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D10" w:rsidRDefault="00D15FD4">
      <w:r>
        <w:rPr>
          <w:noProof/>
          <w:lang w:eastAsia="en-AU"/>
        </w:rPr>
        <w:drawing>
          <wp:inline distT="0" distB="0" distL="0" distR="0" wp14:anchorId="0BC1D9EF" wp14:editId="6CF28513">
            <wp:extent cx="5731510" cy="2965567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65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15FD4" w:rsidRDefault="00D15FD4">
      <w:r>
        <w:rPr>
          <w:noProof/>
          <w:lang w:eastAsia="en-AU"/>
        </w:rPr>
        <w:drawing>
          <wp:inline distT="0" distB="0" distL="0" distR="0" wp14:anchorId="72E4FDE5" wp14:editId="55ED282F">
            <wp:extent cx="5257800" cy="2087391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5471" cy="208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3B09FE61" wp14:editId="09709513">
            <wp:extent cx="5731510" cy="2570607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70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FD4" w:rsidRDefault="00D15FD4">
      <w:r>
        <w:rPr>
          <w:noProof/>
          <w:lang w:eastAsia="en-AU"/>
        </w:rPr>
        <w:drawing>
          <wp:inline distT="0" distB="0" distL="0" distR="0" wp14:anchorId="53C6445F" wp14:editId="3E3F255A">
            <wp:extent cx="5943600" cy="134937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4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FD4" w:rsidRDefault="00D15FD4"/>
    <w:sectPr w:rsidR="00D15FD4" w:rsidSect="00D15F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D4"/>
    <w:rsid w:val="00896E3C"/>
    <w:rsid w:val="00B32D10"/>
    <w:rsid w:val="00D15FD4"/>
    <w:rsid w:val="00EE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B00B73-1D35-406A-BDED-7952AE84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39 - Attachment: Screenshot of Regional Express (Rex) online booking options - Cheryl Portch - Remote Area Tax Concessions and Payments - Commissioned study</vt:lpstr>
    </vt:vector>
  </TitlesOfParts>
  <Company>Cheryl Portch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39 - Attachment: Screenshot of Regional Express (Rex) online booking options - Cheryl Portch - Remote Area Tax Concessions and Payments - Commissioned study</dc:title>
  <dc:creator>Cheryl Portch</dc:creator>
  <cp:lastModifiedBy>Productivity Commission</cp:lastModifiedBy>
  <cp:revision>3</cp:revision>
  <dcterms:created xsi:type="dcterms:W3CDTF">2019-04-29T04:33:00Z</dcterms:created>
  <dcterms:modified xsi:type="dcterms:W3CDTF">2019-05-01T05:56:00Z</dcterms:modified>
</cp:coreProperties>
</file>