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04081" w14:textId="77777777" w:rsidR="001D6157" w:rsidRDefault="001D6157" w:rsidP="001D6157">
      <w:pPr>
        <w:rPr>
          <w:sz w:val="24"/>
          <w:szCs w:val="24"/>
        </w:rPr>
      </w:pPr>
      <w:r>
        <w:rPr>
          <w:noProof/>
        </w:rPr>
        <w:drawing>
          <wp:anchor distT="114300" distB="114300" distL="114300" distR="114300" simplePos="0" relativeHeight="251659264" behindDoc="0" locked="0" layoutInCell="1" hidden="0" allowOverlap="1" wp14:anchorId="570CEB41" wp14:editId="25AA0943">
            <wp:simplePos x="0" y="0"/>
            <wp:positionH relativeFrom="column">
              <wp:posOffset>19051</wp:posOffset>
            </wp:positionH>
            <wp:positionV relativeFrom="paragraph">
              <wp:posOffset>114300</wp:posOffset>
            </wp:positionV>
            <wp:extent cx="1500188" cy="1507651"/>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500188" cy="1507651"/>
                    </a:xfrm>
                    <a:prstGeom prst="rect">
                      <a:avLst/>
                    </a:prstGeom>
                    <a:ln/>
                  </pic:spPr>
                </pic:pic>
              </a:graphicData>
            </a:graphic>
          </wp:anchor>
        </w:drawing>
      </w:r>
    </w:p>
    <w:p w14:paraId="0C177AD8" w14:textId="77777777" w:rsidR="001D6157" w:rsidRDefault="001D6157" w:rsidP="001D6157">
      <w:pPr>
        <w:spacing w:before="240" w:after="240"/>
        <w:rPr>
          <w:b/>
          <w:sz w:val="28"/>
          <w:szCs w:val="28"/>
        </w:rPr>
      </w:pPr>
      <w:r>
        <w:rPr>
          <w:b/>
          <w:sz w:val="28"/>
          <w:szCs w:val="28"/>
        </w:rPr>
        <w:t>GEELONG HOUSING ACTION GROUP (GHAG)</w:t>
      </w:r>
    </w:p>
    <w:p w14:paraId="7BD06C1C" w14:textId="77777777" w:rsidR="001D6157" w:rsidRDefault="001D6157" w:rsidP="001D6157">
      <w:pPr>
        <w:spacing w:before="240" w:after="240"/>
        <w:rPr>
          <w:b/>
          <w:color w:val="FF0000"/>
          <w:sz w:val="24"/>
          <w:szCs w:val="24"/>
        </w:rPr>
      </w:pPr>
      <w:r>
        <w:rPr>
          <w:b/>
          <w:color w:val="FF0000"/>
          <w:sz w:val="24"/>
          <w:szCs w:val="24"/>
        </w:rPr>
        <w:t>HOUSING IS A HUMAN RIGHT | DEMAND CHANGE</w:t>
      </w:r>
    </w:p>
    <w:p w14:paraId="05D05E7E" w14:textId="77777777" w:rsidR="001D6157" w:rsidRDefault="001D6157" w:rsidP="001D6157">
      <w:pPr>
        <w:spacing w:before="240" w:after="240"/>
        <w:rPr>
          <w:b/>
          <w:sz w:val="24"/>
          <w:szCs w:val="24"/>
        </w:rPr>
      </w:pPr>
      <w:r>
        <w:rPr>
          <w:b/>
          <w:sz w:val="24"/>
          <w:szCs w:val="24"/>
        </w:rPr>
        <w:t>homelessnessactiongeelong@gmail.com</w:t>
      </w:r>
    </w:p>
    <w:p w14:paraId="25C5C60A" w14:textId="77777777" w:rsidR="001D6157" w:rsidRDefault="001D6157" w:rsidP="001D6157">
      <w:pPr>
        <w:spacing w:before="240" w:after="240"/>
        <w:rPr>
          <w:b/>
          <w:sz w:val="24"/>
          <w:szCs w:val="24"/>
        </w:rPr>
      </w:pPr>
    </w:p>
    <w:p w14:paraId="2F4B454D" w14:textId="77777777" w:rsidR="001D6157" w:rsidRDefault="001D6157" w:rsidP="001D6157">
      <w:pPr>
        <w:rPr>
          <w:b/>
          <w:sz w:val="32"/>
          <w:szCs w:val="32"/>
        </w:rPr>
      </w:pPr>
      <w:r>
        <w:rPr>
          <w:b/>
          <w:sz w:val="32"/>
          <w:szCs w:val="32"/>
        </w:rPr>
        <w:t>National Housing and Homelessness Agreement Productivity Commission Review Issues paper</w:t>
      </w:r>
    </w:p>
    <w:p w14:paraId="75AE6260" w14:textId="3D169219" w:rsidR="001D6157" w:rsidRDefault="001D6157" w:rsidP="001D6157">
      <w:pPr>
        <w:rPr>
          <w:b/>
          <w:sz w:val="24"/>
          <w:szCs w:val="24"/>
        </w:rPr>
      </w:pPr>
      <w:r>
        <w:rPr>
          <w:b/>
          <w:sz w:val="24"/>
          <w:szCs w:val="24"/>
        </w:rPr>
        <w:t xml:space="preserve">Submission by Geelong Housing Action Group (GHAG) </w:t>
      </w:r>
    </w:p>
    <w:p w14:paraId="1FBD529A" w14:textId="579CA94D" w:rsidR="003E2EB0" w:rsidRPr="003E2EB0" w:rsidRDefault="003E2EB0" w:rsidP="001D6157">
      <w:pPr>
        <w:rPr>
          <w:bCs/>
          <w:sz w:val="24"/>
          <w:szCs w:val="24"/>
        </w:rPr>
      </w:pPr>
      <w:r w:rsidRPr="003E2EB0">
        <w:rPr>
          <w:bCs/>
          <w:sz w:val="24"/>
          <w:szCs w:val="24"/>
        </w:rPr>
        <w:t>We acknowledge the Traditional Owners of the land, we acknowledge Elders past, present and emerging. We acknowledge this is a stolen Land. Always was always will be Aboriginal land. </w:t>
      </w:r>
    </w:p>
    <w:p w14:paraId="3E01010D" w14:textId="12FA19D2" w:rsidR="001D6157" w:rsidRDefault="001D6157" w:rsidP="001D6157">
      <w:pPr>
        <w:rPr>
          <w:b/>
          <w:sz w:val="28"/>
          <w:szCs w:val="28"/>
          <w:u w:val="single"/>
        </w:rPr>
      </w:pPr>
      <w:r>
        <w:rPr>
          <w:b/>
          <w:sz w:val="28"/>
          <w:szCs w:val="28"/>
          <w:u w:val="single"/>
        </w:rPr>
        <w:t>Preamble</w:t>
      </w:r>
    </w:p>
    <w:p w14:paraId="47921315" w14:textId="77777777" w:rsidR="001D6157" w:rsidRDefault="001D6157" w:rsidP="001D6157">
      <w:pPr>
        <w:spacing w:before="240" w:after="240"/>
        <w:rPr>
          <w:sz w:val="24"/>
          <w:szCs w:val="24"/>
        </w:rPr>
      </w:pPr>
      <w:r>
        <w:rPr>
          <w:sz w:val="24"/>
          <w:szCs w:val="24"/>
        </w:rPr>
        <w:t>We are a grassroots group formed in May 2021 in response to the growing Housing and Homelessness crisis in the Barwon region, whilst also recognising the dramatic increase in homelessness and housing insecurity across Victoria and Australia over the last decade.</w:t>
      </w:r>
    </w:p>
    <w:p w14:paraId="49F2F1C8" w14:textId="77777777" w:rsidR="001D6157" w:rsidRDefault="001D6157" w:rsidP="001D6157">
      <w:pPr>
        <w:spacing w:before="240" w:after="240"/>
        <w:rPr>
          <w:sz w:val="24"/>
          <w:szCs w:val="24"/>
        </w:rPr>
      </w:pPr>
      <w:r>
        <w:rPr>
          <w:sz w:val="24"/>
          <w:szCs w:val="24"/>
        </w:rPr>
        <w:t>Our members include people who have lived experience of homelessness, public and community housing tenants, and community service workers including those working in the housing &amp; homelessness sector amongst other interested community activists.</w:t>
      </w:r>
    </w:p>
    <w:p w14:paraId="083267BE" w14:textId="77777777" w:rsidR="001D6157" w:rsidRDefault="001D6157" w:rsidP="001D6157">
      <w:pPr>
        <w:spacing w:before="240" w:after="240"/>
        <w:rPr>
          <w:sz w:val="24"/>
          <w:szCs w:val="24"/>
        </w:rPr>
      </w:pPr>
      <w:r>
        <w:rPr>
          <w:sz w:val="24"/>
          <w:szCs w:val="24"/>
        </w:rPr>
        <w:t>Geelong Housing Action Group do not support the continual privatisation of the Public Housing sector. We argue that privately run Community Housing providers do not adequately house the most vulnerable in our community and the viability of the industry from a financial perspective is not sustainable.</w:t>
      </w:r>
    </w:p>
    <w:p w14:paraId="10C28E96" w14:textId="77777777" w:rsidR="001D6157" w:rsidRDefault="001D6157" w:rsidP="001D6157">
      <w:pPr>
        <w:spacing w:before="240" w:after="240"/>
        <w:rPr>
          <w:sz w:val="24"/>
          <w:szCs w:val="24"/>
        </w:rPr>
      </w:pPr>
      <w:r>
        <w:rPr>
          <w:sz w:val="24"/>
          <w:szCs w:val="24"/>
        </w:rPr>
        <w:t>We strongly oppose the treatment of housing as a commodity. We uphold the view that everyone has a fundamental human right to adequate housing. We argue for the urgent regulation of the Community Housing sector and transparency of policies to tenants and the public. We oppose the operation of housing by for profit providers.</w:t>
      </w:r>
    </w:p>
    <w:p w14:paraId="12E4CA91" w14:textId="77777777" w:rsidR="001D6157" w:rsidRDefault="001D6157" w:rsidP="001D6157">
      <w:pPr>
        <w:spacing w:before="240" w:after="240"/>
        <w:rPr>
          <w:b/>
          <w:sz w:val="28"/>
          <w:szCs w:val="28"/>
          <w:u w:val="single"/>
        </w:rPr>
      </w:pPr>
      <w:r>
        <w:rPr>
          <w:b/>
          <w:sz w:val="28"/>
          <w:szCs w:val="28"/>
          <w:u w:val="single"/>
        </w:rPr>
        <w:t>Definitions</w:t>
      </w:r>
    </w:p>
    <w:p w14:paraId="6E3BC762" w14:textId="77777777" w:rsidR="001D6157" w:rsidRDefault="001D6157" w:rsidP="001D6157">
      <w:pPr>
        <w:spacing w:before="240" w:after="240"/>
        <w:rPr>
          <w:sz w:val="24"/>
          <w:szCs w:val="24"/>
        </w:rPr>
      </w:pPr>
      <w:r>
        <w:rPr>
          <w:b/>
          <w:sz w:val="24"/>
          <w:szCs w:val="24"/>
        </w:rPr>
        <w:t>Social Housing</w:t>
      </w:r>
      <w:r>
        <w:rPr>
          <w:sz w:val="24"/>
          <w:szCs w:val="24"/>
        </w:rPr>
        <w:t xml:space="preserve">: A generic term used by the government to describe Community &amp; Public Housing. The two models of housing operate in very different ways and therefore GHAG refute the use of the term ‘Social Housing’ as it is problematic and deliberately misleading to the public. </w:t>
      </w:r>
    </w:p>
    <w:p w14:paraId="065CE8FA" w14:textId="77777777" w:rsidR="001D6157" w:rsidRDefault="001D6157" w:rsidP="001D6157">
      <w:pPr>
        <w:spacing w:before="240" w:after="240"/>
        <w:rPr>
          <w:sz w:val="24"/>
          <w:szCs w:val="24"/>
        </w:rPr>
      </w:pPr>
      <w:r>
        <w:rPr>
          <w:b/>
          <w:sz w:val="24"/>
          <w:szCs w:val="24"/>
        </w:rPr>
        <w:t>Community Housing</w:t>
      </w:r>
      <w:r>
        <w:rPr>
          <w:sz w:val="24"/>
          <w:szCs w:val="24"/>
        </w:rPr>
        <w:t xml:space="preserve"> owned and operated by private or not for profit sector housing providers.</w:t>
      </w:r>
    </w:p>
    <w:p w14:paraId="3562615D" w14:textId="77777777" w:rsidR="001D6157" w:rsidRDefault="001D6157" w:rsidP="001D6157">
      <w:pPr>
        <w:spacing w:before="240" w:after="240"/>
        <w:rPr>
          <w:sz w:val="24"/>
          <w:szCs w:val="24"/>
        </w:rPr>
      </w:pPr>
      <w:r>
        <w:rPr>
          <w:b/>
          <w:sz w:val="24"/>
          <w:szCs w:val="24"/>
        </w:rPr>
        <w:t>Public housing</w:t>
      </w:r>
      <w:r>
        <w:rPr>
          <w:sz w:val="24"/>
          <w:szCs w:val="24"/>
        </w:rPr>
        <w:t xml:space="preserve"> owned and operated by the state.</w:t>
      </w:r>
    </w:p>
    <w:p w14:paraId="1A3DFC83" w14:textId="77777777" w:rsidR="001D6157" w:rsidRDefault="001D6157" w:rsidP="001D6157">
      <w:pPr>
        <w:spacing w:before="240" w:after="240"/>
        <w:rPr>
          <w:sz w:val="24"/>
          <w:szCs w:val="24"/>
        </w:rPr>
      </w:pPr>
      <w:r>
        <w:rPr>
          <w:b/>
          <w:sz w:val="24"/>
          <w:szCs w:val="24"/>
        </w:rPr>
        <w:lastRenderedPageBreak/>
        <w:t>Affordable housing</w:t>
      </w:r>
      <w:r>
        <w:rPr>
          <w:sz w:val="24"/>
          <w:szCs w:val="24"/>
        </w:rPr>
        <w:t xml:space="preserve"> deemed as any housing that costs a household no more than 30% of their income. Accessing affordable housing remains a concerning and persistent challenge, particularly in the private rental market for people on low to moderate incomes.</w:t>
      </w:r>
    </w:p>
    <w:p w14:paraId="5112FFEC" w14:textId="629ADC19" w:rsidR="00B956CA" w:rsidRPr="00B42272" w:rsidRDefault="00B956CA" w:rsidP="001D6157">
      <w:pPr>
        <w:pStyle w:val="Heading2-nonumber"/>
        <w:spacing w:before="0" w:after="0"/>
        <w:rPr>
          <w:rFonts w:asciiTheme="minorHAnsi" w:hAnsiTheme="minorHAnsi" w:cstheme="minorHAnsi"/>
          <w:sz w:val="24"/>
          <w:szCs w:val="24"/>
        </w:rPr>
      </w:pPr>
      <w:bookmarkStart w:id="0" w:name="_Toc90972166"/>
      <w:r w:rsidRPr="00B42272">
        <w:rPr>
          <w:rFonts w:asciiTheme="minorHAnsi" w:hAnsiTheme="minorHAnsi" w:cstheme="minorHAnsi"/>
          <w:sz w:val="24"/>
          <w:szCs w:val="24"/>
        </w:rPr>
        <w:t>Outcomes of the Agreement</w:t>
      </w:r>
      <w:bookmarkEnd w:id="0"/>
      <w:r w:rsidRPr="00B42272">
        <w:rPr>
          <w:rFonts w:asciiTheme="minorHAnsi" w:hAnsiTheme="minorHAnsi" w:cstheme="minorHAnsi"/>
          <w:sz w:val="24"/>
          <w:szCs w:val="24"/>
        </w:rPr>
        <w:t xml:space="preserve"> p6</w:t>
      </w:r>
      <w:r w:rsidR="001D6157">
        <w:rPr>
          <w:rFonts w:asciiTheme="minorHAnsi" w:hAnsiTheme="minorHAnsi" w:cstheme="minorHAnsi"/>
          <w:sz w:val="24"/>
          <w:szCs w:val="24"/>
        </w:rPr>
        <w:t xml:space="preserve"> of the issues paper.</w:t>
      </w:r>
    </w:p>
    <w:p w14:paraId="6EB43D37" w14:textId="7616465E" w:rsidR="00B956CA" w:rsidRPr="001D6157" w:rsidRDefault="001D6157" w:rsidP="001D6157">
      <w:pPr>
        <w:pStyle w:val="Heading2-nonumber"/>
        <w:spacing w:before="0" w:after="0"/>
        <w:rPr>
          <w:rFonts w:asciiTheme="minorHAnsi" w:hAnsiTheme="minorHAnsi" w:cstheme="minorHAnsi"/>
          <w:b/>
          <w:bCs/>
          <w:sz w:val="24"/>
          <w:szCs w:val="24"/>
        </w:rPr>
      </w:pPr>
      <w:r>
        <w:rPr>
          <w:rFonts w:asciiTheme="minorHAnsi" w:hAnsiTheme="minorHAnsi" w:cstheme="minorHAnsi"/>
          <w:sz w:val="24"/>
          <w:szCs w:val="24"/>
        </w:rPr>
        <w:t>“</w:t>
      </w:r>
      <w:r w:rsidR="00B956CA" w:rsidRPr="001D6157">
        <w:rPr>
          <w:rFonts w:asciiTheme="minorHAnsi" w:hAnsiTheme="minorHAnsi" w:cstheme="minorHAnsi"/>
          <w:b/>
          <w:bCs/>
          <w:sz w:val="24"/>
          <w:szCs w:val="24"/>
        </w:rPr>
        <w:t>The N</w:t>
      </w:r>
      <w:r w:rsidR="005F6849" w:rsidRPr="001D6157">
        <w:rPr>
          <w:rFonts w:asciiTheme="minorHAnsi" w:hAnsiTheme="minorHAnsi" w:cstheme="minorHAnsi"/>
          <w:b/>
          <w:bCs/>
          <w:sz w:val="24"/>
          <w:szCs w:val="24"/>
        </w:rPr>
        <w:t xml:space="preserve">ational </w:t>
      </w:r>
      <w:r w:rsidR="00B956CA" w:rsidRPr="001D6157">
        <w:rPr>
          <w:rFonts w:asciiTheme="minorHAnsi" w:hAnsiTheme="minorHAnsi" w:cstheme="minorHAnsi"/>
          <w:b/>
          <w:bCs/>
          <w:sz w:val="24"/>
          <w:szCs w:val="24"/>
        </w:rPr>
        <w:t>H</w:t>
      </w:r>
      <w:r w:rsidR="005F6849" w:rsidRPr="001D6157">
        <w:rPr>
          <w:rFonts w:asciiTheme="minorHAnsi" w:hAnsiTheme="minorHAnsi" w:cstheme="minorHAnsi"/>
          <w:b/>
          <w:bCs/>
          <w:sz w:val="24"/>
          <w:szCs w:val="24"/>
        </w:rPr>
        <w:t xml:space="preserve">ousing and </w:t>
      </w:r>
      <w:r w:rsidR="00B956CA" w:rsidRPr="001D6157">
        <w:rPr>
          <w:rFonts w:asciiTheme="minorHAnsi" w:hAnsiTheme="minorHAnsi" w:cstheme="minorHAnsi"/>
          <w:b/>
          <w:bCs/>
          <w:sz w:val="24"/>
          <w:szCs w:val="24"/>
        </w:rPr>
        <w:t>H</w:t>
      </w:r>
      <w:r w:rsidR="005F6849" w:rsidRPr="001D6157">
        <w:rPr>
          <w:rFonts w:asciiTheme="minorHAnsi" w:hAnsiTheme="minorHAnsi" w:cstheme="minorHAnsi"/>
          <w:b/>
          <w:bCs/>
          <w:sz w:val="24"/>
          <w:szCs w:val="24"/>
        </w:rPr>
        <w:t>omelessnes</w:t>
      </w:r>
      <w:r w:rsidR="000B0F20" w:rsidRPr="001D6157">
        <w:rPr>
          <w:rFonts w:asciiTheme="minorHAnsi" w:hAnsiTheme="minorHAnsi" w:cstheme="minorHAnsi"/>
          <w:b/>
          <w:bCs/>
          <w:sz w:val="24"/>
          <w:szCs w:val="24"/>
        </w:rPr>
        <w:t xml:space="preserve">s </w:t>
      </w:r>
      <w:r w:rsidR="00B956CA" w:rsidRPr="001D6157">
        <w:rPr>
          <w:rFonts w:asciiTheme="minorHAnsi" w:hAnsiTheme="minorHAnsi" w:cstheme="minorHAnsi"/>
          <w:b/>
          <w:bCs/>
          <w:sz w:val="24"/>
          <w:szCs w:val="24"/>
        </w:rPr>
        <w:t>A</w:t>
      </w:r>
      <w:r w:rsidR="000B0F20" w:rsidRPr="001D6157">
        <w:rPr>
          <w:rFonts w:asciiTheme="minorHAnsi" w:hAnsiTheme="minorHAnsi" w:cstheme="minorHAnsi"/>
          <w:b/>
          <w:bCs/>
          <w:sz w:val="24"/>
          <w:szCs w:val="24"/>
        </w:rPr>
        <w:t>greement</w:t>
      </w:r>
      <w:r w:rsidRPr="001D6157">
        <w:rPr>
          <w:rFonts w:asciiTheme="minorHAnsi" w:hAnsiTheme="minorHAnsi" w:cstheme="minorHAnsi"/>
          <w:b/>
          <w:bCs/>
          <w:sz w:val="24"/>
          <w:szCs w:val="24"/>
        </w:rPr>
        <w:t xml:space="preserve"> </w:t>
      </w:r>
      <w:r w:rsidR="000B0F20" w:rsidRPr="001D6157">
        <w:rPr>
          <w:rFonts w:asciiTheme="minorHAnsi" w:hAnsiTheme="minorHAnsi" w:cstheme="minorHAnsi"/>
          <w:b/>
          <w:bCs/>
          <w:sz w:val="24"/>
          <w:szCs w:val="24"/>
        </w:rPr>
        <w:t>(NHHA)</w:t>
      </w:r>
      <w:r w:rsidR="00B956CA" w:rsidRPr="001D6157">
        <w:rPr>
          <w:rFonts w:asciiTheme="minorHAnsi" w:hAnsiTheme="minorHAnsi" w:cstheme="minorHAnsi"/>
          <w:b/>
          <w:bCs/>
          <w:sz w:val="24"/>
          <w:szCs w:val="24"/>
        </w:rPr>
        <w:t xml:space="preserve"> is intended to contribute to the following aspirational, overarching national outcomes</w:t>
      </w:r>
      <w:r>
        <w:rPr>
          <w:rFonts w:asciiTheme="minorHAnsi" w:hAnsiTheme="minorHAnsi" w:cstheme="minorHAnsi"/>
          <w:b/>
          <w:bCs/>
          <w:sz w:val="24"/>
          <w:szCs w:val="24"/>
        </w:rPr>
        <w:t>”</w:t>
      </w:r>
    </w:p>
    <w:p w14:paraId="22D64FFE" w14:textId="00FD6929" w:rsidR="00C165C6" w:rsidRDefault="00C165C6" w:rsidP="00C165C6">
      <w:pPr>
        <w:pStyle w:val="BodyText"/>
        <w:rPr>
          <w:rFonts w:cstheme="minorHAnsi"/>
          <w:b/>
          <w:bCs/>
          <w:spacing w:val="-4"/>
          <w:sz w:val="24"/>
          <w:szCs w:val="24"/>
        </w:rPr>
      </w:pPr>
      <w:r w:rsidRPr="00B42272">
        <w:rPr>
          <w:rFonts w:cstheme="minorHAnsi"/>
          <w:sz w:val="24"/>
          <w:szCs w:val="24"/>
        </w:rPr>
        <w:t xml:space="preserve">And: </w:t>
      </w:r>
      <w:r w:rsidR="001D6157">
        <w:rPr>
          <w:rFonts w:cstheme="minorHAnsi"/>
          <w:sz w:val="24"/>
          <w:szCs w:val="24"/>
        </w:rPr>
        <w:t>“</w:t>
      </w:r>
      <w:r w:rsidRPr="004E6FFD">
        <w:rPr>
          <w:rFonts w:cstheme="minorHAnsi"/>
          <w:b/>
          <w:bCs/>
          <w:spacing w:val="-4"/>
          <w:sz w:val="24"/>
          <w:szCs w:val="24"/>
        </w:rPr>
        <w:t>Are the outcomes of the NHHA suitable for the next agreement, and why (or why not)? To what extent should the outcomes of the next agreement be aspirational rather than achievable within the life of the agreement?</w:t>
      </w:r>
      <w:r w:rsidR="00844941" w:rsidRPr="00844941">
        <w:rPr>
          <w:rFonts w:cstheme="minorHAnsi"/>
          <w:b/>
          <w:bCs/>
          <w:spacing w:val="-4"/>
          <w:sz w:val="24"/>
          <w:szCs w:val="24"/>
        </w:rPr>
        <w:t xml:space="preserve"> p7</w:t>
      </w:r>
      <w:r w:rsidR="001D6157">
        <w:rPr>
          <w:rFonts w:cstheme="minorHAnsi"/>
          <w:b/>
          <w:bCs/>
          <w:spacing w:val="-4"/>
          <w:sz w:val="24"/>
          <w:szCs w:val="24"/>
        </w:rPr>
        <w:t>”</w:t>
      </w:r>
      <w:r w:rsidR="00844941" w:rsidRPr="00844941">
        <w:rPr>
          <w:rFonts w:cstheme="minorHAnsi"/>
          <w:b/>
          <w:bCs/>
          <w:spacing w:val="-4"/>
          <w:sz w:val="24"/>
          <w:szCs w:val="24"/>
        </w:rPr>
        <w:t xml:space="preserve"> </w:t>
      </w:r>
    </w:p>
    <w:p w14:paraId="706CFC8B" w14:textId="269C97B3" w:rsidR="00B956CA" w:rsidRPr="00B42272" w:rsidRDefault="00B956CA" w:rsidP="00B956CA">
      <w:pPr>
        <w:pStyle w:val="Heading2-nonumber"/>
        <w:rPr>
          <w:rFonts w:asciiTheme="minorHAnsi" w:hAnsiTheme="minorHAnsi" w:cstheme="minorHAnsi"/>
          <w:sz w:val="24"/>
          <w:szCs w:val="24"/>
        </w:rPr>
      </w:pPr>
      <w:r w:rsidRPr="00B42272">
        <w:rPr>
          <w:rFonts w:asciiTheme="minorHAnsi" w:hAnsiTheme="minorHAnsi" w:cstheme="minorHAnsi"/>
          <w:sz w:val="24"/>
          <w:szCs w:val="24"/>
        </w:rPr>
        <w:t>We have</w:t>
      </w:r>
      <w:r w:rsidR="005F6849">
        <w:rPr>
          <w:rFonts w:asciiTheme="minorHAnsi" w:hAnsiTheme="minorHAnsi" w:cstheme="minorHAnsi"/>
          <w:sz w:val="24"/>
          <w:szCs w:val="24"/>
        </w:rPr>
        <w:t xml:space="preserve"> major</w:t>
      </w:r>
      <w:r w:rsidRPr="00B42272">
        <w:rPr>
          <w:rFonts w:asciiTheme="minorHAnsi" w:hAnsiTheme="minorHAnsi" w:cstheme="minorHAnsi"/>
          <w:sz w:val="24"/>
          <w:szCs w:val="24"/>
        </w:rPr>
        <w:t xml:space="preserve"> concerns that </w:t>
      </w:r>
      <w:r w:rsidR="00562769" w:rsidRPr="00B42272">
        <w:rPr>
          <w:rFonts w:asciiTheme="minorHAnsi" w:hAnsiTheme="minorHAnsi" w:cstheme="minorHAnsi"/>
          <w:sz w:val="24"/>
          <w:szCs w:val="24"/>
        </w:rPr>
        <w:t>the NHHA is aspirational which give</w:t>
      </w:r>
      <w:r w:rsidR="00C165C6">
        <w:rPr>
          <w:rFonts w:asciiTheme="minorHAnsi" w:hAnsiTheme="minorHAnsi" w:cstheme="minorHAnsi"/>
          <w:sz w:val="24"/>
          <w:szCs w:val="24"/>
        </w:rPr>
        <w:t>s</w:t>
      </w:r>
      <w:r w:rsidR="00562769" w:rsidRPr="00B42272">
        <w:rPr>
          <w:rFonts w:asciiTheme="minorHAnsi" w:hAnsiTheme="minorHAnsi" w:cstheme="minorHAnsi"/>
          <w:sz w:val="24"/>
          <w:szCs w:val="24"/>
        </w:rPr>
        <w:t xml:space="preserve"> no concrete targets for the proposed</w:t>
      </w:r>
      <w:r w:rsidR="000B0F20" w:rsidRPr="000B0F20">
        <w:rPr>
          <w:rFonts w:asciiTheme="minorHAnsi" w:hAnsiTheme="minorHAnsi" w:cstheme="minorHAnsi"/>
          <w:sz w:val="24"/>
          <w:szCs w:val="24"/>
        </w:rPr>
        <w:t xml:space="preserve"> </w:t>
      </w:r>
      <w:r w:rsidR="000B0F20" w:rsidRPr="00B42272">
        <w:rPr>
          <w:rFonts w:asciiTheme="minorHAnsi" w:hAnsiTheme="minorHAnsi" w:cstheme="minorHAnsi"/>
          <w:sz w:val="24"/>
          <w:szCs w:val="24"/>
        </w:rPr>
        <w:t>outcomes</w:t>
      </w:r>
      <w:r w:rsidR="00562769" w:rsidRPr="00B42272">
        <w:rPr>
          <w:rFonts w:asciiTheme="minorHAnsi" w:hAnsiTheme="minorHAnsi" w:cstheme="minorHAnsi"/>
          <w:sz w:val="24"/>
          <w:szCs w:val="24"/>
        </w:rPr>
        <w:t>.</w:t>
      </w:r>
      <w:r w:rsidR="00C165C6">
        <w:rPr>
          <w:rFonts w:asciiTheme="minorHAnsi" w:hAnsiTheme="minorHAnsi" w:cstheme="minorHAnsi"/>
          <w:sz w:val="24"/>
          <w:szCs w:val="24"/>
        </w:rPr>
        <w:t xml:space="preserve"> The NHHA needs to have targets and goals that focus on building suitable sustainable public housing that is located within reach of </w:t>
      </w:r>
      <w:r w:rsidR="00844941">
        <w:rPr>
          <w:rFonts w:asciiTheme="minorHAnsi" w:hAnsiTheme="minorHAnsi" w:cstheme="minorHAnsi"/>
          <w:sz w:val="24"/>
          <w:szCs w:val="24"/>
        </w:rPr>
        <w:t xml:space="preserve">essential services such </w:t>
      </w:r>
      <w:r w:rsidR="000B0F20">
        <w:rPr>
          <w:rFonts w:asciiTheme="minorHAnsi" w:hAnsiTheme="minorHAnsi" w:cstheme="minorHAnsi"/>
          <w:sz w:val="24"/>
          <w:szCs w:val="24"/>
        </w:rPr>
        <w:t xml:space="preserve">as </w:t>
      </w:r>
      <w:r w:rsidR="00844941">
        <w:rPr>
          <w:rFonts w:asciiTheme="minorHAnsi" w:hAnsiTheme="minorHAnsi" w:cstheme="minorHAnsi"/>
          <w:sz w:val="24"/>
          <w:szCs w:val="24"/>
        </w:rPr>
        <w:t>public transport,</w:t>
      </w:r>
      <w:r w:rsidR="000B0F20">
        <w:rPr>
          <w:rFonts w:asciiTheme="minorHAnsi" w:hAnsiTheme="minorHAnsi" w:cstheme="minorHAnsi"/>
          <w:sz w:val="24"/>
          <w:szCs w:val="24"/>
        </w:rPr>
        <w:t xml:space="preserve"> public</w:t>
      </w:r>
      <w:r w:rsidR="00844941">
        <w:rPr>
          <w:rFonts w:asciiTheme="minorHAnsi" w:hAnsiTheme="minorHAnsi" w:cstheme="minorHAnsi"/>
          <w:sz w:val="24"/>
          <w:szCs w:val="24"/>
        </w:rPr>
        <w:t xml:space="preserve"> health and </w:t>
      </w:r>
      <w:r w:rsidR="00990A2C">
        <w:rPr>
          <w:rFonts w:asciiTheme="minorHAnsi" w:hAnsiTheme="minorHAnsi" w:cstheme="minorHAnsi"/>
          <w:sz w:val="24"/>
          <w:szCs w:val="24"/>
        </w:rPr>
        <w:t xml:space="preserve">basic </w:t>
      </w:r>
      <w:r w:rsidR="00844941">
        <w:rPr>
          <w:rFonts w:asciiTheme="minorHAnsi" w:hAnsiTheme="minorHAnsi" w:cstheme="minorHAnsi"/>
          <w:sz w:val="24"/>
          <w:szCs w:val="24"/>
        </w:rPr>
        <w:t>shopping</w:t>
      </w:r>
      <w:r w:rsidR="00990A2C">
        <w:rPr>
          <w:rFonts w:asciiTheme="minorHAnsi" w:hAnsiTheme="minorHAnsi" w:cstheme="minorHAnsi"/>
          <w:sz w:val="24"/>
          <w:szCs w:val="24"/>
        </w:rPr>
        <w:t xml:space="preserve"> needs</w:t>
      </w:r>
      <w:r w:rsidR="00844941">
        <w:rPr>
          <w:rFonts w:asciiTheme="minorHAnsi" w:hAnsiTheme="minorHAnsi" w:cstheme="minorHAnsi"/>
          <w:sz w:val="24"/>
          <w:szCs w:val="24"/>
        </w:rPr>
        <w:t xml:space="preserve">. </w:t>
      </w:r>
      <w:r w:rsidR="00C165C6">
        <w:rPr>
          <w:rFonts w:asciiTheme="minorHAnsi" w:hAnsiTheme="minorHAnsi" w:cstheme="minorHAnsi"/>
          <w:sz w:val="24"/>
          <w:szCs w:val="24"/>
        </w:rPr>
        <w:t xml:space="preserve"> </w:t>
      </w:r>
      <w:r w:rsidR="00844941">
        <w:rPr>
          <w:rFonts w:asciiTheme="minorHAnsi" w:hAnsiTheme="minorHAnsi" w:cstheme="minorHAnsi"/>
          <w:sz w:val="24"/>
          <w:szCs w:val="24"/>
        </w:rPr>
        <w:t>This agreement needs to look at</w:t>
      </w:r>
      <w:r w:rsidR="00990A2C">
        <w:rPr>
          <w:rFonts w:asciiTheme="minorHAnsi" w:hAnsiTheme="minorHAnsi" w:cstheme="minorHAnsi"/>
          <w:sz w:val="24"/>
          <w:szCs w:val="24"/>
        </w:rPr>
        <w:t xml:space="preserve"> a</w:t>
      </w:r>
      <w:r w:rsidR="00844941">
        <w:rPr>
          <w:rFonts w:asciiTheme="minorHAnsi" w:hAnsiTheme="minorHAnsi" w:cstheme="minorHAnsi"/>
          <w:sz w:val="24"/>
          <w:szCs w:val="24"/>
        </w:rPr>
        <w:t xml:space="preserve"> starting point where housing is seen as </w:t>
      </w:r>
      <w:r w:rsidR="007579C4">
        <w:rPr>
          <w:rFonts w:asciiTheme="minorHAnsi" w:hAnsiTheme="minorHAnsi" w:cstheme="minorHAnsi"/>
          <w:sz w:val="24"/>
          <w:szCs w:val="24"/>
        </w:rPr>
        <w:t>essential</w:t>
      </w:r>
      <w:r w:rsidR="00162F78">
        <w:rPr>
          <w:rFonts w:asciiTheme="minorHAnsi" w:hAnsiTheme="minorHAnsi" w:cstheme="minorHAnsi"/>
          <w:sz w:val="24"/>
          <w:szCs w:val="24"/>
        </w:rPr>
        <w:t xml:space="preserve"> basic human right</w:t>
      </w:r>
      <w:r w:rsidR="00844941">
        <w:rPr>
          <w:rFonts w:asciiTheme="minorHAnsi" w:hAnsiTheme="minorHAnsi" w:cstheme="minorHAnsi"/>
          <w:sz w:val="24"/>
          <w:szCs w:val="24"/>
        </w:rPr>
        <w:t xml:space="preserve"> and not a market force. </w:t>
      </w:r>
    </w:p>
    <w:p w14:paraId="5B590F0B" w14:textId="116B4A8F" w:rsidR="00562769" w:rsidRPr="00B42272" w:rsidRDefault="00562769" w:rsidP="00B956CA">
      <w:pPr>
        <w:pStyle w:val="Heading2-nonumber"/>
        <w:rPr>
          <w:rFonts w:asciiTheme="minorHAnsi" w:hAnsiTheme="minorHAnsi" w:cstheme="minorHAnsi"/>
          <w:sz w:val="24"/>
          <w:szCs w:val="24"/>
        </w:rPr>
      </w:pPr>
      <w:r w:rsidRPr="00B42272">
        <w:rPr>
          <w:rFonts w:asciiTheme="minorHAnsi" w:hAnsiTheme="minorHAnsi" w:cstheme="minorHAnsi"/>
          <w:sz w:val="24"/>
          <w:szCs w:val="24"/>
        </w:rPr>
        <w:t>Of particular concern is point 5</w:t>
      </w:r>
      <w:r w:rsidR="00162F78">
        <w:rPr>
          <w:rFonts w:asciiTheme="minorHAnsi" w:hAnsiTheme="minorHAnsi" w:cstheme="minorHAnsi"/>
          <w:sz w:val="24"/>
          <w:szCs w:val="24"/>
        </w:rPr>
        <w:t xml:space="preserve"> p6</w:t>
      </w:r>
      <w:r w:rsidR="00990A2C">
        <w:rPr>
          <w:rFonts w:asciiTheme="minorHAnsi" w:hAnsiTheme="minorHAnsi" w:cstheme="minorHAnsi"/>
          <w:sz w:val="24"/>
          <w:szCs w:val="24"/>
        </w:rPr>
        <w:t>:</w:t>
      </w:r>
    </w:p>
    <w:p w14:paraId="007C257B" w14:textId="7776B79E" w:rsidR="00562769" w:rsidRPr="001F4BAC" w:rsidRDefault="001C6B35" w:rsidP="00562769">
      <w:pPr>
        <w:pStyle w:val="ListBullet"/>
        <w:rPr>
          <w:rFonts w:cstheme="minorHAnsi"/>
          <w:b/>
          <w:bCs/>
          <w:sz w:val="24"/>
          <w:szCs w:val="24"/>
        </w:rPr>
      </w:pPr>
      <w:r>
        <w:rPr>
          <w:rFonts w:cstheme="minorHAnsi"/>
          <w:b/>
          <w:bCs/>
          <w:sz w:val="24"/>
          <w:szCs w:val="24"/>
        </w:rPr>
        <w:t>“</w:t>
      </w:r>
      <w:r w:rsidR="00562769" w:rsidRPr="001F4BAC">
        <w:rPr>
          <w:rFonts w:cstheme="minorHAnsi"/>
          <w:b/>
          <w:bCs/>
          <w:sz w:val="24"/>
          <w:szCs w:val="24"/>
        </w:rPr>
        <w:t>a well-functioning housing market that responds to local conditions</w:t>
      </w:r>
      <w:r>
        <w:rPr>
          <w:rFonts w:cstheme="minorHAnsi"/>
          <w:b/>
          <w:bCs/>
          <w:sz w:val="24"/>
          <w:szCs w:val="24"/>
        </w:rPr>
        <w:t>”</w:t>
      </w:r>
    </w:p>
    <w:p w14:paraId="203E901E" w14:textId="590AB4D7" w:rsidR="00C165C6" w:rsidRDefault="005A4B11" w:rsidP="007C10AD">
      <w:pPr>
        <w:pStyle w:val="ListBullet"/>
        <w:numPr>
          <w:ilvl w:val="0"/>
          <w:numId w:val="0"/>
        </w:numPr>
        <w:ind w:left="426"/>
        <w:rPr>
          <w:rFonts w:cstheme="minorHAnsi"/>
          <w:sz w:val="24"/>
          <w:szCs w:val="24"/>
        </w:rPr>
      </w:pPr>
      <w:r w:rsidRPr="005A4B11">
        <w:rPr>
          <w:rFonts w:cstheme="minorHAnsi"/>
          <w:sz w:val="24"/>
          <w:szCs w:val="24"/>
        </w:rPr>
        <w:t xml:space="preserve">and </w:t>
      </w:r>
      <w:r w:rsidR="00C165C6">
        <w:rPr>
          <w:rFonts w:cstheme="minorHAnsi"/>
          <w:sz w:val="24"/>
          <w:szCs w:val="24"/>
        </w:rPr>
        <w:t xml:space="preserve">a </w:t>
      </w:r>
      <w:r>
        <w:rPr>
          <w:rFonts w:cstheme="minorHAnsi"/>
          <w:sz w:val="24"/>
          <w:szCs w:val="24"/>
        </w:rPr>
        <w:t>q</w:t>
      </w:r>
      <w:r w:rsidRPr="00B42272">
        <w:rPr>
          <w:rFonts w:cstheme="minorHAnsi"/>
          <w:sz w:val="24"/>
          <w:szCs w:val="24"/>
        </w:rPr>
        <w:t>uestion on p7</w:t>
      </w:r>
      <w:r>
        <w:rPr>
          <w:rFonts w:cstheme="minorHAnsi"/>
          <w:sz w:val="24"/>
          <w:szCs w:val="24"/>
        </w:rPr>
        <w:t>:</w:t>
      </w:r>
    </w:p>
    <w:p w14:paraId="671830F7" w14:textId="5080A67C" w:rsidR="005A4B11" w:rsidRPr="001F4BAC" w:rsidRDefault="00990A2C" w:rsidP="00C165C6">
      <w:pPr>
        <w:pStyle w:val="ListBullet"/>
        <w:numPr>
          <w:ilvl w:val="0"/>
          <w:numId w:val="0"/>
        </w:numPr>
        <w:ind w:left="426"/>
        <w:rPr>
          <w:rFonts w:cstheme="minorHAnsi"/>
          <w:b/>
          <w:bCs/>
          <w:sz w:val="24"/>
          <w:szCs w:val="24"/>
        </w:rPr>
      </w:pPr>
      <w:r>
        <w:rPr>
          <w:rFonts w:cstheme="minorHAnsi"/>
          <w:b/>
          <w:bCs/>
          <w:spacing w:val="-4"/>
          <w:sz w:val="24"/>
          <w:szCs w:val="24"/>
        </w:rPr>
        <w:t>“</w:t>
      </w:r>
      <w:r w:rsidR="00C165C6" w:rsidRPr="001F4BAC">
        <w:rPr>
          <w:rFonts w:cstheme="minorHAnsi"/>
          <w:b/>
          <w:bCs/>
          <w:spacing w:val="-4"/>
          <w:sz w:val="24"/>
          <w:szCs w:val="24"/>
        </w:rPr>
        <w:t>…</w:t>
      </w:r>
      <w:r w:rsidR="005A4B11" w:rsidRPr="001F4BAC">
        <w:rPr>
          <w:rFonts w:cstheme="minorHAnsi"/>
          <w:b/>
          <w:bCs/>
          <w:spacing w:val="-4"/>
          <w:sz w:val="24"/>
          <w:szCs w:val="24"/>
        </w:rPr>
        <w:t xml:space="preserve"> has the NHHA contributed to a better functioning housing market?</w:t>
      </w:r>
      <w:r>
        <w:rPr>
          <w:rFonts w:cstheme="minorHAnsi"/>
          <w:b/>
          <w:bCs/>
          <w:spacing w:val="-4"/>
          <w:sz w:val="24"/>
          <w:szCs w:val="24"/>
        </w:rPr>
        <w:t>”</w:t>
      </w:r>
      <w:r w:rsidR="005A4B11" w:rsidRPr="001F4BAC">
        <w:rPr>
          <w:rFonts w:cstheme="minorHAnsi"/>
          <w:b/>
          <w:bCs/>
          <w:spacing w:val="-4"/>
          <w:sz w:val="24"/>
          <w:szCs w:val="24"/>
        </w:rPr>
        <w:t xml:space="preserve"> </w:t>
      </w:r>
    </w:p>
    <w:p w14:paraId="48286EDC" w14:textId="5C1806A5" w:rsidR="00562769" w:rsidRPr="005A4B11" w:rsidRDefault="00562769" w:rsidP="00B956CA">
      <w:pPr>
        <w:pStyle w:val="Heading2-nonumber"/>
        <w:rPr>
          <w:rFonts w:asciiTheme="minorHAnsi" w:hAnsiTheme="minorHAnsi" w:cstheme="minorHAnsi"/>
          <w:b/>
          <w:bCs/>
          <w:sz w:val="24"/>
          <w:szCs w:val="24"/>
        </w:rPr>
      </w:pPr>
      <w:r w:rsidRPr="00B42272">
        <w:rPr>
          <w:rFonts w:asciiTheme="minorHAnsi" w:hAnsiTheme="minorHAnsi" w:cstheme="minorHAnsi"/>
          <w:sz w:val="24"/>
          <w:szCs w:val="24"/>
        </w:rPr>
        <w:t>We see this as an inappropriate approach</w:t>
      </w:r>
      <w:r w:rsidR="005A4B11">
        <w:rPr>
          <w:rFonts w:asciiTheme="minorHAnsi" w:hAnsiTheme="minorHAnsi" w:cstheme="minorHAnsi"/>
          <w:sz w:val="24"/>
          <w:szCs w:val="24"/>
        </w:rPr>
        <w:t xml:space="preserve"> to housing for </w:t>
      </w:r>
      <w:r w:rsidRPr="00B42272">
        <w:rPr>
          <w:rFonts w:asciiTheme="minorHAnsi" w:hAnsiTheme="minorHAnsi" w:cstheme="minorHAnsi"/>
          <w:sz w:val="24"/>
          <w:szCs w:val="24"/>
        </w:rPr>
        <w:t>members of th</w:t>
      </w:r>
      <w:r w:rsidR="00C165C6">
        <w:rPr>
          <w:rFonts w:asciiTheme="minorHAnsi" w:hAnsiTheme="minorHAnsi" w:cstheme="minorHAnsi"/>
          <w:sz w:val="24"/>
          <w:szCs w:val="24"/>
        </w:rPr>
        <w:t>is</w:t>
      </w:r>
      <w:r w:rsidRPr="00B42272">
        <w:rPr>
          <w:rFonts w:asciiTheme="minorHAnsi" w:hAnsiTheme="minorHAnsi" w:cstheme="minorHAnsi"/>
          <w:sz w:val="24"/>
          <w:szCs w:val="24"/>
        </w:rPr>
        <w:t xml:space="preserve"> society who are either homeless</w:t>
      </w:r>
      <w:r w:rsidR="00042FAA">
        <w:rPr>
          <w:rFonts w:asciiTheme="minorHAnsi" w:hAnsiTheme="minorHAnsi" w:cstheme="minorHAnsi"/>
          <w:sz w:val="24"/>
          <w:szCs w:val="24"/>
        </w:rPr>
        <w:t>,</w:t>
      </w:r>
      <w:r w:rsidRPr="00B42272">
        <w:rPr>
          <w:rFonts w:asciiTheme="minorHAnsi" w:hAnsiTheme="minorHAnsi" w:cstheme="minorHAnsi"/>
          <w:sz w:val="24"/>
          <w:szCs w:val="24"/>
        </w:rPr>
        <w:t xml:space="preserve"> suffering rent stress or live in public and community housing because the income they have</w:t>
      </w:r>
      <w:r w:rsidR="00CC5686" w:rsidRPr="00B42272">
        <w:rPr>
          <w:rFonts w:asciiTheme="minorHAnsi" w:hAnsiTheme="minorHAnsi" w:cstheme="minorHAnsi"/>
          <w:sz w:val="24"/>
          <w:szCs w:val="24"/>
        </w:rPr>
        <w:t xml:space="preserve"> does not even cover the basics.</w:t>
      </w:r>
      <w:r w:rsidR="005A4B11">
        <w:rPr>
          <w:rFonts w:asciiTheme="minorHAnsi" w:hAnsiTheme="minorHAnsi" w:cstheme="minorHAnsi"/>
          <w:sz w:val="24"/>
          <w:szCs w:val="24"/>
        </w:rPr>
        <w:t xml:space="preserve">  </w:t>
      </w:r>
    </w:p>
    <w:p w14:paraId="5B3AE527" w14:textId="77777777" w:rsidR="00B94FA3" w:rsidRPr="00B42272" w:rsidRDefault="00B94FA3" w:rsidP="00CC5686">
      <w:pPr>
        <w:pStyle w:val="BodyText"/>
        <w:rPr>
          <w:rFonts w:cstheme="minorHAnsi"/>
          <w:spacing w:val="-4"/>
          <w:sz w:val="24"/>
          <w:szCs w:val="24"/>
        </w:rPr>
      </w:pPr>
      <w:bookmarkStart w:id="1" w:name="_Hlk98934452"/>
    </w:p>
    <w:bookmarkEnd w:id="1"/>
    <w:p w14:paraId="6371F6AD" w14:textId="4971C7FB" w:rsidR="00AD218D" w:rsidRPr="00BF255C" w:rsidRDefault="00AD218D" w:rsidP="00AD218D">
      <w:pPr>
        <w:rPr>
          <w:rFonts w:cstheme="minorHAnsi"/>
          <w:b/>
          <w:bCs/>
          <w:spacing w:val="-4"/>
          <w:sz w:val="24"/>
          <w:szCs w:val="24"/>
        </w:rPr>
      </w:pPr>
      <w:r w:rsidRPr="00BF255C">
        <w:rPr>
          <w:rFonts w:cstheme="minorHAnsi"/>
          <w:b/>
          <w:bCs/>
          <w:spacing w:val="-4"/>
          <w:sz w:val="24"/>
          <w:szCs w:val="24"/>
        </w:rPr>
        <w:t>Questions p9</w:t>
      </w:r>
    </w:p>
    <w:p w14:paraId="2A42B300" w14:textId="22B5D8A7" w:rsidR="00AD218D" w:rsidRPr="00042FAA" w:rsidRDefault="001C6B35" w:rsidP="00AD218D">
      <w:pPr>
        <w:pStyle w:val="BodyText"/>
        <w:rPr>
          <w:rFonts w:cstheme="minorHAnsi"/>
          <w:b/>
          <w:bCs/>
          <w:sz w:val="24"/>
          <w:szCs w:val="24"/>
        </w:rPr>
      </w:pPr>
      <w:r>
        <w:rPr>
          <w:rFonts w:cstheme="minorHAnsi"/>
          <w:b/>
          <w:bCs/>
          <w:sz w:val="24"/>
          <w:szCs w:val="24"/>
        </w:rPr>
        <w:t>“</w:t>
      </w:r>
      <w:r w:rsidR="00AD218D" w:rsidRPr="00042FAA">
        <w:rPr>
          <w:rFonts w:cstheme="minorHAnsi"/>
          <w:b/>
          <w:bCs/>
          <w:sz w:val="24"/>
          <w:szCs w:val="24"/>
        </w:rPr>
        <w:t xml:space="preserve">Are the outputs of the NHHA still relevant? Are different outputs needed? Should outputs be more prescriptive? </w:t>
      </w:r>
      <w:bookmarkStart w:id="2" w:name="_Hlk98936589"/>
      <w:r w:rsidR="00AD218D" w:rsidRPr="00042FAA">
        <w:rPr>
          <w:rFonts w:cstheme="minorHAnsi"/>
          <w:b/>
          <w:bCs/>
          <w:sz w:val="24"/>
          <w:szCs w:val="24"/>
        </w:rPr>
        <w:t xml:space="preserve">Are the national housing priority policy areas the right priorities? If not, what should they be? </w:t>
      </w:r>
      <w:r>
        <w:rPr>
          <w:rFonts w:cstheme="minorHAnsi"/>
          <w:b/>
          <w:bCs/>
          <w:sz w:val="24"/>
          <w:szCs w:val="24"/>
        </w:rPr>
        <w:t>“</w:t>
      </w:r>
    </w:p>
    <w:bookmarkEnd w:id="2"/>
    <w:p w14:paraId="6634CD47" w14:textId="4E7978B9" w:rsidR="00D40E62" w:rsidRDefault="00AD218D" w:rsidP="00D40E62">
      <w:pPr>
        <w:rPr>
          <w:sz w:val="28"/>
          <w:szCs w:val="28"/>
        </w:rPr>
      </w:pPr>
      <w:r w:rsidRPr="00B42272">
        <w:rPr>
          <w:rFonts w:cstheme="minorHAnsi"/>
          <w:sz w:val="24"/>
          <w:szCs w:val="24"/>
        </w:rPr>
        <w:t>We believe that housing should not be driven by market forces. People in the community are homeless</w:t>
      </w:r>
      <w:r w:rsidR="00810180">
        <w:rPr>
          <w:rFonts w:cstheme="minorHAnsi"/>
          <w:sz w:val="24"/>
          <w:szCs w:val="24"/>
        </w:rPr>
        <w:t>,</w:t>
      </w:r>
      <w:r w:rsidRPr="00B42272">
        <w:rPr>
          <w:rFonts w:cstheme="minorHAnsi"/>
          <w:sz w:val="24"/>
          <w:szCs w:val="24"/>
        </w:rPr>
        <w:t xml:space="preserve"> suffering rental and mortgage stress because housing </w:t>
      </w:r>
      <w:r w:rsidR="00B07C27" w:rsidRPr="00B42272">
        <w:rPr>
          <w:rFonts w:cstheme="minorHAnsi"/>
          <w:sz w:val="24"/>
          <w:szCs w:val="24"/>
        </w:rPr>
        <w:t>is seen</w:t>
      </w:r>
      <w:r w:rsidR="00794F99" w:rsidRPr="00B42272">
        <w:rPr>
          <w:rFonts w:cstheme="minorHAnsi"/>
          <w:sz w:val="24"/>
          <w:szCs w:val="24"/>
        </w:rPr>
        <w:t xml:space="preserve"> as a</w:t>
      </w:r>
      <w:r w:rsidRPr="00B42272">
        <w:rPr>
          <w:rFonts w:cstheme="minorHAnsi"/>
          <w:sz w:val="24"/>
          <w:szCs w:val="24"/>
        </w:rPr>
        <w:t xml:space="preserve"> focus for profit</w:t>
      </w:r>
      <w:r w:rsidR="00794F99" w:rsidRPr="00B42272">
        <w:rPr>
          <w:rFonts w:cstheme="minorHAnsi"/>
          <w:sz w:val="24"/>
          <w:szCs w:val="24"/>
        </w:rPr>
        <w:t xml:space="preserve"> and not a fundamental human right</w:t>
      </w:r>
      <w:r w:rsidR="00794F99" w:rsidRPr="00D40E62">
        <w:rPr>
          <w:rFonts w:cstheme="minorHAnsi"/>
          <w:sz w:val="24"/>
          <w:szCs w:val="24"/>
        </w:rPr>
        <w:t xml:space="preserve">. </w:t>
      </w:r>
      <w:r w:rsidR="00BB659A" w:rsidRPr="00D40E62">
        <w:rPr>
          <w:rFonts w:cstheme="minorHAnsi"/>
          <w:sz w:val="24"/>
          <w:szCs w:val="24"/>
        </w:rPr>
        <w:t>Professor Guy</w:t>
      </w:r>
      <w:r w:rsidR="005943FC" w:rsidRPr="00D40E62">
        <w:rPr>
          <w:rFonts w:cstheme="minorHAnsi"/>
          <w:sz w:val="24"/>
          <w:szCs w:val="24"/>
        </w:rPr>
        <w:t xml:space="preserve"> Johnson </w:t>
      </w:r>
      <w:r w:rsidR="005943FC" w:rsidRPr="008124D7">
        <w:rPr>
          <w:rFonts w:cstheme="minorHAnsi"/>
          <w:sz w:val="24"/>
          <w:szCs w:val="24"/>
        </w:rPr>
        <w:t>s</w:t>
      </w:r>
      <w:r w:rsidR="005943FC" w:rsidRPr="00D40E62">
        <w:rPr>
          <w:rFonts w:cstheme="minorHAnsi"/>
          <w:sz w:val="24"/>
          <w:szCs w:val="24"/>
        </w:rPr>
        <w:t>tates the need to remove</w:t>
      </w:r>
      <w:r w:rsidR="00F7488C" w:rsidRPr="00D40E62">
        <w:rPr>
          <w:rFonts w:cstheme="minorHAnsi"/>
          <w:sz w:val="24"/>
          <w:szCs w:val="24"/>
        </w:rPr>
        <w:t xml:space="preserve"> </w:t>
      </w:r>
      <w:r w:rsidR="00F7488C">
        <w:rPr>
          <w:rFonts w:cstheme="minorHAnsi"/>
          <w:b/>
          <w:bCs/>
          <w:sz w:val="24"/>
          <w:szCs w:val="24"/>
        </w:rPr>
        <w:t>“</w:t>
      </w:r>
      <w:r w:rsidR="007579C4">
        <w:rPr>
          <w:rFonts w:cstheme="minorHAnsi"/>
          <w:b/>
          <w:bCs/>
          <w:sz w:val="24"/>
          <w:szCs w:val="24"/>
        </w:rPr>
        <w:t>..</w:t>
      </w:r>
      <w:r w:rsidR="00F7488C">
        <w:rPr>
          <w:rFonts w:cstheme="minorHAnsi"/>
          <w:b/>
          <w:bCs/>
          <w:sz w:val="24"/>
          <w:szCs w:val="24"/>
        </w:rPr>
        <w:t>.</w:t>
      </w:r>
      <w:r w:rsidR="00D95B19" w:rsidRPr="00927243">
        <w:rPr>
          <w:sz w:val="24"/>
          <w:szCs w:val="24"/>
        </w:rPr>
        <w:t xml:space="preserve"> various tax incentives such as negative gearing, reduced the capital gains discount, swapped stamp duties for general property taxes </w:t>
      </w:r>
      <w:r w:rsidR="00164BDF">
        <w:rPr>
          <w:sz w:val="24"/>
          <w:szCs w:val="24"/>
        </w:rPr>
        <w:t>….</w:t>
      </w:r>
      <w:r w:rsidR="00F7488C" w:rsidRPr="00F7488C">
        <w:rPr>
          <w:b/>
          <w:bCs/>
          <w:sz w:val="24"/>
          <w:szCs w:val="24"/>
        </w:rPr>
        <w:t>”.</w:t>
      </w:r>
      <w:r w:rsidR="00D40E62">
        <w:rPr>
          <w:b/>
          <w:bCs/>
          <w:sz w:val="24"/>
          <w:szCs w:val="24"/>
        </w:rPr>
        <w:t xml:space="preserve"> </w:t>
      </w:r>
      <w:r w:rsidR="00D95B19">
        <w:rPr>
          <w:rFonts w:cstheme="minorHAnsi"/>
          <w:b/>
          <w:bCs/>
          <w:sz w:val="24"/>
          <w:szCs w:val="24"/>
        </w:rPr>
        <w:t xml:space="preserve"> </w:t>
      </w:r>
      <w:r w:rsidR="00D40E62">
        <w:rPr>
          <w:sz w:val="24"/>
          <w:szCs w:val="24"/>
        </w:rPr>
        <w:t>Taken from:</w:t>
      </w:r>
      <w:r w:rsidR="006D00C2" w:rsidRPr="006D00C2">
        <w:rPr>
          <w:rFonts w:cstheme="minorHAnsi"/>
          <w:sz w:val="24"/>
          <w:szCs w:val="24"/>
        </w:rPr>
        <w:t xml:space="preserve"> </w:t>
      </w:r>
      <w:r w:rsidR="006D00C2" w:rsidRPr="00D40E62">
        <w:rPr>
          <w:rFonts w:cstheme="minorHAnsi"/>
          <w:sz w:val="24"/>
          <w:szCs w:val="24"/>
        </w:rPr>
        <w:t xml:space="preserve">in his essay </w:t>
      </w:r>
      <w:r w:rsidR="006D00C2" w:rsidRPr="008124D7">
        <w:rPr>
          <w:rFonts w:eastAsia="Times New Roman" w:cstheme="minorHAnsi"/>
          <w:spacing w:val="6"/>
          <w:sz w:val="24"/>
          <w:szCs w:val="24"/>
          <w:lang w:eastAsia="en-AU"/>
        </w:rPr>
        <w:t>Getting out of the Policy Quagmire 2019</w:t>
      </w:r>
      <w:r w:rsidR="00D40E62" w:rsidRPr="001B4D28">
        <w:t xml:space="preserve"> </w:t>
      </w:r>
      <w:r w:rsidR="00D40E62" w:rsidRPr="008124D7">
        <w:rPr>
          <w:sz w:val="24"/>
          <w:szCs w:val="24"/>
        </w:rPr>
        <w:t>Homelessness in 2030 Essays on possible futures</w:t>
      </w:r>
      <w:r w:rsidR="006D00C2">
        <w:rPr>
          <w:sz w:val="24"/>
          <w:szCs w:val="24"/>
        </w:rPr>
        <w:t>.</w:t>
      </w:r>
    </w:p>
    <w:p w14:paraId="0CCD074D" w14:textId="12B3F7D5" w:rsidR="00BB659A" w:rsidRDefault="00BB659A" w:rsidP="00AD218D">
      <w:pPr>
        <w:pStyle w:val="BodyText"/>
        <w:rPr>
          <w:rFonts w:cstheme="minorHAnsi"/>
          <w:b/>
          <w:bCs/>
          <w:sz w:val="24"/>
          <w:szCs w:val="24"/>
        </w:rPr>
      </w:pPr>
    </w:p>
    <w:p w14:paraId="5568A8BE" w14:textId="4A883275" w:rsidR="00AD218D" w:rsidRPr="00B42272" w:rsidRDefault="00BB659A" w:rsidP="00AD218D">
      <w:pPr>
        <w:pStyle w:val="BodyText"/>
        <w:rPr>
          <w:rFonts w:cstheme="minorHAnsi"/>
          <w:sz w:val="24"/>
          <w:szCs w:val="24"/>
        </w:rPr>
      </w:pPr>
      <w:r>
        <w:rPr>
          <w:rFonts w:cstheme="minorHAnsi"/>
          <w:sz w:val="24"/>
          <w:szCs w:val="24"/>
        </w:rPr>
        <w:t xml:space="preserve">In answering this question: </w:t>
      </w:r>
      <w:r w:rsidR="001C6B35">
        <w:rPr>
          <w:rFonts w:cstheme="minorHAnsi"/>
          <w:sz w:val="24"/>
          <w:szCs w:val="24"/>
        </w:rPr>
        <w:t>“</w:t>
      </w:r>
      <w:r w:rsidRPr="006D00C2">
        <w:rPr>
          <w:rFonts w:cstheme="minorHAnsi"/>
          <w:b/>
          <w:bCs/>
          <w:sz w:val="24"/>
          <w:szCs w:val="24"/>
        </w:rPr>
        <w:t>Are the national housing priority policy areas the right priorities?</w:t>
      </w:r>
      <w:r w:rsidRPr="00B42272">
        <w:rPr>
          <w:rFonts w:cstheme="minorHAnsi"/>
          <w:sz w:val="24"/>
          <w:szCs w:val="24"/>
        </w:rPr>
        <w:t xml:space="preserve"> </w:t>
      </w:r>
      <w:r w:rsidRPr="00EB6970">
        <w:rPr>
          <w:rFonts w:cstheme="minorHAnsi"/>
          <w:b/>
          <w:bCs/>
          <w:sz w:val="24"/>
          <w:szCs w:val="24"/>
        </w:rPr>
        <w:t>If not, what should they be?</w:t>
      </w:r>
      <w:r w:rsidR="001C6B35">
        <w:rPr>
          <w:rFonts w:cstheme="minorHAnsi"/>
          <w:b/>
          <w:bCs/>
          <w:sz w:val="24"/>
          <w:szCs w:val="24"/>
        </w:rPr>
        <w:t>”</w:t>
      </w:r>
      <w:r w:rsidRPr="00B42272">
        <w:rPr>
          <w:rFonts w:cstheme="minorHAnsi"/>
          <w:sz w:val="24"/>
          <w:szCs w:val="24"/>
        </w:rPr>
        <w:t xml:space="preserve"> </w:t>
      </w:r>
      <w:r>
        <w:rPr>
          <w:rFonts w:cstheme="minorHAnsi"/>
          <w:sz w:val="24"/>
          <w:szCs w:val="24"/>
        </w:rPr>
        <w:t xml:space="preserve"> </w:t>
      </w:r>
      <w:r w:rsidR="00EB6970">
        <w:rPr>
          <w:rFonts w:cstheme="minorHAnsi"/>
          <w:sz w:val="24"/>
          <w:szCs w:val="24"/>
        </w:rPr>
        <w:t>Geelong Housing Action Group (</w:t>
      </w:r>
      <w:r>
        <w:rPr>
          <w:rFonts w:cstheme="minorHAnsi"/>
          <w:sz w:val="24"/>
          <w:szCs w:val="24"/>
        </w:rPr>
        <w:t>GHAG</w:t>
      </w:r>
      <w:r w:rsidR="00EB6970">
        <w:rPr>
          <w:rFonts w:cstheme="minorHAnsi"/>
          <w:sz w:val="24"/>
          <w:szCs w:val="24"/>
        </w:rPr>
        <w:t>)</w:t>
      </w:r>
      <w:r>
        <w:rPr>
          <w:rFonts w:cstheme="minorHAnsi"/>
          <w:sz w:val="24"/>
          <w:szCs w:val="24"/>
        </w:rPr>
        <w:t xml:space="preserve"> believes</w:t>
      </w:r>
      <w:r w:rsidR="004833A5">
        <w:rPr>
          <w:rFonts w:cstheme="minorHAnsi"/>
          <w:sz w:val="24"/>
          <w:szCs w:val="24"/>
        </w:rPr>
        <w:t xml:space="preserve"> g</w:t>
      </w:r>
      <w:r w:rsidR="00794F99" w:rsidRPr="00B42272">
        <w:rPr>
          <w:rFonts w:cstheme="minorHAnsi"/>
          <w:sz w:val="24"/>
          <w:szCs w:val="24"/>
        </w:rPr>
        <w:t>overnment at all levels need to refocus</w:t>
      </w:r>
      <w:r w:rsidR="00EB6970">
        <w:rPr>
          <w:rFonts w:cstheme="minorHAnsi"/>
          <w:sz w:val="24"/>
          <w:szCs w:val="24"/>
        </w:rPr>
        <w:t xml:space="preserve"> their commitment from an economic one to a social one</w:t>
      </w:r>
      <w:r w:rsidR="00794F99" w:rsidRPr="00B42272">
        <w:rPr>
          <w:rFonts w:cstheme="minorHAnsi"/>
          <w:sz w:val="24"/>
          <w:szCs w:val="24"/>
        </w:rPr>
        <w:t>. Overseas models including the Finnish ‘housing first model’ is government managed and controlled</w:t>
      </w:r>
      <w:r w:rsidR="00F7488C">
        <w:rPr>
          <w:rFonts w:cstheme="minorHAnsi"/>
          <w:sz w:val="24"/>
          <w:szCs w:val="24"/>
        </w:rPr>
        <w:t xml:space="preserve"> </w:t>
      </w:r>
      <w:r w:rsidR="00F7488C" w:rsidRPr="001C6B35">
        <w:rPr>
          <w:rFonts w:cstheme="minorHAnsi"/>
          <w:sz w:val="24"/>
          <w:szCs w:val="24"/>
        </w:rPr>
        <w:t>(</w:t>
      </w:r>
      <w:r w:rsidR="00BF255C">
        <w:rPr>
          <w:rFonts w:cstheme="minorHAnsi"/>
          <w:sz w:val="24"/>
          <w:szCs w:val="24"/>
        </w:rPr>
        <w:t xml:space="preserve">pdf </w:t>
      </w:r>
      <w:r w:rsidR="00BF255C">
        <w:rPr>
          <w:rFonts w:cstheme="minorHAnsi"/>
          <w:sz w:val="24"/>
          <w:szCs w:val="24"/>
        </w:rPr>
        <w:lastRenderedPageBreak/>
        <w:t>in references</w:t>
      </w:r>
      <w:r w:rsidR="00F7488C" w:rsidRPr="001C6B35">
        <w:rPr>
          <w:rFonts w:cstheme="minorHAnsi"/>
          <w:sz w:val="24"/>
          <w:szCs w:val="24"/>
        </w:rPr>
        <w:t>)</w:t>
      </w:r>
      <w:r w:rsidR="00794F99" w:rsidRPr="001C6B35">
        <w:rPr>
          <w:rFonts w:cstheme="minorHAnsi"/>
          <w:sz w:val="24"/>
          <w:szCs w:val="24"/>
        </w:rPr>
        <w:t>.</w:t>
      </w:r>
      <w:r w:rsidR="00794F99" w:rsidRPr="00B42272">
        <w:rPr>
          <w:rFonts w:cstheme="minorHAnsi"/>
          <w:sz w:val="24"/>
          <w:szCs w:val="24"/>
        </w:rPr>
        <w:t xml:space="preserve"> It provided appropriate housing with the needed support services for the individual to maintain their homes. It actual saves the government money. </w:t>
      </w:r>
      <w:r w:rsidR="00B07C27" w:rsidRPr="00B42272">
        <w:rPr>
          <w:rFonts w:cstheme="minorHAnsi"/>
          <w:sz w:val="24"/>
          <w:szCs w:val="24"/>
        </w:rPr>
        <w:t>And</w:t>
      </w:r>
      <w:r w:rsidR="00626AB3">
        <w:rPr>
          <w:rFonts w:cstheme="minorHAnsi"/>
          <w:sz w:val="24"/>
          <w:szCs w:val="24"/>
        </w:rPr>
        <w:t xml:space="preserve"> </w:t>
      </w:r>
      <w:r w:rsidR="00EB6970">
        <w:rPr>
          <w:rFonts w:cstheme="minorHAnsi"/>
          <w:sz w:val="24"/>
          <w:szCs w:val="24"/>
        </w:rPr>
        <w:t>wh</w:t>
      </w:r>
      <w:r w:rsidR="00626AB3">
        <w:rPr>
          <w:rFonts w:cstheme="minorHAnsi"/>
          <w:sz w:val="24"/>
          <w:szCs w:val="24"/>
        </w:rPr>
        <w:t>i</w:t>
      </w:r>
      <w:r w:rsidR="00EB6970">
        <w:rPr>
          <w:rFonts w:cstheme="minorHAnsi"/>
          <w:sz w:val="24"/>
          <w:szCs w:val="24"/>
        </w:rPr>
        <w:t>l</w:t>
      </w:r>
      <w:r w:rsidR="00626AB3">
        <w:rPr>
          <w:rFonts w:cstheme="minorHAnsi"/>
          <w:sz w:val="24"/>
          <w:szCs w:val="24"/>
        </w:rPr>
        <w:t>e</w:t>
      </w:r>
      <w:r w:rsidR="00B07C27" w:rsidRPr="00B42272">
        <w:rPr>
          <w:rFonts w:cstheme="minorHAnsi"/>
          <w:sz w:val="24"/>
          <w:szCs w:val="24"/>
        </w:rPr>
        <w:t xml:space="preserve"> there </w:t>
      </w:r>
      <w:r w:rsidR="00626AB3">
        <w:rPr>
          <w:rFonts w:cstheme="minorHAnsi"/>
          <w:sz w:val="24"/>
          <w:szCs w:val="24"/>
        </w:rPr>
        <w:t>is</w:t>
      </w:r>
      <w:r w:rsidR="00B07C27" w:rsidRPr="00B42272">
        <w:rPr>
          <w:rFonts w:cstheme="minorHAnsi"/>
          <w:sz w:val="24"/>
          <w:szCs w:val="24"/>
        </w:rPr>
        <w:t xml:space="preserve"> a reference to it</w:t>
      </w:r>
      <w:r w:rsidR="001C6B35">
        <w:rPr>
          <w:rFonts w:cstheme="minorHAnsi"/>
          <w:sz w:val="24"/>
          <w:szCs w:val="24"/>
        </w:rPr>
        <w:t>,</w:t>
      </w:r>
      <w:r w:rsidR="00626AB3" w:rsidRPr="00626AB3">
        <w:rPr>
          <w:rFonts w:cstheme="minorHAnsi"/>
          <w:sz w:val="24"/>
          <w:szCs w:val="24"/>
        </w:rPr>
        <w:t xml:space="preserve"> </w:t>
      </w:r>
      <w:r w:rsidR="00626AB3" w:rsidRPr="00B42272">
        <w:rPr>
          <w:rFonts w:cstheme="minorHAnsi"/>
          <w:sz w:val="24"/>
          <w:szCs w:val="24"/>
        </w:rPr>
        <w:t xml:space="preserve">it is not the focus of the </w:t>
      </w:r>
      <w:r w:rsidR="00626AB3">
        <w:rPr>
          <w:rFonts w:cstheme="minorHAnsi"/>
          <w:sz w:val="24"/>
          <w:szCs w:val="24"/>
        </w:rPr>
        <w:t>NHH</w:t>
      </w:r>
      <w:r w:rsidR="00626AB3" w:rsidRPr="00B42272">
        <w:rPr>
          <w:rFonts w:cstheme="minorHAnsi"/>
          <w:sz w:val="24"/>
          <w:szCs w:val="24"/>
        </w:rPr>
        <w:t>A.</w:t>
      </w:r>
      <w:r w:rsidR="00626AB3">
        <w:rPr>
          <w:rFonts w:cstheme="minorHAnsi"/>
          <w:sz w:val="24"/>
          <w:szCs w:val="24"/>
        </w:rPr>
        <w:t xml:space="preserve">  </w:t>
      </w:r>
    </w:p>
    <w:p w14:paraId="345BDC9E" w14:textId="6230B709" w:rsidR="00B07C27" w:rsidRPr="001F4BAC" w:rsidRDefault="00EB6970" w:rsidP="00AD218D">
      <w:pPr>
        <w:pStyle w:val="BodyText"/>
        <w:rPr>
          <w:rFonts w:cstheme="minorHAnsi"/>
          <w:b/>
          <w:bCs/>
          <w:sz w:val="24"/>
          <w:szCs w:val="24"/>
        </w:rPr>
      </w:pPr>
      <w:r>
        <w:rPr>
          <w:rFonts w:cstheme="minorHAnsi"/>
          <w:b/>
          <w:bCs/>
          <w:sz w:val="24"/>
          <w:szCs w:val="24"/>
        </w:rPr>
        <w:t>“…</w:t>
      </w:r>
      <w:r w:rsidR="00B07C27" w:rsidRPr="001F4BAC">
        <w:rPr>
          <w:rFonts w:cstheme="minorHAnsi"/>
          <w:b/>
          <w:bCs/>
          <w:sz w:val="24"/>
          <w:szCs w:val="24"/>
        </w:rPr>
        <w:t>there are many examples of innovative initiatives in Australia that have improved outcomes, including initiatives aimed at young people and initiatives incorporating Housing First principles. However, these initiatives have not been brought to scale</w:t>
      </w:r>
      <w:r>
        <w:rPr>
          <w:rFonts w:cstheme="minorHAnsi"/>
          <w:b/>
          <w:bCs/>
          <w:sz w:val="24"/>
          <w:szCs w:val="24"/>
        </w:rPr>
        <w:t>”</w:t>
      </w:r>
      <w:r w:rsidR="00626AB3">
        <w:rPr>
          <w:rFonts w:cstheme="minorHAnsi"/>
          <w:b/>
          <w:bCs/>
          <w:sz w:val="24"/>
          <w:szCs w:val="24"/>
        </w:rPr>
        <w:t xml:space="preserve"> p16</w:t>
      </w:r>
    </w:p>
    <w:p w14:paraId="6652DA32" w14:textId="77777777" w:rsidR="003E5C20" w:rsidRDefault="003E5C20" w:rsidP="00D37382">
      <w:pPr>
        <w:pStyle w:val="BodyText"/>
        <w:rPr>
          <w:rFonts w:cstheme="minorHAnsi"/>
          <w:b/>
          <w:bCs/>
          <w:sz w:val="24"/>
          <w:szCs w:val="24"/>
        </w:rPr>
      </w:pPr>
    </w:p>
    <w:p w14:paraId="020C498E" w14:textId="21F3B2BE" w:rsidR="003E5C20" w:rsidRPr="001C6B35" w:rsidRDefault="003E1500" w:rsidP="003E5C20">
      <w:pPr>
        <w:pStyle w:val="Heading2-nonumber"/>
        <w:spacing w:before="120"/>
        <w:rPr>
          <w:rFonts w:cstheme="minorHAnsi"/>
          <w:b/>
          <w:bCs/>
          <w:sz w:val="24"/>
          <w:szCs w:val="24"/>
        </w:rPr>
      </w:pPr>
      <w:r w:rsidRPr="001C6B35">
        <w:rPr>
          <w:rFonts w:asciiTheme="minorHAnsi" w:hAnsiTheme="minorHAnsi" w:cstheme="minorHAnsi"/>
          <w:b/>
          <w:bCs/>
          <w:sz w:val="24"/>
          <w:szCs w:val="24"/>
        </w:rPr>
        <w:t>National housing priority policy areas</w:t>
      </w:r>
      <w:r w:rsidR="00C740B3" w:rsidRPr="001C6B35">
        <w:rPr>
          <w:rFonts w:asciiTheme="minorHAnsi" w:hAnsiTheme="minorHAnsi" w:cstheme="minorHAnsi"/>
          <w:b/>
          <w:bCs/>
          <w:sz w:val="24"/>
          <w:szCs w:val="24"/>
        </w:rPr>
        <w:t xml:space="preserve"> from</w:t>
      </w:r>
      <w:r w:rsidR="00C740B3" w:rsidRPr="001C6B35">
        <w:rPr>
          <w:rFonts w:cstheme="minorHAnsi"/>
          <w:b/>
          <w:bCs/>
          <w:sz w:val="24"/>
          <w:szCs w:val="24"/>
        </w:rPr>
        <w:t xml:space="preserve"> NHHA, p.16.</w:t>
      </w:r>
    </w:p>
    <w:p w14:paraId="47087ADE" w14:textId="5D5E3461" w:rsidR="00423953" w:rsidRDefault="00423953" w:rsidP="003E5C20">
      <w:pPr>
        <w:pStyle w:val="Heading2-nonumber"/>
        <w:spacing w:before="120"/>
        <w:rPr>
          <w:rFonts w:asciiTheme="minorHAnsi" w:hAnsiTheme="minorHAnsi" w:cstheme="minorHAnsi"/>
          <w:sz w:val="24"/>
          <w:szCs w:val="24"/>
        </w:rPr>
      </w:pPr>
      <w:r>
        <w:rPr>
          <w:rFonts w:asciiTheme="minorHAnsi" w:hAnsiTheme="minorHAnsi" w:cstheme="minorHAnsi"/>
          <w:sz w:val="24"/>
          <w:szCs w:val="24"/>
        </w:rPr>
        <w:t>We feel these are blurred and need clarification and the order of priority changed.</w:t>
      </w:r>
    </w:p>
    <w:p w14:paraId="6ADFFE84" w14:textId="0A0325CD" w:rsidR="00423953" w:rsidRDefault="00423953" w:rsidP="003E5C20">
      <w:pPr>
        <w:pStyle w:val="Heading2-nonumber"/>
        <w:spacing w:before="120"/>
        <w:rPr>
          <w:rFonts w:asciiTheme="minorHAnsi" w:hAnsiTheme="minorHAnsi" w:cstheme="minorHAnsi"/>
          <w:sz w:val="24"/>
          <w:szCs w:val="24"/>
        </w:rPr>
      </w:pPr>
      <w:r>
        <w:rPr>
          <w:rFonts w:asciiTheme="minorHAnsi" w:hAnsiTheme="minorHAnsi" w:cstheme="minorHAnsi"/>
          <w:sz w:val="24"/>
          <w:szCs w:val="24"/>
        </w:rPr>
        <w:t>Under Social Housing we believe that:</w:t>
      </w:r>
    </w:p>
    <w:p w14:paraId="6098F959" w14:textId="145AD21C" w:rsidR="00423953" w:rsidRPr="001F4BAC" w:rsidRDefault="00A26640" w:rsidP="00423953">
      <w:pPr>
        <w:pStyle w:val="ListBullet2"/>
        <w:numPr>
          <w:ilvl w:val="1"/>
          <w:numId w:val="3"/>
        </w:numPr>
        <w:rPr>
          <w:rFonts w:cstheme="minorHAnsi"/>
          <w:b/>
          <w:bCs/>
          <w:sz w:val="24"/>
          <w:szCs w:val="24"/>
        </w:rPr>
      </w:pPr>
      <w:r>
        <w:rPr>
          <w:rFonts w:cstheme="minorHAnsi"/>
          <w:b/>
          <w:bCs/>
          <w:sz w:val="24"/>
          <w:szCs w:val="24"/>
        </w:rPr>
        <w:t>“</w:t>
      </w:r>
      <w:proofErr w:type="gramStart"/>
      <w:r w:rsidR="00423953" w:rsidRPr="001F4BAC">
        <w:rPr>
          <w:rFonts w:cstheme="minorHAnsi"/>
          <w:b/>
          <w:bCs/>
          <w:sz w:val="24"/>
          <w:szCs w:val="24"/>
        </w:rPr>
        <w:t>appropriately</w:t>
      </w:r>
      <w:proofErr w:type="gramEnd"/>
      <w:r w:rsidR="00423953" w:rsidRPr="001F4BAC">
        <w:rPr>
          <w:rFonts w:cstheme="minorHAnsi"/>
          <w:b/>
          <w:bCs/>
          <w:sz w:val="24"/>
          <w:szCs w:val="24"/>
        </w:rPr>
        <w:t xml:space="preserve"> renewed and maintained (which may include redevelopment and new construction)</w:t>
      </w:r>
      <w:r>
        <w:rPr>
          <w:rFonts w:cstheme="minorHAnsi"/>
          <w:b/>
          <w:bCs/>
          <w:sz w:val="24"/>
          <w:szCs w:val="24"/>
        </w:rPr>
        <w:t>”</w:t>
      </w:r>
    </w:p>
    <w:p w14:paraId="37A790AC" w14:textId="3265E2FD" w:rsidR="00423953" w:rsidRDefault="00423953" w:rsidP="00423953">
      <w:pPr>
        <w:pStyle w:val="ListBullet2"/>
        <w:numPr>
          <w:ilvl w:val="0"/>
          <w:numId w:val="0"/>
        </w:numPr>
        <w:ind w:left="454" w:hanging="227"/>
        <w:rPr>
          <w:rFonts w:cstheme="minorHAnsi"/>
          <w:sz w:val="24"/>
          <w:szCs w:val="24"/>
        </w:rPr>
      </w:pPr>
    </w:p>
    <w:p w14:paraId="09C1C8D9" w14:textId="2B60054B" w:rsidR="00423953" w:rsidRDefault="00D37382" w:rsidP="001C6B35">
      <w:pPr>
        <w:pStyle w:val="ListBullet2"/>
        <w:numPr>
          <w:ilvl w:val="0"/>
          <w:numId w:val="0"/>
        </w:numPr>
        <w:rPr>
          <w:rFonts w:cstheme="minorHAnsi"/>
          <w:sz w:val="24"/>
          <w:szCs w:val="24"/>
        </w:rPr>
      </w:pPr>
      <w:r>
        <w:rPr>
          <w:rFonts w:cstheme="minorHAnsi"/>
          <w:sz w:val="24"/>
          <w:szCs w:val="24"/>
        </w:rPr>
        <w:t>We support maintenance which</w:t>
      </w:r>
      <w:r w:rsidR="00423953">
        <w:rPr>
          <w:rFonts w:cstheme="minorHAnsi"/>
          <w:sz w:val="24"/>
          <w:szCs w:val="24"/>
        </w:rPr>
        <w:t xml:space="preserve"> make</w:t>
      </w:r>
      <w:r>
        <w:rPr>
          <w:rFonts w:cstheme="minorHAnsi"/>
          <w:sz w:val="24"/>
          <w:szCs w:val="24"/>
        </w:rPr>
        <w:t>s</w:t>
      </w:r>
      <w:r w:rsidR="00423953">
        <w:rPr>
          <w:rFonts w:cstheme="minorHAnsi"/>
          <w:sz w:val="24"/>
          <w:szCs w:val="24"/>
        </w:rPr>
        <w:t xml:space="preserve"> Public </w:t>
      </w:r>
      <w:r w:rsidR="00A26640">
        <w:rPr>
          <w:rFonts w:cstheme="minorHAnsi"/>
          <w:sz w:val="24"/>
          <w:szCs w:val="24"/>
        </w:rPr>
        <w:t>H</w:t>
      </w:r>
      <w:r w:rsidR="00423953">
        <w:rPr>
          <w:rFonts w:cstheme="minorHAnsi"/>
          <w:sz w:val="24"/>
          <w:szCs w:val="24"/>
        </w:rPr>
        <w:t xml:space="preserve">ousing the </w:t>
      </w:r>
      <w:r w:rsidR="008F0E02">
        <w:rPr>
          <w:rFonts w:cstheme="minorHAnsi"/>
          <w:sz w:val="24"/>
          <w:szCs w:val="24"/>
        </w:rPr>
        <w:t>priority</w:t>
      </w:r>
      <w:r w:rsidR="00423953">
        <w:rPr>
          <w:rFonts w:cstheme="minorHAnsi"/>
          <w:sz w:val="24"/>
          <w:szCs w:val="24"/>
        </w:rPr>
        <w:t xml:space="preserve">.  </w:t>
      </w:r>
      <w:r>
        <w:rPr>
          <w:rFonts w:cstheme="minorHAnsi"/>
          <w:sz w:val="24"/>
          <w:szCs w:val="24"/>
        </w:rPr>
        <w:t>However, we are concerned about what is meant by ‘redevelopment and new construction’.</w:t>
      </w:r>
    </w:p>
    <w:p w14:paraId="6CACB4DD" w14:textId="38A36305" w:rsidR="008F0E02" w:rsidRDefault="008F0E02" w:rsidP="001C6B35">
      <w:pPr>
        <w:pStyle w:val="ListBullet2"/>
        <w:numPr>
          <w:ilvl w:val="0"/>
          <w:numId w:val="0"/>
        </w:numPr>
        <w:ind w:left="284" w:hanging="227"/>
        <w:rPr>
          <w:rFonts w:cstheme="minorHAnsi"/>
          <w:sz w:val="24"/>
          <w:szCs w:val="24"/>
        </w:rPr>
      </w:pPr>
    </w:p>
    <w:p w14:paraId="58C92376" w14:textId="29C68684" w:rsidR="008F0E02" w:rsidRPr="001F4BAC" w:rsidRDefault="00A26640" w:rsidP="008F0E02">
      <w:pPr>
        <w:pStyle w:val="ListBullet2"/>
        <w:numPr>
          <w:ilvl w:val="1"/>
          <w:numId w:val="3"/>
        </w:numPr>
        <w:rPr>
          <w:rFonts w:cstheme="minorHAnsi"/>
          <w:b/>
          <w:bCs/>
          <w:sz w:val="24"/>
          <w:szCs w:val="24"/>
        </w:rPr>
      </w:pPr>
      <w:r>
        <w:rPr>
          <w:rFonts w:cstheme="minorHAnsi"/>
          <w:b/>
          <w:bCs/>
          <w:sz w:val="24"/>
          <w:szCs w:val="24"/>
        </w:rPr>
        <w:t>“</w:t>
      </w:r>
      <w:proofErr w:type="gramStart"/>
      <w:r w:rsidR="008F0E02" w:rsidRPr="001F4BAC">
        <w:rPr>
          <w:rFonts w:cstheme="minorHAnsi"/>
          <w:b/>
          <w:bCs/>
          <w:sz w:val="24"/>
          <w:szCs w:val="24"/>
        </w:rPr>
        <w:t>utilised</w:t>
      </w:r>
      <w:proofErr w:type="gramEnd"/>
      <w:r w:rsidR="008F0E02" w:rsidRPr="001F4BAC">
        <w:rPr>
          <w:rFonts w:cstheme="minorHAnsi"/>
          <w:b/>
          <w:bCs/>
          <w:sz w:val="24"/>
          <w:szCs w:val="24"/>
        </w:rPr>
        <w:t xml:space="preserve"> efficiently and effectively (which may include redevelopment and stock transfers)</w:t>
      </w:r>
    </w:p>
    <w:p w14:paraId="37625E47" w14:textId="77777777" w:rsidR="008F0E02" w:rsidRPr="001F4BAC" w:rsidRDefault="008F0E02" w:rsidP="008F0E02">
      <w:pPr>
        <w:pStyle w:val="ListBullet2"/>
        <w:numPr>
          <w:ilvl w:val="1"/>
          <w:numId w:val="3"/>
        </w:numPr>
        <w:rPr>
          <w:rFonts w:cstheme="minorHAnsi"/>
          <w:b/>
          <w:bCs/>
          <w:sz w:val="24"/>
          <w:szCs w:val="24"/>
        </w:rPr>
      </w:pPr>
      <w:r w:rsidRPr="001F4BAC">
        <w:rPr>
          <w:rFonts w:cstheme="minorHAnsi"/>
          <w:b/>
          <w:bCs/>
          <w:sz w:val="24"/>
          <w:szCs w:val="24"/>
        </w:rPr>
        <w:t>responsive to the needs of tenants (which may include redevelopment and stock transfers)</w:t>
      </w:r>
    </w:p>
    <w:p w14:paraId="53C79FA9" w14:textId="38DA1992" w:rsidR="008F0E02" w:rsidRPr="001F4BAC" w:rsidRDefault="008F0E02" w:rsidP="008F0E02">
      <w:pPr>
        <w:pStyle w:val="ListBullet2"/>
        <w:numPr>
          <w:ilvl w:val="1"/>
          <w:numId w:val="3"/>
        </w:numPr>
        <w:rPr>
          <w:rFonts w:cstheme="minorHAnsi"/>
          <w:b/>
          <w:bCs/>
          <w:sz w:val="24"/>
          <w:szCs w:val="24"/>
        </w:rPr>
      </w:pPr>
      <w:r w:rsidRPr="001F4BAC">
        <w:rPr>
          <w:rFonts w:cstheme="minorHAnsi"/>
          <w:b/>
          <w:bCs/>
          <w:sz w:val="24"/>
          <w:szCs w:val="24"/>
        </w:rPr>
        <w:t>appropriately renewed and maintained (which may include redevelopment and new construction)</w:t>
      </w:r>
      <w:r w:rsidR="00A26640">
        <w:rPr>
          <w:rFonts w:cstheme="minorHAnsi"/>
          <w:b/>
          <w:bCs/>
          <w:sz w:val="24"/>
          <w:szCs w:val="24"/>
        </w:rPr>
        <w:t xml:space="preserve">” </w:t>
      </w:r>
      <w:r w:rsidR="00A26640" w:rsidRPr="00CC6422">
        <w:rPr>
          <w:rFonts w:cstheme="minorHAnsi"/>
          <w:b/>
          <w:bCs/>
          <w:sz w:val="24"/>
          <w:szCs w:val="24"/>
        </w:rPr>
        <w:t>P 8</w:t>
      </w:r>
      <w:r w:rsidR="001C6B35">
        <w:rPr>
          <w:rFonts w:cstheme="minorHAnsi"/>
          <w:b/>
          <w:bCs/>
          <w:sz w:val="24"/>
          <w:szCs w:val="24"/>
        </w:rPr>
        <w:t xml:space="preserve"> of the Issues paper</w:t>
      </w:r>
    </w:p>
    <w:p w14:paraId="1D6A44EC" w14:textId="10E2DAB8" w:rsidR="008F0E02" w:rsidRDefault="008F0E02" w:rsidP="008F0E02">
      <w:pPr>
        <w:pStyle w:val="ListBullet2"/>
        <w:numPr>
          <w:ilvl w:val="0"/>
          <w:numId w:val="0"/>
        </w:numPr>
        <w:ind w:left="454" w:hanging="227"/>
        <w:rPr>
          <w:rFonts w:cstheme="minorHAnsi"/>
          <w:sz w:val="24"/>
          <w:szCs w:val="24"/>
        </w:rPr>
      </w:pPr>
    </w:p>
    <w:p w14:paraId="69ED752C" w14:textId="3F72867C" w:rsidR="008F0E02" w:rsidRDefault="00FF6848" w:rsidP="00FF6848">
      <w:pPr>
        <w:pStyle w:val="ListBullet2"/>
        <w:numPr>
          <w:ilvl w:val="0"/>
          <w:numId w:val="0"/>
        </w:numPr>
        <w:ind w:left="142"/>
        <w:rPr>
          <w:rFonts w:cstheme="minorHAnsi"/>
          <w:sz w:val="24"/>
          <w:szCs w:val="24"/>
        </w:rPr>
      </w:pPr>
      <w:r>
        <w:rPr>
          <w:rFonts w:cstheme="minorHAnsi"/>
          <w:sz w:val="24"/>
          <w:szCs w:val="24"/>
        </w:rPr>
        <w:t>W</w:t>
      </w:r>
      <w:r w:rsidR="008F0E02">
        <w:rPr>
          <w:rFonts w:cstheme="minorHAnsi"/>
          <w:sz w:val="24"/>
          <w:szCs w:val="24"/>
        </w:rPr>
        <w:t>e strongly oppose the transfer of any stock</w:t>
      </w:r>
      <w:r w:rsidR="00894E09">
        <w:rPr>
          <w:rFonts w:cstheme="minorHAnsi"/>
          <w:sz w:val="24"/>
          <w:szCs w:val="24"/>
        </w:rPr>
        <w:t xml:space="preserve"> particularly public housing.</w:t>
      </w:r>
      <w:r w:rsidR="008F0E02">
        <w:rPr>
          <w:rFonts w:cstheme="minorHAnsi"/>
          <w:sz w:val="24"/>
          <w:szCs w:val="24"/>
        </w:rPr>
        <w:t xml:space="preserve"> This does not create more housing</w:t>
      </w:r>
      <w:r w:rsidR="00894E09">
        <w:rPr>
          <w:rFonts w:cstheme="minorHAnsi"/>
          <w:sz w:val="24"/>
          <w:szCs w:val="24"/>
        </w:rPr>
        <w:t>.</w:t>
      </w:r>
      <w:r w:rsidR="008F0E02">
        <w:rPr>
          <w:rFonts w:cstheme="minorHAnsi"/>
          <w:sz w:val="24"/>
          <w:szCs w:val="24"/>
        </w:rPr>
        <w:t xml:space="preserve"> </w:t>
      </w:r>
      <w:r w:rsidR="00894E09">
        <w:rPr>
          <w:rFonts w:cstheme="minorHAnsi"/>
          <w:sz w:val="24"/>
          <w:szCs w:val="24"/>
        </w:rPr>
        <w:t>I</w:t>
      </w:r>
      <w:r w:rsidR="008F0E02">
        <w:rPr>
          <w:rFonts w:cstheme="minorHAnsi"/>
          <w:sz w:val="24"/>
          <w:szCs w:val="24"/>
        </w:rPr>
        <w:t>t shift</w:t>
      </w:r>
      <w:r w:rsidR="00894E09">
        <w:rPr>
          <w:rFonts w:cstheme="minorHAnsi"/>
          <w:sz w:val="24"/>
          <w:szCs w:val="24"/>
        </w:rPr>
        <w:t>s</w:t>
      </w:r>
      <w:r w:rsidR="008F0E02">
        <w:rPr>
          <w:rFonts w:cstheme="minorHAnsi"/>
          <w:sz w:val="24"/>
          <w:szCs w:val="24"/>
        </w:rPr>
        <w:t xml:space="preserve"> the responsibility for housing to the private sector.  And i</w:t>
      </w:r>
      <w:r>
        <w:rPr>
          <w:rFonts w:cstheme="minorHAnsi"/>
          <w:sz w:val="24"/>
          <w:szCs w:val="24"/>
        </w:rPr>
        <w:t>f</w:t>
      </w:r>
      <w:r w:rsidR="008F0E02">
        <w:rPr>
          <w:rFonts w:cstheme="minorHAnsi"/>
          <w:sz w:val="24"/>
          <w:szCs w:val="24"/>
        </w:rPr>
        <w:t xml:space="preserve"> tenants do not want</w:t>
      </w:r>
      <w:r>
        <w:rPr>
          <w:rFonts w:cstheme="minorHAnsi"/>
          <w:sz w:val="24"/>
          <w:szCs w:val="24"/>
        </w:rPr>
        <w:t xml:space="preserve"> their public housing redeveloped or transferred to NGOs will government at all levels listen</w:t>
      </w:r>
      <w:r w:rsidR="00A91CAD">
        <w:rPr>
          <w:rFonts w:cstheme="minorHAnsi"/>
          <w:sz w:val="24"/>
          <w:szCs w:val="24"/>
        </w:rPr>
        <w:t>?</w:t>
      </w:r>
      <w:r>
        <w:rPr>
          <w:rFonts w:cstheme="minorHAnsi"/>
          <w:sz w:val="24"/>
          <w:szCs w:val="24"/>
        </w:rPr>
        <w:t xml:space="preserve"> Current indications are that tenants aren’t being consulted adequately and not being listened to. </w:t>
      </w:r>
      <w:r w:rsidR="00601183">
        <w:rPr>
          <w:rFonts w:cstheme="minorHAnsi"/>
          <w:sz w:val="24"/>
          <w:szCs w:val="24"/>
        </w:rPr>
        <w:t xml:space="preserve">An example of this </w:t>
      </w:r>
      <w:bookmarkStart w:id="3" w:name="_Hlk98946849"/>
      <w:r w:rsidR="00601183">
        <w:rPr>
          <w:rFonts w:cstheme="minorHAnsi"/>
          <w:sz w:val="24"/>
          <w:szCs w:val="24"/>
        </w:rPr>
        <w:t>is</w:t>
      </w:r>
      <w:r w:rsidR="00601183" w:rsidRPr="00601183">
        <w:rPr>
          <w:sz w:val="22"/>
          <w:szCs w:val="22"/>
        </w:rPr>
        <w:t xml:space="preserve"> </w:t>
      </w:r>
      <w:r w:rsidR="00601183" w:rsidRPr="00601183">
        <w:rPr>
          <w:rFonts w:cstheme="minorHAnsi"/>
          <w:sz w:val="24"/>
          <w:szCs w:val="24"/>
        </w:rPr>
        <w:t>Ormond Road, East Geelong Project summary – December 202</w:t>
      </w:r>
      <w:r w:rsidR="00601183">
        <w:rPr>
          <w:rFonts w:cstheme="minorHAnsi"/>
          <w:sz w:val="24"/>
          <w:szCs w:val="24"/>
        </w:rPr>
        <w:t>1</w:t>
      </w:r>
      <w:bookmarkEnd w:id="3"/>
      <w:r w:rsidR="00772274">
        <w:rPr>
          <w:rFonts w:cstheme="minorHAnsi"/>
          <w:sz w:val="24"/>
          <w:szCs w:val="24"/>
        </w:rPr>
        <w:t xml:space="preserve"> </w:t>
      </w:r>
      <w:r w:rsidR="00A91CAD">
        <w:rPr>
          <w:rFonts w:cstheme="minorHAnsi"/>
          <w:sz w:val="24"/>
          <w:szCs w:val="24"/>
        </w:rPr>
        <w:t>(</w:t>
      </w:r>
      <w:r w:rsidR="00601183">
        <w:rPr>
          <w:rFonts w:cstheme="minorHAnsi"/>
          <w:sz w:val="24"/>
          <w:szCs w:val="24"/>
        </w:rPr>
        <w:t xml:space="preserve">See pdf in references.) Where </w:t>
      </w:r>
      <w:r w:rsidR="00A91CAD">
        <w:rPr>
          <w:rFonts w:cstheme="minorHAnsi"/>
          <w:sz w:val="24"/>
          <w:szCs w:val="24"/>
        </w:rPr>
        <w:t>from GHAG</w:t>
      </w:r>
      <w:r w:rsidR="00601183">
        <w:rPr>
          <w:rFonts w:cstheme="minorHAnsi"/>
          <w:sz w:val="24"/>
          <w:szCs w:val="24"/>
        </w:rPr>
        <w:t xml:space="preserve"> interaction with tenants this was the first </w:t>
      </w:r>
      <w:r w:rsidR="00772274">
        <w:rPr>
          <w:rFonts w:cstheme="minorHAnsi"/>
          <w:sz w:val="24"/>
          <w:szCs w:val="24"/>
        </w:rPr>
        <w:t>information</w:t>
      </w:r>
      <w:r w:rsidR="00601183">
        <w:rPr>
          <w:rFonts w:cstheme="minorHAnsi"/>
          <w:sz w:val="24"/>
          <w:szCs w:val="24"/>
        </w:rPr>
        <w:t xml:space="preserve"> they received</w:t>
      </w:r>
      <w:r w:rsidR="00A91CAD">
        <w:rPr>
          <w:rFonts w:cstheme="minorHAnsi"/>
          <w:sz w:val="24"/>
          <w:szCs w:val="24"/>
        </w:rPr>
        <w:t>.</w:t>
      </w:r>
      <w:r w:rsidR="00601183">
        <w:rPr>
          <w:rFonts w:cstheme="minorHAnsi"/>
          <w:sz w:val="24"/>
          <w:szCs w:val="24"/>
        </w:rPr>
        <w:t xml:space="preserve"> </w:t>
      </w:r>
      <w:r w:rsidR="00772274">
        <w:rPr>
          <w:rFonts w:cstheme="minorHAnsi"/>
          <w:sz w:val="24"/>
          <w:szCs w:val="24"/>
        </w:rPr>
        <w:t xml:space="preserve"> There is a mixed response to the redevelopment with some tenants seeking to leave </w:t>
      </w:r>
      <w:r w:rsidR="00A91CAD">
        <w:rPr>
          <w:rFonts w:cstheme="minorHAnsi"/>
          <w:sz w:val="24"/>
          <w:szCs w:val="24"/>
        </w:rPr>
        <w:t xml:space="preserve">and </w:t>
      </w:r>
      <w:r w:rsidR="00772274">
        <w:rPr>
          <w:rFonts w:cstheme="minorHAnsi"/>
          <w:sz w:val="24"/>
          <w:szCs w:val="24"/>
        </w:rPr>
        <w:t>others unsure and others wanting to stay.</w:t>
      </w:r>
    </w:p>
    <w:p w14:paraId="2F902F09" w14:textId="49694A3B" w:rsidR="00FF6848" w:rsidRDefault="00FF6848" w:rsidP="00FF6848">
      <w:pPr>
        <w:pStyle w:val="ListBullet2"/>
        <w:numPr>
          <w:ilvl w:val="0"/>
          <w:numId w:val="0"/>
        </w:numPr>
        <w:ind w:left="142"/>
        <w:rPr>
          <w:rFonts w:cstheme="minorHAnsi"/>
          <w:sz w:val="24"/>
          <w:szCs w:val="24"/>
        </w:rPr>
      </w:pPr>
    </w:p>
    <w:p w14:paraId="488A14DA" w14:textId="6000EA09" w:rsidR="00FF6848" w:rsidRPr="00B42272" w:rsidRDefault="00A91CAD" w:rsidP="00FF6848">
      <w:pPr>
        <w:pStyle w:val="ListBullet"/>
        <w:numPr>
          <w:ilvl w:val="0"/>
          <w:numId w:val="3"/>
        </w:numPr>
        <w:ind w:left="227"/>
        <w:rPr>
          <w:rFonts w:cstheme="minorHAnsi"/>
          <w:sz w:val="24"/>
          <w:szCs w:val="24"/>
        </w:rPr>
      </w:pPr>
      <w:r>
        <w:rPr>
          <w:rFonts w:cstheme="minorHAnsi"/>
          <w:b/>
          <w:bCs/>
          <w:sz w:val="24"/>
          <w:szCs w:val="24"/>
        </w:rPr>
        <w:t>“</w:t>
      </w:r>
      <w:proofErr w:type="gramStart"/>
      <w:r w:rsidR="00FF6848" w:rsidRPr="00B42272">
        <w:rPr>
          <w:rFonts w:cstheme="minorHAnsi"/>
          <w:b/>
          <w:bCs/>
          <w:sz w:val="24"/>
          <w:szCs w:val="24"/>
        </w:rPr>
        <w:t>tenancy</w:t>
      </w:r>
      <w:proofErr w:type="gramEnd"/>
      <w:r w:rsidR="00FF6848" w:rsidRPr="00B42272">
        <w:rPr>
          <w:rFonts w:cstheme="minorHAnsi"/>
          <w:b/>
          <w:bCs/>
          <w:sz w:val="24"/>
          <w:szCs w:val="24"/>
        </w:rPr>
        <w:t xml:space="preserve"> reform</w:t>
      </w:r>
      <w:r w:rsidR="00FF6848" w:rsidRPr="00B42272">
        <w:rPr>
          <w:rFonts w:cstheme="minorHAnsi"/>
          <w:sz w:val="24"/>
          <w:szCs w:val="24"/>
        </w:rPr>
        <w:t xml:space="preserve"> that encourages security of tenure in the private rental market.</w:t>
      </w:r>
      <w:r>
        <w:rPr>
          <w:rFonts w:cstheme="minorHAnsi"/>
          <w:sz w:val="24"/>
          <w:szCs w:val="24"/>
        </w:rPr>
        <w:t>”</w:t>
      </w:r>
    </w:p>
    <w:p w14:paraId="67518ABB" w14:textId="5FA831B9" w:rsidR="00FF6848" w:rsidRPr="00B42272" w:rsidRDefault="00181092" w:rsidP="00FF6848">
      <w:pPr>
        <w:pStyle w:val="ListBullet2"/>
        <w:numPr>
          <w:ilvl w:val="0"/>
          <w:numId w:val="0"/>
        </w:numPr>
        <w:ind w:left="142"/>
        <w:rPr>
          <w:rFonts w:cstheme="minorHAnsi"/>
          <w:sz w:val="24"/>
          <w:szCs w:val="24"/>
        </w:rPr>
      </w:pPr>
      <w:r>
        <w:rPr>
          <w:rFonts w:cstheme="minorHAnsi"/>
          <w:sz w:val="24"/>
          <w:szCs w:val="24"/>
        </w:rPr>
        <w:t>We agree with the concept of tenancy reform that supports security of tenure in the private housing market</w:t>
      </w:r>
      <w:r w:rsidR="00A91CAD">
        <w:rPr>
          <w:rFonts w:cstheme="minorHAnsi"/>
          <w:sz w:val="24"/>
          <w:szCs w:val="24"/>
        </w:rPr>
        <w:t>,</w:t>
      </w:r>
      <w:r>
        <w:rPr>
          <w:rFonts w:cstheme="minorHAnsi"/>
          <w:sz w:val="24"/>
          <w:szCs w:val="24"/>
        </w:rPr>
        <w:t xml:space="preserve"> however</w:t>
      </w:r>
      <w:r w:rsidR="00A91CAD">
        <w:rPr>
          <w:rFonts w:cstheme="minorHAnsi"/>
          <w:sz w:val="24"/>
          <w:szCs w:val="24"/>
        </w:rPr>
        <w:t>,</w:t>
      </w:r>
      <w:r>
        <w:rPr>
          <w:rFonts w:cstheme="minorHAnsi"/>
          <w:sz w:val="24"/>
          <w:szCs w:val="24"/>
        </w:rPr>
        <w:t xml:space="preserve"> we believe that government needs to provide adequate support to individuals to help them maintain their tenancies in the private rental market. </w:t>
      </w:r>
      <w:r w:rsidR="00983EC4">
        <w:rPr>
          <w:rFonts w:cstheme="minorHAnsi"/>
          <w:sz w:val="24"/>
          <w:szCs w:val="24"/>
        </w:rPr>
        <w:t>Again,</w:t>
      </w:r>
      <w:r>
        <w:rPr>
          <w:rFonts w:cstheme="minorHAnsi"/>
          <w:sz w:val="24"/>
          <w:szCs w:val="24"/>
        </w:rPr>
        <w:t xml:space="preserve"> we refer to the Finnish Housing First Model.</w:t>
      </w:r>
    </w:p>
    <w:p w14:paraId="0E1A8995" w14:textId="4C9120E2" w:rsidR="00181092" w:rsidRPr="00B42272" w:rsidRDefault="00A91CAD" w:rsidP="00A91CAD">
      <w:pPr>
        <w:pStyle w:val="ListBullet"/>
        <w:numPr>
          <w:ilvl w:val="0"/>
          <w:numId w:val="0"/>
        </w:numPr>
        <w:ind w:left="426"/>
        <w:rPr>
          <w:rFonts w:cstheme="minorHAnsi"/>
          <w:sz w:val="24"/>
          <w:szCs w:val="24"/>
        </w:rPr>
      </w:pPr>
      <w:r>
        <w:rPr>
          <w:rFonts w:cstheme="minorHAnsi"/>
          <w:b/>
          <w:bCs/>
          <w:sz w:val="24"/>
          <w:szCs w:val="24"/>
        </w:rPr>
        <w:t>“</w:t>
      </w:r>
      <w:proofErr w:type="gramStart"/>
      <w:r w:rsidR="00181092" w:rsidRPr="00B42272">
        <w:rPr>
          <w:rFonts w:cstheme="minorHAnsi"/>
          <w:b/>
          <w:bCs/>
          <w:sz w:val="24"/>
          <w:szCs w:val="24"/>
        </w:rPr>
        <w:t>home</w:t>
      </w:r>
      <w:proofErr w:type="gramEnd"/>
      <w:r w:rsidR="00181092" w:rsidRPr="00B42272">
        <w:rPr>
          <w:rFonts w:cstheme="minorHAnsi"/>
          <w:b/>
          <w:bCs/>
          <w:sz w:val="24"/>
          <w:szCs w:val="24"/>
        </w:rPr>
        <w:t xml:space="preserve"> ownership</w:t>
      </w:r>
      <w:r w:rsidR="00181092" w:rsidRPr="00B42272">
        <w:rPr>
          <w:rFonts w:cstheme="minorHAnsi"/>
          <w:sz w:val="24"/>
          <w:szCs w:val="24"/>
        </w:rPr>
        <w:t xml:space="preserve"> including support for first home buyers.</w:t>
      </w:r>
      <w:r w:rsidR="00AF5B5D">
        <w:rPr>
          <w:rFonts w:cstheme="minorHAnsi"/>
          <w:sz w:val="24"/>
          <w:szCs w:val="24"/>
        </w:rPr>
        <w:t>”</w:t>
      </w:r>
    </w:p>
    <w:p w14:paraId="5F760F72" w14:textId="45C8047C" w:rsidR="00423953" w:rsidRDefault="0037022D" w:rsidP="003E1500">
      <w:pPr>
        <w:pStyle w:val="Heading2-nonumber"/>
        <w:rPr>
          <w:rFonts w:asciiTheme="minorHAnsi" w:hAnsiTheme="minorHAnsi" w:cstheme="minorHAnsi"/>
          <w:sz w:val="24"/>
          <w:szCs w:val="24"/>
        </w:rPr>
      </w:pPr>
      <w:r>
        <w:rPr>
          <w:rFonts w:asciiTheme="minorHAnsi" w:hAnsiTheme="minorHAnsi" w:cstheme="minorHAnsi"/>
          <w:sz w:val="24"/>
          <w:szCs w:val="24"/>
        </w:rPr>
        <w:t>We take issue with home ownership within the context of it being driven by market forces</w:t>
      </w:r>
      <w:r w:rsidR="00AF5B5D">
        <w:rPr>
          <w:rFonts w:asciiTheme="minorHAnsi" w:hAnsiTheme="minorHAnsi" w:cstheme="minorHAnsi"/>
          <w:sz w:val="24"/>
          <w:szCs w:val="24"/>
        </w:rPr>
        <w:t xml:space="preserve"> as </w:t>
      </w:r>
      <w:r w:rsidR="00A10647">
        <w:rPr>
          <w:rFonts w:asciiTheme="minorHAnsi" w:hAnsiTheme="minorHAnsi" w:cstheme="minorHAnsi"/>
          <w:sz w:val="24"/>
          <w:szCs w:val="24"/>
        </w:rPr>
        <w:t>in</w:t>
      </w:r>
      <w:r w:rsidR="00AF5B5D">
        <w:rPr>
          <w:rFonts w:asciiTheme="minorHAnsi" w:hAnsiTheme="minorHAnsi" w:cstheme="minorHAnsi"/>
          <w:sz w:val="24"/>
          <w:szCs w:val="24"/>
        </w:rPr>
        <w:t xml:space="preserve"> financial institutions.</w:t>
      </w:r>
      <w:r>
        <w:rPr>
          <w:rFonts w:asciiTheme="minorHAnsi" w:hAnsiTheme="minorHAnsi" w:cstheme="minorHAnsi"/>
          <w:sz w:val="24"/>
          <w:szCs w:val="24"/>
        </w:rPr>
        <w:t xml:space="preserve"> </w:t>
      </w:r>
      <w:r w:rsidR="00AF5B5D">
        <w:rPr>
          <w:rFonts w:asciiTheme="minorHAnsi" w:hAnsiTheme="minorHAnsi" w:cstheme="minorHAnsi"/>
          <w:sz w:val="24"/>
          <w:szCs w:val="24"/>
        </w:rPr>
        <w:t>I</w:t>
      </w:r>
      <w:r>
        <w:rPr>
          <w:rFonts w:asciiTheme="minorHAnsi" w:hAnsiTheme="minorHAnsi" w:cstheme="minorHAnsi"/>
          <w:sz w:val="24"/>
          <w:szCs w:val="24"/>
        </w:rPr>
        <w:t xml:space="preserve">t is out of reach of a significant layer of Australian society. Better to put subsidies into construction </w:t>
      </w:r>
      <w:r w:rsidR="00C740B3">
        <w:rPr>
          <w:rFonts w:asciiTheme="minorHAnsi" w:hAnsiTheme="minorHAnsi" w:cstheme="minorHAnsi"/>
          <w:sz w:val="24"/>
          <w:szCs w:val="24"/>
        </w:rPr>
        <w:t xml:space="preserve">of </w:t>
      </w:r>
      <w:r>
        <w:rPr>
          <w:rFonts w:asciiTheme="minorHAnsi" w:hAnsiTheme="minorHAnsi" w:cstheme="minorHAnsi"/>
          <w:sz w:val="24"/>
          <w:szCs w:val="24"/>
        </w:rPr>
        <w:t>more public housing.</w:t>
      </w:r>
    </w:p>
    <w:p w14:paraId="1E98A3E1" w14:textId="37FBB598" w:rsidR="00C740B3" w:rsidRDefault="00AF5B5D" w:rsidP="00C740B3">
      <w:pPr>
        <w:pStyle w:val="ListBullet"/>
        <w:numPr>
          <w:ilvl w:val="0"/>
          <w:numId w:val="3"/>
        </w:numPr>
        <w:ind w:left="227"/>
        <w:rPr>
          <w:rFonts w:cstheme="minorHAnsi"/>
          <w:sz w:val="24"/>
          <w:szCs w:val="24"/>
        </w:rPr>
      </w:pPr>
      <w:r>
        <w:rPr>
          <w:rFonts w:cstheme="minorHAnsi"/>
          <w:b/>
          <w:bCs/>
          <w:sz w:val="24"/>
          <w:szCs w:val="24"/>
        </w:rPr>
        <w:t>“</w:t>
      </w:r>
      <w:proofErr w:type="gramStart"/>
      <w:r w:rsidR="00C740B3" w:rsidRPr="00B42272">
        <w:rPr>
          <w:rFonts w:cstheme="minorHAnsi"/>
          <w:b/>
          <w:bCs/>
          <w:sz w:val="24"/>
          <w:szCs w:val="24"/>
        </w:rPr>
        <w:t>planning</w:t>
      </w:r>
      <w:proofErr w:type="gramEnd"/>
      <w:r w:rsidR="00C740B3" w:rsidRPr="00B42272">
        <w:rPr>
          <w:rFonts w:cstheme="minorHAnsi"/>
          <w:b/>
          <w:bCs/>
          <w:sz w:val="24"/>
          <w:szCs w:val="24"/>
        </w:rPr>
        <w:t xml:space="preserve"> and zoning reform and initiatives</w:t>
      </w:r>
      <w:r w:rsidR="00C740B3" w:rsidRPr="00B42272">
        <w:rPr>
          <w:rFonts w:cstheme="minorHAnsi"/>
          <w:sz w:val="24"/>
          <w:szCs w:val="24"/>
        </w:rPr>
        <w:t>, including consideration of inclusionary zoning and land release strategies.</w:t>
      </w:r>
      <w:r>
        <w:rPr>
          <w:rFonts w:cstheme="minorHAnsi"/>
          <w:sz w:val="24"/>
          <w:szCs w:val="24"/>
        </w:rPr>
        <w:t>”</w:t>
      </w:r>
    </w:p>
    <w:p w14:paraId="640460FA" w14:textId="17095288" w:rsidR="00C740B3" w:rsidRDefault="00C740B3" w:rsidP="00C740B3">
      <w:pPr>
        <w:pStyle w:val="ListBullet"/>
        <w:numPr>
          <w:ilvl w:val="0"/>
          <w:numId w:val="0"/>
        </w:numPr>
        <w:ind w:left="227" w:hanging="227"/>
        <w:rPr>
          <w:rFonts w:cstheme="minorHAnsi"/>
          <w:sz w:val="24"/>
          <w:szCs w:val="24"/>
        </w:rPr>
      </w:pPr>
    </w:p>
    <w:p w14:paraId="5BAFDA9C" w14:textId="687A095C" w:rsidR="00C740B3" w:rsidRPr="00B42272" w:rsidRDefault="00C740B3" w:rsidP="00592F43">
      <w:pPr>
        <w:pStyle w:val="ListBullet"/>
        <w:numPr>
          <w:ilvl w:val="0"/>
          <w:numId w:val="0"/>
        </w:numPr>
        <w:rPr>
          <w:rFonts w:cstheme="minorHAnsi"/>
          <w:sz w:val="24"/>
          <w:szCs w:val="24"/>
        </w:rPr>
      </w:pPr>
      <w:r>
        <w:rPr>
          <w:rFonts w:cstheme="minorHAnsi"/>
          <w:sz w:val="24"/>
          <w:szCs w:val="24"/>
        </w:rPr>
        <w:t>And while we see</w:t>
      </w:r>
      <w:r w:rsidR="00AF5B5D">
        <w:rPr>
          <w:rFonts w:cstheme="minorHAnsi"/>
          <w:sz w:val="24"/>
          <w:szCs w:val="24"/>
        </w:rPr>
        <w:t xml:space="preserve"> </w:t>
      </w:r>
      <w:r>
        <w:rPr>
          <w:rFonts w:cstheme="minorHAnsi"/>
          <w:sz w:val="24"/>
          <w:szCs w:val="24"/>
        </w:rPr>
        <w:t xml:space="preserve">planning and zoning as </w:t>
      </w:r>
      <w:r w:rsidR="00A10647">
        <w:rPr>
          <w:rFonts w:cstheme="minorHAnsi"/>
          <w:sz w:val="24"/>
          <w:szCs w:val="24"/>
        </w:rPr>
        <w:t xml:space="preserve">a </w:t>
      </w:r>
      <w:r w:rsidR="00592F43">
        <w:rPr>
          <w:rFonts w:cstheme="minorHAnsi"/>
          <w:sz w:val="24"/>
          <w:szCs w:val="24"/>
        </w:rPr>
        <w:t xml:space="preserve">primary </w:t>
      </w:r>
      <w:proofErr w:type="gramStart"/>
      <w:r w:rsidR="00592F43">
        <w:rPr>
          <w:rFonts w:cstheme="minorHAnsi"/>
          <w:sz w:val="24"/>
          <w:szCs w:val="24"/>
        </w:rPr>
        <w:t>concern</w:t>
      </w:r>
      <w:proofErr w:type="gramEnd"/>
      <w:r>
        <w:rPr>
          <w:rFonts w:cstheme="minorHAnsi"/>
          <w:sz w:val="24"/>
          <w:szCs w:val="24"/>
        </w:rPr>
        <w:t xml:space="preserve"> we believe this needs to be</w:t>
      </w:r>
      <w:r w:rsidR="00983EC4">
        <w:rPr>
          <w:rFonts w:cstheme="minorHAnsi"/>
          <w:sz w:val="24"/>
          <w:szCs w:val="24"/>
        </w:rPr>
        <w:t xml:space="preserve"> addressed in</w:t>
      </w:r>
      <w:r>
        <w:rPr>
          <w:rFonts w:cstheme="minorHAnsi"/>
          <w:sz w:val="24"/>
          <w:szCs w:val="24"/>
        </w:rPr>
        <w:t xml:space="preserve"> a separate issues paper </w:t>
      </w:r>
      <w:r w:rsidR="00ED4917">
        <w:rPr>
          <w:rFonts w:cstheme="minorHAnsi"/>
          <w:sz w:val="24"/>
          <w:szCs w:val="24"/>
        </w:rPr>
        <w:t xml:space="preserve">because </w:t>
      </w:r>
      <w:r w:rsidR="00592F43">
        <w:rPr>
          <w:rFonts w:cstheme="minorHAnsi"/>
          <w:sz w:val="24"/>
          <w:szCs w:val="24"/>
        </w:rPr>
        <w:t xml:space="preserve">it is extremely </w:t>
      </w:r>
      <w:r>
        <w:rPr>
          <w:rFonts w:cstheme="minorHAnsi"/>
          <w:sz w:val="24"/>
          <w:szCs w:val="24"/>
        </w:rPr>
        <w:t>comple</w:t>
      </w:r>
      <w:r w:rsidR="00983EC4">
        <w:rPr>
          <w:rFonts w:cstheme="minorHAnsi"/>
          <w:sz w:val="24"/>
          <w:szCs w:val="24"/>
        </w:rPr>
        <w:t>x</w:t>
      </w:r>
      <w:r>
        <w:rPr>
          <w:rFonts w:cstheme="minorHAnsi"/>
          <w:sz w:val="24"/>
          <w:szCs w:val="24"/>
        </w:rPr>
        <w:t>.</w:t>
      </w:r>
      <w:r w:rsidR="00592F43">
        <w:rPr>
          <w:rFonts w:cstheme="minorHAnsi"/>
          <w:sz w:val="24"/>
          <w:szCs w:val="24"/>
        </w:rPr>
        <w:t xml:space="preserve"> </w:t>
      </w:r>
      <w:r>
        <w:rPr>
          <w:rFonts w:cstheme="minorHAnsi"/>
          <w:sz w:val="24"/>
          <w:szCs w:val="24"/>
        </w:rPr>
        <w:t xml:space="preserve"> </w:t>
      </w:r>
      <w:r w:rsidR="00592F43">
        <w:rPr>
          <w:rFonts w:cstheme="minorHAnsi"/>
          <w:sz w:val="24"/>
          <w:szCs w:val="24"/>
        </w:rPr>
        <w:t>T</w:t>
      </w:r>
      <w:r>
        <w:rPr>
          <w:rFonts w:cstheme="minorHAnsi"/>
          <w:sz w:val="24"/>
          <w:szCs w:val="24"/>
        </w:rPr>
        <w:t>here is the risk of developers</w:t>
      </w:r>
      <w:r w:rsidR="001A7A8F">
        <w:rPr>
          <w:rFonts w:cstheme="minorHAnsi"/>
          <w:sz w:val="24"/>
          <w:szCs w:val="24"/>
        </w:rPr>
        <w:t xml:space="preserve"> taking advantage of </w:t>
      </w:r>
      <w:r>
        <w:rPr>
          <w:rFonts w:cstheme="minorHAnsi"/>
          <w:sz w:val="24"/>
          <w:szCs w:val="24"/>
        </w:rPr>
        <w:t xml:space="preserve">changes designed to improve housing </w:t>
      </w:r>
      <w:r w:rsidR="001A7A8F">
        <w:rPr>
          <w:rFonts w:cstheme="minorHAnsi"/>
          <w:sz w:val="24"/>
          <w:szCs w:val="24"/>
        </w:rPr>
        <w:t xml:space="preserve">stock for those who </w:t>
      </w:r>
      <w:r w:rsidR="00845F24">
        <w:rPr>
          <w:rFonts w:cstheme="minorHAnsi"/>
          <w:sz w:val="24"/>
          <w:szCs w:val="24"/>
        </w:rPr>
        <w:t>can’t</w:t>
      </w:r>
      <w:r w:rsidR="001A7A8F">
        <w:rPr>
          <w:rFonts w:cstheme="minorHAnsi"/>
          <w:sz w:val="24"/>
          <w:szCs w:val="24"/>
        </w:rPr>
        <w:t xml:space="preserve"> </w:t>
      </w:r>
      <w:r w:rsidR="00845F24">
        <w:rPr>
          <w:rFonts w:cstheme="minorHAnsi"/>
          <w:sz w:val="24"/>
          <w:szCs w:val="24"/>
        </w:rPr>
        <w:t>afford</w:t>
      </w:r>
      <w:r w:rsidR="001A7A8F">
        <w:rPr>
          <w:rFonts w:cstheme="minorHAnsi"/>
          <w:sz w:val="24"/>
          <w:szCs w:val="24"/>
        </w:rPr>
        <w:t xml:space="preserve"> to enter the current housing</w:t>
      </w:r>
      <w:r w:rsidR="00A10647">
        <w:rPr>
          <w:rFonts w:cstheme="minorHAnsi"/>
          <w:sz w:val="24"/>
          <w:szCs w:val="24"/>
        </w:rPr>
        <w:t xml:space="preserve"> market</w:t>
      </w:r>
      <w:r w:rsidR="00592F43">
        <w:rPr>
          <w:rFonts w:cstheme="minorHAnsi"/>
          <w:sz w:val="24"/>
          <w:szCs w:val="24"/>
        </w:rPr>
        <w:t>.</w:t>
      </w:r>
      <w:r>
        <w:rPr>
          <w:rFonts w:cstheme="minorHAnsi"/>
          <w:sz w:val="24"/>
          <w:szCs w:val="24"/>
        </w:rPr>
        <w:t xml:space="preserve"> </w:t>
      </w:r>
      <w:r w:rsidR="00592F43">
        <w:rPr>
          <w:rFonts w:cstheme="minorHAnsi"/>
          <w:sz w:val="24"/>
          <w:szCs w:val="24"/>
        </w:rPr>
        <w:t xml:space="preserve"> </w:t>
      </w:r>
    </w:p>
    <w:p w14:paraId="66B3E030" w14:textId="2B5649D0" w:rsidR="003E1500" w:rsidRDefault="00983EC4" w:rsidP="00C740B3">
      <w:pPr>
        <w:pStyle w:val="Heading2-nonumber"/>
        <w:rPr>
          <w:rFonts w:cstheme="minorHAnsi"/>
          <w:sz w:val="24"/>
          <w:szCs w:val="24"/>
        </w:rPr>
      </w:pPr>
      <w:bookmarkStart w:id="4" w:name="_Hlk98939172"/>
      <w:r>
        <w:rPr>
          <w:rFonts w:cstheme="minorHAnsi"/>
          <w:sz w:val="24"/>
          <w:szCs w:val="24"/>
        </w:rPr>
        <w:t>A case study of this</w:t>
      </w:r>
      <w:r w:rsidR="00772274" w:rsidRPr="00772274">
        <w:rPr>
          <w:rFonts w:cstheme="minorHAnsi"/>
          <w:sz w:val="24"/>
          <w:szCs w:val="24"/>
        </w:rPr>
        <w:t xml:space="preserve"> </w:t>
      </w:r>
      <w:r w:rsidR="00772274">
        <w:rPr>
          <w:rFonts w:cstheme="minorHAnsi"/>
          <w:sz w:val="24"/>
          <w:szCs w:val="24"/>
        </w:rPr>
        <w:t>is the</w:t>
      </w:r>
      <w:r w:rsidR="00772274" w:rsidRPr="00601183">
        <w:rPr>
          <w:sz w:val="22"/>
          <w:szCs w:val="22"/>
        </w:rPr>
        <w:t xml:space="preserve"> </w:t>
      </w:r>
      <w:r w:rsidR="00772274" w:rsidRPr="00601183">
        <w:rPr>
          <w:rFonts w:cstheme="minorHAnsi"/>
          <w:sz w:val="24"/>
          <w:szCs w:val="24"/>
        </w:rPr>
        <w:t>Ormond Road, East Geelong Project summary –</w:t>
      </w:r>
      <w:r w:rsidR="00845F24">
        <w:rPr>
          <w:rFonts w:cstheme="minorHAnsi"/>
          <w:sz w:val="24"/>
          <w:szCs w:val="24"/>
        </w:rPr>
        <w:t xml:space="preserve">20 </w:t>
      </w:r>
      <w:r w:rsidR="00772274" w:rsidRPr="00601183">
        <w:rPr>
          <w:rFonts w:cstheme="minorHAnsi"/>
          <w:sz w:val="24"/>
          <w:szCs w:val="24"/>
        </w:rPr>
        <w:t xml:space="preserve"> December </w:t>
      </w:r>
      <w:r w:rsidR="00772274">
        <w:rPr>
          <w:rFonts w:cstheme="minorHAnsi"/>
          <w:sz w:val="24"/>
          <w:szCs w:val="24"/>
        </w:rPr>
        <w:t>2021</w:t>
      </w:r>
      <w:r w:rsidR="00F729DD">
        <w:rPr>
          <w:rFonts w:cstheme="minorHAnsi"/>
          <w:sz w:val="24"/>
          <w:szCs w:val="24"/>
        </w:rPr>
        <w:t xml:space="preserve"> </w:t>
      </w:r>
      <w:r w:rsidR="00772274">
        <w:rPr>
          <w:rFonts w:cstheme="minorHAnsi"/>
          <w:sz w:val="24"/>
          <w:szCs w:val="24"/>
        </w:rPr>
        <w:t xml:space="preserve"> put out by the Victorian state government. </w:t>
      </w:r>
      <w:r w:rsidR="00DB663B">
        <w:rPr>
          <w:rFonts w:cstheme="minorHAnsi"/>
          <w:sz w:val="24"/>
          <w:szCs w:val="24"/>
        </w:rPr>
        <w:t xml:space="preserve">We are </w:t>
      </w:r>
      <w:r w:rsidR="007A14BC">
        <w:rPr>
          <w:rFonts w:cstheme="minorHAnsi"/>
          <w:sz w:val="24"/>
          <w:szCs w:val="24"/>
        </w:rPr>
        <w:t>led</w:t>
      </w:r>
      <w:r w:rsidR="00DB663B">
        <w:rPr>
          <w:rFonts w:cstheme="minorHAnsi"/>
          <w:sz w:val="24"/>
          <w:szCs w:val="24"/>
        </w:rPr>
        <w:t xml:space="preserve"> to believe in discussions with some of the tenants that this pdf is the only source of </w:t>
      </w:r>
      <w:r w:rsidR="00A10647">
        <w:rPr>
          <w:rFonts w:cstheme="minorHAnsi"/>
          <w:sz w:val="24"/>
          <w:szCs w:val="24"/>
        </w:rPr>
        <w:t>consultation</w:t>
      </w:r>
      <w:r w:rsidR="00DB663B">
        <w:rPr>
          <w:rFonts w:cstheme="minorHAnsi"/>
          <w:sz w:val="24"/>
          <w:szCs w:val="24"/>
        </w:rPr>
        <w:t xml:space="preserve"> they have had. The diagram of the site indicates that at least a third to a half of the sight will be ‘private property</w:t>
      </w:r>
      <w:r w:rsidR="007A14BC">
        <w:rPr>
          <w:rFonts w:cstheme="minorHAnsi"/>
          <w:sz w:val="24"/>
          <w:szCs w:val="24"/>
        </w:rPr>
        <w:t>’</w:t>
      </w:r>
      <w:r w:rsidR="00DB663B">
        <w:rPr>
          <w:rFonts w:cstheme="minorHAnsi"/>
          <w:sz w:val="24"/>
          <w:szCs w:val="24"/>
        </w:rPr>
        <w:t>. For what</w:t>
      </w:r>
      <w:r w:rsidR="007A14BC">
        <w:rPr>
          <w:rFonts w:cstheme="minorHAnsi"/>
          <w:sz w:val="24"/>
          <w:szCs w:val="24"/>
        </w:rPr>
        <w:t xml:space="preserve">? </w:t>
      </w:r>
      <w:r w:rsidR="00DB663B">
        <w:rPr>
          <w:rFonts w:cstheme="minorHAnsi"/>
          <w:sz w:val="24"/>
          <w:szCs w:val="24"/>
        </w:rPr>
        <w:t xml:space="preserve"> </w:t>
      </w:r>
      <w:r w:rsidR="007A14BC">
        <w:rPr>
          <w:rFonts w:cstheme="minorHAnsi"/>
          <w:sz w:val="24"/>
          <w:szCs w:val="24"/>
        </w:rPr>
        <w:t>A</w:t>
      </w:r>
      <w:r w:rsidR="00DB663B">
        <w:rPr>
          <w:rFonts w:cstheme="minorHAnsi"/>
          <w:sz w:val="24"/>
          <w:szCs w:val="24"/>
        </w:rPr>
        <w:t xml:space="preserve"> developer to build privately owned ho</w:t>
      </w:r>
      <w:r w:rsidR="007A14BC">
        <w:rPr>
          <w:rFonts w:cstheme="minorHAnsi"/>
          <w:sz w:val="24"/>
          <w:szCs w:val="24"/>
        </w:rPr>
        <w:t>u</w:t>
      </w:r>
      <w:r w:rsidR="00DB663B">
        <w:rPr>
          <w:rFonts w:cstheme="minorHAnsi"/>
          <w:sz w:val="24"/>
          <w:szCs w:val="24"/>
        </w:rPr>
        <w:t>sing</w:t>
      </w:r>
      <w:r w:rsidR="007A14BC">
        <w:rPr>
          <w:rFonts w:cstheme="minorHAnsi"/>
          <w:sz w:val="24"/>
          <w:szCs w:val="24"/>
        </w:rPr>
        <w:t xml:space="preserve"> for a profit</w:t>
      </w:r>
      <w:r w:rsidR="00DB663B">
        <w:rPr>
          <w:rFonts w:cstheme="minorHAnsi"/>
          <w:sz w:val="24"/>
          <w:szCs w:val="24"/>
        </w:rPr>
        <w:t>?</w:t>
      </w:r>
      <w:r w:rsidR="007A14BC">
        <w:rPr>
          <w:rFonts w:cstheme="minorHAnsi"/>
          <w:sz w:val="24"/>
          <w:szCs w:val="24"/>
        </w:rPr>
        <w:t xml:space="preserve">  This is public land and should have public housing built on it.</w:t>
      </w:r>
    </w:p>
    <w:bookmarkEnd w:id="4"/>
    <w:p w14:paraId="3026D503" w14:textId="77777777" w:rsidR="00A10647" w:rsidRDefault="00A10647" w:rsidP="002A5D70">
      <w:pPr>
        <w:pStyle w:val="BodyText"/>
        <w:rPr>
          <w:rFonts w:cstheme="minorHAnsi"/>
          <w:sz w:val="24"/>
          <w:szCs w:val="24"/>
        </w:rPr>
      </w:pPr>
    </w:p>
    <w:p w14:paraId="6991A60F" w14:textId="285A6D7B" w:rsidR="002A5D70" w:rsidRPr="00845F24" w:rsidRDefault="002A5D70" w:rsidP="002A5D70">
      <w:pPr>
        <w:pStyle w:val="BodyText"/>
        <w:rPr>
          <w:rFonts w:cstheme="minorHAnsi"/>
          <w:sz w:val="24"/>
          <w:szCs w:val="24"/>
        </w:rPr>
      </w:pPr>
      <w:r w:rsidRPr="00845F24">
        <w:rPr>
          <w:rFonts w:cstheme="minorHAnsi"/>
          <w:sz w:val="24"/>
          <w:szCs w:val="24"/>
        </w:rPr>
        <w:t>We take issue with this statement on p 14</w:t>
      </w:r>
    </w:p>
    <w:p w14:paraId="455A07EE" w14:textId="16B253BF" w:rsidR="002A5D70" w:rsidRPr="001F4BAC" w:rsidRDefault="00845F24" w:rsidP="002A5D70">
      <w:pPr>
        <w:pStyle w:val="BodyText"/>
        <w:rPr>
          <w:rFonts w:cstheme="minorHAnsi"/>
          <w:b/>
          <w:bCs/>
          <w:sz w:val="24"/>
          <w:szCs w:val="24"/>
        </w:rPr>
      </w:pPr>
      <w:r>
        <w:rPr>
          <w:rFonts w:cstheme="minorHAnsi"/>
          <w:b/>
          <w:bCs/>
          <w:sz w:val="24"/>
          <w:szCs w:val="24"/>
        </w:rPr>
        <w:t>“</w:t>
      </w:r>
      <w:r w:rsidR="002A5D70" w:rsidRPr="001F4BAC">
        <w:rPr>
          <w:rFonts w:cstheme="minorHAnsi"/>
          <w:b/>
          <w:bCs/>
          <w:sz w:val="24"/>
          <w:szCs w:val="24"/>
        </w:rPr>
        <w:t xml:space="preserve">Nearly all Australian households </w:t>
      </w:r>
      <w:r w:rsidR="002A5D70" w:rsidRPr="001F4BAC" w:rsidDel="008D53DE">
        <w:rPr>
          <w:rFonts w:cstheme="minorHAnsi"/>
          <w:b/>
          <w:bCs/>
          <w:sz w:val="24"/>
          <w:szCs w:val="24"/>
        </w:rPr>
        <w:t xml:space="preserve">either </w:t>
      </w:r>
      <w:r w:rsidR="002A5D70" w:rsidRPr="001F4BAC">
        <w:rPr>
          <w:rFonts w:cstheme="minorHAnsi"/>
          <w:b/>
          <w:bCs/>
          <w:sz w:val="24"/>
          <w:szCs w:val="24"/>
        </w:rPr>
        <w:t xml:space="preserve">own their own home (with or without a mortgage) (66 per cent) or are living in affordable or private rental accommodation (27 per cent). Just over 4 per cent of households live in social housing (figure 2). </w:t>
      </w:r>
      <w:r>
        <w:rPr>
          <w:rFonts w:cstheme="minorHAnsi"/>
          <w:b/>
          <w:bCs/>
          <w:sz w:val="24"/>
          <w:szCs w:val="24"/>
        </w:rPr>
        <w:t>“</w:t>
      </w:r>
    </w:p>
    <w:p w14:paraId="66A23015" w14:textId="1387F4A3" w:rsidR="005A0726" w:rsidRDefault="00F152DF" w:rsidP="002A5D70">
      <w:pPr>
        <w:pStyle w:val="BodyText"/>
        <w:rPr>
          <w:rStyle w:val="Hyperlink"/>
        </w:rPr>
      </w:pPr>
      <w:r w:rsidRPr="00B42272">
        <w:rPr>
          <w:rFonts w:cstheme="minorHAnsi"/>
          <w:sz w:val="24"/>
          <w:szCs w:val="24"/>
        </w:rPr>
        <w:t xml:space="preserve">The figures for homelessness are guess work at best and at worst an </w:t>
      </w:r>
      <w:r w:rsidR="007A14BC" w:rsidRPr="00B42272">
        <w:rPr>
          <w:rFonts w:cstheme="minorHAnsi"/>
          <w:sz w:val="24"/>
          <w:szCs w:val="24"/>
        </w:rPr>
        <w:t>appalling</w:t>
      </w:r>
      <w:r w:rsidRPr="00B42272">
        <w:rPr>
          <w:rFonts w:cstheme="minorHAnsi"/>
          <w:sz w:val="24"/>
          <w:szCs w:val="24"/>
        </w:rPr>
        <w:t xml:space="preserve"> underestimation of the actual figure.</w:t>
      </w:r>
      <w:r w:rsidR="007A14BC">
        <w:rPr>
          <w:rFonts w:cstheme="minorHAnsi"/>
          <w:sz w:val="24"/>
          <w:szCs w:val="24"/>
        </w:rPr>
        <w:t xml:space="preserve"> Does it include the invisible homeless as in those that ‘coach surf” and temporally live in spare rooms and garages?</w:t>
      </w:r>
      <w:r w:rsidRPr="00B42272">
        <w:rPr>
          <w:rFonts w:cstheme="minorHAnsi"/>
          <w:sz w:val="24"/>
          <w:szCs w:val="24"/>
        </w:rPr>
        <w:t xml:space="preserve"> As for people in public and community housing (called social housing ) again the figure is low because there isn’t the</w:t>
      </w:r>
      <w:r w:rsidR="00841ECB">
        <w:rPr>
          <w:rFonts w:cstheme="minorHAnsi"/>
          <w:sz w:val="24"/>
          <w:szCs w:val="24"/>
        </w:rPr>
        <w:t xml:space="preserve"> public</w:t>
      </w:r>
      <w:r w:rsidRPr="00B42272">
        <w:rPr>
          <w:rFonts w:cstheme="minorHAnsi"/>
          <w:sz w:val="24"/>
          <w:szCs w:val="24"/>
        </w:rPr>
        <w:t xml:space="preserve"> housing stock needed in the community. Surely waiting times fo</w:t>
      </w:r>
      <w:r w:rsidR="00124F32" w:rsidRPr="00B42272">
        <w:rPr>
          <w:rFonts w:cstheme="minorHAnsi"/>
          <w:sz w:val="24"/>
          <w:szCs w:val="24"/>
        </w:rPr>
        <w:t>r</w:t>
      </w:r>
      <w:r w:rsidRPr="00B42272">
        <w:rPr>
          <w:rFonts w:cstheme="minorHAnsi"/>
          <w:sz w:val="24"/>
          <w:szCs w:val="24"/>
        </w:rPr>
        <w:t xml:space="preserve"> housing in this sector would indicate this</w:t>
      </w:r>
      <w:r w:rsidR="000E6B87">
        <w:rPr>
          <w:rFonts w:cstheme="minorHAnsi"/>
          <w:sz w:val="24"/>
          <w:szCs w:val="24"/>
        </w:rPr>
        <w:t xml:space="preserve">. </w:t>
      </w:r>
      <w:r w:rsidR="00C7102B">
        <w:rPr>
          <w:rFonts w:cstheme="minorHAnsi"/>
          <w:sz w:val="24"/>
          <w:szCs w:val="24"/>
        </w:rPr>
        <w:t xml:space="preserve"> </w:t>
      </w:r>
      <w:r w:rsidR="000E6B87">
        <w:rPr>
          <w:color w:val="FF0000"/>
        </w:rPr>
        <w:t xml:space="preserve"> </w:t>
      </w:r>
      <w:r w:rsidR="005A0726">
        <w:rPr>
          <w:sz w:val="24"/>
          <w:szCs w:val="24"/>
        </w:rPr>
        <w:t xml:space="preserve">According to the last census </w:t>
      </w:r>
      <w:r w:rsidR="000E6B87" w:rsidRPr="00841ECB">
        <w:rPr>
          <w:sz w:val="24"/>
          <w:szCs w:val="24"/>
        </w:rPr>
        <w:t>116,400 Australians are without a home- the highest number since the census began estimating the prevalence of homelessness</w:t>
      </w:r>
      <w:r w:rsidR="000E6B87">
        <w:t>.</w:t>
      </w:r>
      <w:r w:rsidR="000E6B87">
        <w:rPr>
          <w:color w:val="FF0000"/>
        </w:rPr>
        <w:t xml:space="preserve"> </w:t>
      </w:r>
      <w:hyperlink r:id="rId8" w:history="1">
        <w:r w:rsidR="00C7102B">
          <w:rPr>
            <w:rStyle w:val="Hyperlink"/>
          </w:rPr>
          <w:t xml:space="preserve">Without a home - </w:t>
        </w:r>
        <w:proofErr w:type="spellStart"/>
        <w:r w:rsidR="00C7102B">
          <w:rPr>
            <w:rStyle w:val="Hyperlink"/>
          </w:rPr>
          <w:t>FactFile</w:t>
        </w:r>
        <w:proofErr w:type="spellEnd"/>
        <w:r w:rsidR="00C7102B">
          <w:rPr>
            <w:rStyle w:val="Hyperlink"/>
          </w:rPr>
          <w:t xml:space="preserve"> ABC News</w:t>
        </w:r>
      </w:hyperlink>
      <w:r w:rsidR="00841ECB">
        <w:rPr>
          <w:rStyle w:val="Hyperlink"/>
        </w:rPr>
        <w:t xml:space="preserve"> </w:t>
      </w:r>
      <w:r w:rsidR="005A0726">
        <w:rPr>
          <w:rStyle w:val="Hyperlink"/>
        </w:rPr>
        <w:t xml:space="preserve"> </w:t>
      </w:r>
    </w:p>
    <w:p w14:paraId="61C0C0DE" w14:textId="2F9F8BBC" w:rsidR="005A0726" w:rsidRPr="00082284" w:rsidRDefault="005A0726" w:rsidP="002A5D70">
      <w:pPr>
        <w:pStyle w:val="BodyText"/>
        <w:rPr>
          <w:sz w:val="24"/>
          <w:szCs w:val="24"/>
        </w:rPr>
      </w:pPr>
      <w:r w:rsidRPr="00082284">
        <w:rPr>
          <w:rStyle w:val="Hyperlink"/>
          <w:color w:val="auto"/>
          <w:sz w:val="24"/>
          <w:szCs w:val="24"/>
          <w:u w:val="none"/>
        </w:rPr>
        <w:t xml:space="preserve">We believe this is </w:t>
      </w:r>
      <w:r w:rsidR="00082284" w:rsidRPr="00082284">
        <w:rPr>
          <w:rStyle w:val="Hyperlink"/>
          <w:color w:val="auto"/>
          <w:sz w:val="24"/>
          <w:szCs w:val="24"/>
          <w:u w:val="none"/>
        </w:rPr>
        <w:t xml:space="preserve">completely </w:t>
      </w:r>
      <w:r w:rsidR="00082284">
        <w:rPr>
          <w:rStyle w:val="Hyperlink"/>
          <w:color w:val="auto"/>
          <w:sz w:val="24"/>
          <w:szCs w:val="24"/>
          <w:u w:val="none"/>
        </w:rPr>
        <w:t xml:space="preserve">under </w:t>
      </w:r>
      <w:r w:rsidR="00082284" w:rsidRPr="00082284">
        <w:rPr>
          <w:rStyle w:val="Hyperlink"/>
          <w:color w:val="auto"/>
          <w:sz w:val="24"/>
          <w:szCs w:val="24"/>
          <w:u w:val="none"/>
        </w:rPr>
        <w:t xml:space="preserve">estimating the actual numbers due to the invisible homeless </w:t>
      </w:r>
      <w:proofErr w:type="spellStart"/>
      <w:r w:rsidR="00082284" w:rsidRPr="00082284">
        <w:rPr>
          <w:rStyle w:val="Hyperlink"/>
          <w:color w:val="auto"/>
          <w:sz w:val="24"/>
          <w:szCs w:val="24"/>
          <w:u w:val="none"/>
        </w:rPr>
        <w:t>eg</w:t>
      </w:r>
      <w:r w:rsidR="00082284">
        <w:rPr>
          <w:rStyle w:val="Hyperlink"/>
          <w:color w:val="auto"/>
          <w:sz w:val="24"/>
          <w:szCs w:val="24"/>
          <w:u w:val="none"/>
        </w:rPr>
        <w:t>.</w:t>
      </w:r>
      <w:proofErr w:type="spellEnd"/>
      <w:r w:rsidR="00082284">
        <w:rPr>
          <w:rStyle w:val="Hyperlink"/>
          <w:color w:val="auto"/>
          <w:sz w:val="24"/>
          <w:szCs w:val="24"/>
          <w:u w:val="none"/>
        </w:rPr>
        <w:t xml:space="preserve"> those who are</w:t>
      </w:r>
      <w:r w:rsidR="00082284" w:rsidRPr="00082284">
        <w:rPr>
          <w:rStyle w:val="Hyperlink"/>
          <w:color w:val="auto"/>
          <w:sz w:val="24"/>
          <w:szCs w:val="24"/>
          <w:u w:val="none"/>
        </w:rPr>
        <w:t xml:space="preserve"> ‘</w:t>
      </w:r>
      <w:r w:rsidR="00082284">
        <w:rPr>
          <w:rStyle w:val="Hyperlink"/>
          <w:color w:val="auto"/>
          <w:sz w:val="24"/>
          <w:szCs w:val="24"/>
          <w:u w:val="none"/>
        </w:rPr>
        <w:t>coach surfing’.</w:t>
      </w:r>
    </w:p>
    <w:p w14:paraId="2B039133" w14:textId="77777777" w:rsidR="002A5D70" w:rsidRPr="00B42272" w:rsidRDefault="002A5D70" w:rsidP="00AD218D">
      <w:pPr>
        <w:pStyle w:val="BodyText"/>
        <w:rPr>
          <w:rFonts w:cstheme="minorHAnsi"/>
          <w:sz w:val="24"/>
          <w:szCs w:val="24"/>
        </w:rPr>
      </w:pPr>
    </w:p>
    <w:p w14:paraId="679DAFC1" w14:textId="16C079D3" w:rsidR="002A5D70" w:rsidRPr="00B42272" w:rsidRDefault="003E1500" w:rsidP="00AD218D">
      <w:pPr>
        <w:pStyle w:val="BodyText"/>
        <w:rPr>
          <w:rFonts w:cstheme="minorHAnsi"/>
          <w:b/>
          <w:bCs/>
          <w:sz w:val="24"/>
          <w:szCs w:val="24"/>
        </w:rPr>
      </w:pPr>
      <w:r w:rsidRPr="00B42272">
        <w:rPr>
          <w:rFonts w:cstheme="minorHAnsi"/>
          <w:b/>
          <w:bCs/>
          <w:sz w:val="24"/>
          <w:szCs w:val="24"/>
        </w:rPr>
        <w:t>P</w:t>
      </w:r>
      <w:r w:rsidR="003367FE" w:rsidRPr="00B42272">
        <w:rPr>
          <w:rFonts w:cstheme="minorHAnsi"/>
          <w:b/>
          <w:bCs/>
          <w:sz w:val="24"/>
          <w:szCs w:val="24"/>
        </w:rPr>
        <w:t>15-16</w:t>
      </w:r>
    </w:p>
    <w:p w14:paraId="0D230D63" w14:textId="3863F5D7" w:rsidR="003367FE" w:rsidRPr="00B42272" w:rsidRDefault="003367FE" w:rsidP="00AD218D">
      <w:pPr>
        <w:pStyle w:val="BodyText"/>
        <w:rPr>
          <w:rFonts w:cstheme="minorHAnsi"/>
          <w:sz w:val="24"/>
          <w:szCs w:val="24"/>
        </w:rPr>
      </w:pPr>
      <w:r w:rsidRPr="00B42272">
        <w:rPr>
          <w:rFonts w:cstheme="minorHAnsi"/>
          <w:sz w:val="24"/>
          <w:szCs w:val="24"/>
        </w:rPr>
        <w:t>We support the following section:</w:t>
      </w:r>
    </w:p>
    <w:p w14:paraId="629FA92D" w14:textId="145395A1" w:rsidR="003367FE" w:rsidRPr="001F4BAC" w:rsidRDefault="00082284" w:rsidP="003367FE">
      <w:pPr>
        <w:pStyle w:val="BodyText"/>
        <w:rPr>
          <w:rFonts w:cstheme="minorHAnsi"/>
          <w:b/>
          <w:bCs/>
          <w:spacing w:val="-4"/>
          <w:sz w:val="24"/>
          <w:szCs w:val="24"/>
        </w:rPr>
      </w:pPr>
      <w:r>
        <w:rPr>
          <w:rFonts w:cstheme="minorHAnsi"/>
          <w:b/>
          <w:bCs/>
          <w:spacing w:val="-4"/>
          <w:sz w:val="24"/>
          <w:szCs w:val="24"/>
        </w:rPr>
        <w:t>“</w:t>
      </w:r>
      <w:r w:rsidR="003367FE" w:rsidRPr="001F4BAC">
        <w:rPr>
          <w:rFonts w:cstheme="minorHAnsi"/>
          <w:b/>
          <w:bCs/>
          <w:spacing w:val="-4"/>
          <w:sz w:val="24"/>
          <w:szCs w:val="24"/>
        </w:rPr>
        <w:t>The causes of homelessness are complex and include both individual factors (such as physical and mental ill</w:t>
      </w:r>
      <w:r w:rsidR="003367FE" w:rsidRPr="001F4BAC">
        <w:rPr>
          <w:rFonts w:cstheme="minorHAnsi"/>
          <w:b/>
          <w:bCs/>
          <w:spacing w:val="-4"/>
          <w:sz w:val="24"/>
          <w:szCs w:val="24"/>
        </w:rPr>
        <w:noBreakHyphen/>
        <w:t>health, domestic and family violence, low incomes, low educational attainment, unemployment and underemployment) and structural factors (such as housing affordability, the limited availability of social and affordable housing, and discrimination in the private rental market). The interaction of these factors makes addressing homelessness difficult, with many people who become homeless experiencing multiple problems (Muir et al. 2018).</w:t>
      </w:r>
      <w:r>
        <w:rPr>
          <w:rFonts w:cstheme="minorHAnsi"/>
          <w:b/>
          <w:bCs/>
          <w:spacing w:val="-4"/>
          <w:sz w:val="24"/>
          <w:szCs w:val="24"/>
        </w:rPr>
        <w:t>”</w:t>
      </w:r>
    </w:p>
    <w:p w14:paraId="5167E90A" w14:textId="71C84DEE" w:rsidR="003367FE" w:rsidRPr="00B42272" w:rsidRDefault="003367FE" w:rsidP="003367FE">
      <w:pPr>
        <w:pStyle w:val="BodyText"/>
        <w:rPr>
          <w:rFonts w:cstheme="minorHAnsi"/>
          <w:spacing w:val="-4"/>
          <w:sz w:val="24"/>
          <w:szCs w:val="24"/>
        </w:rPr>
      </w:pPr>
      <w:r w:rsidRPr="00B42272">
        <w:rPr>
          <w:rFonts w:cstheme="minorHAnsi"/>
          <w:spacing w:val="-4"/>
          <w:sz w:val="24"/>
          <w:szCs w:val="24"/>
        </w:rPr>
        <w:t>And more recently the consequences of the pandemic and climate change</w:t>
      </w:r>
      <w:r w:rsidR="00C934B7">
        <w:rPr>
          <w:rFonts w:cstheme="minorHAnsi"/>
          <w:spacing w:val="-4"/>
          <w:sz w:val="24"/>
          <w:szCs w:val="24"/>
        </w:rPr>
        <w:t xml:space="preserve"> including</w:t>
      </w:r>
      <w:r w:rsidRPr="00B42272">
        <w:rPr>
          <w:rFonts w:cstheme="minorHAnsi"/>
          <w:spacing w:val="-4"/>
          <w:sz w:val="24"/>
          <w:szCs w:val="24"/>
        </w:rPr>
        <w:t xml:space="preserve"> bush fires and flooding</w:t>
      </w:r>
      <w:r w:rsidR="00C934B7">
        <w:rPr>
          <w:rFonts w:cstheme="minorHAnsi"/>
          <w:spacing w:val="-4"/>
          <w:sz w:val="24"/>
          <w:szCs w:val="24"/>
        </w:rPr>
        <w:t xml:space="preserve"> which could create further homelessness.</w:t>
      </w:r>
    </w:p>
    <w:p w14:paraId="6DDB0B26" w14:textId="5CCD899A" w:rsidR="003367FE" w:rsidRPr="00CC6422" w:rsidRDefault="00C934B7" w:rsidP="00AD218D">
      <w:pPr>
        <w:pStyle w:val="BodyText"/>
        <w:rPr>
          <w:rFonts w:cstheme="minorHAnsi"/>
          <w:b/>
          <w:bCs/>
          <w:sz w:val="24"/>
          <w:szCs w:val="24"/>
        </w:rPr>
      </w:pPr>
      <w:r>
        <w:rPr>
          <w:rFonts w:cstheme="minorHAnsi"/>
          <w:b/>
          <w:bCs/>
          <w:sz w:val="24"/>
          <w:szCs w:val="24"/>
        </w:rPr>
        <w:t>p</w:t>
      </w:r>
      <w:r w:rsidR="00CC6422" w:rsidRPr="00CC6422">
        <w:rPr>
          <w:rFonts w:cstheme="minorHAnsi"/>
          <w:b/>
          <w:bCs/>
          <w:sz w:val="24"/>
          <w:szCs w:val="24"/>
        </w:rPr>
        <w:t>16</w:t>
      </w:r>
    </w:p>
    <w:p w14:paraId="40E366DE" w14:textId="5E9337FC" w:rsidR="003367FE" w:rsidRPr="001F4BAC" w:rsidRDefault="00C934B7" w:rsidP="003367FE">
      <w:pPr>
        <w:pStyle w:val="BodyText"/>
        <w:rPr>
          <w:rFonts w:cstheme="minorHAnsi"/>
          <w:b/>
          <w:bCs/>
          <w:sz w:val="24"/>
          <w:szCs w:val="24"/>
        </w:rPr>
      </w:pPr>
      <w:r>
        <w:rPr>
          <w:rFonts w:cstheme="minorHAnsi"/>
          <w:b/>
          <w:bCs/>
          <w:sz w:val="24"/>
          <w:szCs w:val="24"/>
        </w:rPr>
        <w:t>“</w:t>
      </w:r>
      <w:r w:rsidR="003367FE" w:rsidRPr="001F4BAC">
        <w:rPr>
          <w:rFonts w:cstheme="minorHAnsi"/>
          <w:b/>
          <w:bCs/>
          <w:sz w:val="24"/>
          <w:szCs w:val="24"/>
        </w:rPr>
        <w:t>There</w:t>
      </w:r>
      <w:r w:rsidR="003367FE" w:rsidRPr="001F4BAC" w:rsidDel="00F07113">
        <w:rPr>
          <w:rFonts w:cstheme="minorHAnsi"/>
          <w:b/>
          <w:bCs/>
          <w:sz w:val="24"/>
          <w:szCs w:val="24"/>
        </w:rPr>
        <w:t xml:space="preserve"> </w:t>
      </w:r>
      <w:r w:rsidR="003367FE" w:rsidRPr="001F4BAC">
        <w:rPr>
          <w:rFonts w:cstheme="minorHAnsi"/>
          <w:b/>
          <w:bCs/>
          <w:sz w:val="24"/>
          <w:szCs w:val="24"/>
        </w:rPr>
        <w:t>have been many reviews and studies on homelessness in Australia. These reviews have found that:</w:t>
      </w:r>
    </w:p>
    <w:p w14:paraId="6EEE3806" w14:textId="77777777" w:rsidR="003367FE" w:rsidRPr="001F4BAC" w:rsidRDefault="003367FE" w:rsidP="003367FE">
      <w:pPr>
        <w:pStyle w:val="ListBullet"/>
        <w:rPr>
          <w:rFonts w:cstheme="minorHAnsi"/>
          <w:b/>
          <w:bCs/>
          <w:sz w:val="24"/>
          <w:szCs w:val="24"/>
        </w:rPr>
      </w:pPr>
      <w:r w:rsidRPr="001F4BAC">
        <w:rPr>
          <w:rFonts w:cstheme="minorHAnsi"/>
          <w:b/>
          <w:bCs/>
          <w:sz w:val="24"/>
          <w:szCs w:val="24"/>
        </w:rPr>
        <w:t>the homelessness service system is increasingly ‘crisis orientated’ and many people do not receive the services they need</w:t>
      </w:r>
    </w:p>
    <w:p w14:paraId="43E8352A" w14:textId="77777777" w:rsidR="003367FE" w:rsidRPr="001F4BAC" w:rsidRDefault="003367FE" w:rsidP="003367FE">
      <w:pPr>
        <w:pStyle w:val="ListBullet"/>
        <w:rPr>
          <w:rFonts w:cstheme="minorHAnsi"/>
          <w:b/>
          <w:bCs/>
          <w:sz w:val="24"/>
          <w:szCs w:val="24"/>
        </w:rPr>
      </w:pPr>
      <w:r w:rsidRPr="001F4BAC">
        <w:rPr>
          <w:rFonts w:cstheme="minorHAnsi"/>
          <w:b/>
          <w:bCs/>
          <w:sz w:val="24"/>
          <w:szCs w:val="24"/>
        </w:rPr>
        <w:lastRenderedPageBreak/>
        <w:t>addressing homelessness is complex and requires an integrated, cross</w:t>
      </w:r>
      <w:r w:rsidRPr="001F4BAC">
        <w:rPr>
          <w:rFonts w:cstheme="minorHAnsi"/>
          <w:b/>
          <w:bCs/>
          <w:sz w:val="24"/>
          <w:szCs w:val="24"/>
        </w:rPr>
        <w:noBreakHyphen/>
        <w:t xml:space="preserve">sector response using a variety of approaches aimed at key risk factors </w:t>
      </w:r>
    </w:p>
    <w:p w14:paraId="3E4C772E" w14:textId="77777777" w:rsidR="003367FE" w:rsidRPr="001F4BAC" w:rsidRDefault="003367FE" w:rsidP="003367FE">
      <w:pPr>
        <w:pStyle w:val="ListBullet"/>
        <w:rPr>
          <w:rFonts w:cstheme="minorHAnsi"/>
          <w:b/>
          <w:bCs/>
          <w:sz w:val="24"/>
          <w:szCs w:val="24"/>
        </w:rPr>
      </w:pPr>
      <w:r w:rsidRPr="001F4BAC">
        <w:rPr>
          <w:rFonts w:cstheme="minorHAnsi"/>
          <w:b/>
          <w:bCs/>
          <w:sz w:val="24"/>
          <w:szCs w:val="24"/>
        </w:rPr>
        <w:t xml:space="preserve">there is not enough investment in prevention and early intervention services </w:t>
      </w:r>
    </w:p>
    <w:p w14:paraId="16850145" w14:textId="77777777" w:rsidR="003367FE" w:rsidRPr="001F4BAC" w:rsidRDefault="003367FE" w:rsidP="003367FE">
      <w:pPr>
        <w:pStyle w:val="ListBullet"/>
        <w:rPr>
          <w:rFonts w:cstheme="minorHAnsi"/>
          <w:b/>
          <w:bCs/>
          <w:sz w:val="24"/>
          <w:szCs w:val="24"/>
        </w:rPr>
      </w:pPr>
      <w:r w:rsidRPr="001F4BAC">
        <w:rPr>
          <w:rFonts w:cstheme="minorHAnsi"/>
          <w:b/>
          <w:bCs/>
          <w:sz w:val="24"/>
          <w:szCs w:val="24"/>
        </w:rPr>
        <w:t>there are many examples of innovative initiatives in Australia that have improved outcomes, including initiatives aimed at young people and initiatives incorporating Housing First principles. However, these initiatives have not been brought to scale</w:t>
      </w:r>
    </w:p>
    <w:p w14:paraId="078E7A94" w14:textId="77777777" w:rsidR="003367FE" w:rsidRPr="001F4BAC" w:rsidRDefault="003367FE" w:rsidP="003367FE">
      <w:pPr>
        <w:pStyle w:val="ListBullet"/>
        <w:rPr>
          <w:rFonts w:cstheme="minorHAnsi"/>
          <w:b/>
          <w:bCs/>
          <w:sz w:val="24"/>
          <w:szCs w:val="24"/>
        </w:rPr>
      </w:pPr>
      <w:r w:rsidRPr="001F4BAC">
        <w:rPr>
          <w:rFonts w:cstheme="minorHAnsi"/>
          <w:b/>
          <w:bCs/>
          <w:sz w:val="24"/>
          <w:szCs w:val="24"/>
        </w:rPr>
        <w:t>data on the prevalence of homelessness and outcomes in Australia needs improvement</w:t>
      </w:r>
    </w:p>
    <w:p w14:paraId="00013053" w14:textId="7B3853FA" w:rsidR="003367FE" w:rsidRPr="001F4BAC" w:rsidRDefault="003367FE" w:rsidP="003367FE">
      <w:pPr>
        <w:pStyle w:val="ListBullet"/>
        <w:rPr>
          <w:rFonts w:cstheme="minorHAnsi"/>
          <w:b/>
          <w:bCs/>
          <w:sz w:val="24"/>
          <w:szCs w:val="24"/>
        </w:rPr>
      </w:pPr>
      <w:r w:rsidRPr="001F4BAC">
        <w:rPr>
          <w:rFonts w:cstheme="minorHAnsi"/>
          <w:b/>
          <w:bCs/>
          <w:sz w:val="24"/>
          <w:szCs w:val="24"/>
        </w:rPr>
        <w:t>shortages of short</w:t>
      </w:r>
      <w:r w:rsidRPr="001F4BAC">
        <w:rPr>
          <w:rFonts w:cstheme="minorHAnsi"/>
          <w:b/>
          <w:bCs/>
          <w:sz w:val="24"/>
          <w:szCs w:val="24"/>
        </w:rPr>
        <w:noBreakHyphen/>
        <w:t xml:space="preserve"> and medium</w:t>
      </w:r>
      <w:r w:rsidRPr="001F4BAC">
        <w:rPr>
          <w:rFonts w:cstheme="minorHAnsi"/>
          <w:b/>
          <w:bCs/>
          <w:sz w:val="24"/>
          <w:szCs w:val="24"/>
        </w:rPr>
        <w:noBreakHyphen/>
        <w:t>term accommodation, and longer</w:t>
      </w:r>
      <w:r w:rsidRPr="001F4BAC">
        <w:rPr>
          <w:rFonts w:cstheme="minorHAnsi"/>
          <w:b/>
          <w:bCs/>
          <w:sz w:val="24"/>
          <w:szCs w:val="24"/>
        </w:rPr>
        <w:noBreakHyphen/>
        <w:t>term social and affordable housing, make it difficult to address homelessness (for example, HRSCSPLA 2021; LCLSIC 2021; Pawson et al. 2020; Spinney et al. 2020).</w:t>
      </w:r>
      <w:r w:rsidR="00C934B7">
        <w:rPr>
          <w:rFonts w:cstheme="minorHAnsi"/>
          <w:b/>
          <w:bCs/>
          <w:sz w:val="24"/>
          <w:szCs w:val="24"/>
        </w:rPr>
        <w:t>”</w:t>
      </w:r>
    </w:p>
    <w:p w14:paraId="086B7774" w14:textId="45A2D879" w:rsidR="002A5D70" w:rsidRPr="00B42272" w:rsidRDefault="00A767C6" w:rsidP="00AD218D">
      <w:pPr>
        <w:pStyle w:val="BodyText"/>
        <w:rPr>
          <w:rFonts w:cstheme="minorHAnsi"/>
          <w:sz w:val="24"/>
          <w:szCs w:val="24"/>
        </w:rPr>
      </w:pPr>
      <w:r w:rsidRPr="00B42272">
        <w:rPr>
          <w:rFonts w:cstheme="minorHAnsi"/>
          <w:sz w:val="24"/>
          <w:szCs w:val="24"/>
        </w:rPr>
        <w:t xml:space="preserve">And in spite of all the studies and understanding the </w:t>
      </w:r>
      <w:r w:rsidR="00C934B7">
        <w:rPr>
          <w:rFonts w:cstheme="minorHAnsi"/>
          <w:sz w:val="24"/>
          <w:szCs w:val="24"/>
        </w:rPr>
        <w:t>N</w:t>
      </w:r>
      <w:r w:rsidRPr="00B42272">
        <w:rPr>
          <w:rFonts w:cstheme="minorHAnsi"/>
          <w:sz w:val="24"/>
          <w:szCs w:val="24"/>
        </w:rPr>
        <w:t>HHA in its current and many earlier forms</w:t>
      </w:r>
      <w:r w:rsidR="00C934B7">
        <w:rPr>
          <w:rFonts w:cstheme="minorHAnsi"/>
          <w:sz w:val="24"/>
          <w:szCs w:val="24"/>
        </w:rPr>
        <w:t xml:space="preserve"> </w:t>
      </w:r>
      <w:r w:rsidRPr="00B42272">
        <w:rPr>
          <w:rFonts w:cstheme="minorHAnsi"/>
          <w:sz w:val="24"/>
          <w:szCs w:val="24"/>
        </w:rPr>
        <w:t>appear</w:t>
      </w:r>
      <w:r w:rsidR="00B42272">
        <w:rPr>
          <w:rFonts w:cstheme="minorHAnsi"/>
          <w:sz w:val="24"/>
          <w:szCs w:val="24"/>
        </w:rPr>
        <w:t>s</w:t>
      </w:r>
      <w:r w:rsidRPr="00B42272">
        <w:rPr>
          <w:rFonts w:cstheme="minorHAnsi"/>
          <w:sz w:val="24"/>
          <w:szCs w:val="24"/>
        </w:rPr>
        <w:t xml:space="preserve"> to be aspirational and driven by</w:t>
      </w:r>
      <w:r w:rsidR="00B42272">
        <w:rPr>
          <w:rFonts w:cstheme="minorHAnsi"/>
          <w:sz w:val="24"/>
          <w:szCs w:val="24"/>
        </w:rPr>
        <w:t xml:space="preserve"> a</w:t>
      </w:r>
      <w:r w:rsidRPr="00B42272">
        <w:rPr>
          <w:rFonts w:cstheme="minorHAnsi"/>
          <w:sz w:val="24"/>
          <w:szCs w:val="24"/>
        </w:rPr>
        <w:t xml:space="preserve"> market focus. Both of which appear to have failed ordinary Australians. </w:t>
      </w:r>
      <w:r w:rsidR="00256645">
        <w:rPr>
          <w:rFonts w:cstheme="minorHAnsi"/>
          <w:sz w:val="24"/>
          <w:szCs w:val="24"/>
        </w:rPr>
        <w:t>Again</w:t>
      </w:r>
      <w:r w:rsidR="00936B3A">
        <w:rPr>
          <w:rFonts w:cstheme="minorHAnsi"/>
          <w:sz w:val="24"/>
          <w:szCs w:val="24"/>
        </w:rPr>
        <w:t>,</w:t>
      </w:r>
      <w:r w:rsidR="00256645">
        <w:rPr>
          <w:rFonts w:cstheme="minorHAnsi"/>
          <w:sz w:val="24"/>
          <w:szCs w:val="24"/>
        </w:rPr>
        <w:t xml:space="preserve"> we refer to the Finnish housing first model.</w:t>
      </w:r>
    </w:p>
    <w:p w14:paraId="73249D10" w14:textId="3EB58B4F" w:rsidR="002A5D70" w:rsidRPr="00B42272" w:rsidRDefault="00A767C6" w:rsidP="00AD218D">
      <w:pPr>
        <w:pStyle w:val="BodyText"/>
        <w:rPr>
          <w:rFonts w:cstheme="minorHAnsi"/>
          <w:b/>
          <w:bCs/>
          <w:sz w:val="24"/>
          <w:szCs w:val="24"/>
        </w:rPr>
      </w:pPr>
      <w:r w:rsidRPr="00B42272">
        <w:rPr>
          <w:rFonts w:cstheme="minorHAnsi"/>
          <w:b/>
          <w:bCs/>
          <w:sz w:val="24"/>
          <w:szCs w:val="24"/>
        </w:rPr>
        <w:t>Social Housing p 17</w:t>
      </w:r>
    </w:p>
    <w:p w14:paraId="2BF753AE" w14:textId="444DC405" w:rsidR="00841BAB" w:rsidRPr="001F4BAC" w:rsidRDefault="00C934B7" w:rsidP="00841BAB">
      <w:pPr>
        <w:pStyle w:val="BodyText"/>
        <w:rPr>
          <w:rFonts w:cstheme="minorHAnsi"/>
          <w:b/>
          <w:bCs/>
          <w:sz w:val="24"/>
          <w:szCs w:val="24"/>
        </w:rPr>
      </w:pPr>
      <w:r>
        <w:rPr>
          <w:rFonts w:cstheme="minorHAnsi"/>
          <w:b/>
          <w:bCs/>
          <w:sz w:val="24"/>
          <w:szCs w:val="24"/>
        </w:rPr>
        <w:t>“</w:t>
      </w:r>
      <w:r w:rsidR="00841BAB" w:rsidRPr="001F4BAC">
        <w:rPr>
          <w:rFonts w:cstheme="minorHAnsi"/>
          <w:b/>
          <w:bCs/>
          <w:sz w:val="24"/>
          <w:szCs w:val="24"/>
        </w:rPr>
        <w:t>However, as the Commission has previously noted, there is no ‘right’ level of social housing and the level of housing need depends on a number of factors, including other housing assistance and the level of income support provided (PC 2017).</w:t>
      </w:r>
      <w:r>
        <w:rPr>
          <w:rFonts w:cstheme="minorHAnsi"/>
          <w:b/>
          <w:bCs/>
          <w:sz w:val="24"/>
          <w:szCs w:val="24"/>
        </w:rPr>
        <w:t>”</w:t>
      </w:r>
    </w:p>
    <w:p w14:paraId="03631269" w14:textId="708EC775" w:rsidR="00841BAB" w:rsidRPr="00B42272" w:rsidRDefault="00841BAB" w:rsidP="00841BAB">
      <w:pPr>
        <w:pStyle w:val="BodyText"/>
        <w:rPr>
          <w:rFonts w:cstheme="minorHAnsi"/>
          <w:sz w:val="24"/>
          <w:szCs w:val="24"/>
        </w:rPr>
      </w:pPr>
      <w:r w:rsidRPr="00B42272">
        <w:rPr>
          <w:rFonts w:cstheme="minorHAnsi"/>
          <w:sz w:val="24"/>
          <w:szCs w:val="24"/>
        </w:rPr>
        <w:t>We struggle to comprehend what the commission means by ‘no ‘right” level of public housing (</w:t>
      </w:r>
      <w:r w:rsidR="00256645" w:rsidRPr="00B42272">
        <w:rPr>
          <w:rFonts w:cstheme="minorHAnsi"/>
          <w:sz w:val="24"/>
          <w:szCs w:val="24"/>
        </w:rPr>
        <w:t>referred</w:t>
      </w:r>
      <w:r w:rsidRPr="00B42272">
        <w:rPr>
          <w:rFonts w:cstheme="minorHAnsi"/>
          <w:sz w:val="24"/>
          <w:szCs w:val="24"/>
        </w:rPr>
        <w:t xml:space="preserve"> to in the statement as social housing). Simpl</w:t>
      </w:r>
      <w:r w:rsidR="002C663C">
        <w:rPr>
          <w:rFonts w:cstheme="minorHAnsi"/>
          <w:sz w:val="24"/>
          <w:szCs w:val="24"/>
        </w:rPr>
        <w:t>y</w:t>
      </w:r>
      <w:r w:rsidR="00B42272" w:rsidRPr="00B42272">
        <w:rPr>
          <w:rFonts w:cstheme="minorHAnsi"/>
          <w:sz w:val="24"/>
          <w:szCs w:val="24"/>
        </w:rPr>
        <w:t xml:space="preserve"> put</w:t>
      </w:r>
      <w:r w:rsidRPr="00B42272">
        <w:rPr>
          <w:rFonts w:cstheme="minorHAnsi"/>
          <w:sz w:val="24"/>
          <w:szCs w:val="24"/>
        </w:rPr>
        <w:t xml:space="preserve"> a ‘right’ level of housing would remove market forces and provide adequate housing for all who need it as in the </w:t>
      </w:r>
      <w:r w:rsidR="00256645">
        <w:rPr>
          <w:rFonts w:cstheme="minorHAnsi"/>
          <w:sz w:val="24"/>
          <w:szCs w:val="24"/>
        </w:rPr>
        <w:t xml:space="preserve">Finnish </w:t>
      </w:r>
      <w:r w:rsidRPr="00B42272">
        <w:rPr>
          <w:rFonts w:cstheme="minorHAnsi"/>
          <w:sz w:val="24"/>
          <w:szCs w:val="24"/>
        </w:rPr>
        <w:t xml:space="preserve">Housing </w:t>
      </w:r>
      <w:r w:rsidR="00B42272" w:rsidRPr="00B42272">
        <w:rPr>
          <w:rFonts w:cstheme="minorHAnsi"/>
          <w:sz w:val="24"/>
          <w:szCs w:val="24"/>
        </w:rPr>
        <w:t>F</w:t>
      </w:r>
      <w:r w:rsidRPr="00B42272">
        <w:rPr>
          <w:rFonts w:cstheme="minorHAnsi"/>
          <w:sz w:val="24"/>
          <w:szCs w:val="24"/>
        </w:rPr>
        <w:t>irst model.</w:t>
      </w:r>
    </w:p>
    <w:p w14:paraId="2B237A1B" w14:textId="77777777" w:rsidR="00F21311" w:rsidRDefault="00F21311" w:rsidP="00AD218D">
      <w:pPr>
        <w:pStyle w:val="BodyText"/>
        <w:rPr>
          <w:rFonts w:cstheme="minorHAnsi"/>
          <w:sz w:val="24"/>
          <w:szCs w:val="24"/>
        </w:rPr>
      </w:pPr>
    </w:p>
    <w:p w14:paraId="03BEFA2E" w14:textId="51AB7E79" w:rsidR="00A767C6" w:rsidRPr="00F21311" w:rsidRDefault="00F21311" w:rsidP="00AD218D">
      <w:pPr>
        <w:pStyle w:val="BodyText"/>
        <w:rPr>
          <w:rFonts w:cstheme="minorHAnsi"/>
          <w:b/>
          <w:bCs/>
          <w:sz w:val="24"/>
          <w:szCs w:val="24"/>
        </w:rPr>
      </w:pPr>
      <w:r w:rsidRPr="00F21311">
        <w:rPr>
          <w:rFonts w:cstheme="minorHAnsi"/>
          <w:b/>
          <w:bCs/>
          <w:sz w:val="24"/>
          <w:szCs w:val="24"/>
        </w:rPr>
        <w:t>P18</w:t>
      </w:r>
    </w:p>
    <w:p w14:paraId="5340D594" w14:textId="0648C013" w:rsidR="00F21311" w:rsidRPr="001F4BAC" w:rsidRDefault="002C663C" w:rsidP="00F21311">
      <w:pPr>
        <w:pStyle w:val="BodyText"/>
        <w:rPr>
          <w:b/>
          <w:bCs/>
          <w:sz w:val="24"/>
          <w:szCs w:val="24"/>
        </w:rPr>
      </w:pPr>
      <w:r>
        <w:rPr>
          <w:b/>
          <w:bCs/>
          <w:sz w:val="24"/>
          <w:szCs w:val="24"/>
        </w:rPr>
        <w:t>“</w:t>
      </w:r>
      <w:r w:rsidR="00F21311" w:rsidRPr="001F4BAC">
        <w:rPr>
          <w:b/>
          <w:bCs/>
          <w:sz w:val="24"/>
          <w:szCs w:val="24"/>
        </w:rPr>
        <w:t>The composition of the social housing stock has also changed — community housing now accounts for a larger share of the social housing stock (figure 5). Some of the change is because State and Territory Governments have transferred the management or ownership of some public housing units to community housing providers. This change could be partly in response to tenants in community housing being eligible for Commonwealth Rent Assistance (CRA), which allows community housing providers to charge higher</w:t>
      </w:r>
      <w:r w:rsidR="00601183">
        <w:rPr>
          <w:b/>
          <w:bCs/>
          <w:sz w:val="24"/>
          <w:szCs w:val="24"/>
        </w:rPr>
        <w:t xml:space="preserve"> </w:t>
      </w:r>
      <w:r w:rsidR="00F21311" w:rsidRPr="001F4BAC">
        <w:rPr>
          <w:b/>
          <w:bCs/>
          <w:sz w:val="24"/>
          <w:szCs w:val="24"/>
        </w:rPr>
        <w:t xml:space="preserve">rents than public housing agencies. However, public housing continues to make up about 70 per cent of all social housing dwellings </w:t>
      </w:r>
      <w:r w:rsidR="00F21311" w:rsidRPr="001F4BAC">
        <w:rPr>
          <w:rFonts w:ascii="Arial" w:hAnsi="Arial" w:cs="Arial"/>
          <w:b/>
          <w:bCs/>
          <w:sz w:val="24"/>
          <w:szCs w:val="24"/>
        </w:rPr>
        <w:t>(AIHW 2021a)</w:t>
      </w:r>
      <w:r w:rsidR="00F21311" w:rsidRPr="001F4BAC">
        <w:rPr>
          <w:b/>
          <w:bCs/>
          <w:sz w:val="24"/>
          <w:szCs w:val="24"/>
        </w:rPr>
        <w:t>.</w:t>
      </w:r>
      <w:r>
        <w:rPr>
          <w:b/>
          <w:bCs/>
          <w:sz w:val="24"/>
          <w:szCs w:val="24"/>
        </w:rPr>
        <w:t>”</w:t>
      </w:r>
    </w:p>
    <w:p w14:paraId="03684434" w14:textId="23B8C9F2" w:rsidR="00F21311" w:rsidRDefault="00F21311" w:rsidP="00AD218D">
      <w:pPr>
        <w:pStyle w:val="BodyText"/>
        <w:rPr>
          <w:rFonts w:cstheme="minorHAnsi"/>
          <w:sz w:val="24"/>
          <w:szCs w:val="24"/>
        </w:rPr>
      </w:pPr>
      <w:r>
        <w:rPr>
          <w:rFonts w:cstheme="minorHAnsi"/>
          <w:sz w:val="24"/>
          <w:szCs w:val="24"/>
        </w:rPr>
        <w:t>We see this as a form of privatisation. Commonwealth rental Assistance</w:t>
      </w:r>
      <w:r w:rsidR="00256645">
        <w:rPr>
          <w:rFonts w:cstheme="minorHAnsi"/>
          <w:sz w:val="24"/>
          <w:szCs w:val="24"/>
        </w:rPr>
        <w:t xml:space="preserve"> </w:t>
      </w:r>
      <w:r>
        <w:rPr>
          <w:rFonts w:cstheme="minorHAnsi"/>
          <w:sz w:val="24"/>
          <w:szCs w:val="24"/>
        </w:rPr>
        <w:t>(CRA) presents as a form of subsidy to the community sector providers who can</w:t>
      </w:r>
      <w:r w:rsidR="00256645">
        <w:rPr>
          <w:rFonts w:cstheme="minorHAnsi"/>
          <w:sz w:val="24"/>
          <w:szCs w:val="24"/>
        </w:rPr>
        <w:t>’</w:t>
      </w:r>
      <w:r>
        <w:rPr>
          <w:rFonts w:cstheme="minorHAnsi"/>
          <w:sz w:val="24"/>
          <w:szCs w:val="24"/>
        </w:rPr>
        <w:t xml:space="preserve">t make a profit from the low rents paid by the tenants. </w:t>
      </w:r>
      <w:r w:rsidR="00D141BA">
        <w:rPr>
          <w:rFonts w:cstheme="minorHAnsi"/>
          <w:sz w:val="24"/>
          <w:szCs w:val="24"/>
        </w:rPr>
        <w:t>Again</w:t>
      </w:r>
      <w:r w:rsidR="00E315D2">
        <w:rPr>
          <w:rFonts w:cstheme="minorHAnsi"/>
          <w:sz w:val="24"/>
          <w:szCs w:val="24"/>
        </w:rPr>
        <w:t>,</w:t>
      </w:r>
      <w:r w:rsidR="00D141BA">
        <w:rPr>
          <w:rFonts w:cstheme="minorHAnsi"/>
          <w:sz w:val="24"/>
          <w:szCs w:val="24"/>
        </w:rPr>
        <w:t xml:space="preserve"> housing should not be seen as a source of profit. It should be see</w:t>
      </w:r>
      <w:r w:rsidR="00256645">
        <w:rPr>
          <w:rFonts w:cstheme="minorHAnsi"/>
          <w:sz w:val="24"/>
          <w:szCs w:val="24"/>
        </w:rPr>
        <w:t>n</w:t>
      </w:r>
      <w:r w:rsidR="00D141BA">
        <w:rPr>
          <w:rFonts w:cstheme="minorHAnsi"/>
          <w:sz w:val="24"/>
          <w:szCs w:val="24"/>
        </w:rPr>
        <w:t xml:space="preserve"> as a </w:t>
      </w:r>
      <w:r w:rsidR="002C663C">
        <w:rPr>
          <w:rFonts w:cstheme="minorHAnsi"/>
          <w:sz w:val="24"/>
          <w:szCs w:val="24"/>
        </w:rPr>
        <w:t xml:space="preserve">basic </w:t>
      </w:r>
      <w:r w:rsidR="00D141BA">
        <w:rPr>
          <w:rFonts w:cstheme="minorHAnsi"/>
          <w:sz w:val="24"/>
          <w:szCs w:val="24"/>
        </w:rPr>
        <w:t>right.</w:t>
      </w:r>
      <w:r w:rsidR="00E315D2">
        <w:rPr>
          <w:rFonts w:cstheme="minorHAnsi"/>
          <w:sz w:val="24"/>
          <w:szCs w:val="24"/>
        </w:rPr>
        <w:t xml:space="preserve"> And any shift away from public housing to a market driven approach will </w:t>
      </w:r>
      <w:r w:rsidR="00260D4D">
        <w:rPr>
          <w:rFonts w:cstheme="minorHAnsi"/>
          <w:sz w:val="24"/>
          <w:szCs w:val="24"/>
        </w:rPr>
        <w:t>only dimmish</w:t>
      </w:r>
      <w:r w:rsidR="002C663C">
        <w:rPr>
          <w:rFonts w:cstheme="minorHAnsi"/>
          <w:sz w:val="24"/>
          <w:szCs w:val="24"/>
        </w:rPr>
        <w:t xml:space="preserve"> this basic right and lead to a greater crisis</w:t>
      </w:r>
      <w:r w:rsidR="00E315D2">
        <w:rPr>
          <w:rFonts w:cstheme="minorHAnsi"/>
          <w:sz w:val="24"/>
          <w:szCs w:val="24"/>
        </w:rPr>
        <w:t>.</w:t>
      </w:r>
    </w:p>
    <w:p w14:paraId="2CB8425C" w14:textId="33D69D1D" w:rsidR="00D141BA" w:rsidRDefault="00D141BA" w:rsidP="00AD218D">
      <w:pPr>
        <w:pStyle w:val="BodyText"/>
        <w:rPr>
          <w:rFonts w:cstheme="minorHAnsi"/>
          <w:sz w:val="24"/>
          <w:szCs w:val="24"/>
        </w:rPr>
      </w:pPr>
    </w:p>
    <w:p w14:paraId="4B562545" w14:textId="3D8EE8FE" w:rsidR="00D141BA" w:rsidRDefault="00D141BA" w:rsidP="00AD218D">
      <w:pPr>
        <w:pStyle w:val="BodyText"/>
        <w:rPr>
          <w:rFonts w:cstheme="minorHAnsi"/>
          <w:b/>
          <w:bCs/>
          <w:sz w:val="24"/>
          <w:szCs w:val="24"/>
        </w:rPr>
      </w:pPr>
      <w:r w:rsidRPr="00D141BA">
        <w:rPr>
          <w:rFonts w:cstheme="minorHAnsi"/>
          <w:b/>
          <w:bCs/>
          <w:sz w:val="24"/>
          <w:szCs w:val="24"/>
        </w:rPr>
        <w:t>P19</w:t>
      </w:r>
    </w:p>
    <w:p w14:paraId="50E75916" w14:textId="61E9F3A5" w:rsidR="00D141BA" w:rsidRPr="001F4BAC" w:rsidRDefault="002C663C" w:rsidP="00ED1393">
      <w:pPr>
        <w:rPr>
          <w:b/>
          <w:bCs/>
        </w:rPr>
      </w:pPr>
      <w:r>
        <w:rPr>
          <w:b/>
          <w:bCs/>
        </w:rPr>
        <w:t>“</w:t>
      </w:r>
      <w:r w:rsidR="00D141BA" w:rsidRPr="001F4BAC">
        <w:rPr>
          <w:b/>
          <w:bCs/>
        </w:rPr>
        <w:t>One of the reasons for long wait times is that social housing households often have long term, or lifetime, tenure in their dwellings, and are less likely to move than other households (PC 2019). Social housing exits and transfers are about 10 per cent of all social housing households each year (AIHW 2021a).</w:t>
      </w:r>
      <w:r>
        <w:rPr>
          <w:b/>
          <w:bCs/>
        </w:rPr>
        <w:t>”</w:t>
      </w:r>
      <w:r w:rsidR="00D141BA" w:rsidRPr="001F4BAC">
        <w:rPr>
          <w:b/>
          <w:bCs/>
        </w:rPr>
        <w:t xml:space="preserve"> </w:t>
      </w:r>
    </w:p>
    <w:p w14:paraId="52323466" w14:textId="24DB439F" w:rsidR="00D141BA" w:rsidRDefault="008D4C03" w:rsidP="00AD218D">
      <w:pPr>
        <w:pStyle w:val="BodyText"/>
        <w:rPr>
          <w:rFonts w:cstheme="minorHAnsi"/>
          <w:sz w:val="24"/>
          <w:szCs w:val="24"/>
        </w:rPr>
      </w:pPr>
      <w:r>
        <w:rPr>
          <w:rFonts w:cstheme="minorHAnsi"/>
          <w:sz w:val="24"/>
          <w:szCs w:val="24"/>
        </w:rPr>
        <w:t xml:space="preserve">We don’t understand why this is an issue. </w:t>
      </w:r>
      <w:r w:rsidR="00D141BA" w:rsidRPr="00D141BA">
        <w:rPr>
          <w:rFonts w:cstheme="minorHAnsi"/>
          <w:sz w:val="24"/>
          <w:szCs w:val="24"/>
        </w:rPr>
        <w:t xml:space="preserve">Long term or life time tenure equates to </w:t>
      </w:r>
      <w:r w:rsidR="00D141BA">
        <w:rPr>
          <w:rFonts w:cstheme="minorHAnsi"/>
          <w:sz w:val="24"/>
          <w:szCs w:val="24"/>
        </w:rPr>
        <w:t xml:space="preserve">security of tenure.  </w:t>
      </w:r>
      <w:r>
        <w:rPr>
          <w:rFonts w:cstheme="minorHAnsi"/>
          <w:sz w:val="24"/>
          <w:szCs w:val="24"/>
        </w:rPr>
        <w:t>H</w:t>
      </w:r>
      <w:r w:rsidR="00D141BA">
        <w:rPr>
          <w:rFonts w:cstheme="minorHAnsi"/>
          <w:sz w:val="24"/>
          <w:szCs w:val="24"/>
        </w:rPr>
        <w:t xml:space="preserve">ome ownership in the private sector of housing and the </w:t>
      </w:r>
      <w:proofErr w:type="gramStart"/>
      <w:r w:rsidR="00D141BA">
        <w:rPr>
          <w:rFonts w:cstheme="minorHAnsi"/>
          <w:sz w:val="24"/>
          <w:szCs w:val="24"/>
        </w:rPr>
        <w:t>long</w:t>
      </w:r>
      <w:r w:rsidR="00ED1393">
        <w:rPr>
          <w:rFonts w:cstheme="minorHAnsi"/>
          <w:sz w:val="24"/>
          <w:szCs w:val="24"/>
        </w:rPr>
        <w:t xml:space="preserve"> </w:t>
      </w:r>
      <w:r w:rsidR="00D141BA">
        <w:rPr>
          <w:rFonts w:cstheme="minorHAnsi"/>
          <w:sz w:val="24"/>
          <w:szCs w:val="24"/>
        </w:rPr>
        <w:t>term</w:t>
      </w:r>
      <w:proofErr w:type="gramEnd"/>
      <w:r w:rsidR="00D141BA">
        <w:rPr>
          <w:rFonts w:cstheme="minorHAnsi"/>
          <w:sz w:val="24"/>
          <w:szCs w:val="24"/>
        </w:rPr>
        <w:t xml:space="preserve"> use of the property </w:t>
      </w:r>
      <w:r>
        <w:rPr>
          <w:rFonts w:cstheme="minorHAnsi"/>
          <w:sz w:val="24"/>
          <w:szCs w:val="24"/>
        </w:rPr>
        <w:lastRenderedPageBreak/>
        <w:t>is acceptable</w:t>
      </w:r>
      <w:r w:rsidR="00F45A24">
        <w:rPr>
          <w:rFonts w:cstheme="minorHAnsi"/>
          <w:sz w:val="24"/>
          <w:szCs w:val="24"/>
        </w:rPr>
        <w:t>.  This being the case</w:t>
      </w:r>
      <w:r>
        <w:rPr>
          <w:rFonts w:cstheme="minorHAnsi"/>
          <w:sz w:val="24"/>
          <w:szCs w:val="24"/>
        </w:rPr>
        <w:t xml:space="preserve"> </w:t>
      </w:r>
      <w:r w:rsidR="00D141BA">
        <w:rPr>
          <w:rFonts w:cstheme="minorHAnsi"/>
          <w:sz w:val="24"/>
          <w:szCs w:val="24"/>
        </w:rPr>
        <w:t xml:space="preserve">then </w:t>
      </w:r>
      <w:proofErr w:type="gramStart"/>
      <w:r w:rsidR="00D141BA">
        <w:rPr>
          <w:rFonts w:cstheme="minorHAnsi"/>
          <w:sz w:val="24"/>
          <w:szCs w:val="24"/>
        </w:rPr>
        <w:t>long</w:t>
      </w:r>
      <w:r w:rsidR="00ED1393">
        <w:rPr>
          <w:rFonts w:cstheme="minorHAnsi"/>
          <w:sz w:val="24"/>
          <w:szCs w:val="24"/>
        </w:rPr>
        <w:t xml:space="preserve"> </w:t>
      </w:r>
      <w:r w:rsidR="00D141BA">
        <w:rPr>
          <w:rFonts w:cstheme="minorHAnsi"/>
          <w:sz w:val="24"/>
          <w:szCs w:val="24"/>
        </w:rPr>
        <w:t>term</w:t>
      </w:r>
      <w:proofErr w:type="gramEnd"/>
      <w:r w:rsidR="00D141BA">
        <w:rPr>
          <w:rFonts w:cstheme="minorHAnsi"/>
          <w:sz w:val="24"/>
          <w:szCs w:val="24"/>
        </w:rPr>
        <w:t xml:space="preserve"> tenancy </w:t>
      </w:r>
      <w:r>
        <w:rPr>
          <w:rFonts w:cstheme="minorHAnsi"/>
          <w:sz w:val="24"/>
          <w:szCs w:val="24"/>
        </w:rPr>
        <w:t xml:space="preserve">in the government managed and controlled housing sector </w:t>
      </w:r>
      <w:r w:rsidR="00D141BA">
        <w:rPr>
          <w:rFonts w:cstheme="minorHAnsi"/>
          <w:sz w:val="24"/>
          <w:szCs w:val="24"/>
        </w:rPr>
        <w:t>provide</w:t>
      </w:r>
      <w:r>
        <w:rPr>
          <w:rFonts w:cstheme="minorHAnsi"/>
          <w:sz w:val="24"/>
          <w:szCs w:val="24"/>
        </w:rPr>
        <w:t>s</w:t>
      </w:r>
      <w:r w:rsidR="00D141BA">
        <w:rPr>
          <w:rFonts w:cstheme="minorHAnsi"/>
          <w:sz w:val="24"/>
          <w:szCs w:val="24"/>
        </w:rPr>
        <w:t xml:space="preserve"> the </w:t>
      </w:r>
      <w:r>
        <w:rPr>
          <w:rFonts w:cstheme="minorHAnsi"/>
          <w:sz w:val="24"/>
          <w:szCs w:val="24"/>
        </w:rPr>
        <w:t>equivalent housing security.</w:t>
      </w:r>
      <w:r w:rsidR="00D141BA">
        <w:rPr>
          <w:rFonts w:cstheme="minorHAnsi"/>
          <w:sz w:val="24"/>
          <w:szCs w:val="24"/>
        </w:rPr>
        <w:t xml:space="preserve"> </w:t>
      </w:r>
      <w:r>
        <w:rPr>
          <w:rFonts w:cstheme="minorHAnsi"/>
          <w:sz w:val="24"/>
          <w:szCs w:val="24"/>
        </w:rPr>
        <w:t xml:space="preserve"> Building more public housing on a large</w:t>
      </w:r>
      <w:r w:rsidR="00ED1393">
        <w:rPr>
          <w:rFonts w:cstheme="minorHAnsi"/>
          <w:sz w:val="24"/>
          <w:szCs w:val="24"/>
        </w:rPr>
        <w:t xml:space="preserve"> </w:t>
      </w:r>
      <w:r w:rsidR="00E315D2">
        <w:rPr>
          <w:rFonts w:cstheme="minorHAnsi"/>
          <w:sz w:val="24"/>
          <w:szCs w:val="24"/>
        </w:rPr>
        <w:t xml:space="preserve">sustainable </w:t>
      </w:r>
      <w:r w:rsidR="00ED1393">
        <w:rPr>
          <w:rFonts w:cstheme="minorHAnsi"/>
          <w:sz w:val="24"/>
          <w:szCs w:val="24"/>
        </w:rPr>
        <w:t>scale</w:t>
      </w:r>
      <w:r>
        <w:rPr>
          <w:rFonts w:cstheme="minorHAnsi"/>
          <w:sz w:val="24"/>
          <w:szCs w:val="24"/>
        </w:rPr>
        <w:t xml:space="preserve"> would reduce the waiting lists, create lots of jobs in construction</w:t>
      </w:r>
      <w:r w:rsidR="004E6835">
        <w:rPr>
          <w:rFonts w:cstheme="minorHAnsi"/>
          <w:sz w:val="24"/>
          <w:szCs w:val="24"/>
        </w:rPr>
        <w:t>,</w:t>
      </w:r>
      <w:r>
        <w:rPr>
          <w:rFonts w:cstheme="minorHAnsi"/>
          <w:sz w:val="24"/>
          <w:szCs w:val="24"/>
        </w:rPr>
        <w:t xml:space="preserve"> </w:t>
      </w:r>
      <w:proofErr w:type="spellStart"/>
      <w:r>
        <w:rPr>
          <w:rFonts w:cstheme="minorHAnsi"/>
          <w:sz w:val="24"/>
          <w:szCs w:val="24"/>
        </w:rPr>
        <w:t>maint</w:t>
      </w:r>
      <w:r w:rsidR="004E6835">
        <w:rPr>
          <w:rFonts w:cstheme="minorHAnsi"/>
          <w:sz w:val="24"/>
          <w:szCs w:val="24"/>
        </w:rPr>
        <w:t>a</w:t>
      </w:r>
      <w:r>
        <w:rPr>
          <w:rFonts w:cstheme="minorHAnsi"/>
          <w:sz w:val="24"/>
          <w:szCs w:val="24"/>
        </w:rPr>
        <w:t>nce</w:t>
      </w:r>
      <w:proofErr w:type="spellEnd"/>
      <w:r w:rsidR="004E6835">
        <w:rPr>
          <w:rFonts w:cstheme="minorHAnsi"/>
          <w:sz w:val="24"/>
          <w:szCs w:val="24"/>
        </w:rPr>
        <w:t>,</w:t>
      </w:r>
      <w:r>
        <w:rPr>
          <w:rFonts w:cstheme="minorHAnsi"/>
          <w:sz w:val="24"/>
          <w:szCs w:val="24"/>
        </w:rPr>
        <w:t xml:space="preserve"> administration</w:t>
      </w:r>
      <w:r w:rsidR="004E6835">
        <w:rPr>
          <w:rFonts w:cstheme="minorHAnsi"/>
          <w:sz w:val="24"/>
          <w:szCs w:val="24"/>
        </w:rPr>
        <w:t>,</w:t>
      </w:r>
      <w:r>
        <w:rPr>
          <w:rFonts w:cstheme="minorHAnsi"/>
          <w:sz w:val="24"/>
          <w:szCs w:val="24"/>
        </w:rPr>
        <w:t xml:space="preserve"> </w:t>
      </w:r>
      <w:r w:rsidR="00ED1393">
        <w:rPr>
          <w:rFonts w:cstheme="minorHAnsi"/>
          <w:sz w:val="24"/>
          <w:szCs w:val="24"/>
        </w:rPr>
        <w:t xml:space="preserve">design </w:t>
      </w:r>
      <w:r>
        <w:rPr>
          <w:rFonts w:cstheme="minorHAnsi"/>
          <w:sz w:val="24"/>
          <w:szCs w:val="24"/>
        </w:rPr>
        <w:t>and be cost effective compared to subsidies</w:t>
      </w:r>
      <w:r w:rsidR="00F45A24">
        <w:rPr>
          <w:rFonts w:cstheme="minorHAnsi"/>
          <w:sz w:val="24"/>
          <w:szCs w:val="24"/>
        </w:rPr>
        <w:t xml:space="preserve"> to</w:t>
      </w:r>
      <w:r>
        <w:rPr>
          <w:rFonts w:cstheme="minorHAnsi"/>
          <w:sz w:val="24"/>
          <w:szCs w:val="24"/>
        </w:rPr>
        <w:t xml:space="preserve"> the private sector of housing.</w:t>
      </w:r>
      <w:r w:rsidR="00F45A24">
        <w:rPr>
          <w:rFonts w:cstheme="minorHAnsi"/>
          <w:sz w:val="24"/>
          <w:szCs w:val="24"/>
        </w:rPr>
        <w:t xml:space="preserve">  Which has f</w:t>
      </w:r>
      <w:r w:rsidR="00ED1393">
        <w:rPr>
          <w:rFonts w:cstheme="minorHAnsi"/>
          <w:sz w:val="24"/>
          <w:szCs w:val="24"/>
        </w:rPr>
        <w:t>a</w:t>
      </w:r>
      <w:r w:rsidR="00F45A24">
        <w:rPr>
          <w:rFonts w:cstheme="minorHAnsi"/>
          <w:sz w:val="24"/>
          <w:szCs w:val="24"/>
        </w:rPr>
        <w:t>iled to meet demand.</w:t>
      </w:r>
      <w:r w:rsidR="00E315D2">
        <w:rPr>
          <w:rFonts w:cstheme="minorHAnsi"/>
          <w:sz w:val="24"/>
          <w:szCs w:val="24"/>
        </w:rPr>
        <w:t xml:space="preserve"> </w:t>
      </w:r>
    </w:p>
    <w:p w14:paraId="3F9D2F12" w14:textId="49FD8253" w:rsidR="00E315D2" w:rsidRDefault="00E315D2" w:rsidP="00AD218D">
      <w:pPr>
        <w:pStyle w:val="BodyText"/>
        <w:rPr>
          <w:rFonts w:cstheme="minorHAnsi"/>
          <w:sz w:val="24"/>
          <w:szCs w:val="24"/>
        </w:rPr>
      </w:pPr>
      <w:r>
        <w:rPr>
          <w:rFonts w:cstheme="minorHAnsi"/>
          <w:sz w:val="24"/>
          <w:szCs w:val="24"/>
        </w:rPr>
        <w:t>What it would also demonstrate is that Australia could become a world leader in creating sustainable</w:t>
      </w:r>
      <w:r w:rsidR="0030580E">
        <w:rPr>
          <w:rFonts w:cstheme="minorHAnsi"/>
          <w:sz w:val="24"/>
          <w:szCs w:val="24"/>
        </w:rPr>
        <w:t xml:space="preserve"> climate change adapted housing. Housing that could take from the Finnish </w:t>
      </w:r>
      <w:r w:rsidR="004E6835">
        <w:rPr>
          <w:rFonts w:cstheme="minorHAnsi"/>
          <w:sz w:val="24"/>
          <w:szCs w:val="24"/>
        </w:rPr>
        <w:t>H</w:t>
      </w:r>
      <w:r w:rsidR="0030580E">
        <w:rPr>
          <w:rFonts w:cstheme="minorHAnsi"/>
          <w:sz w:val="24"/>
          <w:szCs w:val="24"/>
        </w:rPr>
        <w:t xml:space="preserve">ousing </w:t>
      </w:r>
      <w:r w:rsidR="004E6835">
        <w:rPr>
          <w:rFonts w:cstheme="minorHAnsi"/>
          <w:sz w:val="24"/>
          <w:szCs w:val="24"/>
        </w:rPr>
        <w:t>F</w:t>
      </w:r>
      <w:r w:rsidR="0030580E">
        <w:rPr>
          <w:rFonts w:cstheme="minorHAnsi"/>
          <w:sz w:val="24"/>
          <w:szCs w:val="24"/>
        </w:rPr>
        <w:t xml:space="preserve">irst </w:t>
      </w:r>
      <w:r w:rsidR="004E6835">
        <w:rPr>
          <w:rFonts w:cstheme="minorHAnsi"/>
          <w:sz w:val="24"/>
          <w:szCs w:val="24"/>
        </w:rPr>
        <w:t>M</w:t>
      </w:r>
      <w:r w:rsidR="0030580E">
        <w:rPr>
          <w:rFonts w:cstheme="minorHAnsi"/>
          <w:sz w:val="24"/>
          <w:szCs w:val="24"/>
        </w:rPr>
        <w:t>odel and adapt it to our social circumstances. Now t</w:t>
      </w:r>
      <w:r w:rsidR="004E6835">
        <w:rPr>
          <w:rFonts w:cstheme="minorHAnsi"/>
          <w:sz w:val="24"/>
          <w:szCs w:val="24"/>
        </w:rPr>
        <w:t>his</w:t>
      </w:r>
      <w:r w:rsidR="0030580E">
        <w:rPr>
          <w:rFonts w:cstheme="minorHAnsi"/>
          <w:sz w:val="24"/>
          <w:szCs w:val="24"/>
        </w:rPr>
        <w:t xml:space="preserve"> is not just an aspirational perspective but a descriptive </w:t>
      </w:r>
      <w:proofErr w:type="gramStart"/>
      <w:r w:rsidR="0030580E">
        <w:rPr>
          <w:rFonts w:cstheme="minorHAnsi"/>
          <w:sz w:val="24"/>
          <w:szCs w:val="24"/>
        </w:rPr>
        <w:t>goal oriented</w:t>
      </w:r>
      <w:proofErr w:type="gramEnd"/>
      <w:r w:rsidR="0030580E">
        <w:rPr>
          <w:rFonts w:cstheme="minorHAnsi"/>
          <w:sz w:val="24"/>
          <w:szCs w:val="24"/>
        </w:rPr>
        <w:t xml:space="preserve"> approach.  </w:t>
      </w:r>
      <w:r w:rsidR="004E6835">
        <w:rPr>
          <w:rFonts w:cstheme="minorHAnsi"/>
          <w:sz w:val="24"/>
          <w:szCs w:val="24"/>
        </w:rPr>
        <w:t>W</w:t>
      </w:r>
      <w:r w:rsidR="0030580E">
        <w:rPr>
          <w:rFonts w:cstheme="minorHAnsi"/>
          <w:sz w:val="24"/>
          <w:szCs w:val="24"/>
        </w:rPr>
        <w:t>e believe</w:t>
      </w:r>
      <w:r w:rsidR="004E6835">
        <w:rPr>
          <w:rFonts w:cstheme="minorHAnsi"/>
          <w:sz w:val="24"/>
          <w:szCs w:val="24"/>
        </w:rPr>
        <w:t xml:space="preserve"> this</w:t>
      </w:r>
      <w:r w:rsidR="00590FDF">
        <w:rPr>
          <w:rFonts w:cstheme="minorHAnsi"/>
          <w:sz w:val="24"/>
          <w:szCs w:val="24"/>
        </w:rPr>
        <w:t xml:space="preserve"> </w:t>
      </w:r>
      <w:r w:rsidR="0030580E">
        <w:rPr>
          <w:rFonts w:cstheme="minorHAnsi"/>
          <w:sz w:val="24"/>
          <w:szCs w:val="24"/>
        </w:rPr>
        <w:t>is possible if government has the will to shift its policy approach from market forces to social equity</w:t>
      </w:r>
      <w:r w:rsidR="003E39F6">
        <w:rPr>
          <w:rFonts w:cstheme="minorHAnsi"/>
          <w:sz w:val="24"/>
          <w:szCs w:val="24"/>
        </w:rPr>
        <w:t>.</w:t>
      </w:r>
      <w:r w:rsidR="00590FDF">
        <w:rPr>
          <w:rFonts w:cstheme="minorHAnsi"/>
          <w:sz w:val="24"/>
          <w:szCs w:val="24"/>
        </w:rPr>
        <w:t xml:space="preserve"> </w:t>
      </w:r>
      <w:r w:rsidR="003E39F6">
        <w:rPr>
          <w:rFonts w:cstheme="minorHAnsi"/>
          <w:sz w:val="24"/>
          <w:szCs w:val="24"/>
        </w:rPr>
        <w:t xml:space="preserve">We believe it </w:t>
      </w:r>
      <w:r w:rsidR="00260D4D">
        <w:rPr>
          <w:rFonts w:cstheme="minorHAnsi"/>
          <w:sz w:val="24"/>
          <w:szCs w:val="24"/>
        </w:rPr>
        <w:t>is more</w:t>
      </w:r>
      <w:r w:rsidR="003E39F6">
        <w:rPr>
          <w:rFonts w:cstheme="minorHAnsi"/>
          <w:sz w:val="24"/>
          <w:szCs w:val="24"/>
        </w:rPr>
        <w:t xml:space="preserve"> than </w:t>
      </w:r>
      <w:r w:rsidR="00260D4D">
        <w:rPr>
          <w:rFonts w:cstheme="minorHAnsi"/>
          <w:sz w:val="24"/>
          <w:szCs w:val="24"/>
        </w:rPr>
        <w:t>possible for</w:t>
      </w:r>
      <w:r w:rsidR="003E39F6">
        <w:rPr>
          <w:rFonts w:cstheme="minorHAnsi"/>
          <w:sz w:val="24"/>
          <w:szCs w:val="24"/>
        </w:rPr>
        <w:t xml:space="preserve"> government to have the will to shift their current policy approaches from market forces to housing as a basic right </w:t>
      </w:r>
      <w:r w:rsidR="00ED1393">
        <w:rPr>
          <w:rFonts w:cstheme="minorHAnsi"/>
          <w:sz w:val="24"/>
          <w:szCs w:val="24"/>
        </w:rPr>
        <w:t>of all Australians.</w:t>
      </w:r>
      <w:r w:rsidR="00590FDF">
        <w:rPr>
          <w:rFonts w:cstheme="minorHAnsi"/>
          <w:sz w:val="24"/>
          <w:szCs w:val="24"/>
        </w:rPr>
        <w:t xml:space="preserve"> </w:t>
      </w:r>
    </w:p>
    <w:p w14:paraId="651A5E90" w14:textId="3FAA9D4B" w:rsidR="005314E6" w:rsidRDefault="005314E6" w:rsidP="00AD218D">
      <w:pPr>
        <w:pStyle w:val="BodyText"/>
        <w:rPr>
          <w:rFonts w:cstheme="minorHAnsi"/>
          <w:sz w:val="24"/>
          <w:szCs w:val="24"/>
        </w:rPr>
      </w:pPr>
    </w:p>
    <w:p w14:paraId="0F611E11" w14:textId="23D2651E" w:rsidR="005314E6" w:rsidRDefault="005314E6" w:rsidP="00AD218D">
      <w:pPr>
        <w:pStyle w:val="BodyText"/>
        <w:rPr>
          <w:rFonts w:cstheme="minorHAnsi"/>
          <w:sz w:val="24"/>
          <w:szCs w:val="24"/>
        </w:rPr>
      </w:pPr>
      <w:r>
        <w:rPr>
          <w:rFonts w:cstheme="minorHAnsi"/>
          <w:sz w:val="24"/>
          <w:szCs w:val="24"/>
        </w:rPr>
        <w:t>References</w:t>
      </w:r>
    </w:p>
    <w:p w14:paraId="597DEA31" w14:textId="1BA75F0E" w:rsidR="005314E6" w:rsidRDefault="008D12C3" w:rsidP="00AD218D">
      <w:pPr>
        <w:pStyle w:val="BodyText"/>
      </w:pPr>
      <w:r>
        <w:object w:dxaOrig="1469" w:dyaOrig="941" w14:anchorId="5B1A48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3.8pt;height:46.8pt" o:ole="">
            <v:imagedata r:id="rId9" o:title=""/>
          </v:shape>
          <o:OLEObject Type="Embed" ProgID="Package" ShapeID="_x0000_i1031" DrawAspect="Icon" ObjectID="_1709966856" r:id="rId10"/>
        </w:object>
      </w:r>
      <w:r w:rsidR="005314E6" w:rsidRPr="005314E6">
        <w:t xml:space="preserve"> </w:t>
      </w:r>
      <w:r w:rsidR="005314E6">
        <w:t xml:space="preserve">  </w:t>
      </w:r>
      <w:r w:rsidR="00D23529">
        <w:object w:dxaOrig="1469" w:dyaOrig="941" w14:anchorId="10DB5BE2">
          <v:shape id="_x0000_i1033" type="#_x0000_t75" style="width:73.8pt;height:46.8pt" o:ole="">
            <v:imagedata r:id="rId11" o:title=""/>
          </v:shape>
          <o:OLEObject Type="Embed" ProgID="Package" ShapeID="_x0000_i1033" DrawAspect="Icon" ObjectID="_1709966857" r:id="rId12"/>
        </w:object>
      </w:r>
      <w:r w:rsidR="00D40E62" w:rsidRPr="00D40E62">
        <w:t xml:space="preserve"> </w:t>
      </w:r>
      <w:r w:rsidR="00D40E62">
        <w:object w:dxaOrig="1543" w:dyaOrig="991" w14:anchorId="10CDAD99">
          <v:shape id="_x0000_i1027" type="#_x0000_t75" style="width:77.4pt;height:49.8pt" o:ole="">
            <v:imagedata r:id="rId13" o:title=""/>
          </v:shape>
          <o:OLEObject Type="Embed" ProgID="Package" ShapeID="_x0000_i1027" DrawAspect="Icon" ObjectID="_1709966858" r:id="rId14"/>
        </w:object>
      </w:r>
    </w:p>
    <w:p w14:paraId="66CA7CEB" w14:textId="77777777" w:rsidR="005314E6" w:rsidRPr="00927243" w:rsidRDefault="005314E6" w:rsidP="005314E6">
      <w:pPr>
        <w:rPr>
          <w:sz w:val="24"/>
          <w:szCs w:val="24"/>
        </w:rPr>
      </w:pPr>
      <w:r>
        <w:rPr>
          <w:sz w:val="24"/>
          <w:szCs w:val="24"/>
        </w:rPr>
        <w:t>Bio:</w:t>
      </w:r>
    </w:p>
    <w:p w14:paraId="01272E00" w14:textId="77777777" w:rsidR="005314E6" w:rsidRDefault="005314E6" w:rsidP="005314E6">
      <w:pPr>
        <w:rPr>
          <w:sz w:val="24"/>
          <w:szCs w:val="24"/>
        </w:rPr>
      </w:pPr>
      <w:r w:rsidRPr="00927243">
        <w:rPr>
          <w:sz w:val="24"/>
          <w:szCs w:val="24"/>
        </w:rPr>
        <w:t>Professor GUY JOHNSON has been involved in the area of housing and homelessness for over two decades. He is the inaugural Unison Housing Chair of Urban Housing and Homelessness. He leads the Unison Housing Research Lab at RMIT University, Australia, a unique education and research collaboration between RMIT University and Unison Housing, Victoria’s largest social housing provider.</w:t>
      </w:r>
    </w:p>
    <w:p w14:paraId="571C5552" w14:textId="661CBC94" w:rsidR="005314E6" w:rsidRDefault="005314E6" w:rsidP="005314E6">
      <w:pPr>
        <w:rPr>
          <w:sz w:val="28"/>
          <w:szCs w:val="28"/>
        </w:rPr>
      </w:pPr>
      <w:bookmarkStart w:id="5" w:name="_Hlk98946005"/>
      <w:r>
        <w:rPr>
          <w:sz w:val="24"/>
          <w:szCs w:val="24"/>
        </w:rPr>
        <w:t>Taken from:</w:t>
      </w:r>
      <w:r w:rsidRPr="001B4D28">
        <w:t xml:space="preserve"> </w:t>
      </w:r>
      <w:r w:rsidRPr="001B4D28">
        <w:rPr>
          <w:sz w:val="28"/>
          <w:szCs w:val="28"/>
        </w:rPr>
        <w:t>Homelessness in 2030</w:t>
      </w:r>
      <w:r>
        <w:rPr>
          <w:sz w:val="28"/>
          <w:szCs w:val="28"/>
        </w:rPr>
        <w:t xml:space="preserve"> </w:t>
      </w:r>
      <w:r w:rsidRPr="001B4D28">
        <w:rPr>
          <w:sz w:val="28"/>
          <w:szCs w:val="28"/>
        </w:rPr>
        <w:t>Essays on possible futures</w:t>
      </w:r>
    </w:p>
    <w:bookmarkEnd w:id="5"/>
    <w:p w14:paraId="750201C7" w14:textId="453CA75C" w:rsidR="005314E6" w:rsidRDefault="005314E6" w:rsidP="005314E6">
      <w:r>
        <w:t xml:space="preserve">© Y-Foundation Editors: Johanna </w:t>
      </w:r>
      <w:proofErr w:type="spellStart"/>
      <w:r>
        <w:t>Lassy</w:t>
      </w:r>
      <w:proofErr w:type="spellEnd"/>
      <w:r>
        <w:t xml:space="preserve"> and </w:t>
      </w:r>
      <w:proofErr w:type="spellStart"/>
      <w:r>
        <w:t>Saija</w:t>
      </w:r>
      <w:proofErr w:type="spellEnd"/>
      <w:r>
        <w:t xml:space="preserve"> Turunen, Y-Foundation Layout and illustrations: </w:t>
      </w:r>
      <w:proofErr w:type="spellStart"/>
      <w:r>
        <w:t>Kaskas</w:t>
      </w:r>
      <w:proofErr w:type="spellEnd"/>
      <w:r>
        <w:t xml:space="preserve"> Media ISBN 978-952-94-1416-1 (</w:t>
      </w:r>
      <w:proofErr w:type="spellStart"/>
      <w:r>
        <w:t>binded</w:t>
      </w:r>
      <w:proofErr w:type="spellEnd"/>
      <w:r>
        <w:t xml:space="preserve">) ISBN 978-952-94-1417-8 (pdf) Printing: Otava Book Printing Ltd, </w:t>
      </w:r>
      <w:proofErr w:type="spellStart"/>
      <w:r>
        <w:t>Keuruu</w:t>
      </w:r>
      <w:proofErr w:type="spellEnd"/>
      <w:r>
        <w:t xml:space="preserve"> 2019, First Edition</w:t>
      </w:r>
    </w:p>
    <w:p w14:paraId="42ED45E8" w14:textId="119933BF" w:rsidR="003E75F1" w:rsidRPr="001B4D28" w:rsidRDefault="00953B07" w:rsidP="005314E6">
      <w:pPr>
        <w:rPr>
          <w:sz w:val="28"/>
          <w:szCs w:val="28"/>
        </w:rPr>
      </w:pPr>
      <w:hyperlink r:id="rId15" w:history="1">
        <w:r w:rsidR="003E75F1" w:rsidRPr="003E75F1">
          <w:rPr>
            <w:color w:val="0000FF"/>
            <w:u w:val="single"/>
          </w:rPr>
          <w:t>Homelessness in 2030 − Essays on possible futures - Y-Foundation (ysaatio.fi)</w:t>
        </w:r>
      </w:hyperlink>
    </w:p>
    <w:p w14:paraId="14E0FC76" w14:textId="2A06D1C6" w:rsidR="005314E6" w:rsidRDefault="00953B07" w:rsidP="00AD218D">
      <w:pPr>
        <w:pStyle w:val="BodyText"/>
      </w:pPr>
      <w:hyperlink r:id="rId16" w:history="1">
        <w:r w:rsidR="00C7102B">
          <w:rPr>
            <w:rStyle w:val="Hyperlink"/>
          </w:rPr>
          <w:t xml:space="preserve">Without a home - </w:t>
        </w:r>
        <w:proofErr w:type="spellStart"/>
        <w:r w:rsidR="00C7102B">
          <w:rPr>
            <w:rStyle w:val="Hyperlink"/>
          </w:rPr>
          <w:t>FactFile</w:t>
        </w:r>
        <w:proofErr w:type="spellEnd"/>
        <w:r w:rsidR="00C7102B">
          <w:rPr>
            <w:rStyle w:val="Hyperlink"/>
          </w:rPr>
          <w:t xml:space="preserve"> ABC News</w:t>
        </w:r>
      </w:hyperlink>
    </w:p>
    <w:p w14:paraId="62AA522C" w14:textId="0D609F26" w:rsidR="00313715" w:rsidRPr="00D141BA" w:rsidRDefault="00313715" w:rsidP="00AD218D">
      <w:pPr>
        <w:pStyle w:val="BodyText"/>
        <w:rPr>
          <w:rFonts w:cstheme="minorHAnsi"/>
          <w:sz w:val="24"/>
          <w:szCs w:val="24"/>
        </w:rPr>
      </w:pPr>
      <w:r w:rsidRPr="00313715">
        <w:rPr>
          <w:rFonts w:cstheme="minorHAnsi"/>
          <w:sz w:val="24"/>
          <w:szCs w:val="24"/>
        </w:rPr>
        <w:t>www.abc.net.au/news/2021-02-24/regional-housing-insecurity-hurting-older-women-victoria/13182874</w:t>
      </w:r>
    </w:p>
    <w:sectPr w:rsidR="00313715" w:rsidRPr="00D141BA" w:rsidSect="001D6157">
      <w:headerReference w:type="even" r:id="rId17"/>
      <w:headerReference w:type="default" r:id="rId18"/>
      <w:footerReference w:type="even" r:id="rId19"/>
      <w:footerReference w:type="default" r:id="rId20"/>
      <w:headerReference w:type="first" r:id="rId21"/>
      <w:footerReference w:type="first" r:id="rId22"/>
      <w:pgSz w:w="11906" w:h="16838"/>
      <w:pgMar w:top="1135" w:right="1133"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16F3D" w14:textId="77777777" w:rsidR="00953B07" w:rsidRDefault="00953B07" w:rsidP="00164BDF">
      <w:pPr>
        <w:spacing w:after="0" w:line="240" w:lineRule="auto"/>
      </w:pPr>
      <w:r>
        <w:separator/>
      </w:r>
    </w:p>
  </w:endnote>
  <w:endnote w:type="continuationSeparator" w:id="0">
    <w:p w14:paraId="12CC0177" w14:textId="77777777" w:rsidR="00953B07" w:rsidRDefault="00953B07" w:rsidP="00164B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74B79" w14:textId="77777777" w:rsidR="00164BDF" w:rsidRDefault="00164B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6BF3D" w14:textId="3345A191" w:rsidR="00164BDF" w:rsidRDefault="00164B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EC102" w14:textId="77777777" w:rsidR="00164BDF" w:rsidRDefault="00164B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25918" w14:textId="77777777" w:rsidR="00953B07" w:rsidRDefault="00953B07" w:rsidP="00164BDF">
      <w:pPr>
        <w:spacing w:after="0" w:line="240" w:lineRule="auto"/>
      </w:pPr>
      <w:r>
        <w:separator/>
      </w:r>
    </w:p>
  </w:footnote>
  <w:footnote w:type="continuationSeparator" w:id="0">
    <w:p w14:paraId="0B01BB4F" w14:textId="77777777" w:rsidR="00953B07" w:rsidRDefault="00953B07" w:rsidP="00164B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D0CAA" w14:textId="77777777" w:rsidR="00164BDF" w:rsidRDefault="00164B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8632447"/>
      <w:docPartObj>
        <w:docPartGallery w:val="Page Numbers (Top of Page)"/>
        <w:docPartUnique/>
      </w:docPartObj>
    </w:sdtPr>
    <w:sdtEndPr>
      <w:rPr>
        <w:noProof/>
      </w:rPr>
    </w:sdtEndPr>
    <w:sdtContent>
      <w:p w14:paraId="0F2AB617" w14:textId="140F8A48" w:rsidR="00164BDF" w:rsidRDefault="00164BDF">
        <w:pPr>
          <w:pStyle w:val="Header"/>
        </w:pPr>
        <w:r>
          <w:fldChar w:fldCharType="begin"/>
        </w:r>
        <w:r>
          <w:instrText xml:space="preserve"> PAGE   \* MERGEFORMAT </w:instrText>
        </w:r>
        <w:r>
          <w:fldChar w:fldCharType="separate"/>
        </w:r>
        <w:r>
          <w:rPr>
            <w:noProof/>
          </w:rPr>
          <w:t>2</w:t>
        </w:r>
        <w:r>
          <w:rPr>
            <w:noProof/>
          </w:rPr>
          <w:fldChar w:fldCharType="end"/>
        </w:r>
      </w:p>
    </w:sdtContent>
  </w:sdt>
  <w:sdt>
    <w:sdtPr>
      <w:id w:val="-377324106"/>
      <w:docPartObj>
        <w:docPartGallery w:val="Page Numbers (Margins)"/>
        <w:docPartUnique/>
      </w:docPartObj>
    </w:sdtPr>
    <w:sdtEndPr/>
    <w:sdtContent>
      <w:p w14:paraId="425FEA91" w14:textId="470D2A22" w:rsidR="00164BDF" w:rsidRDefault="00953B07">
        <w:pPr>
          <w:pStyle w:val="Header"/>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2CE69" w14:textId="77777777" w:rsidR="00164BDF" w:rsidRDefault="00164B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F3E6C9D"/>
    <w:multiLevelType w:val="multilevel"/>
    <w:tmpl w:val="FF8069A4"/>
    <w:numStyleLink w:val="Bullets"/>
  </w:abstractNum>
  <w:abstractNum w:abstractNumId="2" w15:restartNumberingAfterBreak="0">
    <w:nsid w:val="60E1502C"/>
    <w:multiLevelType w:val="multilevel"/>
    <w:tmpl w:val="FF8069A4"/>
    <w:styleLink w:val="Bullets"/>
    <w:lvl w:ilvl="0">
      <w:start w:val="1"/>
      <w:numFmt w:val="bullet"/>
      <w:pStyle w:val="ListBullet"/>
      <w:lvlText w:val="•"/>
      <w:lvlJc w:val="left"/>
      <w:pPr>
        <w:ind w:left="653"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29D"/>
    <w:rsid w:val="000076F5"/>
    <w:rsid w:val="00042FAA"/>
    <w:rsid w:val="00082284"/>
    <w:rsid w:val="0008330F"/>
    <w:rsid w:val="000B0F20"/>
    <w:rsid w:val="000E6B87"/>
    <w:rsid w:val="00124F32"/>
    <w:rsid w:val="0014146A"/>
    <w:rsid w:val="00162F78"/>
    <w:rsid w:val="00164BDF"/>
    <w:rsid w:val="00181092"/>
    <w:rsid w:val="00197B06"/>
    <w:rsid w:val="001A7A8F"/>
    <w:rsid w:val="001C6B35"/>
    <w:rsid w:val="001D6157"/>
    <w:rsid w:val="001F4BAC"/>
    <w:rsid w:val="0025545F"/>
    <w:rsid w:val="00256645"/>
    <w:rsid w:val="00260D4D"/>
    <w:rsid w:val="002A5D70"/>
    <w:rsid w:val="002C663C"/>
    <w:rsid w:val="0030580E"/>
    <w:rsid w:val="00313715"/>
    <w:rsid w:val="003367FE"/>
    <w:rsid w:val="0037022D"/>
    <w:rsid w:val="003E1500"/>
    <w:rsid w:val="003E2EB0"/>
    <w:rsid w:val="003E39F6"/>
    <w:rsid w:val="003E5C20"/>
    <w:rsid w:val="003E75F1"/>
    <w:rsid w:val="00404DDC"/>
    <w:rsid w:val="00423953"/>
    <w:rsid w:val="004833A5"/>
    <w:rsid w:val="004B5E78"/>
    <w:rsid w:val="004E6835"/>
    <w:rsid w:val="004E6FFD"/>
    <w:rsid w:val="005314E6"/>
    <w:rsid w:val="00562769"/>
    <w:rsid w:val="00590FDF"/>
    <w:rsid w:val="00592F43"/>
    <w:rsid w:val="005943FC"/>
    <w:rsid w:val="005A0726"/>
    <w:rsid w:val="005A4B11"/>
    <w:rsid w:val="005F6849"/>
    <w:rsid w:val="00601183"/>
    <w:rsid w:val="00626AB3"/>
    <w:rsid w:val="006D00C2"/>
    <w:rsid w:val="007579C4"/>
    <w:rsid w:val="00772274"/>
    <w:rsid w:val="00794F99"/>
    <w:rsid w:val="007A14BC"/>
    <w:rsid w:val="007C10AD"/>
    <w:rsid w:val="00810180"/>
    <w:rsid w:val="008124D7"/>
    <w:rsid w:val="00841BAB"/>
    <w:rsid w:val="00841ECB"/>
    <w:rsid w:val="00844941"/>
    <w:rsid w:val="00845F24"/>
    <w:rsid w:val="00894E09"/>
    <w:rsid w:val="008C229D"/>
    <w:rsid w:val="008D12C3"/>
    <w:rsid w:val="008D4C03"/>
    <w:rsid w:val="008F0E02"/>
    <w:rsid w:val="00936B3A"/>
    <w:rsid w:val="00953B07"/>
    <w:rsid w:val="00983EC4"/>
    <w:rsid w:val="00990A2C"/>
    <w:rsid w:val="00A10647"/>
    <w:rsid w:val="00A26640"/>
    <w:rsid w:val="00A576D2"/>
    <w:rsid w:val="00A767C6"/>
    <w:rsid w:val="00A809EC"/>
    <w:rsid w:val="00A91CAD"/>
    <w:rsid w:val="00AA7985"/>
    <w:rsid w:val="00AD218D"/>
    <w:rsid w:val="00AF5B5D"/>
    <w:rsid w:val="00B07C27"/>
    <w:rsid w:val="00B22587"/>
    <w:rsid w:val="00B42272"/>
    <w:rsid w:val="00B94FA3"/>
    <w:rsid w:val="00B956CA"/>
    <w:rsid w:val="00BB659A"/>
    <w:rsid w:val="00BF255C"/>
    <w:rsid w:val="00C165C6"/>
    <w:rsid w:val="00C2429F"/>
    <w:rsid w:val="00C7102B"/>
    <w:rsid w:val="00C740B3"/>
    <w:rsid w:val="00C934B7"/>
    <w:rsid w:val="00CB26E6"/>
    <w:rsid w:val="00CC5686"/>
    <w:rsid w:val="00CC6422"/>
    <w:rsid w:val="00D141BA"/>
    <w:rsid w:val="00D23529"/>
    <w:rsid w:val="00D3173B"/>
    <w:rsid w:val="00D37382"/>
    <w:rsid w:val="00D40E62"/>
    <w:rsid w:val="00D95B19"/>
    <w:rsid w:val="00DB663B"/>
    <w:rsid w:val="00DF01AC"/>
    <w:rsid w:val="00E315D2"/>
    <w:rsid w:val="00EB6970"/>
    <w:rsid w:val="00ED1393"/>
    <w:rsid w:val="00ED4917"/>
    <w:rsid w:val="00F152DF"/>
    <w:rsid w:val="00F21311"/>
    <w:rsid w:val="00F41204"/>
    <w:rsid w:val="00F45A24"/>
    <w:rsid w:val="00F729DD"/>
    <w:rsid w:val="00F7488C"/>
    <w:rsid w:val="00FF68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08AC7"/>
  <w15:chartTrackingRefBased/>
  <w15:docId w15:val="{BBC5B051-8B12-4F68-9220-681CDCD1D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1" w:unhideWhenUsed="1" w:qFormat="1"/>
    <w:lsdException w:name="List Bullet 4" w:semiHidden="1" w:unhideWhenUsed="1"/>
    <w:lsdException w:name="List Bullet 5" w:semiHidden="1" w:uiPriority="1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B956C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nonumber">
    <w:name w:val="Heading 2-no number"/>
    <w:basedOn w:val="Heading2"/>
    <w:qFormat/>
    <w:rsid w:val="00B956CA"/>
    <w:pPr>
      <w:spacing w:before="480" w:after="120" w:line="340" w:lineRule="atLeast"/>
    </w:pPr>
    <w:rPr>
      <w:color w:val="auto"/>
      <w:sz w:val="30"/>
      <w:szCs w:val="60"/>
    </w:rPr>
  </w:style>
  <w:style w:type="character" w:customStyle="1" w:styleId="Heading2Char">
    <w:name w:val="Heading 2 Char"/>
    <w:basedOn w:val="DefaultParagraphFont"/>
    <w:link w:val="Heading2"/>
    <w:uiPriority w:val="9"/>
    <w:semiHidden/>
    <w:rsid w:val="00B956CA"/>
    <w:rPr>
      <w:rFonts w:asciiTheme="majorHAnsi" w:eastAsiaTheme="majorEastAsia" w:hAnsiTheme="majorHAnsi" w:cstheme="majorBidi"/>
      <w:color w:val="2F5496" w:themeColor="accent1" w:themeShade="BF"/>
      <w:sz w:val="26"/>
      <w:szCs w:val="26"/>
    </w:rPr>
  </w:style>
  <w:style w:type="paragraph" w:styleId="ListBullet">
    <w:name w:val="List Bullet"/>
    <w:basedOn w:val="Normal"/>
    <w:link w:val="ListBulletChar"/>
    <w:uiPriority w:val="1"/>
    <w:qFormat/>
    <w:rsid w:val="00562769"/>
    <w:pPr>
      <w:numPr>
        <w:numId w:val="2"/>
      </w:numPr>
      <w:spacing w:before="120" w:after="120" w:line="280" w:lineRule="atLeast"/>
      <w:ind w:left="227"/>
      <w:contextualSpacing/>
    </w:pPr>
    <w:rPr>
      <w:sz w:val="20"/>
      <w:szCs w:val="20"/>
    </w:rPr>
  </w:style>
  <w:style w:type="paragraph" w:styleId="ListBullet2">
    <w:name w:val="List Bullet 2"/>
    <w:basedOn w:val="Normal"/>
    <w:qFormat/>
    <w:rsid w:val="00562769"/>
    <w:pPr>
      <w:numPr>
        <w:ilvl w:val="1"/>
        <w:numId w:val="2"/>
      </w:numPr>
      <w:spacing w:before="120" w:after="120" w:line="280" w:lineRule="atLeast"/>
      <w:contextualSpacing/>
    </w:pPr>
    <w:rPr>
      <w:sz w:val="20"/>
      <w:szCs w:val="20"/>
    </w:rPr>
  </w:style>
  <w:style w:type="numbering" w:customStyle="1" w:styleId="Bullets">
    <w:name w:val="Bullets"/>
    <w:uiPriority w:val="99"/>
    <w:rsid w:val="00562769"/>
    <w:pPr>
      <w:numPr>
        <w:numId w:val="2"/>
      </w:numPr>
    </w:pPr>
  </w:style>
  <w:style w:type="paragraph" w:styleId="ListBullet3">
    <w:name w:val="List Bullet 3"/>
    <w:basedOn w:val="Normal"/>
    <w:uiPriority w:val="1"/>
    <w:qFormat/>
    <w:rsid w:val="00562769"/>
    <w:pPr>
      <w:numPr>
        <w:ilvl w:val="2"/>
        <w:numId w:val="2"/>
      </w:numPr>
      <w:spacing w:before="120" w:after="120" w:line="280" w:lineRule="atLeast"/>
      <w:contextualSpacing/>
    </w:pPr>
    <w:rPr>
      <w:sz w:val="20"/>
      <w:szCs w:val="20"/>
    </w:rPr>
  </w:style>
  <w:style w:type="character" w:customStyle="1" w:styleId="ListBulletChar">
    <w:name w:val="List Bullet Char"/>
    <w:basedOn w:val="DefaultParagraphFont"/>
    <w:link w:val="ListBullet"/>
    <w:uiPriority w:val="1"/>
    <w:rsid w:val="00562769"/>
    <w:rPr>
      <w:sz w:val="20"/>
      <w:szCs w:val="20"/>
    </w:rPr>
  </w:style>
  <w:style w:type="paragraph" w:styleId="BodyText">
    <w:name w:val="Body Text"/>
    <w:basedOn w:val="Normal"/>
    <w:link w:val="BodyTextChar"/>
    <w:qFormat/>
    <w:rsid w:val="00CC5686"/>
    <w:pPr>
      <w:spacing w:before="120" w:after="120" w:line="280" w:lineRule="atLeast"/>
    </w:pPr>
    <w:rPr>
      <w:sz w:val="20"/>
      <w:szCs w:val="20"/>
    </w:rPr>
  </w:style>
  <w:style w:type="character" w:customStyle="1" w:styleId="BodyTextChar">
    <w:name w:val="Body Text Char"/>
    <w:basedOn w:val="DefaultParagraphFont"/>
    <w:link w:val="BodyText"/>
    <w:rsid w:val="00CC5686"/>
    <w:rPr>
      <w:sz w:val="20"/>
      <w:szCs w:val="20"/>
    </w:rPr>
  </w:style>
  <w:style w:type="paragraph" w:styleId="ListBullet5">
    <w:name w:val="List Bullet 5"/>
    <w:basedOn w:val="Normal"/>
    <w:uiPriority w:val="13"/>
    <w:semiHidden/>
    <w:rsid w:val="00B94FA3"/>
    <w:pPr>
      <w:numPr>
        <w:numId w:val="1"/>
      </w:numPr>
      <w:spacing w:before="120" w:after="120" w:line="280" w:lineRule="atLeast"/>
      <w:ind w:left="1491" w:hanging="357"/>
      <w:contextualSpacing/>
    </w:pPr>
    <w:rPr>
      <w:sz w:val="20"/>
      <w:szCs w:val="20"/>
    </w:rPr>
  </w:style>
  <w:style w:type="paragraph" w:customStyle="1" w:styleId="Source">
    <w:name w:val="Source"/>
    <w:basedOn w:val="Normal"/>
    <w:uiPriority w:val="9"/>
    <w:qFormat/>
    <w:rsid w:val="00B94FA3"/>
    <w:pPr>
      <w:spacing w:before="80" w:after="240" w:line="216" w:lineRule="atLeast"/>
    </w:pPr>
    <w:rPr>
      <w:sz w:val="18"/>
      <w:szCs w:val="20"/>
    </w:rPr>
  </w:style>
  <w:style w:type="table" w:customStyle="1" w:styleId="Boxtable">
    <w:name w:val="Box table"/>
    <w:basedOn w:val="TableNormal"/>
    <w:uiPriority w:val="99"/>
    <w:rsid w:val="00B94FA3"/>
    <w:pPr>
      <w:spacing w:after="0" w:line="240" w:lineRule="auto"/>
    </w:pPr>
    <w:tblPr>
      <w:tblCellMar>
        <w:top w:w="170" w:type="dxa"/>
        <w:left w:w="170" w:type="dxa"/>
        <w:bottom w:w="170" w:type="dxa"/>
        <w:right w:w="170" w:type="dxa"/>
      </w:tblCellMar>
    </w:tblPr>
    <w:tcPr>
      <w:shd w:val="clear" w:color="auto" w:fill="F4F5F6"/>
    </w:tcPr>
  </w:style>
  <w:style w:type="paragraph" w:customStyle="1" w:styleId="BoxHeading1">
    <w:name w:val="Box Heading 1"/>
    <w:basedOn w:val="Normal"/>
    <w:next w:val="BodyText"/>
    <w:qFormat/>
    <w:rsid w:val="00B94FA3"/>
    <w:pPr>
      <w:keepNext/>
      <w:spacing w:before="240" w:after="0" w:line="280" w:lineRule="atLeast"/>
    </w:pPr>
    <w:rPr>
      <w:rFonts w:asciiTheme="majorHAnsi" w:hAnsiTheme="majorHAnsi"/>
      <w:iCs/>
      <w:color w:val="000000" w:themeColor="text1"/>
      <w:sz w:val="20"/>
      <w:szCs w:val="18"/>
    </w:rPr>
  </w:style>
  <w:style w:type="character" w:styleId="Hyperlink">
    <w:name w:val="Hyperlink"/>
    <w:basedOn w:val="DefaultParagraphFont"/>
    <w:uiPriority w:val="99"/>
    <w:semiHidden/>
    <w:unhideWhenUsed/>
    <w:rsid w:val="00C7102B"/>
    <w:rPr>
      <w:color w:val="0000FF"/>
      <w:u w:val="single"/>
    </w:rPr>
  </w:style>
  <w:style w:type="paragraph" w:styleId="Header">
    <w:name w:val="header"/>
    <w:basedOn w:val="Normal"/>
    <w:link w:val="HeaderChar"/>
    <w:uiPriority w:val="99"/>
    <w:unhideWhenUsed/>
    <w:rsid w:val="00164B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4BDF"/>
  </w:style>
  <w:style w:type="paragraph" w:styleId="Footer">
    <w:name w:val="footer"/>
    <w:basedOn w:val="Normal"/>
    <w:link w:val="FooterChar"/>
    <w:uiPriority w:val="99"/>
    <w:unhideWhenUsed/>
    <w:rsid w:val="00164B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4B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9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bc.net.au/interactives/homeless/" TargetMode="External"/><Relationship Id="rId13" Type="http://schemas.openxmlformats.org/officeDocument/2006/relationships/image" Target="media/image4.em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abc.net.au/interactives/homeless/"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ysaatio.fi/en/housing-first-finland/homelessness-in-2030-essays-on-possible-futures" TargetMode="External"/><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2354</Words>
  <Characters>13423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Submission 77 - Geelong Housing Action Group (GHAG) -  Housing and Homelessness Agreement Review - Commissioned study</vt:lpstr>
    </vt:vector>
  </TitlesOfParts>
  <Company>Geelong Housing Action Group (GHAG) </Company>
  <LinksUpToDate>false</LinksUpToDate>
  <CharactersWithSpaces>15746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77 - Geelong Housing Action Group (GHAG) -  Housing and Homelessness Agreement Review - Commissioned study</dc:title>
  <dc:subject/>
  <dc:creator>Geelong Housing Action Group (GHAG) </dc:creator>
  <cp:keywords/>
  <dc:description/>
  <cp:lastModifiedBy>Alston, Chris</cp:lastModifiedBy>
  <cp:revision>7</cp:revision>
  <cp:lastPrinted>2022-03-27T22:59:00Z</cp:lastPrinted>
  <dcterms:created xsi:type="dcterms:W3CDTF">2022-03-24T11:43:00Z</dcterms:created>
  <dcterms:modified xsi:type="dcterms:W3CDTF">2022-03-27T23:01:00Z</dcterms:modified>
</cp:coreProperties>
</file>