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06851899"/>
        <w:placeholder>
          <w:docPart w:val="B027F8F71CFF4277B7ED72B8595BA190"/>
        </w:placeholder>
        <w:date w:fullDate="2024-02-14T00:00:00Z">
          <w:dateFormat w:val="d MMMM yyyy"/>
          <w:lid w:val="en-AU"/>
          <w:storeMappedDataAs w:val="dateTime"/>
          <w:calendar w:val="gregorian"/>
        </w:date>
      </w:sdtPr>
      <w:sdtEndPr/>
      <w:sdtContent>
        <w:p w14:paraId="40BAC76F" w14:textId="505252F0" w:rsidR="00E03606" w:rsidRPr="006D14E1" w:rsidRDefault="00E41914" w:rsidP="00E41914">
          <w:pPr>
            <w:pStyle w:val="Date"/>
            <w:spacing w:before="0"/>
            <w:rPr>
              <w:rFonts w:eastAsiaTheme="minorEastAsia"/>
            </w:rPr>
          </w:pPr>
          <w:r>
            <w:rPr>
              <w:rFonts w:eastAsiaTheme="minorEastAsia"/>
            </w:rPr>
            <w:t>1</w:t>
          </w:r>
          <w:r w:rsidR="006A0813">
            <w:rPr>
              <w:rFonts w:eastAsiaTheme="minorEastAsia"/>
            </w:rPr>
            <w:t>4</w:t>
          </w:r>
          <w:r>
            <w:rPr>
              <w:rFonts w:eastAsiaTheme="minorEastAsia"/>
            </w:rPr>
            <w:t xml:space="preserve"> February 2024</w:t>
          </w:r>
        </w:p>
      </w:sdtContent>
    </w:sdt>
    <w:p w14:paraId="5881CFC7" w14:textId="46796C2D" w:rsidR="00A21862" w:rsidRPr="009F01B6" w:rsidRDefault="72FC6AD3" w:rsidP="00E41914">
      <w:pPr>
        <w:spacing w:before="0" w:after="280"/>
      </w:pPr>
      <w:r w:rsidRPr="4C26FF86">
        <w:rPr>
          <w:noProof/>
        </w:rPr>
        <w:t>Joanne Chong</w:t>
      </w:r>
      <w:r>
        <w:br/>
      </w:r>
      <w:r w:rsidR="72413107" w:rsidRPr="4C26FF86">
        <w:rPr>
          <w:noProof/>
        </w:rPr>
        <w:t>Commissioner</w:t>
      </w:r>
      <w:r>
        <w:br/>
      </w:r>
      <w:r w:rsidR="3045AD80" w:rsidRPr="6721E97C">
        <w:rPr>
          <w:noProof/>
        </w:rPr>
        <w:t xml:space="preserve">Productivity </w:t>
      </w:r>
      <w:r w:rsidR="3045AD80" w:rsidRPr="1A169B46">
        <w:rPr>
          <w:noProof/>
        </w:rPr>
        <w:t>Commission</w:t>
      </w:r>
      <w:r w:rsidR="008619CC">
        <w:br/>
      </w:r>
      <w:r w:rsidR="5CEFC46B" w:rsidRPr="4894CC48">
        <w:rPr>
          <w:noProof/>
        </w:rPr>
        <w:t xml:space="preserve">4 National </w:t>
      </w:r>
      <w:r w:rsidR="5CEFC46B" w:rsidRPr="44AC991A">
        <w:rPr>
          <w:noProof/>
        </w:rPr>
        <w:t>Circuit</w:t>
      </w:r>
      <w:r>
        <w:br/>
      </w:r>
      <w:r w:rsidR="60AA2098" w:rsidRPr="17BC57A1">
        <w:rPr>
          <w:noProof/>
        </w:rPr>
        <w:t xml:space="preserve">BARTON ACT </w:t>
      </w:r>
      <w:r w:rsidR="008619CC">
        <w:br/>
      </w:r>
    </w:p>
    <w:p w14:paraId="17BB8048" w14:textId="61AF124D" w:rsidR="008619CC" w:rsidRDefault="00E342A5" w:rsidP="00E41914">
      <w:pPr>
        <w:spacing w:before="0" w:after="240"/>
        <w:rPr>
          <w:rFonts w:eastAsiaTheme="minorEastAsia"/>
          <w:b/>
          <w:bCs/>
          <w:color w:val="00259B" w:themeColor="accent2"/>
          <w:sz w:val="24"/>
          <w:szCs w:val="24"/>
        </w:rPr>
      </w:pPr>
      <w:r>
        <w:rPr>
          <w:b/>
          <w:bCs/>
          <w:color w:val="00259B" w:themeColor="accent2"/>
          <w:sz w:val="24"/>
          <w:szCs w:val="24"/>
        </w:rPr>
        <w:fldChar w:fldCharType="begin">
          <w:ffData>
            <w:name w:val="Text1"/>
            <w:enabled/>
            <w:calcOnExit w:val="0"/>
            <w:textInput>
              <w:default w:val="Sydney Water's submission to the 2024 inquiry into Urban Water Reform"/>
            </w:textInput>
          </w:ffData>
        </w:fldChar>
      </w:r>
      <w:bookmarkStart w:id="0" w:name="Text1"/>
      <w:r>
        <w:rPr>
          <w:b/>
          <w:bCs/>
          <w:color w:val="00259B" w:themeColor="accent2"/>
          <w:sz w:val="24"/>
          <w:szCs w:val="24"/>
        </w:rPr>
        <w:instrText xml:space="preserve"> FORMTEXT </w:instrText>
      </w:r>
      <w:r>
        <w:rPr>
          <w:b/>
          <w:bCs/>
          <w:color w:val="00259B" w:themeColor="accent2"/>
          <w:sz w:val="24"/>
          <w:szCs w:val="24"/>
        </w:rPr>
      </w:r>
      <w:r>
        <w:rPr>
          <w:b/>
          <w:bCs/>
          <w:color w:val="00259B" w:themeColor="accent2"/>
          <w:sz w:val="24"/>
          <w:szCs w:val="24"/>
        </w:rPr>
        <w:fldChar w:fldCharType="separate"/>
      </w:r>
      <w:r>
        <w:rPr>
          <w:b/>
          <w:bCs/>
          <w:noProof/>
          <w:color w:val="00259B" w:themeColor="accent2"/>
          <w:sz w:val="24"/>
          <w:szCs w:val="24"/>
        </w:rPr>
        <w:t>Sydney Water's submission to the 2024 inquiry into Urban Water Reform</w:t>
      </w:r>
      <w:r>
        <w:rPr>
          <w:b/>
          <w:bCs/>
          <w:color w:val="00259B" w:themeColor="accent2"/>
          <w:sz w:val="24"/>
          <w:szCs w:val="24"/>
        </w:rPr>
        <w:fldChar w:fldCharType="end"/>
      </w:r>
      <w:bookmarkEnd w:id="0"/>
    </w:p>
    <w:p w14:paraId="0F34F6BE" w14:textId="23E6C521" w:rsidR="00A21862" w:rsidRDefault="00A21862" w:rsidP="00E41914">
      <w:pPr>
        <w:spacing w:before="0" w:after="240"/>
        <w:rPr>
          <w:rFonts w:eastAsiaTheme="minorEastAsia"/>
          <w:noProof/>
        </w:rPr>
      </w:pPr>
      <w:r w:rsidRPr="00678C39">
        <w:rPr>
          <w:rFonts w:eastAsiaTheme="minorEastAsia"/>
        </w:rPr>
        <w:t xml:space="preserve">Dear </w:t>
      </w:r>
      <w:r w:rsidR="75A7688D" w:rsidRPr="6B0C2BDC">
        <w:rPr>
          <w:rFonts w:eastAsiaTheme="minorEastAsia"/>
        </w:rPr>
        <w:t xml:space="preserve">Commissioner </w:t>
      </w:r>
      <w:r w:rsidR="75A7688D" w:rsidRPr="26C2DAEB">
        <w:rPr>
          <w:rFonts w:eastAsiaTheme="minorEastAsia"/>
        </w:rPr>
        <w:t>Chong</w:t>
      </w:r>
    </w:p>
    <w:p w14:paraId="7D1666F8" w14:textId="431F1C9C" w:rsidR="00A21862" w:rsidRDefault="0B102875" w:rsidP="683818D4">
      <w:pPr>
        <w:spacing w:before="0" w:after="240"/>
        <w:rPr>
          <w:rFonts w:eastAsiaTheme="minorEastAsia"/>
        </w:rPr>
      </w:pPr>
      <w:r w:rsidRPr="683818D4">
        <w:rPr>
          <w:rFonts w:eastAsiaTheme="minorEastAsia"/>
        </w:rPr>
        <w:t>Thank</w:t>
      </w:r>
      <w:r w:rsidR="00D734D8" w:rsidRPr="683818D4">
        <w:rPr>
          <w:rFonts w:eastAsiaTheme="minorEastAsia"/>
        </w:rPr>
        <w:t xml:space="preserve"> </w:t>
      </w:r>
      <w:r w:rsidRPr="683818D4">
        <w:rPr>
          <w:rFonts w:eastAsiaTheme="minorEastAsia"/>
        </w:rPr>
        <w:t xml:space="preserve">you for providing </w:t>
      </w:r>
      <w:r w:rsidR="0041661B">
        <w:rPr>
          <w:rFonts w:eastAsiaTheme="minorEastAsia"/>
        </w:rPr>
        <w:t xml:space="preserve">Sydney Water </w:t>
      </w:r>
      <w:r w:rsidRPr="683818D4">
        <w:rPr>
          <w:rFonts w:eastAsiaTheme="minorEastAsia"/>
        </w:rPr>
        <w:t xml:space="preserve">the opportunity to comment on the 2024 inquiry into Urban Water Reform and the National Water </w:t>
      </w:r>
      <w:r w:rsidR="11EE5F75" w:rsidRPr="683818D4">
        <w:rPr>
          <w:rFonts w:eastAsiaTheme="minorEastAsia"/>
        </w:rPr>
        <w:t>Initiative</w:t>
      </w:r>
      <w:r w:rsidR="12D9EED4" w:rsidRPr="683818D4">
        <w:rPr>
          <w:rFonts w:eastAsiaTheme="minorEastAsia"/>
        </w:rPr>
        <w:t xml:space="preserve"> (NWI).</w:t>
      </w:r>
      <w:r w:rsidRPr="683818D4">
        <w:rPr>
          <w:rFonts w:eastAsiaTheme="minorEastAsia"/>
        </w:rPr>
        <w:t xml:space="preserve"> </w:t>
      </w:r>
    </w:p>
    <w:p w14:paraId="2A68E187" w14:textId="17EE6928" w:rsidR="00A21862" w:rsidRDefault="0B102875" w:rsidP="18106B7A">
      <w:pPr>
        <w:spacing w:before="0" w:after="240"/>
        <w:rPr>
          <w:rFonts w:eastAsiaTheme="minorEastAsia"/>
        </w:rPr>
      </w:pPr>
      <w:r w:rsidRPr="18106B7A">
        <w:rPr>
          <w:rFonts w:eastAsiaTheme="minorEastAsia"/>
        </w:rPr>
        <w:t xml:space="preserve">Sydney Water </w:t>
      </w:r>
      <w:r w:rsidR="2240C431" w:rsidRPr="18106B7A">
        <w:rPr>
          <w:rFonts w:eastAsiaTheme="minorEastAsia"/>
        </w:rPr>
        <w:t xml:space="preserve">welcomes </w:t>
      </w:r>
      <w:r w:rsidRPr="18106B7A">
        <w:rPr>
          <w:rFonts w:eastAsiaTheme="minorEastAsia"/>
        </w:rPr>
        <w:t xml:space="preserve">the </w:t>
      </w:r>
      <w:r w:rsidR="6040AC85" w:rsidRPr="18106B7A">
        <w:rPr>
          <w:rFonts w:eastAsiaTheme="minorEastAsia"/>
        </w:rPr>
        <w:t>Australian Government’s commitment to renew the</w:t>
      </w:r>
      <w:r w:rsidRPr="18106B7A">
        <w:rPr>
          <w:rFonts w:eastAsiaTheme="minorEastAsia"/>
        </w:rPr>
        <w:t xml:space="preserve"> N</w:t>
      </w:r>
      <w:r w:rsidR="39DD48CC" w:rsidRPr="18106B7A">
        <w:rPr>
          <w:rFonts w:eastAsiaTheme="minorEastAsia"/>
        </w:rPr>
        <w:t xml:space="preserve">WI. </w:t>
      </w:r>
      <w:r w:rsidR="47DCD6C4" w:rsidRPr="18106B7A">
        <w:rPr>
          <w:rFonts w:eastAsiaTheme="minorEastAsia"/>
        </w:rPr>
        <w:t xml:space="preserve">We agree that the </w:t>
      </w:r>
      <w:r w:rsidR="003F539C">
        <w:rPr>
          <w:rFonts w:eastAsiaTheme="minorEastAsia"/>
        </w:rPr>
        <w:t xml:space="preserve">current </w:t>
      </w:r>
      <w:r w:rsidR="60851BB3" w:rsidRPr="1BF7499D">
        <w:rPr>
          <w:rFonts w:eastAsiaTheme="minorEastAsia"/>
        </w:rPr>
        <w:t>goal</w:t>
      </w:r>
      <w:r w:rsidR="47DCD6C4" w:rsidRPr="18106B7A">
        <w:rPr>
          <w:rFonts w:eastAsiaTheme="minorEastAsia"/>
        </w:rPr>
        <w:t xml:space="preserve"> for the NWI </w:t>
      </w:r>
      <w:r w:rsidR="00B41AF7">
        <w:rPr>
          <w:rFonts w:eastAsiaTheme="minorEastAsia"/>
        </w:rPr>
        <w:t>-</w:t>
      </w:r>
      <w:r w:rsidR="47DCD6C4" w:rsidRPr="18106B7A">
        <w:rPr>
          <w:rFonts w:eastAsiaTheme="minorEastAsia"/>
        </w:rPr>
        <w:t xml:space="preserve"> to improve the productivity and efficiency of our water sources, </w:t>
      </w:r>
      <w:r w:rsidR="00111380">
        <w:rPr>
          <w:rFonts w:eastAsiaTheme="minorEastAsia"/>
        </w:rPr>
        <w:t>provide service to communities while</w:t>
      </w:r>
      <w:r w:rsidR="47DCD6C4" w:rsidRPr="18106B7A">
        <w:rPr>
          <w:rFonts w:eastAsiaTheme="minorEastAsia"/>
        </w:rPr>
        <w:t xml:space="preserve"> improving waterway and environmental health</w:t>
      </w:r>
      <w:r w:rsidR="00C412D6">
        <w:rPr>
          <w:rFonts w:eastAsiaTheme="minorEastAsia"/>
        </w:rPr>
        <w:t xml:space="preserve"> – </w:t>
      </w:r>
      <w:r w:rsidR="00111380">
        <w:rPr>
          <w:rFonts w:eastAsiaTheme="minorEastAsia"/>
        </w:rPr>
        <w:t xml:space="preserve">is </w:t>
      </w:r>
      <w:r w:rsidR="00C412D6">
        <w:rPr>
          <w:rFonts w:eastAsiaTheme="minorEastAsia"/>
        </w:rPr>
        <w:t>sound</w:t>
      </w:r>
      <w:r w:rsidR="00F37CD2">
        <w:rPr>
          <w:rFonts w:eastAsiaTheme="minorEastAsia"/>
        </w:rPr>
        <w:t>. We agree the goal should be updated to better capture the challenges of climate change, and the need to</w:t>
      </w:r>
      <w:r w:rsidR="00647162">
        <w:rPr>
          <w:rFonts w:eastAsiaTheme="minorEastAsia"/>
        </w:rPr>
        <w:t xml:space="preserve"> provide better outcomes to First Nations people. Given the</w:t>
      </w:r>
      <w:r w:rsidR="6E97E0B8" w:rsidRPr="18106B7A">
        <w:rPr>
          <w:rFonts w:eastAsiaTheme="minorEastAsia"/>
        </w:rPr>
        <w:t xml:space="preserve"> challenges facing Australia’s water sector</w:t>
      </w:r>
      <w:r w:rsidR="1FAABD1E" w:rsidRPr="1BF7499D">
        <w:rPr>
          <w:rFonts w:eastAsiaTheme="minorEastAsia"/>
        </w:rPr>
        <w:t>,</w:t>
      </w:r>
      <w:r w:rsidR="6E97E0B8" w:rsidRPr="18106B7A">
        <w:rPr>
          <w:rFonts w:eastAsiaTheme="minorEastAsia"/>
        </w:rPr>
        <w:t xml:space="preserve"> </w:t>
      </w:r>
      <w:r w:rsidR="180FA131" w:rsidRPr="18106B7A">
        <w:rPr>
          <w:rFonts w:eastAsiaTheme="minorEastAsia"/>
        </w:rPr>
        <w:t>we believe that</w:t>
      </w:r>
      <w:r w:rsidR="6E97E0B8" w:rsidRPr="18106B7A">
        <w:rPr>
          <w:rFonts w:eastAsiaTheme="minorEastAsia"/>
        </w:rPr>
        <w:t xml:space="preserve"> </w:t>
      </w:r>
      <w:r w:rsidR="720E61A5" w:rsidRPr="18106B7A">
        <w:rPr>
          <w:rFonts w:eastAsiaTheme="minorEastAsia"/>
        </w:rPr>
        <w:t xml:space="preserve">improved </w:t>
      </w:r>
      <w:r w:rsidR="6E97E0B8" w:rsidRPr="18106B7A">
        <w:rPr>
          <w:rFonts w:eastAsiaTheme="minorEastAsia"/>
        </w:rPr>
        <w:t xml:space="preserve">federal leadership and enhanced </w:t>
      </w:r>
      <w:r w:rsidR="24AE2771" w:rsidRPr="18106B7A">
        <w:rPr>
          <w:rFonts w:eastAsiaTheme="minorEastAsia"/>
        </w:rPr>
        <w:t>state buy</w:t>
      </w:r>
      <w:r w:rsidR="00C412D6">
        <w:rPr>
          <w:rFonts w:eastAsiaTheme="minorEastAsia"/>
        </w:rPr>
        <w:t>-</w:t>
      </w:r>
      <w:r w:rsidR="24AE2771" w:rsidRPr="18106B7A">
        <w:rPr>
          <w:rFonts w:eastAsiaTheme="minorEastAsia"/>
        </w:rPr>
        <w:t xml:space="preserve">in is essential. </w:t>
      </w:r>
    </w:p>
    <w:p w14:paraId="755A55BA" w14:textId="6CB47C23" w:rsidR="00A21862" w:rsidRDefault="02B136E7" w:rsidP="18106B7A">
      <w:pPr>
        <w:spacing w:before="0" w:after="240"/>
        <w:rPr>
          <w:rFonts w:eastAsiaTheme="minorEastAsia"/>
        </w:rPr>
      </w:pPr>
      <w:r w:rsidRPr="18106B7A">
        <w:rPr>
          <w:rFonts w:eastAsiaTheme="minorEastAsia"/>
        </w:rPr>
        <w:t xml:space="preserve">We </w:t>
      </w:r>
      <w:r w:rsidR="0955BA3F" w:rsidRPr="18106B7A">
        <w:rPr>
          <w:rFonts w:eastAsiaTheme="minorEastAsia"/>
        </w:rPr>
        <w:t xml:space="preserve">agree that </w:t>
      </w:r>
      <w:r w:rsidRPr="18106B7A">
        <w:rPr>
          <w:rFonts w:eastAsiaTheme="minorEastAsia"/>
        </w:rPr>
        <w:t>the Productivity Commission</w:t>
      </w:r>
      <w:r w:rsidR="0041661B">
        <w:rPr>
          <w:rFonts w:eastAsiaTheme="minorEastAsia"/>
        </w:rPr>
        <w:t>’</w:t>
      </w:r>
      <w:r w:rsidRPr="18106B7A">
        <w:rPr>
          <w:rFonts w:eastAsiaTheme="minorEastAsia"/>
        </w:rPr>
        <w:t xml:space="preserve">s 2021 recommendations provide a </w:t>
      </w:r>
      <w:r w:rsidR="5838A83D" w:rsidRPr="18106B7A">
        <w:rPr>
          <w:rFonts w:eastAsiaTheme="minorEastAsia"/>
        </w:rPr>
        <w:t>strong</w:t>
      </w:r>
      <w:r w:rsidRPr="18106B7A">
        <w:rPr>
          <w:rFonts w:eastAsiaTheme="minorEastAsia"/>
        </w:rPr>
        <w:t xml:space="preserve"> and comprehensive basis for reform. </w:t>
      </w:r>
    </w:p>
    <w:p w14:paraId="3096989E" w14:textId="2AF5AB22" w:rsidR="00A21862" w:rsidRDefault="02B136E7" w:rsidP="00E41914">
      <w:pPr>
        <w:spacing w:before="0" w:after="240"/>
        <w:rPr>
          <w:rFonts w:eastAsiaTheme="minorEastAsia"/>
        </w:rPr>
      </w:pPr>
      <w:r w:rsidRPr="41DAC696">
        <w:rPr>
          <w:rFonts w:eastAsiaTheme="minorEastAsia"/>
        </w:rPr>
        <w:t>Our submission focusses on areas where the 2021 recommendations can be strengthened to address new pressures on water management, and areas where we believe practical action by governments can improve the implementation of the NW</w:t>
      </w:r>
      <w:r w:rsidR="7192A22C" w:rsidRPr="41DAC696">
        <w:rPr>
          <w:rFonts w:eastAsiaTheme="minorEastAsia"/>
        </w:rPr>
        <w:t>I</w:t>
      </w:r>
      <w:r w:rsidR="7192A22C" w:rsidRPr="35A068D6">
        <w:rPr>
          <w:rFonts w:eastAsiaTheme="minorEastAsia"/>
        </w:rPr>
        <w:t>.</w:t>
      </w:r>
      <w:r w:rsidR="7192A22C" w:rsidRPr="41DAC696">
        <w:rPr>
          <w:rFonts w:eastAsiaTheme="minorEastAsia"/>
        </w:rPr>
        <w:t xml:space="preserve"> </w:t>
      </w:r>
      <w:r w:rsidR="582A5B8F" w:rsidRPr="41DAC696">
        <w:rPr>
          <w:rFonts w:eastAsiaTheme="minorEastAsia"/>
        </w:rPr>
        <w:t xml:space="preserve">Sydney Water’s </w:t>
      </w:r>
      <w:r w:rsidR="01374CAD" w:rsidRPr="41DAC696">
        <w:rPr>
          <w:rFonts w:eastAsiaTheme="minorEastAsia"/>
        </w:rPr>
        <w:t xml:space="preserve">submission focusses on the </w:t>
      </w:r>
      <w:r w:rsidR="582A5B8F" w:rsidRPr="41DAC696">
        <w:rPr>
          <w:rFonts w:eastAsiaTheme="minorEastAsia"/>
        </w:rPr>
        <w:t xml:space="preserve">following </w:t>
      </w:r>
      <w:r w:rsidR="04DDB3BC" w:rsidRPr="41DAC696">
        <w:rPr>
          <w:rFonts w:eastAsiaTheme="minorEastAsia"/>
        </w:rPr>
        <w:t>areas</w:t>
      </w:r>
      <w:r w:rsidR="1CD886C2" w:rsidRPr="1BF7499D">
        <w:rPr>
          <w:rFonts w:eastAsiaTheme="minorEastAsia"/>
        </w:rPr>
        <w:t>:</w:t>
      </w:r>
      <w:r w:rsidR="582A5B8F" w:rsidRPr="41DAC696">
        <w:rPr>
          <w:rFonts w:eastAsiaTheme="minorEastAsia"/>
        </w:rPr>
        <w:t xml:space="preserve"> </w:t>
      </w:r>
    </w:p>
    <w:p w14:paraId="41C73C8B" w14:textId="765456D2" w:rsidR="00A21862" w:rsidRDefault="26446A0C" w:rsidP="683818D4">
      <w:pPr>
        <w:pStyle w:val="ListParagraph"/>
        <w:numPr>
          <w:ilvl w:val="0"/>
          <w:numId w:val="1"/>
        </w:numPr>
        <w:spacing w:before="0" w:after="240"/>
        <w:rPr>
          <w:rFonts w:eastAsiaTheme="minorEastAsia"/>
        </w:rPr>
      </w:pPr>
      <w:r w:rsidRPr="683818D4">
        <w:rPr>
          <w:rFonts w:eastAsiaTheme="minorEastAsia"/>
        </w:rPr>
        <w:t xml:space="preserve">Better </w:t>
      </w:r>
      <w:r w:rsidR="51A2AE76" w:rsidRPr="683818D4">
        <w:rPr>
          <w:rFonts w:eastAsiaTheme="minorEastAsia"/>
        </w:rPr>
        <w:t>support f</w:t>
      </w:r>
      <w:r w:rsidR="11BEF8DB" w:rsidRPr="683818D4">
        <w:rPr>
          <w:rFonts w:eastAsiaTheme="minorEastAsia"/>
        </w:rPr>
        <w:t>or p</w:t>
      </w:r>
      <w:r w:rsidR="5AA940C9" w:rsidRPr="683818D4">
        <w:rPr>
          <w:rFonts w:eastAsiaTheme="minorEastAsia"/>
        </w:rPr>
        <w:t>urified recycled water and water conservation</w:t>
      </w:r>
    </w:p>
    <w:p w14:paraId="2BA5340A" w14:textId="16C79AC2" w:rsidR="5AA940C9" w:rsidRDefault="5AA940C9" w:rsidP="683818D4">
      <w:pPr>
        <w:pStyle w:val="ListParagraph"/>
        <w:numPr>
          <w:ilvl w:val="0"/>
          <w:numId w:val="1"/>
        </w:numPr>
        <w:spacing w:before="0" w:after="240"/>
        <w:rPr>
          <w:rFonts w:eastAsiaTheme="minorEastAsia"/>
        </w:rPr>
      </w:pPr>
      <w:r w:rsidRPr="683818D4">
        <w:rPr>
          <w:rFonts w:eastAsiaTheme="minorEastAsia"/>
        </w:rPr>
        <w:t>Enhance</w:t>
      </w:r>
      <w:r w:rsidR="0008712E">
        <w:rPr>
          <w:rFonts w:eastAsiaTheme="minorEastAsia"/>
        </w:rPr>
        <w:t>d</w:t>
      </w:r>
      <w:r w:rsidRPr="683818D4">
        <w:rPr>
          <w:rFonts w:eastAsiaTheme="minorEastAsia"/>
        </w:rPr>
        <w:t xml:space="preserve"> response</w:t>
      </w:r>
      <w:r w:rsidR="0008712E">
        <w:rPr>
          <w:rFonts w:eastAsiaTheme="minorEastAsia"/>
        </w:rPr>
        <w:t>s</w:t>
      </w:r>
      <w:r w:rsidRPr="683818D4">
        <w:rPr>
          <w:rFonts w:eastAsiaTheme="minorEastAsia"/>
        </w:rPr>
        <w:t xml:space="preserve"> to climate change at all scales of water planning </w:t>
      </w:r>
    </w:p>
    <w:p w14:paraId="1340CFE7" w14:textId="5EB65F71" w:rsidR="00A21862" w:rsidRDefault="5AA940C9" w:rsidP="683818D4">
      <w:pPr>
        <w:pStyle w:val="ListParagraph"/>
        <w:numPr>
          <w:ilvl w:val="0"/>
          <w:numId w:val="1"/>
        </w:numPr>
        <w:spacing w:before="0" w:after="240"/>
        <w:rPr>
          <w:rFonts w:eastAsiaTheme="minorEastAsia"/>
        </w:rPr>
      </w:pPr>
      <w:r w:rsidRPr="683818D4">
        <w:rPr>
          <w:rFonts w:eastAsiaTheme="minorEastAsia"/>
        </w:rPr>
        <w:t xml:space="preserve">Better urban planning that integrates water, land use and transport infrastructure </w:t>
      </w:r>
    </w:p>
    <w:p w14:paraId="336AB66B" w14:textId="636FFF26" w:rsidR="390B6972" w:rsidRDefault="390B6972" w:rsidP="683818D4">
      <w:pPr>
        <w:pStyle w:val="ListParagraph"/>
        <w:numPr>
          <w:ilvl w:val="0"/>
          <w:numId w:val="1"/>
        </w:numPr>
        <w:spacing w:before="0" w:after="240"/>
        <w:rPr>
          <w:rFonts w:eastAsiaTheme="minorEastAsia"/>
        </w:rPr>
      </w:pPr>
      <w:r w:rsidRPr="683818D4">
        <w:rPr>
          <w:rFonts w:eastAsiaTheme="minorEastAsia"/>
        </w:rPr>
        <w:t xml:space="preserve">Supply chain security and bolstering the skills the water sector’s labour force </w:t>
      </w:r>
    </w:p>
    <w:p w14:paraId="787DD67C" w14:textId="18F1C78C" w:rsidR="390B6972" w:rsidRDefault="390B6972" w:rsidP="683818D4">
      <w:pPr>
        <w:pStyle w:val="ListParagraph"/>
        <w:numPr>
          <w:ilvl w:val="0"/>
          <w:numId w:val="1"/>
        </w:numPr>
        <w:spacing w:before="0" w:after="240"/>
        <w:rPr>
          <w:rFonts w:eastAsiaTheme="minorEastAsia"/>
        </w:rPr>
      </w:pPr>
      <w:r w:rsidRPr="683818D4">
        <w:rPr>
          <w:rFonts w:eastAsiaTheme="minorEastAsia"/>
        </w:rPr>
        <w:t>Enhance the Urban Water Services element of the NWI</w:t>
      </w:r>
    </w:p>
    <w:p w14:paraId="5B32D346" w14:textId="0D2409D1" w:rsidR="00A21862" w:rsidRDefault="26446A0C" w:rsidP="683818D4">
      <w:pPr>
        <w:pStyle w:val="ListParagraph"/>
        <w:numPr>
          <w:ilvl w:val="0"/>
          <w:numId w:val="1"/>
        </w:numPr>
        <w:spacing w:before="0" w:after="240"/>
        <w:rPr>
          <w:rFonts w:eastAsiaTheme="minorEastAsia"/>
        </w:rPr>
      </w:pPr>
      <w:r w:rsidRPr="683818D4">
        <w:rPr>
          <w:rFonts w:eastAsiaTheme="minorEastAsia"/>
        </w:rPr>
        <w:t>Holistic water</w:t>
      </w:r>
      <w:r w:rsidR="2AEAAF77" w:rsidRPr="683818D4">
        <w:rPr>
          <w:rFonts w:eastAsiaTheme="minorEastAsia"/>
        </w:rPr>
        <w:t>way</w:t>
      </w:r>
      <w:r w:rsidR="3E54F6A2" w:rsidRPr="683818D4">
        <w:rPr>
          <w:rFonts w:eastAsiaTheme="minorEastAsia"/>
        </w:rPr>
        <w:t xml:space="preserve">, catchment </w:t>
      </w:r>
      <w:r w:rsidRPr="683818D4">
        <w:rPr>
          <w:rFonts w:eastAsiaTheme="minorEastAsia"/>
        </w:rPr>
        <w:t xml:space="preserve">and environmental management </w:t>
      </w:r>
    </w:p>
    <w:p w14:paraId="65EF4553" w14:textId="244BA2E3" w:rsidR="00A21862" w:rsidRDefault="127B77C9" w:rsidP="683818D4">
      <w:pPr>
        <w:pStyle w:val="ListParagraph"/>
        <w:numPr>
          <w:ilvl w:val="0"/>
          <w:numId w:val="1"/>
        </w:numPr>
        <w:spacing w:before="0" w:after="240"/>
        <w:rPr>
          <w:rFonts w:eastAsiaTheme="minorEastAsia"/>
        </w:rPr>
      </w:pPr>
      <w:r w:rsidRPr="683818D4">
        <w:rPr>
          <w:rFonts w:eastAsiaTheme="minorEastAsia"/>
        </w:rPr>
        <w:t>I</w:t>
      </w:r>
      <w:r w:rsidR="59727C2F" w:rsidRPr="683818D4">
        <w:rPr>
          <w:rFonts w:eastAsiaTheme="minorEastAsia"/>
        </w:rPr>
        <w:t xml:space="preserve">mproved </w:t>
      </w:r>
      <w:r w:rsidR="2FEE9D71" w:rsidRPr="683818D4">
        <w:rPr>
          <w:rFonts w:eastAsiaTheme="minorEastAsia"/>
        </w:rPr>
        <w:t xml:space="preserve">and re-energised </w:t>
      </w:r>
      <w:r w:rsidR="59727C2F" w:rsidRPr="683818D4">
        <w:rPr>
          <w:rFonts w:eastAsiaTheme="minorEastAsia"/>
        </w:rPr>
        <w:t xml:space="preserve">NWI </w:t>
      </w:r>
      <w:r w:rsidR="26446A0C" w:rsidRPr="683818D4">
        <w:rPr>
          <w:rFonts w:eastAsiaTheme="minorEastAsia"/>
        </w:rPr>
        <w:t>governanc</w:t>
      </w:r>
      <w:r w:rsidR="5D6957A0" w:rsidRPr="683818D4">
        <w:rPr>
          <w:rFonts w:eastAsiaTheme="minorEastAsia"/>
        </w:rPr>
        <w:t>e and reporting</w:t>
      </w:r>
    </w:p>
    <w:p w14:paraId="57CC0D86" w14:textId="6A4BA852" w:rsidR="00A21862" w:rsidRDefault="5D6957A0" w:rsidP="683818D4">
      <w:pPr>
        <w:pStyle w:val="ListParagraph"/>
        <w:numPr>
          <w:ilvl w:val="0"/>
          <w:numId w:val="1"/>
        </w:numPr>
        <w:spacing w:before="0" w:after="240"/>
        <w:rPr>
          <w:rFonts w:eastAsiaTheme="minorEastAsia"/>
        </w:rPr>
      </w:pPr>
      <w:r w:rsidRPr="683818D4">
        <w:rPr>
          <w:rFonts w:eastAsiaTheme="minorEastAsia"/>
        </w:rPr>
        <w:t>I</w:t>
      </w:r>
      <w:r w:rsidR="26446A0C" w:rsidRPr="683818D4">
        <w:rPr>
          <w:rFonts w:eastAsiaTheme="minorEastAsia"/>
        </w:rPr>
        <w:t>mprove outcomes for First Nations People in</w:t>
      </w:r>
      <w:r w:rsidR="1FA1CE7B" w:rsidRPr="683818D4">
        <w:rPr>
          <w:rFonts w:eastAsiaTheme="minorEastAsia"/>
        </w:rPr>
        <w:t xml:space="preserve"> water</w:t>
      </w:r>
      <w:r w:rsidR="26446A0C" w:rsidRPr="683818D4">
        <w:rPr>
          <w:rFonts w:eastAsiaTheme="minorEastAsia"/>
        </w:rPr>
        <w:t xml:space="preserve"> planning</w:t>
      </w:r>
    </w:p>
    <w:p w14:paraId="1013E469" w14:textId="708CE8D2" w:rsidR="00A21862" w:rsidRDefault="431CD231" w:rsidP="18106B7A">
      <w:pPr>
        <w:spacing w:before="0" w:after="240"/>
        <w:rPr>
          <w:rFonts w:eastAsiaTheme="minorEastAsia"/>
        </w:rPr>
      </w:pPr>
      <w:r w:rsidRPr="18106B7A">
        <w:rPr>
          <w:rFonts w:eastAsiaTheme="minorEastAsia"/>
        </w:rPr>
        <w:t xml:space="preserve">A summary of our recommendations is contained in </w:t>
      </w:r>
      <w:r w:rsidRPr="18106B7A">
        <w:rPr>
          <w:rFonts w:eastAsiaTheme="minorEastAsia"/>
          <w:b/>
          <w:bCs/>
        </w:rPr>
        <w:t xml:space="preserve">Attachment </w:t>
      </w:r>
      <w:r w:rsidR="5FAC04A4" w:rsidRPr="18106B7A">
        <w:rPr>
          <w:rFonts w:eastAsiaTheme="minorEastAsia"/>
          <w:b/>
          <w:bCs/>
        </w:rPr>
        <w:t>1</w:t>
      </w:r>
      <w:r w:rsidRPr="18106B7A">
        <w:rPr>
          <w:rFonts w:eastAsiaTheme="minorEastAsia"/>
        </w:rPr>
        <w:t xml:space="preserve"> and our detailed discussion is contained </w:t>
      </w:r>
      <w:r w:rsidR="6D2EA408" w:rsidRPr="18106B7A">
        <w:rPr>
          <w:rFonts w:eastAsiaTheme="minorEastAsia"/>
        </w:rPr>
        <w:t xml:space="preserve">in </w:t>
      </w:r>
      <w:r w:rsidR="6D2EA408" w:rsidRPr="18106B7A">
        <w:rPr>
          <w:rFonts w:eastAsiaTheme="minorEastAsia"/>
          <w:b/>
          <w:bCs/>
        </w:rPr>
        <w:t xml:space="preserve">Attachment </w:t>
      </w:r>
      <w:r w:rsidR="6CED6C55" w:rsidRPr="18106B7A">
        <w:rPr>
          <w:rFonts w:eastAsiaTheme="minorEastAsia"/>
          <w:b/>
          <w:bCs/>
        </w:rPr>
        <w:t>2</w:t>
      </w:r>
      <w:r w:rsidR="0F991CDB" w:rsidRPr="18106B7A">
        <w:rPr>
          <w:rFonts w:eastAsiaTheme="minorEastAsia"/>
          <w:b/>
          <w:bCs/>
        </w:rPr>
        <w:t xml:space="preserve">. </w:t>
      </w:r>
    </w:p>
    <w:p w14:paraId="5F977A35" w14:textId="7D0DBAA0" w:rsidR="00A21862" w:rsidRDefault="70E20E53" w:rsidP="00E41914">
      <w:pPr>
        <w:spacing w:before="0" w:after="240"/>
        <w:rPr>
          <w:rFonts w:eastAsiaTheme="minorEastAsia"/>
        </w:rPr>
      </w:pPr>
      <w:r w:rsidRPr="1434245B">
        <w:rPr>
          <w:rFonts w:eastAsiaTheme="minorEastAsia"/>
        </w:rPr>
        <w:t xml:space="preserve">Sydney </w:t>
      </w:r>
      <w:r w:rsidRPr="45C222A1">
        <w:rPr>
          <w:rFonts w:eastAsiaTheme="minorEastAsia"/>
        </w:rPr>
        <w:t xml:space="preserve">Water’s </w:t>
      </w:r>
      <w:r w:rsidR="0F991CDB" w:rsidRPr="45C222A1">
        <w:rPr>
          <w:rFonts w:eastAsiaTheme="minorEastAsia"/>
        </w:rPr>
        <w:t>priorities</w:t>
      </w:r>
      <w:r w:rsidR="0F991CDB" w:rsidRPr="41DAC696">
        <w:rPr>
          <w:rFonts w:eastAsiaTheme="minorEastAsia"/>
        </w:rPr>
        <w:t xml:space="preserve"> are consistent with the </w:t>
      </w:r>
      <w:r w:rsidR="00776FBB">
        <w:rPr>
          <w:rFonts w:eastAsiaTheme="minorEastAsia"/>
        </w:rPr>
        <w:t>submission</w:t>
      </w:r>
      <w:r w:rsidR="0F991CDB" w:rsidRPr="41DAC696">
        <w:rPr>
          <w:rFonts w:eastAsiaTheme="minorEastAsia"/>
        </w:rPr>
        <w:t xml:space="preserve"> we provided </w:t>
      </w:r>
      <w:r w:rsidR="00776FBB">
        <w:rPr>
          <w:rFonts w:eastAsiaTheme="minorEastAsia"/>
        </w:rPr>
        <w:t>the Commission</w:t>
      </w:r>
      <w:r w:rsidR="0F991CDB" w:rsidRPr="41DAC696">
        <w:rPr>
          <w:rFonts w:eastAsiaTheme="minorEastAsia"/>
        </w:rPr>
        <w:t xml:space="preserve"> in 2020</w:t>
      </w:r>
      <w:r w:rsidR="1232DE45" w:rsidRPr="41DAC696">
        <w:rPr>
          <w:rFonts w:eastAsiaTheme="minorEastAsia"/>
        </w:rPr>
        <w:t>. However, the case for reform and renewal have intensified since then. C</w:t>
      </w:r>
      <w:r w:rsidR="57A9206D" w:rsidRPr="41DAC696">
        <w:rPr>
          <w:rFonts w:eastAsiaTheme="minorEastAsia"/>
        </w:rPr>
        <w:t xml:space="preserve">limate change is </w:t>
      </w:r>
      <w:r w:rsidR="671D3A4B" w:rsidRPr="41DAC696">
        <w:rPr>
          <w:rFonts w:eastAsiaTheme="minorEastAsia"/>
        </w:rPr>
        <w:t xml:space="preserve">having undeniable impacts on our </w:t>
      </w:r>
      <w:r w:rsidR="57A9206D" w:rsidRPr="41DAC696">
        <w:rPr>
          <w:rFonts w:eastAsiaTheme="minorEastAsia"/>
        </w:rPr>
        <w:t>cities</w:t>
      </w:r>
      <w:r w:rsidR="489E2C01" w:rsidRPr="41DAC696">
        <w:rPr>
          <w:rFonts w:eastAsiaTheme="minorEastAsia"/>
        </w:rPr>
        <w:t xml:space="preserve">, </w:t>
      </w:r>
      <w:r w:rsidR="57A9206D" w:rsidRPr="41DAC696">
        <w:rPr>
          <w:rFonts w:eastAsiaTheme="minorEastAsia"/>
        </w:rPr>
        <w:t>our urban water services</w:t>
      </w:r>
      <w:r w:rsidR="18FE9804" w:rsidRPr="41DAC696">
        <w:rPr>
          <w:rFonts w:eastAsiaTheme="minorEastAsia"/>
        </w:rPr>
        <w:t xml:space="preserve"> and our waterways. </w:t>
      </w:r>
      <w:r w:rsidR="63CF87EE" w:rsidRPr="41DAC696">
        <w:rPr>
          <w:rFonts w:eastAsiaTheme="minorEastAsia"/>
        </w:rPr>
        <w:t xml:space="preserve">Urban utilities continue to serve more customers, while facing </w:t>
      </w:r>
      <w:r w:rsidR="57A9206D" w:rsidRPr="41DAC696">
        <w:rPr>
          <w:rFonts w:eastAsiaTheme="minorEastAsia"/>
        </w:rPr>
        <w:t>cost and supply chain pressures</w:t>
      </w:r>
      <w:r w:rsidR="67F3452A" w:rsidRPr="41DAC696">
        <w:rPr>
          <w:rFonts w:eastAsiaTheme="minorEastAsia"/>
        </w:rPr>
        <w:t xml:space="preserve">. </w:t>
      </w:r>
      <w:r w:rsidR="0D1D0AEC" w:rsidRPr="515E9E49">
        <w:rPr>
          <w:rFonts w:eastAsiaTheme="minorEastAsia"/>
        </w:rPr>
        <w:t xml:space="preserve">Through our comprehensive “Our Water Our Voice” customer engagement </w:t>
      </w:r>
      <w:r w:rsidR="0D1D0AEC" w:rsidRPr="515E9E49">
        <w:rPr>
          <w:rFonts w:eastAsiaTheme="minorEastAsia"/>
        </w:rPr>
        <w:lastRenderedPageBreak/>
        <w:t>program, w</w:t>
      </w:r>
      <w:r w:rsidR="67F3452A" w:rsidRPr="515E9E49">
        <w:rPr>
          <w:rFonts w:eastAsiaTheme="minorEastAsia"/>
        </w:rPr>
        <w:t>e</w:t>
      </w:r>
      <w:r w:rsidR="67F3452A" w:rsidRPr="41DAC696">
        <w:rPr>
          <w:rFonts w:eastAsiaTheme="minorEastAsia"/>
        </w:rPr>
        <w:t xml:space="preserve"> have heard </w:t>
      </w:r>
      <w:r w:rsidR="57A9206D" w:rsidRPr="41DAC696">
        <w:rPr>
          <w:rFonts w:eastAsiaTheme="minorEastAsia"/>
        </w:rPr>
        <w:t>clear evidence from customers that they expect higher</w:t>
      </w:r>
      <w:r w:rsidR="5CCCC685" w:rsidRPr="41DAC696">
        <w:rPr>
          <w:rFonts w:eastAsiaTheme="minorEastAsia"/>
        </w:rPr>
        <w:t xml:space="preserve"> and broader</w:t>
      </w:r>
      <w:r w:rsidR="57A9206D" w:rsidRPr="41DAC696">
        <w:rPr>
          <w:rFonts w:eastAsiaTheme="minorEastAsia"/>
        </w:rPr>
        <w:t xml:space="preserve"> levels o</w:t>
      </w:r>
      <w:r w:rsidR="2881FA69" w:rsidRPr="41DAC696">
        <w:rPr>
          <w:rFonts w:eastAsiaTheme="minorEastAsia"/>
        </w:rPr>
        <w:t xml:space="preserve">f service, improved environmental outcomes and cost-effective operations. </w:t>
      </w:r>
    </w:p>
    <w:p w14:paraId="3755300D" w14:textId="1CDDC6F0" w:rsidR="00A21862" w:rsidRDefault="26446A0C" w:rsidP="39755D5C">
      <w:pPr>
        <w:spacing w:before="0" w:after="240"/>
        <w:rPr>
          <w:rFonts w:eastAsiaTheme="minorEastAsia"/>
        </w:rPr>
      </w:pPr>
      <w:r w:rsidRPr="3504EA27">
        <w:rPr>
          <w:rFonts w:eastAsiaTheme="minorEastAsia"/>
        </w:rPr>
        <w:t xml:space="preserve">Our </w:t>
      </w:r>
      <w:r w:rsidR="3ADC062B" w:rsidRPr="3504EA27">
        <w:rPr>
          <w:rFonts w:eastAsiaTheme="minorEastAsia"/>
        </w:rPr>
        <w:t>submission is informed by o</w:t>
      </w:r>
      <w:r w:rsidRPr="3504EA27">
        <w:rPr>
          <w:rFonts w:eastAsiaTheme="minorEastAsia"/>
        </w:rPr>
        <w:t>ur position as Australia’s largest water utility</w:t>
      </w:r>
      <w:r w:rsidR="02C37FD4" w:rsidRPr="3504EA27">
        <w:rPr>
          <w:rFonts w:eastAsiaTheme="minorEastAsia"/>
        </w:rPr>
        <w:t xml:space="preserve"> with a significant influence across our region. </w:t>
      </w:r>
      <w:r w:rsidR="47508F93" w:rsidRPr="3504EA27">
        <w:rPr>
          <w:rFonts w:eastAsiaTheme="minorEastAsia"/>
        </w:rPr>
        <w:t xml:space="preserve">We </w:t>
      </w:r>
      <w:r w:rsidRPr="3504EA27">
        <w:rPr>
          <w:rFonts w:eastAsiaTheme="minorEastAsia"/>
        </w:rPr>
        <w:t xml:space="preserve">provide water and wastewater services to </w:t>
      </w:r>
      <w:r w:rsidR="459DF54C" w:rsidRPr="0F7D0C60">
        <w:rPr>
          <w:rFonts w:eastAsiaTheme="minorEastAsia"/>
        </w:rPr>
        <w:t xml:space="preserve">more than </w:t>
      </w:r>
      <w:r w:rsidRPr="0F7D0C60">
        <w:rPr>
          <w:rFonts w:eastAsiaTheme="minorEastAsia"/>
        </w:rPr>
        <w:t>20</w:t>
      </w:r>
      <w:r w:rsidRPr="3504EA27">
        <w:rPr>
          <w:rFonts w:eastAsiaTheme="minorEastAsia"/>
        </w:rPr>
        <w:t xml:space="preserve"> percent of </w:t>
      </w:r>
      <w:r w:rsidR="00A20B41" w:rsidRPr="3504EA27">
        <w:rPr>
          <w:rFonts w:eastAsiaTheme="minorEastAsia"/>
        </w:rPr>
        <w:t>Australians</w:t>
      </w:r>
      <w:r w:rsidR="00A20B41" w:rsidRPr="17A7B5C1">
        <w:rPr>
          <w:rFonts w:eastAsiaTheme="minorEastAsia"/>
        </w:rPr>
        <w:t xml:space="preserve"> and</w:t>
      </w:r>
      <w:r w:rsidR="3E5120AC" w:rsidRPr="17A7B5C1">
        <w:rPr>
          <w:rFonts w:eastAsiaTheme="minorEastAsia"/>
        </w:rPr>
        <w:t xml:space="preserve"> have a </w:t>
      </w:r>
      <w:r w:rsidR="3E5120AC" w:rsidRPr="363E5412">
        <w:rPr>
          <w:rFonts w:eastAsiaTheme="minorEastAsia"/>
        </w:rPr>
        <w:t>regulated</w:t>
      </w:r>
      <w:r w:rsidR="3E5120AC" w:rsidRPr="17A7B5C1">
        <w:rPr>
          <w:rFonts w:eastAsiaTheme="minorEastAsia"/>
        </w:rPr>
        <w:t xml:space="preserve"> asset base of over $</w:t>
      </w:r>
      <w:r w:rsidR="3E5120AC" w:rsidRPr="205920CE">
        <w:rPr>
          <w:rFonts w:eastAsiaTheme="minorEastAsia"/>
        </w:rPr>
        <w:t>21</w:t>
      </w:r>
      <w:r w:rsidR="62C207CF" w:rsidRPr="205920CE">
        <w:rPr>
          <w:rFonts w:eastAsiaTheme="minorEastAsia"/>
        </w:rPr>
        <w:t xml:space="preserve"> </w:t>
      </w:r>
      <w:r w:rsidR="3E5120AC" w:rsidRPr="205920CE">
        <w:rPr>
          <w:rFonts w:eastAsiaTheme="minorEastAsia"/>
        </w:rPr>
        <w:t>billion</w:t>
      </w:r>
      <w:r w:rsidR="3E5120AC" w:rsidRPr="363E5412">
        <w:rPr>
          <w:rFonts w:eastAsiaTheme="minorEastAsia"/>
        </w:rPr>
        <w:t>.</w:t>
      </w:r>
      <w:r w:rsidR="3E5120AC" w:rsidRPr="39755D5C">
        <w:rPr>
          <w:rFonts w:eastAsiaTheme="minorEastAsia"/>
        </w:rPr>
        <w:t xml:space="preserve"> </w:t>
      </w:r>
    </w:p>
    <w:p w14:paraId="6F252093" w14:textId="13B3F103" w:rsidR="00A21862" w:rsidRDefault="22B4C402" w:rsidP="37553D78">
      <w:pPr>
        <w:spacing w:before="0" w:after="240"/>
        <w:rPr>
          <w:rFonts w:eastAsiaTheme="minorEastAsia"/>
        </w:rPr>
      </w:pPr>
      <w:r w:rsidRPr="37553D78">
        <w:rPr>
          <w:rFonts w:eastAsiaTheme="minorEastAsia"/>
        </w:rPr>
        <w:t xml:space="preserve">We </w:t>
      </w:r>
      <w:r w:rsidR="5B7FDD3D" w:rsidRPr="37553D78">
        <w:rPr>
          <w:rFonts w:eastAsiaTheme="minorEastAsia"/>
        </w:rPr>
        <w:t xml:space="preserve">supply services to customers </w:t>
      </w:r>
      <w:r w:rsidRPr="37553D78">
        <w:rPr>
          <w:rFonts w:eastAsiaTheme="minorEastAsia"/>
        </w:rPr>
        <w:t xml:space="preserve">across an area of </w:t>
      </w:r>
      <w:r w:rsidR="3EE59CF0" w:rsidRPr="37553D78">
        <w:rPr>
          <w:rFonts w:eastAsiaTheme="minorEastAsia"/>
        </w:rPr>
        <w:t>nearly 13,00</w:t>
      </w:r>
      <w:r w:rsidR="00991C64" w:rsidRPr="37553D78">
        <w:rPr>
          <w:rFonts w:eastAsiaTheme="minorEastAsia"/>
        </w:rPr>
        <w:t>0 km</w:t>
      </w:r>
      <w:r w:rsidR="0031212B" w:rsidRPr="37553D78">
        <w:rPr>
          <w:rFonts w:eastAsiaTheme="minorEastAsia"/>
        </w:rPr>
        <w:t>²</w:t>
      </w:r>
      <w:r w:rsidRPr="37553D78">
        <w:rPr>
          <w:rFonts w:eastAsiaTheme="minorEastAsia"/>
        </w:rPr>
        <w:t xml:space="preserve"> and source water from catchments </w:t>
      </w:r>
      <w:r w:rsidR="42A788AA" w:rsidRPr="37553D78">
        <w:rPr>
          <w:rFonts w:eastAsiaTheme="minorEastAsia"/>
        </w:rPr>
        <w:t xml:space="preserve">that span an area from Goulburn </w:t>
      </w:r>
      <w:r w:rsidR="50E40861" w:rsidRPr="37553D78">
        <w:rPr>
          <w:rFonts w:eastAsiaTheme="minorEastAsia"/>
        </w:rPr>
        <w:t xml:space="preserve">and </w:t>
      </w:r>
      <w:r w:rsidR="00496224" w:rsidRPr="37553D78">
        <w:rPr>
          <w:rFonts w:eastAsiaTheme="minorEastAsia"/>
        </w:rPr>
        <w:t>southeast</w:t>
      </w:r>
      <w:r w:rsidR="50E40861" w:rsidRPr="37553D78">
        <w:rPr>
          <w:rFonts w:eastAsiaTheme="minorEastAsia"/>
        </w:rPr>
        <w:t xml:space="preserve"> of Canberra, to</w:t>
      </w:r>
      <w:r w:rsidR="42A788AA" w:rsidRPr="37553D78">
        <w:rPr>
          <w:rFonts w:eastAsiaTheme="minorEastAsia"/>
        </w:rPr>
        <w:t xml:space="preserve"> Lithgow </w:t>
      </w:r>
      <w:r w:rsidR="3720DB33" w:rsidRPr="37553D78">
        <w:rPr>
          <w:rFonts w:eastAsiaTheme="minorEastAsia"/>
        </w:rPr>
        <w:t xml:space="preserve">and to the top of the Illawarra escarpment. </w:t>
      </w:r>
      <w:r w:rsidR="3889224D" w:rsidRPr="37553D78">
        <w:rPr>
          <w:rFonts w:eastAsiaTheme="minorEastAsia"/>
        </w:rPr>
        <w:t xml:space="preserve">Our essential water services underpin a regional economy </w:t>
      </w:r>
      <w:r w:rsidR="7DD5CD11" w:rsidRPr="37553D78">
        <w:rPr>
          <w:rFonts w:eastAsiaTheme="minorEastAsia"/>
        </w:rPr>
        <w:t xml:space="preserve">that accounts for </w:t>
      </w:r>
      <w:r w:rsidR="7DD5CD11" w:rsidRPr="04EED2D7">
        <w:rPr>
          <w:rFonts w:eastAsiaTheme="minorEastAsia"/>
        </w:rPr>
        <w:t>a</w:t>
      </w:r>
      <w:r w:rsidR="3172E15B" w:rsidRPr="04EED2D7">
        <w:rPr>
          <w:rFonts w:eastAsiaTheme="minorEastAsia"/>
        </w:rPr>
        <w:t xml:space="preserve">t least a quarter </w:t>
      </w:r>
      <w:r w:rsidR="7DD5CD11" w:rsidRPr="37553D78">
        <w:rPr>
          <w:rFonts w:eastAsiaTheme="minorEastAsia"/>
        </w:rPr>
        <w:t xml:space="preserve">of Australia’s GDP. </w:t>
      </w:r>
    </w:p>
    <w:p w14:paraId="1E2347E6" w14:textId="2AB0181C" w:rsidR="00A21862" w:rsidRDefault="00681A76" w:rsidP="37553D78">
      <w:pPr>
        <w:spacing w:before="0" w:after="240"/>
        <w:rPr>
          <w:rFonts w:eastAsiaTheme="minorEastAsia"/>
        </w:rPr>
      </w:pPr>
      <w:r w:rsidRPr="37553D78">
        <w:rPr>
          <w:rFonts w:eastAsiaTheme="minorEastAsia"/>
        </w:rPr>
        <w:t xml:space="preserve">Based on our </w:t>
      </w:r>
      <w:r w:rsidR="00496224" w:rsidRPr="37553D78">
        <w:rPr>
          <w:rFonts w:eastAsiaTheme="minorEastAsia"/>
        </w:rPr>
        <w:t>long-term</w:t>
      </w:r>
      <w:r w:rsidR="5EA6AAAF" w:rsidRPr="37553D78">
        <w:rPr>
          <w:rFonts w:eastAsiaTheme="minorEastAsia"/>
        </w:rPr>
        <w:t xml:space="preserve"> forecast</w:t>
      </w:r>
      <w:r w:rsidR="10462D6C" w:rsidRPr="37553D78">
        <w:rPr>
          <w:rFonts w:eastAsiaTheme="minorEastAsia"/>
        </w:rPr>
        <w:t>ing</w:t>
      </w:r>
      <w:r w:rsidRPr="37553D78">
        <w:rPr>
          <w:rFonts w:ascii="Arial" w:eastAsia="Arial" w:hAnsi="Arial" w:cs="Arial"/>
        </w:rPr>
        <w:t xml:space="preserve">, </w:t>
      </w:r>
      <w:r w:rsidR="0FD13AD8" w:rsidRPr="37553D78">
        <w:rPr>
          <w:rFonts w:ascii="Arial" w:eastAsia="Arial" w:hAnsi="Arial" w:cs="Arial"/>
        </w:rPr>
        <w:t xml:space="preserve">we </w:t>
      </w:r>
      <w:r w:rsidRPr="37553D78">
        <w:rPr>
          <w:rFonts w:ascii="Arial" w:eastAsia="Arial" w:hAnsi="Arial" w:cs="Arial"/>
        </w:rPr>
        <w:t xml:space="preserve">expect to </w:t>
      </w:r>
      <w:r w:rsidR="0FD13AD8" w:rsidRPr="37553D78">
        <w:rPr>
          <w:rFonts w:ascii="Arial" w:eastAsia="Arial" w:hAnsi="Arial" w:cs="Arial"/>
        </w:rPr>
        <w:t xml:space="preserve">invest $34 billion in assets </w:t>
      </w:r>
      <w:r w:rsidR="5E535674" w:rsidRPr="37553D78">
        <w:rPr>
          <w:rFonts w:ascii="Arial" w:eastAsia="Arial" w:hAnsi="Arial" w:cs="Arial"/>
        </w:rPr>
        <w:t xml:space="preserve">between </w:t>
      </w:r>
      <w:r w:rsidR="0FD13AD8" w:rsidRPr="37553D78">
        <w:rPr>
          <w:rFonts w:ascii="Arial" w:eastAsia="Arial" w:hAnsi="Arial" w:cs="Arial"/>
        </w:rPr>
        <w:t xml:space="preserve">2024 and 2033. This </w:t>
      </w:r>
      <w:r w:rsidR="6FCF3FB9" w:rsidRPr="37553D78">
        <w:rPr>
          <w:rFonts w:ascii="Arial" w:eastAsia="Arial" w:hAnsi="Arial" w:cs="Arial"/>
        </w:rPr>
        <w:t xml:space="preserve">is more </w:t>
      </w:r>
      <w:r w:rsidR="0FD13AD8" w:rsidRPr="37553D78">
        <w:rPr>
          <w:rFonts w:ascii="Arial" w:eastAsia="Arial" w:hAnsi="Arial" w:cs="Arial"/>
        </w:rPr>
        <w:t xml:space="preserve">than four times </w:t>
      </w:r>
      <w:r w:rsidR="00597784" w:rsidRPr="37553D78">
        <w:rPr>
          <w:rFonts w:ascii="Arial" w:eastAsia="Arial" w:hAnsi="Arial" w:cs="Arial"/>
        </w:rPr>
        <w:t>the</w:t>
      </w:r>
      <w:r w:rsidR="0FD13AD8" w:rsidRPr="37553D78">
        <w:rPr>
          <w:rFonts w:ascii="Arial" w:eastAsia="Arial" w:hAnsi="Arial" w:cs="Arial"/>
        </w:rPr>
        <w:t xml:space="preserve"> capital expenditure </w:t>
      </w:r>
      <w:r w:rsidR="06FC5527" w:rsidRPr="37553D78">
        <w:rPr>
          <w:rFonts w:ascii="Arial" w:eastAsia="Arial" w:hAnsi="Arial" w:cs="Arial"/>
        </w:rPr>
        <w:t xml:space="preserve">we have made in recent times. </w:t>
      </w:r>
      <w:r w:rsidR="0FD13AD8" w:rsidRPr="37553D78">
        <w:rPr>
          <w:rFonts w:ascii="Arial" w:eastAsia="Arial" w:hAnsi="Arial" w:cs="Arial"/>
        </w:rPr>
        <w:t xml:space="preserve">Almost half of </w:t>
      </w:r>
      <w:r w:rsidR="568DD4CA" w:rsidRPr="37553D78">
        <w:rPr>
          <w:rFonts w:ascii="Arial" w:eastAsia="Arial" w:hAnsi="Arial" w:cs="Arial"/>
        </w:rPr>
        <w:t>our</w:t>
      </w:r>
      <w:r w:rsidR="0FD13AD8" w:rsidRPr="37553D78">
        <w:rPr>
          <w:rFonts w:ascii="Arial" w:eastAsia="Arial" w:hAnsi="Arial" w:cs="Arial"/>
        </w:rPr>
        <w:t xml:space="preserve"> investment </w:t>
      </w:r>
      <w:r w:rsidR="11BA1A35" w:rsidRPr="37553D78">
        <w:rPr>
          <w:rFonts w:ascii="Arial" w:eastAsia="Arial" w:hAnsi="Arial" w:cs="Arial"/>
        </w:rPr>
        <w:t xml:space="preserve">will </w:t>
      </w:r>
      <w:r w:rsidR="0FD13AD8" w:rsidRPr="37553D78">
        <w:rPr>
          <w:rFonts w:ascii="Arial" w:eastAsia="Arial" w:hAnsi="Arial" w:cs="Arial"/>
        </w:rPr>
        <w:t xml:space="preserve">deliver new </w:t>
      </w:r>
      <w:r w:rsidR="4AAC1C59" w:rsidRPr="37553D78">
        <w:rPr>
          <w:rFonts w:ascii="Arial" w:eastAsia="Arial" w:hAnsi="Arial" w:cs="Arial"/>
        </w:rPr>
        <w:t>resident</w:t>
      </w:r>
      <w:r w:rsidR="0084643A" w:rsidRPr="37553D78">
        <w:rPr>
          <w:rFonts w:ascii="Arial" w:eastAsia="Arial" w:hAnsi="Arial" w:cs="Arial"/>
        </w:rPr>
        <w:t>ial services</w:t>
      </w:r>
      <w:r w:rsidR="4AAC1C59" w:rsidRPr="37553D78">
        <w:rPr>
          <w:rFonts w:ascii="Arial" w:eastAsia="Arial" w:hAnsi="Arial" w:cs="Arial"/>
        </w:rPr>
        <w:t xml:space="preserve"> in rapidly growing </w:t>
      </w:r>
      <w:r w:rsidR="0FD13AD8" w:rsidRPr="37553D78">
        <w:rPr>
          <w:rFonts w:ascii="Arial" w:eastAsia="Arial" w:hAnsi="Arial" w:cs="Arial"/>
        </w:rPr>
        <w:t xml:space="preserve">areas across Greater </w:t>
      </w:r>
      <w:r w:rsidR="4B6EDC9A" w:rsidRPr="37553D78">
        <w:rPr>
          <w:rFonts w:ascii="Arial" w:eastAsia="Arial" w:hAnsi="Arial" w:cs="Arial"/>
        </w:rPr>
        <w:t>S</w:t>
      </w:r>
      <w:r w:rsidR="0FD13AD8" w:rsidRPr="37553D78">
        <w:rPr>
          <w:rFonts w:ascii="Arial" w:eastAsia="Arial" w:hAnsi="Arial" w:cs="Arial"/>
        </w:rPr>
        <w:t xml:space="preserve">ydney. </w:t>
      </w:r>
      <w:r w:rsidR="2C427787" w:rsidRPr="37553D78">
        <w:rPr>
          <w:rFonts w:ascii="Arial" w:eastAsia="Arial" w:hAnsi="Arial" w:cs="Arial"/>
        </w:rPr>
        <w:t>Significant</w:t>
      </w:r>
      <w:r w:rsidR="64C282BA" w:rsidRPr="37553D78">
        <w:rPr>
          <w:rFonts w:ascii="Arial" w:eastAsia="Arial" w:hAnsi="Arial" w:cs="Arial"/>
        </w:rPr>
        <w:t xml:space="preserve"> investment is </w:t>
      </w:r>
      <w:r w:rsidR="0073552D" w:rsidRPr="37553D78">
        <w:rPr>
          <w:rFonts w:ascii="Arial" w:eastAsia="Arial" w:hAnsi="Arial" w:cs="Arial"/>
        </w:rPr>
        <w:t xml:space="preserve">also </w:t>
      </w:r>
      <w:r w:rsidR="3E21654D" w:rsidRPr="37553D78">
        <w:rPr>
          <w:rFonts w:ascii="Arial" w:eastAsia="Arial" w:hAnsi="Arial" w:cs="Arial"/>
        </w:rPr>
        <w:t xml:space="preserve">required to </w:t>
      </w:r>
      <w:r w:rsidR="0FD13AD8" w:rsidRPr="37553D78">
        <w:rPr>
          <w:rFonts w:ascii="Arial" w:eastAsia="Arial" w:hAnsi="Arial" w:cs="Arial"/>
        </w:rPr>
        <w:t xml:space="preserve">renew our </w:t>
      </w:r>
      <w:r w:rsidR="0073552D" w:rsidRPr="37553D78">
        <w:rPr>
          <w:rFonts w:ascii="Arial" w:eastAsia="Arial" w:hAnsi="Arial" w:cs="Arial"/>
        </w:rPr>
        <w:t xml:space="preserve">existing </w:t>
      </w:r>
      <w:r w:rsidR="0FD13AD8" w:rsidRPr="37553D78">
        <w:rPr>
          <w:rFonts w:ascii="Arial" w:eastAsia="Arial" w:hAnsi="Arial" w:cs="Arial"/>
        </w:rPr>
        <w:t>assets</w:t>
      </w:r>
      <w:r w:rsidR="7ACED30B" w:rsidRPr="37553D78">
        <w:rPr>
          <w:rFonts w:ascii="Arial" w:eastAsia="Arial" w:hAnsi="Arial" w:cs="Arial"/>
        </w:rPr>
        <w:t>, while</w:t>
      </w:r>
      <w:r w:rsidR="0FD13AD8" w:rsidRPr="37553D78">
        <w:rPr>
          <w:rFonts w:ascii="Arial" w:eastAsia="Arial" w:hAnsi="Arial" w:cs="Arial"/>
        </w:rPr>
        <w:t xml:space="preserve"> building a new water supply source to close the growing gap between</w:t>
      </w:r>
      <w:r w:rsidR="6E294AEC" w:rsidRPr="37553D78">
        <w:rPr>
          <w:rFonts w:ascii="Arial" w:eastAsia="Arial" w:hAnsi="Arial" w:cs="Arial"/>
        </w:rPr>
        <w:t xml:space="preserve"> </w:t>
      </w:r>
      <w:r w:rsidR="0FD13AD8" w:rsidRPr="37553D78">
        <w:rPr>
          <w:rFonts w:ascii="Arial" w:eastAsia="Arial" w:hAnsi="Arial" w:cs="Arial"/>
        </w:rPr>
        <w:t>water supply and water demand</w:t>
      </w:r>
      <w:r w:rsidR="259805E3" w:rsidRPr="37553D78">
        <w:rPr>
          <w:rFonts w:ascii="Arial" w:eastAsia="Arial" w:hAnsi="Arial" w:cs="Arial"/>
        </w:rPr>
        <w:t xml:space="preserve">. We will also be investing in </w:t>
      </w:r>
      <w:r w:rsidR="0FD13AD8" w:rsidRPr="37553D78">
        <w:rPr>
          <w:rFonts w:ascii="Arial" w:eastAsia="Arial" w:hAnsi="Arial" w:cs="Arial"/>
        </w:rPr>
        <w:t>stormwater services in Western Sydney to protect waterway health</w:t>
      </w:r>
      <w:r w:rsidR="77DFCD01" w:rsidRPr="37553D78">
        <w:rPr>
          <w:rFonts w:ascii="Arial" w:eastAsia="Arial" w:hAnsi="Arial" w:cs="Arial"/>
        </w:rPr>
        <w:t xml:space="preserve">, </w:t>
      </w:r>
      <w:r w:rsidR="374C3198" w:rsidRPr="515E9E49">
        <w:rPr>
          <w:rFonts w:ascii="Arial" w:eastAsia="Arial" w:hAnsi="Arial" w:cs="Arial"/>
        </w:rPr>
        <w:t>create</w:t>
      </w:r>
      <w:r w:rsidR="0FD13AD8" w:rsidRPr="37553D78">
        <w:rPr>
          <w:rFonts w:ascii="Arial" w:eastAsia="Arial" w:hAnsi="Arial" w:cs="Arial"/>
        </w:rPr>
        <w:t xml:space="preserve"> cooler</w:t>
      </w:r>
      <w:r w:rsidR="34B013B8" w:rsidRPr="515E9E49">
        <w:rPr>
          <w:rFonts w:ascii="Arial" w:eastAsia="Arial" w:hAnsi="Arial" w:cs="Arial"/>
        </w:rPr>
        <w:t xml:space="preserve"> and </w:t>
      </w:r>
      <w:r w:rsidR="0FD13AD8" w:rsidRPr="37553D78">
        <w:rPr>
          <w:rFonts w:ascii="Arial" w:eastAsia="Arial" w:hAnsi="Arial" w:cs="Arial"/>
        </w:rPr>
        <w:t xml:space="preserve">greener </w:t>
      </w:r>
      <w:r w:rsidR="04B6111C" w:rsidRPr="515E9E49">
        <w:rPr>
          <w:rFonts w:ascii="Arial" w:eastAsia="Arial" w:hAnsi="Arial" w:cs="Arial"/>
        </w:rPr>
        <w:t>communities,</w:t>
      </w:r>
      <w:r w:rsidR="5A7DD31D" w:rsidRPr="37553D78">
        <w:rPr>
          <w:rFonts w:ascii="Arial" w:eastAsia="Arial" w:hAnsi="Arial" w:cs="Arial"/>
        </w:rPr>
        <w:t xml:space="preserve"> and begin developing Australia’s largest stormwater harvesting project. </w:t>
      </w:r>
    </w:p>
    <w:p w14:paraId="564678B8" w14:textId="77BA80DB" w:rsidR="00A21862" w:rsidRDefault="2684EDD3" w:rsidP="37553D78">
      <w:pPr>
        <w:spacing w:before="0" w:after="240"/>
        <w:rPr>
          <w:rFonts w:eastAsiaTheme="minorEastAsia"/>
        </w:rPr>
      </w:pPr>
      <w:r w:rsidRPr="37553D78">
        <w:rPr>
          <w:rFonts w:eastAsiaTheme="minorEastAsia"/>
        </w:rPr>
        <w:t xml:space="preserve">In addition to our water and wastewater services, we provide trunk stormwater drainage to </w:t>
      </w:r>
      <w:r w:rsidR="7D03CF02" w:rsidRPr="37553D78">
        <w:rPr>
          <w:rFonts w:eastAsiaTheme="minorEastAsia"/>
        </w:rPr>
        <w:t>about 15 percent of urban Sydney</w:t>
      </w:r>
      <w:r w:rsidR="00831028" w:rsidRPr="37553D78">
        <w:rPr>
          <w:rFonts w:eastAsiaTheme="minorEastAsia"/>
        </w:rPr>
        <w:t>.</w:t>
      </w:r>
      <w:r w:rsidR="7D03CF02" w:rsidRPr="37553D78">
        <w:rPr>
          <w:rFonts w:eastAsiaTheme="minorEastAsia"/>
        </w:rPr>
        <w:t xml:space="preserve"> We purchase bulk water</w:t>
      </w:r>
      <w:r w:rsidR="0BEAB51F" w:rsidRPr="37553D78">
        <w:rPr>
          <w:rFonts w:eastAsiaTheme="minorEastAsia"/>
        </w:rPr>
        <w:t xml:space="preserve"> from WaterNSW and are also licenced for our own </w:t>
      </w:r>
      <w:r w:rsidR="194175B5" w:rsidRPr="37553D78">
        <w:rPr>
          <w:rFonts w:eastAsiaTheme="minorEastAsia"/>
        </w:rPr>
        <w:t xml:space="preserve">river </w:t>
      </w:r>
      <w:r w:rsidR="0BEAB51F" w:rsidRPr="37553D78">
        <w:rPr>
          <w:rFonts w:eastAsiaTheme="minorEastAsia"/>
        </w:rPr>
        <w:t xml:space="preserve">extractions. </w:t>
      </w:r>
      <w:r w:rsidR="1CD596D9" w:rsidRPr="37553D78">
        <w:rPr>
          <w:rFonts w:eastAsiaTheme="minorEastAsia"/>
        </w:rPr>
        <w:t xml:space="preserve">We are responsible for supply augmentation planning in Sydney, </w:t>
      </w:r>
      <w:r w:rsidR="1114B821" w:rsidRPr="37553D78">
        <w:rPr>
          <w:rFonts w:eastAsiaTheme="minorEastAsia"/>
        </w:rPr>
        <w:t>and the delivery of water conservation and efficiency programs. W</w:t>
      </w:r>
      <w:r w:rsidR="1CD596D9" w:rsidRPr="37553D78">
        <w:rPr>
          <w:rFonts w:eastAsiaTheme="minorEastAsia"/>
        </w:rPr>
        <w:t>e are partners in the d</w:t>
      </w:r>
      <w:r w:rsidR="181A987A" w:rsidRPr="37553D78">
        <w:rPr>
          <w:rFonts w:eastAsiaTheme="minorEastAsia"/>
        </w:rPr>
        <w:t xml:space="preserve">evelopment of </w:t>
      </w:r>
      <w:r w:rsidR="2AE280DE" w:rsidRPr="37553D78">
        <w:rPr>
          <w:rFonts w:eastAsiaTheme="minorEastAsia"/>
        </w:rPr>
        <w:t xml:space="preserve">NSW Government </w:t>
      </w:r>
      <w:r w:rsidR="181A987A" w:rsidRPr="37553D78">
        <w:rPr>
          <w:rFonts w:eastAsiaTheme="minorEastAsia"/>
        </w:rPr>
        <w:t>water sharing and urban water strategies</w:t>
      </w:r>
      <w:r w:rsidR="2631AC22" w:rsidRPr="37553D78">
        <w:rPr>
          <w:rFonts w:eastAsiaTheme="minorEastAsia"/>
        </w:rPr>
        <w:t xml:space="preserve">, we work with government and developers to provide new residents with timely access to water services, and we </w:t>
      </w:r>
      <w:r w:rsidR="66FBE1EC" w:rsidRPr="515E9E49">
        <w:rPr>
          <w:rFonts w:eastAsiaTheme="minorEastAsia"/>
        </w:rPr>
        <w:t>partner</w:t>
      </w:r>
      <w:r w:rsidR="2631AC22" w:rsidRPr="37553D78">
        <w:rPr>
          <w:rFonts w:eastAsiaTheme="minorEastAsia"/>
        </w:rPr>
        <w:t xml:space="preserve"> with </w:t>
      </w:r>
      <w:r w:rsidR="00665985" w:rsidRPr="37553D78">
        <w:rPr>
          <w:rFonts w:eastAsiaTheme="minorEastAsia"/>
        </w:rPr>
        <w:t xml:space="preserve">local </w:t>
      </w:r>
      <w:r w:rsidR="00665985" w:rsidRPr="515E9E49">
        <w:rPr>
          <w:rFonts w:eastAsiaTheme="minorEastAsia"/>
        </w:rPr>
        <w:t>government</w:t>
      </w:r>
      <w:r w:rsidR="7AB994EC" w:rsidRPr="515E9E49">
        <w:rPr>
          <w:rFonts w:eastAsiaTheme="minorEastAsia"/>
        </w:rPr>
        <w:t>s</w:t>
      </w:r>
      <w:r w:rsidR="2631AC22" w:rsidRPr="37553D78">
        <w:rPr>
          <w:rFonts w:eastAsiaTheme="minorEastAsia"/>
        </w:rPr>
        <w:t xml:space="preserve"> and NGOs. </w:t>
      </w:r>
    </w:p>
    <w:p w14:paraId="24EE03B3" w14:textId="77777777" w:rsidR="00516664" w:rsidRDefault="610FFA89" w:rsidP="00E41914">
      <w:pPr>
        <w:spacing w:before="0" w:after="240"/>
        <w:rPr>
          <w:rFonts w:eastAsiaTheme="minorEastAsia"/>
        </w:rPr>
      </w:pPr>
      <w:r w:rsidRPr="06DEFFAF">
        <w:rPr>
          <w:rFonts w:eastAsiaTheme="minorEastAsia"/>
        </w:rPr>
        <w:t>D</w:t>
      </w:r>
      <w:r w:rsidR="4D81BF88" w:rsidRPr="06DEFFAF">
        <w:rPr>
          <w:rFonts w:eastAsiaTheme="minorEastAsia"/>
        </w:rPr>
        <w:t>espite</w:t>
      </w:r>
      <w:r w:rsidR="4D81BF88" w:rsidRPr="494CEEB6">
        <w:rPr>
          <w:rFonts w:eastAsiaTheme="minorEastAsia"/>
        </w:rPr>
        <w:t xml:space="preserve"> the challenges our sector faces, we </w:t>
      </w:r>
      <w:r w:rsidR="18ECA124" w:rsidRPr="494CEEB6">
        <w:rPr>
          <w:rFonts w:eastAsiaTheme="minorEastAsia"/>
        </w:rPr>
        <w:t xml:space="preserve">embrace the opportunity of </w:t>
      </w:r>
      <w:r w:rsidR="00BF7697">
        <w:rPr>
          <w:rFonts w:eastAsiaTheme="minorEastAsia"/>
        </w:rPr>
        <w:t>collaborating</w:t>
      </w:r>
      <w:r w:rsidR="4D81BF88" w:rsidRPr="494CEEB6">
        <w:rPr>
          <w:rFonts w:eastAsiaTheme="minorEastAsia"/>
        </w:rPr>
        <w:t xml:space="preserve"> with all stakeholders </w:t>
      </w:r>
      <w:r w:rsidR="6248819A" w:rsidRPr="08B3102D">
        <w:rPr>
          <w:rFonts w:eastAsiaTheme="minorEastAsia"/>
        </w:rPr>
        <w:t xml:space="preserve">and all </w:t>
      </w:r>
      <w:r w:rsidR="6248819A" w:rsidRPr="06DEFFAF">
        <w:rPr>
          <w:rFonts w:eastAsiaTheme="minorEastAsia"/>
        </w:rPr>
        <w:t xml:space="preserve">levels of government </w:t>
      </w:r>
      <w:r w:rsidR="4D81BF88" w:rsidRPr="06DEFFAF">
        <w:rPr>
          <w:rFonts w:eastAsiaTheme="minorEastAsia"/>
        </w:rPr>
        <w:t>to</w:t>
      </w:r>
      <w:r w:rsidR="4D81BF88" w:rsidRPr="494CEEB6">
        <w:rPr>
          <w:rFonts w:eastAsiaTheme="minorEastAsia"/>
        </w:rPr>
        <w:t xml:space="preserve"> deliver on our vision of a better life with world class water services. </w:t>
      </w:r>
    </w:p>
    <w:p w14:paraId="3D1E3D4D" w14:textId="27168B5E" w:rsidR="00A21862" w:rsidRDefault="3DF91D48" w:rsidP="37553D78">
      <w:pPr>
        <w:spacing w:before="0" w:after="240"/>
        <w:rPr>
          <w:rFonts w:eastAsiaTheme="minorEastAsia"/>
        </w:rPr>
      </w:pPr>
      <w:r w:rsidRPr="37553D78">
        <w:rPr>
          <w:rFonts w:eastAsiaTheme="minorEastAsia"/>
        </w:rPr>
        <w:t xml:space="preserve">We look forward to participating in </w:t>
      </w:r>
      <w:r w:rsidR="00516664" w:rsidRPr="37553D78">
        <w:rPr>
          <w:rFonts w:eastAsiaTheme="minorEastAsia"/>
        </w:rPr>
        <w:t xml:space="preserve">the </w:t>
      </w:r>
      <w:r w:rsidRPr="37553D78">
        <w:rPr>
          <w:rFonts w:eastAsiaTheme="minorEastAsia"/>
        </w:rPr>
        <w:t xml:space="preserve">next steps of </w:t>
      </w:r>
      <w:r w:rsidR="4D02A814" w:rsidRPr="37553D78">
        <w:rPr>
          <w:rFonts w:eastAsiaTheme="minorEastAsia"/>
        </w:rPr>
        <w:t xml:space="preserve">national water reform. </w:t>
      </w:r>
      <w:r w:rsidR="469EB25F" w:rsidRPr="37553D78">
        <w:rPr>
          <w:rFonts w:eastAsiaTheme="minorEastAsia"/>
        </w:rPr>
        <w:t>Please contact me</w:t>
      </w:r>
      <w:r w:rsidR="14E76C82" w:rsidRPr="37553D78">
        <w:rPr>
          <w:rFonts w:eastAsiaTheme="minorEastAsia"/>
        </w:rPr>
        <w:t xml:space="preserve"> </w:t>
      </w:r>
      <w:r w:rsidR="469EB25F" w:rsidRPr="37553D78">
        <w:rPr>
          <w:rFonts w:eastAsiaTheme="minorEastAsia"/>
        </w:rPr>
        <w:t>if you w</w:t>
      </w:r>
      <w:r w:rsidR="00E076F1" w:rsidRPr="37553D78">
        <w:rPr>
          <w:rFonts w:eastAsiaTheme="minorEastAsia"/>
        </w:rPr>
        <w:t>ould like</w:t>
      </w:r>
      <w:r w:rsidR="469EB25F" w:rsidRPr="37553D78">
        <w:rPr>
          <w:rFonts w:eastAsiaTheme="minorEastAsia"/>
        </w:rPr>
        <w:t xml:space="preserve"> to f</w:t>
      </w:r>
      <w:r w:rsidR="047C11DE" w:rsidRPr="37553D78">
        <w:rPr>
          <w:rFonts w:eastAsiaTheme="minorEastAsia"/>
        </w:rPr>
        <w:t xml:space="preserve">urther discuss any of the issues raised by Sydney Water in our submission. </w:t>
      </w:r>
    </w:p>
    <w:p w14:paraId="5B14AF0F" w14:textId="3A53ADC3" w:rsidR="00A21862" w:rsidRDefault="00A21862" w:rsidP="00E41914">
      <w:pPr>
        <w:spacing w:before="0" w:after="240"/>
        <w:rPr>
          <w:rFonts w:eastAsiaTheme="minorEastAsia"/>
        </w:rPr>
      </w:pPr>
      <w:r w:rsidRPr="2830FE11">
        <w:rPr>
          <w:rFonts w:eastAsiaTheme="minorEastAsia"/>
          <w:b/>
          <w:bCs/>
          <w:color w:val="00259B" w:themeColor="accent2"/>
          <w:szCs w:val="22"/>
        </w:rPr>
        <w:t>Yours sincerely</w:t>
      </w:r>
    </w:p>
    <w:p w14:paraId="74ABFC2A" w14:textId="0B456CEC" w:rsidR="00FD1E76" w:rsidRDefault="52C52C68" w:rsidP="00678C39">
      <w:pPr>
        <w:pStyle w:val="NameTitle"/>
        <w:rPr>
          <w:rFonts w:eastAsiaTheme="minorEastAsia"/>
          <w:noProof/>
        </w:rPr>
      </w:pPr>
      <w:r w:rsidRPr="2830FE11">
        <w:rPr>
          <w:rFonts w:eastAsiaTheme="minorEastAsia"/>
          <w:noProof/>
        </w:rPr>
        <w:t>Roch Cheroux</w:t>
      </w:r>
    </w:p>
    <w:p w14:paraId="5B83338A" w14:textId="29A933D1" w:rsidR="13B6A0F3" w:rsidRDefault="13B6A0F3" w:rsidP="2830FE11">
      <w:pPr>
        <w:pStyle w:val="NameTitle"/>
        <w:rPr>
          <w:rFonts w:eastAsiaTheme="minorEastAsia"/>
          <w:noProof/>
        </w:rPr>
      </w:pPr>
      <w:r w:rsidRPr="2830FE11">
        <w:rPr>
          <w:rFonts w:eastAsiaTheme="minorEastAsia"/>
          <w:noProof/>
        </w:rPr>
        <w:t>Managing Director</w:t>
      </w:r>
    </w:p>
    <w:p w14:paraId="0D4B42EA" w14:textId="77777777" w:rsidR="00FD1E76" w:rsidRDefault="00FD1E76" w:rsidP="00678C39">
      <w:pPr>
        <w:pStyle w:val="NameTitle"/>
        <w:rPr>
          <w:rFonts w:eastAsiaTheme="minorEastAsia"/>
        </w:rPr>
      </w:pPr>
    </w:p>
    <w:p w14:paraId="2A47C26D" w14:textId="4D1B35F9" w:rsidR="00FD1E76" w:rsidRDefault="008619CC" w:rsidP="00E41914">
      <w:pPr>
        <w:spacing w:before="0"/>
      </w:pPr>
      <w:r>
        <w:br w:type="page"/>
      </w:r>
    </w:p>
    <w:p w14:paraId="235C2529" w14:textId="14D3B0E7" w:rsidR="00FD1E76" w:rsidRDefault="354362C5" w:rsidP="73A13F26">
      <w:pPr>
        <w:pStyle w:val="Heading1"/>
      </w:pPr>
      <w:r>
        <w:lastRenderedPageBreak/>
        <w:t xml:space="preserve">Attachment </w:t>
      </w:r>
      <w:r w:rsidR="00E076F1">
        <w:t>1</w:t>
      </w:r>
      <w:r w:rsidR="4DBF5CAA">
        <w:t xml:space="preserve"> – </w:t>
      </w:r>
      <w:r w:rsidR="00E53061">
        <w:t>Summary</w:t>
      </w:r>
      <w:r w:rsidR="1629995A">
        <w:t xml:space="preserve"> </w:t>
      </w:r>
      <w:r w:rsidR="2148918A">
        <w:t xml:space="preserve">of </w:t>
      </w:r>
      <w:r w:rsidR="4DBF5CAA">
        <w:t xml:space="preserve">Sydney Water’s </w:t>
      </w:r>
      <w:r w:rsidR="52672F01">
        <w:t>recommendations</w:t>
      </w:r>
    </w:p>
    <w:p w14:paraId="4E1BC462" w14:textId="77777777" w:rsidR="00235B6A" w:rsidRPr="00235B6A" w:rsidRDefault="00235B6A" w:rsidP="00235B6A"/>
    <w:tbl>
      <w:tblPr>
        <w:tblStyle w:val="TableGrid"/>
        <w:tblW w:w="9776" w:type="dxa"/>
        <w:tblLayout w:type="fixed"/>
        <w:tblLook w:val="06A0" w:firstRow="1" w:lastRow="0" w:firstColumn="1" w:lastColumn="0" w:noHBand="1" w:noVBand="1"/>
      </w:tblPr>
      <w:tblGrid>
        <w:gridCol w:w="6516"/>
        <w:gridCol w:w="3260"/>
      </w:tblGrid>
      <w:tr w:rsidR="1BF043B9" w14:paraId="0FD6A365" w14:textId="77777777" w:rsidTr="0036686A">
        <w:trPr>
          <w:trHeight w:val="645"/>
        </w:trPr>
        <w:tc>
          <w:tcPr>
            <w:tcW w:w="6516" w:type="dxa"/>
            <w:vAlign w:val="center"/>
          </w:tcPr>
          <w:p w14:paraId="36492FCA" w14:textId="766C6491" w:rsidR="1BF043B9" w:rsidRPr="00E53061" w:rsidRDefault="72681511" w:rsidP="1BF043B9">
            <w:pPr>
              <w:rPr>
                <w:b/>
              </w:rPr>
            </w:pPr>
            <w:r w:rsidRPr="00E53061">
              <w:rPr>
                <w:b/>
              </w:rPr>
              <w:t>Sydney Water recommendation</w:t>
            </w:r>
            <w:r w:rsidR="007D76E4" w:rsidRPr="00E53061">
              <w:rPr>
                <w:b/>
              </w:rPr>
              <w:t xml:space="preserve"> </w:t>
            </w:r>
          </w:p>
        </w:tc>
        <w:tc>
          <w:tcPr>
            <w:tcW w:w="3260" w:type="dxa"/>
            <w:vAlign w:val="center"/>
          </w:tcPr>
          <w:p w14:paraId="5171FC5B" w14:textId="0A215F83" w:rsidR="1BF043B9" w:rsidRDefault="3A728740" w:rsidP="1BF043B9">
            <w:pPr>
              <w:rPr>
                <w:b/>
              </w:rPr>
            </w:pPr>
            <w:r w:rsidRPr="0A714F08">
              <w:rPr>
                <w:b/>
                <w:bCs/>
              </w:rPr>
              <w:t>Relevant</w:t>
            </w:r>
            <w:r w:rsidR="72681511" w:rsidRPr="0A714F08">
              <w:rPr>
                <w:b/>
              </w:rPr>
              <w:t xml:space="preserve"> Productivity Commission </w:t>
            </w:r>
            <w:r w:rsidR="34A9D17B" w:rsidRPr="0A714F08">
              <w:rPr>
                <w:b/>
              </w:rPr>
              <w:t xml:space="preserve">Renewal Advice </w:t>
            </w:r>
            <w:r w:rsidR="72681511" w:rsidRPr="0A714F08">
              <w:rPr>
                <w:b/>
              </w:rPr>
              <w:t>(2021)</w:t>
            </w:r>
          </w:p>
        </w:tc>
      </w:tr>
      <w:tr w:rsidR="1BF043B9" w14:paraId="62E5B7B4" w14:textId="77777777" w:rsidTr="00E53061">
        <w:trPr>
          <w:trHeight w:val="465"/>
        </w:trPr>
        <w:tc>
          <w:tcPr>
            <w:tcW w:w="9776" w:type="dxa"/>
            <w:gridSpan w:val="2"/>
            <w:vAlign w:val="center"/>
          </w:tcPr>
          <w:p w14:paraId="26AFB604" w14:textId="1E5E78B8" w:rsidR="1BF043B9" w:rsidRDefault="72681511" w:rsidP="6C516B7F">
            <w:pPr>
              <w:pStyle w:val="Subjectheading"/>
            </w:pPr>
            <w:r w:rsidRPr="0E2125E7">
              <w:t>Better support for purified recycled water and water conservation</w:t>
            </w:r>
          </w:p>
        </w:tc>
      </w:tr>
      <w:tr w:rsidR="1BF043B9" w14:paraId="7DC6A382" w14:textId="77777777" w:rsidTr="0036686A">
        <w:trPr>
          <w:trHeight w:val="300"/>
        </w:trPr>
        <w:tc>
          <w:tcPr>
            <w:tcW w:w="6516" w:type="dxa"/>
          </w:tcPr>
          <w:p w14:paraId="6B57D0CF" w14:textId="12070D3F" w:rsidR="546B8464" w:rsidRDefault="5879E838" w:rsidP="27FEA409">
            <w:pPr>
              <w:pStyle w:val="NameTitle"/>
              <w:rPr>
                <w:rFonts w:ascii="Arial" w:eastAsia="Arial" w:hAnsi="Arial" w:cs="Arial"/>
                <w:b w:val="0"/>
                <w:color w:val="000000" w:themeColor="text1"/>
              </w:rPr>
            </w:pPr>
            <w:r w:rsidRPr="546B8464">
              <w:rPr>
                <w:b w:val="0"/>
                <w:bCs w:val="0"/>
                <w:color w:val="auto"/>
              </w:rPr>
              <w:t xml:space="preserve">Provide further support to improve the adoption of purified recycled </w:t>
            </w:r>
            <w:r w:rsidRPr="2E0E984C">
              <w:rPr>
                <w:b w:val="0"/>
                <w:bCs w:val="0"/>
                <w:color w:val="auto"/>
              </w:rPr>
              <w:t>water</w:t>
            </w:r>
            <w:r w:rsidR="666443E0" w:rsidRPr="2E0E984C">
              <w:rPr>
                <w:b w:val="0"/>
                <w:bCs w:val="0"/>
                <w:color w:val="auto"/>
              </w:rPr>
              <w:t xml:space="preserve"> </w:t>
            </w:r>
            <w:r w:rsidR="666443E0" w:rsidRPr="27FEA409">
              <w:rPr>
                <w:rFonts w:ascii="Arial" w:eastAsia="Arial" w:hAnsi="Arial" w:cs="Arial"/>
                <w:b w:val="0"/>
                <w:color w:val="000000" w:themeColor="text1"/>
              </w:rPr>
              <w:t>as a viable, safe option for supply augmentation.</w:t>
            </w:r>
          </w:p>
          <w:p w14:paraId="662C6A4E" w14:textId="74EE9F7B" w:rsidR="546B8464" w:rsidRPr="00457394" w:rsidRDefault="007974BC" w:rsidP="00457394">
            <w:pPr>
              <w:pStyle w:val="NameTitle"/>
              <w:numPr>
                <w:ilvl w:val="0"/>
                <w:numId w:val="26"/>
              </w:numPr>
              <w:spacing w:before="120" w:after="120"/>
              <w:rPr>
                <w:rFonts w:ascii="Arial" w:eastAsia="Arial" w:hAnsi="Arial" w:cs="Arial"/>
                <w:b w:val="0"/>
                <w:bCs w:val="0"/>
                <w:color w:val="000000" w:themeColor="text1"/>
                <w:szCs w:val="22"/>
              </w:rPr>
            </w:pPr>
            <w:r w:rsidRPr="00457394">
              <w:rPr>
                <w:rFonts w:ascii="Arial" w:eastAsia="Arial" w:hAnsi="Arial" w:cs="Arial"/>
                <w:b w:val="0"/>
                <w:bCs w:val="0"/>
                <w:color w:val="000000" w:themeColor="text1"/>
                <w:szCs w:val="22"/>
              </w:rPr>
              <w:t>D</w:t>
            </w:r>
            <w:r w:rsidR="666443E0" w:rsidRPr="00457394">
              <w:rPr>
                <w:rFonts w:ascii="Arial" w:eastAsia="Arial" w:hAnsi="Arial" w:cs="Arial"/>
                <w:b w:val="0"/>
                <w:bCs w:val="0"/>
                <w:color w:val="000000" w:themeColor="text1"/>
                <w:szCs w:val="22"/>
              </w:rPr>
              <w:t>evelop national objectives for water supply security for urban areas</w:t>
            </w:r>
            <w:r w:rsidR="00FC0D55" w:rsidRPr="00457394">
              <w:rPr>
                <w:rFonts w:ascii="Arial" w:eastAsia="Arial" w:hAnsi="Arial" w:cs="Arial"/>
                <w:b w:val="0"/>
                <w:bCs w:val="0"/>
                <w:color w:val="000000" w:themeColor="text1"/>
                <w:szCs w:val="22"/>
              </w:rPr>
              <w:t>, including measures of rainfall independent water supply.</w:t>
            </w:r>
          </w:p>
          <w:p w14:paraId="560B2D37" w14:textId="5C5AF235" w:rsidR="546B8464" w:rsidRPr="00457394" w:rsidRDefault="001C01D7" w:rsidP="00457394">
            <w:pPr>
              <w:pStyle w:val="NameTitle"/>
              <w:numPr>
                <w:ilvl w:val="0"/>
                <w:numId w:val="26"/>
              </w:numPr>
              <w:spacing w:before="120" w:after="120"/>
              <w:rPr>
                <w:rFonts w:ascii="Arial" w:eastAsia="Arial" w:hAnsi="Arial" w:cs="Arial"/>
                <w:b w:val="0"/>
                <w:bCs w:val="0"/>
                <w:color w:val="000000" w:themeColor="text1"/>
                <w:szCs w:val="22"/>
              </w:rPr>
            </w:pPr>
            <w:r w:rsidRPr="00457394">
              <w:rPr>
                <w:rFonts w:ascii="Arial" w:eastAsia="Arial" w:hAnsi="Arial" w:cs="Arial"/>
                <w:b w:val="0"/>
                <w:bCs w:val="0"/>
                <w:color w:val="000000" w:themeColor="text1"/>
                <w:szCs w:val="22"/>
              </w:rPr>
              <w:t>I</w:t>
            </w:r>
            <w:r w:rsidR="666443E0" w:rsidRPr="00457394">
              <w:rPr>
                <w:rFonts w:ascii="Arial" w:eastAsia="Arial" w:hAnsi="Arial" w:cs="Arial"/>
                <w:b w:val="0"/>
                <w:bCs w:val="0"/>
                <w:color w:val="000000" w:themeColor="text1"/>
                <w:szCs w:val="22"/>
              </w:rPr>
              <w:t>mprove information sharing and analysis, including authoritative and government-endorsed guidance on costs and benefits of PRW and treatment effectiveness</w:t>
            </w:r>
            <w:r w:rsidRPr="00457394">
              <w:rPr>
                <w:rFonts w:ascii="Arial" w:eastAsia="Arial" w:hAnsi="Arial" w:cs="Arial"/>
                <w:b w:val="0"/>
                <w:bCs w:val="0"/>
                <w:color w:val="000000" w:themeColor="text1"/>
                <w:szCs w:val="22"/>
              </w:rPr>
              <w:t>.</w:t>
            </w:r>
            <w:r w:rsidR="666443E0" w:rsidRPr="00457394">
              <w:rPr>
                <w:rFonts w:ascii="Arial" w:eastAsia="Arial" w:hAnsi="Arial" w:cs="Arial"/>
                <w:b w:val="0"/>
                <w:bCs w:val="0"/>
                <w:color w:val="000000" w:themeColor="text1"/>
                <w:szCs w:val="22"/>
              </w:rPr>
              <w:t xml:space="preserve"> </w:t>
            </w:r>
          </w:p>
          <w:p w14:paraId="7239E173" w14:textId="35665788" w:rsidR="546B8464" w:rsidRPr="00457394" w:rsidRDefault="00B17821" w:rsidP="00457394">
            <w:pPr>
              <w:pStyle w:val="NameTitle"/>
              <w:numPr>
                <w:ilvl w:val="0"/>
                <w:numId w:val="26"/>
              </w:numPr>
              <w:spacing w:before="120" w:after="120"/>
              <w:rPr>
                <w:rFonts w:ascii="Arial" w:eastAsia="Arial" w:hAnsi="Arial" w:cs="Arial"/>
                <w:b w:val="0"/>
                <w:bCs w:val="0"/>
                <w:color w:val="000000" w:themeColor="text1"/>
                <w:szCs w:val="22"/>
              </w:rPr>
            </w:pPr>
            <w:r w:rsidRPr="00457394">
              <w:rPr>
                <w:rFonts w:ascii="Arial" w:eastAsia="Arial" w:hAnsi="Arial" w:cs="Arial"/>
                <w:b w:val="0"/>
                <w:bCs w:val="0"/>
                <w:color w:val="000000" w:themeColor="text1"/>
                <w:szCs w:val="22"/>
              </w:rPr>
              <w:t>P</w:t>
            </w:r>
            <w:r w:rsidR="666443E0" w:rsidRPr="00457394">
              <w:rPr>
                <w:rFonts w:ascii="Arial" w:eastAsia="Arial" w:hAnsi="Arial" w:cs="Arial"/>
                <w:b w:val="0"/>
                <w:bCs w:val="0"/>
                <w:color w:val="000000" w:themeColor="text1"/>
                <w:szCs w:val="22"/>
              </w:rPr>
              <w:t>rovid</w:t>
            </w:r>
            <w:r w:rsidRPr="00457394">
              <w:rPr>
                <w:rFonts w:ascii="Arial" w:eastAsia="Arial" w:hAnsi="Arial" w:cs="Arial"/>
                <w:b w:val="0"/>
                <w:bCs w:val="0"/>
                <w:color w:val="000000" w:themeColor="text1"/>
                <w:szCs w:val="22"/>
              </w:rPr>
              <w:t>e</w:t>
            </w:r>
            <w:r w:rsidR="666443E0" w:rsidRPr="00457394">
              <w:rPr>
                <w:rFonts w:ascii="Arial" w:eastAsia="Arial" w:hAnsi="Arial" w:cs="Arial"/>
                <w:b w:val="0"/>
                <w:bCs w:val="0"/>
                <w:color w:val="000000" w:themeColor="text1"/>
                <w:szCs w:val="22"/>
              </w:rPr>
              <w:t xml:space="preserve"> foundational planning advice that builds on the learnings </w:t>
            </w:r>
            <w:r w:rsidR="008F699F" w:rsidRPr="00457394">
              <w:rPr>
                <w:rFonts w:ascii="Arial" w:eastAsia="Arial" w:hAnsi="Arial" w:cs="Arial"/>
                <w:b w:val="0"/>
                <w:bCs w:val="0"/>
                <w:color w:val="000000" w:themeColor="text1"/>
                <w:szCs w:val="22"/>
              </w:rPr>
              <w:t>of PRW implementation by</w:t>
            </w:r>
            <w:r w:rsidR="666443E0" w:rsidRPr="00457394">
              <w:rPr>
                <w:rFonts w:ascii="Arial" w:eastAsia="Arial" w:hAnsi="Arial" w:cs="Arial"/>
                <w:b w:val="0"/>
                <w:bCs w:val="0"/>
                <w:color w:val="000000" w:themeColor="text1"/>
                <w:szCs w:val="22"/>
              </w:rPr>
              <w:t xml:space="preserve"> major utilities. </w:t>
            </w:r>
          </w:p>
          <w:p w14:paraId="54EEA55A" w14:textId="2B7A3CEF" w:rsidR="546B8464" w:rsidRPr="00457394" w:rsidRDefault="008F699F" w:rsidP="00457394">
            <w:pPr>
              <w:pStyle w:val="NameTitle"/>
              <w:numPr>
                <w:ilvl w:val="0"/>
                <w:numId w:val="26"/>
              </w:numPr>
              <w:spacing w:before="120" w:after="120"/>
              <w:rPr>
                <w:rFonts w:ascii="Arial" w:eastAsia="Arial" w:hAnsi="Arial" w:cs="Arial"/>
                <w:b w:val="0"/>
                <w:bCs w:val="0"/>
                <w:color w:val="000000" w:themeColor="text1"/>
                <w:szCs w:val="22"/>
              </w:rPr>
            </w:pPr>
            <w:r w:rsidRPr="00457394">
              <w:rPr>
                <w:rFonts w:ascii="Arial" w:eastAsia="Arial" w:hAnsi="Arial" w:cs="Arial"/>
                <w:b w:val="0"/>
                <w:bCs w:val="0"/>
                <w:color w:val="000000" w:themeColor="text1"/>
                <w:szCs w:val="22"/>
              </w:rPr>
              <w:t>P</w:t>
            </w:r>
            <w:r w:rsidR="666443E0" w:rsidRPr="00457394">
              <w:rPr>
                <w:rFonts w:ascii="Arial" w:eastAsia="Arial" w:hAnsi="Arial" w:cs="Arial"/>
                <w:b w:val="0"/>
                <w:bCs w:val="0"/>
                <w:color w:val="000000" w:themeColor="text1"/>
                <w:szCs w:val="22"/>
              </w:rPr>
              <w:t>rovid</w:t>
            </w:r>
            <w:r w:rsidRPr="00457394">
              <w:rPr>
                <w:rFonts w:ascii="Arial" w:eastAsia="Arial" w:hAnsi="Arial" w:cs="Arial"/>
                <w:b w:val="0"/>
                <w:bCs w:val="0"/>
                <w:color w:val="000000" w:themeColor="text1"/>
                <w:szCs w:val="22"/>
              </w:rPr>
              <w:t>e</w:t>
            </w:r>
            <w:r w:rsidR="666443E0" w:rsidRPr="00457394">
              <w:rPr>
                <w:rFonts w:ascii="Arial" w:eastAsia="Arial" w:hAnsi="Arial" w:cs="Arial"/>
                <w:b w:val="0"/>
                <w:bCs w:val="0"/>
                <w:color w:val="000000" w:themeColor="text1"/>
                <w:szCs w:val="22"/>
              </w:rPr>
              <w:t xml:space="preserve"> clear national guidance t</w:t>
            </w:r>
            <w:r w:rsidR="0B9F3ED7" w:rsidRPr="00457394">
              <w:rPr>
                <w:rFonts w:ascii="Arial" w:eastAsia="Arial" w:hAnsi="Arial" w:cs="Arial"/>
                <w:b w:val="0"/>
                <w:bCs w:val="0"/>
                <w:color w:val="000000" w:themeColor="text1"/>
                <w:szCs w:val="22"/>
              </w:rPr>
              <w:t xml:space="preserve">o </w:t>
            </w:r>
            <w:r w:rsidR="666443E0" w:rsidRPr="00457394">
              <w:rPr>
                <w:rFonts w:ascii="Arial" w:eastAsia="Arial" w:hAnsi="Arial" w:cs="Arial"/>
                <w:b w:val="0"/>
                <w:bCs w:val="0"/>
                <w:color w:val="000000" w:themeColor="text1"/>
                <w:szCs w:val="22"/>
              </w:rPr>
              <w:t xml:space="preserve">improve consistency of approach by state health </w:t>
            </w:r>
            <w:r w:rsidR="008F79BF" w:rsidRPr="00457394">
              <w:rPr>
                <w:rFonts w:ascii="Arial" w:eastAsia="Arial" w:hAnsi="Arial" w:cs="Arial"/>
                <w:b w:val="0"/>
                <w:bCs w:val="0"/>
                <w:color w:val="000000" w:themeColor="text1"/>
                <w:szCs w:val="22"/>
              </w:rPr>
              <w:t>regulators and</w:t>
            </w:r>
            <w:r w:rsidR="1D7F3C0A" w:rsidRPr="00457394">
              <w:rPr>
                <w:rFonts w:ascii="Arial" w:eastAsia="Arial" w:hAnsi="Arial" w:cs="Arial"/>
                <w:b w:val="0"/>
                <w:bCs w:val="0"/>
                <w:color w:val="000000" w:themeColor="text1"/>
                <w:szCs w:val="22"/>
              </w:rPr>
              <w:t xml:space="preserve"> drive a review of national recycled water guidelines. </w:t>
            </w:r>
          </w:p>
          <w:p w14:paraId="7C14792E" w14:textId="08DE5EA5" w:rsidR="00D05082" w:rsidRDefault="00D05082" w:rsidP="2BFED0A4">
            <w:pPr>
              <w:pStyle w:val="NameTitle"/>
              <w:ind w:left="360"/>
              <w:rPr>
                <w:b w:val="0"/>
                <w:bCs w:val="0"/>
                <w:color w:val="auto"/>
              </w:rPr>
            </w:pPr>
          </w:p>
          <w:p w14:paraId="53B296F9" w14:textId="5E521611" w:rsidR="00D05082" w:rsidRDefault="1D7F3C0A" w:rsidP="621458B2">
            <w:pPr>
              <w:pStyle w:val="NameTitle"/>
              <w:rPr>
                <w:b w:val="0"/>
                <w:bCs w:val="0"/>
                <w:color w:val="auto"/>
              </w:rPr>
            </w:pPr>
            <w:r w:rsidRPr="3E8A951C">
              <w:rPr>
                <w:b w:val="0"/>
                <w:bCs w:val="0"/>
                <w:color w:val="auto"/>
              </w:rPr>
              <w:t xml:space="preserve">Re-energise </w:t>
            </w:r>
            <w:r w:rsidR="763B9709" w:rsidRPr="3E8A951C">
              <w:rPr>
                <w:b w:val="0"/>
                <w:bCs w:val="0"/>
                <w:color w:val="auto"/>
              </w:rPr>
              <w:t xml:space="preserve">support for water </w:t>
            </w:r>
            <w:r w:rsidR="763B9709" w:rsidRPr="28C5CE21">
              <w:rPr>
                <w:b w:val="0"/>
                <w:bCs w:val="0"/>
                <w:color w:val="auto"/>
              </w:rPr>
              <w:t xml:space="preserve">conservation and </w:t>
            </w:r>
            <w:r w:rsidR="763B9709" w:rsidRPr="036EDCED">
              <w:rPr>
                <w:b w:val="0"/>
                <w:bCs w:val="0"/>
                <w:color w:val="auto"/>
              </w:rPr>
              <w:t xml:space="preserve">drought </w:t>
            </w:r>
            <w:r w:rsidR="763B9709" w:rsidRPr="621458B2">
              <w:rPr>
                <w:b w:val="0"/>
                <w:bCs w:val="0"/>
                <w:color w:val="auto"/>
              </w:rPr>
              <w:t>resilience</w:t>
            </w:r>
            <w:r w:rsidR="2E9F6BA6" w:rsidRPr="375EA6BC">
              <w:rPr>
                <w:b w:val="0"/>
                <w:bCs w:val="0"/>
                <w:color w:val="auto"/>
              </w:rPr>
              <w:t>.</w:t>
            </w:r>
          </w:p>
          <w:p w14:paraId="496593C2" w14:textId="17C7A80D" w:rsidR="00D05082" w:rsidRPr="00457394" w:rsidRDefault="763B9709" w:rsidP="00457394">
            <w:pPr>
              <w:pStyle w:val="NameTitle"/>
              <w:numPr>
                <w:ilvl w:val="0"/>
                <w:numId w:val="26"/>
              </w:numPr>
              <w:spacing w:before="120" w:after="120"/>
              <w:rPr>
                <w:rFonts w:ascii="Arial" w:eastAsia="Arial" w:hAnsi="Arial" w:cs="Arial"/>
                <w:b w:val="0"/>
                <w:bCs w:val="0"/>
                <w:color w:val="000000" w:themeColor="text1"/>
                <w:szCs w:val="22"/>
              </w:rPr>
            </w:pPr>
            <w:r w:rsidRPr="00457394">
              <w:rPr>
                <w:rFonts w:ascii="Arial" w:eastAsia="Arial" w:hAnsi="Arial" w:cs="Arial"/>
                <w:b w:val="0"/>
                <w:bCs w:val="0"/>
                <w:color w:val="000000" w:themeColor="text1"/>
                <w:szCs w:val="22"/>
              </w:rPr>
              <w:t>NWI to support a baseline level of support for water conservation to build and maintain water conservation capability and capacity</w:t>
            </w:r>
            <w:r w:rsidR="00A53456" w:rsidRPr="00457394">
              <w:rPr>
                <w:rFonts w:ascii="Arial" w:eastAsia="Arial" w:hAnsi="Arial" w:cs="Arial"/>
                <w:b w:val="0"/>
                <w:bCs w:val="0"/>
                <w:color w:val="000000" w:themeColor="text1"/>
                <w:szCs w:val="22"/>
              </w:rPr>
              <w:t>.</w:t>
            </w:r>
            <w:r w:rsidRPr="00457394">
              <w:rPr>
                <w:rFonts w:ascii="Arial" w:eastAsia="Arial" w:hAnsi="Arial" w:cs="Arial"/>
                <w:b w:val="0"/>
                <w:bCs w:val="0"/>
                <w:color w:val="000000" w:themeColor="text1"/>
                <w:szCs w:val="22"/>
              </w:rPr>
              <w:t xml:space="preserve"> </w:t>
            </w:r>
          </w:p>
          <w:p w14:paraId="681BAC8B" w14:textId="425A3730" w:rsidR="00D05082" w:rsidRPr="00457394" w:rsidRDefault="763B9709" w:rsidP="00457394">
            <w:pPr>
              <w:pStyle w:val="NameTitle"/>
              <w:numPr>
                <w:ilvl w:val="0"/>
                <w:numId w:val="26"/>
              </w:numPr>
              <w:spacing w:before="120" w:after="120"/>
              <w:rPr>
                <w:rFonts w:ascii="Arial" w:eastAsia="Arial" w:hAnsi="Arial" w:cs="Arial"/>
                <w:b w:val="0"/>
                <w:bCs w:val="0"/>
                <w:color w:val="000000" w:themeColor="text1"/>
                <w:szCs w:val="22"/>
              </w:rPr>
            </w:pPr>
            <w:r w:rsidRPr="00457394">
              <w:rPr>
                <w:rFonts w:ascii="Arial" w:eastAsia="Arial" w:hAnsi="Arial" w:cs="Arial"/>
                <w:b w:val="0"/>
                <w:bCs w:val="0"/>
                <w:color w:val="000000" w:themeColor="text1"/>
                <w:szCs w:val="22"/>
              </w:rPr>
              <w:t>Harmonise water conservation related product standards to accelerate the adoption of proven overseas new technologies into the Australian market.</w:t>
            </w:r>
          </w:p>
          <w:p w14:paraId="1452E6C0" w14:textId="6186A6EE" w:rsidR="00D05082" w:rsidRPr="00457394" w:rsidRDefault="763B9709" w:rsidP="00457394">
            <w:pPr>
              <w:pStyle w:val="NameTitle"/>
              <w:numPr>
                <w:ilvl w:val="0"/>
                <w:numId w:val="26"/>
              </w:numPr>
              <w:spacing w:before="120" w:after="120"/>
              <w:rPr>
                <w:rFonts w:ascii="Arial" w:eastAsia="Arial" w:hAnsi="Arial" w:cs="Arial"/>
                <w:b w:val="0"/>
                <w:bCs w:val="0"/>
                <w:color w:val="000000" w:themeColor="text1"/>
                <w:szCs w:val="22"/>
              </w:rPr>
            </w:pPr>
            <w:r w:rsidRPr="00457394">
              <w:rPr>
                <w:rFonts w:ascii="Arial" w:eastAsia="Arial" w:hAnsi="Arial" w:cs="Arial"/>
                <w:b w:val="0"/>
                <w:bCs w:val="0"/>
                <w:color w:val="000000" w:themeColor="text1"/>
                <w:szCs w:val="22"/>
              </w:rPr>
              <w:t>Elevate the importance of water efficiency in the built environment by mirroring existing energy efficiency regulation</w:t>
            </w:r>
            <w:r w:rsidR="3F703776" w:rsidRPr="00457394">
              <w:rPr>
                <w:rFonts w:ascii="Arial" w:eastAsia="Arial" w:hAnsi="Arial" w:cs="Arial"/>
                <w:b w:val="0"/>
                <w:bCs w:val="0"/>
                <w:color w:val="000000" w:themeColor="text1"/>
                <w:szCs w:val="22"/>
              </w:rPr>
              <w:t xml:space="preserve"> – for example in a NABERS water efficiency rating</w:t>
            </w:r>
            <w:r w:rsidR="00A53456" w:rsidRPr="00457394">
              <w:rPr>
                <w:rFonts w:ascii="Arial" w:eastAsia="Arial" w:hAnsi="Arial" w:cs="Arial"/>
                <w:b w:val="0"/>
                <w:bCs w:val="0"/>
                <w:color w:val="000000" w:themeColor="text1"/>
                <w:szCs w:val="22"/>
              </w:rPr>
              <w:t>.</w:t>
            </w:r>
          </w:p>
          <w:p w14:paraId="56121F0A" w14:textId="22C8EC90" w:rsidR="00D05082" w:rsidRPr="00457394" w:rsidRDefault="763B9709" w:rsidP="00457394">
            <w:pPr>
              <w:pStyle w:val="NameTitle"/>
              <w:numPr>
                <w:ilvl w:val="0"/>
                <w:numId w:val="26"/>
              </w:numPr>
              <w:spacing w:before="120" w:after="120"/>
              <w:rPr>
                <w:rFonts w:ascii="Arial" w:eastAsia="Arial" w:hAnsi="Arial" w:cs="Arial"/>
                <w:b w:val="0"/>
                <w:bCs w:val="0"/>
                <w:color w:val="000000" w:themeColor="text1"/>
                <w:szCs w:val="22"/>
              </w:rPr>
            </w:pPr>
            <w:r w:rsidRPr="00457394">
              <w:rPr>
                <w:rFonts w:ascii="Arial" w:eastAsia="Arial" w:hAnsi="Arial" w:cs="Arial"/>
                <w:b w:val="0"/>
                <w:bCs w:val="0"/>
                <w:color w:val="000000" w:themeColor="text1"/>
                <w:szCs w:val="22"/>
              </w:rPr>
              <w:t xml:space="preserve">Require governments to lead by example, by including water efficiency requirements in procurement, and mandating water efficiency standards for government owned properties and business processes. </w:t>
            </w:r>
          </w:p>
          <w:p w14:paraId="4E1D97EC" w14:textId="3965515B" w:rsidR="00D05082" w:rsidRPr="00457394" w:rsidRDefault="763B9709" w:rsidP="00457394">
            <w:pPr>
              <w:pStyle w:val="NameTitle"/>
              <w:numPr>
                <w:ilvl w:val="0"/>
                <w:numId w:val="26"/>
              </w:numPr>
              <w:spacing w:before="120" w:after="120"/>
              <w:rPr>
                <w:rFonts w:ascii="Arial" w:eastAsia="Arial" w:hAnsi="Arial" w:cs="Arial"/>
                <w:b w:val="0"/>
                <w:bCs w:val="0"/>
                <w:color w:val="000000" w:themeColor="text1"/>
                <w:szCs w:val="22"/>
              </w:rPr>
            </w:pPr>
            <w:r w:rsidRPr="00457394">
              <w:rPr>
                <w:rFonts w:ascii="Arial" w:eastAsia="Arial" w:hAnsi="Arial" w:cs="Arial"/>
                <w:b w:val="0"/>
                <w:bCs w:val="0"/>
                <w:color w:val="000000" w:themeColor="text1"/>
                <w:szCs w:val="22"/>
              </w:rPr>
              <w:t>Provide awareness and appropriate incentives to businesses and public services to be prepared for drought.</w:t>
            </w:r>
          </w:p>
          <w:p w14:paraId="67FFAF8C" w14:textId="410061C8" w:rsidR="00D05082" w:rsidRDefault="00D05082" w:rsidP="2BFED0A4">
            <w:pPr>
              <w:pStyle w:val="NameTitle"/>
              <w:rPr>
                <w:b w:val="0"/>
                <w:color w:val="auto"/>
              </w:rPr>
            </w:pPr>
          </w:p>
        </w:tc>
        <w:tc>
          <w:tcPr>
            <w:tcW w:w="3260" w:type="dxa"/>
          </w:tcPr>
          <w:p w14:paraId="59C8D487" w14:textId="3B1EB13B" w:rsidR="1BF043B9" w:rsidRDefault="79FB4A7E" w:rsidP="1BF043B9">
            <w:pPr>
              <w:rPr>
                <w:i/>
                <w:iCs/>
              </w:rPr>
            </w:pPr>
            <w:r w:rsidRPr="17365F9A">
              <w:rPr>
                <w:i/>
                <w:iCs/>
              </w:rPr>
              <w:t>NWI Renewal Advice 12</w:t>
            </w:r>
            <w:r w:rsidRPr="42389063">
              <w:rPr>
                <w:i/>
                <w:iCs/>
              </w:rPr>
              <w:t>.1</w:t>
            </w:r>
            <w:r w:rsidR="00EC3560">
              <w:rPr>
                <w:i/>
                <w:iCs/>
              </w:rPr>
              <w:t>:</w:t>
            </w:r>
            <w:r w:rsidRPr="42389063">
              <w:rPr>
                <w:i/>
                <w:iCs/>
              </w:rPr>
              <w:t xml:space="preserve"> Best Practice Urban </w:t>
            </w:r>
            <w:r w:rsidRPr="7F80F73D">
              <w:rPr>
                <w:i/>
                <w:iCs/>
              </w:rPr>
              <w:t xml:space="preserve">Water System Planning </w:t>
            </w:r>
          </w:p>
          <w:p w14:paraId="413B9163" w14:textId="6120D900" w:rsidR="00736350" w:rsidRDefault="00736350" w:rsidP="4C1678CA">
            <w:pPr>
              <w:rPr>
                <w:i/>
                <w:iCs/>
              </w:rPr>
            </w:pPr>
            <w:r w:rsidRPr="00736350">
              <w:rPr>
                <w:i/>
                <w:iCs/>
              </w:rPr>
              <w:t xml:space="preserve">NWI </w:t>
            </w:r>
            <w:r w:rsidR="00EC3560" w:rsidRPr="17365F9A">
              <w:rPr>
                <w:i/>
                <w:iCs/>
              </w:rPr>
              <w:t xml:space="preserve">Renewal Advice </w:t>
            </w:r>
            <w:r w:rsidRPr="00736350">
              <w:rPr>
                <w:i/>
                <w:iCs/>
              </w:rPr>
              <w:t>16.1: E</w:t>
            </w:r>
            <w:r w:rsidR="00EC3560">
              <w:rPr>
                <w:i/>
                <w:iCs/>
              </w:rPr>
              <w:t>ffective Knowledge Generation</w:t>
            </w:r>
          </w:p>
          <w:p w14:paraId="46B58B40" w14:textId="0DF9B38A" w:rsidR="00736350" w:rsidRDefault="322E1A40" w:rsidP="535A6097">
            <w:pPr>
              <w:rPr>
                <w:i/>
                <w:iCs/>
              </w:rPr>
            </w:pPr>
            <w:r w:rsidRPr="535A6097">
              <w:rPr>
                <w:i/>
                <w:iCs/>
              </w:rPr>
              <w:t>NWI Renewal Advice 14.1: A New Water Infrastructure Element</w:t>
            </w:r>
          </w:p>
          <w:p w14:paraId="21FA7983" w14:textId="54B4A5C0" w:rsidR="00736350" w:rsidRDefault="00736350" w:rsidP="1BF043B9">
            <w:pPr>
              <w:rPr>
                <w:i/>
                <w:iCs/>
              </w:rPr>
            </w:pPr>
          </w:p>
        </w:tc>
      </w:tr>
      <w:tr w:rsidR="1BF043B9" w14:paraId="38FC3292" w14:textId="77777777" w:rsidTr="00E53061">
        <w:trPr>
          <w:trHeight w:val="525"/>
        </w:trPr>
        <w:tc>
          <w:tcPr>
            <w:tcW w:w="9776" w:type="dxa"/>
            <w:gridSpan w:val="2"/>
            <w:vAlign w:val="center"/>
          </w:tcPr>
          <w:p w14:paraId="410D540E" w14:textId="1E867856" w:rsidR="1BF043B9" w:rsidRDefault="72681511" w:rsidP="0A714F08">
            <w:pPr>
              <w:pStyle w:val="Subjectheading"/>
            </w:pPr>
            <w:r w:rsidRPr="196A3182">
              <w:t>Enhance response to climate change at all scales of water planning</w:t>
            </w:r>
          </w:p>
        </w:tc>
      </w:tr>
      <w:tr w:rsidR="1BF043B9" w14:paraId="003D398B" w14:textId="77777777" w:rsidTr="008A285C">
        <w:trPr>
          <w:trHeight w:val="5519"/>
        </w:trPr>
        <w:tc>
          <w:tcPr>
            <w:tcW w:w="6516" w:type="dxa"/>
          </w:tcPr>
          <w:p w14:paraId="1820569C" w14:textId="4F8E47ED" w:rsidR="1B423208" w:rsidRDefault="794595C8" w:rsidP="00457394">
            <w:pPr>
              <w:spacing w:after="120"/>
            </w:pPr>
            <w:r w:rsidRPr="584832A4">
              <w:lastRenderedPageBreak/>
              <w:t xml:space="preserve">NWI to improve consistent leadership </w:t>
            </w:r>
            <w:r w:rsidR="3DDCA57C" w:rsidRPr="41A903E4">
              <w:t xml:space="preserve">and </w:t>
            </w:r>
            <w:r w:rsidR="3DDCA57C" w:rsidRPr="72612CF1">
              <w:t>encourage collective action</w:t>
            </w:r>
            <w:r w:rsidRPr="504E8E67">
              <w:t xml:space="preserve"> </w:t>
            </w:r>
            <w:r w:rsidRPr="584832A4">
              <w:t xml:space="preserve">on carbon reductions </w:t>
            </w:r>
            <w:r w:rsidR="12E11940" w:rsidRPr="1B9FB9DC">
              <w:t xml:space="preserve">and </w:t>
            </w:r>
            <w:r w:rsidR="12E11940" w:rsidRPr="273C6787">
              <w:t>adaptation approaches</w:t>
            </w:r>
            <w:r w:rsidRPr="1868B092">
              <w:t xml:space="preserve"> </w:t>
            </w:r>
            <w:r w:rsidRPr="584832A4">
              <w:t xml:space="preserve">in the water </w:t>
            </w:r>
            <w:r w:rsidRPr="10F56D63">
              <w:t>sector</w:t>
            </w:r>
            <w:r w:rsidR="00457394">
              <w:t>.</w:t>
            </w:r>
          </w:p>
          <w:p w14:paraId="7872F8DB" w14:textId="3D7A73C0" w:rsidR="0586EC2A" w:rsidRPr="00457394" w:rsidRDefault="794595C8" w:rsidP="00457394">
            <w:pPr>
              <w:pStyle w:val="NameTitle"/>
              <w:numPr>
                <w:ilvl w:val="0"/>
                <w:numId w:val="26"/>
              </w:numPr>
              <w:spacing w:before="120" w:after="120"/>
              <w:rPr>
                <w:rFonts w:ascii="Arial" w:eastAsia="Arial" w:hAnsi="Arial" w:cs="Arial"/>
                <w:b w:val="0"/>
                <w:bCs w:val="0"/>
                <w:color w:val="000000" w:themeColor="text1"/>
                <w:szCs w:val="22"/>
              </w:rPr>
            </w:pPr>
            <w:r w:rsidRPr="00457394">
              <w:rPr>
                <w:rFonts w:ascii="Arial" w:eastAsia="Arial" w:hAnsi="Arial" w:cs="Arial"/>
                <w:b w:val="0"/>
                <w:bCs w:val="0"/>
                <w:color w:val="000000" w:themeColor="text1"/>
                <w:szCs w:val="22"/>
              </w:rPr>
              <w:t>Encourage consistent emission reductions targets (scope 1 and 2) for utilities</w:t>
            </w:r>
            <w:r w:rsidR="001B54B4" w:rsidRPr="00457394">
              <w:rPr>
                <w:rFonts w:ascii="Arial" w:eastAsia="Arial" w:hAnsi="Arial" w:cs="Arial"/>
                <w:b w:val="0"/>
                <w:bCs w:val="0"/>
                <w:color w:val="000000" w:themeColor="text1"/>
                <w:szCs w:val="22"/>
              </w:rPr>
              <w:t>.</w:t>
            </w:r>
          </w:p>
          <w:p w14:paraId="575D0D46" w14:textId="2B797304" w:rsidR="794595C8" w:rsidRPr="00457394" w:rsidRDefault="794595C8" w:rsidP="00457394">
            <w:pPr>
              <w:pStyle w:val="NameTitle"/>
              <w:numPr>
                <w:ilvl w:val="0"/>
                <w:numId w:val="26"/>
              </w:numPr>
              <w:spacing w:before="120" w:after="120"/>
              <w:rPr>
                <w:rFonts w:ascii="Arial" w:eastAsia="Arial" w:hAnsi="Arial" w:cs="Arial"/>
                <w:b w:val="0"/>
                <w:bCs w:val="0"/>
                <w:color w:val="000000" w:themeColor="text1"/>
                <w:szCs w:val="22"/>
              </w:rPr>
            </w:pPr>
            <w:r w:rsidRPr="00457394">
              <w:rPr>
                <w:rFonts w:ascii="Arial" w:eastAsia="Arial" w:hAnsi="Arial" w:cs="Arial"/>
                <w:b w:val="0"/>
                <w:bCs w:val="0"/>
                <w:color w:val="000000" w:themeColor="text1"/>
                <w:szCs w:val="22"/>
              </w:rPr>
              <w:t xml:space="preserve">Share best practice and expertise in emission reduction approaches. </w:t>
            </w:r>
          </w:p>
          <w:p w14:paraId="4487DB98" w14:textId="1DB76BC3" w:rsidR="48890AE9" w:rsidRPr="00457394" w:rsidRDefault="670586BE" w:rsidP="00457394">
            <w:pPr>
              <w:pStyle w:val="NameTitle"/>
              <w:numPr>
                <w:ilvl w:val="0"/>
                <w:numId w:val="26"/>
              </w:numPr>
              <w:spacing w:before="120" w:after="120"/>
              <w:rPr>
                <w:rFonts w:ascii="Arial" w:eastAsia="Arial" w:hAnsi="Arial" w:cs="Arial"/>
                <w:b w:val="0"/>
                <w:bCs w:val="0"/>
                <w:color w:val="000000" w:themeColor="text1"/>
                <w:szCs w:val="22"/>
              </w:rPr>
            </w:pPr>
            <w:r w:rsidRPr="00457394">
              <w:rPr>
                <w:rFonts w:ascii="Arial" w:eastAsia="Arial" w:hAnsi="Arial" w:cs="Arial"/>
                <w:b w:val="0"/>
                <w:bCs w:val="0"/>
                <w:color w:val="000000" w:themeColor="text1"/>
                <w:szCs w:val="22"/>
              </w:rPr>
              <w:t xml:space="preserve">Provide more practical support for the implementation of rainfall independent sources of </w:t>
            </w:r>
            <w:r w:rsidR="056BA733" w:rsidRPr="00457394">
              <w:rPr>
                <w:rFonts w:ascii="Arial" w:eastAsia="Arial" w:hAnsi="Arial" w:cs="Arial"/>
                <w:b w:val="0"/>
                <w:bCs w:val="0"/>
                <w:color w:val="000000" w:themeColor="text1"/>
                <w:szCs w:val="22"/>
              </w:rPr>
              <w:t xml:space="preserve">urban </w:t>
            </w:r>
            <w:r w:rsidRPr="00457394">
              <w:rPr>
                <w:rFonts w:ascii="Arial" w:eastAsia="Arial" w:hAnsi="Arial" w:cs="Arial"/>
                <w:b w:val="0"/>
                <w:bCs w:val="0"/>
                <w:color w:val="000000" w:themeColor="text1"/>
                <w:szCs w:val="22"/>
              </w:rPr>
              <w:t>water</w:t>
            </w:r>
            <w:r w:rsidR="386909E4" w:rsidRPr="00457394">
              <w:rPr>
                <w:rFonts w:ascii="Arial" w:eastAsia="Arial" w:hAnsi="Arial" w:cs="Arial"/>
                <w:b w:val="0"/>
                <w:bCs w:val="0"/>
                <w:color w:val="000000" w:themeColor="text1"/>
                <w:szCs w:val="22"/>
              </w:rPr>
              <w:t xml:space="preserve"> supply</w:t>
            </w:r>
            <w:r w:rsidR="001B54B4" w:rsidRPr="00457394">
              <w:rPr>
                <w:rFonts w:ascii="Arial" w:eastAsia="Arial" w:hAnsi="Arial" w:cs="Arial"/>
                <w:b w:val="0"/>
                <w:bCs w:val="0"/>
                <w:color w:val="000000" w:themeColor="text1"/>
                <w:szCs w:val="22"/>
              </w:rPr>
              <w:t>.</w:t>
            </w:r>
          </w:p>
          <w:p w14:paraId="4B8B1B26" w14:textId="2DB0AADD" w:rsidR="00850367" w:rsidRPr="00457394" w:rsidRDefault="00C10A5F" w:rsidP="00457394">
            <w:pPr>
              <w:pStyle w:val="NameTitle"/>
              <w:numPr>
                <w:ilvl w:val="0"/>
                <w:numId w:val="26"/>
              </w:numPr>
              <w:spacing w:before="120" w:after="120"/>
              <w:rPr>
                <w:rFonts w:ascii="Arial" w:eastAsia="Arial" w:hAnsi="Arial" w:cs="Arial"/>
                <w:b w:val="0"/>
                <w:bCs w:val="0"/>
                <w:color w:val="000000" w:themeColor="text1"/>
                <w:szCs w:val="22"/>
              </w:rPr>
            </w:pPr>
            <w:r w:rsidRPr="00457394">
              <w:rPr>
                <w:rFonts w:ascii="Arial" w:eastAsia="Arial" w:hAnsi="Arial" w:cs="Arial"/>
                <w:b w:val="0"/>
                <w:bCs w:val="0"/>
                <w:color w:val="000000" w:themeColor="text1"/>
                <w:szCs w:val="22"/>
              </w:rPr>
              <w:t>P</w:t>
            </w:r>
            <w:r w:rsidR="00D92081" w:rsidRPr="00457394">
              <w:rPr>
                <w:rFonts w:ascii="Arial" w:eastAsia="Arial" w:hAnsi="Arial" w:cs="Arial"/>
                <w:b w:val="0"/>
                <w:bCs w:val="0"/>
                <w:color w:val="000000" w:themeColor="text1"/>
                <w:szCs w:val="22"/>
              </w:rPr>
              <w:t>rovide national guidance on the interdependencies between different infrastructure types</w:t>
            </w:r>
            <w:r w:rsidR="7B69C368" w:rsidRPr="00457394">
              <w:rPr>
                <w:rFonts w:ascii="Arial" w:eastAsia="Arial" w:hAnsi="Arial" w:cs="Arial"/>
                <w:b w:val="0"/>
                <w:bCs w:val="0"/>
                <w:color w:val="000000" w:themeColor="text1"/>
                <w:szCs w:val="22"/>
              </w:rPr>
              <w:t xml:space="preserve">, such as </w:t>
            </w:r>
            <w:r w:rsidR="00D92081" w:rsidRPr="00457394">
              <w:rPr>
                <w:rFonts w:ascii="Arial" w:eastAsia="Arial" w:hAnsi="Arial" w:cs="Arial"/>
                <w:b w:val="0"/>
                <w:bCs w:val="0"/>
                <w:color w:val="000000" w:themeColor="text1"/>
                <w:szCs w:val="22"/>
              </w:rPr>
              <w:t xml:space="preserve">water, energy </w:t>
            </w:r>
            <w:r w:rsidR="71B9B85B" w:rsidRPr="00457394">
              <w:rPr>
                <w:rFonts w:ascii="Arial" w:eastAsia="Arial" w:hAnsi="Arial" w:cs="Arial"/>
                <w:b w:val="0"/>
                <w:bCs w:val="0"/>
                <w:color w:val="000000" w:themeColor="text1"/>
                <w:szCs w:val="22"/>
              </w:rPr>
              <w:t>and</w:t>
            </w:r>
            <w:r w:rsidR="00D92081" w:rsidRPr="00457394">
              <w:rPr>
                <w:rFonts w:ascii="Arial" w:eastAsia="Arial" w:hAnsi="Arial" w:cs="Arial"/>
                <w:b w:val="0"/>
                <w:bCs w:val="0"/>
                <w:color w:val="000000" w:themeColor="text1"/>
                <w:szCs w:val="22"/>
              </w:rPr>
              <w:t xml:space="preserve"> drainage</w:t>
            </w:r>
            <w:r w:rsidR="4F26EEB2" w:rsidRPr="00457394">
              <w:rPr>
                <w:rFonts w:ascii="Arial" w:eastAsia="Arial" w:hAnsi="Arial" w:cs="Arial"/>
                <w:b w:val="0"/>
                <w:bCs w:val="0"/>
                <w:color w:val="000000" w:themeColor="text1"/>
                <w:szCs w:val="22"/>
              </w:rPr>
              <w:t>.</w:t>
            </w:r>
          </w:p>
          <w:p w14:paraId="5DD4671F" w14:textId="1684B776" w:rsidR="00850367" w:rsidRPr="00457394" w:rsidRDefault="00C10A5F" w:rsidP="00457394">
            <w:pPr>
              <w:pStyle w:val="NameTitle"/>
              <w:numPr>
                <w:ilvl w:val="0"/>
                <w:numId w:val="26"/>
              </w:numPr>
              <w:spacing w:before="120" w:after="120"/>
              <w:rPr>
                <w:rFonts w:ascii="Arial" w:eastAsia="Arial" w:hAnsi="Arial" w:cs="Arial"/>
                <w:b w:val="0"/>
                <w:bCs w:val="0"/>
                <w:color w:val="000000" w:themeColor="text1"/>
                <w:szCs w:val="22"/>
              </w:rPr>
            </w:pPr>
            <w:r w:rsidRPr="00457394">
              <w:rPr>
                <w:rFonts w:ascii="Arial" w:eastAsia="Arial" w:hAnsi="Arial" w:cs="Arial"/>
                <w:b w:val="0"/>
                <w:bCs w:val="0"/>
                <w:color w:val="000000" w:themeColor="text1"/>
                <w:szCs w:val="22"/>
              </w:rPr>
              <w:t>Provide g</w:t>
            </w:r>
            <w:r w:rsidR="00850367" w:rsidRPr="00457394">
              <w:rPr>
                <w:rFonts w:ascii="Arial" w:eastAsia="Arial" w:hAnsi="Arial" w:cs="Arial"/>
                <w:b w:val="0"/>
                <w:bCs w:val="0"/>
                <w:color w:val="000000" w:themeColor="text1"/>
                <w:szCs w:val="22"/>
              </w:rPr>
              <w:t xml:space="preserve">reater support for rainfall independent sources of water, and increased effort on water </w:t>
            </w:r>
            <w:r w:rsidR="00E50EE3" w:rsidRPr="00457394">
              <w:rPr>
                <w:rFonts w:ascii="Arial" w:eastAsia="Arial" w:hAnsi="Arial" w:cs="Arial"/>
                <w:b w:val="0"/>
                <w:bCs w:val="0"/>
                <w:color w:val="000000" w:themeColor="text1"/>
                <w:szCs w:val="22"/>
              </w:rPr>
              <w:t>conservation.</w:t>
            </w:r>
          </w:p>
          <w:p w14:paraId="3141403A" w14:textId="77777777" w:rsidR="1BF043B9" w:rsidRDefault="00E50EE3" w:rsidP="00457394">
            <w:pPr>
              <w:pStyle w:val="NameTitle"/>
              <w:numPr>
                <w:ilvl w:val="0"/>
                <w:numId w:val="26"/>
              </w:numPr>
              <w:spacing w:before="120" w:after="120"/>
            </w:pPr>
            <w:r w:rsidRPr="00457394">
              <w:rPr>
                <w:rFonts w:ascii="Arial" w:eastAsia="Arial" w:hAnsi="Arial" w:cs="Arial"/>
                <w:b w:val="0"/>
                <w:bCs w:val="0"/>
                <w:color w:val="000000" w:themeColor="text1"/>
                <w:szCs w:val="22"/>
              </w:rPr>
              <w:t>H</w:t>
            </w:r>
            <w:r w:rsidR="00850367" w:rsidRPr="00457394">
              <w:rPr>
                <w:rFonts w:ascii="Arial" w:eastAsia="Arial" w:hAnsi="Arial" w:cs="Arial"/>
                <w:b w:val="0"/>
                <w:bCs w:val="0"/>
                <w:color w:val="000000" w:themeColor="text1"/>
                <w:szCs w:val="22"/>
              </w:rPr>
              <w:t xml:space="preserve">ighlight the benefits of return </w:t>
            </w:r>
            <w:r w:rsidRPr="00457394">
              <w:rPr>
                <w:rFonts w:ascii="Arial" w:eastAsia="Arial" w:hAnsi="Arial" w:cs="Arial"/>
                <w:b w:val="0"/>
                <w:bCs w:val="0"/>
                <w:color w:val="000000" w:themeColor="text1"/>
                <w:szCs w:val="22"/>
              </w:rPr>
              <w:t>flows and</w:t>
            </w:r>
            <w:r w:rsidR="00850367" w:rsidRPr="00457394">
              <w:rPr>
                <w:rFonts w:ascii="Arial" w:eastAsia="Arial" w:hAnsi="Arial" w:cs="Arial"/>
                <w:b w:val="0"/>
                <w:bCs w:val="0"/>
                <w:color w:val="000000" w:themeColor="text1"/>
                <w:szCs w:val="22"/>
              </w:rPr>
              <w:t xml:space="preserve"> provide policy frameworks for the improved recognition of return flows in entitlements planning</w:t>
            </w:r>
            <w:r w:rsidR="003801DC" w:rsidRPr="00457394">
              <w:rPr>
                <w:rFonts w:ascii="Arial" w:eastAsia="Arial" w:hAnsi="Arial" w:cs="Arial"/>
                <w:b w:val="0"/>
                <w:bCs w:val="0"/>
                <w:color w:val="000000" w:themeColor="text1"/>
                <w:szCs w:val="22"/>
              </w:rPr>
              <w:t>.</w:t>
            </w:r>
            <w:r w:rsidR="003801DC" w:rsidRPr="00E50EE3">
              <w:t xml:space="preserve"> </w:t>
            </w:r>
          </w:p>
          <w:p w14:paraId="576ABEDD" w14:textId="2A1F5E1A" w:rsidR="008A285C" w:rsidRPr="00E50EE3" w:rsidRDefault="008A285C" w:rsidP="008A285C">
            <w:pPr>
              <w:pStyle w:val="NameTitle"/>
              <w:spacing w:before="120" w:after="120"/>
              <w:ind w:left="360"/>
            </w:pPr>
          </w:p>
        </w:tc>
        <w:tc>
          <w:tcPr>
            <w:tcW w:w="3260" w:type="dxa"/>
          </w:tcPr>
          <w:p w14:paraId="43614938" w14:textId="71455E18" w:rsidR="00B01A87" w:rsidRPr="00CC1368" w:rsidRDefault="007B3AD6" w:rsidP="1BF043B9">
            <w:pPr>
              <w:rPr>
                <w:i/>
                <w:iCs/>
              </w:rPr>
            </w:pPr>
            <w:r w:rsidRPr="00CC1368">
              <w:rPr>
                <w:i/>
                <w:iCs/>
              </w:rPr>
              <w:t xml:space="preserve">NWI </w:t>
            </w:r>
            <w:r w:rsidR="00B01A87" w:rsidRPr="00CC1368">
              <w:rPr>
                <w:i/>
                <w:iCs/>
              </w:rPr>
              <w:t>Renewal advice 3.1</w:t>
            </w:r>
            <w:r w:rsidR="44AEAEA1" w:rsidRPr="2B5823FC">
              <w:rPr>
                <w:i/>
                <w:iCs/>
              </w:rPr>
              <w:t>:</w:t>
            </w:r>
            <w:r w:rsidR="00EF660F" w:rsidRPr="00CC1368">
              <w:rPr>
                <w:i/>
                <w:iCs/>
              </w:rPr>
              <w:t xml:space="preserve"> A Modernised Goal</w:t>
            </w:r>
            <w:r w:rsidRPr="00CC1368">
              <w:rPr>
                <w:i/>
                <w:iCs/>
              </w:rPr>
              <w:t xml:space="preserve"> </w:t>
            </w:r>
          </w:p>
          <w:p w14:paraId="7F4B7559" w14:textId="15746E37" w:rsidR="1BF043B9" w:rsidRDefault="00B62C61" w:rsidP="1BF043B9">
            <w:pPr>
              <w:rPr>
                <w:i/>
                <w:iCs/>
              </w:rPr>
            </w:pPr>
            <w:r w:rsidRPr="00B62C61">
              <w:rPr>
                <w:i/>
                <w:iCs/>
              </w:rPr>
              <w:t xml:space="preserve">NWI </w:t>
            </w:r>
            <w:r w:rsidR="00CC1368" w:rsidRPr="00CC1368">
              <w:rPr>
                <w:i/>
                <w:iCs/>
              </w:rPr>
              <w:t>Renewal advice</w:t>
            </w:r>
            <w:r w:rsidR="00CC1368" w:rsidRPr="00B62C61">
              <w:rPr>
                <w:i/>
                <w:iCs/>
              </w:rPr>
              <w:t xml:space="preserve"> </w:t>
            </w:r>
            <w:r w:rsidRPr="00B62C61">
              <w:rPr>
                <w:i/>
                <w:iCs/>
              </w:rPr>
              <w:t>8.1: B</w:t>
            </w:r>
            <w:r w:rsidR="00CC1368">
              <w:rPr>
                <w:i/>
                <w:iCs/>
              </w:rPr>
              <w:t>est Practice Environmental Objectives and Outcomes</w:t>
            </w:r>
          </w:p>
          <w:p w14:paraId="4CFFCC92" w14:textId="0D14FAF2" w:rsidR="00F83F1F" w:rsidRDefault="001C3BDA" w:rsidP="1BF043B9">
            <w:pPr>
              <w:rPr>
                <w:i/>
                <w:iCs/>
              </w:rPr>
            </w:pPr>
            <w:r w:rsidRPr="001C3BDA">
              <w:rPr>
                <w:i/>
                <w:iCs/>
              </w:rPr>
              <w:t xml:space="preserve">NWI </w:t>
            </w:r>
            <w:r w:rsidR="00CC1368" w:rsidRPr="00CC1368">
              <w:rPr>
                <w:i/>
                <w:iCs/>
              </w:rPr>
              <w:t>Renewal advice</w:t>
            </w:r>
            <w:r w:rsidR="00CC1368" w:rsidRPr="001C3BDA">
              <w:rPr>
                <w:i/>
                <w:iCs/>
              </w:rPr>
              <w:t xml:space="preserve"> </w:t>
            </w:r>
            <w:r w:rsidRPr="001C3BDA">
              <w:rPr>
                <w:i/>
                <w:iCs/>
              </w:rPr>
              <w:t>8.2:</w:t>
            </w:r>
            <w:r w:rsidR="00EC3560">
              <w:rPr>
                <w:i/>
                <w:iCs/>
              </w:rPr>
              <w:t xml:space="preserve"> Integrated Management</w:t>
            </w:r>
          </w:p>
          <w:p w14:paraId="4A44E8CC" w14:textId="4344D974" w:rsidR="00F83F1F" w:rsidRDefault="00F83F1F" w:rsidP="1BF043B9">
            <w:pPr>
              <w:rPr>
                <w:i/>
                <w:iCs/>
              </w:rPr>
            </w:pPr>
          </w:p>
        </w:tc>
      </w:tr>
      <w:tr w:rsidR="1BF043B9" w14:paraId="626AA4B5" w14:textId="77777777" w:rsidTr="00E53061">
        <w:trPr>
          <w:trHeight w:val="699"/>
        </w:trPr>
        <w:tc>
          <w:tcPr>
            <w:tcW w:w="9776" w:type="dxa"/>
            <w:gridSpan w:val="2"/>
            <w:vAlign w:val="center"/>
          </w:tcPr>
          <w:p w14:paraId="432016BC" w14:textId="2675BAF5" w:rsidR="1BF043B9" w:rsidRDefault="72681511" w:rsidP="6991E551">
            <w:pPr>
              <w:pStyle w:val="Subjectheading"/>
              <w:rPr>
                <w:szCs w:val="24"/>
              </w:rPr>
            </w:pPr>
            <w:r w:rsidRPr="0084F8E9">
              <w:t xml:space="preserve">Better urban planning that integrates water, land use and transport infrastructure </w:t>
            </w:r>
          </w:p>
        </w:tc>
      </w:tr>
      <w:tr w:rsidR="1BF043B9" w14:paraId="4F8D425C" w14:textId="77777777" w:rsidTr="00235B6A">
        <w:trPr>
          <w:trHeight w:val="2770"/>
        </w:trPr>
        <w:tc>
          <w:tcPr>
            <w:tcW w:w="6516" w:type="dxa"/>
          </w:tcPr>
          <w:p w14:paraId="27016BB4" w14:textId="701C2A63" w:rsidR="00301296" w:rsidRDefault="00301296" w:rsidP="00202206">
            <w:pPr>
              <w:pStyle w:val="NameTitle"/>
              <w:rPr>
                <w:rFonts w:eastAsiaTheme="minorEastAsia"/>
                <w:b w:val="0"/>
                <w:color w:val="auto"/>
                <w:szCs w:val="22"/>
              </w:rPr>
            </w:pPr>
            <w:r w:rsidRPr="53234A80">
              <w:rPr>
                <w:rFonts w:eastAsiaTheme="minorEastAsia"/>
                <w:b w:val="0"/>
                <w:bCs w:val="0"/>
                <w:color w:val="auto"/>
                <w:szCs w:val="22"/>
              </w:rPr>
              <w:t>Promote</w:t>
            </w:r>
            <w:r w:rsidRPr="6E6B18EB">
              <w:rPr>
                <w:rFonts w:eastAsiaTheme="minorEastAsia"/>
                <w:b w:val="0"/>
                <w:color w:val="auto"/>
                <w:szCs w:val="22"/>
              </w:rPr>
              <w:t xml:space="preserve"> place based integrated planning, as an effective model to drive collaboration between utilities, state governments, local government and other land and asset owners.</w:t>
            </w:r>
          </w:p>
          <w:p w14:paraId="180DD30E" w14:textId="7D91614D" w:rsidR="5A17397D" w:rsidRDefault="5A17397D" w:rsidP="00457394">
            <w:pPr>
              <w:pStyle w:val="NameTitle"/>
              <w:numPr>
                <w:ilvl w:val="0"/>
                <w:numId w:val="26"/>
              </w:numPr>
              <w:spacing w:before="120" w:after="120"/>
              <w:rPr>
                <w:rFonts w:eastAsiaTheme="minorEastAsia"/>
                <w:b w:val="0"/>
                <w:bCs w:val="0"/>
                <w:color w:val="auto"/>
                <w:szCs w:val="22"/>
              </w:rPr>
            </w:pPr>
            <w:r w:rsidRPr="18FB2273">
              <w:rPr>
                <w:rFonts w:ascii="Arial" w:eastAsia="Arial" w:hAnsi="Arial" w:cs="Arial"/>
                <w:b w:val="0"/>
                <w:bCs w:val="0"/>
                <w:color w:val="000000" w:themeColor="text1"/>
                <w:szCs w:val="22"/>
              </w:rPr>
              <w:t>Advocate</w:t>
            </w:r>
            <w:r w:rsidRPr="409F0DEC">
              <w:rPr>
                <w:rFonts w:ascii="Arial" w:eastAsia="Arial" w:hAnsi="Arial" w:cs="Arial"/>
                <w:b w:val="0"/>
                <w:bCs w:val="0"/>
                <w:color w:val="000000" w:themeColor="text1"/>
                <w:szCs w:val="22"/>
              </w:rPr>
              <w:t xml:space="preserve"> for the importance of water infrastructure being considered at the same level as other forms of urban infrastructure, such as roads and rail.</w:t>
            </w:r>
            <w:r w:rsidRPr="409F0DEC">
              <w:rPr>
                <w:rFonts w:eastAsiaTheme="minorEastAsia"/>
                <w:b w:val="0"/>
                <w:bCs w:val="0"/>
                <w:color w:val="auto"/>
                <w:szCs w:val="22"/>
              </w:rPr>
              <w:t xml:space="preserve"> </w:t>
            </w:r>
          </w:p>
          <w:p w14:paraId="6725A4CC" w14:textId="2F1C074A" w:rsidR="007002FE" w:rsidRPr="00235B6A" w:rsidRDefault="2E245A47" w:rsidP="548B5FC4">
            <w:pPr>
              <w:pStyle w:val="NameTitle"/>
              <w:numPr>
                <w:ilvl w:val="0"/>
                <w:numId w:val="26"/>
              </w:numPr>
              <w:rPr>
                <w:rFonts w:eastAsiaTheme="minorEastAsia"/>
                <w:b w:val="0"/>
                <w:color w:val="auto"/>
                <w:szCs w:val="22"/>
              </w:rPr>
            </w:pPr>
            <w:r w:rsidRPr="0D184EE9">
              <w:rPr>
                <w:rFonts w:eastAsiaTheme="minorEastAsia"/>
                <w:b w:val="0"/>
                <w:color w:val="auto"/>
                <w:szCs w:val="22"/>
              </w:rPr>
              <w:t xml:space="preserve">A whole-of-water-infrastructure co-ordinator role be established </w:t>
            </w:r>
            <w:r w:rsidR="195D6860" w:rsidRPr="0A714F08">
              <w:rPr>
                <w:rFonts w:eastAsiaTheme="minorEastAsia"/>
                <w:b w:val="0"/>
                <w:bCs w:val="0"/>
                <w:color w:val="auto"/>
                <w:szCs w:val="22"/>
              </w:rPr>
              <w:t xml:space="preserve">in </w:t>
            </w:r>
            <w:r w:rsidR="00974FC8" w:rsidRPr="0A714F08">
              <w:rPr>
                <w:rFonts w:eastAsiaTheme="minorEastAsia"/>
                <w:b w:val="0"/>
                <w:bCs w:val="0"/>
                <w:color w:val="auto"/>
                <w:szCs w:val="22"/>
              </w:rPr>
              <w:t>jurisdictions,</w:t>
            </w:r>
            <w:r w:rsidR="195D6860" w:rsidRPr="0A714F08">
              <w:rPr>
                <w:rFonts w:eastAsiaTheme="minorEastAsia"/>
                <w:b w:val="0"/>
                <w:bCs w:val="0"/>
                <w:color w:val="auto"/>
                <w:szCs w:val="22"/>
              </w:rPr>
              <w:t xml:space="preserve"> </w:t>
            </w:r>
            <w:r w:rsidR="46705579" w:rsidRPr="0D184EE9">
              <w:rPr>
                <w:rFonts w:eastAsiaTheme="minorEastAsia"/>
                <w:b w:val="0"/>
                <w:color w:val="auto"/>
                <w:szCs w:val="22"/>
              </w:rPr>
              <w:t xml:space="preserve">so all forms of water management </w:t>
            </w:r>
            <w:r w:rsidR="5DDC4A66" w:rsidRPr="355C2874">
              <w:rPr>
                <w:rFonts w:eastAsiaTheme="minorEastAsia"/>
                <w:b w:val="0"/>
                <w:bCs w:val="0"/>
                <w:color w:val="auto"/>
                <w:szCs w:val="22"/>
              </w:rPr>
              <w:t xml:space="preserve">and infrastructure </w:t>
            </w:r>
            <w:r w:rsidR="46705579" w:rsidRPr="355C2874">
              <w:rPr>
                <w:rFonts w:eastAsiaTheme="minorEastAsia"/>
                <w:b w:val="0"/>
                <w:bCs w:val="0"/>
                <w:color w:val="auto"/>
                <w:szCs w:val="22"/>
              </w:rPr>
              <w:t>are</w:t>
            </w:r>
            <w:r w:rsidR="46705579" w:rsidRPr="0D184EE9">
              <w:rPr>
                <w:rFonts w:eastAsiaTheme="minorEastAsia"/>
                <w:b w:val="0"/>
                <w:color w:val="auto"/>
                <w:szCs w:val="22"/>
              </w:rPr>
              <w:t xml:space="preserve"> considered </w:t>
            </w:r>
            <w:r w:rsidR="70BB7D74" w:rsidRPr="0A714F08">
              <w:rPr>
                <w:rFonts w:eastAsiaTheme="minorEastAsia"/>
                <w:b w:val="0"/>
                <w:bCs w:val="0"/>
                <w:color w:val="auto"/>
                <w:szCs w:val="22"/>
              </w:rPr>
              <w:t>when</w:t>
            </w:r>
            <w:r w:rsidR="46705579" w:rsidRPr="0D184EE9">
              <w:rPr>
                <w:rFonts w:eastAsiaTheme="minorEastAsia"/>
                <w:b w:val="0"/>
                <w:color w:val="auto"/>
                <w:szCs w:val="22"/>
              </w:rPr>
              <w:t xml:space="preserve"> servicing</w:t>
            </w:r>
            <w:r w:rsidR="70BB7D74" w:rsidRPr="0A714F08">
              <w:rPr>
                <w:rFonts w:eastAsiaTheme="minorEastAsia"/>
                <w:b w:val="0"/>
                <w:bCs w:val="0"/>
                <w:color w:val="auto"/>
                <w:szCs w:val="22"/>
              </w:rPr>
              <w:t xml:space="preserve"> rapid growth</w:t>
            </w:r>
            <w:r w:rsidR="00261718" w:rsidRPr="0A714F08">
              <w:rPr>
                <w:rFonts w:eastAsiaTheme="minorEastAsia"/>
                <w:b w:val="0"/>
                <w:bCs w:val="0"/>
                <w:color w:val="auto"/>
                <w:szCs w:val="22"/>
              </w:rPr>
              <w:t xml:space="preserve">. </w:t>
            </w:r>
          </w:p>
        </w:tc>
        <w:tc>
          <w:tcPr>
            <w:tcW w:w="3260" w:type="dxa"/>
          </w:tcPr>
          <w:p w14:paraId="2B457F26" w14:textId="5765DDA7" w:rsidR="1BF043B9" w:rsidRDefault="0051461A" w:rsidP="1BF043B9">
            <w:r>
              <w:rPr>
                <w:i/>
                <w:iCs/>
                <w:szCs w:val="22"/>
              </w:rPr>
              <w:t xml:space="preserve">NWI </w:t>
            </w:r>
            <w:r w:rsidR="00CC1368" w:rsidRPr="00CC1368">
              <w:rPr>
                <w:i/>
                <w:iCs/>
                <w:szCs w:val="22"/>
              </w:rPr>
              <w:t>Renewal advice</w:t>
            </w:r>
            <w:r w:rsidR="00CC1368" w:rsidRPr="00CC1368">
              <w:rPr>
                <w:szCs w:val="22"/>
              </w:rPr>
              <w:t xml:space="preserve"> </w:t>
            </w:r>
            <w:r w:rsidR="005209D1" w:rsidRPr="00CC1368">
              <w:rPr>
                <w:i/>
                <w:iCs/>
                <w:szCs w:val="22"/>
              </w:rPr>
              <w:t xml:space="preserve">8.2: </w:t>
            </w:r>
            <w:r w:rsidR="00CC1368" w:rsidRPr="00CC1368">
              <w:rPr>
                <w:i/>
                <w:iCs/>
                <w:szCs w:val="22"/>
              </w:rPr>
              <w:t>Integrated Management</w:t>
            </w:r>
          </w:p>
          <w:p w14:paraId="07C3D79F" w14:textId="77777777" w:rsidR="005209D1" w:rsidRDefault="00075B4C" w:rsidP="1BF043B9">
            <w:pPr>
              <w:rPr>
                <w:i/>
              </w:rPr>
            </w:pPr>
            <w:r w:rsidRPr="17365F9A">
              <w:rPr>
                <w:i/>
              </w:rPr>
              <w:t>NWI Renewal Advice 12</w:t>
            </w:r>
            <w:r w:rsidRPr="42389063">
              <w:rPr>
                <w:i/>
              </w:rPr>
              <w:t>.1</w:t>
            </w:r>
            <w:r w:rsidR="00CC1368" w:rsidRPr="00CC1368">
              <w:rPr>
                <w:i/>
                <w:iCs/>
                <w:szCs w:val="22"/>
              </w:rPr>
              <w:t>:</w:t>
            </w:r>
            <w:r w:rsidRPr="42389063">
              <w:rPr>
                <w:i/>
              </w:rPr>
              <w:t xml:space="preserve"> Best Practice Urban </w:t>
            </w:r>
            <w:r w:rsidRPr="7F80F73D">
              <w:rPr>
                <w:i/>
              </w:rPr>
              <w:t xml:space="preserve">Water System Planning </w:t>
            </w:r>
          </w:p>
          <w:p w14:paraId="3EB7C937" w14:textId="0DF9B38A" w:rsidR="00344245" w:rsidRPr="00344245" w:rsidRDefault="71612CF9" w:rsidP="1BF043B9">
            <w:pPr>
              <w:rPr>
                <w:i/>
              </w:rPr>
            </w:pPr>
            <w:r w:rsidRPr="4222E4E0">
              <w:rPr>
                <w:i/>
                <w:iCs/>
              </w:rPr>
              <w:t xml:space="preserve">NWI Renewal Advice 14.1: A </w:t>
            </w:r>
            <w:r w:rsidRPr="5C4071B9">
              <w:rPr>
                <w:i/>
                <w:iCs/>
              </w:rPr>
              <w:t>New Water Infrastructure Element</w:t>
            </w:r>
          </w:p>
        </w:tc>
      </w:tr>
      <w:tr w:rsidR="1BF043B9" w14:paraId="1CE5C662" w14:textId="44885426" w:rsidTr="00E53061">
        <w:trPr>
          <w:trHeight w:val="369"/>
        </w:trPr>
        <w:tc>
          <w:tcPr>
            <w:tcW w:w="9776" w:type="dxa"/>
            <w:gridSpan w:val="2"/>
          </w:tcPr>
          <w:p w14:paraId="202E7AF4" w14:textId="6B6C90FF" w:rsidR="1BF043B9" w:rsidRDefault="72681511" w:rsidP="6135C20D">
            <w:pPr>
              <w:pStyle w:val="Subjectheading"/>
              <w:rPr>
                <w:szCs w:val="24"/>
              </w:rPr>
            </w:pPr>
            <w:r w:rsidRPr="1969FEB1">
              <w:t>Supply chain security and bolstering the skills the water sector’s labour force</w:t>
            </w:r>
          </w:p>
        </w:tc>
      </w:tr>
      <w:tr w:rsidR="79DED41E" w14:paraId="26412D10" w14:textId="77777777" w:rsidTr="0036686A">
        <w:trPr>
          <w:trHeight w:val="300"/>
        </w:trPr>
        <w:tc>
          <w:tcPr>
            <w:tcW w:w="6516" w:type="dxa"/>
          </w:tcPr>
          <w:p w14:paraId="732AC648" w14:textId="3ECEE8DF" w:rsidR="00C10A5F" w:rsidRDefault="00E50EE3" w:rsidP="00FE32B0">
            <w:pPr>
              <w:spacing w:before="0" w:after="120"/>
            </w:pPr>
            <w:r>
              <w:t>P</w:t>
            </w:r>
            <w:r w:rsidR="00C10A5F">
              <w:t xml:space="preserve">romote action to improve supply chain security for urban water </w:t>
            </w:r>
            <w:r w:rsidR="242CC127">
              <w:t>utilities.</w:t>
            </w:r>
          </w:p>
          <w:p w14:paraId="70ECE105" w14:textId="1AB3BC34" w:rsidR="00FE32B0" w:rsidRPr="00457394" w:rsidRDefault="00E15FC2" w:rsidP="00457394">
            <w:pPr>
              <w:pStyle w:val="NameTitle"/>
              <w:numPr>
                <w:ilvl w:val="0"/>
                <w:numId w:val="26"/>
              </w:numPr>
              <w:spacing w:before="120" w:after="120"/>
              <w:rPr>
                <w:rFonts w:ascii="Arial" w:eastAsia="Arial" w:hAnsi="Arial" w:cs="Arial"/>
                <w:b w:val="0"/>
                <w:bCs w:val="0"/>
                <w:color w:val="000000" w:themeColor="text1"/>
                <w:szCs w:val="22"/>
              </w:rPr>
            </w:pPr>
            <w:r w:rsidRPr="00457394">
              <w:rPr>
                <w:rFonts w:ascii="Arial" w:eastAsia="Arial" w:hAnsi="Arial" w:cs="Arial"/>
                <w:b w:val="0"/>
                <w:bCs w:val="0"/>
                <w:color w:val="000000" w:themeColor="text1"/>
                <w:szCs w:val="22"/>
              </w:rPr>
              <w:t xml:space="preserve">Support </w:t>
            </w:r>
            <w:r w:rsidR="00FE32B0" w:rsidRPr="00457394">
              <w:rPr>
                <w:rFonts w:ascii="Arial" w:eastAsia="Arial" w:hAnsi="Arial" w:cs="Arial"/>
                <w:b w:val="0"/>
                <w:bCs w:val="0"/>
                <w:color w:val="000000" w:themeColor="text1"/>
                <w:szCs w:val="22"/>
              </w:rPr>
              <w:t>more proactive work by governments (particularly the Office of Supply Chain Resilience) to work with utilities to measure supply chain risk for key inputs and assess relevant impact and materiality.</w:t>
            </w:r>
          </w:p>
          <w:p w14:paraId="4A81663D" w14:textId="03B28EC7" w:rsidR="00FE32B0" w:rsidRPr="00457394" w:rsidRDefault="00E15FC2" w:rsidP="00457394">
            <w:pPr>
              <w:pStyle w:val="NameTitle"/>
              <w:numPr>
                <w:ilvl w:val="0"/>
                <w:numId w:val="26"/>
              </w:numPr>
              <w:spacing w:before="120" w:after="120"/>
              <w:rPr>
                <w:rFonts w:ascii="Arial" w:eastAsia="Arial" w:hAnsi="Arial" w:cs="Arial"/>
                <w:b w:val="0"/>
                <w:bCs w:val="0"/>
                <w:color w:val="000000" w:themeColor="text1"/>
                <w:szCs w:val="22"/>
              </w:rPr>
            </w:pPr>
            <w:r w:rsidRPr="00457394">
              <w:rPr>
                <w:rFonts w:ascii="Arial" w:eastAsia="Arial" w:hAnsi="Arial" w:cs="Arial"/>
                <w:b w:val="0"/>
                <w:bCs w:val="0"/>
                <w:color w:val="000000" w:themeColor="text1"/>
                <w:szCs w:val="22"/>
              </w:rPr>
              <w:t xml:space="preserve">Encourage </w:t>
            </w:r>
            <w:r w:rsidR="00FE32B0" w:rsidRPr="00457394">
              <w:rPr>
                <w:rFonts w:ascii="Arial" w:eastAsia="Arial" w:hAnsi="Arial" w:cs="Arial"/>
                <w:b w:val="0"/>
                <w:bCs w:val="0"/>
                <w:color w:val="000000" w:themeColor="text1"/>
                <w:szCs w:val="22"/>
              </w:rPr>
              <w:t xml:space="preserve">government-led monitoring of critical supply chains for the urban water industry and proactive response to evidence of supply chain impacts. </w:t>
            </w:r>
          </w:p>
          <w:p w14:paraId="613C21E0" w14:textId="04092D73" w:rsidR="00FE32B0" w:rsidRPr="00457394" w:rsidRDefault="00F6555C" w:rsidP="00457394">
            <w:pPr>
              <w:pStyle w:val="NameTitle"/>
              <w:numPr>
                <w:ilvl w:val="0"/>
                <w:numId w:val="26"/>
              </w:numPr>
              <w:spacing w:before="120" w:after="120"/>
              <w:rPr>
                <w:rFonts w:ascii="Arial" w:eastAsia="Arial" w:hAnsi="Arial" w:cs="Arial"/>
                <w:b w:val="0"/>
                <w:bCs w:val="0"/>
                <w:color w:val="000000" w:themeColor="text1"/>
                <w:szCs w:val="22"/>
              </w:rPr>
            </w:pPr>
            <w:r w:rsidRPr="00457394">
              <w:rPr>
                <w:rFonts w:ascii="Arial" w:eastAsia="Arial" w:hAnsi="Arial" w:cs="Arial"/>
                <w:b w:val="0"/>
                <w:bCs w:val="0"/>
                <w:color w:val="000000" w:themeColor="text1"/>
                <w:szCs w:val="22"/>
              </w:rPr>
              <w:t xml:space="preserve">Encourage </w:t>
            </w:r>
            <w:r w:rsidR="00FE32B0" w:rsidRPr="00457394">
              <w:rPr>
                <w:rFonts w:ascii="Arial" w:eastAsia="Arial" w:hAnsi="Arial" w:cs="Arial"/>
                <w:b w:val="0"/>
                <w:bCs w:val="0"/>
                <w:color w:val="000000" w:themeColor="text1"/>
                <w:szCs w:val="22"/>
              </w:rPr>
              <w:t xml:space="preserve">management of inventories, based on the materiality of impacts and identified risks to supply chains.  </w:t>
            </w:r>
          </w:p>
          <w:p w14:paraId="5AEC87E8" w14:textId="5937DE7C" w:rsidR="00FE32B0" w:rsidRPr="00457394" w:rsidRDefault="00F6555C" w:rsidP="00457394">
            <w:pPr>
              <w:pStyle w:val="NameTitle"/>
              <w:numPr>
                <w:ilvl w:val="0"/>
                <w:numId w:val="26"/>
              </w:numPr>
              <w:spacing w:before="120" w:after="120"/>
              <w:rPr>
                <w:rFonts w:ascii="Arial" w:eastAsia="Arial" w:hAnsi="Arial" w:cs="Arial"/>
                <w:b w:val="0"/>
                <w:bCs w:val="0"/>
                <w:color w:val="000000" w:themeColor="text1"/>
                <w:szCs w:val="22"/>
              </w:rPr>
            </w:pPr>
            <w:r w:rsidRPr="00457394">
              <w:rPr>
                <w:rFonts w:ascii="Arial" w:eastAsia="Arial" w:hAnsi="Arial" w:cs="Arial"/>
                <w:b w:val="0"/>
                <w:bCs w:val="0"/>
                <w:color w:val="000000" w:themeColor="text1"/>
                <w:szCs w:val="22"/>
              </w:rPr>
              <w:t>P</w:t>
            </w:r>
            <w:r w:rsidR="00FE32B0" w:rsidRPr="00457394">
              <w:rPr>
                <w:rFonts w:ascii="Arial" w:eastAsia="Arial" w:hAnsi="Arial" w:cs="Arial"/>
                <w:b w:val="0"/>
                <w:bCs w:val="0"/>
                <w:color w:val="000000" w:themeColor="text1"/>
                <w:szCs w:val="22"/>
              </w:rPr>
              <w:t>rom</w:t>
            </w:r>
            <w:r w:rsidRPr="00457394">
              <w:rPr>
                <w:rFonts w:ascii="Arial" w:eastAsia="Arial" w:hAnsi="Arial" w:cs="Arial"/>
                <w:b w:val="0"/>
                <w:bCs w:val="0"/>
                <w:color w:val="000000" w:themeColor="text1"/>
                <w:szCs w:val="22"/>
              </w:rPr>
              <w:t xml:space="preserve">ote </w:t>
            </w:r>
            <w:r w:rsidR="00FE32B0" w:rsidRPr="00457394">
              <w:rPr>
                <w:rFonts w:ascii="Arial" w:eastAsia="Arial" w:hAnsi="Arial" w:cs="Arial"/>
                <w:b w:val="0"/>
                <w:bCs w:val="0"/>
                <w:color w:val="000000" w:themeColor="text1"/>
                <w:szCs w:val="22"/>
              </w:rPr>
              <w:t xml:space="preserve">national action to improve quality assurance and quality control of products and their supply chains. </w:t>
            </w:r>
          </w:p>
          <w:p w14:paraId="0D75B180" w14:textId="2C40A451" w:rsidR="0085424B" w:rsidRPr="00457394" w:rsidRDefault="0085424B" w:rsidP="00457394">
            <w:pPr>
              <w:pStyle w:val="NameTitle"/>
              <w:numPr>
                <w:ilvl w:val="0"/>
                <w:numId w:val="26"/>
              </w:numPr>
              <w:spacing w:before="120" w:after="120"/>
              <w:rPr>
                <w:rFonts w:ascii="Arial" w:eastAsia="Arial" w:hAnsi="Arial" w:cs="Arial"/>
                <w:b w:val="0"/>
                <w:bCs w:val="0"/>
                <w:color w:val="000000" w:themeColor="text1"/>
                <w:szCs w:val="22"/>
              </w:rPr>
            </w:pPr>
            <w:r w:rsidRPr="00457394">
              <w:rPr>
                <w:rFonts w:ascii="Arial" w:eastAsia="Arial" w:hAnsi="Arial" w:cs="Arial"/>
                <w:b w:val="0"/>
                <w:bCs w:val="0"/>
                <w:color w:val="000000" w:themeColor="text1"/>
                <w:szCs w:val="22"/>
              </w:rPr>
              <w:lastRenderedPageBreak/>
              <w:t>Promot</w:t>
            </w:r>
            <w:r w:rsidR="00C11C39" w:rsidRPr="00457394">
              <w:rPr>
                <w:rFonts w:ascii="Arial" w:eastAsia="Arial" w:hAnsi="Arial" w:cs="Arial"/>
                <w:b w:val="0"/>
                <w:bCs w:val="0"/>
                <w:color w:val="000000" w:themeColor="text1"/>
                <w:szCs w:val="22"/>
              </w:rPr>
              <w:t>e</w:t>
            </w:r>
            <w:r w:rsidRPr="00457394">
              <w:rPr>
                <w:rFonts w:ascii="Arial" w:eastAsia="Arial" w:hAnsi="Arial" w:cs="Arial"/>
                <w:b w:val="0"/>
                <w:bCs w:val="0"/>
                <w:color w:val="000000" w:themeColor="text1"/>
                <w:szCs w:val="22"/>
              </w:rPr>
              <w:t xml:space="preserve"> research into innovative and novel alternative sources for critical risk areas that would have a material impact on the Australian Economy</w:t>
            </w:r>
            <w:r w:rsidR="00F36BF7" w:rsidRPr="00457394">
              <w:rPr>
                <w:rFonts w:ascii="Arial" w:eastAsia="Arial" w:hAnsi="Arial" w:cs="Arial"/>
                <w:b w:val="0"/>
                <w:bCs w:val="0"/>
                <w:color w:val="000000" w:themeColor="text1"/>
                <w:szCs w:val="22"/>
              </w:rPr>
              <w:t>.</w:t>
            </w:r>
          </w:p>
          <w:p w14:paraId="7962C4F7" w14:textId="6F9E4016" w:rsidR="00C10A5F" w:rsidRDefault="674CDF89" w:rsidP="0A714F08">
            <w:pPr>
              <w:spacing w:before="0" w:after="120"/>
            </w:pPr>
            <w:r>
              <w:t>P</w:t>
            </w:r>
            <w:r w:rsidR="00C10A5F">
              <w:t xml:space="preserve">rovide leadership to ensure the water sector has the trained, skilled staff required for the future. </w:t>
            </w:r>
          </w:p>
          <w:p w14:paraId="2D86E54A" w14:textId="77777777" w:rsidR="00235B6A" w:rsidRDefault="001163BC" w:rsidP="00235B6A">
            <w:pPr>
              <w:pStyle w:val="NameTitle"/>
              <w:numPr>
                <w:ilvl w:val="0"/>
                <w:numId w:val="26"/>
              </w:numPr>
              <w:spacing w:before="120" w:after="120"/>
              <w:rPr>
                <w:rFonts w:ascii="Arial" w:eastAsia="Arial" w:hAnsi="Arial" w:cs="Arial"/>
                <w:b w:val="0"/>
                <w:bCs w:val="0"/>
                <w:color w:val="000000" w:themeColor="text1"/>
                <w:szCs w:val="22"/>
              </w:rPr>
            </w:pPr>
            <w:r w:rsidRPr="00457394">
              <w:rPr>
                <w:rFonts w:ascii="Arial" w:eastAsia="Arial" w:hAnsi="Arial" w:cs="Arial"/>
                <w:b w:val="0"/>
                <w:bCs w:val="0"/>
                <w:color w:val="000000" w:themeColor="text1"/>
                <w:szCs w:val="22"/>
              </w:rPr>
              <w:t>L</w:t>
            </w:r>
            <w:r w:rsidR="00C10A5F" w:rsidRPr="00457394">
              <w:rPr>
                <w:rFonts w:ascii="Arial" w:eastAsia="Arial" w:hAnsi="Arial" w:cs="Arial"/>
                <w:b w:val="0"/>
                <w:bCs w:val="0"/>
                <w:color w:val="000000" w:themeColor="text1"/>
                <w:szCs w:val="22"/>
              </w:rPr>
              <w:t>ink to the Australian Government’s skills and training investments programs.</w:t>
            </w:r>
          </w:p>
          <w:p w14:paraId="31453561" w14:textId="002E1DB4" w:rsidR="008A285C" w:rsidRPr="008A285C" w:rsidRDefault="008A285C" w:rsidP="008A285C">
            <w:pPr>
              <w:pStyle w:val="NameTitle"/>
              <w:spacing w:before="120" w:after="120"/>
              <w:ind w:left="360"/>
              <w:rPr>
                <w:rFonts w:ascii="Arial" w:eastAsia="Arial" w:hAnsi="Arial" w:cs="Arial"/>
                <w:b w:val="0"/>
                <w:bCs w:val="0"/>
                <w:color w:val="000000" w:themeColor="text1"/>
                <w:szCs w:val="22"/>
              </w:rPr>
            </w:pPr>
          </w:p>
        </w:tc>
        <w:tc>
          <w:tcPr>
            <w:tcW w:w="3260" w:type="dxa"/>
          </w:tcPr>
          <w:p w14:paraId="354F5613" w14:textId="454520D9" w:rsidR="79DED41E" w:rsidRDefault="00CC1368" w:rsidP="79DED41E">
            <w:pPr>
              <w:rPr>
                <w:i/>
                <w:iCs/>
              </w:rPr>
            </w:pPr>
            <w:r w:rsidRPr="00CC1368">
              <w:rPr>
                <w:i/>
                <w:iCs/>
              </w:rPr>
              <w:lastRenderedPageBreak/>
              <w:t>Renewal advice</w:t>
            </w:r>
            <w:r w:rsidRPr="00736350">
              <w:rPr>
                <w:i/>
                <w:iCs/>
              </w:rPr>
              <w:t xml:space="preserve"> </w:t>
            </w:r>
            <w:r w:rsidR="009D31F9" w:rsidRPr="00736350">
              <w:rPr>
                <w:i/>
                <w:iCs/>
              </w:rPr>
              <w:t xml:space="preserve">16.1: </w:t>
            </w:r>
            <w:r>
              <w:rPr>
                <w:i/>
                <w:iCs/>
              </w:rPr>
              <w:t>Effective Knowledge Generation</w:t>
            </w:r>
          </w:p>
        </w:tc>
      </w:tr>
      <w:tr w:rsidR="79DED41E" w14:paraId="27986AAC" w14:textId="77777777" w:rsidTr="00E53061">
        <w:trPr>
          <w:trHeight w:val="300"/>
        </w:trPr>
        <w:tc>
          <w:tcPr>
            <w:tcW w:w="9776" w:type="dxa"/>
            <w:gridSpan w:val="2"/>
          </w:tcPr>
          <w:p w14:paraId="50EA5783" w14:textId="0482FBDF" w:rsidR="79DED41E" w:rsidRPr="009878CB" w:rsidRDefault="72681511" w:rsidP="245B5D32">
            <w:pPr>
              <w:pStyle w:val="Subjectheading"/>
            </w:pPr>
            <w:r w:rsidRPr="009878CB">
              <w:t>Enhance the Urban Water Services element of the NWI</w:t>
            </w:r>
          </w:p>
        </w:tc>
      </w:tr>
      <w:tr w:rsidR="63B06ADF" w14:paraId="0A8B9980" w14:textId="77777777" w:rsidTr="0036686A">
        <w:trPr>
          <w:trHeight w:val="300"/>
        </w:trPr>
        <w:tc>
          <w:tcPr>
            <w:tcW w:w="6516" w:type="dxa"/>
          </w:tcPr>
          <w:p w14:paraId="291E68C8" w14:textId="0A825211" w:rsidR="53FED62B" w:rsidRPr="009403ED" w:rsidRDefault="009403ED" w:rsidP="0A714F08">
            <w:r>
              <w:t>Continue to provide leadership to enable implementation of i</w:t>
            </w:r>
            <w:r w:rsidR="53FED62B" w:rsidRPr="009403ED">
              <w:t>ntegrated water cycle management</w:t>
            </w:r>
          </w:p>
          <w:p w14:paraId="10DF0D17" w14:textId="25134E73" w:rsidR="00227588" w:rsidRPr="00457394" w:rsidRDefault="529E5097" w:rsidP="00457394">
            <w:pPr>
              <w:pStyle w:val="NameTitle"/>
              <w:numPr>
                <w:ilvl w:val="0"/>
                <w:numId w:val="26"/>
              </w:numPr>
              <w:spacing w:before="120" w:after="120"/>
              <w:rPr>
                <w:rFonts w:ascii="Arial" w:eastAsia="Arial" w:hAnsi="Arial" w:cs="Arial"/>
                <w:b w:val="0"/>
                <w:bCs w:val="0"/>
                <w:color w:val="000000" w:themeColor="text1"/>
                <w:szCs w:val="22"/>
              </w:rPr>
            </w:pPr>
            <w:r w:rsidRPr="00457394">
              <w:rPr>
                <w:rFonts w:ascii="Arial" w:eastAsia="Arial" w:hAnsi="Arial" w:cs="Arial"/>
                <w:b w:val="0"/>
                <w:bCs w:val="0"/>
                <w:color w:val="000000" w:themeColor="text1"/>
                <w:szCs w:val="22"/>
              </w:rPr>
              <w:t xml:space="preserve">Ensure the urban water services element embedded in a renewed NWI </w:t>
            </w:r>
            <w:r w:rsidR="3D863221" w:rsidRPr="00457394">
              <w:rPr>
                <w:rFonts w:ascii="Arial" w:eastAsia="Arial" w:hAnsi="Arial" w:cs="Arial"/>
                <w:b w:val="0"/>
                <w:bCs w:val="0"/>
                <w:color w:val="000000" w:themeColor="text1"/>
                <w:szCs w:val="22"/>
              </w:rPr>
              <w:t xml:space="preserve">identifies </w:t>
            </w:r>
            <w:r w:rsidRPr="00457394">
              <w:rPr>
                <w:rFonts w:ascii="Arial" w:eastAsia="Arial" w:hAnsi="Arial" w:cs="Arial"/>
                <w:b w:val="0"/>
                <w:bCs w:val="0"/>
                <w:color w:val="000000" w:themeColor="text1"/>
                <w:szCs w:val="22"/>
              </w:rPr>
              <w:t>system objectives includ</w:t>
            </w:r>
            <w:r w:rsidR="7790E355" w:rsidRPr="00457394">
              <w:rPr>
                <w:rFonts w:ascii="Arial" w:eastAsia="Arial" w:hAnsi="Arial" w:cs="Arial"/>
                <w:b w:val="0"/>
                <w:bCs w:val="0"/>
                <w:color w:val="000000" w:themeColor="text1"/>
                <w:szCs w:val="22"/>
              </w:rPr>
              <w:t>ing</w:t>
            </w:r>
            <w:r w:rsidRPr="00457394">
              <w:rPr>
                <w:rFonts w:ascii="Arial" w:eastAsia="Arial" w:hAnsi="Arial" w:cs="Arial"/>
                <w:b w:val="0"/>
                <w:bCs w:val="0"/>
                <w:color w:val="000000" w:themeColor="text1"/>
                <w:szCs w:val="22"/>
              </w:rPr>
              <w:t xml:space="preserve"> environmental protection and waterway health, </w:t>
            </w:r>
            <w:r w:rsidR="501ECC8D" w:rsidRPr="00457394">
              <w:rPr>
                <w:rFonts w:ascii="Arial" w:eastAsia="Arial" w:hAnsi="Arial" w:cs="Arial"/>
                <w:b w:val="0"/>
                <w:bCs w:val="0"/>
                <w:color w:val="000000" w:themeColor="text1"/>
                <w:szCs w:val="22"/>
              </w:rPr>
              <w:t xml:space="preserve">and </w:t>
            </w:r>
            <w:r w:rsidRPr="00457394">
              <w:rPr>
                <w:rFonts w:ascii="Arial" w:eastAsia="Arial" w:hAnsi="Arial" w:cs="Arial"/>
                <w:b w:val="0"/>
                <w:bCs w:val="0"/>
                <w:color w:val="000000" w:themeColor="text1"/>
                <w:szCs w:val="22"/>
              </w:rPr>
              <w:t>liveability outcomes such as urban coolin</w:t>
            </w:r>
            <w:r w:rsidR="419CF425" w:rsidRPr="00457394">
              <w:rPr>
                <w:rFonts w:ascii="Arial" w:eastAsia="Arial" w:hAnsi="Arial" w:cs="Arial"/>
                <w:b w:val="0"/>
                <w:bCs w:val="0"/>
                <w:color w:val="000000" w:themeColor="text1"/>
                <w:szCs w:val="22"/>
              </w:rPr>
              <w:t xml:space="preserve">g and access to maintained green space. </w:t>
            </w:r>
          </w:p>
          <w:p w14:paraId="58CA4C28" w14:textId="214BD6A5" w:rsidR="00227588" w:rsidRPr="00457394" w:rsidRDefault="7B2ACB37" w:rsidP="00457394">
            <w:pPr>
              <w:pStyle w:val="NameTitle"/>
              <w:numPr>
                <w:ilvl w:val="0"/>
                <w:numId w:val="26"/>
              </w:numPr>
              <w:spacing w:before="120" w:after="120"/>
              <w:rPr>
                <w:rFonts w:ascii="Arial" w:eastAsia="Arial" w:hAnsi="Arial" w:cs="Arial"/>
                <w:b w:val="0"/>
                <w:bCs w:val="0"/>
                <w:color w:val="000000" w:themeColor="text1"/>
                <w:szCs w:val="22"/>
              </w:rPr>
            </w:pPr>
            <w:r w:rsidRPr="00457394">
              <w:rPr>
                <w:rFonts w:ascii="Arial" w:eastAsia="Arial" w:hAnsi="Arial" w:cs="Arial"/>
                <w:b w:val="0"/>
                <w:bCs w:val="0"/>
                <w:color w:val="000000" w:themeColor="text1"/>
                <w:szCs w:val="22"/>
              </w:rPr>
              <w:t>Support precinct scale planning activities that meet regional or catchment scale objectives and targets</w:t>
            </w:r>
            <w:r w:rsidR="54F76707" w:rsidRPr="00457394">
              <w:rPr>
                <w:rFonts w:ascii="Arial" w:eastAsia="Arial" w:hAnsi="Arial" w:cs="Arial"/>
                <w:b w:val="0"/>
                <w:bCs w:val="0"/>
                <w:color w:val="000000" w:themeColor="text1"/>
                <w:szCs w:val="22"/>
              </w:rPr>
              <w:t xml:space="preserve">, and </w:t>
            </w:r>
            <w:r w:rsidR="2BAECAD0" w:rsidRPr="00457394">
              <w:rPr>
                <w:rFonts w:ascii="Arial" w:eastAsia="Arial" w:hAnsi="Arial" w:cs="Arial"/>
                <w:b w:val="0"/>
                <w:bCs w:val="0"/>
                <w:color w:val="000000" w:themeColor="text1"/>
                <w:szCs w:val="22"/>
              </w:rPr>
              <w:t xml:space="preserve">within jurisdictions, encourage </w:t>
            </w:r>
            <w:r w:rsidR="54F76707" w:rsidRPr="00457394">
              <w:rPr>
                <w:rFonts w:ascii="Arial" w:eastAsia="Arial" w:hAnsi="Arial" w:cs="Arial"/>
                <w:b w:val="0"/>
                <w:bCs w:val="0"/>
                <w:color w:val="000000" w:themeColor="text1"/>
                <w:szCs w:val="22"/>
              </w:rPr>
              <w:t>consistency in</w:t>
            </w:r>
            <w:r w:rsidR="1A360FD2" w:rsidRPr="00457394">
              <w:rPr>
                <w:rFonts w:ascii="Arial" w:eastAsia="Arial" w:hAnsi="Arial" w:cs="Arial"/>
                <w:b w:val="0"/>
                <w:bCs w:val="0"/>
                <w:color w:val="000000" w:themeColor="text1"/>
                <w:szCs w:val="22"/>
              </w:rPr>
              <w:t xml:space="preserve"> applying</w:t>
            </w:r>
            <w:r w:rsidR="54F76707" w:rsidRPr="00457394">
              <w:rPr>
                <w:rFonts w:ascii="Arial" w:eastAsia="Arial" w:hAnsi="Arial" w:cs="Arial"/>
                <w:b w:val="0"/>
                <w:bCs w:val="0"/>
                <w:color w:val="000000" w:themeColor="text1"/>
                <w:szCs w:val="22"/>
              </w:rPr>
              <w:t xml:space="preserve"> joined up land, infrastructure and water planning approaches. </w:t>
            </w:r>
          </w:p>
          <w:p w14:paraId="2274B070" w14:textId="379476DF" w:rsidR="00227588" w:rsidRPr="00457394" w:rsidRDefault="78C4B2BC" w:rsidP="00457394">
            <w:pPr>
              <w:pStyle w:val="NameTitle"/>
              <w:numPr>
                <w:ilvl w:val="0"/>
                <w:numId w:val="26"/>
              </w:numPr>
              <w:spacing w:before="120" w:after="120"/>
              <w:rPr>
                <w:rFonts w:ascii="Arial" w:eastAsia="Arial" w:hAnsi="Arial" w:cs="Arial"/>
                <w:b w:val="0"/>
                <w:bCs w:val="0"/>
                <w:color w:val="000000" w:themeColor="text1"/>
                <w:szCs w:val="22"/>
              </w:rPr>
            </w:pPr>
            <w:r w:rsidRPr="00457394">
              <w:rPr>
                <w:rFonts w:ascii="Arial" w:eastAsia="Arial" w:hAnsi="Arial" w:cs="Arial"/>
                <w:b w:val="0"/>
                <w:bCs w:val="0"/>
                <w:color w:val="000000" w:themeColor="text1"/>
                <w:szCs w:val="22"/>
              </w:rPr>
              <w:t xml:space="preserve">NWI provide enhanced federal guidance on consistent approaches to urban stormwater </w:t>
            </w:r>
            <w:r w:rsidR="62E62805" w:rsidRPr="00457394">
              <w:rPr>
                <w:rFonts w:ascii="Arial" w:eastAsia="Arial" w:hAnsi="Arial" w:cs="Arial"/>
                <w:b w:val="0"/>
                <w:bCs w:val="0"/>
                <w:color w:val="000000" w:themeColor="text1"/>
                <w:szCs w:val="22"/>
              </w:rPr>
              <w:t>management</w:t>
            </w:r>
            <w:r w:rsidRPr="00457394">
              <w:rPr>
                <w:rFonts w:ascii="Arial" w:eastAsia="Arial" w:hAnsi="Arial" w:cs="Arial"/>
                <w:b w:val="0"/>
                <w:bCs w:val="0"/>
                <w:color w:val="000000" w:themeColor="text1"/>
                <w:szCs w:val="22"/>
              </w:rPr>
              <w:t xml:space="preserve"> and harvesting and share best practice approaches from other jurisdictions.</w:t>
            </w:r>
            <w:r w:rsidR="33A430EE" w:rsidRPr="00457394">
              <w:rPr>
                <w:rFonts w:ascii="Arial" w:eastAsia="Arial" w:hAnsi="Arial" w:cs="Arial"/>
                <w:b w:val="0"/>
                <w:bCs w:val="0"/>
                <w:color w:val="000000" w:themeColor="text1"/>
                <w:szCs w:val="22"/>
              </w:rPr>
              <w:t>’</w:t>
            </w:r>
          </w:p>
          <w:p w14:paraId="1CF6CBA2" w14:textId="5B4495CC" w:rsidR="00227588" w:rsidRPr="009403ED" w:rsidRDefault="52279766" w:rsidP="0A714F08">
            <w:pPr>
              <w:rPr>
                <w:rFonts w:ascii="Arial" w:eastAsia="Arial" w:hAnsi="Arial" w:cs="Arial"/>
                <w:szCs w:val="22"/>
              </w:rPr>
            </w:pPr>
            <w:r w:rsidRPr="009403ED">
              <w:rPr>
                <w:rFonts w:ascii="Arial" w:eastAsia="Arial" w:hAnsi="Arial" w:cs="Arial"/>
                <w:szCs w:val="22"/>
              </w:rPr>
              <w:t>Pricing, cost recovery and infrastructure contributions</w:t>
            </w:r>
          </w:p>
          <w:p w14:paraId="08F8CCFF" w14:textId="527CD6E1" w:rsidR="00227588" w:rsidRPr="00457394" w:rsidRDefault="6FB29B77" w:rsidP="00457394">
            <w:pPr>
              <w:pStyle w:val="NameTitle"/>
              <w:numPr>
                <w:ilvl w:val="0"/>
                <w:numId w:val="26"/>
              </w:numPr>
              <w:spacing w:before="120" w:after="120"/>
              <w:rPr>
                <w:rFonts w:ascii="Arial" w:eastAsia="Arial" w:hAnsi="Arial" w:cs="Arial"/>
                <w:b w:val="0"/>
                <w:bCs w:val="0"/>
                <w:color w:val="000000" w:themeColor="text1"/>
                <w:szCs w:val="22"/>
              </w:rPr>
            </w:pPr>
            <w:r w:rsidRPr="00457394">
              <w:rPr>
                <w:rFonts w:ascii="Arial" w:eastAsia="Arial" w:hAnsi="Arial" w:cs="Arial"/>
                <w:b w:val="0"/>
                <w:bCs w:val="0"/>
                <w:color w:val="000000" w:themeColor="text1"/>
                <w:szCs w:val="22"/>
              </w:rPr>
              <w:t xml:space="preserve">NWI policy and guidance on infrastructure contributions should </w:t>
            </w:r>
            <w:r w:rsidR="6685B31F" w:rsidRPr="00457394">
              <w:rPr>
                <w:rFonts w:ascii="Arial" w:eastAsia="Arial" w:hAnsi="Arial" w:cs="Arial"/>
                <w:b w:val="0"/>
                <w:bCs w:val="0"/>
                <w:color w:val="000000" w:themeColor="text1"/>
                <w:szCs w:val="22"/>
              </w:rPr>
              <w:t xml:space="preserve">include frameworks or principles that </w:t>
            </w:r>
            <w:r w:rsidRPr="00457394">
              <w:rPr>
                <w:rFonts w:ascii="Arial" w:eastAsia="Arial" w:hAnsi="Arial" w:cs="Arial"/>
                <w:b w:val="0"/>
                <w:bCs w:val="0"/>
                <w:color w:val="000000" w:themeColor="text1"/>
                <w:szCs w:val="22"/>
              </w:rPr>
              <w:t xml:space="preserve">explicitly balance the needs of different </w:t>
            </w:r>
            <w:r w:rsidR="000B4907" w:rsidRPr="00457394">
              <w:rPr>
                <w:rFonts w:ascii="Arial" w:eastAsia="Arial" w:hAnsi="Arial" w:cs="Arial"/>
                <w:b w:val="0"/>
                <w:bCs w:val="0"/>
                <w:color w:val="000000" w:themeColor="text1"/>
                <w:szCs w:val="22"/>
              </w:rPr>
              <w:t>stakeholders.</w:t>
            </w:r>
          </w:p>
          <w:p w14:paraId="5134CCC1" w14:textId="37323BF9" w:rsidR="00227588" w:rsidRPr="00457394" w:rsidRDefault="5FA4122F" w:rsidP="00457394">
            <w:pPr>
              <w:pStyle w:val="NameTitle"/>
              <w:numPr>
                <w:ilvl w:val="0"/>
                <w:numId w:val="26"/>
              </w:numPr>
              <w:spacing w:before="120" w:after="120"/>
              <w:rPr>
                <w:rFonts w:ascii="Arial" w:eastAsia="Arial" w:hAnsi="Arial" w:cs="Arial"/>
                <w:b w:val="0"/>
                <w:bCs w:val="0"/>
                <w:color w:val="000000" w:themeColor="text1"/>
                <w:szCs w:val="22"/>
              </w:rPr>
            </w:pPr>
            <w:r w:rsidRPr="00457394">
              <w:rPr>
                <w:rFonts w:ascii="Arial" w:eastAsia="Arial" w:hAnsi="Arial" w:cs="Arial"/>
                <w:b w:val="0"/>
                <w:bCs w:val="0"/>
                <w:color w:val="000000" w:themeColor="text1"/>
                <w:szCs w:val="22"/>
              </w:rPr>
              <w:t xml:space="preserve">Ensure updates to the NWI don’t limit the ability of utilities to address equity issues. </w:t>
            </w:r>
          </w:p>
          <w:p w14:paraId="43CEFBF8" w14:textId="5E9DD2BF" w:rsidR="00227588" w:rsidRPr="00457394" w:rsidRDefault="00584E60" w:rsidP="00457394">
            <w:pPr>
              <w:pStyle w:val="NameTitle"/>
              <w:numPr>
                <w:ilvl w:val="0"/>
                <w:numId w:val="26"/>
              </w:numPr>
              <w:spacing w:before="120" w:after="120"/>
              <w:rPr>
                <w:rFonts w:ascii="Arial" w:eastAsia="Arial" w:hAnsi="Arial" w:cs="Arial"/>
                <w:b w:val="0"/>
                <w:bCs w:val="0"/>
                <w:color w:val="000000" w:themeColor="text1"/>
                <w:szCs w:val="22"/>
              </w:rPr>
            </w:pPr>
            <w:r w:rsidRPr="00457394">
              <w:rPr>
                <w:rFonts w:ascii="Arial" w:eastAsia="Arial" w:hAnsi="Arial" w:cs="Arial"/>
                <w:b w:val="0"/>
                <w:bCs w:val="0"/>
                <w:color w:val="000000" w:themeColor="text1"/>
                <w:szCs w:val="22"/>
              </w:rPr>
              <w:t>R</w:t>
            </w:r>
            <w:r w:rsidR="00227588" w:rsidRPr="00457394">
              <w:rPr>
                <w:rFonts w:ascii="Arial" w:eastAsia="Arial" w:hAnsi="Arial" w:cs="Arial"/>
                <w:b w:val="0"/>
                <w:bCs w:val="0"/>
                <w:color w:val="000000" w:themeColor="text1"/>
                <w:szCs w:val="22"/>
              </w:rPr>
              <w:t xml:space="preserve">eview policy approaches to regulation and trade in urban areas, where trade is being used to address deficiencies in regulated approaches, but markets are small and immature. The combination of regulation that is not fit for purpose and limited markets are hampering improved water outcomes. </w:t>
            </w:r>
          </w:p>
          <w:p w14:paraId="1FABB453" w14:textId="5B83BE92" w:rsidR="00227588" w:rsidRPr="009403ED" w:rsidRDefault="54774424" w:rsidP="0A714F08">
            <w:r w:rsidRPr="009403ED">
              <w:t>Improved approaches to control pollution at source to improve resource recovery</w:t>
            </w:r>
            <w:r w:rsidR="009403ED">
              <w:t xml:space="preserve"> for urban water resources</w:t>
            </w:r>
          </w:p>
          <w:p w14:paraId="69929B0B" w14:textId="20ADD79B" w:rsidR="00227588" w:rsidRPr="00457394" w:rsidRDefault="4322FF88" w:rsidP="00457394">
            <w:pPr>
              <w:pStyle w:val="NameTitle"/>
              <w:numPr>
                <w:ilvl w:val="0"/>
                <w:numId w:val="26"/>
              </w:numPr>
              <w:spacing w:before="120" w:after="120"/>
              <w:rPr>
                <w:rFonts w:ascii="Arial" w:eastAsia="Arial" w:hAnsi="Arial" w:cs="Arial"/>
                <w:b w:val="0"/>
                <w:bCs w:val="0"/>
                <w:color w:val="000000" w:themeColor="text1"/>
                <w:szCs w:val="22"/>
              </w:rPr>
            </w:pPr>
            <w:r w:rsidRPr="00457394">
              <w:rPr>
                <w:rFonts w:ascii="Arial" w:eastAsia="Arial" w:hAnsi="Arial" w:cs="Arial"/>
                <w:b w:val="0"/>
                <w:bCs w:val="0"/>
                <w:color w:val="000000" w:themeColor="text1"/>
                <w:szCs w:val="22"/>
              </w:rPr>
              <w:t>NWI provide leadership to improve regulation and management of chemicals that hinder resource recovery in the urban water sector</w:t>
            </w:r>
            <w:r w:rsidR="001B54B4" w:rsidRPr="00457394">
              <w:rPr>
                <w:rFonts w:ascii="Arial" w:eastAsia="Arial" w:hAnsi="Arial" w:cs="Arial"/>
                <w:b w:val="0"/>
                <w:bCs w:val="0"/>
                <w:color w:val="000000" w:themeColor="text1"/>
                <w:szCs w:val="22"/>
              </w:rPr>
              <w:t>.</w:t>
            </w:r>
          </w:p>
          <w:p w14:paraId="165EB170" w14:textId="79C4F00B" w:rsidR="00227588" w:rsidRPr="00457394" w:rsidRDefault="4322FF88" w:rsidP="00457394">
            <w:pPr>
              <w:pStyle w:val="NameTitle"/>
              <w:numPr>
                <w:ilvl w:val="0"/>
                <w:numId w:val="26"/>
              </w:numPr>
              <w:spacing w:before="120" w:after="120"/>
              <w:rPr>
                <w:rFonts w:ascii="Arial" w:eastAsia="Arial" w:hAnsi="Arial" w:cs="Arial"/>
                <w:b w:val="0"/>
                <w:bCs w:val="0"/>
                <w:color w:val="000000" w:themeColor="text1"/>
                <w:szCs w:val="22"/>
              </w:rPr>
            </w:pPr>
            <w:r w:rsidRPr="00457394">
              <w:rPr>
                <w:rFonts w:ascii="Arial" w:eastAsia="Arial" w:hAnsi="Arial" w:cs="Arial"/>
                <w:b w:val="0"/>
                <w:bCs w:val="0"/>
                <w:color w:val="000000" w:themeColor="text1"/>
                <w:szCs w:val="22"/>
              </w:rPr>
              <w:t>NWI provide enhanced leadership and co-ordination for research and improvements in screening techniques.</w:t>
            </w:r>
          </w:p>
          <w:p w14:paraId="1B467412" w14:textId="0E675E38" w:rsidR="00227588" w:rsidRPr="009403ED" w:rsidRDefault="3C096F23" w:rsidP="0A714F08">
            <w:r w:rsidRPr="009403ED">
              <w:t>Trade and urban water</w:t>
            </w:r>
            <w:r w:rsidR="009403ED" w:rsidRPr="009403ED">
              <w:t xml:space="preserve"> management</w:t>
            </w:r>
          </w:p>
          <w:p w14:paraId="45A991C7" w14:textId="77777777" w:rsidR="00227588" w:rsidRPr="008A285C" w:rsidRDefault="3C096F23" w:rsidP="00457394">
            <w:pPr>
              <w:pStyle w:val="NameTitle"/>
              <w:numPr>
                <w:ilvl w:val="0"/>
                <w:numId w:val="26"/>
              </w:numPr>
              <w:spacing w:before="120" w:after="120"/>
              <w:rPr>
                <w:rFonts w:ascii="Arial" w:eastAsia="Arial" w:hAnsi="Arial" w:cs="Arial"/>
                <w:szCs w:val="22"/>
              </w:rPr>
            </w:pPr>
            <w:r w:rsidRPr="00457394">
              <w:rPr>
                <w:rFonts w:ascii="Arial" w:eastAsia="Arial" w:hAnsi="Arial" w:cs="Arial"/>
                <w:b w:val="0"/>
                <w:bCs w:val="0"/>
                <w:color w:val="000000" w:themeColor="text1"/>
                <w:szCs w:val="22"/>
              </w:rPr>
              <w:lastRenderedPageBreak/>
              <w:t>NWI review approaches to regulation and trade in urban areas, and ensure they are achieving beneficial outcomes</w:t>
            </w:r>
            <w:r w:rsidR="7C89EB47" w:rsidRPr="00457394">
              <w:rPr>
                <w:rFonts w:ascii="Arial" w:eastAsia="Arial" w:hAnsi="Arial" w:cs="Arial"/>
                <w:b w:val="0"/>
                <w:bCs w:val="0"/>
                <w:color w:val="000000" w:themeColor="text1"/>
                <w:szCs w:val="22"/>
              </w:rPr>
              <w:t xml:space="preserve">, and are proportionate to the impact being addressed. </w:t>
            </w:r>
          </w:p>
          <w:p w14:paraId="1D545388" w14:textId="21F31830" w:rsidR="008A285C" w:rsidRPr="00584E60" w:rsidRDefault="008A285C" w:rsidP="008A285C">
            <w:pPr>
              <w:pStyle w:val="NameTitle"/>
              <w:spacing w:before="120" w:after="120"/>
              <w:ind w:left="360"/>
              <w:rPr>
                <w:rFonts w:ascii="Arial" w:eastAsia="Arial" w:hAnsi="Arial" w:cs="Arial"/>
                <w:szCs w:val="22"/>
              </w:rPr>
            </w:pPr>
          </w:p>
        </w:tc>
        <w:tc>
          <w:tcPr>
            <w:tcW w:w="3260" w:type="dxa"/>
          </w:tcPr>
          <w:p w14:paraId="19DD94C7" w14:textId="401F4C39" w:rsidR="718C2809" w:rsidRDefault="718C2809" w:rsidP="67B02D75">
            <w:pPr>
              <w:rPr>
                <w:i/>
                <w:iCs/>
              </w:rPr>
            </w:pPr>
            <w:r w:rsidRPr="67B02D75">
              <w:rPr>
                <w:i/>
                <w:iCs/>
              </w:rPr>
              <w:lastRenderedPageBreak/>
              <w:t>NWI Renewal Advice 12.1: Best-practice urban water system planning</w:t>
            </w:r>
          </w:p>
          <w:p w14:paraId="5DAA1F5D" w14:textId="0F8988D5" w:rsidR="63B06ADF" w:rsidRDefault="6FDC664B" w:rsidP="2F6410F8">
            <w:pPr>
              <w:rPr>
                <w:i/>
                <w:iCs/>
              </w:rPr>
            </w:pPr>
            <w:r w:rsidRPr="0A5F6013">
              <w:rPr>
                <w:i/>
                <w:iCs/>
              </w:rPr>
              <w:t>NWI Renewal Advice 7</w:t>
            </w:r>
            <w:r w:rsidRPr="51D9615A">
              <w:rPr>
                <w:i/>
                <w:iCs/>
              </w:rPr>
              <w:t xml:space="preserve">.3: </w:t>
            </w:r>
            <w:r w:rsidRPr="3D7B4DE2">
              <w:rPr>
                <w:i/>
                <w:iCs/>
              </w:rPr>
              <w:t xml:space="preserve">Information to support </w:t>
            </w:r>
            <w:r w:rsidRPr="2F6410F8">
              <w:rPr>
                <w:i/>
                <w:iCs/>
              </w:rPr>
              <w:t>efficient water markets</w:t>
            </w:r>
          </w:p>
          <w:p w14:paraId="5FDEB8BD" w14:textId="3865BF2E" w:rsidR="63B06ADF" w:rsidRDefault="63B06ADF" w:rsidP="63B06ADF">
            <w:pPr>
              <w:rPr>
                <w:i/>
                <w:iCs/>
              </w:rPr>
            </w:pPr>
          </w:p>
        </w:tc>
      </w:tr>
      <w:tr w:rsidR="63B06ADF" w14:paraId="53D5CF61" w14:textId="77777777" w:rsidTr="00E53061">
        <w:trPr>
          <w:trHeight w:val="300"/>
        </w:trPr>
        <w:tc>
          <w:tcPr>
            <w:tcW w:w="9776" w:type="dxa"/>
            <w:gridSpan w:val="2"/>
          </w:tcPr>
          <w:p w14:paraId="597933AA" w14:textId="63465E5C" w:rsidR="63B06ADF" w:rsidRPr="009878CB" w:rsidRDefault="72681511" w:rsidP="245B5D32">
            <w:pPr>
              <w:pStyle w:val="Subjectheading"/>
            </w:pPr>
            <w:r w:rsidRPr="009878CB">
              <w:t>Holistic waterway, catchment and environmental management</w:t>
            </w:r>
          </w:p>
        </w:tc>
      </w:tr>
      <w:tr w:rsidR="63B06ADF" w14:paraId="66FD664A" w14:textId="77777777" w:rsidTr="0036686A">
        <w:trPr>
          <w:trHeight w:val="300"/>
        </w:trPr>
        <w:tc>
          <w:tcPr>
            <w:tcW w:w="6516" w:type="dxa"/>
          </w:tcPr>
          <w:p w14:paraId="2B6F0638" w14:textId="7A14B6D8" w:rsidR="00B14A68" w:rsidRPr="00457394" w:rsidRDefault="00B14A68" w:rsidP="00457394">
            <w:pPr>
              <w:pStyle w:val="NameTitle"/>
              <w:numPr>
                <w:ilvl w:val="0"/>
                <w:numId w:val="26"/>
              </w:numPr>
              <w:spacing w:before="120" w:after="120"/>
              <w:rPr>
                <w:rFonts w:ascii="Arial" w:eastAsia="Arial" w:hAnsi="Arial" w:cs="Arial"/>
                <w:b w:val="0"/>
                <w:bCs w:val="0"/>
                <w:color w:val="000000" w:themeColor="text1"/>
                <w:szCs w:val="22"/>
              </w:rPr>
            </w:pPr>
            <w:r w:rsidRPr="00457394">
              <w:rPr>
                <w:rFonts w:ascii="Arial" w:eastAsia="Arial" w:hAnsi="Arial" w:cs="Arial"/>
                <w:b w:val="0"/>
                <w:bCs w:val="0"/>
                <w:color w:val="000000" w:themeColor="text1"/>
                <w:szCs w:val="22"/>
              </w:rPr>
              <w:t>The renewed NWI should e</w:t>
            </w:r>
            <w:r w:rsidR="00822706" w:rsidRPr="00457394">
              <w:rPr>
                <w:rFonts w:ascii="Arial" w:eastAsia="Arial" w:hAnsi="Arial" w:cs="Arial"/>
                <w:b w:val="0"/>
                <w:bCs w:val="0"/>
                <w:color w:val="000000" w:themeColor="text1"/>
                <w:szCs w:val="22"/>
              </w:rPr>
              <w:t>stablish clear environmental outcomes</w:t>
            </w:r>
            <w:r w:rsidR="559FE116" w:rsidRPr="00457394">
              <w:rPr>
                <w:rFonts w:ascii="Arial" w:eastAsia="Arial" w:hAnsi="Arial" w:cs="Arial"/>
                <w:b w:val="0"/>
                <w:bCs w:val="0"/>
                <w:color w:val="000000" w:themeColor="text1"/>
                <w:szCs w:val="22"/>
              </w:rPr>
              <w:t xml:space="preserve"> for water managers</w:t>
            </w:r>
            <w:r w:rsidRPr="00457394">
              <w:rPr>
                <w:rFonts w:ascii="Arial" w:eastAsia="Arial" w:hAnsi="Arial" w:cs="Arial"/>
                <w:b w:val="0"/>
                <w:bCs w:val="0"/>
                <w:color w:val="000000" w:themeColor="text1"/>
                <w:szCs w:val="22"/>
              </w:rPr>
              <w:t>, and embed</w:t>
            </w:r>
            <w:r w:rsidR="00DD699F" w:rsidRPr="00457394">
              <w:rPr>
                <w:rFonts w:ascii="Arial" w:eastAsia="Arial" w:hAnsi="Arial" w:cs="Arial"/>
                <w:b w:val="0"/>
                <w:bCs w:val="0"/>
                <w:color w:val="000000" w:themeColor="text1"/>
                <w:szCs w:val="22"/>
              </w:rPr>
              <w:t xml:space="preserve"> the value of holistic water, catchment and environmental management</w:t>
            </w:r>
            <w:r w:rsidR="003275AF" w:rsidRPr="00457394">
              <w:rPr>
                <w:rFonts w:ascii="Arial" w:eastAsia="Arial" w:hAnsi="Arial" w:cs="Arial"/>
                <w:b w:val="0"/>
                <w:bCs w:val="0"/>
                <w:color w:val="000000" w:themeColor="text1"/>
                <w:szCs w:val="22"/>
              </w:rPr>
              <w:t>.</w:t>
            </w:r>
          </w:p>
          <w:p w14:paraId="69D04875" w14:textId="30571DCB" w:rsidR="00807AF0" w:rsidRPr="00457394" w:rsidRDefault="00B14A68" w:rsidP="00457394">
            <w:pPr>
              <w:pStyle w:val="NameTitle"/>
              <w:numPr>
                <w:ilvl w:val="0"/>
                <w:numId w:val="26"/>
              </w:numPr>
              <w:spacing w:before="120" w:after="120"/>
              <w:rPr>
                <w:rFonts w:ascii="Arial" w:eastAsia="Arial" w:hAnsi="Arial" w:cs="Arial"/>
                <w:b w:val="0"/>
                <w:bCs w:val="0"/>
                <w:color w:val="000000" w:themeColor="text1"/>
                <w:szCs w:val="22"/>
              </w:rPr>
            </w:pPr>
            <w:r w:rsidRPr="00457394">
              <w:rPr>
                <w:rFonts w:ascii="Arial" w:eastAsia="Arial" w:hAnsi="Arial" w:cs="Arial"/>
                <w:b w:val="0"/>
                <w:bCs w:val="0"/>
                <w:color w:val="000000" w:themeColor="text1"/>
                <w:szCs w:val="22"/>
              </w:rPr>
              <w:t xml:space="preserve">Governments to take </w:t>
            </w:r>
            <w:r w:rsidR="00DD699F" w:rsidRPr="00457394">
              <w:rPr>
                <w:rFonts w:ascii="Arial" w:eastAsia="Arial" w:hAnsi="Arial" w:cs="Arial"/>
                <w:b w:val="0"/>
                <w:bCs w:val="0"/>
                <w:color w:val="000000" w:themeColor="text1"/>
                <w:szCs w:val="22"/>
              </w:rPr>
              <w:t>supporting action</w:t>
            </w:r>
            <w:r w:rsidRPr="00457394">
              <w:rPr>
                <w:rFonts w:ascii="Arial" w:eastAsia="Arial" w:hAnsi="Arial" w:cs="Arial"/>
                <w:b w:val="0"/>
                <w:bCs w:val="0"/>
                <w:color w:val="000000" w:themeColor="text1"/>
                <w:szCs w:val="22"/>
              </w:rPr>
              <w:t xml:space="preserve"> to clarify</w:t>
            </w:r>
            <w:r w:rsidR="7D5BD3BE" w:rsidRPr="00457394">
              <w:rPr>
                <w:rFonts w:ascii="Arial" w:eastAsia="Arial" w:hAnsi="Arial" w:cs="Arial"/>
                <w:b w:val="0"/>
                <w:bCs w:val="0"/>
                <w:color w:val="000000" w:themeColor="text1"/>
                <w:szCs w:val="22"/>
              </w:rPr>
              <w:t xml:space="preserve"> </w:t>
            </w:r>
            <w:r w:rsidR="00822706" w:rsidRPr="00457394">
              <w:rPr>
                <w:rFonts w:ascii="Arial" w:eastAsia="Arial" w:hAnsi="Arial" w:cs="Arial"/>
                <w:b w:val="0"/>
                <w:bCs w:val="0"/>
                <w:color w:val="000000" w:themeColor="text1"/>
                <w:szCs w:val="22"/>
              </w:rPr>
              <w:t>institutional responsibility for waterway management</w:t>
            </w:r>
            <w:r w:rsidRPr="00457394">
              <w:rPr>
                <w:rFonts w:ascii="Arial" w:eastAsia="Arial" w:hAnsi="Arial" w:cs="Arial"/>
                <w:b w:val="0"/>
                <w:bCs w:val="0"/>
                <w:color w:val="000000" w:themeColor="text1"/>
                <w:szCs w:val="22"/>
              </w:rPr>
              <w:t xml:space="preserve">, including </w:t>
            </w:r>
            <w:r w:rsidR="00807AF0" w:rsidRPr="00457394">
              <w:rPr>
                <w:rFonts w:ascii="Arial" w:eastAsia="Arial" w:hAnsi="Arial" w:cs="Arial"/>
                <w:b w:val="0"/>
                <w:bCs w:val="0"/>
                <w:color w:val="000000" w:themeColor="text1"/>
                <w:szCs w:val="22"/>
              </w:rPr>
              <w:t>improv</w:t>
            </w:r>
            <w:r w:rsidRPr="00457394">
              <w:rPr>
                <w:rFonts w:ascii="Arial" w:eastAsia="Arial" w:hAnsi="Arial" w:cs="Arial"/>
                <w:b w:val="0"/>
                <w:bCs w:val="0"/>
                <w:color w:val="000000" w:themeColor="text1"/>
                <w:szCs w:val="22"/>
              </w:rPr>
              <w:t>ing</w:t>
            </w:r>
            <w:r w:rsidR="00807AF0" w:rsidRPr="00457394">
              <w:rPr>
                <w:rFonts w:ascii="Arial" w:eastAsia="Arial" w:hAnsi="Arial" w:cs="Arial"/>
                <w:b w:val="0"/>
                <w:bCs w:val="0"/>
                <w:color w:val="000000" w:themeColor="text1"/>
                <w:szCs w:val="22"/>
              </w:rPr>
              <w:t xml:space="preserve"> models within existing institutional settings, such as appointing a waterway coordinator to formalise collaboration</w:t>
            </w:r>
            <w:r w:rsidRPr="00457394">
              <w:rPr>
                <w:rFonts w:ascii="Arial" w:eastAsia="Arial" w:hAnsi="Arial" w:cs="Arial"/>
                <w:b w:val="0"/>
                <w:bCs w:val="0"/>
                <w:color w:val="000000" w:themeColor="text1"/>
                <w:szCs w:val="22"/>
              </w:rPr>
              <w:t>.</w:t>
            </w:r>
          </w:p>
          <w:p w14:paraId="21B09567" w14:textId="48351EE3" w:rsidR="00767B24" w:rsidRPr="00457394" w:rsidRDefault="00767B24" w:rsidP="00457394">
            <w:pPr>
              <w:pStyle w:val="NameTitle"/>
              <w:numPr>
                <w:ilvl w:val="0"/>
                <w:numId w:val="26"/>
              </w:numPr>
              <w:spacing w:before="120" w:after="120"/>
              <w:rPr>
                <w:rFonts w:ascii="Arial" w:eastAsia="Arial" w:hAnsi="Arial" w:cs="Arial"/>
                <w:b w:val="0"/>
                <w:bCs w:val="0"/>
                <w:color w:val="000000" w:themeColor="text1"/>
                <w:szCs w:val="22"/>
              </w:rPr>
            </w:pPr>
            <w:r w:rsidRPr="00457394">
              <w:rPr>
                <w:rFonts w:ascii="Arial" w:eastAsia="Arial" w:hAnsi="Arial" w:cs="Arial"/>
                <w:b w:val="0"/>
                <w:bCs w:val="0"/>
                <w:color w:val="000000" w:themeColor="text1"/>
                <w:szCs w:val="22"/>
              </w:rPr>
              <w:t xml:space="preserve">Governments to </w:t>
            </w:r>
            <w:r w:rsidR="004D2413" w:rsidRPr="00457394">
              <w:rPr>
                <w:rFonts w:ascii="Arial" w:eastAsia="Arial" w:hAnsi="Arial" w:cs="Arial"/>
                <w:b w:val="0"/>
                <w:bCs w:val="0"/>
                <w:color w:val="000000" w:themeColor="text1"/>
                <w:szCs w:val="22"/>
              </w:rPr>
              <w:t>accelerate completion of water quality and flow objectives, so they can guide water planning at all scales</w:t>
            </w:r>
            <w:r w:rsidR="001B54B4" w:rsidRPr="00457394">
              <w:rPr>
                <w:rFonts w:ascii="Arial" w:eastAsia="Arial" w:hAnsi="Arial" w:cs="Arial"/>
                <w:b w:val="0"/>
                <w:bCs w:val="0"/>
                <w:color w:val="000000" w:themeColor="text1"/>
                <w:szCs w:val="22"/>
              </w:rPr>
              <w:t>.</w:t>
            </w:r>
          </w:p>
          <w:p w14:paraId="5DD1DB79" w14:textId="77777777" w:rsidR="004D34F9" w:rsidRPr="008A285C" w:rsidRDefault="00E943BD" w:rsidP="00457394">
            <w:pPr>
              <w:pStyle w:val="NameTitle"/>
              <w:numPr>
                <w:ilvl w:val="0"/>
                <w:numId w:val="26"/>
              </w:numPr>
              <w:spacing w:before="120" w:after="120"/>
            </w:pPr>
            <w:r w:rsidRPr="00457394">
              <w:rPr>
                <w:rFonts w:ascii="Arial" w:eastAsia="Arial" w:hAnsi="Arial" w:cs="Arial"/>
                <w:b w:val="0"/>
                <w:bCs w:val="0"/>
                <w:color w:val="000000" w:themeColor="text1"/>
                <w:szCs w:val="22"/>
              </w:rPr>
              <w:t>C</w:t>
            </w:r>
            <w:r w:rsidR="003275AF" w:rsidRPr="00457394">
              <w:rPr>
                <w:rFonts w:ascii="Arial" w:eastAsia="Arial" w:hAnsi="Arial" w:cs="Arial"/>
                <w:b w:val="0"/>
                <w:bCs w:val="0"/>
                <w:color w:val="000000" w:themeColor="text1"/>
                <w:szCs w:val="22"/>
              </w:rPr>
              <w:t>lear urban waterway policy embedded in the NWI</w:t>
            </w:r>
            <w:r w:rsidRPr="00457394">
              <w:rPr>
                <w:rFonts w:ascii="Arial" w:eastAsia="Arial" w:hAnsi="Arial" w:cs="Arial"/>
                <w:b w:val="0"/>
                <w:bCs w:val="0"/>
                <w:color w:val="000000" w:themeColor="text1"/>
                <w:szCs w:val="22"/>
              </w:rPr>
              <w:t xml:space="preserve"> could guide </w:t>
            </w:r>
            <w:r w:rsidR="00B975C6" w:rsidRPr="00457394">
              <w:rPr>
                <w:rFonts w:ascii="Arial" w:eastAsia="Arial" w:hAnsi="Arial" w:cs="Arial"/>
                <w:b w:val="0"/>
                <w:bCs w:val="0"/>
                <w:color w:val="000000" w:themeColor="text1"/>
                <w:szCs w:val="22"/>
              </w:rPr>
              <w:t>funding</w:t>
            </w:r>
            <w:r w:rsidR="001B54B4" w:rsidRPr="00457394">
              <w:rPr>
                <w:rFonts w:ascii="Arial" w:eastAsia="Arial" w:hAnsi="Arial" w:cs="Arial"/>
                <w:b w:val="0"/>
                <w:bCs w:val="0"/>
                <w:color w:val="000000" w:themeColor="text1"/>
                <w:szCs w:val="22"/>
              </w:rPr>
              <w:t>.</w:t>
            </w:r>
          </w:p>
          <w:p w14:paraId="45535193" w14:textId="38EED28A" w:rsidR="008A285C" w:rsidRPr="008B441E" w:rsidRDefault="008A285C" w:rsidP="008A285C">
            <w:pPr>
              <w:pStyle w:val="NameTitle"/>
              <w:spacing w:before="120" w:after="120"/>
              <w:ind w:left="360"/>
            </w:pPr>
          </w:p>
        </w:tc>
        <w:tc>
          <w:tcPr>
            <w:tcW w:w="3260" w:type="dxa"/>
          </w:tcPr>
          <w:p w14:paraId="40226326" w14:textId="4D335302" w:rsidR="63B06ADF" w:rsidRDefault="6C6B4CF9" w:rsidP="18662B74">
            <w:pPr>
              <w:rPr>
                <w:i/>
                <w:iCs/>
              </w:rPr>
            </w:pPr>
            <w:r w:rsidRPr="18662B74">
              <w:rPr>
                <w:i/>
                <w:iCs/>
              </w:rPr>
              <w:t xml:space="preserve">NWI Renewal Advice 8.3: Waterway oversight </w:t>
            </w:r>
          </w:p>
          <w:p w14:paraId="7A2915C5" w14:textId="09E61AB8" w:rsidR="248E5A94" w:rsidRDefault="546BEA8B" w:rsidP="248E5A94">
            <w:pPr>
              <w:rPr>
                <w:i/>
                <w:iCs/>
              </w:rPr>
            </w:pPr>
            <w:r w:rsidRPr="7F4BA32B">
              <w:rPr>
                <w:i/>
                <w:iCs/>
              </w:rPr>
              <w:t xml:space="preserve">NWI Renewal Advice </w:t>
            </w:r>
            <w:r w:rsidRPr="229DB933">
              <w:rPr>
                <w:i/>
                <w:iCs/>
              </w:rPr>
              <w:t>12.</w:t>
            </w:r>
            <w:r w:rsidRPr="76EF7FE7">
              <w:rPr>
                <w:i/>
                <w:iCs/>
              </w:rPr>
              <w:t>1</w:t>
            </w:r>
            <w:r w:rsidRPr="45482673">
              <w:rPr>
                <w:i/>
                <w:iCs/>
              </w:rPr>
              <w:t>:</w:t>
            </w:r>
            <w:r w:rsidRPr="0B5E04E9">
              <w:rPr>
                <w:i/>
                <w:iCs/>
              </w:rPr>
              <w:t xml:space="preserve"> Best</w:t>
            </w:r>
            <w:r w:rsidRPr="5511FE3B">
              <w:rPr>
                <w:i/>
                <w:iCs/>
              </w:rPr>
              <w:t xml:space="preserve">-practice </w:t>
            </w:r>
            <w:r w:rsidRPr="0CE963C1">
              <w:rPr>
                <w:i/>
                <w:iCs/>
              </w:rPr>
              <w:t xml:space="preserve">urban water </w:t>
            </w:r>
            <w:r w:rsidRPr="67B02D75">
              <w:rPr>
                <w:i/>
                <w:iCs/>
              </w:rPr>
              <w:t xml:space="preserve">system planning </w:t>
            </w:r>
          </w:p>
          <w:p w14:paraId="137FB215" w14:textId="0C25D5AB" w:rsidR="63B06ADF" w:rsidRDefault="63B06ADF" w:rsidP="63B06ADF">
            <w:pPr>
              <w:rPr>
                <w:i/>
                <w:iCs/>
              </w:rPr>
            </w:pPr>
          </w:p>
        </w:tc>
      </w:tr>
      <w:tr w:rsidR="63B06ADF" w14:paraId="05AC84AF" w14:textId="77777777" w:rsidTr="00E53061">
        <w:trPr>
          <w:trHeight w:val="300"/>
        </w:trPr>
        <w:tc>
          <w:tcPr>
            <w:tcW w:w="9776" w:type="dxa"/>
            <w:gridSpan w:val="2"/>
          </w:tcPr>
          <w:p w14:paraId="053952F7" w14:textId="0C8DCFC3" w:rsidR="63B06ADF" w:rsidRPr="009878CB" w:rsidRDefault="72681511" w:rsidP="79A7A474">
            <w:pPr>
              <w:pStyle w:val="Subjectheading"/>
            </w:pPr>
            <w:r w:rsidRPr="009878CB">
              <w:t>Improved and re-energised NWI governance and reporting</w:t>
            </w:r>
          </w:p>
        </w:tc>
      </w:tr>
      <w:tr w:rsidR="00531B3A" w14:paraId="13C74D13" w14:textId="77777777" w:rsidTr="0036686A">
        <w:trPr>
          <w:trHeight w:val="300"/>
        </w:trPr>
        <w:tc>
          <w:tcPr>
            <w:tcW w:w="6516" w:type="dxa"/>
          </w:tcPr>
          <w:p w14:paraId="5DD44FFF" w14:textId="44103B3A" w:rsidR="2DEFC80C" w:rsidRPr="00457394" w:rsidRDefault="7ECB16F8" w:rsidP="00457394">
            <w:pPr>
              <w:pStyle w:val="NameTitle"/>
              <w:numPr>
                <w:ilvl w:val="0"/>
                <w:numId w:val="26"/>
              </w:numPr>
              <w:spacing w:before="120" w:after="120"/>
              <w:rPr>
                <w:rFonts w:ascii="Arial" w:eastAsia="Arial" w:hAnsi="Arial" w:cs="Arial"/>
                <w:b w:val="0"/>
                <w:bCs w:val="0"/>
                <w:color w:val="000000" w:themeColor="text1"/>
                <w:szCs w:val="22"/>
              </w:rPr>
            </w:pPr>
            <w:r w:rsidRPr="00457394">
              <w:rPr>
                <w:rFonts w:ascii="Arial" w:eastAsia="Arial" w:hAnsi="Arial" w:cs="Arial"/>
                <w:b w:val="0"/>
                <w:bCs w:val="0"/>
                <w:color w:val="000000" w:themeColor="text1"/>
                <w:szCs w:val="22"/>
              </w:rPr>
              <w:t xml:space="preserve">A refreshed </w:t>
            </w:r>
            <w:r w:rsidR="00531B3A" w:rsidRPr="00457394">
              <w:rPr>
                <w:rFonts w:ascii="Arial" w:eastAsia="Arial" w:hAnsi="Arial" w:cs="Arial"/>
                <w:b w:val="0"/>
                <w:bCs w:val="0"/>
                <w:color w:val="000000" w:themeColor="text1"/>
                <w:szCs w:val="22"/>
              </w:rPr>
              <w:t>NWI must be accompanied by more effective structures and organisational capability to implement the NWI</w:t>
            </w:r>
            <w:r w:rsidR="1CA0173B" w:rsidRPr="00457394">
              <w:rPr>
                <w:rFonts w:ascii="Arial" w:eastAsia="Arial" w:hAnsi="Arial" w:cs="Arial"/>
                <w:b w:val="0"/>
                <w:bCs w:val="0"/>
                <w:color w:val="000000" w:themeColor="text1"/>
                <w:szCs w:val="22"/>
              </w:rPr>
              <w:t>.</w:t>
            </w:r>
          </w:p>
          <w:p w14:paraId="2B953A3C" w14:textId="270802A1" w:rsidR="2DEFC80C" w:rsidRPr="00457394" w:rsidRDefault="31AB33A6" w:rsidP="00457394">
            <w:pPr>
              <w:pStyle w:val="NameTitle"/>
              <w:numPr>
                <w:ilvl w:val="0"/>
                <w:numId w:val="26"/>
              </w:numPr>
              <w:spacing w:before="120" w:after="120"/>
              <w:rPr>
                <w:rFonts w:ascii="Arial" w:eastAsia="Arial" w:hAnsi="Arial" w:cs="Arial"/>
                <w:b w:val="0"/>
                <w:bCs w:val="0"/>
                <w:color w:val="000000" w:themeColor="text1"/>
                <w:szCs w:val="22"/>
              </w:rPr>
            </w:pPr>
            <w:r w:rsidRPr="00457394">
              <w:rPr>
                <w:rFonts w:ascii="Arial" w:eastAsia="Arial" w:hAnsi="Arial" w:cs="Arial"/>
                <w:b w:val="0"/>
                <w:bCs w:val="0"/>
                <w:color w:val="000000" w:themeColor="text1"/>
                <w:szCs w:val="22"/>
              </w:rPr>
              <w:t>Renewed governance structures should reflect the role that urban utilities play in delivering upon the NWI.</w:t>
            </w:r>
          </w:p>
          <w:p w14:paraId="5704FD82" w14:textId="01307A0B" w:rsidR="6EE89BE7" w:rsidRPr="00457394" w:rsidRDefault="2E26799F" w:rsidP="00457394">
            <w:pPr>
              <w:pStyle w:val="NameTitle"/>
              <w:numPr>
                <w:ilvl w:val="0"/>
                <w:numId w:val="26"/>
              </w:numPr>
              <w:spacing w:before="120" w:after="120"/>
              <w:rPr>
                <w:rFonts w:ascii="Arial" w:eastAsia="Arial" w:hAnsi="Arial" w:cs="Arial"/>
                <w:b w:val="0"/>
                <w:bCs w:val="0"/>
                <w:color w:val="000000" w:themeColor="text1"/>
                <w:szCs w:val="22"/>
              </w:rPr>
            </w:pPr>
            <w:r w:rsidRPr="00457394">
              <w:rPr>
                <w:rFonts w:ascii="Arial" w:eastAsia="Arial" w:hAnsi="Arial" w:cs="Arial"/>
                <w:b w:val="0"/>
                <w:bCs w:val="0"/>
                <w:color w:val="000000" w:themeColor="text1"/>
                <w:szCs w:val="22"/>
              </w:rPr>
              <w:t>Commitments to implementing the NWI must be accompanied by funding</w:t>
            </w:r>
            <w:r w:rsidR="009504F8" w:rsidRPr="00457394">
              <w:rPr>
                <w:rFonts w:ascii="Arial" w:eastAsia="Arial" w:hAnsi="Arial" w:cs="Arial"/>
                <w:b w:val="0"/>
                <w:bCs w:val="0"/>
                <w:color w:val="000000" w:themeColor="text1"/>
                <w:szCs w:val="22"/>
              </w:rPr>
              <w:t xml:space="preserve"> </w:t>
            </w:r>
            <w:r w:rsidR="00B975C6" w:rsidRPr="00457394">
              <w:rPr>
                <w:rFonts w:ascii="Arial" w:eastAsia="Arial" w:hAnsi="Arial" w:cs="Arial"/>
                <w:b w:val="0"/>
                <w:bCs w:val="0"/>
                <w:color w:val="000000" w:themeColor="text1"/>
                <w:szCs w:val="22"/>
              </w:rPr>
              <w:t>from all levels of g</w:t>
            </w:r>
            <w:r w:rsidR="009504F8" w:rsidRPr="00457394">
              <w:rPr>
                <w:rFonts w:ascii="Arial" w:eastAsia="Arial" w:hAnsi="Arial" w:cs="Arial"/>
                <w:b w:val="0"/>
                <w:bCs w:val="0"/>
                <w:color w:val="000000" w:themeColor="text1"/>
                <w:szCs w:val="22"/>
              </w:rPr>
              <w:t>overnment</w:t>
            </w:r>
            <w:r w:rsidRPr="00457394">
              <w:rPr>
                <w:rFonts w:ascii="Arial" w:eastAsia="Arial" w:hAnsi="Arial" w:cs="Arial"/>
                <w:b w:val="0"/>
                <w:bCs w:val="0"/>
                <w:color w:val="000000" w:themeColor="text1"/>
                <w:szCs w:val="22"/>
              </w:rPr>
              <w:t>.</w:t>
            </w:r>
          </w:p>
          <w:p w14:paraId="0FB49CA9" w14:textId="77777777" w:rsidR="00531B3A" w:rsidRPr="008A285C" w:rsidRDefault="5DBC1236" w:rsidP="00457394">
            <w:pPr>
              <w:pStyle w:val="NameTitle"/>
              <w:numPr>
                <w:ilvl w:val="0"/>
                <w:numId w:val="26"/>
              </w:numPr>
              <w:spacing w:before="120" w:after="120"/>
              <w:rPr>
                <w:i/>
                <w:iCs/>
              </w:rPr>
            </w:pPr>
            <w:r w:rsidRPr="00457394">
              <w:rPr>
                <w:rFonts w:ascii="Arial" w:eastAsia="Arial" w:hAnsi="Arial" w:cs="Arial"/>
                <w:b w:val="0"/>
                <w:bCs w:val="0"/>
                <w:color w:val="000000" w:themeColor="text1"/>
                <w:szCs w:val="22"/>
              </w:rPr>
              <w:t>Enhance the data reporting component of the NWI and improve analysis, reporting and communication.</w:t>
            </w:r>
            <w:r w:rsidRPr="78888DC1">
              <w:rPr>
                <w:rFonts w:eastAsiaTheme="minorEastAsia"/>
              </w:rPr>
              <w:t xml:space="preserve"> </w:t>
            </w:r>
          </w:p>
          <w:p w14:paraId="0802746C" w14:textId="08190F5A" w:rsidR="008A285C" w:rsidRDefault="008A285C" w:rsidP="008A285C">
            <w:pPr>
              <w:pStyle w:val="NameTitle"/>
              <w:spacing w:before="120" w:after="120"/>
              <w:ind w:left="360"/>
              <w:rPr>
                <w:i/>
                <w:iCs/>
              </w:rPr>
            </w:pPr>
          </w:p>
        </w:tc>
        <w:tc>
          <w:tcPr>
            <w:tcW w:w="3260" w:type="dxa"/>
          </w:tcPr>
          <w:p w14:paraId="220DDD8B" w14:textId="0C54B9FD" w:rsidR="00531B3A" w:rsidRDefault="45ACC1E6" w:rsidP="4962B85B">
            <w:pPr>
              <w:rPr>
                <w:i/>
                <w:iCs/>
              </w:rPr>
            </w:pPr>
            <w:r w:rsidRPr="434FFE29">
              <w:rPr>
                <w:i/>
                <w:iCs/>
              </w:rPr>
              <w:t>NWI Renewal</w:t>
            </w:r>
            <w:r w:rsidRPr="142333F4">
              <w:rPr>
                <w:i/>
                <w:iCs/>
              </w:rPr>
              <w:t xml:space="preserve"> Advice 4</w:t>
            </w:r>
            <w:r w:rsidRPr="3E91F5C2">
              <w:rPr>
                <w:i/>
                <w:iCs/>
              </w:rPr>
              <w:t>.1:</w:t>
            </w:r>
            <w:r w:rsidRPr="2CDA0D4A">
              <w:rPr>
                <w:i/>
                <w:iCs/>
              </w:rPr>
              <w:t xml:space="preserve"> Governance </w:t>
            </w:r>
            <w:r w:rsidRPr="163F7116">
              <w:rPr>
                <w:i/>
                <w:iCs/>
              </w:rPr>
              <w:t xml:space="preserve">arrangements for a </w:t>
            </w:r>
            <w:r w:rsidRPr="7ECEFFA8">
              <w:rPr>
                <w:i/>
                <w:iCs/>
              </w:rPr>
              <w:t>renewed NWI</w:t>
            </w:r>
          </w:p>
        </w:tc>
      </w:tr>
      <w:tr w:rsidR="00531B3A" w14:paraId="73B56756" w14:textId="77777777" w:rsidTr="00E53061">
        <w:trPr>
          <w:trHeight w:val="300"/>
        </w:trPr>
        <w:tc>
          <w:tcPr>
            <w:tcW w:w="9776" w:type="dxa"/>
            <w:gridSpan w:val="2"/>
          </w:tcPr>
          <w:p w14:paraId="594532CF" w14:textId="7ECEE57E" w:rsidR="00531B3A" w:rsidRDefault="00531B3A" w:rsidP="15DD0EB5">
            <w:pPr>
              <w:pStyle w:val="Subjectheading"/>
              <w:rPr>
                <w:szCs w:val="24"/>
              </w:rPr>
            </w:pPr>
            <w:r w:rsidRPr="009878CB">
              <w:t>I</w:t>
            </w:r>
            <w:r>
              <w:t xml:space="preserve">mprove outcomes for First </w:t>
            </w:r>
            <w:r w:rsidRPr="009878CB">
              <w:t>Nations People in water planning</w:t>
            </w:r>
          </w:p>
        </w:tc>
      </w:tr>
      <w:tr w:rsidR="00531B3A" w14:paraId="47AB563E" w14:textId="77777777" w:rsidTr="0036686A">
        <w:trPr>
          <w:trHeight w:val="1230"/>
        </w:trPr>
        <w:tc>
          <w:tcPr>
            <w:tcW w:w="6516" w:type="dxa"/>
          </w:tcPr>
          <w:p w14:paraId="78259C25" w14:textId="202D1578" w:rsidR="00531B3A" w:rsidRPr="00457394" w:rsidRDefault="00531B3A" w:rsidP="00457394">
            <w:pPr>
              <w:pStyle w:val="NameTitle"/>
              <w:numPr>
                <w:ilvl w:val="0"/>
                <w:numId w:val="26"/>
              </w:numPr>
              <w:spacing w:before="120" w:after="120"/>
              <w:rPr>
                <w:rFonts w:ascii="Arial" w:eastAsia="Arial" w:hAnsi="Arial" w:cs="Arial"/>
                <w:b w:val="0"/>
                <w:bCs w:val="0"/>
                <w:color w:val="auto"/>
                <w:szCs w:val="22"/>
              </w:rPr>
            </w:pPr>
            <w:r w:rsidRPr="00457394">
              <w:rPr>
                <w:rFonts w:ascii="Arial" w:eastAsia="Arial" w:hAnsi="Arial" w:cs="Arial"/>
                <w:b w:val="0"/>
                <w:bCs w:val="0"/>
                <w:color w:val="auto"/>
                <w:szCs w:val="22"/>
              </w:rPr>
              <w:t>NWI to promote effective and coordinated action to improve access to water entitlements in coastal catchments for First Nations people</w:t>
            </w:r>
            <w:r w:rsidR="0C5F97CD" w:rsidRPr="00457394">
              <w:rPr>
                <w:rFonts w:ascii="Arial" w:eastAsia="Arial" w:hAnsi="Arial" w:cs="Arial"/>
                <w:b w:val="0"/>
                <w:bCs w:val="0"/>
                <w:color w:val="auto"/>
                <w:szCs w:val="22"/>
              </w:rPr>
              <w:t>.</w:t>
            </w:r>
            <w:r w:rsidRPr="00457394">
              <w:rPr>
                <w:rFonts w:ascii="Arial" w:eastAsia="Arial" w:hAnsi="Arial" w:cs="Arial"/>
                <w:b w:val="0"/>
                <w:bCs w:val="0"/>
                <w:color w:val="auto"/>
                <w:szCs w:val="22"/>
              </w:rPr>
              <w:t xml:space="preserve"> </w:t>
            </w:r>
          </w:p>
          <w:p w14:paraId="1706182B" w14:textId="6A367E3E" w:rsidR="000C5624" w:rsidRDefault="000C5624" w:rsidP="00457394">
            <w:pPr>
              <w:pStyle w:val="NameTitle"/>
              <w:numPr>
                <w:ilvl w:val="0"/>
                <w:numId w:val="26"/>
              </w:numPr>
              <w:spacing w:before="120" w:after="120"/>
              <w:rPr>
                <w:rFonts w:ascii="Arial" w:eastAsia="Arial" w:hAnsi="Arial" w:cs="Arial"/>
              </w:rPr>
            </w:pPr>
            <w:r w:rsidRPr="00457394">
              <w:rPr>
                <w:rFonts w:ascii="Arial" w:eastAsia="Arial" w:hAnsi="Arial" w:cs="Arial"/>
                <w:b w:val="0"/>
                <w:bCs w:val="0"/>
                <w:color w:val="auto"/>
                <w:szCs w:val="22"/>
              </w:rPr>
              <w:t>Develop a state-wide Aboriginal water strategy, and the consultation that’s occurring with Aboriginal communities to inform the update of NSW Water Quality Objectives.</w:t>
            </w:r>
            <w:r w:rsidRPr="00457394">
              <w:rPr>
                <w:rFonts w:ascii="Arial" w:eastAsia="Arial" w:hAnsi="Arial" w:cs="Arial"/>
                <w:color w:val="auto"/>
              </w:rPr>
              <w:t xml:space="preserve"> </w:t>
            </w:r>
          </w:p>
        </w:tc>
        <w:tc>
          <w:tcPr>
            <w:tcW w:w="3260" w:type="dxa"/>
          </w:tcPr>
          <w:p w14:paraId="0109D537" w14:textId="4223ABE3" w:rsidR="00531B3A" w:rsidRDefault="0C5F97CD" w:rsidP="287C820F">
            <w:pPr>
              <w:rPr>
                <w:i/>
                <w:iCs/>
              </w:rPr>
            </w:pPr>
            <w:r w:rsidRPr="1DB24F9E">
              <w:rPr>
                <w:i/>
                <w:iCs/>
              </w:rPr>
              <w:t xml:space="preserve">NWI Renewal Advice 3.2: Modernised overarching objectives. </w:t>
            </w:r>
          </w:p>
          <w:p w14:paraId="13D245A9" w14:textId="5C321AC3" w:rsidR="00531B3A" w:rsidRDefault="4CD476EC" w:rsidP="2176C708">
            <w:pPr>
              <w:rPr>
                <w:i/>
                <w:iCs/>
              </w:rPr>
            </w:pPr>
            <w:r w:rsidRPr="4D08A72B">
              <w:rPr>
                <w:i/>
                <w:iCs/>
              </w:rPr>
              <w:t xml:space="preserve">NWI Renewal Advice </w:t>
            </w:r>
            <w:r w:rsidRPr="7B2B16C1">
              <w:rPr>
                <w:i/>
                <w:iCs/>
              </w:rPr>
              <w:t>9</w:t>
            </w:r>
            <w:r w:rsidRPr="74C3F499">
              <w:rPr>
                <w:i/>
                <w:iCs/>
              </w:rPr>
              <w:t>.1: A</w:t>
            </w:r>
            <w:r w:rsidRPr="64DC61E8">
              <w:rPr>
                <w:i/>
                <w:iCs/>
              </w:rPr>
              <w:t xml:space="preserve"> new co-designed element</w:t>
            </w:r>
          </w:p>
          <w:p w14:paraId="31CE4FF0" w14:textId="0A93C1FE" w:rsidR="00531B3A" w:rsidRDefault="1544383E" w:rsidP="035FDC20">
            <w:pPr>
              <w:rPr>
                <w:i/>
                <w:iCs/>
              </w:rPr>
            </w:pPr>
            <w:r w:rsidRPr="5CAC71DD">
              <w:rPr>
                <w:i/>
                <w:iCs/>
              </w:rPr>
              <w:t xml:space="preserve">NWI Renewal Advice 9.3: </w:t>
            </w:r>
            <w:r w:rsidRPr="50F8F9B5">
              <w:rPr>
                <w:i/>
                <w:iCs/>
              </w:rPr>
              <w:t>Improving access for economic development</w:t>
            </w:r>
          </w:p>
        </w:tc>
      </w:tr>
    </w:tbl>
    <w:p w14:paraId="24AEDB58" w14:textId="77777777" w:rsidR="001B54B4" w:rsidRDefault="001B54B4">
      <w:pPr>
        <w:spacing w:before="0" w:after="160" w:line="259" w:lineRule="auto"/>
        <w:rPr>
          <w:b/>
          <w:bCs/>
          <w:color w:val="00259B" w:themeColor="accent2"/>
          <w:sz w:val="32"/>
          <w:szCs w:val="32"/>
        </w:rPr>
      </w:pPr>
      <w:r>
        <w:br w:type="page"/>
      </w:r>
    </w:p>
    <w:p w14:paraId="5D738ED5" w14:textId="686F9496" w:rsidR="47B197E0" w:rsidRDefault="47B197E0" w:rsidP="73A13F26">
      <w:pPr>
        <w:pStyle w:val="Heading1"/>
        <w:rPr>
          <w:i/>
          <w:iCs/>
        </w:rPr>
      </w:pPr>
      <w:r>
        <w:lastRenderedPageBreak/>
        <w:t xml:space="preserve">Attachment 2 – Sydney Water’s detailed discussion </w:t>
      </w:r>
    </w:p>
    <w:p w14:paraId="3CFB1B79" w14:textId="5873219B" w:rsidR="00E7721E" w:rsidRDefault="00E7721E" w:rsidP="00E7721E">
      <w:pPr>
        <w:pStyle w:val="Heading2"/>
        <w:spacing w:before="0"/>
        <w:ind w:left="360"/>
      </w:pPr>
    </w:p>
    <w:p w14:paraId="6A2BBB17" w14:textId="7142D984" w:rsidR="00FD1E76" w:rsidRDefault="347D51E3" w:rsidP="00235B6A">
      <w:pPr>
        <w:pStyle w:val="Heading2"/>
        <w:numPr>
          <w:ilvl w:val="0"/>
          <w:numId w:val="3"/>
        </w:numPr>
        <w:spacing w:before="0" w:after="300"/>
        <w:ind w:left="720" w:hanging="720"/>
      </w:pPr>
      <w:r>
        <w:t>Better support for purified recycled water and water conservation</w:t>
      </w:r>
    </w:p>
    <w:p w14:paraId="70C08B81" w14:textId="6DDE5A57" w:rsidR="76F49646" w:rsidRDefault="2B89D67B" w:rsidP="37553D78">
      <w:pPr>
        <w:spacing w:before="0"/>
        <w:rPr>
          <w:rFonts w:eastAsiaTheme="minorEastAsia"/>
        </w:rPr>
      </w:pPr>
      <w:r w:rsidRPr="37553D78">
        <w:rPr>
          <w:rFonts w:eastAsiaTheme="minorEastAsia"/>
        </w:rPr>
        <w:t xml:space="preserve">The Commission’s terms of reference note that </w:t>
      </w:r>
      <w:r w:rsidR="6056BD69" w:rsidRPr="3657E385">
        <w:rPr>
          <w:rFonts w:eastAsiaTheme="minorEastAsia"/>
        </w:rPr>
        <w:t>t</w:t>
      </w:r>
      <w:r w:rsidR="1458D18D" w:rsidRPr="3657E385">
        <w:rPr>
          <w:rFonts w:eastAsiaTheme="minorEastAsia"/>
        </w:rPr>
        <w:t xml:space="preserve">his 2024 </w:t>
      </w:r>
      <w:r w:rsidRPr="515E9E49">
        <w:rPr>
          <w:rFonts w:eastAsiaTheme="minorEastAsia"/>
        </w:rPr>
        <w:t xml:space="preserve">inquiry </w:t>
      </w:r>
      <w:r w:rsidRPr="3657E385">
        <w:rPr>
          <w:rFonts w:eastAsiaTheme="minorEastAsia"/>
        </w:rPr>
        <w:t>provide</w:t>
      </w:r>
      <w:r w:rsidRPr="515E9E49">
        <w:rPr>
          <w:rFonts w:eastAsiaTheme="minorEastAsia"/>
        </w:rPr>
        <w:t xml:space="preserve"> an opportunity for the Commission to examine in more detail the issue of water security, as a key driver of national water reform</w:t>
      </w:r>
      <w:r w:rsidR="0F0BAD09" w:rsidRPr="515E9E49">
        <w:rPr>
          <w:rFonts w:eastAsiaTheme="minorEastAsia"/>
        </w:rPr>
        <w:t xml:space="preserve">. The </w:t>
      </w:r>
      <w:r w:rsidR="61623F15" w:rsidRPr="37553D78">
        <w:rPr>
          <w:rFonts w:eastAsiaTheme="minorEastAsia"/>
        </w:rPr>
        <w:t xml:space="preserve">Commission’s </w:t>
      </w:r>
      <w:r w:rsidR="40A89FC2" w:rsidRPr="37553D78">
        <w:rPr>
          <w:rFonts w:eastAsiaTheme="minorEastAsia"/>
        </w:rPr>
        <w:t xml:space="preserve">2020 recommendations </w:t>
      </w:r>
      <w:r w:rsidR="00910CFC" w:rsidRPr="37553D78">
        <w:rPr>
          <w:rFonts w:eastAsiaTheme="minorEastAsia"/>
        </w:rPr>
        <w:t>reiterate</w:t>
      </w:r>
      <w:r w:rsidR="203A35CF" w:rsidRPr="37553D78">
        <w:rPr>
          <w:rFonts w:eastAsiaTheme="minorEastAsia"/>
        </w:rPr>
        <w:t xml:space="preserve"> the importance of </w:t>
      </w:r>
      <w:r w:rsidR="0086743C" w:rsidRPr="37553D78">
        <w:rPr>
          <w:rFonts w:eastAsiaTheme="minorEastAsia"/>
        </w:rPr>
        <w:t xml:space="preserve">ensuring </w:t>
      </w:r>
      <w:r w:rsidR="003A113C" w:rsidRPr="37553D78">
        <w:rPr>
          <w:rFonts w:eastAsiaTheme="minorEastAsia"/>
        </w:rPr>
        <w:t>all options are considered</w:t>
      </w:r>
      <w:r w:rsidR="76F49646" w:rsidRPr="37553D78">
        <w:rPr>
          <w:rFonts w:eastAsiaTheme="minorEastAsia"/>
        </w:rPr>
        <w:t xml:space="preserve"> </w:t>
      </w:r>
      <w:r w:rsidR="7F8CA867" w:rsidRPr="37553D78">
        <w:rPr>
          <w:rFonts w:eastAsiaTheme="minorEastAsia"/>
        </w:rPr>
        <w:t xml:space="preserve">when planning for </w:t>
      </w:r>
      <w:r w:rsidR="02DC8835" w:rsidRPr="37553D78">
        <w:rPr>
          <w:rFonts w:eastAsiaTheme="minorEastAsia"/>
        </w:rPr>
        <w:t xml:space="preserve">water supply security. </w:t>
      </w:r>
    </w:p>
    <w:p w14:paraId="3DEE0FB6" w14:textId="7D43D666" w:rsidR="76F49646" w:rsidRDefault="0A380135" w:rsidP="00E41914">
      <w:pPr>
        <w:spacing w:before="0"/>
        <w:rPr>
          <w:rFonts w:eastAsiaTheme="minorEastAsia"/>
        </w:rPr>
      </w:pPr>
      <w:r w:rsidRPr="41DAC696">
        <w:rPr>
          <w:rFonts w:eastAsiaTheme="minorEastAsia"/>
        </w:rPr>
        <w:t xml:space="preserve">We note </w:t>
      </w:r>
      <w:r w:rsidR="751E5598" w:rsidRPr="41DAC696">
        <w:rPr>
          <w:rFonts w:eastAsiaTheme="minorEastAsia"/>
        </w:rPr>
        <w:t xml:space="preserve">the fundamental connection between the NWI objectives of water planning and urban water because </w:t>
      </w:r>
      <w:r w:rsidR="1B449DC2" w:rsidRPr="41DAC696">
        <w:rPr>
          <w:rFonts w:eastAsiaTheme="minorEastAsia"/>
        </w:rPr>
        <w:t xml:space="preserve">most </w:t>
      </w:r>
      <w:r w:rsidR="5470C831" w:rsidRPr="41DAC696">
        <w:rPr>
          <w:rFonts w:eastAsiaTheme="minorEastAsia"/>
        </w:rPr>
        <w:t xml:space="preserve">Australian </w:t>
      </w:r>
      <w:r w:rsidR="1B449DC2" w:rsidRPr="41DAC696">
        <w:rPr>
          <w:rFonts w:eastAsiaTheme="minorEastAsia"/>
        </w:rPr>
        <w:t xml:space="preserve">urban centres are still </w:t>
      </w:r>
      <w:r w:rsidR="0CAF16FF" w:rsidRPr="41DAC696">
        <w:rPr>
          <w:rFonts w:eastAsiaTheme="minorEastAsia"/>
        </w:rPr>
        <w:t xml:space="preserve">largely </w:t>
      </w:r>
      <w:r w:rsidR="1B449DC2" w:rsidRPr="41DAC696">
        <w:rPr>
          <w:rFonts w:eastAsiaTheme="minorEastAsia"/>
        </w:rPr>
        <w:t xml:space="preserve">reliant on rainfall and dams. </w:t>
      </w:r>
    </w:p>
    <w:p w14:paraId="6F2A3670" w14:textId="179A0C4B" w:rsidR="683C2297" w:rsidRDefault="683C2297" w:rsidP="385AF666">
      <w:pPr>
        <w:spacing w:before="0"/>
        <w:rPr>
          <w:rFonts w:eastAsiaTheme="minorEastAsia"/>
          <w:b/>
          <w:bCs/>
        </w:rPr>
      </w:pPr>
      <w:r w:rsidRPr="41DAC696">
        <w:rPr>
          <w:rFonts w:eastAsiaTheme="minorEastAsia"/>
          <w:b/>
          <w:bCs/>
        </w:rPr>
        <w:t xml:space="preserve">Further </w:t>
      </w:r>
      <w:r w:rsidR="42F36622" w:rsidRPr="41DAC696">
        <w:rPr>
          <w:rFonts w:eastAsiaTheme="minorEastAsia"/>
          <w:b/>
          <w:bCs/>
        </w:rPr>
        <w:t xml:space="preserve">support </w:t>
      </w:r>
      <w:r w:rsidRPr="41DAC696">
        <w:rPr>
          <w:rFonts w:eastAsiaTheme="minorEastAsia"/>
          <w:b/>
          <w:bCs/>
        </w:rPr>
        <w:t xml:space="preserve">required to </w:t>
      </w:r>
      <w:r w:rsidR="7E7D4872" w:rsidRPr="41DAC696">
        <w:rPr>
          <w:rFonts w:eastAsiaTheme="minorEastAsia"/>
          <w:b/>
          <w:bCs/>
        </w:rPr>
        <w:t xml:space="preserve">improve </w:t>
      </w:r>
      <w:r w:rsidRPr="41DAC696">
        <w:rPr>
          <w:rFonts w:eastAsiaTheme="minorEastAsia"/>
          <w:b/>
          <w:bCs/>
        </w:rPr>
        <w:t>adoption of purified recycled water</w:t>
      </w:r>
    </w:p>
    <w:p w14:paraId="2C11D61C" w14:textId="153C25E4" w:rsidR="1B449DC2" w:rsidRDefault="1B449DC2" w:rsidP="00E41914">
      <w:pPr>
        <w:spacing w:before="0"/>
        <w:rPr>
          <w:rFonts w:eastAsiaTheme="minorEastAsia"/>
        </w:rPr>
      </w:pPr>
      <w:r w:rsidRPr="41DAC696">
        <w:rPr>
          <w:rFonts w:eastAsiaTheme="minorEastAsia"/>
        </w:rPr>
        <w:t>Purified recycled water</w:t>
      </w:r>
      <w:r w:rsidR="00FB6A8E">
        <w:rPr>
          <w:rFonts w:eastAsiaTheme="minorEastAsia"/>
        </w:rPr>
        <w:t xml:space="preserve"> (PRW)</w:t>
      </w:r>
      <w:r w:rsidRPr="41DAC696">
        <w:rPr>
          <w:rFonts w:eastAsiaTheme="minorEastAsia"/>
        </w:rPr>
        <w:t xml:space="preserve"> is the only option that enables principles for overall water planning and river outcomes</w:t>
      </w:r>
      <w:r w:rsidR="5382EC8F" w:rsidRPr="41DAC696">
        <w:rPr>
          <w:rFonts w:eastAsiaTheme="minorEastAsia"/>
        </w:rPr>
        <w:t xml:space="preserve"> to be met, provides supply security for our growing cities, and enables cost effective future management of large wastewater systems. </w:t>
      </w:r>
      <w:r w:rsidR="3786E48E" w:rsidRPr="41DAC696">
        <w:rPr>
          <w:rFonts w:eastAsiaTheme="minorEastAsia"/>
        </w:rPr>
        <w:t xml:space="preserve">PRW can cost effectively </w:t>
      </w:r>
      <w:r w:rsidR="3786E48E" w:rsidRPr="41DAC696">
        <w:rPr>
          <w:rFonts w:eastAsiaTheme="minorEastAsia"/>
          <w:szCs w:val="22"/>
        </w:rPr>
        <w:t>improve water security for both coastal and non-coastal urban communities</w:t>
      </w:r>
      <w:r w:rsidR="00261718" w:rsidRPr="41DAC696">
        <w:rPr>
          <w:rFonts w:eastAsiaTheme="minorEastAsia"/>
          <w:szCs w:val="22"/>
        </w:rPr>
        <w:t>.</w:t>
      </w:r>
      <w:r w:rsidR="00261718" w:rsidRPr="41DAC696">
        <w:rPr>
          <w:rFonts w:ascii="Segoe UI" w:eastAsia="Segoe UI" w:hAnsi="Segoe UI" w:cs="Segoe UI"/>
          <w:color w:val="333333"/>
          <w:sz w:val="18"/>
          <w:szCs w:val="18"/>
        </w:rPr>
        <w:t xml:space="preserve"> </w:t>
      </w:r>
    </w:p>
    <w:p w14:paraId="79A4B810" w14:textId="7631929D" w:rsidR="76F49646" w:rsidRDefault="53BC91FF" w:rsidP="00E41914">
      <w:pPr>
        <w:spacing w:before="0"/>
        <w:rPr>
          <w:rFonts w:eastAsiaTheme="minorEastAsia"/>
        </w:rPr>
      </w:pPr>
      <w:r w:rsidRPr="41DAC696">
        <w:rPr>
          <w:rFonts w:eastAsiaTheme="minorEastAsia"/>
        </w:rPr>
        <w:t>We agree that a</w:t>
      </w:r>
      <w:r w:rsidR="3F590011" w:rsidRPr="41DAC696">
        <w:rPr>
          <w:rFonts w:eastAsiaTheme="minorEastAsia"/>
        </w:rPr>
        <w:t xml:space="preserve">n </w:t>
      </w:r>
      <w:r w:rsidR="4ACF4733" w:rsidRPr="41DAC696">
        <w:rPr>
          <w:rFonts w:eastAsiaTheme="minorEastAsia"/>
        </w:rPr>
        <w:t>“</w:t>
      </w:r>
      <w:r w:rsidR="3F590011" w:rsidRPr="41DAC696">
        <w:rPr>
          <w:rFonts w:eastAsiaTheme="minorEastAsia"/>
        </w:rPr>
        <w:t>all options approach</w:t>
      </w:r>
      <w:r w:rsidR="671B98AC" w:rsidRPr="41DAC696">
        <w:rPr>
          <w:rFonts w:eastAsiaTheme="minorEastAsia"/>
        </w:rPr>
        <w:t>”</w:t>
      </w:r>
      <w:r w:rsidR="3F590011" w:rsidRPr="41DAC696">
        <w:rPr>
          <w:rFonts w:eastAsiaTheme="minorEastAsia"/>
        </w:rPr>
        <w:t xml:space="preserve"> which diversifies water sources and embeds effective water conservation can help resolve the tension between achieving water supply security for growing cities, and the environmental and extraction objectives of the NWI.</w:t>
      </w:r>
    </w:p>
    <w:p w14:paraId="7682FAE8" w14:textId="354FF909" w:rsidR="02DC8835" w:rsidRDefault="02DC8835" w:rsidP="00E41914">
      <w:pPr>
        <w:spacing w:before="0"/>
        <w:rPr>
          <w:rFonts w:eastAsiaTheme="minorEastAsia"/>
        </w:rPr>
      </w:pPr>
      <w:r w:rsidRPr="41DAC696">
        <w:rPr>
          <w:rFonts w:eastAsiaTheme="minorEastAsia"/>
        </w:rPr>
        <w:t>We ha</w:t>
      </w:r>
      <w:r w:rsidR="00BB78BE">
        <w:rPr>
          <w:rFonts w:eastAsiaTheme="minorEastAsia"/>
        </w:rPr>
        <w:t xml:space="preserve">ve </w:t>
      </w:r>
      <w:r w:rsidR="07E3F6C4" w:rsidRPr="62058DC1">
        <w:rPr>
          <w:rFonts w:eastAsiaTheme="minorEastAsia"/>
        </w:rPr>
        <w:t>made good progress</w:t>
      </w:r>
      <w:r w:rsidRPr="41DAC696">
        <w:rPr>
          <w:rFonts w:eastAsiaTheme="minorEastAsia"/>
        </w:rPr>
        <w:t xml:space="preserve"> </w:t>
      </w:r>
      <w:r w:rsidR="00FB6A8E">
        <w:rPr>
          <w:rFonts w:eastAsiaTheme="minorEastAsia"/>
        </w:rPr>
        <w:t xml:space="preserve">on </w:t>
      </w:r>
      <w:r w:rsidR="07E3F6C4" w:rsidRPr="62058DC1">
        <w:rPr>
          <w:rFonts w:eastAsiaTheme="minorEastAsia"/>
        </w:rPr>
        <w:t xml:space="preserve">planning for </w:t>
      </w:r>
      <w:r w:rsidR="00FB6A8E">
        <w:rPr>
          <w:rFonts w:eastAsiaTheme="minorEastAsia"/>
        </w:rPr>
        <w:t xml:space="preserve">PRW </w:t>
      </w:r>
      <w:r w:rsidRPr="41DAC696">
        <w:rPr>
          <w:rFonts w:eastAsiaTheme="minorEastAsia"/>
        </w:rPr>
        <w:t>in Sydney</w:t>
      </w:r>
      <w:r w:rsidR="2E948F94" w:rsidRPr="62058DC1">
        <w:rPr>
          <w:rFonts w:eastAsiaTheme="minorEastAsia"/>
        </w:rPr>
        <w:t>. Some</w:t>
      </w:r>
      <w:r w:rsidR="5309EE15" w:rsidRPr="41DAC696">
        <w:rPr>
          <w:rFonts w:eastAsiaTheme="minorEastAsia"/>
        </w:rPr>
        <w:t xml:space="preserve"> improvements to </w:t>
      </w:r>
      <w:r w:rsidR="6119FF15" w:rsidRPr="62058DC1">
        <w:rPr>
          <w:rFonts w:eastAsiaTheme="minorEastAsia"/>
        </w:rPr>
        <w:t xml:space="preserve">an “all options” approach to </w:t>
      </w:r>
      <w:r w:rsidR="5309EE15" w:rsidRPr="41DAC696">
        <w:rPr>
          <w:rFonts w:eastAsiaTheme="minorEastAsia"/>
        </w:rPr>
        <w:t xml:space="preserve">water planning that have </w:t>
      </w:r>
      <w:r w:rsidR="00257588" w:rsidRPr="41DAC696">
        <w:rPr>
          <w:rFonts w:eastAsiaTheme="minorEastAsia"/>
        </w:rPr>
        <w:t>occurred</w:t>
      </w:r>
      <w:r w:rsidR="5309EE15" w:rsidRPr="41DAC696">
        <w:rPr>
          <w:rFonts w:eastAsiaTheme="minorEastAsia"/>
        </w:rPr>
        <w:t xml:space="preserve"> since our 2020 submission</w:t>
      </w:r>
      <w:r w:rsidR="28550CBE" w:rsidRPr="62058DC1">
        <w:rPr>
          <w:rFonts w:eastAsiaTheme="minorEastAsia"/>
        </w:rPr>
        <w:t xml:space="preserve"> </w:t>
      </w:r>
      <w:r w:rsidR="4EDD5B1E" w:rsidRPr="62058DC1">
        <w:rPr>
          <w:rFonts w:eastAsiaTheme="minorEastAsia"/>
        </w:rPr>
        <w:t>are listed below.</w:t>
      </w:r>
      <w:r w:rsidRPr="41DAC696">
        <w:rPr>
          <w:rFonts w:eastAsiaTheme="minorEastAsia"/>
        </w:rPr>
        <w:t xml:space="preserve"> </w:t>
      </w:r>
    </w:p>
    <w:p w14:paraId="7FC5B8A2" w14:textId="05A5BEE0" w:rsidR="007348F7" w:rsidRPr="007348F7" w:rsidRDefault="02DC8835" w:rsidP="008A3844">
      <w:pPr>
        <w:pStyle w:val="ListParagraph"/>
        <w:numPr>
          <w:ilvl w:val="0"/>
          <w:numId w:val="23"/>
        </w:numPr>
        <w:spacing w:after="120"/>
        <w:ind w:left="714" w:hanging="357"/>
        <w:contextualSpacing w:val="0"/>
        <w:rPr>
          <w:rFonts w:eastAsiaTheme="minorEastAsia"/>
        </w:rPr>
      </w:pPr>
      <w:r w:rsidRPr="00081709">
        <w:rPr>
          <w:rFonts w:eastAsiaTheme="minorEastAsia"/>
        </w:rPr>
        <w:t>The Greater Sydney Water Strategy</w:t>
      </w:r>
      <w:r w:rsidR="13B7C81B" w:rsidRPr="1BF7499D">
        <w:rPr>
          <w:rFonts w:eastAsiaTheme="minorEastAsia"/>
        </w:rPr>
        <w:t xml:space="preserve"> </w:t>
      </w:r>
      <w:r w:rsidR="4AF750A2" w:rsidRPr="1BF7499D">
        <w:rPr>
          <w:rFonts w:eastAsiaTheme="minorEastAsia"/>
        </w:rPr>
        <w:t>(GSWS)</w:t>
      </w:r>
      <w:r w:rsidRPr="00081709">
        <w:rPr>
          <w:rFonts w:eastAsiaTheme="minorEastAsia"/>
        </w:rPr>
        <w:t xml:space="preserve"> has identified the need </w:t>
      </w:r>
      <w:r w:rsidR="5534C565" w:rsidRPr="3D53C148">
        <w:rPr>
          <w:rFonts w:eastAsiaTheme="minorEastAsia"/>
        </w:rPr>
        <w:t xml:space="preserve">to plan for rainfall </w:t>
      </w:r>
      <w:r w:rsidR="5534C565" w:rsidRPr="02D3A012">
        <w:rPr>
          <w:rFonts w:eastAsiaTheme="minorEastAsia"/>
        </w:rPr>
        <w:t xml:space="preserve">independent </w:t>
      </w:r>
      <w:r w:rsidR="5534C565" w:rsidRPr="4A46B0ED">
        <w:rPr>
          <w:rFonts w:eastAsiaTheme="minorEastAsia"/>
        </w:rPr>
        <w:t xml:space="preserve">water supplied, including </w:t>
      </w:r>
      <w:r w:rsidR="3575CA68" w:rsidRPr="02D3A012">
        <w:rPr>
          <w:rFonts w:eastAsiaTheme="minorEastAsia"/>
        </w:rPr>
        <w:t>PRW</w:t>
      </w:r>
      <w:r w:rsidRPr="00081709">
        <w:rPr>
          <w:rFonts w:eastAsiaTheme="minorEastAsia"/>
        </w:rPr>
        <w:t xml:space="preserve"> and desalination as </w:t>
      </w:r>
      <w:r w:rsidR="05A5E3EE" w:rsidRPr="00081709">
        <w:rPr>
          <w:rFonts w:eastAsiaTheme="minorEastAsia"/>
        </w:rPr>
        <w:t xml:space="preserve">new </w:t>
      </w:r>
      <w:r w:rsidRPr="00081709">
        <w:rPr>
          <w:rFonts w:eastAsiaTheme="minorEastAsia"/>
        </w:rPr>
        <w:t xml:space="preserve">supply sources, </w:t>
      </w:r>
      <w:r w:rsidR="07E24A24" w:rsidRPr="00081709">
        <w:rPr>
          <w:rFonts w:eastAsiaTheme="minorEastAsia"/>
        </w:rPr>
        <w:t xml:space="preserve">to enable </w:t>
      </w:r>
      <w:r w:rsidR="4A652B1B" w:rsidRPr="00081709">
        <w:rPr>
          <w:rFonts w:eastAsiaTheme="minorEastAsia"/>
        </w:rPr>
        <w:t>Sydney to meet the challenges of population growth</w:t>
      </w:r>
      <w:r w:rsidR="00D25E2D" w:rsidRPr="00081709">
        <w:rPr>
          <w:rFonts w:eastAsiaTheme="minorEastAsia"/>
        </w:rPr>
        <w:t xml:space="preserve">, climate change </w:t>
      </w:r>
      <w:r w:rsidR="4A652B1B" w:rsidRPr="00081709">
        <w:rPr>
          <w:rFonts w:eastAsiaTheme="minorEastAsia"/>
        </w:rPr>
        <w:t>and drought. Under the Sydney Urban Water Framework</w:t>
      </w:r>
      <w:r w:rsidR="67F75336" w:rsidRPr="00081709">
        <w:rPr>
          <w:rFonts w:eastAsiaTheme="minorEastAsia"/>
        </w:rPr>
        <w:t>, Sydney Water has responsibility for augmentation planning</w:t>
      </w:r>
      <w:r w:rsidR="37CE891C" w:rsidRPr="00081709">
        <w:rPr>
          <w:rFonts w:eastAsiaTheme="minorEastAsia"/>
        </w:rPr>
        <w:t xml:space="preserve">, and our </w:t>
      </w:r>
      <w:hyperlink r:id="rId11" w:anchor=":~:text=The%20Long%20Term%20Capital%20and,adapt%20to%20a%20changing%20world.">
        <w:r w:rsidR="37CE891C" w:rsidRPr="00081709">
          <w:rPr>
            <w:rStyle w:val="Hyperlink"/>
            <w:rFonts w:eastAsiaTheme="minorEastAsia"/>
          </w:rPr>
          <w:t>Long Term Capital and Operational Plan</w:t>
        </w:r>
      </w:hyperlink>
      <w:r w:rsidR="7E890C9B" w:rsidRPr="00081709">
        <w:rPr>
          <w:rFonts w:eastAsiaTheme="minorEastAsia"/>
        </w:rPr>
        <w:t xml:space="preserve"> (LTCOP)</w:t>
      </w:r>
      <w:r w:rsidR="37CE891C" w:rsidRPr="00081709">
        <w:rPr>
          <w:rFonts w:eastAsiaTheme="minorEastAsia"/>
        </w:rPr>
        <w:t xml:space="preserve"> identifies PRW as a key mechanism to provide water supply security</w:t>
      </w:r>
      <w:r w:rsidR="272CE86A" w:rsidRPr="00081709">
        <w:rPr>
          <w:rFonts w:eastAsiaTheme="minorEastAsia"/>
        </w:rPr>
        <w:t>, bolster rainfall independent supply, and cost</w:t>
      </w:r>
      <w:r w:rsidR="0FF41C52" w:rsidRPr="1BF7499D">
        <w:rPr>
          <w:rFonts w:eastAsiaTheme="minorEastAsia"/>
        </w:rPr>
        <w:t>-</w:t>
      </w:r>
      <w:r w:rsidR="272CE86A" w:rsidRPr="00081709">
        <w:rPr>
          <w:rFonts w:eastAsiaTheme="minorEastAsia"/>
        </w:rPr>
        <w:t>effectively provide services for a rapidly growing customer base.</w:t>
      </w:r>
      <w:r w:rsidR="47E2B59C" w:rsidRPr="00081709">
        <w:rPr>
          <w:rFonts w:eastAsiaTheme="minorEastAsia"/>
        </w:rPr>
        <w:t xml:space="preserve"> </w:t>
      </w:r>
    </w:p>
    <w:p w14:paraId="5DC4ABA9" w14:textId="7D9CC8BC" w:rsidR="02DC8835" w:rsidRPr="00917E59" w:rsidRDefault="47E2B59C" w:rsidP="008A3844">
      <w:pPr>
        <w:pStyle w:val="ListParagraph"/>
        <w:numPr>
          <w:ilvl w:val="0"/>
          <w:numId w:val="23"/>
        </w:numPr>
        <w:spacing w:after="120"/>
        <w:ind w:left="714" w:hanging="357"/>
        <w:contextualSpacing w:val="0"/>
        <w:rPr>
          <w:rFonts w:eastAsiaTheme="minorEastAsia"/>
        </w:rPr>
      </w:pPr>
      <w:r w:rsidRPr="00917E59">
        <w:rPr>
          <w:rFonts w:eastAsiaTheme="minorEastAsia"/>
        </w:rPr>
        <w:t>Future investments</w:t>
      </w:r>
      <w:r w:rsidR="225ECA66" w:rsidRPr="10BE124B">
        <w:rPr>
          <w:rFonts w:eastAsiaTheme="minorEastAsia"/>
        </w:rPr>
        <w:t xml:space="preserve"> </w:t>
      </w:r>
      <w:r w:rsidR="007A3583">
        <w:rPr>
          <w:rFonts w:eastAsiaTheme="minorEastAsia"/>
        </w:rPr>
        <w:t xml:space="preserve">have been </w:t>
      </w:r>
      <w:r w:rsidR="225ECA66" w:rsidRPr="5B8CD7C5">
        <w:rPr>
          <w:rFonts w:eastAsiaTheme="minorEastAsia"/>
        </w:rPr>
        <w:t>identified</w:t>
      </w:r>
      <w:r w:rsidRPr="00917E59">
        <w:rPr>
          <w:rFonts w:eastAsiaTheme="minorEastAsia"/>
        </w:rPr>
        <w:t xml:space="preserve"> </w:t>
      </w:r>
      <w:r w:rsidR="000D3A6A" w:rsidRPr="00917E59">
        <w:rPr>
          <w:rFonts w:eastAsiaTheme="minorEastAsia"/>
        </w:rPr>
        <w:t>in our LTCOP</w:t>
      </w:r>
      <w:r w:rsidRPr="00917E59">
        <w:rPr>
          <w:rFonts w:eastAsiaTheme="minorEastAsia"/>
        </w:rPr>
        <w:t xml:space="preserve"> include </w:t>
      </w:r>
      <w:r w:rsidRPr="6E35B170">
        <w:rPr>
          <w:rFonts w:eastAsiaTheme="minorEastAsia"/>
        </w:rPr>
        <w:t>P</w:t>
      </w:r>
      <w:r w:rsidR="623920FD" w:rsidRPr="6E35B170">
        <w:rPr>
          <w:rFonts w:eastAsiaTheme="minorEastAsia"/>
        </w:rPr>
        <w:t>RW s</w:t>
      </w:r>
      <w:r w:rsidRPr="6E35B170">
        <w:rPr>
          <w:rFonts w:eastAsiaTheme="minorEastAsia"/>
        </w:rPr>
        <w:t>chemes</w:t>
      </w:r>
      <w:r w:rsidRPr="00917E59">
        <w:rPr>
          <w:rFonts w:eastAsiaTheme="minorEastAsia"/>
        </w:rPr>
        <w:t xml:space="preserve"> at Liverpool and Glenfield, and Quakers Hill, as well as a new Water Resource Recovery Facility at Camellia</w:t>
      </w:r>
      <w:r w:rsidR="001420D5" w:rsidRPr="00917E59">
        <w:rPr>
          <w:rFonts w:eastAsiaTheme="minorEastAsia"/>
        </w:rPr>
        <w:t xml:space="preserve">. </w:t>
      </w:r>
      <w:r w:rsidRPr="00917E59">
        <w:rPr>
          <w:rFonts w:eastAsiaTheme="minorEastAsia"/>
        </w:rPr>
        <w:t xml:space="preserve">We are currently delivering a new Advanced Water </w:t>
      </w:r>
      <w:r w:rsidR="32FEB05B" w:rsidRPr="6E35B170">
        <w:rPr>
          <w:rFonts w:eastAsiaTheme="minorEastAsia"/>
        </w:rPr>
        <w:t>Recycling</w:t>
      </w:r>
      <w:r w:rsidRPr="00917E59">
        <w:rPr>
          <w:rFonts w:eastAsiaTheme="minorEastAsia"/>
        </w:rPr>
        <w:t xml:space="preserve"> </w:t>
      </w:r>
      <w:r w:rsidR="32FEB05B" w:rsidRPr="15745A61">
        <w:rPr>
          <w:rFonts w:eastAsiaTheme="minorEastAsia"/>
        </w:rPr>
        <w:t>Centre</w:t>
      </w:r>
      <w:r w:rsidRPr="00917E59">
        <w:rPr>
          <w:rFonts w:eastAsiaTheme="minorEastAsia"/>
        </w:rPr>
        <w:t xml:space="preserve"> at Upper South Creek that will </w:t>
      </w:r>
      <w:r w:rsidR="008E6790" w:rsidRPr="00917E59">
        <w:rPr>
          <w:rFonts w:eastAsiaTheme="minorEastAsia"/>
        </w:rPr>
        <w:t xml:space="preserve">provide </w:t>
      </w:r>
      <w:r w:rsidR="00000D3C" w:rsidRPr="00917E59">
        <w:rPr>
          <w:rFonts w:eastAsiaTheme="minorEastAsia"/>
        </w:rPr>
        <w:t>highly</w:t>
      </w:r>
      <w:r w:rsidR="00000D3C" w:rsidRPr="15745A61">
        <w:rPr>
          <w:rFonts w:eastAsiaTheme="minorEastAsia"/>
        </w:rPr>
        <w:t xml:space="preserve"> treated</w:t>
      </w:r>
      <w:r w:rsidR="008E6790" w:rsidRPr="00917E59">
        <w:rPr>
          <w:rFonts w:eastAsiaTheme="minorEastAsia"/>
        </w:rPr>
        <w:t xml:space="preserve"> return flows to the Nepean River. </w:t>
      </w:r>
      <w:r w:rsidR="3B44FD9C" w:rsidRPr="1BF7499D">
        <w:rPr>
          <w:rFonts w:eastAsiaTheme="minorEastAsia"/>
        </w:rPr>
        <w:t>We are planning for</w:t>
      </w:r>
      <w:r w:rsidR="510D50A5" w:rsidRPr="00917E59">
        <w:rPr>
          <w:rFonts w:eastAsiaTheme="minorEastAsia"/>
        </w:rPr>
        <w:t xml:space="preserve"> an Upper Nepean </w:t>
      </w:r>
      <w:r w:rsidR="4979E5F0" w:rsidRPr="00917E59">
        <w:rPr>
          <w:rFonts w:eastAsiaTheme="minorEastAsia"/>
        </w:rPr>
        <w:t xml:space="preserve">Advanced Water Resource Recovery Facility </w:t>
      </w:r>
      <w:r w:rsidR="0587CEC5" w:rsidRPr="1BF7499D">
        <w:rPr>
          <w:rFonts w:eastAsiaTheme="minorEastAsia"/>
        </w:rPr>
        <w:t>to</w:t>
      </w:r>
      <w:r w:rsidR="7C29C812" w:rsidRPr="00917E59">
        <w:rPr>
          <w:rFonts w:eastAsiaTheme="minorEastAsia"/>
        </w:rPr>
        <w:t xml:space="preserve"> be built before 2033</w:t>
      </w:r>
      <w:r w:rsidR="001420D5" w:rsidRPr="00917E59">
        <w:rPr>
          <w:rFonts w:eastAsiaTheme="minorEastAsia"/>
        </w:rPr>
        <w:t>.</w:t>
      </w:r>
      <w:r w:rsidR="001420D5" w:rsidRPr="00917E59">
        <w:rPr>
          <w:rFonts w:ascii="Helvetica" w:eastAsia="Helvetica" w:hAnsi="Helvetica" w:cs="Helvetica"/>
          <w:color w:val="252425"/>
          <w:sz w:val="24"/>
          <w:szCs w:val="24"/>
        </w:rPr>
        <w:t xml:space="preserve"> </w:t>
      </w:r>
    </w:p>
    <w:p w14:paraId="4ADF0605" w14:textId="2B291860" w:rsidR="14DE075E" w:rsidRPr="00081709" w:rsidRDefault="78AC4F66" w:rsidP="008A3844">
      <w:pPr>
        <w:pStyle w:val="ListParagraph"/>
        <w:numPr>
          <w:ilvl w:val="0"/>
          <w:numId w:val="23"/>
        </w:numPr>
        <w:spacing w:after="120"/>
        <w:ind w:left="714" w:hanging="357"/>
        <w:contextualSpacing w:val="0"/>
        <w:rPr>
          <w:rFonts w:ascii="Segoe UI" w:eastAsia="Segoe UI" w:hAnsi="Segoe UI" w:cs="Segoe UI"/>
          <w:sz w:val="21"/>
          <w:szCs w:val="21"/>
        </w:rPr>
      </w:pPr>
      <w:r w:rsidRPr="37A2F308">
        <w:rPr>
          <w:rFonts w:eastAsiaTheme="minorEastAsia"/>
        </w:rPr>
        <w:t xml:space="preserve">We recognise the need </w:t>
      </w:r>
      <w:r w:rsidRPr="6A492CC5">
        <w:rPr>
          <w:rFonts w:eastAsiaTheme="minorEastAsia"/>
        </w:rPr>
        <w:t xml:space="preserve">for engagement and consultation with customers and </w:t>
      </w:r>
      <w:r w:rsidRPr="67E7F8B4">
        <w:rPr>
          <w:rFonts w:eastAsiaTheme="minorEastAsia"/>
        </w:rPr>
        <w:t xml:space="preserve">communities </w:t>
      </w:r>
      <w:r w:rsidRPr="6AABDE9D">
        <w:rPr>
          <w:rFonts w:eastAsiaTheme="minorEastAsia"/>
        </w:rPr>
        <w:t xml:space="preserve">about PRW for drinking. </w:t>
      </w:r>
      <w:r w:rsidR="271DFF26" w:rsidRPr="6AABDE9D">
        <w:rPr>
          <w:rFonts w:eastAsiaTheme="minorEastAsia"/>
        </w:rPr>
        <w:t>Sydney</w:t>
      </w:r>
      <w:r w:rsidR="32E5330E" w:rsidRPr="00917E59">
        <w:rPr>
          <w:rFonts w:eastAsiaTheme="minorEastAsia"/>
        </w:rPr>
        <w:t xml:space="preserve"> Water has recently opened its </w:t>
      </w:r>
      <w:r w:rsidR="75544C6A" w:rsidRPr="1066A25C">
        <w:rPr>
          <w:rFonts w:eastAsiaTheme="minorEastAsia"/>
        </w:rPr>
        <w:t>P</w:t>
      </w:r>
      <w:r w:rsidR="32E5330E" w:rsidRPr="1066A25C">
        <w:rPr>
          <w:rFonts w:eastAsiaTheme="minorEastAsia"/>
        </w:rPr>
        <w:t xml:space="preserve">urified </w:t>
      </w:r>
      <w:r w:rsidR="68AEC44B" w:rsidRPr="1066A25C">
        <w:rPr>
          <w:rFonts w:eastAsiaTheme="minorEastAsia"/>
        </w:rPr>
        <w:t>R</w:t>
      </w:r>
      <w:r w:rsidR="32E5330E" w:rsidRPr="1066A25C">
        <w:rPr>
          <w:rFonts w:eastAsiaTheme="minorEastAsia"/>
        </w:rPr>
        <w:t xml:space="preserve">ecycled </w:t>
      </w:r>
      <w:r w:rsidR="15B7878A" w:rsidRPr="1066A25C">
        <w:rPr>
          <w:rFonts w:eastAsiaTheme="minorEastAsia"/>
        </w:rPr>
        <w:t>W</w:t>
      </w:r>
      <w:r w:rsidR="32E5330E" w:rsidRPr="1066A25C">
        <w:rPr>
          <w:rFonts w:eastAsiaTheme="minorEastAsia"/>
        </w:rPr>
        <w:t xml:space="preserve">ater </w:t>
      </w:r>
      <w:r w:rsidR="40E1858E" w:rsidRPr="1066A25C">
        <w:rPr>
          <w:rFonts w:eastAsiaTheme="minorEastAsia"/>
        </w:rPr>
        <w:t>D</w:t>
      </w:r>
      <w:r w:rsidR="32E5330E" w:rsidRPr="1066A25C">
        <w:rPr>
          <w:rFonts w:eastAsiaTheme="minorEastAsia"/>
        </w:rPr>
        <w:t xml:space="preserve">emonstration </w:t>
      </w:r>
      <w:r w:rsidR="5FC39859" w:rsidRPr="1066A25C">
        <w:rPr>
          <w:rFonts w:eastAsiaTheme="minorEastAsia"/>
        </w:rPr>
        <w:t>P</w:t>
      </w:r>
      <w:r w:rsidR="32E5330E" w:rsidRPr="1066A25C">
        <w:rPr>
          <w:rFonts w:eastAsiaTheme="minorEastAsia"/>
        </w:rPr>
        <w:t>lant at Quakers Hill</w:t>
      </w:r>
      <w:r w:rsidR="018B7108" w:rsidRPr="1066A25C">
        <w:rPr>
          <w:rFonts w:eastAsiaTheme="minorEastAsia"/>
        </w:rPr>
        <w:t>.</w:t>
      </w:r>
      <w:r w:rsidR="4EBF4AA8" w:rsidRPr="00081709">
        <w:rPr>
          <w:rFonts w:eastAsiaTheme="minorEastAsia"/>
          <w:b/>
          <w:bCs/>
        </w:rPr>
        <w:t xml:space="preserve"> </w:t>
      </w:r>
      <w:r w:rsidR="009404C9">
        <w:rPr>
          <w:rFonts w:eastAsiaTheme="minorEastAsia"/>
        </w:rPr>
        <w:t>Since late November</w:t>
      </w:r>
      <w:r w:rsidR="00EE7890" w:rsidRPr="00EE7890">
        <w:rPr>
          <w:rFonts w:eastAsiaTheme="minorEastAsia"/>
        </w:rPr>
        <w:t xml:space="preserve"> 2023,</w:t>
      </w:r>
      <w:r w:rsidR="00EE7890">
        <w:rPr>
          <w:rFonts w:eastAsiaTheme="minorEastAsia"/>
          <w:b/>
          <w:bCs/>
        </w:rPr>
        <w:t xml:space="preserve"> </w:t>
      </w:r>
      <w:r w:rsidR="00EE7890">
        <w:rPr>
          <w:rFonts w:eastAsiaTheme="minorEastAsia"/>
        </w:rPr>
        <w:t>o</w:t>
      </w:r>
      <w:r w:rsidR="694F5E17" w:rsidRPr="00081709">
        <w:rPr>
          <w:rFonts w:eastAsiaTheme="minorEastAsia"/>
        </w:rPr>
        <w:t xml:space="preserve">ver 500 </w:t>
      </w:r>
      <w:r w:rsidR="7673CB37" w:rsidRPr="00081709">
        <w:rPr>
          <w:rFonts w:eastAsiaTheme="minorEastAsia"/>
        </w:rPr>
        <w:t xml:space="preserve">stakeholders </w:t>
      </w:r>
      <w:r w:rsidR="694F5E17" w:rsidRPr="00081709">
        <w:rPr>
          <w:rFonts w:eastAsiaTheme="minorEastAsia"/>
        </w:rPr>
        <w:t xml:space="preserve">have </w:t>
      </w:r>
      <w:r w:rsidR="19103A30" w:rsidRPr="00081709">
        <w:rPr>
          <w:rFonts w:eastAsiaTheme="minorEastAsia"/>
        </w:rPr>
        <w:t>visited the</w:t>
      </w:r>
      <w:r w:rsidR="694F5E17" w:rsidRPr="00081709">
        <w:rPr>
          <w:rFonts w:eastAsiaTheme="minorEastAsia"/>
        </w:rPr>
        <w:t xml:space="preserve"> </w:t>
      </w:r>
      <w:r w:rsidR="461B1C48" w:rsidRPr="00081709">
        <w:rPr>
          <w:rFonts w:eastAsiaTheme="minorEastAsia"/>
        </w:rPr>
        <w:t>plan</w:t>
      </w:r>
      <w:r w:rsidR="00EE7890">
        <w:rPr>
          <w:rFonts w:eastAsiaTheme="minorEastAsia"/>
        </w:rPr>
        <w:t>t</w:t>
      </w:r>
      <w:r w:rsidR="461B1C48" w:rsidRPr="00081709">
        <w:rPr>
          <w:rFonts w:eastAsiaTheme="minorEastAsia"/>
        </w:rPr>
        <w:t xml:space="preserve">, </w:t>
      </w:r>
      <w:r w:rsidR="4C484C11" w:rsidRPr="1BF7499D">
        <w:rPr>
          <w:rFonts w:eastAsiaTheme="minorEastAsia"/>
        </w:rPr>
        <w:t xml:space="preserve">and </w:t>
      </w:r>
      <w:r w:rsidR="461B1C48" w:rsidRPr="00081709">
        <w:rPr>
          <w:rFonts w:eastAsiaTheme="minorEastAsia"/>
        </w:rPr>
        <w:t xml:space="preserve">community visits </w:t>
      </w:r>
      <w:r w:rsidR="2B8ABCC9" w:rsidRPr="1BF7499D">
        <w:rPr>
          <w:rFonts w:eastAsiaTheme="minorEastAsia"/>
        </w:rPr>
        <w:t xml:space="preserve">are </w:t>
      </w:r>
      <w:r w:rsidR="461B1C48" w:rsidRPr="00081709">
        <w:rPr>
          <w:rFonts w:eastAsiaTheme="minorEastAsia"/>
        </w:rPr>
        <w:t xml:space="preserve">set to begin later in 2024. </w:t>
      </w:r>
      <w:r w:rsidR="009404C9">
        <w:rPr>
          <w:rFonts w:eastAsiaTheme="minorEastAsia"/>
        </w:rPr>
        <w:t xml:space="preserve">This </w:t>
      </w:r>
      <w:r w:rsidR="5E6081C8" w:rsidRPr="00081709">
        <w:rPr>
          <w:rFonts w:eastAsiaTheme="minorEastAsia"/>
        </w:rPr>
        <w:t xml:space="preserve">plant </w:t>
      </w:r>
      <w:r w:rsidR="11C29051" w:rsidRPr="1BF7499D">
        <w:rPr>
          <w:rFonts w:eastAsiaTheme="minorEastAsia"/>
        </w:rPr>
        <w:t>reflect</w:t>
      </w:r>
      <w:r w:rsidR="6645E67C" w:rsidRPr="1BF7499D">
        <w:rPr>
          <w:rFonts w:eastAsiaTheme="minorEastAsia"/>
        </w:rPr>
        <w:t>s</w:t>
      </w:r>
      <w:r w:rsidR="5E6081C8" w:rsidRPr="00081709">
        <w:rPr>
          <w:rFonts w:eastAsiaTheme="minorEastAsia"/>
        </w:rPr>
        <w:t xml:space="preserve"> best practice </w:t>
      </w:r>
      <w:r w:rsidR="191CDCB3" w:rsidRPr="3ECB7830">
        <w:rPr>
          <w:rFonts w:eastAsiaTheme="minorEastAsia"/>
        </w:rPr>
        <w:t xml:space="preserve">as </w:t>
      </w:r>
      <w:r w:rsidR="4FF8ACD8" w:rsidRPr="3ECB7830">
        <w:rPr>
          <w:rFonts w:eastAsiaTheme="minorEastAsia"/>
        </w:rPr>
        <w:t>pioneered</w:t>
      </w:r>
      <w:r w:rsidR="5E6081C8" w:rsidRPr="00081709">
        <w:rPr>
          <w:rFonts w:eastAsiaTheme="minorEastAsia"/>
        </w:rPr>
        <w:t xml:space="preserve"> by our peers in other Australian </w:t>
      </w:r>
      <w:r w:rsidR="30EB6FA3" w:rsidRPr="00081709">
        <w:rPr>
          <w:rFonts w:eastAsiaTheme="minorEastAsia"/>
        </w:rPr>
        <w:t>utilities</w:t>
      </w:r>
      <w:r w:rsidR="00856860">
        <w:rPr>
          <w:rFonts w:eastAsiaTheme="minorEastAsia"/>
        </w:rPr>
        <w:t xml:space="preserve"> and </w:t>
      </w:r>
      <w:r w:rsidR="1FCED4CC" w:rsidRPr="1E8BC01E">
        <w:rPr>
          <w:rFonts w:eastAsiaTheme="minorEastAsia"/>
        </w:rPr>
        <w:t>it</w:t>
      </w:r>
      <w:r w:rsidR="00856860" w:rsidRPr="1E8BC01E">
        <w:rPr>
          <w:rFonts w:eastAsiaTheme="minorEastAsia"/>
        </w:rPr>
        <w:t xml:space="preserve"> </w:t>
      </w:r>
      <w:r w:rsidR="60921DA3" w:rsidRPr="1BF7499D">
        <w:rPr>
          <w:rFonts w:eastAsiaTheme="minorEastAsia"/>
        </w:rPr>
        <w:t>will help build</w:t>
      </w:r>
      <w:r w:rsidR="00856860">
        <w:rPr>
          <w:rFonts w:eastAsiaTheme="minorEastAsia"/>
        </w:rPr>
        <w:t xml:space="preserve"> acceptance </w:t>
      </w:r>
      <w:r w:rsidR="60921DA3" w:rsidRPr="1BF7499D">
        <w:rPr>
          <w:rFonts w:eastAsiaTheme="minorEastAsia"/>
        </w:rPr>
        <w:t>for PRW as a supply source</w:t>
      </w:r>
      <w:r w:rsidR="21038BFE" w:rsidRPr="61133398">
        <w:rPr>
          <w:rFonts w:eastAsiaTheme="minorEastAsia"/>
        </w:rPr>
        <w:t xml:space="preserve"> and improve </w:t>
      </w:r>
      <w:r w:rsidR="21038BFE" w:rsidRPr="3AD5FBA2">
        <w:rPr>
          <w:rFonts w:eastAsiaTheme="minorEastAsia"/>
        </w:rPr>
        <w:t>water literacy</w:t>
      </w:r>
      <w:r w:rsidR="60921DA3" w:rsidRPr="3AD5FBA2">
        <w:rPr>
          <w:rFonts w:eastAsiaTheme="minorEastAsia"/>
        </w:rPr>
        <w:t>.</w:t>
      </w:r>
      <w:r w:rsidR="60921DA3" w:rsidRPr="1BF7499D">
        <w:rPr>
          <w:rFonts w:eastAsiaTheme="minorEastAsia"/>
        </w:rPr>
        <w:t xml:space="preserve"> </w:t>
      </w:r>
      <w:r w:rsidR="10CF9585" w:rsidRPr="1BF7499D">
        <w:rPr>
          <w:rFonts w:eastAsiaTheme="minorEastAsia"/>
        </w:rPr>
        <w:t>We know our customers think a secure water supply is the most important priority for Sydney Water, closely followed</w:t>
      </w:r>
      <w:r w:rsidR="12C095F0" w:rsidRPr="1BF7499D">
        <w:rPr>
          <w:rFonts w:eastAsiaTheme="minorEastAsia"/>
        </w:rPr>
        <w:t xml:space="preserve"> by priorities for environmental protection. </w:t>
      </w:r>
      <w:r w:rsidR="10CF9585" w:rsidRPr="1BF7499D">
        <w:rPr>
          <w:rFonts w:eastAsiaTheme="minorEastAsia"/>
        </w:rPr>
        <w:t>However,</w:t>
      </w:r>
      <w:r w:rsidR="230224CB" w:rsidRPr="1BF7499D">
        <w:rPr>
          <w:rFonts w:eastAsiaTheme="minorEastAsia"/>
        </w:rPr>
        <w:t xml:space="preserve"> many</w:t>
      </w:r>
      <w:r w:rsidR="10CF9585" w:rsidRPr="1BF7499D">
        <w:rPr>
          <w:rFonts w:eastAsiaTheme="minorEastAsia"/>
        </w:rPr>
        <w:t xml:space="preserve"> </w:t>
      </w:r>
      <w:r w:rsidR="6A3FA3DB" w:rsidRPr="1BF7499D">
        <w:rPr>
          <w:rFonts w:eastAsiaTheme="minorEastAsia"/>
        </w:rPr>
        <w:t>c</w:t>
      </w:r>
      <w:r w:rsidR="0A74C73A" w:rsidRPr="1BF7499D">
        <w:rPr>
          <w:rFonts w:eastAsiaTheme="minorEastAsia"/>
        </w:rPr>
        <w:t>ustomers</w:t>
      </w:r>
      <w:r w:rsidR="5E6081C8" w:rsidRPr="00081709">
        <w:rPr>
          <w:rFonts w:eastAsiaTheme="minorEastAsia"/>
        </w:rPr>
        <w:t xml:space="preserve"> are still more comfortable with “statu</w:t>
      </w:r>
      <w:r w:rsidR="61DD1979" w:rsidRPr="00081709">
        <w:rPr>
          <w:rFonts w:eastAsiaTheme="minorEastAsia"/>
        </w:rPr>
        <w:t>s quo” water supplies</w:t>
      </w:r>
      <w:r w:rsidR="7C63FA07" w:rsidRPr="1BF7499D">
        <w:rPr>
          <w:rFonts w:eastAsiaTheme="minorEastAsia"/>
        </w:rPr>
        <w:t>;</w:t>
      </w:r>
      <w:r w:rsidR="61DD1979" w:rsidRPr="00081709">
        <w:rPr>
          <w:rFonts w:eastAsiaTheme="minorEastAsia"/>
        </w:rPr>
        <w:t xml:space="preserve"> </w:t>
      </w:r>
      <w:r w:rsidR="2512EF2F" w:rsidRPr="0E23C0AC">
        <w:rPr>
          <w:rFonts w:eastAsiaTheme="minorEastAsia"/>
        </w:rPr>
        <w:t xml:space="preserve">some question </w:t>
      </w:r>
      <w:r w:rsidR="61DD1979" w:rsidRPr="0E23C0AC">
        <w:rPr>
          <w:rFonts w:eastAsiaTheme="minorEastAsia"/>
        </w:rPr>
        <w:t>the</w:t>
      </w:r>
      <w:r w:rsidR="61DD1979" w:rsidRPr="00081709">
        <w:rPr>
          <w:rFonts w:eastAsiaTheme="minorEastAsia"/>
        </w:rPr>
        <w:t xml:space="preserve"> effectiveness </w:t>
      </w:r>
      <w:r w:rsidR="47ECEEC9" w:rsidRPr="00081709">
        <w:rPr>
          <w:rFonts w:eastAsiaTheme="minorEastAsia"/>
        </w:rPr>
        <w:t xml:space="preserve">and reliability </w:t>
      </w:r>
      <w:r w:rsidR="61DD1979" w:rsidRPr="00081709">
        <w:rPr>
          <w:rFonts w:eastAsiaTheme="minorEastAsia"/>
        </w:rPr>
        <w:t xml:space="preserve">of </w:t>
      </w:r>
      <w:r w:rsidR="7B3AD14D" w:rsidRPr="00081709">
        <w:rPr>
          <w:rFonts w:eastAsiaTheme="minorEastAsia"/>
        </w:rPr>
        <w:t xml:space="preserve">PRW </w:t>
      </w:r>
      <w:r w:rsidR="61DD1979" w:rsidRPr="00081709">
        <w:rPr>
          <w:rFonts w:eastAsiaTheme="minorEastAsia"/>
        </w:rPr>
        <w:t>treatment processes</w:t>
      </w:r>
      <w:r w:rsidR="23B72D56" w:rsidRPr="1BF7499D">
        <w:rPr>
          <w:rFonts w:eastAsiaTheme="minorEastAsia"/>
        </w:rPr>
        <w:t>;</w:t>
      </w:r>
      <w:r w:rsidR="4FC1B4E0" w:rsidRPr="00081709">
        <w:rPr>
          <w:rFonts w:eastAsiaTheme="minorEastAsia"/>
        </w:rPr>
        <w:t xml:space="preserve"> and the need </w:t>
      </w:r>
      <w:r w:rsidR="61DD1979" w:rsidRPr="00081709">
        <w:rPr>
          <w:rFonts w:eastAsiaTheme="minorEastAsia"/>
        </w:rPr>
        <w:t xml:space="preserve">for augmentation of our water supply </w:t>
      </w:r>
      <w:r w:rsidR="00374959">
        <w:rPr>
          <w:rFonts w:eastAsiaTheme="minorEastAsia"/>
        </w:rPr>
        <w:t xml:space="preserve">is </w:t>
      </w:r>
      <w:r w:rsidR="6D4458EB" w:rsidRPr="1BF7499D">
        <w:rPr>
          <w:rFonts w:eastAsiaTheme="minorEastAsia"/>
        </w:rPr>
        <w:t>not</w:t>
      </w:r>
      <w:r w:rsidR="61DD1979" w:rsidRPr="00081709">
        <w:rPr>
          <w:rFonts w:eastAsiaTheme="minorEastAsia"/>
        </w:rPr>
        <w:t xml:space="preserve"> fully understood</w:t>
      </w:r>
      <w:r w:rsidR="6D4458EB" w:rsidRPr="1BF7499D">
        <w:rPr>
          <w:rFonts w:eastAsiaTheme="minorEastAsia"/>
        </w:rPr>
        <w:t xml:space="preserve"> by all customers</w:t>
      </w:r>
      <w:r w:rsidR="001420D5" w:rsidRPr="1BF7499D">
        <w:rPr>
          <w:rFonts w:eastAsiaTheme="minorEastAsia"/>
        </w:rPr>
        <w:t xml:space="preserve">. </w:t>
      </w:r>
    </w:p>
    <w:p w14:paraId="0F862F7A" w14:textId="6C773133" w:rsidR="14DE075E" w:rsidRDefault="14DE075E" w:rsidP="385AF666">
      <w:pPr>
        <w:spacing w:before="0" w:after="0"/>
        <w:rPr>
          <w:rFonts w:eastAsiaTheme="minorEastAsia"/>
        </w:rPr>
      </w:pPr>
    </w:p>
    <w:p w14:paraId="14C77318" w14:textId="7042F341" w:rsidR="5B23E3B3" w:rsidRDefault="6C176059" w:rsidP="494CEEB6">
      <w:pPr>
        <w:spacing w:before="0" w:after="0"/>
        <w:rPr>
          <w:rFonts w:eastAsiaTheme="minorEastAsia"/>
        </w:rPr>
      </w:pPr>
      <w:r w:rsidRPr="1BF7499D">
        <w:rPr>
          <w:rFonts w:eastAsiaTheme="minorEastAsia"/>
        </w:rPr>
        <w:t xml:space="preserve">To support </w:t>
      </w:r>
      <w:r w:rsidR="4B3C1353" w:rsidRPr="1BF7499D">
        <w:rPr>
          <w:rFonts w:eastAsiaTheme="minorEastAsia"/>
        </w:rPr>
        <w:t xml:space="preserve">utilities’ </w:t>
      </w:r>
      <w:r w:rsidR="1D46177E" w:rsidRPr="1BF7499D">
        <w:rPr>
          <w:rFonts w:eastAsiaTheme="minorEastAsia"/>
        </w:rPr>
        <w:t>implementation of PRW, t</w:t>
      </w:r>
      <w:r w:rsidR="0454504E" w:rsidRPr="1BF7499D">
        <w:rPr>
          <w:rFonts w:eastAsiaTheme="minorEastAsia"/>
        </w:rPr>
        <w:t>he NWI can</w:t>
      </w:r>
      <w:r w:rsidR="2A501EC1" w:rsidRPr="1BF7499D">
        <w:rPr>
          <w:rFonts w:eastAsiaTheme="minorEastAsia"/>
        </w:rPr>
        <w:t xml:space="preserve"> </w:t>
      </w:r>
      <w:r w:rsidR="0454504E" w:rsidRPr="1BF7499D">
        <w:rPr>
          <w:rFonts w:eastAsiaTheme="minorEastAsia"/>
        </w:rPr>
        <w:t xml:space="preserve">reduce </w:t>
      </w:r>
      <w:r w:rsidR="0EC14097" w:rsidRPr="1BF7499D">
        <w:rPr>
          <w:rFonts w:eastAsiaTheme="minorEastAsia"/>
        </w:rPr>
        <w:t xml:space="preserve">planning and </w:t>
      </w:r>
      <w:r w:rsidR="0454504E" w:rsidRPr="1BF7499D">
        <w:rPr>
          <w:rFonts w:eastAsiaTheme="minorEastAsia"/>
        </w:rPr>
        <w:t xml:space="preserve">delivery risk </w:t>
      </w:r>
      <w:r w:rsidR="202467C5" w:rsidRPr="1BF7499D">
        <w:rPr>
          <w:rFonts w:eastAsiaTheme="minorEastAsia"/>
        </w:rPr>
        <w:t>via</w:t>
      </w:r>
      <w:r w:rsidR="4751D9DF" w:rsidRPr="1BF7499D">
        <w:rPr>
          <w:rFonts w:eastAsiaTheme="minorEastAsia"/>
        </w:rPr>
        <w:t>:</w:t>
      </w:r>
    </w:p>
    <w:p w14:paraId="6C1EAFF7" w14:textId="63A6D8C1" w:rsidR="5B23E3B3" w:rsidRDefault="2DC2B134" w:rsidP="008A3844">
      <w:pPr>
        <w:pStyle w:val="ListParagraph"/>
        <w:numPr>
          <w:ilvl w:val="0"/>
          <w:numId w:val="11"/>
        </w:numPr>
        <w:spacing w:after="120"/>
        <w:ind w:left="714" w:hanging="357"/>
        <w:contextualSpacing w:val="0"/>
        <w:rPr>
          <w:rFonts w:eastAsiaTheme="minorEastAsia"/>
        </w:rPr>
      </w:pPr>
      <w:r w:rsidRPr="205920CE">
        <w:rPr>
          <w:rFonts w:eastAsiaTheme="minorEastAsia"/>
        </w:rPr>
        <w:t>d</w:t>
      </w:r>
      <w:r w:rsidR="4751D9DF" w:rsidRPr="205920CE">
        <w:rPr>
          <w:rFonts w:eastAsiaTheme="minorEastAsia"/>
        </w:rPr>
        <w:t>riving c</w:t>
      </w:r>
      <w:r w:rsidR="7E528701" w:rsidRPr="205920CE">
        <w:rPr>
          <w:rFonts w:eastAsiaTheme="minorEastAsia"/>
        </w:rPr>
        <w:t>ommon</w:t>
      </w:r>
      <w:r w:rsidR="5B23E3B3" w:rsidRPr="7B28D244">
        <w:rPr>
          <w:rFonts w:eastAsiaTheme="minorEastAsia"/>
        </w:rPr>
        <w:t xml:space="preserve"> policy support</w:t>
      </w:r>
      <w:r w:rsidR="019836F8" w:rsidRPr="7B28D244">
        <w:rPr>
          <w:rFonts w:eastAsiaTheme="minorEastAsia"/>
        </w:rPr>
        <w:t xml:space="preserve"> by all Ministers, re-affirming support for PRW as a viable, safe option for supply augmentation</w:t>
      </w:r>
      <w:r w:rsidR="12BDD32F" w:rsidRPr="205920CE">
        <w:rPr>
          <w:rFonts w:eastAsiaTheme="minorEastAsia"/>
        </w:rPr>
        <w:t>.</w:t>
      </w:r>
    </w:p>
    <w:p w14:paraId="41A5654D" w14:textId="4ED1AEBA" w:rsidR="7EABF561" w:rsidRDefault="5C7C4152" w:rsidP="008A3844">
      <w:pPr>
        <w:pStyle w:val="ListParagraph"/>
        <w:numPr>
          <w:ilvl w:val="0"/>
          <w:numId w:val="11"/>
        </w:numPr>
        <w:spacing w:after="120"/>
        <w:ind w:left="714" w:hanging="357"/>
        <w:contextualSpacing w:val="0"/>
        <w:rPr>
          <w:rFonts w:eastAsiaTheme="minorEastAsia"/>
        </w:rPr>
      </w:pPr>
      <w:r w:rsidRPr="1BF7499D">
        <w:rPr>
          <w:rFonts w:eastAsiaTheme="minorEastAsia"/>
        </w:rPr>
        <w:t>d</w:t>
      </w:r>
      <w:r w:rsidR="027B3177" w:rsidRPr="1BF7499D">
        <w:rPr>
          <w:rFonts w:eastAsiaTheme="minorEastAsia"/>
        </w:rPr>
        <w:t>evelop</w:t>
      </w:r>
      <w:r w:rsidR="27287E9A" w:rsidRPr="1BF7499D">
        <w:rPr>
          <w:rFonts w:eastAsiaTheme="minorEastAsia"/>
        </w:rPr>
        <w:t>ing</w:t>
      </w:r>
      <w:r w:rsidR="7EABF561" w:rsidRPr="37553D78">
        <w:rPr>
          <w:rFonts w:eastAsiaTheme="minorEastAsia"/>
        </w:rPr>
        <w:t xml:space="preserve"> national objectives for water supply security for urban areas</w:t>
      </w:r>
      <w:r w:rsidR="01113863" w:rsidRPr="451576E7">
        <w:rPr>
          <w:rFonts w:eastAsiaTheme="minorEastAsia"/>
        </w:rPr>
        <w:t xml:space="preserve">. This should include </w:t>
      </w:r>
      <w:r w:rsidR="7EABF561" w:rsidRPr="37553D78">
        <w:rPr>
          <w:rFonts w:eastAsiaTheme="minorEastAsia"/>
        </w:rPr>
        <w:t xml:space="preserve">a </w:t>
      </w:r>
      <w:r w:rsidR="7EABF561" w:rsidRPr="0AC612D4">
        <w:rPr>
          <w:rFonts w:eastAsiaTheme="minorEastAsia"/>
        </w:rPr>
        <w:t xml:space="preserve">measure </w:t>
      </w:r>
      <w:r w:rsidR="3824754D" w:rsidRPr="0AC612D4">
        <w:rPr>
          <w:rFonts w:eastAsiaTheme="minorEastAsia"/>
        </w:rPr>
        <w:t>of</w:t>
      </w:r>
      <w:r w:rsidR="7EABF561" w:rsidRPr="37553D78">
        <w:rPr>
          <w:rFonts w:eastAsiaTheme="minorEastAsia"/>
        </w:rPr>
        <w:t xml:space="preserve"> the percent of </w:t>
      </w:r>
      <w:r w:rsidR="54296226" w:rsidRPr="37553D78">
        <w:rPr>
          <w:rFonts w:eastAsiaTheme="minorEastAsia"/>
        </w:rPr>
        <w:t xml:space="preserve">rainfall </w:t>
      </w:r>
      <w:r w:rsidR="7EABF561" w:rsidRPr="37553D78">
        <w:rPr>
          <w:rFonts w:eastAsiaTheme="minorEastAsia"/>
        </w:rPr>
        <w:t xml:space="preserve">independent </w:t>
      </w:r>
      <w:r w:rsidR="00E63719" w:rsidRPr="37553D78">
        <w:rPr>
          <w:rFonts w:eastAsiaTheme="minorEastAsia"/>
        </w:rPr>
        <w:t xml:space="preserve">water </w:t>
      </w:r>
      <w:r w:rsidR="7EABF561" w:rsidRPr="37553D78">
        <w:rPr>
          <w:rFonts w:eastAsiaTheme="minorEastAsia"/>
        </w:rPr>
        <w:t>sources</w:t>
      </w:r>
      <w:r w:rsidR="0070099C" w:rsidRPr="37553D78">
        <w:rPr>
          <w:rFonts w:eastAsiaTheme="minorEastAsia"/>
        </w:rPr>
        <w:t xml:space="preserve"> </w:t>
      </w:r>
      <w:r w:rsidR="30B852D5" w:rsidRPr="0AC612D4">
        <w:rPr>
          <w:rFonts w:eastAsiaTheme="minorEastAsia"/>
        </w:rPr>
        <w:t>(</w:t>
      </w:r>
      <w:r w:rsidR="7EABF561" w:rsidRPr="37553D78">
        <w:rPr>
          <w:rFonts w:eastAsiaTheme="minorEastAsia"/>
        </w:rPr>
        <w:t>including PRW</w:t>
      </w:r>
      <w:r w:rsidR="6D4FFDA1" w:rsidRPr="37553D78">
        <w:rPr>
          <w:rFonts w:eastAsiaTheme="minorEastAsia"/>
        </w:rPr>
        <w:t xml:space="preserve"> and desalination</w:t>
      </w:r>
      <w:r w:rsidR="4B955801" w:rsidRPr="0AC612D4">
        <w:rPr>
          <w:rFonts w:eastAsiaTheme="minorEastAsia"/>
        </w:rPr>
        <w:t xml:space="preserve">) used by each </w:t>
      </w:r>
      <w:r w:rsidR="4B955801" w:rsidRPr="44D77064">
        <w:rPr>
          <w:rFonts w:eastAsiaTheme="minorEastAsia"/>
        </w:rPr>
        <w:t>utility</w:t>
      </w:r>
      <w:r w:rsidR="6D4FFDA1" w:rsidRPr="37553D78">
        <w:rPr>
          <w:rFonts w:eastAsiaTheme="minorEastAsia"/>
        </w:rPr>
        <w:t xml:space="preserve">. </w:t>
      </w:r>
    </w:p>
    <w:p w14:paraId="31D436C9" w14:textId="3FF7C087" w:rsidR="1BAE4742" w:rsidRDefault="4E071905" w:rsidP="008A3844">
      <w:pPr>
        <w:pStyle w:val="ListParagraph"/>
        <w:numPr>
          <w:ilvl w:val="0"/>
          <w:numId w:val="11"/>
        </w:numPr>
        <w:spacing w:after="120"/>
        <w:ind w:left="714" w:hanging="357"/>
        <w:contextualSpacing w:val="0"/>
        <w:rPr>
          <w:rFonts w:eastAsiaTheme="minorEastAsia"/>
        </w:rPr>
      </w:pPr>
      <w:r w:rsidRPr="205920CE">
        <w:rPr>
          <w:rFonts w:eastAsiaTheme="minorEastAsia"/>
        </w:rPr>
        <w:t>improved commitment and improved processes for i</w:t>
      </w:r>
      <w:r w:rsidR="002EE854" w:rsidRPr="205920CE">
        <w:rPr>
          <w:rFonts w:eastAsiaTheme="minorEastAsia"/>
        </w:rPr>
        <w:t xml:space="preserve">nformation sharing and </w:t>
      </w:r>
      <w:r w:rsidR="449BA442" w:rsidRPr="205920CE">
        <w:rPr>
          <w:rFonts w:eastAsiaTheme="minorEastAsia"/>
        </w:rPr>
        <w:t>analysis</w:t>
      </w:r>
      <w:r w:rsidR="608EF4E7" w:rsidRPr="205920CE">
        <w:rPr>
          <w:rFonts w:eastAsiaTheme="minorEastAsia"/>
        </w:rPr>
        <w:t>.</w:t>
      </w:r>
    </w:p>
    <w:p w14:paraId="14F0FF06" w14:textId="6C385F84" w:rsidR="1BAE4742" w:rsidRDefault="449BA442" w:rsidP="008A3844">
      <w:pPr>
        <w:pStyle w:val="ListParagraph"/>
        <w:numPr>
          <w:ilvl w:val="0"/>
          <w:numId w:val="11"/>
        </w:numPr>
        <w:spacing w:after="120"/>
        <w:ind w:left="714" w:hanging="357"/>
        <w:contextualSpacing w:val="0"/>
        <w:rPr>
          <w:rFonts w:eastAsiaTheme="minorEastAsia"/>
        </w:rPr>
      </w:pPr>
      <w:r w:rsidRPr="1BF7499D">
        <w:rPr>
          <w:rFonts w:eastAsiaTheme="minorEastAsia"/>
        </w:rPr>
        <w:t xml:space="preserve">the development of </w:t>
      </w:r>
      <w:r w:rsidR="1BAE4742" w:rsidRPr="37553D78">
        <w:rPr>
          <w:rFonts w:eastAsiaTheme="minorEastAsia"/>
        </w:rPr>
        <w:t xml:space="preserve">authoritative and government-endorsed guidance on </w:t>
      </w:r>
      <w:r w:rsidR="6E1E86D9" w:rsidRPr="37553D78">
        <w:rPr>
          <w:rFonts w:eastAsiaTheme="minorEastAsia"/>
        </w:rPr>
        <w:t>costs and benefits of PRW and treatment effectiveness</w:t>
      </w:r>
      <w:r w:rsidR="09A933B2" w:rsidRPr="37553D78">
        <w:rPr>
          <w:rFonts w:eastAsiaTheme="minorEastAsia"/>
        </w:rPr>
        <w:t xml:space="preserve">, and consistent guidance on how to conduct </w:t>
      </w:r>
      <w:r w:rsidR="00910CFC" w:rsidRPr="37553D78">
        <w:rPr>
          <w:rFonts w:eastAsiaTheme="minorEastAsia"/>
        </w:rPr>
        <w:t>risk-based</w:t>
      </w:r>
      <w:r w:rsidR="09A933B2" w:rsidRPr="37553D78">
        <w:rPr>
          <w:rFonts w:eastAsiaTheme="minorEastAsia"/>
        </w:rPr>
        <w:t xml:space="preserve"> assessment. </w:t>
      </w:r>
    </w:p>
    <w:p w14:paraId="3029047B" w14:textId="7C653F09" w:rsidR="2F986E65" w:rsidRDefault="5CB2F41D" w:rsidP="008A3844">
      <w:pPr>
        <w:pStyle w:val="ListParagraph"/>
        <w:numPr>
          <w:ilvl w:val="0"/>
          <w:numId w:val="11"/>
        </w:numPr>
        <w:spacing w:after="120"/>
        <w:ind w:left="714" w:hanging="357"/>
        <w:contextualSpacing w:val="0"/>
        <w:rPr>
          <w:rFonts w:eastAsiaTheme="minorEastAsia"/>
        </w:rPr>
      </w:pPr>
      <w:r w:rsidRPr="7A82BEB6">
        <w:rPr>
          <w:rFonts w:eastAsiaTheme="minorEastAsia"/>
        </w:rPr>
        <w:t xml:space="preserve">working to close gaps in </w:t>
      </w:r>
      <w:r w:rsidR="2F986E65" w:rsidRPr="7A82BEB6">
        <w:rPr>
          <w:rFonts w:eastAsiaTheme="minorEastAsia"/>
        </w:rPr>
        <w:t>information</w:t>
      </w:r>
      <w:r w:rsidR="2F986E65" w:rsidRPr="37553D78">
        <w:rPr>
          <w:rFonts w:eastAsiaTheme="minorEastAsia"/>
        </w:rPr>
        <w:t xml:space="preserve">, risk assessment and planning </w:t>
      </w:r>
      <w:r w:rsidR="4722400C" w:rsidRPr="01180D51">
        <w:rPr>
          <w:rFonts w:eastAsiaTheme="minorEastAsia"/>
        </w:rPr>
        <w:t>practice</w:t>
      </w:r>
      <w:r w:rsidR="2F986E65" w:rsidRPr="37553D78">
        <w:rPr>
          <w:rFonts w:eastAsiaTheme="minorEastAsia"/>
        </w:rPr>
        <w:t xml:space="preserve"> that </w:t>
      </w:r>
      <w:r w:rsidR="2F986E65" w:rsidRPr="01180D51">
        <w:rPr>
          <w:rFonts w:eastAsiaTheme="minorEastAsia"/>
        </w:rPr>
        <w:t>c</w:t>
      </w:r>
      <w:r w:rsidR="34285CBA" w:rsidRPr="01180D51">
        <w:rPr>
          <w:rFonts w:eastAsiaTheme="minorEastAsia"/>
        </w:rPr>
        <w:t>an</w:t>
      </w:r>
      <w:r w:rsidR="2F986E65" w:rsidRPr="37553D78">
        <w:rPr>
          <w:rFonts w:eastAsiaTheme="minorEastAsia"/>
        </w:rPr>
        <w:t xml:space="preserve"> inhibit adoption of PRW</w:t>
      </w:r>
      <w:r w:rsidR="489F2AAC" w:rsidRPr="01180D51">
        <w:rPr>
          <w:rFonts w:eastAsiaTheme="minorEastAsia"/>
        </w:rPr>
        <w:t xml:space="preserve">. This can be done </w:t>
      </w:r>
      <w:r w:rsidR="2F986E65" w:rsidRPr="37553D78">
        <w:rPr>
          <w:rFonts w:eastAsiaTheme="minorEastAsia"/>
        </w:rPr>
        <w:t>by providing foundational planning advice</w:t>
      </w:r>
      <w:r w:rsidR="68A5D852" w:rsidRPr="3B75523C">
        <w:rPr>
          <w:rFonts w:eastAsiaTheme="minorEastAsia"/>
        </w:rPr>
        <w:t xml:space="preserve"> that </w:t>
      </w:r>
      <w:r w:rsidR="2F986E65" w:rsidRPr="12B92B4C">
        <w:rPr>
          <w:rFonts w:eastAsiaTheme="minorEastAsia"/>
        </w:rPr>
        <w:t>build</w:t>
      </w:r>
      <w:r w:rsidR="0D7B7B24" w:rsidRPr="12B92B4C">
        <w:rPr>
          <w:rFonts w:eastAsiaTheme="minorEastAsia"/>
        </w:rPr>
        <w:t>s</w:t>
      </w:r>
      <w:r w:rsidR="2F986E65" w:rsidRPr="37553D78">
        <w:rPr>
          <w:rFonts w:eastAsiaTheme="minorEastAsia"/>
        </w:rPr>
        <w:t xml:space="preserve"> on the learnings of major utilities. This will also improve the efficiency of PRW implementation. </w:t>
      </w:r>
    </w:p>
    <w:p w14:paraId="3119920F" w14:textId="249DCF69" w:rsidR="2F986E65" w:rsidRDefault="3C27A3BA" w:rsidP="008A3844">
      <w:pPr>
        <w:pStyle w:val="ListParagraph"/>
        <w:numPr>
          <w:ilvl w:val="0"/>
          <w:numId w:val="11"/>
        </w:numPr>
        <w:spacing w:after="120"/>
        <w:ind w:left="714" w:hanging="357"/>
        <w:contextualSpacing w:val="0"/>
        <w:rPr>
          <w:rFonts w:eastAsiaTheme="minorEastAsia"/>
        </w:rPr>
      </w:pPr>
      <w:r w:rsidRPr="62058DC1">
        <w:rPr>
          <w:rFonts w:eastAsiaTheme="minorEastAsia"/>
        </w:rPr>
        <w:t xml:space="preserve">providing </w:t>
      </w:r>
      <w:r w:rsidR="5F9D5AE3" w:rsidRPr="62058DC1">
        <w:rPr>
          <w:rFonts w:eastAsiaTheme="minorEastAsia"/>
        </w:rPr>
        <w:t>clear national</w:t>
      </w:r>
      <w:r w:rsidR="2F986E65" w:rsidRPr="37553D78">
        <w:rPr>
          <w:rFonts w:eastAsiaTheme="minorEastAsia"/>
        </w:rPr>
        <w:t xml:space="preserve"> guidance </w:t>
      </w:r>
      <w:r w:rsidR="5F9D5AE3" w:rsidRPr="62058DC1">
        <w:rPr>
          <w:rFonts w:eastAsiaTheme="minorEastAsia"/>
        </w:rPr>
        <w:t>that can</w:t>
      </w:r>
      <w:r w:rsidR="2F986E65" w:rsidRPr="37553D78">
        <w:rPr>
          <w:rFonts w:eastAsiaTheme="minorEastAsia"/>
        </w:rPr>
        <w:t xml:space="preserve"> improve consistency of approach by state health regulators</w:t>
      </w:r>
      <w:r w:rsidR="680ABCB0" w:rsidRPr="62058DC1">
        <w:rPr>
          <w:rFonts w:eastAsiaTheme="minorEastAsia"/>
        </w:rPr>
        <w:t xml:space="preserve"> (as discussed below</w:t>
      </w:r>
      <w:r w:rsidR="680ABCB0" w:rsidRPr="12B92B4C">
        <w:rPr>
          <w:rFonts w:eastAsiaTheme="minorEastAsia"/>
        </w:rPr>
        <w:t>)</w:t>
      </w:r>
      <w:r w:rsidR="37EB4EC9" w:rsidRPr="12B92B4C">
        <w:rPr>
          <w:rFonts w:eastAsiaTheme="minorEastAsia"/>
        </w:rPr>
        <w:t>.</w:t>
      </w:r>
    </w:p>
    <w:p w14:paraId="1E3EC165" w14:textId="77DAEB7B" w:rsidR="494CEEB6" w:rsidRDefault="494CEEB6" w:rsidP="008A3844">
      <w:pPr>
        <w:spacing w:after="120"/>
        <w:rPr>
          <w:rFonts w:eastAsiaTheme="minorEastAsia"/>
        </w:rPr>
      </w:pPr>
    </w:p>
    <w:p w14:paraId="084BD0AF" w14:textId="7DCCCDB6" w:rsidR="4CE362FE" w:rsidRDefault="4CE362FE" w:rsidP="3504EA27">
      <w:pPr>
        <w:spacing w:before="0" w:after="0"/>
        <w:rPr>
          <w:rFonts w:eastAsiaTheme="minorEastAsia"/>
        </w:rPr>
      </w:pPr>
      <w:r w:rsidRPr="3504EA27">
        <w:rPr>
          <w:rFonts w:eastAsiaTheme="minorEastAsia"/>
        </w:rPr>
        <w:t>Sydney Water has conducted detailed planning work to ensure that our proposals for future PRW schemes meet current guidelines</w:t>
      </w:r>
      <w:r w:rsidR="1A877873" w:rsidRPr="3504EA27">
        <w:rPr>
          <w:rFonts w:eastAsiaTheme="minorEastAsia"/>
        </w:rPr>
        <w:t xml:space="preserve"> and satisfy the risk-based approach of current recycled water guidelines. Sydney Water considers that this is a sensible investment in foundational planning</w:t>
      </w:r>
      <w:r w:rsidR="288574D0" w:rsidRPr="3504EA27">
        <w:rPr>
          <w:rFonts w:eastAsiaTheme="minorEastAsia"/>
        </w:rPr>
        <w:t xml:space="preserve">, </w:t>
      </w:r>
      <w:r w:rsidR="2EC1F86D" w:rsidRPr="3504EA27">
        <w:rPr>
          <w:rFonts w:eastAsiaTheme="minorEastAsia"/>
        </w:rPr>
        <w:t xml:space="preserve">and that it </w:t>
      </w:r>
      <w:r w:rsidR="00BD2EA1">
        <w:rPr>
          <w:rFonts w:eastAsiaTheme="minorEastAsia"/>
        </w:rPr>
        <w:t>will</w:t>
      </w:r>
      <w:r w:rsidR="2EC1F86D" w:rsidRPr="3504EA27">
        <w:rPr>
          <w:rFonts w:eastAsiaTheme="minorEastAsia"/>
        </w:rPr>
        <w:t xml:space="preserve"> </w:t>
      </w:r>
      <w:r w:rsidR="288574D0" w:rsidRPr="3504EA27">
        <w:rPr>
          <w:rFonts w:eastAsiaTheme="minorEastAsia"/>
        </w:rPr>
        <w:t>need to be repeated for future schemes.</w:t>
      </w:r>
    </w:p>
    <w:p w14:paraId="327C241F" w14:textId="43A5E669" w:rsidR="4CE362FE" w:rsidRDefault="4CE362FE" w:rsidP="3504EA27">
      <w:pPr>
        <w:spacing w:before="0" w:after="0"/>
        <w:rPr>
          <w:rFonts w:eastAsiaTheme="minorEastAsia"/>
        </w:rPr>
      </w:pPr>
    </w:p>
    <w:p w14:paraId="13FE4279" w14:textId="1F4D3509" w:rsidR="4CE362FE" w:rsidRDefault="4D8BAA11" w:rsidP="37553D78">
      <w:pPr>
        <w:spacing w:before="0" w:after="0"/>
        <w:rPr>
          <w:rFonts w:eastAsiaTheme="minorEastAsia"/>
        </w:rPr>
      </w:pPr>
      <w:r w:rsidRPr="37553D78">
        <w:rPr>
          <w:rFonts w:eastAsiaTheme="minorEastAsia"/>
        </w:rPr>
        <w:t xml:space="preserve">We are aware that under current arrangements and according to current guidelines, each </w:t>
      </w:r>
      <w:r w:rsidR="007C7DA5" w:rsidRPr="37553D78">
        <w:rPr>
          <w:rFonts w:eastAsiaTheme="minorEastAsia"/>
        </w:rPr>
        <w:t xml:space="preserve">water </w:t>
      </w:r>
      <w:r w:rsidRPr="37553D78">
        <w:rPr>
          <w:rFonts w:eastAsiaTheme="minorEastAsia"/>
        </w:rPr>
        <w:t xml:space="preserve">utility has to re-address technical arguments and create </w:t>
      </w:r>
      <w:r w:rsidR="00AC3064" w:rsidRPr="37553D78">
        <w:rPr>
          <w:rFonts w:eastAsiaTheme="minorEastAsia"/>
        </w:rPr>
        <w:t>substantial</w:t>
      </w:r>
      <w:r w:rsidRPr="37553D78">
        <w:rPr>
          <w:rFonts w:eastAsiaTheme="minorEastAsia"/>
        </w:rPr>
        <w:t xml:space="preserve"> technical evidence to demonstrate safety</w:t>
      </w:r>
      <w:r w:rsidR="001420D5" w:rsidRPr="37553D78">
        <w:rPr>
          <w:rFonts w:eastAsiaTheme="minorEastAsia"/>
        </w:rPr>
        <w:t xml:space="preserve">. </w:t>
      </w:r>
      <w:r w:rsidR="1A877873" w:rsidRPr="37553D78">
        <w:rPr>
          <w:rFonts w:eastAsiaTheme="minorEastAsia"/>
        </w:rPr>
        <w:t>We a</w:t>
      </w:r>
      <w:r w:rsidR="524FCE38" w:rsidRPr="37553D78">
        <w:rPr>
          <w:rFonts w:eastAsiaTheme="minorEastAsia"/>
        </w:rPr>
        <w:t xml:space="preserve">re conscious that </w:t>
      </w:r>
      <w:r w:rsidR="1A877873" w:rsidRPr="37553D78">
        <w:rPr>
          <w:rFonts w:eastAsiaTheme="minorEastAsia"/>
        </w:rPr>
        <w:t>th</w:t>
      </w:r>
      <w:r w:rsidR="4E27E021" w:rsidRPr="37553D78">
        <w:rPr>
          <w:rFonts w:eastAsiaTheme="minorEastAsia"/>
        </w:rPr>
        <w:t xml:space="preserve">e </w:t>
      </w:r>
      <w:r w:rsidR="2C955848" w:rsidRPr="37553D78">
        <w:rPr>
          <w:rFonts w:eastAsiaTheme="minorEastAsia"/>
        </w:rPr>
        <w:t xml:space="preserve">complexity </w:t>
      </w:r>
      <w:r w:rsidR="4E27E021" w:rsidRPr="37553D78">
        <w:rPr>
          <w:rFonts w:eastAsiaTheme="minorEastAsia"/>
        </w:rPr>
        <w:t xml:space="preserve">and depth of planning </w:t>
      </w:r>
      <w:r w:rsidR="4BE937D4" w:rsidRPr="37553D78">
        <w:rPr>
          <w:rFonts w:eastAsiaTheme="minorEastAsia"/>
        </w:rPr>
        <w:t>might</w:t>
      </w:r>
      <w:r w:rsidR="4E27E021" w:rsidRPr="37553D78">
        <w:rPr>
          <w:rFonts w:eastAsiaTheme="minorEastAsia"/>
        </w:rPr>
        <w:t xml:space="preserve"> be </w:t>
      </w:r>
      <w:r w:rsidR="25DD784D" w:rsidRPr="37553D78">
        <w:rPr>
          <w:rFonts w:eastAsiaTheme="minorEastAsia"/>
        </w:rPr>
        <w:t>prohibitive</w:t>
      </w:r>
      <w:r w:rsidR="4E27E021" w:rsidRPr="37553D78">
        <w:rPr>
          <w:rFonts w:eastAsiaTheme="minorEastAsia"/>
        </w:rPr>
        <w:t xml:space="preserve"> </w:t>
      </w:r>
      <w:r w:rsidR="19E4C3C5" w:rsidRPr="37553D78">
        <w:rPr>
          <w:rFonts w:eastAsiaTheme="minorEastAsia"/>
        </w:rPr>
        <w:t>for smaller and regional utilities</w:t>
      </w:r>
      <w:r w:rsidR="01997B46" w:rsidRPr="37553D78">
        <w:rPr>
          <w:rFonts w:eastAsiaTheme="minorEastAsia"/>
        </w:rPr>
        <w:t xml:space="preserve">, and this </w:t>
      </w:r>
      <w:r w:rsidR="00CB638C" w:rsidRPr="37553D78">
        <w:rPr>
          <w:rFonts w:eastAsiaTheme="minorEastAsia"/>
        </w:rPr>
        <w:t>may</w:t>
      </w:r>
      <w:r w:rsidR="01997B46" w:rsidRPr="37553D78">
        <w:rPr>
          <w:rFonts w:eastAsiaTheme="minorEastAsia"/>
        </w:rPr>
        <w:t xml:space="preserve"> hamper the adoption of </w:t>
      </w:r>
      <w:r w:rsidR="00910CFC" w:rsidRPr="37553D78">
        <w:rPr>
          <w:rFonts w:eastAsiaTheme="minorEastAsia"/>
        </w:rPr>
        <w:t>cost-effective</w:t>
      </w:r>
      <w:r w:rsidR="01997B46" w:rsidRPr="37553D78">
        <w:rPr>
          <w:rFonts w:eastAsiaTheme="minorEastAsia"/>
        </w:rPr>
        <w:t xml:space="preserve"> water supply options in centres</w:t>
      </w:r>
      <w:r w:rsidR="44457533" w:rsidRPr="14E5D9F7">
        <w:rPr>
          <w:rFonts w:eastAsiaTheme="minorEastAsia"/>
        </w:rPr>
        <w:t>,</w:t>
      </w:r>
      <w:r w:rsidR="01997B46" w:rsidRPr="37553D78">
        <w:rPr>
          <w:rFonts w:eastAsiaTheme="minorEastAsia"/>
        </w:rPr>
        <w:t xml:space="preserve"> </w:t>
      </w:r>
      <w:r w:rsidR="44457533" w:rsidRPr="6A322139">
        <w:rPr>
          <w:rFonts w:eastAsiaTheme="minorEastAsia"/>
        </w:rPr>
        <w:t xml:space="preserve">even those </w:t>
      </w:r>
      <w:r w:rsidR="01997B46" w:rsidRPr="37553D78">
        <w:rPr>
          <w:rFonts w:eastAsiaTheme="minorEastAsia"/>
        </w:rPr>
        <w:t xml:space="preserve">with critical </w:t>
      </w:r>
      <w:r w:rsidR="005B49C6" w:rsidRPr="37553D78">
        <w:rPr>
          <w:rFonts w:eastAsiaTheme="minorEastAsia"/>
        </w:rPr>
        <w:t xml:space="preserve">water </w:t>
      </w:r>
      <w:r w:rsidR="01997B46" w:rsidRPr="37553D78">
        <w:rPr>
          <w:rFonts w:eastAsiaTheme="minorEastAsia"/>
        </w:rPr>
        <w:t xml:space="preserve">supply shortfalls. </w:t>
      </w:r>
      <w:r w:rsidR="0339B731" w:rsidRPr="1BF7499D">
        <w:rPr>
          <w:rFonts w:eastAsiaTheme="minorEastAsia"/>
        </w:rPr>
        <w:t xml:space="preserve">This </w:t>
      </w:r>
      <w:r w:rsidR="3195CC98" w:rsidRPr="1BF7499D">
        <w:rPr>
          <w:rFonts w:eastAsiaTheme="minorEastAsia"/>
        </w:rPr>
        <w:t>may be particularly</w:t>
      </w:r>
      <w:r w:rsidR="30893505" w:rsidRPr="37553D78">
        <w:rPr>
          <w:rFonts w:eastAsiaTheme="minorEastAsia"/>
        </w:rPr>
        <w:t xml:space="preserve"> an issue </w:t>
      </w:r>
      <w:r w:rsidR="00084ADA" w:rsidRPr="37553D78">
        <w:rPr>
          <w:rFonts w:eastAsiaTheme="minorEastAsia"/>
        </w:rPr>
        <w:t xml:space="preserve">for those </w:t>
      </w:r>
      <w:r w:rsidR="30893505" w:rsidRPr="37553D78">
        <w:rPr>
          <w:rFonts w:eastAsiaTheme="minorEastAsia"/>
        </w:rPr>
        <w:t xml:space="preserve">towns </w:t>
      </w:r>
      <w:r w:rsidR="00D02C4F" w:rsidRPr="37553D78">
        <w:rPr>
          <w:rFonts w:eastAsiaTheme="minorEastAsia"/>
        </w:rPr>
        <w:t xml:space="preserve">who lack access to </w:t>
      </w:r>
      <w:r w:rsidR="6F61E15D" w:rsidRPr="1BF7499D">
        <w:rPr>
          <w:rFonts w:eastAsiaTheme="minorEastAsia"/>
        </w:rPr>
        <w:t>robus</w:t>
      </w:r>
      <w:r w:rsidR="6AD56E32" w:rsidRPr="1BF7499D">
        <w:rPr>
          <w:rFonts w:eastAsiaTheme="minorEastAsia"/>
        </w:rPr>
        <w:t>t</w:t>
      </w:r>
      <w:r w:rsidR="00084ADA" w:rsidRPr="37553D78">
        <w:rPr>
          <w:rFonts w:eastAsiaTheme="minorEastAsia"/>
        </w:rPr>
        <w:t xml:space="preserve"> dam supplies </w:t>
      </w:r>
      <w:r w:rsidR="00910CFC" w:rsidRPr="37553D78">
        <w:rPr>
          <w:rFonts w:eastAsiaTheme="minorEastAsia"/>
        </w:rPr>
        <w:t>and require</w:t>
      </w:r>
      <w:r w:rsidR="30893505" w:rsidRPr="37553D78">
        <w:rPr>
          <w:rFonts w:eastAsiaTheme="minorEastAsia"/>
        </w:rPr>
        <w:t xml:space="preserve"> more rainfall independent </w:t>
      </w:r>
      <w:r w:rsidR="77666A65" w:rsidRPr="1BF7499D">
        <w:rPr>
          <w:rFonts w:eastAsiaTheme="minorEastAsia"/>
        </w:rPr>
        <w:t>water supplies</w:t>
      </w:r>
      <w:r w:rsidR="30893505" w:rsidRPr="37553D78">
        <w:rPr>
          <w:rFonts w:eastAsiaTheme="minorEastAsia"/>
        </w:rPr>
        <w:t xml:space="preserve">. </w:t>
      </w:r>
    </w:p>
    <w:p w14:paraId="69EA0CAD" w14:textId="0EC101E4" w:rsidR="3504EA27" w:rsidRDefault="3504EA27" w:rsidP="3504EA27">
      <w:pPr>
        <w:spacing w:before="0" w:after="0"/>
        <w:rPr>
          <w:rFonts w:eastAsiaTheme="minorEastAsia"/>
        </w:rPr>
      </w:pPr>
    </w:p>
    <w:p w14:paraId="0D5CF939" w14:textId="7658C212" w:rsidR="19E4C3C5" w:rsidRDefault="19E4C3C5" w:rsidP="494CEEB6">
      <w:pPr>
        <w:spacing w:before="0" w:after="0"/>
        <w:rPr>
          <w:rFonts w:eastAsiaTheme="minorEastAsia"/>
        </w:rPr>
      </w:pPr>
      <w:r w:rsidRPr="494CEEB6">
        <w:rPr>
          <w:rFonts w:eastAsiaTheme="minorEastAsia"/>
        </w:rPr>
        <w:t>Therefore, we recommend that the NWI improve knowledge sharing, and build</w:t>
      </w:r>
      <w:r w:rsidR="16D717AC" w:rsidRPr="494CEEB6">
        <w:rPr>
          <w:rFonts w:eastAsiaTheme="minorEastAsia"/>
        </w:rPr>
        <w:t xml:space="preserve"> upon the foundational planning work that major utilities have </w:t>
      </w:r>
      <w:r w:rsidR="006F3585">
        <w:rPr>
          <w:rFonts w:eastAsiaTheme="minorEastAsia"/>
        </w:rPr>
        <w:t>al</w:t>
      </w:r>
      <w:r w:rsidR="00E36DCE">
        <w:rPr>
          <w:rFonts w:eastAsiaTheme="minorEastAsia"/>
        </w:rPr>
        <w:t xml:space="preserve">ready </w:t>
      </w:r>
      <w:r w:rsidR="16D717AC" w:rsidRPr="494CEEB6">
        <w:rPr>
          <w:rFonts w:eastAsiaTheme="minorEastAsia"/>
        </w:rPr>
        <w:t xml:space="preserve">conducted. The NWI can improve ease of adoption nationally by </w:t>
      </w:r>
      <w:r w:rsidR="13AAE907" w:rsidRPr="494CEEB6">
        <w:rPr>
          <w:rFonts w:eastAsiaTheme="minorEastAsia"/>
        </w:rPr>
        <w:t xml:space="preserve">improving consistency of approach by </w:t>
      </w:r>
      <w:r w:rsidRPr="494CEEB6">
        <w:rPr>
          <w:rFonts w:eastAsiaTheme="minorEastAsia"/>
        </w:rPr>
        <w:t>state-based regulators</w:t>
      </w:r>
      <w:r w:rsidR="1BC68122" w:rsidRPr="494CEEB6">
        <w:rPr>
          <w:rFonts w:eastAsiaTheme="minorEastAsia"/>
        </w:rPr>
        <w:t>. Reducing planning and regulatory rework will reduce the</w:t>
      </w:r>
      <w:r w:rsidR="005C3FAF">
        <w:rPr>
          <w:rFonts w:eastAsiaTheme="minorEastAsia"/>
        </w:rPr>
        <w:t>se</w:t>
      </w:r>
      <w:r w:rsidR="1BC68122" w:rsidRPr="494CEEB6">
        <w:rPr>
          <w:rFonts w:eastAsiaTheme="minorEastAsia"/>
        </w:rPr>
        <w:t xml:space="preserve"> barrie</w:t>
      </w:r>
      <w:r w:rsidR="00C45BE5">
        <w:rPr>
          <w:rFonts w:eastAsiaTheme="minorEastAsia"/>
        </w:rPr>
        <w:t>r</w:t>
      </w:r>
      <w:r w:rsidR="1BC68122" w:rsidRPr="494CEEB6">
        <w:rPr>
          <w:rFonts w:eastAsiaTheme="minorEastAsia"/>
        </w:rPr>
        <w:t xml:space="preserve">s to adoption and improve the cost </w:t>
      </w:r>
      <w:r w:rsidR="58C93D12" w:rsidRPr="494CEEB6">
        <w:rPr>
          <w:rFonts w:eastAsiaTheme="minorEastAsia"/>
        </w:rPr>
        <w:t>effectiveness</w:t>
      </w:r>
      <w:r w:rsidR="1BC68122" w:rsidRPr="494CEEB6">
        <w:rPr>
          <w:rFonts w:eastAsiaTheme="minorEastAsia"/>
        </w:rPr>
        <w:t xml:space="preserve"> of PRW</w:t>
      </w:r>
      <w:r w:rsidR="00EB31D5">
        <w:rPr>
          <w:rFonts w:eastAsiaTheme="minorEastAsia"/>
        </w:rPr>
        <w:t xml:space="preserve"> planning</w:t>
      </w:r>
      <w:r w:rsidR="1BC68122" w:rsidRPr="494CEEB6">
        <w:rPr>
          <w:rFonts w:eastAsiaTheme="minorEastAsia"/>
        </w:rPr>
        <w:t xml:space="preserve">. </w:t>
      </w:r>
    </w:p>
    <w:p w14:paraId="2E5C964D" w14:textId="683AB117" w:rsidR="494CEEB6" w:rsidRDefault="494CEEB6" w:rsidP="494CEEB6">
      <w:pPr>
        <w:spacing w:before="0" w:after="0"/>
        <w:rPr>
          <w:rFonts w:eastAsiaTheme="minorEastAsia"/>
        </w:rPr>
      </w:pPr>
    </w:p>
    <w:p w14:paraId="354CF80E" w14:textId="1A5A11F5" w:rsidR="494CEEB6" w:rsidRDefault="1BC68122" w:rsidP="494CEEB6">
      <w:pPr>
        <w:spacing w:before="0" w:after="0"/>
        <w:rPr>
          <w:rFonts w:eastAsiaTheme="minorEastAsia"/>
        </w:rPr>
      </w:pPr>
      <w:r w:rsidRPr="494CEEB6">
        <w:rPr>
          <w:rFonts w:eastAsiaTheme="minorEastAsia"/>
        </w:rPr>
        <w:t xml:space="preserve">Sydney Water is also aware that Australia’s national recycled water guidelines </w:t>
      </w:r>
      <w:r w:rsidR="7DEFA8A2" w:rsidRPr="205920CE">
        <w:rPr>
          <w:rFonts w:eastAsiaTheme="minorEastAsia"/>
        </w:rPr>
        <w:t>must be r</w:t>
      </w:r>
      <w:r w:rsidR="6EF0A12A" w:rsidRPr="205920CE">
        <w:rPr>
          <w:rFonts w:eastAsiaTheme="minorEastAsia"/>
        </w:rPr>
        <w:t>efresh</w:t>
      </w:r>
      <w:r w:rsidR="20279A89" w:rsidRPr="205920CE">
        <w:rPr>
          <w:rFonts w:eastAsiaTheme="minorEastAsia"/>
        </w:rPr>
        <w:t>ed</w:t>
      </w:r>
      <w:r w:rsidR="00C8670E">
        <w:rPr>
          <w:rFonts w:eastAsiaTheme="minorEastAsia"/>
        </w:rPr>
        <w:t xml:space="preserve"> </w:t>
      </w:r>
      <w:r w:rsidR="77F3CDD1" w:rsidRPr="494CEEB6">
        <w:rPr>
          <w:rFonts w:eastAsiaTheme="minorEastAsia"/>
        </w:rPr>
        <w:t xml:space="preserve">to </w:t>
      </w:r>
      <w:r w:rsidR="44B025EF" w:rsidRPr="205920CE">
        <w:rPr>
          <w:rFonts w:eastAsiaTheme="minorEastAsia"/>
        </w:rPr>
        <w:t>update</w:t>
      </w:r>
      <w:r w:rsidR="77F3CDD1" w:rsidRPr="494CEEB6">
        <w:rPr>
          <w:rFonts w:eastAsiaTheme="minorEastAsia"/>
        </w:rPr>
        <w:t xml:space="preserve"> </w:t>
      </w:r>
      <w:r w:rsidR="00C8670E">
        <w:rPr>
          <w:rFonts w:eastAsiaTheme="minorEastAsia"/>
        </w:rPr>
        <w:t xml:space="preserve">the </w:t>
      </w:r>
      <w:r w:rsidR="44B025EF" w:rsidRPr="205920CE">
        <w:rPr>
          <w:rFonts w:eastAsiaTheme="minorEastAsia"/>
        </w:rPr>
        <w:t>guidelines to recognise new science</w:t>
      </w:r>
      <w:r w:rsidR="412A0664" w:rsidRPr="205920CE">
        <w:rPr>
          <w:rFonts w:eastAsiaTheme="minorEastAsia"/>
        </w:rPr>
        <w:t xml:space="preserve"> and</w:t>
      </w:r>
      <w:r w:rsidR="69035F61" w:rsidRPr="205920CE">
        <w:rPr>
          <w:rFonts w:eastAsiaTheme="minorEastAsia"/>
        </w:rPr>
        <w:t xml:space="preserve"> </w:t>
      </w:r>
      <w:r w:rsidR="44B025EF" w:rsidRPr="205920CE">
        <w:rPr>
          <w:rFonts w:eastAsiaTheme="minorEastAsia"/>
        </w:rPr>
        <w:t>align with international good practice</w:t>
      </w:r>
      <w:r w:rsidR="288F4C20" w:rsidRPr="205920CE">
        <w:rPr>
          <w:rFonts w:eastAsiaTheme="minorEastAsia"/>
        </w:rPr>
        <w:t>, in light of Australia’s</w:t>
      </w:r>
      <w:r w:rsidR="00C8670E">
        <w:rPr>
          <w:rFonts w:eastAsiaTheme="minorEastAsia"/>
        </w:rPr>
        <w:t xml:space="preserve"> </w:t>
      </w:r>
      <w:r w:rsidR="77F3CDD1" w:rsidRPr="494CEEB6">
        <w:rPr>
          <w:rFonts w:eastAsiaTheme="minorEastAsia"/>
        </w:rPr>
        <w:t>increasing need for supply augmentation</w:t>
      </w:r>
      <w:r w:rsidR="1B8432A8" w:rsidRPr="205920CE">
        <w:rPr>
          <w:rFonts w:eastAsiaTheme="minorEastAsia"/>
        </w:rPr>
        <w:t>:</w:t>
      </w:r>
      <w:r w:rsidR="496855E9" w:rsidRPr="205920CE">
        <w:rPr>
          <w:rFonts w:eastAsiaTheme="minorEastAsia"/>
        </w:rPr>
        <w:t xml:space="preserve"> </w:t>
      </w:r>
    </w:p>
    <w:p w14:paraId="5059E65C" w14:textId="2E73E151" w:rsidR="494CEEB6" w:rsidRPr="008A3844" w:rsidRDefault="306776C3" w:rsidP="008A3844">
      <w:pPr>
        <w:pStyle w:val="ListParagraph"/>
        <w:numPr>
          <w:ilvl w:val="0"/>
          <w:numId w:val="11"/>
        </w:numPr>
        <w:spacing w:after="120"/>
        <w:ind w:left="714" w:hanging="357"/>
        <w:contextualSpacing w:val="0"/>
        <w:rPr>
          <w:rFonts w:eastAsiaTheme="minorEastAsia"/>
        </w:rPr>
      </w:pPr>
      <w:r w:rsidRPr="37553D78">
        <w:rPr>
          <w:rFonts w:eastAsiaTheme="minorEastAsia"/>
        </w:rPr>
        <w:t xml:space="preserve">Phase 1 guidelines (managing health and environmental risks) were last updated in 2006. Consultation was conducted in 2020, but </w:t>
      </w:r>
      <w:r w:rsidR="4A33AF4F" w:rsidRPr="37553D78">
        <w:rPr>
          <w:rFonts w:eastAsiaTheme="minorEastAsia"/>
        </w:rPr>
        <w:t>the updates have not been complet</w:t>
      </w:r>
      <w:r w:rsidRPr="37553D78">
        <w:rPr>
          <w:rFonts w:eastAsiaTheme="minorEastAsia"/>
        </w:rPr>
        <w:t xml:space="preserve">ed. </w:t>
      </w:r>
      <w:r w:rsidR="765A53F9" w:rsidRPr="37553D78">
        <w:rPr>
          <w:rFonts w:eastAsiaTheme="minorEastAsia"/>
        </w:rPr>
        <w:t>The water sector needs more regular, and timely updates with transparent timeframes and process</w:t>
      </w:r>
      <w:r w:rsidR="6E3EB91A" w:rsidRPr="37553D78">
        <w:rPr>
          <w:rFonts w:eastAsiaTheme="minorEastAsia"/>
        </w:rPr>
        <w:t>es.</w:t>
      </w:r>
    </w:p>
    <w:p w14:paraId="7EF7ACAF" w14:textId="50146A0F" w:rsidR="494CEEB6" w:rsidRPr="008A3844" w:rsidRDefault="306776C3" w:rsidP="008A3844">
      <w:pPr>
        <w:pStyle w:val="ListParagraph"/>
        <w:numPr>
          <w:ilvl w:val="0"/>
          <w:numId w:val="11"/>
        </w:numPr>
        <w:spacing w:after="120"/>
        <w:ind w:left="714" w:hanging="357"/>
        <w:contextualSpacing w:val="0"/>
        <w:rPr>
          <w:rFonts w:eastAsiaTheme="minorEastAsia"/>
        </w:rPr>
      </w:pPr>
      <w:r w:rsidRPr="37553D78">
        <w:rPr>
          <w:rFonts w:eastAsiaTheme="minorEastAsia"/>
        </w:rPr>
        <w:t>Phase 2</w:t>
      </w:r>
      <w:r w:rsidR="42E1ADA9" w:rsidRPr="37553D78">
        <w:rPr>
          <w:rFonts w:eastAsiaTheme="minorEastAsia"/>
        </w:rPr>
        <w:t xml:space="preserve"> </w:t>
      </w:r>
      <w:r w:rsidR="541A11C5" w:rsidRPr="37553D78">
        <w:rPr>
          <w:rFonts w:eastAsiaTheme="minorEastAsia"/>
        </w:rPr>
        <w:t>guidelines</w:t>
      </w:r>
      <w:r w:rsidRPr="37553D78">
        <w:rPr>
          <w:rFonts w:eastAsiaTheme="minorEastAsia"/>
        </w:rPr>
        <w:t xml:space="preserve"> (</w:t>
      </w:r>
      <w:r w:rsidR="796EDD0E" w:rsidRPr="37553D78">
        <w:rPr>
          <w:rFonts w:eastAsiaTheme="minorEastAsia"/>
        </w:rPr>
        <w:t>a</w:t>
      </w:r>
      <w:r w:rsidRPr="37553D78">
        <w:rPr>
          <w:rFonts w:eastAsiaTheme="minorEastAsia"/>
        </w:rPr>
        <w:t xml:space="preserve">ugmentation of drinking water guidelines) </w:t>
      </w:r>
      <w:r w:rsidR="0042779F" w:rsidRPr="37553D78">
        <w:rPr>
          <w:rFonts w:eastAsiaTheme="minorEastAsia"/>
        </w:rPr>
        <w:t xml:space="preserve">also </w:t>
      </w:r>
      <w:r w:rsidR="035B9E6B" w:rsidRPr="205920CE">
        <w:rPr>
          <w:rFonts w:eastAsiaTheme="minorEastAsia"/>
        </w:rPr>
        <w:t>contain</w:t>
      </w:r>
      <w:r w:rsidR="7CCDBB2F" w:rsidRPr="37553D78">
        <w:rPr>
          <w:rFonts w:eastAsiaTheme="minorEastAsia"/>
        </w:rPr>
        <w:t xml:space="preserve"> documents dating from 2006 and 2009. </w:t>
      </w:r>
      <w:r w:rsidR="00823CF0" w:rsidRPr="37553D78">
        <w:rPr>
          <w:rFonts w:eastAsiaTheme="minorEastAsia"/>
        </w:rPr>
        <w:t>Key gaps include t</w:t>
      </w:r>
      <w:r w:rsidR="37A99183" w:rsidRPr="37553D78">
        <w:rPr>
          <w:rFonts w:eastAsiaTheme="minorEastAsia"/>
        </w:rPr>
        <w:t xml:space="preserve">he range of new approaches to augment drinking water supplies, and </w:t>
      </w:r>
      <w:r w:rsidR="00823CF0" w:rsidRPr="37553D78">
        <w:rPr>
          <w:rFonts w:eastAsiaTheme="minorEastAsia"/>
        </w:rPr>
        <w:t xml:space="preserve">current </w:t>
      </w:r>
      <w:r w:rsidR="37A99183" w:rsidRPr="37553D78">
        <w:rPr>
          <w:rFonts w:eastAsiaTheme="minorEastAsia"/>
        </w:rPr>
        <w:t xml:space="preserve">technologies and approaches. </w:t>
      </w:r>
      <w:r w:rsidRPr="37553D78">
        <w:rPr>
          <w:rFonts w:eastAsiaTheme="minorEastAsia"/>
        </w:rPr>
        <w:t xml:space="preserve"> </w:t>
      </w:r>
      <w:r w:rsidR="00823CF0" w:rsidRPr="008A3844">
        <w:rPr>
          <w:rFonts w:eastAsiaTheme="minorEastAsia"/>
        </w:rPr>
        <w:t>As</w:t>
      </w:r>
      <w:r w:rsidR="3DDD9B62" w:rsidRPr="008A3844">
        <w:rPr>
          <w:rFonts w:eastAsiaTheme="minorEastAsia"/>
        </w:rPr>
        <w:t xml:space="preserve"> the </w:t>
      </w:r>
      <w:r w:rsidR="7A1B178B" w:rsidRPr="008A3844">
        <w:rPr>
          <w:rFonts w:eastAsiaTheme="minorEastAsia"/>
        </w:rPr>
        <w:t>guidelines</w:t>
      </w:r>
      <w:r w:rsidR="3DDD9B62" w:rsidRPr="008A3844">
        <w:rPr>
          <w:rFonts w:eastAsiaTheme="minorEastAsia"/>
        </w:rPr>
        <w:t xml:space="preserve"> are</w:t>
      </w:r>
      <w:r w:rsidR="00823CF0" w:rsidRPr="008A3844">
        <w:rPr>
          <w:rFonts w:eastAsiaTheme="minorEastAsia"/>
        </w:rPr>
        <w:t xml:space="preserve"> out of date</w:t>
      </w:r>
      <w:r w:rsidR="3DDD9B62" w:rsidRPr="008A3844">
        <w:rPr>
          <w:rFonts w:eastAsiaTheme="minorEastAsia"/>
        </w:rPr>
        <w:t xml:space="preserve">, and responsibility for maintaining them and updating them has been unclear, industry and research </w:t>
      </w:r>
      <w:r w:rsidR="28060D4F" w:rsidRPr="008A3844">
        <w:rPr>
          <w:rFonts w:eastAsiaTheme="minorEastAsia"/>
        </w:rPr>
        <w:t>organisation</w:t>
      </w:r>
      <w:r w:rsidR="2B2F5430" w:rsidRPr="008A3844">
        <w:rPr>
          <w:rFonts w:eastAsiaTheme="minorEastAsia"/>
        </w:rPr>
        <w:t>s</w:t>
      </w:r>
      <w:r w:rsidR="3DDD9B62" w:rsidRPr="008A3844">
        <w:rPr>
          <w:rFonts w:eastAsiaTheme="minorEastAsia"/>
        </w:rPr>
        <w:t xml:space="preserve"> are stepping into the breach. Sydney Water supports the work that Water Research Australia has </w:t>
      </w:r>
      <w:r w:rsidR="12B72245" w:rsidRPr="008A3844">
        <w:rPr>
          <w:rFonts w:eastAsiaTheme="minorEastAsia"/>
        </w:rPr>
        <w:t xml:space="preserve">recently </w:t>
      </w:r>
      <w:r w:rsidR="3DDD9B62" w:rsidRPr="008A3844">
        <w:rPr>
          <w:rFonts w:eastAsiaTheme="minorEastAsia"/>
        </w:rPr>
        <w:t xml:space="preserve">conducted to inform future reviews of the Phase 2 stormwater </w:t>
      </w:r>
      <w:r w:rsidR="3DDD9B62" w:rsidRPr="008A3844">
        <w:rPr>
          <w:rFonts w:eastAsiaTheme="minorEastAsia"/>
        </w:rPr>
        <w:lastRenderedPageBreak/>
        <w:t xml:space="preserve">guidelines, identifying gaps in the guidelines and providing contemporary information on source quality. </w:t>
      </w:r>
    </w:p>
    <w:p w14:paraId="6D796229" w14:textId="3416AEE4" w:rsidR="03429D4E" w:rsidRDefault="03429D4E" w:rsidP="00CB76D1">
      <w:pPr>
        <w:spacing w:before="0" w:after="120"/>
      </w:pPr>
      <w:r>
        <w:t>Responsibility</w:t>
      </w:r>
      <w:r w:rsidR="25284F7D">
        <w:t xml:space="preserve"> for the update and maintenance of the gu</w:t>
      </w:r>
      <w:r w:rsidR="72CBE04B">
        <w:t xml:space="preserve">idelines must rest with the </w:t>
      </w:r>
      <w:r w:rsidR="43309B96">
        <w:t xml:space="preserve">Australian </w:t>
      </w:r>
      <w:r w:rsidR="00D87561">
        <w:t>Government</w:t>
      </w:r>
      <w:r w:rsidR="72CBE04B">
        <w:t xml:space="preserve">, with </w:t>
      </w:r>
      <w:r w:rsidR="2FBC2397">
        <w:t xml:space="preserve">suitable funding allocated. </w:t>
      </w:r>
      <w:r w:rsidR="68F4D030">
        <w:t xml:space="preserve">Given the importance of PRW as a supply </w:t>
      </w:r>
      <w:r w:rsidR="00194A5B">
        <w:t>source and</w:t>
      </w:r>
      <w:r w:rsidR="68F4D030">
        <w:t xml:space="preserve"> increasing use of stormwater harvesting as a place-based approach to supply resilience, the national recycled water guidelines must be reviewed urgently and updated in step with changes to the drinking water guidelines.</w:t>
      </w:r>
    </w:p>
    <w:p w14:paraId="2DD15DD4" w14:textId="5D419DFB" w:rsidR="03429D4E" w:rsidRDefault="68F4D030" w:rsidP="00CB76D1">
      <w:r>
        <w:t xml:space="preserve">We also note that </w:t>
      </w:r>
      <w:r w:rsidR="48B60B73">
        <w:t>i</w:t>
      </w:r>
      <w:r w:rsidR="506BF325">
        <w:t>n</w:t>
      </w:r>
      <w:r w:rsidR="00C33E96">
        <w:t xml:space="preserve"> 2015, a senate enquiry into Stormwater Management in Australia</w:t>
      </w:r>
      <w:r w:rsidR="00BF323A">
        <w:t xml:space="preserve"> recommended </w:t>
      </w:r>
      <w:r w:rsidR="2235E2A3">
        <w:t>a</w:t>
      </w:r>
      <w:r w:rsidR="0076323C">
        <w:t xml:space="preserve"> </w:t>
      </w:r>
      <w:r w:rsidR="0084450D">
        <w:t>“</w:t>
      </w:r>
      <w:r w:rsidR="00813252">
        <w:t>National Stormwater Initiative</w:t>
      </w:r>
      <w:r w:rsidR="0084450D">
        <w:t>”</w:t>
      </w:r>
      <w:r w:rsidR="00813252">
        <w:t xml:space="preserve"> be</w:t>
      </w:r>
      <w:r w:rsidR="00457FC9">
        <w:t xml:space="preserve"> </w:t>
      </w:r>
      <w:r w:rsidR="00084903">
        <w:t>developed</w:t>
      </w:r>
      <w:r w:rsidR="4F844AF8">
        <w:t xml:space="preserve">, and that </w:t>
      </w:r>
      <w:r w:rsidR="00627033">
        <w:t>the Australian Government restore funding for stormwater research.</w:t>
      </w:r>
      <w:r w:rsidR="00084903">
        <w:t xml:space="preserve"> </w:t>
      </w:r>
      <w:r w:rsidR="7DDD9513">
        <w:t>The inability to deliver on these recommendations provides further evidence o</w:t>
      </w:r>
      <w:r w:rsidR="2B9FC428">
        <w:t xml:space="preserve">f the need for greater </w:t>
      </w:r>
      <w:r w:rsidR="133522A1">
        <w:t>leadership via a refreshed NWI and new governing organisation.</w:t>
      </w:r>
    </w:p>
    <w:p w14:paraId="5E9AF0D1" w14:textId="77777777" w:rsidR="00A500FB" w:rsidRPr="00622B02" w:rsidRDefault="00A500FB" w:rsidP="00CB76D1">
      <w:pPr>
        <w:rPr>
          <w:rFonts w:eastAsiaTheme="minorEastAsia"/>
          <w:b/>
        </w:rPr>
      </w:pPr>
      <w:r w:rsidRPr="41DAC696">
        <w:rPr>
          <w:rFonts w:eastAsiaTheme="minorEastAsia"/>
          <w:b/>
          <w:bCs/>
        </w:rPr>
        <w:t xml:space="preserve">Re-energising support for water conservation and </w:t>
      </w:r>
      <w:r w:rsidRPr="0B615DED">
        <w:rPr>
          <w:rFonts w:eastAsiaTheme="minorEastAsia"/>
          <w:b/>
          <w:bCs/>
        </w:rPr>
        <w:t>drought resilience</w:t>
      </w:r>
      <w:r w:rsidRPr="41DAC696">
        <w:rPr>
          <w:rFonts w:eastAsiaTheme="minorEastAsia"/>
          <w:b/>
          <w:bCs/>
        </w:rPr>
        <w:t xml:space="preserve"> </w:t>
      </w:r>
    </w:p>
    <w:p w14:paraId="791562F4" w14:textId="77777777" w:rsidR="00A500FB" w:rsidRDefault="00A500FB" w:rsidP="00A500FB">
      <w:pPr>
        <w:spacing w:before="0" w:after="0"/>
        <w:rPr>
          <w:rFonts w:eastAsiaTheme="minorEastAsia"/>
          <w:szCs w:val="22"/>
        </w:rPr>
      </w:pPr>
      <w:r w:rsidRPr="2830FE11">
        <w:rPr>
          <w:rFonts w:eastAsiaTheme="minorEastAsia"/>
          <w:szCs w:val="22"/>
        </w:rPr>
        <w:t>We strongly advocate for renewed leadership and practical support for water conservation and efficiency.</w:t>
      </w:r>
    </w:p>
    <w:p w14:paraId="44823376" w14:textId="77777777" w:rsidR="00A500FB" w:rsidRDefault="00A500FB" w:rsidP="00A500FB">
      <w:pPr>
        <w:spacing w:before="0" w:after="0"/>
        <w:rPr>
          <w:rFonts w:eastAsiaTheme="minorEastAsia"/>
          <w:szCs w:val="22"/>
        </w:rPr>
      </w:pPr>
    </w:p>
    <w:p w14:paraId="51FD036B" w14:textId="77777777" w:rsidR="00A500FB" w:rsidRDefault="00A500FB" w:rsidP="00A500FB">
      <w:pPr>
        <w:autoSpaceDE w:val="0"/>
        <w:autoSpaceDN w:val="0"/>
        <w:adjustRightInd w:val="0"/>
        <w:spacing w:before="0" w:after="0"/>
        <w:rPr>
          <w:rFonts w:eastAsiaTheme="minorEastAsia"/>
        </w:rPr>
      </w:pPr>
      <w:r w:rsidRPr="7B28D244">
        <w:rPr>
          <w:rFonts w:eastAsiaTheme="minorEastAsia"/>
        </w:rPr>
        <w:t xml:space="preserve">Sydney Water’s LTCOP </w:t>
      </w:r>
      <w:r w:rsidRPr="427A0591">
        <w:rPr>
          <w:rFonts w:eastAsiaTheme="minorEastAsia"/>
        </w:rPr>
        <w:t>acknowledges</w:t>
      </w:r>
      <w:r w:rsidRPr="7B28D244">
        <w:rPr>
          <w:rFonts w:eastAsiaTheme="minorEastAsia"/>
        </w:rPr>
        <w:t xml:space="preserve"> the role investment in water conservation has played in avoiding the need to build new drinking water supplies since the end of the Millennium Drought. On average, every person in Sydney uses around 36% less water than they did in the early 2000s. Investment in water conservation has also avoided the need for augmentation of our wastewater </w:t>
      </w:r>
      <w:r w:rsidRPr="5FBA61E8">
        <w:rPr>
          <w:rFonts w:eastAsiaTheme="minorEastAsia"/>
        </w:rPr>
        <w:t xml:space="preserve">assets, as a result </w:t>
      </w:r>
      <w:r w:rsidRPr="308D97B3">
        <w:rPr>
          <w:rFonts w:eastAsiaTheme="minorEastAsia"/>
        </w:rPr>
        <w:t xml:space="preserve">of </w:t>
      </w:r>
      <w:r w:rsidRPr="2904B8F7">
        <w:rPr>
          <w:rFonts w:eastAsiaTheme="minorEastAsia"/>
        </w:rPr>
        <w:t>reduced</w:t>
      </w:r>
      <w:r w:rsidRPr="7B28D244">
        <w:rPr>
          <w:rFonts w:eastAsiaTheme="minorEastAsia"/>
        </w:rPr>
        <w:t xml:space="preserve"> dry weather flows. </w:t>
      </w:r>
    </w:p>
    <w:p w14:paraId="7278F9A2" w14:textId="77777777" w:rsidR="00A500FB" w:rsidRDefault="00A500FB" w:rsidP="00A500FB">
      <w:pPr>
        <w:autoSpaceDE w:val="0"/>
        <w:autoSpaceDN w:val="0"/>
        <w:adjustRightInd w:val="0"/>
        <w:spacing w:before="0" w:after="0"/>
        <w:rPr>
          <w:rFonts w:eastAsiaTheme="minorEastAsia"/>
        </w:rPr>
      </w:pPr>
    </w:p>
    <w:p w14:paraId="260DACEC" w14:textId="77777777" w:rsidR="00A500FB" w:rsidRDefault="00A500FB" w:rsidP="00A500FB">
      <w:pPr>
        <w:autoSpaceDE w:val="0"/>
        <w:autoSpaceDN w:val="0"/>
        <w:adjustRightInd w:val="0"/>
        <w:spacing w:before="0" w:after="0"/>
        <w:rPr>
          <w:rFonts w:eastAsiaTheme="minorEastAsia"/>
        </w:rPr>
      </w:pPr>
      <w:r w:rsidRPr="7B28D244">
        <w:rPr>
          <w:rFonts w:eastAsiaTheme="minorEastAsia"/>
        </w:rPr>
        <w:t xml:space="preserve">The NSW State Water Strategy and the GSWS </w:t>
      </w:r>
      <w:r w:rsidRPr="1EFA5A90">
        <w:rPr>
          <w:rFonts w:eastAsiaTheme="minorEastAsia"/>
        </w:rPr>
        <w:t>have</w:t>
      </w:r>
      <w:r w:rsidRPr="7B28D244">
        <w:rPr>
          <w:rFonts w:eastAsiaTheme="minorEastAsia"/>
        </w:rPr>
        <w:t xml:space="preserve"> also highlighted the importance of water conservation to make the most of the resources and assets we have. </w:t>
      </w:r>
      <w:r w:rsidRPr="2C77CF8B">
        <w:rPr>
          <w:rFonts w:eastAsiaTheme="minorEastAsia"/>
        </w:rPr>
        <w:t>In the GSWS, a joint</w:t>
      </w:r>
      <w:r w:rsidRPr="51F5FCC5">
        <w:rPr>
          <w:rFonts w:eastAsiaTheme="minorEastAsia"/>
        </w:rPr>
        <w:t xml:space="preserve"> action </w:t>
      </w:r>
      <w:r w:rsidRPr="08F78D12">
        <w:rPr>
          <w:rFonts w:eastAsiaTheme="minorEastAsia"/>
        </w:rPr>
        <w:t>for Sydney</w:t>
      </w:r>
      <w:r w:rsidRPr="7B28D244">
        <w:rPr>
          <w:rFonts w:eastAsiaTheme="minorEastAsia"/>
        </w:rPr>
        <w:t xml:space="preserve"> Water and NSW D</w:t>
      </w:r>
      <w:r>
        <w:rPr>
          <w:rFonts w:eastAsiaTheme="minorEastAsia"/>
        </w:rPr>
        <w:t xml:space="preserve">epartment of Climate Change, Energy, the Environment and Water (DCCEEW) </w:t>
      </w:r>
      <w:r w:rsidRPr="7B28D244">
        <w:rPr>
          <w:rFonts w:eastAsiaTheme="minorEastAsia"/>
        </w:rPr>
        <w:t xml:space="preserve">is the delivery of 38GL of drinking water savings by 2030, growing to 49GL by 2040. </w:t>
      </w:r>
      <w:r w:rsidRPr="542C2C8D">
        <w:rPr>
          <w:rFonts w:eastAsiaTheme="minorEastAsia"/>
        </w:rPr>
        <w:t>Given the scale of savings identified, we</w:t>
      </w:r>
      <w:r w:rsidRPr="385AF666">
        <w:rPr>
          <w:rFonts w:eastAsiaTheme="minorEastAsia"/>
        </w:rPr>
        <w:t xml:space="preserve"> believe that government support for policy and market transitions that will have long lasting public benefits is warranted. </w:t>
      </w:r>
    </w:p>
    <w:p w14:paraId="2C7DB834" w14:textId="77777777" w:rsidR="00A500FB" w:rsidRDefault="00A500FB" w:rsidP="00A500FB">
      <w:pPr>
        <w:autoSpaceDE w:val="0"/>
        <w:autoSpaceDN w:val="0"/>
        <w:adjustRightInd w:val="0"/>
        <w:spacing w:before="0" w:after="0"/>
        <w:rPr>
          <w:rFonts w:eastAsiaTheme="minorEastAsia"/>
        </w:rPr>
      </w:pPr>
    </w:p>
    <w:p w14:paraId="2216383F" w14:textId="77777777" w:rsidR="00A500FB" w:rsidRDefault="00A500FB" w:rsidP="00A500FB">
      <w:pPr>
        <w:autoSpaceDE w:val="0"/>
        <w:autoSpaceDN w:val="0"/>
        <w:adjustRightInd w:val="0"/>
        <w:spacing w:before="0" w:after="0"/>
        <w:rPr>
          <w:rFonts w:eastAsiaTheme="minorEastAsia"/>
        </w:rPr>
      </w:pPr>
      <w:r w:rsidRPr="7B28D244">
        <w:rPr>
          <w:rFonts w:eastAsiaTheme="minorEastAsia"/>
        </w:rPr>
        <w:t xml:space="preserve">The Commonwealth’s Water Efficiency Labelling and Standards scheme (WELS) is </w:t>
      </w:r>
      <w:r w:rsidRPr="5FE0095C">
        <w:rPr>
          <w:rFonts w:eastAsiaTheme="minorEastAsia"/>
        </w:rPr>
        <w:t>a key</w:t>
      </w:r>
      <w:r w:rsidRPr="7B28D244">
        <w:rPr>
          <w:rFonts w:eastAsiaTheme="minorEastAsia"/>
        </w:rPr>
        <w:t xml:space="preserve"> mechanism to deliver cost-effective water savings to our communities. There is an opportunity to increase the voice of water managers</w:t>
      </w:r>
      <w:r>
        <w:rPr>
          <w:rFonts w:eastAsiaTheme="minorEastAsia"/>
        </w:rPr>
        <w:t>,</w:t>
      </w:r>
      <w:r w:rsidRPr="7B28D244">
        <w:rPr>
          <w:rFonts w:eastAsiaTheme="minorEastAsia"/>
        </w:rPr>
        <w:t xml:space="preserve"> such as water utilities</w:t>
      </w:r>
      <w:r>
        <w:rPr>
          <w:rFonts w:eastAsiaTheme="minorEastAsia"/>
        </w:rPr>
        <w:t>,</w:t>
      </w:r>
      <w:r w:rsidRPr="7B28D244">
        <w:rPr>
          <w:rFonts w:eastAsiaTheme="minorEastAsia"/>
        </w:rPr>
        <w:t xml:space="preserve"> and product end users in WELS. This may drive further improvements and water savings from the scheme through the provision of on-ground insights and consideration of the associated costs and/or benefits of change</w:t>
      </w:r>
      <w:r>
        <w:rPr>
          <w:rFonts w:eastAsiaTheme="minorEastAsia"/>
        </w:rPr>
        <w:t>s to WELS may have on future customer bills</w:t>
      </w:r>
      <w:r w:rsidRPr="7B28D244">
        <w:rPr>
          <w:rFonts w:eastAsiaTheme="minorEastAsia"/>
        </w:rPr>
        <w:t xml:space="preserve">. </w:t>
      </w:r>
    </w:p>
    <w:p w14:paraId="0580324C" w14:textId="77777777" w:rsidR="00A500FB" w:rsidRDefault="00A500FB" w:rsidP="00A500FB">
      <w:pPr>
        <w:autoSpaceDE w:val="0"/>
        <w:autoSpaceDN w:val="0"/>
        <w:adjustRightInd w:val="0"/>
        <w:spacing w:before="0" w:after="0"/>
        <w:rPr>
          <w:rFonts w:eastAsiaTheme="minorEastAsia"/>
        </w:rPr>
      </w:pPr>
    </w:p>
    <w:p w14:paraId="7B9F9948" w14:textId="77777777" w:rsidR="00A500FB" w:rsidRDefault="00A500FB" w:rsidP="00A500FB">
      <w:pPr>
        <w:autoSpaceDE w:val="0"/>
        <w:autoSpaceDN w:val="0"/>
        <w:adjustRightInd w:val="0"/>
        <w:spacing w:before="0" w:after="0"/>
        <w:rPr>
          <w:rFonts w:eastAsiaTheme="minorEastAsia"/>
        </w:rPr>
      </w:pPr>
      <w:r w:rsidRPr="7B28D244">
        <w:rPr>
          <w:rFonts w:eastAsiaTheme="minorEastAsia"/>
        </w:rPr>
        <w:t xml:space="preserve">The National Australian Built Environment Rating Scheme (NABERS) provides another opportunity to improve water efficiency of buildings and increase the drought resilience of our non-residential customers. We acknowledge the recent efforts to expand the scope and uptake of NABERS. </w:t>
      </w:r>
      <w:r>
        <w:rPr>
          <w:rFonts w:eastAsiaTheme="minorEastAsia"/>
        </w:rPr>
        <w:t>U</w:t>
      </w:r>
      <w:r w:rsidRPr="7B28D244">
        <w:rPr>
          <w:rFonts w:eastAsiaTheme="minorEastAsia"/>
        </w:rPr>
        <w:t xml:space="preserve">nlike energy efficiency ratings, water efficiency ratings continue to be </w:t>
      </w:r>
      <w:r w:rsidRPr="39DA7EF5">
        <w:rPr>
          <w:rFonts w:eastAsiaTheme="minorEastAsia"/>
        </w:rPr>
        <w:t>optional, not</w:t>
      </w:r>
      <w:r w:rsidRPr="7B28D244">
        <w:rPr>
          <w:rFonts w:eastAsiaTheme="minorEastAsia"/>
        </w:rPr>
        <w:t xml:space="preserve"> </w:t>
      </w:r>
      <w:r>
        <w:rPr>
          <w:rFonts w:eastAsiaTheme="minorEastAsia"/>
        </w:rPr>
        <w:t>mandatory</w:t>
      </w:r>
      <w:r w:rsidRPr="7B28D244">
        <w:rPr>
          <w:rFonts w:eastAsiaTheme="minorEastAsia"/>
        </w:rPr>
        <w:t xml:space="preserve">. The Building Energy Efficiency Certificate (BEEC) mandates a NABERS energy rating as part of certification. There is an opportunity </w:t>
      </w:r>
      <w:r>
        <w:rPr>
          <w:rFonts w:eastAsiaTheme="minorEastAsia"/>
        </w:rPr>
        <w:t xml:space="preserve">for BEEC to also mandate </w:t>
      </w:r>
      <w:r w:rsidRPr="7B28D244">
        <w:rPr>
          <w:rFonts w:eastAsiaTheme="minorEastAsia"/>
        </w:rPr>
        <w:t xml:space="preserve">the uptake of </w:t>
      </w:r>
      <w:r>
        <w:rPr>
          <w:rFonts w:eastAsiaTheme="minorEastAsia"/>
        </w:rPr>
        <w:t xml:space="preserve">NABERS </w:t>
      </w:r>
      <w:r w:rsidRPr="7B28D244">
        <w:rPr>
          <w:rFonts w:eastAsiaTheme="minorEastAsia"/>
        </w:rPr>
        <w:t xml:space="preserve">water efficiency rating. </w:t>
      </w:r>
    </w:p>
    <w:p w14:paraId="6A8B1622" w14:textId="77777777" w:rsidR="00A500FB" w:rsidRDefault="00A500FB" w:rsidP="00A500FB">
      <w:pPr>
        <w:autoSpaceDE w:val="0"/>
        <w:autoSpaceDN w:val="0"/>
        <w:adjustRightInd w:val="0"/>
        <w:spacing w:before="0" w:after="0"/>
        <w:rPr>
          <w:rFonts w:eastAsiaTheme="minorEastAsia"/>
        </w:rPr>
      </w:pPr>
    </w:p>
    <w:p w14:paraId="3077B675" w14:textId="72A6229F" w:rsidR="00A500FB" w:rsidRDefault="00A500FB" w:rsidP="00A500FB">
      <w:pPr>
        <w:autoSpaceDE w:val="0"/>
        <w:autoSpaceDN w:val="0"/>
        <w:adjustRightInd w:val="0"/>
        <w:spacing w:before="0" w:after="0"/>
        <w:rPr>
          <w:rFonts w:eastAsiaTheme="minorEastAsia"/>
        </w:rPr>
      </w:pPr>
      <w:r w:rsidRPr="7B28D244">
        <w:rPr>
          <w:rFonts w:eastAsiaTheme="minorEastAsia"/>
        </w:rPr>
        <w:t xml:space="preserve">More generally, there is a need to provide leadership and ongoing support to maintain and grow water conservation activities delivered by government, utilities and the market. A baseline level of activity and investment is required to ensure that continual improvements in efficiency levels and minimum standards, and to build and maintain the capacity and capability of professionals in relevant industries, such as plumbing, to embed water conservation. Doing so, will build greater community resilience to drought, reducing social and economic impacts of drought. </w:t>
      </w:r>
    </w:p>
    <w:p w14:paraId="0325DADF" w14:textId="77777777" w:rsidR="00501ABA" w:rsidRDefault="00501ABA" w:rsidP="00A500FB">
      <w:pPr>
        <w:autoSpaceDE w:val="0"/>
        <w:autoSpaceDN w:val="0"/>
        <w:adjustRightInd w:val="0"/>
        <w:spacing w:before="0" w:after="0"/>
        <w:rPr>
          <w:rFonts w:eastAsiaTheme="minorEastAsia"/>
        </w:rPr>
      </w:pPr>
    </w:p>
    <w:p w14:paraId="3C407783" w14:textId="77777777" w:rsidR="00501ABA" w:rsidRDefault="00501ABA" w:rsidP="00501ABA">
      <w:pPr>
        <w:autoSpaceDE w:val="0"/>
        <w:autoSpaceDN w:val="0"/>
        <w:adjustRightInd w:val="0"/>
        <w:spacing w:before="0" w:after="0"/>
        <w:rPr>
          <w:rFonts w:eastAsiaTheme="minorEastAsia"/>
        </w:rPr>
      </w:pPr>
      <w:r w:rsidRPr="37553D78">
        <w:rPr>
          <w:rFonts w:eastAsiaTheme="minorEastAsia"/>
        </w:rPr>
        <w:t xml:space="preserve">Greater Sydney contributes to around one quarter of Australia’s economic Gross Domestic Product. Over the last 20 years Sydney has been in drought almost 50% of the time. </w:t>
      </w:r>
      <w:r w:rsidRPr="37553D78">
        <w:rPr>
          <w:rFonts w:eastAsiaTheme="minorEastAsia"/>
        </w:rPr>
        <w:lastRenderedPageBreak/>
        <w:t xml:space="preserve">Restricting water use in drought, particularly to our business and public service customers, can come at significant economic and social costs. </w:t>
      </w:r>
    </w:p>
    <w:p w14:paraId="25333E1B" w14:textId="77777777" w:rsidR="00CB76D1" w:rsidRDefault="00CB76D1" w:rsidP="00501ABA">
      <w:pPr>
        <w:autoSpaceDE w:val="0"/>
        <w:autoSpaceDN w:val="0"/>
        <w:adjustRightInd w:val="0"/>
        <w:spacing w:before="0" w:after="0"/>
        <w:rPr>
          <w:rFonts w:eastAsiaTheme="minorEastAsia"/>
        </w:rPr>
      </w:pPr>
    </w:p>
    <w:p w14:paraId="4C84A98D" w14:textId="77777777" w:rsidR="00CB76D1" w:rsidRPr="00CB76D1" w:rsidRDefault="00CB76D1" w:rsidP="00CB76D1">
      <w:pPr>
        <w:autoSpaceDE w:val="0"/>
        <w:autoSpaceDN w:val="0"/>
        <w:adjustRightInd w:val="0"/>
        <w:spacing w:before="0" w:after="0"/>
        <w:rPr>
          <w:rFonts w:eastAsiaTheme="minorEastAsia"/>
        </w:rPr>
      </w:pPr>
      <w:r w:rsidRPr="00CB76D1">
        <w:rPr>
          <w:rFonts w:eastAsiaTheme="minorEastAsia"/>
        </w:rPr>
        <w:t xml:space="preserve">Building the resilience in our water supply, and the drought resilience of our customers will help our communities to manage future droughts and reduce the need for severe water restrictions. Our experience from previous droughts has shown that business customers may be prepared to invest to make the necessary operational changes, however, they need more time and for some support to implement. There is an opportunity to build awareness of drought risk and provide appropriate support to businesses and the public service sector to plan ahead for drought making our communities and economy more resilient.  </w:t>
      </w:r>
    </w:p>
    <w:p w14:paraId="1869537A" w14:textId="77777777" w:rsidR="00CB76D1" w:rsidRPr="00CB76D1" w:rsidRDefault="00CB76D1" w:rsidP="00CB76D1">
      <w:pPr>
        <w:autoSpaceDE w:val="0"/>
        <w:autoSpaceDN w:val="0"/>
        <w:adjustRightInd w:val="0"/>
        <w:spacing w:before="0" w:after="0"/>
        <w:rPr>
          <w:rFonts w:eastAsiaTheme="minorEastAsia"/>
        </w:rPr>
      </w:pPr>
    </w:p>
    <w:p w14:paraId="3963495D" w14:textId="1BB42D37" w:rsidR="00CB76D1" w:rsidRDefault="00CB76D1" w:rsidP="00CB76D1">
      <w:pPr>
        <w:autoSpaceDE w:val="0"/>
        <w:autoSpaceDN w:val="0"/>
        <w:adjustRightInd w:val="0"/>
        <w:spacing w:before="0" w:after="0"/>
        <w:rPr>
          <w:rFonts w:eastAsiaTheme="minorEastAsia"/>
        </w:rPr>
      </w:pPr>
      <w:r w:rsidRPr="00CB76D1">
        <w:rPr>
          <w:rFonts w:eastAsiaTheme="minorEastAsia"/>
        </w:rPr>
        <w:t>There are significant opportunities to expand and improve water conservation in urban communities through the adoption of innovative, yet proven, technologies available for use in overseas markets. Harmonising specific requirements of our local standards to similar European (EU) or United States of America (USA) standards which are non-material to core-design or capability concerns would reduce the barriers and accelerate adoption locally. For example, greywater treatment products must meet local water quality standards within allowable ranges, these values have tiny differences across jurisdictions. This issue is overcome in Europe and the United States through reciprocal acceptance of each other’s water quality values and conformity assessments. This does not occur in Australia. As a result, Sydney Water has invested in product trials, such as Hydraloop, to build the required evidence base to support the introduction of new technologies into the Australian market.</w:t>
      </w:r>
    </w:p>
    <w:p w14:paraId="0F66E3C1" w14:textId="77777777" w:rsidR="00CB76D1" w:rsidRDefault="00CB76D1" w:rsidP="00CB76D1">
      <w:pPr>
        <w:autoSpaceDE w:val="0"/>
        <w:autoSpaceDN w:val="0"/>
        <w:adjustRightInd w:val="0"/>
        <w:spacing w:before="0" w:after="0"/>
        <w:rPr>
          <w:rFonts w:eastAsiaTheme="minorEastAsia"/>
        </w:rPr>
      </w:pPr>
    </w:p>
    <w:p w14:paraId="70EEDF37" w14:textId="77777777" w:rsidR="00CB76D1" w:rsidRDefault="00CB76D1" w:rsidP="00CB76D1">
      <w:pPr>
        <w:spacing w:before="0" w:after="0"/>
        <w:rPr>
          <w:rFonts w:eastAsiaTheme="minorEastAsia"/>
        </w:rPr>
      </w:pPr>
      <w:r w:rsidRPr="41DAC696">
        <w:rPr>
          <w:rFonts w:eastAsiaTheme="minorEastAsia"/>
        </w:rPr>
        <w:t xml:space="preserve">In summary, our recommendations for water </w:t>
      </w:r>
      <w:r w:rsidRPr="385AF666">
        <w:rPr>
          <w:rFonts w:eastAsiaTheme="minorEastAsia"/>
        </w:rPr>
        <w:t>conservation</w:t>
      </w:r>
      <w:r w:rsidRPr="41DAC696">
        <w:rPr>
          <w:rFonts w:eastAsiaTheme="minorEastAsia"/>
        </w:rPr>
        <w:t xml:space="preserve"> and efficiency are:</w:t>
      </w:r>
    </w:p>
    <w:p w14:paraId="16F63F9D" w14:textId="77777777" w:rsidR="00CB76D1" w:rsidRDefault="00CB76D1" w:rsidP="00D857F0">
      <w:pPr>
        <w:pStyle w:val="ListParagraph"/>
        <w:numPr>
          <w:ilvl w:val="0"/>
          <w:numId w:val="7"/>
        </w:numPr>
        <w:spacing w:after="120"/>
        <w:ind w:left="714" w:hanging="357"/>
        <w:contextualSpacing w:val="0"/>
        <w:rPr>
          <w:rFonts w:eastAsiaTheme="minorEastAsia"/>
        </w:rPr>
      </w:pPr>
      <w:r w:rsidRPr="494CEEB6">
        <w:rPr>
          <w:rFonts w:eastAsiaTheme="minorEastAsia"/>
        </w:rPr>
        <w:t>NWI to support a baseline</w:t>
      </w:r>
      <w:r>
        <w:rPr>
          <w:rFonts w:eastAsiaTheme="minorEastAsia"/>
        </w:rPr>
        <w:t xml:space="preserve"> level of support for water conservation, building and maintaining water conservation market capability and capacity no matter the weather conditions. </w:t>
      </w:r>
    </w:p>
    <w:p w14:paraId="7FF31C9C" w14:textId="77777777" w:rsidR="00CB76D1" w:rsidRDefault="00CB76D1" w:rsidP="00D857F0">
      <w:pPr>
        <w:pStyle w:val="ListParagraph"/>
        <w:numPr>
          <w:ilvl w:val="0"/>
          <w:numId w:val="7"/>
        </w:numPr>
        <w:spacing w:after="120"/>
        <w:ind w:left="714" w:hanging="357"/>
        <w:contextualSpacing w:val="0"/>
        <w:rPr>
          <w:rFonts w:eastAsiaTheme="minorEastAsia"/>
        </w:rPr>
      </w:pPr>
      <w:r>
        <w:rPr>
          <w:rFonts w:eastAsiaTheme="minorEastAsia"/>
        </w:rPr>
        <w:t>Harmonise water conservation related product standards to accelerate the adoption of proven overseas new technologies into the Australian market.</w:t>
      </w:r>
    </w:p>
    <w:p w14:paraId="2C9D7DD1" w14:textId="77777777" w:rsidR="00CB76D1" w:rsidRDefault="00CB76D1" w:rsidP="00D857F0">
      <w:pPr>
        <w:pStyle w:val="ListParagraph"/>
        <w:numPr>
          <w:ilvl w:val="0"/>
          <w:numId w:val="7"/>
        </w:numPr>
        <w:spacing w:after="120"/>
        <w:ind w:left="714" w:hanging="357"/>
        <w:contextualSpacing w:val="0"/>
        <w:rPr>
          <w:rFonts w:eastAsiaTheme="minorEastAsia"/>
        </w:rPr>
      </w:pPr>
      <w:r w:rsidRPr="3504EA27">
        <w:rPr>
          <w:rFonts w:eastAsiaTheme="minorEastAsia"/>
        </w:rPr>
        <w:t>Elevate the importance of water efficiency in the built environment by mirroring existing energy efficiency regulation.</w:t>
      </w:r>
    </w:p>
    <w:p w14:paraId="30F07931" w14:textId="77777777" w:rsidR="00CB76D1" w:rsidRDefault="00CB76D1" w:rsidP="00D857F0">
      <w:pPr>
        <w:pStyle w:val="ListParagraph"/>
        <w:numPr>
          <w:ilvl w:val="0"/>
          <w:numId w:val="7"/>
        </w:numPr>
        <w:spacing w:after="120"/>
        <w:ind w:left="714" w:hanging="357"/>
        <w:contextualSpacing w:val="0"/>
        <w:rPr>
          <w:rFonts w:eastAsiaTheme="minorEastAsia"/>
        </w:rPr>
      </w:pPr>
      <w:r w:rsidRPr="3504EA27">
        <w:rPr>
          <w:rFonts w:eastAsiaTheme="minorEastAsia"/>
        </w:rPr>
        <w:t xml:space="preserve">Require governments to lead by example, </w:t>
      </w:r>
      <w:r w:rsidRPr="330DBFC3">
        <w:rPr>
          <w:rFonts w:eastAsiaTheme="minorEastAsia"/>
        </w:rPr>
        <w:t>by</w:t>
      </w:r>
      <w:r w:rsidRPr="3504EA27">
        <w:rPr>
          <w:rFonts w:eastAsiaTheme="minorEastAsia"/>
        </w:rPr>
        <w:t xml:space="preserve"> including water </w:t>
      </w:r>
      <w:r w:rsidRPr="330DBFC3">
        <w:rPr>
          <w:rFonts w:eastAsiaTheme="minorEastAsia"/>
        </w:rPr>
        <w:t>efficiency</w:t>
      </w:r>
      <w:r w:rsidRPr="3504EA27">
        <w:rPr>
          <w:rFonts w:eastAsiaTheme="minorEastAsia"/>
        </w:rPr>
        <w:t xml:space="preserve"> requirements in procurement, and mandating water efficiency standards for government owned properties and business processes. </w:t>
      </w:r>
    </w:p>
    <w:p w14:paraId="14662478" w14:textId="77777777" w:rsidR="00CB76D1" w:rsidRDefault="00CB76D1" w:rsidP="00D857F0">
      <w:pPr>
        <w:pStyle w:val="ListParagraph"/>
        <w:numPr>
          <w:ilvl w:val="0"/>
          <w:numId w:val="7"/>
        </w:numPr>
        <w:spacing w:after="120"/>
        <w:ind w:left="714" w:hanging="357"/>
        <w:contextualSpacing w:val="0"/>
        <w:rPr>
          <w:rFonts w:eastAsiaTheme="minorEastAsia"/>
        </w:rPr>
      </w:pPr>
      <w:r>
        <w:rPr>
          <w:rFonts w:eastAsiaTheme="minorEastAsia"/>
        </w:rPr>
        <w:t>Provide awareness and appropriate incentives to businesses and public services to be prepared for drought.</w:t>
      </w:r>
    </w:p>
    <w:p w14:paraId="489FBC91" w14:textId="77777777" w:rsidR="00CB76D1" w:rsidRDefault="00CB76D1" w:rsidP="00CB76D1">
      <w:pPr>
        <w:autoSpaceDE w:val="0"/>
        <w:autoSpaceDN w:val="0"/>
        <w:adjustRightInd w:val="0"/>
        <w:spacing w:before="0" w:after="0"/>
        <w:rPr>
          <w:rFonts w:eastAsiaTheme="minorEastAsia"/>
        </w:rPr>
      </w:pPr>
    </w:p>
    <w:p w14:paraId="1E68CAD5" w14:textId="77777777" w:rsidR="00CB76D1" w:rsidRDefault="00CB76D1" w:rsidP="00CB76D1">
      <w:pPr>
        <w:spacing w:before="0"/>
        <w:rPr>
          <w:rFonts w:eastAsiaTheme="minorEastAsia"/>
          <w:b/>
          <w:bCs/>
        </w:rPr>
      </w:pPr>
      <w:r w:rsidRPr="37553D78">
        <w:rPr>
          <w:rFonts w:eastAsiaTheme="minorEastAsia"/>
          <w:b/>
          <w:bCs/>
        </w:rPr>
        <w:t xml:space="preserve">Case study – Hydraloop technology trial </w:t>
      </w:r>
    </w:p>
    <w:p w14:paraId="353A08B9" w14:textId="77777777" w:rsidR="00CB76D1" w:rsidRDefault="00CB76D1" w:rsidP="00CB76D1">
      <w:pPr>
        <w:spacing w:before="0" w:after="0"/>
        <w:rPr>
          <w:rFonts w:eastAsiaTheme="minorEastAsia"/>
        </w:rPr>
      </w:pPr>
      <w:r w:rsidRPr="37553D78">
        <w:rPr>
          <w:rFonts w:eastAsiaTheme="minorEastAsia"/>
        </w:rPr>
        <w:t>Since 2020, there has been an unprecedented rate of change within the domestic wastewater recycling market. Three entirely new approaches to small, domestic household scale grey water and whole of house water recycling solutions have been established, certified and deployed in sophisticated foreign markets (EU, USA and Japan, respectively).</w:t>
      </w:r>
    </w:p>
    <w:p w14:paraId="0E6D75A8" w14:textId="77777777" w:rsidR="00CB76D1" w:rsidRDefault="00CB76D1" w:rsidP="00CB76D1">
      <w:pPr>
        <w:spacing w:before="0" w:after="0"/>
        <w:rPr>
          <w:rFonts w:eastAsiaTheme="minorEastAsia"/>
        </w:rPr>
      </w:pPr>
    </w:p>
    <w:p w14:paraId="18475658" w14:textId="77777777" w:rsidR="00CB76D1" w:rsidRDefault="00F67106" w:rsidP="00CB76D1">
      <w:pPr>
        <w:spacing w:before="0" w:after="0"/>
        <w:rPr>
          <w:rFonts w:eastAsiaTheme="minorEastAsia"/>
        </w:rPr>
      </w:pPr>
      <w:hyperlink r:id="rId12">
        <w:r w:rsidR="00CB76D1" w:rsidRPr="37553D78">
          <w:rPr>
            <w:rStyle w:val="Hyperlink"/>
            <w:rFonts w:eastAsiaTheme="minorEastAsia"/>
          </w:rPr>
          <w:t>Hydraloop</w:t>
        </w:r>
      </w:hyperlink>
      <w:r w:rsidR="00CB76D1" w:rsidRPr="37553D78">
        <w:rPr>
          <w:rFonts w:eastAsiaTheme="minorEastAsia"/>
        </w:rPr>
        <w:t xml:space="preserve"> is a lot scale wastewater recycling product available to the EU and USA markets. In Europe it has been shown to reduce drinking water demand of residential homes by 25-45% depending on household characteristics and behaviours. It is a small, enclosed system that collects and treats greywater for reuse and presents major opportunities in regional, outer metro and even inner-city areas across Australia. </w:t>
      </w:r>
    </w:p>
    <w:p w14:paraId="03C83D2C" w14:textId="77777777" w:rsidR="00CB76D1" w:rsidRDefault="00CB76D1" w:rsidP="00CB76D1">
      <w:pPr>
        <w:spacing w:before="0" w:after="0"/>
        <w:rPr>
          <w:rFonts w:eastAsiaTheme="minorEastAsia"/>
        </w:rPr>
      </w:pPr>
    </w:p>
    <w:p w14:paraId="33DF743D" w14:textId="77777777" w:rsidR="00CB76D1" w:rsidRDefault="00CB76D1" w:rsidP="00CB76D1">
      <w:pPr>
        <w:spacing w:before="0" w:after="0"/>
        <w:rPr>
          <w:rFonts w:eastAsiaTheme="minorEastAsia"/>
        </w:rPr>
      </w:pPr>
      <w:r w:rsidRPr="683818D4">
        <w:rPr>
          <w:rFonts w:eastAsiaTheme="minorEastAsia"/>
        </w:rPr>
        <w:t xml:space="preserve">Sydney Water has been investing in Hydraloop since 2021 and has been working with the manufacturer to build an evidence base to demonstrate practical and safe use in homes throughout Sydney. Due to minor differences in the Australian recycled water quality standard requirements compared to overseas standards a 6-month testing regime under local conditions to demonstrate compliance may still be required. This could cost over </w:t>
      </w:r>
      <w:r w:rsidRPr="683818D4">
        <w:rPr>
          <w:rFonts w:eastAsiaTheme="minorEastAsia"/>
        </w:rPr>
        <w:lastRenderedPageBreak/>
        <w:t xml:space="preserve">$100,000. The financial and time investment required presents a major barrier to many proponents of new technologies entering the Australian market. It is especially burdensome considering comparable testing has already been completed in other sophisticated jurisdictions. </w:t>
      </w:r>
    </w:p>
    <w:p w14:paraId="1E7B04EE" w14:textId="77777777" w:rsidR="00CB76D1" w:rsidRDefault="00CB76D1" w:rsidP="00CB76D1">
      <w:pPr>
        <w:spacing w:before="0" w:after="0"/>
        <w:rPr>
          <w:rFonts w:eastAsiaTheme="minorEastAsia"/>
        </w:rPr>
      </w:pPr>
    </w:p>
    <w:p w14:paraId="7078DDD9" w14:textId="77777777" w:rsidR="00CB76D1" w:rsidRDefault="00CB76D1" w:rsidP="00CB76D1">
      <w:pPr>
        <w:spacing w:before="0" w:after="0"/>
        <w:rPr>
          <w:rFonts w:eastAsiaTheme="minorEastAsia"/>
        </w:rPr>
      </w:pPr>
      <w:r w:rsidRPr="37553D78">
        <w:rPr>
          <w:rFonts w:eastAsiaTheme="minorEastAsia"/>
        </w:rPr>
        <w:t>We have learnt through this process that significant time and costs savings could be realised if local certification could be gained by default through harmonisation with appropriate international standards i.e., the introduction of a “mutual recognition agreement”.</w:t>
      </w:r>
    </w:p>
    <w:p w14:paraId="0F813AA7" w14:textId="77777777" w:rsidR="00CB76D1" w:rsidRDefault="00CB76D1" w:rsidP="00CB76D1">
      <w:pPr>
        <w:spacing w:before="0" w:after="0"/>
        <w:rPr>
          <w:rFonts w:eastAsiaTheme="minorEastAsia"/>
        </w:rPr>
      </w:pPr>
    </w:p>
    <w:p w14:paraId="6582F980" w14:textId="77777777" w:rsidR="00CB76D1" w:rsidRDefault="00CB76D1" w:rsidP="00CB76D1">
      <w:pPr>
        <w:spacing w:before="0" w:after="0"/>
        <w:rPr>
          <w:rFonts w:eastAsiaTheme="minorEastAsia"/>
        </w:rPr>
      </w:pPr>
    </w:p>
    <w:p w14:paraId="16D0380C" w14:textId="77777777" w:rsidR="00CB76D1" w:rsidRDefault="00CB76D1" w:rsidP="00CB76D1">
      <w:pPr>
        <w:pStyle w:val="Heading2"/>
        <w:numPr>
          <w:ilvl w:val="0"/>
          <w:numId w:val="3"/>
        </w:numPr>
        <w:spacing w:before="0" w:after="300"/>
        <w:ind w:left="357" w:hanging="357"/>
      </w:pPr>
      <w:r>
        <w:t xml:space="preserve">Enhance responses to climate change at all scales of water planning and investment  </w:t>
      </w:r>
    </w:p>
    <w:p w14:paraId="4D02E8D8" w14:textId="77777777" w:rsidR="00CB76D1" w:rsidRDefault="00CB76D1" w:rsidP="00CB76D1">
      <w:pPr>
        <w:spacing w:before="0"/>
        <w:rPr>
          <w:rFonts w:eastAsiaTheme="minorEastAsia"/>
          <w:b/>
          <w:bCs/>
        </w:rPr>
      </w:pPr>
      <w:r w:rsidRPr="385AF666">
        <w:rPr>
          <w:rFonts w:eastAsiaTheme="minorEastAsia"/>
        </w:rPr>
        <w:t xml:space="preserve"> </w:t>
      </w:r>
      <w:r w:rsidRPr="41DAC696">
        <w:rPr>
          <w:rFonts w:eastAsiaTheme="minorEastAsia"/>
          <w:b/>
          <w:bCs/>
        </w:rPr>
        <w:t>Climate mitigation</w:t>
      </w:r>
      <w:r>
        <w:rPr>
          <w:rFonts w:eastAsiaTheme="minorEastAsia"/>
          <w:b/>
          <w:bCs/>
        </w:rPr>
        <w:t xml:space="preserve"> action</w:t>
      </w:r>
    </w:p>
    <w:p w14:paraId="03AB8110" w14:textId="77777777" w:rsidR="00CB76D1" w:rsidRDefault="00CB76D1" w:rsidP="00CB76D1">
      <w:pPr>
        <w:spacing w:before="0" w:after="0"/>
      </w:pPr>
      <w:r>
        <w:t xml:space="preserve">We strongly support the Commission’s 2021 recommendation that the NWI be refreshed to better consider climate change, with the addition of specific timely actions. </w:t>
      </w:r>
    </w:p>
    <w:p w14:paraId="6582E713" w14:textId="77777777" w:rsidR="00CB76D1" w:rsidRDefault="00CB76D1" w:rsidP="00CB76D1">
      <w:pPr>
        <w:spacing w:before="0" w:after="0"/>
      </w:pPr>
    </w:p>
    <w:p w14:paraId="69E7C0CE" w14:textId="77777777" w:rsidR="00CB76D1" w:rsidRDefault="00CB76D1" w:rsidP="00CB76D1">
      <w:pPr>
        <w:spacing w:before="0" w:after="0"/>
      </w:pPr>
      <w:r>
        <w:t>As highlighted by the Secretary-General of the United Nations, “Climate change is the defining issue of our time, and this is the defining time to act”.  Proactive</w:t>
      </w:r>
      <w:r w:rsidRPr="00613EEF">
        <w:t xml:space="preserve"> climate mitigation decisive actions made now will determine how the sector meets its initial commitments </w:t>
      </w:r>
      <w:r>
        <w:t>and influence</w:t>
      </w:r>
      <w:r w:rsidRPr="00613EEF">
        <w:t xml:space="preserve"> its capacity to effectively address future obligations.</w:t>
      </w:r>
    </w:p>
    <w:p w14:paraId="7ADC972B" w14:textId="77777777" w:rsidR="00CB76D1" w:rsidRDefault="00CB76D1" w:rsidP="00CB76D1">
      <w:pPr>
        <w:spacing w:before="0" w:after="0"/>
      </w:pPr>
    </w:p>
    <w:p w14:paraId="7BA041E1" w14:textId="77777777" w:rsidR="00CB76D1" w:rsidRDefault="00CB76D1" w:rsidP="00CB76D1">
      <w:pPr>
        <w:spacing w:before="0" w:after="0"/>
        <w:rPr>
          <w:rFonts w:eastAsiaTheme="minorEastAsia"/>
        </w:rPr>
      </w:pPr>
      <w:r>
        <w:t xml:space="preserve">Sydney Water has a commitment of achieving Net Zero carbon emissions scope 1 &amp; 2 </w:t>
      </w:r>
      <w:r>
        <w:rPr>
          <w:rFonts w:eastAsiaTheme="minorEastAsia"/>
        </w:rPr>
        <w:t>(operational emissions</w:t>
      </w:r>
      <w:r w:rsidRPr="286A70AC">
        <w:rPr>
          <w:rFonts w:eastAsiaTheme="minorEastAsia"/>
        </w:rPr>
        <w:t>)</w:t>
      </w:r>
      <w:r>
        <w:rPr>
          <w:rFonts w:eastAsiaTheme="minorEastAsia"/>
        </w:rPr>
        <w:t xml:space="preserve"> </w:t>
      </w:r>
      <w:r>
        <w:t xml:space="preserve">by 2030. Victorian utilities are also leading action, driven by Victoria’s Climate Change Act 2017. </w:t>
      </w:r>
    </w:p>
    <w:p w14:paraId="4E0C5F48" w14:textId="77777777" w:rsidR="00CB76D1" w:rsidRDefault="00CB76D1" w:rsidP="00CB76D1">
      <w:pPr>
        <w:spacing w:before="0" w:after="0"/>
      </w:pPr>
    </w:p>
    <w:p w14:paraId="4BB02173" w14:textId="77777777" w:rsidR="00CB76D1" w:rsidRDefault="00CB76D1" w:rsidP="00CB76D1">
      <w:pPr>
        <w:spacing w:before="0" w:after="0"/>
        <w:rPr>
          <w:rFonts w:eastAsiaTheme="minorEastAsia"/>
        </w:rPr>
      </w:pPr>
      <w:r>
        <w:t xml:space="preserve">Climate change is not boundary defined, and all water utilities will be impacted. Our sector is more vulnerable than most sectors due to energy intensive operations, the scale and intricacy of legacy infrastructure, the exposure of infrastructure to environmental impacts, and the need for rainfall independent water supplies. Water services is one of the largest contributors to government activity carbon emissions. </w:t>
      </w:r>
      <w:r>
        <w:br/>
      </w:r>
      <w:r>
        <w:br/>
        <w:t xml:space="preserve">Customers are concerned about climate change. Evidence from Sydney Water’s recent customer engagement program is that customers want faster action than the current NSW Government target of net zero carbon emissions by 2050 and are willing to pay more for their water bills to achieve this. </w:t>
      </w:r>
    </w:p>
    <w:p w14:paraId="3F001FE1" w14:textId="77777777" w:rsidR="00CB76D1" w:rsidRDefault="00CB76D1" w:rsidP="00CB76D1">
      <w:pPr>
        <w:spacing w:before="0" w:after="0"/>
        <w:rPr>
          <w:rFonts w:eastAsiaTheme="minorEastAsia"/>
        </w:rPr>
      </w:pPr>
      <w:r>
        <w:br/>
      </w:r>
      <w:r w:rsidRPr="683818D4">
        <w:rPr>
          <w:rFonts w:eastAsiaTheme="minorEastAsia"/>
        </w:rPr>
        <w:t>As the NWI is a national blueprint for water reform, it provides an excellent opportunity to improve consistent leadership on carbon reductions in the water sector. In recent years, Australian Water Association (AWA) and WSAA (Water Services Association of Australia) have already supported climate mitigation actions amongst the water sectors. An amplified climate mitigation voice for water utilities is required.</w:t>
      </w:r>
    </w:p>
    <w:p w14:paraId="02D3D22F" w14:textId="77777777" w:rsidR="00CB76D1" w:rsidRDefault="00CB76D1" w:rsidP="00CB76D1">
      <w:pPr>
        <w:spacing w:before="0" w:after="0"/>
        <w:rPr>
          <w:rFonts w:eastAsiaTheme="minorEastAsia"/>
        </w:rPr>
      </w:pPr>
    </w:p>
    <w:p w14:paraId="13330794" w14:textId="77777777" w:rsidR="00CB76D1" w:rsidRDefault="00CB76D1" w:rsidP="00CB76D1">
      <w:pPr>
        <w:spacing w:before="0" w:after="0"/>
      </w:pPr>
      <w:r w:rsidRPr="3C506990">
        <w:rPr>
          <w:rFonts w:eastAsiaTheme="minorEastAsia"/>
        </w:rPr>
        <w:t xml:space="preserve">To reflect the urgency of climate </w:t>
      </w:r>
      <w:r w:rsidRPr="4734FCEB">
        <w:rPr>
          <w:rFonts w:eastAsiaTheme="minorEastAsia"/>
        </w:rPr>
        <w:t>mitigation action, we</w:t>
      </w:r>
      <w:r w:rsidRPr="330DBFC3">
        <w:rPr>
          <w:rFonts w:eastAsiaTheme="minorEastAsia"/>
        </w:rPr>
        <w:t xml:space="preserve"> recommend the NWI </w:t>
      </w:r>
      <w:r>
        <w:rPr>
          <w:rFonts w:eastAsiaTheme="minorEastAsia"/>
        </w:rPr>
        <w:t>encourage</w:t>
      </w:r>
      <w:r w:rsidRPr="330DBFC3">
        <w:rPr>
          <w:rFonts w:eastAsiaTheme="minorEastAsia"/>
        </w:rPr>
        <w:t xml:space="preserve"> consistent emission reduction targets </w:t>
      </w:r>
      <w:r w:rsidRPr="0462D106">
        <w:rPr>
          <w:rFonts w:eastAsiaTheme="minorEastAsia"/>
        </w:rPr>
        <w:t xml:space="preserve">scope 1 and 2 </w:t>
      </w:r>
      <w:r w:rsidRPr="6BB0576A">
        <w:rPr>
          <w:rFonts w:eastAsiaTheme="minorEastAsia"/>
        </w:rPr>
        <w:t>emissions</w:t>
      </w:r>
      <w:r>
        <w:rPr>
          <w:rFonts w:eastAsiaTheme="minorEastAsia"/>
        </w:rPr>
        <w:t xml:space="preserve"> </w:t>
      </w:r>
      <w:r w:rsidRPr="0365284F">
        <w:rPr>
          <w:rFonts w:eastAsiaTheme="minorEastAsia"/>
        </w:rPr>
        <w:t>for</w:t>
      </w:r>
      <w:r w:rsidRPr="2346F2C6">
        <w:rPr>
          <w:rFonts w:eastAsiaTheme="minorEastAsia"/>
        </w:rPr>
        <w:t xml:space="preserve"> </w:t>
      </w:r>
      <w:r w:rsidRPr="760605B4">
        <w:rPr>
          <w:rFonts w:eastAsiaTheme="minorEastAsia"/>
        </w:rPr>
        <w:t>utilities</w:t>
      </w:r>
      <w:r>
        <w:rPr>
          <w:rFonts w:eastAsiaTheme="minorEastAsia"/>
        </w:rPr>
        <w:t xml:space="preserve"> of at least</w:t>
      </w:r>
      <w:r w:rsidRPr="42D5DE19">
        <w:rPr>
          <w:rFonts w:eastAsiaTheme="minorEastAsia"/>
        </w:rPr>
        <w:t xml:space="preserve"> </w:t>
      </w:r>
      <w:r w:rsidRPr="2346F2C6">
        <w:rPr>
          <w:rFonts w:eastAsiaTheme="minorEastAsia"/>
        </w:rPr>
        <w:t>2040</w:t>
      </w:r>
      <w:r>
        <w:rPr>
          <w:rFonts w:eastAsiaTheme="minorEastAsia"/>
        </w:rPr>
        <w:t>, ideally sooner</w:t>
      </w:r>
      <w:r w:rsidRPr="286A70AC">
        <w:rPr>
          <w:rFonts w:eastAsiaTheme="minorEastAsia"/>
        </w:rPr>
        <w:t xml:space="preserve">. </w:t>
      </w:r>
      <w:r>
        <w:rPr>
          <w:rFonts w:eastAsiaTheme="minorEastAsia"/>
        </w:rPr>
        <w:t>E</w:t>
      </w:r>
      <w:r>
        <w:t>arly sector-wide action to tackle scope 3 emissions (supply chain) will also accelerate water sector emissions reductions especially through the engagement of common tier 1 suppliers. This will have multiple benefits including accelerating the sector-wide substitution of low carbon materials, and low energy processes, and adopting consistent carbon reporting practice.</w:t>
      </w:r>
    </w:p>
    <w:p w14:paraId="27B67C94" w14:textId="77777777" w:rsidR="00CB76D1" w:rsidRDefault="00CB76D1" w:rsidP="00CB76D1">
      <w:pPr>
        <w:spacing w:before="0" w:after="0"/>
        <w:rPr>
          <w:rFonts w:eastAsiaTheme="minorEastAsia"/>
        </w:rPr>
      </w:pPr>
      <w:r>
        <w:rPr>
          <w:rStyle w:val="CommentReference"/>
        </w:rPr>
        <w:t xml:space="preserve"> </w:t>
      </w:r>
      <w:r>
        <w:br/>
      </w:r>
      <w:r w:rsidRPr="330DBFC3">
        <w:rPr>
          <w:rFonts w:eastAsiaTheme="minorEastAsia"/>
        </w:rPr>
        <w:t xml:space="preserve">Many smaller, regional and remote utilities may not have the resources or expertise to invest in climate mitigation. The NWI has a vital role, along with other industry and advocacy organisations, in driving action by sharing best practice, and supporting smaller utilities with expertise, and potentially providing up-front-funding for cost effective investments. </w:t>
      </w:r>
    </w:p>
    <w:p w14:paraId="1ED61302" w14:textId="77777777" w:rsidR="00CB76D1" w:rsidRDefault="00CB76D1" w:rsidP="00CB76D1">
      <w:pPr>
        <w:spacing w:before="0" w:after="0"/>
        <w:rPr>
          <w:rFonts w:eastAsiaTheme="minorEastAsia"/>
        </w:rPr>
      </w:pPr>
    </w:p>
    <w:p w14:paraId="15A3F405" w14:textId="77777777" w:rsidR="00CB76D1" w:rsidRDefault="00CB76D1" w:rsidP="00CB76D1">
      <w:pPr>
        <w:spacing w:before="0" w:after="0"/>
        <w:rPr>
          <w:rFonts w:eastAsiaTheme="minorEastAsia"/>
        </w:rPr>
      </w:pPr>
      <w:r w:rsidRPr="3F359732">
        <w:rPr>
          <w:rFonts w:eastAsiaTheme="minorEastAsia"/>
        </w:rPr>
        <w:lastRenderedPageBreak/>
        <w:t>Education is critical to driving action. NWI has an existing comprehensive dataset of historical emissions for the sector. There is an opportunity to analyse this dataset to drive insights and communication about the water sector’s contribution to the government emissions profile, and further drive committed action. We further discuss opportunities to improve the analysis and communication of insights from NWI data in the governance section.</w:t>
      </w:r>
    </w:p>
    <w:p w14:paraId="4555C24D" w14:textId="77777777" w:rsidR="00EA613E" w:rsidRDefault="00EA613E" w:rsidP="00CB76D1">
      <w:pPr>
        <w:spacing w:before="0" w:after="0"/>
        <w:rPr>
          <w:rFonts w:eastAsiaTheme="minorEastAsia"/>
        </w:rPr>
      </w:pPr>
    </w:p>
    <w:p w14:paraId="685C8092" w14:textId="77777777" w:rsidR="00EA613E" w:rsidRDefault="00EA613E" w:rsidP="00EA613E">
      <w:pPr>
        <w:spacing w:before="0"/>
        <w:rPr>
          <w:rFonts w:eastAsiaTheme="minorEastAsia"/>
          <w:b/>
          <w:bCs/>
        </w:rPr>
      </w:pPr>
      <w:r w:rsidRPr="385AF666">
        <w:rPr>
          <w:rFonts w:eastAsiaTheme="minorEastAsia"/>
          <w:b/>
          <w:bCs/>
        </w:rPr>
        <w:t xml:space="preserve">Climate change adaptation </w:t>
      </w:r>
    </w:p>
    <w:p w14:paraId="3FBD406C" w14:textId="77777777" w:rsidR="00EA613E" w:rsidRDefault="00EA613E" w:rsidP="00EA613E">
      <w:pPr>
        <w:spacing w:before="0" w:after="0"/>
        <w:rPr>
          <w:rFonts w:eastAsiaTheme="minorEastAsia"/>
        </w:rPr>
      </w:pPr>
      <w:r w:rsidRPr="385AF666">
        <w:rPr>
          <w:rFonts w:eastAsiaTheme="minorEastAsia"/>
        </w:rPr>
        <w:t>As we noted in our 2020 submission, urban utilities have a key role in enabling our cities and our customers adapt to the impacts of climate change</w:t>
      </w:r>
      <w:r w:rsidRPr="330DBFC3">
        <w:rPr>
          <w:rFonts w:eastAsiaTheme="minorEastAsia"/>
        </w:rPr>
        <w:t>.</w:t>
      </w:r>
      <w:r w:rsidRPr="385AF666">
        <w:rPr>
          <w:rFonts w:eastAsiaTheme="minorEastAsia"/>
        </w:rPr>
        <w:t xml:space="preserve"> </w:t>
      </w:r>
    </w:p>
    <w:p w14:paraId="5A5D51D7" w14:textId="77777777" w:rsidR="00EA613E" w:rsidRDefault="00EA613E" w:rsidP="00EA613E">
      <w:pPr>
        <w:spacing w:before="0" w:after="0"/>
        <w:rPr>
          <w:rFonts w:eastAsiaTheme="minorEastAsia"/>
        </w:rPr>
      </w:pPr>
    </w:p>
    <w:p w14:paraId="49198071" w14:textId="77777777" w:rsidR="00EA613E" w:rsidRDefault="00EA613E" w:rsidP="00EA613E">
      <w:pPr>
        <w:spacing w:before="0" w:after="0"/>
        <w:rPr>
          <w:rFonts w:eastAsiaTheme="minorEastAsia"/>
        </w:rPr>
      </w:pPr>
      <w:r w:rsidRPr="330DBFC3">
        <w:rPr>
          <w:rFonts w:eastAsiaTheme="minorEastAsia"/>
        </w:rPr>
        <w:t>As discussed above, diversifying our city’s water supply sources to include more purified recycled water</w:t>
      </w:r>
      <w:r w:rsidRPr="62058DC1">
        <w:rPr>
          <w:rFonts w:eastAsiaTheme="minorEastAsia"/>
        </w:rPr>
        <w:t xml:space="preserve">, </w:t>
      </w:r>
      <w:r w:rsidRPr="330DBFC3">
        <w:rPr>
          <w:rFonts w:eastAsiaTheme="minorEastAsia"/>
        </w:rPr>
        <w:t>desalination</w:t>
      </w:r>
      <w:r w:rsidRPr="62058DC1">
        <w:rPr>
          <w:rFonts w:eastAsiaTheme="minorEastAsia"/>
        </w:rPr>
        <w:t xml:space="preserve"> and stormwater harvesting,</w:t>
      </w:r>
      <w:r w:rsidRPr="330DBFC3">
        <w:rPr>
          <w:rFonts w:eastAsiaTheme="minorEastAsia"/>
        </w:rPr>
        <w:t xml:space="preserve"> is a vital adaptation that the NWI can better support. </w:t>
      </w:r>
    </w:p>
    <w:p w14:paraId="726158FF" w14:textId="77777777" w:rsidR="00EA613E" w:rsidRDefault="00EA613E" w:rsidP="00EA613E">
      <w:pPr>
        <w:spacing w:before="0" w:after="0"/>
        <w:rPr>
          <w:rFonts w:eastAsiaTheme="minorEastAsia"/>
        </w:rPr>
      </w:pPr>
    </w:p>
    <w:p w14:paraId="1BA028B3" w14:textId="77777777" w:rsidR="00EA613E" w:rsidRDefault="00EA613E" w:rsidP="00EA613E">
      <w:pPr>
        <w:spacing w:before="0" w:after="0"/>
        <w:rPr>
          <w:rFonts w:eastAsiaTheme="minorEastAsia"/>
        </w:rPr>
      </w:pPr>
      <w:r w:rsidRPr="330DBFC3">
        <w:rPr>
          <w:rFonts w:eastAsiaTheme="minorEastAsia"/>
        </w:rPr>
        <w:t xml:space="preserve">However, the impacts of climate change on urban water services extend well beyond water supply variability. Sea level rise, storm surge and increasing intensity of rainfall are likely to have far reaching impacts on coastal water assets, including wastewater systems and stormwater systems. These assets provide essential services for a significant part of our customer base. Sydney Water is increasing our understanding of </w:t>
      </w:r>
      <w:r>
        <w:rPr>
          <w:rFonts w:eastAsiaTheme="minorEastAsia"/>
        </w:rPr>
        <w:t xml:space="preserve">climate </w:t>
      </w:r>
      <w:r w:rsidRPr="330DBFC3">
        <w:rPr>
          <w:rFonts w:eastAsiaTheme="minorEastAsia"/>
        </w:rPr>
        <w:t xml:space="preserve">risk and prioritising our investment to address </w:t>
      </w:r>
      <w:r w:rsidRPr="1659BC20">
        <w:rPr>
          <w:rFonts w:eastAsiaTheme="minorEastAsia"/>
        </w:rPr>
        <w:t>risks through</w:t>
      </w:r>
      <w:r w:rsidRPr="330DBFC3">
        <w:rPr>
          <w:rFonts w:eastAsiaTheme="minorEastAsia"/>
        </w:rPr>
        <w:t xml:space="preserve"> our </w:t>
      </w:r>
      <w:r w:rsidRPr="0A308FE6">
        <w:rPr>
          <w:rFonts w:ascii="Arial" w:eastAsia="Arial" w:hAnsi="Arial" w:cs="Arial"/>
        </w:rPr>
        <w:t xml:space="preserve">internal climate change adaptation position statement and guidebook, and climate change mitigation and adaption plans as required by the NSW EPA, and </w:t>
      </w:r>
      <w:r w:rsidRPr="3705A7D7">
        <w:rPr>
          <w:rFonts w:ascii="Arial" w:eastAsia="Arial" w:hAnsi="Arial" w:cs="Arial"/>
        </w:rPr>
        <w:t xml:space="preserve">likely new </w:t>
      </w:r>
      <w:r w:rsidRPr="6893A61D">
        <w:rPr>
          <w:rFonts w:ascii="Arial" w:eastAsia="Arial" w:hAnsi="Arial" w:cs="Arial"/>
        </w:rPr>
        <w:t>requirements in our</w:t>
      </w:r>
      <w:r w:rsidRPr="0A308FE6">
        <w:rPr>
          <w:rFonts w:ascii="Arial" w:eastAsia="Arial" w:hAnsi="Arial" w:cs="Arial"/>
        </w:rPr>
        <w:t xml:space="preserve"> Operating Licence. </w:t>
      </w:r>
    </w:p>
    <w:p w14:paraId="6A460A74" w14:textId="77777777" w:rsidR="00EA613E" w:rsidRDefault="00EA613E" w:rsidP="00EA613E">
      <w:pPr>
        <w:spacing w:before="0" w:after="0"/>
        <w:rPr>
          <w:rFonts w:ascii="Arial" w:eastAsia="Arial" w:hAnsi="Arial" w:cs="Arial"/>
          <w:szCs w:val="22"/>
        </w:rPr>
      </w:pPr>
    </w:p>
    <w:p w14:paraId="1C0C0385" w14:textId="77777777" w:rsidR="00EA613E" w:rsidRDefault="00EA613E" w:rsidP="00EA613E">
      <w:pPr>
        <w:spacing w:before="0" w:after="0"/>
        <w:rPr>
          <w:rFonts w:eastAsiaTheme="minorEastAsia"/>
        </w:rPr>
      </w:pPr>
      <w:r w:rsidRPr="330DBFC3">
        <w:rPr>
          <w:rFonts w:eastAsiaTheme="minorEastAsia"/>
        </w:rPr>
        <w:t>Given that ma</w:t>
      </w:r>
      <w:r>
        <w:rPr>
          <w:rFonts w:eastAsiaTheme="minorEastAsia"/>
        </w:rPr>
        <w:t>n</w:t>
      </w:r>
      <w:r w:rsidRPr="330DBFC3">
        <w:rPr>
          <w:rFonts w:eastAsiaTheme="minorEastAsia"/>
        </w:rPr>
        <w:t xml:space="preserve">y </w:t>
      </w:r>
      <w:r>
        <w:rPr>
          <w:rFonts w:eastAsiaTheme="minorEastAsia"/>
        </w:rPr>
        <w:t xml:space="preserve">water </w:t>
      </w:r>
      <w:r w:rsidRPr="330DBFC3">
        <w:rPr>
          <w:rFonts w:eastAsiaTheme="minorEastAsia"/>
        </w:rPr>
        <w:t xml:space="preserve">utilities will be facing the same challenges, and the long-term costs of mitigation will be high, we recommend this is an area where collective action driven by the NWI can improve the ability of Australia’s water sector to understand risks and develop better decision making and investment frameworks to address them. </w:t>
      </w:r>
    </w:p>
    <w:p w14:paraId="13EFD711" w14:textId="77777777" w:rsidR="00EA613E" w:rsidRDefault="00EA613E" w:rsidP="00EA613E">
      <w:pPr>
        <w:spacing w:before="0" w:after="0"/>
        <w:rPr>
          <w:rFonts w:eastAsiaTheme="minorEastAsia"/>
        </w:rPr>
      </w:pPr>
    </w:p>
    <w:p w14:paraId="731A612B" w14:textId="77777777" w:rsidR="00EA613E" w:rsidRDefault="00EA613E" w:rsidP="00EA613E">
      <w:pPr>
        <w:spacing w:before="0" w:after="0"/>
        <w:rPr>
          <w:rFonts w:eastAsiaTheme="minorEastAsia"/>
        </w:rPr>
      </w:pPr>
      <w:r w:rsidRPr="330DBFC3">
        <w:rPr>
          <w:rFonts w:eastAsiaTheme="minorEastAsia"/>
        </w:rPr>
        <w:t xml:space="preserve">In our 2020 submission, we discussed the role that urban water management – including enhanced management of stormwater – can play in enabling communities to adapt to the local impacts of climate change and improving the resilience of urban environments. </w:t>
      </w:r>
    </w:p>
    <w:p w14:paraId="560E9F16" w14:textId="77777777" w:rsidR="00EA613E" w:rsidRDefault="00EA613E" w:rsidP="00EA613E">
      <w:pPr>
        <w:spacing w:before="0" w:after="0"/>
        <w:rPr>
          <w:rFonts w:eastAsiaTheme="minorEastAsia"/>
        </w:rPr>
      </w:pPr>
    </w:p>
    <w:p w14:paraId="09FA0190" w14:textId="77777777" w:rsidR="00EA613E" w:rsidRDefault="00EA613E" w:rsidP="00EA613E">
      <w:pPr>
        <w:spacing w:before="0" w:after="0"/>
        <w:rPr>
          <w:rFonts w:eastAsiaTheme="minorEastAsia"/>
        </w:rPr>
      </w:pPr>
      <w:r w:rsidRPr="330DBFC3">
        <w:rPr>
          <w:rFonts w:eastAsiaTheme="minorEastAsia"/>
        </w:rPr>
        <w:t xml:space="preserve">We discuss practical ways a refreshed NWI can support more integrated water management in the Urban Water Services section of this submission. </w:t>
      </w:r>
    </w:p>
    <w:p w14:paraId="571A9A5F" w14:textId="77777777" w:rsidR="00EA613E" w:rsidRDefault="00EA613E" w:rsidP="00EA613E">
      <w:pPr>
        <w:spacing w:before="0" w:after="0"/>
        <w:rPr>
          <w:rFonts w:eastAsiaTheme="minorEastAsia"/>
        </w:rPr>
      </w:pPr>
    </w:p>
    <w:p w14:paraId="32A11D08" w14:textId="77777777" w:rsidR="00EA613E" w:rsidRDefault="00EA613E" w:rsidP="00EA613E">
      <w:pPr>
        <w:spacing w:before="0" w:after="0"/>
        <w:rPr>
          <w:rFonts w:eastAsiaTheme="minorEastAsia"/>
        </w:rPr>
      </w:pPr>
      <w:r w:rsidRPr="330DBFC3">
        <w:rPr>
          <w:rFonts w:eastAsiaTheme="minorEastAsia"/>
        </w:rPr>
        <w:t>We recommend</w:t>
      </w:r>
      <w:r w:rsidRPr="3504EA27">
        <w:rPr>
          <w:rFonts w:eastAsiaTheme="minorEastAsia"/>
        </w:rPr>
        <w:t xml:space="preserve"> the NWI provide national guidance on the interdependencies between different infrastructure types (for example, water, energy drainage</w:t>
      </w:r>
      <w:r w:rsidRPr="62058DC1">
        <w:rPr>
          <w:rFonts w:eastAsiaTheme="minorEastAsia"/>
        </w:rPr>
        <w:t xml:space="preserve">). We also recommend </w:t>
      </w:r>
      <w:r w:rsidRPr="16DAC059">
        <w:rPr>
          <w:rFonts w:eastAsiaTheme="minorEastAsia"/>
        </w:rPr>
        <w:t>the NWI</w:t>
      </w:r>
      <w:r w:rsidRPr="3504EA27">
        <w:rPr>
          <w:rFonts w:eastAsiaTheme="minorEastAsia"/>
        </w:rPr>
        <w:t xml:space="preserve"> promote </w:t>
      </w:r>
      <w:r w:rsidRPr="62058DC1">
        <w:rPr>
          <w:rFonts w:eastAsiaTheme="minorEastAsia"/>
        </w:rPr>
        <w:t xml:space="preserve">place based integrated planning, as an </w:t>
      </w:r>
      <w:r w:rsidRPr="3504EA27">
        <w:rPr>
          <w:rFonts w:eastAsiaTheme="minorEastAsia"/>
        </w:rPr>
        <w:t xml:space="preserve">effective </w:t>
      </w:r>
      <w:r w:rsidRPr="62058DC1">
        <w:rPr>
          <w:rFonts w:eastAsiaTheme="minorEastAsia"/>
        </w:rPr>
        <w:t>model to drive</w:t>
      </w:r>
      <w:r w:rsidRPr="3504EA27">
        <w:rPr>
          <w:rFonts w:eastAsiaTheme="minorEastAsia"/>
        </w:rPr>
        <w:t xml:space="preserve"> collaboration between utilities</w:t>
      </w:r>
      <w:r w:rsidRPr="330DBFC3">
        <w:rPr>
          <w:rFonts w:eastAsiaTheme="minorEastAsia"/>
        </w:rPr>
        <w:t xml:space="preserve">, state governments, local </w:t>
      </w:r>
      <w:r>
        <w:rPr>
          <w:rFonts w:eastAsiaTheme="minorEastAsia"/>
        </w:rPr>
        <w:t>government</w:t>
      </w:r>
      <w:r w:rsidRPr="330DBFC3">
        <w:rPr>
          <w:rFonts w:eastAsiaTheme="minorEastAsia"/>
        </w:rPr>
        <w:t xml:space="preserve"> and other land and asset owners</w:t>
      </w:r>
      <w:r w:rsidRPr="3504EA27">
        <w:rPr>
          <w:rFonts w:eastAsiaTheme="minorEastAsia"/>
        </w:rPr>
        <w:t xml:space="preserve">. </w:t>
      </w:r>
    </w:p>
    <w:p w14:paraId="69E392AC" w14:textId="77777777" w:rsidR="00EA613E" w:rsidRDefault="00EA613E" w:rsidP="00EA613E">
      <w:pPr>
        <w:spacing w:before="0" w:after="0"/>
        <w:rPr>
          <w:rFonts w:eastAsiaTheme="minorEastAsia"/>
        </w:rPr>
      </w:pPr>
    </w:p>
    <w:p w14:paraId="5E8492E4" w14:textId="77777777" w:rsidR="00EA613E" w:rsidRDefault="00EA613E" w:rsidP="00EA613E">
      <w:pPr>
        <w:spacing w:before="0"/>
        <w:rPr>
          <w:rFonts w:eastAsiaTheme="minorEastAsia"/>
          <w:b/>
          <w:bCs/>
        </w:rPr>
      </w:pPr>
      <w:r w:rsidRPr="15E7DC1B">
        <w:rPr>
          <w:rFonts w:eastAsiaTheme="minorEastAsia"/>
          <w:b/>
          <w:bCs/>
        </w:rPr>
        <w:t>Improving consideration of climate</w:t>
      </w:r>
      <w:r w:rsidRPr="330DBFC3">
        <w:rPr>
          <w:rFonts w:eastAsiaTheme="minorEastAsia"/>
          <w:b/>
          <w:bCs/>
        </w:rPr>
        <w:t xml:space="preserve"> change forecasts in all scales of water planning</w:t>
      </w:r>
    </w:p>
    <w:p w14:paraId="1F042C31" w14:textId="77777777" w:rsidR="00EA613E" w:rsidRDefault="00EA613E" w:rsidP="00EA613E">
      <w:pPr>
        <w:spacing w:before="0" w:after="0"/>
        <w:rPr>
          <w:rFonts w:eastAsiaTheme="minorEastAsia"/>
        </w:rPr>
      </w:pPr>
      <w:r w:rsidRPr="330DBFC3">
        <w:rPr>
          <w:rFonts w:eastAsiaTheme="minorEastAsia"/>
        </w:rPr>
        <w:t xml:space="preserve">Sydney Water believes the process of </w:t>
      </w:r>
      <w:r w:rsidRPr="0EC6BA37">
        <w:rPr>
          <w:rFonts w:eastAsiaTheme="minorEastAsia"/>
        </w:rPr>
        <w:t xml:space="preserve">water </w:t>
      </w:r>
      <w:r w:rsidRPr="2D9FBEC6">
        <w:rPr>
          <w:rFonts w:eastAsiaTheme="minorEastAsia"/>
        </w:rPr>
        <w:t>allocation</w:t>
      </w:r>
      <w:r w:rsidRPr="330DBFC3">
        <w:rPr>
          <w:rFonts w:eastAsiaTheme="minorEastAsia"/>
        </w:rPr>
        <w:t xml:space="preserve"> planning for Sydney’s greater metropolitan area has </w:t>
      </w:r>
      <w:r w:rsidRPr="777D84CF">
        <w:rPr>
          <w:rFonts w:eastAsiaTheme="minorEastAsia"/>
        </w:rPr>
        <w:t>improved. There</w:t>
      </w:r>
      <w:r w:rsidRPr="330DBFC3">
        <w:rPr>
          <w:rFonts w:eastAsiaTheme="minorEastAsia"/>
        </w:rPr>
        <w:t xml:space="preserve"> has been better integration of climate change forecasts in both the Greater Sydney Water Strategy and the Greater Metropolitan Region Unregulated River Water Sources, for example. </w:t>
      </w:r>
    </w:p>
    <w:p w14:paraId="7E2014D6" w14:textId="77777777" w:rsidR="00EA613E" w:rsidRDefault="00EA613E" w:rsidP="00EA613E">
      <w:pPr>
        <w:spacing w:before="0" w:after="0"/>
        <w:rPr>
          <w:rFonts w:eastAsiaTheme="minorEastAsia"/>
        </w:rPr>
      </w:pPr>
    </w:p>
    <w:p w14:paraId="096245C1" w14:textId="77777777" w:rsidR="00EA613E" w:rsidRDefault="00EA613E" w:rsidP="00EA613E">
      <w:pPr>
        <w:spacing w:before="0" w:after="0"/>
        <w:rPr>
          <w:rFonts w:eastAsiaTheme="minorEastAsia"/>
        </w:rPr>
      </w:pPr>
      <w:r w:rsidRPr="683818D4">
        <w:rPr>
          <w:rFonts w:eastAsiaTheme="minorEastAsia"/>
        </w:rPr>
        <w:t>We believe there are further opportunities to improve the integration of climate change forecasts in water sharing decisions. In Sydney Water’s view, the review of Greater Metropolitan water sharing plans better assessed the risk to waterways of current and future extractions, compared to previous processes. However, we believe risk assessment processes can be improved to</w:t>
      </w:r>
      <w:r w:rsidRPr="205920CE">
        <w:rPr>
          <w:rFonts w:eastAsiaTheme="minorEastAsia"/>
        </w:rPr>
        <w:t>:</w:t>
      </w:r>
      <w:r w:rsidRPr="683818D4">
        <w:rPr>
          <w:rFonts w:eastAsiaTheme="minorEastAsia"/>
        </w:rPr>
        <w:t xml:space="preserve"> </w:t>
      </w:r>
    </w:p>
    <w:p w14:paraId="15C1A824" w14:textId="77777777" w:rsidR="00EA613E" w:rsidRDefault="00EA613E" w:rsidP="00EA613E">
      <w:pPr>
        <w:pStyle w:val="ListParagraph"/>
        <w:numPr>
          <w:ilvl w:val="0"/>
          <w:numId w:val="4"/>
        </w:numPr>
        <w:spacing w:after="120"/>
        <w:ind w:left="714" w:hanging="357"/>
        <w:rPr>
          <w:rFonts w:eastAsiaTheme="minorEastAsia"/>
        </w:rPr>
      </w:pPr>
      <w:r w:rsidRPr="37553D78">
        <w:rPr>
          <w:rFonts w:eastAsiaTheme="minorEastAsia"/>
        </w:rPr>
        <w:t>formally include ongoing consideration of the impacts of climate change on water quantity and quality</w:t>
      </w:r>
      <w:r w:rsidRPr="205920CE">
        <w:rPr>
          <w:rFonts w:eastAsiaTheme="minorEastAsia"/>
        </w:rPr>
        <w:t>.</w:t>
      </w:r>
    </w:p>
    <w:p w14:paraId="2152DAE0" w14:textId="77777777" w:rsidR="00EA613E" w:rsidRDefault="00EA613E" w:rsidP="00EA613E">
      <w:pPr>
        <w:pStyle w:val="ListParagraph"/>
        <w:numPr>
          <w:ilvl w:val="0"/>
          <w:numId w:val="4"/>
        </w:numPr>
        <w:spacing w:after="120"/>
        <w:ind w:left="714" w:hanging="357"/>
        <w:rPr>
          <w:rFonts w:eastAsiaTheme="minorEastAsia"/>
        </w:rPr>
      </w:pPr>
      <w:r w:rsidRPr="37553D78">
        <w:rPr>
          <w:rFonts w:eastAsiaTheme="minorEastAsia"/>
        </w:rPr>
        <w:t>the potential compounding impacts on changes to flow regimes</w:t>
      </w:r>
      <w:r w:rsidRPr="205920CE">
        <w:rPr>
          <w:rFonts w:eastAsiaTheme="minorEastAsia"/>
        </w:rPr>
        <w:t>.</w:t>
      </w:r>
    </w:p>
    <w:p w14:paraId="0E803ACD" w14:textId="77777777" w:rsidR="00EA613E" w:rsidRDefault="00EA613E" w:rsidP="00CB76D1">
      <w:pPr>
        <w:spacing w:before="0" w:after="0"/>
        <w:rPr>
          <w:rFonts w:eastAsiaTheme="minorEastAsia"/>
        </w:rPr>
      </w:pPr>
    </w:p>
    <w:tbl>
      <w:tblPr>
        <w:tblW w:w="9190" w:type="dxa"/>
        <w:tblLayout w:type="fixed"/>
        <w:tblLook w:val="06A0" w:firstRow="1" w:lastRow="0" w:firstColumn="1" w:lastColumn="0" w:noHBand="1" w:noVBand="1"/>
      </w:tblPr>
      <w:tblGrid>
        <w:gridCol w:w="9190"/>
      </w:tblGrid>
      <w:tr w:rsidR="00A500FB" w14:paraId="74391CFC" w14:textId="77777777" w:rsidTr="00CA4B44">
        <w:trPr>
          <w:trHeight w:val="13635"/>
        </w:trPr>
        <w:tc>
          <w:tcPr>
            <w:tcW w:w="9190" w:type="dxa"/>
            <w:tcBorders>
              <w:top w:val="nil"/>
              <w:left w:val="nil"/>
              <w:bottom w:val="nil"/>
              <w:right w:val="nil"/>
            </w:tcBorders>
            <w:tcMar>
              <w:top w:w="15" w:type="dxa"/>
              <w:left w:w="135" w:type="dxa"/>
              <w:right w:w="15" w:type="dxa"/>
            </w:tcMar>
            <w:vAlign w:val="bottom"/>
          </w:tcPr>
          <w:p w14:paraId="3712628F" w14:textId="77777777" w:rsidR="00A500FB" w:rsidRDefault="00A500FB" w:rsidP="00CB76D1">
            <w:pPr>
              <w:spacing w:before="0" w:after="0"/>
              <w:rPr>
                <w:rFonts w:eastAsiaTheme="minorEastAsia"/>
                <w:b/>
                <w:bCs/>
              </w:rPr>
            </w:pPr>
          </w:p>
          <w:p w14:paraId="51ADF477" w14:textId="77777777" w:rsidR="00A500FB" w:rsidRDefault="00A500FB" w:rsidP="003C615E">
            <w:pPr>
              <w:pStyle w:val="ListParagraph"/>
              <w:numPr>
                <w:ilvl w:val="0"/>
                <w:numId w:val="4"/>
              </w:numPr>
              <w:spacing w:after="120"/>
              <w:ind w:left="714" w:hanging="357"/>
              <w:rPr>
                <w:rFonts w:eastAsiaTheme="minorEastAsia"/>
              </w:rPr>
            </w:pPr>
            <w:r w:rsidRPr="37553D78">
              <w:rPr>
                <w:rFonts w:eastAsiaTheme="minorEastAsia"/>
              </w:rPr>
              <w:t xml:space="preserve">rising sea levels and their impacts on estuaries. </w:t>
            </w:r>
          </w:p>
          <w:p w14:paraId="1E26E85E" w14:textId="77777777" w:rsidR="00A500FB" w:rsidRDefault="00A500FB" w:rsidP="00EA613E">
            <w:pPr>
              <w:spacing w:after="120"/>
              <w:rPr>
                <w:rFonts w:eastAsiaTheme="minorEastAsia"/>
              </w:rPr>
            </w:pPr>
            <w:r w:rsidRPr="37553D78">
              <w:rPr>
                <w:rFonts w:eastAsiaTheme="minorEastAsia"/>
              </w:rPr>
              <w:t xml:space="preserve">In water sources that also have significant urban areas, the risk assessment process should also include environmental risks arising from inputs of excessive urban stormwater, which will likely be exacerbated with </w:t>
            </w:r>
            <w:r w:rsidRPr="62058DC1">
              <w:rPr>
                <w:rFonts w:eastAsiaTheme="minorEastAsia"/>
              </w:rPr>
              <w:t xml:space="preserve">urban growth and </w:t>
            </w:r>
            <w:r w:rsidRPr="37553D78">
              <w:rPr>
                <w:rFonts w:eastAsiaTheme="minorEastAsia"/>
              </w:rPr>
              <w:t xml:space="preserve">climate-change driven increases in rainfall intensity. This requires improvements to processes which have been focussed largely on extractions. </w:t>
            </w:r>
          </w:p>
          <w:p w14:paraId="55AD299A" w14:textId="77777777" w:rsidR="00A500FB" w:rsidRDefault="00A500FB" w:rsidP="00EA613E">
            <w:pPr>
              <w:spacing w:after="120"/>
            </w:pPr>
            <w:r w:rsidRPr="37553D78">
              <w:rPr>
                <w:rFonts w:eastAsiaTheme="minorEastAsia"/>
              </w:rPr>
              <w:t xml:space="preserve">In NSW, there are adaptive management and amendment provisions that can be included in water sharing plans, and the Natural Resources Commission has responsibility for reviewing and auditing water sharing plans. </w:t>
            </w:r>
          </w:p>
          <w:p w14:paraId="7F1EE082" w14:textId="77777777" w:rsidR="00A500FB" w:rsidRDefault="00A500FB" w:rsidP="00EA613E">
            <w:pPr>
              <w:spacing w:after="120"/>
            </w:pPr>
            <w:r w:rsidRPr="37553D78">
              <w:rPr>
                <w:rFonts w:eastAsiaTheme="minorEastAsia"/>
              </w:rPr>
              <w:t xml:space="preserve">These provisions could be used to ensure plans </w:t>
            </w:r>
            <w:r w:rsidRPr="1BF7499D">
              <w:rPr>
                <w:rFonts w:eastAsiaTheme="minorEastAsia"/>
              </w:rPr>
              <w:t>reflect</w:t>
            </w:r>
            <w:r w:rsidRPr="37553D78">
              <w:rPr>
                <w:rFonts w:eastAsiaTheme="minorEastAsia"/>
              </w:rPr>
              <w:t xml:space="preserve"> new data and growing understanding of the multiple impacts of climate change on water availability and waterway health in a more timely and effective way. </w:t>
            </w:r>
          </w:p>
          <w:p w14:paraId="01C7285A" w14:textId="77777777" w:rsidR="00A500FB" w:rsidRDefault="00A500FB" w:rsidP="00EA613E">
            <w:pPr>
              <w:spacing w:after="120"/>
            </w:pPr>
            <w:r w:rsidRPr="37553D78">
              <w:rPr>
                <w:rFonts w:eastAsiaTheme="minorEastAsia"/>
              </w:rPr>
              <w:t xml:space="preserve">In Sydney, we believe a refresh of the </w:t>
            </w:r>
            <w:r>
              <w:t xml:space="preserve">NSW Water Advisory Panel could complement Commonwealth leadership on the NWI and ensure that key water planning processes have consistent projections for climate change and embed consistent customer service and waterway health objectives. </w:t>
            </w:r>
          </w:p>
          <w:p w14:paraId="1BAEAC65" w14:textId="77777777" w:rsidR="00A500FB" w:rsidRDefault="00A500FB" w:rsidP="00EA613E">
            <w:pPr>
              <w:spacing w:after="120"/>
              <w:rPr>
                <w:rFonts w:eastAsiaTheme="minorEastAsia"/>
              </w:rPr>
            </w:pPr>
            <w:r w:rsidRPr="57FE35E1">
              <w:rPr>
                <w:rFonts w:eastAsiaTheme="minorEastAsia"/>
              </w:rPr>
              <w:t xml:space="preserve">We are aware that in fully allocated river systems, rebalancing demands between the environment and consumptive users to address climate change impacts will be difficult, and in some cases costly. </w:t>
            </w:r>
          </w:p>
          <w:p w14:paraId="1DFAABEE" w14:textId="77777777" w:rsidR="00A500FB" w:rsidRDefault="00A500FB" w:rsidP="00EA613E">
            <w:pPr>
              <w:spacing w:after="120"/>
              <w:rPr>
                <w:rFonts w:eastAsiaTheme="minorEastAsia"/>
              </w:rPr>
            </w:pPr>
            <w:r w:rsidRPr="37553D78">
              <w:rPr>
                <w:rFonts w:eastAsiaTheme="minorEastAsia"/>
              </w:rPr>
              <w:t xml:space="preserve">We believe that greater national leadership via the NWI, and Ministerial commitment to a NWI that has a greater focus on climate change action will make NSW’s water planning, review and auditing functions more timely, better resourced and more effective. </w:t>
            </w:r>
          </w:p>
          <w:p w14:paraId="5A3242C1" w14:textId="77777777" w:rsidR="00A500FB" w:rsidRDefault="00A500FB" w:rsidP="00EA613E">
            <w:pPr>
              <w:spacing w:after="120"/>
              <w:rPr>
                <w:rFonts w:eastAsiaTheme="minorEastAsia"/>
              </w:rPr>
            </w:pPr>
            <w:r w:rsidRPr="330DBFC3">
              <w:rPr>
                <w:rFonts w:eastAsiaTheme="minorEastAsia"/>
              </w:rPr>
              <w:t xml:space="preserve">We also note that timely, practical action can help reduce adjustment issues and </w:t>
            </w:r>
            <w:r w:rsidRPr="6CC005F1">
              <w:rPr>
                <w:rFonts w:eastAsiaTheme="minorEastAsia"/>
              </w:rPr>
              <w:t xml:space="preserve">improve </w:t>
            </w:r>
            <w:r w:rsidRPr="39F2902E">
              <w:rPr>
                <w:rFonts w:eastAsiaTheme="minorEastAsia"/>
              </w:rPr>
              <w:t>the</w:t>
            </w:r>
            <w:r w:rsidRPr="330DBFC3">
              <w:rPr>
                <w:rFonts w:eastAsiaTheme="minorEastAsia"/>
              </w:rPr>
              <w:t xml:space="preserve"> ability of users to transition in an orderly way. </w:t>
            </w:r>
          </w:p>
          <w:p w14:paraId="568108AD" w14:textId="77777777" w:rsidR="00A500FB" w:rsidRDefault="00A500FB" w:rsidP="00CB76D1">
            <w:pPr>
              <w:spacing w:before="0" w:after="0"/>
              <w:rPr>
                <w:rFonts w:eastAsiaTheme="minorEastAsia"/>
              </w:rPr>
            </w:pPr>
            <w:r w:rsidRPr="37553D78">
              <w:rPr>
                <w:rFonts w:eastAsiaTheme="minorEastAsia"/>
              </w:rPr>
              <w:t xml:space="preserve">As discussed earlier in this submission, greater support for rainfall independent sources of water, and increased effort on water conservation, are fundamental actions required to balance the needs of our urban centres, adjust to climate change impacts, and provide for the flow needs of rivers. </w:t>
            </w:r>
          </w:p>
          <w:p w14:paraId="2F36A64C" w14:textId="77777777" w:rsidR="00A500FB" w:rsidRDefault="00A500FB" w:rsidP="00CB76D1">
            <w:pPr>
              <w:spacing w:before="0" w:after="0"/>
              <w:rPr>
                <w:rFonts w:eastAsiaTheme="minorEastAsia"/>
              </w:rPr>
            </w:pPr>
          </w:p>
          <w:p w14:paraId="5E967618" w14:textId="77777777" w:rsidR="00A500FB" w:rsidRDefault="00A500FB" w:rsidP="00CB76D1">
            <w:pPr>
              <w:spacing w:before="0" w:after="0"/>
              <w:rPr>
                <w:rFonts w:eastAsiaTheme="minorEastAsia"/>
              </w:rPr>
            </w:pPr>
            <w:r w:rsidRPr="37553D78">
              <w:rPr>
                <w:rFonts w:eastAsiaTheme="minorEastAsia"/>
              </w:rPr>
              <w:t xml:space="preserve">As climate change increases demand for water in urban areas, and increases impacts on waterway health, the role of well managed return flows will become increasingly important. </w:t>
            </w:r>
          </w:p>
          <w:p w14:paraId="4D3D514E" w14:textId="77777777" w:rsidR="00A500FB" w:rsidRDefault="00A500FB" w:rsidP="00CB76D1">
            <w:pPr>
              <w:spacing w:before="0" w:after="0"/>
              <w:rPr>
                <w:rFonts w:eastAsiaTheme="minorEastAsia"/>
              </w:rPr>
            </w:pPr>
          </w:p>
          <w:p w14:paraId="44650E54" w14:textId="77777777" w:rsidR="00A500FB" w:rsidRDefault="00A500FB" w:rsidP="00CB76D1">
            <w:pPr>
              <w:spacing w:before="0" w:after="0"/>
              <w:rPr>
                <w:rFonts w:eastAsiaTheme="minorEastAsia"/>
              </w:rPr>
            </w:pPr>
            <w:r w:rsidRPr="73A13F26">
              <w:rPr>
                <w:rFonts w:eastAsiaTheme="minorEastAsia"/>
              </w:rPr>
              <w:t>As discussed elsewhere in our submission, water planning frameworks are focussed on extractions. In Sydney, about half our wastewater treatment plants are located on the Hawkesbury</w:t>
            </w:r>
            <w:r w:rsidRPr="5FB83B7A">
              <w:rPr>
                <w:rFonts w:eastAsiaTheme="minorEastAsia"/>
              </w:rPr>
              <w:t>/</w:t>
            </w:r>
            <w:r w:rsidRPr="5FB83B7A">
              <w:rPr>
                <w:rFonts w:ascii="Arial" w:eastAsia="Arial" w:hAnsi="Arial" w:cs="Arial"/>
              </w:rPr>
              <w:t>Dyarubbin</w:t>
            </w:r>
            <w:r w:rsidRPr="73A13F26">
              <w:rPr>
                <w:rFonts w:eastAsiaTheme="minorEastAsia"/>
              </w:rPr>
              <w:t xml:space="preserve"> Nepean River, and they provide world-class levels of nutrient removal. In some cases, irrigators downstream of our wastewater treatment plants receive very high levels of water security. However, the private benefit of our wastewater flows is not formally identified anywhere. Sydney Water</w:t>
            </w:r>
            <w:r w:rsidRPr="3C568DCC">
              <w:rPr>
                <w:rFonts w:eastAsiaTheme="minorEastAsia"/>
              </w:rPr>
              <w:t xml:space="preserve"> currently</w:t>
            </w:r>
            <w:r w:rsidRPr="73A13F26">
              <w:rPr>
                <w:rFonts w:eastAsiaTheme="minorEastAsia"/>
              </w:rPr>
              <w:t xml:space="preserve"> has one </w:t>
            </w:r>
            <w:r w:rsidRPr="3C568DCC">
              <w:rPr>
                <w:rFonts w:eastAsiaTheme="minorEastAsia"/>
              </w:rPr>
              <w:t>Advanced Water Treatment Plant (</w:t>
            </w:r>
            <w:r w:rsidRPr="73A13F26">
              <w:rPr>
                <w:rFonts w:eastAsiaTheme="minorEastAsia"/>
              </w:rPr>
              <w:t>St Marys AWTP</w:t>
            </w:r>
            <w:r w:rsidRPr="3C568DCC">
              <w:rPr>
                <w:rFonts w:eastAsiaTheme="minorEastAsia"/>
              </w:rPr>
              <w:t>) -</w:t>
            </w:r>
            <w:r w:rsidRPr="73A13F26">
              <w:rPr>
                <w:rFonts w:eastAsiaTheme="minorEastAsia"/>
              </w:rPr>
              <w:t xml:space="preserve"> that provides replacement flows downstream of water supply dams. Our Upper South Creek </w:t>
            </w:r>
            <w:r w:rsidRPr="3C568DCC">
              <w:rPr>
                <w:rFonts w:eastAsiaTheme="minorEastAsia"/>
              </w:rPr>
              <w:t>Advanced Recycled Water Centre (AWRC)</w:t>
            </w:r>
            <w:r>
              <w:rPr>
                <w:rFonts w:eastAsiaTheme="minorEastAsia"/>
              </w:rPr>
              <w:t xml:space="preserve"> </w:t>
            </w:r>
            <w:r w:rsidRPr="3C568DCC">
              <w:rPr>
                <w:rFonts w:eastAsiaTheme="minorEastAsia"/>
              </w:rPr>
              <w:t>is</w:t>
            </w:r>
            <w:r w:rsidRPr="73A13F26">
              <w:rPr>
                <w:rFonts w:eastAsiaTheme="minorEastAsia"/>
              </w:rPr>
              <w:t xml:space="preserve"> being constructed, and it will also provide RO-treated water to the Nepean River. </w:t>
            </w:r>
          </w:p>
          <w:p w14:paraId="73E3830E" w14:textId="77777777" w:rsidR="00A500FB" w:rsidRDefault="00A500FB" w:rsidP="00CB76D1">
            <w:pPr>
              <w:spacing w:before="0" w:after="0"/>
              <w:rPr>
                <w:rFonts w:eastAsiaTheme="minorEastAsia"/>
              </w:rPr>
            </w:pPr>
          </w:p>
          <w:p w14:paraId="7A27A86B" w14:textId="77777777" w:rsidR="00A500FB" w:rsidRDefault="00A500FB" w:rsidP="00CB76D1">
            <w:pPr>
              <w:spacing w:before="0" w:after="0"/>
              <w:rPr>
                <w:rFonts w:eastAsiaTheme="minorEastAsia"/>
              </w:rPr>
            </w:pPr>
            <w:r w:rsidRPr="3C568DCC">
              <w:rPr>
                <w:rFonts w:eastAsiaTheme="minorEastAsia"/>
              </w:rPr>
              <w:t xml:space="preserve">We believe a refreshed NWI can highlight the benefits of return flows and provide policy frameworks for the improved recognition of return flows in entitlements planning. </w:t>
            </w:r>
          </w:p>
          <w:p w14:paraId="5E750648" w14:textId="77777777" w:rsidR="00A500FB" w:rsidRDefault="00A500FB" w:rsidP="00CB76D1">
            <w:pPr>
              <w:spacing w:before="0" w:after="0"/>
              <w:rPr>
                <w:rFonts w:eastAsiaTheme="minorEastAsia"/>
              </w:rPr>
            </w:pPr>
          </w:p>
          <w:p w14:paraId="01EE4B69" w14:textId="77777777" w:rsidR="00A500FB" w:rsidRPr="007554A1" w:rsidRDefault="00A500FB" w:rsidP="00CB76D1">
            <w:pPr>
              <w:pStyle w:val="Heading2"/>
              <w:numPr>
                <w:ilvl w:val="0"/>
                <w:numId w:val="3"/>
              </w:numPr>
              <w:spacing w:before="0" w:after="300"/>
              <w:ind w:left="357" w:hanging="357"/>
              <w:rPr>
                <w:rFonts w:eastAsiaTheme="minorEastAsia"/>
              </w:rPr>
            </w:pPr>
            <w:r w:rsidRPr="007554A1">
              <w:t xml:space="preserve">Better urban planning that integrates water, land use and transport infrastructure planning </w:t>
            </w:r>
          </w:p>
          <w:p w14:paraId="2DCFB5AA" w14:textId="77777777" w:rsidR="00A500FB" w:rsidRDefault="00A500FB" w:rsidP="00CB76D1">
            <w:pPr>
              <w:spacing w:after="120"/>
            </w:pPr>
            <w:r>
              <w:t xml:space="preserve">The NSW Government is focussing on improving housing supply in Sydney. A key role of Sydney Water is to provide essential water services to new customers, and we support government efforts in this area. We strongly advocate for the importance of water </w:t>
            </w:r>
            <w:r>
              <w:lastRenderedPageBreak/>
              <w:t>infrastructure being considered at the same level as other forms of urban infrastructure, such as roads and rail.</w:t>
            </w:r>
          </w:p>
          <w:p w14:paraId="14790F48" w14:textId="77777777" w:rsidR="00A500FB" w:rsidRDefault="00A500FB" w:rsidP="00CB76D1">
            <w:pPr>
              <w:spacing w:after="120"/>
            </w:pPr>
            <w:r>
              <w:t xml:space="preserve">There is a risk that current accelerated housing planning intensifies planning silos. A sole focus on transit-oriented development means that growth impacts on water, wastewater, stormwater and waterway health may not be appropriately considered, or other constraints to timely delivery of housing identified.  Other vital forms of urban infrastructure such as open space, canopy cover, urban cooling potential and walkability may not be adequately integrated into planning. </w:t>
            </w:r>
          </w:p>
          <w:p w14:paraId="034C0371" w14:textId="77777777" w:rsidR="00A500FB" w:rsidRDefault="00A500FB" w:rsidP="00CB76D1">
            <w:pPr>
              <w:spacing w:after="120"/>
            </w:pPr>
            <w:r w:rsidRPr="37553D78">
              <w:rPr>
                <w:rFonts w:eastAsiaTheme="minorEastAsia"/>
              </w:rPr>
              <w:t xml:space="preserve">In NSW, we strongly support the role that Infrastructure NSW - through its Coordinator General function - will have in reviewing essential water and sewerage infrastructure to meet the proposed Housing Accord targets and locations in Greater Sydney and Illawarra. </w:t>
            </w:r>
          </w:p>
          <w:p w14:paraId="162CC811" w14:textId="77777777" w:rsidR="00A500FB" w:rsidRDefault="00A500FB" w:rsidP="00CB76D1">
            <w:pPr>
              <w:spacing w:after="120"/>
              <w:rPr>
                <w:rFonts w:eastAsiaTheme="minorEastAsia"/>
              </w:rPr>
            </w:pPr>
            <w:r w:rsidRPr="37553D78">
              <w:rPr>
                <w:rFonts w:eastAsiaTheme="minorEastAsia"/>
              </w:rPr>
              <w:t xml:space="preserve">We recommend an increase in the scope of the Coordinator General role, so that all forms of water management are considered, and the most cost-effective, highest benefit approaches identified. </w:t>
            </w:r>
          </w:p>
          <w:p w14:paraId="4F03E8A1" w14:textId="77777777" w:rsidR="00A500FB" w:rsidRDefault="00A500FB" w:rsidP="00CB76D1">
            <w:pPr>
              <w:spacing w:after="120"/>
              <w:rPr>
                <w:rFonts w:eastAsiaTheme="minorEastAsia"/>
              </w:rPr>
            </w:pPr>
            <w:r w:rsidRPr="428763FC">
              <w:rPr>
                <w:rFonts w:eastAsiaTheme="minorEastAsia"/>
              </w:rPr>
              <w:t>In NSW, INSW played a vital role coordinating all infrastructure investments and outcomes – including water,</w:t>
            </w:r>
            <w:r w:rsidRPr="330DBFC3">
              <w:rPr>
                <w:rFonts w:eastAsiaTheme="minorEastAsia"/>
              </w:rPr>
              <w:t xml:space="preserve"> </w:t>
            </w:r>
            <w:r w:rsidRPr="428763FC">
              <w:rPr>
                <w:rFonts w:eastAsiaTheme="minorEastAsia"/>
              </w:rPr>
              <w:t>transport, land use during the South Creek Sector review. INSW’s role also enabled holistic consideration of waterway and urban outcomes, and it embedded the role of green infrastructure in land use and water planning.</w:t>
            </w:r>
          </w:p>
          <w:p w14:paraId="640038A9" w14:textId="77777777" w:rsidR="00A500FB" w:rsidRDefault="00A500FB" w:rsidP="00CB76D1">
            <w:pPr>
              <w:spacing w:after="120"/>
              <w:rPr>
                <w:rFonts w:eastAsiaTheme="minorEastAsia"/>
              </w:rPr>
            </w:pPr>
            <w:r w:rsidRPr="428763FC">
              <w:rPr>
                <w:rFonts w:eastAsiaTheme="minorEastAsia"/>
              </w:rPr>
              <w:t xml:space="preserve">This whole of government infrastructure oversight resulted in effective, joined up planning. The approach is broadly recognised as good practice for the implementation of regional IWCM. </w:t>
            </w:r>
          </w:p>
          <w:p w14:paraId="778A92DE" w14:textId="77777777" w:rsidR="00A500FB" w:rsidRDefault="00A500FB" w:rsidP="00CB76D1">
            <w:pPr>
              <w:spacing w:after="120"/>
              <w:rPr>
                <w:rFonts w:eastAsiaTheme="minorEastAsia"/>
              </w:rPr>
            </w:pPr>
            <w:r w:rsidRPr="37553D78">
              <w:rPr>
                <w:rFonts w:eastAsiaTheme="minorEastAsia"/>
              </w:rPr>
              <w:t xml:space="preserve">We urgently recommend that this whole-of-water-infrastructure assessment role continues in central government. We believe there would be benefits in adopting this approach in other jurisdictions, as it can assist the cost-effective delivery of improved outcomes for future communities. </w:t>
            </w:r>
          </w:p>
          <w:p w14:paraId="1A3148EF" w14:textId="77777777" w:rsidR="00A500FB" w:rsidRDefault="00A500FB" w:rsidP="00CB76D1">
            <w:pPr>
              <w:pStyle w:val="Heading2"/>
              <w:spacing w:before="0"/>
              <w:ind w:left="360"/>
            </w:pPr>
          </w:p>
          <w:p w14:paraId="5CADBAAD" w14:textId="77777777" w:rsidR="00A500FB" w:rsidRDefault="00A500FB" w:rsidP="00CB76D1">
            <w:pPr>
              <w:pStyle w:val="Heading2"/>
              <w:numPr>
                <w:ilvl w:val="0"/>
                <w:numId w:val="3"/>
              </w:numPr>
              <w:spacing w:before="0"/>
              <w:ind w:left="357" w:hanging="357"/>
            </w:pPr>
            <w:r>
              <w:t>Supply chain security and bolstering the skills and availability of our labour force.</w:t>
            </w:r>
          </w:p>
          <w:p w14:paraId="0FDF55FE" w14:textId="77777777" w:rsidR="00A500FB" w:rsidRDefault="00A500FB" w:rsidP="00CB76D1">
            <w:pPr>
              <w:spacing w:after="120"/>
            </w:pPr>
            <w:r>
              <w:t xml:space="preserve">We believe the NWI could promote action to improve supply chain security for urban water and provide leadership to ensure the water sector has the trained, skilled staff required for the future. </w:t>
            </w:r>
          </w:p>
          <w:p w14:paraId="05F2AE45" w14:textId="77777777" w:rsidR="00A500FB" w:rsidRDefault="00A500FB" w:rsidP="00CB76D1">
            <w:pPr>
              <w:rPr>
                <w:b/>
                <w:bCs/>
              </w:rPr>
            </w:pPr>
            <w:r w:rsidRPr="37553D78">
              <w:rPr>
                <w:b/>
                <w:bCs/>
              </w:rPr>
              <w:t>Supply chain security - essential chemicals and other critical inputs</w:t>
            </w:r>
          </w:p>
          <w:p w14:paraId="3654DF7C" w14:textId="77777777" w:rsidR="003C615E" w:rsidRDefault="00A500FB" w:rsidP="00CB76D1">
            <w:pPr>
              <w:spacing w:after="120"/>
            </w:pPr>
            <w:r>
              <w:t xml:space="preserve">Sydney Water is a critical infrastructure operator. We have critical inputs to enable continuous supply of safe water services to our customers, and protection of public health and the environment. </w:t>
            </w:r>
          </w:p>
          <w:p w14:paraId="05282FBE" w14:textId="0035957D" w:rsidR="00A500FB" w:rsidRPr="003C615E" w:rsidRDefault="00A500FB" w:rsidP="00EA613E">
            <w:pPr>
              <w:pStyle w:val="ListParagraph"/>
              <w:numPr>
                <w:ilvl w:val="0"/>
                <w:numId w:val="4"/>
              </w:numPr>
              <w:spacing w:after="120"/>
              <w:ind w:left="714" w:hanging="357"/>
              <w:contextualSpacing w:val="0"/>
              <w:rPr>
                <w:rFonts w:eastAsiaTheme="minorEastAsia"/>
              </w:rPr>
            </w:pPr>
            <w:r w:rsidRPr="003C615E">
              <w:rPr>
                <w:rFonts w:eastAsiaTheme="minorEastAsia"/>
              </w:rPr>
              <w:t>For example, we use chlorine to treat our filtered water and disinfect wastewater. Our largest water filtration plants use chlorine gas, because they are too big for alterative dosing methods. This presents a potential single point of failure in our water treatment process</w:t>
            </w:r>
            <w:r w:rsidR="008C1BF1">
              <w:rPr>
                <w:rFonts w:eastAsiaTheme="minorEastAsia"/>
              </w:rPr>
              <w:t>.</w:t>
            </w:r>
          </w:p>
          <w:p w14:paraId="71BC3D19" w14:textId="77777777" w:rsidR="00A500FB" w:rsidRPr="003C615E" w:rsidRDefault="00A500FB" w:rsidP="00EA613E">
            <w:pPr>
              <w:pStyle w:val="ListParagraph"/>
              <w:numPr>
                <w:ilvl w:val="0"/>
                <w:numId w:val="4"/>
              </w:numPr>
              <w:spacing w:after="120"/>
              <w:ind w:left="714" w:hanging="357"/>
              <w:contextualSpacing w:val="0"/>
              <w:rPr>
                <w:rFonts w:eastAsiaTheme="minorEastAsia"/>
              </w:rPr>
            </w:pPr>
            <w:r w:rsidRPr="003C615E">
              <w:rPr>
                <w:rFonts w:eastAsiaTheme="minorEastAsia"/>
              </w:rPr>
              <w:t xml:space="preserve">There is only one local manufacturer of chlorine gas in Australia. Over the last few years, we have observed how transport interruptions have potentially affected chlorine supply chains Given that there is only one local manufacturer, changes to market demand and pressures on manufacturing sites could pose threats to the continuation of local manufacture. </w:t>
            </w:r>
          </w:p>
          <w:p w14:paraId="5D80E74F" w14:textId="77777777" w:rsidR="00A500FB" w:rsidRPr="008C1BF1" w:rsidRDefault="00A500FB" w:rsidP="008C1BF1">
            <w:pPr>
              <w:spacing w:after="120"/>
              <w:rPr>
                <w:rFonts w:eastAsiaTheme="minorEastAsia"/>
              </w:rPr>
            </w:pPr>
            <w:r w:rsidRPr="008C1BF1">
              <w:rPr>
                <w:rFonts w:eastAsiaTheme="minorEastAsia"/>
              </w:rPr>
              <w:t xml:space="preserve">Sydney Water's strong preference is for continuation of resilient local manufacture, given that offshoring of supply chains has been identified as a vulnerability for critical infrastructure providers. Internationally, we have observed significant disruptions to manufacture and supply chains of chlorine, further exacerbated by concentration of competition and destructive weather pattens. </w:t>
            </w:r>
          </w:p>
          <w:p w14:paraId="3536AC06" w14:textId="77777777" w:rsidR="00A500FB" w:rsidRPr="008C1BF1" w:rsidRDefault="00A500FB" w:rsidP="008C1BF1">
            <w:pPr>
              <w:spacing w:after="120"/>
              <w:rPr>
                <w:rFonts w:eastAsiaTheme="minorEastAsia"/>
              </w:rPr>
            </w:pPr>
            <w:r w:rsidRPr="008C1BF1">
              <w:rPr>
                <w:rFonts w:eastAsiaTheme="minorEastAsia"/>
              </w:rPr>
              <w:t xml:space="preserve">Like other utilities, Sydney Water is also reliant on suppliers of potassium permanganate, ferric, alum, coagulants, lime and CO2. There is only one international supplier of potassium </w:t>
            </w:r>
            <w:r w:rsidRPr="008C1BF1">
              <w:rPr>
                <w:rFonts w:eastAsiaTheme="minorEastAsia"/>
              </w:rPr>
              <w:lastRenderedPageBreak/>
              <w:t xml:space="preserve">permanganate, and a single domestic producer of aluminium compound-based flocculants precursors. </w:t>
            </w:r>
          </w:p>
          <w:p w14:paraId="0D72325B" w14:textId="77777777" w:rsidR="00A500FB" w:rsidRDefault="00A500FB" w:rsidP="00CB76D1">
            <w:pPr>
              <w:spacing w:after="120"/>
            </w:pPr>
            <w:r>
              <w:t xml:space="preserve">We also have critical inputs of electricity, fuel, specialist operational technology componentry, and support services. </w:t>
            </w:r>
          </w:p>
          <w:p w14:paraId="71028E2B" w14:textId="77777777" w:rsidR="00A500FB" w:rsidRDefault="00A500FB" w:rsidP="00CB76D1">
            <w:pPr>
              <w:spacing w:after="120"/>
            </w:pPr>
            <w:r>
              <w:t xml:space="preserve">We have been assessing material risks to our critical supply chains, documenting their management, and implementing strategies to reduce risks. </w:t>
            </w:r>
          </w:p>
          <w:p w14:paraId="0A1501E8" w14:textId="77777777" w:rsidR="00A500FB" w:rsidRDefault="00A500FB" w:rsidP="00CB76D1">
            <w:pPr>
              <w:spacing w:after="120"/>
            </w:pPr>
            <w:r>
              <w:t xml:space="preserve">Greater support for utilities in managing supply chain risks, and enhanced implementation of the NWI’s urban water services element could be supported by: </w:t>
            </w:r>
          </w:p>
          <w:p w14:paraId="62F6E58A" w14:textId="77777777" w:rsidR="00A500FB" w:rsidRDefault="00A500FB" w:rsidP="00EA613E">
            <w:pPr>
              <w:pStyle w:val="ListParagraph"/>
              <w:numPr>
                <w:ilvl w:val="0"/>
                <w:numId w:val="5"/>
              </w:numPr>
              <w:spacing w:after="120"/>
              <w:ind w:left="714" w:hanging="357"/>
              <w:contextualSpacing w:val="0"/>
            </w:pPr>
            <w:r>
              <w:t>more proactive work by governments (particularly the Office of Supply Chain Resilience) to work with utilities to measure supply chain risk for key inputs and assess relevant impact and materiality.</w:t>
            </w:r>
          </w:p>
          <w:p w14:paraId="34D0CB2E" w14:textId="77777777" w:rsidR="00A500FB" w:rsidRDefault="00A500FB" w:rsidP="00EA613E">
            <w:pPr>
              <w:pStyle w:val="ListParagraph"/>
              <w:numPr>
                <w:ilvl w:val="0"/>
                <w:numId w:val="5"/>
              </w:numPr>
              <w:spacing w:after="120"/>
              <w:ind w:left="714" w:hanging="357"/>
              <w:contextualSpacing w:val="0"/>
            </w:pPr>
            <w:r>
              <w:t xml:space="preserve">government-led monitoring of critical supply chains for the urban water industry and proactive response to evidence of supply chain impacts. </w:t>
            </w:r>
          </w:p>
          <w:p w14:paraId="490F7AB4" w14:textId="77777777" w:rsidR="00A500FB" w:rsidRDefault="00A500FB" w:rsidP="00EA613E">
            <w:pPr>
              <w:pStyle w:val="ListParagraph"/>
              <w:numPr>
                <w:ilvl w:val="0"/>
                <w:numId w:val="5"/>
              </w:numPr>
              <w:spacing w:after="120"/>
              <w:ind w:left="714" w:hanging="357"/>
              <w:contextualSpacing w:val="0"/>
            </w:pPr>
            <w:r>
              <w:t xml:space="preserve">management of inventories, based on the materiality of impacts and identified risks to supply chains. </w:t>
            </w:r>
          </w:p>
          <w:p w14:paraId="6CD47321" w14:textId="77777777" w:rsidR="000973CE" w:rsidRDefault="00A500FB" w:rsidP="00EA613E">
            <w:pPr>
              <w:pStyle w:val="ListParagraph"/>
              <w:numPr>
                <w:ilvl w:val="0"/>
                <w:numId w:val="5"/>
              </w:numPr>
              <w:spacing w:after="120"/>
              <w:ind w:left="714" w:hanging="357"/>
              <w:contextualSpacing w:val="0"/>
            </w:pPr>
            <w:r>
              <w:t>promoting national action to improve quality assurance and quality control of products and their supply chains.</w:t>
            </w:r>
          </w:p>
          <w:p w14:paraId="71E320CE" w14:textId="3329FCCF" w:rsidR="00A500FB" w:rsidRDefault="00A500FB" w:rsidP="008C1BF1">
            <w:pPr>
              <w:pStyle w:val="ListParagraph"/>
              <w:spacing w:after="120"/>
            </w:pPr>
            <w:r>
              <w:t xml:space="preserve"> </w:t>
            </w:r>
          </w:p>
          <w:p w14:paraId="316E81BD" w14:textId="77777777" w:rsidR="00A500FB" w:rsidRDefault="00A500FB" w:rsidP="000973CE">
            <w:pPr>
              <w:rPr>
                <w:b/>
                <w:bCs/>
              </w:rPr>
            </w:pPr>
            <w:r w:rsidRPr="30654852">
              <w:rPr>
                <w:b/>
                <w:bCs/>
              </w:rPr>
              <w:t>Improving the skills pipeline to maintain industry capability.</w:t>
            </w:r>
          </w:p>
          <w:p w14:paraId="7773EFB9" w14:textId="77777777" w:rsidR="00A500FB" w:rsidRDefault="00A500FB" w:rsidP="00CB76D1">
            <w:pPr>
              <w:spacing w:after="120"/>
            </w:pPr>
            <w:r>
              <w:t xml:space="preserve">Sydney Water’s capital expenditure will be nearly four times larger than in the recent past. We are seeing significant pressures on cost and deliverability, due to the cost and availability of construction materials and skilled labour. </w:t>
            </w:r>
          </w:p>
          <w:p w14:paraId="35C071A9" w14:textId="77777777" w:rsidR="00A500FB" w:rsidRDefault="00A500FB" w:rsidP="00210383">
            <w:pPr>
              <w:spacing w:after="120"/>
            </w:pPr>
            <w:r>
              <w:t xml:space="preserve">The unprecedent level of investment Sydney Water will be making will deliver a diverse asset base that’s more complex to deliver, operate and maintain. Our assets must meet higher, and more consistent standards of performance. </w:t>
            </w:r>
          </w:p>
          <w:p w14:paraId="32D53823" w14:textId="77777777" w:rsidR="00A500FB" w:rsidRDefault="00A500FB" w:rsidP="00EA613E">
            <w:pPr>
              <w:pStyle w:val="ListParagraph"/>
              <w:numPr>
                <w:ilvl w:val="0"/>
                <w:numId w:val="5"/>
              </w:numPr>
              <w:spacing w:after="120"/>
              <w:ind w:left="714" w:hanging="357"/>
              <w:contextualSpacing w:val="0"/>
            </w:pPr>
            <w:r>
              <w:t xml:space="preserve">For </w:t>
            </w:r>
            <w:r w:rsidDel="00B233C9">
              <w:t>example</w:t>
            </w:r>
            <w:r>
              <w:t>, we will be expanding our asset base to include more desalination and purified recycled water plants, higher performance wastewater treatment capabilities, and a greatly expanded asset base of green infrastructure, including natural and rehabilitated waterways, wetlands, riparian areas and stormwater harvesting schemes.</w:t>
            </w:r>
          </w:p>
          <w:p w14:paraId="38D76517" w14:textId="77777777" w:rsidR="00A500FB" w:rsidRDefault="00A500FB" w:rsidP="00EA613E">
            <w:pPr>
              <w:pStyle w:val="ListParagraph"/>
              <w:numPr>
                <w:ilvl w:val="0"/>
                <w:numId w:val="5"/>
              </w:numPr>
              <w:spacing w:after="120"/>
              <w:ind w:left="714" w:hanging="357"/>
              <w:contextualSpacing w:val="0"/>
            </w:pPr>
            <w:r>
              <w:t xml:space="preserve">We will have more complex water and wastewater networks, which will have higher levels of performance – such as reduced leak performance. </w:t>
            </w:r>
          </w:p>
          <w:p w14:paraId="3A4DFD0C" w14:textId="77777777" w:rsidR="00A500FB" w:rsidRDefault="00A500FB" w:rsidP="00EA613E">
            <w:pPr>
              <w:pStyle w:val="ListParagraph"/>
              <w:numPr>
                <w:ilvl w:val="0"/>
                <w:numId w:val="5"/>
              </w:numPr>
              <w:spacing w:after="120"/>
              <w:ind w:left="714" w:hanging="357"/>
              <w:contextualSpacing w:val="0"/>
            </w:pPr>
            <w:r>
              <w:t xml:space="preserve">We will require a larger and more skilled workforce to design, deliver and manage these assets effectively and productively. We will need more staff with technical and digital skills. continuous improvement across our entire workforce. </w:t>
            </w:r>
          </w:p>
          <w:p w14:paraId="5CF17918" w14:textId="77777777" w:rsidR="00A500FB" w:rsidRDefault="00A500FB" w:rsidP="00CB76D1">
            <w:pPr>
              <w:spacing w:after="120"/>
            </w:pPr>
            <w:r>
              <w:t xml:space="preserve">With an ageing workforce, we are looking to increase our involvement in VET to build the skilled trades segment of our workforce and replenish our talent pool. We will look to leverage our older employees as coaches and offer more flexible work patterns to support transition to </w:t>
            </w:r>
            <w:r w:rsidDel="00B233C9">
              <w:t>retirement</w:t>
            </w:r>
            <w:r>
              <w:t>.</w:t>
            </w:r>
          </w:p>
          <w:p w14:paraId="36BF6F5A" w14:textId="77777777" w:rsidR="00A500FB" w:rsidRDefault="00A500FB" w:rsidP="00CB76D1">
            <w:pPr>
              <w:spacing w:after="120"/>
            </w:pPr>
            <w:r>
              <w:t>Concurrently we will invest for the future in disciplines such as automation, engineering, science, and city shaping which brings together our skills in water and land use planning, customer needs and long-term planning.</w:t>
            </w:r>
          </w:p>
          <w:p w14:paraId="691F9D2B" w14:textId="77777777" w:rsidR="00A500FB" w:rsidRDefault="00A500FB" w:rsidP="00CB76D1">
            <w:pPr>
              <w:spacing w:after="120"/>
            </w:pPr>
            <w:r>
              <w:t xml:space="preserve">We agree that further clarity on future roles of urban utility, driven by the water services element of the NWI, would help improve our </w:t>
            </w:r>
            <w:r w:rsidDel="00B233C9">
              <w:t>long</w:t>
            </w:r>
            <w:r>
              <w:t>-term planning, better enable early identification of investments required, and provide early signals and long-term commitment to our suppliers, the labour market and to the market on the skills required.</w:t>
            </w:r>
          </w:p>
          <w:p w14:paraId="7CDD73C7" w14:textId="77777777" w:rsidR="00A500FB" w:rsidRDefault="00A500FB" w:rsidP="00CB76D1">
            <w:pPr>
              <w:spacing w:after="120"/>
            </w:pPr>
            <w:r>
              <w:t xml:space="preserve">We also appreciate how water planning and management can be improved by better integration of Aboriginal knowledge about water management. </w:t>
            </w:r>
          </w:p>
          <w:p w14:paraId="56AF8E7B" w14:textId="77777777" w:rsidR="00A500FB" w:rsidRDefault="00A500FB" w:rsidP="00CB76D1">
            <w:pPr>
              <w:spacing w:after="120"/>
            </w:pPr>
            <w:r>
              <w:lastRenderedPageBreak/>
              <w:t xml:space="preserve">Finally, we anticipate exploration of technology and innovation in other industries will create opportunity for us; for example, quantum sensing technology used in mining can be adapted to our operations to detect </w:t>
            </w:r>
            <w:r w:rsidDel="00B233C9">
              <w:t>leaks</w:t>
            </w:r>
            <w:r>
              <w:t>.</w:t>
            </w:r>
          </w:p>
          <w:p w14:paraId="27F9E1D2" w14:textId="77777777" w:rsidR="00A500FB" w:rsidRDefault="00A500FB" w:rsidP="00CB76D1">
            <w:pPr>
              <w:spacing w:after="120"/>
            </w:pPr>
            <w:r>
              <w:t xml:space="preserve">We also need to address digital skills uplift. Suggest that water industry needs to be a focus for skills uplift in federal policy, too, and link with the Digital Federal Strategy. Note the importance of maintaining skilled employment and skills and training </w:t>
            </w:r>
            <w:r w:rsidDel="00B233C9">
              <w:t>pathways</w:t>
            </w:r>
            <w:r>
              <w:t>.</w:t>
            </w:r>
          </w:p>
          <w:p w14:paraId="385906A9" w14:textId="77777777" w:rsidR="00A500FB" w:rsidRDefault="00A500FB" w:rsidP="00EA613E">
            <w:pPr>
              <w:spacing w:before="300"/>
            </w:pPr>
            <w:r>
              <w:t>We recommend the NWI link to the Australian Government’s skills and training investments programs.</w:t>
            </w:r>
          </w:p>
          <w:p w14:paraId="4A616546" w14:textId="77777777" w:rsidR="00A500FB" w:rsidRDefault="00A500FB" w:rsidP="00EA613E">
            <w:pPr>
              <w:pStyle w:val="Heading2"/>
              <w:numPr>
                <w:ilvl w:val="0"/>
                <w:numId w:val="3"/>
              </w:numPr>
              <w:spacing w:before="300" w:after="300"/>
              <w:ind w:left="357" w:hanging="357"/>
              <w:rPr>
                <w:rFonts w:eastAsiaTheme="minorEastAsia"/>
              </w:rPr>
            </w:pPr>
            <w:r>
              <w:t>Enhance the Urban Water Services element of the NWI</w:t>
            </w:r>
          </w:p>
          <w:p w14:paraId="15770D24" w14:textId="77777777" w:rsidR="00A500FB" w:rsidRPr="00E50326" w:rsidRDefault="00A500FB" w:rsidP="00CB76D1">
            <w:pPr>
              <w:spacing w:after="120"/>
            </w:pPr>
            <w:r w:rsidRPr="00E50326">
              <w:t xml:space="preserve">We strongly support the renewal of the NWI, with the enhancement of an urban water services element. </w:t>
            </w:r>
          </w:p>
          <w:p w14:paraId="133FE856" w14:textId="77777777" w:rsidR="00A500FB" w:rsidRPr="00E50326" w:rsidRDefault="00A500FB" w:rsidP="001C231A">
            <w:pPr>
              <w:spacing w:before="300"/>
              <w:rPr>
                <w:b/>
                <w:bCs/>
              </w:rPr>
            </w:pPr>
            <w:r w:rsidRPr="00E50326">
              <w:rPr>
                <w:b/>
                <w:bCs/>
              </w:rPr>
              <w:t xml:space="preserve">More clear objectives for urban water, waterways and communities </w:t>
            </w:r>
          </w:p>
          <w:p w14:paraId="15C0DEF2" w14:textId="77777777" w:rsidR="00A500FB" w:rsidRDefault="00A500FB" w:rsidP="00CB76D1">
            <w:pPr>
              <w:spacing w:after="120"/>
            </w:pPr>
            <w:r>
              <w:t xml:space="preserve">We strongly support the need to link urban water objectives for enhanced urban water services with waterway, environmental and public health outcomes. It must be recognised that only the integration of water and land planning can achieve these multiple objectives. </w:t>
            </w:r>
          </w:p>
          <w:p w14:paraId="2335AA21" w14:textId="77777777" w:rsidR="00A500FB" w:rsidRDefault="00A500FB" w:rsidP="00CB76D1">
            <w:pPr>
              <w:spacing w:after="120"/>
            </w:pPr>
            <w:r>
              <w:t xml:space="preserve">The renewed NWI must more clearly identify that “system objectives” for urban water include objectives for environmental protection and waterway health, and liveability outcomes such as urban cooling, green space, accessibility and walkability.  </w:t>
            </w:r>
          </w:p>
          <w:p w14:paraId="5CCC8103" w14:textId="77777777" w:rsidR="00A500FB" w:rsidRDefault="00A500FB" w:rsidP="00CB76D1">
            <w:pPr>
              <w:spacing w:after="120"/>
            </w:pPr>
            <w:r>
              <w:t xml:space="preserve">Our customers and our regulators are increasingly demanding higher levels of performance against environmental outcomes. For example, Sydney Water has regulated levels of performance for network wet weather overflows, dry weather overflows, and increasingly rigorous requirements for wastewater treatment. We support improvements in levels of service, but we are also aware of the additional costs and effort required to operate a large, aging network to higher standards. </w:t>
            </w:r>
          </w:p>
          <w:p w14:paraId="2C7E45CE" w14:textId="77777777" w:rsidR="00A500FB" w:rsidRDefault="00A500FB" w:rsidP="00CB76D1">
            <w:pPr>
              <w:spacing w:after="120"/>
            </w:pPr>
            <w:r>
              <w:t xml:space="preserve">As our cities grow, and climate change results in significant changes to our environment, land planning can’t assume that essential environmental services, such as cooling, shading, clean waterways and green space can be provided by the surrounding </w:t>
            </w:r>
            <w:r w:rsidDel="004B7554">
              <w:t xml:space="preserve">landscape, </w:t>
            </w:r>
            <w:r>
              <w:t>without explicit planning and investment. The benefit of clear planning for such outcomes has been demonstrated by the South Creek Sector Review, and the innovations in regional stormwater management and best practice land use typologies that followed.</w:t>
            </w:r>
          </w:p>
          <w:p w14:paraId="0348B107" w14:textId="77777777" w:rsidR="00A500FB" w:rsidRDefault="00A500FB" w:rsidP="00CB76D1">
            <w:pPr>
              <w:spacing w:after="120"/>
            </w:pPr>
            <w:r>
              <w:t xml:space="preserve">Once clear, measurable objectives for urban waterway health, water service delivery and environmental services have been identified, utilities have a key role in delivering upon them. This includes an increasing role in stormwater management – both for traditional stormwater assets, and green infrastructure and waterway assets. </w:t>
            </w:r>
          </w:p>
          <w:p w14:paraId="16BC0E12" w14:textId="77777777" w:rsidR="00A500FB" w:rsidRDefault="00A500FB" w:rsidP="00CB76D1">
            <w:pPr>
              <w:spacing w:after="120"/>
            </w:pPr>
            <w:r>
              <w:t xml:space="preserve">That is because utilities are generally set up with a transparent, regulated cost recovery mechanisms and have expertise in managing large, long lived asset base across a large area. This provides utilities with benefits compared to many local Councils, who have traditionally been tasked with many parts of stormwater management. </w:t>
            </w:r>
          </w:p>
          <w:p w14:paraId="477488AE" w14:textId="77777777" w:rsidR="00A500FB" w:rsidRDefault="00A500FB" w:rsidP="00CB76D1">
            <w:pPr>
              <w:spacing w:after="120"/>
            </w:pPr>
            <w:r>
              <w:t xml:space="preserve">We provide further discussion on the benefits of clear environmental objectives in the holistic water, catchment and environmental management section below. </w:t>
            </w:r>
          </w:p>
          <w:p w14:paraId="5CAC5845" w14:textId="77777777" w:rsidR="00A500FB" w:rsidRDefault="00A500FB" w:rsidP="001C231A">
            <w:pPr>
              <w:spacing w:before="300"/>
            </w:pPr>
            <w:r w:rsidRPr="17D796E4">
              <w:rPr>
                <w:b/>
                <w:bCs/>
              </w:rPr>
              <w:t>Improve</w:t>
            </w:r>
            <w:r w:rsidRPr="7B5A30B1">
              <w:rPr>
                <w:b/>
                <w:bCs/>
              </w:rPr>
              <w:t xml:space="preserve"> the consistency of IWCM </w:t>
            </w:r>
            <w:r w:rsidRPr="001B3E1C">
              <w:rPr>
                <w:b/>
                <w:bCs/>
              </w:rPr>
              <w:t>delivery</w:t>
            </w:r>
            <w:r w:rsidRPr="17D796E4">
              <w:rPr>
                <w:b/>
                <w:bCs/>
              </w:rPr>
              <w:t xml:space="preserve"> </w:t>
            </w:r>
            <w:r w:rsidRPr="7B5A30B1">
              <w:rPr>
                <w:b/>
                <w:bCs/>
              </w:rPr>
              <w:t>in Sydney</w:t>
            </w:r>
          </w:p>
          <w:p w14:paraId="5AC33FD5" w14:textId="77777777" w:rsidR="00A500FB" w:rsidRDefault="00A500FB" w:rsidP="00CB76D1">
            <w:pPr>
              <w:spacing w:after="120"/>
            </w:pPr>
            <w:r>
              <w:t xml:space="preserve">We agree that clear identification of roles and clearly articulated objectives have improved the ability of Sydney Water to plan and invest in Integrated Water Cycle Management (IWCM) solutions in some growth areas in Western Sydney. </w:t>
            </w:r>
          </w:p>
          <w:p w14:paraId="0F74B662" w14:textId="77777777" w:rsidR="00A500FB" w:rsidRDefault="00A500FB" w:rsidP="00CB76D1">
            <w:pPr>
              <w:spacing w:after="120"/>
            </w:pPr>
            <w:r>
              <w:t xml:space="preserve">A refreshed NWI can provide national guidance on the range of benefits from water service delivery, so these can be embedded in pricing frameworks. </w:t>
            </w:r>
          </w:p>
          <w:p w14:paraId="0B858594" w14:textId="77777777" w:rsidR="00A500FB" w:rsidRDefault="00A500FB" w:rsidP="00CB76D1">
            <w:pPr>
              <w:spacing w:after="120"/>
            </w:pPr>
            <w:r>
              <w:lastRenderedPageBreak/>
              <w:t xml:space="preserve">We strongly support the NSW Government’s development of a state-wide best practice IWCM framework, and guidance on integrating land use and water management, as required by the State Water Strategy. </w:t>
            </w:r>
          </w:p>
          <w:p w14:paraId="1C62262E" w14:textId="77777777" w:rsidR="00A500FB" w:rsidRDefault="00A500FB" w:rsidP="00CB76D1">
            <w:pPr>
              <w:spacing w:after="120"/>
            </w:pPr>
            <w:r>
              <w:t>It is imperative that government policy supports precinct scale planning activities that meet regional or catchment scale objectives and targets. This can only be addressed through clear governance structures, capacity building, the consideration of climate change scenarios and development of adaptive implementation plans.</w:t>
            </w:r>
          </w:p>
          <w:p w14:paraId="7C5F7B03" w14:textId="77777777" w:rsidR="00A500FB" w:rsidRDefault="00A500FB" w:rsidP="00CB76D1">
            <w:pPr>
              <w:spacing w:after="120"/>
            </w:pPr>
            <w:r w:rsidRPr="3402B6B9">
              <w:rPr>
                <w:rFonts w:eastAsiaTheme="minorEastAsia"/>
              </w:rPr>
              <w:t xml:space="preserve">As we discuss </w:t>
            </w:r>
            <w:r w:rsidRPr="2FA7602A">
              <w:rPr>
                <w:rFonts w:eastAsiaTheme="minorEastAsia"/>
              </w:rPr>
              <w:t xml:space="preserve">elsewhere </w:t>
            </w:r>
            <w:r w:rsidRPr="3402B6B9">
              <w:rPr>
                <w:rFonts w:eastAsiaTheme="minorEastAsia"/>
              </w:rPr>
              <w:t xml:space="preserve">in this submission, </w:t>
            </w:r>
            <w:r w:rsidRPr="6D55098D">
              <w:rPr>
                <w:rFonts w:eastAsiaTheme="minorEastAsia"/>
              </w:rPr>
              <w:t>joined</w:t>
            </w:r>
            <w:r w:rsidRPr="3402B6B9">
              <w:rPr>
                <w:rFonts w:eastAsiaTheme="minorEastAsia"/>
              </w:rPr>
              <w:t xml:space="preserve"> up, top-down planning in </w:t>
            </w:r>
            <w:r w:rsidRPr="18B2FBC3">
              <w:rPr>
                <w:rFonts w:eastAsiaTheme="minorEastAsia"/>
              </w:rPr>
              <w:t>Wianamatta</w:t>
            </w:r>
            <w:r w:rsidRPr="6D55098D">
              <w:rPr>
                <w:rFonts w:eastAsiaTheme="minorEastAsia"/>
              </w:rPr>
              <w:t xml:space="preserve"> </w:t>
            </w:r>
            <w:r w:rsidRPr="3402B6B9">
              <w:rPr>
                <w:rFonts w:eastAsiaTheme="minorEastAsia"/>
              </w:rPr>
              <w:t>South Creek growth areas</w:t>
            </w:r>
            <w:r w:rsidRPr="18F7F2B2">
              <w:rPr>
                <w:rFonts w:eastAsiaTheme="minorEastAsia"/>
              </w:rPr>
              <w:t xml:space="preserve"> </w:t>
            </w:r>
            <w:r w:rsidRPr="53270B2B">
              <w:rPr>
                <w:rFonts w:eastAsiaTheme="minorEastAsia"/>
              </w:rPr>
              <w:t xml:space="preserve">has enabled </w:t>
            </w:r>
            <w:r w:rsidRPr="0A714F08">
              <w:rPr>
                <w:rFonts w:eastAsiaTheme="minorEastAsia"/>
              </w:rPr>
              <w:t>effective</w:t>
            </w:r>
            <w:r w:rsidRPr="53270B2B">
              <w:rPr>
                <w:rFonts w:eastAsiaTheme="minorEastAsia"/>
              </w:rPr>
              <w:t xml:space="preserve"> </w:t>
            </w:r>
            <w:r w:rsidRPr="50C5D71A">
              <w:rPr>
                <w:rFonts w:eastAsiaTheme="minorEastAsia"/>
              </w:rPr>
              <w:t xml:space="preserve">implementation of IWCM. </w:t>
            </w:r>
            <w:r w:rsidRPr="714A861B">
              <w:rPr>
                <w:rFonts w:eastAsiaTheme="minorEastAsia"/>
              </w:rPr>
              <w:t>However, this</w:t>
            </w:r>
            <w:r w:rsidRPr="3402B6B9">
              <w:rPr>
                <w:rFonts w:eastAsiaTheme="minorEastAsia"/>
              </w:rPr>
              <w:t xml:space="preserve"> approach is not repeated elsewhere. Approaches to in</w:t>
            </w:r>
            <w:r>
              <w:t xml:space="preserve">tegrated land, infrastructure and water planning are still ad hoc, and different approaches are taken, even in adjacent growth areas. </w:t>
            </w:r>
          </w:p>
          <w:p w14:paraId="7E062450" w14:textId="6EAD237B" w:rsidR="00C0788F" w:rsidRDefault="00A500FB" w:rsidP="00CB76D1">
            <w:pPr>
              <w:spacing w:after="120"/>
              <w:rPr>
                <w:b/>
                <w:bCs/>
              </w:rPr>
            </w:pPr>
            <w:r>
              <w:t>There is a clear opportunity for governments to improve consistency of approaches and apply models that have been proven to be effective.</w:t>
            </w:r>
          </w:p>
          <w:p w14:paraId="5A4ED2FB" w14:textId="03370A05" w:rsidR="00A500FB" w:rsidRDefault="00A500FB" w:rsidP="002F0B50">
            <w:pPr>
              <w:spacing w:before="300"/>
            </w:pPr>
            <w:r w:rsidRPr="031B96F1">
              <w:rPr>
                <w:b/>
                <w:bCs/>
              </w:rPr>
              <w:t>Pricing, cost recovery and the role of infrastructure contributions</w:t>
            </w:r>
          </w:p>
          <w:p w14:paraId="1D00CC57" w14:textId="77777777" w:rsidR="00A500FB" w:rsidRDefault="00A500FB" w:rsidP="00CB76D1">
            <w:pPr>
              <w:spacing w:after="120"/>
            </w:pPr>
            <w:r>
              <w:t xml:space="preserve">We agree that the key NWI principles of water servicing pricing remain sound. </w:t>
            </w:r>
          </w:p>
          <w:p w14:paraId="42ABE153" w14:textId="77777777" w:rsidR="00A500FB" w:rsidRDefault="00A500FB" w:rsidP="00CB76D1">
            <w:pPr>
              <w:spacing w:after="120"/>
            </w:pPr>
            <w:r>
              <w:t xml:space="preserve">We draw the attention of the Commission to the NSW Independent Pricing and Regulatory Tribunal’s (IPART’s) new 3Cs model of water regulation. Sydney Water’s next price determination will be made against the 3Cs model, which aims to better promote the delivery of customer value and provide more flexibility for regulated businesses to deliver on outcomes that are most valuable to customers. The framework maintains a very strong focus on cost efficiency and promotes credibility by improved transparency of reporting, reputational and financial outcome delivery incentives. </w:t>
            </w:r>
          </w:p>
          <w:p w14:paraId="56EFFE13" w14:textId="77777777" w:rsidR="00A500FB" w:rsidRDefault="00A500FB" w:rsidP="00CB76D1">
            <w:pPr>
              <w:spacing w:after="120"/>
            </w:pPr>
            <w:r>
              <w:t xml:space="preserve">In Sydney, we have seen that customers’ priorities align strongly with the </w:t>
            </w:r>
            <w:r w:rsidDel="00CE5CB2">
              <w:t xml:space="preserve">overarching </w:t>
            </w:r>
            <w:r>
              <w:t>principles of the NWI. In general, our customers value the outcomes that the Commission’s 2021 recommendations aim to achieve. We also note that the current NWI principles enables pricing and cost recovery that aligns with customer preferences. Customers have also demonstrated a strong willingness to pay for outcomes including:</w:t>
            </w:r>
          </w:p>
          <w:p w14:paraId="4FF2FF56" w14:textId="77777777" w:rsidR="00A500FB" w:rsidRDefault="00A500FB" w:rsidP="00EA613E">
            <w:pPr>
              <w:pStyle w:val="ListParagraph"/>
              <w:numPr>
                <w:ilvl w:val="0"/>
                <w:numId w:val="5"/>
              </w:numPr>
              <w:spacing w:after="120"/>
              <w:ind w:left="714" w:hanging="357"/>
              <w:contextualSpacing w:val="0"/>
            </w:pPr>
            <w:r>
              <w:t xml:space="preserve">waterway health improvements, </w:t>
            </w:r>
          </w:p>
          <w:p w14:paraId="383A5751" w14:textId="77777777" w:rsidR="00A500FB" w:rsidRDefault="00A500FB" w:rsidP="00EA613E">
            <w:pPr>
              <w:pStyle w:val="ListParagraph"/>
              <w:numPr>
                <w:ilvl w:val="0"/>
                <w:numId w:val="5"/>
              </w:numPr>
              <w:spacing w:after="120"/>
              <w:ind w:left="714" w:hanging="357"/>
              <w:contextualSpacing w:val="0"/>
            </w:pPr>
            <w:r>
              <w:t xml:space="preserve">a reduction in the incidence of severe water restrictions </w:t>
            </w:r>
          </w:p>
          <w:p w14:paraId="3134866F" w14:textId="77777777" w:rsidR="00A500FB" w:rsidRDefault="00A500FB" w:rsidP="00EA613E">
            <w:pPr>
              <w:pStyle w:val="ListParagraph"/>
              <w:numPr>
                <w:ilvl w:val="0"/>
                <w:numId w:val="5"/>
              </w:numPr>
              <w:spacing w:after="120"/>
              <w:ind w:left="714" w:hanging="357"/>
              <w:contextualSpacing w:val="0"/>
            </w:pPr>
            <w:r>
              <w:t>the maintenance of green, cool public places with intelligent use of recycled water</w:t>
            </w:r>
          </w:p>
          <w:p w14:paraId="47161928" w14:textId="77777777" w:rsidR="00A500FB" w:rsidRDefault="00A500FB" w:rsidP="00EA613E">
            <w:pPr>
              <w:pStyle w:val="ListParagraph"/>
              <w:numPr>
                <w:ilvl w:val="0"/>
                <w:numId w:val="5"/>
              </w:numPr>
              <w:spacing w:after="120"/>
              <w:ind w:left="714" w:hanging="357"/>
              <w:contextualSpacing w:val="0"/>
            </w:pPr>
            <w:r>
              <w:t xml:space="preserve">a reduction in time taken to achieve net zero emissions. </w:t>
            </w:r>
          </w:p>
          <w:p w14:paraId="35CFDC4A" w14:textId="77777777" w:rsidR="00A500FB" w:rsidRDefault="00A500FB" w:rsidP="00CB76D1">
            <w:pPr>
              <w:spacing w:after="120"/>
            </w:pPr>
            <w:r>
              <w:t xml:space="preserve">At the same time, we are conscious of the amount of investment that will be required to maintain Sydney Water’s existing levels of service and maintain our assets. We must balance the bill impacts on customers, while still modernising our business to deliver additional customer value. </w:t>
            </w:r>
          </w:p>
          <w:p w14:paraId="0242C4AD" w14:textId="77777777" w:rsidR="00A500FB" w:rsidRDefault="00A500FB" w:rsidP="00CB76D1">
            <w:pPr>
              <w:spacing w:after="120"/>
            </w:pPr>
            <w:r>
              <w:t>Updates to the NWI should not limit the ability of utilities to address equity issues in relation to the provision of urban water services.</w:t>
            </w:r>
          </w:p>
          <w:p w14:paraId="567FC064" w14:textId="77777777" w:rsidR="00A500FB" w:rsidRDefault="00A500FB" w:rsidP="00CB76D1">
            <w:pPr>
              <w:spacing w:after="120"/>
            </w:pPr>
            <w:r>
              <w:t>Sydney Water strongly supports the role of independent price regulation. We acknowledge how this has driven long term reductions in customer bills (in real terms), and efficiency in service provision. However, given the challenges the urban water industry must face and the evidence from our customers about the holistic water services they want delivered, Sydney Water is aware that the long-term interests of customers will be undermined, and service levels will decline if we don’t re-baseline our expectations of fair and affordable utility bills. We also recognise that in many cases, the environmental degradation caused by urban growth and urban water servicing has been externalised, and this has not been fully reflected in pricing. Now that utilities are provided more holistic levels of service, we are effectively internalising costs.</w:t>
            </w:r>
          </w:p>
          <w:p w14:paraId="7E04A839" w14:textId="77777777" w:rsidR="00A500FB" w:rsidRDefault="00A500FB" w:rsidP="00CB76D1">
            <w:pPr>
              <w:spacing w:after="120"/>
            </w:pPr>
            <w:r>
              <w:t xml:space="preserve">Since our 2020 submission to the commission, Sydney Water has continued its planning of integrated water, wastewater and stormwater servicing for Wianamatta South Creek in </w:t>
            </w:r>
            <w:r>
              <w:lastRenderedPageBreak/>
              <w:t xml:space="preserve">Western Sydney. We are delivering an Advanced Water Recycling Centre at Upper South Creek and building the wastewater network to connect customers. We are delivering stormwater services for Mamre Rd and Aerotropolis precincts, in a stormwater scheme that will provide drainage services for customers, meet ambitious targets for waterway health, and supporting best practice land use planning to enable effective retention of stormwater in the landscape and mitigation of urban heat island effects. </w:t>
            </w:r>
          </w:p>
          <w:p w14:paraId="13B69922" w14:textId="77777777" w:rsidR="00A500FB" w:rsidRDefault="00A500FB" w:rsidP="00CB76D1">
            <w:pPr>
              <w:spacing w:after="120"/>
            </w:pPr>
            <w:r>
              <w:t xml:space="preserve">Our experience planning and delivering integrated stormwater servicing in Wianamatta South Creek, and nearly 30 years’ experience of delivering integrated servicing through our Rouse Hill </w:t>
            </w:r>
            <w:r w:rsidDel="002E4CAC">
              <w:t xml:space="preserve">scheme </w:t>
            </w:r>
            <w:r>
              <w:t xml:space="preserve">has demonstrated the benefits that can be gained when regional-level stormwater servicing is provided by major utilities. Benefits include: </w:t>
            </w:r>
          </w:p>
          <w:p w14:paraId="5F1D5BBB" w14:textId="77777777" w:rsidR="00A500FB" w:rsidRDefault="00A500FB" w:rsidP="00EA613E">
            <w:pPr>
              <w:pStyle w:val="ListParagraph"/>
              <w:numPr>
                <w:ilvl w:val="0"/>
                <w:numId w:val="19"/>
              </w:numPr>
              <w:spacing w:after="120"/>
              <w:ind w:left="714" w:hanging="357"/>
              <w:contextualSpacing w:val="0"/>
            </w:pPr>
            <w:r>
              <w:t>ability to plan and deliver at a genuinely regional scale and deliver upon high level waterway health objectives.</w:t>
            </w:r>
          </w:p>
          <w:p w14:paraId="0454FF7C" w14:textId="77777777" w:rsidR="00A500FB" w:rsidRDefault="00A500FB" w:rsidP="00EA613E">
            <w:pPr>
              <w:pStyle w:val="ListParagraph"/>
              <w:numPr>
                <w:ilvl w:val="0"/>
                <w:numId w:val="19"/>
              </w:numPr>
              <w:spacing w:after="120"/>
              <w:ind w:left="714" w:hanging="357"/>
              <w:contextualSpacing w:val="0"/>
            </w:pPr>
            <w:r>
              <w:t xml:space="preserve">ability to integrate stormwater management and harvesting with wastewater servicing and recycled water provision, to provide core customer services and environmental benefits. </w:t>
            </w:r>
          </w:p>
          <w:p w14:paraId="4BD9F6C3" w14:textId="77777777" w:rsidR="00A500FB" w:rsidRDefault="00A500FB" w:rsidP="00EA613E">
            <w:pPr>
              <w:pStyle w:val="ListParagraph"/>
              <w:numPr>
                <w:ilvl w:val="0"/>
                <w:numId w:val="19"/>
              </w:numPr>
              <w:spacing w:after="120"/>
              <w:ind w:left="714" w:hanging="357"/>
              <w:contextualSpacing w:val="0"/>
            </w:pPr>
            <w:r>
              <w:t xml:space="preserve">better integrate the yield benefits of stormwater harvesting and local recycled water schemes into overall metropolitan supply demand planning. </w:t>
            </w:r>
          </w:p>
          <w:p w14:paraId="03DC71F5" w14:textId="77777777" w:rsidR="00A500FB" w:rsidRDefault="00A500FB" w:rsidP="00EA613E">
            <w:pPr>
              <w:pStyle w:val="ListParagraph"/>
              <w:numPr>
                <w:ilvl w:val="0"/>
                <w:numId w:val="19"/>
              </w:numPr>
              <w:spacing w:after="120"/>
              <w:ind w:left="714" w:hanging="357"/>
              <w:contextualSpacing w:val="0"/>
            </w:pPr>
            <w:r>
              <w:t xml:space="preserve">the ability of the stormwater service provider to improve collaborative catchment management and enable long term waterway outcomes by working with Councils, developers, other land managers and </w:t>
            </w:r>
            <w:r w:rsidDel="00557B89">
              <w:t>customers</w:t>
            </w:r>
            <w:r>
              <w:t>.</w:t>
            </w:r>
          </w:p>
          <w:p w14:paraId="3B0C72AF" w14:textId="77777777" w:rsidR="00A500FB" w:rsidRDefault="00A500FB" w:rsidP="00EA613E">
            <w:pPr>
              <w:pStyle w:val="ListParagraph"/>
              <w:numPr>
                <w:ilvl w:val="0"/>
                <w:numId w:val="19"/>
              </w:numPr>
              <w:spacing w:after="120"/>
              <w:ind w:left="714" w:hanging="357"/>
              <w:contextualSpacing w:val="0"/>
            </w:pPr>
            <w:r w:rsidRPr="27FEBDA1">
              <w:t xml:space="preserve">large scale delivery of green infrastructure solutions, with a </w:t>
            </w:r>
            <w:r w:rsidRPr="27FEBDA1" w:rsidDel="00557B89">
              <w:t>long</w:t>
            </w:r>
            <w:r w:rsidRPr="27FEBDA1">
              <w:t xml:space="preserve">-term </w:t>
            </w:r>
            <w:r w:rsidRPr="44D2E703">
              <w:t xml:space="preserve">operational budget to ensure </w:t>
            </w:r>
            <w:r>
              <w:t>maintenance of</w:t>
            </w:r>
            <w:r w:rsidRPr="44D2E703">
              <w:t xml:space="preserve"> these assets.</w:t>
            </w:r>
          </w:p>
          <w:p w14:paraId="679883A1" w14:textId="77777777" w:rsidR="00A500FB" w:rsidRDefault="00A500FB" w:rsidP="00CB76D1">
            <w:pPr>
              <w:spacing w:after="120"/>
            </w:pPr>
            <w:r>
              <w:t>However, our experience has also revealed challenges in the delivery of integrated stormwater servicing by a major utility:</w:t>
            </w:r>
          </w:p>
          <w:p w14:paraId="60FEB272" w14:textId="77777777" w:rsidR="00A500FB" w:rsidRDefault="00A500FB" w:rsidP="00EA613E">
            <w:pPr>
              <w:pStyle w:val="ListParagraph"/>
              <w:numPr>
                <w:ilvl w:val="0"/>
                <w:numId w:val="21"/>
              </w:numPr>
              <w:spacing w:after="120"/>
              <w:ind w:left="714" w:hanging="357"/>
              <w:contextualSpacing w:val="0"/>
            </w:pPr>
            <w:r>
              <w:t xml:space="preserve">differences in tax treatment of major utilities compared to Councils, and potentially, third party suppliers. </w:t>
            </w:r>
          </w:p>
          <w:p w14:paraId="26109C07" w14:textId="77777777" w:rsidR="00A500FB" w:rsidRDefault="00A500FB" w:rsidP="00EA613E">
            <w:pPr>
              <w:pStyle w:val="ListParagraph"/>
              <w:numPr>
                <w:ilvl w:val="0"/>
                <w:numId w:val="21"/>
              </w:numPr>
              <w:spacing w:after="120"/>
              <w:ind w:left="714" w:hanging="357"/>
              <w:contextualSpacing w:val="0"/>
            </w:pPr>
            <w:r>
              <w:t>inconsistent pricing and cost recovery approaches</w:t>
            </w:r>
          </w:p>
          <w:p w14:paraId="663E7F80" w14:textId="77777777" w:rsidR="00A500FB" w:rsidRDefault="00A500FB" w:rsidP="00EA613E">
            <w:pPr>
              <w:pStyle w:val="ListParagraph"/>
              <w:numPr>
                <w:ilvl w:val="0"/>
                <w:numId w:val="21"/>
              </w:numPr>
              <w:spacing w:after="120"/>
              <w:ind w:left="714" w:hanging="357"/>
              <w:contextualSpacing w:val="0"/>
            </w:pPr>
            <w:r>
              <w:t xml:space="preserve">the potential for different health regulations and approvals processes to be applied to large utilities compared to smaller regional utilities. </w:t>
            </w:r>
          </w:p>
          <w:p w14:paraId="06AE2BDE" w14:textId="77777777" w:rsidR="00A500FB" w:rsidRDefault="00A500FB" w:rsidP="00EA613E">
            <w:pPr>
              <w:pStyle w:val="ListParagraph"/>
              <w:numPr>
                <w:ilvl w:val="0"/>
                <w:numId w:val="21"/>
              </w:numPr>
              <w:spacing w:after="120"/>
              <w:ind w:left="714" w:hanging="357"/>
              <w:contextualSpacing w:val="0"/>
            </w:pPr>
            <w:r>
              <w:t xml:space="preserve">the need for greater understanding of the role of riparian land in effective stormwater servicing, which requires early land acquisition at the strategic land use planning stage. </w:t>
            </w:r>
          </w:p>
          <w:p w14:paraId="62D5995F" w14:textId="77777777" w:rsidR="00A500FB" w:rsidRDefault="00A500FB" w:rsidP="00EA613E">
            <w:pPr>
              <w:pStyle w:val="ListParagraph"/>
              <w:numPr>
                <w:ilvl w:val="0"/>
                <w:numId w:val="21"/>
              </w:numPr>
              <w:spacing w:after="120"/>
              <w:ind w:left="714" w:hanging="357"/>
              <w:contextualSpacing w:val="0"/>
            </w:pPr>
            <w:r w:rsidRPr="23CF9665">
              <w:t xml:space="preserve">because the major pressures </w:t>
            </w:r>
            <w:r w:rsidRPr="56C4482E">
              <w:t xml:space="preserve">on </w:t>
            </w:r>
            <w:r w:rsidRPr="077C713C">
              <w:t xml:space="preserve">Australia’s </w:t>
            </w:r>
            <w:r w:rsidRPr="04FAF191">
              <w:t xml:space="preserve">water systems have </w:t>
            </w:r>
            <w:r w:rsidRPr="52522722">
              <w:t xml:space="preserve">been </w:t>
            </w:r>
            <w:r w:rsidRPr="4CABD61E">
              <w:t>caused by</w:t>
            </w:r>
            <w:r w:rsidRPr="52522722">
              <w:t xml:space="preserve"> over-</w:t>
            </w:r>
            <w:r w:rsidRPr="79FD0307">
              <w:t xml:space="preserve">allocation and over </w:t>
            </w:r>
            <w:r w:rsidRPr="0B06524D">
              <w:t>extractions</w:t>
            </w:r>
            <w:r w:rsidRPr="6597FF23">
              <w:t>, water</w:t>
            </w:r>
            <w:r w:rsidRPr="0E4D35A8">
              <w:t xml:space="preserve"> entitlements</w:t>
            </w:r>
            <w:r w:rsidRPr="427A6E82">
              <w:t xml:space="preserve"> planning </w:t>
            </w:r>
            <w:r>
              <w:t xml:space="preserve">is </w:t>
            </w:r>
            <w:r w:rsidRPr="063CC6EE">
              <w:t xml:space="preserve">justifiably </w:t>
            </w:r>
            <w:r w:rsidRPr="298EDCF5">
              <w:t>focussed</w:t>
            </w:r>
            <w:r w:rsidRPr="5AC7A594">
              <w:t xml:space="preserve"> on managing </w:t>
            </w:r>
            <w:r w:rsidRPr="22AB4920">
              <w:t xml:space="preserve">extractions. </w:t>
            </w:r>
            <w:r>
              <w:t>Sydney Water has experienced first-hand</w:t>
            </w:r>
            <w:r w:rsidRPr="063CC6EE">
              <w:t xml:space="preserve"> how </w:t>
            </w:r>
            <w:r>
              <w:t xml:space="preserve">existing </w:t>
            </w:r>
            <w:r w:rsidRPr="441C92AB">
              <w:t>pla</w:t>
            </w:r>
            <w:r>
              <w:t>nning</w:t>
            </w:r>
            <w:r w:rsidRPr="3EFF05C1">
              <w:t xml:space="preserve"> </w:t>
            </w:r>
            <w:r>
              <w:t>and regulatory frameworks save</w:t>
            </w:r>
            <w:r w:rsidRPr="3EFF05C1">
              <w:t xml:space="preserve"> struggled to </w:t>
            </w:r>
            <w:r>
              <w:t xml:space="preserve">support beneficial </w:t>
            </w:r>
            <w:r w:rsidRPr="5DFF4656">
              <w:t xml:space="preserve">harvesting </w:t>
            </w:r>
            <w:r>
              <w:t xml:space="preserve">of </w:t>
            </w:r>
            <w:r w:rsidRPr="5DFF4656">
              <w:t xml:space="preserve">excess </w:t>
            </w:r>
            <w:r>
              <w:t xml:space="preserve">urban stormwater </w:t>
            </w:r>
            <w:r w:rsidRPr="5DFF4656">
              <w:t xml:space="preserve">flows </w:t>
            </w:r>
            <w:r>
              <w:t>in a way that prevents</w:t>
            </w:r>
            <w:r w:rsidRPr="58FED7B1">
              <w:t xml:space="preserve"> waterway </w:t>
            </w:r>
            <w:r w:rsidRPr="759DE435">
              <w:t xml:space="preserve">degradation. </w:t>
            </w:r>
            <w:r w:rsidRPr="1FA9F42C">
              <w:t xml:space="preserve">Sydney Water has been working with the NSW Government </w:t>
            </w:r>
            <w:r w:rsidRPr="37D27FE9">
              <w:t xml:space="preserve">to </w:t>
            </w:r>
            <w:r>
              <w:t>identify</w:t>
            </w:r>
            <w:r w:rsidRPr="1FA9F42C">
              <w:t xml:space="preserve"> </w:t>
            </w:r>
            <w:r w:rsidRPr="3B098933">
              <w:t xml:space="preserve">existing </w:t>
            </w:r>
            <w:r>
              <w:t>approaches to</w:t>
            </w:r>
            <w:r w:rsidRPr="2F2ED505">
              <w:t xml:space="preserve"> support </w:t>
            </w:r>
            <w:r w:rsidRPr="1657B015">
              <w:t xml:space="preserve">stormwater </w:t>
            </w:r>
            <w:r w:rsidRPr="33CC91D2">
              <w:t xml:space="preserve">harvesting </w:t>
            </w:r>
            <w:r w:rsidRPr="5026A767">
              <w:t xml:space="preserve">within a </w:t>
            </w:r>
            <w:r w:rsidRPr="00DED075">
              <w:t xml:space="preserve">large </w:t>
            </w:r>
            <w:r w:rsidRPr="6C5C11A7">
              <w:t>complex</w:t>
            </w:r>
            <w:r w:rsidRPr="3B098933">
              <w:t xml:space="preserve"> </w:t>
            </w:r>
            <w:r w:rsidRPr="05E8C037">
              <w:t xml:space="preserve">catchment. </w:t>
            </w:r>
            <w:r w:rsidRPr="263FDA3E">
              <w:t>However, lack of fit-for-</w:t>
            </w:r>
            <w:r w:rsidRPr="1E4D593E">
              <w:t xml:space="preserve">purpose </w:t>
            </w:r>
            <w:r w:rsidRPr="41333C50">
              <w:t xml:space="preserve">licencing </w:t>
            </w:r>
            <w:r w:rsidRPr="25B5EC60">
              <w:t xml:space="preserve">frameworks </w:t>
            </w:r>
            <w:r>
              <w:t xml:space="preserve">will </w:t>
            </w:r>
            <w:r w:rsidRPr="5DF984DA">
              <w:t xml:space="preserve">hamper </w:t>
            </w:r>
            <w:r>
              <w:t xml:space="preserve">the broader </w:t>
            </w:r>
            <w:r w:rsidRPr="5DF984DA">
              <w:t xml:space="preserve">uptake and </w:t>
            </w:r>
            <w:r w:rsidRPr="2E6087B0">
              <w:t xml:space="preserve">adoption of </w:t>
            </w:r>
            <w:r w:rsidRPr="0F428C32">
              <w:t xml:space="preserve">stormwater </w:t>
            </w:r>
            <w:r w:rsidRPr="406DD8A0">
              <w:t>harvesting</w:t>
            </w:r>
            <w:r>
              <w:t>.</w:t>
            </w:r>
          </w:p>
          <w:p w14:paraId="3769B46B" w14:textId="77777777" w:rsidR="00A500FB" w:rsidRDefault="00A500FB" w:rsidP="00CB76D1">
            <w:pPr>
              <w:spacing w:after="120"/>
            </w:pPr>
            <w:r>
              <w:t xml:space="preserve">Therefore, we recommend the NWI provide enhanced federal guidance on consistent approaches to urban stormwater </w:t>
            </w:r>
            <w:r w:rsidDel="00557B89">
              <w:t>harvesting</w:t>
            </w:r>
            <w:r>
              <w:t xml:space="preserve"> and share best practice approaches from other jurisdictions. </w:t>
            </w:r>
          </w:p>
          <w:p w14:paraId="6D3B3DB7" w14:textId="77777777" w:rsidR="00A500FB" w:rsidRDefault="00A500FB" w:rsidP="002E00EA">
            <w:pPr>
              <w:spacing w:before="300"/>
              <w:rPr>
                <w:b/>
              </w:rPr>
            </w:pPr>
            <w:r w:rsidRPr="1EAFB15E">
              <w:rPr>
                <w:b/>
              </w:rPr>
              <w:t>Infrastructure contributions</w:t>
            </w:r>
          </w:p>
          <w:p w14:paraId="14BB9550" w14:textId="77777777" w:rsidR="00A500FB" w:rsidRDefault="00A500FB" w:rsidP="00CB76D1">
            <w:pPr>
              <w:spacing w:after="120"/>
            </w:pPr>
            <w:r>
              <w:t xml:space="preserve">We consider that developer infrastructure contributions are a key part of the solution to enable outcome-focussed stormwater servicing and cost reflective pricing. </w:t>
            </w:r>
          </w:p>
          <w:p w14:paraId="7B5BCD0A" w14:textId="77777777" w:rsidR="00A500FB" w:rsidRDefault="00A500FB" w:rsidP="00CB76D1">
            <w:pPr>
              <w:spacing w:after="120"/>
            </w:pPr>
            <w:r>
              <w:t xml:space="preserve">We have been working with the NSW Government to re-introduce infrastructure contributions in Sydney for water, wastewater and stormwater services. This has been a result of the NSW </w:t>
            </w:r>
            <w:r>
              <w:lastRenderedPageBreak/>
              <w:t>Government’s own Productivity Commission’s review and modernisation of NSW policy. While NWI pricing principles are embedded into IPART’s infrastructure contributions frameworks, we consider there could be a stronger emphasis in the NWI on explicitly balancing the needs of different stakeholders when setting policy and pricing methods with respect to developer infrastructure contributions.</w:t>
            </w:r>
          </w:p>
          <w:p w14:paraId="0BD5F491" w14:textId="77777777" w:rsidR="00A500FB" w:rsidRDefault="00A500FB" w:rsidP="00CB76D1">
            <w:pPr>
              <w:spacing w:after="120"/>
            </w:pPr>
            <w:r>
              <w:t>The work of the NSW Productivity Commission in relation to infrastructure contributions is a good example of how federal leadership and recommendations relating to the NWI could help drive better outcomes at the state and utility level.</w:t>
            </w:r>
          </w:p>
          <w:p w14:paraId="2A1422F0" w14:textId="77777777" w:rsidR="00A500FB" w:rsidRDefault="00A500FB" w:rsidP="00CB76D1">
            <w:pPr>
              <w:spacing w:after="120"/>
            </w:pPr>
            <w:r>
              <w:t>However, existing developer infrastructure contributions frameworks across Australia adopt a variety of different approaches, with differing levels of complexity and coverage. For example, many jurisdictions include exemptions or differential prices for certain development types and/or locations, while others may use simple broad-based charges with no exemptions.</w:t>
            </w:r>
          </w:p>
          <w:p w14:paraId="63E233C8" w14:textId="006CB093" w:rsidR="00501ABA" w:rsidRDefault="00A500FB" w:rsidP="00CB76D1">
            <w:pPr>
              <w:spacing w:after="120"/>
              <w:rPr>
                <w:b/>
                <w:bCs/>
              </w:rPr>
            </w:pPr>
            <w:r>
              <w:t>While these different arrangements may suit the needs of each jurisdiction, they have tended to evolve organically rather than systematically via a framework or set of principles developed federally (such as under the NWI). This can create uncertainty and confusion amongst the development industry, water utilities and their customers, and could be leading to inefficient investment decisions and servicing outcomes.</w:t>
            </w:r>
          </w:p>
          <w:p w14:paraId="7CB34000" w14:textId="06CFDABB" w:rsidR="00A500FB" w:rsidRDefault="00A500FB" w:rsidP="002E00EA">
            <w:pPr>
              <w:spacing w:before="300"/>
              <w:rPr>
                <w:b/>
                <w:bCs/>
              </w:rPr>
            </w:pPr>
            <w:r w:rsidRPr="15E7DC1B">
              <w:rPr>
                <w:b/>
                <w:bCs/>
              </w:rPr>
              <w:t>Improved government regulation to control pollution at source and improve recovery of urban water resources</w:t>
            </w:r>
          </w:p>
          <w:p w14:paraId="03AB3BC9" w14:textId="77777777" w:rsidR="00A500FB" w:rsidRDefault="00A500FB" w:rsidP="00CB76D1">
            <w:pPr>
              <w:spacing w:after="120"/>
            </w:pPr>
            <w:r>
              <w:t>Sydney Water treats wastewater at more than 30 wastewater treatment plants. Wastewater is resource rich, containing water, energy, nutrients, and biosolids. However, our wastewater treatment plants receive a wide array of contaminants in wastewater from residential, commercial and industrial customers. We are responsible for managing contaminants at end of pipe, to ensure recovered resources meet the regulated standards and are safe and fit for purpose.</w:t>
            </w:r>
          </w:p>
          <w:p w14:paraId="5B214431" w14:textId="77777777" w:rsidR="00A500FB" w:rsidRDefault="00A500FB" w:rsidP="00CB76D1">
            <w:pPr>
              <w:spacing w:after="120"/>
            </w:pPr>
            <w:r>
              <w:t>Removing contaminants is becoming increasingly complex and costly due to the need to treat and remove an ever-expanding list of contaminants of concern, and subsequent change in our ability of recovering resources. The cost is ultimately born by the community.</w:t>
            </w:r>
          </w:p>
          <w:p w14:paraId="2641F228" w14:textId="47463AF8" w:rsidR="00A500FB" w:rsidRDefault="00A500FB" w:rsidP="00CB76D1">
            <w:pPr>
              <w:spacing w:after="120"/>
            </w:pPr>
            <w:r w:rsidRPr="031AE0D1">
              <w:rPr>
                <w:rFonts w:ascii="Arial" w:eastAsia="Arial" w:hAnsi="Arial" w:cs="Arial"/>
              </w:rPr>
              <w:t>Hazardous chemicals can also pose significant risks to our wastewater systems – for example, by damaging our pipes through corrosive reactions and disrupting our biological wastewater treatment processes. They can also create significant risks for our workers’ health and safety</w:t>
            </w:r>
            <w:r w:rsidR="002E00EA">
              <w:rPr>
                <w:rFonts w:ascii="Arial" w:eastAsia="Arial" w:hAnsi="Arial" w:cs="Arial"/>
              </w:rPr>
              <w:t>.</w:t>
            </w:r>
            <w:r>
              <w:t xml:space="preserve"> </w:t>
            </w:r>
          </w:p>
          <w:p w14:paraId="4AF3A0A7" w14:textId="77777777" w:rsidR="00A500FB" w:rsidRPr="00D664CF" w:rsidRDefault="00A500FB" w:rsidP="00CB76D1">
            <w:pPr>
              <w:spacing w:after="120"/>
            </w:pPr>
            <w:r w:rsidRPr="1E60842D">
              <w:rPr>
                <w:rFonts w:ascii="Arial" w:eastAsia="Arial" w:hAnsi="Arial" w:cs="Arial"/>
              </w:rPr>
              <w:t xml:space="preserve">Residential customers generate 70 percent of the wastewater we manage. </w:t>
            </w:r>
            <w:r w:rsidRPr="031AE0D1">
              <w:rPr>
                <w:rFonts w:ascii="Arial" w:eastAsia="Arial" w:hAnsi="Arial" w:cs="Arial"/>
              </w:rPr>
              <w:t xml:space="preserve">It is likely that many of the contaminants that pose risks to the quality of our wastewater come from household use. Examples include PFAS on Teflon frypans and on school unforms/clothing, triclosan in toothpaste and bodywash, and galaxolide in washing powder and cleaning products. </w:t>
            </w:r>
            <w:r>
              <w:t xml:space="preserve">Conventional wastewater treatment plants are not designed to remove the wide range of contaminants now present in wastewater. It is costly to remove contaminants from end of pipe, and in many cases, this may not be feasible. </w:t>
            </w:r>
          </w:p>
          <w:p w14:paraId="7F670260" w14:textId="77777777" w:rsidR="00A500FB" w:rsidRPr="00F16707" w:rsidRDefault="00A500FB" w:rsidP="00CB76D1">
            <w:pPr>
              <w:spacing w:after="120"/>
              <w:rPr>
                <w:rFonts w:ascii="Arial" w:eastAsia="Arial" w:hAnsi="Arial" w:cs="Arial"/>
              </w:rPr>
            </w:pPr>
            <w:r w:rsidRPr="0A714F08">
              <w:rPr>
                <w:rFonts w:ascii="Arial" w:eastAsia="Arial" w:hAnsi="Arial" w:cs="Arial"/>
              </w:rPr>
              <w:t>It is unfeasible for a</w:t>
            </w:r>
            <w:r w:rsidRPr="1E60842D">
              <w:rPr>
                <w:rFonts w:ascii="Arial" w:eastAsia="Arial" w:hAnsi="Arial" w:cs="Arial"/>
              </w:rPr>
              <w:t xml:space="preserve"> wa</w:t>
            </w:r>
            <w:r>
              <w:rPr>
                <w:rFonts w:ascii="Arial" w:eastAsia="Arial" w:hAnsi="Arial" w:cs="Arial"/>
              </w:rPr>
              <w:t xml:space="preserve">ter utility </w:t>
            </w:r>
            <w:r w:rsidRPr="0A714F08">
              <w:rPr>
                <w:rFonts w:ascii="Arial" w:eastAsia="Arial" w:hAnsi="Arial" w:cs="Arial"/>
              </w:rPr>
              <w:t>to</w:t>
            </w:r>
            <w:r>
              <w:rPr>
                <w:rFonts w:ascii="Arial" w:eastAsia="Arial" w:hAnsi="Arial" w:cs="Arial"/>
              </w:rPr>
              <w:t xml:space="preserve"> </w:t>
            </w:r>
            <w:r w:rsidRPr="1E60842D">
              <w:rPr>
                <w:rFonts w:ascii="Arial" w:eastAsia="Arial" w:hAnsi="Arial" w:cs="Arial"/>
              </w:rPr>
              <w:t xml:space="preserve">impose restrictions on domestic customers. </w:t>
            </w:r>
            <w:r>
              <w:rPr>
                <w:rFonts w:ascii="Arial" w:eastAsia="Arial" w:hAnsi="Arial" w:cs="Arial"/>
              </w:rPr>
              <w:t>There is an urgent need to improve producer responsibility and reduce their impact on wastewater through increased and timely national product stewardship programs. T</w:t>
            </w:r>
            <w:r w:rsidRPr="00160633">
              <w:rPr>
                <w:rFonts w:ascii="Arial" w:eastAsia="Arial" w:hAnsi="Arial" w:cs="Arial"/>
              </w:rPr>
              <w:t xml:space="preserve">he </w:t>
            </w:r>
            <w:r w:rsidRPr="009913F4">
              <w:rPr>
                <w:rFonts w:ascii="Arial" w:eastAsia="Arial" w:hAnsi="Arial" w:cs="Arial"/>
              </w:rPr>
              <w:t>Industrial Chemicals Environmental Management Standard</w:t>
            </w:r>
            <w:r>
              <w:rPr>
                <w:rFonts w:ascii="Arial" w:eastAsia="Arial" w:hAnsi="Arial" w:cs="Arial"/>
              </w:rPr>
              <w:t>’s</w:t>
            </w:r>
            <w:r w:rsidRPr="009913F4">
              <w:rPr>
                <w:rFonts w:ascii="Arial" w:eastAsia="Arial" w:hAnsi="Arial" w:cs="Arial"/>
              </w:rPr>
              <w:t xml:space="preserve"> (IChEMS)</w:t>
            </w:r>
            <w:r>
              <w:rPr>
                <w:rFonts w:ascii="Arial" w:eastAsia="Arial" w:hAnsi="Arial" w:cs="Arial"/>
              </w:rPr>
              <w:t xml:space="preserve"> </w:t>
            </w:r>
            <w:r w:rsidRPr="00160633">
              <w:rPr>
                <w:rFonts w:ascii="Arial" w:eastAsia="Arial" w:hAnsi="Arial" w:cs="Arial"/>
              </w:rPr>
              <w:t xml:space="preserve">list of </w:t>
            </w:r>
            <w:r>
              <w:rPr>
                <w:rFonts w:ascii="Arial" w:eastAsia="Arial" w:hAnsi="Arial" w:cs="Arial"/>
              </w:rPr>
              <w:t xml:space="preserve">banned </w:t>
            </w:r>
            <w:r w:rsidRPr="00160633">
              <w:rPr>
                <w:rFonts w:ascii="Arial" w:eastAsia="Arial" w:hAnsi="Arial" w:cs="Arial"/>
              </w:rPr>
              <w:t>chemicals for scheduling is limited, especially considering the number of new chemicals produced every day.</w:t>
            </w:r>
          </w:p>
          <w:p w14:paraId="2DD329AB" w14:textId="77777777" w:rsidR="00A500FB" w:rsidRDefault="00A500FB" w:rsidP="00CB76D1">
            <w:pPr>
              <w:spacing w:after="120"/>
            </w:pPr>
            <w:r>
              <w:t>An example of slow action</w:t>
            </w:r>
            <w:r w:rsidRPr="005503C0">
              <w:t xml:space="preserve">: Since 2015, Sydney Water has been working with WaterNSW and NSW Health to review the risks from PFAS, mainly on drinking water quality. </w:t>
            </w:r>
            <w:r>
              <w:t>The focus has recently turned to biosolids and the output of wastewater. One of the common PFAS chemicals, PFOS was listed in the Stockholm Convention in 2009 yet implementation of scheduling PFOS in IChEMS is proposed for 2025.</w:t>
            </w:r>
          </w:p>
          <w:p w14:paraId="18F2444A" w14:textId="77777777" w:rsidR="00A500FB" w:rsidRPr="00ED3E8D" w:rsidRDefault="00A500FB" w:rsidP="00CB76D1">
            <w:pPr>
              <w:spacing w:after="120"/>
            </w:pPr>
            <w:r>
              <w:lastRenderedPageBreak/>
              <w:t xml:space="preserve">We support changes to NSW legislation to adopt the federal IChEMS Register and improve a more harmonious federal system. However, we believe the regulation of contaminants of concern could be quicker, simplified and harmonised nationally, and improvements made to the </w:t>
            </w:r>
            <w:r w:rsidRPr="00ED3E8D">
              <w:t xml:space="preserve">reviews and approvals of chemicals. </w:t>
            </w:r>
          </w:p>
          <w:p w14:paraId="21328315" w14:textId="77777777" w:rsidR="00A500FB" w:rsidRDefault="00A500FB" w:rsidP="00CB76D1">
            <w:pPr>
              <w:spacing w:after="120"/>
            </w:pPr>
            <w:r w:rsidRPr="00ED3E8D">
              <w:t xml:space="preserve">We believe the NWI can also provide enhanced leadership </w:t>
            </w:r>
            <w:r>
              <w:t>and enable</w:t>
            </w:r>
            <w:r w:rsidRPr="00ED3E8D">
              <w:t xml:space="preserve"> improve co-ordination and investment in research</w:t>
            </w:r>
            <w:r>
              <w:t xml:space="preserve"> to enable faster decision making</w:t>
            </w:r>
            <w:r w:rsidRPr="00ED3E8D">
              <w:t xml:space="preserve"> and enable continuous improvement in </w:t>
            </w:r>
            <w:r>
              <w:t xml:space="preserve">wastewater </w:t>
            </w:r>
            <w:r w:rsidRPr="00ED3E8D">
              <w:t>screening techniques for new chemicals.</w:t>
            </w:r>
            <w:r>
              <w:t xml:space="preserve"> </w:t>
            </w:r>
          </w:p>
          <w:p w14:paraId="29DB78F3" w14:textId="77777777" w:rsidR="00A500FB" w:rsidRDefault="00A500FB" w:rsidP="00CB76D1">
            <w:pPr>
              <w:spacing w:after="120"/>
              <w:rPr>
                <w:b/>
                <w:bCs/>
              </w:rPr>
            </w:pPr>
            <w:r>
              <w:t>Where downstream removal is still required, water utilities also need clear and early signals on future regulated limits of contaminants in recovered resources. Removing contaminants of concern requires significant investment. Water utilities need significant regulatory certainty before investing in significant infrastructure to offer the required additional treatment methods.</w:t>
            </w:r>
          </w:p>
          <w:p w14:paraId="63BBBE38" w14:textId="77777777" w:rsidR="00A500FB" w:rsidRDefault="00A500FB" w:rsidP="002E00EA">
            <w:pPr>
              <w:spacing w:before="300"/>
              <w:rPr>
                <w:b/>
              </w:rPr>
            </w:pPr>
            <w:r w:rsidRPr="1C32ABF4">
              <w:rPr>
                <w:b/>
                <w:bCs/>
              </w:rPr>
              <w:t>Regulation</w:t>
            </w:r>
            <w:r w:rsidRPr="6C13D2C7">
              <w:rPr>
                <w:b/>
                <w:bCs/>
              </w:rPr>
              <w:t xml:space="preserve"> and </w:t>
            </w:r>
            <w:r w:rsidRPr="5CA5BC6B">
              <w:rPr>
                <w:b/>
                <w:bCs/>
              </w:rPr>
              <w:t xml:space="preserve">trade </w:t>
            </w:r>
            <w:r w:rsidRPr="2BF4E871">
              <w:rPr>
                <w:b/>
                <w:bCs/>
              </w:rPr>
              <w:t>in the urban context</w:t>
            </w:r>
          </w:p>
          <w:p w14:paraId="347D502C" w14:textId="77777777" w:rsidR="00A500FB" w:rsidRDefault="00A500FB" w:rsidP="00CB76D1">
            <w:pPr>
              <w:spacing w:after="120"/>
            </w:pPr>
            <w:r>
              <w:t xml:space="preserve">Because water </w:t>
            </w:r>
            <w:r w:rsidDel="00A17371">
              <w:t>planning</w:t>
            </w:r>
            <w:r>
              <w:t xml:space="preserve"> and associated licencing and regulation is generally concerned with water extractions in stressed rivers, it is proving to be inadequate for much urban water management.  </w:t>
            </w:r>
          </w:p>
          <w:p w14:paraId="46797C0E" w14:textId="77777777" w:rsidR="00A500FB" w:rsidRDefault="00A500FB" w:rsidP="00CB76D1">
            <w:pPr>
              <w:spacing w:after="120"/>
            </w:pPr>
            <w:r>
              <w:t>While we strongly support effective licencing, regulation and enforcement, it must be appropriate for the context and proportional to the impact of the activity.</w:t>
            </w:r>
          </w:p>
          <w:p w14:paraId="3D98F748" w14:textId="77777777" w:rsidR="00A500FB" w:rsidRDefault="00A500FB" w:rsidP="00CB76D1">
            <w:pPr>
              <w:spacing w:after="120"/>
              <w:rPr>
                <w:rFonts w:eastAsiaTheme="minorEastAsia"/>
              </w:rPr>
            </w:pPr>
            <w:r>
              <w:t xml:space="preserve">Trade generally has not been effective in Sydney Water’s experience. For example, as a utility conducting excavations to enable delivery of essential infrastructure, Sydney Water’s activities are covered by groundwater regulations and licencing frameworks. </w:t>
            </w:r>
            <w:r w:rsidRPr="515E9E49">
              <w:rPr>
                <w:rFonts w:eastAsiaTheme="minorEastAsia"/>
              </w:rPr>
              <w:t>Groundwater take for temporary short term construction purposes generally has low risk of environmental impact. However, i</w:t>
            </w:r>
            <w:r>
              <w:t xml:space="preserve">f our groundwater take is going to be over an allowable threshold, we have to seek controlled allocations or </w:t>
            </w:r>
            <w:r w:rsidRPr="515E9E49">
              <w:rPr>
                <w:rFonts w:eastAsiaTheme="minorEastAsia"/>
              </w:rPr>
              <w:t xml:space="preserve">buy entitlements on the market. </w:t>
            </w:r>
          </w:p>
          <w:p w14:paraId="305368F6" w14:textId="77777777" w:rsidR="00A500FB" w:rsidRDefault="00A500FB" w:rsidP="00CB76D1">
            <w:pPr>
              <w:spacing w:after="120"/>
              <w:rPr>
                <w:rFonts w:eastAsiaTheme="minorEastAsia"/>
              </w:rPr>
            </w:pPr>
            <w:r w:rsidRPr="515E9E49">
              <w:rPr>
                <w:rFonts w:eastAsiaTheme="minorEastAsia"/>
              </w:rPr>
              <w:t xml:space="preserve">The groundwater market in </w:t>
            </w:r>
            <w:r w:rsidRPr="64654B9C">
              <w:rPr>
                <w:rFonts w:eastAsiaTheme="minorEastAsia"/>
              </w:rPr>
              <w:t xml:space="preserve">Sydney </w:t>
            </w:r>
            <w:r w:rsidRPr="515E9E49">
              <w:rPr>
                <w:rFonts w:eastAsiaTheme="minorEastAsia"/>
              </w:rPr>
              <w:t>is small and immature,</w:t>
            </w:r>
            <w:r w:rsidRPr="64654B9C">
              <w:rPr>
                <w:rFonts w:eastAsiaTheme="minorEastAsia"/>
              </w:rPr>
              <w:t xml:space="preserve"> with </w:t>
            </w:r>
            <w:r w:rsidRPr="515E9E49">
              <w:rPr>
                <w:rFonts w:eastAsiaTheme="minorEastAsia"/>
              </w:rPr>
              <w:t xml:space="preserve">infrequent transactions. Additionally, Sydney Water sometimes experiences delays of </w:t>
            </w:r>
            <w:r w:rsidRPr="64654B9C">
              <w:rPr>
                <w:rFonts w:eastAsiaTheme="minorEastAsia"/>
              </w:rPr>
              <w:t xml:space="preserve">up to </w:t>
            </w:r>
            <w:r w:rsidRPr="64654B9C" w:rsidDel="00950E6C">
              <w:rPr>
                <w:rFonts w:eastAsiaTheme="minorEastAsia"/>
              </w:rPr>
              <w:t>18</w:t>
            </w:r>
            <w:r w:rsidRPr="515E9E49">
              <w:rPr>
                <w:rFonts w:eastAsiaTheme="minorEastAsia"/>
              </w:rPr>
              <w:t xml:space="preserve"> months in </w:t>
            </w:r>
            <w:r w:rsidRPr="64654B9C">
              <w:rPr>
                <w:rFonts w:eastAsiaTheme="minorEastAsia"/>
              </w:rPr>
              <w:t xml:space="preserve">water </w:t>
            </w:r>
            <w:r w:rsidRPr="1BE14AEA">
              <w:rPr>
                <w:rFonts w:eastAsiaTheme="minorEastAsia"/>
              </w:rPr>
              <w:t>entitlement</w:t>
            </w:r>
            <w:r w:rsidRPr="64654B9C">
              <w:rPr>
                <w:rFonts w:eastAsiaTheme="minorEastAsia"/>
              </w:rPr>
              <w:t xml:space="preserve"> </w:t>
            </w:r>
            <w:r w:rsidRPr="2515C585">
              <w:rPr>
                <w:rFonts w:eastAsiaTheme="minorEastAsia"/>
              </w:rPr>
              <w:t>administration</w:t>
            </w:r>
            <w:r w:rsidRPr="515E9E49">
              <w:rPr>
                <w:rFonts w:eastAsiaTheme="minorEastAsia"/>
              </w:rPr>
              <w:t>, and in some years</w:t>
            </w:r>
            <w:r>
              <w:rPr>
                <w:rFonts w:eastAsiaTheme="minorEastAsia"/>
              </w:rPr>
              <w:t>,</w:t>
            </w:r>
            <w:r w:rsidRPr="515E9E49">
              <w:rPr>
                <w:rFonts w:eastAsiaTheme="minorEastAsia"/>
              </w:rPr>
              <w:t xml:space="preserve"> controlled allocations have not been made. These issues are creating</w:t>
            </w:r>
            <w:r w:rsidRPr="64654B9C">
              <w:rPr>
                <w:rFonts w:eastAsiaTheme="minorEastAsia"/>
              </w:rPr>
              <w:t xml:space="preserve"> a substantial </w:t>
            </w:r>
            <w:r w:rsidRPr="515E9E49">
              <w:rPr>
                <w:rFonts w:eastAsiaTheme="minorEastAsia"/>
              </w:rPr>
              <w:t xml:space="preserve">compliance risk for Sydney Water, and a real </w:t>
            </w:r>
            <w:r w:rsidRPr="64654B9C">
              <w:rPr>
                <w:rFonts w:eastAsiaTheme="minorEastAsia"/>
              </w:rPr>
              <w:t>barrier to on-time public infrastructure delivery</w:t>
            </w:r>
            <w:r w:rsidRPr="26C2DAEB">
              <w:rPr>
                <w:rFonts w:eastAsiaTheme="minorEastAsia"/>
              </w:rPr>
              <w:t xml:space="preserve"> to support housing developments, including in new growth areas. </w:t>
            </w:r>
          </w:p>
          <w:p w14:paraId="0AEE7D1D" w14:textId="77777777" w:rsidR="00A500FB" w:rsidRDefault="00A500FB" w:rsidP="00CB76D1">
            <w:pPr>
              <w:spacing w:after="120"/>
              <w:rPr>
                <w:rFonts w:eastAsiaTheme="minorEastAsia"/>
              </w:rPr>
            </w:pPr>
            <w:r w:rsidRPr="64654B9C">
              <w:rPr>
                <w:rFonts w:eastAsiaTheme="minorEastAsia"/>
              </w:rPr>
              <w:t xml:space="preserve">We have discussed the issue of licencing and regulation elsewhere in this document. Sydney Water has encountered </w:t>
            </w:r>
            <w:r w:rsidRPr="78A5A42B">
              <w:rPr>
                <w:rFonts w:eastAsiaTheme="minorEastAsia"/>
              </w:rPr>
              <w:t>similar</w:t>
            </w:r>
            <w:r w:rsidRPr="64654B9C">
              <w:rPr>
                <w:rFonts w:eastAsiaTheme="minorEastAsia"/>
              </w:rPr>
              <w:t xml:space="preserve"> issues in purchasing surface water </w:t>
            </w:r>
            <w:r w:rsidRPr="78A5A42B">
              <w:rPr>
                <w:rFonts w:eastAsiaTheme="minorEastAsia"/>
              </w:rPr>
              <w:t>entitlements</w:t>
            </w:r>
            <w:r w:rsidRPr="64654B9C">
              <w:rPr>
                <w:rFonts w:eastAsiaTheme="minorEastAsia"/>
              </w:rPr>
              <w:t xml:space="preserve"> because trade volumes in Sydney are low, and transactions infrequent. </w:t>
            </w:r>
          </w:p>
          <w:p w14:paraId="7A42698B" w14:textId="77777777" w:rsidR="00A500FB" w:rsidRDefault="00A500FB" w:rsidP="00CB76D1">
            <w:pPr>
              <w:spacing w:after="120"/>
              <w:rPr>
                <w:rFonts w:eastAsiaTheme="minorEastAsia"/>
              </w:rPr>
            </w:pPr>
            <w:r w:rsidRPr="64654B9C">
              <w:rPr>
                <w:rFonts w:eastAsiaTheme="minorEastAsia"/>
              </w:rPr>
              <w:t xml:space="preserve">We note the Productivity Commission’s position that trade is a means to an end, not an end in itself. </w:t>
            </w:r>
          </w:p>
          <w:p w14:paraId="60D7F98C" w14:textId="77777777" w:rsidR="00A500FB" w:rsidRDefault="00A500FB" w:rsidP="00CB76D1">
            <w:pPr>
              <w:spacing w:after="120"/>
              <w:rPr>
                <w:rFonts w:eastAsiaTheme="minorEastAsia"/>
              </w:rPr>
            </w:pPr>
            <w:r w:rsidRPr="64654B9C">
              <w:rPr>
                <w:rFonts w:eastAsiaTheme="minorEastAsia"/>
              </w:rPr>
              <w:t xml:space="preserve">We would recommend </w:t>
            </w:r>
            <w:r w:rsidRPr="515E9E49">
              <w:rPr>
                <w:rFonts w:eastAsiaTheme="minorEastAsia"/>
              </w:rPr>
              <w:t>the NWI could</w:t>
            </w:r>
            <w:r w:rsidRPr="64654B9C">
              <w:rPr>
                <w:rFonts w:eastAsiaTheme="minorEastAsia"/>
              </w:rPr>
              <w:t xml:space="preserve"> review of policy approaches to regulation </w:t>
            </w:r>
            <w:r w:rsidRPr="515E9E49">
              <w:rPr>
                <w:rFonts w:eastAsiaTheme="minorEastAsia"/>
              </w:rPr>
              <w:t xml:space="preserve">and </w:t>
            </w:r>
            <w:r w:rsidRPr="64654B9C">
              <w:rPr>
                <w:rFonts w:eastAsiaTheme="minorEastAsia"/>
              </w:rPr>
              <w:t xml:space="preserve">trade in urban areas, where </w:t>
            </w:r>
            <w:r w:rsidRPr="515E9E49">
              <w:rPr>
                <w:rFonts w:eastAsiaTheme="minorEastAsia"/>
              </w:rPr>
              <w:t>trade is being used to address deficienc</w:t>
            </w:r>
            <w:r>
              <w:rPr>
                <w:rFonts w:eastAsiaTheme="minorEastAsia"/>
              </w:rPr>
              <w:t>i</w:t>
            </w:r>
            <w:r w:rsidRPr="515E9E49">
              <w:rPr>
                <w:rFonts w:eastAsiaTheme="minorEastAsia"/>
              </w:rPr>
              <w:t>es in regulated approaches, but markets are small and immature. The combination of regulation that</w:t>
            </w:r>
            <w:r w:rsidRPr="64654B9C">
              <w:rPr>
                <w:rFonts w:eastAsiaTheme="minorEastAsia"/>
              </w:rPr>
              <w:t xml:space="preserve"> is not </w:t>
            </w:r>
            <w:r w:rsidRPr="515E9E49">
              <w:rPr>
                <w:rFonts w:eastAsiaTheme="minorEastAsia"/>
              </w:rPr>
              <w:t>fit for purpose and limited markets are hampering</w:t>
            </w:r>
            <w:r w:rsidRPr="64654B9C">
              <w:rPr>
                <w:rFonts w:eastAsiaTheme="minorEastAsia"/>
              </w:rPr>
              <w:t xml:space="preserve"> improved water outcomes. </w:t>
            </w:r>
          </w:p>
          <w:p w14:paraId="41C3CD82" w14:textId="2D16780D" w:rsidR="00A500FB" w:rsidRDefault="00A500FB" w:rsidP="00CB76D1">
            <w:pPr>
              <w:spacing w:after="120"/>
              <w:rPr>
                <w:rFonts w:eastAsiaTheme="minorEastAsia"/>
              </w:rPr>
            </w:pPr>
            <w:r w:rsidRPr="515E9E49">
              <w:rPr>
                <w:rFonts w:eastAsiaTheme="minorEastAsia"/>
              </w:rPr>
              <w:t xml:space="preserve">We also believe the NWI can reiterate the importance of regulation that is proportionate to the impact being addressed. This can improve the efficiency of water infrastructure delivery, and ensure policy, regulatory and compliance resources are directed to areas of greatest need. </w:t>
            </w:r>
          </w:p>
          <w:p w14:paraId="0FAFBD96" w14:textId="77777777" w:rsidR="00A500FB" w:rsidRDefault="00A500FB" w:rsidP="00F23714">
            <w:pPr>
              <w:pStyle w:val="Heading2"/>
              <w:numPr>
                <w:ilvl w:val="0"/>
                <w:numId w:val="3"/>
              </w:numPr>
              <w:spacing w:before="300" w:after="300"/>
              <w:ind w:left="357" w:hanging="357"/>
            </w:pPr>
            <w:r>
              <w:t xml:space="preserve">Holistic water, catchment and environmental management </w:t>
            </w:r>
          </w:p>
          <w:p w14:paraId="6408D04C" w14:textId="77777777" w:rsidR="00A500FB" w:rsidRDefault="00A500FB" w:rsidP="00CB76D1">
            <w:pPr>
              <w:spacing w:after="120"/>
              <w:rPr>
                <w:rFonts w:ascii="Arial" w:eastAsia="Arial" w:hAnsi="Arial" w:cs="Arial"/>
              </w:rPr>
            </w:pPr>
            <w:r w:rsidRPr="31ADA33C">
              <w:rPr>
                <w:rFonts w:eastAsiaTheme="minorEastAsia"/>
              </w:rPr>
              <w:t xml:space="preserve">We support the </w:t>
            </w:r>
            <w:r w:rsidRPr="334A0B15">
              <w:rPr>
                <w:rFonts w:eastAsiaTheme="minorEastAsia"/>
              </w:rPr>
              <w:t xml:space="preserve">Commission’s 2021 </w:t>
            </w:r>
            <w:r w:rsidRPr="2BCE1F17">
              <w:rPr>
                <w:rFonts w:eastAsiaTheme="minorEastAsia"/>
              </w:rPr>
              <w:t>findings</w:t>
            </w:r>
            <w:r w:rsidRPr="0B8864B3">
              <w:rPr>
                <w:rFonts w:eastAsiaTheme="minorEastAsia"/>
              </w:rPr>
              <w:t xml:space="preserve"> that significant enhancements should </w:t>
            </w:r>
            <w:r w:rsidRPr="7484263A">
              <w:rPr>
                <w:rFonts w:eastAsiaTheme="minorEastAsia"/>
              </w:rPr>
              <w:t xml:space="preserve">be made to the </w:t>
            </w:r>
            <w:r w:rsidRPr="678EA5E4">
              <w:rPr>
                <w:rFonts w:eastAsiaTheme="minorEastAsia"/>
              </w:rPr>
              <w:t>NWI’s</w:t>
            </w:r>
            <w:r w:rsidRPr="5D7F504A">
              <w:rPr>
                <w:rFonts w:eastAsiaTheme="minorEastAsia"/>
              </w:rPr>
              <w:t xml:space="preserve"> </w:t>
            </w:r>
            <w:r w:rsidRPr="0E116C42">
              <w:rPr>
                <w:rFonts w:ascii="Arial" w:eastAsia="Arial" w:hAnsi="Arial" w:cs="Arial"/>
              </w:rPr>
              <w:t>environmental management element,</w:t>
            </w:r>
            <w:r w:rsidRPr="1622D71B">
              <w:rPr>
                <w:rFonts w:ascii="Arial" w:eastAsia="Arial" w:hAnsi="Arial" w:cs="Arial"/>
              </w:rPr>
              <w:t xml:space="preserve"> including the need to </w:t>
            </w:r>
            <w:r w:rsidRPr="3E7EDCE4">
              <w:rPr>
                <w:rFonts w:ascii="Arial" w:eastAsia="Arial" w:hAnsi="Arial" w:cs="Arial"/>
              </w:rPr>
              <w:t xml:space="preserve">establish clear </w:t>
            </w:r>
            <w:r w:rsidRPr="7343E474">
              <w:rPr>
                <w:rFonts w:ascii="Arial" w:eastAsia="Arial" w:hAnsi="Arial" w:cs="Arial"/>
              </w:rPr>
              <w:t xml:space="preserve">environmental </w:t>
            </w:r>
            <w:r w:rsidRPr="1B33B749">
              <w:rPr>
                <w:rFonts w:ascii="Arial" w:eastAsia="Arial" w:hAnsi="Arial" w:cs="Arial"/>
              </w:rPr>
              <w:t xml:space="preserve">outcomes, and </w:t>
            </w:r>
            <w:r w:rsidRPr="2BCE1F17">
              <w:rPr>
                <w:rFonts w:ascii="Arial" w:eastAsia="Arial" w:hAnsi="Arial" w:cs="Arial"/>
              </w:rPr>
              <w:t>clarifying institutional</w:t>
            </w:r>
            <w:r w:rsidRPr="1B33B749">
              <w:rPr>
                <w:rFonts w:ascii="Arial" w:eastAsia="Arial" w:hAnsi="Arial" w:cs="Arial"/>
              </w:rPr>
              <w:t xml:space="preserve"> </w:t>
            </w:r>
            <w:r w:rsidRPr="08A5F998">
              <w:rPr>
                <w:rFonts w:ascii="Arial" w:eastAsia="Arial" w:hAnsi="Arial" w:cs="Arial"/>
              </w:rPr>
              <w:t xml:space="preserve">responsibility for waterway management. </w:t>
            </w:r>
          </w:p>
          <w:p w14:paraId="412BE547" w14:textId="77777777" w:rsidR="00A500FB" w:rsidRDefault="00A500FB" w:rsidP="00CB76D1">
            <w:pPr>
              <w:spacing w:after="120"/>
              <w:rPr>
                <w:rFonts w:ascii="Arial" w:eastAsia="Arial" w:hAnsi="Arial" w:cs="Arial"/>
              </w:rPr>
            </w:pPr>
            <w:r w:rsidRPr="2BCE1F17">
              <w:rPr>
                <w:rFonts w:ascii="Arial" w:eastAsia="Arial" w:hAnsi="Arial" w:cs="Arial"/>
              </w:rPr>
              <w:lastRenderedPageBreak/>
              <w:t>These findings</w:t>
            </w:r>
            <w:r w:rsidRPr="2A9874C1">
              <w:rPr>
                <w:rFonts w:ascii="Arial" w:eastAsia="Arial" w:hAnsi="Arial" w:cs="Arial"/>
              </w:rPr>
              <w:t xml:space="preserve"> complement</w:t>
            </w:r>
            <w:r w:rsidRPr="0E116C42">
              <w:rPr>
                <w:rFonts w:ascii="Arial" w:eastAsia="Arial" w:hAnsi="Arial" w:cs="Arial"/>
              </w:rPr>
              <w:t xml:space="preserve"> </w:t>
            </w:r>
            <w:r w:rsidRPr="1CF6C3B0">
              <w:rPr>
                <w:rFonts w:ascii="Arial" w:eastAsia="Arial" w:hAnsi="Arial" w:cs="Arial"/>
              </w:rPr>
              <w:t>Commission’s recommendations</w:t>
            </w:r>
            <w:r w:rsidRPr="0E116C42">
              <w:rPr>
                <w:rFonts w:ascii="Arial" w:eastAsia="Arial" w:hAnsi="Arial" w:cs="Arial"/>
              </w:rPr>
              <w:t xml:space="preserve"> r</w:t>
            </w:r>
            <w:r w:rsidRPr="1D1A4015">
              <w:rPr>
                <w:rFonts w:ascii="Arial" w:eastAsia="Arial" w:hAnsi="Arial" w:cs="Arial"/>
              </w:rPr>
              <w:t>egarding urban water services, including the need to integrate water supply, was</w:t>
            </w:r>
            <w:r w:rsidRPr="7FCC9A5D">
              <w:rPr>
                <w:rFonts w:ascii="Arial" w:eastAsia="Arial" w:hAnsi="Arial" w:cs="Arial"/>
              </w:rPr>
              <w:t>tewater and stormwater management</w:t>
            </w:r>
            <w:r w:rsidRPr="28748782">
              <w:rPr>
                <w:rFonts w:ascii="Arial" w:eastAsia="Arial" w:hAnsi="Arial" w:cs="Arial"/>
              </w:rPr>
              <w:t xml:space="preserve"> </w:t>
            </w:r>
            <w:r w:rsidRPr="3C4B3DCD">
              <w:rPr>
                <w:rFonts w:ascii="Arial" w:eastAsia="Arial" w:hAnsi="Arial" w:cs="Arial"/>
              </w:rPr>
              <w:t xml:space="preserve">in a way that aligns with community </w:t>
            </w:r>
            <w:r w:rsidRPr="2FDFAB55">
              <w:rPr>
                <w:rFonts w:ascii="Arial" w:eastAsia="Arial" w:hAnsi="Arial" w:cs="Arial"/>
              </w:rPr>
              <w:t>preferences.</w:t>
            </w:r>
            <w:r w:rsidRPr="7FCC9A5D">
              <w:rPr>
                <w:rFonts w:ascii="Arial" w:eastAsia="Arial" w:hAnsi="Arial" w:cs="Arial"/>
              </w:rPr>
              <w:t xml:space="preserve"> </w:t>
            </w:r>
          </w:p>
          <w:p w14:paraId="4C079D53" w14:textId="77777777" w:rsidR="00A500FB" w:rsidRDefault="00A500FB" w:rsidP="00CB76D1">
            <w:pPr>
              <w:spacing w:after="120"/>
              <w:rPr>
                <w:rFonts w:eastAsiaTheme="minorEastAsia"/>
              </w:rPr>
            </w:pPr>
            <w:r w:rsidRPr="5527F168">
              <w:rPr>
                <w:rFonts w:eastAsiaTheme="minorEastAsia"/>
              </w:rPr>
              <w:t xml:space="preserve">We support the Commission’s definition of the roles of a waterway </w:t>
            </w:r>
            <w:r w:rsidRPr="57C4777A">
              <w:rPr>
                <w:rFonts w:eastAsiaTheme="minorEastAsia"/>
              </w:rPr>
              <w:t>manager.</w:t>
            </w:r>
            <w:r w:rsidRPr="5527F168">
              <w:rPr>
                <w:rFonts w:eastAsiaTheme="minorEastAsia"/>
              </w:rPr>
              <w:t xml:space="preserve"> </w:t>
            </w:r>
            <w:r w:rsidRPr="5D765C0D">
              <w:rPr>
                <w:rFonts w:eastAsiaTheme="minorEastAsia"/>
              </w:rPr>
              <w:t xml:space="preserve">We strongly support the </w:t>
            </w:r>
            <w:r w:rsidRPr="0C3DE3BA">
              <w:rPr>
                <w:rFonts w:eastAsiaTheme="minorEastAsia"/>
              </w:rPr>
              <w:t>renewed NWI embedding</w:t>
            </w:r>
            <w:r w:rsidRPr="2B3E244F">
              <w:rPr>
                <w:rFonts w:eastAsiaTheme="minorEastAsia"/>
              </w:rPr>
              <w:t xml:space="preserve"> the </w:t>
            </w:r>
            <w:r w:rsidRPr="3861D117">
              <w:rPr>
                <w:rFonts w:eastAsiaTheme="minorEastAsia"/>
              </w:rPr>
              <w:t xml:space="preserve">value of holistic water, catchment and </w:t>
            </w:r>
            <w:r w:rsidRPr="44F20EE4">
              <w:rPr>
                <w:rFonts w:eastAsiaTheme="minorEastAsia"/>
              </w:rPr>
              <w:t>environmental management</w:t>
            </w:r>
            <w:r w:rsidRPr="4FB11368">
              <w:rPr>
                <w:rFonts w:eastAsiaTheme="minorEastAsia"/>
              </w:rPr>
              <w:t>, and</w:t>
            </w:r>
            <w:r w:rsidRPr="44F20EE4">
              <w:rPr>
                <w:rFonts w:eastAsiaTheme="minorEastAsia"/>
              </w:rPr>
              <w:t xml:space="preserve"> </w:t>
            </w:r>
            <w:r w:rsidRPr="2515C585">
              <w:rPr>
                <w:rFonts w:eastAsiaTheme="minorEastAsia"/>
              </w:rPr>
              <w:t>believe</w:t>
            </w:r>
            <w:r w:rsidRPr="2B443139">
              <w:rPr>
                <w:rFonts w:eastAsiaTheme="minorEastAsia"/>
              </w:rPr>
              <w:t xml:space="preserve"> this is an area where </w:t>
            </w:r>
            <w:r w:rsidRPr="6964FDFD">
              <w:rPr>
                <w:rFonts w:eastAsiaTheme="minorEastAsia"/>
              </w:rPr>
              <w:t xml:space="preserve">governments can take </w:t>
            </w:r>
            <w:r w:rsidRPr="4D7B7B18">
              <w:rPr>
                <w:rFonts w:eastAsiaTheme="minorEastAsia"/>
              </w:rPr>
              <w:t xml:space="preserve">supporting </w:t>
            </w:r>
            <w:r w:rsidRPr="6C7E4C5E">
              <w:rPr>
                <w:rFonts w:eastAsiaTheme="minorEastAsia"/>
              </w:rPr>
              <w:t xml:space="preserve">action. </w:t>
            </w:r>
          </w:p>
          <w:p w14:paraId="271EB754" w14:textId="09EC1668" w:rsidR="00A500FB" w:rsidRDefault="00A500FB" w:rsidP="00CB76D1">
            <w:pPr>
              <w:spacing w:after="120"/>
              <w:rPr>
                <w:rFonts w:eastAsiaTheme="minorEastAsia"/>
                <w:b/>
                <w:bCs/>
                <w:color w:val="auto"/>
              </w:rPr>
            </w:pPr>
            <w:r w:rsidRPr="74363B0E">
              <w:rPr>
                <w:rFonts w:eastAsiaTheme="minorEastAsia"/>
              </w:rPr>
              <w:t xml:space="preserve">The </w:t>
            </w:r>
            <w:r w:rsidRPr="016661C5">
              <w:rPr>
                <w:rFonts w:eastAsiaTheme="minorEastAsia"/>
              </w:rPr>
              <w:t xml:space="preserve">Commission’s </w:t>
            </w:r>
            <w:r w:rsidRPr="7D56F290">
              <w:rPr>
                <w:rFonts w:eastAsiaTheme="minorEastAsia"/>
              </w:rPr>
              <w:t>2021 recommendations</w:t>
            </w:r>
            <w:r w:rsidRPr="74363B0E">
              <w:rPr>
                <w:rFonts w:eastAsiaTheme="minorEastAsia"/>
              </w:rPr>
              <w:t xml:space="preserve"> around </w:t>
            </w:r>
            <w:r w:rsidRPr="30EBCB61">
              <w:rPr>
                <w:rFonts w:eastAsiaTheme="minorEastAsia"/>
              </w:rPr>
              <w:t>the need for co-</w:t>
            </w:r>
            <w:r w:rsidRPr="1A53BFDE">
              <w:rPr>
                <w:rFonts w:eastAsiaTheme="minorEastAsia"/>
              </w:rPr>
              <w:t xml:space="preserve">ordinated management of water supply, wastewater, </w:t>
            </w:r>
            <w:r w:rsidRPr="488A6940">
              <w:rPr>
                <w:rFonts w:eastAsiaTheme="minorEastAsia"/>
              </w:rPr>
              <w:t xml:space="preserve">and regional, outcomes-focussed </w:t>
            </w:r>
            <w:r w:rsidRPr="7F225748">
              <w:rPr>
                <w:rFonts w:eastAsiaTheme="minorEastAsia"/>
              </w:rPr>
              <w:t xml:space="preserve">stormwater management highlights the role that utilities </w:t>
            </w:r>
            <w:r w:rsidRPr="4EB61596">
              <w:rPr>
                <w:rFonts w:eastAsiaTheme="minorEastAsia"/>
              </w:rPr>
              <w:t xml:space="preserve">can play in supporting </w:t>
            </w:r>
            <w:r w:rsidRPr="7A8B8AE7">
              <w:rPr>
                <w:rFonts w:eastAsiaTheme="minorEastAsia"/>
              </w:rPr>
              <w:t xml:space="preserve">more effective </w:t>
            </w:r>
            <w:r w:rsidRPr="50AB16B2">
              <w:rPr>
                <w:rFonts w:eastAsiaTheme="minorEastAsia"/>
              </w:rPr>
              <w:t xml:space="preserve">waterway management. </w:t>
            </w:r>
          </w:p>
          <w:p w14:paraId="606BD5EC" w14:textId="77777777" w:rsidR="00A500FB" w:rsidRDefault="00A500FB" w:rsidP="00F23714">
            <w:pPr>
              <w:spacing w:before="300"/>
              <w:rPr>
                <w:rFonts w:eastAsiaTheme="minorEastAsia"/>
                <w:b/>
                <w:color w:val="auto"/>
              </w:rPr>
            </w:pPr>
            <w:r w:rsidRPr="3D32B284">
              <w:rPr>
                <w:rFonts w:eastAsiaTheme="minorEastAsia"/>
                <w:b/>
                <w:bCs/>
                <w:color w:val="auto"/>
              </w:rPr>
              <w:t>Clearly</w:t>
            </w:r>
            <w:r w:rsidRPr="67021DB8">
              <w:rPr>
                <w:rFonts w:eastAsiaTheme="minorEastAsia"/>
                <w:b/>
                <w:color w:val="auto"/>
              </w:rPr>
              <w:t xml:space="preserve"> identified institutional responsibility for waterway management</w:t>
            </w:r>
          </w:p>
          <w:p w14:paraId="648D3997" w14:textId="77777777" w:rsidR="00A500FB" w:rsidRDefault="00A500FB" w:rsidP="00CB76D1">
            <w:pPr>
              <w:spacing w:after="120"/>
              <w:rPr>
                <w:rFonts w:eastAsiaTheme="minorEastAsia"/>
                <w:color w:val="auto"/>
              </w:rPr>
            </w:pPr>
            <w:r w:rsidRPr="67021DB8">
              <w:rPr>
                <w:rFonts w:eastAsiaTheme="minorEastAsia"/>
                <w:color w:val="auto"/>
              </w:rPr>
              <w:t xml:space="preserve">In many cases, NSW lacks clearly </w:t>
            </w:r>
            <w:r w:rsidRPr="2C953092">
              <w:rPr>
                <w:rFonts w:eastAsiaTheme="minorEastAsia"/>
                <w:color w:val="auto"/>
              </w:rPr>
              <w:t>identified</w:t>
            </w:r>
            <w:r w:rsidRPr="67021DB8">
              <w:rPr>
                <w:rFonts w:eastAsiaTheme="minorEastAsia"/>
                <w:color w:val="auto"/>
              </w:rPr>
              <w:t xml:space="preserve"> </w:t>
            </w:r>
            <w:r w:rsidRPr="77167B1A">
              <w:rPr>
                <w:rFonts w:eastAsiaTheme="minorEastAsia"/>
                <w:color w:val="auto"/>
              </w:rPr>
              <w:t>institutional responsibility</w:t>
            </w:r>
            <w:r w:rsidRPr="67021DB8">
              <w:rPr>
                <w:rFonts w:eastAsiaTheme="minorEastAsia"/>
                <w:color w:val="auto"/>
              </w:rPr>
              <w:t xml:space="preserve"> for waterway management. </w:t>
            </w:r>
          </w:p>
          <w:p w14:paraId="18E75264" w14:textId="77777777" w:rsidR="00A500FB" w:rsidRDefault="00A500FB" w:rsidP="00CB76D1">
            <w:pPr>
              <w:spacing w:after="120"/>
              <w:rPr>
                <w:rFonts w:eastAsiaTheme="minorEastAsia"/>
              </w:rPr>
            </w:pPr>
            <w:r w:rsidRPr="1B17C1CD">
              <w:rPr>
                <w:rFonts w:eastAsiaTheme="minorEastAsia"/>
              </w:rPr>
              <w:t xml:space="preserve">For </w:t>
            </w:r>
            <w:r w:rsidRPr="64D01238">
              <w:rPr>
                <w:rFonts w:eastAsiaTheme="minorEastAsia"/>
              </w:rPr>
              <w:t>example</w:t>
            </w:r>
            <w:r w:rsidRPr="1B17C1CD">
              <w:rPr>
                <w:rFonts w:eastAsiaTheme="minorEastAsia"/>
              </w:rPr>
              <w:t>, there is no unified, government-led management of Sydney’s two major water supply rivers: the Hawkesbury</w:t>
            </w:r>
            <w:r w:rsidRPr="7243687A">
              <w:rPr>
                <w:rFonts w:eastAsiaTheme="minorEastAsia"/>
              </w:rPr>
              <w:t>/</w:t>
            </w:r>
            <w:r w:rsidRPr="0F276BEE">
              <w:rPr>
                <w:rFonts w:ascii="Arial" w:eastAsia="Arial" w:hAnsi="Arial" w:cs="Arial"/>
              </w:rPr>
              <w:t>Dyarubbin</w:t>
            </w:r>
            <w:r w:rsidRPr="0F276BEE">
              <w:rPr>
                <w:rFonts w:eastAsiaTheme="minorEastAsia"/>
              </w:rPr>
              <w:t xml:space="preserve"> </w:t>
            </w:r>
            <w:r w:rsidRPr="1B17C1CD">
              <w:rPr>
                <w:rFonts w:eastAsiaTheme="minorEastAsia"/>
              </w:rPr>
              <w:t>Nepean</w:t>
            </w:r>
            <w:r w:rsidRPr="0E686132">
              <w:rPr>
                <w:rFonts w:eastAsiaTheme="minorEastAsia"/>
              </w:rPr>
              <w:t xml:space="preserve"> River</w:t>
            </w:r>
            <w:r w:rsidRPr="6AD3E4EC">
              <w:rPr>
                <w:rFonts w:eastAsiaTheme="minorEastAsia"/>
              </w:rPr>
              <w:t xml:space="preserve"> </w:t>
            </w:r>
            <w:r w:rsidRPr="1B17C1CD">
              <w:rPr>
                <w:rFonts w:eastAsiaTheme="minorEastAsia"/>
              </w:rPr>
              <w:t>and the Georges River</w:t>
            </w:r>
            <w:r w:rsidRPr="12BB38E7">
              <w:rPr>
                <w:rFonts w:eastAsiaTheme="minorEastAsia"/>
              </w:rPr>
              <w:t xml:space="preserve">, despite the </w:t>
            </w:r>
            <w:r w:rsidRPr="70213D2F">
              <w:rPr>
                <w:rFonts w:eastAsiaTheme="minorEastAsia"/>
              </w:rPr>
              <w:t xml:space="preserve">importance of these rivers for </w:t>
            </w:r>
            <w:r w:rsidRPr="71AC9C07">
              <w:rPr>
                <w:rFonts w:eastAsiaTheme="minorEastAsia"/>
              </w:rPr>
              <w:t xml:space="preserve">Sydney’s water supply, their cultural </w:t>
            </w:r>
            <w:r w:rsidRPr="423D6B94">
              <w:rPr>
                <w:rFonts w:eastAsiaTheme="minorEastAsia"/>
              </w:rPr>
              <w:t xml:space="preserve">significance and </w:t>
            </w:r>
            <w:r w:rsidRPr="6B4D993B">
              <w:rPr>
                <w:rFonts w:eastAsiaTheme="minorEastAsia"/>
              </w:rPr>
              <w:t xml:space="preserve">their </w:t>
            </w:r>
            <w:r w:rsidRPr="75CB1B03">
              <w:rPr>
                <w:rFonts w:eastAsiaTheme="minorEastAsia"/>
              </w:rPr>
              <w:t xml:space="preserve">environmental and recreational attributes. </w:t>
            </w:r>
            <w:r w:rsidRPr="6844BC63">
              <w:rPr>
                <w:rFonts w:eastAsiaTheme="minorEastAsia"/>
              </w:rPr>
              <w:t xml:space="preserve">Both waterways are also experiencing rapid </w:t>
            </w:r>
            <w:r w:rsidRPr="63F2E6F1">
              <w:rPr>
                <w:rFonts w:eastAsiaTheme="minorEastAsia"/>
              </w:rPr>
              <w:t>population growth, while</w:t>
            </w:r>
            <w:r w:rsidRPr="3E21E1F0">
              <w:rPr>
                <w:rFonts w:eastAsiaTheme="minorEastAsia"/>
              </w:rPr>
              <w:t xml:space="preserve"> still supporting </w:t>
            </w:r>
            <w:r w:rsidRPr="65C15D17">
              <w:rPr>
                <w:rFonts w:eastAsiaTheme="minorEastAsia"/>
              </w:rPr>
              <w:t xml:space="preserve">agricultural industry. </w:t>
            </w:r>
          </w:p>
          <w:p w14:paraId="7D507574" w14:textId="77777777" w:rsidR="00A500FB" w:rsidRDefault="00A500FB" w:rsidP="00CB76D1">
            <w:pPr>
              <w:spacing w:after="120"/>
              <w:rPr>
                <w:rFonts w:ascii="Arial" w:eastAsia="Arial" w:hAnsi="Arial" w:cs="Arial"/>
                <w:szCs w:val="22"/>
              </w:rPr>
            </w:pPr>
            <w:r w:rsidRPr="67021DB8">
              <w:rPr>
                <w:rFonts w:eastAsiaTheme="minorEastAsia"/>
                <w:color w:val="auto"/>
              </w:rPr>
              <w:t xml:space="preserve">We believe that </w:t>
            </w:r>
            <w:r w:rsidRPr="74BC3775">
              <w:rPr>
                <w:rFonts w:eastAsiaTheme="minorEastAsia"/>
                <w:color w:val="auto"/>
              </w:rPr>
              <w:t>clear</w:t>
            </w:r>
            <w:r w:rsidRPr="67021DB8">
              <w:rPr>
                <w:rFonts w:eastAsiaTheme="minorEastAsia"/>
                <w:color w:val="auto"/>
              </w:rPr>
              <w:t xml:space="preserve"> governance </w:t>
            </w:r>
            <w:r w:rsidRPr="2B0F2E8F">
              <w:rPr>
                <w:rFonts w:eastAsiaTheme="minorEastAsia"/>
                <w:color w:val="auto"/>
              </w:rPr>
              <w:t>is</w:t>
            </w:r>
            <w:r w:rsidRPr="7E797F91">
              <w:rPr>
                <w:rFonts w:eastAsiaTheme="minorEastAsia"/>
                <w:color w:val="auto"/>
              </w:rPr>
              <w:t xml:space="preserve"> likely to enable more cost effective and </w:t>
            </w:r>
            <w:r w:rsidRPr="04E79226">
              <w:rPr>
                <w:rFonts w:eastAsiaTheme="minorEastAsia"/>
                <w:color w:val="auto"/>
              </w:rPr>
              <w:t xml:space="preserve">fit for purpose supply, wastewater </w:t>
            </w:r>
            <w:r w:rsidRPr="72C60769">
              <w:rPr>
                <w:rFonts w:eastAsiaTheme="minorEastAsia"/>
                <w:color w:val="auto"/>
              </w:rPr>
              <w:t xml:space="preserve">management and stormwater management </w:t>
            </w:r>
            <w:r w:rsidRPr="29639CBA">
              <w:rPr>
                <w:rFonts w:eastAsiaTheme="minorEastAsia"/>
                <w:color w:val="auto"/>
              </w:rPr>
              <w:t>options, and natural resource management options to</w:t>
            </w:r>
            <w:r w:rsidRPr="72C60769">
              <w:rPr>
                <w:rFonts w:eastAsiaTheme="minorEastAsia"/>
                <w:color w:val="auto"/>
              </w:rPr>
              <w:t xml:space="preserve"> </w:t>
            </w:r>
            <w:r w:rsidRPr="634816FC">
              <w:rPr>
                <w:rFonts w:eastAsiaTheme="minorEastAsia"/>
                <w:color w:val="auto"/>
              </w:rPr>
              <w:t xml:space="preserve">be identified. </w:t>
            </w:r>
          </w:p>
          <w:p w14:paraId="0EAF47F6" w14:textId="77777777" w:rsidR="00A500FB" w:rsidRDefault="00A500FB" w:rsidP="00CB76D1">
            <w:pPr>
              <w:spacing w:after="120"/>
              <w:rPr>
                <w:rFonts w:eastAsiaTheme="minorEastAsia"/>
              </w:rPr>
            </w:pPr>
            <w:r w:rsidRPr="24F48B3A">
              <w:rPr>
                <w:rFonts w:eastAsiaTheme="minorEastAsia"/>
              </w:rPr>
              <w:t xml:space="preserve">Individual collaborative organisations advocate for the health of the </w:t>
            </w:r>
            <w:r w:rsidRPr="24F48B3A" w:rsidDel="00A35A48">
              <w:rPr>
                <w:rFonts w:eastAsiaTheme="minorEastAsia"/>
              </w:rPr>
              <w:t>river</w:t>
            </w:r>
            <w:r w:rsidRPr="2E291468">
              <w:rPr>
                <w:rFonts w:eastAsiaTheme="minorEastAsia"/>
              </w:rPr>
              <w:t xml:space="preserve"> but</w:t>
            </w:r>
            <w:r w:rsidRPr="24F48B3A">
              <w:rPr>
                <w:rFonts w:eastAsiaTheme="minorEastAsia"/>
              </w:rPr>
              <w:t xml:space="preserve"> have limited </w:t>
            </w:r>
            <w:r w:rsidRPr="340EFF86">
              <w:rPr>
                <w:rFonts w:eastAsiaTheme="minorEastAsia"/>
              </w:rPr>
              <w:t>ability to</w:t>
            </w:r>
            <w:r w:rsidRPr="24F48B3A">
              <w:rPr>
                <w:rFonts w:eastAsiaTheme="minorEastAsia"/>
              </w:rPr>
              <w:t xml:space="preserve"> fully influence water sharing decisions, government strategy and investment </w:t>
            </w:r>
            <w:r w:rsidRPr="6D690D0F">
              <w:rPr>
                <w:rFonts w:eastAsiaTheme="minorEastAsia"/>
              </w:rPr>
              <w:t xml:space="preserve">decisions. </w:t>
            </w:r>
            <w:r w:rsidRPr="04339C1E">
              <w:rPr>
                <w:rFonts w:eastAsiaTheme="minorEastAsia"/>
              </w:rPr>
              <w:t xml:space="preserve">There are limited structures to </w:t>
            </w:r>
            <w:r w:rsidRPr="365278AE">
              <w:rPr>
                <w:rFonts w:eastAsiaTheme="minorEastAsia"/>
              </w:rPr>
              <w:t xml:space="preserve">fully involve </w:t>
            </w:r>
            <w:r w:rsidRPr="19297E4C">
              <w:rPr>
                <w:rFonts w:eastAsiaTheme="minorEastAsia"/>
              </w:rPr>
              <w:t xml:space="preserve">First Nations people in formal planning processes. </w:t>
            </w:r>
          </w:p>
          <w:p w14:paraId="4058D67A" w14:textId="77777777" w:rsidR="00A500FB" w:rsidRDefault="00A500FB" w:rsidP="00CB76D1">
            <w:pPr>
              <w:spacing w:after="120"/>
              <w:rPr>
                <w:rFonts w:ascii="Arial" w:eastAsia="Arial" w:hAnsi="Arial" w:cs="Arial"/>
              </w:rPr>
            </w:pPr>
            <w:r w:rsidRPr="37553D78">
              <w:rPr>
                <w:rFonts w:eastAsiaTheme="minorEastAsia"/>
                <w:color w:val="auto"/>
              </w:rPr>
              <w:t xml:space="preserve">We support the observation made in the </w:t>
            </w:r>
            <w:r w:rsidRPr="515E9E49">
              <w:rPr>
                <w:rFonts w:eastAsiaTheme="minorEastAsia"/>
                <w:color w:val="auto"/>
              </w:rPr>
              <w:t>Commission’s</w:t>
            </w:r>
            <w:r w:rsidRPr="37553D78">
              <w:rPr>
                <w:rFonts w:eastAsiaTheme="minorEastAsia"/>
                <w:color w:val="auto"/>
              </w:rPr>
              <w:t xml:space="preserve"> 2021 </w:t>
            </w:r>
            <w:hyperlink r:id="rId13">
              <w:r w:rsidRPr="515E9E49">
                <w:rPr>
                  <w:rStyle w:val="Hyperlink"/>
                  <w:rFonts w:eastAsiaTheme="minorEastAsia"/>
                </w:rPr>
                <w:t xml:space="preserve">Supporting Paper </w:t>
              </w:r>
            </w:hyperlink>
            <w:r w:rsidRPr="515E9E49">
              <w:rPr>
                <w:rStyle w:val="Hyperlink"/>
                <w:rFonts w:eastAsiaTheme="minorEastAsia"/>
              </w:rPr>
              <w:t>F:</w:t>
            </w:r>
            <w:r w:rsidRPr="515E9E49">
              <w:rPr>
                <w:rFonts w:eastAsiaTheme="minorEastAsia"/>
                <w:color w:val="auto"/>
              </w:rPr>
              <w:t xml:space="preserve"> Urban Water Services</w:t>
            </w:r>
            <w:r w:rsidRPr="37553D78">
              <w:rPr>
                <w:rFonts w:eastAsiaTheme="minorEastAsia"/>
                <w:color w:val="auto"/>
              </w:rPr>
              <w:t xml:space="preserve"> that improved models can be </w:t>
            </w:r>
            <w:r w:rsidRPr="37553D78">
              <w:rPr>
                <w:rFonts w:ascii="Arial" w:eastAsia="Arial" w:hAnsi="Arial" w:cs="Arial"/>
              </w:rPr>
              <w:t xml:space="preserve">adopted within existing institutional settings, such as appointing a waterway coordinator to formalise collaboration between planning and delivery entities. We recommend that this finding be embedded in the urban water services element of a renewed NWI. </w:t>
            </w:r>
            <w:r w:rsidRPr="515E9E49">
              <w:rPr>
                <w:rFonts w:ascii="Arial" w:eastAsia="Arial" w:hAnsi="Arial" w:cs="Arial"/>
              </w:rPr>
              <w:t xml:space="preserve">We note the effectiveness of the Melbourne Water model. </w:t>
            </w:r>
          </w:p>
          <w:p w14:paraId="58FBA446" w14:textId="77777777" w:rsidR="00A500FB" w:rsidRDefault="00A500FB" w:rsidP="00CB76D1">
            <w:pPr>
              <w:spacing w:after="120"/>
              <w:rPr>
                <w:rFonts w:eastAsiaTheme="minorEastAsia"/>
              </w:rPr>
            </w:pPr>
            <w:r w:rsidRPr="37553D78">
              <w:rPr>
                <w:rFonts w:eastAsiaTheme="minorEastAsia"/>
              </w:rPr>
              <w:t xml:space="preserve">A 2022 Sydney Water Innovation Festival design sprint, with a range of diverse stakeholders, concluded that a single “voice” for the river was required to highlight its cultural and environmental values, and underpin decisions about extractions, wastewater and stormwater management, environmental management, and improved recreation. </w:t>
            </w:r>
          </w:p>
          <w:p w14:paraId="6D4B6EE8" w14:textId="77777777" w:rsidR="00A500FB" w:rsidRDefault="00A500FB" w:rsidP="00CB76D1">
            <w:pPr>
              <w:spacing w:after="120"/>
              <w:rPr>
                <w:rFonts w:eastAsiaTheme="minorEastAsia"/>
              </w:rPr>
            </w:pPr>
            <w:r w:rsidRPr="658AF288">
              <w:rPr>
                <w:rFonts w:eastAsiaTheme="minorEastAsia"/>
              </w:rPr>
              <w:t xml:space="preserve">Development of clear waterway and environmental outcomes, and greater co-ordination of waterway </w:t>
            </w:r>
            <w:r>
              <w:rPr>
                <w:rFonts w:eastAsiaTheme="minorEastAsia"/>
              </w:rPr>
              <w:t xml:space="preserve">management </w:t>
            </w:r>
            <w:r w:rsidRPr="658AF288">
              <w:rPr>
                <w:rFonts w:eastAsiaTheme="minorEastAsia"/>
              </w:rPr>
              <w:t>effort can improve cost effective natural restoration activities. For example, Sydney Water has been trialling nutrient offset projects such as riverbank restoration and raingarden installations. These are proving to be a cost</w:t>
            </w:r>
            <w:r>
              <w:rPr>
                <w:rFonts w:eastAsiaTheme="minorEastAsia"/>
              </w:rPr>
              <w:t>-</w:t>
            </w:r>
            <w:r w:rsidRPr="658AF288">
              <w:rPr>
                <w:rFonts w:eastAsiaTheme="minorEastAsia"/>
              </w:rPr>
              <w:t xml:space="preserve"> effective way to reduce nutrient discharges into waterway, while delivering other environmental benefits to communities. </w:t>
            </w:r>
            <w:r w:rsidRPr="43989F98">
              <w:rPr>
                <w:rFonts w:eastAsiaTheme="minorEastAsia"/>
              </w:rPr>
              <w:t xml:space="preserve">The development of nature positive </w:t>
            </w:r>
            <w:r w:rsidRPr="4EE2757C">
              <w:rPr>
                <w:rFonts w:eastAsiaTheme="minorEastAsia"/>
              </w:rPr>
              <w:t xml:space="preserve">markets could </w:t>
            </w:r>
            <w:r w:rsidRPr="2859562B">
              <w:rPr>
                <w:rFonts w:eastAsiaTheme="minorEastAsia"/>
              </w:rPr>
              <w:t xml:space="preserve">potentially </w:t>
            </w:r>
            <w:r w:rsidRPr="621ECC60">
              <w:rPr>
                <w:rFonts w:eastAsiaTheme="minorEastAsia"/>
              </w:rPr>
              <w:t>accelerate implementation of such</w:t>
            </w:r>
            <w:r w:rsidRPr="4B110CCB">
              <w:rPr>
                <w:rFonts w:eastAsiaTheme="minorEastAsia"/>
              </w:rPr>
              <w:t xml:space="preserve"> offsetting activities and provide </w:t>
            </w:r>
            <w:r w:rsidRPr="488B2D65">
              <w:rPr>
                <w:rFonts w:eastAsiaTheme="minorEastAsia"/>
              </w:rPr>
              <w:t>incentives to private landholders to contribute</w:t>
            </w:r>
            <w:r w:rsidRPr="54A847D1">
              <w:rPr>
                <w:rFonts w:eastAsiaTheme="minorEastAsia"/>
              </w:rPr>
              <w:t xml:space="preserve"> to overall </w:t>
            </w:r>
            <w:r w:rsidRPr="3F013BBF">
              <w:rPr>
                <w:rFonts w:eastAsiaTheme="minorEastAsia"/>
              </w:rPr>
              <w:t xml:space="preserve">community and environmental benefits. </w:t>
            </w:r>
          </w:p>
          <w:p w14:paraId="2157E2F5" w14:textId="77777777" w:rsidR="00A500FB" w:rsidRDefault="00A500FB" w:rsidP="00CB76D1">
            <w:pPr>
              <w:spacing w:after="120"/>
              <w:rPr>
                <w:rFonts w:eastAsiaTheme="minorEastAsia"/>
              </w:rPr>
            </w:pPr>
            <w:r w:rsidRPr="0A5E7E2B">
              <w:rPr>
                <w:rFonts w:eastAsiaTheme="minorEastAsia"/>
              </w:rPr>
              <w:t xml:space="preserve">There are also clear gaps in the co-ordinated management of Sydney’s urban rivers. </w:t>
            </w:r>
            <w:r w:rsidRPr="515E9E49">
              <w:rPr>
                <w:rFonts w:eastAsiaTheme="minorEastAsia"/>
              </w:rPr>
              <w:t>The many local Councils in Sydney Water’s operating area have responsibility for local stormwater management, and Sydney Water has a role providing trunk stormwater services in some areas.</w:t>
            </w:r>
          </w:p>
          <w:p w14:paraId="00C01ED1" w14:textId="77777777" w:rsidR="00A500FB" w:rsidRDefault="00A500FB" w:rsidP="00CB76D1">
            <w:pPr>
              <w:spacing w:after="120"/>
              <w:rPr>
                <w:rFonts w:eastAsiaTheme="minorEastAsia"/>
              </w:rPr>
            </w:pPr>
            <w:r w:rsidRPr="0A5E7E2B">
              <w:rPr>
                <w:rFonts w:eastAsiaTheme="minorEastAsia"/>
              </w:rPr>
              <w:t>Sydney Water is working with many catchment partners, including the Parramatta River Catchment Group, the Cooks River Alliance, Georges Riverkeeper,</w:t>
            </w:r>
            <w:r w:rsidRPr="51FD2AC7">
              <w:rPr>
                <w:rFonts w:eastAsiaTheme="minorEastAsia"/>
              </w:rPr>
              <w:t xml:space="preserve"> and the Hawkesbury Nepean Riverkeepers Alliance</w:t>
            </w:r>
            <w:r w:rsidRPr="70B8746D">
              <w:rPr>
                <w:rFonts w:eastAsiaTheme="minorEastAsia"/>
              </w:rPr>
              <w:t xml:space="preserve">. </w:t>
            </w:r>
            <w:r w:rsidRPr="515E9E49">
              <w:rPr>
                <w:rFonts w:eastAsiaTheme="minorEastAsia"/>
              </w:rPr>
              <w:t xml:space="preserve">These alliances are providing effective advocacy for river health and improved water management but are somewhat constrained by lack of resources. </w:t>
            </w:r>
            <w:r w:rsidRPr="515E9E49">
              <w:rPr>
                <w:rFonts w:eastAsiaTheme="minorEastAsia"/>
              </w:rPr>
              <w:lastRenderedPageBreak/>
              <w:t>More centralised coordination would improve consistency, enhance capability and deliver efficiencies</w:t>
            </w:r>
            <w:r w:rsidRPr="70370569">
              <w:rPr>
                <w:rFonts w:eastAsiaTheme="minorEastAsia"/>
              </w:rPr>
              <w:t>.</w:t>
            </w:r>
          </w:p>
          <w:p w14:paraId="53BE4A1B" w14:textId="77777777" w:rsidR="00A500FB" w:rsidRDefault="00A500FB" w:rsidP="00CB76D1">
            <w:pPr>
              <w:spacing w:after="120"/>
              <w:rPr>
                <w:rFonts w:eastAsiaTheme="minorEastAsia"/>
              </w:rPr>
            </w:pPr>
            <w:r w:rsidRPr="515E9E49">
              <w:rPr>
                <w:rFonts w:eastAsiaTheme="minorEastAsia"/>
              </w:rPr>
              <w:t xml:space="preserve">Sydney Water is pursuing options to improve the role we play in coordination of waterway planning. This would be enhanced by clear identification of roles and responsibilities by all levels of government. There are some positive signs of progress </w:t>
            </w:r>
            <w:r w:rsidRPr="1617EF14">
              <w:rPr>
                <w:rFonts w:eastAsiaTheme="minorEastAsia"/>
              </w:rPr>
              <w:t>more broadly in</w:t>
            </w:r>
            <w:r w:rsidRPr="515E9E49">
              <w:rPr>
                <w:rFonts w:eastAsiaTheme="minorEastAsia"/>
              </w:rPr>
              <w:t xml:space="preserve"> Sydney – for example, the Greater Sydney Water Strategy has </w:t>
            </w:r>
            <w:r w:rsidRPr="598511D8">
              <w:rPr>
                <w:rFonts w:ascii="Arial" w:eastAsia="Arial" w:hAnsi="Arial" w:cs="Arial"/>
              </w:rPr>
              <w:t xml:space="preserve">identified the need for more effective planning controls and governance, </w:t>
            </w:r>
            <w:r w:rsidRPr="515E9E49">
              <w:rPr>
                <w:rFonts w:eastAsiaTheme="minorEastAsia"/>
              </w:rPr>
              <w:t xml:space="preserve">and drafted updates to Sydney Water’s Operating Licence modernise the definition of stormwater assets and broaden the understanding of activities required to operate modern stormwater systems and services. </w:t>
            </w:r>
          </w:p>
          <w:p w14:paraId="65765B4B" w14:textId="77777777" w:rsidR="00A500FB" w:rsidRDefault="00A500FB" w:rsidP="00CB76D1">
            <w:pPr>
              <w:spacing w:after="120"/>
              <w:rPr>
                <w:rFonts w:eastAsiaTheme="minorEastAsia"/>
              </w:rPr>
            </w:pPr>
            <w:r w:rsidRPr="18106B7A">
              <w:rPr>
                <w:rFonts w:eastAsiaTheme="minorEastAsia"/>
              </w:rPr>
              <w:t xml:space="preserve">Sydney Water believes </w:t>
            </w:r>
            <w:r w:rsidRPr="515E9E49">
              <w:rPr>
                <w:rFonts w:eastAsiaTheme="minorEastAsia"/>
              </w:rPr>
              <w:t>that</w:t>
            </w:r>
            <w:r w:rsidRPr="508E8F2D">
              <w:rPr>
                <w:rFonts w:eastAsiaTheme="minorEastAsia"/>
              </w:rPr>
              <w:t xml:space="preserve"> </w:t>
            </w:r>
            <w:r w:rsidRPr="74259C23">
              <w:rPr>
                <w:rFonts w:eastAsiaTheme="minorEastAsia"/>
              </w:rPr>
              <w:t>further</w:t>
            </w:r>
            <w:r w:rsidRPr="515E9E49">
              <w:rPr>
                <w:rFonts w:eastAsiaTheme="minorEastAsia"/>
              </w:rPr>
              <w:t xml:space="preserve"> positive change can be </w:t>
            </w:r>
            <w:r w:rsidRPr="0A92A35E">
              <w:rPr>
                <w:rFonts w:eastAsiaTheme="minorEastAsia"/>
              </w:rPr>
              <w:t xml:space="preserve">further </w:t>
            </w:r>
            <w:r w:rsidRPr="515E9E49">
              <w:rPr>
                <w:rFonts w:eastAsiaTheme="minorEastAsia"/>
              </w:rPr>
              <w:t>accelerated with improved</w:t>
            </w:r>
            <w:r w:rsidRPr="18106B7A">
              <w:rPr>
                <w:rFonts w:eastAsiaTheme="minorEastAsia"/>
              </w:rPr>
              <w:t xml:space="preserve"> federal and state government leadership</w:t>
            </w:r>
            <w:r w:rsidRPr="515E9E49">
              <w:rPr>
                <w:rFonts w:eastAsiaTheme="minorEastAsia"/>
              </w:rPr>
              <w:t xml:space="preserve"> and action.</w:t>
            </w:r>
            <w:r w:rsidRPr="18106B7A">
              <w:rPr>
                <w:rFonts w:eastAsiaTheme="minorEastAsia"/>
              </w:rPr>
              <w:t xml:space="preserve"> The Australian Government has provided much-needed funding for urban waterway improvement, and this would be even more effective when aligned to clear urban waterway policy embedded in the NWI. </w:t>
            </w:r>
          </w:p>
          <w:p w14:paraId="79BDE47A" w14:textId="77777777" w:rsidR="00A500FB" w:rsidRDefault="00A500FB" w:rsidP="004313FA">
            <w:pPr>
              <w:spacing w:before="300"/>
              <w:rPr>
                <w:rFonts w:eastAsiaTheme="minorEastAsia"/>
                <w:b/>
              </w:rPr>
            </w:pPr>
            <w:r w:rsidRPr="462FF3C5">
              <w:rPr>
                <w:rFonts w:eastAsiaTheme="minorEastAsia"/>
                <w:b/>
              </w:rPr>
              <w:t xml:space="preserve">Clearly specified environmental objectives </w:t>
            </w:r>
          </w:p>
          <w:p w14:paraId="04F30706" w14:textId="77777777" w:rsidR="00A500FB" w:rsidRDefault="00A500FB" w:rsidP="00CB76D1">
            <w:pPr>
              <w:spacing w:after="120"/>
              <w:rPr>
                <w:rFonts w:eastAsiaTheme="minorEastAsia"/>
              </w:rPr>
            </w:pPr>
            <w:r w:rsidRPr="18106B7A">
              <w:rPr>
                <w:rFonts w:eastAsiaTheme="minorEastAsia"/>
              </w:rPr>
              <w:t>We agree that clearly specified environmental outcomes are essential to guide effective water planning and investment, measure progress</w:t>
            </w:r>
            <w:r w:rsidRPr="515E9E49">
              <w:rPr>
                <w:rFonts w:eastAsiaTheme="minorEastAsia"/>
              </w:rPr>
              <w:t xml:space="preserve"> and improve transparency</w:t>
            </w:r>
            <w:r w:rsidRPr="18106B7A">
              <w:rPr>
                <w:rFonts w:eastAsiaTheme="minorEastAsia"/>
              </w:rPr>
              <w:t xml:space="preserve">. </w:t>
            </w:r>
          </w:p>
          <w:p w14:paraId="79CE2976" w14:textId="77777777" w:rsidR="00A500FB" w:rsidRDefault="00A500FB" w:rsidP="00CB76D1">
            <w:pPr>
              <w:spacing w:after="120"/>
              <w:rPr>
                <w:rFonts w:eastAsiaTheme="minorEastAsia"/>
              </w:rPr>
            </w:pPr>
            <w:r w:rsidRPr="18106B7A">
              <w:rPr>
                <w:rFonts w:eastAsiaTheme="minorEastAsia"/>
              </w:rPr>
              <w:t xml:space="preserve">We strongly support NSW Government updates to Water Quality objectives in coastal catchments and urge focused funding and completion of this work. </w:t>
            </w:r>
          </w:p>
          <w:p w14:paraId="70BCCF02" w14:textId="77777777" w:rsidR="00A500FB" w:rsidRDefault="00A500FB" w:rsidP="00CB76D1">
            <w:pPr>
              <w:spacing w:after="120"/>
              <w:rPr>
                <w:rFonts w:eastAsiaTheme="minorEastAsia"/>
              </w:rPr>
            </w:pPr>
            <w:r w:rsidRPr="18106B7A">
              <w:rPr>
                <w:rFonts w:eastAsiaTheme="minorEastAsia"/>
              </w:rPr>
              <w:t>Up-to-date water quality and flow objectives, which included objectives for ecosystem protection, and that were accompanied by numerical limits for both quality and stormwater inputs – were essential to underpin the integrated water planning that occurred in Wianamatta</w:t>
            </w:r>
            <w:r w:rsidRPr="1BF7499D">
              <w:rPr>
                <w:rFonts w:eastAsiaTheme="minorEastAsia"/>
              </w:rPr>
              <w:t xml:space="preserve"> South Creek</w:t>
            </w:r>
            <w:r w:rsidRPr="18106B7A">
              <w:rPr>
                <w:rFonts w:eastAsiaTheme="minorEastAsia"/>
              </w:rPr>
              <w:t xml:space="preserve">. </w:t>
            </w:r>
          </w:p>
          <w:p w14:paraId="08713C00" w14:textId="1DD3743F" w:rsidR="00A500FB" w:rsidRDefault="00A500FB" w:rsidP="00CB76D1">
            <w:pPr>
              <w:spacing w:after="120"/>
              <w:rPr>
                <w:rFonts w:eastAsiaTheme="minorEastAsia"/>
              </w:rPr>
            </w:pPr>
            <w:r w:rsidRPr="55D12DC6">
              <w:rPr>
                <w:rFonts w:eastAsiaTheme="minorEastAsia"/>
              </w:rPr>
              <w:t xml:space="preserve">We believe that </w:t>
            </w:r>
            <w:r w:rsidRPr="515E9E49">
              <w:rPr>
                <w:rFonts w:eastAsiaTheme="minorEastAsia"/>
              </w:rPr>
              <w:t xml:space="preserve">robust </w:t>
            </w:r>
            <w:r w:rsidRPr="50A9831B">
              <w:rPr>
                <w:rFonts w:eastAsiaTheme="minorEastAsia"/>
              </w:rPr>
              <w:t xml:space="preserve">water quality objectives </w:t>
            </w:r>
            <w:r w:rsidRPr="515E9E49">
              <w:rPr>
                <w:rFonts w:eastAsiaTheme="minorEastAsia"/>
              </w:rPr>
              <w:t>can</w:t>
            </w:r>
            <w:r w:rsidRPr="50A9831B">
              <w:rPr>
                <w:rFonts w:eastAsiaTheme="minorEastAsia"/>
              </w:rPr>
              <w:t xml:space="preserve"> provide more </w:t>
            </w:r>
            <w:r w:rsidRPr="55D12DC6">
              <w:rPr>
                <w:rFonts w:eastAsiaTheme="minorEastAsia"/>
              </w:rPr>
              <w:t>guidance to water sharing processes</w:t>
            </w:r>
            <w:r w:rsidRPr="66BCC222">
              <w:rPr>
                <w:rFonts w:eastAsiaTheme="minorEastAsia"/>
              </w:rPr>
              <w:t xml:space="preserve"> in NSW coastal catchments</w:t>
            </w:r>
            <w:r w:rsidRPr="515E9E49">
              <w:rPr>
                <w:rFonts w:eastAsiaTheme="minorEastAsia"/>
              </w:rPr>
              <w:t>. In particular, they can</w:t>
            </w:r>
            <w:r w:rsidRPr="417A0ABA">
              <w:rPr>
                <w:rFonts w:eastAsiaTheme="minorEastAsia"/>
              </w:rPr>
              <w:t xml:space="preserve"> </w:t>
            </w:r>
            <w:r w:rsidRPr="7811F8C2">
              <w:rPr>
                <w:rFonts w:eastAsiaTheme="minorEastAsia"/>
              </w:rPr>
              <w:t xml:space="preserve">inform decisions about </w:t>
            </w:r>
            <w:r w:rsidRPr="4E58C093">
              <w:rPr>
                <w:rFonts w:eastAsiaTheme="minorEastAsia"/>
              </w:rPr>
              <w:t xml:space="preserve">changes to environmental flows and </w:t>
            </w:r>
            <w:r w:rsidRPr="35EDCE98">
              <w:rPr>
                <w:rFonts w:eastAsiaTheme="minorEastAsia"/>
              </w:rPr>
              <w:t>replacement flows</w:t>
            </w:r>
            <w:r w:rsidRPr="7F6B1AA6">
              <w:rPr>
                <w:rFonts w:eastAsiaTheme="minorEastAsia"/>
              </w:rPr>
              <w:t xml:space="preserve"> and </w:t>
            </w:r>
            <w:r w:rsidRPr="515E9E49">
              <w:rPr>
                <w:rFonts w:eastAsiaTheme="minorEastAsia"/>
              </w:rPr>
              <w:t>help inform understanding</w:t>
            </w:r>
            <w:r w:rsidRPr="35EDCE98">
              <w:rPr>
                <w:rFonts w:eastAsiaTheme="minorEastAsia"/>
              </w:rPr>
              <w:t xml:space="preserve"> </w:t>
            </w:r>
            <w:r w:rsidRPr="2FF2151C">
              <w:rPr>
                <w:rFonts w:eastAsiaTheme="minorEastAsia"/>
              </w:rPr>
              <w:t xml:space="preserve">about adequate low flow </w:t>
            </w:r>
            <w:r w:rsidRPr="6DA6AEEB">
              <w:rPr>
                <w:rFonts w:eastAsiaTheme="minorEastAsia"/>
              </w:rPr>
              <w:t xml:space="preserve">provisions. </w:t>
            </w:r>
          </w:p>
          <w:p w14:paraId="4FA79B4F" w14:textId="4EB64B3A" w:rsidR="00A500FB" w:rsidRDefault="00A500FB" w:rsidP="00FD0058">
            <w:pPr>
              <w:pStyle w:val="Heading2"/>
              <w:numPr>
                <w:ilvl w:val="0"/>
                <w:numId w:val="3"/>
              </w:numPr>
              <w:spacing w:before="300" w:after="300"/>
              <w:ind w:left="357" w:hanging="357"/>
            </w:pPr>
            <w:r>
              <w:t xml:space="preserve">Improved, re-energised NWI governance and reporting </w:t>
            </w:r>
          </w:p>
          <w:p w14:paraId="6BFE1650" w14:textId="2D1EA3FD" w:rsidR="00A500FB" w:rsidRDefault="00A500FB" w:rsidP="00FD0058">
            <w:pPr>
              <w:spacing w:after="120"/>
              <w:rPr>
                <w:rFonts w:eastAsiaTheme="minorEastAsia"/>
              </w:rPr>
            </w:pPr>
            <w:r w:rsidRPr="41DAC696">
              <w:rPr>
                <w:rFonts w:eastAsiaTheme="minorEastAsia"/>
              </w:rPr>
              <w:t xml:space="preserve">We strongly agree </w:t>
            </w:r>
            <w:r w:rsidRPr="204F1F4B">
              <w:rPr>
                <w:rFonts w:eastAsiaTheme="minorEastAsia"/>
              </w:rPr>
              <w:t xml:space="preserve">that the NWI should be </w:t>
            </w:r>
            <w:r w:rsidRPr="32BC9162">
              <w:rPr>
                <w:rFonts w:eastAsiaTheme="minorEastAsia"/>
              </w:rPr>
              <w:t>refreshed</w:t>
            </w:r>
            <w:r w:rsidRPr="515E9E49">
              <w:rPr>
                <w:rFonts w:eastAsiaTheme="minorEastAsia"/>
              </w:rPr>
              <w:t>. We</w:t>
            </w:r>
            <w:r w:rsidRPr="2A4356BC">
              <w:rPr>
                <w:rFonts w:eastAsiaTheme="minorEastAsia"/>
              </w:rPr>
              <w:t xml:space="preserve"> welcome </w:t>
            </w:r>
            <w:r w:rsidRPr="7B82BF7B">
              <w:rPr>
                <w:rFonts w:eastAsiaTheme="minorEastAsia"/>
              </w:rPr>
              <w:t xml:space="preserve">Australian </w:t>
            </w:r>
            <w:r w:rsidRPr="2DAB1D29">
              <w:rPr>
                <w:rFonts w:eastAsiaTheme="minorEastAsia"/>
              </w:rPr>
              <w:t xml:space="preserve">Government efforts to do so. </w:t>
            </w:r>
          </w:p>
          <w:p w14:paraId="0DAAFB7E" w14:textId="77777777" w:rsidR="00A500FB" w:rsidRDefault="00A500FB" w:rsidP="00FD0058">
            <w:pPr>
              <w:spacing w:after="120"/>
              <w:rPr>
                <w:rFonts w:eastAsiaTheme="minorEastAsia"/>
              </w:rPr>
            </w:pPr>
            <w:r w:rsidRPr="2C06FA9B">
              <w:rPr>
                <w:rFonts w:eastAsiaTheme="minorEastAsia"/>
              </w:rPr>
              <w:t xml:space="preserve">We strongly recommend that the </w:t>
            </w:r>
            <w:r w:rsidRPr="6C1CC87B">
              <w:rPr>
                <w:rFonts w:eastAsiaTheme="minorEastAsia"/>
              </w:rPr>
              <w:t>Government’s commitment</w:t>
            </w:r>
            <w:r w:rsidRPr="2C06FA9B">
              <w:rPr>
                <w:rFonts w:eastAsiaTheme="minorEastAsia"/>
              </w:rPr>
              <w:t xml:space="preserve"> to improving the NWI must be accompanied by more effective structures – and </w:t>
            </w:r>
            <w:r w:rsidRPr="4263904C">
              <w:rPr>
                <w:rFonts w:eastAsiaTheme="minorEastAsia"/>
              </w:rPr>
              <w:t>organisational</w:t>
            </w:r>
            <w:r w:rsidRPr="2C06FA9B">
              <w:rPr>
                <w:rFonts w:eastAsiaTheme="minorEastAsia"/>
              </w:rPr>
              <w:t xml:space="preserve"> capability - </w:t>
            </w:r>
            <w:r w:rsidRPr="30C27251">
              <w:rPr>
                <w:rFonts w:eastAsiaTheme="minorEastAsia"/>
              </w:rPr>
              <w:t>to</w:t>
            </w:r>
            <w:r w:rsidRPr="2C06FA9B">
              <w:rPr>
                <w:rFonts w:eastAsiaTheme="minorEastAsia"/>
              </w:rPr>
              <w:t xml:space="preserve"> implement the NWI, embed and act upon the recommendations of the </w:t>
            </w:r>
            <w:r w:rsidRPr="62858D75">
              <w:rPr>
                <w:rFonts w:eastAsiaTheme="minorEastAsia"/>
              </w:rPr>
              <w:t xml:space="preserve">Productivity Commissions’ </w:t>
            </w:r>
            <w:r w:rsidRPr="2C06FA9B">
              <w:rPr>
                <w:rFonts w:eastAsiaTheme="minorEastAsia"/>
              </w:rPr>
              <w:t xml:space="preserve">review, and improve the </w:t>
            </w:r>
            <w:r w:rsidRPr="62858D75">
              <w:rPr>
                <w:rFonts w:eastAsiaTheme="minorEastAsia"/>
              </w:rPr>
              <w:t>effectiveness</w:t>
            </w:r>
            <w:r w:rsidRPr="2C06FA9B">
              <w:rPr>
                <w:rFonts w:eastAsiaTheme="minorEastAsia"/>
              </w:rPr>
              <w:t xml:space="preserve"> of public reporting.</w:t>
            </w:r>
          </w:p>
          <w:p w14:paraId="737ED122" w14:textId="77777777" w:rsidR="00A500FB" w:rsidRDefault="00A500FB" w:rsidP="00FD0058">
            <w:pPr>
              <w:spacing w:after="120"/>
              <w:rPr>
                <w:rFonts w:eastAsiaTheme="minorEastAsia"/>
              </w:rPr>
            </w:pPr>
            <w:r w:rsidRPr="2DAB1D29">
              <w:rPr>
                <w:rFonts w:eastAsiaTheme="minorEastAsia"/>
              </w:rPr>
              <w:t xml:space="preserve">We believe </w:t>
            </w:r>
            <w:r w:rsidRPr="2B299D7E">
              <w:rPr>
                <w:rFonts w:eastAsiaTheme="minorEastAsia"/>
              </w:rPr>
              <w:t xml:space="preserve">both the Productivity </w:t>
            </w:r>
            <w:r w:rsidRPr="62858D75">
              <w:rPr>
                <w:rFonts w:eastAsiaTheme="minorEastAsia"/>
              </w:rPr>
              <w:t>Commission</w:t>
            </w:r>
            <w:r w:rsidRPr="2B299D7E">
              <w:rPr>
                <w:rFonts w:eastAsiaTheme="minorEastAsia"/>
              </w:rPr>
              <w:t xml:space="preserve"> </w:t>
            </w:r>
            <w:r w:rsidRPr="19058211">
              <w:rPr>
                <w:rFonts w:eastAsiaTheme="minorEastAsia"/>
              </w:rPr>
              <w:t xml:space="preserve">and the Bureau of </w:t>
            </w:r>
            <w:r w:rsidRPr="62858D75">
              <w:rPr>
                <w:rFonts w:eastAsiaTheme="minorEastAsia"/>
              </w:rPr>
              <w:t>Meteorology</w:t>
            </w:r>
            <w:r w:rsidRPr="6DE5965E">
              <w:rPr>
                <w:rFonts w:eastAsiaTheme="minorEastAsia"/>
              </w:rPr>
              <w:t xml:space="preserve"> have </w:t>
            </w:r>
            <w:r w:rsidRPr="2DAB1D29">
              <w:rPr>
                <w:rFonts w:eastAsiaTheme="minorEastAsia"/>
              </w:rPr>
              <w:t xml:space="preserve">conducted their </w:t>
            </w:r>
            <w:r w:rsidRPr="515E9E49">
              <w:rPr>
                <w:rFonts w:eastAsiaTheme="minorEastAsia"/>
              </w:rPr>
              <w:t xml:space="preserve">NWI </w:t>
            </w:r>
            <w:r w:rsidRPr="31A1312F">
              <w:rPr>
                <w:rFonts w:eastAsiaTheme="minorEastAsia"/>
              </w:rPr>
              <w:t>roles well</w:t>
            </w:r>
            <w:r w:rsidRPr="515E9E49">
              <w:rPr>
                <w:rFonts w:eastAsiaTheme="minorEastAsia"/>
              </w:rPr>
              <w:t>. However,</w:t>
            </w:r>
            <w:r w:rsidRPr="31A1312F">
              <w:rPr>
                <w:rFonts w:eastAsiaTheme="minorEastAsia"/>
              </w:rPr>
              <w:t xml:space="preserve"> lack of </w:t>
            </w:r>
            <w:r w:rsidRPr="4C28604C">
              <w:rPr>
                <w:rFonts w:eastAsiaTheme="minorEastAsia"/>
              </w:rPr>
              <w:t xml:space="preserve">centralised, consistent leadership of the </w:t>
            </w:r>
            <w:r w:rsidRPr="79648920">
              <w:rPr>
                <w:rFonts w:eastAsiaTheme="minorEastAsia"/>
              </w:rPr>
              <w:t>NWI</w:t>
            </w:r>
            <w:r w:rsidRPr="2DAB1D29">
              <w:rPr>
                <w:rFonts w:eastAsiaTheme="minorEastAsia"/>
              </w:rPr>
              <w:t xml:space="preserve"> </w:t>
            </w:r>
            <w:r w:rsidRPr="058B24AA">
              <w:rPr>
                <w:rFonts w:eastAsiaTheme="minorEastAsia"/>
              </w:rPr>
              <w:t xml:space="preserve">has </w:t>
            </w:r>
            <w:r w:rsidRPr="2AD4CC7E">
              <w:rPr>
                <w:rFonts w:eastAsiaTheme="minorEastAsia"/>
              </w:rPr>
              <w:t>hampered its true potential</w:t>
            </w:r>
            <w:r w:rsidRPr="6AA07D8C">
              <w:rPr>
                <w:rFonts w:eastAsiaTheme="minorEastAsia"/>
              </w:rPr>
              <w:t xml:space="preserve"> to drive </w:t>
            </w:r>
            <w:r w:rsidRPr="4D3ED97F">
              <w:rPr>
                <w:rFonts w:eastAsiaTheme="minorEastAsia"/>
              </w:rPr>
              <w:t xml:space="preserve">meaningful </w:t>
            </w:r>
            <w:r w:rsidRPr="514BB802">
              <w:rPr>
                <w:rFonts w:eastAsiaTheme="minorEastAsia"/>
              </w:rPr>
              <w:t>reform</w:t>
            </w:r>
            <w:r w:rsidRPr="798081C5">
              <w:rPr>
                <w:rFonts w:eastAsiaTheme="minorEastAsia"/>
              </w:rPr>
              <w:t xml:space="preserve">. </w:t>
            </w:r>
          </w:p>
          <w:p w14:paraId="632A06AD" w14:textId="77777777" w:rsidR="00A500FB" w:rsidRDefault="00A500FB" w:rsidP="00FD0058">
            <w:pPr>
              <w:spacing w:after="120"/>
              <w:rPr>
                <w:rFonts w:eastAsiaTheme="minorEastAsia"/>
              </w:rPr>
            </w:pPr>
            <w:r w:rsidRPr="0DDF2CB6">
              <w:rPr>
                <w:rFonts w:eastAsiaTheme="minorEastAsia"/>
              </w:rPr>
              <w:t xml:space="preserve">A new governing NWI </w:t>
            </w:r>
            <w:r w:rsidRPr="10AA030B">
              <w:rPr>
                <w:rFonts w:eastAsiaTheme="minorEastAsia"/>
              </w:rPr>
              <w:t xml:space="preserve">organisation </w:t>
            </w:r>
            <w:r w:rsidRPr="28D28EC8">
              <w:rPr>
                <w:rFonts w:eastAsiaTheme="minorEastAsia"/>
              </w:rPr>
              <w:t>will be able to</w:t>
            </w:r>
            <w:r w:rsidRPr="0DDF2CB6">
              <w:rPr>
                <w:rFonts w:eastAsiaTheme="minorEastAsia"/>
              </w:rPr>
              <w:t xml:space="preserve"> more rapidly consider and act upon advice arising from periodic reviews</w:t>
            </w:r>
            <w:r w:rsidRPr="0399587D">
              <w:rPr>
                <w:rFonts w:eastAsiaTheme="minorEastAsia"/>
              </w:rPr>
              <w:t xml:space="preserve"> and</w:t>
            </w:r>
            <w:r w:rsidRPr="3942161E">
              <w:rPr>
                <w:rFonts w:eastAsiaTheme="minorEastAsia"/>
              </w:rPr>
              <w:t xml:space="preserve"> </w:t>
            </w:r>
            <w:r w:rsidRPr="515E9E49">
              <w:rPr>
                <w:rFonts w:eastAsiaTheme="minorEastAsia"/>
              </w:rPr>
              <w:t xml:space="preserve">will be able to </w:t>
            </w:r>
            <w:r w:rsidRPr="3942161E">
              <w:rPr>
                <w:rFonts w:eastAsiaTheme="minorEastAsia"/>
              </w:rPr>
              <w:t xml:space="preserve">collaborate with states and utilities to improve implementation. </w:t>
            </w:r>
          </w:p>
          <w:p w14:paraId="5E4F0877" w14:textId="77777777" w:rsidR="00A500FB" w:rsidRDefault="00A500FB" w:rsidP="00FD0058">
            <w:pPr>
              <w:spacing w:after="120"/>
              <w:rPr>
                <w:rFonts w:eastAsiaTheme="minorEastAsia"/>
              </w:rPr>
            </w:pPr>
            <w:r w:rsidRPr="3942161E">
              <w:rPr>
                <w:rFonts w:eastAsiaTheme="minorEastAsia"/>
              </w:rPr>
              <w:t xml:space="preserve">A clear benefit of a renewed NWI </w:t>
            </w:r>
            <w:r w:rsidRPr="564D5597">
              <w:rPr>
                <w:rFonts w:eastAsiaTheme="minorEastAsia"/>
              </w:rPr>
              <w:t xml:space="preserve">supported by a </w:t>
            </w:r>
            <w:r w:rsidRPr="3656F42F">
              <w:rPr>
                <w:rFonts w:eastAsiaTheme="minorEastAsia"/>
              </w:rPr>
              <w:t xml:space="preserve">new governing </w:t>
            </w:r>
            <w:r w:rsidRPr="20922D34">
              <w:rPr>
                <w:rFonts w:eastAsiaTheme="minorEastAsia"/>
              </w:rPr>
              <w:t>organisation</w:t>
            </w:r>
            <w:r w:rsidRPr="4957D541">
              <w:rPr>
                <w:rFonts w:eastAsiaTheme="minorEastAsia"/>
              </w:rPr>
              <w:t xml:space="preserve"> will be</w:t>
            </w:r>
            <w:r w:rsidRPr="3942161E">
              <w:rPr>
                <w:rFonts w:eastAsiaTheme="minorEastAsia"/>
              </w:rPr>
              <w:t xml:space="preserve"> enhanced accountability of Ministers for implementing NWI within their jurisdictions</w:t>
            </w:r>
            <w:r w:rsidRPr="16AF0AD3">
              <w:rPr>
                <w:rFonts w:eastAsiaTheme="minorEastAsia"/>
              </w:rPr>
              <w:t>.</w:t>
            </w:r>
          </w:p>
          <w:p w14:paraId="1904B378" w14:textId="77777777" w:rsidR="00A500FB" w:rsidRDefault="00A500FB" w:rsidP="00FD0058">
            <w:pPr>
              <w:spacing w:after="120"/>
              <w:rPr>
                <w:rFonts w:eastAsiaTheme="minorEastAsia"/>
              </w:rPr>
            </w:pPr>
            <w:r w:rsidRPr="5011A2FB">
              <w:rPr>
                <w:rFonts w:eastAsiaTheme="minorEastAsia"/>
              </w:rPr>
              <w:t xml:space="preserve">We believe that renewed governance structures must be expanded to reflect the role that urban </w:t>
            </w:r>
            <w:r w:rsidRPr="37137538">
              <w:rPr>
                <w:rFonts w:eastAsiaTheme="minorEastAsia"/>
              </w:rPr>
              <w:t>utilities</w:t>
            </w:r>
            <w:r w:rsidRPr="5011A2FB">
              <w:rPr>
                <w:rFonts w:eastAsiaTheme="minorEastAsia"/>
              </w:rPr>
              <w:t xml:space="preserve"> play in delivering the NWI and enabling the states to meet their commitments under the NWI. Utilities are increasingly engaging </w:t>
            </w:r>
            <w:r w:rsidRPr="156CD0CF">
              <w:rPr>
                <w:rFonts w:eastAsiaTheme="minorEastAsia"/>
              </w:rPr>
              <w:t>deeply</w:t>
            </w:r>
            <w:r w:rsidRPr="30594275">
              <w:rPr>
                <w:rFonts w:eastAsiaTheme="minorEastAsia"/>
              </w:rPr>
              <w:t xml:space="preserve"> </w:t>
            </w:r>
            <w:r w:rsidRPr="5011A2FB">
              <w:rPr>
                <w:rFonts w:eastAsiaTheme="minorEastAsia"/>
              </w:rPr>
              <w:t>with their customers</w:t>
            </w:r>
            <w:r w:rsidRPr="25C78C82">
              <w:rPr>
                <w:rFonts w:eastAsiaTheme="minorEastAsia"/>
              </w:rPr>
              <w:t xml:space="preserve"> and</w:t>
            </w:r>
            <w:r w:rsidRPr="5011A2FB">
              <w:rPr>
                <w:rFonts w:eastAsiaTheme="minorEastAsia"/>
              </w:rPr>
              <w:t xml:space="preserve"> can ensure </w:t>
            </w:r>
            <w:r w:rsidRPr="30594275">
              <w:rPr>
                <w:rFonts w:eastAsiaTheme="minorEastAsia"/>
              </w:rPr>
              <w:t>community expectations are clearly considered by policymakers.</w:t>
            </w:r>
          </w:p>
          <w:p w14:paraId="6465CE32" w14:textId="77777777" w:rsidR="00A500FB" w:rsidRDefault="00A500FB" w:rsidP="00FD0058">
            <w:pPr>
              <w:shd w:val="clear" w:color="auto" w:fill="FFFFFF" w:themeFill="background1"/>
              <w:spacing w:after="120"/>
              <w:rPr>
                <w:rFonts w:eastAsiaTheme="minorEastAsia"/>
              </w:rPr>
            </w:pPr>
            <w:r w:rsidRPr="3CCBC559">
              <w:rPr>
                <w:rFonts w:eastAsiaTheme="minorEastAsia"/>
              </w:rPr>
              <w:t xml:space="preserve">As noted elsewhere </w:t>
            </w:r>
            <w:r w:rsidRPr="07E6722F">
              <w:rPr>
                <w:rFonts w:eastAsiaTheme="minorEastAsia"/>
              </w:rPr>
              <w:t xml:space="preserve">in this </w:t>
            </w:r>
            <w:r w:rsidRPr="4D3E4207">
              <w:rPr>
                <w:rFonts w:eastAsiaTheme="minorEastAsia"/>
              </w:rPr>
              <w:t>submission</w:t>
            </w:r>
            <w:r w:rsidRPr="07E6722F">
              <w:rPr>
                <w:rFonts w:eastAsiaTheme="minorEastAsia"/>
              </w:rPr>
              <w:t xml:space="preserve">, </w:t>
            </w:r>
            <w:r w:rsidRPr="47B2E965">
              <w:rPr>
                <w:rFonts w:eastAsiaTheme="minorEastAsia"/>
              </w:rPr>
              <w:t>better co-</w:t>
            </w:r>
            <w:r w:rsidRPr="64BB982D">
              <w:rPr>
                <w:rFonts w:eastAsiaTheme="minorEastAsia"/>
              </w:rPr>
              <w:t xml:space="preserve">ordination </w:t>
            </w:r>
            <w:r w:rsidRPr="72B2897D">
              <w:rPr>
                <w:rFonts w:eastAsiaTheme="minorEastAsia"/>
              </w:rPr>
              <w:t xml:space="preserve">and </w:t>
            </w:r>
            <w:r w:rsidRPr="64BB982D">
              <w:rPr>
                <w:rFonts w:eastAsiaTheme="minorEastAsia"/>
              </w:rPr>
              <w:t>alignment</w:t>
            </w:r>
            <w:r w:rsidRPr="156CD0CF">
              <w:rPr>
                <w:rFonts w:eastAsiaTheme="minorEastAsia"/>
              </w:rPr>
              <w:t xml:space="preserve"> between utilities on shared objectives, customer preferences and benefits realisation can help utilities </w:t>
            </w:r>
            <w:r w:rsidRPr="774A51FD">
              <w:rPr>
                <w:rFonts w:eastAsiaTheme="minorEastAsia"/>
              </w:rPr>
              <w:t xml:space="preserve">use resources better and </w:t>
            </w:r>
            <w:r w:rsidRPr="156CD0CF">
              <w:rPr>
                <w:rFonts w:eastAsiaTheme="minorEastAsia"/>
              </w:rPr>
              <w:t xml:space="preserve">improve coordination.  </w:t>
            </w:r>
          </w:p>
          <w:p w14:paraId="271AFBCD" w14:textId="77777777" w:rsidR="00A500FB" w:rsidRDefault="00A500FB" w:rsidP="00FD0058">
            <w:pPr>
              <w:shd w:val="clear" w:color="auto" w:fill="FFFFFF" w:themeFill="background1"/>
              <w:spacing w:after="120"/>
            </w:pPr>
            <w:r w:rsidRPr="65BF6707">
              <w:rPr>
                <w:rFonts w:eastAsiaTheme="minorEastAsia"/>
              </w:rPr>
              <w:lastRenderedPageBreak/>
              <w:t xml:space="preserve">Currently urban utilities do this </w:t>
            </w:r>
            <w:r w:rsidRPr="4FF4DE90">
              <w:rPr>
                <w:rFonts w:eastAsiaTheme="minorEastAsia"/>
              </w:rPr>
              <w:t xml:space="preserve">voluntarily </w:t>
            </w:r>
            <w:r w:rsidRPr="65BF6707">
              <w:rPr>
                <w:rFonts w:eastAsiaTheme="minorEastAsia"/>
              </w:rPr>
              <w:t>through industry groups without federal support</w:t>
            </w:r>
            <w:r w:rsidRPr="63FF82C9">
              <w:rPr>
                <w:rFonts w:eastAsiaTheme="minorEastAsia"/>
              </w:rPr>
              <w:t xml:space="preserve">. While we </w:t>
            </w:r>
            <w:r w:rsidRPr="2979A017">
              <w:rPr>
                <w:rFonts w:eastAsiaTheme="minorEastAsia"/>
              </w:rPr>
              <w:t>strongly support</w:t>
            </w:r>
            <w:r w:rsidRPr="63FF82C9">
              <w:rPr>
                <w:rFonts w:eastAsiaTheme="minorEastAsia"/>
              </w:rPr>
              <w:t xml:space="preserve"> the </w:t>
            </w:r>
            <w:r>
              <w:t xml:space="preserve">effective advocacy and capacity building that member-based organisations such as AWA and WSAA have conducted, the lack of federal policy support has limited the benefits of collaboration and co-ordination. </w:t>
            </w:r>
          </w:p>
          <w:p w14:paraId="552E1635" w14:textId="77777777" w:rsidR="00A500FB" w:rsidRDefault="00A500FB" w:rsidP="00FD0058">
            <w:pPr>
              <w:spacing w:after="120"/>
              <w:rPr>
                <w:rFonts w:eastAsiaTheme="minorEastAsia"/>
              </w:rPr>
            </w:pPr>
            <w:r w:rsidRPr="41DAC696">
              <w:rPr>
                <w:rFonts w:eastAsiaTheme="minorEastAsia"/>
              </w:rPr>
              <w:t xml:space="preserve">Ministerial accountability should be accompanied by assured funding for planning, implementation of state strategies, review and transparent reporting. </w:t>
            </w:r>
          </w:p>
          <w:p w14:paraId="6416E38A" w14:textId="77777777" w:rsidR="00A500FB" w:rsidRDefault="00A500FB" w:rsidP="00FD0058">
            <w:pPr>
              <w:spacing w:after="120"/>
              <w:rPr>
                <w:rFonts w:eastAsiaTheme="minorEastAsia"/>
              </w:rPr>
            </w:pPr>
            <w:r w:rsidRPr="04039239">
              <w:rPr>
                <w:rFonts w:eastAsiaTheme="minorEastAsia"/>
              </w:rPr>
              <w:t xml:space="preserve">At the state level, this would </w:t>
            </w:r>
            <w:r w:rsidRPr="41DAC696">
              <w:rPr>
                <w:rFonts w:eastAsiaTheme="minorEastAsia"/>
              </w:rPr>
              <w:t>help address the issue where forward</w:t>
            </w:r>
            <w:r w:rsidRPr="2F0B9069">
              <w:rPr>
                <w:rFonts w:eastAsiaTheme="minorEastAsia"/>
              </w:rPr>
              <w:t>-</w:t>
            </w:r>
            <w:r w:rsidRPr="41DAC696">
              <w:rPr>
                <w:rFonts w:eastAsiaTheme="minorEastAsia"/>
              </w:rPr>
              <w:t xml:space="preserve">looking policy and strategy is released, but funding for implementation is short term and variable. For example, historically there has been great focus on implementation of </w:t>
            </w:r>
            <w:r w:rsidRPr="1BF7499D">
              <w:rPr>
                <w:rFonts w:eastAsiaTheme="minorEastAsia"/>
              </w:rPr>
              <w:t xml:space="preserve">water </w:t>
            </w:r>
            <w:r w:rsidRPr="41DAC696">
              <w:rPr>
                <w:rFonts w:eastAsiaTheme="minorEastAsia"/>
              </w:rPr>
              <w:t xml:space="preserve">conservation in drought, but to manage supply demand balance cost effectively, we need baseline level of </w:t>
            </w:r>
            <w:r w:rsidRPr="1BF7499D">
              <w:rPr>
                <w:rFonts w:eastAsiaTheme="minorEastAsia"/>
              </w:rPr>
              <w:t xml:space="preserve">water </w:t>
            </w:r>
            <w:r w:rsidRPr="41DAC696">
              <w:rPr>
                <w:rFonts w:eastAsiaTheme="minorEastAsia"/>
              </w:rPr>
              <w:t xml:space="preserve">conservation. </w:t>
            </w:r>
          </w:p>
          <w:p w14:paraId="5D2421BD" w14:textId="28369E11" w:rsidR="006C22B2" w:rsidRDefault="00A500FB" w:rsidP="00FD0058">
            <w:pPr>
              <w:spacing w:before="300"/>
              <w:rPr>
                <w:rFonts w:eastAsiaTheme="minorEastAsia"/>
              </w:rPr>
            </w:pPr>
            <w:r w:rsidRPr="5DFB66ED">
              <w:rPr>
                <w:rFonts w:eastAsiaTheme="minorEastAsia"/>
                <w:b/>
              </w:rPr>
              <w:t xml:space="preserve">Better governance includes data, reporting and </w:t>
            </w:r>
            <w:r w:rsidRPr="006C22B2">
              <w:rPr>
                <w:rFonts w:eastAsiaTheme="minorEastAsia"/>
                <w:b/>
              </w:rPr>
              <w:t xml:space="preserve">analysis </w:t>
            </w:r>
          </w:p>
          <w:p w14:paraId="4E2F2C1F" w14:textId="77777777" w:rsidR="00A500FB" w:rsidRDefault="00A500FB" w:rsidP="00FD0058">
            <w:pPr>
              <w:spacing w:after="120"/>
              <w:rPr>
                <w:rFonts w:eastAsiaTheme="minorEastAsia"/>
              </w:rPr>
            </w:pPr>
            <w:r w:rsidRPr="4BF7A74D">
              <w:rPr>
                <w:rFonts w:eastAsiaTheme="minorEastAsia"/>
              </w:rPr>
              <w:t>Sydney</w:t>
            </w:r>
            <w:r w:rsidRPr="32F9B19A">
              <w:rPr>
                <w:rFonts w:eastAsiaTheme="minorEastAsia"/>
              </w:rPr>
              <w:t xml:space="preserve"> Water also </w:t>
            </w:r>
            <w:r w:rsidRPr="44914E78">
              <w:rPr>
                <w:rFonts w:eastAsiaTheme="minorEastAsia"/>
              </w:rPr>
              <w:t>suggests</w:t>
            </w:r>
            <w:r w:rsidRPr="32F9B19A">
              <w:rPr>
                <w:rFonts w:eastAsiaTheme="minorEastAsia"/>
              </w:rPr>
              <w:t xml:space="preserve"> that </w:t>
            </w:r>
            <w:r>
              <w:rPr>
                <w:rFonts w:eastAsiaTheme="minorEastAsia"/>
              </w:rPr>
              <w:t>the</w:t>
            </w:r>
            <w:r w:rsidRPr="32F9B19A">
              <w:rPr>
                <w:rFonts w:eastAsiaTheme="minorEastAsia"/>
              </w:rPr>
              <w:t xml:space="preserve"> data reporting</w:t>
            </w:r>
            <w:r w:rsidRPr="15F5628D">
              <w:rPr>
                <w:rFonts w:eastAsiaTheme="minorEastAsia"/>
              </w:rPr>
              <w:t xml:space="preserve"> </w:t>
            </w:r>
            <w:r w:rsidRPr="1CFDD488">
              <w:rPr>
                <w:rFonts w:eastAsiaTheme="minorEastAsia"/>
              </w:rPr>
              <w:t>component of the NWI be enhanced. More value can be gained from data currently collected, with greater</w:t>
            </w:r>
            <w:r w:rsidRPr="15F5628D">
              <w:rPr>
                <w:rFonts w:eastAsiaTheme="minorEastAsia"/>
              </w:rPr>
              <w:t xml:space="preserve"> </w:t>
            </w:r>
            <w:r w:rsidRPr="32F9B19A">
              <w:rPr>
                <w:rFonts w:eastAsiaTheme="minorEastAsia"/>
              </w:rPr>
              <w:t>analysis</w:t>
            </w:r>
            <w:r w:rsidRPr="1CFDD488">
              <w:rPr>
                <w:rFonts w:eastAsiaTheme="minorEastAsia"/>
              </w:rPr>
              <w:t>, communication</w:t>
            </w:r>
            <w:r w:rsidRPr="32F9B19A">
              <w:rPr>
                <w:rFonts w:eastAsiaTheme="minorEastAsia"/>
              </w:rPr>
              <w:t xml:space="preserve"> and </w:t>
            </w:r>
            <w:r>
              <w:rPr>
                <w:rFonts w:eastAsiaTheme="minorEastAsia"/>
              </w:rPr>
              <w:t xml:space="preserve">stakeholder </w:t>
            </w:r>
            <w:r w:rsidRPr="32F9B19A">
              <w:rPr>
                <w:rFonts w:eastAsiaTheme="minorEastAsia"/>
              </w:rPr>
              <w:t>e</w:t>
            </w:r>
            <w:r>
              <w:rPr>
                <w:rFonts w:eastAsiaTheme="minorEastAsia"/>
              </w:rPr>
              <w:t>ngagement.</w:t>
            </w:r>
          </w:p>
          <w:p w14:paraId="02BC80A6" w14:textId="77777777" w:rsidR="00A500FB" w:rsidRDefault="00A500FB" w:rsidP="00FD0058">
            <w:pPr>
              <w:spacing w:after="120"/>
              <w:rPr>
                <w:rFonts w:eastAsiaTheme="minorEastAsia"/>
              </w:rPr>
            </w:pPr>
            <w:r w:rsidRPr="32F9B19A">
              <w:rPr>
                <w:rFonts w:eastAsiaTheme="minorEastAsia"/>
              </w:rPr>
              <w:t>This is essential to build better literacy and build buy in for reform</w:t>
            </w:r>
            <w:r w:rsidRPr="23548527">
              <w:rPr>
                <w:rFonts w:eastAsiaTheme="minorEastAsia"/>
              </w:rPr>
              <w:t xml:space="preserve"> and</w:t>
            </w:r>
            <w:r w:rsidRPr="6770D896">
              <w:rPr>
                <w:rFonts w:eastAsiaTheme="minorEastAsia"/>
              </w:rPr>
              <w:t xml:space="preserve"> </w:t>
            </w:r>
            <w:r w:rsidRPr="2C44AEDE">
              <w:rPr>
                <w:rFonts w:eastAsiaTheme="minorEastAsia"/>
              </w:rPr>
              <w:t>create awareness</w:t>
            </w:r>
            <w:r w:rsidRPr="32F9B19A">
              <w:rPr>
                <w:rFonts w:eastAsiaTheme="minorEastAsia"/>
              </w:rPr>
              <w:t xml:space="preserve"> of the benefits of better performance. </w:t>
            </w:r>
            <w:r w:rsidRPr="2281D817">
              <w:rPr>
                <w:rFonts w:eastAsiaTheme="minorEastAsia"/>
              </w:rPr>
              <w:t xml:space="preserve">We believe it is </w:t>
            </w:r>
            <w:r w:rsidRPr="74B930B3">
              <w:rPr>
                <w:rFonts w:eastAsiaTheme="minorEastAsia"/>
              </w:rPr>
              <w:t xml:space="preserve">also useful in </w:t>
            </w:r>
            <w:r w:rsidRPr="5FAC8408">
              <w:rPr>
                <w:rFonts w:eastAsiaTheme="minorEastAsia"/>
              </w:rPr>
              <w:t xml:space="preserve">building buy </w:t>
            </w:r>
            <w:r w:rsidRPr="598A58CF">
              <w:rPr>
                <w:rFonts w:eastAsiaTheme="minorEastAsia"/>
              </w:rPr>
              <w:t xml:space="preserve">in, so states </w:t>
            </w:r>
            <w:r w:rsidRPr="569F36E0">
              <w:rPr>
                <w:rFonts w:eastAsiaTheme="minorEastAsia"/>
              </w:rPr>
              <w:t>appreciate</w:t>
            </w:r>
            <w:r w:rsidRPr="32F9B19A">
              <w:rPr>
                <w:rFonts w:eastAsiaTheme="minorEastAsia"/>
              </w:rPr>
              <w:t xml:space="preserve"> the </w:t>
            </w:r>
            <w:r w:rsidRPr="569F36E0">
              <w:rPr>
                <w:rFonts w:eastAsiaTheme="minorEastAsia"/>
              </w:rPr>
              <w:t>value of</w:t>
            </w:r>
            <w:r w:rsidRPr="32F9B19A">
              <w:rPr>
                <w:rFonts w:eastAsiaTheme="minorEastAsia"/>
              </w:rPr>
              <w:t xml:space="preserve"> monitoring and </w:t>
            </w:r>
            <w:r w:rsidRPr="129F7164">
              <w:rPr>
                <w:rFonts w:eastAsiaTheme="minorEastAsia"/>
              </w:rPr>
              <w:t xml:space="preserve">evaluating </w:t>
            </w:r>
            <w:r w:rsidRPr="32F9B19A">
              <w:rPr>
                <w:rFonts w:eastAsiaTheme="minorEastAsia"/>
              </w:rPr>
              <w:t xml:space="preserve">their own </w:t>
            </w:r>
            <w:r w:rsidRPr="459AB53B">
              <w:rPr>
                <w:rFonts w:eastAsiaTheme="minorEastAsia"/>
              </w:rPr>
              <w:t>reforms.</w:t>
            </w:r>
            <w:r w:rsidRPr="32F9B19A">
              <w:rPr>
                <w:rFonts w:eastAsiaTheme="minorEastAsia"/>
              </w:rPr>
              <w:t xml:space="preserve"> </w:t>
            </w:r>
          </w:p>
          <w:p w14:paraId="14A01C8D" w14:textId="77777777" w:rsidR="00A500FB" w:rsidRDefault="00A500FB" w:rsidP="00FD0058">
            <w:pPr>
              <w:spacing w:after="120"/>
              <w:rPr>
                <w:rFonts w:eastAsiaTheme="minorEastAsia"/>
              </w:rPr>
            </w:pPr>
            <w:r w:rsidRPr="41DAC696">
              <w:rPr>
                <w:rFonts w:eastAsiaTheme="minorEastAsia"/>
              </w:rPr>
              <w:t xml:space="preserve">We are generally supportive of changes made to the National Performance Report. We have recommended additional changes to reporting </w:t>
            </w:r>
            <w:r w:rsidRPr="515E9E49">
              <w:rPr>
                <w:rFonts w:eastAsiaTheme="minorEastAsia"/>
              </w:rPr>
              <w:t>throughout</w:t>
            </w:r>
            <w:r w:rsidRPr="41DAC696">
              <w:rPr>
                <w:rFonts w:eastAsiaTheme="minorEastAsia"/>
              </w:rPr>
              <w:t xml:space="preserve"> this document.</w:t>
            </w:r>
            <w:r w:rsidRPr="515E9E49">
              <w:rPr>
                <w:rFonts w:eastAsiaTheme="minorEastAsia"/>
              </w:rPr>
              <w:t xml:space="preserve"> For example:</w:t>
            </w:r>
          </w:p>
          <w:p w14:paraId="5D740233" w14:textId="77777777" w:rsidR="00A500FB" w:rsidRPr="006124B1" w:rsidRDefault="00A500FB" w:rsidP="00FD0058">
            <w:pPr>
              <w:pStyle w:val="ListParagraph"/>
              <w:numPr>
                <w:ilvl w:val="0"/>
                <w:numId w:val="21"/>
              </w:numPr>
              <w:spacing w:after="120"/>
              <w:ind w:left="714" w:hanging="357"/>
              <w:contextualSpacing w:val="0"/>
            </w:pPr>
            <w:r w:rsidRPr="006124B1">
              <w:t xml:space="preserve">the historical carbon emissions dataset has great value. It would be even more insightful if there were interactive charts similar to the BOM Water Market Summary to profile the historical progress of the overall water sector, and individual states and utilities as a minimum. A correction is required on the unit for the carbon emissions, currently incorrectly reported as “ML” to “tonnes of emissions (CO2-equivalent)”. </w:t>
            </w:r>
            <w:r>
              <w:t xml:space="preserve"> To increase the transparency and accountability of water sector emission reporting, data should be analysed against national greenhouse accounts. </w:t>
            </w:r>
          </w:p>
          <w:p w14:paraId="4685391E" w14:textId="525ACB90" w:rsidR="00A500FB" w:rsidRPr="006124B1" w:rsidRDefault="00A500FB" w:rsidP="00FD0058">
            <w:pPr>
              <w:pStyle w:val="ListParagraph"/>
              <w:numPr>
                <w:ilvl w:val="0"/>
                <w:numId w:val="21"/>
              </w:numPr>
              <w:spacing w:after="120"/>
              <w:ind w:left="714" w:hanging="357"/>
              <w:contextualSpacing w:val="0"/>
            </w:pPr>
            <w:r w:rsidRPr="006124B1">
              <w:t>rainfall independent supply for urban water provision</w:t>
            </w:r>
            <w:r w:rsidR="00841D7D">
              <w:t>.</w:t>
            </w:r>
          </w:p>
          <w:p w14:paraId="7FECFE86" w14:textId="004047E8" w:rsidR="00A500FB" w:rsidRPr="006124B1" w:rsidRDefault="00A500FB" w:rsidP="00FD0058">
            <w:pPr>
              <w:pStyle w:val="ListParagraph"/>
              <w:numPr>
                <w:ilvl w:val="0"/>
                <w:numId w:val="21"/>
              </w:numPr>
              <w:spacing w:after="120"/>
              <w:ind w:left="714" w:hanging="357"/>
              <w:contextualSpacing w:val="0"/>
            </w:pPr>
            <w:r w:rsidRPr="006124B1">
              <w:t>overall measures of supply security</w:t>
            </w:r>
            <w:r w:rsidR="00841D7D">
              <w:t>.</w:t>
            </w:r>
            <w:r w:rsidRPr="006124B1">
              <w:t xml:space="preserve"> </w:t>
            </w:r>
          </w:p>
          <w:p w14:paraId="41ED5796" w14:textId="77777777" w:rsidR="00A500FB" w:rsidRPr="006124B1" w:rsidRDefault="00A500FB" w:rsidP="00FD0058">
            <w:pPr>
              <w:pStyle w:val="ListParagraph"/>
              <w:numPr>
                <w:ilvl w:val="0"/>
                <w:numId w:val="21"/>
              </w:numPr>
              <w:spacing w:after="120"/>
              <w:ind w:left="714" w:hanging="357"/>
              <w:contextualSpacing w:val="0"/>
            </w:pPr>
            <w:r w:rsidRPr="006124B1">
              <w:t xml:space="preserve">enhanced data on environmental water and environmental outcomes. This could also relieve the need for individual research and advocacy organisations to collect and report on subsets of water industry performance (such as coastal wastewater performance), improve data governance, and improve public awareness of data. </w:t>
            </w:r>
          </w:p>
          <w:p w14:paraId="4945E78A" w14:textId="7B4EA91A" w:rsidR="00A500FB" w:rsidRDefault="00A500FB" w:rsidP="00FD0058">
            <w:pPr>
              <w:pStyle w:val="ListParagraph"/>
              <w:numPr>
                <w:ilvl w:val="0"/>
                <w:numId w:val="21"/>
              </w:numPr>
              <w:spacing w:after="120"/>
              <w:ind w:left="714" w:hanging="357"/>
              <w:contextualSpacing w:val="0"/>
            </w:pPr>
            <w:r w:rsidRPr="006124B1">
              <w:t>information about First Nations water allocations</w:t>
            </w:r>
            <w:r w:rsidR="00501ABA">
              <w:t>.</w:t>
            </w:r>
            <w:r w:rsidRPr="006124B1">
              <w:t xml:space="preserve"> </w:t>
            </w:r>
          </w:p>
          <w:p w14:paraId="19D06F01" w14:textId="2EABE1EC" w:rsidR="00A500FB" w:rsidRDefault="00A500FB" w:rsidP="00EA613E">
            <w:pPr>
              <w:pStyle w:val="Heading2"/>
              <w:numPr>
                <w:ilvl w:val="0"/>
                <w:numId w:val="3"/>
              </w:numPr>
              <w:spacing w:before="300" w:after="300"/>
              <w:ind w:left="357" w:hanging="357"/>
              <w:rPr>
                <w:rFonts w:eastAsiaTheme="minorEastAsia"/>
                <w:color w:val="000000" w:themeColor="text1"/>
              </w:rPr>
            </w:pPr>
            <w:r>
              <w:t>Enhanced processes to improve involvement of First Nations People in water planning</w:t>
            </w:r>
          </w:p>
          <w:p w14:paraId="4F93BB2C" w14:textId="77777777" w:rsidR="00A500FB" w:rsidRDefault="00A500FB" w:rsidP="00FD0058">
            <w:pPr>
              <w:spacing w:after="120" w:line="276" w:lineRule="auto"/>
              <w:rPr>
                <w:rFonts w:ascii="Arial" w:eastAsia="Arial" w:hAnsi="Arial" w:cs="Arial"/>
                <w:color w:val="272727"/>
                <w:szCs w:val="22"/>
              </w:rPr>
            </w:pPr>
            <w:r w:rsidRPr="503F9C9C">
              <w:rPr>
                <w:rFonts w:eastAsiaTheme="minorEastAsia"/>
              </w:rPr>
              <w:t xml:space="preserve">Sydney Water acknowledges that </w:t>
            </w:r>
            <w:r w:rsidRPr="42B93DFC">
              <w:rPr>
                <w:rFonts w:eastAsiaTheme="minorEastAsia"/>
              </w:rPr>
              <w:t>o</w:t>
            </w:r>
            <w:r w:rsidRPr="42B93DFC">
              <w:rPr>
                <w:rFonts w:ascii="Arial" w:eastAsia="Arial" w:hAnsi="Arial" w:cs="Arial"/>
                <w:szCs w:val="22"/>
              </w:rPr>
              <w:t>ur</w:t>
            </w:r>
            <w:r w:rsidRPr="503F9C9C">
              <w:rPr>
                <w:rFonts w:ascii="Arial" w:eastAsia="Arial" w:hAnsi="Arial" w:cs="Arial"/>
                <w:szCs w:val="22"/>
              </w:rPr>
              <w:t xml:space="preserve"> city’s waterways have been managed and nurtured by First Nations people for more than 60,000 years. Water is an integral part of First Nation People’s knowledge, community, and culture. </w:t>
            </w:r>
          </w:p>
          <w:p w14:paraId="718067B7" w14:textId="77777777" w:rsidR="00A500FB" w:rsidRDefault="00A500FB" w:rsidP="00FD0058">
            <w:pPr>
              <w:spacing w:after="120" w:line="276" w:lineRule="auto"/>
              <w:rPr>
                <w:rFonts w:ascii="Arial" w:eastAsia="Arial" w:hAnsi="Arial" w:cs="Arial"/>
              </w:rPr>
            </w:pPr>
            <w:r w:rsidRPr="515E9E49">
              <w:rPr>
                <w:rFonts w:eastAsiaTheme="minorEastAsia"/>
                <w:szCs w:val="22"/>
              </w:rPr>
              <w:t>In recent in-depth customer engagement, we heard that “First Nations cultural knowledge and land practices should also be a focus of any water management planning and decisions”. First Nations customers “advocated strongly for dual signage at publicly accessed waterways, including use of First Nations place names”.</w:t>
            </w:r>
          </w:p>
          <w:p w14:paraId="6617C46D" w14:textId="77777777" w:rsidR="00A500FB" w:rsidRDefault="00A500FB" w:rsidP="00FD0058">
            <w:pPr>
              <w:spacing w:after="120" w:line="276" w:lineRule="auto"/>
              <w:rPr>
                <w:rFonts w:ascii="Arial" w:eastAsia="Arial" w:hAnsi="Arial" w:cs="Arial"/>
                <w:szCs w:val="22"/>
              </w:rPr>
            </w:pPr>
            <w:r w:rsidRPr="503F9C9C">
              <w:rPr>
                <w:rFonts w:ascii="Arial" w:eastAsia="Arial" w:hAnsi="Arial" w:cs="Arial"/>
                <w:szCs w:val="22"/>
              </w:rPr>
              <w:t xml:space="preserve">Our Reconciliation Action Plan commits Sydney Water to improving our management of waterways using First Nations knowledge and by learning traditional practices, by engaging </w:t>
            </w:r>
            <w:r w:rsidRPr="503F9C9C">
              <w:rPr>
                <w:rFonts w:ascii="Arial" w:eastAsia="Arial" w:hAnsi="Arial" w:cs="Arial"/>
                <w:szCs w:val="22"/>
              </w:rPr>
              <w:lastRenderedPageBreak/>
              <w:t xml:space="preserve">in deep listening with Aboriginal and Torres Strait Islander stakeholders and organisations for knowledge sharing and best practice advice on caring for waterways and Country. </w:t>
            </w:r>
          </w:p>
          <w:p w14:paraId="38D767A2" w14:textId="77777777" w:rsidR="00A500FB" w:rsidRDefault="00A500FB" w:rsidP="00D857F0">
            <w:pPr>
              <w:spacing w:after="120" w:line="276" w:lineRule="auto"/>
              <w:rPr>
                <w:rFonts w:ascii="Arial" w:eastAsia="Arial" w:hAnsi="Arial" w:cs="Arial"/>
              </w:rPr>
            </w:pPr>
            <w:r w:rsidRPr="72FA57A0">
              <w:rPr>
                <w:rFonts w:ascii="Arial" w:eastAsia="Arial" w:hAnsi="Arial" w:cs="Arial"/>
              </w:rPr>
              <w:t xml:space="preserve">We continue to commit to improving the management of our waterways by learning from the knowledge and traditional practices used by Aboriginal and Torres Strait Islander peoples. We will provide opportunities for our employees, partners and customers to learn about local First Nations peoples culture and connection to Country in our operating area. By creating the time and space to listen and learn from Aboriginal and Torres Strait Islander peoples, we aim to continue the work of our First Nations peoples to protect the water in our environment and communities. </w:t>
            </w:r>
          </w:p>
          <w:p w14:paraId="3AAF8A1E" w14:textId="77777777" w:rsidR="00A500FB" w:rsidRDefault="00A500FB" w:rsidP="00D857F0">
            <w:pPr>
              <w:spacing w:after="120" w:line="276" w:lineRule="auto"/>
              <w:rPr>
                <w:rFonts w:ascii="Arial" w:eastAsia="Arial" w:hAnsi="Arial" w:cs="Arial"/>
              </w:rPr>
            </w:pPr>
            <w:r w:rsidRPr="73A13F26">
              <w:rPr>
                <w:rFonts w:ascii="Arial" w:eastAsia="Arial" w:hAnsi="Arial" w:cs="Arial"/>
              </w:rPr>
              <w:t>We have learned the value of meaningful, place</w:t>
            </w:r>
            <w:r w:rsidRPr="1BF7499D">
              <w:rPr>
                <w:rFonts w:ascii="Arial" w:eastAsia="Arial" w:hAnsi="Arial" w:cs="Arial"/>
              </w:rPr>
              <w:t>-</w:t>
            </w:r>
            <w:r w:rsidRPr="73A13F26">
              <w:rPr>
                <w:rFonts w:ascii="Arial" w:eastAsia="Arial" w:hAnsi="Arial" w:cs="Arial"/>
              </w:rPr>
              <w:t>based engagement. At Warragamba, we have worked with First Nations elders to improve management of bushland through culturally appropriate cool burns. We are also supporting community use of the site with the establishment of a yarning circle.</w:t>
            </w:r>
          </w:p>
          <w:p w14:paraId="7B5279AF" w14:textId="77777777" w:rsidR="00A500FB" w:rsidRDefault="00A500FB" w:rsidP="00D857F0">
            <w:pPr>
              <w:spacing w:after="120" w:line="276" w:lineRule="auto"/>
              <w:rPr>
                <w:rFonts w:ascii="Arial" w:eastAsia="Arial" w:hAnsi="Arial" w:cs="Arial"/>
              </w:rPr>
            </w:pPr>
            <w:r w:rsidRPr="73A13F26">
              <w:rPr>
                <w:rFonts w:ascii="Arial" w:eastAsia="Arial" w:hAnsi="Arial" w:cs="Arial"/>
              </w:rPr>
              <w:t xml:space="preserve">We note the work the NSW Government is doing to develop a state-wide Aboriginal water strategy, and the consultation that’s occurring with Aboriginal communities to inform the update of NSW Water Quality Objectives. </w:t>
            </w:r>
            <w:r w:rsidRPr="515E9E49">
              <w:rPr>
                <w:rFonts w:ascii="Arial" w:eastAsia="Arial" w:hAnsi="Arial" w:cs="Arial"/>
              </w:rPr>
              <w:t xml:space="preserve">This is positive work, and we look forward to its completion and implementation. </w:t>
            </w:r>
          </w:p>
          <w:p w14:paraId="26133825" w14:textId="77777777" w:rsidR="00A500FB" w:rsidRDefault="00A500FB" w:rsidP="00D857F0">
            <w:pPr>
              <w:spacing w:after="120" w:line="276" w:lineRule="auto"/>
              <w:rPr>
                <w:rFonts w:ascii="Arial" w:eastAsia="Arial" w:hAnsi="Arial" w:cs="Arial"/>
              </w:rPr>
            </w:pPr>
            <w:r w:rsidRPr="73A13F26">
              <w:rPr>
                <w:rFonts w:ascii="Arial" w:eastAsia="Arial" w:hAnsi="Arial" w:cs="Arial"/>
              </w:rPr>
              <w:t xml:space="preserve">We agree that renewal of the NWI with a specific focus on First Nations </w:t>
            </w:r>
            <w:r w:rsidRPr="515E9E49">
              <w:rPr>
                <w:rFonts w:ascii="Arial" w:eastAsia="Arial" w:hAnsi="Arial" w:cs="Arial"/>
              </w:rPr>
              <w:t xml:space="preserve">outcomes will provide important leadership to continue the progress in these areas. </w:t>
            </w:r>
          </w:p>
          <w:p w14:paraId="4A5DA9CC" w14:textId="77777777" w:rsidR="00A500FB" w:rsidRDefault="00A500FB" w:rsidP="00D857F0">
            <w:pPr>
              <w:spacing w:after="120" w:line="276" w:lineRule="auto"/>
              <w:rPr>
                <w:rFonts w:ascii="Arial" w:eastAsia="Arial" w:hAnsi="Arial" w:cs="Arial"/>
              </w:rPr>
            </w:pPr>
            <w:r w:rsidRPr="580488A2">
              <w:rPr>
                <w:rFonts w:ascii="Arial" w:eastAsia="Arial" w:hAnsi="Arial" w:cs="Arial"/>
              </w:rPr>
              <w:t>We acknowledge that the water we provide to Sydney’s customers come</w:t>
            </w:r>
            <w:r w:rsidRPr="02F74286">
              <w:rPr>
                <w:rFonts w:ascii="Arial" w:eastAsia="Arial" w:hAnsi="Arial" w:cs="Arial"/>
              </w:rPr>
              <w:t xml:space="preserve">s from </w:t>
            </w:r>
            <w:r w:rsidRPr="1333DA84">
              <w:rPr>
                <w:rFonts w:ascii="Arial" w:eastAsia="Arial" w:hAnsi="Arial" w:cs="Arial"/>
              </w:rPr>
              <w:t xml:space="preserve">the </w:t>
            </w:r>
            <w:r w:rsidRPr="7072A2C6">
              <w:rPr>
                <w:rFonts w:ascii="Arial" w:eastAsia="Arial" w:hAnsi="Arial" w:cs="Arial"/>
              </w:rPr>
              <w:t>Hawkesbury</w:t>
            </w:r>
            <w:r w:rsidRPr="53B34AA8">
              <w:rPr>
                <w:rFonts w:ascii="Arial" w:eastAsia="Arial" w:hAnsi="Arial" w:cs="Arial"/>
              </w:rPr>
              <w:t>/Dyarubbin</w:t>
            </w:r>
            <w:r w:rsidRPr="50CA91DF">
              <w:rPr>
                <w:rFonts w:ascii="Arial" w:eastAsia="Arial" w:hAnsi="Arial" w:cs="Arial"/>
              </w:rPr>
              <w:t xml:space="preserve"> Nepean</w:t>
            </w:r>
            <w:r w:rsidRPr="3BB1FAF1">
              <w:rPr>
                <w:rFonts w:ascii="Arial" w:eastAsia="Arial" w:hAnsi="Arial" w:cs="Arial"/>
              </w:rPr>
              <w:t xml:space="preserve"> </w:t>
            </w:r>
            <w:r w:rsidRPr="390BCFF1">
              <w:rPr>
                <w:rFonts w:ascii="Arial" w:eastAsia="Arial" w:hAnsi="Arial" w:cs="Arial"/>
              </w:rPr>
              <w:t>river</w:t>
            </w:r>
            <w:r w:rsidRPr="5161356B">
              <w:rPr>
                <w:rFonts w:ascii="Arial" w:eastAsia="Arial" w:hAnsi="Arial" w:cs="Arial"/>
              </w:rPr>
              <w:t xml:space="preserve">, and that the way water has been allocated has neglected </w:t>
            </w:r>
            <w:r w:rsidRPr="72FA57A0">
              <w:rPr>
                <w:rFonts w:ascii="Arial" w:eastAsia="Arial" w:hAnsi="Arial" w:cs="Arial"/>
              </w:rPr>
              <w:t>the interests of First Nations people and perpetuated impacts of colonisation.</w:t>
            </w:r>
          </w:p>
          <w:p w14:paraId="1DB36EE2" w14:textId="77777777" w:rsidR="00D857F0" w:rsidRDefault="00D857F0" w:rsidP="00D857F0">
            <w:pPr>
              <w:spacing w:after="120" w:line="276" w:lineRule="auto"/>
              <w:rPr>
                <w:rFonts w:ascii="Arial" w:eastAsia="Arial" w:hAnsi="Arial" w:cs="Arial"/>
              </w:rPr>
            </w:pPr>
            <w:r w:rsidRPr="515E9E49">
              <w:rPr>
                <w:rFonts w:eastAsiaTheme="minorEastAsia"/>
                <w:szCs w:val="22"/>
              </w:rPr>
              <w:t xml:space="preserve">We acknowledge that NSW has signed up to the Closing the Gap principles to improve water entitlements in inland rivers for First Nations people, to improve access to cultural flows, water for economic self-determination and development, and we also recognise the Australian Government’s commitment to purchase entitlements in the Murray Darling basin to purchase water for First Nations people. </w:t>
            </w:r>
          </w:p>
          <w:p w14:paraId="5FA9128A" w14:textId="3466496E" w:rsidR="00A500FB" w:rsidRPr="00BB7C8C" w:rsidRDefault="00D857F0" w:rsidP="00D857F0">
            <w:pPr>
              <w:spacing w:after="120" w:line="276" w:lineRule="auto"/>
            </w:pPr>
            <w:r w:rsidRPr="515E9E49">
              <w:rPr>
                <w:rFonts w:eastAsiaTheme="minorEastAsia"/>
                <w:szCs w:val="22"/>
              </w:rPr>
              <w:t>While coastal waterways are not generally as critically over allocated, we believe the NWI could promote effective and coordinated action to improve access to water entitlements in major coastal catchments.</w:t>
            </w:r>
          </w:p>
        </w:tc>
      </w:tr>
    </w:tbl>
    <w:p w14:paraId="292E56DD" w14:textId="77777777" w:rsidR="00167ACA" w:rsidRPr="00167ACA" w:rsidRDefault="00167ACA" w:rsidP="00CA4B44"/>
    <w:sectPr w:rsidR="00167ACA" w:rsidRPr="00167ACA" w:rsidSect="00E50326">
      <w:headerReference w:type="default" r:id="rId14"/>
      <w:footerReference w:type="default" r:id="rId15"/>
      <w:headerReference w:type="first" r:id="rId16"/>
      <w:footerReference w:type="first" r:id="rId17"/>
      <w:type w:val="continuous"/>
      <w:pgSz w:w="11906" w:h="16838"/>
      <w:pgMar w:top="1418" w:right="1985" w:bottom="227" w:left="851"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7A2D7" w14:textId="77777777" w:rsidR="00731305" w:rsidRDefault="00731305" w:rsidP="00A21862">
      <w:r>
        <w:separator/>
      </w:r>
    </w:p>
  </w:endnote>
  <w:endnote w:type="continuationSeparator" w:id="0">
    <w:p w14:paraId="39A598E9" w14:textId="77777777" w:rsidR="00731305" w:rsidRDefault="00731305" w:rsidP="00A21862">
      <w:r>
        <w:continuationSeparator/>
      </w:r>
    </w:p>
  </w:endnote>
  <w:endnote w:type="continuationNotice" w:id="1">
    <w:p w14:paraId="7ECDF2B7" w14:textId="77777777" w:rsidR="00731305" w:rsidRDefault="0073130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55171"/>
      <w:docPartObj>
        <w:docPartGallery w:val="Page Numbers (Bottom of Page)"/>
        <w:docPartUnique/>
      </w:docPartObj>
    </w:sdtPr>
    <w:sdtEndPr>
      <w:rPr>
        <w:noProof/>
      </w:rPr>
    </w:sdtEndPr>
    <w:sdtContent>
      <w:p w14:paraId="1BB7B478" w14:textId="18620EE1" w:rsidR="00EC6A57" w:rsidRDefault="00EC6A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76"/>
      <w:gridCol w:w="4494"/>
    </w:tblGrid>
    <w:tr w:rsidR="006D14E1" w:rsidRPr="00A21862" w14:paraId="12B90B84" w14:textId="77777777">
      <w:tc>
        <w:tcPr>
          <w:tcW w:w="10194" w:type="dxa"/>
          <w:gridSpan w:val="2"/>
          <w:vAlign w:val="bottom"/>
        </w:tcPr>
        <w:p w14:paraId="5741D782" w14:textId="77777777" w:rsidR="006D14E1" w:rsidRPr="00A21862" w:rsidRDefault="006D14E1" w:rsidP="006D14E1">
          <w:pPr>
            <w:spacing w:before="0" w:after="60"/>
            <w:rPr>
              <w:color w:val="00259B" w:themeColor="accent2"/>
              <w:sz w:val="16"/>
              <w:szCs w:val="16"/>
            </w:rPr>
          </w:pPr>
          <w:r w:rsidRPr="00A21862">
            <w:rPr>
              <w:b/>
              <w:bCs/>
              <w:color w:val="00259B" w:themeColor="accent2"/>
              <w:sz w:val="16"/>
              <w:szCs w:val="16"/>
            </w:rPr>
            <w:t>Sydney Water Corporation</w:t>
          </w:r>
          <w:r w:rsidRPr="00A21862">
            <w:rPr>
              <w:color w:val="00259B" w:themeColor="accent2"/>
              <w:sz w:val="16"/>
              <w:szCs w:val="16"/>
            </w:rPr>
            <w:t xml:space="preserve"> ABN 49 776 225 038</w:t>
          </w:r>
        </w:p>
        <w:p w14:paraId="13F585CC" w14:textId="77777777" w:rsidR="006D14E1" w:rsidRPr="00A21862" w:rsidRDefault="006D14E1" w:rsidP="006D14E1">
          <w:pPr>
            <w:spacing w:before="0" w:after="60"/>
            <w:rPr>
              <w:color w:val="00259B" w:themeColor="accent2"/>
              <w:sz w:val="16"/>
              <w:szCs w:val="16"/>
            </w:rPr>
          </w:pPr>
          <w:r w:rsidRPr="00A21862">
            <w:rPr>
              <w:color w:val="00259B" w:themeColor="accent2"/>
              <w:sz w:val="16"/>
              <w:szCs w:val="16"/>
            </w:rPr>
            <w:t xml:space="preserve">1 Smith Street, Parramatta, NSW </w:t>
          </w:r>
          <w:bookmarkStart w:id="1" w:name="_Int_kRtap29g"/>
          <w:r w:rsidRPr="00A21862">
            <w:rPr>
              <w:color w:val="00259B" w:themeColor="accent2"/>
              <w:sz w:val="16"/>
              <w:szCs w:val="16"/>
            </w:rPr>
            <w:t>2150  |</w:t>
          </w:r>
          <w:bookmarkEnd w:id="1"/>
          <w:r w:rsidRPr="00A21862">
            <w:rPr>
              <w:color w:val="00259B" w:themeColor="accent2"/>
              <w:sz w:val="16"/>
              <w:szCs w:val="16"/>
            </w:rPr>
            <w:t xml:space="preserve">  PO Box 399, Parramatta, NSW 2124</w:t>
          </w:r>
        </w:p>
        <w:p w14:paraId="4D1AA858" w14:textId="77777777" w:rsidR="006D14E1" w:rsidRPr="00A21862" w:rsidRDefault="006D14E1" w:rsidP="006D14E1">
          <w:pPr>
            <w:spacing w:before="0" w:after="60"/>
            <w:rPr>
              <w:color w:val="00259B" w:themeColor="accent2"/>
            </w:rPr>
          </w:pPr>
          <w:r w:rsidRPr="00A21862">
            <w:rPr>
              <w:b/>
              <w:bCs/>
              <w:color w:val="00259B" w:themeColor="accent2"/>
              <w:sz w:val="16"/>
              <w:szCs w:val="16"/>
            </w:rPr>
            <w:t>Telephone</w:t>
          </w:r>
          <w:r w:rsidRPr="00A21862">
            <w:rPr>
              <w:color w:val="00259B" w:themeColor="accent2"/>
              <w:sz w:val="16"/>
              <w:szCs w:val="16"/>
            </w:rPr>
            <w:t xml:space="preserve"> 13 20 92 </w:t>
          </w:r>
          <w:r w:rsidRPr="00A21862">
            <w:rPr>
              <w:b/>
              <w:bCs/>
              <w:color w:val="00259B" w:themeColor="accent2"/>
              <w:sz w:val="16"/>
              <w:szCs w:val="16"/>
            </w:rPr>
            <w:t>Media (24/7)</w:t>
          </w:r>
          <w:r w:rsidRPr="00A21862">
            <w:rPr>
              <w:color w:val="00259B" w:themeColor="accent2"/>
              <w:sz w:val="16"/>
              <w:szCs w:val="16"/>
            </w:rPr>
            <w:t xml:space="preserve"> 8849 5151 </w:t>
          </w:r>
          <w:r w:rsidRPr="00A21862">
            <w:rPr>
              <w:b/>
              <w:bCs/>
              <w:color w:val="00259B" w:themeColor="accent2"/>
              <w:sz w:val="16"/>
              <w:szCs w:val="16"/>
            </w:rPr>
            <w:t>sydneywater.com.au</w:t>
          </w:r>
        </w:p>
      </w:tc>
    </w:tr>
    <w:tr w:rsidR="006D14E1" w14:paraId="1646FB9D" w14:textId="77777777">
      <w:trPr>
        <w:trHeight w:val="454"/>
      </w:trPr>
      <w:tc>
        <w:tcPr>
          <w:tcW w:w="5097" w:type="dxa"/>
          <w:vAlign w:val="bottom"/>
        </w:tcPr>
        <w:p w14:paraId="5FFB8EBC" w14:textId="77777777" w:rsidR="006D14E1" w:rsidRDefault="006D14E1" w:rsidP="00485C0B">
          <w:pPr>
            <w:spacing w:before="100" w:beforeAutospacing="1" w:after="20"/>
            <w:jc w:val="both"/>
          </w:pPr>
          <w:r>
            <w:rPr>
              <w:noProof/>
            </w:rPr>
            <w:drawing>
              <wp:inline distT="0" distB="0" distL="0" distR="0" wp14:anchorId="18AC0B68" wp14:editId="1B3E4D94">
                <wp:extent cx="180000" cy="180000"/>
                <wp:effectExtent l="0" t="0" r="0" b="0"/>
                <wp:docPr id="18" name="Graphic 1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hlinkClick r:id="rId1"/>
                        </pic:cNvPr>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80000" cy="180000"/>
                        </a:xfrm>
                        <a:prstGeom prst="rect">
                          <a:avLst/>
                        </a:prstGeom>
                      </pic:spPr>
                    </pic:pic>
                  </a:graphicData>
                </a:graphic>
              </wp:inline>
            </w:drawing>
          </w:r>
          <w:r w:rsidR="00485C0B">
            <w:t xml:space="preserve"> </w:t>
          </w:r>
          <w:r>
            <w:rPr>
              <w:noProof/>
            </w:rPr>
            <w:drawing>
              <wp:inline distT="0" distB="0" distL="0" distR="0" wp14:anchorId="4032F477" wp14:editId="7DD960EE">
                <wp:extent cx="180000" cy="180000"/>
                <wp:effectExtent l="0" t="0" r="0" b="0"/>
                <wp:docPr id="19" name="Graphic 1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a:hlinkClick r:id="rId4"/>
                        </pic:cNvPr>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80000" cy="180000"/>
                        </a:xfrm>
                        <a:prstGeom prst="rect">
                          <a:avLst/>
                        </a:prstGeom>
                      </pic:spPr>
                    </pic:pic>
                  </a:graphicData>
                </a:graphic>
              </wp:inline>
            </w:drawing>
          </w:r>
          <w:r w:rsidR="00485C0B">
            <w:t xml:space="preserve"> </w:t>
          </w:r>
          <w:r>
            <w:rPr>
              <w:noProof/>
            </w:rPr>
            <w:drawing>
              <wp:inline distT="0" distB="0" distL="0" distR="0" wp14:anchorId="1768734A" wp14:editId="1D1B95DB">
                <wp:extent cx="180000" cy="180000"/>
                <wp:effectExtent l="0" t="0" r="0" b="0"/>
                <wp:docPr id="20" name="Graphic 2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7"/>
                        </pic:cNvPr>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0000" cy="180000"/>
                        </a:xfrm>
                        <a:prstGeom prst="rect">
                          <a:avLst/>
                        </a:prstGeom>
                      </pic:spPr>
                    </pic:pic>
                  </a:graphicData>
                </a:graphic>
              </wp:inline>
            </w:drawing>
          </w:r>
          <w:r w:rsidR="00485C0B">
            <w:t xml:space="preserve"> </w:t>
          </w:r>
          <w:r>
            <w:rPr>
              <w:noProof/>
            </w:rPr>
            <w:drawing>
              <wp:inline distT="0" distB="0" distL="0" distR="0" wp14:anchorId="4650C056" wp14:editId="22EF6B8D">
                <wp:extent cx="180000" cy="180000"/>
                <wp:effectExtent l="0" t="0" r="0" b="0"/>
                <wp:docPr id="21" name="Graphic 2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a:hlinkClick r:id="rId10"/>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0000" cy="180000"/>
                        </a:xfrm>
                        <a:prstGeom prst="rect">
                          <a:avLst/>
                        </a:prstGeom>
                      </pic:spPr>
                    </pic:pic>
                  </a:graphicData>
                </a:graphic>
              </wp:inline>
            </w:drawing>
          </w:r>
          <w:r w:rsidR="00485C0B">
            <w:t xml:space="preserve"> </w:t>
          </w:r>
          <w:r>
            <w:rPr>
              <w:noProof/>
            </w:rPr>
            <w:drawing>
              <wp:inline distT="0" distB="0" distL="0" distR="0" wp14:anchorId="55FDBE90" wp14:editId="028478F3">
                <wp:extent cx="180000" cy="180000"/>
                <wp:effectExtent l="0" t="0" r="0" b="0"/>
                <wp:docPr id="22" name="Graphic 2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a:hlinkClick r:id="rId13"/>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5097" w:type="dxa"/>
          <w:vAlign w:val="bottom"/>
        </w:tcPr>
        <w:p w14:paraId="509F9C96" w14:textId="77777777" w:rsidR="006D14E1" w:rsidRDefault="006D14E1" w:rsidP="006D14E1">
          <w:pPr>
            <w:spacing w:before="100" w:beforeAutospacing="1" w:after="20"/>
            <w:jc w:val="right"/>
          </w:pPr>
        </w:p>
      </w:tc>
    </w:tr>
  </w:tbl>
  <w:p w14:paraId="3C2F76B3" w14:textId="77777777" w:rsidR="006D14E1" w:rsidRPr="006D14E1" w:rsidRDefault="006D14E1" w:rsidP="006D1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0D8B4" w14:textId="77777777" w:rsidR="00731305" w:rsidRDefault="00731305" w:rsidP="00A21862">
      <w:r>
        <w:separator/>
      </w:r>
    </w:p>
  </w:footnote>
  <w:footnote w:type="continuationSeparator" w:id="0">
    <w:p w14:paraId="57550733" w14:textId="77777777" w:rsidR="00731305" w:rsidRDefault="00731305" w:rsidP="00A21862">
      <w:r>
        <w:continuationSeparator/>
      </w:r>
    </w:p>
  </w:footnote>
  <w:footnote w:type="continuationNotice" w:id="1">
    <w:p w14:paraId="0E89FD2D" w14:textId="77777777" w:rsidR="00731305" w:rsidRDefault="0073130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044400C" w14:paraId="7652131E" w14:textId="77777777" w:rsidTr="4044400C">
      <w:trPr>
        <w:trHeight w:val="300"/>
      </w:trPr>
      <w:tc>
        <w:tcPr>
          <w:tcW w:w="3020" w:type="dxa"/>
        </w:tcPr>
        <w:p w14:paraId="156058D2" w14:textId="3CB511BF" w:rsidR="4044400C" w:rsidRDefault="4044400C" w:rsidP="4044400C">
          <w:pPr>
            <w:pStyle w:val="Header"/>
            <w:ind w:left="-115"/>
          </w:pPr>
        </w:p>
      </w:tc>
      <w:tc>
        <w:tcPr>
          <w:tcW w:w="3020" w:type="dxa"/>
        </w:tcPr>
        <w:p w14:paraId="669983C4" w14:textId="516EB8D8" w:rsidR="4044400C" w:rsidRDefault="4044400C" w:rsidP="4044400C">
          <w:pPr>
            <w:pStyle w:val="Header"/>
            <w:jc w:val="center"/>
          </w:pPr>
        </w:p>
      </w:tc>
      <w:tc>
        <w:tcPr>
          <w:tcW w:w="3020" w:type="dxa"/>
        </w:tcPr>
        <w:p w14:paraId="553C0CCE" w14:textId="1D89E855" w:rsidR="4044400C" w:rsidRDefault="4044400C" w:rsidP="4044400C">
          <w:pPr>
            <w:pStyle w:val="Header"/>
            <w:ind w:right="-115"/>
            <w:jc w:val="right"/>
          </w:pPr>
        </w:p>
      </w:tc>
    </w:tr>
  </w:tbl>
  <w:p w14:paraId="48180B4F" w14:textId="2211B730" w:rsidR="00E81631" w:rsidRDefault="00E81631" w:rsidP="00167A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68519" w14:textId="77777777" w:rsidR="006D14E1" w:rsidRPr="006D14E1" w:rsidRDefault="006D14E1" w:rsidP="006D14E1">
    <w:pPr>
      <w:pStyle w:val="Header"/>
    </w:pPr>
    <w:r>
      <w:rPr>
        <w:noProof/>
      </w:rPr>
      <w:drawing>
        <wp:anchor distT="0" distB="0" distL="114300" distR="114300" simplePos="0" relativeHeight="251658240" behindDoc="0" locked="0" layoutInCell="1" allowOverlap="1" wp14:anchorId="361DBB0D" wp14:editId="2D9DA037">
          <wp:simplePos x="0" y="0"/>
          <wp:positionH relativeFrom="column">
            <wp:posOffset>5177790</wp:posOffset>
          </wp:positionH>
          <wp:positionV relativeFrom="page">
            <wp:align>top</wp:align>
          </wp:positionV>
          <wp:extent cx="1414800" cy="1090800"/>
          <wp:effectExtent l="0" t="0" r="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96DAC541-7B7A-43D3-8B79-37D633B846F1}">
                        <asvg:svgBlip xmlns:asvg="http://schemas.microsoft.com/office/drawing/2016/SVG/main" r:embed="rId2"/>
                      </a:ext>
                    </a:extLst>
                  </a:blip>
                  <a:srcRect t="21545"/>
                  <a:stretch/>
                </pic:blipFill>
                <pic:spPr bwMode="auto">
                  <a:xfrm>
                    <a:off x="0" y="0"/>
                    <a:ext cx="1414800" cy="109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73611">
      <w:rPr>
        <w:noProof/>
      </w:rPr>
      <w:drawing>
        <wp:inline distT="0" distB="0" distL="0" distR="0" wp14:anchorId="13182431" wp14:editId="203126D9">
          <wp:extent cx="1410092" cy="547200"/>
          <wp:effectExtent l="0" t="0" r="0" b="5715"/>
          <wp:docPr id="1633961202" name="Graphic 163396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961202"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410092" cy="5472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PcUqqgMoU46Pd" int2:id="MUKl49iG">
      <int2:state int2:value="Rejected" int2:type="AugLoop_Text_Critique"/>
    </int2:textHash>
    <int2:textHash int2:hashCode="m54KKzdHSRMRyx" int2:id="NTVnfp3U">
      <int2:state int2:value="Rejected" int2:type="AugLoop_Text_Critique"/>
    </int2:textHash>
    <int2:textHash int2:hashCode="xLjvqQqPxQPyGe" int2:id="szCtawqg">
      <int2:state int2:value="Rejected" int2:type="AugLoop_Text_Critique"/>
    </int2:textHash>
    <int2:textHash int2:hashCode="CMLcqlv0SiGeSC" int2:id="uofCVUHD">
      <int2:state int2:value="Rejected" int2:type="AugLoop_Text_Critique"/>
    </int2:textHash>
    <int2:bookmark int2:bookmarkName="_Int_kRtap29g" int2:invalidationBookmarkName="" int2:hashCode="UacPRHtvdwbgMa" int2:id="BM7dHQE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F4F8"/>
    <w:multiLevelType w:val="hybridMultilevel"/>
    <w:tmpl w:val="FFFFFFFF"/>
    <w:lvl w:ilvl="0" w:tplc="B55AE086">
      <w:start w:val="1"/>
      <w:numFmt w:val="bullet"/>
      <w:lvlText w:val=""/>
      <w:lvlJc w:val="left"/>
      <w:pPr>
        <w:ind w:left="720" w:hanging="360"/>
      </w:pPr>
      <w:rPr>
        <w:rFonts w:ascii="Symbol" w:hAnsi="Symbol" w:hint="default"/>
      </w:rPr>
    </w:lvl>
    <w:lvl w:ilvl="1" w:tplc="0CFEED4C">
      <w:start w:val="1"/>
      <w:numFmt w:val="bullet"/>
      <w:lvlText w:val="o"/>
      <w:lvlJc w:val="left"/>
      <w:pPr>
        <w:ind w:left="1440" w:hanging="360"/>
      </w:pPr>
      <w:rPr>
        <w:rFonts w:ascii="Courier New" w:hAnsi="Courier New" w:hint="default"/>
      </w:rPr>
    </w:lvl>
    <w:lvl w:ilvl="2" w:tplc="179C422A">
      <w:start w:val="1"/>
      <w:numFmt w:val="bullet"/>
      <w:lvlText w:val=""/>
      <w:lvlJc w:val="left"/>
      <w:pPr>
        <w:ind w:left="2160" w:hanging="360"/>
      </w:pPr>
      <w:rPr>
        <w:rFonts w:ascii="Wingdings" w:hAnsi="Wingdings" w:hint="default"/>
      </w:rPr>
    </w:lvl>
    <w:lvl w:ilvl="3" w:tplc="D772DD60">
      <w:start w:val="1"/>
      <w:numFmt w:val="bullet"/>
      <w:lvlText w:val=""/>
      <w:lvlJc w:val="left"/>
      <w:pPr>
        <w:ind w:left="2880" w:hanging="360"/>
      </w:pPr>
      <w:rPr>
        <w:rFonts w:ascii="Symbol" w:hAnsi="Symbol" w:hint="default"/>
      </w:rPr>
    </w:lvl>
    <w:lvl w:ilvl="4" w:tplc="68C82006">
      <w:start w:val="1"/>
      <w:numFmt w:val="bullet"/>
      <w:lvlText w:val="o"/>
      <w:lvlJc w:val="left"/>
      <w:pPr>
        <w:ind w:left="3600" w:hanging="360"/>
      </w:pPr>
      <w:rPr>
        <w:rFonts w:ascii="Courier New" w:hAnsi="Courier New" w:hint="default"/>
      </w:rPr>
    </w:lvl>
    <w:lvl w:ilvl="5" w:tplc="D9DC7556">
      <w:start w:val="1"/>
      <w:numFmt w:val="bullet"/>
      <w:lvlText w:val=""/>
      <w:lvlJc w:val="left"/>
      <w:pPr>
        <w:ind w:left="4320" w:hanging="360"/>
      </w:pPr>
      <w:rPr>
        <w:rFonts w:ascii="Wingdings" w:hAnsi="Wingdings" w:hint="default"/>
      </w:rPr>
    </w:lvl>
    <w:lvl w:ilvl="6" w:tplc="FDEAAB98">
      <w:start w:val="1"/>
      <w:numFmt w:val="bullet"/>
      <w:lvlText w:val=""/>
      <w:lvlJc w:val="left"/>
      <w:pPr>
        <w:ind w:left="5040" w:hanging="360"/>
      </w:pPr>
      <w:rPr>
        <w:rFonts w:ascii="Symbol" w:hAnsi="Symbol" w:hint="default"/>
      </w:rPr>
    </w:lvl>
    <w:lvl w:ilvl="7" w:tplc="9148FBE8">
      <w:start w:val="1"/>
      <w:numFmt w:val="bullet"/>
      <w:lvlText w:val="o"/>
      <w:lvlJc w:val="left"/>
      <w:pPr>
        <w:ind w:left="5760" w:hanging="360"/>
      </w:pPr>
      <w:rPr>
        <w:rFonts w:ascii="Courier New" w:hAnsi="Courier New" w:hint="default"/>
      </w:rPr>
    </w:lvl>
    <w:lvl w:ilvl="8" w:tplc="C054EC4E">
      <w:start w:val="1"/>
      <w:numFmt w:val="bullet"/>
      <w:lvlText w:val=""/>
      <w:lvlJc w:val="left"/>
      <w:pPr>
        <w:ind w:left="6480" w:hanging="360"/>
      </w:pPr>
      <w:rPr>
        <w:rFonts w:ascii="Wingdings" w:hAnsi="Wingdings" w:hint="default"/>
      </w:rPr>
    </w:lvl>
  </w:abstractNum>
  <w:abstractNum w:abstractNumId="1" w15:restartNumberingAfterBreak="0">
    <w:nsid w:val="00FB5160"/>
    <w:multiLevelType w:val="hybridMultilevel"/>
    <w:tmpl w:val="0B341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1B7B86"/>
    <w:multiLevelType w:val="hybridMultilevel"/>
    <w:tmpl w:val="FFFFFFFF"/>
    <w:lvl w:ilvl="0" w:tplc="2D0A4FA6">
      <w:start w:val="1"/>
      <w:numFmt w:val="bullet"/>
      <w:lvlText w:val=""/>
      <w:lvlJc w:val="left"/>
      <w:pPr>
        <w:ind w:left="720" w:hanging="360"/>
      </w:pPr>
      <w:rPr>
        <w:rFonts w:ascii="Symbol" w:hAnsi="Symbol" w:hint="default"/>
      </w:rPr>
    </w:lvl>
    <w:lvl w:ilvl="1" w:tplc="122C7922">
      <w:start w:val="1"/>
      <w:numFmt w:val="bullet"/>
      <w:lvlText w:val=""/>
      <w:lvlJc w:val="left"/>
      <w:pPr>
        <w:ind w:left="1440" w:hanging="360"/>
      </w:pPr>
      <w:rPr>
        <w:rFonts w:ascii="Symbol" w:hAnsi="Symbol" w:hint="default"/>
      </w:rPr>
    </w:lvl>
    <w:lvl w:ilvl="2" w:tplc="A906C3D8">
      <w:start w:val="1"/>
      <w:numFmt w:val="bullet"/>
      <w:lvlText w:val=""/>
      <w:lvlJc w:val="left"/>
      <w:pPr>
        <w:ind w:left="2160" w:hanging="360"/>
      </w:pPr>
      <w:rPr>
        <w:rFonts w:ascii="Wingdings" w:hAnsi="Wingdings" w:hint="default"/>
      </w:rPr>
    </w:lvl>
    <w:lvl w:ilvl="3" w:tplc="E46A6C48">
      <w:start w:val="1"/>
      <w:numFmt w:val="bullet"/>
      <w:lvlText w:val=""/>
      <w:lvlJc w:val="left"/>
      <w:pPr>
        <w:ind w:left="2880" w:hanging="360"/>
      </w:pPr>
      <w:rPr>
        <w:rFonts w:ascii="Symbol" w:hAnsi="Symbol" w:hint="default"/>
      </w:rPr>
    </w:lvl>
    <w:lvl w:ilvl="4" w:tplc="82DA5968">
      <w:start w:val="1"/>
      <w:numFmt w:val="bullet"/>
      <w:lvlText w:val="o"/>
      <w:lvlJc w:val="left"/>
      <w:pPr>
        <w:ind w:left="3600" w:hanging="360"/>
      </w:pPr>
      <w:rPr>
        <w:rFonts w:ascii="Courier New" w:hAnsi="Courier New" w:hint="default"/>
      </w:rPr>
    </w:lvl>
    <w:lvl w:ilvl="5" w:tplc="50985A2C">
      <w:start w:val="1"/>
      <w:numFmt w:val="bullet"/>
      <w:lvlText w:val=""/>
      <w:lvlJc w:val="left"/>
      <w:pPr>
        <w:ind w:left="4320" w:hanging="360"/>
      </w:pPr>
      <w:rPr>
        <w:rFonts w:ascii="Wingdings" w:hAnsi="Wingdings" w:hint="default"/>
      </w:rPr>
    </w:lvl>
    <w:lvl w:ilvl="6" w:tplc="A4F4AAB8">
      <w:start w:val="1"/>
      <w:numFmt w:val="bullet"/>
      <w:lvlText w:val=""/>
      <w:lvlJc w:val="left"/>
      <w:pPr>
        <w:ind w:left="5040" w:hanging="360"/>
      </w:pPr>
      <w:rPr>
        <w:rFonts w:ascii="Symbol" w:hAnsi="Symbol" w:hint="default"/>
      </w:rPr>
    </w:lvl>
    <w:lvl w:ilvl="7" w:tplc="CB8444EE">
      <w:start w:val="1"/>
      <w:numFmt w:val="bullet"/>
      <w:lvlText w:val="o"/>
      <w:lvlJc w:val="left"/>
      <w:pPr>
        <w:ind w:left="5760" w:hanging="360"/>
      </w:pPr>
      <w:rPr>
        <w:rFonts w:ascii="Courier New" w:hAnsi="Courier New" w:hint="default"/>
      </w:rPr>
    </w:lvl>
    <w:lvl w:ilvl="8" w:tplc="DDD03702">
      <w:start w:val="1"/>
      <w:numFmt w:val="bullet"/>
      <w:lvlText w:val=""/>
      <w:lvlJc w:val="left"/>
      <w:pPr>
        <w:ind w:left="6480" w:hanging="360"/>
      </w:pPr>
      <w:rPr>
        <w:rFonts w:ascii="Wingdings" w:hAnsi="Wingdings" w:hint="default"/>
      </w:rPr>
    </w:lvl>
  </w:abstractNum>
  <w:abstractNum w:abstractNumId="3" w15:restartNumberingAfterBreak="0">
    <w:nsid w:val="02C99146"/>
    <w:multiLevelType w:val="hybridMultilevel"/>
    <w:tmpl w:val="7C8EC5D2"/>
    <w:lvl w:ilvl="0" w:tplc="F26C9C56">
      <w:start w:val="1"/>
      <w:numFmt w:val="decimal"/>
      <w:lvlText w:val="%1."/>
      <w:lvlJc w:val="left"/>
      <w:pPr>
        <w:ind w:left="360" w:hanging="360"/>
      </w:pPr>
    </w:lvl>
    <w:lvl w:ilvl="1" w:tplc="188E7578">
      <w:start w:val="1"/>
      <w:numFmt w:val="lowerLetter"/>
      <w:lvlText w:val="%2."/>
      <w:lvlJc w:val="left"/>
      <w:pPr>
        <w:ind w:left="1080" w:hanging="360"/>
      </w:pPr>
    </w:lvl>
    <w:lvl w:ilvl="2" w:tplc="E0DE34C4">
      <w:start w:val="1"/>
      <w:numFmt w:val="lowerRoman"/>
      <w:lvlText w:val="%3."/>
      <w:lvlJc w:val="right"/>
      <w:pPr>
        <w:ind w:left="1800" w:hanging="180"/>
      </w:pPr>
    </w:lvl>
    <w:lvl w:ilvl="3" w:tplc="AF6E8670">
      <w:start w:val="1"/>
      <w:numFmt w:val="decimal"/>
      <w:lvlText w:val="%4."/>
      <w:lvlJc w:val="left"/>
      <w:pPr>
        <w:ind w:left="2520" w:hanging="360"/>
      </w:pPr>
    </w:lvl>
    <w:lvl w:ilvl="4" w:tplc="F56817B6">
      <w:start w:val="1"/>
      <w:numFmt w:val="lowerLetter"/>
      <w:lvlText w:val="%5."/>
      <w:lvlJc w:val="left"/>
      <w:pPr>
        <w:ind w:left="3240" w:hanging="360"/>
      </w:pPr>
    </w:lvl>
    <w:lvl w:ilvl="5" w:tplc="28001186">
      <w:start w:val="1"/>
      <w:numFmt w:val="lowerRoman"/>
      <w:lvlText w:val="%6."/>
      <w:lvlJc w:val="right"/>
      <w:pPr>
        <w:ind w:left="3960" w:hanging="180"/>
      </w:pPr>
    </w:lvl>
    <w:lvl w:ilvl="6" w:tplc="C03EAE4E">
      <w:start w:val="1"/>
      <w:numFmt w:val="decimal"/>
      <w:lvlText w:val="%7."/>
      <w:lvlJc w:val="left"/>
      <w:pPr>
        <w:ind w:left="4680" w:hanging="360"/>
      </w:pPr>
    </w:lvl>
    <w:lvl w:ilvl="7" w:tplc="7F52CA68">
      <w:start w:val="1"/>
      <w:numFmt w:val="lowerLetter"/>
      <w:lvlText w:val="%8."/>
      <w:lvlJc w:val="left"/>
      <w:pPr>
        <w:ind w:left="5400" w:hanging="360"/>
      </w:pPr>
    </w:lvl>
    <w:lvl w:ilvl="8" w:tplc="91B2FBCA">
      <w:start w:val="1"/>
      <w:numFmt w:val="lowerRoman"/>
      <w:lvlText w:val="%9."/>
      <w:lvlJc w:val="right"/>
      <w:pPr>
        <w:ind w:left="6120" w:hanging="180"/>
      </w:pPr>
    </w:lvl>
  </w:abstractNum>
  <w:abstractNum w:abstractNumId="4" w15:restartNumberingAfterBreak="0">
    <w:nsid w:val="02E34DC5"/>
    <w:multiLevelType w:val="hybridMultilevel"/>
    <w:tmpl w:val="85E2CDDE"/>
    <w:lvl w:ilvl="0" w:tplc="3886F1E8">
      <w:start w:val="1"/>
      <w:numFmt w:val="decimal"/>
      <w:lvlText w:val="%1."/>
      <w:lvlJc w:val="left"/>
      <w:pPr>
        <w:ind w:left="720" w:hanging="360"/>
      </w:pPr>
    </w:lvl>
    <w:lvl w:ilvl="1" w:tplc="DF4C19BA">
      <w:start w:val="1"/>
      <w:numFmt w:val="lowerLetter"/>
      <w:lvlText w:val="%2."/>
      <w:lvlJc w:val="left"/>
      <w:pPr>
        <w:ind w:left="1440" w:hanging="360"/>
      </w:pPr>
    </w:lvl>
    <w:lvl w:ilvl="2" w:tplc="38241468">
      <w:start w:val="1"/>
      <w:numFmt w:val="lowerRoman"/>
      <w:lvlText w:val="%3."/>
      <w:lvlJc w:val="right"/>
      <w:pPr>
        <w:ind w:left="2160" w:hanging="180"/>
      </w:pPr>
    </w:lvl>
    <w:lvl w:ilvl="3" w:tplc="2306DEB8">
      <w:start w:val="1"/>
      <w:numFmt w:val="decimal"/>
      <w:lvlText w:val="%4."/>
      <w:lvlJc w:val="left"/>
      <w:pPr>
        <w:ind w:left="2880" w:hanging="360"/>
      </w:pPr>
    </w:lvl>
    <w:lvl w:ilvl="4" w:tplc="DBA4D9FA">
      <w:start w:val="1"/>
      <w:numFmt w:val="lowerLetter"/>
      <w:lvlText w:val="%5."/>
      <w:lvlJc w:val="left"/>
      <w:pPr>
        <w:ind w:left="3600" w:hanging="360"/>
      </w:pPr>
    </w:lvl>
    <w:lvl w:ilvl="5" w:tplc="EFBE156E">
      <w:start w:val="1"/>
      <w:numFmt w:val="lowerRoman"/>
      <w:lvlText w:val="%6."/>
      <w:lvlJc w:val="right"/>
      <w:pPr>
        <w:ind w:left="4320" w:hanging="180"/>
      </w:pPr>
    </w:lvl>
    <w:lvl w:ilvl="6" w:tplc="78223DB8">
      <w:start w:val="1"/>
      <w:numFmt w:val="decimal"/>
      <w:lvlText w:val="%7."/>
      <w:lvlJc w:val="left"/>
      <w:pPr>
        <w:ind w:left="5040" w:hanging="360"/>
      </w:pPr>
    </w:lvl>
    <w:lvl w:ilvl="7" w:tplc="091CEE66">
      <w:start w:val="1"/>
      <w:numFmt w:val="lowerLetter"/>
      <w:lvlText w:val="%8."/>
      <w:lvlJc w:val="left"/>
      <w:pPr>
        <w:ind w:left="5760" w:hanging="360"/>
      </w:pPr>
    </w:lvl>
    <w:lvl w:ilvl="8" w:tplc="80E69CAE">
      <w:start w:val="1"/>
      <w:numFmt w:val="lowerRoman"/>
      <w:lvlText w:val="%9."/>
      <w:lvlJc w:val="right"/>
      <w:pPr>
        <w:ind w:left="6480" w:hanging="180"/>
      </w:pPr>
    </w:lvl>
  </w:abstractNum>
  <w:abstractNum w:abstractNumId="5" w15:restartNumberingAfterBreak="0">
    <w:nsid w:val="0603456B"/>
    <w:multiLevelType w:val="hybridMultilevel"/>
    <w:tmpl w:val="B2D086FA"/>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D8BB40"/>
    <w:multiLevelType w:val="hybridMultilevel"/>
    <w:tmpl w:val="FFFFFFFF"/>
    <w:lvl w:ilvl="0" w:tplc="8AA8C7B8">
      <w:start w:val="1"/>
      <w:numFmt w:val="bullet"/>
      <w:lvlText w:val=""/>
      <w:lvlJc w:val="left"/>
      <w:pPr>
        <w:ind w:left="720" w:hanging="360"/>
      </w:pPr>
      <w:rPr>
        <w:rFonts w:ascii="Symbol" w:hAnsi="Symbol" w:hint="default"/>
      </w:rPr>
    </w:lvl>
    <w:lvl w:ilvl="1" w:tplc="80A010E2">
      <w:start w:val="1"/>
      <w:numFmt w:val="bullet"/>
      <w:lvlText w:val="o"/>
      <w:lvlJc w:val="left"/>
      <w:pPr>
        <w:ind w:left="1440" w:hanging="360"/>
      </w:pPr>
      <w:rPr>
        <w:rFonts w:ascii="Courier New" w:hAnsi="Courier New" w:hint="default"/>
      </w:rPr>
    </w:lvl>
    <w:lvl w:ilvl="2" w:tplc="0A00EB2A">
      <w:start w:val="1"/>
      <w:numFmt w:val="bullet"/>
      <w:lvlText w:val=""/>
      <w:lvlJc w:val="left"/>
      <w:pPr>
        <w:ind w:left="2160" w:hanging="360"/>
      </w:pPr>
      <w:rPr>
        <w:rFonts w:ascii="Wingdings" w:hAnsi="Wingdings" w:hint="default"/>
      </w:rPr>
    </w:lvl>
    <w:lvl w:ilvl="3" w:tplc="28C0C1AA">
      <w:start w:val="1"/>
      <w:numFmt w:val="bullet"/>
      <w:lvlText w:val=""/>
      <w:lvlJc w:val="left"/>
      <w:pPr>
        <w:ind w:left="2880" w:hanging="360"/>
      </w:pPr>
      <w:rPr>
        <w:rFonts w:ascii="Symbol" w:hAnsi="Symbol" w:hint="default"/>
      </w:rPr>
    </w:lvl>
    <w:lvl w:ilvl="4" w:tplc="1B783BBA">
      <w:start w:val="1"/>
      <w:numFmt w:val="bullet"/>
      <w:lvlText w:val="o"/>
      <w:lvlJc w:val="left"/>
      <w:pPr>
        <w:ind w:left="3600" w:hanging="360"/>
      </w:pPr>
      <w:rPr>
        <w:rFonts w:ascii="Courier New" w:hAnsi="Courier New" w:hint="default"/>
      </w:rPr>
    </w:lvl>
    <w:lvl w:ilvl="5" w:tplc="CD2A4FA0">
      <w:start w:val="1"/>
      <w:numFmt w:val="bullet"/>
      <w:lvlText w:val=""/>
      <w:lvlJc w:val="left"/>
      <w:pPr>
        <w:ind w:left="4320" w:hanging="360"/>
      </w:pPr>
      <w:rPr>
        <w:rFonts w:ascii="Wingdings" w:hAnsi="Wingdings" w:hint="default"/>
      </w:rPr>
    </w:lvl>
    <w:lvl w:ilvl="6" w:tplc="0E20486E">
      <w:start w:val="1"/>
      <w:numFmt w:val="bullet"/>
      <w:lvlText w:val=""/>
      <w:lvlJc w:val="left"/>
      <w:pPr>
        <w:ind w:left="5040" w:hanging="360"/>
      </w:pPr>
      <w:rPr>
        <w:rFonts w:ascii="Symbol" w:hAnsi="Symbol" w:hint="default"/>
      </w:rPr>
    </w:lvl>
    <w:lvl w:ilvl="7" w:tplc="36444C72">
      <w:start w:val="1"/>
      <w:numFmt w:val="bullet"/>
      <w:lvlText w:val="o"/>
      <w:lvlJc w:val="left"/>
      <w:pPr>
        <w:ind w:left="5760" w:hanging="360"/>
      </w:pPr>
      <w:rPr>
        <w:rFonts w:ascii="Courier New" w:hAnsi="Courier New" w:hint="default"/>
      </w:rPr>
    </w:lvl>
    <w:lvl w:ilvl="8" w:tplc="1BA4EA3C">
      <w:start w:val="1"/>
      <w:numFmt w:val="bullet"/>
      <w:lvlText w:val=""/>
      <w:lvlJc w:val="left"/>
      <w:pPr>
        <w:ind w:left="6480" w:hanging="360"/>
      </w:pPr>
      <w:rPr>
        <w:rFonts w:ascii="Wingdings" w:hAnsi="Wingdings" w:hint="default"/>
      </w:rPr>
    </w:lvl>
  </w:abstractNum>
  <w:abstractNum w:abstractNumId="7" w15:restartNumberingAfterBreak="0">
    <w:nsid w:val="09568CFC"/>
    <w:multiLevelType w:val="hybridMultilevel"/>
    <w:tmpl w:val="FFFFFFFF"/>
    <w:lvl w:ilvl="0" w:tplc="56C08BDA">
      <w:start w:val="1"/>
      <w:numFmt w:val="bullet"/>
      <w:lvlText w:val=""/>
      <w:lvlJc w:val="left"/>
      <w:pPr>
        <w:ind w:left="720" w:hanging="360"/>
      </w:pPr>
      <w:rPr>
        <w:rFonts w:ascii="Symbol" w:hAnsi="Symbol" w:hint="default"/>
      </w:rPr>
    </w:lvl>
    <w:lvl w:ilvl="1" w:tplc="9B96415C">
      <w:start w:val="1"/>
      <w:numFmt w:val="bullet"/>
      <w:lvlText w:val="o"/>
      <w:lvlJc w:val="left"/>
      <w:pPr>
        <w:ind w:left="1440" w:hanging="360"/>
      </w:pPr>
      <w:rPr>
        <w:rFonts w:ascii="Courier New" w:hAnsi="Courier New" w:hint="default"/>
      </w:rPr>
    </w:lvl>
    <w:lvl w:ilvl="2" w:tplc="B3EA9D5C">
      <w:start w:val="1"/>
      <w:numFmt w:val="bullet"/>
      <w:lvlText w:val=""/>
      <w:lvlJc w:val="left"/>
      <w:pPr>
        <w:ind w:left="2160" w:hanging="360"/>
      </w:pPr>
      <w:rPr>
        <w:rFonts w:ascii="Wingdings" w:hAnsi="Wingdings" w:hint="default"/>
      </w:rPr>
    </w:lvl>
    <w:lvl w:ilvl="3" w:tplc="3E3ABC6E">
      <w:start w:val="1"/>
      <w:numFmt w:val="bullet"/>
      <w:lvlText w:val=""/>
      <w:lvlJc w:val="left"/>
      <w:pPr>
        <w:ind w:left="2880" w:hanging="360"/>
      </w:pPr>
      <w:rPr>
        <w:rFonts w:ascii="Symbol" w:hAnsi="Symbol" w:hint="default"/>
      </w:rPr>
    </w:lvl>
    <w:lvl w:ilvl="4" w:tplc="77E4C42E">
      <w:start w:val="1"/>
      <w:numFmt w:val="bullet"/>
      <w:lvlText w:val="o"/>
      <w:lvlJc w:val="left"/>
      <w:pPr>
        <w:ind w:left="3600" w:hanging="360"/>
      </w:pPr>
      <w:rPr>
        <w:rFonts w:ascii="Courier New" w:hAnsi="Courier New" w:hint="default"/>
      </w:rPr>
    </w:lvl>
    <w:lvl w:ilvl="5" w:tplc="C4AC9124">
      <w:start w:val="1"/>
      <w:numFmt w:val="bullet"/>
      <w:lvlText w:val=""/>
      <w:lvlJc w:val="left"/>
      <w:pPr>
        <w:ind w:left="4320" w:hanging="360"/>
      </w:pPr>
      <w:rPr>
        <w:rFonts w:ascii="Wingdings" w:hAnsi="Wingdings" w:hint="default"/>
      </w:rPr>
    </w:lvl>
    <w:lvl w:ilvl="6" w:tplc="8780BB56">
      <w:start w:val="1"/>
      <w:numFmt w:val="bullet"/>
      <w:lvlText w:val=""/>
      <w:lvlJc w:val="left"/>
      <w:pPr>
        <w:ind w:left="5040" w:hanging="360"/>
      </w:pPr>
      <w:rPr>
        <w:rFonts w:ascii="Symbol" w:hAnsi="Symbol" w:hint="default"/>
      </w:rPr>
    </w:lvl>
    <w:lvl w:ilvl="7" w:tplc="65B66D92">
      <w:start w:val="1"/>
      <w:numFmt w:val="bullet"/>
      <w:lvlText w:val="o"/>
      <w:lvlJc w:val="left"/>
      <w:pPr>
        <w:ind w:left="5760" w:hanging="360"/>
      </w:pPr>
      <w:rPr>
        <w:rFonts w:ascii="Courier New" w:hAnsi="Courier New" w:hint="default"/>
      </w:rPr>
    </w:lvl>
    <w:lvl w:ilvl="8" w:tplc="0052B292">
      <w:start w:val="1"/>
      <w:numFmt w:val="bullet"/>
      <w:lvlText w:val=""/>
      <w:lvlJc w:val="left"/>
      <w:pPr>
        <w:ind w:left="6480" w:hanging="360"/>
      </w:pPr>
      <w:rPr>
        <w:rFonts w:ascii="Wingdings" w:hAnsi="Wingdings" w:hint="default"/>
      </w:rPr>
    </w:lvl>
  </w:abstractNum>
  <w:abstractNum w:abstractNumId="8" w15:restartNumberingAfterBreak="0">
    <w:nsid w:val="0AB7AB39"/>
    <w:multiLevelType w:val="hybridMultilevel"/>
    <w:tmpl w:val="06986326"/>
    <w:lvl w:ilvl="0" w:tplc="16229BB2">
      <w:start w:val="1"/>
      <w:numFmt w:val="bullet"/>
      <w:lvlText w:val=""/>
      <w:lvlJc w:val="left"/>
      <w:pPr>
        <w:ind w:left="720" w:hanging="360"/>
      </w:pPr>
      <w:rPr>
        <w:rFonts w:ascii="Symbol" w:hAnsi="Symbol" w:hint="default"/>
      </w:rPr>
    </w:lvl>
    <w:lvl w:ilvl="1" w:tplc="60808148">
      <w:start w:val="1"/>
      <w:numFmt w:val="bullet"/>
      <w:lvlText w:val="o"/>
      <w:lvlJc w:val="left"/>
      <w:pPr>
        <w:ind w:left="1440" w:hanging="360"/>
      </w:pPr>
      <w:rPr>
        <w:rFonts w:ascii="Courier New" w:hAnsi="Courier New" w:hint="default"/>
      </w:rPr>
    </w:lvl>
    <w:lvl w:ilvl="2" w:tplc="2794D2C8">
      <w:start w:val="1"/>
      <w:numFmt w:val="bullet"/>
      <w:lvlText w:val=""/>
      <w:lvlJc w:val="left"/>
      <w:pPr>
        <w:ind w:left="2160" w:hanging="360"/>
      </w:pPr>
      <w:rPr>
        <w:rFonts w:ascii="Wingdings" w:hAnsi="Wingdings" w:hint="default"/>
      </w:rPr>
    </w:lvl>
    <w:lvl w:ilvl="3" w:tplc="CA94218A">
      <w:start w:val="1"/>
      <w:numFmt w:val="bullet"/>
      <w:lvlText w:val=""/>
      <w:lvlJc w:val="left"/>
      <w:pPr>
        <w:ind w:left="2880" w:hanging="360"/>
      </w:pPr>
      <w:rPr>
        <w:rFonts w:ascii="Symbol" w:hAnsi="Symbol" w:hint="default"/>
      </w:rPr>
    </w:lvl>
    <w:lvl w:ilvl="4" w:tplc="FA4A8FC4">
      <w:start w:val="1"/>
      <w:numFmt w:val="bullet"/>
      <w:lvlText w:val="o"/>
      <w:lvlJc w:val="left"/>
      <w:pPr>
        <w:ind w:left="3600" w:hanging="360"/>
      </w:pPr>
      <w:rPr>
        <w:rFonts w:ascii="Courier New" w:hAnsi="Courier New" w:hint="default"/>
      </w:rPr>
    </w:lvl>
    <w:lvl w:ilvl="5" w:tplc="BCC2DE96">
      <w:start w:val="1"/>
      <w:numFmt w:val="bullet"/>
      <w:lvlText w:val=""/>
      <w:lvlJc w:val="left"/>
      <w:pPr>
        <w:ind w:left="4320" w:hanging="360"/>
      </w:pPr>
      <w:rPr>
        <w:rFonts w:ascii="Wingdings" w:hAnsi="Wingdings" w:hint="default"/>
      </w:rPr>
    </w:lvl>
    <w:lvl w:ilvl="6" w:tplc="AC282098">
      <w:start w:val="1"/>
      <w:numFmt w:val="bullet"/>
      <w:lvlText w:val=""/>
      <w:lvlJc w:val="left"/>
      <w:pPr>
        <w:ind w:left="5040" w:hanging="360"/>
      </w:pPr>
      <w:rPr>
        <w:rFonts w:ascii="Symbol" w:hAnsi="Symbol" w:hint="default"/>
      </w:rPr>
    </w:lvl>
    <w:lvl w:ilvl="7" w:tplc="B006423A">
      <w:start w:val="1"/>
      <w:numFmt w:val="bullet"/>
      <w:lvlText w:val="o"/>
      <w:lvlJc w:val="left"/>
      <w:pPr>
        <w:ind w:left="5760" w:hanging="360"/>
      </w:pPr>
      <w:rPr>
        <w:rFonts w:ascii="Courier New" w:hAnsi="Courier New" w:hint="default"/>
      </w:rPr>
    </w:lvl>
    <w:lvl w:ilvl="8" w:tplc="1A0E014A">
      <w:start w:val="1"/>
      <w:numFmt w:val="bullet"/>
      <w:lvlText w:val=""/>
      <w:lvlJc w:val="left"/>
      <w:pPr>
        <w:ind w:left="6480" w:hanging="360"/>
      </w:pPr>
      <w:rPr>
        <w:rFonts w:ascii="Wingdings" w:hAnsi="Wingdings" w:hint="default"/>
      </w:rPr>
    </w:lvl>
  </w:abstractNum>
  <w:abstractNum w:abstractNumId="9" w15:restartNumberingAfterBreak="0">
    <w:nsid w:val="0B2442B0"/>
    <w:multiLevelType w:val="hybridMultilevel"/>
    <w:tmpl w:val="AA6C6D4E"/>
    <w:lvl w:ilvl="0" w:tplc="A3683F76">
      <w:start w:val="1"/>
      <w:numFmt w:val="decimal"/>
      <w:lvlText w:val="%1."/>
      <w:lvlJc w:val="left"/>
      <w:pPr>
        <w:ind w:left="720" w:hanging="360"/>
      </w:pPr>
    </w:lvl>
    <w:lvl w:ilvl="1" w:tplc="E616752C">
      <w:start w:val="1"/>
      <w:numFmt w:val="lowerLetter"/>
      <w:lvlText w:val="%2."/>
      <w:lvlJc w:val="left"/>
      <w:pPr>
        <w:ind w:left="1440" w:hanging="360"/>
      </w:pPr>
    </w:lvl>
    <w:lvl w:ilvl="2" w:tplc="9BF4857A">
      <w:start w:val="1"/>
      <w:numFmt w:val="lowerRoman"/>
      <w:lvlText w:val="%3."/>
      <w:lvlJc w:val="right"/>
      <w:pPr>
        <w:ind w:left="2160" w:hanging="180"/>
      </w:pPr>
    </w:lvl>
    <w:lvl w:ilvl="3" w:tplc="1E8C2BE4">
      <w:start w:val="1"/>
      <w:numFmt w:val="decimal"/>
      <w:lvlText w:val="%4."/>
      <w:lvlJc w:val="left"/>
      <w:pPr>
        <w:ind w:left="2880" w:hanging="360"/>
      </w:pPr>
    </w:lvl>
    <w:lvl w:ilvl="4" w:tplc="4D845ADC">
      <w:start w:val="1"/>
      <w:numFmt w:val="lowerLetter"/>
      <w:lvlText w:val="%5."/>
      <w:lvlJc w:val="left"/>
      <w:pPr>
        <w:ind w:left="3600" w:hanging="360"/>
      </w:pPr>
    </w:lvl>
    <w:lvl w:ilvl="5" w:tplc="2D5EC488">
      <w:start w:val="1"/>
      <w:numFmt w:val="lowerRoman"/>
      <w:lvlText w:val="%6."/>
      <w:lvlJc w:val="right"/>
      <w:pPr>
        <w:ind w:left="4320" w:hanging="180"/>
      </w:pPr>
    </w:lvl>
    <w:lvl w:ilvl="6" w:tplc="094E3BBC">
      <w:start w:val="1"/>
      <w:numFmt w:val="decimal"/>
      <w:lvlText w:val="%7."/>
      <w:lvlJc w:val="left"/>
      <w:pPr>
        <w:ind w:left="5040" w:hanging="360"/>
      </w:pPr>
    </w:lvl>
    <w:lvl w:ilvl="7" w:tplc="0136E32E">
      <w:start w:val="1"/>
      <w:numFmt w:val="lowerLetter"/>
      <w:lvlText w:val="%8."/>
      <w:lvlJc w:val="left"/>
      <w:pPr>
        <w:ind w:left="5760" w:hanging="360"/>
      </w:pPr>
    </w:lvl>
    <w:lvl w:ilvl="8" w:tplc="DEA048AA">
      <w:start w:val="1"/>
      <w:numFmt w:val="lowerRoman"/>
      <w:lvlText w:val="%9."/>
      <w:lvlJc w:val="right"/>
      <w:pPr>
        <w:ind w:left="6480" w:hanging="180"/>
      </w:pPr>
    </w:lvl>
  </w:abstractNum>
  <w:abstractNum w:abstractNumId="10" w15:restartNumberingAfterBreak="0">
    <w:nsid w:val="1033A553"/>
    <w:multiLevelType w:val="hybridMultilevel"/>
    <w:tmpl w:val="FFFFFFFF"/>
    <w:lvl w:ilvl="0" w:tplc="DC8EB6FA">
      <w:start w:val="1"/>
      <w:numFmt w:val="decimal"/>
      <w:lvlText w:val="%1."/>
      <w:lvlJc w:val="left"/>
      <w:pPr>
        <w:ind w:left="720" w:hanging="360"/>
      </w:pPr>
    </w:lvl>
    <w:lvl w:ilvl="1" w:tplc="38E05874">
      <w:start w:val="1"/>
      <w:numFmt w:val="lowerLetter"/>
      <w:lvlText w:val="%2."/>
      <w:lvlJc w:val="left"/>
      <w:pPr>
        <w:ind w:left="1440" w:hanging="360"/>
      </w:pPr>
    </w:lvl>
    <w:lvl w:ilvl="2" w:tplc="C3DEBC94">
      <w:start w:val="1"/>
      <w:numFmt w:val="lowerRoman"/>
      <w:lvlText w:val="%3."/>
      <w:lvlJc w:val="right"/>
      <w:pPr>
        <w:ind w:left="2160" w:hanging="180"/>
      </w:pPr>
    </w:lvl>
    <w:lvl w:ilvl="3" w:tplc="2946E4FE">
      <w:start w:val="1"/>
      <w:numFmt w:val="decimal"/>
      <w:lvlText w:val="%4."/>
      <w:lvlJc w:val="left"/>
      <w:pPr>
        <w:ind w:left="2880" w:hanging="360"/>
      </w:pPr>
    </w:lvl>
    <w:lvl w:ilvl="4" w:tplc="87BCB72A">
      <w:start w:val="1"/>
      <w:numFmt w:val="lowerLetter"/>
      <w:lvlText w:val="%5."/>
      <w:lvlJc w:val="left"/>
      <w:pPr>
        <w:ind w:left="3600" w:hanging="360"/>
      </w:pPr>
    </w:lvl>
    <w:lvl w:ilvl="5" w:tplc="33B27E7E">
      <w:start w:val="1"/>
      <w:numFmt w:val="lowerRoman"/>
      <w:lvlText w:val="%6."/>
      <w:lvlJc w:val="right"/>
      <w:pPr>
        <w:ind w:left="4320" w:hanging="180"/>
      </w:pPr>
    </w:lvl>
    <w:lvl w:ilvl="6" w:tplc="415A8DE4">
      <w:start w:val="1"/>
      <w:numFmt w:val="decimal"/>
      <w:lvlText w:val="%7."/>
      <w:lvlJc w:val="left"/>
      <w:pPr>
        <w:ind w:left="5040" w:hanging="360"/>
      </w:pPr>
    </w:lvl>
    <w:lvl w:ilvl="7" w:tplc="F940B604">
      <w:start w:val="1"/>
      <w:numFmt w:val="lowerLetter"/>
      <w:lvlText w:val="%8."/>
      <w:lvlJc w:val="left"/>
      <w:pPr>
        <w:ind w:left="5760" w:hanging="360"/>
      </w:pPr>
    </w:lvl>
    <w:lvl w:ilvl="8" w:tplc="3B94F902">
      <w:start w:val="1"/>
      <w:numFmt w:val="lowerRoman"/>
      <w:lvlText w:val="%9."/>
      <w:lvlJc w:val="right"/>
      <w:pPr>
        <w:ind w:left="6480" w:hanging="180"/>
      </w:pPr>
    </w:lvl>
  </w:abstractNum>
  <w:abstractNum w:abstractNumId="11" w15:restartNumberingAfterBreak="0">
    <w:nsid w:val="10D9C152"/>
    <w:multiLevelType w:val="hybridMultilevel"/>
    <w:tmpl w:val="FFFFFFFF"/>
    <w:lvl w:ilvl="0" w:tplc="B9B8501C">
      <w:start w:val="1"/>
      <w:numFmt w:val="bullet"/>
      <w:lvlText w:val=""/>
      <w:lvlJc w:val="left"/>
      <w:pPr>
        <w:ind w:left="720" w:hanging="360"/>
      </w:pPr>
      <w:rPr>
        <w:rFonts w:ascii="Symbol" w:hAnsi="Symbol" w:hint="default"/>
      </w:rPr>
    </w:lvl>
    <w:lvl w:ilvl="1" w:tplc="A594AF12">
      <w:start w:val="1"/>
      <w:numFmt w:val="bullet"/>
      <w:lvlText w:val="o"/>
      <w:lvlJc w:val="left"/>
      <w:pPr>
        <w:ind w:left="1440" w:hanging="360"/>
      </w:pPr>
      <w:rPr>
        <w:rFonts w:ascii="Courier New" w:hAnsi="Courier New" w:hint="default"/>
      </w:rPr>
    </w:lvl>
    <w:lvl w:ilvl="2" w:tplc="F18883EE">
      <w:start w:val="1"/>
      <w:numFmt w:val="bullet"/>
      <w:lvlText w:val=""/>
      <w:lvlJc w:val="left"/>
      <w:pPr>
        <w:ind w:left="2160" w:hanging="360"/>
      </w:pPr>
      <w:rPr>
        <w:rFonts w:ascii="Wingdings" w:hAnsi="Wingdings" w:hint="default"/>
      </w:rPr>
    </w:lvl>
    <w:lvl w:ilvl="3" w:tplc="C034114E">
      <w:start w:val="1"/>
      <w:numFmt w:val="bullet"/>
      <w:lvlText w:val=""/>
      <w:lvlJc w:val="left"/>
      <w:pPr>
        <w:ind w:left="2880" w:hanging="360"/>
      </w:pPr>
      <w:rPr>
        <w:rFonts w:ascii="Symbol" w:hAnsi="Symbol" w:hint="default"/>
      </w:rPr>
    </w:lvl>
    <w:lvl w:ilvl="4" w:tplc="60481BE4">
      <w:start w:val="1"/>
      <w:numFmt w:val="bullet"/>
      <w:lvlText w:val="o"/>
      <w:lvlJc w:val="left"/>
      <w:pPr>
        <w:ind w:left="3600" w:hanging="360"/>
      </w:pPr>
      <w:rPr>
        <w:rFonts w:ascii="Courier New" w:hAnsi="Courier New" w:hint="default"/>
      </w:rPr>
    </w:lvl>
    <w:lvl w:ilvl="5" w:tplc="605E6F72">
      <w:start w:val="1"/>
      <w:numFmt w:val="bullet"/>
      <w:lvlText w:val=""/>
      <w:lvlJc w:val="left"/>
      <w:pPr>
        <w:ind w:left="4320" w:hanging="360"/>
      </w:pPr>
      <w:rPr>
        <w:rFonts w:ascii="Wingdings" w:hAnsi="Wingdings" w:hint="default"/>
      </w:rPr>
    </w:lvl>
    <w:lvl w:ilvl="6" w:tplc="E5E05FCC">
      <w:start w:val="1"/>
      <w:numFmt w:val="bullet"/>
      <w:lvlText w:val=""/>
      <w:lvlJc w:val="left"/>
      <w:pPr>
        <w:ind w:left="5040" w:hanging="360"/>
      </w:pPr>
      <w:rPr>
        <w:rFonts w:ascii="Symbol" w:hAnsi="Symbol" w:hint="default"/>
      </w:rPr>
    </w:lvl>
    <w:lvl w:ilvl="7" w:tplc="88606688">
      <w:start w:val="1"/>
      <w:numFmt w:val="bullet"/>
      <w:lvlText w:val="o"/>
      <w:lvlJc w:val="left"/>
      <w:pPr>
        <w:ind w:left="5760" w:hanging="360"/>
      </w:pPr>
      <w:rPr>
        <w:rFonts w:ascii="Courier New" w:hAnsi="Courier New" w:hint="default"/>
      </w:rPr>
    </w:lvl>
    <w:lvl w:ilvl="8" w:tplc="F30E1EC2">
      <w:start w:val="1"/>
      <w:numFmt w:val="bullet"/>
      <w:lvlText w:val=""/>
      <w:lvlJc w:val="left"/>
      <w:pPr>
        <w:ind w:left="6480" w:hanging="360"/>
      </w:pPr>
      <w:rPr>
        <w:rFonts w:ascii="Wingdings" w:hAnsi="Wingdings" w:hint="default"/>
      </w:rPr>
    </w:lvl>
  </w:abstractNum>
  <w:abstractNum w:abstractNumId="12" w15:restartNumberingAfterBreak="0">
    <w:nsid w:val="115E07C1"/>
    <w:multiLevelType w:val="hybridMultilevel"/>
    <w:tmpl w:val="546E6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8F79E6"/>
    <w:multiLevelType w:val="hybridMultilevel"/>
    <w:tmpl w:val="FFFFFFFF"/>
    <w:lvl w:ilvl="0" w:tplc="7EF01CE2">
      <w:start w:val="1"/>
      <w:numFmt w:val="bullet"/>
      <w:lvlText w:val=""/>
      <w:lvlJc w:val="left"/>
      <w:pPr>
        <w:ind w:left="720" w:hanging="360"/>
      </w:pPr>
      <w:rPr>
        <w:rFonts w:ascii="Symbol" w:hAnsi="Symbol" w:hint="default"/>
      </w:rPr>
    </w:lvl>
    <w:lvl w:ilvl="1" w:tplc="88964B42">
      <w:start w:val="1"/>
      <w:numFmt w:val="bullet"/>
      <w:lvlText w:val="o"/>
      <w:lvlJc w:val="left"/>
      <w:pPr>
        <w:ind w:left="1440" w:hanging="360"/>
      </w:pPr>
      <w:rPr>
        <w:rFonts w:ascii="Courier New" w:hAnsi="Courier New" w:hint="default"/>
      </w:rPr>
    </w:lvl>
    <w:lvl w:ilvl="2" w:tplc="AF7E0808">
      <w:start w:val="1"/>
      <w:numFmt w:val="bullet"/>
      <w:lvlText w:val=""/>
      <w:lvlJc w:val="left"/>
      <w:pPr>
        <w:ind w:left="2160" w:hanging="360"/>
      </w:pPr>
      <w:rPr>
        <w:rFonts w:ascii="Wingdings" w:hAnsi="Wingdings" w:hint="default"/>
      </w:rPr>
    </w:lvl>
    <w:lvl w:ilvl="3" w:tplc="538A646E">
      <w:start w:val="1"/>
      <w:numFmt w:val="bullet"/>
      <w:lvlText w:val=""/>
      <w:lvlJc w:val="left"/>
      <w:pPr>
        <w:ind w:left="2880" w:hanging="360"/>
      </w:pPr>
      <w:rPr>
        <w:rFonts w:ascii="Symbol" w:hAnsi="Symbol" w:hint="default"/>
      </w:rPr>
    </w:lvl>
    <w:lvl w:ilvl="4" w:tplc="49DE27F2">
      <w:start w:val="1"/>
      <w:numFmt w:val="bullet"/>
      <w:lvlText w:val="o"/>
      <w:lvlJc w:val="left"/>
      <w:pPr>
        <w:ind w:left="3600" w:hanging="360"/>
      </w:pPr>
      <w:rPr>
        <w:rFonts w:ascii="Courier New" w:hAnsi="Courier New" w:hint="default"/>
      </w:rPr>
    </w:lvl>
    <w:lvl w:ilvl="5" w:tplc="F532239A">
      <w:start w:val="1"/>
      <w:numFmt w:val="bullet"/>
      <w:lvlText w:val=""/>
      <w:lvlJc w:val="left"/>
      <w:pPr>
        <w:ind w:left="4320" w:hanging="360"/>
      </w:pPr>
      <w:rPr>
        <w:rFonts w:ascii="Wingdings" w:hAnsi="Wingdings" w:hint="default"/>
      </w:rPr>
    </w:lvl>
    <w:lvl w:ilvl="6" w:tplc="13865F1C">
      <w:start w:val="1"/>
      <w:numFmt w:val="bullet"/>
      <w:lvlText w:val=""/>
      <w:lvlJc w:val="left"/>
      <w:pPr>
        <w:ind w:left="5040" w:hanging="360"/>
      </w:pPr>
      <w:rPr>
        <w:rFonts w:ascii="Symbol" w:hAnsi="Symbol" w:hint="default"/>
      </w:rPr>
    </w:lvl>
    <w:lvl w:ilvl="7" w:tplc="40C06920">
      <w:start w:val="1"/>
      <w:numFmt w:val="bullet"/>
      <w:lvlText w:val="o"/>
      <w:lvlJc w:val="left"/>
      <w:pPr>
        <w:ind w:left="5760" w:hanging="360"/>
      </w:pPr>
      <w:rPr>
        <w:rFonts w:ascii="Courier New" w:hAnsi="Courier New" w:hint="default"/>
      </w:rPr>
    </w:lvl>
    <w:lvl w:ilvl="8" w:tplc="5EB25C12">
      <w:start w:val="1"/>
      <w:numFmt w:val="bullet"/>
      <w:lvlText w:val=""/>
      <w:lvlJc w:val="left"/>
      <w:pPr>
        <w:ind w:left="6480" w:hanging="360"/>
      </w:pPr>
      <w:rPr>
        <w:rFonts w:ascii="Wingdings" w:hAnsi="Wingdings" w:hint="default"/>
      </w:rPr>
    </w:lvl>
  </w:abstractNum>
  <w:abstractNum w:abstractNumId="14" w15:restartNumberingAfterBreak="0">
    <w:nsid w:val="1506647F"/>
    <w:multiLevelType w:val="hybridMultilevel"/>
    <w:tmpl w:val="FFFFFFFF"/>
    <w:lvl w:ilvl="0" w:tplc="E55A4D50">
      <w:start w:val="1"/>
      <w:numFmt w:val="bullet"/>
      <w:lvlText w:val=""/>
      <w:lvlJc w:val="left"/>
      <w:pPr>
        <w:ind w:left="720" w:hanging="360"/>
      </w:pPr>
      <w:rPr>
        <w:rFonts w:ascii="Symbol" w:hAnsi="Symbol" w:hint="default"/>
      </w:rPr>
    </w:lvl>
    <w:lvl w:ilvl="1" w:tplc="697AC542">
      <w:start w:val="1"/>
      <w:numFmt w:val="bullet"/>
      <w:lvlText w:val="o"/>
      <w:lvlJc w:val="left"/>
      <w:pPr>
        <w:ind w:left="1440" w:hanging="360"/>
      </w:pPr>
      <w:rPr>
        <w:rFonts w:ascii="Courier New" w:hAnsi="Courier New" w:hint="default"/>
      </w:rPr>
    </w:lvl>
    <w:lvl w:ilvl="2" w:tplc="0A3C1428">
      <w:start w:val="1"/>
      <w:numFmt w:val="bullet"/>
      <w:lvlText w:val=""/>
      <w:lvlJc w:val="left"/>
      <w:pPr>
        <w:ind w:left="2160" w:hanging="360"/>
      </w:pPr>
      <w:rPr>
        <w:rFonts w:ascii="Wingdings" w:hAnsi="Wingdings" w:hint="default"/>
      </w:rPr>
    </w:lvl>
    <w:lvl w:ilvl="3" w:tplc="92AA0266">
      <w:start w:val="1"/>
      <w:numFmt w:val="bullet"/>
      <w:lvlText w:val=""/>
      <w:lvlJc w:val="left"/>
      <w:pPr>
        <w:ind w:left="2880" w:hanging="360"/>
      </w:pPr>
      <w:rPr>
        <w:rFonts w:ascii="Symbol" w:hAnsi="Symbol" w:hint="default"/>
      </w:rPr>
    </w:lvl>
    <w:lvl w:ilvl="4" w:tplc="5CCC8642">
      <w:start w:val="1"/>
      <w:numFmt w:val="bullet"/>
      <w:lvlText w:val="o"/>
      <w:lvlJc w:val="left"/>
      <w:pPr>
        <w:ind w:left="3600" w:hanging="360"/>
      </w:pPr>
      <w:rPr>
        <w:rFonts w:ascii="Courier New" w:hAnsi="Courier New" w:hint="default"/>
      </w:rPr>
    </w:lvl>
    <w:lvl w:ilvl="5" w:tplc="16D4149E">
      <w:start w:val="1"/>
      <w:numFmt w:val="bullet"/>
      <w:lvlText w:val=""/>
      <w:lvlJc w:val="left"/>
      <w:pPr>
        <w:ind w:left="4320" w:hanging="360"/>
      </w:pPr>
      <w:rPr>
        <w:rFonts w:ascii="Wingdings" w:hAnsi="Wingdings" w:hint="default"/>
      </w:rPr>
    </w:lvl>
    <w:lvl w:ilvl="6" w:tplc="3C865130">
      <w:start w:val="1"/>
      <w:numFmt w:val="bullet"/>
      <w:lvlText w:val=""/>
      <w:lvlJc w:val="left"/>
      <w:pPr>
        <w:ind w:left="5040" w:hanging="360"/>
      </w:pPr>
      <w:rPr>
        <w:rFonts w:ascii="Symbol" w:hAnsi="Symbol" w:hint="default"/>
      </w:rPr>
    </w:lvl>
    <w:lvl w:ilvl="7" w:tplc="193EB468">
      <w:start w:val="1"/>
      <w:numFmt w:val="bullet"/>
      <w:lvlText w:val="o"/>
      <w:lvlJc w:val="left"/>
      <w:pPr>
        <w:ind w:left="5760" w:hanging="360"/>
      </w:pPr>
      <w:rPr>
        <w:rFonts w:ascii="Courier New" w:hAnsi="Courier New" w:hint="default"/>
      </w:rPr>
    </w:lvl>
    <w:lvl w:ilvl="8" w:tplc="A44C8992">
      <w:start w:val="1"/>
      <w:numFmt w:val="bullet"/>
      <w:lvlText w:val=""/>
      <w:lvlJc w:val="left"/>
      <w:pPr>
        <w:ind w:left="6480" w:hanging="360"/>
      </w:pPr>
      <w:rPr>
        <w:rFonts w:ascii="Wingdings" w:hAnsi="Wingdings" w:hint="default"/>
      </w:rPr>
    </w:lvl>
  </w:abstractNum>
  <w:abstractNum w:abstractNumId="15" w15:restartNumberingAfterBreak="0">
    <w:nsid w:val="1A0202B3"/>
    <w:multiLevelType w:val="hybridMultilevel"/>
    <w:tmpl w:val="FFFFFFFF"/>
    <w:lvl w:ilvl="0" w:tplc="2A6003FE">
      <w:start w:val="1"/>
      <w:numFmt w:val="bullet"/>
      <w:lvlText w:val=""/>
      <w:lvlJc w:val="left"/>
      <w:pPr>
        <w:ind w:left="720" w:hanging="360"/>
      </w:pPr>
      <w:rPr>
        <w:rFonts w:ascii="Symbol" w:hAnsi="Symbol" w:hint="default"/>
      </w:rPr>
    </w:lvl>
    <w:lvl w:ilvl="1" w:tplc="7BA8758E">
      <w:start w:val="1"/>
      <w:numFmt w:val="bullet"/>
      <w:lvlText w:val="o"/>
      <w:lvlJc w:val="left"/>
      <w:pPr>
        <w:ind w:left="1440" w:hanging="360"/>
      </w:pPr>
      <w:rPr>
        <w:rFonts w:ascii="Courier New" w:hAnsi="Courier New" w:hint="default"/>
      </w:rPr>
    </w:lvl>
    <w:lvl w:ilvl="2" w:tplc="6B8085D8">
      <w:start w:val="1"/>
      <w:numFmt w:val="bullet"/>
      <w:lvlText w:val=""/>
      <w:lvlJc w:val="left"/>
      <w:pPr>
        <w:ind w:left="2160" w:hanging="360"/>
      </w:pPr>
      <w:rPr>
        <w:rFonts w:ascii="Wingdings" w:hAnsi="Wingdings" w:hint="default"/>
      </w:rPr>
    </w:lvl>
    <w:lvl w:ilvl="3" w:tplc="259E9DF8">
      <w:start w:val="1"/>
      <w:numFmt w:val="bullet"/>
      <w:lvlText w:val=""/>
      <w:lvlJc w:val="left"/>
      <w:pPr>
        <w:ind w:left="2880" w:hanging="360"/>
      </w:pPr>
      <w:rPr>
        <w:rFonts w:ascii="Symbol" w:hAnsi="Symbol" w:hint="default"/>
      </w:rPr>
    </w:lvl>
    <w:lvl w:ilvl="4" w:tplc="D2B62484">
      <w:start w:val="1"/>
      <w:numFmt w:val="bullet"/>
      <w:lvlText w:val="o"/>
      <w:lvlJc w:val="left"/>
      <w:pPr>
        <w:ind w:left="3600" w:hanging="360"/>
      </w:pPr>
      <w:rPr>
        <w:rFonts w:ascii="Courier New" w:hAnsi="Courier New" w:hint="default"/>
      </w:rPr>
    </w:lvl>
    <w:lvl w:ilvl="5" w:tplc="646E527E">
      <w:start w:val="1"/>
      <w:numFmt w:val="bullet"/>
      <w:lvlText w:val=""/>
      <w:lvlJc w:val="left"/>
      <w:pPr>
        <w:ind w:left="4320" w:hanging="360"/>
      </w:pPr>
      <w:rPr>
        <w:rFonts w:ascii="Wingdings" w:hAnsi="Wingdings" w:hint="default"/>
      </w:rPr>
    </w:lvl>
    <w:lvl w:ilvl="6" w:tplc="11BCD272">
      <w:start w:val="1"/>
      <w:numFmt w:val="bullet"/>
      <w:lvlText w:val=""/>
      <w:lvlJc w:val="left"/>
      <w:pPr>
        <w:ind w:left="5040" w:hanging="360"/>
      </w:pPr>
      <w:rPr>
        <w:rFonts w:ascii="Symbol" w:hAnsi="Symbol" w:hint="default"/>
      </w:rPr>
    </w:lvl>
    <w:lvl w:ilvl="7" w:tplc="E4B243E8">
      <w:start w:val="1"/>
      <w:numFmt w:val="bullet"/>
      <w:lvlText w:val="o"/>
      <w:lvlJc w:val="left"/>
      <w:pPr>
        <w:ind w:left="5760" w:hanging="360"/>
      </w:pPr>
      <w:rPr>
        <w:rFonts w:ascii="Courier New" w:hAnsi="Courier New" w:hint="default"/>
      </w:rPr>
    </w:lvl>
    <w:lvl w:ilvl="8" w:tplc="7F6E2176">
      <w:start w:val="1"/>
      <w:numFmt w:val="bullet"/>
      <w:lvlText w:val=""/>
      <w:lvlJc w:val="left"/>
      <w:pPr>
        <w:ind w:left="6480" w:hanging="360"/>
      </w:pPr>
      <w:rPr>
        <w:rFonts w:ascii="Wingdings" w:hAnsi="Wingdings" w:hint="default"/>
      </w:rPr>
    </w:lvl>
  </w:abstractNum>
  <w:abstractNum w:abstractNumId="16" w15:restartNumberingAfterBreak="0">
    <w:nsid w:val="1C4945E3"/>
    <w:multiLevelType w:val="hybridMultilevel"/>
    <w:tmpl w:val="95B81C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5649B7B"/>
    <w:multiLevelType w:val="hybridMultilevel"/>
    <w:tmpl w:val="FFFFFFFF"/>
    <w:lvl w:ilvl="0" w:tplc="E23CCBBC">
      <w:start w:val="1"/>
      <w:numFmt w:val="bullet"/>
      <w:lvlText w:val=""/>
      <w:lvlJc w:val="left"/>
      <w:pPr>
        <w:ind w:left="720" w:hanging="360"/>
      </w:pPr>
      <w:rPr>
        <w:rFonts w:ascii="Symbol" w:hAnsi="Symbol" w:hint="default"/>
      </w:rPr>
    </w:lvl>
    <w:lvl w:ilvl="1" w:tplc="80500932">
      <w:start w:val="1"/>
      <w:numFmt w:val="bullet"/>
      <w:lvlText w:val="o"/>
      <w:lvlJc w:val="left"/>
      <w:pPr>
        <w:ind w:left="1440" w:hanging="360"/>
      </w:pPr>
      <w:rPr>
        <w:rFonts w:ascii="Courier New" w:hAnsi="Courier New" w:hint="default"/>
      </w:rPr>
    </w:lvl>
    <w:lvl w:ilvl="2" w:tplc="11149F1A">
      <w:start w:val="1"/>
      <w:numFmt w:val="bullet"/>
      <w:lvlText w:val=""/>
      <w:lvlJc w:val="left"/>
      <w:pPr>
        <w:ind w:left="2160" w:hanging="360"/>
      </w:pPr>
      <w:rPr>
        <w:rFonts w:ascii="Wingdings" w:hAnsi="Wingdings" w:hint="default"/>
      </w:rPr>
    </w:lvl>
    <w:lvl w:ilvl="3" w:tplc="24948CF4">
      <w:start w:val="1"/>
      <w:numFmt w:val="bullet"/>
      <w:lvlText w:val=""/>
      <w:lvlJc w:val="left"/>
      <w:pPr>
        <w:ind w:left="2880" w:hanging="360"/>
      </w:pPr>
      <w:rPr>
        <w:rFonts w:ascii="Symbol" w:hAnsi="Symbol" w:hint="default"/>
      </w:rPr>
    </w:lvl>
    <w:lvl w:ilvl="4" w:tplc="CE32DABA">
      <w:start w:val="1"/>
      <w:numFmt w:val="bullet"/>
      <w:lvlText w:val="o"/>
      <w:lvlJc w:val="left"/>
      <w:pPr>
        <w:ind w:left="3600" w:hanging="360"/>
      </w:pPr>
      <w:rPr>
        <w:rFonts w:ascii="Courier New" w:hAnsi="Courier New" w:hint="default"/>
      </w:rPr>
    </w:lvl>
    <w:lvl w:ilvl="5" w:tplc="D30CFC0E">
      <w:start w:val="1"/>
      <w:numFmt w:val="bullet"/>
      <w:lvlText w:val=""/>
      <w:lvlJc w:val="left"/>
      <w:pPr>
        <w:ind w:left="4320" w:hanging="360"/>
      </w:pPr>
      <w:rPr>
        <w:rFonts w:ascii="Wingdings" w:hAnsi="Wingdings" w:hint="default"/>
      </w:rPr>
    </w:lvl>
    <w:lvl w:ilvl="6" w:tplc="6156861A">
      <w:start w:val="1"/>
      <w:numFmt w:val="bullet"/>
      <w:lvlText w:val=""/>
      <w:lvlJc w:val="left"/>
      <w:pPr>
        <w:ind w:left="5040" w:hanging="360"/>
      </w:pPr>
      <w:rPr>
        <w:rFonts w:ascii="Symbol" w:hAnsi="Symbol" w:hint="default"/>
      </w:rPr>
    </w:lvl>
    <w:lvl w:ilvl="7" w:tplc="30F44C04">
      <w:start w:val="1"/>
      <w:numFmt w:val="bullet"/>
      <w:lvlText w:val="o"/>
      <w:lvlJc w:val="left"/>
      <w:pPr>
        <w:ind w:left="5760" w:hanging="360"/>
      </w:pPr>
      <w:rPr>
        <w:rFonts w:ascii="Courier New" w:hAnsi="Courier New" w:hint="default"/>
      </w:rPr>
    </w:lvl>
    <w:lvl w:ilvl="8" w:tplc="90C8AFDC">
      <w:start w:val="1"/>
      <w:numFmt w:val="bullet"/>
      <w:lvlText w:val=""/>
      <w:lvlJc w:val="left"/>
      <w:pPr>
        <w:ind w:left="6480" w:hanging="360"/>
      </w:pPr>
      <w:rPr>
        <w:rFonts w:ascii="Wingdings" w:hAnsi="Wingdings" w:hint="default"/>
      </w:rPr>
    </w:lvl>
  </w:abstractNum>
  <w:abstractNum w:abstractNumId="18" w15:restartNumberingAfterBreak="0">
    <w:nsid w:val="272B3205"/>
    <w:multiLevelType w:val="hybridMultilevel"/>
    <w:tmpl w:val="FFFFFFFF"/>
    <w:lvl w:ilvl="0" w:tplc="B024F510">
      <w:start w:val="1"/>
      <w:numFmt w:val="bullet"/>
      <w:lvlText w:val=""/>
      <w:lvlJc w:val="left"/>
      <w:pPr>
        <w:ind w:left="720" w:hanging="360"/>
      </w:pPr>
      <w:rPr>
        <w:rFonts w:ascii="Symbol" w:hAnsi="Symbol" w:hint="default"/>
      </w:rPr>
    </w:lvl>
    <w:lvl w:ilvl="1" w:tplc="F7B43994">
      <w:start w:val="1"/>
      <w:numFmt w:val="bullet"/>
      <w:lvlText w:val="o"/>
      <w:lvlJc w:val="left"/>
      <w:pPr>
        <w:ind w:left="1440" w:hanging="360"/>
      </w:pPr>
      <w:rPr>
        <w:rFonts w:ascii="Courier New" w:hAnsi="Courier New" w:hint="default"/>
      </w:rPr>
    </w:lvl>
    <w:lvl w:ilvl="2" w:tplc="68D66170">
      <w:start w:val="1"/>
      <w:numFmt w:val="bullet"/>
      <w:lvlText w:val=""/>
      <w:lvlJc w:val="left"/>
      <w:pPr>
        <w:ind w:left="2160" w:hanging="360"/>
      </w:pPr>
      <w:rPr>
        <w:rFonts w:ascii="Wingdings" w:hAnsi="Wingdings" w:hint="default"/>
      </w:rPr>
    </w:lvl>
    <w:lvl w:ilvl="3" w:tplc="61521128">
      <w:start w:val="1"/>
      <w:numFmt w:val="bullet"/>
      <w:lvlText w:val=""/>
      <w:lvlJc w:val="left"/>
      <w:pPr>
        <w:ind w:left="2880" w:hanging="360"/>
      </w:pPr>
      <w:rPr>
        <w:rFonts w:ascii="Symbol" w:hAnsi="Symbol" w:hint="default"/>
      </w:rPr>
    </w:lvl>
    <w:lvl w:ilvl="4" w:tplc="9DE853A8">
      <w:start w:val="1"/>
      <w:numFmt w:val="bullet"/>
      <w:lvlText w:val="o"/>
      <w:lvlJc w:val="left"/>
      <w:pPr>
        <w:ind w:left="3600" w:hanging="360"/>
      </w:pPr>
      <w:rPr>
        <w:rFonts w:ascii="Courier New" w:hAnsi="Courier New" w:hint="default"/>
      </w:rPr>
    </w:lvl>
    <w:lvl w:ilvl="5" w:tplc="EA44B37A">
      <w:start w:val="1"/>
      <w:numFmt w:val="bullet"/>
      <w:lvlText w:val=""/>
      <w:lvlJc w:val="left"/>
      <w:pPr>
        <w:ind w:left="4320" w:hanging="360"/>
      </w:pPr>
      <w:rPr>
        <w:rFonts w:ascii="Wingdings" w:hAnsi="Wingdings" w:hint="default"/>
      </w:rPr>
    </w:lvl>
    <w:lvl w:ilvl="6" w:tplc="C39CBC74">
      <w:start w:val="1"/>
      <w:numFmt w:val="bullet"/>
      <w:lvlText w:val=""/>
      <w:lvlJc w:val="left"/>
      <w:pPr>
        <w:ind w:left="5040" w:hanging="360"/>
      </w:pPr>
      <w:rPr>
        <w:rFonts w:ascii="Symbol" w:hAnsi="Symbol" w:hint="default"/>
      </w:rPr>
    </w:lvl>
    <w:lvl w:ilvl="7" w:tplc="2AD4956C">
      <w:start w:val="1"/>
      <w:numFmt w:val="bullet"/>
      <w:lvlText w:val="o"/>
      <w:lvlJc w:val="left"/>
      <w:pPr>
        <w:ind w:left="5760" w:hanging="360"/>
      </w:pPr>
      <w:rPr>
        <w:rFonts w:ascii="Courier New" w:hAnsi="Courier New" w:hint="default"/>
      </w:rPr>
    </w:lvl>
    <w:lvl w:ilvl="8" w:tplc="D3B688A6">
      <w:start w:val="1"/>
      <w:numFmt w:val="bullet"/>
      <w:lvlText w:val=""/>
      <w:lvlJc w:val="left"/>
      <w:pPr>
        <w:ind w:left="6480" w:hanging="360"/>
      </w:pPr>
      <w:rPr>
        <w:rFonts w:ascii="Wingdings" w:hAnsi="Wingdings" w:hint="default"/>
      </w:rPr>
    </w:lvl>
  </w:abstractNum>
  <w:abstractNum w:abstractNumId="19" w15:restartNumberingAfterBreak="0">
    <w:nsid w:val="28725275"/>
    <w:multiLevelType w:val="hybridMultilevel"/>
    <w:tmpl w:val="E3E67762"/>
    <w:lvl w:ilvl="0" w:tplc="0C090001">
      <w:start w:val="1"/>
      <w:numFmt w:val="bullet"/>
      <w:lvlText w:val=""/>
      <w:lvlJc w:val="left"/>
      <w:pPr>
        <w:ind w:left="360" w:hanging="360"/>
      </w:pPr>
      <w:rPr>
        <w:rFonts w:ascii="Symbol" w:hAnsi="Symbol" w:hint="default"/>
      </w:rPr>
    </w:lvl>
    <w:lvl w:ilvl="1" w:tplc="6E2AB534">
      <w:numFmt w:val="bullet"/>
      <w:lvlText w:val="•"/>
      <w:lvlJc w:val="left"/>
      <w:pPr>
        <w:ind w:left="1440" w:hanging="72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E162C65"/>
    <w:multiLevelType w:val="hybridMultilevel"/>
    <w:tmpl w:val="FFFFFFFF"/>
    <w:lvl w:ilvl="0" w:tplc="BCD4A852">
      <w:start w:val="1"/>
      <w:numFmt w:val="bullet"/>
      <w:lvlText w:val=""/>
      <w:lvlJc w:val="left"/>
      <w:pPr>
        <w:ind w:left="360" w:hanging="360"/>
      </w:pPr>
      <w:rPr>
        <w:rFonts w:ascii="Symbol" w:hAnsi="Symbol" w:hint="default"/>
      </w:rPr>
    </w:lvl>
    <w:lvl w:ilvl="1" w:tplc="F2B6CFC8">
      <w:start w:val="1"/>
      <w:numFmt w:val="bullet"/>
      <w:lvlText w:val="o"/>
      <w:lvlJc w:val="left"/>
      <w:pPr>
        <w:ind w:left="1080" w:hanging="360"/>
      </w:pPr>
      <w:rPr>
        <w:rFonts w:ascii="Courier New" w:hAnsi="Courier New" w:hint="default"/>
      </w:rPr>
    </w:lvl>
    <w:lvl w:ilvl="2" w:tplc="C7B880EE">
      <w:start w:val="1"/>
      <w:numFmt w:val="bullet"/>
      <w:lvlText w:val=""/>
      <w:lvlJc w:val="left"/>
      <w:pPr>
        <w:ind w:left="1800" w:hanging="360"/>
      </w:pPr>
      <w:rPr>
        <w:rFonts w:ascii="Wingdings" w:hAnsi="Wingdings" w:hint="default"/>
      </w:rPr>
    </w:lvl>
    <w:lvl w:ilvl="3" w:tplc="CF824C76">
      <w:start w:val="1"/>
      <w:numFmt w:val="bullet"/>
      <w:lvlText w:val=""/>
      <w:lvlJc w:val="left"/>
      <w:pPr>
        <w:ind w:left="2520" w:hanging="360"/>
      </w:pPr>
      <w:rPr>
        <w:rFonts w:ascii="Symbol" w:hAnsi="Symbol" w:hint="default"/>
      </w:rPr>
    </w:lvl>
    <w:lvl w:ilvl="4" w:tplc="A07C23B6">
      <w:start w:val="1"/>
      <w:numFmt w:val="bullet"/>
      <w:lvlText w:val="o"/>
      <w:lvlJc w:val="left"/>
      <w:pPr>
        <w:ind w:left="3240" w:hanging="360"/>
      </w:pPr>
      <w:rPr>
        <w:rFonts w:ascii="Courier New" w:hAnsi="Courier New" w:hint="default"/>
      </w:rPr>
    </w:lvl>
    <w:lvl w:ilvl="5" w:tplc="53D80BF4">
      <w:start w:val="1"/>
      <w:numFmt w:val="bullet"/>
      <w:lvlText w:val=""/>
      <w:lvlJc w:val="left"/>
      <w:pPr>
        <w:ind w:left="3960" w:hanging="360"/>
      </w:pPr>
      <w:rPr>
        <w:rFonts w:ascii="Wingdings" w:hAnsi="Wingdings" w:hint="default"/>
      </w:rPr>
    </w:lvl>
    <w:lvl w:ilvl="6" w:tplc="EFCA9D34">
      <w:start w:val="1"/>
      <w:numFmt w:val="bullet"/>
      <w:lvlText w:val=""/>
      <w:lvlJc w:val="left"/>
      <w:pPr>
        <w:ind w:left="4680" w:hanging="360"/>
      </w:pPr>
      <w:rPr>
        <w:rFonts w:ascii="Symbol" w:hAnsi="Symbol" w:hint="default"/>
      </w:rPr>
    </w:lvl>
    <w:lvl w:ilvl="7" w:tplc="463AA230">
      <w:start w:val="1"/>
      <w:numFmt w:val="bullet"/>
      <w:lvlText w:val="o"/>
      <w:lvlJc w:val="left"/>
      <w:pPr>
        <w:ind w:left="5400" w:hanging="360"/>
      </w:pPr>
      <w:rPr>
        <w:rFonts w:ascii="Courier New" w:hAnsi="Courier New" w:hint="default"/>
      </w:rPr>
    </w:lvl>
    <w:lvl w:ilvl="8" w:tplc="B144F5FA">
      <w:start w:val="1"/>
      <w:numFmt w:val="bullet"/>
      <w:lvlText w:val=""/>
      <w:lvlJc w:val="left"/>
      <w:pPr>
        <w:ind w:left="6120" w:hanging="360"/>
      </w:pPr>
      <w:rPr>
        <w:rFonts w:ascii="Wingdings" w:hAnsi="Wingdings" w:hint="default"/>
      </w:rPr>
    </w:lvl>
  </w:abstractNum>
  <w:abstractNum w:abstractNumId="21" w15:restartNumberingAfterBreak="0">
    <w:nsid w:val="335E224E"/>
    <w:multiLevelType w:val="hybridMultilevel"/>
    <w:tmpl w:val="FFFFFFFF"/>
    <w:lvl w:ilvl="0" w:tplc="260CDD78">
      <w:start w:val="1"/>
      <w:numFmt w:val="bullet"/>
      <w:lvlText w:val=""/>
      <w:lvlJc w:val="left"/>
      <w:pPr>
        <w:ind w:left="720" w:hanging="360"/>
      </w:pPr>
      <w:rPr>
        <w:rFonts w:ascii="Symbol" w:hAnsi="Symbol" w:hint="default"/>
      </w:rPr>
    </w:lvl>
    <w:lvl w:ilvl="1" w:tplc="C4DCE18A">
      <w:start w:val="1"/>
      <w:numFmt w:val="bullet"/>
      <w:lvlText w:val="o"/>
      <w:lvlJc w:val="left"/>
      <w:pPr>
        <w:ind w:left="1440" w:hanging="360"/>
      </w:pPr>
      <w:rPr>
        <w:rFonts w:ascii="Courier New" w:hAnsi="Courier New" w:hint="default"/>
      </w:rPr>
    </w:lvl>
    <w:lvl w:ilvl="2" w:tplc="EDAA24C2">
      <w:start w:val="1"/>
      <w:numFmt w:val="bullet"/>
      <w:lvlText w:val=""/>
      <w:lvlJc w:val="left"/>
      <w:pPr>
        <w:ind w:left="2160" w:hanging="360"/>
      </w:pPr>
      <w:rPr>
        <w:rFonts w:ascii="Wingdings" w:hAnsi="Wingdings" w:hint="default"/>
      </w:rPr>
    </w:lvl>
    <w:lvl w:ilvl="3" w:tplc="96CC8CD4">
      <w:start w:val="1"/>
      <w:numFmt w:val="bullet"/>
      <w:lvlText w:val=""/>
      <w:lvlJc w:val="left"/>
      <w:pPr>
        <w:ind w:left="2880" w:hanging="360"/>
      </w:pPr>
      <w:rPr>
        <w:rFonts w:ascii="Symbol" w:hAnsi="Symbol" w:hint="default"/>
      </w:rPr>
    </w:lvl>
    <w:lvl w:ilvl="4" w:tplc="1CB6C6F2">
      <w:start w:val="1"/>
      <w:numFmt w:val="bullet"/>
      <w:lvlText w:val="o"/>
      <w:lvlJc w:val="left"/>
      <w:pPr>
        <w:ind w:left="3600" w:hanging="360"/>
      </w:pPr>
      <w:rPr>
        <w:rFonts w:ascii="Courier New" w:hAnsi="Courier New" w:hint="default"/>
      </w:rPr>
    </w:lvl>
    <w:lvl w:ilvl="5" w:tplc="DB7EF776">
      <w:start w:val="1"/>
      <w:numFmt w:val="bullet"/>
      <w:lvlText w:val=""/>
      <w:lvlJc w:val="left"/>
      <w:pPr>
        <w:ind w:left="4320" w:hanging="360"/>
      </w:pPr>
      <w:rPr>
        <w:rFonts w:ascii="Wingdings" w:hAnsi="Wingdings" w:hint="default"/>
      </w:rPr>
    </w:lvl>
    <w:lvl w:ilvl="6" w:tplc="088C520C">
      <w:start w:val="1"/>
      <w:numFmt w:val="bullet"/>
      <w:lvlText w:val=""/>
      <w:lvlJc w:val="left"/>
      <w:pPr>
        <w:ind w:left="5040" w:hanging="360"/>
      </w:pPr>
      <w:rPr>
        <w:rFonts w:ascii="Symbol" w:hAnsi="Symbol" w:hint="default"/>
      </w:rPr>
    </w:lvl>
    <w:lvl w:ilvl="7" w:tplc="251E3AC4">
      <w:start w:val="1"/>
      <w:numFmt w:val="bullet"/>
      <w:lvlText w:val="o"/>
      <w:lvlJc w:val="left"/>
      <w:pPr>
        <w:ind w:left="5760" w:hanging="360"/>
      </w:pPr>
      <w:rPr>
        <w:rFonts w:ascii="Courier New" w:hAnsi="Courier New" w:hint="default"/>
      </w:rPr>
    </w:lvl>
    <w:lvl w:ilvl="8" w:tplc="DB26C3B2">
      <w:start w:val="1"/>
      <w:numFmt w:val="bullet"/>
      <w:lvlText w:val=""/>
      <w:lvlJc w:val="left"/>
      <w:pPr>
        <w:ind w:left="6480" w:hanging="360"/>
      </w:pPr>
      <w:rPr>
        <w:rFonts w:ascii="Wingdings" w:hAnsi="Wingdings" w:hint="default"/>
      </w:rPr>
    </w:lvl>
  </w:abstractNum>
  <w:abstractNum w:abstractNumId="22" w15:restartNumberingAfterBreak="0">
    <w:nsid w:val="35F650F8"/>
    <w:multiLevelType w:val="hybridMultilevel"/>
    <w:tmpl w:val="47FA9DD8"/>
    <w:lvl w:ilvl="0" w:tplc="0C090001">
      <w:start w:val="1"/>
      <w:numFmt w:val="bullet"/>
      <w:lvlText w:val=""/>
      <w:lvlJc w:val="left"/>
      <w:pPr>
        <w:ind w:left="360" w:hanging="360"/>
      </w:pPr>
      <w:rPr>
        <w:rFonts w:ascii="Symbol" w:hAnsi="Symbol" w:hint="default"/>
      </w:rPr>
    </w:lvl>
    <w:lvl w:ilvl="1" w:tplc="F54ABA04">
      <w:numFmt w:val="bullet"/>
      <w:lvlText w:val="•"/>
      <w:lvlJc w:val="left"/>
      <w:pPr>
        <w:ind w:left="1440" w:hanging="72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6CFBE89"/>
    <w:multiLevelType w:val="hybridMultilevel"/>
    <w:tmpl w:val="3AEE4366"/>
    <w:lvl w:ilvl="0" w:tplc="07D8626E">
      <w:start w:val="1"/>
      <w:numFmt w:val="bullet"/>
      <w:lvlText w:val=""/>
      <w:lvlJc w:val="left"/>
      <w:pPr>
        <w:ind w:left="720" w:hanging="360"/>
      </w:pPr>
      <w:rPr>
        <w:rFonts w:ascii="Symbol" w:hAnsi="Symbol" w:hint="default"/>
      </w:rPr>
    </w:lvl>
    <w:lvl w:ilvl="1" w:tplc="7E32E6FA">
      <w:start w:val="1"/>
      <w:numFmt w:val="bullet"/>
      <w:lvlText w:val="o"/>
      <w:lvlJc w:val="left"/>
      <w:pPr>
        <w:ind w:left="1440" w:hanging="360"/>
      </w:pPr>
      <w:rPr>
        <w:rFonts w:ascii="Courier New" w:hAnsi="Courier New" w:hint="default"/>
      </w:rPr>
    </w:lvl>
    <w:lvl w:ilvl="2" w:tplc="8DCC62EC">
      <w:start w:val="1"/>
      <w:numFmt w:val="bullet"/>
      <w:lvlText w:val=""/>
      <w:lvlJc w:val="left"/>
      <w:pPr>
        <w:ind w:left="2160" w:hanging="360"/>
      </w:pPr>
      <w:rPr>
        <w:rFonts w:ascii="Wingdings" w:hAnsi="Wingdings" w:hint="default"/>
      </w:rPr>
    </w:lvl>
    <w:lvl w:ilvl="3" w:tplc="4EF09DBC">
      <w:start w:val="1"/>
      <w:numFmt w:val="bullet"/>
      <w:lvlText w:val=""/>
      <w:lvlJc w:val="left"/>
      <w:pPr>
        <w:ind w:left="2880" w:hanging="360"/>
      </w:pPr>
      <w:rPr>
        <w:rFonts w:ascii="Symbol" w:hAnsi="Symbol" w:hint="default"/>
      </w:rPr>
    </w:lvl>
    <w:lvl w:ilvl="4" w:tplc="BFD61B8E">
      <w:start w:val="1"/>
      <w:numFmt w:val="bullet"/>
      <w:lvlText w:val="o"/>
      <w:lvlJc w:val="left"/>
      <w:pPr>
        <w:ind w:left="3600" w:hanging="360"/>
      </w:pPr>
      <w:rPr>
        <w:rFonts w:ascii="Courier New" w:hAnsi="Courier New" w:hint="default"/>
      </w:rPr>
    </w:lvl>
    <w:lvl w:ilvl="5" w:tplc="6AFCC81E">
      <w:start w:val="1"/>
      <w:numFmt w:val="bullet"/>
      <w:lvlText w:val=""/>
      <w:lvlJc w:val="left"/>
      <w:pPr>
        <w:ind w:left="4320" w:hanging="360"/>
      </w:pPr>
      <w:rPr>
        <w:rFonts w:ascii="Wingdings" w:hAnsi="Wingdings" w:hint="default"/>
      </w:rPr>
    </w:lvl>
    <w:lvl w:ilvl="6" w:tplc="B1FA6604">
      <w:start w:val="1"/>
      <w:numFmt w:val="bullet"/>
      <w:lvlText w:val=""/>
      <w:lvlJc w:val="left"/>
      <w:pPr>
        <w:ind w:left="5040" w:hanging="360"/>
      </w:pPr>
      <w:rPr>
        <w:rFonts w:ascii="Symbol" w:hAnsi="Symbol" w:hint="default"/>
      </w:rPr>
    </w:lvl>
    <w:lvl w:ilvl="7" w:tplc="22FED482">
      <w:start w:val="1"/>
      <w:numFmt w:val="bullet"/>
      <w:lvlText w:val="o"/>
      <w:lvlJc w:val="left"/>
      <w:pPr>
        <w:ind w:left="5760" w:hanging="360"/>
      </w:pPr>
      <w:rPr>
        <w:rFonts w:ascii="Courier New" w:hAnsi="Courier New" w:hint="default"/>
      </w:rPr>
    </w:lvl>
    <w:lvl w:ilvl="8" w:tplc="FBCC7A74">
      <w:start w:val="1"/>
      <w:numFmt w:val="bullet"/>
      <w:lvlText w:val=""/>
      <w:lvlJc w:val="left"/>
      <w:pPr>
        <w:ind w:left="6480" w:hanging="360"/>
      </w:pPr>
      <w:rPr>
        <w:rFonts w:ascii="Wingdings" w:hAnsi="Wingdings" w:hint="default"/>
      </w:rPr>
    </w:lvl>
  </w:abstractNum>
  <w:abstractNum w:abstractNumId="24" w15:restartNumberingAfterBreak="0">
    <w:nsid w:val="41F5FE8D"/>
    <w:multiLevelType w:val="hybridMultilevel"/>
    <w:tmpl w:val="FFFFFFFF"/>
    <w:lvl w:ilvl="0" w:tplc="82E4D128">
      <w:start w:val="1"/>
      <w:numFmt w:val="bullet"/>
      <w:lvlText w:val=""/>
      <w:lvlJc w:val="left"/>
      <w:pPr>
        <w:ind w:left="720" w:hanging="360"/>
      </w:pPr>
      <w:rPr>
        <w:rFonts w:ascii="Symbol" w:hAnsi="Symbol" w:hint="default"/>
      </w:rPr>
    </w:lvl>
    <w:lvl w:ilvl="1" w:tplc="972869CE">
      <w:start w:val="1"/>
      <w:numFmt w:val="bullet"/>
      <w:lvlText w:val="o"/>
      <w:lvlJc w:val="left"/>
      <w:pPr>
        <w:ind w:left="1440" w:hanging="360"/>
      </w:pPr>
      <w:rPr>
        <w:rFonts w:ascii="Courier New" w:hAnsi="Courier New" w:hint="default"/>
      </w:rPr>
    </w:lvl>
    <w:lvl w:ilvl="2" w:tplc="81CE265A">
      <w:start w:val="1"/>
      <w:numFmt w:val="bullet"/>
      <w:lvlText w:val=""/>
      <w:lvlJc w:val="left"/>
      <w:pPr>
        <w:ind w:left="2160" w:hanging="360"/>
      </w:pPr>
      <w:rPr>
        <w:rFonts w:ascii="Wingdings" w:hAnsi="Wingdings" w:hint="default"/>
      </w:rPr>
    </w:lvl>
    <w:lvl w:ilvl="3" w:tplc="94309306">
      <w:start w:val="1"/>
      <w:numFmt w:val="bullet"/>
      <w:lvlText w:val=""/>
      <w:lvlJc w:val="left"/>
      <w:pPr>
        <w:ind w:left="2880" w:hanging="360"/>
      </w:pPr>
      <w:rPr>
        <w:rFonts w:ascii="Symbol" w:hAnsi="Symbol" w:hint="default"/>
      </w:rPr>
    </w:lvl>
    <w:lvl w:ilvl="4" w:tplc="EBF48D3E">
      <w:start w:val="1"/>
      <w:numFmt w:val="bullet"/>
      <w:lvlText w:val="o"/>
      <w:lvlJc w:val="left"/>
      <w:pPr>
        <w:ind w:left="3600" w:hanging="360"/>
      </w:pPr>
      <w:rPr>
        <w:rFonts w:ascii="Courier New" w:hAnsi="Courier New" w:hint="default"/>
      </w:rPr>
    </w:lvl>
    <w:lvl w:ilvl="5" w:tplc="11CAF69E">
      <w:start w:val="1"/>
      <w:numFmt w:val="bullet"/>
      <w:lvlText w:val=""/>
      <w:lvlJc w:val="left"/>
      <w:pPr>
        <w:ind w:left="4320" w:hanging="360"/>
      </w:pPr>
      <w:rPr>
        <w:rFonts w:ascii="Wingdings" w:hAnsi="Wingdings" w:hint="default"/>
      </w:rPr>
    </w:lvl>
    <w:lvl w:ilvl="6" w:tplc="B46AEDA6">
      <w:start w:val="1"/>
      <w:numFmt w:val="bullet"/>
      <w:lvlText w:val=""/>
      <w:lvlJc w:val="left"/>
      <w:pPr>
        <w:ind w:left="5040" w:hanging="360"/>
      </w:pPr>
      <w:rPr>
        <w:rFonts w:ascii="Symbol" w:hAnsi="Symbol" w:hint="default"/>
      </w:rPr>
    </w:lvl>
    <w:lvl w:ilvl="7" w:tplc="AE6021DC">
      <w:start w:val="1"/>
      <w:numFmt w:val="bullet"/>
      <w:lvlText w:val="o"/>
      <w:lvlJc w:val="left"/>
      <w:pPr>
        <w:ind w:left="5760" w:hanging="360"/>
      </w:pPr>
      <w:rPr>
        <w:rFonts w:ascii="Courier New" w:hAnsi="Courier New" w:hint="default"/>
      </w:rPr>
    </w:lvl>
    <w:lvl w:ilvl="8" w:tplc="3E0236F8">
      <w:start w:val="1"/>
      <w:numFmt w:val="bullet"/>
      <w:lvlText w:val=""/>
      <w:lvlJc w:val="left"/>
      <w:pPr>
        <w:ind w:left="6480" w:hanging="360"/>
      </w:pPr>
      <w:rPr>
        <w:rFonts w:ascii="Wingdings" w:hAnsi="Wingdings" w:hint="default"/>
      </w:rPr>
    </w:lvl>
  </w:abstractNum>
  <w:abstractNum w:abstractNumId="25" w15:restartNumberingAfterBreak="0">
    <w:nsid w:val="4244E097"/>
    <w:multiLevelType w:val="hybridMultilevel"/>
    <w:tmpl w:val="FFFFFFFF"/>
    <w:lvl w:ilvl="0" w:tplc="1D6AABEC">
      <w:start w:val="1"/>
      <w:numFmt w:val="bullet"/>
      <w:lvlText w:val=""/>
      <w:lvlJc w:val="left"/>
      <w:pPr>
        <w:ind w:left="720" w:hanging="360"/>
      </w:pPr>
      <w:rPr>
        <w:rFonts w:ascii="Symbol" w:hAnsi="Symbol" w:hint="default"/>
      </w:rPr>
    </w:lvl>
    <w:lvl w:ilvl="1" w:tplc="0E5EAE30">
      <w:start w:val="1"/>
      <w:numFmt w:val="bullet"/>
      <w:lvlText w:val="o"/>
      <w:lvlJc w:val="left"/>
      <w:pPr>
        <w:ind w:left="1440" w:hanging="360"/>
      </w:pPr>
      <w:rPr>
        <w:rFonts w:ascii="Courier New" w:hAnsi="Courier New" w:hint="default"/>
      </w:rPr>
    </w:lvl>
    <w:lvl w:ilvl="2" w:tplc="1206E506">
      <w:start w:val="1"/>
      <w:numFmt w:val="bullet"/>
      <w:lvlText w:val=""/>
      <w:lvlJc w:val="left"/>
      <w:pPr>
        <w:ind w:left="2160" w:hanging="360"/>
      </w:pPr>
      <w:rPr>
        <w:rFonts w:ascii="Wingdings" w:hAnsi="Wingdings" w:hint="default"/>
      </w:rPr>
    </w:lvl>
    <w:lvl w:ilvl="3" w:tplc="D278E6F6">
      <w:start w:val="1"/>
      <w:numFmt w:val="bullet"/>
      <w:lvlText w:val=""/>
      <w:lvlJc w:val="left"/>
      <w:pPr>
        <w:ind w:left="2880" w:hanging="360"/>
      </w:pPr>
      <w:rPr>
        <w:rFonts w:ascii="Symbol" w:hAnsi="Symbol" w:hint="default"/>
      </w:rPr>
    </w:lvl>
    <w:lvl w:ilvl="4" w:tplc="05B66F22">
      <w:start w:val="1"/>
      <w:numFmt w:val="bullet"/>
      <w:lvlText w:val="o"/>
      <w:lvlJc w:val="left"/>
      <w:pPr>
        <w:ind w:left="3600" w:hanging="360"/>
      </w:pPr>
      <w:rPr>
        <w:rFonts w:ascii="Courier New" w:hAnsi="Courier New" w:hint="default"/>
      </w:rPr>
    </w:lvl>
    <w:lvl w:ilvl="5" w:tplc="FFC6F3E8">
      <w:start w:val="1"/>
      <w:numFmt w:val="bullet"/>
      <w:lvlText w:val=""/>
      <w:lvlJc w:val="left"/>
      <w:pPr>
        <w:ind w:left="4320" w:hanging="360"/>
      </w:pPr>
      <w:rPr>
        <w:rFonts w:ascii="Wingdings" w:hAnsi="Wingdings" w:hint="default"/>
      </w:rPr>
    </w:lvl>
    <w:lvl w:ilvl="6" w:tplc="AC2C8464">
      <w:start w:val="1"/>
      <w:numFmt w:val="bullet"/>
      <w:lvlText w:val=""/>
      <w:lvlJc w:val="left"/>
      <w:pPr>
        <w:ind w:left="5040" w:hanging="360"/>
      </w:pPr>
      <w:rPr>
        <w:rFonts w:ascii="Symbol" w:hAnsi="Symbol" w:hint="default"/>
      </w:rPr>
    </w:lvl>
    <w:lvl w:ilvl="7" w:tplc="59F2104A">
      <w:start w:val="1"/>
      <w:numFmt w:val="bullet"/>
      <w:lvlText w:val="o"/>
      <w:lvlJc w:val="left"/>
      <w:pPr>
        <w:ind w:left="5760" w:hanging="360"/>
      </w:pPr>
      <w:rPr>
        <w:rFonts w:ascii="Courier New" w:hAnsi="Courier New" w:hint="default"/>
      </w:rPr>
    </w:lvl>
    <w:lvl w:ilvl="8" w:tplc="6E042D0C">
      <w:start w:val="1"/>
      <w:numFmt w:val="bullet"/>
      <w:lvlText w:val=""/>
      <w:lvlJc w:val="left"/>
      <w:pPr>
        <w:ind w:left="6480" w:hanging="360"/>
      </w:pPr>
      <w:rPr>
        <w:rFonts w:ascii="Wingdings" w:hAnsi="Wingdings" w:hint="default"/>
      </w:rPr>
    </w:lvl>
  </w:abstractNum>
  <w:abstractNum w:abstractNumId="26" w15:restartNumberingAfterBreak="0">
    <w:nsid w:val="45660A6D"/>
    <w:multiLevelType w:val="hybridMultilevel"/>
    <w:tmpl w:val="2F6C8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D32067"/>
    <w:multiLevelType w:val="hybridMultilevel"/>
    <w:tmpl w:val="FFFFFFFF"/>
    <w:lvl w:ilvl="0" w:tplc="55F0281C">
      <w:start w:val="1"/>
      <w:numFmt w:val="bullet"/>
      <w:lvlText w:val=""/>
      <w:lvlJc w:val="left"/>
      <w:pPr>
        <w:ind w:left="360" w:hanging="360"/>
      </w:pPr>
      <w:rPr>
        <w:rFonts w:ascii="Symbol" w:hAnsi="Symbol" w:hint="default"/>
      </w:rPr>
    </w:lvl>
    <w:lvl w:ilvl="1" w:tplc="0E986148">
      <w:start w:val="1"/>
      <w:numFmt w:val="bullet"/>
      <w:lvlText w:val="o"/>
      <w:lvlJc w:val="left"/>
      <w:pPr>
        <w:ind w:left="1080" w:hanging="360"/>
      </w:pPr>
      <w:rPr>
        <w:rFonts w:ascii="Courier New" w:hAnsi="Courier New" w:hint="default"/>
      </w:rPr>
    </w:lvl>
    <w:lvl w:ilvl="2" w:tplc="5BA89652">
      <w:start w:val="1"/>
      <w:numFmt w:val="bullet"/>
      <w:lvlText w:val=""/>
      <w:lvlJc w:val="left"/>
      <w:pPr>
        <w:ind w:left="1800" w:hanging="360"/>
      </w:pPr>
      <w:rPr>
        <w:rFonts w:ascii="Wingdings" w:hAnsi="Wingdings" w:hint="default"/>
      </w:rPr>
    </w:lvl>
    <w:lvl w:ilvl="3" w:tplc="3D426000">
      <w:start w:val="1"/>
      <w:numFmt w:val="bullet"/>
      <w:lvlText w:val=""/>
      <w:lvlJc w:val="left"/>
      <w:pPr>
        <w:ind w:left="2520" w:hanging="360"/>
      </w:pPr>
      <w:rPr>
        <w:rFonts w:ascii="Symbol" w:hAnsi="Symbol" w:hint="default"/>
      </w:rPr>
    </w:lvl>
    <w:lvl w:ilvl="4" w:tplc="65D2A71A">
      <w:start w:val="1"/>
      <w:numFmt w:val="bullet"/>
      <w:lvlText w:val="o"/>
      <w:lvlJc w:val="left"/>
      <w:pPr>
        <w:ind w:left="3240" w:hanging="360"/>
      </w:pPr>
      <w:rPr>
        <w:rFonts w:ascii="Courier New" w:hAnsi="Courier New" w:hint="default"/>
      </w:rPr>
    </w:lvl>
    <w:lvl w:ilvl="5" w:tplc="2BB07C1E">
      <w:start w:val="1"/>
      <w:numFmt w:val="bullet"/>
      <w:lvlText w:val=""/>
      <w:lvlJc w:val="left"/>
      <w:pPr>
        <w:ind w:left="3960" w:hanging="360"/>
      </w:pPr>
      <w:rPr>
        <w:rFonts w:ascii="Wingdings" w:hAnsi="Wingdings" w:hint="default"/>
      </w:rPr>
    </w:lvl>
    <w:lvl w:ilvl="6" w:tplc="2CAC1250">
      <w:start w:val="1"/>
      <w:numFmt w:val="bullet"/>
      <w:lvlText w:val=""/>
      <w:lvlJc w:val="left"/>
      <w:pPr>
        <w:ind w:left="4680" w:hanging="360"/>
      </w:pPr>
      <w:rPr>
        <w:rFonts w:ascii="Symbol" w:hAnsi="Symbol" w:hint="default"/>
      </w:rPr>
    </w:lvl>
    <w:lvl w:ilvl="7" w:tplc="CFB28854">
      <w:start w:val="1"/>
      <w:numFmt w:val="bullet"/>
      <w:lvlText w:val="o"/>
      <w:lvlJc w:val="left"/>
      <w:pPr>
        <w:ind w:left="5400" w:hanging="360"/>
      </w:pPr>
      <w:rPr>
        <w:rFonts w:ascii="Courier New" w:hAnsi="Courier New" w:hint="default"/>
      </w:rPr>
    </w:lvl>
    <w:lvl w:ilvl="8" w:tplc="62A03074">
      <w:start w:val="1"/>
      <w:numFmt w:val="bullet"/>
      <w:lvlText w:val=""/>
      <w:lvlJc w:val="left"/>
      <w:pPr>
        <w:ind w:left="6120" w:hanging="360"/>
      </w:pPr>
      <w:rPr>
        <w:rFonts w:ascii="Wingdings" w:hAnsi="Wingdings" w:hint="default"/>
      </w:rPr>
    </w:lvl>
  </w:abstractNum>
  <w:abstractNum w:abstractNumId="28" w15:restartNumberingAfterBreak="0">
    <w:nsid w:val="4ED2691C"/>
    <w:multiLevelType w:val="hybridMultilevel"/>
    <w:tmpl w:val="FFFFFFFF"/>
    <w:lvl w:ilvl="0" w:tplc="FFFFFFFF">
      <w:start w:val="1"/>
      <w:numFmt w:val="bullet"/>
      <w:lvlText w:val=""/>
      <w:lvlJc w:val="left"/>
      <w:pPr>
        <w:ind w:left="720" w:hanging="360"/>
      </w:pPr>
      <w:rPr>
        <w:rFonts w:ascii="Symbol" w:hAnsi="Symbol" w:hint="default"/>
      </w:rPr>
    </w:lvl>
    <w:lvl w:ilvl="1" w:tplc="7A407AE6">
      <w:start w:val="1"/>
      <w:numFmt w:val="bullet"/>
      <w:lvlText w:val="o"/>
      <w:lvlJc w:val="left"/>
      <w:pPr>
        <w:ind w:left="1440" w:hanging="360"/>
      </w:pPr>
      <w:rPr>
        <w:rFonts w:ascii="Courier New" w:hAnsi="Courier New" w:hint="default"/>
      </w:rPr>
    </w:lvl>
    <w:lvl w:ilvl="2" w:tplc="2760E138">
      <w:start w:val="1"/>
      <w:numFmt w:val="bullet"/>
      <w:lvlText w:val=""/>
      <w:lvlJc w:val="left"/>
      <w:pPr>
        <w:ind w:left="2160" w:hanging="360"/>
      </w:pPr>
      <w:rPr>
        <w:rFonts w:ascii="Wingdings" w:hAnsi="Wingdings" w:hint="default"/>
      </w:rPr>
    </w:lvl>
    <w:lvl w:ilvl="3" w:tplc="A3C2D58C">
      <w:start w:val="1"/>
      <w:numFmt w:val="bullet"/>
      <w:lvlText w:val=""/>
      <w:lvlJc w:val="left"/>
      <w:pPr>
        <w:ind w:left="2880" w:hanging="360"/>
      </w:pPr>
      <w:rPr>
        <w:rFonts w:ascii="Symbol" w:hAnsi="Symbol" w:hint="default"/>
      </w:rPr>
    </w:lvl>
    <w:lvl w:ilvl="4" w:tplc="D7882162">
      <w:start w:val="1"/>
      <w:numFmt w:val="bullet"/>
      <w:lvlText w:val="o"/>
      <w:lvlJc w:val="left"/>
      <w:pPr>
        <w:ind w:left="3600" w:hanging="360"/>
      </w:pPr>
      <w:rPr>
        <w:rFonts w:ascii="Courier New" w:hAnsi="Courier New" w:hint="default"/>
      </w:rPr>
    </w:lvl>
    <w:lvl w:ilvl="5" w:tplc="2FD43882">
      <w:start w:val="1"/>
      <w:numFmt w:val="bullet"/>
      <w:lvlText w:val=""/>
      <w:lvlJc w:val="left"/>
      <w:pPr>
        <w:ind w:left="4320" w:hanging="360"/>
      </w:pPr>
      <w:rPr>
        <w:rFonts w:ascii="Wingdings" w:hAnsi="Wingdings" w:hint="default"/>
      </w:rPr>
    </w:lvl>
    <w:lvl w:ilvl="6" w:tplc="60480902">
      <w:start w:val="1"/>
      <w:numFmt w:val="bullet"/>
      <w:lvlText w:val=""/>
      <w:lvlJc w:val="left"/>
      <w:pPr>
        <w:ind w:left="5040" w:hanging="360"/>
      </w:pPr>
      <w:rPr>
        <w:rFonts w:ascii="Symbol" w:hAnsi="Symbol" w:hint="default"/>
      </w:rPr>
    </w:lvl>
    <w:lvl w:ilvl="7" w:tplc="F740055A">
      <w:start w:val="1"/>
      <w:numFmt w:val="bullet"/>
      <w:lvlText w:val="o"/>
      <w:lvlJc w:val="left"/>
      <w:pPr>
        <w:ind w:left="5760" w:hanging="360"/>
      </w:pPr>
      <w:rPr>
        <w:rFonts w:ascii="Courier New" w:hAnsi="Courier New" w:hint="default"/>
      </w:rPr>
    </w:lvl>
    <w:lvl w:ilvl="8" w:tplc="D1380004">
      <w:start w:val="1"/>
      <w:numFmt w:val="bullet"/>
      <w:lvlText w:val=""/>
      <w:lvlJc w:val="left"/>
      <w:pPr>
        <w:ind w:left="6480" w:hanging="360"/>
      </w:pPr>
      <w:rPr>
        <w:rFonts w:ascii="Wingdings" w:hAnsi="Wingdings" w:hint="default"/>
      </w:rPr>
    </w:lvl>
  </w:abstractNum>
  <w:abstractNum w:abstractNumId="29" w15:restartNumberingAfterBreak="0">
    <w:nsid w:val="523B516E"/>
    <w:multiLevelType w:val="hybridMultilevel"/>
    <w:tmpl w:val="FFFFFFFF"/>
    <w:lvl w:ilvl="0" w:tplc="140A2816">
      <w:start w:val="1"/>
      <w:numFmt w:val="bullet"/>
      <w:lvlText w:val=""/>
      <w:lvlJc w:val="left"/>
      <w:pPr>
        <w:ind w:left="720" w:hanging="360"/>
      </w:pPr>
      <w:rPr>
        <w:rFonts w:ascii="Symbol" w:hAnsi="Symbol" w:hint="default"/>
      </w:rPr>
    </w:lvl>
    <w:lvl w:ilvl="1" w:tplc="306605DC">
      <w:start w:val="1"/>
      <w:numFmt w:val="bullet"/>
      <w:lvlText w:val="o"/>
      <w:lvlJc w:val="left"/>
      <w:pPr>
        <w:ind w:left="1440" w:hanging="360"/>
      </w:pPr>
      <w:rPr>
        <w:rFonts w:ascii="Courier New" w:hAnsi="Courier New" w:hint="default"/>
      </w:rPr>
    </w:lvl>
    <w:lvl w:ilvl="2" w:tplc="28FEF8AA">
      <w:start w:val="1"/>
      <w:numFmt w:val="bullet"/>
      <w:lvlText w:val=""/>
      <w:lvlJc w:val="left"/>
      <w:pPr>
        <w:ind w:left="2160" w:hanging="360"/>
      </w:pPr>
      <w:rPr>
        <w:rFonts w:ascii="Wingdings" w:hAnsi="Wingdings" w:hint="default"/>
      </w:rPr>
    </w:lvl>
    <w:lvl w:ilvl="3" w:tplc="308CE6C4">
      <w:start w:val="1"/>
      <w:numFmt w:val="bullet"/>
      <w:lvlText w:val=""/>
      <w:lvlJc w:val="left"/>
      <w:pPr>
        <w:ind w:left="2880" w:hanging="360"/>
      </w:pPr>
      <w:rPr>
        <w:rFonts w:ascii="Symbol" w:hAnsi="Symbol" w:hint="default"/>
      </w:rPr>
    </w:lvl>
    <w:lvl w:ilvl="4" w:tplc="AFC01024">
      <w:start w:val="1"/>
      <w:numFmt w:val="bullet"/>
      <w:lvlText w:val="o"/>
      <w:lvlJc w:val="left"/>
      <w:pPr>
        <w:ind w:left="3600" w:hanging="360"/>
      </w:pPr>
      <w:rPr>
        <w:rFonts w:ascii="Courier New" w:hAnsi="Courier New" w:hint="default"/>
      </w:rPr>
    </w:lvl>
    <w:lvl w:ilvl="5" w:tplc="73C862E8">
      <w:start w:val="1"/>
      <w:numFmt w:val="bullet"/>
      <w:lvlText w:val=""/>
      <w:lvlJc w:val="left"/>
      <w:pPr>
        <w:ind w:left="4320" w:hanging="360"/>
      </w:pPr>
      <w:rPr>
        <w:rFonts w:ascii="Wingdings" w:hAnsi="Wingdings" w:hint="default"/>
      </w:rPr>
    </w:lvl>
    <w:lvl w:ilvl="6" w:tplc="DE26F362">
      <w:start w:val="1"/>
      <w:numFmt w:val="bullet"/>
      <w:lvlText w:val=""/>
      <w:lvlJc w:val="left"/>
      <w:pPr>
        <w:ind w:left="5040" w:hanging="360"/>
      </w:pPr>
      <w:rPr>
        <w:rFonts w:ascii="Symbol" w:hAnsi="Symbol" w:hint="default"/>
      </w:rPr>
    </w:lvl>
    <w:lvl w:ilvl="7" w:tplc="94D2D77A">
      <w:start w:val="1"/>
      <w:numFmt w:val="bullet"/>
      <w:lvlText w:val="o"/>
      <w:lvlJc w:val="left"/>
      <w:pPr>
        <w:ind w:left="5760" w:hanging="360"/>
      </w:pPr>
      <w:rPr>
        <w:rFonts w:ascii="Courier New" w:hAnsi="Courier New" w:hint="default"/>
      </w:rPr>
    </w:lvl>
    <w:lvl w:ilvl="8" w:tplc="0C765D78">
      <w:start w:val="1"/>
      <w:numFmt w:val="bullet"/>
      <w:lvlText w:val=""/>
      <w:lvlJc w:val="left"/>
      <w:pPr>
        <w:ind w:left="6480" w:hanging="360"/>
      </w:pPr>
      <w:rPr>
        <w:rFonts w:ascii="Wingdings" w:hAnsi="Wingdings" w:hint="default"/>
      </w:rPr>
    </w:lvl>
  </w:abstractNum>
  <w:abstractNum w:abstractNumId="30" w15:restartNumberingAfterBreak="0">
    <w:nsid w:val="52E13AC0"/>
    <w:multiLevelType w:val="hybridMultilevel"/>
    <w:tmpl w:val="40148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2EC8D56"/>
    <w:multiLevelType w:val="hybridMultilevel"/>
    <w:tmpl w:val="FFFFFFFF"/>
    <w:lvl w:ilvl="0" w:tplc="AEF8D38E">
      <w:start w:val="1"/>
      <w:numFmt w:val="decimal"/>
      <w:lvlText w:val="%1."/>
      <w:lvlJc w:val="left"/>
      <w:pPr>
        <w:ind w:left="720" w:hanging="360"/>
      </w:pPr>
    </w:lvl>
    <w:lvl w:ilvl="1" w:tplc="70AAA7B2">
      <w:start w:val="1"/>
      <w:numFmt w:val="lowerLetter"/>
      <w:lvlText w:val="%2."/>
      <w:lvlJc w:val="left"/>
      <w:pPr>
        <w:ind w:left="1440" w:hanging="360"/>
      </w:pPr>
    </w:lvl>
    <w:lvl w:ilvl="2" w:tplc="F2D21044">
      <w:start w:val="1"/>
      <w:numFmt w:val="lowerRoman"/>
      <w:lvlText w:val="%3."/>
      <w:lvlJc w:val="right"/>
      <w:pPr>
        <w:ind w:left="2160" w:hanging="180"/>
      </w:pPr>
    </w:lvl>
    <w:lvl w:ilvl="3" w:tplc="605E5312">
      <w:start w:val="1"/>
      <w:numFmt w:val="decimal"/>
      <w:lvlText w:val="%4."/>
      <w:lvlJc w:val="left"/>
      <w:pPr>
        <w:ind w:left="2880" w:hanging="360"/>
      </w:pPr>
    </w:lvl>
    <w:lvl w:ilvl="4" w:tplc="31BC7C1E">
      <w:start w:val="1"/>
      <w:numFmt w:val="lowerLetter"/>
      <w:lvlText w:val="%5."/>
      <w:lvlJc w:val="left"/>
      <w:pPr>
        <w:ind w:left="3600" w:hanging="360"/>
      </w:pPr>
    </w:lvl>
    <w:lvl w:ilvl="5" w:tplc="2BE6645E">
      <w:start w:val="1"/>
      <w:numFmt w:val="lowerRoman"/>
      <w:lvlText w:val="%6."/>
      <w:lvlJc w:val="right"/>
      <w:pPr>
        <w:ind w:left="4320" w:hanging="180"/>
      </w:pPr>
    </w:lvl>
    <w:lvl w:ilvl="6" w:tplc="DC82E900">
      <w:start w:val="1"/>
      <w:numFmt w:val="decimal"/>
      <w:lvlText w:val="%7."/>
      <w:lvlJc w:val="left"/>
      <w:pPr>
        <w:ind w:left="5040" w:hanging="360"/>
      </w:pPr>
    </w:lvl>
    <w:lvl w:ilvl="7" w:tplc="52AC0486">
      <w:start w:val="1"/>
      <w:numFmt w:val="lowerLetter"/>
      <w:lvlText w:val="%8."/>
      <w:lvlJc w:val="left"/>
      <w:pPr>
        <w:ind w:left="5760" w:hanging="360"/>
      </w:pPr>
    </w:lvl>
    <w:lvl w:ilvl="8" w:tplc="00DEC280">
      <w:start w:val="1"/>
      <w:numFmt w:val="lowerRoman"/>
      <w:lvlText w:val="%9."/>
      <w:lvlJc w:val="right"/>
      <w:pPr>
        <w:ind w:left="6480" w:hanging="180"/>
      </w:pPr>
    </w:lvl>
  </w:abstractNum>
  <w:abstractNum w:abstractNumId="32" w15:restartNumberingAfterBreak="0">
    <w:nsid w:val="5BBA6F27"/>
    <w:multiLevelType w:val="hybridMultilevel"/>
    <w:tmpl w:val="FFFFFFFF"/>
    <w:lvl w:ilvl="0" w:tplc="35683C3E">
      <w:start w:val="1"/>
      <w:numFmt w:val="bullet"/>
      <w:lvlText w:val=""/>
      <w:lvlJc w:val="left"/>
      <w:pPr>
        <w:ind w:left="720" w:hanging="360"/>
      </w:pPr>
      <w:rPr>
        <w:rFonts w:ascii="Symbol" w:hAnsi="Symbol" w:hint="default"/>
      </w:rPr>
    </w:lvl>
    <w:lvl w:ilvl="1" w:tplc="676AE588">
      <w:start w:val="1"/>
      <w:numFmt w:val="bullet"/>
      <w:lvlText w:val="o"/>
      <w:lvlJc w:val="left"/>
      <w:pPr>
        <w:ind w:left="1440" w:hanging="360"/>
      </w:pPr>
      <w:rPr>
        <w:rFonts w:ascii="Courier New" w:hAnsi="Courier New" w:hint="default"/>
      </w:rPr>
    </w:lvl>
    <w:lvl w:ilvl="2" w:tplc="56347C5C">
      <w:start w:val="1"/>
      <w:numFmt w:val="bullet"/>
      <w:lvlText w:val=""/>
      <w:lvlJc w:val="left"/>
      <w:pPr>
        <w:ind w:left="2160" w:hanging="360"/>
      </w:pPr>
      <w:rPr>
        <w:rFonts w:ascii="Wingdings" w:hAnsi="Wingdings" w:hint="default"/>
      </w:rPr>
    </w:lvl>
    <w:lvl w:ilvl="3" w:tplc="7D20AD02">
      <w:start w:val="1"/>
      <w:numFmt w:val="bullet"/>
      <w:lvlText w:val=""/>
      <w:lvlJc w:val="left"/>
      <w:pPr>
        <w:ind w:left="2880" w:hanging="360"/>
      </w:pPr>
      <w:rPr>
        <w:rFonts w:ascii="Symbol" w:hAnsi="Symbol" w:hint="default"/>
      </w:rPr>
    </w:lvl>
    <w:lvl w:ilvl="4" w:tplc="D2A6A146">
      <w:start w:val="1"/>
      <w:numFmt w:val="bullet"/>
      <w:lvlText w:val="o"/>
      <w:lvlJc w:val="left"/>
      <w:pPr>
        <w:ind w:left="3600" w:hanging="360"/>
      </w:pPr>
      <w:rPr>
        <w:rFonts w:ascii="Courier New" w:hAnsi="Courier New" w:hint="default"/>
      </w:rPr>
    </w:lvl>
    <w:lvl w:ilvl="5" w:tplc="994EE072">
      <w:start w:val="1"/>
      <w:numFmt w:val="bullet"/>
      <w:lvlText w:val=""/>
      <w:lvlJc w:val="left"/>
      <w:pPr>
        <w:ind w:left="4320" w:hanging="360"/>
      </w:pPr>
      <w:rPr>
        <w:rFonts w:ascii="Wingdings" w:hAnsi="Wingdings" w:hint="default"/>
      </w:rPr>
    </w:lvl>
    <w:lvl w:ilvl="6" w:tplc="2982ED66">
      <w:start w:val="1"/>
      <w:numFmt w:val="bullet"/>
      <w:lvlText w:val=""/>
      <w:lvlJc w:val="left"/>
      <w:pPr>
        <w:ind w:left="5040" w:hanging="360"/>
      </w:pPr>
      <w:rPr>
        <w:rFonts w:ascii="Symbol" w:hAnsi="Symbol" w:hint="default"/>
      </w:rPr>
    </w:lvl>
    <w:lvl w:ilvl="7" w:tplc="2A1E25EA">
      <w:start w:val="1"/>
      <w:numFmt w:val="bullet"/>
      <w:lvlText w:val="o"/>
      <w:lvlJc w:val="left"/>
      <w:pPr>
        <w:ind w:left="5760" w:hanging="360"/>
      </w:pPr>
      <w:rPr>
        <w:rFonts w:ascii="Courier New" w:hAnsi="Courier New" w:hint="default"/>
      </w:rPr>
    </w:lvl>
    <w:lvl w:ilvl="8" w:tplc="FE1C1C74">
      <w:start w:val="1"/>
      <w:numFmt w:val="bullet"/>
      <w:lvlText w:val=""/>
      <w:lvlJc w:val="left"/>
      <w:pPr>
        <w:ind w:left="6480" w:hanging="360"/>
      </w:pPr>
      <w:rPr>
        <w:rFonts w:ascii="Wingdings" w:hAnsi="Wingdings" w:hint="default"/>
      </w:rPr>
    </w:lvl>
  </w:abstractNum>
  <w:abstractNum w:abstractNumId="33" w15:restartNumberingAfterBreak="0">
    <w:nsid w:val="5F050820"/>
    <w:multiLevelType w:val="hybridMultilevel"/>
    <w:tmpl w:val="AE9878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F737891"/>
    <w:multiLevelType w:val="hybridMultilevel"/>
    <w:tmpl w:val="D4960262"/>
    <w:lvl w:ilvl="0" w:tplc="0C09000F">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260E437"/>
    <w:multiLevelType w:val="hybridMultilevel"/>
    <w:tmpl w:val="FFFFFFFF"/>
    <w:lvl w:ilvl="0" w:tplc="00669342">
      <w:start w:val="1"/>
      <w:numFmt w:val="bullet"/>
      <w:lvlText w:val=""/>
      <w:lvlJc w:val="left"/>
      <w:pPr>
        <w:ind w:left="720" w:hanging="360"/>
      </w:pPr>
      <w:rPr>
        <w:rFonts w:ascii="Symbol" w:hAnsi="Symbol" w:hint="default"/>
      </w:rPr>
    </w:lvl>
    <w:lvl w:ilvl="1" w:tplc="B114F90C">
      <w:start w:val="1"/>
      <w:numFmt w:val="bullet"/>
      <w:lvlText w:val="o"/>
      <w:lvlJc w:val="left"/>
      <w:pPr>
        <w:ind w:left="1440" w:hanging="360"/>
      </w:pPr>
      <w:rPr>
        <w:rFonts w:ascii="Courier New" w:hAnsi="Courier New" w:hint="default"/>
      </w:rPr>
    </w:lvl>
    <w:lvl w:ilvl="2" w:tplc="CC8A41C2">
      <w:start w:val="1"/>
      <w:numFmt w:val="bullet"/>
      <w:lvlText w:val=""/>
      <w:lvlJc w:val="left"/>
      <w:pPr>
        <w:ind w:left="2160" w:hanging="360"/>
      </w:pPr>
      <w:rPr>
        <w:rFonts w:ascii="Wingdings" w:hAnsi="Wingdings" w:hint="default"/>
      </w:rPr>
    </w:lvl>
    <w:lvl w:ilvl="3" w:tplc="062C1F22">
      <w:start w:val="1"/>
      <w:numFmt w:val="bullet"/>
      <w:lvlText w:val=""/>
      <w:lvlJc w:val="left"/>
      <w:pPr>
        <w:ind w:left="2880" w:hanging="360"/>
      </w:pPr>
      <w:rPr>
        <w:rFonts w:ascii="Symbol" w:hAnsi="Symbol" w:hint="default"/>
      </w:rPr>
    </w:lvl>
    <w:lvl w:ilvl="4" w:tplc="E59AD3A4">
      <w:start w:val="1"/>
      <w:numFmt w:val="bullet"/>
      <w:lvlText w:val="o"/>
      <w:lvlJc w:val="left"/>
      <w:pPr>
        <w:ind w:left="3600" w:hanging="360"/>
      </w:pPr>
      <w:rPr>
        <w:rFonts w:ascii="Courier New" w:hAnsi="Courier New" w:hint="default"/>
      </w:rPr>
    </w:lvl>
    <w:lvl w:ilvl="5" w:tplc="B4E40B48">
      <w:start w:val="1"/>
      <w:numFmt w:val="bullet"/>
      <w:lvlText w:val=""/>
      <w:lvlJc w:val="left"/>
      <w:pPr>
        <w:ind w:left="4320" w:hanging="360"/>
      </w:pPr>
      <w:rPr>
        <w:rFonts w:ascii="Wingdings" w:hAnsi="Wingdings" w:hint="default"/>
      </w:rPr>
    </w:lvl>
    <w:lvl w:ilvl="6" w:tplc="41A0FFA0">
      <w:start w:val="1"/>
      <w:numFmt w:val="bullet"/>
      <w:lvlText w:val=""/>
      <w:lvlJc w:val="left"/>
      <w:pPr>
        <w:ind w:left="5040" w:hanging="360"/>
      </w:pPr>
      <w:rPr>
        <w:rFonts w:ascii="Symbol" w:hAnsi="Symbol" w:hint="default"/>
      </w:rPr>
    </w:lvl>
    <w:lvl w:ilvl="7" w:tplc="3E8A9E3E">
      <w:start w:val="1"/>
      <w:numFmt w:val="bullet"/>
      <w:lvlText w:val="o"/>
      <w:lvlJc w:val="left"/>
      <w:pPr>
        <w:ind w:left="5760" w:hanging="360"/>
      </w:pPr>
      <w:rPr>
        <w:rFonts w:ascii="Courier New" w:hAnsi="Courier New" w:hint="default"/>
      </w:rPr>
    </w:lvl>
    <w:lvl w:ilvl="8" w:tplc="407EAF5A">
      <w:start w:val="1"/>
      <w:numFmt w:val="bullet"/>
      <w:lvlText w:val=""/>
      <w:lvlJc w:val="left"/>
      <w:pPr>
        <w:ind w:left="6480" w:hanging="360"/>
      </w:pPr>
      <w:rPr>
        <w:rFonts w:ascii="Wingdings" w:hAnsi="Wingdings" w:hint="default"/>
      </w:rPr>
    </w:lvl>
  </w:abstractNum>
  <w:abstractNum w:abstractNumId="36" w15:restartNumberingAfterBreak="0">
    <w:nsid w:val="62D97A3D"/>
    <w:multiLevelType w:val="hybridMultilevel"/>
    <w:tmpl w:val="A7560F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D713C7A"/>
    <w:multiLevelType w:val="hybridMultilevel"/>
    <w:tmpl w:val="FFFFFFFF"/>
    <w:lvl w:ilvl="0" w:tplc="A45275D6">
      <w:start w:val="1"/>
      <w:numFmt w:val="bullet"/>
      <w:lvlText w:val=""/>
      <w:lvlJc w:val="left"/>
      <w:pPr>
        <w:ind w:left="720" w:hanging="360"/>
      </w:pPr>
      <w:rPr>
        <w:rFonts w:ascii="Symbol" w:hAnsi="Symbol" w:hint="default"/>
      </w:rPr>
    </w:lvl>
    <w:lvl w:ilvl="1" w:tplc="08CCF304">
      <w:start w:val="1"/>
      <w:numFmt w:val="bullet"/>
      <w:lvlText w:val="o"/>
      <w:lvlJc w:val="left"/>
      <w:pPr>
        <w:ind w:left="1440" w:hanging="360"/>
      </w:pPr>
      <w:rPr>
        <w:rFonts w:ascii="Courier New" w:hAnsi="Courier New" w:hint="default"/>
      </w:rPr>
    </w:lvl>
    <w:lvl w:ilvl="2" w:tplc="757A3850">
      <w:start w:val="1"/>
      <w:numFmt w:val="bullet"/>
      <w:lvlText w:val=""/>
      <w:lvlJc w:val="left"/>
      <w:pPr>
        <w:ind w:left="2160" w:hanging="360"/>
      </w:pPr>
      <w:rPr>
        <w:rFonts w:ascii="Wingdings" w:hAnsi="Wingdings" w:hint="default"/>
      </w:rPr>
    </w:lvl>
    <w:lvl w:ilvl="3" w:tplc="A728423A">
      <w:start w:val="1"/>
      <w:numFmt w:val="bullet"/>
      <w:lvlText w:val=""/>
      <w:lvlJc w:val="left"/>
      <w:pPr>
        <w:ind w:left="2880" w:hanging="360"/>
      </w:pPr>
      <w:rPr>
        <w:rFonts w:ascii="Symbol" w:hAnsi="Symbol" w:hint="default"/>
      </w:rPr>
    </w:lvl>
    <w:lvl w:ilvl="4" w:tplc="1CE86FE2">
      <w:start w:val="1"/>
      <w:numFmt w:val="bullet"/>
      <w:lvlText w:val="o"/>
      <w:lvlJc w:val="left"/>
      <w:pPr>
        <w:ind w:left="3600" w:hanging="360"/>
      </w:pPr>
      <w:rPr>
        <w:rFonts w:ascii="Courier New" w:hAnsi="Courier New" w:hint="default"/>
      </w:rPr>
    </w:lvl>
    <w:lvl w:ilvl="5" w:tplc="D09EEC84">
      <w:start w:val="1"/>
      <w:numFmt w:val="bullet"/>
      <w:lvlText w:val=""/>
      <w:lvlJc w:val="left"/>
      <w:pPr>
        <w:ind w:left="4320" w:hanging="360"/>
      </w:pPr>
      <w:rPr>
        <w:rFonts w:ascii="Wingdings" w:hAnsi="Wingdings" w:hint="default"/>
      </w:rPr>
    </w:lvl>
    <w:lvl w:ilvl="6" w:tplc="131A114C">
      <w:start w:val="1"/>
      <w:numFmt w:val="bullet"/>
      <w:lvlText w:val=""/>
      <w:lvlJc w:val="left"/>
      <w:pPr>
        <w:ind w:left="5040" w:hanging="360"/>
      </w:pPr>
      <w:rPr>
        <w:rFonts w:ascii="Symbol" w:hAnsi="Symbol" w:hint="default"/>
      </w:rPr>
    </w:lvl>
    <w:lvl w:ilvl="7" w:tplc="DAC2EC50">
      <w:start w:val="1"/>
      <w:numFmt w:val="bullet"/>
      <w:lvlText w:val="o"/>
      <w:lvlJc w:val="left"/>
      <w:pPr>
        <w:ind w:left="5760" w:hanging="360"/>
      </w:pPr>
      <w:rPr>
        <w:rFonts w:ascii="Courier New" w:hAnsi="Courier New" w:hint="default"/>
      </w:rPr>
    </w:lvl>
    <w:lvl w:ilvl="8" w:tplc="775A4E6E">
      <w:start w:val="1"/>
      <w:numFmt w:val="bullet"/>
      <w:lvlText w:val=""/>
      <w:lvlJc w:val="left"/>
      <w:pPr>
        <w:ind w:left="6480" w:hanging="360"/>
      </w:pPr>
      <w:rPr>
        <w:rFonts w:ascii="Wingdings" w:hAnsi="Wingdings" w:hint="default"/>
      </w:rPr>
    </w:lvl>
  </w:abstractNum>
  <w:abstractNum w:abstractNumId="38" w15:restartNumberingAfterBreak="0">
    <w:nsid w:val="6F986E39"/>
    <w:multiLevelType w:val="hybridMultilevel"/>
    <w:tmpl w:val="FFFFFFFF"/>
    <w:lvl w:ilvl="0" w:tplc="4CD4DAE8">
      <w:start w:val="1"/>
      <w:numFmt w:val="bullet"/>
      <w:lvlText w:val=""/>
      <w:lvlJc w:val="left"/>
      <w:pPr>
        <w:ind w:left="720" w:hanging="360"/>
      </w:pPr>
      <w:rPr>
        <w:rFonts w:ascii="Symbol" w:hAnsi="Symbol" w:hint="default"/>
      </w:rPr>
    </w:lvl>
    <w:lvl w:ilvl="1" w:tplc="A1467EEE">
      <w:start w:val="1"/>
      <w:numFmt w:val="bullet"/>
      <w:lvlText w:val="o"/>
      <w:lvlJc w:val="left"/>
      <w:pPr>
        <w:ind w:left="1440" w:hanging="360"/>
      </w:pPr>
      <w:rPr>
        <w:rFonts w:ascii="Courier New" w:hAnsi="Courier New" w:hint="default"/>
      </w:rPr>
    </w:lvl>
    <w:lvl w:ilvl="2" w:tplc="D71CDC16">
      <w:start w:val="1"/>
      <w:numFmt w:val="bullet"/>
      <w:lvlText w:val=""/>
      <w:lvlJc w:val="left"/>
      <w:pPr>
        <w:ind w:left="2160" w:hanging="360"/>
      </w:pPr>
      <w:rPr>
        <w:rFonts w:ascii="Wingdings" w:hAnsi="Wingdings" w:hint="default"/>
      </w:rPr>
    </w:lvl>
    <w:lvl w:ilvl="3" w:tplc="B3848672">
      <w:start w:val="1"/>
      <w:numFmt w:val="bullet"/>
      <w:lvlText w:val=""/>
      <w:lvlJc w:val="left"/>
      <w:pPr>
        <w:ind w:left="2880" w:hanging="360"/>
      </w:pPr>
      <w:rPr>
        <w:rFonts w:ascii="Symbol" w:hAnsi="Symbol" w:hint="default"/>
      </w:rPr>
    </w:lvl>
    <w:lvl w:ilvl="4" w:tplc="33AA8CCC">
      <w:start w:val="1"/>
      <w:numFmt w:val="bullet"/>
      <w:lvlText w:val="o"/>
      <w:lvlJc w:val="left"/>
      <w:pPr>
        <w:ind w:left="3600" w:hanging="360"/>
      </w:pPr>
      <w:rPr>
        <w:rFonts w:ascii="Courier New" w:hAnsi="Courier New" w:hint="default"/>
      </w:rPr>
    </w:lvl>
    <w:lvl w:ilvl="5" w:tplc="15189FC4">
      <w:start w:val="1"/>
      <w:numFmt w:val="bullet"/>
      <w:lvlText w:val=""/>
      <w:lvlJc w:val="left"/>
      <w:pPr>
        <w:ind w:left="4320" w:hanging="360"/>
      </w:pPr>
      <w:rPr>
        <w:rFonts w:ascii="Wingdings" w:hAnsi="Wingdings" w:hint="default"/>
      </w:rPr>
    </w:lvl>
    <w:lvl w:ilvl="6" w:tplc="9210FC9E">
      <w:start w:val="1"/>
      <w:numFmt w:val="bullet"/>
      <w:lvlText w:val=""/>
      <w:lvlJc w:val="left"/>
      <w:pPr>
        <w:ind w:left="5040" w:hanging="360"/>
      </w:pPr>
      <w:rPr>
        <w:rFonts w:ascii="Symbol" w:hAnsi="Symbol" w:hint="default"/>
      </w:rPr>
    </w:lvl>
    <w:lvl w:ilvl="7" w:tplc="CFB27D8C">
      <w:start w:val="1"/>
      <w:numFmt w:val="bullet"/>
      <w:lvlText w:val="o"/>
      <w:lvlJc w:val="left"/>
      <w:pPr>
        <w:ind w:left="5760" w:hanging="360"/>
      </w:pPr>
      <w:rPr>
        <w:rFonts w:ascii="Courier New" w:hAnsi="Courier New" w:hint="default"/>
      </w:rPr>
    </w:lvl>
    <w:lvl w:ilvl="8" w:tplc="D1740AEE">
      <w:start w:val="1"/>
      <w:numFmt w:val="bullet"/>
      <w:lvlText w:val=""/>
      <w:lvlJc w:val="left"/>
      <w:pPr>
        <w:ind w:left="6480" w:hanging="360"/>
      </w:pPr>
      <w:rPr>
        <w:rFonts w:ascii="Wingdings" w:hAnsi="Wingdings" w:hint="default"/>
      </w:rPr>
    </w:lvl>
  </w:abstractNum>
  <w:abstractNum w:abstractNumId="39" w15:restartNumberingAfterBreak="0">
    <w:nsid w:val="70210494"/>
    <w:multiLevelType w:val="hybridMultilevel"/>
    <w:tmpl w:val="815ABA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0CC5CA3"/>
    <w:multiLevelType w:val="hybridMultilevel"/>
    <w:tmpl w:val="FFFFFFFF"/>
    <w:lvl w:ilvl="0" w:tplc="2048ABCC">
      <w:start w:val="1"/>
      <w:numFmt w:val="bullet"/>
      <w:lvlText w:val=""/>
      <w:lvlJc w:val="left"/>
      <w:pPr>
        <w:ind w:left="720" w:hanging="360"/>
      </w:pPr>
      <w:rPr>
        <w:rFonts w:ascii="Symbol" w:hAnsi="Symbol" w:hint="default"/>
      </w:rPr>
    </w:lvl>
    <w:lvl w:ilvl="1" w:tplc="357E7068">
      <w:start w:val="1"/>
      <w:numFmt w:val="bullet"/>
      <w:lvlText w:val="o"/>
      <w:lvlJc w:val="left"/>
      <w:pPr>
        <w:ind w:left="1440" w:hanging="360"/>
      </w:pPr>
      <w:rPr>
        <w:rFonts w:ascii="Courier New" w:hAnsi="Courier New" w:hint="default"/>
      </w:rPr>
    </w:lvl>
    <w:lvl w:ilvl="2" w:tplc="C778003A">
      <w:start w:val="1"/>
      <w:numFmt w:val="bullet"/>
      <w:lvlText w:val=""/>
      <w:lvlJc w:val="left"/>
      <w:pPr>
        <w:ind w:left="2160" w:hanging="360"/>
      </w:pPr>
      <w:rPr>
        <w:rFonts w:ascii="Wingdings" w:hAnsi="Wingdings" w:hint="default"/>
      </w:rPr>
    </w:lvl>
    <w:lvl w:ilvl="3" w:tplc="2292A47E">
      <w:start w:val="1"/>
      <w:numFmt w:val="bullet"/>
      <w:lvlText w:val=""/>
      <w:lvlJc w:val="left"/>
      <w:pPr>
        <w:ind w:left="2880" w:hanging="360"/>
      </w:pPr>
      <w:rPr>
        <w:rFonts w:ascii="Symbol" w:hAnsi="Symbol" w:hint="default"/>
      </w:rPr>
    </w:lvl>
    <w:lvl w:ilvl="4" w:tplc="25DE3534">
      <w:start w:val="1"/>
      <w:numFmt w:val="bullet"/>
      <w:lvlText w:val="o"/>
      <w:lvlJc w:val="left"/>
      <w:pPr>
        <w:ind w:left="3600" w:hanging="360"/>
      </w:pPr>
      <w:rPr>
        <w:rFonts w:ascii="Courier New" w:hAnsi="Courier New" w:hint="default"/>
      </w:rPr>
    </w:lvl>
    <w:lvl w:ilvl="5" w:tplc="64823774">
      <w:start w:val="1"/>
      <w:numFmt w:val="bullet"/>
      <w:lvlText w:val=""/>
      <w:lvlJc w:val="left"/>
      <w:pPr>
        <w:ind w:left="4320" w:hanging="360"/>
      </w:pPr>
      <w:rPr>
        <w:rFonts w:ascii="Wingdings" w:hAnsi="Wingdings" w:hint="default"/>
      </w:rPr>
    </w:lvl>
    <w:lvl w:ilvl="6" w:tplc="CFAEFA4C">
      <w:start w:val="1"/>
      <w:numFmt w:val="bullet"/>
      <w:lvlText w:val=""/>
      <w:lvlJc w:val="left"/>
      <w:pPr>
        <w:ind w:left="5040" w:hanging="360"/>
      </w:pPr>
      <w:rPr>
        <w:rFonts w:ascii="Symbol" w:hAnsi="Symbol" w:hint="default"/>
      </w:rPr>
    </w:lvl>
    <w:lvl w:ilvl="7" w:tplc="B6CEB15E">
      <w:start w:val="1"/>
      <w:numFmt w:val="bullet"/>
      <w:lvlText w:val="o"/>
      <w:lvlJc w:val="left"/>
      <w:pPr>
        <w:ind w:left="5760" w:hanging="360"/>
      </w:pPr>
      <w:rPr>
        <w:rFonts w:ascii="Courier New" w:hAnsi="Courier New" w:hint="default"/>
      </w:rPr>
    </w:lvl>
    <w:lvl w:ilvl="8" w:tplc="D2F0D9B4">
      <w:start w:val="1"/>
      <w:numFmt w:val="bullet"/>
      <w:lvlText w:val=""/>
      <w:lvlJc w:val="left"/>
      <w:pPr>
        <w:ind w:left="6480" w:hanging="360"/>
      </w:pPr>
      <w:rPr>
        <w:rFonts w:ascii="Wingdings" w:hAnsi="Wingdings" w:hint="default"/>
      </w:rPr>
    </w:lvl>
  </w:abstractNum>
  <w:abstractNum w:abstractNumId="41" w15:restartNumberingAfterBreak="0">
    <w:nsid w:val="71B811C3"/>
    <w:multiLevelType w:val="hybridMultilevel"/>
    <w:tmpl w:val="FFFFFFFF"/>
    <w:lvl w:ilvl="0" w:tplc="21984EAA">
      <w:start w:val="1"/>
      <w:numFmt w:val="bullet"/>
      <w:lvlText w:val=""/>
      <w:lvlJc w:val="left"/>
      <w:pPr>
        <w:ind w:left="720" w:hanging="360"/>
      </w:pPr>
      <w:rPr>
        <w:rFonts w:ascii="Symbol" w:hAnsi="Symbol" w:hint="default"/>
      </w:rPr>
    </w:lvl>
    <w:lvl w:ilvl="1" w:tplc="64C4103C">
      <w:start w:val="1"/>
      <w:numFmt w:val="bullet"/>
      <w:lvlText w:val="o"/>
      <w:lvlJc w:val="left"/>
      <w:pPr>
        <w:ind w:left="1440" w:hanging="360"/>
      </w:pPr>
      <w:rPr>
        <w:rFonts w:ascii="Courier New" w:hAnsi="Courier New" w:hint="default"/>
      </w:rPr>
    </w:lvl>
    <w:lvl w:ilvl="2" w:tplc="1E7031FA">
      <w:start w:val="1"/>
      <w:numFmt w:val="bullet"/>
      <w:lvlText w:val=""/>
      <w:lvlJc w:val="left"/>
      <w:pPr>
        <w:ind w:left="2160" w:hanging="360"/>
      </w:pPr>
      <w:rPr>
        <w:rFonts w:ascii="Wingdings" w:hAnsi="Wingdings" w:hint="default"/>
      </w:rPr>
    </w:lvl>
    <w:lvl w:ilvl="3" w:tplc="9A2AE0F6">
      <w:start w:val="1"/>
      <w:numFmt w:val="bullet"/>
      <w:lvlText w:val=""/>
      <w:lvlJc w:val="left"/>
      <w:pPr>
        <w:ind w:left="2880" w:hanging="360"/>
      </w:pPr>
      <w:rPr>
        <w:rFonts w:ascii="Symbol" w:hAnsi="Symbol" w:hint="default"/>
      </w:rPr>
    </w:lvl>
    <w:lvl w:ilvl="4" w:tplc="E3D28324">
      <w:start w:val="1"/>
      <w:numFmt w:val="bullet"/>
      <w:lvlText w:val="o"/>
      <w:lvlJc w:val="left"/>
      <w:pPr>
        <w:ind w:left="3600" w:hanging="360"/>
      </w:pPr>
      <w:rPr>
        <w:rFonts w:ascii="Courier New" w:hAnsi="Courier New" w:hint="default"/>
      </w:rPr>
    </w:lvl>
    <w:lvl w:ilvl="5" w:tplc="8F6CBDBC">
      <w:start w:val="1"/>
      <w:numFmt w:val="bullet"/>
      <w:lvlText w:val=""/>
      <w:lvlJc w:val="left"/>
      <w:pPr>
        <w:ind w:left="4320" w:hanging="360"/>
      </w:pPr>
      <w:rPr>
        <w:rFonts w:ascii="Wingdings" w:hAnsi="Wingdings" w:hint="default"/>
      </w:rPr>
    </w:lvl>
    <w:lvl w:ilvl="6" w:tplc="4AE6ABBE">
      <w:start w:val="1"/>
      <w:numFmt w:val="bullet"/>
      <w:lvlText w:val=""/>
      <w:lvlJc w:val="left"/>
      <w:pPr>
        <w:ind w:left="5040" w:hanging="360"/>
      </w:pPr>
      <w:rPr>
        <w:rFonts w:ascii="Symbol" w:hAnsi="Symbol" w:hint="default"/>
      </w:rPr>
    </w:lvl>
    <w:lvl w:ilvl="7" w:tplc="21D416F0">
      <w:start w:val="1"/>
      <w:numFmt w:val="bullet"/>
      <w:lvlText w:val="o"/>
      <w:lvlJc w:val="left"/>
      <w:pPr>
        <w:ind w:left="5760" w:hanging="360"/>
      </w:pPr>
      <w:rPr>
        <w:rFonts w:ascii="Courier New" w:hAnsi="Courier New" w:hint="default"/>
      </w:rPr>
    </w:lvl>
    <w:lvl w:ilvl="8" w:tplc="4694EA98">
      <w:start w:val="1"/>
      <w:numFmt w:val="bullet"/>
      <w:lvlText w:val=""/>
      <w:lvlJc w:val="left"/>
      <w:pPr>
        <w:ind w:left="6480" w:hanging="360"/>
      </w:pPr>
      <w:rPr>
        <w:rFonts w:ascii="Wingdings" w:hAnsi="Wingdings" w:hint="default"/>
      </w:rPr>
    </w:lvl>
  </w:abstractNum>
  <w:abstractNum w:abstractNumId="42" w15:restartNumberingAfterBreak="0">
    <w:nsid w:val="72847B54"/>
    <w:multiLevelType w:val="hybridMultilevel"/>
    <w:tmpl w:val="26A87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2CD1344"/>
    <w:multiLevelType w:val="hybridMultilevel"/>
    <w:tmpl w:val="FFFFFFFF"/>
    <w:lvl w:ilvl="0" w:tplc="78FA810E">
      <w:start w:val="1"/>
      <w:numFmt w:val="bullet"/>
      <w:lvlText w:val=""/>
      <w:lvlJc w:val="left"/>
      <w:pPr>
        <w:ind w:left="720" w:hanging="360"/>
      </w:pPr>
      <w:rPr>
        <w:rFonts w:ascii="Symbol" w:hAnsi="Symbol" w:hint="default"/>
      </w:rPr>
    </w:lvl>
    <w:lvl w:ilvl="1" w:tplc="94AADF60">
      <w:start w:val="1"/>
      <w:numFmt w:val="bullet"/>
      <w:lvlText w:val="o"/>
      <w:lvlJc w:val="left"/>
      <w:pPr>
        <w:ind w:left="1440" w:hanging="360"/>
      </w:pPr>
      <w:rPr>
        <w:rFonts w:ascii="Courier New" w:hAnsi="Courier New" w:hint="default"/>
      </w:rPr>
    </w:lvl>
    <w:lvl w:ilvl="2" w:tplc="1F1249A8">
      <w:start w:val="1"/>
      <w:numFmt w:val="bullet"/>
      <w:lvlText w:val=""/>
      <w:lvlJc w:val="left"/>
      <w:pPr>
        <w:ind w:left="2160" w:hanging="360"/>
      </w:pPr>
      <w:rPr>
        <w:rFonts w:ascii="Wingdings" w:hAnsi="Wingdings" w:hint="default"/>
      </w:rPr>
    </w:lvl>
    <w:lvl w:ilvl="3" w:tplc="20A24884">
      <w:start w:val="1"/>
      <w:numFmt w:val="bullet"/>
      <w:lvlText w:val=""/>
      <w:lvlJc w:val="left"/>
      <w:pPr>
        <w:ind w:left="2880" w:hanging="360"/>
      </w:pPr>
      <w:rPr>
        <w:rFonts w:ascii="Symbol" w:hAnsi="Symbol" w:hint="default"/>
      </w:rPr>
    </w:lvl>
    <w:lvl w:ilvl="4" w:tplc="41A60732">
      <w:start w:val="1"/>
      <w:numFmt w:val="bullet"/>
      <w:lvlText w:val="o"/>
      <w:lvlJc w:val="left"/>
      <w:pPr>
        <w:ind w:left="3600" w:hanging="360"/>
      </w:pPr>
      <w:rPr>
        <w:rFonts w:ascii="Courier New" w:hAnsi="Courier New" w:hint="default"/>
      </w:rPr>
    </w:lvl>
    <w:lvl w:ilvl="5" w:tplc="5CFEE3CC">
      <w:start w:val="1"/>
      <w:numFmt w:val="bullet"/>
      <w:lvlText w:val=""/>
      <w:lvlJc w:val="left"/>
      <w:pPr>
        <w:ind w:left="4320" w:hanging="360"/>
      </w:pPr>
      <w:rPr>
        <w:rFonts w:ascii="Wingdings" w:hAnsi="Wingdings" w:hint="default"/>
      </w:rPr>
    </w:lvl>
    <w:lvl w:ilvl="6" w:tplc="C2AE4A40">
      <w:start w:val="1"/>
      <w:numFmt w:val="bullet"/>
      <w:lvlText w:val=""/>
      <w:lvlJc w:val="left"/>
      <w:pPr>
        <w:ind w:left="5040" w:hanging="360"/>
      </w:pPr>
      <w:rPr>
        <w:rFonts w:ascii="Symbol" w:hAnsi="Symbol" w:hint="default"/>
      </w:rPr>
    </w:lvl>
    <w:lvl w:ilvl="7" w:tplc="F4A27A30">
      <w:start w:val="1"/>
      <w:numFmt w:val="bullet"/>
      <w:lvlText w:val="o"/>
      <w:lvlJc w:val="left"/>
      <w:pPr>
        <w:ind w:left="5760" w:hanging="360"/>
      </w:pPr>
      <w:rPr>
        <w:rFonts w:ascii="Courier New" w:hAnsi="Courier New" w:hint="default"/>
      </w:rPr>
    </w:lvl>
    <w:lvl w:ilvl="8" w:tplc="E7DED900">
      <w:start w:val="1"/>
      <w:numFmt w:val="bullet"/>
      <w:lvlText w:val=""/>
      <w:lvlJc w:val="left"/>
      <w:pPr>
        <w:ind w:left="6480" w:hanging="360"/>
      </w:pPr>
      <w:rPr>
        <w:rFonts w:ascii="Wingdings" w:hAnsi="Wingdings" w:hint="default"/>
      </w:rPr>
    </w:lvl>
  </w:abstractNum>
  <w:abstractNum w:abstractNumId="44" w15:restartNumberingAfterBreak="0">
    <w:nsid w:val="731B25C7"/>
    <w:multiLevelType w:val="hybridMultilevel"/>
    <w:tmpl w:val="6B24DB98"/>
    <w:lvl w:ilvl="0" w:tplc="0CC43754">
      <w:numFmt w:val="bullet"/>
      <w:pStyle w:val="Bullets"/>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47C799B"/>
    <w:multiLevelType w:val="hybridMultilevel"/>
    <w:tmpl w:val="05BA2332"/>
    <w:lvl w:ilvl="0" w:tplc="FFFFFFFF">
      <w:start w:val="1"/>
      <w:numFmt w:val="bullet"/>
      <w:lvlText w:val=""/>
      <w:lvlJc w:val="left"/>
      <w:pPr>
        <w:ind w:left="720" w:hanging="360"/>
      </w:pPr>
      <w:rPr>
        <w:rFonts w:ascii="Symbol" w:hAnsi="Symbol" w:hint="default"/>
      </w:rPr>
    </w:lvl>
    <w:lvl w:ilvl="1" w:tplc="C8BC8418">
      <w:start w:val="1"/>
      <w:numFmt w:val="bullet"/>
      <w:lvlText w:val="o"/>
      <w:lvlJc w:val="left"/>
      <w:pPr>
        <w:ind w:left="1440" w:hanging="360"/>
      </w:pPr>
      <w:rPr>
        <w:rFonts w:ascii="Courier New" w:hAnsi="Courier New" w:hint="default"/>
      </w:rPr>
    </w:lvl>
    <w:lvl w:ilvl="2" w:tplc="24147714">
      <w:start w:val="1"/>
      <w:numFmt w:val="bullet"/>
      <w:lvlText w:val=""/>
      <w:lvlJc w:val="left"/>
      <w:pPr>
        <w:ind w:left="2160" w:hanging="360"/>
      </w:pPr>
      <w:rPr>
        <w:rFonts w:ascii="Wingdings" w:hAnsi="Wingdings" w:hint="default"/>
      </w:rPr>
    </w:lvl>
    <w:lvl w:ilvl="3" w:tplc="D39EF0A4">
      <w:start w:val="1"/>
      <w:numFmt w:val="bullet"/>
      <w:lvlText w:val=""/>
      <w:lvlJc w:val="left"/>
      <w:pPr>
        <w:ind w:left="2880" w:hanging="360"/>
      </w:pPr>
      <w:rPr>
        <w:rFonts w:ascii="Symbol" w:hAnsi="Symbol" w:hint="default"/>
      </w:rPr>
    </w:lvl>
    <w:lvl w:ilvl="4" w:tplc="77ECFDA4">
      <w:start w:val="1"/>
      <w:numFmt w:val="bullet"/>
      <w:lvlText w:val="o"/>
      <w:lvlJc w:val="left"/>
      <w:pPr>
        <w:ind w:left="3600" w:hanging="360"/>
      </w:pPr>
      <w:rPr>
        <w:rFonts w:ascii="Courier New" w:hAnsi="Courier New" w:hint="default"/>
      </w:rPr>
    </w:lvl>
    <w:lvl w:ilvl="5" w:tplc="187E13BC">
      <w:start w:val="1"/>
      <w:numFmt w:val="bullet"/>
      <w:lvlText w:val=""/>
      <w:lvlJc w:val="left"/>
      <w:pPr>
        <w:ind w:left="4320" w:hanging="360"/>
      </w:pPr>
      <w:rPr>
        <w:rFonts w:ascii="Wingdings" w:hAnsi="Wingdings" w:hint="default"/>
      </w:rPr>
    </w:lvl>
    <w:lvl w:ilvl="6" w:tplc="72E425C4">
      <w:start w:val="1"/>
      <w:numFmt w:val="bullet"/>
      <w:lvlText w:val=""/>
      <w:lvlJc w:val="left"/>
      <w:pPr>
        <w:ind w:left="5040" w:hanging="360"/>
      </w:pPr>
      <w:rPr>
        <w:rFonts w:ascii="Symbol" w:hAnsi="Symbol" w:hint="default"/>
      </w:rPr>
    </w:lvl>
    <w:lvl w:ilvl="7" w:tplc="4DE6FB66">
      <w:start w:val="1"/>
      <w:numFmt w:val="bullet"/>
      <w:lvlText w:val="o"/>
      <w:lvlJc w:val="left"/>
      <w:pPr>
        <w:ind w:left="5760" w:hanging="360"/>
      </w:pPr>
      <w:rPr>
        <w:rFonts w:ascii="Courier New" w:hAnsi="Courier New" w:hint="default"/>
      </w:rPr>
    </w:lvl>
    <w:lvl w:ilvl="8" w:tplc="25DCEF7A">
      <w:start w:val="1"/>
      <w:numFmt w:val="bullet"/>
      <w:lvlText w:val=""/>
      <w:lvlJc w:val="left"/>
      <w:pPr>
        <w:ind w:left="6480" w:hanging="360"/>
      </w:pPr>
      <w:rPr>
        <w:rFonts w:ascii="Wingdings" w:hAnsi="Wingdings" w:hint="default"/>
      </w:rPr>
    </w:lvl>
  </w:abstractNum>
  <w:abstractNum w:abstractNumId="46" w15:restartNumberingAfterBreak="0">
    <w:nsid w:val="77C97357"/>
    <w:multiLevelType w:val="hybridMultilevel"/>
    <w:tmpl w:val="FFFFFFFF"/>
    <w:lvl w:ilvl="0" w:tplc="FEA83848">
      <w:start w:val="1"/>
      <w:numFmt w:val="bullet"/>
      <w:lvlText w:val=""/>
      <w:lvlJc w:val="left"/>
      <w:pPr>
        <w:ind w:left="720" w:hanging="360"/>
      </w:pPr>
      <w:rPr>
        <w:rFonts w:ascii="Symbol" w:hAnsi="Symbol" w:hint="default"/>
      </w:rPr>
    </w:lvl>
    <w:lvl w:ilvl="1" w:tplc="6E2E5A4A">
      <w:start w:val="1"/>
      <w:numFmt w:val="bullet"/>
      <w:lvlText w:val="o"/>
      <w:lvlJc w:val="left"/>
      <w:pPr>
        <w:ind w:left="1440" w:hanging="360"/>
      </w:pPr>
      <w:rPr>
        <w:rFonts w:ascii="Courier New" w:hAnsi="Courier New" w:hint="default"/>
      </w:rPr>
    </w:lvl>
    <w:lvl w:ilvl="2" w:tplc="2A7C5BA6">
      <w:start w:val="1"/>
      <w:numFmt w:val="bullet"/>
      <w:lvlText w:val=""/>
      <w:lvlJc w:val="left"/>
      <w:pPr>
        <w:ind w:left="2160" w:hanging="360"/>
      </w:pPr>
      <w:rPr>
        <w:rFonts w:ascii="Wingdings" w:hAnsi="Wingdings" w:hint="default"/>
      </w:rPr>
    </w:lvl>
    <w:lvl w:ilvl="3" w:tplc="72802ADC">
      <w:start w:val="1"/>
      <w:numFmt w:val="bullet"/>
      <w:lvlText w:val=""/>
      <w:lvlJc w:val="left"/>
      <w:pPr>
        <w:ind w:left="2880" w:hanging="360"/>
      </w:pPr>
      <w:rPr>
        <w:rFonts w:ascii="Symbol" w:hAnsi="Symbol" w:hint="default"/>
      </w:rPr>
    </w:lvl>
    <w:lvl w:ilvl="4" w:tplc="A3160A72">
      <w:start w:val="1"/>
      <w:numFmt w:val="bullet"/>
      <w:lvlText w:val="o"/>
      <w:lvlJc w:val="left"/>
      <w:pPr>
        <w:ind w:left="3600" w:hanging="360"/>
      </w:pPr>
      <w:rPr>
        <w:rFonts w:ascii="Courier New" w:hAnsi="Courier New" w:hint="default"/>
      </w:rPr>
    </w:lvl>
    <w:lvl w:ilvl="5" w:tplc="217CDD96">
      <w:start w:val="1"/>
      <w:numFmt w:val="bullet"/>
      <w:lvlText w:val=""/>
      <w:lvlJc w:val="left"/>
      <w:pPr>
        <w:ind w:left="4320" w:hanging="360"/>
      </w:pPr>
      <w:rPr>
        <w:rFonts w:ascii="Wingdings" w:hAnsi="Wingdings" w:hint="default"/>
      </w:rPr>
    </w:lvl>
    <w:lvl w:ilvl="6" w:tplc="713EE700">
      <w:start w:val="1"/>
      <w:numFmt w:val="bullet"/>
      <w:lvlText w:val=""/>
      <w:lvlJc w:val="left"/>
      <w:pPr>
        <w:ind w:left="5040" w:hanging="360"/>
      </w:pPr>
      <w:rPr>
        <w:rFonts w:ascii="Symbol" w:hAnsi="Symbol" w:hint="default"/>
      </w:rPr>
    </w:lvl>
    <w:lvl w:ilvl="7" w:tplc="92F89D34">
      <w:start w:val="1"/>
      <w:numFmt w:val="bullet"/>
      <w:lvlText w:val="o"/>
      <w:lvlJc w:val="left"/>
      <w:pPr>
        <w:ind w:left="5760" w:hanging="360"/>
      </w:pPr>
      <w:rPr>
        <w:rFonts w:ascii="Courier New" w:hAnsi="Courier New" w:hint="default"/>
      </w:rPr>
    </w:lvl>
    <w:lvl w:ilvl="8" w:tplc="4066018E">
      <w:start w:val="1"/>
      <w:numFmt w:val="bullet"/>
      <w:lvlText w:val=""/>
      <w:lvlJc w:val="left"/>
      <w:pPr>
        <w:ind w:left="6480" w:hanging="360"/>
      </w:pPr>
      <w:rPr>
        <w:rFonts w:ascii="Wingdings" w:hAnsi="Wingdings" w:hint="default"/>
      </w:rPr>
    </w:lvl>
  </w:abstractNum>
  <w:abstractNum w:abstractNumId="47" w15:restartNumberingAfterBreak="0">
    <w:nsid w:val="7D4B58B2"/>
    <w:multiLevelType w:val="hybridMultilevel"/>
    <w:tmpl w:val="FFFFFFFF"/>
    <w:lvl w:ilvl="0" w:tplc="3D122700">
      <w:start w:val="1"/>
      <w:numFmt w:val="bullet"/>
      <w:lvlText w:val=""/>
      <w:lvlJc w:val="left"/>
      <w:pPr>
        <w:ind w:left="720" w:hanging="360"/>
      </w:pPr>
      <w:rPr>
        <w:rFonts w:ascii="Symbol" w:hAnsi="Symbol" w:hint="default"/>
      </w:rPr>
    </w:lvl>
    <w:lvl w:ilvl="1" w:tplc="9738E0C8">
      <w:start w:val="1"/>
      <w:numFmt w:val="bullet"/>
      <w:lvlText w:val="o"/>
      <w:lvlJc w:val="left"/>
      <w:pPr>
        <w:ind w:left="1440" w:hanging="360"/>
      </w:pPr>
      <w:rPr>
        <w:rFonts w:ascii="Courier New" w:hAnsi="Courier New" w:hint="default"/>
      </w:rPr>
    </w:lvl>
    <w:lvl w:ilvl="2" w:tplc="ED021BC8">
      <w:start w:val="1"/>
      <w:numFmt w:val="bullet"/>
      <w:lvlText w:val=""/>
      <w:lvlJc w:val="left"/>
      <w:pPr>
        <w:ind w:left="2160" w:hanging="360"/>
      </w:pPr>
      <w:rPr>
        <w:rFonts w:ascii="Wingdings" w:hAnsi="Wingdings" w:hint="default"/>
      </w:rPr>
    </w:lvl>
    <w:lvl w:ilvl="3" w:tplc="5066C13A">
      <w:start w:val="1"/>
      <w:numFmt w:val="bullet"/>
      <w:lvlText w:val=""/>
      <w:lvlJc w:val="left"/>
      <w:pPr>
        <w:ind w:left="2880" w:hanging="360"/>
      </w:pPr>
      <w:rPr>
        <w:rFonts w:ascii="Symbol" w:hAnsi="Symbol" w:hint="default"/>
      </w:rPr>
    </w:lvl>
    <w:lvl w:ilvl="4" w:tplc="835CF450">
      <w:start w:val="1"/>
      <w:numFmt w:val="bullet"/>
      <w:lvlText w:val="o"/>
      <w:lvlJc w:val="left"/>
      <w:pPr>
        <w:ind w:left="3600" w:hanging="360"/>
      </w:pPr>
      <w:rPr>
        <w:rFonts w:ascii="Courier New" w:hAnsi="Courier New" w:hint="default"/>
      </w:rPr>
    </w:lvl>
    <w:lvl w:ilvl="5" w:tplc="6130F5C8">
      <w:start w:val="1"/>
      <w:numFmt w:val="bullet"/>
      <w:lvlText w:val=""/>
      <w:lvlJc w:val="left"/>
      <w:pPr>
        <w:ind w:left="4320" w:hanging="360"/>
      </w:pPr>
      <w:rPr>
        <w:rFonts w:ascii="Wingdings" w:hAnsi="Wingdings" w:hint="default"/>
      </w:rPr>
    </w:lvl>
    <w:lvl w:ilvl="6" w:tplc="BFB06C16">
      <w:start w:val="1"/>
      <w:numFmt w:val="bullet"/>
      <w:lvlText w:val=""/>
      <w:lvlJc w:val="left"/>
      <w:pPr>
        <w:ind w:left="5040" w:hanging="360"/>
      </w:pPr>
      <w:rPr>
        <w:rFonts w:ascii="Symbol" w:hAnsi="Symbol" w:hint="default"/>
      </w:rPr>
    </w:lvl>
    <w:lvl w:ilvl="7" w:tplc="2894225E">
      <w:start w:val="1"/>
      <w:numFmt w:val="bullet"/>
      <w:lvlText w:val="o"/>
      <w:lvlJc w:val="left"/>
      <w:pPr>
        <w:ind w:left="5760" w:hanging="360"/>
      </w:pPr>
      <w:rPr>
        <w:rFonts w:ascii="Courier New" w:hAnsi="Courier New" w:hint="default"/>
      </w:rPr>
    </w:lvl>
    <w:lvl w:ilvl="8" w:tplc="B5422668">
      <w:start w:val="1"/>
      <w:numFmt w:val="bullet"/>
      <w:lvlText w:val=""/>
      <w:lvlJc w:val="left"/>
      <w:pPr>
        <w:ind w:left="6480" w:hanging="360"/>
      </w:pPr>
      <w:rPr>
        <w:rFonts w:ascii="Wingdings" w:hAnsi="Wingdings" w:hint="default"/>
      </w:rPr>
    </w:lvl>
  </w:abstractNum>
  <w:abstractNum w:abstractNumId="48" w15:restartNumberingAfterBreak="0">
    <w:nsid w:val="7EBE994B"/>
    <w:multiLevelType w:val="hybridMultilevel"/>
    <w:tmpl w:val="FFFFFFFF"/>
    <w:lvl w:ilvl="0" w:tplc="563EE1C0">
      <w:start w:val="1"/>
      <w:numFmt w:val="decimal"/>
      <w:lvlText w:val="%1."/>
      <w:lvlJc w:val="left"/>
      <w:pPr>
        <w:ind w:left="720" w:hanging="360"/>
      </w:pPr>
    </w:lvl>
    <w:lvl w:ilvl="1" w:tplc="4342B7FC">
      <w:start w:val="1"/>
      <w:numFmt w:val="lowerLetter"/>
      <w:lvlText w:val="%2."/>
      <w:lvlJc w:val="left"/>
      <w:pPr>
        <w:ind w:left="1440" w:hanging="360"/>
      </w:pPr>
    </w:lvl>
    <w:lvl w:ilvl="2" w:tplc="E0D6F80C">
      <w:start w:val="1"/>
      <w:numFmt w:val="lowerRoman"/>
      <w:lvlText w:val="%3."/>
      <w:lvlJc w:val="right"/>
      <w:pPr>
        <w:ind w:left="2160" w:hanging="180"/>
      </w:pPr>
    </w:lvl>
    <w:lvl w:ilvl="3" w:tplc="A86A7524">
      <w:start w:val="1"/>
      <w:numFmt w:val="decimal"/>
      <w:lvlText w:val="%4."/>
      <w:lvlJc w:val="left"/>
      <w:pPr>
        <w:ind w:left="2880" w:hanging="360"/>
      </w:pPr>
    </w:lvl>
    <w:lvl w:ilvl="4" w:tplc="4C40B6FE">
      <w:start w:val="1"/>
      <w:numFmt w:val="lowerLetter"/>
      <w:lvlText w:val="%5."/>
      <w:lvlJc w:val="left"/>
      <w:pPr>
        <w:ind w:left="3600" w:hanging="360"/>
      </w:pPr>
    </w:lvl>
    <w:lvl w:ilvl="5" w:tplc="BFD266DE">
      <w:start w:val="1"/>
      <w:numFmt w:val="lowerRoman"/>
      <w:lvlText w:val="%6."/>
      <w:lvlJc w:val="right"/>
      <w:pPr>
        <w:ind w:left="4320" w:hanging="180"/>
      </w:pPr>
    </w:lvl>
    <w:lvl w:ilvl="6" w:tplc="D884BF36">
      <w:start w:val="1"/>
      <w:numFmt w:val="decimal"/>
      <w:lvlText w:val="%7."/>
      <w:lvlJc w:val="left"/>
      <w:pPr>
        <w:ind w:left="5040" w:hanging="360"/>
      </w:pPr>
    </w:lvl>
    <w:lvl w:ilvl="7" w:tplc="1E6A4598">
      <w:start w:val="1"/>
      <w:numFmt w:val="lowerLetter"/>
      <w:lvlText w:val="%8."/>
      <w:lvlJc w:val="left"/>
      <w:pPr>
        <w:ind w:left="5760" w:hanging="360"/>
      </w:pPr>
    </w:lvl>
    <w:lvl w:ilvl="8" w:tplc="4CE69182">
      <w:start w:val="1"/>
      <w:numFmt w:val="lowerRoman"/>
      <w:lvlText w:val="%9."/>
      <w:lvlJc w:val="right"/>
      <w:pPr>
        <w:ind w:left="6480" w:hanging="180"/>
      </w:pPr>
    </w:lvl>
  </w:abstractNum>
  <w:num w:numId="1" w16cid:durableId="798453431">
    <w:abstractNumId w:val="35"/>
  </w:num>
  <w:num w:numId="2" w16cid:durableId="889074343">
    <w:abstractNumId w:val="10"/>
  </w:num>
  <w:num w:numId="3" w16cid:durableId="1145732663">
    <w:abstractNumId w:val="3"/>
  </w:num>
  <w:num w:numId="4" w16cid:durableId="817577970">
    <w:abstractNumId w:val="37"/>
  </w:num>
  <w:num w:numId="5" w16cid:durableId="2141871718">
    <w:abstractNumId w:val="0"/>
  </w:num>
  <w:num w:numId="6" w16cid:durableId="1462504790">
    <w:abstractNumId w:val="8"/>
  </w:num>
  <w:num w:numId="7" w16cid:durableId="731581151">
    <w:abstractNumId w:val="32"/>
  </w:num>
  <w:num w:numId="8" w16cid:durableId="1713798602">
    <w:abstractNumId w:val="46"/>
  </w:num>
  <w:num w:numId="9" w16cid:durableId="277222500">
    <w:abstractNumId w:val="18"/>
  </w:num>
  <w:num w:numId="10" w16cid:durableId="770510363">
    <w:abstractNumId w:val="28"/>
  </w:num>
  <w:num w:numId="11" w16cid:durableId="1719279514">
    <w:abstractNumId w:val="45"/>
  </w:num>
  <w:num w:numId="12" w16cid:durableId="2048214968">
    <w:abstractNumId w:val="4"/>
  </w:num>
  <w:num w:numId="13" w16cid:durableId="529613167">
    <w:abstractNumId w:val="9"/>
  </w:num>
  <w:num w:numId="14" w16cid:durableId="1464733087">
    <w:abstractNumId w:val="23"/>
  </w:num>
  <w:num w:numId="15" w16cid:durableId="1351175648">
    <w:abstractNumId w:val="26"/>
  </w:num>
  <w:num w:numId="16" w16cid:durableId="1785997738">
    <w:abstractNumId w:val="44"/>
  </w:num>
  <w:num w:numId="17" w16cid:durableId="1080518345">
    <w:abstractNumId w:val="15"/>
  </w:num>
  <w:num w:numId="18" w16cid:durableId="1886477780">
    <w:abstractNumId w:val="30"/>
  </w:num>
  <w:num w:numId="19" w16cid:durableId="313803786">
    <w:abstractNumId w:val="7"/>
  </w:num>
  <w:num w:numId="20" w16cid:durableId="146242284">
    <w:abstractNumId w:val="41"/>
  </w:num>
  <w:num w:numId="21" w16cid:durableId="251090974">
    <w:abstractNumId w:val="2"/>
  </w:num>
  <w:num w:numId="22" w16cid:durableId="1612199193">
    <w:abstractNumId w:val="5"/>
  </w:num>
  <w:num w:numId="23" w16cid:durableId="941183631">
    <w:abstractNumId w:val="42"/>
  </w:num>
  <w:num w:numId="24" w16cid:durableId="749544970">
    <w:abstractNumId w:val="12"/>
  </w:num>
  <w:num w:numId="25" w16cid:durableId="1252423676">
    <w:abstractNumId w:val="34"/>
  </w:num>
  <w:num w:numId="26" w16cid:durableId="1310359497">
    <w:abstractNumId w:val="16"/>
  </w:num>
  <w:num w:numId="27" w16cid:durableId="1671985980">
    <w:abstractNumId w:val="17"/>
  </w:num>
  <w:num w:numId="28" w16cid:durableId="1858107589">
    <w:abstractNumId w:val="31"/>
  </w:num>
  <w:num w:numId="29" w16cid:durableId="1471631110">
    <w:abstractNumId w:val="48"/>
  </w:num>
  <w:num w:numId="30" w16cid:durableId="639456604">
    <w:abstractNumId w:val="36"/>
  </w:num>
  <w:num w:numId="31" w16cid:durableId="1391155742">
    <w:abstractNumId w:val="39"/>
  </w:num>
  <w:num w:numId="32" w16cid:durableId="449276238">
    <w:abstractNumId w:val="19"/>
  </w:num>
  <w:num w:numId="33" w16cid:durableId="2067364666">
    <w:abstractNumId w:val="22"/>
  </w:num>
  <w:num w:numId="34" w16cid:durableId="1782871535">
    <w:abstractNumId w:val="24"/>
  </w:num>
  <w:num w:numId="35" w16cid:durableId="872035267">
    <w:abstractNumId w:val="25"/>
  </w:num>
  <w:num w:numId="36" w16cid:durableId="2063140624">
    <w:abstractNumId w:val="21"/>
  </w:num>
  <w:num w:numId="37" w16cid:durableId="732508551">
    <w:abstractNumId w:val="47"/>
  </w:num>
  <w:num w:numId="38" w16cid:durableId="1320843061">
    <w:abstractNumId w:val="38"/>
  </w:num>
  <w:num w:numId="39" w16cid:durableId="1845631927">
    <w:abstractNumId w:val="6"/>
  </w:num>
  <w:num w:numId="40" w16cid:durableId="1643850076">
    <w:abstractNumId w:val="13"/>
  </w:num>
  <w:num w:numId="41" w16cid:durableId="1909539215">
    <w:abstractNumId w:val="43"/>
  </w:num>
  <w:num w:numId="42" w16cid:durableId="1080059564">
    <w:abstractNumId w:val="40"/>
  </w:num>
  <w:num w:numId="43" w16cid:durableId="276721475">
    <w:abstractNumId w:val="14"/>
  </w:num>
  <w:num w:numId="44" w16cid:durableId="896163798">
    <w:abstractNumId w:val="11"/>
  </w:num>
  <w:num w:numId="45" w16cid:durableId="726756125">
    <w:abstractNumId w:val="29"/>
  </w:num>
  <w:num w:numId="46" w16cid:durableId="1687560645">
    <w:abstractNumId w:val="27"/>
  </w:num>
  <w:num w:numId="47" w16cid:durableId="1004239197">
    <w:abstractNumId w:val="20"/>
  </w:num>
  <w:num w:numId="48" w16cid:durableId="29766284">
    <w:abstractNumId w:val="33"/>
  </w:num>
  <w:num w:numId="49" w16cid:durableId="314186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DE6"/>
    <w:rsid w:val="00000565"/>
    <w:rsid w:val="00000D3C"/>
    <w:rsid w:val="00000F55"/>
    <w:rsid w:val="00001182"/>
    <w:rsid w:val="000011BF"/>
    <w:rsid w:val="0000146A"/>
    <w:rsid w:val="00001C78"/>
    <w:rsid w:val="00001F8E"/>
    <w:rsid w:val="00002032"/>
    <w:rsid w:val="000024C7"/>
    <w:rsid w:val="0000301C"/>
    <w:rsid w:val="00003A4C"/>
    <w:rsid w:val="00004310"/>
    <w:rsid w:val="00004878"/>
    <w:rsid w:val="0000487D"/>
    <w:rsid w:val="0000501C"/>
    <w:rsid w:val="00005157"/>
    <w:rsid w:val="0000572A"/>
    <w:rsid w:val="00005CA6"/>
    <w:rsid w:val="0000639A"/>
    <w:rsid w:val="000065B6"/>
    <w:rsid w:val="000065E0"/>
    <w:rsid w:val="0000678F"/>
    <w:rsid w:val="00006D66"/>
    <w:rsid w:val="00006DCE"/>
    <w:rsid w:val="00007554"/>
    <w:rsid w:val="00007706"/>
    <w:rsid w:val="00007A09"/>
    <w:rsid w:val="00007A21"/>
    <w:rsid w:val="00007BF8"/>
    <w:rsid w:val="00010795"/>
    <w:rsid w:val="00010911"/>
    <w:rsid w:val="00010FBB"/>
    <w:rsid w:val="00011771"/>
    <w:rsid w:val="00011CE7"/>
    <w:rsid w:val="0001213A"/>
    <w:rsid w:val="00012C13"/>
    <w:rsid w:val="00012D55"/>
    <w:rsid w:val="00012D93"/>
    <w:rsid w:val="00013783"/>
    <w:rsid w:val="00013DF9"/>
    <w:rsid w:val="00013F1C"/>
    <w:rsid w:val="00013FDF"/>
    <w:rsid w:val="00014307"/>
    <w:rsid w:val="000147D6"/>
    <w:rsid w:val="00014863"/>
    <w:rsid w:val="00014886"/>
    <w:rsid w:val="00014AE3"/>
    <w:rsid w:val="00014F7C"/>
    <w:rsid w:val="00015210"/>
    <w:rsid w:val="0001563D"/>
    <w:rsid w:val="000157C9"/>
    <w:rsid w:val="00016429"/>
    <w:rsid w:val="0001643C"/>
    <w:rsid w:val="0001651E"/>
    <w:rsid w:val="00016967"/>
    <w:rsid w:val="00016C77"/>
    <w:rsid w:val="00017848"/>
    <w:rsid w:val="00017BAC"/>
    <w:rsid w:val="00017DC9"/>
    <w:rsid w:val="00017DD0"/>
    <w:rsid w:val="00017F66"/>
    <w:rsid w:val="0002012B"/>
    <w:rsid w:val="00020470"/>
    <w:rsid w:val="00020710"/>
    <w:rsid w:val="00020843"/>
    <w:rsid w:val="00020A84"/>
    <w:rsid w:val="00020B1F"/>
    <w:rsid w:val="00020F0B"/>
    <w:rsid w:val="00021328"/>
    <w:rsid w:val="00021E40"/>
    <w:rsid w:val="0002304D"/>
    <w:rsid w:val="00023137"/>
    <w:rsid w:val="00023480"/>
    <w:rsid w:val="0002399B"/>
    <w:rsid w:val="00023C01"/>
    <w:rsid w:val="0002423B"/>
    <w:rsid w:val="00024890"/>
    <w:rsid w:val="000248F1"/>
    <w:rsid w:val="00024AB1"/>
    <w:rsid w:val="00025335"/>
    <w:rsid w:val="000259A3"/>
    <w:rsid w:val="00025A17"/>
    <w:rsid w:val="00025AE4"/>
    <w:rsid w:val="00025E69"/>
    <w:rsid w:val="00026539"/>
    <w:rsid w:val="00026587"/>
    <w:rsid w:val="000268F9"/>
    <w:rsid w:val="000269B4"/>
    <w:rsid w:val="00026A3B"/>
    <w:rsid w:val="00026B1D"/>
    <w:rsid w:val="00026FEF"/>
    <w:rsid w:val="000278FF"/>
    <w:rsid w:val="00030166"/>
    <w:rsid w:val="000302F5"/>
    <w:rsid w:val="000304A0"/>
    <w:rsid w:val="00030AC2"/>
    <w:rsid w:val="00030B25"/>
    <w:rsid w:val="00031074"/>
    <w:rsid w:val="00031509"/>
    <w:rsid w:val="00031877"/>
    <w:rsid w:val="00031C3D"/>
    <w:rsid w:val="00032108"/>
    <w:rsid w:val="000321E6"/>
    <w:rsid w:val="000323DB"/>
    <w:rsid w:val="00032886"/>
    <w:rsid w:val="00032D21"/>
    <w:rsid w:val="00032FCC"/>
    <w:rsid w:val="000331F1"/>
    <w:rsid w:val="00033368"/>
    <w:rsid w:val="0003394F"/>
    <w:rsid w:val="000341D9"/>
    <w:rsid w:val="00034673"/>
    <w:rsid w:val="00034740"/>
    <w:rsid w:val="00034CB0"/>
    <w:rsid w:val="000350FD"/>
    <w:rsid w:val="00035525"/>
    <w:rsid w:val="00035F84"/>
    <w:rsid w:val="000366FD"/>
    <w:rsid w:val="000368E7"/>
    <w:rsid w:val="00036B4C"/>
    <w:rsid w:val="0003702B"/>
    <w:rsid w:val="0003755D"/>
    <w:rsid w:val="000375AB"/>
    <w:rsid w:val="00037AD5"/>
    <w:rsid w:val="00037B72"/>
    <w:rsid w:val="00037CB1"/>
    <w:rsid w:val="00037CEF"/>
    <w:rsid w:val="00037D25"/>
    <w:rsid w:val="00037D84"/>
    <w:rsid w:val="00037ED2"/>
    <w:rsid w:val="0004002F"/>
    <w:rsid w:val="00040093"/>
    <w:rsid w:val="00040801"/>
    <w:rsid w:val="00040CDF"/>
    <w:rsid w:val="00040EBD"/>
    <w:rsid w:val="00041563"/>
    <w:rsid w:val="00041A70"/>
    <w:rsid w:val="00041CEA"/>
    <w:rsid w:val="00041ED3"/>
    <w:rsid w:val="000433CF"/>
    <w:rsid w:val="00043AFA"/>
    <w:rsid w:val="00043B20"/>
    <w:rsid w:val="00043B26"/>
    <w:rsid w:val="00043D19"/>
    <w:rsid w:val="000441D4"/>
    <w:rsid w:val="0004448A"/>
    <w:rsid w:val="000449E9"/>
    <w:rsid w:val="000454C2"/>
    <w:rsid w:val="00045DA7"/>
    <w:rsid w:val="00045F1B"/>
    <w:rsid w:val="0004616D"/>
    <w:rsid w:val="00046D07"/>
    <w:rsid w:val="00047978"/>
    <w:rsid w:val="00047E3A"/>
    <w:rsid w:val="0005012B"/>
    <w:rsid w:val="000502EE"/>
    <w:rsid w:val="0005045F"/>
    <w:rsid w:val="00050479"/>
    <w:rsid w:val="0005048C"/>
    <w:rsid w:val="000511CB"/>
    <w:rsid w:val="00051303"/>
    <w:rsid w:val="00051421"/>
    <w:rsid w:val="000516FC"/>
    <w:rsid w:val="00052276"/>
    <w:rsid w:val="0005272A"/>
    <w:rsid w:val="00052ECF"/>
    <w:rsid w:val="00053418"/>
    <w:rsid w:val="00053754"/>
    <w:rsid w:val="000538A2"/>
    <w:rsid w:val="000538D9"/>
    <w:rsid w:val="00053964"/>
    <w:rsid w:val="00053AB7"/>
    <w:rsid w:val="000544DE"/>
    <w:rsid w:val="00054528"/>
    <w:rsid w:val="00054772"/>
    <w:rsid w:val="00054A15"/>
    <w:rsid w:val="000557BC"/>
    <w:rsid w:val="00055A13"/>
    <w:rsid w:val="00055CB7"/>
    <w:rsid w:val="000562A6"/>
    <w:rsid w:val="000565C9"/>
    <w:rsid w:val="00056BD3"/>
    <w:rsid w:val="000570A7"/>
    <w:rsid w:val="000570BD"/>
    <w:rsid w:val="000576EC"/>
    <w:rsid w:val="000577D4"/>
    <w:rsid w:val="0006029A"/>
    <w:rsid w:val="000605A5"/>
    <w:rsid w:val="000607D5"/>
    <w:rsid w:val="00060CCD"/>
    <w:rsid w:val="00060E8B"/>
    <w:rsid w:val="00060FBB"/>
    <w:rsid w:val="000613E6"/>
    <w:rsid w:val="00061689"/>
    <w:rsid w:val="00061A0D"/>
    <w:rsid w:val="00062116"/>
    <w:rsid w:val="000621C1"/>
    <w:rsid w:val="0006286F"/>
    <w:rsid w:val="00062E49"/>
    <w:rsid w:val="000630AC"/>
    <w:rsid w:val="00063118"/>
    <w:rsid w:val="00063140"/>
    <w:rsid w:val="0006328B"/>
    <w:rsid w:val="0006382E"/>
    <w:rsid w:val="00063BB3"/>
    <w:rsid w:val="00063EA4"/>
    <w:rsid w:val="00063ECA"/>
    <w:rsid w:val="0006419F"/>
    <w:rsid w:val="0006465B"/>
    <w:rsid w:val="0006471F"/>
    <w:rsid w:val="00064C30"/>
    <w:rsid w:val="00064C33"/>
    <w:rsid w:val="00064D54"/>
    <w:rsid w:val="000653BE"/>
    <w:rsid w:val="000655AD"/>
    <w:rsid w:val="00065DD9"/>
    <w:rsid w:val="00066000"/>
    <w:rsid w:val="00066139"/>
    <w:rsid w:val="000662C2"/>
    <w:rsid w:val="00067C4C"/>
    <w:rsid w:val="0007039A"/>
    <w:rsid w:val="00070792"/>
    <w:rsid w:val="000707B0"/>
    <w:rsid w:val="00070BD9"/>
    <w:rsid w:val="00070EC9"/>
    <w:rsid w:val="0007158E"/>
    <w:rsid w:val="0007197D"/>
    <w:rsid w:val="00071EC2"/>
    <w:rsid w:val="000720AD"/>
    <w:rsid w:val="0007214E"/>
    <w:rsid w:val="00072248"/>
    <w:rsid w:val="000727B0"/>
    <w:rsid w:val="000727EE"/>
    <w:rsid w:val="00072809"/>
    <w:rsid w:val="0007290C"/>
    <w:rsid w:val="00072ADF"/>
    <w:rsid w:val="00072BC8"/>
    <w:rsid w:val="00072C11"/>
    <w:rsid w:val="00072E17"/>
    <w:rsid w:val="00072E96"/>
    <w:rsid w:val="00073B28"/>
    <w:rsid w:val="00073E79"/>
    <w:rsid w:val="00073F8C"/>
    <w:rsid w:val="0007418E"/>
    <w:rsid w:val="00074D1A"/>
    <w:rsid w:val="00074D56"/>
    <w:rsid w:val="00074E75"/>
    <w:rsid w:val="00075680"/>
    <w:rsid w:val="000758A3"/>
    <w:rsid w:val="0007596A"/>
    <w:rsid w:val="00075B4C"/>
    <w:rsid w:val="00075FAF"/>
    <w:rsid w:val="00076625"/>
    <w:rsid w:val="000768B6"/>
    <w:rsid w:val="00076988"/>
    <w:rsid w:val="00076B2D"/>
    <w:rsid w:val="00076D7A"/>
    <w:rsid w:val="00076D94"/>
    <w:rsid w:val="00076E6B"/>
    <w:rsid w:val="00076E79"/>
    <w:rsid w:val="000770F6"/>
    <w:rsid w:val="0007734B"/>
    <w:rsid w:val="000774CA"/>
    <w:rsid w:val="000777A9"/>
    <w:rsid w:val="00077D0E"/>
    <w:rsid w:val="00080B73"/>
    <w:rsid w:val="00080C0B"/>
    <w:rsid w:val="00080C58"/>
    <w:rsid w:val="00080F98"/>
    <w:rsid w:val="000810F3"/>
    <w:rsid w:val="0008119B"/>
    <w:rsid w:val="00081709"/>
    <w:rsid w:val="000817E4"/>
    <w:rsid w:val="00081843"/>
    <w:rsid w:val="00081933"/>
    <w:rsid w:val="00081A46"/>
    <w:rsid w:val="00081AB3"/>
    <w:rsid w:val="0008208B"/>
    <w:rsid w:val="0008240E"/>
    <w:rsid w:val="000826B0"/>
    <w:rsid w:val="000828C8"/>
    <w:rsid w:val="00082B66"/>
    <w:rsid w:val="00082C0C"/>
    <w:rsid w:val="00082F8E"/>
    <w:rsid w:val="00083052"/>
    <w:rsid w:val="000831C5"/>
    <w:rsid w:val="0008396B"/>
    <w:rsid w:val="000839E8"/>
    <w:rsid w:val="00083DFB"/>
    <w:rsid w:val="00084481"/>
    <w:rsid w:val="00084903"/>
    <w:rsid w:val="00084A69"/>
    <w:rsid w:val="00084ABE"/>
    <w:rsid w:val="00084ADA"/>
    <w:rsid w:val="00084C6E"/>
    <w:rsid w:val="000852FD"/>
    <w:rsid w:val="0008635B"/>
    <w:rsid w:val="0008699B"/>
    <w:rsid w:val="00086B2E"/>
    <w:rsid w:val="00086EC3"/>
    <w:rsid w:val="0008712E"/>
    <w:rsid w:val="000902B8"/>
    <w:rsid w:val="0009097A"/>
    <w:rsid w:val="00090E73"/>
    <w:rsid w:val="00090EA1"/>
    <w:rsid w:val="00090EE4"/>
    <w:rsid w:val="00091158"/>
    <w:rsid w:val="00091A51"/>
    <w:rsid w:val="0009227E"/>
    <w:rsid w:val="00093462"/>
    <w:rsid w:val="00093496"/>
    <w:rsid w:val="00093ECA"/>
    <w:rsid w:val="0009409E"/>
    <w:rsid w:val="000945B1"/>
    <w:rsid w:val="000945BB"/>
    <w:rsid w:val="000948CB"/>
    <w:rsid w:val="0009523E"/>
    <w:rsid w:val="00095266"/>
    <w:rsid w:val="00095339"/>
    <w:rsid w:val="000966CF"/>
    <w:rsid w:val="00096891"/>
    <w:rsid w:val="00096F0E"/>
    <w:rsid w:val="00096F4B"/>
    <w:rsid w:val="000972C0"/>
    <w:rsid w:val="000973CE"/>
    <w:rsid w:val="00097973"/>
    <w:rsid w:val="00097BF8"/>
    <w:rsid w:val="00097E01"/>
    <w:rsid w:val="00097FD6"/>
    <w:rsid w:val="000A0119"/>
    <w:rsid w:val="000A10A1"/>
    <w:rsid w:val="000A1169"/>
    <w:rsid w:val="000A18E6"/>
    <w:rsid w:val="000A1913"/>
    <w:rsid w:val="000A1B92"/>
    <w:rsid w:val="000A1DF2"/>
    <w:rsid w:val="000A24E4"/>
    <w:rsid w:val="000A254E"/>
    <w:rsid w:val="000A2757"/>
    <w:rsid w:val="000A2F8D"/>
    <w:rsid w:val="000A30E6"/>
    <w:rsid w:val="000A35F0"/>
    <w:rsid w:val="000A3CB0"/>
    <w:rsid w:val="000A42E7"/>
    <w:rsid w:val="000A4586"/>
    <w:rsid w:val="000A4BD5"/>
    <w:rsid w:val="000A4D5D"/>
    <w:rsid w:val="000A4DDA"/>
    <w:rsid w:val="000A4F6A"/>
    <w:rsid w:val="000A58B7"/>
    <w:rsid w:val="000A5B78"/>
    <w:rsid w:val="000A60D8"/>
    <w:rsid w:val="000A61E1"/>
    <w:rsid w:val="000A641E"/>
    <w:rsid w:val="000A64E7"/>
    <w:rsid w:val="000A6C5D"/>
    <w:rsid w:val="000A7234"/>
    <w:rsid w:val="000A7236"/>
    <w:rsid w:val="000A7E1A"/>
    <w:rsid w:val="000B05CB"/>
    <w:rsid w:val="000B08B2"/>
    <w:rsid w:val="000B131D"/>
    <w:rsid w:val="000B13BE"/>
    <w:rsid w:val="000B1B36"/>
    <w:rsid w:val="000B232E"/>
    <w:rsid w:val="000B2747"/>
    <w:rsid w:val="000B2ED2"/>
    <w:rsid w:val="000B2EEA"/>
    <w:rsid w:val="000B3254"/>
    <w:rsid w:val="000B3ACB"/>
    <w:rsid w:val="000B401C"/>
    <w:rsid w:val="000B4174"/>
    <w:rsid w:val="000B4376"/>
    <w:rsid w:val="000B4619"/>
    <w:rsid w:val="000B4907"/>
    <w:rsid w:val="000B49E7"/>
    <w:rsid w:val="000B4EA2"/>
    <w:rsid w:val="000B5666"/>
    <w:rsid w:val="000B5956"/>
    <w:rsid w:val="000B5D62"/>
    <w:rsid w:val="000B714C"/>
    <w:rsid w:val="000B72CF"/>
    <w:rsid w:val="000B75DD"/>
    <w:rsid w:val="000B78C1"/>
    <w:rsid w:val="000C00EF"/>
    <w:rsid w:val="000C0247"/>
    <w:rsid w:val="000C0B14"/>
    <w:rsid w:val="000C0B7A"/>
    <w:rsid w:val="000C0DC2"/>
    <w:rsid w:val="000C0F43"/>
    <w:rsid w:val="000C13DD"/>
    <w:rsid w:val="000C13EA"/>
    <w:rsid w:val="000C1554"/>
    <w:rsid w:val="000C15BE"/>
    <w:rsid w:val="000C1A14"/>
    <w:rsid w:val="000C1EDA"/>
    <w:rsid w:val="000C252B"/>
    <w:rsid w:val="000C25BB"/>
    <w:rsid w:val="000C261B"/>
    <w:rsid w:val="000C2A2C"/>
    <w:rsid w:val="000C31BE"/>
    <w:rsid w:val="000C31F4"/>
    <w:rsid w:val="000C32DC"/>
    <w:rsid w:val="000C3963"/>
    <w:rsid w:val="000C3EF8"/>
    <w:rsid w:val="000C4B39"/>
    <w:rsid w:val="000C4D90"/>
    <w:rsid w:val="000C4EF7"/>
    <w:rsid w:val="000C4FA7"/>
    <w:rsid w:val="000C510B"/>
    <w:rsid w:val="000C535D"/>
    <w:rsid w:val="000C5624"/>
    <w:rsid w:val="000C5996"/>
    <w:rsid w:val="000C5E2C"/>
    <w:rsid w:val="000C5FB5"/>
    <w:rsid w:val="000C637D"/>
    <w:rsid w:val="000C68EA"/>
    <w:rsid w:val="000C6F4E"/>
    <w:rsid w:val="000C785D"/>
    <w:rsid w:val="000C7B29"/>
    <w:rsid w:val="000D0333"/>
    <w:rsid w:val="000D0C7F"/>
    <w:rsid w:val="000D0EDF"/>
    <w:rsid w:val="000D1520"/>
    <w:rsid w:val="000D1705"/>
    <w:rsid w:val="000D17BE"/>
    <w:rsid w:val="000D1BD3"/>
    <w:rsid w:val="000D2040"/>
    <w:rsid w:val="000D2F1A"/>
    <w:rsid w:val="000D32D8"/>
    <w:rsid w:val="000D3758"/>
    <w:rsid w:val="000D37B7"/>
    <w:rsid w:val="000D3A6A"/>
    <w:rsid w:val="000D3B8D"/>
    <w:rsid w:val="000D3F0B"/>
    <w:rsid w:val="000D46B7"/>
    <w:rsid w:val="000D47B8"/>
    <w:rsid w:val="000D4906"/>
    <w:rsid w:val="000D495C"/>
    <w:rsid w:val="000D4D9F"/>
    <w:rsid w:val="000D4F1B"/>
    <w:rsid w:val="000D561B"/>
    <w:rsid w:val="000D56DF"/>
    <w:rsid w:val="000D5BE4"/>
    <w:rsid w:val="000D62E9"/>
    <w:rsid w:val="000E09A6"/>
    <w:rsid w:val="000E1677"/>
    <w:rsid w:val="000E1A0A"/>
    <w:rsid w:val="000E1B02"/>
    <w:rsid w:val="000E1C8E"/>
    <w:rsid w:val="000E2230"/>
    <w:rsid w:val="000E2782"/>
    <w:rsid w:val="000E2BF1"/>
    <w:rsid w:val="000E2F29"/>
    <w:rsid w:val="000E31EC"/>
    <w:rsid w:val="000E33D9"/>
    <w:rsid w:val="000E3497"/>
    <w:rsid w:val="000E374C"/>
    <w:rsid w:val="000E4080"/>
    <w:rsid w:val="000E43AB"/>
    <w:rsid w:val="000E441E"/>
    <w:rsid w:val="000E45D4"/>
    <w:rsid w:val="000E4687"/>
    <w:rsid w:val="000E4788"/>
    <w:rsid w:val="000E4846"/>
    <w:rsid w:val="000E4AFC"/>
    <w:rsid w:val="000E5112"/>
    <w:rsid w:val="000E5349"/>
    <w:rsid w:val="000E5400"/>
    <w:rsid w:val="000E540C"/>
    <w:rsid w:val="000E5418"/>
    <w:rsid w:val="000E5530"/>
    <w:rsid w:val="000E652D"/>
    <w:rsid w:val="000E66F7"/>
    <w:rsid w:val="000E67A9"/>
    <w:rsid w:val="000E6862"/>
    <w:rsid w:val="000E68AA"/>
    <w:rsid w:val="000E6FE0"/>
    <w:rsid w:val="000E70ED"/>
    <w:rsid w:val="000E71D2"/>
    <w:rsid w:val="000E779D"/>
    <w:rsid w:val="000E7DC4"/>
    <w:rsid w:val="000F06A4"/>
    <w:rsid w:val="000F0A50"/>
    <w:rsid w:val="000F0A54"/>
    <w:rsid w:val="000F0E2C"/>
    <w:rsid w:val="000F166F"/>
    <w:rsid w:val="000F2134"/>
    <w:rsid w:val="000F22A0"/>
    <w:rsid w:val="000F2670"/>
    <w:rsid w:val="000F2C8A"/>
    <w:rsid w:val="000F341E"/>
    <w:rsid w:val="000F349B"/>
    <w:rsid w:val="000F35B3"/>
    <w:rsid w:val="000F3602"/>
    <w:rsid w:val="000F4AA1"/>
    <w:rsid w:val="000F5096"/>
    <w:rsid w:val="000F56C7"/>
    <w:rsid w:val="000F5BA1"/>
    <w:rsid w:val="000F6D90"/>
    <w:rsid w:val="000F79C9"/>
    <w:rsid w:val="000F8E77"/>
    <w:rsid w:val="00100411"/>
    <w:rsid w:val="00100592"/>
    <w:rsid w:val="00100928"/>
    <w:rsid w:val="00100957"/>
    <w:rsid w:val="00100A74"/>
    <w:rsid w:val="00100E4C"/>
    <w:rsid w:val="00100FFF"/>
    <w:rsid w:val="00101823"/>
    <w:rsid w:val="001018E2"/>
    <w:rsid w:val="00101B9A"/>
    <w:rsid w:val="00102544"/>
    <w:rsid w:val="001026D0"/>
    <w:rsid w:val="00102DE4"/>
    <w:rsid w:val="00102EAF"/>
    <w:rsid w:val="001037EC"/>
    <w:rsid w:val="00103C08"/>
    <w:rsid w:val="001040D9"/>
    <w:rsid w:val="00104344"/>
    <w:rsid w:val="00104852"/>
    <w:rsid w:val="00105408"/>
    <w:rsid w:val="00105695"/>
    <w:rsid w:val="00105C65"/>
    <w:rsid w:val="00105E39"/>
    <w:rsid w:val="001061E8"/>
    <w:rsid w:val="001063B3"/>
    <w:rsid w:val="001066E1"/>
    <w:rsid w:val="001067E7"/>
    <w:rsid w:val="00106E13"/>
    <w:rsid w:val="00107D21"/>
    <w:rsid w:val="00107E72"/>
    <w:rsid w:val="001104A8"/>
    <w:rsid w:val="00110817"/>
    <w:rsid w:val="0011094B"/>
    <w:rsid w:val="00110B54"/>
    <w:rsid w:val="00110CCA"/>
    <w:rsid w:val="00110E1D"/>
    <w:rsid w:val="00110F5F"/>
    <w:rsid w:val="0011135D"/>
    <w:rsid w:val="00111380"/>
    <w:rsid w:val="00111543"/>
    <w:rsid w:val="001115F7"/>
    <w:rsid w:val="00111737"/>
    <w:rsid w:val="00111899"/>
    <w:rsid w:val="00111B9A"/>
    <w:rsid w:val="00111BD5"/>
    <w:rsid w:val="00111DEF"/>
    <w:rsid w:val="0011216A"/>
    <w:rsid w:val="001122E8"/>
    <w:rsid w:val="001127DE"/>
    <w:rsid w:val="001127E3"/>
    <w:rsid w:val="001129D1"/>
    <w:rsid w:val="001130A8"/>
    <w:rsid w:val="00113109"/>
    <w:rsid w:val="00113566"/>
    <w:rsid w:val="001135AD"/>
    <w:rsid w:val="001139B2"/>
    <w:rsid w:val="00113A32"/>
    <w:rsid w:val="00113A41"/>
    <w:rsid w:val="0011438B"/>
    <w:rsid w:val="0011450A"/>
    <w:rsid w:val="00114D76"/>
    <w:rsid w:val="0011557A"/>
    <w:rsid w:val="0011562A"/>
    <w:rsid w:val="001163BC"/>
    <w:rsid w:val="00116555"/>
    <w:rsid w:val="00116D19"/>
    <w:rsid w:val="00116E56"/>
    <w:rsid w:val="00116FC2"/>
    <w:rsid w:val="00117565"/>
    <w:rsid w:val="00117DD9"/>
    <w:rsid w:val="001205DC"/>
    <w:rsid w:val="001206F7"/>
    <w:rsid w:val="00120701"/>
    <w:rsid w:val="00120DEE"/>
    <w:rsid w:val="00121208"/>
    <w:rsid w:val="001212B7"/>
    <w:rsid w:val="00121C00"/>
    <w:rsid w:val="00122270"/>
    <w:rsid w:val="00122A9D"/>
    <w:rsid w:val="001238D7"/>
    <w:rsid w:val="001241D3"/>
    <w:rsid w:val="001242D4"/>
    <w:rsid w:val="001244E5"/>
    <w:rsid w:val="0012461B"/>
    <w:rsid w:val="00124746"/>
    <w:rsid w:val="00124C73"/>
    <w:rsid w:val="00124D10"/>
    <w:rsid w:val="001250EC"/>
    <w:rsid w:val="00125157"/>
    <w:rsid w:val="001253CA"/>
    <w:rsid w:val="001254A8"/>
    <w:rsid w:val="001256A7"/>
    <w:rsid w:val="0012586A"/>
    <w:rsid w:val="00125888"/>
    <w:rsid w:val="00125971"/>
    <w:rsid w:val="00125BDC"/>
    <w:rsid w:val="00126249"/>
    <w:rsid w:val="00126711"/>
    <w:rsid w:val="00126BB3"/>
    <w:rsid w:val="00126E3B"/>
    <w:rsid w:val="001270C6"/>
    <w:rsid w:val="0012748F"/>
    <w:rsid w:val="001276FD"/>
    <w:rsid w:val="00127A08"/>
    <w:rsid w:val="0013002B"/>
    <w:rsid w:val="001302CB"/>
    <w:rsid w:val="001304F0"/>
    <w:rsid w:val="00130829"/>
    <w:rsid w:val="0013096D"/>
    <w:rsid w:val="00130C7E"/>
    <w:rsid w:val="00130FE4"/>
    <w:rsid w:val="00131119"/>
    <w:rsid w:val="001317AB"/>
    <w:rsid w:val="00131B0C"/>
    <w:rsid w:val="00131D43"/>
    <w:rsid w:val="00133975"/>
    <w:rsid w:val="00133D5D"/>
    <w:rsid w:val="001341BB"/>
    <w:rsid w:val="001345DA"/>
    <w:rsid w:val="001347BC"/>
    <w:rsid w:val="0013497F"/>
    <w:rsid w:val="00134D1C"/>
    <w:rsid w:val="00134E8F"/>
    <w:rsid w:val="00136465"/>
    <w:rsid w:val="00140345"/>
    <w:rsid w:val="001404BC"/>
    <w:rsid w:val="001408CB"/>
    <w:rsid w:val="001410E2"/>
    <w:rsid w:val="001414E0"/>
    <w:rsid w:val="001419A5"/>
    <w:rsid w:val="00141DCE"/>
    <w:rsid w:val="00141F25"/>
    <w:rsid w:val="001420D5"/>
    <w:rsid w:val="00142114"/>
    <w:rsid w:val="00142236"/>
    <w:rsid w:val="001422AC"/>
    <w:rsid w:val="0014232E"/>
    <w:rsid w:val="001425D0"/>
    <w:rsid w:val="00142C62"/>
    <w:rsid w:val="00142DB2"/>
    <w:rsid w:val="001431AF"/>
    <w:rsid w:val="001435AD"/>
    <w:rsid w:val="00143734"/>
    <w:rsid w:val="0014373F"/>
    <w:rsid w:val="00143D5B"/>
    <w:rsid w:val="0014426E"/>
    <w:rsid w:val="0014450E"/>
    <w:rsid w:val="001449C6"/>
    <w:rsid w:val="00144B79"/>
    <w:rsid w:val="00144E4D"/>
    <w:rsid w:val="00145002"/>
    <w:rsid w:val="0014511F"/>
    <w:rsid w:val="001451D5"/>
    <w:rsid w:val="001451F9"/>
    <w:rsid w:val="0014530D"/>
    <w:rsid w:val="0014533B"/>
    <w:rsid w:val="00145384"/>
    <w:rsid w:val="00145DE4"/>
    <w:rsid w:val="001466F3"/>
    <w:rsid w:val="00146716"/>
    <w:rsid w:val="00147679"/>
    <w:rsid w:val="00147B38"/>
    <w:rsid w:val="00147B99"/>
    <w:rsid w:val="0014CE07"/>
    <w:rsid w:val="0015053D"/>
    <w:rsid w:val="00150CB8"/>
    <w:rsid w:val="00150E4E"/>
    <w:rsid w:val="0015105D"/>
    <w:rsid w:val="001514BE"/>
    <w:rsid w:val="001516D3"/>
    <w:rsid w:val="00151A90"/>
    <w:rsid w:val="00151D99"/>
    <w:rsid w:val="00152312"/>
    <w:rsid w:val="001527AE"/>
    <w:rsid w:val="001527FA"/>
    <w:rsid w:val="00152FAF"/>
    <w:rsid w:val="001530ED"/>
    <w:rsid w:val="0015343F"/>
    <w:rsid w:val="0015367A"/>
    <w:rsid w:val="0015378C"/>
    <w:rsid w:val="00153877"/>
    <w:rsid w:val="00153A70"/>
    <w:rsid w:val="00153C17"/>
    <w:rsid w:val="001543FE"/>
    <w:rsid w:val="001547B7"/>
    <w:rsid w:val="001551EA"/>
    <w:rsid w:val="001557BA"/>
    <w:rsid w:val="001558DD"/>
    <w:rsid w:val="0015598D"/>
    <w:rsid w:val="00155A4E"/>
    <w:rsid w:val="00155C3E"/>
    <w:rsid w:val="00155C60"/>
    <w:rsid w:val="00155F47"/>
    <w:rsid w:val="00156994"/>
    <w:rsid w:val="00156D2A"/>
    <w:rsid w:val="001572C0"/>
    <w:rsid w:val="0015772E"/>
    <w:rsid w:val="00157864"/>
    <w:rsid w:val="001578BC"/>
    <w:rsid w:val="001578BD"/>
    <w:rsid w:val="00157A79"/>
    <w:rsid w:val="00157B7B"/>
    <w:rsid w:val="00157C19"/>
    <w:rsid w:val="00157C4E"/>
    <w:rsid w:val="00157CC9"/>
    <w:rsid w:val="00157E9E"/>
    <w:rsid w:val="0016025A"/>
    <w:rsid w:val="00160633"/>
    <w:rsid w:val="0016064B"/>
    <w:rsid w:val="00160966"/>
    <w:rsid w:val="00160A32"/>
    <w:rsid w:val="00160B4E"/>
    <w:rsid w:val="00160D14"/>
    <w:rsid w:val="00160EB0"/>
    <w:rsid w:val="001615A7"/>
    <w:rsid w:val="0016164B"/>
    <w:rsid w:val="001619C6"/>
    <w:rsid w:val="00161AAF"/>
    <w:rsid w:val="00161D5E"/>
    <w:rsid w:val="00161F84"/>
    <w:rsid w:val="00162149"/>
    <w:rsid w:val="001622E3"/>
    <w:rsid w:val="00162B16"/>
    <w:rsid w:val="00162D1F"/>
    <w:rsid w:val="00163511"/>
    <w:rsid w:val="00163C47"/>
    <w:rsid w:val="0016485D"/>
    <w:rsid w:val="00164A2C"/>
    <w:rsid w:val="00164A35"/>
    <w:rsid w:val="00164B13"/>
    <w:rsid w:val="00165048"/>
    <w:rsid w:val="001655E9"/>
    <w:rsid w:val="00165C82"/>
    <w:rsid w:val="00166418"/>
    <w:rsid w:val="0016650D"/>
    <w:rsid w:val="0016660D"/>
    <w:rsid w:val="001673E0"/>
    <w:rsid w:val="001674A4"/>
    <w:rsid w:val="0016764E"/>
    <w:rsid w:val="00167885"/>
    <w:rsid w:val="00167935"/>
    <w:rsid w:val="001679D7"/>
    <w:rsid w:val="00167ACA"/>
    <w:rsid w:val="00167B7A"/>
    <w:rsid w:val="00167F47"/>
    <w:rsid w:val="00167F4E"/>
    <w:rsid w:val="001703EB"/>
    <w:rsid w:val="00170ED4"/>
    <w:rsid w:val="001712E4"/>
    <w:rsid w:val="001714CE"/>
    <w:rsid w:val="001719EB"/>
    <w:rsid w:val="00171ADF"/>
    <w:rsid w:val="00171BAD"/>
    <w:rsid w:val="00172017"/>
    <w:rsid w:val="00172D19"/>
    <w:rsid w:val="00172FF0"/>
    <w:rsid w:val="00173611"/>
    <w:rsid w:val="00174049"/>
    <w:rsid w:val="00174C30"/>
    <w:rsid w:val="00174F19"/>
    <w:rsid w:val="00175141"/>
    <w:rsid w:val="00175401"/>
    <w:rsid w:val="00175B60"/>
    <w:rsid w:val="00175C59"/>
    <w:rsid w:val="0017637E"/>
    <w:rsid w:val="00176BCF"/>
    <w:rsid w:val="00177948"/>
    <w:rsid w:val="00180221"/>
    <w:rsid w:val="00180328"/>
    <w:rsid w:val="0018063B"/>
    <w:rsid w:val="001806B8"/>
    <w:rsid w:val="00180A01"/>
    <w:rsid w:val="00180C81"/>
    <w:rsid w:val="00181670"/>
    <w:rsid w:val="001822E7"/>
    <w:rsid w:val="0018231F"/>
    <w:rsid w:val="00182BA0"/>
    <w:rsid w:val="00182BBB"/>
    <w:rsid w:val="00182F00"/>
    <w:rsid w:val="001836CF"/>
    <w:rsid w:val="00183911"/>
    <w:rsid w:val="00183B7B"/>
    <w:rsid w:val="00183F9B"/>
    <w:rsid w:val="0018416F"/>
    <w:rsid w:val="00184782"/>
    <w:rsid w:val="0018484D"/>
    <w:rsid w:val="00184953"/>
    <w:rsid w:val="00185396"/>
    <w:rsid w:val="001855A9"/>
    <w:rsid w:val="00185C17"/>
    <w:rsid w:val="00186472"/>
    <w:rsid w:val="00186699"/>
    <w:rsid w:val="0018683E"/>
    <w:rsid w:val="00186ABD"/>
    <w:rsid w:val="00187910"/>
    <w:rsid w:val="001903A8"/>
    <w:rsid w:val="001903B7"/>
    <w:rsid w:val="00190998"/>
    <w:rsid w:val="00191077"/>
    <w:rsid w:val="001912F7"/>
    <w:rsid w:val="00191598"/>
    <w:rsid w:val="00191841"/>
    <w:rsid w:val="00191EC6"/>
    <w:rsid w:val="001923D0"/>
    <w:rsid w:val="00192AF4"/>
    <w:rsid w:val="00192B5B"/>
    <w:rsid w:val="001931EB"/>
    <w:rsid w:val="0019341D"/>
    <w:rsid w:val="00193F64"/>
    <w:rsid w:val="001949D9"/>
    <w:rsid w:val="00194A5B"/>
    <w:rsid w:val="00194B3B"/>
    <w:rsid w:val="00195B08"/>
    <w:rsid w:val="00195D0C"/>
    <w:rsid w:val="00195E94"/>
    <w:rsid w:val="001960F7"/>
    <w:rsid w:val="0019645E"/>
    <w:rsid w:val="0019653E"/>
    <w:rsid w:val="001966BE"/>
    <w:rsid w:val="001972E3"/>
    <w:rsid w:val="001979C4"/>
    <w:rsid w:val="00197BEF"/>
    <w:rsid w:val="00197C23"/>
    <w:rsid w:val="00197E97"/>
    <w:rsid w:val="001A0FCE"/>
    <w:rsid w:val="001A1352"/>
    <w:rsid w:val="001A17C2"/>
    <w:rsid w:val="001A2442"/>
    <w:rsid w:val="001A27AA"/>
    <w:rsid w:val="001A3731"/>
    <w:rsid w:val="001A3A27"/>
    <w:rsid w:val="001A3A99"/>
    <w:rsid w:val="001A3DAA"/>
    <w:rsid w:val="001A44DE"/>
    <w:rsid w:val="001A48B4"/>
    <w:rsid w:val="001A503C"/>
    <w:rsid w:val="001A6225"/>
    <w:rsid w:val="001A672B"/>
    <w:rsid w:val="001A6968"/>
    <w:rsid w:val="001A75AD"/>
    <w:rsid w:val="001A7824"/>
    <w:rsid w:val="001A7D85"/>
    <w:rsid w:val="001AC50D"/>
    <w:rsid w:val="001B0395"/>
    <w:rsid w:val="001B06FC"/>
    <w:rsid w:val="001B0733"/>
    <w:rsid w:val="001B0764"/>
    <w:rsid w:val="001B09EB"/>
    <w:rsid w:val="001B0AD2"/>
    <w:rsid w:val="001B0DBC"/>
    <w:rsid w:val="001B1477"/>
    <w:rsid w:val="001B19B6"/>
    <w:rsid w:val="001B1E12"/>
    <w:rsid w:val="001B1F02"/>
    <w:rsid w:val="001B2C9A"/>
    <w:rsid w:val="001B3017"/>
    <w:rsid w:val="001B3099"/>
    <w:rsid w:val="001B3492"/>
    <w:rsid w:val="001B36C1"/>
    <w:rsid w:val="001B387D"/>
    <w:rsid w:val="001B3A8A"/>
    <w:rsid w:val="001B3E1C"/>
    <w:rsid w:val="001B40A8"/>
    <w:rsid w:val="001B4105"/>
    <w:rsid w:val="001B43CF"/>
    <w:rsid w:val="001B4694"/>
    <w:rsid w:val="001B51ED"/>
    <w:rsid w:val="001B5438"/>
    <w:rsid w:val="001B54B4"/>
    <w:rsid w:val="001B560F"/>
    <w:rsid w:val="001B58D5"/>
    <w:rsid w:val="001B59D5"/>
    <w:rsid w:val="001B5A13"/>
    <w:rsid w:val="001B5A19"/>
    <w:rsid w:val="001B673A"/>
    <w:rsid w:val="001B6D19"/>
    <w:rsid w:val="001B701C"/>
    <w:rsid w:val="001B7120"/>
    <w:rsid w:val="001B75A4"/>
    <w:rsid w:val="001B793D"/>
    <w:rsid w:val="001C01A2"/>
    <w:rsid w:val="001C01D7"/>
    <w:rsid w:val="001C065F"/>
    <w:rsid w:val="001C0D0C"/>
    <w:rsid w:val="001C1303"/>
    <w:rsid w:val="001C16B4"/>
    <w:rsid w:val="001C1782"/>
    <w:rsid w:val="001C17CF"/>
    <w:rsid w:val="001C1B67"/>
    <w:rsid w:val="001C1E02"/>
    <w:rsid w:val="001C1E59"/>
    <w:rsid w:val="001C1E94"/>
    <w:rsid w:val="001C1F53"/>
    <w:rsid w:val="001C217F"/>
    <w:rsid w:val="001C231A"/>
    <w:rsid w:val="001C249B"/>
    <w:rsid w:val="001C24BB"/>
    <w:rsid w:val="001C2681"/>
    <w:rsid w:val="001C26BD"/>
    <w:rsid w:val="001C2917"/>
    <w:rsid w:val="001C2E4D"/>
    <w:rsid w:val="001C3026"/>
    <w:rsid w:val="001C33CA"/>
    <w:rsid w:val="001C33D8"/>
    <w:rsid w:val="001C3BDA"/>
    <w:rsid w:val="001C3DF4"/>
    <w:rsid w:val="001C4E44"/>
    <w:rsid w:val="001C52E6"/>
    <w:rsid w:val="001C55F7"/>
    <w:rsid w:val="001C56A6"/>
    <w:rsid w:val="001C6437"/>
    <w:rsid w:val="001C6FF6"/>
    <w:rsid w:val="001D03FF"/>
    <w:rsid w:val="001D0435"/>
    <w:rsid w:val="001D04B5"/>
    <w:rsid w:val="001D0AC3"/>
    <w:rsid w:val="001D1182"/>
    <w:rsid w:val="001D1FA6"/>
    <w:rsid w:val="001D20E8"/>
    <w:rsid w:val="001D29F5"/>
    <w:rsid w:val="001D2DD3"/>
    <w:rsid w:val="001D2F3B"/>
    <w:rsid w:val="001D2FE3"/>
    <w:rsid w:val="001D30B5"/>
    <w:rsid w:val="001D33FA"/>
    <w:rsid w:val="001D36BC"/>
    <w:rsid w:val="001D40AD"/>
    <w:rsid w:val="001D4658"/>
    <w:rsid w:val="001D48D3"/>
    <w:rsid w:val="001D5033"/>
    <w:rsid w:val="001D539C"/>
    <w:rsid w:val="001D58E5"/>
    <w:rsid w:val="001D5EBE"/>
    <w:rsid w:val="001D6265"/>
    <w:rsid w:val="001D62D0"/>
    <w:rsid w:val="001D65FA"/>
    <w:rsid w:val="001D6B89"/>
    <w:rsid w:val="001D71AA"/>
    <w:rsid w:val="001D71B9"/>
    <w:rsid w:val="001D73D7"/>
    <w:rsid w:val="001D7A8D"/>
    <w:rsid w:val="001D7D2D"/>
    <w:rsid w:val="001D7E47"/>
    <w:rsid w:val="001D7E5B"/>
    <w:rsid w:val="001D7EFB"/>
    <w:rsid w:val="001E00E0"/>
    <w:rsid w:val="001E0603"/>
    <w:rsid w:val="001E070F"/>
    <w:rsid w:val="001E0B6F"/>
    <w:rsid w:val="001E128F"/>
    <w:rsid w:val="001E14E6"/>
    <w:rsid w:val="001E15A9"/>
    <w:rsid w:val="001E15B9"/>
    <w:rsid w:val="001E1932"/>
    <w:rsid w:val="001E1CD6"/>
    <w:rsid w:val="001E1D44"/>
    <w:rsid w:val="001E201B"/>
    <w:rsid w:val="001E255D"/>
    <w:rsid w:val="001E28DE"/>
    <w:rsid w:val="001E2A3D"/>
    <w:rsid w:val="001E2B1A"/>
    <w:rsid w:val="001E2C23"/>
    <w:rsid w:val="001E3508"/>
    <w:rsid w:val="001E3820"/>
    <w:rsid w:val="001E38FB"/>
    <w:rsid w:val="001E3A29"/>
    <w:rsid w:val="001E3DC2"/>
    <w:rsid w:val="001E4AA5"/>
    <w:rsid w:val="001E4B25"/>
    <w:rsid w:val="001E4DEC"/>
    <w:rsid w:val="001E4EAF"/>
    <w:rsid w:val="001E511B"/>
    <w:rsid w:val="001E592C"/>
    <w:rsid w:val="001E5AAD"/>
    <w:rsid w:val="001E5FC4"/>
    <w:rsid w:val="001E7136"/>
    <w:rsid w:val="001E725B"/>
    <w:rsid w:val="001E72C6"/>
    <w:rsid w:val="001E7A25"/>
    <w:rsid w:val="001F00AB"/>
    <w:rsid w:val="001F011F"/>
    <w:rsid w:val="001F07F9"/>
    <w:rsid w:val="001F0AAD"/>
    <w:rsid w:val="001F0ABF"/>
    <w:rsid w:val="001F13D7"/>
    <w:rsid w:val="001F1563"/>
    <w:rsid w:val="001F1C87"/>
    <w:rsid w:val="001F1DD7"/>
    <w:rsid w:val="001F1F8D"/>
    <w:rsid w:val="001F233B"/>
    <w:rsid w:val="001F2E34"/>
    <w:rsid w:val="001F3CBB"/>
    <w:rsid w:val="001F3CE3"/>
    <w:rsid w:val="001F3D94"/>
    <w:rsid w:val="001F3EF6"/>
    <w:rsid w:val="001F3F72"/>
    <w:rsid w:val="001F3FC9"/>
    <w:rsid w:val="001F40D2"/>
    <w:rsid w:val="001F4152"/>
    <w:rsid w:val="001F426A"/>
    <w:rsid w:val="001F44AD"/>
    <w:rsid w:val="001F44D3"/>
    <w:rsid w:val="001F461B"/>
    <w:rsid w:val="001F4B5E"/>
    <w:rsid w:val="001F518B"/>
    <w:rsid w:val="001F5A1E"/>
    <w:rsid w:val="001F5C4C"/>
    <w:rsid w:val="001F66F0"/>
    <w:rsid w:val="001F6876"/>
    <w:rsid w:val="001F6975"/>
    <w:rsid w:val="001F6A69"/>
    <w:rsid w:val="001F74BA"/>
    <w:rsid w:val="001F7773"/>
    <w:rsid w:val="001F7D5C"/>
    <w:rsid w:val="001F7E92"/>
    <w:rsid w:val="002001F4"/>
    <w:rsid w:val="002002E4"/>
    <w:rsid w:val="002003B2"/>
    <w:rsid w:val="002004B5"/>
    <w:rsid w:val="00200DD9"/>
    <w:rsid w:val="00202206"/>
    <w:rsid w:val="002027FE"/>
    <w:rsid w:val="002028EA"/>
    <w:rsid w:val="00202C1E"/>
    <w:rsid w:val="00202D7F"/>
    <w:rsid w:val="00203813"/>
    <w:rsid w:val="00203990"/>
    <w:rsid w:val="00203B7D"/>
    <w:rsid w:val="002043E3"/>
    <w:rsid w:val="00204420"/>
    <w:rsid w:val="00204993"/>
    <w:rsid w:val="00204BA4"/>
    <w:rsid w:val="00204D51"/>
    <w:rsid w:val="00205029"/>
    <w:rsid w:val="00205ABC"/>
    <w:rsid w:val="00205B56"/>
    <w:rsid w:val="00205E61"/>
    <w:rsid w:val="00206972"/>
    <w:rsid w:val="002071DE"/>
    <w:rsid w:val="002073EE"/>
    <w:rsid w:val="00207AB8"/>
    <w:rsid w:val="00207B59"/>
    <w:rsid w:val="00207D71"/>
    <w:rsid w:val="00207DCF"/>
    <w:rsid w:val="002102FF"/>
    <w:rsid w:val="00210383"/>
    <w:rsid w:val="00210575"/>
    <w:rsid w:val="0021074C"/>
    <w:rsid w:val="00210A01"/>
    <w:rsid w:val="00210F62"/>
    <w:rsid w:val="00211349"/>
    <w:rsid w:val="0021174E"/>
    <w:rsid w:val="00211800"/>
    <w:rsid w:val="00211BCC"/>
    <w:rsid w:val="00211CCA"/>
    <w:rsid w:val="00211DEA"/>
    <w:rsid w:val="00211E38"/>
    <w:rsid w:val="00211FE3"/>
    <w:rsid w:val="0021226B"/>
    <w:rsid w:val="00212561"/>
    <w:rsid w:val="00212930"/>
    <w:rsid w:val="002129AB"/>
    <w:rsid w:val="00212AF5"/>
    <w:rsid w:val="00212EAA"/>
    <w:rsid w:val="00212F6E"/>
    <w:rsid w:val="002132BF"/>
    <w:rsid w:val="002136F4"/>
    <w:rsid w:val="00213DCE"/>
    <w:rsid w:val="0021403E"/>
    <w:rsid w:val="0021437A"/>
    <w:rsid w:val="002146EA"/>
    <w:rsid w:val="00214C69"/>
    <w:rsid w:val="00214EC8"/>
    <w:rsid w:val="0021514E"/>
    <w:rsid w:val="002154A2"/>
    <w:rsid w:val="00215543"/>
    <w:rsid w:val="002157BA"/>
    <w:rsid w:val="00215FE9"/>
    <w:rsid w:val="002161A1"/>
    <w:rsid w:val="00217310"/>
    <w:rsid w:val="0021782B"/>
    <w:rsid w:val="00217B33"/>
    <w:rsid w:val="00217F6B"/>
    <w:rsid w:val="00220065"/>
    <w:rsid w:val="00220806"/>
    <w:rsid w:val="00220864"/>
    <w:rsid w:val="00220ECE"/>
    <w:rsid w:val="002211AC"/>
    <w:rsid w:val="002211CC"/>
    <w:rsid w:val="002211F0"/>
    <w:rsid w:val="0022136E"/>
    <w:rsid w:val="00221694"/>
    <w:rsid w:val="002217AA"/>
    <w:rsid w:val="0022199A"/>
    <w:rsid w:val="00221B34"/>
    <w:rsid w:val="00222697"/>
    <w:rsid w:val="00222947"/>
    <w:rsid w:val="00222BCA"/>
    <w:rsid w:val="00223015"/>
    <w:rsid w:val="002235EC"/>
    <w:rsid w:val="00223A2C"/>
    <w:rsid w:val="00223F6F"/>
    <w:rsid w:val="0022405A"/>
    <w:rsid w:val="00224699"/>
    <w:rsid w:val="00224FC6"/>
    <w:rsid w:val="0022507B"/>
    <w:rsid w:val="0022555A"/>
    <w:rsid w:val="002258BA"/>
    <w:rsid w:val="00226A03"/>
    <w:rsid w:val="00227395"/>
    <w:rsid w:val="00227588"/>
    <w:rsid w:val="0022768A"/>
    <w:rsid w:val="00227D4A"/>
    <w:rsid w:val="00227F5D"/>
    <w:rsid w:val="00227F72"/>
    <w:rsid w:val="00230642"/>
    <w:rsid w:val="00230D2A"/>
    <w:rsid w:val="00230FB3"/>
    <w:rsid w:val="00231034"/>
    <w:rsid w:val="00232361"/>
    <w:rsid w:val="00232608"/>
    <w:rsid w:val="0023271A"/>
    <w:rsid w:val="00232914"/>
    <w:rsid w:val="00233098"/>
    <w:rsid w:val="002333F9"/>
    <w:rsid w:val="00233473"/>
    <w:rsid w:val="002337CB"/>
    <w:rsid w:val="00233A14"/>
    <w:rsid w:val="00234130"/>
    <w:rsid w:val="002341E0"/>
    <w:rsid w:val="0023444C"/>
    <w:rsid w:val="0023472B"/>
    <w:rsid w:val="00234CD3"/>
    <w:rsid w:val="00234E73"/>
    <w:rsid w:val="002352D9"/>
    <w:rsid w:val="00235574"/>
    <w:rsid w:val="00235604"/>
    <w:rsid w:val="002357A7"/>
    <w:rsid w:val="00235878"/>
    <w:rsid w:val="00235B6A"/>
    <w:rsid w:val="00236CA9"/>
    <w:rsid w:val="00236EE6"/>
    <w:rsid w:val="00237932"/>
    <w:rsid w:val="00237A83"/>
    <w:rsid w:val="00237B93"/>
    <w:rsid w:val="00240853"/>
    <w:rsid w:val="00240BED"/>
    <w:rsid w:val="00240E47"/>
    <w:rsid w:val="00241091"/>
    <w:rsid w:val="00241598"/>
    <w:rsid w:val="0024172F"/>
    <w:rsid w:val="00241B9E"/>
    <w:rsid w:val="0024243A"/>
    <w:rsid w:val="00242B12"/>
    <w:rsid w:val="00242B73"/>
    <w:rsid w:val="00243869"/>
    <w:rsid w:val="00243D60"/>
    <w:rsid w:val="00243F03"/>
    <w:rsid w:val="00244295"/>
    <w:rsid w:val="00244392"/>
    <w:rsid w:val="0024447A"/>
    <w:rsid w:val="00244729"/>
    <w:rsid w:val="00244D86"/>
    <w:rsid w:val="00244FF7"/>
    <w:rsid w:val="00245022"/>
    <w:rsid w:val="00245E6A"/>
    <w:rsid w:val="0024614F"/>
    <w:rsid w:val="0024645D"/>
    <w:rsid w:val="00246D7E"/>
    <w:rsid w:val="00246EAC"/>
    <w:rsid w:val="00246EB6"/>
    <w:rsid w:val="0024708D"/>
    <w:rsid w:val="002474CC"/>
    <w:rsid w:val="002476F1"/>
    <w:rsid w:val="002478E1"/>
    <w:rsid w:val="00247CD7"/>
    <w:rsid w:val="00247E46"/>
    <w:rsid w:val="002501A3"/>
    <w:rsid w:val="00250A04"/>
    <w:rsid w:val="00250A88"/>
    <w:rsid w:val="00250DE0"/>
    <w:rsid w:val="00251120"/>
    <w:rsid w:val="00251156"/>
    <w:rsid w:val="00251993"/>
    <w:rsid w:val="00251A22"/>
    <w:rsid w:val="0025201A"/>
    <w:rsid w:val="00252244"/>
    <w:rsid w:val="00252A5C"/>
    <w:rsid w:val="00253256"/>
    <w:rsid w:val="002538B7"/>
    <w:rsid w:val="00254155"/>
    <w:rsid w:val="002541C2"/>
    <w:rsid w:val="00254CFA"/>
    <w:rsid w:val="00254EB7"/>
    <w:rsid w:val="00255805"/>
    <w:rsid w:val="0025583E"/>
    <w:rsid w:val="00255F49"/>
    <w:rsid w:val="00255FAE"/>
    <w:rsid w:val="0025623E"/>
    <w:rsid w:val="0025668F"/>
    <w:rsid w:val="00256944"/>
    <w:rsid w:val="002570D3"/>
    <w:rsid w:val="00257287"/>
    <w:rsid w:val="00257588"/>
    <w:rsid w:val="0025789D"/>
    <w:rsid w:val="00257B60"/>
    <w:rsid w:val="00257BCC"/>
    <w:rsid w:val="00257CD2"/>
    <w:rsid w:val="00257D66"/>
    <w:rsid w:val="002602A7"/>
    <w:rsid w:val="002603B8"/>
    <w:rsid w:val="00260A72"/>
    <w:rsid w:val="00260F86"/>
    <w:rsid w:val="00261718"/>
    <w:rsid w:val="002620F3"/>
    <w:rsid w:val="00262139"/>
    <w:rsid w:val="00262189"/>
    <w:rsid w:val="002624DF"/>
    <w:rsid w:val="00262819"/>
    <w:rsid w:val="00262923"/>
    <w:rsid w:val="00262F0E"/>
    <w:rsid w:val="00262F4F"/>
    <w:rsid w:val="002630AF"/>
    <w:rsid w:val="002631DE"/>
    <w:rsid w:val="002637AA"/>
    <w:rsid w:val="00263FAC"/>
    <w:rsid w:val="002642A3"/>
    <w:rsid w:val="002646F1"/>
    <w:rsid w:val="002649EA"/>
    <w:rsid w:val="00264ABA"/>
    <w:rsid w:val="00264EBF"/>
    <w:rsid w:val="00264F25"/>
    <w:rsid w:val="002650FF"/>
    <w:rsid w:val="0026531A"/>
    <w:rsid w:val="002656D1"/>
    <w:rsid w:val="00265C73"/>
    <w:rsid w:val="00266167"/>
    <w:rsid w:val="002667A0"/>
    <w:rsid w:val="00266E17"/>
    <w:rsid w:val="0026721C"/>
    <w:rsid w:val="002676A4"/>
    <w:rsid w:val="002678C3"/>
    <w:rsid w:val="00267B06"/>
    <w:rsid w:val="00270FCD"/>
    <w:rsid w:val="002715BF"/>
    <w:rsid w:val="00271C26"/>
    <w:rsid w:val="00271FA4"/>
    <w:rsid w:val="00272342"/>
    <w:rsid w:val="00272501"/>
    <w:rsid w:val="00272598"/>
    <w:rsid w:val="002726FF"/>
    <w:rsid w:val="00272BB3"/>
    <w:rsid w:val="00273278"/>
    <w:rsid w:val="002733AF"/>
    <w:rsid w:val="0027398F"/>
    <w:rsid w:val="00273CC7"/>
    <w:rsid w:val="00273CCB"/>
    <w:rsid w:val="00273F4D"/>
    <w:rsid w:val="00274063"/>
    <w:rsid w:val="00274455"/>
    <w:rsid w:val="00274498"/>
    <w:rsid w:val="002746BB"/>
    <w:rsid w:val="00274859"/>
    <w:rsid w:val="00274861"/>
    <w:rsid w:val="002748AB"/>
    <w:rsid w:val="002749CA"/>
    <w:rsid w:val="00274C5F"/>
    <w:rsid w:val="00274F5C"/>
    <w:rsid w:val="00275421"/>
    <w:rsid w:val="00275A75"/>
    <w:rsid w:val="00275FFB"/>
    <w:rsid w:val="002760BD"/>
    <w:rsid w:val="002761D3"/>
    <w:rsid w:val="002764F2"/>
    <w:rsid w:val="0027651A"/>
    <w:rsid w:val="0027667F"/>
    <w:rsid w:val="00276A2D"/>
    <w:rsid w:val="00276E6E"/>
    <w:rsid w:val="00277877"/>
    <w:rsid w:val="00277D73"/>
    <w:rsid w:val="00277DD2"/>
    <w:rsid w:val="002802BD"/>
    <w:rsid w:val="002804B0"/>
    <w:rsid w:val="002804D6"/>
    <w:rsid w:val="00280742"/>
    <w:rsid w:val="002809DE"/>
    <w:rsid w:val="00280DA4"/>
    <w:rsid w:val="00280EF2"/>
    <w:rsid w:val="00280FE6"/>
    <w:rsid w:val="0028114E"/>
    <w:rsid w:val="0028125E"/>
    <w:rsid w:val="00281271"/>
    <w:rsid w:val="00281377"/>
    <w:rsid w:val="00282298"/>
    <w:rsid w:val="00282893"/>
    <w:rsid w:val="0028332A"/>
    <w:rsid w:val="002837FA"/>
    <w:rsid w:val="00283C84"/>
    <w:rsid w:val="002846BA"/>
    <w:rsid w:val="00284AE3"/>
    <w:rsid w:val="00284C1D"/>
    <w:rsid w:val="00285243"/>
    <w:rsid w:val="002857F6"/>
    <w:rsid w:val="0028581C"/>
    <w:rsid w:val="00285973"/>
    <w:rsid w:val="002860D2"/>
    <w:rsid w:val="002861A1"/>
    <w:rsid w:val="00286AEA"/>
    <w:rsid w:val="002872EB"/>
    <w:rsid w:val="002876C3"/>
    <w:rsid w:val="00287C60"/>
    <w:rsid w:val="00287CDF"/>
    <w:rsid w:val="00290124"/>
    <w:rsid w:val="00290604"/>
    <w:rsid w:val="002906CF"/>
    <w:rsid w:val="0029139F"/>
    <w:rsid w:val="002914DB"/>
    <w:rsid w:val="002917AA"/>
    <w:rsid w:val="00291CFE"/>
    <w:rsid w:val="00292005"/>
    <w:rsid w:val="00292264"/>
    <w:rsid w:val="00292878"/>
    <w:rsid w:val="00292BCF"/>
    <w:rsid w:val="00292C1F"/>
    <w:rsid w:val="00292D25"/>
    <w:rsid w:val="00292DCC"/>
    <w:rsid w:val="00293D9D"/>
    <w:rsid w:val="00294168"/>
    <w:rsid w:val="00294244"/>
    <w:rsid w:val="002947B8"/>
    <w:rsid w:val="00294B89"/>
    <w:rsid w:val="00294BF9"/>
    <w:rsid w:val="00294D2E"/>
    <w:rsid w:val="002954B1"/>
    <w:rsid w:val="00295E49"/>
    <w:rsid w:val="00296A4E"/>
    <w:rsid w:val="0029708D"/>
    <w:rsid w:val="0029753D"/>
    <w:rsid w:val="00297854"/>
    <w:rsid w:val="0029789E"/>
    <w:rsid w:val="002979E7"/>
    <w:rsid w:val="002979F4"/>
    <w:rsid w:val="00297A03"/>
    <w:rsid w:val="00297AF7"/>
    <w:rsid w:val="00297E60"/>
    <w:rsid w:val="002A0443"/>
    <w:rsid w:val="002A08D9"/>
    <w:rsid w:val="002A09AC"/>
    <w:rsid w:val="002A16C9"/>
    <w:rsid w:val="002A20FF"/>
    <w:rsid w:val="002A2184"/>
    <w:rsid w:val="002A2422"/>
    <w:rsid w:val="002A2476"/>
    <w:rsid w:val="002A266F"/>
    <w:rsid w:val="002A327D"/>
    <w:rsid w:val="002A3320"/>
    <w:rsid w:val="002A338A"/>
    <w:rsid w:val="002A33A4"/>
    <w:rsid w:val="002A34C5"/>
    <w:rsid w:val="002A3662"/>
    <w:rsid w:val="002A3722"/>
    <w:rsid w:val="002A38A2"/>
    <w:rsid w:val="002A3981"/>
    <w:rsid w:val="002A3B2E"/>
    <w:rsid w:val="002A3F12"/>
    <w:rsid w:val="002A4444"/>
    <w:rsid w:val="002A464B"/>
    <w:rsid w:val="002A4E7F"/>
    <w:rsid w:val="002A520A"/>
    <w:rsid w:val="002A5B02"/>
    <w:rsid w:val="002A5B19"/>
    <w:rsid w:val="002A5D3A"/>
    <w:rsid w:val="002A602B"/>
    <w:rsid w:val="002A60DC"/>
    <w:rsid w:val="002A62D8"/>
    <w:rsid w:val="002A67DE"/>
    <w:rsid w:val="002A71D8"/>
    <w:rsid w:val="002A74BF"/>
    <w:rsid w:val="002A77DE"/>
    <w:rsid w:val="002B00C7"/>
    <w:rsid w:val="002B0BAE"/>
    <w:rsid w:val="002B0E32"/>
    <w:rsid w:val="002B0E7F"/>
    <w:rsid w:val="002B0F4B"/>
    <w:rsid w:val="002B128D"/>
    <w:rsid w:val="002B166A"/>
    <w:rsid w:val="002B1784"/>
    <w:rsid w:val="002B1931"/>
    <w:rsid w:val="002B1A7F"/>
    <w:rsid w:val="002B1E87"/>
    <w:rsid w:val="002B1ECA"/>
    <w:rsid w:val="002B1F70"/>
    <w:rsid w:val="002B217B"/>
    <w:rsid w:val="002B2183"/>
    <w:rsid w:val="002B225D"/>
    <w:rsid w:val="002B22AD"/>
    <w:rsid w:val="002B2480"/>
    <w:rsid w:val="002B264E"/>
    <w:rsid w:val="002B28BE"/>
    <w:rsid w:val="002B2CE5"/>
    <w:rsid w:val="002B2FC6"/>
    <w:rsid w:val="002B30ED"/>
    <w:rsid w:val="002B316A"/>
    <w:rsid w:val="002B3591"/>
    <w:rsid w:val="002B3E36"/>
    <w:rsid w:val="002B4391"/>
    <w:rsid w:val="002B4538"/>
    <w:rsid w:val="002B466F"/>
    <w:rsid w:val="002B4A80"/>
    <w:rsid w:val="002B4DBB"/>
    <w:rsid w:val="002B58C3"/>
    <w:rsid w:val="002B619F"/>
    <w:rsid w:val="002B62D9"/>
    <w:rsid w:val="002B65A1"/>
    <w:rsid w:val="002B6642"/>
    <w:rsid w:val="002B6709"/>
    <w:rsid w:val="002B6D11"/>
    <w:rsid w:val="002B7527"/>
    <w:rsid w:val="002B773E"/>
    <w:rsid w:val="002B7874"/>
    <w:rsid w:val="002B7C71"/>
    <w:rsid w:val="002B7DB4"/>
    <w:rsid w:val="002C04A2"/>
    <w:rsid w:val="002C0691"/>
    <w:rsid w:val="002C0F09"/>
    <w:rsid w:val="002C11D8"/>
    <w:rsid w:val="002C123C"/>
    <w:rsid w:val="002C26FE"/>
    <w:rsid w:val="002C289F"/>
    <w:rsid w:val="002C28ED"/>
    <w:rsid w:val="002C2DC4"/>
    <w:rsid w:val="002C2F3E"/>
    <w:rsid w:val="002C3164"/>
    <w:rsid w:val="002C388C"/>
    <w:rsid w:val="002C3E0B"/>
    <w:rsid w:val="002C3F85"/>
    <w:rsid w:val="002C40F9"/>
    <w:rsid w:val="002C44A5"/>
    <w:rsid w:val="002C485E"/>
    <w:rsid w:val="002C5119"/>
    <w:rsid w:val="002C5634"/>
    <w:rsid w:val="002C567D"/>
    <w:rsid w:val="002C5710"/>
    <w:rsid w:val="002C58D4"/>
    <w:rsid w:val="002C5AB0"/>
    <w:rsid w:val="002C5EAC"/>
    <w:rsid w:val="002C6752"/>
    <w:rsid w:val="002C713A"/>
    <w:rsid w:val="002C73C3"/>
    <w:rsid w:val="002C7411"/>
    <w:rsid w:val="002C7AE4"/>
    <w:rsid w:val="002C7C38"/>
    <w:rsid w:val="002C7C4E"/>
    <w:rsid w:val="002D008E"/>
    <w:rsid w:val="002D08DB"/>
    <w:rsid w:val="002D0B4E"/>
    <w:rsid w:val="002D0D83"/>
    <w:rsid w:val="002D1035"/>
    <w:rsid w:val="002D106D"/>
    <w:rsid w:val="002D14D7"/>
    <w:rsid w:val="002D1AC8"/>
    <w:rsid w:val="002D1BA9"/>
    <w:rsid w:val="002D2125"/>
    <w:rsid w:val="002D216E"/>
    <w:rsid w:val="002D2942"/>
    <w:rsid w:val="002D2999"/>
    <w:rsid w:val="002D2AAA"/>
    <w:rsid w:val="002D2E84"/>
    <w:rsid w:val="002D34EF"/>
    <w:rsid w:val="002D398D"/>
    <w:rsid w:val="002D3C7F"/>
    <w:rsid w:val="002D3EEC"/>
    <w:rsid w:val="002D4530"/>
    <w:rsid w:val="002D49BB"/>
    <w:rsid w:val="002D5954"/>
    <w:rsid w:val="002D59A0"/>
    <w:rsid w:val="002D5A55"/>
    <w:rsid w:val="002D6109"/>
    <w:rsid w:val="002D66E4"/>
    <w:rsid w:val="002D6A42"/>
    <w:rsid w:val="002D6EAB"/>
    <w:rsid w:val="002D7279"/>
    <w:rsid w:val="002D738F"/>
    <w:rsid w:val="002D743C"/>
    <w:rsid w:val="002D76F5"/>
    <w:rsid w:val="002D78C8"/>
    <w:rsid w:val="002D7D59"/>
    <w:rsid w:val="002D7D73"/>
    <w:rsid w:val="002E00EA"/>
    <w:rsid w:val="002E020B"/>
    <w:rsid w:val="002E0407"/>
    <w:rsid w:val="002E04F1"/>
    <w:rsid w:val="002E05B7"/>
    <w:rsid w:val="002E0D39"/>
    <w:rsid w:val="002E116B"/>
    <w:rsid w:val="002E1634"/>
    <w:rsid w:val="002E1B17"/>
    <w:rsid w:val="002E1B23"/>
    <w:rsid w:val="002E2193"/>
    <w:rsid w:val="002E21D1"/>
    <w:rsid w:val="002E224D"/>
    <w:rsid w:val="002E252E"/>
    <w:rsid w:val="002E2B55"/>
    <w:rsid w:val="002E310A"/>
    <w:rsid w:val="002E317B"/>
    <w:rsid w:val="002E32C0"/>
    <w:rsid w:val="002E3A66"/>
    <w:rsid w:val="002E4CAC"/>
    <w:rsid w:val="002E4D81"/>
    <w:rsid w:val="002E4E89"/>
    <w:rsid w:val="002E51BF"/>
    <w:rsid w:val="002E527D"/>
    <w:rsid w:val="002E56EE"/>
    <w:rsid w:val="002E5864"/>
    <w:rsid w:val="002E5AA1"/>
    <w:rsid w:val="002E5C89"/>
    <w:rsid w:val="002E5D5D"/>
    <w:rsid w:val="002E5D61"/>
    <w:rsid w:val="002E6434"/>
    <w:rsid w:val="002E6571"/>
    <w:rsid w:val="002E6BDB"/>
    <w:rsid w:val="002E6BE2"/>
    <w:rsid w:val="002E6BFD"/>
    <w:rsid w:val="002E6CF8"/>
    <w:rsid w:val="002E7266"/>
    <w:rsid w:val="002E7A11"/>
    <w:rsid w:val="002E7AE6"/>
    <w:rsid w:val="002E7B6F"/>
    <w:rsid w:val="002E7CC7"/>
    <w:rsid w:val="002E7E2D"/>
    <w:rsid w:val="002EE854"/>
    <w:rsid w:val="002F0360"/>
    <w:rsid w:val="002F052A"/>
    <w:rsid w:val="002F0A36"/>
    <w:rsid w:val="002F0B50"/>
    <w:rsid w:val="002F0EDD"/>
    <w:rsid w:val="002F1481"/>
    <w:rsid w:val="002F1BD1"/>
    <w:rsid w:val="002F1CF0"/>
    <w:rsid w:val="002F2EE4"/>
    <w:rsid w:val="002F3285"/>
    <w:rsid w:val="002F34DE"/>
    <w:rsid w:val="002F3537"/>
    <w:rsid w:val="002F361E"/>
    <w:rsid w:val="002F5694"/>
    <w:rsid w:val="002F5829"/>
    <w:rsid w:val="002F58A7"/>
    <w:rsid w:val="002F5A35"/>
    <w:rsid w:val="002F5E6D"/>
    <w:rsid w:val="002F61A5"/>
    <w:rsid w:val="002F6250"/>
    <w:rsid w:val="002F63E7"/>
    <w:rsid w:val="002F65F5"/>
    <w:rsid w:val="002F686C"/>
    <w:rsid w:val="002F6A7D"/>
    <w:rsid w:val="002F6AA9"/>
    <w:rsid w:val="002F6AEF"/>
    <w:rsid w:val="002F6D9D"/>
    <w:rsid w:val="002F7078"/>
    <w:rsid w:val="002F72A9"/>
    <w:rsid w:val="002F7753"/>
    <w:rsid w:val="002F7DC2"/>
    <w:rsid w:val="002F7EF2"/>
    <w:rsid w:val="002F7EF7"/>
    <w:rsid w:val="003001F7"/>
    <w:rsid w:val="0030054F"/>
    <w:rsid w:val="003009F0"/>
    <w:rsid w:val="00300B29"/>
    <w:rsid w:val="00300C13"/>
    <w:rsid w:val="00300FE6"/>
    <w:rsid w:val="003010CD"/>
    <w:rsid w:val="00301296"/>
    <w:rsid w:val="00301514"/>
    <w:rsid w:val="00301E39"/>
    <w:rsid w:val="003023CF"/>
    <w:rsid w:val="00302ACC"/>
    <w:rsid w:val="003032A8"/>
    <w:rsid w:val="00303350"/>
    <w:rsid w:val="00303362"/>
    <w:rsid w:val="00303CF9"/>
    <w:rsid w:val="00303E3C"/>
    <w:rsid w:val="003040F8"/>
    <w:rsid w:val="00304324"/>
    <w:rsid w:val="003043F9"/>
    <w:rsid w:val="0030478A"/>
    <w:rsid w:val="003047A2"/>
    <w:rsid w:val="0030495E"/>
    <w:rsid w:val="003049A7"/>
    <w:rsid w:val="00304A88"/>
    <w:rsid w:val="00305311"/>
    <w:rsid w:val="00305582"/>
    <w:rsid w:val="00305A91"/>
    <w:rsid w:val="00306131"/>
    <w:rsid w:val="00307001"/>
    <w:rsid w:val="003072B5"/>
    <w:rsid w:val="003077A6"/>
    <w:rsid w:val="00307844"/>
    <w:rsid w:val="00307F72"/>
    <w:rsid w:val="00307F99"/>
    <w:rsid w:val="00310D68"/>
    <w:rsid w:val="00310D84"/>
    <w:rsid w:val="003111E2"/>
    <w:rsid w:val="0031137D"/>
    <w:rsid w:val="0031171E"/>
    <w:rsid w:val="00311C1A"/>
    <w:rsid w:val="00312006"/>
    <w:rsid w:val="0031212B"/>
    <w:rsid w:val="00312EE7"/>
    <w:rsid w:val="00313A96"/>
    <w:rsid w:val="00313CB8"/>
    <w:rsid w:val="00314317"/>
    <w:rsid w:val="003144A7"/>
    <w:rsid w:val="0031497E"/>
    <w:rsid w:val="00314A41"/>
    <w:rsid w:val="00314D0A"/>
    <w:rsid w:val="00314FD4"/>
    <w:rsid w:val="00315001"/>
    <w:rsid w:val="00315315"/>
    <w:rsid w:val="00315623"/>
    <w:rsid w:val="00315A10"/>
    <w:rsid w:val="00315B97"/>
    <w:rsid w:val="003167EC"/>
    <w:rsid w:val="00316AA6"/>
    <w:rsid w:val="00316F15"/>
    <w:rsid w:val="00317B70"/>
    <w:rsid w:val="00317F1C"/>
    <w:rsid w:val="00317FCF"/>
    <w:rsid w:val="003206D7"/>
    <w:rsid w:val="00320A14"/>
    <w:rsid w:val="00320A8B"/>
    <w:rsid w:val="00320CB5"/>
    <w:rsid w:val="00321155"/>
    <w:rsid w:val="00321354"/>
    <w:rsid w:val="00321501"/>
    <w:rsid w:val="00321DAD"/>
    <w:rsid w:val="00321DEC"/>
    <w:rsid w:val="00322AB9"/>
    <w:rsid w:val="00322B05"/>
    <w:rsid w:val="00323B87"/>
    <w:rsid w:val="00323CEC"/>
    <w:rsid w:val="00323DF2"/>
    <w:rsid w:val="00324083"/>
    <w:rsid w:val="0032479C"/>
    <w:rsid w:val="0032487F"/>
    <w:rsid w:val="00324A2B"/>
    <w:rsid w:val="00324BCD"/>
    <w:rsid w:val="003250B7"/>
    <w:rsid w:val="003251EB"/>
    <w:rsid w:val="003257EB"/>
    <w:rsid w:val="003258A0"/>
    <w:rsid w:val="003258E5"/>
    <w:rsid w:val="0032679A"/>
    <w:rsid w:val="00326C1B"/>
    <w:rsid w:val="00326DD3"/>
    <w:rsid w:val="0032703C"/>
    <w:rsid w:val="003271FE"/>
    <w:rsid w:val="00327438"/>
    <w:rsid w:val="003275AF"/>
    <w:rsid w:val="00327A3E"/>
    <w:rsid w:val="00327AD6"/>
    <w:rsid w:val="0033077D"/>
    <w:rsid w:val="00330A5F"/>
    <w:rsid w:val="00330E7D"/>
    <w:rsid w:val="00331057"/>
    <w:rsid w:val="003310D0"/>
    <w:rsid w:val="00331557"/>
    <w:rsid w:val="00331F89"/>
    <w:rsid w:val="00332462"/>
    <w:rsid w:val="003325CD"/>
    <w:rsid w:val="0033288A"/>
    <w:rsid w:val="00332F0C"/>
    <w:rsid w:val="00332F6F"/>
    <w:rsid w:val="003338FE"/>
    <w:rsid w:val="003339FF"/>
    <w:rsid w:val="00333CAD"/>
    <w:rsid w:val="00333E59"/>
    <w:rsid w:val="0033471F"/>
    <w:rsid w:val="003348AD"/>
    <w:rsid w:val="003358C8"/>
    <w:rsid w:val="0033598F"/>
    <w:rsid w:val="00335D84"/>
    <w:rsid w:val="00336046"/>
    <w:rsid w:val="003370AD"/>
    <w:rsid w:val="003376C4"/>
    <w:rsid w:val="0034037F"/>
    <w:rsid w:val="003408C1"/>
    <w:rsid w:val="00340A15"/>
    <w:rsid w:val="00341161"/>
    <w:rsid w:val="00341A54"/>
    <w:rsid w:val="00341A8A"/>
    <w:rsid w:val="003423B8"/>
    <w:rsid w:val="0034245B"/>
    <w:rsid w:val="003427A7"/>
    <w:rsid w:val="00343243"/>
    <w:rsid w:val="0034397F"/>
    <w:rsid w:val="00343E57"/>
    <w:rsid w:val="003440EB"/>
    <w:rsid w:val="003441A1"/>
    <w:rsid w:val="00344245"/>
    <w:rsid w:val="00344B4B"/>
    <w:rsid w:val="00344ED9"/>
    <w:rsid w:val="003455CC"/>
    <w:rsid w:val="003459F3"/>
    <w:rsid w:val="003466AE"/>
    <w:rsid w:val="00346CC6"/>
    <w:rsid w:val="00346E23"/>
    <w:rsid w:val="00346E73"/>
    <w:rsid w:val="00346F3F"/>
    <w:rsid w:val="003472A1"/>
    <w:rsid w:val="0034735E"/>
    <w:rsid w:val="003476F0"/>
    <w:rsid w:val="00347904"/>
    <w:rsid w:val="00347ABD"/>
    <w:rsid w:val="00347DBD"/>
    <w:rsid w:val="00347E11"/>
    <w:rsid w:val="00347FB9"/>
    <w:rsid w:val="003500A3"/>
    <w:rsid w:val="003500A4"/>
    <w:rsid w:val="00350508"/>
    <w:rsid w:val="00350608"/>
    <w:rsid w:val="003506B3"/>
    <w:rsid w:val="00350BD0"/>
    <w:rsid w:val="003512D4"/>
    <w:rsid w:val="00351A1F"/>
    <w:rsid w:val="00351B90"/>
    <w:rsid w:val="00351EDF"/>
    <w:rsid w:val="00352BE4"/>
    <w:rsid w:val="00352CEB"/>
    <w:rsid w:val="00352D36"/>
    <w:rsid w:val="00352E57"/>
    <w:rsid w:val="00352F0C"/>
    <w:rsid w:val="00352FBC"/>
    <w:rsid w:val="003535FB"/>
    <w:rsid w:val="0035376E"/>
    <w:rsid w:val="0035387E"/>
    <w:rsid w:val="00353D1C"/>
    <w:rsid w:val="0035405A"/>
    <w:rsid w:val="00354294"/>
    <w:rsid w:val="00354850"/>
    <w:rsid w:val="00355086"/>
    <w:rsid w:val="003551E9"/>
    <w:rsid w:val="00355C20"/>
    <w:rsid w:val="00355E32"/>
    <w:rsid w:val="00356A6F"/>
    <w:rsid w:val="00356ADD"/>
    <w:rsid w:val="00356B64"/>
    <w:rsid w:val="003572E5"/>
    <w:rsid w:val="00357FC2"/>
    <w:rsid w:val="00360275"/>
    <w:rsid w:val="0036057D"/>
    <w:rsid w:val="00360E69"/>
    <w:rsid w:val="003617FC"/>
    <w:rsid w:val="00361F8D"/>
    <w:rsid w:val="00362113"/>
    <w:rsid w:val="003624D7"/>
    <w:rsid w:val="00362507"/>
    <w:rsid w:val="0036257E"/>
    <w:rsid w:val="003629F8"/>
    <w:rsid w:val="00362B31"/>
    <w:rsid w:val="00362D0B"/>
    <w:rsid w:val="00362F97"/>
    <w:rsid w:val="0036397E"/>
    <w:rsid w:val="00363D6C"/>
    <w:rsid w:val="0036435D"/>
    <w:rsid w:val="003644BB"/>
    <w:rsid w:val="00364ADB"/>
    <w:rsid w:val="00364B1F"/>
    <w:rsid w:val="00364CC6"/>
    <w:rsid w:val="00364D1A"/>
    <w:rsid w:val="00364E60"/>
    <w:rsid w:val="00365297"/>
    <w:rsid w:val="00365676"/>
    <w:rsid w:val="003657FE"/>
    <w:rsid w:val="00365F8A"/>
    <w:rsid w:val="00366390"/>
    <w:rsid w:val="003664F1"/>
    <w:rsid w:val="0036686A"/>
    <w:rsid w:val="00367BD2"/>
    <w:rsid w:val="0037046C"/>
    <w:rsid w:val="00370530"/>
    <w:rsid w:val="00370AEA"/>
    <w:rsid w:val="00371341"/>
    <w:rsid w:val="0037155B"/>
    <w:rsid w:val="00371AB0"/>
    <w:rsid w:val="00371CB6"/>
    <w:rsid w:val="00371FEA"/>
    <w:rsid w:val="00371FF9"/>
    <w:rsid w:val="0037226F"/>
    <w:rsid w:val="003722A1"/>
    <w:rsid w:val="00372D7E"/>
    <w:rsid w:val="003739DA"/>
    <w:rsid w:val="00373DDE"/>
    <w:rsid w:val="0037400C"/>
    <w:rsid w:val="00374193"/>
    <w:rsid w:val="003744DC"/>
    <w:rsid w:val="00374959"/>
    <w:rsid w:val="00374F26"/>
    <w:rsid w:val="003755CD"/>
    <w:rsid w:val="0037564B"/>
    <w:rsid w:val="003757E9"/>
    <w:rsid w:val="0037584C"/>
    <w:rsid w:val="003758E8"/>
    <w:rsid w:val="00375A31"/>
    <w:rsid w:val="00375A3B"/>
    <w:rsid w:val="0037682A"/>
    <w:rsid w:val="00376A61"/>
    <w:rsid w:val="00376AEF"/>
    <w:rsid w:val="00376EC6"/>
    <w:rsid w:val="003770A0"/>
    <w:rsid w:val="00377271"/>
    <w:rsid w:val="00377529"/>
    <w:rsid w:val="00377B96"/>
    <w:rsid w:val="00377E4F"/>
    <w:rsid w:val="003801DC"/>
    <w:rsid w:val="00380A14"/>
    <w:rsid w:val="00380C0D"/>
    <w:rsid w:val="00380DE6"/>
    <w:rsid w:val="00380E51"/>
    <w:rsid w:val="00380FBD"/>
    <w:rsid w:val="0038162F"/>
    <w:rsid w:val="003817B3"/>
    <w:rsid w:val="00381AFC"/>
    <w:rsid w:val="00381C76"/>
    <w:rsid w:val="003825A5"/>
    <w:rsid w:val="003832CD"/>
    <w:rsid w:val="00383CA9"/>
    <w:rsid w:val="00383D98"/>
    <w:rsid w:val="003842ED"/>
    <w:rsid w:val="00384C06"/>
    <w:rsid w:val="00384CB7"/>
    <w:rsid w:val="00385A3F"/>
    <w:rsid w:val="00385CF8"/>
    <w:rsid w:val="00385D54"/>
    <w:rsid w:val="003868E5"/>
    <w:rsid w:val="003871B9"/>
    <w:rsid w:val="003877BA"/>
    <w:rsid w:val="00387A19"/>
    <w:rsid w:val="00387C29"/>
    <w:rsid w:val="00387EB0"/>
    <w:rsid w:val="0039031E"/>
    <w:rsid w:val="00390469"/>
    <w:rsid w:val="0039051F"/>
    <w:rsid w:val="00390C9F"/>
    <w:rsid w:val="00390DF9"/>
    <w:rsid w:val="00390E16"/>
    <w:rsid w:val="0039157B"/>
    <w:rsid w:val="00391D62"/>
    <w:rsid w:val="0039226E"/>
    <w:rsid w:val="00392817"/>
    <w:rsid w:val="00392B41"/>
    <w:rsid w:val="00392E02"/>
    <w:rsid w:val="00393713"/>
    <w:rsid w:val="00393C81"/>
    <w:rsid w:val="00393E59"/>
    <w:rsid w:val="00394030"/>
    <w:rsid w:val="0039422C"/>
    <w:rsid w:val="003943CF"/>
    <w:rsid w:val="003944DD"/>
    <w:rsid w:val="00394593"/>
    <w:rsid w:val="00394B4F"/>
    <w:rsid w:val="00394D32"/>
    <w:rsid w:val="00394DC4"/>
    <w:rsid w:val="00394E3D"/>
    <w:rsid w:val="00395351"/>
    <w:rsid w:val="003955C3"/>
    <w:rsid w:val="00395F21"/>
    <w:rsid w:val="00396021"/>
    <w:rsid w:val="00396131"/>
    <w:rsid w:val="003963E3"/>
    <w:rsid w:val="003967CF"/>
    <w:rsid w:val="00397200"/>
    <w:rsid w:val="00397340"/>
    <w:rsid w:val="003979C2"/>
    <w:rsid w:val="00397CEF"/>
    <w:rsid w:val="00397D0C"/>
    <w:rsid w:val="00397DAD"/>
    <w:rsid w:val="003A03BC"/>
    <w:rsid w:val="003A07B9"/>
    <w:rsid w:val="003A113C"/>
    <w:rsid w:val="003A154C"/>
    <w:rsid w:val="003A1A33"/>
    <w:rsid w:val="003A1A60"/>
    <w:rsid w:val="003A208B"/>
    <w:rsid w:val="003A2518"/>
    <w:rsid w:val="003A26B7"/>
    <w:rsid w:val="003A2809"/>
    <w:rsid w:val="003A2C1B"/>
    <w:rsid w:val="003A2F35"/>
    <w:rsid w:val="003A2FA5"/>
    <w:rsid w:val="003A3A8F"/>
    <w:rsid w:val="003A47E9"/>
    <w:rsid w:val="003A4E05"/>
    <w:rsid w:val="003A5150"/>
    <w:rsid w:val="003A5349"/>
    <w:rsid w:val="003A55E4"/>
    <w:rsid w:val="003A572F"/>
    <w:rsid w:val="003A574E"/>
    <w:rsid w:val="003A5AF4"/>
    <w:rsid w:val="003A6262"/>
    <w:rsid w:val="003A66FE"/>
    <w:rsid w:val="003A6C35"/>
    <w:rsid w:val="003A6FA3"/>
    <w:rsid w:val="003A7CDF"/>
    <w:rsid w:val="003A7DE4"/>
    <w:rsid w:val="003A7E1F"/>
    <w:rsid w:val="003B0251"/>
    <w:rsid w:val="003B026E"/>
    <w:rsid w:val="003B02F2"/>
    <w:rsid w:val="003B0B81"/>
    <w:rsid w:val="003B0B89"/>
    <w:rsid w:val="003B0F19"/>
    <w:rsid w:val="003B0FBE"/>
    <w:rsid w:val="003B1048"/>
    <w:rsid w:val="003B13F4"/>
    <w:rsid w:val="003B2229"/>
    <w:rsid w:val="003B2419"/>
    <w:rsid w:val="003B263E"/>
    <w:rsid w:val="003B2AA8"/>
    <w:rsid w:val="003B2BD1"/>
    <w:rsid w:val="003B2EEA"/>
    <w:rsid w:val="003B348E"/>
    <w:rsid w:val="003B3529"/>
    <w:rsid w:val="003B4571"/>
    <w:rsid w:val="003B480F"/>
    <w:rsid w:val="003B4B5A"/>
    <w:rsid w:val="003B4E31"/>
    <w:rsid w:val="003B5422"/>
    <w:rsid w:val="003B5923"/>
    <w:rsid w:val="003B5CC0"/>
    <w:rsid w:val="003B5F5C"/>
    <w:rsid w:val="003B63F1"/>
    <w:rsid w:val="003B644E"/>
    <w:rsid w:val="003B64FE"/>
    <w:rsid w:val="003B6D6E"/>
    <w:rsid w:val="003C037F"/>
    <w:rsid w:val="003C04A0"/>
    <w:rsid w:val="003C09A9"/>
    <w:rsid w:val="003C105B"/>
    <w:rsid w:val="003C1317"/>
    <w:rsid w:val="003C15CE"/>
    <w:rsid w:val="003C16E0"/>
    <w:rsid w:val="003C242C"/>
    <w:rsid w:val="003C25AA"/>
    <w:rsid w:val="003C2D2A"/>
    <w:rsid w:val="003C347F"/>
    <w:rsid w:val="003C36B5"/>
    <w:rsid w:val="003C3AD3"/>
    <w:rsid w:val="003C3BB4"/>
    <w:rsid w:val="003C42F5"/>
    <w:rsid w:val="003C490B"/>
    <w:rsid w:val="003C49DE"/>
    <w:rsid w:val="003C581C"/>
    <w:rsid w:val="003C5CEC"/>
    <w:rsid w:val="003C5F47"/>
    <w:rsid w:val="003C5FD3"/>
    <w:rsid w:val="003C615E"/>
    <w:rsid w:val="003C629A"/>
    <w:rsid w:val="003C6929"/>
    <w:rsid w:val="003C6BEA"/>
    <w:rsid w:val="003C7442"/>
    <w:rsid w:val="003D0168"/>
    <w:rsid w:val="003D01A6"/>
    <w:rsid w:val="003D01FA"/>
    <w:rsid w:val="003D0419"/>
    <w:rsid w:val="003D091E"/>
    <w:rsid w:val="003D0DD0"/>
    <w:rsid w:val="003D0F2F"/>
    <w:rsid w:val="003D1BB7"/>
    <w:rsid w:val="003D1F8B"/>
    <w:rsid w:val="003D2369"/>
    <w:rsid w:val="003D28D4"/>
    <w:rsid w:val="003D28DE"/>
    <w:rsid w:val="003D32DE"/>
    <w:rsid w:val="003D36CE"/>
    <w:rsid w:val="003D39EB"/>
    <w:rsid w:val="003D3BDB"/>
    <w:rsid w:val="003D3C7B"/>
    <w:rsid w:val="003D3FC7"/>
    <w:rsid w:val="003D4036"/>
    <w:rsid w:val="003D4090"/>
    <w:rsid w:val="003D4A96"/>
    <w:rsid w:val="003D536E"/>
    <w:rsid w:val="003D55B8"/>
    <w:rsid w:val="003D5801"/>
    <w:rsid w:val="003D5C13"/>
    <w:rsid w:val="003D5E4A"/>
    <w:rsid w:val="003D6071"/>
    <w:rsid w:val="003D62AD"/>
    <w:rsid w:val="003D6418"/>
    <w:rsid w:val="003D6BE8"/>
    <w:rsid w:val="003D7265"/>
    <w:rsid w:val="003D74B3"/>
    <w:rsid w:val="003D7766"/>
    <w:rsid w:val="003D7B7F"/>
    <w:rsid w:val="003E0237"/>
    <w:rsid w:val="003E05DC"/>
    <w:rsid w:val="003E0689"/>
    <w:rsid w:val="003E0ADF"/>
    <w:rsid w:val="003E0CC6"/>
    <w:rsid w:val="003E0E2B"/>
    <w:rsid w:val="003E104A"/>
    <w:rsid w:val="003E12E8"/>
    <w:rsid w:val="003E18A4"/>
    <w:rsid w:val="003E18CC"/>
    <w:rsid w:val="003E1BE6"/>
    <w:rsid w:val="003E1D31"/>
    <w:rsid w:val="003E210F"/>
    <w:rsid w:val="003E2169"/>
    <w:rsid w:val="003E2508"/>
    <w:rsid w:val="003E2519"/>
    <w:rsid w:val="003E25AA"/>
    <w:rsid w:val="003E2CD1"/>
    <w:rsid w:val="003E329B"/>
    <w:rsid w:val="003E32E1"/>
    <w:rsid w:val="003E3593"/>
    <w:rsid w:val="003E3607"/>
    <w:rsid w:val="003E3666"/>
    <w:rsid w:val="003E37E0"/>
    <w:rsid w:val="003E40DF"/>
    <w:rsid w:val="003E425B"/>
    <w:rsid w:val="003E44F6"/>
    <w:rsid w:val="003E4C49"/>
    <w:rsid w:val="003E5178"/>
    <w:rsid w:val="003E593A"/>
    <w:rsid w:val="003E5A63"/>
    <w:rsid w:val="003E5E99"/>
    <w:rsid w:val="003E6337"/>
    <w:rsid w:val="003E6718"/>
    <w:rsid w:val="003E682D"/>
    <w:rsid w:val="003E72C8"/>
    <w:rsid w:val="003E7601"/>
    <w:rsid w:val="003E799C"/>
    <w:rsid w:val="003E7EFC"/>
    <w:rsid w:val="003E7F64"/>
    <w:rsid w:val="003F01B5"/>
    <w:rsid w:val="003F065C"/>
    <w:rsid w:val="003F107A"/>
    <w:rsid w:val="003F1126"/>
    <w:rsid w:val="003F13AB"/>
    <w:rsid w:val="003F1580"/>
    <w:rsid w:val="003F19BF"/>
    <w:rsid w:val="003F1C45"/>
    <w:rsid w:val="003F1F91"/>
    <w:rsid w:val="003F2227"/>
    <w:rsid w:val="003F2973"/>
    <w:rsid w:val="003F2E2B"/>
    <w:rsid w:val="003F3660"/>
    <w:rsid w:val="003F3891"/>
    <w:rsid w:val="003F3BF8"/>
    <w:rsid w:val="003F42F8"/>
    <w:rsid w:val="003F49A7"/>
    <w:rsid w:val="003F4AA7"/>
    <w:rsid w:val="003F4D58"/>
    <w:rsid w:val="003F4DF3"/>
    <w:rsid w:val="003F5148"/>
    <w:rsid w:val="003F515A"/>
    <w:rsid w:val="003F5388"/>
    <w:rsid w:val="003F539C"/>
    <w:rsid w:val="003F5652"/>
    <w:rsid w:val="003F5727"/>
    <w:rsid w:val="003F5ED7"/>
    <w:rsid w:val="003F67FA"/>
    <w:rsid w:val="003F6BA5"/>
    <w:rsid w:val="003F6EE5"/>
    <w:rsid w:val="003F717F"/>
    <w:rsid w:val="003F7FBB"/>
    <w:rsid w:val="0040007F"/>
    <w:rsid w:val="004001E9"/>
    <w:rsid w:val="004003D2"/>
    <w:rsid w:val="00400883"/>
    <w:rsid w:val="00400A0B"/>
    <w:rsid w:val="00400B17"/>
    <w:rsid w:val="004010C6"/>
    <w:rsid w:val="00401887"/>
    <w:rsid w:val="00401C17"/>
    <w:rsid w:val="00401E6F"/>
    <w:rsid w:val="0040206C"/>
    <w:rsid w:val="0040294D"/>
    <w:rsid w:val="00403A98"/>
    <w:rsid w:val="00403DB3"/>
    <w:rsid w:val="00403E8B"/>
    <w:rsid w:val="00403FB4"/>
    <w:rsid w:val="00404083"/>
    <w:rsid w:val="004048E0"/>
    <w:rsid w:val="00404AE3"/>
    <w:rsid w:val="00406460"/>
    <w:rsid w:val="004068B7"/>
    <w:rsid w:val="00406A19"/>
    <w:rsid w:val="00406E0C"/>
    <w:rsid w:val="00406F03"/>
    <w:rsid w:val="0040727E"/>
    <w:rsid w:val="004074BF"/>
    <w:rsid w:val="00407924"/>
    <w:rsid w:val="00407C7C"/>
    <w:rsid w:val="00407D6A"/>
    <w:rsid w:val="004109E5"/>
    <w:rsid w:val="00411998"/>
    <w:rsid w:val="004120BF"/>
    <w:rsid w:val="00412149"/>
    <w:rsid w:val="00412C8D"/>
    <w:rsid w:val="00413050"/>
    <w:rsid w:val="00413E8C"/>
    <w:rsid w:val="00413F07"/>
    <w:rsid w:val="004143DF"/>
    <w:rsid w:val="0041454D"/>
    <w:rsid w:val="004148DB"/>
    <w:rsid w:val="004149A1"/>
    <w:rsid w:val="00414B10"/>
    <w:rsid w:val="00414E01"/>
    <w:rsid w:val="00414F59"/>
    <w:rsid w:val="00415044"/>
    <w:rsid w:val="00415263"/>
    <w:rsid w:val="00415397"/>
    <w:rsid w:val="0041579A"/>
    <w:rsid w:val="00415E27"/>
    <w:rsid w:val="00415F02"/>
    <w:rsid w:val="0041607E"/>
    <w:rsid w:val="004163AE"/>
    <w:rsid w:val="0041661B"/>
    <w:rsid w:val="004166A7"/>
    <w:rsid w:val="00416843"/>
    <w:rsid w:val="0041684B"/>
    <w:rsid w:val="0041699B"/>
    <w:rsid w:val="00417006"/>
    <w:rsid w:val="00417275"/>
    <w:rsid w:val="0041727D"/>
    <w:rsid w:val="0041743B"/>
    <w:rsid w:val="004174C9"/>
    <w:rsid w:val="0041765B"/>
    <w:rsid w:val="00417F68"/>
    <w:rsid w:val="0042008B"/>
    <w:rsid w:val="0042033E"/>
    <w:rsid w:val="004215E2"/>
    <w:rsid w:val="00421AE5"/>
    <w:rsid w:val="00421BD7"/>
    <w:rsid w:val="0042231F"/>
    <w:rsid w:val="00422453"/>
    <w:rsid w:val="004229AE"/>
    <w:rsid w:val="00422AC0"/>
    <w:rsid w:val="004231B4"/>
    <w:rsid w:val="00423235"/>
    <w:rsid w:val="0042455F"/>
    <w:rsid w:val="00424636"/>
    <w:rsid w:val="004248CD"/>
    <w:rsid w:val="00424C08"/>
    <w:rsid w:val="00424C30"/>
    <w:rsid w:val="00425151"/>
    <w:rsid w:val="004255BB"/>
    <w:rsid w:val="00425E1D"/>
    <w:rsid w:val="00425E8E"/>
    <w:rsid w:val="00426404"/>
    <w:rsid w:val="004266C2"/>
    <w:rsid w:val="004268EA"/>
    <w:rsid w:val="00426919"/>
    <w:rsid w:val="00426A10"/>
    <w:rsid w:val="00426E09"/>
    <w:rsid w:val="0042779F"/>
    <w:rsid w:val="0042793B"/>
    <w:rsid w:val="004305AE"/>
    <w:rsid w:val="0043064A"/>
    <w:rsid w:val="00430CD5"/>
    <w:rsid w:val="00430CE8"/>
    <w:rsid w:val="00430D02"/>
    <w:rsid w:val="00430D69"/>
    <w:rsid w:val="00430FF1"/>
    <w:rsid w:val="0043108C"/>
    <w:rsid w:val="004310B1"/>
    <w:rsid w:val="0043120C"/>
    <w:rsid w:val="004313FA"/>
    <w:rsid w:val="00431AD6"/>
    <w:rsid w:val="00431D7F"/>
    <w:rsid w:val="00431E69"/>
    <w:rsid w:val="004325CE"/>
    <w:rsid w:val="004332E1"/>
    <w:rsid w:val="0043357D"/>
    <w:rsid w:val="004336FC"/>
    <w:rsid w:val="00433A70"/>
    <w:rsid w:val="00433B16"/>
    <w:rsid w:val="00433BB3"/>
    <w:rsid w:val="004340D9"/>
    <w:rsid w:val="00434156"/>
    <w:rsid w:val="00434584"/>
    <w:rsid w:val="004349F7"/>
    <w:rsid w:val="00434A29"/>
    <w:rsid w:val="0043541F"/>
    <w:rsid w:val="004354EB"/>
    <w:rsid w:val="0043598C"/>
    <w:rsid w:val="00435BF2"/>
    <w:rsid w:val="00436303"/>
    <w:rsid w:val="00436449"/>
    <w:rsid w:val="00436C62"/>
    <w:rsid w:val="0043749B"/>
    <w:rsid w:val="00437663"/>
    <w:rsid w:val="00437934"/>
    <w:rsid w:val="00437B4D"/>
    <w:rsid w:val="00437BD0"/>
    <w:rsid w:val="00437DA4"/>
    <w:rsid w:val="00440164"/>
    <w:rsid w:val="004403D8"/>
    <w:rsid w:val="00440C3A"/>
    <w:rsid w:val="0044123F"/>
    <w:rsid w:val="00442570"/>
    <w:rsid w:val="00442687"/>
    <w:rsid w:val="004426CA"/>
    <w:rsid w:val="00442F5E"/>
    <w:rsid w:val="0044325F"/>
    <w:rsid w:val="0044386C"/>
    <w:rsid w:val="00443EBC"/>
    <w:rsid w:val="0044505F"/>
    <w:rsid w:val="004454D8"/>
    <w:rsid w:val="0044557E"/>
    <w:rsid w:val="00445DE2"/>
    <w:rsid w:val="004464E4"/>
    <w:rsid w:val="004465C4"/>
    <w:rsid w:val="0044684C"/>
    <w:rsid w:val="00446D83"/>
    <w:rsid w:val="00447410"/>
    <w:rsid w:val="004479C1"/>
    <w:rsid w:val="00447A57"/>
    <w:rsid w:val="00447ABC"/>
    <w:rsid w:val="00447CA2"/>
    <w:rsid w:val="00447F2F"/>
    <w:rsid w:val="0045032C"/>
    <w:rsid w:val="004504D1"/>
    <w:rsid w:val="004505A8"/>
    <w:rsid w:val="00450741"/>
    <w:rsid w:val="004507C6"/>
    <w:rsid w:val="00450974"/>
    <w:rsid w:val="004515A8"/>
    <w:rsid w:val="00452310"/>
    <w:rsid w:val="0045244C"/>
    <w:rsid w:val="0045264C"/>
    <w:rsid w:val="00452D09"/>
    <w:rsid w:val="00452D76"/>
    <w:rsid w:val="00452E73"/>
    <w:rsid w:val="00452F03"/>
    <w:rsid w:val="004530A0"/>
    <w:rsid w:val="004538A8"/>
    <w:rsid w:val="00453AA9"/>
    <w:rsid w:val="00453EDE"/>
    <w:rsid w:val="00453FA2"/>
    <w:rsid w:val="00453FBA"/>
    <w:rsid w:val="004540EE"/>
    <w:rsid w:val="00454168"/>
    <w:rsid w:val="0045420F"/>
    <w:rsid w:val="00455186"/>
    <w:rsid w:val="004554DA"/>
    <w:rsid w:val="004554EA"/>
    <w:rsid w:val="00455CC0"/>
    <w:rsid w:val="00456100"/>
    <w:rsid w:val="00456250"/>
    <w:rsid w:val="00456332"/>
    <w:rsid w:val="0045670B"/>
    <w:rsid w:val="0045679D"/>
    <w:rsid w:val="004567C5"/>
    <w:rsid w:val="00456817"/>
    <w:rsid w:val="004568EF"/>
    <w:rsid w:val="004569CD"/>
    <w:rsid w:val="004569EC"/>
    <w:rsid w:val="00456D27"/>
    <w:rsid w:val="00456E28"/>
    <w:rsid w:val="004572E8"/>
    <w:rsid w:val="00457394"/>
    <w:rsid w:val="004575B2"/>
    <w:rsid w:val="00457891"/>
    <w:rsid w:val="00457950"/>
    <w:rsid w:val="00457C1C"/>
    <w:rsid w:val="00457FBA"/>
    <w:rsid w:val="00457FC9"/>
    <w:rsid w:val="0046048B"/>
    <w:rsid w:val="004604B5"/>
    <w:rsid w:val="004604BF"/>
    <w:rsid w:val="00460FAD"/>
    <w:rsid w:val="0046126B"/>
    <w:rsid w:val="00461A57"/>
    <w:rsid w:val="00461B41"/>
    <w:rsid w:val="00461D33"/>
    <w:rsid w:val="00462033"/>
    <w:rsid w:val="004626FA"/>
    <w:rsid w:val="00462A15"/>
    <w:rsid w:val="00462C58"/>
    <w:rsid w:val="00463659"/>
    <w:rsid w:val="00463EF3"/>
    <w:rsid w:val="0046404C"/>
    <w:rsid w:val="00464466"/>
    <w:rsid w:val="0046550D"/>
    <w:rsid w:val="0046599D"/>
    <w:rsid w:val="00465BC1"/>
    <w:rsid w:val="00467186"/>
    <w:rsid w:val="004672F6"/>
    <w:rsid w:val="004676A1"/>
    <w:rsid w:val="004676DC"/>
    <w:rsid w:val="004676E9"/>
    <w:rsid w:val="00467737"/>
    <w:rsid w:val="00467CA2"/>
    <w:rsid w:val="004704A7"/>
    <w:rsid w:val="00470604"/>
    <w:rsid w:val="0047105E"/>
    <w:rsid w:val="004716DF"/>
    <w:rsid w:val="00471945"/>
    <w:rsid w:val="00471AC8"/>
    <w:rsid w:val="00471ADA"/>
    <w:rsid w:val="00471E46"/>
    <w:rsid w:val="00472753"/>
    <w:rsid w:val="00472D32"/>
    <w:rsid w:val="0047304F"/>
    <w:rsid w:val="0047326D"/>
    <w:rsid w:val="00473539"/>
    <w:rsid w:val="0047366A"/>
    <w:rsid w:val="00473A18"/>
    <w:rsid w:val="00473AC2"/>
    <w:rsid w:val="00473FA5"/>
    <w:rsid w:val="004741F0"/>
    <w:rsid w:val="00474287"/>
    <w:rsid w:val="004752D9"/>
    <w:rsid w:val="00475357"/>
    <w:rsid w:val="00475C66"/>
    <w:rsid w:val="0047635E"/>
    <w:rsid w:val="00476590"/>
    <w:rsid w:val="00476633"/>
    <w:rsid w:val="00476852"/>
    <w:rsid w:val="00476DC8"/>
    <w:rsid w:val="0047719E"/>
    <w:rsid w:val="00477299"/>
    <w:rsid w:val="0047731A"/>
    <w:rsid w:val="00477365"/>
    <w:rsid w:val="004777B0"/>
    <w:rsid w:val="004777FC"/>
    <w:rsid w:val="00477CE4"/>
    <w:rsid w:val="00477D09"/>
    <w:rsid w:val="0047AA4A"/>
    <w:rsid w:val="0048008B"/>
    <w:rsid w:val="004806F7"/>
    <w:rsid w:val="00481615"/>
    <w:rsid w:val="004816D4"/>
    <w:rsid w:val="00481B44"/>
    <w:rsid w:val="00481BBE"/>
    <w:rsid w:val="00482359"/>
    <w:rsid w:val="004828FD"/>
    <w:rsid w:val="00482EA2"/>
    <w:rsid w:val="004848FD"/>
    <w:rsid w:val="00484A60"/>
    <w:rsid w:val="00484C19"/>
    <w:rsid w:val="004853D0"/>
    <w:rsid w:val="0048564A"/>
    <w:rsid w:val="00485908"/>
    <w:rsid w:val="0048593B"/>
    <w:rsid w:val="00485A12"/>
    <w:rsid w:val="00485B4E"/>
    <w:rsid w:val="00485C0B"/>
    <w:rsid w:val="0048651C"/>
    <w:rsid w:val="004865F2"/>
    <w:rsid w:val="00486B03"/>
    <w:rsid w:val="00486BA9"/>
    <w:rsid w:val="00487564"/>
    <w:rsid w:val="0048795D"/>
    <w:rsid w:val="00487D25"/>
    <w:rsid w:val="004900E1"/>
    <w:rsid w:val="0049023D"/>
    <w:rsid w:val="0049052D"/>
    <w:rsid w:val="00490763"/>
    <w:rsid w:val="00491209"/>
    <w:rsid w:val="004913FA"/>
    <w:rsid w:val="00491717"/>
    <w:rsid w:val="00491849"/>
    <w:rsid w:val="0049184A"/>
    <w:rsid w:val="00491A68"/>
    <w:rsid w:val="00491E27"/>
    <w:rsid w:val="00492577"/>
    <w:rsid w:val="004926C3"/>
    <w:rsid w:val="004927EF"/>
    <w:rsid w:val="00492D25"/>
    <w:rsid w:val="00493228"/>
    <w:rsid w:val="00493518"/>
    <w:rsid w:val="00493B21"/>
    <w:rsid w:val="004942AC"/>
    <w:rsid w:val="004942CF"/>
    <w:rsid w:val="0049430B"/>
    <w:rsid w:val="00494A78"/>
    <w:rsid w:val="00494A82"/>
    <w:rsid w:val="00495041"/>
    <w:rsid w:val="004954A9"/>
    <w:rsid w:val="0049555F"/>
    <w:rsid w:val="004956FC"/>
    <w:rsid w:val="0049583A"/>
    <w:rsid w:val="004959D6"/>
    <w:rsid w:val="00495A5F"/>
    <w:rsid w:val="0049611E"/>
    <w:rsid w:val="00496224"/>
    <w:rsid w:val="004962C5"/>
    <w:rsid w:val="004968BA"/>
    <w:rsid w:val="00496FE0"/>
    <w:rsid w:val="00497C29"/>
    <w:rsid w:val="004A047A"/>
    <w:rsid w:val="004A061D"/>
    <w:rsid w:val="004A0C63"/>
    <w:rsid w:val="004A1902"/>
    <w:rsid w:val="004A192B"/>
    <w:rsid w:val="004A19AF"/>
    <w:rsid w:val="004A1C6B"/>
    <w:rsid w:val="004A1EE0"/>
    <w:rsid w:val="004A223D"/>
    <w:rsid w:val="004A3097"/>
    <w:rsid w:val="004A3426"/>
    <w:rsid w:val="004A37C0"/>
    <w:rsid w:val="004A39B0"/>
    <w:rsid w:val="004A3DEE"/>
    <w:rsid w:val="004A3F4D"/>
    <w:rsid w:val="004A4131"/>
    <w:rsid w:val="004A426E"/>
    <w:rsid w:val="004A429C"/>
    <w:rsid w:val="004A470F"/>
    <w:rsid w:val="004A4AB6"/>
    <w:rsid w:val="004A4C0D"/>
    <w:rsid w:val="004A4D84"/>
    <w:rsid w:val="004A4DA9"/>
    <w:rsid w:val="004A5F56"/>
    <w:rsid w:val="004A5FB3"/>
    <w:rsid w:val="004A6035"/>
    <w:rsid w:val="004A60AC"/>
    <w:rsid w:val="004A6942"/>
    <w:rsid w:val="004A75FA"/>
    <w:rsid w:val="004A7E50"/>
    <w:rsid w:val="004B06A6"/>
    <w:rsid w:val="004B0B71"/>
    <w:rsid w:val="004B15C7"/>
    <w:rsid w:val="004B16DD"/>
    <w:rsid w:val="004B1973"/>
    <w:rsid w:val="004B1C5C"/>
    <w:rsid w:val="004B203B"/>
    <w:rsid w:val="004B25E0"/>
    <w:rsid w:val="004B2A9F"/>
    <w:rsid w:val="004B2FC6"/>
    <w:rsid w:val="004B30D5"/>
    <w:rsid w:val="004B3237"/>
    <w:rsid w:val="004B32AF"/>
    <w:rsid w:val="004B335C"/>
    <w:rsid w:val="004B3B9C"/>
    <w:rsid w:val="004B40CE"/>
    <w:rsid w:val="004B40F7"/>
    <w:rsid w:val="004B43DD"/>
    <w:rsid w:val="004B4689"/>
    <w:rsid w:val="004B4F5C"/>
    <w:rsid w:val="004B5326"/>
    <w:rsid w:val="004B5C55"/>
    <w:rsid w:val="004B6AA2"/>
    <w:rsid w:val="004B73FB"/>
    <w:rsid w:val="004B7554"/>
    <w:rsid w:val="004B75BF"/>
    <w:rsid w:val="004B7ACB"/>
    <w:rsid w:val="004B7BCA"/>
    <w:rsid w:val="004BB784"/>
    <w:rsid w:val="004BC7F9"/>
    <w:rsid w:val="004C00CA"/>
    <w:rsid w:val="004C03F6"/>
    <w:rsid w:val="004C06D1"/>
    <w:rsid w:val="004C0794"/>
    <w:rsid w:val="004C0D0C"/>
    <w:rsid w:val="004C0EB0"/>
    <w:rsid w:val="004C1509"/>
    <w:rsid w:val="004C1643"/>
    <w:rsid w:val="004C1918"/>
    <w:rsid w:val="004C1979"/>
    <w:rsid w:val="004C2A8A"/>
    <w:rsid w:val="004C3086"/>
    <w:rsid w:val="004C31B8"/>
    <w:rsid w:val="004C3ECC"/>
    <w:rsid w:val="004C407D"/>
    <w:rsid w:val="004C4972"/>
    <w:rsid w:val="004C49FD"/>
    <w:rsid w:val="004C50AC"/>
    <w:rsid w:val="004C545C"/>
    <w:rsid w:val="004C5BB7"/>
    <w:rsid w:val="004C60AC"/>
    <w:rsid w:val="004C65BF"/>
    <w:rsid w:val="004C66EB"/>
    <w:rsid w:val="004C76C4"/>
    <w:rsid w:val="004C799E"/>
    <w:rsid w:val="004C7D3C"/>
    <w:rsid w:val="004D01A0"/>
    <w:rsid w:val="004D0854"/>
    <w:rsid w:val="004D0FD2"/>
    <w:rsid w:val="004D11B9"/>
    <w:rsid w:val="004D11F8"/>
    <w:rsid w:val="004D12AB"/>
    <w:rsid w:val="004D14A1"/>
    <w:rsid w:val="004D1593"/>
    <w:rsid w:val="004D1741"/>
    <w:rsid w:val="004D1BB5"/>
    <w:rsid w:val="004D1DF9"/>
    <w:rsid w:val="004D1E3B"/>
    <w:rsid w:val="004D2413"/>
    <w:rsid w:val="004D2718"/>
    <w:rsid w:val="004D2744"/>
    <w:rsid w:val="004D2A86"/>
    <w:rsid w:val="004D30F2"/>
    <w:rsid w:val="004D34F9"/>
    <w:rsid w:val="004D358F"/>
    <w:rsid w:val="004D365C"/>
    <w:rsid w:val="004D367F"/>
    <w:rsid w:val="004D37C5"/>
    <w:rsid w:val="004D385A"/>
    <w:rsid w:val="004D3871"/>
    <w:rsid w:val="004D3A1D"/>
    <w:rsid w:val="004D3AF1"/>
    <w:rsid w:val="004D4139"/>
    <w:rsid w:val="004D4403"/>
    <w:rsid w:val="004D49ED"/>
    <w:rsid w:val="004D4AEB"/>
    <w:rsid w:val="004D4CF6"/>
    <w:rsid w:val="004D509C"/>
    <w:rsid w:val="004D5166"/>
    <w:rsid w:val="004D51F2"/>
    <w:rsid w:val="004D5493"/>
    <w:rsid w:val="004D5502"/>
    <w:rsid w:val="004D5645"/>
    <w:rsid w:val="004D5811"/>
    <w:rsid w:val="004D5B4F"/>
    <w:rsid w:val="004D6E1A"/>
    <w:rsid w:val="004D7296"/>
    <w:rsid w:val="004D755C"/>
    <w:rsid w:val="004D7817"/>
    <w:rsid w:val="004E06C1"/>
    <w:rsid w:val="004E074A"/>
    <w:rsid w:val="004E09AB"/>
    <w:rsid w:val="004E09F4"/>
    <w:rsid w:val="004E0AA2"/>
    <w:rsid w:val="004E0D65"/>
    <w:rsid w:val="004E18B0"/>
    <w:rsid w:val="004E1DA8"/>
    <w:rsid w:val="004E1DAD"/>
    <w:rsid w:val="004E2B04"/>
    <w:rsid w:val="004E2EC7"/>
    <w:rsid w:val="004E3223"/>
    <w:rsid w:val="004E389A"/>
    <w:rsid w:val="004E38D3"/>
    <w:rsid w:val="004E3B39"/>
    <w:rsid w:val="004E4EE4"/>
    <w:rsid w:val="004E514F"/>
    <w:rsid w:val="004E51DC"/>
    <w:rsid w:val="004E52D0"/>
    <w:rsid w:val="004E58C5"/>
    <w:rsid w:val="004E6249"/>
    <w:rsid w:val="004E6329"/>
    <w:rsid w:val="004E6744"/>
    <w:rsid w:val="004E694E"/>
    <w:rsid w:val="004E6EE7"/>
    <w:rsid w:val="004E7025"/>
    <w:rsid w:val="004E72ED"/>
    <w:rsid w:val="004E75AD"/>
    <w:rsid w:val="004E7AAD"/>
    <w:rsid w:val="004F02EE"/>
    <w:rsid w:val="004F0491"/>
    <w:rsid w:val="004F087C"/>
    <w:rsid w:val="004F1442"/>
    <w:rsid w:val="004F1915"/>
    <w:rsid w:val="004F220A"/>
    <w:rsid w:val="004F27F8"/>
    <w:rsid w:val="004F3022"/>
    <w:rsid w:val="004F331E"/>
    <w:rsid w:val="004F3E0C"/>
    <w:rsid w:val="004F486E"/>
    <w:rsid w:val="004F4CC5"/>
    <w:rsid w:val="004F4DC3"/>
    <w:rsid w:val="004F54ED"/>
    <w:rsid w:val="004F5CE8"/>
    <w:rsid w:val="004F5FA7"/>
    <w:rsid w:val="004F606F"/>
    <w:rsid w:val="004F659D"/>
    <w:rsid w:val="004F6721"/>
    <w:rsid w:val="004F6BF9"/>
    <w:rsid w:val="004F7228"/>
    <w:rsid w:val="004F7A09"/>
    <w:rsid w:val="004F7BF8"/>
    <w:rsid w:val="004F7CB3"/>
    <w:rsid w:val="004F7E5C"/>
    <w:rsid w:val="005004FD"/>
    <w:rsid w:val="00500528"/>
    <w:rsid w:val="00500A6D"/>
    <w:rsid w:val="00500AE4"/>
    <w:rsid w:val="00501012"/>
    <w:rsid w:val="00501050"/>
    <w:rsid w:val="00501326"/>
    <w:rsid w:val="005014C5"/>
    <w:rsid w:val="0050181D"/>
    <w:rsid w:val="005018AD"/>
    <w:rsid w:val="0050196A"/>
    <w:rsid w:val="005019AF"/>
    <w:rsid w:val="00501ABA"/>
    <w:rsid w:val="00501F3F"/>
    <w:rsid w:val="0050206F"/>
    <w:rsid w:val="005025A6"/>
    <w:rsid w:val="005026D5"/>
    <w:rsid w:val="00502D62"/>
    <w:rsid w:val="00502E72"/>
    <w:rsid w:val="0050315B"/>
    <w:rsid w:val="005035E1"/>
    <w:rsid w:val="005039DB"/>
    <w:rsid w:val="00503BAF"/>
    <w:rsid w:val="00503DE6"/>
    <w:rsid w:val="00503EEB"/>
    <w:rsid w:val="005041F7"/>
    <w:rsid w:val="00504698"/>
    <w:rsid w:val="00504890"/>
    <w:rsid w:val="00504AC7"/>
    <w:rsid w:val="00504C3C"/>
    <w:rsid w:val="00504E99"/>
    <w:rsid w:val="00505307"/>
    <w:rsid w:val="005056E1"/>
    <w:rsid w:val="005061E7"/>
    <w:rsid w:val="005063DA"/>
    <w:rsid w:val="00506407"/>
    <w:rsid w:val="00506823"/>
    <w:rsid w:val="00506B0F"/>
    <w:rsid w:val="00506DBD"/>
    <w:rsid w:val="00507A50"/>
    <w:rsid w:val="00507FBC"/>
    <w:rsid w:val="005107D2"/>
    <w:rsid w:val="00510946"/>
    <w:rsid w:val="00510C12"/>
    <w:rsid w:val="00510C59"/>
    <w:rsid w:val="00510CA3"/>
    <w:rsid w:val="00510D2D"/>
    <w:rsid w:val="005112C2"/>
    <w:rsid w:val="00511821"/>
    <w:rsid w:val="00511F92"/>
    <w:rsid w:val="00512140"/>
    <w:rsid w:val="00512467"/>
    <w:rsid w:val="005130D8"/>
    <w:rsid w:val="0051348D"/>
    <w:rsid w:val="00513894"/>
    <w:rsid w:val="00513B1D"/>
    <w:rsid w:val="00513C39"/>
    <w:rsid w:val="00513CCE"/>
    <w:rsid w:val="00514153"/>
    <w:rsid w:val="0051461A"/>
    <w:rsid w:val="00514626"/>
    <w:rsid w:val="005154D3"/>
    <w:rsid w:val="005157AF"/>
    <w:rsid w:val="0051617D"/>
    <w:rsid w:val="005161C5"/>
    <w:rsid w:val="0051621E"/>
    <w:rsid w:val="00516664"/>
    <w:rsid w:val="00516779"/>
    <w:rsid w:val="00516B05"/>
    <w:rsid w:val="00516D20"/>
    <w:rsid w:val="00517425"/>
    <w:rsid w:val="0051748F"/>
    <w:rsid w:val="005177A0"/>
    <w:rsid w:val="005177E9"/>
    <w:rsid w:val="00517824"/>
    <w:rsid w:val="0051785C"/>
    <w:rsid w:val="00517AA7"/>
    <w:rsid w:val="00517F5F"/>
    <w:rsid w:val="005207B3"/>
    <w:rsid w:val="0052093C"/>
    <w:rsid w:val="005209D1"/>
    <w:rsid w:val="00520DBA"/>
    <w:rsid w:val="00521065"/>
    <w:rsid w:val="005210E2"/>
    <w:rsid w:val="005211FF"/>
    <w:rsid w:val="0052159F"/>
    <w:rsid w:val="005215CA"/>
    <w:rsid w:val="005216E3"/>
    <w:rsid w:val="00521BF5"/>
    <w:rsid w:val="005220AC"/>
    <w:rsid w:val="00522429"/>
    <w:rsid w:val="005228D0"/>
    <w:rsid w:val="00523022"/>
    <w:rsid w:val="00523093"/>
    <w:rsid w:val="005237F3"/>
    <w:rsid w:val="00523C82"/>
    <w:rsid w:val="005244C7"/>
    <w:rsid w:val="00524508"/>
    <w:rsid w:val="005247AA"/>
    <w:rsid w:val="00524D25"/>
    <w:rsid w:val="00524EB2"/>
    <w:rsid w:val="00525290"/>
    <w:rsid w:val="00525332"/>
    <w:rsid w:val="0052576B"/>
    <w:rsid w:val="00525CB8"/>
    <w:rsid w:val="00525CE6"/>
    <w:rsid w:val="005264F1"/>
    <w:rsid w:val="0052681C"/>
    <w:rsid w:val="0052686E"/>
    <w:rsid w:val="005271DD"/>
    <w:rsid w:val="005279D7"/>
    <w:rsid w:val="00527ACC"/>
    <w:rsid w:val="005300BB"/>
    <w:rsid w:val="005301B3"/>
    <w:rsid w:val="00530A16"/>
    <w:rsid w:val="00531065"/>
    <w:rsid w:val="005315D1"/>
    <w:rsid w:val="00531647"/>
    <w:rsid w:val="00531ACF"/>
    <w:rsid w:val="00531B3A"/>
    <w:rsid w:val="00531BDB"/>
    <w:rsid w:val="00531CF5"/>
    <w:rsid w:val="00531F93"/>
    <w:rsid w:val="005320DE"/>
    <w:rsid w:val="005322DD"/>
    <w:rsid w:val="00532437"/>
    <w:rsid w:val="00532673"/>
    <w:rsid w:val="005326AE"/>
    <w:rsid w:val="00532BD8"/>
    <w:rsid w:val="00532FD9"/>
    <w:rsid w:val="00533020"/>
    <w:rsid w:val="00533B3C"/>
    <w:rsid w:val="005340E9"/>
    <w:rsid w:val="0053509E"/>
    <w:rsid w:val="00535BD5"/>
    <w:rsid w:val="00536852"/>
    <w:rsid w:val="005369BD"/>
    <w:rsid w:val="00536BBB"/>
    <w:rsid w:val="00536E6A"/>
    <w:rsid w:val="00537103"/>
    <w:rsid w:val="00537107"/>
    <w:rsid w:val="0053782F"/>
    <w:rsid w:val="005378C4"/>
    <w:rsid w:val="00537FC5"/>
    <w:rsid w:val="00540571"/>
    <w:rsid w:val="00540B12"/>
    <w:rsid w:val="00540D0C"/>
    <w:rsid w:val="0054128B"/>
    <w:rsid w:val="0054179C"/>
    <w:rsid w:val="00542003"/>
    <w:rsid w:val="005420EC"/>
    <w:rsid w:val="00542BA3"/>
    <w:rsid w:val="00543677"/>
    <w:rsid w:val="00543EA1"/>
    <w:rsid w:val="005447A1"/>
    <w:rsid w:val="00544869"/>
    <w:rsid w:val="00544B4E"/>
    <w:rsid w:val="0054529E"/>
    <w:rsid w:val="00545E56"/>
    <w:rsid w:val="005460FC"/>
    <w:rsid w:val="0054612D"/>
    <w:rsid w:val="00546482"/>
    <w:rsid w:val="00546760"/>
    <w:rsid w:val="00546983"/>
    <w:rsid w:val="00546DAB"/>
    <w:rsid w:val="00547352"/>
    <w:rsid w:val="005473D6"/>
    <w:rsid w:val="0054742D"/>
    <w:rsid w:val="005476F8"/>
    <w:rsid w:val="00547AF9"/>
    <w:rsid w:val="00547D7C"/>
    <w:rsid w:val="00547F24"/>
    <w:rsid w:val="00550034"/>
    <w:rsid w:val="0055028D"/>
    <w:rsid w:val="005503C0"/>
    <w:rsid w:val="005503E5"/>
    <w:rsid w:val="00550D15"/>
    <w:rsid w:val="0055186E"/>
    <w:rsid w:val="00552199"/>
    <w:rsid w:val="00552327"/>
    <w:rsid w:val="005523D1"/>
    <w:rsid w:val="005523DC"/>
    <w:rsid w:val="005526F8"/>
    <w:rsid w:val="00552A53"/>
    <w:rsid w:val="00553242"/>
    <w:rsid w:val="00553545"/>
    <w:rsid w:val="00553895"/>
    <w:rsid w:val="00553C35"/>
    <w:rsid w:val="00553F72"/>
    <w:rsid w:val="0055427F"/>
    <w:rsid w:val="005543DD"/>
    <w:rsid w:val="005544C0"/>
    <w:rsid w:val="005544CC"/>
    <w:rsid w:val="0055473E"/>
    <w:rsid w:val="00554913"/>
    <w:rsid w:val="00554920"/>
    <w:rsid w:val="0055494B"/>
    <w:rsid w:val="005549EE"/>
    <w:rsid w:val="00554ADE"/>
    <w:rsid w:val="00554EB5"/>
    <w:rsid w:val="00555697"/>
    <w:rsid w:val="0055580E"/>
    <w:rsid w:val="00555B6F"/>
    <w:rsid w:val="00555E2F"/>
    <w:rsid w:val="005561CA"/>
    <w:rsid w:val="005566AC"/>
    <w:rsid w:val="00556A34"/>
    <w:rsid w:val="00556B30"/>
    <w:rsid w:val="00556C7C"/>
    <w:rsid w:val="005577B1"/>
    <w:rsid w:val="005577DF"/>
    <w:rsid w:val="00557B89"/>
    <w:rsid w:val="00560122"/>
    <w:rsid w:val="005603F7"/>
    <w:rsid w:val="005604D2"/>
    <w:rsid w:val="005606C2"/>
    <w:rsid w:val="005609BF"/>
    <w:rsid w:val="00560AD9"/>
    <w:rsid w:val="00561497"/>
    <w:rsid w:val="0056152E"/>
    <w:rsid w:val="00561C57"/>
    <w:rsid w:val="00562112"/>
    <w:rsid w:val="0056262B"/>
    <w:rsid w:val="00562714"/>
    <w:rsid w:val="00562AE1"/>
    <w:rsid w:val="00562EFB"/>
    <w:rsid w:val="00563125"/>
    <w:rsid w:val="00563724"/>
    <w:rsid w:val="00564068"/>
    <w:rsid w:val="00564821"/>
    <w:rsid w:val="005648C8"/>
    <w:rsid w:val="00564D17"/>
    <w:rsid w:val="00564D9F"/>
    <w:rsid w:val="0056511F"/>
    <w:rsid w:val="00565590"/>
    <w:rsid w:val="0056572E"/>
    <w:rsid w:val="00565B0E"/>
    <w:rsid w:val="00565CA2"/>
    <w:rsid w:val="0056624D"/>
    <w:rsid w:val="00566422"/>
    <w:rsid w:val="005667C1"/>
    <w:rsid w:val="00566D05"/>
    <w:rsid w:val="00566DCE"/>
    <w:rsid w:val="00566EA2"/>
    <w:rsid w:val="00567045"/>
    <w:rsid w:val="00567789"/>
    <w:rsid w:val="00567C29"/>
    <w:rsid w:val="00570121"/>
    <w:rsid w:val="005704AE"/>
    <w:rsid w:val="005704B5"/>
    <w:rsid w:val="00570608"/>
    <w:rsid w:val="00570824"/>
    <w:rsid w:val="005708BB"/>
    <w:rsid w:val="00570A43"/>
    <w:rsid w:val="00571DBD"/>
    <w:rsid w:val="00571EE9"/>
    <w:rsid w:val="0057212F"/>
    <w:rsid w:val="00572691"/>
    <w:rsid w:val="00572872"/>
    <w:rsid w:val="0057323A"/>
    <w:rsid w:val="00573448"/>
    <w:rsid w:val="00574073"/>
    <w:rsid w:val="00574A26"/>
    <w:rsid w:val="00574B9A"/>
    <w:rsid w:val="00574C9F"/>
    <w:rsid w:val="00574E81"/>
    <w:rsid w:val="005753B4"/>
    <w:rsid w:val="00575577"/>
    <w:rsid w:val="0057589C"/>
    <w:rsid w:val="00575A91"/>
    <w:rsid w:val="00575C95"/>
    <w:rsid w:val="00575EB6"/>
    <w:rsid w:val="00575F3E"/>
    <w:rsid w:val="00576125"/>
    <w:rsid w:val="00576803"/>
    <w:rsid w:val="00576973"/>
    <w:rsid w:val="005770FA"/>
    <w:rsid w:val="00577DFC"/>
    <w:rsid w:val="005804C0"/>
    <w:rsid w:val="005805EF"/>
    <w:rsid w:val="005806A1"/>
    <w:rsid w:val="00580F6C"/>
    <w:rsid w:val="005811D5"/>
    <w:rsid w:val="005817C1"/>
    <w:rsid w:val="00581B01"/>
    <w:rsid w:val="00581BF7"/>
    <w:rsid w:val="00581C3D"/>
    <w:rsid w:val="00582046"/>
    <w:rsid w:val="005822D5"/>
    <w:rsid w:val="005822E1"/>
    <w:rsid w:val="00582892"/>
    <w:rsid w:val="0058364A"/>
    <w:rsid w:val="005836E7"/>
    <w:rsid w:val="00583746"/>
    <w:rsid w:val="005848BD"/>
    <w:rsid w:val="00584E60"/>
    <w:rsid w:val="00584E8F"/>
    <w:rsid w:val="0058508D"/>
    <w:rsid w:val="00585729"/>
    <w:rsid w:val="005857D2"/>
    <w:rsid w:val="005859C0"/>
    <w:rsid w:val="00585E92"/>
    <w:rsid w:val="00585FF6"/>
    <w:rsid w:val="0058616C"/>
    <w:rsid w:val="00586251"/>
    <w:rsid w:val="0058631E"/>
    <w:rsid w:val="005864CF"/>
    <w:rsid w:val="0058661A"/>
    <w:rsid w:val="0058699C"/>
    <w:rsid w:val="00586BFA"/>
    <w:rsid w:val="00586E05"/>
    <w:rsid w:val="0058763B"/>
    <w:rsid w:val="00587644"/>
    <w:rsid w:val="00587EE6"/>
    <w:rsid w:val="00587FE2"/>
    <w:rsid w:val="00590A40"/>
    <w:rsid w:val="00590ADA"/>
    <w:rsid w:val="00590F9A"/>
    <w:rsid w:val="00591612"/>
    <w:rsid w:val="00591CD9"/>
    <w:rsid w:val="00592042"/>
    <w:rsid w:val="00592C0E"/>
    <w:rsid w:val="00592C7F"/>
    <w:rsid w:val="0059313A"/>
    <w:rsid w:val="00593558"/>
    <w:rsid w:val="0059396B"/>
    <w:rsid w:val="00594BF0"/>
    <w:rsid w:val="00594D5C"/>
    <w:rsid w:val="00594D6E"/>
    <w:rsid w:val="00595154"/>
    <w:rsid w:val="005951A8"/>
    <w:rsid w:val="005952BF"/>
    <w:rsid w:val="005952F5"/>
    <w:rsid w:val="00595D27"/>
    <w:rsid w:val="0059684F"/>
    <w:rsid w:val="00596C56"/>
    <w:rsid w:val="00596FE9"/>
    <w:rsid w:val="00597784"/>
    <w:rsid w:val="00597912"/>
    <w:rsid w:val="00597FC9"/>
    <w:rsid w:val="005A1300"/>
    <w:rsid w:val="005A14FB"/>
    <w:rsid w:val="005A17A9"/>
    <w:rsid w:val="005A187D"/>
    <w:rsid w:val="005A18C2"/>
    <w:rsid w:val="005A18EE"/>
    <w:rsid w:val="005A1B62"/>
    <w:rsid w:val="005A1FE4"/>
    <w:rsid w:val="005A2AF9"/>
    <w:rsid w:val="005A2D63"/>
    <w:rsid w:val="005A2E9B"/>
    <w:rsid w:val="005A2EB9"/>
    <w:rsid w:val="005A303C"/>
    <w:rsid w:val="005A3366"/>
    <w:rsid w:val="005A3488"/>
    <w:rsid w:val="005A379D"/>
    <w:rsid w:val="005A37D3"/>
    <w:rsid w:val="005A3871"/>
    <w:rsid w:val="005A404D"/>
    <w:rsid w:val="005A435B"/>
    <w:rsid w:val="005A4F1F"/>
    <w:rsid w:val="005A5427"/>
    <w:rsid w:val="005A554A"/>
    <w:rsid w:val="005A5D2A"/>
    <w:rsid w:val="005A5D49"/>
    <w:rsid w:val="005A6062"/>
    <w:rsid w:val="005A67E7"/>
    <w:rsid w:val="005A67FE"/>
    <w:rsid w:val="005A6833"/>
    <w:rsid w:val="005A68FA"/>
    <w:rsid w:val="005A6C43"/>
    <w:rsid w:val="005A76C6"/>
    <w:rsid w:val="005A7D85"/>
    <w:rsid w:val="005A7F99"/>
    <w:rsid w:val="005B00F2"/>
    <w:rsid w:val="005B01EC"/>
    <w:rsid w:val="005B02F1"/>
    <w:rsid w:val="005B0333"/>
    <w:rsid w:val="005B0784"/>
    <w:rsid w:val="005B0795"/>
    <w:rsid w:val="005B0885"/>
    <w:rsid w:val="005B09AD"/>
    <w:rsid w:val="005B15F1"/>
    <w:rsid w:val="005B1F2D"/>
    <w:rsid w:val="005B1F71"/>
    <w:rsid w:val="005B2311"/>
    <w:rsid w:val="005B278B"/>
    <w:rsid w:val="005B3191"/>
    <w:rsid w:val="005B3295"/>
    <w:rsid w:val="005B342E"/>
    <w:rsid w:val="005B3C1F"/>
    <w:rsid w:val="005B3D14"/>
    <w:rsid w:val="005B3FC9"/>
    <w:rsid w:val="005B44EC"/>
    <w:rsid w:val="005B45A4"/>
    <w:rsid w:val="005B4961"/>
    <w:rsid w:val="005B49C6"/>
    <w:rsid w:val="005B4AFB"/>
    <w:rsid w:val="005B4B77"/>
    <w:rsid w:val="005B5462"/>
    <w:rsid w:val="005B5EAF"/>
    <w:rsid w:val="005B6230"/>
    <w:rsid w:val="005B67C8"/>
    <w:rsid w:val="005B6B08"/>
    <w:rsid w:val="005B6BA5"/>
    <w:rsid w:val="005B779B"/>
    <w:rsid w:val="005B786C"/>
    <w:rsid w:val="005B7D60"/>
    <w:rsid w:val="005C0155"/>
    <w:rsid w:val="005C01C2"/>
    <w:rsid w:val="005C01CE"/>
    <w:rsid w:val="005C0360"/>
    <w:rsid w:val="005C073C"/>
    <w:rsid w:val="005C0FB3"/>
    <w:rsid w:val="005C1176"/>
    <w:rsid w:val="005C127D"/>
    <w:rsid w:val="005C1504"/>
    <w:rsid w:val="005C1577"/>
    <w:rsid w:val="005C23E9"/>
    <w:rsid w:val="005C24FA"/>
    <w:rsid w:val="005C2F38"/>
    <w:rsid w:val="005C316D"/>
    <w:rsid w:val="005C3414"/>
    <w:rsid w:val="005C3A84"/>
    <w:rsid w:val="005C3FAF"/>
    <w:rsid w:val="005C4175"/>
    <w:rsid w:val="005C45F3"/>
    <w:rsid w:val="005C4BCF"/>
    <w:rsid w:val="005C4F4F"/>
    <w:rsid w:val="005C507A"/>
    <w:rsid w:val="005C532A"/>
    <w:rsid w:val="005C554B"/>
    <w:rsid w:val="005C6639"/>
    <w:rsid w:val="005C6D4C"/>
    <w:rsid w:val="005C6D91"/>
    <w:rsid w:val="005C706E"/>
    <w:rsid w:val="005C7275"/>
    <w:rsid w:val="005C7509"/>
    <w:rsid w:val="005C751A"/>
    <w:rsid w:val="005C7F6F"/>
    <w:rsid w:val="005C7F86"/>
    <w:rsid w:val="005D0AF5"/>
    <w:rsid w:val="005D0CB1"/>
    <w:rsid w:val="005D0D2A"/>
    <w:rsid w:val="005D1877"/>
    <w:rsid w:val="005D1974"/>
    <w:rsid w:val="005D1B57"/>
    <w:rsid w:val="005D1B7C"/>
    <w:rsid w:val="005D1E4C"/>
    <w:rsid w:val="005D2F4E"/>
    <w:rsid w:val="005D3B72"/>
    <w:rsid w:val="005D48EB"/>
    <w:rsid w:val="005D4E2A"/>
    <w:rsid w:val="005D4F07"/>
    <w:rsid w:val="005D55F0"/>
    <w:rsid w:val="005D56C7"/>
    <w:rsid w:val="005D57C3"/>
    <w:rsid w:val="005D5889"/>
    <w:rsid w:val="005D651E"/>
    <w:rsid w:val="005D6691"/>
    <w:rsid w:val="005D6857"/>
    <w:rsid w:val="005D6B19"/>
    <w:rsid w:val="005D6B70"/>
    <w:rsid w:val="005D6C48"/>
    <w:rsid w:val="005D6E22"/>
    <w:rsid w:val="005D6FAB"/>
    <w:rsid w:val="005D7A43"/>
    <w:rsid w:val="005D7BDA"/>
    <w:rsid w:val="005E020F"/>
    <w:rsid w:val="005E0901"/>
    <w:rsid w:val="005E0E7E"/>
    <w:rsid w:val="005E0F0C"/>
    <w:rsid w:val="005E1793"/>
    <w:rsid w:val="005E18B5"/>
    <w:rsid w:val="005E1DF5"/>
    <w:rsid w:val="005E207F"/>
    <w:rsid w:val="005E2118"/>
    <w:rsid w:val="005E24A9"/>
    <w:rsid w:val="005E2CFE"/>
    <w:rsid w:val="005E3140"/>
    <w:rsid w:val="005E3145"/>
    <w:rsid w:val="005E31AE"/>
    <w:rsid w:val="005E3322"/>
    <w:rsid w:val="005E3429"/>
    <w:rsid w:val="005E3549"/>
    <w:rsid w:val="005E37C1"/>
    <w:rsid w:val="005E3A21"/>
    <w:rsid w:val="005E3A93"/>
    <w:rsid w:val="005E3DC4"/>
    <w:rsid w:val="005E3EAF"/>
    <w:rsid w:val="005E4114"/>
    <w:rsid w:val="005E4E7A"/>
    <w:rsid w:val="005E5056"/>
    <w:rsid w:val="005E5307"/>
    <w:rsid w:val="005E61D5"/>
    <w:rsid w:val="005E61DA"/>
    <w:rsid w:val="005E6542"/>
    <w:rsid w:val="005E67B9"/>
    <w:rsid w:val="005E696A"/>
    <w:rsid w:val="005E6ED1"/>
    <w:rsid w:val="005E71C9"/>
    <w:rsid w:val="005E7DB6"/>
    <w:rsid w:val="005F07CE"/>
    <w:rsid w:val="005F0CAE"/>
    <w:rsid w:val="005F149F"/>
    <w:rsid w:val="005F1751"/>
    <w:rsid w:val="005F1B63"/>
    <w:rsid w:val="005F210B"/>
    <w:rsid w:val="005F26D9"/>
    <w:rsid w:val="005F3471"/>
    <w:rsid w:val="005F40FB"/>
    <w:rsid w:val="005F4229"/>
    <w:rsid w:val="005F4404"/>
    <w:rsid w:val="005F48F6"/>
    <w:rsid w:val="005F4919"/>
    <w:rsid w:val="005F4B11"/>
    <w:rsid w:val="005F4CBB"/>
    <w:rsid w:val="005F4D4B"/>
    <w:rsid w:val="005F4EE0"/>
    <w:rsid w:val="005F559E"/>
    <w:rsid w:val="005F55B9"/>
    <w:rsid w:val="005F5B4E"/>
    <w:rsid w:val="005F603F"/>
    <w:rsid w:val="005F698A"/>
    <w:rsid w:val="005F6E6B"/>
    <w:rsid w:val="005F6F59"/>
    <w:rsid w:val="005F7FFC"/>
    <w:rsid w:val="006000E2"/>
    <w:rsid w:val="00600466"/>
    <w:rsid w:val="00600526"/>
    <w:rsid w:val="0060059E"/>
    <w:rsid w:val="00600993"/>
    <w:rsid w:val="00600ADD"/>
    <w:rsid w:val="00600C18"/>
    <w:rsid w:val="0060105A"/>
    <w:rsid w:val="006010A5"/>
    <w:rsid w:val="00601B87"/>
    <w:rsid w:val="00602382"/>
    <w:rsid w:val="0060256F"/>
    <w:rsid w:val="00602747"/>
    <w:rsid w:val="006029A9"/>
    <w:rsid w:val="00602C08"/>
    <w:rsid w:val="00602C45"/>
    <w:rsid w:val="00602CF9"/>
    <w:rsid w:val="00602D1A"/>
    <w:rsid w:val="00602EFD"/>
    <w:rsid w:val="0060352E"/>
    <w:rsid w:val="00603811"/>
    <w:rsid w:val="00603BBA"/>
    <w:rsid w:val="00603BC9"/>
    <w:rsid w:val="0060474E"/>
    <w:rsid w:val="00604C62"/>
    <w:rsid w:val="00604E62"/>
    <w:rsid w:val="006050AC"/>
    <w:rsid w:val="0060514B"/>
    <w:rsid w:val="00605617"/>
    <w:rsid w:val="00605AD1"/>
    <w:rsid w:val="00605F64"/>
    <w:rsid w:val="00606AB8"/>
    <w:rsid w:val="00606CF6"/>
    <w:rsid w:val="006073BF"/>
    <w:rsid w:val="0060766D"/>
    <w:rsid w:val="0060782E"/>
    <w:rsid w:val="00607D2D"/>
    <w:rsid w:val="00607E3B"/>
    <w:rsid w:val="00607F3E"/>
    <w:rsid w:val="0060EBB7"/>
    <w:rsid w:val="0061050E"/>
    <w:rsid w:val="006109F9"/>
    <w:rsid w:val="0061114A"/>
    <w:rsid w:val="00611876"/>
    <w:rsid w:val="00611A29"/>
    <w:rsid w:val="00611C09"/>
    <w:rsid w:val="006122DF"/>
    <w:rsid w:val="006124B1"/>
    <w:rsid w:val="00612601"/>
    <w:rsid w:val="00612957"/>
    <w:rsid w:val="00612C26"/>
    <w:rsid w:val="00612D58"/>
    <w:rsid w:val="00612E6F"/>
    <w:rsid w:val="00613436"/>
    <w:rsid w:val="00613562"/>
    <w:rsid w:val="006137BF"/>
    <w:rsid w:val="006137F1"/>
    <w:rsid w:val="00613D24"/>
    <w:rsid w:val="00613EEF"/>
    <w:rsid w:val="006140F1"/>
    <w:rsid w:val="00614AE4"/>
    <w:rsid w:val="00614EB6"/>
    <w:rsid w:val="00614FBC"/>
    <w:rsid w:val="006157F8"/>
    <w:rsid w:val="00616B0C"/>
    <w:rsid w:val="0061713C"/>
    <w:rsid w:val="0061749C"/>
    <w:rsid w:val="00617AE1"/>
    <w:rsid w:val="00617C72"/>
    <w:rsid w:val="00617FBC"/>
    <w:rsid w:val="0062059B"/>
    <w:rsid w:val="0062067B"/>
    <w:rsid w:val="006207E9"/>
    <w:rsid w:val="00620FAB"/>
    <w:rsid w:val="006213DA"/>
    <w:rsid w:val="006215CB"/>
    <w:rsid w:val="00621E1E"/>
    <w:rsid w:val="00621FA2"/>
    <w:rsid w:val="006225CE"/>
    <w:rsid w:val="00622B02"/>
    <w:rsid w:val="00622B9B"/>
    <w:rsid w:val="00622C5F"/>
    <w:rsid w:val="00622EFA"/>
    <w:rsid w:val="0062314E"/>
    <w:rsid w:val="00623633"/>
    <w:rsid w:val="0062390C"/>
    <w:rsid w:val="00623A90"/>
    <w:rsid w:val="00623D97"/>
    <w:rsid w:val="00625151"/>
    <w:rsid w:val="00625B0A"/>
    <w:rsid w:val="00625DEC"/>
    <w:rsid w:val="00625E8D"/>
    <w:rsid w:val="0062606E"/>
    <w:rsid w:val="00626AE7"/>
    <w:rsid w:val="00627033"/>
    <w:rsid w:val="006272BA"/>
    <w:rsid w:val="0062781C"/>
    <w:rsid w:val="00627F9E"/>
    <w:rsid w:val="0062B477"/>
    <w:rsid w:val="0063043E"/>
    <w:rsid w:val="006306D6"/>
    <w:rsid w:val="006306FB"/>
    <w:rsid w:val="00630CFB"/>
    <w:rsid w:val="006317CE"/>
    <w:rsid w:val="00632964"/>
    <w:rsid w:val="00632C87"/>
    <w:rsid w:val="00633668"/>
    <w:rsid w:val="00633EB8"/>
    <w:rsid w:val="006341B5"/>
    <w:rsid w:val="0063424B"/>
    <w:rsid w:val="006342BC"/>
    <w:rsid w:val="006345AB"/>
    <w:rsid w:val="00634ADA"/>
    <w:rsid w:val="00634E8A"/>
    <w:rsid w:val="006356E2"/>
    <w:rsid w:val="00635A1D"/>
    <w:rsid w:val="00635C87"/>
    <w:rsid w:val="00635F5D"/>
    <w:rsid w:val="00635F63"/>
    <w:rsid w:val="00636D2D"/>
    <w:rsid w:val="00636D93"/>
    <w:rsid w:val="00637608"/>
    <w:rsid w:val="0063764D"/>
    <w:rsid w:val="00637959"/>
    <w:rsid w:val="00637A5E"/>
    <w:rsid w:val="0064022F"/>
    <w:rsid w:val="006406E7"/>
    <w:rsid w:val="006409B4"/>
    <w:rsid w:val="00640A03"/>
    <w:rsid w:val="00640D71"/>
    <w:rsid w:val="00641CCD"/>
    <w:rsid w:val="00642249"/>
    <w:rsid w:val="00642B9E"/>
    <w:rsid w:val="006434B1"/>
    <w:rsid w:val="0064351A"/>
    <w:rsid w:val="006435A9"/>
    <w:rsid w:val="006436C1"/>
    <w:rsid w:val="006436F0"/>
    <w:rsid w:val="006438BF"/>
    <w:rsid w:val="00643B57"/>
    <w:rsid w:val="00643CBD"/>
    <w:rsid w:val="006442BD"/>
    <w:rsid w:val="00644653"/>
    <w:rsid w:val="006446F6"/>
    <w:rsid w:val="00644ADD"/>
    <w:rsid w:val="00644C3C"/>
    <w:rsid w:val="00644C7E"/>
    <w:rsid w:val="0064504A"/>
    <w:rsid w:val="00645AF8"/>
    <w:rsid w:val="0064602D"/>
    <w:rsid w:val="0064604B"/>
    <w:rsid w:val="00646179"/>
    <w:rsid w:val="006463A7"/>
    <w:rsid w:val="006463F7"/>
    <w:rsid w:val="006464F2"/>
    <w:rsid w:val="00646EB0"/>
    <w:rsid w:val="00646F3D"/>
    <w:rsid w:val="00647162"/>
    <w:rsid w:val="00647380"/>
    <w:rsid w:val="006478B8"/>
    <w:rsid w:val="006478FC"/>
    <w:rsid w:val="00647DAF"/>
    <w:rsid w:val="00647E4E"/>
    <w:rsid w:val="00647F14"/>
    <w:rsid w:val="006502C9"/>
    <w:rsid w:val="006506C8"/>
    <w:rsid w:val="00650901"/>
    <w:rsid w:val="00650BC0"/>
    <w:rsid w:val="00650E8A"/>
    <w:rsid w:val="00651125"/>
    <w:rsid w:val="006512D5"/>
    <w:rsid w:val="0065135D"/>
    <w:rsid w:val="00651388"/>
    <w:rsid w:val="00651763"/>
    <w:rsid w:val="00651969"/>
    <w:rsid w:val="00651B4E"/>
    <w:rsid w:val="0065231F"/>
    <w:rsid w:val="006523FE"/>
    <w:rsid w:val="006525FC"/>
    <w:rsid w:val="00652674"/>
    <w:rsid w:val="006526BC"/>
    <w:rsid w:val="00653749"/>
    <w:rsid w:val="00653896"/>
    <w:rsid w:val="006538E9"/>
    <w:rsid w:val="00653B20"/>
    <w:rsid w:val="00654248"/>
    <w:rsid w:val="00654589"/>
    <w:rsid w:val="00654C94"/>
    <w:rsid w:val="0065500C"/>
    <w:rsid w:val="00655501"/>
    <w:rsid w:val="00655736"/>
    <w:rsid w:val="00655763"/>
    <w:rsid w:val="00655A15"/>
    <w:rsid w:val="00655EAE"/>
    <w:rsid w:val="00655F01"/>
    <w:rsid w:val="0065618B"/>
    <w:rsid w:val="0065752B"/>
    <w:rsid w:val="006575C2"/>
    <w:rsid w:val="006578C1"/>
    <w:rsid w:val="00657ECE"/>
    <w:rsid w:val="0065EB98"/>
    <w:rsid w:val="0066004C"/>
    <w:rsid w:val="006601D7"/>
    <w:rsid w:val="0066029E"/>
    <w:rsid w:val="0066090A"/>
    <w:rsid w:val="006616B1"/>
    <w:rsid w:val="00661D1E"/>
    <w:rsid w:val="00661F67"/>
    <w:rsid w:val="00661FB0"/>
    <w:rsid w:val="006627B7"/>
    <w:rsid w:val="006628B0"/>
    <w:rsid w:val="00662FA6"/>
    <w:rsid w:val="00664130"/>
    <w:rsid w:val="00664539"/>
    <w:rsid w:val="00664A27"/>
    <w:rsid w:val="00664BF2"/>
    <w:rsid w:val="00664F26"/>
    <w:rsid w:val="006653ED"/>
    <w:rsid w:val="006655D8"/>
    <w:rsid w:val="00665985"/>
    <w:rsid w:val="00665A5C"/>
    <w:rsid w:val="00665D35"/>
    <w:rsid w:val="00665F3B"/>
    <w:rsid w:val="00666267"/>
    <w:rsid w:val="0066676A"/>
    <w:rsid w:val="00666C24"/>
    <w:rsid w:val="00666F6D"/>
    <w:rsid w:val="006670CF"/>
    <w:rsid w:val="006672BF"/>
    <w:rsid w:val="00667406"/>
    <w:rsid w:val="006674F9"/>
    <w:rsid w:val="00667A6F"/>
    <w:rsid w:val="0067030B"/>
    <w:rsid w:val="00670408"/>
    <w:rsid w:val="00670630"/>
    <w:rsid w:val="006708ED"/>
    <w:rsid w:val="00670B91"/>
    <w:rsid w:val="00670F54"/>
    <w:rsid w:val="00671122"/>
    <w:rsid w:val="00671247"/>
    <w:rsid w:val="006717AA"/>
    <w:rsid w:val="00671B30"/>
    <w:rsid w:val="00671E74"/>
    <w:rsid w:val="00671F32"/>
    <w:rsid w:val="00672448"/>
    <w:rsid w:val="00672CE5"/>
    <w:rsid w:val="00672DA1"/>
    <w:rsid w:val="0067374E"/>
    <w:rsid w:val="00673A14"/>
    <w:rsid w:val="00673D94"/>
    <w:rsid w:val="00674C40"/>
    <w:rsid w:val="00675C44"/>
    <w:rsid w:val="00675C56"/>
    <w:rsid w:val="00676515"/>
    <w:rsid w:val="00676B7F"/>
    <w:rsid w:val="00676C50"/>
    <w:rsid w:val="00677C32"/>
    <w:rsid w:val="00678C39"/>
    <w:rsid w:val="0068004C"/>
    <w:rsid w:val="006800C7"/>
    <w:rsid w:val="006802F2"/>
    <w:rsid w:val="00680F17"/>
    <w:rsid w:val="00681010"/>
    <w:rsid w:val="006814C1"/>
    <w:rsid w:val="00681899"/>
    <w:rsid w:val="00681A76"/>
    <w:rsid w:val="00681B6E"/>
    <w:rsid w:val="00681D1A"/>
    <w:rsid w:val="00681D7B"/>
    <w:rsid w:val="00681DA6"/>
    <w:rsid w:val="00681F9D"/>
    <w:rsid w:val="00682C73"/>
    <w:rsid w:val="00682F75"/>
    <w:rsid w:val="00682F9C"/>
    <w:rsid w:val="00683441"/>
    <w:rsid w:val="00684098"/>
    <w:rsid w:val="006841F5"/>
    <w:rsid w:val="00684241"/>
    <w:rsid w:val="00684380"/>
    <w:rsid w:val="00684385"/>
    <w:rsid w:val="006843AE"/>
    <w:rsid w:val="0068440D"/>
    <w:rsid w:val="00684ABB"/>
    <w:rsid w:val="00684B73"/>
    <w:rsid w:val="00684BD9"/>
    <w:rsid w:val="00684DC9"/>
    <w:rsid w:val="006851BC"/>
    <w:rsid w:val="00685569"/>
    <w:rsid w:val="0068568A"/>
    <w:rsid w:val="00685932"/>
    <w:rsid w:val="00685B5B"/>
    <w:rsid w:val="006867D5"/>
    <w:rsid w:val="006869C9"/>
    <w:rsid w:val="00687478"/>
    <w:rsid w:val="00687705"/>
    <w:rsid w:val="00687A91"/>
    <w:rsid w:val="00687D0E"/>
    <w:rsid w:val="0069010B"/>
    <w:rsid w:val="006901F4"/>
    <w:rsid w:val="0069052D"/>
    <w:rsid w:val="00690827"/>
    <w:rsid w:val="006909D3"/>
    <w:rsid w:val="00690A76"/>
    <w:rsid w:val="00690B52"/>
    <w:rsid w:val="00690BFB"/>
    <w:rsid w:val="00690C19"/>
    <w:rsid w:val="006916CF"/>
    <w:rsid w:val="00691AEF"/>
    <w:rsid w:val="00691FC1"/>
    <w:rsid w:val="006923A6"/>
    <w:rsid w:val="006929AF"/>
    <w:rsid w:val="00692C9D"/>
    <w:rsid w:val="00692D33"/>
    <w:rsid w:val="00692ED8"/>
    <w:rsid w:val="006930C8"/>
    <w:rsid w:val="00693306"/>
    <w:rsid w:val="006935D4"/>
    <w:rsid w:val="0069378A"/>
    <w:rsid w:val="00693C49"/>
    <w:rsid w:val="00693DF4"/>
    <w:rsid w:val="006944A9"/>
    <w:rsid w:val="00694544"/>
    <w:rsid w:val="00694EFA"/>
    <w:rsid w:val="006951EE"/>
    <w:rsid w:val="006952D1"/>
    <w:rsid w:val="0069596F"/>
    <w:rsid w:val="0069656D"/>
    <w:rsid w:val="00696719"/>
    <w:rsid w:val="00696E5A"/>
    <w:rsid w:val="00697391"/>
    <w:rsid w:val="00697E0E"/>
    <w:rsid w:val="006A07E4"/>
    <w:rsid w:val="006A0813"/>
    <w:rsid w:val="006A08E7"/>
    <w:rsid w:val="006A0B2F"/>
    <w:rsid w:val="006A11FC"/>
    <w:rsid w:val="006A1230"/>
    <w:rsid w:val="006A1D3C"/>
    <w:rsid w:val="006A1F53"/>
    <w:rsid w:val="006A1F6A"/>
    <w:rsid w:val="006A2071"/>
    <w:rsid w:val="006A2360"/>
    <w:rsid w:val="006A2CEA"/>
    <w:rsid w:val="006A2D41"/>
    <w:rsid w:val="006A2D8C"/>
    <w:rsid w:val="006A2F93"/>
    <w:rsid w:val="006A3735"/>
    <w:rsid w:val="006A3D9A"/>
    <w:rsid w:val="006A3F4C"/>
    <w:rsid w:val="006A4012"/>
    <w:rsid w:val="006A4546"/>
    <w:rsid w:val="006A45C8"/>
    <w:rsid w:val="006A474C"/>
    <w:rsid w:val="006A5144"/>
    <w:rsid w:val="006A52F3"/>
    <w:rsid w:val="006A5E19"/>
    <w:rsid w:val="006A6546"/>
    <w:rsid w:val="006A6BD5"/>
    <w:rsid w:val="006A6DFA"/>
    <w:rsid w:val="006A6F14"/>
    <w:rsid w:val="006A6FE8"/>
    <w:rsid w:val="006A7AA6"/>
    <w:rsid w:val="006A7DBC"/>
    <w:rsid w:val="006B007F"/>
    <w:rsid w:val="006B039D"/>
    <w:rsid w:val="006B0583"/>
    <w:rsid w:val="006B08D3"/>
    <w:rsid w:val="006B0F5D"/>
    <w:rsid w:val="006B0F97"/>
    <w:rsid w:val="006B1299"/>
    <w:rsid w:val="006B1883"/>
    <w:rsid w:val="006B1F89"/>
    <w:rsid w:val="006B255C"/>
    <w:rsid w:val="006B2910"/>
    <w:rsid w:val="006B3A1E"/>
    <w:rsid w:val="006B3E70"/>
    <w:rsid w:val="006B3F1B"/>
    <w:rsid w:val="006B43BE"/>
    <w:rsid w:val="006B4DB5"/>
    <w:rsid w:val="006B51D8"/>
    <w:rsid w:val="006B54D4"/>
    <w:rsid w:val="006B56E8"/>
    <w:rsid w:val="006B5819"/>
    <w:rsid w:val="006B5B3B"/>
    <w:rsid w:val="006B60DE"/>
    <w:rsid w:val="006B645F"/>
    <w:rsid w:val="006B64EC"/>
    <w:rsid w:val="006B6501"/>
    <w:rsid w:val="006B6734"/>
    <w:rsid w:val="006B67F1"/>
    <w:rsid w:val="006B6CE0"/>
    <w:rsid w:val="006B7755"/>
    <w:rsid w:val="006B77E3"/>
    <w:rsid w:val="006B7A5F"/>
    <w:rsid w:val="006B7C18"/>
    <w:rsid w:val="006B7C70"/>
    <w:rsid w:val="006B7C8A"/>
    <w:rsid w:val="006B7E08"/>
    <w:rsid w:val="006BD3ED"/>
    <w:rsid w:val="006C007E"/>
    <w:rsid w:val="006C0490"/>
    <w:rsid w:val="006C0BEF"/>
    <w:rsid w:val="006C0D08"/>
    <w:rsid w:val="006C13D8"/>
    <w:rsid w:val="006C17B3"/>
    <w:rsid w:val="006C1A04"/>
    <w:rsid w:val="006C1F0A"/>
    <w:rsid w:val="006C22B2"/>
    <w:rsid w:val="006C245C"/>
    <w:rsid w:val="006C246B"/>
    <w:rsid w:val="006C24F0"/>
    <w:rsid w:val="006C291C"/>
    <w:rsid w:val="006C2D49"/>
    <w:rsid w:val="006C2DB7"/>
    <w:rsid w:val="006C2DBC"/>
    <w:rsid w:val="006C3A38"/>
    <w:rsid w:val="006C3BD9"/>
    <w:rsid w:val="006C40B9"/>
    <w:rsid w:val="006C556E"/>
    <w:rsid w:val="006C59F9"/>
    <w:rsid w:val="006C5C95"/>
    <w:rsid w:val="006C6073"/>
    <w:rsid w:val="006C6165"/>
    <w:rsid w:val="006C6424"/>
    <w:rsid w:val="006C67D4"/>
    <w:rsid w:val="006C6BF8"/>
    <w:rsid w:val="006C7988"/>
    <w:rsid w:val="006C7F58"/>
    <w:rsid w:val="006C7FA7"/>
    <w:rsid w:val="006D0487"/>
    <w:rsid w:val="006D123F"/>
    <w:rsid w:val="006D12E1"/>
    <w:rsid w:val="006D14E1"/>
    <w:rsid w:val="006D161F"/>
    <w:rsid w:val="006D19C3"/>
    <w:rsid w:val="006D1E5D"/>
    <w:rsid w:val="006D2493"/>
    <w:rsid w:val="006D2DF0"/>
    <w:rsid w:val="006D2E57"/>
    <w:rsid w:val="006D4138"/>
    <w:rsid w:val="006D42FA"/>
    <w:rsid w:val="006D464B"/>
    <w:rsid w:val="006D46F2"/>
    <w:rsid w:val="006D4B15"/>
    <w:rsid w:val="006D4C0A"/>
    <w:rsid w:val="006D4DA2"/>
    <w:rsid w:val="006D50D5"/>
    <w:rsid w:val="006D5197"/>
    <w:rsid w:val="006D5BEE"/>
    <w:rsid w:val="006D5F3D"/>
    <w:rsid w:val="006D6CDE"/>
    <w:rsid w:val="006D71CE"/>
    <w:rsid w:val="006D7EF9"/>
    <w:rsid w:val="006E00CB"/>
    <w:rsid w:val="006E04CF"/>
    <w:rsid w:val="006E0779"/>
    <w:rsid w:val="006E0852"/>
    <w:rsid w:val="006E0F6D"/>
    <w:rsid w:val="006E1251"/>
    <w:rsid w:val="006E12ED"/>
    <w:rsid w:val="006E1526"/>
    <w:rsid w:val="006E2354"/>
    <w:rsid w:val="006E29D7"/>
    <w:rsid w:val="006E2E68"/>
    <w:rsid w:val="006E3400"/>
    <w:rsid w:val="006E3D16"/>
    <w:rsid w:val="006E46E1"/>
    <w:rsid w:val="006E4A9B"/>
    <w:rsid w:val="006E4DA3"/>
    <w:rsid w:val="006E5263"/>
    <w:rsid w:val="006E56CD"/>
    <w:rsid w:val="006E5CC2"/>
    <w:rsid w:val="006E7584"/>
    <w:rsid w:val="006E7A45"/>
    <w:rsid w:val="006EC184"/>
    <w:rsid w:val="006F02DA"/>
    <w:rsid w:val="006F0788"/>
    <w:rsid w:val="006F1584"/>
    <w:rsid w:val="006F182B"/>
    <w:rsid w:val="006F22B3"/>
    <w:rsid w:val="006F2BD0"/>
    <w:rsid w:val="006F3585"/>
    <w:rsid w:val="006F4716"/>
    <w:rsid w:val="006F490F"/>
    <w:rsid w:val="006F4AD1"/>
    <w:rsid w:val="006F4F3F"/>
    <w:rsid w:val="006F50F3"/>
    <w:rsid w:val="006F55CB"/>
    <w:rsid w:val="006F5976"/>
    <w:rsid w:val="006F5CB9"/>
    <w:rsid w:val="006F6387"/>
    <w:rsid w:val="006F6FA0"/>
    <w:rsid w:val="006F6FEF"/>
    <w:rsid w:val="006F7090"/>
    <w:rsid w:val="006F726C"/>
    <w:rsid w:val="006F764F"/>
    <w:rsid w:val="006F77FC"/>
    <w:rsid w:val="006F7DAB"/>
    <w:rsid w:val="006F8511"/>
    <w:rsid w:val="007002FE"/>
    <w:rsid w:val="00700652"/>
    <w:rsid w:val="0070099C"/>
    <w:rsid w:val="00701440"/>
    <w:rsid w:val="00701531"/>
    <w:rsid w:val="007015A6"/>
    <w:rsid w:val="00701911"/>
    <w:rsid w:val="0070194C"/>
    <w:rsid w:val="00701A6F"/>
    <w:rsid w:val="00701D41"/>
    <w:rsid w:val="00702000"/>
    <w:rsid w:val="00702731"/>
    <w:rsid w:val="00702C8F"/>
    <w:rsid w:val="00703A11"/>
    <w:rsid w:val="00703DB7"/>
    <w:rsid w:val="00703DB8"/>
    <w:rsid w:val="00703EEE"/>
    <w:rsid w:val="00703FDA"/>
    <w:rsid w:val="007046D6"/>
    <w:rsid w:val="00705335"/>
    <w:rsid w:val="007055C0"/>
    <w:rsid w:val="007057DB"/>
    <w:rsid w:val="0070610E"/>
    <w:rsid w:val="007062A0"/>
    <w:rsid w:val="007065F4"/>
    <w:rsid w:val="0070693E"/>
    <w:rsid w:val="007069FF"/>
    <w:rsid w:val="00706E27"/>
    <w:rsid w:val="00707ACB"/>
    <w:rsid w:val="00707B63"/>
    <w:rsid w:val="00707EAF"/>
    <w:rsid w:val="00707F2D"/>
    <w:rsid w:val="007100F9"/>
    <w:rsid w:val="00710158"/>
    <w:rsid w:val="007101A2"/>
    <w:rsid w:val="0071051E"/>
    <w:rsid w:val="00710738"/>
    <w:rsid w:val="007113BB"/>
    <w:rsid w:val="00711B0F"/>
    <w:rsid w:val="00712403"/>
    <w:rsid w:val="00712C88"/>
    <w:rsid w:val="00712E73"/>
    <w:rsid w:val="00712F1A"/>
    <w:rsid w:val="007131B6"/>
    <w:rsid w:val="00713ADB"/>
    <w:rsid w:val="00713B27"/>
    <w:rsid w:val="00713B77"/>
    <w:rsid w:val="007148BC"/>
    <w:rsid w:val="00714B2B"/>
    <w:rsid w:val="00714C09"/>
    <w:rsid w:val="00714E65"/>
    <w:rsid w:val="0071520D"/>
    <w:rsid w:val="0071566F"/>
    <w:rsid w:val="00715E0F"/>
    <w:rsid w:val="00715E8C"/>
    <w:rsid w:val="00715EB4"/>
    <w:rsid w:val="00716209"/>
    <w:rsid w:val="0071725A"/>
    <w:rsid w:val="007172A8"/>
    <w:rsid w:val="00717681"/>
    <w:rsid w:val="007179C8"/>
    <w:rsid w:val="00717A9E"/>
    <w:rsid w:val="0071938F"/>
    <w:rsid w:val="00720502"/>
    <w:rsid w:val="00720A06"/>
    <w:rsid w:val="00720C41"/>
    <w:rsid w:val="0072127E"/>
    <w:rsid w:val="00721763"/>
    <w:rsid w:val="00721841"/>
    <w:rsid w:val="00721D35"/>
    <w:rsid w:val="0072320B"/>
    <w:rsid w:val="0072342B"/>
    <w:rsid w:val="00724323"/>
    <w:rsid w:val="007243A4"/>
    <w:rsid w:val="0072440A"/>
    <w:rsid w:val="0072525F"/>
    <w:rsid w:val="00725607"/>
    <w:rsid w:val="0072574D"/>
    <w:rsid w:val="007257D8"/>
    <w:rsid w:val="0072581F"/>
    <w:rsid w:val="00725A4A"/>
    <w:rsid w:val="00725D75"/>
    <w:rsid w:val="00726691"/>
    <w:rsid w:val="007266C0"/>
    <w:rsid w:val="0072671A"/>
    <w:rsid w:val="00726E2D"/>
    <w:rsid w:val="00726EAC"/>
    <w:rsid w:val="00726EDC"/>
    <w:rsid w:val="007279A9"/>
    <w:rsid w:val="00727F74"/>
    <w:rsid w:val="0072EF69"/>
    <w:rsid w:val="00730110"/>
    <w:rsid w:val="00730316"/>
    <w:rsid w:val="00730443"/>
    <w:rsid w:val="00730CBF"/>
    <w:rsid w:val="00730D19"/>
    <w:rsid w:val="0073100B"/>
    <w:rsid w:val="0073109C"/>
    <w:rsid w:val="007311D5"/>
    <w:rsid w:val="00731305"/>
    <w:rsid w:val="00731D39"/>
    <w:rsid w:val="007327C9"/>
    <w:rsid w:val="00732D1B"/>
    <w:rsid w:val="00732E7D"/>
    <w:rsid w:val="00733230"/>
    <w:rsid w:val="00733365"/>
    <w:rsid w:val="00733422"/>
    <w:rsid w:val="00733596"/>
    <w:rsid w:val="00733A21"/>
    <w:rsid w:val="00733FBD"/>
    <w:rsid w:val="007346B7"/>
    <w:rsid w:val="007348F7"/>
    <w:rsid w:val="00734B0D"/>
    <w:rsid w:val="00734BC1"/>
    <w:rsid w:val="00734E10"/>
    <w:rsid w:val="0073552D"/>
    <w:rsid w:val="00735E4C"/>
    <w:rsid w:val="00735FB9"/>
    <w:rsid w:val="00736179"/>
    <w:rsid w:val="00736204"/>
    <w:rsid w:val="00736350"/>
    <w:rsid w:val="007367A3"/>
    <w:rsid w:val="007373C7"/>
    <w:rsid w:val="00737546"/>
    <w:rsid w:val="00737A1E"/>
    <w:rsid w:val="00737C61"/>
    <w:rsid w:val="00737EAB"/>
    <w:rsid w:val="00740781"/>
    <w:rsid w:val="00740E2D"/>
    <w:rsid w:val="0074139D"/>
    <w:rsid w:val="007416F5"/>
    <w:rsid w:val="0074179A"/>
    <w:rsid w:val="007417FA"/>
    <w:rsid w:val="0074181C"/>
    <w:rsid w:val="00741846"/>
    <w:rsid w:val="00741BBD"/>
    <w:rsid w:val="00741E54"/>
    <w:rsid w:val="00741F4B"/>
    <w:rsid w:val="007421B9"/>
    <w:rsid w:val="0074235F"/>
    <w:rsid w:val="007426DC"/>
    <w:rsid w:val="00742712"/>
    <w:rsid w:val="00742980"/>
    <w:rsid w:val="00742F8B"/>
    <w:rsid w:val="00743307"/>
    <w:rsid w:val="007437DD"/>
    <w:rsid w:val="007441BD"/>
    <w:rsid w:val="00744672"/>
    <w:rsid w:val="00744834"/>
    <w:rsid w:val="007449F1"/>
    <w:rsid w:val="007450DF"/>
    <w:rsid w:val="00745C08"/>
    <w:rsid w:val="00745D24"/>
    <w:rsid w:val="007460BC"/>
    <w:rsid w:val="00746325"/>
    <w:rsid w:val="007465FC"/>
    <w:rsid w:val="00747146"/>
    <w:rsid w:val="00747302"/>
    <w:rsid w:val="00747892"/>
    <w:rsid w:val="00747F74"/>
    <w:rsid w:val="0075033A"/>
    <w:rsid w:val="00750508"/>
    <w:rsid w:val="007505A9"/>
    <w:rsid w:val="00751815"/>
    <w:rsid w:val="00752D82"/>
    <w:rsid w:val="00752EB5"/>
    <w:rsid w:val="00753D33"/>
    <w:rsid w:val="00754332"/>
    <w:rsid w:val="0075457E"/>
    <w:rsid w:val="0075471D"/>
    <w:rsid w:val="007548EA"/>
    <w:rsid w:val="00754A95"/>
    <w:rsid w:val="00754AEB"/>
    <w:rsid w:val="0075513A"/>
    <w:rsid w:val="007554A1"/>
    <w:rsid w:val="00755579"/>
    <w:rsid w:val="007555D2"/>
    <w:rsid w:val="007563A7"/>
    <w:rsid w:val="007565CC"/>
    <w:rsid w:val="007566DF"/>
    <w:rsid w:val="00756843"/>
    <w:rsid w:val="00756AA9"/>
    <w:rsid w:val="0075701A"/>
    <w:rsid w:val="00757436"/>
    <w:rsid w:val="007577E9"/>
    <w:rsid w:val="00757A56"/>
    <w:rsid w:val="00757B16"/>
    <w:rsid w:val="00757BAC"/>
    <w:rsid w:val="00757F27"/>
    <w:rsid w:val="0076001C"/>
    <w:rsid w:val="00760325"/>
    <w:rsid w:val="00760733"/>
    <w:rsid w:val="00760807"/>
    <w:rsid w:val="007613BA"/>
    <w:rsid w:val="00761665"/>
    <w:rsid w:val="0076175B"/>
    <w:rsid w:val="0076180C"/>
    <w:rsid w:val="007618FB"/>
    <w:rsid w:val="007625DC"/>
    <w:rsid w:val="007625F8"/>
    <w:rsid w:val="00762690"/>
    <w:rsid w:val="007626B5"/>
    <w:rsid w:val="007626F5"/>
    <w:rsid w:val="007628A3"/>
    <w:rsid w:val="00762A91"/>
    <w:rsid w:val="00762BC0"/>
    <w:rsid w:val="0076323C"/>
    <w:rsid w:val="007632EF"/>
    <w:rsid w:val="00764051"/>
    <w:rsid w:val="00764243"/>
    <w:rsid w:val="0076427F"/>
    <w:rsid w:val="0076434A"/>
    <w:rsid w:val="007643D0"/>
    <w:rsid w:val="00764AC6"/>
    <w:rsid w:val="00765525"/>
    <w:rsid w:val="0076569F"/>
    <w:rsid w:val="00765A6A"/>
    <w:rsid w:val="00765B56"/>
    <w:rsid w:val="00765CAA"/>
    <w:rsid w:val="00766683"/>
    <w:rsid w:val="00766837"/>
    <w:rsid w:val="00766A34"/>
    <w:rsid w:val="00766AD7"/>
    <w:rsid w:val="00766EA3"/>
    <w:rsid w:val="007671DF"/>
    <w:rsid w:val="00767391"/>
    <w:rsid w:val="00767877"/>
    <w:rsid w:val="007678AB"/>
    <w:rsid w:val="00767B24"/>
    <w:rsid w:val="00767DD3"/>
    <w:rsid w:val="007706EC"/>
    <w:rsid w:val="00770876"/>
    <w:rsid w:val="007708CC"/>
    <w:rsid w:val="00770BBD"/>
    <w:rsid w:val="00770C07"/>
    <w:rsid w:val="00771117"/>
    <w:rsid w:val="007713CA"/>
    <w:rsid w:val="0077150A"/>
    <w:rsid w:val="007719E4"/>
    <w:rsid w:val="00772468"/>
    <w:rsid w:val="00772ED8"/>
    <w:rsid w:val="0077317D"/>
    <w:rsid w:val="00773230"/>
    <w:rsid w:val="007737D4"/>
    <w:rsid w:val="00773A0B"/>
    <w:rsid w:val="00773BD5"/>
    <w:rsid w:val="00773D50"/>
    <w:rsid w:val="00774450"/>
    <w:rsid w:val="007746B4"/>
    <w:rsid w:val="0077555A"/>
    <w:rsid w:val="0077571C"/>
    <w:rsid w:val="00775888"/>
    <w:rsid w:val="00775954"/>
    <w:rsid w:val="00776060"/>
    <w:rsid w:val="00776318"/>
    <w:rsid w:val="0077647F"/>
    <w:rsid w:val="0077686F"/>
    <w:rsid w:val="00776C26"/>
    <w:rsid w:val="00776FBB"/>
    <w:rsid w:val="00777036"/>
    <w:rsid w:val="007770DA"/>
    <w:rsid w:val="0077745D"/>
    <w:rsid w:val="00777517"/>
    <w:rsid w:val="00777CFC"/>
    <w:rsid w:val="00777D1E"/>
    <w:rsid w:val="00777D9B"/>
    <w:rsid w:val="00777FC0"/>
    <w:rsid w:val="00777FF0"/>
    <w:rsid w:val="00780208"/>
    <w:rsid w:val="00780223"/>
    <w:rsid w:val="0078025E"/>
    <w:rsid w:val="00780924"/>
    <w:rsid w:val="007814D4"/>
    <w:rsid w:val="00781AD4"/>
    <w:rsid w:val="00781EC5"/>
    <w:rsid w:val="007825FA"/>
    <w:rsid w:val="00782724"/>
    <w:rsid w:val="00782D97"/>
    <w:rsid w:val="00783011"/>
    <w:rsid w:val="007835C1"/>
    <w:rsid w:val="00783629"/>
    <w:rsid w:val="00783839"/>
    <w:rsid w:val="0078398F"/>
    <w:rsid w:val="00783A63"/>
    <w:rsid w:val="00783DF8"/>
    <w:rsid w:val="00783FFA"/>
    <w:rsid w:val="007844DA"/>
    <w:rsid w:val="00784BDC"/>
    <w:rsid w:val="00785075"/>
    <w:rsid w:val="0078588E"/>
    <w:rsid w:val="007858A5"/>
    <w:rsid w:val="00785962"/>
    <w:rsid w:val="00786171"/>
    <w:rsid w:val="007865AD"/>
    <w:rsid w:val="007868F5"/>
    <w:rsid w:val="00786F67"/>
    <w:rsid w:val="0078740E"/>
    <w:rsid w:val="0078769D"/>
    <w:rsid w:val="00787B12"/>
    <w:rsid w:val="00787C45"/>
    <w:rsid w:val="007900B4"/>
    <w:rsid w:val="0079042E"/>
    <w:rsid w:val="007908D1"/>
    <w:rsid w:val="00790EE6"/>
    <w:rsid w:val="00791196"/>
    <w:rsid w:val="007912E6"/>
    <w:rsid w:val="007912EE"/>
    <w:rsid w:val="00791340"/>
    <w:rsid w:val="00791383"/>
    <w:rsid w:val="0079146E"/>
    <w:rsid w:val="007919D8"/>
    <w:rsid w:val="00791A91"/>
    <w:rsid w:val="00791E5C"/>
    <w:rsid w:val="00791F4B"/>
    <w:rsid w:val="00792026"/>
    <w:rsid w:val="00792357"/>
    <w:rsid w:val="007924EB"/>
    <w:rsid w:val="00792BD7"/>
    <w:rsid w:val="00792C6A"/>
    <w:rsid w:val="00792F41"/>
    <w:rsid w:val="0079327B"/>
    <w:rsid w:val="0079345C"/>
    <w:rsid w:val="00793EB8"/>
    <w:rsid w:val="007944CE"/>
    <w:rsid w:val="0079479D"/>
    <w:rsid w:val="007948C8"/>
    <w:rsid w:val="00794A6E"/>
    <w:rsid w:val="00794DC0"/>
    <w:rsid w:val="0079512D"/>
    <w:rsid w:val="00795299"/>
    <w:rsid w:val="007956ED"/>
    <w:rsid w:val="0079578D"/>
    <w:rsid w:val="007957AE"/>
    <w:rsid w:val="00795B04"/>
    <w:rsid w:val="00795F32"/>
    <w:rsid w:val="007964E1"/>
    <w:rsid w:val="00796537"/>
    <w:rsid w:val="00797368"/>
    <w:rsid w:val="007974BC"/>
    <w:rsid w:val="00797743"/>
    <w:rsid w:val="00797E23"/>
    <w:rsid w:val="007A0126"/>
    <w:rsid w:val="007A0261"/>
    <w:rsid w:val="007A051B"/>
    <w:rsid w:val="007A05FD"/>
    <w:rsid w:val="007A113E"/>
    <w:rsid w:val="007A11FA"/>
    <w:rsid w:val="007A13D0"/>
    <w:rsid w:val="007A1405"/>
    <w:rsid w:val="007A1974"/>
    <w:rsid w:val="007A1BF6"/>
    <w:rsid w:val="007A1D91"/>
    <w:rsid w:val="007A2FB0"/>
    <w:rsid w:val="007A30DA"/>
    <w:rsid w:val="007A336C"/>
    <w:rsid w:val="007A3583"/>
    <w:rsid w:val="007A3657"/>
    <w:rsid w:val="007A3697"/>
    <w:rsid w:val="007A3843"/>
    <w:rsid w:val="007A3C03"/>
    <w:rsid w:val="007A3C30"/>
    <w:rsid w:val="007A3E75"/>
    <w:rsid w:val="007A4278"/>
    <w:rsid w:val="007A46B4"/>
    <w:rsid w:val="007A598E"/>
    <w:rsid w:val="007A59D8"/>
    <w:rsid w:val="007A5D1E"/>
    <w:rsid w:val="007A5D20"/>
    <w:rsid w:val="007A634E"/>
    <w:rsid w:val="007A63D8"/>
    <w:rsid w:val="007A63FB"/>
    <w:rsid w:val="007A662D"/>
    <w:rsid w:val="007A67B4"/>
    <w:rsid w:val="007A6FF6"/>
    <w:rsid w:val="007A7669"/>
    <w:rsid w:val="007A7E6E"/>
    <w:rsid w:val="007B0085"/>
    <w:rsid w:val="007B020F"/>
    <w:rsid w:val="007B02BB"/>
    <w:rsid w:val="007B07B5"/>
    <w:rsid w:val="007B0978"/>
    <w:rsid w:val="007B1199"/>
    <w:rsid w:val="007B1219"/>
    <w:rsid w:val="007B14A5"/>
    <w:rsid w:val="007B1673"/>
    <w:rsid w:val="007B1961"/>
    <w:rsid w:val="007B1BAE"/>
    <w:rsid w:val="007B2016"/>
    <w:rsid w:val="007B21C8"/>
    <w:rsid w:val="007B2233"/>
    <w:rsid w:val="007B26C5"/>
    <w:rsid w:val="007B3968"/>
    <w:rsid w:val="007B3AD6"/>
    <w:rsid w:val="007B3B04"/>
    <w:rsid w:val="007B3D0B"/>
    <w:rsid w:val="007B4534"/>
    <w:rsid w:val="007B45BB"/>
    <w:rsid w:val="007B4842"/>
    <w:rsid w:val="007B4982"/>
    <w:rsid w:val="007B4D72"/>
    <w:rsid w:val="007B4F3E"/>
    <w:rsid w:val="007B4FAA"/>
    <w:rsid w:val="007B54B4"/>
    <w:rsid w:val="007B587A"/>
    <w:rsid w:val="007B5DDF"/>
    <w:rsid w:val="007B5E3E"/>
    <w:rsid w:val="007B5F45"/>
    <w:rsid w:val="007B675E"/>
    <w:rsid w:val="007B6E10"/>
    <w:rsid w:val="007B7921"/>
    <w:rsid w:val="007B7A89"/>
    <w:rsid w:val="007B7CE4"/>
    <w:rsid w:val="007C02C6"/>
    <w:rsid w:val="007C03EE"/>
    <w:rsid w:val="007C0C5C"/>
    <w:rsid w:val="007C0E43"/>
    <w:rsid w:val="007C1C70"/>
    <w:rsid w:val="007C1CE1"/>
    <w:rsid w:val="007C1ECD"/>
    <w:rsid w:val="007C2256"/>
    <w:rsid w:val="007C2424"/>
    <w:rsid w:val="007C283A"/>
    <w:rsid w:val="007C2B71"/>
    <w:rsid w:val="007C2CAD"/>
    <w:rsid w:val="007C331B"/>
    <w:rsid w:val="007C3474"/>
    <w:rsid w:val="007C3C27"/>
    <w:rsid w:val="007C3D21"/>
    <w:rsid w:val="007C462A"/>
    <w:rsid w:val="007C4771"/>
    <w:rsid w:val="007C51B4"/>
    <w:rsid w:val="007C526B"/>
    <w:rsid w:val="007C55F1"/>
    <w:rsid w:val="007C578B"/>
    <w:rsid w:val="007C61DC"/>
    <w:rsid w:val="007C61EC"/>
    <w:rsid w:val="007C6895"/>
    <w:rsid w:val="007C6CC2"/>
    <w:rsid w:val="007C72AC"/>
    <w:rsid w:val="007C7DA5"/>
    <w:rsid w:val="007C7E78"/>
    <w:rsid w:val="007C7FC5"/>
    <w:rsid w:val="007D0085"/>
    <w:rsid w:val="007D00E5"/>
    <w:rsid w:val="007D00FB"/>
    <w:rsid w:val="007D0C9D"/>
    <w:rsid w:val="007D128C"/>
    <w:rsid w:val="007D12E7"/>
    <w:rsid w:val="007D15C7"/>
    <w:rsid w:val="007D1759"/>
    <w:rsid w:val="007D1E68"/>
    <w:rsid w:val="007D1F8D"/>
    <w:rsid w:val="007D23CC"/>
    <w:rsid w:val="007D2453"/>
    <w:rsid w:val="007D273E"/>
    <w:rsid w:val="007D2C0F"/>
    <w:rsid w:val="007D2C2A"/>
    <w:rsid w:val="007D392B"/>
    <w:rsid w:val="007D448E"/>
    <w:rsid w:val="007D456C"/>
    <w:rsid w:val="007D46DB"/>
    <w:rsid w:val="007D482A"/>
    <w:rsid w:val="007D4D9F"/>
    <w:rsid w:val="007D50B8"/>
    <w:rsid w:val="007D544C"/>
    <w:rsid w:val="007D5ED9"/>
    <w:rsid w:val="007D62D8"/>
    <w:rsid w:val="007D685C"/>
    <w:rsid w:val="007D6E77"/>
    <w:rsid w:val="007D6E94"/>
    <w:rsid w:val="007D750E"/>
    <w:rsid w:val="007D75E6"/>
    <w:rsid w:val="007D76E4"/>
    <w:rsid w:val="007D7FEB"/>
    <w:rsid w:val="007E01FD"/>
    <w:rsid w:val="007E07AB"/>
    <w:rsid w:val="007E0EB4"/>
    <w:rsid w:val="007E1849"/>
    <w:rsid w:val="007E1B6C"/>
    <w:rsid w:val="007E1BA5"/>
    <w:rsid w:val="007E2B8E"/>
    <w:rsid w:val="007E2C78"/>
    <w:rsid w:val="007E2F7C"/>
    <w:rsid w:val="007E319A"/>
    <w:rsid w:val="007E319F"/>
    <w:rsid w:val="007E3AD2"/>
    <w:rsid w:val="007E470C"/>
    <w:rsid w:val="007E47E6"/>
    <w:rsid w:val="007E49B4"/>
    <w:rsid w:val="007E5444"/>
    <w:rsid w:val="007E57EA"/>
    <w:rsid w:val="007E5891"/>
    <w:rsid w:val="007E5E17"/>
    <w:rsid w:val="007E61FA"/>
    <w:rsid w:val="007E62CF"/>
    <w:rsid w:val="007E67AD"/>
    <w:rsid w:val="007E699A"/>
    <w:rsid w:val="007E6A4D"/>
    <w:rsid w:val="007E6F0F"/>
    <w:rsid w:val="007E7492"/>
    <w:rsid w:val="007E7817"/>
    <w:rsid w:val="007E7967"/>
    <w:rsid w:val="007E7BED"/>
    <w:rsid w:val="007E7CED"/>
    <w:rsid w:val="007F0EAB"/>
    <w:rsid w:val="007F0EF5"/>
    <w:rsid w:val="007F12F0"/>
    <w:rsid w:val="007F13B7"/>
    <w:rsid w:val="007F15CF"/>
    <w:rsid w:val="007F16D0"/>
    <w:rsid w:val="007F1B7B"/>
    <w:rsid w:val="007F1B9C"/>
    <w:rsid w:val="007F1EB4"/>
    <w:rsid w:val="007F269D"/>
    <w:rsid w:val="007F2A03"/>
    <w:rsid w:val="007F2B21"/>
    <w:rsid w:val="007F3821"/>
    <w:rsid w:val="007F38CF"/>
    <w:rsid w:val="007F3A8E"/>
    <w:rsid w:val="007F3CA3"/>
    <w:rsid w:val="007F3CB4"/>
    <w:rsid w:val="007F3CBB"/>
    <w:rsid w:val="007F40BC"/>
    <w:rsid w:val="007F427A"/>
    <w:rsid w:val="007F48CE"/>
    <w:rsid w:val="007F490C"/>
    <w:rsid w:val="007F4AA9"/>
    <w:rsid w:val="007F5198"/>
    <w:rsid w:val="007F5516"/>
    <w:rsid w:val="007F5B82"/>
    <w:rsid w:val="007F5CE4"/>
    <w:rsid w:val="007F5E1E"/>
    <w:rsid w:val="007F6006"/>
    <w:rsid w:val="007F64CD"/>
    <w:rsid w:val="007F64F3"/>
    <w:rsid w:val="007F6F48"/>
    <w:rsid w:val="007F7C69"/>
    <w:rsid w:val="008004B3"/>
    <w:rsid w:val="00800C64"/>
    <w:rsid w:val="00800F34"/>
    <w:rsid w:val="008011A3"/>
    <w:rsid w:val="00801C20"/>
    <w:rsid w:val="00801C81"/>
    <w:rsid w:val="00801CE3"/>
    <w:rsid w:val="00802127"/>
    <w:rsid w:val="00802261"/>
    <w:rsid w:val="008023FE"/>
    <w:rsid w:val="00802F7D"/>
    <w:rsid w:val="00803091"/>
    <w:rsid w:val="00803886"/>
    <w:rsid w:val="008044C3"/>
    <w:rsid w:val="00805058"/>
    <w:rsid w:val="008052A1"/>
    <w:rsid w:val="00805363"/>
    <w:rsid w:val="00805399"/>
    <w:rsid w:val="008063EF"/>
    <w:rsid w:val="0080691C"/>
    <w:rsid w:val="00806A06"/>
    <w:rsid w:val="00806EA6"/>
    <w:rsid w:val="00806F9F"/>
    <w:rsid w:val="0080745A"/>
    <w:rsid w:val="00807754"/>
    <w:rsid w:val="0080789C"/>
    <w:rsid w:val="008079E3"/>
    <w:rsid w:val="00807AF0"/>
    <w:rsid w:val="00807F1E"/>
    <w:rsid w:val="00810416"/>
    <w:rsid w:val="0081092C"/>
    <w:rsid w:val="00810AD3"/>
    <w:rsid w:val="00810D93"/>
    <w:rsid w:val="008118A6"/>
    <w:rsid w:val="0081252D"/>
    <w:rsid w:val="008125D3"/>
    <w:rsid w:val="008126BD"/>
    <w:rsid w:val="008127CE"/>
    <w:rsid w:val="00812C74"/>
    <w:rsid w:val="00813252"/>
    <w:rsid w:val="00813398"/>
    <w:rsid w:val="00813425"/>
    <w:rsid w:val="008134D4"/>
    <w:rsid w:val="00814EBD"/>
    <w:rsid w:val="00814ECC"/>
    <w:rsid w:val="00814FB1"/>
    <w:rsid w:val="0081513E"/>
    <w:rsid w:val="008153E4"/>
    <w:rsid w:val="008156FC"/>
    <w:rsid w:val="00815BC6"/>
    <w:rsid w:val="00815F63"/>
    <w:rsid w:val="0081611E"/>
    <w:rsid w:val="0081628F"/>
    <w:rsid w:val="00816435"/>
    <w:rsid w:val="008166D1"/>
    <w:rsid w:val="00816BE8"/>
    <w:rsid w:val="00816D63"/>
    <w:rsid w:val="00817056"/>
    <w:rsid w:val="008172A6"/>
    <w:rsid w:val="00817B15"/>
    <w:rsid w:val="00817E90"/>
    <w:rsid w:val="00820304"/>
    <w:rsid w:val="008208E2"/>
    <w:rsid w:val="00820A41"/>
    <w:rsid w:val="00820F4C"/>
    <w:rsid w:val="008212B4"/>
    <w:rsid w:val="00821CEC"/>
    <w:rsid w:val="00821D54"/>
    <w:rsid w:val="00822706"/>
    <w:rsid w:val="00822BF5"/>
    <w:rsid w:val="00822C6D"/>
    <w:rsid w:val="00822DB7"/>
    <w:rsid w:val="0082303D"/>
    <w:rsid w:val="008238C0"/>
    <w:rsid w:val="0082390D"/>
    <w:rsid w:val="00823CD2"/>
    <w:rsid w:val="00823CF0"/>
    <w:rsid w:val="00823F3A"/>
    <w:rsid w:val="008240A9"/>
    <w:rsid w:val="0082427B"/>
    <w:rsid w:val="0082449D"/>
    <w:rsid w:val="00824A24"/>
    <w:rsid w:val="00824A64"/>
    <w:rsid w:val="00824AC5"/>
    <w:rsid w:val="00824AE7"/>
    <w:rsid w:val="00825B3B"/>
    <w:rsid w:val="00825BBA"/>
    <w:rsid w:val="00825DBB"/>
    <w:rsid w:val="008267B8"/>
    <w:rsid w:val="00826F48"/>
    <w:rsid w:val="0082731F"/>
    <w:rsid w:val="008274CE"/>
    <w:rsid w:val="0082769B"/>
    <w:rsid w:val="00827894"/>
    <w:rsid w:val="00827D5A"/>
    <w:rsid w:val="00827EBF"/>
    <w:rsid w:val="0082C557"/>
    <w:rsid w:val="0082C9BB"/>
    <w:rsid w:val="00830358"/>
    <w:rsid w:val="00830368"/>
    <w:rsid w:val="008303C2"/>
    <w:rsid w:val="008307B9"/>
    <w:rsid w:val="00830B46"/>
    <w:rsid w:val="00830F10"/>
    <w:rsid w:val="00831005"/>
    <w:rsid w:val="00831028"/>
    <w:rsid w:val="00831F6E"/>
    <w:rsid w:val="0083223B"/>
    <w:rsid w:val="0083227E"/>
    <w:rsid w:val="00832353"/>
    <w:rsid w:val="0083248E"/>
    <w:rsid w:val="008327C0"/>
    <w:rsid w:val="00832D95"/>
    <w:rsid w:val="0083308C"/>
    <w:rsid w:val="008330CC"/>
    <w:rsid w:val="00833299"/>
    <w:rsid w:val="0083345C"/>
    <w:rsid w:val="00833C3B"/>
    <w:rsid w:val="00833C3C"/>
    <w:rsid w:val="00834481"/>
    <w:rsid w:val="0083474A"/>
    <w:rsid w:val="008348AC"/>
    <w:rsid w:val="00834D07"/>
    <w:rsid w:val="0083560C"/>
    <w:rsid w:val="00835666"/>
    <w:rsid w:val="0083566D"/>
    <w:rsid w:val="008357A4"/>
    <w:rsid w:val="008359C1"/>
    <w:rsid w:val="00835BB8"/>
    <w:rsid w:val="00836057"/>
    <w:rsid w:val="008363E6"/>
    <w:rsid w:val="0083643B"/>
    <w:rsid w:val="00836C56"/>
    <w:rsid w:val="00837022"/>
    <w:rsid w:val="00837E38"/>
    <w:rsid w:val="00837FE3"/>
    <w:rsid w:val="0083ECD4"/>
    <w:rsid w:val="008400F1"/>
    <w:rsid w:val="00840195"/>
    <w:rsid w:val="00840913"/>
    <w:rsid w:val="00840A8D"/>
    <w:rsid w:val="00840FBF"/>
    <w:rsid w:val="00841126"/>
    <w:rsid w:val="0084125D"/>
    <w:rsid w:val="00841D7D"/>
    <w:rsid w:val="00841E80"/>
    <w:rsid w:val="00841FD1"/>
    <w:rsid w:val="00842124"/>
    <w:rsid w:val="008425AD"/>
    <w:rsid w:val="00842873"/>
    <w:rsid w:val="008428CA"/>
    <w:rsid w:val="00842AF4"/>
    <w:rsid w:val="00842E68"/>
    <w:rsid w:val="0084314F"/>
    <w:rsid w:val="00843EAE"/>
    <w:rsid w:val="00844033"/>
    <w:rsid w:val="00844136"/>
    <w:rsid w:val="008441A2"/>
    <w:rsid w:val="008442D0"/>
    <w:rsid w:val="0084437A"/>
    <w:rsid w:val="0084450D"/>
    <w:rsid w:val="00844AD3"/>
    <w:rsid w:val="00844B2A"/>
    <w:rsid w:val="00844DEC"/>
    <w:rsid w:val="00845091"/>
    <w:rsid w:val="00845103"/>
    <w:rsid w:val="00845A40"/>
    <w:rsid w:val="00845AB6"/>
    <w:rsid w:val="00845D30"/>
    <w:rsid w:val="00846250"/>
    <w:rsid w:val="008463E4"/>
    <w:rsid w:val="0084643A"/>
    <w:rsid w:val="008465A6"/>
    <w:rsid w:val="0084700E"/>
    <w:rsid w:val="0084718E"/>
    <w:rsid w:val="008471AD"/>
    <w:rsid w:val="00847744"/>
    <w:rsid w:val="008477B9"/>
    <w:rsid w:val="0084F8E9"/>
    <w:rsid w:val="00850367"/>
    <w:rsid w:val="00850509"/>
    <w:rsid w:val="00850D21"/>
    <w:rsid w:val="00850DB7"/>
    <w:rsid w:val="00851049"/>
    <w:rsid w:val="00851085"/>
    <w:rsid w:val="008514BF"/>
    <w:rsid w:val="00851851"/>
    <w:rsid w:val="00851BE1"/>
    <w:rsid w:val="00851C15"/>
    <w:rsid w:val="0085243A"/>
    <w:rsid w:val="008525E6"/>
    <w:rsid w:val="0085299F"/>
    <w:rsid w:val="00852D59"/>
    <w:rsid w:val="00852EFB"/>
    <w:rsid w:val="0085314B"/>
    <w:rsid w:val="008534E1"/>
    <w:rsid w:val="008535B4"/>
    <w:rsid w:val="00853855"/>
    <w:rsid w:val="0085395A"/>
    <w:rsid w:val="008540BF"/>
    <w:rsid w:val="0085424B"/>
    <w:rsid w:val="008543E9"/>
    <w:rsid w:val="008544D3"/>
    <w:rsid w:val="00854597"/>
    <w:rsid w:val="00854804"/>
    <w:rsid w:val="0085493B"/>
    <w:rsid w:val="00854CE1"/>
    <w:rsid w:val="00855170"/>
    <w:rsid w:val="008554B5"/>
    <w:rsid w:val="0085560D"/>
    <w:rsid w:val="00855959"/>
    <w:rsid w:val="008559F8"/>
    <w:rsid w:val="00855D42"/>
    <w:rsid w:val="0085611F"/>
    <w:rsid w:val="0085618C"/>
    <w:rsid w:val="008563A5"/>
    <w:rsid w:val="00856860"/>
    <w:rsid w:val="00856B0F"/>
    <w:rsid w:val="00856B1C"/>
    <w:rsid w:val="008572FC"/>
    <w:rsid w:val="008579DF"/>
    <w:rsid w:val="00857D77"/>
    <w:rsid w:val="00857E06"/>
    <w:rsid w:val="00857ECD"/>
    <w:rsid w:val="0085C85B"/>
    <w:rsid w:val="00860669"/>
    <w:rsid w:val="0086068C"/>
    <w:rsid w:val="00860923"/>
    <w:rsid w:val="008619CC"/>
    <w:rsid w:val="00861C52"/>
    <w:rsid w:val="008622E8"/>
    <w:rsid w:val="00862958"/>
    <w:rsid w:val="008631A4"/>
    <w:rsid w:val="008633F4"/>
    <w:rsid w:val="008638A0"/>
    <w:rsid w:val="00863AF6"/>
    <w:rsid w:val="00863BF4"/>
    <w:rsid w:val="008644A2"/>
    <w:rsid w:val="0086458D"/>
    <w:rsid w:val="00864963"/>
    <w:rsid w:val="008649CC"/>
    <w:rsid w:val="00864CD8"/>
    <w:rsid w:val="00864DCC"/>
    <w:rsid w:val="00864E81"/>
    <w:rsid w:val="00865163"/>
    <w:rsid w:val="00865EAA"/>
    <w:rsid w:val="00866A78"/>
    <w:rsid w:val="00866A8F"/>
    <w:rsid w:val="00866C62"/>
    <w:rsid w:val="00866F1F"/>
    <w:rsid w:val="008671E7"/>
    <w:rsid w:val="0086738A"/>
    <w:rsid w:val="0086743C"/>
    <w:rsid w:val="008675EE"/>
    <w:rsid w:val="00867789"/>
    <w:rsid w:val="008677EA"/>
    <w:rsid w:val="00867D29"/>
    <w:rsid w:val="00867E9D"/>
    <w:rsid w:val="008704F9"/>
    <w:rsid w:val="0087076A"/>
    <w:rsid w:val="008707FA"/>
    <w:rsid w:val="00870AE9"/>
    <w:rsid w:val="00870C8B"/>
    <w:rsid w:val="00870D2F"/>
    <w:rsid w:val="00870FF4"/>
    <w:rsid w:val="00871073"/>
    <w:rsid w:val="008710FE"/>
    <w:rsid w:val="008717F1"/>
    <w:rsid w:val="00871836"/>
    <w:rsid w:val="00871900"/>
    <w:rsid w:val="0087209B"/>
    <w:rsid w:val="00872340"/>
    <w:rsid w:val="008725BE"/>
    <w:rsid w:val="008727EB"/>
    <w:rsid w:val="00872A1C"/>
    <w:rsid w:val="00872B2F"/>
    <w:rsid w:val="008739BE"/>
    <w:rsid w:val="00873E04"/>
    <w:rsid w:val="00874A9E"/>
    <w:rsid w:val="00874C65"/>
    <w:rsid w:val="00875338"/>
    <w:rsid w:val="0087545C"/>
    <w:rsid w:val="00875763"/>
    <w:rsid w:val="008757D5"/>
    <w:rsid w:val="00875A7E"/>
    <w:rsid w:val="00875AD8"/>
    <w:rsid w:val="00875D8D"/>
    <w:rsid w:val="00876024"/>
    <w:rsid w:val="008761DC"/>
    <w:rsid w:val="008767CB"/>
    <w:rsid w:val="00876BCC"/>
    <w:rsid w:val="00876E1B"/>
    <w:rsid w:val="008773B0"/>
    <w:rsid w:val="00877764"/>
    <w:rsid w:val="00877FC9"/>
    <w:rsid w:val="00880123"/>
    <w:rsid w:val="00880559"/>
    <w:rsid w:val="008808F9"/>
    <w:rsid w:val="00880D40"/>
    <w:rsid w:val="00880DA0"/>
    <w:rsid w:val="00880F9D"/>
    <w:rsid w:val="0088139D"/>
    <w:rsid w:val="00881408"/>
    <w:rsid w:val="00881D9B"/>
    <w:rsid w:val="00882094"/>
    <w:rsid w:val="008820DF"/>
    <w:rsid w:val="00882684"/>
    <w:rsid w:val="00882DA3"/>
    <w:rsid w:val="00882FA7"/>
    <w:rsid w:val="00882FF9"/>
    <w:rsid w:val="00883334"/>
    <w:rsid w:val="00883DE3"/>
    <w:rsid w:val="00883E82"/>
    <w:rsid w:val="0088414B"/>
    <w:rsid w:val="00884969"/>
    <w:rsid w:val="0088513E"/>
    <w:rsid w:val="008855B9"/>
    <w:rsid w:val="008855BE"/>
    <w:rsid w:val="008857B8"/>
    <w:rsid w:val="00885B71"/>
    <w:rsid w:val="00886F39"/>
    <w:rsid w:val="00887132"/>
    <w:rsid w:val="00887BD3"/>
    <w:rsid w:val="00887C6C"/>
    <w:rsid w:val="00890535"/>
    <w:rsid w:val="00890B4E"/>
    <w:rsid w:val="00890E74"/>
    <w:rsid w:val="00891615"/>
    <w:rsid w:val="008918D2"/>
    <w:rsid w:val="008919BD"/>
    <w:rsid w:val="00891BDF"/>
    <w:rsid w:val="00891ECC"/>
    <w:rsid w:val="0089242B"/>
    <w:rsid w:val="00892465"/>
    <w:rsid w:val="008928A8"/>
    <w:rsid w:val="00892F24"/>
    <w:rsid w:val="00894025"/>
    <w:rsid w:val="0089437A"/>
    <w:rsid w:val="00894394"/>
    <w:rsid w:val="008945E1"/>
    <w:rsid w:val="00894684"/>
    <w:rsid w:val="00894723"/>
    <w:rsid w:val="00894D2A"/>
    <w:rsid w:val="00894D75"/>
    <w:rsid w:val="0089514F"/>
    <w:rsid w:val="0089520F"/>
    <w:rsid w:val="008953C7"/>
    <w:rsid w:val="00895B06"/>
    <w:rsid w:val="00895B24"/>
    <w:rsid w:val="00896228"/>
    <w:rsid w:val="00896429"/>
    <w:rsid w:val="00896ABC"/>
    <w:rsid w:val="00896FEB"/>
    <w:rsid w:val="0089722B"/>
    <w:rsid w:val="008978A0"/>
    <w:rsid w:val="00897AB6"/>
    <w:rsid w:val="008A026A"/>
    <w:rsid w:val="008A046F"/>
    <w:rsid w:val="008A068B"/>
    <w:rsid w:val="008A0C20"/>
    <w:rsid w:val="008A0FD9"/>
    <w:rsid w:val="008A1178"/>
    <w:rsid w:val="008A1556"/>
    <w:rsid w:val="008A1E6C"/>
    <w:rsid w:val="008A215F"/>
    <w:rsid w:val="008A240D"/>
    <w:rsid w:val="008A2795"/>
    <w:rsid w:val="008A2796"/>
    <w:rsid w:val="008A285C"/>
    <w:rsid w:val="008A28CE"/>
    <w:rsid w:val="008A28FB"/>
    <w:rsid w:val="008A3702"/>
    <w:rsid w:val="008A3844"/>
    <w:rsid w:val="008A38B8"/>
    <w:rsid w:val="008A3995"/>
    <w:rsid w:val="008A445B"/>
    <w:rsid w:val="008A65AA"/>
    <w:rsid w:val="008A73A3"/>
    <w:rsid w:val="008A790E"/>
    <w:rsid w:val="008A7ACD"/>
    <w:rsid w:val="008A7D0D"/>
    <w:rsid w:val="008B06AF"/>
    <w:rsid w:val="008B0CAE"/>
    <w:rsid w:val="008B0FE5"/>
    <w:rsid w:val="008B22DB"/>
    <w:rsid w:val="008B2638"/>
    <w:rsid w:val="008B310D"/>
    <w:rsid w:val="008B4025"/>
    <w:rsid w:val="008B4072"/>
    <w:rsid w:val="008B419C"/>
    <w:rsid w:val="008B441E"/>
    <w:rsid w:val="008B4493"/>
    <w:rsid w:val="008B4812"/>
    <w:rsid w:val="008B4863"/>
    <w:rsid w:val="008B54C0"/>
    <w:rsid w:val="008B54D5"/>
    <w:rsid w:val="008B5502"/>
    <w:rsid w:val="008B5F94"/>
    <w:rsid w:val="008B6125"/>
    <w:rsid w:val="008B65E1"/>
    <w:rsid w:val="008B6B44"/>
    <w:rsid w:val="008B70CE"/>
    <w:rsid w:val="008B740A"/>
    <w:rsid w:val="008B7552"/>
    <w:rsid w:val="008B75F1"/>
    <w:rsid w:val="008B7726"/>
    <w:rsid w:val="008B779B"/>
    <w:rsid w:val="008B78B5"/>
    <w:rsid w:val="008B7911"/>
    <w:rsid w:val="008B7BAD"/>
    <w:rsid w:val="008B7F4A"/>
    <w:rsid w:val="008C015E"/>
    <w:rsid w:val="008C04BC"/>
    <w:rsid w:val="008C06E4"/>
    <w:rsid w:val="008C0872"/>
    <w:rsid w:val="008C08A6"/>
    <w:rsid w:val="008C0A33"/>
    <w:rsid w:val="008C0B25"/>
    <w:rsid w:val="008C100A"/>
    <w:rsid w:val="008C1171"/>
    <w:rsid w:val="008C1439"/>
    <w:rsid w:val="008C156B"/>
    <w:rsid w:val="008C1BF1"/>
    <w:rsid w:val="008C1EFD"/>
    <w:rsid w:val="008C2188"/>
    <w:rsid w:val="008C2AA3"/>
    <w:rsid w:val="008C2F0D"/>
    <w:rsid w:val="008C431A"/>
    <w:rsid w:val="008C4886"/>
    <w:rsid w:val="008C530C"/>
    <w:rsid w:val="008C54BA"/>
    <w:rsid w:val="008C5807"/>
    <w:rsid w:val="008C59DE"/>
    <w:rsid w:val="008C5A09"/>
    <w:rsid w:val="008C61C6"/>
    <w:rsid w:val="008C64FA"/>
    <w:rsid w:val="008C65D8"/>
    <w:rsid w:val="008C67B0"/>
    <w:rsid w:val="008C6ABF"/>
    <w:rsid w:val="008C6C4E"/>
    <w:rsid w:val="008C6DDE"/>
    <w:rsid w:val="008C6F98"/>
    <w:rsid w:val="008C746C"/>
    <w:rsid w:val="008C74F4"/>
    <w:rsid w:val="008C7977"/>
    <w:rsid w:val="008D03B8"/>
    <w:rsid w:val="008D0E3A"/>
    <w:rsid w:val="008D1251"/>
    <w:rsid w:val="008D1643"/>
    <w:rsid w:val="008D172D"/>
    <w:rsid w:val="008D1A13"/>
    <w:rsid w:val="008D1B31"/>
    <w:rsid w:val="008D1DA4"/>
    <w:rsid w:val="008D203D"/>
    <w:rsid w:val="008D24C6"/>
    <w:rsid w:val="008D2930"/>
    <w:rsid w:val="008D35A9"/>
    <w:rsid w:val="008D42AF"/>
    <w:rsid w:val="008D4356"/>
    <w:rsid w:val="008D45D8"/>
    <w:rsid w:val="008D4E1F"/>
    <w:rsid w:val="008D4E51"/>
    <w:rsid w:val="008D509B"/>
    <w:rsid w:val="008D5CEC"/>
    <w:rsid w:val="008D5EDA"/>
    <w:rsid w:val="008D6433"/>
    <w:rsid w:val="008D6449"/>
    <w:rsid w:val="008D6911"/>
    <w:rsid w:val="008E03D4"/>
    <w:rsid w:val="008E0FBF"/>
    <w:rsid w:val="008E119B"/>
    <w:rsid w:val="008E14C4"/>
    <w:rsid w:val="008E1A25"/>
    <w:rsid w:val="008E1AD5"/>
    <w:rsid w:val="008E1CE5"/>
    <w:rsid w:val="008E1DD4"/>
    <w:rsid w:val="008E1E35"/>
    <w:rsid w:val="008E233D"/>
    <w:rsid w:val="008E2A40"/>
    <w:rsid w:val="008E2C85"/>
    <w:rsid w:val="008E2F84"/>
    <w:rsid w:val="008E3353"/>
    <w:rsid w:val="008E3765"/>
    <w:rsid w:val="008E3C02"/>
    <w:rsid w:val="008E4090"/>
    <w:rsid w:val="008E412F"/>
    <w:rsid w:val="008E5025"/>
    <w:rsid w:val="008E5D72"/>
    <w:rsid w:val="008E6206"/>
    <w:rsid w:val="008E6686"/>
    <w:rsid w:val="008E6790"/>
    <w:rsid w:val="008E696E"/>
    <w:rsid w:val="008E6AF7"/>
    <w:rsid w:val="008E6D31"/>
    <w:rsid w:val="008E6F2D"/>
    <w:rsid w:val="008E775D"/>
    <w:rsid w:val="008E7770"/>
    <w:rsid w:val="008F0DB6"/>
    <w:rsid w:val="008F0F91"/>
    <w:rsid w:val="008F109F"/>
    <w:rsid w:val="008F141D"/>
    <w:rsid w:val="008F1A7C"/>
    <w:rsid w:val="008F1E64"/>
    <w:rsid w:val="008F1F42"/>
    <w:rsid w:val="008F2120"/>
    <w:rsid w:val="008F2258"/>
    <w:rsid w:val="008F22DF"/>
    <w:rsid w:val="008F280F"/>
    <w:rsid w:val="008F2F5D"/>
    <w:rsid w:val="008F3A06"/>
    <w:rsid w:val="008F3A4E"/>
    <w:rsid w:val="008F3F8A"/>
    <w:rsid w:val="008F40DD"/>
    <w:rsid w:val="008F53DE"/>
    <w:rsid w:val="008F591C"/>
    <w:rsid w:val="008F5D7B"/>
    <w:rsid w:val="008F5FD5"/>
    <w:rsid w:val="008F699F"/>
    <w:rsid w:val="008F7403"/>
    <w:rsid w:val="008F75AC"/>
    <w:rsid w:val="008F7926"/>
    <w:rsid w:val="008F79BA"/>
    <w:rsid w:val="008F79BF"/>
    <w:rsid w:val="008F7AE7"/>
    <w:rsid w:val="008F7BA5"/>
    <w:rsid w:val="00900133"/>
    <w:rsid w:val="00900652"/>
    <w:rsid w:val="009006B4"/>
    <w:rsid w:val="00900806"/>
    <w:rsid w:val="00901029"/>
    <w:rsid w:val="009022FC"/>
    <w:rsid w:val="00902594"/>
    <w:rsid w:val="00902E9B"/>
    <w:rsid w:val="00902EA9"/>
    <w:rsid w:val="009033C5"/>
    <w:rsid w:val="00903659"/>
    <w:rsid w:val="009036E0"/>
    <w:rsid w:val="00903836"/>
    <w:rsid w:val="00903B0C"/>
    <w:rsid w:val="00903BA8"/>
    <w:rsid w:val="0090499E"/>
    <w:rsid w:val="00904C1E"/>
    <w:rsid w:val="00904CF1"/>
    <w:rsid w:val="00904F87"/>
    <w:rsid w:val="00904FDD"/>
    <w:rsid w:val="00904FE9"/>
    <w:rsid w:val="00905384"/>
    <w:rsid w:val="00906D61"/>
    <w:rsid w:val="009072A6"/>
    <w:rsid w:val="00907902"/>
    <w:rsid w:val="00910412"/>
    <w:rsid w:val="009107C4"/>
    <w:rsid w:val="009107D6"/>
    <w:rsid w:val="00910CFC"/>
    <w:rsid w:val="0091129B"/>
    <w:rsid w:val="009117DD"/>
    <w:rsid w:val="009119E2"/>
    <w:rsid w:val="00911EDB"/>
    <w:rsid w:val="00912139"/>
    <w:rsid w:val="009121D2"/>
    <w:rsid w:val="00912472"/>
    <w:rsid w:val="00912708"/>
    <w:rsid w:val="009132BD"/>
    <w:rsid w:val="0091367C"/>
    <w:rsid w:val="00913B72"/>
    <w:rsid w:val="00913FBC"/>
    <w:rsid w:val="00915684"/>
    <w:rsid w:val="00916583"/>
    <w:rsid w:val="009167B7"/>
    <w:rsid w:val="0091686A"/>
    <w:rsid w:val="00916E0D"/>
    <w:rsid w:val="009172EA"/>
    <w:rsid w:val="0091776F"/>
    <w:rsid w:val="00917E59"/>
    <w:rsid w:val="0092021B"/>
    <w:rsid w:val="00920669"/>
    <w:rsid w:val="00920DF0"/>
    <w:rsid w:val="009210F0"/>
    <w:rsid w:val="009216FA"/>
    <w:rsid w:val="00921A48"/>
    <w:rsid w:val="009221C8"/>
    <w:rsid w:val="009222E5"/>
    <w:rsid w:val="00922A85"/>
    <w:rsid w:val="00922D91"/>
    <w:rsid w:val="009231F3"/>
    <w:rsid w:val="00923265"/>
    <w:rsid w:val="009239F4"/>
    <w:rsid w:val="00923C1E"/>
    <w:rsid w:val="00923ECA"/>
    <w:rsid w:val="00924888"/>
    <w:rsid w:val="00924891"/>
    <w:rsid w:val="00924B13"/>
    <w:rsid w:val="00924CD2"/>
    <w:rsid w:val="0092529F"/>
    <w:rsid w:val="00925703"/>
    <w:rsid w:val="00925A42"/>
    <w:rsid w:val="0092622D"/>
    <w:rsid w:val="00926F92"/>
    <w:rsid w:val="0092705F"/>
    <w:rsid w:val="00927127"/>
    <w:rsid w:val="009272A7"/>
    <w:rsid w:val="009276D9"/>
    <w:rsid w:val="009301B3"/>
    <w:rsid w:val="00930493"/>
    <w:rsid w:val="00930552"/>
    <w:rsid w:val="0093076A"/>
    <w:rsid w:val="00930AAC"/>
    <w:rsid w:val="00930B89"/>
    <w:rsid w:val="00930D2E"/>
    <w:rsid w:val="00930FDE"/>
    <w:rsid w:val="0093118F"/>
    <w:rsid w:val="009311F4"/>
    <w:rsid w:val="0093126E"/>
    <w:rsid w:val="009312EF"/>
    <w:rsid w:val="0093181B"/>
    <w:rsid w:val="00931C04"/>
    <w:rsid w:val="00931CDB"/>
    <w:rsid w:val="009321DE"/>
    <w:rsid w:val="009324E0"/>
    <w:rsid w:val="0093254C"/>
    <w:rsid w:val="00932AF4"/>
    <w:rsid w:val="00933184"/>
    <w:rsid w:val="009335A0"/>
    <w:rsid w:val="00933AA3"/>
    <w:rsid w:val="00933F1C"/>
    <w:rsid w:val="0093405E"/>
    <w:rsid w:val="0093470C"/>
    <w:rsid w:val="00934DF4"/>
    <w:rsid w:val="009350C1"/>
    <w:rsid w:val="009350EA"/>
    <w:rsid w:val="009352FA"/>
    <w:rsid w:val="00935332"/>
    <w:rsid w:val="009354F7"/>
    <w:rsid w:val="009357B8"/>
    <w:rsid w:val="00935CD1"/>
    <w:rsid w:val="00936291"/>
    <w:rsid w:val="0093659B"/>
    <w:rsid w:val="009365AB"/>
    <w:rsid w:val="00936963"/>
    <w:rsid w:val="00936A3E"/>
    <w:rsid w:val="00936D83"/>
    <w:rsid w:val="00936E93"/>
    <w:rsid w:val="00936EA8"/>
    <w:rsid w:val="009372A4"/>
    <w:rsid w:val="009378B6"/>
    <w:rsid w:val="009378C8"/>
    <w:rsid w:val="00937BCA"/>
    <w:rsid w:val="00937CAB"/>
    <w:rsid w:val="00937D2A"/>
    <w:rsid w:val="00937F31"/>
    <w:rsid w:val="009403ED"/>
    <w:rsid w:val="009404B1"/>
    <w:rsid w:val="009404C9"/>
    <w:rsid w:val="0094052E"/>
    <w:rsid w:val="0094091C"/>
    <w:rsid w:val="00940C23"/>
    <w:rsid w:val="00940F73"/>
    <w:rsid w:val="0094127A"/>
    <w:rsid w:val="009414C8"/>
    <w:rsid w:val="0094165F"/>
    <w:rsid w:val="00941DE5"/>
    <w:rsid w:val="00942956"/>
    <w:rsid w:val="00942DBB"/>
    <w:rsid w:val="009436CB"/>
    <w:rsid w:val="009438C7"/>
    <w:rsid w:val="00943B79"/>
    <w:rsid w:val="00944AF3"/>
    <w:rsid w:val="00944C33"/>
    <w:rsid w:val="00944CBD"/>
    <w:rsid w:val="009458FF"/>
    <w:rsid w:val="009466F2"/>
    <w:rsid w:val="009469DA"/>
    <w:rsid w:val="00946AC2"/>
    <w:rsid w:val="00947014"/>
    <w:rsid w:val="00947944"/>
    <w:rsid w:val="0095022F"/>
    <w:rsid w:val="00950460"/>
    <w:rsid w:val="009504F8"/>
    <w:rsid w:val="009509CF"/>
    <w:rsid w:val="00950A16"/>
    <w:rsid w:val="00950B61"/>
    <w:rsid w:val="00950C32"/>
    <w:rsid w:val="00950C5D"/>
    <w:rsid w:val="00950E2E"/>
    <w:rsid w:val="00950E6C"/>
    <w:rsid w:val="009512A8"/>
    <w:rsid w:val="00951C1E"/>
    <w:rsid w:val="00952072"/>
    <w:rsid w:val="009527D3"/>
    <w:rsid w:val="009528B6"/>
    <w:rsid w:val="0095298C"/>
    <w:rsid w:val="0095363E"/>
    <w:rsid w:val="009536F8"/>
    <w:rsid w:val="009537AE"/>
    <w:rsid w:val="009537F0"/>
    <w:rsid w:val="009539D6"/>
    <w:rsid w:val="00953EC8"/>
    <w:rsid w:val="00954259"/>
    <w:rsid w:val="00954A2B"/>
    <w:rsid w:val="00954EAF"/>
    <w:rsid w:val="00955425"/>
    <w:rsid w:val="009555C2"/>
    <w:rsid w:val="0095566C"/>
    <w:rsid w:val="009558EC"/>
    <w:rsid w:val="00955F32"/>
    <w:rsid w:val="00955FD7"/>
    <w:rsid w:val="009560FD"/>
    <w:rsid w:val="0095649F"/>
    <w:rsid w:val="0095668C"/>
    <w:rsid w:val="00956B4A"/>
    <w:rsid w:val="00957072"/>
    <w:rsid w:val="0095734F"/>
    <w:rsid w:val="00957790"/>
    <w:rsid w:val="00957D7F"/>
    <w:rsid w:val="0096026B"/>
    <w:rsid w:val="009602A4"/>
    <w:rsid w:val="00960711"/>
    <w:rsid w:val="00960957"/>
    <w:rsid w:val="00960DB0"/>
    <w:rsid w:val="00960E6E"/>
    <w:rsid w:val="0096155E"/>
    <w:rsid w:val="00961D71"/>
    <w:rsid w:val="009620E2"/>
    <w:rsid w:val="00962431"/>
    <w:rsid w:val="0096270D"/>
    <w:rsid w:val="009635C6"/>
    <w:rsid w:val="00963610"/>
    <w:rsid w:val="00963A74"/>
    <w:rsid w:val="00963C21"/>
    <w:rsid w:val="00963F8A"/>
    <w:rsid w:val="00963FDD"/>
    <w:rsid w:val="00964CAD"/>
    <w:rsid w:val="00965424"/>
    <w:rsid w:val="00965D5F"/>
    <w:rsid w:val="00965E58"/>
    <w:rsid w:val="009661C9"/>
    <w:rsid w:val="0096634E"/>
    <w:rsid w:val="009669C8"/>
    <w:rsid w:val="009678D3"/>
    <w:rsid w:val="00967C19"/>
    <w:rsid w:val="00970278"/>
    <w:rsid w:val="00970294"/>
    <w:rsid w:val="00970313"/>
    <w:rsid w:val="009704CB"/>
    <w:rsid w:val="0097083B"/>
    <w:rsid w:val="009708A4"/>
    <w:rsid w:val="009708E5"/>
    <w:rsid w:val="00970A8C"/>
    <w:rsid w:val="00970B0C"/>
    <w:rsid w:val="00971149"/>
    <w:rsid w:val="00971FAA"/>
    <w:rsid w:val="0097214E"/>
    <w:rsid w:val="00972767"/>
    <w:rsid w:val="009727C7"/>
    <w:rsid w:val="0097343E"/>
    <w:rsid w:val="00973606"/>
    <w:rsid w:val="00973D86"/>
    <w:rsid w:val="00973D99"/>
    <w:rsid w:val="00973EC0"/>
    <w:rsid w:val="00973FF0"/>
    <w:rsid w:val="00974243"/>
    <w:rsid w:val="00974354"/>
    <w:rsid w:val="0097458D"/>
    <w:rsid w:val="00974739"/>
    <w:rsid w:val="0097483C"/>
    <w:rsid w:val="00974AA5"/>
    <w:rsid w:val="00974BA6"/>
    <w:rsid w:val="00974BD8"/>
    <w:rsid w:val="00974C22"/>
    <w:rsid w:val="00974C44"/>
    <w:rsid w:val="00974FC8"/>
    <w:rsid w:val="0097532F"/>
    <w:rsid w:val="00975366"/>
    <w:rsid w:val="009757F9"/>
    <w:rsid w:val="0097583B"/>
    <w:rsid w:val="00975CF8"/>
    <w:rsid w:val="009768CD"/>
    <w:rsid w:val="00976A1D"/>
    <w:rsid w:val="00976C5D"/>
    <w:rsid w:val="00976DA3"/>
    <w:rsid w:val="009771C9"/>
    <w:rsid w:val="009773B6"/>
    <w:rsid w:val="009776B7"/>
    <w:rsid w:val="009776F6"/>
    <w:rsid w:val="00977824"/>
    <w:rsid w:val="009801C3"/>
    <w:rsid w:val="0098030F"/>
    <w:rsid w:val="009807B6"/>
    <w:rsid w:val="009822DE"/>
    <w:rsid w:val="0098236B"/>
    <w:rsid w:val="00982589"/>
    <w:rsid w:val="00982907"/>
    <w:rsid w:val="00982E77"/>
    <w:rsid w:val="00983973"/>
    <w:rsid w:val="0098399A"/>
    <w:rsid w:val="00983A7D"/>
    <w:rsid w:val="00983F70"/>
    <w:rsid w:val="00984147"/>
    <w:rsid w:val="00984277"/>
    <w:rsid w:val="00984479"/>
    <w:rsid w:val="0098522E"/>
    <w:rsid w:val="00985527"/>
    <w:rsid w:val="009858CA"/>
    <w:rsid w:val="00985C65"/>
    <w:rsid w:val="00985F09"/>
    <w:rsid w:val="00986322"/>
    <w:rsid w:val="009864B5"/>
    <w:rsid w:val="00986847"/>
    <w:rsid w:val="00986C7C"/>
    <w:rsid w:val="00986D35"/>
    <w:rsid w:val="009877A7"/>
    <w:rsid w:val="009878CB"/>
    <w:rsid w:val="00987FAE"/>
    <w:rsid w:val="00987FFB"/>
    <w:rsid w:val="009900C0"/>
    <w:rsid w:val="009909F0"/>
    <w:rsid w:val="00990A93"/>
    <w:rsid w:val="009913F4"/>
    <w:rsid w:val="009917AB"/>
    <w:rsid w:val="00991996"/>
    <w:rsid w:val="00991C64"/>
    <w:rsid w:val="00991F45"/>
    <w:rsid w:val="009920AE"/>
    <w:rsid w:val="009920BC"/>
    <w:rsid w:val="009924E7"/>
    <w:rsid w:val="00992A31"/>
    <w:rsid w:val="00992C61"/>
    <w:rsid w:val="00992F50"/>
    <w:rsid w:val="00993227"/>
    <w:rsid w:val="00993655"/>
    <w:rsid w:val="00993EC2"/>
    <w:rsid w:val="00993FE4"/>
    <w:rsid w:val="00994A1A"/>
    <w:rsid w:val="00994BA4"/>
    <w:rsid w:val="009955AA"/>
    <w:rsid w:val="009957F8"/>
    <w:rsid w:val="00995C90"/>
    <w:rsid w:val="009961CE"/>
    <w:rsid w:val="009961F2"/>
    <w:rsid w:val="0099698E"/>
    <w:rsid w:val="00996D34"/>
    <w:rsid w:val="00996DE5"/>
    <w:rsid w:val="00997192"/>
    <w:rsid w:val="00997233"/>
    <w:rsid w:val="0099772E"/>
    <w:rsid w:val="009977B9"/>
    <w:rsid w:val="009A00C4"/>
    <w:rsid w:val="009A0272"/>
    <w:rsid w:val="009A032E"/>
    <w:rsid w:val="009A054B"/>
    <w:rsid w:val="009A0857"/>
    <w:rsid w:val="009A0AEF"/>
    <w:rsid w:val="009A0E9B"/>
    <w:rsid w:val="009A11E0"/>
    <w:rsid w:val="009A1823"/>
    <w:rsid w:val="009A239F"/>
    <w:rsid w:val="009A2505"/>
    <w:rsid w:val="009A258B"/>
    <w:rsid w:val="009A27D9"/>
    <w:rsid w:val="009A2975"/>
    <w:rsid w:val="009A2CD9"/>
    <w:rsid w:val="009A2D08"/>
    <w:rsid w:val="009A38C5"/>
    <w:rsid w:val="009A3A62"/>
    <w:rsid w:val="009A3B4D"/>
    <w:rsid w:val="009A439E"/>
    <w:rsid w:val="009A4652"/>
    <w:rsid w:val="009A466F"/>
    <w:rsid w:val="009A4FDB"/>
    <w:rsid w:val="009A5246"/>
    <w:rsid w:val="009A539D"/>
    <w:rsid w:val="009A5C7A"/>
    <w:rsid w:val="009A5E53"/>
    <w:rsid w:val="009A5F7C"/>
    <w:rsid w:val="009A6420"/>
    <w:rsid w:val="009A682B"/>
    <w:rsid w:val="009A695E"/>
    <w:rsid w:val="009A69FA"/>
    <w:rsid w:val="009A6B3C"/>
    <w:rsid w:val="009A6BF1"/>
    <w:rsid w:val="009A7146"/>
    <w:rsid w:val="009A7DD6"/>
    <w:rsid w:val="009B0068"/>
    <w:rsid w:val="009B0813"/>
    <w:rsid w:val="009B0913"/>
    <w:rsid w:val="009B0EB7"/>
    <w:rsid w:val="009B15A6"/>
    <w:rsid w:val="009B1EAA"/>
    <w:rsid w:val="009B23AB"/>
    <w:rsid w:val="009B2F64"/>
    <w:rsid w:val="009B38E1"/>
    <w:rsid w:val="009B39A3"/>
    <w:rsid w:val="009B3A98"/>
    <w:rsid w:val="009B3E29"/>
    <w:rsid w:val="009B45DA"/>
    <w:rsid w:val="009B4A2C"/>
    <w:rsid w:val="009B50CF"/>
    <w:rsid w:val="009B589A"/>
    <w:rsid w:val="009B5C6C"/>
    <w:rsid w:val="009B5E5B"/>
    <w:rsid w:val="009B5FD3"/>
    <w:rsid w:val="009B6236"/>
    <w:rsid w:val="009B638D"/>
    <w:rsid w:val="009B6400"/>
    <w:rsid w:val="009B6454"/>
    <w:rsid w:val="009B69DC"/>
    <w:rsid w:val="009B6AFA"/>
    <w:rsid w:val="009B702D"/>
    <w:rsid w:val="009B70F9"/>
    <w:rsid w:val="009B77E2"/>
    <w:rsid w:val="009C0284"/>
    <w:rsid w:val="009C0494"/>
    <w:rsid w:val="009C0946"/>
    <w:rsid w:val="009C0CA4"/>
    <w:rsid w:val="009C0D56"/>
    <w:rsid w:val="009C0EC2"/>
    <w:rsid w:val="009C0F4D"/>
    <w:rsid w:val="009C14F9"/>
    <w:rsid w:val="009C16D0"/>
    <w:rsid w:val="009C2567"/>
    <w:rsid w:val="009C2CDD"/>
    <w:rsid w:val="009C2EE4"/>
    <w:rsid w:val="009C36B4"/>
    <w:rsid w:val="009C39D0"/>
    <w:rsid w:val="009C3B98"/>
    <w:rsid w:val="009C3FB5"/>
    <w:rsid w:val="009C4BA6"/>
    <w:rsid w:val="009C4D2D"/>
    <w:rsid w:val="009C500C"/>
    <w:rsid w:val="009C5176"/>
    <w:rsid w:val="009C5279"/>
    <w:rsid w:val="009C5344"/>
    <w:rsid w:val="009C57A7"/>
    <w:rsid w:val="009C57F2"/>
    <w:rsid w:val="009C5848"/>
    <w:rsid w:val="009C61DB"/>
    <w:rsid w:val="009C6397"/>
    <w:rsid w:val="009C6C77"/>
    <w:rsid w:val="009C6FC1"/>
    <w:rsid w:val="009C72B2"/>
    <w:rsid w:val="009C7931"/>
    <w:rsid w:val="009C7AD2"/>
    <w:rsid w:val="009C7CAA"/>
    <w:rsid w:val="009D0219"/>
    <w:rsid w:val="009D032F"/>
    <w:rsid w:val="009D03E0"/>
    <w:rsid w:val="009D049D"/>
    <w:rsid w:val="009D0508"/>
    <w:rsid w:val="009D09CB"/>
    <w:rsid w:val="009D0D85"/>
    <w:rsid w:val="009D15A8"/>
    <w:rsid w:val="009D1B6C"/>
    <w:rsid w:val="009D1B7D"/>
    <w:rsid w:val="009D214F"/>
    <w:rsid w:val="009D2502"/>
    <w:rsid w:val="009D2F4C"/>
    <w:rsid w:val="009D3007"/>
    <w:rsid w:val="009D30BA"/>
    <w:rsid w:val="009D3114"/>
    <w:rsid w:val="009D31EF"/>
    <w:rsid w:val="009D31F9"/>
    <w:rsid w:val="009D339B"/>
    <w:rsid w:val="009D3431"/>
    <w:rsid w:val="009D35F5"/>
    <w:rsid w:val="009D3EFB"/>
    <w:rsid w:val="009D4007"/>
    <w:rsid w:val="009D4103"/>
    <w:rsid w:val="009D4198"/>
    <w:rsid w:val="009D4D83"/>
    <w:rsid w:val="009D4DD1"/>
    <w:rsid w:val="009D55C6"/>
    <w:rsid w:val="009D5D8D"/>
    <w:rsid w:val="009D5F08"/>
    <w:rsid w:val="009D6798"/>
    <w:rsid w:val="009D68D6"/>
    <w:rsid w:val="009D694A"/>
    <w:rsid w:val="009D699F"/>
    <w:rsid w:val="009D6C9E"/>
    <w:rsid w:val="009D76D3"/>
    <w:rsid w:val="009E0190"/>
    <w:rsid w:val="009E0BE4"/>
    <w:rsid w:val="009E1D9F"/>
    <w:rsid w:val="009E1DF8"/>
    <w:rsid w:val="009E1E2E"/>
    <w:rsid w:val="009E2920"/>
    <w:rsid w:val="009E385D"/>
    <w:rsid w:val="009E3B60"/>
    <w:rsid w:val="009E3D8B"/>
    <w:rsid w:val="009E404E"/>
    <w:rsid w:val="009E4436"/>
    <w:rsid w:val="009E46A0"/>
    <w:rsid w:val="009E46D4"/>
    <w:rsid w:val="009E487D"/>
    <w:rsid w:val="009E494F"/>
    <w:rsid w:val="009E4AEF"/>
    <w:rsid w:val="009E4D01"/>
    <w:rsid w:val="009E5599"/>
    <w:rsid w:val="009E5824"/>
    <w:rsid w:val="009E5825"/>
    <w:rsid w:val="009E582B"/>
    <w:rsid w:val="009E5A30"/>
    <w:rsid w:val="009E6493"/>
    <w:rsid w:val="009E6AAF"/>
    <w:rsid w:val="009E6CAF"/>
    <w:rsid w:val="009E7BF7"/>
    <w:rsid w:val="009E7E13"/>
    <w:rsid w:val="009E7FB0"/>
    <w:rsid w:val="009F00F3"/>
    <w:rsid w:val="009F01B6"/>
    <w:rsid w:val="009F02FD"/>
    <w:rsid w:val="009F036F"/>
    <w:rsid w:val="009F06E4"/>
    <w:rsid w:val="009F077C"/>
    <w:rsid w:val="009F0BB9"/>
    <w:rsid w:val="009F166E"/>
    <w:rsid w:val="009F193C"/>
    <w:rsid w:val="009F1D17"/>
    <w:rsid w:val="009F1D3B"/>
    <w:rsid w:val="009F1E87"/>
    <w:rsid w:val="009F2166"/>
    <w:rsid w:val="009F23E2"/>
    <w:rsid w:val="009F23FB"/>
    <w:rsid w:val="009F2A3B"/>
    <w:rsid w:val="009F2C46"/>
    <w:rsid w:val="009F2D20"/>
    <w:rsid w:val="009F302F"/>
    <w:rsid w:val="009F371A"/>
    <w:rsid w:val="009F3949"/>
    <w:rsid w:val="009F3FBE"/>
    <w:rsid w:val="009F4083"/>
    <w:rsid w:val="009F421A"/>
    <w:rsid w:val="009F42B4"/>
    <w:rsid w:val="009F4475"/>
    <w:rsid w:val="009F473F"/>
    <w:rsid w:val="009F486E"/>
    <w:rsid w:val="009F49A6"/>
    <w:rsid w:val="009F4DFA"/>
    <w:rsid w:val="009F4E33"/>
    <w:rsid w:val="009F5A82"/>
    <w:rsid w:val="009F5F9C"/>
    <w:rsid w:val="009F66D6"/>
    <w:rsid w:val="009F676F"/>
    <w:rsid w:val="009F6936"/>
    <w:rsid w:val="009F69BD"/>
    <w:rsid w:val="009F720B"/>
    <w:rsid w:val="009F7423"/>
    <w:rsid w:val="009F7F5E"/>
    <w:rsid w:val="00A00043"/>
    <w:rsid w:val="00A00207"/>
    <w:rsid w:val="00A00E2F"/>
    <w:rsid w:val="00A00F11"/>
    <w:rsid w:val="00A010F9"/>
    <w:rsid w:val="00A0178C"/>
    <w:rsid w:val="00A017B8"/>
    <w:rsid w:val="00A01A03"/>
    <w:rsid w:val="00A021E6"/>
    <w:rsid w:val="00A023F5"/>
    <w:rsid w:val="00A02661"/>
    <w:rsid w:val="00A029C2"/>
    <w:rsid w:val="00A02C8F"/>
    <w:rsid w:val="00A02FFB"/>
    <w:rsid w:val="00A034C3"/>
    <w:rsid w:val="00A03899"/>
    <w:rsid w:val="00A03CDD"/>
    <w:rsid w:val="00A03E15"/>
    <w:rsid w:val="00A04342"/>
    <w:rsid w:val="00A050FF"/>
    <w:rsid w:val="00A052F3"/>
    <w:rsid w:val="00A052FC"/>
    <w:rsid w:val="00A07224"/>
    <w:rsid w:val="00A073D4"/>
    <w:rsid w:val="00A07D2C"/>
    <w:rsid w:val="00A1001A"/>
    <w:rsid w:val="00A104ED"/>
    <w:rsid w:val="00A1086B"/>
    <w:rsid w:val="00A1088D"/>
    <w:rsid w:val="00A109DA"/>
    <w:rsid w:val="00A10A06"/>
    <w:rsid w:val="00A10D52"/>
    <w:rsid w:val="00A11012"/>
    <w:rsid w:val="00A11731"/>
    <w:rsid w:val="00A11843"/>
    <w:rsid w:val="00A11F98"/>
    <w:rsid w:val="00A1285B"/>
    <w:rsid w:val="00A12A20"/>
    <w:rsid w:val="00A132BA"/>
    <w:rsid w:val="00A137EE"/>
    <w:rsid w:val="00A138BB"/>
    <w:rsid w:val="00A13AF2"/>
    <w:rsid w:val="00A14026"/>
    <w:rsid w:val="00A14249"/>
    <w:rsid w:val="00A14373"/>
    <w:rsid w:val="00A14380"/>
    <w:rsid w:val="00A1506F"/>
    <w:rsid w:val="00A150B0"/>
    <w:rsid w:val="00A15565"/>
    <w:rsid w:val="00A155B7"/>
    <w:rsid w:val="00A1595D"/>
    <w:rsid w:val="00A15B04"/>
    <w:rsid w:val="00A15D70"/>
    <w:rsid w:val="00A15EDF"/>
    <w:rsid w:val="00A15F17"/>
    <w:rsid w:val="00A16138"/>
    <w:rsid w:val="00A164BF"/>
    <w:rsid w:val="00A16AF9"/>
    <w:rsid w:val="00A16DEE"/>
    <w:rsid w:val="00A17371"/>
    <w:rsid w:val="00A174F4"/>
    <w:rsid w:val="00A177B8"/>
    <w:rsid w:val="00A178B4"/>
    <w:rsid w:val="00A17B02"/>
    <w:rsid w:val="00A17E10"/>
    <w:rsid w:val="00A20573"/>
    <w:rsid w:val="00A205B8"/>
    <w:rsid w:val="00A2086B"/>
    <w:rsid w:val="00A20927"/>
    <w:rsid w:val="00A20B2B"/>
    <w:rsid w:val="00A20B41"/>
    <w:rsid w:val="00A2134A"/>
    <w:rsid w:val="00A21862"/>
    <w:rsid w:val="00A21B5A"/>
    <w:rsid w:val="00A21ED5"/>
    <w:rsid w:val="00A21FE0"/>
    <w:rsid w:val="00A22149"/>
    <w:rsid w:val="00A221FD"/>
    <w:rsid w:val="00A2222F"/>
    <w:rsid w:val="00A2223D"/>
    <w:rsid w:val="00A2268C"/>
    <w:rsid w:val="00A22B95"/>
    <w:rsid w:val="00A22C10"/>
    <w:rsid w:val="00A22C5B"/>
    <w:rsid w:val="00A22DFD"/>
    <w:rsid w:val="00A23080"/>
    <w:rsid w:val="00A243E2"/>
    <w:rsid w:val="00A244FF"/>
    <w:rsid w:val="00A249C9"/>
    <w:rsid w:val="00A249FE"/>
    <w:rsid w:val="00A24B30"/>
    <w:rsid w:val="00A25340"/>
    <w:rsid w:val="00A25586"/>
    <w:rsid w:val="00A258DF"/>
    <w:rsid w:val="00A25A09"/>
    <w:rsid w:val="00A25E9D"/>
    <w:rsid w:val="00A263BF"/>
    <w:rsid w:val="00A26A46"/>
    <w:rsid w:val="00A26C7F"/>
    <w:rsid w:val="00A26DE3"/>
    <w:rsid w:val="00A2719F"/>
    <w:rsid w:val="00A27A00"/>
    <w:rsid w:val="00A27F85"/>
    <w:rsid w:val="00A3004F"/>
    <w:rsid w:val="00A300F1"/>
    <w:rsid w:val="00A302F0"/>
    <w:rsid w:val="00A30828"/>
    <w:rsid w:val="00A31992"/>
    <w:rsid w:val="00A31AF3"/>
    <w:rsid w:val="00A32496"/>
    <w:rsid w:val="00A327FE"/>
    <w:rsid w:val="00A32AA9"/>
    <w:rsid w:val="00A3332D"/>
    <w:rsid w:val="00A334F0"/>
    <w:rsid w:val="00A33DC3"/>
    <w:rsid w:val="00A33EEC"/>
    <w:rsid w:val="00A346D5"/>
    <w:rsid w:val="00A34967"/>
    <w:rsid w:val="00A35A48"/>
    <w:rsid w:val="00A35D5A"/>
    <w:rsid w:val="00A36075"/>
    <w:rsid w:val="00A3667B"/>
    <w:rsid w:val="00A36890"/>
    <w:rsid w:val="00A36C37"/>
    <w:rsid w:val="00A36DE8"/>
    <w:rsid w:val="00A36E3F"/>
    <w:rsid w:val="00A3710B"/>
    <w:rsid w:val="00A371F1"/>
    <w:rsid w:val="00A374C7"/>
    <w:rsid w:val="00A37F4B"/>
    <w:rsid w:val="00A41082"/>
    <w:rsid w:val="00A41109"/>
    <w:rsid w:val="00A41A96"/>
    <w:rsid w:val="00A41B1F"/>
    <w:rsid w:val="00A425C1"/>
    <w:rsid w:val="00A42C32"/>
    <w:rsid w:val="00A42CAE"/>
    <w:rsid w:val="00A430DB"/>
    <w:rsid w:val="00A43358"/>
    <w:rsid w:val="00A43402"/>
    <w:rsid w:val="00A4378A"/>
    <w:rsid w:val="00A43D78"/>
    <w:rsid w:val="00A43EFD"/>
    <w:rsid w:val="00A441F8"/>
    <w:rsid w:val="00A44225"/>
    <w:rsid w:val="00A446DA"/>
    <w:rsid w:val="00A44AA1"/>
    <w:rsid w:val="00A44AAE"/>
    <w:rsid w:val="00A44AD3"/>
    <w:rsid w:val="00A44B13"/>
    <w:rsid w:val="00A450E2"/>
    <w:rsid w:val="00A45D68"/>
    <w:rsid w:val="00A45E74"/>
    <w:rsid w:val="00A45EBE"/>
    <w:rsid w:val="00A45F9C"/>
    <w:rsid w:val="00A461D1"/>
    <w:rsid w:val="00A462A1"/>
    <w:rsid w:val="00A4632A"/>
    <w:rsid w:val="00A46644"/>
    <w:rsid w:val="00A46AB0"/>
    <w:rsid w:val="00A46BB9"/>
    <w:rsid w:val="00A500FB"/>
    <w:rsid w:val="00A50200"/>
    <w:rsid w:val="00A5080F"/>
    <w:rsid w:val="00A50887"/>
    <w:rsid w:val="00A508BC"/>
    <w:rsid w:val="00A50B9D"/>
    <w:rsid w:val="00A50E3B"/>
    <w:rsid w:val="00A50F93"/>
    <w:rsid w:val="00A51257"/>
    <w:rsid w:val="00A517D0"/>
    <w:rsid w:val="00A5198E"/>
    <w:rsid w:val="00A5298A"/>
    <w:rsid w:val="00A529DB"/>
    <w:rsid w:val="00A52AFE"/>
    <w:rsid w:val="00A52CD6"/>
    <w:rsid w:val="00A53456"/>
    <w:rsid w:val="00A539A6"/>
    <w:rsid w:val="00A53ACF"/>
    <w:rsid w:val="00A53D5D"/>
    <w:rsid w:val="00A53E57"/>
    <w:rsid w:val="00A53FC0"/>
    <w:rsid w:val="00A54000"/>
    <w:rsid w:val="00A5415F"/>
    <w:rsid w:val="00A541E8"/>
    <w:rsid w:val="00A549E6"/>
    <w:rsid w:val="00A54EEA"/>
    <w:rsid w:val="00A5551B"/>
    <w:rsid w:val="00A555D1"/>
    <w:rsid w:val="00A55A26"/>
    <w:rsid w:val="00A55BDB"/>
    <w:rsid w:val="00A55E65"/>
    <w:rsid w:val="00A55F8B"/>
    <w:rsid w:val="00A561A1"/>
    <w:rsid w:val="00A56D09"/>
    <w:rsid w:val="00A573D3"/>
    <w:rsid w:val="00A5793A"/>
    <w:rsid w:val="00A579F9"/>
    <w:rsid w:val="00A60633"/>
    <w:rsid w:val="00A607C5"/>
    <w:rsid w:val="00A60863"/>
    <w:rsid w:val="00A60C51"/>
    <w:rsid w:val="00A6110E"/>
    <w:rsid w:val="00A61F64"/>
    <w:rsid w:val="00A62145"/>
    <w:rsid w:val="00A6225E"/>
    <w:rsid w:val="00A624AF"/>
    <w:rsid w:val="00A6255F"/>
    <w:rsid w:val="00A629DE"/>
    <w:rsid w:val="00A62A5F"/>
    <w:rsid w:val="00A62B7D"/>
    <w:rsid w:val="00A62BF0"/>
    <w:rsid w:val="00A62F3A"/>
    <w:rsid w:val="00A62FCC"/>
    <w:rsid w:val="00A63A91"/>
    <w:rsid w:val="00A63CA2"/>
    <w:rsid w:val="00A64043"/>
    <w:rsid w:val="00A6408B"/>
    <w:rsid w:val="00A642A7"/>
    <w:rsid w:val="00A64423"/>
    <w:rsid w:val="00A64564"/>
    <w:rsid w:val="00A645D6"/>
    <w:rsid w:val="00A6590B"/>
    <w:rsid w:val="00A65CBA"/>
    <w:rsid w:val="00A66613"/>
    <w:rsid w:val="00A66D4A"/>
    <w:rsid w:val="00A67942"/>
    <w:rsid w:val="00A67EAA"/>
    <w:rsid w:val="00A70472"/>
    <w:rsid w:val="00A7067D"/>
    <w:rsid w:val="00A70695"/>
    <w:rsid w:val="00A708A7"/>
    <w:rsid w:val="00A70995"/>
    <w:rsid w:val="00A70BDC"/>
    <w:rsid w:val="00A713A9"/>
    <w:rsid w:val="00A715A6"/>
    <w:rsid w:val="00A715E0"/>
    <w:rsid w:val="00A71881"/>
    <w:rsid w:val="00A72242"/>
    <w:rsid w:val="00A72285"/>
    <w:rsid w:val="00A7242E"/>
    <w:rsid w:val="00A726D5"/>
    <w:rsid w:val="00A7311F"/>
    <w:rsid w:val="00A73479"/>
    <w:rsid w:val="00A73F2C"/>
    <w:rsid w:val="00A73F5B"/>
    <w:rsid w:val="00A73FFF"/>
    <w:rsid w:val="00A749AC"/>
    <w:rsid w:val="00A749BB"/>
    <w:rsid w:val="00A74B15"/>
    <w:rsid w:val="00A7530E"/>
    <w:rsid w:val="00A75538"/>
    <w:rsid w:val="00A75AC5"/>
    <w:rsid w:val="00A76610"/>
    <w:rsid w:val="00A7719E"/>
    <w:rsid w:val="00A77BE3"/>
    <w:rsid w:val="00A77EC7"/>
    <w:rsid w:val="00A80AE6"/>
    <w:rsid w:val="00A80B37"/>
    <w:rsid w:val="00A80EA1"/>
    <w:rsid w:val="00A820AB"/>
    <w:rsid w:val="00A820FC"/>
    <w:rsid w:val="00A82518"/>
    <w:rsid w:val="00A826C4"/>
    <w:rsid w:val="00A82D3C"/>
    <w:rsid w:val="00A83BCA"/>
    <w:rsid w:val="00A8422A"/>
    <w:rsid w:val="00A843BE"/>
    <w:rsid w:val="00A8443B"/>
    <w:rsid w:val="00A84485"/>
    <w:rsid w:val="00A84B07"/>
    <w:rsid w:val="00A84E62"/>
    <w:rsid w:val="00A84E6B"/>
    <w:rsid w:val="00A851CD"/>
    <w:rsid w:val="00A85287"/>
    <w:rsid w:val="00A85B73"/>
    <w:rsid w:val="00A85DD7"/>
    <w:rsid w:val="00A85ECB"/>
    <w:rsid w:val="00A86579"/>
    <w:rsid w:val="00A87709"/>
    <w:rsid w:val="00A87974"/>
    <w:rsid w:val="00A87A61"/>
    <w:rsid w:val="00A87ABD"/>
    <w:rsid w:val="00A87B35"/>
    <w:rsid w:val="00A87B74"/>
    <w:rsid w:val="00A904D7"/>
    <w:rsid w:val="00A90730"/>
    <w:rsid w:val="00A90931"/>
    <w:rsid w:val="00A90A0C"/>
    <w:rsid w:val="00A90C6E"/>
    <w:rsid w:val="00A90C71"/>
    <w:rsid w:val="00A91079"/>
    <w:rsid w:val="00A913C0"/>
    <w:rsid w:val="00A91837"/>
    <w:rsid w:val="00A91DE2"/>
    <w:rsid w:val="00A924B4"/>
    <w:rsid w:val="00A925A9"/>
    <w:rsid w:val="00A926A8"/>
    <w:rsid w:val="00A935CC"/>
    <w:rsid w:val="00A936A9"/>
    <w:rsid w:val="00A93B1C"/>
    <w:rsid w:val="00A94317"/>
    <w:rsid w:val="00A94557"/>
    <w:rsid w:val="00A94722"/>
    <w:rsid w:val="00A9472E"/>
    <w:rsid w:val="00A95422"/>
    <w:rsid w:val="00A95748"/>
    <w:rsid w:val="00A957C0"/>
    <w:rsid w:val="00A9585B"/>
    <w:rsid w:val="00A9628D"/>
    <w:rsid w:val="00A968CA"/>
    <w:rsid w:val="00A96AC9"/>
    <w:rsid w:val="00A96F61"/>
    <w:rsid w:val="00A97478"/>
    <w:rsid w:val="00A97F92"/>
    <w:rsid w:val="00AA028B"/>
    <w:rsid w:val="00AA0CEE"/>
    <w:rsid w:val="00AA0FB6"/>
    <w:rsid w:val="00AA20B6"/>
    <w:rsid w:val="00AA24D4"/>
    <w:rsid w:val="00AA2D23"/>
    <w:rsid w:val="00AA3277"/>
    <w:rsid w:val="00AA39CD"/>
    <w:rsid w:val="00AA3A0A"/>
    <w:rsid w:val="00AA3C76"/>
    <w:rsid w:val="00AA433B"/>
    <w:rsid w:val="00AA451F"/>
    <w:rsid w:val="00AA4DDC"/>
    <w:rsid w:val="00AA550F"/>
    <w:rsid w:val="00AA58B1"/>
    <w:rsid w:val="00AA5C66"/>
    <w:rsid w:val="00AA6818"/>
    <w:rsid w:val="00AA6D29"/>
    <w:rsid w:val="00AA6DB9"/>
    <w:rsid w:val="00AA6F40"/>
    <w:rsid w:val="00AA7C7A"/>
    <w:rsid w:val="00AB0027"/>
    <w:rsid w:val="00AB07EA"/>
    <w:rsid w:val="00AB08FE"/>
    <w:rsid w:val="00AB0929"/>
    <w:rsid w:val="00AB1292"/>
    <w:rsid w:val="00AB173D"/>
    <w:rsid w:val="00AB1B24"/>
    <w:rsid w:val="00AB202A"/>
    <w:rsid w:val="00AB21F8"/>
    <w:rsid w:val="00AB2205"/>
    <w:rsid w:val="00AB2B5F"/>
    <w:rsid w:val="00AB2F4F"/>
    <w:rsid w:val="00AB33BA"/>
    <w:rsid w:val="00AB3860"/>
    <w:rsid w:val="00AB39F8"/>
    <w:rsid w:val="00AB3A36"/>
    <w:rsid w:val="00AB3ABC"/>
    <w:rsid w:val="00AB4218"/>
    <w:rsid w:val="00AB4E8B"/>
    <w:rsid w:val="00AB5581"/>
    <w:rsid w:val="00AB5823"/>
    <w:rsid w:val="00AB5B60"/>
    <w:rsid w:val="00AB5CEC"/>
    <w:rsid w:val="00AB7A87"/>
    <w:rsid w:val="00AC05A6"/>
    <w:rsid w:val="00AC05DA"/>
    <w:rsid w:val="00AC0AA5"/>
    <w:rsid w:val="00AC0B49"/>
    <w:rsid w:val="00AC0E53"/>
    <w:rsid w:val="00AC1646"/>
    <w:rsid w:val="00AC1733"/>
    <w:rsid w:val="00AC1981"/>
    <w:rsid w:val="00AC19EB"/>
    <w:rsid w:val="00AC19F8"/>
    <w:rsid w:val="00AC2385"/>
    <w:rsid w:val="00AC2504"/>
    <w:rsid w:val="00AC2614"/>
    <w:rsid w:val="00AC26B3"/>
    <w:rsid w:val="00AC2AA5"/>
    <w:rsid w:val="00AC2B2B"/>
    <w:rsid w:val="00AC2D3E"/>
    <w:rsid w:val="00AC3064"/>
    <w:rsid w:val="00AC34FA"/>
    <w:rsid w:val="00AC525E"/>
    <w:rsid w:val="00AC56D6"/>
    <w:rsid w:val="00AC57BE"/>
    <w:rsid w:val="00AC5F6E"/>
    <w:rsid w:val="00AC61C7"/>
    <w:rsid w:val="00AC6788"/>
    <w:rsid w:val="00AC6B05"/>
    <w:rsid w:val="00AC6B3B"/>
    <w:rsid w:val="00AC701C"/>
    <w:rsid w:val="00AC7024"/>
    <w:rsid w:val="00AC7128"/>
    <w:rsid w:val="00AC7193"/>
    <w:rsid w:val="00AC73FD"/>
    <w:rsid w:val="00AC78F1"/>
    <w:rsid w:val="00AC79C6"/>
    <w:rsid w:val="00AC7DD0"/>
    <w:rsid w:val="00AC7E8D"/>
    <w:rsid w:val="00ACC319"/>
    <w:rsid w:val="00AD0085"/>
    <w:rsid w:val="00AD0169"/>
    <w:rsid w:val="00AD03CE"/>
    <w:rsid w:val="00AD0695"/>
    <w:rsid w:val="00AD0E10"/>
    <w:rsid w:val="00AD12ED"/>
    <w:rsid w:val="00AD130D"/>
    <w:rsid w:val="00AD18ED"/>
    <w:rsid w:val="00AD1F06"/>
    <w:rsid w:val="00AD2048"/>
    <w:rsid w:val="00AD213C"/>
    <w:rsid w:val="00AD2323"/>
    <w:rsid w:val="00AD2386"/>
    <w:rsid w:val="00AD248C"/>
    <w:rsid w:val="00AD26C8"/>
    <w:rsid w:val="00AD2EC0"/>
    <w:rsid w:val="00AD2FF0"/>
    <w:rsid w:val="00AD3074"/>
    <w:rsid w:val="00AD3192"/>
    <w:rsid w:val="00AD3856"/>
    <w:rsid w:val="00AD3E31"/>
    <w:rsid w:val="00AD464E"/>
    <w:rsid w:val="00AD54B0"/>
    <w:rsid w:val="00AD58D2"/>
    <w:rsid w:val="00AD59F1"/>
    <w:rsid w:val="00AD5BE3"/>
    <w:rsid w:val="00AD5C0B"/>
    <w:rsid w:val="00AD5DC0"/>
    <w:rsid w:val="00AD5FEF"/>
    <w:rsid w:val="00AD6BBD"/>
    <w:rsid w:val="00AD74A3"/>
    <w:rsid w:val="00AD7669"/>
    <w:rsid w:val="00AD7A60"/>
    <w:rsid w:val="00AD7B19"/>
    <w:rsid w:val="00AD7F68"/>
    <w:rsid w:val="00AD7FAF"/>
    <w:rsid w:val="00AE0301"/>
    <w:rsid w:val="00AE066C"/>
    <w:rsid w:val="00AE0855"/>
    <w:rsid w:val="00AE0A2B"/>
    <w:rsid w:val="00AE131D"/>
    <w:rsid w:val="00AE1886"/>
    <w:rsid w:val="00AE1FB6"/>
    <w:rsid w:val="00AE20AC"/>
    <w:rsid w:val="00AE20EA"/>
    <w:rsid w:val="00AE23DB"/>
    <w:rsid w:val="00AE271D"/>
    <w:rsid w:val="00AE2813"/>
    <w:rsid w:val="00AE2B19"/>
    <w:rsid w:val="00AE2B95"/>
    <w:rsid w:val="00AE2C3D"/>
    <w:rsid w:val="00AE2C63"/>
    <w:rsid w:val="00AE32C7"/>
    <w:rsid w:val="00AE3637"/>
    <w:rsid w:val="00AE3A6B"/>
    <w:rsid w:val="00AE3A7E"/>
    <w:rsid w:val="00AE3E09"/>
    <w:rsid w:val="00AE416A"/>
    <w:rsid w:val="00AE48E6"/>
    <w:rsid w:val="00AE49CA"/>
    <w:rsid w:val="00AE508C"/>
    <w:rsid w:val="00AE5B1B"/>
    <w:rsid w:val="00AE61DF"/>
    <w:rsid w:val="00AE69A1"/>
    <w:rsid w:val="00AE69DD"/>
    <w:rsid w:val="00AE73F6"/>
    <w:rsid w:val="00AE75E1"/>
    <w:rsid w:val="00AE76FD"/>
    <w:rsid w:val="00AE7AC5"/>
    <w:rsid w:val="00AE7BF4"/>
    <w:rsid w:val="00AE7D39"/>
    <w:rsid w:val="00AF0938"/>
    <w:rsid w:val="00AF0D3A"/>
    <w:rsid w:val="00AF1320"/>
    <w:rsid w:val="00AF13E4"/>
    <w:rsid w:val="00AF141B"/>
    <w:rsid w:val="00AF16C2"/>
    <w:rsid w:val="00AF175E"/>
    <w:rsid w:val="00AF1868"/>
    <w:rsid w:val="00AF235C"/>
    <w:rsid w:val="00AF2470"/>
    <w:rsid w:val="00AF29B6"/>
    <w:rsid w:val="00AF2AEE"/>
    <w:rsid w:val="00AF2B39"/>
    <w:rsid w:val="00AF33D2"/>
    <w:rsid w:val="00AF3469"/>
    <w:rsid w:val="00AF3542"/>
    <w:rsid w:val="00AF450A"/>
    <w:rsid w:val="00AF4938"/>
    <w:rsid w:val="00AF4984"/>
    <w:rsid w:val="00AF4AE2"/>
    <w:rsid w:val="00AF4B86"/>
    <w:rsid w:val="00AF4CD2"/>
    <w:rsid w:val="00AF4CF1"/>
    <w:rsid w:val="00AF4D10"/>
    <w:rsid w:val="00AF53C1"/>
    <w:rsid w:val="00AF582B"/>
    <w:rsid w:val="00AF5ADD"/>
    <w:rsid w:val="00AF5CBC"/>
    <w:rsid w:val="00AF608C"/>
    <w:rsid w:val="00AF621E"/>
    <w:rsid w:val="00AF6A22"/>
    <w:rsid w:val="00AF6BA2"/>
    <w:rsid w:val="00AF6D5A"/>
    <w:rsid w:val="00AF700B"/>
    <w:rsid w:val="00AF7018"/>
    <w:rsid w:val="00AF71B0"/>
    <w:rsid w:val="00AF71EC"/>
    <w:rsid w:val="00AF7607"/>
    <w:rsid w:val="00AF76F4"/>
    <w:rsid w:val="00AF7D32"/>
    <w:rsid w:val="00B0034A"/>
    <w:rsid w:val="00B00526"/>
    <w:rsid w:val="00B00CB5"/>
    <w:rsid w:val="00B016BF"/>
    <w:rsid w:val="00B017E1"/>
    <w:rsid w:val="00B0189B"/>
    <w:rsid w:val="00B01A87"/>
    <w:rsid w:val="00B01AB3"/>
    <w:rsid w:val="00B01E2E"/>
    <w:rsid w:val="00B0282E"/>
    <w:rsid w:val="00B034BB"/>
    <w:rsid w:val="00B0403D"/>
    <w:rsid w:val="00B0454F"/>
    <w:rsid w:val="00B0461F"/>
    <w:rsid w:val="00B046A9"/>
    <w:rsid w:val="00B04777"/>
    <w:rsid w:val="00B048F0"/>
    <w:rsid w:val="00B04BA3"/>
    <w:rsid w:val="00B051B5"/>
    <w:rsid w:val="00B051F6"/>
    <w:rsid w:val="00B057D6"/>
    <w:rsid w:val="00B05AC0"/>
    <w:rsid w:val="00B05B37"/>
    <w:rsid w:val="00B05D06"/>
    <w:rsid w:val="00B0616D"/>
    <w:rsid w:val="00B065B6"/>
    <w:rsid w:val="00B07B21"/>
    <w:rsid w:val="00B07BC8"/>
    <w:rsid w:val="00B07D70"/>
    <w:rsid w:val="00B07F57"/>
    <w:rsid w:val="00B07F6B"/>
    <w:rsid w:val="00B1010A"/>
    <w:rsid w:val="00B1037C"/>
    <w:rsid w:val="00B10918"/>
    <w:rsid w:val="00B10997"/>
    <w:rsid w:val="00B1099D"/>
    <w:rsid w:val="00B11019"/>
    <w:rsid w:val="00B1101E"/>
    <w:rsid w:val="00B118D0"/>
    <w:rsid w:val="00B11B25"/>
    <w:rsid w:val="00B121B3"/>
    <w:rsid w:val="00B12667"/>
    <w:rsid w:val="00B126AC"/>
    <w:rsid w:val="00B128C6"/>
    <w:rsid w:val="00B13030"/>
    <w:rsid w:val="00B1331E"/>
    <w:rsid w:val="00B134BA"/>
    <w:rsid w:val="00B13C80"/>
    <w:rsid w:val="00B13D29"/>
    <w:rsid w:val="00B144F9"/>
    <w:rsid w:val="00B1465A"/>
    <w:rsid w:val="00B1467A"/>
    <w:rsid w:val="00B14873"/>
    <w:rsid w:val="00B14A68"/>
    <w:rsid w:val="00B14D50"/>
    <w:rsid w:val="00B14DDB"/>
    <w:rsid w:val="00B14E19"/>
    <w:rsid w:val="00B14E59"/>
    <w:rsid w:val="00B1519F"/>
    <w:rsid w:val="00B15BC8"/>
    <w:rsid w:val="00B15CCA"/>
    <w:rsid w:val="00B15E0D"/>
    <w:rsid w:val="00B15F1E"/>
    <w:rsid w:val="00B16071"/>
    <w:rsid w:val="00B16290"/>
    <w:rsid w:val="00B17259"/>
    <w:rsid w:val="00B173C8"/>
    <w:rsid w:val="00B17493"/>
    <w:rsid w:val="00B17793"/>
    <w:rsid w:val="00B17821"/>
    <w:rsid w:val="00B178BD"/>
    <w:rsid w:val="00B179A3"/>
    <w:rsid w:val="00B17C5D"/>
    <w:rsid w:val="00B2009D"/>
    <w:rsid w:val="00B20537"/>
    <w:rsid w:val="00B20759"/>
    <w:rsid w:val="00B208E8"/>
    <w:rsid w:val="00B20FFE"/>
    <w:rsid w:val="00B21958"/>
    <w:rsid w:val="00B22001"/>
    <w:rsid w:val="00B220B3"/>
    <w:rsid w:val="00B22B3F"/>
    <w:rsid w:val="00B22C9C"/>
    <w:rsid w:val="00B22ECE"/>
    <w:rsid w:val="00B23262"/>
    <w:rsid w:val="00B2327E"/>
    <w:rsid w:val="00B233C9"/>
    <w:rsid w:val="00B237CA"/>
    <w:rsid w:val="00B23D14"/>
    <w:rsid w:val="00B24030"/>
    <w:rsid w:val="00B24285"/>
    <w:rsid w:val="00B24376"/>
    <w:rsid w:val="00B24C49"/>
    <w:rsid w:val="00B24CF3"/>
    <w:rsid w:val="00B25095"/>
    <w:rsid w:val="00B2546B"/>
    <w:rsid w:val="00B25511"/>
    <w:rsid w:val="00B2588C"/>
    <w:rsid w:val="00B25D52"/>
    <w:rsid w:val="00B25FFC"/>
    <w:rsid w:val="00B26104"/>
    <w:rsid w:val="00B261F5"/>
    <w:rsid w:val="00B2631D"/>
    <w:rsid w:val="00B2635B"/>
    <w:rsid w:val="00B26779"/>
    <w:rsid w:val="00B268F9"/>
    <w:rsid w:val="00B2761E"/>
    <w:rsid w:val="00B27D14"/>
    <w:rsid w:val="00B27E30"/>
    <w:rsid w:val="00B27FB0"/>
    <w:rsid w:val="00B300A1"/>
    <w:rsid w:val="00B305A8"/>
    <w:rsid w:val="00B316D2"/>
    <w:rsid w:val="00B318E3"/>
    <w:rsid w:val="00B31A0D"/>
    <w:rsid w:val="00B32246"/>
    <w:rsid w:val="00B32863"/>
    <w:rsid w:val="00B329AD"/>
    <w:rsid w:val="00B335FD"/>
    <w:rsid w:val="00B337D4"/>
    <w:rsid w:val="00B349B8"/>
    <w:rsid w:val="00B34E85"/>
    <w:rsid w:val="00B35725"/>
    <w:rsid w:val="00B35DAF"/>
    <w:rsid w:val="00B35F57"/>
    <w:rsid w:val="00B36056"/>
    <w:rsid w:val="00B365BF"/>
    <w:rsid w:val="00B367DF"/>
    <w:rsid w:val="00B36933"/>
    <w:rsid w:val="00B36B45"/>
    <w:rsid w:val="00B37373"/>
    <w:rsid w:val="00B37417"/>
    <w:rsid w:val="00B37BFC"/>
    <w:rsid w:val="00B37D64"/>
    <w:rsid w:val="00B37F08"/>
    <w:rsid w:val="00B400FE"/>
    <w:rsid w:val="00B40215"/>
    <w:rsid w:val="00B40501"/>
    <w:rsid w:val="00B40542"/>
    <w:rsid w:val="00B40C3D"/>
    <w:rsid w:val="00B41447"/>
    <w:rsid w:val="00B41707"/>
    <w:rsid w:val="00B41AF7"/>
    <w:rsid w:val="00B41F45"/>
    <w:rsid w:val="00B41F46"/>
    <w:rsid w:val="00B423A0"/>
    <w:rsid w:val="00B42858"/>
    <w:rsid w:val="00B42929"/>
    <w:rsid w:val="00B42B03"/>
    <w:rsid w:val="00B43654"/>
    <w:rsid w:val="00B43812"/>
    <w:rsid w:val="00B43BF9"/>
    <w:rsid w:val="00B43C3A"/>
    <w:rsid w:val="00B43E41"/>
    <w:rsid w:val="00B43E98"/>
    <w:rsid w:val="00B44043"/>
    <w:rsid w:val="00B443AE"/>
    <w:rsid w:val="00B45236"/>
    <w:rsid w:val="00B45774"/>
    <w:rsid w:val="00B459A0"/>
    <w:rsid w:val="00B45C33"/>
    <w:rsid w:val="00B46308"/>
    <w:rsid w:val="00B46ACB"/>
    <w:rsid w:val="00B46B82"/>
    <w:rsid w:val="00B46F5B"/>
    <w:rsid w:val="00B47D43"/>
    <w:rsid w:val="00B47F53"/>
    <w:rsid w:val="00B505A3"/>
    <w:rsid w:val="00B50C28"/>
    <w:rsid w:val="00B5144B"/>
    <w:rsid w:val="00B51DF3"/>
    <w:rsid w:val="00B526A1"/>
    <w:rsid w:val="00B52870"/>
    <w:rsid w:val="00B52C61"/>
    <w:rsid w:val="00B533CB"/>
    <w:rsid w:val="00B53BE8"/>
    <w:rsid w:val="00B53E4B"/>
    <w:rsid w:val="00B54330"/>
    <w:rsid w:val="00B54AA7"/>
    <w:rsid w:val="00B54B58"/>
    <w:rsid w:val="00B557EF"/>
    <w:rsid w:val="00B55B8A"/>
    <w:rsid w:val="00B55BE6"/>
    <w:rsid w:val="00B55E59"/>
    <w:rsid w:val="00B5618C"/>
    <w:rsid w:val="00B56209"/>
    <w:rsid w:val="00B564A2"/>
    <w:rsid w:val="00B56854"/>
    <w:rsid w:val="00B569D8"/>
    <w:rsid w:val="00B56A37"/>
    <w:rsid w:val="00B56ABF"/>
    <w:rsid w:val="00B56B35"/>
    <w:rsid w:val="00B57A98"/>
    <w:rsid w:val="00B57FAD"/>
    <w:rsid w:val="00B6079C"/>
    <w:rsid w:val="00B60912"/>
    <w:rsid w:val="00B61D3E"/>
    <w:rsid w:val="00B61E44"/>
    <w:rsid w:val="00B62149"/>
    <w:rsid w:val="00B624CC"/>
    <w:rsid w:val="00B6278E"/>
    <w:rsid w:val="00B62C61"/>
    <w:rsid w:val="00B62E29"/>
    <w:rsid w:val="00B62F73"/>
    <w:rsid w:val="00B630A2"/>
    <w:rsid w:val="00B633E9"/>
    <w:rsid w:val="00B63872"/>
    <w:rsid w:val="00B638D3"/>
    <w:rsid w:val="00B63B7F"/>
    <w:rsid w:val="00B63F77"/>
    <w:rsid w:val="00B64E82"/>
    <w:rsid w:val="00B6548E"/>
    <w:rsid w:val="00B66014"/>
    <w:rsid w:val="00B6605F"/>
    <w:rsid w:val="00B66131"/>
    <w:rsid w:val="00B6643D"/>
    <w:rsid w:val="00B668D4"/>
    <w:rsid w:val="00B6770F"/>
    <w:rsid w:val="00B678C2"/>
    <w:rsid w:val="00B67968"/>
    <w:rsid w:val="00B67A59"/>
    <w:rsid w:val="00B67D82"/>
    <w:rsid w:val="00B67FF1"/>
    <w:rsid w:val="00B707DE"/>
    <w:rsid w:val="00B70879"/>
    <w:rsid w:val="00B70941"/>
    <w:rsid w:val="00B70FA5"/>
    <w:rsid w:val="00B712E6"/>
    <w:rsid w:val="00B7131B"/>
    <w:rsid w:val="00B716BC"/>
    <w:rsid w:val="00B71A08"/>
    <w:rsid w:val="00B71BA1"/>
    <w:rsid w:val="00B71E1C"/>
    <w:rsid w:val="00B721FD"/>
    <w:rsid w:val="00B726A0"/>
    <w:rsid w:val="00B72833"/>
    <w:rsid w:val="00B72952"/>
    <w:rsid w:val="00B72D58"/>
    <w:rsid w:val="00B72F89"/>
    <w:rsid w:val="00B738B0"/>
    <w:rsid w:val="00B738FB"/>
    <w:rsid w:val="00B73F0F"/>
    <w:rsid w:val="00B73F4C"/>
    <w:rsid w:val="00B740D9"/>
    <w:rsid w:val="00B741C9"/>
    <w:rsid w:val="00B74302"/>
    <w:rsid w:val="00B74739"/>
    <w:rsid w:val="00B749DB"/>
    <w:rsid w:val="00B74A96"/>
    <w:rsid w:val="00B74D15"/>
    <w:rsid w:val="00B75051"/>
    <w:rsid w:val="00B751B3"/>
    <w:rsid w:val="00B752B9"/>
    <w:rsid w:val="00B753C1"/>
    <w:rsid w:val="00B758DF"/>
    <w:rsid w:val="00B75ABA"/>
    <w:rsid w:val="00B75AF1"/>
    <w:rsid w:val="00B75F25"/>
    <w:rsid w:val="00B767F6"/>
    <w:rsid w:val="00B76A54"/>
    <w:rsid w:val="00B76BFA"/>
    <w:rsid w:val="00B76FFE"/>
    <w:rsid w:val="00B77350"/>
    <w:rsid w:val="00B776D8"/>
    <w:rsid w:val="00B77D2A"/>
    <w:rsid w:val="00B8004C"/>
    <w:rsid w:val="00B80278"/>
    <w:rsid w:val="00B802BE"/>
    <w:rsid w:val="00B80323"/>
    <w:rsid w:val="00B8088F"/>
    <w:rsid w:val="00B80964"/>
    <w:rsid w:val="00B81152"/>
    <w:rsid w:val="00B81387"/>
    <w:rsid w:val="00B81F89"/>
    <w:rsid w:val="00B825B5"/>
    <w:rsid w:val="00B8298C"/>
    <w:rsid w:val="00B83022"/>
    <w:rsid w:val="00B831DF"/>
    <w:rsid w:val="00B83699"/>
    <w:rsid w:val="00B8379E"/>
    <w:rsid w:val="00B837B5"/>
    <w:rsid w:val="00B84238"/>
    <w:rsid w:val="00B84452"/>
    <w:rsid w:val="00B84E0D"/>
    <w:rsid w:val="00B84F3C"/>
    <w:rsid w:val="00B850E0"/>
    <w:rsid w:val="00B852D2"/>
    <w:rsid w:val="00B85341"/>
    <w:rsid w:val="00B85793"/>
    <w:rsid w:val="00B85972"/>
    <w:rsid w:val="00B8673D"/>
    <w:rsid w:val="00B86DC9"/>
    <w:rsid w:val="00B8772C"/>
    <w:rsid w:val="00B87752"/>
    <w:rsid w:val="00B87ADC"/>
    <w:rsid w:val="00B90856"/>
    <w:rsid w:val="00B90B4D"/>
    <w:rsid w:val="00B90CBE"/>
    <w:rsid w:val="00B91114"/>
    <w:rsid w:val="00B9119B"/>
    <w:rsid w:val="00B913F1"/>
    <w:rsid w:val="00B91B99"/>
    <w:rsid w:val="00B9247E"/>
    <w:rsid w:val="00B926F1"/>
    <w:rsid w:val="00B9285F"/>
    <w:rsid w:val="00B92B01"/>
    <w:rsid w:val="00B92CAF"/>
    <w:rsid w:val="00B933E9"/>
    <w:rsid w:val="00B9373B"/>
    <w:rsid w:val="00B93AB5"/>
    <w:rsid w:val="00B93CD4"/>
    <w:rsid w:val="00B941EA"/>
    <w:rsid w:val="00B9457F"/>
    <w:rsid w:val="00B94AE3"/>
    <w:rsid w:val="00B94D16"/>
    <w:rsid w:val="00B94E6D"/>
    <w:rsid w:val="00B955FA"/>
    <w:rsid w:val="00B95C66"/>
    <w:rsid w:val="00B95D82"/>
    <w:rsid w:val="00B96AD2"/>
    <w:rsid w:val="00B975C6"/>
    <w:rsid w:val="00B97A76"/>
    <w:rsid w:val="00B97C1E"/>
    <w:rsid w:val="00B97E57"/>
    <w:rsid w:val="00BA0223"/>
    <w:rsid w:val="00BA03C7"/>
    <w:rsid w:val="00BA0826"/>
    <w:rsid w:val="00BA0921"/>
    <w:rsid w:val="00BA0A78"/>
    <w:rsid w:val="00BA0B6E"/>
    <w:rsid w:val="00BA0CC8"/>
    <w:rsid w:val="00BA0D18"/>
    <w:rsid w:val="00BA1897"/>
    <w:rsid w:val="00BA1A5A"/>
    <w:rsid w:val="00BA22D9"/>
    <w:rsid w:val="00BA2386"/>
    <w:rsid w:val="00BA2477"/>
    <w:rsid w:val="00BA2BCC"/>
    <w:rsid w:val="00BA36E7"/>
    <w:rsid w:val="00BA3747"/>
    <w:rsid w:val="00BA37DF"/>
    <w:rsid w:val="00BA3AF3"/>
    <w:rsid w:val="00BA3EBC"/>
    <w:rsid w:val="00BA42EA"/>
    <w:rsid w:val="00BA46E1"/>
    <w:rsid w:val="00BA494D"/>
    <w:rsid w:val="00BA4B7D"/>
    <w:rsid w:val="00BA5D0C"/>
    <w:rsid w:val="00BA68B9"/>
    <w:rsid w:val="00BA6D95"/>
    <w:rsid w:val="00BA75E7"/>
    <w:rsid w:val="00BA7938"/>
    <w:rsid w:val="00BA7E60"/>
    <w:rsid w:val="00BB05B8"/>
    <w:rsid w:val="00BB063B"/>
    <w:rsid w:val="00BB11D2"/>
    <w:rsid w:val="00BB1715"/>
    <w:rsid w:val="00BB19D7"/>
    <w:rsid w:val="00BB1C8A"/>
    <w:rsid w:val="00BB2178"/>
    <w:rsid w:val="00BB2223"/>
    <w:rsid w:val="00BB2996"/>
    <w:rsid w:val="00BB32BB"/>
    <w:rsid w:val="00BB36A3"/>
    <w:rsid w:val="00BB3A02"/>
    <w:rsid w:val="00BB4475"/>
    <w:rsid w:val="00BB4B6E"/>
    <w:rsid w:val="00BB4BEA"/>
    <w:rsid w:val="00BB4D81"/>
    <w:rsid w:val="00BB4E2D"/>
    <w:rsid w:val="00BB4E48"/>
    <w:rsid w:val="00BB55A0"/>
    <w:rsid w:val="00BB5964"/>
    <w:rsid w:val="00BB5995"/>
    <w:rsid w:val="00BB5D89"/>
    <w:rsid w:val="00BB60F1"/>
    <w:rsid w:val="00BB67E4"/>
    <w:rsid w:val="00BB6BFB"/>
    <w:rsid w:val="00BB6CC3"/>
    <w:rsid w:val="00BB70EE"/>
    <w:rsid w:val="00BB78BE"/>
    <w:rsid w:val="00BB7954"/>
    <w:rsid w:val="00BB7C8C"/>
    <w:rsid w:val="00BC05EA"/>
    <w:rsid w:val="00BC0DCD"/>
    <w:rsid w:val="00BC11E4"/>
    <w:rsid w:val="00BC124D"/>
    <w:rsid w:val="00BC15E0"/>
    <w:rsid w:val="00BC1706"/>
    <w:rsid w:val="00BC1AAD"/>
    <w:rsid w:val="00BC200D"/>
    <w:rsid w:val="00BC2076"/>
    <w:rsid w:val="00BC218D"/>
    <w:rsid w:val="00BC2478"/>
    <w:rsid w:val="00BC26EB"/>
    <w:rsid w:val="00BC2928"/>
    <w:rsid w:val="00BC29EB"/>
    <w:rsid w:val="00BC335A"/>
    <w:rsid w:val="00BC34F9"/>
    <w:rsid w:val="00BC3B1C"/>
    <w:rsid w:val="00BC3D62"/>
    <w:rsid w:val="00BC4E24"/>
    <w:rsid w:val="00BC4FE1"/>
    <w:rsid w:val="00BC538E"/>
    <w:rsid w:val="00BC54F1"/>
    <w:rsid w:val="00BC5DB5"/>
    <w:rsid w:val="00BC5FF8"/>
    <w:rsid w:val="00BC63D8"/>
    <w:rsid w:val="00BC66C3"/>
    <w:rsid w:val="00BC679B"/>
    <w:rsid w:val="00BC6A0D"/>
    <w:rsid w:val="00BC6A74"/>
    <w:rsid w:val="00BC6C20"/>
    <w:rsid w:val="00BC6FDF"/>
    <w:rsid w:val="00BC78EF"/>
    <w:rsid w:val="00BD00E1"/>
    <w:rsid w:val="00BD04CD"/>
    <w:rsid w:val="00BD092F"/>
    <w:rsid w:val="00BD0C6E"/>
    <w:rsid w:val="00BD1697"/>
    <w:rsid w:val="00BD1F48"/>
    <w:rsid w:val="00BD26BE"/>
    <w:rsid w:val="00BD297F"/>
    <w:rsid w:val="00BD2EA1"/>
    <w:rsid w:val="00BD3147"/>
    <w:rsid w:val="00BD3462"/>
    <w:rsid w:val="00BD37CB"/>
    <w:rsid w:val="00BD3901"/>
    <w:rsid w:val="00BD479D"/>
    <w:rsid w:val="00BD47E6"/>
    <w:rsid w:val="00BD4AFB"/>
    <w:rsid w:val="00BD4BAB"/>
    <w:rsid w:val="00BD4C95"/>
    <w:rsid w:val="00BD4F7D"/>
    <w:rsid w:val="00BD536E"/>
    <w:rsid w:val="00BD58F7"/>
    <w:rsid w:val="00BD64D9"/>
    <w:rsid w:val="00BD6933"/>
    <w:rsid w:val="00BD6B99"/>
    <w:rsid w:val="00BD7523"/>
    <w:rsid w:val="00BD765F"/>
    <w:rsid w:val="00BD7812"/>
    <w:rsid w:val="00BD7B0D"/>
    <w:rsid w:val="00BD7D44"/>
    <w:rsid w:val="00BD7E33"/>
    <w:rsid w:val="00BE056C"/>
    <w:rsid w:val="00BE09B7"/>
    <w:rsid w:val="00BE0AF5"/>
    <w:rsid w:val="00BE0E17"/>
    <w:rsid w:val="00BE15E7"/>
    <w:rsid w:val="00BE1740"/>
    <w:rsid w:val="00BE17B1"/>
    <w:rsid w:val="00BE18C8"/>
    <w:rsid w:val="00BE1AA9"/>
    <w:rsid w:val="00BE1D2D"/>
    <w:rsid w:val="00BE1E3B"/>
    <w:rsid w:val="00BE2118"/>
    <w:rsid w:val="00BE2339"/>
    <w:rsid w:val="00BE2555"/>
    <w:rsid w:val="00BE267A"/>
    <w:rsid w:val="00BE2D2B"/>
    <w:rsid w:val="00BE3044"/>
    <w:rsid w:val="00BE32CF"/>
    <w:rsid w:val="00BE3B02"/>
    <w:rsid w:val="00BE3EBC"/>
    <w:rsid w:val="00BE484A"/>
    <w:rsid w:val="00BE4C84"/>
    <w:rsid w:val="00BE5764"/>
    <w:rsid w:val="00BE5F59"/>
    <w:rsid w:val="00BE62BB"/>
    <w:rsid w:val="00BE638F"/>
    <w:rsid w:val="00BE6400"/>
    <w:rsid w:val="00BE65A5"/>
    <w:rsid w:val="00BE6D21"/>
    <w:rsid w:val="00BE6E91"/>
    <w:rsid w:val="00BE785B"/>
    <w:rsid w:val="00BF0118"/>
    <w:rsid w:val="00BF0F90"/>
    <w:rsid w:val="00BF11E5"/>
    <w:rsid w:val="00BF1721"/>
    <w:rsid w:val="00BF1871"/>
    <w:rsid w:val="00BF1B57"/>
    <w:rsid w:val="00BF1D23"/>
    <w:rsid w:val="00BF2780"/>
    <w:rsid w:val="00BF323A"/>
    <w:rsid w:val="00BF3333"/>
    <w:rsid w:val="00BF360E"/>
    <w:rsid w:val="00BF3B4E"/>
    <w:rsid w:val="00BF4419"/>
    <w:rsid w:val="00BF45A7"/>
    <w:rsid w:val="00BF46A1"/>
    <w:rsid w:val="00BF4BE3"/>
    <w:rsid w:val="00BF4C3C"/>
    <w:rsid w:val="00BF4DC2"/>
    <w:rsid w:val="00BF4E46"/>
    <w:rsid w:val="00BF4E4A"/>
    <w:rsid w:val="00BF52D9"/>
    <w:rsid w:val="00BF5723"/>
    <w:rsid w:val="00BF5830"/>
    <w:rsid w:val="00BF5DBE"/>
    <w:rsid w:val="00BF5FFE"/>
    <w:rsid w:val="00BF650B"/>
    <w:rsid w:val="00BF66E3"/>
    <w:rsid w:val="00BF67C7"/>
    <w:rsid w:val="00BF6C33"/>
    <w:rsid w:val="00BF726B"/>
    <w:rsid w:val="00BF7408"/>
    <w:rsid w:val="00BF7697"/>
    <w:rsid w:val="00BF7800"/>
    <w:rsid w:val="00BF7D58"/>
    <w:rsid w:val="00BF7E92"/>
    <w:rsid w:val="00BF7E96"/>
    <w:rsid w:val="00C00021"/>
    <w:rsid w:val="00C001FC"/>
    <w:rsid w:val="00C00259"/>
    <w:rsid w:val="00C002DC"/>
    <w:rsid w:val="00C00435"/>
    <w:rsid w:val="00C006B6"/>
    <w:rsid w:val="00C0072A"/>
    <w:rsid w:val="00C00B2C"/>
    <w:rsid w:val="00C00BF6"/>
    <w:rsid w:val="00C01103"/>
    <w:rsid w:val="00C01187"/>
    <w:rsid w:val="00C015F1"/>
    <w:rsid w:val="00C016BF"/>
    <w:rsid w:val="00C01C2A"/>
    <w:rsid w:val="00C01D20"/>
    <w:rsid w:val="00C02106"/>
    <w:rsid w:val="00C02212"/>
    <w:rsid w:val="00C0260E"/>
    <w:rsid w:val="00C0290B"/>
    <w:rsid w:val="00C0301F"/>
    <w:rsid w:val="00C03027"/>
    <w:rsid w:val="00C03050"/>
    <w:rsid w:val="00C036F8"/>
    <w:rsid w:val="00C03816"/>
    <w:rsid w:val="00C03864"/>
    <w:rsid w:val="00C0390B"/>
    <w:rsid w:val="00C03B4B"/>
    <w:rsid w:val="00C03F1A"/>
    <w:rsid w:val="00C0424A"/>
    <w:rsid w:val="00C04D7C"/>
    <w:rsid w:val="00C04F02"/>
    <w:rsid w:val="00C0501B"/>
    <w:rsid w:val="00C05C4B"/>
    <w:rsid w:val="00C06076"/>
    <w:rsid w:val="00C066B0"/>
    <w:rsid w:val="00C066BD"/>
    <w:rsid w:val="00C06D49"/>
    <w:rsid w:val="00C0730D"/>
    <w:rsid w:val="00C0788F"/>
    <w:rsid w:val="00C101A7"/>
    <w:rsid w:val="00C108EC"/>
    <w:rsid w:val="00C10A5F"/>
    <w:rsid w:val="00C10E5E"/>
    <w:rsid w:val="00C11296"/>
    <w:rsid w:val="00C116B5"/>
    <w:rsid w:val="00C116EA"/>
    <w:rsid w:val="00C11AAF"/>
    <w:rsid w:val="00C11B72"/>
    <w:rsid w:val="00C11C39"/>
    <w:rsid w:val="00C11DE5"/>
    <w:rsid w:val="00C1213D"/>
    <w:rsid w:val="00C12643"/>
    <w:rsid w:val="00C12D51"/>
    <w:rsid w:val="00C1303A"/>
    <w:rsid w:val="00C13A23"/>
    <w:rsid w:val="00C14052"/>
    <w:rsid w:val="00C1456C"/>
    <w:rsid w:val="00C14704"/>
    <w:rsid w:val="00C14960"/>
    <w:rsid w:val="00C14B79"/>
    <w:rsid w:val="00C15298"/>
    <w:rsid w:val="00C152F6"/>
    <w:rsid w:val="00C15654"/>
    <w:rsid w:val="00C15C10"/>
    <w:rsid w:val="00C15D9E"/>
    <w:rsid w:val="00C16346"/>
    <w:rsid w:val="00C16CC7"/>
    <w:rsid w:val="00C16E12"/>
    <w:rsid w:val="00C17093"/>
    <w:rsid w:val="00C171ED"/>
    <w:rsid w:val="00C17963"/>
    <w:rsid w:val="00C17AD3"/>
    <w:rsid w:val="00C17B61"/>
    <w:rsid w:val="00C17D86"/>
    <w:rsid w:val="00C17FC4"/>
    <w:rsid w:val="00C20018"/>
    <w:rsid w:val="00C216D2"/>
    <w:rsid w:val="00C21841"/>
    <w:rsid w:val="00C2246F"/>
    <w:rsid w:val="00C22636"/>
    <w:rsid w:val="00C227F3"/>
    <w:rsid w:val="00C22ADF"/>
    <w:rsid w:val="00C22EF2"/>
    <w:rsid w:val="00C231F1"/>
    <w:rsid w:val="00C23223"/>
    <w:rsid w:val="00C2358D"/>
    <w:rsid w:val="00C23E4E"/>
    <w:rsid w:val="00C242B2"/>
    <w:rsid w:val="00C24411"/>
    <w:rsid w:val="00C246E7"/>
    <w:rsid w:val="00C24A00"/>
    <w:rsid w:val="00C24BBB"/>
    <w:rsid w:val="00C250C5"/>
    <w:rsid w:val="00C25424"/>
    <w:rsid w:val="00C2543D"/>
    <w:rsid w:val="00C25699"/>
    <w:rsid w:val="00C257FC"/>
    <w:rsid w:val="00C259E9"/>
    <w:rsid w:val="00C25CC7"/>
    <w:rsid w:val="00C26F00"/>
    <w:rsid w:val="00C277F4"/>
    <w:rsid w:val="00C27C2D"/>
    <w:rsid w:val="00C27F13"/>
    <w:rsid w:val="00C300E4"/>
    <w:rsid w:val="00C304C8"/>
    <w:rsid w:val="00C3082E"/>
    <w:rsid w:val="00C30985"/>
    <w:rsid w:val="00C309F0"/>
    <w:rsid w:val="00C30FEF"/>
    <w:rsid w:val="00C312CA"/>
    <w:rsid w:val="00C31737"/>
    <w:rsid w:val="00C31887"/>
    <w:rsid w:val="00C328A5"/>
    <w:rsid w:val="00C32C39"/>
    <w:rsid w:val="00C32CE2"/>
    <w:rsid w:val="00C3319A"/>
    <w:rsid w:val="00C3361D"/>
    <w:rsid w:val="00C33A74"/>
    <w:rsid w:val="00C33D55"/>
    <w:rsid w:val="00C33E96"/>
    <w:rsid w:val="00C34263"/>
    <w:rsid w:val="00C3437C"/>
    <w:rsid w:val="00C346BD"/>
    <w:rsid w:val="00C34752"/>
    <w:rsid w:val="00C348B7"/>
    <w:rsid w:val="00C3497C"/>
    <w:rsid w:val="00C353D7"/>
    <w:rsid w:val="00C35B57"/>
    <w:rsid w:val="00C36477"/>
    <w:rsid w:val="00C364A8"/>
    <w:rsid w:val="00C3683E"/>
    <w:rsid w:val="00C36D8C"/>
    <w:rsid w:val="00C37389"/>
    <w:rsid w:val="00C37442"/>
    <w:rsid w:val="00C37529"/>
    <w:rsid w:val="00C37657"/>
    <w:rsid w:val="00C37A77"/>
    <w:rsid w:val="00C37BC8"/>
    <w:rsid w:val="00C37BF4"/>
    <w:rsid w:val="00C403CE"/>
    <w:rsid w:val="00C408B4"/>
    <w:rsid w:val="00C408D0"/>
    <w:rsid w:val="00C40D68"/>
    <w:rsid w:val="00C40FC3"/>
    <w:rsid w:val="00C41285"/>
    <w:rsid w:val="00C412D6"/>
    <w:rsid w:val="00C4192C"/>
    <w:rsid w:val="00C41BB8"/>
    <w:rsid w:val="00C41EBE"/>
    <w:rsid w:val="00C42286"/>
    <w:rsid w:val="00C4299D"/>
    <w:rsid w:val="00C42BBF"/>
    <w:rsid w:val="00C431B5"/>
    <w:rsid w:val="00C43539"/>
    <w:rsid w:val="00C43D5C"/>
    <w:rsid w:val="00C43DC7"/>
    <w:rsid w:val="00C43DDB"/>
    <w:rsid w:val="00C44E15"/>
    <w:rsid w:val="00C45041"/>
    <w:rsid w:val="00C454B2"/>
    <w:rsid w:val="00C456DA"/>
    <w:rsid w:val="00C45BE5"/>
    <w:rsid w:val="00C45E56"/>
    <w:rsid w:val="00C461E4"/>
    <w:rsid w:val="00C468E5"/>
    <w:rsid w:val="00C46C63"/>
    <w:rsid w:val="00C4722D"/>
    <w:rsid w:val="00C472A5"/>
    <w:rsid w:val="00C47B27"/>
    <w:rsid w:val="00C47F47"/>
    <w:rsid w:val="00C50687"/>
    <w:rsid w:val="00C50D0A"/>
    <w:rsid w:val="00C50D64"/>
    <w:rsid w:val="00C50E6F"/>
    <w:rsid w:val="00C50F0F"/>
    <w:rsid w:val="00C51469"/>
    <w:rsid w:val="00C515CF"/>
    <w:rsid w:val="00C515FF"/>
    <w:rsid w:val="00C52363"/>
    <w:rsid w:val="00C524FE"/>
    <w:rsid w:val="00C5253A"/>
    <w:rsid w:val="00C537A9"/>
    <w:rsid w:val="00C53A1A"/>
    <w:rsid w:val="00C53E4A"/>
    <w:rsid w:val="00C53E81"/>
    <w:rsid w:val="00C541CE"/>
    <w:rsid w:val="00C5462A"/>
    <w:rsid w:val="00C546C2"/>
    <w:rsid w:val="00C54AEC"/>
    <w:rsid w:val="00C54BC5"/>
    <w:rsid w:val="00C54C14"/>
    <w:rsid w:val="00C54C64"/>
    <w:rsid w:val="00C55370"/>
    <w:rsid w:val="00C55537"/>
    <w:rsid w:val="00C55B41"/>
    <w:rsid w:val="00C55B68"/>
    <w:rsid w:val="00C56113"/>
    <w:rsid w:val="00C562D6"/>
    <w:rsid w:val="00C564F2"/>
    <w:rsid w:val="00C567E7"/>
    <w:rsid w:val="00C5688F"/>
    <w:rsid w:val="00C570E3"/>
    <w:rsid w:val="00C5757F"/>
    <w:rsid w:val="00C579A0"/>
    <w:rsid w:val="00C57AC6"/>
    <w:rsid w:val="00C57C69"/>
    <w:rsid w:val="00C6021D"/>
    <w:rsid w:val="00C6046F"/>
    <w:rsid w:val="00C609D7"/>
    <w:rsid w:val="00C60CC6"/>
    <w:rsid w:val="00C60DC1"/>
    <w:rsid w:val="00C60F70"/>
    <w:rsid w:val="00C610A9"/>
    <w:rsid w:val="00C61232"/>
    <w:rsid w:val="00C6156B"/>
    <w:rsid w:val="00C6156F"/>
    <w:rsid w:val="00C61927"/>
    <w:rsid w:val="00C61AA8"/>
    <w:rsid w:val="00C61F17"/>
    <w:rsid w:val="00C62491"/>
    <w:rsid w:val="00C626D2"/>
    <w:rsid w:val="00C626FD"/>
    <w:rsid w:val="00C627FE"/>
    <w:rsid w:val="00C6321A"/>
    <w:rsid w:val="00C63AFB"/>
    <w:rsid w:val="00C63B0D"/>
    <w:rsid w:val="00C63B4C"/>
    <w:rsid w:val="00C64247"/>
    <w:rsid w:val="00C64628"/>
    <w:rsid w:val="00C6465A"/>
    <w:rsid w:val="00C64768"/>
    <w:rsid w:val="00C64C67"/>
    <w:rsid w:val="00C64D84"/>
    <w:rsid w:val="00C64E9D"/>
    <w:rsid w:val="00C6507B"/>
    <w:rsid w:val="00C65161"/>
    <w:rsid w:val="00C651D4"/>
    <w:rsid w:val="00C65206"/>
    <w:rsid w:val="00C6527A"/>
    <w:rsid w:val="00C65416"/>
    <w:rsid w:val="00C65711"/>
    <w:rsid w:val="00C6687D"/>
    <w:rsid w:val="00C66F16"/>
    <w:rsid w:val="00C67255"/>
    <w:rsid w:val="00C67451"/>
    <w:rsid w:val="00C67549"/>
    <w:rsid w:val="00C678B3"/>
    <w:rsid w:val="00C67BCB"/>
    <w:rsid w:val="00C67CB5"/>
    <w:rsid w:val="00C7012A"/>
    <w:rsid w:val="00C70A7F"/>
    <w:rsid w:val="00C70FAB"/>
    <w:rsid w:val="00C7118A"/>
    <w:rsid w:val="00C71451"/>
    <w:rsid w:val="00C715DC"/>
    <w:rsid w:val="00C7161B"/>
    <w:rsid w:val="00C717AA"/>
    <w:rsid w:val="00C71D2E"/>
    <w:rsid w:val="00C72093"/>
    <w:rsid w:val="00C737D7"/>
    <w:rsid w:val="00C739BA"/>
    <w:rsid w:val="00C73D33"/>
    <w:rsid w:val="00C73D6D"/>
    <w:rsid w:val="00C73E90"/>
    <w:rsid w:val="00C73F62"/>
    <w:rsid w:val="00C73FC1"/>
    <w:rsid w:val="00C7415E"/>
    <w:rsid w:val="00C742C1"/>
    <w:rsid w:val="00C7444E"/>
    <w:rsid w:val="00C74554"/>
    <w:rsid w:val="00C74C3D"/>
    <w:rsid w:val="00C74CC7"/>
    <w:rsid w:val="00C75406"/>
    <w:rsid w:val="00C7541C"/>
    <w:rsid w:val="00C75A87"/>
    <w:rsid w:val="00C7615C"/>
    <w:rsid w:val="00C76A4B"/>
    <w:rsid w:val="00C76C05"/>
    <w:rsid w:val="00C771E1"/>
    <w:rsid w:val="00C7724D"/>
    <w:rsid w:val="00C772CB"/>
    <w:rsid w:val="00C775DB"/>
    <w:rsid w:val="00C777C7"/>
    <w:rsid w:val="00C800D2"/>
    <w:rsid w:val="00C803B6"/>
    <w:rsid w:val="00C8050A"/>
    <w:rsid w:val="00C80BA2"/>
    <w:rsid w:val="00C80C70"/>
    <w:rsid w:val="00C813FD"/>
    <w:rsid w:val="00C81B3A"/>
    <w:rsid w:val="00C81C34"/>
    <w:rsid w:val="00C81E8F"/>
    <w:rsid w:val="00C81F7C"/>
    <w:rsid w:val="00C82BA8"/>
    <w:rsid w:val="00C82C88"/>
    <w:rsid w:val="00C82EF4"/>
    <w:rsid w:val="00C83069"/>
    <w:rsid w:val="00C83374"/>
    <w:rsid w:val="00C836BB"/>
    <w:rsid w:val="00C83949"/>
    <w:rsid w:val="00C8398E"/>
    <w:rsid w:val="00C83D76"/>
    <w:rsid w:val="00C84589"/>
    <w:rsid w:val="00C845AE"/>
    <w:rsid w:val="00C84990"/>
    <w:rsid w:val="00C84A83"/>
    <w:rsid w:val="00C84BBE"/>
    <w:rsid w:val="00C8516B"/>
    <w:rsid w:val="00C85236"/>
    <w:rsid w:val="00C85803"/>
    <w:rsid w:val="00C85807"/>
    <w:rsid w:val="00C85F13"/>
    <w:rsid w:val="00C86307"/>
    <w:rsid w:val="00C8670E"/>
    <w:rsid w:val="00C86A8F"/>
    <w:rsid w:val="00C871D9"/>
    <w:rsid w:val="00C8731D"/>
    <w:rsid w:val="00C878EF"/>
    <w:rsid w:val="00C87DAC"/>
    <w:rsid w:val="00C87F10"/>
    <w:rsid w:val="00C8E50B"/>
    <w:rsid w:val="00C90AA8"/>
    <w:rsid w:val="00C90E9D"/>
    <w:rsid w:val="00C90F22"/>
    <w:rsid w:val="00C9111E"/>
    <w:rsid w:val="00C911D6"/>
    <w:rsid w:val="00C912A3"/>
    <w:rsid w:val="00C912CD"/>
    <w:rsid w:val="00C919D3"/>
    <w:rsid w:val="00C91BA0"/>
    <w:rsid w:val="00C91C93"/>
    <w:rsid w:val="00C91D5E"/>
    <w:rsid w:val="00C91FB5"/>
    <w:rsid w:val="00C9237B"/>
    <w:rsid w:val="00C92D83"/>
    <w:rsid w:val="00C92E1C"/>
    <w:rsid w:val="00C93128"/>
    <w:rsid w:val="00C93610"/>
    <w:rsid w:val="00C93617"/>
    <w:rsid w:val="00C93C8D"/>
    <w:rsid w:val="00C93F92"/>
    <w:rsid w:val="00C94491"/>
    <w:rsid w:val="00C94AE5"/>
    <w:rsid w:val="00C94CE4"/>
    <w:rsid w:val="00C95146"/>
    <w:rsid w:val="00C95305"/>
    <w:rsid w:val="00C95A9C"/>
    <w:rsid w:val="00C95F91"/>
    <w:rsid w:val="00C9607B"/>
    <w:rsid w:val="00C967F4"/>
    <w:rsid w:val="00C969F1"/>
    <w:rsid w:val="00C96D38"/>
    <w:rsid w:val="00C96DAF"/>
    <w:rsid w:val="00C97309"/>
    <w:rsid w:val="00C974A1"/>
    <w:rsid w:val="00C97510"/>
    <w:rsid w:val="00C97989"/>
    <w:rsid w:val="00C97FDC"/>
    <w:rsid w:val="00CA0425"/>
    <w:rsid w:val="00CA083B"/>
    <w:rsid w:val="00CA0863"/>
    <w:rsid w:val="00CA17B6"/>
    <w:rsid w:val="00CA2324"/>
    <w:rsid w:val="00CA24FA"/>
    <w:rsid w:val="00CA2608"/>
    <w:rsid w:val="00CA323E"/>
    <w:rsid w:val="00CA37FC"/>
    <w:rsid w:val="00CA3DE8"/>
    <w:rsid w:val="00CA49AE"/>
    <w:rsid w:val="00CA4B44"/>
    <w:rsid w:val="00CA4F64"/>
    <w:rsid w:val="00CA5D35"/>
    <w:rsid w:val="00CA5E7B"/>
    <w:rsid w:val="00CA6513"/>
    <w:rsid w:val="00CA66C5"/>
    <w:rsid w:val="00CA6C39"/>
    <w:rsid w:val="00CA7415"/>
    <w:rsid w:val="00CA7629"/>
    <w:rsid w:val="00CA799C"/>
    <w:rsid w:val="00CA79A1"/>
    <w:rsid w:val="00CA7D63"/>
    <w:rsid w:val="00CA7F46"/>
    <w:rsid w:val="00CB0B2A"/>
    <w:rsid w:val="00CB13C9"/>
    <w:rsid w:val="00CB1AE2"/>
    <w:rsid w:val="00CB1E3C"/>
    <w:rsid w:val="00CB1E89"/>
    <w:rsid w:val="00CB24C2"/>
    <w:rsid w:val="00CB28E5"/>
    <w:rsid w:val="00CB2A31"/>
    <w:rsid w:val="00CB2C39"/>
    <w:rsid w:val="00CB2E4F"/>
    <w:rsid w:val="00CB2F43"/>
    <w:rsid w:val="00CB2F8C"/>
    <w:rsid w:val="00CB3019"/>
    <w:rsid w:val="00CB33C9"/>
    <w:rsid w:val="00CB3695"/>
    <w:rsid w:val="00CB3861"/>
    <w:rsid w:val="00CB3B92"/>
    <w:rsid w:val="00CB3DB5"/>
    <w:rsid w:val="00CB3DD3"/>
    <w:rsid w:val="00CB4189"/>
    <w:rsid w:val="00CB4440"/>
    <w:rsid w:val="00CB4662"/>
    <w:rsid w:val="00CB46CD"/>
    <w:rsid w:val="00CB492E"/>
    <w:rsid w:val="00CB51AE"/>
    <w:rsid w:val="00CB54E2"/>
    <w:rsid w:val="00CB56A0"/>
    <w:rsid w:val="00CB5ADD"/>
    <w:rsid w:val="00CB5F5A"/>
    <w:rsid w:val="00CB5F9B"/>
    <w:rsid w:val="00CB638C"/>
    <w:rsid w:val="00CB680F"/>
    <w:rsid w:val="00CB6C92"/>
    <w:rsid w:val="00CB76D1"/>
    <w:rsid w:val="00CB7702"/>
    <w:rsid w:val="00CB78D9"/>
    <w:rsid w:val="00CB7A56"/>
    <w:rsid w:val="00CB7D32"/>
    <w:rsid w:val="00CC01E3"/>
    <w:rsid w:val="00CC0355"/>
    <w:rsid w:val="00CC0740"/>
    <w:rsid w:val="00CC07FF"/>
    <w:rsid w:val="00CC09EF"/>
    <w:rsid w:val="00CC0E68"/>
    <w:rsid w:val="00CC0FD3"/>
    <w:rsid w:val="00CC10AD"/>
    <w:rsid w:val="00CC10C6"/>
    <w:rsid w:val="00CC1368"/>
    <w:rsid w:val="00CC1BB5"/>
    <w:rsid w:val="00CC2248"/>
    <w:rsid w:val="00CC25C3"/>
    <w:rsid w:val="00CC2B2F"/>
    <w:rsid w:val="00CC2B5B"/>
    <w:rsid w:val="00CC2D10"/>
    <w:rsid w:val="00CC2F2A"/>
    <w:rsid w:val="00CC2F7A"/>
    <w:rsid w:val="00CC3491"/>
    <w:rsid w:val="00CC359D"/>
    <w:rsid w:val="00CC388F"/>
    <w:rsid w:val="00CC3D68"/>
    <w:rsid w:val="00CC3DCA"/>
    <w:rsid w:val="00CC4456"/>
    <w:rsid w:val="00CC4840"/>
    <w:rsid w:val="00CC4A0F"/>
    <w:rsid w:val="00CC4BB4"/>
    <w:rsid w:val="00CC4C13"/>
    <w:rsid w:val="00CC4EEF"/>
    <w:rsid w:val="00CC51E1"/>
    <w:rsid w:val="00CC51E9"/>
    <w:rsid w:val="00CC53EA"/>
    <w:rsid w:val="00CC567F"/>
    <w:rsid w:val="00CC6669"/>
    <w:rsid w:val="00CC6D95"/>
    <w:rsid w:val="00CC6F16"/>
    <w:rsid w:val="00CC7021"/>
    <w:rsid w:val="00CC72B8"/>
    <w:rsid w:val="00CD0110"/>
    <w:rsid w:val="00CD110B"/>
    <w:rsid w:val="00CD1576"/>
    <w:rsid w:val="00CD1796"/>
    <w:rsid w:val="00CD1BFC"/>
    <w:rsid w:val="00CD1F04"/>
    <w:rsid w:val="00CD2177"/>
    <w:rsid w:val="00CD2BCA"/>
    <w:rsid w:val="00CD3581"/>
    <w:rsid w:val="00CD3BA2"/>
    <w:rsid w:val="00CD3C4C"/>
    <w:rsid w:val="00CD43A5"/>
    <w:rsid w:val="00CD4487"/>
    <w:rsid w:val="00CD45A1"/>
    <w:rsid w:val="00CD4AD9"/>
    <w:rsid w:val="00CD4CA4"/>
    <w:rsid w:val="00CD572B"/>
    <w:rsid w:val="00CD617F"/>
    <w:rsid w:val="00CD6704"/>
    <w:rsid w:val="00CD67E7"/>
    <w:rsid w:val="00CD67F4"/>
    <w:rsid w:val="00CD69B8"/>
    <w:rsid w:val="00CD6CE2"/>
    <w:rsid w:val="00CD6CEC"/>
    <w:rsid w:val="00CD6EE0"/>
    <w:rsid w:val="00CD70EF"/>
    <w:rsid w:val="00CD72CD"/>
    <w:rsid w:val="00CD7919"/>
    <w:rsid w:val="00CD7A43"/>
    <w:rsid w:val="00CD7DBE"/>
    <w:rsid w:val="00CE0045"/>
    <w:rsid w:val="00CE0354"/>
    <w:rsid w:val="00CE09E4"/>
    <w:rsid w:val="00CE0AD9"/>
    <w:rsid w:val="00CE0F09"/>
    <w:rsid w:val="00CE0F81"/>
    <w:rsid w:val="00CE0F86"/>
    <w:rsid w:val="00CE16A5"/>
    <w:rsid w:val="00CE17BE"/>
    <w:rsid w:val="00CE1B21"/>
    <w:rsid w:val="00CE1DD0"/>
    <w:rsid w:val="00CE20D3"/>
    <w:rsid w:val="00CE215C"/>
    <w:rsid w:val="00CE26B2"/>
    <w:rsid w:val="00CE292C"/>
    <w:rsid w:val="00CE29AC"/>
    <w:rsid w:val="00CE3079"/>
    <w:rsid w:val="00CE34EA"/>
    <w:rsid w:val="00CE392F"/>
    <w:rsid w:val="00CE439D"/>
    <w:rsid w:val="00CE45DC"/>
    <w:rsid w:val="00CE492A"/>
    <w:rsid w:val="00CE5160"/>
    <w:rsid w:val="00CE546B"/>
    <w:rsid w:val="00CE57EC"/>
    <w:rsid w:val="00CE595A"/>
    <w:rsid w:val="00CE5A36"/>
    <w:rsid w:val="00CE5C93"/>
    <w:rsid w:val="00CE5CAB"/>
    <w:rsid w:val="00CE5CB2"/>
    <w:rsid w:val="00CE6CBE"/>
    <w:rsid w:val="00CE721B"/>
    <w:rsid w:val="00CE7453"/>
    <w:rsid w:val="00CE7A65"/>
    <w:rsid w:val="00CF004F"/>
    <w:rsid w:val="00CF0234"/>
    <w:rsid w:val="00CF029F"/>
    <w:rsid w:val="00CF030F"/>
    <w:rsid w:val="00CF07EA"/>
    <w:rsid w:val="00CF09D1"/>
    <w:rsid w:val="00CF0FFB"/>
    <w:rsid w:val="00CF15BA"/>
    <w:rsid w:val="00CF1EA2"/>
    <w:rsid w:val="00CF3368"/>
    <w:rsid w:val="00CF3C09"/>
    <w:rsid w:val="00CF3F11"/>
    <w:rsid w:val="00CF41F6"/>
    <w:rsid w:val="00CF4365"/>
    <w:rsid w:val="00CF4547"/>
    <w:rsid w:val="00CF4A89"/>
    <w:rsid w:val="00CF4E7A"/>
    <w:rsid w:val="00CF4EB3"/>
    <w:rsid w:val="00CF52A4"/>
    <w:rsid w:val="00CF5962"/>
    <w:rsid w:val="00CF67A7"/>
    <w:rsid w:val="00CF6995"/>
    <w:rsid w:val="00CF6B31"/>
    <w:rsid w:val="00CF6C65"/>
    <w:rsid w:val="00CF6F49"/>
    <w:rsid w:val="00CF7A8C"/>
    <w:rsid w:val="00CF7E3C"/>
    <w:rsid w:val="00D002EE"/>
    <w:rsid w:val="00D00680"/>
    <w:rsid w:val="00D0086F"/>
    <w:rsid w:val="00D00C9D"/>
    <w:rsid w:val="00D00EFC"/>
    <w:rsid w:val="00D0136F"/>
    <w:rsid w:val="00D0158B"/>
    <w:rsid w:val="00D01A35"/>
    <w:rsid w:val="00D01D6B"/>
    <w:rsid w:val="00D02055"/>
    <w:rsid w:val="00D020C6"/>
    <w:rsid w:val="00D022C0"/>
    <w:rsid w:val="00D026CA"/>
    <w:rsid w:val="00D0289B"/>
    <w:rsid w:val="00D02C4F"/>
    <w:rsid w:val="00D02E60"/>
    <w:rsid w:val="00D02FDE"/>
    <w:rsid w:val="00D034BF"/>
    <w:rsid w:val="00D039B1"/>
    <w:rsid w:val="00D03E26"/>
    <w:rsid w:val="00D03FB2"/>
    <w:rsid w:val="00D040F1"/>
    <w:rsid w:val="00D04A5C"/>
    <w:rsid w:val="00D04D09"/>
    <w:rsid w:val="00D05082"/>
    <w:rsid w:val="00D05C5C"/>
    <w:rsid w:val="00D05C61"/>
    <w:rsid w:val="00D060D1"/>
    <w:rsid w:val="00D06304"/>
    <w:rsid w:val="00D06400"/>
    <w:rsid w:val="00D06587"/>
    <w:rsid w:val="00D10034"/>
    <w:rsid w:val="00D10101"/>
    <w:rsid w:val="00D10AC6"/>
    <w:rsid w:val="00D10EC7"/>
    <w:rsid w:val="00D11238"/>
    <w:rsid w:val="00D1175F"/>
    <w:rsid w:val="00D11929"/>
    <w:rsid w:val="00D121C1"/>
    <w:rsid w:val="00D1235E"/>
    <w:rsid w:val="00D12DDF"/>
    <w:rsid w:val="00D12E59"/>
    <w:rsid w:val="00D12F3F"/>
    <w:rsid w:val="00D12F64"/>
    <w:rsid w:val="00D139C3"/>
    <w:rsid w:val="00D13C98"/>
    <w:rsid w:val="00D142D8"/>
    <w:rsid w:val="00D14503"/>
    <w:rsid w:val="00D1491C"/>
    <w:rsid w:val="00D14A72"/>
    <w:rsid w:val="00D14BAF"/>
    <w:rsid w:val="00D14DEA"/>
    <w:rsid w:val="00D155AB"/>
    <w:rsid w:val="00D15813"/>
    <w:rsid w:val="00D15EF4"/>
    <w:rsid w:val="00D15FAE"/>
    <w:rsid w:val="00D1613D"/>
    <w:rsid w:val="00D16215"/>
    <w:rsid w:val="00D1635D"/>
    <w:rsid w:val="00D167CD"/>
    <w:rsid w:val="00D16875"/>
    <w:rsid w:val="00D16AD2"/>
    <w:rsid w:val="00D16B27"/>
    <w:rsid w:val="00D16FBF"/>
    <w:rsid w:val="00D17AC2"/>
    <w:rsid w:val="00D17CB8"/>
    <w:rsid w:val="00D17F86"/>
    <w:rsid w:val="00D1A582"/>
    <w:rsid w:val="00D200E6"/>
    <w:rsid w:val="00D208AC"/>
    <w:rsid w:val="00D20960"/>
    <w:rsid w:val="00D2098B"/>
    <w:rsid w:val="00D20B47"/>
    <w:rsid w:val="00D20BC1"/>
    <w:rsid w:val="00D20D2D"/>
    <w:rsid w:val="00D20F4E"/>
    <w:rsid w:val="00D21546"/>
    <w:rsid w:val="00D21644"/>
    <w:rsid w:val="00D21A27"/>
    <w:rsid w:val="00D21F15"/>
    <w:rsid w:val="00D22500"/>
    <w:rsid w:val="00D22BB4"/>
    <w:rsid w:val="00D22BD5"/>
    <w:rsid w:val="00D2333E"/>
    <w:rsid w:val="00D241DA"/>
    <w:rsid w:val="00D25741"/>
    <w:rsid w:val="00D2586B"/>
    <w:rsid w:val="00D25BBB"/>
    <w:rsid w:val="00D25E2D"/>
    <w:rsid w:val="00D2647C"/>
    <w:rsid w:val="00D27791"/>
    <w:rsid w:val="00D27EAE"/>
    <w:rsid w:val="00D3005F"/>
    <w:rsid w:val="00D301D7"/>
    <w:rsid w:val="00D3047A"/>
    <w:rsid w:val="00D30600"/>
    <w:rsid w:val="00D30ACF"/>
    <w:rsid w:val="00D30B80"/>
    <w:rsid w:val="00D30D95"/>
    <w:rsid w:val="00D30DD2"/>
    <w:rsid w:val="00D31359"/>
    <w:rsid w:val="00D313FA"/>
    <w:rsid w:val="00D3141C"/>
    <w:rsid w:val="00D31561"/>
    <w:rsid w:val="00D31737"/>
    <w:rsid w:val="00D32C81"/>
    <w:rsid w:val="00D32E7A"/>
    <w:rsid w:val="00D3325D"/>
    <w:rsid w:val="00D33416"/>
    <w:rsid w:val="00D337CD"/>
    <w:rsid w:val="00D33B00"/>
    <w:rsid w:val="00D33DE6"/>
    <w:rsid w:val="00D33FD6"/>
    <w:rsid w:val="00D34314"/>
    <w:rsid w:val="00D34768"/>
    <w:rsid w:val="00D34D03"/>
    <w:rsid w:val="00D3543B"/>
    <w:rsid w:val="00D357B6"/>
    <w:rsid w:val="00D359CE"/>
    <w:rsid w:val="00D35FC5"/>
    <w:rsid w:val="00D36446"/>
    <w:rsid w:val="00D369D1"/>
    <w:rsid w:val="00D36AE1"/>
    <w:rsid w:val="00D36CED"/>
    <w:rsid w:val="00D371E8"/>
    <w:rsid w:val="00D37251"/>
    <w:rsid w:val="00D3725F"/>
    <w:rsid w:val="00D377DD"/>
    <w:rsid w:val="00D37A1D"/>
    <w:rsid w:val="00D37B48"/>
    <w:rsid w:val="00D37F23"/>
    <w:rsid w:val="00D40B63"/>
    <w:rsid w:val="00D40D52"/>
    <w:rsid w:val="00D41105"/>
    <w:rsid w:val="00D412D8"/>
    <w:rsid w:val="00D415D4"/>
    <w:rsid w:val="00D41922"/>
    <w:rsid w:val="00D41C13"/>
    <w:rsid w:val="00D41E38"/>
    <w:rsid w:val="00D42882"/>
    <w:rsid w:val="00D42BDD"/>
    <w:rsid w:val="00D432F8"/>
    <w:rsid w:val="00D43336"/>
    <w:rsid w:val="00D43529"/>
    <w:rsid w:val="00D437DC"/>
    <w:rsid w:val="00D43AE4"/>
    <w:rsid w:val="00D43CC7"/>
    <w:rsid w:val="00D43D42"/>
    <w:rsid w:val="00D440C4"/>
    <w:rsid w:val="00D4410B"/>
    <w:rsid w:val="00D44869"/>
    <w:rsid w:val="00D44949"/>
    <w:rsid w:val="00D4514F"/>
    <w:rsid w:val="00D454CE"/>
    <w:rsid w:val="00D456ED"/>
    <w:rsid w:val="00D45A81"/>
    <w:rsid w:val="00D46009"/>
    <w:rsid w:val="00D46132"/>
    <w:rsid w:val="00D46575"/>
    <w:rsid w:val="00D46749"/>
    <w:rsid w:val="00D469FC"/>
    <w:rsid w:val="00D471F0"/>
    <w:rsid w:val="00D47292"/>
    <w:rsid w:val="00D473E6"/>
    <w:rsid w:val="00D476B7"/>
    <w:rsid w:val="00D477D8"/>
    <w:rsid w:val="00D47AC8"/>
    <w:rsid w:val="00D47CF1"/>
    <w:rsid w:val="00D47DBF"/>
    <w:rsid w:val="00D49818"/>
    <w:rsid w:val="00D4C48F"/>
    <w:rsid w:val="00D5147B"/>
    <w:rsid w:val="00D518DC"/>
    <w:rsid w:val="00D5195F"/>
    <w:rsid w:val="00D51DF9"/>
    <w:rsid w:val="00D5231F"/>
    <w:rsid w:val="00D52607"/>
    <w:rsid w:val="00D52DA2"/>
    <w:rsid w:val="00D5303D"/>
    <w:rsid w:val="00D5304D"/>
    <w:rsid w:val="00D53078"/>
    <w:rsid w:val="00D53426"/>
    <w:rsid w:val="00D534F8"/>
    <w:rsid w:val="00D546F4"/>
    <w:rsid w:val="00D557E1"/>
    <w:rsid w:val="00D559B4"/>
    <w:rsid w:val="00D55BCA"/>
    <w:rsid w:val="00D55E02"/>
    <w:rsid w:val="00D55EAD"/>
    <w:rsid w:val="00D55FFA"/>
    <w:rsid w:val="00D56004"/>
    <w:rsid w:val="00D56399"/>
    <w:rsid w:val="00D56957"/>
    <w:rsid w:val="00D56A2B"/>
    <w:rsid w:val="00D56D65"/>
    <w:rsid w:val="00D56DF7"/>
    <w:rsid w:val="00D570EC"/>
    <w:rsid w:val="00D570F4"/>
    <w:rsid w:val="00D57251"/>
    <w:rsid w:val="00D5726F"/>
    <w:rsid w:val="00D573AE"/>
    <w:rsid w:val="00D57749"/>
    <w:rsid w:val="00D57843"/>
    <w:rsid w:val="00D5789D"/>
    <w:rsid w:val="00D57D38"/>
    <w:rsid w:val="00D57DA2"/>
    <w:rsid w:val="00D60336"/>
    <w:rsid w:val="00D605D8"/>
    <w:rsid w:val="00D606CA"/>
    <w:rsid w:val="00D6081E"/>
    <w:rsid w:val="00D610D7"/>
    <w:rsid w:val="00D61120"/>
    <w:rsid w:val="00D61275"/>
    <w:rsid w:val="00D614F2"/>
    <w:rsid w:val="00D617A8"/>
    <w:rsid w:val="00D617C6"/>
    <w:rsid w:val="00D61D84"/>
    <w:rsid w:val="00D61FB0"/>
    <w:rsid w:val="00D62044"/>
    <w:rsid w:val="00D622F7"/>
    <w:rsid w:val="00D62A0E"/>
    <w:rsid w:val="00D62AE8"/>
    <w:rsid w:val="00D62CD9"/>
    <w:rsid w:val="00D6350B"/>
    <w:rsid w:val="00D635D7"/>
    <w:rsid w:val="00D636A5"/>
    <w:rsid w:val="00D63794"/>
    <w:rsid w:val="00D63812"/>
    <w:rsid w:val="00D6399F"/>
    <w:rsid w:val="00D63C4B"/>
    <w:rsid w:val="00D63E94"/>
    <w:rsid w:val="00D64998"/>
    <w:rsid w:val="00D64CBF"/>
    <w:rsid w:val="00D65243"/>
    <w:rsid w:val="00D6543D"/>
    <w:rsid w:val="00D65440"/>
    <w:rsid w:val="00D65561"/>
    <w:rsid w:val="00D65574"/>
    <w:rsid w:val="00D655B9"/>
    <w:rsid w:val="00D65788"/>
    <w:rsid w:val="00D65D2A"/>
    <w:rsid w:val="00D65F1E"/>
    <w:rsid w:val="00D661EC"/>
    <w:rsid w:val="00D66449"/>
    <w:rsid w:val="00D664CF"/>
    <w:rsid w:val="00D664F8"/>
    <w:rsid w:val="00D66C43"/>
    <w:rsid w:val="00D66C9C"/>
    <w:rsid w:val="00D66DEB"/>
    <w:rsid w:val="00D67235"/>
    <w:rsid w:val="00D67444"/>
    <w:rsid w:val="00D7027B"/>
    <w:rsid w:val="00D70406"/>
    <w:rsid w:val="00D70811"/>
    <w:rsid w:val="00D70865"/>
    <w:rsid w:val="00D7094E"/>
    <w:rsid w:val="00D70E92"/>
    <w:rsid w:val="00D70F99"/>
    <w:rsid w:val="00D70FE3"/>
    <w:rsid w:val="00D718EA"/>
    <w:rsid w:val="00D71963"/>
    <w:rsid w:val="00D71E1A"/>
    <w:rsid w:val="00D7243D"/>
    <w:rsid w:val="00D73463"/>
    <w:rsid w:val="00D734D8"/>
    <w:rsid w:val="00D73536"/>
    <w:rsid w:val="00D737E4"/>
    <w:rsid w:val="00D73F26"/>
    <w:rsid w:val="00D742F3"/>
    <w:rsid w:val="00D7481D"/>
    <w:rsid w:val="00D74EBF"/>
    <w:rsid w:val="00D74ED9"/>
    <w:rsid w:val="00D751BE"/>
    <w:rsid w:val="00D7580F"/>
    <w:rsid w:val="00D75D0A"/>
    <w:rsid w:val="00D75F49"/>
    <w:rsid w:val="00D7645E"/>
    <w:rsid w:val="00D76460"/>
    <w:rsid w:val="00D764D6"/>
    <w:rsid w:val="00D76763"/>
    <w:rsid w:val="00D76DCD"/>
    <w:rsid w:val="00D770D0"/>
    <w:rsid w:val="00D771F6"/>
    <w:rsid w:val="00D7720D"/>
    <w:rsid w:val="00D7769E"/>
    <w:rsid w:val="00D7774A"/>
    <w:rsid w:val="00D779CD"/>
    <w:rsid w:val="00D77FAB"/>
    <w:rsid w:val="00D80352"/>
    <w:rsid w:val="00D80677"/>
    <w:rsid w:val="00D809EA"/>
    <w:rsid w:val="00D81291"/>
    <w:rsid w:val="00D822EA"/>
    <w:rsid w:val="00D824DF"/>
    <w:rsid w:val="00D82640"/>
    <w:rsid w:val="00D82DB0"/>
    <w:rsid w:val="00D83010"/>
    <w:rsid w:val="00D83159"/>
    <w:rsid w:val="00D83515"/>
    <w:rsid w:val="00D83BC7"/>
    <w:rsid w:val="00D84096"/>
    <w:rsid w:val="00D84146"/>
    <w:rsid w:val="00D84E7C"/>
    <w:rsid w:val="00D857F0"/>
    <w:rsid w:val="00D85A29"/>
    <w:rsid w:val="00D85B34"/>
    <w:rsid w:val="00D861BD"/>
    <w:rsid w:val="00D86900"/>
    <w:rsid w:val="00D86A0C"/>
    <w:rsid w:val="00D87561"/>
    <w:rsid w:val="00D87674"/>
    <w:rsid w:val="00D87834"/>
    <w:rsid w:val="00D878C5"/>
    <w:rsid w:val="00D87E72"/>
    <w:rsid w:val="00D9013C"/>
    <w:rsid w:val="00D904F3"/>
    <w:rsid w:val="00D90630"/>
    <w:rsid w:val="00D90AEC"/>
    <w:rsid w:val="00D90D7A"/>
    <w:rsid w:val="00D913CA"/>
    <w:rsid w:val="00D91450"/>
    <w:rsid w:val="00D91CBE"/>
    <w:rsid w:val="00D91EFF"/>
    <w:rsid w:val="00D91FE5"/>
    <w:rsid w:val="00D92081"/>
    <w:rsid w:val="00D9243A"/>
    <w:rsid w:val="00D92870"/>
    <w:rsid w:val="00D92F7C"/>
    <w:rsid w:val="00D93262"/>
    <w:rsid w:val="00D93549"/>
    <w:rsid w:val="00D937B1"/>
    <w:rsid w:val="00D93C74"/>
    <w:rsid w:val="00D94835"/>
    <w:rsid w:val="00D948F7"/>
    <w:rsid w:val="00D94A63"/>
    <w:rsid w:val="00D9508A"/>
    <w:rsid w:val="00D95302"/>
    <w:rsid w:val="00D9550E"/>
    <w:rsid w:val="00D959FA"/>
    <w:rsid w:val="00D95BDF"/>
    <w:rsid w:val="00D95CA8"/>
    <w:rsid w:val="00D95EEF"/>
    <w:rsid w:val="00D966F4"/>
    <w:rsid w:val="00D96891"/>
    <w:rsid w:val="00D96E96"/>
    <w:rsid w:val="00D970A0"/>
    <w:rsid w:val="00D9725E"/>
    <w:rsid w:val="00D976AD"/>
    <w:rsid w:val="00D97BC4"/>
    <w:rsid w:val="00DA06F6"/>
    <w:rsid w:val="00DA08D5"/>
    <w:rsid w:val="00DA0A24"/>
    <w:rsid w:val="00DA104E"/>
    <w:rsid w:val="00DA10CF"/>
    <w:rsid w:val="00DA138A"/>
    <w:rsid w:val="00DA13C6"/>
    <w:rsid w:val="00DA15B8"/>
    <w:rsid w:val="00DA1802"/>
    <w:rsid w:val="00DA1AFA"/>
    <w:rsid w:val="00DA1AFF"/>
    <w:rsid w:val="00DA2085"/>
    <w:rsid w:val="00DA279E"/>
    <w:rsid w:val="00DA2966"/>
    <w:rsid w:val="00DA2B4D"/>
    <w:rsid w:val="00DA322C"/>
    <w:rsid w:val="00DA330B"/>
    <w:rsid w:val="00DA33B7"/>
    <w:rsid w:val="00DA378C"/>
    <w:rsid w:val="00DA3F29"/>
    <w:rsid w:val="00DA4497"/>
    <w:rsid w:val="00DA48C0"/>
    <w:rsid w:val="00DA49E0"/>
    <w:rsid w:val="00DA4DE4"/>
    <w:rsid w:val="00DA50AC"/>
    <w:rsid w:val="00DA510E"/>
    <w:rsid w:val="00DA557B"/>
    <w:rsid w:val="00DA5AB4"/>
    <w:rsid w:val="00DA5D99"/>
    <w:rsid w:val="00DA5F34"/>
    <w:rsid w:val="00DA6224"/>
    <w:rsid w:val="00DA66CC"/>
    <w:rsid w:val="00DA6BB0"/>
    <w:rsid w:val="00DA735F"/>
    <w:rsid w:val="00DA73FC"/>
    <w:rsid w:val="00DA744F"/>
    <w:rsid w:val="00DA7598"/>
    <w:rsid w:val="00DA7E7D"/>
    <w:rsid w:val="00DB007B"/>
    <w:rsid w:val="00DB01B0"/>
    <w:rsid w:val="00DB03E0"/>
    <w:rsid w:val="00DB0C01"/>
    <w:rsid w:val="00DB0E8C"/>
    <w:rsid w:val="00DB0F06"/>
    <w:rsid w:val="00DB19A5"/>
    <w:rsid w:val="00DB1FE4"/>
    <w:rsid w:val="00DB2732"/>
    <w:rsid w:val="00DB3344"/>
    <w:rsid w:val="00DB3DEB"/>
    <w:rsid w:val="00DB4520"/>
    <w:rsid w:val="00DB4C09"/>
    <w:rsid w:val="00DB4E1F"/>
    <w:rsid w:val="00DB523E"/>
    <w:rsid w:val="00DB53A1"/>
    <w:rsid w:val="00DB55E1"/>
    <w:rsid w:val="00DB5BAC"/>
    <w:rsid w:val="00DB5CF6"/>
    <w:rsid w:val="00DB5DA5"/>
    <w:rsid w:val="00DB5E0B"/>
    <w:rsid w:val="00DB616C"/>
    <w:rsid w:val="00DB6742"/>
    <w:rsid w:val="00DB6751"/>
    <w:rsid w:val="00DB6A11"/>
    <w:rsid w:val="00DB6C26"/>
    <w:rsid w:val="00DB6C83"/>
    <w:rsid w:val="00DB6D0E"/>
    <w:rsid w:val="00DB6E8F"/>
    <w:rsid w:val="00DB7478"/>
    <w:rsid w:val="00DB74E7"/>
    <w:rsid w:val="00DB771D"/>
    <w:rsid w:val="00DB7E1A"/>
    <w:rsid w:val="00DC004C"/>
    <w:rsid w:val="00DC0500"/>
    <w:rsid w:val="00DC052F"/>
    <w:rsid w:val="00DC08C3"/>
    <w:rsid w:val="00DC0EC1"/>
    <w:rsid w:val="00DC13EF"/>
    <w:rsid w:val="00DC1579"/>
    <w:rsid w:val="00DC18CC"/>
    <w:rsid w:val="00DC18D4"/>
    <w:rsid w:val="00DC1CB1"/>
    <w:rsid w:val="00DC1CCA"/>
    <w:rsid w:val="00DC1D5B"/>
    <w:rsid w:val="00DC227C"/>
    <w:rsid w:val="00DC267C"/>
    <w:rsid w:val="00DC2F2C"/>
    <w:rsid w:val="00DC3A80"/>
    <w:rsid w:val="00DC3C7E"/>
    <w:rsid w:val="00DC43B1"/>
    <w:rsid w:val="00DC43D3"/>
    <w:rsid w:val="00DC47F5"/>
    <w:rsid w:val="00DC4BB3"/>
    <w:rsid w:val="00DC4BF1"/>
    <w:rsid w:val="00DC593F"/>
    <w:rsid w:val="00DC5B5A"/>
    <w:rsid w:val="00DC600D"/>
    <w:rsid w:val="00DC6958"/>
    <w:rsid w:val="00DC76E0"/>
    <w:rsid w:val="00DC76FF"/>
    <w:rsid w:val="00DC7A6C"/>
    <w:rsid w:val="00DC7C9C"/>
    <w:rsid w:val="00DC7DFF"/>
    <w:rsid w:val="00DC7F2B"/>
    <w:rsid w:val="00DC91A8"/>
    <w:rsid w:val="00DD01C2"/>
    <w:rsid w:val="00DD051F"/>
    <w:rsid w:val="00DD0B29"/>
    <w:rsid w:val="00DD0CCA"/>
    <w:rsid w:val="00DD1183"/>
    <w:rsid w:val="00DD15C2"/>
    <w:rsid w:val="00DD1E80"/>
    <w:rsid w:val="00DD20E0"/>
    <w:rsid w:val="00DD244B"/>
    <w:rsid w:val="00DD2EB6"/>
    <w:rsid w:val="00DD2F7A"/>
    <w:rsid w:val="00DD33C5"/>
    <w:rsid w:val="00DD38A5"/>
    <w:rsid w:val="00DD3DD4"/>
    <w:rsid w:val="00DD4216"/>
    <w:rsid w:val="00DD4B12"/>
    <w:rsid w:val="00DD542D"/>
    <w:rsid w:val="00DD579D"/>
    <w:rsid w:val="00DD57A1"/>
    <w:rsid w:val="00DD57E7"/>
    <w:rsid w:val="00DD5EA8"/>
    <w:rsid w:val="00DD6082"/>
    <w:rsid w:val="00DD6323"/>
    <w:rsid w:val="00DD6695"/>
    <w:rsid w:val="00DD6719"/>
    <w:rsid w:val="00DD680C"/>
    <w:rsid w:val="00DD699F"/>
    <w:rsid w:val="00DD6A3D"/>
    <w:rsid w:val="00DD6C39"/>
    <w:rsid w:val="00DD6CDE"/>
    <w:rsid w:val="00DD6DC3"/>
    <w:rsid w:val="00DD6E5B"/>
    <w:rsid w:val="00DD6FFF"/>
    <w:rsid w:val="00DD75FF"/>
    <w:rsid w:val="00DD764A"/>
    <w:rsid w:val="00DD765C"/>
    <w:rsid w:val="00DD767F"/>
    <w:rsid w:val="00DE00B0"/>
    <w:rsid w:val="00DE00CC"/>
    <w:rsid w:val="00DE0197"/>
    <w:rsid w:val="00DE01A0"/>
    <w:rsid w:val="00DE0672"/>
    <w:rsid w:val="00DE0D57"/>
    <w:rsid w:val="00DE0DD2"/>
    <w:rsid w:val="00DE15C1"/>
    <w:rsid w:val="00DE16B6"/>
    <w:rsid w:val="00DE1A72"/>
    <w:rsid w:val="00DE2020"/>
    <w:rsid w:val="00DE2427"/>
    <w:rsid w:val="00DE28B5"/>
    <w:rsid w:val="00DE2CA6"/>
    <w:rsid w:val="00DE2CF4"/>
    <w:rsid w:val="00DE2D13"/>
    <w:rsid w:val="00DE2EB7"/>
    <w:rsid w:val="00DE301E"/>
    <w:rsid w:val="00DE3290"/>
    <w:rsid w:val="00DE3DA1"/>
    <w:rsid w:val="00DE45BC"/>
    <w:rsid w:val="00DE4C4E"/>
    <w:rsid w:val="00DE4D68"/>
    <w:rsid w:val="00DE4F5F"/>
    <w:rsid w:val="00DE5107"/>
    <w:rsid w:val="00DE5192"/>
    <w:rsid w:val="00DE5CF5"/>
    <w:rsid w:val="00DE64EC"/>
    <w:rsid w:val="00DE657B"/>
    <w:rsid w:val="00DE6B84"/>
    <w:rsid w:val="00DE6F8D"/>
    <w:rsid w:val="00DE703A"/>
    <w:rsid w:val="00DE71BC"/>
    <w:rsid w:val="00DE7527"/>
    <w:rsid w:val="00DE7537"/>
    <w:rsid w:val="00DE7761"/>
    <w:rsid w:val="00DE7819"/>
    <w:rsid w:val="00DE7A48"/>
    <w:rsid w:val="00DED075"/>
    <w:rsid w:val="00DF01D6"/>
    <w:rsid w:val="00DF0724"/>
    <w:rsid w:val="00DF1ED9"/>
    <w:rsid w:val="00DF245F"/>
    <w:rsid w:val="00DF259D"/>
    <w:rsid w:val="00DF3122"/>
    <w:rsid w:val="00DF3581"/>
    <w:rsid w:val="00DF369A"/>
    <w:rsid w:val="00DF370A"/>
    <w:rsid w:val="00DF3889"/>
    <w:rsid w:val="00DF3908"/>
    <w:rsid w:val="00DF40DF"/>
    <w:rsid w:val="00DF41AC"/>
    <w:rsid w:val="00DF4A0A"/>
    <w:rsid w:val="00DF4B5F"/>
    <w:rsid w:val="00DF4EE4"/>
    <w:rsid w:val="00DF4F41"/>
    <w:rsid w:val="00DF5649"/>
    <w:rsid w:val="00DF570C"/>
    <w:rsid w:val="00DF5BCC"/>
    <w:rsid w:val="00DF5FC5"/>
    <w:rsid w:val="00DF663A"/>
    <w:rsid w:val="00DF72DB"/>
    <w:rsid w:val="00DF733F"/>
    <w:rsid w:val="00DF779C"/>
    <w:rsid w:val="00DF7FDB"/>
    <w:rsid w:val="00DFD87E"/>
    <w:rsid w:val="00E00527"/>
    <w:rsid w:val="00E00AFE"/>
    <w:rsid w:val="00E00CC9"/>
    <w:rsid w:val="00E0108C"/>
    <w:rsid w:val="00E019C8"/>
    <w:rsid w:val="00E01D12"/>
    <w:rsid w:val="00E01D66"/>
    <w:rsid w:val="00E01F95"/>
    <w:rsid w:val="00E02054"/>
    <w:rsid w:val="00E02496"/>
    <w:rsid w:val="00E0253A"/>
    <w:rsid w:val="00E02579"/>
    <w:rsid w:val="00E0280A"/>
    <w:rsid w:val="00E02F00"/>
    <w:rsid w:val="00E03606"/>
    <w:rsid w:val="00E03C81"/>
    <w:rsid w:val="00E046D1"/>
    <w:rsid w:val="00E04760"/>
    <w:rsid w:val="00E04BB0"/>
    <w:rsid w:val="00E05084"/>
    <w:rsid w:val="00E055CD"/>
    <w:rsid w:val="00E05712"/>
    <w:rsid w:val="00E0594E"/>
    <w:rsid w:val="00E059E8"/>
    <w:rsid w:val="00E05E44"/>
    <w:rsid w:val="00E06380"/>
    <w:rsid w:val="00E06B80"/>
    <w:rsid w:val="00E07024"/>
    <w:rsid w:val="00E07115"/>
    <w:rsid w:val="00E074BC"/>
    <w:rsid w:val="00E076F1"/>
    <w:rsid w:val="00E07A58"/>
    <w:rsid w:val="00E07DEA"/>
    <w:rsid w:val="00E102BF"/>
    <w:rsid w:val="00E1044E"/>
    <w:rsid w:val="00E10926"/>
    <w:rsid w:val="00E10BB6"/>
    <w:rsid w:val="00E1150D"/>
    <w:rsid w:val="00E11AE4"/>
    <w:rsid w:val="00E11CCD"/>
    <w:rsid w:val="00E11D4E"/>
    <w:rsid w:val="00E122CD"/>
    <w:rsid w:val="00E123DA"/>
    <w:rsid w:val="00E129ED"/>
    <w:rsid w:val="00E12A27"/>
    <w:rsid w:val="00E133F5"/>
    <w:rsid w:val="00E134DA"/>
    <w:rsid w:val="00E13564"/>
    <w:rsid w:val="00E136A3"/>
    <w:rsid w:val="00E13860"/>
    <w:rsid w:val="00E13E8E"/>
    <w:rsid w:val="00E147E5"/>
    <w:rsid w:val="00E14AD2"/>
    <w:rsid w:val="00E153B8"/>
    <w:rsid w:val="00E15625"/>
    <w:rsid w:val="00E1595E"/>
    <w:rsid w:val="00E15FC2"/>
    <w:rsid w:val="00E16370"/>
    <w:rsid w:val="00E16963"/>
    <w:rsid w:val="00E1696A"/>
    <w:rsid w:val="00E16AB6"/>
    <w:rsid w:val="00E16D0D"/>
    <w:rsid w:val="00E16E79"/>
    <w:rsid w:val="00E173B3"/>
    <w:rsid w:val="00E173D7"/>
    <w:rsid w:val="00E177EB"/>
    <w:rsid w:val="00E17806"/>
    <w:rsid w:val="00E17995"/>
    <w:rsid w:val="00E17EB2"/>
    <w:rsid w:val="00E17F26"/>
    <w:rsid w:val="00E203B0"/>
    <w:rsid w:val="00E20592"/>
    <w:rsid w:val="00E205C2"/>
    <w:rsid w:val="00E2085B"/>
    <w:rsid w:val="00E20E31"/>
    <w:rsid w:val="00E225BB"/>
    <w:rsid w:val="00E22631"/>
    <w:rsid w:val="00E233BB"/>
    <w:rsid w:val="00E238AD"/>
    <w:rsid w:val="00E23CFF"/>
    <w:rsid w:val="00E23D6A"/>
    <w:rsid w:val="00E246CC"/>
    <w:rsid w:val="00E24750"/>
    <w:rsid w:val="00E24FB6"/>
    <w:rsid w:val="00E2519B"/>
    <w:rsid w:val="00E252FA"/>
    <w:rsid w:val="00E25703"/>
    <w:rsid w:val="00E2587E"/>
    <w:rsid w:val="00E25CFE"/>
    <w:rsid w:val="00E25D9D"/>
    <w:rsid w:val="00E2624A"/>
    <w:rsid w:val="00E2658D"/>
    <w:rsid w:val="00E271F9"/>
    <w:rsid w:val="00E276D4"/>
    <w:rsid w:val="00E30069"/>
    <w:rsid w:val="00E300BC"/>
    <w:rsid w:val="00E314A6"/>
    <w:rsid w:val="00E3166A"/>
    <w:rsid w:val="00E32081"/>
    <w:rsid w:val="00E32151"/>
    <w:rsid w:val="00E3278D"/>
    <w:rsid w:val="00E3291B"/>
    <w:rsid w:val="00E33081"/>
    <w:rsid w:val="00E330C8"/>
    <w:rsid w:val="00E33574"/>
    <w:rsid w:val="00E3388D"/>
    <w:rsid w:val="00E33935"/>
    <w:rsid w:val="00E33F70"/>
    <w:rsid w:val="00E342A5"/>
    <w:rsid w:val="00E34355"/>
    <w:rsid w:val="00E34B0A"/>
    <w:rsid w:val="00E35C82"/>
    <w:rsid w:val="00E36261"/>
    <w:rsid w:val="00E3658E"/>
    <w:rsid w:val="00E365C0"/>
    <w:rsid w:val="00E36DCE"/>
    <w:rsid w:val="00E36E72"/>
    <w:rsid w:val="00E37069"/>
    <w:rsid w:val="00E3715E"/>
    <w:rsid w:val="00E37548"/>
    <w:rsid w:val="00E3757F"/>
    <w:rsid w:val="00E3777A"/>
    <w:rsid w:val="00E378C2"/>
    <w:rsid w:val="00E37A11"/>
    <w:rsid w:val="00E37A49"/>
    <w:rsid w:val="00E37C03"/>
    <w:rsid w:val="00E37C08"/>
    <w:rsid w:val="00E37C5F"/>
    <w:rsid w:val="00E37C67"/>
    <w:rsid w:val="00E401F2"/>
    <w:rsid w:val="00E40725"/>
    <w:rsid w:val="00E4088A"/>
    <w:rsid w:val="00E40A2C"/>
    <w:rsid w:val="00E40BA8"/>
    <w:rsid w:val="00E4102C"/>
    <w:rsid w:val="00E41753"/>
    <w:rsid w:val="00E41914"/>
    <w:rsid w:val="00E41966"/>
    <w:rsid w:val="00E41D41"/>
    <w:rsid w:val="00E424DF"/>
    <w:rsid w:val="00E42BC5"/>
    <w:rsid w:val="00E433FA"/>
    <w:rsid w:val="00E437A3"/>
    <w:rsid w:val="00E43950"/>
    <w:rsid w:val="00E439BA"/>
    <w:rsid w:val="00E439E6"/>
    <w:rsid w:val="00E442EC"/>
    <w:rsid w:val="00E44557"/>
    <w:rsid w:val="00E445DA"/>
    <w:rsid w:val="00E44650"/>
    <w:rsid w:val="00E44748"/>
    <w:rsid w:val="00E45017"/>
    <w:rsid w:val="00E4593A"/>
    <w:rsid w:val="00E45A8D"/>
    <w:rsid w:val="00E45BE4"/>
    <w:rsid w:val="00E45C2A"/>
    <w:rsid w:val="00E45F87"/>
    <w:rsid w:val="00E45FB6"/>
    <w:rsid w:val="00E46162"/>
    <w:rsid w:val="00E461CB"/>
    <w:rsid w:val="00E4681C"/>
    <w:rsid w:val="00E4683A"/>
    <w:rsid w:val="00E46937"/>
    <w:rsid w:val="00E4776A"/>
    <w:rsid w:val="00E477DC"/>
    <w:rsid w:val="00E47816"/>
    <w:rsid w:val="00E50160"/>
    <w:rsid w:val="00E50326"/>
    <w:rsid w:val="00E50622"/>
    <w:rsid w:val="00E50978"/>
    <w:rsid w:val="00E50EE3"/>
    <w:rsid w:val="00E511CA"/>
    <w:rsid w:val="00E513B9"/>
    <w:rsid w:val="00E515C5"/>
    <w:rsid w:val="00E5183A"/>
    <w:rsid w:val="00E519A6"/>
    <w:rsid w:val="00E51D51"/>
    <w:rsid w:val="00E523E9"/>
    <w:rsid w:val="00E52823"/>
    <w:rsid w:val="00E52A51"/>
    <w:rsid w:val="00E52DFB"/>
    <w:rsid w:val="00E53061"/>
    <w:rsid w:val="00E5341A"/>
    <w:rsid w:val="00E536CD"/>
    <w:rsid w:val="00E53D0A"/>
    <w:rsid w:val="00E540F6"/>
    <w:rsid w:val="00E542CB"/>
    <w:rsid w:val="00E5436B"/>
    <w:rsid w:val="00E545F3"/>
    <w:rsid w:val="00E54B87"/>
    <w:rsid w:val="00E54DB1"/>
    <w:rsid w:val="00E553BC"/>
    <w:rsid w:val="00E55408"/>
    <w:rsid w:val="00E55712"/>
    <w:rsid w:val="00E55771"/>
    <w:rsid w:val="00E56074"/>
    <w:rsid w:val="00E56B67"/>
    <w:rsid w:val="00E56B6F"/>
    <w:rsid w:val="00E5708B"/>
    <w:rsid w:val="00E572E0"/>
    <w:rsid w:val="00E572EC"/>
    <w:rsid w:val="00E6007E"/>
    <w:rsid w:val="00E600E9"/>
    <w:rsid w:val="00E604C3"/>
    <w:rsid w:val="00E605B6"/>
    <w:rsid w:val="00E607F4"/>
    <w:rsid w:val="00E60B9C"/>
    <w:rsid w:val="00E60BE1"/>
    <w:rsid w:val="00E60ED6"/>
    <w:rsid w:val="00E613AA"/>
    <w:rsid w:val="00E622E0"/>
    <w:rsid w:val="00E625B2"/>
    <w:rsid w:val="00E629A3"/>
    <w:rsid w:val="00E62ECC"/>
    <w:rsid w:val="00E6325C"/>
    <w:rsid w:val="00E6332C"/>
    <w:rsid w:val="00E633F2"/>
    <w:rsid w:val="00E6349D"/>
    <w:rsid w:val="00E63561"/>
    <w:rsid w:val="00E635BA"/>
    <w:rsid w:val="00E6363D"/>
    <w:rsid w:val="00E63719"/>
    <w:rsid w:val="00E63A57"/>
    <w:rsid w:val="00E63CE0"/>
    <w:rsid w:val="00E64266"/>
    <w:rsid w:val="00E643D9"/>
    <w:rsid w:val="00E64FD8"/>
    <w:rsid w:val="00E6555E"/>
    <w:rsid w:val="00E65661"/>
    <w:rsid w:val="00E657BA"/>
    <w:rsid w:val="00E65FB1"/>
    <w:rsid w:val="00E66398"/>
    <w:rsid w:val="00E665F7"/>
    <w:rsid w:val="00E666AA"/>
    <w:rsid w:val="00E668FB"/>
    <w:rsid w:val="00E669C9"/>
    <w:rsid w:val="00E6756F"/>
    <w:rsid w:val="00E676A6"/>
    <w:rsid w:val="00E67C72"/>
    <w:rsid w:val="00E67EF8"/>
    <w:rsid w:val="00E70001"/>
    <w:rsid w:val="00E7033F"/>
    <w:rsid w:val="00E703BD"/>
    <w:rsid w:val="00E7060A"/>
    <w:rsid w:val="00E70A2D"/>
    <w:rsid w:val="00E70A4D"/>
    <w:rsid w:val="00E70F52"/>
    <w:rsid w:val="00E7140F"/>
    <w:rsid w:val="00E71556"/>
    <w:rsid w:val="00E71770"/>
    <w:rsid w:val="00E71B2F"/>
    <w:rsid w:val="00E720CA"/>
    <w:rsid w:val="00E726D3"/>
    <w:rsid w:val="00E72F57"/>
    <w:rsid w:val="00E731B7"/>
    <w:rsid w:val="00E73494"/>
    <w:rsid w:val="00E7378D"/>
    <w:rsid w:val="00E741F5"/>
    <w:rsid w:val="00E74CBE"/>
    <w:rsid w:val="00E74FBE"/>
    <w:rsid w:val="00E7558F"/>
    <w:rsid w:val="00E75718"/>
    <w:rsid w:val="00E75780"/>
    <w:rsid w:val="00E75D8A"/>
    <w:rsid w:val="00E75FC5"/>
    <w:rsid w:val="00E76632"/>
    <w:rsid w:val="00E76B97"/>
    <w:rsid w:val="00E771A3"/>
    <w:rsid w:val="00E7721E"/>
    <w:rsid w:val="00E776FC"/>
    <w:rsid w:val="00E7797F"/>
    <w:rsid w:val="00E77A66"/>
    <w:rsid w:val="00E809F5"/>
    <w:rsid w:val="00E80F4E"/>
    <w:rsid w:val="00E811A1"/>
    <w:rsid w:val="00E81631"/>
    <w:rsid w:val="00E81D50"/>
    <w:rsid w:val="00E823FA"/>
    <w:rsid w:val="00E82640"/>
    <w:rsid w:val="00E829D1"/>
    <w:rsid w:val="00E833F3"/>
    <w:rsid w:val="00E83844"/>
    <w:rsid w:val="00E8388B"/>
    <w:rsid w:val="00E838C5"/>
    <w:rsid w:val="00E841B6"/>
    <w:rsid w:val="00E8437C"/>
    <w:rsid w:val="00E84CDC"/>
    <w:rsid w:val="00E85140"/>
    <w:rsid w:val="00E8532C"/>
    <w:rsid w:val="00E85431"/>
    <w:rsid w:val="00E8551B"/>
    <w:rsid w:val="00E85612"/>
    <w:rsid w:val="00E86455"/>
    <w:rsid w:val="00E864FB"/>
    <w:rsid w:val="00E86B19"/>
    <w:rsid w:val="00E8745A"/>
    <w:rsid w:val="00E87841"/>
    <w:rsid w:val="00E8793F"/>
    <w:rsid w:val="00E87952"/>
    <w:rsid w:val="00E87B8F"/>
    <w:rsid w:val="00E87CF4"/>
    <w:rsid w:val="00E90154"/>
    <w:rsid w:val="00E90283"/>
    <w:rsid w:val="00E9070D"/>
    <w:rsid w:val="00E91128"/>
    <w:rsid w:val="00E91312"/>
    <w:rsid w:val="00E91BDF"/>
    <w:rsid w:val="00E92053"/>
    <w:rsid w:val="00E92C8E"/>
    <w:rsid w:val="00E93084"/>
    <w:rsid w:val="00E93166"/>
    <w:rsid w:val="00E93216"/>
    <w:rsid w:val="00E93598"/>
    <w:rsid w:val="00E93AC7"/>
    <w:rsid w:val="00E943BD"/>
    <w:rsid w:val="00E943E6"/>
    <w:rsid w:val="00E94E7B"/>
    <w:rsid w:val="00E94F39"/>
    <w:rsid w:val="00E94FE8"/>
    <w:rsid w:val="00E95BD1"/>
    <w:rsid w:val="00E95CAE"/>
    <w:rsid w:val="00E95CDA"/>
    <w:rsid w:val="00E96FCE"/>
    <w:rsid w:val="00E970CA"/>
    <w:rsid w:val="00E9752B"/>
    <w:rsid w:val="00E97729"/>
    <w:rsid w:val="00E97736"/>
    <w:rsid w:val="00E977BD"/>
    <w:rsid w:val="00EA0108"/>
    <w:rsid w:val="00EA0642"/>
    <w:rsid w:val="00EA0699"/>
    <w:rsid w:val="00EA0AE7"/>
    <w:rsid w:val="00EA0BC2"/>
    <w:rsid w:val="00EA118A"/>
    <w:rsid w:val="00EA1F8A"/>
    <w:rsid w:val="00EA22D6"/>
    <w:rsid w:val="00EA2340"/>
    <w:rsid w:val="00EA2553"/>
    <w:rsid w:val="00EA3239"/>
    <w:rsid w:val="00EA3660"/>
    <w:rsid w:val="00EA37EB"/>
    <w:rsid w:val="00EA3A31"/>
    <w:rsid w:val="00EA3AA4"/>
    <w:rsid w:val="00EA3AE6"/>
    <w:rsid w:val="00EA4A0D"/>
    <w:rsid w:val="00EA4E56"/>
    <w:rsid w:val="00EA5016"/>
    <w:rsid w:val="00EA5135"/>
    <w:rsid w:val="00EA5391"/>
    <w:rsid w:val="00EA5603"/>
    <w:rsid w:val="00EA582B"/>
    <w:rsid w:val="00EA5C62"/>
    <w:rsid w:val="00EA5F56"/>
    <w:rsid w:val="00EA6020"/>
    <w:rsid w:val="00EA613E"/>
    <w:rsid w:val="00EA61C2"/>
    <w:rsid w:val="00EA6B11"/>
    <w:rsid w:val="00EA76AC"/>
    <w:rsid w:val="00EA77F1"/>
    <w:rsid w:val="00EB011F"/>
    <w:rsid w:val="00EB023C"/>
    <w:rsid w:val="00EB0557"/>
    <w:rsid w:val="00EB07CF"/>
    <w:rsid w:val="00EB0A61"/>
    <w:rsid w:val="00EB0DBC"/>
    <w:rsid w:val="00EB133E"/>
    <w:rsid w:val="00EB1E53"/>
    <w:rsid w:val="00EB2633"/>
    <w:rsid w:val="00EB2937"/>
    <w:rsid w:val="00EB30A4"/>
    <w:rsid w:val="00EB31D5"/>
    <w:rsid w:val="00EB326D"/>
    <w:rsid w:val="00EB3E0E"/>
    <w:rsid w:val="00EB4178"/>
    <w:rsid w:val="00EB42CD"/>
    <w:rsid w:val="00EB4318"/>
    <w:rsid w:val="00EB45EF"/>
    <w:rsid w:val="00EB4FF6"/>
    <w:rsid w:val="00EB5548"/>
    <w:rsid w:val="00EB5980"/>
    <w:rsid w:val="00EB70CC"/>
    <w:rsid w:val="00EB78C1"/>
    <w:rsid w:val="00EB7B7A"/>
    <w:rsid w:val="00EB7DEF"/>
    <w:rsid w:val="00EC005A"/>
    <w:rsid w:val="00EC014E"/>
    <w:rsid w:val="00EC0575"/>
    <w:rsid w:val="00EC0783"/>
    <w:rsid w:val="00EC09D4"/>
    <w:rsid w:val="00EC0E8F"/>
    <w:rsid w:val="00EC0F9A"/>
    <w:rsid w:val="00EC107E"/>
    <w:rsid w:val="00EC15DD"/>
    <w:rsid w:val="00EC1A69"/>
    <w:rsid w:val="00EC1C4C"/>
    <w:rsid w:val="00EC1EA9"/>
    <w:rsid w:val="00EC239C"/>
    <w:rsid w:val="00EC23B4"/>
    <w:rsid w:val="00EC2D7D"/>
    <w:rsid w:val="00EC2EB0"/>
    <w:rsid w:val="00EC3244"/>
    <w:rsid w:val="00EC32C7"/>
    <w:rsid w:val="00EC3464"/>
    <w:rsid w:val="00EC3512"/>
    <w:rsid w:val="00EC3560"/>
    <w:rsid w:val="00EC38A9"/>
    <w:rsid w:val="00EC3FAF"/>
    <w:rsid w:val="00EC4011"/>
    <w:rsid w:val="00EC4CB5"/>
    <w:rsid w:val="00EC4F65"/>
    <w:rsid w:val="00EC5094"/>
    <w:rsid w:val="00EC5418"/>
    <w:rsid w:val="00EC5620"/>
    <w:rsid w:val="00EC5820"/>
    <w:rsid w:val="00EC594F"/>
    <w:rsid w:val="00EC5C2C"/>
    <w:rsid w:val="00EC5CE1"/>
    <w:rsid w:val="00EC5EA6"/>
    <w:rsid w:val="00EC5FF2"/>
    <w:rsid w:val="00EC64C7"/>
    <w:rsid w:val="00EC6510"/>
    <w:rsid w:val="00EC6A57"/>
    <w:rsid w:val="00EC73C8"/>
    <w:rsid w:val="00EC77F4"/>
    <w:rsid w:val="00EC7A22"/>
    <w:rsid w:val="00EC7A58"/>
    <w:rsid w:val="00EC7AA1"/>
    <w:rsid w:val="00EC7F2C"/>
    <w:rsid w:val="00ED0419"/>
    <w:rsid w:val="00ED0540"/>
    <w:rsid w:val="00ED077A"/>
    <w:rsid w:val="00ED0B44"/>
    <w:rsid w:val="00ED12D9"/>
    <w:rsid w:val="00ED1590"/>
    <w:rsid w:val="00ED1640"/>
    <w:rsid w:val="00ED1AEC"/>
    <w:rsid w:val="00ED1E8C"/>
    <w:rsid w:val="00ED246F"/>
    <w:rsid w:val="00ED2AC1"/>
    <w:rsid w:val="00ED2B9A"/>
    <w:rsid w:val="00ED2C99"/>
    <w:rsid w:val="00ED3D5D"/>
    <w:rsid w:val="00ED3E8D"/>
    <w:rsid w:val="00ED417D"/>
    <w:rsid w:val="00ED456E"/>
    <w:rsid w:val="00ED4572"/>
    <w:rsid w:val="00ED462A"/>
    <w:rsid w:val="00ED4707"/>
    <w:rsid w:val="00ED472A"/>
    <w:rsid w:val="00ED4774"/>
    <w:rsid w:val="00ED4929"/>
    <w:rsid w:val="00ED4B88"/>
    <w:rsid w:val="00ED5171"/>
    <w:rsid w:val="00ED54E6"/>
    <w:rsid w:val="00ED5D96"/>
    <w:rsid w:val="00ED5DA3"/>
    <w:rsid w:val="00ED6331"/>
    <w:rsid w:val="00ED6455"/>
    <w:rsid w:val="00ED65ED"/>
    <w:rsid w:val="00ED6EEC"/>
    <w:rsid w:val="00ED70A8"/>
    <w:rsid w:val="00ED74D3"/>
    <w:rsid w:val="00ED7874"/>
    <w:rsid w:val="00ED7AD2"/>
    <w:rsid w:val="00ED7CD0"/>
    <w:rsid w:val="00ED7FCA"/>
    <w:rsid w:val="00EE005A"/>
    <w:rsid w:val="00EE0379"/>
    <w:rsid w:val="00EE088F"/>
    <w:rsid w:val="00EE0DF4"/>
    <w:rsid w:val="00EE14B2"/>
    <w:rsid w:val="00EE1845"/>
    <w:rsid w:val="00EE1881"/>
    <w:rsid w:val="00EE18AF"/>
    <w:rsid w:val="00EE199A"/>
    <w:rsid w:val="00EE2430"/>
    <w:rsid w:val="00EE2A76"/>
    <w:rsid w:val="00EE2C01"/>
    <w:rsid w:val="00EE3031"/>
    <w:rsid w:val="00EE3C3F"/>
    <w:rsid w:val="00EE4656"/>
    <w:rsid w:val="00EE48F3"/>
    <w:rsid w:val="00EE492F"/>
    <w:rsid w:val="00EE4979"/>
    <w:rsid w:val="00EE4F6C"/>
    <w:rsid w:val="00EE5066"/>
    <w:rsid w:val="00EE5525"/>
    <w:rsid w:val="00EE5685"/>
    <w:rsid w:val="00EE5805"/>
    <w:rsid w:val="00EE5CF6"/>
    <w:rsid w:val="00EE605C"/>
    <w:rsid w:val="00EE62E4"/>
    <w:rsid w:val="00EE65FF"/>
    <w:rsid w:val="00EE6A95"/>
    <w:rsid w:val="00EE6F75"/>
    <w:rsid w:val="00EE7600"/>
    <w:rsid w:val="00EE76B9"/>
    <w:rsid w:val="00EE7890"/>
    <w:rsid w:val="00EE79A9"/>
    <w:rsid w:val="00EE7D5D"/>
    <w:rsid w:val="00EE7F00"/>
    <w:rsid w:val="00EF03B8"/>
    <w:rsid w:val="00EF0703"/>
    <w:rsid w:val="00EF0B97"/>
    <w:rsid w:val="00EF0C8D"/>
    <w:rsid w:val="00EF0FAF"/>
    <w:rsid w:val="00EF16E3"/>
    <w:rsid w:val="00EF1A4D"/>
    <w:rsid w:val="00EF2259"/>
    <w:rsid w:val="00EF24B7"/>
    <w:rsid w:val="00EF28BB"/>
    <w:rsid w:val="00EF3216"/>
    <w:rsid w:val="00EF3462"/>
    <w:rsid w:val="00EF3795"/>
    <w:rsid w:val="00EF39F3"/>
    <w:rsid w:val="00EF3E5C"/>
    <w:rsid w:val="00EF3F9A"/>
    <w:rsid w:val="00EF449D"/>
    <w:rsid w:val="00EF4883"/>
    <w:rsid w:val="00EF48E7"/>
    <w:rsid w:val="00EF4A0A"/>
    <w:rsid w:val="00EF4BFC"/>
    <w:rsid w:val="00EF4FA4"/>
    <w:rsid w:val="00EF602E"/>
    <w:rsid w:val="00EF6152"/>
    <w:rsid w:val="00EF660F"/>
    <w:rsid w:val="00EF688C"/>
    <w:rsid w:val="00EF6CDD"/>
    <w:rsid w:val="00EF6E0D"/>
    <w:rsid w:val="00EF7AAE"/>
    <w:rsid w:val="00EF7BD6"/>
    <w:rsid w:val="00F00238"/>
    <w:rsid w:val="00F002C3"/>
    <w:rsid w:val="00F00420"/>
    <w:rsid w:val="00F00B07"/>
    <w:rsid w:val="00F00CFE"/>
    <w:rsid w:val="00F00E87"/>
    <w:rsid w:val="00F00EA8"/>
    <w:rsid w:val="00F013A9"/>
    <w:rsid w:val="00F013D8"/>
    <w:rsid w:val="00F01D7F"/>
    <w:rsid w:val="00F02163"/>
    <w:rsid w:val="00F021EF"/>
    <w:rsid w:val="00F02962"/>
    <w:rsid w:val="00F03137"/>
    <w:rsid w:val="00F037DF"/>
    <w:rsid w:val="00F0402E"/>
    <w:rsid w:val="00F04BDF"/>
    <w:rsid w:val="00F04D29"/>
    <w:rsid w:val="00F04FC3"/>
    <w:rsid w:val="00F052B1"/>
    <w:rsid w:val="00F05B19"/>
    <w:rsid w:val="00F05EA0"/>
    <w:rsid w:val="00F05F5B"/>
    <w:rsid w:val="00F06458"/>
    <w:rsid w:val="00F06A22"/>
    <w:rsid w:val="00F06C34"/>
    <w:rsid w:val="00F06C5E"/>
    <w:rsid w:val="00F06DAC"/>
    <w:rsid w:val="00F06E9F"/>
    <w:rsid w:val="00F06FB6"/>
    <w:rsid w:val="00F0758F"/>
    <w:rsid w:val="00F07603"/>
    <w:rsid w:val="00F0E6A8"/>
    <w:rsid w:val="00F10193"/>
    <w:rsid w:val="00F10668"/>
    <w:rsid w:val="00F10F27"/>
    <w:rsid w:val="00F11434"/>
    <w:rsid w:val="00F11777"/>
    <w:rsid w:val="00F1199A"/>
    <w:rsid w:val="00F11C7C"/>
    <w:rsid w:val="00F12A8D"/>
    <w:rsid w:val="00F12E83"/>
    <w:rsid w:val="00F12F43"/>
    <w:rsid w:val="00F13046"/>
    <w:rsid w:val="00F1348C"/>
    <w:rsid w:val="00F13926"/>
    <w:rsid w:val="00F13DFE"/>
    <w:rsid w:val="00F13F0A"/>
    <w:rsid w:val="00F143C7"/>
    <w:rsid w:val="00F1442B"/>
    <w:rsid w:val="00F14FAF"/>
    <w:rsid w:val="00F150C9"/>
    <w:rsid w:val="00F15339"/>
    <w:rsid w:val="00F15CA8"/>
    <w:rsid w:val="00F15CFB"/>
    <w:rsid w:val="00F15DD4"/>
    <w:rsid w:val="00F16621"/>
    <w:rsid w:val="00F1667F"/>
    <w:rsid w:val="00F16707"/>
    <w:rsid w:val="00F169B1"/>
    <w:rsid w:val="00F16B0E"/>
    <w:rsid w:val="00F1731D"/>
    <w:rsid w:val="00F179AC"/>
    <w:rsid w:val="00F17D43"/>
    <w:rsid w:val="00F21371"/>
    <w:rsid w:val="00F2186A"/>
    <w:rsid w:val="00F21AED"/>
    <w:rsid w:val="00F21BE3"/>
    <w:rsid w:val="00F22E6F"/>
    <w:rsid w:val="00F231D9"/>
    <w:rsid w:val="00F2328D"/>
    <w:rsid w:val="00F23480"/>
    <w:rsid w:val="00F23714"/>
    <w:rsid w:val="00F2391D"/>
    <w:rsid w:val="00F240C7"/>
    <w:rsid w:val="00F2448A"/>
    <w:rsid w:val="00F2472A"/>
    <w:rsid w:val="00F24829"/>
    <w:rsid w:val="00F24AB6"/>
    <w:rsid w:val="00F25143"/>
    <w:rsid w:val="00F251E6"/>
    <w:rsid w:val="00F25266"/>
    <w:rsid w:val="00F25B69"/>
    <w:rsid w:val="00F25BD6"/>
    <w:rsid w:val="00F25BDD"/>
    <w:rsid w:val="00F265C1"/>
    <w:rsid w:val="00F265F4"/>
    <w:rsid w:val="00F265FF"/>
    <w:rsid w:val="00F267DD"/>
    <w:rsid w:val="00F26B29"/>
    <w:rsid w:val="00F26B4E"/>
    <w:rsid w:val="00F26C17"/>
    <w:rsid w:val="00F27058"/>
    <w:rsid w:val="00F27463"/>
    <w:rsid w:val="00F276B2"/>
    <w:rsid w:val="00F276E8"/>
    <w:rsid w:val="00F27BF2"/>
    <w:rsid w:val="00F30244"/>
    <w:rsid w:val="00F302B6"/>
    <w:rsid w:val="00F302DE"/>
    <w:rsid w:val="00F306BE"/>
    <w:rsid w:val="00F30AE8"/>
    <w:rsid w:val="00F3108B"/>
    <w:rsid w:val="00F31138"/>
    <w:rsid w:val="00F31247"/>
    <w:rsid w:val="00F316A9"/>
    <w:rsid w:val="00F316F4"/>
    <w:rsid w:val="00F31879"/>
    <w:rsid w:val="00F324F3"/>
    <w:rsid w:val="00F325B8"/>
    <w:rsid w:val="00F32892"/>
    <w:rsid w:val="00F32A0E"/>
    <w:rsid w:val="00F32F14"/>
    <w:rsid w:val="00F32F4A"/>
    <w:rsid w:val="00F33147"/>
    <w:rsid w:val="00F33275"/>
    <w:rsid w:val="00F332DA"/>
    <w:rsid w:val="00F33564"/>
    <w:rsid w:val="00F336C8"/>
    <w:rsid w:val="00F33ACB"/>
    <w:rsid w:val="00F33BBD"/>
    <w:rsid w:val="00F33EB9"/>
    <w:rsid w:val="00F33F95"/>
    <w:rsid w:val="00F34DE5"/>
    <w:rsid w:val="00F34E9A"/>
    <w:rsid w:val="00F3520E"/>
    <w:rsid w:val="00F353CC"/>
    <w:rsid w:val="00F35B6D"/>
    <w:rsid w:val="00F35D86"/>
    <w:rsid w:val="00F365B3"/>
    <w:rsid w:val="00F36845"/>
    <w:rsid w:val="00F36B87"/>
    <w:rsid w:val="00F36BF7"/>
    <w:rsid w:val="00F37067"/>
    <w:rsid w:val="00F37157"/>
    <w:rsid w:val="00F372FE"/>
    <w:rsid w:val="00F378D7"/>
    <w:rsid w:val="00F37B73"/>
    <w:rsid w:val="00F37CD2"/>
    <w:rsid w:val="00F392C1"/>
    <w:rsid w:val="00F401E2"/>
    <w:rsid w:val="00F40492"/>
    <w:rsid w:val="00F404B3"/>
    <w:rsid w:val="00F40547"/>
    <w:rsid w:val="00F40832"/>
    <w:rsid w:val="00F40937"/>
    <w:rsid w:val="00F40AE3"/>
    <w:rsid w:val="00F40F2D"/>
    <w:rsid w:val="00F418E1"/>
    <w:rsid w:val="00F419D5"/>
    <w:rsid w:val="00F41A3C"/>
    <w:rsid w:val="00F42114"/>
    <w:rsid w:val="00F42206"/>
    <w:rsid w:val="00F422CD"/>
    <w:rsid w:val="00F42E87"/>
    <w:rsid w:val="00F43002"/>
    <w:rsid w:val="00F4305A"/>
    <w:rsid w:val="00F432CC"/>
    <w:rsid w:val="00F4382E"/>
    <w:rsid w:val="00F43B4B"/>
    <w:rsid w:val="00F43C82"/>
    <w:rsid w:val="00F43F1C"/>
    <w:rsid w:val="00F43FEC"/>
    <w:rsid w:val="00F440A8"/>
    <w:rsid w:val="00F448D3"/>
    <w:rsid w:val="00F44990"/>
    <w:rsid w:val="00F44C35"/>
    <w:rsid w:val="00F4508D"/>
    <w:rsid w:val="00F45573"/>
    <w:rsid w:val="00F45AE9"/>
    <w:rsid w:val="00F45E5E"/>
    <w:rsid w:val="00F46575"/>
    <w:rsid w:val="00F46ADC"/>
    <w:rsid w:val="00F472B9"/>
    <w:rsid w:val="00F473B3"/>
    <w:rsid w:val="00F47D07"/>
    <w:rsid w:val="00F4C611"/>
    <w:rsid w:val="00F500E9"/>
    <w:rsid w:val="00F50146"/>
    <w:rsid w:val="00F50270"/>
    <w:rsid w:val="00F50C23"/>
    <w:rsid w:val="00F50CEA"/>
    <w:rsid w:val="00F517ED"/>
    <w:rsid w:val="00F520D7"/>
    <w:rsid w:val="00F52342"/>
    <w:rsid w:val="00F523F4"/>
    <w:rsid w:val="00F526DE"/>
    <w:rsid w:val="00F527D9"/>
    <w:rsid w:val="00F5288D"/>
    <w:rsid w:val="00F5299D"/>
    <w:rsid w:val="00F52A72"/>
    <w:rsid w:val="00F53120"/>
    <w:rsid w:val="00F53274"/>
    <w:rsid w:val="00F53430"/>
    <w:rsid w:val="00F535BC"/>
    <w:rsid w:val="00F53B3C"/>
    <w:rsid w:val="00F54376"/>
    <w:rsid w:val="00F54484"/>
    <w:rsid w:val="00F54BBA"/>
    <w:rsid w:val="00F54ED7"/>
    <w:rsid w:val="00F54F5A"/>
    <w:rsid w:val="00F54F62"/>
    <w:rsid w:val="00F55720"/>
    <w:rsid w:val="00F560C2"/>
    <w:rsid w:val="00F5622A"/>
    <w:rsid w:val="00F5656C"/>
    <w:rsid w:val="00F566C7"/>
    <w:rsid w:val="00F56D8E"/>
    <w:rsid w:val="00F56DB2"/>
    <w:rsid w:val="00F56EE1"/>
    <w:rsid w:val="00F571DF"/>
    <w:rsid w:val="00F576F1"/>
    <w:rsid w:val="00F578F8"/>
    <w:rsid w:val="00F57A22"/>
    <w:rsid w:val="00F57C1A"/>
    <w:rsid w:val="00F57F51"/>
    <w:rsid w:val="00F6007B"/>
    <w:rsid w:val="00F607E0"/>
    <w:rsid w:val="00F608F0"/>
    <w:rsid w:val="00F60EAD"/>
    <w:rsid w:val="00F61626"/>
    <w:rsid w:val="00F61BCC"/>
    <w:rsid w:val="00F620D4"/>
    <w:rsid w:val="00F626B5"/>
    <w:rsid w:val="00F626E6"/>
    <w:rsid w:val="00F62A36"/>
    <w:rsid w:val="00F62EC4"/>
    <w:rsid w:val="00F6352E"/>
    <w:rsid w:val="00F63687"/>
    <w:rsid w:val="00F636CD"/>
    <w:rsid w:val="00F638A0"/>
    <w:rsid w:val="00F6398C"/>
    <w:rsid w:val="00F63A61"/>
    <w:rsid w:val="00F63B1D"/>
    <w:rsid w:val="00F63F0D"/>
    <w:rsid w:val="00F64A29"/>
    <w:rsid w:val="00F64D14"/>
    <w:rsid w:val="00F65111"/>
    <w:rsid w:val="00F65242"/>
    <w:rsid w:val="00F6525C"/>
    <w:rsid w:val="00F6555C"/>
    <w:rsid w:val="00F655CA"/>
    <w:rsid w:val="00F6560A"/>
    <w:rsid w:val="00F658DB"/>
    <w:rsid w:val="00F65D10"/>
    <w:rsid w:val="00F65FAA"/>
    <w:rsid w:val="00F666B3"/>
    <w:rsid w:val="00F669E6"/>
    <w:rsid w:val="00F66C6F"/>
    <w:rsid w:val="00F67106"/>
    <w:rsid w:val="00F675CF"/>
    <w:rsid w:val="00F677BA"/>
    <w:rsid w:val="00F67973"/>
    <w:rsid w:val="00F67B14"/>
    <w:rsid w:val="00F67CD4"/>
    <w:rsid w:val="00F700F9"/>
    <w:rsid w:val="00F7066F"/>
    <w:rsid w:val="00F706B7"/>
    <w:rsid w:val="00F7098A"/>
    <w:rsid w:val="00F70B5E"/>
    <w:rsid w:val="00F710E2"/>
    <w:rsid w:val="00F7129A"/>
    <w:rsid w:val="00F712E9"/>
    <w:rsid w:val="00F714CE"/>
    <w:rsid w:val="00F71BE5"/>
    <w:rsid w:val="00F71F2F"/>
    <w:rsid w:val="00F71F50"/>
    <w:rsid w:val="00F72235"/>
    <w:rsid w:val="00F72542"/>
    <w:rsid w:val="00F72AE6"/>
    <w:rsid w:val="00F72D7A"/>
    <w:rsid w:val="00F735AA"/>
    <w:rsid w:val="00F73E2C"/>
    <w:rsid w:val="00F74908"/>
    <w:rsid w:val="00F760B7"/>
    <w:rsid w:val="00F761F3"/>
    <w:rsid w:val="00F7663E"/>
    <w:rsid w:val="00F76A18"/>
    <w:rsid w:val="00F76BEC"/>
    <w:rsid w:val="00F76CB6"/>
    <w:rsid w:val="00F76DE4"/>
    <w:rsid w:val="00F770B8"/>
    <w:rsid w:val="00F7718F"/>
    <w:rsid w:val="00F7742F"/>
    <w:rsid w:val="00F77510"/>
    <w:rsid w:val="00F77676"/>
    <w:rsid w:val="00F77DA2"/>
    <w:rsid w:val="00F77F47"/>
    <w:rsid w:val="00F77FD4"/>
    <w:rsid w:val="00F804F4"/>
    <w:rsid w:val="00F813A7"/>
    <w:rsid w:val="00F813D8"/>
    <w:rsid w:val="00F814E7"/>
    <w:rsid w:val="00F8197B"/>
    <w:rsid w:val="00F819DC"/>
    <w:rsid w:val="00F82151"/>
    <w:rsid w:val="00F821F4"/>
    <w:rsid w:val="00F82319"/>
    <w:rsid w:val="00F825B7"/>
    <w:rsid w:val="00F82763"/>
    <w:rsid w:val="00F8289C"/>
    <w:rsid w:val="00F82D31"/>
    <w:rsid w:val="00F82F42"/>
    <w:rsid w:val="00F83292"/>
    <w:rsid w:val="00F833DC"/>
    <w:rsid w:val="00F83418"/>
    <w:rsid w:val="00F839E0"/>
    <w:rsid w:val="00F83BE2"/>
    <w:rsid w:val="00F83F1F"/>
    <w:rsid w:val="00F8413E"/>
    <w:rsid w:val="00F8417F"/>
    <w:rsid w:val="00F84A95"/>
    <w:rsid w:val="00F84BF0"/>
    <w:rsid w:val="00F85254"/>
    <w:rsid w:val="00F8531A"/>
    <w:rsid w:val="00F85765"/>
    <w:rsid w:val="00F861F4"/>
    <w:rsid w:val="00F868A2"/>
    <w:rsid w:val="00F87536"/>
    <w:rsid w:val="00F8765E"/>
    <w:rsid w:val="00F87BCD"/>
    <w:rsid w:val="00F87D04"/>
    <w:rsid w:val="00F90118"/>
    <w:rsid w:val="00F90364"/>
    <w:rsid w:val="00F9058E"/>
    <w:rsid w:val="00F905D5"/>
    <w:rsid w:val="00F90A0A"/>
    <w:rsid w:val="00F90C43"/>
    <w:rsid w:val="00F90D29"/>
    <w:rsid w:val="00F91062"/>
    <w:rsid w:val="00F9111C"/>
    <w:rsid w:val="00F9130F"/>
    <w:rsid w:val="00F9158A"/>
    <w:rsid w:val="00F920D8"/>
    <w:rsid w:val="00F920DD"/>
    <w:rsid w:val="00F9213F"/>
    <w:rsid w:val="00F921CF"/>
    <w:rsid w:val="00F925F0"/>
    <w:rsid w:val="00F9297F"/>
    <w:rsid w:val="00F92A08"/>
    <w:rsid w:val="00F92DE1"/>
    <w:rsid w:val="00F931CC"/>
    <w:rsid w:val="00F93349"/>
    <w:rsid w:val="00F93962"/>
    <w:rsid w:val="00F93BD4"/>
    <w:rsid w:val="00F94006"/>
    <w:rsid w:val="00F94471"/>
    <w:rsid w:val="00F94553"/>
    <w:rsid w:val="00F9501A"/>
    <w:rsid w:val="00F950A6"/>
    <w:rsid w:val="00F95C3F"/>
    <w:rsid w:val="00F95C77"/>
    <w:rsid w:val="00F95CAF"/>
    <w:rsid w:val="00F95E47"/>
    <w:rsid w:val="00F95F6E"/>
    <w:rsid w:val="00F960C3"/>
    <w:rsid w:val="00F96128"/>
    <w:rsid w:val="00F9639F"/>
    <w:rsid w:val="00F9667B"/>
    <w:rsid w:val="00F9679F"/>
    <w:rsid w:val="00F96945"/>
    <w:rsid w:val="00F96B5A"/>
    <w:rsid w:val="00F96BF2"/>
    <w:rsid w:val="00F96CC7"/>
    <w:rsid w:val="00F97746"/>
    <w:rsid w:val="00F97BA8"/>
    <w:rsid w:val="00FA0A5A"/>
    <w:rsid w:val="00FA0B95"/>
    <w:rsid w:val="00FA11B2"/>
    <w:rsid w:val="00FA14C1"/>
    <w:rsid w:val="00FA17B6"/>
    <w:rsid w:val="00FA17BA"/>
    <w:rsid w:val="00FA1BE5"/>
    <w:rsid w:val="00FA2129"/>
    <w:rsid w:val="00FA2341"/>
    <w:rsid w:val="00FA2559"/>
    <w:rsid w:val="00FA267B"/>
    <w:rsid w:val="00FA274C"/>
    <w:rsid w:val="00FA284B"/>
    <w:rsid w:val="00FA2B1F"/>
    <w:rsid w:val="00FA2CFA"/>
    <w:rsid w:val="00FA303E"/>
    <w:rsid w:val="00FA31F0"/>
    <w:rsid w:val="00FA33C3"/>
    <w:rsid w:val="00FA358F"/>
    <w:rsid w:val="00FA366E"/>
    <w:rsid w:val="00FA4744"/>
    <w:rsid w:val="00FA4AA7"/>
    <w:rsid w:val="00FA50C6"/>
    <w:rsid w:val="00FA50CA"/>
    <w:rsid w:val="00FA5B81"/>
    <w:rsid w:val="00FA5CFD"/>
    <w:rsid w:val="00FA61D1"/>
    <w:rsid w:val="00FA620E"/>
    <w:rsid w:val="00FA63D0"/>
    <w:rsid w:val="00FA6BE5"/>
    <w:rsid w:val="00FA70CC"/>
    <w:rsid w:val="00FA7854"/>
    <w:rsid w:val="00FA7A2C"/>
    <w:rsid w:val="00FA7BA0"/>
    <w:rsid w:val="00FA7D2B"/>
    <w:rsid w:val="00FA7DC0"/>
    <w:rsid w:val="00FB036B"/>
    <w:rsid w:val="00FB0560"/>
    <w:rsid w:val="00FB060E"/>
    <w:rsid w:val="00FB0A81"/>
    <w:rsid w:val="00FB165B"/>
    <w:rsid w:val="00FB192E"/>
    <w:rsid w:val="00FB1BCB"/>
    <w:rsid w:val="00FB1D52"/>
    <w:rsid w:val="00FB1FA7"/>
    <w:rsid w:val="00FB2227"/>
    <w:rsid w:val="00FB2348"/>
    <w:rsid w:val="00FB2ADE"/>
    <w:rsid w:val="00FB374B"/>
    <w:rsid w:val="00FB394A"/>
    <w:rsid w:val="00FB4077"/>
    <w:rsid w:val="00FB433C"/>
    <w:rsid w:val="00FB48CA"/>
    <w:rsid w:val="00FB48E1"/>
    <w:rsid w:val="00FB49D1"/>
    <w:rsid w:val="00FB4A53"/>
    <w:rsid w:val="00FB4C95"/>
    <w:rsid w:val="00FB4F1F"/>
    <w:rsid w:val="00FB4FE3"/>
    <w:rsid w:val="00FB5058"/>
    <w:rsid w:val="00FB5068"/>
    <w:rsid w:val="00FB5108"/>
    <w:rsid w:val="00FB514E"/>
    <w:rsid w:val="00FB5175"/>
    <w:rsid w:val="00FB5217"/>
    <w:rsid w:val="00FB5380"/>
    <w:rsid w:val="00FB5C7F"/>
    <w:rsid w:val="00FB62F3"/>
    <w:rsid w:val="00FB632C"/>
    <w:rsid w:val="00FB6A8E"/>
    <w:rsid w:val="00FB7281"/>
    <w:rsid w:val="00FB76B7"/>
    <w:rsid w:val="00FB7CFE"/>
    <w:rsid w:val="00FB7F55"/>
    <w:rsid w:val="00FC0B7C"/>
    <w:rsid w:val="00FC0D55"/>
    <w:rsid w:val="00FC13A7"/>
    <w:rsid w:val="00FC1425"/>
    <w:rsid w:val="00FC158E"/>
    <w:rsid w:val="00FC1888"/>
    <w:rsid w:val="00FC1B27"/>
    <w:rsid w:val="00FC2221"/>
    <w:rsid w:val="00FC2795"/>
    <w:rsid w:val="00FC2A72"/>
    <w:rsid w:val="00FC2CB5"/>
    <w:rsid w:val="00FC2CEC"/>
    <w:rsid w:val="00FC3723"/>
    <w:rsid w:val="00FC3884"/>
    <w:rsid w:val="00FC4271"/>
    <w:rsid w:val="00FC49C4"/>
    <w:rsid w:val="00FC4EB8"/>
    <w:rsid w:val="00FC52E9"/>
    <w:rsid w:val="00FC56EA"/>
    <w:rsid w:val="00FC5B10"/>
    <w:rsid w:val="00FC5D34"/>
    <w:rsid w:val="00FC5ED6"/>
    <w:rsid w:val="00FC6058"/>
    <w:rsid w:val="00FC6515"/>
    <w:rsid w:val="00FC6A04"/>
    <w:rsid w:val="00FC73ED"/>
    <w:rsid w:val="00FC7578"/>
    <w:rsid w:val="00FC75C8"/>
    <w:rsid w:val="00FC7873"/>
    <w:rsid w:val="00FC7998"/>
    <w:rsid w:val="00FC7A17"/>
    <w:rsid w:val="00FD0058"/>
    <w:rsid w:val="00FD0296"/>
    <w:rsid w:val="00FD0496"/>
    <w:rsid w:val="00FD0614"/>
    <w:rsid w:val="00FD06CD"/>
    <w:rsid w:val="00FD091A"/>
    <w:rsid w:val="00FD0BB2"/>
    <w:rsid w:val="00FD0BE9"/>
    <w:rsid w:val="00FD0D71"/>
    <w:rsid w:val="00FD1028"/>
    <w:rsid w:val="00FD164D"/>
    <w:rsid w:val="00FD1A16"/>
    <w:rsid w:val="00FD1CF6"/>
    <w:rsid w:val="00FD1E76"/>
    <w:rsid w:val="00FD2083"/>
    <w:rsid w:val="00FD258A"/>
    <w:rsid w:val="00FD26DA"/>
    <w:rsid w:val="00FD2851"/>
    <w:rsid w:val="00FD30A8"/>
    <w:rsid w:val="00FD334F"/>
    <w:rsid w:val="00FD3F7C"/>
    <w:rsid w:val="00FD40BF"/>
    <w:rsid w:val="00FD4868"/>
    <w:rsid w:val="00FD4CC1"/>
    <w:rsid w:val="00FD5273"/>
    <w:rsid w:val="00FD54D1"/>
    <w:rsid w:val="00FD54DC"/>
    <w:rsid w:val="00FD5609"/>
    <w:rsid w:val="00FD5BF5"/>
    <w:rsid w:val="00FD5E6E"/>
    <w:rsid w:val="00FD63B2"/>
    <w:rsid w:val="00FD659A"/>
    <w:rsid w:val="00FD706E"/>
    <w:rsid w:val="00FD70D8"/>
    <w:rsid w:val="00FD743A"/>
    <w:rsid w:val="00FD7811"/>
    <w:rsid w:val="00FE036C"/>
    <w:rsid w:val="00FE06CA"/>
    <w:rsid w:val="00FE160B"/>
    <w:rsid w:val="00FE1967"/>
    <w:rsid w:val="00FE1C36"/>
    <w:rsid w:val="00FE1C4C"/>
    <w:rsid w:val="00FE1E08"/>
    <w:rsid w:val="00FE29A8"/>
    <w:rsid w:val="00FE2B7C"/>
    <w:rsid w:val="00FE2B7F"/>
    <w:rsid w:val="00FE2DCF"/>
    <w:rsid w:val="00FE2F96"/>
    <w:rsid w:val="00FE32B0"/>
    <w:rsid w:val="00FE3316"/>
    <w:rsid w:val="00FE339F"/>
    <w:rsid w:val="00FE39F3"/>
    <w:rsid w:val="00FE3A86"/>
    <w:rsid w:val="00FE4053"/>
    <w:rsid w:val="00FE4285"/>
    <w:rsid w:val="00FE45D1"/>
    <w:rsid w:val="00FE50AB"/>
    <w:rsid w:val="00FE52A7"/>
    <w:rsid w:val="00FE663D"/>
    <w:rsid w:val="00FE6744"/>
    <w:rsid w:val="00FE6AD4"/>
    <w:rsid w:val="00FE6C74"/>
    <w:rsid w:val="00FE78D2"/>
    <w:rsid w:val="00FE7936"/>
    <w:rsid w:val="00FE7B7E"/>
    <w:rsid w:val="00FE7CB8"/>
    <w:rsid w:val="00FE7FD9"/>
    <w:rsid w:val="00FF0140"/>
    <w:rsid w:val="00FF016F"/>
    <w:rsid w:val="00FF07E1"/>
    <w:rsid w:val="00FF0B48"/>
    <w:rsid w:val="00FF122A"/>
    <w:rsid w:val="00FF1563"/>
    <w:rsid w:val="00FF1F78"/>
    <w:rsid w:val="00FF1FC9"/>
    <w:rsid w:val="00FF20C1"/>
    <w:rsid w:val="00FF2301"/>
    <w:rsid w:val="00FF23B3"/>
    <w:rsid w:val="00FF2539"/>
    <w:rsid w:val="00FF2573"/>
    <w:rsid w:val="00FF2697"/>
    <w:rsid w:val="00FF34F5"/>
    <w:rsid w:val="00FF3690"/>
    <w:rsid w:val="00FF4A11"/>
    <w:rsid w:val="00FF4CBF"/>
    <w:rsid w:val="00FF504C"/>
    <w:rsid w:val="00FF5B40"/>
    <w:rsid w:val="00FF5C9F"/>
    <w:rsid w:val="00FF5F4E"/>
    <w:rsid w:val="00FF5F5A"/>
    <w:rsid w:val="00FF604D"/>
    <w:rsid w:val="00FF60F4"/>
    <w:rsid w:val="00FF6C64"/>
    <w:rsid w:val="00FF7106"/>
    <w:rsid w:val="00FF728E"/>
    <w:rsid w:val="00FF76F5"/>
    <w:rsid w:val="00FF7AD6"/>
    <w:rsid w:val="00FF7D6F"/>
    <w:rsid w:val="00FF7F63"/>
    <w:rsid w:val="010291B9"/>
    <w:rsid w:val="010B182B"/>
    <w:rsid w:val="010BBCD0"/>
    <w:rsid w:val="01113863"/>
    <w:rsid w:val="01180D51"/>
    <w:rsid w:val="01197DB4"/>
    <w:rsid w:val="011BA808"/>
    <w:rsid w:val="011E5464"/>
    <w:rsid w:val="01258BB1"/>
    <w:rsid w:val="01325ECC"/>
    <w:rsid w:val="01333CCE"/>
    <w:rsid w:val="01374CAD"/>
    <w:rsid w:val="013756FA"/>
    <w:rsid w:val="013F058D"/>
    <w:rsid w:val="01403BE0"/>
    <w:rsid w:val="014ACFE0"/>
    <w:rsid w:val="01580F61"/>
    <w:rsid w:val="0158DE4A"/>
    <w:rsid w:val="015D5706"/>
    <w:rsid w:val="016661C5"/>
    <w:rsid w:val="0166FF61"/>
    <w:rsid w:val="0171E869"/>
    <w:rsid w:val="017F93BF"/>
    <w:rsid w:val="018007A1"/>
    <w:rsid w:val="0180D1EA"/>
    <w:rsid w:val="01872FCC"/>
    <w:rsid w:val="018B7108"/>
    <w:rsid w:val="018C861C"/>
    <w:rsid w:val="0191BFC6"/>
    <w:rsid w:val="019836F8"/>
    <w:rsid w:val="01997B46"/>
    <w:rsid w:val="019A49DD"/>
    <w:rsid w:val="019E62D8"/>
    <w:rsid w:val="019EBA24"/>
    <w:rsid w:val="01A3E921"/>
    <w:rsid w:val="01A9557C"/>
    <w:rsid w:val="01AC8652"/>
    <w:rsid w:val="01AF3E41"/>
    <w:rsid w:val="01AFF164"/>
    <w:rsid w:val="01B23B69"/>
    <w:rsid w:val="01C0131A"/>
    <w:rsid w:val="01D12834"/>
    <w:rsid w:val="01E0E05D"/>
    <w:rsid w:val="01EAC487"/>
    <w:rsid w:val="01F3F924"/>
    <w:rsid w:val="0201D076"/>
    <w:rsid w:val="0203ED7B"/>
    <w:rsid w:val="0208848D"/>
    <w:rsid w:val="020AB920"/>
    <w:rsid w:val="020C230A"/>
    <w:rsid w:val="020E0A8C"/>
    <w:rsid w:val="0211F0D4"/>
    <w:rsid w:val="021CDC94"/>
    <w:rsid w:val="022C3BD3"/>
    <w:rsid w:val="023AEC36"/>
    <w:rsid w:val="023CAED0"/>
    <w:rsid w:val="023DB1CB"/>
    <w:rsid w:val="02483627"/>
    <w:rsid w:val="024A354A"/>
    <w:rsid w:val="024AE07C"/>
    <w:rsid w:val="0255B452"/>
    <w:rsid w:val="025BBD70"/>
    <w:rsid w:val="025BDE33"/>
    <w:rsid w:val="026304EE"/>
    <w:rsid w:val="0273FADD"/>
    <w:rsid w:val="02767DE0"/>
    <w:rsid w:val="0277C39F"/>
    <w:rsid w:val="027B3177"/>
    <w:rsid w:val="02801C07"/>
    <w:rsid w:val="02846A28"/>
    <w:rsid w:val="0287E1BE"/>
    <w:rsid w:val="028A74EF"/>
    <w:rsid w:val="0293DCB5"/>
    <w:rsid w:val="029A13C9"/>
    <w:rsid w:val="029C61B3"/>
    <w:rsid w:val="029D06EA"/>
    <w:rsid w:val="02A1F40A"/>
    <w:rsid w:val="02A38E4A"/>
    <w:rsid w:val="02A599F8"/>
    <w:rsid w:val="02B136E7"/>
    <w:rsid w:val="02B8095E"/>
    <w:rsid w:val="02B84AFB"/>
    <w:rsid w:val="02BF2886"/>
    <w:rsid w:val="02C0938D"/>
    <w:rsid w:val="02C37FD4"/>
    <w:rsid w:val="02CAEEB7"/>
    <w:rsid w:val="02D1F55A"/>
    <w:rsid w:val="02D2ADC6"/>
    <w:rsid w:val="02D30431"/>
    <w:rsid w:val="02D36429"/>
    <w:rsid w:val="02D3A012"/>
    <w:rsid w:val="02D9EE17"/>
    <w:rsid w:val="02DC8835"/>
    <w:rsid w:val="02E483B6"/>
    <w:rsid w:val="02E9F1D8"/>
    <w:rsid w:val="02EB3813"/>
    <w:rsid w:val="02EF41A3"/>
    <w:rsid w:val="02F1D159"/>
    <w:rsid w:val="02F4DE01"/>
    <w:rsid w:val="02F74286"/>
    <w:rsid w:val="02FFDA6A"/>
    <w:rsid w:val="03014ECD"/>
    <w:rsid w:val="03089C4A"/>
    <w:rsid w:val="03130E7C"/>
    <w:rsid w:val="031AE0D1"/>
    <w:rsid w:val="031B96F1"/>
    <w:rsid w:val="03238063"/>
    <w:rsid w:val="032D20FD"/>
    <w:rsid w:val="03362F4F"/>
    <w:rsid w:val="0339B731"/>
    <w:rsid w:val="033B1275"/>
    <w:rsid w:val="033B7CE9"/>
    <w:rsid w:val="03429D4E"/>
    <w:rsid w:val="0346D5FB"/>
    <w:rsid w:val="035735B0"/>
    <w:rsid w:val="035B9E6B"/>
    <w:rsid w:val="035DA2DA"/>
    <w:rsid w:val="035FDC20"/>
    <w:rsid w:val="0365284F"/>
    <w:rsid w:val="0366FED5"/>
    <w:rsid w:val="036889A6"/>
    <w:rsid w:val="036EDCED"/>
    <w:rsid w:val="037AC318"/>
    <w:rsid w:val="0398F561"/>
    <w:rsid w:val="0399587D"/>
    <w:rsid w:val="039B45D0"/>
    <w:rsid w:val="039BAE46"/>
    <w:rsid w:val="03ABC741"/>
    <w:rsid w:val="03AF2C04"/>
    <w:rsid w:val="03B01FD1"/>
    <w:rsid w:val="03B321EF"/>
    <w:rsid w:val="03BE878D"/>
    <w:rsid w:val="03C3A1AF"/>
    <w:rsid w:val="03C9248B"/>
    <w:rsid w:val="03E98725"/>
    <w:rsid w:val="03F0E421"/>
    <w:rsid w:val="03F93EBC"/>
    <w:rsid w:val="03FE7F40"/>
    <w:rsid w:val="03FFF8A3"/>
    <w:rsid w:val="04012A73"/>
    <w:rsid w:val="04039239"/>
    <w:rsid w:val="0410D6F1"/>
    <w:rsid w:val="04147F74"/>
    <w:rsid w:val="0419E978"/>
    <w:rsid w:val="04216FC0"/>
    <w:rsid w:val="042211C8"/>
    <w:rsid w:val="042CF1BE"/>
    <w:rsid w:val="043060AB"/>
    <w:rsid w:val="043279BA"/>
    <w:rsid w:val="04339C1E"/>
    <w:rsid w:val="043B04E0"/>
    <w:rsid w:val="044331F8"/>
    <w:rsid w:val="0443A8B6"/>
    <w:rsid w:val="04446887"/>
    <w:rsid w:val="044B50AC"/>
    <w:rsid w:val="0453D9BF"/>
    <w:rsid w:val="0454504E"/>
    <w:rsid w:val="0459836A"/>
    <w:rsid w:val="045A8F7F"/>
    <w:rsid w:val="0462D106"/>
    <w:rsid w:val="04707217"/>
    <w:rsid w:val="047538E9"/>
    <w:rsid w:val="0477817D"/>
    <w:rsid w:val="047C11DE"/>
    <w:rsid w:val="047C22BE"/>
    <w:rsid w:val="047C8C6E"/>
    <w:rsid w:val="047DA606"/>
    <w:rsid w:val="047EB684"/>
    <w:rsid w:val="048048A2"/>
    <w:rsid w:val="04831D54"/>
    <w:rsid w:val="0485825E"/>
    <w:rsid w:val="048D4DE3"/>
    <w:rsid w:val="049050BF"/>
    <w:rsid w:val="049D6B0F"/>
    <w:rsid w:val="04A335F2"/>
    <w:rsid w:val="04A361D2"/>
    <w:rsid w:val="04A511B4"/>
    <w:rsid w:val="04B6111C"/>
    <w:rsid w:val="04C03A7A"/>
    <w:rsid w:val="04C1E95B"/>
    <w:rsid w:val="04C4F2BE"/>
    <w:rsid w:val="04C526B4"/>
    <w:rsid w:val="04C66F14"/>
    <w:rsid w:val="04CB8B97"/>
    <w:rsid w:val="04CBE32A"/>
    <w:rsid w:val="04D01EC7"/>
    <w:rsid w:val="04D5FDF2"/>
    <w:rsid w:val="04D74837"/>
    <w:rsid w:val="04DCF579"/>
    <w:rsid w:val="04DD2F5F"/>
    <w:rsid w:val="04DDB3BC"/>
    <w:rsid w:val="04E0D48B"/>
    <w:rsid w:val="04E24900"/>
    <w:rsid w:val="04E79226"/>
    <w:rsid w:val="04EA71C5"/>
    <w:rsid w:val="04EB7187"/>
    <w:rsid w:val="04EED2D7"/>
    <w:rsid w:val="04F71738"/>
    <w:rsid w:val="04FAF191"/>
    <w:rsid w:val="04FD8FFC"/>
    <w:rsid w:val="050CADB5"/>
    <w:rsid w:val="050DE187"/>
    <w:rsid w:val="0512733C"/>
    <w:rsid w:val="051B5B1B"/>
    <w:rsid w:val="05243FBA"/>
    <w:rsid w:val="0529C8FD"/>
    <w:rsid w:val="052A1204"/>
    <w:rsid w:val="052FF01B"/>
    <w:rsid w:val="053319CE"/>
    <w:rsid w:val="0536D380"/>
    <w:rsid w:val="0536EF1B"/>
    <w:rsid w:val="053A20AE"/>
    <w:rsid w:val="053E4A51"/>
    <w:rsid w:val="054AF6DE"/>
    <w:rsid w:val="055C3CFE"/>
    <w:rsid w:val="055C9CB2"/>
    <w:rsid w:val="05639225"/>
    <w:rsid w:val="056BA733"/>
    <w:rsid w:val="0571CEDF"/>
    <w:rsid w:val="0571E86C"/>
    <w:rsid w:val="057254E5"/>
    <w:rsid w:val="05764123"/>
    <w:rsid w:val="0576B59B"/>
    <w:rsid w:val="0577B15E"/>
    <w:rsid w:val="05789133"/>
    <w:rsid w:val="057BC90F"/>
    <w:rsid w:val="057F5AB8"/>
    <w:rsid w:val="05845062"/>
    <w:rsid w:val="058697C8"/>
    <w:rsid w:val="0586EC2A"/>
    <w:rsid w:val="0587CEC5"/>
    <w:rsid w:val="058B24AA"/>
    <w:rsid w:val="058E8673"/>
    <w:rsid w:val="058F06F4"/>
    <w:rsid w:val="059ADF27"/>
    <w:rsid w:val="059CB819"/>
    <w:rsid w:val="059DB31F"/>
    <w:rsid w:val="05A52A0E"/>
    <w:rsid w:val="05A5E3EE"/>
    <w:rsid w:val="05A91261"/>
    <w:rsid w:val="05AECADC"/>
    <w:rsid w:val="05B12725"/>
    <w:rsid w:val="05B9F01B"/>
    <w:rsid w:val="05BD7EF5"/>
    <w:rsid w:val="05C1561E"/>
    <w:rsid w:val="05C49C4D"/>
    <w:rsid w:val="05D57C34"/>
    <w:rsid w:val="05DE47CF"/>
    <w:rsid w:val="05DF9103"/>
    <w:rsid w:val="05E17C37"/>
    <w:rsid w:val="05E2B52D"/>
    <w:rsid w:val="05E8C037"/>
    <w:rsid w:val="05E9B474"/>
    <w:rsid w:val="05F86DE9"/>
    <w:rsid w:val="05F8F948"/>
    <w:rsid w:val="05F91002"/>
    <w:rsid w:val="05FB5596"/>
    <w:rsid w:val="05FD752E"/>
    <w:rsid w:val="0605CBFC"/>
    <w:rsid w:val="0614E266"/>
    <w:rsid w:val="0615DC72"/>
    <w:rsid w:val="06161DC9"/>
    <w:rsid w:val="06189153"/>
    <w:rsid w:val="061C9A6C"/>
    <w:rsid w:val="0625D044"/>
    <w:rsid w:val="06366D4B"/>
    <w:rsid w:val="0638FDB0"/>
    <w:rsid w:val="063CABB2"/>
    <w:rsid w:val="063CC6EE"/>
    <w:rsid w:val="0643DFF1"/>
    <w:rsid w:val="0645A24D"/>
    <w:rsid w:val="06466CCD"/>
    <w:rsid w:val="0649CABF"/>
    <w:rsid w:val="0652E63A"/>
    <w:rsid w:val="065B18F8"/>
    <w:rsid w:val="065F4EAA"/>
    <w:rsid w:val="06685817"/>
    <w:rsid w:val="066E3F50"/>
    <w:rsid w:val="066E3FE6"/>
    <w:rsid w:val="06700AA6"/>
    <w:rsid w:val="0685D416"/>
    <w:rsid w:val="068B9A80"/>
    <w:rsid w:val="068D690E"/>
    <w:rsid w:val="068EC1F1"/>
    <w:rsid w:val="068F4248"/>
    <w:rsid w:val="0691288C"/>
    <w:rsid w:val="0698CEAD"/>
    <w:rsid w:val="06AB38AF"/>
    <w:rsid w:val="06ABDD56"/>
    <w:rsid w:val="06AD8B11"/>
    <w:rsid w:val="06AD980B"/>
    <w:rsid w:val="06B42A42"/>
    <w:rsid w:val="06C3153E"/>
    <w:rsid w:val="06C4E95A"/>
    <w:rsid w:val="06CA361C"/>
    <w:rsid w:val="06D0F32B"/>
    <w:rsid w:val="06DE326C"/>
    <w:rsid w:val="06DEA74D"/>
    <w:rsid w:val="06DEFFAF"/>
    <w:rsid w:val="06FC5527"/>
    <w:rsid w:val="06FF5C47"/>
    <w:rsid w:val="0701F8C8"/>
    <w:rsid w:val="070331C4"/>
    <w:rsid w:val="0704B686"/>
    <w:rsid w:val="07050229"/>
    <w:rsid w:val="07089709"/>
    <w:rsid w:val="071BE473"/>
    <w:rsid w:val="0724691B"/>
    <w:rsid w:val="0727A856"/>
    <w:rsid w:val="0735FA38"/>
    <w:rsid w:val="0746EC33"/>
    <w:rsid w:val="07521483"/>
    <w:rsid w:val="0756F5A6"/>
    <w:rsid w:val="0763EBA5"/>
    <w:rsid w:val="0777F985"/>
    <w:rsid w:val="077C713C"/>
    <w:rsid w:val="077D6B2E"/>
    <w:rsid w:val="0785B2C9"/>
    <w:rsid w:val="07933F8B"/>
    <w:rsid w:val="079FE8E5"/>
    <w:rsid w:val="07A268B5"/>
    <w:rsid w:val="07A5667D"/>
    <w:rsid w:val="07A8C753"/>
    <w:rsid w:val="07AB4639"/>
    <w:rsid w:val="07ABB766"/>
    <w:rsid w:val="07B11EA5"/>
    <w:rsid w:val="07B2BB78"/>
    <w:rsid w:val="07B8F255"/>
    <w:rsid w:val="07BA9EFD"/>
    <w:rsid w:val="07BECC86"/>
    <w:rsid w:val="07C00072"/>
    <w:rsid w:val="07C1E054"/>
    <w:rsid w:val="07CCE08B"/>
    <w:rsid w:val="07D14DFB"/>
    <w:rsid w:val="07D6B93B"/>
    <w:rsid w:val="07D857FD"/>
    <w:rsid w:val="07DA6942"/>
    <w:rsid w:val="07DAE692"/>
    <w:rsid w:val="07DC39E4"/>
    <w:rsid w:val="07E24A24"/>
    <w:rsid w:val="07E3F6C4"/>
    <w:rsid w:val="07E6722F"/>
    <w:rsid w:val="07E675F0"/>
    <w:rsid w:val="07E98101"/>
    <w:rsid w:val="07FBAAE8"/>
    <w:rsid w:val="07FCAE17"/>
    <w:rsid w:val="0802BDD7"/>
    <w:rsid w:val="0808686B"/>
    <w:rsid w:val="08120C5B"/>
    <w:rsid w:val="0818D3D0"/>
    <w:rsid w:val="081EC149"/>
    <w:rsid w:val="08231249"/>
    <w:rsid w:val="082CBA63"/>
    <w:rsid w:val="0830029D"/>
    <w:rsid w:val="083B9F70"/>
    <w:rsid w:val="0841CA54"/>
    <w:rsid w:val="08483556"/>
    <w:rsid w:val="085C7AB5"/>
    <w:rsid w:val="085E0AE0"/>
    <w:rsid w:val="0869C415"/>
    <w:rsid w:val="086C869C"/>
    <w:rsid w:val="087345F7"/>
    <w:rsid w:val="08799035"/>
    <w:rsid w:val="08799B45"/>
    <w:rsid w:val="08801A0E"/>
    <w:rsid w:val="0893A5FC"/>
    <w:rsid w:val="089CAEC9"/>
    <w:rsid w:val="089F05EC"/>
    <w:rsid w:val="089F6A7A"/>
    <w:rsid w:val="08A35F4A"/>
    <w:rsid w:val="08A5F998"/>
    <w:rsid w:val="08A98511"/>
    <w:rsid w:val="08A9E8E6"/>
    <w:rsid w:val="08AA0BD2"/>
    <w:rsid w:val="08B3102D"/>
    <w:rsid w:val="08B4F32D"/>
    <w:rsid w:val="08B667E1"/>
    <w:rsid w:val="08BB5DF9"/>
    <w:rsid w:val="08C5EC48"/>
    <w:rsid w:val="08C62735"/>
    <w:rsid w:val="08D95109"/>
    <w:rsid w:val="08E118C8"/>
    <w:rsid w:val="08ECFE80"/>
    <w:rsid w:val="08ED32DF"/>
    <w:rsid w:val="08F78D12"/>
    <w:rsid w:val="08FE949A"/>
    <w:rsid w:val="0901444F"/>
    <w:rsid w:val="091C0043"/>
    <w:rsid w:val="092302AF"/>
    <w:rsid w:val="0925758C"/>
    <w:rsid w:val="0928CEF4"/>
    <w:rsid w:val="092907B2"/>
    <w:rsid w:val="092C740D"/>
    <w:rsid w:val="0934EC57"/>
    <w:rsid w:val="093916A0"/>
    <w:rsid w:val="093EC46D"/>
    <w:rsid w:val="093F5BE5"/>
    <w:rsid w:val="094397CF"/>
    <w:rsid w:val="0945EC5F"/>
    <w:rsid w:val="0946100B"/>
    <w:rsid w:val="09486F98"/>
    <w:rsid w:val="09494C41"/>
    <w:rsid w:val="094C6D4B"/>
    <w:rsid w:val="094D379C"/>
    <w:rsid w:val="09506BD3"/>
    <w:rsid w:val="0954F0EF"/>
    <w:rsid w:val="0955BA3F"/>
    <w:rsid w:val="095CF999"/>
    <w:rsid w:val="096238A2"/>
    <w:rsid w:val="096FA98D"/>
    <w:rsid w:val="097D505A"/>
    <w:rsid w:val="097D6268"/>
    <w:rsid w:val="097E1204"/>
    <w:rsid w:val="0990B27A"/>
    <w:rsid w:val="09944DA8"/>
    <w:rsid w:val="0994CF25"/>
    <w:rsid w:val="099606FC"/>
    <w:rsid w:val="099DFB40"/>
    <w:rsid w:val="09A26D3B"/>
    <w:rsid w:val="09A6DF85"/>
    <w:rsid w:val="09A933B2"/>
    <w:rsid w:val="09AAF13E"/>
    <w:rsid w:val="09ABA2D3"/>
    <w:rsid w:val="09AD80F4"/>
    <w:rsid w:val="09B0D3C1"/>
    <w:rsid w:val="09B5739B"/>
    <w:rsid w:val="09BA27ED"/>
    <w:rsid w:val="09C89906"/>
    <w:rsid w:val="09CB9EE0"/>
    <w:rsid w:val="09E47B88"/>
    <w:rsid w:val="09EB1B88"/>
    <w:rsid w:val="09F2D041"/>
    <w:rsid w:val="09F79D13"/>
    <w:rsid w:val="09FB45A5"/>
    <w:rsid w:val="0A0710A3"/>
    <w:rsid w:val="0A08FB06"/>
    <w:rsid w:val="0A0B3611"/>
    <w:rsid w:val="0A0B8C2D"/>
    <w:rsid w:val="0A18E4FF"/>
    <w:rsid w:val="0A20512E"/>
    <w:rsid w:val="0A23C534"/>
    <w:rsid w:val="0A26D65F"/>
    <w:rsid w:val="0A2B499D"/>
    <w:rsid w:val="0A2D88EF"/>
    <w:rsid w:val="0A308FE6"/>
    <w:rsid w:val="0A333628"/>
    <w:rsid w:val="0A380135"/>
    <w:rsid w:val="0A39ADC2"/>
    <w:rsid w:val="0A40E955"/>
    <w:rsid w:val="0A4442A4"/>
    <w:rsid w:val="0A47F842"/>
    <w:rsid w:val="0A4B22DD"/>
    <w:rsid w:val="0A50697F"/>
    <w:rsid w:val="0A5D7E40"/>
    <w:rsid w:val="0A5E7E2B"/>
    <w:rsid w:val="0A5F6013"/>
    <w:rsid w:val="0A622CE3"/>
    <w:rsid w:val="0A6C44CF"/>
    <w:rsid w:val="0A714F08"/>
    <w:rsid w:val="0A720974"/>
    <w:rsid w:val="0A74C73A"/>
    <w:rsid w:val="0A86AA43"/>
    <w:rsid w:val="0A87FA70"/>
    <w:rsid w:val="0A8AE6A1"/>
    <w:rsid w:val="0A8D613E"/>
    <w:rsid w:val="0A9029FF"/>
    <w:rsid w:val="0A92A35E"/>
    <w:rsid w:val="0A97B1E3"/>
    <w:rsid w:val="0A990D27"/>
    <w:rsid w:val="0AA96967"/>
    <w:rsid w:val="0AAC1042"/>
    <w:rsid w:val="0AB7C38D"/>
    <w:rsid w:val="0AB96370"/>
    <w:rsid w:val="0AC612D4"/>
    <w:rsid w:val="0AD11DC3"/>
    <w:rsid w:val="0AD26FBD"/>
    <w:rsid w:val="0AE590E3"/>
    <w:rsid w:val="0AEE1C72"/>
    <w:rsid w:val="0AF12751"/>
    <w:rsid w:val="0AF1ED5B"/>
    <w:rsid w:val="0AF94997"/>
    <w:rsid w:val="0AFA7E30"/>
    <w:rsid w:val="0B01C90C"/>
    <w:rsid w:val="0B06524D"/>
    <w:rsid w:val="0B102875"/>
    <w:rsid w:val="0B1934C2"/>
    <w:rsid w:val="0B1CFC07"/>
    <w:rsid w:val="0B1D7424"/>
    <w:rsid w:val="0B1DD0E8"/>
    <w:rsid w:val="0B21FFC8"/>
    <w:rsid w:val="0B2D7189"/>
    <w:rsid w:val="0B312ADF"/>
    <w:rsid w:val="0B334BAA"/>
    <w:rsid w:val="0B335745"/>
    <w:rsid w:val="0B35D432"/>
    <w:rsid w:val="0B3B299C"/>
    <w:rsid w:val="0B41CA50"/>
    <w:rsid w:val="0B4EC491"/>
    <w:rsid w:val="0B58C56D"/>
    <w:rsid w:val="0B5E04E9"/>
    <w:rsid w:val="0B615DED"/>
    <w:rsid w:val="0B678BB3"/>
    <w:rsid w:val="0B684152"/>
    <w:rsid w:val="0B79AEFA"/>
    <w:rsid w:val="0B809868"/>
    <w:rsid w:val="0B82268A"/>
    <w:rsid w:val="0B840D14"/>
    <w:rsid w:val="0B8832DD"/>
    <w:rsid w:val="0B8864B3"/>
    <w:rsid w:val="0B88E3F7"/>
    <w:rsid w:val="0B910554"/>
    <w:rsid w:val="0B92FDD9"/>
    <w:rsid w:val="0B9402E6"/>
    <w:rsid w:val="0B955E80"/>
    <w:rsid w:val="0B98A7FE"/>
    <w:rsid w:val="0B9B8BF9"/>
    <w:rsid w:val="0B9BE0CD"/>
    <w:rsid w:val="0B9EBFF1"/>
    <w:rsid w:val="0B9F3ED7"/>
    <w:rsid w:val="0BA1CD63"/>
    <w:rsid w:val="0BA4DDFB"/>
    <w:rsid w:val="0BA4E614"/>
    <w:rsid w:val="0BB2E8AA"/>
    <w:rsid w:val="0BB7192C"/>
    <w:rsid w:val="0BBC36F6"/>
    <w:rsid w:val="0BBD1CEA"/>
    <w:rsid w:val="0BD0CA32"/>
    <w:rsid w:val="0BD13513"/>
    <w:rsid w:val="0BD9D11C"/>
    <w:rsid w:val="0BEAB51F"/>
    <w:rsid w:val="0BFA8A9E"/>
    <w:rsid w:val="0C00A95B"/>
    <w:rsid w:val="0C021CF0"/>
    <w:rsid w:val="0C0D5B3D"/>
    <w:rsid w:val="0C0E44E9"/>
    <w:rsid w:val="0C10D21E"/>
    <w:rsid w:val="0C2218C1"/>
    <w:rsid w:val="0C23DE36"/>
    <w:rsid w:val="0C2EEC8C"/>
    <w:rsid w:val="0C323AF8"/>
    <w:rsid w:val="0C38540C"/>
    <w:rsid w:val="0C3DE3BA"/>
    <w:rsid w:val="0C3FF0A2"/>
    <w:rsid w:val="0C409FC6"/>
    <w:rsid w:val="0C447486"/>
    <w:rsid w:val="0C4F372E"/>
    <w:rsid w:val="0C55BFB7"/>
    <w:rsid w:val="0C55E7BF"/>
    <w:rsid w:val="0C5C458E"/>
    <w:rsid w:val="0C5F97CD"/>
    <w:rsid w:val="0C5FCA2A"/>
    <w:rsid w:val="0C672600"/>
    <w:rsid w:val="0C6F6359"/>
    <w:rsid w:val="0C73DF63"/>
    <w:rsid w:val="0C73F2D6"/>
    <w:rsid w:val="0C754265"/>
    <w:rsid w:val="0C76AE2B"/>
    <w:rsid w:val="0C793349"/>
    <w:rsid w:val="0C7952A0"/>
    <w:rsid w:val="0C7EC1F4"/>
    <w:rsid w:val="0C86229A"/>
    <w:rsid w:val="0C94CDC8"/>
    <w:rsid w:val="0C961951"/>
    <w:rsid w:val="0CA1115A"/>
    <w:rsid w:val="0CA8C081"/>
    <w:rsid w:val="0CAD4D3C"/>
    <w:rsid w:val="0CAF16FF"/>
    <w:rsid w:val="0CB0B623"/>
    <w:rsid w:val="0CB7F600"/>
    <w:rsid w:val="0CBB2424"/>
    <w:rsid w:val="0CBCD98C"/>
    <w:rsid w:val="0CC5EF85"/>
    <w:rsid w:val="0CC6D579"/>
    <w:rsid w:val="0CC86479"/>
    <w:rsid w:val="0CC92BF3"/>
    <w:rsid w:val="0CCCAF92"/>
    <w:rsid w:val="0CCEA7D0"/>
    <w:rsid w:val="0CCF1C0B"/>
    <w:rsid w:val="0CDEBDE5"/>
    <w:rsid w:val="0CDF44B4"/>
    <w:rsid w:val="0CE145B7"/>
    <w:rsid w:val="0CE219DF"/>
    <w:rsid w:val="0CE963C1"/>
    <w:rsid w:val="0CE9AF2F"/>
    <w:rsid w:val="0CEE96E9"/>
    <w:rsid w:val="0CF924F1"/>
    <w:rsid w:val="0CFB0ED5"/>
    <w:rsid w:val="0D0CD31F"/>
    <w:rsid w:val="0D184EE9"/>
    <w:rsid w:val="0D199434"/>
    <w:rsid w:val="0D1D0AEC"/>
    <w:rsid w:val="0D1F6B67"/>
    <w:rsid w:val="0D25F330"/>
    <w:rsid w:val="0D2CD5B5"/>
    <w:rsid w:val="0D332470"/>
    <w:rsid w:val="0D36B81C"/>
    <w:rsid w:val="0D3BA96E"/>
    <w:rsid w:val="0D417340"/>
    <w:rsid w:val="0D429D44"/>
    <w:rsid w:val="0D4351BE"/>
    <w:rsid w:val="0D48171B"/>
    <w:rsid w:val="0D4B8BE5"/>
    <w:rsid w:val="0D4C8B39"/>
    <w:rsid w:val="0D6C9A93"/>
    <w:rsid w:val="0D6E3138"/>
    <w:rsid w:val="0D70F0F4"/>
    <w:rsid w:val="0D71BE0B"/>
    <w:rsid w:val="0D7B00C1"/>
    <w:rsid w:val="0D7B7B24"/>
    <w:rsid w:val="0D7DAAC0"/>
    <w:rsid w:val="0D7F7FCB"/>
    <w:rsid w:val="0D8702AC"/>
    <w:rsid w:val="0D875CD2"/>
    <w:rsid w:val="0D882C07"/>
    <w:rsid w:val="0D89CA36"/>
    <w:rsid w:val="0D988C59"/>
    <w:rsid w:val="0DA84647"/>
    <w:rsid w:val="0DAA0CAF"/>
    <w:rsid w:val="0DC4CA8A"/>
    <w:rsid w:val="0DD3FD37"/>
    <w:rsid w:val="0DDCA70D"/>
    <w:rsid w:val="0DDF2CB6"/>
    <w:rsid w:val="0DDF3077"/>
    <w:rsid w:val="0DE900EA"/>
    <w:rsid w:val="0DEB8148"/>
    <w:rsid w:val="0DEC2445"/>
    <w:rsid w:val="0DECE159"/>
    <w:rsid w:val="0DF0C29F"/>
    <w:rsid w:val="0DF602E8"/>
    <w:rsid w:val="0DFF3D68"/>
    <w:rsid w:val="0E023D8C"/>
    <w:rsid w:val="0E0CF97E"/>
    <w:rsid w:val="0E0D7F0C"/>
    <w:rsid w:val="0E116C42"/>
    <w:rsid w:val="0E160B60"/>
    <w:rsid w:val="0E20CB54"/>
    <w:rsid w:val="0E2125E7"/>
    <w:rsid w:val="0E23C0AC"/>
    <w:rsid w:val="0E257B00"/>
    <w:rsid w:val="0E475369"/>
    <w:rsid w:val="0E48A221"/>
    <w:rsid w:val="0E4D35A8"/>
    <w:rsid w:val="0E4D54BD"/>
    <w:rsid w:val="0E4F8627"/>
    <w:rsid w:val="0E54FD34"/>
    <w:rsid w:val="0E57746F"/>
    <w:rsid w:val="0E5D48CD"/>
    <w:rsid w:val="0E62E343"/>
    <w:rsid w:val="0E686132"/>
    <w:rsid w:val="0E69B066"/>
    <w:rsid w:val="0E6A608F"/>
    <w:rsid w:val="0E716C63"/>
    <w:rsid w:val="0E8B68F9"/>
    <w:rsid w:val="0E9311BE"/>
    <w:rsid w:val="0EA2B5C2"/>
    <w:rsid w:val="0EA3B375"/>
    <w:rsid w:val="0EA517AB"/>
    <w:rsid w:val="0EAB1AC6"/>
    <w:rsid w:val="0EAD8BA6"/>
    <w:rsid w:val="0EAF7174"/>
    <w:rsid w:val="0EB1D276"/>
    <w:rsid w:val="0EB8AE68"/>
    <w:rsid w:val="0EBBF853"/>
    <w:rsid w:val="0EC01BA0"/>
    <w:rsid w:val="0EC0F403"/>
    <w:rsid w:val="0EC14097"/>
    <w:rsid w:val="0EC6BA37"/>
    <w:rsid w:val="0ED00049"/>
    <w:rsid w:val="0ED4D878"/>
    <w:rsid w:val="0ED79D0C"/>
    <w:rsid w:val="0EDC84CD"/>
    <w:rsid w:val="0EDEF907"/>
    <w:rsid w:val="0EE26FEC"/>
    <w:rsid w:val="0EE62B70"/>
    <w:rsid w:val="0EE9BACC"/>
    <w:rsid w:val="0EEC30E6"/>
    <w:rsid w:val="0EEC4FD4"/>
    <w:rsid w:val="0EF62A05"/>
    <w:rsid w:val="0EF6B832"/>
    <w:rsid w:val="0EFDF6DF"/>
    <w:rsid w:val="0F02FE7A"/>
    <w:rsid w:val="0F0B0181"/>
    <w:rsid w:val="0F0BA26F"/>
    <w:rsid w:val="0F0BAD09"/>
    <w:rsid w:val="0F120997"/>
    <w:rsid w:val="0F18B833"/>
    <w:rsid w:val="0F191A85"/>
    <w:rsid w:val="0F1F52B6"/>
    <w:rsid w:val="0F1FC94D"/>
    <w:rsid w:val="0F276BEE"/>
    <w:rsid w:val="0F2DCFD4"/>
    <w:rsid w:val="0F2E516B"/>
    <w:rsid w:val="0F356B87"/>
    <w:rsid w:val="0F35B1B0"/>
    <w:rsid w:val="0F3E7EAF"/>
    <w:rsid w:val="0F428C32"/>
    <w:rsid w:val="0F4B67C8"/>
    <w:rsid w:val="0F54A25D"/>
    <w:rsid w:val="0F64006B"/>
    <w:rsid w:val="0F701694"/>
    <w:rsid w:val="0F7D0C60"/>
    <w:rsid w:val="0F84AEC2"/>
    <w:rsid w:val="0F8A2F7D"/>
    <w:rsid w:val="0F8E2DFE"/>
    <w:rsid w:val="0F8E5539"/>
    <w:rsid w:val="0F937CA9"/>
    <w:rsid w:val="0F981074"/>
    <w:rsid w:val="0F991CDB"/>
    <w:rsid w:val="0FA7F6B3"/>
    <w:rsid w:val="0FA8C91D"/>
    <w:rsid w:val="0FAFC900"/>
    <w:rsid w:val="0FBBB060"/>
    <w:rsid w:val="0FBF945C"/>
    <w:rsid w:val="0FC5B582"/>
    <w:rsid w:val="0FD06A8C"/>
    <w:rsid w:val="0FD13AD8"/>
    <w:rsid w:val="0FD1CC4D"/>
    <w:rsid w:val="0FD50F26"/>
    <w:rsid w:val="0FDAE7C8"/>
    <w:rsid w:val="0FDB4080"/>
    <w:rsid w:val="0FE0292F"/>
    <w:rsid w:val="0FE3448D"/>
    <w:rsid w:val="0FF41C52"/>
    <w:rsid w:val="0FF684E8"/>
    <w:rsid w:val="10024008"/>
    <w:rsid w:val="10074292"/>
    <w:rsid w:val="10079C4E"/>
    <w:rsid w:val="101DEED3"/>
    <w:rsid w:val="102152DE"/>
    <w:rsid w:val="1024B51F"/>
    <w:rsid w:val="1031000A"/>
    <w:rsid w:val="10330734"/>
    <w:rsid w:val="10340E82"/>
    <w:rsid w:val="103526B0"/>
    <w:rsid w:val="1035D578"/>
    <w:rsid w:val="103BA052"/>
    <w:rsid w:val="10462D6C"/>
    <w:rsid w:val="10465074"/>
    <w:rsid w:val="105341B5"/>
    <w:rsid w:val="105E47E5"/>
    <w:rsid w:val="105E7E29"/>
    <w:rsid w:val="1066A25C"/>
    <w:rsid w:val="1069BC03"/>
    <w:rsid w:val="108284FC"/>
    <w:rsid w:val="1083140D"/>
    <w:rsid w:val="1083EBD0"/>
    <w:rsid w:val="10859560"/>
    <w:rsid w:val="1086390A"/>
    <w:rsid w:val="108A875B"/>
    <w:rsid w:val="1092DE59"/>
    <w:rsid w:val="1096C55E"/>
    <w:rsid w:val="109892C2"/>
    <w:rsid w:val="109AA012"/>
    <w:rsid w:val="10A52D7B"/>
    <w:rsid w:val="10AA030B"/>
    <w:rsid w:val="10B186FC"/>
    <w:rsid w:val="10B1FD3F"/>
    <w:rsid w:val="10B9AF2C"/>
    <w:rsid w:val="10BE124B"/>
    <w:rsid w:val="10CE315D"/>
    <w:rsid w:val="10CF9585"/>
    <w:rsid w:val="10D16571"/>
    <w:rsid w:val="10D6319C"/>
    <w:rsid w:val="10D74A61"/>
    <w:rsid w:val="10E07177"/>
    <w:rsid w:val="10E54AC8"/>
    <w:rsid w:val="10E8FE91"/>
    <w:rsid w:val="10EB5807"/>
    <w:rsid w:val="10ECE857"/>
    <w:rsid w:val="10EE037C"/>
    <w:rsid w:val="10F072BE"/>
    <w:rsid w:val="10F22A6E"/>
    <w:rsid w:val="10F39E68"/>
    <w:rsid w:val="10F56D63"/>
    <w:rsid w:val="111316A4"/>
    <w:rsid w:val="1114B821"/>
    <w:rsid w:val="1114BC5E"/>
    <w:rsid w:val="11205392"/>
    <w:rsid w:val="11207AD0"/>
    <w:rsid w:val="112C2F18"/>
    <w:rsid w:val="11576085"/>
    <w:rsid w:val="1158B03B"/>
    <w:rsid w:val="11593776"/>
    <w:rsid w:val="115F72DA"/>
    <w:rsid w:val="11634134"/>
    <w:rsid w:val="116BB4AA"/>
    <w:rsid w:val="116EBCB5"/>
    <w:rsid w:val="11707787"/>
    <w:rsid w:val="1176B2DE"/>
    <w:rsid w:val="117BF43B"/>
    <w:rsid w:val="119AD799"/>
    <w:rsid w:val="11A518E3"/>
    <w:rsid w:val="11A96FE1"/>
    <w:rsid w:val="11AF4D29"/>
    <w:rsid w:val="11B00504"/>
    <w:rsid w:val="11B7FB0A"/>
    <w:rsid w:val="11B89282"/>
    <w:rsid w:val="11BA1A35"/>
    <w:rsid w:val="11BADCA9"/>
    <w:rsid w:val="11BEF8DB"/>
    <w:rsid w:val="11C29051"/>
    <w:rsid w:val="11C2DAE8"/>
    <w:rsid w:val="11D206DF"/>
    <w:rsid w:val="11E0EE1F"/>
    <w:rsid w:val="11E1D7D9"/>
    <w:rsid w:val="11E8473B"/>
    <w:rsid w:val="11EB8ACC"/>
    <w:rsid w:val="11EC75D8"/>
    <w:rsid w:val="11EE5F75"/>
    <w:rsid w:val="11EF97AB"/>
    <w:rsid w:val="11EFE72C"/>
    <w:rsid w:val="11F00806"/>
    <w:rsid w:val="11FA24BB"/>
    <w:rsid w:val="12004A05"/>
    <w:rsid w:val="1214AFAF"/>
    <w:rsid w:val="12166B44"/>
    <w:rsid w:val="12189650"/>
    <w:rsid w:val="121CC1C6"/>
    <w:rsid w:val="12274E65"/>
    <w:rsid w:val="122F8DDC"/>
    <w:rsid w:val="12302989"/>
    <w:rsid w:val="12327CF2"/>
    <w:rsid w:val="1232DE45"/>
    <w:rsid w:val="1236DCD8"/>
    <w:rsid w:val="123F7964"/>
    <w:rsid w:val="124055A8"/>
    <w:rsid w:val="12715E74"/>
    <w:rsid w:val="1271D84C"/>
    <w:rsid w:val="1274F701"/>
    <w:rsid w:val="127B77C9"/>
    <w:rsid w:val="127E5C4C"/>
    <w:rsid w:val="12811B29"/>
    <w:rsid w:val="1285EA8D"/>
    <w:rsid w:val="128C431F"/>
    <w:rsid w:val="12900641"/>
    <w:rsid w:val="1294ACF3"/>
    <w:rsid w:val="12983B3D"/>
    <w:rsid w:val="12987F55"/>
    <w:rsid w:val="1299931E"/>
    <w:rsid w:val="129BA12D"/>
    <w:rsid w:val="129F7164"/>
    <w:rsid w:val="12A58670"/>
    <w:rsid w:val="12AD4601"/>
    <w:rsid w:val="12B0060C"/>
    <w:rsid w:val="12B16EE9"/>
    <w:rsid w:val="12B2A0BA"/>
    <w:rsid w:val="12B2A19A"/>
    <w:rsid w:val="12B52A66"/>
    <w:rsid w:val="12B5982E"/>
    <w:rsid w:val="12B72245"/>
    <w:rsid w:val="12B92B4C"/>
    <w:rsid w:val="12BB38E7"/>
    <w:rsid w:val="12BDD32F"/>
    <w:rsid w:val="12C095F0"/>
    <w:rsid w:val="12C5723F"/>
    <w:rsid w:val="12CDC764"/>
    <w:rsid w:val="12D35EAA"/>
    <w:rsid w:val="12D99FF2"/>
    <w:rsid w:val="12D9EED4"/>
    <w:rsid w:val="12DAFDDE"/>
    <w:rsid w:val="12DFA191"/>
    <w:rsid w:val="12E11940"/>
    <w:rsid w:val="12EB540C"/>
    <w:rsid w:val="12F12AA6"/>
    <w:rsid w:val="12F79AC0"/>
    <w:rsid w:val="12F8921E"/>
    <w:rsid w:val="12F9F24A"/>
    <w:rsid w:val="12FA023D"/>
    <w:rsid w:val="12FB2695"/>
    <w:rsid w:val="13006F80"/>
    <w:rsid w:val="1309A6AF"/>
    <w:rsid w:val="1311B3A9"/>
    <w:rsid w:val="131EE86B"/>
    <w:rsid w:val="13292897"/>
    <w:rsid w:val="1333DA84"/>
    <w:rsid w:val="13346444"/>
    <w:rsid w:val="133522A1"/>
    <w:rsid w:val="1337F290"/>
    <w:rsid w:val="133BAFE1"/>
    <w:rsid w:val="133D3A3A"/>
    <w:rsid w:val="1342EEB8"/>
    <w:rsid w:val="13474B59"/>
    <w:rsid w:val="134DA44D"/>
    <w:rsid w:val="13549C2F"/>
    <w:rsid w:val="1356AE82"/>
    <w:rsid w:val="1359E13D"/>
    <w:rsid w:val="135B15E6"/>
    <w:rsid w:val="135CA157"/>
    <w:rsid w:val="135E6FE5"/>
    <w:rsid w:val="136C6FD2"/>
    <w:rsid w:val="136CDCCE"/>
    <w:rsid w:val="136DD9BA"/>
    <w:rsid w:val="13782427"/>
    <w:rsid w:val="137992F3"/>
    <w:rsid w:val="137CCC87"/>
    <w:rsid w:val="137E6473"/>
    <w:rsid w:val="1384396A"/>
    <w:rsid w:val="138726D4"/>
    <w:rsid w:val="138B2566"/>
    <w:rsid w:val="1398204A"/>
    <w:rsid w:val="1399DD91"/>
    <w:rsid w:val="139EF524"/>
    <w:rsid w:val="139FCFED"/>
    <w:rsid w:val="13AAE907"/>
    <w:rsid w:val="13B1C0AF"/>
    <w:rsid w:val="13B6A0F3"/>
    <w:rsid w:val="13B7C81B"/>
    <w:rsid w:val="13BE384F"/>
    <w:rsid w:val="13C6C23C"/>
    <w:rsid w:val="13CC02A2"/>
    <w:rsid w:val="13CC9B18"/>
    <w:rsid w:val="13DE246B"/>
    <w:rsid w:val="13E126CA"/>
    <w:rsid w:val="13E36319"/>
    <w:rsid w:val="13E58E28"/>
    <w:rsid w:val="13E78661"/>
    <w:rsid w:val="13F3F87B"/>
    <w:rsid w:val="13F5708C"/>
    <w:rsid w:val="13F97DDF"/>
    <w:rsid w:val="14005E6B"/>
    <w:rsid w:val="140360BD"/>
    <w:rsid w:val="140F00B8"/>
    <w:rsid w:val="14113200"/>
    <w:rsid w:val="14190E58"/>
    <w:rsid w:val="141EBE40"/>
    <w:rsid w:val="142333F4"/>
    <w:rsid w:val="14299BE4"/>
    <w:rsid w:val="1429FE5B"/>
    <w:rsid w:val="14336719"/>
    <w:rsid w:val="1434245B"/>
    <w:rsid w:val="1437718E"/>
    <w:rsid w:val="144272A6"/>
    <w:rsid w:val="14461EA6"/>
    <w:rsid w:val="144C20B1"/>
    <w:rsid w:val="144E71FB"/>
    <w:rsid w:val="1458D18D"/>
    <w:rsid w:val="146D54EA"/>
    <w:rsid w:val="147CB382"/>
    <w:rsid w:val="1489C5C2"/>
    <w:rsid w:val="148C1164"/>
    <w:rsid w:val="14965F7E"/>
    <w:rsid w:val="14999144"/>
    <w:rsid w:val="149AAA09"/>
    <w:rsid w:val="149E7CD8"/>
    <w:rsid w:val="14A5D802"/>
    <w:rsid w:val="14ABF484"/>
    <w:rsid w:val="14B4BE97"/>
    <w:rsid w:val="14B4C3ED"/>
    <w:rsid w:val="14B93C45"/>
    <w:rsid w:val="14C0951E"/>
    <w:rsid w:val="14C13DDB"/>
    <w:rsid w:val="14C28A91"/>
    <w:rsid w:val="14C3B589"/>
    <w:rsid w:val="14C48501"/>
    <w:rsid w:val="14D09E3A"/>
    <w:rsid w:val="14D60430"/>
    <w:rsid w:val="14DE075E"/>
    <w:rsid w:val="14E5D9F7"/>
    <w:rsid w:val="14E76C82"/>
    <w:rsid w:val="14E9D755"/>
    <w:rsid w:val="14EC6E00"/>
    <w:rsid w:val="14F2607C"/>
    <w:rsid w:val="14F70658"/>
    <w:rsid w:val="14F831DD"/>
    <w:rsid w:val="14F8FCEA"/>
    <w:rsid w:val="14F96DD4"/>
    <w:rsid w:val="14FC5799"/>
    <w:rsid w:val="1508B896"/>
    <w:rsid w:val="150FD13B"/>
    <w:rsid w:val="1514231E"/>
    <w:rsid w:val="1518CFEC"/>
    <w:rsid w:val="151C3447"/>
    <w:rsid w:val="151C7769"/>
    <w:rsid w:val="15235E5F"/>
    <w:rsid w:val="152A3E16"/>
    <w:rsid w:val="1532770E"/>
    <w:rsid w:val="1532A930"/>
    <w:rsid w:val="15339A18"/>
    <w:rsid w:val="1533A4A7"/>
    <w:rsid w:val="1538C746"/>
    <w:rsid w:val="1539DF00"/>
    <w:rsid w:val="153AFDBD"/>
    <w:rsid w:val="153EDBA4"/>
    <w:rsid w:val="15436DDC"/>
    <w:rsid w:val="1544383E"/>
    <w:rsid w:val="15517368"/>
    <w:rsid w:val="155267CE"/>
    <w:rsid w:val="1555CB1B"/>
    <w:rsid w:val="15618B51"/>
    <w:rsid w:val="15690733"/>
    <w:rsid w:val="156972D9"/>
    <w:rsid w:val="156CD0CF"/>
    <w:rsid w:val="15745A61"/>
    <w:rsid w:val="157946E6"/>
    <w:rsid w:val="157EE532"/>
    <w:rsid w:val="157F031D"/>
    <w:rsid w:val="158AB9E9"/>
    <w:rsid w:val="15909E48"/>
    <w:rsid w:val="1591F8D1"/>
    <w:rsid w:val="159234B9"/>
    <w:rsid w:val="1595D57A"/>
    <w:rsid w:val="15997A91"/>
    <w:rsid w:val="15A23789"/>
    <w:rsid w:val="15B4C213"/>
    <w:rsid w:val="15B7878A"/>
    <w:rsid w:val="15B838B8"/>
    <w:rsid w:val="15BA5FA7"/>
    <w:rsid w:val="15C87A91"/>
    <w:rsid w:val="15CD7CA5"/>
    <w:rsid w:val="15D55C29"/>
    <w:rsid w:val="15DD0EB5"/>
    <w:rsid w:val="15E0366D"/>
    <w:rsid w:val="15E03AB3"/>
    <w:rsid w:val="15E1A6AA"/>
    <w:rsid w:val="15E4DE9D"/>
    <w:rsid w:val="15E57615"/>
    <w:rsid w:val="15E60D8A"/>
    <w:rsid w:val="15E7DC1B"/>
    <w:rsid w:val="15ECA1DA"/>
    <w:rsid w:val="15EF0999"/>
    <w:rsid w:val="15F01C5D"/>
    <w:rsid w:val="15F5628D"/>
    <w:rsid w:val="15FB4473"/>
    <w:rsid w:val="15FDF59C"/>
    <w:rsid w:val="1601CC2F"/>
    <w:rsid w:val="16024F13"/>
    <w:rsid w:val="16062D4D"/>
    <w:rsid w:val="16129EA0"/>
    <w:rsid w:val="161323A9"/>
    <w:rsid w:val="1617EF14"/>
    <w:rsid w:val="162246C4"/>
    <w:rsid w:val="1622D71B"/>
    <w:rsid w:val="1629995A"/>
    <w:rsid w:val="162A73D1"/>
    <w:rsid w:val="162B0CA2"/>
    <w:rsid w:val="162C4C9D"/>
    <w:rsid w:val="16303F6C"/>
    <w:rsid w:val="16372E80"/>
    <w:rsid w:val="163F7116"/>
    <w:rsid w:val="164CFCDE"/>
    <w:rsid w:val="1657B015"/>
    <w:rsid w:val="1659BC20"/>
    <w:rsid w:val="165E7FBE"/>
    <w:rsid w:val="165F5711"/>
    <w:rsid w:val="166E78CB"/>
    <w:rsid w:val="16729F3A"/>
    <w:rsid w:val="1677DE42"/>
    <w:rsid w:val="167E31A3"/>
    <w:rsid w:val="167FA65E"/>
    <w:rsid w:val="1681B1B8"/>
    <w:rsid w:val="1687A2EF"/>
    <w:rsid w:val="1689114C"/>
    <w:rsid w:val="16899A92"/>
    <w:rsid w:val="168E47BE"/>
    <w:rsid w:val="16920A00"/>
    <w:rsid w:val="16977708"/>
    <w:rsid w:val="1697955C"/>
    <w:rsid w:val="1697CDEB"/>
    <w:rsid w:val="1697D204"/>
    <w:rsid w:val="169E994A"/>
    <w:rsid w:val="16A3387A"/>
    <w:rsid w:val="16AA53F7"/>
    <w:rsid w:val="16ACC4F9"/>
    <w:rsid w:val="16AE3172"/>
    <w:rsid w:val="16AF0AD3"/>
    <w:rsid w:val="16B03FBB"/>
    <w:rsid w:val="16B9BA81"/>
    <w:rsid w:val="16C2985F"/>
    <w:rsid w:val="16C4E348"/>
    <w:rsid w:val="16CD5FC4"/>
    <w:rsid w:val="16D04878"/>
    <w:rsid w:val="16D4D0CE"/>
    <w:rsid w:val="16D717AC"/>
    <w:rsid w:val="16DAC059"/>
    <w:rsid w:val="16DB1F38"/>
    <w:rsid w:val="16DC47D1"/>
    <w:rsid w:val="16E326F2"/>
    <w:rsid w:val="16E39C0D"/>
    <w:rsid w:val="16E8E048"/>
    <w:rsid w:val="16ED33F4"/>
    <w:rsid w:val="16EDA8CE"/>
    <w:rsid w:val="16EF7193"/>
    <w:rsid w:val="16F0A448"/>
    <w:rsid w:val="16F5E1D5"/>
    <w:rsid w:val="16F632C9"/>
    <w:rsid w:val="16F9CE15"/>
    <w:rsid w:val="171500F6"/>
    <w:rsid w:val="1715CFF5"/>
    <w:rsid w:val="171BB2C4"/>
    <w:rsid w:val="1721E50C"/>
    <w:rsid w:val="17338C6D"/>
    <w:rsid w:val="17340A38"/>
    <w:rsid w:val="17365F9A"/>
    <w:rsid w:val="17390998"/>
    <w:rsid w:val="17522EE3"/>
    <w:rsid w:val="17548C4C"/>
    <w:rsid w:val="17551ED9"/>
    <w:rsid w:val="175F51A6"/>
    <w:rsid w:val="175FB442"/>
    <w:rsid w:val="1760BFED"/>
    <w:rsid w:val="1765DB68"/>
    <w:rsid w:val="176701BB"/>
    <w:rsid w:val="176CB4C9"/>
    <w:rsid w:val="176E9139"/>
    <w:rsid w:val="17712EF9"/>
    <w:rsid w:val="17735D2E"/>
    <w:rsid w:val="177A2A12"/>
    <w:rsid w:val="177FEDD6"/>
    <w:rsid w:val="178612BD"/>
    <w:rsid w:val="178DB4AC"/>
    <w:rsid w:val="17925D99"/>
    <w:rsid w:val="17947DA8"/>
    <w:rsid w:val="17A7B5C1"/>
    <w:rsid w:val="17A96204"/>
    <w:rsid w:val="17B66B7A"/>
    <w:rsid w:val="17B8065A"/>
    <w:rsid w:val="17BBF41B"/>
    <w:rsid w:val="17BC57A1"/>
    <w:rsid w:val="17C0CD56"/>
    <w:rsid w:val="17C42927"/>
    <w:rsid w:val="17C6ECD2"/>
    <w:rsid w:val="17C723B7"/>
    <w:rsid w:val="17CA419A"/>
    <w:rsid w:val="17CA502B"/>
    <w:rsid w:val="17CC8D75"/>
    <w:rsid w:val="17D272BA"/>
    <w:rsid w:val="17D3AC8C"/>
    <w:rsid w:val="17D3CB79"/>
    <w:rsid w:val="17D5C143"/>
    <w:rsid w:val="17D629DD"/>
    <w:rsid w:val="17D796E4"/>
    <w:rsid w:val="17DF9795"/>
    <w:rsid w:val="17E85416"/>
    <w:rsid w:val="17E86FDF"/>
    <w:rsid w:val="17F2F074"/>
    <w:rsid w:val="17F6A7A4"/>
    <w:rsid w:val="17F7C069"/>
    <w:rsid w:val="180FA131"/>
    <w:rsid w:val="18106B7A"/>
    <w:rsid w:val="1810AB5D"/>
    <w:rsid w:val="181313D5"/>
    <w:rsid w:val="1813565E"/>
    <w:rsid w:val="1818B8AB"/>
    <w:rsid w:val="181A987A"/>
    <w:rsid w:val="181BB8BD"/>
    <w:rsid w:val="181FF26A"/>
    <w:rsid w:val="1822203A"/>
    <w:rsid w:val="182E5533"/>
    <w:rsid w:val="183402A4"/>
    <w:rsid w:val="18368358"/>
    <w:rsid w:val="1838940B"/>
    <w:rsid w:val="1839F4D1"/>
    <w:rsid w:val="1840C071"/>
    <w:rsid w:val="184202B9"/>
    <w:rsid w:val="184DF22F"/>
    <w:rsid w:val="1854F788"/>
    <w:rsid w:val="186076AF"/>
    <w:rsid w:val="1865983E"/>
    <w:rsid w:val="18662B74"/>
    <w:rsid w:val="1868B092"/>
    <w:rsid w:val="186B5941"/>
    <w:rsid w:val="186DA651"/>
    <w:rsid w:val="18712245"/>
    <w:rsid w:val="187C5E79"/>
    <w:rsid w:val="187D8D6C"/>
    <w:rsid w:val="1889626F"/>
    <w:rsid w:val="188AA008"/>
    <w:rsid w:val="188CA655"/>
    <w:rsid w:val="1899E2A1"/>
    <w:rsid w:val="18A15B39"/>
    <w:rsid w:val="18A7E228"/>
    <w:rsid w:val="18B2FBC3"/>
    <w:rsid w:val="18CF27C2"/>
    <w:rsid w:val="18D0E3F1"/>
    <w:rsid w:val="18D4DDBF"/>
    <w:rsid w:val="18D86520"/>
    <w:rsid w:val="18DD651B"/>
    <w:rsid w:val="18ECA124"/>
    <w:rsid w:val="18EFC342"/>
    <w:rsid w:val="18F424E8"/>
    <w:rsid w:val="18F48231"/>
    <w:rsid w:val="18F51B75"/>
    <w:rsid w:val="18F67B6A"/>
    <w:rsid w:val="18F7BDEE"/>
    <w:rsid w:val="18F7F2B2"/>
    <w:rsid w:val="18FAFB35"/>
    <w:rsid w:val="18FB2273"/>
    <w:rsid w:val="18FB840B"/>
    <w:rsid w:val="18FC5213"/>
    <w:rsid w:val="18FE9804"/>
    <w:rsid w:val="19014DB1"/>
    <w:rsid w:val="19058211"/>
    <w:rsid w:val="190F3317"/>
    <w:rsid w:val="190FA22D"/>
    <w:rsid w:val="19103A30"/>
    <w:rsid w:val="1913BB81"/>
    <w:rsid w:val="1916409F"/>
    <w:rsid w:val="191CDCB3"/>
    <w:rsid w:val="191E3428"/>
    <w:rsid w:val="19208259"/>
    <w:rsid w:val="1923F830"/>
    <w:rsid w:val="19297E4C"/>
    <w:rsid w:val="192FCF04"/>
    <w:rsid w:val="19304E09"/>
    <w:rsid w:val="1936C8A7"/>
    <w:rsid w:val="193A1D11"/>
    <w:rsid w:val="193EB532"/>
    <w:rsid w:val="194175B5"/>
    <w:rsid w:val="1941D133"/>
    <w:rsid w:val="19438622"/>
    <w:rsid w:val="1957617F"/>
    <w:rsid w:val="1958DD9D"/>
    <w:rsid w:val="195D6860"/>
    <w:rsid w:val="19603581"/>
    <w:rsid w:val="1963C629"/>
    <w:rsid w:val="1969FEB1"/>
    <w:rsid w:val="196A3182"/>
    <w:rsid w:val="1976E86B"/>
    <w:rsid w:val="197840CB"/>
    <w:rsid w:val="197D021A"/>
    <w:rsid w:val="19953A8C"/>
    <w:rsid w:val="199D4CD4"/>
    <w:rsid w:val="19A0B771"/>
    <w:rsid w:val="19A1E44E"/>
    <w:rsid w:val="19A328A9"/>
    <w:rsid w:val="19A37E36"/>
    <w:rsid w:val="19A71648"/>
    <w:rsid w:val="19AA7304"/>
    <w:rsid w:val="19AC3B64"/>
    <w:rsid w:val="19ADEF42"/>
    <w:rsid w:val="19B8B78C"/>
    <w:rsid w:val="19B8E9C2"/>
    <w:rsid w:val="19BD44E6"/>
    <w:rsid w:val="19CC5E61"/>
    <w:rsid w:val="19CDE64A"/>
    <w:rsid w:val="19CF9A31"/>
    <w:rsid w:val="19DD4E11"/>
    <w:rsid w:val="19E49AFB"/>
    <w:rsid w:val="19E4C3C5"/>
    <w:rsid w:val="19EEED8F"/>
    <w:rsid w:val="19F6CC29"/>
    <w:rsid w:val="19F98B8E"/>
    <w:rsid w:val="19FD5B2E"/>
    <w:rsid w:val="1A049EEB"/>
    <w:rsid w:val="1A0B5DDD"/>
    <w:rsid w:val="1A0D1A9B"/>
    <w:rsid w:val="1A11A778"/>
    <w:rsid w:val="1A169B46"/>
    <w:rsid w:val="1A1D11EE"/>
    <w:rsid w:val="1A1F286A"/>
    <w:rsid w:val="1A218AEA"/>
    <w:rsid w:val="1A2557A7"/>
    <w:rsid w:val="1A2AD353"/>
    <w:rsid w:val="1A360FD2"/>
    <w:rsid w:val="1A3B726A"/>
    <w:rsid w:val="1A3D2628"/>
    <w:rsid w:val="1A440690"/>
    <w:rsid w:val="1A4443F9"/>
    <w:rsid w:val="1A53BFDE"/>
    <w:rsid w:val="1A5671F2"/>
    <w:rsid w:val="1A5EEC34"/>
    <w:rsid w:val="1A7DBF59"/>
    <w:rsid w:val="1A863475"/>
    <w:rsid w:val="1A877873"/>
    <w:rsid w:val="1A8AC2EC"/>
    <w:rsid w:val="1A8E76D5"/>
    <w:rsid w:val="1A8F2F8C"/>
    <w:rsid w:val="1A93F6B2"/>
    <w:rsid w:val="1A970BCD"/>
    <w:rsid w:val="1A9BC3C4"/>
    <w:rsid w:val="1AAC7ABA"/>
    <w:rsid w:val="1AAD442D"/>
    <w:rsid w:val="1AB441C9"/>
    <w:rsid w:val="1AB44916"/>
    <w:rsid w:val="1AB8D197"/>
    <w:rsid w:val="1ABB5AF3"/>
    <w:rsid w:val="1ABDB37F"/>
    <w:rsid w:val="1ABEF5B9"/>
    <w:rsid w:val="1AC2C166"/>
    <w:rsid w:val="1AC902B3"/>
    <w:rsid w:val="1AD46EA7"/>
    <w:rsid w:val="1AD88D55"/>
    <w:rsid w:val="1AD994A7"/>
    <w:rsid w:val="1AD9C6DD"/>
    <w:rsid w:val="1ADF3358"/>
    <w:rsid w:val="1AE5D07B"/>
    <w:rsid w:val="1AEFE46C"/>
    <w:rsid w:val="1AF4CF72"/>
    <w:rsid w:val="1AF586EF"/>
    <w:rsid w:val="1AFB188F"/>
    <w:rsid w:val="1AFD2DD8"/>
    <w:rsid w:val="1AFFD8CF"/>
    <w:rsid w:val="1B01DEAB"/>
    <w:rsid w:val="1B03EBC6"/>
    <w:rsid w:val="1B05917E"/>
    <w:rsid w:val="1B0A3F21"/>
    <w:rsid w:val="1B0EFFC2"/>
    <w:rsid w:val="1B1149B7"/>
    <w:rsid w:val="1B122BAC"/>
    <w:rsid w:val="1B1732BF"/>
    <w:rsid w:val="1B17C1CD"/>
    <w:rsid w:val="1B186733"/>
    <w:rsid w:val="1B196FF2"/>
    <w:rsid w:val="1B1A54ED"/>
    <w:rsid w:val="1B25733E"/>
    <w:rsid w:val="1B2FEBFC"/>
    <w:rsid w:val="1B33B749"/>
    <w:rsid w:val="1B3B6030"/>
    <w:rsid w:val="1B3E4C27"/>
    <w:rsid w:val="1B40C933"/>
    <w:rsid w:val="1B423208"/>
    <w:rsid w:val="1B434C31"/>
    <w:rsid w:val="1B449DC2"/>
    <w:rsid w:val="1B48194E"/>
    <w:rsid w:val="1B53B0F0"/>
    <w:rsid w:val="1B5C33EB"/>
    <w:rsid w:val="1B5CC44F"/>
    <w:rsid w:val="1B5F596A"/>
    <w:rsid w:val="1B70D6D5"/>
    <w:rsid w:val="1B7DB370"/>
    <w:rsid w:val="1B832998"/>
    <w:rsid w:val="1B8432A8"/>
    <w:rsid w:val="1B869AA3"/>
    <w:rsid w:val="1B8DEE35"/>
    <w:rsid w:val="1B96BCB5"/>
    <w:rsid w:val="1B983A21"/>
    <w:rsid w:val="1B9E63B1"/>
    <w:rsid w:val="1B9FB9DC"/>
    <w:rsid w:val="1BA5C1E5"/>
    <w:rsid w:val="1BA73AE5"/>
    <w:rsid w:val="1BA7F71F"/>
    <w:rsid w:val="1BA80C09"/>
    <w:rsid w:val="1BA8ABAA"/>
    <w:rsid w:val="1BA8E4A0"/>
    <w:rsid w:val="1BAD9187"/>
    <w:rsid w:val="1BAE4742"/>
    <w:rsid w:val="1BAF5ACA"/>
    <w:rsid w:val="1BB5C670"/>
    <w:rsid w:val="1BC0F2F4"/>
    <w:rsid w:val="1BC2B4A5"/>
    <w:rsid w:val="1BC68122"/>
    <w:rsid w:val="1BC6D93F"/>
    <w:rsid w:val="1BC9A3EC"/>
    <w:rsid w:val="1BD4DEE3"/>
    <w:rsid w:val="1BD5B325"/>
    <w:rsid w:val="1BD73C0C"/>
    <w:rsid w:val="1BD9D590"/>
    <w:rsid w:val="1BE14AEA"/>
    <w:rsid w:val="1BE17FB0"/>
    <w:rsid w:val="1BEB8494"/>
    <w:rsid w:val="1BED17D9"/>
    <w:rsid w:val="1BEDF532"/>
    <w:rsid w:val="1BF043B9"/>
    <w:rsid w:val="1BF0F071"/>
    <w:rsid w:val="1BF7499D"/>
    <w:rsid w:val="1C008732"/>
    <w:rsid w:val="1C0A4536"/>
    <w:rsid w:val="1C1409EB"/>
    <w:rsid w:val="1C1E1FBE"/>
    <w:rsid w:val="1C1E39BB"/>
    <w:rsid w:val="1C1E897C"/>
    <w:rsid w:val="1C1F3611"/>
    <w:rsid w:val="1C1FF258"/>
    <w:rsid w:val="1C32ABF4"/>
    <w:rsid w:val="1C3DF17C"/>
    <w:rsid w:val="1C3EA404"/>
    <w:rsid w:val="1C42025C"/>
    <w:rsid w:val="1C46DB21"/>
    <w:rsid w:val="1C4A9859"/>
    <w:rsid w:val="1C4E3F8D"/>
    <w:rsid w:val="1C53697D"/>
    <w:rsid w:val="1C5983E0"/>
    <w:rsid w:val="1C5AC61A"/>
    <w:rsid w:val="1C5C6DAA"/>
    <w:rsid w:val="1C6439C9"/>
    <w:rsid w:val="1C65137D"/>
    <w:rsid w:val="1C665AC3"/>
    <w:rsid w:val="1C673519"/>
    <w:rsid w:val="1C6B05F9"/>
    <w:rsid w:val="1C6EC477"/>
    <w:rsid w:val="1C77CB64"/>
    <w:rsid w:val="1C7F06A4"/>
    <w:rsid w:val="1C89D65A"/>
    <w:rsid w:val="1C91FBBB"/>
    <w:rsid w:val="1C98B00B"/>
    <w:rsid w:val="1CA0173B"/>
    <w:rsid w:val="1CA2DD65"/>
    <w:rsid w:val="1CA36725"/>
    <w:rsid w:val="1CA48266"/>
    <w:rsid w:val="1CA5327B"/>
    <w:rsid w:val="1CA67AA4"/>
    <w:rsid w:val="1CAF9617"/>
    <w:rsid w:val="1CB833B7"/>
    <w:rsid w:val="1CB95F3D"/>
    <w:rsid w:val="1CB9C263"/>
    <w:rsid w:val="1CBF6D25"/>
    <w:rsid w:val="1CC22178"/>
    <w:rsid w:val="1CC7B508"/>
    <w:rsid w:val="1CC84A39"/>
    <w:rsid w:val="1CCFDB3E"/>
    <w:rsid w:val="1CD1FC03"/>
    <w:rsid w:val="1CD596D9"/>
    <w:rsid w:val="1CD6D8AC"/>
    <w:rsid w:val="1CD81952"/>
    <w:rsid w:val="1CD886C2"/>
    <w:rsid w:val="1CDAEEF7"/>
    <w:rsid w:val="1CDB4B3B"/>
    <w:rsid w:val="1CDE4124"/>
    <w:rsid w:val="1CE3474B"/>
    <w:rsid w:val="1CEEC517"/>
    <w:rsid w:val="1CEF6007"/>
    <w:rsid w:val="1CF433FA"/>
    <w:rsid w:val="1CF6C3B0"/>
    <w:rsid w:val="1CF90892"/>
    <w:rsid w:val="1CFA2847"/>
    <w:rsid w:val="1CFDD488"/>
    <w:rsid w:val="1CFEAF2A"/>
    <w:rsid w:val="1D043549"/>
    <w:rsid w:val="1D08A9AE"/>
    <w:rsid w:val="1D0B25AD"/>
    <w:rsid w:val="1D0E13E6"/>
    <w:rsid w:val="1D101DE3"/>
    <w:rsid w:val="1D15239A"/>
    <w:rsid w:val="1D1A4015"/>
    <w:rsid w:val="1D219892"/>
    <w:rsid w:val="1D336739"/>
    <w:rsid w:val="1D3B6D9A"/>
    <w:rsid w:val="1D3B7787"/>
    <w:rsid w:val="1D3CCE60"/>
    <w:rsid w:val="1D46177E"/>
    <w:rsid w:val="1D47043E"/>
    <w:rsid w:val="1D4E0544"/>
    <w:rsid w:val="1D502F09"/>
    <w:rsid w:val="1D51C56B"/>
    <w:rsid w:val="1D525B96"/>
    <w:rsid w:val="1D56C74F"/>
    <w:rsid w:val="1D657A50"/>
    <w:rsid w:val="1D69E616"/>
    <w:rsid w:val="1D6C44BA"/>
    <w:rsid w:val="1D6F8BE7"/>
    <w:rsid w:val="1D70D47B"/>
    <w:rsid w:val="1D718386"/>
    <w:rsid w:val="1D72C03E"/>
    <w:rsid w:val="1D7D5011"/>
    <w:rsid w:val="1D7F3C0A"/>
    <w:rsid w:val="1D8610D2"/>
    <w:rsid w:val="1D953EEE"/>
    <w:rsid w:val="1D97CD73"/>
    <w:rsid w:val="1D97EB4A"/>
    <w:rsid w:val="1D991243"/>
    <w:rsid w:val="1DA02E56"/>
    <w:rsid w:val="1DA8DD65"/>
    <w:rsid w:val="1DA95190"/>
    <w:rsid w:val="1DAC7EC9"/>
    <w:rsid w:val="1DAD48CF"/>
    <w:rsid w:val="1DAD7F49"/>
    <w:rsid w:val="1DB15BA8"/>
    <w:rsid w:val="1DB1784E"/>
    <w:rsid w:val="1DB24F9E"/>
    <w:rsid w:val="1DB30938"/>
    <w:rsid w:val="1DB7E212"/>
    <w:rsid w:val="1DB86BD7"/>
    <w:rsid w:val="1DBB31A0"/>
    <w:rsid w:val="1DBBCAD5"/>
    <w:rsid w:val="1DCF07F0"/>
    <w:rsid w:val="1DCFCFB1"/>
    <w:rsid w:val="1DD0AA28"/>
    <w:rsid w:val="1DD4900C"/>
    <w:rsid w:val="1DEA09F6"/>
    <w:rsid w:val="1DF96E32"/>
    <w:rsid w:val="1DFAB9D9"/>
    <w:rsid w:val="1DFB2A9A"/>
    <w:rsid w:val="1DFD118C"/>
    <w:rsid w:val="1E00D473"/>
    <w:rsid w:val="1E06914F"/>
    <w:rsid w:val="1E092B9D"/>
    <w:rsid w:val="1E0F43C5"/>
    <w:rsid w:val="1E108290"/>
    <w:rsid w:val="1E10977F"/>
    <w:rsid w:val="1E1170B6"/>
    <w:rsid w:val="1E151BAD"/>
    <w:rsid w:val="1E15B633"/>
    <w:rsid w:val="1E180938"/>
    <w:rsid w:val="1E239F9C"/>
    <w:rsid w:val="1E251BB3"/>
    <w:rsid w:val="1E310F8F"/>
    <w:rsid w:val="1E3AA272"/>
    <w:rsid w:val="1E428812"/>
    <w:rsid w:val="1E49EF4C"/>
    <w:rsid w:val="1E4D593E"/>
    <w:rsid w:val="1E52E93D"/>
    <w:rsid w:val="1E56359A"/>
    <w:rsid w:val="1E5763C4"/>
    <w:rsid w:val="1E58F75B"/>
    <w:rsid w:val="1E60842D"/>
    <w:rsid w:val="1E6A5E5B"/>
    <w:rsid w:val="1E6AFB80"/>
    <w:rsid w:val="1E70F249"/>
    <w:rsid w:val="1E72567C"/>
    <w:rsid w:val="1E78D6AB"/>
    <w:rsid w:val="1E7F1185"/>
    <w:rsid w:val="1E801AF0"/>
    <w:rsid w:val="1E86A401"/>
    <w:rsid w:val="1E8884C7"/>
    <w:rsid w:val="1E8BC01E"/>
    <w:rsid w:val="1E937B39"/>
    <w:rsid w:val="1EA8ED14"/>
    <w:rsid w:val="1EAFB15E"/>
    <w:rsid w:val="1EB165E4"/>
    <w:rsid w:val="1EBA960C"/>
    <w:rsid w:val="1EC1E9FB"/>
    <w:rsid w:val="1ECC2EA2"/>
    <w:rsid w:val="1EDD530B"/>
    <w:rsid w:val="1EE0F0EE"/>
    <w:rsid w:val="1EE200C6"/>
    <w:rsid w:val="1EE2D24E"/>
    <w:rsid w:val="1EE42EC2"/>
    <w:rsid w:val="1EEFA8AD"/>
    <w:rsid w:val="1EF2F47E"/>
    <w:rsid w:val="1EFA5A90"/>
    <w:rsid w:val="1EFB016E"/>
    <w:rsid w:val="1EFDC3C8"/>
    <w:rsid w:val="1EFEA9BE"/>
    <w:rsid w:val="1F022C4A"/>
    <w:rsid w:val="1F091B0E"/>
    <w:rsid w:val="1F138087"/>
    <w:rsid w:val="1F192072"/>
    <w:rsid w:val="1F1E8A77"/>
    <w:rsid w:val="1F23F4C0"/>
    <w:rsid w:val="1F2AA1E8"/>
    <w:rsid w:val="1F2E7F37"/>
    <w:rsid w:val="1F2E917F"/>
    <w:rsid w:val="1F2FA9F5"/>
    <w:rsid w:val="1F2FC20B"/>
    <w:rsid w:val="1F3C3E2D"/>
    <w:rsid w:val="1F4539C2"/>
    <w:rsid w:val="1F46C9A2"/>
    <w:rsid w:val="1F4CA94E"/>
    <w:rsid w:val="1F4E0765"/>
    <w:rsid w:val="1F5CB2B2"/>
    <w:rsid w:val="1F5E52EC"/>
    <w:rsid w:val="1F8334B4"/>
    <w:rsid w:val="1F863816"/>
    <w:rsid w:val="1F9172CA"/>
    <w:rsid w:val="1F94B2AE"/>
    <w:rsid w:val="1F9BC17F"/>
    <w:rsid w:val="1F9FE30D"/>
    <w:rsid w:val="1FA1CE7B"/>
    <w:rsid w:val="1FA30EAF"/>
    <w:rsid w:val="1FA3EBD4"/>
    <w:rsid w:val="1FA899E1"/>
    <w:rsid w:val="1FA9F42C"/>
    <w:rsid w:val="1FAABD1E"/>
    <w:rsid w:val="1FCED4CC"/>
    <w:rsid w:val="1FDB8BB0"/>
    <w:rsid w:val="1FDDD782"/>
    <w:rsid w:val="1FE78CFA"/>
    <w:rsid w:val="1FEBEB2B"/>
    <w:rsid w:val="1FFA4E4B"/>
    <w:rsid w:val="1FFB125B"/>
    <w:rsid w:val="200142C5"/>
    <w:rsid w:val="200D887F"/>
    <w:rsid w:val="200FBBC3"/>
    <w:rsid w:val="2012042B"/>
    <w:rsid w:val="201274D4"/>
    <w:rsid w:val="2015E1E6"/>
    <w:rsid w:val="20162129"/>
    <w:rsid w:val="201976B2"/>
    <w:rsid w:val="201A928D"/>
    <w:rsid w:val="202467C5"/>
    <w:rsid w:val="20279A89"/>
    <w:rsid w:val="2038F462"/>
    <w:rsid w:val="203A35CF"/>
    <w:rsid w:val="2040D9E1"/>
    <w:rsid w:val="20417D50"/>
    <w:rsid w:val="2042C66F"/>
    <w:rsid w:val="20446EB4"/>
    <w:rsid w:val="204F1F4B"/>
    <w:rsid w:val="20543EB7"/>
    <w:rsid w:val="205920CE"/>
    <w:rsid w:val="205AADD6"/>
    <w:rsid w:val="205ADE78"/>
    <w:rsid w:val="205D74FD"/>
    <w:rsid w:val="206B704A"/>
    <w:rsid w:val="206CAF16"/>
    <w:rsid w:val="2073DFE2"/>
    <w:rsid w:val="20763D38"/>
    <w:rsid w:val="207788A7"/>
    <w:rsid w:val="207957CA"/>
    <w:rsid w:val="20822B4F"/>
    <w:rsid w:val="2085F6AF"/>
    <w:rsid w:val="2089FC58"/>
    <w:rsid w:val="208AA550"/>
    <w:rsid w:val="20922D34"/>
    <w:rsid w:val="2094A21F"/>
    <w:rsid w:val="20951259"/>
    <w:rsid w:val="209F29F3"/>
    <w:rsid w:val="209F35A3"/>
    <w:rsid w:val="20B43077"/>
    <w:rsid w:val="20B48C8E"/>
    <w:rsid w:val="20B7A8CA"/>
    <w:rsid w:val="20B80F61"/>
    <w:rsid w:val="20C088FC"/>
    <w:rsid w:val="20C87EFA"/>
    <w:rsid w:val="20CD39BF"/>
    <w:rsid w:val="20D1CD46"/>
    <w:rsid w:val="20D7EB31"/>
    <w:rsid w:val="20D9FCDB"/>
    <w:rsid w:val="20DE6D6A"/>
    <w:rsid w:val="20DE7F2E"/>
    <w:rsid w:val="20DEA4EB"/>
    <w:rsid w:val="20E12D39"/>
    <w:rsid w:val="20E54FD2"/>
    <w:rsid w:val="20F3FE22"/>
    <w:rsid w:val="20F7A78B"/>
    <w:rsid w:val="20F9448F"/>
    <w:rsid w:val="20FB9675"/>
    <w:rsid w:val="20FBA8AD"/>
    <w:rsid w:val="21030ABB"/>
    <w:rsid w:val="21034EF6"/>
    <w:rsid w:val="21038BFE"/>
    <w:rsid w:val="21168450"/>
    <w:rsid w:val="212D3B1E"/>
    <w:rsid w:val="212F3FE5"/>
    <w:rsid w:val="21362F5B"/>
    <w:rsid w:val="2136357F"/>
    <w:rsid w:val="213D9557"/>
    <w:rsid w:val="213FB26A"/>
    <w:rsid w:val="21425550"/>
    <w:rsid w:val="2143C1B7"/>
    <w:rsid w:val="2143D2CA"/>
    <w:rsid w:val="2148918A"/>
    <w:rsid w:val="2149D326"/>
    <w:rsid w:val="21577611"/>
    <w:rsid w:val="215954EF"/>
    <w:rsid w:val="215F5664"/>
    <w:rsid w:val="21667477"/>
    <w:rsid w:val="2167B178"/>
    <w:rsid w:val="21739747"/>
    <w:rsid w:val="21742B25"/>
    <w:rsid w:val="2176C708"/>
    <w:rsid w:val="21778004"/>
    <w:rsid w:val="217A4178"/>
    <w:rsid w:val="217E4146"/>
    <w:rsid w:val="217EEF72"/>
    <w:rsid w:val="218E4A1F"/>
    <w:rsid w:val="21919173"/>
    <w:rsid w:val="2193360C"/>
    <w:rsid w:val="219B0C42"/>
    <w:rsid w:val="219CD441"/>
    <w:rsid w:val="219F25B4"/>
    <w:rsid w:val="21A99F5D"/>
    <w:rsid w:val="21B65838"/>
    <w:rsid w:val="21B700C3"/>
    <w:rsid w:val="21B7E785"/>
    <w:rsid w:val="21BD7AA6"/>
    <w:rsid w:val="21BE96EB"/>
    <w:rsid w:val="21C4E9D7"/>
    <w:rsid w:val="21C79C5A"/>
    <w:rsid w:val="21CB11D0"/>
    <w:rsid w:val="21CD3CDF"/>
    <w:rsid w:val="21D094AE"/>
    <w:rsid w:val="21D64E12"/>
    <w:rsid w:val="21DB7639"/>
    <w:rsid w:val="21DB99B8"/>
    <w:rsid w:val="21DC4CA7"/>
    <w:rsid w:val="21DC5FAF"/>
    <w:rsid w:val="21DFAFF4"/>
    <w:rsid w:val="21E1B734"/>
    <w:rsid w:val="21E2C4BD"/>
    <w:rsid w:val="21E4CFA8"/>
    <w:rsid w:val="21E7036C"/>
    <w:rsid w:val="21EF8F03"/>
    <w:rsid w:val="21FF4F44"/>
    <w:rsid w:val="2201AE96"/>
    <w:rsid w:val="2203B5FD"/>
    <w:rsid w:val="2208ED3B"/>
    <w:rsid w:val="220B5FBF"/>
    <w:rsid w:val="220FF3B2"/>
    <w:rsid w:val="2217C374"/>
    <w:rsid w:val="221ABCBC"/>
    <w:rsid w:val="221F6A7A"/>
    <w:rsid w:val="2223AAC4"/>
    <w:rsid w:val="22267F5E"/>
    <w:rsid w:val="222D661D"/>
    <w:rsid w:val="22313CC9"/>
    <w:rsid w:val="22342AAB"/>
    <w:rsid w:val="2235E2A3"/>
    <w:rsid w:val="2240C431"/>
    <w:rsid w:val="2246B4CD"/>
    <w:rsid w:val="2248BF81"/>
    <w:rsid w:val="2249F96B"/>
    <w:rsid w:val="224ADAA6"/>
    <w:rsid w:val="224C21C9"/>
    <w:rsid w:val="225129C9"/>
    <w:rsid w:val="225ECA66"/>
    <w:rsid w:val="2263B912"/>
    <w:rsid w:val="2264C610"/>
    <w:rsid w:val="226B3FC7"/>
    <w:rsid w:val="2273EE8D"/>
    <w:rsid w:val="227B744C"/>
    <w:rsid w:val="227FD38D"/>
    <w:rsid w:val="2280311E"/>
    <w:rsid w:val="2281D817"/>
    <w:rsid w:val="22852583"/>
    <w:rsid w:val="2286D66C"/>
    <w:rsid w:val="2287DD72"/>
    <w:rsid w:val="228825C7"/>
    <w:rsid w:val="22973EF3"/>
    <w:rsid w:val="229866F9"/>
    <w:rsid w:val="229DB933"/>
    <w:rsid w:val="22A56F19"/>
    <w:rsid w:val="22AB4920"/>
    <w:rsid w:val="22AB70C6"/>
    <w:rsid w:val="22B4C402"/>
    <w:rsid w:val="22B68473"/>
    <w:rsid w:val="22C48BA7"/>
    <w:rsid w:val="22C8F971"/>
    <w:rsid w:val="22DCB7BF"/>
    <w:rsid w:val="22E18EF6"/>
    <w:rsid w:val="22E3CFC5"/>
    <w:rsid w:val="22E92EE0"/>
    <w:rsid w:val="22F0DB9C"/>
    <w:rsid w:val="22F2022D"/>
    <w:rsid w:val="22F21045"/>
    <w:rsid w:val="22FE7730"/>
    <w:rsid w:val="22FEE43C"/>
    <w:rsid w:val="2300E94A"/>
    <w:rsid w:val="2301DA90"/>
    <w:rsid w:val="230224CB"/>
    <w:rsid w:val="2304FCA1"/>
    <w:rsid w:val="230D6489"/>
    <w:rsid w:val="230E1395"/>
    <w:rsid w:val="230E4490"/>
    <w:rsid w:val="2314BEA2"/>
    <w:rsid w:val="23176924"/>
    <w:rsid w:val="231C1E04"/>
    <w:rsid w:val="23269045"/>
    <w:rsid w:val="232E3428"/>
    <w:rsid w:val="23307220"/>
    <w:rsid w:val="2330C01D"/>
    <w:rsid w:val="23358592"/>
    <w:rsid w:val="2335ADB3"/>
    <w:rsid w:val="233DF0FC"/>
    <w:rsid w:val="2346F2C6"/>
    <w:rsid w:val="2347725D"/>
    <w:rsid w:val="234F4718"/>
    <w:rsid w:val="23517975"/>
    <w:rsid w:val="23548527"/>
    <w:rsid w:val="23598FBA"/>
    <w:rsid w:val="235A0A8C"/>
    <w:rsid w:val="235B305B"/>
    <w:rsid w:val="235B4355"/>
    <w:rsid w:val="235F0B8A"/>
    <w:rsid w:val="23752623"/>
    <w:rsid w:val="2377FEE8"/>
    <w:rsid w:val="237AA4A2"/>
    <w:rsid w:val="237CD220"/>
    <w:rsid w:val="23901C0C"/>
    <w:rsid w:val="23924400"/>
    <w:rsid w:val="2396E310"/>
    <w:rsid w:val="239B9196"/>
    <w:rsid w:val="23A35C39"/>
    <w:rsid w:val="23B38ABE"/>
    <w:rsid w:val="23B72488"/>
    <w:rsid w:val="23B72D56"/>
    <w:rsid w:val="23BAE0CC"/>
    <w:rsid w:val="23C4D333"/>
    <w:rsid w:val="23C509D0"/>
    <w:rsid w:val="23CC006C"/>
    <w:rsid w:val="23CCA3F8"/>
    <w:rsid w:val="23CF9665"/>
    <w:rsid w:val="23D10DCA"/>
    <w:rsid w:val="23D40748"/>
    <w:rsid w:val="23D76EA6"/>
    <w:rsid w:val="23D94037"/>
    <w:rsid w:val="23E469B0"/>
    <w:rsid w:val="23E7B488"/>
    <w:rsid w:val="23EC9195"/>
    <w:rsid w:val="240D0C9A"/>
    <w:rsid w:val="24166F67"/>
    <w:rsid w:val="2416EE82"/>
    <w:rsid w:val="241C3807"/>
    <w:rsid w:val="241F2E57"/>
    <w:rsid w:val="2420552B"/>
    <w:rsid w:val="2423F628"/>
    <w:rsid w:val="2424C079"/>
    <w:rsid w:val="242AE3D1"/>
    <w:rsid w:val="242CC127"/>
    <w:rsid w:val="24360222"/>
    <w:rsid w:val="2457170A"/>
    <w:rsid w:val="245B5D32"/>
    <w:rsid w:val="245D052E"/>
    <w:rsid w:val="2463121F"/>
    <w:rsid w:val="24799C11"/>
    <w:rsid w:val="247E623B"/>
    <w:rsid w:val="248BFE02"/>
    <w:rsid w:val="248E5A94"/>
    <w:rsid w:val="2493B759"/>
    <w:rsid w:val="2498E60A"/>
    <w:rsid w:val="249C7C01"/>
    <w:rsid w:val="24A645FF"/>
    <w:rsid w:val="24AE2771"/>
    <w:rsid w:val="24AE413D"/>
    <w:rsid w:val="24B1A81F"/>
    <w:rsid w:val="24B2B4FE"/>
    <w:rsid w:val="24C2143D"/>
    <w:rsid w:val="24CF485D"/>
    <w:rsid w:val="24D0F0D8"/>
    <w:rsid w:val="24D0F5C1"/>
    <w:rsid w:val="24D71866"/>
    <w:rsid w:val="24EE2281"/>
    <w:rsid w:val="24F3C38E"/>
    <w:rsid w:val="24F48B3A"/>
    <w:rsid w:val="24F61E75"/>
    <w:rsid w:val="24F7C64B"/>
    <w:rsid w:val="24F8BC89"/>
    <w:rsid w:val="24F9983C"/>
    <w:rsid w:val="24FABA29"/>
    <w:rsid w:val="2501D23C"/>
    <w:rsid w:val="25087C25"/>
    <w:rsid w:val="250F1973"/>
    <w:rsid w:val="250F91A1"/>
    <w:rsid w:val="2512EF2F"/>
    <w:rsid w:val="2515C585"/>
    <w:rsid w:val="2516A0B5"/>
    <w:rsid w:val="2521ED63"/>
    <w:rsid w:val="2526553D"/>
    <w:rsid w:val="252666B6"/>
    <w:rsid w:val="25284F7D"/>
    <w:rsid w:val="2529D4C5"/>
    <w:rsid w:val="252E45DB"/>
    <w:rsid w:val="25305023"/>
    <w:rsid w:val="25322C1B"/>
    <w:rsid w:val="2535DA41"/>
    <w:rsid w:val="253750F6"/>
    <w:rsid w:val="2541F519"/>
    <w:rsid w:val="25444A2C"/>
    <w:rsid w:val="254FD096"/>
    <w:rsid w:val="25509BC7"/>
    <w:rsid w:val="25548D03"/>
    <w:rsid w:val="2557C3D7"/>
    <w:rsid w:val="255CCF27"/>
    <w:rsid w:val="256DD5B9"/>
    <w:rsid w:val="256E5B23"/>
    <w:rsid w:val="257BE09F"/>
    <w:rsid w:val="257ECCAC"/>
    <w:rsid w:val="25858A47"/>
    <w:rsid w:val="258E71B7"/>
    <w:rsid w:val="2595DB6E"/>
    <w:rsid w:val="2597D93E"/>
    <w:rsid w:val="259805E3"/>
    <w:rsid w:val="259BE309"/>
    <w:rsid w:val="259E5BC2"/>
    <w:rsid w:val="259EB5EA"/>
    <w:rsid w:val="25A4535D"/>
    <w:rsid w:val="25B084F3"/>
    <w:rsid w:val="25B2F3CB"/>
    <w:rsid w:val="25B55671"/>
    <w:rsid w:val="25B5EC60"/>
    <w:rsid w:val="25B6C7B4"/>
    <w:rsid w:val="25BADFD2"/>
    <w:rsid w:val="25C27657"/>
    <w:rsid w:val="25C78C82"/>
    <w:rsid w:val="25C7AAC0"/>
    <w:rsid w:val="25DD784D"/>
    <w:rsid w:val="25E08998"/>
    <w:rsid w:val="25E1FFD1"/>
    <w:rsid w:val="25E3F0BE"/>
    <w:rsid w:val="25E64ED0"/>
    <w:rsid w:val="25F96ED0"/>
    <w:rsid w:val="260853AF"/>
    <w:rsid w:val="260CA1C8"/>
    <w:rsid w:val="26145A28"/>
    <w:rsid w:val="2617B427"/>
    <w:rsid w:val="261AFBC1"/>
    <w:rsid w:val="261F4915"/>
    <w:rsid w:val="262187DD"/>
    <w:rsid w:val="262BE35B"/>
    <w:rsid w:val="262D2407"/>
    <w:rsid w:val="262DE4BC"/>
    <w:rsid w:val="2631AC22"/>
    <w:rsid w:val="263586FD"/>
    <w:rsid w:val="263A129D"/>
    <w:rsid w:val="263BAC59"/>
    <w:rsid w:val="263BDE2F"/>
    <w:rsid w:val="263D399A"/>
    <w:rsid w:val="263FDA3E"/>
    <w:rsid w:val="26404495"/>
    <w:rsid w:val="26446A0C"/>
    <w:rsid w:val="2647C6C9"/>
    <w:rsid w:val="2649C4E3"/>
    <w:rsid w:val="264A414F"/>
    <w:rsid w:val="26578017"/>
    <w:rsid w:val="265DBD60"/>
    <w:rsid w:val="26634C0B"/>
    <w:rsid w:val="26713EF1"/>
    <w:rsid w:val="267B93AC"/>
    <w:rsid w:val="2684EDD3"/>
    <w:rsid w:val="2692C2E0"/>
    <w:rsid w:val="26952DB0"/>
    <w:rsid w:val="26AE0245"/>
    <w:rsid w:val="26B207F3"/>
    <w:rsid w:val="26B3897C"/>
    <w:rsid w:val="26B47DC8"/>
    <w:rsid w:val="26B48815"/>
    <w:rsid w:val="26B61F72"/>
    <w:rsid w:val="26C2DAEB"/>
    <w:rsid w:val="26CC7001"/>
    <w:rsid w:val="26D769E2"/>
    <w:rsid w:val="26DD57EF"/>
    <w:rsid w:val="26DDC57A"/>
    <w:rsid w:val="26DF7939"/>
    <w:rsid w:val="26DFB9F2"/>
    <w:rsid w:val="26E33D0C"/>
    <w:rsid w:val="26E48AA9"/>
    <w:rsid w:val="26E803DB"/>
    <w:rsid w:val="26EDE36F"/>
    <w:rsid w:val="26FC4188"/>
    <w:rsid w:val="27030748"/>
    <w:rsid w:val="2703C13B"/>
    <w:rsid w:val="2706A500"/>
    <w:rsid w:val="270D6276"/>
    <w:rsid w:val="2717B100"/>
    <w:rsid w:val="2719EBC2"/>
    <w:rsid w:val="271C9E20"/>
    <w:rsid w:val="271DFF26"/>
    <w:rsid w:val="271F5C72"/>
    <w:rsid w:val="27220FC4"/>
    <w:rsid w:val="2722DA78"/>
    <w:rsid w:val="2723E055"/>
    <w:rsid w:val="27287E9A"/>
    <w:rsid w:val="272CE86A"/>
    <w:rsid w:val="272D3084"/>
    <w:rsid w:val="272D3836"/>
    <w:rsid w:val="272F0A9B"/>
    <w:rsid w:val="2731678A"/>
    <w:rsid w:val="27333C6B"/>
    <w:rsid w:val="27342F89"/>
    <w:rsid w:val="2734E9F5"/>
    <w:rsid w:val="273C6787"/>
    <w:rsid w:val="273F86B0"/>
    <w:rsid w:val="2740E366"/>
    <w:rsid w:val="27452041"/>
    <w:rsid w:val="27471FA8"/>
    <w:rsid w:val="27476263"/>
    <w:rsid w:val="274A3B50"/>
    <w:rsid w:val="274C0C58"/>
    <w:rsid w:val="2751D464"/>
    <w:rsid w:val="2753E7D0"/>
    <w:rsid w:val="27569E68"/>
    <w:rsid w:val="2762D6D5"/>
    <w:rsid w:val="2766E99D"/>
    <w:rsid w:val="276A103D"/>
    <w:rsid w:val="276BEC2C"/>
    <w:rsid w:val="276C7945"/>
    <w:rsid w:val="276CBC99"/>
    <w:rsid w:val="276F78A5"/>
    <w:rsid w:val="277330F5"/>
    <w:rsid w:val="277589EA"/>
    <w:rsid w:val="2791E7DB"/>
    <w:rsid w:val="2794B9CB"/>
    <w:rsid w:val="2794CCE1"/>
    <w:rsid w:val="2799A908"/>
    <w:rsid w:val="2799DADE"/>
    <w:rsid w:val="279B9D2C"/>
    <w:rsid w:val="279E6C10"/>
    <w:rsid w:val="27A0FE1B"/>
    <w:rsid w:val="27A7D6DB"/>
    <w:rsid w:val="27AD59CD"/>
    <w:rsid w:val="27B705E3"/>
    <w:rsid w:val="27CAE65C"/>
    <w:rsid w:val="27CD2C57"/>
    <w:rsid w:val="27CEA3A2"/>
    <w:rsid w:val="27CEF2C2"/>
    <w:rsid w:val="27DAC189"/>
    <w:rsid w:val="27E71913"/>
    <w:rsid w:val="27ED4016"/>
    <w:rsid w:val="27F0B62A"/>
    <w:rsid w:val="27F22D1B"/>
    <w:rsid w:val="27F727BB"/>
    <w:rsid w:val="27FEA409"/>
    <w:rsid w:val="27FEBDA1"/>
    <w:rsid w:val="27FEDF0D"/>
    <w:rsid w:val="27FFC5F2"/>
    <w:rsid w:val="2802FF01"/>
    <w:rsid w:val="28060D4F"/>
    <w:rsid w:val="2807C1B2"/>
    <w:rsid w:val="280B2FB1"/>
    <w:rsid w:val="280B993B"/>
    <w:rsid w:val="280CC348"/>
    <w:rsid w:val="2811DC1E"/>
    <w:rsid w:val="2812015C"/>
    <w:rsid w:val="2817432A"/>
    <w:rsid w:val="281DA19E"/>
    <w:rsid w:val="28309563"/>
    <w:rsid w:val="2830FE11"/>
    <w:rsid w:val="2835E92B"/>
    <w:rsid w:val="283F09D4"/>
    <w:rsid w:val="2842849E"/>
    <w:rsid w:val="2842DB89"/>
    <w:rsid w:val="28454AAC"/>
    <w:rsid w:val="284F7DD4"/>
    <w:rsid w:val="28550CBE"/>
    <w:rsid w:val="2859562B"/>
    <w:rsid w:val="28612129"/>
    <w:rsid w:val="2864902C"/>
    <w:rsid w:val="286A70AC"/>
    <w:rsid w:val="28748782"/>
    <w:rsid w:val="287AB612"/>
    <w:rsid w:val="287B50B0"/>
    <w:rsid w:val="287C820F"/>
    <w:rsid w:val="287D9D4D"/>
    <w:rsid w:val="2881FA69"/>
    <w:rsid w:val="28821E7E"/>
    <w:rsid w:val="288574D0"/>
    <w:rsid w:val="288C5ACA"/>
    <w:rsid w:val="288CBFAB"/>
    <w:rsid w:val="288F4C20"/>
    <w:rsid w:val="28A52976"/>
    <w:rsid w:val="28B38161"/>
    <w:rsid w:val="28B9C8E4"/>
    <w:rsid w:val="28BABFD0"/>
    <w:rsid w:val="28BE21CD"/>
    <w:rsid w:val="28C5CE21"/>
    <w:rsid w:val="28CC2B93"/>
    <w:rsid w:val="28D28EC8"/>
    <w:rsid w:val="28DADDCC"/>
    <w:rsid w:val="28DB683A"/>
    <w:rsid w:val="28DC764A"/>
    <w:rsid w:val="28E3CA3C"/>
    <w:rsid w:val="28F06C4F"/>
    <w:rsid w:val="28F6A9EC"/>
    <w:rsid w:val="2904B8F7"/>
    <w:rsid w:val="2905D606"/>
    <w:rsid w:val="290A2D98"/>
    <w:rsid w:val="2910B076"/>
    <w:rsid w:val="29171DE7"/>
    <w:rsid w:val="291F620F"/>
    <w:rsid w:val="2921E0B2"/>
    <w:rsid w:val="29226084"/>
    <w:rsid w:val="2929AD7C"/>
    <w:rsid w:val="29376E60"/>
    <w:rsid w:val="2937FB0A"/>
    <w:rsid w:val="29407972"/>
    <w:rsid w:val="29435A41"/>
    <w:rsid w:val="2946FFB4"/>
    <w:rsid w:val="2947963C"/>
    <w:rsid w:val="294B6372"/>
    <w:rsid w:val="294E63F8"/>
    <w:rsid w:val="2952B8AC"/>
    <w:rsid w:val="29532B31"/>
    <w:rsid w:val="295E32CD"/>
    <w:rsid w:val="29639CBA"/>
    <w:rsid w:val="29702ACE"/>
    <w:rsid w:val="297245F5"/>
    <w:rsid w:val="29786C87"/>
    <w:rsid w:val="2979A017"/>
    <w:rsid w:val="2981AF40"/>
    <w:rsid w:val="2983C0B2"/>
    <w:rsid w:val="2988CDE4"/>
    <w:rsid w:val="298EDCF5"/>
    <w:rsid w:val="2994DD49"/>
    <w:rsid w:val="299D75AC"/>
    <w:rsid w:val="29AD1360"/>
    <w:rsid w:val="29B09A68"/>
    <w:rsid w:val="29B2182B"/>
    <w:rsid w:val="29B95BD4"/>
    <w:rsid w:val="29BB0596"/>
    <w:rsid w:val="29BC8571"/>
    <w:rsid w:val="29C5DCE1"/>
    <w:rsid w:val="29C97774"/>
    <w:rsid w:val="29CFA504"/>
    <w:rsid w:val="29CFC679"/>
    <w:rsid w:val="29D03ACA"/>
    <w:rsid w:val="29D532E3"/>
    <w:rsid w:val="29D81D5E"/>
    <w:rsid w:val="29D9EF67"/>
    <w:rsid w:val="29DB015D"/>
    <w:rsid w:val="29E54F46"/>
    <w:rsid w:val="29EB2A3E"/>
    <w:rsid w:val="29EC1BCD"/>
    <w:rsid w:val="29EC7C9A"/>
    <w:rsid w:val="29F06509"/>
    <w:rsid w:val="29F4F71F"/>
    <w:rsid w:val="29FA06F7"/>
    <w:rsid w:val="29FFCCA9"/>
    <w:rsid w:val="2A052242"/>
    <w:rsid w:val="2A05F2F2"/>
    <w:rsid w:val="2A08C20A"/>
    <w:rsid w:val="2A0BCFEF"/>
    <w:rsid w:val="2A1CE10C"/>
    <w:rsid w:val="2A1D7ACD"/>
    <w:rsid w:val="2A2C9961"/>
    <w:rsid w:val="2A37C5BF"/>
    <w:rsid w:val="2A4356BC"/>
    <w:rsid w:val="2A4E1C39"/>
    <w:rsid w:val="2A4F51C2"/>
    <w:rsid w:val="2A501EC1"/>
    <w:rsid w:val="2A5957E8"/>
    <w:rsid w:val="2A5B3414"/>
    <w:rsid w:val="2A6E81C7"/>
    <w:rsid w:val="2A716511"/>
    <w:rsid w:val="2A734A94"/>
    <w:rsid w:val="2A77E9BB"/>
    <w:rsid w:val="2A8FABDF"/>
    <w:rsid w:val="2A9337AC"/>
    <w:rsid w:val="2A93545A"/>
    <w:rsid w:val="2A94B651"/>
    <w:rsid w:val="2A9874C1"/>
    <w:rsid w:val="2AA1D149"/>
    <w:rsid w:val="2AA25E3D"/>
    <w:rsid w:val="2AA63F2B"/>
    <w:rsid w:val="2AAD4FC8"/>
    <w:rsid w:val="2AC0C63E"/>
    <w:rsid w:val="2AC2FDF5"/>
    <w:rsid w:val="2AC4C462"/>
    <w:rsid w:val="2ACD9CE5"/>
    <w:rsid w:val="2ACE3E1C"/>
    <w:rsid w:val="2AD4CC7E"/>
    <w:rsid w:val="2ADED66F"/>
    <w:rsid w:val="2AE280DE"/>
    <w:rsid w:val="2AEAAF77"/>
    <w:rsid w:val="2AEEE952"/>
    <w:rsid w:val="2AF29664"/>
    <w:rsid w:val="2AF3611F"/>
    <w:rsid w:val="2AF4200E"/>
    <w:rsid w:val="2AF62744"/>
    <w:rsid w:val="2B08616E"/>
    <w:rsid w:val="2B098915"/>
    <w:rsid w:val="2B0A0C00"/>
    <w:rsid w:val="2B0B8639"/>
    <w:rsid w:val="2B0E208C"/>
    <w:rsid w:val="2B0EE18A"/>
    <w:rsid w:val="2B0F2E8F"/>
    <w:rsid w:val="2B1AD7F3"/>
    <w:rsid w:val="2B1C3506"/>
    <w:rsid w:val="2B1C8382"/>
    <w:rsid w:val="2B20A83F"/>
    <w:rsid w:val="2B21D1A0"/>
    <w:rsid w:val="2B22F24A"/>
    <w:rsid w:val="2B24D61E"/>
    <w:rsid w:val="2B299D7E"/>
    <w:rsid w:val="2B2F5430"/>
    <w:rsid w:val="2B3160CA"/>
    <w:rsid w:val="2B335B09"/>
    <w:rsid w:val="2B373F76"/>
    <w:rsid w:val="2B3E244F"/>
    <w:rsid w:val="2B3F70EA"/>
    <w:rsid w:val="2B3FB580"/>
    <w:rsid w:val="2B443139"/>
    <w:rsid w:val="2B49789F"/>
    <w:rsid w:val="2B4BDD80"/>
    <w:rsid w:val="2B5823FC"/>
    <w:rsid w:val="2B5D62A6"/>
    <w:rsid w:val="2B6619BC"/>
    <w:rsid w:val="2B68A846"/>
    <w:rsid w:val="2B6F04D2"/>
    <w:rsid w:val="2B857916"/>
    <w:rsid w:val="2B88B8BA"/>
    <w:rsid w:val="2B89D67B"/>
    <w:rsid w:val="2B8ABCC9"/>
    <w:rsid w:val="2B8C113A"/>
    <w:rsid w:val="2B8D713C"/>
    <w:rsid w:val="2B9880A0"/>
    <w:rsid w:val="2B9B4E4F"/>
    <w:rsid w:val="2B9D934E"/>
    <w:rsid w:val="2B9FA6A0"/>
    <w:rsid w:val="2B9FC428"/>
    <w:rsid w:val="2BA01D83"/>
    <w:rsid w:val="2BA54D08"/>
    <w:rsid w:val="2BA743FA"/>
    <w:rsid w:val="2BA83FE4"/>
    <w:rsid w:val="2BAE90BC"/>
    <w:rsid w:val="2BAE9CD8"/>
    <w:rsid w:val="2BAECAD0"/>
    <w:rsid w:val="2BB2B678"/>
    <w:rsid w:val="2BB74FAC"/>
    <w:rsid w:val="2BB948E5"/>
    <w:rsid w:val="2BC10C73"/>
    <w:rsid w:val="2BC1B7A3"/>
    <w:rsid w:val="2BCC8E4B"/>
    <w:rsid w:val="2BCE1F17"/>
    <w:rsid w:val="2BD2A499"/>
    <w:rsid w:val="2BD82B29"/>
    <w:rsid w:val="2BDFF255"/>
    <w:rsid w:val="2BE2B997"/>
    <w:rsid w:val="2BE34D2C"/>
    <w:rsid w:val="2BE65957"/>
    <w:rsid w:val="2BF4E871"/>
    <w:rsid w:val="2BFCEB27"/>
    <w:rsid w:val="2BFED0A4"/>
    <w:rsid w:val="2BFF8C0F"/>
    <w:rsid w:val="2C047EF5"/>
    <w:rsid w:val="2C04B0C0"/>
    <w:rsid w:val="2C05D0DA"/>
    <w:rsid w:val="2C06FA9B"/>
    <w:rsid w:val="2C0B275B"/>
    <w:rsid w:val="2C0FB079"/>
    <w:rsid w:val="2C112C61"/>
    <w:rsid w:val="2C1CD2CA"/>
    <w:rsid w:val="2C28C40D"/>
    <w:rsid w:val="2C328CC8"/>
    <w:rsid w:val="2C375CB4"/>
    <w:rsid w:val="2C3D4E04"/>
    <w:rsid w:val="2C3E37ED"/>
    <w:rsid w:val="2C3EEF21"/>
    <w:rsid w:val="2C3F2BC5"/>
    <w:rsid w:val="2C414AFD"/>
    <w:rsid w:val="2C419A15"/>
    <w:rsid w:val="2C427787"/>
    <w:rsid w:val="2C42E4C4"/>
    <w:rsid w:val="2C44AEDE"/>
    <w:rsid w:val="2C4D4FDE"/>
    <w:rsid w:val="2C51BC27"/>
    <w:rsid w:val="2C51F990"/>
    <w:rsid w:val="2C531CED"/>
    <w:rsid w:val="2C65FBCF"/>
    <w:rsid w:val="2C6C4FE2"/>
    <w:rsid w:val="2C77CF8B"/>
    <w:rsid w:val="2C84E010"/>
    <w:rsid w:val="2C85783F"/>
    <w:rsid w:val="2C8B03DB"/>
    <w:rsid w:val="2C8B4870"/>
    <w:rsid w:val="2C8D59C2"/>
    <w:rsid w:val="2C953092"/>
    <w:rsid w:val="2C953251"/>
    <w:rsid w:val="2C955848"/>
    <w:rsid w:val="2C97B103"/>
    <w:rsid w:val="2C9CA763"/>
    <w:rsid w:val="2C9F5225"/>
    <w:rsid w:val="2CA0767D"/>
    <w:rsid w:val="2CA8FBEE"/>
    <w:rsid w:val="2CAF8861"/>
    <w:rsid w:val="2CB0AF59"/>
    <w:rsid w:val="2CB7D925"/>
    <w:rsid w:val="2CC6BE42"/>
    <w:rsid w:val="2CCD93E0"/>
    <w:rsid w:val="2CD0398E"/>
    <w:rsid w:val="2CD28D8F"/>
    <w:rsid w:val="2CDA0D4A"/>
    <w:rsid w:val="2CDBCCCF"/>
    <w:rsid w:val="2CE2EB4B"/>
    <w:rsid w:val="2CE6C2FB"/>
    <w:rsid w:val="2CE7C475"/>
    <w:rsid w:val="2CF09492"/>
    <w:rsid w:val="2CF4DBFF"/>
    <w:rsid w:val="2CFD0745"/>
    <w:rsid w:val="2CFEDE19"/>
    <w:rsid w:val="2D025AB1"/>
    <w:rsid w:val="2D0839BF"/>
    <w:rsid w:val="2D089BBD"/>
    <w:rsid w:val="2D119029"/>
    <w:rsid w:val="2D1291EB"/>
    <w:rsid w:val="2D13287E"/>
    <w:rsid w:val="2D149021"/>
    <w:rsid w:val="2D16BB30"/>
    <w:rsid w:val="2D1958EF"/>
    <w:rsid w:val="2D1EF7F6"/>
    <w:rsid w:val="2D208573"/>
    <w:rsid w:val="2D22CB00"/>
    <w:rsid w:val="2D2FFD19"/>
    <w:rsid w:val="2D37495A"/>
    <w:rsid w:val="2D3A9D37"/>
    <w:rsid w:val="2D3D93B4"/>
    <w:rsid w:val="2D3E5995"/>
    <w:rsid w:val="2D3F252B"/>
    <w:rsid w:val="2D43651E"/>
    <w:rsid w:val="2D4475C4"/>
    <w:rsid w:val="2D4B5D3C"/>
    <w:rsid w:val="2D5228DC"/>
    <w:rsid w:val="2D581FF2"/>
    <w:rsid w:val="2D59FA6C"/>
    <w:rsid w:val="2D5D19E4"/>
    <w:rsid w:val="2D7357F8"/>
    <w:rsid w:val="2D783B88"/>
    <w:rsid w:val="2D7E5F3E"/>
    <w:rsid w:val="2D809B91"/>
    <w:rsid w:val="2D87DFFD"/>
    <w:rsid w:val="2D89E929"/>
    <w:rsid w:val="2D9E7DFF"/>
    <w:rsid w:val="2D9FBEC6"/>
    <w:rsid w:val="2DA8E5D4"/>
    <w:rsid w:val="2DAB1D29"/>
    <w:rsid w:val="2DB1E3E5"/>
    <w:rsid w:val="2DB89F25"/>
    <w:rsid w:val="2DC2B134"/>
    <w:rsid w:val="2DC2E09C"/>
    <w:rsid w:val="2DC5DFEC"/>
    <w:rsid w:val="2DCB5EE5"/>
    <w:rsid w:val="2DCD6016"/>
    <w:rsid w:val="2DD01EEA"/>
    <w:rsid w:val="2DD67ACE"/>
    <w:rsid w:val="2DE74360"/>
    <w:rsid w:val="2DE79059"/>
    <w:rsid w:val="2DEB1054"/>
    <w:rsid w:val="2DEBEFD0"/>
    <w:rsid w:val="2DEDA3D8"/>
    <w:rsid w:val="2DEFC80C"/>
    <w:rsid w:val="2DF0764D"/>
    <w:rsid w:val="2DFBCE41"/>
    <w:rsid w:val="2DFBE40D"/>
    <w:rsid w:val="2DFFAD53"/>
    <w:rsid w:val="2E0025FB"/>
    <w:rsid w:val="2E0E984C"/>
    <w:rsid w:val="2E1341D6"/>
    <w:rsid w:val="2E17FF30"/>
    <w:rsid w:val="2E221A16"/>
    <w:rsid w:val="2E232AB3"/>
    <w:rsid w:val="2E245A47"/>
    <w:rsid w:val="2E260069"/>
    <w:rsid w:val="2E26799F"/>
    <w:rsid w:val="2E2708D7"/>
    <w:rsid w:val="2E291468"/>
    <w:rsid w:val="2E32FEB1"/>
    <w:rsid w:val="2E349013"/>
    <w:rsid w:val="2E3D3437"/>
    <w:rsid w:val="2E3EC892"/>
    <w:rsid w:val="2E42354F"/>
    <w:rsid w:val="2E441DE9"/>
    <w:rsid w:val="2E4A8557"/>
    <w:rsid w:val="2E4B0E7B"/>
    <w:rsid w:val="2E4F72DB"/>
    <w:rsid w:val="2E5278B7"/>
    <w:rsid w:val="2E54EAE9"/>
    <w:rsid w:val="2E56EC3E"/>
    <w:rsid w:val="2E582A94"/>
    <w:rsid w:val="2E58A37F"/>
    <w:rsid w:val="2E5FD1E4"/>
    <w:rsid w:val="2E6087B0"/>
    <w:rsid w:val="2E60C2BB"/>
    <w:rsid w:val="2E637CB1"/>
    <w:rsid w:val="2E671C25"/>
    <w:rsid w:val="2E6AB158"/>
    <w:rsid w:val="2E6D4CA1"/>
    <w:rsid w:val="2E6DAB0F"/>
    <w:rsid w:val="2E6FE6EF"/>
    <w:rsid w:val="2E7297BF"/>
    <w:rsid w:val="2E83FA78"/>
    <w:rsid w:val="2E948F94"/>
    <w:rsid w:val="2E997FDA"/>
    <w:rsid w:val="2E9F6BA6"/>
    <w:rsid w:val="2EA86808"/>
    <w:rsid w:val="2EAA560A"/>
    <w:rsid w:val="2EADFEFB"/>
    <w:rsid w:val="2EB114A0"/>
    <w:rsid w:val="2EBA87E0"/>
    <w:rsid w:val="2EC1F86D"/>
    <w:rsid w:val="2EDD88E2"/>
    <w:rsid w:val="2EE4A056"/>
    <w:rsid w:val="2EE7B561"/>
    <w:rsid w:val="2EE9845E"/>
    <w:rsid w:val="2EFEA02D"/>
    <w:rsid w:val="2F00B311"/>
    <w:rsid w:val="2F079E2B"/>
    <w:rsid w:val="2F0B9069"/>
    <w:rsid w:val="2F0F5DCE"/>
    <w:rsid w:val="2F102F10"/>
    <w:rsid w:val="2F12E22C"/>
    <w:rsid w:val="2F1558B8"/>
    <w:rsid w:val="2F1594FC"/>
    <w:rsid w:val="2F2106FF"/>
    <w:rsid w:val="2F2377B1"/>
    <w:rsid w:val="2F23C55F"/>
    <w:rsid w:val="2F2ED505"/>
    <w:rsid w:val="2F301508"/>
    <w:rsid w:val="2F400801"/>
    <w:rsid w:val="2F4BDC4D"/>
    <w:rsid w:val="2F5279A3"/>
    <w:rsid w:val="2F53020D"/>
    <w:rsid w:val="2F54CABB"/>
    <w:rsid w:val="2F56CE1A"/>
    <w:rsid w:val="2F56CF06"/>
    <w:rsid w:val="2F5CA34B"/>
    <w:rsid w:val="2F5F9961"/>
    <w:rsid w:val="2F5FC886"/>
    <w:rsid w:val="2F6410F8"/>
    <w:rsid w:val="2F6D31AF"/>
    <w:rsid w:val="2F722944"/>
    <w:rsid w:val="2F7A674B"/>
    <w:rsid w:val="2F7B707E"/>
    <w:rsid w:val="2F7D94B1"/>
    <w:rsid w:val="2F8820E5"/>
    <w:rsid w:val="2F89463C"/>
    <w:rsid w:val="2F9192F0"/>
    <w:rsid w:val="2F986E65"/>
    <w:rsid w:val="2F9A81DA"/>
    <w:rsid w:val="2F9C783B"/>
    <w:rsid w:val="2FA1530A"/>
    <w:rsid w:val="2FA7602A"/>
    <w:rsid w:val="2FA86E11"/>
    <w:rsid w:val="2FACB692"/>
    <w:rsid w:val="2FB3F465"/>
    <w:rsid w:val="2FBC2397"/>
    <w:rsid w:val="2FC73BAB"/>
    <w:rsid w:val="2FCC393D"/>
    <w:rsid w:val="2FCD85F1"/>
    <w:rsid w:val="2FD6F481"/>
    <w:rsid w:val="2FDFAB55"/>
    <w:rsid w:val="2FE9F020"/>
    <w:rsid w:val="2FEE9D71"/>
    <w:rsid w:val="2FF2151C"/>
    <w:rsid w:val="3007F62E"/>
    <w:rsid w:val="300FF0C8"/>
    <w:rsid w:val="30140059"/>
    <w:rsid w:val="30171AD7"/>
    <w:rsid w:val="301F370C"/>
    <w:rsid w:val="30203280"/>
    <w:rsid w:val="303BB734"/>
    <w:rsid w:val="3041692A"/>
    <w:rsid w:val="3045AD80"/>
    <w:rsid w:val="3046B34B"/>
    <w:rsid w:val="30594275"/>
    <w:rsid w:val="305F836D"/>
    <w:rsid w:val="30654852"/>
    <w:rsid w:val="306776C3"/>
    <w:rsid w:val="3068BAA5"/>
    <w:rsid w:val="306BCEDA"/>
    <w:rsid w:val="306DD86B"/>
    <w:rsid w:val="30732D04"/>
    <w:rsid w:val="3075912E"/>
    <w:rsid w:val="308024AD"/>
    <w:rsid w:val="30893505"/>
    <w:rsid w:val="308D97B3"/>
    <w:rsid w:val="30948C69"/>
    <w:rsid w:val="30A112F6"/>
    <w:rsid w:val="30A1779D"/>
    <w:rsid w:val="30A60A85"/>
    <w:rsid w:val="30A97E6E"/>
    <w:rsid w:val="30AD0A89"/>
    <w:rsid w:val="30AD5883"/>
    <w:rsid w:val="30B37816"/>
    <w:rsid w:val="30B4A3DB"/>
    <w:rsid w:val="30B852D5"/>
    <w:rsid w:val="30BE6BA7"/>
    <w:rsid w:val="30C27251"/>
    <w:rsid w:val="30DB3395"/>
    <w:rsid w:val="30DF1168"/>
    <w:rsid w:val="30EB6FA3"/>
    <w:rsid w:val="30EBCB61"/>
    <w:rsid w:val="30EC1EF5"/>
    <w:rsid w:val="30EFAA1E"/>
    <w:rsid w:val="30F3A0E1"/>
    <w:rsid w:val="30F61CD7"/>
    <w:rsid w:val="30F86F98"/>
    <w:rsid w:val="30FA4355"/>
    <w:rsid w:val="30FB8E67"/>
    <w:rsid w:val="30FFDEEA"/>
    <w:rsid w:val="311B0EAE"/>
    <w:rsid w:val="311FE7C5"/>
    <w:rsid w:val="3126E414"/>
    <w:rsid w:val="312A9DE8"/>
    <w:rsid w:val="312B1876"/>
    <w:rsid w:val="312C47C9"/>
    <w:rsid w:val="313679CD"/>
    <w:rsid w:val="3152B530"/>
    <w:rsid w:val="3155EF39"/>
    <w:rsid w:val="315637EE"/>
    <w:rsid w:val="315E21CF"/>
    <w:rsid w:val="3162F144"/>
    <w:rsid w:val="31683693"/>
    <w:rsid w:val="31688781"/>
    <w:rsid w:val="316A851A"/>
    <w:rsid w:val="3172E15B"/>
    <w:rsid w:val="3173E7A0"/>
    <w:rsid w:val="31769412"/>
    <w:rsid w:val="3176DC36"/>
    <w:rsid w:val="317EBE4C"/>
    <w:rsid w:val="3184656A"/>
    <w:rsid w:val="318DCB49"/>
    <w:rsid w:val="3190818A"/>
    <w:rsid w:val="31946510"/>
    <w:rsid w:val="319548DC"/>
    <w:rsid w:val="3195CC98"/>
    <w:rsid w:val="31A1312F"/>
    <w:rsid w:val="31A57324"/>
    <w:rsid w:val="31A6246F"/>
    <w:rsid w:val="31AAA109"/>
    <w:rsid w:val="31AB33A6"/>
    <w:rsid w:val="31ADA33C"/>
    <w:rsid w:val="31B64D64"/>
    <w:rsid w:val="31BB7920"/>
    <w:rsid w:val="31BC32A1"/>
    <w:rsid w:val="31CDD9F4"/>
    <w:rsid w:val="31CFA2D9"/>
    <w:rsid w:val="31D34113"/>
    <w:rsid w:val="31D57929"/>
    <w:rsid w:val="31DD39AA"/>
    <w:rsid w:val="31E1F6CC"/>
    <w:rsid w:val="31E94CDA"/>
    <w:rsid w:val="31EA75F5"/>
    <w:rsid w:val="31EC2CF2"/>
    <w:rsid w:val="31F6C68F"/>
    <w:rsid w:val="31F76712"/>
    <w:rsid w:val="31FAB170"/>
    <w:rsid w:val="320234EB"/>
    <w:rsid w:val="3210E1F4"/>
    <w:rsid w:val="321C9CAB"/>
    <w:rsid w:val="321EB15B"/>
    <w:rsid w:val="32245E2F"/>
    <w:rsid w:val="3225F19C"/>
    <w:rsid w:val="32264468"/>
    <w:rsid w:val="322779A0"/>
    <w:rsid w:val="3227A269"/>
    <w:rsid w:val="322A6285"/>
    <w:rsid w:val="322A670C"/>
    <w:rsid w:val="322E1A40"/>
    <w:rsid w:val="322F37D0"/>
    <w:rsid w:val="322F38C9"/>
    <w:rsid w:val="32309CC8"/>
    <w:rsid w:val="323152F1"/>
    <w:rsid w:val="32341B19"/>
    <w:rsid w:val="323461C3"/>
    <w:rsid w:val="323B5A58"/>
    <w:rsid w:val="323BB788"/>
    <w:rsid w:val="324990B0"/>
    <w:rsid w:val="3249F4BD"/>
    <w:rsid w:val="324B673A"/>
    <w:rsid w:val="324FD943"/>
    <w:rsid w:val="32559ADB"/>
    <w:rsid w:val="3255FE46"/>
    <w:rsid w:val="326381A9"/>
    <w:rsid w:val="32675BBB"/>
    <w:rsid w:val="32709C4A"/>
    <w:rsid w:val="3278E56A"/>
    <w:rsid w:val="3282C552"/>
    <w:rsid w:val="328E97C1"/>
    <w:rsid w:val="3290CBE7"/>
    <w:rsid w:val="32938FEF"/>
    <w:rsid w:val="3294A239"/>
    <w:rsid w:val="3294BAD2"/>
    <w:rsid w:val="3296947F"/>
    <w:rsid w:val="32AB6E82"/>
    <w:rsid w:val="32AF1E48"/>
    <w:rsid w:val="32B1801B"/>
    <w:rsid w:val="32B56E25"/>
    <w:rsid w:val="32B6868B"/>
    <w:rsid w:val="32BB2604"/>
    <w:rsid w:val="32BC9162"/>
    <w:rsid w:val="32C09443"/>
    <w:rsid w:val="32C114FB"/>
    <w:rsid w:val="32C7521A"/>
    <w:rsid w:val="32CFDB37"/>
    <w:rsid w:val="32D57607"/>
    <w:rsid w:val="32DF42F8"/>
    <w:rsid w:val="32E5330E"/>
    <w:rsid w:val="32EB32AE"/>
    <w:rsid w:val="32EB554C"/>
    <w:rsid w:val="32F3956B"/>
    <w:rsid w:val="32F9B19A"/>
    <w:rsid w:val="32FB6F38"/>
    <w:rsid w:val="32FB91CE"/>
    <w:rsid w:val="32FDFEEE"/>
    <w:rsid w:val="32FEB05B"/>
    <w:rsid w:val="33003495"/>
    <w:rsid w:val="330037BE"/>
    <w:rsid w:val="330DBFC3"/>
    <w:rsid w:val="33166C3D"/>
    <w:rsid w:val="33223EC9"/>
    <w:rsid w:val="3322DFDF"/>
    <w:rsid w:val="3329C076"/>
    <w:rsid w:val="332C3386"/>
    <w:rsid w:val="332D9547"/>
    <w:rsid w:val="333452E2"/>
    <w:rsid w:val="33356E16"/>
    <w:rsid w:val="3337A14E"/>
    <w:rsid w:val="333B9D1C"/>
    <w:rsid w:val="334A0B15"/>
    <w:rsid w:val="33538C32"/>
    <w:rsid w:val="3359C789"/>
    <w:rsid w:val="3367F8CF"/>
    <w:rsid w:val="336AF231"/>
    <w:rsid w:val="3373D9FE"/>
    <w:rsid w:val="33789BD2"/>
    <w:rsid w:val="33828C8A"/>
    <w:rsid w:val="33872011"/>
    <w:rsid w:val="338BDC3F"/>
    <w:rsid w:val="338C8073"/>
    <w:rsid w:val="3398D5BA"/>
    <w:rsid w:val="33993564"/>
    <w:rsid w:val="339BB499"/>
    <w:rsid w:val="339CE6FE"/>
    <w:rsid w:val="33A4028E"/>
    <w:rsid w:val="33A430EE"/>
    <w:rsid w:val="33A9BDF8"/>
    <w:rsid w:val="33B2B192"/>
    <w:rsid w:val="33B9E27C"/>
    <w:rsid w:val="33BABD9C"/>
    <w:rsid w:val="33BCB7C1"/>
    <w:rsid w:val="33BF5E58"/>
    <w:rsid w:val="33C3F255"/>
    <w:rsid w:val="33C7DAE4"/>
    <w:rsid w:val="33CC91D2"/>
    <w:rsid w:val="33D3FB62"/>
    <w:rsid w:val="33DCDB79"/>
    <w:rsid w:val="33E890BE"/>
    <w:rsid w:val="33ECC18F"/>
    <w:rsid w:val="33FAB9FA"/>
    <w:rsid w:val="3402B6B9"/>
    <w:rsid w:val="340589FC"/>
    <w:rsid w:val="3406C8C1"/>
    <w:rsid w:val="340EFF86"/>
    <w:rsid w:val="3419C735"/>
    <w:rsid w:val="34271215"/>
    <w:rsid w:val="34285CBA"/>
    <w:rsid w:val="343474C4"/>
    <w:rsid w:val="3449FF9E"/>
    <w:rsid w:val="344A10B1"/>
    <w:rsid w:val="344D7EAA"/>
    <w:rsid w:val="344D8618"/>
    <w:rsid w:val="344EA438"/>
    <w:rsid w:val="345868E6"/>
    <w:rsid w:val="345AE495"/>
    <w:rsid w:val="345D55E8"/>
    <w:rsid w:val="3465D33F"/>
    <w:rsid w:val="346B2591"/>
    <w:rsid w:val="346E666F"/>
    <w:rsid w:val="347D51E3"/>
    <w:rsid w:val="347EC2B8"/>
    <w:rsid w:val="347F5D07"/>
    <w:rsid w:val="347FC7BF"/>
    <w:rsid w:val="3488D838"/>
    <w:rsid w:val="3491EFB0"/>
    <w:rsid w:val="34927941"/>
    <w:rsid w:val="34990113"/>
    <w:rsid w:val="349972CE"/>
    <w:rsid w:val="34A5374C"/>
    <w:rsid w:val="34A7704C"/>
    <w:rsid w:val="34A9D17B"/>
    <w:rsid w:val="34AB88F9"/>
    <w:rsid w:val="34B013B8"/>
    <w:rsid w:val="34B159C5"/>
    <w:rsid w:val="34B75B2D"/>
    <w:rsid w:val="34B78352"/>
    <w:rsid w:val="34B78AAB"/>
    <w:rsid w:val="34BF218B"/>
    <w:rsid w:val="34BF516D"/>
    <w:rsid w:val="34C33AC4"/>
    <w:rsid w:val="34C461E7"/>
    <w:rsid w:val="34C7F546"/>
    <w:rsid w:val="34C9D2AA"/>
    <w:rsid w:val="34CFC6F2"/>
    <w:rsid w:val="34DD3475"/>
    <w:rsid w:val="34E43DB2"/>
    <w:rsid w:val="34E97FE8"/>
    <w:rsid w:val="34EA5BCE"/>
    <w:rsid w:val="34F67FD0"/>
    <w:rsid w:val="3503BEC8"/>
    <w:rsid w:val="3504EA27"/>
    <w:rsid w:val="3507E659"/>
    <w:rsid w:val="351A2F06"/>
    <w:rsid w:val="3527DC95"/>
    <w:rsid w:val="3528881C"/>
    <w:rsid w:val="3528C819"/>
    <w:rsid w:val="352A1DEB"/>
    <w:rsid w:val="352DA245"/>
    <w:rsid w:val="35310727"/>
    <w:rsid w:val="35330115"/>
    <w:rsid w:val="353AC8BD"/>
    <w:rsid w:val="353AFCA4"/>
    <w:rsid w:val="353C2BC8"/>
    <w:rsid w:val="354362C5"/>
    <w:rsid w:val="3543E85D"/>
    <w:rsid w:val="3544D7BF"/>
    <w:rsid w:val="35470A9F"/>
    <w:rsid w:val="35496B7A"/>
    <w:rsid w:val="354C0A3F"/>
    <w:rsid w:val="354D9BA7"/>
    <w:rsid w:val="3553B5BF"/>
    <w:rsid w:val="355C2874"/>
    <w:rsid w:val="35687AC1"/>
    <w:rsid w:val="35695A6B"/>
    <w:rsid w:val="356BA607"/>
    <w:rsid w:val="356EB860"/>
    <w:rsid w:val="35722015"/>
    <w:rsid w:val="3575CA68"/>
    <w:rsid w:val="35770D54"/>
    <w:rsid w:val="3582873F"/>
    <w:rsid w:val="35854E17"/>
    <w:rsid w:val="3585C60E"/>
    <w:rsid w:val="35924A95"/>
    <w:rsid w:val="35936DF2"/>
    <w:rsid w:val="3599F2D6"/>
    <w:rsid w:val="35A068D6"/>
    <w:rsid w:val="35A8F86C"/>
    <w:rsid w:val="35A9221C"/>
    <w:rsid w:val="35B2EF7C"/>
    <w:rsid w:val="35B899B4"/>
    <w:rsid w:val="35B8F73F"/>
    <w:rsid w:val="35C2AB57"/>
    <w:rsid w:val="35CE3B39"/>
    <w:rsid w:val="35D0E882"/>
    <w:rsid w:val="35E56A5D"/>
    <w:rsid w:val="35E6F700"/>
    <w:rsid w:val="35EDCE98"/>
    <w:rsid w:val="35FA63EA"/>
    <w:rsid w:val="35FE85A6"/>
    <w:rsid w:val="3604E142"/>
    <w:rsid w:val="3607B2D5"/>
    <w:rsid w:val="360ED172"/>
    <w:rsid w:val="36157BEF"/>
    <w:rsid w:val="3615FF47"/>
    <w:rsid w:val="362162FD"/>
    <w:rsid w:val="362C6879"/>
    <w:rsid w:val="362D4B11"/>
    <w:rsid w:val="3635E06B"/>
    <w:rsid w:val="3636C09B"/>
    <w:rsid w:val="3636CC9E"/>
    <w:rsid w:val="363E5412"/>
    <w:rsid w:val="363FEB24"/>
    <w:rsid w:val="3641F48F"/>
    <w:rsid w:val="3644FC7D"/>
    <w:rsid w:val="3646D599"/>
    <w:rsid w:val="3648FFA2"/>
    <w:rsid w:val="364B0479"/>
    <w:rsid w:val="365278AE"/>
    <w:rsid w:val="3656F42F"/>
    <w:rsid w:val="3657E385"/>
    <w:rsid w:val="3663A272"/>
    <w:rsid w:val="366507D8"/>
    <w:rsid w:val="3666F893"/>
    <w:rsid w:val="366700B3"/>
    <w:rsid w:val="366D1C2A"/>
    <w:rsid w:val="366DD08E"/>
    <w:rsid w:val="3670B9FC"/>
    <w:rsid w:val="3671A93D"/>
    <w:rsid w:val="367C0B08"/>
    <w:rsid w:val="367DBB55"/>
    <w:rsid w:val="367E3035"/>
    <w:rsid w:val="367FCEF7"/>
    <w:rsid w:val="3683599B"/>
    <w:rsid w:val="36858706"/>
    <w:rsid w:val="368EE54B"/>
    <w:rsid w:val="368F059C"/>
    <w:rsid w:val="3694A7BC"/>
    <w:rsid w:val="36A018C3"/>
    <w:rsid w:val="36A68181"/>
    <w:rsid w:val="36A737A0"/>
    <w:rsid w:val="36A9EE94"/>
    <w:rsid w:val="36AC7168"/>
    <w:rsid w:val="36B2D839"/>
    <w:rsid w:val="36B9FDAF"/>
    <w:rsid w:val="36BC6E86"/>
    <w:rsid w:val="36C2598A"/>
    <w:rsid w:val="36C67F8C"/>
    <w:rsid w:val="36C9EAB7"/>
    <w:rsid w:val="36C9F7FC"/>
    <w:rsid w:val="36CF6FC5"/>
    <w:rsid w:val="36E98E26"/>
    <w:rsid w:val="36E9C889"/>
    <w:rsid w:val="36F070F1"/>
    <w:rsid w:val="36F2F8BB"/>
    <w:rsid w:val="3701D16B"/>
    <w:rsid w:val="3705A7D7"/>
    <w:rsid w:val="37088357"/>
    <w:rsid w:val="370CE2E5"/>
    <w:rsid w:val="370D240A"/>
    <w:rsid w:val="37137538"/>
    <w:rsid w:val="371553F1"/>
    <w:rsid w:val="3720DB33"/>
    <w:rsid w:val="372E8996"/>
    <w:rsid w:val="37432DDC"/>
    <w:rsid w:val="3744400A"/>
    <w:rsid w:val="3744638A"/>
    <w:rsid w:val="374495FC"/>
    <w:rsid w:val="3747B501"/>
    <w:rsid w:val="374C3198"/>
    <w:rsid w:val="3751234F"/>
    <w:rsid w:val="37553D78"/>
    <w:rsid w:val="3755BBA3"/>
    <w:rsid w:val="37568180"/>
    <w:rsid w:val="3756A09B"/>
    <w:rsid w:val="3756B85D"/>
    <w:rsid w:val="375A5403"/>
    <w:rsid w:val="375B1878"/>
    <w:rsid w:val="375B875B"/>
    <w:rsid w:val="375D1DBD"/>
    <w:rsid w:val="375EA6BC"/>
    <w:rsid w:val="376147B2"/>
    <w:rsid w:val="376BC683"/>
    <w:rsid w:val="376FDDFA"/>
    <w:rsid w:val="3774AFB8"/>
    <w:rsid w:val="3780B0C5"/>
    <w:rsid w:val="3784CE01"/>
    <w:rsid w:val="3785160A"/>
    <w:rsid w:val="3786E48E"/>
    <w:rsid w:val="3788CED4"/>
    <w:rsid w:val="378B5E3A"/>
    <w:rsid w:val="378DC15F"/>
    <w:rsid w:val="37911B42"/>
    <w:rsid w:val="37938F54"/>
    <w:rsid w:val="379E75E9"/>
    <w:rsid w:val="37A2F308"/>
    <w:rsid w:val="37A71469"/>
    <w:rsid w:val="37A99183"/>
    <w:rsid w:val="37AE0132"/>
    <w:rsid w:val="37AEFAEB"/>
    <w:rsid w:val="37B53ABA"/>
    <w:rsid w:val="37B68DB1"/>
    <w:rsid w:val="37CC0E4E"/>
    <w:rsid w:val="37CCDA18"/>
    <w:rsid w:val="37CE891C"/>
    <w:rsid w:val="37D27FE9"/>
    <w:rsid w:val="37D37170"/>
    <w:rsid w:val="37D76729"/>
    <w:rsid w:val="37DBC7DF"/>
    <w:rsid w:val="37DEFFBA"/>
    <w:rsid w:val="37E95DE8"/>
    <w:rsid w:val="37EB4EC9"/>
    <w:rsid w:val="37F5E990"/>
    <w:rsid w:val="37F8D4A4"/>
    <w:rsid w:val="37FB4930"/>
    <w:rsid w:val="38081694"/>
    <w:rsid w:val="3815D7AE"/>
    <w:rsid w:val="38217B70"/>
    <w:rsid w:val="3824754D"/>
    <w:rsid w:val="3838BD96"/>
    <w:rsid w:val="383E828F"/>
    <w:rsid w:val="383F051B"/>
    <w:rsid w:val="383FCAA8"/>
    <w:rsid w:val="3844BDC0"/>
    <w:rsid w:val="384D8039"/>
    <w:rsid w:val="38581E24"/>
    <w:rsid w:val="385AF666"/>
    <w:rsid w:val="385E4FDA"/>
    <w:rsid w:val="3861D117"/>
    <w:rsid w:val="3861F183"/>
    <w:rsid w:val="3863B3FD"/>
    <w:rsid w:val="386909E4"/>
    <w:rsid w:val="386AC8C8"/>
    <w:rsid w:val="386E5129"/>
    <w:rsid w:val="3871E891"/>
    <w:rsid w:val="38726363"/>
    <w:rsid w:val="3879B876"/>
    <w:rsid w:val="3889224D"/>
    <w:rsid w:val="388CEDFD"/>
    <w:rsid w:val="388F6611"/>
    <w:rsid w:val="38A01363"/>
    <w:rsid w:val="38A2CF68"/>
    <w:rsid w:val="38A76A16"/>
    <w:rsid w:val="38A9D159"/>
    <w:rsid w:val="38B2917E"/>
    <w:rsid w:val="38C825E1"/>
    <w:rsid w:val="38D80D5B"/>
    <w:rsid w:val="38D88887"/>
    <w:rsid w:val="38D8C6CD"/>
    <w:rsid w:val="38DBF5EC"/>
    <w:rsid w:val="38DCC1E1"/>
    <w:rsid w:val="38E77C86"/>
    <w:rsid w:val="38E982C6"/>
    <w:rsid w:val="38F58718"/>
    <w:rsid w:val="38F805BB"/>
    <w:rsid w:val="3901C83E"/>
    <w:rsid w:val="390B6972"/>
    <w:rsid w:val="390B85CB"/>
    <w:rsid w:val="390BCFF1"/>
    <w:rsid w:val="390F57F3"/>
    <w:rsid w:val="39137E32"/>
    <w:rsid w:val="39147A08"/>
    <w:rsid w:val="39169160"/>
    <w:rsid w:val="39192BB6"/>
    <w:rsid w:val="391B3BE3"/>
    <w:rsid w:val="391D05C4"/>
    <w:rsid w:val="39244585"/>
    <w:rsid w:val="392D0F57"/>
    <w:rsid w:val="392D41DF"/>
    <w:rsid w:val="3931458F"/>
    <w:rsid w:val="39343546"/>
    <w:rsid w:val="3936F4A4"/>
    <w:rsid w:val="3939712C"/>
    <w:rsid w:val="393F81C8"/>
    <w:rsid w:val="3942161E"/>
    <w:rsid w:val="3946EC5A"/>
    <w:rsid w:val="394C12ED"/>
    <w:rsid w:val="3950DCB6"/>
    <w:rsid w:val="3956E3BD"/>
    <w:rsid w:val="395D44D5"/>
    <w:rsid w:val="395DACA8"/>
    <w:rsid w:val="395DDEC1"/>
    <w:rsid w:val="3967A296"/>
    <w:rsid w:val="396A543B"/>
    <w:rsid w:val="396DBEAE"/>
    <w:rsid w:val="39755D5C"/>
    <w:rsid w:val="397CB529"/>
    <w:rsid w:val="397E508D"/>
    <w:rsid w:val="39864E98"/>
    <w:rsid w:val="39884E94"/>
    <w:rsid w:val="398EC499"/>
    <w:rsid w:val="398F18E7"/>
    <w:rsid w:val="39934D33"/>
    <w:rsid w:val="39941BB3"/>
    <w:rsid w:val="3997B199"/>
    <w:rsid w:val="399A6D02"/>
    <w:rsid w:val="399B6669"/>
    <w:rsid w:val="39A956DD"/>
    <w:rsid w:val="39AEB3B2"/>
    <w:rsid w:val="39B71EEB"/>
    <w:rsid w:val="39BD89DC"/>
    <w:rsid w:val="39BDD847"/>
    <w:rsid w:val="39C7040A"/>
    <w:rsid w:val="39CC7BC7"/>
    <w:rsid w:val="39D46D34"/>
    <w:rsid w:val="39D545F2"/>
    <w:rsid w:val="39DA7EF5"/>
    <w:rsid w:val="39DC6552"/>
    <w:rsid w:val="39DD48CC"/>
    <w:rsid w:val="39DE0F14"/>
    <w:rsid w:val="39E5E01E"/>
    <w:rsid w:val="39E9509A"/>
    <w:rsid w:val="39E9CFFD"/>
    <w:rsid w:val="39EBA62D"/>
    <w:rsid w:val="39ECA4CE"/>
    <w:rsid w:val="39F2902E"/>
    <w:rsid w:val="39FE8C84"/>
    <w:rsid w:val="3A014E08"/>
    <w:rsid w:val="3A0E3E5C"/>
    <w:rsid w:val="3A0F1C27"/>
    <w:rsid w:val="3A0F9CEB"/>
    <w:rsid w:val="3A168457"/>
    <w:rsid w:val="3A176E54"/>
    <w:rsid w:val="3A271F38"/>
    <w:rsid w:val="3A36023F"/>
    <w:rsid w:val="3A37F3ED"/>
    <w:rsid w:val="3A38C4C5"/>
    <w:rsid w:val="3A3CA061"/>
    <w:rsid w:val="3A4271ED"/>
    <w:rsid w:val="3A4489D3"/>
    <w:rsid w:val="3A4FAE57"/>
    <w:rsid w:val="3A5688F4"/>
    <w:rsid w:val="3A570504"/>
    <w:rsid w:val="3A57BC95"/>
    <w:rsid w:val="3A6398B9"/>
    <w:rsid w:val="3A683960"/>
    <w:rsid w:val="3A6B06D6"/>
    <w:rsid w:val="3A6D2E46"/>
    <w:rsid w:val="3A728740"/>
    <w:rsid w:val="3A79E469"/>
    <w:rsid w:val="3A80B7CE"/>
    <w:rsid w:val="3A82BD28"/>
    <w:rsid w:val="3A8476FA"/>
    <w:rsid w:val="3A885DBE"/>
    <w:rsid w:val="3A8DCA33"/>
    <w:rsid w:val="3A9269C3"/>
    <w:rsid w:val="3A9454ED"/>
    <w:rsid w:val="3A99EEED"/>
    <w:rsid w:val="3AADA1AE"/>
    <w:rsid w:val="3AAE44CA"/>
    <w:rsid w:val="3ABF5C1F"/>
    <w:rsid w:val="3AC067D4"/>
    <w:rsid w:val="3AC221A6"/>
    <w:rsid w:val="3ACA2865"/>
    <w:rsid w:val="3ACB9F56"/>
    <w:rsid w:val="3ACDF973"/>
    <w:rsid w:val="3AD5FBA2"/>
    <w:rsid w:val="3AD854AB"/>
    <w:rsid w:val="3ADA6715"/>
    <w:rsid w:val="3ADC062B"/>
    <w:rsid w:val="3AE064F3"/>
    <w:rsid w:val="3AE32889"/>
    <w:rsid w:val="3AE9D5DD"/>
    <w:rsid w:val="3AEF5A1F"/>
    <w:rsid w:val="3AF50B17"/>
    <w:rsid w:val="3AF9371B"/>
    <w:rsid w:val="3AF9CBC8"/>
    <w:rsid w:val="3AFBBBDD"/>
    <w:rsid w:val="3B04169C"/>
    <w:rsid w:val="3B08BA2E"/>
    <w:rsid w:val="3B098933"/>
    <w:rsid w:val="3B0B67F7"/>
    <w:rsid w:val="3B0BAB21"/>
    <w:rsid w:val="3B0E6BC1"/>
    <w:rsid w:val="3B11C535"/>
    <w:rsid w:val="3B180EF8"/>
    <w:rsid w:val="3B18FA53"/>
    <w:rsid w:val="3B1C9561"/>
    <w:rsid w:val="3B1EAC60"/>
    <w:rsid w:val="3B21EB73"/>
    <w:rsid w:val="3B23DF85"/>
    <w:rsid w:val="3B283FE4"/>
    <w:rsid w:val="3B40C4EE"/>
    <w:rsid w:val="3B44FD9C"/>
    <w:rsid w:val="3B493A17"/>
    <w:rsid w:val="3B5829A2"/>
    <w:rsid w:val="3B588079"/>
    <w:rsid w:val="3B656806"/>
    <w:rsid w:val="3B6FE386"/>
    <w:rsid w:val="3B715A77"/>
    <w:rsid w:val="3B74797F"/>
    <w:rsid w:val="3B75523C"/>
    <w:rsid w:val="3B816759"/>
    <w:rsid w:val="3B885E98"/>
    <w:rsid w:val="3B8C3392"/>
    <w:rsid w:val="3B96337C"/>
    <w:rsid w:val="3B9BF9A9"/>
    <w:rsid w:val="3B9E558D"/>
    <w:rsid w:val="3B9E856F"/>
    <w:rsid w:val="3B9F5513"/>
    <w:rsid w:val="3B9FACA6"/>
    <w:rsid w:val="3BAA20CB"/>
    <w:rsid w:val="3BAAF818"/>
    <w:rsid w:val="3BB05D19"/>
    <w:rsid w:val="3BB1FAF1"/>
    <w:rsid w:val="3BBF64BB"/>
    <w:rsid w:val="3BCB9701"/>
    <w:rsid w:val="3BCBA4D1"/>
    <w:rsid w:val="3BE49A7E"/>
    <w:rsid w:val="3BE6884B"/>
    <w:rsid w:val="3BEF16B7"/>
    <w:rsid w:val="3BF4762D"/>
    <w:rsid w:val="3BFC6A31"/>
    <w:rsid w:val="3C096F23"/>
    <w:rsid w:val="3C0C7B03"/>
    <w:rsid w:val="3C114984"/>
    <w:rsid w:val="3C18F4E9"/>
    <w:rsid w:val="3C19D3D5"/>
    <w:rsid w:val="3C1B6B6C"/>
    <w:rsid w:val="3C1C4712"/>
    <w:rsid w:val="3C1DF8FB"/>
    <w:rsid w:val="3C217211"/>
    <w:rsid w:val="3C23A8FB"/>
    <w:rsid w:val="3C27A3BA"/>
    <w:rsid w:val="3C2CEC54"/>
    <w:rsid w:val="3C2D5282"/>
    <w:rsid w:val="3C32554B"/>
    <w:rsid w:val="3C33843B"/>
    <w:rsid w:val="3C3920A7"/>
    <w:rsid w:val="3C3FD542"/>
    <w:rsid w:val="3C400C73"/>
    <w:rsid w:val="3C42612F"/>
    <w:rsid w:val="3C43C89D"/>
    <w:rsid w:val="3C443B53"/>
    <w:rsid w:val="3C469838"/>
    <w:rsid w:val="3C498D90"/>
    <w:rsid w:val="3C4B3DCD"/>
    <w:rsid w:val="3C4CBF97"/>
    <w:rsid w:val="3C506990"/>
    <w:rsid w:val="3C568DCC"/>
    <w:rsid w:val="3C581078"/>
    <w:rsid w:val="3C583F24"/>
    <w:rsid w:val="3C65614E"/>
    <w:rsid w:val="3C659DF9"/>
    <w:rsid w:val="3C6867CD"/>
    <w:rsid w:val="3C72F12E"/>
    <w:rsid w:val="3C7578C8"/>
    <w:rsid w:val="3C768B12"/>
    <w:rsid w:val="3C7B2F13"/>
    <w:rsid w:val="3C8C9FF8"/>
    <w:rsid w:val="3C8DF355"/>
    <w:rsid w:val="3C9972C2"/>
    <w:rsid w:val="3C9F78CC"/>
    <w:rsid w:val="3CA341E8"/>
    <w:rsid w:val="3CA7664F"/>
    <w:rsid w:val="3CA99987"/>
    <w:rsid w:val="3CAC1EA5"/>
    <w:rsid w:val="3CAD8A03"/>
    <w:rsid w:val="3CB69ADE"/>
    <w:rsid w:val="3CBD6D5F"/>
    <w:rsid w:val="3CC00779"/>
    <w:rsid w:val="3CC3866C"/>
    <w:rsid w:val="3CC51EC9"/>
    <w:rsid w:val="3CC89430"/>
    <w:rsid w:val="3CCBC559"/>
    <w:rsid w:val="3CCCAC4E"/>
    <w:rsid w:val="3CE52E98"/>
    <w:rsid w:val="3CF1B7A4"/>
    <w:rsid w:val="3CF3FA03"/>
    <w:rsid w:val="3CFBA541"/>
    <w:rsid w:val="3CFCE2AD"/>
    <w:rsid w:val="3D00461F"/>
    <w:rsid w:val="3D027D31"/>
    <w:rsid w:val="3D072060"/>
    <w:rsid w:val="3D0A0B73"/>
    <w:rsid w:val="3D0B612E"/>
    <w:rsid w:val="3D0E6AD3"/>
    <w:rsid w:val="3D12BA7E"/>
    <w:rsid w:val="3D1BFFA9"/>
    <w:rsid w:val="3D1F7E18"/>
    <w:rsid w:val="3D22BB71"/>
    <w:rsid w:val="3D22C168"/>
    <w:rsid w:val="3D246C0A"/>
    <w:rsid w:val="3D28CCB8"/>
    <w:rsid w:val="3D2B0B7E"/>
    <w:rsid w:val="3D32B284"/>
    <w:rsid w:val="3D34A4E3"/>
    <w:rsid w:val="3D3D0284"/>
    <w:rsid w:val="3D3EB149"/>
    <w:rsid w:val="3D42C9FE"/>
    <w:rsid w:val="3D46300C"/>
    <w:rsid w:val="3D4FAE5B"/>
    <w:rsid w:val="3D53C148"/>
    <w:rsid w:val="3D56CB68"/>
    <w:rsid w:val="3D5EA1D9"/>
    <w:rsid w:val="3D62C46E"/>
    <w:rsid w:val="3D631507"/>
    <w:rsid w:val="3D638F6F"/>
    <w:rsid w:val="3D713E71"/>
    <w:rsid w:val="3D7B4DE2"/>
    <w:rsid w:val="3D7F8F99"/>
    <w:rsid w:val="3D863221"/>
    <w:rsid w:val="3D867FEF"/>
    <w:rsid w:val="3D89A5BB"/>
    <w:rsid w:val="3D8C3AD9"/>
    <w:rsid w:val="3D9B9612"/>
    <w:rsid w:val="3DA43B2F"/>
    <w:rsid w:val="3DA6FC22"/>
    <w:rsid w:val="3DA9F742"/>
    <w:rsid w:val="3DACB443"/>
    <w:rsid w:val="3DB2CE4D"/>
    <w:rsid w:val="3DB75B2C"/>
    <w:rsid w:val="3DC10BB0"/>
    <w:rsid w:val="3DC5D4CE"/>
    <w:rsid w:val="3DCBED93"/>
    <w:rsid w:val="3DCD1772"/>
    <w:rsid w:val="3DCF2AEC"/>
    <w:rsid w:val="3DD82FC9"/>
    <w:rsid w:val="3DD98558"/>
    <w:rsid w:val="3DDCA57C"/>
    <w:rsid w:val="3DDD9B62"/>
    <w:rsid w:val="3DDDA33C"/>
    <w:rsid w:val="3DE19237"/>
    <w:rsid w:val="3DE3F13C"/>
    <w:rsid w:val="3DF21C91"/>
    <w:rsid w:val="3DF49131"/>
    <w:rsid w:val="3DF569D8"/>
    <w:rsid w:val="3DF8456D"/>
    <w:rsid w:val="3DF91D48"/>
    <w:rsid w:val="3DFC521B"/>
    <w:rsid w:val="3E01A1E9"/>
    <w:rsid w:val="3E051E0A"/>
    <w:rsid w:val="3E05ADCD"/>
    <w:rsid w:val="3E1371EF"/>
    <w:rsid w:val="3E17354D"/>
    <w:rsid w:val="3E19D643"/>
    <w:rsid w:val="3E1A31D3"/>
    <w:rsid w:val="3E1C4F60"/>
    <w:rsid w:val="3E1F69E0"/>
    <w:rsid w:val="3E21654D"/>
    <w:rsid w:val="3E21E1F0"/>
    <w:rsid w:val="3E22F6AC"/>
    <w:rsid w:val="3E279259"/>
    <w:rsid w:val="3E2AF920"/>
    <w:rsid w:val="3E35A602"/>
    <w:rsid w:val="3E38A0D2"/>
    <w:rsid w:val="3E3BCF9D"/>
    <w:rsid w:val="3E4E36E7"/>
    <w:rsid w:val="3E5120AC"/>
    <w:rsid w:val="3E54F6A2"/>
    <w:rsid w:val="3E5E2F12"/>
    <w:rsid w:val="3E5EE4DE"/>
    <w:rsid w:val="3E602855"/>
    <w:rsid w:val="3E603640"/>
    <w:rsid w:val="3E69F95C"/>
    <w:rsid w:val="3E6C234A"/>
    <w:rsid w:val="3E7865B0"/>
    <w:rsid w:val="3E7BA1DE"/>
    <w:rsid w:val="3E7EDCE4"/>
    <w:rsid w:val="3E831F4F"/>
    <w:rsid w:val="3E83AF4B"/>
    <w:rsid w:val="3E86967C"/>
    <w:rsid w:val="3E8A951C"/>
    <w:rsid w:val="3E8E32C5"/>
    <w:rsid w:val="3E91F5C2"/>
    <w:rsid w:val="3E93A804"/>
    <w:rsid w:val="3E9AE790"/>
    <w:rsid w:val="3EA13FB5"/>
    <w:rsid w:val="3EA4E767"/>
    <w:rsid w:val="3EA51BD0"/>
    <w:rsid w:val="3EAAABCA"/>
    <w:rsid w:val="3EAE42DE"/>
    <w:rsid w:val="3EAEA785"/>
    <w:rsid w:val="3EB17871"/>
    <w:rsid w:val="3EBDBB70"/>
    <w:rsid w:val="3EC278A1"/>
    <w:rsid w:val="3EC7EAEE"/>
    <w:rsid w:val="3ECB7830"/>
    <w:rsid w:val="3ED65F82"/>
    <w:rsid w:val="3ED67B03"/>
    <w:rsid w:val="3EDF2644"/>
    <w:rsid w:val="3EE0043C"/>
    <w:rsid w:val="3EE3BCC7"/>
    <w:rsid w:val="3EE59CF0"/>
    <w:rsid w:val="3EE686EA"/>
    <w:rsid w:val="3EF39E74"/>
    <w:rsid w:val="3EFF05C1"/>
    <w:rsid w:val="3F013BBF"/>
    <w:rsid w:val="3F0367CF"/>
    <w:rsid w:val="3F03BB2B"/>
    <w:rsid w:val="3F0A8DE5"/>
    <w:rsid w:val="3F14C80E"/>
    <w:rsid w:val="3F1E70E7"/>
    <w:rsid w:val="3F1F36E6"/>
    <w:rsid w:val="3F2A72EE"/>
    <w:rsid w:val="3F308C32"/>
    <w:rsid w:val="3F33086D"/>
    <w:rsid w:val="3F359732"/>
    <w:rsid w:val="3F402F8E"/>
    <w:rsid w:val="3F5502A6"/>
    <w:rsid w:val="3F590011"/>
    <w:rsid w:val="3F5A43E8"/>
    <w:rsid w:val="3F5B04ED"/>
    <w:rsid w:val="3F703776"/>
    <w:rsid w:val="3F7E6BCB"/>
    <w:rsid w:val="3F8C0DB9"/>
    <w:rsid w:val="3F921916"/>
    <w:rsid w:val="3F97BE70"/>
    <w:rsid w:val="3F989047"/>
    <w:rsid w:val="3F9E44AF"/>
    <w:rsid w:val="3F9F828C"/>
    <w:rsid w:val="3FA2C6F6"/>
    <w:rsid w:val="3FAD8748"/>
    <w:rsid w:val="3FAFFCA3"/>
    <w:rsid w:val="3FBB8742"/>
    <w:rsid w:val="3FBDABD6"/>
    <w:rsid w:val="3FBFD237"/>
    <w:rsid w:val="3FC35BCC"/>
    <w:rsid w:val="3FC416D8"/>
    <w:rsid w:val="3FC5FEB3"/>
    <w:rsid w:val="3FC7A93C"/>
    <w:rsid w:val="3FCA9306"/>
    <w:rsid w:val="3FD47133"/>
    <w:rsid w:val="3FD50DCB"/>
    <w:rsid w:val="3FD75F55"/>
    <w:rsid w:val="3FDA3E4A"/>
    <w:rsid w:val="3FDA4D70"/>
    <w:rsid w:val="3FE0B8FC"/>
    <w:rsid w:val="3FE47D28"/>
    <w:rsid w:val="3FE7ECAD"/>
    <w:rsid w:val="3FE9A776"/>
    <w:rsid w:val="3FEBB066"/>
    <w:rsid w:val="3FECF06F"/>
    <w:rsid w:val="3FF4108C"/>
    <w:rsid w:val="3FF575CB"/>
    <w:rsid w:val="400A85DD"/>
    <w:rsid w:val="40246DA0"/>
    <w:rsid w:val="4025F0CB"/>
    <w:rsid w:val="40291FD2"/>
    <w:rsid w:val="402DFF05"/>
    <w:rsid w:val="403219F9"/>
    <w:rsid w:val="403B18A7"/>
    <w:rsid w:val="4044400C"/>
    <w:rsid w:val="404E069D"/>
    <w:rsid w:val="40539361"/>
    <w:rsid w:val="405533D6"/>
    <w:rsid w:val="4058921E"/>
    <w:rsid w:val="406116DD"/>
    <w:rsid w:val="40617534"/>
    <w:rsid w:val="4061A70A"/>
    <w:rsid w:val="4061FAF5"/>
    <w:rsid w:val="4062E2B2"/>
    <w:rsid w:val="406DD8A0"/>
    <w:rsid w:val="40760D65"/>
    <w:rsid w:val="40778B93"/>
    <w:rsid w:val="40866EE6"/>
    <w:rsid w:val="409F0DEC"/>
    <w:rsid w:val="40A4177C"/>
    <w:rsid w:val="40A80FC2"/>
    <w:rsid w:val="40A89FC2"/>
    <w:rsid w:val="40BA8123"/>
    <w:rsid w:val="40BC7D7B"/>
    <w:rsid w:val="40C19798"/>
    <w:rsid w:val="40C4BD57"/>
    <w:rsid w:val="40C8D59F"/>
    <w:rsid w:val="40CB566A"/>
    <w:rsid w:val="40CE6583"/>
    <w:rsid w:val="40D0B4E7"/>
    <w:rsid w:val="40D6536A"/>
    <w:rsid w:val="40E15610"/>
    <w:rsid w:val="40E1858E"/>
    <w:rsid w:val="40E30A4F"/>
    <w:rsid w:val="40E42E1E"/>
    <w:rsid w:val="40E4A47C"/>
    <w:rsid w:val="40E56BDE"/>
    <w:rsid w:val="40FFF6ED"/>
    <w:rsid w:val="41088683"/>
    <w:rsid w:val="411602B4"/>
    <w:rsid w:val="4116BD9D"/>
    <w:rsid w:val="4117DE4C"/>
    <w:rsid w:val="411F0CDC"/>
    <w:rsid w:val="4121C1EC"/>
    <w:rsid w:val="4126BC35"/>
    <w:rsid w:val="412A0664"/>
    <w:rsid w:val="41333C50"/>
    <w:rsid w:val="413390DF"/>
    <w:rsid w:val="41367175"/>
    <w:rsid w:val="41378A35"/>
    <w:rsid w:val="41383AF9"/>
    <w:rsid w:val="413D21BD"/>
    <w:rsid w:val="413D6867"/>
    <w:rsid w:val="4140FD60"/>
    <w:rsid w:val="41416072"/>
    <w:rsid w:val="41452B45"/>
    <w:rsid w:val="4145B80D"/>
    <w:rsid w:val="414AE498"/>
    <w:rsid w:val="414B1512"/>
    <w:rsid w:val="414C36BD"/>
    <w:rsid w:val="41568749"/>
    <w:rsid w:val="4158C26D"/>
    <w:rsid w:val="41590837"/>
    <w:rsid w:val="415EF336"/>
    <w:rsid w:val="41625A49"/>
    <w:rsid w:val="41654274"/>
    <w:rsid w:val="4168BE52"/>
    <w:rsid w:val="416D2298"/>
    <w:rsid w:val="41704194"/>
    <w:rsid w:val="4171223B"/>
    <w:rsid w:val="4178A276"/>
    <w:rsid w:val="417A0ABA"/>
    <w:rsid w:val="4182230A"/>
    <w:rsid w:val="4185ECD6"/>
    <w:rsid w:val="41866E36"/>
    <w:rsid w:val="418AC6B6"/>
    <w:rsid w:val="419CF425"/>
    <w:rsid w:val="419E27AE"/>
    <w:rsid w:val="41A3F4B5"/>
    <w:rsid w:val="41A5BD1D"/>
    <w:rsid w:val="41A6563E"/>
    <w:rsid w:val="41A695BF"/>
    <w:rsid w:val="41A903E4"/>
    <w:rsid w:val="41A9B3B8"/>
    <w:rsid w:val="41AA88DA"/>
    <w:rsid w:val="41AC8FA0"/>
    <w:rsid w:val="41B0532F"/>
    <w:rsid w:val="41B108CB"/>
    <w:rsid w:val="41B4E6AD"/>
    <w:rsid w:val="41B9FF78"/>
    <w:rsid w:val="41C20409"/>
    <w:rsid w:val="41C28F6B"/>
    <w:rsid w:val="41C2A618"/>
    <w:rsid w:val="41C65098"/>
    <w:rsid w:val="41CC9850"/>
    <w:rsid w:val="41D95D0F"/>
    <w:rsid w:val="41DAC696"/>
    <w:rsid w:val="41E079C3"/>
    <w:rsid w:val="41E24A60"/>
    <w:rsid w:val="41EA27B0"/>
    <w:rsid w:val="41F70FAB"/>
    <w:rsid w:val="41FB1449"/>
    <w:rsid w:val="42073863"/>
    <w:rsid w:val="42156923"/>
    <w:rsid w:val="4218397E"/>
    <w:rsid w:val="42194637"/>
    <w:rsid w:val="421CB9BD"/>
    <w:rsid w:val="42206D06"/>
    <w:rsid w:val="4221F0EA"/>
    <w:rsid w:val="4222E4E0"/>
    <w:rsid w:val="42238958"/>
    <w:rsid w:val="422440D9"/>
    <w:rsid w:val="422708E0"/>
    <w:rsid w:val="4227FB62"/>
    <w:rsid w:val="422B157C"/>
    <w:rsid w:val="42389063"/>
    <w:rsid w:val="423B291C"/>
    <w:rsid w:val="423D6B94"/>
    <w:rsid w:val="424C6492"/>
    <w:rsid w:val="424D794A"/>
    <w:rsid w:val="425E266D"/>
    <w:rsid w:val="4263904C"/>
    <w:rsid w:val="4264C25E"/>
    <w:rsid w:val="42688487"/>
    <w:rsid w:val="426BBD69"/>
    <w:rsid w:val="4270B0F7"/>
    <w:rsid w:val="4279255E"/>
    <w:rsid w:val="427A0591"/>
    <w:rsid w:val="427A6E82"/>
    <w:rsid w:val="428763FC"/>
    <w:rsid w:val="428B7783"/>
    <w:rsid w:val="428FB7F0"/>
    <w:rsid w:val="429605A5"/>
    <w:rsid w:val="42A49EE5"/>
    <w:rsid w:val="42A4E2FF"/>
    <w:rsid w:val="42A585D4"/>
    <w:rsid w:val="42A788AA"/>
    <w:rsid w:val="42B66BFC"/>
    <w:rsid w:val="42B93DFC"/>
    <w:rsid w:val="42BC44BE"/>
    <w:rsid w:val="42BD26A9"/>
    <w:rsid w:val="42C58DB4"/>
    <w:rsid w:val="42D4889E"/>
    <w:rsid w:val="42D5DE19"/>
    <w:rsid w:val="42DD6EB0"/>
    <w:rsid w:val="42E1ADA9"/>
    <w:rsid w:val="42E69F40"/>
    <w:rsid w:val="42F36622"/>
    <w:rsid w:val="42FE075C"/>
    <w:rsid w:val="42FE4246"/>
    <w:rsid w:val="430112D5"/>
    <w:rsid w:val="4302F7A2"/>
    <w:rsid w:val="430C11F5"/>
    <w:rsid w:val="430E5C4E"/>
    <w:rsid w:val="430F0F87"/>
    <w:rsid w:val="4312C071"/>
    <w:rsid w:val="4312F7BA"/>
    <w:rsid w:val="43179CD9"/>
    <w:rsid w:val="431CD231"/>
    <w:rsid w:val="4322FF88"/>
    <w:rsid w:val="43253E77"/>
    <w:rsid w:val="43267B5A"/>
    <w:rsid w:val="43309B96"/>
    <w:rsid w:val="433CA483"/>
    <w:rsid w:val="433FC23F"/>
    <w:rsid w:val="43408B46"/>
    <w:rsid w:val="43437303"/>
    <w:rsid w:val="43455DF8"/>
    <w:rsid w:val="434BD6D3"/>
    <w:rsid w:val="434E04F0"/>
    <w:rsid w:val="434F19F7"/>
    <w:rsid w:val="434FFE29"/>
    <w:rsid w:val="436043EC"/>
    <w:rsid w:val="4360AC23"/>
    <w:rsid w:val="436503A7"/>
    <w:rsid w:val="436B3CE4"/>
    <w:rsid w:val="436B4393"/>
    <w:rsid w:val="43756C57"/>
    <w:rsid w:val="437842DC"/>
    <w:rsid w:val="4378D498"/>
    <w:rsid w:val="437C7B41"/>
    <w:rsid w:val="4387AEBC"/>
    <w:rsid w:val="438ACF7C"/>
    <w:rsid w:val="438B1721"/>
    <w:rsid w:val="438F7C0F"/>
    <w:rsid w:val="438FF477"/>
    <w:rsid w:val="4390EB07"/>
    <w:rsid w:val="43989F98"/>
    <w:rsid w:val="439F7BF4"/>
    <w:rsid w:val="43A53161"/>
    <w:rsid w:val="43A8CD69"/>
    <w:rsid w:val="43AA1A81"/>
    <w:rsid w:val="43ACA6EB"/>
    <w:rsid w:val="43B17018"/>
    <w:rsid w:val="43B71385"/>
    <w:rsid w:val="43B75CC4"/>
    <w:rsid w:val="43C8F6C2"/>
    <w:rsid w:val="43CC2119"/>
    <w:rsid w:val="43D3047B"/>
    <w:rsid w:val="43D4AA9B"/>
    <w:rsid w:val="43D94FA4"/>
    <w:rsid w:val="43DDE845"/>
    <w:rsid w:val="43E2B99C"/>
    <w:rsid w:val="43E60F9B"/>
    <w:rsid w:val="43EB634F"/>
    <w:rsid w:val="43EC35BE"/>
    <w:rsid w:val="43FD0BEE"/>
    <w:rsid w:val="43FFFC85"/>
    <w:rsid w:val="4404BE7D"/>
    <w:rsid w:val="44063F9F"/>
    <w:rsid w:val="4414093C"/>
    <w:rsid w:val="4414F5BF"/>
    <w:rsid w:val="441C92AB"/>
    <w:rsid w:val="441F14CF"/>
    <w:rsid w:val="442342B1"/>
    <w:rsid w:val="44265600"/>
    <w:rsid w:val="442AB2F6"/>
    <w:rsid w:val="44323ADA"/>
    <w:rsid w:val="4443FB1B"/>
    <w:rsid w:val="44457533"/>
    <w:rsid w:val="444BF8F9"/>
    <w:rsid w:val="445707ED"/>
    <w:rsid w:val="4458A355"/>
    <w:rsid w:val="445B207B"/>
    <w:rsid w:val="4471900D"/>
    <w:rsid w:val="44787C21"/>
    <w:rsid w:val="447F51E9"/>
    <w:rsid w:val="448805AF"/>
    <w:rsid w:val="448D9FDC"/>
    <w:rsid w:val="44914E78"/>
    <w:rsid w:val="44928B29"/>
    <w:rsid w:val="449BA442"/>
    <w:rsid w:val="44AAC427"/>
    <w:rsid w:val="44AC991A"/>
    <w:rsid w:val="44AEAEA1"/>
    <w:rsid w:val="44AFBD0D"/>
    <w:rsid w:val="44B025EF"/>
    <w:rsid w:val="44B539D6"/>
    <w:rsid w:val="44C37AC8"/>
    <w:rsid w:val="44C41749"/>
    <w:rsid w:val="44CBB288"/>
    <w:rsid w:val="44D2E703"/>
    <w:rsid w:val="44D77064"/>
    <w:rsid w:val="44DBE273"/>
    <w:rsid w:val="44DEA8FE"/>
    <w:rsid w:val="44E08315"/>
    <w:rsid w:val="44E18C48"/>
    <w:rsid w:val="44E32A98"/>
    <w:rsid w:val="44E413D8"/>
    <w:rsid w:val="44E87759"/>
    <w:rsid w:val="44EA9C75"/>
    <w:rsid w:val="44F20EE4"/>
    <w:rsid w:val="44F241B5"/>
    <w:rsid w:val="44F2F687"/>
    <w:rsid w:val="44F4FD84"/>
    <w:rsid w:val="44FF63D7"/>
    <w:rsid w:val="4502045D"/>
    <w:rsid w:val="4506EC82"/>
    <w:rsid w:val="450F6F8C"/>
    <w:rsid w:val="450FAA06"/>
    <w:rsid w:val="45105BC1"/>
    <w:rsid w:val="4510E631"/>
    <w:rsid w:val="4513C134"/>
    <w:rsid w:val="4514DA46"/>
    <w:rsid w:val="451576E7"/>
    <w:rsid w:val="451FEC01"/>
    <w:rsid w:val="4528318C"/>
    <w:rsid w:val="4528FDA0"/>
    <w:rsid w:val="452D2D2E"/>
    <w:rsid w:val="45357DCF"/>
    <w:rsid w:val="453CAC66"/>
    <w:rsid w:val="453F8750"/>
    <w:rsid w:val="454596BD"/>
    <w:rsid w:val="45482673"/>
    <w:rsid w:val="4551C877"/>
    <w:rsid w:val="455263D7"/>
    <w:rsid w:val="45550C2A"/>
    <w:rsid w:val="455F7C9A"/>
    <w:rsid w:val="456351A9"/>
    <w:rsid w:val="456424C8"/>
    <w:rsid w:val="456CA186"/>
    <w:rsid w:val="457F79F6"/>
    <w:rsid w:val="45840B0B"/>
    <w:rsid w:val="45896E1A"/>
    <w:rsid w:val="4589B442"/>
    <w:rsid w:val="459410A4"/>
    <w:rsid w:val="459AB53B"/>
    <w:rsid w:val="459DF54C"/>
    <w:rsid w:val="45ACC1E6"/>
    <w:rsid w:val="45B26953"/>
    <w:rsid w:val="45B5146F"/>
    <w:rsid w:val="45BB2770"/>
    <w:rsid w:val="45C1B095"/>
    <w:rsid w:val="45C222A1"/>
    <w:rsid w:val="45C5708C"/>
    <w:rsid w:val="45C8473F"/>
    <w:rsid w:val="45CCC217"/>
    <w:rsid w:val="45D0E6B3"/>
    <w:rsid w:val="45D9F644"/>
    <w:rsid w:val="45DAFB57"/>
    <w:rsid w:val="45DC72DD"/>
    <w:rsid w:val="45DC9779"/>
    <w:rsid w:val="45E7A482"/>
    <w:rsid w:val="45EB944E"/>
    <w:rsid w:val="45EBE18C"/>
    <w:rsid w:val="460110B9"/>
    <w:rsid w:val="460FD25B"/>
    <w:rsid w:val="461B1C48"/>
    <w:rsid w:val="461F4932"/>
    <w:rsid w:val="4620EE95"/>
    <w:rsid w:val="46219B0F"/>
    <w:rsid w:val="4627462D"/>
    <w:rsid w:val="462E2830"/>
    <w:rsid w:val="462FF3C5"/>
    <w:rsid w:val="46313D22"/>
    <w:rsid w:val="4633E564"/>
    <w:rsid w:val="4636CFF9"/>
    <w:rsid w:val="463E2A34"/>
    <w:rsid w:val="4657F299"/>
    <w:rsid w:val="465C53AB"/>
    <w:rsid w:val="465DE4A3"/>
    <w:rsid w:val="4660B67A"/>
    <w:rsid w:val="4660F0CF"/>
    <w:rsid w:val="4668A8CF"/>
    <w:rsid w:val="46705579"/>
    <w:rsid w:val="4671D385"/>
    <w:rsid w:val="4676931F"/>
    <w:rsid w:val="468125E7"/>
    <w:rsid w:val="468C754E"/>
    <w:rsid w:val="46949DDB"/>
    <w:rsid w:val="469A9CC0"/>
    <w:rsid w:val="469EB25F"/>
    <w:rsid w:val="46A38F7C"/>
    <w:rsid w:val="46A7FD7B"/>
    <w:rsid w:val="46B08128"/>
    <w:rsid w:val="46BD5341"/>
    <w:rsid w:val="46BE769E"/>
    <w:rsid w:val="46C616DE"/>
    <w:rsid w:val="46C82722"/>
    <w:rsid w:val="46D2AFBA"/>
    <w:rsid w:val="46DAD88E"/>
    <w:rsid w:val="46DC3AAB"/>
    <w:rsid w:val="46E2236E"/>
    <w:rsid w:val="46E2A281"/>
    <w:rsid w:val="46E2C2D7"/>
    <w:rsid w:val="46EC47E5"/>
    <w:rsid w:val="46ED260B"/>
    <w:rsid w:val="46EE797F"/>
    <w:rsid w:val="46F03809"/>
    <w:rsid w:val="46F7A211"/>
    <w:rsid w:val="46FCBF9C"/>
    <w:rsid w:val="47004E88"/>
    <w:rsid w:val="47034D2B"/>
    <w:rsid w:val="470684F8"/>
    <w:rsid w:val="470D06A8"/>
    <w:rsid w:val="471123C4"/>
    <w:rsid w:val="47122C6A"/>
    <w:rsid w:val="4719BFF1"/>
    <w:rsid w:val="472199F8"/>
    <w:rsid w:val="4722400C"/>
    <w:rsid w:val="47291E7E"/>
    <w:rsid w:val="4730497E"/>
    <w:rsid w:val="4734FCEB"/>
    <w:rsid w:val="47376711"/>
    <w:rsid w:val="473E8758"/>
    <w:rsid w:val="47412FFE"/>
    <w:rsid w:val="474B33E1"/>
    <w:rsid w:val="474E7314"/>
    <w:rsid w:val="475046D0"/>
    <w:rsid w:val="47508F93"/>
    <w:rsid w:val="475092CB"/>
    <w:rsid w:val="4751B059"/>
    <w:rsid w:val="4751D9DF"/>
    <w:rsid w:val="47552C21"/>
    <w:rsid w:val="4755334E"/>
    <w:rsid w:val="4756C94A"/>
    <w:rsid w:val="47647BB4"/>
    <w:rsid w:val="47695BD4"/>
    <w:rsid w:val="4774AB71"/>
    <w:rsid w:val="4778E23F"/>
    <w:rsid w:val="4782B6F4"/>
    <w:rsid w:val="47846EB8"/>
    <w:rsid w:val="478756AE"/>
    <w:rsid w:val="478850EB"/>
    <w:rsid w:val="478A88A5"/>
    <w:rsid w:val="478D8656"/>
    <w:rsid w:val="478E9530"/>
    <w:rsid w:val="479116D7"/>
    <w:rsid w:val="4791D62B"/>
    <w:rsid w:val="4793F31A"/>
    <w:rsid w:val="47971687"/>
    <w:rsid w:val="4797B2B3"/>
    <w:rsid w:val="479DA941"/>
    <w:rsid w:val="479E3774"/>
    <w:rsid w:val="479E4FEF"/>
    <w:rsid w:val="47A1BB01"/>
    <w:rsid w:val="47A930CF"/>
    <w:rsid w:val="47ABC700"/>
    <w:rsid w:val="47B0B043"/>
    <w:rsid w:val="47B197E0"/>
    <w:rsid w:val="47B2E965"/>
    <w:rsid w:val="47B4DD03"/>
    <w:rsid w:val="47BBE1FB"/>
    <w:rsid w:val="47C017FA"/>
    <w:rsid w:val="47C0EB79"/>
    <w:rsid w:val="47C2AF2E"/>
    <w:rsid w:val="47C769F4"/>
    <w:rsid w:val="47D54239"/>
    <w:rsid w:val="47D702E3"/>
    <w:rsid w:val="47DCD6C4"/>
    <w:rsid w:val="47DE7CC0"/>
    <w:rsid w:val="47E2B59C"/>
    <w:rsid w:val="47E474D3"/>
    <w:rsid w:val="47E7B283"/>
    <w:rsid w:val="47ECEEC9"/>
    <w:rsid w:val="47F446BE"/>
    <w:rsid w:val="4801595A"/>
    <w:rsid w:val="4803C94B"/>
    <w:rsid w:val="48055BFA"/>
    <w:rsid w:val="480D4470"/>
    <w:rsid w:val="480D610C"/>
    <w:rsid w:val="481597C2"/>
    <w:rsid w:val="48223355"/>
    <w:rsid w:val="48289D19"/>
    <w:rsid w:val="4848F9B7"/>
    <w:rsid w:val="484911AC"/>
    <w:rsid w:val="4855D1CC"/>
    <w:rsid w:val="485E937A"/>
    <w:rsid w:val="486DB971"/>
    <w:rsid w:val="4875721B"/>
    <w:rsid w:val="4875F628"/>
    <w:rsid w:val="4877EE66"/>
    <w:rsid w:val="48797FC6"/>
    <w:rsid w:val="487FEF71"/>
    <w:rsid w:val="48835EA0"/>
    <w:rsid w:val="48890AE9"/>
    <w:rsid w:val="488A6940"/>
    <w:rsid w:val="488B2D65"/>
    <w:rsid w:val="4894CC48"/>
    <w:rsid w:val="4894D46E"/>
    <w:rsid w:val="489C0A7D"/>
    <w:rsid w:val="489E2C01"/>
    <w:rsid w:val="489F2AAC"/>
    <w:rsid w:val="48A08B32"/>
    <w:rsid w:val="48A5508F"/>
    <w:rsid w:val="48A5CA41"/>
    <w:rsid w:val="48B12E91"/>
    <w:rsid w:val="48B154F0"/>
    <w:rsid w:val="48B60B73"/>
    <w:rsid w:val="48B8C883"/>
    <w:rsid w:val="48C11463"/>
    <w:rsid w:val="48C14C86"/>
    <w:rsid w:val="48CAEB00"/>
    <w:rsid w:val="48CD6D79"/>
    <w:rsid w:val="48D50AA0"/>
    <w:rsid w:val="48D918AA"/>
    <w:rsid w:val="48E319A9"/>
    <w:rsid w:val="48E8A4EC"/>
    <w:rsid w:val="48F219A8"/>
    <w:rsid w:val="48FF84DF"/>
    <w:rsid w:val="49028176"/>
    <w:rsid w:val="490322D3"/>
    <w:rsid w:val="49190570"/>
    <w:rsid w:val="491D8B36"/>
    <w:rsid w:val="49209E3B"/>
    <w:rsid w:val="4925B6CD"/>
    <w:rsid w:val="4939609B"/>
    <w:rsid w:val="4939A57E"/>
    <w:rsid w:val="493FDBD4"/>
    <w:rsid w:val="494CEEB6"/>
    <w:rsid w:val="49524B4B"/>
    <w:rsid w:val="49550A54"/>
    <w:rsid w:val="4957D541"/>
    <w:rsid w:val="495A6242"/>
    <w:rsid w:val="495B50E3"/>
    <w:rsid w:val="4962B85B"/>
    <w:rsid w:val="49682CB0"/>
    <w:rsid w:val="496855E9"/>
    <w:rsid w:val="496DDB6D"/>
    <w:rsid w:val="496FE5B1"/>
    <w:rsid w:val="4972F2B3"/>
    <w:rsid w:val="4979410C"/>
    <w:rsid w:val="4979E5F0"/>
    <w:rsid w:val="49806AF1"/>
    <w:rsid w:val="4989C5BD"/>
    <w:rsid w:val="49904502"/>
    <w:rsid w:val="49983A94"/>
    <w:rsid w:val="49998A37"/>
    <w:rsid w:val="49A2FABB"/>
    <w:rsid w:val="49ACE67F"/>
    <w:rsid w:val="49B0174B"/>
    <w:rsid w:val="49B24F61"/>
    <w:rsid w:val="49B337A7"/>
    <w:rsid w:val="49BFDB88"/>
    <w:rsid w:val="49C1F0EF"/>
    <w:rsid w:val="49C5B100"/>
    <w:rsid w:val="49C5DD24"/>
    <w:rsid w:val="49C93832"/>
    <w:rsid w:val="49C9B97F"/>
    <w:rsid w:val="49CB284A"/>
    <w:rsid w:val="49CE0F41"/>
    <w:rsid w:val="49CF7BF6"/>
    <w:rsid w:val="49D4B18D"/>
    <w:rsid w:val="49D83A71"/>
    <w:rsid w:val="49EFEDD3"/>
    <w:rsid w:val="49F0BB1E"/>
    <w:rsid w:val="49F51B41"/>
    <w:rsid w:val="49FF092E"/>
    <w:rsid w:val="4A031599"/>
    <w:rsid w:val="4A0761EA"/>
    <w:rsid w:val="4A08DAF2"/>
    <w:rsid w:val="4A09C157"/>
    <w:rsid w:val="4A0F3BF7"/>
    <w:rsid w:val="4A147260"/>
    <w:rsid w:val="4A16F708"/>
    <w:rsid w:val="4A24578E"/>
    <w:rsid w:val="4A25B61D"/>
    <w:rsid w:val="4A2609BD"/>
    <w:rsid w:val="4A288DD4"/>
    <w:rsid w:val="4A2C02B0"/>
    <w:rsid w:val="4A33AF4F"/>
    <w:rsid w:val="4A33B365"/>
    <w:rsid w:val="4A3D624A"/>
    <w:rsid w:val="4A3DCD8B"/>
    <w:rsid w:val="4A3E80AA"/>
    <w:rsid w:val="4A3EBF31"/>
    <w:rsid w:val="4A42CD39"/>
    <w:rsid w:val="4A46B0ED"/>
    <w:rsid w:val="4A47126E"/>
    <w:rsid w:val="4A4D03D8"/>
    <w:rsid w:val="4A4F2A01"/>
    <w:rsid w:val="4A4FB858"/>
    <w:rsid w:val="4A5DC80E"/>
    <w:rsid w:val="4A652B1B"/>
    <w:rsid w:val="4A67967A"/>
    <w:rsid w:val="4A690E98"/>
    <w:rsid w:val="4A6D0AA7"/>
    <w:rsid w:val="4A6F05F3"/>
    <w:rsid w:val="4A7E07BF"/>
    <w:rsid w:val="4A7F2773"/>
    <w:rsid w:val="4A8018FA"/>
    <w:rsid w:val="4A87A52D"/>
    <w:rsid w:val="4A887568"/>
    <w:rsid w:val="4A8AABBD"/>
    <w:rsid w:val="4A8DE616"/>
    <w:rsid w:val="4A8EBABF"/>
    <w:rsid w:val="4A94F4A8"/>
    <w:rsid w:val="4A9D93FE"/>
    <w:rsid w:val="4AA2C07E"/>
    <w:rsid w:val="4AAC1C59"/>
    <w:rsid w:val="4AB4DBC9"/>
    <w:rsid w:val="4AB56EF7"/>
    <w:rsid w:val="4AB5B71D"/>
    <w:rsid w:val="4ABB15B9"/>
    <w:rsid w:val="4ABCB855"/>
    <w:rsid w:val="4AC4000E"/>
    <w:rsid w:val="4AC5037B"/>
    <w:rsid w:val="4ACC81A2"/>
    <w:rsid w:val="4ACF4733"/>
    <w:rsid w:val="4AD1730C"/>
    <w:rsid w:val="4AD41B4E"/>
    <w:rsid w:val="4AD96722"/>
    <w:rsid w:val="4ADB0585"/>
    <w:rsid w:val="4AE0D191"/>
    <w:rsid w:val="4AE13BDB"/>
    <w:rsid w:val="4AE79E5A"/>
    <w:rsid w:val="4AE8BF17"/>
    <w:rsid w:val="4AEC34C9"/>
    <w:rsid w:val="4AF750A2"/>
    <w:rsid w:val="4AFCCE17"/>
    <w:rsid w:val="4B01FA53"/>
    <w:rsid w:val="4B023AA6"/>
    <w:rsid w:val="4B044E80"/>
    <w:rsid w:val="4B04BE31"/>
    <w:rsid w:val="4B0BB612"/>
    <w:rsid w:val="4B0C8AFB"/>
    <w:rsid w:val="4B0E1359"/>
    <w:rsid w:val="4B0EB0F8"/>
    <w:rsid w:val="4B110CCB"/>
    <w:rsid w:val="4B13BF08"/>
    <w:rsid w:val="4B144714"/>
    <w:rsid w:val="4B152D5C"/>
    <w:rsid w:val="4B16F031"/>
    <w:rsid w:val="4B16FAAA"/>
    <w:rsid w:val="4B17B9F6"/>
    <w:rsid w:val="4B1E080E"/>
    <w:rsid w:val="4B2BB812"/>
    <w:rsid w:val="4B2FCAF2"/>
    <w:rsid w:val="4B30EDB0"/>
    <w:rsid w:val="4B3C1353"/>
    <w:rsid w:val="4B403EC7"/>
    <w:rsid w:val="4B4278D7"/>
    <w:rsid w:val="4B4B3E26"/>
    <w:rsid w:val="4B4B9AA7"/>
    <w:rsid w:val="4B4C2784"/>
    <w:rsid w:val="4B502E2E"/>
    <w:rsid w:val="4B5F1F35"/>
    <w:rsid w:val="4B621AB1"/>
    <w:rsid w:val="4B6EDC9A"/>
    <w:rsid w:val="4B7674BC"/>
    <w:rsid w:val="4B783895"/>
    <w:rsid w:val="4B7E5AA0"/>
    <w:rsid w:val="4B803EB3"/>
    <w:rsid w:val="4B821DA6"/>
    <w:rsid w:val="4B83A316"/>
    <w:rsid w:val="4B94809B"/>
    <w:rsid w:val="4B955801"/>
    <w:rsid w:val="4B9D88BB"/>
    <w:rsid w:val="4BA1EE4C"/>
    <w:rsid w:val="4BA25382"/>
    <w:rsid w:val="4BA3324B"/>
    <w:rsid w:val="4BA5A5D1"/>
    <w:rsid w:val="4BB4DBB9"/>
    <w:rsid w:val="4BB578DD"/>
    <w:rsid w:val="4BC8B3B4"/>
    <w:rsid w:val="4BC940EE"/>
    <w:rsid w:val="4BCB2575"/>
    <w:rsid w:val="4BCB5FA7"/>
    <w:rsid w:val="4BD0D4E8"/>
    <w:rsid w:val="4BD6BE4E"/>
    <w:rsid w:val="4BD761AB"/>
    <w:rsid w:val="4BD83648"/>
    <w:rsid w:val="4BE6CDF4"/>
    <w:rsid w:val="4BE937D4"/>
    <w:rsid w:val="4BEED251"/>
    <w:rsid w:val="4BF1B8F8"/>
    <w:rsid w:val="4BF51797"/>
    <w:rsid w:val="4BF7A74D"/>
    <w:rsid w:val="4BF7EDD0"/>
    <w:rsid w:val="4BFEF7C0"/>
    <w:rsid w:val="4C0E3F96"/>
    <w:rsid w:val="4C1678CA"/>
    <w:rsid w:val="4C192F71"/>
    <w:rsid w:val="4C1DFE3F"/>
    <w:rsid w:val="4C26FF86"/>
    <w:rsid w:val="4C28604C"/>
    <w:rsid w:val="4C29E0B5"/>
    <w:rsid w:val="4C382D53"/>
    <w:rsid w:val="4C3D781A"/>
    <w:rsid w:val="4C3F2857"/>
    <w:rsid w:val="4C40FB77"/>
    <w:rsid w:val="4C484C11"/>
    <w:rsid w:val="4C4F9361"/>
    <w:rsid w:val="4C5267C8"/>
    <w:rsid w:val="4C53B295"/>
    <w:rsid w:val="4C57C00E"/>
    <w:rsid w:val="4C5F73F1"/>
    <w:rsid w:val="4C603D3F"/>
    <w:rsid w:val="4C6B3631"/>
    <w:rsid w:val="4C6D8A09"/>
    <w:rsid w:val="4C7332E3"/>
    <w:rsid w:val="4C7932CB"/>
    <w:rsid w:val="4C79659C"/>
    <w:rsid w:val="4C7CA1F2"/>
    <w:rsid w:val="4C7CCCA5"/>
    <w:rsid w:val="4C7F69BE"/>
    <w:rsid w:val="4C83E44C"/>
    <w:rsid w:val="4C8C1C04"/>
    <w:rsid w:val="4C8C21A5"/>
    <w:rsid w:val="4C9BA7DA"/>
    <w:rsid w:val="4CA11A72"/>
    <w:rsid w:val="4CA1DA2F"/>
    <w:rsid w:val="4CABD61E"/>
    <w:rsid w:val="4CAD4758"/>
    <w:rsid w:val="4CADCDB7"/>
    <w:rsid w:val="4CB3B53D"/>
    <w:rsid w:val="4CBF7FE8"/>
    <w:rsid w:val="4CC54DD5"/>
    <w:rsid w:val="4CC9DE53"/>
    <w:rsid w:val="4CCA7EC8"/>
    <w:rsid w:val="4CD28BBF"/>
    <w:rsid w:val="4CD476EC"/>
    <w:rsid w:val="4CDA20C4"/>
    <w:rsid w:val="4CDD4664"/>
    <w:rsid w:val="4CDFE0B2"/>
    <w:rsid w:val="4CE362FE"/>
    <w:rsid w:val="4CE7A396"/>
    <w:rsid w:val="4CE8D33A"/>
    <w:rsid w:val="4CEBF185"/>
    <w:rsid w:val="4CEC342B"/>
    <w:rsid w:val="4CF38806"/>
    <w:rsid w:val="4CFCFBFA"/>
    <w:rsid w:val="4D02A814"/>
    <w:rsid w:val="4D08A72B"/>
    <w:rsid w:val="4D0B6981"/>
    <w:rsid w:val="4D15A1C0"/>
    <w:rsid w:val="4D16398A"/>
    <w:rsid w:val="4D33C88C"/>
    <w:rsid w:val="4D3D5CF3"/>
    <w:rsid w:val="4D3E4207"/>
    <w:rsid w:val="4D3ED97F"/>
    <w:rsid w:val="4D41C23C"/>
    <w:rsid w:val="4D4B418D"/>
    <w:rsid w:val="4D580E5D"/>
    <w:rsid w:val="4D5CB1F8"/>
    <w:rsid w:val="4D5F166C"/>
    <w:rsid w:val="4D60A9F1"/>
    <w:rsid w:val="4D620943"/>
    <w:rsid w:val="4D6F6523"/>
    <w:rsid w:val="4D7A01B5"/>
    <w:rsid w:val="4D7B7B18"/>
    <w:rsid w:val="4D81BF88"/>
    <w:rsid w:val="4D8365C4"/>
    <w:rsid w:val="4D85ADE1"/>
    <w:rsid w:val="4D878F05"/>
    <w:rsid w:val="4D8BAA11"/>
    <w:rsid w:val="4D8DAE01"/>
    <w:rsid w:val="4D959F94"/>
    <w:rsid w:val="4DA3FA0C"/>
    <w:rsid w:val="4DA56069"/>
    <w:rsid w:val="4DA65FF7"/>
    <w:rsid w:val="4DA77B04"/>
    <w:rsid w:val="4DAA3729"/>
    <w:rsid w:val="4DAC1F9E"/>
    <w:rsid w:val="4DAF21FD"/>
    <w:rsid w:val="4DB2014D"/>
    <w:rsid w:val="4DB87043"/>
    <w:rsid w:val="4DBF5727"/>
    <w:rsid w:val="4DBF5CAA"/>
    <w:rsid w:val="4DC4149B"/>
    <w:rsid w:val="4DC4C337"/>
    <w:rsid w:val="4DCB53E7"/>
    <w:rsid w:val="4DCBB891"/>
    <w:rsid w:val="4DCDF2D2"/>
    <w:rsid w:val="4DDC4851"/>
    <w:rsid w:val="4DDC649D"/>
    <w:rsid w:val="4DDCBCA4"/>
    <w:rsid w:val="4DDEE10B"/>
    <w:rsid w:val="4DE147EA"/>
    <w:rsid w:val="4DE2E506"/>
    <w:rsid w:val="4DEFB68B"/>
    <w:rsid w:val="4DF712D8"/>
    <w:rsid w:val="4DF73CB0"/>
    <w:rsid w:val="4DFCB54B"/>
    <w:rsid w:val="4E071905"/>
    <w:rsid w:val="4E0852B8"/>
    <w:rsid w:val="4E0AC6C8"/>
    <w:rsid w:val="4E0DA286"/>
    <w:rsid w:val="4E0F0344"/>
    <w:rsid w:val="4E12E3B0"/>
    <w:rsid w:val="4E137C9F"/>
    <w:rsid w:val="4E13A752"/>
    <w:rsid w:val="4E170481"/>
    <w:rsid w:val="4E1C9018"/>
    <w:rsid w:val="4E1CBDE1"/>
    <w:rsid w:val="4E236722"/>
    <w:rsid w:val="4E264946"/>
    <w:rsid w:val="4E27E021"/>
    <w:rsid w:val="4E2CF890"/>
    <w:rsid w:val="4E2E1531"/>
    <w:rsid w:val="4E3008B6"/>
    <w:rsid w:val="4E33479C"/>
    <w:rsid w:val="4E3B42AF"/>
    <w:rsid w:val="4E3EE379"/>
    <w:rsid w:val="4E41A08A"/>
    <w:rsid w:val="4E4338B5"/>
    <w:rsid w:val="4E44DA9F"/>
    <w:rsid w:val="4E48EDCB"/>
    <w:rsid w:val="4E4917B9"/>
    <w:rsid w:val="4E49AC41"/>
    <w:rsid w:val="4E5423FF"/>
    <w:rsid w:val="4E54DC85"/>
    <w:rsid w:val="4E5804D2"/>
    <w:rsid w:val="4E58C093"/>
    <w:rsid w:val="4E661574"/>
    <w:rsid w:val="4E69B22B"/>
    <w:rsid w:val="4E71E390"/>
    <w:rsid w:val="4E7B6297"/>
    <w:rsid w:val="4E7D27AD"/>
    <w:rsid w:val="4E7F2042"/>
    <w:rsid w:val="4E8BB262"/>
    <w:rsid w:val="4E8BFFFE"/>
    <w:rsid w:val="4E949B29"/>
    <w:rsid w:val="4EA067FB"/>
    <w:rsid w:val="4EA2438B"/>
    <w:rsid w:val="4EAE11A2"/>
    <w:rsid w:val="4EB5B3D6"/>
    <w:rsid w:val="4EB61596"/>
    <w:rsid w:val="4EB692EF"/>
    <w:rsid w:val="4EB80498"/>
    <w:rsid w:val="4EBB873F"/>
    <w:rsid w:val="4EBF4AA8"/>
    <w:rsid w:val="4EC206A2"/>
    <w:rsid w:val="4ECDF79A"/>
    <w:rsid w:val="4ECE2FC6"/>
    <w:rsid w:val="4ECFBB8B"/>
    <w:rsid w:val="4ED4CD32"/>
    <w:rsid w:val="4ED77D17"/>
    <w:rsid w:val="4ED7F214"/>
    <w:rsid w:val="4EDAC0E3"/>
    <w:rsid w:val="4EDD5B1E"/>
    <w:rsid w:val="4EE2757C"/>
    <w:rsid w:val="4EE4878D"/>
    <w:rsid w:val="4EED0EED"/>
    <w:rsid w:val="4EED4B75"/>
    <w:rsid w:val="4EF788CC"/>
    <w:rsid w:val="4EF960E8"/>
    <w:rsid w:val="4EFE5BE3"/>
    <w:rsid w:val="4F025DFA"/>
    <w:rsid w:val="4F05DC5A"/>
    <w:rsid w:val="4F09F50F"/>
    <w:rsid w:val="4F0E5F10"/>
    <w:rsid w:val="4F0F5B2F"/>
    <w:rsid w:val="4F17FAC7"/>
    <w:rsid w:val="4F1BAAB8"/>
    <w:rsid w:val="4F2546E1"/>
    <w:rsid w:val="4F26EEB2"/>
    <w:rsid w:val="4F2C77C4"/>
    <w:rsid w:val="4F394344"/>
    <w:rsid w:val="4F426AA5"/>
    <w:rsid w:val="4F496DC2"/>
    <w:rsid w:val="4F546BEB"/>
    <w:rsid w:val="4F5BA822"/>
    <w:rsid w:val="4F5F4B79"/>
    <w:rsid w:val="4F72F042"/>
    <w:rsid w:val="4F765840"/>
    <w:rsid w:val="4F78B6BF"/>
    <w:rsid w:val="4F8225CE"/>
    <w:rsid w:val="4F824C6D"/>
    <w:rsid w:val="4F844AF8"/>
    <w:rsid w:val="4F9A5CFB"/>
    <w:rsid w:val="4FA190F4"/>
    <w:rsid w:val="4FA299CB"/>
    <w:rsid w:val="4FA2EEC9"/>
    <w:rsid w:val="4FA39B5A"/>
    <w:rsid w:val="4FA40F97"/>
    <w:rsid w:val="4FA4D88E"/>
    <w:rsid w:val="4FACF010"/>
    <w:rsid w:val="4FAD7841"/>
    <w:rsid w:val="4FB11368"/>
    <w:rsid w:val="4FB218A8"/>
    <w:rsid w:val="4FB2C12B"/>
    <w:rsid w:val="4FBCFC02"/>
    <w:rsid w:val="4FC1B4E0"/>
    <w:rsid w:val="4FC57D8B"/>
    <w:rsid w:val="4FCD6B11"/>
    <w:rsid w:val="4FD15B95"/>
    <w:rsid w:val="4FD4351A"/>
    <w:rsid w:val="4FD5DB60"/>
    <w:rsid w:val="4FD9C7FE"/>
    <w:rsid w:val="4FDE56A7"/>
    <w:rsid w:val="4FE17320"/>
    <w:rsid w:val="4FED4505"/>
    <w:rsid w:val="4FF4DE90"/>
    <w:rsid w:val="4FF8ACD8"/>
    <w:rsid w:val="500260C1"/>
    <w:rsid w:val="5003878B"/>
    <w:rsid w:val="500E809F"/>
    <w:rsid w:val="501099DB"/>
    <w:rsid w:val="5011A2FB"/>
    <w:rsid w:val="50164A5B"/>
    <w:rsid w:val="50164C22"/>
    <w:rsid w:val="501D5D38"/>
    <w:rsid w:val="501ECC8D"/>
    <w:rsid w:val="50246858"/>
    <w:rsid w:val="5026A767"/>
    <w:rsid w:val="50294B9A"/>
    <w:rsid w:val="503F86C8"/>
    <w:rsid w:val="503F9C9C"/>
    <w:rsid w:val="50402B4A"/>
    <w:rsid w:val="504E8E67"/>
    <w:rsid w:val="504F0DD3"/>
    <w:rsid w:val="50557421"/>
    <w:rsid w:val="50586E63"/>
    <w:rsid w:val="505D1F11"/>
    <w:rsid w:val="50630ABA"/>
    <w:rsid w:val="506BF325"/>
    <w:rsid w:val="507C2B8A"/>
    <w:rsid w:val="507F370D"/>
    <w:rsid w:val="507F4820"/>
    <w:rsid w:val="50869AD5"/>
    <w:rsid w:val="5086E227"/>
    <w:rsid w:val="508E8F2D"/>
    <w:rsid w:val="5090C6EF"/>
    <w:rsid w:val="50969807"/>
    <w:rsid w:val="509E46FA"/>
    <w:rsid w:val="50A24E74"/>
    <w:rsid w:val="50A2AB4C"/>
    <w:rsid w:val="50A5A8CA"/>
    <w:rsid w:val="50A9831B"/>
    <w:rsid w:val="50AA2F71"/>
    <w:rsid w:val="50AA63F2"/>
    <w:rsid w:val="50AB16B2"/>
    <w:rsid w:val="50AB6131"/>
    <w:rsid w:val="50AC163B"/>
    <w:rsid w:val="50ADA643"/>
    <w:rsid w:val="50B6F348"/>
    <w:rsid w:val="50C5D71A"/>
    <w:rsid w:val="50C8D088"/>
    <w:rsid w:val="50CA91DF"/>
    <w:rsid w:val="50D381A8"/>
    <w:rsid w:val="50DBFF30"/>
    <w:rsid w:val="50DC3258"/>
    <w:rsid w:val="50DF05B2"/>
    <w:rsid w:val="50E0A3CA"/>
    <w:rsid w:val="50E40861"/>
    <w:rsid w:val="50EB649C"/>
    <w:rsid w:val="50EB7737"/>
    <w:rsid w:val="50ECF206"/>
    <w:rsid w:val="50EDEBA9"/>
    <w:rsid w:val="50F10762"/>
    <w:rsid w:val="50F79327"/>
    <w:rsid w:val="50F8F9B5"/>
    <w:rsid w:val="50F9A96E"/>
    <w:rsid w:val="51028451"/>
    <w:rsid w:val="5104F471"/>
    <w:rsid w:val="51060B77"/>
    <w:rsid w:val="510D50A5"/>
    <w:rsid w:val="510DBC17"/>
    <w:rsid w:val="51135C8D"/>
    <w:rsid w:val="51159E22"/>
    <w:rsid w:val="51160FAA"/>
    <w:rsid w:val="51191C1F"/>
    <w:rsid w:val="511AA7D3"/>
    <w:rsid w:val="511B49EA"/>
    <w:rsid w:val="511E761E"/>
    <w:rsid w:val="5122710F"/>
    <w:rsid w:val="51355824"/>
    <w:rsid w:val="513EBCEB"/>
    <w:rsid w:val="51405157"/>
    <w:rsid w:val="51491819"/>
    <w:rsid w:val="514BB802"/>
    <w:rsid w:val="515E9E49"/>
    <w:rsid w:val="5161356B"/>
    <w:rsid w:val="516D1E6E"/>
    <w:rsid w:val="517240CA"/>
    <w:rsid w:val="517B689C"/>
    <w:rsid w:val="517D641A"/>
    <w:rsid w:val="5181BAA8"/>
    <w:rsid w:val="51821BFB"/>
    <w:rsid w:val="51893E18"/>
    <w:rsid w:val="518AF272"/>
    <w:rsid w:val="518F04DE"/>
    <w:rsid w:val="519C345F"/>
    <w:rsid w:val="519E3FD2"/>
    <w:rsid w:val="519F7591"/>
    <w:rsid w:val="51A2AE76"/>
    <w:rsid w:val="51B3ABE4"/>
    <w:rsid w:val="51BBEBAC"/>
    <w:rsid w:val="51BED34C"/>
    <w:rsid w:val="51C2A805"/>
    <w:rsid w:val="51C759DF"/>
    <w:rsid w:val="51CC546B"/>
    <w:rsid w:val="51D9615A"/>
    <w:rsid w:val="51E2B6A7"/>
    <w:rsid w:val="51E4CCDD"/>
    <w:rsid w:val="51EAE1C3"/>
    <w:rsid w:val="51F5FCC5"/>
    <w:rsid w:val="51F6C784"/>
    <w:rsid w:val="51F9A98A"/>
    <w:rsid w:val="51FD2AC7"/>
    <w:rsid w:val="5206AC4A"/>
    <w:rsid w:val="520ED1AA"/>
    <w:rsid w:val="521C9A39"/>
    <w:rsid w:val="52237E5D"/>
    <w:rsid w:val="52279766"/>
    <w:rsid w:val="522E71A4"/>
    <w:rsid w:val="523841ED"/>
    <w:rsid w:val="523A0BCF"/>
    <w:rsid w:val="523A6701"/>
    <w:rsid w:val="5242F906"/>
    <w:rsid w:val="5245FFD2"/>
    <w:rsid w:val="524FCE38"/>
    <w:rsid w:val="52522722"/>
    <w:rsid w:val="52532C30"/>
    <w:rsid w:val="52537D50"/>
    <w:rsid w:val="52581230"/>
    <w:rsid w:val="525DE17D"/>
    <w:rsid w:val="52656916"/>
    <w:rsid w:val="52672F01"/>
    <w:rsid w:val="52676225"/>
    <w:rsid w:val="526C2D4A"/>
    <w:rsid w:val="526C5D3A"/>
    <w:rsid w:val="528BF69F"/>
    <w:rsid w:val="528F222D"/>
    <w:rsid w:val="5299220B"/>
    <w:rsid w:val="529CE51A"/>
    <w:rsid w:val="529E5097"/>
    <w:rsid w:val="52A2C1C4"/>
    <w:rsid w:val="52B23EAC"/>
    <w:rsid w:val="52BAB680"/>
    <w:rsid w:val="52BDA1DC"/>
    <w:rsid w:val="52BDC6B4"/>
    <w:rsid w:val="52C52C68"/>
    <w:rsid w:val="52C6CF78"/>
    <w:rsid w:val="52CEE38C"/>
    <w:rsid w:val="52D16C69"/>
    <w:rsid w:val="52E06B1E"/>
    <w:rsid w:val="52E75B7E"/>
    <w:rsid w:val="52E80FA8"/>
    <w:rsid w:val="52E94561"/>
    <w:rsid w:val="52F25DA5"/>
    <w:rsid w:val="52FA53A8"/>
    <w:rsid w:val="5304AEDC"/>
    <w:rsid w:val="5304F3F2"/>
    <w:rsid w:val="53087F27"/>
    <w:rsid w:val="5309EE15"/>
    <w:rsid w:val="530BED29"/>
    <w:rsid w:val="53109A66"/>
    <w:rsid w:val="53154D05"/>
    <w:rsid w:val="531E3986"/>
    <w:rsid w:val="53234A80"/>
    <w:rsid w:val="53270B2B"/>
    <w:rsid w:val="5329EFB2"/>
    <w:rsid w:val="532F2613"/>
    <w:rsid w:val="5336383D"/>
    <w:rsid w:val="533D17C4"/>
    <w:rsid w:val="533D6033"/>
    <w:rsid w:val="533FCBF8"/>
    <w:rsid w:val="5340C4A7"/>
    <w:rsid w:val="5344195D"/>
    <w:rsid w:val="534EA923"/>
    <w:rsid w:val="535898EF"/>
    <w:rsid w:val="535A6097"/>
    <w:rsid w:val="5362540C"/>
    <w:rsid w:val="5363EF41"/>
    <w:rsid w:val="5365EF25"/>
    <w:rsid w:val="5366E656"/>
    <w:rsid w:val="536AE49C"/>
    <w:rsid w:val="5370A8CF"/>
    <w:rsid w:val="5376AF73"/>
    <w:rsid w:val="5376F338"/>
    <w:rsid w:val="5377B46A"/>
    <w:rsid w:val="53791FC8"/>
    <w:rsid w:val="537BD4C7"/>
    <w:rsid w:val="537C51AC"/>
    <w:rsid w:val="537F4166"/>
    <w:rsid w:val="5380625E"/>
    <w:rsid w:val="5382EC8F"/>
    <w:rsid w:val="5389F45E"/>
    <w:rsid w:val="53911023"/>
    <w:rsid w:val="539BBDA7"/>
    <w:rsid w:val="53A820BF"/>
    <w:rsid w:val="53A939E0"/>
    <w:rsid w:val="53AE4430"/>
    <w:rsid w:val="53AF81C1"/>
    <w:rsid w:val="53B0CD57"/>
    <w:rsid w:val="53B34AA8"/>
    <w:rsid w:val="53BBBA44"/>
    <w:rsid w:val="53BC91FF"/>
    <w:rsid w:val="53C37B29"/>
    <w:rsid w:val="53C67E0C"/>
    <w:rsid w:val="53C6C2EB"/>
    <w:rsid w:val="53C7211F"/>
    <w:rsid w:val="53CBB867"/>
    <w:rsid w:val="53CFC589"/>
    <w:rsid w:val="53DC70E6"/>
    <w:rsid w:val="53E305AD"/>
    <w:rsid w:val="53E7CE2E"/>
    <w:rsid w:val="53E9032A"/>
    <w:rsid w:val="53E9FB74"/>
    <w:rsid w:val="53EA0A29"/>
    <w:rsid w:val="53F20234"/>
    <w:rsid w:val="53FED62B"/>
    <w:rsid w:val="540238C5"/>
    <w:rsid w:val="540AD307"/>
    <w:rsid w:val="540E0ACC"/>
    <w:rsid w:val="5412BE17"/>
    <w:rsid w:val="5413087A"/>
    <w:rsid w:val="541A11C5"/>
    <w:rsid w:val="541E38D9"/>
    <w:rsid w:val="5421BD14"/>
    <w:rsid w:val="5429117A"/>
    <w:rsid w:val="54296226"/>
    <w:rsid w:val="542C2C8D"/>
    <w:rsid w:val="543D14C1"/>
    <w:rsid w:val="5441E73F"/>
    <w:rsid w:val="54435FFB"/>
    <w:rsid w:val="5444052D"/>
    <w:rsid w:val="544C0D5C"/>
    <w:rsid w:val="545192B9"/>
    <w:rsid w:val="545C0B0A"/>
    <w:rsid w:val="546567E1"/>
    <w:rsid w:val="54668C55"/>
    <w:rsid w:val="546B8464"/>
    <w:rsid w:val="546BEA8B"/>
    <w:rsid w:val="5470C831"/>
    <w:rsid w:val="54727F6B"/>
    <w:rsid w:val="54774424"/>
    <w:rsid w:val="5480E964"/>
    <w:rsid w:val="54857464"/>
    <w:rsid w:val="54867A57"/>
    <w:rsid w:val="548B5FC4"/>
    <w:rsid w:val="548FF0FB"/>
    <w:rsid w:val="5499C363"/>
    <w:rsid w:val="54A847D1"/>
    <w:rsid w:val="54AD16BC"/>
    <w:rsid w:val="54B2547C"/>
    <w:rsid w:val="54B40662"/>
    <w:rsid w:val="54BDD756"/>
    <w:rsid w:val="54BF0942"/>
    <w:rsid w:val="54BF38CD"/>
    <w:rsid w:val="54C7A687"/>
    <w:rsid w:val="54C8D6F8"/>
    <w:rsid w:val="54C8EC28"/>
    <w:rsid w:val="54CA17D5"/>
    <w:rsid w:val="54CE363C"/>
    <w:rsid w:val="54D2365A"/>
    <w:rsid w:val="54DE845E"/>
    <w:rsid w:val="54DFE976"/>
    <w:rsid w:val="54E62E1D"/>
    <w:rsid w:val="54E7128F"/>
    <w:rsid w:val="54EAB6ED"/>
    <w:rsid w:val="54F76707"/>
    <w:rsid w:val="54FF258A"/>
    <w:rsid w:val="5511FE3B"/>
    <w:rsid w:val="5513850B"/>
    <w:rsid w:val="5519FDC5"/>
    <w:rsid w:val="551E200E"/>
    <w:rsid w:val="5521B8E0"/>
    <w:rsid w:val="5521EC08"/>
    <w:rsid w:val="5527F168"/>
    <w:rsid w:val="552F281C"/>
    <w:rsid w:val="55344CAE"/>
    <w:rsid w:val="5534C565"/>
    <w:rsid w:val="553EDA71"/>
    <w:rsid w:val="553F5DF5"/>
    <w:rsid w:val="55443F59"/>
    <w:rsid w:val="554AC80C"/>
    <w:rsid w:val="554C77F1"/>
    <w:rsid w:val="5553885B"/>
    <w:rsid w:val="5559D65C"/>
    <w:rsid w:val="555CAD01"/>
    <w:rsid w:val="55608776"/>
    <w:rsid w:val="5561A1CD"/>
    <w:rsid w:val="55622752"/>
    <w:rsid w:val="55624E6D"/>
    <w:rsid w:val="556351F5"/>
    <w:rsid w:val="5564C2D7"/>
    <w:rsid w:val="5565368A"/>
    <w:rsid w:val="5569E867"/>
    <w:rsid w:val="556CFE82"/>
    <w:rsid w:val="5573F2E0"/>
    <w:rsid w:val="5577702B"/>
    <w:rsid w:val="557C9D99"/>
    <w:rsid w:val="557ECD2B"/>
    <w:rsid w:val="557FB6C5"/>
    <w:rsid w:val="55839E8F"/>
    <w:rsid w:val="55851929"/>
    <w:rsid w:val="558E23BF"/>
    <w:rsid w:val="55948865"/>
    <w:rsid w:val="559A9A41"/>
    <w:rsid w:val="559BE502"/>
    <w:rsid w:val="559FE116"/>
    <w:rsid w:val="55A183E8"/>
    <w:rsid w:val="55A9AA8D"/>
    <w:rsid w:val="55AB7CC1"/>
    <w:rsid w:val="55AEF305"/>
    <w:rsid w:val="55B243ED"/>
    <w:rsid w:val="55B71F75"/>
    <w:rsid w:val="55B86073"/>
    <w:rsid w:val="55C41DAB"/>
    <w:rsid w:val="55D12DC6"/>
    <w:rsid w:val="55D471F1"/>
    <w:rsid w:val="55ED5518"/>
    <w:rsid w:val="55F1F96F"/>
    <w:rsid w:val="55F242AE"/>
    <w:rsid w:val="55F5E452"/>
    <w:rsid w:val="5607BCA7"/>
    <w:rsid w:val="56088E50"/>
    <w:rsid w:val="560B5ABF"/>
    <w:rsid w:val="560D6DE1"/>
    <w:rsid w:val="561169F0"/>
    <w:rsid w:val="56120E72"/>
    <w:rsid w:val="561496D3"/>
    <w:rsid w:val="561B3FC6"/>
    <w:rsid w:val="5620D2C6"/>
    <w:rsid w:val="56284177"/>
    <w:rsid w:val="5637A055"/>
    <w:rsid w:val="5639A44F"/>
    <w:rsid w:val="5639E650"/>
    <w:rsid w:val="56483B28"/>
    <w:rsid w:val="564B988E"/>
    <w:rsid w:val="564D5597"/>
    <w:rsid w:val="56631337"/>
    <w:rsid w:val="5666DF72"/>
    <w:rsid w:val="56673575"/>
    <w:rsid w:val="566C8BBB"/>
    <w:rsid w:val="5670407C"/>
    <w:rsid w:val="5670B501"/>
    <w:rsid w:val="56742C98"/>
    <w:rsid w:val="56756208"/>
    <w:rsid w:val="568A64F8"/>
    <w:rsid w:val="568DC573"/>
    <w:rsid w:val="568DD4CA"/>
    <w:rsid w:val="568EC164"/>
    <w:rsid w:val="568F0770"/>
    <w:rsid w:val="568F39D0"/>
    <w:rsid w:val="5691ECDC"/>
    <w:rsid w:val="56939B3B"/>
    <w:rsid w:val="56941DC7"/>
    <w:rsid w:val="56959BB8"/>
    <w:rsid w:val="569BE92A"/>
    <w:rsid w:val="569F36E0"/>
    <w:rsid w:val="56A32C74"/>
    <w:rsid w:val="56A35BA9"/>
    <w:rsid w:val="56A61D0B"/>
    <w:rsid w:val="56A71DCA"/>
    <w:rsid w:val="56A78869"/>
    <w:rsid w:val="56AAE268"/>
    <w:rsid w:val="56AD3DDD"/>
    <w:rsid w:val="56B8EDEB"/>
    <w:rsid w:val="56C4482E"/>
    <w:rsid w:val="56C6D613"/>
    <w:rsid w:val="56D55D22"/>
    <w:rsid w:val="56D82F61"/>
    <w:rsid w:val="56D9920E"/>
    <w:rsid w:val="56D9F5E0"/>
    <w:rsid w:val="56E3AF0A"/>
    <w:rsid w:val="56E6F5F7"/>
    <w:rsid w:val="56EF6FEF"/>
    <w:rsid w:val="56F48147"/>
    <w:rsid w:val="56F74B10"/>
    <w:rsid w:val="56F9B5A8"/>
    <w:rsid w:val="56FE70BC"/>
    <w:rsid w:val="571EEBBD"/>
    <w:rsid w:val="5727BB71"/>
    <w:rsid w:val="5729E908"/>
    <w:rsid w:val="572FB42E"/>
    <w:rsid w:val="57305DB5"/>
    <w:rsid w:val="57326552"/>
    <w:rsid w:val="57329FE1"/>
    <w:rsid w:val="5739D987"/>
    <w:rsid w:val="573AD28F"/>
    <w:rsid w:val="573CFBFE"/>
    <w:rsid w:val="573EA787"/>
    <w:rsid w:val="5744B950"/>
    <w:rsid w:val="5757FA12"/>
    <w:rsid w:val="575A6D22"/>
    <w:rsid w:val="575B6DE3"/>
    <w:rsid w:val="576173F5"/>
    <w:rsid w:val="5762FEB1"/>
    <w:rsid w:val="576559D7"/>
    <w:rsid w:val="5766863C"/>
    <w:rsid w:val="57671D9D"/>
    <w:rsid w:val="57673F4D"/>
    <w:rsid w:val="5767F4E6"/>
    <w:rsid w:val="576EE10D"/>
    <w:rsid w:val="576F776F"/>
    <w:rsid w:val="57719CBB"/>
    <w:rsid w:val="5777ED11"/>
    <w:rsid w:val="5789D31C"/>
    <w:rsid w:val="579698E0"/>
    <w:rsid w:val="579E07F4"/>
    <w:rsid w:val="57A44614"/>
    <w:rsid w:val="57A9206D"/>
    <w:rsid w:val="57AAED41"/>
    <w:rsid w:val="57B17003"/>
    <w:rsid w:val="57B1D5F4"/>
    <w:rsid w:val="57BDF87B"/>
    <w:rsid w:val="57C1A760"/>
    <w:rsid w:val="57C4777A"/>
    <w:rsid w:val="57C5A17C"/>
    <w:rsid w:val="57C62910"/>
    <w:rsid w:val="57CBA8B9"/>
    <w:rsid w:val="57D861EB"/>
    <w:rsid w:val="57E27E6D"/>
    <w:rsid w:val="57E7FD00"/>
    <w:rsid w:val="57E91E2E"/>
    <w:rsid w:val="57EDB345"/>
    <w:rsid w:val="57F05A1C"/>
    <w:rsid w:val="57FCEAEA"/>
    <w:rsid w:val="57FE35E1"/>
    <w:rsid w:val="580488A2"/>
    <w:rsid w:val="580C142C"/>
    <w:rsid w:val="580F70B8"/>
    <w:rsid w:val="580F766E"/>
    <w:rsid w:val="581BD4C3"/>
    <w:rsid w:val="582917E3"/>
    <w:rsid w:val="582A5B8F"/>
    <w:rsid w:val="5838A83D"/>
    <w:rsid w:val="583BD07E"/>
    <w:rsid w:val="583E7D42"/>
    <w:rsid w:val="583ECC8C"/>
    <w:rsid w:val="58410530"/>
    <w:rsid w:val="584832A4"/>
    <w:rsid w:val="585515E9"/>
    <w:rsid w:val="585C4142"/>
    <w:rsid w:val="585CE86E"/>
    <w:rsid w:val="586FF9A8"/>
    <w:rsid w:val="587287CE"/>
    <w:rsid w:val="58767B33"/>
    <w:rsid w:val="5879E838"/>
    <w:rsid w:val="587E78AA"/>
    <w:rsid w:val="588DE911"/>
    <w:rsid w:val="5899EF2F"/>
    <w:rsid w:val="58AE77DF"/>
    <w:rsid w:val="58B440CD"/>
    <w:rsid w:val="58C012CA"/>
    <w:rsid w:val="58C3C913"/>
    <w:rsid w:val="58C849D9"/>
    <w:rsid w:val="58C93D12"/>
    <w:rsid w:val="58CF0D10"/>
    <w:rsid w:val="58DA18A3"/>
    <w:rsid w:val="58DB9D96"/>
    <w:rsid w:val="58DCE2E5"/>
    <w:rsid w:val="58DD31CC"/>
    <w:rsid w:val="58E3561D"/>
    <w:rsid w:val="58E564D7"/>
    <w:rsid w:val="58E5DE27"/>
    <w:rsid w:val="58EE7EA9"/>
    <w:rsid w:val="58FE39DB"/>
    <w:rsid w:val="58FED7B1"/>
    <w:rsid w:val="59061BC4"/>
    <w:rsid w:val="590857D6"/>
    <w:rsid w:val="590AA89F"/>
    <w:rsid w:val="590E0FB2"/>
    <w:rsid w:val="59113E54"/>
    <w:rsid w:val="5911EA03"/>
    <w:rsid w:val="591B94CE"/>
    <w:rsid w:val="5921BDF0"/>
    <w:rsid w:val="592664A2"/>
    <w:rsid w:val="592A6DC5"/>
    <w:rsid w:val="59305197"/>
    <w:rsid w:val="593775CC"/>
    <w:rsid w:val="59425C23"/>
    <w:rsid w:val="594B9444"/>
    <w:rsid w:val="59701CFE"/>
    <w:rsid w:val="59727C2F"/>
    <w:rsid w:val="59744D57"/>
    <w:rsid w:val="59753353"/>
    <w:rsid w:val="597EF1D9"/>
    <w:rsid w:val="598511D8"/>
    <w:rsid w:val="5985F3AF"/>
    <w:rsid w:val="598A58CF"/>
    <w:rsid w:val="5990AF59"/>
    <w:rsid w:val="599402F8"/>
    <w:rsid w:val="5999D10E"/>
    <w:rsid w:val="59B00F4F"/>
    <w:rsid w:val="59BE613E"/>
    <w:rsid w:val="59C39270"/>
    <w:rsid w:val="59CBB012"/>
    <w:rsid w:val="59DAF10A"/>
    <w:rsid w:val="59DCD591"/>
    <w:rsid w:val="59E1D6AC"/>
    <w:rsid w:val="59E2116F"/>
    <w:rsid w:val="59E513CC"/>
    <w:rsid w:val="59E52354"/>
    <w:rsid w:val="59FE39E6"/>
    <w:rsid w:val="5A04AF08"/>
    <w:rsid w:val="5A0F269D"/>
    <w:rsid w:val="5A16B8D4"/>
    <w:rsid w:val="5A17397D"/>
    <w:rsid w:val="5A176243"/>
    <w:rsid w:val="5A1C1134"/>
    <w:rsid w:val="5A20A72C"/>
    <w:rsid w:val="5A2D09BF"/>
    <w:rsid w:val="5A44D2E5"/>
    <w:rsid w:val="5A465D67"/>
    <w:rsid w:val="5A4D3FF2"/>
    <w:rsid w:val="5A4DCC04"/>
    <w:rsid w:val="5A5585C8"/>
    <w:rsid w:val="5A5C3B39"/>
    <w:rsid w:val="5A5EDB39"/>
    <w:rsid w:val="5A63E172"/>
    <w:rsid w:val="5A666DE8"/>
    <w:rsid w:val="5A7DD31D"/>
    <w:rsid w:val="5A9214B6"/>
    <w:rsid w:val="5A932FD2"/>
    <w:rsid w:val="5A9411B5"/>
    <w:rsid w:val="5A96BA44"/>
    <w:rsid w:val="5AA23E78"/>
    <w:rsid w:val="5AA24BE9"/>
    <w:rsid w:val="5AA60B42"/>
    <w:rsid w:val="5AA940C9"/>
    <w:rsid w:val="5AB1EBB3"/>
    <w:rsid w:val="5AB4C3AB"/>
    <w:rsid w:val="5AB8BD0A"/>
    <w:rsid w:val="5AC32A3A"/>
    <w:rsid w:val="5AC527EC"/>
    <w:rsid w:val="5AC7A594"/>
    <w:rsid w:val="5ACA16F6"/>
    <w:rsid w:val="5AD55AB5"/>
    <w:rsid w:val="5AD86142"/>
    <w:rsid w:val="5AF36868"/>
    <w:rsid w:val="5AF80E20"/>
    <w:rsid w:val="5AFECF2D"/>
    <w:rsid w:val="5B010265"/>
    <w:rsid w:val="5B03D1F6"/>
    <w:rsid w:val="5B0750C1"/>
    <w:rsid w:val="5B07AF44"/>
    <w:rsid w:val="5B0F59C8"/>
    <w:rsid w:val="5B20CC44"/>
    <w:rsid w:val="5B23E3B3"/>
    <w:rsid w:val="5B2A360A"/>
    <w:rsid w:val="5B339B20"/>
    <w:rsid w:val="5B3E98A2"/>
    <w:rsid w:val="5B4076C7"/>
    <w:rsid w:val="5B40A2A3"/>
    <w:rsid w:val="5B4F1DE6"/>
    <w:rsid w:val="5B5315EE"/>
    <w:rsid w:val="5B54B3B8"/>
    <w:rsid w:val="5B63B44C"/>
    <w:rsid w:val="5B795337"/>
    <w:rsid w:val="5B7FDD3D"/>
    <w:rsid w:val="5B828336"/>
    <w:rsid w:val="5B829C95"/>
    <w:rsid w:val="5B8425AC"/>
    <w:rsid w:val="5B84C517"/>
    <w:rsid w:val="5B8CD7C5"/>
    <w:rsid w:val="5B8D41A4"/>
    <w:rsid w:val="5B93206F"/>
    <w:rsid w:val="5B97557F"/>
    <w:rsid w:val="5B9A4F7A"/>
    <w:rsid w:val="5BA26863"/>
    <w:rsid w:val="5BA6F0F7"/>
    <w:rsid w:val="5BB072EB"/>
    <w:rsid w:val="5BBF9DE2"/>
    <w:rsid w:val="5BCC4FCA"/>
    <w:rsid w:val="5BCE95A4"/>
    <w:rsid w:val="5BCFDDEC"/>
    <w:rsid w:val="5BD8950F"/>
    <w:rsid w:val="5BE8EC4F"/>
    <w:rsid w:val="5BE90C67"/>
    <w:rsid w:val="5BFBAB5B"/>
    <w:rsid w:val="5BFDD90C"/>
    <w:rsid w:val="5C045014"/>
    <w:rsid w:val="5C061104"/>
    <w:rsid w:val="5C0653BC"/>
    <w:rsid w:val="5C06DFA8"/>
    <w:rsid w:val="5C127D19"/>
    <w:rsid w:val="5C1729F3"/>
    <w:rsid w:val="5C1CB8CF"/>
    <w:rsid w:val="5C280023"/>
    <w:rsid w:val="5C2A9AC8"/>
    <w:rsid w:val="5C2C44D9"/>
    <w:rsid w:val="5C2DA0DC"/>
    <w:rsid w:val="5C348FF1"/>
    <w:rsid w:val="5C3E8D37"/>
    <w:rsid w:val="5C4071B9"/>
    <w:rsid w:val="5C4518FC"/>
    <w:rsid w:val="5C4CFD5E"/>
    <w:rsid w:val="5C57EC58"/>
    <w:rsid w:val="5C5964D6"/>
    <w:rsid w:val="5C633066"/>
    <w:rsid w:val="5C6A20CF"/>
    <w:rsid w:val="5C6AB84A"/>
    <w:rsid w:val="5C6FCAAC"/>
    <w:rsid w:val="5C7316B2"/>
    <w:rsid w:val="5C7C4152"/>
    <w:rsid w:val="5C8387DF"/>
    <w:rsid w:val="5C839DA6"/>
    <w:rsid w:val="5C8E471B"/>
    <w:rsid w:val="5C914433"/>
    <w:rsid w:val="5C92C5BC"/>
    <w:rsid w:val="5C97D000"/>
    <w:rsid w:val="5CA5BC6B"/>
    <w:rsid w:val="5CA67B21"/>
    <w:rsid w:val="5CAC71DD"/>
    <w:rsid w:val="5CACA0A5"/>
    <w:rsid w:val="5CAD8047"/>
    <w:rsid w:val="5CB2F41D"/>
    <w:rsid w:val="5CC12CCD"/>
    <w:rsid w:val="5CC9B97E"/>
    <w:rsid w:val="5CCCC685"/>
    <w:rsid w:val="5CCF34EA"/>
    <w:rsid w:val="5CD4C4E3"/>
    <w:rsid w:val="5CD937C1"/>
    <w:rsid w:val="5CDAD949"/>
    <w:rsid w:val="5CDCC0CB"/>
    <w:rsid w:val="5CE5BE0D"/>
    <w:rsid w:val="5CE68652"/>
    <w:rsid w:val="5CEFC46B"/>
    <w:rsid w:val="5CF0445D"/>
    <w:rsid w:val="5CF34467"/>
    <w:rsid w:val="5CFA1D31"/>
    <w:rsid w:val="5D061063"/>
    <w:rsid w:val="5D0E2FBF"/>
    <w:rsid w:val="5D1131F8"/>
    <w:rsid w:val="5D1B1754"/>
    <w:rsid w:val="5D1C3B3F"/>
    <w:rsid w:val="5D24FA3C"/>
    <w:rsid w:val="5D2E9A70"/>
    <w:rsid w:val="5D310902"/>
    <w:rsid w:val="5D340451"/>
    <w:rsid w:val="5D437F6E"/>
    <w:rsid w:val="5D443A61"/>
    <w:rsid w:val="5D455826"/>
    <w:rsid w:val="5D4B3446"/>
    <w:rsid w:val="5D551FE7"/>
    <w:rsid w:val="5D55FC85"/>
    <w:rsid w:val="5D610B02"/>
    <w:rsid w:val="5D682D41"/>
    <w:rsid w:val="5D6957A0"/>
    <w:rsid w:val="5D6C3CFD"/>
    <w:rsid w:val="5D6EB9F5"/>
    <w:rsid w:val="5D718226"/>
    <w:rsid w:val="5D73FE2D"/>
    <w:rsid w:val="5D765C0D"/>
    <w:rsid w:val="5D76DB7F"/>
    <w:rsid w:val="5D783F16"/>
    <w:rsid w:val="5D7E3FE6"/>
    <w:rsid w:val="5D7F504A"/>
    <w:rsid w:val="5D8B1258"/>
    <w:rsid w:val="5D8ED7DF"/>
    <w:rsid w:val="5D94989A"/>
    <w:rsid w:val="5D962C4D"/>
    <w:rsid w:val="5D98E7E6"/>
    <w:rsid w:val="5DA4ADE2"/>
    <w:rsid w:val="5DA6E1AC"/>
    <w:rsid w:val="5DA7C4DD"/>
    <w:rsid w:val="5DACF9D5"/>
    <w:rsid w:val="5DADD1F3"/>
    <w:rsid w:val="5DB35463"/>
    <w:rsid w:val="5DB476DD"/>
    <w:rsid w:val="5DBC1236"/>
    <w:rsid w:val="5DBE3C94"/>
    <w:rsid w:val="5DC4D53F"/>
    <w:rsid w:val="5DD3A174"/>
    <w:rsid w:val="5DD6B005"/>
    <w:rsid w:val="5DDC4A66"/>
    <w:rsid w:val="5DF2D133"/>
    <w:rsid w:val="5DF48751"/>
    <w:rsid w:val="5DF6A190"/>
    <w:rsid w:val="5DF984DA"/>
    <w:rsid w:val="5DFB66ED"/>
    <w:rsid w:val="5DFF4656"/>
    <w:rsid w:val="5E083BF0"/>
    <w:rsid w:val="5E0B40FE"/>
    <w:rsid w:val="5E103A51"/>
    <w:rsid w:val="5E1310E3"/>
    <w:rsid w:val="5E166AE2"/>
    <w:rsid w:val="5E2FA9EE"/>
    <w:rsid w:val="5E322567"/>
    <w:rsid w:val="5E37ADD7"/>
    <w:rsid w:val="5E52B595"/>
    <w:rsid w:val="5E535674"/>
    <w:rsid w:val="5E572B3A"/>
    <w:rsid w:val="5E5C092B"/>
    <w:rsid w:val="5E6081C8"/>
    <w:rsid w:val="5E70FD5E"/>
    <w:rsid w:val="5E747E9B"/>
    <w:rsid w:val="5E748BA5"/>
    <w:rsid w:val="5E794B0B"/>
    <w:rsid w:val="5E82D21F"/>
    <w:rsid w:val="5E9060BC"/>
    <w:rsid w:val="5E90DF34"/>
    <w:rsid w:val="5E9316B8"/>
    <w:rsid w:val="5E9617FC"/>
    <w:rsid w:val="5E97FE6D"/>
    <w:rsid w:val="5E98C4ED"/>
    <w:rsid w:val="5E9C0F07"/>
    <w:rsid w:val="5E9CEAC2"/>
    <w:rsid w:val="5EA5F090"/>
    <w:rsid w:val="5EA6AAAF"/>
    <w:rsid w:val="5EB1E19E"/>
    <w:rsid w:val="5EB80931"/>
    <w:rsid w:val="5EC7BDE8"/>
    <w:rsid w:val="5EDC2F73"/>
    <w:rsid w:val="5EE575B6"/>
    <w:rsid w:val="5EE902C2"/>
    <w:rsid w:val="5EEBDB74"/>
    <w:rsid w:val="5EEFC321"/>
    <w:rsid w:val="5EF154EF"/>
    <w:rsid w:val="5EF6BECE"/>
    <w:rsid w:val="5EFC0E7A"/>
    <w:rsid w:val="5EFE6C79"/>
    <w:rsid w:val="5F224AA4"/>
    <w:rsid w:val="5F237814"/>
    <w:rsid w:val="5F2610F9"/>
    <w:rsid w:val="5F2745FE"/>
    <w:rsid w:val="5F3012B2"/>
    <w:rsid w:val="5F3EC549"/>
    <w:rsid w:val="5F6754A7"/>
    <w:rsid w:val="5F746CF1"/>
    <w:rsid w:val="5F828AFE"/>
    <w:rsid w:val="5F89B085"/>
    <w:rsid w:val="5F92C585"/>
    <w:rsid w:val="5F9A39AD"/>
    <w:rsid w:val="5F9D5AE3"/>
    <w:rsid w:val="5FA04226"/>
    <w:rsid w:val="5FA4122F"/>
    <w:rsid w:val="5FA4AB56"/>
    <w:rsid w:val="5FAB8840"/>
    <w:rsid w:val="5FAC04A4"/>
    <w:rsid w:val="5FAC8408"/>
    <w:rsid w:val="5FAE32BC"/>
    <w:rsid w:val="5FB83B7A"/>
    <w:rsid w:val="5FBA61E8"/>
    <w:rsid w:val="5FC39859"/>
    <w:rsid w:val="5FC4BE57"/>
    <w:rsid w:val="5FCD12E2"/>
    <w:rsid w:val="5FD4E8FF"/>
    <w:rsid w:val="5FD7735E"/>
    <w:rsid w:val="5FD7901E"/>
    <w:rsid w:val="5FDBBBA5"/>
    <w:rsid w:val="5FDE6A1C"/>
    <w:rsid w:val="5FDF9CCD"/>
    <w:rsid w:val="5FE0095C"/>
    <w:rsid w:val="5FEA41E6"/>
    <w:rsid w:val="5FF5CB58"/>
    <w:rsid w:val="5FFCB20C"/>
    <w:rsid w:val="5FFD8B26"/>
    <w:rsid w:val="60059E16"/>
    <w:rsid w:val="601E6D53"/>
    <w:rsid w:val="602040B4"/>
    <w:rsid w:val="60252B00"/>
    <w:rsid w:val="60274970"/>
    <w:rsid w:val="602805EC"/>
    <w:rsid w:val="60305C32"/>
    <w:rsid w:val="6037E511"/>
    <w:rsid w:val="603DAFA4"/>
    <w:rsid w:val="604073AC"/>
    <w:rsid w:val="6040A67D"/>
    <w:rsid w:val="6040AC85"/>
    <w:rsid w:val="6044C3D9"/>
    <w:rsid w:val="60456BDA"/>
    <w:rsid w:val="604614D7"/>
    <w:rsid w:val="6047B6C8"/>
    <w:rsid w:val="60498EF6"/>
    <w:rsid w:val="604AF357"/>
    <w:rsid w:val="6052B900"/>
    <w:rsid w:val="60558891"/>
    <w:rsid w:val="6055C2F6"/>
    <w:rsid w:val="6056BD69"/>
    <w:rsid w:val="606B8F1B"/>
    <w:rsid w:val="607BFFA9"/>
    <w:rsid w:val="607FA65A"/>
    <w:rsid w:val="608411F1"/>
    <w:rsid w:val="60851BB3"/>
    <w:rsid w:val="608847ED"/>
    <w:rsid w:val="608CAE9B"/>
    <w:rsid w:val="608D08AA"/>
    <w:rsid w:val="608EF4E7"/>
    <w:rsid w:val="60921DA3"/>
    <w:rsid w:val="609AAA98"/>
    <w:rsid w:val="609D4278"/>
    <w:rsid w:val="60A01800"/>
    <w:rsid w:val="60AA2098"/>
    <w:rsid w:val="60AB789F"/>
    <w:rsid w:val="60ABA924"/>
    <w:rsid w:val="60BE68D9"/>
    <w:rsid w:val="60C7C641"/>
    <w:rsid w:val="60CC6CB3"/>
    <w:rsid w:val="60CE8746"/>
    <w:rsid w:val="60D18CE3"/>
    <w:rsid w:val="60DAB68C"/>
    <w:rsid w:val="60DDC9FE"/>
    <w:rsid w:val="60E811DB"/>
    <w:rsid w:val="60ECA298"/>
    <w:rsid w:val="60F1E591"/>
    <w:rsid w:val="60F9BDB0"/>
    <w:rsid w:val="60FC2A00"/>
    <w:rsid w:val="60FDCE2B"/>
    <w:rsid w:val="61037199"/>
    <w:rsid w:val="6106A269"/>
    <w:rsid w:val="61080D06"/>
    <w:rsid w:val="610FFA89"/>
    <w:rsid w:val="61100521"/>
    <w:rsid w:val="611019FC"/>
    <w:rsid w:val="61133398"/>
    <w:rsid w:val="6119FF15"/>
    <w:rsid w:val="611E245D"/>
    <w:rsid w:val="612004EF"/>
    <w:rsid w:val="612FA67C"/>
    <w:rsid w:val="6135C20D"/>
    <w:rsid w:val="61387A70"/>
    <w:rsid w:val="613E00E2"/>
    <w:rsid w:val="6147050D"/>
    <w:rsid w:val="61522C75"/>
    <w:rsid w:val="61579A69"/>
    <w:rsid w:val="615B47B6"/>
    <w:rsid w:val="61623F15"/>
    <w:rsid w:val="616532A2"/>
    <w:rsid w:val="61701213"/>
    <w:rsid w:val="6170B7C4"/>
    <w:rsid w:val="6170D0C9"/>
    <w:rsid w:val="6171A5AA"/>
    <w:rsid w:val="6175B3A1"/>
    <w:rsid w:val="617F5F3C"/>
    <w:rsid w:val="61803425"/>
    <w:rsid w:val="61896C46"/>
    <w:rsid w:val="618DAE1F"/>
    <w:rsid w:val="618F958B"/>
    <w:rsid w:val="6195509D"/>
    <w:rsid w:val="619DC645"/>
    <w:rsid w:val="619DCE4B"/>
    <w:rsid w:val="61AFBE65"/>
    <w:rsid w:val="61B41AA1"/>
    <w:rsid w:val="61B4FD6F"/>
    <w:rsid w:val="61BA5CC7"/>
    <w:rsid w:val="61C28D4F"/>
    <w:rsid w:val="61C4B042"/>
    <w:rsid w:val="61C58A60"/>
    <w:rsid w:val="61C6B9EA"/>
    <w:rsid w:val="61D413F5"/>
    <w:rsid w:val="61D9CFD2"/>
    <w:rsid w:val="61DD1979"/>
    <w:rsid w:val="61DE3627"/>
    <w:rsid w:val="61E6E7E8"/>
    <w:rsid w:val="61F35BC3"/>
    <w:rsid w:val="62013D73"/>
    <w:rsid w:val="62015504"/>
    <w:rsid w:val="62058DC1"/>
    <w:rsid w:val="620EE709"/>
    <w:rsid w:val="62133D7E"/>
    <w:rsid w:val="621458B2"/>
    <w:rsid w:val="621ECC60"/>
    <w:rsid w:val="622280AA"/>
    <w:rsid w:val="6228CA0D"/>
    <w:rsid w:val="622B93C0"/>
    <w:rsid w:val="622E68B1"/>
    <w:rsid w:val="623184B1"/>
    <w:rsid w:val="6235640C"/>
    <w:rsid w:val="62383226"/>
    <w:rsid w:val="6238384A"/>
    <w:rsid w:val="623920FD"/>
    <w:rsid w:val="623EA769"/>
    <w:rsid w:val="6240FC28"/>
    <w:rsid w:val="62457712"/>
    <w:rsid w:val="624782FF"/>
    <w:rsid w:val="6248819A"/>
    <w:rsid w:val="6256BFCB"/>
    <w:rsid w:val="625EE9E2"/>
    <w:rsid w:val="625FBC51"/>
    <w:rsid w:val="626631EB"/>
    <w:rsid w:val="62668A60"/>
    <w:rsid w:val="62669A8E"/>
    <w:rsid w:val="626DB6B5"/>
    <w:rsid w:val="6277FEE4"/>
    <w:rsid w:val="627D7FE6"/>
    <w:rsid w:val="62858D75"/>
    <w:rsid w:val="6287C1A5"/>
    <w:rsid w:val="628CE383"/>
    <w:rsid w:val="62906823"/>
    <w:rsid w:val="62960AE3"/>
    <w:rsid w:val="62ACAA0C"/>
    <w:rsid w:val="62BA2BC0"/>
    <w:rsid w:val="62BCFB29"/>
    <w:rsid w:val="62C1F376"/>
    <w:rsid w:val="62C207CF"/>
    <w:rsid w:val="62C28ACF"/>
    <w:rsid w:val="62C6AE1C"/>
    <w:rsid w:val="62C91F0D"/>
    <w:rsid w:val="62CDEC24"/>
    <w:rsid w:val="62D0610F"/>
    <w:rsid w:val="62DA6116"/>
    <w:rsid w:val="62E62805"/>
    <w:rsid w:val="62F3FBBD"/>
    <w:rsid w:val="62F456C5"/>
    <w:rsid w:val="62F9D165"/>
    <w:rsid w:val="62FD3AED"/>
    <w:rsid w:val="63093ED9"/>
    <w:rsid w:val="630BD6E1"/>
    <w:rsid w:val="6311679A"/>
    <w:rsid w:val="63135C67"/>
    <w:rsid w:val="63199688"/>
    <w:rsid w:val="6320E217"/>
    <w:rsid w:val="63475FC1"/>
    <w:rsid w:val="63479D40"/>
    <w:rsid w:val="6347E526"/>
    <w:rsid w:val="634816FC"/>
    <w:rsid w:val="634A9183"/>
    <w:rsid w:val="634C6F59"/>
    <w:rsid w:val="63503DBE"/>
    <w:rsid w:val="635DD3F0"/>
    <w:rsid w:val="63603FE1"/>
    <w:rsid w:val="636139A4"/>
    <w:rsid w:val="636A1150"/>
    <w:rsid w:val="637438E2"/>
    <w:rsid w:val="63766AA4"/>
    <w:rsid w:val="637F0DF1"/>
    <w:rsid w:val="63832A42"/>
    <w:rsid w:val="638C3902"/>
    <w:rsid w:val="639C3337"/>
    <w:rsid w:val="63A3351F"/>
    <w:rsid w:val="63A51C2C"/>
    <w:rsid w:val="63A7A3B6"/>
    <w:rsid w:val="63ACE2D0"/>
    <w:rsid w:val="63B06ADF"/>
    <w:rsid w:val="63B075EE"/>
    <w:rsid w:val="63B6DCA7"/>
    <w:rsid w:val="63BAF081"/>
    <w:rsid w:val="63BD2177"/>
    <w:rsid w:val="63BE78FF"/>
    <w:rsid w:val="63C65C38"/>
    <w:rsid w:val="63C6AD3D"/>
    <w:rsid w:val="63C96EC9"/>
    <w:rsid w:val="63C9FBA9"/>
    <w:rsid w:val="63CE6F68"/>
    <w:rsid w:val="63CF87EE"/>
    <w:rsid w:val="63D04700"/>
    <w:rsid w:val="63D9CA27"/>
    <w:rsid w:val="63DD8FF2"/>
    <w:rsid w:val="63E162DB"/>
    <w:rsid w:val="63EF284B"/>
    <w:rsid w:val="63F2E6F1"/>
    <w:rsid w:val="63F783ED"/>
    <w:rsid w:val="63F927A7"/>
    <w:rsid w:val="63FD4EAC"/>
    <w:rsid w:val="63FF82C9"/>
    <w:rsid w:val="640404E3"/>
    <w:rsid w:val="6411564F"/>
    <w:rsid w:val="6412311C"/>
    <w:rsid w:val="6413CF45"/>
    <w:rsid w:val="6418B51A"/>
    <w:rsid w:val="64246690"/>
    <w:rsid w:val="642BB4E4"/>
    <w:rsid w:val="642BC299"/>
    <w:rsid w:val="643100A0"/>
    <w:rsid w:val="64335C27"/>
    <w:rsid w:val="6439E728"/>
    <w:rsid w:val="643C008E"/>
    <w:rsid w:val="64423A5D"/>
    <w:rsid w:val="644FA562"/>
    <w:rsid w:val="64511344"/>
    <w:rsid w:val="64654B9C"/>
    <w:rsid w:val="646AB188"/>
    <w:rsid w:val="646C4A0A"/>
    <w:rsid w:val="646C6F83"/>
    <w:rsid w:val="64760526"/>
    <w:rsid w:val="64776B87"/>
    <w:rsid w:val="647D6F0C"/>
    <w:rsid w:val="64836094"/>
    <w:rsid w:val="64839365"/>
    <w:rsid w:val="648A5100"/>
    <w:rsid w:val="648DD3C1"/>
    <w:rsid w:val="648DF436"/>
    <w:rsid w:val="648ECD1E"/>
    <w:rsid w:val="64AAC7F5"/>
    <w:rsid w:val="64B30DF0"/>
    <w:rsid w:val="64B66213"/>
    <w:rsid w:val="64BB982D"/>
    <w:rsid w:val="64C282BA"/>
    <w:rsid w:val="64C69CAE"/>
    <w:rsid w:val="64C7BDCC"/>
    <w:rsid w:val="64CF3F8D"/>
    <w:rsid w:val="64CFA8BA"/>
    <w:rsid w:val="64D01238"/>
    <w:rsid w:val="64D4E193"/>
    <w:rsid w:val="64D9C52B"/>
    <w:rsid w:val="64DAA600"/>
    <w:rsid w:val="64DC61E8"/>
    <w:rsid w:val="64E22145"/>
    <w:rsid w:val="65051629"/>
    <w:rsid w:val="650A1BD8"/>
    <w:rsid w:val="650C54C2"/>
    <w:rsid w:val="651AB567"/>
    <w:rsid w:val="6523E22F"/>
    <w:rsid w:val="65259C98"/>
    <w:rsid w:val="652D5167"/>
    <w:rsid w:val="653131DD"/>
    <w:rsid w:val="65322FAA"/>
    <w:rsid w:val="6533E45E"/>
    <w:rsid w:val="653BE461"/>
    <w:rsid w:val="653E529B"/>
    <w:rsid w:val="65465A5C"/>
    <w:rsid w:val="65496F6B"/>
    <w:rsid w:val="654C353A"/>
    <w:rsid w:val="654F0C25"/>
    <w:rsid w:val="6551D384"/>
    <w:rsid w:val="655AC375"/>
    <w:rsid w:val="655D6B57"/>
    <w:rsid w:val="655F3E99"/>
    <w:rsid w:val="656250A9"/>
    <w:rsid w:val="6567AD7E"/>
    <w:rsid w:val="656DBDD2"/>
    <w:rsid w:val="656EDCED"/>
    <w:rsid w:val="657167AC"/>
    <w:rsid w:val="65805FBD"/>
    <w:rsid w:val="65896FDA"/>
    <w:rsid w:val="658AF288"/>
    <w:rsid w:val="65920A7F"/>
    <w:rsid w:val="65946260"/>
    <w:rsid w:val="659515CE"/>
    <w:rsid w:val="65951BD9"/>
    <w:rsid w:val="65971140"/>
    <w:rsid w:val="6597FF23"/>
    <w:rsid w:val="659E2B22"/>
    <w:rsid w:val="65AED7D3"/>
    <w:rsid w:val="65B41682"/>
    <w:rsid w:val="65B4ADFA"/>
    <w:rsid w:val="65BF6707"/>
    <w:rsid w:val="65C15D17"/>
    <w:rsid w:val="65C535F1"/>
    <w:rsid w:val="65C918BD"/>
    <w:rsid w:val="65CE996D"/>
    <w:rsid w:val="65D07C73"/>
    <w:rsid w:val="65D571FB"/>
    <w:rsid w:val="65D74EF4"/>
    <w:rsid w:val="65D8BBFF"/>
    <w:rsid w:val="65E77253"/>
    <w:rsid w:val="65E8B68B"/>
    <w:rsid w:val="65E9E146"/>
    <w:rsid w:val="65F6E7BD"/>
    <w:rsid w:val="65FA01D7"/>
    <w:rsid w:val="65FF8B95"/>
    <w:rsid w:val="66138DCE"/>
    <w:rsid w:val="6614B4B4"/>
    <w:rsid w:val="66200EED"/>
    <w:rsid w:val="66227B58"/>
    <w:rsid w:val="66459CE7"/>
    <w:rsid w:val="6645E67C"/>
    <w:rsid w:val="66486DBE"/>
    <w:rsid w:val="6648B57C"/>
    <w:rsid w:val="665A7DD3"/>
    <w:rsid w:val="665FBABB"/>
    <w:rsid w:val="666443E0"/>
    <w:rsid w:val="66653E69"/>
    <w:rsid w:val="666E5EF4"/>
    <w:rsid w:val="666E62B3"/>
    <w:rsid w:val="667189E1"/>
    <w:rsid w:val="66812BAC"/>
    <w:rsid w:val="6685B31F"/>
    <w:rsid w:val="66897B86"/>
    <w:rsid w:val="668D2285"/>
    <w:rsid w:val="668D2F38"/>
    <w:rsid w:val="66908773"/>
    <w:rsid w:val="6691980D"/>
    <w:rsid w:val="669652D4"/>
    <w:rsid w:val="66978853"/>
    <w:rsid w:val="669A0114"/>
    <w:rsid w:val="669ABBB3"/>
    <w:rsid w:val="66A73017"/>
    <w:rsid w:val="66A978B5"/>
    <w:rsid w:val="66B43E1F"/>
    <w:rsid w:val="66B73C11"/>
    <w:rsid w:val="66B7ACAF"/>
    <w:rsid w:val="66BCC222"/>
    <w:rsid w:val="66BD3161"/>
    <w:rsid w:val="66C0FE0C"/>
    <w:rsid w:val="66C2BA94"/>
    <w:rsid w:val="66C4C543"/>
    <w:rsid w:val="66C9FEF2"/>
    <w:rsid w:val="66CCE10E"/>
    <w:rsid w:val="66D5E984"/>
    <w:rsid w:val="66DA118E"/>
    <w:rsid w:val="66E11368"/>
    <w:rsid w:val="66E48791"/>
    <w:rsid w:val="66E57690"/>
    <w:rsid w:val="66E6A30E"/>
    <w:rsid w:val="66F2A7F2"/>
    <w:rsid w:val="66F90CD5"/>
    <w:rsid w:val="66F9CB8B"/>
    <w:rsid w:val="66F9E715"/>
    <w:rsid w:val="66FBE1EC"/>
    <w:rsid w:val="66FC46B8"/>
    <w:rsid w:val="66FE0C12"/>
    <w:rsid w:val="66FF40FD"/>
    <w:rsid w:val="67021DB8"/>
    <w:rsid w:val="67024913"/>
    <w:rsid w:val="67029AFC"/>
    <w:rsid w:val="670586BE"/>
    <w:rsid w:val="670C39C6"/>
    <w:rsid w:val="670F4A16"/>
    <w:rsid w:val="67144298"/>
    <w:rsid w:val="6714C5B6"/>
    <w:rsid w:val="671B98AC"/>
    <w:rsid w:val="671C301E"/>
    <w:rsid w:val="671D3A4B"/>
    <w:rsid w:val="671D9AB9"/>
    <w:rsid w:val="671E19C3"/>
    <w:rsid w:val="6721E97C"/>
    <w:rsid w:val="6722C5EF"/>
    <w:rsid w:val="67277BED"/>
    <w:rsid w:val="6731487A"/>
    <w:rsid w:val="6731DF31"/>
    <w:rsid w:val="6739FB83"/>
    <w:rsid w:val="673E686B"/>
    <w:rsid w:val="673EC1D5"/>
    <w:rsid w:val="6743DC4A"/>
    <w:rsid w:val="674CDF89"/>
    <w:rsid w:val="674D2191"/>
    <w:rsid w:val="67675F46"/>
    <w:rsid w:val="676B76BD"/>
    <w:rsid w:val="6770D896"/>
    <w:rsid w:val="677650E7"/>
    <w:rsid w:val="677F0113"/>
    <w:rsid w:val="6784284C"/>
    <w:rsid w:val="678431BF"/>
    <w:rsid w:val="67851190"/>
    <w:rsid w:val="678CC6F0"/>
    <w:rsid w:val="678D4BE2"/>
    <w:rsid w:val="678EA5E4"/>
    <w:rsid w:val="67924745"/>
    <w:rsid w:val="6797F0FC"/>
    <w:rsid w:val="6799C530"/>
    <w:rsid w:val="679D08D7"/>
    <w:rsid w:val="67A61124"/>
    <w:rsid w:val="67A8B341"/>
    <w:rsid w:val="67B02D75"/>
    <w:rsid w:val="67C476D8"/>
    <w:rsid w:val="67CA74BA"/>
    <w:rsid w:val="67DB5788"/>
    <w:rsid w:val="67DD65E9"/>
    <w:rsid w:val="67E7F8B4"/>
    <w:rsid w:val="67EE9630"/>
    <w:rsid w:val="67F04117"/>
    <w:rsid w:val="67F106F8"/>
    <w:rsid w:val="67F3452A"/>
    <w:rsid w:val="67F75336"/>
    <w:rsid w:val="67F98D43"/>
    <w:rsid w:val="68037191"/>
    <w:rsid w:val="680ABCB0"/>
    <w:rsid w:val="68150939"/>
    <w:rsid w:val="681A23FA"/>
    <w:rsid w:val="6831F70C"/>
    <w:rsid w:val="68336A81"/>
    <w:rsid w:val="683654AF"/>
    <w:rsid w:val="683818D4"/>
    <w:rsid w:val="683C2297"/>
    <w:rsid w:val="683FA577"/>
    <w:rsid w:val="6841EF22"/>
    <w:rsid w:val="68434B81"/>
    <w:rsid w:val="6844BC63"/>
    <w:rsid w:val="684EF5BB"/>
    <w:rsid w:val="684FAB20"/>
    <w:rsid w:val="6854E0E7"/>
    <w:rsid w:val="685B6631"/>
    <w:rsid w:val="686038CB"/>
    <w:rsid w:val="6863F9D0"/>
    <w:rsid w:val="686568E2"/>
    <w:rsid w:val="6869E5F7"/>
    <w:rsid w:val="68715B60"/>
    <w:rsid w:val="687FE86C"/>
    <w:rsid w:val="688B6174"/>
    <w:rsid w:val="688D7C90"/>
    <w:rsid w:val="689121D6"/>
    <w:rsid w:val="68936AB9"/>
    <w:rsid w:val="6893A61D"/>
    <w:rsid w:val="6896BDD8"/>
    <w:rsid w:val="68977603"/>
    <w:rsid w:val="689AD544"/>
    <w:rsid w:val="689FD240"/>
    <w:rsid w:val="68A0639B"/>
    <w:rsid w:val="68A5D852"/>
    <w:rsid w:val="68AEC44B"/>
    <w:rsid w:val="68B012F9"/>
    <w:rsid w:val="68B48367"/>
    <w:rsid w:val="68BF5695"/>
    <w:rsid w:val="68D4C266"/>
    <w:rsid w:val="68D5CBE4"/>
    <w:rsid w:val="68DF05F6"/>
    <w:rsid w:val="68DF46CE"/>
    <w:rsid w:val="68DF5214"/>
    <w:rsid w:val="68E3D557"/>
    <w:rsid w:val="68E63106"/>
    <w:rsid w:val="68E701DA"/>
    <w:rsid w:val="68E75BE9"/>
    <w:rsid w:val="68F0DBA3"/>
    <w:rsid w:val="68F0EC89"/>
    <w:rsid w:val="68F4D030"/>
    <w:rsid w:val="68F4D81A"/>
    <w:rsid w:val="68F53D49"/>
    <w:rsid w:val="68F57A2A"/>
    <w:rsid w:val="68F7D1E1"/>
    <w:rsid w:val="68FAD6FF"/>
    <w:rsid w:val="69035F61"/>
    <w:rsid w:val="69077519"/>
    <w:rsid w:val="691DF8A2"/>
    <w:rsid w:val="6926D862"/>
    <w:rsid w:val="692ECB67"/>
    <w:rsid w:val="6937B4CC"/>
    <w:rsid w:val="69380346"/>
    <w:rsid w:val="69462C92"/>
    <w:rsid w:val="694EBCF3"/>
    <w:rsid w:val="694EE346"/>
    <w:rsid w:val="694F1702"/>
    <w:rsid w:val="694F5E17"/>
    <w:rsid w:val="695AA21B"/>
    <w:rsid w:val="695D4C69"/>
    <w:rsid w:val="6960891E"/>
    <w:rsid w:val="6961CA27"/>
    <w:rsid w:val="69626042"/>
    <w:rsid w:val="6964FDFD"/>
    <w:rsid w:val="696CD4FA"/>
    <w:rsid w:val="696F0337"/>
    <w:rsid w:val="696F8B78"/>
    <w:rsid w:val="6974A20C"/>
    <w:rsid w:val="697B8BCD"/>
    <w:rsid w:val="6981EBCF"/>
    <w:rsid w:val="6982485E"/>
    <w:rsid w:val="69867F13"/>
    <w:rsid w:val="69870EAC"/>
    <w:rsid w:val="698A7121"/>
    <w:rsid w:val="698D29DC"/>
    <w:rsid w:val="6991B0E4"/>
    <w:rsid w:val="6991E551"/>
    <w:rsid w:val="699219A9"/>
    <w:rsid w:val="69A4A56B"/>
    <w:rsid w:val="69AD6F40"/>
    <w:rsid w:val="69B1B584"/>
    <w:rsid w:val="69B8C3B6"/>
    <w:rsid w:val="69BAC80B"/>
    <w:rsid w:val="69C11C48"/>
    <w:rsid w:val="69C8147C"/>
    <w:rsid w:val="69CDC0BE"/>
    <w:rsid w:val="69D07953"/>
    <w:rsid w:val="69D203B0"/>
    <w:rsid w:val="69D94B60"/>
    <w:rsid w:val="69DA1658"/>
    <w:rsid w:val="69E33029"/>
    <w:rsid w:val="69F19446"/>
    <w:rsid w:val="6A048768"/>
    <w:rsid w:val="6A06CCAB"/>
    <w:rsid w:val="6A0C812A"/>
    <w:rsid w:val="6A14E054"/>
    <w:rsid w:val="6A243372"/>
    <w:rsid w:val="6A29A41E"/>
    <w:rsid w:val="6A2E40BD"/>
    <w:rsid w:val="6A30E2D7"/>
    <w:rsid w:val="6A30EABD"/>
    <w:rsid w:val="6A322139"/>
    <w:rsid w:val="6A3DA848"/>
    <w:rsid w:val="6A3FA3DB"/>
    <w:rsid w:val="6A439EE8"/>
    <w:rsid w:val="6A44099A"/>
    <w:rsid w:val="6A492CC5"/>
    <w:rsid w:val="6A504F32"/>
    <w:rsid w:val="6A5794CB"/>
    <w:rsid w:val="6A57C3D6"/>
    <w:rsid w:val="6A599DF7"/>
    <w:rsid w:val="6A59BFDA"/>
    <w:rsid w:val="6A61D8A8"/>
    <w:rsid w:val="6A6694BE"/>
    <w:rsid w:val="6A69317E"/>
    <w:rsid w:val="6A73B952"/>
    <w:rsid w:val="6A7ECD0B"/>
    <w:rsid w:val="6A85BE72"/>
    <w:rsid w:val="6A973F96"/>
    <w:rsid w:val="6A9CAE8F"/>
    <w:rsid w:val="6AA07D8C"/>
    <w:rsid w:val="6AA1249C"/>
    <w:rsid w:val="6AABDE9D"/>
    <w:rsid w:val="6AB49571"/>
    <w:rsid w:val="6AB6B591"/>
    <w:rsid w:val="6AB90839"/>
    <w:rsid w:val="6AC5AF2E"/>
    <w:rsid w:val="6AC9E807"/>
    <w:rsid w:val="6ACB03DA"/>
    <w:rsid w:val="6AD3E4EC"/>
    <w:rsid w:val="6AD56E32"/>
    <w:rsid w:val="6ADC783E"/>
    <w:rsid w:val="6AE16741"/>
    <w:rsid w:val="6AE31B00"/>
    <w:rsid w:val="6AE492E3"/>
    <w:rsid w:val="6AF5DB14"/>
    <w:rsid w:val="6AFA138E"/>
    <w:rsid w:val="6AFB9F6C"/>
    <w:rsid w:val="6B084106"/>
    <w:rsid w:val="6B0AD398"/>
    <w:rsid w:val="6B0C2BDC"/>
    <w:rsid w:val="6B10983A"/>
    <w:rsid w:val="6B176F2B"/>
    <w:rsid w:val="6B1A96B0"/>
    <w:rsid w:val="6B214900"/>
    <w:rsid w:val="6B2520C2"/>
    <w:rsid w:val="6B25B4AA"/>
    <w:rsid w:val="6B27166B"/>
    <w:rsid w:val="6B276DFE"/>
    <w:rsid w:val="6B27D2A5"/>
    <w:rsid w:val="6B27E1D9"/>
    <w:rsid w:val="6B2A571F"/>
    <w:rsid w:val="6B2EECCB"/>
    <w:rsid w:val="6B39CF05"/>
    <w:rsid w:val="6B3D8D54"/>
    <w:rsid w:val="6B4BFF29"/>
    <w:rsid w:val="6B4C9C7D"/>
    <w:rsid w:val="6B4D993B"/>
    <w:rsid w:val="6B51127F"/>
    <w:rsid w:val="6B5469A8"/>
    <w:rsid w:val="6B558046"/>
    <w:rsid w:val="6B61CDDE"/>
    <w:rsid w:val="6B6E7188"/>
    <w:rsid w:val="6B7140BD"/>
    <w:rsid w:val="6B7839D0"/>
    <w:rsid w:val="6B864F2C"/>
    <w:rsid w:val="6B86EDB6"/>
    <w:rsid w:val="6B8C458F"/>
    <w:rsid w:val="6B8DCA2E"/>
    <w:rsid w:val="6B95B086"/>
    <w:rsid w:val="6B969590"/>
    <w:rsid w:val="6B9C1BDF"/>
    <w:rsid w:val="6B9C6F73"/>
    <w:rsid w:val="6BB0576A"/>
    <w:rsid w:val="6BB1DBE7"/>
    <w:rsid w:val="6BB4FA02"/>
    <w:rsid w:val="6BB8D3CC"/>
    <w:rsid w:val="6BBE0DC4"/>
    <w:rsid w:val="6BBF5C9B"/>
    <w:rsid w:val="6BBFFA11"/>
    <w:rsid w:val="6BC7C5A2"/>
    <w:rsid w:val="6BCB4F50"/>
    <w:rsid w:val="6BD29528"/>
    <w:rsid w:val="6BD58EDB"/>
    <w:rsid w:val="6BD80D7E"/>
    <w:rsid w:val="6BD89FB4"/>
    <w:rsid w:val="6BDD9C29"/>
    <w:rsid w:val="6BDF6789"/>
    <w:rsid w:val="6BE09621"/>
    <w:rsid w:val="6BE7AB9D"/>
    <w:rsid w:val="6BE92035"/>
    <w:rsid w:val="6BEE0DB2"/>
    <w:rsid w:val="6BEE1EC0"/>
    <w:rsid w:val="6BEE8467"/>
    <w:rsid w:val="6BF08CD7"/>
    <w:rsid w:val="6BF16A88"/>
    <w:rsid w:val="6BF27353"/>
    <w:rsid w:val="6BF28076"/>
    <w:rsid w:val="6BF8EBCF"/>
    <w:rsid w:val="6BFBAE4E"/>
    <w:rsid w:val="6BFE09C3"/>
    <w:rsid w:val="6C03613E"/>
    <w:rsid w:val="6C05081F"/>
    <w:rsid w:val="6C0ADE8A"/>
    <w:rsid w:val="6C13D2C7"/>
    <w:rsid w:val="6C176059"/>
    <w:rsid w:val="6C180F1B"/>
    <w:rsid w:val="6C192B93"/>
    <w:rsid w:val="6C1CC87B"/>
    <w:rsid w:val="6C1FC37D"/>
    <w:rsid w:val="6C206894"/>
    <w:rsid w:val="6C2B0EF5"/>
    <w:rsid w:val="6C36D9C9"/>
    <w:rsid w:val="6C3C5EAA"/>
    <w:rsid w:val="6C435FFF"/>
    <w:rsid w:val="6C48031B"/>
    <w:rsid w:val="6C4C900B"/>
    <w:rsid w:val="6C5135B9"/>
    <w:rsid w:val="6C516B7F"/>
    <w:rsid w:val="6C584D4A"/>
    <w:rsid w:val="6C5C11A7"/>
    <w:rsid w:val="6C66A107"/>
    <w:rsid w:val="6C6B4CF9"/>
    <w:rsid w:val="6C6CC751"/>
    <w:rsid w:val="6C7E4C5E"/>
    <w:rsid w:val="6C7ED6FE"/>
    <w:rsid w:val="6C858BEF"/>
    <w:rsid w:val="6C8605C6"/>
    <w:rsid w:val="6C874709"/>
    <w:rsid w:val="6C87FCDF"/>
    <w:rsid w:val="6C881B47"/>
    <w:rsid w:val="6C8FEBDC"/>
    <w:rsid w:val="6C90EC18"/>
    <w:rsid w:val="6C97173F"/>
    <w:rsid w:val="6C9AB996"/>
    <w:rsid w:val="6CA5DF06"/>
    <w:rsid w:val="6CB2D852"/>
    <w:rsid w:val="6CB5B356"/>
    <w:rsid w:val="6CB9D81E"/>
    <w:rsid w:val="6CC005F1"/>
    <w:rsid w:val="6CC0E56D"/>
    <w:rsid w:val="6CC19B8D"/>
    <w:rsid w:val="6CC3A306"/>
    <w:rsid w:val="6CC65BBA"/>
    <w:rsid w:val="6CD250DC"/>
    <w:rsid w:val="6CDA763C"/>
    <w:rsid w:val="6CDB4D14"/>
    <w:rsid w:val="6CDFD8AA"/>
    <w:rsid w:val="6CE6E709"/>
    <w:rsid w:val="6CEA8779"/>
    <w:rsid w:val="6CED6C55"/>
    <w:rsid w:val="6CF0F0E1"/>
    <w:rsid w:val="6CF1728A"/>
    <w:rsid w:val="6CF48849"/>
    <w:rsid w:val="6D09F29F"/>
    <w:rsid w:val="6D0FDD18"/>
    <w:rsid w:val="6D14C689"/>
    <w:rsid w:val="6D186AEF"/>
    <w:rsid w:val="6D21C22E"/>
    <w:rsid w:val="6D233EE5"/>
    <w:rsid w:val="6D26A940"/>
    <w:rsid w:val="6D2788B9"/>
    <w:rsid w:val="6D2E4F78"/>
    <w:rsid w:val="6D2EA408"/>
    <w:rsid w:val="6D2ED754"/>
    <w:rsid w:val="6D3251D2"/>
    <w:rsid w:val="6D32E2A8"/>
    <w:rsid w:val="6D3E2FD7"/>
    <w:rsid w:val="6D3EFD18"/>
    <w:rsid w:val="6D3F7424"/>
    <w:rsid w:val="6D4458EB"/>
    <w:rsid w:val="6D4780E9"/>
    <w:rsid w:val="6D4B5226"/>
    <w:rsid w:val="6D4CDF42"/>
    <w:rsid w:val="6D4D37F7"/>
    <w:rsid w:val="6D4EF7E7"/>
    <w:rsid w:val="6D4FFDA1"/>
    <w:rsid w:val="6D55098D"/>
    <w:rsid w:val="6D59274D"/>
    <w:rsid w:val="6D5954BC"/>
    <w:rsid w:val="6D60563B"/>
    <w:rsid w:val="6D636C56"/>
    <w:rsid w:val="6D678809"/>
    <w:rsid w:val="6D68E80D"/>
    <w:rsid w:val="6D690D0F"/>
    <w:rsid w:val="6D6E6589"/>
    <w:rsid w:val="6D6F876A"/>
    <w:rsid w:val="6D7B3FAA"/>
    <w:rsid w:val="6D7D5A3B"/>
    <w:rsid w:val="6D7DDF4E"/>
    <w:rsid w:val="6D82BAD6"/>
    <w:rsid w:val="6D846719"/>
    <w:rsid w:val="6D8D71F4"/>
    <w:rsid w:val="6D93E899"/>
    <w:rsid w:val="6D9533CD"/>
    <w:rsid w:val="6D9FE957"/>
    <w:rsid w:val="6DA6AEEB"/>
    <w:rsid w:val="6DA90B31"/>
    <w:rsid w:val="6DB3B410"/>
    <w:rsid w:val="6DB44730"/>
    <w:rsid w:val="6DB7E9C2"/>
    <w:rsid w:val="6DBBCE68"/>
    <w:rsid w:val="6DC865E3"/>
    <w:rsid w:val="6DCD5E11"/>
    <w:rsid w:val="6DD13D7A"/>
    <w:rsid w:val="6DD7678A"/>
    <w:rsid w:val="6DDBD681"/>
    <w:rsid w:val="6DE5965E"/>
    <w:rsid w:val="6DF02831"/>
    <w:rsid w:val="6DF35D54"/>
    <w:rsid w:val="6DF458C1"/>
    <w:rsid w:val="6DF6C0B4"/>
    <w:rsid w:val="6DF9B88B"/>
    <w:rsid w:val="6E00B44F"/>
    <w:rsid w:val="6E0B0809"/>
    <w:rsid w:val="6E1B6465"/>
    <w:rsid w:val="6E1E86D9"/>
    <w:rsid w:val="6E216F74"/>
    <w:rsid w:val="6E21BE45"/>
    <w:rsid w:val="6E24C8FF"/>
    <w:rsid w:val="6E287B71"/>
    <w:rsid w:val="6E294AEC"/>
    <w:rsid w:val="6E2F13CA"/>
    <w:rsid w:val="6E35B170"/>
    <w:rsid w:val="6E3BB0AE"/>
    <w:rsid w:val="6E3D9A3A"/>
    <w:rsid w:val="6E3EB91A"/>
    <w:rsid w:val="6E416777"/>
    <w:rsid w:val="6E4DC032"/>
    <w:rsid w:val="6E55B858"/>
    <w:rsid w:val="6E592787"/>
    <w:rsid w:val="6E59B58C"/>
    <w:rsid w:val="6E59F670"/>
    <w:rsid w:val="6E5A6B25"/>
    <w:rsid w:val="6E5F829B"/>
    <w:rsid w:val="6E60E813"/>
    <w:rsid w:val="6E6108C8"/>
    <w:rsid w:val="6E67B4C7"/>
    <w:rsid w:val="6E6B18EB"/>
    <w:rsid w:val="6E6E1E88"/>
    <w:rsid w:val="6E721180"/>
    <w:rsid w:val="6E788C89"/>
    <w:rsid w:val="6E884C52"/>
    <w:rsid w:val="6E938C0A"/>
    <w:rsid w:val="6E9431E6"/>
    <w:rsid w:val="6E97E0B8"/>
    <w:rsid w:val="6E9AAF51"/>
    <w:rsid w:val="6EB0C6CB"/>
    <w:rsid w:val="6EB7C58D"/>
    <w:rsid w:val="6EC0BB62"/>
    <w:rsid w:val="6ECA85A5"/>
    <w:rsid w:val="6ECAA7B5"/>
    <w:rsid w:val="6ED701D0"/>
    <w:rsid w:val="6ED753DA"/>
    <w:rsid w:val="6EDAD80B"/>
    <w:rsid w:val="6EDC7E0D"/>
    <w:rsid w:val="6EDD9057"/>
    <w:rsid w:val="6EDF9838"/>
    <w:rsid w:val="6EE89BE7"/>
    <w:rsid w:val="6EE9E50E"/>
    <w:rsid w:val="6EEAE775"/>
    <w:rsid w:val="6EEEE968"/>
    <w:rsid w:val="6EF070D3"/>
    <w:rsid w:val="6EF0A12A"/>
    <w:rsid w:val="6EF32B8D"/>
    <w:rsid w:val="6EFA02D6"/>
    <w:rsid w:val="6EFDE1FB"/>
    <w:rsid w:val="6F0D2C44"/>
    <w:rsid w:val="6F1D627C"/>
    <w:rsid w:val="6F1EA19D"/>
    <w:rsid w:val="6F24A24E"/>
    <w:rsid w:val="6F26FC79"/>
    <w:rsid w:val="6F28AE64"/>
    <w:rsid w:val="6F2B81FE"/>
    <w:rsid w:val="6F31F38F"/>
    <w:rsid w:val="6F34C935"/>
    <w:rsid w:val="6F48036E"/>
    <w:rsid w:val="6F5D6AB0"/>
    <w:rsid w:val="6F5D7F5D"/>
    <w:rsid w:val="6F5DAEEF"/>
    <w:rsid w:val="6F5DF004"/>
    <w:rsid w:val="6F612C7A"/>
    <w:rsid w:val="6F61E15D"/>
    <w:rsid w:val="6F6381CF"/>
    <w:rsid w:val="6F66D092"/>
    <w:rsid w:val="6F6EB311"/>
    <w:rsid w:val="6F70CC81"/>
    <w:rsid w:val="6F840A2E"/>
    <w:rsid w:val="6F977014"/>
    <w:rsid w:val="6F9BED70"/>
    <w:rsid w:val="6F9E9F3B"/>
    <w:rsid w:val="6FA044B2"/>
    <w:rsid w:val="6FA5DDCC"/>
    <w:rsid w:val="6FA62D43"/>
    <w:rsid w:val="6FABAFC5"/>
    <w:rsid w:val="6FAD2942"/>
    <w:rsid w:val="6FB29B77"/>
    <w:rsid w:val="6FB3CA37"/>
    <w:rsid w:val="6FB7E2EC"/>
    <w:rsid w:val="6FBA9793"/>
    <w:rsid w:val="6FBB2621"/>
    <w:rsid w:val="6FC510A1"/>
    <w:rsid w:val="6FC6DD04"/>
    <w:rsid w:val="6FCF3FB9"/>
    <w:rsid w:val="6FD3D21A"/>
    <w:rsid w:val="6FD555D4"/>
    <w:rsid w:val="6FD67B17"/>
    <w:rsid w:val="6FDA4E02"/>
    <w:rsid w:val="6FDC664B"/>
    <w:rsid w:val="6FDEB55B"/>
    <w:rsid w:val="6FE10C98"/>
    <w:rsid w:val="6FE861AB"/>
    <w:rsid w:val="6FEE1463"/>
    <w:rsid w:val="6FF475DC"/>
    <w:rsid w:val="6FF47D16"/>
    <w:rsid w:val="6FFB52FC"/>
    <w:rsid w:val="70039111"/>
    <w:rsid w:val="70042D6D"/>
    <w:rsid w:val="7005D2B8"/>
    <w:rsid w:val="70080188"/>
    <w:rsid w:val="700A8B4F"/>
    <w:rsid w:val="700B2AED"/>
    <w:rsid w:val="7010B538"/>
    <w:rsid w:val="701BED61"/>
    <w:rsid w:val="701C6D19"/>
    <w:rsid w:val="70213D2F"/>
    <w:rsid w:val="70235A40"/>
    <w:rsid w:val="7024D706"/>
    <w:rsid w:val="702A26D4"/>
    <w:rsid w:val="702A66AC"/>
    <w:rsid w:val="70312447"/>
    <w:rsid w:val="70347FE9"/>
    <w:rsid w:val="70370569"/>
    <w:rsid w:val="703DDDD2"/>
    <w:rsid w:val="70473837"/>
    <w:rsid w:val="704F7D50"/>
    <w:rsid w:val="704FDE26"/>
    <w:rsid w:val="70538673"/>
    <w:rsid w:val="705C99C8"/>
    <w:rsid w:val="70606094"/>
    <w:rsid w:val="706268D2"/>
    <w:rsid w:val="706A3AC5"/>
    <w:rsid w:val="706A90CB"/>
    <w:rsid w:val="70718540"/>
    <w:rsid w:val="70727B3B"/>
    <w:rsid w:val="7072A2C6"/>
    <w:rsid w:val="7081570B"/>
    <w:rsid w:val="70850BE9"/>
    <w:rsid w:val="70888D26"/>
    <w:rsid w:val="70ABDB76"/>
    <w:rsid w:val="70B49004"/>
    <w:rsid w:val="70B8746D"/>
    <w:rsid w:val="70BB7D74"/>
    <w:rsid w:val="70BD1F0A"/>
    <w:rsid w:val="70BE2742"/>
    <w:rsid w:val="70C5EFFF"/>
    <w:rsid w:val="70C71F1D"/>
    <w:rsid w:val="70CCBAC7"/>
    <w:rsid w:val="70D65C03"/>
    <w:rsid w:val="70DA6C38"/>
    <w:rsid w:val="70DB5FAA"/>
    <w:rsid w:val="70DC057C"/>
    <w:rsid w:val="70E20E53"/>
    <w:rsid w:val="70EC952C"/>
    <w:rsid w:val="70ED8EED"/>
    <w:rsid w:val="70EEE0A7"/>
    <w:rsid w:val="70EFF9AA"/>
    <w:rsid w:val="70F1B382"/>
    <w:rsid w:val="70F4F1F1"/>
    <w:rsid w:val="70FD3986"/>
    <w:rsid w:val="70FD76EF"/>
    <w:rsid w:val="70FDAB34"/>
    <w:rsid w:val="70FE35A5"/>
    <w:rsid w:val="70FF272C"/>
    <w:rsid w:val="7109F970"/>
    <w:rsid w:val="710B635A"/>
    <w:rsid w:val="710C7C1F"/>
    <w:rsid w:val="710D02AE"/>
    <w:rsid w:val="71152A8B"/>
    <w:rsid w:val="7118BEBC"/>
    <w:rsid w:val="712313CB"/>
    <w:rsid w:val="712A31E8"/>
    <w:rsid w:val="71337F12"/>
    <w:rsid w:val="71366108"/>
    <w:rsid w:val="713AE4FF"/>
    <w:rsid w:val="714A861B"/>
    <w:rsid w:val="714C07B4"/>
    <w:rsid w:val="714C2195"/>
    <w:rsid w:val="714C7313"/>
    <w:rsid w:val="7150E341"/>
    <w:rsid w:val="71612CF9"/>
    <w:rsid w:val="71619FB8"/>
    <w:rsid w:val="7165A31D"/>
    <w:rsid w:val="716ABA0E"/>
    <w:rsid w:val="71793DFB"/>
    <w:rsid w:val="71844D74"/>
    <w:rsid w:val="71852597"/>
    <w:rsid w:val="718C2809"/>
    <w:rsid w:val="718F56CD"/>
    <w:rsid w:val="7192A22C"/>
    <w:rsid w:val="719374A5"/>
    <w:rsid w:val="719B05A0"/>
    <w:rsid w:val="71A75E1E"/>
    <w:rsid w:val="71A8E678"/>
    <w:rsid w:val="71AC42A9"/>
    <w:rsid w:val="71AC9C07"/>
    <w:rsid w:val="71ADB0C0"/>
    <w:rsid w:val="71AED10F"/>
    <w:rsid w:val="71B4C6F6"/>
    <w:rsid w:val="71B9B85B"/>
    <w:rsid w:val="71BA5A5D"/>
    <w:rsid w:val="71BF5C11"/>
    <w:rsid w:val="71C41668"/>
    <w:rsid w:val="71C81F99"/>
    <w:rsid w:val="71CA4087"/>
    <w:rsid w:val="71E606BD"/>
    <w:rsid w:val="71E82360"/>
    <w:rsid w:val="71E8678D"/>
    <w:rsid w:val="71E86FB3"/>
    <w:rsid w:val="71E8830E"/>
    <w:rsid w:val="71F363F6"/>
    <w:rsid w:val="71FB8EE5"/>
    <w:rsid w:val="71FC81E0"/>
    <w:rsid w:val="72060B26"/>
    <w:rsid w:val="72077269"/>
    <w:rsid w:val="720C7A45"/>
    <w:rsid w:val="720E61A5"/>
    <w:rsid w:val="72192BDB"/>
    <w:rsid w:val="721A905E"/>
    <w:rsid w:val="721C4DD3"/>
    <w:rsid w:val="721D0874"/>
    <w:rsid w:val="7226A9C4"/>
    <w:rsid w:val="72295559"/>
    <w:rsid w:val="722BE87D"/>
    <w:rsid w:val="72346A69"/>
    <w:rsid w:val="723A85F4"/>
    <w:rsid w:val="723D4257"/>
    <w:rsid w:val="72413107"/>
    <w:rsid w:val="7242EFC3"/>
    <w:rsid w:val="7243687A"/>
    <w:rsid w:val="72463545"/>
    <w:rsid w:val="724B9F9C"/>
    <w:rsid w:val="724C2572"/>
    <w:rsid w:val="724F6FD5"/>
    <w:rsid w:val="72612CF1"/>
    <w:rsid w:val="72655AD6"/>
    <w:rsid w:val="72681511"/>
    <w:rsid w:val="726A8366"/>
    <w:rsid w:val="726B3E97"/>
    <w:rsid w:val="726B62DF"/>
    <w:rsid w:val="726E73E2"/>
    <w:rsid w:val="7273E68B"/>
    <w:rsid w:val="727B669D"/>
    <w:rsid w:val="727CAE2A"/>
    <w:rsid w:val="727CE7BF"/>
    <w:rsid w:val="727D352E"/>
    <w:rsid w:val="728A1AE2"/>
    <w:rsid w:val="728A5B94"/>
    <w:rsid w:val="7292E2C9"/>
    <w:rsid w:val="72984B31"/>
    <w:rsid w:val="729D50FC"/>
    <w:rsid w:val="729F51C8"/>
    <w:rsid w:val="72ACFFCF"/>
    <w:rsid w:val="72B188BE"/>
    <w:rsid w:val="72B2897D"/>
    <w:rsid w:val="72BEA048"/>
    <w:rsid w:val="72C60769"/>
    <w:rsid w:val="72C65AFD"/>
    <w:rsid w:val="72CBE04B"/>
    <w:rsid w:val="72D0F3E4"/>
    <w:rsid w:val="72D77827"/>
    <w:rsid w:val="72DD4C5F"/>
    <w:rsid w:val="72E03688"/>
    <w:rsid w:val="72E04E1F"/>
    <w:rsid w:val="72E1329C"/>
    <w:rsid w:val="72E31094"/>
    <w:rsid w:val="72E3CCEA"/>
    <w:rsid w:val="72E5D32D"/>
    <w:rsid w:val="72E61239"/>
    <w:rsid w:val="72E927F1"/>
    <w:rsid w:val="72EA3158"/>
    <w:rsid w:val="72EBAE97"/>
    <w:rsid w:val="72F21364"/>
    <w:rsid w:val="72FA57A0"/>
    <w:rsid w:val="72FB61B0"/>
    <w:rsid w:val="72FC6AD3"/>
    <w:rsid w:val="7300BE85"/>
    <w:rsid w:val="73084669"/>
    <w:rsid w:val="73135FB5"/>
    <w:rsid w:val="731955F9"/>
    <w:rsid w:val="73213155"/>
    <w:rsid w:val="73249C42"/>
    <w:rsid w:val="732699C4"/>
    <w:rsid w:val="7343E474"/>
    <w:rsid w:val="7348346E"/>
    <w:rsid w:val="734AA9AE"/>
    <w:rsid w:val="73526582"/>
    <w:rsid w:val="73578110"/>
    <w:rsid w:val="735A7E8F"/>
    <w:rsid w:val="735BE879"/>
    <w:rsid w:val="735EFEEB"/>
    <w:rsid w:val="736610E8"/>
    <w:rsid w:val="7367DCA6"/>
    <w:rsid w:val="736F929A"/>
    <w:rsid w:val="73707D4F"/>
    <w:rsid w:val="737BAE7C"/>
    <w:rsid w:val="737C70F3"/>
    <w:rsid w:val="73849615"/>
    <w:rsid w:val="7385EF0C"/>
    <w:rsid w:val="73860820"/>
    <w:rsid w:val="738C6738"/>
    <w:rsid w:val="73933237"/>
    <w:rsid w:val="73967264"/>
    <w:rsid w:val="7398FA00"/>
    <w:rsid w:val="739ABBE0"/>
    <w:rsid w:val="739DAC9F"/>
    <w:rsid w:val="73A13F26"/>
    <w:rsid w:val="73A3A1EF"/>
    <w:rsid w:val="73AAA886"/>
    <w:rsid w:val="73AD6B0D"/>
    <w:rsid w:val="73B99D8D"/>
    <w:rsid w:val="73C76750"/>
    <w:rsid w:val="73C8309E"/>
    <w:rsid w:val="73D15672"/>
    <w:rsid w:val="73D18360"/>
    <w:rsid w:val="73D5105A"/>
    <w:rsid w:val="73D85A26"/>
    <w:rsid w:val="73D89CCC"/>
    <w:rsid w:val="73D9E6A3"/>
    <w:rsid w:val="73DC01EE"/>
    <w:rsid w:val="73DC86BE"/>
    <w:rsid w:val="73DDB8CF"/>
    <w:rsid w:val="73DE83FC"/>
    <w:rsid w:val="73E8AE0E"/>
    <w:rsid w:val="73ECF9EB"/>
    <w:rsid w:val="73F29E13"/>
    <w:rsid w:val="73F57B99"/>
    <w:rsid w:val="73FBC5CF"/>
    <w:rsid w:val="740AB047"/>
    <w:rsid w:val="740B0868"/>
    <w:rsid w:val="74146B4E"/>
    <w:rsid w:val="74147011"/>
    <w:rsid w:val="7418C9EF"/>
    <w:rsid w:val="741C742F"/>
    <w:rsid w:val="74206C11"/>
    <w:rsid w:val="74242CAE"/>
    <w:rsid w:val="74259C23"/>
    <w:rsid w:val="74280979"/>
    <w:rsid w:val="7429513D"/>
    <w:rsid w:val="742F880B"/>
    <w:rsid w:val="7431C4EF"/>
    <w:rsid w:val="7432B9D1"/>
    <w:rsid w:val="743490F5"/>
    <w:rsid w:val="74363B0E"/>
    <w:rsid w:val="74387A00"/>
    <w:rsid w:val="7438C3F2"/>
    <w:rsid w:val="7440074D"/>
    <w:rsid w:val="7440F5C7"/>
    <w:rsid w:val="7445D13B"/>
    <w:rsid w:val="74482199"/>
    <w:rsid w:val="74512D4C"/>
    <w:rsid w:val="7457497B"/>
    <w:rsid w:val="74610D81"/>
    <w:rsid w:val="74628EA2"/>
    <w:rsid w:val="7464AE00"/>
    <w:rsid w:val="7468C288"/>
    <w:rsid w:val="74700C36"/>
    <w:rsid w:val="74782B92"/>
    <w:rsid w:val="74795A82"/>
    <w:rsid w:val="747F7BA8"/>
    <w:rsid w:val="747FF75A"/>
    <w:rsid w:val="7484263A"/>
    <w:rsid w:val="74885D36"/>
    <w:rsid w:val="7489F5BB"/>
    <w:rsid w:val="748BC91E"/>
    <w:rsid w:val="749117AB"/>
    <w:rsid w:val="7497BB98"/>
    <w:rsid w:val="749BFDFD"/>
    <w:rsid w:val="749C9F19"/>
    <w:rsid w:val="749DC812"/>
    <w:rsid w:val="74A3263E"/>
    <w:rsid w:val="74AFA18F"/>
    <w:rsid w:val="74B58D89"/>
    <w:rsid w:val="74B6EDB5"/>
    <w:rsid w:val="74B930B3"/>
    <w:rsid w:val="74B9AA2E"/>
    <w:rsid w:val="74BC3775"/>
    <w:rsid w:val="74C3F499"/>
    <w:rsid w:val="74CFB256"/>
    <w:rsid w:val="74D322B5"/>
    <w:rsid w:val="74D5F74A"/>
    <w:rsid w:val="74D71DE8"/>
    <w:rsid w:val="74DABCA7"/>
    <w:rsid w:val="74DBDD16"/>
    <w:rsid w:val="74DD0879"/>
    <w:rsid w:val="74E1A1DC"/>
    <w:rsid w:val="74E4E098"/>
    <w:rsid w:val="74E733D2"/>
    <w:rsid w:val="74EF354C"/>
    <w:rsid w:val="74FE9925"/>
    <w:rsid w:val="7503FDF2"/>
    <w:rsid w:val="7508A535"/>
    <w:rsid w:val="7515BC68"/>
    <w:rsid w:val="751E5598"/>
    <w:rsid w:val="75228324"/>
    <w:rsid w:val="75235EA1"/>
    <w:rsid w:val="752BAF54"/>
    <w:rsid w:val="752D9F4D"/>
    <w:rsid w:val="753240DC"/>
    <w:rsid w:val="753969A7"/>
    <w:rsid w:val="753D8F42"/>
    <w:rsid w:val="7541BA43"/>
    <w:rsid w:val="7548D206"/>
    <w:rsid w:val="75498C59"/>
    <w:rsid w:val="755178E4"/>
    <w:rsid w:val="75544C6A"/>
    <w:rsid w:val="75574F17"/>
    <w:rsid w:val="7559858B"/>
    <w:rsid w:val="75699625"/>
    <w:rsid w:val="7569F43C"/>
    <w:rsid w:val="75760511"/>
    <w:rsid w:val="7577543F"/>
    <w:rsid w:val="757CE538"/>
    <w:rsid w:val="757DB3C0"/>
    <w:rsid w:val="757E50CA"/>
    <w:rsid w:val="75808391"/>
    <w:rsid w:val="75808D9C"/>
    <w:rsid w:val="7581BAA0"/>
    <w:rsid w:val="7588D48D"/>
    <w:rsid w:val="758E94CA"/>
    <w:rsid w:val="759B33BC"/>
    <w:rsid w:val="759B8BE3"/>
    <w:rsid w:val="759DE435"/>
    <w:rsid w:val="75A64746"/>
    <w:rsid w:val="75A7688D"/>
    <w:rsid w:val="75A7BE5E"/>
    <w:rsid w:val="75B3AFD3"/>
    <w:rsid w:val="75BBA07C"/>
    <w:rsid w:val="75BE378A"/>
    <w:rsid w:val="75C54C19"/>
    <w:rsid w:val="75C6067A"/>
    <w:rsid w:val="75CB1B03"/>
    <w:rsid w:val="75CF06D4"/>
    <w:rsid w:val="75CFD362"/>
    <w:rsid w:val="75D1BE6A"/>
    <w:rsid w:val="75D2C3AA"/>
    <w:rsid w:val="75D52BCB"/>
    <w:rsid w:val="75DC63AD"/>
    <w:rsid w:val="75DDB0DB"/>
    <w:rsid w:val="75E3FC82"/>
    <w:rsid w:val="75EC9D5F"/>
    <w:rsid w:val="75EFC6DC"/>
    <w:rsid w:val="75FC0E70"/>
    <w:rsid w:val="75FD9379"/>
    <w:rsid w:val="760605B4"/>
    <w:rsid w:val="76081DF1"/>
    <w:rsid w:val="760BC871"/>
    <w:rsid w:val="761CCBB0"/>
    <w:rsid w:val="761E6BA8"/>
    <w:rsid w:val="7625E59D"/>
    <w:rsid w:val="762995FA"/>
    <w:rsid w:val="762FEC73"/>
    <w:rsid w:val="763B549F"/>
    <w:rsid w:val="763B9709"/>
    <w:rsid w:val="763BA27C"/>
    <w:rsid w:val="763F1EA1"/>
    <w:rsid w:val="764CD3B1"/>
    <w:rsid w:val="764CD7BC"/>
    <w:rsid w:val="76542EC1"/>
    <w:rsid w:val="7657B952"/>
    <w:rsid w:val="7658A7DA"/>
    <w:rsid w:val="765A53F9"/>
    <w:rsid w:val="765C1A71"/>
    <w:rsid w:val="7661C65C"/>
    <w:rsid w:val="7665021B"/>
    <w:rsid w:val="7667630C"/>
    <w:rsid w:val="766969E3"/>
    <w:rsid w:val="766B4F95"/>
    <w:rsid w:val="766BBC5E"/>
    <w:rsid w:val="766C1F8A"/>
    <w:rsid w:val="76730E3D"/>
    <w:rsid w:val="7673CB37"/>
    <w:rsid w:val="7673CF04"/>
    <w:rsid w:val="7679496B"/>
    <w:rsid w:val="76801981"/>
    <w:rsid w:val="7682D508"/>
    <w:rsid w:val="768F0EA0"/>
    <w:rsid w:val="769E4652"/>
    <w:rsid w:val="76A035B9"/>
    <w:rsid w:val="76A85B7A"/>
    <w:rsid w:val="76C54182"/>
    <w:rsid w:val="76C62844"/>
    <w:rsid w:val="76C7E4E7"/>
    <w:rsid w:val="76CB35CF"/>
    <w:rsid w:val="76CDDBB0"/>
    <w:rsid w:val="76D0A374"/>
    <w:rsid w:val="76D3BF8C"/>
    <w:rsid w:val="76EAA3DE"/>
    <w:rsid w:val="76EF7FE7"/>
    <w:rsid w:val="76EF92A8"/>
    <w:rsid w:val="76F49646"/>
    <w:rsid w:val="76FBF07C"/>
    <w:rsid w:val="76FF1C09"/>
    <w:rsid w:val="77020859"/>
    <w:rsid w:val="770AB758"/>
    <w:rsid w:val="7716210B"/>
    <w:rsid w:val="77167B1A"/>
    <w:rsid w:val="77207A26"/>
    <w:rsid w:val="77258E4C"/>
    <w:rsid w:val="7725E7C1"/>
    <w:rsid w:val="772A6662"/>
    <w:rsid w:val="772C3DB3"/>
    <w:rsid w:val="772D460C"/>
    <w:rsid w:val="773D03B2"/>
    <w:rsid w:val="7743FF01"/>
    <w:rsid w:val="774A51FD"/>
    <w:rsid w:val="774F0D5F"/>
    <w:rsid w:val="7750C65F"/>
    <w:rsid w:val="77608062"/>
    <w:rsid w:val="77666A65"/>
    <w:rsid w:val="7766E09F"/>
    <w:rsid w:val="776D2CB9"/>
    <w:rsid w:val="776ED3D8"/>
    <w:rsid w:val="77701AC2"/>
    <w:rsid w:val="7776A304"/>
    <w:rsid w:val="7777E6F7"/>
    <w:rsid w:val="777D84CF"/>
    <w:rsid w:val="7780502F"/>
    <w:rsid w:val="7780C069"/>
    <w:rsid w:val="778D04D1"/>
    <w:rsid w:val="7790E355"/>
    <w:rsid w:val="77962A20"/>
    <w:rsid w:val="779F3A08"/>
    <w:rsid w:val="77A000F8"/>
    <w:rsid w:val="77A6A766"/>
    <w:rsid w:val="77AC2CC6"/>
    <w:rsid w:val="77B64D8B"/>
    <w:rsid w:val="77C307DC"/>
    <w:rsid w:val="77CBA3F8"/>
    <w:rsid w:val="77D6031A"/>
    <w:rsid w:val="77D6A43C"/>
    <w:rsid w:val="77DE7469"/>
    <w:rsid w:val="77DFCD01"/>
    <w:rsid w:val="77E067B9"/>
    <w:rsid w:val="77E72713"/>
    <w:rsid w:val="77EB9C2D"/>
    <w:rsid w:val="77F3CDD1"/>
    <w:rsid w:val="77F4F00F"/>
    <w:rsid w:val="7800D27C"/>
    <w:rsid w:val="78100A2C"/>
    <w:rsid w:val="7811F8C2"/>
    <w:rsid w:val="78160C9E"/>
    <w:rsid w:val="7820CC8D"/>
    <w:rsid w:val="782C9DF4"/>
    <w:rsid w:val="7831FF7D"/>
    <w:rsid w:val="783C516C"/>
    <w:rsid w:val="7846C89B"/>
    <w:rsid w:val="785C1088"/>
    <w:rsid w:val="785D6142"/>
    <w:rsid w:val="7860B9C0"/>
    <w:rsid w:val="78654DDA"/>
    <w:rsid w:val="786B5D1C"/>
    <w:rsid w:val="786F585D"/>
    <w:rsid w:val="787616F3"/>
    <w:rsid w:val="787626C8"/>
    <w:rsid w:val="7878DA16"/>
    <w:rsid w:val="78820731"/>
    <w:rsid w:val="7885D38B"/>
    <w:rsid w:val="78888DC1"/>
    <w:rsid w:val="788FD5CD"/>
    <w:rsid w:val="78911F88"/>
    <w:rsid w:val="789173FC"/>
    <w:rsid w:val="78999358"/>
    <w:rsid w:val="789D5A0C"/>
    <w:rsid w:val="78A402A3"/>
    <w:rsid w:val="78A48B66"/>
    <w:rsid w:val="78A58785"/>
    <w:rsid w:val="78A5A42B"/>
    <w:rsid w:val="78A6E84B"/>
    <w:rsid w:val="78A8A70B"/>
    <w:rsid w:val="78A8DC96"/>
    <w:rsid w:val="78AC4F66"/>
    <w:rsid w:val="78B03C32"/>
    <w:rsid w:val="78B34FF7"/>
    <w:rsid w:val="78B96286"/>
    <w:rsid w:val="78BBFE6E"/>
    <w:rsid w:val="78BCC5BD"/>
    <w:rsid w:val="78C1CB7D"/>
    <w:rsid w:val="78C4B2BC"/>
    <w:rsid w:val="78D1B65E"/>
    <w:rsid w:val="78F0510B"/>
    <w:rsid w:val="78F180EE"/>
    <w:rsid w:val="78F286F7"/>
    <w:rsid w:val="78F58A70"/>
    <w:rsid w:val="790A15B9"/>
    <w:rsid w:val="790A8A29"/>
    <w:rsid w:val="79151F11"/>
    <w:rsid w:val="791C065C"/>
    <w:rsid w:val="791E6457"/>
    <w:rsid w:val="7920A2A8"/>
    <w:rsid w:val="792A188E"/>
    <w:rsid w:val="79306593"/>
    <w:rsid w:val="793247EC"/>
    <w:rsid w:val="79325F28"/>
    <w:rsid w:val="793AEFD3"/>
    <w:rsid w:val="793C1A37"/>
    <w:rsid w:val="793F7D84"/>
    <w:rsid w:val="79413BC3"/>
    <w:rsid w:val="79443B70"/>
    <w:rsid w:val="794595C8"/>
    <w:rsid w:val="7955DA0C"/>
    <w:rsid w:val="795F014C"/>
    <w:rsid w:val="79648920"/>
    <w:rsid w:val="796AD605"/>
    <w:rsid w:val="796C37DA"/>
    <w:rsid w:val="796EDD0E"/>
    <w:rsid w:val="79713935"/>
    <w:rsid w:val="797175C9"/>
    <w:rsid w:val="79757309"/>
    <w:rsid w:val="797631B7"/>
    <w:rsid w:val="797AE810"/>
    <w:rsid w:val="797DA473"/>
    <w:rsid w:val="798081C5"/>
    <w:rsid w:val="798194EF"/>
    <w:rsid w:val="7984C7B0"/>
    <w:rsid w:val="798EC028"/>
    <w:rsid w:val="79925973"/>
    <w:rsid w:val="7993FE67"/>
    <w:rsid w:val="799BD9D2"/>
    <w:rsid w:val="799FE415"/>
    <w:rsid w:val="79A4BAAF"/>
    <w:rsid w:val="79A758C6"/>
    <w:rsid w:val="79A7A474"/>
    <w:rsid w:val="79ADC46A"/>
    <w:rsid w:val="79AE9E04"/>
    <w:rsid w:val="79BB946F"/>
    <w:rsid w:val="79BC90AC"/>
    <w:rsid w:val="79C4C7D6"/>
    <w:rsid w:val="79C5B16D"/>
    <w:rsid w:val="79C865E7"/>
    <w:rsid w:val="79C9BDA4"/>
    <w:rsid w:val="79CB3707"/>
    <w:rsid w:val="79CD7C4A"/>
    <w:rsid w:val="79DB07DD"/>
    <w:rsid w:val="79DC482E"/>
    <w:rsid w:val="79DED41E"/>
    <w:rsid w:val="79E57335"/>
    <w:rsid w:val="79EAD28C"/>
    <w:rsid w:val="79F3F99A"/>
    <w:rsid w:val="79F933D1"/>
    <w:rsid w:val="79FB4A7E"/>
    <w:rsid w:val="79FBEF3C"/>
    <w:rsid w:val="79FD0307"/>
    <w:rsid w:val="79FD318E"/>
    <w:rsid w:val="7A00EE86"/>
    <w:rsid w:val="7A032BC0"/>
    <w:rsid w:val="7A06B461"/>
    <w:rsid w:val="7A141263"/>
    <w:rsid w:val="7A1963A5"/>
    <w:rsid w:val="7A1B178B"/>
    <w:rsid w:val="7A1F8AC3"/>
    <w:rsid w:val="7A2086E2"/>
    <w:rsid w:val="7A21AF6D"/>
    <w:rsid w:val="7A25AA30"/>
    <w:rsid w:val="7A28C701"/>
    <w:rsid w:val="7A2BAF45"/>
    <w:rsid w:val="7A30BF1F"/>
    <w:rsid w:val="7A39F740"/>
    <w:rsid w:val="7A3B803F"/>
    <w:rsid w:val="7A3DE63B"/>
    <w:rsid w:val="7A4443DD"/>
    <w:rsid w:val="7A4EEA99"/>
    <w:rsid w:val="7A52FCFF"/>
    <w:rsid w:val="7A535474"/>
    <w:rsid w:val="7A590857"/>
    <w:rsid w:val="7A5D8883"/>
    <w:rsid w:val="7A629728"/>
    <w:rsid w:val="7A63A05E"/>
    <w:rsid w:val="7A69A557"/>
    <w:rsid w:val="7A6C5D2A"/>
    <w:rsid w:val="7A705C5B"/>
    <w:rsid w:val="7A7578A5"/>
    <w:rsid w:val="7A82BEB6"/>
    <w:rsid w:val="7A8B8AE7"/>
    <w:rsid w:val="7A8E0B6D"/>
    <w:rsid w:val="7A967579"/>
    <w:rsid w:val="7A96BE16"/>
    <w:rsid w:val="7A99DBF9"/>
    <w:rsid w:val="7A9ECBFE"/>
    <w:rsid w:val="7AA10F69"/>
    <w:rsid w:val="7AA3BA14"/>
    <w:rsid w:val="7AA728C6"/>
    <w:rsid w:val="7AA75FF7"/>
    <w:rsid w:val="7AB3AFB3"/>
    <w:rsid w:val="7AB96A51"/>
    <w:rsid w:val="7AB994EC"/>
    <w:rsid w:val="7ABA9941"/>
    <w:rsid w:val="7ABE529B"/>
    <w:rsid w:val="7AC9A1A5"/>
    <w:rsid w:val="7ACC47BF"/>
    <w:rsid w:val="7ACED30B"/>
    <w:rsid w:val="7AD35164"/>
    <w:rsid w:val="7AD94C59"/>
    <w:rsid w:val="7AD9DA5E"/>
    <w:rsid w:val="7ADEE913"/>
    <w:rsid w:val="7AEA77F5"/>
    <w:rsid w:val="7AEF6152"/>
    <w:rsid w:val="7AF1B781"/>
    <w:rsid w:val="7AF8B8F8"/>
    <w:rsid w:val="7AFDECE7"/>
    <w:rsid w:val="7AFFA6CC"/>
    <w:rsid w:val="7B02121E"/>
    <w:rsid w:val="7B0947FD"/>
    <w:rsid w:val="7B0B4EC6"/>
    <w:rsid w:val="7B1B5586"/>
    <w:rsid w:val="7B27E942"/>
    <w:rsid w:val="7B28D244"/>
    <w:rsid w:val="7B2ACB37"/>
    <w:rsid w:val="7B2B16C1"/>
    <w:rsid w:val="7B2C433A"/>
    <w:rsid w:val="7B31BAE2"/>
    <w:rsid w:val="7B346D36"/>
    <w:rsid w:val="7B364695"/>
    <w:rsid w:val="7B3AD14D"/>
    <w:rsid w:val="7B417894"/>
    <w:rsid w:val="7B45B612"/>
    <w:rsid w:val="7B4BE556"/>
    <w:rsid w:val="7B4DC8FF"/>
    <w:rsid w:val="7B5A30B1"/>
    <w:rsid w:val="7B69C368"/>
    <w:rsid w:val="7B6C63BD"/>
    <w:rsid w:val="7B756475"/>
    <w:rsid w:val="7B8289FE"/>
    <w:rsid w:val="7B82BF7B"/>
    <w:rsid w:val="7B82FA72"/>
    <w:rsid w:val="7B83F903"/>
    <w:rsid w:val="7B8E0393"/>
    <w:rsid w:val="7B8EE30C"/>
    <w:rsid w:val="7B93F7E0"/>
    <w:rsid w:val="7B96DB2A"/>
    <w:rsid w:val="7B9F8DD9"/>
    <w:rsid w:val="7BA23CEE"/>
    <w:rsid w:val="7BA2A570"/>
    <w:rsid w:val="7BADFA5B"/>
    <w:rsid w:val="7BC2B3A1"/>
    <w:rsid w:val="7BC86C0D"/>
    <w:rsid w:val="7BC9D34A"/>
    <w:rsid w:val="7BD3CEC4"/>
    <w:rsid w:val="7BD53421"/>
    <w:rsid w:val="7BDC97BE"/>
    <w:rsid w:val="7BDE5BD7"/>
    <w:rsid w:val="7BEA3700"/>
    <w:rsid w:val="7BF39CD2"/>
    <w:rsid w:val="7BF509BB"/>
    <w:rsid w:val="7BFEFA98"/>
    <w:rsid w:val="7BFFCC2E"/>
    <w:rsid w:val="7C030899"/>
    <w:rsid w:val="7C049623"/>
    <w:rsid w:val="7C10424F"/>
    <w:rsid w:val="7C179D3D"/>
    <w:rsid w:val="7C19D0EF"/>
    <w:rsid w:val="7C1C7BD4"/>
    <w:rsid w:val="7C20D041"/>
    <w:rsid w:val="7C242386"/>
    <w:rsid w:val="7C2786B8"/>
    <w:rsid w:val="7C287464"/>
    <w:rsid w:val="7C29C812"/>
    <w:rsid w:val="7C30A98C"/>
    <w:rsid w:val="7C3159F4"/>
    <w:rsid w:val="7C34F168"/>
    <w:rsid w:val="7C416590"/>
    <w:rsid w:val="7C431A9A"/>
    <w:rsid w:val="7C4855FC"/>
    <w:rsid w:val="7C495C50"/>
    <w:rsid w:val="7C4A0E5F"/>
    <w:rsid w:val="7C4C8D02"/>
    <w:rsid w:val="7C4D685E"/>
    <w:rsid w:val="7C549F4A"/>
    <w:rsid w:val="7C5D52E8"/>
    <w:rsid w:val="7C63FA07"/>
    <w:rsid w:val="7C6F1F56"/>
    <w:rsid w:val="7C74C5D9"/>
    <w:rsid w:val="7C76C205"/>
    <w:rsid w:val="7C7BF353"/>
    <w:rsid w:val="7C872EEE"/>
    <w:rsid w:val="7C89EB47"/>
    <w:rsid w:val="7C8CA3A3"/>
    <w:rsid w:val="7C9B02D9"/>
    <w:rsid w:val="7CA05977"/>
    <w:rsid w:val="7CAC0902"/>
    <w:rsid w:val="7CAD3743"/>
    <w:rsid w:val="7CAEEB3E"/>
    <w:rsid w:val="7CB0EA43"/>
    <w:rsid w:val="7CB94960"/>
    <w:rsid w:val="7CC6E15A"/>
    <w:rsid w:val="7CCAD47F"/>
    <w:rsid w:val="7CCDBB2F"/>
    <w:rsid w:val="7CCFFFD2"/>
    <w:rsid w:val="7CD0500B"/>
    <w:rsid w:val="7CD6F092"/>
    <w:rsid w:val="7CD715D2"/>
    <w:rsid w:val="7CE00C24"/>
    <w:rsid w:val="7CE1A0A7"/>
    <w:rsid w:val="7CE24946"/>
    <w:rsid w:val="7CE4B5C7"/>
    <w:rsid w:val="7CEB84DB"/>
    <w:rsid w:val="7CEF3D9B"/>
    <w:rsid w:val="7CF41F9E"/>
    <w:rsid w:val="7CFBDB5B"/>
    <w:rsid w:val="7CFFF1E1"/>
    <w:rsid w:val="7D01ADB0"/>
    <w:rsid w:val="7D03CF02"/>
    <w:rsid w:val="7D05A371"/>
    <w:rsid w:val="7D0945C8"/>
    <w:rsid w:val="7D0D6598"/>
    <w:rsid w:val="7D0F1B6D"/>
    <w:rsid w:val="7D107745"/>
    <w:rsid w:val="7D10A19B"/>
    <w:rsid w:val="7D19733B"/>
    <w:rsid w:val="7D1BB5B3"/>
    <w:rsid w:val="7D1BF5BB"/>
    <w:rsid w:val="7D1E662C"/>
    <w:rsid w:val="7D2423F4"/>
    <w:rsid w:val="7D246C87"/>
    <w:rsid w:val="7D2487EF"/>
    <w:rsid w:val="7D2FEB76"/>
    <w:rsid w:val="7D36A40F"/>
    <w:rsid w:val="7D3B526C"/>
    <w:rsid w:val="7D462740"/>
    <w:rsid w:val="7D4E2BA6"/>
    <w:rsid w:val="7D56F290"/>
    <w:rsid w:val="7D5BD3BE"/>
    <w:rsid w:val="7D66140F"/>
    <w:rsid w:val="7D689943"/>
    <w:rsid w:val="7D68C002"/>
    <w:rsid w:val="7D73A481"/>
    <w:rsid w:val="7D77771F"/>
    <w:rsid w:val="7D77B488"/>
    <w:rsid w:val="7D78BBCA"/>
    <w:rsid w:val="7D78FF30"/>
    <w:rsid w:val="7D7A2C38"/>
    <w:rsid w:val="7D7BB94C"/>
    <w:rsid w:val="7D7E34BA"/>
    <w:rsid w:val="7D810FDE"/>
    <w:rsid w:val="7D82A375"/>
    <w:rsid w:val="7D85C831"/>
    <w:rsid w:val="7D8F7B24"/>
    <w:rsid w:val="7D97CC56"/>
    <w:rsid w:val="7D9D8ECD"/>
    <w:rsid w:val="7DA37882"/>
    <w:rsid w:val="7DA52CDC"/>
    <w:rsid w:val="7DA8404E"/>
    <w:rsid w:val="7DB3E910"/>
    <w:rsid w:val="7DB43CA4"/>
    <w:rsid w:val="7DB4709A"/>
    <w:rsid w:val="7DB65A9F"/>
    <w:rsid w:val="7DB69376"/>
    <w:rsid w:val="7DB73101"/>
    <w:rsid w:val="7DC095CF"/>
    <w:rsid w:val="7DCC79ED"/>
    <w:rsid w:val="7DCCF7DD"/>
    <w:rsid w:val="7DD0584E"/>
    <w:rsid w:val="7DD5CD11"/>
    <w:rsid w:val="7DD934CD"/>
    <w:rsid w:val="7DDAE6A2"/>
    <w:rsid w:val="7DDB079A"/>
    <w:rsid w:val="7DDD9513"/>
    <w:rsid w:val="7DDE5F10"/>
    <w:rsid w:val="7DE3B5A8"/>
    <w:rsid w:val="7DE742F0"/>
    <w:rsid w:val="7DEFA8A2"/>
    <w:rsid w:val="7DF48BA0"/>
    <w:rsid w:val="7DF68367"/>
    <w:rsid w:val="7DF8DADC"/>
    <w:rsid w:val="7E0196D3"/>
    <w:rsid w:val="7E051A61"/>
    <w:rsid w:val="7E0D6E03"/>
    <w:rsid w:val="7E10C75E"/>
    <w:rsid w:val="7E12C097"/>
    <w:rsid w:val="7E1A6790"/>
    <w:rsid w:val="7E1AA95C"/>
    <w:rsid w:val="7E29A6EA"/>
    <w:rsid w:val="7E35E70A"/>
    <w:rsid w:val="7E37CCCD"/>
    <w:rsid w:val="7E389CA2"/>
    <w:rsid w:val="7E3A9DB2"/>
    <w:rsid w:val="7E434772"/>
    <w:rsid w:val="7E47A6DE"/>
    <w:rsid w:val="7E47C74A"/>
    <w:rsid w:val="7E4EA130"/>
    <w:rsid w:val="7E528701"/>
    <w:rsid w:val="7E5E06E9"/>
    <w:rsid w:val="7E5F04C7"/>
    <w:rsid w:val="7E652EF6"/>
    <w:rsid w:val="7E69F52B"/>
    <w:rsid w:val="7E6CBEF0"/>
    <w:rsid w:val="7E6ECCED"/>
    <w:rsid w:val="7E710C96"/>
    <w:rsid w:val="7E7320BA"/>
    <w:rsid w:val="7E797F91"/>
    <w:rsid w:val="7E7D4872"/>
    <w:rsid w:val="7E829B0C"/>
    <w:rsid w:val="7E890C9B"/>
    <w:rsid w:val="7E912899"/>
    <w:rsid w:val="7E98A396"/>
    <w:rsid w:val="7E9A5B2D"/>
    <w:rsid w:val="7EAAE445"/>
    <w:rsid w:val="7EABF561"/>
    <w:rsid w:val="7EAC0695"/>
    <w:rsid w:val="7EAE5253"/>
    <w:rsid w:val="7EB91330"/>
    <w:rsid w:val="7EBDD201"/>
    <w:rsid w:val="7EC8DEA2"/>
    <w:rsid w:val="7ECB16F8"/>
    <w:rsid w:val="7ECBBBD7"/>
    <w:rsid w:val="7ECE062F"/>
    <w:rsid w:val="7ECEFFA8"/>
    <w:rsid w:val="7EE53BF0"/>
    <w:rsid w:val="7EE55877"/>
    <w:rsid w:val="7EF39DF6"/>
    <w:rsid w:val="7EFA9F32"/>
    <w:rsid w:val="7F014150"/>
    <w:rsid w:val="7F05E023"/>
    <w:rsid w:val="7F08B873"/>
    <w:rsid w:val="7F0DCF7C"/>
    <w:rsid w:val="7F181775"/>
    <w:rsid w:val="7F1CF7CD"/>
    <w:rsid w:val="7F225748"/>
    <w:rsid w:val="7F2FF55D"/>
    <w:rsid w:val="7F30F9A6"/>
    <w:rsid w:val="7F33F6BE"/>
    <w:rsid w:val="7F34DBBB"/>
    <w:rsid w:val="7F369B5A"/>
    <w:rsid w:val="7F3BC779"/>
    <w:rsid w:val="7F3D65CD"/>
    <w:rsid w:val="7F414BB9"/>
    <w:rsid w:val="7F4AAE96"/>
    <w:rsid w:val="7F4AE206"/>
    <w:rsid w:val="7F4BA32B"/>
    <w:rsid w:val="7F4F7291"/>
    <w:rsid w:val="7F51468D"/>
    <w:rsid w:val="7F54EB82"/>
    <w:rsid w:val="7F67D42E"/>
    <w:rsid w:val="7F6B1AA6"/>
    <w:rsid w:val="7F7617E4"/>
    <w:rsid w:val="7F77229D"/>
    <w:rsid w:val="7F80F73D"/>
    <w:rsid w:val="7F8BE5C8"/>
    <w:rsid w:val="7F8C2682"/>
    <w:rsid w:val="7F8CA867"/>
    <w:rsid w:val="7FA68A85"/>
    <w:rsid w:val="7FA7689A"/>
    <w:rsid w:val="7FAC6128"/>
    <w:rsid w:val="7FAD9018"/>
    <w:rsid w:val="7FADE746"/>
    <w:rsid w:val="7FAF441B"/>
    <w:rsid w:val="7FB3650A"/>
    <w:rsid w:val="7FBD3D3E"/>
    <w:rsid w:val="7FC5A57B"/>
    <w:rsid w:val="7FCC9A5D"/>
    <w:rsid w:val="7FCD375B"/>
    <w:rsid w:val="7FCEAED7"/>
    <w:rsid w:val="7FD4EEF9"/>
    <w:rsid w:val="7FD813B8"/>
    <w:rsid w:val="7FD8CBF3"/>
    <w:rsid w:val="7FDD3D60"/>
    <w:rsid w:val="7FE62EAA"/>
    <w:rsid w:val="7FE68C00"/>
    <w:rsid w:val="7FF282A7"/>
    <w:rsid w:val="7FFAF44A"/>
    <w:rsid w:val="7FFD3C51"/>
    <w:rsid w:val="7FFE0965"/>
    <w:rsid w:val="7FFEE3A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80381"/>
  <w15:chartTrackingRefBased/>
  <w15:docId w15:val="{AA3615CF-90EB-46C9-970D-E1B05A93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uiPriority w:val="2"/>
    <w:qFormat/>
    <w:rsid w:val="00A21862"/>
    <w:pPr>
      <w:spacing w:before="120" w:after="300" w:line="240" w:lineRule="auto"/>
    </w:pPr>
    <w:rPr>
      <w:color w:val="000000" w:themeColor="text1"/>
      <w:szCs w:val="26"/>
    </w:rPr>
  </w:style>
  <w:style w:type="paragraph" w:styleId="Heading1">
    <w:name w:val="heading 1"/>
    <w:basedOn w:val="Normal"/>
    <w:next w:val="Normal"/>
    <w:link w:val="Heading1Char"/>
    <w:uiPriority w:val="1"/>
    <w:qFormat/>
    <w:rsid w:val="00E03606"/>
    <w:pPr>
      <w:spacing w:before="200" w:after="120"/>
      <w:outlineLvl w:val="0"/>
    </w:pPr>
    <w:rPr>
      <w:b/>
      <w:bCs/>
      <w:color w:val="00259B" w:themeColor="accent2"/>
      <w:sz w:val="32"/>
      <w:szCs w:val="32"/>
    </w:rPr>
  </w:style>
  <w:style w:type="paragraph" w:styleId="Heading2">
    <w:name w:val="heading 2"/>
    <w:basedOn w:val="Normal"/>
    <w:next w:val="Normal"/>
    <w:link w:val="Heading2Char"/>
    <w:uiPriority w:val="1"/>
    <w:qFormat/>
    <w:rsid w:val="00015210"/>
    <w:pPr>
      <w:spacing w:before="360" w:after="0"/>
      <w:outlineLvl w:val="1"/>
    </w:pPr>
    <w:rPr>
      <w:b/>
      <w:bCs/>
      <w:color w:val="00259B" w:themeColor="accent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0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E03606"/>
    <w:rPr>
      <w:b/>
      <w:bCs/>
      <w:color w:val="00259B" w:themeColor="accent2"/>
      <w:sz w:val="32"/>
      <w:szCs w:val="32"/>
    </w:rPr>
  </w:style>
  <w:style w:type="character" w:customStyle="1" w:styleId="Heading2Char">
    <w:name w:val="Heading 2 Char"/>
    <w:basedOn w:val="DefaultParagraphFont"/>
    <w:link w:val="Heading2"/>
    <w:uiPriority w:val="1"/>
    <w:rsid w:val="00015210"/>
    <w:rPr>
      <w:b/>
      <w:bCs/>
      <w:color w:val="00259B" w:themeColor="accent2"/>
      <w:sz w:val="24"/>
      <w:szCs w:val="32"/>
    </w:rPr>
  </w:style>
  <w:style w:type="paragraph" w:customStyle="1" w:styleId="Introduction">
    <w:name w:val="Introduction"/>
    <w:basedOn w:val="Normal"/>
    <w:uiPriority w:val="2"/>
    <w:semiHidden/>
    <w:qFormat/>
    <w:rsid w:val="00B77D2A"/>
    <w:pPr>
      <w:spacing w:after="0"/>
    </w:pPr>
    <w:rPr>
      <w:color w:val="00259B" w:themeColor="accent2"/>
      <w:sz w:val="26"/>
    </w:rPr>
  </w:style>
  <w:style w:type="character" w:styleId="Hyperlink">
    <w:name w:val="Hyperlink"/>
    <w:basedOn w:val="DefaultParagraphFont"/>
    <w:uiPriority w:val="99"/>
    <w:semiHidden/>
    <w:rsid w:val="00FD1E76"/>
    <w:rPr>
      <w:color w:val="00006E" w:themeColor="hyperlink"/>
      <w:u w:val="single"/>
    </w:rPr>
  </w:style>
  <w:style w:type="character" w:styleId="UnresolvedMention">
    <w:name w:val="Unresolved Mention"/>
    <w:basedOn w:val="DefaultParagraphFont"/>
    <w:uiPriority w:val="99"/>
    <w:semiHidden/>
    <w:rsid w:val="00FD1E76"/>
    <w:rPr>
      <w:color w:val="605E5C"/>
      <w:shd w:val="clear" w:color="auto" w:fill="E1DFDD"/>
    </w:rPr>
  </w:style>
  <w:style w:type="paragraph" w:styleId="Header">
    <w:name w:val="header"/>
    <w:basedOn w:val="Normal"/>
    <w:link w:val="HeaderChar"/>
    <w:uiPriority w:val="99"/>
    <w:semiHidden/>
    <w:rsid w:val="00FD1E76"/>
    <w:pPr>
      <w:tabs>
        <w:tab w:val="center" w:pos="4513"/>
        <w:tab w:val="right" w:pos="9026"/>
      </w:tabs>
      <w:spacing w:before="0" w:after="0"/>
    </w:pPr>
  </w:style>
  <w:style w:type="character" w:customStyle="1" w:styleId="HeaderChar">
    <w:name w:val="Header Char"/>
    <w:basedOn w:val="DefaultParagraphFont"/>
    <w:link w:val="Header"/>
    <w:uiPriority w:val="99"/>
    <w:semiHidden/>
    <w:rsid w:val="00665A5C"/>
    <w:rPr>
      <w:color w:val="000000" w:themeColor="text1"/>
      <w:sz w:val="20"/>
      <w:szCs w:val="26"/>
    </w:rPr>
  </w:style>
  <w:style w:type="paragraph" w:styleId="Footer">
    <w:name w:val="footer"/>
    <w:basedOn w:val="Normal"/>
    <w:link w:val="FooterChar"/>
    <w:uiPriority w:val="99"/>
    <w:rsid w:val="00FD1E76"/>
    <w:pPr>
      <w:tabs>
        <w:tab w:val="center" w:pos="4513"/>
        <w:tab w:val="right" w:pos="9026"/>
      </w:tabs>
      <w:spacing w:before="0" w:after="0"/>
    </w:pPr>
  </w:style>
  <w:style w:type="character" w:customStyle="1" w:styleId="FooterChar">
    <w:name w:val="Footer Char"/>
    <w:basedOn w:val="DefaultParagraphFont"/>
    <w:link w:val="Footer"/>
    <w:uiPriority w:val="99"/>
    <w:rsid w:val="00665A5C"/>
    <w:rPr>
      <w:color w:val="000000" w:themeColor="text1"/>
      <w:sz w:val="20"/>
      <w:szCs w:val="26"/>
    </w:rPr>
  </w:style>
  <w:style w:type="paragraph" w:customStyle="1" w:styleId="Image">
    <w:name w:val="Image"/>
    <w:semiHidden/>
    <w:qFormat/>
    <w:rsid w:val="00665A5C"/>
    <w:pPr>
      <w:spacing w:after="0"/>
    </w:pPr>
    <w:rPr>
      <w:noProof/>
      <w:color w:val="000000" w:themeColor="text1"/>
      <w:sz w:val="20"/>
      <w:szCs w:val="26"/>
    </w:rPr>
  </w:style>
  <w:style w:type="paragraph" w:customStyle="1" w:styleId="Eventdetails">
    <w:name w:val="Event details"/>
    <w:uiPriority w:val="2"/>
    <w:semiHidden/>
    <w:qFormat/>
    <w:rsid w:val="00B77D2A"/>
    <w:pPr>
      <w:spacing w:after="0" w:line="240" w:lineRule="auto"/>
    </w:pPr>
    <w:rPr>
      <w:b/>
      <w:bCs/>
      <w:color w:val="00259B" w:themeColor="accent2"/>
      <w:sz w:val="28"/>
      <w:szCs w:val="28"/>
    </w:rPr>
  </w:style>
  <w:style w:type="character" w:styleId="PlaceholderText">
    <w:name w:val="Placeholder Text"/>
    <w:basedOn w:val="DefaultParagraphFont"/>
    <w:uiPriority w:val="99"/>
    <w:semiHidden/>
    <w:rsid w:val="00E43950"/>
    <w:rPr>
      <w:color w:val="808080"/>
    </w:rPr>
  </w:style>
  <w:style w:type="paragraph" w:customStyle="1" w:styleId="Default">
    <w:name w:val="Default"/>
    <w:semiHidden/>
    <w:rsid w:val="00E03606"/>
    <w:pPr>
      <w:autoSpaceDE w:val="0"/>
      <w:autoSpaceDN w:val="0"/>
      <w:adjustRightInd w:val="0"/>
      <w:spacing w:after="0" w:line="240" w:lineRule="auto"/>
    </w:pPr>
    <w:rPr>
      <w:rFonts w:ascii="Arial" w:hAnsi="Arial" w:cs="Arial"/>
      <w:color w:val="000000"/>
      <w:sz w:val="24"/>
      <w:szCs w:val="24"/>
    </w:rPr>
  </w:style>
  <w:style w:type="character" w:customStyle="1" w:styleId="A4">
    <w:name w:val="A4"/>
    <w:uiPriority w:val="99"/>
    <w:rsid w:val="00E03606"/>
    <w:rPr>
      <w:color w:val="FFFFFF"/>
      <w:sz w:val="32"/>
      <w:szCs w:val="32"/>
    </w:rPr>
  </w:style>
  <w:style w:type="paragraph" w:styleId="Date">
    <w:name w:val="Date"/>
    <w:basedOn w:val="Normal"/>
    <w:next w:val="Normal"/>
    <w:link w:val="DateChar"/>
    <w:uiPriority w:val="99"/>
    <w:rsid w:val="006D14E1"/>
    <w:pPr>
      <w:spacing w:before="1060" w:after="820" w:line="259" w:lineRule="auto"/>
    </w:pPr>
    <w:rPr>
      <w:b/>
      <w:bCs/>
      <w:noProof/>
      <w:color w:val="auto"/>
      <w:szCs w:val="32"/>
    </w:rPr>
  </w:style>
  <w:style w:type="character" w:customStyle="1" w:styleId="DateChar">
    <w:name w:val="Date Char"/>
    <w:basedOn w:val="DefaultParagraphFont"/>
    <w:link w:val="Date"/>
    <w:uiPriority w:val="99"/>
    <w:rsid w:val="006D14E1"/>
    <w:rPr>
      <w:b/>
      <w:bCs/>
      <w:noProof/>
      <w:szCs w:val="32"/>
    </w:rPr>
  </w:style>
  <w:style w:type="paragraph" w:customStyle="1" w:styleId="Subjectheading">
    <w:name w:val="Subject heading"/>
    <w:basedOn w:val="Normal"/>
    <w:qFormat/>
    <w:rsid w:val="00A21862"/>
    <w:pPr>
      <w:spacing w:after="280"/>
    </w:pPr>
    <w:rPr>
      <w:b/>
      <w:bCs/>
      <w:color w:val="00259B" w:themeColor="accent2"/>
      <w:sz w:val="24"/>
      <w:szCs w:val="28"/>
    </w:rPr>
  </w:style>
  <w:style w:type="paragraph" w:styleId="ListParagraph">
    <w:name w:val="List Paragraph"/>
    <w:basedOn w:val="Normal"/>
    <w:uiPriority w:val="34"/>
    <w:semiHidden/>
    <w:qFormat/>
    <w:rsid w:val="00E03606"/>
    <w:pPr>
      <w:ind w:left="720"/>
      <w:contextualSpacing/>
    </w:pPr>
  </w:style>
  <w:style w:type="paragraph" w:customStyle="1" w:styleId="Bullets">
    <w:name w:val="Bullets"/>
    <w:basedOn w:val="ListParagraph"/>
    <w:uiPriority w:val="2"/>
    <w:qFormat/>
    <w:rsid w:val="00E03606"/>
    <w:pPr>
      <w:numPr>
        <w:numId w:val="16"/>
      </w:numPr>
      <w:spacing w:after="120" w:line="288" w:lineRule="auto"/>
      <w:ind w:left="380" w:hanging="380"/>
      <w:contextualSpacing w:val="0"/>
    </w:pPr>
    <w:rPr>
      <w:color w:val="auto"/>
      <w:szCs w:val="24"/>
    </w:rPr>
  </w:style>
  <w:style w:type="paragraph" w:customStyle="1" w:styleId="Logo">
    <w:name w:val="Logo"/>
    <w:uiPriority w:val="2"/>
    <w:qFormat/>
    <w:rsid w:val="00A21862"/>
    <w:pPr>
      <w:spacing w:after="1040"/>
    </w:pPr>
    <w:rPr>
      <w:color w:val="000000" w:themeColor="text1"/>
      <w:szCs w:val="26"/>
    </w:rPr>
  </w:style>
  <w:style w:type="paragraph" w:customStyle="1" w:styleId="RefNo">
    <w:name w:val="Ref No."/>
    <w:uiPriority w:val="2"/>
    <w:qFormat/>
    <w:rsid w:val="00A21862"/>
    <w:pPr>
      <w:spacing w:after="280"/>
    </w:pPr>
    <w:rPr>
      <w:color w:val="000000" w:themeColor="text1"/>
      <w:szCs w:val="26"/>
    </w:rPr>
  </w:style>
  <w:style w:type="paragraph" w:customStyle="1" w:styleId="NameTitle">
    <w:name w:val="Name/Title"/>
    <w:uiPriority w:val="2"/>
    <w:qFormat/>
    <w:rsid w:val="00A21862"/>
    <w:rPr>
      <w:b/>
      <w:bCs/>
      <w:color w:val="00259B" w:themeColor="accent2"/>
      <w:szCs w:val="26"/>
    </w:rPr>
  </w:style>
  <w:style w:type="character" w:styleId="CommentReference">
    <w:name w:val="annotation reference"/>
    <w:basedOn w:val="DefaultParagraphFont"/>
    <w:uiPriority w:val="99"/>
    <w:semiHidden/>
    <w:rsid w:val="00D25E2D"/>
    <w:rPr>
      <w:sz w:val="16"/>
      <w:szCs w:val="16"/>
    </w:rPr>
  </w:style>
  <w:style w:type="paragraph" w:styleId="CommentText">
    <w:name w:val="annotation text"/>
    <w:basedOn w:val="Normal"/>
    <w:link w:val="CommentTextChar"/>
    <w:uiPriority w:val="99"/>
    <w:semiHidden/>
    <w:rsid w:val="00D25E2D"/>
    <w:rPr>
      <w:sz w:val="20"/>
      <w:szCs w:val="20"/>
    </w:rPr>
  </w:style>
  <w:style w:type="character" w:customStyle="1" w:styleId="CommentTextChar">
    <w:name w:val="Comment Text Char"/>
    <w:basedOn w:val="DefaultParagraphFont"/>
    <w:link w:val="CommentText"/>
    <w:uiPriority w:val="99"/>
    <w:semiHidden/>
    <w:rsid w:val="00D25E2D"/>
    <w:rPr>
      <w:color w:val="000000" w:themeColor="text1"/>
      <w:sz w:val="20"/>
      <w:szCs w:val="20"/>
    </w:rPr>
  </w:style>
  <w:style w:type="paragraph" w:styleId="CommentSubject">
    <w:name w:val="annotation subject"/>
    <w:basedOn w:val="CommentText"/>
    <w:next w:val="CommentText"/>
    <w:link w:val="CommentSubjectChar"/>
    <w:uiPriority w:val="99"/>
    <w:semiHidden/>
    <w:rsid w:val="00D25E2D"/>
    <w:rPr>
      <w:b/>
      <w:bCs/>
    </w:rPr>
  </w:style>
  <w:style w:type="character" w:customStyle="1" w:styleId="CommentSubjectChar">
    <w:name w:val="Comment Subject Char"/>
    <w:basedOn w:val="CommentTextChar"/>
    <w:link w:val="CommentSubject"/>
    <w:uiPriority w:val="99"/>
    <w:semiHidden/>
    <w:rsid w:val="00D25E2D"/>
    <w:rPr>
      <w:b/>
      <w:bCs/>
      <w:color w:val="000000" w:themeColor="text1"/>
      <w:sz w:val="20"/>
      <w:szCs w:val="20"/>
    </w:rPr>
  </w:style>
  <w:style w:type="character" w:styleId="Mention">
    <w:name w:val="Mention"/>
    <w:basedOn w:val="DefaultParagraphFont"/>
    <w:uiPriority w:val="99"/>
    <w:semiHidden/>
    <w:rsid w:val="00D25E2D"/>
    <w:rPr>
      <w:color w:val="2B579A"/>
      <w:shd w:val="clear" w:color="auto" w:fill="E1DFDD"/>
    </w:rPr>
  </w:style>
  <w:style w:type="paragraph" w:styleId="Revision">
    <w:name w:val="Revision"/>
    <w:hidden/>
    <w:uiPriority w:val="99"/>
    <w:semiHidden/>
    <w:rsid w:val="00D25E2D"/>
    <w:pPr>
      <w:spacing w:after="0" w:line="240" w:lineRule="auto"/>
    </w:pPr>
    <w:rPr>
      <w:color w:val="000000" w:themeColor="text1"/>
      <w:szCs w:val="26"/>
    </w:rPr>
  </w:style>
  <w:style w:type="character" w:styleId="LineNumber">
    <w:name w:val="line number"/>
    <w:basedOn w:val="DefaultParagraphFont"/>
    <w:uiPriority w:val="99"/>
    <w:semiHidden/>
    <w:rsid w:val="00E50326"/>
  </w:style>
  <w:style w:type="character" w:customStyle="1" w:styleId="ui-provider">
    <w:name w:val="ui-provider"/>
    <w:basedOn w:val="DefaultParagraphFont"/>
    <w:rsid w:val="00452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c.gov.au/inquiries/completed/water-reform-2020/report/water-reform-2020-supportingf.pdf"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www.hydraloop.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ydneywater.com.au/about-us/our-organisation/long-term-capital-and-operational-plan.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20/10/relationships/intelligence" Target="intelligence2.xm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hyperlink" Target="https://www.youtube.com/SydneyWaterTV" TargetMode="External"/><Relationship Id="rId3" Type="http://schemas.openxmlformats.org/officeDocument/2006/relationships/image" Target="media/image6.svg"/><Relationship Id="rId7" Type="http://schemas.openxmlformats.org/officeDocument/2006/relationships/hyperlink" Target="https://www.facebook.com/SydneyWater/" TargetMode="External"/><Relationship Id="rId12" Type="http://schemas.openxmlformats.org/officeDocument/2006/relationships/image" Target="media/image12.svg"/><Relationship Id="rId2" Type="http://schemas.openxmlformats.org/officeDocument/2006/relationships/image" Target="media/image5.png"/><Relationship Id="rId1" Type="http://schemas.openxmlformats.org/officeDocument/2006/relationships/hyperlink" Target="https://www.linkedin.com/company/sydney-water" TargetMode="External"/><Relationship Id="rId6" Type="http://schemas.openxmlformats.org/officeDocument/2006/relationships/image" Target="media/image8.svg"/><Relationship Id="rId11" Type="http://schemas.openxmlformats.org/officeDocument/2006/relationships/image" Target="media/image11.png"/><Relationship Id="rId5" Type="http://schemas.openxmlformats.org/officeDocument/2006/relationships/image" Target="media/image7.png"/><Relationship Id="rId15" Type="http://schemas.openxmlformats.org/officeDocument/2006/relationships/image" Target="media/image14.svg"/><Relationship Id="rId10" Type="http://schemas.openxmlformats.org/officeDocument/2006/relationships/hyperlink" Target="https://www.instagram.com/sydneywater" TargetMode="External"/><Relationship Id="rId4" Type="http://schemas.openxmlformats.org/officeDocument/2006/relationships/hyperlink" Target="https://twitter.com/SydneyWaterNews" TargetMode="External"/><Relationship Id="rId9" Type="http://schemas.openxmlformats.org/officeDocument/2006/relationships/image" Target="media/image10.svg"/><Relationship Id="rId14" Type="http://schemas.openxmlformats.org/officeDocument/2006/relationships/image" Target="media/image13.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20Office%20SWC%20Templates\Correspondence%20and%20meetings\Letterhead.dotx" TargetMode="External"/></Relationships>
</file>

<file path=word/documenttasks/documenttasks1.xml><?xml version="1.0" encoding="utf-8"?>
<t:Tasks xmlns:t="http://schemas.microsoft.com/office/tasks/2019/documenttasks" xmlns:oel="http://schemas.microsoft.com/office/2019/extlst">
  <t:Task id="{7147C2FE-8E5E-4EA8-9CAF-DDB1790C0E07}">
    <t:Anchor>
      <t:Comment id="1324764021"/>
    </t:Anchor>
    <t:History>
      <t:Event id="{27D778D0-1A30-41E2-B227-08CDF12D18ED}" time="2024-02-11T21:47:39.121Z">
        <t:Attribution userId="S::lpk@sydneywater.com.au::9f3e26cb-1ae3-4b95-bd14-a8725926cd74" userProvider="AD" userName="Lyndall Pickering"/>
        <t:Anchor>
          <t:Comment id="1324764021"/>
        </t:Anchor>
        <t:Create/>
      </t:Event>
      <t:Event id="{680B3A28-59C3-4875-8FAA-FDED36FBBB34}" time="2024-02-11T21:47:39.121Z">
        <t:Attribution userId="S::lpk@sydneywater.com.au::9f3e26cb-1ae3-4b95-bd14-a8725926cd74" userProvider="AD" userName="Lyndall Pickering"/>
        <t:Anchor>
          <t:Comment id="1324764021"/>
        </t:Anchor>
        <t:Assign userId="S::jrt@sydneywater.com.au::5a152738-a2b0-4e1d-99f4-fdebe954e125" userProvider="AD" userName="Sharmila Lakshmanaa"/>
      </t:Event>
      <t:Event id="{B778E7BE-2476-4367-9DEB-DB2D4E141CAE}" time="2024-02-11T21:47:39.121Z">
        <t:Attribution userId="S::lpk@sydneywater.com.au::9f3e26cb-1ae3-4b95-bd14-a8725926cd74" userProvider="AD" userName="Lyndall Pickering"/>
        <t:Anchor>
          <t:Comment id="1324764021"/>
        </t:Anchor>
        <t:SetTitle title="@Sharmila Lakshmanaa The 2021 recommendations (from the 2020 inquiry) are here https://www.pc.gov.au/inquiries/completed/water-reform-2020/report/water-reform-2020.pdf"/>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27F8F71CFF4277B7ED72B8595BA190"/>
        <w:category>
          <w:name w:val="General"/>
          <w:gallery w:val="placeholder"/>
        </w:category>
        <w:types>
          <w:type w:val="bbPlcHdr"/>
        </w:types>
        <w:behaviors>
          <w:behavior w:val="content"/>
        </w:behaviors>
        <w:guid w:val="{1406870C-EEE3-4970-AD1F-CB38173C4FAC}"/>
      </w:docPartPr>
      <w:docPartBody>
        <w:p w:rsidR="00CC51E1" w:rsidRDefault="00CC51E1">
          <w:pPr>
            <w:pStyle w:val="B027F8F71CFF4277B7ED72B8595BA190"/>
          </w:pPr>
          <w:r w:rsidRPr="0019263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189"/>
    <w:rsid w:val="00026780"/>
    <w:rsid w:val="000D5598"/>
    <w:rsid w:val="001634C7"/>
    <w:rsid w:val="001B4AC2"/>
    <w:rsid w:val="00255706"/>
    <w:rsid w:val="00266CC4"/>
    <w:rsid w:val="00281220"/>
    <w:rsid w:val="002F6B9B"/>
    <w:rsid w:val="00380941"/>
    <w:rsid w:val="003D7824"/>
    <w:rsid w:val="00452B96"/>
    <w:rsid w:val="004E7F4E"/>
    <w:rsid w:val="00630D0E"/>
    <w:rsid w:val="00944C33"/>
    <w:rsid w:val="00B81189"/>
    <w:rsid w:val="00C5766D"/>
    <w:rsid w:val="00CC51E1"/>
    <w:rsid w:val="00DA4EA9"/>
    <w:rsid w:val="00E42229"/>
    <w:rsid w:val="00EB7268"/>
    <w:rsid w:val="00EE2DD0"/>
    <w:rsid w:val="00F144B6"/>
    <w:rsid w:val="00F454B5"/>
    <w:rsid w:val="00FE6C6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37C5D5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27F8F71CFF4277B7ED72B8595BA190">
    <w:name w:val="B027F8F71CFF4277B7ED72B8595BA1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83">
      <a:dk1>
        <a:srgbClr val="000000"/>
      </a:dk1>
      <a:lt1>
        <a:sysClr val="window" lastClr="FFFFFF"/>
      </a:lt1>
      <a:dk2>
        <a:srgbClr val="00006E"/>
      </a:dk2>
      <a:lt2>
        <a:srgbClr val="BBBABB"/>
      </a:lt2>
      <a:accent1>
        <a:srgbClr val="2BACCC"/>
      </a:accent1>
      <a:accent2>
        <a:srgbClr val="00259B"/>
      </a:accent2>
      <a:accent3>
        <a:srgbClr val="00006E"/>
      </a:accent3>
      <a:accent4>
        <a:srgbClr val="439496"/>
      </a:accent4>
      <a:accent5>
        <a:srgbClr val="FBC310"/>
      </a:accent5>
      <a:accent6>
        <a:srgbClr val="9EA1FF"/>
      </a:accent6>
      <a:hlink>
        <a:srgbClr val="00006E"/>
      </a:hlink>
      <a:folHlink>
        <a:srgbClr val="FF787C"/>
      </a:folHlink>
    </a:clrScheme>
    <a:fontScheme name="Custom 83">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9691a18ec07f16532cfa904293e72c55">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815699e4a46dc7f3f9f0df9adafedaa"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TaxCatchAll xmlns="20393cdf-440a-4521-8f19-00ba43423d00" xsi:nil="true"/>
    <SharedWithUsers xmlns="20393cdf-440a-4521-8f19-00ba43423d00">
      <UserInfo>
        <DisplayName>Rachelle Legrand</DisplayName>
        <AccountId>1975</AccountId>
        <AccountType/>
      </UserInfo>
      <UserInfo>
        <DisplayName>Chris Knowles</DisplayName>
        <AccountId>3693</AccountId>
        <AccountType/>
      </UserInfo>
      <UserInfo>
        <DisplayName>Andre Boerema</DisplayName>
        <AccountId>82</AccountId>
        <AccountType/>
      </UserInfo>
      <UserInfo>
        <DisplayName>Phillip Birtles</DisplayName>
        <AccountId>822</AccountId>
        <AccountType/>
      </UserInfo>
      <UserInfo>
        <DisplayName>Paul Plowman</DisplayName>
        <AccountId>270</AccountId>
        <AccountType/>
      </UserInfo>
      <UserInfo>
        <DisplayName>Josette Caltabiano</DisplayName>
        <AccountId>4308</AccountId>
        <AccountType/>
      </UserInfo>
      <UserInfo>
        <DisplayName>Bec Hussey-Smith</DisplayName>
        <AccountId>4568</AccountId>
        <AccountType/>
      </UserInfo>
      <UserInfo>
        <DisplayName>Duncan Taylor</DisplayName>
        <AccountId>3099</AccountId>
        <AccountType/>
      </UserInfo>
      <UserInfo>
        <DisplayName>Tracy Page</DisplayName>
        <AccountId>4407</AccountId>
        <AccountType/>
      </UserInfo>
      <UserInfo>
        <DisplayName>Bernie Sheridan</DisplayName>
        <AccountId>1276</AccountId>
        <AccountType/>
      </UserInfo>
      <UserInfo>
        <DisplayName>Roch Cheroux</DisplayName>
        <AccountId>1865</AccountId>
        <AccountType/>
      </UserInfo>
      <UserInfo>
        <DisplayName>Stuart Wallace</DisplayName>
        <AccountId>4174</AccountId>
        <AccountType/>
      </UserInfo>
      <UserInfo>
        <DisplayName>Kristina Ek</DisplayName>
        <AccountId>4679</AccountId>
        <AccountType/>
      </UserInfo>
      <UserInfo>
        <DisplayName>Lyndall Pickering</DisplayName>
        <AccountId>2640</AccountId>
        <AccountType/>
      </UserInfo>
      <UserInfo>
        <DisplayName>Christine Harrison</DisplayName>
        <AccountId>266</AccountId>
        <AccountType/>
      </UserInfo>
      <UserInfo>
        <DisplayName>Denisha Anbu</DisplayName>
        <AccountId>320</AccountId>
        <AccountType/>
      </UserInfo>
      <UserInfo>
        <DisplayName>Chris Gould</DisplayName>
        <AccountId>759</AccountId>
        <AccountType/>
      </UserInfo>
      <UserInfo>
        <DisplayName>Carolyn Haupt</DisplayName>
        <AccountId>147</AccountId>
        <AccountType/>
      </UserInfo>
      <UserInfo>
        <DisplayName>Iain Fairbairn</DisplayName>
        <AccountId>1316</AccountId>
        <AccountType/>
      </UserInfo>
      <UserInfo>
        <DisplayName>Jenny Rogers</DisplayName>
        <AccountId>257</AccountId>
        <AccountType/>
      </UserInfo>
      <UserInfo>
        <DisplayName>Grant McKay</DisplayName>
        <AccountId>2852</AccountId>
        <AccountType/>
      </UserInfo>
      <UserInfo>
        <DisplayName>Ben Blayney</DisplayName>
        <AccountId>1413</AccountId>
        <AccountType/>
      </UserInfo>
      <UserInfo>
        <DisplayName>Kate Miles</DisplayName>
        <AccountId>1028</AccountId>
        <AccountType/>
      </UserInfo>
      <UserInfo>
        <DisplayName>Paul Higham</DisplayName>
        <AccountId>1266</AccountId>
        <AccountType/>
      </UserInfo>
      <UserInfo>
        <DisplayName>Sharmila Lakshmanaa</DisplayName>
        <AccountId>831</AccountId>
        <AccountType/>
      </UserInfo>
    </SharedWithUsers>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_Flow_SignoffStatus xmlns="3d385984-9344-419b-a80b-49c06a2bdab8" xsi:nil="true"/>
  </documentManagement>
</p:properties>
</file>

<file path=customXml/itemProps1.xml><?xml version="1.0" encoding="utf-8"?>
<ds:datastoreItem xmlns:ds="http://schemas.openxmlformats.org/officeDocument/2006/customXml" ds:itemID="{3594DAD0-890C-4050-868F-311AA83C4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B2FB4-7C64-410C-BD8E-E9421A93E040}">
  <ds:schemaRefs>
    <ds:schemaRef ds:uri="http://schemas.microsoft.com/sharepoint/events"/>
  </ds:schemaRefs>
</ds:datastoreItem>
</file>

<file path=customXml/itemProps3.xml><?xml version="1.0" encoding="utf-8"?>
<ds:datastoreItem xmlns:ds="http://schemas.openxmlformats.org/officeDocument/2006/customXml" ds:itemID="{19C90CB0-F745-4B86-8607-A91E7D335D53}">
  <ds:schemaRefs>
    <ds:schemaRef ds:uri="http://schemas.microsoft.com/sharepoint/v3/contenttype/forms"/>
  </ds:schemaRefs>
</ds:datastoreItem>
</file>

<file path=customXml/itemProps4.xml><?xml version="1.0" encoding="utf-8"?>
<ds:datastoreItem xmlns:ds="http://schemas.openxmlformats.org/officeDocument/2006/customXml" ds:itemID="{90073F86-462D-4258-9535-B348AD7BA722}">
  <ds:schemaRef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documentManagement/types"/>
    <ds:schemaRef ds:uri="3d385984-9344-419b-a80b-49c06a2bdab8"/>
    <ds:schemaRef ds:uri="20393cdf-440a-4521-8f19-00ba43423d0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Letterhead</Template>
  <TotalTime>3</TotalTime>
  <Pages>24</Pages>
  <Words>11596</Words>
  <Characters>66099</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Submission 41 - Sydney Water - National Water Reform 2024 - Public inquiry</vt:lpstr>
    </vt:vector>
  </TitlesOfParts>
  <Company>Sydney Water</Company>
  <LinksUpToDate>false</LinksUpToDate>
  <CharactersWithSpaces>77540</CharactersWithSpaces>
  <SharedDoc>false</SharedDoc>
  <HLinks>
    <vt:vector size="18" baseType="variant">
      <vt:variant>
        <vt:i4>4456454</vt:i4>
      </vt:variant>
      <vt:variant>
        <vt:i4>9</vt:i4>
      </vt:variant>
      <vt:variant>
        <vt:i4>0</vt:i4>
      </vt:variant>
      <vt:variant>
        <vt:i4>5</vt:i4>
      </vt:variant>
      <vt:variant>
        <vt:lpwstr>https://www.pc.gov.au/inquiries/completed/water-reform-2020/report/water-reform-2020-supportingf.pdf</vt:lpwstr>
      </vt:variant>
      <vt:variant>
        <vt:lpwstr/>
      </vt:variant>
      <vt:variant>
        <vt:i4>3014716</vt:i4>
      </vt:variant>
      <vt:variant>
        <vt:i4>6</vt:i4>
      </vt:variant>
      <vt:variant>
        <vt:i4>0</vt:i4>
      </vt:variant>
      <vt:variant>
        <vt:i4>5</vt:i4>
      </vt:variant>
      <vt:variant>
        <vt:lpwstr>https://www.hydraloop.com/</vt:lpwstr>
      </vt:variant>
      <vt:variant>
        <vt:lpwstr/>
      </vt:variant>
      <vt:variant>
        <vt:i4>4915274</vt:i4>
      </vt:variant>
      <vt:variant>
        <vt:i4>3</vt:i4>
      </vt:variant>
      <vt:variant>
        <vt:i4>0</vt:i4>
      </vt:variant>
      <vt:variant>
        <vt:i4>5</vt:i4>
      </vt:variant>
      <vt:variant>
        <vt:lpwstr>https://www.sydneywater.com.au/about-us/our-organisation/long-term-capital-and-operational-plan.html</vt:lpwstr>
      </vt:variant>
      <vt:variant>
        <vt:lpwstr>:~:text=The%20Long%20Term%20Capital%20and,adapt%20to%20a%20changing%20world.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41 - Sydney Water - National Water Reform 2024 - Public inquiry</dc:title>
  <dc:subject/>
  <dc:creator>Sydney Water</dc:creator>
  <cp:keywords/>
  <dc:description/>
  <cp:lastModifiedBy>Chris Alston</cp:lastModifiedBy>
  <cp:revision>5</cp:revision>
  <dcterms:created xsi:type="dcterms:W3CDTF">2024-02-14T01:15:00Z</dcterms:created>
  <dcterms:modified xsi:type="dcterms:W3CDTF">2024-02-15T02:39:00Z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0x010100489F69A14A63B647AC965312BD7E82BD</vt:lpwstr>
  </property>
  <property fmtid="{D5CDD505-2E9C-101B-9397-08002B2CF9AE}" pid="3" name="MediaServiceImageTags">
    <vt:lpwstr/>
  </property>
</Properties>
</file>