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C9" w:rsidRDefault="00F62FC9" w:rsidP="00F62FC9">
      <w:pPr>
        <w:pStyle w:val="NormalWeb"/>
      </w:pPr>
      <w:bookmarkStart w:id="0" w:name="_GoBack"/>
      <w:bookmarkEnd w:id="0"/>
      <w:r>
        <w:t>I have lived in the UK and the USA. There is a significant difference between these country's health system. Privatisation of our Medicare or health system in any form will create detrimental society issues. DO NOT privatise our Health system.</w:t>
      </w:r>
    </w:p>
    <w:p w:rsidR="002F1A10" w:rsidRDefault="00F62FC9">
      <w:r>
        <w:t>Donna Gray</w:t>
      </w:r>
    </w:p>
    <w:sectPr w:rsidR="002F1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0"/>
    <w:rsid w:val="00202400"/>
    <w:rsid w:val="002F1A10"/>
    <w:rsid w:val="00527D2A"/>
    <w:rsid w:val="00531D07"/>
    <w:rsid w:val="005D56FE"/>
    <w:rsid w:val="00681DD5"/>
    <w:rsid w:val="00690CFA"/>
    <w:rsid w:val="00766FF2"/>
    <w:rsid w:val="007A2BA9"/>
    <w:rsid w:val="00842ACA"/>
    <w:rsid w:val="008F64D0"/>
    <w:rsid w:val="00B1356A"/>
    <w:rsid w:val="00F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4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24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024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4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24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02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8BAA29F0-C0EA-4B0D-B122-89C5C515A7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96371A0-3C9F-45FF-B4AD-1B0222376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D53F0-14CE-409F-BB8E-DDE6EFF52F02}">
  <ds:schemaRefs>
    <ds:schemaRef ds:uri="http://purl.org/dc/elements/1.1/"/>
    <ds:schemaRef ds:uri="http://schemas.microsoft.com/office/2006/documentManagement/types"/>
    <ds:schemaRef ds:uri="http://purl.org/dc/dcmitype/"/>
    <ds:schemaRef ds:uri="3f4bcce7-ac1a-4c9d-aa3e-7e77695652db"/>
    <ds:schemaRef ds:uri="http://purl.org/dc/terms/"/>
    <ds:schemaRef ds:uri="http://schemas.microsoft.com/office/2006/metadata/properties"/>
    <ds:schemaRef ds:uri="8044c801-d84b-4ee1-a77e-678f8dcdee1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B31052-B75B-4BAE-8FFA-C76BF8ECCC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44203C-E4D4-45EC-A052-4D9A5129213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468CFA0-9615-4629-9A8A-922B5DEEA93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70 - Donna Gray - Identifying Sectors for Reform - 1st Stage of the Human Services public inquiry</vt:lpstr>
    </vt:vector>
  </TitlesOfParts>
  <Company>Donna Gray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70 - Donna Gray - Identifying Sectors for Reform - 1st Stage of the Human Services public inquiry</dc:title>
  <dc:creator>Donna Gray</dc:creator>
  <cp:keywords/>
  <cp:lastModifiedBy>Productivity Commission</cp:lastModifiedBy>
  <cp:revision>3</cp:revision>
  <dcterms:created xsi:type="dcterms:W3CDTF">2016-07-28T01:23:00Z</dcterms:created>
  <dcterms:modified xsi:type="dcterms:W3CDTF">2016-07-28T04:41:00Z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8700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