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FE" w:rsidRDefault="009E43A9" w:rsidP="00930B8F">
      <w:r>
        <w:t>SUBMISSION TO THE PRODUCTIVITY COMMISSION INQUIRY INTO HORIZONTAL FISCAL EQUALISATION</w:t>
      </w:r>
    </w:p>
    <w:p w:rsidR="00E41E1C" w:rsidRDefault="00E41E1C" w:rsidP="00E41E1C">
      <w:r>
        <w:t xml:space="preserve">The Productivity Commission report seems to have glossed over the fundamental reason </w:t>
      </w:r>
      <w:r w:rsidR="00CA0402">
        <w:t>why Governments need any revenue at all.</w:t>
      </w:r>
      <w:r w:rsidR="0081146C">
        <w:t xml:space="preserve">  And that has to be clear before there is a debate about how the revenue available should be divvied up.</w:t>
      </w:r>
      <w:r w:rsidR="001E2EB5">
        <w:t xml:space="preserve">  </w:t>
      </w:r>
    </w:p>
    <w:p w:rsidR="00E41E1C" w:rsidRDefault="00E41E1C" w:rsidP="00E41E1C">
      <w:r>
        <w:t xml:space="preserve">State </w:t>
      </w:r>
      <w:r w:rsidR="00BE1F6A">
        <w:t>and Territory</w:t>
      </w:r>
      <w:r w:rsidR="005A790A">
        <w:t xml:space="preserve"> </w:t>
      </w:r>
      <w:r w:rsidR="00BE1F6A">
        <w:t xml:space="preserve">Governments’ </w:t>
      </w:r>
      <w:r>
        <w:t xml:space="preserve">only need revenue to enable residents to </w:t>
      </w:r>
      <w:r w:rsidR="00BC1BAF">
        <w:t>have access to Government</w:t>
      </w:r>
      <w:r>
        <w:t xml:space="preserve"> services, especially Health, Education and Law and Order, which burn up most of the revenue.  If no services </w:t>
      </w:r>
      <w:r w:rsidR="00BC1BAF">
        <w:t>needed to be</w:t>
      </w:r>
      <w:r>
        <w:t xml:space="preserve"> provided, there would be no revenue requirement.  If there is more revenue available, the Government can provide a higher standard of services, such as a wider range of services, like more specialised Health services, or more teachers per classroom/police per capita and the like.</w:t>
      </w:r>
    </w:p>
    <w:p w:rsidR="00CA0402" w:rsidRDefault="00E41E1C" w:rsidP="00E41E1C">
      <w:r>
        <w:t xml:space="preserve">The current processes for divvying up the GST money amongst the States are designed to allow </w:t>
      </w:r>
      <w:r w:rsidR="006D1690">
        <w:t xml:space="preserve">Governments the fiscal capacity to provide </w:t>
      </w:r>
      <w:r>
        <w:t xml:space="preserve">equivalent residents in each State around about the same standard of services.  So residents in Perth </w:t>
      </w:r>
      <w:r w:rsidR="007C4FA2">
        <w:t xml:space="preserve">can </w:t>
      </w:r>
      <w:r>
        <w:t>have around about the same standards of Government services as residents of Brisbane</w:t>
      </w:r>
      <w:r w:rsidR="006D1690">
        <w:t xml:space="preserve">, though </w:t>
      </w:r>
      <w:r w:rsidR="007C4FA2">
        <w:t>it is up to the Government of the day to decide</w:t>
      </w:r>
      <w:r w:rsidR="006D1690">
        <w:t xml:space="preserve"> the relative priorities in how the money is spent.</w:t>
      </w:r>
      <w:r w:rsidR="005A790A">
        <w:t xml:space="preserve">  </w:t>
      </w:r>
    </w:p>
    <w:p w:rsidR="005A790A" w:rsidRDefault="005A790A" w:rsidP="00E41E1C">
      <w:r>
        <w:t>As State and Territory Governments only need revenue in order to provide Government services, the only argument justify</w:t>
      </w:r>
      <w:r w:rsidR="00BE1F6A">
        <w:t>ing more revenue to one State over another</w:t>
      </w:r>
      <w:r>
        <w:t xml:space="preserve"> is if it is </w:t>
      </w:r>
      <w:r w:rsidR="00BE1F6A">
        <w:t xml:space="preserve">considered acceptable for residents in one State or Territory to have higher standards of service than residents in other jurisdictions. </w:t>
      </w:r>
    </w:p>
    <w:p w:rsidR="00BE1F6A" w:rsidRDefault="00BE1F6A" w:rsidP="00E41E1C">
      <w:r>
        <w:t>It is doubtful if any thinking Australian would believe that was appropriate.</w:t>
      </w:r>
      <w:r w:rsidR="00084479">
        <w:t xml:space="preserve"> It would certainly be a different Australia to what we have now</w:t>
      </w:r>
      <w:r w:rsidR="006D1690">
        <w:t xml:space="preserve"> if some States were to have the capacity to provide higher standards of Government services than other States</w:t>
      </w:r>
      <w:r w:rsidR="00084479">
        <w:t xml:space="preserve">. </w:t>
      </w:r>
      <w:r w:rsidR="006D1690">
        <w:t xml:space="preserve"> </w:t>
      </w:r>
    </w:p>
    <w:p w:rsidR="00E41E1C" w:rsidRDefault="005A790A" w:rsidP="00E41E1C">
      <w:r>
        <w:t>The Productivity Commission’s</w:t>
      </w:r>
      <w:r w:rsidR="00CA0402">
        <w:t xml:space="preserve"> background paper </w:t>
      </w:r>
      <w:r w:rsidR="009C065B">
        <w:t xml:space="preserve">attached to the draft report </w:t>
      </w:r>
      <w:r w:rsidR="00CA0402">
        <w:t>had a wonderful quote from former Prime Minister John Howard that summarises the principle behind horizontal fiscal equalisation: “</w:t>
      </w:r>
      <w:r w:rsidR="00CA0402">
        <w:rPr>
          <w:sz w:val="23"/>
          <w:szCs w:val="23"/>
        </w:rPr>
        <w:t>I’m an Australian and as far as I’m concerned all Australians should be treated equally no matter where they live.”</w:t>
      </w:r>
    </w:p>
    <w:p w:rsidR="00E41E1C" w:rsidRDefault="00E41E1C" w:rsidP="00E41E1C">
      <w:r>
        <w:t>The bottom line is that the current fiscal equalisation arrangement</w:t>
      </w:r>
      <w:r w:rsidR="009E43A9">
        <w:t>s have served Australia well.  Like the jury system and democracy, t</w:t>
      </w:r>
      <w:r w:rsidR="00943FB7">
        <w:t>he current equalisation arrangements</w:t>
      </w:r>
      <w:r>
        <w:t xml:space="preserve"> are not perfect and where there are deficiencies identified they should </w:t>
      </w:r>
      <w:r w:rsidR="009C065B">
        <w:t xml:space="preserve">continue to </w:t>
      </w:r>
      <w:r>
        <w:t xml:space="preserve">be fixed.  But any ‘fixes’ must not stray from the underlying principle of allowing State and Territory Governments the capacity to provide residents in each State </w:t>
      </w:r>
      <w:r w:rsidR="00BE1F6A">
        <w:t xml:space="preserve">and Territory </w:t>
      </w:r>
      <w:r>
        <w:t xml:space="preserve">with the broadly the same standard of services. </w:t>
      </w:r>
    </w:p>
    <w:p w:rsidR="009E43A9" w:rsidRDefault="009E43A9" w:rsidP="00E41E1C"/>
    <w:p w:rsidR="009E43A9" w:rsidRDefault="009E43A9" w:rsidP="00E41E1C">
      <w:r>
        <w:t>Ken Clarke</w:t>
      </w:r>
    </w:p>
    <w:p w:rsidR="009E43A9" w:rsidRDefault="009E43A9" w:rsidP="00E41E1C">
      <w:r>
        <w:t>9 Nov 2017</w:t>
      </w:r>
    </w:p>
    <w:p w:rsidR="00930B8F" w:rsidRDefault="00930B8F" w:rsidP="00930B8F">
      <w:bookmarkStart w:id="0" w:name="_GoBack"/>
      <w:bookmarkEnd w:id="0"/>
    </w:p>
    <w:p w:rsidR="00930B8F" w:rsidRPr="003A7726" w:rsidRDefault="00930B8F">
      <w:pPr>
        <w:rPr>
          <w:lang w:val="en-US"/>
        </w:rPr>
      </w:pPr>
    </w:p>
    <w:sectPr w:rsidR="00930B8F" w:rsidRPr="003A7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2551A"/>
    <w:multiLevelType w:val="hybridMultilevel"/>
    <w:tmpl w:val="E620E958"/>
    <w:lvl w:ilvl="0" w:tplc="4FA02A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26"/>
    <w:rsid w:val="00011C55"/>
    <w:rsid w:val="00044E03"/>
    <w:rsid w:val="00084479"/>
    <w:rsid w:val="000C0D9C"/>
    <w:rsid w:val="00144BC0"/>
    <w:rsid w:val="00156448"/>
    <w:rsid w:val="001A52A8"/>
    <w:rsid w:val="001D0780"/>
    <w:rsid w:val="001E2EB5"/>
    <w:rsid w:val="0023085F"/>
    <w:rsid w:val="00255D6D"/>
    <w:rsid w:val="002A4E9F"/>
    <w:rsid w:val="0034320B"/>
    <w:rsid w:val="003A7726"/>
    <w:rsid w:val="003B0ACC"/>
    <w:rsid w:val="003D12FD"/>
    <w:rsid w:val="003F0B5C"/>
    <w:rsid w:val="004162FC"/>
    <w:rsid w:val="00492612"/>
    <w:rsid w:val="005241A1"/>
    <w:rsid w:val="0055059F"/>
    <w:rsid w:val="005A790A"/>
    <w:rsid w:val="005D6334"/>
    <w:rsid w:val="00671129"/>
    <w:rsid w:val="006D1690"/>
    <w:rsid w:val="0075676E"/>
    <w:rsid w:val="007A0E62"/>
    <w:rsid w:val="007A508F"/>
    <w:rsid w:val="007C4FA2"/>
    <w:rsid w:val="007D5838"/>
    <w:rsid w:val="007E6100"/>
    <w:rsid w:val="0081146C"/>
    <w:rsid w:val="00842FDE"/>
    <w:rsid w:val="00867108"/>
    <w:rsid w:val="008D0AB2"/>
    <w:rsid w:val="008F4DBA"/>
    <w:rsid w:val="009242BA"/>
    <w:rsid w:val="00930B8F"/>
    <w:rsid w:val="00943FB7"/>
    <w:rsid w:val="009C065B"/>
    <w:rsid w:val="009E43A9"/>
    <w:rsid w:val="00A4329F"/>
    <w:rsid w:val="00A61B6D"/>
    <w:rsid w:val="00A8578E"/>
    <w:rsid w:val="00A9635D"/>
    <w:rsid w:val="00BC1BAF"/>
    <w:rsid w:val="00BE1F6A"/>
    <w:rsid w:val="00BF60C2"/>
    <w:rsid w:val="00C32010"/>
    <w:rsid w:val="00C7136D"/>
    <w:rsid w:val="00CA0402"/>
    <w:rsid w:val="00D7503F"/>
    <w:rsid w:val="00D93670"/>
    <w:rsid w:val="00DD1FC0"/>
    <w:rsid w:val="00E41E1C"/>
    <w:rsid w:val="00E776B6"/>
    <w:rsid w:val="00E87301"/>
    <w:rsid w:val="00EA603E"/>
    <w:rsid w:val="00EB0D88"/>
    <w:rsid w:val="00EB47FE"/>
    <w:rsid w:val="00F04406"/>
    <w:rsid w:val="00F90E72"/>
    <w:rsid w:val="00FD6D6E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6AF20-A41A-4BF8-A850-7B8B73C9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1569-E509-4A72-9E92-94E2FA99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DR67 - Ken Clarke - Horizontal Fiscal Equalisation - Public inquiry</vt:lpstr>
    </vt:vector>
  </TitlesOfParts>
  <Company>Ken Clarke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DR67 - Ken Clarke - Horizontal Fiscal Equalisation - Public inquiry</dc:title>
  <dc:subject/>
  <dc:creator>Ken Clarke</dc:creator>
  <cp:keywords/>
  <dc:description/>
  <cp:lastModifiedBy>Productivity Commission</cp:lastModifiedBy>
  <cp:revision>7</cp:revision>
  <dcterms:created xsi:type="dcterms:W3CDTF">2017-11-08T21:54:00Z</dcterms:created>
  <dcterms:modified xsi:type="dcterms:W3CDTF">2017-11-09T22:38:00Z</dcterms:modified>
</cp:coreProperties>
</file>