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ACBE" w14:textId="650FA4A3" w:rsidR="00591CF9" w:rsidRDefault="008133F0">
      <w:r>
        <w:rPr>
          <w:noProof/>
          <w:lang w:eastAsia="en-AU"/>
        </w:rPr>
        <w:drawing>
          <wp:anchor distT="0" distB="360045" distL="114300" distR="114300" simplePos="0" relativeHeight="251661312" behindDoc="1" locked="0" layoutInCell="1" allowOverlap="1" wp14:anchorId="4AED4BC4" wp14:editId="337A8D91">
            <wp:simplePos x="0" y="0"/>
            <wp:positionH relativeFrom="page">
              <wp:align>right</wp:align>
            </wp:positionH>
            <wp:positionV relativeFrom="page">
              <wp:posOffset>-1193</wp:posOffset>
            </wp:positionV>
            <wp:extent cx="7542000" cy="1245600"/>
            <wp:effectExtent l="0" t="0" r="1905" b="0"/>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a:ext>
                      </a:extLst>
                    </a:blip>
                    <a:stretch>
                      <a:fillRect/>
                    </a:stretch>
                  </pic:blipFill>
                  <pic:spPr bwMode="auto">
                    <a:xfrm>
                      <a:off x="0" y="0"/>
                      <a:ext cx="7542000" cy="124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CF9">
        <w:t>Mr Romlie Mokak</w:t>
      </w:r>
    </w:p>
    <w:p w14:paraId="015F50F5" w14:textId="591B4FDA" w:rsidR="00591CF9" w:rsidRDefault="00591CF9">
      <w:r>
        <w:t>Commissioner</w:t>
      </w:r>
    </w:p>
    <w:p w14:paraId="48E59217" w14:textId="7D99C27A" w:rsidR="00CD2D08" w:rsidRDefault="00591CF9">
      <w:r>
        <w:t xml:space="preserve">Productivity Commission </w:t>
      </w:r>
    </w:p>
    <w:p w14:paraId="146B9650" w14:textId="2BDD6741" w:rsidR="00591CF9" w:rsidRDefault="00591CF9"/>
    <w:p w14:paraId="15654DDF" w14:textId="7AFBD9FA" w:rsidR="00591CF9" w:rsidRDefault="00591CF9">
      <w:r>
        <w:t>23 August 2019</w:t>
      </w:r>
    </w:p>
    <w:p w14:paraId="12DA462C" w14:textId="02DD5F70" w:rsidR="00591CF9" w:rsidRDefault="00591CF9"/>
    <w:p w14:paraId="7A54C0EB" w14:textId="786F469B" w:rsidR="00591CF9" w:rsidRDefault="00591CF9">
      <w:r>
        <w:t>Dear Mr Mokak,</w:t>
      </w:r>
    </w:p>
    <w:p w14:paraId="210442A0" w14:textId="3B7CBEAE" w:rsidR="00591CF9" w:rsidRDefault="00591CF9"/>
    <w:p w14:paraId="3BABFFCA" w14:textId="6F522D98" w:rsidR="00591CF9" w:rsidRPr="00591CF9" w:rsidRDefault="00591CF9">
      <w:pPr>
        <w:rPr>
          <w:b/>
          <w:bCs/>
        </w:rPr>
      </w:pPr>
      <w:r w:rsidRPr="00591CF9">
        <w:rPr>
          <w:b/>
          <w:bCs/>
        </w:rPr>
        <w:t>Re: Indigenous Evaluation Strategy</w:t>
      </w:r>
    </w:p>
    <w:p w14:paraId="5A57A690" w14:textId="2DF11E19" w:rsidR="00591CF9" w:rsidRDefault="00591CF9" w:rsidP="00EE4DC1">
      <w:pPr>
        <w:pStyle w:val="BodyText"/>
      </w:pPr>
    </w:p>
    <w:p w14:paraId="689C9395" w14:textId="0D770D20" w:rsidR="00CD2D08" w:rsidRPr="00EE4DC1" w:rsidRDefault="00CD2D08" w:rsidP="00EE4DC1">
      <w:pPr>
        <w:pStyle w:val="BodyText"/>
        <w:rPr>
          <w:b/>
          <w:bCs w:val="0"/>
          <w:i/>
          <w:iCs/>
          <w:color w:val="000000" w:themeColor="text1"/>
        </w:rPr>
      </w:pPr>
      <w:r w:rsidRPr="00EE4DC1">
        <w:rPr>
          <w:color w:val="000000" w:themeColor="text1"/>
        </w:rPr>
        <w:t xml:space="preserve">On behalf of the </w:t>
      </w:r>
      <w:r w:rsidRPr="00EE4DC1">
        <w:rPr>
          <w:i/>
          <w:iCs/>
          <w:color w:val="000000" w:themeColor="text1"/>
        </w:rPr>
        <w:t>Indigenous engagement and leadership in the evaluation of Indigenous health and wellbeing programs: Taking steps to improve government and non-government commissioning practices</w:t>
      </w:r>
      <w:r w:rsidRPr="00EE4DC1">
        <w:rPr>
          <w:color w:val="000000" w:themeColor="text1"/>
        </w:rPr>
        <w:t xml:space="preserve"> research team, please accept this submission to the Indigenous Evaluation Strategy. </w:t>
      </w:r>
      <w:r w:rsidR="00EE4DC1" w:rsidRPr="00EE4DC1">
        <w:rPr>
          <w:color w:val="000000" w:themeColor="text1"/>
        </w:rPr>
        <w:t xml:space="preserve">The project is also known as </w:t>
      </w:r>
      <w:r w:rsidR="00EE4DC1" w:rsidRPr="00EE4DC1">
        <w:rPr>
          <w:rStyle w:val="Heading1Char"/>
          <w:b w:val="0"/>
          <w:bCs w:val="0"/>
          <w:i/>
          <w:iCs/>
        </w:rPr>
        <w:t>Commissioning Stronger Evaluations of Indigenous Health and Wellbeing Programs</w:t>
      </w:r>
      <w:r w:rsidR="00EE4DC1">
        <w:rPr>
          <w:rStyle w:val="Heading1Char"/>
          <w:b w:val="0"/>
          <w:bCs w:val="0"/>
          <w:i/>
          <w:iCs/>
        </w:rPr>
        <w:t>.</w:t>
      </w:r>
    </w:p>
    <w:p w14:paraId="1A0C2986" w14:textId="242BE8B1" w:rsidR="00CD2D08" w:rsidRDefault="00CD2D08" w:rsidP="00CD2D08">
      <w:pPr>
        <w:spacing w:line="276" w:lineRule="auto"/>
      </w:pPr>
      <w:r>
        <w:t xml:space="preserve">The project aims to identify how government (i.e., federal, state/ territory) and non-government (e.g., not-for-profit, corporate) commissioning practices can better support Indigenous engagement and leadership in the evaluation of health and wellbeing programs in Australia.  The research project commenced in April 2019 and is in the very early stages. As such, our submission is the project brief. The brief outlines the background to the project aim, objective and details of the research phases. </w:t>
      </w:r>
    </w:p>
    <w:p w14:paraId="05BDA152" w14:textId="77777777" w:rsidR="00EE4DC1" w:rsidRDefault="00EE4DC1" w:rsidP="00CD2D08">
      <w:pPr>
        <w:spacing w:line="276" w:lineRule="auto"/>
      </w:pPr>
    </w:p>
    <w:p w14:paraId="4644C700" w14:textId="74FDC0FD" w:rsidR="00CD2D08" w:rsidRDefault="00CD2D08" w:rsidP="00CD2D08">
      <w:pPr>
        <w:spacing w:line="276" w:lineRule="auto"/>
      </w:pPr>
      <w:r>
        <w:t>We appreciate that there will be some overlap between our project and the Indigenous Evaluation Strategy</w:t>
      </w:r>
      <w:r w:rsidR="00E572CE">
        <w:t xml:space="preserve">; </w:t>
      </w:r>
      <w:r w:rsidR="004002D1">
        <w:t>s</w:t>
      </w:r>
      <w:r>
        <w:t xml:space="preserve">pecifically, when and how to engage Aboriginal and Torres Strait Islander people in the evaluations to ensure the findings are of benefit to communities and organisations. We </w:t>
      </w:r>
      <w:r w:rsidR="006024AD">
        <w:t>recognise</w:t>
      </w:r>
      <w:r>
        <w:t xml:space="preserve"> that our timeline does not align with the development of the Indigenous </w:t>
      </w:r>
      <w:r w:rsidR="004002D1">
        <w:t xml:space="preserve">Evaluation </w:t>
      </w:r>
      <w:r>
        <w:t xml:space="preserve">Strategy; however, we would be pleased to meet with you to discuss the findings as they emerge. </w:t>
      </w:r>
    </w:p>
    <w:p w14:paraId="28429C9B" w14:textId="77777777" w:rsidR="00CD2D08" w:rsidRDefault="00CD2D08" w:rsidP="00CD2D08">
      <w:pPr>
        <w:spacing w:line="276" w:lineRule="auto"/>
      </w:pPr>
    </w:p>
    <w:p w14:paraId="157EA50C" w14:textId="1E7E9EA8" w:rsidR="00CD2D08" w:rsidRDefault="00CD2D08" w:rsidP="00CD2D08">
      <w:pPr>
        <w:spacing w:line="276" w:lineRule="auto"/>
      </w:pPr>
      <w:r>
        <w:t>We look forward to engaging with you over the course of the development of the Strategy.</w:t>
      </w:r>
    </w:p>
    <w:p w14:paraId="6067E7B9" w14:textId="7F95C1F9" w:rsidR="00CD2D08" w:rsidRDefault="00B51209">
      <w:r>
        <w:t xml:space="preserve"> </w:t>
      </w:r>
    </w:p>
    <w:p w14:paraId="0C60F4CC" w14:textId="06765BB6" w:rsidR="00B51209" w:rsidRDefault="00CD2D08">
      <w:r>
        <w:t>Warm regards,</w:t>
      </w:r>
    </w:p>
    <w:p w14:paraId="05A8FD48" w14:textId="0637BF16" w:rsidR="004002D1" w:rsidRDefault="004002D1"/>
    <w:p w14:paraId="06730580" w14:textId="6F617B6A" w:rsidR="004002D1" w:rsidRDefault="004002D1"/>
    <w:p w14:paraId="66CB36E3" w14:textId="1D0594E2" w:rsidR="004002D1" w:rsidRDefault="004002D1"/>
    <w:p w14:paraId="7A2D6396" w14:textId="77777777" w:rsidR="004002D1" w:rsidRDefault="004002D1"/>
    <w:p w14:paraId="612D0E1A" w14:textId="1E3BBFB1" w:rsidR="00CD2D08" w:rsidRDefault="00CD2D08">
      <w:r>
        <w:t>Associate Professor Margaret Cargo</w:t>
      </w:r>
    </w:p>
    <w:p w14:paraId="61B36B9D" w14:textId="35C134E0" w:rsidR="00591CF9" w:rsidRDefault="00591CF9">
      <w:r>
        <w:t>Faculty of Health</w:t>
      </w:r>
    </w:p>
    <w:p w14:paraId="518F510A" w14:textId="01B934B2" w:rsidR="00591CF9" w:rsidRDefault="00591CF9">
      <w:r>
        <w:t>University of Canberra</w:t>
      </w:r>
    </w:p>
    <w:p w14:paraId="225F0D77" w14:textId="27227109" w:rsidR="00CD2D08" w:rsidRDefault="00876CC7">
      <w:r>
        <w:br/>
      </w:r>
    </w:p>
    <w:p w14:paraId="5B6DC752" w14:textId="1D8468A3" w:rsidR="00CD2D08" w:rsidRDefault="00CD2D08"/>
    <w:p w14:paraId="7BAEF281" w14:textId="78DFBCAD" w:rsidR="00CD2D08" w:rsidRDefault="00CD2D08">
      <w:r>
        <w:t>Attachments:</w:t>
      </w:r>
    </w:p>
    <w:p w14:paraId="6EAF4FA8" w14:textId="4D1D68B9" w:rsidR="00CD2D08" w:rsidRDefault="00CD2D08" w:rsidP="008133F0">
      <w:pPr>
        <w:pStyle w:val="ListParagraph"/>
        <w:numPr>
          <w:ilvl w:val="0"/>
          <w:numId w:val="4"/>
        </w:numPr>
      </w:pPr>
      <w:r w:rsidRPr="00CD2D08">
        <w:t>Project Brief</w:t>
      </w:r>
      <w:r w:rsidR="000D1F8E">
        <w:t xml:space="preserve">: </w:t>
      </w:r>
      <w:r w:rsidR="000D1F8E" w:rsidRPr="000D1F8E">
        <w:t>Commissioning Stronger Evaluations of Indigenous Health and Wellbeing Programs</w:t>
      </w:r>
    </w:p>
    <w:sectPr w:rsidR="00CD2D08" w:rsidSect="00D422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002EF"/>
    <w:multiLevelType w:val="hybridMultilevel"/>
    <w:tmpl w:val="093A6610"/>
    <w:lvl w:ilvl="0" w:tplc="1A20BB22">
      <w:start w:val="1"/>
      <w:numFmt w:val="bullet"/>
      <w:pStyle w:val="Win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F653E"/>
    <w:multiLevelType w:val="hybridMultilevel"/>
    <w:tmpl w:val="6DE8D254"/>
    <w:lvl w:ilvl="0" w:tplc="0C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F9"/>
    <w:rsid w:val="00025670"/>
    <w:rsid w:val="00062025"/>
    <w:rsid w:val="00082F65"/>
    <w:rsid w:val="000A21DC"/>
    <w:rsid w:val="000A370C"/>
    <w:rsid w:val="000C046E"/>
    <w:rsid w:val="000C6B02"/>
    <w:rsid w:val="000D0847"/>
    <w:rsid w:val="000D1991"/>
    <w:rsid w:val="000D1F8E"/>
    <w:rsid w:val="00107E32"/>
    <w:rsid w:val="001171D7"/>
    <w:rsid w:val="00134CC5"/>
    <w:rsid w:val="00136470"/>
    <w:rsid w:val="0017219A"/>
    <w:rsid w:val="00192AFC"/>
    <w:rsid w:val="001953C3"/>
    <w:rsid w:val="001B5274"/>
    <w:rsid w:val="001C6234"/>
    <w:rsid w:val="001E19FC"/>
    <w:rsid w:val="001E70B3"/>
    <w:rsid w:val="002006BE"/>
    <w:rsid w:val="00203FD4"/>
    <w:rsid w:val="00234A59"/>
    <w:rsid w:val="00244478"/>
    <w:rsid w:val="002452E5"/>
    <w:rsid w:val="00256A42"/>
    <w:rsid w:val="0026553B"/>
    <w:rsid w:val="002669A2"/>
    <w:rsid w:val="002673E0"/>
    <w:rsid w:val="002A2BF5"/>
    <w:rsid w:val="002D4F56"/>
    <w:rsid w:val="002F7627"/>
    <w:rsid w:val="00304A3E"/>
    <w:rsid w:val="003232BF"/>
    <w:rsid w:val="00346DD0"/>
    <w:rsid w:val="003640FD"/>
    <w:rsid w:val="00370AB0"/>
    <w:rsid w:val="00375B0C"/>
    <w:rsid w:val="00381AB7"/>
    <w:rsid w:val="00383632"/>
    <w:rsid w:val="003B005D"/>
    <w:rsid w:val="003B0B16"/>
    <w:rsid w:val="003B491D"/>
    <w:rsid w:val="003D03C8"/>
    <w:rsid w:val="003F4E01"/>
    <w:rsid w:val="004002D1"/>
    <w:rsid w:val="00402A5C"/>
    <w:rsid w:val="0040607D"/>
    <w:rsid w:val="00420F63"/>
    <w:rsid w:val="00424A3E"/>
    <w:rsid w:val="00425B2B"/>
    <w:rsid w:val="00431D98"/>
    <w:rsid w:val="00435C5B"/>
    <w:rsid w:val="00441303"/>
    <w:rsid w:val="004437F3"/>
    <w:rsid w:val="00453971"/>
    <w:rsid w:val="0046718B"/>
    <w:rsid w:val="004672DD"/>
    <w:rsid w:val="004B6D19"/>
    <w:rsid w:val="004C7FF8"/>
    <w:rsid w:val="004D6AC3"/>
    <w:rsid w:val="005031D4"/>
    <w:rsid w:val="005035CE"/>
    <w:rsid w:val="00560BD1"/>
    <w:rsid w:val="00562038"/>
    <w:rsid w:val="00564238"/>
    <w:rsid w:val="005708D5"/>
    <w:rsid w:val="0058405A"/>
    <w:rsid w:val="00591CF9"/>
    <w:rsid w:val="005C7A30"/>
    <w:rsid w:val="005D0AEC"/>
    <w:rsid w:val="005E2129"/>
    <w:rsid w:val="005F3253"/>
    <w:rsid w:val="005F6582"/>
    <w:rsid w:val="006024AD"/>
    <w:rsid w:val="00607762"/>
    <w:rsid w:val="00610CE4"/>
    <w:rsid w:val="006228CD"/>
    <w:rsid w:val="00655297"/>
    <w:rsid w:val="00660FB0"/>
    <w:rsid w:val="006845A0"/>
    <w:rsid w:val="00685D22"/>
    <w:rsid w:val="0069317C"/>
    <w:rsid w:val="006D007F"/>
    <w:rsid w:val="00716BF9"/>
    <w:rsid w:val="00732C97"/>
    <w:rsid w:val="00757CF4"/>
    <w:rsid w:val="007653C2"/>
    <w:rsid w:val="00773E03"/>
    <w:rsid w:val="00791A49"/>
    <w:rsid w:val="007A770F"/>
    <w:rsid w:val="007B3D76"/>
    <w:rsid w:val="007C00E7"/>
    <w:rsid w:val="007C5AC9"/>
    <w:rsid w:val="007D1E0C"/>
    <w:rsid w:val="007E6CD9"/>
    <w:rsid w:val="00801EAA"/>
    <w:rsid w:val="00802B99"/>
    <w:rsid w:val="008133F0"/>
    <w:rsid w:val="00820171"/>
    <w:rsid w:val="00824EB3"/>
    <w:rsid w:val="008256CB"/>
    <w:rsid w:val="0083551D"/>
    <w:rsid w:val="00837317"/>
    <w:rsid w:val="00842E83"/>
    <w:rsid w:val="00876CC7"/>
    <w:rsid w:val="00885887"/>
    <w:rsid w:val="00890EBA"/>
    <w:rsid w:val="008A103A"/>
    <w:rsid w:val="008A23B4"/>
    <w:rsid w:val="008F4BA9"/>
    <w:rsid w:val="00902D53"/>
    <w:rsid w:val="00910EF2"/>
    <w:rsid w:val="0091515A"/>
    <w:rsid w:val="00922B0E"/>
    <w:rsid w:val="00943B4C"/>
    <w:rsid w:val="00950D76"/>
    <w:rsid w:val="00962270"/>
    <w:rsid w:val="00983F1C"/>
    <w:rsid w:val="009A5F9A"/>
    <w:rsid w:val="009A7171"/>
    <w:rsid w:val="009F364C"/>
    <w:rsid w:val="00A02DC2"/>
    <w:rsid w:val="00A07224"/>
    <w:rsid w:val="00A25E32"/>
    <w:rsid w:val="00A31196"/>
    <w:rsid w:val="00A445C0"/>
    <w:rsid w:val="00A56570"/>
    <w:rsid w:val="00A85E15"/>
    <w:rsid w:val="00A93EFC"/>
    <w:rsid w:val="00AB3607"/>
    <w:rsid w:val="00AE4523"/>
    <w:rsid w:val="00B0371C"/>
    <w:rsid w:val="00B138E4"/>
    <w:rsid w:val="00B368C2"/>
    <w:rsid w:val="00B46D95"/>
    <w:rsid w:val="00B47B8D"/>
    <w:rsid w:val="00B51209"/>
    <w:rsid w:val="00B70195"/>
    <w:rsid w:val="00B77BFE"/>
    <w:rsid w:val="00B92B94"/>
    <w:rsid w:val="00B951EF"/>
    <w:rsid w:val="00BC3477"/>
    <w:rsid w:val="00BF2D42"/>
    <w:rsid w:val="00BF37E5"/>
    <w:rsid w:val="00BF3FE1"/>
    <w:rsid w:val="00C21CFF"/>
    <w:rsid w:val="00C30165"/>
    <w:rsid w:val="00C30618"/>
    <w:rsid w:val="00C440B2"/>
    <w:rsid w:val="00C44EA4"/>
    <w:rsid w:val="00C6225D"/>
    <w:rsid w:val="00C8607D"/>
    <w:rsid w:val="00C861B6"/>
    <w:rsid w:val="00C9203A"/>
    <w:rsid w:val="00C96457"/>
    <w:rsid w:val="00CB2A82"/>
    <w:rsid w:val="00CB59E6"/>
    <w:rsid w:val="00CB5A0F"/>
    <w:rsid w:val="00CB5F90"/>
    <w:rsid w:val="00CC0037"/>
    <w:rsid w:val="00CD1A7C"/>
    <w:rsid w:val="00CD1CB3"/>
    <w:rsid w:val="00CD2D08"/>
    <w:rsid w:val="00CE1241"/>
    <w:rsid w:val="00CF50BC"/>
    <w:rsid w:val="00CF7FE4"/>
    <w:rsid w:val="00D22D0D"/>
    <w:rsid w:val="00D26918"/>
    <w:rsid w:val="00D344D7"/>
    <w:rsid w:val="00D35EFD"/>
    <w:rsid w:val="00D4226B"/>
    <w:rsid w:val="00D64CFA"/>
    <w:rsid w:val="00D84C6E"/>
    <w:rsid w:val="00D94182"/>
    <w:rsid w:val="00DD5897"/>
    <w:rsid w:val="00DE1BBF"/>
    <w:rsid w:val="00DE2605"/>
    <w:rsid w:val="00DE58D5"/>
    <w:rsid w:val="00E15B94"/>
    <w:rsid w:val="00E32FD0"/>
    <w:rsid w:val="00E572CE"/>
    <w:rsid w:val="00E57710"/>
    <w:rsid w:val="00E63BA7"/>
    <w:rsid w:val="00E83CAC"/>
    <w:rsid w:val="00EA49F5"/>
    <w:rsid w:val="00EE4DC1"/>
    <w:rsid w:val="00EE68A0"/>
    <w:rsid w:val="00EF2844"/>
    <w:rsid w:val="00F21362"/>
    <w:rsid w:val="00F53EE4"/>
    <w:rsid w:val="00F65849"/>
    <w:rsid w:val="00F66255"/>
    <w:rsid w:val="00F81A1D"/>
    <w:rsid w:val="00F870B7"/>
    <w:rsid w:val="00F90166"/>
    <w:rsid w:val="00F93376"/>
    <w:rsid w:val="00FA23CA"/>
    <w:rsid w:val="00FB0CCA"/>
    <w:rsid w:val="00FD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1FF9"/>
  <w14:defaultImageDpi w14:val="32767"/>
  <w15:chartTrackingRefBased/>
  <w15:docId w15:val="{F6F532F0-4369-A141-A9EE-A5E69B35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7D"/>
    <w:rPr>
      <w:rFonts w:cs="Times New Roman"/>
      <w:sz w:val="22"/>
      <w:lang w:val="en-AU"/>
    </w:rPr>
  </w:style>
  <w:style w:type="paragraph" w:styleId="Heading1">
    <w:name w:val="heading 1"/>
    <w:basedOn w:val="Normal"/>
    <w:next w:val="BodyText"/>
    <w:link w:val="Heading1Char"/>
    <w:autoRedefine/>
    <w:qFormat/>
    <w:rsid w:val="00D84C6E"/>
    <w:pPr>
      <w:jc w:val="center"/>
      <w:outlineLvl w:val="0"/>
    </w:pPr>
    <w:rPr>
      <w:b/>
      <w:color w:val="000000" w:themeColor="text1"/>
    </w:rPr>
  </w:style>
  <w:style w:type="paragraph" w:styleId="Heading2">
    <w:name w:val="heading 2"/>
    <w:basedOn w:val="Normal"/>
    <w:next w:val="BodyText"/>
    <w:link w:val="Heading2Char"/>
    <w:autoRedefine/>
    <w:qFormat/>
    <w:rsid w:val="0017219A"/>
    <w:pPr>
      <w:spacing w:before="240" w:after="180" w:line="264" w:lineRule="auto"/>
      <w:outlineLvl w:val="1"/>
    </w:pPr>
    <w:rPr>
      <w:rFonts w:asciiTheme="majorHAnsi" w:hAnsiTheme="majorHAnsi"/>
      <w:color w:val="4472C4" w:themeColor="accent1"/>
      <w:sz w:val="24"/>
      <w:lang w:val="en-GB"/>
    </w:rPr>
  </w:style>
  <w:style w:type="paragraph" w:styleId="Heading3">
    <w:name w:val="heading 3"/>
    <w:basedOn w:val="Normal"/>
    <w:next w:val="Normal"/>
    <w:link w:val="Heading3Char"/>
    <w:autoRedefine/>
    <w:uiPriority w:val="9"/>
    <w:unhideWhenUsed/>
    <w:qFormat/>
    <w:rsid w:val="00CB5A0F"/>
    <w:pPr>
      <w:keepNext/>
      <w:keepLines/>
      <w:spacing w:before="40"/>
      <w:outlineLvl w:val="2"/>
    </w:pPr>
    <w:rPr>
      <w:rFonts w:eastAsiaTheme="majorEastAsia" w:cstheme="majorBidi"/>
      <w:color w:val="000000" w:themeColor="text1"/>
      <w:szCs w:val="20"/>
    </w:rPr>
  </w:style>
  <w:style w:type="paragraph" w:styleId="Heading4">
    <w:name w:val="heading 4"/>
    <w:basedOn w:val="Normal"/>
    <w:next w:val="Normal"/>
    <w:link w:val="Heading4Char"/>
    <w:autoRedefine/>
    <w:uiPriority w:val="9"/>
    <w:unhideWhenUsed/>
    <w:qFormat/>
    <w:rsid w:val="00CB5A0F"/>
    <w:pPr>
      <w:keepNext/>
      <w:keepLines/>
      <w:spacing w:before="40"/>
      <w:outlineLvl w:val="3"/>
    </w:pPr>
    <w:rPr>
      <w:rFonts w:asciiTheme="majorHAnsi" w:eastAsiaTheme="majorEastAsia" w:hAnsiTheme="majorHAns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les"/>
    <w:link w:val="NoSpacingChar"/>
    <w:autoRedefine/>
    <w:uiPriority w:val="1"/>
    <w:qFormat/>
    <w:rsid w:val="009A7171"/>
    <w:rPr>
      <w:rFonts w:eastAsiaTheme="minorEastAsia"/>
      <w:sz w:val="18"/>
      <w:szCs w:val="22"/>
      <w:lang w:val="en-US" w:eastAsia="zh-CN"/>
    </w:rPr>
  </w:style>
  <w:style w:type="character" w:customStyle="1" w:styleId="NoSpacingChar">
    <w:name w:val="No Spacing Char"/>
    <w:aliases w:val="Tables Char"/>
    <w:basedOn w:val="DefaultParagraphFont"/>
    <w:link w:val="NoSpacing"/>
    <w:uiPriority w:val="1"/>
    <w:rsid w:val="009A7171"/>
    <w:rPr>
      <w:rFonts w:eastAsiaTheme="minorEastAsia"/>
      <w:sz w:val="18"/>
      <w:szCs w:val="22"/>
      <w:lang w:val="en-US" w:eastAsia="zh-CN"/>
    </w:rPr>
  </w:style>
  <w:style w:type="character" w:customStyle="1" w:styleId="Heading1Char">
    <w:name w:val="Heading 1 Char"/>
    <w:basedOn w:val="DefaultParagraphFont"/>
    <w:link w:val="Heading1"/>
    <w:rsid w:val="00D84C6E"/>
    <w:rPr>
      <w:rFonts w:cs="Times New Roman"/>
      <w:b/>
      <w:color w:val="000000" w:themeColor="text1"/>
      <w:sz w:val="22"/>
      <w:lang w:val="en-AU"/>
    </w:rPr>
  </w:style>
  <w:style w:type="character" w:customStyle="1" w:styleId="Heading2Char">
    <w:name w:val="Heading 2 Char"/>
    <w:basedOn w:val="DefaultParagraphFont"/>
    <w:link w:val="Heading2"/>
    <w:rsid w:val="0017219A"/>
    <w:rPr>
      <w:rFonts w:asciiTheme="majorHAnsi" w:eastAsia="Times New Roman" w:hAnsiTheme="majorHAnsi" w:cs="Times New Roman"/>
      <w:color w:val="4472C4" w:themeColor="accent1"/>
    </w:rPr>
  </w:style>
  <w:style w:type="character" w:customStyle="1" w:styleId="Heading3Char">
    <w:name w:val="Heading 3 Char"/>
    <w:basedOn w:val="DefaultParagraphFont"/>
    <w:link w:val="Heading3"/>
    <w:uiPriority w:val="9"/>
    <w:rsid w:val="00CB5A0F"/>
    <w:rPr>
      <w:rFonts w:eastAsiaTheme="majorEastAsia" w:cstheme="majorBidi"/>
      <w:color w:val="000000" w:themeColor="text1"/>
      <w:sz w:val="22"/>
      <w:szCs w:val="20"/>
      <w:lang w:val="en-US"/>
    </w:rPr>
  </w:style>
  <w:style w:type="character" w:customStyle="1" w:styleId="Heading4Char">
    <w:name w:val="Heading 4 Char"/>
    <w:basedOn w:val="DefaultParagraphFont"/>
    <w:link w:val="Heading4"/>
    <w:uiPriority w:val="9"/>
    <w:rsid w:val="00CB5A0F"/>
    <w:rPr>
      <w:rFonts w:asciiTheme="majorHAnsi" w:eastAsiaTheme="majorEastAsia" w:hAnsiTheme="majorHAnsi" w:cstheme="majorBidi"/>
      <w:b/>
      <w:i/>
      <w:iCs/>
      <w:color w:val="000000" w:themeColor="text1"/>
      <w:sz w:val="22"/>
      <w:lang w:val="en-US"/>
    </w:rPr>
  </w:style>
  <w:style w:type="paragraph" w:styleId="BodyText">
    <w:name w:val="Body Text"/>
    <w:basedOn w:val="Normal"/>
    <w:link w:val="BodyTextChar"/>
    <w:autoRedefine/>
    <w:qFormat/>
    <w:rsid w:val="00B51209"/>
    <w:pPr>
      <w:spacing w:before="120" w:after="120" w:line="288" w:lineRule="auto"/>
    </w:pPr>
    <w:rPr>
      <w:bCs/>
      <w:szCs w:val="22"/>
      <w:lang w:val="en-GB"/>
    </w:rPr>
  </w:style>
  <w:style w:type="character" w:customStyle="1" w:styleId="BodyTextChar">
    <w:name w:val="Body Text Char"/>
    <w:basedOn w:val="DefaultParagraphFont"/>
    <w:link w:val="BodyText"/>
    <w:rsid w:val="00B51209"/>
    <w:rPr>
      <w:rFonts w:cs="Times New Roman"/>
      <w:bCs/>
      <w:sz w:val="22"/>
      <w:szCs w:val="22"/>
    </w:rPr>
  </w:style>
  <w:style w:type="paragraph" w:customStyle="1" w:styleId="WinBullet">
    <w:name w:val="Win Bullet"/>
    <w:basedOn w:val="Normal"/>
    <w:autoRedefine/>
    <w:qFormat/>
    <w:rsid w:val="0017219A"/>
    <w:pPr>
      <w:numPr>
        <w:numId w:val="3"/>
      </w:numPr>
      <w:spacing w:before="120"/>
    </w:pPr>
    <w:rPr>
      <w:rFonts w:cstheme="minorHAnsi"/>
      <w:color w:val="000000" w:themeColor="text1"/>
      <w:szCs w:val="22"/>
      <w:lang w:eastAsia="en-GB"/>
    </w:rPr>
  </w:style>
  <w:style w:type="paragraph" w:styleId="Title">
    <w:name w:val="Title"/>
    <w:basedOn w:val="Normal"/>
    <w:next w:val="Normal"/>
    <w:link w:val="TitleChar"/>
    <w:autoRedefine/>
    <w:uiPriority w:val="10"/>
    <w:qFormat/>
    <w:rsid w:val="003640FD"/>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0FD"/>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CD2D08"/>
    <w:rPr>
      <w:color w:val="0563C1" w:themeColor="hyperlink"/>
      <w:u w:val="single"/>
    </w:rPr>
  </w:style>
  <w:style w:type="character" w:customStyle="1" w:styleId="UnresolvedMention1">
    <w:name w:val="Unresolved Mention1"/>
    <w:basedOn w:val="DefaultParagraphFont"/>
    <w:uiPriority w:val="99"/>
    <w:rsid w:val="00CD2D08"/>
    <w:rPr>
      <w:color w:val="605E5C"/>
      <w:shd w:val="clear" w:color="auto" w:fill="E1DFDD"/>
    </w:rPr>
  </w:style>
  <w:style w:type="paragraph" w:styleId="ListParagraph">
    <w:name w:val="List Paragraph"/>
    <w:basedOn w:val="Normal"/>
    <w:uiPriority w:val="34"/>
    <w:qFormat/>
    <w:rsid w:val="00CD2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22 - Associate Professor Margaret Cargo - Indigenous Evaluation Strategy - Project</vt:lpstr>
    </vt:vector>
  </TitlesOfParts>
  <Company>Associate Professor Margaret Cargo</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Associate Professor Margaret Cargo - Indigenous Evaluation Strategy - Project</dc:title>
  <dc:subject/>
  <dc:creator>Associate Professor Margaret Cargo</dc:creator>
  <cp:keywords/>
  <dc:description/>
  <cp:lastModifiedBy>Pimperl, Mark</cp:lastModifiedBy>
  <cp:revision>11</cp:revision>
  <dcterms:created xsi:type="dcterms:W3CDTF">2019-08-23T01:31:00Z</dcterms:created>
  <dcterms:modified xsi:type="dcterms:W3CDTF">2020-09-03T22:43:00Z</dcterms:modified>
</cp:coreProperties>
</file>