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385EC" w14:textId="77777777" w:rsidR="00C12DF7" w:rsidRPr="00C12DF7" w:rsidRDefault="00C12DF7" w:rsidP="00C12DF7">
      <w:pPr>
        <w:jc w:val="center"/>
        <w:rPr>
          <w:rFonts w:asciiTheme="minorHAnsi" w:eastAsia="Source Sans Pro" w:hAnsiTheme="minorHAnsi" w:cstheme="minorHAnsi"/>
          <w:b/>
          <w:sz w:val="28"/>
          <w:szCs w:val="28"/>
        </w:rPr>
      </w:pPr>
      <w:bookmarkStart w:id="0" w:name="_GoBack"/>
      <w:bookmarkEnd w:id="0"/>
      <w:r w:rsidRPr="00C12DF7">
        <w:rPr>
          <w:rFonts w:asciiTheme="minorHAnsi" w:eastAsia="Source Sans Pro" w:hAnsiTheme="minorHAnsi" w:cstheme="minorHAnsi"/>
          <w:b/>
          <w:sz w:val="28"/>
          <w:szCs w:val="28"/>
        </w:rPr>
        <w:t>CANBERRA MENTAL HEALTH FORUM</w:t>
      </w:r>
    </w:p>
    <w:p w14:paraId="3AA5C56C" w14:textId="77777777" w:rsidR="00C12DF7" w:rsidRDefault="00C12DF7" w:rsidP="008C554A">
      <w:pPr>
        <w:jc w:val="center"/>
        <w:rPr>
          <w:rFonts w:asciiTheme="minorHAnsi" w:eastAsia="Source Sans Pro" w:hAnsiTheme="minorHAnsi" w:cstheme="minorHAnsi"/>
          <w:b/>
          <w:sz w:val="28"/>
          <w:szCs w:val="28"/>
        </w:rPr>
      </w:pPr>
    </w:p>
    <w:p w14:paraId="28335192" w14:textId="16BFA6CF" w:rsidR="008C554A" w:rsidRPr="005A7124" w:rsidRDefault="008C554A" w:rsidP="008C554A">
      <w:pPr>
        <w:jc w:val="center"/>
        <w:rPr>
          <w:rFonts w:asciiTheme="minorHAnsi" w:eastAsia="Source Sans Pro" w:hAnsiTheme="minorHAnsi" w:cstheme="minorHAnsi"/>
          <w:b/>
          <w:sz w:val="28"/>
          <w:szCs w:val="28"/>
        </w:rPr>
      </w:pPr>
      <w:r w:rsidRPr="005A7124">
        <w:rPr>
          <w:rFonts w:asciiTheme="minorHAnsi" w:eastAsia="Source Sans Pro" w:hAnsiTheme="minorHAnsi" w:cstheme="minorHAnsi"/>
          <w:b/>
          <w:sz w:val="28"/>
          <w:szCs w:val="28"/>
        </w:rPr>
        <w:t xml:space="preserve">Submission </w:t>
      </w:r>
      <w:r w:rsidR="00C12DF7">
        <w:rPr>
          <w:rFonts w:asciiTheme="minorHAnsi" w:eastAsia="Source Sans Pro" w:hAnsiTheme="minorHAnsi" w:cstheme="minorHAnsi"/>
          <w:b/>
          <w:sz w:val="28"/>
          <w:szCs w:val="28"/>
        </w:rPr>
        <w:t xml:space="preserve">2 </w:t>
      </w:r>
      <w:r w:rsidRPr="005A7124">
        <w:rPr>
          <w:rFonts w:asciiTheme="minorHAnsi" w:eastAsia="Source Sans Pro" w:hAnsiTheme="minorHAnsi" w:cstheme="minorHAnsi"/>
          <w:b/>
          <w:sz w:val="28"/>
          <w:szCs w:val="28"/>
        </w:rPr>
        <w:t>to Productivity Commission’s Inquiry into the Social and Economic Impacts of Improving Mental Health, January 2020</w:t>
      </w:r>
    </w:p>
    <w:p w14:paraId="3B699D52" w14:textId="5DC513C0" w:rsidR="008C554A" w:rsidRPr="005A7124" w:rsidRDefault="008C554A" w:rsidP="008C554A">
      <w:pPr>
        <w:jc w:val="center"/>
        <w:rPr>
          <w:rFonts w:asciiTheme="minorHAnsi" w:eastAsia="Source Sans Pro" w:hAnsiTheme="minorHAnsi" w:cstheme="minorHAnsi"/>
          <w:b/>
          <w:sz w:val="28"/>
          <w:szCs w:val="28"/>
        </w:rPr>
      </w:pPr>
    </w:p>
    <w:p w14:paraId="26AE868D" w14:textId="200D34C0" w:rsidR="008C554A" w:rsidRPr="005A7124" w:rsidRDefault="008C554A" w:rsidP="00923CE6">
      <w:pPr>
        <w:jc w:val="center"/>
        <w:rPr>
          <w:rFonts w:asciiTheme="minorHAnsi" w:eastAsia="Source Sans Pro" w:hAnsiTheme="minorHAnsi" w:cstheme="minorHAnsi"/>
          <w:b/>
          <w:sz w:val="28"/>
          <w:szCs w:val="28"/>
        </w:rPr>
      </w:pPr>
      <w:r w:rsidRPr="005A7124">
        <w:rPr>
          <w:rFonts w:asciiTheme="minorHAnsi" w:eastAsia="Source Sans Pro" w:hAnsiTheme="minorHAnsi" w:cstheme="minorHAnsi"/>
          <w:b/>
          <w:sz w:val="28"/>
          <w:szCs w:val="28"/>
        </w:rPr>
        <w:t>Concerns about the P</w:t>
      </w:r>
      <w:r w:rsidR="00B92D5D">
        <w:rPr>
          <w:rFonts w:asciiTheme="minorHAnsi" w:eastAsia="Source Sans Pro" w:hAnsiTheme="minorHAnsi" w:cstheme="minorHAnsi"/>
          <w:b/>
          <w:sz w:val="28"/>
          <w:szCs w:val="28"/>
        </w:rPr>
        <w:t>C’</w:t>
      </w:r>
      <w:r w:rsidRPr="005A7124">
        <w:rPr>
          <w:rFonts w:asciiTheme="minorHAnsi" w:eastAsia="Source Sans Pro" w:hAnsiTheme="minorHAnsi" w:cstheme="minorHAnsi"/>
          <w:b/>
          <w:sz w:val="28"/>
          <w:szCs w:val="28"/>
        </w:rPr>
        <w:t>s treatment of issues related to the poor physical health of people with serious mental illness in its draft report</w:t>
      </w:r>
    </w:p>
    <w:p w14:paraId="5B5D87F2" w14:textId="77777777" w:rsidR="00B92D5D" w:rsidRDefault="00B92D5D" w:rsidP="00923CE6">
      <w:pPr>
        <w:rPr>
          <w:rFonts w:asciiTheme="minorHAnsi" w:eastAsia="Source Sans Pro" w:hAnsiTheme="minorHAnsi" w:cstheme="minorHAnsi"/>
          <w:b/>
          <w:sz w:val="28"/>
          <w:szCs w:val="28"/>
        </w:rPr>
      </w:pPr>
    </w:p>
    <w:p w14:paraId="40EBEEF9" w14:textId="35AD7B3C" w:rsidR="00923CE6" w:rsidRPr="005A7124" w:rsidRDefault="00923CE6" w:rsidP="00923CE6">
      <w:pPr>
        <w:rPr>
          <w:rFonts w:asciiTheme="minorHAnsi" w:eastAsia="Source Sans Pro" w:hAnsiTheme="minorHAnsi" w:cstheme="minorHAnsi"/>
          <w:b/>
          <w:sz w:val="28"/>
          <w:szCs w:val="28"/>
        </w:rPr>
      </w:pPr>
      <w:r w:rsidRPr="005A7124">
        <w:rPr>
          <w:rFonts w:asciiTheme="minorHAnsi" w:eastAsia="Source Sans Pro" w:hAnsiTheme="minorHAnsi" w:cstheme="minorHAnsi"/>
          <w:b/>
          <w:sz w:val="28"/>
          <w:szCs w:val="28"/>
        </w:rPr>
        <w:t>Recommendation</w:t>
      </w:r>
    </w:p>
    <w:p w14:paraId="79E91869" w14:textId="21FBC2D2" w:rsidR="00BE5204" w:rsidRPr="00105A0B" w:rsidRDefault="00BE5204" w:rsidP="00BE5204">
      <w:p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That to help with identifying and developing effective models of care to improve both the physical and mental health of people with serious mental illnesses, you broaden your draft recommendation 24.4 below to:</w:t>
      </w:r>
    </w:p>
    <w:p w14:paraId="6EACF1F9" w14:textId="1C388CFB" w:rsidR="00BE5204" w:rsidRPr="00105A0B" w:rsidRDefault="00BE5204" w:rsidP="00BE5204">
      <w:pPr>
        <w:pStyle w:val="ListParagraph"/>
        <w:numPr>
          <w:ilvl w:val="0"/>
          <w:numId w:val="3"/>
        </w:num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include innovative</w:t>
      </w:r>
      <w:r w:rsidR="00105A0B">
        <w:rPr>
          <w:rFonts w:asciiTheme="minorHAnsi" w:eastAsia="Source Sans Pro" w:hAnsiTheme="minorHAnsi" w:cstheme="minorHAnsi"/>
          <w:sz w:val="22"/>
          <w:szCs w:val="22"/>
        </w:rPr>
        <w:t>,</w:t>
      </w:r>
      <w:r w:rsidR="00C12DF7" w:rsidRPr="00105A0B">
        <w:rPr>
          <w:rFonts w:asciiTheme="minorHAnsi" w:eastAsia="Source Sans Pro" w:hAnsiTheme="minorHAnsi" w:cstheme="minorHAnsi"/>
          <w:sz w:val="22"/>
          <w:szCs w:val="22"/>
        </w:rPr>
        <w:t xml:space="preserve"> integrated</w:t>
      </w:r>
      <w:r w:rsidR="00105A0B">
        <w:rPr>
          <w:rFonts w:asciiTheme="minorHAnsi" w:eastAsia="Source Sans Pro" w:hAnsiTheme="minorHAnsi" w:cstheme="minorHAnsi"/>
          <w:sz w:val="22"/>
          <w:szCs w:val="22"/>
        </w:rPr>
        <w:t xml:space="preserve">, </w:t>
      </w:r>
      <w:r w:rsidRPr="00105A0B">
        <w:rPr>
          <w:rFonts w:asciiTheme="minorHAnsi" w:eastAsia="Source Sans Pro" w:hAnsiTheme="minorHAnsi" w:cstheme="minorHAnsi"/>
          <w:sz w:val="22"/>
          <w:szCs w:val="22"/>
        </w:rPr>
        <w:t xml:space="preserve">physical health services for people with mental illness; and </w:t>
      </w:r>
    </w:p>
    <w:p w14:paraId="7BCBBE7C" w14:textId="77777777" w:rsidR="00BE5204" w:rsidRPr="00105A0B" w:rsidRDefault="00BE5204" w:rsidP="00BE5204">
      <w:pPr>
        <w:pStyle w:val="ListParagraph"/>
        <w:numPr>
          <w:ilvl w:val="0"/>
          <w:numId w:val="3"/>
        </w:num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to change the title to an Integrated Services Innovation Fund. </w:t>
      </w:r>
    </w:p>
    <w:tbl>
      <w:tblPr>
        <w:tblW w:w="8466" w:type="dxa"/>
        <w:tblInd w:w="612" w:type="dxa"/>
        <w:tblBorders>
          <w:top w:val="nil"/>
          <w:left w:val="nil"/>
          <w:bottom w:val="nil"/>
          <w:right w:val="nil"/>
        </w:tblBorders>
        <w:tblLayout w:type="fixed"/>
        <w:tblLook w:val="0000" w:firstRow="0" w:lastRow="0" w:firstColumn="0" w:lastColumn="0" w:noHBand="0" w:noVBand="0"/>
      </w:tblPr>
      <w:tblGrid>
        <w:gridCol w:w="8466"/>
      </w:tblGrid>
      <w:tr w:rsidR="00BE5204" w:rsidRPr="00105A0B" w14:paraId="36E68D50" w14:textId="77777777" w:rsidTr="00BE5204">
        <w:trPr>
          <w:trHeight w:val="85"/>
        </w:trPr>
        <w:tc>
          <w:tcPr>
            <w:tcW w:w="8466" w:type="dxa"/>
          </w:tcPr>
          <w:p w14:paraId="5257A3F1" w14:textId="77777777" w:rsidR="00BE5204" w:rsidRPr="00105A0B" w:rsidRDefault="00BE5204" w:rsidP="00FF24BF">
            <w:pPr>
              <w:autoSpaceDE w:val="0"/>
              <w:autoSpaceDN w:val="0"/>
              <w:adjustRightInd w:val="0"/>
              <w:rPr>
                <w:rFonts w:asciiTheme="minorHAnsi" w:eastAsiaTheme="minorHAnsi" w:hAnsiTheme="minorHAnsi" w:cstheme="minorHAnsi"/>
                <w:b/>
                <w:bCs/>
                <w:color w:val="000000"/>
                <w:sz w:val="22"/>
                <w:szCs w:val="22"/>
                <w:lang w:eastAsia="en-US"/>
              </w:rPr>
            </w:pPr>
          </w:p>
          <w:p w14:paraId="07392900" w14:textId="77777777" w:rsidR="00BE5204" w:rsidRPr="00105A0B" w:rsidRDefault="00BE5204" w:rsidP="00FF24BF">
            <w:pPr>
              <w:autoSpaceDE w:val="0"/>
              <w:autoSpaceDN w:val="0"/>
              <w:adjustRightInd w:val="0"/>
              <w:rPr>
                <w:rFonts w:asciiTheme="minorHAnsi" w:eastAsiaTheme="minorHAnsi" w:hAnsiTheme="minorHAnsi" w:cstheme="minorHAnsi"/>
                <w:color w:val="000000"/>
                <w:sz w:val="22"/>
                <w:szCs w:val="22"/>
                <w:lang w:eastAsia="en-US"/>
              </w:rPr>
            </w:pPr>
            <w:r w:rsidRPr="00105A0B">
              <w:rPr>
                <w:rFonts w:asciiTheme="minorHAnsi" w:eastAsiaTheme="minorHAnsi" w:hAnsiTheme="minorHAnsi" w:cstheme="minorHAnsi"/>
                <w:b/>
                <w:bCs/>
                <w:color w:val="000000"/>
                <w:sz w:val="22"/>
                <w:szCs w:val="22"/>
                <w:lang w:eastAsia="en-US"/>
              </w:rPr>
              <w:t xml:space="preserve">DRAFT RECOMMENDATION 24.4 — TOWARD MORE INNOVATIVE PAYMENT MODELS </w:t>
            </w:r>
          </w:p>
        </w:tc>
      </w:tr>
      <w:tr w:rsidR="00BE5204" w:rsidRPr="00105A0B" w14:paraId="30893526" w14:textId="77777777" w:rsidTr="00BE5204">
        <w:trPr>
          <w:trHeight w:val="1350"/>
        </w:trPr>
        <w:tc>
          <w:tcPr>
            <w:tcW w:w="8466" w:type="dxa"/>
          </w:tcPr>
          <w:p w14:paraId="08F0D7C6" w14:textId="4B1846E0" w:rsidR="00BE5204" w:rsidRPr="00105A0B" w:rsidRDefault="00BE5204" w:rsidP="00FF24BF">
            <w:pPr>
              <w:autoSpaceDE w:val="0"/>
              <w:autoSpaceDN w:val="0"/>
              <w:adjustRightInd w:val="0"/>
              <w:rPr>
                <w:rFonts w:asciiTheme="minorHAnsi" w:eastAsiaTheme="minorHAnsi" w:hAnsiTheme="minorHAnsi" w:cstheme="minorHAnsi"/>
                <w:i/>
                <w:iCs/>
                <w:color w:val="FF0000"/>
                <w:sz w:val="22"/>
                <w:szCs w:val="22"/>
                <w:lang w:eastAsia="en-US"/>
              </w:rPr>
            </w:pPr>
            <w:r w:rsidRPr="00105A0B">
              <w:rPr>
                <w:rFonts w:asciiTheme="minorHAnsi" w:eastAsiaTheme="minorHAnsi" w:hAnsiTheme="minorHAnsi" w:cstheme="minorHAnsi"/>
                <w:i/>
                <w:iCs/>
                <w:color w:val="000000"/>
                <w:sz w:val="22"/>
                <w:szCs w:val="22"/>
                <w:lang w:eastAsia="en-US"/>
              </w:rPr>
              <w:t>The Australian Government should establish a Mental Health Innovation Fund to trial innovative system organisation and payment models</w:t>
            </w:r>
            <w:r w:rsidR="00B92D5D" w:rsidRPr="00105A0B">
              <w:rPr>
                <w:rFonts w:asciiTheme="minorHAnsi" w:eastAsiaTheme="minorHAnsi" w:hAnsiTheme="minorHAnsi" w:cstheme="minorHAnsi"/>
                <w:i/>
                <w:iCs/>
                <w:color w:val="000000"/>
                <w:sz w:val="22"/>
                <w:szCs w:val="22"/>
                <w:lang w:eastAsia="en-US"/>
              </w:rPr>
              <w:t>.</w:t>
            </w:r>
          </w:p>
          <w:p w14:paraId="1A928652" w14:textId="77777777" w:rsidR="00BE5204" w:rsidRPr="00105A0B" w:rsidRDefault="00BE5204" w:rsidP="00FF24BF">
            <w:pPr>
              <w:autoSpaceDE w:val="0"/>
              <w:autoSpaceDN w:val="0"/>
              <w:adjustRightInd w:val="0"/>
              <w:rPr>
                <w:rFonts w:asciiTheme="minorHAnsi" w:eastAsiaTheme="minorHAnsi" w:hAnsiTheme="minorHAnsi" w:cstheme="minorHAnsi"/>
                <w:i/>
                <w:iCs/>
                <w:color w:val="000000"/>
                <w:sz w:val="22"/>
                <w:szCs w:val="22"/>
                <w:lang w:eastAsia="en-US"/>
              </w:rPr>
            </w:pPr>
            <w:r w:rsidRPr="00105A0B">
              <w:rPr>
                <w:rFonts w:asciiTheme="minorHAnsi" w:eastAsiaTheme="minorHAnsi" w:hAnsiTheme="minorHAnsi" w:cstheme="minorHAnsi"/>
                <w:i/>
                <w:iCs/>
                <w:color w:val="000000"/>
                <w:sz w:val="22"/>
                <w:szCs w:val="22"/>
                <w:lang w:eastAsia="en-US"/>
              </w:rPr>
              <w:t xml:space="preserve">Commissioning agencies (PHNs or RCAs) could apply for additional funding to trial new models under the proviso that they have them independently evaluated and share the findings. </w:t>
            </w:r>
          </w:p>
          <w:p w14:paraId="0237C4E5" w14:textId="77777777" w:rsidR="00BE5204" w:rsidRPr="00105A0B" w:rsidRDefault="00BE5204" w:rsidP="00FF24BF">
            <w:pPr>
              <w:autoSpaceDE w:val="0"/>
              <w:autoSpaceDN w:val="0"/>
              <w:adjustRightInd w:val="0"/>
              <w:rPr>
                <w:rFonts w:asciiTheme="minorHAnsi" w:eastAsiaTheme="minorHAnsi" w:hAnsiTheme="minorHAnsi" w:cstheme="minorHAnsi"/>
                <w:color w:val="000000"/>
                <w:sz w:val="22"/>
                <w:szCs w:val="22"/>
                <w:lang w:eastAsia="en-US"/>
              </w:rPr>
            </w:pPr>
            <w:r w:rsidRPr="00105A0B">
              <w:rPr>
                <w:rFonts w:asciiTheme="minorHAnsi" w:eastAsiaTheme="minorHAnsi" w:hAnsiTheme="minorHAnsi" w:cstheme="minorHAnsi"/>
                <w:i/>
                <w:iCs/>
                <w:color w:val="000000"/>
                <w:sz w:val="22"/>
                <w:szCs w:val="22"/>
                <w:lang w:eastAsia="en-US"/>
              </w:rPr>
              <w:t>As part of these trials, and with appropriate governance arrangements in place, commissioning agencies (PHNs or RCAs) should be permitted to cash-out Medicare Benefits Schedule rebates for allied mental health professionals in their regions and administer this funding through a means of their choosing.</w:t>
            </w:r>
            <w:r w:rsidRPr="00105A0B">
              <w:rPr>
                <w:rFonts w:asciiTheme="minorHAnsi" w:eastAsiaTheme="minorHAnsi" w:hAnsiTheme="minorHAnsi" w:cstheme="minorHAnsi"/>
                <w:color w:val="000000"/>
                <w:sz w:val="22"/>
                <w:szCs w:val="22"/>
                <w:lang w:eastAsia="en-US"/>
              </w:rPr>
              <w:t xml:space="preserve"> </w:t>
            </w:r>
          </w:p>
        </w:tc>
      </w:tr>
    </w:tbl>
    <w:p w14:paraId="52E6EB2A" w14:textId="26454F05" w:rsidR="008C554A" w:rsidRPr="00105A0B" w:rsidRDefault="008C554A" w:rsidP="008C554A">
      <w:pPr>
        <w:tabs>
          <w:tab w:val="left" w:pos="6972"/>
        </w:tabs>
        <w:rPr>
          <w:rFonts w:asciiTheme="minorHAnsi" w:eastAsia="Source Sans Pro" w:hAnsiTheme="minorHAnsi" w:cstheme="minorHAnsi"/>
          <w:sz w:val="22"/>
          <w:szCs w:val="22"/>
        </w:rPr>
      </w:pPr>
    </w:p>
    <w:p w14:paraId="17A31230" w14:textId="1FB769CF" w:rsidR="005A7124" w:rsidRPr="00105A0B" w:rsidRDefault="00105A0B" w:rsidP="008C554A">
      <w:p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Canberra Mental </w:t>
      </w:r>
      <w:r w:rsidR="008C554A" w:rsidRPr="00105A0B">
        <w:rPr>
          <w:rFonts w:asciiTheme="minorHAnsi" w:eastAsia="Source Sans Pro" w:hAnsiTheme="minorHAnsi" w:cstheme="minorHAnsi"/>
          <w:sz w:val="22"/>
          <w:szCs w:val="22"/>
        </w:rPr>
        <w:t>Health Forum provided a</w:t>
      </w:r>
      <w:r w:rsidR="00D8571C" w:rsidRPr="00105A0B">
        <w:rPr>
          <w:rFonts w:asciiTheme="minorHAnsi" w:eastAsia="Source Sans Pro" w:hAnsiTheme="minorHAnsi" w:cstheme="minorHAnsi"/>
          <w:sz w:val="22"/>
          <w:szCs w:val="22"/>
        </w:rPr>
        <w:t xml:space="preserve"> s</w:t>
      </w:r>
      <w:r w:rsidR="008C554A" w:rsidRPr="00105A0B">
        <w:rPr>
          <w:rFonts w:asciiTheme="minorHAnsi" w:eastAsia="Source Sans Pro" w:hAnsiTheme="minorHAnsi" w:cstheme="minorHAnsi"/>
          <w:sz w:val="22"/>
          <w:szCs w:val="22"/>
        </w:rPr>
        <w:t>ubmission</w:t>
      </w:r>
      <w:r w:rsidR="000E5A97" w:rsidRPr="00105A0B">
        <w:rPr>
          <w:rFonts w:asciiTheme="minorHAnsi" w:eastAsia="Source Sans Pro" w:hAnsiTheme="minorHAnsi" w:cstheme="minorHAnsi"/>
          <w:sz w:val="22"/>
          <w:szCs w:val="22"/>
        </w:rPr>
        <w:t xml:space="preserve"> (No 62)</w:t>
      </w:r>
      <w:r w:rsidR="008C554A" w:rsidRPr="00105A0B">
        <w:rPr>
          <w:rFonts w:asciiTheme="minorHAnsi" w:eastAsia="Source Sans Pro" w:hAnsiTheme="minorHAnsi" w:cstheme="minorHAnsi"/>
          <w:sz w:val="22"/>
          <w:szCs w:val="22"/>
        </w:rPr>
        <w:t xml:space="preserve"> to the Commission </w:t>
      </w:r>
      <w:r w:rsidR="00D8571C" w:rsidRPr="00105A0B">
        <w:rPr>
          <w:rFonts w:asciiTheme="minorHAnsi" w:eastAsia="Source Sans Pro" w:hAnsiTheme="minorHAnsi" w:cstheme="minorHAnsi"/>
          <w:sz w:val="22"/>
          <w:szCs w:val="22"/>
        </w:rPr>
        <w:t xml:space="preserve">focussed primarily on the very poor physical health and high premature mortality from chronic physical illnesses of many people with complex and enduring mental illness.  At the Canberra public hearing for your inquiry into aspects of mental health, </w:t>
      </w:r>
      <w:r w:rsidRPr="00105A0B">
        <w:rPr>
          <w:rFonts w:asciiTheme="minorHAnsi" w:eastAsia="Source Sans Pro" w:hAnsiTheme="minorHAnsi" w:cstheme="minorHAnsi"/>
          <w:sz w:val="22"/>
          <w:szCs w:val="22"/>
        </w:rPr>
        <w:t>one of our members</w:t>
      </w:r>
      <w:r w:rsidR="00D8571C" w:rsidRPr="00105A0B">
        <w:rPr>
          <w:rFonts w:asciiTheme="minorHAnsi" w:eastAsia="Source Sans Pro" w:hAnsiTheme="minorHAnsi" w:cstheme="minorHAnsi"/>
          <w:sz w:val="22"/>
          <w:szCs w:val="22"/>
        </w:rPr>
        <w:t xml:space="preserve"> raised concerns, based on a quick review of </w:t>
      </w:r>
      <w:r w:rsidR="0067526B" w:rsidRPr="00105A0B">
        <w:rPr>
          <w:rFonts w:asciiTheme="minorHAnsi" w:eastAsia="Source Sans Pro" w:hAnsiTheme="minorHAnsi" w:cstheme="minorHAnsi"/>
          <w:sz w:val="22"/>
          <w:szCs w:val="22"/>
        </w:rPr>
        <w:t xml:space="preserve">the </w:t>
      </w:r>
      <w:r w:rsidR="0067526B" w:rsidRPr="00105A0B">
        <w:rPr>
          <w:rFonts w:asciiTheme="minorHAnsi" w:eastAsia="Source Sans Pro" w:hAnsiTheme="minorHAnsi" w:cstheme="minorHAnsi"/>
          <w:i/>
          <w:iCs/>
          <w:sz w:val="22"/>
          <w:szCs w:val="22"/>
        </w:rPr>
        <w:t>Overview and Recommendations</w:t>
      </w:r>
      <w:r w:rsidR="0067526B" w:rsidRPr="00105A0B">
        <w:rPr>
          <w:rFonts w:asciiTheme="minorHAnsi" w:eastAsia="Source Sans Pro" w:hAnsiTheme="minorHAnsi" w:cstheme="minorHAnsi"/>
          <w:sz w:val="22"/>
          <w:szCs w:val="22"/>
        </w:rPr>
        <w:t xml:space="preserve"> of </w:t>
      </w:r>
      <w:r w:rsidR="00D8571C" w:rsidRPr="00105A0B">
        <w:rPr>
          <w:rFonts w:asciiTheme="minorHAnsi" w:eastAsia="Source Sans Pro" w:hAnsiTheme="minorHAnsi" w:cstheme="minorHAnsi"/>
          <w:sz w:val="22"/>
          <w:szCs w:val="22"/>
        </w:rPr>
        <w:t>your draft report, that it seemed very limited in its coverage of the poor physical health of this group.</w:t>
      </w:r>
      <w:r w:rsidR="0067526B" w:rsidRPr="00105A0B">
        <w:rPr>
          <w:rFonts w:asciiTheme="minorHAnsi" w:eastAsia="Source Sans Pro" w:hAnsiTheme="minorHAnsi" w:cstheme="minorHAnsi"/>
          <w:sz w:val="22"/>
          <w:szCs w:val="22"/>
        </w:rPr>
        <w:t xml:space="preserve"> </w:t>
      </w:r>
    </w:p>
    <w:p w14:paraId="495518FF" w14:textId="77777777" w:rsidR="005A7124" w:rsidRPr="00105A0B" w:rsidRDefault="005A7124" w:rsidP="008C554A">
      <w:pPr>
        <w:tabs>
          <w:tab w:val="left" w:pos="6972"/>
        </w:tabs>
        <w:rPr>
          <w:rFonts w:asciiTheme="minorHAnsi" w:eastAsia="Source Sans Pro" w:hAnsiTheme="minorHAnsi" w:cstheme="minorHAnsi"/>
          <w:sz w:val="22"/>
          <w:szCs w:val="22"/>
        </w:rPr>
      </w:pPr>
    </w:p>
    <w:p w14:paraId="548CCFDA" w14:textId="0128FA20" w:rsidR="005A7124" w:rsidRPr="00105A0B" w:rsidRDefault="0067526B" w:rsidP="005A7124">
      <w:pPr>
        <w:tabs>
          <w:tab w:val="left" w:pos="6972"/>
        </w:tabs>
        <w:rPr>
          <w:rFonts w:asciiTheme="minorHAnsi" w:hAnsiTheme="minorHAnsi" w:cstheme="minorHAnsi"/>
          <w:sz w:val="22"/>
          <w:szCs w:val="22"/>
        </w:rPr>
      </w:pPr>
      <w:r w:rsidRPr="00105A0B">
        <w:rPr>
          <w:rFonts w:asciiTheme="minorHAnsi" w:eastAsia="Source Sans Pro" w:hAnsiTheme="minorHAnsi" w:cstheme="minorHAnsi"/>
          <w:sz w:val="22"/>
          <w:szCs w:val="22"/>
        </w:rPr>
        <w:t>Improving</w:t>
      </w:r>
      <w:r w:rsidR="005A7124" w:rsidRPr="00105A0B">
        <w:rPr>
          <w:rFonts w:asciiTheme="minorHAnsi" w:eastAsia="Source Sans Pro" w:hAnsiTheme="minorHAnsi" w:cstheme="minorHAnsi"/>
          <w:sz w:val="22"/>
          <w:szCs w:val="22"/>
        </w:rPr>
        <w:t xml:space="preserve"> t</w:t>
      </w:r>
      <w:r w:rsidRPr="00105A0B">
        <w:rPr>
          <w:rFonts w:asciiTheme="minorHAnsi" w:eastAsia="Source Sans Pro" w:hAnsiTheme="minorHAnsi" w:cstheme="minorHAnsi"/>
          <w:sz w:val="22"/>
          <w:szCs w:val="22"/>
        </w:rPr>
        <w:t>he physical healt</w:t>
      </w:r>
      <w:r w:rsidR="005A7124" w:rsidRPr="00105A0B">
        <w:rPr>
          <w:rFonts w:asciiTheme="minorHAnsi" w:eastAsia="Source Sans Pro" w:hAnsiTheme="minorHAnsi" w:cstheme="minorHAnsi"/>
          <w:sz w:val="22"/>
          <w:szCs w:val="22"/>
        </w:rPr>
        <w:t>h</w:t>
      </w:r>
      <w:r w:rsidRPr="00105A0B">
        <w:rPr>
          <w:rFonts w:asciiTheme="minorHAnsi" w:eastAsia="Source Sans Pro" w:hAnsiTheme="minorHAnsi" w:cstheme="minorHAnsi"/>
          <w:sz w:val="22"/>
          <w:szCs w:val="22"/>
        </w:rPr>
        <w:t xml:space="preserve"> of this very v</w:t>
      </w:r>
      <w:r w:rsidR="005A7124" w:rsidRPr="00105A0B">
        <w:rPr>
          <w:rFonts w:asciiTheme="minorHAnsi" w:eastAsia="Source Sans Pro" w:hAnsiTheme="minorHAnsi" w:cstheme="minorHAnsi"/>
          <w:sz w:val="22"/>
          <w:szCs w:val="22"/>
        </w:rPr>
        <w:t>ul</w:t>
      </w:r>
      <w:r w:rsidRPr="00105A0B">
        <w:rPr>
          <w:rFonts w:asciiTheme="minorHAnsi" w:eastAsia="Source Sans Pro" w:hAnsiTheme="minorHAnsi" w:cstheme="minorHAnsi"/>
          <w:sz w:val="22"/>
          <w:szCs w:val="22"/>
        </w:rPr>
        <w:t>nerabl</w:t>
      </w:r>
      <w:r w:rsidR="005A7124" w:rsidRPr="00105A0B">
        <w:rPr>
          <w:rFonts w:asciiTheme="minorHAnsi" w:eastAsia="Source Sans Pro" w:hAnsiTheme="minorHAnsi" w:cstheme="minorHAnsi"/>
          <w:sz w:val="22"/>
          <w:szCs w:val="22"/>
        </w:rPr>
        <w:t>e</w:t>
      </w:r>
      <w:r w:rsidRPr="00105A0B">
        <w:rPr>
          <w:rFonts w:asciiTheme="minorHAnsi" w:eastAsia="Source Sans Pro" w:hAnsiTheme="minorHAnsi" w:cstheme="minorHAnsi"/>
          <w:sz w:val="22"/>
          <w:szCs w:val="22"/>
        </w:rPr>
        <w:t xml:space="preserve"> group mu</w:t>
      </w:r>
      <w:r w:rsidR="005A7124" w:rsidRPr="00105A0B">
        <w:rPr>
          <w:rFonts w:asciiTheme="minorHAnsi" w:eastAsia="Source Sans Pro" w:hAnsiTheme="minorHAnsi" w:cstheme="minorHAnsi"/>
          <w:sz w:val="22"/>
          <w:szCs w:val="22"/>
        </w:rPr>
        <w:t>s</w:t>
      </w:r>
      <w:r w:rsidRPr="00105A0B">
        <w:rPr>
          <w:rFonts w:asciiTheme="minorHAnsi" w:eastAsia="Source Sans Pro" w:hAnsiTheme="minorHAnsi" w:cstheme="minorHAnsi"/>
          <w:sz w:val="22"/>
          <w:szCs w:val="22"/>
        </w:rPr>
        <w:t xml:space="preserve">t be a priority.  </w:t>
      </w:r>
      <w:r w:rsidR="00AC3E2E" w:rsidRPr="00105A0B">
        <w:rPr>
          <w:rFonts w:asciiTheme="minorHAnsi" w:eastAsia="Source Sans Pro" w:hAnsiTheme="minorHAnsi" w:cstheme="minorHAnsi"/>
          <w:sz w:val="22"/>
          <w:szCs w:val="22"/>
        </w:rPr>
        <w:t xml:space="preserve">This is a human rights issue with major economic consequences. </w:t>
      </w:r>
      <w:r w:rsidRPr="00105A0B">
        <w:rPr>
          <w:rFonts w:asciiTheme="minorHAnsi" w:eastAsia="Source Sans Pro" w:hAnsiTheme="minorHAnsi" w:cstheme="minorHAnsi"/>
          <w:sz w:val="22"/>
          <w:szCs w:val="22"/>
        </w:rPr>
        <w:t>The costs to individuals, their relatives and friends and to governm</w:t>
      </w:r>
      <w:r w:rsidR="005A7124" w:rsidRPr="00105A0B">
        <w:rPr>
          <w:rFonts w:asciiTheme="minorHAnsi" w:eastAsia="Source Sans Pro" w:hAnsiTheme="minorHAnsi" w:cstheme="minorHAnsi"/>
          <w:sz w:val="22"/>
          <w:szCs w:val="22"/>
        </w:rPr>
        <w:t>e</w:t>
      </w:r>
      <w:r w:rsidRPr="00105A0B">
        <w:rPr>
          <w:rFonts w:asciiTheme="minorHAnsi" w:eastAsia="Source Sans Pro" w:hAnsiTheme="minorHAnsi" w:cstheme="minorHAnsi"/>
          <w:sz w:val="22"/>
          <w:szCs w:val="22"/>
        </w:rPr>
        <w:t xml:space="preserve">nts </w:t>
      </w:r>
      <w:r w:rsidR="00AC3E2E" w:rsidRPr="00105A0B">
        <w:rPr>
          <w:rFonts w:asciiTheme="minorHAnsi" w:eastAsia="Source Sans Pro" w:hAnsiTheme="minorHAnsi" w:cstheme="minorHAnsi"/>
          <w:sz w:val="22"/>
          <w:szCs w:val="22"/>
        </w:rPr>
        <w:t xml:space="preserve">are </w:t>
      </w:r>
      <w:r w:rsidRPr="00105A0B">
        <w:rPr>
          <w:rFonts w:asciiTheme="minorHAnsi" w:eastAsia="Source Sans Pro" w:hAnsiTheme="minorHAnsi" w:cstheme="minorHAnsi"/>
          <w:sz w:val="22"/>
          <w:szCs w:val="22"/>
        </w:rPr>
        <w:t>enormou</w:t>
      </w:r>
      <w:r w:rsidR="005A7124" w:rsidRPr="00105A0B">
        <w:rPr>
          <w:rFonts w:asciiTheme="minorHAnsi" w:eastAsia="Source Sans Pro" w:hAnsiTheme="minorHAnsi" w:cstheme="minorHAnsi"/>
          <w:sz w:val="22"/>
          <w:szCs w:val="22"/>
        </w:rPr>
        <w:t xml:space="preserve">s.  The Commission’s own estimate of </w:t>
      </w:r>
      <w:r w:rsidR="00AC3E2E" w:rsidRPr="00105A0B">
        <w:rPr>
          <w:rFonts w:asciiTheme="minorHAnsi" w:eastAsia="Source Sans Pro" w:hAnsiTheme="minorHAnsi" w:cstheme="minorHAnsi"/>
          <w:sz w:val="22"/>
          <w:szCs w:val="22"/>
        </w:rPr>
        <w:t xml:space="preserve">approximately $130 billion </w:t>
      </w:r>
      <w:r w:rsidR="005A7124" w:rsidRPr="00105A0B">
        <w:rPr>
          <w:rFonts w:asciiTheme="minorHAnsi" w:eastAsia="Source Sans Pro" w:hAnsiTheme="minorHAnsi" w:cstheme="minorHAnsi"/>
          <w:sz w:val="22"/>
          <w:szCs w:val="22"/>
        </w:rPr>
        <w:t>cost to the economy from the</w:t>
      </w:r>
      <w:r w:rsidR="005A7124" w:rsidRPr="00105A0B">
        <w:rPr>
          <w:rFonts w:asciiTheme="minorHAnsi" w:hAnsiTheme="minorHAnsi" w:cstheme="minorHAnsi"/>
          <w:sz w:val="22"/>
          <w:szCs w:val="22"/>
        </w:rPr>
        <w:t xml:space="preserve"> diminished health and reduced life expectancy for those living with mental ill-health</w:t>
      </w:r>
      <w:r w:rsidR="00AC3E2E" w:rsidRPr="00105A0B">
        <w:rPr>
          <w:rFonts w:asciiTheme="minorHAnsi" w:hAnsiTheme="minorHAnsi" w:cstheme="minorHAnsi"/>
          <w:sz w:val="22"/>
          <w:szCs w:val="22"/>
        </w:rPr>
        <w:t xml:space="preserve"> demonstrates the magnitude of the problem</w:t>
      </w:r>
      <w:r w:rsidR="005A7124" w:rsidRPr="00105A0B">
        <w:rPr>
          <w:rFonts w:asciiTheme="minorHAnsi" w:hAnsiTheme="minorHAnsi" w:cstheme="minorHAnsi"/>
          <w:sz w:val="22"/>
          <w:szCs w:val="22"/>
        </w:rPr>
        <w:t>.</w:t>
      </w:r>
      <w:r w:rsidR="00AC3E2E" w:rsidRPr="00105A0B">
        <w:rPr>
          <w:rFonts w:asciiTheme="minorHAnsi" w:hAnsiTheme="minorHAnsi" w:cstheme="minorHAnsi"/>
          <w:sz w:val="22"/>
          <w:szCs w:val="22"/>
        </w:rPr>
        <w:t xml:space="preserve">  </w:t>
      </w:r>
    </w:p>
    <w:p w14:paraId="309581A7" w14:textId="64F93A1C" w:rsidR="008C554A" w:rsidRPr="00105A0B" w:rsidRDefault="005A7124" w:rsidP="008C554A">
      <w:p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  </w:t>
      </w:r>
    </w:p>
    <w:p w14:paraId="497A8EEF" w14:textId="28755EED" w:rsidR="00923CE6" w:rsidRPr="00105A0B" w:rsidRDefault="00105A0B" w:rsidP="008C554A">
      <w:p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We subsequently </w:t>
      </w:r>
      <w:r w:rsidR="00BE5204" w:rsidRPr="00105A0B">
        <w:rPr>
          <w:rFonts w:asciiTheme="minorHAnsi" w:eastAsia="Source Sans Pro" w:hAnsiTheme="minorHAnsi" w:cstheme="minorHAnsi"/>
          <w:sz w:val="22"/>
          <w:szCs w:val="22"/>
        </w:rPr>
        <w:t>read</w:t>
      </w:r>
      <w:r w:rsidR="005A7124" w:rsidRPr="00105A0B">
        <w:rPr>
          <w:rFonts w:asciiTheme="minorHAnsi" w:eastAsia="Source Sans Pro" w:hAnsiTheme="minorHAnsi" w:cstheme="minorHAnsi"/>
          <w:sz w:val="22"/>
          <w:szCs w:val="22"/>
        </w:rPr>
        <w:t xml:space="preserve"> </w:t>
      </w:r>
      <w:r w:rsidR="00FE7DF7" w:rsidRPr="00105A0B">
        <w:rPr>
          <w:rFonts w:asciiTheme="minorHAnsi" w:eastAsia="Source Sans Pro" w:hAnsiTheme="minorHAnsi" w:cstheme="minorHAnsi"/>
          <w:sz w:val="22"/>
          <w:szCs w:val="22"/>
        </w:rPr>
        <w:t xml:space="preserve">your </w:t>
      </w:r>
      <w:r w:rsidR="005A7124" w:rsidRPr="00105A0B">
        <w:rPr>
          <w:rFonts w:asciiTheme="minorHAnsi" w:eastAsia="Source Sans Pro" w:hAnsiTheme="minorHAnsi" w:cstheme="minorHAnsi"/>
          <w:sz w:val="22"/>
          <w:szCs w:val="22"/>
        </w:rPr>
        <w:t>coverage of</w:t>
      </w:r>
      <w:r w:rsidR="00AC3E2E" w:rsidRPr="00105A0B">
        <w:rPr>
          <w:rFonts w:asciiTheme="minorHAnsi" w:eastAsia="Source Sans Pro" w:hAnsiTheme="minorHAnsi" w:cstheme="minorHAnsi"/>
          <w:sz w:val="22"/>
          <w:szCs w:val="22"/>
        </w:rPr>
        <w:t xml:space="preserve"> </w:t>
      </w:r>
      <w:r w:rsidR="005A7124" w:rsidRPr="00105A0B">
        <w:rPr>
          <w:rFonts w:asciiTheme="minorHAnsi" w:eastAsia="Source Sans Pro" w:hAnsiTheme="minorHAnsi" w:cstheme="minorHAnsi"/>
          <w:sz w:val="22"/>
          <w:szCs w:val="22"/>
        </w:rPr>
        <w:t>t</w:t>
      </w:r>
      <w:r w:rsidR="00AC3E2E" w:rsidRPr="00105A0B">
        <w:rPr>
          <w:rFonts w:asciiTheme="minorHAnsi" w:eastAsia="Source Sans Pro" w:hAnsiTheme="minorHAnsi" w:cstheme="minorHAnsi"/>
          <w:sz w:val="22"/>
          <w:szCs w:val="22"/>
        </w:rPr>
        <w:t>h</w:t>
      </w:r>
      <w:r w:rsidR="005A7124" w:rsidRPr="00105A0B">
        <w:rPr>
          <w:rFonts w:asciiTheme="minorHAnsi" w:eastAsia="Source Sans Pro" w:hAnsiTheme="minorHAnsi" w:cstheme="minorHAnsi"/>
          <w:sz w:val="22"/>
          <w:szCs w:val="22"/>
        </w:rPr>
        <w:t>is issue in</w:t>
      </w:r>
      <w:r w:rsidR="00AC3E2E" w:rsidRPr="00105A0B">
        <w:rPr>
          <w:rFonts w:asciiTheme="minorHAnsi" w:eastAsia="Source Sans Pro" w:hAnsiTheme="minorHAnsi" w:cstheme="minorHAnsi"/>
          <w:sz w:val="22"/>
          <w:szCs w:val="22"/>
        </w:rPr>
        <w:t xml:space="preserve"> </w:t>
      </w:r>
      <w:r w:rsidR="00814104">
        <w:rPr>
          <w:rFonts w:asciiTheme="minorHAnsi" w:eastAsia="Source Sans Pro" w:hAnsiTheme="minorHAnsi" w:cstheme="minorHAnsi"/>
          <w:sz w:val="22"/>
          <w:szCs w:val="22"/>
        </w:rPr>
        <w:t>Volume</w:t>
      </w:r>
      <w:r w:rsidR="00FE7DF7" w:rsidRPr="00105A0B">
        <w:rPr>
          <w:rFonts w:asciiTheme="minorHAnsi" w:eastAsia="Source Sans Pro" w:hAnsiTheme="minorHAnsi" w:cstheme="minorHAnsi"/>
          <w:sz w:val="22"/>
          <w:szCs w:val="22"/>
        </w:rPr>
        <w:t xml:space="preserve"> 1 of your draft Repor</w:t>
      </w:r>
      <w:r w:rsidR="00923CE6" w:rsidRPr="00105A0B">
        <w:rPr>
          <w:rFonts w:asciiTheme="minorHAnsi" w:eastAsia="Source Sans Pro" w:hAnsiTheme="minorHAnsi" w:cstheme="minorHAnsi"/>
          <w:sz w:val="22"/>
          <w:szCs w:val="22"/>
        </w:rPr>
        <w:t xml:space="preserve">t. </w:t>
      </w:r>
      <w:r w:rsidRPr="00105A0B">
        <w:rPr>
          <w:rFonts w:asciiTheme="minorHAnsi" w:eastAsia="Source Sans Pro" w:hAnsiTheme="minorHAnsi" w:cstheme="minorHAnsi"/>
          <w:sz w:val="22"/>
          <w:szCs w:val="22"/>
        </w:rPr>
        <w:t>We</w:t>
      </w:r>
      <w:r w:rsidR="00923CE6" w:rsidRPr="00105A0B">
        <w:rPr>
          <w:rFonts w:asciiTheme="minorHAnsi" w:eastAsia="Source Sans Pro" w:hAnsiTheme="minorHAnsi" w:cstheme="minorHAnsi"/>
          <w:sz w:val="22"/>
          <w:szCs w:val="22"/>
        </w:rPr>
        <w:t xml:space="preserve"> welcome your recognition of its importance and your wide-ranging summary of related matters.</w:t>
      </w:r>
    </w:p>
    <w:p w14:paraId="53F161FD" w14:textId="77777777" w:rsidR="00923CE6" w:rsidRPr="00105A0B" w:rsidRDefault="00923CE6" w:rsidP="008C554A">
      <w:pPr>
        <w:tabs>
          <w:tab w:val="left" w:pos="6972"/>
        </w:tabs>
        <w:rPr>
          <w:rFonts w:asciiTheme="minorHAnsi" w:eastAsia="Source Sans Pro" w:hAnsiTheme="minorHAnsi" w:cstheme="minorHAnsi"/>
          <w:sz w:val="22"/>
          <w:szCs w:val="22"/>
        </w:rPr>
      </w:pPr>
    </w:p>
    <w:p w14:paraId="0C1F17F2" w14:textId="5EE2AA3D" w:rsidR="00E97D10" w:rsidRPr="00105A0B" w:rsidRDefault="00923CE6" w:rsidP="00E97D10">
      <w:p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Given th</w:t>
      </w:r>
      <w:r w:rsidR="00E97D10" w:rsidRPr="00105A0B">
        <w:rPr>
          <w:rFonts w:asciiTheme="minorHAnsi" w:eastAsia="Source Sans Pro" w:hAnsiTheme="minorHAnsi" w:cstheme="minorHAnsi"/>
          <w:sz w:val="22"/>
          <w:szCs w:val="22"/>
        </w:rPr>
        <w:t>is</w:t>
      </w:r>
      <w:r w:rsidR="00FE09A4" w:rsidRPr="00105A0B">
        <w:rPr>
          <w:rFonts w:asciiTheme="minorHAnsi" w:eastAsia="Source Sans Pro" w:hAnsiTheme="minorHAnsi" w:cstheme="minorHAnsi"/>
          <w:sz w:val="22"/>
          <w:szCs w:val="22"/>
        </w:rPr>
        <w:t xml:space="preserve"> </w:t>
      </w:r>
      <w:r w:rsidR="00E97D10" w:rsidRPr="00105A0B">
        <w:rPr>
          <w:rFonts w:asciiTheme="minorHAnsi" w:eastAsia="Source Sans Pro" w:hAnsiTheme="minorHAnsi" w:cstheme="minorHAnsi"/>
          <w:sz w:val="22"/>
          <w:szCs w:val="22"/>
        </w:rPr>
        <w:t>a</w:t>
      </w:r>
      <w:r w:rsidRPr="00105A0B">
        <w:rPr>
          <w:rFonts w:asciiTheme="minorHAnsi" w:eastAsia="Source Sans Pro" w:hAnsiTheme="minorHAnsi" w:cstheme="minorHAnsi"/>
          <w:sz w:val="22"/>
          <w:szCs w:val="22"/>
        </w:rPr>
        <w:t xml:space="preserve">nd the importance in both economic and social terms of reducing premature mortality from readily </w:t>
      </w:r>
      <w:r w:rsidR="00814104">
        <w:rPr>
          <w:rFonts w:asciiTheme="minorHAnsi" w:eastAsia="Source Sans Pro" w:hAnsiTheme="minorHAnsi" w:cstheme="minorHAnsi"/>
          <w:sz w:val="22"/>
          <w:szCs w:val="22"/>
        </w:rPr>
        <w:t xml:space="preserve">preventable and </w:t>
      </w:r>
      <w:r w:rsidRPr="00105A0B">
        <w:rPr>
          <w:rFonts w:asciiTheme="minorHAnsi" w:eastAsia="Source Sans Pro" w:hAnsiTheme="minorHAnsi" w:cstheme="minorHAnsi"/>
          <w:sz w:val="22"/>
          <w:szCs w:val="22"/>
        </w:rPr>
        <w:t xml:space="preserve">treatable chronic diseases, </w:t>
      </w:r>
      <w:r w:rsidR="00105A0B" w:rsidRPr="00105A0B">
        <w:rPr>
          <w:rFonts w:asciiTheme="minorHAnsi" w:eastAsia="Source Sans Pro" w:hAnsiTheme="minorHAnsi" w:cstheme="minorHAnsi"/>
          <w:sz w:val="22"/>
          <w:szCs w:val="22"/>
        </w:rPr>
        <w:t>we were</w:t>
      </w:r>
      <w:r w:rsidRPr="00105A0B">
        <w:rPr>
          <w:rFonts w:asciiTheme="minorHAnsi" w:eastAsia="Source Sans Pro" w:hAnsiTheme="minorHAnsi" w:cstheme="minorHAnsi"/>
          <w:sz w:val="22"/>
          <w:szCs w:val="22"/>
        </w:rPr>
        <w:t xml:space="preserve"> shocked that you offered no recommendations to improve the si</w:t>
      </w:r>
      <w:r w:rsidR="00FC4F99" w:rsidRPr="00105A0B">
        <w:rPr>
          <w:rFonts w:asciiTheme="minorHAnsi" w:eastAsia="Source Sans Pro" w:hAnsiTheme="minorHAnsi" w:cstheme="minorHAnsi"/>
          <w:sz w:val="22"/>
          <w:szCs w:val="22"/>
        </w:rPr>
        <w:t>tuation.  It is all very well t</w:t>
      </w:r>
      <w:r w:rsidR="00E97D10" w:rsidRPr="00105A0B">
        <w:rPr>
          <w:rFonts w:asciiTheme="minorHAnsi" w:eastAsia="Source Sans Pro" w:hAnsiTheme="minorHAnsi" w:cstheme="minorHAnsi"/>
          <w:sz w:val="22"/>
          <w:szCs w:val="22"/>
        </w:rPr>
        <w:t xml:space="preserve">o </w:t>
      </w:r>
      <w:r w:rsidR="00FC4F99" w:rsidRPr="00105A0B">
        <w:rPr>
          <w:rFonts w:asciiTheme="minorHAnsi" w:eastAsia="Source Sans Pro" w:hAnsiTheme="minorHAnsi" w:cstheme="minorHAnsi"/>
          <w:sz w:val="22"/>
          <w:szCs w:val="22"/>
        </w:rPr>
        <w:t xml:space="preserve">suggest that your proposed structural reforms will reduce barriers and facilitate a more integrated approach to mental and </w:t>
      </w:r>
      <w:r w:rsidR="00FE09A4" w:rsidRPr="00105A0B">
        <w:rPr>
          <w:rFonts w:asciiTheme="minorHAnsi" w:eastAsia="Source Sans Pro" w:hAnsiTheme="minorHAnsi" w:cstheme="minorHAnsi"/>
          <w:sz w:val="22"/>
          <w:szCs w:val="22"/>
        </w:rPr>
        <w:t>physical health care.  Your proposed</w:t>
      </w:r>
      <w:r w:rsidR="00E97D10" w:rsidRPr="00105A0B">
        <w:rPr>
          <w:rFonts w:asciiTheme="minorHAnsi" w:eastAsia="Source Sans Pro" w:hAnsiTheme="minorHAnsi" w:cstheme="minorHAnsi"/>
          <w:sz w:val="22"/>
          <w:szCs w:val="22"/>
        </w:rPr>
        <w:t xml:space="preserve"> </w:t>
      </w:r>
      <w:r w:rsidR="00FE09A4" w:rsidRPr="00105A0B">
        <w:rPr>
          <w:rFonts w:asciiTheme="minorHAnsi" w:eastAsia="Source Sans Pro" w:hAnsiTheme="minorHAnsi" w:cstheme="minorHAnsi"/>
          <w:sz w:val="22"/>
          <w:szCs w:val="22"/>
        </w:rPr>
        <w:t>structural reforms would</w:t>
      </w:r>
      <w:r w:rsidR="00E97D10" w:rsidRPr="00105A0B">
        <w:rPr>
          <w:rFonts w:asciiTheme="minorHAnsi" w:eastAsia="Source Sans Pro" w:hAnsiTheme="minorHAnsi" w:cstheme="minorHAnsi"/>
          <w:sz w:val="22"/>
          <w:szCs w:val="22"/>
        </w:rPr>
        <w:t>, however,</w:t>
      </w:r>
      <w:r w:rsidR="00FE09A4" w:rsidRPr="00105A0B">
        <w:rPr>
          <w:rFonts w:asciiTheme="minorHAnsi" w:eastAsia="Source Sans Pro" w:hAnsiTheme="minorHAnsi" w:cstheme="minorHAnsi"/>
          <w:sz w:val="22"/>
          <w:szCs w:val="22"/>
        </w:rPr>
        <w:t xml:space="preserve"> take several years to develop and implement, even if accepted by all governments.</w:t>
      </w:r>
      <w:r w:rsidR="00E97D10" w:rsidRPr="00105A0B">
        <w:rPr>
          <w:rFonts w:asciiTheme="minorHAnsi" w:eastAsia="Source Sans Pro" w:hAnsiTheme="minorHAnsi" w:cstheme="minorHAnsi"/>
          <w:sz w:val="22"/>
          <w:szCs w:val="22"/>
        </w:rPr>
        <w:t xml:space="preserve"> Meanwhile </w:t>
      </w:r>
      <w:r w:rsidR="00952843" w:rsidRPr="00105A0B">
        <w:rPr>
          <w:rFonts w:asciiTheme="minorHAnsi" w:eastAsia="Source Sans Pro" w:hAnsiTheme="minorHAnsi" w:cstheme="minorHAnsi"/>
          <w:sz w:val="22"/>
          <w:szCs w:val="22"/>
        </w:rPr>
        <w:t xml:space="preserve">greater </w:t>
      </w:r>
      <w:r w:rsidR="00E97D10" w:rsidRPr="00105A0B">
        <w:rPr>
          <w:rFonts w:asciiTheme="minorHAnsi" w:eastAsia="Source Sans Pro" w:hAnsiTheme="minorHAnsi" w:cstheme="minorHAnsi"/>
          <w:sz w:val="22"/>
          <w:szCs w:val="22"/>
        </w:rPr>
        <w:t>urgency is required for this matter</w:t>
      </w:r>
      <w:r w:rsidR="00737E90" w:rsidRPr="00105A0B">
        <w:rPr>
          <w:rFonts w:asciiTheme="minorHAnsi" w:eastAsia="Source Sans Pro" w:hAnsiTheme="minorHAnsi" w:cstheme="minorHAnsi"/>
          <w:sz w:val="22"/>
          <w:szCs w:val="22"/>
        </w:rPr>
        <w:t>.</w:t>
      </w:r>
    </w:p>
    <w:p w14:paraId="6A7DC363" w14:textId="77777777" w:rsidR="00737E90" w:rsidRPr="00105A0B" w:rsidRDefault="00737E90" w:rsidP="00FE09A4">
      <w:pPr>
        <w:pStyle w:val="RecBullet"/>
        <w:numPr>
          <w:ilvl w:val="0"/>
          <w:numId w:val="0"/>
        </w:numPr>
        <w:rPr>
          <w:rFonts w:asciiTheme="minorHAnsi" w:eastAsia="Source Sans Pro" w:hAnsiTheme="minorHAnsi" w:cstheme="minorHAnsi"/>
          <w:szCs w:val="22"/>
        </w:rPr>
      </w:pPr>
    </w:p>
    <w:p w14:paraId="71322C20" w14:textId="3BF96AAA" w:rsidR="00E97D10" w:rsidRPr="00105A0B" w:rsidRDefault="00FE09A4" w:rsidP="00FE09A4">
      <w:pPr>
        <w:pStyle w:val="RecBullet"/>
        <w:numPr>
          <w:ilvl w:val="0"/>
          <w:numId w:val="0"/>
        </w:numPr>
        <w:rPr>
          <w:rFonts w:asciiTheme="minorHAnsi" w:eastAsia="Source Sans Pro" w:hAnsiTheme="minorHAnsi" w:cstheme="minorHAnsi"/>
          <w:szCs w:val="22"/>
        </w:rPr>
      </w:pPr>
      <w:r w:rsidRPr="00105A0B">
        <w:rPr>
          <w:rFonts w:asciiTheme="minorHAnsi" w:eastAsia="Source Sans Pro" w:hAnsiTheme="minorHAnsi" w:cstheme="minorHAnsi"/>
          <w:szCs w:val="22"/>
        </w:rPr>
        <w:t xml:space="preserve"> </w:t>
      </w:r>
      <w:r w:rsidR="00952843" w:rsidRPr="00105A0B">
        <w:rPr>
          <w:rFonts w:asciiTheme="minorHAnsi" w:eastAsia="Source Sans Pro" w:hAnsiTheme="minorHAnsi" w:cstheme="minorHAnsi"/>
          <w:szCs w:val="22"/>
        </w:rPr>
        <w:t>Paradoxically,</w:t>
      </w:r>
      <w:r w:rsidRPr="00105A0B">
        <w:rPr>
          <w:rFonts w:asciiTheme="minorHAnsi" w:eastAsia="Source Sans Pro" w:hAnsiTheme="minorHAnsi" w:cstheme="minorHAnsi"/>
          <w:szCs w:val="22"/>
        </w:rPr>
        <w:t xml:space="preserve"> </w:t>
      </w:r>
      <w:r w:rsidR="00E97D10" w:rsidRPr="00105A0B">
        <w:rPr>
          <w:rFonts w:asciiTheme="minorHAnsi" w:eastAsia="Source Sans Pro" w:hAnsiTheme="minorHAnsi" w:cstheme="minorHAnsi"/>
          <w:szCs w:val="22"/>
        </w:rPr>
        <w:t xml:space="preserve">as part of your structural reforms, </w:t>
      </w:r>
      <w:r w:rsidRPr="00105A0B">
        <w:rPr>
          <w:rFonts w:asciiTheme="minorHAnsi" w:eastAsia="Source Sans Pro" w:hAnsiTheme="minorHAnsi" w:cstheme="minorHAnsi"/>
          <w:szCs w:val="22"/>
        </w:rPr>
        <w:t>you are proposing to</w:t>
      </w:r>
      <w:r w:rsidR="00E4125A" w:rsidRPr="00105A0B">
        <w:rPr>
          <w:rFonts w:asciiTheme="minorHAnsi" w:eastAsia="Source Sans Pro" w:hAnsiTheme="minorHAnsi" w:cstheme="minorHAnsi"/>
          <w:szCs w:val="22"/>
        </w:rPr>
        <w:t>:</w:t>
      </w:r>
      <w:r w:rsidRPr="00105A0B">
        <w:rPr>
          <w:rFonts w:asciiTheme="minorHAnsi" w:eastAsia="Source Sans Pro" w:hAnsiTheme="minorHAnsi" w:cstheme="minorHAnsi"/>
          <w:szCs w:val="22"/>
        </w:rPr>
        <w:t xml:space="preserve"> </w:t>
      </w:r>
    </w:p>
    <w:p w14:paraId="00126A47" w14:textId="75BD9FAD" w:rsidR="00E97D10" w:rsidRPr="00105A0B" w:rsidRDefault="00FE09A4" w:rsidP="00FE09A4">
      <w:pPr>
        <w:pStyle w:val="RecBullet"/>
        <w:numPr>
          <w:ilvl w:val="0"/>
          <w:numId w:val="0"/>
        </w:numPr>
        <w:rPr>
          <w:rFonts w:asciiTheme="minorHAnsi" w:hAnsiTheme="minorHAnsi" w:cstheme="minorHAnsi"/>
          <w:szCs w:val="22"/>
        </w:rPr>
      </w:pPr>
      <w:r w:rsidRPr="00105A0B">
        <w:rPr>
          <w:rFonts w:asciiTheme="minorHAnsi" w:eastAsia="Source Sans Pro" w:hAnsiTheme="minorHAnsi" w:cstheme="minorHAnsi"/>
          <w:i/>
          <w:iCs/>
          <w:szCs w:val="22"/>
        </w:rPr>
        <w:t>“</w:t>
      </w:r>
      <w:r w:rsidRPr="00105A0B">
        <w:rPr>
          <w:rFonts w:asciiTheme="minorHAnsi" w:hAnsiTheme="minorHAnsi" w:cstheme="minorHAnsi"/>
          <w:i/>
          <w:iCs/>
          <w:szCs w:val="22"/>
        </w:rPr>
        <w:t>separate funding and governance arrangements of mental health from those of physical health to strengthen the accountability of individual jurisdictions for mental health outcomes”</w:t>
      </w:r>
      <w:r w:rsidRPr="00105A0B">
        <w:rPr>
          <w:rFonts w:asciiTheme="minorHAnsi" w:hAnsiTheme="minorHAnsi" w:cstheme="minorHAnsi"/>
          <w:szCs w:val="22"/>
        </w:rPr>
        <w:t xml:space="preserve"> (p896, Vol 2</w:t>
      </w:r>
      <w:r w:rsidR="00952843" w:rsidRPr="00105A0B">
        <w:rPr>
          <w:rFonts w:asciiTheme="minorHAnsi" w:hAnsiTheme="minorHAnsi" w:cstheme="minorHAnsi"/>
          <w:szCs w:val="22"/>
        </w:rPr>
        <w:t>,</w:t>
      </w:r>
      <w:r w:rsidRPr="00105A0B">
        <w:rPr>
          <w:rFonts w:asciiTheme="minorHAnsi" w:hAnsiTheme="minorHAnsi" w:cstheme="minorHAnsi"/>
          <w:szCs w:val="22"/>
        </w:rPr>
        <w:t xml:space="preserve"> PC dr</w:t>
      </w:r>
      <w:r w:rsidR="00E97D10" w:rsidRPr="00105A0B">
        <w:rPr>
          <w:rFonts w:asciiTheme="minorHAnsi" w:hAnsiTheme="minorHAnsi" w:cstheme="minorHAnsi"/>
          <w:szCs w:val="22"/>
        </w:rPr>
        <w:t>a</w:t>
      </w:r>
      <w:r w:rsidRPr="00105A0B">
        <w:rPr>
          <w:rFonts w:asciiTheme="minorHAnsi" w:hAnsiTheme="minorHAnsi" w:cstheme="minorHAnsi"/>
          <w:szCs w:val="22"/>
        </w:rPr>
        <w:t>ft Report</w:t>
      </w:r>
      <w:r w:rsidR="00E97D10" w:rsidRPr="00105A0B">
        <w:rPr>
          <w:rFonts w:asciiTheme="minorHAnsi" w:hAnsiTheme="minorHAnsi" w:cstheme="minorHAnsi"/>
          <w:szCs w:val="22"/>
        </w:rPr>
        <w:t xml:space="preserve">).  </w:t>
      </w:r>
    </w:p>
    <w:p w14:paraId="220A9932" w14:textId="512CCE77" w:rsidR="00D8571C" w:rsidRPr="00105A0B" w:rsidRDefault="00952843" w:rsidP="00E97D10">
      <w:pPr>
        <w:pStyle w:val="RecBullet"/>
        <w:numPr>
          <w:ilvl w:val="0"/>
          <w:numId w:val="0"/>
        </w:numPr>
        <w:rPr>
          <w:rFonts w:asciiTheme="minorHAnsi" w:hAnsiTheme="minorHAnsi" w:cstheme="minorHAnsi"/>
          <w:szCs w:val="22"/>
        </w:rPr>
      </w:pPr>
      <w:r w:rsidRPr="00105A0B">
        <w:rPr>
          <w:rFonts w:asciiTheme="minorHAnsi" w:hAnsiTheme="minorHAnsi" w:cstheme="minorHAnsi"/>
          <w:szCs w:val="22"/>
        </w:rPr>
        <w:t xml:space="preserve">It </w:t>
      </w:r>
      <w:r w:rsidR="00E97D10" w:rsidRPr="00105A0B">
        <w:rPr>
          <w:rFonts w:asciiTheme="minorHAnsi" w:hAnsiTheme="minorHAnsi" w:cstheme="minorHAnsi"/>
          <w:szCs w:val="22"/>
        </w:rPr>
        <w:t xml:space="preserve">is hard to see how this will encourage and facilitate holistic, integrated care for people with both </w:t>
      </w:r>
      <w:r w:rsidR="00E4125A" w:rsidRPr="00105A0B">
        <w:rPr>
          <w:rFonts w:asciiTheme="minorHAnsi" w:hAnsiTheme="minorHAnsi" w:cstheme="minorHAnsi"/>
          <w:szCs w:val="22"/>
        </w:rPr>
        <w:t xml:space="preserve">a </w:t>
      </w:r>
      <w:r w:rsidR="00BE5204" w:rsidRPr="00105A0B">
        <w:rPr>
          <w:rFonts w:asciiTheme="minorHAnsi" w:hAnsiTheme="minorHAnsi" w:cstheme="minorHAnsi"/>
          <w:szCs w:val="22"/>
        </w:rPr>
        <w:t xml:space="preserve">complex and enduring </w:t>
      </w:r>
      <w:r w:rsidR="00E97D10" w:rsidRPr="00105A0B">
        <w:rPr>
          <w:rFonts w:asciiTheme="minorHAnsi" w:hAnsiTheme="minorHAnsi" w:cstheme="minorHAnsi"/>
          <w:szCs w:val="22"/>
        </w:rPr>
        <w:t>mental illness and chronic physical illness</w:t>
      </w:r>
      <w:r w:rsidR="00BE5204" w:rsidRPr="00105A0B">
        <w:rPr>
          <w:rFonts w:asciiTheme="minorHAnsi" w:hAnsiTheme="minorHAnsi" w:cstheme="minorHAnsi"/>
          <w:szCs w:val="22"/>
        </w:rPr>
        <w:t>(es)</w:t>
      </w:r>
      <w:r w:rsidR="00E97D10" w:rsidRPr="00105A0B">
        <w:rPr>
          <w:rFonts w:asciiTheme="minorHAnsi" w:hAnsiTheme="minorHAnsi" w:cstheme="minorHAnsi"/>
          <w:szCs w:val="22"/>
        </w:rPr>
        <w:t xml:space="preserve">.  </w:t>
      </w:r>
      <w:bookmarkStart w:id="1" w:name="_Hlk30422883"/>
    </w:p>
    <w:bookmarkEnd w:id="1"/>
    <w:p w14:paraId="24F74B23" w14:textId="3E0A4CEA" w:rsidR="00FE09A4" w:rsidRPr="00105A0B" w:rsidRDefault="00FE09A4" w:rsidP="008C554A">
      <w:pPr>
        <w:tabs>
          <w:tab w:val="left" w:pos="6972"/>
        </w:tabs>
        <w:rPr>
          <w:rFonts w:asciiTheme="minorHAnsi" w:eastAsia="Source Sans Pro" w:hAnsiTheme="minorHAnsi" w:cstheme="minorHAnsi"/>
          <w:sz w:val="22"/>
          <w:szCs w:val="22"/>
        </w:rPr>
      </w:pPr>
    </w:p>
    <w:p w14:paraId="27BF8B9C" w14:textId="2615A623" w:rsidR="00E4125A" w:rsidRPr="00105A0B" w:rsidRDefault="00BE5204" w:rsidP="008C554A">
      <w:pPr>
        <w:tabs>
          <w:tab w:val="left" w:pos="6972"/>
        </w:tabs>
        <w:rPr>
          <w:rFonts w:asciiTheme="minorHAnsi" w:hAnsiTheme="minorHAnsi" w:cstheme="minorHAnsi"/>
          <w:sz w:val="22"/>
          <w:szCs w:val="22"/>
        </w:rPr>
      </w:pPr>
      <w:r w:rsidRPr="00105A0B">
        <w:rPr>
          <w:rFonts w:asciiTheme="minorHAnsi" w:eastAsia="Source Sans Pro" w:hAnsiTheme="minorHAnsi" w:cstheme="minorHAnsi"/>
          <w:sz w:val="22"/>
          <w:szCs w:val="22"/>
        </w:rPr>
        <w:t>I</w:t>
      </w:r>
      <w:r w:rsidR="00E97D10" w:rsidRPr="00105A0B">
        <w:rPr>
          <w:rFonts w:asciiTheme="minorHAnsi" w:eastAsia="Source Sans Pro" w:hAnsiTheme="minorHAnsi" w:cstheme="minorHAnsi"/>
          <w:sz w:val="22"/>
          <w:szCs w:val="22"/>
        </w:rPr>
        <w:t xml:space="preserve">n its </w:t>
      </w:r>
      <w:r w:rsidR="00E4125A" w:rsidRPr="00105A0B">
        <w:rPr>
          <w:rFonts w:asciiTheme="minorHAnsi" w:hAnsiTheme="minorHAnsi" w:cstheme="minorHAnsi"/>
          <w:i/>
          <w:iCs/>
          <w:sz w:val="22"/>
          <w:szCs w:val="22"/>
        </w:rPr>
        <w:t>Fifth National Mental Health and Suicide Prevention Plan, 2018 Progress Report,</w:t>
      </w:r>
      <w:r w:rsidR="00E4125A" w:rsidRPr="00105A0B">
        <w:rPr>
          <w:rFonts w:asciiTheme="minorHAnsi" w:hAnsiTheme="minorHAnsi" w:cstheme="minorHAnsi"/>
          <w:sz w:val="22"/>
          <w:szCs w:val="22"/>
        </w:rPr>
        <w:t xml:space="preserve"> the National Mental Health Commission identified a number of positive developments to improv</w:t>
      </w:r>
      <w:r w:rsidR="00952843" w:rsidRPr="00105A0B">
        <w:rPr>
          <w:rFonts w:asciiTheme="minorHAnsi" w:hAnsiTheme="minorHAnsi" w:cstheme="minorHAnsi"/>
          <w:sz w:val="22"/>
          <w:szCs w:val="22"/>
        </w:rPr>
        <w:t>e</w:t>
      </w:r>
      <w:r w:rsidR="00E4125A" w:rsidRPr="00105A0B">
        <w:rPr>
          <w:rFonts w:asciiTheme="minorHAnsi" w:hAnsiTheme="minorHAnsi" w:cstheme="minorHAnsi"/>
          <w:sz w:val="22"/>
          <w:szCs w:val="22"/>
        </w:rPr>
        <w:t xml:space="preserve"> the physical health of people with mental illnesses</w:t>
      </w:r>
      <w:r w:rsidRPr="00105A0B">
        <w:rPr>
          <w:rFonts w:asciiTheme="minorHAnsi" w:hAnsiTheme="minorHAnsi" w:cstheme="minorHAnsi"/>
          <w:sz w:val="22"/>
          <w:szCs w:val="22"/>
        </w:rPr>
        <w:t>.  It</w:t>
      </w:r>
      <w:r w:rsidR="00E4125A" w:rsidRPr="00105A0B">
        <w:rPr>
          <w:rFonts w:asciiTheme="minorHAnsi" w:hAnsiTheme="minorHAnsi" w:cstheme="minorHAnsi"/>
          <w:sz w:val="22"/>
          <w:szCs w:val="22"/>
        </w:rPr>
        <w:t xml:space="preserve"> also stated that:</w:t>
      </w:r>
    </w:p>
    <w:p w14:paraId="2C3586A0" w14:textId="38A9DEB8" w:rsidR="00FE09A4" w:rsidRPr="00105A0B" w:rsidRDefault="00E4125A" w:rsidP="008C554A">
      <w:pPr>
        <w:tabs>
          <w:tab w:val="left" w:pos="6972"/>
        </w:tabs>
        <w:rPr>
          <w:rFonts w:asciiTheme="minorHAnsi" w:hAnsiTheme="minorHAnsi" w:cstheme="minorHAnsi"/>
          <w:sz w:val="22"/>
          <w:szCs w:val="22"/>
        </w:rPr>
      </w:pPr>
      <w:r w:rsidRPr="00105A0B">
        <w:rPr>
          <w:rFonts w:asciiTheme="minorHAnsi" w:hAnsiTheme="minorHAnsi" w:cstheme="minorHAnsi"/>
          <w:i/>
          <w:iCs/>
          <w:sz w:val="22"/>
          <w:szCs w:val="22"/>
        </w:rPr>
        <w:t>Funding was reported as a barrier by a number of PHNs, particularly in relation to the lack of a clear funding mechanism to address physical health issues. PHNs also reported limitations of existing funding structures and segmented funding arrangements as barriers to improving physical health for people living with mental illness, through programs and initiatives.</w:t>
      </w:r>
    </w:p>
    <w:p w14:paraId="22309943" w14:textId="3D745B82" w:rsidR="00952843" w:rsidRPr="00105A0B" w:rsidRDefault="00952843" w:rsidP="008C554A">
      <w:pPr>
        <w:tabs>
          <w:tab w:val="left" w:pos="6972"/>
        </w:tabs>
        <w:rPr>
          <w:rFonts w:asciiTheme="minorHAnsi" w:hAnsiTheme="minorHAnsi" w:cstheme="minorHAnsi"/>
          <w:sz w:val="22"/>
          <w:szCs w:val="22"/>
        </w:rPr>
      </w:pPr>
    </w:p>
    <w:p w14:paraId="33E75E99" w14:textId="60B6A86B" w:rsidR="00952843" w:rsidRPr="00105A0B" w:rsidRDefault="00952843" w:rsidP="008C554A">
      <w:p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Your proposals could further worsen this situation.</w:t>
      </w:r>
    </w:p>
    <w:p w14:paraId="5A67EC95" w14:textId="5FEBF68E" w:rsidR="00952843" w:rsidRPr="00105A0B" w:rsidRDefault="00952843" w:rsidP="008C554A">
      <w:pPr>
        <w:tabs>
          <w:tab w:val="left" w:pos="6972"/>
        </w:tabs>
        <w:rPr>
          <w:rFonts w:asciiTheme="minorHAnsi" w:eastAsia="Source Sans Pro" w:hAnsiTheme="minorHAnsi" w:cstheme="minorHAnsi"/>
          <w:sz w:val="22"/>
          <w:szCs w:val="22"/>
        </w:rPr>
      </w:pPr>
    </w:p>
    <w:p w14:paraId="2DADA3D4" w14:textId="4807C514" w:rsidR="00F2368A" w:rsidRDefault="00952843" w:rsidP="008C554A">
      <w:pPr>
        <w:tabs>
          <w:tab w:val="left" w:pos="6972"/>
        </w:tabs>
        <w:rPr>
          <w:rFonts w:asciiTheme="minorHAnsi" w:hAnsiTheme="minorHAnsi" w:cstheme="minorHAnsi"/>
          <w:noProof/>
          <w:sz w:val="22"/>
          <w:szCs w:val="22"/>
        </w:rPr>
      </w:pPr>
      <w:r w:rsidRPr="00105A0B">
        <w:rPr>
          <w:rFonts w:asciiTheme="minorHAnsi" w:eastAsia="Source Sans Pro" w:hAnsiTheme="minorHAnsi" w:cstheme="minorHAnsi"/>
          <w:sz w:val="22"/>
          <w:szCs w:val="22"/>
        </w:rPr>
        <w:t xml:space="preserve">It will be some considerable time before the PC’s </w:t>
      </w:r>
      <w:r w:rsidR="00F2368A" w:rsidRPr="00105A0B">
        <w:rPr>
          <w:rFonts w:asciiTheme="minorHAnsi" w:eastAsia="Source Sans Pro" w:hAnsiTheme="minorHAnsi" w:cstheme="minorHAnsi"/>
          <w:sz w:val="22"/>
          <w:szCs w:val="22"/>
        </w:rPr>
        <w:t xml:space="preserve">recommendations will be fully implemented, especially in such difficult areas as Commonwealth/State Agreements.  </w:t>
      </w:r>
    </w:p>
    <w:p w14:paraId="6D205CB1" w14:textId="349C31B4" w:rsidR="00814104" w:rsidRDefault="00814104" w:rsidP="008C554A">
      <w:pPr>
        <w:tabs>
          <w:tab w:val="left" w:pos="6972"/>
        </w:tabs>
        <w:rPr>
          <w:rFonts w:asciiTheme="minorHAnsi" w:hAnsiTheme="minorHAnsi" w:cstheme="minorHAnsi"/>
          <w:noProof/>
          <w:sz w:val="22"/>
          <w:szCs w:val="22"/>
        </w:rPr>
      </w:pPr>
    </w:p>
    <w:p w14:paraId="672B9E94" w14:textId="05FC1421" w:rsidR="00814104" w:rsidRPr="00105A0B" w:rsidRDefault="00814104" w:rsidP="008C554A">
      <w:pPr>
        <w:tabs>
          <w:tab w:val="left" w:pos="6972"/>
        </w:tabs>
        <w:rPr>
          <w:rFonts w:asciiTheme="minorHAnsi" w:eastAsia="Source Sans Pro" w:hAnsiTheme="minorHAnsi" w:cstheme="minorHAnsi"/>
          <w:sz w:val="22"/>
          <w:szCs w:val="22"/>
        </w:rPr>
      </w:pPr>
      <w:r>
        <w:rPr>
          <w:rFonts w:asciiTheme="minorHAnsi" w:hAnsiTheme="minorHAnsi" w:cstheme="minorHAnsi"/>
          <w:noProof/>
          <w:sz w:val="22"/>
          <w:szCs w:val="22"/>
        </w:rPr>
        <w:t>Meanwhile, problems will remain in developing, funding and implementing more effective approaches fo rthis type of care.</w:t>
      </w:r>
    </w:p>
    <w:p w14:paraId="7CA6E18A" w14:textId="77777777" w:rsidR="00F2368A" w:rsidRPr="00105A0B" w:rsidRDefault="00F2368A" w:rsidP="008C554A">
      <w:pPr>
        <w:tabs>
          <w:tab w:val="left" w:pos="6972"/>
        </w:tabs>
        <w:rPr>
          <w:rFonts w:asciiTheme="minorHAnsi" w:eastAsia="Source Sans Pro" w:hAnsiTheme="minorHAnsi" w:cstheme="minorHAnsi"/>
          <w:sz w:val="22"/>
          <w:szCs w:val="22"/>
        </w:rPr>
      </w:pPr>
    </w:p>
    <w:p w14:paraId="57722485" w14:textId="2F5463E9" w:rsidR="00737E90" w:rsidRPr="00105A0B" w:rsidRDefault="00814104" w:rsidP="00737E90">
      <w:pPr>
        <w:tabs>
          <w:tab w:val="left" w:pos="6972"/>
        </w:tabs>
        <w:rPr>
          <w:rFonts w:asciiTheme="minorHAnsi" w:eastAsia="Source Sans Pro" w:hAnsiTheme="minorHAnsi" w:cstheme="minorHAnsi"/>
          <w:sz w:val="22"/>
          <w:szCs w:val="22"/>
        </w:rPr>
      </w:pPr>
      <w:r>
        <w:rPr>
          <w:rFonts w:asciiTheme="minorHAnsi" w:eastAsia="Source Sans Pro" w:hAnsiTheme="minorHAnsi" w:cstheme="minorHAnsi"/>
          <w:sz w:val="22"/>
          <w:szCs w:val="22"/>
        </w:rPr>
        <w:t xml:space="preserve">We </w:t>
      </w:r>
      <w:r w:rsidR="00F2368A" w:rsidRPr="00105A0B">
        <w:rPr>
          <w:rFonts w:asciiTheme="minorHAnsi" w:eastAsia="Source Sans Pro" w:hAnsiTheme="minorHAnsi" w:cstheme="minorHAnsi"/>
          <w:sz w:val="22"/>
          <w:szCs w:val="22"/>
        </w:rPr>
        <w:t xml:space="preserve">therefore propose that </w:t>
      </w:r>
      <w:bookmarkStart w:id="2" w:name="_Hlk30427993"/>
      <w:r w:rsidR="00737E90" w:rsidRPr="00105A0B">
        <w:rPr>
          <w:rFonts w:asciiTheme="minorHAnsi" w:eastAsia="Source Sans Pro" w:hAnsiTheme="minorHAnsi" w:cstheme="minorHAnsi"/>
          <w:sz w:val="22"/>
          <w:szCs w:val="22"/>
        </w:rPr>
        <w:t>you broaden your draft recommendation 24.4 below to:</w:t>
      </w:r>
    </w:p>
    <w:p w14:paraId="50EFE79E" w14:textId="77777777" w:rsidR="00737E90" w:rsidRPr="00105A0B" w:rsidRDefault="00737E90" w:rsidP="00737E90">
      <w:pPr>
        <w:tabs>
          <w:tab w:val="left" w:pos="6972"/>
        </w:tabs>
        <w:rPr>
          <w:rFonts w:asciiTheme="minorHAnsi" w:eastAsia="Source Sans Pro" w:hAnsiTheme="minorHAnsi" w:cstheme="minorHAnsi"/>
          <w:sz w:val="22"/>
          <w:szCs w:val="22"/>
        </w:rPr>
      </w:pPr>
    </w:p>
    <w:p w14:paraId="1E95886B" w14:textId="77777777" w:rsidR="00737E90" w:rsidRPr="00105A0B" w:rsidRDefault="00737E90" w:rsidP="00737E90">
      <w:pPr>
        <w:pStyle w:val="ListParagraph"/>
        <w:numPr>
          <w:ilvl w:val="0"/>
          <w:numId w:val="3"/>
        </w:num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include innovative physical health services for people with mental illness; and </w:t>
      </w:r>
    </w:p>
    <w:p w14:paraId="6B9CADFB" w14:textId="329CF2C2" w:rsidR="00737E90" w:rsidRPr="00105A0B" w:rsidRDefault="00737E90" w:rsidP="00737E90">
      <w:pPr>
        <w:pStyle w:val="ListParagraph"/>
        <w:numPr>
          <w:ilvl w:val="0"/>
          <w:numId w:val="3"/>
        </w:numPr>
        <w:tabs>
          <w:tab w:val="left" w:pos="6972"/>
        </w:tabs>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to change the title to an Integrated Services Innovation Fund. </w:t>
      </w:r>
    </w:p>
    <w:p w14:paraId="49FA678B" w14:textId="77777777" w:rsidR="00737E90" w:rsidRPr="00105A0B" w:rsidRDefault="00737E90" w:rsidP="00737E90">
      <w:pPr>
        <w:pStyle w:val="ListParagraph"/>
        <w:tabs>
          <w:tab w:val="left" w:pos="6972"/>
        </w:tabs>
        <w:ind w:left="360"/>
        <w:rPr>
          <w:rFonts w:asciiTheme="minorHAnsi" w:eastAsia="Source Sans Pro"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8466"/>
      </w:tblGrid>
      <w:tr w:rsidR="00791683" w:rsidRPr="00105A0B" w14:paraId="09F6A82A" w14:textId="77777777" w:rsidTr="00FF24BF">
        <w:trPr>
          <w:trHeight w:val="85"/>
        </w:trPr>
        <w:tc>
          <w:tcPr>
            <w:tcW w:w="8466" w:type="dxa"/>
          </w:tcPr>
          <w:p w14:paraId="3660D4CB" w14:textId="1F2A6D89" w:rsidR="00791683" w:rsidRPr="00105A0B" w:rsidRDefault="00737E90" w:rsidP="00791683">
            <w:pPr>
              <w:autoSpaceDE w:val="0"/>
              <w:autoSpaceDN w:val="0"/>
              <w:adjustRightInd w:val="0"/>
              <w:rPr>
                <w:rFonts w:asciiTheme="minorHAnsi" w:eastAsia="Source Sans Pro" w:hAnsiTheme="minorHAnsi" w:cstheme="minorHAnsi"/>
                <w:sz w:val="22"/>
                <w:szCs w:val="22"/>
              </w:rPr>
            </w:pPr>
            <w:r w:rsidRPr="00105A0B">
              <w:rPr>
                <w:rFonts w:asciiTheme="minorHAnsi" w:eastAsia="Source Sans Pro" w:hAnsiTheme="minorHAnsi" w:cstheme="minorHAnsi"/>
                <w:sz w:val="22"/>
                <w:szCs w:val="22"/>
              </w:rPr>
              <w:t xml:space="preserve">These amendments would enable the Fund to </w:t>
            </w:r>
            <w:r w:rsidR="00F2368A" w:rsidRPr="00105A0B">
              <w:rPr>
                <w:rFonts w:asciiTheme="minorHAnsi" w:eastAsia="Source Sans Pro" w:hAnsiTheme="minorHAnsi" w:cstheme="minorHAnsi"/>
                <w:sz w:val="22"/>
                <w:szCs w:val="22"/>
              </w:rPr>
              <w:t>help with identifying and developing effective models of care</w:t>
            </w:r>
            <w:r w:rsidRPr="00105A0B">
              <w:rPr>
                <w:rFonts w:asciiTheme="minorHAnsi" w:eastAsia="Source Sans Pro" w:hAnsiTheme="minorHAnsi" w:cstheme="minorHAnsi"/>
                <w:sz w:val="22"/>
                <w:szCs w:val="22"/>
              </w:rPr>
              <w:t xml:space="preserve"> and appropriate funding mechanisms</w:t>
            </w:r>
            <w:r w:rsidR="00F2368A" w:rsidRPr="00105A0B">
              <w:rPr>
                <w:rFonts w:asciiTheme="minorHAnsi" w:eastAsia="Source Sans Pro" w:hAnsiTheme="minorHAnsi" w:cstheme="minorHAnsi"/>
                <w:sz w:val="22"/>
                <w:szCs w:val="22"/>
              </w:rPr>
              <w:t xml:space="preserve"> to improve </w:t>
            </w:r>
            <w:r w:rsidR="00BC30EC" w:rsidRPr="00105A0B">
              <w:rPr>
                <w:rFonts w:asciiTheme="minorHAnsi" w:eastAsia="Source Sans Pro" w:hAnsiTheme="minorHAnsi" w:cstheme="minorHAnsi"/>
                <w:sz w:val="22"/>
                <w:szCs w:val="22"/>
              </w:rPr>
              <w:t xml:space="preserve">both the physical and mental health </w:t>
            </w:r>
            <w:r w:rsidR="00F2368A" w:rsidRPr="00105A0B">
              <w:rPr>
                <w:rFonts w:asciiTheme="minorHAnsi" w:eastAsia="Source Sans Pro" w:hAnsiTheme="minorHAnsi" w:cstheme="minorHAnsi"/>
                <w:sz w:val="22"/>
                <w:szCs w:val="22"/>
              </w:rPr>
              <w:t>of people with serious</w:t>
            </w:r>
            <w:r w:rsidR="00BC30EC" w:rsidRPr="00105A0B">
              <w:rPr>
                <w:rFonts w:asciiTheme="minorHAnsi" w:eastAsia="Source Sans Pro" w:hAnsiTheme="minorHAnsi" w:cstheme="minorHAnsi"/>
                <w:sz w:val="22"/>
                <w:szCs w:val="22"/>
              </w:rPr>
              <w:t xml:space="preserve"> mental illnesses</w:t>
            </w:r>
            <w:r w:rsidRPr="00105A0B">
              <w:rPr>
                <w:rFonts w:asciiTheme="minorHAnsi" w:eastAsia="Source Sans Pro" w:hAnsiTheme="minorHAnsi" w:cstheme="minorHAnsi"/>
                <w:sz w:val="22"/>
                <w:szCs w:val="22"/>
              </w:rPr>
              <w:t>.</w:t>
            </w:r>
          </w:p>
          <w:p w14:paraId="430F55B5" w14:textId="77777777" w:rsidR="00737E90" w:rsidRPr="00105A0B" w:rsidRDefault="00737E90" w:rsidP="00791683">
            <w:pPr>
              <w:autoSpaceDE w:val="0"/>
              <w:autoSpaceDN w:val="0"/>
              <w:adjustRightInd w:val="0"/>
              <w:rPr>
                <w:rFonts w:asciiTheme="minorHAnsi" w:eastAsiaTheme="minorHAnsi" w:hAnsiTheme="minorHAnsi" w:cstheme="minorHAnsi"/>
                <w:b/>
                <w:bCs/>
                <w:color w:val="000000"/>
                <w:sz w:val="22"/>
                <w:szCs w:val="22"/>
                <w:lang w:eastAsia="en-US"/>
              </w:rPr>
            </w:pPr>
          </w:p>
          <w:p w14:paraId="1FA14C3E" w14:textId="4431679D" w:rsidR="00791683" w:rsidRPr="00105A0B" w:rsidRDefault="00791683" w:rsidP="00791683">
            <w:pPr>
              <w:autoSpaceDE w:val="0"/>
              <w:autoSpaceDN w:val="0"/>
              <w:adjustRightInd w:val="0"/>
              <w:rPr>
                <w:rFonts w:asciiTheme="minorHAnsi" w:eastAsiaTheme="minorHAnsi" w:hAnsiTheme="minorHAnsi" w:cstheme="minorHAnsi"/>
                <w:color w:val="000000"/>
                <w:sz w:val="22"/>
                <w:szCs w:val="22"/>
                <w:lang w:eastAsia="en-US"/>
              </w:rPr>
            </w:pPr>
            <w:r w:rsidRPr="00105A0B">
              <w:rPr>
                <w:rFonts w:asciiTheme="minorHAnsi" w:eastAsiaTheme="minorHAnsi" w:hAnsiTheme="minorHAnsi" w:cstheme="minorHAnsi"/>
                <w:b/>
                <w:bCs/>
                <w:color w:val="000000"/>
                <w:sz w:val="22"/>
                <w:szCs w:val="22"/>
                <w:lang w:eastAsia="en-US"/>
              </w:rPr>
              <w:t xml:space="preserve">DRAFT RECOMMENDATION 24.4 — TOWARD MORE INNOVATIVE PAYMENT MODELS </w:t>
            </w:r>
          </w:p>
        </w:tc>
      </w:tr>
      <w:tr w:rsidR="00791683" w:rsidRPr="00105A0B" w14:paraId="4F3FEC52" w14:textId="77777777" w:rsidTr="00FF24BF">
        <w:trPr>
          <w:trHeight w:val="1350"/>
        </w:trPr>
        <w:tc>
          <w:tcPr>
            <w:tcW w:w="8466" w:type="dxa"/>
          </w:tcPr>
          <w:p w14:paraId="0CC03156" w14:textId="7C5FAFD4" w:rsidR="00791683" w:rsidRPr="00105A0B" w:rsidRDefault="00791683" w:rsidP="00791683">
            <w:pPr>
              <w:autoSpaceDE w:val="0"/>
              <w:autoSpaceDN w:val="0"/>
              <w:adjustRightInd w:val="0"/>
              <w:rPr>
                <w:rFonts w:asciiTheme="minorHAnsi" w:eastAsiaTheme="minorHAnsi" w:hAnsiTheme="minorHAnsi" w:cstheme="minorHAnsi"/>
                <w:i/>
                <w:iCs/>
                <w:color w:val="FF0000"/>
                <w:sz w:val="24"/>
                <w:szCs w:val="24"/>
                <w:lang w:eastAsia="en-US"/>
              </w:rPr>
            </w:pPr>
            <w:r w:rsidRPr="00105A0B">
              <w:rPr>
                <w:rFonts w:asciiTheme="minorHAnsi" w:eastAsiaTheme="minorHAnsi" w:hAnsiTheme="minorHAnsi" w:cstheme="minorHAnsi"/>
                <w:i/>
                <w:iCs/>
                <w:color w:val="000000"/>
                <w:sz w:val="24"/>
                <w:szCs w:val="24"/>
                <w:lang w:eastAsia="en-US"/>
              </w:rPr>
              <w:t>The Australian Government should establish a Mental Health Innovation Fund to trial innovative system organisation and payment models</w:t>
            </w:r>
            <w:r w:rsidR="00B92D5D" w:rsidRPr="00105A0B">
              <w:rPr>
                <w:rFonts w:asciiTheme="minorHAnsi" w:eastAsiaTheme="minorHAnsi" w:hAnsiTheme="minorHAnsi" w:cstheme="minorHAnsi"/>
                <w:i/>
                <w:iCs/>
                <w:color w:val="000000"/>
                <w:sz w:val="24"/>
                <w:szCs w:val="24"/>
                <w:lang w:eastAsia="en-US"/>
              </w:rPr>
              <w:t>.</w:t>
            </w:r>
          </w:p>
          <w:p w14:paraId="0DA573ED" w14:textId="3D3438BD" w:rsidR="00791683" w:rsidRPr="00105A0B" w:rsidRDefault="00791683" w:rsidP="00791683">
            <w:pPr>
              <w:autoSpaceDE w:val="0"/>
              <w:autoSpaceDN w:val="0"/>
              <w:adjustRightInd w:val="0"/>
              <w:rPr>
                <w:rFonts w:asciiTheme="minorHAnsi" w:eastAsiaTheme="minorHAnsi" w:hAnsiTheme="minorHAnsi" w:cstheme="minorHAnsi"/>
                <w:i/>
                <w:iCs/>
                <w:color w:val="000000"/>
                <w:sz w:val="24"/>
                <w:szCs w:val="24"/>
                <w:lang w:eastAsia="en-US"/>
              </w:rPr>
            </w:pPr>
            <w:r w:rsidRPr="00105A0B">
              <w:rPr>
                <w:rFonts w:asciiTheme="minorHAnsi" w:eastAsiaTheme="minorHAnsi" w:hAnsiTheme="minorHAnsi" w:cstheme="minorHAnsi"/>
                <w:i/>
                <w:iCs/>
                <w:color w:val="000000"/>
                <w:sz w:val="24"/>
                <w:szCs w:val="24"/>
                <w:lang w:eastAsia="en-US"/>
              </w:rPr>
              <w:t xml:space="preserve">Commissioning agencies (PHNs or RCAs) could apply for additional funding to trial new models under the proviso that they have them independently evaluated and share the findings. </w:t>
            </w:r>
          </w:p>
          <w:p w14:paraId="1F5D0971" w14:textId="77777777" w:rsidR="00791683" w:rsidRPr="00105A0B" w:rsidRDefault="00791683" w:rsidP="00791683">
            <w:pPr>
              <w:autoSpaceDE w:val="0"/>
              <w:autoSpaceDN w:val="0"/>
              <w:adjustRightInd w:val="0"/>
              <w:rPr>
                <w:rFonts w:asciiTheme="minorHAnsi" w:eastAsiaTheme="minorHAnsi" w:hAnsiTheme="minorHAnsi" w:cstheme="minorHAnsi"/>
                <w:color w:val="000000"/>
                <w:sz w:val="24"/>
                <w:szCs w:val="24"/>
                <w:lang w:eastAsia="en-US"/>
              </w:rPr>
            </w:pPr>
            <w:r w:rsidRPr="00105A0B">
              <w:rPr>
                <w:rFonts w:asciiTheme="minorHAnsi" w:eastAsiaTheme="minorHAnsi" w:hAnsiTheme="minorHAnsi" w:cstheme="minorHAnsi"/>
                <w:i/>
                <w:iCs/>
                <w:color w:val="000000"/>
                <w:sz w:val="24"/>
                <w:szCs w:val="24"/>
                <w:lang w:eastAsia="en-US"/>
              </w:rPr>
              <w:t>As part of these trials, and with appropriate governance arrangements in place, commissioning agencies (PHNs or RCAs) should be permitted to cash-out Medicare Benefits Schedule rebates for allied mental health professionals in their regions and administer this funding through a means of their choosing.</w:t>
            </w:r>
            <w:r w:rsidRPr="00105A0B">
              <w:rPr>
                <w:rFonts w:asciiTheme="minorHAnsi" w:eastAsiaTheme="minorHAnsi" w:hAnsiTheme="minorHAnsi" w:cstheme="minorHAnsi"/>
                <w:color w:val="000000"/>
                <w:sz w:val="24"/>
                <w:szCs w:val="24"/>
                <w:lang w:eastAsia="en-US"/>
              </w:rPr>
              <w:t xml:space="preserve"> </w:t>
            </w:r>
          </w:p>
        </w:tc>
      </w:tr>
      <w:bookmarkEnd w:id="2"/>
    </w:tbl>
    <w:p w14:paraId="7F0C9704" w14:textId="210A5FC1" w:rsidR="00952843" w:rsidRPr="00105A0B" w:rsidRDefault="00952843" w:rsidP="008C554A">
      <w:pPr>
        <w:tabs>
          <w:tab w:val="left" w:pos="6972"/>
        </w:tabs>
        <w:rPr>
          <w:rFonts w:asciiTheme="minorHAnsi" w:eastAsia="Source Sans Pro" w:hAnsiTheme="minorHAnsi" w:cstheme="minorHAnsi"/>
          <w:sz w:val="24"/>
          <w:szCs w:val="24"/>
        </w:rPr>
      </w:pPr>
    </w:p>
    <w:p w14:paraId="260826C9" w14:textId="02CF9688" w:rsidR="00952843" w:rsidRPr="00105A0B" w:rsidRDefault="00105A0B" w:rsidP="008C554A">
      <w:pPr>
        <w:tabs>
          <w:tab w:val="left" w:pos="6972"/>
        </w:tabs>
        <w:rPr>
          <w:rFonts w:asciiTheme="minorHAnsi" w:eastAsia="Source Sans Pro" w:hAnsiTheme="minorHAnsi" w:cstheme="minorHAnsi"/>
          <w:sz w:val="24"/>
          <w:szCs w:val="24"/>
        </w:rPr>
      </w:pPr>
      <w:r w:rsidRPr="00105A0B">
        <w:rPr>
          <w:rFonts w:asciiTheme="minorHAnsi" w:eastAsia="Source Sans Pro" w:hAnsiTheme="minorHAnsi" w:cstheme="minorHAnsi"/>
          <w:sz w:val="24"/>
          <w:szCs w:val="24"/>
        </w:rPr>
        <w:t>Ros Williams</w:t>
      </w:r>
    </w:p>
    <w:p w14:paraId="70CE9F78" w14:textId="7C0C13BD" w:rsidR="00105A0B" w:rsidRPr="00105A0B" w:rsidRDefault="00105A0B" w:rsidP="008C554A">
      <w:pPr>
        <w:tabs>
          <w:tab w:val="left" w:pos="6972"/>
        </w:tabs>
        <w:rPr>
          <w:rFonts w:asciiTheme="minorHAnsi" w:eastAsia="Source Sans Pro" w:hAnsiTheme="minorHAnsi" w:cstheme="minorHAnsi"/>
          <w:sz w:val="24"/>
          <w:szCs w:val="24"/>
        </w:rPr>
      </w:pPr>
      <w:r w:rsidRPr="00105A0B">
        <w:rPr>
          <w:rFonts w:asciiTheme="minorHAnsi" w:eastAsia="Source Sans Pro" w:hAnsiTheme="minorHAnsi" w:cstheme="minorHAnsi"/>
          <w:sz w:val="24"/>
          <w:szCs w:val="24"/>
        </w:rPr>
        <w:t>Convenor</w:t>
      </w:r>
    </w:p>
    <w:p w14:paraId="765E3A75" w14:textId="0AFA2A9C" w:rsidR="00105A0B" w:rsidRDefault="00105A0B" w:rsidP="008C554A">
      <w:pPr>
        <w:tabs>
          <w:tab w:val="left" w:pos="6972"/>
        </w:tabs>
        <w:rPr>
          <w:rFonts w:asciiTheme="minorHAnsi" w:eastAsia="Source Sans Pro" w:hAnsiTheme="minorHAnsi" w:cstheme="minorHAnsi"/>
          <w:sz w:val="24"/>
          <w:szCs w:val="24"/>
        </w:rPr>
      </w:pPr>
      <w:r w:rsidRPr="00105A0B">
        <w:rPr>
          <w:rFonts w:asciiTheme="minorHAnsi" w:eastAsia="Source Sans Pro" w:hAnsiTheme="minorHAnsi" w:cstheme="minorHAnsi"/>
          <w:sz w:val="24"/>
          <w:szCs w:val="24"/>
        </w:rPr>
        <w:t>Canberra Mental Health Forum</w:t>
      </w:r>
    </w:p>
    <w:p w14:paraId="3A415519" w14:textId="776A8349" w:rsidR="00105A0B" w:rsidRDefault="00105A0B" w:rsidP="008C554A">
      <w:pPr>
        <w:tabs>
          <w:tab w:val="left" w:pos="6972"/>
        </w:tabs>
        <w:rPr>
          <w:rFonts w:asciiTheme="minorHAnsi" w:eastAsia="Source Sans Pro" w:hAnsiTheme="minorHAnsi" w:cstheme="minorHAnsi"/>
          <w:sz w:val="24"/>
          <w:szCs w:val="24"/>
        </w:rPr>
      </w:pPr>
    </w:p>
    <w:p w14:paraId="4C3B743D" w14:textId="7F6B0B2A" w:rsidR="00105A0B" w:rsidRPr="00105A0B" w:rsidRDefault="00105A0B" w:rsidP="008C554A">
      <w:pPr>
        <w:tabs>
          <w:tab w:val="left" w:pos="6972"/>
        </w:tabs>
        <w:rPr>
          <w:rFonts w:asciiTheme="minorHAnsi" w:eastAsia="Source Sans Pro" w:hAnsiTheme="minorHAnsi" w:cstheme="minorHAnsi"/>
          <w:sz w:val="24"/>
          <w:szCs w:val="24"/>
        </w:rPr>
      </w:pPr>
      <w:r>
        <w:rPr>
          <w:rFonts w:asciiTheme="minorHAnsi" w:eastAsia="Source Sans Pro" w:hAnsiTheme="minorHAnsi" w:cstheme="minorHAnsi"/>
          <w:sz w:val="24"/>
          <w:szCs w:val="24"/>
        </w:rPr>
        <w:t>21 January 2020</w:t>
      </w:r>
    </w:p>
    <w:sectPr w:rsidR="00105A0B" w:rsidRPr="00105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A8"/>
    <w:multiLevelType w:val="hybridMultilevel"/>
    <w:tmpl w:val="7A86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D5307D"/>
    <w:multiLevelType w:val="hybridMultilevel"/>
    <w:tmpl w:val="AE3E1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4A"/>
    <w:rsid w:val="000E5A97"/>
    <w:rsid w:val="00105A0B"/>
    <w:rsid w:val="005A7124"/>
    <w:rsid w:val="0067526B"/>
    <w:rsid w:val="00737E90"/>
    <w:rsid w:val="00791683"/>
    <w:rsid w:val="00814104"/>
    <w:rsid w:val="008C554A"/>
    <w:rsid w:val="008E3A6C"/>
    <w:rsid w:val="00923CE6"/>
    <w:rsid w:val="00952843"/>
    <w:rsid w:val="00967EB3"/>
    <w:rsid w:val="00AC3E2E"/>
    <w:rsid w:val="00AE5CA5"/>
    <w:rsid w:val="00B92D5D"/>
    <w:rsid w:val="00BC30EC"/>
    <w:rsid w:val="00BE5204"/>
    <w:rsid w:val="00C12DF7"/>
    <w:rsid w:val="00CC3700"/>
    <w:rsid w:val="00D8571C"/>
    <w:rsid w:val="00E4125A"/>
    <w:rsid w:val="00E97D10"/>
    <w:rsid w:val="00F2368A"/>
    <w:rsid w:val="00FC4F99"/>
    <w:rsid w:val="00FE09A4"/>
    <w:rsid w:val="00FE7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A756"/>
  <w15:chartTrackingRefBased/>
  <w15:docId w15:val="{D34463D4-FB23-48AE-8A04-DD962BFA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54A"/>
    <w:pPr>
      <w:spacing w:after="0" w:line="240" w:lineRule="auto"/>
    </w:pPr>
    <w:rPr>
      <w:rFonts w:ascii="Arial" w:eastAsia="Arial" w:hAnsi="Arial" w:cs="Arial"/>
      <w:sz w:val="16"/>
      <w:szCs w:val="1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124"/>
    <w:pPr>
      <w:autoSpaceDE w:val="0"/>
      <w:autoSpaceDN w:val="0"/>
      <w:adjustRightInd w:val="0"/>
      <w:spacing w:after="0" w:line="240" w:lineRule="auto"/>
    </w:pPr>
    <w:rPr>
      <w:rFonts w:ascii="Arial" w:hAnsi="Arial" w:cs="Arial"/>
      <w:color w:val="000000"/>
      <w:sz w:val="24"/>
      <w:szCs w:val="24"/>
    </w:rPr>
  </w:style>
  <w:style w:type="paragraph" w:customStyle="1" w:styleId="RecBullet">
    <w:name w:val="Rec Bullet"/>
    <w:basedOn w:val="Normal"/>
    <w:rsid w:val="00FE09A4"/>
    <w:pPr>
      <w:keepLines/>
      <w:numPr>
        <w:numId w:val="1"/>
      </w:numPr>
      <w:spacing w:before="80" w:line="280" w:lineRule="atLeast"/>
      <w:jc w:val="both"/>
    </w:pPr>
    <w:rPr>
      <w:rFonts w:eastAsia="Times New Roman" w:cs="Times New Roman"/>
      <w:sz w:val="22"/>
      <w:szCs w:val="20"/>
    </w:rPr>
  </w:style>
  <w:style w:type="paragraph" w:styleId="ListParagraph">
    <w:name w:val="List Paragraph"/>
    <w:basedOn w:val="Normal"/>
    <w:uiPriority w:val="34"/>
    <w:qFormat/>
    <w:rsid w:val="00FE09A4"/>
    <w:pPr>
      <w:ind w:left="720"/>
      <w:contextualSpacing/>
    </w:pPr>
  </w:style>
  <w:style w:type="character" w:styleId="CommentReference">
    <w:name w:val="annotation reference"/>
    <w:basedOn w:val="DefaultParagraphFont"/>
    <w:uiPriority w:val="99"/>
    <w:semiHidden/>
    <w:unhideWhenUsed/>
    <w:rsid w:val="00952843"/>
    <w:rPr>
      <w:sz w:val="16"/>
      <w:szCs w:val="16"/>
    </w:rPr>
  </w:style>
  <w:style w:type="paragraph" w:styleId="CommentText">
    <w:name w:val="annotation text"/>
    <w:basedOn w:val="Normal"/>
    <w:link w:val="CommentTextChar"/>
    <w:uiPriority w:val="99"/>
    <w:semiHidden/>
    <w:unhideWhenUsed/>
    <w:rsid w:val="00952843"/>
    <w:rPr>
      <w:sz w:val="20"/>
      <w:szCs w:val="20"/>
    </w:rPr>
  </w:style>
  <w:style w:type="character" w:customStyle="1" w:styleId="CommentTextChar">
    <w:name w:val="Comment Text Char"/>
    <w:basedOn w:val="DefaultParagraphFont"/>
    <w:link w:val="CommentText"/>
    <w:uiPriority w:val="99"/>
    <w:semiHidden/>
    <w:rsid w:val="00952843"/>
    <w:rPr>
      <w:rFonts w:ascii="Arial" w:eastAsia="Arial"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952843"/>
    <w:rPr>
      <w:b/>
      <w:bCs/>
    </w:rPr>
  </w:style>
  <w:style w:type="character" w:customStyle="1" w:styleId="CommentSubjectChar">
    <w:name w:val="Comment Subject Char"/>
    <w:basedOn w:val="CommentTextChar"/>
    <w:link w:val="CommentSubject"/>
    <w:uiPriority w:val="99"/>
    <w:semiHidden/>
    <w:rsid w:val="00952843"/>
    <w:rPr>
      <w:rFonts w:ascii="Arial" w:eastAsia="Arial" w:hAnsi="Arial" w:cs="Arial"/>
      <w:b/>
      <w:bCs/>
      <w:sz w:val="20"/>
      <w:szCs w:val="20"/>
      <w:lang w:eastAsia="en-AU"/>
    </w:rPr>
  </w:style>
  <w:style w:type="paragraph" w:styleId="Revision">
    <w:name w:val="Revision"/>
    <w:hidden/>
    <w:uiPriority w:val="99"/>
    <w:semiHidden/>
    <w:rsid w:val="00952843"/>
    <w:pPr>
      <w:spacing w:after="0" w:line="240" w:lineRule="auto"/>
    </w:pPr>
    <w:rPr>
      <w:rFonts w:ascii="Arial" w:eastAsia="Arial" w:hAnsi="Arial" w:cs="Arial"/>
      <w:sz w:val="16"/>
      <w:szCs w:val="16"/>
      <w:lang w:eastAsia="en-AU"/>
    </w:rPr>
  </w:style>
  <w:style w:type="paragraph" w:styleId="BalloonText">
    <w:name w:val="Balloon Text"/>
    <w:basedOn w:val="Normal"/>
    <w:link w:val="BalloonTextChar"/>
    <w:uiPriority w:val="99"/>
    <w:semiHidden/>
    <w:unhideWhenUsed/>
    <w:rsid w:val="00952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843"/>
    <w:rPr>
      <w:rFonts w:ascii="Segoe UI" w:eastAsia="Arial"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PCDOC-1378080517-924</_dlc_DocId>
    <_dlc_DocIdUrl xmlns="3f4bcce7-ac1a-4c9d-aa3e-7e77695652db">
      <Url>http://inet.pc.gov.au/pmo/inq/mentalhealth/_layouts/15/DocIdRedir.aspx?ID=PCDOC-1378080517-924</Url>
      <Description>PCDOC-1378080517-924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A02E9-1D82-4213-9A8F-4AD74D638F0F}">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3f4bcce7-ac1a-4c9d-aa3e-7e77695652db"/>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1BA1062-ABB4-4A04-95CA-3EAB4E9EBB4E}">
  <ds:schemaRefs>
    <ds:schemaRef ds:uri="http://schemas.microsoft.com/sharepoint/v3/contenttype/forms"/>
  </ds:schemaRefs>
</ds:datastoreItem>
</file>

<file path=customXml/itemProps3.xml><?xml version="1.0" encoding="utf-8"?>
<ds:datastoreItem xmlns:ds="http://schemas.openxmlformats.org/officeDocument/2006/customXml" ds:itemID="{E50B73B6-2F1B-4A10-A816-006C13060932}">
  <ds:schemaRefs>
    <ds:schemaRef ds:uri="http://schemas.microsoft.com/sharepoint/events"/>
  </ds:schemaRefs>
</ds:datastoreItem>
</file>

<file path=customXml/itemProps4.xml><?xml version="1.0" encoding="utf-8"?>
<ds:datastoreItem xmlns:ds="http://schemas.openxmlformats.org/officeDocument/2006/customXml" ds:itemID="{19C3B811-3915-4D39-B422-4569916B84F1}">
  <ds:schemaRefs>
    <ds:schemaRef ds:uri="Microsoft.SharePoint.Taxonomy.ContentTypeSync"/>
  </ds:schemaRefs>
</ds:datastoreItem>
</file>

<file path=customXml/itemProps5.xml><?xml version="1.0" encoding="utf-8"?>
<ds:datastoreItem xmlns:ds="http://schemas.openxmlformats.org/officeDocument/2006/customXml" ds:itemID="{AB5A9334-BEAC-4042-92F3-22FF1FC691F6}">
  <ds:schemaRefs>
    <ds:schemaRef ds:uri="http://schemas.microsoft.com/office/2006/metadata/customXsn"/>
  </ds:schemaRefs>
</ds:datastoreItem>
</file>

<file path=customXml/itemProps6.xml><?xml version="1.0" encoding="utf-8"?>
<ds:datastoreItem xmlns:ds="http://schemas.openxmlformats.org/officeDocument/2006/customXml" ds:itemID="{A5D38E1A-CD77-46D6-8457-41FDCE265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687 - Canberra Mental Health Forum - Mental Health - Public inquiry</vt:lpstr>
    </vt:vector>
  </TitlesOfParts>
  <Company>Canberra Mental Health Forum</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687 - Canberra Mental Health Forum - Mental Health - Public inquiry</dc:title>
  <dc:subject/>
  <dc:creator>Canberra Mental Health Forum</dc:creator>
  <cp:keywords/>
  <dc:description/>
  <cp:lastModifiedBy>Pimperl, Mark</cp:lastModifiedBy>
  <cp:revision>5</cp:revision>
  <dcterms:created xsi:type="dcterms:W3CDTF">2020-01-20T22:31:00Z</dcterms:created>
  <dcterms:modified xsi:type="dcterms:W3CDTF">2020-01-23T02:15:00Z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8a558815-f055-4a00-a7dd-c1d8d07d2371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