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91" w:rsidRPr="00361F87" w:rsidRDefault="00045828" w:rsidP="00E02C79">
      <w:pPr>
        <w:pStyle w:val="Chapter"/>
        <w:spacing w:after="1320"/>
        <w:ind w:left="907" w:hanging="907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A2251E" w:rsidRPr="0059216A" w:rsidRDefault="00CC615E" w:rsidP="00A2251E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Abbott, T</w:t>
      </w:r>
      <w:r w:rsidR="00282C20" w:rsidRPr="0059216A">
        <w:rPr>
          <w:sz w:val="24"/>
          <w:szCs w:val="24"/>
        </w:rPr>
        <w:t>.</w:t>
      </w:r>
      <w:r w:rsidRPr="0059216A">
        <w:rPr>
          <w:sz w:val="24"/>
          <w:szCs w:val="24"/>
        </w:rPr>
        <w:t xml:space="preserve"> (Leader of the Opposition)</w:t>
      </w:r>
      <w:r w:rsidR="00E94EB0" w:rsidRPr="0059216A">
        <w:rPr>
          <w:sz w:val="24"/>
          <w:szCs w:val="24"/>
        </w:rPr>
        <w:t> </w:t>
      </w:r>
      <w:r w:rsidR="000A4682" w:rsidRPr="0059216A">
        <w:rPr>
          <w:sz w:val="24"/>
          <w:szCs w:val="24"/>
        </w:rPr>
        <w:t xml:space="preserve">2012, </w:t>
      </w:r>
      <w:r w:rsidR="00A2251E" w:rsidRPr="0059216A">
        <w:rPr>
          <w:i/>
          <w:sz w:val="24"/>
          <w:szCs w:val="24"/>
        </w:rPr>
        <w:t>Terms of Reference for proposed Productivity Commission review into child care</w:t>
      </w:r>
      <w:r w:rsidR="00A2251E" w:rsidRPr="0059216A">
        <w:rPr>
          <w:sz w:val="24"/>
          <w:szCs w:val="24"/>
        </w:rPr>
        <w:t xml:space="preserve">, Media Release, 19 November. </w:t>
      </w:r>
    </w:p>
    <w:p w:rsidR="00A2251E" w:rsidRPr="0059216A" w:rsidRDefault="00A2251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and </w:t>
      </w:r>
      <w:proofErr w:type="spellStart"/>
      <w:r w:rsidRPr="0059216A">
        <w:rPr>
          <w:sz w:val="24"/>
          <w:szCs w:val="24"/>
        </w:rPr>
        <w:t>Abetz</w:t>
      </w:r>
      <w:proofErr w:type="spellEnd"/>
      <w:r w:rsidRPr="0059216A">
        <w:rPr>
          <w:sz w:val="24"/>
          <w:szCs w:val="24"/>
        </w:rPr>
        <w:t xml:space="preserve">, E. (Leader of the Opposition in the Senate, Shadow Minister for Employment and Workplace Relations) 2013, </w:t>
      </w:r>
      <w:r w:rsidRPr="0059216A">
        <w:rPr>
          <w:i/>
          <w:sz w:val="24"/>
          <w:szCs w:val="24"/>
        </w:rPr>
        <w:t>The Coalition's Policy to Improve the Fair Work Laws</w:t>
      </w:r>
      <w:r w:rsidRPr="0059216A">
        <w:rPr>
          <w:sz w:val="24"/>
          <w:szCs w:val="24"/>
        </w:rPr>
        <w:t xml:space="preserve">, Media release, 9 May.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Abhayaratna, J. and Lattimore, R. 2006, </w:t>
      </w:r>
      <w:r w:rsidRPr="0059216A">
        <w:rPr>
          <w:i/>
          <w:sz w:val="24"/>
          <w:szCs w:val="24"/>
        </w:rPr>
        <w:t>Workforce Participation Rates — How Does Australia Compare?</w:t>
      </w:r>
      <w:r w:rsidRPr="0059216A">
        <w:rPr>
          <w:sz w:val="24"/>
          <w:szCs w:val="24"/>
        </w:rPr>
        <w:t xml:space="preserve">, Productivity Commission Staff Working Paper, Canberra. </w:t>
      </w:r>
    </w:p>
    <w:p w:rsidR="00CC615E" w:rsidRPr="0059216A" w:rsidRDefault="00136889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——,</w:t>
      </w:r>
      <w:r w:rsidR="00CC615E" w:rsidRPr="0059216A">
        <w:rPr>
          <w:sz w:val="24"/>
          <w:szCs w:val="24"/>
        </w:rPr>
        <w:t xml:space="preserve"> </w:t>
      </w:r>
      <w:r w:rsidR="00361F87" w:rsidRPr="0059216A">
        <w:rPr>
          <w:sz w:val="24"/>
          <w:szCs w:val="24"/>
        </w:rPr>
        <w:t>——</w:t>
      </w:r>
      <w:r w:rsidR="00CC615E" w:rsidRPr="0059216A">
        <w:rPr>
          <w:sz w:val="24"/>
          <w:szCs w:val="24"/>
        </w:rPr>
        <w:t xml:space="preserve">, Andrews, L., Nuch, H. and Podbury, T. 2008, </w:t>
      </w:r>
      <w:r w:rsidR="00CC615E" w:rsidRPr="0059216A">
        <w:rPr>
          <w:i/>
          <w:sz w:val="24"/>
          <w:szCs w:val="24"/>
        </w:rPr>
        <w:t>Part time Employment: the Australian Experience</w:t>
      </w:r>
      <w:r w:rsidR="00CC615E" w:rsidRPr="0059216A">
        <w:rPr>
          <w:sz w:val="24"/>
          <w:szCs w:val="24"/>
        </w:rPr>
        <w:t>, Staff Working Paper, Productivity Commission.</w:t>
      </w:r>
    </w:p>
    <w:p w:rsidR="005C1B44" w:rsidRPr="005C1B44" w:rsidRDefault="005C1B44" w:rsidP="005C1B44">
      <w:pPr>
        <w:pStyle w:val="Reference"/>
        <w:rPr>
          <w:sz w:val="24"/>
          <w:szCs w:val="24"/>
        </w:rPr>
      </w:pPr>
      <w:r w:rsidRPr="005C1B44">
        <w:rPr>
          <w:sz w:val="24"/>
          <w:szCs w:val="24"/>
        </w:rPr>
        <w:t xml:space="preserve">Administrative Data Taskforce 2012, </w:t>
      </w:r>
      <w:r w:rsidRPr="005C1B44">
        <w:rPr>
          <w:i/>
          <w:sz w:val="24"/>
          <w:szCs w:val="24"/>
        </w:rPr>
        <w:t>The UK Administrative Data Research Network, Improving Access for Research and Policy</w:t>
      </w:r>
      <w:r w:rsidRPr="005C1B44">
        <w:rPr>
          <w:sz w:val="24"/>
          <w:szCs w:val="24"/>
        </w:rPr>
        <w:t>, Report from the Administrative Data Taskforce, December.</w:t>
      </w:r>
    </w:p>
    <w:p w:rsidR="00021190" w:rsidRPr="0059216A" w:rsidRDefault="00021190" w:rsidP="0002119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Australian Bureau of Statistics (ABS) 2011, </w:t>
      </w:r>
      <w:r w:rsidRPr="0059216A">
        <w:rPr>
          <w:i/>
          <w:sz w:val="24"/>
          <w:szCs w:val="24"/>
        </w:rPr>
        <w:t>Quality Management of Statistical Outputs Produced from Administrative Data</w:t>
      </w:r>
      <w:r w:rsidRPr="0059216A">
        <w:rPr>
          <w:sz w:val="24"/>
          <w:szCs w:val="24"/>
        </w:rPr>
        <w:t>, Australia, cat. no. 1522.0, March.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2012a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Labour Force, Australia, Detailed, Quarterly,</w:t>
      </w:r>
      <w:r w:rsidR="00E710D7" w:rsidRPr="0059216A">
        <w:rPr>
          <w:sz w:val="24"/>
          <w:szCs w:val="24"/>
        </w:rPr>
        <w:t xml:space="preserve"> various issues, Cat. no. 6291.0,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2012b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Australian System of National Accounts, 2010-11</w:t>
      </w:r>
      <w:r w:rsidR="00E710D7" w:rsidRPr="0059216A">
        <w:rPr>
          <w:sz w:val="24"/>
          <w:szCs w:val="24"/>
        </w:rPr>
        <w:t>, Cat. no. 5204.0,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2012c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The Labour Force</w:t>
      </w:r>
      <w:r w:rsidR="00E710D7" w:rsidRPr="0059216A">
        <w:rPr>
          <w:sz w:val="24"/>
          <w:szCs w:val="24"/>
        </w:rPr>
        <w:t>, Cat. no. 6202.0,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2012d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Consumer Price Index, Australia</w:t>
      </w:r>
      <w:r w:rsidR="00E710D7" w:rsidRPr="0059216A">
        <w:rPr>
          <w:sz w:val="24"/>
          <w:szCs w:val="24"/>
        </w:rPr>
        <w:t>, Cat. no. 6401.0,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2012e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Average Weekly Earnings</w:t>
      </w:r>
      <w:r w:rsidR="00E710D7" w:rsidRPr="0059216A">
        <w:rPr>
          <w:sz w:val="24"/>
          <w:szCs w:val="24"/>
        </w:rPr>
        <w:t>, Cat no. 6302.0,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2012f</w:t>
      </w:r>
      <w:proofErr w:type="spellEnd"/>
      <w:r w:rsidR="00E710D7" w:rsidRPr="0059216A">
        <w:rPr>
          <w:sz w:val="24"/>
          <w:szCs w:val="24"/>
        </w:rPr>
        <w:t>, Balance of Payments and International Investment Position, Australia, Cat. no. 5302.0, ABS, Canberra.</w:t>
      </w:r>
    </w:p>
    <w:p w:rsidR="00E710D7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710D7" w:rsidRPr="0059216A">
        <w:rPr>
          <w:sz w:val="24"/>
          <w:szCs w:val="24"/>
        </w:rPr>
        <w:t>2012g</w:t>
      </w:r>
      <w:proofErr w:type="spellEnd"/>
      <w:r w:rsidR="00E710D7" w:rsidRPr="0059216A">
        <w:rPr>
          <w:sz w:val="24"/>
          <w:szCs w:val="24"/>
        </w:rPr>
        <w:t xml:space="preserve">, </w:t>
      </w:r>
      <w:r w:rsidR="00E710D7" w:rsidRPr="0059216A">
        <w:rPr>
          <w:i/>
          <w:sz w:val="24"/>
          <w:szCs w:val="24"/>
        </w:rPr>
        <w:t>Australian National Accounts: National Income, Expenditure and Product</w:t>
      </w:r>
      <w:r w:rsidR="00E710D7" w:rsidRPr="0059216A">
        <w:rPr>
          <w:sz w:val="24"/>
          <w:szCs w:val="24"/>
        </w:rPr>
        <w:t>, September, Cat. no. 5206.0, ABS, Canberra.</w:t>
      </w:r>
    </w:p>
    <w:p w:rsidR="00746918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</w:t>
      </w:r>
      <w:r w:rsidR="00746918" w:rsidRPr="0059216A">
        <w:rPr>
          <w:sz w:val="24"/>
          <w:szCs w:val="24"/>
        </w:rPr>
        <w:t>12</w:t>
      </w:r>
      <w:r w:rsidR="008B3F1C" w:rsidRPr="0059216A">
        <w:rPr>
          <w:sz w:val="24"/>
          <w:szCs w:val="24"/>
        </w:rPr>
        <w:t>h</w:t>
      </w:r>
      <w:proofErr w:type="spellEnd"/>
      <w:r w:rsidR="00746918" w:rsidRPr="0059216A">
        <w:rPr>
          <w:sz w:val="24"/>
          <w:szCs w:val="24"/>
        </w:rPr>
        <w:t xml:space="preserve">, </w:t>
      </w:r>
      <w:r w:rsidR="00746918" w:rsidRPr="0059216A">
        <w:rPr>
          <w:i/>
          <w:sz w:val="24"/>
          <w:szCs w:val="24"/>
        </w:rPr>
        <w:t>Completing the Picture: Environmental Accounting in Practice</w:t>
      </w:r>
      <w:r w:rsidR="00746918" w:rsidRPr="0059216A">
        <w:rPr>
          <w:sz w:val="24"/>
          <w:szCs w:val="24"/>
        </w:rPr>
        <w:t xml:space="preserve">, </w:t>
      </w:r>
      <w:r w:rsidR="008B3F1C" w:rsidRPr="0059216A">
        <w:rPr>
          <w:sz w:val="24"/>
          <w:szCs w:val="24"/>
        </w:rPr>
        <w:t>ABS, Canberra</w:t>
      </w:r>
      <w:r w:rsidR="00746918" w:rsidRPr="0059216A">
        <w:rPr>
          <w:sz w:val="24"/>
          <w:szCs w:val="24"/>
        </w:rPr>
        <w:t xml:space="preserve">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ACCC</w:t>
      </w:r>
      <w:proofErr w:type="spellEnd"/>
      <w:r w:rsidRPr="0059216A">
        <w:rPr>
          <w:sz w:val="24"/>
          <w:szCs w:val="24"/>
        </w:rPr>
        <w:t xml:space="preserve"> (Australian Competition and Consumer Commission) </w:t>
      </w:r>
      <w:r w:rsidR="00E67B4B" w:rsidRPr="0059216A">
        <w:rPr>
          <w:sz w:val="24"/>
          <w:szCs w:val="24"/>
        </w:rPr>
        <w:t>201</w:t>
      </w:r>
      <w:r w:rsidR="003637AA" w:rsidRPr="0059216A">
        <w:rPr>
          <w:sz w:val="24"/>
          <w:szCs w:val="24"/>
        </w:rPr>
        <w:t>2</w:t>
      </w:r>
      <w:r w:rsidR="00E67B4B" w:rsidRPr="0059216A">
        <w:rPr>
          <w:sz w:val="24"/>
          <w:szCs w:val="24"/>
        </w:rPr>
        <w:t xml:space="preserve">, </w:t>
      </w:r>
      <w:r w:rsidR="003637AA" w:rsidRPr="0059216A">
        <w:rPr>
          <w:i/>
          <w:sz w:val="24"/>
          <w:szCs w:val="24"/>
        </w:rPr>
        <w:t xml:space="preserve">Container Stevedoring Monitoring Report No. 14, </w:t>
      </w:r>
      <w:r w:rsidR="003637AA" w:rsidRPr="0059216A">
        <w:rPr>
          <w:sz w:val="24"/>
          <w:szCs w:val="24"/>
        </w:rPr>
        <w:t xml:space="preserve">November. </w:t>
      </w:r>
    </w:p>
    <w:p w:rsidR="00F94470" w:rsidRPr="0059216A" w:rsidRDefault="00F94470" w:rsidP="00E94EB0">
      <w:pPr>
        <w:pStyle w:val="Reference"/>
        <w:spacing w:before="100" w:line="260" w:lineRule="atLeast"/>
        <w:rPr>
          <w:rStyle w:val="Heading2Char"/>
          <w:rFonts w:ascii="Times New Roman" w:hAnsi="Times New Roman"/>
          <w:b w:val="0"/>
          <w:sz w:val="24"/>
          <w:szCs w:val="24"/>
        </w:rPr>
      </w:pPr>
      <w:r w:rsidRPr="0059216A">
        <w:rPr>
          <w:sz w:val="24"/>
          <w:szCs w:val="24"/>
        </w:rPr>
        <w:t>ACER</w:t>
      </w:r>
      <w:r w:rsidR="00DC254F" w:rsidRPr="0059216A">
        <w:rPr>
          <w:sz w:val="24"/>
          <w:szCs w:val="24"/>
        </w:rPr>
        <w:t xml:space="preserve"> </w:t>
      </w:r>
      <w:r w:rsidR="00DC254F"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(Australian Council for Educational Research) 2012, </w:t>
      </w:r>
      <w:r w:rsidR="00DC254F" w:rsidRPr="0059216A">
        <w:rPr>
          <w:rStyle w:val="Heading2Char"/>
          <w:rFonts w:ascii="Times New Roman" w:hAnsi="Times New Roman"/>
          <w:b w:val="0"/>
          <w:i/>
          <w:sz w:val="24"/>
          <w:szCs w:val="24"/>
        </w:rPr>
        <w:t>Review of the Overcoming Indigenous Disadvantage: Key Indicators report for the Steering Committee for the Review of Government Service Provision</w:t>
      </w:r>
      <w:r w:rsidR="00DC254F"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, June. </w:t>
      </w:r>
    </w:p>
    <w:p w:rsidR="009E1A74" w:rsidRPr="0059216A" w:rsidRDefault="009E1A74" w:rsidP="00EC6015">
      <w:pPr>
        <w:pStyle w:val="Reference"/>
        <w:spacing w:before="100" w:line="260" w:lineRule="atLeast"/>
        <w:rPr>
          <w:rStyle w:val="Heading2Char"/>
          <w:rFonts w:ascii="Times New Roman" w:hAnsi="Times New Roman"/>
          <w:b w:val="0"/>
          <w:sz w:val="24"/>
          <w:szCs w:val="24"/>
        </w:rPr>
      </w:pPr>
      <w:proofErr w:type="spellStart"/>
      <w:r w:rsidRPr="0059216A">
        <w:rPr>
          <w:sz w:val="24"/>
          <w:szCs w:val="24"/>
        </w:rPr>
        <w:t>ACIP</w:t>
      </w:r>
      <w:proofErr w:type="spellEnd"/>
      <w:r w:rsidRPr="0059216A">
        <w:rPr>
          <w:sz w:val="24"/>
          <w:szCs w:val="24"/>
        </w:rPr>
        <w:t xml:space="preserve"> (Advisory Council on Intellectual Property) 2012, </w:t>
      </w:r>
      <w:r w:rsidR="00EC6015" w:rsidRPr="0059216A">
        <w:rPr>
          <w:i/>
          <w:sz w:val="24"/>
          <w:szCs w:val="24"/>
        </w:rPr>
        <w:t>Collaborations between the Public and Private Sectors: the Role of Intellectual Property</w:t>
      </w:r>
      <w:r w:rsidR="00EC6015" w:rsidRPr="0059216A">
        <w:rPr>
          <w:sz w:val="24"/>
          <w:szCs w:val="24"/>
        </w:rPr>
        <w:t xml:space="preserve">, November. </w:t>
      </w:r>
    </w:p>
    <w:p w:rsidR="00021190" w:rsidRPr="0059216A" w:rsidRDefault="00021190" w:rsidP="00021190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 xml:space="preserve">Administrative Data Taskforce 2012, </w:t>
      </w:r>
      <w:r w:rsidRPr="0059216A">
        <w:rPr>
          <w:i/>
          <w:sz w:val="24"/>
          <w:szCs w:val="24"/>
        </w:rPr>
        <w:t>The UK Administrative Data Research Network, Improving Access for Research and Policy</w:t>
      </w:r>
      <w:r w:rsidRPr="0059216A">
        <w:rPr>
          <w:sz w:val="24"/>
          <w:szCs w:val="24"/>
        </w:rPr>
        <w:t>, Report from the Administrative Data Taskforce, December</w:t>
      </w:r>
    </w:p>
    <w:p w:rsidR="0059216A" w:rsidRDefault="00496F08" w:rsidP="00E94EB0">
      <w:pPr>
        <w:pStyle w:val="Reference"/>
        <w:spacing w:before="100" w:line="260" w:lineRule="atLeast"/>
        <w:rPr>
          <w:rStyle w:val="Heading2Char"/>
          <w:rFonts w:ascii="Times New Roman" w:hAnsi="Times New Roman"/>
          <w:b w:val="0"/>
          <w:sz w:val="24"/>
          <w:szCs w:val="24"/>
        </w:rPr>
      </w:pPr>
      <w:r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AGCNCO (Australian Government Competitive Neutrality Complaints Office) </w:t>
      </w:r>
      <w:r w:rsidR="0059216A"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 2011, </w:t>
      </w:r>
      <w:proofErr w:type="spellStart"/>
      <w:r w:rsidR="0059216A" w:rsidRPr="0059216A">
        <w:rPr>
          <w:rStyle w:val="Heading2Char"/>
          <w:rFonts w:ascii="Times New Roman" w:hAnsi="Times New Roman"/>
          <w:b w:val="0"/>
          <w:i/>
          <w:sz w:val="24"/>
          <w:szCs w:val="24"/>
        </w:rPr>
        <w:t>NBN</w:t>
      </w:r>
      <w:proofErr w:type="spellEnd"/>
      <w:r w:rsidR="0059216A" w:rsidRPr="0059216A">
        <w:rPr>
          <w:rStyle w:val="Heading2Char"/>
          <w:rFonts w:ascii="Times New Roman" w:hAnsi="Times New Roman"/>
          <w:b w:val="0"/>
          <w:i/>
          <w:sz w:val="24"/>
          <w:szCs w:val="24"/>
        </w:rPr>
        <w:t xml:space="preserve"> Co</w:t>
      </w:r>
      <w:r w:rsidR="0059216A"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, Investigation No. 14, Canberra, November. </w:t>
      </w:r>
    </w:p>
    <w:p w:rsidR="00496F08" w:rsidRPr="0059216A" w:rsidRDefault="0059216A" w:rsidP="00E94EB0">
      <w:pPr>
        <w:pStyle w:val="Reference"/>
        <w:spacing w:before="100" w:line="260" w:lineRule="atLeast"/>
        <w:rPr>
          <w:rStyle w:val="Heading2Char"/>
          <w:rFonts w:ascii="Times New Roman" w:hAnsi="Times New Roman"/>
          <w:b w:val="0"/>
          <w:sz w:val="24"/>
          <w:szCs w:val="24"/>
        </w:rPr>
      </w:pPr>
      <w:r>
        <w:rPr>
          <w:rStyle w:val="Heading2Char"/>
          <w:rFonts w:ascii="Times New Roman" w:hAnsi="Times New Roman"/>
          <w:b w:val="0"/>
          <w:sz w:val="24"/>
          <w:szCs w:val="24"/>
        </w:rPr>
        <w:t>—— </w:t>
      </w:r>
      <w:r w:rsidR="00496F08" w:rsidRPr="0059216A">
        <w:rPr>
          <w:rStyle w:val="Heading2Char"/>
          <w:rFonts w:ascii="Times New Roman" w:hAnsi="Times New Roman"/>
          <w:b w:val="0"/>
          <w:sz w:val="24"/>
          <w:szCs w:val="24"/>
        </w:rPr>
        <w:t xml:space="preserve">2012, </w:t>
      </w:r>
      <w:r w:rsidR="00496F08" w:rsidRPr="0059216A">
        <w:rPr>
          <w:rStyle w:val="Heading2Char"/>
          <w:rFonts w:ascii="Times New Roman" w:hAnsi="Times New Roman"/>
          <w:b w:val="0"/>
          <w:i/>
          <w:sz w:val="24"/>
          <w:szCs w:val="24"/>
        </w:rPr>
        <w:t>PETNET Australia</w:t>
      </w:r>
      <w:r w:rsidR="00496F08" w:rsidRPr="0059216A">
        <w:rPr>
          <w:rStyle w:val="Heading2Char"/>
          <w:rFonts w:ascii="Times New Roman" w:hAnsi="Times New Roman"/>
          <w:b w:val="0"/>
          <w:sz w:val="24"/>
          <w:szCs w:val="24"/>
        </w:rPr>
        <w:t>, Investigation No. 15, Canberra, March.</w:t>
      </w:r>
    </w:p>
    <w:p w:rsidR="00575BA5" w:rsidRPr="0059216A" w:rsidRDefault="00575BA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AIG (Australian Industry Group) 2013, </w:t>
      </w:r>
      <w:r w:rsidRPr="0059216A">
        <w:rPr>
          <w:i/>
          <w:sz w:val="24"/>
          <w:szCs w:val="24"/>
        </w:rPr>
        <w:t>Ai Group Submission: 2013-14 Pre-Budget Submission</w:t>
      </w:r>
      <w:r w:rsidRPr="0059216A">
        <w:rPr>
          <w:sz w:val="24"/>
          <w:szCs w:val="24"/>
        </w:rPr>
        <w:t xml:space="preserve">, February. </w:t>
      </w:r>
    </w:p>
    <w:p w:rsidR="00021190" w:rsidRPr="0059216A" w:rsidRDefault="00021190" w:rsidP="00021190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AIHW</w:t>
      </w:r>
      <w:proofErr w:type="spellEnd"/>
      <w:r w:rsidRPr="0059216A">
        <w:rPr>
          <w:sz w:val="24"/>
          <w:szCs w:val="24"/>
        </w:rPr>
        <w:t xml:space="preserve"> (Australian Institute of Health and Welfare) 2012. </w:t>
      </w:r>
      <w:r w:rsidRPr="0059216A">
        <w:rPr>
          <w:i/>
          <w:sz w:val="24"/>
          <w:szCs w:val="24"/>
        </w:rPr>
        <w:t>Health expenditure Australia 2010–11</w:t>
      </w:r>
      <w:r w:rsidRPr="0059216A">
        <w:rPr>
          <w:sz w:val="24"/>
          <w:szCs w:val="24"/>
        </w:rPr>
        <w:t xml:space="preserve">. Health and welfare expenditure series no. 47. Cat. no. </w:t>
      </w:r>
      <w:proofErr w:type="spellStart"/>
      <w:r w:rsidRPr="0059216A">
        <w:rPr>
          <w:sz w:val="24"/>
          <w:szCs w:val="24"/>
        </w:rPr>
        <w:t>HWE</w:t>
      </w:r>
      <w:proofErr w:type="spellEnd"/>
      <w:r w:rsidRPr="0059216A">
        <w:rPr>
          <w:sz w:val="24"/>
          <w:szCs w:val="24"/>
        </w:rPr>
        <w:t xml:space="preserve">  56. Canberra.</w:t>
      </w:r>
    </w:p>
    <w:p w:rsidR="000317CB" w:rsidRPr="0059216A" w:rsidRDefault="000317CB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AMA</w:t>
      </w:r>
      <w:proofErr w:type="spellEnd"/>
      <w:r w:rsidRPr="0059216A">
        <w:rPr>
          <w:sz w:val="24"/>
          <w:szCs w:val="24"/>
        </w:rPr>
        <w:t xml:space="preserve"> (Australian Medical Association) 2012, </w:t>
      </w:r>
      <w:proofErr w:type="spellStart"/>
      <w:r w:rsidRPr="0059216A">
        <w:rPr>
          <w:i/>
          <w:sz w:val="24"/>
          <w:szCs w:val="24"/>
        </w:rPr>
        <w:t>AMA</w:t>
      </w:r>
      <w:proofErr w:type="spellEnd"/>
      <w:r w:rsidRPr="0059216A">
        <w:rPr>
          <w:i/>
          <w:sz w:val="24"/>
          <w:szCs w:val="24"/>
        </w:rPr>
        <w:t xml:space="preserve"> Provides practical advice on health workforce programs</w:t>
      </w:r>
      <w:r w:rsidRPr="0059216A">
        <w:rPr>
          <w:sz w:val="24"/>
          <w:szCs w:val="24"/>
        </w:rPr>
        <w:t xml:space="preserve">, Media Release, 13 December.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Appels</w:t>
      </w:r>
      <w:proofErr w:type="spellEnd"/>
      <w:r w:rsidRPr="0059216A">
        <w:rPr>
          <w:sz w:val="24"/>
          <w:szCs w:val="24"/>
        </w:rPr>
        <w:t xml:space="preserve">, D., Douglas, R. and Dwyer, G. 2004, </w:t>
      </w:r>
      <w:r w:rsidRPr="0059216A">
        <w:rPr>
          <w:i/>
          <w:sz w:val="24"/>
          <w:szCs w:val="24"/>
        </w:rPr>
        <w:t>Responsiveness of Water Demand: A focus on the southern Murray-Darling Basin</w:t>
      </w:r>
      <w:r w:rsidRPr="0059216A">
        <w:rPr>
          <w:sz w:val="24"/>
          <w:szCs w:val="24"/>
        </w:rPr>
        <w:t>, Productivity Commission Staff Working Paper, Melbourne, August.</w:t>
      </w:r>
    </w:p>
    <w:p w:rsidR="00CC615E" w:rsidRPr="0059216A" w:rsidRDefault="00CC615E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 xml:space="preserve">Australian Government 2006, </w:t>
      </w:r>
      <w:r w:rsidRPr="0059216A">
        <w:rPr>
          <w:i/>
          <w:sz w:val="24"/>
        </w:rPr>
        <w:t>Rethinking Regulation: Report of the Taskforce on Reducing Regulatory Burdens on Business, Australian Government’s response</w:t>
      </w:r>
      <w:r w:rsidRPr="0059216A">
        <w:rPr>
          <w:sz w:val="24"/>
        </w:rPr>
        <w:t>, http://www.treasury.gov.au/documents/1141/PDF/Reducing_Regulatory_Burdens_on_Business_Final_Government_Response.pdf (accessed 24 September 2009).</w:t>
      </w:r>
    </w:p>
    <w:p w:rsidR="00CC615E" w:rsidRPr="0059216A" w:rsidRDefault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>—— </w:t>
      </w:r>
      <w:proofErr w:type="spellStart"/>
      <w:r w:rsidR="00CC615E" w:rsidRPr="0059216A">
        <w:rPr>
          <w:sz w:val="24"/>
        </w:rPr>
        <w:t>200</w:t>
      </w:r>
      <w:r w:rsidR="00361F87" w:rsidRPr="0059216A">
        <w:rPr>
          <w:sz w:val="24"/>
        </w:rPr>
        <w:t>9</w:t>
      </w:r>
      <w:r w:rsidR="00CC615E" w:rsidRPr="0059216A">
        <w:rPr>
          <w:sz w:val="24"/>
        </w:rPr>
        <w:t>a</w:t>
      </w:r>
      <w:proofErr w:type="spellEnd"/>
      <w:r w:rsidR="00CC615E" w:rsidRPr="0059216A">
        <w:rPr>
          <w:sz w:val="24"/>
        </w:rPr>
        <w:t xml:space="preserve">, </w:t>
      </w:r>
      <w:r w:rsidR="00CC615E" w:rsidRPr="0059216A">
        <w:rPr>
          <w:i/>
          <w:sz w:val="24"/>
        </w:rPr>
        <w:t>Australian Government Response to the Productivity Commission Annual Review of Regulatory Burdens on Business: Primary Sector</w:t>
      </w:r>
      <w:r w:rsidR="00CC615E" w:rsidRPr="0059216A">
        <w:rPr>
          <w:sz w:val="24"/>
        </w:rPr>
        <w:t>, December, http://www.finance.gov.au/publications/response-to-the-pc-primary-sector-review/index.html (accessed 27 July 2009).</w:t>
      </w:r>
    </w:p>
    <w:p w:rsidR="00CC615E" w:rsidRPr="0059216A" w:rsidRDefault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>—— </w:t>
      </w:r>
      <w:proofErr w:type="spellStart"/>
      <w:r w:rsidR="00CC615E" w:rsidRPr="0059216A">
        <w:rPr>
          <w:sz w:val="24"/>
        </w:rPr>
        <w:t>2009b</w:t>
      </w:r>
      <w:proofErr w:type="spellEnd"/>
      <w:r w:rsidR="00CC615E" w:rsidRPr="0059216A">
        <w:rPr>
          <w:sz w:val="24"/>
        </w:rPr>
        <w:t xml:space="preserve">, </w:t>
      </w:r>
      <w:r w:rsidR="00CC615E" w:rsidRPr="0059216A">
        <w:rPr>
          <w:i/>
          <w:sz w:val="24"/>
        </w:rPr>
        <w:t>Australia’s Paid Parental Leave Scheme: Supporting working Australian families</w:t>
      </w:r>
      <w:r w:rsidR="00CC615E" w:rsidRPr="0059216A">
        <w:rPr>
          <w:sz w:val="24"/>
        </w:rPr>
        <w:t xml:space="preserve">, Canberra, May. </w:t>
      </w:r>
      <w:r w:rsidR="00BC2C49" w:rsidRPr="0059216A">
        <w:rPr>
          <w:sz w:val="24"/>
        </w:rPr>
        <w:t>http://</w:t>
      </w:r>
      <w:proofErr w:type="spellStart"/>
      <w:r w:rsidR="00BC2C49" w:rsidRPr="0059216A">
        <w:rPr>
          <w:sz w:val="24"/>
        </w:rPr>
        <w:t>home.deewr.gov.au</w:t>
      </w:r>
      <w:proofErr w:type="spellEnd"/>
      <w:r w:rsidR="00BC2C49" w:rsidRPr="0059216A">
        <w:rPr>
          <w:sz w:val="24"/>
        </w:rPr>
        <w:t>/Budget/documents/</w:t>
      </w:r>
      <w:proofErr w:type="spellStart"/>
      <w:r w:rsidR="00BC2C49" w:rsidRPr="0059216A">
        <w:rPr>
          <w:sz w:val="24"/>
        </w:rPr>
        <w:t>PPLBooklet.pdf</w:t>
      </w:r>
      <w:proofErr w:type="spellEnd"/>
      <w:r w:rsidR="00CC615E" w:rsidRPr="0059216A">
        <w:rPr>
          <w:sz w:val="24"/>
        </w:rPr>
        <w:t xml:space="preserve"> (accessed 27 July 2009).</w:t>
      </w:r>
    </w:p>
    <w:p w:rsidR="00CC615E" w:rsidRPr="0059216A" w:rsidRDefault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>—— </w:t>
      </w:r>
      <w:proofErr w:type="spellStart"/>
      <w:r w:rsidR="00CC615E" w:rsidRPr="0059216A">
        <w:rPr>
          <w:sz w:val="24"/>
        </w:rPr>
        <w:t>2009c</w:t>
      </w:r>
      <w:proofErr w:type="spellEnd"/>
      <w:r w:rsidR="00CC615E" w:rsidRPr="0059216A">
        <w:rPr>
          <w:sz w:val="24"/>
        </w:rPr>
        <w:t xml:space="preserve">, </w:t>
      </w:r>
      <w:r w:rsidR="00CC615E" w:rsidRPr="0059216A">
        <w:rPr>
          <w:i/>
          <w:sz w:val="24"/>
        </w:rPr>
        <w:t>Australian Government Response to the Productivity Commission Annual Review of Regulatory Burdens on Business: Manufacturing and Distributive Trades</w:t>
      </w:r>
      <w:r w:rsidR="00CC615E" w:rsidRPr="0059216A">
        <w:rPr>
          <w:sz w:val="24"/>
        </w:rPr>
        <w:t xml:space="preserve">, March, </w:t>
      </w:r>
      <w:r w:rsidR="00CC615E" w:rsidRPr="008844D0">
        <w:rPr>
          <w:sz w:val="24"/>
        </w:rPr>
        <w:t>http://www.finance.gov.au/Publications/response-to-the-pc-manufacturing-and-distributive-trades-review/index.html</w:t>
      </w:r>
      <w:r w:rsidR="00CC615E" w:rsidRPr="0059216A">
        <w:rPr>
          <w:sz w:val="24"/>
        </w:rPr>
        <w:t xml:space="preserve"> (accessed 27 July 2009).</w:t>
      </w:r>
    </w:p>
    <w:p w:rsidR="00CC615E" w:rsidRPr="0059216A" w:rsidRDefault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>—— </w:t>
      </w:r>
      <w:proofErr w:type="spellStart"/>
      <w:r w:rsidR="00CC615E" w:rsidRPr="0059216A">
        <w:rPr>
          <w:sz w:val="24"/>
        </w:rPr>
        <w:t>2009d</w:t>
      </w:r>
      <w:proofErr w:type="spellEnd"/>
      <w:r w:rsidR="00CC615E" w:rsidRPr="0059216A">
        <w:rPr>
          <w:sz w:val="24"/>
        </w:rPr>
        <w:t xml:space="preserve">, </w:t>
      </w:r>
      <w:r w:rsidR="00CC615E" w:rsidRPr="0059216A">
        <w:rPr>
          <w:i/>
          <w:iCs/>
          <w:sz w:val="24"/>
        </w:rPr>
        <w:t>Australia’s Federal Relations</w:t>
      </w:r>
      <w:r w:rsidR="00CC615E" w:rsidRPr="0059216A">
        <w:rPr>
          <w:sz w:val="24"/>
        </w:rPr>
        <w:t xml:space="preserve">, Budget Paper no. 3 2009-10, http://www.budget.gov.au/2009-10/content/bp3/html/bp3_prelims.htm (accessed 24 September 2009). </w:t>
      </w:r>
    </w:p>
    <w:p w:rsidR="00CC615E" w:rsidRPr="0059216A" w:rsidRDefault="00E94EB0" w:rsidP="0071126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</w:rPr>
        <w:t>—— </w:t>
      </w:r>
      <w:proofErr w:type="spellStart"/>
      <w:r w:rsidR="00CC615E" w:rsidRPr="0059216A">
        <w:rPr>
          <w:sz w:val="24"/>
        </w:rPr>
        <w:t>2009e</w:t>
      </w:r>
      <w:proofErr w:type="spellEnd"/>
      <w:r w:rsidR="00CC615E" w:rsidRPr="0059216A">
        <w:rPr>
          <w:sz w:val="24"/>
        </w:rPr>
        <w:t xml:space="preserve">, </w:t>
      </w:r>
      <w:r w:rsidR="00CC615E" w:rsidRPr="0059216A">
        <w:rPr>
          <w:i/>
          <w:sz w:val="24"/>
        </w:rPr>
        <w:t>Australian Government Response to the Productivity Commission Annual Review of Regulatory Burdens on Business: Social and Economic Infrastructure Services</w:t>
      </w:r>
      <w:r w:rsidR="00CC615E" w:rsidRPr="0059216A">
        <w:rPr>
          <w:sz w:val="24"/>
        </w:rPr>
        <w:t>, December, http://www.finance.gov.au/Publications/response-to-the-pc-annual-review-of-regulatory-burdens-on-business/docs/govt_response_pc_review_sei_</w:t>
      </w:r>
      <w:r w:rsidR="00CC615E" w:rsidRPr="0059216A">
        <w:rPr>
          <w:sz w:val="24"/>
        </w:rPr>
        <w:br/>
      </w:r>
      <w:proofErr w:type="spellStart"/>
      <w:r w:rsidR="00CC615E" w:rsidRPr="0059216A">
        <w:rPr>
          <w:sz w:val="24"/>
        </w:rPr>
        <w:t>services.pdf</w:t>
      </w:r>
      <w:proofErr w:type="spellEnd"/>
      <w:r w:rsidR="00CC615E" w:rsidRPr="0059216A">
        <w:rPr>
          <w:sz w:val="24"/>
        </w:rPr>
        <w:t xml:space="preserve"> (accessed 9 August 2010).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Securing a Clean Energy Future: The Australian Government’s Climate Change Plan</w:t>
      </w:r>
      <w:r w:rsidR="00CC615E" w:rsidRPr="0059216A">
        <w:rPr>
          <w:sz w:val="24"/>
          <w:szCs w:val="24"/>
        </w:rPr>
        <w:t xml:space="preserve">,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Preliminary response to the Productivity Commission report on the Rural Research and Development Corporations</w:t>
      </w:r>
      <w:r w:rsidR="00CC615E" w:rsidRPr="0059216A">
        <w:rPr>
          <w:sz w:val="24"/>
          <w:szCs w:val="24"/>
        </w:rPr>
        <w:t xml:space="preserve">, 15 June. </w:t>
      </w:r>
      <w:r w:rsidR="00CC615E" w:rsidRPr="008844D0">
        <w:rPr>
          <w:sz w:val="24"/>
          <w:szCs w:val="24"/>
        </w:rPr>
        <w:lastRenderedPageBreak/>
        <w:t>http://www.daff.gov.au/__data/assets/pdf_file/0007/1918195/prelim-response.pdf</w:t>
      </w:r>
      <w:r w:rsidR="00CC615E" w:rsidRPr="0059216A">
        <w:rPr>
          <w:sz w:val="24"/>
          <w:szCs w:val="24"/>
        </w:rPr>
        <w:t xml:space="preserve"> (accessed 12 August 2011)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Gillard Government Trade Policy Statement: Trading our way to more jobs and prosperity</w:t>
      </w:r>
      <w:r w:rsidR="00CC615E" w:rsidRPr="0059216A">
        <w:rPr>
          <w:sz w:val="24"/>
          <w:szCs w:val="24"/>
        </w:rPr>
        <w:t xml:space="preserve">, Department of Foreign Affairs and Trade, April. </w:t>
      </w:r>
      <w:r w:rsidR="00CC615E" w:rsidRPr="008844D0">
        <w:rPr>
          <w:sz w:val="24"/>
          <w:szCs w:val="24"/>
        </w:rPr>
        <w:t>http://www.dfat.gov.au/publications/trade/trading-our-way-to-more-jobs-and-prosperity.html#attachment</w:t>
      </w:r>
      <w:r w:rsidR="00CC615E" w:rsidRPr="0059216A">
        <w:rPr>
          <w:sz w:val="24"/>
          <w:szCs w:val="24"/>
        </w:rPr>
        <w:t xml:space="preserve"> (accessed 12 August 2011)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Streamlining Australia’s </w:t>
      </w:r>
      <w:proofErr w:type="spellStart"/>
      <w:r w:rsidR="00CC615E" w:rsidRPr="0059216A">
        <w:rPr>
          <w:i/>
          <w:sz w:val="24"/>
          <w:szCs w:val="24"/>
        </w:rPr>
        <w:t>anti-dumping</w:t>
      </w:r>
      <w:proofErr w:type="spellEnd"/>
      <w:r w:rsidR="00CC615E" w:rsidRPr="0059216A">
        <w:rPr>
          <w:i/>
          <w:sz w:val="24"/>
          <w:szCs w:val="24"/>
        </w:rPr>
        <w:t xml:space="preserve"> system: An effective </w:t>
      </w:r>
      <w:proofErr w:type="spellStart"/>
      <w:r w:rsidR="00CC615E" w:rsidRPr="0059216A">
        <w:rPr>
          <w:i/>
          <w:sz w:val="24"/>
          <w:szCs w:val="24"/>
        </w:rPr>
        <w:t>anti-dumping</w:t>
      </w:r>
      <w:proofErr w:type="spellEnd"/>
      <w:r w:rsidR="00CC615E" w:rsidRPr="0059216A">
        <w:rPr>
          <w:i/>
          <w:sz w:val="24"/>
          <w:szCs w:val="24"/>
        </w:rPr>
        <w:t xml:space="preserve"> and countervailing system for Australia</w:t>
      </w:r>
      <w:r w:rsidR="00CC615E" w:rsidRPr="0059216A">
        <w:rPr>
          <w:sz w:val="24"/>
          <w:szCs w:val="24"/>
        </w:rPr>
        <w:t xml:space="preserve">, June. </w:t>
      </w:r>
      <w:r w:rsidR="00BC2C49" w:rsidRPr="0059216A">
        <w:rPr>
          <w:sz w:val="24"/>
          <w:szCs w:val="24"/>
        </w:rPr>
        <w:t>http://</w:t>
      </w:r>
      <w:proofErr w:type="spellStart"/>
      <w:r w:rsidR="00BC2C49" w:rsidRPr="0059216A">
        <w:rPr>
          <w:sz w:val="24"/>
          <w:szCs w:val="24"/>
        </w:rPr>
        <w:t>www.customs.gov.au</w:t>
      </w:r>
      <w:proofErr w:type="spellEnd"/>
      <w:r w:rsidR="00BC2C49" w:rsidRPr="0059216A">
        <w:rPr>
          <w:sz w:val="24"/>
          <w:szCs w:val="24"/>
        </w:rPr>
        <w:t>/</w:t>
      </w:r>
      <w:proofErr w:type="spellStart"/>
      <w:r w:rsidR="00BC2C49" w:rsidRPr="0059216A">
        <w:rPr>
          <w:sz w:val="24"/>
          <w:szCs w:val="24"/>
        </w:rPr>
        <w:t>webdata</w:t>
      </w:r>
      <w:proofErr w:type="spellEnd"/>
      <w:r w:rsidR="00BC2C49" w:rsidRPr="0059216A">
        <w:rPr>
          <w:sz w:val="24"/>
          <w:szCs w:val="24"/>
        </w:rPr>
        <w:br/>
        <w:t>/resources/files/</w:t>
      </w:r>
      <w:proofErr w:type="spellStart"/>
      <w:r w:rsidR="00BC2C49" w:rsidRPr="0059216A">
        <w:rPr>
          <w:sz w:val="24"/>
          <w:szCs w:val="24"/>
        </w:rPr>
        <w:t>ACBPSADSPolicyStatement2011.pdf</w:t>
      </w:r>
      <w:proofErr w:type="spellEnd"/>
      <w:r w:rsidR="00CC615E" w:rsidRPr="0059216A">
        <w:rPr>
          <w:sz w:val="24"/>
          <w:szCs w:val="24"/>
        </w:rPr>
        <w:t xml:space="preserve"> (accessed 17 August 2011).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2011e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Australian Government Response to the Productivity Commission Annual Review of Regulatory Burdens on Business: Business and Consumer Services</w:t>
      </w:r>
      <w:r w:rsidR="00CC615E" w:rsidRPr="0059216A">
        <w:rPr>
          <w:sz w:val="24"/>
          <w:szCs w:val="24"/>
        </w:rPr>
        <w:t xml:space="preserve">, 13 September. </w:t>
      </w:r>
      <w:r w:rsidR="004022D9" w:rsidRPr="0059216A">
        <w:rPr>
          <w:sz w:val="24"/>
          <w:szCs w:val="24"/>
        </w:rPr>
        <w:t>http://www.finance.gov.au/publications/response-to-pc-bcs/docs/govern</w:t>
      </w:r>
      <w:r w:rsidR="004022D9" w:rsidRPr="0059216A">
        <w:rPr>
          <w:sz w:val="24"/>
          <w:szCs w:val="24"/>
        </w:rPr>
        <w:br/>
      </w:r>
      <w:proofErr w:type="spellStart"/>
      <w:r w:rsidR="004022D9" w:rsidRPr="0059216A">
        <w:rPr>
          <w:sz w:val="24"/>
          <w:szCs w:val="24"/>
        </w:rPr>
        <w:t>ment-response.pdf</w:t>
      </w:r>
      <w:proofErr w:type="spellEnd"/>
      <w:r w:rsidR="00CC615E" w:rsidRPr="0059216A">
        <w:rPr>
          <w:sz w:val="24"/>
          <w:szCs w:val="24"/>
        </w:rPr>
        <w:t xml:space="preserve"> (accessed 15 September 2011).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2011f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Government response to the Productivity Commission recommendations on wheat export marketing arrangements</w:t>
      </w:r>
      <w:r w:rsidR="00CC615E" w:rsidRPr="0059216A">
        <w:rPr>
          <w:sz w:val="24"/>
          <w:szCs w:val="24"/>
        </w:rPr>
        <w:t>, 23 September. http://</w:t>
      </w:r>
      <w:proofErr w:type="spellStart"/>
      <w:r w:rsidR="00CC615E" w:rsidRPr="0059216A">
        <w:rPr>
          <w:sz w:val="24"/>
          <w:szCs w:val="24"/>
        </w:rPr>
        <w:t>www.daff.gov.au</w:t>
      </w:r>
      <w:proofErr w:type="spellEnd"/>
      <w:r w:rsidR="004022D9" w:rsidRPr="0059216A">
        <w:rPr>
          <w:sz w:val="24"/>
          <w:szCs w:val="24"/>
        </w:rPr>
        <w:br/>
      </w:r>
      <w:r w:rsidR="00CC615E" w:rsidRPr="0059216A">
        <w:rPr>
          <w:sz w:val="24"/>
          <w:szCs w:val="24"/>
        </w:rPr>
        <w:t xml:space="preserve">/agriculture-food/crops/wheat/government-response-to-the-productivity-commission-recommendations-on-wheat-export-marketing-arrangements (accessed 26 September 2011). </w:t>
      </w:r>
    </w:p>
    <w:p w:rsidR="009255B2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9255B2" w:rsidRPr="0059216A">
        <w:rPr>
          <w:sz w:val="24"/>
          <w:szCs w:val="24"/>
        </w:rPr>
        <w:t>2011g</w:t>
      </w:r>
      <w:proofErr w:type="spellEnd"/>
      <w:r w:rsidR="009255B2" w:rsidRPr="0059216A">
        <w:rPr>
          <w:sz w:val="24"/>
          <w:szCs w:val="24"/>
        </w:rPr>
        <w:t xml:space="preserve">, </w:t>
      </w:r>
      <w:r w:rsidR="009255B2" w:rsidRPr="0059216A">
        <w:rPr>
          <w:i/>
          <w:sz w:val="24"/>
          <w:szCs w:val="24"/>
        </w:rPr>
        <w:t>Australian Government Interim Response to the Productivity Commission Research Report on the Early Childhood Development Workforce</w:t>
      </w:r>
      <w:r w:rsidR="009255B2" w:rsidRPr="0059216A">
        <w:rPr>
          <w:sz w:val="24"/>
          <w:szCs w:val="24"/>
        </w:rPr>
        <w:t>, 1 December. http://www.deewr.gov.au/EarlyChildhood/LatestNews/Pages/InterimResponsetoPCReport.aspx (accessed 2 August 2012)</w:t>
      </w:r>
    </w:p>
    <w:p w:rsidR="00A63F58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A63F58" w:rsidRPr="0059216A">
        <w:rPr>
          <w:sz w:val="24"/>
          <w:szCs w:val="24"/>
        </w:rPr>
        <w:t>2012</w:t>
      </w:r>
      <w:r w:rsidR="00FC7CF1" w:rsidRPr="0059216A">
        <w:rPr>
          <w:sz w:val="24"/>
          <w:szCs w:val="24"/>
        </w:rPr>
        <w:t>a</w:t>
      </w:r>
      <w:proofErr w:type="spellEnd"/>
      <w:r w:rsidR="00A63F58" w:rsidRPr="0059216A">
        <w:rPr>
          <w:sz w:val="24"/>
          <w:szCs w:val="24"/>
        </w:rPr>
        <w:t xml:space="preserve">, </w:t>
      </w:r>
      <w:r w:rsidR="00A63F58" w:rsidRPr="0059216A">
        <w:rPr>
          <w:i/>
          <w:sz w:val="24"/>
          <w:szCs w:val="24"/>
        </w:rPr>
        <w:t>Rural Research and Development Policy Statement</w:t>
      </w:r>
      <w:r w:rsidR="00A63F58" w:rsidRPr="0059216A">
        <w:rPr>
          <w:sz w:val="24"/>
          <w:szCs w:val="24"/>
        </w:rPr>
        <w:t>, July. http://www.daff.gov.au/__data/assets/pdf_file/0004/2176222/research-and-development-policy-statement.pdf (accessed 2 August 2012)</w:t>
      </w:r>
    </w:p>
    <w:p w:rsidR="001B5021" w:rsidRPr="0059216A" w:rsidRDefault="001B5021" w:rsidP="001B5021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2012b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Australian Government Response to Productivity Commission Research Report ‘Identifying and Evaluating Regulation Reforms’</w:t>
      </w:r>
      <w:r w:rsidRPr="0059216A">
        <w:rPr>
          <w:sz w:val="24"/>
          <w:szCs w:val="24"/>
        </w:rPr>
        <w:t xml:space="preserve">, 5 December. </w:t>
      </w:r>
    </w:p>
    <w:p w:rsidR="00FC7CF1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C7CF1" w:rsidRPr="0059216A">
        <w:rPr>
          <w:sz w:val="24"/>
          <w:szCs w:val="24"/>
        </w:rPr>
        <w:t>2012</w:t>
      </w:r>
      <w:r w:rsidR="001B5021" w:rsidRPr="0059216A">
        <w:rPr>
          <w:sz w:val="24"/>
          <w:szCs w:val="24"/>
        </w:rPr>
        <w:t>c</w:t>
      </w:r>
      <w:proofErr w:type="spellEnd"/>
      <w:r w:rsidR="00FC7CF1" w:rsidRPr="0059216A">
        <w:rPr>
          <w:sz w:val="24"/>
          <w:szCs w:val="24"/>
        </w:rPr>
        <w:t xml:space="preserve">, </w:t>
      </w:r>
      <w:r w:rsidR="00FC7CF1" w:rsidRPr="0059216A">
        <w:rPr>
          <w:i/>
          <w:sz w:val="24"/>
          <w:szCs w:val="24"/>
        </w:rPr>
        <w:t>Australian Government Response: Productivity Commission’s Caring for Older Australians Report</w:t>
      </w:r>
      <w:r w:rsidR="00FC7CF1" w:rsidRPr="0059216A">
        <w:rPr>
          <w:sz w:val="24"/>
          <w:szCs w:val="24"/>
        </w:rPr>
        <w:t>, May. http://</w:t>
      </w:r>
      <w:proofErr w:type="spellStart"/>
      <w:r w:rsidR="00FC7CF1" w:rsidRPr="0059216A">
        <w:rPr>
          <w:sz w:val="24"/>
          <w:szCs w:val="24"/>
        </w:rPr>
        <w:t>www.health.gov.au</w:t>
      </w:r>
      <w:proofErr w:type="spellEnd"/>
      <w:r w:rsidR="00FC7CF1" w:rsidRPr="0059216A">
        <w:rPr>
          <w:sz w:val="24"/>
          <w:szCs w:val="24"/>
        </w:rPr>
        <w:t>/</w:t>
      </w:r>
      <w:proofErr w:type="spellStart"/>
      <w:r w:rsidR="00FC7CF1" w:rsidRPr="0059216A">
        <w:rPr>
          <w:sz w:val="24"/>
          <w:szCs w:val="24"/>
        </w:rPr>
        <w:t>internet</w:t>
      </w:r>
      <w:proofErr w:type="spellEnd"/>
      <w:r w:rsidR="00FC7CF1" w:rsidRPr="0059216A">
        <w:rPr>
          <w:sz w:val="24"/>
          <w:szCs w:val="24"/>
        </w:rPr>
        <w:t>/main/</w:t>
      </w:r>
      <w:r w:rsidR="0001705E" w:rsidRPr="0059216A">
        <w:rPr>
          <w:sz w:val="24"/>
          <w:szCs w:val="24"/>
        </w:rPr>
        <w:br/>
      </w:r>
      <w:r w:rsidR="00FC7CF1" w:rsidRPr="0059216A">
        <w:rPr>
          <w:sz w:val="24"/>
          <w:szCs w:val="24"/>
        </w:rPr>
        <w:t>publishing.nsf/Content/D47F3C99304A50E5CA2579E50080D9C0/$File/D0769-Australian-Government-Response.pdf (accessed 2 August 2012)</w:t>
      </w:r>
    </w:p>
    <w:p w:rsidR="001D7501" w:rsidRPr="0059216A" w:rsidRDefault="001D7501" w:rsidP="007F43F5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2012d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Australian Innovation System Report 2012</w:t>
      </w:r>
      <w:r w:rsidRPr="0059216A">
        <w:rPr>
          <w:sz w:val="24"/>
          <w:szCs w:val="24"/>
        </w:rPr>
        <w:t xml:space="preserve">, Department of Industry, Innovation, Science, Research and Tertiary Education, December. </w:t>
      </w:r>
    </w:p>
    <w:p w:rsidR="004C07BC" w:rsidRPr="0059216A" w:rsidRDefault="004C07BC" w:rsidP="004C07BC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2013a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Budget Overview 2013-14</w:t>
      </w:r>
      <w:r w:rsidRPr="0059216A">
        <w:rPr>
          <w:sz w:val="24"/>
          <w:szCs w:val="24"/>
        </w:rPr>
        <w:t>, Canberra.</w:t>
      </w:r>
    </w:p>
    <w:p w:rsidR="007F43F5" w:rsidRPr="0059216A" w:rsidRDefault="007F43F5" w:rsidP="007F43F5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</w:t>
      </w:r>
      <w:r w:rsidR="004C07BC" w:rsidRPr="0059216A">
        <w:rPr>
          <w:sz w:val="24"/>
          <w:szCs w:val="24"/>
        </w:rPr>
        <w:t>b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Australian Government response to the Productivity Commission report: Barriers to Effective Climate Change Adaptation</w:t>
      </w:r>
      <w:r w:rsidRPr="0059216A">
        <w:rPr>
          <w:sz w:val="24"/>
          <w:szCs w:val="24"/>
        </w:rPr>
        <w:t xml:space="preserve">, 14 March. </w:t>
      </w:r>
    </w:p>
    <w:p w:rsidR="001B5021" w:rsidRPr="0059216A" w:rsidRDefault="001B5021" w:rsidP="001B5021">
      <w:pPr>
        <w:pStyle w:val="Reference"/>
        <w:spacing w:before="100" w:line="260" w:lineRule="atLeast"/>
        <w:rPr>
          <w:sz w:val="24"/>
        </w:rPr>
      </w:pPr>
      <w:r w:rsidRPr="0059216A">
        <w:rPr>
          <w:sz w:val="24"/>
        </w:rPr>
        <w:t>—— </w:t>
      </w:r>
      <w:proofErr w:type="spellStart"/>
      <w:r w:rsidRPr="0059216A">
        <w:rPr>
          <w:sz w:val="24"/>
        </w:rPr>
        <w:t>2013</w:t>
      </w:r>
      <w:r w:rsidR="004C07BC" w:rsidRPr="0059216A">
        <w:rPr>
          <w:sz w:val="24"/>
        </w:rPr>
        <w:t>c</w:t>
      </w:r>
      <w:proofErr w:type="spellEnd"/>
      <w:r w:rsidRPr="0059216A">
        <w:rPr>
          <w:sz w:val="24"/>
        </w:rPr>
        <w:t xml:space="preserve">, </w:t>
      </w:r>
      <w:r w:rsidRPr="0059216A">
        <w:rPr>
          <w:i/>
          <w:sz w:val="24"/>
        </w:rPr>
        <w:t>Government Response: Productivity Commission Review of Australia’s Export Credit Arrangements</w:t>
      </w:r>
      <w:r w:rsidRPr="0059216A">
        <w:rPr>
          <w:sz w:val="24"/>
        </w:rPr>
        <w:t xml:space="preserve">, 29 January. </w:t>
      </w:r>
    </w:p>
    <w:p w:rsidR="002D30A4" w:rsidRPr="0059216A" w:rsidRDefault="002D30A4" w:rsidP="007F43F5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</w:t>
      </w:r>
      <w:r w:rsidR="004C07BC" w:rsidRPr="0059216A">
        <w:rPr>
          <w:sz w:val="24"/>
          <w:szCs w:val="24"/>
        </w:rPr>
        <w:t>d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Electricity Network Regulatory Frameworks: The Australian Government Response to the Productivity Commission Inquiry Report</w:t>
      </w:r>
      <w:r w:rsidRPr="0059216A">
        <w:rPr>
          <w:sz w:val="24"/>
          <w:szCs w:val="24"/>
        </w:rPr>
        <w:t>, 26 June.</w:t>
      </w:r>
    </w:p>
    <w:p w:rsidR="00663343" w:rsidRPr="0059216A" w:rsidRDefault="00663343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Baker, M. 2013, </w:t>
      </w:r>
      <w:r w:rsidR="00CE5DA3" w:rsidRPr="0059216A">
        <w:rPr>
          <w:sz w:val="24"/>
          <w:szCs w:val="24"/>
        </w:rPr>
        <w:t xml:space="preserve">‘The Joneses earn less than you think’, Launceston Examiner, 19 May.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 xml:space="preserve">Banks, G. 2005, </w:t>
      </w:r>
      <w:r w:rsidRPr="0059216A">
        <w:rPr>
          <w:i/>
          <w:sz w:val="24"/>
          <w:szCs w:val="24"/>
        </w:rPr>
        <w:t>Comparing School Systems Across Australia</w:t>
      </w:r>
      <w:r w:rsidRPr="0059216A">
        <w:rPr>
          <w:sz w:val="24"/>
          <w:szCs w:val="24"/>
        </w:rPr>
        <w:t xml:space="preserve">, Address to the </w:t>
      </w:r>
      <w:proofErr w:type="spellStart"/>
      <w:r w:rsidRPr="0059216A">
        <w:rPr>
          <w:sz w:val="24"/>
          <w:szCs w:val="24"/>
        </w:rPr>
        <w:t>ANZSOG</w:t>
      </w:r>
      <w:proofErr w:type="spellEnd"/>
      <w:r w:rsidRPr="0059216A">
        <w:rPr>
          <w:sz w:val="24"/>
          <w:szCs w:val="24"/>
        </w:rPr>
        <w:t xml:space="preserve"> Conference, Sydney, September.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Evidence-based policy-making: What is it? How do we get it?</w:t>
      </w:r>
      <w:r w:rsidR="00CC615E" w:rsidRPr="0059216A">
        <w:rPr>
          <w:sz w:val="24"/>
          <w:szCs w:val="24"/>
        </w:rPr>
        <w:t xml:space="preserve">, </w:t>
      </w:r>
      <w:proofErr w:type="spellStart"/>
      <w:r w:rsidR="00CC615E" w:rsidRPr="0059216A">
        <w:rPr>
          <w:sz w:val="24"/>
          <w:szCs w:val="24"/>
        </w:rPr>
        <w:t>ANZSOG</w:t>
      </w:r>
      <w:proofErr w:type="spellEnd"/>
      <w:r w:rsidR="00CC615E" w:rsidRPr="0059216A">
        <w:rPr>
          <w:sz w:val="24"/>
          <w:szCs w:val="24"/>
        </w:rPr>
        <w:t>/</w:t>
      </w:r>
      <w:proofErr w:type="spellStart"/>
      <w:r w:rsidR="00CC615E" w:rsidRPr="0059216A">
        <w:rPr>
          <w:sz w:val="24"/>
          <w:szCs w:val="24"/>
        </w:rPr>
        <w:t>ANU</w:t>
      </w:r>
      <w:proofErr w:type="spellEnd"/>
      <w:r w:rsidR="00CC615E" w:rsidRPr="0059216A">
        <w:rPr>
          <w:sz w:val="24"/>
          <w:szCs w:val="24"/>
        </w:rPr>
        <w:t xml:space="preserve"> Public Lecture Series 2009, Canberra, February.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Are we overcoming indigenous disadvantage?</w:t>
      </w:r>
      <w:r w:rsidR="00CC615E" w:rsidRPr="0059216A">
        <w:rPr>
          <w:sz w:val="24"/>
          <w:szCs w:val="24"/>
        </w:rPr>
        <w:t xml:space="preserve">, </w:t>
      </w:r>
      <w:r w:rsidR="00265D6F" w:rsidRPr="0059216A">
        <w:rPr>
          <w:sz w:val="24"/>
          <w:szCs w:val="24"/>
        </w:rPr>
        <w:t xml:space="preserve">Address as part of </w:t>
      </w:r>
      <w:r w:rsidR="00CC615E" w:rsidRPr="0059216A">
        <w:rPr>
          <w:sz w:val="24"/>
          <w:szCs w:val="24"/>
        </w:rPr>
        <w:t>the 3</w:t>
      </w:r>
      <w:r w:rsidR="00CC615E" w:rsidRPr="0059216A">
        <w:rPr>
          <w:sz w:val="24"/>
          <w:szCs w:val="24"/>
          <w:vertAlign w:val="superscript"/>
        </w:rPr>
        <w:t>rd</w:t>
      </w:r>
      <w:r w:rsidR="00CC615E" w:rsidRPr="0059216A">
        <w:rPr>
          <w:sz w:val="24"/>
          <w:szCs w:val="24"/>
        </w:rPr>
        <w:t xml:space="preserve"> Closing the Gap Lecture Series, Reconciliation Australia, National Library, Canberra, 7 July.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2010, </w:t>
      </w:r>
      <w:r w:rsidR="00CC615E" w:rsidRPr="0059216A">
        <w:rPr>
          <w:i/>
          <w:sz w:val="24"/>
          <w:szCs w:val="24"/>
        </w:rPr>
        <w:t>An Economy-wide View: Speeches on Structural Reform</w:t>
      </w:r>
      <w:r w:rsidR="00CC615E" w:rsidRPr="0059216A">
        <w:rPr>
          <w:sz w:val="24"/>
          <w:szCs w:val="24"/>
        </w:rPr>
        <w:t xml:space="preserve">, Productivity Commission, Melbourne.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2011, </w:t>
      </w:r>
      <w:r w:rsidR="00CC615E" w:rsidRPr="0059216A">
        <w:rPr>
          <w:i/>
          <w:sz w:val="24"/>
          <w:szCs w:val="24"/>
        </w:rPr>
        <w:t>Australia’s Mining Boom: What’s the Problem?</w:t>
      </w:r>
      <w:r w:rsidR="00CC615E" w:rsidRPr="0059216A">
        <w:rPr>
          <w:sz w:val="24"/>
          <w:szCs w:val="24"/>
        </w:rPr>
        <w:t>, Address to the Melbourne Institute and The Australian Economic and Social Outlook Conference, 30 June 2011</w:t>
      </w:r>
      <w:r w:rsidR="00CC615E" w:rsidRPr="0059216A">
        <w:rPr>
          <w:rFonts w:ascii="TimesNewRoman" w:hAnsi="TimesNewRoman" w:cs="TimesNewRoman"/>
          <w:sz w:val="24"/>
          <w:szCs w:val="24"/>
        </w:rPr>
        <w:t>, Melbourne.</w:t>
      </w:r>
    </w:p>
    <w:p w:rsidR="00CC615E" w:rsidRPr="0059216A" w:rsidRDefault="00CC615E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t xml:space="preserve">Barnes, P. 2011, </w:t>
      </w:r>
      <w:r w:rsidRPr="0059216A">
        <w:rPr>
          <w:rStyle w:val="ReferenceChar"/>
          <w:i/>
          <w:sz w:val="24"/>
          <w:szCs w:val="24"/>
        </w:rPr>
        <w:t>Multifactor Productivity Growth Cycles at the Industry Level</w:t>
      </w:r>
      <w:r w:rsidRPr="0059216A">
        <w:rPr>
          <w:rStyle w:val="ReferenceChar"/>
          <w:sz w:val="24"/>
          <w:szCs w:val="24"/>
        </w:rPr>
        <w:t>, Productivity Commission Staff Working Paper,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Kennard, S. 2002, </w:t>
      </w:r>
      <w:r w:rsidR="00CC615E" w:rsidRPr="0059216A">
        <w:rPr>
          <w:i/>
          <w:sz w:val="24"/>
          <w:szCs w:val="24"/>
        </w:rPr>
        <w:t>Skill and Australia’s Productivity Surge</w:t>
      </w:r>
      <w:r w:rsidR="00CC615E" w:rsidRPr="0059216A">
        <w:rPr>
          <w:sz w:val="24"/>
          <w:szCs w:val="24"/>
        </w:rPr>
        <w:t xml:space="preserve">, Productivity Commission Staff Research Paper,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McClure, A. 2009, </w:t>
      </w:r>
      <w:r w:rsidR="00CC615E" w:rsidRPr="0059216A">
        <w:rPr>
          <w:i/>
          <w:sz w:val="24"/>
          <w:szCs w:val="24"/>
        </w:rPr>
        <w:t>Investment in Intangible Assets and Australia’s Productivity Growth</w:t>
      </w:r>
      <w:r w:rsidR="00CC615E" w:rsidRPr="0059216A">
        <w:rPr>
          <w:sz w:val="24"/>
          <w:szCs w:val="24"/>
        </w:rPr>
        <w:t xml:space="preserve">, Productivity Commission Staff Working Paper, March. </w:t>
      </w:r>
    </w:p>
    <w:p w:rsidR="00E710D7" w:rsidRPr="0059216A" w:rsidRDefault="00E710D7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——, Soames, L. and Li, C. 2013 (forthcoming), </w:t>
      </w:r>
      <w:r w:rsidRPr="0059216A">
        <w:rPr>
          <w:i/>
          <w:sz w:val="24"/>
          <w:szCs w:val="24"/>
        </w:rPr>
        <w:t>Productivity in Manufacturing</w:t>
      </w:r>
      <w:r w:rsidRPr="0059216A">
        <w:rPr>
          <w:sz w:val="24"/>
          <w:szCs w:val="24"/>
        </w:rPr>
        <w:t>, Productivity Commission, Staff Working Paper, Canberra.</w:t>
      </w:r>
    </w:p>
    <w:p w:rsidR="00C44E1A" w:rsidRPr="0059216A" w:rsidRDefault="00C44E1A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Bettles</w:t>
      </w:r>
      <w:proofErr w:type="spellEnd"/>
      <w:r w:rsidRPr="0059216A">
        <w:rPr>
          <w:sz w:val="24"/>
          <w:szCs w:val="24"/>
        </w:rPr>
        <w:t xml:space="preserve">, C. </w:t>
      </w:r>
      <w:proofErr w:type="spellStart"/>
      <w:r w:rsidRPr="0059216A">
        <w:rPr>
          <w:sz w:val="24"/>
          <w:szCs w:val="24"/>
        </w:rPr>
        <w:t>2013</w:t>
      </w:r>
      <w:r w:rsidR="0013747B" w:rsidRPr="0059216A">
        <w:rPr>
          <w:sz w:val="24"/>
          <w:szCs w:val="24"/>
        </w:rPr>
        <w:t>a</w:t>
      </w:r>
      <w:proofErr w:type="spellEnd"/>
      <w:r w:rsidRPr="0059216A">
        <w:rPr>
          <w:sz w:val="24"/>
          <w:szCs w:val="24"/>
        </w:rPr>
        <w:t>, ‘$</w:t>
      </w:r>
      <w:proofErr w:type="spellStart"/>
      <w:r w:rsidRPr="0059216A">
        <w:rPr>
          <w:sz w:val="24"/>
          <w:szCs w:val="24"/>
        </w:rPr>
        <w:t>30.6m</w:t>
      </w:r>
      <w:proofErr w:type="spellEnd"/>
      <w:r w:rsidRPr="0059216A">
        <w:rPr>
          <w:sz w:val="24"/>
          <w:szCs w:val="24"/>
        </w:rPr>
        <w:t xml:space="preserve"> committed to </w:t>
      </w:r>
      <w:proofErr w:type="spellStart"/>
      <w:r w:rsidRPr="0059216A">
        <w:rPr>
          <w:sz w:val="24"/>
          <w:szCs w:val="24"/>
        </w:rPr>
        <w:t>MDBA</w:t>
      </w:r>
      <w:proofErr w:type="spellEnd"/>
      <w:r w:rsidRPr="0059216A">
        <w:rPr>
          <w:sz w:val="24"/>
          <w:szCs w:val="24"/>
        </w:rPr>
        <w:t xml:space="preserve"> funding’, </w:t>
      </w:r>
      <w:r w:rsidRPr="0059216A">
        <w:rPr>
          <w:i/>
          <w:sz w:val="24"/>
          <w:szCs w:val="24"/>
        </w:rPr>
        <w:t>Stock Journal</w:t>
      </w:r>
      <w:r w:rsidRPr="0059216A">
        <w:rPr>
          <w:sz w:val="24"/>
          <w:szCs w:val="24"/>
        </w:rPr>
        <w:t xml:space="preserve">, 4 April, p. 3. </w:t>
      </w:r>
    </w:p>
    <w:p w:rsidR="0013747B" w:rsidRPr="0059216A" w:rsidRDefault="0013747B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2013b</w:t>
      </w:r>
      <w:proofErr w:type="spellEnd"/>
      <w:r w:rsidRPr="0059216A">
        <w:rPr>
          <w:sz w:val="24"/>
          <w:szCs w:val="24"/>
        </w:rPr>
        <w:t>, ‘</w:t>
      </w:r>
      <w:proofErr w:type="spellStart"/>
      <w:r w:rsidRPr="0059216A">
        <w:rPr>
          <w:sz w:val="24"/>
          <w:szCs w:val="24"/>
        </w:rPr>
        <w:t>NFF</w:t>
      </w:r>
      <w:proofErr w:type="spellEnd"/>
      <w:r w:rsidRPr="0059216A">
        <w:rPr>
          <w:sz w:val="24"/>
          <w:szCs w:val="24"/>
        </w:rPr>
        <w:t xml:space="preserve"> voices pre-budget fears’, </w:t>
      </w:r>
      <w:r w:rsidRPr="0059216A">
        <w:rPr>
          <w:i/>
          <w:sz w:val="24"/>
          <w:szCs w:val="24"/>
        </w:rPr>
        <w:t>Stock Journal</w:t>
      </w:r>
      <w:r w:rsidRPr="0059216A">
        <w:rPr>
          <w:sz w:val="24"/>
          <w:szCs w:val="24"/>
        </w:rPr>
        <w:t xml:space="preserve">, 9 May, p. 8.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Bickerdyke</w:t>
      </w:r>
      <w:proofErr w:type="spellEnd"/>
      <w:r w:rsidRPr="0059216A">
        <w:rPr>
          <w:sz w:val="24"/>
          <w:szCs w:val="24"/>
        </w:rPr>
        <w:t xml:space="preserve">, I., Lattimore R. and Madge, A. 2000, </w:t>
      </w:r>
      <w:r w:rsidRPr="0059216A">
        <w:rPr>
          <w:i/>
          <w:sz w:val="24"/>
          <w:szCs w:val="24"/>
        </w:rPr>
        <w:t>Business Failure and Change: An Australian Perspective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Binder, M. 2002, </w:t>
      </w:r>
      <w:r w:rsidRPr="0059216A">
        <w:rPr>
          <w:i/>
          <w:sz w:val="24"/>
          <w:szCs w:val="24"/>
        </w:rPr>
        <w:t>The Role of Risk and Cost–Benefit Analysis in Determining Quarantine Measures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Canberra.</w:t>
      </w:r>
    </w:p>
    <w:p w:rsidR="00874153" w:rsidRPr="0059216A" w:rsidRDefault="00874153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t xml:space="preserve">Bland, S. and Will, L. 2001, ‘Resource movements and labour productivity: an Australian Illustration: 1994-95 to 1997-98’, </w:t>
      </w:r>
      <w:r w:rsidRPr="0059216A">
        <w:rPr>
          <w:rStyle w:val="ReferenceChar"/>
          <w:i/>
          <w:sz w:val="24"/>
          <w:szCs w:val="24"/>
        </w:rPr>
        <w:t>Productivity Commission Staff Research Paper</w:t>
      </w:r>
      <w:r w:rsidRPr="0059216A">
        <w:rPr>
          <w:rStyle w:val="ReferenceChar"/>
          <w:sz w:val="24"/>
          <w:szCs w:val="24"/>
        </w:rPr>
        <w:t xml:space="preserve">, </w:t>
      </w:r>
      <w:proofErr w:type="spellStart"/>
      <w:r w:rsidRPr="0059216A">
        <w:rPr>
          <w:rStyle w:val="ReferenceChar"/>
          <w:sz w:val="24"/>
          <w:szCs w:val="24"/>
        </w:rPr>
        <w:t>Ausinfo</w:t>
      </w:r>
      <w:proofErr w:type="spellEnd"/>
      <w:r w:rsidRPr="0059216A">
        <w:rPr>
          <w:rStyle w:val="ReferenceChar"/>
          <w:sz w:val="24"/>
          <w:szCs w:val="24"/>
        </w:rPr>
        <w:t xml:space="preserve">, Canberra. </w:t>
      </w:r>
    </w:p>
    <w:p w:rsidR="00B96545" w:rsidRPr="0059216A" w:rsidRDefault="00B96545" w:rsidP="00B96545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Borthwick</w:t>
      </w:r>
      <w:proofErr w:type="spellEnd"/>
      <w:r w:rsidRPr="0059216A">
        <w:rPr>
          <w:sz w:val="24"/>
          <w:szCs w:val="24"/>
        </w:rPr>
        <w:t xml:space="preserve">, D. 2013, </w:t>
      </w:r>
      <w:r w:rsidRPr="0059216A">
        <w:rPr>
          <w:i/>
          <w:sz w:val="24"/>
          <w:szCs w:val="24"/>
        </w:rPr>
        <w:t>Review of Commonwealth Fisheries: Legislation, Policy and Management</w:t>
      </w:r>
      <w:r w:rsidRPr="0059216A">
        <w:rPr>
          <w:sz w:val="24"/>
          <w:szCs w:val="24"/>
        </w:rPr>
        <w:t xml:space="preserve">, 17 December. </w:t>
      </w:r>
      <w:r w:rsidRPr="008844D0">
        <w:rPr>
          <w:sz w:val="24"/>
          <w:szCs w:val="24"/>
        </w:rPr>
        <w:t>http://www.daff.gov.au/__data/assets/pdf_file/0006/2270229/commonwealth-fisheries-management-review-report.pdf</w:t>
      </w:r>
      <w:r w:rsidRPr="0059216A">
        <w:rPr>
          <w:sz w:val="24"/>
          <w:szCs w:val="24"/>
        </w:rPr>
        <w:t xml:space="preserve"> (accessed 17 June 2013)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>Boyle, P. 2012, ‘Preface’, in Administrative Data Taskforce 2012, p. ii.</w:t>
      </w:r>
    </w:p>
    <w:p w:rsidR="001248CD" w:rsidRPr="0059216A" w:rsidRDefault="001248CD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Brinsden</w:t>
      </w:r>
      <w:proofErr w:type="spellEnd"/>
      <w:r w:rsidRPr="0059216A">
        <w:rPr>
          <w:sz w:val="24"/>
          <w:szCs w:val="24"/>
        </w:rPr>
        <w:t xml:space="preserve">, C. 2012, ‘Business backs call for bank inquiry’, </w:t>
      </w:r>
      <w:proofErr w:type="spellStart"/>
      <w:r w:rsidRPr="0059216A">
        <w:rPr>
          <w:i/>
          <w:sz w:val="24"/>
          <w:szCs w:val="24"/>
        </w:rPr>
        <w:t>NineNSM</w:t>
      </w:r>
      <w:proofErr w:type="spellEnd"/>
      <w:r w:rsidRPr="0059216A">
        <w:rPr>
          <w:i/>
          <w:sz w:val="24"/>
          <w:szCs w:val="24"/>
        </w:rPr>
        <w:t xml:space="preserve"> News</w:t>
      </w:r>
      <w:r w:rsidRPr="0059216A">
        <w:rPr>
          <w:sz w:val="24"/>
          <w:szCs w:val="24"/>
        </w:rPr>
        <w:t xml:space="preserve">, 6 August. </w:t>
      </w:r>
    </w:p>
    <w:p w:rsidR="00471D88" w:rsidRPr="0059216A" w:rsidRDefault="00471D88" w:rsidP="00E94EB0">
      <w:pPr>
        <w:pStyle w:val="Reference"/>
        <w:spacing w:before="100" w:line="260" w:lineRule="atLeast"/>
        <w:rPr>
          <w:i/>
          <w:sz w:val="24"/>
          <w:szCs w:val="24"/>
        </w:rPr>
      </w:pPr>
      <w:r w:rsidRPr="0059216A">
        <w:rPr>
          <w:sz w:val="24"/>
          <w:szCs w:val="24"/>
        </w:rPr>
        <w:t xml:space="preserve">Burke, T. (Former Minister for </w:t>
      </w:r>
      <w:r w:rsidR="00F86EE1" w:rsidRPr="0059216A">
        <w:rPr>
          <w:sz w:val="24"/>
          <w:szCs w:val="24"/>
        </w:rPr>
        <w:t xml:space="preserve">Agriculture, Fisheries and Forestry) </w:t>
      </w:r>
      <w:r w:rsidRPr="0059216A">
        <w:rPr>
          <w:sz w:val="24"/>
          <w:szCs w:val="24"/>
        </w:rPr>
        <w:t>2010</w:t>
      </w:r>
      <w:r w:rsidR="00F86EE1" w:rsidRPr="0059216A">
        <w:rPr>
          <w:sz w:val="24"/>
          <w:szCs w:val="24"/>
        </w:rPr>
        <w:t xml:space="preserve">, </w:t>
      </w:r>
      <w:r w:rsidR="00F86EE1" w:rsidRPr="0059216A">
        <w:rPr>
          <w:i/>
          <w:sz w:val="24"/>
          <w:szCs w:val="24"/>
        </w:rPr>
        <w:t>WA Drought Pilot Bill passed by Parliament</w:t>
      </w:r>
      <w:r w:rsidR="00F86EE1" w:rsidRPr="0059216A">
        <w:rPr>
          <w:sz w:val="24"/>
          <w:szCs w:val="24"/>
        </w:rPr>
        <w:t xml:space="preserve">, Media Release, 28 June. </w:t>
      </w:r>
      <w:r w:rsidR="00F94470" w:rsidRPr="0059216A">
        <w:rPr>
          <w:sz w:val="24"/>
          <w:szCs w:val="24"/>
        </w:rPr>
        <w:t>http://www.maff.gov.au/media_office/media_releases/Burke-media-releases/2010/june/wa_drought_pilot_bill_passed_by_parliament</w:t>
      </w:r>
      <w:r w:rsidR="00F86EE1" w:rsidRPr="0059216A">
        <w:rPr>
          <w:sz w:val="24"/>
          <w:szCs w:val="24"/>
        </w:rPr>
        <w:t xml:space="preserve"> (accessed 2 August 2012)</w:t>
      </w:r>
    </w:p>
    <w:p w:rsidR="001248CD" w:rsidRPr="0059216A" w:rsidRDefault="001248CD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 xml:space="preserve">Business Council of Australia 2013, ‘Building Code 2013 an Unwelcome Cost to the Economy’, </w:t>
      </w:r>
      <w:r w:rsidRPr="0059216A">
        <w:rPr>
          <w:i/>
          <w:sz w:val="24"/>
          <w:szCs w:val="24"/>
        </w:rPr>
        <w:t>Media Release</w:t>
      </w:r>
      <w:r w:rsidRPr="0059216A">
        <w:rPr>
          <w:sz w:val="24"/>
          <w:szCs w:val="24"/>
        </w:rPr>
        <w:t xml:space="preserve">, 14 February. </w:t>
      </w:r>
    </w:p>
    <w:p w:rsidR="00EE6472" w:rsidRPr="0059216A" w:rsidRDefault="00EE6472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Business Spectator 2013, ‘Productivity should be focus of election: chairmen’, 8 February. </w:t>
      </w:r>
      <w:r w:rsidRPr="008844D0">
        <w:rPr>
          <w:sz w:val="24"/>
          <w:szCs w:val="24"/>
        </w:rPr>
        <w:t>http://www.businessspectator.com.au/news/2013/2/8/australian-dollar/productivity-should-be-focus-election-chairmen?OpenDocument=&amp;src=hp5</w:t>
      </w:r>
      <w:r w:rsidRPr="0059216A">
        <w:rPr>
          <w:sz w:val="24"/>
          <w:szCs w:val="24"/>
        </w:rPr>
        <w:t xml:space="preserve"> (accessed 20 June 2013)</w:t>
      </w:r>
    </w:p>
    <w:p w:rsidR="00D40DF9" w:rsidRPr="0059216A" w:rsidRDefault="00D40DF9" w:rsidP="00C66755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Byron, N, Holland, P &amp; </w:t>
      </w:r>
      <w:proofErr w:type="spellStart"/>
      <w:r w:rsidRPr="0059216A">
        <w:rPr>
          <w:sz w:val="24"/>
          <w:szCs w:val="24"/>
        </w:rPr>
        <w:t>Schuele</w:t>
      </w:r>
      <w:proofErr w:type="spellEnd"/>
      <w:r w:rsidRPr="0059216A">
        <w:rPr>
          <w:sz w:val="24"/>
          <w:szCs w:val="24"/>
        </w:rPr>
        <w:t xml:space="preserve">, M 2001, ‘Constraints on private conservation: some challenges in managing Australia's tropical rainforest’, </w:t>
      </w:r>
      <w:r w:rsidRPr="0059216A">
        <w:rPr>
          <w:i/>
          <w:sz w:val="24"/>
          <w:szCs w:val="24"/>
        </w:rPr>
        <w:t>Productivity Commission, Annual Conference of the Rainforest Cooperative Research</w:t>
      </w:r>
      <w:r w:rsidRPr="0059216A">
        <w:rPr>
          <w:sz w:val="24"/>
          <w:szCs w:val="24"/>
        </w:rPr>
        <w:t>, 14–15 November, Cairns.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Cai</w:t>
      </w:r>
      <w:proofErr w:type="spellEnd"/>
      <w:r w:rsidRPr="0059216A">
        <w:rPr>
          <w:sz w:val="24"/>
          <w:szCs w:val="24"/>
        </w:rPr>
        <w:t xml:space="preserve">, L., </w:t>
      </w:r>
      <w:proofErr w:type="spellStart"/>
      <w:r w:rsidRPr="0059216A">
        <w:rPr>
          <w:sz w:val="24"/>
          <w:szCs w:val="24"/>
        </w:rPr>
        <w:t>Kuehnle</w:t>
      </w:r>
      <w:proofErr w:type="spellEnd"/>
      <w:r w:rsidRPr="0059216A">
        <w:rPr>
          <w:sz w:val="24"/>
          <w:szCs w:val="24"/>
        </w:rPr>
        <w:t xml:space="preserve">, D. and Tseng, Yi-Ping. 2010, </w:t>
      </w:r>
      <w:r w:rsidRPr="0059216A">
        <w:rPr>
          <w:i/>
          <w:sz w:val="24"/>
          <w:szCs w:val="24"/>
        </w:rPr>
        <w:t>Impact of education and training on income support recipients</w:t>
      </w:r>
      <w:r w:rsidRPr="0059216A">
        <w:rPr>
          <w:sz w:val="24"/>
          <w:szCs w:val="24"/>
        </w:rPr>
        <w:t>, Melbourne Institute of Applied Economic and Social Research, June.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Carr, K., 2013, cited in Martin, P., 2012. </w:t>
      </w:r>
    </w:p>
    <w:p w:rsidR="00AC5BF6" w:rsidRPr="0059216A" w:rsidRDefault="00AC5BF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Cater, N. 2013, ‘The bad side of do-gooders’, </w:t>
      </w:r>
      <w:r w:rsidRPr="0059216A">
        <w:rPr>
          <w:i/>
          <w:sz w:val="24"/>
          <w:szCs w:val="24"/>
        </w:rPr>
        <w:t>The Daily Telegraph</w:t>
      </w:r>
      <w:r w:rsidRPr="0059216A">
        <w:rPr>
          <w:sz w:val="24"/>
          <w:szCs w:val="24"/>
        </w:rPr>
        <w:t xml:space="preserve">, 20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Chan, C., Forwood, D., Roper, H., and Sayers, C. 2009, </w:t>
      </w:r>
      <w:r w:rsidRPr="0059216A">
        <w:rPr>
          <w:i/>
          <w:sz w:val="24"/>
          <w:szCs w:val="24"/>
        </w:rPr>
        <w:t>Public Infrastructure Financing</w:t>
      </w:r>
      <w:r w:rsidR="00E54CDE" w:rsidRPr="0059216A">
        <w:rPr>
          <w:i/>
          <w:sz w:val="24"/>
          <w:szCs w:val="24"/>
        </w:rPr>
        <w:t> </w:t>
      </w:r>
      <w:r w:rsidRPr="0059216A">
        <w:rPr>
          <w:i/>
          <w:sz w:val="24"/>
          <w:szCs w:val="24"/>
        </w:rPr>
        <w:t xml:space="preserve">— </w:t>
      </w:r>
      <w:r w:rsidR="00E54CDE" w:rsidRPr="0059216A">
        <w:rPr>
          <w:i/>
          <w:sz w:val="24"/>
          <w:szCs w:val="24"/>
        </w:rPr>
        <w:t> </w:t>
      </w:r>
      <w:r w:rsidRPr="0059216A">
        <w:rPr>
          <w:i/>
          <w:sz w:val="24"/>
          <w:szCs w:val="24"/>
        </w:rPr>
        <w:t>An International Perspective</w:t>
      </w:r>
      <w:r w:rsidRPr="0059216A">
        <w:rPr>
          <w:sz w:val="24"/>
          <w:szCs w:val="24"/>
        </w:rPr>
        <w:t>, Productivity Commission Staff Working Paper, March.</w:t>
      </w:r>
    </w:p>
    <w:p w:rsidR="00CC615E" w:rsidRPr="0059216A" w:rsidRDefault="0078762B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——, </w:t>
      </w:r>
      <w:r w:rsidR="00CC615E" w:rsidRPr="0059216A">
        <w:rPr>
          <w:sz w:val="24"/>
          <w:szCs w:val="24"/>
        </w:rPr>
        <w:t xml:space="preserve">Laplagne, P. and </w:t>
      </w:r>
      <w:proofErr w:type="spellStart"/>
      <w:r w:rsidR="00CC615E" w:rsidRPr="0059216A">
        <w:rPr>
          <w:sz w:val="24"/>
          <w:szCs w:val="24"/>
        </w:rPr>
        <w:t>Appels</w:t>
      </w:r>
      <w:proofErr w:type="spellEnd"/>
      <w:r w:rsidR="00CC615E" w:rsidRPr="0059216A">
        <w:rPr>
          <w:sz w:val="24"/>
          <w:szCs w:val="24"/>
        </w:rPr>
        <w:t xml:space="preserve">, D. 2003, </w:t>
      </w:r>
      <w:r w:rsidR="00CC615E" w:rsidRPr="0059216A">
        <w:rPr>
          <w:i/>
          <w:sz w:val="24"/>
          <w:szCs w:val="24"/>
        </w:rPr>
        <w:t>The Role of Auctions in Allocating Public Resources</w:t>
      </w:r>
      <w:r w:rsidR="00CC615E" w:rsidRPr="0059216A">
        <w:rPr>
          <w:sz w:val="24"/>
          <w:szCs w:val="24"/>
        </w:rPr>
        <w:t>, Productivity Commission Staff Research Paper, Productivity Commission, Melbourne.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CHeReL</w:t>
      </w:r>
      <w:proofErr w:type="spellEnd"/>
      <w:r w:rsidRPr="0059216A">
        <w:rPr>
          <w:sz w:val="24"/>
          <w:szCs w:val="24"/>
        </w:rPr>
        <w:t xml:space="preserve"> (Centre for Health Record Linkage) 2013, </w:t>
      </w:r>
      <w:r w:rsidRPr="0059216A">
        <w:rPr>
          <w:i/>
          <w:sz w:val="24"/>
          <w:szCs w:val="24"/>
        </w:rPr>
        <w:t>About Us</w:t>
      </w:r>
      <w:r w:rsidRPr="0059216A">
        <w:rPr>
          <w:sz w:val="24"/>
          <w:szCs w:val="24"/>
        </w:rPr>
        <w:t xml:space="preserve">, </w:t>
      </w:r>
      <w:r w:rsidRPr="008844D0">
        <w:rPr>
          <w:sz w:val="24"/>
          <w:szCs w:val="24"/>
        </w:rPr>
        <w:t>http://</w:t>
      </w:r>
      <w:proofErr w:type="spellStart"/>
      <w:r w:rsidRPr="008844D0">
        <w:rPr>
          <w:sz w:val="24"/>
          <w:szCs w:val="24"/>
        </w:rPr>
        <w:t>www.cherel.org.au</w:t>
      </w:r>
      <w:proofErr w:type="spellEnd"/>
      <w:r w:rsidRPr="008844D0">
        <w:rPr>
          <w:sz w:val="24"/>
          <w:szCs w:val="24"/>
        </w:rPr>
        <w:t>/about-us</w:t>
      </w:r>
      <w:r w:rsidRPr="0059216A">
        <w:rPr>
          <w:sz w:val="24"/>
          <w:szCs w:val="24"/>
        </w:rPr>
        <w:t xml:space="preserve"> (accessed 17 June 2013).</w:t>
      </w:r>
    </w:p>
    <w:p w:rsidR="005644AF" w:rsidRPr="0059216A" w:rsidRDefault="005644AF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Climate Change Authority 2012, </w:t>
      </w:r>
      <w:r w:rsidRPr="0059216A">
        <w:rPr>
          <w:i/>
          <w:sz w:val="24"/>
          <w:szCs w:val="24"/>
        </w:rPr>
        <w:t>Renewable Energy Target Review: Final Report</w:t>
      </w:r>
      <w:r w:rsidRPr="0059216A">
        <w:rPr>
          <w:sz w:val="24"/>
          <w:szCs w:val="24"/>
        </w:rPr>
        <w:t xml:space="preserve">, December. </w:t>
      </w:r>
      <w:r w:rsidRPr="008844D0">
        <w:rPr>
          <w:sz w:val="24"/>
          <w:szCs w:val="24"/>
        </w:rPr>
        <w:t>http://climatechangeauthority.gov.au/sites/climatechangeauthority.gov.au/files/20121210%20Renewable%20Energy%20Target%20Review_MASTER.pdf</w:t>
      </w:r>
      <w:r w:rsidRPr="0059216A">
        <w:rPr>
          <w:sz w:val="24"/>
          <w:szCs w:val="24"/>
        </w:rPr>
        <w:t xml:space="preserve"> (accessed 26 June 2013)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COAG (Council of Australian Governments) 2002, </w:t>
      </w:r>
      <w:r w:rsidRPr="0059216A">
        <w:rPr>
          <w:i/>
          <w:sz w:val="24"/>
          <w:szCs w:val="24"/>
        </w:rPr>
        <w:t>Communiqué</w:t>
      </w:r>
      <w:r w:rsidRPr="0059216A">
        <w:rPr>
          <w:sz w:val="24"/>
          <w:szCs w:val="24"/>
        </w:rPr>
        <w:t xml:space="preserve">, 5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2006a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 xml:space="preserve">, 10 February.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2006b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 xml:space="preserve">, 14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2007a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 xml:space="preserve">, 13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2007b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COAG Regulatory Reform Plan</w:t>
      </w:r>
      <w:r w:rsidR="00CC615E" w:rsidRPr="0059216A">
        <w:rPr>
          <w:sz w:val="24"/>
          <w:szCs w:val="24"/>
        </w:rPr>
        <w:t>, April, http://</w:t>
      </w:r>
      <w:proofErr w:type="spellStart"/>
      <w:r w:rsidR="00CC615E" w:rsidRPr="0059216A">
        <w:rPr>
          <w:sz w:val="24"/>
          <w:szCs w:val="24"/>
        </w:rPr>
        <w:t>www.coag.gov.au</w:t>
      </w:r>
      <w:proofErr w:type="spellEnd"/>
      <w:r w:rsidR="00CC615E" w:rsidRPr="0059216A">
        <w:rPr>
          <w:sz w:val="24"/>
          <w:szCs w:val="24"/>
        </w:rPr>
        <w:br/>
        <w:t xml:space="preserve">/coag_meeting_outcomes/2007-04-13/docs/coag_nra_regulatory_reform.pdf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>, 26 March.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 xml:space="preserve">, 3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National Education Agreement</w:t>
      </w:r>
      <w:r w:rsidR="00CC615E" w:rsidRPr="0059216A">
        <w:rPr>
          <w:sz w:val="24"/>
          <w:szCs w:val="24"/>
        </w:rPr>
        <w:t>, Schedule F of the Intergovernmental Agreement on Federal Financial Relations http://</w:t>
      </w:r>
      <w:proofErr w:type="spellStart"/>
      <w:r w:rsidR="00CC615E" w:rsidRPr="0059216A">
        <w:rPr>
          <w:sz w:val="24"/>
          <w:szCs w:val="24"/>
        </w:rPr>
        <w:t>www.coag.gov.au</w:t>
      </w:r>
      <w:proofErr w:type="spellEnd"/>
      <w:r w:rsidR="00CC615E" w:rsidRPr="0059216A">
        <w:rPr>
          <w:sz w:val="24"/>
          <w:szCs w:val="24"/>
        </w:rPr>
        <w:br/>
        <w:t>intergov_agreements/federal_financial_relations/docs/IGA_ScheduleF_national_education_agreement.doc, (accessed 13 July 2010. 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  <w:lang w:val="fr-FR"/>
        </w:rPr>
      </w:pPr>
      <w:r w:rsidRPr="0059216A">
        <w:rPr>
          <w:sz w:val="24"/>
          <w:szCs w:val="24"/>
          <w:lang w:val="fr-FR"/>
        </w:rPr>
        <w:t>—— </w:t>
      </w:r>
      <w:proofErr w:type="spellStart"/>
      <w:r w:rsidR="00CC615E" w:rsidRPr="0059216A">
        <w:rPr>
          <w:sz w:val="24"/>
          <w:szCs w:val="24"/>
          <w:lang w:val="fr-FR"/>
        </w:rPr>
        <w:t>2008d</w:t>
      </w:r>
      <w:proofErr w:type="spellEnd"/>
      <w:r w:rsidR="00CC615E" w:rsidRPr="0059216A">
        <w:rPr>
          <w:sz w:val="24"/>
          <w:szCs w:val="24"/>
          <w:lang w:val="fr-FR"/>
        </w:rPr>
        <w:t xml:space="preserve">, </w:t>
      </w:r>
      <w:r w:rsidR="00CC615E" w:rsidRPr="0059216A">
        <w:rPr>
          <w:i/>
          <w:sz w:val="24"/>
          <w:szCs w:val="24"/>
          <w:lang w:val="fr-FR"/>
        </w:rPr>
        <w:t>Communiqué</w:t>
      </w:r>
      <w:r w:rsidR="00CC615E" w:rsidRPr="0059216A">
        <w:rPr>
          <w:sz w:val="24"/>
          <w:szCs w:val="24"/>
          <w:lang w:val="fr-FR"/>
        </w:rPr>
        <w:t xml:space="preserve">, 2 </w:t>
      </w:r>
      <w:proofErr w:type="spellStart"/>
      <w:r w:rsidR="00CC615E" w:rsidRPr="0059216A">
        <w:rPr>
          <w:sz w:val="24"/>
          <w:szCs w:val="24"/>
          <w:lang w:val="fr-FR"/>
        </w:rPr>
        <w:t>October</w:t>
      </w:r>
      <w:proofErr w:type="spellEnd"/>
      <w:r w:rsidR="00CC615E" w:rsidRPr="0059216A">
        <w:rPr>
          <w:sz w:val="24"/>
          <w:szCs w:val="24"/>
          <w:lang w:val="fr-FR"/>
        </w:rPr>
        <w:t>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  <w:lang w:val="fr-FR"/>
        </w:rPr>
      </w:pPr>
      <w:r w:rsidRPr="0059216A">
        <w:rPr>
          <w:sz w:val="24"/>
          <w:szCs w:val="24"/>
          <w:lang w:val="fr-FR"/>
        </w:rPr>
        <w:lastRenderedPageBreak/>
        <w:t>—— </w:t>
      </w:r>
      <w:proofErr w:type="spellStart"/>
      <w:r w:rsidR="00CC615E" w:rsidRPr="0059216A">
        <w:rPr>
          <w:sz w:val="24"/>
          <w:szCs w:val="24"/>
          <w:lang w:val="fr-FR"/>
        </w:rPr>
        <w:t>2008e</w:t>
      </w:r>
      <w:proofErr w:type="spellEnd"/>
      <w:r w:rsidR="00CC615E" w:rsidRPr="0059216A">
        <w:rPr>
          <w:sz w:val="24"/>
          <w:szCs w:val="24"/>
          <w:lang w:val="fr-FR"/>
        </w:rPr>
        <w:t xml:space="preserve">, </w:t>
      </w:r>
      <w:r w:rsidR="00CC615E" w:rsidRPr="0059216A">
        <w:rPr>
          <w:i/>
          <w:sz w:val="24"/>
          <w:szCs w:val="24"/>
          <w:lang w:val="fr-FR"/>
        </w:rPr>
        <w:t>Communiqué</w:t>
      </w:r>
      <w:r w:rsidR="00CC615E" w:rsidRPr="0059216A">
        <w:rPr>
          <w:sz w:val="24"/>
          <w:szCs w:val="24"/>
          <w:lang w:val="fr-FR"/>
        </w:rPr>
        <w:t xml:space="preserve">, 29 </w:t>
      </w:r>
      <w:proofErr w:type="spellStart"/>
      <w:r w:rsidR="00CC615E" w:rsidRPr="0059216A">
        <w:rPr>
          <w:sz w:val="24"/>
          <w:szCs w:val="24"/>
          <w:lang w:val="fr-FR"/>
        </w:rPr>
        <w:t>November</w:t>
      </w:r>
      <w:proofErr w:type="spellEnd"/>
      <w:r w:rsidR="00CC615E" w:rsidRPr="0059216A">
        <w:rPr>
          <w:sz w:val="24"/>
          <w:szCs w:val="24"/>
          <w:lang w:val="fr-FR"/>
        </w:rPr>
        <w:t>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2008f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COAG Response to the Productivity Commission’s Recommendations for Chemicals and Plastics Regulatory Reform from its Report of July 2008, </w:t>
      </w:r>
      <w:r w:rsidR="00CC615E" w:rsidRPr="0059216A">
        <w:rPr>
          <w:sz w:val="24"/>
          <w:szCs w:val="24"/>
        </w:rPr>
        <w:t xml:space="preserve">29 November, </w:t>
      </w:r>
      <w:r w:rsidR="00CC615E" w:rsidRPr="008844D0">
        <w:rPr>
          <w:i/>
          <w:sz w:val="24"/>
          <w:szCs w:val="24"/>
        </w:rPr>
        <w:t>http://www.coag.gov.au/coag_meeting_outcomes/2008-11-29/docs/Business_</w:t>
      </w:r>
      <w:r w:rsidR="00CC615E" w:rsidRPr="008844D0">
        <w:rPr>
          <w:i/>
          <w:sz w:val="24"/>
          <w:szCs w:val="24"/>
        </w:rPr>
        <w:br/>
      </w:r>
      <w:proofErr w:type="spellStart"/>
      <w:r w:rsidR="00CC615E" w:rsidRPr="008844D0">
        <w:rPr>
          <w:i/>
          <w:sz w:val="24"/>
          <w:szCs w:val="24"/>
        </w:rPr>
        <w:t>Regulation_and_Competition_Working_Group-Attachment_B.pdf</w:t>
      </w:r>
      <w:proofErr w:type="spellEnd"/>
      <w:r w:rsidR="00CC615E" w:rsidRPr="0059216A">
        <w:rPr>
          <w:i/>
          <w:sz w:val="24"/>
          <w:szCs w:val="24"/>
        </w:rPr>
        <w:t xml:space="preserve"> </w:t>
      </w:r>
      <w:r w:rsidR="00CC615E" w:rsidRPr="0059216A">
        <w:rPr>
          <w:sz w:val="24"/>
          <w:szCs w:val="24"/>
        </w:rPr>
        <w:t>(accessed 27 July 2009).</w:t>
      </w:r>
    </w:p>
    <w:p w:rsidR="00CC615E" w:rsidRPr="0059216A" w:rsidRDefault="00E94EB0" w:rsidP="00E94EB0">
      <w:pPr>
        <w:pStyle w:val="Reference"/>
        <w:spacing w:before="100" w:line="260" w:lineRule="atLeast"/>
        <w:rPr>
          <w:i/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2008g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Intergovernmental Agreement on Federal Financial Relations</w:t>
      </w:r>
      <w:r w:rsidR="00CC615E" w:rsidRPr="0059216A">
        <w:rPr>
          <w:sz w:val="24"/>
          <w:szCs w:val="24"/>
        </w:rPr>
        <w:t>, December.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 xml:space="preserve">, 2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Towards a Seamless National Economy — Annual Report Card: March 2009.</w:t>
      </w:r>
      <w:r w:rsidR="00CC615E" w:rsidRPr="0059216A">
        <w:rPr>
          <w:sz w:val="24"/>
          <w:szCs w:val="24"/>
        </w:rPr>
        <w:t xml:space="preserve">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Regulation Impact Statement for Early Childhood Education and Care Quality Reforms, </w:t>
      </w:r>
      <w:r w:rsidR="00CC615E" w:rsidRPr="0059216A">
        <w:rPr>
          <w:sz w:val="24"/>
          <w:szCs w:val="24"/>
        </w:rPr>
        <w:t xml:space="preserve">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Communiqué</w:t>
      </w:r>
      <w:r w:rsidR="00CC615E" w:rsidRPr="0059216A">
        <w:rPr>
          <w:sz w:val="24"/>
          <w:szCs w:val="24"/>
        </w:rPr>
        <w:t>, 7 December.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2009e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National Partnership Agreement on Remote Indigenous Housing</w:t>
      </w:r>
      <w:r w:rsidR="00CC615E" w:rsidRPr="0059216A">
        <w:rPr>
          <w:sz w:val="24"/>
          <w:szCs w:val="24"/>
        </w:rPr>
        <w:t>, http://www.coag.gov.au/intergov_agreements/federal_financial_relations/docs/national_partnership/national_partnership_on_remote_indigenous_housing.rtf, (accessed 16 July 2010).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Regulatory reform of the not-for-profit sector – fundraising regulation: Implementation plan</w:t>
      </w:r>
      <w:r w:rsidR="00CC615E" w:rsidRPr="0059216A">
        <w:rPr>
          <w:sz w:val="24"/>
          <w:szCs w:val="24"/>
        </w:rPr>
        <w:t>, 19 April. http://www.coag.gov.au/coag_meeting_outcomes/2010-04-19/docs/Regulatory_reform_fundraising_regulat_implement_plan.pdf (accessed 30 August 2010)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National Agreements: framework for highlighting examples of good practice and performance</w:t>
      </w:r>
      <w:r w:rsidR="00CC615E" w:rsidRPr="0059216A">
        <w:rPr>
          <w:sz w:val="24"/>
          <w:szCs w:val="24"/>
        </w:rPr>
        <w:t>, April.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2011, </w:t>
      </w:r>
      <w:r w:rsidR="00CC615E" w:rsidRPr="0059216A">
        <w:rPr>
          <w:i/>
          <w:sz w:val="24"/>
          <w:szCs w:val="24"/>
        </w:rPr>
        <w:t>Public Report to COAG on Competition Reforms Under the Seamless National Economy Reforms,</w:t>
      </w:r>
      <w:r w:rsidR="00CC615E" w:rsidRPr="0059216A">
        <w:rPr>
          <w:sz w:val="24"/>
          <w:szCs w:val="24"/>
        </w:rPr>
        <w:t xml:space="preserve"> 19 August. </w:t>
      </w:r>
      <w:r w:rsidR="004E355A" w:rsidRPr="0059216A">
        <w:rPr>
          <w:sz w:val="24"/>
          <w:szCs w:val="24"/>
        </w:rPr>
        <w:t>http://www.coag.gov.au/coag_meeting_outcomes/2011-08-19/docs/Report_to_COAG_on_Competition_Reforms_under_the_Seamless_</w:t>
      </w:r>
      <w:r w:rsidR="004E355A" w:rsidRPr="0059216A">
        <w:rPr>
          <w:sz w:val="24"/>
          <w:szCs w:val="24"/>
        </w:rPr>
        <w:br/>
      </w:r>
      <w:proofErr w:type="spellStart"/>
      <w:r w:rsidR="004E355A" w:rsidRPr="0059216A">
        <w:rPr>
          <w:sz w:val="24"/>
          <w:szCs w:val="24"/>
        </w:rPr>
        <w:t>National_Economy_Reforms</w:t>
      </w:r>
      <w:proofErr w:type="spellEnd"/>
      <w:r w:rsidR="004E355A" w:rsidRPr="0059216A">
        <w:rPr>
          <w:sz w:val="24"/>
          <w:szCs w:val="24"/>
        </w:rPr>
        <w:t>_(</w:t>
      </w:r>
      <w:proofErr w:type="spellStart"/>
      <w:r w:rsidR="004E355A" w:rsidRPr="0059216A">
        <w:rPr>
          <w:sz w:val="24"/>
          <w:szCs w:val="24"/>
        </w:rPr>
        <w:t>June2011</w:t>
      </w:r>
      <w:proofErr w:type="spellEnd"/>
      <w:r w:rsidR="004E355A" w:rsidRPr="0059216A">
        <w:rPr>
          <w:sz w:val="24"/>
          <w:szCs w:val="24"/>
        </w:rPr>
        <w:t>).</w:t>
      </w:r>
      <w:proofErr w:type="spellStart"/>
      <w:r w:rsidR="004E355A" w:rsidRPr="0059216A">
        <w:rPr>
          <w:sz w:val="24"/>
          <w:szCs w:val="24"/>
        </w:rPr>
        <w:t>pdf</w:t>
      </w:r>
      <w:proofErr w:type="spellEnd"/>
      <w:r w:rsidR="00CC615E" w:rsidRPr="0059216A">
        <w:rPr>
          <w:sz w:val="24"/>
          <w:szCs w:val="24"/>
        </w:rPr>
        <w:t xml:space="preserve"> (accessed 31 August 2011)</w:t>
      </w:r>
    </w:p>
    <w:p w:rsidR="00480809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480809" w:rsidRPr="0059216A">
        <w:rPr>
          <w:sz w:val="24"/>
          <w:szCs w:val="24"/>
        </w:rPr>
        <w:t xml:space="preserve">2012, </w:t>
      </w:r>
      <w:r w:rsidR="00480809" w:rsidRPr="0059216A">
        <w:rPr>
          <w:i/>
          <w:sz w:val="24"/>
          <w:szCs w:val="24"/>
        </w:rPr>
        <w:t>Communiqué</w:t>
      </w:r>
      <w:r w:rsidR="00480809" w:rsidRPr="0059216A">
        <w:rPr>
          <w:sz w:val="24"/>
          <w:szCs w:val="24"/>
        </w:rPr>
        <w:t>, 25 July.</w:t>
      </w:r>
    </w:p>
    <w:p w:rsidR="00CC615E" w:rsidRPr="0059216A" w:rsidRDefault="00E94EB0" w:rsidP="00E94EB0">
      <w:pPr>
        <w:pStyle w:val="Reference"/>
        <w:spacing w:before="100" w:line="260" w:lineRule="atLeast"/>
        <w:rPr>
          <w:i/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</w:t>
      </w:r>
      <w:proofErr w:type="spellStart"/>
      <w:r w:rsidR="00CC615E" w:rsidRPr="0059216A">
        <w:rPr>
          <w:sz w:val="24"/>
          <w:szCs w:val="24"/>
        </w:rPr>
        <w:t>BRCWG</w:t>
      </w:r>
      <w:proofErr w:type="spellEnd"/>
      <w:r w:rsidR="00CC615E" w:rsidRPr="0059216A">
        <w:rPr>
          <w:sz w:val="24"/>
          <w:szCs w:val="24"/>
        </w:rPr>
        <w:t xml:space="preserve"> (Business Regulation and Competition Working Group) </w:t>
      </w:r>
      <w:proofErr w:type="spellStart"/>
      <w:r w:rsidR="00CC615E" w:rsidRPr="0059216A">
        <w:rPr>
          <w:sz w:val="24"/>
          <w:szCs w:val="24"/>
        </w:rPr>
        <w:t>2009a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Towards a Seamless National Economy — Progress Report Card: July 2008– July 2009, </w:t>
      </w:r>
      <w:r w:rsidR="00CC615E" w:rsidRPr="008844D0">
        <w:rPr>
          <w:i/>
          <w:sz w:val="24"/>
          <w:szCs w:val="24"/>
        </w:rPr>
        <w:t>http://www.finance.gov.au/deregulation/docs/2009_annual_report_card_July.pdf</w:t>
      </w:r>
      <w:r w:rsidR="00CC615E" w:rsidRPr="0059216A">
        <w:rPr>
          <w:i/>
          <w:sz w:val="24"/>
          <w:szCs w:val="24"/>
        </w:rPr>
        <w:t xml:space="preserve"> (accessed 27 July 2009). </w:t>
      </w:r>
    </w:p>
    <w:p w:rsidR="00480809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</w:t>
      </w:r>
      <w:r w:rsidRPr="0059216A">
        <w:rPr>
          <w:sz w:val="24"/>
          <w:szCs w:val="24"/>
        </w:rPr>
        <w:t>—— </w:t>
      </w:r>
      <w:r w:rsidR="00C42A75" w:rsidRPr="0059216A">
        <w:rPr>
          <w:sz w:val="24"/>
          <w:szCs w:val="24"/>
        </w:rPr>
        <w:t>2</w:t>
      </w:r>
      <w:r w:rsidR="00CC615E" w:rsidRPr="0059216A">
        <w:rPr>
          <w:sz w:val="24"/>
          <w:szCs w:val="24"/>
        </w:rPr>
        <w:t xml:space="preserve">011, </w:t>
      </w:r>
      <w:proofErr w:type="spellStart"/>
      <w:r w:rsidR="00CC615E" w:rsidRPr="0059216A">
        <w:rPr>
          <w:i/>
          <w:sz w:val="24"/>
          <w:szCs w:val="24"/>
        </w:rPr>
        <w:t>BRCWG</w:t>
      </w:r>
      <w:proofErr w:type="spellEnd"/>
      <w:r w:rsidR="00CC615E" w:rsidRPr="0059216A">
        <w:rPr>
          <w:i/>
          <w:sz w:val="24"/>
          <w:szCs w:val="24"/>
        </w:rPr>
        <w:t xml:space="preserve"> Report Card on Progress of Deregulation Priorities</w:t>
      </w:r>
      <w:r w:rsidR="00CC615E" w:rsidRPr="0059216A">
        <w:rPr>
          <w:sz w:val="24"/>
          <w:szCs w:val="24"/>
        </w:rPr>
        <w:t xml:space="preserve">, 19 August. </w:t>
      </w:r>
      <w:r w:rsidR="00CC615E" w:rsidRPr="008844D0">
        <w:rPr>
          <w:sz w:val="24"/>
          <w:szCs w:val="24"/>
        </w:rPr>
        <w:t>http://www.coag.gov.au/coag_meeting_outcomes/2011-08-19/docs/Business_</w:t>
      </w:r>
      <w:r w:rsidR="004E355A" w:rsidRPr="008844D0">
        <w:rPr>
          <w:sz w:val="24"/>
          <w:szCs w:val="24"/>
        </w:rPr>
        <w:br/>
      </w:r>
      <w:r w:rsidR="00CC615E" w:rsidRPr="008844D0">
        <w:rPr>
          <w:sz w:val="24"/>
          <w:szCs w:val="24"/>
        </w:rPr>
        <w:t>Regulation_and_Competition_Working_Group_Report_Card_on_Progress_of_Deregulation_Priorities.pdf</w:t>
      </w:r>
      <w:r w:rsidR="00CC615E" w:rsidRPr="0059216A">
        <w:rPr>
          <w:sz w:val="24"/>
          <w:szCs w:val="24"/>
        </w:rPr>
        <w:t xml:space="preserve"> (accessed 31 August 2011)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Colvin, L., Slack-Smith, L., Stanley, F., and Bower, C., 2010, “Linking a pharmaceutical claims database with a birth defects registry to investigate birth defect rates of suspected teratogens’, </w:t>
      </w:r>
      <w:proofErr w:type="spellStart"/>
      <w:r w:rsidRPr="0059216A">
        <w:rPr>
          <w:i/>
          <w:sz w:val="24"/>
          <w:szCs w:val="24"/>
        </w:rPr>
        <w:t>Pharmacoepidemiology</w:t>
      </w:r>
      <w:proofErr w:type="spellEnd"/>
      <w:r w:rsidRPr="0059216A">
        <w:rPr>
          <w:i/>
          <w:sz w:val="24"/>
          <w:szCs w:val="24"/>
        </w:rPr>
        <w:t xml:space="preserve"> and Drug Safety, </w:t>
      </w:r>
      <w:r w:rsidRPr="0059216A">
        <w:rPr>
          <w:sz w:val="24"/>
          <w:szCs w:val="24"/>
        </w:rPr>
        <w:t>vol. 19, issue 11, pages 1137–1150, November.</w:t>
      </w:r>
    </w:p>
    <w:p w:rsidR="00491217" w:rsidRPr="0059216A" w:rsidRDefault="00491217" w:rsidP="00E94EB0">
      <w:pPr>
        <w:pStyle w:val="Reference"/>
        <w:spacing w:before="100" w:line="260" w:lineRule="atLeast"/>
        <w:rPr>
          <w:sz w:val="24"/>
        </w:rPr>
      </w:pPr>
      <w:r w:rsidRPr="0059216A">
        <w:rPr>
          <w:sz w:val="24"/>
        </w:rPr>
        <w:t xml:space="preserve">Crawley, M. 2013, ‘Fear of cost rise over plastic bag ban’, </w:t>
      </w:r>
      <w:r w:rsidRPr="0059216A">
        <w:rPr>
          <w:i/>
          <w:sz w:val="24"/>
        </w:rPr>
        <w:t>Fraser Coast Chronicle</w:t>
      </w:r>
      <w:r w:rsidRPr="0059216A">
        <w:rPr>
          <w:sz w:val="24"/>
        </w:rPr>
        <w:t xml:space="preserve">, 13 February. 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lastRenderedPageBreak/>
        <w:t>CPSIC</w:t>
      </w:r>
      <w:proofErr w:type="spellEnd"/>
      <w:r w:rsidRPr="0059216A">
        <w:rPr>
          <w:sz w:val="24"/>
          <w:szCs w:val="24"/>
        </w:rPr>
        <w:t xml:space="preserve"> (Cross Portfolio Statistical Integration Committee) 2010, </w:t>
      </w:r>
      <w:r w:rsidRPr="0059216A">
        <w:rPr>
          <w:i/>
          <w:sz w:val="24"/>
          <w:szCs w:val="24"/>
        </w:rPr>
        <w:t>Data Integration Involving Commonwealth Data for Statistical and Research Purposes: Governance and Institutional Arrangements</w:t>
      </w:r>
      <w:r w:rsidRPr="0059216A">
        <w:rPr>
          <w:sz w:val="24"/>
          <w:szCs w:val="24"/>
        </w:rPr>
        <w:t>, 6 October.</w:t>
      </w:r>
    </w:p>
    <w:p w:rsidR="00BB0556" w:rsidRPr="0059216A" w:rsidRDefault="00BB0556" w:rsidP="00BB055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Commonwealth of Australia 2013, </w:t>
      </w:r>
      <w:r w:rsidRPr="0059216A">
        <w:rPr>
          <w:i/>
          <w:sz w:val="24"/>
          <w:szCs w:val="24"/>
        </w:rPr>
        <w:t>Big Data Strategy — Issues Paper</w:t>
      </w:r>
      <w:r w:rsidRPr="0059216A">
        <w:rPr>
          <w:sz w:val="24"/>
          <w:szCs w:val="24"/>
        </w:rPr>
        <w:t>, March</w:t>
      </w:r>
    </w:p>
    <w:p w:rsidR="000F1783" w:rsidRPr="0059216A" w:rsidRDefault="000F1783" w:rsidP="000F1783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DLWA</w:t>
      </w:r>
      <w:proofErr w:type="spellEnd"/>
      <w:r w:rsidRPr="0059216A">
        <w:rPr>
          <w:sz w:val="24"/>
          <w:szCs w:val="24"/>
        </w:rPr>
        <w:t xml:space="preserve"> (Data Linkage Western Australia)  2013, </w:t>
      </w:r>
      <w:r w:rsidRPr="0059216A">
        <w:rPr>
          <w:i/>
          <w:sz w:val="24"/>
          <w:szCs w:val="24"/>
        </w:rPr>
        <w:t>Projects</w:t>
      </w:r>
      <w:r w:rsidRPr="0059216A">
        <w:rPr>
          <w:sz w:val="24"/>
          <w:szCs w:val="24"/>
        </w:rPr>
        <w:t>, http://</w:t>
      </w:r>
      <w:proofErr w:type="spellStart"/>
      <w:r w:rsidRPr="0059216A">
        <w:rPr>
          <w:sz w:val="24"/>
          <w:szCs w:val="24"/>
        </w:rPr>
        <w:t>www.datalinkage-wa.org</w:t>
      </w:r>
      <w:proofErr w:type="spellEnd"/>
      <w:r w:rsidRPr="0059216A">
        <w:rPr>
          <w:sz w:val="24"/>
          <w:szCs w:val="24"/>
        </w:rPr>
        <w:t>/projects (accessed 6 June 2013)</w:t>
      </w:r>
    </w:p>
    <w:p w:rsidR="000F1783" w:rsidRPr="0059216A" w:rsidRDefault="000F1783" w:rsidP="000F1783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DHAC</w:t>
      </w:r>
      <w:proofErr w:type="spellEnd"/>
      <w:r w:rsidRPr="0059216A">
        <w:rPr>
          <w:sz w:val="24"/>
          <w:szCs w:val="24"/>
        </w:rPr>
        <w:t xml:space="preserve"> (Department Health and Aged Care) 2000, </w:t>
      </w:r>
      <w:r w:rsidRPr="0059216A">
        <w:rPr>
          <w:i/>
          <w:sz w:val="24"/>
          <w:szCs w:val="24"/>
        </w:rPr>
        <w:t>Insights into the utilisation of health services in Australia based on linked administrative data</w:t>
      </w:r>
      <w:r w:rsidRPr="0059216A">
        <w:rPr>
          <w:sz w:val="24"/>
          <w:szCs w:val="24"/>
        </w:rPr>
        <w:t>, Occasional Papers New Series No. 9, Canberra.</w:t>
      </w:r>
    </w:p>
    <w:p w:rsidR="00900397" w:rsidRPr="0059216A" w:rsidRDefault="00900397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Di </w:t>
      </w:r>
      <w:proofErr w:type="spellStart"/>
      <w:r w:rsidRPr="0059216A">
        <w:rPr>
          <w:sz w:val="24"/>
          <w:szCs w:val="24"/>
        </w:rPr>
        <w:t>Natale</w:t>
      </w:r>
      <w:proofErr w:type="spellEnd"/>
      <w:r w:rsidRPr="0059216A">
        <w:rPr>
          <w:sz w:val="24"/>
          <w:szCs w:val="24"/>
        </w:rPr>
        <w:t xml:space="preserve">, R. 2013, </w:t>
      </w:r>
      <w:r w:rsidRPr="0059216A">
        <w:rPr>
          <w:i/>
          <w:sz w:val="24"/>
          <w:szCs w:val="24"/>
        </w:rPr>
        <w:t xml:space="preserve">Greens call for evidence-based approach to drugs – Renewed call for a Productivity Commission inquiry into the issue of illicit drugs, </w:t>
      </w:r>
      <w:r w:rsidRPr="0059216A">
        <w:rPr>
          <w:sz w:val="24"/>
          <w:szCs w:val="24"/>
        </w:rPr>
        <w:t xml:space="preserve">Media Release, 22 June.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Dolman, B. 2008, </w:t>
      </w:r>
      <w:r w:rsidRPr="0059216A">
        <w:rPr>
          <w:i/>
          <w:sz w:val="24"/>
          <w:szCs w:val="24"/>
        </w:rPr>
        <w:t>Migration, Trade and Investment</w:t>
      </w:r>
      <w:r w:rsidRPr="0059216A">
        <w:rPr>
          <w:sz w:val="24"/>
          <w:szCs w:val="24"/>
        </w:rPr>
        <w:t>, Productivity Commission Staff Working Paper, Canberra, February.</w:t>
      </w:r>
    </w:p>
    <w:p w:rsidR="00CC615E" w:rsidRPr="0059216A" w:rsidRDefault="00C42A7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</w:t>
      </w:r>
      <w:r w:rsidR="00CC615E" w:rsidRPr="0059216A">
        <w:rPr>
          <w:sz w:val="24"/>
          <w:szCs w:val="24"/>
        </w:rPr>
        <w:t xml:space="preserve">, Parham, D. and Zheng, S. 2007, </w:t>
      </w:r>
      <w:r w:rsidR="00CC615E" w:rsidRPr="0059216A">
        <w:rPr>
          <w:i/>
          <w:sz w:val="24"/>
          <w:szCs w:val="24"/>
        </w:rPr>
        <w:t>Can Australia Match US Productivity Performance?</w:t>
      </w:r>
      <w:r w:rsidR="00CC615E" w:rsidRPr="0059216A">
        <w:rPr>
          <w:sz w:val="24"/>
          <w:szCs w:val="24"/>
        </w:rPr>
        <w:t>, Productivity Commission Staff Working Paper, Canberra.</w:t>
      </w:r>
    </w:p>
    <w:p w:rsidR="00B80273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B80273" w:rsidRPr="0059216A">
        <w:rPr>
          <w:sz w:val="24"/>
          <w:szCs w:val="24"/>
        </w:rPr>
        <w:t xml:space="preserve">and </w:t>
      </w:r>
      <w:proofErr w:type="spellStart"/>
      <w:r w:rsidR="00B80273" w:rsidRPr="0059216A">
        <w:rPr>
          <w:sz w:val="24"/>
          <w:szCs w:val="24"/>
        </w:rPr>
        <w:t>Gruen</w:t>
      </w:r>
      <w:proofErr w:type="spellEnd"/>
      <w:r w:rsidR="00B80273" w:rsidRPr="0059216A">
        <w:rPr>
          <w:sz w:val="24"/>
          <w:szCs w:val="24"/>
        </w:rPr>
        <w:t xml:space="preserve">, D. 2012, </w:t>
      </w:r>
      <w:r w:rsidR="00B80273" w:rsidRPr="0059216A">
        <w:rPr>
          <w:i/>
          <w:sz w:val="24"/>
          <w:szCs w:val="24"/>
        </w:rPr>
        <w:t>Productivity and Structural Change</w:t>
      </w:r>
      <w:r w:rsidR="00B80273" w:rsidRPr="0059216A">
        <w:rPr>
          <w:sz w:val="24"/>
          <w:szCs w:val="24"/>
        </w:rPr>
        <w:t>, Speech to the 41</w:t>
      </w:r>
      <w:r w:rsidR="00B80273" w:rsidRPr="0059216A">
        <w:rPr>
          <w:sz w:val="24"/>
          <w:szCs w:val="24"/>
          <w:vertAlign w:val="superscript"/>
        </w:rPr>
        <w:t>st</w:t>
      </w:r>
      <w:r w:rsidR="00B80273" w:rsidRPr="0059216A">
        <w:rPr>
          <w:sz w:val="24"/>
          <w:szCs w:val="24"/>
        </w:rPr>
        <w:t xml:space="preserve"> Australian Conference of Economists, 10 July. </w:t>
      </w:r>
    </w:p>
    <w:p w:rsidR="00A52A30" w:rsidRPr="0059216A" w:rsidRDefault="00A52A30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Edmonstone</w:t>
      </w:r>
      <w:proofErr w:type="spellEnd"/>
      <w:r w:rsidRPr="0059216A">
        <w:rPr>
          <w:sz w:val="24"/>
          <w:szCs w:val="24"/>
        </w:rPr>
        <w:t xml:space="preserve">, B 2013, ‘This Week’s News’, </w:t>
      </w:r>
      <w:r w:rsidRPr="0059216A">
        <w:rPr>
          <w:i/>
          <w:sz w:val="24"/>
          <w:szCs w:val="24"/>
        </w:rPr>
        <w:t>Forbes Advocate</w:t>
      </w:r>
      <w:r w:rsidRPr="0059216A">
        <w:rPr>
          <w:sz w:val="24"/>
          <w:szCs w:val="24"/>
        </w:rPr>
        <w:t xml:space="preserve">, April 18. </w:t>
      </w:r>
    </w:p>
    <w:p w:rsidR="00106DB6" w:rsidRPr="0059216A" w:rsidRDefault="00106DB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Education and Training Committee (Victoria) 2012, </w:t>
      </w:r>
      <w:r w:rsidRPr="0059216A">
        <w:rPr>
          <w:i/>
          <w:sz w:val="24"/>
          <w:szCs w:val="24"/>
        </w:rPr>
        <w:t>Inquiry into agricultural education and training in Victoria</w:t>
      </w:r>
      <w:r w:rsidRPr="0059216A">
        <w:rPr>
          <w:sz w:val="24"/>
          <w:szCs w:val="24"/>
        </w:rPr>
        <w:t xml:space="preserve">, November. </w:t>
      </w:r>
    </w:p>
    <w:p w:rsidR="000F1783" w:rsidRPr="0059216A" w:rsidRDefault="000F1783" w:rsidP="000F1783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>Edwards, B. 2012, ‘</w:t>
      </w:r>
      <w:r w:rsidRPr="0059216A">
        <w:rPr>
          <w:i/>
          <w:sz w:val="24"/>
          <w:szCs w:val="24"/>
        </w:rPr>
        <w:t>Growing up in Australia</w:t>
      </w:r>
      <w:r w:rsidRPr="0059216A">
        <w:rPr>
          <w:sz w:val="24"/>
          <w:szCs w:val="24"/>
        </w:rPr>
        <w:t xml:space="preserve">: The Longitudinal Study of Australian Children: The first decade of life’, </w:t>
      </w:r>
      <w:r w:rsidRPr="0059216A">
        <w:rPr>
          <w:i/>
          <w:sz w:val="24"/>
          <w:szCs w:val="24"/>
        </w:rPr>
        <w:t>Family Matters</w:t>
      </w:r>
      <w:r w:rsidRPr="0059216A">
        <w:rPr>
          <w:sz w:val="24"/>
          <w:szCs w:val="24"/>
        </w:rPr>
        <w:t>, no. 91, pp. 7-17.</w:t>
      </w:r>
    </w:p>
    <w:p w:rsidR="000F1783" w:rsidRPr="0059216A" w:rsidRDefault="000F1783" w:rsidP="000F1783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Ellis, R.P., </w:t>
      </w:r>
      <w:proofErr w:type="spellStart"/>
      <w:r w:rsidRPr="0059216A">
        <w:rPr>
          <w:sz w:val="24"/>
          <w:szCs w:val="24"/>
        </w:rPr>
        <w:t>Fiebig</w:t>
      </w:r>
      <w:proofErr w:type="spellEnd"/>
      <w:r w:rsidRPr="0059216A">
        <w:rPr>
          <w:sz w:val="24"/>
          <w:szCs w:val="24"/>
        </w:rPr>
        <w:t xml:space="preserve">, D. G., </w:t>
      </w:r>
      <w:proofErr w:type="spellStart"/>
      <w:r w:rsidRPr="0059216A">
        <w:rPr>
          <w:sz w:val="24"/>
          <w:szCs w:val="24"/>
        </w:rPr>
        <w:t>Johar</w:t>
      </w:r>
      <w:proofErr w:type="spellEnd"/>
      <w:r w:rsidRPr="0059216A">
        <w:rPr>
          <w:sz w:val="24"/>
          <w:szCs w:val="24"/>
        </w:rPr>
        <w:t xml:space="preserve">, M., Jones, G. and Savage, E. 2012, </w:t>
      </w:r>
      <w:r w:rsidRPr="0059216A">
        <w:rPr>
          <w:i/>
          <w:sz w:val="24"/>
          <w:szCs w:val="24"/>
        </w:rPr>
        <w:t>Explaining health care expenditure variation: large sample evidence using linked survey and health administrative data</w:t>
      </w:r>
      <w:r w:rsidRPr="0059216A">
        <w:rPr>
          <w:sz w:val="24"/>
          <w:szCs w:val="24"/>
        </w:rPr>
        <w:t>, Working Paper No. 1, Economic Discipline Group, University of Technology Sydney Business School, May.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FaHCSIA</w:t>
      </w:r>
      <w:proofErr w:type="spellEnd"/>
      <w:r w:rsidRPr="0059216A">
        <w:rPr>
          <w:sz w:val="24"/>
          <w:szCs w:val="24"/>
        </w:rPr>
        <w:t xml:space="preserve"> (Department of Families, Housing, Community Services and Indigenous Affairs) 2012, Statistical Paper No. 10, </w:t>
      </w:r>
      <w:r w:rsidRPr="0059216A">
        <w:rPr>
          <w:i/>
          <w:sz w:val="24"/>
          <w:szCs w:val="24"/>
        </w:rPr>
        <w:t>Income support customers: a statistical overview 2011</w:t>
      </w:r>
      <w:r w:rsidRPr="0059216A">
        <w:rPr>
          <w:sz w:val="24"/>
          <w:szCs w:val="24"/>
        </w:rPr>
        <w:t>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Fok</w:t>
      </w:r>
      <w:proofErr w:type="spellEnd"/>
      <w:r w:rsidRPr="0059216A">
        <w:rPr>
          <w:sz w:val="24"/>
          <w:szCs w:val="24"/>
        </w:rPr>
        <w:t xml:space="preserve">, Yin King and </w:t>
      </w:r>
      <w:proofErr w:type="spellStart"/>
      <w:r w:rsidRPr="0059216A">
        <w:rPr>
          <w:sz w:val="24"/>
          <w:szCs w:val="24"/>
        </w:rPr>
        <w:t>McVicar</w:t>
      </w:r>
      <w:proofErr w:type="spellEnd"/>
      <w:r w:rsidRPr="0059216A">
        <w:rPr>
          <w:sz w:val="24"/>
          <w:szCs w:val="24"/>
        </w:rPr>
        <w:t xml:space="preserve">, D. 2011, </w:t>
      </w:r>
      <w:r w:rsidRPr="0059216A">
        <w:rPr>
          <w:i/>
          <w:sz w:val="24"/>
          <w:szCs w:val="24"/>
        </w:rPr>
        <w:t>Activation and welfare dependency</w:t>
      </w:r>
      <w:r w:rsidRPr="0059216A">
        <w:rPr>
          <w:sz w:val="24"/>
          <w:szCs w:val="24"/>
        </w:rPr>
        <w:t>, Melbourne Institute of Applied Economic and Social Research, June.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Forbes, M., Barker, A. and Turner, S. 2010, </w:t>
      </w:r>
      <w:r w:rsidRPr="0059216A">
        <w:rPr>
          <w:i/>
          <w:sz w:val="24"/>
          <w:szCs w:val="24"/>
        </w:rPr>
        <w:t>The Effects of Education and Health on Wages and Productivity</w:t>
      </w:r>
      <w:r w:rsidRPr="0059216A">
        <w:rPr>
          <w:sz w:val="24"/>
          <w:szCs w:val="24"/>
        </w:rPr>
        <w:t>, Productivity Commission Staff Working Paper, Melbourne, March.</w:t>
      </w:r>
    </w:p>
    <w:p w:rsidR="00EC004E" w:rsidRPr="0059216A" w:rsidRDefault="00EC004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Gabbitas, O. and Gretton, P. 2003, </w:t>
      </w:r>
      <w:r w:rsidRPr="0059216A">
        <w:rPr>
          <w:i/>
          <w:sz w:val="24"/>
          <w:szCs w:val="24"/>
        </w:rPr>
        <w:t>Firm Size and Export Performance: Some Empirical Evidence</w:t>
      </w:r>
      <w:r w:rsidRPr="0059216A">
        <w:rPr>
          <w:sz w:val="24"/>
          <w:szCs w:val="24"/>
        </w:rPr>
        <w:t>, Productivity Commission Staff Research Paper, Canberra, April.</w:t>
      </w:r>
    </w:p>
    <w:p w:rsidR="00CC615E" w:rsidRPr="0059216A" w:rsidRDefault="00CC615E" w:rsidP="00E94EB0">
      <w:pPr>
        <w:pStyle w:val="Reference"/>
        <w:spacing w:before="100" w:line="260" w:lineRule="atLeast"/>
        <w:rPr>
          <w:bCs/>
          <w:sz w:val="24"/>
          <w:szCs w:val="24"/>
        </w:rPr>
      </w:pPr>
      <w:r w:rsidRPr="0059216A">
        <w:rPr>
          <w:bCs/>
          <w:sz w:val="24"/>
          <w:szCs w:val="24"/>
        </w:rPr>
        <w:t xml:space="preserve">Gilfillan, G. and Andrews, L. 2010, </w:t>
      </w:r>
      <w:r w:rsidRPr="0059216A">
        <w:rPr>
          <w:bCs/>
          <w:i/>
          <w:sz w:val="24"/>
          <w:szCs w:val="24"/>
        </w:rPr>
        <w:t>Labour Force Participation of Women Over 45</w:t>
      </w:r>
      <w:r w:rsidRPr="0059216A">
        <w:rPr>
          <w:bCs/>
          <w:sz w:val="24"/>
          <w:szCs w:val="24"/>
        </w:rPr>
        <w:t xml:space="preserve">, </w:t>
      </w:r>
      <w:r w:rsidRPr="0059216A">
        <w:rPr>
          <w:sz w:val="24"/>
          <w:szCs w:val="24"/>
        </w:rPr>
        <w:t>Productivity Commission Staff Working Paper, Canberra, December.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Gillard, J. (Prime Minister</w:t>
      </w:r>
      <w:r w:rsidR="00DC21FD" w:rsidRPr="0059216A">
        <w:rPr>
          <w:sz w:val="24"/>
          <w:szCs w:val="24"/>
        </w:rPr>
        <w:t xml:space="preserve"> of Australia</w:t>
      </w:r>
      <w:r w:rsidRPr="0059216A">
        <w:rPr>
          <w:sz w:val="24"/>
          <w:szCs w:val="24"/>
        </w:rPr>
        <w:t xml:space="preserve">) 2011, </w:t>
      </w:r>
      <w:r w:rsidRPr="0059216A">
        <w:rPr>
          <w:i/>
          <w:sz w:val="24"/>
          <w:szCs w:val="24"/>
        </w:rPr>
        <w:t>Transcript of joint press conference in Canberra</w:t>
      </w:r>
      <w:r w:rsidRPr="0059216A">
        <w:rPr>
          <w:sz w:val="24"/>
          <w:szCs w:val="24"/>
        </w:rPr>
        <w:t xml:space="preserve">, Media Release, 14 June. </w:t>
      </w:r>
    </w:p>
    <w:p w:rsidR="007E09B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7E09BE" w:rsidRPr="0059216A">
        <w:rPr>
          <w:sz w:val="24"/>
          <w:szCs w:val="24"/>
        </w:rPr>
        <w:t>2012, Speech to the Prime Minister’s Economic Forum, Brisbane, 12 June.</w:t>
      </w:r>
    </w:p>
    <w:p w:rsidR="007E09BE" w:rsidRPr="0059216A" w:rsidRDefault="00C42A7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——, </w:t>
      </w:r>
      <w:r w:rsidR="00CC615E" w:rsidRPr="0059216A">
        <w:rPr>
          <w:sz w:val="24"/>
          <w:szCs w:val="24"/>
        </w:rPr>
        <w:t xml:space="preserve">Macklin, J. (Minister for Community Services), Shorten, B. (Assistant Treasurer) and McLucas, J. (Parliamentary Secretary for Disabilities and Carers) 2011, </w:t>
      </w:r>
      <w:r w:rsidR="00CC615E" w:rsidRPr="0059216A">
        <w:rPr>
          <w:i/>
          <w:sz w:val="24"/>
          <w:szCs w:val="24"/>
        </w:rPr>
        <w:t>Productivity Commission's final report into disability care and support</w:t>
      </w:r>
      <w:r w:rsidR="00CC615E" w:rsidRPr="0059216A">
        <w:rPr>
          <w:sz w:val="24"/>
          <w:szCs w:val="24"/>
        </w:rPr>
        <w:t xml:space="preserve">, Media Release, 10 August. </w:t>
      </w:r>
      <w:r w:rsidR="00CC615E" w:rsidRPr="008844D0">
        <w:rPr>
          <w:sz w:val="24"/>
          <w:szCs w:val="24"/>
        </w:rPr>
        <w:t>http://www.pm.gov.au/press-office/productivity-commissions-final-report-disability-care-and-support</w:t>
      </w:r>
      <w:r w:rsidR="00CC615E" w:rsidRPr="0059216A">
        <w:rPr>
          <w:sz w:val="24"/>
          <w:szCs w:val="24"/>
        </w:rPr>
        <w:t xml:space="preserve"> (accessed 12 August 2011)</w:t>
      </w:r>
    </w:p>
    <w:p w:rsidR="00DC21FD" w:rsidRPr="0059216A" w:rsidRDefault="00DC21FD" w:rsidP="00DC21FD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and Key, J. (Prime Minister of New Zealand) 2012, </w:t>
      </w:r>
      <w:r w:rsidRPr="0059216A">
        <w:rPr>
          <w:i/>
          <w:sz w:val="24"/>
          <w:szCs w:val="24"/>
        </w:rPr>
        <w:t>Strengthening trans-Tasman economic relations: Joint scoping study by the Australian and New Zealand Productivity Commissions released</w:t>
      </w:r>
      <w:r w:rsidRPr="0059216A">
        <w:rPr>
          <w:sz w:val="24"/>
          <w:szCs w:val="24"/>
        </w:rPr>
        <w:t xml:space="preserve">, Media Release, 13 December. </w:t>
      </w:r>
    </w:p>
    <w:p w:rsidR="00E01EA9" w:rsidRPr="0059216A" w:rsidRDefault="00E01EA9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Government of Denmark 2013, </w:t>
      </w:r>
      <w:r w:rsidRPr="0059216A">
        <w:rPr>
          <w:i/>
          <w:sz w:val="24"/>
          <w:szCs w:val="24"/>
        </w:rPr>
        <w:t>The Danish Productivity Commission</w:t>
      </w:r>
      <w:r w:rsidR="002B722D" w:rsidRPr="0059216A">
        <w:rPr>
          <w:i/>
          <w:sz w:val="24"/>
          <w:szCs w:val="24"/>
        </w:rPr>
        <w:t xml:space="preserve">: </w:t>
      </w:r>
      <w:proofErr w:type="spellStart"/>
      <w:r w:rsidR="002B722D" w:rsidRPr="0059216A">
        <w:rPr>
          <w:i/>
          <w:sz w:val="24"/>
          <w:szCs w:val="24"/>
        </w:rPr>
        <w:t>Produktivitets</w:t>
      </w:r>
      <w:proofErr w:type="spellEnd"/>
      <w:r w:rsidR="002B722D" w:rsidRPr="0059216A">
        <w:rPr>
          <w:i/>
          <w:sz w:val="24"/>
          <w:szCs w:val="24"/>
        </w:rPr>
        <w:t xml:space="preserve"> </w:t>
      </w:r>
      <w:proofErr w:type="spellStart"/>
      <w:r w:rsidR="002B722D" w:rsidRPr="0059216A">
        <w:rPr>
          <w:i/>
          <w:sz w:val="24"/>
          <w:szCs w:val="24"/>
        </w:rPr>
        <w:t>Kommissionen</w:t>
      </w:r>
      <w:proofErr w:type="spellEnd"/>
      <w:r w:rsidRPr="0059216A">
        <w:rPr>
          <w:sz w:val="24"/>
          <w:szCs w:val="24"/>
        </w:rPr>
        <w:t xml:space="preserve">, Media Release, 22 January. </w:t>
      </w:r>
    </w:p>
    <w:p w:rsidR="00881B15" w:rsidRPr="0059216A" w:rsidRDefault="00881B15" w:rsidP="00881B15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Greenville, J., Pobke, C. and Rogers, N. 2013, </w:t>
      </w:r>
      <w:r w:rsidRPr="0059216A">
        <w:rPr>
          <w:i/>
          <w:sz w:val="24"/>
          <w:szCs w:val="24"/>
        </w:rPr>
        <w:t>Trends in the Distribution of Income in Australia</w:t>
      </w:r>
      <w:r w:rsidRPr="0059216A">
        <w:rPr>
          <w:sz w:val="24"/>
          <w:szCs w:val="24"/>
        </w:rPr>
        <w:t>, Productivity Commission Staff Working Paper, Canberra.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Gregory, R. 2013, </w:t>
      </w:r>
      <w:r w:rsidRPr="0059216A">
        <w:rPr>
          <w:i/>
          <w:sz w:val="24"/>
          <w:szCs w:val="24"/>
        </w:rPr>
        <w:t>The Henderson Question? The Melbourne Institute and fifty years of welfare policy</w:t>
      </w:r>
      <w:r w:rsidRPr="0059216A">
        <w:rPr>
          <w:sz w:val="24"/>
          <w:szCs w:val="24"/>
        </w:rPr>
        <w:t xml:space="preserve">, </w:t>
      </w:r>
      <w:proofErr w:type="spellStart"/>
      <w:r w:rsidRPr="0059216A">
        <w:rPr>
          <w:sz w:val="24"/>
          <w:szCs w:val="24"/>
        </w:rPr>
        <w:t>ANU</w:t>
      </w:r>
      <w:proofErr w:type="spellEnd"/>
      <w:r w:rsidRPr="0059216A">
        <w:rPr>
          <w:sz w:val="24"/>
          <w:szCs w:val="24"/>
        </w:rPr>
        <w:t xml:space="preserve"> Centre for Economic Policy Research, Discussion Paper No. 682, March.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Gretton, P., </w:t>
      </w:r>
      <w:proofErr w:type="spellStart"/>
      <w:r w:rsidRPr="0059216A">
        <w:rPr>
          <w:sz w:val="24"/>
          <w:szCs w:val="24"/>
        </w:rPr>
        <w:t>Gali</w:t>
      </w:r>
      <w:proofErr w:type="spellEnd"/>
      <w:r w:rsidRPr="0059216A">
        <w:rPr>
          <w:sz w:val="24"/>
          <w:szCs w:val="24"/>
        </w:rPr>
        <w:t xml:space="preserve">, J. and Parham, D. 2002, </w:t>
      </w:r>
      <w:r w:rsidRPr="0059216A">
        <w:rPr>
          <w:i/>
          <w:sz w:val="24"/>
          <w:szCs w:val="24"/>
        </w:rPr>
        <w:t xml:space="preserve">Uptake and impacts of </w:t>
      </w:r>
      <w:proofErr w:type="spellStart"/>
      <w:r w:rsidRPr="0059216A">
        <w:rPr>
          <w:i/>
          <w:sz w:val="24"/>
          <w:szCs w:val="24"/>
        </w:rPr>
        <w:t>ICTs</w:t>
      </w:r>
      <w:proofErr w:type="spellEnd"/>
      <w:r w:rsidRPr="0059216A">
        <w:rPr>
          <w:i/>
          <w:sz w:val="24"/>
          <w:szCs w:val="24"/>
        </w:rPr>
        <w:t xml:space="preserve"> in the Australian economy: Evidence from aggregate, sectoral and firm levels</w:t>
      </w:r>
      <w:r w:rsidRPr="0059216A">
        <w:rPr>
          <w:sz w:val="24"/>
          <w:szCs w:val="24"/>
        </w:rPr>
        <w:t xml:space="preserve">, Productivity Commission, Canberra. </w:t>
      </w:r>
    </w:p>
    <w:p w:rsidR="001669DD" w:rsidRPr="0059216A" w:rsidRDefault="001669DD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Gruen</w:t>
      </w:r>
      <w:proofErr w:type="spellEnd"/>
      <w:r w:rsidRPr="0059216A">
        <w:rPr>
          <w:sz w:val="24"/>
          <w:szCs w:val="24"/>
        </w:rPr>
        <w:t xml:space="preserve">, D. 2012, </w:t>
      </w:r>
      <w:r w:rsidRPr="0059216A">
        <w:rPr>
          <w:i/>
          <w:sz w:val="24"/>
          <w:szCs w:val="24"/>
        </w:rPr>
        <w:t>The Importance of Productivity</w:t>
      </w:r>
      <w:r w:rsidRPr="0059216A">
        <w:rPr>
          <w:sz w:val="24"/>
          <w:szCs w:val="24"/>
        </w:rPr>
        <w:t xml:space="preserve">, Speech to the Productivity Commission- Australian Bureau of Statistics Productivity Perspectives Conference, 20 November.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. and </w:t>
      </w:r>
      <w:proofErr w:type="spellStart"/>
      <w:r w:rsidRPr="0059216A">
        <w:rPr>
          <w:sz w:val="24"/>
          <w:szCs w:val="24"/>
        </w:rPr>
        <w:t>Goldbloom</w:t>
      </w:r>
      <w:proofErr w:type="spellEnd"/>
      <w:r w:rsidRPr="0059216A">
        <w:rPr>
          <w:sz w:val="24"/>
          <w:szCs w:val="24"/>
        </w:rPr>
        <w:t xml:space="preserve">, A., 2008, ‘The Smarter Use of Data’, </w:t>
      </w:r>
      <w:r w:rsidRPr="0059216A">
        <w:rPr>
          <w:i/>
          <w:sz w:val="24"/>
          <w:szCs w:val="24"/>
        </w:rPr>
        <w:t>Economic Roundup</w:t>
      </w:r>
      <w:r w:rsidRPr="0059216A">
        <w:rPr>
          <w:sz w:val="24"/>
          <w:szCs w:val="24"/>
        </w:rPr>
        <w:t>, Treasury, Canberra, Issue 4.</w:t>
      </w:r>
    </w:p>
    <w:p w:rsidR="00A52A30" w:rsidRPr="0059216A" w:rsidRDefault="00A52A3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Guy, N. 2013, </w:t>
      </w:r>
      <w:r w:rsidRPr="0059216A">
        <w:rPr>
          <w:i/>
          <w:sz w:val="24"/>
          <w:szCs w:val="24"/>
        </w:rPr>
        <w:t xml:space="preserve">Australia-New Zealand defending against foot and mouth disease, </w:t>
      </w:r>
      <w:r w:rsidRPr="0059216A">
        <w:rPr>
          <w:sz w:val="24"/>
          <w:szCs w:val="24"/>
        </w:rPr>
        <w:t xml:space="preserve">Media Release, 3 May. </w:t>
      </w:r>
    </w:p>
    <w:p w:rsidR="00482143" w:rsidRPr="0059216A" w:rsidRDefault="00E2091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Hanson-Young, S. 201</w:t>
      </w:r>
      <w:r w:rsidR="00482143" w:rsidRPr="0059216A">
        <w:rPr>
          <w:sz w:val="24"/>
          <w:szCs w:val="24"/>
        </w:rPr>
        <w:t>3</w:t>
      </w:r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 xml:space="preserve">Greens move for </w:t>
      </w:r>
      <w:r w:rsidR="00482143" w:rsidRPr="0059216A">
        <w:rPr>
          <w:i/>
          <w:sz w:val="24"/>
          <w:szCs w:val="24"/>
        </w:rPr>
        <w:t xml:space="preserve">long overdue inquiry into childcare funding, </w:t>
      </w:r>
      <w:r w:rsidRPr="0059216A">
        <w:rPr>
          <w:sz w:val="24"/>
          <w:szCs w:val="24"/>
        </w:rPr>
        <w:t xml:space="preserve">Media Release, </w:t>
      </w:r>
      <w:r w:rsidR="00482143" w:rsidRPr="0059216A">
        <w:rPr>
          <w:sz w:val="24"/>
          <w:szCs w:val="24"/>
        </w:rPr>
        <w:t>12 March</w:t>
      </w:r>
      <w:r w:rsidRPr="0059216A">
        <w:rPr>
          <w:sz w:val="24"/>
          <w:szCs w:val="24"/>
        </w:rPr>
        <w:t xml:space="preserve">. </w:t>
      </w:r>
      <w:r w:rsidR="00482143" w:rsidRPr="008844D0">
        <w:rPr>
          <w:sz w:val="24"/>
          <w:szCs w:val="24"/>
        </w:rPr>
        <w:t>http://sarah-hanson-young.greensmps.org.au/content/media-releases/greens-move-long-overdue-inquiry-childcare-funding</w:t>
      </w:r>
      <w:r w:rsidR="00482143" w:rsidRPr="0059216A">
        <w:rPr>
          <w:sz w:val="24"/>
          <w:szCs w:val="24"/>
        </w:rPr>
        <w:t xml:space="preserve"> (accessed 19 June 2013)</w:t>
      </w:r>
    </w:p>
    <w:p w:rsidR="00FF15EF" w:rsidRPr="0059216A" w:rsidRDefault="00FF15EF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Herington, A. 2013, ‘</w:t>
      </w:r>
      <w:proofErr w:type="spellStart"/>
      <w:r w:rsidRPr="0059216A">
        <w:rPr>
          <w:sz w:val="24"/>
          <w:szCs w:val="24"/>
        </w:rPr>
        <w:t>Baillieu’s</w:t>
      </w:r>
      <w:proofErr w:type="spellEnd"/>
      <w:r w:rsidRPr="0059216A">
        <w:rPr>
          <w:sz w:val="24"/>
          <w:szCs w:val="24"/>
        </w:rPr>
        <w:t xml:space="preserve"> renewables blockade’, Climate Spectator, 23 January. </w:t>
      </w:r>
    </w:p>
    <w:p w:rsidR="00421E11" w:rsidRPr="0059216A" w:rsidRDefault="00421E11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House of Representatives Standing Committee on Agriculture, Resources, Fisheries and Forestry. 2012, </w:t>
      </w:r>
      <w:r w:rsidRPr="0059216A">
        <w:rPr>
          <w:i/>
          <w:sz w:val="24"/>
          <w:szCs w:val="24"/>
        </w:rPr>
        <w:t>Netting the benefits: Inquiry into the Role of Science for the Future of Fisheries and Aquaculture</w:t>
      </w:r>
      <w:r w:rsidRPr="0059216A">
        <w:rPr>
          <w:sz w:val="24"/>
          <w:szCs w:val="24"/>
        </w:rPr>
        <w:t xml:space="preserve">, November. </w:t>
      </w:r>
    </w:p>
    <w:p w:rsidR="00711267" w:rsidRPr="0059216A" w:rsidRDefault="00711267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House of Representatives Standing Committee on Regional Australia. 2013, </w:t>
      </w:r>
      <w:r w:rsidRPr="0059216A">
        <w:rPr>
          <w:i/>
          <w:sz w:val="24"/>
          <w:szCs w:val="24"/>
        </w:rPr>
        <w:t>Cancer of the bush or salvation for our cities?: Fly-in, fly-out and drive-in, drive-out workforce practices in Regional Australia</w:t>
      </w:r>
      <w:r w:rsidRPr="0059216A">
        <w:rPr>
          <w:sz w:val="24"/>
          <w:szCs w:val="24"/>
        </w:rPr>
        <w:t xml:space="preserve">, February. </w:t>
      </w:r>
    </w:p>
    <w:p w:rsidR="00F038DA" w:rsidRPr="0059216A" w:rsidRDefault="00F038DA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Human Rights Commission 2013, </w:t>
      </w:r>
      <w:r w:rsidR="0023223C" w:rsidRPr="0059216A">
        <w:rPr>
          <w:i/>
          <w:sz w:val="24"/>
          <w:szCs w:val="24"/>
        </w:rPr>
        <w:t>Investing in care: Recognising and valuing those who care</w:t>
      </w:r>
      <w:r w:rsidR="0023223C" w:rsidRPr="0059216A">
        <w:rPr>
          <w:sz w:val="24"/>
          <w:szCs w:val="24"/>
        </w:rPr>
        <w:t xml:space="preserve">, January.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IC (Industry Commission) 1991, </w:t>
      </w:r>
      <w:r w:rsidRPr="0059216A">
        <w:rPr>
          <w:i/>
          <w:sz w:val="24"/>
          <w:szCs w:val="24"/>
        </w:rPr>
        <w:t>Construction Costs of Major Projects</w:t>
      </w:r>
      <w:r w:rsidRPr="0059216A">
        <w:rPr>
          <w:sz w:val="24"/>
          <w:szCs w:val="24"/>
        </w:rPr>
        <w:t>, Industry Commission Inquiry Report (Report No. 8, 11 March 1991)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proofErr w:type="spellStart"/>
      <w:r w:rsidR="00CC615E" w:rsidRPr="0059216A">
        <w:rPr>
          <w:sz w:val="24"/>
          <w:szCs w:val="24"/>
        </w:rPr>
        <w:t>1995a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iCs/>
          <w:sz w:val="24"/>
          <w:szCs w:val="24"/>
        </w:rPr>
        <w:t xml:space="preserve">Growth and Revenue Implications of National Competition Policy Reforms, </w:t>
      </w:r>
      <w:r w:rsidR="00CC615E" w:rsidRPr="0059216A">
        <w:rPr>
          <w:sz w:val="24"/>
          <w:szCs w:val="24"/>
        </w:rPr>
        <w:t xml:space="preserve">A Report by the Industry Commission to the Council of Australian Governments, </w:t>
      </w:r>
      <w:proofErr w:type="spellStart"/>
      <w:r w:rsidR="00CC615E" w:rsidRPr="0059216A">
        <w:rPr>
          <w:sz w:val="24"/>
          <w:szCs w:val="24"/>
        </w:rPr>
        <w:t>AGPS</w:t>
      </w:r>
      <w:proofErr w:type="spellEnd"/>
      <w:r w:rsidR="00CC615E" w:rsidRPr="0059216A">
        <w:rPr>
          <w:sz w:val="24"/>
          <w:szCs w:val="24"/>
        </w:rPr>
        <w:t>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1995b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Research and Development</w:t>
      </w:r>
      <w:r w:rsidR="00CC615E" w:rsidRPr="0059216A">
        <w:rPr>
          <w:sz w:val="24"/>
          <w:szCs w:val="24"/>
        </w:rPr>
        <w:t xml:space="preserve">, </w:t>
      </w:r>
      <w:proofErr w:type="spellStart"/>
      <w:r w:rsidR="00CC615E" w:rsidRPr="0059216A">
        <w:rPr>
          <w:sz w:val="24"/>
          <w:szCs w:val="24"/>
        </w:rPr>
        <w:t>AGPS</w:t>
      </w:r>
      <w:proofErr w:type="spellEnd"/>
      <w:r w:rsidR="00CC615E" w:rsidRPr="0059216A">
        <w:rPr>
          <w:sz w:val="24"/>
          <w:szCs w:val="24"/>
        </w:rPr>
        <w:t xml:space="preserve">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1996, </w:t>
      </w:r>
      <w:r w:rsidR="00CC615E" w:rsidRPr="0059216A">
        <w:rPr>
          <w:i/>
          <w:sz w:val="24"/>
          <w:szCs w:val="24"/>
        </w:rPr>
        <w:t>Implications for Australia of Firms Locating Offshore</w:t>
      </w:r>
      <w:r w:rsidR="00CC615E" w:rsidRPr="0059216A">
        <w:rPr>
          <w:sz w:val="24"/>
          <w:szCs w:val="24"/>
        </w:rPr>
        <w:t xml:space="preserve">, Report No. 53, </w:t>
      </w:r>
      <w:proofErr w:type="spellStart"/>
      <w:r w:rsidR="00CC615E" w:rsidRPr="0059216A">
        <w:rPr>
          <w:sz w:val="24"/>
          <w:szCs w:val="24"/>
        </w:rPr>
        <w:t>AGPS</w:t>
      </w:r>
      <w:proofErr w:type="spellEnd"/>
      <w:r w:rsidR="00CC615E" w:rsidRPr="0059216A">
        <w:rPr>
          <w:sz w:val="24"/>
          <w:szCs w:val="24"/>
        </w:rPr>
        <w:t>, Canberra, August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1997, </w:t>
      </w:r>
      <w:r w:rsidR="00CC615E" w:rsidRPr="0059216A">
        <w:rPr>
          <w:i/>
          <w:sz w:val="24"/>
          <w:szCs w:val="24"/>
        </w:rPr>
        <w:t>Private Health Insurance</w:t>
      </w:r>
      <w:r w:rsidR="00CC615E" w:rsidRPr="0059216A">
        <w:rPr>
          <w:sz w:val="24"/>
          <w:szCs w:val="24"/>
        </w:rPr>
        <w:t xml:space="preserve">, Report No. 57, </w:t>
      </w:r>
      <w:proofErr w:type="spellStart"/>
      <w:r w:rsidR="00CC615E" w:rsidRPr="0059216A">
        <w:rPr>
          <w:sz w:val="24"/>
          <w:szCs w:val="24"/>
        </w:rPr>
        <w:t>AGPS</w:t>
      </w:r>
      <w:proofErr w:type="spellEnd"/>
      <w:r w:rsidR="00CC615E" w:rsidRPr="0059216A">
        <w:rPr>
          <w:sz w:val="24"/>
          <w:szCs w:val="24"/>
        </w:rPr>
        <w:t xml:space="preserve">, Canberra. </w:t>
      </w:r>
    </w:p>
    <w:p w:rsidR="00881954" w:rsidRPr="0059216A" w:rsidRDefault="00881954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Inspector-General of Taxation. 2013, </w:t>
      </w:r>
      <w:r w:rsidRPr="0059216A">
        <w:rPr>
          <w:i/>
          <w:sz w:val="24"/>
          <w:szCs w:val="24"/>
        </w:rPr>
        <w:t xml:space="preserve">Review into </w:t>
      </w:r>
      <w:r w:rsidR="003916AD" w:rsidRPr="0059216A">
        <w:rPr>
          <w:i/>
          <w:sz w:val="24"/>
          <w:szCs w:val="24"/>
        </w:rPr>
        <w:t>improving the self-</w:t>
      </w:r>
      <w:r w:rsidRPr="0059216A">
        <w:rPr>
          <w:i/>
          <w:sz w:val="24"/>
          <w:szCs w:val="24"/>
        </w:rPr>
        <w:t>assessment system</w:t>
      </w:r>
      <w:r w:rsidRPr="0059216A">
        <w:rPr>
          <w:sz w:val="24"/>
          <w:szCs w:val="24"/>
        </w:rPr>
        <w:t xml:space="preserve">, </w:t>
      </w:r>
      <w:r w:rsidR="003916AD" w:rsidRPr="0059216A">
        <w:rPr>
          <w:sz w:val="24"/>
          <w:szCs w:val="24"/>
        </w:rPr>
        <w:t xml:space="preserve">February. </w:t>
      </w:r>
    </w:p>
    <w:p w:rsidR="00C53C21" w:rsidRPr="0059216A" w:rsidRDefault="00C53C21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IPART</w:t>
      </w:r>
      <w:proofErr w:type="spellEnd"/>
      <w:r w:rsidRPr="0059216A">
        <w:rPr>
          <w:sz w:val="24"/>
          <w:szCs w:val="24"/>
        </w:rPr>
        <w:t xml:space="preserve"> (Independent Pricing and Regulatory Tribunal, NSW) 2012, </w:t>
      </w:r>
      <w:r w:rsidRPr="0059216A">
        <w:rPr>
          <w:i/>
          <w:sz w:val="24"/>
          <w:szCs w:val="24"/>
        </w:rPr>
        <w:t xml:space="preserve">Renewable Energy Target Review – </w:t>
      </w:r>
      <w:proofErr w:type="spellStart"/>
      <w:r w:rsidRPr="0059216A">
        <w:rPr>
          <w:i/>
          <w:sz w:val="24"/>
          <w:szCs w:val="24"/>
        </w:rPr>
        <w:t>IPART’s</w:t>
      </w:r>
      <w:proofErr w:type="spellEnd"/>
      <w:r w:rsidRPr="0059216A">
        <w:rPr>
          <w:i/>
          <w:sz w:val="24"/>
          <w:szCs w:val="24"/>
        </w:rPr>
        <w:t xml:space="preserve"> submission to the Climate Change Authority – Electricity</w:t>
      </w:r>
      <w:r w:rsidRPr="0059216A">
        <w:rPr>
          <w:sz w:val="24"/>
          <w:szCs w:val="24"/>
        </w:rPr>
        <w:t xml:space="preserve">, September.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Johnston, A., Porter, D., </w:t>
      </w:r>
      <w:proofErr w:type="spellStart"/>
      <w:r w:rsidRPr="0059216A">
        <w:rPr>
          <w:sz w:val="24"/>
          <w:szCs w:val="24"/>
        </w:rPr>
        <w:t>Cobbold</w:t>
      </w:r>
      <w:proofErr w:type="spellEnd"/>
      <w:r w:rsidRPr="0059216A">
        <w:rPr>
          <w:sz w:val="24"/>
          <w:szCs w:val="24"/>
        </w:rPr>
        <w:t xml:space="preserve">, T. and </w:t>
      </w:r>
      <w:proofErr w:type="spellStart"/>
      <w:r w:rsidRPr="0059216A">
        <w:rPr>
          <w:sz w:val="24"/>
          <w:szCs w:val="24"/>
        </w:rPr>
        <w:t>Dolamore</w:t>
      </w:r>
      <w:proofErr w:type="spellEnd"/>
      <w:r w:rsidRPr="0059216A">
        <w:rPr>
          <w:sz w:val="24"/>
          <w:szCs w:val="24"/>
        </w:rPr>
        <w:t xml:space="preserve">, R. 2000, </w:t>
      </w:r>
      <w:r w:rsidRPr="0059216A">
        <w:rPr>
          <w:i/>
          <w:sz w:val="24"/>
          <w:szCs w:val="24"/>
        </w:rPr>
        <w:t>Productivity in Australia’s Wholesale and Retail Trade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</w:t>
      </w:r>
    </w:p>
    <w:p w:rsidR="00854C9E" w:rsidRPr="0059216A" w:rsidRDefault="00854C9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Kalirajan</w:t>
      </w:r>
      <w:proofErr w:type="spellEnd"/>
      <w:r w:rsidRPr="0059216A">
        <w:rPr>
          <w:sz w:val="24"/>
          <w:szCs w:val="24"/>
        </w:rPr>
        <w:t xml:space="preserve">, K. 2000, </w:t>
      </w:r>
      <w:r w:rsidRPr="0059216A">
        <w:rPr>
          <w:i/>
          <w:sz w:val="24"/>
          <w:szCs w:val="24"/>
        </w:rPr>
        <w:t>Restrictions on Trade in Distribution Services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Canberra, August.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Kalisch</w:t>
      </w:r>
      <w:proofErr w:type="spellEnd"/>
      <w:r w:rsidRPr="0059216A">
        <w:rPr>
          <w:sz w:val="24"/>
          <w:szCs w:val="24"/>
        </w:rPr>
        <w:t xml:space="preserve">, D., 2011, ‘Building and using information: A case study of the Australian Institute for Health and Welfare’, </w:t>
      </w:r>
      <w:r w:rsidRPr="0059216A">
        <w:rPr>
          <w:i/>
          <w:sz w:val="24"/>
          <w:szCs w:val="24"/>
        </w:rPr>
        <w:t>Workshop on COAG’s objective for cities – driving change through performance</w:t>
      </w:r>
      <w:r w:rsidRPr="0059216A">
        <w:rPr>
          <w:sz w:val="24"/>
          <w:szCs w:val="24"/>
        </w:rPr>
        <w:t>, 13 October 2011, Melbourne</w:t>
      </w:r>
    </w:p>
    <w:p w:rsidR="004210A6" w:rsidRPr="0059216A" w:rsidRDefault="004210A6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Karvelas</w:t>
      </w:r>
      <w:proofErr w:type="spellEnd"/>
      <w:r w:rsidRPr="0059216A">
        <w:rPr>
          <w:sz w:val="24"/>
          <w:szCs w:val="24"/>
        </w:rPr>
        <w:t xml:space="preserve">, P. </w:t>
      </w:r>
      <w:proofErr w:type="spellStart"/>
      <w:r w:rsidRPr="0059216A">
        <w:rPr>
          <w:sz w:val="24"/>
          <w:szCs w:val="24"/>
        </w:rPr>
        <w:t>2013</w:t>
      </w:r>
      <w:r w:rsidR="00DE3FA0" w:rsidRPr="0059216A">
        <w:rPr>
          <w:sz w:val="24"/>
          <w:szCs w:val="24"/>
        </w:rPr>
        <w:t>a</w:t>
      </w:r>
      <w:proofErr w:type="spellEnd"/>
      <w:r w:rsidRPr="0059216A">
        <w:rPr>
          <w:sz w:val="24"/>
          <w:szCs w:val="24"/>
        </w:rPr>
        <w:t xml:space="preserve">, ‘Mission Australia seeks ‘radical’ reform’, </w:t>
      </w:r>
      <w:r w:rsidRPr="0059216A">
        <w:rPr>
          <w:i/>
          <w:sz w:val="24"/>
          <w:szCs w:val="24"/>
        </w:rPr>
        <w:t>The Australian</w:t>
      </w:r>
      <w:r w:rsidRPr="0059216A">
        <w:rPr>
          <w:sz w:val="24"/>
          <w:szCs w:val="24"/>
        </w:rPr>
        <w:t>, 18 June, p. 6.</w:t>
      </w:r>
    </w:p>
    <w:p w:rsidR="00DE3FA0" w:rsidRPr="0059216A" w:rsidRDefault="00DE3FA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2013b</w:t>
      </w:r>
      <w:proofErr w:type="spellEnd"/>
      <w:r w:rsidRPr="0059216A">
        <w:rPr>
          <w:sz w:val="24"/>
          <w:szCs w:val="24"/>
        </w:rPr>
        <w:t xml:space="preserve">, ‘System failing jobless, </w:t>
      </w:r>
      <w:proofErr w:type="spellStart"/>
      <w:r w:rsidRPr="0059216A">
        <w:rPr>
          <w:sz w:val="24"/>
          <w:szCs w:val="24"/>
        </w:rPr>
        <w:t>JSA</w:t>
      </w:r>
      <w:proofErr w:type="spellEnd"/>
      <w:r w:rsidRPr="0059216A">
        <w:rPr>
          <w:sz w:val="24"/>
          <w:szCs w:val="24"/>
        </w:rPr>
        <w:t xml:space="preserve"> warns’, </w:t>
      </w:r>
      <w:r w:rsidRPr="0059216A">
        <w:rPr>
          <w:i/>
          <w:sz w:val="24"/>
          <w:szCs w:val="24"/>
        </w:rPr>
        <w:t>The Australian</w:t>
      </w:r>
      <w:r w:rsidRPr="0059216A">
        <w:rPr>
          <w:sz w:val="24"/>
          <w:szCs w:val="24"/>
        </w:rPr>
        <w:t xml:space="preserve">, 17 April, p. 6. </w:t>
      </w:r>
    </w:p>
    <w:p w:rsidR="003D058F" w:rsidRPr="0059216A" w:rsidRDefault="003D058F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2013c</w:t>
      </w:r>
      <w:proofErr w:type="spellEnd"/>
      <w:r w:rsidRPr="0059216A">
        <w:rPr>
          <w:sz w:val="24"/>
          <w:szCs w:val="24"/>
        </w:rPr>
        <w:t xml:space="preserve">, ‘Broderick issues rallying call for overhaul of care’, </w:t>
      </w:r>
      <w:r w:rsidRPr="0059216A">
        <w:rPr>
          <w:i/>
          <w:sz w:val="24"/>
          <w:szCs w:val="24"/>
        </w:rPr>
        <w:t>The Australian</w:t>
      </w:r>
      <w:r w:rsidRPr="0059216A">
        <w:rPr>
          <w:sz w:val="24"/>
          <w:szCs w:val="24"/>
        </w:rPr>
        <w:t xml:space="preserve">, 26 February, p. 2. </w:t>
      </w:r>
    </w:p>
    <w:p w:rsidR="00CF4F04" w:rsidRPr="0059216A" w:rsidRDefault="00CF4F04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Koutsogeorgopoulou</w:t>
      </w:r>
      <w:proofErr w:type="spellEnd"/>
      <w:r w:rsidRPr="0059216A">
        <w:rPr>
          <w:sz w:val="24"/>
          <w:szCs w:val="24"/>
        </w:rPr>
        <w:t xml:space="preserve">, V. and </w:t>
      </w:r>
      <w:proofErr w:type="spellStart"/>
      <w:r w:rsidRPr="0059216A">
        <w:rPr>
          <w:sz w:val="24"/>
          <w:szCs w:val="24"/>
        </w:rPr>
        <w:t>Barbiero</w:t>
      </w:r>
      <w:proofErr w:type="spellEnd"/>
      <w:r w:rsidRPr="0059216A">
        <w:rPr>
          <w:sz w:val="24"/>
          <w:szCs w:val="24"/>
        </w:rPr>
        <w:t xml:space="preserve">, O. 2013, </w:t>
      </w:r>
      <w:r w:rsidRPr="0059216A">
        <w:rPr>
          <w:i/>
          <w:sz w:val="24"/>
          <w:szCs w:val="24"/>
        </w:rPr>
        <w:t>Boosting Productivity in Australia</w:t>
      </w:r>
      <w:r w:rsidRPr="0059216A">
        <w:rPr>
          <w:sz w:val="24"/>
          <w:szCs w:val="24"/>
        </w:rPr>
        <w:t xml:space="preserve">, OECD Economics Department Working Paper No. 1025, 18 February.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Laplagne, P. and </w:t>
      </w:r>
      <w:proofErr w:type="spellStart"/>
      <w:r w:rsidRPr="0059216A">
        <w:rPr>
          <w:sz w:val="24"/>
          <w:szCs w:val="24"/>
        </w:rPr>
        <w:t>Bensted</w:t>
      </w:r>
      <w:proofErr w:type="spellEnd"/>
      <w:r w:rsidRPr="0059216A">
        <w:rPr>
          <w:sz w:val="24"/>
          <w:szCs w:val="24"/>
        </w:rPr>
        <w:t xml:space="preserve">, L. 1999, </w:t>
      </w:r>
      <w:r w:rsidRPr="0059216A">
        <w:rPr>
          <w:i/>
          <w:sz w:val="24"/>
          <w:szCs w:val="24"/>
        </w:rPr>
        <w:t>The Role of Training and Innovation in Workplace Performance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42A75" w:rsidRPr="0059216A">
        <w:rPr>
          <w:sz w:val="24"/>
          <w:szCs w:val="24"/>
        </w:rPr>
        <w:t xml:space="preserve">, </w:t>
      </w:r>
      <w:r w:rsidR="00CC615E" w:rsidRPr="0059216A">
        <w:rPr>
          <w:sz w:val="24"/>
          <w:szCs w:val="24"/>
        </w:rPr>
        <w:t xml:space="preserve">Glover, M. and Shomos, A. 2007, </w:t>
      </w:r>
      <w:r w:rsidR="00CC615E" w:rsidRPr="0059216A">
        <w:rPr>
          <w:i/>
          <w:sz w:val="24"/>
          <w:szCs w:val="24"/>
        </w:rPr>
        <w:t>Effects of Health and Education on Labour Force Participation</w:t>
      </w:r>
      <w:r w:rsidR="00CC615E" w:rsidRPr="0059216A">
        <w:rPr>
          <w:sz w:val="24"/>
          <w:szCs w:val="24"/>
        </w:rPr>
        <w:t>, Productivity Commission Staff Working Paper, Canberra, May.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Lattimore, R. 2007, </w:t>
      </w:r>
      <w:r w:rsidRPr="0059216A">
        <w:rPr>
          <w:i/>
          <w:sz w:val="24"/>
          <w:szCs w:val="24"/>
        </w:rPr>
        <w:t>Men Not at Work: An Analysis of Men Outside the Labour Force</w:t>
      </w:r>
      <w:r w:rsidRPr="0059216A">
        <w:rPr>
          <w:sz w:val="24"/>
          <w:szCs w:val="24"/>
        </w:rPr>
        <w:t xml:space="preserve">, Productivity Commission Staff Working Paper, Canberra,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Pobke, C. 2008, </w:t>
      </w:r>
      <w:r w:rsidR="00CC615E" w:rsidRPr="0059216A">
        <w:rPr>
          <w:i/>
          <w:sz w:val="24"/>
          <w:szCs w:val="24"/>
        </w:rPr>
        <w:t>Recent Trends in Australian Fertility</w:t>
      </w:r>
      <w:r w:rsidR="00CC615E" w:rsidRPr="0059216A">
        <w:rPr>
          <w:sz w:val="24"/>
          <w:szCs w:val="24"/>
        </w:rPr>
        <w:t xml:space="preserve">, Productivity Commission Staff Working Paper, Canberra. </w:t>
      </w:r>
    </w:p>
    <w:p w:rsidR="00CC615E" w:rsidRPr="0059216A" w:rsidRDefault="00C42A7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</w:t>
      </w:r>
      <w:r w:rsidR="00CC615E" w:rsidRPr="0059216A">
        <w:rPr>
          <w:sz w:val="24"/>
          <w:szCs w:val="24"/>
        </w:rPr>
        <w:t xml:space="preserve">, Chapman, B., Higgins, T. and </w:t>
      </w:r>
      <w:proofErr w:type="spellStart"/>
      <w:r w:rsidR="00CC615E" w:rsidRPr="0059216A">
        <w:rPr>
          <w:sz w:val="24"/>
          <w:szCs w:val="24"/>
        </w:rPr>
        <w:t>Gans</w:t>
      </w:r>
      <w:proofErr w:type="spellEnd"/>
      <w:r w:rsidR="00CC615E" w:rsidRPr="0059216A">
        <w:rPr>
          <w:sz w:val="24"/>
          <w:szCs w:val="24"/>
        </w:rPr>
        <w:t xml:space="preserve">, J. 2008, </w:t>
      </w:r>
      <w:r w:rsidR="00CC615E" w:rsidRPr="0059216A">
        <w:rPr>
          <w:i/>
          <w:sz w:val="24"/>
          <w:szCs w:val="24"/>
        </w:rPr>
        <w:t>Policy Briefs:</w:t>
      </w:r>
      <w:r w:rsidR="00CC615E" w:rsidRPr="0059216A">
        <w:rPr>
          <w:sz w:val="24"/>
          <w:szCs w:val="24"/>
        </w:rPr>
        <w:t xml:space="preserve"> </w:t>
      </w:r>
      <w:r w:rsidR="00CC615E" w:rsidRPr="0059216A">
        <w:rPr>
          <w:i/>
          <w:sz w:val="24"/>
          <w:szCs w:val="24"/>
        </w:rPr>
        <w:t>Paid parental leave</w:t>
      </w:r>
      <w:r w:rsidR="00CC615E" w:rsidRPr="0059216A">
        <w:rPr>
          <w:sz w:val="24"/>
          <w:szCs w:val="24"/>
        </w:rPr>
        <w:t xml:space="preserve">, Crawford School of Economics and Government, Australian National University, No. 7, August.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Leigh, A, 2010, </w:t>
      </w:r>
      <w:r w:rsidRPr="0059216A">
        <w:rPr>
          <w:i/>
          <w:sz w:val="24"/>
          <w:szCs w:val="24"/>
        </w:rPr>
        <w:t xml:space="preserve">Evidence-based policy: summon the </w:t>
      </w:r>
      <w:proofErr w:type="spellStart"/>
      <w:r w:rsidRPr="0059216A">
        <w:rPr>
          <w:i/>
          <w:sz w:val="24"/>
          <w:szCs w:val="24"/>
        </w:rPr>
        <w:t>randomistas</w:t>
      </w:r>
      <w:proofErr w:type="spellEnd"/>
      <w:r w:rsidRPr="0059216A">
        <w:rPr>
          <w:i/>
          <w:sz w:val="24"/>
          <w:szCs w:val="24"/>
        </w:rPr>
        <w:t>?</w:t>
      </w:r>
      <w:r w:rsidRPr="0059216A">
        <w:rPr>
          <w:sz w:val="24"/>
          <w:szCs w:val="24"/>
        </w:rPr>
        <w:t xml:space="preserve">, chapter 10 in PC </w:t>
      </w:r>
      <w:proofErr w:type="spellStart"/>
      <w:r w:rsidRPr="0059216A">
        <w:rPr>
          <w:sz w:val="24"/>
          <w:szCs w:val="24"/>
        </w:rPr>
        <w:t>2010a</w:t>
      </w:r>
      <w:proofErr w:type="spellEnd"/>
      <w:r w:rsidRPr="0059216A">
        <w:rPr>
          <w:sz w:val="24"/>
          <w:szCs w:val="24"/>
        </w:rPr>
        <w:t xml:space="preserve">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 xml:space="preserve">Ludwig, J. (Minister for Agriculture, Fisheries and Forestry) 2011, </w:t>
      </w:r>
      <w:r w:rsidR="002842E4" w:rsidRPr="0059216A">
        <w:rPr>
          <w:i/>
          <w:sz w:val="24"/>
          <w:szCs w:val="24"/>
        </w:rPr>
        <w:t>Minister Welcomes Findings of Drought Pilot Review</w:t>
      </w:r>
      <w:r w:rsidR="002842E4" w:rsidRPr="0059216A">
        <w:rPr>
          <w:sz w:val="24"/>
          <w:szCs w:val="24"/>
        </w:rPr>
        <w:t xml:space="preserve">, </w:t>
      </w:r>
      <w:r w:rsidRPr="0059216A">
        <w:rPr>
          <w:sz w:val="24"/>
          <w:szCs w:val="24"/>
        </w:rPr>
        <w:t>Media Release, 2 September.</w:t>
      </w:r>
    </w:p>
    <w:p w:rsidR="00FB3D24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FB3D24" w:rsidRPr="0059216A">
        <w:rPr>
          <w:sz w:val="24"/>
          <w:szCs w:val="24"/>
        </w:rPr>
        <w:t xml:space="preserve">2012, </w:t>
      </w:r>
      <w:r w:rsidR="00FB3D24" w:rsidRPr="0059216A">
        <w:rPr>
          <w:i/>
          <w:sz w:val="24"/>
          <w:szCs w:val="24"/>
        </w:rPr>
        <w:t>Australia to be drought free</w:t>
      </w:r>
      <w:r w:rsidR="00FB3D24" w:rsidRPr="0059216A">
        <w:rPr>
          <w:sz w:val="24"/>
          <w:szCs w:val="24"/>
        </w:rPr>
        <w:t xml:space="preserve">, Media Release, 27 April. </w:t>
      </w:r>
    </w:p>
    <w:p w:rsidR="00B70618" w:rsidRPr="0059216A" w:rsidRDefault="00B70618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and Bradbury, D. (Assistant Treasurer and Minister Assisting on Deregulation) 2013, </w:t>
      </w:r>
      <w:r w:rsidRPr="0059216A">
        <w:rPr>
          <w:i/>
          <w:sz w:val="24"/>
          <w:szCs w:val="24"/>
        </w:rPr>
        <w:t>Cutting red tape for the food industry</w:t>
      </w:r>
      <w:r w:rsidRPr="0059216A">
        <w:rPr>
          <w:sz w:val="24"/>
          <w:szCs w:val="24"/>
        </w:rPr>
        <w:t xml:space="preserve">, Media Release, 23 May. </w:t>
      </w:r>
    </w:p>
    <w:p w:rsidR="00A06724" w:rsidRPr="0059216A" w:rsidRDefault="007E09B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McLachlan, R., Clark, C. and Monday, I. 2002, </w:t>
      </w:r>
      <w:r w:rsidRPr="0059216A">
        <w:rPr>
          <w:i/>
          <w:sz w:val="24"/>
          <w:szCs w:val="24"/>
        </w:rPr>
        <w:t>Australia’s Service Sector: A Study in Diversity</w:t>
      </w:r>
      <w:r w:rsidRPr="0059216A">
        <w:rPr>
          <w:sz w:val="24"/>
          <w:szCs w:val="24"/>
        </w:rPr>
        <w:t>, Productivity Commission, Staff Research Paper, Canberra.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., Gilfillan, G. and Gordon, J. 2013, </w:t>
      </w:r>
      <w:r w:rsidRPr="0059216A">
        <w:rPr>
          <w:i/>
          <w:sz w:val="24"/>
          <w:szCs w:val="24"/>
        </w:rPr>
        <w:t>Deep and Persistent Disadvantage in Australia</w:t>
      </w:r>
      <w:r w:rsidRPr="0059216A">
        <w:rPr>
          <w:sz w:val="24"/>
          <w:szCs w:val="24"/>
        </w:rPr>
        <w:t xml:space="preserve">, Productivity Commission Staff Working Paper, Canberra. </w:t>
      </w:r>
    </w:p>
    <w:p w:rsidR="00CE2A76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Macklin, J. (Minister for Families, Housing, Community Services and Indigenous Affairs) 201</w:t>
      </w:r>
      <w:r w:rsidR="00CE2A76" w:rsidRPr="0059216A">
        <w:rPr>
          <w:sz w:val="24"/>
          <w:szCs w:val="24"/>
        </w:rPr>
        <w:t xml:space="preserve">1, </w:t>
      </w:r>
      <w:r w:rsidR="00CE2A76" w:rsidRPr="0059216A">
        <w:rPr>
          <w:i/>
          <w:sz w:val="24"/>
          <w:szCs w:val="24"/>
        </w:rPr>
        <w:t xml:space="preserve">Surf Coast community support tackling </w:t>
      </w:r>
      <w:proofErr w:type="spellStart"/>
      <w:r w:rsidR="00CE2A76" w:rsidRPr="0059216A">
        <w:rPr>
          <w:i/>
          <w:sz w:val="24"/>
          <w:szCs w:val="24"/>
        </w:rPr>
        <w:t>pokie</w:t>
      </w:r>
      <w:proofErr w:type="spellEnd"/>
      <w:r w:rsidR="00CE2A76" w:rsidRPr="0059216A">
        <w:rPr>
          <w:i/>
          <w:sz w:val="24"/>
          <w:szCs w:val="24"/>
        </w:rPr>
        <w:t xml:space="preserve"> addiction</w:t>
      </w:r>
      <w:r w:rsidR="00CE2A76" w:rsidRPr="0059216A">
        <w:rPr>
          <w:sz w:val="24"/>
          <w:szCs w:val="24"/>
        </w:rPr>
        <w:t xml:space="preserve">, Media Release, 8 December. </w:t>
      </w:r>
    </w:p>
    <w:p w:rsidR="005B56A8" w:rsidRPr="0059216A" w:rsidRDefault="005B56A8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2013, </w:t>
      </w:r>
      <w:proofErr w:type="spellStart"/>
      <w:r w:rsidRPr="0059216A">
        <w:rPr>
          <w:i/>
          <w:sz w:val="24"/>
          <w:szCs w:val="24"/>
        </w:rPr>
        <w:t>DisabilityCare</w:t>
      </w:r>
      <w:proofErr w:type="spellEnd"/>
      <w:r w:rsidRPr="0059216A">
        <w:rPr>
          <w:i/>
          <w:sz w:val="24"/>
          <w:szCs w:val="24"/>
        </w:rPr>
        <w:t xml:space="preserve"> Australia</w:t>
      </w:r>
      <w:r w:rsidRPr="0059216A">
        <w:rPr>
          <w:sz w:val="24"/>
          <w:szCs w:val="24"/>
        </w:rPr>
        <w:t xml:space="preserve">, Transcript of Interview with Tony Jones, ABC </w:t>
      </w:r>
      <w:proofErr w:type="spellStart"/>
      <w:r w:rsidRPr="0059216A">
        <w:rPr>
          <w:sz w:val="24"/>
          <w:szCs w:val="24"/>
        </w:rPr>
        <w:t>Lateline</w:t>
      </w:r>
      <w:proofErr w:type="spellEnd"/>
      <w:r w:rsidRPr="0059216A">
        <w:rPr>
          <w:sz w:val="24"/>
          <w:szCs w:val="24"/>
        </w:rPr>
        <w:t xml:space="preserve">, 1 May.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Martin, P 2012, ‘Data is not a dirty word’, </w:t>
      </w:r>
      <w:r w:rsidRPr="0059216A">
        <w:rPr>
          <w:i/>
          <w:sz w:val="24"/>
          <w:szCs w:val="24"/>
        </w:rPr>
        <w:t>Sydney Morning Herald</w:t>
      </w:r>
      <w:r w:rsidRPr="0059216A">
        <w:rPr>
          <w:sz w:val="24"/>
          <w:szCs w:val="24"/>
        </w:rPr>
        <w:t xml:space="preserve">, 14 December </w:t>
      </w:r>
      <w:r w:rsidRPr="008844D0">
        <w:rPr>
          <w:sz w:val="24"/>
          <w:szCs w:val="24"/>
        </w:rPr>
        <w:t>www.smh.com.au/opinion/political-news/data-is-not-a-dirty-word-20121213-2bc9j.html</w:t>
      </w:r>
      <w:r w:rsidRPr="0059216A">
        <w:rPr>
          <w:sz w:val="24"/>
          <w:szCs w:val="24"/>
        </w:rPr>
        <w:t xml:space="preserve"> (accessed on 3 June 2013).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Matthews G J. and </w:t>
      </w:r>
      <w:proofErr w:type="spellStart"/>
      <w:r w:rsidRPr="0059216A">
        <w:rPr>
          <w:sz w:val="24"/>
          <w:szCs w:val="24"/>
        </w:rPr>
        <w:t>Harel</w:t>
      </w:r>
      <w:proofErr w:type="spellEnd"/>
      <w:r w:rsidRPr="0059216A">
        <w:rPr>
          <w:sz w:val="24"/>
          <w:szCs w:val="24"/>
        </w:rPr>
        <w:t xml:space="preserve"> O. 2011, ‘Data Confidentiality: A Review of Methods for Statistical Disclosure Limitation and Methods for Assessing Privacy.’ Statistics Surveys, Statistics Surveys, Volume 5, p. 1-29.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Mathews, J.D., Forsythe, </w:t>
      </w:r>
      <w:proofErr w:type="spellStart"/>
      <w:r w:rsidRPr="0059216A">
        <w:rPr>
          <w:sz w:val="24"/>
          <w:szCs w:val="24"/>
        </w:rPr>
        <w:t>A.V</w:t>
      </w:r>
      <w:proofErr w:type="spellEnd"/>
      <w:r w:rsidRPr="0059216A">
        <w:rPr>
          <w:sz w:val="24"/>
          <w:szCs w:val="24"/>
        </w:rPr>
        <w:t xml:space="preserve">., Brady, Z., Butler, </w:t>
      </w:r>
      <w:proofErr w:type="spellStart"/>
      <w:r w:rsidRPr="0059216A">
        <w:rPr>
          <w:sz w:val="24"/>
          <w:szCs w:val="24"/>
        </w:rPr>
        <w:t>M.W</w:t>
      </w:r>
      <w:proofErr w:type="spellEnd"/>
      <w:r w:rsidRPr="0059216A">
        <w:rPr>
          <w:sz w:val="24"/>
          <w:szCs w:val="24"/>
        </w:rPr>
        <w:t xml:space="preserve">., </w:t>
      </w:r>
      <w:proofErr w:type="spellStart"/>
      <w:r w:rsidRPr="0059216A">
        <w:rPr>
          <w:sz w:val="24"/>
          <w:szCs w:val="24"/>
        </w:rPr>
        <w:t>Goergen</w:t>
      </w:r>
      <w:proofErr w:type="spellEnd"/>
      <w:r w:rsidRPr="0059216A">
        <w:rPr>
          <w:sz w:val="24"/>
          <w:szCs w:val="24"/>
        </w:rPr>
        <w:t xml:space="preserve">, </w:t>
      </w:r>
      <w:proofErr w:type="spellStart"/>
      <w:r w:rsidRPr="0059216A">
        <w:rPr>
          <w:sz w:val="24"/>
          <w:szCs w:val="24"/>
        </w:rPr>
        <w:t>S.K</w:t>
      </w:r>
      <w:proofErr w:type="spellEnd"/>
      <w:r w:rsidRPr="0059216A">
        <w:rPr>
          <w:sz w:val="24"/>
          <w:szCs w:val="24"/>
        </w:rPr>
        <w:t xml:space="preserve">., Byrnes, </w:t>
      </w:r>
      <w:proofErr w:type="spellStart"/>
      <w:r w:rsidRPr="0059216A">
        <w:rPr>
          <w:sz w:val="24"/>
          <w:szCs w:val="24"/>
        </w:rPr>
        <w:t>G.B</w:t>
      </w:r>
      <w:proofErr w:type="spellEnd"/>
      <w:r w:rsidRPr="0059216A">
        <w:rPr>
          <w:sz w:val="24"/>
          <w:szCs w:val="24"/>
        </w:rPr>
        <w:t xml:space="preserve">., Giles, </w:t>
      </w:r>
      <w:proofErr w:type="spellStart"/>
      <w:r w:rsidRPr="0059216A">
        <w:rPr>
          <w:sz w:val="24"/>
          <w:szCs w:val="24"/>
        </w:rPr>
        <w:t>G.G</w:t>
      </w:r>
      <w:proofErr w:type="spellEnd"/>
      <w:r w:rsidRPr="0059216A">
        <w:rPr>
          <w:sz w:val="24"/>
          <w:szCs w:val="24"/>
        </w:rPr>
        <w:t xml:space="preserve">., Wallace, </w:t>
      </w:r>
      <w:proofErr w:type="spellStart"/>
      <w:r w:rsidRPr="0059216A">
        <w:rPr>
          <w:sz w:val="24"/>
          <w:szCs w:val="24"/>
        </w:rPr>
        <w:t>A.B</w:t>
      </w:r>
      <w:proofErr w:type="spellEnd"/>
      <w:r w:rsidRPr="0059216A">
        <w:rPr>
          <w:sz w:val="24"/>
          <w:szCs w:val="24"/>
        </w:rPr>
        <w:t xml:space="preserve">., Anderson, P.R., </w:t>
      </w:r>
      <w:proofErr w:type="spellStart"/>
      <w:r w:rsidRPr="0059216A">
        <w:rPr>
          <w:sz w:val="24"/>
          <w:szCs w:val="24"/>
        </w:rPr>
        <w:t>Guiver</w:t>
      </w:r>
      <w:proofErr w:type="spellEnd"/>
      <w:r w:rsidRPr="0059216A">
        <w:rPr>
          <w:sz w:val="24"/>
          <w:szCs w:val="24"/>
        </w:rPr>
        <w:t xml:space="preserve">, </w:t>
      </w:r>
      <w:proofErr w:type="spellStart"/>
      <w:r w:rsidRPr="0059216A">
        <w:rPr>
          <w:sz w:val="24"/>
          <w:szCs w:val="24"/>
        </w:rPr>
        <w:t>T.A</w:t>
      </w:r>
      <w:proofErr w:type="spellEnd"/>
      <w:r w:rsidRPr="0059216A">
        <w:rPr>
          <w:sz w:val="24"/>
          <w:szCs w:val="24"/>
        </w:rPr>
        <w:t xml:space="preserve">., </w:t>
      </w:r>
      <w:proofErr w:type="spellStart"/>
      <w:r w:rsidRPr="0059216A">
        <w:rPr>
          <w:sz w:val="24"/>
          <w:szCs w:val="24"/>
        </w:rPr>
        <w:t>McGale</w:t>
      </w:r>
      <w:proofErr w:type="spellEnd"/>
      <w:r w:rsidRPr="0059216A">
        <w:rPr>
          <w:sz w:val="24"/>
          <w:szCs w:val="24"/>
        </w:rPr>
        <w:t xml:space="preserve">, P., Cain, </w:t>
      </w:r>
      <w:proofErr w:type="spellStart"/>
      <w:r w:rsidRPr="0059216A">
        <w:rPr>
          <w:sz w:val="24"/>
          <w:szCs w:val="24"/>
        </w:rPr>
        <w:t>T.M</w:t>
      </w:r>
      <w:proofErr w:type="spellEnd"/>
      <w:r w:rsidRPr="0059216A">
        <w:rPr>
          <w:sz w:val="24"/>
          <w:szCs w:val="24"/>
        </w:rPr>
        <w:t xml:space="preserve">., James,  G., </w:t>
      </w:r>
      <w:proofErr w:type="spellStart"/>
      <w:r w:rsidRPr="0059216A">
        <w:rPr>
          <w:sz w:val="24"/>
          <w:szCs w:val="24"/>
        </w:rPr>
        <w:t>Bickerstaffe</w:t>
      </w:r>
      <w:proofErr w:type="spellEnd"/>
      <w:r w:rsidRPr="0059216A">
        <w:rPr>
          <w:sz w:val="24"/>
          <w:szCs w:val="24"/>
        </w:rPr>
        <w:t xml:space="preserve">, </w:t>
      </w:r>
      <w:proofErr w:type="spellStart"/>
      <w:r w:rsidRPr="0059216A">
        <w:rPr>
          <w:sz w:val="24"/>
          <w:szCs w:val="24"/>
        </w:rPr>
        <w:t>A.C</w:t>
      </w:r>
      <w:proofErr w:type="spellEnd"/>
      <w:r w:rsidRPr="0059216A">
        <w:rPr>
          <w:sz w:val="24"/>
          <w:szCs w:val="24"/>
        </w:rPr>
        <w:t xml:space="preserve">., Darby, S.C., 2013, ‘Cancer risk in 680 000 people exposed to computed tomography scans in childhood or adolescence: data linkage study of 11 million Australians’, </w:t>
      </w:r>
      <w:proofErr w:type="spellStart"/>
      <w:r w:rsidRPr="0059216A">
        <w:rPr>
          <w:i/>
          <w:iCs/>
          <w:sz w:val="24"/>
          <w:szCs w:val="24"/>
          <w:lang w:val="en"/>
        </w:rPr>
        <w:t>BMJ</w:t>
      </w:r>
      <w:proofErr w:type="spellEnd"/>
      <w:r w:rsidRPr="0059216A">
        <w:rPr>
          <w:i/>
          <w:iCs/>
          <w:sz w:val="24"/>
          <w:szCs w:val="24"/>
          <w:lang w:val="en"/>
        </w:rPr>
        <w:t xml:space="preserve"> </w:t>
      </w:r>
      <w:proofErr w:type="spellStart"/>
      <w:r w:rsidRPr="0059216A">
        <w:rPr>
          <w:i/>
          <w:iCs/>
          <w:sz w:val="24"/>
          <w:szCs w:val="24"/>
          <w:lang w:val="en"/>
        </w:rPr>
        <w:t>2013;346:f2360</w:t>
      </w:r>
      <w:proofErr w:type="spellEnd"/>
      <w:r w:rsidRPr="0059216A">
        <w:rPr>
          <w:i/>
          <w:iCs/>
          <w:sz w:val="24"/>
          <w:szCs w:val="24"/>
          <w:lang w:val="en"/>
        </w:rPr>
        <w:t xml:space="preserve">, </w:t>
      </w:r>
      <w:r w:rsidRPr="0059216A">
        <w:rPr>
          <w:sz w:val="24"/>
          <w:szCs w:val="24"/>
        </w:rPr>
        <w:t>May</w:t>
      </w:r>
    </w:p>
    <w:p w:rsidR="0048250F" w:rsidRPr="0059216A" w:rsidRDefault="0048250F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Matthews, K. 2011, </w:t>
      </w:r>
      <w:r w:rsidRPr="0059216A">
        <w:rPr>
          <w:i/>
          <w:sz w:val="24"/>
          <w:szCs w:val="24"/>
        </w:rPr>
        <w:t>A review of Australia’s preparedness for the threat to foot-and-mouth disease</w:t>
      </w:r>
      <w:r w:rsidRPr="0059216A">
        <w:rPr>
          <w:sz w:val="24"/>
          <w:szCs w:val="24"/>
        </w:rPr>
        <w:t>, Australian Government Department of Agriculture, Fisheries and Forestry, Canberra. October. http://</w:t>
      </w:r>
      <w:proofErr w:type="spellStart"/>
      <w:r w:rsidRPr="0059216A">
        <w:rPr>
          <w:sz w:val="24"/>
          <w:szCs w:val="24"/>
        </w:rPr>
        <w:t>www.daff.gov.au</w:t>
      </w:r>
      <w:proofErr w:type="spellEnd"/>
      <w:r w:rsidRPr="0059216A">
        <w:rPr>
          <w:sz w:val="24"/>
          <w:szCs w:val="24"/>
        </w:rPr>
        <w:t>/__data/assets/</w:t>
      </w:r>
      <w:proofErr w:type="spellStart"/>
      <w:r w:rsidRPr="0059216A">
        <w:rPr>
          <w:sz w:val="24"/>
          <w:szCs w:val="24"/>
        </w:rPr>
        <w:t>pdf_file</w:t>
      </w:r>
      <w:proofErr w:type="spellEnd"/>
      <w:r w:rsidRPr="0059216A">
        <w:rPr>
          <w:sz w:val="24"/>
          <w:szCs w:val="24"/>
        </w:rPr>
        <w:t>/0003/2035065</w:t>
      </w:r>
      <w:r w:rsidR="0001705E" w:rsidRPr="0059216A">
        <w:rPr>
          <w:sz w:val="24"/>
          <w:szCs w:val="24"/>
        </w:rPr>
        <w:br/>
      </w:r>
      <w:r w:rsidRPr="0059216A">
        <w:rPr>
          <w:sz w:val="24"/>
          <w:szCs w:val="24"/>
        </w:rPr>
        <w:t>/</w:t>
      </w:r>
      <w:proofErr w:type="spellStart"/>
      <w:r w:rsidRPr="0059216A">
        <w:rPr>
          <w:sz w:val="24"/>
          <w:szCs w:val="24"/>
        </w:rPr>
        <w:t>footandmouth.pdf</w:t>
      </w:r>
      <w:proofErr w:type="spellEnd"/>
      <w:r w:rsidRPr="0059216A">
        <w:rPr>
          <w:sz w:val="24"/>
          <w:szCs w:val="24"/>
        </w:rPr>
        <w:t xml:space="preserve"> (accessed 16 July 2011)</w:t>
      </w:r>
    </w:p>
    <w:p w:rsidR="00857876" w:rsidRDefault="00857876" w:rsidP="00A06724">
      <w:pPr>
        <w:pStyle w:val="Reference"/>
        <w:rPr>
          <w:sz w:val="24"/>
          <w:szCs w:val="24"/>
        </w:rPr>
      </w:pPr>
      <w:r w:rsidRPr="00857876">
        <w:rPr>
          <w:sz w:val="24"/>
          <w:szCs w:val="24"/>
        </w:rPr>
        <w:t xml:space="preserve">McLachlan, R., Gilfillan, G. and Gordon, J. 2013, </w:t>
      </w:r>
      <w:r w:rsidRPr="00857876">
        <w:rPr>
          <w:i/>
          <w:sz w:val="24"/>
          <w:szCs w:val="24"/>
        </w:rPr>
        <w:t>Deep and Persistent Disadvantage in Australia, rev.</w:t>
      </w:r>
      <w:r w:rsidRPr="00857876">
        <w:rPr>
          <w:sz w:val="24"/>
          <w:szCs w:val="24"/>
        </w:rPr>
        <w:t>, Productivity Commission Staff Working Paper, Canberra.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McLucas, J,. Minister for Human Services, 2013, ‘Increased data matching to save taxpayers $67.5 million’, </w:t>
      </w:r>
      <w:r w:rsidRPr="0059216A">
        <w:rPr>
          <w:i/>
          <w:sz w:val="24"/>
          <w:szCs w:val="24"/>
        </w:rPr>
        <w:t>Media Release</w:t>
      </w:r>
      <w:r w:rsidRPr="0059216A">
        <w:rPr>
          <w:sz w:val="24"/>
          <w:szCs w:val="24"/>
        </w:rPr>
        <w:t>, 14 May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McCallister</w:t>
      </w:r>
      <w:proofErr w:type="spellEnd"/>
      <w:r w:rsidRPr="0059216A">
        <w:rPr>
          <w:sz w:val="24"/>
          <w:szCs w:val="24"/>
        </w:rPr>
        <w:t xml:space="preserve"> E., </w:t>
      </w:r>
      <w:proofErr w:type="spellStart"/>
      <w:r w:rsidRPr="0059216A">
        <w:rPr>
          <w:sz w:val="24"/>
          <w:szCs w:val="24"/>
        </w:rPr>
        <w:t>Gtance</w:t>
      </w:r>
      <w:proofErr w:type="spellEnd"/>
      <w:r w:rsidRPr="0059216A">
        <w:rPr>
          <w:sz w:val="24"/>
          <w:szCs w:val="24"/>
        </w:rPr>
        <w:t xml:space="preserve"> T. and </w:t>
      </w:r>
      <w:proofErr w:type="spellStart"/>
      <w:r w:rsidRPr="0059216A">
        <w:rPr>
          <w:sz w:val="24"/>
          <w:szCs w:val="24"/>
        </w:rPr>
        <w:t>Scarfone</w:t>
      </w:r>
      <w:proofErr w:type="spellEnd"/>
      <w:r w:rsidRPr="0059216A">
        <w:rPr>
          <w:sz w:val="24"/>
          <w:szCs w:val="24"/>
        </w:rPr>
        <w:t xml:space="preserve"> K. 2010 Guide to Protecting the Confidentiality of Personally Identifiable Information (</w:t>
      </w:r>
      <w:proofErr w:type="spellStart"/>
      <w:r w:rsidRPr="0059216A">
        <w:rPr>
          <w:sz w:val="24"/>
          <w:szCs w:val="24"/>
        </w:rPr>
        <w:t>PII</w:t>
      </w:r>
      <w:proofErr w:type="spellEnd"/>
      <w:r w:rsidRPr="0059216A">
        <w:rPr>
          <w:sz w:val="24"/>
          <w:szCs w:val="24"/>
        </w:rPr>
        <w:t xml:space="preserve">), National Institute of Standards and Technology, April. </w:t>
      </w:r>
    </w:p>
    <w:p w:rsidR="00DC278C" w:rsidRPr="0059216A" w:rsidRDefault="00DC278C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MDBA</w:t>
      </w:r>
      <w:proofErr w:type="spellEnd"/>
      <w:r w:rsidRPr="0059216A">
        <w:rPr>
          <w:sz w:val="24"/>
          <w:szCs w:val="24"/>
        </w:rPr>
        <w:t xml:space="preserve"> (Murray-Darling Basin Authority) 2012, </w:t>
      </w:r>
      <w:r w:rsidRPr="0059216A">
        <w:rPr>
          <w:i/>
          <w:sz w:val="24"/>
          <w:szCs w:val="24"/>
        </w:rPr>
        <w:t>Basin Plan 2012 – Authority’s views on the Minister’s suggestions on the altered proposed Basin Plan</w:t>
      </w:r>
      <w:r w:rsidRPr="0059216A">
        <w:rPr>
          <w:sz w:val="24"/>
          <w:szCs w:val="24"/>
        </w:rPr>
        <w:t xml:space="preserve">, November. </w:t>
      </w:r>
    </w:p>
    <w:p w:rsidR="00325AAF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Milne, C. (Australian Greens Leader)</w:t>
      </w:r>
      <w:r w:rsidR="00325AAF" w:rsidRPr="0059216A">
        <w:rPr>
          <w:sz w:val="24"/>
          <w:szCs w:val="24"/>
        </w:rPr>
        <w:t xml:space="preserve"> and </w:t>
      </w:r>
      <w:proofErr w:type="spellStart"/>
      <w:r w:rsidR="00325AAF" w:rsidRPr="0059216A">
        <w:rPr>
          <w:sz w:val="24"/>
          <w:szCs w:val="24"/>
        </w:rPr>
        <w:t>Bandt</w:t>
      </w:r>
      <w:proofErr w:type="spellEnd"/>
      <w:r w:rsidR="00325AAF" w:rsidRPr="0059216A">
        <w:rPr>
          <w:sz w:val="24"/>
          <w:szCs w:val="24"/>
        </w:rPr>
        <w:t xml:space="preserve">, A. 2012, </w:t>
      </w:r>
      <w:r w:rsidR="00325AAF" w:rsidRPr="0059216A">
        <w:rPr>
          <w:i/>
          <w:sz w:val="24"/>
          <w:szCs w:val="24"/>
        </w:rPr>
        <w:t xml:space="preserve">Joint press conference on coal compensation and </w:t>
      </w:r>
      <w:proofErr w:type="spellStart"/>
      <w:r w:rsidR="00325AAF" w:rsidRPr="0059216A">
        <w:rPr>
          <w:i/>
          <w:sz w:val="24"/>
          <w:szCs w:val="24"/>
        </w:rPr>
        <w:t>whistleblowers</w:t>
      </w:r>
      <w:proofErr w:type="spellEnd"/>
      <w:r w:rsidR="00325AAF" w:rsidRPr="0059216A">
        <w:rPr>
          <w:sz w:val="24"/>
          <w:szCs w:val="24"/>
        </w:rPr>
        <w:t xml:space="preserve">, Media release, 11 October. </w:t>
      </w:r>
    </w:p>
    <w:p w:rsidR="00827F65" w:rsidRPr="0059216A" w:rsidRDefault="00827F65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Minerals Council of Australia 2013, </w:t>
      </w:r>
      <w:r w:rsidRPr="0059216A">
        <w:rPr>
          <w:i/>
          <w:sz w:val="24"/>
          <w:szCs w:val="24"/>
        </w:rPr>
        <w:t>Victorian Division: 2013-14 Victorian Pre-Budget Submission</w:t>
      </w:r>
      <w:r w:rsidRPr="0059216A">
        <w:rPr>
          <w:sz w:val="24"/>
          <w:szCs w:val="24"/>
        </w:rPr>
        <w:t xml:space="preserve">, 28 March. </w:t>
      </w:r>
    </w:p>
    <w:p w:rsidR="00A2251E" w:rsidRPr="0059216A" w:rsidRDefault="00A2251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Mirabella, S. 2012, </w:t>
      </w:r>
      <w:r w:rsidRPr="0059216A">
        <w:rPr>
          <w:i/>
          <w:sz w:val="24"/>
          <w:szCs w:val="24"/>
        </w:rPr>
        <w:t>Coalition Welcomes Devereux’s Call For Auto Review</w:t>
      </w:r>
      <w:r w:rsidRPr="0059216A">
        <w:rPr>
          <w:sz w:val="24"/>
          <w:szCs w:val="24"/>
        </w:rPr>
        <w:t xml:space="preserve">, Media Release, 27 November.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Murtough, G. and Waite, M. 2000, </w:t>
      </w:r>
      <w:r w:rsidRPr="0059216A">
        <w:rPr>
          <w:i/>
          <w:sz w:val="24"/>
          <w:szCs w:val="24"/>
        </w:rPr>
        <w:t>The Diversity of Casual Contract Employment</w:t>
      </w:r>
      <w:r w:rsidRPr="0059216A">
        <w:rPr>
          <w:sz w:val="24"/>
          <w:szCs w:val="24"/>
        </w:rPr>
        <w:t xml:space="preserve">, Productivity Commission Staff Research Paper, Canberra. </w:t>
      </w:r>
    </w:p>
    <w:p w:rsidR="00A275C3" w:rsidRPr="0059216A" w:rsidRDefault="00A275C3" w:rsidP="00A275C3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National Association of Community Legal Centres 2013, </w:t>
      </w:r>
      <w:proofErr w:type="spellStart"/>
      <w:r w:rsidRPr="0059216A">
        <w:rPr>
          <w:i/>
          <w:sz w:val="24"/>
          <w:szCs w:val="24"/>
        </w:rPr>
        <w:t>NACLC</w:t>
      </w:r>
      <w:proofErr w:type="spellEnd"/>
      <w:r w:rsidRPr="0059216A">
        <w:rPr>
          <w:i/>
          <w:sz w:val="24"/>
          <w:szCs w:val="24"/>
        </w:rPr>
        <w:t xml:space="preserve"> welcomes the announcement by the Australian Attorney-General and the Assistant Treasurer of the establishment of a Productivity Commission inquiry into how to improve access to justice in Australia</w:t>
      </w:r>
      <w:r w:rsidRPr="0059216A">
        <w:t xml:space="preserve">, </w:t>
      </w:r>
      <w:r w:rsidRPr="0059216A">
        <w:rPr>
          <w:sz w:val="24"/>
          <w:szCs w:val="24"/>
        </w:rPr>
        <w:t>Media Release, 20 June.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NHHRC</w:t>
      </w:r>
      <w:proofErr w:type="spellEnd"/>
      <w:r w:rsidRPr="0059216A">
        <w:rPr>
          <w:sz w:val="24"/>
          <w:szCs w:val="24"/>
        </w:rPr>
        <w:t xml:space="preserve"> (National Health and Hospitals Reform Commission) 2009, </w:t>
      </w:r>
      <w:r w:rsidRPr="0059216A">
        <w:rPr>
          <w:i/>
          <w:sz w:val="24"/>
          <w:szCs w:val="24"/>
        </w:rPr>
        <w:t>A Healthier Future For All Australians – Final Report of the National Health and Hospitals Reform Commission</w:t>
      </w:r>
      <w:r w:rsidRPr="0059216A">
        <w:rPr>
          <w:sz w:val="24"/>
          <w:szCs w:val="24"/>
        </w:rPr>
        <w:t xml:space="preserve"> – June 2009</w:t>
      </w:r>
    </w:p>
    <w:p w:rsidR="005C10DC" w:rsidRPr="0059216A" w:rsidRDefault="005C10DC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National Mental Health Commission 2012, </w:t>
      </w:r>
      <w:r w:rsidRPr="0059216A">
        <w:rPr>
          <w:i/>
          <w:sz w:val="24"/>
          <w:szCs w:val="24"/>
        </w:rPr>
        <w:t>A Contributing Life: the 2012 Report Card on Mental Health and Suicide Prevention</w:t>
      </w:r>
      <w:r w:rsidRPr="0059216A">
        <w:rPr>
          <w:sz w:val="24"/>
          <w:szCs w:val="24"/>
        </w:rPr>
        <w:t xml:space="preserve">, November. </w:t>
      </w:r>
    </w:p>
    <w:p w:rsidR="00E016D6" w:rsidRPr="0059216A" w:rsidRDefault="00E016D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National Seniors </w:t>
      </w:r>
      <w:r w:rsidR="003D17E5" w:rsidRPr="0059216A">
        <w:rPr>
          <w:sz w:val="24"/>
          <w:szCs w:val="24"/>
        </w:rPr>
        <w:t xml:space="preserve">Productive Ageing Centre 2011, </w:t>
      </w:r>
      <w:r w:rsidR="003D17E5" w:rsidRPr="0059216A">
        <w:rPr>
          <w:i/>
          <w:sz w:val="24"/>
          <w:szCs w:val="24"/>
        </w:rPr>
        <w:t>Ageing and the Barriers to Labour Force Participation in Australia</w:t>
      </w:r>
      <w:r w:rsidR="003D17E5" w:rsidRPr="0059216A">
        <w:rPr>
          <w:sz w:val="24"/>
          <w:szCs w:val="24"/>
        </w:rPr>
        <w:t xml:space="preserve">, December. </w:t>
      </w:r>
    </w:p>
    <w:p w:rsidR="000733C4" w:rsidRPr="0059216A" w:rsidRDefault="000733C4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2012, </w:t>
      </w:r>
      <w:r w:rsidRPr="0059216A">
        <w:rPr>
          <w:i/>
          <w:sz w:val="24"/>
          <w:szCs w:val="24"/>
        </w:rPr>
        <w:t>Barriers to Mature Age Employment</w:t>
      </w:r>
      <w:r w:rsidRPr="0059216A">
        <w:rPr>
          <w:sz w:val="24"/>
          <w:szCs w:val="24"/>
        </w:rPr>
        <w:t xml:space="preserve">, Final Report of the Consultative Forum on Mature Age Participation, August. </w:t>
      </w:r>
    </w:p>
    <w:p w:rsidR="004210A6" w:rsidRPr="0059216A" w:rsidRDefault="004210A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National Shelter 2013, </w:t>
      </w:r>
      <w:r w:rsidRPr="0059216A">
        <w:rPr>
          <w:i/>
          <w:sz w:val="24"/>
          <w:szCs w:val="24"/>
        </w:rPr>
        <w:t xml:space="preserve">Commonwealth Rent Assistance failing low income Australians, </w:t>
      </w:r>
      <w:r w:rsidRPr="0059216A">
        <w:rPr>
          <w:sz w:val="24"/>
          <w:szCs w:val="24"/>
        </w:rPr>
        <w:t xml:space="preserve">Media Release, 10 May.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NSS</w:t>
      </w:r>
      <w:proofErr w:type="spellEnd"/>
      <w:r w:rsidRPr="0059216A">
        <w:rPr>
          <w:sz w:val="24"/>
          <w:szCs w:val="24"/>
        </w:rPr>
        <w:t xml:space="preserve"> (National Statistical Service) 2011, </w:t>
      </w:r>
      <w:r w:rsidRPr="0059216A">
        <w:rPr>
          <w:i/>
          <w:sz w:val="24"/>
          <w:szCs w:val="24"/>
        </w:rPr>
        <w:t>Confidentiality Information Sheet 2</w:t>
      </w:r>
      <w:r w:rsidRPr="0059216A">
        <w:rPr>
          <w:sz w:val="24"/>
          <w:szCs w:val="24"/>
        </w:rPr>
        <w:t xml:space="preserve">, </w:t>
      </w:r>
      <w:r w:rsidRPr="008844D0">
        <w:rPr>
          <w:sz w:val="24"/>
          <w:szCs w:val="24"/>
        </w:rPr>
        <w:t>http://www.nss.gov.au/nss/home.nsf/533222ebfd5ac03aca25711000044c9e/59fd060543b4e9e0ca257a4e001eacfe/$FILE/Confidentiality%20fact%20sheet%201%20FINAL%20WEB.pdf</w:t>
      </w:r>
      <w:r w:rsidRPr="0059216A">
        <w:rPr>
          <w:sz w:val="24"/>
          <w:szCs w:val="24"/>
        </w:rPr>
        <w:t xml:space="preserve"> (accessed 5 June 2013).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Nguyen-Hong, D. 2000, </w:t>
      </w:r>
      <w:r w:rsidRPr="0059216A">
        <w:rPr>
          <w:i/>
          <w:sz w:val="24"/>
          <w:szCs w:val="24"/>
        </w:rPr>
        <w:t>Restrictions on Trade in Professional Services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 xml:space="preserve">, Canberra, August. </w:t>
      </w:r>
    </w:p>
    <w:p w:rsidR="002C5463" w:rsidRPr="0059216A" w:rsidRDefault="002C5463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North Queensland Register 2013, </w:t>
      </w:r>
      <w:r w:rsidRPr="0059216A">
        <w:rPr>
          <w:i/>
          <w:sz w:val="24"/>
          <w:szCs w:val="24"/>
        </w:rPr>
        <w:t>Knuth slams lab closure</w:t>
      </w:r>
      <w:r w:rsidRPr="0059216A">
        <w:rPr>
          <w:sz w:val="24"/>
          <w:szCs w:val="24"/>
        </w:rPr>
        <w:t xml:space="preserve">, 21 February.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OAIC</w:t>
      </w:r>
      <w:proofErr w:type="spellEnd"/>
      <w:r w:rsidRPr="0059216A">
        <w:rPr>
          <w:sz w:val="24"/>
          <w:szCs w:val="24"/>
        </w:rPr>
        <w:t xml:space="preserve"> (Office of the Australian Information Commissioner), 2012, </w:t>
      </w:r>
      <w:r w:rsidRPr="0059216A">
        <w:rPr>
          <w:i/>
          <w:sz w:val="24"/>
          <w:szCs w:val="24"/>
        </w:rPr>
        <w:t>Open public sector information: from principles to practice.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O’Donnell, M., </w:t>
      </w:r>
      <w:proofErr w:type="spellStart"/>
      <w:r w:rsidRPr="0059216A">
        <w:rPr>
          <w:sz w:val="24"/>
          <w:szCs w:val="24"/>
        </w:rPr>
        <w:t>Nassar</w:t>
      </w:r>
      <w:proofErr w:type="spellEnd"/>
      <w:r w:rsidRPr="0059216A">
        <w:rPr>
          <w:sz w:val="24"/>
          <w:szCs w:val="24"/>
        </w:rPr>
        <w:t xml:space="preserve">, N., Leonard, H., Mathews, R., Patterson, Y., Stanley, F 2010, ‘Rates and types of hospitalisations for children who have subsequent contact with the child protection system: a population based case-control study’, </w:t>
      </w:r>
      <w:r w:rsidRPr="0059216A">
        <w:rPr>
          <w:i/>
          <w:sz w:val="24"/>
          <w:szCs w:val="24"/>
        </w:rPr>
        <w:t xml:space="preserve">J </w:t>
      </w:r>
      <w:proofErr w:type="spellStart"/>
      <w:r w:rsidRPr="0059216A">
        <w:rPr>
          <w:i/>
          <w:sz w:val="24"/>
          <w:szCs w:val="24"/>
        </w:rPr>
        <w:t>Epidemial</w:t>
      </w:r>
      <w:proofErr w:type="spellEnd"/>
      <w:r w:rsidRPr="0059216A">
        <w:rPr>
          <w:i/>
          <w:sz w:val="24"/>
          <w:szCs w:val="24"/>
        </w:rPr>
        <w:t xml:space="preserve"> Community Health </w:t>
      </w:r>
      <w:r w:rsidRPr="0059216A">
        <w:rPr>
          <w:sz w:val="24"/>
          <w:szCs w:val="24"/>
        </w:rPr>
        <w:t xml:space="preserve">2010:64:784-788.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OECD (Organisation for Economi</w:t>
      </w:r>
      <w:r w:rsidR="00E218AA" w:rsidRPr="0059216A">
        <w:rPr>
          <w:sz w:val="24"/>
          <w:szCs w:val="24"/>
        </w:rPr>
        <w:t>c Co-operation and Development) </w:t>
      </w:r>
      <w:r w:rsidRPr="0059216A">
        <w:rPr>
          <w:sz w:val="24"/>
          <w:szCs w:val="24"/>
        </w:rPr>
        <w:t xml:space="preserve">2004, </w:t>
      </w:r>
      <w:r w:rsidRPr="0059216A">
        <w:rPr>
          <w:i/>
          <w:sz w:val="24"/>
          <w:szCs w:val="24"/>
        </w:rPr>
        <w:t>Economic Survey of Australia</w:t>
      </w:r>
      <w:r w:rsidRPr="0059216A">
        <w:rPr>
          <w:sz w:val="24"/>
          <w:szCs w:val="24"/>
        </w:rPr>
        <w:t xml:space="preserve">, OECD, Paris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2005, </w:t>
      </w:r>
      <w:r w:rsidR="00CC615E" w:rsidRPr="0059216A">
        <w:rPr>
          <w:i/>
          <w:sz w:val="24"/>
          <w:szCs w:val="24"/>
        </w:rPr>
        <w:t>OECD Economic Surveys 2004, Australia</w:t>
      </w:r>
      <w:r w:rsidR="00CC615E" w:rsidRPr="0059216A">
        <w:rPr>
          <w:sz w:val="24"/>
          <w:szCs w:val="24"/>
        </w:rPr>
        <w:t xml:space="preserve">, vol. 2004/18, Paris, February.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r w:rsidR="00CC615E" w:rsidRPr="0059216A">
        <w:rPr>
          <w:sz w:val="24"/>
          <w:szCs w:val="24"/>
        </w:rPr>
        <w:t xml:space="preserve">2007, </w:t>
      </w:r>
      <w:r w:rsidR="00CC615E" w:rsidRPr="0059216A">
        <w:rPr>
          <w:i/>
          <w:sz w:val="24"/>
          <w:szCs w:val="24"/>
        </w:rPr>
        <w:t>Economic Surveys: Euro Area 2007</w:t>
      </w:r>
      <w:r w:rsidR="00CC615E" w:rsidRPr="0059216A">
        <w:rPr>
          <w:sz w:val="24"/>
          <w:szCs w:val="24"/>
        </w:rPr>
        <w:t>, vol. 2006/16, January.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2008 Economic review — Australia</w:t>
      </w:r>
      <w:r w:rsidR="00CC615E" w:rsidRPr="0059216A">
        <w:rPr>
          <w:sz w:val="24"/>
          <w:szCs w:val="24"/>
        </w:rPr>
        <w:t xml:space="preserve">, 21 July.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Enhancing the Productivity of the Service Sector in Japan</w:t>
      </w:r>
      <w:r w:rsidR="00CC615E" w:rsidRPr="0059216A">
        <w:rPr>
          <w:sz w:val="24"/>
          <w:szCs w:val="24"/>
        </w:rPr>
        <w:t xml:space="preserve">, Economics Working Papers No. 651, 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Sustainable Management of Water Resources in Agriculture</w:t>
      </w:r>
      <w:r w:rsidR="00CC615E" w:rsidRPr="0059216A">
        <w:rPr>
          <w:sz w:val="24"/>
          <w:szCs w:val="24"/>
        </w:rPr>
        <w:t xml:space="preserve">, Joint Working Party on Agriculture and the Environment,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Risk Management and Market Openness Policies</w:t>
      </w:r>
      <w:r w:rsidR="00CC615E" w:rsidRPr="0059216A">
        <w:rPr>
          <w:sz w:val="24"/>
          <w:szCs w:val="24"/>
        </w:rPr>
        <w:t xml:space="preserve">, Group on Regulatory Policy,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2008e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OECD Strategic Response to the Financial and Economic Crisis: contributions to the global effort</w:t>
      </w:r>
      <w:r w:rsidR="00CC615E" w:rsidRPr="0059216A">
        <w:rPr>
          <w:sz w:val="24"/>
          <w:szCs w:val="24"/>
        </w:rPr>
        <w:t>, Note by the Secretary-General, C(2008)191/FINAL, 23 December.</w:t>
      </w:r>
    </w:p>
    <w:p w:rsidR="00E218AA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218AA" w:rsidRPr="0059216A">
        <w:rPr>
          <w:sz w:val="24"/>
          <w:szCs w:val="24"/>
        </w:rPr>
        <w:t>2008</w:t>
      </w:r>
      <w:r w:rsidR="007E09BE" w:rsidRPr="0059216A">
        <w:rPr>
          <w:sz w:val="24"/>
          <w:szCs w:val="24"/>
        </w:rPr>
        <w:t>f</w:t>
      </w:r>
      <w:proofErr w:type="spellEnd"/>
      <w:r w:rsidR="00E218AA" w:rsidRPr="0059216A">
        <w:rPr>
          <w:sz w:val="24"/>
          <w:szCs w:val="24"/>
        </w:rPr>
        <w:t xml:space="preserve">, </w:t>
      </w:r>
      <w:r w:rsidR="00E218AA" w:rsidRPr="0059216A">
        <w:rPr>
          <w:i/>
          <w:sz w:val="24"/>
          <w:szCs w:val="24"/>
        </w:rPr>
        <w:t>Jobs for Immigrants: Labour Market Integration in Belgium, France, the Netherlands and Portugal</w:t>
      </w:r>
      <w:r w:rsidR="00E218AA" w:rsidRPr="0059216A">
        <w:rPr>
          <w:sz w:val="24"/>
          <w:szCs w:val="24"/>
        </w:rPr>
        <w:t>, vol. 2, chapter 3, Paris.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Government Capacity to Assure High-Quality Regulation in Australia</w:t>
      </w:r>
      <w:r w:rsidR="00CC615E" w:rsidRPr="0059216A">
        <w:rPr>
          <w:sz w:val="24"/>
          <w:szCs w:val="24"/>
        </w:rPr>
        <w:t xml:space="preserve">, Working Party on Regulatory Management and Reform, 30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Regulatory Reform: In Depth Review of Australia</w:t>
      </w:r>
      <w:r w:rsidR="00CC615E" w:rsidRPr="0059216A">
        <w:rPr>
          <w:sz w:val="24"/>
          <w:szCs w:val="24"/>
        </w:rPr>
        <w:t xml:space="preserve">, Directorate for Financial and Enterprise Affairs, Competition Committee, 29 May.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Legislation, Collective Bargaining and Enforcement: Updating the OECD Employment Protection Indicators</w:t>
      </w:r>
      <w:r w:rsidR="00CC615E" w:rsidRPr="0059216A">
        <w:rPr>
          <w:sz w:val="24"/>
          <w:szCs w:val="24"/>
        </w:rPr>
        <w:t xml:space="preserve">, OECD Social, Employment and Migration Working Papers, No. 89, 22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2009 Interim Report on the OECD Innovation Strategy: An Agenda for Policy Action on Innovation</w:t>
      </w:r>
      <w:r w:rsidR="00CC615E" w:rsidRPr="0059216A">
        <w:rPr>
          <w:sz w:val="24"/>
          <w:szCs w:val="24"/>
        </w:rPr>
        <w:t xml:space="preserve">, Meeting of the Council at Ministerial Level, 24-25 June 2009.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2009e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Sustainable Management of Water Resources in Agriculture</w:t>
      </w:r>
      <w:r w:rsidR="00CC615E" w:rsidRPr="0059216A">
        <w:rPr>
          <w:sz w:val="24"/>
          <w:szCs w:val="24"/>
        </w:rPr>
        <w:t xml:space="preserve">, Joint Working Party on Agriculture and the Environment,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2009f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Investment Policies and Economic Crises: lessons from the past</w:t>
      </w:r>
      <w:r w:rsidR="00CC615E" w:rsidRPr="0059216A">
        <w:rPr>
          <w:sz w:val="24"/>
          <w:szCs w:val="24"/>
        </w:rPr>
        <w:t xml:space="preserve">, Investment Division, Directorate for Financial and Enterprise Affairs, April.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2009g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Keeping markets open at times of economic crisis</w:t>
      </w:r>
      <w:r w:rsidR="00CC615E" w:rsidRPr="0059216A">
        <w:rPr>
          <w:sz w:val="24"/>
          <w:szCs w:val="24"/>
        </w:rPr>
        <w:t>, Policy Brief, April.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2009h</w:t>
      </w:r>
      <w:proofErr w:type="spellEnd"/>
      <w:r w:rsidR="00CC615E" w:rsidRPr="0059216A">
        <w:rPr>
          <w:sz w:val="24"/>
          <w:szCs w:val="24"/>
        </w:rPr>
        <w:t xml:space="preserve">, ‘Key short-term indicators’, </w:t>
      </w:r>
      <w:proofErr w:type="spellStart"/>
      <w:r w:rsidR="00CC615E" w:rsidRPr="0059216A">
        <w:rPr>
          <w:i/>
          <w:sz w:val="24"/>
          <w:szCs w:val="24"/>
        </w:rPr>
        <w:t>OECD.Stat</w:t>
      </w:r>
      <w:proofErr w:type="spellEnd"/>
      <w:r w:rsidR="00CC615E" w:rsidRPr="0059216A">
        <w:rPr>
          <w:sz w:val="24"/>
          <w:szCs w:val="24"/>
        </w:rPr>
        <w:t>, http://</w:t>
      </w:r>
      <w:proofErr w:type="spellStart"/>
      <w:r w:rsidR="00CC615E" w:rsidRPr="0059216A">
        <w:rPr>
          <w:sz w:val="24"/>
          <w:szCs w:val="24"/>
        </w:rPr>
        <w:t>stats.oecd.org</w:t>
      </w:r>
      <w:proofErr w:type="spellEnd"/>
      <w:r w:rsidR="00CC615E" w:rsidRPr="0059216A">
        <w:rPr>
          <w:sz w:val="24"/>
          <w:szCs w:val="24"/>
        </w:rPr>
        <w:t xml:space="preserve"> (accessed 21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2009i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OECD Economic Outlook </w:t>
      </w:r>
      <w:r w:rsidR="00CC615E" w:rsidRPr="0059216A">
        <w:rPr>
          <w:sz w:val="24"/>
          <w:szCs w:val="24"/>
        </w:rPr>
        <w:t>, vol. 2009/1, no. 85, June.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2009j</w:t>
      </w:r>
      <w:proofErr w:type="spellEnd"/>
      <w:r w:rsidR="00CC615E" w:rsidRPr="0059216A">
        <w:rPr>
          <w:sz w:val="24"/>
          <w:szCs w:val="24"/>
        </w:rPr>
        <w:t xml:space="preserve">, ‘Main Economic Indicators: international trade’, </w:t>
      </w:r>
      <w:proofErr w:type="spellStart"/>
      <w:r w:rsidR="00CC615E" w:rsidRPr="0059216A">
        <w:rPr>
          <w:i/>
          <w:sz w:val="24"/>
          <w:szCs w:val="24"/>
        </w:rPr>
        <w:t>OECD.Stat</w:t>
      </w:r>
      <w:proofErr w:type="spellEnd"/>
      <w:r w:rsidR="00CC615E" w:rsidRPr="0059216A">
        <w:rPr>
          <w:sz w:val="24"/>
          <w:szCs w:val="24"/>
        </w:rPr>
        <w:t>, http://</w:t>
      </w:r>
      <w:proofErr w:type="spellStart"/>
      <w:r w:rsidR="00CC615E" w:rsidRPr="0059216A">
        <w:rPr>
          <w:sz w:val="24"/>
          <w:szCs w:val="24"/>
        </w:rPr>
        <w:t>stats.oecd.org</w:t>
      </w:r>
      <w:proofErr w:type="spellEnd"/>
      <w:r w:rsidR="00CC615E" w:rsidRPr="0059216A">
        <w:rPr>
          <w:sz w:val="24"/>
          <w:szCs w:val="24"/>
        </w:rPr>
        <w:t xml:space="preserve"> (accessed 21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2009k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Policy Responses to the Economic Crisis: investing in innovation for long-term growth</w:t>
      </w:r>
      <w:r w:rsidR="00CC615E" w:rsidRPr="0059216A">
        <w:rPr>
          <w:sz w:val="24"/>
          <w:szCs w:val="24"/>
        </w:rPr>
        <w:t xml:space="preserve">, June.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2009l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OECD Economic Surveys: Denmark</w:t>
      </w:r>
      <w:r w:rsidR="00CC615E" w:rsidRPr="0059216A">
        <w:rPr>
          <w:sz w:val="24"/>
          <w:szCs w:val="24"/>
        </w:rPr>
        <w:t xml:space="preserve">, Supplement No. 1, November.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2009m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Extreme Poverty and Vulnerability in OECD Countries: Scoping Review</w:t>
      </w:r>
      <w:r w:rsidR="00CC615E" w:rsidRPr="0059216A">
        <w:rPr>
          <w:sz w:val="24"/>
          <w:szCs w:val="24"/>
        </w:rPr>
        <w:t xml:space="preserve">, Working Party on Social Policy, October. </w:t>
      </w:r>
    </w:p>
    <w:p w:rsidR="001D7501" w:rsidRPr="0059216A" w:rsidRDefault="001D7501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</w:rPr>
        <w:t>2009n</w:t>
      </w:r>
      <w:proofErr w:type="spellEnd"/>
      <w:r w:rsidRPr="0059216A">
        <w:rPr>
          <w:sz w:val="24"/>
        </w:rPr>
        <w:t xml:space="preserve">, </w:t>
      </w:r>
      <w:r w:rsidRPr="0059216A">
        <w:rPr>
          <w:i/>
          <w:iCs/>
          <w:sz w:val="24"/>
        </w:rPr>
        <w:t>Submission to the House of Representatives Standing Committee on Economics, Inquiry into Raising the Level of Productivity Growth in the Australian Economy</w:t>
      </w:r>
      <w:r w:rsidRPr="0059216A">
        <w:rPr>
          <w:sz w:val="24"/>
        </w:rPr>
        <w:t>, Productivity Commission Submission,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proofErr w:type="spellStart"/>
      <w:r w:rsidR="00CC615E" w:rsidRPr="0059216A">
        <w:rPr>
          <w:sz w:val="24"/>
          <w:szCs w:val="24"/>
        </w:rPr>
        <w:t>2010a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OECD Economic Surveys: Australia</w:t>
      </w:r>
      <w:r w:rsidR="00CC615E" w:rsidRPr="0059216A">
        <w:rPr>
          <w:sz w:val="24"/>
          <w:szCs w:val="24"/>
        </w:rPr>
        <w:t xml:space="preserve">, Supplement No. 3, November. 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 xml:space="preserve">Looking Ahead – Preliminary Considerations on the </w:t>
      </w:r>
      <w:proofErr w:type="spellStart"/>
      <w:r w:rsidR="00CC615E" w:rsidRPr="0059216A">
        <w:rPr>
          <w:i/>
          <w:sz w:val="24"/>
          <w:szCs w:val="24"/>
        </w:rPr>
        <w:t>CIIE</w:t>
      </w:r>
      <w:proofErr w:type="spellEnd"/>
      <w:r w:rsidR="00CC615E" w:rsidRPr="0059216A">
        <w:rPr>
          <w:i/>
          <w:sz w:val="24"/>
          <w:szCs w:val="24"/>
        </w:rPr>
        <w:t xml:space="preserve"> </w:t>
      </w:r>
      <w:proofErr w:type="spellStart"/>
      <w:r w:rsidR="00CC615E" w:rsidRPr="0059216A">
        <w:rPr>
          <w:i/>
          <w:sz w:val="24"/>
          <w:szCs w:val="24"/>
        </w:rPr>
        <w:t>PWB</w:t>
      </w:r>
      <w:proofErr w:type="spellEnd"/>
      <w:r w:rsidR="00CC615E" w:rsidRPr="0059216A">
        <w:rPr>
          <w:i/>
          <w:sz w:val="24"/>
          <w:szCs w:val="24"/>
        </w:rPr>
        <w:t xml:space="preserve"> for 2011-12</w:t>
      </w:r>
      <w:r w:rsidR="00CC615E" w:rsidRPr="0059216A">
        <w:rPr>
          <w:sz w:val="24"/>
          <w:szCs w:val="24"/>
        </w:rPr>
        <w:t xml:space="preserve">, 22 October.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Draft Report: Regulatory Policy and the Road to Sustainable Growth</w:t>
      </w:r>
      <w:r w:rsidR="00CC615E" w:rsidRPr="0059216A">
        <w:rPr>
          <w:sz w:val="24"/>
          <w:szCs w:val="24"/>
        </w:rPr>
        <w:t xml:space="preserve">, 25 October.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OECD Economic Surveys: Indonesia</w:t>
      </w:r>
      <w:r w:rsidR="00CC615E" w:rsidRPr="0059216A">
        <w:rPr>
          <w:sz w:val="24"/>
          <w:szCs w:val="24"/>
        </w:rPr>
        <w:t xml:space="preserve">, Volume 2010/18, November. </w:t>
      </w:r>
    </w:p>
    <w:p w:rsidR="00AB4542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AB4542" w:rsidRPr="0059216A">
        <w:rPr>
          <w:sz w:val="24"/>
          <w:szCs w:val="24"/>
        </w:rPr>
        <w:t>2011a</w:t>
      </w:r>
      <w:proofErr w:type="spellEnd"/>
      <w:r w:rsidR="00AB4542" w:rsidRPr="0059216A">
        <w:rPr>
          <w:sz w:val="24"/>
          <w:szCs w:val="24"/>
        </w:rPr>
        <w:t xml:space="preserve">, </w:t>
      </w:r>
      <w:r w:rsidR="00AB4542" w:rsidRPr="0059216A">
        <w:rPr>
          <w:i/>
          <w:sz w:val="24"/>
          <w:szCs w:val="24"/>
        </w:rPr>
        <w:t>Divided We Stand: Why Inequality Keeps Rising</w:t>
      </w:r>
      <w:r w:rsidR="00AB4542" w:rsidRPr="0059216A">
        <w:rPr>
          <w:sz w:val="24"/>
          <w:szCs w:val="24"/>
        </w:rPr>
        <w:t>, OECD, Paris.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</w:t>
      </w:r>
      <w:r w:rsidR="00AB4542" w:rsidRPr="0059216A">
        <w:rPr>
          <w:sz w:val="24"/>
          <w:szCs w:val="24"/>
        </w:rPr>
        <w:t>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Water Governance in the Murray-Darling Basin</w:t>
      </w:r>
      <w:r w:rsidR="00CC615E" w:rsidRPr="0059216A">
        <w:rPr>
          <w:sz w:val="24"/>
          <w:szCs w:val="24"/>
        </w:rPr>
        <w:t xml:space="preserve">, Working Party on Global and Structural Politics, 21 January. </w:t>
      </w:r>
    </w:p>
    <w:p w:rsidR="00FB2CCC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AB4542" w:rsidRPr="0059216A">
        <w:rPr>
          <w:sz w:val="24"/>
          <w:szCs w:val="24"/>
        </w:rPr>
        <w:t>2011c</w:t>
      </w:r>
      <w:proofErr w:type="spellEnd"/>
      <w:r w:rsidR="00FB2CCC" w:rsidRPr="0059216A">
        <w:rPr>
          <w:sz w:val="24"/>
          <w:szCs w:val="24"/>
        </w:rPr>
        <w:t xml:space="preserve">, </w:t>
      </w:r>
      <w:r w:rsidR="00FB2CCC" w:rsidRPr="0059216A">
        <w:rPr>
          <w:i/>
          <w:sz w:val="24"/>
          <w:szCs w:val="24"/>
        </w:rPr>
        <w:t xml:space="preserve">Sustainability in Impact Assessment: A Review of Impact Assessment Systems in selected OECD countries and the European Commission, </w:t>
      </w:r>
      <w:r w:rsidR="00FB2CCC" w:rsidRPr="0059216A">
        <w:rPr>
          <w:sz w:val="24"/>
          <w:szCs w:val="24"/>
        </w:rPr>
        <w:t xml:space="preserve">General Secretariat, 18 October. </w:t>
      </w:r>
    </w:p>
    <w:p w:rsidR="006512BD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AB4542" w:rsidRPr="0059216A">
        <w:rPr>
          <w:sz w:val="24"/>
          <w:szCs w:val="24"/>
        </w:rPr>
        <w:t>2011d</w:t>
      </w:r>
      <w:proofErr w:type="spellEnd"/>
      <w:r w:rsidR="006512BD" w:rsidRPr="0059216A">
        <w:rPr>
          <w:sz w:val="24"/>
          <w:szCs w:val="24"/>
        </w:rPr>
        <w:t xml:space="preserve">, </w:t>
      </w:r>
      <w:r w:rsidR="006512BD" w:rsidRPr="0059216A">
        <w:rPr>
          <w:i/>
          <w:sz w:val="24"/>
          <w:szCs w:val="24"/>
        </w:rPr>
        <w:t>Intangible Assets at the Sectoral Level</w:t>
      </w:r>
      <w:r w:rsidR="006512BD" w:rsidRPr="0059216A">
        <w:rPr>
          <w:sz w:val="24"/>
          <w:szCs w:val="24"/>
        </w:rPr>
        <w:t xml:space="preserve">, Working Party on Industry Analysis, 3 November. </w:t>
      </w:r>
    </w:p>
    <w:p w:rsidR="00EC004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AB4542" w:rsidRPr="0059216A">
        <w:rPr>
          <w:sz w:val="24"/>
          <w:szCs w:val="24"/>
        </w:rPr>
        <w:t>2011e</w:t>
      </w:r>
      <w:proofErr w:type="spellEnd"/>
      <w:r w:rsidR="00EC004E" w:rsidRPr="0059216A">
        <w:rPr>
          <w:sz w:val="24"/>
          <w:szCs w:val="24"/>
        </w:rPr>
        <w:t xml:space="preserve">, </w:t>
      </w:r>
      <w:r w:rsidR="00EC004E" w:rsidRPr="0059216A">
        <w:rPr>
          <w:i/>
          <w:sz w:val="24"/>
          <w:szCs w:val="24"/>
        </w:rPr>
        <w:t xml:space="preserve">2011 Economic Review – Germany, </w:t>
      </w:r>
      <w:r w:rsidR="00EC004E" w:rsidRPr="0059216A">
        <w:rPr>
          <w:sz w:val="24"/>
          <w:szCs w:val="24"/>
        </w:rPr>
        <w:t xml:space="preserve">Economic and Development Review Committee, 25 November. </w:t>
      </w:r>
    </w:p>
    <w:p w:rsidR="004C07BC" w:rsidRPr="0059216A" w:rsidRDefault="004C07BC" w:rsidP="004C07BC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2012a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Activating Jobseekers: How Australia Does It</w:t>
      </w:r>
      <w:r w:rsidRPr="0059216A">
        <w:rPr>
          <w:sz w:val="24"/>
          <w:szCs w:val="24"/>
        </w:rPr>
        <w:t>, OECD Publishing</w:t>
      </w:r>
    </w:p>
    <w:p w:rsidR="00854C9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854C9E" w:rsidRPr="0059216A">
        <w:rPr>
          <w:sz w:val="24"/>
          <w:szCs w:val="24"/>
        </w:rPr>
        <w:t>2012</w:t>
      </w:r>
      <w:r w:rsidR="004C07BC" w:rsidRPr="0059216A">
        <w:rPr>
          <w:sz w:val="24"/>
          <w:szCs w:val="24"/>
        </w:rPr>
        <w:t>b</w:t>
      </w:r>
      <w:proofErr w:type="spellEnd"/>
      <w:r w:rsidR="00854C9E" w:rsidRPr="0059216A">
        <w:rPr>
          <w:sz w:val="24"/>
          <w:szCs w:val="24"/>
        </w:rPr>
        <w:t xml:space="preserve">, </w:t>
      </w:r>
      <w:r w:rsidR="00854C9E" w:rsidRPr="0059216A">
        <w:rPr>
          <w:i/>
          <w:sz w:val="24"/>
          <w:szCs w:val="24"/>
        </w:rPr>
        <w:t>Distribution Services: Draft List of Measures</w:t>
      </w:r>
      <w:r w:rsidR="00854C9E" w:rsidRPr="0059216A">
        <w:rPr>
          <w:sz w:val="24"/>
          <w:szCs w:val="24"/>
        </w:rPr>
        <w:t xml:space="preserve">, Working Party of the Trade Committee, 2 August. </w:t>
      </w:r>
    </w:p>
    <w:p w:rsidR="00EC004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EC004E" w:rsidRPr="0059216A">
        <w:rPr>
          <w:sz w:val="24"/>
          <w:szCs w:val="24"/>
        </w:rPr>
        <w:t>2012</w:t>
      </w:r>
      <w:r w:rsidR="004C07BC" w:rsidRPr="0059216A">
        <w:rPr>
          <w:sz w:val="24"/>
          <w:szCs w:val="24"/>
        </w:rPr>
        <w:t>c</w:t>
      </w:r>
      <w:proofErr w:type="spellEnd"/>
      <w:r w:rsidR="00EC004E" w:rsidRPr="0059216A">
        <w:rPr>
          <w:sz w:val="24"/>
          <w:szCs w:val="24"/>
        </w:rPr>
        <w:t xml:space="preserve">, </w:t>
      </w:r>
      <w:r w:rsidR="00EC004E" w:rsidRPr="0059216A">
        <w:rPr>
          <w:i/>
          <w:sz w:val="24"/>
          <w:szCs w:val="24"/>
        </w:rPr>
        <w:t>Small and Medium-Sized Enterprises in Global Markets: A Differential Approach for Services?</w:t>
      </w:r>
      <w:r w:rsidR="00EC004E" w:rsidRPr="0059216A">
        <w:rPr>
          <w:sz w:val="24"/>
          <w:szCs w:val="24"/>
        </w:rPr>
        <w:t xml:space="preserve">, Working Party of the Trade Committee, 24 February. </w:t>
      </w:r>
    </w:p>
    <w:p w:rsidR="00E318F9" w:rsidRPr="0059216A" w:rsidRDefault="00E318F9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</w:t>
      </w:r>
      <w:r w:rsidR="004C07BC" w:rsidRPr="0059216A">
        <w:rPr>
          <w:sz w:val="24"/>
          <w:szCs w:val="24"/>
        </w:rPr>
        <w:t>d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Australian Manufacturing in the Global Economy</w:t>
      </w:r>
      <w:r w:rsidRPr="0059216A">
        <w:rPr>
          <w:sz w:val="24"/>
          <w:szCs w:val="24"/>
        </w:rPr>
        <w:t xml:space="preserve">, Committee on Industry, Innovation and Entrepreneurship, 12 September. </w:t>
      </w:r>
    </w:p>
    <w:p w:rsidR="009E7206" w:rsidRPr="0059216A" w:rsidRDefault="009E720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</w:t>
      </w:r>
      <w:r w:rsidR="0072636B" w:rsidRPr="0059216A">
        <w:rPr>
          <w:sz w:val="24"/>
          <w:szCs w:val="24"/>
        </w:rPr>
        <w:t>a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OECD Economic Surveys: Mexico</w:t>
      </w:r>
      <w:r w:rsidRPr="0059216A">
        <w:rPr>
          <w:sz w:val="24"/>
          <w:szCs w:val="24"/>
        </w:rPr>
        <w:t xml:space="preserve">, May. </w:t>
      </w:r>
    </w:p>
    <w:p w:rsidR="0072636B" w:rsidRPr="0059216A" w:rsidRDefault="0072636B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2013b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 xml:space="preserve">Water Security: Managing Risks and </w:t>
      </w:r>
      <w:proofErr w:type="spellStart"/>
      <w:r w:rsidRPr="0059216A">
        <w:rPr>
          <w:i/>
          <w:sz w:val="24"/>
          <w:szCs w:val="24"/>
        </w:rPr>
        <w:t>Tradeoffs</w:t>
      </w:r>
      <w:proofErr w:type="spellEnd"/>
      <w:r w:rsidRPr="0059216A">
        <w:rPr>
          <w:sz w:val="24"/>
          <w:szCs w:val="24"/>
        </w:rPr>
        <w:t xml:space="preserve">, Working Party on Biodiversity, Water and Ecosystems, </w:t>
      </w:r>
      <w:r w:rsidR="005729F4" w:rsidRPr="0059216A">
        <w:rPr>
          <w:sz w:val="24"/>
          <w:szCs w:val="24"/>
        </w:rPr>
        <w:t xml:space="preserve">11 January. </w:t>
      </w:r>
    </w:p>
    <w:p w:rsidR="00BA360F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Parham, D. </w:t>
      </w:r>
      <w:r w:rsidR="00BA360F" w:rsidRPr="0059216A">
        <w:rPr>
          <w:sz w:val="24"/>
          <w:szCs w:val="24"/>
        </w:rPr>
        <w:t xml:space="preserve">2012, </w:t>
      </w:r>
      <w:r w:rsidR="00BA360F" w:rsidRPr="0059216A">
        <w:rPr>
          <w:i/>
          <w:sz w:val="24"/>
          <w:szCs w:val="24"/>
        </w:rPr>
        <w:t>Australia’s Productivity Growth Slump: Signs of Crisis, Adjustment or Both?</w:t>
      </w:r>
      <w:r w:rsidR="00BA360F" w:rsidRPr="0059216A">
        <w:rPr>
          <w:sz w:val="24"/>
          <w:szCs w:val="24"/>
        </w:rPr>
        <w:t xml:space="preserve">, Productivity Commission Visiting Researcher Paper, April. </w:t>
      </w:r>
    </w:p>
    <w:p w:rsidR="00CC615E" w:rsidRPr="0059216A" w:rsidRDefault="00BA360F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Roberts, P. and Sun, H. 2001, </w:t>
      </w:r>
      <w:r w:rsidR="00CC615E" w:rsidRPr="0059216A">
        <w:rPr>
          <w:i/>
          <w:iCs/>
          <w:sz w:val="24"/>
          <w:szCs w:val="24"/>
        </w:rPr>
        <w:t xml:space="preserve">Information Technology and Australia’s Productivity Surge, </w:t>
      </w:r>
      <w:r w:rsidR="00CC615E" w:rsidRPr="0059216A">
        <w:rPr>
          <w:sz w:val="24"/>
          <w:szCs w:val="24"/>
        </w:rPr>
        <w:t xml:space="preserve">Productivity Commission Staff Research Paper, </w:t>
      </w:r>
      <w:proofErr w:type="spellStart"/>
      <w:r w:rsidR="00CC615E" w:rsidRPr="0059216A">
        <w:rPr>
          <w:sz w:val="24"/>
          <w:szCs w:val="24"/>
        </w:rPr>
        <w:t>AusInfo</w:t>
      </w:r>
      <w:proofErr w:type="spellEnd"/>
      <w:r w:rsidR="00CC615E" w:rsidRPr="0059216A">
        <w:rPr>
          <w:sz w:val="24"/>
          <w:szCs w:val="24"/>
        </w:rPr>
        <w:t xml:space="preserve">, Canberra. </w:t>
      </w:r>
    </w:p>
    <w:p w:rsidR="00224661" w:rsidRPr="0059216A" w:rsidRDefault="00224661" w:rsidP="00224661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Peterson, D., Dwyer, G., </w:t>
      </w:r>
      <w:proofErr w:type="spellStart"/>
      <w:r w:rsidRPr="0059216A">
        <w:rPr>
          <w:sz w:val="24"/>
          <w:szCs w:val="24"/>
        </w:rPr>
        <w:t>Appels</w:t>
      </w:r>
      <w:proofErr w:type="spellEnd"/>
      <w:r w:rsidRPr="0059216A">
        <w:rPr>
          <w:sz w:val="24"/>
          <w:szCs w:val="24"/>
        </w:rPr>
        <w:t xml:space="preserve">, D. and Fry, J. 2004, </w:t>
      </w:r>
      <w:r w:rsidRPr="0059216A">
        <w:rPr>
          <w:i/>
          <w:sz w:val="24"/>
          <w:szCs w:val="24"/>
        </w:rPr>
        <w:t>Modelling water trade in the southern Murray-Darling Basin</w:t>
      </w:r>
      <w:r w:rsidRPr="0059216A">
        <w:rPr>
          <w:sz w:val="24"/>
          <w:szCs w:val="24"/>
        </w:rPr>
        <w:t>, Productivity Commission Staff Working Paper, Melbourne, November.</w:t>
      </w:r>
    </w:p>
    <w:p w:rsidR="00B94BC6" w:rsidRPr="0059216A" w:rsidRDefault="00B94BC6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Price Waterhouse Coopers 2012, </w:t>
      </w:r>
      <w:r w:rsidRPr="0059216A">
        <w:rPr>
          <w:i/>
          <w:sz w:val="24"/>
          <w:szCs w:val="24"/>
        </w:rPr>
        <w:t>Improving Productivity Through Education</w:t>
      </w:r>
      <w:r w:rsidRPr="0059216A">
        <w:rPr>
          <w:sz w:val="24"/>
          <w:szCs w:val="24"/>
        </w:rPr>
        <w:t xml:space="preserve">, November. </w:t>
      </w:r>
    </w:p>
    <w:p w:rsidR="00F25475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PC (Productivity Commission) </w:t>
      </w:r>
      <w:r w:rsidR="00F25475" w:rsidRPr="0059216A">
        <w:rPr>
          <w:sz w:val="24"/>
          <w:szCs w:val="24"/>
        </w:rPr>
        <w:t xml:space="preserve"> 1997, </w:t>
      </w:r>
      <w:r w:rsidR="00F25475" w:rsidRPr="0059216A">
        <w:rPr>
          <w:i/>
          <w:sz w:val="24"/>
          <w:szCs w:val="24"/>
        </w:rPr>
        <w:t>Private Health Insurance</w:t>
      </w:r>
      <w:r w:rsidR="00F25475" w:rsidRPr="0059216A">
        <w:rPr>
          <w:sz w:val="24"/>
          <w:szCs w:val="24"/>
        </w:rPr>
        <w:t xml:space="preserve">, Report No. 57, </w:t>
      </w:r>
      <w:proofErr w:type="spellStart"/>
      <w:r w:rsidR="00F25475" w:rsidRPr="0059216A">
        <w:rPr>
          <w:sz w:val="24"/>
          <w:szCs w:val="24"/>
        </w:rPr>
        <w:t>AGPS</w:t>
      </w:r>
      <w:proofErr w:type="spellEnd"/>
      <w:r w:rsidR="00F25475" w:rsidRPr="0059216A">
        <w:rPr>
          <w:sz w:val="24"/>
          <w:szCs w:val="24"/>
        </w:rPr>
        <w:t>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1998a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Annual Report 1997-98</w:t>
      </w:r>
      <w:r w:rsidR="00F25475" w:rsidRPr="0059216A">
        <w:rPr>
          <w:sz w:val="24"/>
          <w:szCs w:val="24"/>
        </w:rPr>
        <w:t xml:space="preserve">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 xml:space="preserve">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1998b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Aspects of Structural Change in Australia</w:t>
      </w:r>
      <w:r w:rsidR="00F25475" w:rsidRPr="0059216A">
        <w:rPr>
          <w:sz w:val="24"/>
          <w:szCs w:val="24"/>
        </w:rPr>
        <w:t xml:space="preserve">, 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proofErr w:type="spellStart"/>
      <w:r w:rsidR="00F25475" w:rsidRPr="0059216A">
        <w:rPr>
          <w:sz w:val="24"/>
          <w:szCs w:val="24"/>
        </w:rPr>
        <w:t>1998c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 xml:space="preserve">Work Arrangements in Container Stevedoring, </w:t>
      </w:r>
      <w:r w:rsidR="00F25475" w:rsidRPr="0059216A">
        <w:rPr>
          <w:sz w:val="24"/>
          <w:szCs w:val="24"/>
        </w:rPr>
        <w:t xml:space="preserve">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1998d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International Benchmarking of the Australian Waterfront</w:t>
      </w:r>
      <w:r w:rsidR="00F25475" w:rsidRPr="0059216A">
        <w:rPr>
          <w:sz w:val="24"/>
          <w:szCs w:val="24"/>
        </w:rPr>
        <w:t xml:space="preserve">, 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1998e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The Australian Black Coal Industry</w:t>
      </w:r>
      <w:r w:rsidR="00F25475" w:rsidRPr="0059216A">
        <w:rPr>
          <w:sz w:val="24"/>
          <w:szCs w:val="24"/>
        </w:rPr>
        <w:t xml:space="preserve">, Inquiry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F041A8" w:rsidP="004C07BC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>——</w:t>
      </w:r>
      <w:r w:rsidR="00E94EB0" w:rsidRPr="0059216A">
        <w:rPr>
          <w:sz w:val="24"/>
          <w:szCs w:val="24"/>
        </w:rPr>
        <w:t> </w:t>
      </w:r>
      <w:proofErr w:type="spellStart"/>
      <w:r w:rsidR="00F25475" w:rsidRPr="0059216A">
        <w:rPr>
          <w:sz w:val="24"/>
          <w:szCs w:val="24"/>
        </w:rPr>
        <w:t>1999a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Australia’s Gambling Industries</w:t>
      </w:r>
      <w:r w:rsidR="00F25475" w:rsidRPr="0059216A">
        <w:rPr>
          <w:sz w:val="24"/>
          <w:szCs w:val="24"/>
        </w:rPr>
        <w:t xml:space="preserve">, Inquiry Report No. 10,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1999b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Structural Adjustment — Exploring the Policy Issues</w:t>
      </w:r>
      <w:r w:rsidR="00F25475" w:rsidRPr="0059216A">
        <w:rPr>
          <w:sz w:val="24"/>
          <w:szCs w:val="24"/>
        </w:rPr>
        <w:t xml:space="preserve">, Workshop Proceedings,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1999c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Impacts of Competition Policy Reforms on Rural and Regional Australia</w:t>
      </w:r>
      <w:r w:rsidR="00F25475" w:rsidRPr="0059216A">
        <w:rPr>
          <w:sz w:val="24"/>
          <w:szCs w:val="24"/>
        </w:rPr>
        <w:t>, Inquiry Report No. 8,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1999d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Modelling the Regional Impacts of National Competition Policy Reforms</w:t>
      </w:r>
      <w:r w:rsidR="00F25475" w:rsidRPr="0059216A">
        <w:rPr>
          <w:sz w:val="24"/>
          <w:szCs w:val="24"/>
        </w:rPr>
        <w:t xml:space="preserve">, Supplement to </w:t>
      </w:r>
      <w:r w:rsidR="00F25475" w:rsidRPr="0059216A">
        <w:rPr>
          <w:i/>
          <w:sz w:val="24"/>
          <w:szCs w:val="24"/>
        </w:rPr>
        <w:t>Impacts of Competition Policy Reforms on Rural and Regional Australia</w:t>
      </w:r>
      <w:r w:rsidR="00F25475" w:rsidRPr="0059216A">
        <w:rPr>
          <w:sz w:val="24"/>
          <w:szCs w:val="24"/>
        </w:rPr>
        <w:t>, Inquiry Report No. 8, Canberra..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1999e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Work Arrangements on Large Capital City Building Projects</w:t>
      </w:r>
      <w:r w:rsidR="00F25475" w:rsidRPr="0059216A">
        <w:rPr>
          <w:sz w:val="24"/>
          <w:szCs w:val="24"/>
        </w:rPr>
        <w:t xml:space="preserve">, Labour Market 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1999f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Microeconomic Reform and Australian Productivity: Exploring the Links</w:t>
      </w:r>
      <w:r w:rsidR="00F25475" w:rsidRPr="0059216A">
        <w:rPr>
          <w:sz w:val="24"/>
          <w:szCs w:val="24"/>
        </w:rPr>
        <w:t xml:space="preserve">, Research Paper,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B149E9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B149E9" w:rsidRPr="0059216A">
        <w:rPr>
          <w:sz w:val="24"/>
          <w:szCs w:val="24"/>
        </w:rPr>
        <w:t xml:space="preserve">2000, </w:t>
      </w:r>
      <w:r w:rsidR="00B149E9" w:rsidRPr="0059216A">
        <w:rPr>
          <w:i/>
          <w:sz w:val="24"/>
          <w:szCs w:val="24"/>
        </w:rPr>
        <w:t>Broadcasting</w:t>
      </w:r>
      <w:r w:rsidR="00B149E9" w:rsidRPr="0059216A">
        <w:rPr>
          <w:sz w:val="24"/>
          <w:szCs w:val="24"/>
        </w:rPr>
        <w:t xml:space="preserve">, Report no. 11, </w:t>
      </w:r>
      <w:proofErr w:type="spellStart"/>
      <w:r w:rsidR="00B149E9" w:rsidRPr="0059216A">
        <w:rPr>
          <w:sz w:val="24"/>
          <w:szCs w:val="24"/>
        </w:rPr>
        <w:t>AusInfo</w:t>
      </w:r>
      <w:proofErr w:type="spellEnd"/>
      <w:r w:rsidR="00B149E9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F25475" w:rsidRPr="0059216A">
        <w:rPr>
          <w:sz w:val="24"/>
          <w:szCs w:val="24"/>
        </w:rPr>
        <w:t xml:space="preserve">2001, </w:t>
      </w:r>
      <w:r w:rsidR="00F25475" w:rsidRPr="0059216A">
        <w:rPr>
          <w:i/>
          <w:sz w:val="24"/>
          <w:szCs w:val="24"/>
        </w:rPr>
        <w:t>Telecommunications Competition Regulation</w:t>
      </w:r>
      <w:r w:rsidR="00F25475" w:rsidRPr="0059216A">
        <w:rPr>
          <w:sz w:val="24"/>
          <w:szCs w:val="24"/>
        </w:rPr>
        <w:t xml:space="preserve">, Inquiry Report No. 16,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2002a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Automotive Assistance</w:t>
      </w:r>
      <w:r w:rsidR="00F25475" w:rsidRPr="0059216A">
        <w:rPr>
          <w:sz w:val="24"/>
          <w:szCs w:val="24"/>
        </w:rPr>
        <w:t>, Inquiry Report No. 25,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2002b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University Resourcing: Australia in an International Context</w:t>
      </w:r>
      <w:r w:rsidR="00F25475" w:rsidRPr="0059216A">
        <w:rPr>
          <w:sz w:val="24"/>
          <w:szCs w:val="24"/>
        </w:rPr>
        <w:t>, Research Report, December.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2002c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Impact of a Foot and Mouth Disease Outbreak on Australia</w:t>
      </w:r>
      <w:r w:rsidR="00F25475" w:rsidRPr="0059216A">
        <w:rPr>
          <w:sz w:val="24"/>
          <w:szCs w:val="24"/>
        </w:rPr>
        <w:t xml:space="preserve">, 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2002d</w:t>
      </w:r>
      <w:proofErr w:type="spellEnd"/>
      <w:r w:rsidR="00F25475" w:rsidRPr="0059216A">
        <w:rPr>
          <w:sz w:val="24"/>
          <w:szCs w:val="24"/>
        </w:rPr>
        <w:t xml:space="preserve">, </w:t>
      </w:r>
      <w:proofErr w:type="spellStart"/>
      <w:r w:rsidR="00F25475" w:rsidRPr="0059216A">
        <w:rPr>
          <w:i/>
          <w:sz w:val="24"/>
          <w:szCs w:val="24"/>
        </w:rPr>
        <w:t>Radiocommunications</w:t>
      </w:r>
      <w:proofErr w:type="spellEnd"/>
      <w:r w:rsidR="00F25475" w:rsidRPr="0059216A">
        <w:rPr>
          <w:sz w:val="24"/>
          <w:szCs w:val="24"/>
        </w:rPr>
        <w:t xml:space="preserve">, Report No. 22,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 xml:space="preserve">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2002e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Independent Review of the Job Network</w:t>
      </w:r>
      <w:r w:rsidR="00F25475" w:rsidRPr="0059216A">
        <w:rPr>
          <w:sz w:val="24"/>
          <w:szCs w:val="24"/>
        </w:rPr>
        <w:t xml:space="preserve">, Report No. 21,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 xml:space="preserve">Review of </w:t>
      </w:r>
      <w:proofErr w:type="spellStart"/>
      <w:r w:rsidR="00F25475" w:rsidRPr="0059216A">
        <w:rPr>
          <w:i/>
          <w:sz w:val="24"/>
          <w:szCs w:val="24"/>
        </w:rPr>
        <w:t>TCF</w:t>
      </w:r>
      <w:proofErr w:type="spellEnd"/>
      <w:r w:rsidR="00F25475" w:rsidRPr="0059216A">
        <w:rPr>
          <w:i/>
          <w:sz w:val="24"/>
          <w:szCs w:val="24"/>
        </w:rPr>
        <w:t xml:space="preserve"> Assistance</w:t>
      </w:r>
      <w:r w:rsidR="00F25475" w:rsidRPr="0059216A">
        <w:rPr>
          <w:sz w:val="24"/>
          <w:szCs w:val="24"/>
        </w:rPr>
        <w:t>, Inquiry Report No. 26,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Evaluation of the Pharmaceutical Industry Investment Program</w:t>
      </w:r>
      <w:r w:rsidR="00F25475" w:rsidRPr="0059216A">
        <w:rPr>
          <w:sz w:val="24"/>
          <w:szCs w:val="24"/>
        </w:rPr>
        <w:t xml:space="preserve">, Research Report,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From industry assistance to productivity: 30 years of the Commission</w:t>
      </w:r>
      <w:r w:rsidR="00F25475" w:rsidRPr="0059216A">
        <w:rPr>
          <w:sz w:val="24"/>
          <w:szCs w:val="24"/>
        </w:rPr>
        <w:t>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Trends in Australian Manufacturing</w:t>
      </w:r>
      <w:r w:rsidR="00F25475" w:rsidRPr="0059216A">
        <w:rPr>
          <w:sz w:val="24"/>
          <w:szCs w:val="24"/>
        </w:rPr>
        <w:t xml:space="preserve">, Commission Research Paper, </w:t>
      </w:r>
      <w:proofErr w:type="spellStart"/>
      <w:r w:rsidR="00F25475" w:rsidRPr="0059216A">
        <w:rPr>
          <w:sz w:val="24"/>
          <w:szCs w:val="24"/>
        </w:rPr>
        <w:t>AusInfo</w:t>
      </w:r>
      <w:proofErr w:type="spellEnd"/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General Practice Administrative and Compliance Costs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2003f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Social Capital: Reviewing the Concept and its Policy Implications</w:t>
      </w:r>
      <w:r w:rsidR="00F25475" w:rsidRPr="0059216A">
        <w:rPr>
          <w:sz w:val="24"/>
          <w:szCs w:val="24"/>
        </w:rPr>
        <w:t>,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2004a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the Disability Discrimination Act 1992</w:t>
      </w:r>
      <w:r w:rsidR="00F25475" w:rsidRPr="0059216A">
        <w:rPr>
          <w:sz w:val="24"/>
          <w:szCs w:val="24"/>
        </w:rPr>
        <w:t xml:space="preserve">, Inquiry Report No. 30, Melbourne.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lastRenderedPageBreak/>
        <w:t>—— </w:t>
      </w:r>
      <w:proofErr w:type="spellStart"/>
      <w:r w:rsidR="00F25475" w:rsidRPr="0059216A">
        <w:rPr>
          <w:sz w:val="24"/>
          <w:szCs w:val="24"/>
        </w:rPr>
        <w:t>2004b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Financial Performance of Government Trading Enterprises, 1998-99 to 2002-03</w:t>
      </w:r>
      <w:r w:rsidR="00F25475" w:rsidRPr="0059216A">
        <w:rPr>
          <w:sz w:val="24"/>
          <w:szCs w:val="24"/>
        </w:rPr>
        <w:t>, Commission Research Paper, Canberra, July.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2004c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Impacts of Native Vegetation and Biodiversity Regulations</w:t>
      </w:r>
      <w:r w:rsidR="00F25475" w:rsidRPr="0059216A">
        <w:rPr>
          <w:sz w:val="24"/>
          <w:szCs w:val="24"/>
        </w:rPr>
        <w:t>, Inquiry Report No. 29,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2004d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First Home Ownership</w:t>
      </w:r>
      <w:r w:rsidR="00F25475" w:rsidRPr="0059216A">
        <w:rPr>
          <w:sz w:val="24"/>
          <w:szCs w:val="24"/>
        </w:rPr>
        <w:t>, Report No. 28,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2004e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National Workers’ Compensation and Occupational Health and Safety Frameworks</w:t>
      </w:r>
      <w:r w:rsidR="00F25475" w:rsidRPr="0059216A">
        <w:rPr>
          <w:sz w:val="24"/>
          <w:szCs w:val="24"/>
        </w:rPr>
        <w:t>, Report No. 27,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2004f</w:t>
      </w:r>
      <w:proofErr w:type="spellEnd"/>
      <w:r w:rsidR="00F25475" w:rsidRPr="0059216A">
        <w:rPr>
          <w:sz w:val="24"/>
          <w:szCs w:val="24"/>
        </w:rPr>
        <w:t xml:space="preserve">, </w:t>
      </w:r>
      <w:proofErr w:type="spellStart"/>
      <w:r w:rsidR="00F25475" w:rsidRPr="0059216A">
        <w:rPr>
          <w:i/>
          <w:sz w:val="24"/>
          <w:szCs w:val="24"/>
        </w:rPr>
        <w:t>ICT</w:t>
      </w:r>
      <w:proofErr w:type="spellEnd"/>
      <w:r w:rsidR="00F25475" w:rsidRPr="0059216A">
        <w:rPr>
          <w:i/>
          <w:sz w:val="24"/>
          <w:szCs w:val="24"/>
        </w:rPr>
        <w:t xml:space="preserve"> Use and Productivity: A Synthesis from Studies of Australian Firms</w:t>
      </w:r>
      <w:r w:rsidR="00F25475" w:rsidRPr="0059216A">
        <w:rPr>
          <w:sz w:val="24"/>
          <w:szCs w:val="24"/>
        </w:rPr>
        <w:t>, Commission Research Paper, Canberra.</w:t>
      </w:r>
    </w:p>
    <w:p w:rsidR="00A83170" w:rsidRPr="0059216A" w:rsidRDefault="00A83170" w:rsidP="00A8317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2004g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iCs/>
          <w:sz w:val="24"/>
          <w:szCs w:val="24"/>
        </w:rPr>
        <w:t>Assessing Environmental Regulatory Arrangements for Aquaculture</w:t>
      </w:r>
      <w:r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National Competition Policy Reforms</w:t>
      </w:r>
      <w:r w:rsidR="00F25475" w:rsidRPr="0059216A">
        <w:rPr>
          <w:sz w:val="24"/>
          <w:szCs w:val="24"/>
        </w:rPr>
        <w:t>, Inquiry Report No. 33,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Economic Implications of an Ageing Australia</w:t>
      </w:r>
      <w:r w:rsidR="00F25475" w:rsidRPr="0059216A">
        <w:rPr>
          <w:sz w:val="24"/>
          <w:szCs w:val="24"/>
        </w:rPr>
        <w:t xml:space="preserve">, Research Report, Canberra, April.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Australia’s Health Workforce</w:t>
      </w:r>
      <w:r w:rsidR="00F25475" w:rsidRPr="0059216A">
        <w:rPr>
          <w:sz w:val="24"/>
          <w:szCs w:val="24"/>
        </w:rPr>
        <w:t xml:space="preserve">, Research Report,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The Private Cost Effectiveness of Improving Energy Efficiency</w:t>
      </w:r>
      <w:r w:rsidR="00F25475" w:rsidRPr="0059216A">
        <w:rPr>
          <w:sz w:val="24"/>
          <w:szCs w:val="24"/>
        </w:rPr>
        <w:t xml:space="preserve">, Report No. 36,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Trends in Australian Agriculture</w:t>
      </w:r>
      <w:r w:rsidR="00F25475" w:rsidRPr="0059216A">
        <w:rPr>
          <w:sz w:val="24"/>
          <w:szCs w:val="24"/>
        </w:rPr>
        <w:t>,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Impacts of Advances in Medical Technology in Australia</w:t>
      </w:r>
      <w:r w:rsidR="00F25475" w:rsidRPr="0059216A">
        <w:rPr>
          <w:sz w:val="24"/>
          <w:szCs w:val="24"/>
        </w:rPr>
        <w:t>, Research Report, Melbourne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2005g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Assistance to Tourism: Exploratory Estimates</w:t>
      </w:r>
      <w:r w:rsidR="00F25475" w:rsidRPr="0059216A">
        <w:rPr>
          <w:sz w:val="24"/>
          <w:szCs w:val="24"/>
        </w:rPr>
        <w:t>, Commission Research Paper, Canberra, April.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2005h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 xml:space="preserve">Modelling Impacts of Infrastructure Industry Change over the </w:t>
      </w:r>
      <w:proofErr w:type="spellStart"/>
      <w:r w:rsidR="00F25475" w:rsidRPr="0059216A">
        <w:rPr>
          <w:i/>
          <w:sz w:val="24"/>
          <w:szCs w:val="24"/>
        </w:rPr>
        <w:t>1990s</w:t>
      </w:r>
      <w:proofErr w:type="spellEnd"/>
      <w:r w:rsidR="00F25475" w:rsidRPr="0059216A">
        <w:rPr>
          <w:i/>
          <w:sz w:val="24"/>
          <w:szCs w:val="24"/>
        </w:rPr>
        <w:t>, Supplement to Review of National Competition Policy Reforms</w:t>
      </w:r>
      <w:r w:rsidR="00F25475" w:rsidRPr="0059216A">
        <w:rPr>
          <w:sz w:val="24"/>
          <w:szCs w:val="24"/>
        </w:rPr>
        <w:t>, Inquiry Report No. 33,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Supporting Research Program</w:t>
      </w:r>
      <w:r w:rsidR="00F25475" w:rsidRPr="0059216A">
        <w:rPr>
          <w:sz w:val="24"/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Potential Benefits of the National Reform Agenda</w:t>
      </w:r>
      <w:r w:rsidR="00F25475" w:rsidRPr="0059216A">
        <w:rPr>
          <w:sz w:val="24"/>
          <w:szCs w:val="24"/>
        </w:rPr>
        <w:t xml:space="preserve">, Report to the Council of Australian Governments,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Rural water use and the environment: The role of market mechanisms</w:t>
      </w:r>
      <w:r w:rsidR="00F25475" w:rsidRPr="0059216A">
        <w:rPr>
          <w:sz w:val="24"/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the Australian Consumer Product Safety System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Waste Management</w:t>
      </w:r>
      <w:r w:rsidR="00F25475" w:rsidRPr="0059216A">
        <w:rPr>
          <w:sz w:val="24"/>
          <w:szCs w:val="24"/>
        </w:rPr>
        <w:t xml:space="preserve">, Report No. 38,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The Role of Non-Traditional Work in the Australian Labour Market</w:t>
      </w:r>
      <w:r w:rsidR="00F25475" w:rsidRPr="0059216A">
        <w:rPr>
          <w:sz w:val="24"/>
          <w:szCs w:val="24"/>
        </w:rPr>
        <w:t>, Commission Research Paper, Melbourne,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2006g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Price Regulation of Airport Services</w:t>
      </w:r>
      <w:r w:rsidR="00F25475" w:rsidRPr="0059216A">
        <w:rPr>
          <w:sz w:val="24"/>
          <w:szCs w:val="24"/>
        </w:rPr>
        <w:t>, Report No. 40,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2006h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Road and Rail Freight Infrastructure Pricing</w:t>
      </w:r>
      <w:r w:rsidR="00F25475" w:rsidRPr="0059216A">
        <w:rPr>
          <w:sz w:val="24"/>
          <w:szCs w:val="24"/>
        </w:rPr>
        <w:t>, Report No. 41,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2006i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Economic Impacts of Migration and Population Growth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lastRenderedPageBreak/>
        <w:t>—— </w:t>
      </w:r>
      <w:proofErr w:type="spellStart"/>
      <w:r w:rsidR="00F25475" w:rsidRPr="0059216A">
        <w:rPr>
          <w:sz w:val="24"/>
          <w:szCs w:val="24"/>
        </w:rPr>
        <w:t>2007a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Public Support for Science and Innovation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2007b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Price Regulation of Airport Services</w:t>
      </w:r>
      <w:r w:rsidR="00F25475" w:rsidRPr="0059216A">
        <w:rPr>
          <w:sz w:val="24"/>
          <w:szCs w:val="24"/>
        </w:rPr>
        <w:t>, Inquiry Report No. 40, Productivity Commission,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2007c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Road and Rail Freight Infrastructure pricing</w:t>
      </w:r>
      <w:r w:rsidR="00F25475" w:rsidRPr="0059216A">
        <w:rPr>
          <w:sz w:val="24"/>
          <w:szCs w:val="24"/>
        </w:rPr>
        <w:t>, Inquiry Report No. 41, Productivity Commission,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2007d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Trade and Assistance Review 2005-06</w:t>
      </w:r>
      <w:r w:rsidR="00F25475" w:rsidRPr="0059216A">
        <w:rPr>
          <w:sz w:val="24"/>
          <w:szCs w:val="24"/>
        </w:rPr>
        <w:t xml:space="preserve">, Annual Report Series, Productivity Commission,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Modelling Economy-wide Effects of Future Automotive Assistance</w:t>
      </w:r>
      <w:r w:rsidR="00F25475" w:rsidRPr="0059216A">
        <w:rPr>
          <w:sz w:val="24"/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 xml:space="preserve">Modelling Economy-wide Effects of Future </w:t>
      </w:r>
      <w:proofErr w:type="spellStart"/>
      <w:r w:rsidR="00F25475" w:rsidRPr="0059216A">
        <w:rPr>
          <w:i/>
          <w:sz w:val="24"/>
          <w:szCs w:val="24"/>
        </w:rPr>
        <w:t>TCF</w:t>
      </w:r>
      <w:proofErr w:type="spellEnd"/>
      <w:r w:rsidR="00F25475" w:rsidRPr="0059216A">
        <w:rPr>
          <w:i/>
          <w:sz w:val="24"/>
          <w:szCs w:val="24"/>
        </w:rPr>
        <w:t xml:space="preserve"> Assistance</w:t>
      </w:r>
      <w:r w:rsidR="00F25475" w:rsidRPr="0059216A">
        <w:rPr>
          <w:sz w:val="24"/>
          <w:szCs w:val="24"/>
        </w:rPr>
        <w:t>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Towards Urban Water Reform: A Discussion Paper</w:t>
      </w:r>
      <w:r w:rsidR="00F25475" w:rsidRPr="0059216A">
        <w:rPr>
          <w:sz w:val="24"/>
          <w:szCs w:val="24"/>
        </w:rPr>
        <w:t>, Productivity Commission Research Paper, Melbourne,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 xml:space="preserve">What Role for Policies to Supplement an Emissions Trading Scheme?: Productivity Commission Submission to the </w:t>
      </w:r>
      <w:proofErr w:type="spellStart"/>
      <w:r w:rsidR="00F25475" w:rsidRPr="0059216A">
        <w:rPr>
          <w:i/>
          <w:sz w:val="24"/>
          <w:szCs w:val="24"/>
        </w:rPr>
        <w:t>Garnaut</w:t>
      </w:r>
      <w:proofErr w:type="spellEnd"/>
      <w:r w:rsidR="00F25475" w:rsidRPr="0059216A">
        <w:rPr>
          <w:i/>
          <w:sz w:val="24"/>
          <w:szCs w:val="24"/>
        </w:rPr>
        <w:t xml:space="preserve"> Climate Change Review</w:t>
      </w:r>
      <w:r w:rsidR="00F25475" w:rsidRPr="0059216A">
        <w:rPr>
          <w:sz w:val="24"/>
          <w:szCs w:val="24"/>
        </w:rPr>
        <w:t>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Trade &amp; Assistance Review 2006-07</w:t>
      </w:r>
      <w:r w:rsidR="00F25475" w:rsidRPr="0059216A">
        <w:rPr>
          <w:sz w:val="24"/>
          <w:szCs w:val="24"/>
        </w:rPr>
        <w:t>, Annual Report Series, Productivity Commission, Canberra,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Annual Report 2007-08</w:t>
      </w:r>
      <w:r w:rsidR="00F25475" w:rsidRPr="0059216A">
        <w:rPr>
          <w:sz w:val="24"/>
          <w:szCs w:val="24"/>
        </w:rPr>
        <w:t xml:space="preserve">, Annual Report Series, Productivity Commission,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2008g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Trends in Aged Care Services: some implications</w:t>
      </w:r>
      <w:r w:rsidR="00F25475" w:rsidRPr="0059216A">
        <w:rPr>
          <w:sz w:val="24"/>
          <w:szCs w:val="24"/>
        </w:rPr>
        <w:t>, Commission Research Paper,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2008h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Australia’s Consumer Policy Framework</w:t>
      </w:r>
      <w:r w:rsidR="00F25475" w:rsidRPr="0059216A">
        <w:rPr>
          <w:sz w:val="24"/>
          <w:szCs w:val="24"/>
        </w:rPr>
        <w:t>, Inquiry Report No. 45,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2008i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Submission to Infrastructure Australia’s National Infrastructure Audit</w:t>
      </w:r>
      <w:r w:rsidR="00F25475" w:rsidRPr="0059216A">
        <w:rPr>
          <w:sz w:val="24"/>
          <w:szCs w:val="24"/>
        </w:rPr>
        <w:t>, September.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2008j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The Market of Retail Tenancy Leases in Australia</w:t>
      </w:r>
      <w:r w:rsidR="00F25475" w:rsidRPr="0059216A">
        <w:rPr>
          <w:sz w:val="24"/>
          <w:szCs w:val="24"/>
        </w:rPr>
        <w:t>, Inquiry Report No. 43,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2008k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Assessing Local Government Revenue Raising Capacity</w:t>
      </w:r>
      <w:r w:rsidR="00F25475" w:rsidRPr="0059216A">
        <w:rPr>
          <w:sz w:val="24"/>
          <w:szCs w:val="24"/>
        </w:rPr>
        <w:t xml:space="preserve">, Research Report, Canberra. 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2008l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Chemicals and Plastics Regulation</w:t>
      </w:r>
      <w:r w:rsidR="00F25475" w:rsidRPr="0059216A">
        <w:rPr>
          <w:sz w:val="24"/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2008m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Performance Benchmarking of Australian Business Regulation: cost of business registrations</w:t>
      </w:r>
      <w:r w:rsidR="00F25475" w:rsidRPr="0059216A">
        <w:rPr>
          <w:sz w:val="24"/>
          <w:szCs w:val="24"/>
        </w:rPr>
        <w:t>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2008n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Behavioural Economics and Public Policy, Roundtable Proceedings</w:t>
      </w:r>
      <w:r w:rsidR="00F25475" w:rsidRPr="0059216A">
        <w:rPr>
          <w:sz w:val="24"/>
          <w:szCs w:val="24"/>
        </w:rPr>
        <w:t>, Productivity Commission, Canberra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</w:t>
      </w:r>
      <w:r w:rsidR="00F25475" w:rsidRPr="0059216A">
        <w:rPr>
          <w:sz w:val="24"/>
          <w:szCs w:val="24"/>
        </w:rPr>
        <w:t>o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Financial Performance of Government Trading Enterprises, 2004-05 to 2006-07</w:t>
      </w:r>
      <w:r w:rsidR="00CC615E" w:rsidRPr="0059216A">
        <w:rPr>
          <w:sz w:val="24"/>
          <w:szCs w:val="24"/>
        </w:rPr>
        <w:t>, Commission Research Paper, Canberra, July.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Review of Regulatory Burden on the Upstream Petroleum (Oil and Gas) Sector</w:t>
      </w:r>
      <w:r w:rsidR="00F25475" w:rsidRPr="0059216A">
        <w:rPr>
          <w:sz w:val="24"/>
          <w:szCs w:val="24"/>
        </w:rPr>
        <w:t>, Research Report,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Annual Review of Regulatory Burdens on Business: Social and Economic Infrastructure Services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bookmarkStart w:id="3" w:name="OLE_LINK1"/>
      <w:r w:rsidRPr="0059216A">
        <w:rPr>
          <w:rStyle w:val="ReferenceChar"/>
          <w:sz w:val="24"/>
          <w:szCs w:val="24"/>
        </w:rPr>
        <w:lastRenderedPageBreak/>
        <w:t>—— </w:t>
      </w:r>
      <w:proofErr w:type="spellStart"/>
      <w:r w:rsidR="00F25475" w:rsidRPr="0059216A">
        <w:rPr>
          <w:sz w:val="24"/>
          <w:szCs w:val="24"/>
        </w:rPr>
        <w:t>2009c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Government Drought Support</w:t>
      </w:r>
      <w:r w:rsidR="00F25475" w:rsidRPr="0059216A">
        <w:rPr>
          <w:sz w:val="24"/>
          <w:szCs w:val="24"/>
        </w:rPr>
        <w:t>, Report No. 46, Final Inquiry Report, Melbourne.</w:t>
      </w:r>
    </w:p>
    <w:bookmarkEnd w:id="3"/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Trade &amp; Assistance Review 2007-08</w:t>
      </w:r>
      <w:r w:rsidR="00F25475" w:rsidRPr="0059216A">
        <w:rPr>
          <w:sz w:val="24"/>
          <w:szCs w:val="24"/>
        </w:rPr>
        <w:t>, Annual Report Series, Productivity Commission, Canberra, May.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2009e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Submission to the House of Representatives Standing Committee on Economics, Inquiry into Raising the Level of Productivity Growth in the Australian Economy</w:t>
      </w:r>
      <w:r w:rsidR="00F25475" w:rsidRPr="0059216A">
        <w:rPr>
          <w:sz w:val="24"/>
          <w:szCs w:val="24"/>
        </w:rPr>
        <w:t>, Productivity Commission Submission, September.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Public and Private Hospitals</w:t>
      </w:r>
      <w:r w:rsidR="00F25475" w:rsidRPr="0059216A">
        <w:rPr>
          <w:sz w:val="24"/>
          <w:szCs w:val="24"/>
        </w:rPr>
        <w:t>, Research Report, Canberra.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2009g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Executive Remuneration in Australia,</w:t>
      </w:r>
      <w:r w:rsidR="00F25475" w:rsidRPr="0059216A">
        <w:rPr>
          <w:sz w:val="24"/>
          <w:szCs w:val="24"/>
        </w:rPr>
        <w:t xml:space="preserve"> Inquiry Report No. 49, Melbourne.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2009h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Paid Parental Leave: Support for Parents with Newborn Children,</w:t>
      </w:r>
      <w:r w:rsidR="00F25475" w:rsidRPr="0059216A">
        <w:rPr>
          <w:sz w:val="24"/>
          <w:szCs w:val="24"/>
        </w:rPr>
        <w:t xml:space="preserve"> Inquiry Report No. 47, Canberra, February.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2009i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Performance Benchmarking of Australian Business Regulation: Food Safety</w:t>
      </w:r>
      <w:r w:rsidR="00F25475" w:rsidRPr="0059216A">
        <w:rPr>
          <w:sz w:val="24"/>
          <w:szCs w:val="24"/>
        </w:rPr>
        <w:t>, Research Report, Canberra, December.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 </w:t>
      </w:r>
      <w:proofErr w:type="spellStart"/>
      <w:r w:rsidRPr="0059216A">
        <w:rPr>
          <w:sz w:val="24"/>
          <w:szCs w:val="24"/>
        </w:rPr>
        <w:t>2010a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Strengthening Evidence Based Policy in the Australian Federation, Volume 1: Roundtable Proceedings</w:t>
      </w:r>
      <w:r w:rsidRPr="0059216A">
        <w:rPr>
          <w:sz w:val="24"/>
          <w:szCs w:val="24"/>
        </w:rPr>
        <w:t>, 17-18 August 2009, Roundtable Proceedings, Canberra, March.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 </w:t>
      </w:r>
      <w:proofErr w:type="spellStart"/>
      <w:r w:rsidRPr="0059216A">
        <w:rPr>
          <w:sz w:val="24"/>
          <w:szCs w:val="24"/>
        </w:rPr>
        <w:t>2010b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Annual Report 2009-10</w:t>
      </w:r>
      <w:r w:rsidRPr="0059216A">
        <w:rPr>
          <w:sz w:val="24"/>
          <w:szCs w:val="24"/>
        </w:rPr>
        <w:t xml:space="preserve">, Annual Report Series, Productivity Commission, Canberra. </w:t>
      </w:r>
    </w:p>
    <w:p w:rsidR="00A06724" w:rsidRPr="0059216A" w:rsidRDefault="00A06724" w:rsidP="00A06724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 </w:t>
      </w:r>
      <w:proofErr w:type="spellStart"/>
      <w:r w:rsidRPr="0059216A">
        <w:rPr>
          <w:sz w:val="24"/>
          <w:szCs w:val="24"/>
        </w:rPr>
        <w:t>2010c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Contribution of the Not-for-Profit Sector</w:t>
      </w:r>
      <w:r w:rsidRPr="0059216A">
        <w:rPr>
          <w:sz w:val="24"/>
          <w:szCs w:val="24"/>
        </w:rPr>
        <w:t>, Research Report, Canberra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d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Market Mechanisms for Recovering Water in the Murray-Darling Basin</w:t>
      </w:r>
      <w:r w:rsidR="00F25475" w:rsidRPr="0059216A">
        <w:rPr>
          <w:sz w:val="24"/>
          <w:szCs w:val="24"/>
        </w:rPr>
        <w:t>, Research Report,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e</w:t>
      </w:r>
      <w:proofErr w:type="spellEnd"/>
      <w:r w:rsidR="00F25475" w:rsidRPr="0059216A">
        <w:rPr>
          <w:sz w:val="24"/>
          <w:szCs w:val="24"/>
        </w:rPr>
        <w:t xml:space="preserve"> </w:t>
      </w:r>
      <w:r w:rsidR="00F25475" w:rsidRPr="0059216A">
        <w:rPr>
          <w:i/>
          <w:iCs/>
          <w:sz w:val="24"/>
          <w:szCs w:val="24"/>
        </w:rPr>
        <w:t>Gambling</w:t>
      </w:r>
      <w:r w:rsidR="00F25475" w:rsidRPr="0059216A">
        <w:rPr>
          <w:sz w:val="24"/>
          <w:szCs w:val="24"/>
        </w:rPr>
        <w:t>, Inquiry Report No. 50, Volumes 1 and 2, Canberra, February.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f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 xml:space="preserve">Annual Review of Regulatory Burdens on Business: Business and Consumer Services, </w:t>
      </w:r>
      <w:r w:rsidR="00F25475" w:rsidRPr="0059216A">
        <w:rPr>
          <w:iCs/>
          <w:sz w:val="24"/>
          <w:szCs w:val="24"/>
        </w:rPr>
        <w:t>Draft Research Report,</w:t>
      </w:r>
      <w:r w:rsidR="00F25475" w:rsidRPr="0059216A">
        <w:rPr>
          <w:i/>
          <w:iCs/>
          <w:sz w:val="24"/>
          <w:szCs w:val="24"/>
        </w:rPr>
        <w:t xml:space="preserve"> </w:t>
      </w:r>
      <w:r w:rsidR="00F25475" w:rsidRPr="0059216A">
        <w:rPr>
          <w:sz w:val="24"/>
          <w:szCs w:val="24"/>
        </w:rPr>
        <w:t>Canberra, June.</w:t>
      </w:r>
    </w:p>
    <w:p w:rsidR="003D2A13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3D2A13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g</w:t>
      </w:r>
      <w:proofErr w:type="spellEnd"/>
      <w:r w:rsidR="003D2A13" w:rsidRPr="0059216A">
        <w:rPr>
          <w:rFonts w:ascii="TimesNewRomanPSMT" w:hAnsi="TimesNewRomanPSMT" w:cs="TimesNewRomanPSMT"/>
          <w:sz w:val="24"/>
          <w:szCs w:val="24"/>
        </w:rPr>
        <w:t>,</w:t>
      </w:r>
      <w:r w:rsidR="003D2A13" w:rsidRPr="0059216A">
        <w:rPr>
          <w:sz w:val="24"/>
          <w:szCs w:val="24"/>
        </w:rPr>
        <w:t xml:space="preserve"> </w:t>
      </w:r>
      <w:r w:rsidR="003D2A13" w:rsidRPr="0059216A">
        <w:rPr>
          <w:i/>
          <w:iCs/>
          <w:sz w:val="24"/>
          <w:szCs w:val="24"/>
        </w:rPr>
        <w:t>Population and Migration: Understanding the Numbers</w:t>
      </w:r>
      <w:r w:rsidR="003D2A13" w:rsidRPr="0059216A">
        <w:rPr>
          <w:rFonts w:ascii="TimesNewRomanPSMT" w:hAnsi="TimesNewRomanPSMT" w:cs="TimesNewRomanPSMT"/>
          <w:sz w:val="24"/>
          <w:szCs w:val="24"/>
        </w:rPr>
        <w:t xml:space="preserve">, </w:t>
      </w:r>
      <w:r w:rsidR="003D2A13" w:rsidRPr="0059216A">
        <w:rPr>
          <w:sz w:val="24"/>
          <w:szCs w:val="24"/>
        </w:rPr>
        <w:t>Commission Research Paper, Melbourne, December.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h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iCs/>
          <w:sz w:val="24"/>
          <w:szCs w:val="24"/>
        </w:rPr>
        <w:t>Performance Benchmarking of Australian Business Regulation: Occupational Health and Safety</w:t>
      </w:r>
      <w:r w:rsidR="00F25475" w:rsidRPr="0059216A">
        <w:rPr>
          <w:sz w:val="24"/>
          <w:szCs w:val="24"/>
        </w:rPr>
        <w:t>, Research Report, Canberra, March.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2010</w:t>
      </w:r>
      <w:r w:rsidR="004C07BC" w:rsidRPr="0059216A">
        <w:rPr>
          <w:sz w:val="24"/>
          <w:szCs w:val="24"/>
        </w:rPr>
        <w:t>i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Public and Private Hospitals: Multivariate Analysis</w:t>
      </w:r>
      <w:r w:rsidR="00F25475" w:rsidRPr="0059216A">
        <w:rPr>
          <w:sz w:val="24"/>
          <w:szCs w:val="24"/>
        </w:rPr>
        <w:t xml:space="preserve">, supplement to </w:t>
      </w:r>
      <w:r w:rsidR="00F25475" w:rsidRPr="0059216A">
        <w:rPr>
          <w:i/>
          <w:sz w:val="24"/>
          <w:szCs w:val="24"/>
        </w:rPr>
        <w:t>Public and Private Hospitals</w:t>
      </w:r>
      <w:r w:rsidR="00F25475" w:rsidRPr="0059216A">
        <w:rPr>
          <w:sz w:val="24"/>
          <w:szCs w:val="24"/>
        </w:rPr>
        <w:t xml:space="preserve"> Research Report, March.</w:t>
      </w:r>
    </w:p>
    <w:p w:rsidR="003D2A13" w:rsidRPr="0059216A" w:rsidRDefault="00E94EB0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3D2A13" w:rsidRPr="0059216A">
        <w:rPr>
          <w:rStyle w:val="ReferenceChar"/>
          <w:sz w:val="24"/>
          <w:szCs w:val="24"/>
        </w:rPr>
        <w:t>2010</w:t>
      </w:r>
      <w:r w:rsidR="004C07BC" w:rsidRPr="0059216A">
        <w:rPr>
          <w:rStyle w:val="ReferenceChar"/>
          <w:sz w:val="24"/>
          <w:szCs w:val="24"/>
        </w:rPr>
        <w:t>j</w:t>
      </w:r>
      <w:proofErr w:type="spellEnd"/>
      <w:r w:rsidR="003D2A13" w:rsidRPr="0059216A">
        <w:rPr>
          <w:rStyle w:val="ReferenceChar"/>
          <w:sz w:val="24"/>
          <w:szCs w:val="24"/>
        </w:rPr>
        <w:t xml:space="preserve">, ‘Recent developments in Australia’s productivity’, </w:t>
      </w:r>
      <w:r w:rsidR="003D2A13" w:rsidRPr="0059216A">
        <w:rPr>
          <w:rStyle w:val="ReferenceChar"/>
          <w:i/>
          <w:sz w:val="24"/>
          <w:szCs w:val="24"/>
        </w:rPr>
        <w:t>Annual Report 2010</w:t>
      </w:r>
      <w:r w:rsidR="003D2A13" w:rsidRPr="0059216A">
        <w:rPr>
          <w:rStyle w:val="ReferenceChar"/>
          <w:i/>
          <w:sz w:val="24"/>
          <w:szCs w:val="24"/>
        </w:rPr>
        <w:noBreakHyphen/>
        <w:t>11</w:t>
      </w:r>
      <w:r w:rsidR="003D2A13" w:rsidRPr="0059216A">
        <w:rPr>
          <w:rStyle w:val="ReferenceChar"/>
          <w:sz w:val="24"/>
          <w:szCs w:val="24"/>
        </w:rPr>
        <w:t>, Appendix A, Annual Report Series, Productivity Commission, Canberra 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2011a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Caring for Older Australians</w:t>
      </w:r>
      <w:r w:rsidR="00F25475" w:rsidRPr="0059216A">
        <w:rPr>
          <w:sz w:val="24"/>
          <w:szCs w:val="24"/>
        </w:rPr>
        <w:t xml:space="preserve">, </w:t>
      </w:r>
      <w:r w:rsidR="003D2A13" w:rsidRPr="0059216A">
        <w:rPr>
          <w:sz w:val="24"/>
          <w:szCs w:val="24"/>
        </w:rPr>
        <w:t xml:space="preserve">Report No. 53, Final </w:t>
      </w:r>
      <w:r w:rsidR="00F25475" w:rsidRPr="0059216A">
        <w:rPr>
          <w:sz w:val="24"/>
          <w:szCs w:val="24"/>
        </w:rPr>
        <w:t xml:space="preserve">Inquiry Report, </w:t>
      </w:r>
      <w:r w:rsidR="003D2A13" w:rsidRPr="0059216A">
        <w:rPr>
          <w:sz w:val="24"/>
          <w:szCs w:val="24"/>
        </w:rPr>
        <w:t>Canberra</w:t>
      </w:r>
      <w:r w:rsidR="00F25475" w:rsidRPr="0059216A">
        <w:rPr>
          <w:sz w:val="24"/>
          <w:szCs w:val="24"/>
        </w:rPr>
        <w:t>.</w:t>
      </w:r>
    </w:p>
    <w:p w:rsidR="00F25475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F25475" w:rsidRPr="0059216A">
        <w:rPr>
          <w:sz w:val="24"/>
          <w:szCs w:val="24"/>
        </w:rPr>
        <w:t>2011b</w:t>
      </w:r>
      <w:proofErr w:type="spellEnd"/>
      <w:r w:rsidR="00F25475" w:rsidRPr="0059216A">
        <w:rPr>
          <w:sz w:val="24"/>
          <w:szCs w:val="24"/>
        </w:rPr>
        <w:t xml:space="preserve">, </w:t>
      </w:r>
      <w:r w:rsidR="00F25475" w:rsidRPr="0059216A">
        <w:rPr>
          <w:i/>
          <w:sz w:val="24"/>
          <w:szCs w:val="24"/>
        </w:rPr>
        <w:t>Disability Care and Support</w:t>
      </w:r>
      <w:r w:rsidR="00F25475" w:rsidRPr="0059216A">
        <w:rPr>
          <w:sz w:val="24"/>
          <w:szCs w:val="24"/>
        </w:rPr>
        <w:t xml:space="preserve">, Report </w:t>
      </w:r>
      <w:r w:rsidR="003D2A13" w:rsidRPr="0059216A">
        <w:rPr>
          <w:sz w:val="24"/>
          <w:szCs w:val="24"/>
        </w:rPr>
        <w:t>N</w:t>
      </w:r>
      <w:r w:rsidR="00F25475" w:rsidRPr="0059216A">
        <w:rPr>
          <w:sz w:val="24"/>
          <w:szCs w:val="24"/>
        </w:rPr>
        <w:t xml:space="preserve">o. 54, </w:t>
      </w:r>
      <w:r w:rsidR="003D2A13" w:rsidRPr="0059216A">
        <w:rPr>
          <w:sz w:val="24"/>
          <w:szCs w:val="24"/>
        </w:rPr>
        <w:t xml:space="preserve">Final Inquiry Report, </w:t>
      </w:r>
      <w:r w:rsidR="00F25475" w:rsidRPr="0059216A">
        <w:rPr>
          <w:sz w:val="24"/>
          <w:szCs w:val="24"/>
        </w:rPr>
        <w:t xml:space="preserve">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Australia’s Urban Water Sector</w:t>
      </w:r>
      <w:r w:rsidR="00CC615E" w:rsidRPr="0059216A">
        <w:rPr>
          <w:sz w:val="24"/>
          <w:szCs w:val="24"/>
        </w:rPr>
        <w:t>, Draft Report, Melbourne.</w:t>
      </w:r>
    </w:p>
    <w:p w:rsidR="00CC615E" w:rsidRPr="0059216A" w:rsidRDefault="00E94EB0" w:rsidP="00E94EB0">
      <w:pPr>
        <w:pStyle w:val="Reference"/>
        <w:spacing w:before="100" w:line="260" w:lineRule="atLeast"/>
        <w:rPr>
          <w:bCs/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2011d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Performance Benchmarking of Australian Business Regulati</w:t>
      </w:r>
      <w:r w:rsidR="00EA201D" w:rsidRPr="0059216A">
        <w:rPr>
          <w:i/>
          <w:sz w:val="24"/>
          <w:szCs w:val="24"/>
        </w:rPr>
        <w:t>on: Planning, Zoning, and</w:t>
      </w:r>
      <w:r w:rsidR="00CC615E" w:rsidRPr="0059216A">
        <w:rPr>
          <w:i/>
          <w:sz w:val="24"/>
          <w:szCs w:val="24"/>
        </w:rPr>
        <w:t xml:space="preserve"> Development Assessment</w:t>
      </w:r>
      <w:r w:rsidRPr="0059216A">
        <w:rPr>
          <w:sz w:val="24"/>
          <w:szCs w:val="24"/>
        </w:rPr>
        <w:t>, Research Report, v</w:t>
      </w:r>
      <w:r w:rsidR="00CC615E" w:rsidRPr="0059216A">
        <w:rPr>
          <w:sz w:val="24"/>
          <w:szCs w:val="24"/>
        </w:rPr>
        <w:t>ol</w:t>
      </w:r>
      <w:r w:rsidR="002E3B2E" w:rsidRPr="0059216A">
        <w:rPr>
          <w:sz w:val="24"/>
          <w:szCs w:val="24"/>
        </w:rPr>
        <w:t xml:space="preserve">. </w:t>
      </w:r>
      <w:r w:rsidR="00CC615E" w:rsidRPr="0059216A">
        <w:rPr>
          <w:sz w:val="24"/>
          <w:szCs w:val="24"/>
        </w:rPr>
        <w:t>1,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 </w:t>
      </w:r>
      <w:proofErr w:type="spellStart"/>
      <w:r w:rsidR="003D2A13" w:rsidRPr="0059216A">
        <w:rPr>
          <w:rStyle w:val="ReferenceChar"/>
          <w:sz w:val="24"/>
          <w:szCs w:val="24"/>
        </w:rPr>
        <w:t>2011e</w:t>
      </w:r>
      <w:proofErr w:type="spellEnd"/>
      <w:r w:rsidR="00CC615E" w:rsidRPr="0059216A">
        <w:rPr>
          <w:rStyle w:val="ReferenceChar"/>
          <w:sz w:val="24"/>
          <w:szCs w:val="24"/>
        </w:rPr>
        <w:t xml:space="preserve">, ‘Australia’s recent productivity performance’, </w:t>
      </w:r>
      <w:r w:rsidR="00CC615E" w:rsidRPr="0059216A">
        <w:rPr>
          <w:rStyle w:val="ReferenceChar"/>
          <w:i/>
          <w:sz w:val="24"/>
          <w:szCs w:val="24"/>
        </w:rPr>
        <w:t>PC Update, May 2011</w:t>
      </w:r>
      <w:r w:rsidR="00CC615E" w:rsidRPr="0059216A">
        <w:rPr>
          <w:rStyle w:val="ReferenceChar"/>
          <w:sz w:val="24"/>
          <w:szCs w:val="24"/>
        </w:rPr>
        <w:t>, Productivity Commission, Melbourne.</w:t>
      </w:r>
    </w:p>
    <w:p w:rsidR="003D2A13" w:rsidRPr="0059216A" w:rsidRDefault="00E94EB0" w:rsidP="00E94EB0">
      <w:pPr>
        <w:pStyle w:val="Reference"/>
        <w:spacing w:before="100" w:line="260" w:lineRule="atLeast"/>
        <w:rPr>
          <w:bCs/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proofErr w:type="spellStart"/>
      <w:r w:rsidR="003D2A13" w:rsidRPr="0059216A">
        <w:rPr>
          <w:sz w:val="24"/>
          <w:szCs w:val="24"/>
        </w:rPr>
        <w:t>2011f</w:t>
      </w:r>
      <w:proofErr w:type="spellEnd"/>
      <w:r w:rsidR="003D2A13" w:rsidRPr="0059216A">
        <w:rPr>
          <w:sz w:val="24"/>
          <w:szCs w:val="24"/>
        </w:rPr>
        <w:t xml:space="preserve">, </w:t>
      </w:r>
      <w:r w:rsidR="003D2A13" w:rsidRPr="0059216A">
        <w:rPr>
          <w:i/>
          <w:sz w:val="24"/>
          <w:szCs w:val="24"/>
        </w:rPr>
        <w:t>A ‘Sustainable’ Population?</w:t>
      </w:r>
      <w:r w:rsidR="002E3B2E" w:rsidRPr="0059216A">
        <w:rPr>
          <w:i/>
          <w:sz w:val="24"/>
          <w:szCs w:val="24"/>
        </w:rPr>
        <w:t> – </w:t>
      </w:r>
      <w:r w:rsidR="003D2A13" w:rsidRPr="0059216A">
        <w:rPr>
          <w:i/>
          <w:sz w:val="24"/>
          <w:szCs w:val="24"/>
        </w:rPr>
        <w:t>Key Policy Issues</w:t>
      </w:r>
      <w:r w:rsidR="003D2A13" w:rsidRPr="0059216A">
        <w:rPr>
          <w:bCs/>
          <w:sz w:val="24"/>
          <w:szCs w:val="24"/>
        </w:rPr>
        <w:t>, Roundtable Proceedings, Canberra, March.</w:t>
      </w:r>
    </w:p>
    <w:p w:rsidR="00FB2CCC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FB2CCC" w:rsidRPr="0059216A">
        <w:rPr>
          <w:sz w:val="24"/>
          <w:szCs w:val="24"/>
        </w:rPr>
        <w:t>2011g</w:t>
      </w:r>
      <w:proofErr w:type="spellEnd"/>
      <w:r w:rsidR="00FB2CCC" w:rsidRPr="0059216A">
        <w:rPr>
          <w:sz w:val="24"/>
          <w:szCs w:val="24"/>
        </w:rPr>
        <w:t xml:space="preserve">, </w:t>
      </w:r>
      <w:r w:rsidR="00FB2CCC" w:rsidRPr="0059216A">
        <w:rPr>
          <w:i/>
          <w:sz w:val="24"/>
          <w:szCs w:val="24"/>
        </w:rPr>
        <w:t>Annual Report 2010-11</w:t>
      </w:r>
      <w:r w:rsidR="00FB2CCC" w:rsidRPr="0059216A">
        <w:rPr>
          <w:sz w:val="24"/>
          <w:szCs w:val="24"/>
        </w:rPr>
        <w:t>, Annual Report Series, Productivity Commission, Canberra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2011h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Early Childhood Development Workforce</w:t>
      </w:r>
      <w:r w:rsidRPr="0059216A">
        <w:rPr>
          <w:sz w:val="24"/>
          <w:szCs w:val="24"/>
        </w:rPr>
        <w:t>, Research Report, Melbourne.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</w:t>
      </w:r>
      <w:r w:rsidR="00B7411C" w:rsidRPr="0059216A">
        <w:rPr>
          <w:sz w:val="24"/>
          <w:szCs w:val="24"/>
        </w:rPr>
        <w:t>a</w:t>
      </w:r>
      <w:proofErr w:type="spellEnd"/>
      <w:r w:rsidRPr="0059216A">
        <w:rPr>
          <w:sz w:val="24"/>
          <w:szCs w:val="24"/>
        </w:rPr>
        <w:t xml:space="preserve">, ‘Economy-wide modelling of impacts of COAG reforms’, </w:t>
      </w:r>
      <w:r w:rsidRPr="0059216A">
        <w:rPr>
          <w:i/>
          <w:sz w:val="24"/>
          <w:szCs w:val="24"/>
        </w:rPr>
        <w:t>Supplement to Impacts of COAG Reforms: Business Regulation and VET</w:t>
      </w:r>
      <w:r w:rsidRPr="0059216A">
        <w:rPr>
          <w:sz w:val="24"/>
          <w:szCs w:val="24"/>
        </w:rPr>
        <w:t>, Canberra, July.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</w:t>
      </w:r>
      <w:r w:rsidR="00B7411C" w:rsidRPr="0059216A">
        <w:rPr>
          <w:sz w:val="24"/>
          <w:szCs w:val="24"/>
        </w:rPr>
        <w:t>b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Trade &amp; Assistance Review 2010-11</w:t>
      </w:r>
      <w:r w:rsidRPr="0059216A">
        <w:rPr>
          <w:sz w:val="24"/>
          <w:szCs w:val="24"/>
        </w:rPr>
        <w:t>, Annual Report Series, Productivity Commission, Canberra, May.</w:t>
      </w:r>
    </w:p>
    <w:p w:rsidR="00B7411C" w:rsidRPr="0059216A" w:rsidRDefault="00B7411C" w:rsidP="00B7411C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2012c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Structural Change in Australia: Drivers and Implications</w:t>
      </w:r>
      <w:r w:rsidRPr="0059216A">
        <w:rPr>
          <w:sz w:val="24"/>
          <w:szCs w:val="24"/>
        </w:rPr>
        <w:t>, Commission Research Paper, Melbourne.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2012d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rFonts w:ascii="TimesNewRomanPS-ItalicMT" w:hAnsi="TimesNewRomanPS-ItalicMT" w:cs="TimesNewRomanPS-ItalicMT"/>
          <w:i/>
          <w:iCs/>
          <w:sz w:val="24"/>
        </w:rPr>
        <w:t>Australia’s Export Credit Arrangements</w:t>
      </w:r>
      <w:r w:rsidRPr="0059216A">
        <w:rPr>
          <w:rFonts w:ascii="TimesNewRomanPSMT" w:hAnsi="TimesNewRomanPSMT" w:cs="TimesNewRomanPSMT"/>
          <w:sz w:val="24"/>
        </w:rPr>
        <w:t xml:space="preserve">, </w:t>
      </w:r>
      <w:r w:rsidRPr="0059216A">
        <w:rPr>
          <w:sz w:val="24"/>
          <w:szCs w:val="24"/>
        </w:rPr>
        <w:t>Report No. 58, Final Inquiry Report, Canberra.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2012e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Barriers to Effective Climate Change Adaptation</w:t>
      </w:r>
      <w:r w:rsidRPr="0059216A">
        <w:rPr>
          <w:sz w:val="24"/>
          <w:szCs w:val="24"/>
        </w:rPr>
        <w:t>, Report No. 59, Final Inquiry Report, Canberra.</w:t>
      </w:r>
    </w:p>
    <w:p w:rsidR="007616D7" w:rsidRPr="0059216A" w:rsidRDefault="007616D7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2012f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Default Superannuation Funds in Modern Awards</w:t>
      </w:r>
      <w:r w:rsidRPr="0059216A">
        <w:rPr>
          <w:sz w:val="24"/>
          <w:szCs w:val="24"/>
        </w:rPr>
        <w:t>, Report</w:t>
      </w:r>
      <w:r w:rsidR="00935159" w:rsidRPr="0059216A">
        <w:rPr>
          <w:sz w:val="24"/>
          <w:szCs w:val="24"/>
        </w:rPr>
        <w:t xml:space="preserve"> </w:t>
      </w:r>
      <w:r w:rsidRPr="0059216A">
        <w:rPr>
          <w:sz w:val="24"/>
          <w:szCs w:val="24"/>
        </w:rPr>
        <w:t>No. 60, Final Inquiry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2012g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Compulsory Licensing of Patents</w:t>
      </w:r>
      <w:r w:rsidRPr="0059216A">
        <w:rPr>
          <w:sz w:val="24"/>
          <w:szCs w:val="24"/>
        </w:rPr>
        <w:t>, Inquiry Report No. 61,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2012h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Electricity Network Regulatory Frameworks</w:t>
      </w:r>
      <w:r w:rsidRPr="0059216A">
        <w:rPr>
          <w:sz w:val="24"/>
          <w:szCs w:val="24"/>
        </w:rPr>
        <w:t>, Report No. 62,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2012i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Economy-wide modelling of impacts of COAG reforms</w:t>
      </w:r>
      <w:r w:rsidRPr="0059216A">
        <w:rPr>
          <w:sz w:val="24"/>
          <w:szCs w:val="24"/>
        </w:rPr>
        <w:t>, Supplement to Impacts of COAG Reforms: Business Regulation and VET, Canberra, July.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2012j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Performance Benchmarking of Australian Business Regulation: The Role of Local Government as Regulator</w:t>
      </w:r>
      <w:r w:rsidRPr="0059216A">
        <w:rPr>
          <w:sz w:val="24"/>
          <w:szCs w:val="24"/>
        </w:rPr>
        <w:t>, Research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2012k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Regulatory Impact Analysis: Benchmarking</w:t>
      </w:r>
      <w:r w:rsidRPr="0059216A">
        <w:rPr>
          <w:sz w:val="24"/>
          <w:szCs w:val="24"/>
        </w:rPr>
        <w:t>, Research Report, Canberra.</w:t>
      </w:r>
    </w:p>
    <w:p w:rsidR="00935159" w:rsidRPr="0059216A" w:rsidRDefault="00935159" w:rsidP="007616D7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2013a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The costs and benefits of demand management for households</w:t>
      </w:r>
      <w:r w:rsidRPr="0059216A">
        <w:rPr>
          <w:sz w:val="24"/>
          <w:szCs w:val="24"/>
        </w:rPr>
        <w:t>, Supplement to inquiry report on Electricity Network Regulatory Frameworks, 9 April.</w:t>
      </w:r>
    </w:p>
    <w:p w:rsidR="009D2834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9D2834" w:rsidRPr="0059216A">
        <w:rPr>
          <w:sz w:val="24"/>
          <w:szCs w:val="24"/>
        </w:rPr>
        <w:t xml:space="preserve">and Melbourne Institute of Applied Economic and Social Research 1999, </w:t>
      </w:r>
      <w:r w:rsidR="009D2834" w:rsidRPr="0059216A">
        <w:rPr>
          <w:i/>
          <w:sz w:val="24"/>
          <w:szCs w:val="24"/>
        </w:rPr>
        <w:t>Policy Implications of the Ageing of Australia’s Population</w:t>
      </w:r>
      <w:r w:rsidR="009D2834" w:rsidRPr="0059216A">
        <w:rPr>
          <w:sz w:val="24"/>
          <w:szCs w:val="24"/>
        </w:rPr>
        <w:t xml:space="preserve">, Conference Proceedings, </w:t>
      </w:r>
      <w:proofErr w:type="spellStart"/>
      <w:r w:rsidR="009D2834" w:rsidRPr="0059216A">
        <w:rPr>
          <w:sz w:val="24"/>
          <w:szCs w:val="24"/>
        </w:rPr>
        <w:t>AusInfo</w:t>
      </w:r>
      <w:proofErr w:type="spellEnd"/>
      <w:r w:rsidR="009D2834" w:rsidRPr="0059216A">
        <w:rPr>
          <w:sz w:val="24"/>
          <w:szCs w:val="24"/>
        </w:rPr>
        <w:t>, Canberra.</w:t>
      </w:r>
    </w:p>
    <w:p w:rsidR="00935159" w:rsidRPr="0059216A" w:rsidRDefault="00935159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and New Zealand Productivity Commission 2012, </w:t>
      </w:r>
      <w:r w:rsidRPr="0059216A">
        <w:rPr>
          <w:i/>
          <w:sz w:val="24"/>
          <w:szCs w:val="24"/>
        </w:rPr>
        <w:t>Strengthening trans-Tasman economic relations</w:t>
      </w:r>
      <w:r w:rsidRPr="0059216A">
        <w:rPr>
          <w:sz w:val="24"/>
          <w:szCs w:val="24"/>
        </w:rPr>
        <w:t>, Joint Study, Final Report.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Peterson, D., Dwyer, G., </w:t>
      </w:r>
      <w:proofErr w:type="spellStart"/>
      <w:r w:rsidRPr="0059216A">
        <w:rPr>
          <w:sz w:val="24"/>
          <w:szCs w:val="24"/>
        </w:rPr>
        <w:t>Appels</w:t>
      </w:r>
      <w:proofErr w:type="spellEnd"/>
      <w:r w:rsidRPr="0059216A">
        <w:rPr>
          <w:sz w:val="24"/>
          <w:szCs w:val="24"/>
        </w:rPr>
        <w:t xml:space="preserve">, D. and Fry, J. 2004, </w:t>
      </w:r>
      <w:r w:rsidRPr="0059216A">
        <w:rPr>
          <w:i/>
          <w:sz w:val="24"/>
          <w:szCs w:val="24"/>
        </w:rPr>
        <w:t>Modelling water trade in the southern Murray-Darling Basin</w:t>
      </w:r>
      <w:r w:rsidRPr="0059216A">
        <w:rPr>
          <w:sz w:val="24"/>
          <w:szCs w:val="24"/>
        </w:rPr>
        <w:t>, Productivity Commission Staff Working Paper, Melbourne, November.</w:t>
      </w:r>
    </w:p>
    <w:p w:rsidR="00CA1C00" w:rsidRPr="0059216A" w:rsidRDefault="00CA1C00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PhillipsKPA</w:t>
      </w:r>
      <w:proofErr w:type="spellEnd"/>
      <w:r w:rsidRPr="0059216A">
        <w:rPr>
          <w:sz w:val="24"/>
          <w:szCs w:val="24"/>
        </w:rPr>
        <w:t xml:space="preserve"> 2012, </w:t>
      </w:r>
      <w:r w:rsidRPr="0059216A">
        <w:rPr>
          <w:i/>
          <w:sz w:val="24"/>
          <w:szCs w:val="24"/>
        </w:rPr>
        <w:t>Review of Reporting Requirements for Universities</w:t>
      </w:r>
      <w:r w:rsidRPr="0059216A">
        <w:rPr>
          <w:sz w:val="24"/>
          <w:szCs w:val="24"/>
        </w:rPr>
        <w:t xml:space="preserve">, Final Report, December. </w:t>
      </w:r>
      <w:r w:rsidRPr="008844D0">
        <w:rPr>
          <w:sz w:val="24"/>
          <w:szCs w:val="24"/>
        </w:rPr>
        <w:t>http://www.lhmartininstitute.edu.au/userfiles/files/news-media/FinalReportReviewofReportingRequirementsForUniversities.pdf</w:t>
      </w:r>
      <w:r w:rsidRPr="0059216A">
        <w:rPr>
          <w:sz w:val="24"/>
          <w:szCs w:val="24"/>
        </w:rPr>
        <w:t xml:space="preserve"> (accessed 18 June 2013). 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Plumb, M., Kent, C. and Bishop, J. 2012, Implications for the Australian Economy of Strong Growth in Asia, Paper presented at the Structural Change and the Rise of Asia conference, Canberra, 19 September.</w:t>
      </w:r>
    </w:p>
    <w:p w:rsidR="004B649D" w:rsidRPr="0059216A" w:rsidRDefault="004B649D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lastRenderedPageBreak/>
        <w:t xml:space="preserve">Prime Minister’s Manufacturing Taskforce 2012, </w:t>
      </w:r>
      <w:r w:rsidRPr="0059216A">
        <w:rPr>
          <w:rStyle w:val="ReferenceChar"/>
          <w:i/>
          <w:sz w:val="24"/>
          <w:szCs w:val="24"/>
        </w:rPr>
        <w:t>Report of the Non-Government Members</w:t>
      </w:r>
      <w:r w:rsidRPr="0059216A">
        <w:rPr>
          <w:rStyle w:val="ReferenceChar"/>
          <w:sz w:val="24"/>
          <w:szCs w:val="24"/>
        </w:rPr>
        <w:t xml:space="preserve">, August. </w:t>
      </w:r>
      <w:r w:rsidRPr="008844D0">
        <w:rPr>
          <w:sz w:val="24"/>
          <w:szCs w:val="24"/>
        </w:rPr>
        <w:t>http://www.innovation.gov.au/Industry/Manufacturing/Taskforce/Documents/SmarterManufacturing.pdf</w:t>
      </w:r>
      <w:r w:rsidRPr="0059216A">
        <w:rPr>
          <w:rStyle w:val="ReferenceChar"/>
          <w:sz w:val="24"/>
          <w:szCs w:val="24"/>
        </w:rPr>
        <w:t xml:space="preserve"> (accessed 20 June 2013). </w:t>
      </w:r>
    </w:p>
    <w:p w:rsidR="003C6983" w:rsidRPr="0059216A" w:rsidRDefault="003C6983" w:rsidP="00E94EB0">
      <w:pPr>
        <w:pStyle w:val="Reference"/>
        <w:spacing w:before="100" w:line="260" w:lineRule="atLeast"/>
        <w:rPr>
          <w:rStyle w:val="ReferenceChar"/>
          <w:sz w:val="24"/>
          <w:szCs w:val="24"/>
        </w:rPr>
      </w:pPr>
      <w:r w:rsidRPr="0059216A">
        <w:rPr>
          <w:rStyle w:val="ReferenceChar"/>
          <w:sz w:val="24"/>
          <w:szCs w:val="24"/>
        </w:rPr>
        <w:t xml:space="preserve">Queensland Commission of Audit 2013, </w:t>
      </w:r>
      <w:r w:rsidRPr="0059216A">
        <w:rPr>
          <w:rStyle w:val="ReferenceChar"/>
          <w:i/>
          <w:sz w:val="24"/>
          <w:szCs w:val="24"/>
        </w:rPr>
        <w:t>Final Report</w:t>
      </w:r>
      <w:r w:rsidRPr="0059216A">
        <w:rPr>
          <w:rStyle w:val="ReferenceChar"/>
          <w:sz w:val="24"/>
          <w:szCs w:val="24"/>
        </w:rPr>
        <w:t xml:space="preserve">, February. </w:t>
      </w:r>
      <w:r w:rsidRPr="008844D0">
        <w:rPr>
          <w:sz w:val="24"/>
          <w:szCs w:val="24"/>
        </w:rPr>
        <w:t>http://</w:t>
      </w:r>
      <w:proofErr w:type="spellStart"/>
      <w:r w:rsidRPr="008844D0">
        <w:rPr>
          <w:sz w:val="24"/>
          <w:szCs w:val="24"/>
        </w:rPr>
        <w:t>www.commissionofaudit.qld.gov.au</w:t>
      </w:r>
      <w:proofErr w:type="spellEnd"/>
      <w:r w:rsidRPr="008844D0">
        <w:rPr>
          <w:sz w:val="24"/>
          <w:szCs w:val="24"/>
        </w:rPr>
        <w:t>/reports/final-</w:t>
      </w:r>
      <w:proofErr w:type="spellStart"/>
      <w:r w:rsidRPr="008844D0">
        <w:rPr>
          <w:sz w:val="24"/>
          <w:szCs w:val="24"/>
        </w:rPr>
        <w:t>report.php</w:t>
      </w:r>
      <w:proofErr w:type="spellEnd"/>
      <w:r w:rsidRPr="0059216A">
        <w:rPr>
          <w:rStyle w:val="ReferenceChar"/>
          <w:sz w:val="24"/>
          <w:szCs w:val="24"/>
        </w:rPr>
        <w:t xml:space="preserve"> (accessed 18 June 2013)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Queensland Government, 2013, ‘Premier’s Message’, Queensland Government data website, </w:t>
      </w:r>
      <w:r w:rsidRPr="008844D0">
        <w:rPr>
          <w:sz w:val="24"/>
          <w:szCs w:val="24"/>
        </w:rPr>
        <w:t>https://</w:t>
      </w:r>
      <w:proofErr w:type="spellStart"/>
      <w:r w:rsidRPr="008844D0">
        <w:rPr>
          <w:sz w:val="24"/>
          <w:szCs w:val="24"/>
        </w:rPr>
        <w:t>data.qld.gov.au</w:t>
      </w:r>
      <w:proofErr w:type="spellEnd"/>
      <w:r w:rsidRPr="008844D0">
        <w:rPr>
          <w:sz w:val="24"/>
          <w:szCs w:val="24"/>
        </w:rPr>
        <w:t>/</w:t>
      </w:r>
      <w:r w:rsidRPr="0059216A">
        <w:rPr>
          <w:sz w:val="24"/>
          <w:szCs w:val="24"/>
        </w:rPr>
        <w:t>, (accessed 31 July 2013)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Roper, H., Sayers, C. and Smith, A. 2006, </w:t>
      </w:r>
      <w:r w:rsidRPr="0059216A">
        <w:rPr>
          <w:i/>
          <w:sz w:val="24"/>
          <w:szCs w:val="24"/>
        </w:rPr>
        <w:t>Stranded Irrigation Assets</w:t>
      </w:r>
      <w:r w:rsidRPr="0059216A">
        <w:rPr>
          <w:sz w:val="24"/>
          <w:szCs w:val="24"/>
        </w:rPr>
        <w:t>, Productivity Commission Staff Working Paper, Melbourne, June.</w:t>
      </w:r>
    </w:p>
    <w:p w:rsidR="00A743BA" w:rsidRPr="0059216A" w:rsidRDefault="00A743BA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Rudd, K. (Prime Minister of Australia) 2009. Letter to Productivity Commission re terms of reference for the Overcoming Indigenous Disadvantage (</w:t>
      </w:r>
      <w:proofErr w:type="spellStart"/>
      <w:r w:rsidRPr="0059216A">
        <w:rPr>
          <w:sz w:val="24"/>
          <w:szCs w:val="24"/>
        </w:rPr>
        <w:t>OID</w:t>
      </w:r>
      <w:proofErr w:type="spellEnd"/>
      <w:r w:rsidRPr="0059216A">
        <w:rPr>
          <w:sz w:val="24"/>
          <w:szCs w:val="24"/>
        </w:rPr>
        <w:t xml:space="preserve">) Report, in </w:t>
      </w:r>
      <w:proofErr w:type="spellStart"/>
      <w:r w:rsidRPr="0059216A">
        <w:rPr>
          <w:sz w:val="24"/>
          <w:szCs w:val="24"/>
        </w:rPr>
        <w:t>SCRGSP</w:t>
      </w:r>
      <w:proofErr w:type="spellEnd"/>
      <w:r w:rsidRPr="0059216A">
        <w:rPr>
          <w:sz w:val="24"/>
          <w:szCs w:val="24"/>
        </w:rPr>
        <w:t xml:space="preserve"> 2009.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SCRGSP</w:t>
      </w:r>
      <w:proofErr w:type="spellEnd"/>
      <w:r w:rsidRPr="0059216A">
        <w:rPr>
          <w:sz w:val="24"/>
          <w:szCs w:val="24"/>
        </w:rPr>
        <w:t xml:space="preserve"> (Steering Committee for the Review of Government Service Provision) 2007, </w:t>
      </w:r>
      <w:r w:rsidRPr="0059216A">
        <w:rPr>
          <w:i/>
          <w:sz w:val="24"/>
          <w:szCs w:val="24"/>
        </w:rPr>
        <w:t>Report on Government Services 2007</w:t>
      </w:r>
      <w:r w:rsidRPr="0059216A">
        <w:rPr>
          <w:sz w:val="24"/>
          <w:szCs w:val="24"/>
        </w:rPr>
        <w:t xml:space="preserve">, Productivity Commission,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2008, </w:t>
      </w:r>
      <w:r w:rsidR="00CC615E" w:rsidRPr="0059216A">
        <w:rPr>
          <w:i/>
          <w:sz w:val="24"/>
          <w:szCs w:val="24"/>
        </w:rPr>
        <w:t>Report on Government Services 2008</w:t>
      </w:r>
      <w:r w:rsidR="00CC615E" w:rsidRPr="0059216A">
        <w:rPr>
          <w:sz w:val="24"/>
          <w:szCs w:val="24"/>
        </w:rPr>
        <w:t xml:space="preserve">, Productivity Commission, Canberra.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2009, </w:t>
      </w:r>
      <w:r w:rsidR="00CC615E" w:rsidRPr="0059216A">
        <w:rPr>
          <w:i/>
          <w:sz w:val="24"/>
          <w:szCs w:val="24"/>
        </w:rPr>
        <w:t>Overcoming Indigenous Disadvantage: Key Indicators, 2009</w:t>
      </w:r>
      <w:r w:rsidR="00CC615E" w:rsidRPr="0059216A">
        <w:rPr>
          <w:sz w:val="24"/>
          <w:szCs w:val="24"/>
        </w:rPr>
        <w:t>, Productivity Commission,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2010, </w:t>
      </w:r>
      <w:r w:rsidR="00CC615E" w:rsidRPr="0059216A">
        <w:rPr>
          <w:i/>
          <w:sz w:val="24"/>
          <w:szCs w:val="24"/>
        </w:rPr>
        <w:t>Report on Government Services 2010</w:t>
      </w:r>
      <w:r w:rsidR="00CC615E" w:rsidRPr="0059216A">
        <w:rPr>
          <w:sz w:val="24"/>
          <w:szCs w:val="24"/>
        </w:rPr>
        <w:t>, volumes 1 and 2, Productivity Commission, Canberra</w:t>
      </w:r>
    </w:p>
    <w:p w:rsidR="00D24318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D24318" w:rsidRPr="0059216A">
        <w:rPr>
          <w:sz w:val="24"/>
          <w:szCs w:val="24"/>
        </w:rPr>
        <w:t>2011a</w:t>
      </w:r>
      <w:proofErr w:type="spellEnd"/>
      <w:r w:rsidR="00D24318" w:rsidRPr="0059216A">
        <w:rPr>
          <w:sz w:val="24"/>
          <w:szCs w:val="24"/>
        </w:rPr>
        <w:t xml:space="preserve">, </w:t>
      </w:r>
      <w:r w:rsidR="00D24318" w:rsidRPr="0059216A">
        <w:rPr>
          <w:i/>
          <w:sz w:val="24"/>
          <w:szCs w:val="24"/>
        </w:rPr>
        <w:t>Report on Government Services 2011</w:t>
      </w:r>
      <w:r w:rsidR="00D24318" w:rsidRPr="0059216A">
        <w:rPr>
          <w:sz w:val="24"/>
          <w:szCs w:val="24"/>
        </w:rPr>
        <w:t>, volumes 1 and 2, Productivity Commission, Canberra.</w:t>
      </w:r>
    </w:p>
    <w:p w:rsidR="00D24318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D24318" w:rsidRPr="0059216A">
        <w:rPr>
          <w:sz w:val="24"/>
          <w:szCs w:val="24"/>
        </w:rPr>
        <w:t>2011b</w:t>
      </w:r>
      <w:proofErr w:type="spellEnd"/>
      <w:r w:rsidR="00D24318" w:rsidRPr="0059216A">
        <w:rPr>
          <w:sz w:val="24"/>
          <w:szCs w:val="24"/>
        </w:rPr>
        <w:t xml:space="preserve">, </w:t>
      </w:r>
      <w:r w:rsidR="00D24318" w:rsidRPr="0059216A">
        <w:rPr>
          <w:i/>
          <w:sz w:val="24"/>
          <w:szCs w:val="24"/>
        </w:rPr>
        <w:t>Overcoming Indigenous Disadvantage: Key Indicators 2011</w:t>
      </w:r>
      <w:r w:rsidR="00D24318" w:rsidRPr="0059216A">
        <w:rPr>
          <w:sz w:val="24"/>
          <w:szCs w:val="24"/>
        </w:rPr>
        <w:t>, Productivity Commission, Canberra.</w:t>
      </w:r>
    </w:p>
    <w:p w:rsidR="00264DCB" w:rsidRPr="0059216A" w:rsidRDefault="00851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Community Affairs References Committee </w:t>
      </w:r>
      <w:r w:rsidR="00264DCB" w:rsidRPr="0059216A">
        <w:rPr>
          <w:sz w:val="24"/>
          <w:szCs w:val="24"/>
        </w:rPr>
        <w:t xml:space="preserve">2012, </w:t>
      </w:r>
      <w:r w:rsidR="00264DCB" w:rsidRPr="0059216A">
        <w:rPr>
          <w:i/>
          <w:sz w:val="24"/>
          <w:szCs w:val="24"/>
        </w:rPr>
        <w:t>The factors affecting the supply of health services and medical professionals in rural areas</w:t>
      </w:r>
      <w:r w:rsidR="00264DCB" w:rsidRPr="0059216A">
        <w:rPr>
          <w:sz w:val="24"/>
          <w:szCs w:val="24"/>
        </w:rPr>
        <w:t xml:space="preserve">, August. </w:t>
      </w:r>
    </w:p>
    <w:p w:rsidR="0085115E" w:rsidRPr="0059216A" w:rsidRDefault="00264DCB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85115E" w:rsidRPr="0059216A">
        <w:rPr>
          <w:sz w:val="24"/>
          <w:szCs w:val="24"/>
        </w:rPr>
        <w:t xml:space="preserve">2013, </w:t>
      </w:r>
      <w:r w:rsidR="0085115E" w:rsidRPr="0059216A">
        <w:rPr>
          <w:i/>
          <w:sz w:val="24"/>
          <w:szCs w:val="24"/>
        </w:rPr>
        <w:t>Australia’s domestic response to the World Health Organization’s (WHO) Commission on Social Determinants of Health report ‘Closing the gap within a generation”</w:t>
      </w:r>
      <w:r w:rsidR="0085115E" w:rsidRPr="0059216A">
        <w:rPr>
          <w:sz w:val="24"/>
          <w:szCs w:val="24"/>
        </w:rPr>
        <w:t xml:space="preserve">, March.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Economics Legislation Committee 2010, </w:t>
      </w:r>
      <w:r w:rsidRPr="0059216A">
        <w:rPr>
          <w:i/>
          <w:sz w:val="24"/>
          <w:szCs w:val="24"/>
        </w:rPr>
        <w:t>Trade Practices Amendment (Australian Consumer Law) Bill (No. 2) 2010 [Provisions]</w:t>
      </w:r>
      <w:r w:rsidRPr="0059216A">
        <w:rPr>
          <w:sz w:val="24"/>
          <w:szCs w:val="24"/>
        </w:rPr>
        <w:t xml:space="preserve">, 21 May.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Education, Employment and Workplace Relations References Committee 2009, </w:t>
      </w:r>
      <w:proofErr w:type="spellStart"/>
      <w:r w:rsidRPr="0059216A">
        <w:rPr>
          <w:i/>
          <w:sz w:val="24"/>
          <w:szCs w:val="24"/>
        </w:rPr>
        <w:t>DEEWR</w:t>
      </w:r>
      <w:proofErr w:type="spellEnd"/>
      <w:r w:rsidRPr="0059216A">
        <w:rPr>
          <w:i/>
          <w:sz w:val="24"/>
          <w:szCs w:val="24"/>
        </w:rPr>
        <w:t xml:space="preserve"> tender process to award employment services contracts</w:t>
      </w:r>
      <w:r w:rsidRPr="0059216A">
        <w:rPr>
          <w:sz w:val="24"/>
          <w:szCs w:val="24"/>
        </w:rPr>
        <w:t xml:space="preserve">, June.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Finance and Public Administration References Committee 2010, </w:t>
      </w:r>
      <w:r w:rsidRPr="0059216A">
        <w:rPr>
          <w:i/>
          <w:sz w:val="24"/>
          <w:szCs w:val="24"/>
        </w:rPr>
        <w:t>Native Vegetation Laws, Greenhouse Gas Abatement and Climate Change Measures</w:t>
      </w:r>
      <w:r w:rsidRPr="0059216A">
        <w:rPr>
          <w:sz w:val="24"/>
          <w:szCs w:val="24"/>
        </w:rPr>
        <w:t xml:space="preserve">,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Rural and Regional Affairs and Transport References Committee 2009, </w:t>
      </w:r>
      <w:r w:rsidRPr="0059216A">
        <w:rPr>
          <w:i/>
          <w:sz w:val="24"/>
          <w:szCs w:val="24"/>
        </w:rPr>
        <w:t>Implications for long-term sustainable management of the Murray Darling Basin system: Final report</w:t>
      </w:r>
      <w:r w:rsidRPr="0059216A">
        <w:rPr>
          <w:sz w:val="24"/>
          <w:szCs w:val="24"/>
        </w:rPr>
        <w:t xml:space="preserve">, June.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Select Committee on Agriculture and Related Industries 2010, </w:t>
      </w:r>
      <w:r w:rsidRPr="0059216A">
        <w:rPr>
          <w:i/>
          <w:sz w:val="24"/>
          <w:szCs w:val="24"/>
        </w:rPr>
        <w:t>The incidence and severity of bushfires across Australia</w:t>
      </w:r>
      <w:r w:rsidRPr="0059216A">
        <w:rPr>
          <w:sz w:val="24"/>
          <w:szCs w:val="24"/>
        </w:rPr>
        <w:t xml:space="preserve">, August.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 xml:space="preserve">Senate Select Committee on Fuel and Energy 2009, </w:t>
      </w:r>
      <w:r w:rsidRPr="0059216A">
        <w:rPr>
          <w:i/>
          <w:sz w:val="24"/>
          <w:szCs w:val="24"/>
        </w:rPr>
        <w:t xml:space="preserve">The </w:t>
      </w:r>
      <w:proofErr w:type="spellStart"/>
      <w:r w:rsidRPr="0059216A">
        <w:rPr>
          <w:i/>
          <w:sz w:val="24"/>
          <w:szCs w:val="24"/>
        </w:rPr>
        <w:t>CPRS</w:t>
      </w:r>
      <w:proofErr w:type="spellEnd"/>
      <w:r w:rsidRPr="0059216A">
        <w:rPr>
          <w:i/>
          <w:sz w:val="24"/>
          <w:szCs w:val="24"/>
        </w:rPr>
        <w:t>: Economic cost without environmental benefit</w:t>
      </w:r>
      <w:r w:rsidRPr="0059216A">
        <w:rPr>
          <w:sz w:val="24"/>
          <w:szCs w:val="24"/>
        </w:rPr>
        <w:t xml:space="preserve">, Interim Report, May.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Standing Committee on Economics 2007, </w:t>
      </w:r>
      <w:r w:rsidRPr="0059216A">
        <w:rPr>
          <w:i/>
          <w:sz w:val="24"/>
          <w:szCs w:val="24"/>
        </w:rPr>
        <w:t>Annual reports (No. 2 of 2007)</w:t>
      </w:r>
      <w:r w:rsidRPr="0059216A">
        <w:rPr>
          <w:sz w:val="24"/>
          <w:szCs w:val="24"/>
        </w:rPr>
        <w:t>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2008, </w:t>
      </w:r>
      <w:r w:rsidR="00CC615E" w:rsidRPr="0059216A">
        <w:rPr>
          <w:i/>
          <w:sz w:val="24"/>
          <w:szCs w:val="24"/>
        </w:rPr>
        <w:t>Annual reports (No. 2 of 2008)</w:t>
      </w:r>
      <w:r w:rsidR="00CC615E" w:rsidRPr="0059216A">
        <w:rPr>
          <w:sz w:val="24"/>
          <w:szCs w:val="24"/>
        </w:rPr>
        <w:t>, September.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2010, </w:t>
      </w:r>
      <w:r w:rsidR="00CC615E" w:rsidRPr="0059216A">
        <w:rPr>
          <w:i/>
          <w:sz w:val="24"/>
          <w:szCs w:val="24"/>
        </w:rPr>
        <w:t>The regulation, registration and remuneration of insolvency practitioners in Australia: the case for a new framework</w:t>
      </w:r>
      <w:r w:rsidR="00CC615E" w:rsidRPr="0059216A">
        <w:rPr>
          <w:sz w:val="24"/>
          <w:szCs w:val="24"/>
        </w:rPr>
        <w:t xml:space="preserve">, September. </w:t>
      </w:r>
    </w:p>
    <w:p w:rsidR="002A121A" w:rsidRPr="0059216A" w:rsidRDefault="002A121A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—— 2013, </w:t>
      </w:r>
      <w:r w:rsidRPr="0059216A">
        <w:rPr>
          <w:i/>
          <w:sz w:val="24"/>
          <w:szCs w:val="24"/>
        </w:rPr>
        <w:t>Annual Reports (No. 1 of 2013)</w:t>
      </w:r>
      <w:r w:rsidRPr="0059216A">
        <w:rPr>
          <w:sz w:val="24"/>
          <w:szCs w:val="24"/>
        </w:rPr>
        <w:t xml:space="preserve">, March.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Standing Committee on Finance and Public Administration 2009, </w:t>
      </w:r>
      <w:r w:rsidRPr="0059216A">
        <w:rPr>
          <w:i/>
          <w:sz w:val="24"/>
          <w:szCs w:val="24"/>
        </w:rPr>
        <w:t>Residential and Community Aged Care in Australia</w:t>
      </w:r>
      <w:r w:rsidRPr="0059216A">
        <w:rPr>
          <w:sz w:val="24"/>
          <w:szCs w:val="24"/>
        </w:rPr>
        <w:t xml:space="preserve">,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Standing Committee on Rural and Regional Affairs and Transport 2008, </w:t>
      </w:r>
      <w:r w:rsidRPr="0059216A">
        <w:rPr>
          <w:i/>
          <w:sz w:val="24"/>
          <w:szCs w:val="24"/>
        </w:rPr>
        <w:t>Exposure drafts of the Wheat Export Marketing Bill 2008 and the Wheat Export Marketing (Repeal and Consequential Amendments) Bill 2008</w:t>
      </w:r>
      <w:r w:rsidRPr="0059216A">
        <w:rPr>
          <w:sz w:val="24"/>
          <w:szCs w:val="24"/>
        </w:rPr>
        <w:t xml:space="preserve">, April. </w:t>
      </w:r>
    </w:p>
    <w:p w:rsidR="001933F3" w:rsidRPr="0059216A" w:rsidRDefault="001933F3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Senate Select Committee on Electricity Prices 2012, </w:t>
      </w:r>
      <w:r w:rsidRPr="0059216A">
        <w:rPr>
          <w:i/>
          <w:sz w:val="24"/>
          <w:szCs w:val="24"/>
        </w:rPr>
        <w:t>Electricity Price Increases in Australia</w:t>
      </w:r>
      <w:r w:rsidRPr="0059216A">
        <w:rPr>
          <w:sz w:val="24"/>
          <w:szCs w:val="24"/>
        </w:rPr>
        <w:t xml:space="preserve">, Committee Hansard, 25 September.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Shanks, S. and Barnes, P. 2008, </w:t>
      </w:r>
      <w:r w:rsidRPr="0059216A">
        <w:rPr>
          <w:i/>
          <w:sz w:val="24"/>
          <w:szCs w:val="24"/>
        </w:rPr>
        <w:t>Econometric Modelling of Infrastructure and Australia’s Productivity</w:t>
      </w:r>
      <w:r w:rsidRPr="0059216A">
        <w:rPr>
          <w:sz w:val="24"/>
          <w:szCs w:val="24"/>
        </w:rPr>
        <w:t>, Internal Research Memorandum, Cat No. 08-01, Productivity Commission, Canberra, January, unpublished.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Shomos, A. 2010, </w:t>
      </w:r>
      <w:r w:rsidRPr="0059216A">
        <w:rPr>
          <w:i/>
          <w:iCs/>
          <w:sz w:val="24"/>
          <w:szCs w:val="24"/>
        </w:rPr>
        <w:t>Links Between Literacy and Numeracy Skills and Labour Market Outcomes</w:t>
      </w:r>
      <w:r w:rsidRPr="0059216A">
        <w:rPr>
          <w:sz w:val="24"/>
          <w:szCs w:val="24"/>
        </w:rPr>
        <w:t>, Productivity Commission Staff Working Paper, Melbourne, August.</w:t>
      </w:r>
    </w:p>
    <w:p w:rsidR="006167FF" w:rsidRPr="0059216A" w:rsidRDefault="006167FF" w:rsidP="006167FF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Singh, S, Cunningham, D, Davidson, J, Bush, D &amp; Read, S 2013, </w:t>
      </w:r>
      <w:r w:rsidRPr="0059216A">
        <w:rPr>
          <w:i/>
          <w:iCs/>
          <w:sz w:val="24"/>
          <w:szCs w:val="24"/>
        </w:rPr>
        <w:t>Status of Australia’s forest genetic resources</w:t>
      </w:r>
      <w:r w:rsidRPr="0059216A">
        <w:rPr>
          <w:sz w:val="24"/>
          <w:szCs w:val="24"/>
        </w:rPr>
        <w:t xml:space="preserve">, </w:t>
      </w:r>
      <w:proofErr w:type="spellStart"/>
      <w:r w:rsidRPr="0059216A">
        <w:rPr>
          <w:sz w:val="24"/>
          <w:szCs w:val="24"/>
        </w:rPr>
        <w:t>ABARES</w:t>
      </w:r>
      <w:proofErr w:type="spellEnd"/>
      <w:r w:rsidRPr="0059216A">
        <w:rPr>
          <w:sz w:val="24"/>
          <w:szCs w:val="24"/>
        </w:rPr>
        <w:t xml:space="preserve"> research report 13.3, Canberra, February.</w:t>
      </w:r>
    </w:p>
    <w:p w:rsidR="007772C4" w:rsidRPr="0059216A" w:rsidRDefault="007772C4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Skulley</w:t>
      </w:r>
      <w:proofErr w:type="spellEnd"/>
      <w:r w:rsidRPr="0059216A">
        <w:rPr>
          <w:sz w:val="24"/>
          <w:szCs w:val="24"/>
        </w:rPr>
        <w:t xml:space="preserve">, M. 2013, ‘Holden gears for tough talks’, </w:t>
      </w:r>
      <w:r w:rsidRPr="0059216A">
        <w:rPr>
          <w:i/>
          <w:sz w:val="24"/>
          <w:szCs w:val="24"/>
        </w:rPr>
        <w:t xml:space="preserve">The Australian Financial Review, </w:t>
      </w:r>
      <w:r w:rsidRPr="0059216A">
        <w:rPr>
          <w:sz w:val="24"/>
          <w:szCs w:val="24"/>
        </w:rPr>
        <w:t xml:space="preserve">14 June. 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Smith, G., Noble, M., </w:t>
      </w:r>
      <w:proofErr w:type="spellStart"/>
      <w:r w:rsidRPr="0059216A">
        <w:rPr>
          <w:sz w:val="24"/>
          <w:szCs w:val="24"/>
        </w:rPr>
        <w:t>Anttilla</w:t>
      </w:r>
      <w:proofErr w:type="spellEnd"/>
      <w:r w:rsidRPr="0059216A">
        <w:rPr>
          <w:sz w:val="24"/>
          <w:szCs w:val="24"/>
        </w:rPr>
        <w:t xml:space="preserve">, C., Gill, L., </w:t>
      </w:r>
      <w:proofErr w:type="spellStart"/>
      <w:r w:rsidRPr="0059216A">
        <w:rPr>
          <w:sz w:val="24"/>
          <w:szCs w:val="24"/>
        </w:rPr>
        <w:t>Zaidi</w:t>
      </w:r>
      <w:proofErr w:type="spellEnd"/>
      <w:r w:rsidRPr="0059216A">
        <w:rPr>
          <w:sz w:val="24"/>
          <w:szCs w:val="24"/>
        </w:rPr>
        <w:t xml:space="preserve">, A., Wright, G., </w:t>
      </w:r>
      <w:proofErr w:type="spellStart"/>
      <w:r w:rsidRPr="0059216A">
        <w:rPr>
          <w:sz w:val="24"/>
          <w:szCs w:val="24"/>
        </w:rPr>
        <w:t>Dibben</w:t>
      </w:r>
      <w:proofErr w:type="spellEnd"/>
      <w:r w:rsidRPr="0059216A">
        <w:rPr>
          <w:sz w:val="24"/>
          <w:szCs w:val="24"/>
        </w:rPr>
        <w:t xml:space="preserve">, C. and Barnes, H. 2004, </w:t>
      </w:r>
      <w:r w:rsidRPr="0059216A">
        <w:rPr>
          <w:i/>
          <w:sz w:val="24"/>
          <w:szCs w:val="24"/>
        </w:rPr>
        <w:t>The value of linked administrative records for longitudinal analysis</w:t>
      </w:r>
      <w:r w:rsidRPr="0059216A">
        <w:rPr>
          <w:sz w:val="24"/>
          <w:szCs w:val="24"/>
        </w:rPr>
        <w:t xml:space="preserve">, Report to the </w:t>
      </w:r>
      <w:proofErr w:type="spellStart"/>
      <w:r w:rsidRPr="0059216A">
        <w:rPr>
          <w:sz w:val="24"/>
          <w:szCs w:val="24"/>
        </w:rPr>
        <w:t>ESRC</w:t>
      </w:r>
      <w:proofErr w:type="spellEnd"/>
      <w:r w:rsidRPr="0059216A">
        <w:rPr>
          <w:sz w:val="24"/>
          <w:szCs w:val="24"/>
        </w:rPr>
        <w:t xml:space="preserve"> National Longitudinal Strategy Committee.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Smith, J and </w:t>
      </w:r>
      <w:proofErr w:type="spellStart"/>
      <w:r w:rsidRPr="0059216A">
        <w:rPr>
          <w:sz w:val="24"/>
          <w:szCs w:val="24"/>
        </w:rPr>
        <w:t>Sweetman</w:t>
      </w:r>
      <w:proofErr w:type="spellEnd"/>
      <w:r w:rsidRPr="0059216A">
        <w:rPr>
          <w:sz w:val="24"/>
          <w:szCs w:val="24"/>
        </w:rPr>
        <w:t xml:space="preserve">, A. 2010, Putting the evidence in evidence-based policy, chapter 4 in PC </w:t>
      </w:r>
      <w:proofErr w:type="spellStart"/>
      <w:r w:rsidRPr="0059216A">
        <w:rPr>
          <w:sz w:val="24"/>
          <w:szCs w:val="24"/>
        </w:rPr>
        <w:t>2010a</w:t>
      </w:r>
      <w:proofErr w:type="spellEnd"/>
      <w:r w:rsidRPr="0059216A">
        <w:rPr>
          <w:sz w:val="24"/>
          <w:szCs w:val="24"/>
        </w:rPr>
        <w:t xml:space="preserve">. 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Stanley, F. 2010, ‘Privacy or public good? Why not obtaining consent may be best practice’, </w:t>
      </w:r>
      <w:r w:rsidRPr="0059216A">
        <w:rPr>
          <w:i/>
          <w:sz w:val="24"/>
          <w:szCs w:val="24"/>
        </w:rPr>
        <w:t>Significance</w:t>
      </w:r>
      <w:r w:rsidRPr="0059216A">
        <w:rPr>
          <w:sz w:val="24"/>
          <w:szCs w:val="24"/>
        </w:rPr>
        <w:t xml:space="preserve">, Volume 7, Issue 2, June 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>—— 2013, cited in Martin, P., 2012.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 2013, ‘Former Australian of the Year argues why data sharing can save lives’, </w:t>
      </w:r>
      <w:r w:rsidRPr="0059216A">
        <w:rPr>
          <w:i/>
          <w:sz w:val="24"/>
          <w:szCs w:val="24"/>
        </w:rPr>
        <w:t>the World Today with Eleanor Hall</w:t>
      </w:r>
      <w:r w:rsidRPr="0059216A">
        <w:rPr>
          <w:sz w:val="24"/>
          <w:szCs w:val="24"/>
        </w:rPr>
        <w:t xml:space="preserve">, </w:t>
      </w:r>
      <w:r w:rsidRPr="0059216A">
        <w:rPr>
          <w:sz w:val="24"/>
          <w:szCs w:val="24"/>
        </w:rPr>
        <w:br/>
      </w:r>
      <w:r w:rsidRPr="008844D0">
        <w:rPr>
          <w:sz w:val="24"/>
          <w:szCs w:val="24"/>
        </w:rPr>
        <w:t>http://</w:t>
      </w:r>
      <w:proofErr w:type="spellStart"/>
      <w:r w:rsidRPr="008844D0">
        <w:rPr>
          <w:sz w:val="24"/>
          <w:szCs w:val="24"/>
        </w:rPr>
        <w:t>www.abc.net.au</w:t>
      </w:r>
      <w:proofErr w:type="spellEnd"/>
      <w:r w:rsidRPr="008844D0">
        <w:rPr>
          <w:sz w:val="24"/>
          <w:szCs w:val="24"/>
        </w:rPr>
        <w:t>/</w:t>
      </w:r>
      <w:proofErr w:type="spellStart"/>
      <w:r w:rsidRPr="008844D0">
        <w:rPr>
          <w:sz w:val="24"/>
          <w:szCs w:val="24"/>
        </w:rPr>
        <w:t>worldtoday</w:t>
      </w:r>
      <w:proofErr w:type="spellEnd"/>
      <w:r w:rsidRPr="008844D0">
        <w:rPr>
          <w:sz w:val="24"/>
          <w:szCs w:val="24"/>
        </w:rPr>
        <w:t>/content/2013/</w:t>
      </w:r>
      <w:proofErr w:type="spellStart"/>
      <w:r w:rsidRPr="008844D0">
        <w:rPr>
          <w:sz w:val="24"/>
          <w:szCs w:val="24"/>
        </w:rPr>
        <w:t>s3739795.htm</w:t>
      </w:r>
      <w:proofErr w:type="spellEnd"/>
      <w:r w:rsidRPr="0059216A">
        <w:rPr>
          <w:sz w:val="24"/>
          <w:szCs w:val="24"/>
        </w:rPr>
        <w:t xml:space="preserve"> (accessed July 2013)</w:t>
      </w:r>
    </w:p>
    <w:p w:rsidR="00797BE0" w:rsidRPr="0059216A" w:rsidRDefault="00797BE0" w:rsidP="00797BE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Stanwix</w:t>
      </w:r>
      <w:proofErr w:type="spellEnd"/>
      <w:r w:rsidRPr="0059216A">
        <w:rPr>
          <w:sz w:val="24"/>
          <w:szCs w:val="24"/>
        </w:rPr>
        <w:t xml:space="preserve">, G, 2012, </w:t>
      </w:r>
      <w:r w:rsidRPr="0059216A">
        <w:rPr>
          <w:i/>
          <w:sz w:val="24"/>
          <w:szCs w:val="24"/>
        </w:rPr>
        <w:t>Major electricity generation projects</w:t>
      </w:r>
      <w:r w:rsidRPr="0059216A">
        <w:rPr>
          <w:sz w:val="24"/>
          <w:szCs w:val="24"/>
        </w:rPr>
        <w:t>, Bureau of Resources and Energy Economics, Canberra, November.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Statistics Canada 2010, Longitudinal Health and Administrative Data Initiative, http://</w:t>
      </w:r>
      <w:proofErr w:type="spellStart"/>
      <w:r w:rsidRPr="0059216A">
        <w:rPr>
          <w:sz w:val="24"/>
          <w:szCs w:val="24"/>
        </w:rPr>
        <w:t>www.imecchi.org</w:t>
      </w:r>
      <w:proofErr w:type="spellEnd"/>
      <w:r w:rsidRPr="0059216A">
        <w:rPr>
          <w:sz w:val="24"/>
          <w:szCs w:val="24"/>
        </w:rPr>
        <w:t>/</w:t>
      </w:r>
      <w:proofErr w:type="spellStart"/>
      <w:r w:rsidRPr="0059216A">
        <w:rPr>
          <w:sz w:val="24"/>
          <w:szCs w:val="24"/>
        </w:rPr>
        <w:t>IMECCHI</w:t>
      </w:r>
      <w:proofErr w:type="spellEnd"/>
      <w:r w:rsidRPr="0059216A">
        <w:rPr>
          <w:sz w:val="24"/>
          <w:szCs w:val="24"/>
        </w:rPr>
        <w:t>/Agenda/</w:t>
      </w:r>
      <w:proofErr w:type="spellStart"/>
      <w:r w:rsidRPr="0059216A">
        <w:rPr>
          <w:sz w:val="24"/>
          <w:szCs w:val="24"/>
        </w:rPr>
        <w:t>20101019_HJ.pdf</w:t>
      </w:r>
      <w:proofErr w:type="spellEnd"/>
      <w:r w:rsidRPr="0059216A">
        <w:rPr>
          <w:sz w:val="24"/>
          <w:szCs w:val="24"/>
        </w:rPr>
        <w:t xml:space="preserve"> (accessed 6 June 2013)..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Statistics Finland 2004, </w:t>
      </w:r>
      <w:r w:rsidRPr="0059216A">
        <w:rPr>
          <w:i/>
          <w:sz w:val="24"/>
          <w:szCs w:val="24"/>
        </w:rPr>
        <w:t>Use of registers and administrative data sources for statistical purposes</w:t>
      </w:r>
      <w:r w:rsidRPr="0059216A">
        <w:rPr>
          <w:sz w:val="24"/>
          <w:szCs w:val="24"/>
        </w:rPr>
        <w:t>, 2004:7.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Statistics New Zealand 2012, </w:t>
      </w:r>
      <w:r w:rsidRPr="0059216A">
        <w:rPr>
          <w:i/>
          <w:sz w:val="24"/>
          <w:szCs w:val="24"/>
        </w:rPr>
        <w:t>Integrated Data Infrastructure and prototype</w:t>
      </w:r>
      <w:r w:rsidRPr="0059216A">
        <w:rPr>
          <w:sz w:val="24"/>
          <w:szCs w:val="24"/>
        </w:rPr>
        <w:t xml:space="preserve">, 24 February. </w:t>
      </w:r>
    </w:p>
    <w:p w:rsidR="00F26996" w:rsidRPr="0059216A" w:rsidRDefault="00F26996" w:rsidP="00F26996">
      <w:pPr>
        <w:pStyle w:val="Reference"/>
        <w:rPr>
          <w:sz w:val="24"/>
          <w:szCs w:val="24"/>
        </w:rPr>
      </w:pPr>
      <w:r w:rsidRPr="0059216A">
        <w:rPr>
          <w:sz w:val="24"/>
          <w:szCs w:val="24"/>
        </w:rPr>
        <w:t xml:space="preserve">—— 2013, </w:t>
      </w:r>
      <w:r w:rsidRPr="0059216A">
        <w:rPr>
          <w:i/>
          <w:sz w:val="24"/>
          <w:szCs w:val="24"/>
        </w:rPr>
        <w:t>How researchers are using the Integrated Data Infrastructure</w:t>
      </w:r>
      <w:r w:rsidRPr="0059216A">
        <w:rPr>
          <w:sz w:val="24"/>
          <w:szCs w:val="24"/>
        </w:rPr>
        <w:t xml:space="preserve">, </w:t>
      </w:r>
      <w:r w:rsidRPr="008844D0">
        <w:rPr>
          <w:sz w:val="24"/>
          <w:szCs w:val="24"/>
        </w:rPr>
        <w:t>http://www.stats.govt.nz/browse_for_stats/snapshots-of-nz/integrated-data-infrastructure/researchers-using-idi.aspx</w:t>
      </w:r>
      <w:r w:rsidRPr="0059216A">
        <w:rPr>
          <w:sz w:val="24"/>
          <w:szCs w:val="24"/>
        </w:rPr>
        <w:t xml:space="preserve"> (accessed 14 June 2013).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proofErr w:type="spellStart"/>
      <w:r w:rsidRPr="0059216A">
        <w:rPr>
          <w:sz w:val="24"/>
          <w:szCs w:val="24"/>
        </w:rPr>
        <w:t>Stoeckel</w:t>
      </w:r>
      <w:proofErr w:type="spellEnd"/>
      <w:r w:rsidRPr="0059216A">
        <w:rPr>
          <w:sz w:val="24"/>
          <w:szCs w:val="24"/>
        </w:rPr>
        <w:t xml:space="preserve">, A. and Fisher, H. 2008, </w:t>
      </w:r>
      <w:r w:rsidRPr="0059216A">
        <w:rPr>
          <w:i/>
          <w:sz w:val="24"/>
          <w:szCs w:val="24"/>
        </w:rPr>
        <w:t>Policy Transparency: Why does it work? Who does it best?</w:t>
      </w:r>
      <w:r w:rsidRPr="0059216A">
        <w:rPr>
          <w:sz w:val="24"/>
          <w:szCs w:val="24"/>
        </w:rPr>
        <w:t xml:space="preserve">, Rural Industries Research and Development Corporation and the Centre for International Economics, 4 July. </w:t>
      </w:r>
    </w:p>
    <w:p w:rsidR="00FB3976" w:rsidRPr="0059216A" w:rsidRDefault="00FB3976" w:rsidP="00E94EB0">
      <w:pPr>
        <w:pStyle w:val="Reference"/>
        <w:spacing w:before="100" w:line="260" w:lineRule="atLeast"/>
        <w:rPr>
          <w:sz w:val="24"/>
        </w:rPr>
      </w:pPr>
      <w:r w:rsidRPr="0059216A">
        <w:rPr>
          <w:sz w:val="24"/>
        </w:rPr>
        <w:t xml:space="preserve">Taxi Industry Inquiry 2012, </w:t>
      </w:r>
      <w:r w:rsidRPr="0059216A">
        <w:rPr>
          <w:i/>
          <w:sz w:val="24"/>
        </w:rPr>
        <w:t>Customers First: Service, Safety, Choice</w:t>
      </w:r>
      <w:r w:rsidRPr="0059216A">
        <w:rPr>
          <w:sz w:val="24"/>
        </w:rPr>
        <w:t xml:space="preserve">, Final Report, December. 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Thompson, G., Murray, T. and Jomini, P. 2012, </w:t>
      </w:r>
      <w:r w:rsidRPr="0059216A">
        <w:rPr>
          <w:i/>
          <w:sz w:val="24"/>
          <w:szCs w:val="24"/>
        </w:rPr>
        <w:t>Trade, Employment and Structural Change: the Australian Experience</w:t>
      </w:r>
      <w:r w:rsidRPr="0059216A">
        <w:rPr>
          <w:sz w:val="24"/>
          <w:szCs w:val="24"/>
        </w:rPr>
        <w:t>, OECD Trade Policy Working Papers, no. 137, Paris.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Topp, V. and Kulys, T. </w:t>
      </w:r>
      <w:r w:rsidR="008B5D28" w:rsidRPr="0059216A">
        <w:rPr>
          <w:sz w:val="24"/>
          <w:szCs w:val="24"/>
        </w:rPr>
        <w:t>2012</w:t>
      </w:r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Productivity in Electricity, Gas and Water: Measurement and Interpretation</w:t>
      </w:r>
      <w:r w:rsidRPr="0059216A">
        <w:rPr>
          <w:sz w:val="24"/>
          <w:szCs w:val="24"/>
        </w:rPr>
        <w:t>, Productivity Commission Staff Working Paper, Canberra</w:t>
      </w:r>
      <w:r w:rsidR="008B5D28" w:rsidRPr="0059216A">
        <w:rPr>
          <w:sz w:val="24"/>
          <w:szCs w:val="24"/>
        </w:rPr>
        <w:t>, March</w:t>
      </w:r>
      <w:r w:rsidRPr="0059216A">
        <w:rPr>
          <w:sz w:val="24"/>
          <w:szCs w:val="24"/>
        </w:rPr>
        <w:t>.</w:t>
      </w:r>
    </w:p>
    <w:p w:rsidR="00CC615E" w:rsidRPr="0059216A" w:rsidRDefault="007E24DA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rStyle w:val="ReferenceChar"/>
          <w:sz w:val="24"/>
          <w:szCs w:val="24"/>
        </w:rPr>
        <w:t>——</w:t>
      </w:r>
      <w:r w:rsidR="00CC615E" w:rsidRPr="0059216A">
        <w:rPr>
          <w:rStyle w:val="ReferenceChar"/>
          <w:sz w:val="24"/>
          <w:szCs w:val="24"/>
        </w:rPr>
        <w:t xml:space="preserve">, Soames, L., Parham, D. and Bloch, H. 2008, </w:t>
      </w:r>
      <w:r w:rsidR="00CC615E" w:rsidRPr="0059216A">
        <w:rPr>
          <w:rStyle w:val="ReferenceChar"/>
          <w:i/>
          <w:sz w:val="24"/>
          <w:szCs w:val="24"/>
        </w:rPr>
        <w:t>Productivity in the Mining</w:t>
      </w:r>
      <w:r w:rsidR="00CC615E" w:rsidRPr="0059216A">
        <w:rPr>
          <w:i/>
          <w:sz w:val="24"/>
          <w:szCs w:val="24"/>
        </w:rPr>
        <w:t xml:space="preserve"> Industry: Measurement and Interpretation</w:t>
      </w:r>
      <w:r w:rsidR="00CC615E" w:rsidRPr="0059216A">
        <w:rPr>
          <w:sz w:val="24"/>
          <w:szCs w:val="24"/>
        </w:rPr>
        <w:t>, Productivity Commission Staff Working Paper, Canberra.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Treasury 2002, </w:t>
      </w:r>
      <w:r w:rsidRPr="0059216A">
        <w:rPr>
          <w:i/>
          <w:sz w:val="24"/>
          <w:szCs w:val="24"/>
        </w:rPr>
        <w:t>Intergenerational Report 2002-03</w:t>
      </w:r>
      <w:r w:rsidRPr="0059216A">
        <w:rPr>
          <w:sz w:val="24"/>
          <w:szCs w:val="24"/>
        </w:rPr>
        <w:t xml:space="preserve">, 2002-03 Budget Paper no. 5, Circulated by The Honourable Peter Costello, MP Treasurer of the Commonwealth of Australia, May.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7E24DA" w:rsidRPr="0059216A">
        <w:rPr>
          <w:sz w:val="24"/>
          <w:szCs w:val="24"/>
        </w:rPr>
        <w:t>2</w:t>
      </w:r>
      <w:r w:rsidR="00CC615E" w:rsidRPr="0059216A">
        <w:rPr>
          <w:sz w:val="24"/>
          <w:szCs w:val="24"/>
        </w:rPr>
        <w:t xml:space="preserve">007, </w:t>
      </w:r>
      <w:r w:rsidR="00CC615E" w:rsidRPr="0059216A">
        <w:rPr>
          <w:i/>
          <w:sz w:val="24"/>
          <w:szCs w:val="24"/>
        </w:rPr>
        <w:t>Intergenerational Report 2007</w:t>
      </w:r>
      <w:r w:rsidR="00CC615E" w:rsidRPr="0059216A">
        <w:rPr>
          <w:sz w:val="24"/>
          <w:szCs w:val="24"/>
        </w:rPr>
        <w:t>, Circulated by The Honourable Peter Costello, MP, Treasurer of the Commonwealth of Australia, April, http://</w:t>
      </w:r>
      <w:proofErr w:type="spellStart"/>
      <w:r w:rsidR="00CC615E" w:rsidRPr="0059216A">
        <w:rPr>
          <w:sz w:val="24"/>
          <w:szCs w:val="24"/>
        </w:rPr>
        <w:t>www.treasury.gov.au</w:t>
      </w:r>
      <w:proofErr w:type="spellEnd"/>
      <w:r w:rsidR="00CC615E" w:rsidRPr="0059216A">
        <w:rPr>
          <w:sz w:val="24"/>
          <w:szCs w:val="24"/>
        </w:rPr>
        <w:t>/</w:t>
      </w:r>
      <w:proofErr w:type="spellStart"/>
      <w:r w:rsidR="00CC615E" w:rsidRPr="0059216A">
        <w:rPr>
          <w:sz w:val="24"/>
          <w:szCs w:val="24"/>
        </w:rPr>
        <w:t>igr</w:t>
      </w:r>
      <w:proofErr w:type="spellEnd"/>
      <w:r w:rsidR="00CC615E" w:rsidRPr="0059216A">
        <w:rPr>
          <w:sz w:val="24"/>
          <w:szCs w:val="24"/>
        </w:rPr>
        <w:t>/</w:t>
      </w:r>
      <w:proofErr w:type="spellStart"/>
      <w:r w:rsidR="00CC615E" w:rsidRPr="0059216A">
        <w:rPr>
          <w:sz w:val="24"/>
          <w:szCs w:val="24"/>
        </w:rPr>
        <w:t>IGR2007.asp</w:t>
      </w:r>
      <w:proofErr w:type="spellEnd"/>
      <w:r w:rsidR="00CC615E" w:rsidRPr="0059216A">
        <w:rPr>
          <w:sz w:val="24"/>
          <w:szCs w:val="24"/>
        </w:rPr>
        <w:t xml:space="preserve">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Australia’s future tax system: Consultation paper</w:t>
      </w:r>
      <w:r w:rsidR="00CC615E" w:rsidRPr="0059216A">
        <w:rPr>
          <w:sz w:val="24"/>
          <w:szCs w:val="24"/>
        </w:rPr>
        <w:t xml:space="preserve">, December.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2008b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Boosting Australia’s Productivity Capacity: the role of infrastructure and skills</w:t>
      </w:r>
      <w:r w:rsidR="00CC615E" w:rsidRPr="0059216A">
        <w:rPr>
          <w:sz w:val="24"/>
          <w:szCs w:val="24"/>
        </w:rPr>
        <w:t xml:space="preserve">, Budget Paper no. 1 2008-09, http://www.budget.gov.au/2008-09/content/bp1/downloads/bp1_bst4.pdf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4E355A" w:rsidRPr="0059216A">
        <w:rPr>
          <w:sz w:val="24"/>
          <w:szCs w:val="24"/>
        </w:rPr>
        <w:t>2</w:t>
      </w:r>
      <w:r w:rsidR="00CC615E" w:rsidRPr="0059216A">
        <w:rPr>
          <w:sz w:val="24"/>
          <w:szCs w:val="24"/>
        </w:rPr>
        <w:t>009a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The retirement income system: Report on strategic issues</w:t>
      </w:r>
      <w:r w:rsidR="00CC615E" w:rsidRPr="0059216A">
        <w:rPr>
          <w:sz w:val="24"/>
          <w:szCs w:val="24"/>
        </w:rPr>
        <w:t xml:space="preserve">, Australia’s future tax system, May, </w:t>
      </w:r>
      <w:r w:rsidR="00CC615E" w:rsidRPr="008844D0">
        <w:rPr>
          <w:sz w:val="24"/>
          <w:szCs w:val="24"/>
        </w:rPr>
        <w:t>http://www.taxreview.treasury.gov.au/content/downloads/retirement</w:t>
      </w:r>
      <w:r w:rsidR="00CC615E" w:rsidRPr="008844D0">
        <w:rPr>
          <w:sz w:val="24"/>
          <w:szCs w:val="24"/>
        </w:rPr>
        <w:br/>
        <w:t>_</w:t>
      </w:r>
      <w:proofErr w:type="spellStart"/>
      <w:r w:rsidR="00CC615E" w:rsidRPr="008844D0">
        <w:rPr>
          <w:sz w:val="24"/>
          <w:szCs w:val="24"/>
        </w:rPr>
        <w:t>income_report_stategic_issues</w:t>
      </w:r>
      <w:proofErr w:type="spellEnd"/>
      <w:r w:rsidR="00CC615E" w:rsidRPr="008844D0">
        <w:rPr>
          <w:sz w:val="24"/>
          <w:szCs w:val="24"/>
        </w:rPr>
        <w:t>/</w:t>
      </w:r>
      <w:proofErr w:type="spellStart"/>
      <w:r w:rsidR="00CC615E" w:rsidRPr="008844D0">
        <w:rPr>
          <w:sz w:val="24"/>
          <w:szCs w:val="24"/>
        </w:rPr>
        <w:t>retirement_income_report.pdf</w:t>
      </w:r>
      <w:proofErr w:type="spellEnd"/>
      <w:r w:rsidR="00CC615E" w:rsidRPr="0059216A">
        <w:rPr>
          <w:sz w:val="24"/>
          <w:szCs w:val="24"/>
        </w:rPr>
        <w:t xml:space="preserve"> (accessed 13 May 2009).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D37818" w:rsidRPr="0059216A">
        <w:rPr>
          <w:sz w:val="24"/>
          <w:szCs w:val="24"/>
        </w:rPr>
        <w:t>2</w:t>
      </w:r>
      <w:r w:rsidR="00CC615E" w:rsidRPr="0059216A">
        <w:rPr>
          <w:sz w:val="24"/>
          <w:szCs w:val="24"/>
        </w:rPr>
        <w:t>009b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Australia’s Federal Relations</w:t>
      </w:r>
      <w:r w:rsidR="00CC615E" w:rsidRPr="0059216A">
        <w:rPr>
          <w:sz w:val="24"/>
          <w:szCs w:val="24"/>
        </w:rPr>
        <w:t xml:space="preserve">, Budget Paper no. 3 2009-10, http://www.budget.gov.au/2009-10/content/bp3/html/bp3_prelims.htm (accessed 24 September 2009).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</w:t>
      </w:r>
      <w:r w:rsidR="003D2A13" w:rsidRPr="0059216A">
        <w:rPr>
          <w:sz w:val="24"/>
          <w:szCs w:val="24"/>
        </w:rPr>
        <w:t>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Australia to 2050: Future Challenges</w:t>
      </w:r>
      <w:r w:rsidR="00CC615E" w:rsidRPr="0059216A">
        <w:rPr>
          <w:sz w:val="24"/>
          <w:szCs w:val="24"/>
        </w:rPr>
        <w:t>,</w:t>
      </w:r>
      <w:r w:rsidR="00CC615E" w:rsidRPr="0059216A">
        <w:rPr>
          <w:i/>
          <w:iCs/>
          <w:sz w:val="24"/>
          <w:szCs w:val="24"/>
        </w:rPr>
        <w:t xml:space="preserve"> </w:t>
      </w:r>
      <w:r w:rsidR="00CC615E" w:rsidRPr="0059216A">
        <w:rPr>
          <w:rFonts w:ascii="TimesNewRomanPS-ItalicMT" w:hAnsi="TimesNewRomanPS-ItalicMT" w:cs="TimesNewRomanPS-ItalicMT"/>
          <w:iCs/>
          <w:sz w:val="24"/>
          <w:szCs w:val="24"/>
        </w:rPr>
        <w:t>Intergenerational Report 2010</w:t>
      </w:r>
      <w:r w:rsidR="00CC615E" w:rsidRPr="0059216A">
        <w:rPr>
          <w:sz w:val="24"/>
          <w:szCs w:val="24"/>
        </w:rPr>
        <w:t>, Commonwealth of Australia,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2010b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Tax Expenditure Statement 2009</w:t>
      </w:r>
      <w:r w:rsidR="00CC615E" w:rsidRPr="0059216A">
        <w:rPr>
          <w:sz w:val="24"/>
          <w:szCs w:val="24"/>
        </w:rPr>
        <w:t xml:space="preserve">, 29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lastRenderedPageBreak/>
        <w:t>—— </w:t>
      </w:r>
      <w:proofErr w:type="spellStart"/>
      <w:r w:rsidR="00CC615E" w:rsidRPr="0059216A">
        <w:rPr>
          <w:sz w:val="24"/>
          <w:szCs w:val="24"/>
        </w:rPr>
        <w:t>2010c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Intergenerational Report 2010</w:t>
      </w:r>
      <w:r w:rsidR="00CC615E" w:rsidRPr="0059216A">
        <w:rPr>
          <w:sz w:val="24"/>
          <w:szCs w:val="24"/>
        </w:rPr>
        <w:t xml:space="preserve">, Circulated by The Honourable Wayne Swan, MP, Treasurer of the Commonwealth of Australia, January. 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2011a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Scoping Study for a National Not-For-Profit Regulator</w:t>
      </w:r>
      <w:r w:rsidR="00CC615E" w:rsidRPr="0059216A">
        <w:rPr>
          <w:sz w:val="24"/>
          <w:szCs w:val="24"/>
        </w:rPr>
        <w:t xml:space="preserve">, Final Report, April. </w:t>
      </w:r>
      <w:r w:rsidR="00CC615E" w:rsidRPr="008844D0">
        <w:rPr>
          <w:sz w:val="24"/>
          <w:szCs w:val="24"/>
        </w:rPr>
        <w:t>http://treasury.gov.au/documents/2054/PDF/20110706%20-%20Final%20Report%20-%20Scoping%20Study.pdf</w:t>
      </w:r>
      <w:r w:rsidR="00CC615E" w:rsidRPr="0059216A">
        <w:rPr>
          <w:sz w:val="24"/>
          <w:szCs w:val="24"/>
        </w:rPr>
        <w:t xml:space="preserve"> (accessed 14 July 2011)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="00CC615E" w:rsidRPr="0059216A">
        <w:rPr>
          <w:sz w:val="24"/>
          <w:szCs w:val="24"/>
        </w:rPr>
        <w:t>2011b</w:t>
      </w:r>
      <w:proofErr w:type="spellEnd"/>
      <w:r w:rsidR="00CC615E" w:rsidRPr="0059216A">
        <w:rPr>
          <w:sz w:val="24"/>
          <w:szCs w:val="24"/>
        </w:rPr>
        <w:t xml:space="preserve">, </w:t>
      </w:r>
      <w:r w:rsidR="00CC615E" w:rsidRPr="0059216A">
        <w:rPr>
          <w:i/>
          <w:sz w:val="24"/>
          <w:szCs w:val="24"/>
        </w:rPr>
        <w:t>Treasury Incoming Government Brief</w:t>
      </w:r>
      <w:r w:rsidR="00CC615E" w:rsidRPr="0059216A">
        <w:rPr>
          <w:sz w:val="24"/>
          <w:szCs w:val="24"/>
        </w:rPr>
        <w:t xml:space="preserve">, 25 March. </w:t>
      </w:r>
      <w:r w:rsidR="00CC615E" w:rsidRPr="008844D0">
        <w:rPr>
          <w:sz w:val="24"/>
          <w:szCs w:val="24"/>
        </w:rPr>
        <w:t>http://www.treasury.gov.au/contentitem.asp?ContentID=1875&amp;NavID=035</w:t>
      </w:r>
      <w:r w:rsidR="00CC615E" w:rsidRPr="0059216A">
        <w:rPr>
          <w:sz w:val="24"/>
          <w:szCs w:val="24"/>
        </w:rPr>
        <w:t xml:space="preserve"> (accessed 29 July 2011)</w:t>
      </w:r>
    </w:p>
    <w:p w:rsidR="00E94EB0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proofErr w:type="spellStart"/>
      <w:r w:rsidRPr="0059216A">
        <w:rPr>
          <w:sz w:val="24"/>
          <w:szCs w:val="24"/>
        </w:rPr>
        <w:t>2011c</w:t>
      </w:r>
      <w:proofErr w:type="spellEnd"/>
      <w:r w:rsidRPr="0059216A">
        <w:rPr>
          <w:sz w:val="24"/>
          <w:szCs w:val="24"/>
        </w:rPr>
        <w:t xml:space="preserve">, </w:t>
      </w:r>
      <w:r w:rsidRPr="0059216A">
        <w:rPr>
          <w:i/>
          <w:sz w:val="24"/>
          <w:szCs w:val="24"/>
        </w:rPr>
        <w:t>Statement 4: Opportunities and Challenges of an Economy in Transition</w:t>
      </w:r>
      <w:r w:rsidRPr="0059216A">
        <w:rPr>
          <w:sz w:val="24"/>
          <w:szCs w:val="24"/>
        </w:rPr>
        <w:t>, Department of the Treasury, Canberra, http://</w:t>
      </w:r>
      <w:proofErr w:type="spellStart"/>
      <w:r w:rsidRPr="0059216A">
        <w:rPr>
          <w:sz w:val="24"/>
          <w:szCs w:val="24"/>
        </w:rPr>
        <w:t>www.budget.gov.au</w:t>
      </w:r>
      <w:proofErr w:type="spellEnd"/>
      <w:r w:rsidRPr="0059216A">
        <w:rPr>
          <w:sz w:val="24"/>
          <w:szCs w:val="24"/>
        </w:rPr>
        <w:t>/</w:t>
      </w:r>
      <w:r w:rsidRPr="0059216A">
        <w:rPr>
          <w:sz w:val="24"/>
          <w:szCs w:val="24"/>
        </w:rPr>
        <w:br/>
        <w:t>2011-12/content/</w:t>
      </w:r>
      <w:proofErr w:type="spellStart"/>
      <w:r w:rsidRPr="0059216A">
        <w:rPr>
          <w:sz w:val="24"/>
          <w:szCs w:val="24"/>
        </w:rPr>
        <w:t>bp1</w:t>
      </w:r>
      <w:proofErr w:type="spellEnd"/>
      <w:r w:rsidRPr="0059216A">
        <w:rPr>
          <w:sz w:val="24"/>
          <w:szCs w:val="24"/>
        </w:rPr>
        <w:t>/html/</w:t>
      </w:r>
      <w:proofErr w:type="spellStart"/>
      <w:r w:rsidRPr="0059216A">
        <w:rPr>
          <w:sz w:val="24"/>
          <w:szCs w:val="24"/>
        </w:rPr>
        <w:t>bp1_bst4-02.htm</w:t>
      </w:r>
      <w:proofErr w:type="spellEnd"/>
      <w:r w:rsidRPr="0059216A">
        <w:rPr>
          <w:sz w:val="24"/>
          <w:szCs w:val="24"/>
        </w:rPr>
        <w:t xml:space="preserve"> (accessed 20 August 2012).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Department of Innovation, Industry, Science and Research. 2010, </w:t>
      </w:r>
      <w:r w:rsidR="00CC615E" w:rsidRPr="0059216A">
        <w:rPr>
          <w:i/>
          <w:sz w:val="24"/>
          <w:szCs w:val="24"/>
        </w:rPr>
        <w:t>Strengthening statutory unconscionable conduct and the Franchising Code of Conduct</w:t>
      </w:r>
      <w:r w:rsidR="00CC615E" w:rsidRPr="0059216A">
        <w:rPr>
          <w:sz w:val="24"/>
          <w:szCs w:val="24"/>
        </w:rPr>
        <w:t xml:space="preserve">, Consultation Paper, February. </w:t>
      </w:r>
    </w:p>
    <w:p w:rsidR="000B2972" w:rsidRPr="0059216A" w:rsidRDefault="000B2972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Universities Australia 2013, </w:t>
      </w:r>
      <w:r w:rsidRPr="0059216A">
        <w:rPr>
          <w:i/>
          <w:sz w:val="24"/>
          <w:szCs w:val="24"/>
        </w:rPr>
        <w:t xml:space="preserve">Universities call for Productivity Commission review into red tape, </w:t>
      </w:r>
      <w:r w:rsidRPr="0059216A">
        <w:rPr>
          <w:sz w:val="24"/>
          <w:szCs w:val="24"/>
        </w:rPr>
        <w:t xml:space="preserve">Media Release, 4 April. </w:t>
      </w:r>
    </w:p>
    <w:p w:rsidR="00907680" w:rsidRPr="0059216A" w:rsidRDefault="0090768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Victorian Government 2013, </w:t>
      </w:r>
      <w:r w:rsidRPr="0059216A">
        <w:rPr>
          <w:i/>
          <w:sz w:val="24"/>
          <w:szCs w:val="24"/>
        </w:rPr>
        <w:t>Getting Full Value: Victoria’s Waste and Resource Recovery Policy</w:t>
      </w:r>
      <w:r w:rsidRPr="0059216A">
        <w:rPr>
          <w:sz w:val="24"/>
          <w:szCs w:val="24"/>
        </w:rPr>
        <w:t xml:space="preserve">, April. </w:t>
      </w:r>
    </w:p>
    <w:p w:rsidR="00CC615E" w:rsidRPr="0059216A" w:rsidRDefault="00CC615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Waite, M. and Will, L. 2001, </w:t>
      </w:r>
      <w:r w:rsidRPr="0059216A">
        <w:rPr>
          <w:i/>
          <w:sz w:val="24"/>
          <w:szCs w:val="24"/>
        </w:rPr>
        <w:t>Self-employed Contractors in Australia: Incidence and Characteristics</w:t>
      </w:r>
      <w:r w:rsidRPr="0059216A">
        <w:rPr>
          <w:sz w:val="24"/>
          <w:szCs w:val="24"/>
        </w:rPr>
        <w:t xml:space="preserve">, Productivity Commission Staff Research Paper, </w:t>
      </w:r>
      <w:proofErr w:type="spellStart"/>
      <w:r w:rsidRPr="0059216A">
        <w:rPr>
          <w:sz w:val="24"/>
          <w:szCs w:val="24"/>
        </w:rPr>
        <w:t>AusInfo</w:t>
      </w:r>
      <w:proofErr w:type="spellEnd"/>
      <w:r w:rsidRPr="0059216A">
        <w:rPr>
          <w:sz w:val="24"/>
          <w:szCs w:val="24"/>
        </w:rPr>
        <w:t>, Canberra.</w:t>
      </w:r>
    </w:p>
    <w:p w:rsidR="00CC615E" w:rsidRPr="0059216A" w:rsidRDefault="00E94EB0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and </w:t>
      </w:r>
      <w:r w:rsidRPr="0059216A">
        <w:rPr>
          <w:sz w:val="24"/>
          <w:szCs w:val="24"/>
        </w:rPr>
        <w:t>—— </w:t>
      </w:r>
      <w:r w:rsidR="00CC615E" w:rsidRPr="0059216A">
        <w:rPr>
          <w:sz w:val="24"/>
          <w:szCs w:val="24"/>
        </w:rPr>
        <w:t xml:space="preserve">2002, </w:t>
      </w:r>
      <w:r w:rsidR="00CC615E" w:rsidRPr="0059216A">
        <w:rPr>
          <w:i/>
          <w:sz w:val="24"/>
          <w:szCs w:val="24"/>
        </w:rPr>
        <w:t>Fixed-term Employees in Australia: Incidence and Characteristics</w:t>
      </w:r>
      <w:r w:rsidR="00CC615E" w:rsidRPr="0059216A">
        <w:rPr>
          <w:sz w:val="24"/>
          <w:szCs w:val="24"/>
        </w:rPr>
        <w:t xml:space="preserve">, Productivity Commission Staff Research Paper, </w:t>
      </w:r>
      <w:proofErr w:type="spellStart"/>
      <w:r w:rsidR="00CC615E" w:rsidRPr="0059216A">
        <w:rPr>
          <w:sz w:val="24"/>
          <w:szCs w:val="24"/>
        </w:rPr>
        <w:t>AusInfo</w:t>
      </w:r>
      <w:proofErr w:type="spellEnd"/>
      <w:r w:rsidR="00CC615E" w:rsidRPr="0059216A">
        <w:rPr>
          <w:sz w:val="24"/>
          <w:szCs w:val="24"/>
        </w:rPr>
        <w:t>.</w:t>
      </w:r>
    </w:p>
    <w:p w:rsidR="003B1ADE" w:rsidRPr="0059216A" w:rsidRDefault="003B1ADE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Waller, K. 2012, ‘Opportunities abound for Australia in Taiwan’, </w:t>
      </w:r>
      <w:r w:rsidRPr="0059216A">
        <w:rPr>
          <w:i/>
          <w:sz w:val="24"/>
          <w:szCs w:val="24"/>
        </w:rPr>
        <w:t>The Conversation</w:t>
      </w:r>
      <w:r w:rsidRPr="0059216A">
        <w:rPr>
          <w:sz w:val="24"/>
          <w:szCs w:val="24"/>
        </w:rPr>
        <w:t xml:space="preserve">, 12 December. </w:t>
      </w:r>
    </w:p>
    <w:p w:rsidR="0033087A" w:rsidRPr="0059216A" w:rsidRDefault="0033087A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Walsh, K. 2013, ‘CPA Australia questions super lump-sum payouts’, </w:t>
      </w:r>
      <w:r w:rsidRPr="0059216A">
        <w:rPr>
          <w:i/>
          <w:sz w:val="24"/>
          <w:szCs w:val="24"/>
        </w:rPr>
        <w:t>Australian Financial Review</w:t>
      </w:r>
      <w:r w:rsidRPr="0059216A">
        <w:rPr>
          <w:sz w:val="24"/>
          <w:szCs w:val="24"/>
        </w:rPr>
        <w:t xml:space="preserve">, April 4, p. 4. </w:t>
      </w:r>
    </w:p>
    <w:p w:rsidR="00E1754B" w:rsidRPr="0059216A" w:rsidRDefault="00E1754B" w:rsidP="00E94EB0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Whitaker, A. 2013, ‘Former Auditor general calls for public services watchdog’, The Scotsman, 29 January. </w:t>
      </w:r>
      <w:r w:rsidRPr="008844D0">
        <w:rPr>
          <w:sz w:val="24"/>
          <w:szCs w:val="24"/>
        </w:rPr>
        <w:t>http://www.scotsman.com/lifestyle/health/former-auditor-general-calls-for-public-services-watchdog-1-2763951</w:t>
      </w:r>
      <w:r w:rsidRPr="0059216A">
        <w:rPr>
          <w:sz w:val="24"/>
          <w:szCs w:val="24"/>
        </w:rPr>
        <w:t xml:space="preserve"> </w:t>
      </w:r>
    </w:p>
    <w:p w:rsidR="00F26996" w:rsidRPr="0059216A" w:rsidRDefault="00F26996" w:rsidP="00F26996">
      <w:pPr>
        <w:pStyle w:val="Reference"/>
        <w:spacing w:before="100" w:line="260" w:lineRule="atLeast"/>
        <w:rPr>
          <w:sz w:val="24"/>
          <w:szCs w:val="24"/>
        </w:rPr>
      </w:pPr>
      <w:r w:rsidRPr="0059216A">
        <w:rPr>
          <w:sz w:val="24"/>
          <w:szCs w:val="24"/>
        </w:rPr>
        <w:t xml:space="preserve">Williamson, M., 2013, ‘New system launched for researchers’, </w:t>
      </w:r>
      <w:r w:rsidRPr="0059216A">
        <w:rPr>
          <w:i/>
          <w:sz w:val="24"/>
          <w:szCs w:val="24"/>
        </w:rPr>
        <w:t>Minister for Statistics Media Release</w:t>
      </w:r>
      <w:r w:rsidRPr="0059216A">
        <w:rPr>
          <w:sz w:val="24"/>
          <w:szCs w:val="24"/>
        </w:rPr>
        <w:t>, 27 June.</w:t>
      </w:r>
    </w:p>
    <w:p w:rsidR="003734D4" w:rsidRPr="00E94EB0" w:rsidRDefault="003734D4" w:rsidP="008B3F1C">
      <w:pPr>
        <w:pStyle w:val="Reference"/>
        <w:rPr>
          <w:sz w:val="24"/>
          <w:szCs w:val="24"/>
        </w:rPr>
      </w:pPr>
    </w:p>
    <w:sectPr w:rsidR="003734D4" w:rsidRPr="00E94EB0" w:rsidSect="00045828">
      <w:headerReference w:type="even" r:id="rId9"/>
      <w:headerReference w:type="default" r:id="rId10"/>
      <w:footerReference w:type="even" r:id="rId11"/>
      <w:footerReference w:type="default" r:id="rId12"/>
      <w:type w:val="oddPage"/>
      <w:pgSz w:w="11907" w:h="16840" w:code="9"/>
      <w:pgMar w:top="1985" w:right="1304" w:bottom="1418" w:left="1814" w:header="1701" w:footer="567" w:gutter="0"/>
      <w:pgNumType w:start="21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159" w:rsidRDefault="00935159">
      <w:r>
        <w:separator/>
      </w:r>
    </w:p>
  </w:endnote>
  <w:endnote w:type="continuationSeparator" w:id="0">
    <w:p w:rsidR="00935159" w:rsidRDefault="0093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935159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935159" w:rsidRDefault="00045828" w:rsidP="00045828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\* MERGEFORMAT </w:instrText>
          </w:r>
          <w:r>
            <w:rPr>
              <w:rStyle w:val="PageNumber"/>
            </w:rPr>
            <w:fldChar w:fldCharType="separate"/>
          </w:r>
          <w:r w:rsidR="000F5503">
            <w:rPr>
              <w:rStyle w:val="PageNumber"/>
              <w:noProof/>
            </w:rPr>
            <w:t>232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935159" w:rsidRDefault="008844D0">
          <w:pPr>
            <w:pStyle w:val="Footer"/>
          </w:pPr>
          <w:fldSimple w:instr=" SUBJECT  \* MERGEFORMAT ">
            <w:r w:rsidR="00045828">
              <w:t>Annual Report 2012-13</w:t>
            </w:r>
          </w:fldSimple>
        </w:p>
      </w:tc>
      <w:tc>
        <w:tcPr>
          <w:tcW w:w="6634" w:type="dxa"/>
        </w:tcPr>
        <w:p w:rsidR="00935159" w:rsidRDefault="00935159">
          <w:pPr>
            <w:pStyle w:val="Footer"/>
          </w:pPr>
        </w:p>
      </w:tc>
    </w:tr>
  </w:tbl>
  <w:p w:rsidR="00935159" w:rsidRDefault="00935159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935159">
      <w:trPr>
        <w:trHeight w:hRule="exact" w:val="740"/>
      </w:trPr>
      <w:tc>
        <w:tcPr>
          <w:tcW w:w="6634" w:type="dxa"/>
        </w:tcPr>
        <w:p w:rsidR="00935159" w:rsidRDefault="00935159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935159" w:rsidRDefault="008844D0">
          <w:pPr>
            <w:pStyle w:val="Footer"/>
          </w:pPr>
          <w:fldSimple w:instr=" TITLE  \* MERGEFORMAT ">
            <w:r w:rsidR="00045828"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935159" w:rsidRDefault="00935159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0F5503">
            <w:rPr>
              <w:rStyle w:val="PageNumber"/>
              <w:noProof/>
            </w:rPr>
            <w:t>211</w:t>
          </w:r>
          <w:r>
            <w:rPr>
              <w:rStyle w:val="PageNumber"/>
            </w:rPr>
            <w:fldChar w:fldCharType="end"/>
          </w:r>
        </w:p>
      </w:tc>
    </w:tr>
  </w:tbl>
  <w:p w:rsidR="00935159" w:rsidRDefault="0093515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159" w:rsidRDefault="00935159">
      <w:r>
        <w:separator/>
      </w:r>
    </w:p>
  </w:footnote>
  <w:footnote w:type="continuationSeparator" w:id="0">
    <w:p w:rsidR="00935159" w:rsidRDefault="00935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935159">
      <w:tc>
        <w:tcPr>
          <w:tcW w:w="2155" w:type="dxa"/>
          <w:tcBorders>
            <w:top w:val="single" w:sz="24" w:space="0" w:color="auto"/>
          </w:tcBorders>
        </w:tcPr>
        <w:p w:rsidR="00935159" w:rsidRDefault="00935159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935159" w:rsidRDefault="00935159">
          <w:pPr>
            <w:pStyle w:val="HeaderEven"/>
          </w:pPr>
        </w:p>
      </w:tc>
    </w:tr>
  </w:tbl>
  <w:p w:rsidR="00935159" w:rsidRDefault="00935159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935159">
      <w:tc>
        <w:tcPr>
          <w:tcW w:w="6634" w:type="dxa"/>
          <w:tcBorders>
            <w:top w:val="single" w:sz="6" w:space="0" w:color="auto"/>
          </w:tcBorders>
        </w:tcPr>
        <w:p w:rsidR="00935159" w:rsidRDefault="00935159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935159" w:rsidRDefault="00935159">
          <w:pPr>
            <w:pStyle w:val="HeaderOdd"/>
          </w:pPr>
        </w:p>
      </w:tc>
    </w:tr>
  </w:tbl>
  <w:p w:rsidR="00935159" w:rsidRDefault="00935159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7"/>
  </w:num>
  <w:num w:numId="2">
    <w:abstractNumId w:val="9"/>
  </w:num>
  <w:num w:numId="3">
    <w:abstractNumId w:val="10"/>
  </w:num>
  <w:num w:numId="4">
    <w:abstractNumId w:val="16"/>
  </w:num>
  <w:num w:numId="5">
    <w:abstractNumId w:val="25"/>
  </w:num>
  <w:num w:numId="6">
    <w:abstractNumId w:val="20"/>
  </w:num>
  <w:num w:numId="7">
    <w:abstractNumId w:val="42"/>
  </w:num>
  <w:num w:numId="8">
    <w:abstractNumId w:val="43"/>
  </w:num>
  <w:num w:numId="9">
    <w:abstractNumId w:val="17"/>
  </w:num>
  <w:num w:numId="10">
    <w:abstractNumId w:val="26"/>
  </w:num>
  <w:num w:numId="11">
    <w:abstractNumId w:val="28"/>
  </w:num>
  <w:num w:numId="12">
    <w:abstractNumId w:val="7"/>
  </w:num>
  <w:num w:numId="13">
    <w:abstractNumId w:val="15"/>
  </w:num>
  <w:num w:numId="14">
    <w:abstractNumId w:val="14"/>
  </w:num>
  <w:num w:numId="15">
    <w:abstractNumId w:val="5"/>
  </w:num>
  <w:num w:numId="16">
    <w:abstractNumId w:val="3"/>
  </w:num>
  <w:num w:numId="17">
    <w:abstractNumId w:val="2"/>
  </w:num>
  <w:num w:numId="18">
    <w:abstractNumId w:val="4"/>
  </w:num>
  <w:num w:numId="19">
    <w:abstractNumId w:val="1"/>
  </w:num>
  <w:num w:numId="20">
    <w:abstractNumId w:val="0"/>
  </w:num>
  <w:num w:numId="21">
    <w:abstractNumId w:val="12"/>
  </w:num>
  <w:num w:numId="22">
    <w:abstractNumId w:val="34"/>
  </w:num>
  <w:num w:numId="23">
    <w:abstractNumId w:val="36"/>
  </w:num>
  <w:num w:numId="24">
    <w:abstractNumId w:val="24"/>
  </w:num>
  <w:num w:numId="25">
    <w:abstractNumId w:val="27"/>
  </w:num>
  <w:num w:numId="26">
    <w:abstractNumId w:val="29"/>
  </w:num>
  <w:num w:numId="27">
    <w:abstractNumId w:val="41"/>
  </w:num>
  <w:num w:numId="28">
    <w:abstractNumId w:val="33"/>
  </w:num>
  <w:num w:numId="29">
    <w:abstractNumId w:val="38"/>
  </w:num>
  <w:num w:numId="30">
    <w:abstractNumId w:val="39"/>
  </w:num>
  <w:num w:numId="31">
    <w:abstractNumId w:val="31"/>
  </w:num>
  <w:num w:numId="32">
    <w:abstractNumId w:val="21"/>
  </w:num>
  <w:num w:numId="33">
    <w:abstractNumId w:val="44"/>
  </w:num>
  <w:num w:numId="34">
    <w:abstractNumId w:val="8"/>
  </w:num>
  <w:num w:numId="35">
    <w:abstractNumId w:val="18"/>
  </w:num>
  <w:num w:numId="36">
    <w:abstractNumId w:val="40"/>
  </w:num>
  <w:num w:numId="37">
    <w:abstractNumId w:val="32"/>
  </w:num>
  <w:num w:numId="38">
    <w:abstractNumId w:val="13"/>
  </w:num>
  <w:num w:numId="39">
    <w:abstractNumId w:val="35"/>
  </w:num>
  <w:num w:numId="40">
    <w:abstractNumId w:val="23"/>
  </w:num>
  <w:num w:numId="41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2">
    <w:abstractNumId w:val="11"/>
  </w:num>
  <w:num w:numId="43">
    <w:abstractNumId w:val="19"/>
  </w:num>
  <w:num w:numId="44">
    <w:abstractNumId w:val="22"/>
  </w:num>
  <w:num w:numId="45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en-AU" w:vendorID="8" w:dllVersion="513" w:checkStyle="1"/>
  <w:proofState w:spelling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B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References"/>
    <w:docVar w:name="ShortReportTitle" w:val="Annual Report 2012-13"/>
    <w:docVar w:name="SideNote" w:val="1"/>
    <w:docVar w:name="UseShortChapter" w:val="0"/>
    <w:docVar w:name="UseShortReport" w:val="0"/>
  </w:docVars>
  <w:rsids>
    <w:rsidRoot w:val="008478E2"/>
    <w:rsid w:val="00002EB5"/>
    <w:rsid w:val="00005DDE"/>
    <w:rsid w:val="00005E7F"/>
    <w:rsid w:val="000065F5"/>
    <w:rsid w:val="00007A92"/>
    <w:rsid w:val="00014292"/>
    <w:rsid w:val="000144D5"/>
    <w:rsid w:val="00014B7A"/>
    <w:rsid w:val="0001705E"/>
    <w:rsid w:val="00021190"/>
    <w:rsid w:val="000219F6"/>
    <w:rsid w:val="00025E97"/>
    <w:rsid w:val="000273FB"/>
    <w:rsid w:val="00027920"/>
    <w:rsid w:val="00027EED"/>
    <w:rsid w:val="000317CB"/>
    <w:rsid w:val="000319EF"/>
    <w:rsid w:val="00031A94"/>
    <w:rsid w:val="00031F2D"/>
    <w:rsid w:val="0003297D"/>
    <w:rsid w:val="000349BC"/>
    <w:rsid w:val="00035010"/>
    <w:rsid w:val="0003597A"/>
    <w:rsid w:val="00044BAD"/>
    <w:rsid w:val="00045828"/>
    <w:rsid w:val="00047489"/>
    <w:rsid w:val="000516D0"/>
    <w:rsid w:val="00051E03"/>
    <w:rsid w:val="0005349E"/>
    <w:rsid w:val="00053E92"/>
    <w:rsid w:val="000547EF"/>
    <w:rsid w:val="0005496B"/>
    <w:rsid w:val="00054AA0"/>
    <w:rsid w:val="00057596"/>
    <w:rsid w:val="00057646"/>
    <w:rsid w:val="00061391"/>
    <w:rsid w:val="00061AAC"/>
    <w:rsid w:val="00063E36"/>
    <w:rsid w:val="00070664"/>
    <w:rsid w:val="000716D2"/>
    <w:rsid w:val="00071CD9"/>
    <w:rsid w:val="000722A8"/>
    <w:rsid w:val="000733C4"/>
    <w:rsid w:val="00074BB8"/>
    <w:rsid w:val="000757E6"/>
    <w:rsid w:val="000770C7"/>
    <w:rsid w:val="000812AD"/>
    <w:rsid w:val="00082EE8"/>
    <w:rsid w:val="000842E6"/>
    <w:rsid w:val="000865B7"/>
    <w:rsid w:val="00087627"/>
    <w:rsid w:val="00090305"/>
    <w:rsid w:val="000911AA"/>
    <w:rsid w:val="00093DD1"/>
    <w:rsid w:val="00094CF4"/>
    <w:rsid w:val="0009518F"/>
    <w:rsid w:val="000A111A"/>
    <w:rsid w:val="000A1872"/>
    <w:rsid w:val="000A2D5D"/>
    <w:rsid w:val="000A4682"/>
    <w:rsid w:val="000A4E30"/>
    <w:rsid w:val="000A7782"/>
    <w:rsid w:val="000A7D87"/>
    <w:rsid w:val="000B0EE0"/>
    <w:rsid w:val="000B1108"/>
    <w:rsid w:val="000B2972"/>
    <w:rsid w:val="000B5778"/>
    <w:rsid w:val="000B578F"/>
    <w:rsid w:val="000B6FAD"/>
    <w:rsid w:val="000B738E"/>
    <w:rsid w:val="000C133B"/>
    <w:rsid w:val="000C3161"/>
    <w:rsid w:val="000C7785"/>
    <w:rsid w:val="000D0B41"/>
    <w:rsid w:val="000D1568"/>
    <w:rsid w:val="000D15EB"/>
    <w:rsid w:val="000D4186"/>
    <w:rsid w:val="000D4273"/>
    <w:rsid w:val="000D5426"/>
    <w:rsid w:val="000E04A6"/>
    <w:rsid w:val="000E0B52"/>
    <w:rsid w:val="000F1783"/>
    <w:rsid w:val="000F27A4"/>
    <w:rsid w:val="000F29DF"/>
    <w:rsid w:val="000F2D5F"/>
    <w:rsid w:val="000F3A6E"/>
    <w:rsid w:val="000F5503"/>
    <w:rsid w:val="000F5798"/>
    <w:rsid w:val="000F7955"/>
    <w:rsid w:val="00102871"/>
    <w:rsid w:val="00106BD9"/>
    <w:rsid w:val="00106DB6"/>
    <w:rsid w:val="00107ED3"/>
    <w:rsid w:val="0011090A"/>
    <w:rsid w:val="00113789"/>
    <w:rsid w:val="00115785"/>
    <w:rsid w:val="00120FDC"/>
    <w:rsid w:val="001212B0"/>
    <w:rsid w:val="00121E43"/>
    <w:rsid w:val="001248CD"/>
    <w:rsid w:val="00124C42"/>
    <w:rsid w:val="00124D34"/>
    <w:rsid w:val="001274C1"/>
    <w:rsid w:val="001308FD"/>
    <w:rsid w:val="00132781"/>
    <w:rsid w:val="00136889"/>
    <w:rsid w:val="0013747B"/>
    <w:rsid w:val="0014037D"/>
    <w:rsid w:val="00142203"/>
    <w:rsid w:val="00150A38"/>
    <w:rsid w:val="001536DF"/>
    <w:rsid w:val="00156EEE"/>
    <w:rsid w:val="00157F75"/>
    <w:rsid w:val="00161FDD"/>
    <w:rsid w:val="001641BE"/>
    <w:rsid w:val="00165796"/>
    <w:rsid w:val="00165CD2"/>
    <w:rsid w:val="00166435"/>
    <w:rsid w:val="001669DD"/>
    <w:rsid w:val="00173713"/>
    <w:rsid w:val="00173D98"/>
    <w:rsid w:val="00176B7D"/>
    <w:rsid w:val="00182755"/>
    <w:rsid w:val="0018773D"/>
    <w:rsid w:val="00192BD4"/>
    <w:rsid w:val="00192DB2"/>
    <w:rsid w:val="001933F3"/>
    <w:rsid w:val="00197A23"/>
    <w:rsid w:val="001B168A"/>
    <w:rsid w:val="001B2213"/>
    <w:rsid w:val="001B5021"/>
    <w:rsid w:val="001B5E3A"/>
    <w:rsid w:val="001B6992"/>
    <w:rsid w:val="001B6F1C"/>
    <w:rsid w:val="001B7BFD"/>
    <w:rsid w:val="001C2CE2"/>
    <w:rsid w:val="001C681B"/>
    <w:rsid w:val="001D0168"/>
    <w:rsid w:val="001D0CEE"/>
    <w:rsid w:val="001D462F"/>
    <w:rsid w:val="001D4813"/>
    <w:rsid w:val="001D5374"/>
    <w:rsid w:val="001D7501"/>
    <w:rsid w:val="001D7676"/>
    <w:rsid w:val="001F3BD2"/>
    <w:rsid w:val="001F4CE2"/>
    <w:rsid w:val="001F5983"/>
    <w:rsid w:val="002051D0"/>
    <w:rsid w:val="00205697"/>
    <w:rsid w:val="002072D5"/>
    <w:rsid w:val="00207AA4"/>
    <w:rsid w:val="00211541"/>
    <w:rsid w:val="00214AA0"/>
    <w:rsid w:val="00217425"/>
    <w:rsid w:val="00222BAE"/>
    <w:rsid w:val="00224661"/>
    <w:rsid w:val="002255BC"/>
    <w:rsid w:val="00225D28"/>
    <w:rsid w:val="00226E51"/>
    <w:rsid w:val="0023223C"/>
    <w:rsid w:val="002322DE"/>
    <w:rsid w:val="00233D34"/>
    <w:rsid w:val="00233FC4"/>
    <w:rsid w:val="00246B0D"/>
    <w:rsid w:val="002472C7"/>
    <w:rsid w:val="0024750D"/>
    <w:rsid w:val="00247CAD"/>
    <w:rsid w:val="00254C58"/>
    <w:rsid w:val="002555C9"/>
    <w:rsid w:val="00261F50"/>
    <w:rsid w:val="00264DCB"/>
    <w:rsid w:val="00265CBD"/>
    <w:rsid w:val="00265D6F"/>
    <w:rsid w:val="002668B7"/>
    <w:rsid w:val="00267A2A"/>
    <w:rsid w:val="00267DD7"/>
    <w:rsid w:val="002704C8"/>
    <w:rsid w:val="002707A5"/>
    <w:rsid w:val="00271DFD"/>
    <w:rsid w:val="0027354A"/>
    <w:rsid w:val="002741DE"/>
    <w:rsid w:val="00277FAF"/>
    <w:rsid w:val="00281912"/>
    <w:rsid w:val="00282C20"/>
    <w:rsid w:val="002842E4"/>
    <w:rsid w:val="00285A55"/>
    <w:rsid w:val="00286976"/>
    <w:rsid w:val="00291943"/>
    <w:rsid w:val="002939DB"/>
    <w:rsid w:val="002943C9"/>
    <w:rsid w:val="0029442C"/>
    <w:rsid w:val="00294EED"/>
    <w:rsid w:val="002A0A0E"/>
    <w:rsid w:val="002A121A"/>
    <w:rsid w:val="002A3007"/>
    <w:rsid w:val="002A5CC8"/>
    <w:rsid w:val="002A7898"/>
    <w:rsid w:val="002A7F87"/>
    <w:rsid w:val="002B247F"/>
    <w:rsid w:val="002B4DBE"/>
    <w:rsid w:val="002B722D"/>
    <w:rsid w:val="002B7642"/>
    <w:rsid w:val="002C3C9D"/>
    <w:rsid w:val="002C5463"/>
    <w:rsid w:val="002C5732"/>
    <w:rsid w:val="002C5786"/>
    <w:rsid w:val="002C612E"/>
    <w:rsid w:val="002D0BF7"/>
    <w:rsid w:val="002D30A4"/>
    <w:rsid w:val="002D6DC9"/>
    <w:rsid w:val="002D6F45"/>
    <w:rsid w:val="002D7B48"/>
    <w:rsid w:val="002E1A8B"/>
    <w:rsid w:val="002E3B2E"/>
    <w:rsid w:val="002E42A0"/>
    <w:rsid w:val="002E4910"/>
    <w:rsid w:val="002F0B30"/>
    <w:rsid w:val="002F0DA1"/>
    <w:rsid w:val="002F1750"/>
    <w:rsid w:val="003010BE"/>
    <w:rsid w:val="003124B3"/>
    <w:rsid w:val="00313C1F"/>
    <w:rsid w:val="00325AAF"/>
    <w:rsid w:val="00326F85"/>
    <w:rsid w:val="0033087A"/>
    <w:rsid w:val="00333CC8"/>
    <w:rsid w:val="00345686"/>
    <w:rsid w:val="00347F9B"/>
    <w:rsid w:val="00351121"/>
    <w:rsid w:val="0035504E"/>
    <w:rsid w:val="003578A8"/>
    <w:rsid w:val="00360DEA"/>
    <w:rsid w:val="00361303"/>
    <w:rsid w:val="00361C32"/>
    <w:rsid w:val="00361F87"/>
    <w:rsid w:val="00362775"/>
    <w:rsid w:val="003637AA"/>
    <w:rsid w:val="00365333"/>
    <w:rsid w:val="00366239"/>
    <w:rsid w:val="003672C7"/>
    <w:rsid w:val="00367E64"/>
    <w:rsid w:val="00372173"/>
    <w:rsid w:val="00372953"/>
    <w:rsid w:val="00372B29"/>
    <w:rsid w:val="003734D4"/>
    <w:rsid w:val="003765A3"/>
    <w:rsid w:val="0038515B"/>
    <w:rsid w:val="0038592E"/>
    <w:rsid w:val="0038613C"/>
    <w:rsid w:val="003867D9"/>
    <w:rsid w:val="003915E0"/>
    <w:rsid w:val="003916AD"/>
    <w:rsid w:val="00391F64"/>
    <w:rsid w:val="00393ABF"/>
    <w:rsid w:val="00394296"/>
    <w:rsid w:val="00394437"/>
    <w:rsid w:val="00394D1F"/>
    <w:rsid w:val="00394E60"/>
    <w:rsid w:val="0039768B"/>
    <w:rsid w:val="003A11F3"/>
    <w:rsid w:val="003A2B3A"/>
    <w:rsid w:val="003A5BC0"/>
    <w:rsid w:val="003B050E"/>
    <w:rsid w:val="003B13BD"/>
    <w:rsid w:val="003B1ADE"/>
    <w:rsid w:val="003B756E"/>
    <w:rsid w:val="003C53DD"/>
    <w:rsid w:val="003C62CD"/>
    <w:rsid w:val="003C6983"/>
    <w:rsid w:val="003D00CA"/>
    <w:rsid w:val="003D058F"/>
    <w:rsid w:val="003D17E5"/>
    <w:rsid w:val="003D2A13"/>
    <w:rsid w:val="003D3A04"/>
    <w:rsid w:val="003E1839"/>
    <w:rsid w:val="003E2569"/>
    <w:rsid w:val="003E3DC2"/>
    <w:rsid w:val="003E43C2"/>
    <w:rsid w:val="003E4448"/>
    <w:rsid w:val="003E4F4C"/>
    <w:rsid w:val="003E6F4C"/>
    <w:rsid w:val="003E7766"/>
    <w:rsid w:val="003F3045"/>
    <w:rsid w:val="003F4993"/>
    <w:rsid w:val="003F5481"/>
    <w:rsid w:val="003F552D"/>
    <w:rsid w:val="003F573A"/>
    <w:rsid w:val="003F574C"/>
    <w:rsid w:val="003F7613"/>
    <w:rsid w:val="004022D9"/>
    <w:rsid w:val="0040587D"/>
    <w:rsid w:val="00411043"/>
    <w:rsid w:val="00414ECC"/>
    <w:rsid w:val="00416F32"/>
    <w:rsid w:val="004210A6"/>
    <w:rsid w:val="00421E11"/>
    <w:rsid w:val="00422D04"/>
    <w:rsid w:val="0043306B"/>
    <w:rsid w:val="00441116"/>
    <w:rsid w:val="00442301"/>
    <w:rsid w:val="004426B9"/>
    <w:rsid w:val="00444B0E"/>
    <w:rsid w:val="004459CC"/>
    <w:rsid w:val="00447108"/>
    <w:rsid w:val="00447BBC"/>
    <w:rsid w:val="00447CDF"/>
    <w:rsid w:val="00450A05"/>
    <w:rsid w:val="004528E8"/>
    <w:rsid w:val="00452C28"/>
    <w:rsid w:val="004604EB"/>
    <w:rsid w:val="004646C4"/>
    <w:rsid w:val="00465141"/>
    <w:rsid w:val="004667BA"/>
    <w:rsid w:val="0046771F"/>
    <w:rsid w:val="00471D88"/>
    <w:rsid w:val="00480809"/>
    <w:rsid w:val="00482143"/>
    <w:rsid w:val="004822CE"/>
    <w:rsid w:val="0048250F"/>
    <w:rsid w:val="00482D37"/>
    <w:rsid w:val="00482ED3"/>
    <w:rsid w:val="00484224"/>
    <w:rsid w:val="00484251"/>
    <w:rsid w:val="00486E68"/>
    <w:rsid w:val="00490D79"/>
    <w:rsid w:val="00491217"/>
    <w:rsid w:val="004954C0"/>
    <w:rsid w:val="00496F08"/>
    <w:rsid w:val="004A5BAA"/>
    <w:rsid w:val="004A6690"/>
    <w:rsid w:val="004A6C2D"/>
    <w:rsid w:val="004B0543"/>
    <w:rsid w:val="004B2B7A"/>
    <w:rsid w:val="004B2ED1"/>
    <w:rsid w:val="004B5E50"/>
    <w:rsid w:val="004B5EAF"/>
    <w:rsid w:val="004B649D"/>
    <w:rsid w:val="004C07BC"/>
    <w:rsid w:val="004C087B"/>
    <w:rsid w:val="004C19E8"/>
    <w:rsid w:val="004C3483"/>
    <w:rsid w:val="004D0AF8"/>
    <w:rsid w:val="004D1421"/>
    <w:rsid w:val="004D212C"/>
    <w:rsid w:val="004D2B71"/>
    <w:rsid w:val="004D358F"/>
    <w:rsid w:val="004D5B32"/>
    <w:rsid w:val="004E0156"/>
    <w:rsid w:val="004E08DB"/>
    <w:rsid w:val="004E212E"/>
    <w:rsid w:val="004E329F"/>
    <w:rsid w:val="004E355A"/>
    <w:rsid w:val="004E5181"/>
    <w:rsid w:val="004E5F8D"/>
    <w:rsid w:val="004F3EE1"/>
    <w:rsid w:val="004F47AC"/>
    <w:rsid w:val="005048D7"/>
    <w:rsid w:val="00507320"/>
    <w:rsid w:val="00511A1A"/>
    <w:rsid w:val="00520853"/>
    <w:rsid w:val="00521285"/>
    <w:rsid w:val="00522012"/>
    <w:rsid w:val="00523942"/>
    <w:rsid w:val="00523B88"/>
    <w:rsid w:val="0052422B"/>
    <w:rsid w:val="00525B45"/>
    <w:rsid w:val="00530FDB"/>
    <w:rsid w:val="00531B0F"/>
    <w:rsid w:val="00537AF6"/>
    <w:rsid w:val="005447A7"/>
    <w:rsid w:val="005452CC"/>
    <w:rsid w:val="00554014"/>
    <w:rsid w:val="00557BD5"/>
    <w:rsid w:val="00557DBD"/>
    <w:rsid w:val="00557ED9"/>
    <w:rsid w:val="005616BE"/>
    <w:rsid w:val="00563016"/>
    <w:rsid w:val="005644AF"/>
    <w:rsid w:val="00565014"/>
    <w:rsid w:val="005663E2"/>
    <w:rsid w:val="005729F4"/>
    <w:rsid w:val="00575BA5"/>
    <w:rsid w:val="005803D6"/>
    <w:rsid w:val="00580C42"/>
    <w:rsid w:val="005827BC"/>
    <w:rsid w:val="00582E73"/>
    <w:rsid w:val="00583B3D"/>
    <w:rsid w:val="00583D56"/>
    <w:rsid w:val="00590027"/>
    <w:rsid w:val="0059216A"/>
    <w:rsid w:val="00595C07"/>
    <w:rsid w:val="005A4179"/>
    <w:rsid w:val="005A4539"/>
    <w:rsid w:val="005A5BD1"/>
    <w:rsid w:val="005A72A3"/>
    <w:rsid w:val="005B0D1C"/>
    <w:rsid w:val="005B2143"/>
    <w:rsid w:val="005B39E2"/>
    <w:rsid w:val="005B56A8"/>
    <w:rsid w:val="005C0494"/>
    <w:rsid w:val="005C0561"/>
    <w:rsid w:val="005C10DC"/>
    <w:rsid w:val="005C1B44"/>
    <w:rsid w:val="005C1DDD"/>
    <w:rsid w:val="005C3456"/>
    <w:rsid w:val="005C6DC8"/>
    <w:rsid w:val="005D1C2F"/>
    <w:rsid w:val="005D6EEB"/>
    <w:rsid w:val="005E1BB5"/>
    <w:rsid w:val="005E5C2C"/>
    <w:rsid w:val="005E6F1A"/>
    <w:rsid w:val="005F0A36"/>
    <w:rsid w:val="005F0C85"/>
    <w:rsid w:val="005F4F9F"/>
    <w:rsid w:val="006007BD"/>
    <w:rsid w:val="00600988"/>
    <w:rsid w:val="006046A2"/>
    <w:rsid w:val="00605F21"/>
    <w:rsid w:val="00606EF7"/>
    <w:rsid w:val="006079FE"/>
    <w:rsid w:val="00615379"/>
    <w:rsid w:val="006167FF"/>
    <w:rsid w:val="006204D2"/>
    <w:rsid w:val="00620948"/>
    <w:rsid w:val="0062432A"/>
    <w:rsid w:val="00630CB9"/>
    <w:rsid w:val="0063137C"/>
    <w:rsid w:val="006337B7"/>
    <w:rsid w:val="00635F34"/>
    <w:rsid w:val="00637114"/>
    <w:rsid w:val="00643361"/>
    <w:rsid w:val="006442EB"/>
    <w:rsid w:val="00644A73"/>
    <w:rsid w:val="006455AA"/>
    <w:rsid w:val="00647001"/>
    <w:rsid w:val="006502D9"/>
    <w:rsid w:val="006512BD"/>
    <w:rsid w:val="006516A4"/>
    <w:rsid w:val="00651774"/>
    <w:rsid w:val="00653BFC"/>
    <w:rsid w:val="00654115"/>
    <w:rsid w:val="00654A61"/>
    <w:rsid w:val="006555CB"/>
    <w:rsid w:val="00655952"/>
    <w:rsid w:val="00656E97"/>
    <w:rsid w:val="00663343"/>
    <w:rsid w:val="00664068"/>
    <w:rsid w:val="00665411"/>
    <w:rsid w:val="00665C97"/>
    <w:rsid w:val="00666BD5"/>
    <w:rsid w:val="006674D0"/>
    <w:rsid w:val="006736B9"/>
    <w:rsid w:val="0067794A"/>
    <w:rsid w:val="00682073"/>
    <w:rsid w:val="00683B53"/>
    <w:rsid w:val="0068431F"/>
    <w:rsid w:val="00691CB1"/>
    <w:rsid w:val="00691F22"/>
    <w:rsid w:val="006929FD"/>
    <w:rsid w:val="0069383F"/>
    <w:rsid w:val="00696683"/>
    <w:rsid w:val="006A137B"/>
    <w:rsid w:val="006A42B0"/>
    <w:rsid w:val="006A51F4"/>
    <w:rsid w:val="006A7ED5"/>
    <w:rsid w:val="006B1943"/>
    <w:rsid w:val="006B2270"/>
    <w:rsid w:val="006B2A22"/>
    <w:rsid w:val="006B2F42"/>
    <w:rsid w:val="006B3054"/>
    <w:rsid w:val="006C1B3D"/>
    <w:rsid w:val="006C2017"/>
    <w:rsid w:val="006C2875"/>
    <w:rsid w:val="006C792C"/>
    <w:rsid w:val="006D192D"/>
    <w:rsid w:val="006D4530"/>
    <w:rsid w:val="006E34D4"/>
    <w:rsid w:val="006E5739"/>
    <w:rsid w:val="006E5EED"/>
    <w:rsid w:val="006F329A"/>
    <w:rsid w:val="006F52CC"/>
    <w:rsid w:val="006F7AE6"/>
    <w:rsid w:val="007000EE"/>
    <w:rsid w:val="00702113"/>
    <w:rsid w:val="00702603"/>
    <w:rsid w:val="00706DC9"/>
    <w:rsid w:val="00711267"/>
    <w:rsid w:val="00714FA8"/>
    <w:rsid w:val="007169A1"/>
    <w:rsid w:val="00717619"/>
    <w:rsid w:val="00717EAF"/>
    <w:rsid w:val="0072012A"/>
    <w:rsid w:val="00721902"/>
    <w:rsid w:val="00723013"/>
    <w:rsid w:val="00725EE1"/>
    <w:rsid w:val="0072636B"/>
    <w:rsid w:val="00726C9C"/>
    <w:rsid w:val="0073431F"/>
    <w:rsid w:val="0074035C"/>
    <w:rsid w:val="007415EA"/>
    <w:rsid w:val="007444DF"/>
    <w:rsid w:val="007456C9"/>
    <w:rsid w:val="00746918"/>
    <w:rsid w:val="00753A07"/>
    <w:rsid w:val="00754237"/>
    <w:rsid w:val="0075515D"/>
    <w:rsid w:val="00756700"/>
    <w:rsid w:val="007616D7"/>
    <w:rsid w:val="00762835"/>
    <w:rsid w:val="00765E02"/>
    <w:rsid w:val="0076657C"/>
    <w:rsid w:val="00772E58"/>
    <w:rsid w:val="00774DC5"/>
    <w:rsid w:val="00776A20"/>
    <w:rsid w:val="007772C4"/>
    <w:rsid w:val="00786166"/>
    <w:rsid w:val="0078762B"/>
    <w:rsid w:val="00791044"/>
    <w:rsid w:val="0079337B"/>
    <w:rsid w:val="00797BE0"/>
    <w:rsid w:val="007A5614"/>
    <w:rsid w:val="007A59AC"/>
    <w:rsid w:val="007B10EB"/>
    <w:rsid w:val="007B4DCB"/>
    <w:rsid w:val="007B7FCC"/>
    <w:rsid w:val="007C02D1"/>
    <w:rsid w:val="007C4EAC"/>
    <w:rsid w:val="007C5D5C"/>
    <w:rsid w:val="007D0A01"/>
    <w:rsid w:val="007D1A9E"/>
    <w:rsid w:val="007D1EFF"/>
    <w:rsid w:val="007D46DF"/>
    <w:rsid w:val="007D79F4"/>
    <w:rsid w:val="007D7E24"/>
    <w:rsid w:val="007E09BE"/>
    <w:rsid w:val="007E24DA"/>
    <w:rsid w:val="007E2F9C"/>
    <w:rsid w:val="007E392D"/>
    <w:rsid w:val="007E3F5F"/>
    <w:rsid w:val="007E69DF"/>
    <w:rsid w:val="007F2427"/>
    <w:rsid w:val="007F43F5"/>
    <w:rsid w:val="00800FBA"/>
    <w:rsid w:val="00802CA9"/>
    <w:rsid w:val="008030E8"/>
    <w:rsid w:val="0080526C"/>
    <w:rsid w:val="00814E75"/>
    <w:rsid w:val="00815BEB"/>
    <w:rsid w:val="008167E5"/>
    <w:rsid w:val="00824437"/>
    <w:rsid w:val="00827329"/>
    <w:rsid w:val="00827F65"/>
    <w:rsid w:val="008309FD"/>
    <w:rsid w:val="00835814"/>
    <w:rsid w:val="00835A60"/>
    <w:rsid w:val="00840AE4"/>
    <w:rsid w:val="008414CF"/>
    <w:rsid w:val="008433B4"/>
    <w:rsid w:val="008478E2"/>
    <w:rsid w:val="0085115E"/>
    <w:rsid w:val="00854631"/>
    <w:rsid w:val="00854C9E"/>
    <w:rsid w:val="00857876"/>
    <w:rsid w:val="00862382"/>
    <w:rsid w:val="0086338B"/>
    <w:rsid w:val="00863C82"/>
    <w:rsid w:val="008645C5"/>
    <w:rsid w:val="008670CC"/>
    <w:rsid w:val="0086729E"/>
    <w:rsid w:val="0087125F"/>
    <w:rsid w:val="00874153"/>
    <w:rsid w:val="00877B45"/>
    <w:rsid w:val="00881954"/>
    <w:rsid w:val="00881B15"/>
    <w:rsid w:val="008823CD"/>
    <w:rsid w:val="008844D0"/>
    <w:rsid w:val="00884F0E"/>
    <w:rsid w:val="008900D0"/>
    <w:rsid w:val="0089255E"/>
    <w:rsid w:val="00896428"/>
    <w:rsid w:val="00897821"/>
    <w:rsid w:val="008A05C9"/>
    <w:rsid w:val="008A0A2B"/>
    <w:rsid w:val="008A0EC8"/>
    <w:rsid w:val="008A22F8"/>
    <w:rsid w:val="008A360F"/>
    <w:rsid w:val="008A76E1"/>
    <w:rsid w:val="008B0F56"/>
    <w:rsid w:val="008B1B09"/>
    <w:rsid w:val="008B34A4"/>
    <w:rsid w:val="008B3F1C"/>
    <w:rsid w:val="008B5606"/>
    <w:rsid w:val="008B5D28"/>
    <w:rsid w:val="008D21FF"/>
    <w:rsid w:val="008D55B2"/>
    <w:rsid w:val="008E0123"/>
    <w:rsid w:val="008E0C2C"/>
    <w:rsid w:val="008E30E4"/>
    <w:rsid w:val="008E44B8"/>
    <w:rsid w:val="008E751F"/>
    <w:rsid w:val="008E7CFF"/>
    <w:rsid w:val="008F427C"/>
    <w:rsid w:val="00900397"/>
    <w:rsid w:val="0090440D"/>
    <w:rsid w:val="00907680"/>
    <w:rsid w:val="00913F9D"/>
    <w:rsid w:val="00916F29"/>
    <w:rsid w:val="0092287F"/>
    <w:rsid w:val="009255B2"/>
    <w:rsid w:val="00927D68"/>
    <w:rsid w:val="009307AD"/>
    <w:rsid w:val="00930BED"/>
    <w:rsid w:val="00931625"/>
    <w:rsid w:val="009317B1"/>
    <w:rsid w:val="00931A60"/>
    <w:rsid w:val="009337B8"/>
    <w:rsid w:val="00935159"/>
    <w:rsid w:val="009357C2"/>
    <w:rsid w:val="0093741A"/>
    <w:rsid w:val="009378F2"/>
    <w:rsid w:val="00937F7A"/>
    <w:rsid w:val="00944AF7"/>
    <w:rsid w:val="0094705C"/>
    <w:rsid w:val="009544CC"/>
    <w:rsid w:val="00957933"/>
    <w:rsid w:val="00962389"/>
    <w:rsid w:val="00962CB3"/>
    <w:rsid w:val="009634EC"/>
    <w:rsid w:val="0096509E"/>
    <w:rsid w:val="00967C03"/>
    <w:rsid w:val="00983C24"/>
    <w:rsid w:val="00983F29"/>
    <w:rsid w:val="00984359"/>
    <w:rsid w:val="00984C2E"/>
    <w:rsid w:val="009870C6"/>
    <w:rsid w:val="00987E89"/>
    <w:rsid w:val="0099263E"/>
    <w:rsid w:val="00992BAA"/>
    <w:rsid w:val="009962E6"/>
    <w:rsid w:val="009967EE"/>
    <w:rsid w:val="009A19EF"/>
    <w:rsid w:val="009A4BC9"/>
    <w:rsid w:val="009A67EB"/>
    <w:rsid w:val="009B01E1"/>
    <w:rsid w:val="009B1042"/>
    <w:rsid w:val="009B21A6"/>
    <w:rsid w:val="009B5D3C"/>
    <w:rsid w:val="009B613D"/>
    <w:rsid w:val="009C3919"/>
    <w:rsid w:val="009C4B5D"/>
    <w:rsid w:val="009C763F"/>
    <w:rsid w:val="009D07A7"/>
    <w:rsid w:val="009D2834"/>
    <w:rsid w:val="009D331F"/>
    <w:rsid w:val="009D6585"/>
    <w:rsid w:val="009D7DCE"/>
    <w:rsid w:val="009E0190"/>
    <w:rsid w:val="009E1345"/>
    <w:rsid w:val="009E1A74"/>
    <w:rsid w:val="009E3671"/>
    <w:rsid w:val="009E6F39"/>
    <w:rsid w:val="009E7206"/>
    <w:rsid w:val="009F03AD"/>
    <w:rsid w:val="009F05D7"/>
    <w:rsid w:val="009F1751"/>
    <w:rsid w:val="009F18B6"/>
    <w:rsid w:val="009F2606"/>
    <w:rsid w:val="009F3AEA"/>
    <w:rsid w:val="009F5334"/>
    <w:rsid w:val="009F6607"/>
    <w:rsid w:val="00A000B0"/>
    <w:rsid w:val="00A00FCD"/>
    <w:rsid w:val="00A01DC6"/>
    <w:rsid w:val="00A05470"/>
    <w:rsid w:val="00A06724"/>
    <w:rsid w:val="00A174B6"/>
    <w:rsid w:val="00A17C40"/>
    <w:rsid w:val="00A2112E"/>
    <w:rsid w:val="00A2251E"/>
    <w:rsid w:val="00A260F5"/>
    <w:rsid w:val="00A275C3"/>
    <w:rsid w:val="00A40610"/>
    <w:rsid w:val="00A44AEA"/>
    <w:rsid w:val="00A457F5"/>
    <w:rsid w:val="00A4610C"/>
    <w:rsid w:val="00A5050E"/>
    <w:rsid w:val="00A51F0E"/>
    <w:rsid w:val="00A52A30"/>
    <w:rsid w:val="00A55692"/>
    <w:rsid w:val="00A63F58"/>
    <w:rsid w:val="00A64D30"/>
    <w:rsid w:val="00A652E6"/>
    <w:rsid w:val="00A70350"/>
    <w:rsid w:val="00A743BA"/>
    <w:rsid w:val="00A74E69"/>
    <w:rsid w:val="00A80A1A"/>
    <w:rsid w:val="00A83170"/>
    <w:rsid w:val="00A8318C"/>
    <w:rsid w:val="00A83731"/>
    <w:rsid w:val="00A86360"/>
    <w:rsid w:val="00A91A40"/>
    <w:rsid w:val="00A96068"/>
    <w:rsid w:val="00AA245F"/>
    <w:rsid w:val="00AA3606"/>
    <w:rsid w:val="00AA44A3"/>
    <w:rsid w:val="00AA6090"/>
    <w:rsid w:val="00AB1C2C"/>
    <w:rsid w:val="00AB44BE"/>
    <w:rsid w:val="00AB4542"/>
    <w:rsid w:val="00AB4E6A"/>
    <w:rsid w:val="00AB6E85"/>
    <w:rsid w:val="00AB7056"/>
    <w:rsid w:val="00AC1AB1"/>
    <w:rsid w:val="00AC404D"/>
    <w:rsid w:val="00AC4D01"/>
    <w:rsid w:val="00AC5BF6"/>
    <w:rsid w:val="00AD1EEC"/>
    <w:rsid w:val="00AD267A"/>
    <w:rsid w:val="00AD2D6F"/>
    <w:rsid w:val="00AD31ED"/>
    <w:rsid w:val="00AD3286"/>
    <w:rsid w:val="00AD3D2B"/>
    <w:rsid w:val="00AD5874"/>
    <w:rsid w:val="00AD5D9F"/>
    <w:rsid w:val="00AD5EE9"/>
    <w:rsid w:val="00AD6E5E"/>
    <w:rsid w:val="00AE18C4"/>
    <w:rsid w:val="00AE3BA4"/>
    <w:rsid w:val="00AE4A9A"/>
    <w:rsid w:val="00AF4CF9"/>
    <w:rsid w:val="00B12B72"/>
    <w:rsid w:val="00B149E9"/>
    <w:rsid w:val="00B21EAA"/>
    <w:rsid w:val="00B23E5F"/>
    <w:rsid w:val="00B2647B"/>
    <w:rsid w:val="00B30457"/>
    <w:rsid w:val="00B32719"/>
    <w:rsid w:val="00B338AD"/>
    <w:rsid w:val="00B35B1E"/>
    <w:rsid w:val="00B36555"/>
    <w:rsid w:val="00B366AA"/>
    <w:rsid w:val="00B372F5"/>
    <w:rsid w:val="00B4369E"/>
    <w:rsid w:val="00B436DA"/>
    <w:rsid w:val="00B44AAD"/>
    <w:rsid w:val="00B4535B"/>
    <w:rsid w:val="00B52DBB"/>
    <w:rsid w:val="00B533DD"/>
    <w:rsid w:val="00B54F37"/>
    <w:rsid w:val="00B61619"/>
    <w:rsid w:val="00B61F39"/>
    <w:rsid w:val="00B63F29"/>
    <w:rsid w:val="00B65EC8"/>
    <w:rsid w:val="00B6611B"/>
    <w:rsid w:val="00B6758A"/>
    <w:rsid w:val="00B70618"/>
    <w:rsid w:val="00B71FDD"/>
    <w:rsid w:val="00B734A6"/>
    <w:rsid w:val="00B7411C"/>
    <w:rsid w:val="00B77CCD"/>
    <w:rsid w:val="00B80273"/>
    <w:rsid w:val="00B851D0"/>
    <w:rsid w:val="00B85AE8"/>
    <w:rsid w:val="00B86E70"/>
    <w:rsid w:val="00B93A39"/>
    <w:rsid w:val="00B9437A"/>
    <w:rsid w:val="00B94B4B"/>
    <w:rsid w:val="00B94BC6"/>
    <w:rsid w:val="00B94E21"/>
    <w:rsid w:val="00B96545"/>
    <w:rsid w:val="00B96D40"/>
    <w:rsid w:val="00B9708C"/>
    <w:rsid w:val="00BA012F"/>
    <w:rsid w:val="00BA0521"/>
    <w:rsid w:val="00BA1C80"/>
    <w:rsid w:val="00BA360F"/>
    <w:rsid w:val="00BA43D0"/>
    <w:rsid w:val="00BA7D2C"/>
    <w:rsid w:val="00BB053C"/>
    <w:rsid w:val="00BB0556"/>
    <w:rsid w:val="00BB2256"/>
    <w:rsid w:val="00BB62E8"/>
    <w:rsid w:val="00BB6366"/>
    <w:rsid w:val="00BB7A89"/>
    <w:rsid w:val="00BC0446"/>
    <w:rsid w:val="00BC2C49"/>
    <w:rsid w:val="00BC4DC0"/>
    <w:rsid w:val="00BC761F"/>
    <w:rsid w:val="00BD0ACC"/>
    <w:rsid w:val="00BD383E"/>
    <w:rsid w:val="00BD4F53"/>
    <w:rsid w:val="00BD5812"/>
    <w:rsid w:val="00BE0567"/>
    <w:rsid w:val="00BE32DA"/>
    <w:rsid w:val="00BE5DA9"/>
    <w:rsid w:val="00BE6D02"/>
    <w:rsid w:val="00BE7153"/>
    <w:rsid w:val="00BF71E8"/>
    <w:rsid w:val="00C02D5F"/>
    <w:rsid w:val="00C116B1"/>
    <w:rsid w:val="00C12AF7"/>
    <w:rsid w:val="00C12B86"/>
    <w:rsid w:val="00C14C4E"/>
    <w:rsid w:val="00C15885"/>
    <w:rsid w:val="00C20CDD"/>
    <w:rsid w:val="00C25ED4"/>
    <w:rsid w:val="00C278EA"/>
    <w:rsid w:val="00C31A35"/>
    <w:rsid w:val="00C33EF7"/>
    <w:rsid w:val="00C343AC"/>
    <w:rsid w:val="00C37ECB"/>
    <w:rsid w:val="00C40A46"/>
    <w:rsid w:val="00C410A3"/>
    <w:rsid w:val="00C412BF"/>
    <w:rsid w:val="00C42A75"/>
    <w:rsid w:val="00C44793"/>
    <w:rsid w:val="00C44E1A"/>
    <w:rsid w:val="00C46EF8"/>
    <w:rsid w:val="00C47476"/>
    <w:rsid w:val="00C509A3"/>
    <w:rsid w:val="00C53C21"/>
    <w:rsid w:val="00C56203"/>
    <w:rsid w:val="00C56582"/>
    <w:rsid w:val="00C571F9"/>
    <w:rsid w:val="00C63A57"/>
    <w:rsid w:val="00C66755"/>
    <w:rsid w:val="00C718CA"/>
    <w:rsid w:val="00C73151"/>
    <w:rsid w:val="00C74B78"/>
    <w:rsid w:val="00C75198"/>
    <w:rsid w:val="00C80C61"/>
    <w:rsid w:val="00C82D4D"/>
    <w:rsid w:val="00C842F2"/>
    <w:rsid w:val="00C862C8"/>
    <w:rsid w:val="00C87B8D"/>
    <w:rsid w:val="00C87F9C"/>
    <w:rsid w:val="00C92415"/>
    <w:rsid w:val="00CA06A6"/>
    <w:rsid w:val="00CA077D"/>
    <w:rsid w:val="00CA1C00"/>
    <w:rsid w:val="00CA4C05"/>
    <w:rsid w:val="00CB0054"/>
    <w:rsid w:val="00CB01EB"/>
    <w:rsid w:val="00CB2019"/>
    <w:rsid w:val="00CB3BD0"/>
    <w:rsid w:val="00CB4833"/>
    <w:rsid w:val="00CB695D"/>
    <w:rsid w:val="00CB7EED"/>
    <w:rsid w:val="00CC12EA"/>
    <w:rsid w:val="00CC3C18"/>
    <w:rsid w:val="00CC615E"/>
    <w:rsid w:val="00CD28C1"/>
    <w:rsid w:val="00CD3D47"/>
    <w:rsid w:val="00CD5AA4"/>
    <w:rsid w:val="00CE0B65"/>
    <w:rsid w:val="00CE2A76"/>
    <w:rsid w:val="00CE5DA3"/>
    <w:rsid w:val="00CE5DEE"/>
    <w:rsid w:val="00CE75D1"/>
    <w:rsid w:val="00CF060D"/>
    <w:rsid w:val="00CF2EC3"/>
    <w:rsid w:val="00CF3674"/>
    <w:rsid w:val="00CF4F04"/>
    <w:rsid w:val="00CF5300"/>
    <w:rsid w:val="00CF7B15"/>
    <w:rsid w:val="00D01DD6"/>
    <w:rsid w:val="00D07132"/>
    <w:rsid w:val="00D10AC9"/>
    <w:rsid w:val="00D13696"/>
    <w:rsid w:val="00D17044"/>
    <w:rsid w:val="00D2156E"/>
    <w:rsid w:val="00D215DF"/>
    <w:rsid w:val="00D22921"/>
    <w:rsid w:val="00D24318"/>
    <w:rsid w:val="00D2462E"/>
    <w:rsid w:val="00D26588"/>
    <w:rsid w:val="00D2660A"/>
    <w:rsid w:val="00D26CFA"/>
    <w:rsid w:val="00D275C8"/>
    <w:rsid w:val="00D31E93"/>
    <w:rsid w:val="00D32487"/>
    <w:rsid w:val="00D32EAB"/>
    <w:rsid w:val="00D37818"/>
    <w:rsid w:val="00D40DF9"/>
    <w:rsid w:val="00D44046"/>
    <w:rsid w:val="00D45DB4"/>
    <w:rsid w:val="00D503E2"/>
    <w:rsid w:val="00D517C5"/>
    <w:rsid w:val="00D53593"/>
    <w:rsid w:val="00D60ACC"/>
    <w:rsid w:val="00D63593"/>
    <w:rsid w:val="00D6498D"/>
    <w:rsid w:val="00D72FC7"/>
    <w:rsid w:val="00D75FBF"/>
    <w:rsid w:val="00D831B4"/>
    <w:rsid w:val="00D83A48"/>
    <w:rsid w:val="00D87D09"/>
    <w:rsid w:val="00D913AE"/>
    <w:rsid w:val="00D93B43"/>
    <w:rsid w:val="00D9414B"/>
    <w:rsid w:val="00D94CC0"/>
    <w:rsid w:val="00D954C0"/>
    <w:rsid w:val="00D968F9"/>
    <w:rsid w:val="00DA0383"/>
    <w:rsid w:val="00DA0C08"/>
    <w:rsid w:val="00DA20FB"/>
    <w:rsid w:val="00DA5160"/>
    <w:rsid w:val="00DA6ADA"/>
    <w:rsid w:val="00DB02EA"/>
    <w:rsid w:val="00DB0877"/>
    <w:rsid w:val="00DB33E8"/>
    <w:rsid w:val="00DC03A7"/>
    <w:rsid w:val="00DC1FFE"/>
    <w:rsid w:val="00DC21FD"/>
    <w:rsid w:val="00DC254F"/>
    <w:rsid w:val="00DC278C"/>
    <w:rsid w:val="00DC2B06"/>
    <w:rsid w:val="00DC3BBE"/>
    <w:rsid w:val="00DD3377"/>
    <w:rsid w:val="00DD3C9E"/>
    <w:rsid w:val="00DD3D88"/>
    <w:rsid w:val="00DD50FA"/>
    <w:rsid w:val="00DE0B1A"/>
    <w:rsid w:val="00DE114A"/>
    <w:rsid w:val="00DE12B3"/>
    <w:rsid w:val="00DE3FA0"/>
    <w:rsid w:val="00DE5E31"/>
    <w:rsid w:val="00DF21DF"/>
    <w:rsid w:val="00DF34DE"/>
    <w:rsid w:val="00DF5476"/>
    <w:rsid w:val="00DF7378"/>
    <w:rsid w:val="00E00EC1"/>
    <w:rsid w:val="00E016D6"/>
    <w:rsid w:val="00E01EA9"/>
    <w:rsid w:val="00E02C79"/>
    <w:rsid w:val="00E031D4"/>
    <w:rsid w:val="00E0602D"/>
    <w:rsid w:val="00E07F0E"/>
    <w:rsid w:val="00E1103F"/>
    <w:rsid w:val="00E13A99"/>
    <w:rsid w:val="00E141D6"/>
    <w:rsid w:val="00E1754B"/>
    <w:rsid w:val="00E17C22"/>
    <w:rsid w:val="00E17E22"/>
    <w:rsid w:val="00E20852"/>
    <w:rsid w:val="00E20915"/>
    <w:rsid w:val="00E218AA"/>
    <w:rsid w:val="00E22A6F"/>
    <w:rsid w:val="00E318F9"/>
    <w:rsid w:val="00E31D70"/>
    <w:rsid w:val="00E35E70"/>
    <w:rsid w:val="00E3639F"/>
    <w:rsid w:val="00E3785D"/>
    <w:rsid w:val="00E41F20"/>
    <w:rsid w:val="00E460D5"/>
    <w:rsid w:val="00E54CDE"/>
    <w:rsid w:val="00E5613A"/>
    <w:rsid w:val="00E56A4A"/>
    <w:rsid w:val="00E61EC0"/>
    <w:rsid w:val="00E66F73"/>
    <w:rsid w:val="00E67B4B"/>
    <w:rsid w:val="00E703F6"/>
    <w:rsid w:val="00E710D7"/>
    <w:rsid w:val="00E7290F"/>
    <w:rsid w:val="00E75D2E"/>
    <w:rsid w:val="00E82FE1"/>
    <w:rsid w:val="00E834DE"/>
    <w:rsid w:val="00E8489B"/>
    <w:rsid w:val="00E86F3D"/>
    <w:rsid w:val="00E92323"/>
    <w:rsid w:val="00E94909"/>
    <w:rsid w:val="00E949A8"/>
    <w:rsid w:val="00E94EB0"/>
    <w:rsid w:val="00E9514C"/>
    <w:rsid w:val="00E95A19"/>
    <w:rsid w:val="00E95A59"/>
    <w:rsid w:val="00EA201D"/>
    <w:rsid w:val="00EA3903"/>
    <w:rsid w:val="00EA48DC"/>
    <w:rsid w:val="00EA74D1"/>
    <w:rsid w:val="00EB00C0"/>
    <w:rsid w:val="00EB1C70"/>
    <w:rsid w:val="00EB21B4"/>
    <w:rsid w:val="00EB4C68"/>
    <w:rsid w:val="00EB60E8"/>
    <w:rsid w:val="00EC004E"/>
    <w:rsid w:val="00EC4CEA"/>
    <w:rsid w:val="00EC6015"/>
    <w:rsid w:val="00EC6167"/>
    <w:rsid w:val="00EC6F3C"/>
    <w:rsid w:val="00ED2AC7"/>
    <w:rsid w:val="00ED30E7"/>
    <w:rsid w:val="00ED4ACB"/>
    <w:rsid w:val="00ED5A5C"/>
    <w:rsid w:val="00ED7779"/>
    <w:rsid w:val="00EE2282"/>
    <w:rsid w:val="00EE3518"/>
    <w:rsid w:val="00EE5267"/>
    <w:rsid w:val="00EE6472"/>
    <w:rsid w:val="00EF1640"/>
    <w:rsid w:val="00F002F7"/>
    <w:rsid w:val="00F038DA"/>
    <w:rsid w:val="00F041A8"/>
    <w:rsid w:val="00F05B92"/>
    <w:rsid w:val="00F06CB8"/>
    <w:rsid w:val="00F07483"/>
    <w:rsid w:val="00F1153E"/>
    <w:rsid w:val="00F125F4"/>
    <w:rsid w:val="00F21382"/>
    <w:rsid w:val="00F216D9"/>
    <w:rsid w:val="00F25475"/>
    <w:rsid w:val="00F25523"/>
    <w:rsid w:val="00F25F52"/>
    <w:rsid w:val="00F26996"/>
    <w:rsid w:val="00F270C1"/>
    <w:rsid w:val="00F32027"/>
    <w:rsid w:val="00F350BC"/>
    <w:rsid w:val="00F43AB8"/>
    <w:rsid w:val="00F448E8"/>
    <w:rsid w:val="00F502CF"/>
    <w:rsid w:val="00F5038F"/>
    <w:rsid w:val="00F51046"/>
    <w:rsid w:val="00F55CE4"/>
    <w:rsid w:val="00F55E67"/>
    <w:rsid w:val="00F614EC"/>
    <w:rsid w:val="00F64619"/>
    <w:rsid w:val="00F65DBD"/>
    <w:rsid w:val="00F669EE"/>
    <w:rsid w:val="00F7395E"/>
    <w:rsid w:val="00F7496D"/>
    <w:rsid w:val="00F7550E"/>
    <w:rsid w:val="00F76157"/>
    <w:rsid w:val="00F8126F"/>
    <w:rsid w:val="00F83E1E"/>
    <w:rsid w:val="00F8450B"/>
    <w:rsid w:val="00F8690E"/>
    <w:rsid w:val="00F86EE1"/>
    <w:rsid w:val="00F94031"/>
    <w:rsid w:val="00F94470"/>
    <w:rsid w:val="00F9558B"/>
    <w:rsid w:val="00F962CA"/>
    <w:rsid w:val="00F96FC8"/>
    <w:rsid w:val="00FA142A"/>
    <w:rsid w:val="00FA3EC0"/>
    <w:rsid w:val="00FA478A"/>
    <w:rsid w:val="00FA72D8"/>
    <w:rsid w:val="00FA7F2B"/>
    <w:rsid w:val="00FB0694"/>
    <w:rsid w:val="00FB2CCC"/>
    <w:rsid w:val="00FB35BD"/>
    <w:rsid w:val="00FB3976"/>
    <w:rsid w:val="00FB3D24"/>
    <w:rsid w:val="00FB5B96"/>
    <w:rsid w:val="00FB66F9"/>
    <w:rsid w:val="00FB673A"/>
    <w:rsid w:val="00FB6DC7"/>
    <w:rsid w:val="00FB6E59"/>
    <w:rsid w:val="00FC102C"/>
    <w:rsid w:val="00FC2068"/>
    <w:rsid w:val="00FC2364"/>
    <w:rsid w:val="00FC291D"/>
    <w:rsid w:val="00FC5219"/>
    <w:rsid w:val="00FC6AF9"/>
    <w:rsid w:val="00FC7710"/>
    <w:rsid w:val="00FC7CF1"/>
    <w:rsid w:val="00FD4B40"/>
    <w:rsid w:val="00FD61EC"/>
    <w:rsid w:val="00FE1121"/>
    <w:rsid w:val="00FE1422"/>
    <w:rsid w:val="00FE2BEC"/>
    <w:rsid w:val="00FF15EF"/>
    <w:rsid w:val="00FF3726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F5503"/>
    <w:rPr>
      <w:sz w:val="26"/>
      <w:szCs w:val="24"/>
    </w:rPr>
  </w:style>
  <w:style w:type="paragraph" w:styleId="Heading1">
    <w:name w:val="heading 1"/>
    <w:basedOn w:val="BodyText"/>
    <w:next w:val="BodyText"/>
    <w:rsid w:val="000F5503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0F5503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0F5503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0F5503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0F5503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0F5503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0F5503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0F5503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0F5503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0F55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F5503"/>
  </w:style>
  <w:style w:type="paragraph" w:styleId="BodyText">
    <w:name w:val="Body Text"/>
    <w:link w:val="BodyTextChar"/>
    <w:qFormat/>
    <w:rsid w:val="000F5503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0F5503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0F5503"/>
    <w:rPr>
      <w:vanish/>
      <w:sz w:val="16"/>
    </w:rPr>
  </w:style>
  <w:style w:type="character" w:styleId="CommentReference">
    <w:name w:val="annotation reference"/>
    <w:basedOn w:val="DefaultParagraphFont"/>
    <w:semiHidden/>
    <w:rsid w:val="000F5503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0F5503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0F5503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0F5503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0F5503"/>
    <w:pPr>
      <w:numPr>
        <w:numId w:val="11"/>
      </w:numPr>
    </w:pPr>
  </w:style>
  <w:style w:type="paragraph" w:customStyle="1" w:styleId="BoxListBullet">
    <w:name w:val="Box List Bullet"/>
    <w:basedOn w:val="BodyText"/>
    <w:rsid w:val="000F5503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0F5503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0F5503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0F5503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0F5503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0F5503"/>
    <w:pPr>
      <w:spacing w:before="180" w:after="0"/>
    </w:pPr>
  </w:style>
  <w:style w:type="paragraph" w:customStyle="1" w:styleId="BoxSpace">
    <w:name w:val="Box Space"/>
    <w:basedOn w:val="BodyText"/>
    <w:rsid w:val="00CF3674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0F5503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0F5503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0F5503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0F5503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semiHidden/>
    <w:rsid w:val="000F5503"/>
    <w:rPr>
      <w:rFonts w:ascii="Arial" w:hAnsi="Arial"/>
      <w:sz w:val="14"/>
    </w:rPr>
  </w:style>
  <w:style w:type="paragraph" w:styleId="Footer">
    <w:name w:val="footer"/>
    <w:basedOn w:val="BodyText"/>
    <w:semiHidden/>
    <w:rsid w:val="000F5503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0F5503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locked/>
    <w:rsid w:val="003D00CA"/>
    <w:rPr>
      <w:sz w:val="26"/>
    </w:rPr>
  </w:style>
  <w:style w:type="paragraph" w:customStyle="1" w:styleId="Figure">
    <w:name w:val="Figure"/>
    <w:basedOn w:val="BodyText"/>
    <w:rsid w:val="000F5503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0F5503"/>
    <w:rPr>
      <w:sz w:val="24"/>
    </w:rPr>
  </w:style>
  <w:style w:type="paragraph" w:styleId="Subtitle">
    <w:name w:val="Subtitle"/>
    <w:basedOn w:val="Caption"/>
    <w:link w:val="SubtitleChar"/>
    <w:rsid w:val="000F5503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0F5503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0F5503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0F5503"/>
    <w:pPr>
      <w:spacing w:before="240"/>
    </w:pPr>
  </w:style>
  <w:style w:type="paragraph" w:customStyle="1" w:styleId="FindingTitle">
    <w:name w:val="Finding Title"/>
    <w:basedOn w:val="RecTitle"/>
    <w:next w:val="Finding"/>
    <w:rsid w:val="000F5503"/>
    <w:pPr>
      <w:framePr w:wrap="notBeside" w:hAnchor="text"/>
    </w:pPr>
  </w:style>
  <w:style w:type="paragraph" w:customStyle="1" w:styleId="FooterEnd">
    <w:name w:val="Footer End"/>
    <w:basedOn w:val="Footer"/>
    <w:rsid w:val="000F5503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0F5503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F5503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0F5503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0F5503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0F5503"/>
  </w:style>
  <w:style w:type="paragraph" w:customStyle="1" w:styleId="HeaderOdd">
    <w:name w:val="Header Odd"/>
    <w:basedOn w:val="Header"/>
    <w:semiHidden/>
    <w:rsid w:val="000F5503"/>
  </w:style>
  <w:style w:type="paragraph" w:customStyle="1" w:styleId="InformationRequest">
    <w:name w:val="Information Request"/>
    <w:basedOn w:val="Finding"/>
    <w:next w:val="BodyText"/>
    <w:rsid w:val="000F5503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0F5503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0F5503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0F5503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0F5503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0F5503"/>
    <w:pPr>
      <w:numPr>
        <w:ilvl w:val="1"/>
      </w:numPr>
    </w:pPr>
  </w:style>
  <w:style w:type="paragraph" w:styleId="ListNumber3">
    <w:name w:val="List Number 3"/>
    <w:basedOn w:val="ListNumber2"/>
    <w:rsid w:val="000F5503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0F5503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0F5503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0F5503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0F5503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0F5503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0F5503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0F5503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0F5503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0F5503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0F5503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0F5503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0F5503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0F5503"/>
    <w:pPr>
      <w:spacing w:before="240"/>
    </w:pPr>
  </w:style>
  <w:style w:type="paragraph" w:customStyle="1" w:styleId="Reference">
    <w:name w:val="Reference"/>
    <w:basedOn w:val="BodyText"/>
    <w:link w:val="ReferenceChar"/>
    <w:rsid w:val="000F5503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0F5503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0F5503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0F5503"/>
    <w:pPr>
      <w:framePr w:wrap="around"/>
    </w:pPr>
  </w:style>
  <w:style w:type="paragraph" w:customStyle="1" w:styleId="Source">
    <w:name w:val="Source"/>
    <w:basedOn w:val="Note"/>
    <w:next w:val="BodyText"/>
    <w:rsid w:val="000F5503"/>
    <w:pPr>
      <w:spacing w:after="120"/>
    </w:pPr>
  </w:style>
  <w:style w:type="paragraph" w:customStyle="1" w:styleId="TableBodyText">
    <w:name w:val="Table Body Text"/>
    <w:basedOn w:val="BodyText"/>
    <w:rsid w:val="000F5503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0F5503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0F5503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0F5503"/>
    <w:pPr>
      <w:ind w:left="737" w:hanging="737"/>
    </w:pPr>
  </w:style>
  <w:style w:type="paragraph" w:styleId="TOC3">
    <w:name w:val="toc 3"/>
    <w:basedOn w:val="TOC2"/>
    <w:semiHidden/>
    <w:rsid w:val="000F5503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0F5503"/>
    <w:rPr>
      <w:sz w:val="24"/>
    </w:rPr>
  </w:style>
  <w:style w:type="paragraph" w:customStyle="1" w:styleId="TableUnitsRow">
    <w:name w:val="Table Units Row"/>
    <w:basedOn w:val="TableBodyText"/>
    <w:rsid w:val="000F5503"/>
    <w:pPr>
      <w:spacing w:before="80" w:after="80"/>
    </w:pPr>
  </w:style>
  <w:style w:type="paragraph" w:styleId="TOC1">
    <w:name w:val="toc 1"/>
    <w:basedOn w:val="Normal"/>
    <w:next w:val="TOC2"/>
    <w:semiHidden/>
    <w:rsid w:val="000F5503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0F5503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0F5503"/>
    <w:pPr>
      <w:ind w:left="1191" w:firstLine="0"/>
    </w:pPr>
  </w:style>
  <w:style w:type="paragraph" w:customStyle="1" w:styleId="BoxContinued">
    <w:name w:val="Box Continued"/>
    <w:basedOn w:val="BodyText"/>
    <w:next w:val="BodyText"/>
    <w:semiHidden/>
    <w:rsid w:val="000F5503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0F5503"/>
  </w:style>
  <w:style w:type="paragraph" w:customStyle="1" w:styleId="BoxHeading1">
    <w:name w:val="Box Heading 1"/>
    <w:basedOn w:val="BodyText"/>
    <w:next w:val="Box"/>
    <w:rsid w:val="000F5503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0F5503"/>
    <w:rPr>
      <w:b w:val="0"/>
      <w:i/>
    </w:rPr>
  </w:style>
  <w:style w:type="paragraph" w:styleId="BalloonText">
    <w:name w:val="Balloon Text"/>
    <w:basedOn w:val="Normal"/>
    <w:link w:val="BalloonTextChar"/>
    <w:rsid w:val="000F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6ADA"/>
    <w:rPr>
      <w:color w:val="0000FF"/>
      <w:u w:val="single"/>
    </w:rPr>
  </w:style>
  <w:style w:type="paragraph" w:customStyle="1" w:styleId="Jurisdictioncommentsbodytext">
    <w:name w:val="Jurisdiction comments body text"/>
    <w:rsid w:val="000F5503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0F5503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0F5503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character" w:styleId="FollowedHyperlink">
    <w:name w:val="FollowedHyperlink"/>
    <w:basedOn w:val="DefaultParagraphFont"/>
    <w:rsid w:val="008A360F"/>
    <w:rPr>
      <w:color w:val="800080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80526C"/>
    <w:rPr>
      <w:sz w:val="26"/>
    </w:rPr>
  </w:style>
  <w:style w:type="character" w:customStyle="1" w:styleId="Heading2Char">
    <w:name w:val="Heading 2 Char"/>
    <w:basedOn w:val="DefaultParagraphFont"/>
    <w:link w:val="Heading2"/>
    <w:locked/>
    <w:rsid w:val="00987E89"/>
    <w:rPr>
      <w:rFonts w:ascii="Arial" w:hAnsi="Arial"/>
      <w:b/>
      <w:sz w:val="32"/>
    </w:rPr>
  </w:style>
  <w:style w:type="character" w:styleId="Emphasis">
    <w:name w:val="Emphasis"/>
    <w:basedOn w:val="DefaultParagraphFont"/>
    <w:rsid w:val="000F5503"/>
    <w:rPr>
      <w:i/>
      <w:iCs/>
    </w:rPr>
  </w:style>
  <w:style w:type="paragraph" w:customStyle="1" w:styleId="RecBBullet2">
    <w:name w:val="RecB Bullet 2"/>
    <w:basedOn w:val="ListBullet2"/>
    <w:semiHidden/>
    <w:rsid w:val="000F5503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0F5503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0F5503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0F5503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paragraph" w:customStyle="1" w:styleId="BoxQuoteBullet">
    <w:name w:val="Box Quote Bullet"/>
    <w:basedOn w:val="BoxQuote"/>
    <w:next w:val="Box"/>
    <w:rsid w:val="000F5503"/>
    <w:pPr>
      <w:numPr>
        <w:numId w:val="43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0F5503"/>
    <w:pPr>
      <w:numPr>
        <w:numId w:val="44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0F5503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0F5503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F5503"/>
    <w:rPr>
      <w:sz w:val="26"/>
      <w:szCs w:val="24"/>
    </w:rPr>
  </w:style>
  <w:style w:type="paragraph" w:styleId="Heading1">
    <w:name w:val="heading 1"/>
    <w:basedOn w:val="BodyText"/>
    <w:next w:val="BodyText"/>
    <w:rsid w:val="000F5503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link w:val="Heading2Char"/>
    <w:qFormat/>
    <w:rsid w:val="000F5503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0F5503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0F5503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0F5503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0F5503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0F5503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0F5503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0F5503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0F55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F5503"/>
  </w:style>
  <w:style w:type="paragraph" w:styleId="BodyText">
    <w:name w:val="Body Text"/>
    <w:link w:val="BodyTextChar"/>
    <w:qFormat/>
    <w:rsid w:val="000F5503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0F5503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0F5503"/>
    <w:rPr>
      <w:vanish/>
      <w:sz w:val="16"/>
    </w:rPr>
  </w:style>
  <w:style w:type="character" w:styleId="CommentReference">
    <w:name w:val="annotation reference"/>
    <w:basedOn w:val="DefaultParagraphFont"/>
    <w:semiHidden/>
    <w:rsid w:val="000F5503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0F5503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0F5503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0F5503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0F5503"/>
    <w:pPr>
      <w:numPr>
        <w:numId w:val="11"/>
      </w:numPr>
    </w:pPr>
  </w:style>
  <w:style w:type="paragraph" w:customStyle="1" w:styleId="BoxListBullet">
    <w:name w:val="Box List Bullet"/>
    <w:basedOn w:val="BodyText"/>
    <w:rsid w:val="000F5503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0F5503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0F5503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0F5503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0F5503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0F5503"/>
    <w:pPr>
      <w:spacing w:before="180" w:after="0"/>
    </w:pPr>
  </w:style>
  <w:style w:type="paragraph" w:customStyle="1" w:styleId="BoxSpace">
    <w:name w:val="Box Space"/>
    <w:basedOn w:val="BodyText"/>
    <w:rsid w:val="00CF3674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0F5503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0F5503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0F5503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0F5503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semiHidden/>
    <w:rsid w:val="000F5503"/>
    <w:rPr>
      <w:rFonts w:ascii="Arial" w:hAnsi="Arial"/>
      <w:sz w:val="14"/>
    </w:rPr>
  </w:style>
  <w:style w:type="paragraph" w:styleId="Footer">
    <w:name w:val="footer"/>
    <w:basedOn w:val="BodyText"/>
    <w:semiHidden/>
    <w:rsid w:val="000F5503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0F5503"/>
    <w:rPr>
      <w:b/>
      <w:color w:val="FF0000"/>
      <w:sz w:val="24"/>
      <w:u w:val="dotted"/>
    </w:rPr>
  </w:style>
  <w:style w:type="character" w:customStyle="1" w:styleId="BodyTextChar">
    <w:name w:val="Body Text Char"/>
    <w:basedOn w:val="DefaultParagraphFont"/>
    <w:link w:val="BodyText"/>
    <w:locked/>
    <w:rsid w:val="003D00CA"/>
    <w:rPr>
      <w:sz w:val="26"/>
    </w:rPr>
  </w:style>
  <w:style w:type="paragraph" w:customStyle="1" w:styleId="Figure">
    <w:name w:val="Figure"/>
    <w:basedOn w:val="BodyText"/>
    <w:rsid w:val="000F5503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0F5503"/>
    <w:rPr>
      <w:sz w:val="24"/>
    </w:rPr>
  </w:style>
  <w:style w:type="paragraph" w:styleId="Subtitle">
    <w:name w:val="Subtitle"/>
    <w:basedOn w:val="Caption"/>
    <w:link w:val="SubtitleChar"/>
    <w:rsid w:val="000F5503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0F5503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0F5503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0F5503"/>
    <w:pPr>
      <w:spacing w:before="240"/>
    </w:pPr>
  </w:style>
  <w:style w:type="paragraph" w:customStyle="1" w:styleId="FindingTitle">
    <w:name w:val="Finding Title"/>
    <w:basedOn w:val="RecTitle"/>
    <w:next w:val="Finding"/>
    <w:rsid w:val="000F5503"/>
    <w:pPr>
      <w:framePr w:wrap="notBeside" w:hAnchor="text"/>
    </w:pPr>
  </w:style>
  <w:style w:type="paragraph" w:customStyle="1" w:styleId="FooterEnd">
    <w:name w:val="Footer End"/>
    <w:basedOn w:val="Footer"/>
    <w:rsid w:val="000F5503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0F5503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F5503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0F5503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0F5503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0F5503"/>
  </w:style>
  <w:style w:type="paragraph" w:customStyle="1" w:styleId="HeaderOdd">
    <w:name w:val="Header Odd"/>
    <w:basedOn w:val="Header"/>
    <w:semiHidden/>
    <w:rsid w:val="000F5503"/>
  </w:style>
  <w:style w:type="paragraph" w:customStyle="1" w:styleId="InformationRequest">
    <w:name w:val="Information Request"/>
    <w:basedOn w:val="Finding"/>
    <w:next w:val="BodyText"/>
    <w:rsid w:val="000F5503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0F5503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0F5503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0F5503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0F5503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0F5503"/>
    <w:pPr>
      <w:numPr>
        <w:ilvl w:val="1"/>
      </w:numPr>
    </w:pPr>
  </w:style>
  <w:style w:type="paragraph" w:styleId="ListNumber3">
    <w:name w:val="List Number 3"/>
    <w:basedOn w:val="ListNumber2"/>
    <w:rsid w:val="000F5503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0F5503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0F5503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0F5503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0F5503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0F5503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0F5503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0F5503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0F5503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0F5503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0F5503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0F5503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0F5503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0F5503"/>
    <w:pPr>
      <w:spacing w:before="240"/>
    </w:pPr>
  </w:style>
  <w:style w:type="paragraph" w:customStyle="1" w:styleId="Reference">
    <w:name w:val="Reference"/>
    <w:basedOn w:val="BodyText"/>
    <w:link w:val="ReferenceChar"/>
    <w:rsid w:val="000F5503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0F5503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0F5503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0F5503"/>
    <w:pPr>
      <w:framePr w:wrap="around"/>
    </w:pPr>
  </w:style>
  <w:style w:type="paragraph" w:customStyle="1" w:styleId="Source">
    <w:name w:val="Source"/>
    <w:basedOn w:val="Note"/>
    <w:next w:val="BodyText"/>
    <w:rsid w:val="000F5503"/>
    <w:pPr>
      <w:spacing w:after="120"/>
    </w:pPr>
  </w:style>
  <w:style w:type="paragraph" w:customStyle="1" w:styleId="TableBodyText">
    <w:name w:val="Table Body Text"/>
    <w:basedOn w:val="BodyText"/>
    <w:rsid w:val="000F5503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0F5503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0F5503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0F5503"/>
    <w:pPr>
      <w:ind w:left="737" w:hanging="737"/>
    </w:pPr>
  </w:style>
  <w:style w:type="paragraph" w:styleId="TOC3">
    <w:name w:val="toc 3"/>
    <w:basedOn w:val="TOC2"/>
    <w:semiHidden/>
    <w:rsid w:val="000F5503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0F5503"/>
    <w:rPr>
      <w:sz w:val="24"/>
    </w:rPr>
  </w:style>
  <w:style w:type="paragraph" w:customStyle="1" w:styleId="TableUnitsRow">
    <w:name w:val="Table Units Row"/>
    <w:basedOn w:val="TableBodyText"/>
    <w:rsid w:val="000F5503"/>
    <w:pPr>
      <w:spacing w:before="80" w:after="80"/>
    </w:pPr>
  </w:style>
  <w:style w:type="paragraph" w:styleId="TOC1">
    <w:name w:val="toc 1"/>
    <w:basedOn w:val="Normal"/>
    <w:next w:val="TOC2"/>
    <w:semiHidden/>
    <w:rsid w:val="000F5503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0F5503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0F5503"/>
    <w:pPr>
      <w:ind w:left="1191" w:firstLine="0"/>
    </w:pPr>
  </w:style>
  <w:style w:type="paragraph" w:customStyle="1" w:styleId="BoxContinued">
    <w:name w:val="Box Continued"/>
    <w:basedOn w:val="BodyText"/>
    <w:next w:val="BodyText"/>
    <w:semiHidden/>
    <w:rsid w:val="000F5503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0F5503"/>
  </w:style>
  <w:style w:type="paragraph" w:customStyle="1" w:styleId="BoxHeading1">
    <w:name w:val="Box Heading 1"/>
    <w:basedOn w:val="BodyText"/>
    <w:next w:val="Box"/>
    <w:rsid w:val="000F5503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0F5503"/>
    <w:rPr>
      <w:b w:val="0"/>
      <w:i/>
    </w:rPr>
  </w:style>
  <w:style w:type="paragraph" w:styleId="BalloonText">
    <w:name w:val="Balloon Text"/>
    <w:basedOn w:val="Normal"/>
    <w:link w:val="BalloonTextChar"/>
    <w:rsid w:val="000F55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6ADA"/>
    <w:rPr>
      <w:color w:val="0000FF"/>
      <w:u w:val="single"/>
    </w:rPr>
  </w:style>
  <w:style w:type="paragraph" w:customStyle="1" w:styleId="Jurisdictioncommentsbodytext">
    <w:name w:val="Jurisdiction comments body text"/>
    <w:rsid w:val="000F5503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0F5503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0F5503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character" w:styleId="FollowedHyperlink">
    <w:name w:val="FollowedHyperlink"/>
    <w:basedOn w:val="DefaultParagraphFont"/>
    <w:rsid w:val="008A360F"/>
    <w:rPr>
      <w:color w:val="800080"/>
      <w:u w:val="single"/>
    </w:rPr>
  </w:style>
  <w:style w:type="character" w:customStyle="1" w:styleId="ReferenceChar">
    <w:name w:val="Reference Char"/>
    <w:basedOn w:val="DefaultParagraphFont"/>
    <w:link w:val="Reference"/>
    <w:locked/>
    <w:rsid w:val="0080526C"/>
    <w:rPr>
      <w:sz w:val="26"/>
    </w:rPr>
  </w:style>
  <w:style w:type="character" w:customStyle="1" w:styleId="Heading2Char">
    <w:name w:val="Heading 2 Char"/>
    <w:basedOn w:val="DefaultParagraphFont"/>
    <w:link w:val="Heading2"/>
    <w:locked/>
    <w:rsid w:val="00987E89"/>
    <w:rPr>
      <w:rFonts w:ascii="Arial" w:hAnsi="Arial"/>
      <w:b/>
      <w:sz w:val="32"/>
    </w:rPr>
  </w:style>
  <w:style w:type="character" w:styleId="Emphasis">
    <w:name w:val="Emphasis"/>
    <w:basedOn w:val="DefaultParagraphFont"/>
    <w:rsid w:val="000F5503"/>
    <w:rPr>
      <w:i/>
      <w:iCs/>
    </w:rPr>
  </w:style>
  <w:style w:type="paragraph" w:customStyle="1" w:styleId="RecBBullet2">
    <w:name w:val="RecB Bullet 2"/>
    <w:basedOn w:val="ListBullet2"/>
    <w:semiHidden/>
    <w:rsid w:val="000F5503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0F5503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0F5503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0F5503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paragraph" w:customStyle="1" w:styleId="BoxQuoteBullet">
    <w:name w:val="Box Quote Bullet"/>
    <w:basedOn w:val="BoxQuote"/>
    <w:next w:val="Box"/>
    <w:rsid w:val="000F5503"/>
    <w:pPr>
      <w:numPr>
        <w:numId w:val="43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0F5503"/>
    <w:pPr>
      <w:numPr>
        <w:numId w:val="44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0F5503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0F5503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540C0-CBAA-43E6-943C-026F773A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22</Pages>
  <Words>6555</Words>
  <Characters>47209</Characters>
  <Application>Microsoft Office Word</Application>
  <DocSecurity>0</DocSecurity>
  <Lines>864</Lines>
  <Paragraphs>403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53800</CharactersWithSpaces>
  <SharedDoc>false</SharedDoc>
  <HLinks>
    <vt:vector size="120" baseType="variant">
      <vt:variant>
        <vt:i4>7536647</vt:i4>
      </vt:variant>
      <vt:variant>
        <vt:i4>57</vt:i4>
      </vt:variant>
      <vt:variant>
        <vt:i4>0</vt:i4>
      </vt:variant>
      <vt:variant>
        <vt:i4>5</vt:i4>
      </vt:variant>
      <vt:variant>
        <vt:lpwstr>http://www.wto.org/english/tratop_e/tpr_e/tp344_e.htm</vt:lpwstr>
      </vt:variant>
      <vt:variant>
        <vt:lpwstr/>
      </vt:variant>
      <vt:variant>
        <vt:i4>7667768</vt:i4>
      </vt:variant>
      <vt:variant>
        <vt:i4>54</vt:i4>
      </vt:variant>
      <vt:variant>
        <vt:i4>0</vt:i4>
      </vt:variant>
      <vt:variant>
        <vt:i4>5</vt:i4>
      </vt:variant>
      <vt:variant>
        <vt:lpwstr>http://data.worldbank.org/data-catalog</vt:lpwstr>
      </vt:variant>
      <vt:variant>
        <vt:lpwstr/>
      </vt:variant>
      <vt:variant>
        <vt:i4>524381</vt:i4>
      </vt:variant>
      <vt:variant>
        <vt:i4>51</vt:i4>
      </vt:variant>
      <vt:variant>
        <vt:i4>0</vt:i4>
      </vt:variant>
      <vt:variant>
        <vt:i4>5</vt:i4>
      </vt:variant>
      <vt:variant>
        <vt:lpwstr>http://www.malcolmturnbull.com.au/media/releases/lack-of-nbn-transparency-will-hurt-taxpayers-consumers/</vt:lpwstr>
      </vt:variant>
      <vt:variant>
        <vt:lpwstr/>
      </vt:variant>
      <vt:variant>
        <vt:i4>7077949</vt:i4>
      </vt:variant>
      <vt:variant>
        <vt:i4>48</vt:i4>
      </vt:variant>
      <vt:variant>
        <vt:i4>0</vt:i4>
      </vt:variant>
      <vt:variant>
        <vt:i4>5</vt:i4>
      </vt:variant>
      <vt:variant>
        <vt:lpwstr>http://www.finance.gov.au/presentations/index.html</vt:lpwstr>
      </vt:variant>
      <vt:variant>
        <vt:lpwstr/>
      </vt:variant>
      <vt:variant>
        <vt:i4>7012459</vt:i4>
      </vt:variant>
      <vt:variant>
        <vt:i4>45</vt:i4>
      </vt:variant>
      <vt:variant>
        <vt:i4>0</vt:i4>
      </vt:variant>
      <vt:variant>
        <vt:i4>5</vt:i4>
      </vt:variant>
      <vt:variant>
        <vt:lpwstr>http://www.treasury.gov.au/contentitem.asp?ContentID=1875&amp;NavID=035</vt:lpwstr>
      </vt:variant>
      <vt:variant>
        <vt:lpwstr/>
      </vt:variant>
      <vt:variant>
        <vt:i4>720922</vt:i4>
      </vt:variant>
      <vt:variant>
        <vt:i4>42</vt:i4>
      </vt:variant>
      <vt:variant>
        <vt:i4>0</vt:i4>
      </vt:variant>
      <vt:variant>
        <vt:i4>5</vt:i4>
      </vt:variant>
      <vt:variant>
        <vt:lpwstr>http://treasury.gov.au/documents/2054/PDF/20110706 - Final Report - Scoping Study.pdf</vt:lpwstr>
      </vt:variant>
      <vt:variant>
        <vt:lpwstr/>
      </vt:variant>
      <vt:variant>
        <vt:i4>3670077</vt:i4>
      </vt:variant>
      <vt:variant>
        <vt:i4>39</vt:i4>
      </vt:variant>
      <vt:variant>
        <vt:i4>0</vt:i4>
      </vt:variant>
      <vt:variant>
        <vt:i4>5</vt:i4>
      </vt:variant>
      <vt:variant>
        <vt:lpwstr>http://www.taxreview.treasury.gov.au/content/downloads/retirement_income_report_stategic_issues/retirement_income_report.pdf</vt:lpwstr>
      </vt:variant>
      <vt:variant>
        <vt:lpwstr/>
      </vt:variant>
      <vt:variant>
        <vt:i4>3145770</vt:i4>
      </vt:variant>
      <vt:variant>
        <vt:i4>36</vt:i4>
      </vt:variant>
      <vt:variant>
        <vt:i4>0</vt:i4>
      </vt:variant>
      <vt:variant>
        <vt:i4>5</vt:i4>
      </vt:variant>
      <vt:variant>
        <vt:lpwstr>http://greens.org.au/content/greens-plan-quality-affordable-accessible-childcare-australian-families-0</vt:lpwstr>
      </vt:variant>
      <vt:variant>
        <vt:lpwstr/>
      </vt:variant>
      <vt:variant>
        <vt:i4>2490424</vt:i4>
      </vt:variant>
      <vt:variant>
        <vt:i4>33</vt:i4>
      </vt:variant>
      <vt:variant>
        <vt:i4>0</vt:i4>
      </vt:variant>
      <vt:variant>
        <vt:i4>5</vt:i4>
      </vt:variant>
      <vt:variant>
        <vt:lpwstr>http://www.pm.gov.au/press-office/productivity-commissions-final-report-disability-care-and-support</vt:lpwstr>
      </vt:variant>
      <vt:variant>
        <vt:lpwstr/>
      </vt:variant>
      <vt:variant>
        <vt:i4>5570612</vt:i4>
      </vt:variant>
      <vt:variant>
        <vt:i4>30</vt:i4>
      </vt:variant>
      <vt:variant>
        <vt:i4>0</vt:i4>
      </vt:variant>
      <vt:variant>
        <vt:i4>5</vt:i4>
      </vt:variant>
      <vt:variant>
        <vt:lpwstr>http://www.epu.gov.my/html/themes/epu/html/RMKE10/rmke10_english.html</vt:lpwstr>
      </vt:variant>
      <vt:variant>
        <vt:lpwstr/>
      </vt:variant>
      <vt:variant>
        <vt:i4>6291583</vt:i4>
      </vt:variant>
      <vt:variant>
        <vt:i4>27</vt:i4>
      </vt:variant>
      <vt:variant>
        <vt:i4>0</vt:i4>
      </vt:variant>
      <vt:variant>
        <vt:i4>5</vt:i4>
      </vt:variant>
      <vt:variant>
        <vt:lpwstr>http://www.climatechange.gov.au/minister/greg-combet/2010/transcripts/November/tr20101015.aspx</vt:lpwstr>
      </vt:variant>
      <vt:variant>
        <vt:lpwstr/>
      </vt:variant>
      <vt:variant>
        <vt:i4>917568</vt:i4>
      </vt:variant>
      <vt:variant>
        <vt:i4>24</vt:i4>
      </vt:variant>
      <vt:variant>
        <vt:i4>0</vt:i4>
      </vt:variant>
      <vt:variant>
        <vt:i4>5</vt:i4>
      </vt:variant>
      <vt:variant>
        <vt:lpwstr>http://www.coag.gov.au/coag_meeting_outcomes/2011-08-19/docs/Business_Regulation_and_Competition_Working_Group_Report_Card_on_Progress_of_Deregulation_Priorities.pdf</vt:lpwstr>
      </vt:variant>
      <vt:variant>
        <vt:lpwstr/>
      </vt:variant>
      <vt:variant>
        <vt:i4>6160472</vt:i4>
      </vt:variant>
      <vt:variant>
        <vt:i4>21</vt:i4>
      </vt:variant>
      <vt:variant>
        <vt:i4>0</vt:i4>
      </vt:variant>
      <vt:variant>
        <vt:i4>5</vt:i4>
      </vt:variant>
      <vt:variant>
        <vt:lpwstr>http://www.finance.gov.au/deregulation/docs/2009_annual_report_card_July.pdf</vt:lpwstr>
      </vt:variant>
      <vt:variant>
        <vt:lpwstr/>
      </vt:variant>
      <vt:variant>
        <vt:i4>7274618</vt:i4>
      </vt:variant>
      <vt:variant>
        <vt:i4>18</vt:i4>
      </vt:variant>
      <vt:variant>
        <vt:i4>0</vt:i4>
      </vt:variant>
      <vt:variant>
        <vt:i4>5</vt:i4>
      </vt:variant>
      <vt:variant>
        <vt:lpwstr>http://www.coag.gov.au/coag_meeting_outcomes/2008-11-29/docs/Business_Regulation_and_Competition_Working_Group-Attachment_B.pdf</vt:lpwstr>
      </vt:variant>
      <vt:variant>
        <vt:lpwstr/>
      </vt:variant>
      <vt:variant>
        <vt:i4>6225991</vt:i4>
      </vt:variant>
      <vt:variant>
        <vt:i4>15</vt:i4>
      </vt:variant>
      <vt:variant>
        <vt:i4>0</vt:i4>
      </vt:variant>
      <vt:variant>
        <vt:i4>5</vt:i4>
      </vt:variant>
      <vt:variant>
        <vt:lpwstr>http://bob-brown.greensmps.org.au/content/media-release/greens-senate-move-sovereign-wealth-fund</vt:lpwstr>
      </vt:variant>
      <vt:variant>
        <vt:lpwstr/>
      </vt:variant>
      <vt:variant>
        <vt:i4>1245277</vt:i4>
      </vt:variant>
      <vt:variant>
        <vt:i4>12</vt:i4>
      </vt:variant>
      <vt:variant>
        <vt:i4>0</vt:i4>
      </vt:variant>
      <vt:variant>
        <vt:i4>5</vt:i4>
      </vt:variant>
      <vt:variant>
        <vt:lpwstr>http://www.bca.com.au/Content/101757.aspx</vt:lpwstr>
      </vt:variant>
      <vt:variant>
        <vt:lpwstr/>
      </vt:variant>
      <vt:variant>
        <vt:i4>589894</vt:i4>
      </vt:variant>
      <vt:variant>
        <vt:i4>9</vt:i4>
      </vt:variant>
      <vt:variant>
        <vt:i4>0</vt:i4>
      </vt:variant>
      <vt:variant>
        <vt:i4>5</vt:i4>
      </vt:variant>
      <vt:variant>
        <vt:lpwstr>http://www.dfat.gov.au/publications/trade/trading-our-way-to-more-jobs-and-prosperity.html</vt:lpwstr>
      </vt:variant>
      <vt:variant>
        <vt:lpwstr>attachment</vt:lpwstr>
      </vt:variant>
      <vt:variant>
        <vt:i4>6225973</vt:i4>
      </vt:variant>
      <vt:variant>
        <vt:i4>6</vt:i4>
      </vt:variant>
      <vt:variant>
        <vt:i4>0</vt:i4>
      </vt:variant>
      <vt:variant>
        <vt:i4>5</vt:i4>
      </vt:variant>
      <vt:variant>
        <vt:lpwstr>http://www.daff.gov.au/__data/assets/pdf_file/0007/1918195/prelim-response.pdf</vt:lpwstr>
      </vt:variant>
      <vt:variant>
        <vt:lpwstr/>
      </vt:variant>
      <vt:variant>
        <vt:i4>2883669</vt:i4>
      </vt:variant>
      <vt:variant>
        <vt:i4>3</vt:i4>
      </vt:variant>
      <vt:variant>
        <vt:i4>0</vt:i4>
      </vt:variant>
      <vt:variant>
        <vt:i4>5</vt:i4>
      </vt:variant>
      <vt:variant>
        <vt:lpwstr>http://www.budget.gov.au/2009-10/content/bp3/html/bp3_prelims.htm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http://www.finance.gov.au/Publications/response-to-the-pc-manufacturing-and-distributive-trades-review/index.html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Annual Report 2012-13</dc:subject>
  <dc:creator>Productivity Commission</dc:creator>
  <dc:description>.</dc:description>
  <cp:lastModifiedBy>Productivity Commission</cp:lastModifiedBy>
  <cp:revision>2</cp:revision>
  <cp:lastPrinted>2013-09-16T02:01:00Z</cp:lastPrinted>
  <dcterms:created xsi:type="dcterms:W3CDTF">2013-10-10T00:28:00Z</dcterms:created>
  <dcterms:modified xsi:type="dcterms:W3CDTF">2013-10-10T00:28:00Z</dcterms:modified>
</cp:coreProperties>
</file>