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86BCB" w:rsidRPr="00B86BCB" w:rsidRDefault="00C36723" w:rsidP="00B04D19">
      <w:pPr>
        <w:pStyle w:val="Heading1NotTOC"/>
        <w:rPr>
          <w:color w:val="FFFFFF" w:themeColor="background1"/>
          <w:sz w:val="16"/>
          <w:szCs w:val="16"/>
        </w:rPr>
      </w:pPr>
      <w:bookmarkStart w:id="0" w:name="begin"/>
      <w:bookmarkEnd w:id="0"/>
      <w:r w:rsidRPr="00B86BCB">
        <w:rPr>
          <w:noProof/>
          <w:color w:val="FFFFFF" w:themeColor="background1"/>
          <w:sz w:val="16"/>
          <w:szCs w:val="16"/>
          <w:lang w:eastAsia="en-AU"/>
        </w:rPr>
        <w:drawing>
          <wp:anchor distT="0" distB="0" distL="114300" distR="114300" simplePos="0" relativeHeight="251658240" behindDoc="0" locked="0" layoutInCell="1" allowOverlap="1" wp14:anchorId="3F9A5CDB" wp14:editId="1FE91933">
            <wp:simplePos x="0" y="0"/>
            <wp:positionH relativeFrom="page">
              <wp:align>center</wp:align>
            </wp:positionH>
            <wp:positionV relativeFrom="page">
              <wp:align>center</wp:align>
            </wp:positionV>
            <wp:extent cx="7560000" cy="10738181"/>
            <wp:effectExtent l="0" t="0" r="3175" b="6350"/>
            <wp:wrapNone/>
            <wp:docPr id="3" name="Picture 3" descr="Cover for Productivity Commission, Annual Report 201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nual-Report-Cover-web.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560000" cy="10738181"/>
                    </a:xfrm>
                    <a:prstGeom prst="rect">
                      <a:avLst/>
                    </a:prstGeom>
                  </pic:spPr>
                </pic:pic>
              </a:graphicData>
            </a:graphic>
            <wp14:sizeRelH relativeFrom="page">
              <wp14:pctWidth>0</wp14:pctWidth>
            </wp14:sizeRelH>
            <wp14:sizeRelV relativeFrom="page">
              <wp14:pctHeight>0</wp14:pctHeight>
            </wp14:sizeRelV>
          </wp:anchor>
        </w:drawing>
      </w:r>
      <w:r w:rsidRPr="00B86BCB">
        <w:rPr>
          <w:color w:val="FFFFFF" w:themeColor="background1"/>
          <w:sz w:val="16"/>
          <w:szCs w:val="16"/>
        </w:rPr>
        <w:t>Annual Report 2015-16</w:t>
      </w:r>
    </w:p>
    <w:p w:rsidR="00B04D19" w:rsidRPr="00B86BCB" w:rsidRDefault="00C36723" w:rsidP="00B04D19">
      <w:pPr>
        <w:pStyle w:val="Heading1NotTOC"/>
        <w:rPr>
          <w:color w:val="FFFFFF" w:themeColor="background1"/>
          <w:sz w:val="16"/>
          <w:szCs w:val="16"/>
        </w:rPr>
      </w:pPr>
      <w:r w:rsidRPr="00B86BCB">
        <w:rPr>
          <w:color w:val="FFFFFF" w:themeColor="background1"/>
          <w:sz w:val="16"/>
          <w:szCs w:val="16"/>
        </w:rPr>
        <w:t>Productivity Commission.</w:t>
      </w:r>
    </w:p>
    <w:p w:rsidR="00B04D19" w:rsidRDefault="00B04D19" w:rsidP="00CD5E6B">
      <w:pPr>
        <w:pStyle w:val="BodyText"/>
        <w:rPr>
          <w:b/>
          <w:szCs w:val="26"/>
        </w:rPr>
      </w:pPr>
      <w:r>
        <w:br w:type="page"/>
      </w:r>
    </w:p>
    <w:p w:rsidR="003E7802" w:rsidRDefault="003E7802" w:rsidP="00D969AE">
      <w:pPr>
        <w:pStyle w:val="Copyrightheading"/>
      </w:pPr>
      <w:r w:rsidRPr="008C305F">
        <w:lastRenderedPageBreak/>
        <w:fldChar w:fldCharType="begin"/>
      </w:r>
      <w:r w:rsidRPr="008C305F">
        <w:instrText>SYMBOL 227 \f "Symbol"</w:instrText>
      </w:r>
      <w:r w:rsidRPr="008C305F">
        <w:fldChar w:fldCharType="end"/>
      </w:r>
      <w:r w:rsidRPr="008C305F">
        <w:t xml:space="preserve"> Commonwealth of Australia </w:t>
      </w:r>
      <w:r w:rsidR="00D74E25">
        <w:t>201</w:t>
      </w:r>
      <w:r w:rsidR="00BA311E">
        <w:t>6</w:t>
      </w:r>
    </w:p>
    <w:p w:rsidR="004222DE" w:rsidRDefault="00D60921">
      <w:pPr>
        <w:pStyle w:val="BodyText"/>
        <w:tabs>
          <w:tab w:val="left" w:pos="851"/>
        </w:tabs>
        <w:spacing w:before="200" w:after="120"/>
        <w:jc w:val="left"/>
        <w:rPr>
          <w:b/>
        </w:rPr>
      </w:pPr>
      <w:bookmarkStart w:id="1" w:name="ISSN"/>
      <w:bookmarkEnd w:id="1"/>
      <w:r>
        <w:rPr>
          <w:b/>
        </w:rPr>
        <w:t>ISSN</w:t>
      </w:r>
      <w:r>
        <w:rPr>
          <w:b/>
        </w:rPr>
        <w:tab/>
      </w:r>
      <w:r w:rsidR="004222DE">
        <w:rPr>
          <w:b/>
        </w:rPr>
        <w:t>2205-5673 (Print)</w:t>
      </w:r>
      <w:r w:rsidR="004222DE">
        <w:rPr>
          <w:b/>
        </w:rPr>
        <w:br/>
        <w:t>ISSN</w:t>
      </w:r>
      <w:r w:rsidR="004222DE">
        <w:rPr>
          <w:b/>
        </w:rPr>
        <w:tab/>
      </w:r>
      <w:r w:rsidR="0053611D" w:rsidRPr="0053611D">
        <w:rPr>
          <w:b/>
        </w:rPr>
        <w:t>2205-5681 (Online)</w:t>
      </w:r>
    </w:p>
    <w:p w:rsidR="008A3857" w:rsidRDefault="008A3857" w:rsidP="008E242D">
      <w:pPr>
        <w:pStyle w:val="BodyText"/>
        <w:spacing w:after="120"/>
      </w:pPr>
      <w:r w:rsidRPr="00862D8F">
        <w:rPr>
          <w:noProof/>
          <w:sz w:val="22"/>
          <w:szCs w:val="22"/>
        </w:rPr>
        <w:drawing>
          <wp:inline distT="0" distB="0" distL="0" distR="0" wp14:anchorId="1B2EC1E0" wp14:editId="6BD06778">
            <wp:extent cx="843280" cy="295043"/>
            <wp:effectExtent l="0" t="0" r="0" b="0"/>
            <wp:docPr id="2" name="Picture 2" descr="CC BY licence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C-By logo"/>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843280" cy="295043"/>
                    </a:xfrm>
                    <a:prstGeom prst="rect">
                      <a:avLst/>
                    </a:prstGeom>
                    <a:noFill/>
                    <a:ln>
                      <a:noFill/>
                    </a:ln>
                  </pic:spPr>
                </pic:pic>
              </a:graphicData>
            </a:graphic>
          </wp:inline>
        </w:drawing>
      </w:r>
    </w:p>
    <w:p w:rsidR="008A3857" w:rsidRPr="008A3857" w:rsidRDefault="008A3857" w:rsidP="00BA0B81">
      <w:pPr>
        <w:pStyle w:val="Copyrightbodytext"/>
      </w:pPr>
      <w:r w:rsidRPr="008A3857">
        <w:t xml:space="preserve">Except for the Commonwealth Coat of Arms and content supplied by third parties, this copyright work is licensed under a Creative Commons Attribution 3.0 Australia licence. To view a copy of this licence, visit </w:t>
      </w:r>
      <w:r w:rsidRPr="00805FD7">
        <w:t>http://</w:t>
      </w:r>
      <w:proofErr w:type="spellStart"/>
      <w:r w:rsidRPr="00805FD7">
        <w:t>creativecommons.org</w:t>
      </w:r>
      <w:proofErr w:type="spellEnd"/>
      <w:r w:rsidRPr="00805FD7">
        <w:t>/licenses/by/3.0/au</w:t>
      </w:r>
      <w:r w:rsidRPr="008A3857">
        <w:rPr>
          <w:sz w:val="24"/>
          <w:szCs w:val="24"/>
        </w:rPr>
        <w:t>.</w:t>
      </w:r>
      <w:r w:rsidRPr="008A3857">
        <w:t xml:space="preserve"> In essence, you are free to copy, communicate and adapt the work, as long as you attribute the work to the Productivity Commission (but not in any way that suggests the Commission endorses you or your use) and abide by the other licence terms.</w:t>
      </w:r>
    </w:p>
    <w:p w:rsidR="008A3857" w:rsidRPr="008A3857" w:rsidRDefault="008A3857" w:rsidP="008A3857">
      <w:pPr>
        <w:pStyle w:val="Copyrightsubtitle"/>
      </w:pPr>
      <w:r w:rsidRPr="008A3857">
        <w:t>Use of the Commonwealth Coat of Arms</w:t>
      </w:r>
    </w:p>
    <w:p w:rsidR="008A3857" w:rsidRPr="008A3857" w:rsidRDefault="008A3857" w:rsidP="00BA0B81">
      <w:pPr>
        <w:pStyle w:val="Copyrightbodytext"/>
      </w:pPr>
      <w:r w:rsidRPr="008A3857">
        <w:t>For terms of use of the Coat of Arms visit the ‘</w:t>
      </w:r>
      <w:r w:rsidRPr="00805FD7">
        <w:t>It’s an Honour</w:t>
      </w:r>
      <w:r w:rsidRPr="008A3857">
        <w:t>’ website</w:t>
      </w:r>
      <w:r w:rsidR="00122FE9" w:rsidRPr="00BA0B81">
        <w:t>:</w:t>
      </w:r>
      <w:r w:rsidRPr="00BA0B81">
        <w:t xml:space="preserve"> </w:t>
      </w:r>
      <w:r w:rsidR="00BA0B81" w:rsidRPr="00805FD7">
        <w:t>http://</w:t>
      </w:r>
      <w:proofErr w:type="spellStart"/>
      <w:r w:rsidR="00BA0B81" w:rsidRPr="00805FD7">
        <w:t>www.itsanhonour.gov.au</w:t>
      </w:r>
      <w:proofErr w:type="spellEnd"/>
    </w:p>
    <w:p w:rsidR="008A3857" w:rsidRPr="008A3857" w:rsidRDefault="008A3857" w:rsidP="008A3857">
      <w:pPr>
        <w:pStyle w:val="Copyrightsubtitle"/>
      </w:pPr>
      <w:r w:rsidRPr="008A3857">
        <w:t>Third party copyright</w:t>
      </w:r>
    </w:p>
    <w:p w:rsidR="008A3857" w:rsidRPr="008A3857" w:rsidRDefault="008A3857" w:rsidP="00BA0B81">
      <w:pPr>
        <w:pStyle w:val="Copyrightbodytext"/>
      </w:pPr>
      <w:r w:rsidRPr="008A3857">
        <w:t>Wherever a third party holds copyright in this material, the copyright remains with that party. Their permission may be required to use the material, please contact them directly.</w:t>
      </w:r>
    </w:p>
    <w:p w:rsidR="008A3857" w:rsidRPr="008A3857" w:rsidRDefault="008A3857" w:rsidP="008A3857">
      <w:pPr>
        <w:pStyle w:val="Copyrightsubtitle"/>
      </w:pPr>
      <w:r w:rsidRPr="008A3857">
        <w:t>Attribution</w:t>
      </w:r>
    </w:p>
    <w:p w:rsidR="008A3857" w:rsidRPr="008A3857" w:rsidRDefault="008A3857" w:rsidP="00BA0B81">
      <w:pPr>
        <w:pStyle w:val="Copyrightbodytext"/>
      </w:pPr>
      <w:r w:rsidRPr="008A3857">
        <w:t xml:space="preserve">This work should be attributed as follows, </w:t>
      </w:r>
      <w:r w:rsidRPr="008E242D">
        <w:rPr>
          <w:i/>
        </w:rPr>
        <w:t xml:space="preserve">Source: Productivity Commission, </w:t>
      </w:r>
      <w:r w:rsidR="001E76D8">
        <w:rPr>
          <w:i/>
        </w:rPr>
        <w:t>Annual Report 2015-16</w:t>
      </w:r>
    </w:p>
    <w:p w:rsidR="008A3857" w:rsidRPr="008A3857" w:rsidRDefault="008A3857" w:rsidP="00BA0B81">
      <w:pPr>
        <w:pStyle w:val="Copyrightbodytext"/>
        <w:spacing w:before="120"/>
      </w:pPr>
      <w:r w:rsidRPr="008A3857">
        <w:t xml:space="preserve">If you have adapted, modified or transformed this work in anyway, please use the following, </w:t>
      </w:r>
      <w:r w:rsidRPr="008E242D">
        <w:rPr>
          <w:i/>
        </w:rPr>
        <w:t>Source: based on Productivity Commission</w:t>
      </w:r>
      <w:r w:rsidR="00122FE9">
        <w:rPr>
          <w:i/>
        </w:rPr>
        <w:t xml:space="preserve"> </w:t>
      </w:r>
      <w:r w:rsidRPr="008E242D">
        <w:rPr>
          <w:i/>
        </w:rPr>
        <w:t>data</w:t>
      </w:r>
      <w:r w:rsidR="001E76D8">
        <w:rPr>
          <w:i/>
        </w:rPr>
        <w:t>, Annual Report 2015-16</w:t>
      </w:r>
      <w:r w:rsidRPr="008A3857">
        <w:t>.</w:t>
      </w:r>
    </w:p>
    <w:p w:rsidR="008A3857" w:rsidRPr="008A3857" w:rsidRDefault="008A3857" w:rsidP="008A3857">
      <w:pPr>
        <w:pStyle w:val="Copyrightsubtitle"/>
      </w:pPr>
      <w:r w:rsidRPr="008A3857">
        <w:t xml:space="preserve">An appropriate </w:t>
      </w:r>
      <w:r w:rsidR="00122FE9">
        <w:t>reference</w:t>
      </w:r>
      <w:r w:rsidRPr="008A3857">
        <w:t xml:space="preserve"> for this publication is:</w:t>
      </w:r>
    </w:p>
    <w:p w:rsidR="001E76D8" w:rsidRDefault="001E76D8" w:rsidP="00B24999">
      <w:pPr>
        <w:pStyle w:val="Copyrightbodytext"/>
      </w:pPr>
      <w:bookmarkStart w:id="2" w:name="JEL"/>
      <w:bookmarkEnd w:id="2"/>
      <w:r>
        <w:t xml:space="preserve">Productivity Commission 2016, </w:t>
      </w:r>
      <w:r>
        <w:rPr>
          <w:i/>
          <w:iCs/>
        </w:rPr>
        <w:t>Annual Report 2015-16</w:t>
      </w:r>
      <w:r>
        <w:t xml:space="preserve">, Annual Report Series, Canberra. </w:t>
      </w:r>
    </w:p>
    <w:p w:rsidR="008A3857" w:rsidRPr="008A3857" w:rsidRDefault="008A3857" w:rsidP="008A3857">
      <w:pPr>
        <w:pStyle w:val="Copyrightsubtitle"/>
      </w:pPr>
      <w:r w:rsidRPr="008A3857">
        <w:t>Publications enquiries</w:t>
      </w:r>
    </w:p>
    <w:p w:rsidR="00E30DDB" w:rsidRDefault="008A3857" w:rsidP="00EC38C1">
      <w:pPr>
        <w:pStyle w:val="Copyrightbodytext"/>
      </w:pPr>
      <w:r w:rsidRPr="008A3857">
        <w:t xml:space="preserve">Media and Publications, </w:t>
      </w:r>
      <w:r w:rsidR="00EC38C1">
        <w:rPr>
          <w:szCs w:val="24"/>
        </w:rPr>
        <w:t>phone:</w:t>
      </w:r>
      <w:r w:rsidR="00EC38C1" w:rsidRPr="00BB5DCF">
        <w:rPr>
          <w:szCs w:val="24"/>
        </w:rPr>
        <w:t xml:space="preserve"> (03) 9653 2244 or email: </w:t>
      </w:r>
      <w:proofErr w:type="spellStart"/>
      <w:r w:rsidR="00EC38C1" w:rsidRPr="00BB5DCF">
        <w:rPr>
          <w:szCs w:val="24"/>
        </w:rPr>
        <w:t>maps@pc.gov.au</w:t>
      </w:r>
      <w:proofErr w:type="spellEnd"/>
    </w:p>
    <w:p w:rsidR="008A3857" w:rsidRDefault="008A3857" w:rsidP="008A385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Description w:val="Table used for design layout."/>
      </w:tblPr>
      <w:tblGrid>
        <w:gridCol w:w="8771"/>
      </w:tblGrid>
      <w:tr w:rsidR="008A3857" w:rsidTr="00C670DE">
        <w:tc>
          <w:tcPr>
            <w:tcW w:w="8771" w:type="dxa"/>
            <w:tcBorders>
              <w:top w:val="single" w:sz="6" w:space="0" w:color="78A22F"/>
              <w:left w:val="nil"/>
              <w:bottom w:val="nil"/>
              <w:right w:val="nil"/>
            </w:tcBorders>
            <w:shd w:val="clear" w:color="auto" w:fill="F2F2F2" w:themeFill="background1" w:themeFillShade="F2"/>
          </w:tcPr>
          <w:p w:rsidR="008A3857" w:rsidRPr="008A3857" w:rsidRDefault="008A3857" w:rsidP="00B24999">
            <w:pPr>
              <w:pStyle w:val="BoxTitle"/>
              <w:rPr>
                <w:sz w:val="22"/>
                <w:szCs w:val="22"/>
              </w:rPr>
            </w:pPr>
            <w:r w:rsidRPr="008A3857">
              <w:rPr>
                <w:sz w:val="22"/>
                <w:szCs w:val="22"/>
              </w:rPr>
              <w:t>The Productivity Commission</w:t>
            </w:r>
          </w:p>
        </w:tc>
      </w:tr>
      <w:tr w:rsidR="008A3857" w:rsidTr="00C670DE">
        <w:tc>
          <w:tcPr>
            <w:tcW w:w="8771" w:type="dxa"/>
            <w:tcBorders>
              <w:top w:val="nil"/>
              <w:left w:val="nil"/>
              <w:bottom w:val="nil"/>
              <w:right w:val="nil"/>
            </w:tcBorders>
            <w:shd w:val="clear" w:color="auto" w:fill="F2F2F2" w:themeFill="background1" w:themeFillShade="F2"/>
          </w:tcPr>
          <w:p w:rsidR="008A3857" w:rsidRDefault="008A3857" w:rsidP="00B24999">
            <w:pPr>
              <w:pStyle w:val="Box"/>
            </w:pPr>
            <w:r w:rsidRPr="00BB5DCF">
              <w:t>The Productivity Commission is the Australian Government’s independent research and advisory body on a range of economic, social and environmental issues affecting the welfare of Australians. Its role, expressed most simply, is to help governments make better policies, in the long term interest of the Australian community.</w:t>
            </w:r>
          </w:p>
          <w:p w:rsidR="008A3857" w:rsidRDefault="008A3857" w:rsidP="00B24999">
            <w:pPr>
              <w:pStyle w:val="Box"/>
            </w:pPr>
            <w:r w:rsidRPr="00BB5DCF">
              <w:t>The Commission’s independence is underpinned by an Act of Parliament. Its processes and outputs are open to public scrutiny and are driven by concern for the wellbeing of the community as a whole.</w:t>
            </w:r>
          </w:p>
          <w:p w:rsidR="008A3857" w:rsidRDefault="008A3857" w:rsidP="00EC38C1">
            <w:pPr>
              <w:pStyle w:val="Box"/>
            </w:pPr>
            <w:r w:rsidRPr="00BB5DCF">
              <w:rPr>
                <w:szCs w:val="24"/>
              </w:rPr>
              <w:t>Further information on the Productivity Commission can be obtained from the Commission’s website (</w:t>
            </w:r>
            <w:proofErr w:type="spellStart"/>
            <w:r w:rsidRPr="00805FD7">
              <w:t>www.pc.gov.au</w:t>
            </w:r>
            <w:proofErr w:type="spellEnd"/>
            <w:r w:rsidRPr="00BB5DCF">
              <w:rPr>
                <w:szCs w:val="24"/>
              </w:rPr>
              <w:t>)</w:t>
            </w:r>
            <w:r w:rsidR="00EC38C1">
              <w:rPr>
                <w:szCs w:val="24"/>
              </w:rPr>
              <w:t>.</w:t>
            </w:r>
          </w:p>
        </w:tc>
      </w:tr>
      <w:tr w:rsidR="008A3857" w:rsidTr="00C670DE">
        <w:tc>
          <w:tcPr>
            <w:tcW w:w="8771" w:type="dxa"/>
            <w:tcBorders>
              <w:top w:val="nil"/>
              <w:left w:val="nil"/>
              <w:bottom w:val="single" w:sz="6" w:space="0" w:color="78A22F"/>
              <w:right w:val="nil"/>
            </w:tcBorders>
            <w:shd w:val="clear" w:color="auto" w:fill="F2F2F2" w:themeFill="background1" w:themeFillShade="F2"/>
          </w:tcPr>
          <w:p w:rsidR="008A3857" w:rsidRDefault="008A3857" w:rsidP="00B24999">
            <w:pPr>
              <w:pStyle w:val="Box"/>
              <w:spacing w:before="0" w:line="120" w:lineRule="exact"/>
            </w:pPr>
          </w:p>
        </w:tc>
      </w:tr>
    </w:tbl>
    <w:p w:rsidR="00735FEA" w:rsidRDefault="00735FEA">
      <w:pPr>
        <w:pStyle w:val="BodyText"/>
        <w:sectPr w:rsidR="00735FEA" w:rsidSect="00122FE9">
          <w:footerReference w:type="default" r:id="rId11"/>
          <w:type w:val="oddPage"/>
          <w:pgSz w:w="11907" w:h="16840" w:code="9"/>
          <w:pgMar w:top="1304" w:right="1304" w:bottom="567" w:left="1814" w:header="1701" w:footer="397" w:gutter="0"/>
          <w:pgNumType w:fmt="lowerRoman" w:start="1"/>
          <w:cols w:space="720"/>
          <w:titlePg/>
        </w:sectPr>
      </w:pPr>
      <w:bookmarkStart w:id="3" w:name="cov"/>
      <w:bookmarkEnd w:id="3"/>
    </w:p>
    <w:p w:rsidR="00F8527E" w:rsidRDefault="00F8527E">
      <w:r>
        <w:rPr>
          <w:noProof/>
          <w:lang w:eastAsia="en-AU"/>
        </w:rPr>
        <w:lastRenderedPageBreak/>
        <w:drawing>
          <wp:inline distT="0" distB="0" distL="0" distR="0">
            <wp:extent cx="5515200" cy="7783200"/>
            <wp:effectExtent l="19050" t="19050" r="28575" b="27305"/>
            <wp:docPr id="8" name="Picture 8" descr="8 September 2016&#10;The Hon Scott Morrison MP&#10;Treasurer&#10;Parliament House &#10;CANBERRA ACT 2600&#10;&#10;Dear Treasurer&#10;We submit to you the Productivity Commission's annual report for 2015-16. The report is prepared in accordance with section 10 of the Productivity Commission Act 1998. The Commission's Act requires that a copy of this report be tabled within 15 sitting days of each House of Parliament after the day of receipt of the report.&#10;Yours sincerely&#10;Peter Harris, Chair&#10;Karen Chester, Deputy Chair &#10;Julie Abramson, Commissioner&#10;Ken Baxter, Commissioner&#10;Melinda Cilento, Commissioner&#10;Jonathan Coppel, Commissioner&#10;Stephen King, Commissioner&#10;Paul Lindwall, Commissioner&#10;Angela MacRae, Commissione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80B389.tmp"/>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5515200" cy="7783200"/>
                    </a:xfrm>
                    <a:prstGeom prst="rect">
                      <a:avLst/>
                    </a:prstGeom>
                    <a:ln>
                      <a:solidFill>
                        <a:schemeClr val="bg2"/>
                      </a:solidFill>
                    </a:ln>
                    <a:extLst>
                      <a:ext uri="{53640926-AAD7-44D8-BBD7-CCE9431645EC}">
                        <a14:shadowObscured xmlns:a14="http://schemas.microsoft.com/office/drawing/2010/main"/>
                      </a:ext>
                    </a:extLst>
                  </pic:spPr>
                </pic:pic>
              </a:graphicData>
            </a:graphic>
          </wp:inline>
        </w:drawing>
      </w:r>
    </w:p>
    <w:p w:rsidR="009D3461" w:rsidRDefault="009D3461">
      <w:r>
        <w:br w:type="page"/>
      </w:r>
      <w:bookmarkStart w:id="4" w:name="_GoBack"/>
      <w:bookmarkEnd w:id="4"/>
      <w:r>
        <w:lastRenderedPageBreak/>
        <w:br w:type="page"/>
      </w:r>
    </w:p>
    <w:p w:rsidR="00D60921" w:rsidRDefault="00D11D06">
      <w:pPr>
        <w:rPr>
          <w:kern w:val="28"/>
          <w:sz w:val="52"/>
        </w:rPr>
      </w:pPr>
      <w:r>
        <w:rPr>
          <w:noProof/>
          <w:lang w:eastAsia="en-AU"/>
        </w:rPr>
        <w:lastRenderedPageBreak/>
        <w:drawing>
          <wp:anchor distT="0" distB="0" distL="114300" distR="114300" simplePos="0" relativeHeight="251659264" behindDoc="0" locked="0" layoutInCell="1" allowOverlap="1">
            <wp:simplePos x="0" y="0"/>
            <wp:positionH relativeFrom="page">
              <wp:align>center</wp:align>
            </wp:positionH>
            <wp:positionV relativeFrom="page">
              <wp:align>center</wp:align>
            </wp:positionV>
            <wp:extent cx="7560000" cy="10692000"/>
            <wp:effectExtent l="0" t="0" r="3175"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mmissioners-image-page.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7560000" cy="10692000"/>
                    </a:xfrm>
                    <a:prstGeom prst="rect">
                      <a:avLst/>
                    </a:prstGeom>
                  </pic:spPr>
                </pic:pic>
              </a:graphicData>
            </a:graphic>
            <wp14:sizeRelH relativeFrom="page">
              <wp14:pctWidth>0</wp14:pctWidth>
            </wp14:sizeRelH>
            <wp14:sizeRelV relativeFrom="page">
              <wp14:pctHeight>0</wp14:pctHeight>
            </wp14:sizeRelV>
          </wp:anchor>
        </w:drawing>
      </w:r>
      <w:r w:rsidR="00D60921">
        <w:br w:type="page"/>
      </w:r>
    </w:p>
    <w:p w:rsidR="00D60921" w:rsidRPr="009D3461" w:rsidRDefault="00D60921" w:rsidP="00B906C0">
      <w:pPr>
        <w:pStyle w:val="Heading1"/>
        <w:spacing w:after="400"/>
        <w:rPr>
          <w:sz w:val="32"/>
          <w:szCs w:val="32"/>
        </w:rPr>
      </w:pPr>
      <w:bookmarkStart w:id="5" w:name="_Toc462729606"/>
      <w:r w:rsidRPr="009D3461">
        <w:rPr>
          <w:sz w:val="32"/>
          <w:szCs w:val="32"/>
        </w:rPr>
        <w:lastRenderedPageBreak/>
        <w:t>Acknowledgments</w:t>
      </w:r>
      <w:bookmarkEnd w:id="5"/>
    </w:p>
    <w:p w:rsidR="00550394" w:rsidRDefault="00550394" w:rsidP="00B24999">
      <w:pPr>
        <w:pStyle w:val="BodyText"/>
        <w:rPr>
          <w:lang w:eastAsia="en-US"/>
        </w:rPr>
      </w:pPr>
      <w:r>
        <w:rPr>
          <w:lang w:eastAsia="en-US"/>
        </w:rPr>
        <w:t xml:space="preserve">In memory of former long-term </w:t>
      </w:r>
      <w:r w:rsidR="00922B2F">
        <w:rPr>
          <w:lang w:eastAsia="en-US"/>
        </w:rPr>
        <w:t xml:space="preserve">senior </w:t>
      </w:r>
      <w:r>
        <w:rPr>
          <w:lang w:eastAsia="en-US"/>
        </w:rPr>
        <w:t xml:space="preserve">Commission official Garth </w:t>
      </w:r>
      <w:proofErr w:type="spellStart"/>
      <w:r w:rsidR="00922B2F" w:rsidRPr="00922B2F">
        <w:rPr>
          <w:lang w:eastAsia="en-US"/>
        </w:rPr>
        <w:t>Pitkethly</w:t>
      </w:r>
      <w:proofErr w:type="spellEnd"/>
      <w:r w:rsidR="00922B2F" w:rsidRPr="00922B2F">
        <w:rPr>
          <w:lang w:eastAsia="en-US"/>
        </w:rPr>
        <w:t xml:space="preserve"> </w:t>
      </w:r>
      <w:r>
        <w:rPr>
          <w:lang w:eastAsia="en-US"/>
        </w:rPr>
        <w:t>(1946-2015).</w:t>
      </w:r>
    </w:p>
    <w:p w:rsidR="00D60921" w:rsidRDefault="00D60921" w:rsidP="00B24999">
      <w:pPr>
        <w:pStyle w:val="BodyText"/>
        <w:rPr>
          <w:lang w:eastAsia="en-US"/>
        </w:rPr>
      </w:pPr>
      <w:r>
        <w:rPr>
          <w:lang w:eastAsia="en-US"/>
        </w:rPr>
        <w:t>The Commission wishes to thank its staff for their continued efforts, commitment and support during the past year</w:t>
      </w:r>
      <w:r w:rsidR="004222DE">
        <w:rPr>
          <w:lang w:eastAsia="en-US"/>
        </w:rPr>
        <w:t>.</w:t>
      </w:r>
    </w:p>
    <w:p w:rsidR="00D60921" w:rsidRDefault="00D60921">
      <w:pPr>
        <w:pStyle w:val="BodyText"/>
        <w:sectPr w:rsidR="00D60921" w:rsidSect="00B24999">
          <w:footerReference w:type="default" r:id="rId14"/>
          <w:pgSz w:w="11906" w:h="16838" w:code="9"/>
          <w:pgMar w:top="1985" w:right="1304" w:bottom="1247" w:left="1814" w:header="1701" w:footer="397" w:gutter="0"/>
          <w:pgNumType w:fmt="lowerRoman"/>
          <w:cols w:space="708"/>
          <w:docGrid w:linePitch="360"/>
        </w:sectPr>
      </w:pPr>
    </w:p>
    <w:p w:rsidR="00D60921" w:rsidRDefault="00D60921" w:rsidP="00D60921">
      <w:pPr>
        <w:pStyle w:val="Heading1"/>
      </w:pPr>
      <w:bookmarkStart w:id="6" w:name="Contents"/>
      <w:bookmarkStart w:id="7" w:name="_Toc462729607"/>
      <w:bookmarkEnd w:id="6"/>
      <w:r>
        <w:lastRenderedPageBreak/>
        <w:t>Foreword</w:t>
      </w:r>
      <w:bookmarkEnd w:id="7"/>
    </w:p>
    <w:p w:rsidR="00D60921" w:rsidRDefault="00D60921" w:rsidP="00D60921">
      <w:pPr>
        <w:pStyle w:val="BodyText"/>
      </w:pPr>
      <w:r>
        <w:t xml:space="preserve">In 2015-16, the Productivity Commission completed six </w:t>
      </w:r>
      <w:r w:rsidR="00A448E2">
        <w:t>i</w:t>
      </w:r>
      <w:r>
        <w:t>nquiries or commissioned studies for the Government; and produced the third in a series of Flagship research projects on matters of medium</w:t>
      </w:r>
      <w:r w:rsidR="00A448E2">
        <w:noBreakHyphen/>
      </w:r>
      <w:r>
        <w:t>term policy interest, addressing Housing Decisions of Older Au</w:t>
      </w:r>
      <w:r w:rsidR="00A448E2">
        <w:t xml:space="preserve">stralians. </w:t>
      </w:r>
    </w:p>
    <w:p w:rsidR="00D60921" w:rsidRDefault="00D60921" w:rsidP="00D60921">
      <w:pPr>
        <w:pStyle w:val="BodyText"/>
      </w:pPr>
      <w:r>
        <w:t>In additio</w:t>
      </w:r>
      <w:r w:rsidR="00036D3E">
        <w:t>n, work commenced on ten other i</w:t>
      </w:r>
      <w:r>
        <w:t>nquiries or commissioned stud</w:t>
      </w:r>
      <w:r w:rsidR="00036D3E">
        <w:t>ies, historically high for new i</w:t>
      </w:r>
      <w:r>
        <w:t>nquiry work.</w:t>
      </w:r>
    </w:p>
    <w:p w:rsidR="00D60921" w:rsidRDefault="00D60921" w:rsidP="00D60921">
      <w:pPr>
        <w:pStyle w:val="BodyText"/>
      </w:pPr>
      <w:r>
        <w:t>And the twenty-first edition of the Review of Government Services, with more than 10</w:t>
      </w:r>
      <w:r w:rsidR="00B906C0">
        <w:t> </w:t>
      </w:r>
      <w:r>
        <w:t>000 data points covering 16 service areas, was produced.</w:t>
      </w:r>
    </w:p>
    <w:p w:rsidR="00D60921" w:rsidRDefault="00D60921" w:rsidP="00D60921">
      <w:pPr>
        <w:pStyle w:val="BodyText"/>
      </w:pPr>
      <w:r>
        <w:t>In a time of reduced resources, the Commission’s staff and Commissioners have done an exceptional job this year to maintain quality of work and on-time delivery.</w:t>
      </w:r>
    </w:p>
    <w:p w:rsidR="00D60921" w:rsidRDefault="00D60921" w:rsidP="00D60921">
      <w:pPr>
        <w:pStyle w:val="BodyText"/>
      </w:pPr>
      <w:r>
        <w:t>In recent years, Government responses to our reports have been provided in some cases only after substantial delay. While it takes time for Commission reports to be absorbed, and it is not always the case that matters are given to the Commission with the expectation of immediate action, it would be preferable for public policy development to take place in a relatively timely fashion. It should n</w:t>
      </w:r>
      <w:r w:rsidR="00036D3E">
        <w:t>ot become the practice that an i</w:t>
      </w:r>
      <w:r>
        <w:t>nquiry, having been commissioned, is allowed to languish for many years.</w:t>
      </w:r>
    </w:p>
    <w:p w:rsidR="00D60921" w:rsidRDefault="00D60921" w:rsidP="00D60921">
      <w:pPr>
        <w:pStyle w:val="BodyText"/>
      </w:pPr>
      <w:r>
        <w:t>With the arrival of a high workload for the coming twelve months, 2015-</w:t>
      </w:r>
      <w:proofErr w:type="spellStart"/>
      <w:r>
        <w:t>16’s</w:t>
      </w:r>
      <w:proofErr w:type="spellEnd"/>
      <w:r>
        <w:t xml:space="preserve"> relatively high volume of own-motion research </w:t>
      </w:r>
      <w:r w:rsidR="00D74FF0">
        <w:t xml:space="preserve">— </w:t>
      </w:r>
      <w:r>
        <w:t xml:space="preserve">on Anti-Dumping, Digital Disruption, Housing Decisions, Tax and Transfer Incidence and Indigenous Primary School Achievement </w:t>
      </w:r>
      <w:r w:rsidR="00D74FF0">
        <w:t xml:space="preserve">— </w:t>
      </w:r>
      <w:r>
        <w:t xml:space="preserve">will not be repeated. </w:t>
      </w:r>
    </w:p>
    <w:p w:rsidR="00D60921" w:rsidRDefault="00D60921" w:rsidP="00D60921">
      <w:pPr>
        <w:pStyle w:val="BodyText"/>
      </w:pPr>
      <w:r>
        <w:t>These reports have, however, been useful in highlighting particular aspects of public policy that may otherwise have re</w:t>
      </w:r>
      <w:r w:rsidR="00036D3E">
        <w:t>mained unrecognised. Like our i</w:t>
      </w:r>
      <w:r>
        <w:t>nquiry work, they too are designed to be drawn on in future debates, if not today.</w:t>
      </w:r>
    </w:p>
    <w:p w:rsidR="00D60921" w:rsidRDefault="00D60921" w:rsidP="004222DE">
      <w:pPr>
        <w:pStyle w:val="BodyText"/>
        <w:spacing w:before="960"/>
      </w:pPr>
      <w:r>
        <w:t>Peter Harris</w:t>
      </w:r>
    </w:p>
    <w:p w:rsidR="00D60921" w:rsidRPr="004222DE" w:rsidRDefault="004222DE" w:rsidP="004222DE">
      <w:pPr>
        <w:pStyle w:val="BodyText"/>
        <w:spacing w:before="0"/>
        <w:sectPr w:rsidR="00D60921" w:rsidRPr="004222DE" w:rsidSect="00D60921">
          <w:headerReference w:type="even" r:id="rId15"/>
          <w:headerReference w:type="default" r:id="rId16"/>
          <w:footerReference w:type="even" r:id="rId17"/>
          <w:footerReference w:type="default" r:id="rId18"/>
          <w:pgSz w:w="11907" w:h="16840" w:code="9"/>
          <w:pgMar w:top="1985" w:right="1304" w:bottom="1247" w:left="1814" w:header="1701" w:footer="397" w:gutter="0"/>
          <w:pgNumType w:fmt="lowerRoman"/>
          <w:cols w:space="720"/>
        </w:sectPr>
      </w:pPr>
      <w:r>
        <w:t>Chair</w:t>
      </w:r>
    </w:p>
    <w:p w:rsidR="00D60921" w:rsidRDefault="00D60921">
      <w:pPr>
        <w:rPr>
          <w:kern w:val="28"/>
          <w:sz w:val="52"/>
          <w:szCs w:val="26"/>
        </w:rPr>
      </w:pPr>
    </w:p>
    <w:p w:rsidR="00D60921" w:rsidRPr="00D60921" w:rsidRDefault="00D60921" w:rsidP="00D60921">
      <w:pPr>
        <w:rPr>
          <w:kern w:val="28"/>
          <w:sz w:val="52"/>
          <w:szCs w:val="26"/>
        </w:rPr>
        <w:sectPr w:rsidR="00D60921" w:rsidRPr="00D60921" w:rsidSect="00D60921">
          <w:footerReference w:type="even" r:id="rId19"/>
          <w:pgSz w:w="11907" w:h="16840" w:code="9"/>
          <w:pgMar w:top="1985" w:right="1304" w:bottom="1247" w:left="1814" w:header="1701" w:footer="397" w:gutter="0"/>
          <w:pgNumType w:fmt="lowerRoman"/>
          <w:cols w:space="720"/>
        </w:sectPr>
      </w:pPr>
    </w:p>
    <w:p w:rsidR="00306F01" w:rsidRDefault="00735FEA" w:rsidP="008206EE">
      <w:pPr>
        <w:pStyle w:val="Heading1NotTOC"/>
        <w:rPr>
          <w:noProof/>
        </w:rPr>
      </w:pPr>
      <w:r w:rsidRPr="00B153C3">
        <w:lastRenderedPageBreak/>
        <w:t>Contents</w:t>
      </w:r>
      <w:bookmarkStart w:id="8" w:name="InsertContents"/>
      <w:bookmarkEnd w:id="8"/>
    </w:p>
    <w:p w:rsidR="00306F01" w:rsidRDefault="00306F01">
      <w:pPr>
        <w:pStyle w:val="TOC1"/>
        <w:rPr>
          <w:rFonts w:asciiTheme="minorHAnsi" w:eastAsiaTheme="minorEastAsia" w:hAnsiTheme="minorHAnsi" w:cstheme="minorBidi"/>
          <w:b w:val="0"/>
          <w:noProof/>
          <w:sz w:val="22"/>
          <w:szCs w:val="22"/>
          <w:lang w:eastAsia="en-AU"/>
        </w:rPr>
      </w:pPr>
      <w:r>
        <w:rPr>
          <w:noProof/>
        </w:rPr>
        <w:t>Acknowledgments</w:t>
      </w:r>
      <w:r>
        <w:rPr>
          <w:noProof/>
        </w:rPr>
        <w:tab/>
        <w:t>vi</w:t>
      </w:r>
    </w:p>
    <w:p w:rsidR="00306F01" w:rsidRDefault="00306F01">
      <w:pPr>
        <w:pStyle w:val="TOC1"/>
        <w:rPr>
          <w:rFonts w:asciiTheme="minorHAnsi" w:eastAsiaTheme="minorEastAsia" w:hAnsiTheme="minorHAnsi" w:cstheme="minorBidi"/>
          <w:b w:val="0"/>
          <w:noProof/>
          <w:sz w:val="22"/>
          <w:szCs w:val="22"/>
          <w:lang w:eastAsia="en-AU"/>
        </w:rPr>
      </w:pPr>
      <w:r>
        <w:rPr>
          <w:noProof/>
        </w:rPr>
        <w:t>Foreword</w:t>
      </w:r>
      <w:r>
        <w:rPr>
          <w:noProof/>
        </w:rPr>
        <w:tab/>
        <w:t>vii</w:t>
      </w:r>
    </w:p>
    <w:p w:rsidR="00306F01" w:rsidRDefault="00306F01">
      <w:pPr>
        <w:pStyle w:val="TOC1"/>
        <w:rPr>
          <w:rFonts w:asciiTheme="minorHAnsi" w:eastAsiaTheme="minorEastAsia" w:hAnsiTheme="minorHAnsi" w:cstheme="minorBidi"/>
          <w:b w:val="0"/>
          <w:noProof/>
          <w:sz w:val="22"/>
          <w:szCs w:val="22"/>
          <w:lang w:eastAsia="en-AU"/>
        </w:rPr>
      </w:pPr>
      <w:r>
        <w:rPr>
          <w:noProof/>
        </w:rPr>
        <w:t>Abbreviations</w:t>
      </w:r>
      <w:r>
        <w:rPr>
          <w:noProof/>
        </w:rPr>
        <w:tab/>
        <w:t>xi</w:t>
      </w:r>
    </w:p>
    <w:p w:rsidR="00306F01" w:rsidRDefault="00306F01">
      <w:pPr>
        <w:pStyle w:val="TOC1"/>
        <w:rPr>
          <w:rFonts w:asciiTheme="minorHAnsi" w:eastAsiaTheme="minorEastAsia" w:hAnsiTheme="minorHAnsi" w:cstheme="minorBidi"/>
          <w:b w:val="0"/>
          <w:noProof/>
          <w:sz w:val="22"/>
          <w:szCs w:val="22"/>
          <w:lang w:eastAsia="en-AU"/>
        </w:rPr>
      </w:pPr>
      <w:r>
        <w:rPr>
          <w:noProof/>
        </w:rPr>
        <w:t>Annual Performance Statement</w:t>
      </w:r>
      <w:r>
        <w:rPr>
          <w:noProof/>
        </w:rPr>
        <w:tab/>
        <w:t>1</w:t>
      </w:r>
    </w:p>
    <w:p w:rsidR="00306F01" w:rsidRDefault="00306F01">
      <w:pPr>
        <w:pStyle w:val="TOC1"/>
        <w:rPr>
          <w:rFonts w:asciiTheme="minorHAnsi" w:eastAsiaTheme="minorEastAsia" w:hAnsiTheme="minorHAnsi" w:cstheme="minorBidi"/>
          <w:b w:val="0"/>
          <w:noProof/>
          <w:sz w:val="22"/>
          <w:szCs w:val="22"/>
          <w:lang w:eastAsia="en-AU"/>
        </w:rPr>
      </w:pPr>
      <w:r>
        <w:rPr>
          <w:noProof/>
        </w:rPr>
        <w:t>1</w:t>
      </w:r>
      <w:r>
        <w:rPr>
          <w:rFonts w:asciiTheme="minorHAnsi" w:eastAsiaTheme="minorEastAsia" w:hAnsiTheme="minorHAnsi" w:cstheme="minorBidi"/>
          <w:b w:val="0"/>
          <w:noProof/>
          <w:sz w:val="22"/>
          <w:szCs w:val="22"/>
          <w:lang w:eastAsia="en-AU"/>
        </w:rPr>
        <w:tab/>
      </w:r>
      <w:r>
        <w:rPr>
          <w:noProof/>
        </w:rPr>
        <w:t>Review of Commission activities and performance</w:t>
      </w:r>
      <w:r>
        <w:rPr>
          <w:noProof/>
        </w:rPr>
        <w:tab/>
        <w:t>5</w:t>
      </w:r>
    </w:p>
    <w:p w:rsidR="00306F01" w:rsidRDefault="00306F01">
      <w:pPr>
        <w:pStyle w:val="TOC2"/>
        <w:rPr>
          <w:rFonts w:asciiTheme="minorHAnsi" w:eastAsiaTheme="minorEastAsia" w:hAnsiTheme="minorHAnsi" w:cstheme="minorBidi"/>
          <w:noProof/>
          <w:sz w:val="22"/>
          <w:szCs w:val="22"/>
          <w:lang w:eastAsia="en-AU"/>
        </w:rPr>
      </w:pPr>
      <w:r>
        <w:rPr>
          <w:noProof/>
        </w:rPr>
        <w:t>Overview</w:t>
      </w:r>
      <w:r>
        <w:rPr>
          <w:noProof/>
        </w:rPr>
        <w:tab/>
        <w:t>6</w:t>
      </w:r>
    </w:p>
    <w:p w:rsidR="00306F01" w:rsidRDefault="00306F01">
      <w:pPr>
        <w:pStyle w:val="TOC2"/>
        <w:rPr>
          <w:rFonts w:asciiTheme="minorHAnsi" w:eastAsiaTheme="minorEastAsia" w:hAnsiTheme="minorHAnsi" w:cstheme="minorBidi"/>
          <w:noProof/>
          <w:sz w:val="22"/>
          <w:szCs w:val="22"/>
          <w:lang w:eastAsia="en-AU"/>
        </w:rPr>
      </w:pPr>
      <w:r>
        <w:rPr>
          <w:noProof/>
        </w:rPr>
        <w:t>Year in review</w:t>
      </w:r>
      <w:r>
        <w:rPr>
          <w:noProof/>
        </w:rPr>
        <w:tab/>
        <w:t>8</w:t>
      </w:r>
    </w:p>
    <w:p w:rsidR="00306F01" w:rsidRDefault="00306F01">
      <w:pPr>
        <w:pStyle w:val="TOC2"/>
        <w:rPr>
          <w:rFonts w:asciiTheme="minorHAnsi" w:eastAsiaTheme="minorEastAsia" w:hAnsiTheme="minorHAnsi" w:cstheme="minorBidi"/>
          <w:noProof/>
          <w:sz w:val="22"/>
          <w:szCs w:val="22"/>
          <w:lang w:eastAsia="en-AU"/>
        </w:rPr>
      </w:pPr>
      <w:r>
        <w:rPr>
          <w:noProof/>
        </w:rPr>
        <w:t>Transparency and public consultation</w:t>
      </w:r>
      <w:r>
        <w:rPr>
          <w:noProof/>
        </w:rPr>
        <w:tab/>
        <w:t>13</w:t>
      </w:r>
    </w:p>
    <w:p w:rsidR="00306F01" w:rsidRDefault="00306F01">
      <w:pPr>
        <w:pStyle w:val="TOC2"/>
        <w:rPr>
          <w:rFonts w:asciiTheme="minorHAnsi" w:eastAsiaTheme="minorEastAsia" w:hAnsiTheme="minorHAnsi" w:cstheme="minorBidi"/>
          <w:noProof/>
          <w:sz w:val="22"/>
          <w:szCs w:val="22"/>
          <w:lang w:eastAsia="en-AU"/>
        </w:rPr>
      </w:pPr>
      <w:r>
        <w:rPr>
          <w:noProof/>
        </w:rPr>
        <w:t>Feedback on the Commission’s work</w:t>
      </w:r>
      <w:r>
        <w:rPr>
          <w:noProof/>
        </w:rPr>
        <w:tab/>
        <w:t>16</w:t>
      </w:r>
    </w:p>
    <w:p w:rsidR="00306F01" w:rsidRDefault="00306F01">
      <w:pPr>
        <w:pStyle w:val="TOC2"/>
        <w:rPr>
          <w:rFonts w:asciiTheme="minorHAnsi" w:eastAsiaTheme="minorEastAsia" w:hAnsiTheme="minorHAnsi" w:cstheme="minorBidi"/>
          <w:noProof/>
          <w:sz w:val="22"/>
          <w:szCs w:val="22"/>
          <w:lang w:eastAsia="en-AU"/>
        </w:rPr>
      </w:pPr>
      <w:r>
        <w:rPr>
          <w:noProof/>
        </w:rPr>
        <w:t>Policy and wider impacts</w:t>
      </w:r>
      <w:r>
        <w:rPr>
          <w:noProof/>
        </w:rPr>
        <w:tab/>
        <w:t>16</w:t>
      </w:r>
    </w:p>
    <w:p w:rsidR="00306F01" w:rsidRDefault="00306F01">
      <w:pPr>
        <w:pStyle w:val="TOC2"/>
        <w:rPr>
          <w:rFonts w:asciiTheme="minorHAnsi" w:eastAsiaTheme="minorEastAsia" w:hAnsiTheme="minorHAnsi" w:cstheme="minorBidi"/>
          <w:noProof/>
          <w:sz w:val="22"/>
          <w:szCs w:val="22"/>
          <w:lang w:eastAsia="en-AU"/>
        </w:rPr>
      </w:pPr>
      <w:r>
        <w:rPr>
          <w:noProof/>
        </w:rPr>
        <w:t>Trends in inquiries and studies</w:t>
      </w:r>
      <w:r>
        <w:rPr>
          <w:noProof/>
        </w:rPr>
        <w:tab/>
        <w:t>20</w:t>
      </w:r>
    </w:p>
    <w:p w:rsidR="00306F01" w:rsidRDefault="00306F01">
      <w:pPr>
        <w:pStyle w:val="TOC2"/>
        <w:rPr>
          <w:rFonts w:asciiTheme="minorHAnsi" w:eastAsiaTheme="minorEastAsia" w:hAnsiTheme="minorHAnsi" w:cstheme="minorBidi"/>
          <w:noProof/>
          <w:sz w:val="22"/>
          <w:szCs w:val="22"/>
          <w:lang w:eastAsia="en-AU"/>
        </w:rPr>
      </w:pPr>
      <w:r>
        <w:rPr>
          <w:noProof/>
        </w:rPr>
        <w:t>Commission Capabilities</w:t>
      </w:r>
      <w:r>
        <w:rPr>
          <w:noProof/>
        </w:rPr>
        <w:tab/>
        <w:t>21</w:t>
      </w:r>
    </w:p>
    <w:p w:rsidR="00306F01" w:rsidRDefault="00306F01">
      <w:pPr>
        <w:pStyle w:val="TOC1"/>
        <w:rPr>
          <w:rFonts w:asciiTheme="minorHAnsi" w:eastAsiaTheme="minorEastAsia" w:hAnsiTheme="minorHAnsi" w:cstheme="minorBidi"/>
          <w:b w:val="0"/>
          <w:noProof/>
          <w:sz w:val="22"/>
          <w:szCs w:val="22"/>
          <w:lang w:eastAsia="en-AU"/>
        </w:rPr>
      </w:pPr>
      <w:r>
        <w:rPr>
          <w:noProof/>
        </w:rPr>
        <w:t>2</w:t>
      </w:r>
      <w:r>
        <w:rPr>
          <w:rFonts w:asciiTheme="minorHAnsi" w:eastAsiaTheme="minorEastAsia" w:hAnsiTheme="minorHAnsi" w:cstheme="minorBidi"/>
          <w:b w:val="0"/>
          <w:noProof/>
          <w:sz w:val="22"/>
          <w:szCs w:val="22"/>
          <w:lang w:eastAsia="en-AU"/>
        </w:rPr>
        <w:tab/>
      </w:r>
      <w:r>
        <w:rPr>
          <w:noProof/>
        </w:rPr>
        <w:t>Management and accountability</w:t>
      </w:r>
      <w:r>
        <w:rPr>
          <w:noProof/>
        </w:rPr>
        <w:tab/>
        <w:t>23</w:t>
      </w:r>
    </w:p>
    <w:p w:rsidR="00306F01" w:rsidRDefault="00306F01">
      <w:pPr>
        <w:pStyle w:val="TOC2"/>
        <w:rPr>
          <w:rFonts w:asciiTheme="minorHAnsi" w:eastAsiaTheme="minorEastAsia" w:hAnsiTheme="minorHAnsi" w:cstheme="minorBidi"/>
          <w:noProof/>
          <w:sz w:val="22"/>
          <w:szCs w:val="22"/>
          <w:lang w:eastAsia="en-AU"/>
        </w:rPr>
      </w:pPr>
      <w:r>
        <w:rPr>
          <w:noProof/>
        </w:rPr>
        <w:t>Overview</w:t>
      </w:r>
      <w:r>
        <w:rPr>
          <w:noProof/>
        </w:rPr>
        <w:tab/>
        <w:t>23</w:t>
      </w:r>
    </w:p>
    <w:p w:rsidR="00306F01" w:rsidRDefault="00306F01">
      <w:pPr>
        <w:pStyle w:val="TOC2"/>
        <w:rPr>
          <w:rFonts w:asciiTheme="minorHAnsi" w:eastAsiaTheme="minorEastAsia" w:hAnsiTheme="minorHAnsi" w:cstheme="minorBidi"/>
          <w:noProof/>
          <w:sz w:val="22"/>
          <w:szCs w:val="22"/>
          <w:lang w:eastAsia="en-AU"/>
        </w:rPr>
      </w:pPr>
      <w:r>
        <w:rPr>
          <w:noProof/>
        </w:rPr>
        <w:t>Governance</w:t>
      </w:r>
      <w:r>
        <w:rPr>
          <w:noProof/>
        </w:rPr>
        <w:tab/>
        <w:t>25</w:t>
      </w:r>
    </w:p>
    <w:p w:rsidR="00306F01" w:rsidRDefault="00306F01">
      <w:pPr>
        <w:pStyle w:val="TOC2"/>
        <w:rPr>
          <w:rFonts w:asciiTheme="minorHAnsi" w:eastAsiaTheme="minorEastAsia" w:hAnsiTheme="minorHAnsi" w:cstheme="minorBidi"/>
          <w:noProof/>
          <w:sz w:val="22"/>
          <w:szCs w:val="22"/>
          <w:lang w:eastAsia="en-AU"/>
        </w:rPr>
      </w:pPr>
      <w:r>
        <w:rPr>
          <w:noProof/>
        </w:rPr>
        <w:t>External and internal scrutiny</w:t>
      </w:r>
      <w:r>
        <w:rPr>
          <w:noProof/>
        </w:rPr>
        <w:tab/>
        <w:t>28</w:t>
      </w:r>
    </w:p>
    <w:p w:rsidR="00306F01" w:rsidRDefault="00306F01">
      <w:pPr>
        <w:pStyle w:val="TOC2"/>
        <w:rPr>
          <w:rFonts w:asciiTheme="minorHAnsi" w:eastAsiaTheme="minorEastAsia" w:hAnsiTheme="minorHAnsi" w:cstheme="minorBidi"/>
          <w:noProof/>
          <w:sz w:val="22"/>
          <w:szCs w:val="22"/>
          <w:lang w:eastAsia="en-AU"/>
        </w:rPr>
      </w:pPr>
      <w:r>
        <w:rPr>
          <w:noProof/>
        </w:rPr>
        <w:t>Management of human resources</w:t>
      </w:r>
      <w:r>
        <w:rPr>
          <w:noProof/>
        </w:rPr>
        <w:tab/>
        <w:t>29</w:t>
      </w:r>
    </w:p>
    <w:p w:rsidR="00306F01" w:rsidRDefault="00306F01">
      <w:pPr>
        <w:pStyle w:val="TOC2"/>
        <w:rPr>
          <w:rFonts w:asciiTheme="minorHAnsi" w:eastAsiaTheme="minorEastAsia" w:hAnsiTheme="minorHAnsi" w:cstheme="minorBidi"/>
          <w:noProof/>
          <w:sz w:val="22"/>
          <w:szCs w:val="22"/>
          <w:lang w:eastAsia="en-AU"/>
        </w:rPr>
      </w:pPr>
      <w:r>
        <w:rPr>
          <w:noProof/>
        </w:rPr>
        <w:t>Financial performance</w:t>
      </w:r>
      <w:r>
        <w:rPr>
          <w:noProof/>
        </w:rPr>
        <w:tab/>
        <w:t>33</w:t>
      </w:r>
    </w:p>
    <w:p w:rsidR="00306F01" w:rsidRDefault="00306F01">
      <w:pPr>
        <w:pStyle w:val="TOC2"/>
        <w:rPr>
          <w:rFonts w:asciiTheme="minorHAnsi" w:eastAsiaTheme="minorEastAsia" w:hAnsiTheme="minorHAnsi" w:cstheme="minorBidi"/>
          <w:noProof/>
          <w:sz w:val="22"/>
          <w:szCs w:val="22"/>
          <w:lang w:eastAsia="en-AU"/>
        </w:rPr>
      </w:pPr>
      <w:r>
        <w:rPr>
          <w:noProof/>
        </w:rPr>
        <w:t>Annual reporting requirements and aids to access</w:t>
      </w:r>
      <w:r>
        <w:rPr>
          <w:noProof/>
        </w:rPr>
        <w:tab/>
        <w:t>36</w:t>
      </w:r>
    </w:p>
    <w:p w:rsidR="00306F01" w:rsidRDefault="00306F01">
      <w:pPr>
        <w:pStyle w:val="TOC2"/>
        <w:rPr>
          <w:rFonts w:asciiTheme="minorHAnsi" w:eastAsiaTheme="minorEastAsia" w:hAnsiTheme="minorHAnsi" w:cstheme="minorBidi"/>
          <w:noProof/>
          <w:sz w:val="22"/>
          <w:szCs w:val="22"/>
          <w:lang w:eastAsia="en-AU"/>
        </w:rPr>
      </w:pPr>
      <w:r>
        <w:rPr>
          <w:noProof/>
        </w:rPr>
        <w:t>Annex B</w:t>
      </w:r>
      <w:r>
        <w:rPr>
          <w:noProof/>
        </w:rPr>
        <w:tab/>
        <w:t>41</w:t>
      </w:r>
    </w:p>
    <w:p w:rsidR="00306F01" w:rsidRDefault="00306F01">
      <w:pPr>
        <w:pStyle w:val="TOC2"/>
        <w:rPr>
          <w:rFonts w:asciiTheme="minorHAnsi" w:eastAsiaTheme="minorEastAsia" w:hAnsiTheme="minorHAnsi" w:cstheme="minorBidi"/>
          <w:noProof/>
          <w:sz w:val="22"/>
          <w:szCs w:val="22"/>
          <w:lang w:eastAsia="en-AU"/>
        </w:rPr>
      </w:pPr>
      <w:r>
        <w:rPr>
          <w:noProof/>
        </w:rPr>
        <w:t>Annex C</w:t>
      </w:r>
      <w:r>
        <w:rPr>
          <w:noProof/>
        </w:rPr>
        <w:tab/>
        <w:t>42</w:t>
      </w:r>
    </w:p>
    <w:p w:rsidR="00306F01" w:rsidRDefault="00306F01">
      <w:pPr>
        <w:pStyle w:val="TOC2"/>
        <w:rPr>
          <w:rFonts w:asciiTheme="minorHAnsi" w:eastAsiaTheme="minorEastAsia" w:hAnsiTheme="minorHAnsi" w:cstheme="minorBidi"/>
          <w:noProof/>
          <w:sz w:val="22"/>
          <w:szCs w:val="22"/>
          <w:lang w:eastAsia="en-AU"/>
        </w:rPr>
      </w:pPr>
      <w:r>
        <w:rPr>
          <w:noProof/>
        </w:rPr>
        <w:t>Annex D</w:t>
      </w:r>
      <w:r>
        <w:rPr>
          <w:noProof/>
        </w:rPr>
        <w:tab/>
        <w:t>43</w:t>
      </w:r>
    </w:p>
    <w:p w:rsidR="00306F01" w:rsidRDefault="00306F01">
      <w:pPr>
        <w:pStyle w:val="TOC1"/>
        <w:rPr>
          <w:rFonts w:asciiTheme="minorHAnsi" w:eastAsiaTheme="minorEastAsia" w:hAnsiTheme="minorHAnsi" w:cstheme="minorBidi"/>
          <w:b w:val="0"/>
          <w:noProof/>
          <w:sz w:val="22"/>
          <w:szCs w:val="22"/>
          <w:lang w:eastAsia="en-AU"/>
        </w:rPr>
      </w:pPr>
      <w:r>
        <w:rPr>
          <w:noProof/>
        </w:rPr>
        <w:t>A</w:t>
      </w:r>
      <w:r>
        <w:rPr>
          <w:rFonts w:asciiTheme="minorHAnsi" w:eastAsiaTheme="minorEastAsia" w:hAnsiTheme="minorHAnsi" w:cstheme="minorBidi"/>
          <w:b w:val="0"/>
          <w:noProof/>
          <w:sz w:val="22"/>
          <w:szCs w:val="22"/>
          <w:lang w:eastAsia="en-AU"/>
        </w:rPr>
        <w:tab/>
      </w:r>
      <w:r>
        <w:rPr>
          <w:noProof/>
        </w:rPr>
        <w:t>Financial statements</w:t>
      </w:r>
      <w:r>
        <w:rPr>
          <w:noProof/>
        </w:rPr>
        <w:tab/>
        <w:t>45</w:t>
      </w:r>
    </w:p>
    <w:p w:rsidR="00306F01" w:rsidRDefault="00306F01">
      <w:pPr>
        <w:pStyle w:val="TOC1"/>
        <w:rPr>
          <w:rFonts w:asciiTheme="minorHAnsi" w:eastAsiaTheme="minorEastAsia" w:hAnsiTheme="minorHAnsi" w:cstheme="minorBidi"/>
          <w:b w:val="0"/>
          <w:noProof/>
          <w:sz w:val="22"/>
          <w:szCs w:val="22"/>
          <w:lang w:eastAsia="en-AU"/>
        </w:rPr>
      </w:pPr>
      <w:r>
        <w:rPr>
          <w:noProof/>
        </w:rPr>
        <w:t>Index</w:t>
      </w:r>
      <w:r>
        <w:rPr>
          <w:noProof/>
        </w:rPr>
        <w:tab/>
        <w:t>77</w:t>
      </w:r>
    </w:p>
    <w:p w:rsidR="00C058AB" w:rsidRDefault="00C058AB" w:rsidP="007510E9">
      <w:pPr>
        <w:pStyle w:val="BodyText"/>
      </w:pPr>
    </w:p>
    <w:p w:rsidR="004D3F58" w:rsidRDefault="004D3F58" w:rsidP="007510E9">
      <w:pPr>
        <w:pStyle w:val="BodyText"/>
        <w:sectPr w:rsidR="004D3F58" w:rsidSect="00D60921">
          <w:headerReference w:type="even" r:id="rId20"/>
          <w:headerReference w:type="default" r:id="rId21"/>
          <w:footerReference w:type="even" r:id="rId22"/>
          <w:footerReference w:type="default" r:id="rId23"/>
          <w:pgSz w:w="11907" w:h="16840" w:code="9"/>
          <w:pgMar w:top="1985" w:right="1304" w:bottom="1247" w:left="1814" w:header="1701" w:footer="397" w:gutter="0"/>
          <w:pgNumType w:fmt="lowerRoman"/>
          <w:cols w:space="720"/>
        </w:sectPr>
      </w:pPr>
    </w:p>
    <w:p w:rsidR="00735FEA" w:rsidRDefault="00735FEA" w:rsidP="00F7477E">
      <w:pPr>
        <w:pStyle w:val="Heading1"/>
      </w:pPr>
      <w:bookmarkStart w:id="9" w:name="Abbreviations"/>
      <w:bookmarkStart w:id="10" w:name="RDnote"/>
      <w:bookmarkStart w:id="11" w:name="EndContents"/>
      <w:bookmarkStart w:id="12" w:name="_Toc462729608"/>
      <w:bookmarkEnd w:id="9"/>
      <w:bookmarkEnd w:id="10"/>
      <w:bookmarkEnd w:id="11"/>
      <w:r>
        <w:lastRenderedPageBreak/>
        <w:t>Abbreviations</w:t>
      </w:r>
      <w:bookmarkEnd w:id="12"/>
      <w:r>
        <w:t xml:space="preserve"> </w:t>
      </w:r>
    </w:p>
    <w:p w:rsidR="00D60921" w:rsidRDefault="00D60921" w:rsidP="00D60921">
      <w:pPr>
        <w:pStyle w:val="BodyText"/>
        <w:tabs>
          <w:tab w:val="left" w:pos="2268"/>
        </w:tabs>
        <w:spacing w:before="120"/>
      </w:pPr>
      <w:r>
        <w:t>ABS</w:t>
      </w:r>
      <w:r>
        <w:tab/>
        <w:t>Australian Bureau of Statistics</w:t>
      </w:r>
    </w:p>
    <w:p w:rsidR="00D60921" w:rsidRDefault="00D60921" w:rsidP="00D60921">
      <w:pPr>
        <w:pStyle w:val="BodyText"/>
        <w:tabs>
          <w:tab w:val="left" w:pos="2268"/>
        </w:tabs>
        <w:spacing w:before="120"/>
      </w:pPr>
      <w:proofErr w:type="spellStart"/>
      <w:r>
        <w:t>ACCC</w:t>
      </w:r>
      <w:proofErr w:type="spellEnd"/>
      <w:r>
        <w:tab/>
        <w:t>Australian Competition and Consumer Commission</w:t>
      </w:r>
    </w:p>
    <w:p w:rsidR="00D60921" w:rsidRDefault="00D60921" w:rsidP="00D60921">
      <w:pPr>
        <w:pStyle w:val="BodyText"/>
        <w:tabs>
          <w:tab w:val="left" w:pos="2268"/>
        </w:tabs>
        <w:spacing w:before="120"/>
      </w:pPr>
      <w:proofErr w:type="spellStart"/>
      <w:r>
        <w:t>AGCNCO</w:t>
      </w:r>
      <w:proofErr w:type="spellEnd"/>
      <w:r>
        <w:tab/>
        <w:t>Australian Government Competitive Neutrality Complaints Office</w:t>
      </w:r>
    </w:p>
    <w:p w:rsidR="00D60921" w:rsidRDefault="00D60921" w:rsidP="00D60921">
      <w:pPr>
        <w:pStyle w:val="BodyText"/>
        <w:tabs>
          <w:tab w:val="left" w:pos="2268"/>
        </w:tabs>
        <w:spacing w:before="120"/>
      </w:pPr>
      <w:proofErr w:type="spellStart"/>
      <w:r>
        <w:t>AIHW</w:t>
      </w:r>
      <w:proofErr w:type="spellEnd"/>
      <w:r>
        <w:tab/>
        <w:t>Australian Institute of Health and Welfare</w:t>
      </w:r>
    </w:p>
    <w:p w:rsidR="00D60921" w:rsidRDefault="00D60921" w:rsidP="00D60921">
      <w:pPr>
        <w:pStyle w:val="BodyText"/>
        <w:tabs>
          <w:tab w:val="left" w:pos="2268"/>
        </w:tabs>
        <w:spacing w:before="120"/>
      </w:pPr>
      <w:proofErr w:type="spellStart"/>
      <w:r>
        <w:t>ANAO</w:t>
      </w:r>
      <w:proofErr w:type="spellEnd"/>
      <w:r>
        <w:tab/>
        <w:t>Australian National Audit Office</w:t>
      </w:r>
    </w:p>
    <w:p w:rsidR="00D60921" w:rsidRDefault="00D60921" w:rsidP="00D60921">
      <w:pPr>
        <w:pStyle w:val="BodyText"/>
        <w:tabs>
          <w:tab w:val="left" w:pos="2268"/>
        </w:tabs>
        <w:spacing w:before="120"/>
      </w:pPr>
      <w:r>
        <w:t>APEC</w:t>
      </w:r>
      <w:r>
        <w:tab/>
        <w:t>Asia-Pacific Economic Cooperation</w:t>
      </w:r>
    </w:p>
    <w:p w:rsidR="00D60921" w:rsidRDefault="00D60921" w:rsidP="00D60921">
      <w:pPr>
        <w:pStyle w:val="BodyText"/>
        <w:tabs>
          <w:tab w:val="left" w:pos="2268"/>
        </w:tabs>
        <w:spacing w:before="120"/>
      </w:pPr>
      <w:r>
        <w:t>APS</w:t>
      </w:r>
      <w:r>
        <w:tab/>
        <w:t>Australian Public Service</w:t>
      </w:r>
    </w:p>
    <w:p w:rsidR="00D60921" w:rsidRDefault="00D60921" w:rsidP="00D60921">
      <w:pPr>
        <w:pStyle w:val="BodyText"/>
        <w:tabs>
          <w:tab w:val="left" w:pos="2268"/>
        </w:tabs>
        <w:spacing w:before="120"/>
      </w:pPr>
      <w:proofErr w:type="spellStart"/>
      <w:r>
        <w:t>COAG</w:t>
      </w:r>
      <w:proofErr w:type="spellEnd"/>
      <w:r>
        <w:tab/>
        <w:t>Council of Australian Governments</w:t>
      </w:r>
    </w:p>
    <w:p w:rsidR="00D60921" w:rsidRDefault="00D60921" w:rsidP="00D60921">
      <w:pPr>
        <w:pStyle w:val="BodyText"/>
        <w:tabs>
          <w:tab w:val="left" w:pos="2268"/>
        </w:tabs>
        <w:spacing w:before="120"/>
      </w:pPr>
      <w:r>
        <w:t>IMF</w:t>
      </w:r>
      <w:r>
        <w:tab/>
        <w:t>International Monetary Fund</w:t>
      </w:r>
    </w:p>
    <w:p w:rsidR="00D60921" w:rsidRDefault="00D60921" w:rsidP="00D60921">
      <w:pPr>
        <w:pStyle w:val="BodyText"/>
        <w:tabs>
          <w:tab w:val="left" w:pos="2268"/>
        </w:tabs>
        <w:spacing w:before="120"/>
      </w:pPr>
      <w:r>
        <w:t>NCP</w:t>
      </w:r>
      <w:r>
        <w:tab/>
        <w:t>National Competition Policy</w:t>
      </w:r>
    </w:p>
    <w:p w:rsidR="00D60921" w:rsidRDefault="00D60921" w:rsidP="00D60921">
      <w:pPr>
        <w:pStyle w:val="BodyText"/>
        <w:tabs>
          <w:tab w:val="left" w:pos="2268"/>
        </w:tabs>
        <w:spacing w:before="120"/>
      </w:pPr>
      <w:r>
        <w:t>OECD</w:t>
      </w:r>
      <w:r>
        <w:tab/>
        <w:t>Organisation for Economic Cooperation and Development</w:t>
      </w:r>
    </w:p>
    <w:p w:rsidR="00D60921" w:rsidRDefault="00D60921" w:rsidP="00D60921">
      <w:pPr>
        <w:pStyle w:val="BodyText"/>
        <w:tabs>
          <w:tab w:val="left" w:pos="2268"/>
        </w:tabs>
        <w:spacing w:before="120"/>
      </w:pPr>
      <w:r>
        <w:t>OHS</w:t>
      </w:r>
      <w:r>
        <w:tab/>
        <w:t>Occupation health and safety</w:t>
      </w:r>
    </w:p>
    <w:p w:rsidR="00922B2F" w:rsidRDefault="00922B2F" w:rsidP="00D60921">
      <w:pPr>
        <w:pStyle w:val="BodyText"/>
        <w:tabs>
          <w:tab w:val="left" w:pos="2268"/>
        </w:tabs>
        <w:spacing w:before="120"/>
      </w:pPr>
      <w:proofErr w:type="spellStart"/>
      <w:r w:rsidRPr="00922B2F">
        <w:t>PGPA</w:t>
      </w:r>
      <w:proofErr w:type="spellEnd"/>
      <w:r w:rsidRPr="00922B2F">
        <w:t xml:space="preserve"> Act</w:t>
      </w:r>
      <w:r>
        <w:tab/>
      </w:r>
      <w:r w:rsidRPr="00922B2F">
        <w:t>Public Governance, Performance and Accountability Act 2013</w:t>
      </w:r>
    </w:p>
    <w:p w:rsidR="00D60921" w:rsidRPr="00797748" w:rsidRDefault="00D60921" w:rsidP="00D60921">
      <w:pPr>
        <w:pStyle w:val="BodyText"/>
        <w:tabs>
          <w:tab w:val="left" w:pos="2268"/>
        </w:tabs>
        <w:spacing w:before="120"/>
      </w:pPr>
      <w:proofErr w:type="spellStart"/>
      <w:r>
        <w:t>ROGS</w:t>
      </w:r>
      <w:proofErr w:type="spellEnd"/>
      <w:r>
        <w:tab/>
      </w:r>
      <w:r w:rsidRPr="00797748">
        <w:t>Report on Government Services</w:t>
      </w:r>
    </w:p>
    <w:p w:rsidR="00D60921" w:rsidRDefault="00D60921" w:rsidP="00D60921">
      <w:pPr>
        <w:pStyle w:val="BodyText"/>
        <w:tabs>
          <w:tab w:val="left" w:pos="2268"/>
        </w:tabs>
        <w:spacing w:before="120"/>
      </w:pPr>
      <w:r>
        <w:t>SES</w:t>
      </w:r>
      <w:r>
        <w:tab/>
        <w:t>Senior Executive Service</w:t>
      </w:r>
    </w:p>
    <w:p w:rsidR="00D60921" w:rsidRDefault="00D60921" w:rsidP="00D60921">
      <w:pPr>
        <w:pStyle w:val="BodyText"/>
        <w:tabs>
          <w:tab w:val="left" w:pos="2268"/>
        </w:tabs>
        <w:spacing w:before="120"/>
      </w:pPr>
      <w:proofErr w:type="spellStart"/>
      <w:r>
        <w:t>VECCI</w:t>
      </w:r>
      <w:proofErr w:type="spellEnd"/>
      <w:r>
        <w:tab/>
      </w:r>
      <w:r w:rsidRPr="003F7450">
        <w:t>Victorian Employers</w:t>
      </w:r>
      <w:r w:rsidR="00AA3ED8">
        <w:t>’</w:t>
      </w:r>
      <w:r w:rsidRPr="003F7450">
        <w:t xml:space="preserve"> Chamber of Commerce and Industry</w:t>
      </w:r>
    </w:p>
    <w:p w:rsidR="00D60921" w:rsidRDefault="00D60921" w:rsidP="00D60921">
      <w:pPr>
        <w:pStyle w:val="BodyText"/>
        <w:tabs>
          <w:tab w:val="left" w:pos="2268"/>
        </w:tabs>
        <w:spacing w:before="120"/>
      </w:pPr>
      <w:proofErr w:type="spellStart"/>
      <w:r>
        <w:t>WHS</w:t>
      </w:r>
      <w:proofErr w:type="spellEnd"/>
      <w:r>
        <w:t xml:space="preserve"> </w:t>
      </w:r>
      <w:r>
        <w:tab/>
      </w:r>
      <w:r w:rsidRPr="003F7450">
        <w:t>Work Health and Safety</w:t>
      </w:r>
    </w:p>
    <w:sectPr w:rsidR="00D60921" w:rsidSect="00585B3F">
      <w:headerReference w:type="even" r:id="rId24"/>
      <w:headerReference w:type="default" r:id="rId25"/>
      <w:footerReference w:type="even" r:id="rId26"/>
      <w:footerReference w:type="default" r:id="rId27"/>
      <w:pgSz w:w="11907" w:h="16840" w:code="9"/>
      <w:pgMar w:top="1332" w:right="1304" w:bottom="1247" w:left="1814" w:header="1701" w:footer="397" w:gutter="0"/>
      <w:pgNumType w:fmt="lowerRoman"/>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4B7C" w:rsidRDefault="00984B7C">
      <w:r>
        <w:separator/>
      </w:r>
    </w:p>
    <w:p w:rsidR="00984B7C" w:rsidRDefault="00984B7C"/>
    <w:p w:rsidR="00984B7C" w:rsidRDefault="00984B7C"/>
  </w:endnote>
  <w:endnote w:type="continuationSeparator" w:id="0">
    <w:p w:rsidR="00984B7C" w:rsidRDefault="00984B7C">
      <w:r>
        <w:continuationSeparator/>
      </w:r>
    </w:p>
    <w:p w:rsidR="00984B7C" w:rsidRDefault="00984B7C"/>
    <w:p w:rsidR="00984B7C" w:rsidRDefault="00984B7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984B7C" w:rsidTr="00B24999">
      <w:trPr>
        <w:trHeight w:hRule="exact" w:val="567"/>
      </w:trPr>
      <w:tc>
        <w:tcPr>
          <w:tcW w:w="510" w:type="dxa"/>
        </w:tcPr>
        <w:p w:rsidR="00984B7C" w:rsidRDefault="00984B7C" w:rsidP="00B24999">
          <w:pPr>
            <w:pStyle w:val="Footer"/>
            <w:ind w:right="360" w:firstLine="360"/>
          </w:pPr>
        </w:p>
      </w:tc>
      <w:tc>
        <w:tcPr>
          <w:tcW w:w="7767" w:type="dxa"/>
        </w:tcPr>
        <w:p w:rsidR="00984B7C" w:rsidRPr="00BA5B14" w:rsidRDefault="00984B7C" w:rsidP="00B24999">
          <w:pPr>
            <w:pStyle w:val="Footer"/>
            <w:jc w:val="right"/>
            <w:rPr>
              <w:rFonts w:cs="Arial"/>
            </w:rPr>
          </w:pPr>
          <w:r w:rsidRPr="008F7DB7">
            <w:rPr>
              <w:noProof/>
            </w:rPr>
            <w:fldChar w:fldCharType="begin"/>
          </w:r>
          <w:r w:rsidRPr="008F7DB7">
            <w:rPr>
              <w:noProof/>
            </w:rPr>
            <w:instrText xml:space="preserve"> STYLEREF "Heading 1 Not TOC" \* MERGEFORMAT </w:instrText>
          </w:r>
          <w:r w:rsidRPr="008F7DB7">
            <w:rPr>
              <w:noProof/>
            </w:rPr>
            <w:fldChar w:fldCharType="separate"/>
          </w:r>
          <w:r w:rsidR="006E73FF" w:rsidRPr="006E73FF">
            <w:rPr>
              <w:bCs/>
              <w:noProof/>
            </w:rPr>
            <w:t>Annual</w:t>
          </w:r>
          <w:r w:rsidR="006E73FF">
            <w:rPr>
              <w:noProof/>
            </w:rPr>
            <w:t xml:space="preserve"> Report 2015-16</w:t>
          </w:r>
          <w:r w:rsidRPr="008F7DB7">
            <w:rPr>
              <w:noProof/>
            </w:rPr>
            <w:fldChar w:fldCharType="end"/>
          </w:r>
          <w:r>
            <w:rPr>
              <w:rFonts w:cs="Arial"/>
            </w:rPr>
            <w:t xml:space="preserve"> </w:t>
          </w:r>
        </w:p>
      </w:tc>
      <w:tc>
        <w:tcPr>
          <w:tcW w:w="510" w:type="dxa"/>
        </w:tcPr>
        <w:p w:rsidR="00984B7C" w:rsidRPr="007448F7" w:rsidRDefault="00984B7C" w:rsidP="00B24999">
          <w:pPr>
            <w:pStyle w:val="Footer"/>
            <w:jc w:val="right"/>
            <w:rPr>
              <w:caps w:val="0"/>
            </w:rPr>
          </w:pPr>
          <w:r w:rsidRPr="007448F7">
            <w:rPr>
              <w:rStyle w:val="PageNumber"/>
              <w:caps w:val="0"/>
            </w:rPr>
            <w:fldChar w:fldCharType="begin"/>
          </w:r>
          <w:r w:rsidRPr="007448F7">
            <w:rPr>
              <w:rStyle w:val="PageNumber"/>
              <w:caps w:val="0"/>
            </w:rPr>
            <w:instrText xml:space="preserve">PAGE  </w:instrText>
          </w:r>
          <w:r w:rsidRPr="007448F7">
            <w:rPr>
              <w:rStyle w:val="PageNumber"/>
              <w:caps w:val="0"/>
            </w:rPr>
            <w:fldChar w:fldCharType="separate"/>
          </w:r>
          <w:r>
            <w:rPr>
              <w:rStyle w:val="PageNumber"/>
              <w:caps w:val="0"/>
              <w:noProof/>
            </w:rPr>
            <w:t>iii</w:t>
          </w:r>
          <w:r w:rsidRPr="007448F7">
            <w:rPr>
              <w:rStyle w:val="PageNumber"/>
              <w:caps w:val="0"/>
            </w:rPr>
            <w:fldChar w:fldCharType="end"/>
          </w:r>
        </w:p>
      </w:tc>
    </w:tr>
  </w:tbl>
  <w:p w:rsidR="00984B7C" w:rsidRDefault="00984B7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4B7C" w:rsidRDefault="00984B7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4B7C" w:rsidRDefault="00984B7C" w:rsidP="00B24999">
    <w:pPr>
      <w:pStyle w:val="FooterEnd"/>
    </w:pPr>
  </w:p>
  <w:p w:rsidR="00984B7C" w:rsidRDefault="00984B7C">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7767"/>
      <w:gridCol w:w="510"/>
    </w:tblGrid>
    <w:tr w:rsidR="00984B7C" w:rsidTr="0094066D">
      <w:trPr>
        <w:trHeight w:hRule="exact" w:val="567"/>
      </w:trPr>
      <w:tc>
        <w:tcPr>
          <w:tcW w:w="510" w:type="dxa"/>
        </w:tcPr>
        <w:p w:rsidR="00984B7C" w:rsidRDefault="00984B7C" w:rsidP="00B24999">
          <w:pPr>
            <w:pStyle w:val="Footer"/>
            <w:ind w:right="360" w:firstLine="360"/>
          </w:pPr>
        </w:p>
      </w:tc>
      <w:tc>
        <w:tcPr>
          <w:tcW w:w="7767" w:type="dxa"/>
        </w:tcPr>
        <w:p w:rsidR="00984B7C" w:rsidRPr="00BA5B14" w:rsidRDefault="005733E0" w:rsidP="0008029A">
          <w:pPr>
            <w:pStyle w:val="Footer"/>
            <w:jc w:val="right"/>
            <w:rPr>
              <w:rFonts w:cs="Arial"/>
            </w:rPr>
          </w:pPr>
          <w:r>
            <w:rPr>
              <w:noProof/>
            </w:rPr>
            <w:t>FOREWORD</w:t>
          </w:r>
          <w:r w:rsidR="00984B7C">
            <w:rPr>
              <w:rFonts w:cs="Arial"/>
            </w:rPr>
            <w:t xml:space="preserve"> </w:t>
          </w:r>
        </w:p>
      </w:tc>
      <w:tc>
        <w:tcPr>
          <w:tcW w:w="510" w:type="dxa"/>
        </w:tcPr>
        <w:p w:rsidR="00984B7C" w:rsidRPr="007448F7" w:rsidRDefault="00984B7C" w:rsidP="00B24999">
          <w:pPr>
            <w:pStyle w:val="Footer"/>
            <w:jc w:val="right"/>
            <w:rPr>
              <w:caps w:val="0"/>
            </w:rPr>
          </w:pPr>
          <w:r w:rsidRPr="004222DE">
            <w:rPr>
              <w:rStyle w:val="PageNumber"/>
              <w:caps w:val="0"/>
              <w:color w:val="78A22F" w:themeColor="accent1"/>
              <w:sz w:val="20"/>
            </w:rPr>
            <w:t xml:space="preserve">|  </w:t>
          </w:r>
          <w:r w:rsidRPr="007448F7">
            <w:rPr>
              <w:rStyle w:val="PageNumber"/>
              <w:caps w:val="0"/>
            </w:rPr>
            <w:fldChar w:fldCharType="begin"/>
          </w:r>
          <w:r w:rsidRPr="007448F7">
            <w:rPr>
              <w:rStyle w:val="PageNumber"/>
              <w:caps w:val="0"/>
            </w:rPr>
            <w:instrText xml:space="preserve">PAGE  </w:instrText>
          </w:r>
          <w:r w:rsidRPr="007448F7">
            <w:rPr>
              <w:rStyle w:val="PageNumber"/>
              <w:caps w:val="0"/>
            </w:rPr>
            <w:fldChar w:fldCharType="separate"/>
          </w:r>
          <w:r w:rsidR="006E73FF">
            <w:rPr>
              <w:rStyle w:val="PageNumber"/>
              <w:caps w:val="0"/>
              <w:noProof/>
            </w:rPr>
            <w:t>vii</w:t>
          </w:r>
          <w:r w:rsidRPr="007448F7">
            <w:rPr>
              <w:rStyle w:val="PageNumber"/>
              <w:caps w:val="0"/>
            </w:rPr>
            <w:fldChar w:fldCharType="end"/>
          </w:r>
        </w:p>
      </w:tc>
    </w:tr>
  </w:tbl>
  <w:p w:rsidR="00984B7C" w:rsidRDefault="00984B7C">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4B7C" w:rsidRDefault="00984B7C" w:rsidP="00B24999">
    <w:pPr>
      <w:pStyle w:val="FooterEnd"/>
    </w:pPr>
  </w:p>
  <w:p w:rsidR="00984B7C" w:rsidRDefault="00984B7C">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984B7C" w:rsidTr="00B24999">
      <w:trPr>
        <w:trHeight w:hRule="exact" w:val="567"/>
      </w:trPr>
      <w:tc>
        <w:tcPr>
          <w:tcW w:w="510" w:type="dxa"/>
        </w:tcPr>
        <w:p w:rsidR="00984B7C" w:rsidRPr="00A24443" w:rsidRDefault="00984B7C" w:rsidP="00B24999">
          <w:pPr>
            <w:pStyle w:val="Footer"/>
            <w:tabs>
              <w:tab w:val="left" w:pos="0"/>
            </w:tabs>
            <w:ind w:right="0"/>
            <w:rPr>
              <w:rStyle w:val="PageNumbe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F8527E">
            <w:rPr>
              <w:rStyle w:val="PageNumber"/>
              <w:caps w:val="0"/>
              <w:noProof/>
            </w:rPr>
            <w:t>x</w:t>
          </w:r>
          <w:r w:rsidRPr="00A24443">
            <w:rPr>
              <w:rStyle w:val="PageNumber"/>
              <w:caps w:val="0"/>
            </w:rPr>
            <w:fldChar w:fldCharType="end"/>
          </w:r>
        </w:p>
      </w:tc>
      <w:tc>
        <w:tcPr>
          <w:tcW w:w="7767" w:type="dxa"/>
        </w:tcPr>
        <w:p w:rsidR="00984B7C" w:rsidRPr="0013739A" w:rsidRDefault="00984B7C" w:rsidP="00B24999">
          <w:pPr>
            <w:pStyle w:val="Footer"/>
            <w:rPr>
              <w:rFonts w:cs="Arial"/>
            </w:rPr>
          </w:pPr>
          <w:r w:rsidRPr="00BA5B14">
            <w:rPr>
              <w:rFonts w:cs="Arial"/>
            </w:rPr>
            <w:fldChar w:fldCharType="begin"/>
          </w:r>
          <w:r>
            <w:rPr>
              <w:rFonts w:cs="Arial"/>
            </w:rPr>
            <w:instrText xml:space="preserve"> TITLE </w:instrText>
          </w:r>
          <w:r w:rsidRPr="00BA5B14">
            <w:rPr>
              <w:rFonts w:cs="Arial"/>
            </w:rPr>
            <w:fldChar w:fldCharType="separate"/>
          </w:r>
          <w:r w:rsidR="006E73FF">
            <w:rPr>
              <w:rFonts w:cs="Arial"/>
            </w:rPr>
            <w:t>Annual Report 2015-16</w:t>
          </w:r>
          <w:r w:rsidRPr="00BA5B14">
            <w:rPr>
              <w:rFonts w:cs="Arial"/>
            </w:rPr>
            <w:fldChar w:fldCharType="end"/>
          </w:r>
        </w:p>
      </w:tc>
      <w:tc>
        <w:tcPr>
          <w:tcW w:w="510" w:type="dxa"/>
        </w:tcPr>
        <w:p w:rsidR="00984B7C" w:rsidRDefault="00984B7C" w:rsidP="00B24999">
          <w:pPr>
            <w:pStyle w:val="Footer"/>
          </w:pPr>
        </w:p>
      </w:tc>
    </w:tr>
  </w:tbl>
  <w:p w:rsidR="00984B7C" w:rsidRDefault="00984B7C" w:rsidP="00B24999">
    <w:pPr>
      <w:pStyle w:val="FooterEnd"/>
    </w:pPr>
  </w:p>
  <w:p w:rsidR="00984B7C" w:rsidRDefault="00984B7C">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7767"/>
      <w:gridCol w:w="510"/>
    </w:tblGrid>
    <w:tr w:rsidR="00984B7C" w:rsidTr="004222DE">
      <w:trPr>
        <w:trHeight w:hRule="exact" w:val="567"/>
      </w:trPr>
      <w:tc>
        <w:tcPr>
          <w:tcW w:w="510" w:type="dxa"/>
        </w:tcPr>
        <w:p w:rsidR="00984B7C" w:rsidRDefault="00984B7C">
          <w:pPr>
            <w:pStyle w:val="Footer"/>
            <w:ind w:right="360" w:firstLine="360"/>
          </w:pPr>
        </w:p>
      </w:tc>
      <w:tc>
        <w:tcPr>
          <w:tcW w:w="7767" w:type="dxa"/>
        </w:tcPr>
        <w:p w:rsidR="00984B7C" w:rsidRPr="00BA5B14" w:rsidRDefault="00984B7C" w:rsidP="007448F7">
          <w:pPr>
            <w:pStyle w:val="Footer"/>
            <w:jc w:val="right"/>
            <w:rPr>
              <w:rFonts w:cs="Arial"/>
            </w:rPr>
          </w:pPr>
          <w:r w:rsidRPr="008F7DB7">
            <w:rPr>
              <w:noProof/>
            </w:rPr>
            <w:fldChar w:fldCharType="begin"/>
          </w:r>
          <w:r w:rsidRPr="008F7DB7">
            <w:rPr>
              <w:noProof/>
            </w:rPr>
            <w:instrText xml:space="preserve"> STYLEREF "Heading 1 Not TOC" \* MERGEFORMAT </w:instrText>
          </w:r>
          <w:r w:rsidRPr="008F7DB7">
            <w:rPr>
              <w:noProof/>
            </w:rPr>
            <w:fldChar w:fldCharType="separate"/>
          </w:r>
          <w:r w:rsidR="006E73FF" w:rsidRPr="006E73FF">
            <w:rPr>
              <w:bCs/>
              <w:noProof/>
            </w:rPr>
            <w:t>Contents</w:t>
          </w:r>
          <w:r w:rsidRPr="008F7DB7">
            <w:rPr>
              <w:noProof/>
            </w:rPr>
            <w:fldChar w:fldCharType="end"/>
          </w:r>
          <w:r>
            <w:rPr>
              <w:rFonts w:cs="Arial"/>
            </w:rPr>
            <w:t xml:space="preserve"> </w:t>
          </w:r>
        </w:p>
      </w:tc>
      <w:tc>
        <w:tcPr>
          <w:tcW w:w="510" w:type="dxa"/>
        </w:tcPr>
        <w:p w:rsidR="00984B7C" w:rsidRPr="007448F7" w:rsidRDefault="00984B7C">
          <w:pPr>
            <w:pStyle w:val="Footer"/>
            <w:jc w:val="right"/>
            <w:rPr>
              <w:caps w:val="0"/>
            </w:rPr>
          </w:pPr>
          <w:r w:rsidRPr="004222DE">
            <w:rPr>
              <w:rStyle w:val="PageNumber"/>
              <w:caps w:val="0"/>
              <w:color w:val="78A22F" w:themeColor="accent1"/>
              <w:sz w:val="20"/>
            </w:rPr>
            <w:t xml:space="preserve">|  </w:t>
          </w:r>
          <w:r w:rsidRPr="007448F7">
            <w:rPr>
              <w:rStyle w:val="PageNumber"/>
              <w:caps w:val="0"/>
            </w:rPr>
            <w:fldChar w:fldCharType="begin"/>
          </w:r>
          <w:r w:rsidRPr="007448F7">
            <w:rPr>
              <w:rStyle w:val="PageNumber"/>
              <w:caps w:val="0"/>
            </w:rPr>
            <w:instrText xml:space="preserve">PAGE  </w:instrText>
          </w:r>
          <w:r w:rsidRPr="007448F7">
            <w:rPr>
              <w:rStyle w:val="PageNumber"/>
              <w:caps w:val="0"/>
            </w:rPr>
            <w:fldChar w:fldCharType="separate"/>
          </w:r>
          <w:r w:rsidR="006E73FF">
            <w:rPr>
              <w:rStyle w:val="PageNumber"/>
              <w:caps w:val="0"/>
              <w:noProof/>
            </w:rPr>
            <w:t>ix</w:t>
          </w:r>
          <w:r w:rsidRPr="007448F7">
            <w:rPr>
              <w:rStyle w:val="PageNumber"/>
              <w:caps w:val="0"/>
            </w:rPr>
            <w:fldChar w:fldCharType="end"/>
          </w:r>
        </w:p>
      </w:tc>
    </w:tr>
  </w:tbl>
  <w:p w:rsidR="00984B7C" w:rsidRDefault="00984B7C">
    <w:pPr>
      <w:pStyle w:val="FooterEnd"/>
    </w:pPr>
  </w:p>
  <w:p w:rsidR="00984B7C" w:rsidRDefault="00984B7C">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Layout w:type="fixed"/>
      <w:tblCellMar>
        <w:left w:w="0" w:type="dxa"/>
        <w:right w:w="0" w:type="dxa"/>
      </w:tblCellMar>
      <w:tblLook w:val="0000" w:firstRow="0" w:lastRow="0" w:firstColumn="0" w:lastColumn="0" w:noHBand="0" w:noVBand="0"/>
    </w:tblPr>
    <w:tblGrid>
      <w:gridCol w:w="510"/>
      <w:gridCol w:w="7767"/>
      <w:gridCol w:w="510"/>
    </w:tblGrid>
    <w:tr w:rsidR="00984B7C" w:rsidTr="004222DE">
      <w:trPr>
        <w:trHeight w:hRule="exact" w:val="567"/>
      </w:trPr>
      <w:tc>
        <w:tcPr>
          <w:tcW w:w="510" w:type="dxa"/>
        </w:tcPr>
        <w:p w:rsidR="00984B7C" w:rsidRPr="007448F7" w:rsidRDefault="00984B7C" w:rsidP="00B24999">
          <w:pPr>
            <w:pStyle w:val="Footer"/>
            <w:tabs>
              <w:tab w:val="left" w:pos="0"/>
            </w:tabs>
            <w:ind w:right="0"/>
            <w:rPr>
              <w:rStyle w:val="PageNumber"/>
              <w:caps w:val="0"/>
            </w:rPr>
          </w:pPr>
          <w:r w:rsidRPr="007448F7">
            <w:rPr>
              <w:rStyle w:val="PageNumber"/>
              <w:caps w:val="0"/>
            </w:rPr>
            <w:fldChar w:fldCharType="begin"/>
          </w:r>
          <w:r w:rsidRPr="007448F7">
            <w:rPr>
              <w:rStyle w:val="PageNumber"/>
              <w:caps w:val="0"/>
            </w:rPr>
            <w:instrText xml:space="preserve">PAGE  </w:instrText>
          </w:r>
          <w:r w:rsidRPr="007448F7">
            <w:rPr>
              <w:rStyle w:val="PageNumber"/>
              <w:caps w:val="0"/>
            </w:rPr>
            <w:fldChar w:fldCharType="separate"/>
          </w:r>
          <w:r w:rsidR="006E73FF">
            <w:rPr>
              <w:rStyle w:val="PageNumber"/>
              <w:caps w:val="0"/>
              <w:noProof/>
            </w:rPr>
            <w:t>x</w:t>
          </w:r>
          <w:r w:rsidRPr="007448F7">
            <w:rPr>
              <w:rStyle w:val="PageNumber"/>
              <w:caps w:val="0"/>
            </w:rPr>
            <w:fldChar w:fldCharType="end"/>
          </w:r>
          <w:r w:rsidRPr="004222DE">
            <w:rPr>
              <w:rStyle w:val="PageNumber"/>
              <w:caps w:val="0"/>
              <w:color w:val="78A22F" w:themeColor="accent1"/>
              <w:sz w:val="20"/>
            </w:rPr>
            <w:t xml:space="preserve">  |</w:t>
          </w:r>
        </w:p>
      </w:tc>
      <w:tc>
        <w:tcPr>
          <w:tcW w:w="7767" w:type="dxa"/>
        </w:tcPr>
        <w:p w:rsidR="00984B7C" w:rsidRPr="0013739A" w:rsidRDefault="00984B7C" w:rsidP="00271B0C">
          <w:pPr>
            <w:pStyle w:val="Footer"/>
            <w:rPr>
              <w:rFonts w:cs="Arial"/>
            </w:rPr>
          </w:pPr>
          <w:r>
            <w:rPr>
              <w:rFonts w:cs="Arial"/>
            </w:rPr>
            <w:t>ANNUAL REPORT 2015-16</w:t>
          </w:r>
        </w:p>
      </w:tc>
      <w:tc>
        <w:tcPr>
          <w:tcW w:w="510" w:type="dxa"/>
        </w:tcPr>
        <w:p w:rsidR="00984B7C" w:rsidRDefault="00984B7C" w:rsidP="00B24999">
          <w:pPr>
            <w:pStyle w:val="Footer"/>
          </w:pPr>
        </w:p>
      </w:tc>
    </w:tr>
  </w:tbl>
  <w:p w:rsidR="00984B7C" w:rsidRDefault="00984B7C" w:rsidP="00B24999">
    <w:pPr>
      <w:pStyle w:val="FooterEnd"/>
    </w:pPr>
  </w:p>
  <w:p w:rsidR="00984B7C" w:rsidRDefault="00984B7C">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4" w:space="0" w:color="auto"/>
      </w:tblBorders>
      <w:tblLayout w:type="fixed"/>
      <w:tblCellMar>
        <w:left w:w="0" w:type="dxa"/>
        <w:right w:w="0" w:type="dxa"/>
      </w:tblCellMar>
      <w:tblLook w:val="0000" w:firstRow="0" w:lastRow="0" w:firstColumn="0" w:lastColumn="0" w:noHBand="0" w:noVBand="0"/>
    </w:tblPr>
    <w:tblGrid>
      <w:gridCol w:w="510"/>
      <w:gridCol w:w="7767"/>
      <w:gridCol w:w="510"/>
    </w:tblGrid>
    <w:tr w:rsidR="00984B7C" w:rsidTr="00B24999">
      <w:trPr>
        <w:trHeight w:hRule="exact" w:val="567"/>
      </w:trPr>
      <w:tc>
        <w:tcPr>
          <w:tcW w:w="510" w:type="dxa"/>
        </w:tcPr>
        <w:p w:rsidR="00984B7C" w:rsidRDefault="00984B7C">
          <w:pPr>
            <w:pStyle w:val="Footer"/>
            <w:ind w:right="360" w:firstLine="360"/>
          </w:pPr>
        </w:p>
      </w:tc>
      <w:tc>
        <w:tcPr>
          <w:tcW w:w="7767" w:type="dxa"/>
        </w:tcPr>
        <w:p w:rsidR="00984B7C" w:rsidRPr="00340511" w:rsidRDefault="00984B7C" w:rsidP="00340511">
          <w:pPr>
            <w:pStyle w:val="Footer"/>
            <w:jc w:val="right"/>
            <w:rPr>
              <w:rFonts w:cs="Arial"/>
            </w:rPr>
          </w:pPr>
          <w:r w:rsidRPr="00340511">
            <w:rPr>
              <w:noProof/>
            </w:rPr>
            <w:fldChar w:fldCharType="begin"/>
          </w:r>
          <w:r w:rsidRPr="00340511">
            <w:rPr>
              <w:noProof/>
            </w:rPr>
            <w:instrText xml:space="preserve"> STYLEREF "Heading 1" \* MERGEFORMAT </w:instrText>
          </w:r>
          <w:r w:rsidRPr="00340511">
            <w:rPr>
              <w:noProof/>
            </w:rPr>
            <w:fldChar w:fldCharType="separate"/>
          </w:r>
          <w:r w:rsidR="006E73FF" w:rsidRPr="006E73FF">
            <w:rPr>
              <w:bCs/>
              <w:noProof/>
              <w:lang w:val="en-US"/>
            </w:rPr>
            <w:t>Foreword</w:t>
          </w:r>
          <w:r w:rsidRPr="00340511">
            <w:rPr>
              <w:noProof/>
            </w:rPr>
            <w:fldChar w:fldCharType="end"/>
          </w:r>
        </w:p>
      </w:tc>
      <w:tc>
        <w:tcPr>
          <w:tcW w:w="510" w:type="dxa"/>
        </w:tcPr>
        <w:p w:rsidR="00984B7C" w:rsidRPr="00A24443" w:rsidRDefault="00984B7C">
          <w:pPr>
            <w:pStyle w:val="Footer"/>
            <w:jc w:val="right"/>
            <w:rPr>
              <w:caps w:val="0"/>
            </w:rPr>
          </w:pPr>
          <w:r w:rsidRPr="00A24443">
            <w:rPr>
              <w:rStyle w:val="PageNumber"/>
              <w:caps w:val="0"/>
            </w:rPr>
            <w:fldChar w:fldCharType="begin"/>
          </w:r>
          <w:r w:rsidRPr="00A24443">
            <w:rPr>
              <w:rStyle w:val="PageNumber"/>
              <w:caps w:val="0"/>
            </w:rPr>
            <w:instrText xml:space="preserve">PAGE  </w:instrText>
          </w:r>
          <w:r w:rsidRPr="00A24443">
            <w:rPr>
              <w:rStyle w:val="PageNumber"/>
              <w:caps w:val="0"/>
            </w:rPr>
            <w:fldChar w:fldCharType="separate"/>
          </w:r>
          <w:r w:rsidR="00F8527E">
            <w:rPr>
              <w:rStyle w:val="PageNumber"/>
              <w:caps w:val="0"/>
              <w:noProof/>
            </w:rPr>
            <w:t>xi</w:t>
          </w:r>
          <w:r w:rsidRPr="00A24443">
            <w:rPr>
              <w:rStyle w:val="PageNumber"/>
              <w:caps w:val="0"/>
            </w:rPr>
            <w:fldChar w:fldCharType="end"/>
          </w:r>
        </w:p>
      </w:tc>
    </w:tr>
  </w:tbl>
  <w:p w:rsidR="00984B7C" w:rsidRDefault="00984B7C">
    <w:pPr>
      <w:pStyle w:val="FooterEnd"/>
    </w:pPr>
  </w:p>
  <w:p w:rsidR="00984B7C" w:rsidRDefault="00984B7C" w:rsidP="00B95339">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4B7C" w:rsidRDefault="00984B7C">
      <w:r>
        <w:separator/>
      </w:r>
    </w:p>
    <w:p w:rsidR="00984B7C" w:rsidRDefault="00984B7C"/>
    <w:p w:rsidR="00984B7C" w:rsidRDefault="00984B7C"/>
  </w:footnote>
  <w:footnote w:type="continuationSeparator" w:id="0">
    <w:p w:rsidR="00984B7C" w:rsidRDefault="00984B7C">
      <w:r>
        <w:continuationSeparator/>
      </w:r>
    </w:p>
    <w:p w:rsidR="00984B7C" w:rsidRDefault="00984B7C"/>
    <w:p w:rsidR="00984B7C" w:rsidRDefault="00984B7C"/>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4B7C" w:rsidRDefault="00984B7C">
    <w:pPr>
      <w:pStyle w:val="HeaderEn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4B7C" w:rsidRDefault="0008029A">
    <w:pPr>
      <w:pStyle w:val="HeaderEnd"/>
    </w:pPr>
    <w:r>
      <w:rPr>
        <w:noProof/>
        <w:lang w:eastAsia="en-AU"/>
      </w:rPr>
      <w:drawing>
        <wp:anchor distT="0" distB="0" distL="114300" distR="114300" simplePos="0" relativeHeight="251660288" behindDoc="0" locked="0" layoutInCell="1" allowOverlap="1">
          <wp:simplePos x="1152525" y="857250"/>
          <wp:positionH relativeFrom="page">
            <wp:align>left</wp:align>
          </wp:positionH>
          <wp:positionV relativeFrom="page">
            <wp:posOffset>720090</wp:posOffset>
          </wp:positionV>
          <wp:extent cx="7560000" cy="3060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3-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60000" cy="30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2" w:space="0" w:color="auto"/>
      </w:tblBorders>
      <w:tblLayout w:type="fixed"/>
      <w:tblCellMar>
        <w:left w:w="0" w:type="dxa"/>
        <w:right w:w="0" w:type="dxa"/>
      </w:tblCellMar>
      <w:tblLook w:val="0000" w:firstRow="0" w:lastRow="0" w:firstColumn="0" w:lastColumn="0" w:noHBand="0" w:noVBand="0"/>
    </w:tblPr>
    <w:tblGrid>
      <w:gridCol w:w="2155"/>
      <w:gridCol w:w="6634"/>
    </w:tblGrid>
    <w:tr w:rsidR="00984B7C">
      <w:tc>
        <w:tcPr>
          <w:tcW w:w="2155" w:type="dxa"/>
          <w:tcBorders>
            <w:top w:val="single" w:sz="24" w:space="0" w:color="auto"/>
          </w:tcBorders>
        </w:tcPr>
        <w:p w:rsidR="00984B7C" w:rsidRDefault="00984B7C">
          <w:pPr>
            <w:pStyle w:val="Header"/>
          </w:pPr>
        </w:p>
      </w:tc>
      <w:tc>
        <w:tcPr>
          <w:tcW w:w="6634" w:type="dxa"/>
          <w:tcBorders>
            <w:top w:val="single" w:sz="6" w:space="0" w:color="auto"/>
          </w:tcBorders>
        </w:tcPr>
        <w:p w:rsidR="00984B7C" w:rsidRDefault="00984B7C">
          <w:pPr>
            <w:pStyle w:val="Header"/>
          </w:pPr>
        </w:p>
      </w:tc>
    </w:tr>
  </w:tbl>
  <w:p w:rsidR="00984B7C" w:rsidRDefault="00984B7C">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4B7C" w:rsidRPr="005C68FE" w:rsidRDefault="00984B7C" w:rsidP="005C68FE">
    <w:pPr>
      <w:pStyle w:val="HeaderEnd"/>
    </w:pPr>
    <w:r>
      <w:rPr>
        <w:noProof/>
        <w:lang w:eastAsia="en-AU"/>
      </w:rPr>
      <w:drawing>
        <wp:anchor distT="0" distB="0" distL="114300" distR="114300" simplePos="0" relativeHeight="251658240" behindDoc="0" locked="0" layoutInCell="1" allowOverlap="1" wp14:anchorId="3C89CFAC" wp14:editId="0DF0CC5C">
          <wp:simplePos x="1152525" y="857250"/>
          <wp:positionH relativeFrom="page">
            <wp:align>center</wp:align>
          </wp:positionH>
          <wp:positionV relativeFrom="page">
            <wp:posOffset>720090</wp:posOffset>
          </wp:positionV>
          <wp:extent cx="7562850" cy="304800"/>
          <wp:effectExtent l="0" t="0" r="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92625" cy="306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84B7C" w:rsidRDefault="00F83EB2" w:rsidP="00D732FE">
    <w:pPr>
      <w:pStyle w:val="HeaderEnd"/>
    </w:pPr>
    <w:r>
      <w:rPr>
        <w:noProof/>
        <w:lang w:eastAsia="en-AU"/>
      </w:rPr>
      <w:drawing>
        <wp:anchor distT="0" distB="0" distL="114300" distR="114300" simplePos="0" relativeHeight="251659264" behindDoc="0" locked="0" layoutInCell="1" allowOverlap="1" wp14:anchorId="57FCC9D4" wp14:editId="17D7AD86">
          <wp:simplePos x="0" y="0"/>
          <wp:positionH relativeFrom="page">
            <wp:align>right</wp:align>
          </wp:positionH>
          <wp:positionV relativeFrom="page">
            <wp:posOffset>720090</wp:posOffset>
          </wp:positionV>
          <wp:extent cx="7562850" cy="3048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 with logo watermark-V2-02.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92625" cy="306000"/>
                  </a:xfrm>
                  <a:prstGeom prst="rect">
                    <a:avLst/>
                  </a:prstGeom>
                </pic:spPr>
              </pic:pic>
            </a:graphicData>
          </a:graphic>
          <wp14:sizeRelH relativeFrom="page">
            <wp14:pctWidth>0</wp14:pctWidth>
          </wp14:sizeRelH>
          <wp14:sizeRelV relativeFrom="page">
            <wp14:pctHeight>0</wp14:pctHeight>
          </wp14:sizeRelV>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0" w:type="auto"/>
      <w:tblBorders>
        <w:top w:val="single" w:sz="6" w:space="0" w:color="auto"/>
      </w:tblBorders>
      <w:tblLayout w:type="fixed"/>
      <w:tblCellMar>
        <w:left w:w="0" w:type="dxa"/>
        <w:right w:w="0" w:type="dxa"/>
      </w:tblCellMar>
      <w:tblLook w:val="0000" w:firstRow="0" w:lastRow="0" w:firstColumn="0" w:lastColumn="0" w:noHBand="0" w:noVBand="0"/>
    </w:tblPr>
    <w:tblGrid>
      <w:gridCol w:w="6634"/>
      <w:gridCol w:w="2155"/>
    </w:tblGrid>
    <w:tr w:rsidR="00984B7C">
      <w:tc>
        <w:tcPr>
          <w:tcW w:w="6634" w:type="dxa"/>
          <w:tcBorders>
            <w:top w:val="single" w:sz="6" w:space="0" w:color="auto"/>
          </w:tcBorders>
        </w:tcPr>
        <w:p w:rsidR="00984B7C" w:rsidRDefault="00984B7C">
          <w:pPr>
            <w:pStyle w:val="HeaderOdd"/>
          </w:pPr>
        </w:p>
      </w:tc>
      <w:tc>
        <w:tcPr>
          <w:tcW w:w="2155" w:type="dxa"/>
          <w:tcBorders>
            <w:top w:val="single" w:sz="24" w:space="0" w:color="auto"/>
          </w:tcBorders>
        </w:tcPr>
        <w:p w:rsidR="00984B7C" w:rsidRDefault="00984B7C">
          <w:pPr>
            <w:pStyle w:val="HeaderOdd"/>
          </w:pPr>
        </w:p>
      </w:tc>
    </w:tr>
  </w:tbl>
  <w:p w:rsidR="00984B7C" w:rsidRDefault="00984B7C" w:rsidP="00B95339">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E"/>
    <w:multiLevelType w:val="singleLevel"/>
    <w:tmpl w:val="92E4A210"/>
    <w:lvl w:ilvl="0">
      <w:start w:val="1"/>
      <w:numFmt w:val="decimal"/>
      <w:lvlText w:val="%1."/>
      <w:lvlJc w:val="left"/>
      <w:pPr>
        <w:tabs>
          <w:tab w:val="num" w:pos="926"/>
        </w:tabs>
        <w:ind w:left="926" w:hanging="360"/>
      </w:pPr>
    </w:lvl>
  </w:abstractNum>
  <w:abstractNum w:abstractNumId="1">
    <w:nsid w:val="FFFFFF7F"/>
    <w:multiLevelType w:val="singleLevel"/>
    <w:tmpl w:val="A3C2DCF6"/>
    <w:lvl w:ilvl="0">
      <w:start w:val="1"/>
      <w:numFmt w:val="decimal"/>
      <w:lvlText w:val="%1."/>
      <w:lvlJc w:val="left"/>
      <w:pPr>
        <w:tabs>
          <w:tab w:val="num" w:pos="643"/>
        </w:tabs>
        <w:ind w:left="643" w:hanging="360"/>
      </w:pPr>
    </w:lvl>
  </w:abstractNum>
  <w:abstractNum w:abstractNumId="2">
    <w:nsid w:val="FFFFFF82"/>
    <w:multiLevelType w:val="singleLevel"/>
    <w:tmpl w:val="695EB052"/>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43DA5D68"/>
    <w:lvl w:ilvl="0">
      <w:start w:val="1"/>
      <w:numFmt w:val="bullet"/>
      <w:lvlText w:val=""/>
      <w:lvlJc w:val="left"/>
      <w:pPr>
        <w:tabs>
          <w:tab w:val="num" w:pos="643"/>
        </w:tabs>
        <w:ind w:left="643" w:hanging="360"/>
      </w:pPr>
      <w:rPr>
        <w:rFonts w:ascii="Symbol" w:hAnsi="Symbol" w:hint="default"/>
      </w:rPr>
    </w:lvl>
  </w:abstractNum>
  <w:abstractNum w:abstractNumId="4">
    <w:nsid w:val="FFFFFF88"/>
    <w:multiLevelType w:val="singleLevel"/>
    <w:tmpl w:val="B58078F8"/>
    <w:lvl w:ilvl="0">
      <w:start w:val="1"/>
      <w:numFmt w:val="decimal"/>
      <w:lvlText w:val="%1."/>
      <w:lvlJc w:val="left"/>
      <w:pPr>
        <w:tabs>
          <w:tab w:val="num" w:pos="360"/>
        </w:tabs>
        <w:ind w:left="360" w:hanging="360"/>
      </w:pPr>
    </w:lvl>
  </w:abstractNum>
  <w:abstractNum w:abstractNumId="5">
    <w:nsid w:val="FFFFFF89"/>
    <w:multiLevelType w:val="singleLevel"/>
    <w:tmpl w:val="6AD25FCC"/>
    <w:lvl w:ilvl="0">
      <w:start w:val="1"/>
      <w:numFmt w:val="bullet"/>
      <w:lvlText w:val=""/>
      <w:lvlJc w:val="left"/>
      <w:pPr>
        <w:tabs>
          <w:tab w:val="num" w:pos="360"/>
        </w:tabs>
        <w:ind w:left="360" w:hanging="360"/>
      </w:pPr>
      <w:rPr>
        <w:rFonts w:ascii="Symbol" w:hAnsi="Symbol" w:hint="default"/>
      </w:rPr>
    </w:lvl>
  </w:abstractNum>
  <w:abstractNum w:abstractNumId="6">
    <w:nsid w:val="FFFFFFFE"/>
    <w:multiLevelType w:val="singleLevel"/>
    <w:tmpl w:val="FFFFFFFF"/>
    <w:lvl w:ilvl="0">
      <w:numFmt w:val="decimal"/>
      <w:lvlText w:val="*"/>
      <w:lvlJc w:val="left"/>
    </w:lvl>
  </w:abstractNum>
  <w:abstractNum w:abstractNumId="7">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8">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9">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2">
    <w:nsid w:val="1AB25CDE"/>
    <w:multiLevelType w:val="singleLevel"/>
    <w:tmpl w:val="3086CA22"/>
    <w:lvl w:ilvl="0">
      <w:start w:val="1"/>
      <w:numFmt w:val="decimal"/>
      <w:lvlText w:val="%1."/>
      <w:legacy w:legacy="1" w:legacySpace="0" w:legacyIndent="340"/>
      <w:lvlJc w:val="left"/>
      <w:pPr>
        <w:ind w:left="340" w:hanging="340"/>
      </w:pPr>
    </w:lvl>
  </w:abstractNum>
  <w:abstractNum w:abstractNumId="13">
    <w:nsid w:val="23FF358D"/>
    <w:multiLevelType w:val="singleLevel"/>
    <w:tmpl w:val="849CD80E"/>
    <w:lvl w:ilvl="0">
      <w:start w:val="1"/>
      <w:numFmt w:val="bullet"/>
      <w:pStyle w:val="RecBBullet"/>
      <w:lvlText w:val=""/>
      <w:lvlJc w:val="left"/>
      <w:pPr>
        <w:tabs>
          <w:tab w:val="num" w:pos="360"/>
        </w:tabs>
        <w:ind w:left="340" w:hanging="340"/>
      </w:pPr>
      <w:rPr>
        <w:rFonts w:ascii="Symbol" w:hAnsi="Symbol" w:hint="default"/>
        <w:b w:val="0"/>
        <w:i w:val="0"/>
        <w:sz w:val="18"/>
      </w:rPr>
    </w:lvl>
  </w:abstractNum>
  <w:abstractNum w:abstractNumId="14">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5">
    <w:nsid w:val="2F1F7586"/>
    <w:multiLevelType w:val="hybridMultilevel"/>
    <w:tmpl w:val="C956622A"/>
    <w:lvl w:ilvl="0" w:tplc="8D90534E">
      <w:start w:val="1"/>
      <w:numFmt w:val="decimal"/>
      <w:lvlText w:val="%1"/>
      <w:lvlJc w:val="left"/>
      <w:pPr>
        <w:ind w:left="720" w:hanging="360"/>
      </w:pPr>
      <w:rPr>
        <w:rFonts w:hint="default"/>
        <w:b w:val="0"/>
      </w:r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6">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7">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19">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0">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1">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2">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3">
    <w:nsid w:val="6B740744"/>
    <w:multiLevelType w:val="singleLevel"/>
    <w:tmpl w:val="B4744B66"/>
    <w:lvl w:ilvl="0">
      <w:start w:val="1"/>
      <w:numFmt w:val="decimal"/>
      <w:lvlText w:val="%1."/>
      <w:legacy w:legacy="1" w:legacySpace="0" w:legacyIndent="340"/>
      <w:lvlJc w:val="left"/>
      <w:pPr>
        <w:ind w:left="340" w:hanging="340"/>
      </w:pPr>
    </w:lvl>
  </w:abstractNum>
  <w:abstractNum w:abstractNumId="24">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5">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5"/>
  </w:num>
  <w:num w:numId="2">
    <w:abstractNumId w:val="3"/>
  </w:num>
  <w:num w:numId="3">
    <w:abstractNumId w:val="2"/>
  </w:num>
  <w:num w:numId="4">
    <w:abstractNumId w:val="4"/>
  </w:num>
  <w:num w:numId="5">
    <w:abstractNumId w:val="1"/>
  </w:num>
  <w:num w:numId="6">
    <w:abstractNumId w:val="0"/>
  </w:num>
  <w:num w:numId="7">
    <w:abstractNumId w:val="6"/>
    <w:lvlOverride w:ilvl="0">
      <w:lvl w:ilvl="0">
        <w:start w:val="1"/>
        <w:numFmt w:val="bullet"/>
        <w:lvlText w:val=""/>
        <w:legacy w:legacy="1" w:legacySpace="0" w:legacyIndent="340"/>
        <w:lvlJc w:val="left"/>
        <w:pPr>
          <w:ind w:left="340" w:hanging="340"/>
        </w:pPr>
        <w:rPr>
          <w:rFonts w:ascii="Symbol" w:hAnsi="Symbol" w:hint="default"/>
          <w:sz w:val="18"/>
        </w:rPr>
      </w:lvl>
    </w:lvlOverride>
  </w:num>
  <w:num w:numId="8">
    <w:abstractNumId w:val="6"/>
    <w:lvlOverride w:ilvl="0">
      <w:lvl w:ilvl="0">
        <w:start w:val="1"/>
        <w:numFmt w:val="bullet"/>
        <w:lvlText w:val=""/>
        <w:legacy w:legacy="1" w:legacySpace="0" w:legacyIndent="340"/>
        <w:lvlJc w:val="left"/>
        <w:pPr>
          <w:ind w:left="680" w:hanging="340"/>
        </w:pPr>
        <w:rPr>
          <w:rFonts w:ascii="Symbol" w:hAnsi="Symbol" w:hint="default"/>
        </w:rPr>
      </w:lvl>
    </w:lvlOverride>
  </w:num>
  <w:num w:numId="9">
    <w:abstractNumId w:val="6"/>
    <w:lvlOverride w:ilvl="0">
      <w:lvl w:ilvl="0">
        <w:start w:val="1"/>
        <w:numFmt w:val="bullet"/>
        <w:lvlText w:val=""/>
        <w:legacy w:legacy="1" w:legacySpace="0" w:legacyIndent="340"/>
        <w:lvlJc w:val="left"/>
        <w:pPr>
          <w:ind w:left="1020" w:hanging="340"/>
        </w:pPr>
        <w:rPr>
          <w:rFonts w:ascii="MT Extra" w:hAnsi="MT Extra" w:hint="default"/>
        </w:rPr>
      </w:lvl>
    </w:lvlOverride>
  </w:num>
  <w:num w:numId="10">
    <w:abstractNumId w:val="6"/>
    <w:lvlOverride w:ilvl="0">
      <w:lvl w:ilvl="0">
        <w:start w:val="1"/>
        <w:numFmt w:val="bullet"/>
        <w:lvlText w:val=""/>
        <w:legacy w:legacy="1" w:legacySpace="0" w:legacyIndent="284"/>
        <w:lvlJc w:val="left"/>
        <w:pPr>
          <w:ind w:left="284" w:hanging="284"/>
        </w:pPr>
        <w:rPr>
          <w:rFonts w:ascii="Symbol" w:hAnsi="Symbol" w:hint="default"/>
          <w:sz w:val="18"/>
        </w:rPr>
      </w:lvl>
    </w:lvlOverride>
  </w:num>
  <w:num w:numId="11">
    <w:abstractNumId w:val="6"/>
    <w:lvlOverride w:ilvl="0">
      <w:lvl w:ilvl="0">
        <w:start w:val="1"/>
        <w:numFmt w:val="bullet"/>
        <w:lvlText w:val=""/>
        <w:legacy w:legacy="1" w:legacySpace="0" w:legacyIndent="283"/>
        <w:lvlJc w:val="left"/>
        <w:pPr>
          <w:ind w:left="283" w:hanging="283"/>
        </w:pPr>
        <w:rPr>
          <w:rFonts w:ascii="Symbol" w:hAnsi="Symbol" w:hint="default"/>
        </w:rPr>
      </w:lvl>
    </w:lvlOverride>
  </w:num>
  <w:num w:numId="12">
    <w:abstractNumId w:val="23"/>
  </w:num>
  <w:num w:numId="13">
    <w:abstractNumId w:val="16"/>
  </w:num>
  <w:num w:numId="14">
    <w:abstractNumId w:val="8"/>
  </w:num>
  <w:num w:numId="15">
    <w:abstractNumId w:val="24"/>
  </w:num>
  <w:num w:numId="16">
    <w:abstractNumId w:val="18"/>
  </w:num>
  <w:num w:numId="17">
    <w:abstractNumId w:val="7"/>
  </w:num>
  <w:num w:numId="18">
    <w:abstractNumId w:val="22"/>
  </w:num>
  <w:num w:numId="19">
    <w:abstractNumId w:val="20"/>
  </w:num>
  <w:num w:numId="20">
    <w:abstractNumId w:val="25"/>
  </w:num>
  <w:num w:numId="21">
    <w:abstractNumId w:val="13"/>
  </w:num>
  <w:num w:numId="22">
    <w:abstractNumId w:val="11"/>
  </w:num>
  <w:num w:numId="23">
    <w:abstractNumId w:val="19"/>
  </w:num>
  <w:num w:numId="24">
    <w:abstractNumId w:val="12"/>
  </w:num>
  <w:num w:numId="25">
    <w:abstractNumId w:val="10"/>
  </w:num>
  <w:num w:numId="26">
    <w:abstractNumId w:val="10"/>
  </w:num>
  <w:num w:numId="27">
    <w:abstractNumId w:val="10"/>
  </w:num>
  <w:num w:numId="28">
    <w:abstractNumId w:val="10"/>
  </w:num>
  <w:num w:numId="29">
    <w:abstractNumId w:val="15"/>
  </w:num>
  <w:num w:numId="30">
    <w:abstractNumId w:val="9"/>
  </w:num>
  <w:num w:numId="31">
    <w:abstractNumId w:val="18"/>
  </w:num>
  <w:num w:numId="32">
    <w:abstractNumId w:val="16"/>
  </w:num>
  <w:num w:numId="33">
    <w:abstractNumId w:val="8"/>
  </w:num>
  <w:num w:numId="34">
    <w:abstractNumId w:val="22"/>
  </w:num>
  <w:num w:numId="35">
    <w:abstractNumId w:val="21"/>
  </w:num>
  <w:num w:numId="36">
    <w:abstractNumId w:val="9"/>
  </w:num>
  <w:num w:numId="37">
    <w:abstractNumId w:val="9"/>
  </w:num>
  <w:num w:numId="38">
    <w:abstractNumId w:val="14"/>
  </w:num>
  <w:num w:numId="39">
    <w:abstractNumId w:val="24"/>
  </w:num>
  <w:num w:numId="40">
    <w:abstractNumId w:val="18"/>
  </w:num>
  <w:num w:numId="41">
    <w:abstractNumId w:val="17"/>
  </w:num>
  <w:num w:numId="42">
    <w:abstractNumId w:val="7"/>
  </w:num>
  <w:num w:numId="43">
    <w:abstractNumId w:val="10"/>
  </w:num>
  <w:num w:numId="44">
    <w:abstractNumId w:val="10"/>
  </w:num>
  <w:num w:numId="45">
    <w:abstractNumId w:val="10"/>
  </w:num>
  <w:num w:numId="46">
    <w:abstractNumId w:val="20"/>
  </w:num>
  <w:num w:numId="47">
    <w:abstractNumId w:val="25"/>
  </w:num>
  <w:num w:numId="4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
  <w:removePersonalInformation/>
  <w:removeDateAndTime/>
  <w:embedSystemFonts/>
  <w:mirrorMargins/>
  <w:proofState w:spelling="clean"/>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567"/>
  <w:evenAndOddHeaders/>
  <w:displayHorizontalDrawingGridEvery w:val="0"/>
  <w:displayVerticalDrawingGridEvery w:val="0"/>
  <w:doNotUseMarginsForDrawingGridOrigin/>
  <w:noPunctuationKerning/>
  <w:characterSpacingControl w:val="doNotCompress"/>
  <w:hdrShapeDefaults>
    <o:shapedefaults v:ext="edit" spidmax="337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60921"/>
    <w:rsid w:val="00017AFC"/>
    <w:rsid w:val="00025878"/>
    <w:rsid w:val="00026B38"/>
    <w:rsid w:val="00036D3E"/>
    <w:rsid w:val="00044266"/>
    <w:rsid w:val="000502D3"/>
    <w:rsid w:val="00052CB2"/>
    <w:rsid w:val="000623BF"/>
    <w:rsid w:val="000779EB"/>
    <w:rsid w:val="0008029A"/>
    <w:rsid w:val="00095EEA"/>
    <w:rsid w:val="00097C15"/>
    <w:rsid w:val="000A0A0E"/>
    <w:rsid w:val="000A5E12"/>
    <w:rsid w:val="000B416E"/>
    <w:rsid w:val="000F185F"/>
    <w:rsid w:val="000F2F5F"/>
    <w:rsid w:val="00106041"/>
    <w:rsid w:val="0010611E"/>
    <w:rsid w:val="00122FE9"/>
    <w:rsid w:val="00131572"/>
    <w:rsid w:val="00131D4F"/>
    <w:rsid w:val="0013399B"/>
    <w:rsid w:val="00180515"/>
    <w:rsid w:val="00181F4B"/>
    <w:rsid w:val="00190919"/>
    <w:rsid w:val="00196FB3"/>
    <w:rsid w:val="001A5071"/>
    <w:rsid w:val="001B4E73"/>
    <w:rsid w:val="001B7F1E"/>
    <w:rsid w:val="001D4B1F"/>
    <w:rsid w:val="001D6629"/>
    <w:rsid w:val="001E3390"/>
    <w:rsid w:val="001E76D8"/>
    <w:rsid w:val="001F2270"/>
    <w:rsid w:val="00203B40"/>
    <w:rsid w:val="00205A82"/>
    <w:rsid w:val="00211BEE"/>
    <w:rsid w:val="002179C6"/>
    <w:rsid w:val="00242948"/>
    <w:rsid w:val="00261607"/>
    <w:rsid w:val="00263DD1"/>
    <w:rsid w:val="00264D3B"/>
    <w:rsid w:val="00265685"/>
    <w:rsid w:val="00271B0C"/>
    <w:rsid w:val="00281D5F"/>
    <w:rsid w:val="002923AD"/>
    <w:rsid w:val="00296592"/>
    <w:rsid w:val="002A0A4B"/>
    <w:rsid w:val="002A499E"/>
    <w:rsid w:val="002B636E"/>
    <w:rsid w:val="002B64D6"/>
    <w:rsid w:val="002C12F5"/>
    <w:rsid w:val="002D6FCE"/>
    <w:rsid w:val="00306F01"/>
    <w:rsid w:val="00340511"/>
    <w:rsid w:val="0038647D"/>
    <w:rsid w:val="00393A49"/>
    <w:rsid w:val="003B41E0"/>
    <w:rsid w:val="003C3D73"/>
    <w:rsid w:val="003D624D"/>
    <w:rsid w:val="003E7802"/>
    <w:rsid w:val="0042007A"/>
    <w:rsid w:val="004222DE"/>
    <w:rsid w:val="00433C81"/>
    <w:rsid w:val="00446D6B"/>
    <w:rsid w:val="00457B3F"/>
    <w:rsid w:val="00463022"/>
    <w:rsid w:val="00481CF0"/>
    <w:rsid w:val="004B492A"/>
    <w:rsid w:val="004C0B0C"/>
    <w:rsid w:val="004D3F58"/>
    <w:rsid w:val="004E52E2"/>
    <w:rsid w:val="004E6BB4"/>
    <w:rsid w:val="004E7D3C"/>
    <w:rsid w:val="00515D43"/>
    <w:rsid w:val="0052544D"/>
    <w:rsid w:val="00526B19"/>
    <w:rsid w:val="0053611D"/>
    <w:rsid w:val="00550394"/>
    <w:rsid w:val="00551FB8"/>
    <w:rsid w:val="005537F6"/>
    <w:rsid w:val="00560F43"/>
    <w:rsid w:val="005654D0"/>
    <w:rsid w:val="005733E0"/>
    <w:rsid w:val="00585B3F"/>
    <w:rsid w:val="005B17AB"/>
    <w:rsid w:val="005C68FE"/>
    <w:rsid w:val="005F7D30"/>
    <w:rsid w:val="00602523"/>
    <w:rsid w:val="006040CB"/>
    <w:rsid w:val="00604351"/>
    <w:rsid w:val="00607D8A"/>
    <w:rsid w:val="0061590F"/>
    <w:rsid w:val="00636497"/>
    <w:rsid w:val="00641AE2"/>
    <w:rsid w:val="0064456A"/>
    <w:rsid w:val="00650DDA"/>
    <w:rsid w:val="0065126A"/>
    <w:rsid w:val="00653FA6"/>
    <w:rsid w:val="0067557D"/>
    <w:rsid w:val="006802D4"/>
    <w:rsid w:val="00683849"/>
    <w:rsid w:val="00691AB5"/>
    <w:rsid w:val="006B7878"/>
    <w:rsid w:val="006C7573"/>
    <w:rsid w:val="006E1E6B"/>
    <w:rsid w:val="006E73FF"/>
    <w:rsid w:val="006F0EAC"/>
    <w:rsid w:val="006F6A85"/>
    <w:rsid w:val="0070328D"/>
    <w:rsid w:val="00731F96"/>
    <w:rsid w:val="00734127"/>
    <w:rsid w:val="00735FEA"/>
    <w:rsid w:val="00743460"/>
    <w:rsid w:val="00743A27"/>
    <w:rsid w:val="007448F7"/>
    <w:rsid w:val="007510E9"/>
    <w:rsid w:val="00753DC6"/>
    <w:rsid w:val="0075578C"/>
    <w:rsid w:val="00766DFB"/>
    <w:rsid w:val="007734B5"/>
    <w:rsid w:val="007809B8"/>
    <w:rsid w:val="007813A6"/>
    <w:rsid w:val="00805FD7"/>
    <w:rsid w:val="00806E54"/>
    <w:rsid w:val="008206EE"/>
    <w:rsid w:val="008214B1"/>
    <w:rsid w:val="008273A9"/>
    <w:rsid w:val="00836ED7"/>
    <w:rsid w:val="0084355E"/>
    <w:rsid w:val="008453AC"/>
    <w:rsid w:val="00860D09"/>
    <w:rsid w:val="00862044"/>
    <w:rsid w:val="00880BF7"/>
    <w:rsid w:val="0089269F"/>
    <w:rsid w:val="008A2133"/>
    <w:rsid w:val="008A3857"/>
    <w:rsid w:val="008B2205"/>
    <w:rsid w:val="008C08EF"/>
    <w:rsid w:val="008C305F"/>
    <w:rsid w:val="008C3AD2"/>
    <w:rsid w:val="008C7C3D"/>
    <w:rsid w:val="008D6F66"/>
    <w:rsid w:val="008E1BEA"/>
    <w:rsid w:val="008E242D"/>
    <w:rsid w:val="008E43D2"/>
    <w:rsid w:val="008E5248"/>
    <w:rsid w:val="008F04C9"/>
    <w:rsid w:val="008F7C50"/>
    <w:rsid w:val="008F7DB7"/>
    <w:rsid w:val="009064D3"/>
    <w:rsid w:val="00907351"/>
    <w:rsid w:val="00915300"/>
    <w:rsid w:val="0091674B"/>
    <w:rsid w:val="00922B2F"/>
    <w:rsid w:val="00933073"/>
    <w:rsid w:val="00933B0C"/>
    <w:rsid w:val="00935676"/>
    <w:rsid w:val="0094066D"/>
    <w:rsid w:val="0098401D"/>
    <w:rsid w:val="00984B7C"/>
    <w:rsid w:val="009A789F"/>
    <w:rsid w:val="009B12EF"/>
    <w:rsid w:val="009B48F7"/>
    <w:rsid w:val="009B6185"/>
    <w:rsid w:val="009B72D0"/>
    <w:rsid w:val="009C6C6D"/>
    <w:rsid w:val="009D3461"/>
    <w:rsid w:val="009E1E78"/>
    <w:rsid w:val="00A1597D"/>
    <w:rsid w:val="00A17F59"/>
    <w:rsid w:val="00A33FEB"/>
    <w:rsid w:val="00A448E2"/>
    <w:rsid w:val="00A46989"/>
    <w:rsid w:val="00A469AA"/>
    <w:rsid w:val="00A71CE9"/>
    <w:rsid w:val="00A72A19"/>
    <w:rsid w:val="00A75A30"/>
    <w:rsid w:val="00A93C82"/>
    <w:rsid w:val="00AA3ED8"/>
    <w:rsid w:val="00AB2A48"/>
    <w:rsid w:val="00AC3236"/>
    <w:rsid w:val="00AD4874"/>
    <w:rsid w:val="00AE1F8A"/>
    <w:rsid w:val="00AE37C8"/>
    <w:rsid w:val="00B036B2"/>
    <w:rsid w:val="00B04D19"/>
    <w:rsid w:val="00B153C3"/>
    <w:rsid w:val="00B22087"/>
    <w:rsid w:val="00B24999"/>
    <w:rsid w:val="00B722F2"/>
    <w:rsid w:val="00B80355"/>
    <w:rsid w:val="00B86BCB"/>
    <w:rsid w:val="00B906C0"/>
    <w:rsid w:val="00B90958"/>
    <w:rsid w:val="00B95339"/>
    <w:rsid w:val="00BA0B81"/>
    <w:rsid w:val="00BA311E"/>
    <w:rsid w:val="00BB334E"/>
    <w:rsid w:val="00BB5DCF"/>
    <w:rsid w:val="00BC2476"/>
    <w:rsid w:val="00BF59EA"/>
    <w:rsid w:val="00BF79CD"/>
    <w:rsid w:val="00C058AB"/>
    <w:rsid w:val="00C0721B"/>
    <w:rsid w:val="00C34C8C"/>
    <w:rsid w:val="00C36723"/>
    <w:rsid w:val="00C50792"/>
    <w:rsid w:val="00C51371"/>
    <w:rsid w:val="00C55A45"/>
    <w:rsid w:val="00C670DE"/>
    <w:rsid w:val="00C904D9"/>
    <w:rsid w:val="00C94C06"/>
    <w:rsid w:val="00CA48BF"/>
    <w:rsid w:val="00CB3ACC"/>
    <w:rsid w:val="00CB4745"/>
    <w:rsid w:val="00CC4EE7"/>
    <w:rsid w:val="00CD2163"/>
    <w:rsid w:val="00CD4FE7"/>
    <w:rsid w:val="00CD5E6B"/>
    <w:rsid w:val="00CE4FBC"/>
    <w:rsid w:val="00CE5D96"/>
    <w:rsid w:val="00CE7344"/>
    <w:rsid w:val="00CF26EE"/>
    <w:rsid w:val="00D11D06"/>
    <w:rsid w:val="00D310F0"/>
    <w:rsid w:val="00D37AC2"/>
    <w:rsid w:val="00D500A9"/>
    <w:rsid w:val="00D60921"/>
    <w:rsid w:val="00D61180"/>
    <w:rsid w:val="00D64121"/>
    <w:rsid w:val="00D67119"/>
    <w:rsid w:val="00D732FE"/>
    <w:rsid w:val="00D74E25"/>
    <w:rsid w:val="00D74FF0"/>
    <w:rsid w:val="00D772E9"/>
    <w:rsid w:val="00D82E10"/>
    <w:rsid w:val="00D969AE"/>
    <w:rsid w:val="00DA31AB"/>
    <w:rsid w:val="00DA3281"/>
    <w:rsid w:val="00DA6D3E"/>
    <w:rsid w:val="00DC02E8"/>
    <w:rsid w:val="00DC75C7"/>
    <w:rsid w:val="00DC78D3"/>
    <w:rsid w:val="00DD1077"/>
    <w:rsid w:val="00DF00FE"/>
    <w:rsid w:val="00DF4592"/>
    <w:rsid w:val="00E15FDC"/>
    <w:rsid w:val="00E2651B"/>
    <w:rsid w:val="00E30DDB"/>
    <w:rsid w:val="00E377CF"/>
    <w:rsid w:val="00E6632E"/>
    <w:rsid w:val="00E90CF2"/>
    <w:rsid w:val="00EC38C1"/>
    <w:rsid w:val="00EC628B"/>
    <w:rsid w:val="00ED0F61"/>
    <w:rsid w:val="00EE3F6D"/>
    <w:rsid w:val="00EE73E1"/>
    <w:rsid w:val="00F12107"/>
    <w:rsid w:val="00F13165"/>
    <w:rsid w:val="00F4234E"/>
    <w:rsid w:val="00F61429"/>
    <w:rsid w:val="00F7477E"/>
    <w:rsid w:val="00F83EB2"/>
    <w:rsid w:val="00F8527E"/>
    <w:rsid w:val="00F85393"/>
    <w:rsid w:val="00FA4A24"/>
    <w:rsid w:val="00FC41B4"/>
    <w:rsid w:val="00FC5A6B"/>
    <w:rsid w:val="00FD0611"/>
    <w:rsid w:val="00FD06C0"/>
    <w:rsid w:val="00FD4728"/>
    <w:rsid w:val="00FD741A"/>
    <w:rsid w:val="00FF67E3"/>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37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Body Text"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2205"/>
    <w:rPr>
      <w:sz w:val="26"/>
      <w:lang w:eastAsia="en-US"/>
    </w:rPr>
  </w:style>
  <w:style w:type="paragraph" w:styleId="Heading1">
    <w:name w:val="heading 1"/>
    <w:basedOn w:val="Normal"/>
    <w:next w:val="BodyText"/>
    <w:link w:val="Heading1Char"/>
    <w:qFormat/>
    <w:rsid w:val="00F7477E"/>
    <w:pPr>
      <w:keepNext/>
      <w:spacing w:before="160" w:after="1360" w:line="600" w:lineRule="exact"/>
      <w:ind w:left="907" w:hanging="907"/>
      <w:outlineLvl w:val="0"/>
    </w:pPr>
    <w:rPr>
      <w:kern w:val="28"/>
      <w:sz w:val="52"/>
    </w:rPr>
  </w:style>
  <w:style w:type="paragraph" w:styleId="Heading2">
    <w:name w:val="heading 2"/>
    <w:basedOn w:val="Chapter"/>
    <w:next w:val="BodyText"/>
    <w:qFormat/>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pPr>
      <w:spacing w:before="560" w:line="320" w:lineRule="exact"/>
      <w:ind w:left="0" w:firstLine="0"/>
      <w:outlineLvl w:val="2"/>
    </w:pPr>
    <w:rPr>
      <w:sz w:val="26"/>
    </w:rPr>
  </w:style>
  <w:style w:type="paragraph" w:styleId="Heading4">
    <w:name w:val="heading 4"/>
    <w:basedOn w:val="Heading3"/>
    <w:next w:val="BodyText"/>
    <w:qFormat/>
    <w:pPr>
      <w:spacing w:before="480"/>
      <w:outlineLvl w:val="3"/>
    </w:pPr>
    <w:rPr>
      <w:b w:val="0"/>
      <w:i/>
      <w:sz w:val="24"/>
    </w:rPr>
  </w:style>
  <w:style w:type="paragraph" w:styleId="Heading5">
    <w:name w:val="heading 5"/>
    <w:basedOn w:val="Heading4"/>
    <w:next w:val="BodyText"/>
    <w:qFormat/>
    <w:pPr>
      <w:outlineLvl w:val="4"/>
    </w:pPr>
    <w:rPr>
      <w:rFonts w:ascii="Times New Roman" w:hAnsi="Times New Roman"/>
      <w:sz w:val="26"/>
    </w:rPr>
  </w:style>
  <w:style w:type="paragraph" w:styleId="Heading6">
    <w:name w:val="heading 6"/>
    <w:basedOn w:val="Normal"/>
    <w:next w:val="Normal"/>
    <w:semiHidden/>
    <w:qFormat/>
    <w:pPr>
      <w:spacing w:before="240" w:after="60"/>
      <w:outlineLvl w:val="5"/>
    </w:pPr>
    <w:rPr>
      <w:i/>
      <w:sz w:val="22"/>
    </w:rPr>
  </w:style>
  <w:style w:type="paragraph" w:styleId="Heading7">
    <w:name w:val="heading 7"/>
    <w:basedOn w:val="Normal"/>
    <w:next w:val="Normal"/>
    <w:semiHidden/>
    <w:qFormat/>
    <w:pPr>
      <w:spacing w:before="240" w:after="60"/>
      <w:outlineLvl w:val="6"/>
    </w:pPr>
    <w:rPr>
      <w:rFonts w:ascii="Arial" w:hAnsi="Arial"/>
      <w:sz w:val="20"/>
    </w:rPr>
  </w:style>
  <w:style w:type="paragraph" w:styleId="Heading8">
    <w:name w:val="heading 8"/>
    <w:basedOn w:val="Normal"/>
    <w:next w:val="Normal"/>
    <w:semiHidden/>
    <w:qFormat/>
    <w:pPr>
      <w:spacing w:before="240" w:after="60"/>
      <w:outlineLvl w:val="7"/>
    </w:pPr>
    <w:rPr>
      <w:rFonts w:ascii="Arial" w:hAnsi="Arial"/>
      <w:i/>
      <w:sz w:val="20"/>
    </w:rPr>
  </w:style>
  <w:style w:type="paragraph" w:styleId="Heading9">
    <w:name w:val="heading 9"/>
    <w:basedOn w:val="Normal"/>
    <w:next w:val="Normal"/>
    <w:semiHidden/>
    <w:qFormat/>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10611E"/>
    <w:pPr>
      <w:spacing w:before="240" w:line="300" w:lineRule="atLeast"/>
      <w:jc w:val="both"/>
    </w:pPr>
    <w:rPr>
      <w:sz w:val="24"/>
    </w:rPr>
  </w:style>
  <w:style w:type="paragraph" w:customStyle="1" w:styleId="Abbreviation">
    <w:name w:val="Abbreviation"/>
    <w:basedOn w:val="BodyText"/>
    <w:pPr>
      <w:spacing w:before="120"/>
      <w:ind w:left="2381" w:hanging="2381"/>
      <w:jc w:val="left"/>
    </w:pPr>
  </w:style>
  <w:style w:type="paragraph" w:customStyle="1" w:styleId="Box">
    <w:name w:val="Box"/>
    <w:basedOn w:val="BodyText"/>
    <w:qFormat/>
    <w:rsid w:val="0010611E"/>
    <w:pPr>
      <w:keepNext/>
      <w:spacing w:before="120" w:line="260" w:lineRule="atLeast"/>
    </w:pPr>
    <w:rPr>
      <w:rFonts w:ascii="Arial" w:hAnsi="Arial"/>
      <w:sz w:val="20"/>
    </w:rPr>
  </w:style>
  <w:style w:type="paragraph" w:customStyle="1" w:styleId="Note">
    <w:name w:val="Note"/>
    <w:basedOn w:val="BodyText"/>
    <w:next w:val="BodyText"/>
    <w:rsid w:val="0010611E"/>
    <w:pPr>
      <w:keepLines/>
      <w:spacing w:before="80" w:line="220" w:lineRule="exact"/>
    </w:pPr>
    <w:rPr>
      <w:rFonts w:ascii="Arial" w:hAnsi="Arial"/>
      <w:sz w:val="18"/>
    </w:rPr>
  </w:style>
  <w:style w:type="paragraph" w:customStyle="1" w:styleId="Source">
    <w:name w:val="Source"/>
    <w:basedOn w:val="Normal"/>
    <w:next w:val="BodyText"/>
    <w:rsid w:val="0010611E"/>
    <w:pPr>
      <w:keepLines/>
      <w:spacing w:before="80" w:line="220" w:lineRule="exact"/>
      <w:jc w:val="both"/>
    </w:pPr>
    <w:rPr>
      <w:rFonts w:ascii="Arial" w:hAnsi="Arial"/>
      <w:sz w:val="18"/>
      <w:lang w:eastAsia="en-AU"/>
    </w:rPr>
  </w:style>
  <w:style w:type="paragraph" w:customStyle="1" w:styleId="BoxSource">
    <w:name w:val="Box Source"/>
    <w:basedOn w:val="Source"/>
    <w:next w:val="BodyText"/>
    <w:rsid w:val="0010611E"/>
    <w:pPr>
      <w:spacing w:before="120"/>
    </w:pPr>
  </w:style>
  <w:style w:type="paragraph" w:customStyle="1" w:styleId="BoxContinued">
    <w:name w:val="Box Continued"/>
    <w:basedOn w:val="Normal"/>
    <w:next w:val="BodyText"/>
    <w:pPr>
      <w:spacing w:before="180" w:line="220" w:lineRule="exact"/>
      <w:jc w:val="right"/>
    </w:pPr>
    <w:rPr>
      <w:rFonts w:ascii="Arial" w:hAnsi="Arial"/>
      <w:sz w:val="18"/>
    </w:rPr>
  </w:style>
  <w:style w:type="paragraph" w:customStyle="1" w:styleId="BoxHeading1">
    <w:name w:val="Box Heading 1"/>
    <w:basedOn w:val="BodyText"/>
    <w:next w:val="Box"/>
    <w:rsid w:val="0010611E"/>
    <w:pPr>
      <w:keepNext/>
      <w:spacing w:before="200" w:line="280" w:lineRule="atLeast"/>
    </w:pPr>
    <w:rPr>
      <w:rFonts w:ascii="Arial" w:hAnsi="Arial"/>
      <w:b/>
      <w:sz w:val="22"/>
    </w:rPr>
  </w:style>
  <w:style w:type="paragraph" w:customStyle="1" w:styleId="BoxHeading2">
    <w:name w:val="Box Heading 2"/>
    <w:basedOn w:val="BoxHeading1"/>
    <w:next w:val="Normal"/>
    <w:rsid w:val="0010611E"/>
    <w:rPr>
      <w:b w:val="0"/>
      <w:i/>
    </w:rPr>
  </w:style>
  <w:style w:type="paragraph" w:customStyle="1" w:styleId="BoxListBullet">
    <w:name w:val="Box List Bullet"/>
    <w:basedOn w:val="BodyText"/>
    <w:rsid w:val="0010611E"/>
    <w:pPr>
      <w:keepNext/>
      <w:numPr>
        <w:numId w:val="32"/>
      </w:numPr>
      <w:spacing w:before="100" w:line="260" w:lineRule="atLeast"/>
    </w:pPr>
    <w:rPr>
      <w:rFonts w:ascii="Arial" w:hAnsi="Arial"/>
      <w:sz w:val="20"/>
    </w:rPr>
  </w:style>
  <w:style w:type="paragraph" w:customStyle="1" w:styleId="BoxListBullet2">
    <w:name w:val="Box List Bullet 2"/>
    <w:basedOn w:val="BoxListBullet"/>
    <w:rsid w:val="0010611E"/>
    <w:pPr>
      <w:numPr>
        <w:numId w:val="33"/>
      </w:numPr>
    </w:pPr>
  </w:style>
  <w:style w:type="paragraph" w:customStyle="1" w:styleId="BoxListNumber">
    <w:name w:val="Box List Number"/>
    <w:basedOn w:val="BodyText"/>
    <w:rsid w:val="0010611E"/>
    <w:pPr>
      <w:keepNext/>
      <w:numPr>
        <w:numId w:val="37"/>
      </w:numPr>
      <w:spacing w:before="100" w:line="260" w:lineRule="atLeast"/>
    </w:pPr>
    <w:rPr>
      <w:rFonts w:ascii="Arial" w:hAnsi="Arial"/>
      <w:sz w:val="20"/>
    </w:rPr>
  </w:style>
  <w:style w:type="paragraph" w:customStyle="1" w:styleId="BoxListNumber2">
    <w:name w:val="Box List Number 2"/>
    <w:basedOn w:val="BoxListNumber"/>
    <w:rsid w:val="0010611E"/>
    <w:pPr>
      <w:numPr>
        <w:ilvl w:val="1"/>
      </w:numPr>
    </w:pPr>
  </w:style>
  <w:style w:type="paragraph" w:customStyle="1" w:styleId="BoxQuote">
    <w:name w:val="Box Quote"/>
    <w:basedOn w:val="BodyText"/>
    <w:next w:val="Box"/>
    <w:qFormat/>
    <w:rsid w:val="0010611E"/>
    <w:pPr>
      <w:keepNext/>
      <w:spacing w:before="60" w:line="240" w:lineRule="exact"/>
      <w:ind w:left="284"/>
    </w:pPr>
    <w:rPr>
      <w:rFonts w:ascii="Arial" w:hAnsi="Arial"/>
      <w:sz w:val="18"/>
    </w:rPr>
  </w:style>
  <w:style w:type="paragraph" w:customStyle="1" w:styleId="BoxSpace">
    <w:name w:val="Box Space"/>
    <w:basedOn w:val="Normal"/>
    <w:pPr>
      <w:keepNext/>
      <w:spacing w:before="360" w:line="80" w:lineRule="exact"/>
    </w:pPr>
  </w:style>
  <w:style w:type="paragraph" w:styleId="Caption">
    <w:name w:val="caption"/>
    <w:basedOn w:val="Normal"/>
    <w:next w:val="BodyText"/>
    <w:qFormat/>
    <w:pPr>
      <w:keepNext/>
      <w:keepLines/>
      <w:spacing w:before="360" w:after="80" w:line="280" w:lineRule="exact"/>
      <w:ind w:left="1474" w:hanging="1474"/>
    </w:pPr>
    <w:rPr>
      <w:rFonts w:ascii="Arial" w:hAnsi="Arial"/>
      <w:b/>
      <w:sz w:val="24"/>
    </w:rPr>
  </w:style>
  <w:style w:type="paragraph" w:customStyle="1" w:styleId="BoxTitle">
    <w:name w:val="Box Title"/>
    <w:basedOn w:val="Caption"/>
    <w:next w:val="Normal"/>
    <w:rsid w:val="0010611E"/>
    <w:pPr>
      <w:spacing w:before="120" w:after="0"/>
    </w:pPr>
    <w:rPr>
      <w:szCs w:val="24"/>
      <w:lang w:eastAsia="en-AU"/>
    </w:rPr>
  </w:style>
  <w:style w:type="paragraph" w:customStyle="1" w:styleId="BoxSubtitle">
    <w:name w:val="Box Subtitle"/>
    <w:basedOn w:val="BoxTitle"/>
    <w:next w:val="Normal"/>
    <w:rsid w:val="0010611E"/>
    <w:pPr>
      <w:spacing w:after="80" w:line="200" w:lineRule="exact"/>
      <w:ind w:firstLine="0"/>
    </w:pPr>
    <w:rPr>
      <w:b w:val="0"/>
      <w:sz w:val="20"/>
    </w:rPr>
  </w:style>
  <w:style w:type="paragraph" w:customStyle="1" w:styleId="Chapter">
    <w:name w:val="Chapter"/>
    <w:basedOn w:val="Heading1"/>
    <w:next w:val="BodyText"/>
    <w:semiHidden/>
    <w:rsid w:val="0010611E"/>
    <w:pPr>
      <w:ind w:left="0" w:firstLine="0"/>
      <w:outlineLvl w:val="9"/>
    </w:pPr>
    <w:rPr>
      <w:kern w:val="0"/>
      <w:lang w:eastAsia="en-AU"/>
    </w:rPr>
  </w:style>
  <w:style w:type="paragraph" w:customStyle="1" w:styleId="ChapterSummary">
    <w:name w:val="Chapter Summary"/>
    <w:basedOn w:val="BodyText"/>
    <w:rsid w:val="0010611E"/>
    <w:pPr>
      <w:spacing w:line="280" w:lineRule="atLeast"/>
      <w:ind w:left="907"/>
    </w:pPr>
    <w:rPr>
      <w:rFonts w:ascii="Arial" w:hAnsi="Arial"/>
      <w:b/>
      <w:sz w:val="20"/>
    </w:rPr>
  </w:style>
  <w:style w:type="character" w:styleId="CommentReference">
    <w:name w:val="annotation reference"/>
    <w:semiHidden/>
    <w:rPr>
      <w:b/>
      <w:vanish/>
      <w:color w:val="FF00FF"/>
      <w:sz w:val="20"/>
    </w:rPr>
  </w:style>
  <w:style w:type="paragraph" w:styleId="CommentText">
    <w:name w:val="annotation text"/>
    <w:basedOn w:val="Normal"/>
    <w:semiHidden/>
    <w:pPr>
      <w:spacing w:before="120" w:line="240" w:lineRule="atLeast"/>
      <w:ind w:left="567" w:hanging="567"/>
    </w:pPr>
    <w:rPr>
      <w:sz w:val="20"/>
    </w:rPr>
  </w:style>
  <w:style w:type="paragraph" w:customStyle="1" w:styleId="Continued">
    <w:name w:val="Continued"/>
    <w:basedOn w:val="Normal"/>
    <w:next w:val="BodyText"/>
    <w:rsid w:val="0010611E"/>
    <w:pPr>
      <w:spacing w:before="180" w:line="220" w:lineRule="exact"/>
      <w:jc w:val="right"/>
    </w:pPr>
    <w:rPr>
      <w:rFonts w:ascii="Arial" w:hAnsi="Arial"/>
      <w:sz w:val="18"/>
      <w:lang w:eastAsia="en-AU"/>
    </w:rPr>
  </w:style>
  <w:style w:type="paragraph" w:customStyle="1" w:styleId="DocInfo">
    <w:name w:val="Doc Info"/>
    <w:basedOn w:val="Normal"/>
    <w:next w:val="Normal"/>
    <w:semiHidden/>
    <w:pPr>
      <w:jc w:val="center"/>
    </w:pPr>
    <w:rPr>
      <w:rFonts w:ascii="Arial" w:hAnsi="Arial"/>
      <w:sz w:val="14"/>
    </w:rPr>
  </w:style>
  <w:style w:type="paragraph" w:styleId="Footer">
    <w:name w:val="footer"/>
    <w:basedOn w:val="Normal"/>
    <w:link w:val="FooterChar"/>
    <w:rsid w:val="008273A9"/>
    <w:pPr>
      <w:spacing w:before="80" w:line="200" w:lineRule="exact"/>
      <w:ind w:right="6"/>
    </w:pPr>
    <w:rPr>
      <w:rFonts w:ascii="Arial" w:hAnsi="Arial"/>
      <w:caps/>
      <w:spacing w:val="-4"/>
      <w:sz w:val="16"/>
    </w:rPr>
  </w:style>
  <w:style w:type="character" w:customStyle="1" w:styleId="DocumentInfo">
    <w:name w:val="Document Info"/>
    <w:semiHidden/>
    <w:rPr>
      <w:rFonts w:ascii="Arial" w:hAnsi="Arial"/>
      <w:sz w:val="14"/>
    </w:rPr>
  </w:style>
  <w:style w:type="character" w:customStyle="1" w:styleId="DraftingNote">
    <w:name w:val="Drafting Note"/>
    <w:rPr>
      <w:b/>
      <w:color w:val="FF0000"/>
      <w:sz w:val="24"/>
      <w:u w:val="dotted"/>
    </w:rPr>
  </w:style>
  <w:style w:type="paragraph" w:customStyle="1" w:styleId="Figure">
    <w:name w:val="Figure"/>
    <w:basedOn w:val="BodyText"/>
    <w:pPr>
      <w:keepNext/>
      <w:spacing w:before="120" w:after="120" w:line="240" w:lineRule="atLeast"/>
      <w:jc w:val="center"/>
    </w:pPr>
  </w:style>
  <w:style w:type="paragraph" w:customStyle="1" w:styleId="FigureTitle">
    <w:name w:val="Figure Title"/>
    <w:basedOn w:val="Caption"/>
    <w:next w:val="Subtitle"/>
    <w:rsid w:val="0010611E"/>
    <w:pPr>
      <w:spacing w:before="120"/>
    </w:pPr>
    <w:rPr>
      <w:szCs w:val="24"/>
      <w:lang w:eastAsia="en-AU"/>
    </w:rPr>
  </w:style>
  <w:style w:type="paragraph" w:styleId="Subtitle">
    <w:name w:val="Subtitle"/>
    <w:basedOn w:val="Normal"/>
    <w:next w:val="Normal"/>
    <w:link w:val="SubtitleChar"/>
    <w:qFormat/>
    <w:rsid w:val="0010611E"/>
    <w:pPr>
      <w:numPr>
        <w:ilvl w:val="1"/>
      </w:numPr>
    </w:pPr>
    <w:rPr>
      <w:rFonts w:asciiTheme="majorHAnsi" w:eastAsiaTheme="majorEastAsia" w:hAnsiTheme="majorHAnsi" w:cstheme="majorBidi"/>
      <w:i/>
      <w:iCs/>
      <w:color w:val="78A22F" w:themeColor="accent1"/>
      <w:spacing w:val="15"/>
      <w:sz w:val="24"/>
      <w:szCs w:val="24"/>
    </w:rPr>
  </w:style>
  <w:style w:type="paragraph" w:customStyle="1" w:styleId="Finding">
    <w:name w:val="Finding"/>
    <w:basedOn w:val="BodyText"/>
    <w:rsid w:val="0010611E"/>
    <w:pPr>
      <w:keepLines/>
      <w:spacing w:before="120" w:line="280" w:lineRule="atLeast"/>
    </w:pPr>
    <w:rPr>
      <w:rFonts w:ascii="Arial" w:hAnsi="Arial"/>
      <w:sz w:val="22"/>
    </w:rPr>
  </w:style>
  <w:style w:type="paragraph" w:customStyle="1" w:styleId="FindingBullet">
    <w:name w:val="Finding Bullet"/>
    <w:basedOn w:val="Finding"/>
    <w:rsid w:val="0010611E"/>
    <w:pPr>
      <w:numPr>
        <w:numId w:val="39"/>
      </w:numPr>
      <w:spacing w:before="80"/>
    </w:pPr>
  </w:style>
  <w:style w:type="paragraph" w:customStyle="1" w:styleId="FindingNoTitle">
    <w:name w:val="Finding NoTitle"/>
    <w:basedOn w:val="Finding"/>
    <w:pPr>
      <w:spacing w:before="240"/>
    </w:pPr>
  </w:style>
  <w:style w:type="paragraph" w:customStyle="1" w:styleId="RecTitle">
    <w:name w:val="Rec Title"/>
    <w:basedOn w:val="BodyText"/>
    <w:next w:val="Normal"/>
    <w:qFormat/>
    <w:rsid w:val="0010611E"/>
    <w:pPr>
      <w:keepNext/>
      <w:keepLines/>
      <w:spacing w:line="280" w:lineRule="atLeast"/>
    </w:pPr>
    <w:rPr>
      <w:rFonts w:ascii="Arial" w:hAnsi="Arial"/>
      <w:caps/>
      <w:sz w:val="18"/>
    </w:rPr>
  </w:style>
  <w:style w:type="paragraph" w:customStyle="1" w:styleId="FindingTitle">
    <w:name w:val="Finding Title"/>
    <w:basedOn w:val="RecTitle"/>
    <w:next w:val="Finding"/>
    <w:rsid w:val="0010611E"/>
    <w:pPr>
      <w:framePr w:wrap="notBeside" w:hAnchor="text"/>
    </w:pPr>
  </w:style>
  <w:style w:type="paragraph" w:customStyle="1" w:styleId="FooterEnd">
    <w:name w:val="Footer End"/>
    <w:basedOn w:val="Footer"/>
    <w:pPr>
      <w:spacing w:before="0" w:line="20" w:lineRule="exact"/>
    </w:pPr>
  </w:style>
  <w:style w:type="character" w:styleId="FootnoteReference">
    <w:name w:val="footnote reference"/>
    <w:semiHidden/>
    <w:rPr>
      <w:rFonts w:ascii="Times New Roman" w:hAnsi="Times New Roman"/>
      <w:position w:val="6"/>
      <w:sz w:val="22"/>
      <w:vertAlign w:val="baseline"/>
    </w:rPr>
  </w:style>
  <w:style w:type="paragraph" w:styleId="FootnoteText">
    <w:name w:val="footnote text"/>
    <w:basedOn w:val="BodyText"/>
    <w:semiHidden/>
    <w:pPr>
      <w:tabs>
        <w:tab w:val="left" w:pos="284"/>
      </w:tabs>
      <w:spacing w:before="80" w:line="260" w:lineRule="exact"/>
      <w:ind w:left="170" w:hanging="170"/>
    </w:pPr>
    <w:rPr>
      <w:sz w:val="22"/>
    </w:rPr>
  </w:style>
  <w:style w:type="paragraph" w:customStyle="1" w:styleId="Heading2NotTOC">
    <w:name w:val="Heading 2 Not TOC"/>
    <w:basedOn w:val="Heading2"/>
    <w:next w:val="BodyText"/>
    <w:rsid w:val="000B416E"/>
  </w:style>
  <w:style w:type="paragraph" w:customStyle="1" w:styleId="HeaderEnd">
    <w:name w:val="Header End"/>
    <w:basedOn w:val="Header"/>
    <w:rsid w:val="005C68FE"/>
    <w:pPr>
      <w:spacing w:line="20" w:lineRule="exact"/>
    </w:pPr>
  </w:style>
  <w:style w:type="paragraph" w:customStyle="1" w:styleId="HeaderEven">
    <w:name w:val="Header Even"/>
    <w:basedOn w:val="Header"/>
  </w:style>
  <w:style w:type="paragraph" w:customStyle="1" w:styleId="HeaderOdd">
    <w:name w:val="Header Odd"/>
    <w:basedOn w:val="Header"/>
    <w:rsid w:val="00181F4B"/>
  </w:style>
  <w:style w:type="paragraph" w:customStyle="1" w:styleId="InformationRequest">
    <w:name w:val="Information Request"/>
    <w:basedOn w:val="Finding"/>
    <w:next w:val="BodyText"/>
    <w:rsid w:val="0010611E"/>
    <w:rPr>
      <w:i/>
    </w:rPr>
  </w:style>
  <w:style w:type="paragraph" w:styleId="ListBullet">
    <w:name w:val="List Bullet"/>
    <w:basedOn w:val="BodyText"/>
    <w:rsid w:val="0010611E"/>
    <w:pPr>
      <w:numPr>
        <w:numId w:val="40"/>
      </w:numPr>
      <w:spacing w:before="120"/>
    </w:pPr>
  </w:style>
  <w:style w:type="paragraph" w:styleId="ListBullet2">
    <w:name w:val="List Bullet 2"/>
    <w:basedOn w:val="BodyText"/>
    <w:rsid w:val="0010611E"/>
    <w:pPr>
      <w:numPr>
        <w:numId w:val="42"/>
      </w:numPr>
      <w:spacing w:before="120"/>
    </w:pPr>
  </w:style>
  <w:style w:type="paragraph" w:styleId="ListBullet3">
    <w:name w:val="List Bullet 3"/>
    <w:basedOn w:val="BodyText"/>
    <w:rsid w:val="0010611E"/>
    <w:pPr>
      <w:numPr>
        <w:numId w:val="34"/>
      </w:numPr>
      <w:spacing w:before="120"/>
    </w:pPr>
  </w:style>
  <w:style w:type="paragraph" w:styleId="ListNumber">
    <w:name w:val="List Number"/>
    <w:basedOn w:val="BodyText"/>
    <w:rsid w:val="0010611E"/>
    <w:pPr>
      <w:numPr>
        <w:numId w:val="45"/>
      </w:numPr>
      <w:spacing w:before="120"/>
    </w:pPr>
  </w:style>
  <w:style w:type="paragraph" w:styleId="ListNumber2">
    <w:name w:val="List Number 2"/>
    <w:basedOn w:val="ListNumber"/>
    <w:rsid w:val="0010611E"/>
    <w:pPr>
      <w:numPr>
        <w:ilvl w:val="1"/>
      </w:numPr>
    </w:pPr>
  </w:style>
  <w:style w:type="paragraph" w:styleId="ListNumber3">
    <w:name w:val="List Number 3"/>
    <w:basedOn w:val="ListNumber2"/>
    <w:rsid w:val="0010611E"/>
    <w:pPr>
      <w:numPr>
        <w:ilvl w:val="2"/>
      </w:numPr>
    </w:pPr>
  </w:style>
  <w:style w:type="character" w:customStyle="1" w:styleId="NoteLabel">
    <w:name w:val="Note Label"/>
    <w:basedOn w:val="DefaultParagraphFont"/>
    <w:rsid w:val="0010611E"/>
    <w:rPr>
      <w:rFonts w:ascii="Arial" w:hAnsi="Arial"/>
      <w:b/>
      <w:position w:val="6"/>
      <w:sz w:val="18"/>
    </w:rPr>
  </w:style>
  <w:style w:type="character" w:styleId="PageNumber">
    <w:name w:val="page number"/>
    <w:rsid w:val="008273A9"/>
    <w:rPr>
      <w:rFonts w:ascii="Arial" w:hAnsi="Arial"/>
      <w:b/>
      <w:caps w:val="0"/>
      <w:smallCaps w:val="0"/>
      <w:sz w:val="16"/>
    </w:rPr>
  </w:style>
  <w:style w:type="paragraph" w:customStyle="1" w:styleId="PartDivider">
    <w:name w:val="Part Divider"/>
    <w:basedOn w:val="Normal"/>
    <w:next w:val="Normal"/>
    <w:pPr>
      <w:spacing w:line="40" w:lineRule="exact"/>
      <w:jc w:val="right"/>
    </w:pPr>
    <w:rPr>
      <w:smallCaps/>
      <w:sz w:val="16"/>
    </w:rPr>
  </w:style>
  <w:style w:type="paragraph" w:customStyle="1" w:styleId="PartNumber">
    <w:name w:val="Part Number"/>
    <w:basedOn w:val="Normal"/>
    <w:next w:val="Normal"/>
    <w:pPr>
      <w:spacing w:before="4000" w:line="320" w:lineRule="exact"/>
      <w:ind w:left="6634"/>
      <w:jc w:val="right"/>
    </w:pPr>
    <w:rPr>
      <w:smallCaps/>
      <w:spacing w:val="60"/>
      <w:sz w:val="32"/>
    </w:rPr>
  </w:style>
  <w:style w:type="paragraph" w:customStyle="1" w:styleId="PartTitle">
    <w:name w:val="Part Title"/>
    <w:basedOn w:val="Normal"/>
    <w:pPr>
      <w:spacing w:before="160" w:after="1360" w:line="520" w:lineRule="exact"/>
      <w:ind w:right="2381"/>
      <w:jc w:val="right"/>
    </w:pPr>
    <w:rPr>
      <w:smallCaps/>
      <w:sz w:val="52"/>
    </w:rPr>
  </w:style>
  <w:style w:type="paragraph" w:styleId="Quote">
    <w:name w:val="Quote"/>
    <w:basedOn w:val="BodyText"/>
    <w:next w:val="BodyText"/>
    <w:link w:val="QuoteChar"/>
    <w:qFormat/>
    <w:rsid w:val="0010611E"/>
    <w:pPr>
      <w:spacing w:before="120" w:line="280" w:lineRule="exact"/>
      <w:ind w:left="340"/>
    </w:pPr>
    <w:rPr>
      <w:sz w:val="22"/>
    </w:rPr>
  </w:style>
  <w:style w:type="paragraph" w:customStyle="1" w:styleId="Rec">
    <w:name w:val="Rec"/>
    <w:basedOn w:val="BodyText"/>
    <w:qFormat/>
    <w:rsid w:val="0010611E"/>
    <w:pPr>
      <w:keepLines/>
      <w:spacing w:before="120" w:line="280" w:lineRule="atLeast"/>
    </w:pPr>
    <w:rPr>
      <w:rFonts w:ascii="Arial" w:hAnsi="Arial"/>
      <w:sz w:val="22"/>
    </w:rPr>
  </w:style>
  <w:style w:type="paragraph" w:customStyle="1" w:styleId="RecBullet">
    <w:name w:val="Rec Bullet"/>
    <w:basedOn w:val="Rec"/>
    <w:rsid w:val="0010611E"/>
    <w:pPr>
      <w:numPr>
        <w:numId w:val="47"/>
      </w:numPr>
      <w:spacing w:before="80"/>
    </w:pPr>
  </w:style>
  <w:style w:type="paragraph" w:customStyle="1" w:styleId="RecB">
    <w:name w:val="RecB"/>
    <w:basedOn w:val="Rec"/>
    <w:pPr>
      <w:pBdr>
        <w:left w:val="single" w:sz="24" w:space="12" w:color="C0C0C0"/>
      </w:pBdr>
    </w:pPr>
  </w:style>
  <w:style w:type="paragraph" w:customStyle="1" w:styleId="RecBBullet">
    <w:name w:val="RecB Bullet"/>
    <w:basedOn w:val="RecB"/>
    <w:pPr>
      <w:numPr>
        <w:numId w:val="21"/>
      </w:numPr>
      <w:spacing w:before="80"/>
    </w:pPr>
  </w:style>
  <w:style w:type="paragraph" w:customStyle="1" w:styleId="RecBNoTitle">
    <w:name w:val="RecB NoTitle"/>
    <w:basedOn w:val="RecB"/>
    <w:pPr>
      <w:spacing w:before="240"/>
    </w:pPr>
  </w:style>
  <w:style w:type="paragraph" w:customStyle="1" w:styleId="Reference">
    <w:name w:val="Reference"/>
    <w:basedOn w:val="BodyText"/>
    <w:rsid w:val="0010611E"/>
    <w:pPr>
      <w:spacing w:before="120"/>
      <w:ind w:left="340" w:hanging="340"/>
    </w:pPr>
  </w:style>
  <w:style w:type="paragraph" w:customStyle="1" w:styleId="SequenceInfo">
    <w:name w:val="Sequence Info"/>
    <w:basedOn w:val="Normal"/>
    <w:rPr>
      <w:vanish/>
      <w:sz w:val="16"/>
    </w:rPr>
  </w:style>
  <w:style w:type="paragraph" w:customStyle="1" w:styleId="SideNote">
    <w:name w:val="Side Note"/>
    <w:basedOn w:val="BodyText"/>
    <w:next w:val="BodyText"/>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pPr>
      <w:framePr w:wrap="around"/>
      <w:numPr>
        <w:numId w:val="22"/>
      </w:numPr>
      <w:tabs>
        <w:tab w:val="left" w:pos="227"/>
      </w:tabs>
    </w:pPr>
  </w:style>
  <w:style w:type="paragraph" w:customStyle="1" w:styleId="SideNoteGraphic">
    <w:name w:val="Side Note Graphic"/>
    <w:basedOn w:val="SideNote"/>
    <w:next w:val="BodyText"/>
    <w:pPr>
      <w:framePr w:wrap="around"/>
    </w:pPr>
  </w:style>
  <w:style w:type="paragraph" w:customStyle="1" w:styleId="TableBodyText">
    <w:name w:val="Table Body Text"/>
    <w:basedOn w:val="BodyText"/>
    <w:rsid w:val="0010611E"/>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0611E"/>
    <w:pPr>
      <w:numPr>
        <w:numId w:val="48"/>
      </w:numPr>
      <w:jc w:val="left"/>
    </w:pPr>
  </w:style>
  <w:style w:type="paragraph" w:customStyle="1" w:styleId="TableColumnHeading">
    <w:name w:val="Table Column Heading"/>
    <w:basedOn w:val="TableBodyText"/>
    <w:rsid w:val="0010611E"/>
    <w:pPr>
      <w:spacing w:before="80" w:after="80"/>
    </w:pPr>
    <w:rPr>
      <w:i/>
    </w:rPr>
  </w:style>
  <w:style w:type="paragraph" w:styleId="TOC2">
    <w:name w:val="toc 2"/>
    <w:basedOn w:val="TOC1"/>
    <w:uiPriority w:val="39"/>
    <w:rsid w:val="008B2205"/>
    <w:pPr>
      <w:ind w:left="1020"/>
    </w:pPr>
    <w:rPr>
      <w:b w:val="0"/>
    </w:rPr>
  </w:style>
  <w:style w:type="paragraph" w:styleId="TOC3">
    <w:name w:val="toc 3"/>
    <w:basedOn w:val="TOC2"/>
    <w:rsid w:val="00D772E9"/>
    <w:pPr>
      <w:spacing w:before="60"/>
      <w:ind w:left="1190" w:hanging="680"/>
    </w:pPr>
  </w:style>
  <w:style w:type="paragraph" w:styleId="TableofFigures">
    <w:name w:val="table of figures"/>
    <w:basedOn w:val="TOC3"/>
    <w:next w:val="BodyText"/>
    <w:rsid w:val="00B722F2"/>
    <w:pPr>
      <w:tabs>
        <w:tab w:val="left" w:pos="1191"/>
      </w:tabs>
      <w:ind w:left="737" w:hanging="737"/>
    </w:pPr>
  </w:style>
  <w:style w:type="paragraph" w:customStyle="1" w:styleId="TableTitle">
    <w:name w:val="Table Title"/>
    <w:basedOn w:val="Caption"/>
    <w:next w:val="Subtitle"/>
    <w:qFormat/>
    <w:rsid w:val="0010611E"/>
    <w:rPr>
      <w:szCs w:val="24"/>
      <w:lang w:eastAsia="en-AU"/>
    </w:rPr>
  </w:style>
  <w:style w:type="paragraph" w:customStyle="1" w:styleId="TableUnitsRow">
    <w:name w:val="Table Units Row"/>
    <w:basedOn w:val="TableBodyText"/>
    <w:rsid w:val="0010611E"/>
    <w:pPr>
      <w:spacing w:before="80" w:after="80"/>
    </w:pPr>
  </w:style>
  <w:style w:type="paragraph" w:styleId="TOC1">
    <w:name w:val="toc 1"/>
    <w:basedOn w:val="Normal"/>
    <w:next w:val="TOC2"/>
    <w:link w:val="TOC1Char"/>
    <w:uiPriority w:val="39"/>
    <w:rsid w:val="00DD1077"/>
    <w:pPr>
      <w:tabs>
        <w:tab w:val="right" w:pos="8789"/>
      </w:tabs>
      <w:spacing w:before="120" w:line="320" w:lineRule="exact"/>
      <w:ind w:left="510" w:right="851" w:hanging="510"/>
    </w:pPr>
    <w:rPr>
      <w:rFonts w:ascii="Arial" w:hAnsi="Arial"/>
      <w:b/>
      <w:szCs w:val="26"/>
    </w:rPr>
  </w:style>
  <w:style w:type="paragraph" w:styleId="TOC4">
    <w:name w:val="toc 4"/>
    <w:basedOn w:val="TOC3"/>
    <w:autoRedefine/>
    <w:semiHidden/>
    <w:rsid w:val="00DA3281"/>
    <w:pPr>
      <w:ind w:left="765" w:firstLine="0"/>
    </w:pPr>
  </w:style>
  <w:style w:type="paragraph" w:styleId="Header">
    <w:name w:val="header"/>
    <w:basedOn w:val="Normal"/>
    <w:rsid w:val="00181F4B"/>
    <w:pPr>
      <w:tabs>
        <w:tab w:val="center" w:pos="4394"/>
        <w:tab w:val="right" w:pos="8789"/>
      </w:tabs>
      <w:spacing w:line="240" w:lineRule="atLeast"/>
    </w:pPr>
    <w:rPr>
      <w:rFonts w:ascii="Arial" w:hAnsi="Arial"/>
      <w:caps/>
      <w:sz w:val="16"/>
    </w:rPr>
  </w:style>
  <w:style w:type="paragraph" w:customStyle="1" w:styleId="QuoteBullet">
    <w:name w:val="Quote Bullet"/>
    <w:basedOn w:val="Quote"/>
    <w:rsid w:val="0010611E"/>
    <w:pPr>
      <w:numPr>
        <w:numId w:val="46"/>
      </w:numPr>
    </w:pPr>
  </w:style>
  <w:style w:type="paragraph" w:styleId="BalloonText">
    <w:name w:val="Balloon Text"/>
    <w:basedOn w:val="Normal"/>
    <w:semiHidden/>
    <w:rsid w:val="002B64D6"/>
    <w:rPr>
      <w:rFonts w:ascii="Tahoma" w:hAnsi="Tahoma" w:cs="Tahoma"/>
      <w:sz w:val="16"/>
      <w:szCs w:val="16"/>
    </w:rPr>
  </w:style>
  <w:style w:type="character" w:customStyle="1" w:styleId="BodyTextChar">
    <w:name w:val="Body Text Char"/>
    <w:basedOn w:val="DefaultParagraphFont"/>
    <w:link w:val="BodyText"/>
    <w:locked/>
    <w:rsid w:val="0010611E"/>
    <w:rPr>
      <w:sz w:val="24"/>
    </w:rPr>
  </w:style>
  <w:style w:type="paragraph" w:customStyle="1" w:styleId="Heading1NotTOC">
    <w:name w:val="Heading 1 Not TOC"/>
    <w:basedOn w:val="Heading1"/>
    <w:next w:val="BodyText"/>
    <w:rsid w:val="00F7477E"/>
    <w:rPr>
      <w:szCs w:val="26"/>
    </w:rPr>
  </w:style>
  <w:style w:type="paragraph" w:customStyle="1" w:styleId="PCAddress">
    <w:name w:val="PC Address"/>
    <w:basedOn w:val="Normal"/>
    <w:rsid w:val="008B2205"/>
    <w:pPr>
      <w:tabs>
        <w:tab w:val="left" w:pos="866"/>
      </w:tabs>
      <w:spacing w:after="60"/>
    </w:pPr>
    <w:rPr>
      <w:sz w:val="16"/>
      <w:lang w:eastAsia="en-AU"/>
    </w:rPr>
  </w:style>
  <w:style w:type="paragraph" w:styleId="Salutation">
    <w:name w:val="Salutation"/>
    <w:basedOn w:val="Normal"/>
    <w:next w:val="Normal"/>
    <w:link w:val="SalutationChar"/>
    <w:autoRedefine/>
    <w:rsid w:val="003B41E0"/>
    <w:rPr>
      <w:noProof/>
      <w:sz w:val="24"/>
      <w:lang w:eastAsia="en-AU"/>
    </w:rPr>
  </w:style>
  <w:style w:type="character" w:customStyle="1" w:styleId="SalutationChar">
    <w:name w:val="Salutation Char"/>
    <w:basedOn w:val="DefaultParagraphFont"/>
    <w:link w:val="Salutation"/>
    <w:rsid w:val="003B41E0"/>
    <w:rPr>
      <w:noProof/>
      <w:sz w:val="24"/>
    </w:rPr>
  </w:style>
  <w:style w:type="paragraph" w:customStyle="1" w:styleId="Signoff">
    <w:name w:val="Signoff"/>
    <w:basedOn w:val="Normal"/>
    <w:autoRedefine/>
    <w:rsid w:val="003B41E0"/>
    <w:pPr>
      <w:spacing w:before="480" w:after="1000"/>
    </w:pPr>
    <w:rPr>
      <w:sz w:val="24"/>
      <w:lang w:eastAsia="en-AU"/>
    </w:rPr>
  </w:style>
  <w:style w:type="paragraph" w:customStyle="1" w:styleId="LetterDate">
    <w:name w:val="Letter Date"/>
    <w:basedOn w:val="BodyText"/>
    <w:rsid w:val="003B41E0"/>
    <w:pPr>
      <w:spacing w:before="0" w:after="240" w:line="240" w:lineRule="auto"/>
      <w:ind w:left="-108"/>
      <w:jc w:val="left"/>
    </w:pPr>
  </w:style>
  <w:style w:type="paragraph" w:customStyle="1" w:styleId="LetterAddress">
    <w:name w:val="Letter Address"/>
    <w:basedOn w:val="BodyText"/>
    <w:rsid w:val="003B41E0"/>
    <w:pPr>
      <w:spacing w:before="0" w:line="240" w:lineRule="auto"/>
      <w:jc w:val="left"/>
    </w:pPr>
  </w:style>
  <w:style w:type="paragraph" w:customStyle="1" w:styleId="PCBoxHeading">
    <w:name w:val="PC Box Heading"/>
    <w:basedOn w:val="BodyText"/>
    <w:link w:val="PCBoxHeadingChar"/>
    <w:qFormat/>
    <w:rsid w:val="008A3857"/>
    <w:pPr>
      <w:pBdr>
        <w:top w:val="single" w:sz="4" w:space="5" w:color="auto"/>
        <w:left w:val="single" w:sz="4" w:space="8" w:color="auto"/>
        <w:bottom w:val="single" w:sz="4" w:space="14" w:color="auto"/>
        <w:right w:val="single" w:sz="4" w:space="8" w:color="auto"/>
      </w:pBdr>
      <w:spacing w:before="480" w:line="240" w:lineRule="auto"/>
      <w:ind w:left="284" w:right="284"/>
    </w:pPr>
    <w:rPr>
      <w:rFonts w:ascii="Arial" w:hAnsi="Arial"/>
      <w:b/>
      <w:i/>
      <w:szCs w:val="24"/>
    </w:rPr>
  </w:style>
  <w:style w:type="paragraph" w:customStyle="1" w:styleId="PCBoxtext">
    <w:name w:val="PC Box text"/>
    <w:basedOn w:val="BodyText"/>
    <w:link w:val="PCBoxtextChar"/>
    <w:rsid w:val="00F4234E"/>
    <w:pPr>
      <w:pBdr>
        <w:top w:val="single" w:sz="4" w:space="5" w:color="auto"/>
        <w:left w:val="single" w:sz="4" w:space="8" w:color="auto"/>
        <w:bottom w:val="single" w:sz="4" w:space="14" w:color="auto"/>
        <w:right w:val="single" w:sz="4" w:space="8" w:color="auto"/>
      </w:pBdr>
      <w:spacing w:before="160" w:line="240" w:lineRule="auto"/>
      <w:ind w:left="284" w:right="284"/>
    </w:pPr>
    <w:rPr>
      <w:szCs w:val="24"/>
    </w:rPr>
  </w:style>
  <w:style w:type="character" w:customStyle="1" w:styleId="PCBoxHeadingChar">
    <w:name w:val="PC Box Heading Char"/>
    <w:basedOn w:val="BodyTextChar"/>
    <w:link w:val="PCBoxHeading"/>
    <w:rsid w:val="008A3857"/>
    <w:rPr>
      <w:rFonts w:ascii="Arial" w:hAnsi="Arial"/>
      <w:b/>
      <w:i/>
      <w:sz w:val="24"/>
      <w:szCs w:val="24"/>
    </w:rPr>
  </w:style>
  <w:style w:type="character" w:customStyle="1" w:styleId="PCBoxtextChar">
    <w:name w:val="PC Box text Char"/>
    <w:basedOn w:val="BodyTextChar"/>
    <w:link w:val="PCBoxtext"/>
    <w:rsid w:val="00F4234E"/>
    <w:rPr>
      <w:sz w:val="24"/>
      <w:szCs w:val="24"/>
      <w:lang w:eastAsia="en-US"/>
    </w:rPr>
  </w:style>
  <w:style w:type="character" w:styleId="Hyperlink">
    <w:name w:val="Hyperlink"/>
    <w:basedOn w:val="DefaultParagraphFont"/>
    <w:unhideWhenUsed/>
    <w:rsid w:val="00CD5E6B"/>
    <w:rPr>
      <w:rFonts w:ascii="Times New Roman" w:hAnsi="Times New Roman" w:cs="Times New Roman" w:hint="default"/>
      <w:color w:val="000000"/>
      <w:u w:val="single"/>
    </w:rPr>
  </w:style>
  <w:style w:type="paragraph" w:customStyle="1" w:styleId="Copyrightheading">
    <w:name w:val="Copyright heading"/>
    <w:basedOn w:val="TOC1"/>
    <w:link w:val="CopyrightheadingChar"/>
    <w:qFormat/>
    <w:rsid w:val="00122FE9"/>
    <w:pPr>
      <w:spacing w:line="300" w:lineRule="exact"/>
    </w:pPr>
    <w:rPr>
      <w:sz w:val="22"/>
    </w:rPr>
  </w:style>
  <w:style w:type="character" w:customStyle="1" w:styleId="TOC1Char">
    <w:name w:val="TOC 1 Char"/>
    <w:basedOn w:val="DefaultParagraphFont"/>
    <w:link w:val="TOC1"/>
    <w:rsid w:val="00D969AE"/>
    <w:rPr>
      <w:rFonts w:ascii="Arial" w:hAnsi="Arial"/>
      <w:b/>
      <w:sz w:val="26"/>
      <w:szCs w:val="26"/>
      <w:lang w:eastAsia="en-US"/>
    </w:rPr>
  </w:style>
  <w:style w:type="character" w:customStyle="1" w:styleId="CopyrightheadingChar">
    <w:name w:val="Copyright heading Char"/>
    <w:basedOn w:val="TOC1Char"/>
    <w:link w:val="Copyrightheading"/>
    <w:rsid w:val="00122FE9"/>
    <w:rPr>
      <w:rFonts w:ascii="Arial" w:hAnsi="Arial"/>
      <w:b/>
      <w:sz w:val="22"/>
      <w:szCs w:val="26"/>
      <w:lang w:eastAsia="en-US"/>
    </w:rPr>
  </w:style>
  <w:style w:type="paragraph" w:customStyle="1" w:styleId="Copyrightsubtitle">
    <w:name w:val="Copyright subtitle"/>
    <w:basedOn w:val="BodyText"/>
    <w:rsid w:val="008E242D"/>
    <w:rPr>
      <w:rFonts w:ascii="Arial" w:hAnsi="Arial"/>
      <w:b/>
      <w:sz w:val="22"/>
      <w:szCs w:val="25"/>
    </w:rPr>
  </w:style>
  <w:style w:type="paragraph" w:customStyle="1" w:styleId="BoxSpaceAbove">
    <w:name w:val="Box Space Above"/>
    <w:basedOn w:val="BodyText"/>
    <w:rsid w:val="0010611E"/>
    <w:pPr>
      <w:keepNext/>
      <w:spacing w:before="360" w:line="80" w:lineRule="exact"/>
      <w:jc w:val="left"/>
    </w:pPr>
  </w:style>
  <w:style w:type="paragraph" w:customStyle="1" w:styleId="BoxSpaceBelow">
    <w:name w:val="Box Space Below"/>
    <w:basedOn w:val="Box"/>
    <w:rsid w:val="0010611E"/>
    <w:pPr>
      <w:keepNext w:val="0"/>
      <w:spacing w:before="60" w:after="60" w:line="80" w:lineRule="exact"/>
    </w:pPr>
    <w:rPr>
      <w:sz w:val="14"/>
    </w:rPr>
  </w:style>
  <w:style w:type="paragraph" w:customStyle="1" w:styleId="Space">
    <w:name w:val="Space"/>
    <w:basedOn w:val="Normal"/>
    <w:rsid w:val="009B48F7"/>
    <w:pPr>
      <w:keepNext/>
      <w:spacing w:line="120" w:lineRule="exact"/>
      <w:jc w:val="both"/>
    </w:pPr>
    <w:rPr>
      <w:rFonts w:ascii="Arial" w:hAnsi="Arial"/>
      <w:sz w:val="21"/>
      <w:lang w:eastAsia="en-AU"/>
    </w:rPr>
  </w:style>
  <w:style w:type="paragraph" w:customStyle="1" w:styleId="InformationRequestTitle">
    <w:name w:val="Information Request Title"/>
    <w:basedOn w:val="FindingTitle"/>
    <w:next w:val="InformationRequest"/>
    <w:rsid w:val="0010611E"/>
    <w:pPr>
      <w:framePr w:wrap="auto"/>
    </w:pPr>
    <w:rPr>
      <w:i/>
    </w:rPr>
  </w:style>
  <w:style w:type="paragraph" w:customStyle="1" w:styleId="BoxListBullet3">
    <w:name w:val="Box List Bullet 3"/>
    <w:basedOn w:val="ListBullet3"/>
    <w:rsid w:val="0010611E"/>
    <w:pPr>
      <w:numPr>
        <w:numId w:val="35"/>
      </w:numPr>
      <w:tabs>
        <w:tab w:val="left" w:pos="907"/>
      </w:tabs>
      <w:spacing w:before="60" w:line="260" w:lineRule="atLeast"/>
    </w:pPr>
    <w:rPr>
      <w:rFonts w:ascii="Arial" w:hAnsi="Arial"/>
      <w:sz w:val="20"/>
    </w:rPr>
  </w:style>
  <w:style w:type="paragraph" w:customStyle="1" w:styleId="BoxQuoteBullet">
    <w:name w:val="Box Quote Bullet"/>
    <w:basedOn w:val="BoxQuote"/>
    <w:next w:val="Box"/>
    <w:rsid w:val="0010611E"/>
    <w:pPr>
      <w:numPr>
        <w:numId w:val="38"/>
      </w:numPr>
    </w:pPr>
  </w:style>
  <w:style w:type="paragraph" w:customStyle="1" w:styleId="Figurespace">
    <w:name w:val="Figure space"/>
    <w:basedOn w:val="Box"/>
    <w:rsid w:val="0010611E"/>
    <w:pPr>
      <w:spacing w:before="0" w:line="120" w:lineRule="exact"/>
    </w:pPr>
  </w:style>
  <w:style w:type="paragraph" w:customStyle="1" w:styleId="Heading1nochapterno">
    <w:name w:val="Heading 1 (no chapter no.)"/>
    <w:basedOn w:val="Heading1"/>
    <w:rsid w:val="0010611E"/>
    <w:pPr>
      <w:spacing w:before="0"/>
      <w:ind w:left="0" w:firstLine="0"/>
    </w:pPr>
    <w:rPr>
      <w:kern w:val="0"/>
      <w:lang w:eastAsia="en-AU"/>
    </w:rPr>
  </w:style>
  <w:style w:type="paragraph" w:customStyle="1" w:styleId="Heading2nosectionno">
    <w:name w:val="Heading 2 (no section no.)"/>
    <w:basedOn w:val="Heading2"/>
    <w:rsid w:val="0010611E"/>
    <w:pPr>
      <w:ind w:left="0" w:firstLine="0"/>
    </w:pPr>
  </w:style>
  <w:style w:type="paragraph" w:customStyle="1" w:styleId="InformationRequestBullet">
    <w:name w:val="Information Request Bullet"/>
    <w:basedOn w:val="ListBullet"/>
    <w:next w:val="BodyText"/>
    <w:rsid w:val="0010611E"/>
    <w:pPr>
      <w:numPr>
        <w:numId w:val="41"/>
      </w:numPr>
      <w:spacing w:before="80" w:line="280" w:lineRule="atLeast"/>
    </w:pPr>
    <w:rPr>
      <w:rFonts w:ascii="Arial" w:hAnsi="Arial"/>
      <w:i/>
      <w:sz w:val="22"/>
    </w:rPr>
  </w:style>
  <w:style w:type="paragraph" w:customStyle="1" w:styleId="KeyPointsListBullet">
    <w:name w:val="Key Points List Bullet"/>
    <w:basedOn w:val="Normal"/>
    <w:qFormat/>
    <w:rsid w:val="0010611E"/>
    <w:pPr>
      <w:keepNext/>
      <w:spacing w:before="100" w:line="260" w:lineRule="atLeast"/>
      <w:jc w:val="both"/>
    </w:pPr>
    <w:rPr>
      <w:rFonts w:ascii="Arial" w:hAnsi="Arial"/>
      <w:sz w:val="20"/>
    </w:rPr>
  </w:style>
  <w:style w:type="paragraph" w:customStyle="1" w:styleId="KeyPointsListBullet2">
    <w:name w:val="Key Points List Bullet 2"/>
    <w:basedOn w:val="KeyPointsListBullet"/>
    <w:rsid w:val="0010611E"/>
    <w:pPr>
      <w:spacing w:before="60"/>
    </w:pPr>
  </w:style>
  <w:style w:type="character" w:customStyle="1" w:styleId="QuoteChar">
    <w:name w:val="Quote Char"/>
    <w:basedOn w:val="DefaultParagraphFont"/>
    <w:link w:val="Quote"/>
    <w:rsid w:val="0010611E"/>
    <w:rPr>
      <w:sz w:val="22"/>
    </w:rPr>
  </w:style>
  <w:style w:type="character" w:customStyle="1" w:styleId="SubtitleChar">
    <w:name w:val="Subtitle Char"/>
    <w:basedOn w:val="DefaultParagraphFont"/>
    <w:link w:val="Subtitle"/>
    <w:rsid w:val="0010611E"/>
    <w:rPr>
      <w:rFonts w:asciiTheme="majorHAnsi" w:eastAsiaTheme="majorEastAsia" w:hAnsiTheme="majorHAnsi" w:cstheme="majorBidi"/>
      <w:i/>
      <w:iCs/>
      <w:color w:val="78A22F" w:themeColor="accent1"/>
      <w:spacing w:val="15"/>
      <w:sz w:val="24"/>
      <w:szCs w:val="24"/>
      <w:lang w:eastAsia="en-US"/>
    </w:rPr>
  </w:style>
  <w:style w:type="character" w:customStyle="1" w:styleId="FooterChar">
    <w:name w:val="Footer Char"/>
    <w:basedOn w:val="DefaultParagraphFont"/>
    <w:link w:val="Footer"/>
    <w:rsid w:val="008273A9"/>
    <w:rPr>
      <w:rFonts w:ascii="Arial" w:hAnsi="Arial"/>
      <w:caps/>
      <w:spacing w:val="-4"/>
      <w:sz w:val="16"/>
      <w:lang w:eastAsia="en-US"/>
    </w:rPr>
  </w:style>
  <w:style w:type="paragraph" w:customStyle="1" w:styleId="Copyrightbodytext">
    <w:name w:val="Copyright bodytext"/>
    <w:basedOn w:val="BodyText"/>
    <w:link w:val="CopyrightbodytextChar"/>
    <w:qFormat/>
    <w:rsid w:val="002A499E"/>
    <w:pPr>
      <w:spacing w:before="60"/>
    </w:pPr>
    <w:rPr>
      <w:sz w:val="20"/>
    </w:rPr>
  </w:style>
  <w:style w:type="character" w:customStyle="1" w:styleId="CopyrightbodytextChar">
    <w:name w:val="Copyright bodytext Char"/>
    <w:basedOn w:val="BodyTextChar"/>
    <w:link w:val="Copyrightbodytext"/>
    <w:rsid w:val="002A499E"/>
    <w:rPr>
      <w:sz w:val="24"/>
    </w:rPr>
  </w:style>
  <w:style w:type="table" w:customStyle="1" w:styleId="Style1">
    <w:name w:val="Style1"/>
    <w:basedOn w:val="TableNormal"/>
    <w:uiPriority w:val="99"/>
    <w:rsid w:val="00653FA6"/>
    <w:tblPr/>
  </w:style>
  <w:style w:type="character" w:styleId="FollowedHyperlink">
    <w:name w:val="FollowedHyperlink"/>
    <w:basedOn w:val="DefaultParagraphFont"/>
    <w:rsid w:val="00BA0B81"/>
    <w:rPr>
      <w:color w:val="387DD2" w:themeColor="followedHyperlink"/>
      <w:u w:val="single"/>
    </w:rPr>
  </w:style>
  <w:style w:type="paragraph" w:customStyle="1" w:styleId="ISSN">
    <w:name w:val="ISSN"/>
    <w:basedOn w:val="BodyText"/>
    <w:qFormat/>
    <w:rsid w:val="00BA0B81"/>
    <w:pPr>
      <w:tabs>
        <w:tab w:val="left" w:pos="851"/>
      </w:tabs>
      <w:spacing w:before="120" w:after="120"/>
      <w:jc w:val="left"/>
    </w:pPr>
    <w:rPr>
      <w:b/>
      <w:sz w:val="20"/>
    </w:rPr>
  </w:style>
  <w:style w:type="character" w:customStyle="1" w:styleId="apple-converted-space">
    <w:name w:val="apple-converted-space"/>
    <w:basedOn w:val="DefaultParagraphFont"/>
    <w:rsid w:val="00203B40"/>
  </w:style>
  <w:style w:type="paragraph" w:customStyle="1" w:styleId="FooterDraftReport">
    <w:name w:val="FooterDraftReport"/>
    <w:basedOn w:val="Footer"/>
    <w:link w:val="FooterDraftReportChar"/>
    <w:rsid w:val="00C51371"/>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C51371"/>
    <w:rPr>
      <w:rFonts w:ascii="Arial" w:hAnsi="Arial" w:cs="Arial"/>
      <w:caps/>
      <w:color w:val="808080"/>
      <w:spacing w:val="-4"/>
      <w:sz w:val="16"/>
      <w:lang w:eastAsia="en-US"/>
      <w14:textFill>
        <w14:solidFill>
          <w14:srgbClr w14:val="808080">
            <w14:lumMod w14:val="50000"/>
            <w14:lumOff w14:val="50000"/>
            <w14:lumMod w14:val="50000"/>
            <w14:lumOff w14:val="50000"/>
            <w14:lumMod w14:val="50000"/>
          </w14:srgbClr>
        </w14:solidFill>
      </w14:textFill>
    </w:rPr>
  </w:style>
  <w:style w:type="character" w:customStyle="1" w:styleId="Heading1Char">
    <w:name w:val="Heading 1 Char"/>
    <w:basedOn w:val="DefaultParagraphFont"/>
    <w:link w:val="Heading1"/>
    <w:rsid w:val="00D60921"/>
    <w:rPr>
      <w:kern w:val="28"/>
      <w:sz w:val="5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caption" w:qFormat="1"/>
    <w:lsdException w:name="Title" w:qFormat="1"/>
    <w:lsdException w:name="Body Text"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B2205"/>
    <w:rPr>
      <w:sz w:val="26"/>
      <w:lang w:eastAsia="en-US"/>
    </w:rPr>
  </w:style>
  <w:style w:type="paragraph" w:styleId="Heading1">
    <w:name w:val="heading 1"/>
    <w:basedOn w:val="Normal"/>
    <w:next w:val="BodyText"/>
    <w:link w:val="Heading1Char"/>
    <w:qFormat/>
    <w:rsid w:val="00F7477E"/>
    <w:pPr>
      <w:keepNext/>
      <w:spacing w:before="160" w:after="1360" w:line="600" w:lineRule="exact"/>
      <w:ind w:left="907" w:hanging="907"/>
      <w:outlineLvl w:val="0"/>
    </w:pPr>
    <w:rPr>
      <w:kern w:val="28"/>
      <w:sz w:val="52"/>
    </w:rPr>
  </w:style>
  <w:style w:type="paragraph" w:styleId="Heading2">
    <w:name w:val="heading 2"/>
    <w:basedOn w:val="Chapter"/>
    <w:next w:val="BodyText"/>
    <w:qFormat/>
    <w:pPr>
      <w:spacing w:before="600" w:after="0" w:line="400" w:lineRule="exact"/>
      <w:ind w:left="907" w:hanging="907"/>
      <w:outlineLvl w:val="1"/>
    </w:pPr>
    <w:rPr>
      <w:rFonts w:ascii="Arial" w:hAnsi="Arial"/>
      <w:b/>
      <w:sz w:val="32"/>
    </w:rPr>
  </w:style>
  <w:style w:type="paragraph" w:styleId="Heading3">
    <w:name w:val="heading 3"/>
    <w:basedOn w:val="Heading2"/>
    <w:next w:val="BodyText"/>
    <w:qFormat/>
    <w:pPr>
      <w:spacing w:before="560" w:line="320" w:lineRule="exact"/>
      <w:ind w:left="0" w:firstLine="0"/>
      <w:outlineLvl w:val="2"/>
    </w:pPr>
    <w:rPr>
      <w:sz w:val="26"/>
    </w:rPr>
  </w:style>
  <w:style w:type="paragraph" w:styleId="Heading4">
    <w:name w:val="heading 4"/>
    <w:basedOn w:val="Heading3"/>
    <w:next w:val="BodyText"/>
    <w:qFormat/>
    <w:pPr>
      <w:spacing w:before="480"/>
      <w:outlineLvl w:val="3"/>
    </w:pPr>
    <w:rPr>
      <w:b w:val="0"/>
      <w:i/>
      <w:sz w:val="24"/>
    </w:rPr>
  </w:style>
  <w:style w:type="paragraph" w:styleId="Heading5">
    <w:name w:val="heading 5"/>
    <w:basedOn w:val="Heading4"/>
    <w:next w:val="BodyText"/>
    <w:qFormat/>
    <w:pPr>
      <w:outlineLvl w:val="4"/>
    </w:pPr>
    <w:rPr>
      <w:rFonts w:ascii="Times New Roman" w:hAnsi="Times New Roman"/>
      <w:sz w:val="26"/>
    </w:rPr>
  </w:style>
  <w:style w:type="paragraph" w:styleId="Heading6">
    <w:name w:val="heading 6"/>
    <w:basedOn w:val="Normal"/>
    <w:next w:val="Normal"/>
    <w:semiHidden/>
    <w:qFormat/>
    <w:pPr>
      <w:spacing w:before="240" w:after="60"/>
      <w:outlineLvl w:val="5"/>
    </w:pPr>
    <w:rPr>
      <w:i/>
      <w:sz w:val="22"/>
    </w:rPr>
  </w:style>
  <w:style w:type="paragraph" w:styleId="Heading7">
    <w:name w:val="heading 7"/>
    <w:basedOn w:val="Normal"/>
    <w:next w:val="Normal"/>
    <w:semiHidden/>
    <w:qFormat/>
    <w:pPr>
      <w:spacing w:before="240" w:after="60"/>
      <w:outlineLvl w:val="6"/>
    </w:pPr>
    <w:rPr>
      <w:rFonts w:ascii="Arial" w:hAnsi="Arial"/>
      <w:sz w:val="20"/>
    </w:rPr>
  </w:style>
  <w:style w:type="paragraph" w:styleId="Heading8">
    <w:name w:val="heading 8"/>
    <w:basedOn w:val="Normal"/>
    <w:next w:val="Normal"/>
    <w:semiHidden/>
    <w:qFormat/>
    <w:pPr>
      <w:spacing w:before="240" w:after="60"/>
      <w:outlineLvl w:val="7"/>
    </w:pPr>
    <w:rPr>
      <w:rFonts w:ascii="Arial" w:hAnsi="Arial"/>
      <w:i/>
      <w:sz w:val="20"/>
    </w:rPr>
  </w:style>
  <w:style w:type="paragraph" w:styleId="Heading9">
    <w:name w:val="heading 9"/>
    <w:basedOn w:val="Normal"/>
    <w:next w:val="Normal"/>
    <w:semiHidden/>
    <w:qFormat/>
    <w:pPr>
      <w:spacing w:before="240" w:after="60"/>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10611E"/>
    <w:pPr>
      <w:spacing w:before="240" w:line="300" w:lineRule="atLeast"/>
      <w:jc w:val="both"/>
    </w:pPr>
    <w:rPr>
      <w:sz w:val="24"/>
    </w:rPr>
  </w:style>
  <w:style w:type="paragraph" w:customStyle="1" w:styleId="Abbreviation">
    <w:name w:val="Abbreviation"/>
    <w:basedOn w:val="BodyText"/>
    <w:pPr>
      <w:spacing w:before="120"/>
      <w:ind w:left="2381" w:hanging="2381"/>
      <w:jc w:val="left"/>
    </w:pPr>
  </w:style>
  <w:style w:type="paragraph" w:customStyle="1" w:styleId="Box">
    <w:name w:val="Box"/>
    <w:basedOn w:val="BodyText"/>
    <w:qFormat/>
    <w:rsid w:val="0010611E"/>
    <w:pPr>
      <w:keepNext/>
      <w:spacing w:before="120" w:line="260" w:lineRule="atLeast"/>
    </w:pPr>
    <w:rPr>
      <w:rFonts w:ascii="Arial" w:hAnsi="Arial"/>
      <w:sz w:val="20"/>
    </w:rPr>
  </w:style>
  <w:style w:type="paragraph" w:customStyle="1" w:styleId="Note">
    <w:name w:val="Note"/>
    <w:basedOn w:val="BodyText"/>
    <w:next w:val="BodyText"/>
    <w:rsid w:val="0010611E"/>
    <w:pPr>
      <w:keepLines/>
      <w:spacing w:before="80" w:line="220" w:lineRule="exact"/>
    </w:pPr>
    <w:rPr>
      <w:rFonts w:ascii="Arial" w:hAnsi="Arial"/>
      <w:sz w:val="18"/>
    </w:rPr>
  </w:style>
  <w:style w:type="paragraph" w:customStyle="1" w:styleId="Source">
    <w:name w:val="Source"/>
    <w:basedOn w:val="Normal"/>
    <w:next w:val="BodyText"/>
    <w:rsid w:val="0010611E"/>
    <w:pPr>
      <w:keepLines/>
      <w:spacing w:before="80" w:line="220" w:lineRule="exact"/>
      <w:jc w:val="both"/>
    </w:pPr>
    <w:rPr>
      <w:rFonts w:ascii="Arial" w:hAnsi="Arial"/>
      <w:sz w:val="18"/>
      <w:lang w:eastAsia="en-AU"/>
    </w:rPr>
  </w:style>
  <w:style w:type="paragraph" w:customStyle="1" w:styleId="BoxSource">
    <w:name w:val="Box Source"/>
    <w:basedOn w:val="Source"/>
    <w:next w:val="BodyText"/>
    <w:rsid w:val="0010611E"/>
    <w:pPr>
      <w:spacing w:before="120"/>
    </w:pPr>
  </w:style>
  <w:style w:type="paragraph" w:customStyle="1" w:styleId="BoxContinued">
    <w:name w:val="Box Continued"/>
    <w:basedOn w:val="Normal"/>
    <w:next w:val="BodyText"/>
    <w:pPr>
      <w:spacing w:before="180" w:line="220" w:lineRule="exact"/>
      <w:jc w:val="right"/>
    </w:pPr>
    <w:rPr>
      <w:rFonts w:ascii="Arial" w:hAnsi="Arial"/>
      <w:sz w:val="18"/>
    </w:rPr>
  </w:style>
  <w:style w:type="paragraph" w:customStyle="1" w:styleId="BoxHeading1">
    <w:name w:val="Box Heading 1"/>
    <w:basedOn w:val="BodyText"/>
    <w:next w:val="Box"/>
    <w:rsid w:val="0010611E"/>
    <w:pPr>
      <w:keepNext/>
      <w:spacing w:before="200" w:line="280" w:lineRule="atLeast"/>
    </w:pPr>
    <w:rPr>
      <w:rFonts w:ascii="Arial" w:hAnsi="Arial"/>
      <w:b/>
      <w:sz w:val="22"/>
    </w:rPr>
  </w:style>
  <w:style w:type="paragraph" w:customStyle="1" w:styleId="BoxHeading2">
    <w:name w:val="Box Heading 2"/>
    <w:basedOn w:val="BoxHeading1"/>
    <w:next w:val="Normal"/>
    <w:rsid w:val="0010611E"/>
    <w:rPr>
      <w:b w:val="0"/>
      <w:i/>
    </w:rPr>
  </w:style>
  <w:style w:type="paragraph" w:customStyle="1" w:styleId="BoxListBullet">
    <w:name w:val="Box List Bullet"/>
    <w:basedOn w:val="BodyText"/>
    <w:rsid w:val="0010611E"/>
    <w:pPr>
      <w:keepNext/>
      <w:numPr>
        <w:numId w:val="32"/>
      </w:numPr>
      <w:spacing w:before="100" w:line="260" w:lineRule="atLeast"/>
    </w:pPr>
    <w:rPr>
      <w:rFonts w:ascii="Arial" w:hAnsi="Arial"/>
      <w:sz w:val="20"/>
    </w:rPr>
  </w:style>
  <w:style w:type="paragraph" w:customStyle="1" w:styleId="BoxListBullet2">
    <w:name w:val="Box List Bullet 2"/>
    <w:basedOn w:val="BoxListBullet"/>
    <w:rsid w:val="0010611E"/>
    <w:pPr>
      <w:numPr>
        <w:numId w:val="33"/>
      </w:numPr>
    </w:pPr>
  </w:style>
  <w:style w:type="paragraph" w:customStyle="1" w:styleId="BoxListNumber">
    <w:name w:val="Box List Number"/>
    <w:basedOn w:val="BodyText"/>
    <w:rsid w:val="0010611E"/>
    <w:pPr>
      <w:keepNext/>
      <w:numPr>
        <w:numId w:val="37"/>
      </w:numPr>
      <w:spacing w:before="100" w:line="260" w:lineRule="atLeast"/>
    </w:pPr>
    <w:rPr>
      <w:rFonts w:ascii="Arial" w:hAnsi="Arial"/>
      <w:sz w:val="20"/>
    </w:rPr>
  </w:style>
  <w:style w:type="paragraph" w:customStyle="1" w:styleId="BoxListNumber2">
    <w:name w:val="Box List Number 2"/>
    <w:basedOn w:val="BoxListNumber"/>
    <w:rsid w:val="0010611E"/>
    <w:pPr>
      <w:numPr>
        <w:ilvl w:val="1"/>
      </w:numPr>
    </w:pPr>
  </w:style>
  <w:style w:type="paragraph" w:customStyle="1" w:styleId="BoxQuote">
    <w:name w:val="Box Quote"/>
    <w:basedOn w:val="BodyText"/>
    <w:next w:val="Box"/>
    <w:qFormat/>
    <w:rsid w:val="0010611E"/>
    <w:pPr>
      <w:keepNext/>
      <w:spacing w:before="60" w:line="240" w:lineRule="exact"/>
      <w:ind w:left="284"/>
    </w:pPr>
    <w:rPr>
      <w:rFonts w:ascii="Arial" w:hAnsi="Arial"/>
      <w:sz w:val="18"/>
    </w:rPr>
  </w:style>
  <w:style w:type="paragraph" w:customStyle="1" w:styleId="BoxSpace">
    <w:name w:val="Box Space"/>
    <w:basedOn w:val="Normal"/>
    <w:pPr>
      <w:keepNext/>
      <w:spacing w:before="360" w:line="80" w:lineRule="exact"/>
    </w:pPr>
  </w:style>
  <w:style w:type="paragraph" w:styleId="Caption">
    <w:name w:val="caption"/>
    <w:basedOn w:val="Normal"/>
    <w:next w:val="BodyText"/>
    <w:qFormat/>
    <w:pPr>
      <w:keepNext/>
      <w:keepLines/>
      <w:spacing w:before="360" w:after="80" w:line="280" w:lineRule="exact"/>
      <w:ind w:left="1474" w:hanging="1474"/>
    </w:pPr>
    <w:rPr>
      <w:rFonts w:ascii="Arial" w:hAnsi="Arial"/>
      <w:b/>
      <w:sz w:val="24"/>
    </w:rPr>
  </w:style>
  <w:style w:type="paragraph" w:customStyle="1" w:styleId="BoxTitle">
    <w:name w:val="Box Title"/>
    <w:basedOn w:val="Caption"/>
    <w:next w:val="Normal"/>
    <w:rsid w:val="0010611E"/>
    <w:pPr>
      <w:spacing w:before="120" w:after="0"/>
    </w:pPr>
    <w:rPr>
      <w:szCs w:val="24"/>
      <w:lang w:eastAsia="en-AU"/>
    </w:rPr>
  </w:style>
  <w:style w:type="paragraph" w:customStyle="1" w:styleId="BoxSubtitle">
    <w:name w:val="Box Subtitle"/>
    <w:basedOn w:val="BoxTitle"/>
    <w:next w:val="Normal"/>
    <w:rsid w:val="0010611E"/>
    <w:pPr>
      <w:spacing w:after="80" w:line="200" w:lineRule="exact"/>
      <w:ind w:firstLine="0"/>
    </w:pPr>
    <w:rPr>
      <w:b w:val="0"/>
      <w:sz w:val="20"/>
    </w:rPr>
  </w:style>
  <w:style w:type="paragraph" w:customStyle="1" w:styleId="Chapter">
    <w:name w:val="Chapter"/>
    <w:basedOn w:val="Heading1"/>
    <w:next w:val="BodyText"/>
    <w:semiHidden/>
    <w:rsid w:val="0010611E"/>
    <w:pPr>
      <w:ind w:left="0" w:firstLine="0"/>
      <w:outlineLvl w:val="9"/>
    </w:pPr>
    <w:rPr>
      <w:kern w:val="0"/>
      <w:lang w:eastAsia="en-AU"/>
    </w:rPr>
  </w:style>
  <w:style w:type="paragraph" w:customStyle="1" w:styleId="ChapterSummary">
    <w:name w:val="Chapter Summary"/>
    <w:basedOn w:val="BodyText"/>
    <w:rsid w:val="0010611E"/>
    <w:pPr>
      <w:spacing w:line="280" w:lineRule="atLeast"/>
      <w:ind w:left="907"/>
    </w:pPr>
    <w:rPr>
      <w:rFonts w:ascii="Arial" w:hAnsi="Arial"/>
      <w:b/>
      <w:sz w:val="20"/>
    </w:rPr>
  </w:style>
  <w:style w:type="character" w:styleId="CommentReference">
    <w:name w:val="annotation reference"/>
    <w:semiHidden/>
    <w:rPr>
      <w:b/>
      <w:vanish/>
      <w:color w:val="FF00FF"/>
      <w:sz w:val="20"/>
    </w:rPr>
  </w:style>
  <w:style w:type="paragraph" w:styleId="CommentText">
    <w:name w:val="annotation text"/>
    <w:basedOn w:val="Normal"/>
    <w:semiHidden/>
    <w:pPr>
      <w:spacing w:before="120" w:line="240" w:lineRule="atLeast"/>
      <w:ind w:left="567" w:hanging="567"/>
    </w:pPr>
    <w:rPr>
      <w:sz w:val="20"/>
    </w:rPr>
  </w:style>
  <w:style w:type="paragraph" w:customStyle="1" w:styleId="Continued">
    <w:name w:val="Continued"/>
    <w:basedOn w:val="Normal"/>
    <w:next w:val="BodyText"/>
    <w:rsid w:val="0010611E"/>
    <w:pPr>
      <w:spacing w:before="180" w:line="220" w:lineRule="exact"/>
      <w:jc w:val="right"/>
    </w:pPr>
    <w:rPr>
      <w:rFonts w:ascii="Arial" w:hAnsi="Arial"/>
      <w:sz w:val="18"/>
      <w:lang w:eastAsia="en-AU"/>
    </w:rPr>
  </w:style>
  <w:style w:type="paragraph" w:customStyle="1" w:styleId="DocInfo">
    <w:name w:val="Doc Info"/>
    <w:basedOn w:val="Normal"/>
    <w:next w:val="Normal"/>
    <w:semiHidden/>
    <w:pPr>
      <w:jc w:val="center"/>
    </w:pPr>
    <w:rPr>
      <w:rFonts w:ascii="Arial" w:hAnsi="Arial"/>
      <w:sz w:val="14"/>
    </w:rPr>
  </w:style>
  <w:style w:type="paragraph" w:styleId="Footer">
    <w:name w:val="footer"/>
    <w:basedOn w:val="Normal"/>
    <w:link w:val="FooterChar"/>
    <w:rsid w:val="008273A9"/>
    <w:pPr>
      <w:spacing w:before="80" w:line="200" w:lineRule="exact"/>
      <w:ind w:right="6"/>
    </w:pPr>
    <w:rPr>
      <w:rFonts w:ascii="Arial" w:hAnsi="Arial"/>
      <w:caps/>
      <w:spacing w:val="-4"/>
      <w:sz w:val="16"/>
    </w:rPr>
  </w:style>
  <w:style w:type="character" w:customStyle="1" w:styleId="DocumentInfo">
    <w:name w:val="Document Info"/>
    <w:semiHidden/>
    <w:rPr>
      <w:rFonts w:ascii="Arial" w:hAnsi="Arial"/>
      <w:sz w:val="14"/>
    </w:rPr>
  </w:style>
  <w:style w:type="character" w:customStyle="1" w:styleId="DraftingNote">
    <w:name w:val="Drafting Note"/>
    <w:rPr>
      <w:b/>
      <w:color w:val="FF0000"/>
      <w:sz w:val="24"/>
      <w:u w:val="dotted"/>
    </w:rPr>
  </w:style>
  <w:style w:type="paragraph" w:customStyle="1" w:styleId="Figure">
    <w:name w:val="Figure"/>
    <w:basedOn w:val="BodyText"/>
    <w:pPr>
      <w:keepNext/>
      <w:spacing w:before="120" w:after="120" w:line="240" w:lineRule="atLeast"/>
      <w:jc w:val="center"/>
    </w:pPr>
  </w:style>
  <w:style w:type="paragraph" w:customStyle="1" w:styleId="FigureTitle">
    <w:name w:val="Figure Title"/>
    <w:basedOn w:val="Caption"/>
    <w:next w:val="Subtitle"/>
    <w:rsid w:val="0010611E"/>
    <w:pPr>
      <w:spacing w:before="120"/>
    </w:pPr>
    <w:rPr>
      <w:szCs w:val="24"/>
      <w:lang w:eastAsia="en-AU"/>
    </w:rPr>
  </w:style>
  <w:style w:type="paragraph" w:styleId="Subtitle">
    <w:name w:val="Subtitle"/>
    <w:basedOn w:val="Normal"/>
    <w:next w:val="Normal"/>
    <w:link w:val="SubtitleChar"/>
    <w:qFormat/>
    <w:rsid w:val="0010611E"/>
    <w:pPr>
      <w:numPr>
        <w:ilvl w:val="1"/>
      </w:numPr>
    </w:pPr>
    <w:rPr>
      <w:rFonts w:asciiTheme="majorHAnsi" w:eastAsiaTheme="majorEastAsia" w:hAnsiTheme="majorHAnsi" w:cstheme="majorBidi"/>
      <w:i/>
      <w:iCs/>
      <w:color w:val="78A22F" w:themeColor="accent1"/>
      <w:spacing w:val="15"/>
      <w:sz w:val="24"/>
      <w:szCs w:val="24"/>
    </w:rPr>
  </w:style>
  <w:style w:type="paragraph" w:customStyle="1" w:styleId="Finding">
    <w:name w:val="Finding"/>
    <w:basedOn w:val="BodyText"/>
    <w:rsid w:val="0010611E"/>
    <w:pPr>
      <w:keepLines/>
      <w:spacing w:before="120" w:line="280" w:lineRule="atLeast"/>
    </w:pPr>
    <w:rPr>
      <w:rFonts w:ascii="Arial" w:hAnsi="Arial"/>
      <w:sz w:val="22"/>
    </w:rPr>
  </w:style>
  <w:style w:type="paragraph" w:customStyle="1" w:styleId="FindingBullet">
    <w:name w:val="Finding Bullet"/>
    <w:basedOn w:val="Finding"/>
    <w:rsid w:val="0010611E"/>
    <w:pPr>
      <w:numPr>
        <w:numId w:val="39"/>
      </w:numPr>
      <w:spacing w:before="80"/>
    </w:pPr>
  </w:style>
  <w:style w:type="paragraph" w:customStyle="1" w:styleId="FindingNoTitle">
    <w:name w:val="Finding NoTitle"/>
    <w:basedOn w:val="Finding"/>
    <w:pPr>
      <w:spacing w:before="240"/>
    </w:pPr>
  </w:style>
  <w:style w:type="paragraph" w:customStyle="1" w:styleId="RecTitle">
    <w:name w:val="Rec Title"/>
    <w:basedOn w:val="BodyText"/>
    <w:next w:val="Normal"/>
    <w:qFormat/>
    <w:rsid w:val="0010611E"/>
    <w:pPr>
      <w:keepNext/>
      <w:keepLines/>
      <w:spacing w:line="280" w:lineRule="atLeast"/>
    </w:pPr>
    <w:rPr>
      <w:rFonts w:ascii="Arial" w:hAnsi="Arial"/>
      <w:caps/>
      <w:sz w:val="18"/>
    </w:rPr>
  </w:style>
  <w:style w:type="paragraph" w:customStyle="1" w:styleId="FindingTitle">
    <w:name w:val="Finding Title"/>
    <w:basedOn w:val="RecTitle"/>
    <w:next w:val="Finding"/>
    <w:rsid w:val="0010611E"/>
    <w:pPr>
      <w:framePr w:wrap="notBeside" w:hAnchor="text"/>
    </w:pPr>
  </w:style>
  <w:style w:type="paragraph" w:customStyle="1" w:styleId="FooterEnd">
    <w:name w:val="Footer End"/>
    <w:basedOn w:val="Footer"/>
    <w:pPr>
      <w:spacing w:before="0" w:line="20" w:lineRule="exact"/>
    </w:pPr>
  </w:style>
  <w:style w:type="character" w:styleId="FootnoteReference">
    <w:name w:val="footnote reference"/>
    <w:semiHidden/>
    <w:rPr>
      <w:rFonts w:ascii="Times New Roman" w:hAnsi="Times New Roman"/>
      <w:position w:val="6"/>
      <w:sz w:val="22"/>
      <w:vertAlign w:val="baseline"/>
    </w:rPr>
  </w:style>
  <w:style w:type="paragraph" w:styleId="FootnoteText">
    <w:name w:val="footnote text"/>
    <w:basedOn w:val="BodyText"/>
    <w:semiHidden/>
    <w:pPr>
      <w:tabs>
        <w:tab w:val="left" w:pos="284"/>
      </w:tabs>
      <w:spacing w:before="80" w:line="260" w:lineRule="exact"/>
      <w:ind w:left="170" w:hanging="170"/>
    </w:pPr>
    <w:rPr>
      <w:sz w:val="22"/>
    </w:rPr>
  </w:style>
  <w:style w:type="paragraph" w:customStyle="1" w:styleId="Heading2NotTOC">
    <w:name w:val="Heading 2 Not TOC"/>
    <w:basedOn w:val="Heading2"/>
    <w:next w:val="BodyText"/>
    <w:rsid w:val="000B416E"/>
  </w:style>
  <w:style w:type="paragraph" w:customStyle="1" w:styleId="HeaderEnd">
    <w:name w:val="Header End"/>
    <w:basedOn w:val="Header"/>
    <w:rsid w:val="005C68FE"/>
    <w:pPr>
      <w:spacing w:line="20" w:lineRule="exact"/>
    </w:pPr>
  </w:style>
  <w:style w:type="paragraph" w:customStyle="1" w:styleId="HeaderEven">
    <w:name w:val="Header Even"/>
    <w:basedOn w:val="Header"/>
  </w:style>
  <w:style w:type="paragraph" w:customStyle="1" w:styleId="HeaderOdd">
    <w:name w:val="Header Odd"/>
    <w:basedOn w:val="Header"/>
    <w:rsid w:val="00181F4B"/>
  </w:style>
  <w:style w:type="paragraph" w:customStyle="1" w:styleId="InformationRequest">
    <w:name w:val="Information Request"/>
    <w:basedOn w:val="Finding"/>
    <w:next w:val="BodyText"/>
    <w:rsid w:val="0010611E"/>
    <w:rPr>
      <w:i/>
    </w:rPr>
  </w:style>
  <w:style w:type="paragraph" w:styleId="ListBullet">
    <w:name w:val="List Bullet"/>
    <w:basedOn w:val="BodyText"/>
    <w:rsid w:val="0010611E"/>
    <w:pPr>
      <w:numPr>
        <w:numId w:val="40"/>
      </w:numPr>
      <w:spacing w:before="120"/>
    </w:pPr>
  </w:style>
  <w:style w:type="paragraph" w:styleId="ListBullet2">
    <w:name w:val="List Bullet 2"/>
    <w:basedOn w:val="BodyText"/>
    <w:rsid w:val="0010611E"/>
    <w:pPr>
      <w:numPr>
        <w:numId w:val="42"/>
      </w:numPr>
      <w:spacing w:before="120"/>
    </w:pPr>
  </w:style>
  <w:style w:type="paragraph" w:styleId="ListBullet3">
    <w:name w:val="List Bullet 3"/>
    <w:basedOn w:val="BodyText"/>
    <w:rsid w:val="0010611E"/>
    <w:pPr>
      <w:numPr>
        <w:numId w:val="34"/>
      </w:numPr>
      <w:spacing w:before="120"/>
    </w:pPr>
  </w:style>
  <w:style w:type="paragraph" w:styleId="ListNumber">
    <w:name w:val="List Number"/>
    <w:basedOn w:val="BodyText"/>
    <w:rsid w:val="0010611E"/>
    <w:pPr>
      <w:numPr>
        <w:numId w:val="45"/>
      </w:numPr>
      <w:spacing w:before="120"/>
    </w:pPr>
  </w:style>
  <w:style w:type="paragraph" w:styleId="ListNumber2">
    <w:name w:val="List Number 2"/>
    <w:basedOn w:val="ListNumber"/>
    <w:rsid w:val="0010611E"/>
    <w:pPr>
      <w:numPr>
        <w:ilvl w:val="1"/>
      </w:numPr>
    </w:pPr>
  </w:style>
  <w:style w:type="paragraph" w:styleId="ListNumber3">
    <w:name w:val="List Number 3"/>
    <w:basedOn w:val="ListNumber2"/>
    <w:rsid w:val="0010611E"/>
    <w:pPr>
      <w:numPr>
        <w:ilvl w:val="2"/>
      </w:numPr>
    </w:pPr>
  </w:style>
  <w:style w:type="character" w:customStyle="1" w:styleId="NoteLabel">
    <w:name w:val="Note Label"/>
    <w:basedOn w:val="DefaultParagraphFont"/>
    <w:rsid w:val="0010611E"/>
    <w:rPr>
      <w:rFonts w:ascii="Arial" w:hAnsi="Arial"/>
      <w:b/>
      <w:position w:val="6"/>
      <w:sz w:val="18"/>
    </w:rPr>
  </w:style>
  <w:style w:type="character" w:styleId="PageNumber">
    <w:name w:val="page number"/>
    <w:rsid w:val="008273A9"/>
    <w:rPr>
      <w:rFonts w:ascii="Arial" w:hAnsi="Arial"/>
      <w:b/>
      <w:caps w:val="0"/>
      <w:smallCaps w:val="0"/>
      <w:sz w:val="16"/>
    </w:rPr>
  </w:style>
  <w:style w:type="paragraph" w:customStyle="1" w:styleId="PartDivider">
    <w:name w:val="Part Divider"/>
    <w:basedOn w:val="Normal"/>
    <w:next w:val="Normal"/>
    <w:pPr>
      <w:spacing w:line="40" w:lineRule="exact"/>
      <w:jc w:val="right"/>
    </w:pPr>
    <w:rPr>
      <w:smallCaps/>
      <w:sz w:val="16"/>
    </w:rPr>
  </w:style>
  <w:style w:type="paragraph" w:customStyle="1" w:styleId="PartNumber">
    <w:name w:val="Part Number"/>
    <w:basedOn w:val="Normal"/>
    <w:next w:val="Normal"/>
    <w:pPr>
      <w:spacing w:before="4000" w:line="320" w:lineRule="exact"/>
      <w:ind w:left="6634"/>
      <w:jc w:val="right"/>
    </w:pPr>
    <w:rPr>
      <w:smallCaps/>
      <w:spacing w:val="60"/>
      <w:sz w:val="32"/>
    </w:rPr>
  </w:style>
  <w:style w:type="paragraph" w:customStyle="1" w:styleId="PartTitle">
    <w:name w:val="Part Title"/>
    <w:basedOn w:val="Normal"/>
    <w:pPr>
      <w:spacing w:before="160" w:after="1360" w:line="520" w:lineRule="exact"/>
      <w:ind w:right="2381"/>
      <w:jc w:val="right"/>
    </w:pPr>
    <w:rPr>
      <w:smallCaps/>
      <w:sz w:val="52"/>
    </w:rPr>
  </w:style>
  <w:style w:type="paragraph" w:styleId="Quote">
    <w:name w:val="Quote"/>
    <w:basedOn w:val="BodyText"/>
    <w:next w:val="BodyText"/>
    <w:link w:val="QuoteChar"/>
    <w:qFormat/>
    <w:rsid w:val="0010611E"/>
    <w:pPr>
      <w:spacing w:before="120" w:line="280" w:lineRule="exact"/>
      <w:ind w:left="340"/>
    </w:pPr>
    <w:rPr>
      <w:sz w:val="22"/>
    </w:rPr>
  </w:style>
  <w:style w:type="paragraph" w:customStyle="1" w:styleId="Rec">
    <w:name w:val="Rec"/>
    <w:basedOn w:val="BodyText"/>
    <w:qFormat/>
    <w:rsid w:val="0010611E"/>
    <w:pPr>
      <w:keepLines/>
      <w:spacing w:before="120" w:line="280" w:lineRule="atLeast"/>
    </w:pPr>
    <w:rPr>
      <w:rFonts w:ascii="Arial" w:hAnsi="Arial"/>
      <w:sz w:val="22"/>
    </w:rPr>
  </w:style>
  <w:style w:type="paragraph" w:customStyle="1" w:styleId="RecBullet">
    <w:name w:val="Rec Bullet"/>
    <w:basedOn w:val="Rec"/>
    <w:rsid w:val="0010611E"/>
    <w:pPr>
      <w:numPr>
        <w:numId w:val="47"/>
      </w:numPr>
      <w:spacing w:before="80"/>
    </w:pPr>
  </w:style>
  <w:style w:type="paragraph" w:customStyle="1" w:styleId="RecB">
    <w:name w:val="RecB"/>
    <w:basedOn w:val="Rec"/>
    <w:pPr>
      <w:pBdr>
        <w:left w:val="single" w:sz="24" w:space="12" w:color="C0C0C0"/>
      </w:pBdr>
    </w:pPr>
  </w:style>
  <w:style w:type="paragraph" w:customStyle="1" w:styleId="RecBBullet">
    <w:name w:val="RecB Bullet"/>
    <w:basedOn w:val="RecB"/>
    <w:pPr>
      <w:numPr>
        <w:numId w:val="21"/>
      </w:numPr>
      <w:spacing w:before="80"/>
    </w:pPr>
  </w:style>
  <w:style w:type="paragraph" w:customStyle="1" w:styleId="RecBNoTitle">
    <w:name w:val="RecB NoTitle"/>
    <w:basedOn w:val="RecB"/>
    <w:pPr>
      <w:spacing w:before="240"/>
    </w:pPr>
  </w:style>
  <w:style w:type="paragraph" w:customStyle="1" w:styleId="Reference">
    <w:name w:val="Reference"/>
    <w:basedOn w:val="BodyText"/>
    <w:rsid w:val="0010611E"/>
    <w:pPr>
      <w:spacing w:before="120"/>
      <w:ind w:left="340" w:hanging="340"/>
    </w:pPr>
  </w:style>
  <w:style w:type="paragraph" w:customStyle="1" w:styleId="SequenceInfo">
    <w:name w:val="Sequence Info"/>
    <w:basedOn w:val="Normal"/>
    <w:rPr>
      <w:vanish/>
      <w:sz w:val="16"/>
    </w:rPr>
  </w:style>
  <w:style w:type="paragraph" w:customStyle="1" w:styleId="SideNote">
    <w:name w:val="Side Note"/>
    <w:basedOn w:val="BodyText"/>
    <w:next w:val="BodyText"/>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pPr>
      <w:framePr w:wrap="around"/>
      <w:numPr>
        <w:numId w:val="22"/>
      </w:numPr>
      <w:tabs>
        <w:tab w:val="left" w:pos="227"/>
      </w:tabs>
    </w:pPr>
  </w:style>
  <w:style w:type="paragraph" w:customStyle="1" w:styleId="SideNoteGraphic">
    <w:name w:val="Side Note Graphic"/>
    <w:basedOn w:val="SideNote"/>
    <w:next w:val="BodyText"/>
    <w:pPr>
      <w:framePr w:wrap="around"/>
    </w:pPr>
  </w:style>
  <w:style w:type="paragraph" w:customStyle="1" w:styleId="TableBodyText">
    <w:name w:val="Table Body Text"/>
    <w:basedOn w:val="BodyText"/>
    <w:rsid w:val="0010611E"/>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10611E"/>
    <w:pPr>
      <w:numPr>
        <w:numId w:val="48"/>
      </w:numPr>
      <w:jc w:val="left"/>
    </w:pPr>
  </w:style>
  <w:style w:type="paragraph" w:customStyle="1" w:styleId="TableColumnHeading">
    <w:name w:val="Table Column Heading"/>
    <w:basedOn w:val="TableBodyText"/>
    <w:rsid w:val="0010611E"/>
    <w:pPr>
      <w:spacing w:before="80" w:after="80"/>
    </w:pPr>
    <w:rPr>
      <w:i/>
    </w:rPr>
  </w:style>
  <w:style w:type="paragraph" w:styleId="TOC2">
    <w:name w:val="toc 2"/>
    <w:basedOn w:val="TOC1"/>
    <w:uiPriority w:val="39"/>
    <w:rsid w:val="008B2205"/>
    <w:pPr>
      <w:ind w:left="1020"/>
    </w:pPr>
    <w:rPr>
      <w:b w:val="0"/>
    </w:rPr>
  </w:style>
  <w:style w:type="paragraph" w:styleId="TOC3">
    <w:name w:val="toc 3"/>
    <w:basedOn w:val="TOC2"/>
    <w:rsid w:val="00D772E9"/>
    <w:pPr>
      <w:spacing w:before="60"/>
      <w:ind w:left="1190" w:hanging="680"/>
    </w:pPr>
  </w:style>
  <w:style w:type="paragraph" w:styleId="TableofFigures">
    <w:name w:val="table of figures"/>
    <w:basedOn w:val="TOC3"/>
    <w:next w:val="BodyText"/>
    <w:rsid w:val="00B722F2"/>
    <w:pPr>
      <w:tabs>
        <w:tab w:val="left" w:pos="1191"/>
      </w:tabs>
      <w:ind w:left="737" w:hanging="737"/>
    </w:pPr>
  </w:style>
  <w:style w:type="paragraph" w:customStyle="1" w:styleId="TableTitle">
    <w:name w:val="Table Title"/>
    <w:basedOn w:val="Caption"/>
    <w:next w:val="Subtitle"/>
    <w:qFormat/>
    <w:rsid w:val="0010611E"/>
    <w:rPr>
      <w:szCs w:val="24"/>
      <w:lang w:eastAsia="en-AU"/>
    </w:rPr>
  </w:style>
  <w:style w:type="paragraph" w:customStyle="1" w:styleId="TableUnitsRow">
    <w:name w:val="Table Units Row"/>
    <w:basedOn w:val="TableBodyText"/>
    <w:rsid w:val="0010611E"/>
    <w:pPr>
      <w:spacing w:before="80" w:after="80"/>
    </w:pPr>
  </w:style>
  <w:style w:type="paragraph" w:styleId="TOC1">
    <w:name w:val="toc 1"/>
    <w:basedOn w:val="Normal"/>
    <w:next w:val="TOC2"/>
    <w:link w:val="TOC1Char"/>
    <w:uiPriority w:val="39"/>
    <w:rsid w:val="00DD1077"/>
    <w:pPr>
      <w:tabs>
        <w:tab w:val="right" w:pos="8789"/>
      </w:tabs>
      <w:spacing w:before="120" w:line="320" w:lineRule="exact"/>
      <w:ind w:left="510" w:right="851" w:hanging="510"/>
    </w:pPr>
    <w:rPr>
      <w:rFonts w:ascii="Arial" w:hAnsi="Arial"/>
      <w:b/>
      <w:szCs w:val="26"/>
    </w:rPr>
  </w:style>
  <w:style w:type="paragraph" w:styleId="TOC4">
    <w:name w:val="toc 4"/>
    <w:basedOn w:val="TOC3"/>
    <w:autoRedefine/>
    <w:semiHidden/>
    <w:rsid w:val="00DA3281"/>
    <w:pPr>
      <w:ind w:left="765" w:firstLine="0"/>
    </w:pPr>
  </w:style>
  <w:style w:type="paragraph" w:styleId="Header">
    <w:name w:val="header"/>
    <w:basedOn w:val="Normal"/>
    <w:rsid w:val="00181F4B"/>
    <w:pPr>
      <w:tabs>
        <w:tab w:val="center" w:pos="4394"/>
        <w:tab w:val="right" w:pos="8789"/>
      </w:tabs>
      <w:spacing w:line="240" w:lineRule="atLeast"/>
    </w:pPr>
    <w:rPr>
      <w:rFonts w:ascii="Arial" w:hAnsi="Arial"/>
      <w:caps/>
      <w:sz w:val="16"/>
    </w:rPr>
  </w:style>
  <w:style w:type="paragraph" w:customStyle="1" w:styleId="QuoteBullet">
    <w:name w:val="Quote Bullet"/>
    <w:basedOn w:val="Quote"/>
    <w:rsid w:val="0010611E"/>
    <w:pPr>
      <w:numPr>
        <w:numId w:val="46"/>
      </w:numPr>
    </w:pPr>
  </w:style>
  <w:style w:type="paragraph" w:styleId="BalloonText">
    <w:name w:val="Balloon Text"/>
    <w:basedOn w:val="Normal"/>
    <w:semiHidden/>
    <w:rsid w:val="002B64D6"/>
    <w:rPr>
      <w:rFonts w:ascii="Tahoma" w:hAnsi="Tahoma" w:cs="Tahoma"/>
      <w:sz w:val="16"/>
      <w:szCs w:val="16"/>
    </w:rPr>
  </w:style>
  <w:style w:type="character" w:customStyle="1" w:styleId="BodyTextChar">
    <w:name w:val="Body Text Char"/>
    <w:basedOn w:val="DefaultParagraphFont"/>
    <w:link w:val="BodyText"/>
    <w:locked/>
    <w:rsid w:val="0010611E"/>
    <w:rPr>
      <w:sz w:val="24"/>
    </w:rPr>
  </w:style>
  <w:style w:type="paragraph" w:customStyle="1" w:styleId="Heading1NotTOC">
    <w:name w:val="Heading 1 Not TOC"/>
    <w:basedOn w:val="Heading1"/>
    <w:next w:val="BodyText"/>
    <w:rsid w:val="00F7477E"/>
    <w:rPr>
      <w:szCs w:val="26"/>
    </w:rPr>
  </w:style>
  <w:style w:type="paragraph" w:customStyle="1" w:styleId="PCAddress">
    <w:name w:val="PC Address"/>
    <w:basedOn w:val="Normal"/>
    <w:rsid w:val="008B2205"/>
    <w:pPr>
      <w:tabs>
        <w:tab w:val="left" w:pos="866"/>
      </w:tabs>
      <w:spacing w:after="60"/>
    </w:pPr>
    <w:rPr>
      <w:sz w:val="16"/>
      <w:lang w:eastAsia="en-AU"/>
    </w:rPr>
  </w:style>
  <w:style w:type="paragraph" w:styleId="Salutation">
    <w:name w:val="Salutation"/>
    <w:basedOn w:val="Normal"/>
    <w:next w:val="Normal"/>
    <w:link w:val="SalutationChar"/>
    <w:autoRedefine/>
    <w:rsid w:val="003B41E0"/>
    <w:rPr>
      <w:noProof/>
      <w:sz w:val="24"/>
      <w:lang w:eastAsia="en-AU"/>
    </w:rPr>
  </w:style>
  <w:style w:type="character" w:customStyle="1" w:styleId="SalutationChar">
    <w:name w:val="Salutation Char"/>
    <w:basedOn w:val="DefaultParagraphFont"/>
    <w:link w:val="Salutation"/>
    <w:rsid w:val="003B41E0"/>
    <w:rPr>
      <w:noProof/>
      <w:sz w:val="24"/>
    </w:rPr>
  </w:style>
  <w:style w:type="paragraph" w:customStyle="1" w:styleId="Signoff">
    <w:name w:val="Signoff"/>
    <w:basedOn w:val="Normal"/>
    <w:autoRedefine/>
    <w:rsid w:val="003B41E0"/>
    <w:pPr>
      <w:spacing w:before="480" w:after="1000"/>
    </w:pPr>
    <w:rPr>
      <w:sz w:val="24"/>
      <w:lang w:eastAsia="en-AU"/>
    </w:rPr>
  </w:style>
  <w:style w:type="paragraph" w:customStyle="1" w:styleId="LetterDate">
    <w:name w:val="Letter Date"/>
    <w:basedOn w:val="BodyText"/>
    <w:rsid w:val="003B41E0"/>
    <w:pPr>
      <w:spacing w:before="0" w:after="240" w:line="240" w:lineRule="auto"/>
      <w:ind w:left="-108"/>
      <w:jc w:val="left"/>
    </w:pPr>
  </w:style>
  <w:style w:type="paragraph" w:customStyle="1" w:styleId="LetterAddress">
    <w:name w:val="Letter Address"/>
    <w:basedOn w:val="BodyText"/>
    <w:rsid w:val="003B41E0"/>
    <w:pPr>
      <w:spacing w:before="0" w:line="240" w:lineRule="auto"/>
      <w:jc w:val="left"/>
    </w:pPr>
  </w:style>
  <w:style w:type="paragraph" w:customStyle="1" w:styleId="PCBoxHeading">
    <w:name w:val="PC Box Heading"/>
    <w:basedOn w:val="BodyText"/>
    <w:link w:val="PCBoxHeadingChar"/>
    <w:qFormat/>
    <w:rsid w:val="008A3857"/>
    <w:pPr>
      <w:pBdr>
        <w:top w:val="single" w:sz="4" w:space="5" w:color="auto"/>
        <w:left w:val="single" w:sz="4" w:space="8" w:color="auto"/>
        <w:bottom w:val="single" w:sz="4" w:space="14" w:color="auto"/>
        <w:right w:val="single" w:sz="4" w:space="8" w:color="auto"/>
      </w:pBdr>
      <w:spacing w:before="480" w:line="240" w:lineRule="auto"/>
      <w:ind w:left="284" w:right="284"/>
    </w:pPr>
    <w:rPr>
      <w:rFonts w:ascii="Arial" w:hAnsi="Arial"/>
      <w:b/>
      <w:i/>
      <w:szCs w:val="24"/>
    </w:rPr>
  </w:style>
  <w:style w:type="paragraph" w:customStyle="1" w:styleId="PCBoxtext">
    <w:name w:val="PC Box text"/>
    <w:basedOn w:val="BodyText"/>
    <w:link w:val="PCBoxtextChar"/>
    <w:rsid w:val="00F4234E"/>
    <w:pPr>
      <w:pBdr>
        <w:top w:val="single" w:sz="4" w:space="5" w:color="auto"/>
        <w:left w:val="single" w:sz="4" w:space="8" w:color="auto"/>
        <w:bottom w:val="single" w:sz="4" w:space="14" w:color="auto"/>
        <w:right w:val="single" w:sz="4" w:space="8" w:color="auto"/>
      </w:pBdr>
      <w:spacing w:before="160" w:line="240" w:lineRule="auto"/>
      <w:ind w:left="284" w:right="284"/>
    </w:pPr>
    <w:rPr>
      <w:szCs w:val="24"/>
    </w:rPr>
  </w:style>
  <w:style w:type="character" w:customStyle="1" w:styleId="PCBoxHeadingChar">
    <w:name w:val="PC Box Heading Char"/>
    <w:basedOn w:val="BodyTextChar"/>
    <w:link w:val="PCBoxHeading"/>
    <w:rsid w:val="008A3857"/>
    <w:rPr>
      <w:rFonts w:ascii="Arial" w:hAnsi="Arial"/>
      <w:b/>
      <w:i/>
      <w:sz w:val="24"/>
      <w:szCs w:val="24"/>
    </w:rPr>
  </w:style>
  <w:style w:type="character" w:customStyle="1" w:styleId="PCBoxtextChar">
    <w:name w:val="PC Box text Char"/>
    <w:basedOn w:val="BodyTextChar"/>
    <w:link w:val="PCBoxtext"/>
    <w:rsid w:val="00F4234E"/>
    <w:rPr>
      <w:sz w:val="24"/>
      <w:szCs w:val="24"/>
      <w:lang w:eastAsia="en-US"/>
    </w:rPr>
  </w:style>
  <w:style w:type="character" w:styleId="Hyperlink">
    <w:name w:val="Hyperlink"/>
    <w:basedOn w:val="DefaultParagraphFont"/>
    <w:unhideWhenUsed/>
    <w:rsid w:val="00CD5E6B"/>
    <w:rPr>
      <w:rFonts w:ascii="Times New Roman" w:hAnsi="Times New Roman" w:cs="Times New Roman" w:hint="default"/>
      <w:color w:val="000000"/>
      <w:u w:val="single"/>
    </w:rPr>
  </w:style>
  <w:style w:type="paragraph" w:customStyle="1" w:styleId="Copyrightheading">
    <w:name w:val="Copyright heading"/>
    <w:basedOn w:val="TOC1"/>
    <w:link w:val="CopyrightheadingChar"/>
    <w:qFormat/>
    <w:rsid w:val="00122FE9"/>
    <w:pPr>
      <w:spacing w:line="300" w:lineRule="exact"/>
    </w:pPr>
    <w:rPr>
      <w:sz w:val="22"/>
    </w:rPr>
  </w:style>
  <w:style w:type="character" w:customStyle="1" w:styleId="TOC1Char">
    <w:name w:val="TOC 1 Char"/>
    <w:basedOn w:val="DefaultParagraphFont"/>
    <w:link w:val="TOC1"/>
    <w:rsid w:val="00D969AE"/>
    <w:rPr>
      <w:rFonts w:ascii="Arial" w:hAnsi="Arial"/>
      <w:b/>
      <w:sz w:val="26"/>
      <w:szCs w:val="26"/>
      <w:lang w:eastAsia="en-US"/>
    </w:rPr>
  </w:style>
  <w:style w:type="character" w:customStyle="1" w:styleId="CopyrightheadingChar">
    <w:name w:val="Copyright heading Char"/>
    <w:basedOn w:val="TOC1Char"/>
    <w:link w:val="Copyrightheading"/>
    <w:rsid w:val="00122FE9"/>
    <w:rPr>
      <w:rFonts w:ascii="Arial" w:hAnsi="Arial"/>
      <w:b/>
      <w:sz w:val="22"/>
      <w:szCs w:val="26"/>
      <w:lang w:eastAsia="en-US"/>
    </w:rPr>
  </w:style>
  <w:style w:type="paragraph" w:customStyle="1" w:styleId="Copyrightsubtitle">
    <w:name w:val="Copyright subtitle"/>
    <w:basedOn w:val="BodyText"/>
    <w:rsid w:val="008E242D"/>
    <w:rPr>
      <w:rFonts w:ascii="Arial" w:hAnsi="Arial"/>
      <w:b/>
      <w:sz w:val="22"/>
      <w:szCs w:val="25"/>
    </w:rPr>
  </w:style>
  <w:style w:type="paragraph" w:customStyle="1" w:styleId="BoxSpaceAbove">
    <w:name w:val="Box Space Above"/>
    <w:basedOn w:val="BodyText"/>
    <w:rsid w:val="0010611E"/>
    <w:pPr>
      <w:keepNext/>
      <w:spacing w:before="360" w:line="80" w:lineRule="exact"/>
      <w:jc w:val="left"/>
    </w:pPr>
  </w:style>
  <w:style w:type="paragraph" w:customStyle="1" w:styleId="BoxSpaceBelow">
    <w:name w:val="Box Space Below"/>
    <w:basedOn w:val="Box"/>
    <w:rsid w:val="0010611E"/>
    <w:pPr>
      <w:keepNext w:val="0"/>
      <w:spacing w:before="60" w:after="60" w:line="80" w:lineRule="exact"/>
    </w:pPr>
    <w:rPr>
      <w:sz w:val="14"/>
    </w:rPr>
  </w:style>
  <w:style w:type="paragraph" w:customStyle="1" w:styleId="Space">
    <w:name w:val="Space"/>
    <w:basedOn w:val="Normal"/>
    <w:rsid w:val="009B48F7"/>
    <w:pPr>
      <w:keepNext/>
      <w:spacing w:line="120" w:lineRule="exact"/>
      <w:jc w:val="both"/>
    </w:pPr>
    <w:rPr>
      <w:rFonts w:ascii="Arial" w:hAnsi="Arial"/>
      <w:sz w:val="21"/>
      <w:lang w:eastAsia="en-AU"/>
    </w:rPr>
  </w:style>
  <w:style w:type="paragraph" w:customStyle="1" w:styleId="InformationRequestTitle">
    <w:name w:val="Information Request Title"/>
    <w:basedOn w:val="FindingTitle"/>
    <w:next w:val="InformationRequest"/>
    <w:rsid w:val="0010611E"/>
    <w:pPr>
      <w:framePr w:wrap="auto"/>
    </w:pPr>
    <w:rPr>
      <w:i/>
    </w:rPr>
  </w:style>
  <w:style w:type="paragraph" w:customStyle="1" w:styleId="BoxListBullet3">
    <w:name w:val="Box List Bullet 3"/>
    <w:basedOn w:val="ListBullet3"/>
    <w:rsid w:val="0010611E"/>
    <w:pPr>
      <w:numPr>
        <w:numId w:val="35"/>
      </w:numPr>
      <w:tabs>
        <w:tab w:val="left" w:pos="907"/>
      </w:tabs>
      <w:spacing w:before="60" w:line="260" w:lineRule="atLeast"/>
    </w:pPr>
    <w:rPr>
      <w:rFonts w:ascii="Arial" w:hAnsi="Arial"/>
      <w:sz w:val="20"/>
    </w:rPr>
  </w:style>
  <w:style w:type="paragraph" w:customStyle="1" w:styleId="BoxQuoteBullet">
    <w:name w:val="Box Quote Bullet"/>
    <w:basedOn w:val="BoxQuote"/>
    <w:next w:val="Box"/>
    <w:rsid w:val="0010611E"/>
    <w:pPr>
      <w:numPr>
        <w:numId w:val="38"/>
      </w:numPr>
    </w:pPr>
  </w:style>
  <w:style w:type="paragraph" w:customStyle="1" w:styleId="Figurespace">
    <w:name w:val="Figure space"/>
    <w:basedOn w:val="Box"/>
    <w:rsid w:val="0010611E"/>
    <w:pPr>
      <w:spacing w:before="0" w:line="120" w:lineRule="exact"/>
    </w:pPr>
  </w:style>
  <w:style w:type="paragraph" w:customStyle="1" w:styleId="Heading1nochapterno">
    <w:name w:val="Heading 1 (no chapter no.)"/>
    <w:basedOn w:val="Heading1"/>
    <w:rsid w:val="0010611E"/>
    <w:pPr>
      <w:spacing w:before="0"/>
      <w:ind w:left="0" w:firstLine="0"/>
    </w:pPr>
    <w:rPr>
      <w:kern w:val="0"/>
      <w:lang w:eastAsia="en-AU"/>
    </w:rPr>
  </w:style>
  <w:style w:type="paragraph" w:customStyle="1" w:styleId="Heading2nosectionno">
    <w:name w:val="Heading 2 (no section no.)"/>
    <w:basedOn w:val="Heading2"/>
    <w:rsid w:val="0010611E"/>
    <w:pPr>
      <w:ind w:left="0" w:firstLine="0"/>
    </w:pPr>
  </w:style>
  <w:style w:type="paragraph" w:customStyle="1" w:styleId="InformationRequestBullet">
    <w:name w:val="Information Request Bullet"/>
    <w:basedOn w:val="ListBullet"/>
    <w:next w:val="BodyText"/>
    <w:rsid w:val="0010611E"/>
    <w:pPr>
      <w:numPr>
        <w:numId w:val="41"/>
      </w:numPr>
      <w:spacing w:before="80" w:line="280" w:lineRule="atLeast"/>
    </w:pPr>
    <w:rPr>
      <w:rFonts w:ascii="Arial" w:hAnsi="Arial"/>
      <w:i/>
      <w:sz w:val="22"/>
    </w:rPr>
  </w:style>
  <w:style w:type="paragraph" w:customStyle="1" w:styleId="KeyPointsListBullet">
    <w:name w:val="Key Points List Bullet"/>
    <w:basedOn w:val="Normal"/>
    <w:qFormat/>
    <w:rsid w:val="0010611E"/>
    <w:pPr>
      <w:keepNext/>
      <w:spacing w:before="100" w:line="260" w:lineRule="atLeast"/>
      <w:jc w:val="both"/>
    </w:pPr>
    <w:rPr>
      <w:rFonts w:ascii="Arial" w:hAnsi="Arial"/>
      <w:sz w:val="20"/>
    </w:rPr>
  </w:style>
  <w:style w:type="paragraph" w:customStyle="1" w:styleId="KeyPointsListBullet2">
    <w:name w:val="Key Points List Bullet 2"/>
    <w:basedOn w:val="KeyPointsListBullet"/>
    <w:rsid w:val="0010611E"/>
    <w:pPr>
      <w:spacing w:before="60"/>
    </w:pPr>
  </w:style>
  <w:style w:type="character" w:customStyle="1" w:styleId="QuoteChar">
    <w:name w:val="Quote Char"/>
    <w:basedOn w:val="DefaultParagraphFont"/>
    <w:link w:val="Quote"/>
    <w:rsid w:val="0010611E"/>
    <w:rPr>
      <w:sz w:val="22"/>
    </w:rPr>
  </w:style>
  <w:style w:type="character" w:customStyle="1" w:styleId="SubtitleChar">
    <w:name w:val="Subtitle Char"/>
    <w:basedOn w:val="DefaultParagraphFont"/>
    <w:link w:val="Subtitle"/>
    <w:rsid w:val="0010611E"/>
    <w:rPr>
      <w:rFonts w:asciiTheme="majorHAnsi" w:eastAsiaTheme="majorEastAsia" w:hAnsiTheme="majorHAnsi" w:cstheme="majorBidi"/>
      <w:i/>
      <w:iCs/>
      <w:color w:val="78A22F" w:themeColor="accent1"/>
      <w:spacing w:val="15"/>
      <w:sz w:val="24"/>
      <w:szCs w:val="24"/>
      <w:lang w:eastAsia="en-US"/>
    </w:rPr>
  </w:style>
  <w:style w:type="character" w:customStyle="1" w:styleId="FooterChar">
    <w:name w:val="Footer Char"/>
    <w:basedOn w:val="DefaultParagraphFont"/>
    <w:link w:val="Footer"/>
    <w:rsid w:val="008273A9"/>
    <w:rPr>
      <w:rFonts w:ascii="Arial" w:hAnsi="Arial"/>
      <w:caps/>
      <w:spacing w:val="-4"/>
      <w:sz w:val="16"/>
      <w:lang w:eastAsia="en-US"/>
    </w:rPr>
  </w:style>
  <w:style w:type="paragraph" w:customStyle="1" w:styleId="Copyrightbodytext">
    <w:name w:val="Copyright bodytext"/>
    <w:basedOn w:val="BodyText"/>
    <w:link w:val="CopyrightbodytextChar"/>
    <w:qFormat/>
    <w:rsid w:val="002A499E"/>
    <w:pPr>
      <w:spacing w:before="60"/>
    </w:pPr>
    <w:rPr>
      <w:sz w:val="20"/>
    </w:rPr>
  </w:style>
  <w:style w:type="character" w:customStyle="1" w:styleId="CopyrightbodytextChar">
    <w:name w:val="Copyright bodytext Char"/>
    <w:basedOn w:val="BodyTextChar"/>
    <w:link w:val="Copyrightbodytext"/>
    <w:rsid w:val="002A499E"/>
    <w:rPr>
      <w:sz w:val="24"/>
    </w:rPr>
  </w:style>
  <w:style w:type="table" w:customStyle="1" w:styleId="Style1">
    <w:name w:val="Style1"/>
    <w:basedOn w:val="TableNormal"/>
    <w:uiPriority w:val="99"/>
    <w:rsid w:val="00653FA6"/>
    <w:tblPr/>
  </w:style>
  <w:style w:type="character" w:styleId="FollowedHyperlink">
    <w:name w:val="FollowedHyperlink"/>
    <w:basedOn w:val="DefaultParagraphFont"/>
    <w:rsid w:val="00BA0B81"/>
    <w:rPr>
      <w:color w:val="387DD2" w:themeColor="followedHyperlink"/>
      <w:u w:val="single"/>
    </w:rPr>
  </w:style>
  <w:style w:type="paragraph" w:customStyle="1" w:styleId="ISSN">
    <w:name w:val="ISSN"/>
    <w:basedOn w:val="BodyText"/>
    <w:qFormat/>
    <w:rsid w:val="00BA0B81"/>
    <w:pPr>
      <w:tabs>
        <w:tab w:val="left" w:pos="851"/>
      </w:tabs>
      <w:spacing w:before="120" w:after="120"/>
      <w:jc w:val="left"/>
    </w:pPr>
    <w:rPr>
      <w:b/>
      <w:sz w:val="20"/>
    </w:rPr>
  </w:style>
  <w:style w:type="character" w:customStyle="1" w:styleId="apple-converted-space">
    <w:name w:val="apple-converted-space"/>
    <w:basedOn w:val="DefaultParagraphFont"/>
    <w:rsid w:val="00203B40"/>
  </w:style>
  <w:style w:type="paragraph" w:customStyle="1" w:styleId="FooterDraftReport">
    <w:name w:val="FooterDraftReport"/>
    <w:basedOn w:val="Footer"/>
    <w:link w:val="FooterDraftReportChar"/>
    <w:rsid w:val="00C51371"/>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FooterDraftReportChar">
    <w:name w:val="FooterDraftReport Char"/>
    <w:basedOn w:val="FooterChar"/>
    <w:link w:val="FooterDraftReport"/>
    <w:rsid w:val="00C51371"/>
    <w:rPr>
      <w:rFonts w:ascii="Arial" w:hAnsi="Arial" w:cs="Arial"/>
      <w:caps/>
      <w:color w:val="808080"/>
      <w:spacing w:val="-4"/>
      <w:sz w:val="16"/>
      <w:lang w:eastAsia="en-US"/>
      <w14:textFill>
        <w14:solidFill>
          <w14:srgbClr w14:val="808080">
            <w14:lumMod w14:val="50000"/>
            <w14:lumOff w14:val="50000"/>
            <w14:lumMod w14:val="50000"/>
            <w14:lumOff w14:val="50000"/>
            <w14:lumMod w14:val="50000"/>
          </w14:srgbClr>
        </w14:solidFill>
      </w14:textFill>
    </w:rPr>
  </w:style>
  <w:style w:type="character" w:customStyle="1" w:styleId="Heading1Char">
    <w:name w:val="Heading 1 Char"/>
    <w:basedOn w:val="DefaultParagraphFont"/>
    <w:link w:val="Heading1"/>
    <w:rsid w:val="00D60921"/>
    <w:rPr>
      <w:kern w:val="28"/>
      <w:sz w:val="5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3478255">
      <w:bodyDiv w:val="1"/>
      <w:marLeft w:val="0"/>
      <w:marRight w:val="0"/>
      <w:marTop w:val="0"/>
      <w:marBottom w:val="0"/>
      <w:divBdr>
        <w:top w:val="none" w:sz="0" w:space="0" w:color="auto"/>
        <w:left w:val="none" w:sz="0" w:space="0" w:color="auto"/>
        <w:bottom w:val="none" w:sz="0" w:space="0" w:color="auto"/>
        <w:right w:val="none" w:sz="0" w:space="0" w:color="auto"/>
      </w:divBdr>
    </w:div>
    <w:div w:id="739518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footer" Target="footer4.xml"/><Relationship Id="rId26" Type="http://schemas.openxmlformats.org/officeDocument/2006/relationships/footer" Target="footer8.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3.xm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header" Target="header3.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eader" Target="header5.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footer" Target="footer7.xml"/><Relationship Id="rId28"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2.xml"/><Relationship Id="rId22" Type="http://schemas.openxmlformats.org/officeDocument/2006/relationships/footer" Target="footer6.xml"/><Relationship Id="rId27" Type="http://schemas.openxmlformats.org/officeDocument/2006/relationships/footer" Target="footer9.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4.xml.rels><?xml version="1.0" encoding="UTF-8" standalone="yes"?>
<Relationships xmlns="http://schemas.openxmlformats.org/package/2006/relationships"><Relationship Id="rId1" Type="http://schemas.openxmlformats.org/officeDocument/2006/relationships/image" Target="media/image6.png"/></Relationships>
</file>

<file path=word/_rels/header5.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C8C8C8"/>
      </a:lt2>
      <a:accent1>
        <a:srgbClr val="78A22F"/>
      </a:accent1>
      <a:accent2>
        <a:srgbClr val="265A9A"/>
      </a:accent2>
      <a:accent3>
        <a:srgbClr val="B2D673"/>
      </a:accent3>
      <a:accent4>
        <a:srgbClr val="000000"/>
      </a:accent4>
      <a:accent5>
        <a:srgbClr val="F2F2F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2008"/>
</file>

<file path=customXml/itemProps1.xml><?xml version="1.0" encoding="utf-8"?>
<ds:datastoreItem xmlns:ds="http://schemas.openxmlformats.org/officeDocument/2006/customXml" ds:itemID="{A5072A78-592C-449F-9C86-BAB9A773BB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798</Words>
  <Characters>4680</Characters>
  <Application>Microsoft Office Word</Application>
  <DocSecurity>0</DocSecurity>
  <Lines>39</Lines>
  <Paragraphs>10</Paragraphs>
  <ScaleCrop>false</ScaleCrop>
  <HeadingPairs>
    <vt:vector size="2" baseType="variant">
      <vt:variant>
        <vt:lpstr>Title</vt:lpstr>
      </vt:variant>
      <vt:variant>
        <vt:i4>1</vt:i4>
      </vt:variant>
    </vt:vector>
  </HeadingPairs>
  <TitlesOfParts>
    <vt:vector size="1" baseType="lpstr">
      <vt:lpstr>Annual Report 2015-16</vt:lpstr>
    </vt:vector>
  </TitlesOfParts>
  <Manager/>
  <Company/>
  <LinksUpToDate>false</LinksUpToDate>
  <CharactersWithSpaces>5468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Annual Report 2015-16</dc:title>
  <dc:subject/>
  <dc:creator>Productivity Commission</dc:creator>
  <cp:keywords/>
  <cp:lastModifiedBy/>
  <cp:revision>1</cp:revision>
  <dcterms:created xsi:type="dcterms:W3CDTF">2016-10-04T03:46:00Z</dcterms:created>
  <dcterms:modified xsi:type="dcterms:W3CDTF">2016-10-04T05:02:00Z</dcterms:modified>
</cp:coreProperties>
</file>