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27" w:type="dxa"/>
        <w:tblCellMar>
          <w:bottom w:w="245" w:type="dxa"/>
        </w:tblCellMar>
        <w:tblLook w:val="04A0" w:firstRow="1" w:lastRow="0" w:firstColumn="1" w:lastColumn="0" w:noHBand="0" w:noVBand="1"/>
      </w:tblPr>
      <w:tblGrid>
        <w:gridCol w:w="6327"/>
      </w:tblGrid>
      <w:tr w:rsidR="00C65079" w:rsidRPr="00C65079" w:rsidTr="00C65079">
        <w:tc>
          <w:tcPr>
            <w:tcW w:w="6327" w:type="dxa"/>
            <w:shd w:val="clear" w:color="auto" w:fill="auto"/>
          </w:tcPr>
          <w:p w:rsidR="00C65079" w:rsidRPr="00C65079" w:rsidRDefault="00C65079" w:rsidP="0039755C">
            <w:pPr>
              <w:pStyle w:val="Normal0"/>
              <w:jc w:val="both"/>
              <w:rPr>
                <w:rFonts w:ascii="Arial" w:hAnsi="Arial" w:cs="Arial"/>
                <w:sz w:val="22"/>
                <w:szCs w:val="22"/>
              </w:rPr>
            </w:pPr>
            <w:r w:rsidRPr="00C65079">
              <w:rPr>
                <w:rFonts w:ascii="Arial" w:hAnsi="Arial" w:cs="Arial"/>
                <w:sz w:val="22"/>
                <w:szCs w:val="22"/>
              </w:rPr>
              <w:t>28 May 2014</w:t>
            </w:r>
          </w:p>
        </w:tc>
      </w:tr>
    </w:tbl>
    <w:p w:rsidR="00DB7449" w:rsidRPr="00C65079" w:rsidRDefault="00DB7449" w:rsidP="009A39F0">
      <w:pPr>
        <w:pStyle w:val="Normal0"/>
        <w:rPr>
          <w:rFonts w:ascii="Arial" w:hAnsi="Arial" w:cs="Arial"/>
          <w:noProof/>
        </w:rPr>
      </w:pPr>
    </w:p>
    <w:p w:rsidR="00C65079" w:rsidRPr="00C65079" w:rsidRDefault="00C65079" w:rsidP="009A39F0">
      <w:pPr>
        <w:pStyle w:val="Normal0"/>
        <w:rPr>
          <w:rFonts w:ascii="Arial" w:hAnsi="Arial" w:cs="Arial"/>
          <w:noProof/>
        </w:rPr>
      </w:pPr>
    </w:p>
    <w:p w:rsidR="00C65079" w:rsidRDefault="00C65079" w:rsidP="009A39F0">
      <w:pPr>
        <w:pStyle w:val="Normal0"/>
        <w:rPr>
          <w:rFonts w:ascii="Arial" w:hAnsi="Arial" w:cs="Arial"/>
          <w:noProof/>
        </w:rPr>
      </w:pPr>
    </w:p>
    <w:p w:rsidR="00C65079" w:rsidRDefault="00C65079" w:rsidP="009A39F0">
      <w:pPr>
        <w:pStyle w:val="Normal0"/>
        <w:rPr>
          <w:rFonts w:ascii="Arial" w:hAnsi="Arial" w:cs="Arial"/>
          <w:noProof/>
        </w:rPr>
      </w:pPr>
    </w:p>
    <w:p w:rsidR="00C65079" w:rsidRDefault="00C65079" w:rsidP="009A39F0">
      <w:pPr>
        <w:pStyle w:val="Normal0"/>
        <w:rPr>
          <w:rFonts w:ascii="Arial" w:hAnsi="Arial" w:cs="Arial"/>
          <w:noProof/>
        </w:rPr>
      </w:pPr>
    </w:p>
    <w:p w:rsidR="00C65079" w:rsidRPr="00C65079" w:rsidRDefault="00C65079" w:rsidP="009A39F0">
      <w:pPr>
        <w:pStyle w:val="Normal0"/>
        <w:rPr>
          <w:rFonts w:ascii="Arial" w:hAnsi="Arial" w:cs="Arial"/>
          <w:noProof/>
        </w:rPr>
      </w:pPr>
    </w:p>
    <w:p w:rsidR="00C65079" w:rsidRPr="00C65079" w:rsidRDefault="00C65079" w:rsidP="009A39F0">
      <w:pPr>
        <w:pStyle w:val="Normal0"/>
        <w:rPr>
          <w:rFonts w:ascii="Arial" w:hAnsi="Arial" w:cs="Arial"/>
          <w:noProof/>
          <w:sz w:val="22"/>
          <w:szCs w:val="22"/>
        </w:rPr>
      </w:pPr>
      <w:r w:rsidRPr="00C65079">
        <w:rPr>
          <w:rFonts w:ascii="Arial" w:hAnsi="Arial" w:cs="Arial"/>
          <w:noProof/>
          <w:sz w:val="22"/>
          <w:szCs w:val="22"/>
        </w:rPr>
        <w:t>Productivity Commission</w:t>
      </w:r>
    </w:p>
    <w:p w:rsidR="00C65079" w:rsidRPr="00C65079" w:rsidRDefault="00C65079" w:rsidP="009A39F0">
      <w:pPr>
        <w:pStyle w:val="Normal0"/>
        <w:rPr>
          <w:rFonts w:ascii="Arial" w:hAnsi="Arial" w:cs="Arial"/>
          <w:noProof/>
          <w:sz w:val="22"/>
          <w:szCs w:val="22"/>
        </w:rPr>
      </w:pPr>
      <w:r w:rsidRPr="00C65079">
        <w:rPr>
          <w:rFonts w:ascii="Arial" w:hAnsi="Arial" w:cs="Arial"/>
          <w:noProof/>
          <w:sz w:val="22"/>
          <w:szCs w:val="22"/>
        </w:rPr>
        <w:t>15 Moore St CANBERRA</w:t>
      </w:r>
    </w:p>
    <w:p w:rsidR="00C65079" w:rsidRPr="00C65079" w:rsidRDefault="00C65079" w:rsidP="009A39F0">
      <w:pPr>
        <w:pStyle w:val="Normal0"/>
        <w:rPr>
          <w:rFonts w:ascii="Arial" w:hAnsi="Arial" w:cs="Arial"/>
          <w:noProof/>
          <w:sz w:val="22"/>
          <w:szCs w:val="22"/>
        </w:rPr>
      </w:pPr>
      <w:r w:rsidRPr="00C65079">
        <w:rPr>
          <w:rFonts w:ascii="Arial" w:hAnsi="Arial" w:cs="Arial"/>
          <w:noProof/>
          <w:sz w:val="22"/>
          <w:szCs w:val="22"/>
        </w:rPr>
        <w:t>ACT 2600</w:t>
      </w:r>
    </w:p>
    <w:p w:rsidR="00C65079" w:rsidRDefault="00C65079" w:rsidP="009A39F0">
      <w:pPr>
        <w:pStyle w:val="Normal0"/>
        <w:rPr>
          <w:rFonts w:ascii="Arial" w:hAnsi="Arial" w:cs="Arial"/>
          <w:noProof/>
          <w:sz w:val="22"/>
          <w:szCs w:val="22"/>
        </w:rPr>
      </w:pPr>
    </w:p>
    <w:p w:rsidR="005A4317" w:rsidRDefault="005A4317" w:rsidP="009A39F0">
      <w:pPr>
        <w:pStyle w:val="Normal0"/>
        <w:rPr>
          <w:b/>
          <w:noProof/>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Dear Presiding Commissioner</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b/>
          <w:sz w:val="21"/>
          <w:szCs w:val="21"/>
        </w:rPr>
      </w:pPr>
      <w:r w:rsidRPr="00C65079">
        <w:rPr>
          <w:rFonts w:ascii="Arial" w:hAnsi="Arial" w:cs="Arial"/>
          <w:b/>
          <w:sz w:val="21"/>
          <w:szCs w:val="21"/>
        </w:rPr>
        <w:t>Response to the Productivity Commission’s Draft Report on Access to Justice</w:t>
      </w:r>
      <w:r w:rsidR="008F7350">
        <w:rPr>
          <w:rFonts w:ascii="Arial" w:hAnsi="Arial" w:cs="Arial"/>
          <w:b/>
          <w:sz w:val="21"/>
          <w:szCs w:val="21"/>
        </w:rPr>
        <w:t xml:space="preserve"> Arrangements</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Thank you for the opportunity to provide this submission on the </w:t>
      </w:r>
      <w:r w:rsidR="008F7350">
        <w:rPr>
          <w:rFonts w:ascii="Arial" w:hAnsi="Arial" w:cs="Arial"/>
          <w:sz w:val="21"/>
          <w:szCs w:val="21"/>
        </w:rPr>
        <w:t xml:space="preserve">Access to Justice Arrangements </w:t>
      </w:r>
      <w:r w:rsidRPr="00C65079">
        <w:rPr>
          <w:rFonts w:ascii="Arial" w:hAnsi="Arial" w:cs="Arial"/>
          <w:sz w:val="21"/>
          <w:szCs w:val="21"/>
        </w:rPr>
        <w:t xml:space="preserve">draft report released </w:t>
      </w:r>
      <w:r w:rsidR="008F7350">
        <w:rPr>
          <w:rFonts w:ascii="Arial" w:hAnsi="Arial" w:cs="Arial"/>
          <w:sz w:val="21"/>
          <w:szCs w:val="21"/>
        </w:rPr>
        <w:t>8</w:t>
      </w:r>
      <w:r w:rsidRPr="00C65079">
        <w:rPr>
          <w:rFonts w:ascii="Arial" w:hAnsi="Arial" w:cs="Arial"/>
          <w:sz w:val="21"/>
          <w:szCs w:val="21"/>
        </w:rPr>
        <w:t xml:space="preserve"> April 2014.</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This re</w:t>
      </w:r>
      <w:r w:rsidR="008F7350">
        <w:rPr>
          <w:rFonts w:ascii="Arial" w:hAnsi="Arial" w:cs="Arial"/>
          <w:sz w:val="21"/>
          <w:szCs w:val="21"/>
        </w:rPr>
        <w:t>sponse takes the following form:</w:t>
      </w:r>
    </w:p>
    <w:p w:rsidR="00C65079" w:rsidRPr="00C65079" w:rsidRDefault="00C65079" w:rsidP="00C65079">
      <w:pPr>
        <w:pStyle w:val="Normal0"/>
        <w:rPr>
          <w:rFonts w:ascii="Arial" w:hAnsi="Arial" w:cs="Arial"/>
          <w:sz w:val="21"/>
          <w:szCs w:val="21"/>
        </w:rPr>
      </w:pPr>
    </w:p>
    <w:p w:rsidR="00C65079" w:rsidRDefault="00C65079" w:rsidP="008F7350">
      <w:pPr>
        <w:pStyle w:val="Normal0"/>
        <w:numPr>
          <w:ilvl w:val="0"/>
          <w:numId w:val="32"/>
        </w:numPr>
        <w:rPr>
          <w:rFonts w:ascii="Arial" w:hAnsi="Arial" w:cs="Arial"/>
          <w:sz w:val="21"/>
          <w:szCs w:val="21"/>
        </w:rPr>
      </w:pPr>
      <w:r w:rsidRPr="00C65079">
        <w:rPr>
          <w:rFonts w:ascii="Arial" w:hAnsi="Arial" w:cs="Arial"/>
          <w:sz w:val="21"/>
          <w:szCs w:val="21"/>
        </w:rPr>
        <w:t xml:space="preserve"> Some general comments</w:t>
      </w:r>
    </w:p>
    <w:p w:rsidR="008F7350" w:rsidRDefault="008F7350" w:rsidP="008F7350">
      <w:pPr>
        <w:pStyle w:val="Normal0"/>
        <w:ind w:left="360"/>
        <w:rPr>
          <w:rFonts w:ascii="Arial" w:hAnsi="Arial" w:cs="Arial"/>
          <w:sz w:val="21"/>
          <w:szCs w:val="21"/>
        </w:rPr>
      </w:pPr>
    </w:p>
    <w:p w:rsidR="00C65079" w:rsidRPr="008F7350" w:rsidRDefault="00C65079" w:rsidP="00C65079">
      <w:pPr>
        <w:pStyle w:val="Normal0"/>
        <w:numPr>
          <w:ilvl w:val="0"/>
          <w:numId w:val="32"/>
        </w:numPr>
        <w:rPr>
          <w:rFonts w:ascii="Arial" w:hAnsi="Arial" w:cs="Arial"/>
          <w:sz w:val="21"/>
          <w:szCs w:val="21"/>
        </w:rPr>
      </w:pPr>
      <w:r w:rsidRPr="008F7350">
        <w:rPr>
          <w:rFonts w:ascii="Arial" w:hAnsi="Arial" w:cs="Arial"/>
          <w:sz w:val="21"/>
          <w:szCs w:val="21"/>
        </w:rPr>
        <w:t>Responses to specific recommendations</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b/>
          <w:sz w:val="21"/>
          <w:szCs w:val="21"/>
        </w:rPr>
      </w:pPr>
      <w:r w:rsidRPr="00C65079">
        <w:rPr>
          <w:rFonts w:ascii="Arial" w:hAnsi="Arial" w:cs="Arial"/>
          <w:b/>
          <w:sz w:val="21"/>
          <w:szCs w:val="21"/>
        </w:rPr>
        <w:t>General Comments</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By way of background, Quinn Emanuel is the world’s largest litigation only law firm.  It is also one of the world’s leading litigation law firms, with 17 offices across 8 jurisdictions – enabling it to draw on the experiences of market leading litigators – a number of whom are admitted to practice in multiple jurisdictions.  </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Although its Sydney office is less than one year old, it comprises three very senior litigation partners drawn from Herbert Smith </w:t>
      </w:r>
      <w:proofErr w:type="spellStart"/>
      <w:r w:rsidRPr="00C65079">
        <w:rPr>
          <w:rFonts w:ascii="Arial" w:hAnsi="Arial" w:cs="Arial"/>
          <w:sz w:val="21"/>
          <w:szCs w:val="21"/>
        </w:rPr>
        <w:t>Freehills</w:t>
      </w:r>
      <w:proofErr w:type="spellEnd"/>
      <w:r w:rsidRPr="00C65079">
        <w:rPr>
          <w:rFonts w:ascii="Arial" w:hAnsi="Arial" w:cs="Arial"/>
          <w:sz w:val="21"/>
          <w:szCs w:val="21"/>
        </w:rPr>
        <w:t xml:space="preserve"> and King &amp; Wood </w:t>
      </w:r>
      <w:proofErr w:type="spellStart"/>
      <w:r w:rsidRPr="00C65079">
        <w:rPr>
          <w:rFonts w:ascii="Arial" w:hAnsi="Arial" w:cs="Arial"/>
          <w:sz w:val="21"/>
          <w:szCs w:val="21"/>
        </w:rPr>
        <w:t>Mallesons</w:t>
      </w:r>
      <w:proofErr w:type="spellEnd"/>
      <w:r w:rsidRPr="00C65079">
        <w:rPr>
          <w:rFonts w:ascii="Arial" w:hAnsi="Arial" w:cs="Arial"/>
          <w:sz w:val="21"/>
          <w:szCs w:val="21"/>
        </w:rPr>
        <w:t xml:space="preserve"> – all of whom have extensive cross-border expertise and insights.  Its lawyers are similarly drawn from top tier firms and most have practiced outside of Australia, including in other Quinn Emanuel offices.  </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We believe that Quinn Emanuel’s focus on world class litigation systems </w:t>
      </w:r>
      <w:r w:rsidR="008F7350">
        <w:rPr>
          <w:rFonts w:ascii="Arial" w:hAnsi="Arial" w:cs="Arial"/>
          <w:sz w:val="21"/>
          <w:szCs w:val="21"/>
        </w:rPr>
        <w:t xml:space="preserve">gives </w:t>
      </w:r>
      <w:r w:rsidRPr="00C65079">
        <w:rPr>
          <w:rFonts w:ascii="Arial" w:hAnsi="Arial" w:cs="Arial"/>
          <w:sz w:val="21"/>
          <w:szCs w:val="21"/>
        </w:rPr>
        <w:t>us a unique perspective on the justice system as compared to many other firms</w:t>
      </w:r>
      <w:r w:rsidR="00BD4EAF">
        <w:rPr>
          <w:rFonts w:ascii="Arial" w:hAnsi="Arial" w:cs="Arial"/>
          <w:sz w:val="21"/>
          <w:szCs w:val="21"/>
        </w:rPr>
        <w:t xml:space="preserve"> and practitioners</w:t>
      </w:r>
      <w:r w:rsidRPr="00C65079">
        <w:rPr>
          <w:rFonts w:ascii="Arial" w:hAnsi="Arial" w:cs="Arial"/>
          <w:sz w:val="21"/>
          <w:szCs w:val="21"/>
        </w:rPr>
        <w:t xml:space="preserve"> in the Australian market.</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Quinn Emanuel supports the work done by the Commission in seeking to improve access to justice and commends it for proposing the recommendations in its draft report.  </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In </w:t>
      </w:r>
      <w:r w:rsidR="008F7350">
        <w:rPr>
          <w:rFonts w:ascii="Arial" w:hAnsi="Arial" w:cs="Arial"/>
          <w:sz w:val="21"/>
          <w:szCs w:val="21"/>
        </w:rPr>
        <w:t>developing</w:t>
      </w:r>
      <w:r w:rsidRPr="00C65079">
        <w:rPr>
          <w:rFonts w:ascii="Arial" w:hAnsi="Arial" w:cs="Arial"/>
          <w:sz w:val="21"/>
          <w:szCs w:val="21"/>
        </w:rPr>
        <w:t xml:space="preserve"> many of its social and economic systems, Australia has routinely looked to the experiences of other developed economies as a reference point / benchmark for improving its own.  And it has shown a willingness to act </w:t>
      </w:r>
      <w:r w:rsidR="008F7350">
        <w:rPr>
          <w:rFonts w:ascii="Arial" w:hAnsi="Arial" w:cs="Arial"/>
          <w:sz w:val="21"/>
          <w:szCs w:val="21"/>
        </w:rPr>
        <w:t>proactively</w:t>
      </w:r>
      <w:r w:rsidRPr="00C65079">
        <w:rPr>
          <w:rFonts w:ascii="Arial" w:hAnsi="Arial" w:cs="Arial"/>
          <w:sz w:val="21"/>
          <w:szCs w:val="21"/>
        </w:rPr>
        <w:t xml:space="preserve"> where required.  </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lastRenderedPageBreak/>
        <w:t>An example of this is the market regulatory systems that we</w:t>
      </w:r>
      <w:bookmarkStart w:id="0" w:name="_GoBack"/>
      <w:bookmarkEnd w:id="0"/>
      <w:r w:rsidRPr="00C65079">
        <w:rPr>
          <w:rFonts w:ascii="Arial" w:hAnsi="Arial" w:cs="Arial"/>
          <w:sz w:val="21"/>
          <w:szCs w:val="21"/>
        </w:rPr>
        <w:t xml:space="preserve">re put in place (after the </w:t>
      </w:r>
      <w:proofErr w:type="spellStart"/>
      <w:r w:rsidRPr="00C65079">
        <w:rPr>
          <w:rFonts w:ascii="Arial" w:hAnsi="Arial" w:cs="Arial"/>
          <w:sz w:val="21"/>
          <w:szCs w:val="21"/>
        </w:rPr>
        <w:t>Hilmer</w:t>
      </w:r>
      <w:proofErr w:type="spellEnd"/>
      <w:r w:rsidRPr="00C65079">
        <w:rPr>
          <w:rFonts w:ascii="Arial" w:hAnsi="Arial" w:cs="Arial"/>
          <w:sz w:val="21"/>
          <w:szCs w:val="21"/>
        </w:rPr>
        <w:t xml:space="preserve"> Committee report) to govern third party access to infrastructure that would otherwise enjoy a natural monopoly.  Adopting and adapting market and regulatory systems employed by other developed economies created much greater economic certainty and confidence in infrastructure markets – both from an investor and user perspective.  Although there was resistance and uncertainty at the beginning – and no doubt some teething problems – the steps taken to bring us in line with other economies has been very successful.  And, while there remain differences between the regulatory systems employed in Australia and other countries, ours are sufficiently similar as not to be idiosyncratic,  and so are not seen as obstacles to investment or use in a global economic sense.</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We see access to justice as needing to evolve in a similar way.  Just as our system was based on the common law legal system in the UK – and was embraced by other common law systems in the US, Canada, New Zealand etc - it needs to evolve in line with similar systems – embracing the best of what they employ and maintaining equivalency where possible. </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keepNext/>
        <w:rPr>
          <w:rFonts w:ascii="Arial" w:hAnsi="Arial" w:cs="Arial"/>
          <w:b/>
          <w:sz w:val="21"/>
          <w:szCs w:val="21"/>
        </w:rPr>
      </w:pPr>
      <w:r w:rsidRPr="00C65079">
        <w:rPr>
          <w:rFonts w:ascii="Arial" w:hAnsi="Arial" w:cs="Arial"/>
          <w:b/>
          <w:sz w:val="21"/>
          <w:szCs w:val="21"/>
        </w:rPr>
        <w:t>Response to specific recommendations</w:t>
      </w:r>
    </w:p>
    <w:p w:rsidR="00C65079" w:rsidRPr="00C65079" w:rsidRDefault="00C65079" w:rsidP="00C65079">
      <w:pPr>
        <w:pStyle w:val="Normal0"/>
        <w:rPr>
          <w:rFonts w:ascii="Arial" w:hAnsi="Arial" w:cs="Arial"/>
          <w:sz w:val="21"/>
          <w:szCs w:val="21"/>
        </w:rPr>
      </w:pPr>
    </w:p>
    <w:p w:rsidR="00C65079" w:rsidRPr="00C65079" w:rsidRDefault="00C65079" w:rsidP="00C65079">
      <w:pPr>
        <w:pStyle w:val="Normal0"/>
        <w:rPr>
          <w:rFonts w:ascii="Arial" w:hAnsi="Arial" w:cs="Arial"/>
          <w:b/>
          <w:sz w:val="21"/>
          <w:szCs w:val="21"/>
        </w:rPr>
      </w:pPr>
      <w:r w:rsidRPr="00C65079">
        <w:rPr>
          <w:rFonts w:ascii="Arial" w:hAnsi="Arial" w:cs="Arial"/>
          <w:b/>
          <w:sz w:val="21"/>
          <w:szCs w:val="21"/>
        </w:rPr>
        <w:t>Private funding for litigation</w:t>
      </w:r>
    </w:p>
    <w:p w:rsidR="00C65079" w:rsidRPr="00C65079" w:rsidRDefault="00C65079" w:rsidP="00C65079">
      <w:pPr>
        <w:pStyle w:val="Normal0"/>
        <w:rPr>
          <w:rFonts w:ascii="Arial" w:hAnsi="Arial" w:cs="Arial"/>
          <w:sz w:val="21"/>
          <w:szCs w:val="21"/>
        </w:rPr>
      </w:pPr>
    </w:p>
    <w:p w:rsidR="00C65079" w:rsidRDefault="00C65079" w:rsidP="00C65079">
      <w:pPr>
        <w:pStyle w:val="Normal0"/>
        <w:rPr>
          <w:rFonts w:ascii="Arial" w:hAnsi="Arial" w:cs="Arial"/>
          <w:sz w:val="21"/>
          <w:szCs w:val="21"/>
        </w:rPr>
      </w:pPr>
      <w:r w:rsidRPr="00C65079">
        <w:rPr>
          <w:rFonts w:ascii="Arial" w:hAnsi="Arial" w:cs="Arial"/>
          <w:sz w:val="21"/>
          <w:szCs w:val="21"/>
        </w:rPr>
        <w:t xml:space="preserve">We </w:t>
      </w:r>
      <w:r w:rsidR="00BD4EAF">
        <w:rPr>
          <w:rFonts w:ascii="Arial" w:hAnsi="Arial" w:cs="Arial"/>
          <w:sz w:val="21"/>
          <w:szCs w:val="21"/>
        </w:rPr>
        <w:t xml:space="preserve">broadly </w:t>
      </w:r>
      <w:r w:rsidRPr="00C65079">
        <w:rPr>
          <w:rFonts w:ascii="Arial" w:hAnsi="Arial" w:cs="Arial"/>
          <w:sz w:val="21"/>
          <w:szCs w:val="21"/>
        </w:rPr>
        <w:t>agree with the recommendations made, and make the following additional comments:</w:t>
      </w:r>
    </w:p>
    <w:p w:rsidR="005A4317" w:rsidRDefault="005A4317" w:rsidP="00C65079">
      <w:pPr>
        <w:pStyle w:val="Normal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L</w:t>
      </w:r>
      <w:r w:rsidR="00C65079" w:rsidRPr="005A4317">
        <w:rPr>
          <w:rFonts w:ascii="Arial" w:hAnsi="Arial" w:cs="Arial"/>
          <w:sz w:val="21"/>
          <w:szCs w:val="21"/>
        </w:rPr>
        <w:t>ifting the prohibition on damages based billing would simply bring Australia into line with the other major common law legal systems in the UK, the US, Canada (and other developed countries like Italy, Finland and Japan)</w:t>
      </w:r>
      <w:r>
        <w:rPr>
          <w:rFonts w:ascii="Arial" w:hAnsi="Arial" w:cs="Arial"/>
          <w:sz w:val="21"/>
          <w:szCs w:val="21"/>
        </w:rPr>
        <w:t>.</w:t>
      </w:r>
      <w:r w:rsidR="00C65079" w:rsidRPr="005A4317">
        <w:rPr>
          <w:rFonts w:ascii="Arial" w:hAnsi="Arial" w:cs="Arial"/>
          <w:sz w:val="21"/>
          <w:szCs w:val="21"/>
        </w:rPr>
        <w:t xml:space="preserve"> </w:t>
      </w:r>
    </w:p>
    <w:p w:rsidR="005A4317" w:rsidRDefault="005A4317" w:rsidP="005A4317">
      <w:pPr>
        <w:pStyle w:val="Normal0"/>
        <w:ind w:left="36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T</w:t>
      </w:r>
      <w:r w:rsidR="00C65079" w:rsidRPr="005A4317">
        <w:rPr>
          <w:rFonts w:ascii="Arial" w:hAnsi="Arial" w:cs="Arial"/>
          <w:sz w:val="21"/>
          <w:szCs w:val="21"/>
        </w:rPr>
        <w:t>he UK recently lifted the prohibition</w:t>
      </w:r>
      <w:r w:rsidR="00BD4EAF">
        <w:rPr>
          <w:rFonts w:ascii="Arial" w:hAnsi="Arial" w:cs="Arial"/>
          <w:sz w:val="21"/>
          <w:szCs w:val="21"/>
        </w:rPr>
        <w:t xml:space="preserve"> on damages based billing</w:t>
      </w:r>
      <w:r w:rsidR="00C65079" w:rsidRPr="005A4317">
        <w:rPr>
          <w:rFonts w:ascii="Arial" w:hAnsi="Arial" w:cs="Arial"/>
          <w:sz w:val="21"/>
          <w:szCs w:val="21"/>
        </w:rPr>
        <w:t xml:space="preserve"> and has not experienced a significant flood of unmeritorious plaintiff cases. The nature of damages based billing discourages unmeritorious claims. Lawyers in these arrangements act as gatekeepers because they have a stake in the merit of the action</w:t>
      </w:r>
      <w:r>
        <w:rPr>
          <w:rFonts w:ascii="Arial" w:hAnsi="Arial" w:cs="Arial"/>
          <w:sz w:val="21"/>
          <w:szCs w:val="21"/>
        </w:rPr>
        <w:t>.</w:t>
      </w:r>
    </w:p>
    <w:p w:rsidR="005A4317" w:rsidRDefault="005A4317" w:rsidP="005A4317">
      <w:pPr>
        <w:pStyle w:val="Normal0"/>
        <w:ind w:left="36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T</w:t>
      </w:r>
      <w:r w:rsidR="00C65079" w:rsidRPr="005A4317">
        <w:rPr>
          <w:rFonts w:ascii="Arial" w:hAnsi="Arial" w:cs="Arial"/>
          <w:sz w:val="21"/>
          <w:szCs w:val="21"/>
        </w:rPr>
        <w:t>he “loser pays” principle in Australian litigation is a significant differentiator to the US system. It provides a real check to the opportunistic lawyer undertaking work which, in the unmeritorious case, th</w:t>
      </w:r>
      <w:r w:rsidR="003E0EB2">
        <w:rPr>
          <w:rFonts w:ascii="Arial" w:hAnsi="Arial" w:cs="Arial"/>
          <w:sz w:val="21"/>
          <w:szCs w:val="21"/>
        </w:rPr>
        <w:t>ey may not only not be paid for;</w:t>
      </w:r>
      <w:r w:rsidR="00C65079" w:rsidRPr="005A4317">
        <w:rPr>
          <w:rFonts w:ascii="Arial" w:hAnsi="Arial" w:cs="Arial"/>
          <w:sz w:val="21"/>
          <w:szCs w:val="21"/>
        </w:rPr>
        <w:t xml:space="preserve"> but</w:t>
      </w:r>
      <w:r w:rsidR="003E0EB2">
        <w:rPr>
          <w:rFonts w:ascii="Arial" w:hAnsi="Arial" w:cs="Arial"/>
          <w:sz w:val="21"/>
          <w:szCs w:val="21"/>
        </w:rPr>
        <w:t xml:space="preserve"> where the lawyer may</w:t>
      </w:r>
      <w:r w:rsidR="00C65079" w:rsidRPr="005A4317">
        <w:rPr>
          <w:rFonts w:ascii="Arial" w:hAnsi="Arial" w:cs="Arial"/>
          <w:sz w:val="21"/>
          <w:szCs w:val="21"/>
        </w:rPr>
        <w:t xml:space="preserve"> </w:t>
      </w:r>
      <w:r w:rsidR="008F7350">
        <w:rPr>
          <w:rFonts w:ascii="Arial" w:hAnsi="Arial" w:cs="Arial"/>
          <w:sz w:val="21"/>
          <w:szCs w:val="21"/>
        </w:rPr>
        <w:t xml:space="preserve">also </w:t>
      </w:r>
      <w:r w:rsidR="00C65079" w:rsidRPr="005A4317">
        <w:rPr>
          <w:rFonts w:ascii="Arial" w:hAnsi="Arial" w:cs="Arial"/>
          <w:sz w:val="21"/>
          <w:szCs w:val="21"/>
        </w:rPr>
        <w:t>have to be respons</w:t>
      </w:r>
      <w:r w:rsidR="008F7350">
        <w:rPr>
          <w:rFonts w:ascii="Arial" w:hAnsi="Arial" w:cs="Arial"/>
          <w:sz w:val="21"/>
          <w:szCs w:val="21"/>
        </w:rPr>
        <w:t>ible</w:t>
      </w:r>
      <w:r w:rsidR="00C65079" w:rsidRPr="005A4317">
        <w:rPr>
          <w:rFonts w:ascii="Arial" w:hAnsi="Arial" w:cs="Arial"/>
          <w:sz w:val="21"/>
          <w:szCs w:val="21"/>
        </w:rPr>
        <w:t xml:space="preserve"> for the successful party’s legal fees</w:t>
      </w:r>
      <w:r>
        <w:rPr>
          <w:rFonts w:ascii="Arial" w:hAnsi="Arial" w:cs="Arial"/>
          <w:sz w:val="21"/>
          <w:szCs w:val="21"/>
        </w:rPr>
        <w:t>.</w:t>
      </w:r>
      <w:r w:rsidR="00C65079" w:rsidRPr="005A4317">
        <w:rPr>
          <w:rFonts w:ascii="Arial" w:hAnsi="Arial" w:cs="Arial"/>
          <w:sz w:val="21"/>
          <w:szCs w:val="21"/>
        </w:rPr>
        <w:t xml:space="preserve"> </w:t>
      </w:r>
    </w:p>
    <w:p w:rsidR="005A4317" w:rsidRDefault="005A4317" w:rsidP="005A4317">
      <w:pPr>
        <w:pStyle w:val="Normal0"/>
        <w:ind w:left="36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O</w:t>
      </w:r>
      <w:r w:rsidR="00C65079" w:rsidRPr="005A4317">
        <w:rPr>
          <w:rFonts w:ascii="Arial" w:hAnsi="Arial" w:cs="Arial"/>
          <w:sz w:val="21"/>
          <w:szCs w:val="21"/>
        </w:rPr>
        <w:t>ther common law systems have successfully managed (through regulation and oversight) the perceived duty and conflict issues arising from contingency fees</w:t>
      </w:r>
      <w:r>
        <w:rPr>
          <w:rFonts w:ascii="Arial" w:hAnsi="Arial" w:cs="Arial"/>
          <w:sz w:val="21"/>
          <w:szCs w:val="21"/>
        </w:rPr>
        <w:t>.</w:t>
      </w:r>
    </w:p>
    <w:p w:rsidR="005A4317" w:rsidRDefault="005A4317" w:rsidP="005A4317">
      <w:pPr>
        <w:pStyle w:val="Normal0"/>
        <w:ind w:left="36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D</w:t>
      </w:r>
      <w:r w:rsidR="00C65079" w:rsidRPr="005A4317">
        <w:rPr>
          <w:rFonts w:ascii="Arial" w:hAnsi="Arial" w:cs="Arial"/>
          <w:sz w:val="21"/>
          <w:szCs w:val="21"/>
        </w:rPr>
        <w:t xml:space="preserve">amages based billing would </w:t>
      </w:r>
      <w:r w:rsidR="0064719D">
        <w:rPr>
          <w:rFonts w:ascii="Arial" w:hAnsi="Arial" w:cs="Arial"/>
          <w:sz w:val="21"/>
          <w:szCs w:val="21"/>
        </w:rPr>
        <w:t xml:space="preserve">remove duplication and thus </w:t>
      </w:r>
      <w:r w:rsidR="00C65079" w:rsidRPr="005A4317">
        <w:rPr>
          <w:rFonts w:ascii="Arial" w:hAnsi="Arial" w:cs="Arial"/>
          <w:sz w:val="21"/>
          <w:szCs w:val="21"/>
        </w:rPr>
        <w:t xml:space="preserve">reduce the </w:t>
      </w:r>
      <w:r w:rsidR="0064719D">
        <w:rPr>
          <w:rFonts w:ascii="Arial" w:hAnsi="Arial" w:cs="Arial"/>
          <w:sz w:val="21"/>
          <w:szCs w:val="21"/>
        </w:rPr>
        <w:t>price</w:t>
      </w:r>
      <w:r w:rsidR="00C65079" w:rsidRPr="005A4317">
        <w:rPr>
          <w:rFonts w:ascii="Arial" w:hAnsi="Arial" w:cs="Arial"/>
          <w:sz w:val="21"/>
          <w:szCs w:val="21"/>
        </w:rPr>
        <w:t xml:space="preserve"> of funded </w:t>
      </w:r>
      <w:r w:rsidR="0064719D">
        <w:rPr>
          <w:rFonts w:ascii="Arial" w:hAnsi="Arial" w:cs="Arial"/>
          <w:sz w:val="21"/>
          <w:szCs w:val="21"/>
        </w:rPr>
        <w:t xml:space="preserve">litigation. At present, a plaintiff who cannot fund their own action </w:t>
      </w:r>
      <w:r w:rsidR="00B61C07">
        <w:rPr>
          <w:rFonts w:ascii="Arial" w:hAnsi="Arial" w:cs="Arial"/>
          <w:sz w:val="21"/>
          <w:szCs w:val="21"/>
        </w:rPr>
        <w:t xml:space="preserve">must </w:t>
      </w:r>
      <w:r w:rsidR="00AA1D5E">
        <w:rPr>
          <w:rFonts w:ascii="Arial" w:hAnsi="Arial" w:cs="Arial"/>
          <w:sz w:val="21"/>
          <w:szCs w:val="21"/>
        </w:rPr>
        <w:t>bear the</w:t>
      </w:r>
      <w:r w:rsidR="00714856">
        <w:rPr>
          <w:rFonts w:ascii="Arial" w:hAnsi="Arial" w:cs="Arial"/>
          <w:sz w:val="21"/>
          <w:szCs w:val="21"/>
        </w:rPr>
        <w:t xml:space="preserve"> costs</w:t>
      </w:r>
      <w:r w:rsidR="00AA1D5E">
        <w:rPr>
          <w:rFonts w:ascii="Arial" w:hAnsi="Arial" w:cs="Arial"/>
          <w:sz w:val="21"/>
          <w:szCs w:val="21"/>
        </w:rPr>
        <w:t xml:space="preserve"> of the lawyer running the case </w:t>
      </w:r>
      <w:r w:rsidR="00714856">
        <w:rPr>
          <w:rFonts w:ascii="Arial" w:hAnsi="Arial" w:cs="Arial"/>
          <w:sz w:val="21"/>
          <w:szCs w:val="21"/>
        </w:rPr>
        <w:t>(namely time taken in project man</w:t>
      </w:r>
      <w:r w:rsidR="00CE23CE">
        <w:rPr>
          <w:rFonts w:ascii="Arial" w:hAnsi="Arial" w:cs="Arial"/>
          <w:sz w:val="21"/>
          <w:szCs w:val="21"/>
        </w:rPr>
        <w:t xml:space="preserve">agement, as well as legal work </w:t>
      </w:r>
      <w:r w:rsidR="00714856">
        <w:rPr>
          <w:rFonts w:ascii="Arial" w:hAnsi="Arial" w:cs="Arial"/>
          <w:sz w:val="21"/>
          <w:szCs w:val="21"/>
        </w:rPr>
        <w:t xml:space="preserve">and profit </w:t>
      </w:r>
      <w:r w:rsidR="00176508">
        <w:rPr>
          <w:rFonts w:ascii="Arial" w:hAnsi="Arial" w:cs="Arial"/>
          <w:sz w:val="21"/>
          <w:szCs w:val="21"/>
        </w:rPr>
        <w:t>margin) plus the costs of</w:t>
      </w:r>
      <w:r w:rsidR="00714856">
        <w:rPr>
          <w:rFonts w:ascii="Arial" w:hAnsi="Arial" w:cs="Arial"/>
          <w:sz w:val="21"/>
          <w:szCs w:val="21"/>
        </w:rPr>
        <w:t xml:space="preserve"> the separate l</w:t>
      </w:r>
      <w:r w:rsidR="00176508">
        <w:rPr>
          <w:rFonts w:ascii="Arial" w:hAnsi="Arial" w:cs="Arial"/>
          <w:sz w:val="21"/>
          <w:szCs w:val="21"/>
        </w:rPr>
        <w:t>itigation funder also</w:t>
      </w:r>
      <w:r w:rsidR="00714856">
        <w:rPr>
          <w:rFonts w:ascii="Arial" w:hAnsi="Arial" w:cs="Arial"/>
          <w:sz w:val="21"/>
          <w:szCs w:val="21"/>
        </w:rPr>
        <w:t xml:space="preserve"> man</w:t>
      </w:r>
      <w:r w:rsidR="00176508">
        <w:rPr>
          <w:rFonts w:ascii="Arial" w:hAnsi="Arial" w:cs="Arial"/>
          <w:sz w:val="21"/>
          <w:szCs w:val="21"/>
        </w:rPr>
        <w:t>aging</w:t>
      </w:r>
      <w:r w:rsidR="00714856">
        <w:rPr>
          <w:rFonts w:ascii="Arial" w:hAnsi="Arial" w:cs="Arial"/>
          <w:sz w:val="21"/>
          <w:szCs w:val="21"/>
        </w:rPr>
        <w:t xml:space="preserve"> the litigation and its profit margin</w:t>
      </w:r>
      <w:r w:rsidR="0064719D">
        <w:rPr>
          <w:rFonts w:ascii="Arial" w:hAnsi="Arial" w:cs="Arial"/>
          <w:sz w:val="21"/>
          <w:szCs w:val="21"/>
        </w:rPr>
        <w:t xml:space="preserve"> </w:t>
      </w:r>
      <w:r w:rsidR="00B61C07">
        <w:rPr>
          <w:rFonts w:ascii="Arial" w:hAnsi="Arial" w:cs="Arial"/>
          <w:sz w:val="21"/>
          <w:szCs w:val="21"/>
        </w:rPr>
        <w:t>(</w:t>
      </w:r>
      <w:r w:rsidR="00176508">
        <w:rPr>
          <w:rFonts w:ascii="Arial" w:hAnsi="Arial" w:cs="Arial"/>
          <w:sz w:val="21"/>
          <w:szCs w:val="21"/>
        </w:rPr>
        <w:t xml:space="preserve">recovered as </w:t>
      </w:r>
      <w:r w:rsidR="00B61C07">
        <w:rPr>
          <w:rFonts w:ascii="Arial" w:hAnsi="Arial" w:cs="Arial"/>
          <w:sz w:val="21"/>
          <w:szCs w:val="21"/>
        </w:rPr>
        <w:t>a percentage of damages</w:t>
      </w:r>
      <w:r w:rsidR="00176508">
        <w:rPr>
          <w:rFonts w:ascii="Arial" w:hAnsi="Arial" w:cs="Arial"/>
          <w:sz w:val="21"/>
          <w:szCs w:val="21"/>
        </w:rPr>
        <w:t xml:space="preserve">).  </w:t>
      </w:r>
      <w:r w:rsidR="00B61C07">
        <w:rPr>
          <w:rFonts w:ascii="Arial" w:hAnsi="Arial" w:cs="Arial"/>
          <w:sz w:val="21"/>
          <w:szCs w:val="21"/>
        </w:rPr>
        <w:t xml:space="preserve">In damages based billing there is </w:t>
      </w:r>
      <w:r w:rsidR="00C65079" w:rsidRPr="005A4317">
        <w:rPr>
          <w:rFonts w:ascii="Arial" w:hAnsi="Arial" w:cs="Arial"/>
          <w:sz w:val="21"/>
          <w:szCs w:val="21"/>
        </w:rPr>
        <w:t xml:space="preserve">only one </w:t>
      </w:r>
      <w:r w:rsidR="00176508">
        <w:rPr>
          <w:rFonts w:ascii="Arial" w:hAnsi="Arial" w:cs="Arial"/>
          <w:sz w:val="21"/>
          <w:szCs w:val="21"/>
        </w:rPr>
        <w:t xml:space="preserve">party doing both, one </w:t>
      </w:r>
      <w:r w:rsidR="00C65079" w:rsidRPr="005A4317">
        <w:rPr>
          <w:rFonts w:ascii="Arial" w:hAnsi="Arial" w:cs="Arial"/>
          <w:sz w:val="21"/>
          <w:szCs w:val="21"/>
        </w:rPr>
        <w:t xml:space="preserve">funding </w:t>
      </w:r>
      <w:r w:rsidR="00F27481">
        <w:rPr>
          <w:rFonts w:ascii="Arial" w:hAnsi="Arial" w:cs="Arial"/>
          <w:sz w:val="21"/>
          <w:szCs w:val="21"/>
        </w:rPr>
        <w:t>margin</w:t>
      </w:r>
      <w:r w:rsidR="00176508">
        <w:rPr>
          <w:rFonts w:ascii="Arial" w:hAnsi="Arial" w:cs="Arial"/>
          <w:sz w:val="21"/>
          <w:szCs w:val="21"/>
        </w:rPr>
        <w:t xml:space="preserve"> and </w:t>
      </w:r>
      <w:r w:rsidR="00650C0F">
        <w:rPr>
          <w:rFonts w:ascii="Arial" w:hAnsi="Arial" w:cs="Arial"/>
          <w:sz w:val="21"/>
          <w:szCs w:val="21"/>
        </w:rPr>
        <w:t xml:space="preserve">therefore </w:t>
      </w:r>
      <w:r w:rsidR="00176508">
        <w:rPr>
          <w:rFonts w:ascii="Arial" w:hAnsi="Arial" w:cs="Arial"/>
          <w:sz w:val="21"/>
          <w:szCs w:val="21"/>
        </w:rPr>
        <w:t>this duplication of costs is largely avoided</w:t>
      </w:r>
      <w:r w:rsidR="00F27481">
        <w:rPr>
          <w:rFonts w:ascii="Arial" w:hAnsi="Arial" w:cs="Arial"/>
          <w:sz w:val="21"/>
          <w:szCs w:val="21"/>
        </w:rPr>
        <w:t xml:space="preserve">.  </w:t>
      </w:r>
    </w:p>
    <w:p w:rsidR="005A4317" w:rsidRDefault="005A4317" w:rsidP="005A4317">
      <w:pPr>
        <w:pStyle w:val="Normal0"/>
        <w:ind w:left="360"/>
        <w:rPr>
          <w:rFonts w:ascii="Arial" w:hAnsi="Arial" w:cs="Arial"/>
          <w:sz w:val="21"/>
          <w:szCs w:val="21"/>
        </w:rPr>
      </w:pPr>
    </w:p>
    <w:p w:rsidR="00650C0F" w:rsidRDefault="00E73D88" w:rsidP="00C65079">
      <w:pPr>
        <w:pStyle w:val="Normal0"/>
        <w:numPr>
          <w:ilvl w:val="0"/>
          <w:numId w:val="31"/>
        </w:numPr>
        <w:rPr>
          <w:rFonts w:ascii="Arial" w:hAnsi="Arial" w:cs="Arial"/>
          <w:sz w:val="21"/>
          <w:szCs w:val="21"/>
        </w:rPr>
      </w:pPr>
      <w:r>
        <w:rPr>
          <w:rFonts w:ascii="Arial" w:hAnsi="Arial" w:cs="Arial"/>
          <w:sz w:val="21"/>
          <w:szCs w:val="21"/>
        </w:rPr>
        <w:t>C</w:t>
      </w:r>
      <w:r w:rsidR="00C65079" w:rsidRPr="005A4317">
        <w:rPr>
          <w:rFonts w:ascii="Arial" w:hAnsi="Arial" w:cs="Arial"/>
          <w:sz w:val="21"/>
          <w:szCs w:val="21"/>
        </w:rPr>
        <w:t xml:space="preserve">ontingency fees provide a natural incentive on a lawyer to minimise costs, expedite an outcome and maximise the result </w:t>
      </w:r>
      <w:r w:rsidR="003E0EB2">
        <w:rPr>
          <w:rFonts w:ascii="Arial" w:hAnsi="Arial" w:cs="Arial"/>
          <w:sz w:val="21"/>
          <w:szCs w:val="21"/>
        </w:rPr>
        <w:t>for their client</w:t>
      </w:r>
      <w:r w:rsidR="00C65079" w:rsidRPr="005A4317">
        <w:rPr>
          <w:rFonts w:ascii="Arial" w:hAnsi="Arial" w:cs="Arial"/>
          <w:sz w:val="21"/>
          <w:szCs w:val="21"/>
        </w:rPr>
        <w:t xml:space="preserve">. </w:t>
      </w:r>
    </w:p>
    <w:p w:rsidR="00650C0F" w:rsidRDefault="00650C0F" w:rsidP="00650C0F">
      <w:pPr>
        <w:pStyle w:val="ListParagraph"/>
        <w:rPr>
          <w:rFonts w:ascii="Arial" w:hAnsi="Arial" w:cs="Arial"/>
          <w:sz w:val="21"/>
          <w:szCs w:val="21"/>
        </w:rPr>
      </w:pPr>
    </w:p>
    <w:p w:rsidR="00C65079" w:rsidRPr="00EA28C0" w:rsidRDefault="00650C0F" w:rsidP="00EA28C0">
      <w:pPr>
        <w:pStyle w:val="Normal0"/>
        <w:numPr>
          <w:ilvl w:val="0"/>
          <w:numId w:val="31"/>
        </w:numPr>
        <w:rPr>
          <w:rFonts w:ascii="Arial" w:hAnsi="Arial" w:cs="Arial"/>
          <w:sz w:val="21"/>
          <w:szCs w:val="21"/>
        </w:rPr>
      </w:pPr>
      <w:r>
        <w:rPr>
          <w:rFonts w:ascii="Arial" w:hAnsi="Arial" w:cs="Arial"/>
          <w:sz w:val="21"/>
          <w:szCs w:val="21"/>
        </w:rPr>
        <w:t>Remember, it is not just plaintiffs who complain about lawyers’ fees and the time based system of billing, as well as the amount of time necessary to bring a case to trial.  Press reports regularly report on corporations who share similar concerns and the need for alternative billing/fee arrangements.</w:t>
      </w:r>
      <w:r w:rsidR="003E0EB2">
        <w:rPr>
          <w:rFonts w:ascii="Arial" w:hAnsi="Arial" w:cs="Arial"/>
          <w:sz w:val="21"/>
          <w:szCs w:val="21"/>
        </w:rPr>
        <w:t xml:space="preserve"> </w:t>
      </w:r>
      <w:r w:rsidR="00C65079" w:rsidRPr="005A4317">
        <w:rPr>
          <w:rFonts w:ascii="Arial" w:hAnsi="Arial" w:cs="Arial"/>
          <w:sz w:val="21"/>
          <w:szCs w:val="21"/>
        </w:rPr>
        <w:t xml:space="preserve">Contingency fees </w:t>
      </w:r>
      <w:r w:rsidR="003E0EB2">
        <w:rPr>
          <w:rFonts w:ascii="Arial" w:hAnsi="Arial" w:cs="Arial"/>
          <w:sz w:val="21"/>
          <w:szCs w:val="21"/>
        </w:rPr>
        <w:t>minimize such disputes because</w:t>
      </w:r>
      <w:r w:rsidR="00C65079" w:rsidRPr="005A4317">
        <w:rPr>
          <w:rFonts w:ascii="Arial" w:hAnsi="Arial" w:cs="Arial"/>
          <w:sz w:val="21"/>
          <w:szCs w:val="21"/>
        </w:rPr>
        <w:t xml:space="preserve"> both </w:t>
      </w:r>
      <w:r w:rsidR="003E0EB2">
        <w:rPr>
          <w:rFonts w:ascii="Arial" w:hAnsi="Arial" w:cs="Arial"/>
          <w:sz w:val="21"/>
          <w:szCs w:val="21"/>
        </w:rPr>
        <w:t xml:space="preserve">lawyer and client </w:t>
      </w:r>
      <w:r w:rsidR="00C65079" w:rsidRPr="005A4317">
        <w:rPr>
          <w:rFonts w:ascii="Arial" w:hAnsi="Arial" w:cs="Arial"/>
          <w:sz w:val="21"/>
          <w:szCs w:val="21"/>
        </w:rPr>
        <w:t>have aligned interests in a successful outcome and minimal cost</w:t>
      </w:r>
      <w:r w:rsidR="009D7FE8">
        <w:rPr>
          <w:rFonts w:ascii="Arial" w:hAnsi="Arial" w:cs="Arial"/>
          <w:sz w:val="21"/>
          <w:szCs w:val="21"/>
        </w:rPr>
        <w:t>s and delay</w:t>
      </w:r>
      <w:r w:rsidR="002E638B">
        <w:rPr>
          <w:rFonts w:ascii="Arial" w:hAnsi="Arial" w:cs="Arial"/>
          <w:sz w:val="21"/>
          <w:szCs w:val="21"/>
        </w:rPr>
        <w:t>.</w:t>
      </w:r>
    </w:p>
    <w:p w:rsidR="005A4317" w:rsidRDefault="005A4317" w:rsidP="005A4317">
      <w:pPr>
        <w:pStyle w:val="Normal0"/>
        <w:ind w:left="360"/>
        <w:rPr>
          <w:rFonts w:ascii="Arial" w:hAnsi="Arial" w:cs="Arial"/>
          <w:sz w:val="21"/>
          <w:szCs w:val="21"/>
        </w:rPr>
      </w:pPr>
    </w:p>
    <w:p w:rsidR="00C65079" w:rsidRDefault="00E73D88" w:rsidP="00C65079">
      <w:pPr>
        <w:pStyle w:val="Normal0"/>
        <w:numPr>
          <w:ilvl w:val="0"/>
          <w:numId w:val="31"/>
        </w:numPr>
        <w:rPr>
          <w:rFonts w:ascii="Arial" w:hAnsi="Arial" w:cs="Arial"/>
          <w:sz w:val="21"/>
          <w:szCs w:val="21"/>
        </w:rPr>
      </w:pPr>
      <w:r>
        <w:rPr>
          <w:rFonts w:ascii="Arial" w:hAnsi="Arial" w:cs="Arial"/>
          <w:sz w:val="21"/>
          <w:szCs w:val="21"/>
        </w:rPr>
        <w:t>O</w:t>
      </w:r>
      <w:r w:rsidR="00C65079" w:rsidRPr="005A4317">
        <w:rPr>
          <w:rFonts w:ascii="Arial" w:hAnsi="Arial" w:cs="Arial"/>
          <w:sz w:val="21"/>
          <w:szCs w:val="21"/>
        </w:rPr>
        <w:t xml:space="preserve">ur expectation is </w:t>
      </w:r>
      <w:r w:rsidR="00EA28C0">
        <w:rPr>
          <w:rFonts w:ascii="Arial" w:hAnsi="Arial" w:cs="Arial"/>
          <w:sz w:val="21"/>
          <w:szCs w:val="21"/>
        </w:rPr>
        <w:t xml:space="preserve">therefore </w:t>
      </w:r>
      <w:r w:rsidR="00C65079" w:rsidRPr="005A4317">
        <w:rPr>
          <w:rFonts w:ascii="Arial" w:hAnsi="Arial" w:cs="Arial"/>
          <w:sz w:val="21"/>
          <w:szCs w:val="21"/>
        </w:rPr>
        <w:t>that, if the prohibition was lifted, corporate clients would be early adopters of contingency fees, as it is a well understood way of managing risk and expense (</w:t>
      </w:r>
      <w:proofErr w:type="spellStart"/>
      <w:r w:rsidR="00C65079" w:rsidRPr="005A4317">
        <w:rPr>
          <w:rFonts w:ascii="Arial" w:hAnsi="Arial" w:cs="Arial"/>
          <w:sz w:val="21"/>
          <w:szCs w:val="21"/>
        </w:rPr>
        <w:t>eg</w:t>
      </w:r>
      <w:proofErr w:type="spellEnd"/>
      <w:r w:rsidR="00C65079" w:rsidRPr="005A4317">
        <w:rPr>
          <w:rFonts w:ascii="Arial" w:hAnsi="Arial" w:cs="Arial"/>
          <w:sz w:val="21"/>
          <w:szCs w:val="21"/>
        </w:rPr>
        <w:t xml:space="preserve"> success and retainer fees are often used by investment banks). </w:t>
      </w:r>
    </w:p>
    <w:p w:rsidR="00EA28C0" w:rsidRDefault="00EA28C0" w:rsidP="00EA28C0">
      <w:pPr>
        <w:pStyle w:val="Normal0"/>
        <w:rPr>
          <w:rFonts w:ascii="Arial" w:hAnsi="Arial" w:cs="Arial"/>
          <w:sz w:val="21"/>
          <w:szCs w:val="21"/>
        </w:rPr>
      </w:pPr>
    </w:p>
    <w:p w:rsidR="00EA28C0" w:rsidRDefault="00EA28C0" w:rsidP="00C65079">
      <w:pPr>
        <w:pStyle w:val="Normal0"/>
        <w:numPr>
          <w:ilvl w:val="0"/>
          <w:numId w:val="31"/>
        </w:numPr>
        <w:rPr>
          <w:rFonts w:ascii="Arial" w:hAnsi="Arial" w:cs="Arial"/>
          <w:sz w:val="21"/>
          <w:szCs w:val="21"/>
        </w:rPr>
      </w:pPr>
      <w:r>
        <w:rPr>
          <w:rFonts w:ascii="Arial" w:hAnsi="Arial" w:cs="Arial"/>
          <w:sz w:val="21"/>
          <w:szCs w:val="21"/>
        </w:rPr>
        <w:t xml:space="preserve">In some quarters there has been misconceived commentary that </w:t>
      </w:r>
      <w:r w:rsidRPr="005A4317">
        <w:rPr>
          <w:rFonts w:ascii="Arial" w:hAnsi="Arial" w:cs="Arial"/>
          <w:sz w:val="21"/>
          <w:szCs w:val="21"/>
        </w:rPr>
        <w:t>the Commission’s recommendations on the private funding of litigation</w:t>
      </w:r>
      <w:r>
        <w:rPr>
          <w:rFonts w:ascii="Arial" w:hAnsi="Arial" w:cs="Arial"/>
          <w:sz w:val="21"/>
          <w:szCs w:val="21"/>
        </w:rPr>
        <w:t xml:space="preserve"> are just about class actions and/or should be assessed by their impact on class actions.  This is not correct and p</w:t>
      </w:r>
      <w:r w:rsidRPr="005A4317">
        <w:rPr>
          <w:rFonts w:ascii="Arial" w:hAnsi="Arial" w:cs="Arial"/>
          <w:sz w:val="21"/>
          <w:szCs w:val="21"/>
        </w:rPr>
        <w:t xml:space="preserve">rivate funding, either by damages based billing or litigation funders, will often be appropriate and attractive to other civil </w:t>
      </w:r>
      <w:r>
        <w:rPr>
          <w:rFonts w:ascii="Arial" w:hAnsi="Arial" w:cs="Arial"/>
          <w:sz w:val="21"/>
          <w:szCs w:val="21"/>
        </w:rPr>
        <w:t>litigation disputes, parties and processes</w:t>
      </w:r>
      <w:r w:rsidRPr="005A4317">
        <w:rPr>
          <w:rFonts w:ascii="Arial" w:hAnsi="Arial" w:cs="Arial"/>
          <w:sz w:val="21"/>
          <w:szCs w:val="21"/>
        </w:rPr>
        <w:t xml:space="preserve">.  </w:t>
      </w:r>
    </w:p>
    <w:p w:rsidR="00655CE3" w:rsidRPr="00655CE3" w:rsidRDefault="00655CE3" w:rsidP="00655CE3">
      <w:pPr>
        <w:pStyle w:val="Normal0"/>
        <w:ind w:left="360"/>
        <w:rPr>
          <w:rFonts w:ascii="Arial" w:hAnsi="Arial" w:cs="Arial"/>
          <w:sz w:val="21"/>
          <w:szCs w:val="21"/>
        </w:rPr>
      </w:pPr>
    </w:p>
    <w:p w:rsidR="005A4317" w:rsidRDefault="005A4317" w:rsidP="00C65079">
      <w:pPr>
        <w:pStyle w:val="Normal0"/>
        <w:rPr>
          <w:rFonts w:ascii="Arial" w:hAnsi="Arial" w:cs="Arial"/>
          <w:sz w:val="21"/>
          <w:szCs w:val="21"/>
        </w:rPr>
      </w:pPr>
    </w:p>
    <w:p w:rsidR="00C65079" w:rsidRPr="00C65079" w:rsidRDefault="00C65079" w:rsidP="00C65079">
      <w:pPr>
        <w:pStyle w:val="Normal0"/>
        <w:rPr>
          <w:rFonts w:ascii="Arial" w:hAnsi="Arial" w:cs="Arial"/>
          <w:sz w:val="21"/>
          <w:szCs w:val="21"/>
        </w:rPr>
      </w:pPr>
      <w:r w:rsidRPr="00C65079">
        <w:rPr>
          <w:rFonts w:ascii="Arial" w:hAnsi="Arial" w:cs="Arial"/>
          <w:sz w:val="21"/>
          <w:szCs w:val="21"/>
        </w:rPr>
        <w:t xml:space="preserve">Thank you again for the opportunity to put this submission. </w:t>
      </w:r>
    </w:p>
    <w:p w:rsidR="00C65079" w:rsidRPr="00C65079" w:rsidRDefault="00C65079" w:rsidP="00C65079">
      <w:pPr>
        <w:pStyle w:val="Normal0"/>
        <w:rPr>
          <w:rFonts w:ascii="Arial" w:hAnsi="Arial" w:cs="Arial"/>
          <w:sz w:val="21"/>
          <w:szCs w:val="21"/>
        </w:rPr>
      </w:pPr>
    </w:p>
    <w:p w:rsidR="005A4317" w:rsidRDefault="005A4317" w:rsidP="00C65079">
      <w:pPr>
        <w:pStyle w:val="Normal0"/>
        <w:rPr>
          <w:rFonts w:ascii="Arial" w:hAnsi="Arial" w:cs="Arial"/>
          <w:sz w:val="21"/>
          <w:szCs w:val="21"/>
        </w:rPr>
      </w:pPr>
    </w:p>
    <w:p w:rsidR="00C65079" w:rsidRDefault="00C65079" w:rsidP="00C65079">
      <w:pPr>
        <w:pStyle w:val="Normal0"/>
      </w:pPr>
      <w:r w:rsidRPr="00C65079">
        <w:rPr>
          <w:rFonts w:ascii="Arial" w:hAnsi="Arial" w:cs="Arial"/>
          <w:sz w:val="21"/>
          <w:szCs w:val="21"/>
        </w:rPr>
        <w:t>Kind regards</w:t>
      </w:r>
    </w:p>
    <w:p w:rsidR="00C65079" w:rsidRDefault="00C65079" w:rsidP="00C65079">
      <w:pPr>
        <w:pStyle w:val="Normal0"/>
      </w:pPr>
    </w:p>
    <w:p w:rsidR="005A4317" w:rsidRDefault="005A4317" w:rsidP="009A39F0">
      <w:pPr>
        <w:pStyle w:val="Normal0"/>
        <w:rPr>
          <w:b/>
          <w:noProof/>
        </w:rPr>
      </w:pPr>
    </w:p>
    <w:p w:rsidR="005A4317" w:rsidRPr="00621F37" w:rsidRDefault="005A4317" w:rsidP="005A4317">
      <w:pPr>
        <w:pStyle w:val="10sp0"/>
        <w:spacing w:after="0" w:line="312" w:lineRule="auto"/>
        <w:rPr>
          <w:rFonts w:ascii="Arial" w:hAnsi="Arial" w:cs="Arial"/>
          <w:sz w:val="20"/>
        </w:rPr>
      </w:pPr>
      <w:r>
        <w:rPr>
          <w:rFonts w:ascii="Arial" w:hAnsi="Arial" w:cs="Arial"/>
          <w:b/>
          <w:sz w:val="20"/>
        </w:rPr>
        <w:t xml:space="preserve">Michael Mills, Managing Partner </w:t>
      </w:r>
    </w:p>
    <w:sectPr w:rsidR="005A4317" w:rsidRPr="00621F37" w:rsidSect="00CE23CE">
      <w:footerReference w:type="default" r:id="rId9"/>
      <w:headerReference w:type="first" r:id="rId10"/>
      <w:footerReference w:type="first" r:id="rId11"/>
      <w:type w:val="continuous"/>
      <w:pgSz w:w="11907" w:h="16839" w:code="9"/>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D9" w:rsidRDefault="00C802D9" w:rsidP="00BD7A95">
      <w:pPr>
        <w:pStyle w:val="Normal0"/>
      </w:pPr>
      <w:r>
        <w:separator/>
      </w:r>
    </w:p>
  </w:endnote>
  <w:endnote w:type="continuationSeparator" w:id="0">
    <w:p w:rsidR="00C802D9" w:rsidRDefault="00C802D9" w:rsidP="00BD7A95">
      <w:pPr>
        <w:pStyle w:val="Norm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D9" w:rsidRPr="00190575" w:rsidRDefault="00A81578" w:rsidP="00A81578">
    <w:pPr>
      <w:pStyle w:val="Footer"/>
      <w:tabs>
        <w:tab w:val="clear" w:pos="4680"/>
        <w:tab w:val="clear" w:pos="9360"/>
        <w:tab w:val="center" w:pos="4513"/>
        <w:tab w:val="right" w:pos="9027"/>
      </w:tabs>
    </w:pPr>
    <w:r w:rsidRPr="00A81578">
      <w:rPr>
        <w:noProof/>
        <w:spacing w:val="-2"/>
        <w:sz w:val="15"/>
      </w:rPr>
      <w:t>00811.99587/6015724.1</w:t>
    </w:r>
    <w:r>
      <w:t xml:space="preserve"> </w:t>
    </w:r>
    <w:r w:rsidR="00C802D9" w:rsidRPr="00190575">
      <w:tab/>
    </w:r>
    <w:r w:rsidR="00266643" w:rsidRPr="00190575">
      <w:rPr>
        <w:rStyle w:val="PageNumber"/>
      </w:rPr>
      <w:fldChar w:fldCharType="begin"/>
    </w:r>
    <w:r w:rsidR="00C802D9" w:rsidRPr="00190575">
      <w:rPr>
        <w:rStyle w:val="PageNumber"/>
      </w:rPr>
      <w:instrText xml:space="preserve"> PAGE </w:instrText>
    </w:r>
    <w:r w:rsidR="00266643" w:rsidRPr="00190575">
      <w:rPr>
        <w:rStyle w:val="PageNumber"/>
      </w:rPr>
      <w:fldChar w:fldCharType="separate"/>
    </w:r>
    <w:r w:rsidR="00CB4780">
      <w:rPr>
        <w:rStyle w:val="PageNumber"/>
        <w:noProof/>
      </w:rPr>
      <w:t>2</w:t>
    </w:r>
    <w:r w:rsidR="00266643" w:rsidRPr="0019057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D9" w:rsidRPr="00190575" w:rsidRDefault="0046213E" w:rsidP="00233B4C">
    <w:pPr>
      <w:pStyle w:val="FirstPageFooter"/>
    </w:pPr>
    <w:r>
      <w:rPr>
        <w:noProof/>
      </w:rPr>
      <w:pict>
        <v:shapetype id="_x0000_t202" coordsize="21600,21600" o:spt="202" path="m,l,21600r21600,l21600,xe">
          <v:stroke joinstyle="miter"/>
          <v:path gradientshapeok="t" o:connecttype="rect"/>
        </v:shapetype>
        <v:shape id="Letterhead Bottom" o:spid="_x0000_s2050" type="#_x0000_t202" style="position:absolute;left:0;text-align:left;margin-left:9.55pt;margin-top:766.75pt;width:550.8pt;height:41.8pt;z-index:251662336;mso-wrap-distance-top:14.4pt;mso-position-horizontal-relative:page;mso-position-vertical-relative:page" filled="f" stroked="f">
          <v:textbox style="mso-next-textbox:#Letterhead Bottom" inset="0,0,0,0">
            <w:txbxContent>
              <w:tbl>
                <w:tblPr>
                  <w:tblW w:w="10980" w:type="dxa"/>
                  <w:tblLayout w:type="fixed"/>
                  <w:tblCellMar>
                    <w:left w:w="0" w:type="dxa"/>
                    <w:right w:w="0" w:type="dxa"/>
                  </w:tblCellMar>
                  <w:tblLook w:val="0000" w:firstRow="0" w:lastRow="0" w:firstColumn="0" w:lastColumn="0" w:noHBand="0" w:noVBand="0"/>
                </w:tblPr>
                <w:tblGrid>
                  <w:gridCol w:w="1224"/>
                  <w:gridCol w:w="9756"/>
                </w:tblGrid>
                <w:tr w:rsidR="00C802D9" w:rsidRPr="00787618">
                  <w:tc>
                    <w:tcPr>
                      <w:tcW w:w="1224" w:type="dxa"/>
                    </w:tcPr>
                    <w:p w:rsidR="00C802D9" w:rsidRPr="00787618" w:rsidRDefault="00C802D9" w:rsidP="0089586E">
                      <w:pPr>
                        <w:pStyle w:val="Normal0"/>
                      </w:pPr>
                    </w:p>
                  </w:tc>
                  <w:tc>
                    <w:tcPr>
                      <w:tcW w:w="9756" w:type="dxa"/>
                    </w:tcPr>
                    <w:p w:rsidR="00C802D9" w:rsidRDefault="00C802D9" w:rsidP="0089586E">
                      <w:pPr>
                        <w:pStyle w:val="LtrHdBtmFirmName"/>
                      </w:pPr>
                      <w:r>
                        <w:t>quinn emanuel urquhart &amp; sullivan</w:t>
                      </w:r>
                    </w:p>
                    <w:p w:rsidR="00C802D9" w:rsidRPr="000A0AA2" w:rsidRDefault="00C802D9" w:rsidP="0089586E">
                      <w:pPr>
                        <w:pStyle w:val="LtrHdBtmAddress"/>
                        <w:rPr>
                          <w:rFonts w:ascii="High Tower Text" w:hAnsi="High Tower Text"/>
                          <w:spacing w:val="2"/>
                          <w:sz w:val="12"/>
                          <w:szCs w:val="12"/>
                        </w:rPr>
                      </w:pPr>
                      <w:r>
                        <w:rPr>
                          <w:rFonts w:ascii="High Tower Text" w:hAnsi="High Tower Text"/>
                          <w:spacing w:val="2"/>
                          <w:sz w:val="12"/>
                          <w:szCs w:val="12"/>
                        </w:rPr>
                        <w:t>LOS ANGELES | NEW YORK | SAN FRANCISCO | SILICON VALLEY | CHICAGO | WASHINGTON, DC | LONDON | TOKYO | MANNHEIM | MOSCOW | HAMBURG | PARIS | MUNICH | SYDNEY</w:t>
                      </w:r>
                    </w:p>
                  </w:tc>
                </w:tr>
              </w:tbl>
              <w:p w:rsidR="00C802D9" w:rsidRDefault="00C802D9" w:rsidP="0089586E">
                <w:pPr>
                  <w:pStyle w:val="Normal0"/>
                </w:pPr>
              </w:p>
            </w:txbxContent>
          </v:textbox>
          <w10:wrap type="topAndBottom" anchorx="page" anchory="page"/>
        </v:shape>
      </w:pict>
    </w:r>
    <w:r w:rsidR="00C802D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D9" w:rsidRDefault="00C802D9" w:rsidP="0083680E">
      <w:pPr>
        <w:pStyle w:val="Normal0"/>
      </w:pPr>
      <w:r>
        <w:separator/>
      </w:r>
    </w:p>
  </w:footnote>
  <w:footnote w:type="continuationSeparator" w:id="0">
    <w:p w:rsidR="00C802D9" w:rsidRDefault="00C802D9" w:rsidP="0083680E">
      <w:pPr>
        <w:pStyle w:val="Normal0"/>
      </w:pPr>
      <w:r>
        <w:separator/>
      </w:r>
    </w:p>
  </w:footnote>
  <w:footnote w:type="continuationNotice" w:id="1">
    <w:p w:rsidR="00C802D9" w:rsidRDefault="00C802D9" w:rsidP="005B0143">
      <w:pPr>
        <w:pStyle w:val="FootnoteText"/>
        <w:spacing w:after="0"/>
        <w:ind w:firstLine="0"/>
      </w:pPr>
      <w: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D9" w:rsidRDefault="0046213E" w:rsidP="0089586E">
    <w:pPr>
      <w:pStyle w:val="Normal0"/>
    </w:pPr>
    <w:r>
      <w:rPr>
        <w:noProof/>
      </w:rPr>
      <w:pict>
        <v:shapetype id="_x0000_t202" coordsize="21600,21600" o:spt="202" path="m,l,21600r21600,l21600,xe">
          <v:stroke joinstyle="miter"/>
          <v:path gradientshapeok="t" o:connecttype="rect"/>
        </v:shapetype>
        <v:shape id="Letterhead" o:spid="_x0000_s2049" type="#_x0000_t202" style="position:absolute;margin-left:37.3pt;margin-top:64.35pt;width:540pt;height:48.15pt;z-index:251660288;mso-position-horizontal-relative:page;mso-position-vertical-relative:page" filled="f" stroked="f">
          <v:textbox style="mso-next-textbox:#Letterhead" inset="0,,0,0">
            <w:txbxContent>
              <w:tbl>
                <w:tblPr>
                  <w:tblW w:w="0" w:type="auto"/>
                  <w:tblLayout w:type="fixed"/>
                  <w:tblCellMar>
                    <w:left w:w="0" w:type="dxa"/>
                    <w:right w:w="0" w:type="dxa"/>
                  </w:tblCellMar>
                  <w:tblLook w:val="0000" w:firstRow="0" w:lastRow="0" w:firstColumn="0" w:lastColumn="0" w:noHBand="0" w:noVBand="0"/>
                </w:tblPr>
                <w:tblGrid>
                  <w:gridCol w:w="720"/>
                  <w:gridCol w:w="8389"/>
                </w:tblGrid>
                <w:tr w:rsidR="00C802D9" w:rsidRPr="004C7D53">
                  <w:trPr>
                    <w:trHeight w:val="732"/>
                  </w:trPr>
                  <w:tc>
                    <w:tcPr>
                      <w:tcW w:w="720" w:type="dxa"/>
                    </w:tcPr>
                    <w:p w:rsidR="00C802D9" w:rsidRDefault="00C802D9" w:rsidP="0089586E">
                      <w:pPr>
                        <w:pStyle w:val="Normal0"/>
                        <w:rPr>
                          <w:lang w:val="fr-FR"/>
                        </w:rPr>
                      </w:pPr>
                    </w:p>
                  </w:tc>
                  <w:tc>
                    <w:tcPr>
                      <w:tcW w:w="8389" w:type="dxa"/>
                      <w:tcMar>
                        <w:left w:w="0" w:type="dxa"/>
                        <w:right w:w="0" w:type="dxa"/>
                      </w:tcMar>
                    </w:tcPr>
                    <w:p w:rsidR="00C802D9" w:rsidRDefault="00C802D9" w:rsidP="0089586E">
                      <w:pPr>
                        <w:pStyle w:val="LetterheadFirmName"/>
                        <w:rPr>
                          <w:rStyle w:val="LtrHeadSubName"/>
                          <w:rFonts w:ascii="Times New Roman" w:hAnsi="Times New Roman"/>
                          <w:bCs w:val="0"/>
                          <w:noProof w:val="0"/>
                        </w:rPr>
                      </w:pPr>
                      <w:r w:rsidRPr="008F3AE9">
                        <w:t xml:space="preserve">quinn emanuel </w:t>
                      </w:r>
                      <w:r w:rsidRPr="00AC155A">
                        <w:rPr>
                          <w:rStyle w:val="LtrHeadSubName"/>
                        </w:rPr>
                        <w:t>trial</w:t>
                      </w:r>
                      <w:r>
                        <w:rPr>
                          <w:rStyle w:val="LtrHeadSubName"/>
                        </w:rPr>
                        <w:t xml:space="preserve"> </w:t>
                      </w:r>
                      <w:r w:rsidRPr="00A379C8">
                        <w:rPr>
                          <w:rStyle w:val="LtrHeadSubName"/>
                        </w:rPr>
                        <w:t>lawyers</w:t>
                      </w:r>
                      <w:r>
                        <w:rPr>
                          <w:rStyle w:val="LtrHeadSubName"/>
                        </w:rPr>
                        <w:t xml:space="preserve"> | sydney</w:t>
                      </w:r>
                    </w:p>
                    <w:p w:rsidR="00C802D9" w:rsidRDefault="00C802D9" w:rsidP="00E466F9">
                      <w:pPr>
                        <w:pStyle w:val="LetterheadAddress"/>
                        <w:rPr>
                          <w:rFonts w:ascii="High Tower Text" w:hAnsi="High Tower Text"/>
                          <w:spacing w:val="2"/>
                          <w:sz w:val="17"/>
                          <w:szCs w:val="17"/>
                        </w:rPr>
                      </w:pPr>
                      <w:r>
                        <w:rPr>
                          <w:rFonts w:ascii="High Tower Text" w:hAnsi="High Tower Text"/>
                          <w:spacing w:val="2"/>
                          <w:sz w:val="17"/>
                          <w:szCs w:val="17"/>
                        </w:rPr>
                        <w:t>Level 15, 111 Elizabeth Street, Sydney NSW 2000, Australia</w:t>
                      </w:r>
                      <w:r w:rsidRPr="003C1119">
                        <w:rPr>
                          <w:rFonts w:ascii="High Tower Text" w:hAnsi="High Tower Text"/>
                          <w:spacing w:val="2"/>
                          <w:sz w:val="17"/>
                          <w:szCs w:val="17"/>
                        </w:rPr>
                        <w:t xml:space="preserve"> | </w:t>
                      </w:r>
                      <w:r w:rsidRPr="003C1119">
                        <w:rPr>
                          <w:rFonts w:ascii="High Tower Text" w:hAnsi="High Tower Text"/>
                          <w:smallCaps/>
                          <w:spacing w:val="2"/>
                          <w:sz w:val="16"/>
                          <w:szCs w:val="16"/>
                        </w:rPr>
                        <w:t>tel</w:t>
                      </w:r>
                      <w:r>
                        <w:rPr>
                          <w:rFonts w:ascii="High Tower Text" w:hAnsi="High Tower Text"/>
                          <w:spacing w:val="2"/>
                          <w:sz w:val="17"/>
                          <w:szCs w:val="17"/>
                        </w:rPr>
                        <w:t xml:space="preserve">+61 2 9146 3500 </w:t>
                      </w:r>
                      <w:r w:rsidRPr="003C1119">
                        <w:rPr>
                          <w:rFonts w:ascii="High Tower Text" w:hAnsi="High Tower Text"/>
                          <w:smallCaps/>
                          <w:spacing w:val="2"/>
                          <w:sz w:val="16"/>
                          <w:szCs w:val="16"/>
                        </w:rPr>
                        <w:t>fax</w:t>
                      </w:r>
                      <w:r>
                        <w:rPr>
                          <w:rFonts w:ascii="High Tower Text" w:hAnsi="High Tower Text"/>
                          <w:spacing w:val="2"/>
                          <w:sz w:val="17"/>
                          <w:szCs w:val="17"/>
                        </w:rPr>
                        <w:t>+61 2 9146 3600</w:t>
                      </w:r>
                    </w:p>
                    <w:p w:rsidR="00C802D9" w:rsidRDefault="00C802D9" w:rsidP="00E466F9">
                      <w:pPr>
                        <w:pStyle w:val="LetterheadAddress"/>
                        <w:rPr>
                          <w:rFonts w:ascii="High Tower Text" w:hAnsi="High Tower Text"/>
                          <w:spacing w:val="2"/>
                          <w:sz w:val="17"/>
                          <w:szCs w:val="17"/>
                        </w:rPr>
                      </w:pPr>
                    </w:p>
                    <w:p w:rsidR="00C802D9" w:rsidRDefault="00C802D9" w:rsidP="00E466F9">
                      <w:pPr>
                        <w:pStyle w:val="LetterheadAddress"/>
                        <w:rPr>
                          <w:rFonts w:ascii="High Tower Text" w:hAnsi="High Tower Text"/>
                          <w:spacing w:val="2"/>
                          <w:sz w:val="17"/>
                          <w:szCs w:val="17"/>
                        </w:rPr>
                      </w:pPr>
                    </w:p>
                    <w:p w:rsidR="00C802D9" w:rsidRPr="003C1119" w:rsidRDefault="00C802D9" w:rsidP="00E466F9">
                      <w:pPr>
                        <w:pStyle w:val="LetterheadAddress"/>
                        <w:rPr>
                          <w:rFonts w:ascii="High Tower Text" w:hAnsi="High Tower Text"/>
                          <w:spacing w:val="2"/>
                          <w:sz w:val="17"/>
                          <w:szCs w:val="17"/>
                        </w:rPr>
                      </w:pPr>
                    </w:p>
                  </w:tc>
                </w:tr>
              </w:tbl>
              <w:p w:rsidR="00C802D9" w:rsidRDefault="00C802D9" w:rsidP="00C51FB4">
                <w:pPr>
                  <w:pStyle w:val="Normal0"/>
                  <w:spacing w:after="240"/>
                </w:pPr>
              </w:p>
              <w:p w:rsidR="00C802D9" w:rsidRDefault="00C802D9" w:rsidP="00C51FB4">
                <w:pPr>
                  <w:pStyle w:val="Normal0"/>
                  <w:spacing w:after="240"/>
                </w:pPr>
              </w:p>
              <w:p w:rsidR="00C802D9" w:rsidRDefault="00C802D9" w:rsidP="00C51FB4">
                <w:pPr>
                  <w:pStyle w:val="Normal0"/>
                  <w:spacing w:after="240"/>
                </w:pPr>
              </w:p>
            </w:txbxContent>
          </v:textbox>
          <w10:wrap anchorx="page" anchory="page"/>
        </v:shape>
      </w:pict>
    </w:r>
  </w:p>
  <w:p w:rsidR="00C802D9" w:rsidRDefault="00C802D9" w:rsidP="0089586E">
    <w:pPr>
      <w:pStyle w:val="Normal0"/>
    </w:pPr>
  </w:p>
  <w:p w:rsidR="00C802D9" w:rsidRDefault="00C802D9" w:rsidP="0089586E">
    <w:pPr>
      <w:pStyle w:val="Normal0"/>
    </w:pPr>
  </w:p>
  <w:p w:rsidR="00C802D9" w:rsidRPr="005A6830" w:rsidRDefault="00C802D9" w:rsidP="0089586E">
    <w:pPr>
      <w:pStyle w:val="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9E49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180"/>
    <w:multiLevelType w:val="hybridMultilevel"/>
    <w:tmpl w:val="88467AA2"/>
    <w:lvl w:ilvl="0" w:tplc="0F54491C">
      <w:start w:val="1"/>
      <w:numFmt w:val="decimal"/>
      <w:lvlText w:val="%1."/>
      <w:lvlJc w:val="left"/>
      <w:pPr>
        <w:ind w:left="1125" w:hanging="360"/>
      </w:pPr>
      <w:rPr>
        <w:rFonts w:ascii="Calibri" w:eastAsiaTheme="minorHAnsi" w:hAnsi="Calibri" w:cs="Times New Roman"/>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nsid w:val="04B37168"/>
    <w:multiLevelType w:val="multilevel"/>
    <w:tmpl w:val="E4C034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3874A82"/>
    <w:multiLevelType w:val="multilevel"/>
    <w:tmpl w:val="597ECDB6"/>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9D2C0D"/>
    <w:multiLevelType w:val="hybridMultilevel"/>
    <w:tmpl w:val="1DB62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B61C1"/>
    <w:multiLevelType w:val="hybridMultilevel"/>
    <w:tmpl w:val="CC4899E4"/>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6">
    <w:nsid w:val="169D2CBB"/>
    <w:multiLevelType w:val="hybridMultilevel"/>
    <w:tmpl w:val="7284B1F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91E57E4"/>
    <w:multiLevelType w:val="hybridMultilevel"/>
    <w:tmpl w:val="59D48462"/>
    <w:lvl w:ilvl="0" w:tplc="26E0E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B6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7A4BD6"/>
    <w:multiLevelType w:val="multilevel"/>
    <w:tmpl w:val="15CCB436"/>
    <w:styleLink w:val="List0"/>
    <w:lvl w:ilvl="0">
      <w:start w:val="1"/>
      <w:numFmt w:val="decimal"/>
      <w:lvlText w:val="%1."/>
      <w:lvlJc w:val="left"/>
      <w:pPr>
        <w:tabs>
          <w:tab w:val="num" w:pos="720"/>
        </w:tabs>
        <w:ind w:left="720" w:hanging="72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0">
    <w:nsid w:val="28EA4B25"/>
    <w:multiLevelType w:val="hybridMultilevel"/>
    <w:tmpl w:val="FD44D416"/>
    <w:lvl w:ilvl="0" w:tplc="83FA6EF6">
      <w:start w:val="1"/>
      <w:numFmt w:val="bullet"/>
      <w:pStyle w:val="Bullets0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976BE9"/>
    <w:multiLevelType w:val="hybridMultilevel"/>
    <w:tmpl w:val="1668154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413669B7"/>
    <w:multiLevelType w:val="hybridMultilevel"/>
    <w:tmpl w:val="B12A29F8"/>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3">
    <w:nsid w:val="44483994"/>
    <w:multiLevelType w:val="hybridMultilevel"/>
    <w:tmpl w:val="686A20C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E392F2C"/>
    <w:multiLevelType w:val="hybridMultilevel"/>
    <w:tmpl w:val="A0209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A05FE"/>
    <w:multiLevelType w:val="hybridMultilevel"/>
    <w:tmpl w:val="2FFC4F18"/>
    <w:lvl w:ilvl="0" w:tplc="BB6EF59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781E1F"/>
    <w:multiLevelType w:val="hybridMultilevel"/>
    <w:tmpl w:val="80B2A64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7">
    <w:nsid w:val="5A5B0E46"/>
    <w:multiLevelType w:val="hybridMultilevel"/>
    <w:tmpl w:val="8398FC7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5BBA4A9C"/>
    <w:multiLevelType w:val="hybridMultilevel"/>
    <w:tmpl w:val="18FE1866"/>
    <w:lvl w:ilvl="0" w:tplc="E6246F80">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7B5527"/>
    <w:multiLevelType w:val="hybridMultilevel"/>
    <w:tmpl w:val="DB8419E6"/>
    <w:lvl w:ilvl="0" w:tplc="DDC80414">
      <w:start w:val="1"/>
      <w:numFmt w:val="bullet"/>
      <w:pStyle w:val="Bullets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FE64DF"/>
    <w:multiLevelType w:val="hybridMultilevel"/>
    <w:tmpl w:val="FC0636C2"/>
    <w:lvl w:ilvl="0" w:tplc="E9921F74">
      <w:numFmt w:val="bullet"/>
      <w:lvlText w:val="•"/>
      <w:lvlJc w:val="left"/>
      <w:pPr>
        <w:ind w:left="1320" w:hanging="9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62E4382"/>
    <w:multiLevelType w:val="hybridMultilevel"/>
    <w:tmpl w:val="2C5A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42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4E4AF3"/>
    <w:multiLevelType w:val="multilevel"/>
    <w:tmpl w:val="93EA1860"/>
    <w:lvl w:ilvl="0">
      <w:start w:val="1"/>
      <w:numFmt w:val="decimal"/>
      <w:lvlRestart w:val="0"/>
      <w:pStyle w:val="CUNumber1"/>
      <w:lvlText w:val="%1."/>
      <w:lvlJc w:val="left"/>
      <w:pPr>
        <w:tabs>
          <w:tab w:val="num" w:pos="964"/>
        </w:tabs>
        <w:ind w:left="964" w:hanging="964"/>
      </w:pPr>
      <w:rPr>
        <w:rFonts w:ascii="Arial" w:hAnsi="Arial" w:cs="Arial" w:hint="default"/>
        <w:b w:val="0"/>
        <w:i w:val="0"/>
        <w:caps/>
        <w:sz w:val="20"/>
        <w:szCs w:val="20"/>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0"/>
        <w:szCs w:val="20"/>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nsid w:val="74A23399"/>
    <w:multiLevelType w:val="multilevel"/>
    <w:tmpl w:val="759A0C72"/>
    <w:styleLink w:val="List31"/>
    <w:lvl w:ilvl="0">
      <w:start w:val="1"/>
      <w:numFmt w:val="decimal"/>
      <w:lvlText w:val="%1."/>
      <w:lvlJc w:val="left"/>
      <w:pPr>
        <w:tabs>
          <w:tab w:val="num" w:pos="660"/>
        </w:tabs>
        <w:ind w:left="660" w:hanging="300"/>
      </w:pPr>
      <w:rPr>
        <w:rFonts w:ascii="Arial" w:eastAsia="Arial" w:hAnsi="Arial" w:cs="Arial"/>
        <w:position w:val="0"/>
        <w:sz w:val="20"/>
        <w:szCs w:val="20"/>
      </w:rPr>
    </w:lvl>
    <w:lvl w:ilvl="1">
      <w:start w:val="1"/>
      <w:numFmt w:val="lowerLetter"/>
      <w:lvlText w:val="%2."/>
      <w:lvlJc w:val="left"/>
      <w:pPr>
        <w:tabs>
          <w:tab w:val="num" w:pos="1440"/>
        </w:tabs>
        <w:ind w:left="1440" w:hanging="72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5">
    <w:nsid w:val="77D160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B47357C"/>
    <w:multiLevelType w:val="hybridMultilevel"/>
    <w:tmpl w:val="48822A72"/>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9"/>
  </w:num>
  <w:num w:numId="2">
    <w:abstractNumId w:val="10"/>
  </w:num>
  <w:num w:numId="3">
    <w:abstractNumId w:val="18"/>
  </w:num>
  <w:num w:numId="4">
    <w:abstractNumId w:val="19"/>
  </w:num>
  <w:num w:numId="5">
    <w:abstractNumId w:val="19"/>
  </w:num>
  <w:num w:numId="6">
    <w:abstractNumId w:val="19"/>
  </w:num>
  <w:num w:numId="7">
    <w:abstractNumId w:val="19"/>
  </w:num>
  <w:num w:numId="8">
    <w:abstractNumId w:val="19"/>
  </w:num>
  <w:num w:numId="9">
    <w:abstractNumId w:val="15"/>
  </w:num>
  <w:num w:numId="10">
    <w:abstractNumId w:val="6"/>
  </w:num>
  <w:num w:numId="11">
    <w:abstractNumId w:val="0"/>
  </w:num>
  <w:num w:numId="12">
    <w:abstractNumId w:val="16"/>
  </w:num>
  <w:num w:numId="13">
    <w:abstractNumId w:val="22"/>
  </w:num>
  <w:num w:numId="14">
    <w:abstractNumId w:val="11"/>
  </w:num>
  <w:num w:numId="15">
    <w:abstractNumId w:val="21"/>
  </w:num>
  <w:num w:numId="16">
    <w:abstractNumId w:val="17"/>
  </w:num>
  <w:num w:numId="17">
    <w:abstractNumId w:val="3"/>
  </w:num>
  <w:num w:numId="18">
    <w:abstractNumId w:val="7"/>
  </w:num>
  <w:num w:numId="19">
    <w:abstractNumId w:val="5"/>
  </w:num>
  <w:num w:numId="20">
    <w:abstractNumId w:val="25"/>
  </w:num>
  <w:num w:numId="21">
    <w:abstractNumId w:val="20"/>
  </w:num>
  <w:num w:numId="22">
    <w:abstractNumId w:val="12"/>
  </w:num>
  <w:num w:numId="23">
    <w:abstractNumId w:val="14"/>
  </w:num>
  <w:num w:numId="24">
    <w:abstractNumId w:val="4"/>
  </w:num>
  <w:num w:numId="25">
    <w:abstractNumId w:val="9"/>
  </w:num>
  <w:num w:numId="26">
    <w:abstractNumId w:val="24"/>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3"/>
  </w:num>
  <w:num w:numId="30">
    <w:abstractNumId w:val="23"/>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Pr>
  <w:compat>
    <w:wpJustification/>
    <w:spaceForUL/>
    <w:balanceSingleByteDoubleByteWidth/>
    <w:doNotLeaveBackslashAlone/>
    <w:ulTrailSpace/>
    <w:doNotExpandShiftReturn/>
    <w:adjustLineHeightInTable/>
    <w:doNotUseHTMLParagraphAutoSpacing/>
    <w:compatSetting w:name="compatibilityMode" w:uri="http://schemas.microsoft.com/office/word" w:val="12"/>
  </w:compat>
  <w:docVars>
    <w:docVar w:name="DMSVersion" w:val="1"/>
  </w:docVars>
  <w:rsids>
    <w:rsidRoot w:val="00696FF2"/>
    <w:rsid w:val="00002DBC"/>
    <w:rsid w:val="000122CA"/>
    <w:rsid w:val="00012669"/>
    <w:rsid w:val="000141A6"/>
    <w:rsid w:val="0001526F"/>
    <w:rsid w:val="000243F1"/>
    <w:rsid w:val="00025E38"/>
    <w:rsid w:val="000313CB"/>
    <w:rsid w:val="000325EB"/>
    <w:rsid w:val="00035DDC"/>
    <w:rsid w:val="00037EB3"/>
    <w:rsid w:val="0004172A"/>
    <w:rsid w:val="00045803"/>
    <w:rsid w:val="00046DE1"/>
    <w:rsid w:val="0005248F"/>
    <w:rsid w:val="00057E76"/>
    <w:rsid w:val="00060012"/>
    <w:rsid w:val="000629AD"/>
    <w:rsid w:val="00062DB9"/>
    <w:rsid w:val="0006411F"/>
    <w:rsid w:val="00070DD7"/>
    <w:rsid w:val="00074BFA"/>
    <w:rsid w:val="00075228"/>
    <w:rsid w:val="0007670A"/>
    <w:rsid w:val="00081DE9"/>
    <w:rsid w:val="00084344"/>
    <w:rsid w:val="0008668E"/>
    <w:rsid w:val="00091806"/>
    <w:rsid w:val="0009310D"/>
    <w:rsid w:val="00094B3D"/>
    <w:rsid w:val="000A5D8E"/>
    <w:rsid w:val="000B11BD"/>
    <w:rsid w:val="000B1CC5"/>
    <w:rsid w:val="000B1F75"/>
    <w:rsid w:val="000B43AD"/>
    <w:rsid w:val="000B6B06"/>
    <w:rsid w:val="000C789F"/>
    <w:rsid w:val="000D0FB3"/>
    <w:rsid w:val="000D3282"/>
    <w:rsid w:val="000D4BC1"/>
    <w:rsid w:val="000E223A"/>
    <w:rsid w:val="000E2878"/>
    <w:rsid w:val="000E7814"/>
    <w:rsid w:val="000F130B"/>
    <w:rsid w:val="000F283E"/>
    <w:rsid w:val="000F4860"/>
    <w:rsid w:val="000F75C7"/>
    <w:rsid w:val="00100091"/>
    <w:rsid w:val="00102ACC"/>
    <w:rsid w:val="00111570"/>
    <w:rsid w:val="001139DB"/>
    <w:rsid w:val="001149E3"/>
    <w:rsid w:val="0011621F"/>
    <w:rsid w:val="00116C55"/>
    <w:rsid w:val="00117179"/>
    <w:rsid w:val="0013126D"/>
    <w:rsid w:val="001325C9"/>
    <w:rsid w:val="00134981"/>
    <w:rsid w:val="00135AAC"/>
    <w:rsid w:val="00141311"/>
    <w:rsid w:val="00141CA7"/>
    <w:rsid w:val="00145E7D"/>
    <w:rsid w:val="0015189C"/>
    <w:rsid w:val="00152C2B"/>
    <w:rsid w:val="001530F2"/>
    <w:rsid w:val="00155075"/>
    <w:rsid w:val="00155F55"/>
    <w:rsid w:val="00163C7E"/>
    <w:rsid w:val="00165B77"/>
    <w:rsid w:val="00167065"/>
    <w:rsid w:val="00167948"/>
    <w:rsid w:val="00170167"/>
    <w:rsid w:val="00172E02"/>
    <w:rsid w:val="00176508"/>
    <w:rsid w:val="001773F8"/>
    <w:rsid w:val="00177EC5"/>
    <w:rsid w:val="0018140B"/>
    <w:rsid w:val="00182AA4"/>
    <w:rsid w:val="00184003"/>
    <w:rsid w:val="00190575"/>
    <w:rsid w:val="001938AB"/>
    <w:rsid w:val="001A0DC3"/>
    <w:rsid w:val="001A3B1C"/>
    <w:rsid w:val="001A3D75"/>
    <w:rsid w:val="001A3DCF"/>
    <w:rsid w:val="001B09F4"/>
    <w:rsid w:val="001B2832"/>
    <w:rsid w:val="001B5F15"/>
    <w:rsid w:val="001C17AE"/>
    <w:rsid w:val="001D3DB7"/>
    <w:rsid w:val="001D579E"/>
    <w:rsid w:val="001E06D6"/>
    <w:rsid w:val="001E0FEA"/>
    <w:rsid w:val="001E128B"/>
    <w:rsid w:val="001E695C"/>
    <w:rsid w:val="001F1FC2"/>
    <w:rsid w:val="001F274A"/>
    <w:rsid w:val="001F3242"/>
    <w:rsid w:val="001F532B"/>
    <w:rsid w:val="001F752F"/>
    <w:rsid w:val="00203C04"/>
    <w:rsid w:val="002048A9"/>
    <w:rsid w:val="00205BC6"/>
    <w:rsid w:val="00206F5F"/>
    <w:rsid w:val="00207CF8"/>
    <w:rsid w:val="00210B2A"/>
    <w:rsid w:val="002144AD"/>
    <w:rsid w:val="00221591"/>
    <w:rsid w:val="00233B4C"/>
    <w:rsid w:val="00234C69"/>
    <w:rsid w:val="00235C3B"/>
    <w:rsid w:val="0023652C"/>
    <w:rsid w:val="0024280C"/>
    <w:rsid w:val="00243F68"/>
    <w:rsid w:val="00245D65"/>
    <w:rsid w:val="002464C0"/>
    <w:rsid w:val="00256E89"/>
    <w:rsid w:val="00257627"/>
    <w:rsid w:val="00257C15"/>
    <w:rsid w:val="00260073"/>
    <w:rsid w:val="0026346B"/>
    <w:rsid w:val="0026522B"/>
    <w:rsid w:val="0026525D"/>
    <w:rsid w:val="00266643"/>
    <w:rsid w:val="002714F5"/>
    <w:rsid w:val="00272285"/>
    <w:rsid w:val="00273668"/>
    <w:rsid w:val="00275D2A"/>
    <w:rsid w:val="00280C5D"/>
    <w:rsid w:val="00280C5E"/>
    <w:rsid w:val="00282B31"/>
    <w:rsid w:val="002845A1"/>
    <w:rsid w:val="00287B62"/>
    <w:rsid w:val="00295498"/>
    <w:rsid w:val="00296F16"/>
    <w:rsid w:val="002B2C20"/>
    <w:rsid w:val="002B49CF"/>
    <w:rsid w:val="002C4724"/>
    <w:rsid w:val="002C6FDB"/>
    <w:rsid w:val="002C7FEB"/>
    <w:rsid w:val="002D4F50"/>
    <w:rsid w:val="002D5AB5"/>
    <w:rsid w:val="002E4A5A"/>
    <w:rsid w:val="002E4D46"/>
    <w:rsid w:val="002E58D2"/>
    <w:rsid w:val="002E638B"/>
    <w:rsid w:val="002F1453"/>
    <w:rsid w:val="002F370A"/>
    <w:rsid w:val="002F3D28"/>
    <w:rsid w:val="002F72EB"/>
    <w:rsid w:val="00301BA3"/>
    <w:rsid w:val="003021B3"/>
    <w:rsid w:val="00302796"/>
    <w:rsid w:val="003150F7"/>
    <w:rsid w:val="003151E8"/>
    <w:rsid w:val="00316DC1"/>
    <w:rsid w:val="003214C1"/>
    <w:rsid w:val="003220A9"/>
    <w:rsid w:val="00327EBF"/>
    <w:rsid w:val="00334646"/>
    <w:rsid w:val="00334B1D"/>
    <w:rsid w:val="0033689F"/>
    <w:rsid w:val="003543C0"/>
    <w:rsid w:val="00363C2B"/>
    <w:rsid w:val="00365A18"/>
    <w:rsid w:val="0037376F"/>
    <w:rsid w:val="0038078E"/>
    <w:rsid w:val="00380A35"/>
    <w:rsid w:val="003921E5"/>
    <w:rsid w:val="0039309E"/>
    <w:rsid w:val="0039755C"/>
    <w:rsid w:val="003A140D"/>
    <w:rsid w:val="003A17C2"/>
    <w:rsid w:val="003A3CCE"/>
    <w:rsid w:val="003A4948"/>
    <w:rsid w:val="003A4F77"/>
    <w:rsid w:val="003A4FFF"/>
    <w:rsid w:val="003C25AA"/>
    <w:rsid w:val="003C55BF"/>
    <w:rsid w:val="003D2255"/>
    <w:rsid w:val="003D34C5"/>
    <w:rsid w:val="003D49BE"/>
    <w:rsid w:val="003D4BD0"/>
    <w:rsid w:val="003D5F4D"/>
    <w:rsid w:val="003E09F1"/>
    <w:rsid w:val="003E0EB2"/>
    <w:rsid w:val="003E4463"/>
    <w:rsid w:val="003E5C2F"/>
    <w:rsid w:val="003F0C0D"/>
    <w:rsid w:val="0040268B"/>
    <w:rsid w:val="00406E20"/>
    <w:rsid w:val="00407C0F"/>
    <w:rsid w:val="00411126"/>
    <w:rsid w:val="0041360E"/>
    <w:rsid w:val="00421E46"/>
    <w:rsid w:val="00422920"/>
    <w:rsid w:val="00422DC4"/>
    <w:rsid w:val="00423C1F"/>
    <w:rsid w:val="00427161"/>
    <w:rsid w:val="00431DE3"/>
    <w:rsid w:val="00432342"/>
    <w:rsid w:val="00437DB9"/>
    <w:rsid w:val="004413D9"/>
    <w:rsid w:val="00447D6E"/>
    <w:rsid w:val="00450ABE"/>
    <w:rsid w:val="00455ED8"/>
    <w:rsid w:val="004562B7"/>
    <w:rsid w:val="00470BF0"/>
    <w:rsid w:val="00473A08"/>
    <w:rsid w:val="004763B0"/>
    <w:rsid w:val="004815C1"/>
    <w:rsid w:val="00482432"/>
    <w:rsid w:val="004832C4"/>
    <w:rsid w:val="0049104E"/>
    <w:rsid w:val="00492F88"/>
    <w:rsid w:val="00495D0B"/>
    <w:rsid w:val="00497DEB"/>
    <w:rsid w:val="004A183E"/>
    <w:rsid w:val="004B178F"/>
    <w:rsid w:val="004B3BD1"/>
    <w:rsid w:val="004B56AC"/>
    <w:rsid w:val="004C001E"/>
    <w:rsid w:val="004C1B86"/>
    <w:rsid w:val="004C2899"/>
    <w:rsid w:val="004D0C12"/>
    <w:rsid w:val="004D1851"/>
    <w:rsid w:val="004D2A8D"/>
    <w:rsid w:val="004D59BD"/>
    <w:rsid w:val="004E1A77"/>
    <w:rsid w:val="004E7B98"/>
    <w:rsid w:val="004F2B4C"/>
    <w:rsid w:val="004F586C"/>
    <w:rsid w:val="004F6B1A"/>
    <w:rsid w:val="004F71E0"/>
    <w:rsid w:val="00503D9B"/>
    <w:rsid w:val="00512341"/>
    <w:rsid w:val="00514D5E"/>
    <w:rsid w:val="00515598"/>
    <w:rsid w:val="005247D5"/>
    <w:rsid w:val="00524C63"/>
    <w:rsid w:val="0052524F"/>
    <w:rsid w:val="00525AA4"/>
    <w:rsid w:val="00532ED7"/>
    <w:rsid w:val="005360B2"/>
    <w:rsid w:val="00540757"/>
    <w:rsid w:val="00542AD7"/>
    <w:rsid w:val="00555B43"/>
    <w:rsid w:val="005649D5"/>
    <w:rsid w:val="00575A59"/>
    <w:rsid w:val="00575C20"/>
    <w:rsid w:val="005839DB"/>
    <w:rsid w:val="005873D3"/>
    <w:rsid w:val="00591FAF"/>
    <w:rsid w:val="005A0593"/>
    <w:rsid w:val="005A15A7"/>
    <w:rsid w:val="005A2024"/>
    <w:rsid w:val="005A2ECB"/>
    <w:rsid w:val="005A318B"/>
    <w:rsid w:val="005A389B"/>
    <w:rsid w:val="005A3B04"/>
    <w:rsid w:val="005A4317"/>
    <w:rsid w:val="005A454A"/>
    <w:rsid w:val="005A51BD"/>
    <w:rsid w:val="005B0143"/>
    <w:rsid w:val="005B0FD6"/>
    <w:rsid w:val="005B18FA"/>
    <w:rsid w:val="005B2554"/>
    <w:rsid w:val="005C1BB0"/>
    <w:rsid w:val="005C244D"/>
    <w:rsid w:val="005D07A7"/>
    <w:rsid w:val="005D2052"/>
    <w:rsid w:val="005D6A5F"/>
    <w:rsid w:val="005D719B"/>
    <w:rsid w:val="005E082D"/>
    <w:rsid w:val="005E09EB"/>
    <w:rsid w:val="005E0E33"/>
    <w:rsid w:val="005E6307"/>
    <w:rsid w:val="005E7969"/>
    <w:rsid w:val="00600568"/>
    <w:rsid w:val="00600B3A"/>
    <w:rsid w:val="0060627D"/>
    <w:rsid w:val="0061471C"/>
    <w:rsid w:val="00617773"/>
    <w:rsid w:val="00621F37"/>
    <w:rsid w:val="00623B10"/>
    <w:rsid w:val="00624B04"/>
    <w:rsid w:val="006266FB"/>
    <w:rsid w:val="006266FD"/>
    <w:rsid w:val="00630BA7"/>
    <w:rsid w:val="006334A8"/>
    <w:rsid w:val="00642CEF"/>
    <w:rsid w:val="0064719D"/>
    <w:rsid w:val="00647FB8"/>
    <w:rsid w:val="00650C0F"/>
    <w:rsid w:val="00655807"/>
    <w:rsid w:val="00655CE3"/>
    <w:rsid w:val="00662355"/>
    <w:rsid w:val="006654FE"/>
    <w:rsid w:val="006718AF"/>
    <w:rsid w:val="006719F7"/>
    <w:rsid w:val="006822DF"/>
    <w:rsid w:val="0068527E"/>
    <w:rsid w:val="00691B6A"/>
    <w:rsid w:val="00691F42"/>
    <w:rsid w:val="00693100"/>
    <w:rsid w:val="00695438"/>
    <w:rsid w:val="0069660C"/>
    <w:rsid w:val="00696FF2"/>
    <w:rsid w:val="00697F5F"/>
    <w:rsid w:val="006A2038"/>
    <w:rsid w:val="006A21D9"/>
    <w:rsid w:val="006A2DA3"/>
    <w:rsid w:val="006A3C32"/>
    <w:rsid w:val="006A55FE"/>
    <w:rsid w:val="006A7213"/>
    <w:rsid w:val="006C5255"/>
    <w:rsid w:val="006C5F06"/>
    <w:rsid w:val="006D0FCA"/>
    <w:rsid w:val="006D1484"/>
    <w:rsid w:val="006D14C5"/>
    <w:rsid w:val="006D3FF8"/>
    <w:rsid w:val="006D4B84"/>
    <w:rsid w:val="006D63E0"/>
    <w:rsid w:val="006D6ACB"/>
    <w:rsid w:val="006E2D63"/>
    <w:rsid w:val="006E463F"/>
    <w:rsid w:val="006F03AA"/>
    <w:rsid w:val="006F0931"/>
    <w:rsid w:val="006F1FF7"/>
    <w:rsid w:val="006F3996"/>
    <w:rsid w:val="006F4930"/>
    <w:rsid w:val="007053D0"/>
    <w:rsid w:val="00705F22"/>
    <w:rsid w:val="007074BD"/>
    <w:rsid w:val="00707508"/>
    <w:rsid w:val="0071312D"/>
    <w:rsid w:val="00714856"/>
    <w:rsid w:val="0071570B"/>
    <w:rsid w:val="00716409"/>
    <w:rsid w:val="00720489"/>
    <w:rsid w:val="00720DDD"/>
    <w:rsid w:val="00724E6C"/>
    <w:rsid w:val="007312B6"/>
    <w:rsid w:val="00737073"/>
    <w:rsid w:val="00740CD8"/>
    <w:rsid w:val="00745B1E"/>
    <w:rsid w:val="007503F5"/>
    <w:rsid w:val="00751208"/>
    <w:rsid w:val="00756D91"/>
    <w:rsid w:val="0076440E"/>
    <w:rsid w:val="0076462A"/>
    <w:rsid w:val="00765D03"/>
    <w:rsid w:val="007668CF"/>
    <w:rsid w:val="0076696E"/>
    <w:rsid w:val="0077329A"/>
    <w:rsid w:val="00774138"/>
    <w:rsid w:val="007759CA"/>
    <w:rsid w:val="00776CA7"/>
    <w:rsid w:val="007923B4"/>
    <w:rsid w:val="00793626"/>
    <w:rsid w:val="0079556B"/>
    <w:rsid w:val="0079567D"/>
    <w:rsid w:val="00797CF5"/>
    <w:rsid w:val="007A0110"/>
    <w:rsid w:val="007A4685"/>
    <w:rsid w:val="007A67A3"/>
    <w:rsid w:val="007C02F1"/>
    <w:rsid w:val="007C4495"/>
    <w:rsid w:val="007C5FD2"/>
    <w:rsid w:val="007C6515"/>
    <w:rsid w:val="007C6518"/>
    <w:rsid w:val="007C6762"/>
    <w:rsid w:val="007C6B40"/>
    <w:rsid w:val="007C783F"/>
    <w:rsid w:val="007D0AA6"/>
    <w:rsid w:val="007D0D3F"/>
    <w:rsid w:val="007D39AA"/>
    <w:rsid w:val="007D57A4"/>
    <w:rsid w:val="007E20D9"/>
    <w:rsid w:val="007E4382"/>
    <w:rsid w:val="007E7CEC"/>
    <w:rsid w:val="007F38A1"/>
    <w:rsid w:val="007F3DA7"/>
    <w:rsid w:val="0080393A"/>
    <w:rsid w:val="00804173"/>
    <w:rsid w:val="00812A00"/>
    <w:rsid w:val="00815194"/>
    <w:rsid w:val="00816919"/>
    <w:rsid w:val="008201E1"/>
    <w:rsid w:val="00822B4B"/>
    <w:rsid w:val="008240D7"/>
    <w:rsid w:val="00825D7A"/>
    <w:rsid w:val="0083077A"/>
    <w:rsid w:val="0083680E"/>
    <w:rsid w:val="0084236F"/>
    <w:rsid w:val="008448D6"/>
    <w:rsid w:val="00850917"/>
    <w:rsid w:val="00850BB7"/>
    <w:rsid w:val="00862762"/>
    <w:rsid w:val="00862949"/>
    <w:rsid w:val="0086657F"/>
    <w:rsid w:val="00870258"/>
    <w:rsid w:val="008712D1"/>
    <w:rsid w:val="00872F5D"/>
    <w:rsid w:val="008740DC"/>
    <w:rsid w:val="00875CD3"/>
    <w:rsid w:val="00880BB8"/>
    <w:rsid w:val="008843F2"/>
    <w:rsid w:val="0089401A"/>
    <w:rsid w:val="0089586E"/>
    <w:rsid w:val="008A0A05"/>
    <w:rsid w:val="008A0B52"/>
    <w:rsid w:val="008A3640"/>
    <w:rsid w:val="008B012B"/>
    <w:rsid w:val="008B17C1"/>
    <w:rsid w:val="008B272F"/>
    <w:rsid w:val="008C2A2C"/>
    <w:rsid w:val="008C72FA"/>
    <w:rsid w:val="008D2F49"/>
    <w:rsid w:val="008D3368"/>
    <w:rsid w:val="008E0264"/>
    <w:rsid w:val="008E0647"/>
    <w:rsid w:val="008E3F07"/>
    <w:rsid w:val="008E6527"/>
    <w:rsid w:val="008E659A"/>
    <w:rsid w:val="008F016A"/>
    <w:rsid w:val="008F1804"/>
    <w:rsid w:val="008F23FE"/>
    <w:rsid w:val="008F3AE9"/>
    <w:rsid w:val="008F4226"/>
    <w:rsid w:val="008F5539"/>
    <w:rsid w:val="008F7350"/>
    <w:rsid w:val="00903F15"/>
    <w:rsid w:val="00906491"/>
    <w:rsid w:val="00907D5E"/>
    <w:rsid w:val="00912928"/>
    <w:rsid w:val="009135C7"/>
    <w:rsid w:val="00915C24"/>
    <w:rsid w:val="00916249"/>
    <w:rsid w:val="00916255"/>
    <w:rsid w:val="00924E83"/>
    <w:rsid w:val="00925A01"/>
    <w:rsid w:val="0093310C"/>
    <w:rsid w:val="00934C15"/>
    <w:rsid w:val="00943519"/>
    <w:rsid w:val="009464C4"/>
    <w:rsid w:val="00946AF5"/>
    <w:rsid w:val="00951767"/>
    <w:rsid w:val="0095610A"/>
    <w:rsid w:val="009572BF"/>
    <w:rsid w:val="00963A8D"/>
    <w:rsid w:val="00964D64"/>
    <w:rsid w:val="00967016"/>
    <w:rsid w:val="00967741"/>
    <w:rsid w:val="00970281"/>
    <w:rsid w:val="00974922"/>
    <w:rsid w:val="00975C1B"/>
    <w:rsid w:val="00975F28"/>
    <w:rsid w:val="00982B32"/>
    <w:rsid w:val="0099378D"/>
    <w:rsid w:val="0099702B"/>
    <w:rsid w:val="009A39F0"/>
    <w:rsid w:val="009A6711"/>
    <w:rsid w:val="009B1A2F"/>
    <w:rsid w:val="009B526F"/>
    <w:rsid w:val="009C3A71"/>
    <w:rsid w:val="009D0F59"/>
    <w:rsid w:val="009D20F3"/>
    <w:rsid w:val="009D2C12"/>
    <w:rsid w:val="009D3940"/>
    <w:rsid w:val="009D7FE8"/>
    <w:rsid w:val="009E5CB2"/>
    <w:rsid w:val="009F1DA8"/>
    <w:rsid w:val="009F3028"/>
    <w:rsid w:val="009F5BA6"/>
    <w:rsid w:val="009F691E"/>
    <w:rsid w:val="00A0502D"/>
    <w:rsid w:val="00A13137"/>
    <w:rsid w:val="00A15E2B"/>
    <w:rsid w:val="00A168BB"/>
    <w:rsid w:val="00A16A10"/>
    <w:rsid w:val="00A257B9"/>
    <w:rsid w:val="00A328C7"/>
    <w:rsid w:val="00A35F65"/>
    <w:rsid w:val="00A45D7C"/>
    <w:rsid w:val="00A5050D"/>
    <w:rsid w:val="00A514C7"/>
    <w:rsid w:val="00A52428"/>
    <w:rsid w:val="00A5346C"/>
    <w:rsid w:val="00A6412A"/>
    <w:rsid w:val="00A66215"/>
    <w:rsid w:val="00A7472C"/>
    <w:rsid w:val="00A74DBA"/>
    <w:rsid w:val="00A7659D"/>
    <w:rsid w:val="00A80EB3"/>
    <w:rsid w:val="00A81578"/>
    <w:rsid w:val="00A81692"/>
    <w:rsid w:val="00A81E89"/>
    <w:rsid w:val="00A83A8B"/>
    <w:rsid w:val="00A869F3"/>
    <w:rsid w:val="00A91124"/>
    <w:rsid w:val="00A914E7"/>
    <w:rsid w:val="00A96B19"/>
    <w:rsid w:val="00AA1914"/>
    <w:rsid w:val="00AA1D5E"/>
    <w:rsid w:val="00AB06C8"/>
    <w:rsid w:val="00AB63B5"/>
    <w:rsid w:val="00AD15C5"/>
    <w:rsid w:val="00AE6E2A"/>
    <w:rsid w:val="00AE7F1A"/>
    <w:rsid w:val="00AF4E68"/>
    <w:rsid w:val="00AF5CD0"/>
    <w:rsid w:val="00B0222F"/>
    <w:rsid w:val="00B02CC5"/>
    <w:rsid w:val="00B03581"/>
    <w:rsid w:val="00B05458"/>
    <w:rsid w:val="00B121D4"/>
    <w:rsid w:val="00B244F0"/>
    <w:rsid w:val="00B36D6E"/>
    <w:rsid w:val="00B4080E"/>
    <w:rsid w:val="00B4153A"/>
    <w:rsid w:val="00B451D9"/>
    <w:rsid w:val="00B51116"/>
    <w:rsid w:val="00B512B2"/>
    <w:rsid w:val="00B5339A"/>
    <w:rsid w:val="00B55CED"/>
    <w:rsid w:val="00B600C2"/>
    <w:rsid w:val="00B61500"/>
    <w:rsid w:val="00B61C07"/>
    <w:rsid w:val="00B61E59"/>
    <w:rsid w:val="00B7014A"/>
    <w:rsid w:val="00B71B16"/>
    <w:rsid w:val="00B74D69"/>
    <w:rsid w:val="00B82917"/>
    <w:rsid w:val="00B83B02"/>
    <w:rsid w:val="00B8465D"/>
    <w:rsid w:val="00B909E7"/>
    <w:rsid w:val="00B90F6A"/>
    <w:rsid w:val="00B92BF4"/>
    <w:rsid w:val="00B94F7C"/>
    <w:rsid w:val="00BA49BF"/>
    <w:rsid w:val="00BA4ABA"/>
    <w:rsid w:val="00BA70B2"/>
    <w:rsid w:val="00BB7F10"/>
    <w:rsid w:val="00BC0AE1"/>
    <w:rsid w:val="00BC5190"/>
    <w:rsid w:val="00BC6A0F"/>
    <w:rsid w:val="00BD04F4"/>
    <w:rsid w:val="00BD1BB3"/>
    <w:rsid w:val="00BD4EAF"/>
    <w:rsid w:val="00BD6476"/>
    <w:rsid w:val="00BD7A95"/>
    <w:rsid w:val="00BE213E"/>
    <w:rsid w:val="00BE3789"/>
    <w:rsid w:val="00BF247F"/>
    <w:rsid w:val="00BF3EFE"/>
    <w:rsid w:val="00C00E64"/>
    <w:rsid w:val="00C028F9"/>
    <w:rsid w:val="00C15EA1"/>
    <w:rsid w:val="00C16A68"/>
    <w:rsid w:val="00C20CED"/>
    <w:rsid w:val="00C228DD"/>
    <w:rsid w:val="00C24F7A"/>
    <w:rsid w:val="00C255A8"/>
    <w:rsid w:val="00C2779D"/>
    <w:rsid w:val="00C373C5"/>
    <w:rsid w:val="00C45849"/>
    <w:rsid w:val="00C47D02"/>
    <w:rsid w:val="00C51FB4"/>
    <w:rsid w:val="00C548BA"/>
    <w:rsid w:val="00C569CC"/>
    <w:rsid w:val="00C61FB7"/>
    <w:rsid w:val="00C62EE2"/>
    <w:rsid w:val="00C65079"/>
    <w:rsid w:val="00C67549"/>
    <w:rsid w:val="00C67AEF"/>
    <w:rsid w:val="00C71306"/>
    <w:rsid w:val="00C764E2"/>
    <w:rsid w:val="00C802D9"/>
    <w:rsid w:val="00C81482"/>
    <w:rsid w:val="00C859DB"/>
    <w:rsid w:val="00C93FDE"/>
    <w:rsid w:val="00C96407"/>
    <w:rsid w:val="00CA5494"/>
    <w:rsid w:val="00CB25EB"/>
    <w:rsid w:val="00CB4780"/>
    <w:rsid w:val="00CB5BE0"/>
    <w:rsid w:val="00CB60E6"/>
    <w:rsid w:val="00CC060E"/>
    <w:rsid w:val="00CC1EAC"/>
    <w:rsid w:val="00CC4787"/>
    <w:rsid w:val="00CC4A05"/>
    <w:rsid w:val="00CC620B"/>
    <w:rsid w:val="00CC6930"/>
    <w:rsid w:val="00CD4B3E"/>
    <w:rsid w:val="00CD6435"/>
    <w:rsid w:val="00CE23CE"/>
    <w:rsid w:val="00D13F09"/>
    <w:rsid w:val="00D142B3"/>
    <w:rsid w:val="00D22327"/>
    <w:rsid w:val="00D347FD"/>
    <w:rsid w:val="00D34D54"/>
    <w:rsid w:val="00D37B4B"/>
    <w:rsid w:val="00D37D6C"/>
    <w:rsid w:val="00D513AB"/>
    <w:rsid w:val="00D56843"/>
    <w:rsid w:val="00D56C04"/>
    <w:rsid w:val="00D56E58"/>
    <w:rsid w:val="00D65088"/>
    <w:rsid w:val="00D73BBD"/>
    <w:rsid w:val="00D76AD0"/>
    <w:rsid w:val="00D77FB3"/>
    <w:rsid w:val="00D81622"/>
    <w:rsid w:val="00D851E1"/>
    <w:rsid w:val="00D85E35"/>
    <w:rsid w:val="00D903C4"/>
    <w:rsid w:val="00D91DE5"/>
    <w:rsid w:val="00D92CD5"/>
    <w:rsid w:val="00D933C9"/>
    <w:rsid w:val="00D96F7F"/>
    <w:rsid w:val="00D9719C"/>
    <w:rsid w:val="00DA06AC"/>
    <w:rsid w:val="00DA1798"/>
    <w:rsid w:val="00DA2239"/>
    <w:rsid w:val="00DA68CE"/>
    <w:rsid w:val="00DB0D45"/>
    <w:rsid w:val="00DB4998"/>
    <w:rsid w:val="00DB7449"/>
    <w:rsid w:val="00DC1011"/>
    <w:rsid w:val="00DC17E3"/>
    <w:rsid w:val="00DC1CE2"/>
    <w:rsid w:val="00DC454B"/>
    <w:rsid w:val="00DC7854"/>
    <w:rsid w:val="00DD1A66"/>
    <w:rsid w:val="00DD6199"/>
    <w:rsid w:val="00DE1511"/>
    <w:rsid w:val="00DE6CEB"/>
    <w:rsid w:val="00DF3081"/>
    <w:rsid w:val="00DF3F3B"/>
    <w:rsid w:val="00DF4011"/>
    <w:rsid w:val="00DF6469"/>
    <w:rsid w:val="00E045E3"/>
    <w:rsid w:val="00E04D3A"/>
    <w:rsid w:val="00E05DCB"/>
    <w:rsid w:val="00E10826"/>
    <w:rsid w:val="00E11439"/>
    <w:rsid w:val="00E15776"/>
    <w:rsid w:val="00E16156"/>
    <w:rsid w:val="00E2404A"/>
    <w:rsid w:val="00E26E95"/>
    <w:rsid w:val="00E41221"/>
    <w:rsid w:val="00E444E5"/>
    <w:rsid w:val="00E4456F"/>
    <w:rsid w:val="00E466F9"/>
    <w:rsid w:val="00E51F15"/>
    <w:rsid w:val="00E521B0"/>
    <w:rsid w:val="00E61EEE"/>
    <w:rsid w:val="00E659C6"/>
    <w:rsid w:val="00E72107"/>
    <w:rsid w:val="00E73D88"/>
    <w:rsid w:val="00E76D7E"/>
    <w:rsid w:val="00E7705A"/>
    <w:rsid w:val="00E770A3"/>
    <w:rsid w:val="00E80C8D"/>
    <w:rsid w:val="00E87BBF"/>
    <w:rsid w:val="00E9005C"/>
    <w:rsid w:val="00E95204"/>
    <w:rsid w:val="00E97EEF"/>
    <w:rsid w:val="00EA0C8E"/>
    <w:rsid w:val="00EA28C0"/>
    <w:rsid w:val="00EA2CCC"/>
    <w:rsid w:val="00EA426C"/>
    <w:rsid w:val="00EA5789"/>
    <w:rsid w:val="00EA58B9"/>
    <w:rsid w:val="00EA6383"/>
    <w:rsid w:val="00EA6D26"/>
    <w:rsid w:val="00EA7756"/>
    <w:rsid w:val="00EB2FC8"/>
    <w:rsid w:val="00EB3734"/>
    <w:rsid w:val="00EB395B"/>
    <w:rsid w:val="00EB44FD"/>
    <w:rsid w:val="00EB5824"/>
    <w:rsid w:val="00EB7EA5"/>
    <w:rsid w:val="00EC05D7"/>
    <w:rsid w:val="00EC1565"/>
    <w:rsid w:val="00EC23B1"/>
    <w:rsid w:val="00EC2882"/>
    <w:rsid w:val="00EC5FB9"/>
    <w:rsid w:val="00EC60D8"/>
    <w:rsid w:val="00EC6D48"/>
    <w:rsid w:val="00ED204B"/>
    <w:rsid w:val="00ED260A"/>
    <w:rsid w:val="00ED2EB3"/>
    <w:rsid w:val="00ED3EDF"/>
    <w:rsid w:val="00EE1BC3"/>
    <w:rsid w:val="00EE3B0D"/>
    <w:rsid w:val="00EE63F3"/>
    <w:rsid w:val="00EF14EF"/>
    <w:rsid w:val="00EF2E12"/>
    <w:rsid w:val="00EF4E7C"/>
    <w:rsid w:val="00F038DC"/>
    <w:rsid w:val="00F11320"/>
    <w:rsid w:val="00F1554C"/>
    <w:rsid w:val="00F17969"/>
    <w:rsid w:val="00F216FA"/>
    <w:rsid w:val="00F21CBD"/>
    <w:rsid w:val="00F22EBA"/>
    <w:rsid w:val="00F26417"/>
    <w:rsid w:val="00F26B89"/>
    <w:rsid w:val="00F27481"/>
    <w:rsid w:val="00F278A7"/>
    <w:rsid w:val="00F30B3A"/>
    <w:rsid w:val="00F3129D"/>
    <w:rsid w:val="00F31E42"/>
    <w:rsid w:val="00F34057"/>
    <w:rsid w:val="00F45450"/>
    <w:rsid w:val="00F46E82"/>
    <w:rsid w:val="00F53CD0"/>
    <w:rsid w:val="00F5498E"/>
    <w:rsid w:val="00F60F3F"/>
    <w:rsid w:val="00F623B3"/>
    <w:rsid w:val="00F70245"/>
    <w:rsid w:val="00F7070A"/>
    <w:rsid w:val="00F71D5A"/>
    <w:rsid w:val="00F729F1"/>
    <w:rsid w:val="00F74BA6"/>
    <w:rsid w:val="00F76CED"/>
    <w:rsid w:val="00F83041"/>
    <w:rsid w:val="00F84018"/>
    <w:rsid w:val="00F84A62"/>
    <w:rsid w:val="00F8551A"/>
    <w:rsid w:val="00F85D73"/>
    <w:rsid w:val="00F864DC"/>
    <w:rsid w:val="00F90250"/>
    <w:rsid w:val="00FA387A"/>
    <w:rsid w:val="00FA4AFA"/>
    <w:rsid w:val="00FB086C"/>
    <w:rsid w:val="00FB0930"/>
    <w:rsid w:val="00FB16C6"/>
    <w:rsid w:val="00FB3D14"/>
    <w:rsid w:val="00FB6877"/>
    <w:rsid w:val="00FB771B"/>
    <w:rsid w:val="00FC1DF3"/>
    <w:rsid w:val="00FC36EE"/>
    <w:rsid w:val="00FC65B8"/>
    <w:rsid w:val="00FD716F"/>
    <w:rsid w:val="00FE15F2"/>
    <w:rsid w:val="00FE7477"/>
    <w:rsid w:val="00FE78A4"/>
    <w:rsid w:val="00FF4CE2"/>
    <w:rsid w:val="00FF6F22"/>
  </w:rsids>
  <m:mathPr>
    <m:mathFont m:val="Cambria Math"/>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0C"/>
    <w:rPr>
      <w:sz w:val="24"/>
    </w:rPr>
  </w:style>
  <w:style w:type="paragraph" w:styleId="Heading1">
    <w:name w:val="heading 1"/>
    <w:basedOn w:val="Normal"/>
    <w:next w:val="Normal"/>
    <w:qFormat/>
    <w:rsid w:val="0024280C"/>
    <w:pPr>
      <w:keepNext/>
      <w:jc w:val="center"/>
      <w:outlineLvl w:val="0"/>
    </w:pPr>
    <w:rPr>
      <w:rFonts w:ascii="Arial" w:hAnsi="Arial"/>
      <w:sz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80C"/>
    <w:pPr>
      <w:jc w:val="center"/>
    </w:pPr>
    <w:rPr>
      <w:b/>
      <w:sz w:val="28"/>
    </w:rPr>
  </w:style>
  <w:style w:type="paragraph" w:styleId="Header">
    <w:name w:val="header"/>
    <w:basedOn w:val="Normal0"/>
    <w:rsid w:val="0024280C"/>
    <w:pPr>
      <w:tabs>
        <w:tab w:val="center" w:pos="4680"/>
        <w:tab w:val="right" w:pos="9360"/>
      </w:tabs>
    </w:pPr>
  </w:style>
  <w:style w:type="paragraph" w:customStyle="1" w:styleId="Normal0">
    <w:name w:val="@Normal"/>
    <w:rsid w:val="0024280C"/>
    <w:rPr>
      <w:sz w:val="24"/>
    </w:rPr>
  </w:style>
  <w:style w:type="paragraph" w:styleId="Footer">
    <w:name w:val="footer"/>
    <w:basedOn w:val="Normal0"/>
    <w:rsid w:val="0024280C"/>
    <w:pPr>
      <w:tabs>
        <w:tab w:val="center" w:pos="4680"/>
        <w:tab w:val="right" w:pos="9360"/>
      </w:tabs>
    </w:pPr>
  </w:style>
  <w:style w:type="character" w:styleId="PageNumber">
    <w:name w:val="page number"/>
    <w:basedOn w:val="DefaultParagraphFont"/>
    <w:rsid w:val="0024280C"/>
  </w:style>
  <w:style w:type="paragraph" w:customStyle="1" w:styleId="Reline">
    <w:name w:val="_Reline"/>
    <w:basedOn w:val="Normal0"/>
    <w:rsid w:val="005649D5"/>
    <w:pPr>
      <w:ind w:left="720" w:hanging="720"/>
    </w:pPr>
  </w:style>
  <w:style w:type="paragraph" w:customStyle="1" w:styleId="10sp0">
    <w:name w:val="_1.0sp 0&quot;"/>
    <w:basedOn w:val="Normal0"/>
    <w:rsid w:val="0024280C"/>
    <w:pPr>
      <w:spacing w:after="240"/>
    </w:pPr>
  </w:style>
  <w:style w:type="paragraph" w:customStyle="1" w:styleId="10sp05">
    <w:name w:val="_1.0sp 0.5&quot;"/>
    <w:basedOn w:val="Normal0"/>
    <w:rsid w:val="0024280C"/>
    <w:pPr>
      <w:spacing w:after="240"/>
      <w:ind w:firstLine="720"/>
    </w:pPr>
  </w:style>
  <w:style w:type="paragraph" w:customStyle="1" w:styleId="TableLeftAlign">
    <w:name w:val="_Table Left Align"/>
    <w:basedOn w:val="Normal"/>
    <w:rsid w:val="00825D7A"/>
    <w:pPr>
      <w:suppressAutoHyphens/>
    </w:pPr>
  </w:style>
  <w:style w:type="paragraph" w:customStyle="1" w:styleId="LetterSignature">
    <w:name w:val="_Letter Signature"/>
    <w:basedOn w:val="Normal0"/>
    <w:rsid w:val="0024280C"/>
    <w:pPr>
      <w:ind w:left="5040"/>
    </w:pPr>
  </w:style>
  <w:style w:type="paragraph" w:styleId="FootnoteText">
    <w:name w:val="footnote text"/>
    <w:basedOn w:val="Normal0"/>
    <w:semiHidden/>
    <w:rsid w:val="0083680E"/>
    <w:pPr>
      <w:tabs>
        <w:tab w:val="left" w:pos="360"/>
      </w:tabs>
      <w:suppressAutoHyphens/>
      <w:spacing w:after="120"/>
      <w:ind w:firstLine="720"/>
    </w:pPr>
  </w:style>
  <w:style w:type="paragraph" w:customStyle="1" w:styleId="FileNumber">
    <w:name w:val="_File Number"/>
    <w:basedOn w:val="Normal0"/>
    <w:rsid w:val="00002DBC"/>
    <w:pPr>
      <w:jc w:val="right"/>
    </w:pPr>
    <w:rPr>
      <w:sz w:val="18"/>
    </w:rPr>
  </w:style>
  <w:style w:type="paragraph" w:customStyle="1" w:styleId="Date">
    <w:name w:val="_Date"/>
    <w:basedOn w:val="Normal0"/>
    <w:rsid w:val="001139DB"/>
    <w:pPr>
      <w:spacing w:after="360"/>
    </w:pPr>
  </w:style>
  <w:style w:type="character" w:styleId="FootnoteReference">
    <w:name w:val="footnote reference"/>
    <w:basedOn w:val="DefaultParagraphFont"/>
    <w:semiHidden/>
    <w:rsid w:val="0083680E"/>
    <w:rPr>
      <w:vertAlign w:val="superscript"/>
    </w:rPr>
  </w:style>
  <w:style w:type="paragraph" w:customStyle="1" w:styleId="Confidentiality">
    <w:name w:val="_Confidentiality"/>
    <w:basedOn w:val="Normal0"/>
    <w:rsid w:val="00EE1BC3"/>
    <w:rPr>
      <w:b/>
      <w:smallCaps/>
      <w:u w:val="single"/>
    </w:rPr>
  </w:style>
  <w:style w:type="paragraph" w:customStyle="1" w:styleId="Delivery">
    <w:name w:val="_Delivery"/>
    <w:basedOn w:val="Normal0"/>
    <w:rsid w:val="00EE1BC3"/>
    <w:rPr>
      <w:b/>
      <w:smallCaps/>
      <w:u w:val="single"/>
    </w:rPr>
  </w:style>
  <w:style w:type="table" w:customStyle="1" w:styleId="TableNoBorders">
    <w:name w:val="_Table No Borders"/>
    <w:basedOn w:val="TableNormal"/>
    <w:rsid w:val="00825D7A"/>
    <w:tblPr>
      <w:jc w:val="center"/>
      <w:tblInd w:w="0" w:type="dxa"/>
      <w:tblCellMar>
        <w:top w:w="0" w:type="dxa"/>
        <w:left w:w="0" w:type="dxa"/>
        <w:bottom w:w="0" w:type="dxa"/>
        <w:right w:w="0" w:type="dxa"/>
      </w:tblCellMar>
    </w:tblPr>
    <w:trPr>
      <w:jc w:val="center"/>
    </w:trPr>
  </w:style>
  <w:style w:type="paragraph" w:customStyle="1" w:styleId="LetterHeader">
    <w:name w:val="_Letter Header"/>
    <w:basedOn w:val="Normal0"/>
    <w:rsid w:val="00816919"/>
    <w:pPr>
      <w:spacing w:after="2400"/>
      <w:ind w:left="-720"/>
    </w:pPr>
  </w:style>
  <w:style w:type="paragraph" w:customStyle="1" w:styleId="LetterSigBlock">
    <w:name w:val="_Letter Sig Block"/>
    <w:basedOn w:val="Normal0"/>
    <w:rsid w:val="004D1851"/>
    <w:rPr>
      <w:noProof/>
      <w:szCs w:val="24"/>
    </w:rPr>
  </w:style>
  <w:style w:type="paragraph" w:customStyle="1" w:styleId="10sp0nospaceafter">
    <w:name w:val="_1.0sp 0&quot; (no space after)"/>
    <w:basedOn w:val="Normal0"/>
    <w:rsid w:val="00697F5F"/>
    <w:pPr>
      <w:suppressAutoHyphens/>
    </w:pPr>
  </w:style>
  <w:style w:type="paragraph" w:customStyle="1" w:styleId="10sp1">
    <w:name w:val="_1.0sp 1&quot;"/>
    <w:basedOn w:val="Normal0"/>
    <w:rsid w:val="00697F5F"/>
    <w:pPr>
      <w:suppressAutoHyphens/>
      <w:spacing w:after="240"/>
      <w:ind w:firstLine="1440"/>
    </w:pPr>
  </w:style>
  <w:style w:type="paragraph" w:customStyle="1" w:styleId="10sp15">
    <w:name w:val="_1.0sp 1.5&quot;"/>
    <w:basedOn w:val="Normal0"/>
    <w:rsid w:val="00697F5F"/>
    <w:pPr>
      <w:suppressAutoHyphens/>
      <w:spacing w:after="240"/>
      <w:ind w:firstLine="2160"/>
    </w:pPr>
  </w:style>
  <w:style w:type="paragraph" w:customStyle="1" w:styleId="10spCentered">
    <w:name w:val="_1.0sp Centered"/>
    <w:basedOn w:val="Normal0"/>
    <w:rsid w:val="00697F5F"/>
    <w:pPr>
      <w:suppressAutoHyphens/>
      <w:spacing w:after="240"/>
      <w:jc w:val="center"/>
    </w:pPr>
  </w:style>
  <w:style w:type="paragraph" w:customStyle="1" w:styleId="10spCenterednospaceafter">
    <w:name w:val="_1.0sp Centered (no space after)"/>
    <w:basedOn w:val="Normal0"/>
    <w:rsid w:val="00697F5F"/>
    <w:pPr>
      <w:suppressAutoHyphens/>
      <w:jc w:val="center"/>
    </w:pPr>
  </w:style>
  <w:style w:type="paragraph" w:customStyle="1" w:styleId="10spHanging05">
    <w:name w:val="_1.0sp Hanging 0.5&quot;"/>
    <w:basedOn w:val="Normal0"/>
    <w:rsid w:val="00697F5F"/>
    <w:pPr>
      <w:suppressAutoHyphens/>
      <w:spacing w:after="240"/>
      <w:ind w:left="720" w:hanging="720"/>
    </w:pPr>
  </w:style>
  <w:style w:type="paragraph" w:customStyle="1" w:styleId="10spHanging05nospaceafter">
    <w:name w:val="_1.0sp Hanging 0.5&quot; (no space after)"/>
    <w:basedOn w:val="Normal0"/>
    <w:rsid w:val="00697F5F"/>
    <w:pPr>
      <w:suppressAutoHyphens/>
      <w:ind w:left="720" w:hanging="720"/>
    </w:pPr>
  </w:style>
  <w:style w:type="paragraph" w:customStyle="1" w:styleId="10spHanging1">
    <w:name w:val="_1.0sp Hanging 1&quot;"/>
    <w:basedOn w:val="Normal0"/>
    <w:rsid w:val="00697F5F"/>
    <w:pPr>
      <w:suppressAutoHyphens/>
      <w:spacing w:after="240"/>
      <w:ind w:left="1440" w:hanging="720"/>
    </w:pPr>
  </w:style>
  <w:style w:type="paragraph" w:customStyle="1" w:styleId="10spHanging15">
    <w:name w:val="_1.0sp Hanging 1.5&quot;"/>
    <w:basedOn w:val="Normal0"/>
    <w:rsid w:val="00697F5F"/>
    <w:pPr>
      <w:suppressAutoHyphens/>
      <w:spacing w:after="240"/>
      <w:ind w:left="2160" w:hanging="720"/>
    </w:pPr>
  </w:style>
  <w:style w:type="paragraph" w:customStyle="1" w:styleId="10spLeftInd05">
    <w:name w:val="_1.0sp Left Ind 0.5&quot;"/>
    <w:basedOn w:val="Normal0"/>
    <w:rsid w:val="00697F5F"/>
    <w:pPr>
      <w:suppressAutoHyphens/>
      <w:spacing w:after="240"/>
      <w:ind w:left="720"/>
    </w:pPr>
  </w:style>
  <w:style w:type="paragraph" w:customStyle="1" w:styleId="10spLeftInd05nospaceafter">
    <w:name w:val="_1.0sp Left Ind 0.5&quot; (no space after)"/>
    <w:basedOn w:val="Normal0"/>
    <w:rsid w:val="00697F5F"/>
    <w:pPr>
      <w:suppressAutoHyphens/>
      <w:ind w:left="720"/>
    </w:pPr>
  </w:style>
  <w:style w:type="paragraph" w:customStyle="1" w:styleId="10spLeftInd1">
    <w:name w:val="_1.0sp Left Ind 1&quot;"/>
    <w:basedOn w:val="Normal0"/>
    <w:rsid w:val="00697F5F"/>
    <w:pPr>
      <w:suppressAutoHyphens/>
      <w:spacing w:after="240"/>
      <w:ind w:left="1440"/>
    </w:pPr>
  </w:style>
  <w:style w:type="paragraph" w:customStyle="1" w:styleId="10spLeftInd15">
    <w:name w:val="_1.0sp Left Ind 1.5&quot;"/>
    <w:basedOn w:val="Normal0"/>
    <w:rsid w:val="00697F5F"/>
    <w:pPr>
      <w:suppressAutoHyphens/>
      <w:spacing w:after="240"/>
      <w:ind w:left="2160"/>
    </w:pPr>
  </w:style>
  <w:style w:type="paragraph" w:customStyle="1" w:styleId="10spLeft-Right05">
    <w:name w:val="_1.0sp Left-Right 0.5&quot;"/>
    <w:basedOn w:val="Normal0"/>
    <w:rsid w:val="00697F5F"/>
    <w:pPr>
      <w:suppressAutoHyphens/>
      <w:spacing w:after="240"/>
      <w:ind w:left="720" w:right="720"/>
    </w:pPr>
  </w:style>
  <w:style w:type="paragraph" w:customStyle="1" w:styleId="10spLeft-Right1">
    <w:name w:val="_1.0sp Left-Right 1&quot;"/>
    <w:basedOn w:val="Normal0"/>
    <w:rsid w:val="00697F5F"/>
    <w:pPr>
      <w:suppressAutoHyphens/>
      <w:spacing w:after="240"/>
      <w:ind w:left="1440" w:right="1440"/>
    </w:pPr>
  </w:style>
  <w:style w:type="paragraph" w:customStyle="1" w:styleId="10spLeft-Right15">
    <w:name w:val="_1.0sp Left-Right 1.5&quot;"/>
    <w:basedOn w:val="Normal0"/>
    <w:rsid w:val="00697F5F"/>
    <w:pPr>
      <w:suppressAutoHyphens/>
      <w:spacing w:after="240"/>
      <w:ind w:left="2160" w:right="2160"/>
    </w:pPr>
  </w:style>
  <w:style w:type="paragraph" w:customStyle="1" w:styleId="10spRightAligned">
    <w:name w:val="_1.0sp Right Aligned"/>
    <w:basedOn w:val="Normal0"/>
    <w:rsid w:val="00697F5F"/>
    <w:pPr>
      <w:suppressAutoHyphens/>
      <w:spacing w:after="240"/>
      <w:jc w:val="right"/>
    </w:pPr>
  </w:style>
  <w:style w:type="paragraph" w:customStyle="1" w:styleId="15sp0">
    <w:name w:val="_1.5sp 0&quot;"/>
    <w:basedOn w:val="Normal0"/>
    <w:rsid w:val="00697F5F"/>
    <w:pPr>
      <w:suppressAutoHyphens/>
      <w:spacing w:after="240" w:line="360" w:lineRule="auto"/>
    </w:pPr>
  </w:style>
  <w:style w:type="paragraph" w:customStyle="1" w:styleId="15sp05">
    <w:name w:val="_1.5sp 0.5&quot;"/>
    <w:basedOn w:val="Normal0"/>
    <w:rsid w:val="00697F5F"/>
    <w:pPr>
      <w:suppressAutoHyphens/>
      <w:spacing w:after="240" w:line="360" w:lineRule="auto"/>
      <w:ind w:firstLine="720"/>
    </w:pPr>
  </w:style>
  <w:style w:type="paragraph" w:customStyle="1" w:styleId="15sp1">
    <w:name w:val="_1.5sp 1&quot;"/>
    <w:basedOn w:val="Normal0"/>
    <w:rsid w:val="00697F5F"/>
    <w:pPr>
      <w:suppressAutoHyphens/>
      <w:spacing w:after="240" w:line="360" w:lineRule="auto"/>
      <w:ind w:firstLine="1440"/>
    </w:pPr>
  </w:style>
  <w:style w:type="paragraph" w:customStyle="1" w:styleId="15sp15">
    <w:name w:val="_1.5sp 1.5&quot;"/>
    <w:basedOn w:val="Normal0"/>
    <w:rsid w:val="00697F5F"/>
    <w:pPr>
      <w:suppressAutoHyphens/>
      <w:spacing w:after="240" w:line="360" w:lineRule="auto"/>
      <w:ind w:firstLine="2160"/>
    </w:pPr>
  </w:style>
  <w:style w:type="paragraph" w:customStyle="1" w:styleId="15spCentered">
    <w:name w:val="_1.5sp Centered"/>
    <w:basedOn w:val="Normal0"/>
    <w:rsid w:val="00697F5F"/>
    <w:pPr>
      <w:suppressAutoHyphens/>
      <w:spacing w:line="360" w:lineRule="auto"/>
      <w:jc w:val="center"/>
    </w:pPr>
  </w:style>
  <w:style w:type="paragraph" w:customStyle="1" w:styleId="15spHanging05">
    <w:name w:val="_1.5sp Hanging 0.5&quot;"/>
    <w:basedOn w:val="Normal0"/>
    <w:rsid w:val="00697F5F"/>
    <w:pPr>
      <w:suppressAutoHyphens/>
      <w:spacing w:line="360" w:lineRule="auto"/>
      <w:ind w:left="720" w:hanging="720"/>
    </w:pPr>
  </w:style>
  <w:style w:type="paragraph" w:customStyle="1" w:styleId="15spHanging1">
    <w:name w:val="_1.5sp Hanging 1&quot;"/>
    <w:basedOn w:val="Normal0"/>
    <w:rsid w:val="00697F5F"/>
    <w:pPr>
      <w:suppressAutoHyphens/>
      <w:spacing w:line="360" w:lineRule="auto"/>
      <w:ind w:left="1440" w:hanging="720"/>
    </w:pPr>
  </w:style>
  <w:style w:type="paragraph" w:customStyle="1" w:styleId="15spHanging15">
    <w:name w:val="_1.5sp Hanging 1.5&quot;"/>
    <w:basedOn w:val="Normal0"/>
    <w:rsid w:val="00697F5F"/>
    <w:pPr>
      <w:suppressAutoHyphens/>
      <w:spacing w:line="360" w:lineRule="auto"/>
      <w:ind w:left="2160" w:hanging="720"/>
    </w:pPr>
  </w:style>
  <w:style w:type="paragraph" w:customStyle="1" w:styleId="15spLeftInd05">
    <w:name w:val="_1.5sp Left Ind 0.5&quot;"/>
    <w:basedOn w:val="Normal0"/>
    <w:rsid w:val="00697F5F"/>
    <w:pPr>
      <w:suppressAutoHyphens/>
      <w:spacing w:line="360" w:lineRule="auto"/>
      <w:ind w:left="720"/>
    </w:pPr>
  </w:style>
  <w:style w:type="paragraph" w:customStyle="1" w:styleId="15spLeftInd1">
    <w:name w:val="_1.5sp Left Ind 1&quot;"/>
    <w:basedOn w:val="Normal0"/>
    <w:rsid w:val="00697F5F"/>
    <w:pPr>
      <w:suppressAutoHyphens/>
      <w:spacing w:after="240" w:line="360" w:lineRule="auto"/>
      <w:ind w:left="1440"/>
    </w:pPr>
  </w:style>
  <w:style w:type="paragraph" w:customStyle="1" w:styleId="15spLeftInd15">
    <w:name w:val="_1.5sp Left Ind 1.5&quot;"/>
    <w:basedOn w:val="Normal0"/>
    <w:rsid w:val="00697F5F"/>
    <w:pPr>
      <w:suppressAutoHyphens/>
      <w:spacing w:line="360" w:lineRule="auto"/>
      <w:ind w:left="2160"/>
    </w:pPr>
  </w:style>
  <w:style w:type="paragraph" w:customStyle="1" w:styleId="15spLeft-Right05">
    <w:name w:val="_1.5sp Left-Right 0.5&quot;"/>
    <w:basedOn w:val="Normal0"/>
    <w:rsid w:val="00697F5F"/>
    <w:pPr>
      <w:suppressAutoHyphens/>
      <w:spacing w:after="240" w:line="360" w:lineRule="auto"/>
      <w:ind w:left="720" w:right="720"/>
    </w:pPr>
  </w:style>
  <w:style w:type="paragraph" w:customStyle="1" w:styleId="15spLeft-Right1">
    <w:name w:val="_1.5sp Left-Right 1&quot;"/>
    <w:basedOn w:val="Normal0"/>
    <w:rsid w:val="00697F5F"/>
    <w:pPr>
      <w:suppressAutoHyphens/>
      <w:spacing w:after="240" w:line="360" w:lineRule="auto"/>
      <w:ind w:left="1440" w:right="1440"/>
    </w:pPr>
  </w:style>
  <w:style w:type="paragraph" w:customStyle="1" w:styleId="15spLeft-Right15">
    <w:name w:val="_1.5sp Left-Right 1.5&quot;"/>
    <w:basedOn w:val="Normal0"/>
    <w:rsid w:val="00697F5F"/>
    <w:pPr>
      <w:suppressAutoHyphens/>
      <w:spacing w:line="360" w:lineRule="auto"/>
      <w:ind w:left="2160" w:right="2160"/>
    </w:pPr>
  </w:style>
  <w:style w:type="paragraph" w:customStyle="1" w:styleId="15spRightAligned">
    <w:name w:val="_1.5sp Right Aligned"/>
    <w:basedOn w:val="Normal0"/>
    <w:rsid w:val="00697F5F"/>
    <w:pPr>
      <w:suppressAutoHyphens/>
      <w:spacing w:line="360" w:lineRule="auto"/>
      <w:jc w:val="right"/>
    </w:pPr>
  </w:style>
  <w:style w:type="paragraph" w:customStyle="1" w:styleId="20sp0">
    <w:name w:val="_2.0sp 0&quot;"/>
    <w:basedOn w:val="Normal0"/>
    <w:rsid w:val="009F691E"/>
    <w:pPr>
      <w:suppressAutoHyphens/>
      <w:spacing w:after="480" w:line="480" w:lineRule="auto"/>
    </w:pPr>
  </w:style>
  <w:style w:type="paragraph" w:customStyle="1" w:styleId="20sp05">
    <w:name w:val="_2.0sp 0.5&quot;"/>
    <w:basedOn w:val="Normal0"/>
    <w:rsid w:val="009F691E"/>
    <w:pPr>
      <w:suppressAutoHyphens/>
      <w:spacing w:after="480" w:line="480" w:lineRule="auto"/>
      <w:ind w:firstLine="720"/>
    </w:pPr>
  </w:style>
  <w:style w:type="paragraph" w:customStyle="1" w:styleId="20sp1">
    <w:name w:val="_2.0sp 1&quot;"/>
    <w:basedOn w:val="Normal0"/>
    <w:rsid w:val="009F691E"/>
    <w:pPr>
      <w:suppressAutoHyphens/>
      <w:spacing w:after="480" w:line="480" w:lineRule="auto"/>
      <w:ind w:firstLine="1440"/>
    </w:pPr>
  </w:style>
  <w:style w:type="paragraph" w:customStyle="1" w:styleId="20sp15">
    <w:name w:val="_2.0sp 1.5&quot;"/>
    <w:basedOn w:val="Normal0"/>
    <w:rsid w:val="009F691E"/>
    <w:pPr>
      <w:suppressAutoHyphens/>
      <w:spacing w:after="480" w:line="480" w:lineRule="auto"/>
      <w:ind w:firstLine="2160"/>
    </w:pPr>
  </w:style>
  <w:style w:type="paragraph" w:customStyle="1" w:styleId="20spCentered">
    <w:name w:val="_2.0sp Centered"/>
    <w:basedOn w:val="Normal0"/>
    <w:rsid w:val="009F691E"/>
    <w:pPr>
      <w:suppressAutoHyphens/>
      <w:spacing w:after="480" w:line="480" w:lineRule="auto"/>
      <w:jc w:val="center"/>
    </w:pPr>
  </w:style>
  <w:style w:type="paragraph" w:customStyle="1" w:styleId="20spHanging05">
    <w:name w:val="_2.0sp Hanging 0.5&quot;"/>
    <w:basedOn w:val="Normal0"/>
    <w:rsid w:val="009F691E"/>
    <w:pPr>
      <w:suppressAutoHyphens/>
      <w:spacing w:after="480" w:line="480" w:lineRule="auto"/>
      <w:ind w:left="720" w:hanging="720"/>
    </w:pPr>
  </w:style>
  <w:style w:type="paragraph" w:customStyle="1" w:styleId="20spHanging1">
    <w:name w:val="_2.0sp Hanging 1&quot;"/>
    <w:basedOn w:val="Normal0"/>
    <w:rsid w:val="009F691E"/>
    <w:pPr>
      <w:suppressAutoHyphens/>
      <w:spacing w:after="480" w:line="480" w:lineRule="auto"/>
      <w:ind w:left="1440" w:hanging="720"/>
    </w:pPr>
  </w:style>
  <w:style w:type="paragraph" w:customStyle="1" w:styleId="20spHanging15">
    <w:name w:val="_2.0sp Hanging 1.5&quot;"/>
    <w:basedOn w:val="Normal0"/>
    <w:rsid w:val="009F691E"/>
    <w:pPr>
      <w:suppressAutoHyphens/>
      <w:spacing w:after="480" w:line="480" w:lineRule="auto"/>
      <w:ind w:left="2160" w:hanging="720"/>
    </w:pPr>
  </w:style>
  <w:style w:type="paragraph" w:customStyle="1" w:styleId="20spLeftInd05">
    <w:name w:val="_2.0sp Left Ind 0.5&quot;"/>
    <w:basedOn w:val="Normal0"/>
    <w:rsid w:val="009F691E"/>
    <w:pPr>
      <w:suppressAutoHyphens/>
      <w:spacing w:after="480" w:line="480" w:lineRule="auto"/>
      <w:ind w:left="720"/>
    </w:pPr>
  </w:style>
  <w:style w:type="paragraph" w:customStyle="1" w:styleId="20spLeftInd1">
    <w:name w:val="_2.0sp Left Ind 1&quot;"/>
    <w:basedOn w:val="Normal0"/>
    <w:rsid w:val="009F691E"/>
    <w:pPr>
      <w:suppressAutoHyphens/>
      <w:spacing w:after="480" w:line="480" w:lineRule="auto"/>
      <w:ind w:left="1440"/>
    </w:pPr>
  </w:style>
  <w:style w:type="paragraph" w:customStyle="1" w:styleId="20spLeftInd15">
    <w:name w:val="_2.0sp Left Ind 1.5&quot;"/>
    <w:basedOn w:val="Normal0"/>
    <w:rsid w:val="009F691E"/>
    <w:pPr>
      <w:suppressAutoHyphens/>
      <w:spacing w:after="480" w:line="480" w:lineRule="auto"/>
      <w:ind w:left="2160"/>
    </w:pPr>
  </w:style>
  <w:style w:type="paragraph" w:customStyle="1" w:styleId="20spLeft-Right05">
    <w:name w:val="_2.0sp Left-Right 0.5&quot;"/>
    <w:basedOn w:val="Normal0"/>
    <w:rsid w:val="009F691E"/>
    <w:pPr>
      <w:suppressAutoHyphens/>
      <w:spacing w:after="480" w:line="480" w:lineRule="auto"/>
      <w:ind w:left="720" w:right="720"/>
    </w:pPr>
  </w:style>
  <w:style w:type="paragraph" w:customStyle="1" w:styleId="20spLeft-Right1">
    <w:name w:val="_2.0sp Left-Right 1&quot;"/>
    <w:basedOn w:val="Normal0"/>
    <w:rsid w:val="009F691E"/>
    <w:pPr>
      <w:suppressAutoHyphens/>
      <w:spacing w:after="480" w:line="480" w:lineRule="auto"/>
      <w:ind w:left="1440" w:right="1440"/>
    </w:pPr>
  </w:style>
  <w:style w:type="paragraph" w:customStyle="1" w:styleId="20spLeft-Right15">
    <w:name w:val="_2.0sp Left-Right 1.5&quot;"/>
    <w:basedOn w:val="Normal0"/>
    <w:rsid w:val="009F691E"/>
    <w:pPr>
      <w:suppressAutoHyphens/>
      <w:spacing w:after="480" w:line="480" w:lineRule="auto"/>
      <w:ind w:left="2160" w:right="2160"/>
    </w:pPr>
  </w:style>
  <w:style w:type="paragraph" w:customStyle="1" w:styleId="20spRightAligned">
    <w:name w:val="_2.0sp Right Aligned"/>
    <w:basedOn w:val="Normal0"/>
    <w:rsid w:val="009F691E"/>
    <w:pPr>
      <w:suppressAutoHyphens/>
      <w:spacing w:after="480" w:line="480" w:lineRule="auto"/>
      <w:jc w:val="right"/>
    </w:pPr>
  </w:style>
  <w:style w:type="paragraph" w:customStyle="1" w:styleId="Bullets0">
    <w:name w:val="_Bullets 0&quot;"/>
    <w:basedOn w:val="Normal0"/>
    <w:rsid w:val="00916255"/>
    <w:pPr>
      <w:numPr>
        <w:numId w:val="1"/>
      </w:numPr>
      <w:suppressAutoHyphens/>
      <w:spacing w:after="240"/>
    </w:pPr>
  </w:style>
  <w:style w:type="paragraph" w:customStyle="1" w:styleId="Bullets05">
    <w:name w:val="_Bullets 0.5&quot;"/>
    <w:basedOn w:val="Normal0"/>
    <w:rsid w:val="00916255"/>
    <w:pPr>
      <w:numPr>
        <w:numId w:val="2"/>
      </w:numPr>
      <w:tabs>
        <w:tab w:val="clear" w:pos="720"/>
      </w:tabs>
      <w:suppressAutoHyphens/>
      <w:spacing w:after="240"/>
      <w:ind w:left="1440"/>
    </w:pPr>
  </w:style>
  <w:style w:type="paragraph" w:customStyle="1" w:styleId="Bullets1">
    <w:name w:val="_Bullets 1&quot;"/>
    <w:basedOn w:val="Normal0"/>
    <w:rsid w:val="00916255"/>
    <w:pPr>
      <w:numPr>
        <w:numId w:val="3"/>
      </w:numPr>
      <w:tabs>
        <w:tab w:val="clear" w:pos="720"/>
      </w:tabs>
      <w:suppressAutoHyphens/>
      <w:spacing w:after="240"/>
      <w:ind w:left="2160"/>
    </w:pPr>
  </w:style>
  <w:style w:type="paragraph" w:customStyle="1" w:styleId="CustomHeading1">
    <w:name w:val="_Custom Heading 1"/>
    <w:basedOn w:val="Normal0"/>
    <w:rsid w:val="00697F5F"/>
    <w:pPr>
      <w:keepNext/>
      <w:keepLines/>
      <w:suppressAutoHyphens/>
      <w:spacing w:after="240"/>
      <w:jc w:val="center"/>
    </w:pPr>
  </w:style>
  <w:style w:type="paragraph" w:customStyle="1" w:styleId="CustomHeading2">
    <w:name w:val="_Custom Heading 2"/>
    <w:basedOn w:val="Normal0"/>
    <w:rsid w:val="00697F5F"/>
    <w:pPr>
      <w:keepNext/>
      <w:keepLines/>
      <w:suppressAutoHyphens/>
      <w:spacing w:after="240"/>
      <w:jc w:val="center"/>
    </w:pPr>
  </w:style>
  <w:style w:type="paragraph" w:customStyle="1" w:styleId="CustomHeading3">
    <w:name w:val="_Custom Heading 3"/>
    <w:basedOn w:val="Normal0"/>
    <w:rsid w:val="00697F5F"/>
    <w:pPr>
      <w:keepNext/>
      <w:keepLines/>
      <w:suppressAutoHyphens/>
      <w:spacing w:after="240"/>
      <w:jc w:val="center"/>
    </w:pPr>
  </w:style>
  <w:style w:type="paragraph" w:customStyle="1" w:styleId="CustomHeading4">
    <w:name w:val="_Custom Heading 4"/>
    <w:basedOn w:val="Normal0"/>
    <w:rsid w:val="00697F5F"/>
    <w:pPr>
      <w:keepNext/>
      <w:keepLines/>
      <w:suppressAutoHyphens/>
      <w:spacing w:after="240"/>
      <w:jc w:val="center"/>
    </w:pPr>
  </w:style>
  <w:style w:type="paragraph" w:customStyle="1" w:styleId="CustomHeading5">
    <w:name w:val="_Custom Heading 5"/>
    <w:basedOn w:val="Normal0"/>
    <w:rsid w:val="00697F5F"/>
    <w:pPr>
      <w:keepNext/>
      <w:keepLines/>
      <w:suppressAutoHyphens/>
      <w:spacing w:after="240"/>
      <w:jc w:val="center"/>
    </w:pPr>
  </w:style>
  <w:style w:type="paragraph" w:customStyle="1" w:styleId="CustomHeading6">
    <w:name w:val="_Custom Heading 6"/>
    <w:basedOn w:val="Normal0"/>
    <w:rsid w:val="00697F5F"/>
    <w:pPr>
      <w:keepNext/>
      <w:keepLines/>
      <w:suppressAutoHyphens/>
      <w:spacing w:after="240"/>
      <w:jc w:val="center"/>
    </w:pPr>
  </w:style>
  <w:style w:type="paragraph" w:customStyle="1" w:styleId="CustomParagraph1">
    <w:name w:val="_Custom Paragraph 1"/>
    <w:basedOn w:val="Normal0"/>
    <w:rsid w:val="00697F5F"/>
    <w:pPr>
      <w:suppressAutoHyphens/>
      <w:spacing w:after="240"/>
    </w:pPr>
  </w:style>
  <w:style w:type="paragraph" w:customStyle="1" w:styleId="CustomParagraph2">
    <w:name w:val="_Custom Paragraph 2"/>
    <w:basedOn w:val="Normal0"/>
    <w:rsid w:val="00697F5F"/>
    <w:pPr>
      <w:suppressAutoHyphens/>
      <w:spacing w:after="240"/>
    </w:pPr>
  </w:style>
  <w:style w:type="paragraph" w:customStyle="1" w:styleId="CustomParagraph3">
    <w:name w:val="_Custom Paragraph 3"/>
    <w:basedOn w:val="Normal0"/>
    <w:rsid w:val="00697F5F"/>
    <w:pPr>
      <w:suppressAutoHyphens/>
      <w:spacing w:after="240"/>
    </w:pPr>
  </w:style>
  <w:style w:type="paragraph" w:customStyle="1" w:styleId="CustomParagraph4">
    <w:name w:val="_Custom Paragraph 4"/>
    <w:basedOn w:val="Normal0"/>
    <w:rsid w:val="00697F5F"/>
    <w:pPr>
      <w:suppressAutoHyphens/>
      <w:spacing w:after="240"/>
    </w:pPr>
  </w:style>
  <w:style w:type="paragraph" w:customStyle="1" w:styleId="CustomParagraph5">
    <w:name w:val="_Custom Paragraph 5"/>
    <w:basedOn w:val="Normal0"/>
    <w:rsid w:val="00697F5F"/>
    <w:pPr>
      <w:suppressAutoHyphens/>
      <w:spacing w:after="240"/>
    </w:pPr>
  </w:style>
  <w:style w:type="paragraph" w:customStyle="1" w:styleId="CustomParagraph6">
    <w:name w:val="_Custom Paragraph 6"/>
    <w:basedOn w:val="Normal0"/>
    <w:rsid w:val="00697F5F"/>
    <w:pPr>
      <w:suppressAutoHyphens/>
      <w:spacing w:after="240"/>
    </w:pPr>
  </w:style>
  <w:style w:type="paragraph" w:customStyle="1" w:styleId="HdgCenter">
    <w:name w:val="_Hdg Center"/>
    <w:basedOn w:val="Normal0"/>
    <w:rsid w:val="00697F5F"/>
    <w:pPr>
      <w:keepNext/>
      <w:keepLines/>
      <w:suppressAutoHyphens/>
      <w:spacing w:after="240"/>
      <w:jc w:val="center"/>
    </w:pPr>
  </w:style>
  <w:style w:type="paragraph" w:customStyle="1" w:styleId="HdgCenterBold">
    <w:name w:val="_Hdg Center Bold"/>
    <w:basedOn w:val="Normal0"/>
    <w:rsid w:val="00697F5F"/>
    <w:pPr>
      <w:keepNext/>
      <w:keepLines/>
      <w:suppressAutoHyphens/>
      <w:spacing w:after="240"/>
      <w:jc w:val="center"/>
    </w:pPr>
    <w:rPr>
      <w:b/>
    </w:rPr>
  </w:style>
  <w:style w:type="paragraph" w:customStyle="1" w:styleId="HdgCenterBold-Italic">
    <w:name w:val="_Hdg Center Bold-Italic"/>
    <w:basedOn w:val="Normal0"/>
    <w:rsid w:val="00697F5F"/>
    <w:pPr>
      <w:keepNext/>
      <w:keepLines/>
      <w:suppressAutoHyphens/>
      <w:spacing w:after="240"/>
      <w:jc w:val="center"/>
    </w:pPr>
    <w:rPr>
      <w:b/>
      <w:i/>
    </w:rPr>
  </w:style>
  <w:style w:type="paragraph" w:customStyle="1" w:styleId="HdgCenterBold-Und">
    <w:name w:val="_Hdg Center Bold-Und"/>
    <w:basedOn w:val="Normal0"/>
    <w:rsid w:val="00697F5F"/>
    <w:pPr>
      <w:keepNext/>
      <w:keepLines/>
      <w:suppressAutoHyphens/>
      <w:spacing w:after="240"/>
      <w:jc w:val="center"/>
    </w:pPr>
    <w:rPr>
      <w:b/>
      <w:u w:val="single"/>
    </w:rPr>
  </w:style>
  <w:style w:type="paragraph" w:customStyle="1" w:styleId="HdgCenterBold-Und-Italic">
    <w:name w:val="_Hdg Center Bold-Und-Italic"/>
    <w:basedOn w:val="Normal0"/>
    <w:rsid w:val="00697F5F"/>
    <w:pPr>
      <w:keepNext/>
      <w:keepLines/>
      <w:suppressAutoHyphens/>
      <w:spacing w:after="240"/>
      <w:jc w:val="center"/>
    </w:pPr>
    <w:rPr>
      <w:b/>
      <w:i/>
      <w:u w:val="single"/>
    </w:rPr>
  </w:style>
  <w:style w:type="paragraph" w:customStyle="1" w:styleId="HdgCenterItalic">
    <w:name w:val="_Hdg Center Italic"/>
    <w:basedOn w:val="Normal0"/>
    <w:rsid w:val="00697F5F"/>
    <w:pPr>
      <w:keepNext/>
      <w:keepLines/>
      <w:suppressAutoHyphens/>
      <w:spacing w:after="240"/>
      <w:jc w:val="center"/>
    </w:pPr>
    <w:rPr>
      <w:i/>
    </w:rPr>
  </w:style>
  <w:style w:type="paragraph" w:customStyle="1" w:styleId="HdgCenterUnd">
    <w:name w:val="_Hdg Center Und"/>
    <w:basedOn w:val="Normal0"/>
    <w:rsid w:val="00697F5F"/>
    <w:pPr>
      <w:keepNext/>
      <w:keepLines/>
      <w:suppressAutoHyphens/>
      <w:spacing w:after="240"/>
      <w:jc w:val="center"/>
    </w:pPr>
    <w:rPr>
      <w:u w:val="single"/>
    </w:rPr>
  </w:style>
  <w:style w:type="paragraph" w:customStyle="1" w:styleId="HdgLeft">
    <w:name w:val="_Hdg Left"/>
    <w:basedOn w:val="Normal0"/>
    <w:rsid w:val="00697F5F"/>
    <w:pPr>
      <w:keepNext/>
      <w:keepLines/>
      <w:suppressAutoHyphens/>
      <w:spacing w:after="240"/>
    </w:pPr>
  </w:style>
  <w:style w:type="paragraph" w:customStyle="1" w:styleId="HdgLeftBold">
    <w:name w:val="_Hdg Left Bold"/>
    <w:basedOn w:val="Normal0"/>
    <w:rsid w:val="00697F5F"/>
    <w:pPr>
      <w:keepNext/>
      <w:keepLines/>
      <w:suppressAutoHyphens/>
      <w:spacing w:after="240"/>
    </w:pPr>
    <w:rPr>
      <w:b/>
    </w:rPr>
  </w:style>
  <w:style w:type="paragraph" w:customStyle="1" w:styleId="HdgLeftBold-Italic">
    <w:name w:val="_Hdg Left Bold-Italic"/>
    <w:basedOn w:val="Normal0"/>
    <w:rsid w:val="00697F5F"/>
    <w:pPr>
      <w:keepNext/>
      <w:keepLines/>
      <w:suppressAutoHyphens/>
      <w:spacing w:after="240"/>
    </w:pPr>
    <w:rPr>
      <w:b/>
      <w:i/>
    </w:rPr>
  </w:style>
  <w:style w:type="paragraph" w:customStyle="1" w:styleId="HdgLeftBold-Und">
    <w:name w:val="_Hdg Left Bold-Und"/>
    <w:basedOn w:val="Normal0"/>
    <w:rsid w:val="00697F5F"/>
    <w:pPr>
      <w:keepNext/>
      <w:keepLines/>
      <w:suppressAutoHyphens/>
      <w:spacing w:after="240"/>
    </w:pPr>
    <w:rPr>
      <w:b/>
      <w:u w:val="single"/>
    </w:rPr>
  </w:style>
  <w:style w:type="paragraph" w:customStyle="1" w:styleId="HdgLeftBold-Und-Italic">
    <w:name w:val="_Hdg Left Bold-Und-Italic"/>
    <w:basedOn w:val="Normal0"/>
    <w:rsid w:val="00697F5F"/>
    <w:pPr>
      <w:keepNext/>
      <w:keepLines/>
      <w:suppressAutoHyphens/>
      <w:spacing w:after="240"/>
    </w:pPr>
    <w:rPr>
      <w:b/>
      <w:i/>
      <w:u w:val="single"/>
    </w:rPr>
  </w:style>
  <w:style w:type="paragraph" w:customStyle="1" w:styleId="HdgLeftItalic">
    <w:name w:val="_Hdg Left Italic"/>
    <w:basedOn w:val="Normal0"/>
    <w:rsid w:val="00697F5F"/>
    <w:pPr>
      <w:keepNext/>
      <w:keepLines/>
      <w:suppressAutoHyphens/>
      <w:spacing w:after="240"/>
    </w:pPr>
    <w:rPr>
      <w:i/>
    </w:rPr>
  </w:style>
  <w:style w:type="paragraph" w:customStyle="1" w:styleId="HdgLeftUnd">
    <w:name w:val="_Hdg Left Und"/>
    <w:basedOn w:val="Normal0"/>
    <w:rsid w:val="00697F5F"/>
    <w:pPr>
      <w:keepNext/>
      <w:keepLines/>
      <w:suppressAutoHyphens/>
      <w:spacing w:after="240"/>
    </w:pPr>
    <w:rPr>
      <w:u w:val="single"/>
    </w:rPr>
  </w:style>
  <w:style w:type="paragraph" w:customStyle="1" w:styleId="HdgRight">
    <w:name w:val="_Hdg Right"/>
    <w:basedOn w:val="Normal0"/>
    <w:rsid w:val="00697F5F"/>
    <w:pPr>
      <w:keepNext/>
      <w:keepLines/>
      <w:suppressAutoHyphens/>
      <w:spacing w:after="240"/>
      <w:jc w:val="right"/>
    </w:pPr>
  </w:style>
  <w:style w:type="paragraph" w:customStyle="1" w:styleId="HdgRightBold">
    <w:name w:val="_Hdg Right Bold"/>
    <w:basedOn w:val="Normal0"/>
    <w:rsid w:val="00697F5F"/>
    <w:pPr>
      <w:keepNext/>
      <w:keepLines/>
      <w:suppressAutoHyphens/>
      <w:spacing w:after="240"/>
      <w:jc w:val="right"/>
    </w:pPr>
    <w:rPr>
      <w:b/>
    </w:rPr>
  </w:style>
  <w:style w:type="paragraph" w:customStyle="1" w:styleId="HdgRightBold-Italic">
    <w:name w:val="_Hdg Right Bold-Italic"/>
    <w:basedOn w:val="Normal0"/>
    <w:rsid w:val="00697F5F"/>
    <w:pPr>
      <w:keepNext/>
      <w:keepLines/>
      <w:suppressAutoHyphens/>
      <w:spacing w:after="240"/>
      <w:jc w:val="right"/>
    </w:pPr>
    <w:rPr>
      <w:b/>
      <w:i/>
    </w:rPr>
  </w:style>
  <w:style w:type="paragraph" w:customStyle="1" w:styleId="HdgRightBold-Und">
    <w:name w:val="_Hdg Right Bold-Und"/>
    <w:basedOn w:val="Normal0"/>
    <w:rsid w:val="00697F5F"/>
    <w:pPr>
      <w:keepNext/>
      <w:keepLines/>
      <w:suppressAutoHyphens/>
      <w:spacing w:after="240"/>
      <w:jc w:val="right"/>
    </w:pPr>
    <w:rPr>
      <w:b/>
      <w:u w:val="single"/>
    </w:rPr>
  </w:style>
  <w:style w:type="paragraph" w:customStyle="1" w:styleId="HdgRightBold-Und-Italic">
    <w:name w:val="_Hdg Right Bold-Und-Italic"/>
    <w:basedOn w:val="Normal0"/>
    <w:rsid w:val="00697F5F"/>
    <w:pPr>
      <w:keepNext/>
      <w:keepLines/>
      <w:suppressAutoHyphens/>
      <w:spacing w:after="240"/>
      <w:jc w:val="right"/>
    </w:pPr>
    <w:rPr>
      <w:b/>
      <w:i/>
      <w:u w:val="single"/>
    </w:rPr>
  </w:style>
  <w:style w:type="paragraph" w:customStyle="1" w:styleId="HdgRightItalic">
    <w:name w:val="_Hdg Right Italic"/>
    <w:basedOn w:val="Normal0"/>
    <w:rsid w:val="00697F5F"/>
    <w:pPr>
      <w:keepNext/>
      <w:keepLines/>
      <w:suppressAutoHyphens/>
      <w:spacing w:after="240"/>
      <w:jc w:val="right"/>
    </w:pPr>
    <w:rPr>
      <w:i/>
    </w:rPr>
  </w:style>
  <w:style w:type="paragraph" w:customStyle="1" w:styleId="HdgRightUnd">
    <w:name w:val="_Hdg Right Und"/>
    <w:basedOn w:val="Normal0"/>
    <w:rsid w:val="00697F5F"/>
    <w:pPr>
      <w:keepNext/>
      <w:keepLines/>
      <w:suppressAutoHyphens/>
      <w:spacing w:after="240"/>
      <w:jc w:val="right"/>
    </w:pPr>
    <w:rPr>
      <w:u w:val="single"/>
    </w:rPr>
  </w:style>
  <w:style w:type="paragraph" w:customStyle="1" w:styleId="Index">
    <w:name w:val="_Index"/>
    <w:basedOn w:val="Normal0"/>
    <w:rsid w:val="00697F5F"/>
    <w:pPr>
      <w:tabs>
        <w:tab w:val="right" w:pos="9360"/>
      </w:tabs>
      <w:suppressAutoHyphens/>
    </w:pPr>
  </w:style>
  <w:style w:type="paragraph" w:customStyle="1" w:styleId="IndexDotLeaders">
    <w:name w:val="_Index Dot Leaders"/>
    <w:basedOn w:val="Normal0"/>
    <w:rsid w:val="00697F5F"/>
    <w:pPr>
      <w:tabs>
        <w:tab w:val="right" w:leader="dot" w:pos="8928"/>
        <w:tab w:val="right" w:pos="9360"/>
      </w:tabs>
      <w:suppressAutoHyphens/>
    </w:pPr>
  </w:style>
  <w:style w:type="paragraph" w:customStyle="1" w:styleId="Non-NumberedHdg1">
    <w:name w:val="_Non-Numbered Hdg 1"/>
    <w:basedOn w:val="Normal0"/>
    <w:rsid w:val="00697F5F"/>
    <w:pPr>
      <w:keepNext/>
      <w:keepLines/>
      <w:suppressAutoHyphens/>
      <w:spacing w:after="240"/>
      <w:jc w:val="center"/>
      <w:outlineLvl w:val="0"/>
    </w:pPr>
    <w:rPr>
      <w:b/>
      <w:u w:val="single"/>
    </w:rPr>
  </w:style>
  <w:style w:type="paragraph" w:customStyle="1" w:styleId="Non-NumberedHdg2">
    <w:name w:val="_Non-Numbered Hdg 2"/>
    <w:basedOn w:val="Normal0"/>
    <w:rsid w:val="00697F5F"/>
    <w:pPr>
      <w:keepNext/>
      <w:keepLines/>
      <w:suppressAutoHyphens/>
      <w:spacing w:after="240"/>
      <w:outlineLvl w:val="1"/>
    </w:pPr>
    <w:rPr>
      <w:b/>
      <w:u w:val="single"/>
    </w:rPr>
  </w:style>
  <w:style w:type="paragraph" w:customStyle="1" w:styleId="Non-NumberedHdg3">
    <w:name w:val="_Non-Numbered Hdg 3"/>
    <w:basedOn w:val="Normal0"/>
    <w:rsid w:val="00697F5F"/>
    <w:pPr>
      <w:keepNext/>
      <w:keepLines/>
      <w:suppressAutoHyphens/>
      <w:spacing w:after="240"/>
      <w:ind w:left="720"/>
      <w:outlineLvl w:val="2"/>
    </w:pPr>
    <w:rPr>
      <w:u w:val="single"/>
    </w:rPr>
  </w:style>
  <w:style w:type="paragraph" w:customStyle="1" w:styleId="TableCentered">
    <w:name w:val="_Table Centered"/>
    <w:basedOn w:val="Normal0"/>
    <w:rsid w:val="00697F5F"/>
    <w:pPr>
      <w:suppressAutoHyphens/>
      <w:jc w:val="center"/>
    </w:pPr>
  </w:style>
  <w:style w:type="paragraph" w:customStyle="1" w:styleId="TableDecimalAlign">
    <w:name w:val="_Table Decimal Align"/>
    <w:basedOn w:val="Normal0"/>
    <w:rsid w:val="00697F5F"/>
    <w:pPr>
      <w:tabs>
        <w:tab w:val="decimal" w:pos="1080"/>
      </w:tabs>
      <w:suppressAutoHyphens/>
    </w:pPr>
  </w:style>
  <w:style w:type="paragraph" w:customStyle="1" w:styleId="TableDotLeader">
    <w:name w:val="_Table Dot Leader"/>
    <w:basedOn w:val="Normal0"/>
    <w:rsid w:val="00697F5F"/>
    <w:pPr>
      <w:tabs>
        <w:tab w:val="right" w:leader="dot" w:pos="2160"/>
      </w:tabs>
      <w:suppressAutoHyphens/>
    </w:pPr>
  </w:style>
  <w:style w:type="paragraph" w:customStyle="1" w:styleId="TableHeadingCentered">
    <w:name w:val="_Table Heading Centered"/>
    <w:basedOn w:val="Normal0"/>
    <w:rsid w:val="00697F5F"/>
    <w:pPr>
      <w:keepNext/>
      <w:keepLines/>
      <w:suppressAutoHyphens/>
      <w:jc w:val="center"/>
    </w:pPr>
    <w:rPr>
      <w:b/>
    </w:rPr>
  </w:style>
  <w:style w:type="paragraph" w:customStyle="1" w:styleId="TableHeadingLeft">
    <w:name w:val="_Table Heading Left"/>
    <w:basedOn w:val="Normal0"/>
    <w:rsid w:val="00697F5F"/>
    <w:pPr>
      <w:keepNext/>
      <w:keepLines/>
      <w:suppressAutoHyphens/>
    </w:pPr>
    <w:rPr>
      <w:b/>
    </w:rPr>
  </w:style>
  <w:style w:type="paragraph" w:customStyle="1" w:styleId="TableHeadingRight">
    <w:name w:val="_Table Heading Right"/>
    <w:basedOn w:val="Normal0"/>
    <w:rsid w:val="00697F5F"/>
    <w:pPr>
      <w:keepNext/>
      <w:keepLines/>
      <w:suppressAutoHyphens/>
      <w:jc w:val="right"/>
    </w:pPr>
    <w:rPr>
      <w:b/>
    </w:rPr>
  </w:style>
  <w:style w:type="paragraph" w:customStyle="1" w:styleId="TableRightAlign">
    <w:name w:val="_Table Right Align"/>
    <w:basedOn w:val="Normal0"/>
    <w:rsid w:val="00697F5F"/>
    <w:pPr>
      <w:suppressAutoHyphens/>
      <w:jc w:val="right"/>
    </w:pPr>
  </w:style>
  <w:style w:type="paragraph" w:styleId="TOC9">
    <w:name w:val="toc 9"/>
    <w:basedOn w:val="Normal0"/>
    <w:next w:val="Normal0"/>
    <w:autoRedefine/>
    <w:semiHidden/>
    <w:rsid w:val="00697F5F"/>
    <w:pPr>
      <w:tabs>
        <w:tab w:val="right" w:leader="dot" w:pos="9360"/>
      </w:tabs>
      <w:suppressAutoHyphens/>
      <w:spacing w:after="240"/>
      <w:ind w:left="6480" w:right="720" w:hanging="720"/>
    </w:pPr>
  </w:style>
  <w:style w:type="paragraph" w:customStyle="1" w:styleId="FirstPageFooter">
    <w:name w:val="_First Page Footer"/>
    <w:basedOn w:val="Footer"/>
    <w:rsid w:val="00D73BBD"/>
    <w:pPr>
      <w:spacing w:before="600"/>
      <w:ind w:left="-720"/>
    </w:pPr>
  </w:style>
  <w:style w:type="paragraph" w:customStyle="1" w:styleId="Bullets2">
    <w:name w:val="_Bullets 2&quot;"/>
    <w:basedOn w:val="Bullets0"/>
    <w:rsid w:val="00EC60D8"/>
    <w:pPr>
      <w:ind w:left="3600"/>
    </w:pPr>
    <w:rPr>
      <w:rFonts w:eastAsia="SimSun"/>
    </w:rPr>
  </w:style>
  <w:style w:type="paragraph" w:customStyle="1" w:styleId="Bullets15">
    <w:name w:val="_Bullets 1.5&quot;"/>
    <w:basedOn w:val="Bullets0"/>
    <w:rsid w:val="00916255"/>
    <w:pPr>
      <w:tabs>
        <w:tab w:val="clear" w:pos="720"/>
      </w:tabs>
      <w:ind w:left="2880"/>
    </w:pPr>
    <w:rPr>
      <w:rFonts w:eastAsia="SimSun"/>
    </w:rPr>
  </w:style>
  <w:style w:type="paragraph" w:customStyle="1" w:styleId="LetterheadFirmName">
    <w:name w:val="_Letterhead Firm Name"/>
    <w:rsid w:val="008F3AE9"/>
    <w:pPr>
      <w:spacing w:after="60"/>
    </w:pPr>
    <w:rPr>
      <w:rFonts w:ascii="Impact" w:hAnsi="Impact"/>
      <w:bCs/>
      <w:noProof/>
      <w:color w:val="5F5F5F"/>
      <w:sz w:val="28"/>
      <w:szCs w:val="28"/>
    </w:rPr>
  </w:style>
  <w:style w:type="paragraph" w:customStyle="1" w:styleId="LetterheadAddress">
    <w:name w:val="_Letterhead Address"/>
    <w:rsid w:val="008F3AE9"/>
    <w:rPr>
      <w:noProof/>
      <w:color w:val="5F5F5F"/>
      <w:sz w:val="18"/>
      <w:szCs w:val="18"/>
    </w:rPr>
  </w:style>
  <w:style w:type="character" w:customStyle="1" w:styleId="LtrHeadSubName">
    <w:name w:val="_LtrHeadSubName"/>
    <w:rsid w:val="008F3AE9"/>
    <w:rPr>
      <w:color w:val="738804"/>
      <w:sz w:val="20"/>
      <w:szCs w:val="20"/>
      <w:lang w:val="en-US"/>
    </w:rPr>
  </w:style>
  <w:style w:type="paragraph" w:customStyle="1" w:styleId="LtrHeadAuthorData">
    <w:name w:val="_LtrHeadAuthorData"/>
    <w:rsid w:val="008F3AE9"/>
    <w:pPr>
      <w:ind w:right="720"/>
      <w:jc w:val="right"/>
    </w:pPr>
    <w:rPr>
      <w:b/>
      <w:sz w:val="19"/>
      <w:szCs w:val="19"/>
    </w:rPr>
  </w:style>
  <w:style w:type="paragraph" w:customStyle="1" w:styleId="LtrHeadAuthorLabels">
    <w:name w:val="_LtrHeadAuthorLabels"/>
    <w:rsid w:val="008F3AE9"/>
    <w:pPr>
      <w:ind w:right="720"/>
      <w:jc w:val="right"/>
    </w:pPr>
    <w:rPr>
      <w:smallCaps/>
      <w:sz w:val="19"/>
      <w:szCs w:val="18"/>
    </w:rPr>
  </w:style>
  <w:style w:type="paragraph" w:customStyle="1" w:styleId="LtrHdBtmAddress">
    <w:name w:val="_LtrHdBtmAddress"/>
    <w:rsid w:val="008F3AE9"/>
    <w:pPr>
      <w:spacing w:line="312" w:lineRule="auto"/>
    </w:pPr>
    <w:rPr>
      <w:noProof/>
      <w:color w:val="5F5F5F"/>
      <w:sz w:val="14"/>
      <w:szCs w:val="14"/>
    </w:rPr>
  </w:style>
  <w:style w:type="paragraph" w:customStyle="1" w:styleId="LtrHdBtmFirmName">
    <w:name w:val="_LtrHdBtmFirmName"/>
    <w:rsid w:val="008F3AE9"/>
    <w:pPr>
      <w:spacing w:after="80"/>
    </w:pPr>
    <w:rPr>
      <w:rFonts w:ascii="Impact" w:hAnsi="Impact"/>
      <w:noProof/>
      <w:color w:val="5F5F5F"/>
      <w:sz w:val="18"/>
      <w:szCs w:val="18"/>
    </w:rPr>
  </w:style>
  <w:style w:type="table" w:styleId="TableGrid">
    <w:name w:val="Table Grid"/>
    <w:basedOn w:val="TableNormal"/>
    <w:rsid w:val="008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Stamp">
    <w:name w:val="_Draft Stamp"/>
    <w:rsid w:val="00696FF2"/>
    <w:pPr>
      <w:jc w:val="right"/>
    </w:pPr>
    <w:rPr>
      <w:rFonts w:ascii="Arial" w:hAnsi="Arial" w:cs="Arial"/>
      <w:b/>
      <w:sz w:val="36"/>
      <w:szCs w:val="32"/>
    </w:rPr>
  </w:style>
  <w:style w:type="paragraph" w:styleId="Date0">
    <w:name w:val="Date"/>
    <w:basedOn w:val="Normal"/>
    <w:next w:val="Normal"/>
    <w:link w:val="DateChar"/>
    <w:rsid w:val="00FD716F"/>
  </w:style>
  <w:style w:type="character" w:customStyle="1" w:styleId="DateChar">
    <w:name w:val="Date Char"/>
    <w:basedOn w:val="DefaultParagraphFont"/>
    <w:link w:val="Date0"/>
    <w:rsid w:val="00FD716F"/>
    <w:rPr>
      <w:sz w:val="24"/>
    </w:rPr>
  </w:style>
  <w:style w:type="paragraph" w:styleId="ListBullet">
    <w:name w:val="List Bullet"/>
    <w:basedOn w:val="Normal"/>
    <w:rsid w:val="0099378D"/>
    <w:pPr>
      <w:numPr>
        <w:numId w:val="11"/>
      </w:numPr>
      <w:contextualSpacing/>
    </w:pPr>
  </w:style>
  <w:style w:type="paragraph" w:styleId="BalloonText">
    <w:name w:val="Balloon Text"/>
    <w:basedOn w:val="Normal"/>
    <w:link w:val="BalloonTextChar"/>
    <w:rsid w:val="00600B3A"/>
    <w:rPr>
      <w:rFonts w:ascii="Tahoma" w:hAnsi="Tahoma" w:cs="Tahoma"/>
      <w:sz w:val="16"/>
      <w:szCs w:val="16"/>
    </w:rPr>
  </w:style>
  <w:style w:type="character" w:customStyle="1" w:styleId="BalloonTextChar">
    <w:name w:val="Balloon Text Char"/>
    <w:basedOn w:val="DefaultParagraphFont"/>
    <w:link w:val="BalloonText"/>
    <w:rsid w:val="00600B3A"/>
    <w:rPr>
      <w:rFonts w:ascii="Tahoma" w:hAnsi="Tahoma" w:cs="Tahoma"/>
      <w:sz w:val="16"/>
      <w:szCs w:val="16"/>
    </w:rPr>
  </w:style>
  <w:style w:type="character" w:styleId="CommentReference">
    <w:name w:val="annotation reference"/>
    <w:basedOn w:val="DefaultParagraphFont"/>
    <w:semiHidden/>
    <w:unhideWhenUsed/>
    <w:rsid w:val="00A914E7"/>
    <w:rPr>
      <w:sz w:val="16"/>
      <w:szCs w:val="16"/>
    </w:rPr>
  </w:style>
  <w:style w:type="paragraph" w:styleId="CommentText">
    <w:name w:val="annotation text"/>
    <w:basedOn w:val="Normal"/>
    <w:link w:val="CommentTextChar"/>
    <w:semiHidden/>
    <w:unhideWhenUsed/>
    <w:rsid w:val="00A914E7"/>
    <w:rPr>
      <w:sz w:val="20"/>
    </w:rPr>
  </w:style>
  <w:style w:type="character" w:customStyle="1" w:styleId="CommentTextChar">
    <w:name w:val="Comment Text Char"/>
    <w:basedOn w:val="DefaultParagraphFont"/>
    <w:link w:val="CommentText"/>
    <w:semiHidden/>
    <w:rsid w:val="00A914E7"/>
  </w:style>
  <w:style w:type="paragraph" w:styleId="CommentSubject">
    <w:name w:val="annotation subject"/>
    <w:basedOn w:val="CommentText"/>
    <w:next w:val="CommentText"/>
    <w:link w:val="CommentSubjectChar"/>
    <w:semiHidden/>
    <w:unhideWhenUsed/>
    <w:rsid w:val="00A914E7"/>
    <w:rPr>
      <w:b/>
      <w:bCs/>
    </w:rPr>
  </w:style>
  <w:style w:type="character" w:customStyle="1" w:styleId="CommentSubjectChar">
    <w:name w:val="Comment Subject Char"/>
    <w:basedOn w:val="CommentTextChar"/>
    <w:link w:val="CommentSubject"/>
    <w:semiHidden/>
    <w:rsid w:val="00A914E7"/>
    <w:rPr>
      <w:b/>
      <w:bCs/>
    </w:rPr>
  </w:style>
  <w:style w:type="numbering" w:customStyle="1" w:styleId="List0">
    <w:name w:val="List 0"/>
    <w:basedOn w:val="NoList"/>
    <w:rsid w:val="00DC1011"/>
    <w:pPr>
      <w:numPr>
        <w:numId w:val="25"/>
      </w:numPr>
    </w:pPr>
  </w:style>
  <w:style w:type="numbering" w:customStyle="1" w:styleId="List31">
    <w:name w:val="List 31"/>
    <w:basedOn w:val="NoList"/>
    <w:rsid w:val="00DC1011"/>
    <w:pPr>
      <w:numPr>
        <w:numId w:val="26"/>
      </w:numPr>
    </w:pPr>
  </w:style>
  <w:style w:type="paragraph" w:styleId="ListParagraph">
    <w:name w:val="List Paragraph"/>
    <w:basedOn w:val="Normal"/>
    <w:uiPriority w:val="34"/>
    <w:qFormat/>
    <w:rsid w:val="003D34C5"/>
    <w:pPr>
      <w:ind w:left="720"/>
    </w:pPr>
    <w:rPr>
      <w:rFonts w:ascii="Calibri" w:eastAsiaTheme="minorHAnsi" w:hAnsi="Calibri"/>
      <w:sz w:val="22"/>
      <w:szCs w:val="22"/>
      <w:lang w:val="en-AU" w:eastAsia="en-AU"/>
    </w:rPr>
  </w:style>
  <w:style w:type="paragraph" w:styleId="Revision">
    <w:name w:val="Revision"/>
    <w:hidden/>
    <w:uiPriority w:val="99"/>
    <w:semiHidden/>
    <w:rsid w:val="00F11320"/>
    <w:rPr>
      <w:sz w:val="24"/>
    </w:rPr>
  </w:style>
  <w:style w:type="character" w:styleId="Hyperlink">
    <w:name w:val="Hyperlink"/>
    <w:basedOn w:val="DefaultParagraphFont"/>
    <w:unhideWhenUsed/>
    <w:rsid w:val="00E51F15"/>
    <w:rPr>
      <w:color w:val="0000FF" w:themeColor="hyperlink"/>
      <w:u w:val="single"/>
    </w:rPr>
  </w:style>
  <w:style w:type="paragraph" w:customStyle="1" w:styleId="CUNumber1">
    <w:name w:val="CU_Number1"/>
    <w:basedOn w:val="Normal"/>
    <w:rsid w:val="00492F88"/>
    <w:pPr>
      <w:numPr>
        <w:numId w:val="30"/>
      </w:numPr>
      <w:spacing w:after="220" w:line="360" w:lineRule="auto"/>
      <w:outlineLvl w:val="0"/>
    </w:pPr>
    <w:rPr>
      <w:rFonts w:eastAsia="PMingLiU"/>
      <w:sz w:val="22"/>
      <w:szCs w:val="24"/>
      <w:lang w:val="en-AU"/>
    </w:rPr>
  </w:style>
  <w:style w:type="paragraph" w:customStyle="1" w:styleId="CUNumber2">
    <w:name w:val="CU_Number2"/>
    <w:basedOn w:val="Normal"/>
    <w:rsid w:val="00492F88"/>
    <w:pPr>
      <w:numPr>
        <w:ilvl w:val="1"/>
        <w:numId w:val="30"/>
      </w:numPr>
      <w:spacing w:after="220" w:line="360" w:lineRule="auto"/>
      <w:outlineLvl w:val="1"/>
    </w:pPr>
    <w:rPr>
      <w:rFonts w:eastAsia="PMingLiU"/>
      <w:sz w:val="22"/>
      <w:szCs w:val="24"/>
      <w:lang w:val="en-AU"/>
    </w:rPr>
  </w:style>
  <w:style w:type="paragraph" w:customStyle="1" w:styleId="CUNumber3">
    <w:name w:val="CU_Number3"/>
    <w:basedOn w:val="Normal"/>
    <w:rsid w:val="00492F88"/>
    <w:pPr>
      <w:numPr>
        <w:ilvl w:val="2"/>
        <w:numId w:val="30"/>
      </w:numPr>
      <w:spacing w:after="220" w:line="360" w:lineRule="auto"/>
      <w:outlineLvl w:val="2"/>
    </w:pPr>
    <w:rPr>
      <w:rFonts w:eastAsia="PMingLiU"/>
      <w:sz w:val="22"/>
      <w:szCs w:val="24"/>
      <w:lang w:val="en-AU"/>
    </w:rPr>
  </w:style>
  <w:style w:type="paragraph" w:customStyle="1" w:styleId="CUNumber4">
    <w:name w:val="CU_Number4"/>
    <w:basedOn w:val="Normal"/>
    <w:rsid w:val="00492F88"/>
    <w:pPr>
      <w:numPr>
        <w:ilvl w:val="3"/>
        <w:numId w:val="30"/>
      </w:numPr>
      <w:spacing w:after="220" w:line="360" w:lineRule="auto"/>
      <w:outlineLvl w:val="3"/>
    </w:pPr>
    <w:rPr>
      <w:rFonts w:eastAsia="PMingLiU"/>
      <w:sz w:val="22"/>
      <w:szCs w:val="24"/>
      <w:lang w:val="en-AU"/>
    </w:rPr>
  </w:style>
  <w:style w:type="paragraph" w:customStyle="1" w:styleId="CUNumber5">
    <w:name w:val="CU_Number5"/>
    <w:basedOn w:val="Normal"/>
    <w:rsid w:val="00492F88"/>
    <w:pPr>
      <w:numPr>
        <w:ilvl w:val="4"/>
        <w:numId w:val="30"/>
      </w:numPr>
      <w:spacing w:after="220" w:line="360" w:lineRule="auto"/>
      <w:outlineLvl w:val="4"/>
    </w:pPr>
    <w:rPr>
      <w:rFonts w:eastAsia="PMingLiU"/>
      <w:sz w:val="22"/>
      <w:szCs w:val="24"/>
      <w:lang w:val="en-AU"/>
    </w:rPr>
  </w:style>
  <w:style w:type="paragraph" w:customStyle="1" w:styleId="CUNumber6">
    <w:name w:val="CU_Number6"/>
    <w:basedOn w:val="Normal"/>
    <w:rsid w:val="00492F88"/>
    <w:pPr>
      <w:numPr>
        <w:ilvl w:val="5"/>
        <w:numId w:val="30"/>
      </w:numPr>
      <w:spacing w:after="220" w:line="360" w:lineRule="auto"/>
      <w:outlineLvl w:val="5"/>
    </w:pPr>
    <w:rPr>
      <w:rFonts w:eastAsia="PMingLiU"/>
      <w:sz w:val="22"/>
      <w:szCs w:val="24"/>
      <w:lang w:val="en-AU"/>
    </w:rPr>
  </w:style>
  <w:style w:type="paragraph" w:customStyle="1" w:styleId="CUNumber7">
    <w:name w:val="CU_Number7"/>
    <w:basedOn w:val="Normal"/>
    <w:rsid w:val="00492F88"/>
    <w:pPr>
      <w:numPr>
        <w:ilvl w:val="6"/>
        <w:numId w:val="30"/>
      </w:numPr>
      <w:spacing w:after="220" w:line="360" w:lineRule="auto"/>
      <w:outlineLvl w:val="6"/>
    </w:pPr>
    <w:rPr>
      <w:rFonts w:eastAsia="PMingLiU"/>
      <w:sz w:val="22"/>
      <w:szCs w:val="24"/>
      <w:lang w:val="en-AU"/>
    </w:rPr>
  </w:style>
  <w:style w:type="paragraph" w:customStyle="1" w:styleId="CUNumber8">
    <w:name w:val="CU_Number8"/>
    <w:basedOn w:val="Normal"/>
    <w:rsid w:val="00492F88"/>
    <w:pPr>
      <w:numPr>
        <w:ilvl w:val="7"/>
        <w:numId w:val="30"/>
      </w:numPr>
      <w:spacing w:after="220" w:line="360" w:lineRule="auto"/>
      <w:outlineLvl w:val="7"/>
    </w:pPr>
    <w:rPr>
      <w:rFonts w:eastAsia="PMingLiU"/>
      <w:sz w:val="22"/>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tle">
    <w:name w:val="List0"/>
    <w:pPr>
      <w:numPr>
        <w:numId w:val="25"/>
      </w:numPr>
    </w:pPr>
  </w:style>
  <w:style w:type="numbering" w:customStyle="1" w:styleId="Header">
    <w:name w:val="List3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3856">
      <w:bodyDiv w:val="1"/>
      <w:marLeft w:val="0"/>
      <w:marRight w:val="0"/>
      <w:marTop w:val="0"/>
      <w:marBottom w:val="0"/>
      <w:divBdr>
        <w:top w:val="none" w:sz="0" w:space="0" w:color="auto"/>
        <w:left w:val="none" w:sz="0" w:space="0" w:color="auto"/>
        <w:bottom w:val="none" w:sz="0" w:space="0" w:color="auto"/>
        <w:right w:val="none" w:sz="0" w:space="0" w:color="auto"/>
      </w:divBdr>
    </w:div>
    <w:div w:id="797645164">
      <w:bodyDiv w:val="1"/>
      <w:marLeft w:val="0"/>
      <w:marRight w:val="0"/>
      <w:marTop w:val="0"/>
      <w:marBottom w:val="0"/>
      <w:divBdr>
        <w:top w:val="none" w:sz="0" w:space="0" w:color="auto"/>
        <w:left w:val="none" w:sz="0" w:space="0" w:color="auto"/>
        <w:bottom w:val="none" w:sz="0" w:space="0" w:color="auto"/>
        <w:right w:val="none" w:sz="0" w:space="0" w:color="auto"/>
      </w:divBdr>
    </w:div>
    <w:div w:id="899708315">
      <w:bodyDiv w:val="1"/>
      <w:marLeft w:val="0"/>
      <w:marRight w:val="0"/>
      <w:marTop w:val="0"/>
      <w:marBottom w:val="0"/>
      <w:divBdr>
        <w:top w:val="none" w:sz="0" w:space="0" w:color="auto"/>
        <w:left w:val="none" w:sz="0" w:space="0" w:color="auto"/>
        <w:bottom w:val="none" w:sz="0" w:space="0" w:color="auto"/>
        <w:right w:val="none" w:sz="0" w:space="0" w:color="auto"/>
      </w:divBdr>
    </w:div>
    <w:div w:id="1091857259">
      <w:bodyDiv w:val="1"/>
      <w:marLeft w:val="0"/>
      <w:marRight w:val="0"/>
      <w:marTop w:val="0"/>
      <w:marBottom w:val="0"/>
      <w:divBdr>
        <w:top w:val="none" w:sz="0" w:space="0" w:color="auto"/>
        <w:left w:val="none" w:sz="0" w:space="0" w:color="auto"/>
        <w:bottom w:val="none" w:sz="0" w:space="0" w:color="auto"/>
        <w:right w:val="none" w:sz="0" w:space="0" w:color="auto"/>
      </w:divBdr>
    </w:div>
    <w:div w:id="20385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334E5-A690-4F0D-849E-68FD0A2D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5178</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Submission DR272 - Quinn Emanuel Urquhart and Sullivan - Access to Justice Arrangements - Public inquiry</vt:lpstr>
    </vt:vector>
  </TitlesOfParts>
  <Company>Quinn Emanuel Urquhart and Sullivan</Company>
  <LinksUpToDate>false</LinksUpToDate>
  <CharactersWithSpaces>6108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DR272 - Quinn Emanuel Urquhart and Sullivan - Access to Justice Arrangements - Public inquiry</dc:title>
  <dc:creator>Quinn Emanuel Urquhart and Sullivan</dc:creator>
  <cp:lastModifiedBy>Productivity Commission</cp:lastModifiedBy>
  <cp:revision>2</cp:revision>
  <dcterms:created xsi:type="dcterms:W3CDTF">2014-06-17T23:30:00Z</dcterms:created>
  <dcterms:modified xsi:type="dcterms:W3CDTF">2014-06-17T23:30:00Z</dcterms:modified>
</cp:coreProperties>
</file>