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vertAnchor="page" w:horzAnchor="page" w:tblpX="1" w:tblpY="5716"/>
        <w:tblW w:w="0" w:type="auto"/>
        <w:tblCellMar>
          <w:left w:w="70" w:type="dxa"/>
          <w:right w:w="70" w:type="dxa"/>
        </w:tblCellMar>
        <w:tblLook w:val="0000" w:firstRow="0" w:lastRow="0" w:firstColumn="0" w:lastColumn="0" w:noHBand="0" w:noVBand="0"/>
      </w:tblPr>
      <w:tblGrid>
        <w:gridCol w:w="512"/>
      </w:tblGrid>
      <w:tr w:rsidR="00A86228">
        <w:tc>
          <w:tcPr>
            <w:tcW w:w="512" w:type="dxa"/>
            <w:tcMar>
              <w:left w:w="0" w:type="dxa"/>
              <w:right w:w="0" w:type="dxa"/>
            </w:tcMar>
          </w:tcPr>
          <w:p w:rsidR="00A86228" w:rsidRPr="00E82EF9" w:rsidRDefault="00A136D2" w:rsidP="00A136D2">
            <w:pPr>
              <w:tabs>
                <w:tab w:val="right" w:pos="462"/>
              </w:tabs>
              <w:rPr>
                <w:rFonts w:ascii="Univers 55" w:hAnsi="Univers 55" w:cs="Arial"/>
                <w:color w:val="D40000"/>
                <w:sz w:val="14"/>
                <w:szCs w:val="14"/>
              </w:rPr>
            </w:pPr>
            <w:bookmarkStart w:id="0" w:name="_GoBack"/>
            <w:bookmarkEnd w:id="0"/>
            <w:r>
              <w:rPr>
                <w:rFonts w:cs="Arial"/>
                <w:color w:val="D40000"/>
                <w:sz w:val="14"/>
                <w:szCs w:val="14"/>
              </w:rPr>
              <w:tab/>
            </w:r>
            <w:r w:rsidR="00A6602D">
              <w:rPr>
                <w:rFonts w:cs="Arial"/>
                <w:noProof/>
                <w:color w:val="D40000"/>
                <w:sz w:val="14"/>
                <w:szCs w:val="14"/>
                <w:lang w:val="en-AU" w:eastAsia="en-AU"/>
              </w:rPr>
              <w:drawing>
                <wp:inline distT="0" distB="0" distL="0" distR="0">
                  <wp:extent cx="28575" cy="28575"/>
                  <wp:effectExtent l="0" t="0" r="9525" b="9525"/>
                  <wp:docPr id="5" name="Picture 1" descr="Red 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d do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575" cy="28575"/>
                          </a:xfrm>
                          <a:prstGeom prst="rect">
                            <a:avLst/>
                          </a:prstGeom>
                          <a:noFill/>
                          <a:ln>
                            <a:noFill/>
                          </a:ln>
                        </pic:spPr>
                      </pic:pic>
                    </a:graphicData>
                  </a:graphic>
                </wp:inline>
              </w:drawing>
            </w:r>
          </w:p>
        </w:tc>
      </w:tr>
    </w:tbl>
    <w:tbl>
      <w:tblPr>
        <w:tblpPr w:bottomFromText="142" w:vertAnchor="page" w:horzAnchor="margin" w:tblpX="-3" w:tblpY="2088"/>
        <w:tblOverlap w:val="never"/>
        <w:tblW w:w="10217" w:type="dxa"/>
        <w:tblLayout w:type="fixed"/>
        <w:tblCellMar>
          <w:left w:w="0" w:type="dxa"/>
          <w:right w:w="0" w:type="dxa"/>
        </w:tblCellMar>
        <w:tblLook w:val="0000" w:firstRow="0" w:lastRow="0" w:firstColumn="0" w:lastColumn="0" w:noHBand="0" w:noVBand="0"/>
      </w:tblPr>
      <w:tblGrid>
        <w:gridCol w:w="4119"/>
        <w:gridCol w:w="3111"/>
        <w:gridCol w:w="2987"/>
      </w:tblGrid>
      <w:tr w:rsidR="0088188B" w:rsidRPr="00E82EF9" w:rsidTr="007369CC">
        <w:trPr>
          <w:cantSplit/>
          <w:trHeight w:val="949"/>
        </w:trPr>
        <w:tc>
          <w:tcPr>
            <w:tcW w:w="10217" w:type="dxa"/>
            <w:gridSpan w:val="3"/>
          </w:tcPr>
          <w:p w:rsidR="0088188B" w:rsidRPr="00E82EF9" w:rsidRDefault="0088188B">
            <w:pPr>
              <w:pStyle w:val="CompanyInformation"/>
              <w:framePr w:wrap="auto" w:vAnchor="margin" w:hAnchor="text" w:yAlign="inline"/>
              <w:rPr>
                <w:szCs w:val="14"/>
              </w:rPr>
            </w:pPr>
          </w:p>
        </w:tc>
      </w:tr>
      <w:tr w:rsidR="005E7A11" w:rsidRPr="00E82EF9" w:rsidTr="007369CC">
        <w:trPr>
          <w:cantSplit/>
          <w:trHeight w:val="225"/>
        </w:trPr>
        <w:tc>
          <w:tcPr>
            <w:tcW w:w="4119" w:type="dxa"/>
          </w:tcPr>
          <w:p w:rsidR="005E7A11" w:rsidRPr="003A00CB" w:rsidRDefault="005E7A11" w:rsidP="00180F86">
            <w:pPr>
              <w:pStyle w:val="SenderInformation"/>
              <w:framePr w:wrap="auto" w:vAnchor="margin" w:hAnchor="text" w:yAlign="inline"/>
              <w:rPr>
                <w:lang w:val="de-DE"/>
              </w:rPr>
            </w:pPr>
          </w:p>
        </w:tc>
        <w:tc>
          <w:tcPr>
            <w:tcW w:w="3111" w:type="dxa"/>
            <w:shd w:val="clear" w:color="auto" w:fill="auto"/>
          </w:tcPr>
          <w:p w:rsidR="005E7A11" w:rsidRPr="003A00CB" w:rsidRDefault="005E7A11">
            <w:pPr>
              <w:ind w:left="14"/>
              <w:rPr>
                <w:rFonts w:cs="Arial"/>
                <w:sz w:val="14"/>
                <w:szCs w:val="14"/>
              </w:rPr>
            </w:pPr>
          </w:p>
        </w:tc>
        <w:tc>
          <w:tcPr>
            <w:tcW w:w="2987" w:type="dxa"/>
            <w:vMerge w:val="restart"/>
            <w:shd w:val="clear" w:color="auto" w:fill="auto"/>
          </w:tcPr>
          <w:p w:rsidR="005E7A11" w:rsidRDefault="00FB38FC">
            <w:pPr>
              <w:pStyle w:val="CompanyInformation"/>
              <w:framePr w:wrap="auto" w:vAnchor="margin" w:hAnchor="text" w:yAlign="inline"/>
              <w:ind w:left="14"/>
              <w:rPr>
                <w:szCs w:val="14"/>
                <w:lang w:val="de-DE"/>
              </w:rPr>
            </w:pPr>
            <w:r>
              <w:rPr>
                <w:szCs w:val="14"/>
                <w:lang w:val="de-DE"/>
              </w:rPr>
              <w:t>SMR Automotive</w:t>
            </w:r>
            <w:r w:rsidR="00C55268">
              <w:rPr>
                <w:szCs w:val="14"/>
                <w:lang w:val="de-DE"/>
              </w:rPr>
              <w:t xml:space="preserve"> Australia Pty Limited</w:t>
            </w:r>
          </w:p>
          <w:p w:rsidR="002C7504" w:rsidRDefault="00FB38FC">
            <w:pPr>
              <w:pStyle w:val="CompanyInformation"/>
              <w:framePr w:wrap="auto" w:vAnchor="margin" w:hAnchor="text" w:yAlign="inline"/>
              <w:ind w:left="14"/>
              <w:rPr>
                <w:szCs w:val="14"/>
                <w:lang w:val="de-DE"/>
              </w:rPr>
            </w:pPr>
            <w:r>
              <w:rPr>
                <w:szCs w:val="14"/>
                <w:lang w:val="de-DE"/>
              </w:rPr>
              <w:t>ABN 77 007 550 094</w:t>
            </w:r>
          </w:p>
          <w:p w:rsidR="00C55268" w:rsidRDefault="00C55268" w:rsidP="00C55268">
            <w:pPr>
              <w:pStyle w:val="CompanyInformation"/>
              <w:framePr w:wrap="auto" w:vAnchor="margin" w:hAnchor="text" w:yAlign="inline"/>
              <w:ind w:left="14"/>
              <w:rPr>
                <w:szCs w:val="14"/>
                <w:lang w:val="de-DE"/>
              </w:rPr>
            </w:pPr>
            <w:r>
              <w:rPr>
                <w:szCs w:val="14"/>
                <w:lang w:val="de-DE"/>
              </w:rPr>
              <w:t>Sherriffs Road, Lonsdale</w:t>
            </w:r>
          </w:p>
          <w:p w:rsidR="00C55268" w:rsidRDefault="00C55268" w:rsidP="00C55268">
            <w:pPr>
              <w:pStyle w:val="CompanyInformation"/>
              <w:framePr w:wrap="auto" w:vAnchor="margin" w:hAnchor="text" w:yAlign="inline"/>
              <w:ind w:left="14"/>
              <w:rPr>
                <w:szCs w:val="14"/>
                <w:lang w:val="de-DE"/>
              </w:rPr>
            </w:pPr>
            <w:r>
              <w:rPr>
                <w:szCs w:val="14"/>
                <w:lang w:val="de-DE"/>
              </w:rPr>
              <w:t>PO Box 37, Lonsdale</w:t>
            </w:r>
          </w:p>
          <w:p w:rsidR="00C55268" w:rsidRDefault="00C55268" w:rsidP="00C55268">
            <w:pPr>
              <w:pStyle w:val="CompanyInformation"/>
              <w:framePr w:wrap="auto" w:vAnchor="margin" w:hAnchor="text" w:yAlign="inline"/>
              <w:ind w:left="14"/>
              <w:rPr>
                <w:szCs w:val="14"/>
                <w:lang w:val="de-DE"/>
              </w:rPr>
            </w:pPr>
            <w:r>
              <w:rPr>
                <w:szCs w:val="14"/>
                <w:lang w:val="de-DE"/>
              </w:rPr>
              <w:t>South Australia, 5160</w:t>
            </w:r>
          </w:p>
          <w:p w:rsidR="00C55268" w:rsidRDefault="00C55268" w:rsidP="00C55268">
            <w:pPr>
              <w:pStyle w:val="CompanyInformation"/>
              <w:framePr w:wrap="auto" w:vAnchor="margin" w:hAnchor="text" w:yAlign="inline"/>
              <w:ind w:left="14"/>
              <w:rPr>
                <w:szCs w:val="14"/>
                <w:lang w:val="de-DE"/>
              </w:rPr>
            </w:pPr>
            <w:r>
              <w:rPr>
                <w:szCs w:val="14"/>
                <w:lang w:val="de-DE"/>
              </w:rPr>
              <w:t>Australia</w:t>
            </w:r>
          </w:p>
          <w:p w:rsidR="002C7504" w:rsidRDefault="002C7504" w:rsidP="00C55268">
            <w:pPr>
              <w:pStyle w:val="CompanyInformation"/>
              <w:framePr w:wrap="auto" w:vAnchor="margin" w:hAnchor="text" w:yAlign="inline"/>
              <w:ind w:left="14"/>
              <w:rPr>
                <w:szCs w:val="14"/>
                <w:lang w:val="de-DE"/>
              </w:rPr>
            </w:pPr>
            <w:r>
              <w:rPr>
                <w:szCs w:val="14"/>
                <w:lang w:val="de-DE"/>
              </w:rPr>
              <w:t xml:space="preserve">Tel: +61 8 </w:t>
            </w:r>
            <w:r w:rsidR="00874EC3">
              <w:rPr>
                <w:szCs w:val="14"/>
                <w:lang w:val="de-DE"/>
              </w:rPr>
              <w:t>8</w:t>
            </w:r>
            <w:r>
              <w:rPr>
                <w:szCs w:val="14"/>
                <w:lang w:val="de-DE"/>
              </w:rPr>
              <w:t>301 7777</w:t>
            </w:r>
          </w:p>
          <w:p w:rsidR="002C7504" w:rsidRDefault="002C7504" w:rsidP="00C55268">
            <w:pPr>
              <w:pStyle w:val="CompanyInformation"/>
              <w:framePr w:wrap="auto" w:vAnchor="margin" w:hAnchor="text" w:yAlign="inline"/>
              <w:ind w:left="14"/>
              <w:rPr>
                <w:szCs w:val="14"/>
                <w:lang w:val="de-DE"/>
              </w:rPr>
            </w:pPr>
            <w:r>
              <w:rPr>
                <w:szCs w:val="14"/>
                <w:lang w:val="de-DE"/>
              </w:rPr>
              <w:t xml:space="preserve">Fax:+61 8 </w:t>
            </w:r>
            <w:r w:rsidR="00874EC3">
              <w:rPr>
                <w:szCs w:val="14"/>
                <w:lang w:val="de-DE"/>
              </w:rPr>
              <w:t>8</w:t>
            </w:r>
            <w:r>
              <w:rPr>
                <w:szCs w:val="14"/>
                <w:lang w:val="de-DE"/>
              </w:rPr>
              <w:t>384 7634</w:t>
            </w:r>
          </w:p>
          <w:p w:rsidR="005E7A11" w:rsidRDefault="002C7504" w:rsidP="002C7504">
            <w:pPr>
              <w:pStyle w:val="CompanyInformation"/>
              <w:framePr w:wrap="auto" w:vAnchor="margin" w:hAnchor="text" w:yAlign="inline"/>
              <w:ind w:left="14"/>
              <w:rPr>
                <w:szCs w:val="14"/>
                <w:lang w:val="de-DE"/>
              </w:rPr>
            </w:pPr>
            <w:r>
              <w:rPr>
                <w:szCs w:val="14"/>
                <w:lang w:val="de-DE"/>
              </w:rPr>
              <w:t>www.smr-automotive.com</w:t>
            </w:r>
          </w:p>
          <w:p w:rsidR="00D76B8C" w:rsidRPr="00E82EF9" w:rsidRDefault="00D76B8C" w:rsidP="002C7504">
            <w:pPr>
              <w:pStyle w:val="CompanyInformation"/>
              <w:framePr w:wrap="auto" w:vAnchor="margin" w:hAnchor="text" w:yAlign="inline"/>
              <w:ind w:left="14"/>
              <w:rPr>
                <w:szCs w:val="14"/>
                <w:lang w:val="de-DE"/>
              </w:rPr>
            </w:pPr>
          </w:p>
        </w:tc>
      </w:tr>
      <w:tr w:rsidR="005E7A11" w:rsidRPr="00AC6569" w:rsidTr="00260B56">
        <w:trPr>
          <w:cantSplit/>
          <w:trHeight w:val="1610"/>
        </w:trPr>
        <w:tc>
          <w:tcPr>
            <w:tcW w:w="4119" w:type="dxa"/>
          </w:tcPr>
          <w:p w:rsidR="00AC6569" w:rsidRDefault="00A6602D" w:rsidP="00440BF3">
            <w:pPr>
              <w:spacing w:line="240" w:lineRule="auto"/>
              <w:rPr>
                <w:sz w:val="24"/>
                <w:lang w:val="en-GB"/>
              </w:rPr>
            </w:pPr>
            <w:r>
              <w:rPr>
                <w:sz w:val="24"/>
                <w:lang w:val="en-GB"/>
              </w:rPr>
              <w:t>November 20, 2013</w:t>
            </w:r>
          </w:p>
          <w:p w:rsidR="00A6602D" w:rsidRDefault="00A6602D" w:rsidP="00440BF3">
            <w:pPr>
              <w:spacing w:line="240" w:lineRule="auto"/>
              <w:rPr>
                <w:sz w:val="24"/>
                <w:lang w:val="en-GB"/>
              </w:rPr>
            </w:pPr>
          </w:p>
          <w:p w:rsidR="00A6602D" w:rsidRDefault="00A6602D" w:rsidP="00A6602D">
            <w:pPr>
              <w:spacing w:line="240" w:lineRule="auto"/>
              <w:rPr>
                <w:sz w:val="24"/>
                <w:lang w:val="en-US"/>
              </w:rPr>
            </w:pPr>
            <w:r>
              <w:rPr>
                <w:sz w:val="24"/>
                <w:lang w:val="en-US"/>
              </w:rPr>
              <w:t>Australia’s Automotive Manufacturing Industry</w:t>
            </w:r>
          </w:p>
          <w:p w:rsidR="00A6602D" w:rsidRDefault="00A6602D" w:rsidP="00A6602D">
            <w:pPr>
              <w:spacing w:line="240" w:lineRule="auto"/>
              <w:rPr>
                <w:sz w:val="24"/>
                <w:lang w:val="en-US"/>
              </w:rPr>
            </w:pPr>
            <w:r>
              <w:rPr>
                <w:sz w:val="24"/>
                <w:lang w:val="en-US"/>
              </w:rPr>
              <w:t>Productivity Commission</w:t>
            </w:r>
          </w:p>
          <w:p w:rsidR="00A6602D" w:rsidRDefault="00A6602D" w:rsidP="00A6602D">
            <w:pPr>
              <w:spacing w:line="240" w:lineRule="auto"/>
              <w:rPr>
                <w:sz w:val="24"/>
                <w:lang w:val="en-US"/>
              </w:rPr>
            </w:pPr>
            <w:r>
              <w:rPr>
                <w:sz w:val="24"/>
                <w:lang w:val="en-US"/>
              </w:rPr>
              <w:t>LB2 Collins St East</w:t>
            </w:r>
          </w:p>
          <w:p w:rsidR="00A6602D" w:rsidRPr="00AC6569" w:rsidRDefault="00A6602D" w:rsidP="00A6602D">
            <w:pPr>
              <w:spacing w:line="240" w:lineRule="auto"/>
              <w:rPr>
                <w:sz w:val="24"/>
                <w:lang w:val="en-GB"/>
              </w:rPr>
            </w:pPr>
            <w:r>
              <w:rPr>
                <w:sz w:val="24"/>
                <w:lang w:val="en-US"/>
              </w:rPr>
              <w:t>Melbourne Vic 8003</w:t>
            </w:r>
          </w:p>
        </w:tc>
        <w:tc>
          <w:tcPr>
            <w:tcW w:w="3111" w:type="dxa"/>
            <w:shd w:val="clear" w:color="auto" w:fill="auto"/>
          </w:tcPr>
          <w:p w:rsidR="005E7A11" w:rsidRPr="00AC6569" w:rsidRDefault="005E7A11" w:rsidP="00180F86">
            <w:pPr>
              <w:pStyle w:val="CompanyInformation"/>
              <w:framePr w:wrap="auto" w:vAnchor="margin" w:hAnchor="text" w:yAlign="inline"/>
              <w:rPr>
                <w:sz w:val="24"/>
                <w:szCs w:val="24"/>
              </w:rPr>
            </w:pPr>
          </w:p>
        </w:tc>
        <w:tc>
          <w:tcPr>
            <w:tcW w:w="2987" w:type="dxa"/>
            <w:vMerge/>
            <w:shd w:val="clear" w:color="auto" w:fill="auto"/>
          </w:tcPr>
          <w:p w:rsidR="005E7A11" w:rsidRPr="00AC6569" w:rsidRDefault="005E7A11" w:rsidP="00180F86">
            <w:pPr>
              <w:pStyle w:val="CompanyInformation"/>
              <w:framePr w:wrap="auto" w:vAnchor="margin" w:hAnchor="text" w:yAlign="inline"/>
              <w:rPr>
                <w:sz w:val="24"/>
                <w:szCs w:val="24"/>
              </w:rPr>
            </w:pPr>
          </w:p>
        </w:tc>
      </w:tr>
    </w:tbl>
    <w:tbl>
      <w:tblPr>
        <w:tblpPr w:leftFromText="142" w:rightFromText="142" w:vertAnchor="page" w:horzAnchor="margin" w:tblpY="15460"/>
        <w:tblOverlap w:val="never"/>
        <w:tblW w:w="10211" w:type="dxa"/>
        <w:tblLayout w:type="fixed"/>
        <w:tblCellMar>
          <w:left w:w="0" w:type="dxa"/>
          <w:right w:w="0" w:type="dxa"/>
        </w:tblCellMar>
        <w:tblLook w:val="01E0" w:firstRow="1" w:lastRow="1" w:firstColumn="1" w:lastColumn="1" w:noHBand="0" w:noVBand="0"/>
      </w:tblPr>
      <w:tblGrid>
        <w:gridCol w:w="10211"/>
      </w:tblGrid>
      <w:tr w:rsidR="00A10542" w:rsidRPr="00AC6569" w:rsidTr="00034BD0">
        <w:trPr>
          <w:trHeight w:val="432"/>
        </w:trPr>
        <w:tc>
          <w:tcPr>
            <w:tcW w:w="10211" w:type="dxa"/>
          </w:tcPr>
          <w:p w:rsidR="00A10542" w:rsidRPr="00AC6569" w:rsidRDefault="00A10542" w:rsidP="00CC076D">
            <w:pPr>
              <w:jc w:val="both"/>
              <w:rPr>
                <w:sz w:val="24"/>
              </w:rPr>
            </w:pPr>
          </w:p>
        </w:tc>
      </w:tr>
      <w:tr w:rsidR="00A10542" w:rsidRPr="00AC6569" w:rsidTr="00034BD0">
        <w:trPr>
          <w:trHeight w:val="243"/>
        </w:trPr>
        <w:tc>
          <w:tcPr>
            <w:tcW w:w="10211" w:type="dxa"/>
            <w:shd w:val="clear" w:color="auto" w:fill="D40000"/>
            <w:tcMar>
              <w:top w:w="142" w:type="dxa"/>
            </w:tcMar>
          </w:tcPr>
          <w:p w:rsidR="00A10542" w:rsidRPr="00AC6569" w:rsidRDefault="00A10542" w:rsidP="00034BD0">
            <w:pPr>
              <w:jc w:val="center"/>
              <w:rPr>
                <w:rFonts w:cs="Arial"/>
                <w:b/>
                <w:color w:val="FFFFFF"/>
                <w:sz w:val="24"/>
                <w:lang w:val="en-GB"/>
              </w:rPr>
            </w:pPr>
            <w:r w:rsidRPr="00AC6569">
              <w:rPr>
                <w:rFonts w:cs="Arial"/>
                <w:b/>
                <w:color w:val="FFFFFF"/>
                <w:sz w:val="24"/>
                <w:lang w:val="en-GB"/>
              </w:rPr>
              <w:t xml:space="preserve">a </w:t>
            </w:r>
            <w:r w:rsidR="00285640" w:rsidRPr="00AC6569">
              <w:rPr>
                <w:rFonts w:cs="Arial"/>
                <w:b/>
                <w:color w:val="FFFFFF"/>
                <w:sz w:val="24"/>
                <w:lang w:val="en-GB"/>
              </w:rPr>
              <w:t>member of</w:t>
            </w:r>
            <w:r w:rsidRPr="00AC6569">
              <w:rPr>
                <w:rFonts w:cs="Arial"/>
                <w:b/>
                <w:color w:val="FFFFFF"/>
                <w:sz w:val="24"/>
                <w:lang w:val="en-GB"/>
              </w:rPr>
              <w:t xml:space="preserve"> SAMVARD</w:t>
            </w:r>
            <w:r w:rsidR="00891367" w:rsidRPr="00AC6569">
              <w:rPr>
                <w:rFonts w:cs="Arial"/>
                <w:b/>
                <w:color w:val="FFFFFF"/>
                <w:sz w:val="24"/>
                <w:lang w:val="en-GB"/>
              </w:rPr>
              <w:t>H</w:t>
            </w:r>
            <w:r w:rsidRPr="00AC6569">
              <w:rPr>
                <w:rFonts w:cs="Arial"/>
                <w:b/>
                <w:color w:val="FFFFFF"/>
                <w:sz w:val="24"/>
                <w:lang w:val="en-GB"/>
              </w:rPr>
              <w:t>ANA MOTHERSON GROUP</w:t>
            </w:r>
          </w:p>
        </w:tc>
      </w:tr>
    </w:tbl>
    <w:p w:rsidR="00A86228" w:rsidRPr="00AC6569" w:rsidRDefault="00A86228">
      <w:pPr>
        <w:rPr>
          <w:rFonts w:ascii="Univers 55" w:hAnsi="Univers 55"/>
          <w:sz w:val="24"/>
          <w:lang w:val="en-GB"/>
        </w:rPr>
        <w:sectPr w:rsidR="00A86228" w:rsidRPr="00AC6569" w:rsidSect="00260B56">
          <w:headerReference w:type="default" r:id="rId9"/>
          <w:footerReference w:type="default" r:id="rId10"/>
          <w:headerReference w:type="first" r:id="rId11"/>
          <w:type w:val="continuous"/>
          <w:pgSz w:w="11906" w:h="16838" w:code="9"/>
          <w:pgMar w:top="2098" w:right="1134" w:bottom="1418" w:left="1259" w:header="709" w:footer="1219" w:gutter="0"/>
          <w:cols w:space="708"/>
          <w:titlePg/>
          <w:docGrid w:linePitch="360"/>
        </w:sectPr>
      </w:pPr>
    </w:p>
    <w:p w:rsidR="00A86228" w:rsidRPr="00AC6569" w:rsidRDefault="00A86228" w:rsidP="00CC076D">
      <w:pPr>
        <w:rPr>
          <w:rFonts w:ascii="Univers 55" w:hAnsi="Univers 55"/>
          <w:sz w:val="24"/>
        </w:rPr>
      </w:pPr>
    </w:p>
    <w:p w:rsidR="00A6602D" w:rsidRPr="00A6602D" w:rsidRDefault="00A6602D" w:rsidP="00A6602D">
      <w:pPr>
        <w:pStyle w:val="Heading1"/>
        <w:rPr>
          <w:b w:val="0"/>
          <w:sz w:val="24"/>
          <w:szCs w:val="24"/>
        </w:rPr>
      </w:pPr>
      <w:r w:rsidRPr="00A6602D">
        <w:rPr>
          <w:b w:val="0"/>
          <w:sz w:val="24"/>
          <w:szCs w:val="24"/>
        </w:rPr>
        <w:t>Dear Sir/Madam</w:t>
      </w:r>
    </w:p>
    <w:p w:rsidR="00BB75FB" w:rsidRPr="001A0B2E" w:rsidRDefault="00BB75FB" w:rsidP="00BB75FB">
      <w:pPr>
        <w:pStyle w:val="Heading2"/>
        <w:spacing w:line="240" w:lineRule="auto"/>
        <w:rPr>
          <w:i w:val="0"/>
          <w:sz w:val="24"/>
          <w:szCs w:val="24"/>
          <w:u w:val="single"/>
        </w:rPr>
      </w:pPr>
      <w:r w:rsidRPr="001A0B2E">
        <w:rPr>
          <w:i w:val="0"/>
          <w:sz w:val="24"/>
          <w:szCs w:val="24"/>
          <w:u w:val="single"/>
        </w:rPr>
        <w:t>Company Profile</w:t>
      </w:r>
    </w:p>
    <w:p w:rsidR="00BB75FB" w:rsidRPr="00BB75FB" w:rsidRDefault="00BB75FB" w:rsidP="00BB75FB">
      <w:pPr>
        <w:spacing w:line="240" w:lineRule="auto"/>
        <w:rPr>
          <w:sz w:val="24"/>
          <w:lang w:val="en-US"/>
        </w:rPr>
      </w:pPr>
    </w:p>
    <w:p w:rsidR="00BB75FB" w:rsidRPr="00BB75FB" w:rsidRDefault="00BB75FB" w:rsidP="00BB75FB">
      <w:pPr>
        <w:spacing w:line="240" w:lineRule="auto"/>
        <w:rPr>
          <w:sz w:val="24"/>
          <w:lang w:val="en-US"/>
        </w:rPr>
      </w:pPr>
      <w:r w:rsidRPr="00BB75FB">
        <w:rPr>
          <w:sz w:val="24"/>
          <w:lang w:val="en-US"/>
        </w:rPr>
        <w:t>SMR Automotive Australia (SMRA) is an operating company w</w:t>
      </w:r>
      <w:r>
        <w:rPr>
          <w:sz w:val="24"/>
          <w:lang w:val="en-US"/>
        </w:rPr>
        <w:t>ithin the SMR group of companies</w:t>
      </w:r>
      <w:r w:rsidRPr="00BB75FB">
        <w:rPr>
          <w:sz w:val="24"/>
          <w:lang w:val="en-US"/>
        </w:rPr>
        <w:t xml:space="preserve"> which are owned by the </w:t>
      </w:r>
      <w:proofErr w:type="spellStart"/>
      <w:r w:rsidRPr="00BB75FB">
        <w:rPr>
          <w:sz w:val="24"/>
          <w:lang w:val="en-US"/>
        </w:rPr>
        <w:t>Samvardhana</w:t>
      </w:r>
      <w:proofErr w:type="spellEnd"/>
      <w:r w:rsidRPr="00BB75FB">
        <w:rPr>
          <w:sz w:val="24"/>
          <w:lang w:val="en-US"/>
        </w:rPr>
        <w:t xml:space="preserve"> </w:t>
      </w:r>
      <w:proofErr w:type="spellStart"/>
      <w:r w:rsidRPr="00BB75FB">
        <w:rPr>
          <w:sz w:val="24"/>
          <w:lang w:val="en-US"/>
        </w:rPr>
        <w:t>Motherson</w:t>
      </w:r>
      <w:proofErr w:type="spellEnd"/>
      <w:r w:rsidRPr="00BB75FB">
        <w:rPr>
          <w:sz w:val="24"/>
          <w:lang w:val="en-US"/>
        </w:rPr>
        <w:t xml:space="preserve"> Group (SMG). SMG is a major global organization with its headquarters in India, the group employs over 60,000 people in 25 different countries with annual revenues in excess of US$5 billion. (For further information on SMG see </w:t>
      </w:r>
      <w:hyperlink r:id="rId12" w:history="1">
        <w:r w:rsidRPr="00BB75FB">
          <w:rPr>
            <w:rStyle w:val="Hyperlink"/>
            <w:sz w:val="24"/>
            <w:lang w:val="en-US"/>
          </w:rPr>
          <w:t>www.motherson.com</w:t>
        </w:r>
      </w:hyperlink>
      <w:r w:rsidRPr="00BB75FB">
        <w:rPr>
          <w:sz w:val="24"/>
          <w:lang w:val="en-US"/>
        </w:rPr>
        <w:t xml:space="preserve">) </w:t>
      </w:r>
    </w:p>
    <w:p w:rsidR="00BB75FB" w:rsidRPr="00BB75FB" w:rsidRDefault="00BB75FB" w:rsidP="00BB75FB">
      <w:pPr>
        <w:spacing w:line="240" w:lineRule="auto"/>
        <w:rPr>
          <w:sz w:val="24"/>
          <w:lang w:val="en-US"/>
        </w:rPr>
      </w:pPr>
    </w:p>
    <w:p w:rsidR="00BB75FB" w:rsidRPr="00E80D20" w:rsidRDefault="00BB75FB" w:rsidP="00BB75FB">
      <w:pPr>
        <w:spacing w:line="240" w:lineRule="auto"/>
        <w:rPr>
          <w:sz w:val="24"/>
        </w:rPr>
      </w:pPr>
      <w:r w:rsidRPr="00BB75FB">
        <w:rPr>
          <w:sz w:val="24"/>
        </w:rPr>
        <w:t>With world-wide network of manufacturing plants, design centres and representative offices on 5 continents, SMR is “local” to more than 80% of the global automotive industry.</w:t>
      </w:r>
    </w:p>
    <w:p w:rsidR="00BB75FB" w:rsidRDefault="00BB75FB" w:rsidP="00BB75FB">
      <w:pPr>
        <w:rPr>
          <w:sz w:val="24"/>
          <w:lang w:val="en-US"/>
        </w:rPr>
      </w:pPr>
    </w:p>
    <w:p w:rsidR="00BB75FB" w:rsidRDefault="00BB75FB" w:rsidP="00BB75FB">
      <w:pPr>
        <w:rPr>
          <w:sz w:val="24"/>
          <w:lang w:val="en-US"/>
        </w:rPr>
      </w:pPr>
      <w:r>
        <w:rPr>
          <w:noProof/>
          <w:lang w:val="en-AU" w:eastAsia="en-AU"/>
        </w:rPr>
        <w:drawing>
          <wp:inline distT="0" distB="0" distL="0" distR="0">
            <wp:extent cx="5724525" cy="3390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4525" cy="3390900"/>
                    </a:xfrm>
                    <a:prstGeom prst="rect">
                      <a:avLst/>
                    </a:prstGeom>
                    <a:noFill/>
                    <a:ln>
                      <a:noFill/>
                    </a:ln>
                  </pic:spPr>
                </pic:pic>
              </a:graphicData>
            </a:graphic>
          </wp:inline>
        </w:drawing>
      </w:r>
    </w:p>
    <w:p w:rsidR="00BB75FB" w:rsidRPr="00BB75FB" w:rsidRDefault="00BB75FB" w:rsidP="00BB75FB">
      <w:pPr>
        <w:pStyle w:val="Heading2"/>
        <w:spacing w:line="240" w:lineRule="auto"/>
        <w:rPr>
          <w:i w:val="0"/>
          <w:sz w:val="24"/>
          <w:szCs w:val="24"/>
          <w:u w:val="single"/>
        </w:rPr>
      </w:pPr>
      <w:r w:rsidRPr="00BB75FB">
        <w:rPr>
          <w:i w:val="0"/>
          <w:sz w:val="24"/>
          <w:szCs w:val="24"/>
          <w:u w:val="single"/>
        </w:rPr>
        <w:lastRenderedPageBreak/>
        <w:t>History</w:t>
      </w:r>
    </w:p>
    <w:p w:rsidR="00BB75FB" w:rsidRPr="00BB75FB" w:rsidRDefault="00BB75FB" w:rsidP="00BB75FB">
      <w:pPr>
        <w:spacing w:line="240" w:lineRule="auto"/>
        <w:rPr>
          <w:sz w:val="24"/>
          <w:lang w:val="en-US"/>
        </w:rPr>
      </w:pPr>
    </w:p>
    <w:p w:rsidR="00BB75FB" w:rsidRPr="00BB75FB" w:rsidRDefault="00BB75FB" w:rsidP="00BB75FB">
      <w:pPr>
        <w:spacing w:line="240" w:lineRule="auto"/>
        <w:rPr>
          <w:sz w:val="24"/>
          <w:lang w:val="en-US"/>
        </w:rPr>
      </w:pPr>
      <w:r w:rsidRPr="00BB75FB">
        <w:rPr>
          <w:sz w:val="24"/>
          <w:lang w:val="en-US"/>
        </w:rPr>
        <w:t xml:space="preserve">The Australian business began in 1944 as a privately owned company known as </w:t>
      </w:r>
      <w:proofErr w:type="spellStart"/>
      <w:r w:rsidRPr="00BB75FB">
        <w:rPr>
          <w:sz w:val="24"/>
          <w:lang w:val="en-US"/>
        </w:rPr>
        <w:t>Rainsfords</w:t>
      </w:r>
      <w:proofErr w:type="spellEnd"/>
      <w:r w:rsidRPr="00BB75FB">
        <w:rPr>
          <w:sz w:val="24"/>
          <w:lang w:val="en-US"/>
        </w:rPr>
        <w:t xml:space="preserve"> Metal Products Pty Ltd.  The company had a long history of manufacturing and distributing a large range of industrial and automotive products including such items as lighting products, roof racks, wheel barrows, swimming pool liners, mirrors, sunroofs, seatbelts etc.</w:t>
      </w:r>
    </w:p>
    <w:p w:rsidR="00BB75FB" w:rsidRPr="00BB75FB" w:rsidRDefault="00BB75FB" w:rsidP="00BB75FB">
      <w:pPr>
        <w:spacing w:line="240" w:lineRule="auto"/>
        <w:rPr>
          <w:sz w:val="24"/>
          <w:lang w:val="en-US"/>
        </w:rPr>
      </w:pPr>
    </w:p>
    <w:p w:rsidR="00BB75FB" w:rsidRPr="00BB75FB" w:rsidRDefault="00BB75FB" w:rsidP="00BB75FB">
      <w:pPr>
        <w:spacing w:line="240" w:lineRule="auto"/>
        <w:rPr>
          <w:sz w:val="24"/>
          <w:lang w:val="en-US"/>
        </w:rPr>
      </w:pPr>
      <w:r w:rsidRPr="00BB75FB">
        <w:rPr>
          <w:sz w:val="24"/>
          <w:lang w:val="en-US"/>
        </w:rPr>
        <w:t xml:space="preserve">In the mid </w:t>
      </w:r>
      <w:proofErr w:type="spellStart"/>
      <w:r w:rsidRPr="00BB75FB">
        <w:rPr>
          <w:sz w:val="24"/>
          <w:lang w:val="en-US"/>
        </w:rPr>
        <w:t>1980’s</w:t>
      </w:r>
      <w:proofErr w:type="spellEnd"/>
      <w:r w:rsidRPr="00BB75FB">
        <w:rPr>
          <w:sz w:val="24"/>
          <w:lang w:val="en-US"/>
        </w:rPr>
        <w:t xml:space="preserve"> the </w:t>
      </w:r>
      <w:proofErr w:type="spellStart"/>
      <w:r w:rsidRPr="00BB75FB">
        <w:rPr>
          <w:sz w:val="24"/>
          <w:lang w:val="en-US"/>
        </w:rPr>
        <w:t>Rainsfords</w:t>
      </w:r>
      <w:proofErr w:type="spellEnd"/>
      <w:r w:rsidRPr="00BB75FB">
        <w:rPr>
          <w:sz w:val="24"/>
          <w:lang w:val="en-US"/>
        </w:rPr>
        <w:t xml:space="preserve"> business was purchased by </w:t>
      </w:r>
      <w:proofErr w:type="spellStart"/>
      <w:r w:rsidRPr="00BB75FB">
        <w:rPr>
          <w:sz w:val="24"/>
          <w:lang w:val="en-US"/>
        </w:rPr>
        <w:t>Britax</w:t>
      </w:r>
      <w:proofErr w:type="spellEnd"/>
      <w:r w:rsidRPr="00BB75FB">
        <w:rPr>
          <w:sz w:val="24"/>
          <w:lang w:val="en-US"/>
        </w:rPr>
        <w:t xml:space="preserve"> International </w:t>
      </w:r>
      <w:proofErr w:type="spellStart"/>
      <w:r w:rsidRPr="00BB75FB">
        <w:rPr>
          <w:sz w:val="24"/>
          <w:lang w:val="en-US"/>
        </w:rPr>
        <w:t>plc</w:t>
      </w:r>
      <w:proofErr w:type="spellEnd"/>
      <w:r w:rsidRPr="00BB75FB">
        <w:rPr>
          <w:sz w:val="24"/>
          <w:lang w:val="en-US"/>
        </w:rPr>
        <w:t xml:space="preserve"> a publicly listed UK company.  At this point in time a new business str</w:t>
      </w:r>
      <w:r w:rsidR="001A0B2E">
        <w:rPr>
          <w:sz w:val="24"/>
          <w:lang w:val="en-US"/>
        </w:rPr>
        <w:t>ategy was developed which focus</w:t>
      </w:r>
      <w:r w:rsidRPr="00BB75FB">
        <w:rPr>
          <w:sz w:val="24"/>
          <w:lang w:val="en-US"/>
        </w:rPr>
        <w:t>ed on one major product line being automotive mirrors and a strategy to export our product globally.  All our other products were gradually phased out of the business as part of this strategy.</w:t>
      </w:r>
    </w:p>
    <w:p w:rsidR="00BB75FB" w:rsidRPr="00BB75FB" w:rsidRDefault="00BB75FB" w:rsidP="00BB75FB">
      <w:pPr>
        <w:spacing w:line="240" w:lineRule="auto"/>
        <w:rPr>
          <w:sz w:val="24"/>
          <w:lang w:val="en-US"/>
        </w:rPr>
      </w:pPr>
    </w:p>
    <w:p w:rsidR="00BB75FB" w:rsidRPr="00BB75FB" w:rsidRDefault="00BB75FB" w:rsidP="00BB75FB">
      <w:pPr>
        <w:spacing w:line="240" w:lineRule="auto"/>
        <w:rPr>
          <w:sz w:val="24"/>
          <w:lang w:val="en-US"/>
        </w:rPr>
      </w:pPr>
      <w:r w:rsidRPr="00BB75FB">
        <w:rPr>
          <w:sz w:val="24"/>
          <w:lang w:val="en-US"/>
        </w:rPr>
        <w:t>In fact this strategy opened up so many opportunities for growth in the USA that we established a US based mirror manufacturing facility in Marysville, Michigan in 1990, while continuing to retain exports out of our Australian company.</w:t>
      </w:r>
    </w:p>
    <w:p w:rsidR="00BB75FB" w:rsidRDefault="00BB75FB" w:rsidP="00BB75FB">
      <w:pPr>
        <w:rPr>
          <w:sz w:val="24"/>
          <w:lang w:val="en-US"/>
        </w:rPr>
      </w:pPr>
    </w:p>
    <w:p w:rsidR="00BB75FB" w:rsidRDefault="00BB75FB" w:rsidP="00BB75FB">
      <w:pPr>
        <w:spacing w:line="240" w:lineRule="auto"/>
        <w:rPr>
          <w:sz w:val="24"/>
          <w:lang w:val="en-US"/>
        </w:rPr>
      </w:pPr>
      <w:r>
        <w:rPr>
          <w:sz w:val="24"/>
          <w:lang w:val="en-US"/>
        </w:rPr>
        <w:t>In the late 1980’s we were purchasing our mirror actuators (motor actuators adjust the mirror glass in electric mirrors) from Holland in Europe and were paying premium prices.  As a strategy we decided therefore to manufacture our own actuator units and bring the profit in</w:t>
      </w:r>
      <w:r w:rsidR="001A0B2E">
        <w:rPr>
          <w:sz w:val="24"/>
          <w:lang w:val="en-US"/>
        </w:rPr>
        <w:t>-</w:t>
      </w:r>
      <w:r>
        <w:rPr>
          <w:sz w:val="24"/>
          <w:lang w:val="en-US"/>
        </w:rPr>
        <w:t xml:space="preserve">house.  This strategy was successful and as a result opened up opportunities for the sale of actuators to our sister companies globally.  </w:t>
      </w:r>
    </w:p>
    <w:p w:rsidR="00BB75FB" w:rsidRDefault="00BB75FB" w:rsidP="00BB75FB">
      <w:pPr>
        <w:rPr>
          <w:sz w:val="24"/>
          <w:lang w:val="en-US"/>
        </w:rPr>
      </w:pPr>
    </w:p>
    <w:p w:rsidR="00BB75FB" w:rsidRDefault="00BB75FB" w:rsidP="00BB75FB">
      <w:pPr>
        <w:rPr>
          <w:sz w:val="24"/>
          <w:lang w:val="en-US"/>
        </w:rPr>
      </w:pPr>
    </w:p>
    <w:p w:rsidR="00BB75FB" w:rsidRDefault="00BB75FB" w:rsidP="00BB75FB">
      <w:pPr>
        <w:rPr>
          <w:sz w:val="24"/>
          <w:lang w:val="en-US"/>
        </w:rPr>
      </w:pPr>
    </w:p>
    <w:p w:rsidR="00BB75FB" w:rsidRDefault="00BB75FB" w:rsidP="00BB75FB">
      <w:pPr>
        <w:rPr>
          <w:sz w:val="24"/>
          <w:lang w:val="en-US"/>
        </w:rPr>
      </w:pPr>
    </w:p>
    <w:p w:rsidR="00BB75FB" w:rsidRDefault="00BB75FB" w:rsidP="00BB75FB">
      <w:pPr>
        <w:rPr>
          <w:sz w:val="24"/>
          <w:lang w:val="en-US"/>
        </w:rPr>
      </w:pPr>
      <w:r>
        <w:rPr>
          <w:noProof/>
          <w:lang w:val="en-AU" w:eastAsia="en-AU"/>
        </w:rPr>
        <w:drawing>
          <wp:anchor distT="0" distB="0" distL="114300" distR="114300" simplePos="0" relativeHeight="251659264" behindDoc="0" locked="0" layoutInCell="1" allowOverlap="1">
            <wp:simplePos x="0" y="0"/>
            <wp:positionH relativeFrom="column">
              <wp:posOffset>-88265</wp:posOffset>
            </wp:positionH>
            <wp:positionV relativeFrom="paragraph">
              <wp:posOffset>-448310</wp:posOffset>
            </wp:positionV>
            <wp:extent cx="5943600" cy="297942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2979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75FB" w:rsidRDefault="00BB75FB" w:rsidP="00BB75FB">
      <w:pPr>
        <w:rPr>
          <w:sz w:val="24"/>
          <w:lang w:val="en-US"/>
        </w:rPr>
      </w:pPr>
    </w:p>
    <w:p w:rsidR="00BB75FB" w:rsidRDefault="00BB75FB" w:rsidP="00BB75FB">
      <w:pPr>
        <w:rPr>
          <w:sz w:val="24"/>
          <w:lang w:val="en-US"/>
        </w:rPr>
      </w:pPr>
    </w:p>
    <w:p w:rsidR="00BB75FB" w:rsidRDefault="00BB75FB" w:rsidP="00BB75FB">
      <w:pPr>
        <w:rPr>
          <w:sz w:val="24"/>
          <w:lang w:val="en-US"/>
        </w:rPr>
      </w:pPr>
    </w:p>
    <w:p w:rsidR="00BB75FB" w:rsidRDefault="00BB75FB" w:rsidP="00BB75FB">
      <w:pPr>
        <w:rPr>
          <w:sz w:val="24"/>
          <w:lang w:val="en-US"/>
        </w:rPr>
      </w:pPr>
    </w:p>
    <w:p w:rsidR="00BB75FB" w:rsidRDefault="00BB75FB" w:rsidP="00BB75FB">
      <w:pPr>
        <w:rPr>
          <w:sz w:val="24"/>
          <w:lang w:val="en-US"/>
        </w:rPr>
      </w:pPr>
    </w:p>
    <w:p w:rsidR="00BB75FB" w:rsidRDefault="00BB75FB" w:rsidP="00BB75FB">
      <w:pPr>
        <w:rPr>
          <w:sz w:val="24"/>
          <w:lang w:val="en-US"/>
        </w:rPr>
      </w:pPr>
    </w:p>
    <w:p w:rsidR="00BB75FB" w:rsidRDefault="00BB75FB" w:rsidP="00BB75FB">
      <w:pPr>
        <w:rPr>
          <w:sz w:val="24"/>
          <w:lang w:val="en-US"/>
        </w:rPr>
      </w:pPr>
    </w:p>
    <w:p w:rsidR="00BB75FB" w:rsidRDefault="00BB75FB" w:rsidP="00BB75FB">
      <w:pPr>
        <w:rPr>
          <w:sz w:val="24"/>
          <w:lang w:val="en-US"/>
        </w:rPr>
      </w:pPr>
    </w:p>
    <w:p w:rsidR="00BB75FB" w:rsidRDefault="00BB75FB" w:rsidP="00BB75FB">
      <w:pPr>
        <w:rPr>
          <w:sz w:val="24"/>
          <w:lang w:val="en-US"/>
        </w:rPr>
      </w:pPr>
    </w:p>
    <w:p w:rsidR="00BB75FB" w:rsidRDefault="00BB75FB" w:rsidP="00BB75FB">
      <w:pPr>
        <w:rPr>
          <w:sz w:val="24"/>
          <w:lang w:val="en-US"/>
        </w:rPr>
      </w:pPr>
    </w:p>
    <w:p w:rsidR="00BB75FB" w:rsidRDefault="00BB75FB" w:rsidP="00BB75FB">
      <w:pPr>
        <w:rPr>
          <w:sz w:val="24"/>
          <w:lang w:val="en-US"/>
        </w:rPr>
      </w:pPr>
    </w:p>
    <w:p w:rsidR="00BB75FB" w:rsidRDefault="00BB75FB" w:rsidP="00BB75FB">
      <w:pPr>
        <w:rPr>
          <w:sz w:val="24"/>
          <w:lang w:val="en-US"/>
        </w:rPr>
      </w:pPr>
    </w:p>
    <w:p w:rsidR="00BB75FB" w:rsidRDefault="00BB75FB" w:rsidP="00BB75FB">
      <w:pPr>
        <w:spacing w:line="240" w:lineRule="auto"/>
        <w:rPr>
          <w:sz w:val="24"/>
          <w:lang w:val="en-US"/>
        </w:rPr>
      </w:pPr>
      <w:r>
        <w:rPr>
          <w:sz w:val="24"/>
          <w:lang w:val="en-US"/>
        </w:rPr>
        <w:t>One of the critical success factors is obtaining our export growth was the support given by the Australian Government by way of the Export Facilitation Scheme.  The export credits earned by this scheme helped cover the logistics and freight and duty cost penalties associated with our export business.</w:t>
      </w:r>
    </w:p>
    <w:p w:rsidR="00BB75FB" w:rsidRDefault="00BB75FB" w:rsidP="00BB75FB">
      <w:pPr>
        <w:spacing w:line="240" w:lineRule="auto"/>
        <w:rPr>
          <w:sz w:val="24"/>
          <w:lang w:val="en-US"/>
        </w:rPr>
      </w:pPr>
    </w:p>
    <w:p w:rsidR="00BB75FB" w:rsidRDefault="00BB75FB" w:rsidP="00BB75FB">
      <w:pPr>
        <w:spacing w:line="240" w:lineRule="auto"/>
        <w:rPr>
          <w:sz w:val="24"/>
          <w:lang w:val="en-US"/>
        </w:rPr>
      </w:pPr>
      <w:r>
        <w:rPr>
          <w:sz w:val="24"/>
          <w:lang w:val="en-US"/>
        </w:rPr>
        <w:t>Another very important success factor was the existence of our Australian domestic car industry, without having a core business in the Australian automotive industry we would not have had the foundation or springboard into exports.  Our relationships with the local industry opened doors overseas, Chrysler contacts were ma</w:t>
      </w:r>
      <w:r w:rsidR="001A0B2E">
        <w:rPr>
          <w:sz w:val="24"/>
          <w:lang w:val="en-US"/>
        </w:rPr>
        <w:t xml:space="preserve">de through </w:t>
      </w:r>
      <w:r>
        <w:rPr>
          <w:sz w:val="24"/>
          <w:lang w:val="en-US"/>
        </w:rPr>
        <w:t>Mitsubishi Australia and Ford North America contacts through Ford Australia.</w:t>
      </w:r>
    </w:p>
    <w:p w:rsidR="00BB75FB" w:rsidRPr="001A0B2E" w:rsidRDefault="00BB75FB" w:rsidP="00BB75FB">
      <w:pPr>
        <w:pStyle w:val="Heading2"/>
        <w:spacing w:line="240" w:lineRule="auto"/>
        <w:rPr>
          <w:i w:val="0"/>
          <w:sz w:val="24"/>
          <w:szCs w:val="24"/>
          <w:u w:val="single"/>
        </w:rPr>
      </w:pPr>
      <w:r w:rsidRPr="001A0B2E">
        <w:rPr>
          <w:i w:val="0"/>
          <w:sz w:val="24"/>
          <w:szCs w:val="24"/>
          <w:u w:val="single"/>
        </w:rPr>
        <w:t>SMRA Today</w:t>
      </w:r>
    </w:p>
    <w:p w:rsidR="001A0B2E" w:rsidRPr="001A0B2E" w:rsidRDefault="001A0B2E" w:rsidP="001A0B2E"/>
    <w:p w:rsidR="00BB75FB" w:rsidRDefault="00BB75FB" w:rsidP="00BB75FB">
      <w:pPr>
        <w:spacing w:line="240" w:lineRule="auto"/>
        <w:rPr>
          <w:sz w:val="24"/>
          <w:lang w:val="en-US"/>
        </w:rPr>
      </w:pPr>
      <w:r>
        <w:rPr>
          <w:sz w:val="24"/>
          <w:lang w:val="en-US"/>
        </w:rPr>
        <w:t>SMRA employs 590 people in its Lonsdale facility in South Australia, we are a major global supplier of products for the automotive industry with annual sales of AU$111M (2012-13). Over 75% of the products manufactured in our facil</w:t>
      </w:r>
      <w:r w:rsidR="001A0B2E">
        <w:rPr>
          <w:sz w:val="24"/>
          <w:lang w:val="en-US"/>
        </w:rPr>
        <w:t>i</w:t>
      </w:r>
      <w:r>
        <w:rPr>
          <w:sz w:val="24"/>
          <w:lang w:val="en-US"/>
        </w:rPr>
        <w:t>ty are currently exported to the US, UK, Korea, China, Thailand, India, Mexico, Hungary and France.</w:t>
      </w:r>
    </w:p>
    <w:p w:rsidR="00BB75FB" w:rsidRDefault="00BB75FB" w:rsidP="00BB75FB">
      <w:pPr>
        <w:rPr>
          <w:sz w:val="24"/>
          <w:lang w:val="en-US"/>
        </w:rPr>
      </w:pPr>
    </w:p>
    <w:p w:rsidR="00BB75FB" w:rsidRDefault="00BB75FB" w:rsidP="00BB75FB">
      <w:pPr>
        <w:spacing w:line="240" w:lineRule="auto"/>
        <w:rPr>
          <w:sz w:val="24"/>
          <w:lang w:val="en-US"/>
        </w:rPr>
      </w:pPr>
      <w:r>
        <w:rPr>
          <w:sz w:val="24"/>
          <w:lang w:val="en-US"/>
        </w:rPr>
        <w:t>In the last 10 years, SMRA has successfully exported over AU$1Billion of products from its South Australian operation and</w:t>
      </w:r>
      <w:r w:rsidR="001A0B2E">
        <w:rPr>
          <w:sz w:val="24"/>
          <w:lang w:val="en-US"/>
        </w:rPr>
        <w:t xml:space="preserve"> built a reputation as a major e</w:t>
      </w:r>
      <w:r>
        <w:rPr>
          <w:sz w:val="24"/>
          <w:lang w:val="en-US"/>
        </w:rPr>
        <w:t xml:space="preserve">ngineering </w:t>
      </w:r>
      <w:proofErr w:type="spellStart"/>
      <w:r>
        <w:rPr>
          <w:sz w:val="24"/>
          <w:lang w:val="en-US"/>
        </w:rPr>
        <w:t>centre</w:t>
      </w:r>
      <w:proofErr w:type="spellEnd"/>
      <w:r>
        <w:rPr>
          <w:sz w:val="24"/>
          <w:lang w:val="en-US"/>
        </w:rPr>
        <w:t xml:space="preserve"> and innovator of new</w:t>
      </w:r>
      <w:r w:rsidR="001A0B2E">
        <w:rPr>
          <w:sz w:val="24"/>
          <w:lang w:val="en-US"/>
        </w:rPr>
        <w:t xml:space="preserve"> products within the SMR Group.</w:t>
      </w:r>
    </w:p>
    <w:p w:rsidR="00BB75FB" w:rsidRDefault="00BB75FB" w:rsidP="00BB75FB">
      <w:pPr>
        <w:spacing w:line="240" w:lineRule="auto"/>
        <w:rPr>
          <w:sz w:val="24"/>
          <w:lang w:val="en-US"/>
        </w:rPr>
      </w:pPr>
    </w:p>
    <w:p w:rsidR="00BB75FB" w:rsidRDefault="00BB75FB" w:rsidP="00BB75FB">
      <w:pPr>
        <w:spacing w:line="240" w:lineRule="auto"/>
        <w:rPr>
          <w:sz w:val="24"/>
          <w:lang w:val="en-US"/>
        </w:rPr>
      </w:pPr>
      <w:r>
        <w:rPr>
          <w:sz w:val="24"/>
          <w:lang w:val="en-US"/>
        </w:rPr>
        <w:t xml:space="preserve">Our business is over 98% dedicated to automotive products and as such our success is inherently linked to the automotive industry of which the Australian automotive industry plays an important part. </w:t>
      </w:r>
    </w:p>
    <w:p w:rsidR="00BB75FB" w:rsidRDefault="00BB75FB" w:rsidP="00BB75FB">
      <w:pPr>
        <w:spacing w:line="240" w:lineRule="auto"/>
        <w:rPr>
          <w:sz w:val="24"/>
          <w:lang w:val="en-US"/>
        </w:rPr>
      </w:pPr>
    </w:p>
    <w:p w:rsidR="00BB75FB" w:rsidRPr="00810383" w:rsidRDefault="00BB75FB" w:rsidP="00BB75FB">
      <w:pPr>
        <w:spacing w:line="240" w:lineRule="auto"/>
        <w:rPr>
          <w:b/>
          <w:sz w:val="24"/>
          <w:u w:val="single"/>
          <w:lang w:val="en-US"/>
        </w:rPr>
      </w:pPr>
      <w:r w:rsidRPr="00810383">
        <w:rPr>
          <w:b/>
          <w:sz w:val="24"/>
          <w:u w:val="single"/>
          <w:lang w:val="en-US"/>
        </w:rPr>
        <w:t>Innovation</w:t>
      </w:r>
    </w:p>
    <w:p w:rsidR="00BB75FB" w:rsidRDefault="00BB75FB" w:rsidP="00BB75FB">
      <w:pPr>
        <w:spacing w:line="240" w:lineRule="auto"/>
        <w:rPr>
          <w:sz w:val="24"/>
          <w:lang w:val="en-US"/>
        </w:rPr>
      </w:pPr>
    </w:p>
    <w:p w:rsidR="00BB75FB" w:rsidRDefault="00BB75FB" w:rsidP="001A0B2E">
      <w:pPr>
        <w:spacing w:line="240" w:lineRule="auto"/>
        <w:rPr>
          <w:sz w:val="24"/>
          <w:lang w:val="en-US"/>
        </w:rPr>
      </w:pPr>
      <w:r>
        <w:rPr>
          <w:sz w:val="24"/>
          <w:lang w:val="en-US"/>
        </w:rPr>
        <w:t xml:space="preserve">Innovation has been the key to the continued success and rejuvenation of the Australian operations. Today SMRA </w:t>
      </w:r>
      <w:r w:rsidR="001A0B2E">
        <w:rPr>
          <w:sz w:val="24"/>
          <w:lang w:val="en-US"/>
        </w:rPr>
        <w:t>is a major design and d</w:t>
      </w:r>
      <w:r>
        <w:rPr>
          <w:sz w:val="24"/>
          <w:lang w:val="en-US"/>
        </w:rPr>
        <w:t xml:space="preserve">evelopment </w:t>
      </w:r>
      <w:proofErr w:type="spellStart"/>
      <w:r>
        <w:rPr>
          <w:sz w:val="24"/>
          <w:lang w:val="en-US"/>
        </w:rPr>
        <w:t>centre</w:t>
      </w:r>
      <w:proofErr w:type="spellEnd"/>
      <w:r>
        <w:rPr>
          <w:sz w:val="24"/>
          <w:lang w:val="en-US"/>
        </w:rPr>
        <w:t xml:space="preserve"> within th</w:t>
      </w:r>
      <w:r w:rsidR="001A0B2E">
        <w:rPr>
          <w:sz w:val="24"/>
          <w:lang w:val="en-US"/>
        </w:rPr>
        <w:t xml:space="preserve">e </w:t>
      </w:r>
      <w:proofErr w:type="spellStart"/>
      <w:r w:rsidR="001A0B2E">
        <w:rPr>
          <w:sz w:val="24"/>
          <w:lang w:val="en-US"/>
        </w:rPr>
        <w:t>SMR</w:t>
      </w:r>
      <w:proofErr w:type="spellEnd"/>
      <w:r w:rsidR="001A0B2E">
        <w:rPr>
          <w:sz w:val="24"/>
          <w:lang w:val="en-US"/>
        </w:rPr>
        <w:t xml:space="preserve"> Group. We employ over 45 engineers in our design </w:t>
      </w:r>
      <w:proofErr w:type="spellStart"/>
      <w:r w:rsidR="001A0B2E">
        <w:rPr>
          <w:sz w:val="24"/>
          <w:lang w:val="en-US"/>
        </w:rPr>
        <w:t>centre</w:t>
      </w:r>
      <w:proofErr w:type="spellEnd"/>
      <w:r w:rsidR="001A0B2E">
        <w:rPr>
          <w:sz w:val="24"/>
          <w:lang w:val="en-US"/>
        </w:rPr>
        <w:t>, these e</w:t>
      </w:r>
      <w:r>
        <w:rPr>
          <w:sz w:val="24"/>
          <w:lang w:val="en-US"/>
        </w:rPr>
        <w:t xml:space="preserve">ngineers are designing new products both for our own manufacture and on behalf of our SMR regional partners who springboard off the skills and </w:t>
      </w:r>
      <w:r w:rsidR="001A0B2E">
        <w:rPr>
          <w:sz w:val="24"/>
          <w:lang w:val="en-US"/>
        </w:rPr>
        <w:t>experience of our local talent.</w:t>
      </w:r>
    </w:p>
    <w:p w:rsidR="00BB75FB" w:rsidRDefault="00BB75FB" w:rsidP="00BB75FB">
      <w:pPr>
        <w:rPr>
          <w:sz w:val="24"/>
          <w:lang w:val="en-US"/>
        </w:rPr>
      </w:pPr>
      <w:r>
        <w:rPr>
          <w:noProof/>
          <w:lang w:val="en-AU" w:eastAsia="en-AU"/>
        </w:rPr>
        <w:drawing>
          <wp:inline distT="0" distB="0" distL="0" distR="0">
            <wp:extent cx="5724525" cy="27622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24525" cy="2762250"/>
                    </a:xfrm>
                    <a:prstGeom prst="rect">
                      <a:avLst/>
                    </a:prstGeom>
                    <a:noFill/>
                    <a:ln>
                      <a:noFill/>
                    </a:ln>
                  </pic:spPr>
                </pic:pic>
              </a:graphicData>
            </a:graphic>
          </wp:inline>
        </w:drawing>
      </w:r>
    </w:p>
    <w:p w:rsidR="00BB75FB" w:rsidRDefault="00BB75FB" w:rsidP="00BB75FB">
      <w:pPr>
        <w:spacing w:line="240" w:lineRule="auto"/>
        <w:rPr>
          <w:sz w:val="24"/>
          <w:lang w:val="en-US"/>
        </w:rPr>
      </w:pPr>
      <w:r>
        <w:rPr>
          <w:sz w:val="24"/>
          <w:lang w:val="en-US"/>
        </w:rPr>
        <w:lastRenderedPageBreak/>
        <w:t>As the chart above shows, many new products have been launched by SMRA in Australia and many of these are unique within the SMR Group. Some items of particular note are:</w:t>
      </w:r>
    </w:p>
    <w:p w:rsidR="00BB75FB" w:rsidRDefault="00BB75FB" w:rsidP="00BB75FB">
      <w:pPr>
        <w:spacing w:line="240" w:lineRule="auto"/>
        <w:rPr>
          <w:sz w:val="24"/>
          <w:lang w:val="en-US"/>
        </w:rPr>
      </w:pPr>
    </w:p>
    <w:p w:rsidR="00BB75FB" w:rsidRDefault="00BB75FB" w:rsidP="00BB75FB">
      <w:pPr>
        <w:numPr>
          <w:ilvl w:val="0"/>
          <w:numId w:val="1"/>
        </w:numPr>
        <w:spacing w:line="240" w:lineRule="auto"/>
        <w:rPr>
          <w:sz w:val="24"/>
          <w:lang w:val="en-US"/>
        </w:rPr>
      </w:pPr>
      <w:r>
        <w:rPr>
          <w:sz w:val="24"/>
          <w:lang w:val="en-US"/>
        </w:rPr>
        <w:t xml:space="preserve">The </w:t>
      </w:r>
      <w:proofErr w:type="spellStart"/>
      <w:r>
        <w:rPr>
          <w:sz w:val="24"/>
          <w:lang w:val="en-US"/>
        </w:rPr>
        <w:t>Powerfolding</w:t>
      </w:r>
      <w:proofErr w:type="spellEnd"/>
      <w:r>
        <w:rPr>
          <w:sz w:val="24"/>
          <w:lang w:val="en-US"/>
        </w:rPr>
        <w:t>/</w:t>
      </w:r>
      <w:proofErr w:type="spellStart"/>
      <w:r>
        <w:rPr>
          <w:sz w:val="24"/>
          <w:lang w:val="en-US"/>
        </w:rPr>
        <w:t>Powertelescoping</w:t>
      </w:r>
      <w:proofErr w:type="spellEnd"/>
      <w:r>
        <w:rPr>
          <w:sz w:val="24"/>
          <w:lang w:val="en-US"/>
        </w:rPr>
        <w:t xml:space="preserve"> towing mirrors developed for Ford for use on the F150 and F250 range of trucks in the US. These are a market leading towing mirrors in the US and have technology solely developed and manufactured in Lonsdale SA. The mirrors are branded ‘</w:t>
      </w:r>
      <w:proofErr w:type="spellStart"/>
      <w:r>
        <w:rPr>
          <w:sz w:val="24"/>
          <w:lang w:val="en-US"/>
        </w:rPr>
        <w:t>Powerscope</w:t>
      </w:r>
      <w:proofErr w:type="spellEnd"/>
      <w:r>
        <w:rPr>
          <w:sz w:val="24"/>
          <w:lang w:val="en-US"/>
        </w:rPr>
        <w:t xml:space="preserve">’ by Ford and are major selling feature on the trucks. See the link to the Ford website for more information. </w:t>
      </w:r>
      <w:hyperlink r:id="rId16" w:history="1">
        <w:r w:rsidRPr="00C76A52">
          <w:rPr>
            <w:rStyle w:val="Hyperlink"/>
            <w:sz w:val="24"/>
            <w:lang w:val="en-US"/>
          </w:rPr>
          <w:t>www.ford.com/trucks/superduty/trim/f250kingranch/</w:t>
        </w:r>
      </w:hyperlink>
      <w:r>
        <w:rPr>
          <w:sz w:val="24"/>
          <w:lang w:val="en-US"/>
        </w:rPr>
        <w:t xml:space="preserve"> . Over 1Million of these mirrors have been supplied to the Ford US from the Lonsdale facility since launch in 2006.</w:t>
      </w:r>
    </w:p>
    <w:p w:rsidR="00BB75FB" w:rsidRPr="00BD08A1" w:rsidRDefault="00BB75FB" w:rsidP="00BB75FB">
      <w:pPr>
        <w:numPr>
          <w:ilvl w:val="0"/>
          <w:numId w:val="1"/>
        </w:numPr>
        <w:spacing w:line="240" w:lineRule="auto"/>
        <w:rPr>
          <w:sz w:val="24"/>
          <w:lang w:val="en-US"/>
        </w:rPr>
      </w:pPr>
      <w:r>
        <w:rPr>
          <w:noProof/>
          <w:lang w:val="en-AU" w:eastAsia="en-AU"/>
        </w:rPr>
        <w:drawing>
          <wp:anchor distT="0" distB="0" distL="114300" distR="114300" simplePos="0" relativeHeight="251660288" behindDoc="0" locked="0" layoutInCell="1" allowOverlap="1" wp14:anchorId="122575F6" wp14:editId="422B0D6C">
            <wp:simplePos x="0" y="0"/>
            <wp:positionH relativeFrom="column">
              <wp:posOffset>4543425</wp:posOffset>
            </wp:positionH>
            <wp:positionV relativeFrom="paragraph">
              <wp:posOffset>61595</wp:posOffset>
            </wp:positionV>
            <wp:extent cx="1002030" cy="1506855"/>
            <wp:effectExtent l="0" t="0" r="7620" b="0"/>
            <wp:wrapSquare wrapText="bothSides"/>
            <wp:docPr id="8" name="Picture 8" descr="LogoL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La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02030" cy="1506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08A1">
        <w:rPr>
          <w:sz w:val="24"/>
          <w:lang w:val="en-US"/>
        </w:rPr>
        <w:t xml:space="preserve">The Logo Lamp is a courtesy lamp which illuminates an area around the vehicle when the doors are unlocked. This unique version of the lamp, developed in Australia, is unique because it can project an image of the vehicle brand onto the ground close to the vehicle (see image). </w:t>
      </w:r>
      <w:r w:rsidRPr="00FB77D1">
        <w:rPr>
          <w:sz w:val="24"/>
          <w:lang w:val="en-US"/>
        </w:rPr>
        <w:t xml:space="preserve">This lamp initially launched by Jaguar Land Rover (JLR) for use on the highly acclaimed Range Rover </w:t>
      </w:r>
      <w:proofErr w:type="spellStart"/>
      <w:r w:rsidRPr="00FB77D1">
        <w:rPr>
          <w:sz w:val="24"/>
          <w:lang w:val="en-US"/>
        </w:rPr>
        <w:t>Evoque</w:t>
      </w:r>
      <w:proofErr w:type="spellEnd"/>
      <w:r w:rsidRPr="00FB77D1">
        <w:rPr>
          <w:sz w:val="24"/>
          <w:lang w:val="en-US"/>
        </w:rPr>
        <w:t xml:space="preserve"> vehicle </w:t>
      </w:r>
      <w:r w:rsidRPr="00FB77D1">
        <w:rPr>
          <w:rFonts w:cs="Arial"/>
          <w:sz w:val="24"/>
          <w:lang w:val="en-US"/>
        </w:rPr>
        <w:t>and is now produced for a range of other vehicle programs in Europe wi</w:t>
      </w:r>
      <w:r>
        <w:rPr>
          <w:rFonts w:cs="Arial"/>
          <w:sz w:val="24"/>
          <w:lang w:val="en-US"/>
        </w:rPr>
        <w:t>th a total annual volume of 700,</w:t>
      </w:r>
      <w:r w:rsidRPr="00FB77D1">
        <w:rPr>
          <w:rFonts w:cs="Arial"/>
          <w:sz w:val="24"/>
          <w:lang w:val="en-US"/>
        </w:rPr>
        <w:t>000</w:t>
      </w:r>
    </w:p>
    <w:p w:rsidR="00BB75FB" w:rsidRDefault="00BB75FB" w:rsidP="00BB75FB">
      <w:pPr>
        <w:rPr>
          <w:sz w:val="24"/>
          <w:lang w:val="en-US"/>
        </w:rPr>
      </w:pPr>
    </w:p>
    <w:p w:rsidR="00BB75FB" w:rsidRDefault="00BB75FB" w:rsidP="00BB75FB">
      <w:pPr>
        <w:spacing w:line="240" w:lineRule="auto"/>
        <w:rPr>
          <w:sz w:val="24"/>
          <w:lang w:val="en-US"/>
        </w:rPr>
      </w:pPr>
      <w:r>
        <w:rPr>
          <w:sz w:val="24"/>
          <w:lang w:val="en-US"/>
        </w:rPr>
        <w:t>A significant enabling factor in SMRA’s position as a leading Design Centre within the SMR Group has been the support provided by the Australian Government and SA Government through various funding and support mechanisms. Over the years, SMRA has received significant assistance through the ATS, ACIS, CRC, ARC and the Green Car Innovation Fund which has made the development of new products in Australia both relevant and attractive to the global owners of the SMR Group and provided opportunity for wealth and employment to be generated locally.</w:t>
      </w:r>
    </w:p>
    <w:p w:rsidR="00BB75FB" w:rsidRDefault="00BB75FB" w:rsidP="00BB75FB">
      <w:pPr>
        <w:spacing w:line="240" w:lineRule="auto"/>
        <w:rPr>
          <w:sz w:val="24"/>
          <w:lang w:val="en-US"/>
        </w:rPr>
      </w:pPr>
    </w:p>
    <w:p w:rsidR="00BB75FB" w:rsidRPr="006C33A0" w:rsidRDefault="00BB75FB" w:rsidP="00BB75FB">
      <w:pPr>
        <w:spacing w:line="240" w:lineRule="auto"/>
        <w:rPr>
          <w:sz w:val="24"/>
          <w:lang w:val="en-US"/>
        </w:rPr>
      </w:pPr>
      <w:r w:rsidRPr="006C33A0">
        <w:rPr>
          <w:sz w:val="24"/>
          <w:lang w:val="en-US"/>
        </w:rPr>
        <w:t xml:space="preserve">The recent thin film coating project undertaken by SMRA is a great example of how funding and collaboration facilitated in Australia helped secure a project for local research and ultimately, commercialization. How to design and manufacture a world class, 21st century plastic mirror for motor vehicles which was lightweight and strong, and which could be used in a number of applications was the challenge. The achievement of this challenge could only be realized through the hard work and partnership between SMR and the University of South Australia’s </w:t>
      </w:r>
      <w:proofErr w:type="spellStart"/>
      <w:r w:rsidRPr="006C33A0">
        <w:rPr>
          <w:sz w:val="24"/>
          <w:lang w:val="en-US"/>
        </w:rPr>
        <w:t>Mawson</w:t>
      </w:r>
      <w:proofErr w:type="spellEnd"/>
      <w:r w:rsidRPr="006C33A0">
        <w:rPr>
          <w:sz w:val="24"/>
          <w:lang w:val="en-US"/>
        </w:rPr>
        <w:t xml:space="preserve"> Institute which was underscored by the funding and facilitation role played by the </w:t>
      </w:r>
      <w:proofErr w:type="spellStart"/>
      <w:r w:rsidRPr="006C33A0">
        <w:rPr>
          <w:sz w:val="24"/>
          <w:lang w:val="en-US"/>
        </w:rPr>
        <w:t>AutoCRC</w:t>
      </w:r>
      <w:proofErr w:type="spellEnd"/>
      <w:r w:rsidRPr="006C33A0">
        <w:rPr>
          <w:sz w:val="24"/>
          <w:lang w:val="en-US"/>
        </w:rPr>
        <w:t>.</w:t>
      </w:r>
    </w:p>
    <w:p w:rsidR="00BB75FB" w:rsidRPr="006C33A0" w:rsidRDefault="00BB75FB" w:rsidP="00BB75FB">
      <w:pPr>
        <w:spacing w:line="240" w:lineRule="auto"/>
        <w:rPr>
          <w:sz w:val="24"/>
          <w:lang w:val="en-US"/>
        </w:rPr>
      </w:pPr>
    </w:p>
    <w:p w:rsidR="00BB75FB" w:rsidRPr="006C33A0" w:rsidRDefault="00BB75FB" w:rsidP="00BB75FB">
      <w:pPr>
        <w:spacing w:line="240" w:lineRule="auto"/>
        <w:rPr>
          <w:sz w:val="24"/>
          <w:lang w:val="en-US"/>
        </w:rPr>
      </w:pPr>
      <w:r w:rsidRPr="006C33A0">
        <w:rPr>
          <w:sz w:val="24"/>
          <w:lang w:val="en-US"/>
        </w:rPr>
        <w:t>The mirrors are now being used on the new Ford 250 SUV sold in the United States as well as Venezuela and the advanced technology has created more jobs within SMR design and manufacturing. It will also likely produce spillovers into other sectors, opening the window to wider economic benefits in jobs, sales and broader business opportunities. There is good potential to develop opportunities for the application of this unique coating to such exciting are</w:t>
      </w:r>
      <w:r w:rsidR="00815242">
        <w:rPr>
          <w:sz w:val="24"/>
          <w:lang w:val="en-US"/>
        </w:rPr>
        <w:t>as as white goods, defenc</w:t>
      </w:r>
      <w:r w:rsidRPr="006C33A0">
        <w:rPr>
          <w:sz w:val="24"/>
          <w:lang w:val="en-US"/>
        </w:rPr>
        <w:t>e, aerospace and the all-important medical sector.</w:t>
      </w:r>
    </w:p>
    <w:p w:rsidR="00BB75FB" w:rsidRDefault="00BB75FB" w:rsidP="00BB75FB">
      <w:pPr>
        <w:rPr>
          <w:color w:val="0070C0"/>
          <w:sz w:val="24"/>
          <w:lang w:val="en-US"/>
        </w:rPr>
      </w:pPr>
    </w:p>
    <w:p w:rsidR="00BB75FB" w:rsidRPr="00FD1B1A" w:rsidRDefault="00BB75FB" w:rsidP="00BB75FB">
      <w:pPr>
        <w:rPr>
          <w:color w:val="0070C0"/>
          <w:sz w:val="24"/>
          <w:lang w:val="en-US"/>
        </w:rPr>
      </w:pPr>
    </w:p>
    <w:p w:rsidR="00BB75FB" w:rsidRDefault="00BB75FB" w:rsidP="00BB75FB">
      <w:pPr>
        <w:rPr>
          <w:color w:val="0070C0"/>
          <w:sz w:val="24"/>
          <w:lang w:val="en-US"/>
        </w:rPr>
      </w:pPr>
    </w:p>
    <w:p w:rsidR="00BB75FB" w:rsidRPr="00FD1B1A" w:rsidRDefault="00BB75FB" w:rsidP="00BB75FB">
      <w:pPr>
        <w:rPr>
          <w:color w:val="0070C0"/>
          <w:sz w:val="24"/>
          <w:lang w:val="en-US"/>
        </w:rPr>
      </w:pPr>
    </w:p>
    <w:p w:rsidR="00BB75FB" w:rsidRDefault="00BB75FB" w:rsidP="00BB75FB">
      <w:pPr>
        <w:rPr>
          <w:sz w:val="24"/>
          <w:lang w:val="en-US"/>
        </w:rPr>
      </w:pPr>
    </w:p>
    <w:p w:rsidR="00BB75FB" w:rsidRPr="001A0B2E" w:rsidRDefault="00BB75FB" w:rsidP="00BB75FB">
      <w:pPr>
        <w:pStyle w:val="Heading2"/>
        <w:spacing w:line="240" w:lineRule="auto"/>
        <w:rPr>
          <w:i w:val="0"/>
          <w:sz w:val="24"/>
          <w:szCs w:val="24"/>
          <w:u w:val="single"/>
        </w:rPr>
      </w:pPr>
      <w:r w:rsidRPr="001A0B2E">
        <w:rPr>
          <w:i w:val="0"/>
          <w:sz w:val="24"/>
          <w:szCs w:val="24"/>
          <w:u w:val="single"/>
        </w:rPr>
        <w:t>Conclusion</w:t>
      </w:r>
    </w:p>
    <w:p w:rsidR="00BB75FB" w:rsidRDefault="00BB75FB" w:rsidP="00BB75FB">
      <w:pPr>
        <w:spacing w:line="240" w:lineRule="auto"/>
        <w:rPr>
          <w:lang w:val="en-US"/>
        </w:rPr>
      </w:pPr>
    </w:p>
    <w:p w:rsidR="00BB75FB" w:rsidRDefault="00BB75FB" w:rsidP="00BB75FB">
      <w:pPr>
        <w:spacing w:line="240" w:lineRule="auto"/>
        <w:rPr>
          <w:rFonts w:cs="Arial"/>
          <w:sz w:val="24"/>
          <w:lang w:val="en-US"/>
        </w:rPr>
      </w:pPr>
      <w:r>
        <w:rPr>
          <w:rFonts w:cs="Arial"/>
          <w:sz w:val="24"/>
          <w:lang w:val="en-US"/>
        </w:rPr>
        <w:t>The presence of the Automotive Manufacturing sector in Australia, with appropriate levels of Government support, is crucial for the ongoing relevance and prosperity of SMRA and its 590 valued employees. Without this, it is likely that support for the ongoing design and manufacture of products in Australia from our parent company would be extremely difficult to justify, putting the company’s future existence in jeopardy. This loss would be devastating</w:t>
      </w:r>
      <w:r w:rsidR="001A0B2E">
        <w:rPr>
          <w:rFonts w:cs="Arial"/>
          <w:sz w:val="24"/>
          <w:lang w:val="en-US"/>
        </w:rPr>
        <w:t>:</w:t>
      </w:r>
    </w:p>
    <w:p w:rsidR="00BB75FB" w:rsidRDefault="00BB75FB" w:rsidP="00BB75FB">
      <w:pPr>
        <w:spacing w:line="240" w:lineRule="auto"/>
        <w:rPr>
          <w:rFonts w:cs="Arial"/>
          <w:sz w:val="24"/>
          <w:lang w:val="en-US"/>
        </w:rPr>
      </w:pPr>
    </w:p>
    <w:p w:rsidR="00BB75FB" w:rsidRPr="00EC2CFC" w:rsidRDefault="00BB75FB" w:rsidP="00BB75FB">
      <w:pPr>
        <w:numPr>
          <w:ilvl w:val="0"/>
          <w:numId w:val="2"/>
        </w:numPr>
        <w:spacing w:line="240" w:lineRule="auto"/>
        <w:rPr>
          <w:rFonts w:cs="Arial"/>
          <w:sz w:val="24"/>
          <w:lang w:val="en-US"/>
        </w:rPr>
      </w:pPr>
      <w:r>
        <w:rPr>
          <w:rFonts w:cs="Arial"/>
          <w:sz w:val="24"/>
          <w:lang w:val="en-US"/>
        </w:rPr>
        <w:t>Almost 70 years of history of our company</w:t>
      </w:r>
    </w:p>
    <w:p w:rsidR="00BB75FB" w:rsidRDefault="000527C5" w:rsidP="00BB75FB">
      <w:pPr>
        <w:numPr>
          <w:ilvl w:val="0"/>
          <w:numId w:val="2"/>
        </w:numPr>
        <w:spacing w:line="240" w:lineRule="auto"/>
        <w:rPr>
          <w:rFonts w:cs="Arial"/>
          <w:sz w:val="24"/>
          <w:lang w:val="en-US"/>
        </w:rPr>
      </w:pPr>
      <w:r>
        <w:rPr>
          <w:rFonts w:cs="Arial"/>
          <w:sz w:val="24"/>
          <w:lang w:val="en-US"/>
        </w:rPr>
        <w:t>590 direct j</w:t>
      </w:r>
      <w:r w:rsidR="00BB75FB">
        <w:rPr>
          <w:rFonts w:cs="Arial"/>
          <w:sz w:val="24"/>
          <w:lang w:val="en-US"/>
        </w:rPr>
        <w:t xml:space="preserve">obs in South Australia, including over 50 highly qualified Engineering positions </w:t>
      </w:r>
    </w:p>
    <w:p w:rsidR="00BB75FB" w:rsidRDefault="00BB75FB" w:rsidP="00BB75FB">
      <w:pPr>
        <w:numPr>
          <w:ilvl w:val="0"/>
          <w:numId w:val="2"/>
        </w:numPr>
        <w:spacing w:line="240" w:lineRule="auto"/>
        <w:rPr>
          <w:rFonts w:cs="Arial"/>
          <w:sz w:val="24"/>
          <w:lang w:val="en-US"/>
        </w:rPr>
      </w:pPr>
      <w:r>
        <w:rPr>
          <w:rFonts w:cs="Arial"/>
          <w:sz w:val="24"/>
          <w:lang w:val="en-US"/>
        </w:rPr>
        <w:t xml:space="preserve">Tax revenue for the Federal Government </w:t>
      </w:r>
    </w:p>
    <w:p w:rsidR="00BB75FB" w:rsidRDefault="00BB75FB" w:rsidP="00BB75FB">
      <w:pPr>
        <w:numPr>
          <w:ilvl w:val="0"/>
          <w:numId w:val="2"/>
        </w:numPr>
        <w:spacing w:line="240" w:lineRule="auto"/>
        <w:rPr>
          <w:rFonts w:cs="Arial"/>
          <w:sz w:val="24"/>
          <w:lang w:val="en-US"/>
        </w:rPr>
      </w:pPr>
      <w:r>
        <w:rPr>
          <w:rFonts w:cs="Arial"/>
          <w:sz w:val="24"/>
          <w:lang w:val="en-US"/>
        </w:rPr>
        <w:t>Export revenue would be lost and would have a negative impact upon the Balance of Trade</w:t>
      </w:r>
    </w:p>
    <w:p w:rsidR="00BB75FB" w:rsidRDefault="00BB75FB" w:rsidP="00BB75FB">
      <w:pPr>
        <w:numPr>
          <w:ilvl w:val="0"/>
          <w:numId w:val="2"/>
        </w:numPr>
        <w:spacing w:line="240" w:lineRule="auto"/>
        <w:rPr>
          <w:rFonts w:cs="Arial"/>
          <w:sz w:val="24"/>
          <w:lang w:val="en-US"/>
        </w:rPr>
      </w:pPr>
      <w:r>
        <w:rPr>
          <w:rFonts w:cs="Arial"/>
          <w:sz w:val="24"/>
          <w:lang w:val="en-US"/>
        </w:rPr>
        <w:t>Knock on effect to our suppliers who rely upon our success</w:t>
      </w:r>
    </w:p>
    <w:p w:rsidR="00BB75FB" w:rsidRPr="00EC2CFC" w:rsidRDefault="00BB75FB" w:rsidP="00BB75FB">
      <w:pPr>
        <w:numPr>
          <w:ilvl w:val="0"/>
          <w:numId w:val="2"/>
        </w:numPr>
        <w:spacing w:line="240" w:lineRule="auto"/>
        <w:rPr>
          <w:rFonts w:cs="Arial"/>
          <w:sz w:val="24"/>
          <w:lang w:val="en-US"/>
        </w:rPr>
      </w:pPr>
      <w:r>
        <w:rPr>
          <w:rFonts w:cs="Arial"/>
          <w:sz w:val="24"/>
          <w:lang w:val="en-US"/>
        </w:rPr>
        <w:t>Knock on effect to our University collaboration partners</w:t>
      </w:r>
    </w:p>
    <w:p w:rsidR="00BB75FB" w:rsidRDefault="00BB75FB" w:rsidP="00BB75FB">
      <w:pPr>
        <w:spacing w:line="240" w:lineRule="auto"/>
        <w:rPr>
          <w:rFonts w:cs="Arial"/>
          <w:sz w:val="24"/>
          <w:lang w:val="en-US"/>
        </w:rPr>
      </w:pPr>
    </w:p>
    <w:p w:rsidR="00BB75FB" w:rsidRPr="00D3673D" w:rsidRDefault="00BB75FB" w:rsidP="00BB75FB">
      <w:pPr>
        <w:spacing w:line="240" w:lineRule="auto"/>
        <w:rPr>
          <w:rFonts w:cs="Arial"/>
          <w:sz w:val="24"/>
          <w:lang w:val="en-US"/>
        </w:rPr>
      </w:pPr>
      <w:r>
        <w:rPr>
          <w:rFonts w:cs="Arial"/>
          <w:sz w:val="24"/>
          <w:lang w:val="en-US"/>
        </w:rPr>
        <w:t>I submit this document to the commission on behalf of SMRA as a fine example of the importanc</w:t>
      </w:r>
      <w:r w:rsidR="001A0B2E">
        <w:rPr>
          <w:rFonts w:cs="Arial"/>
          <w:sz w:val="24"/>
          <w:lang w:val="en-US"/>
        </w:rPr>
        <w:t>e of this industry to our employees, e</w:t>
      </w:r>
      <w:r>
        <w:rPr>
          <w:rFonts w:cs="Arial"/>
          <w:sz w:val="24"/>
          <w:lang w:val="en-US"/>
        </w:rPr>
        <w:t>conomy and future prosperity of our Nation.</w:t>
      </w:r>
    </w:p>
    <w:p w:rsidR="00BB75FB" w:rsidRDefault="00BB75FB" w:rsidP="00BB75FB">
      <w:pPr>
        <w:spacing w:line="240" w:lineRule="auto"/>
        <w:rPr>
          <w:sz w:val="24"/>
          <w:lang w:val="en-US"/>
        </w:rPr>
      </w:pPr>
    </w:p>
    <w:p w:rsidR="00BB75FB" w:rsidRDefault="00BB75FB" w:rsidP="00BB75FB">
      <w:pPr>
        <w:spacing w:line="240" w:lineRule="auto"/>
        <w:rPr>
          <w:sz w:val="24"/>
          <w:lang w:val="en-US"/>
        </w:rPr>
      </w:pPr>
    </w:p>
    <w:p w:rsidR="00BB75FB" w:rsidRDefault="001A0B2E" w:rsidP="00BB75FB">
      <w:pPr>
        <w:spacing w:line="240" w:lineRule="auto"/>
        <w:rPr>
          <w:sz w:val="24"/>
          <w:lang w:val="en-US"/>
        </w:rPr>
      </w:pPr>
      <w:r>
        <w:rPr>
          <w:sz w:val="24"/>
          <w:lang w:val="en-US"/>
        </w:rPr>
        <w:t>Yours faithfully</w:t>
      </w:r>
    </w:p>
    <w:p w:rsidR="001A0B2E" w:rsidRDefault="001A0B2E" w:rsidP="00BB75FB">
      <w:pPr>
        <w:spacing w:line="240" w:lineRule="auto"/>
        <w:rPr>
          <w:sz w:val="24"/>
          <w:lang w:val="en-US"/>
        </w:rPr>
      </w:pPr>
    </w:p>
    <w:p w:rsidR="001A0B2E" w:rsidRDefault="001A0B2E" w:rsidP="00BB75FB">
      <w:pPr>
        <w:spacing w:line="240" w:lineRule="auto"/>
        <w:rPr>
          <w:sz w:val="24"/>
          <w:lang w:val="en-US"/>
        </w:rPr>
      </w:pPr>
    </w:p>
    <w:p w:rsidR="001A0B2E" w:rsidRDefault="001A0B2E" w:rsidP="00BB75FB">
      <w:pPr>
        <w:spacing w:line="240" w:lineRule="auto"/>
        <w:rPr>
          <w:sz w:val="24"/>
          <w:lang w:val="en-US"/>
        </w:rPr>
      </w:pPr>
    </w:p>
    <w:p w:rsidR="00BB75FB" w:rsidRDefault="00BB75FB" w:rsidP="00BB75FB">
      <w:pPr>
        <w:spacing w:line="240" w:lineRule="auto"/>
        <w:rPr>
          <w:sz w:val="24"/>
          <w:lang w:val="en-US"/>
        </w:rPr>
      </w:pPr>
    </w:p>
    <w:p w:rsidR="00BB75FB" w:rsidRPr="00313FC7" w:rsidRDefault="00BB75FB" w:rsidP="00BB75FB">
      <w:pPr>
        <w:spacing w:line="240" w:lineRule="auto"/>
        <w:rPr>
          <w:b/>
          <w:sz w:val="24"/>
          <w:lang w:val="en-US"/>
        </w:rPr>
      </w:pPr>
      <w:r w:rsidRPr="00313FC7">
        <w:rPr>
          <w:b/>
          <w:sz w:val="24"/>
          <w:lang w:val="en-US"/>
        </w:rPr>
        <w:t>John Scott</w:t>
      </w:r>
    </w:p>
    <w:p w:rsidR="00BB75FB" w:rsidRPr="001A0B2E" w:rsidRDefault="00BB75FB" w:rsidP="00BB75FB">
      <w:pPr>
        <w:spacing w:line="240" w:lineRule="auto"/>
        <w:rPr>
          <w:b/>
          <w:sz w:val="24"/>
          <w:u w:val="single"/>
          <w:lang w:val="en-US"/>
        </w:rPr>
      </w:pPr>
      <w:r w:rsidRPr="001A0B2E">
        <w:rPr>
          <w:b/>
          <w:sz w:val="24"/>
          <w:u w:val="single"/>
          <w:lang w:val="en-US"/>
        </w:rPr>
        <w:t>General Manager</w:t>
      </w:r>
    </w:p>
    <w:p w:rsidR="00A6602D" w:rsidRDefault="00A6602D" w:rsidP="00BB75FB">
      <w:pPr>
        <w:spacing w:line="240" w:lineRule="auto"/>
        <w:rPr>
          <w:sz w:val="24"/>
          <w:lang w:val="en-US"/>
        </w:rPr>
      </w:pPr>
    </w:p>
    <w:p w:rsidR="00A6602D" w:rsidRDefault="00A6602D" w:rsidP="00A6602D">
      <w:pPr>
        <w:rPr>
          <w:sz w:val="24"/>
          <w:lang w:val="en-US"/>
        </w:rPr>
      </w:pPr>
    </w:p>
    <w:p w:rsidR="00A6602D" w:rsidRDefault="00A6602D" w:rsidP="00A6602D">
      <w:pPr>
        <w:rPr>
          <w:sz w:val="24"/>
          <w:lang w:val="en-US"/>
        </w:rPr>
      </w:pPr>
    </w:p>
    <w:sectPr w:rsidR="00A6602D" w:rsidSect="00A6602D">
      <w:type w:val="continuous"/>
      <w:pgSz w:w="11906" w:h="16838" w:code="9"/>
      <w:pgMar w:top="2098" w:right="1134" w:bottom="1134" w:left="1259" w:header="709" w:footer="493" w:gutter="0"/>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6569" w:rsidRDefault="00AC6569">
      <w:r>
        <w:separator/>
      </w:r>
    </w:p>
  </w:endnote>
  <w:endnote w:type="continuationSeparator" w:id="0">
    <w:p w:rsidR="00AC6569" w:rsidRDefault="00AC65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55">
    <w:altName w:val="Trebuchet MS"/>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6569" w:rsidRDefault="00AC6569" w:rsidP="00260B56">
    <w:pPr>
      <w:pStyle w:val="Footer"/>
      <w:jc w:val="right"/>
      <w:rPr>
        <w:rStyle w:val="PageNumber"/>
      </w:rPr>
    </w:pPr>
  </w:p>
  <w:p w:rsidR="00AC6569" w:rsidRDefault="00A6648F" w:rsidP="00260B56">
    <w:pPr>
      <w:pStyle w:val="Footer"/>
      <w:jc w:val="right"/>
    </w:pPr>
    <w:r>
      <w:rPr>
        <w:rStyle w:val="PageNumber"/>
      </w:rPr>
      <w:fldChar w:fldCharType="begin"/>
    </w:r>
    <w:r w:rsidR="00AC6569">
      <w:rPr>
        <w:rStyle w:val="PageNumber"/>
      </w:rPr>
      <w:instrText xml:space="preserve"> PAGE </w:instrText>
    </w:r>
    <w:r>
      <w:rPr>
        <w:rStyle w:val="PageNumber"/>
      </w:rPr>
      <w:fldChar w:fldCharType="separate"/>
    </w:r>
    <w:r w:rsidR="00DD227E">
      <w:rPr>
        <w:rStyle w:val="PageNumber"/>
        <w:noProof/>
      </w:rPr>
      <w:t>2</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6569" w:rsidRDefault="00AC6569">
      <w:r>
        <w:separator/>
      </w:r>
    </w:p>
  </w:footnote>
  <w:footnote w:type="continuationSeparator" w:id="0">
    <w:p w:rsidR="00AC6569" w:rsidRDefault="00AC65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6569" w:rsidRDefault="00A6602D">
    <w:r>
      <w:rPr>
        <w:noProof/>
        <w:lang w:val="en-AU" w:eastAsia="en-AU"/>
      </w:rPr>
      <w:drawing>
        <wp:anchor distT="0" distB="0" distL="114300" distR="114300" simplePos="0" relativeHeight="251658240" behindDoc="0" locked="0" layoutInCell="1" allowOverlap="0">
          <wp:simplePos x="0" y="0"/>
          <wp:positionH relativeFrom="column">
            <wp:posOffset>4529455</wp:posOffset>
          </wp:positionH>
          <wp:positionV relativeFrom="paragraph">
            <wp:posOffset>-66675</wp:posOffset>
          </wp:positionV>
          <wp:extent cx="1819275" cy="771525"/>
          <wp:effectExtent l="0" t="0" r="9525" b="9525"/>
          <wp:wrapNone/>
          <wp:docPr id="38" name="Picture 38" descr="SMR Logo_RGB_small_2009-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MR Logo_RGB_small_2009-06-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9275" cy="77152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6569" w:rsidRDefault="00A6602D">
    <w:r>
      <w:rPr>
        <w:noProof/>
        <w:lang w:val="en-AU" w:eastAsia="en-AU"/>
      </w:rPr>
      <w:drawing>
        <wp:anchor distT="0" distB="0" distL="114300" distR="114300" simplePos="0" relativeHeight="251657216" behindDoc="0" locked="0" layoutInCell="1" allowOverlap="0">
          <wp:simplePos x="0" y="0"/>
          <wp:positionH relativeFrom="column">
            <wp:posOffset>4519930</wp:posOffset>
          </wp:positionH>
          <wp:positionV relativeFrom="paragraph">
            <wp:posOffset>-57150</wp:posOffset>
          </wp:positionV>
          <wp:extent cx="1819275" cy="771525"/>
          <wp:effectExtent l="0" t="0" r="9525" b="9525"/>
          <wp:wrapNone/>
          <wp:docPr id="35" name="Picture 35" descr="SMR Logo_RGB_small_2009-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MR Logo_RGB_small_2009-06-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9275" cy="77152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AA6EFD"/>
    <w:multiLevelType w:val="hybridMultilevel"/>
    <w:tmpl w:val="D8DE355A"/>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481C2611"/>
    <w:multiLevelType w:val="hybridMultilevel"/>
    <w:tmpl w:val="28B889D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forms" w:enforcement="0"/>
  <w:defaultTabStop w:val="708"/>
  <w:hyphenationZone w:val="425"/>
  <w:noPunctuationKerning/>
  <w:characterSpacingControl w:val="doNotCompress"/>
  <w:hdrShapeDefaults>
    <o:shapedefaults v:ext="edit" spidmax="6145">
      <o:colormru v:ext="edit" colors="#d40000"/>
      <o:colormenu v:ext="edit" fillcolor="#d40000" stroke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074B"/>
    <w:rsid w:val="00017FD0"/>
    <w:rsid w:val="00034BD0"/>
    <w:rsid w:val="000527C5"/>
    <w:rsid w:val="0016623E"/>
    <w:rsid w:val="00166B39"/>
    <w:rsid w:val="00180F86"/>
    <w:rsid w:val="001A0B2E"/>
    <w:rsid w:val="00260B56"/>
    <w:rsid w:val="00285640"/>
    <w:rsid w:val="00292CAF"/>
    <w:rsid w:val="002C7504"/>
    <w:rsid w:val="003378FF"/>
    <w:rsid w:val="00373857"/>
    <w:rsid w:val="003A00CB"/>
    <w:rsid w:val="003C3926"/>
    <w:rsid w:val="00440BF3"/>
    <w:rsid w:val="00492BD6"/>
    <w:rsid w:val="004A05CC"/>
    <w:rsid w:val="005E7A11"/>
    <w:rsid w:val="00617AFB"/>
    <w:rsid w:val="00667D70"/>
    <w:rsid w:val="00671541"/>
    <w:rsid w:val="007369CC"/>
    <w:rsid w:val="00744B56"/>
    <w:rsid w:val="007755FF"/>
    <w:rsid w:val="00815242"/>
    <w:rsid w:val="00845131"/>
    <w:rsid w:val="00874EC3"/>
    <w:rsid w:val="0088188B"/>
    <w:rsid w:val="00891367"/>
    <w:rsid w:val="008E47CE"/>
    <w:rsid w:val="008F4FAC"/>
    <w:rsid w:val="00926087"/>
    <w:rsid w:val="00930CF0"/>
    <w:rsid w:val="009E5CCD"/>
    <w:rsid w:val="00A10542"/>
    <w:rsid w:val="00A136D2"/>
    <w:rsid w:val="00A6602D"/>
    <w:rsid w:val="00A6648F"/>
    <w:rsid w:val="00A86228"/>
    <w:rsid w:val="00AA5EF6"/>
    <w:rsid w:val="00AC6569"/>
    <w:rsid w:val="00B52BB2"/>
    <w:rsid w:val="00B842F6"/>
    <w:rsid w:val="00BB75FB"/>
    <w:rsid w:val="00C16901"/>
    <w:rsid w:val="00C55268"/>
    <w:rsid w:val="00CC076D"/>
    <w:rsid w:val="00D76B8C"/>
    <w:rsid w:val="00DD227E"/>
    <w:rsid w:val="00DE63D8"/>
    <w:rsid w:val="00E82EF9"/>
    <w:rsid w:val="00EE1E5B"/>
    <w:rsid w:val="00EE6878"/>
    <w:rsid w:val="00F1074B"/>
    <w:rsid w:val="00FA1EAD"/>
    <w:rsid w:val="00FB38F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colormru v:ext="edit" colors="#d40000"/>
      <o:colormenu v:ext="edit" fillcolor="#d40000"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E1E5B"/>
    <w:pPr>
      <w:spacing w:line="288" w:lineRule="auto"/>
    </w:pPr>
    <w:rPr>
      <w:rFonts w:ascii="Arial" w:hAnsi="Arial"/>
      <w:spacing w:val="7"/>
      <w:sz w:val="22"/>
      <w:szCs w:val="24"/>
      <w:lang w:val="de-DE" w:eastAsia="de-DE"/>
    </w:rPr>
  </w:style>
  <w:style w:type="paragraph" w:styleId="Heading1">
    <w:name w:val="heading 1"/>
    <w:basedOn w:val="Normal"/>
    <w:next w:val="Normal"/>
    <w:qFormat/>
    <w:rsid w:val="00180F86"/>
    <w:pPr>
      <w:keepNext/>
      <w:spacing w:before="240" w:after="60"/>
      <w:outlineLvl w:val="0"/>
    </w:pPr>
    <w:rPr>
      <w:rFonts w:cs="Arial"/>
      <w:b/>
      <w:bCs/>
      <w:kern w:val="32"/>
      <w:sz w:val="32"/>
      <w:szCs w:val="32"/>
    </w:rPr>
  </w:style>
  <w:style w:type="paragraph" w:styleId="Heading2">
    <w:name w:val="heading 2"/>
    <w:basedOn w:val="Normal"/>
    <w:next w:val="Normal"/>
    <w:qFormat/>
    <w:rsid w:val="00180F86"/>
    <w:pPr>
      <w:keepNext/>
      <w:spacing w:before="240" w:after="60"/>
      <w:outlineLvl w:val="1"/>
    </w:pPr>
    <w:rPr>
      <w:rFonts w:cs="Arial"/>
      <w:b/>
      <w:bCs/>
      <w:i/>
      <w:iCs/>
      <w:sz w:val="28"/>
      <w:szCs w:val="28"/>
    </w:rPr>
  </w:style>
  <w:style w:type="paragraph" w:styleId="Heading3">
    <w:name w:val="heading 3"/>
    <w:basedOn w:val="Normal"/>
    <w:next w:val="Normal"/>
    <w:qFormat/>
    <w:rsid w:val="00180F86"/>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EE1E5B"/>
    <w:pPr>
      <w:tabs>
        <w:tab w:val="center" w:pos="4536"/>
        <w:tab w:val="right" w:pos="9072"/>
      </w:tabs>
    </w:pPr>
  </w:style>
  <w:style w:type="paragraph" w:customStyle="1" w:styleId="CompanyInformation">
    <w:name w:val="Company Information"/>
    <w:basedOn w:val="Normal"/>
    <w:link w:val="CompanyInformationZchn"/>
    <w:rsid w:val="00845131"/>
    <w:pPr>
      <w:framePr w:wrap="around" w:vAnchor="page" w:hAnchor="margin" w:y="2236"/>
      <w:spacing w:line="312" w:lineRule="auto"/>
    </w:pPr>
    <w:rPr>
      <w:rFonts w:cs="Arial"/>
      <w:color w:val="707173"/>
      <w:spacing w:val="10"/>
      <w:sz w:val="14"/>
      <w:szCs w:val="13"/>
      <w:lang w:val="en-GB"/>
    </w:rPr>
  </w:style>
  <w:style w:type="paragraph" w:customStyle="1" w:styleId="SenderInformation">
    <w:name w:val="Sender Information"/>
    <w:basedOn w:val="CompanyInformation"/>
    <w:rsid w:val="00180F86"/>
    <w:pPr>
      <w:framePr w:wrap="around"/>
      <w:spacing w:line="240" w:lineRule="auto"/>
    </w:pPr>
    <w:rPr>
      <w:color w:val="D40000"/>
      <w:sz w:val="13"/>
    </w:rPr>
  </w:style>
  <w:style w:type="paragraph" w:styleId="Footer">
    <w:name w:val="footer"/>
    <w:basedOn w:val="Normal"/>
    <w:semiHidden/>
    <w:rsid w:val="00EE1E5B"/>
    <w:pPr>
      <w:tabs>
        <w:tab w:val="center" w:pos="4536"/>
        <w:tab w:val="right" w:pos="9072"/>
      </w:tabs>
    </w:pPr>
  </w:style>
  <w:style w:type="character" w:styleId="Hyperlink">
    <w:name w:val="Hyperlink"/>
    <w:basedOn w:val="DefaultParagraphFont"/>
    <w:semiHidden/>
    <w:rsid w:val="00744B56"/>
    <w:rPr>
      <w:color w:val="0000FF"/>
      <w:u w:val="single"/>
    </w:rPr>
  </w:style>
  <w:style w:type="table" w:styleId="TableGrid">
    <w:name w:val="Table Grid"/>
    <w:basedOn w:val="TableNormal"/>
    <w:semiHidden/>
    <w:rsid w:val="00373857"/>
    <w:pPr>
      <w:spacing w:line="288"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rmatvorlageCompanyInformationGrau-50">
    <w:name w:val="Formatvorlage Company Information + Grau-50%"/>
    <w:basedOn w:val="CompanyInformation"/>
    <w:link w:val="FormatvorlageCompanyInformationGrau-50Zchn"/>
    <w:semiHidden/>
    <w:rsid w:val="00285640"/>
    <w:pPr>
      <w:framePr w:wrap="around"/>
    </w:pPr>
    <w:rPr>
      <w:color w:val="808080"/>
      <w:spacing w:val="40"/>
    </w:rPr>
  </w:style>
  <w:style w:type="character" w:customStyle="1" w:styleId="CompanyInformationZchn">
    <w:name w:val="Company Information Zchn"/>
    <w:basedOn w:val="DefaultParagraphFont"/>
    <w:link w:val="CompanyInformation"/>
    <w:rsid w:val="00845131"/>
    <w:rPr>
      <w:rFonts w:ascii="Arial" w:hAnsi="Arial" w:cs="Arial"/>
      <w:color w:val="707173"/>
      <w:spacing w:val="10"/>
      <w:sz w:val="14"/>
      <w:szCs w:val="13"/>
      <w:lang w:val="en-GB" w:eastAsia="de-DE" w:bidi="ar-SA"/>
    </w:rPr>
  </w:style>
  <w:style w:type="character" w:customStyle="1" w:styleId="FormatvorlageCompanyInformationGrau-50Zchn">
    <w:name w:val="Formatvorlage Company Information + Grau-50% Zchn"/>
    <w:basedOn w:val="CompanyInformationZchn"/>
    <w:link w:val="FormatvorlageCompanyInformationGrau-50"/>
    <w:rsid w:val="00285640"/>
    <w:rPr>
      <w:rFonts w:ascii="Arial" w:hAnsi="Arial" w:cs="Arial"/>
      <w:color w:val="808080"/>
      <w:spacing w:val="40"/>
      <w:sz w:val="14"/>
      <w:szCs w:val="13"/>
      <w:lang w:val="en-GB" w:eastAsia="de-DE" w:bidi="ar-SA"/>
    </w:rPr>
  </w:style>
  <w:style w:type="character" w:styleId="PageNumber">
    <w:name w:val="page number"/>
    <w:basedOn w:val="DefaultParagraphFont"/>
    <w:rsid w:val="00260B56"/>
  </w:style>
  <w:style w:type="paragraph" w:styleId="BalloonText">
    <w:name w:val="Balloon Text"/>
    <w:basedOn w:val="Normal"/>
    <w:link w:val="BalloonTextChar"/>
    <w:rsid w:val="00AC6569"/>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AC6569"/>
    <w:rPr>
      <w:rFonts w:ascii="Tahoma" w:hAnsi="Tahoma" w:cs="Tahoma"/>
      <w:spacing w:val="7"/>
      <w:sz w:val="16"/>
      <w:szCs w:val="16"/>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E1E5B"/>
    <w:pPr>
      <w:spacing w:line="288" w:lineRule="auto"/>
    </w:pPr>
    <w:rPr>
      <w:rFonts w:ascii="Arial" w:hAnsi="Arial"/>
      <w:spacing w:val="7"/>
      <w:sz w:val="22"/>
      <w:szCs w:val="24"/>
      <w:lang w:val="de-DE" w:eastAsia="de-DE"/>
    </w:rPr>
  </w:style>
  <w:style w:type="paragraph" w:styleId="Heading1">
    <w:name w:val="heading 1"/>
    <w:basedOn w:val="Normal"/>
    <w:next w:val="Normal"/>
    <w:qFormat/>
    <w:rsid w:val="00180F86"/>
    <w:pPr>
      <w:keepNext/>
      <w:spacing w:before="240" w:after="60"/>
      <w:outlineLvl w:val="0"/>
    </w:pPr>
    <w:rPr>
      <w:rFonts w:cs="Arial"/>
      <w:b/>
      <w:bCs/>
      <w:kern w:val="32"/>
      <w:sz w:val="32"/>
      <w:szCs w:val="32"/>
    </w:rPr>
  </w:style>
  <w:style w:type="paragraph" w:styleId="Heading2">
    <w:name w:val="heading 2"/>
    <w:basedOn w:val="Normal"/>
    <w:next w:val="Normal"/>
    <w:qFormat/>
    <w:rsid w:val="00180F86"/>
    <w:pPr>
      <w:keepNext/>
      <w:spacing w:before="240" w:after="60"/>
      <w:outlineLvl w:val="1"/>
    </w:pPr>
    <w:rPr>
      <w:rFonts w:cs="Arial"/>
      <w:b/>
      <w:bCs/>
      <w:i/>
      <w:iCs/>
      <w:sz w:val="28"/>
      <w:szCs w:val="28"/>
    </w:rPr>
  </w:style>
  <w:style w:type="paragraph" w:styleId="Heading3">
    <w:name w:val="heading 3"/>
    <w:basedOn w:val="Normal"/>
    <w:next w:val="Normal"/>
    <w:qFormat/>
    <w:rsid w:val="00180F86"/>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EE1E5B"/>
    <w:pPr>
      <w:tabs>
        <w:tab w:val="center" w:pos="4536"/>
        <w:tab w:val="right" w:pos="9072"/>
      </w:tabs>
    </w:pPr>
  </w:style>
  <w:style w:type="paragraph" w:customStyle="1" w:styleId="CompanyInformation">
    <w:name w:val="Company Information"/>
    <w:basedOn w:val="Normal"/>
    <w:link w:val="CompanyInformationZchn"/>
    <w:rsid w:val="00845131"/>
    <w:pPr>
      <w:framePr w:wrap="around" w:vAnchor="page" w:hAnchor="margin" w:y="2236"/>
      <w:spacing w:line="312" w:lineRule="auto"/>
    </w:pPr>
    <w:rPr>
      <w:rFonts w:cs="Arial"/>
      <w:color w:val="707173"/>
      <w:spacing w:val="10"/>
      <w:sz w:val="14"/>
      <w:szCs w:val="13"/>
      <w:lang w:val="en-GB"/>
    </w:rPr>
  </w:style>
  <w:style w:type="paragraph" w:customStyle="1" w:styleId="SenderInformation">
    <w:name w:val="Sender Information"/>
    <w:basedOn w:val="CompanyInformation"/>
    <w:rsid w:val="00180F86"/>
    <w:pPr>
      <w:framePr w:wrap="around"/>
      <w:spacing w:line="240" w:lineRule="auto"/>
    </w:pPr>
    <w:rPr>
      <w:color w:val="D40000"/>
      <w:sz w:val="13"/>
    </w:rPr>
  </w:style>
  <w:style w:type="paragraph" w:styleId="Footer">
    <w:name w:val="footer"/>
    <w:basedOn w:val="Normal"/>
    <w:semiHidden/>
    <w:rsid w:val="00EE1E5B"/>
    <w:pPr>
      <w:tabs>
        <w:tab w:val="center" w:pos="4536"/>
        <w:tab w:val="right" w:pos="9072"/>
      </w:tabs>
    </w:pPr>
  </w:style>
  <w:style w:type="character" w:styleId="Hyperlink">
    <w:name w:val="Hyperlink"/>
    <w:basedOn w:val="DefaultParagraphFont"/>
    <w:semiHidden/>
    <w:rsid w:val="00744B56"/>
    <w:rPr>
      <w:color w:val="0000FF"/>
      <w:u w:val="single"/>
    </w:rPr>
  </w:style>
  <w:style w:type="table" w:styleId="TableGrid">
    <w:name w:val="Table Grid"/>
    <w:basedOn w:val="TableNormal"/>
    <w:semiHidden/>
    <w:rsid w:val="00373857"/>
    <w:pPr>
      <w:spacing w:line="288"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rmatvorlageCompanyInformationGrau-50">
    <w:name w:val="Formatvorlage Company Information + Grau-50%"/>
    <w:basedOn w:val="CompanyInformation"/>
    <w:link w:val="FormatvorlageCompanyInformationGrau-50Zchn"/>
    <w:semiHidden/>
    <w:rsid w:val="00285640"/>
    <w:pPr>
      <w:framePr w:wrap="around"/>
    </w:pPr>
    <w:rPr>
      <w:color w:val="808080"/>
      <w:spacing w:val="40"/>
    </w:rPr>
  </w:style>
  <w:style w:type="character" w:customStyle="1" w:styleId="CompanyInformationZchn">
    <w:name w:val="Company Information Zchn"/>
    <w:basedOn w:val="DefaultParagraphFont"/>
    <w:link w:val="CompanyInformation"/>
    <w:rsid w:val="00845131"/>
    <w:rPr>
      <w:rFonts w:ascii="Arial" w:hAnsi="Arial" w:cs="Arial"/>
      <w:color w:val="707173"/>
      <w:spacing w:val="10"/>
      <w:sz w:val="14"/>
      <w:szCs w:val="13"/>
      <w:lang w:val="en-GB" w:eastAsia="de-DE" w:bidi="ar-SA"/>
    </w:rPr>
  </w:style>
  <w:style w:type="character" w:customStyle="1" w:styleId="FormatvorlageCompanyInformationGrau-50Zchn">
    <w:name w:val="Formatvorlage Company Information + Grau-50% Zchn"/>
    <w:basedOn w:val="CompanyInformationZchn"/>
    <w:link w:val="FormatvorlageCompanyInformationGrau-50"/>
    <w:rsid w:val="00285640"/>
    <w:rPr>
      <w:rFonts w:ascii="Arial" w:hAnsi="Arial" w:cs="Arial"/>
      <w:color w:val="808080"/>
      <w:spacing w:val="40"/>
      <w:sz w:val="14"/>
      <w:szCs w:val="13"/>
      <w:lang w:val="en-GB" w:eastAsia="de-DE" w:bidi="ar-SA"/>
    </w:rPr>
  </w:style>
  <w:style w:type="character" w:styleId="PageNumber">
    <w:name w:val="page number"/>
    <w:basedOn w:val="DefaultParagraphFont"/>
    <w:rsid w:val="00260B56"/>
  </w:style>
  <w:style w:type="paragraph" w:styleId="BalloonText">
    <w:name w:val="Balloon Text"/>
    <w:basedOn w:val="Normal"/>
    <w:link w:val="BalloonTextChar"/>
    <w:rsid w:val="00AC6569"/>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AC6569"/>
    <w:rPr>
      <w:rFonts w:ascii="Tahoma" w:hAnsi="Tahoma" w:cs="Tahoma"/>
      <w:spacing w:val="7"/>
      <w:sz w:val="16"/>
      <w:szCs w:val="16"/>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8915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emf"/><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motherson.com" TargetMode="External"/><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hyperlink" Target="file:///C:\Users\tbond\AppData\Local\Microsoft\Windows\Temporary%20Internet%20Files\Content.Outlook\ZSHPJ2N7\www.ford.com\trucks\superduty\trim\f250kingranch\"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1311</Words>
  <Characters>6952</Characters>
  <Application>Microsoft Office Word</Application>
  <DocSecurity>0</DocSecurity>
  <Lines>199</Lines>
  <Paragraphs>50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Submission 51 - SMR Automotive Australia Pty Ltd - Australia's Automotive Manufacturing Industry - Public inquiry</vt:lpstr>
      <vt:lpstr>FirmaFirma2EmpfängerStraßePLZ OrtLand </vt:lpstr>
    </vt:vector>
  </TitlesOfParts>
  <Company>SMR Automotive Australia Pty Ltd</Company>
  <LinksUpToDate>false</LinksUpToDate>
  <CharactersWithSpaces>8232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51 - SMR Automotive Australia Pty Ltd - Australia's Automotive Manufacturing Industry - Public inquiry</dc:title>
  <dc:creator>SMR Automotive Australia Pty Ltd</dc:creator>
  <cp:lastModifiedBy>Productivity Commission</cp:lastModifiedBy>
  <cp:revision>2</cp:revision>
  <cp:lastPrinted>2013-04-11T02:04:00Z</cp:lastPrinted>
  <dcterms:created xsi:type="dcterms:W3CDTF">2013-11-29T00:07:00Z</dcterms:created>
  <dcterms:modified xsi:type="dcterms:W3CDTF">2013-11-29T00:07:00Z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