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F5" w:rsidRPr="007D4AD8" w:rsidRDefault="006504FA" w:rsidP="00996627">
      <w:pPr>
        <w:spacing w:line="324" w:lineRule="auto"/>
        <w:jc w:val="center"/>
        <w:rPr>
          <w:rFonts w:ascii="Cambria" w:hAnsi="Cambria" w:cs="Times New Roman"/>
          <w:b/>
          <w:i/>
          <w:sz w:val="32"/>
        </w:rPr>
      </w:pPr>
      <w:bookmarkStart w:id="0" w:name="_GoBack"/>
      <w:bookmarkEnd w:id="0"/>
      <w:r w:rsidRPr="007D4AD8">
        <w:rPr>
          <w:rFonts w:ascii="Cambria" w:hAnsi="Cambria" w:cs="Times New Roman"/>
          <w:b/>
          <w:i/>
          <w:sz w:val="32"/>
        </w:rPr>
        <w:t xml:space="preserve">Australia </w:t>
      </w:r>
      <w:r w:rsidR="00996627" w:rsidRPr="007D4AD8">
        <w:rPr>
          <w:rFonts w:ascii="Cambria" w:hAnsi="Cambria" w:cs="Times New Roman"/>
          <w:b/>
          <w:i/>
          <w:sz w:val="32"/>
        </w:rPr>
        <w:t>A</w:t>
      </w:r>
      <w:r w:rsidRPr="007D4AD8">
        <w:rPr>
          <w:rFonts w:ascii="Cambria" w:hAnsi="Cambria" w:cs="Times New Roman"/>
          <w:b/>
          <w:i/>
          <w:sz w:val="32"/>
        </w:rPr>
        <w:t xml:space="preserve">utomotive </w:t>
      </w:r>
      <w:r w:rsidR="00996627" w:rsidRPr="007D4AD8">
        <w:rPr>
          <w:rFonts w:ascii="Cambria" w:hAnsi="Cambria" w:cs="Times New Roman"/>
          <w:b/>
          <w:i/>
          <w:sz w:val="32"/>
        </w:rPr>
        <w:t>C</w:t>
      </w:r>
      <w:r w:rsidRPr="007D4AD8">
        <w:rPr>
          <w:rFonts w:ascii="Cambria" w:hAnsi="Cambria" w:cs="Times New Roman"/>
          <w:b/>
          <w:i/>
          <w:sz w:val="32"/>
        </w:rPr>
        <w:t xml:space="preserve">omponent </w:t>
      </w:r>
      <w:r w:rsidR="00996627" w:rsidRPr="007D4AD8">
        <w:rPr>
          <w:rFonts w:ascii="Cambria" w:hAnsi="Cambria" w:cs="Times New Roman"/>
          <w:b/>
          <w:i/>
          <w:sz w:val="32"/>
        </w:rPr>
        <w:t>M</w:t>
      </w:r>
      <w:r w:rsidRPr="007D4AD8">
        <w:rPr>
          <w:rFonts w:ascii="Cambria" w:hAnsi="Cambria" w:cs="Times New Roman"/>
          <w:b/>
          <w:i/>
          <w:sz w:val="32"/>
        </w:rPr>
        <w:t>anufacturer:</w:t>
      </w:r>
    </w:p>
    <w:p w:rsidR="0030185D" w:rsidRDefault="00E830F5" w:rsidP="00996627">
      <w:pPr>
        <w:spacing w:line="324" w:lineRule="auto"/>
        <w:jc w:val="center"/>
        <w:rPr>
          <w:rFonts w:ascii="Cambria" w:hAnsi="Cambria" w:cs="Times New Roman"/>
          <w:b/>
          <w:i/>
          <w:sz w:val="32"/>
        </w:rPr>
      </w:pPr>
      <w:r w:rsidRPr="007D4AD8">
        <w:rPr>
          <w:rFonts w:ascii="Cambria" w:hAnsi="Cambria" w:cs="Times New Roman"/>
          <w:b/>
          <w:i/>
          <w:sz w:val="32"/>
        </w:rPr>
        <w:t xml:space="preserve">Chassis Brakes International </w:t>
      </w:r>
      <w:r w:rsidR="00D95BC7">
        <w:rPr>
          <w:rFonts w:ascii="Cambria" w:hAnsi="Cambria" w:cs="Times New Roman"/>
          <w:b/>
          <w:i/>
          <w:sz w:val="32"/>
        </w:rPr>
        <w:t>(</w:t>
      </w:r>
      <w:r w:rsidRPr="007D4AD8">
        <w:rPr>
          <w:rFonts w:ascii="Cambria" w:hAnsi="Cambria" w:cs="Times New Roman"/>
          <w:b/>
          <w:i/>
          <w:sz w:val="32"/>
        </w:rPr>
        <w:t>Australia</w:t>
      </w:r>
      <w:r w:rsidR="00D95BC7">
        <w:rPr>
          <w:rFonts w:ascii="Cambria" w:hAnsi="Cambria" w:cs="Times New Roman"/>
          <w:b/>
          <w:i/>
          <w:sz w:val="32"/>
        </w:rPr>
        <w:t>)</w:t>
      </w:r>
      <w:r w:rsidRPr="007D4AD8">
        <w:rPr>
          <w:rFonts w:ascii="Cambria" w:hAnsi="Cambria" w:cs="Times New Roman"/>
          <w:b/>
          <w:i/>
          <w:sz w:val="32"/>
        </w:rPr>
        <w:t xml:space="preserve"> Pty Ltd</w:t>
      </w:r>
      <w:r w:rsidR="000948B7" w:rsidRPr="007D4AD8">
        <w:rPr>
          <w:rFonts w:ascii="Cambria" w:hAnsi="Cambria" w:cs="Times New Roman"/>
          <w:b/>
          <w:i/>
          <w:sz w:val="32"/>
        </w:rPr>
        <w:t xml:space="preserve"> </w:t>
      </w:r>
    </w:p>
    <w:p w:rsidR="00E830F5" w:rsidRPr="007D4AD8" w:rsidRDefault="0030185D" w:rsidP="00996627">
      <w:pPr>
        <w:spacing w:line="324" w:lineRule="auto"/>
        <w:jc w:val="center"/>
        <w:rPr>
          <w:rFonts w:ascii="Cambria" w:hAnsi="Cambria" w:cs="Times New Roman"/>
          <w:b/>
          <w:i/>
          <w:sz w:val="32"/>
        </w:rPr>
      </w:pPr>
      <w:r>
        <w:rPr>
          <w:rFonts w:ascii="Cambria" w:hAnsi="Cambria" w:cs="Times New Roman"/>
          <w:b/>
          <w:i/>
          <w:sz w:val="32"/>
        </w:rPr>
        <w:t xml:space="preserve">(ACN 006 530 427) </w:t>
      </w:r>
      <w:r w:rsidR="000948B7" w:rsidRPr="007D4AD8">
        <w:rPr>
          <w:rFonts w:ascii="Cambria" w:hAnsi="Cambria" w:cs="Times New Roman"/>
          <w:b/>
          <w:i/>
          <w:sz w:val="32"/>
        </w:rPr>
        <w:t>Submission</w:t>
      </w:r>
      <w:r w:rsidR="00E830F5" w:rsidRPr="007D4AD8">
        <w:rPr>
          <w:rFonts w:ascii="Cambria" w:hAnsi="Cambria" w:cs="Times New Roman"/>
          <w:b/>
          <w:i/>
          <w:sz w:val="32"/>
        </w:rPr>
        <w:t>.</w:t>
      </w:r>
    </w:p>
    <w:p w:rsidR="00E830F5" w:rsidRPr="007D4AD8" w:rsidRDefault="00E830F5" w:rsidP="000A7256">
      <w:pPr>
        <w:spacing w:line="324" w:lineRule="auto"/>
        <w:jc w:val="both"/>
        <w:rPr>
          <w:rFonts w:ascii="Cambria" w:hAnsi="Cambria" w:cs="Times New Roman"/>
          <w:b/>
          <w:i/>
          <w:sz w:val="22"/>
        </w:rPr>
      </w:pPr>
    </w:p>
    <w:p w:rsidR="00215C2F" w:rsidRPr="007D4AD8" w:rsidRDefault="00215C2F" w:rsidP="000A7256">
      <w:pPr>
        <w:spacing w:line="324" w:lineRule="auto"/>
        <w:jc w:val="both"/>
        <w:rPr>
          <w:rFonts w:ascii="Cambria" w:hAnsi="Cambria" w:cs="Times New Roman"/>
          <w:b/>
          <w:i/>
          <w:sz w:val="22"/>
        </w:rPr>
      </w:pPr>
    </w:p>
    <w:p w:rsidR="00215C2F" w:rsidRPr="007D4AD8" w:rsidRDefault="00215C2F" w:rsidP="000A7256">
      <w:pPr>
        <w:spacing w:line="324" w:lineRule="auto"/>
        <w:jc w:val="both"/>
        <w:rPr>
          <w:rFonts w:ascii="Cambria" w:hAnsi="Cambria" w:cs="Times New Roman"/>
          <w:b/>
          <w:i/>
          <w:sz w:val="22"/>
        </w:rPr>
      </w:pPr>
    </w:p>
    <w:p w:rsidR="00215C2F" w:rsidRPr="007D4AD8" w:rsidRDefault="00215C2F" w:rsidP="000A7256">
      <w:pPr>
        <w:spacing w:line="324" w:lineRule="auto"/>
        <w:jc w:val="both"/>
        <w:rPr>
          <w:rFonts w:ascii="Cambria" w:hAnsi="Cambria" w:cs="Times New Roman"/>
          <w:b/>
          <w:i/>
          <w:sz w:val="22"/>
        </w:rPr>
      </w:pPr>
    </w:p>
    <w:p w:rsidR="00215C2F" w:rsidRPr="007D4AD8" w:rsidRDefault="00215C2F" w:rsidP="000A7256">
      <w:pPr>
        <w:spacing w:line="324" w:lineRule="auto"/>
        <w:jc w:val="both"/>
        <w:rPr>
          <w:rFonts w:ascii="Cambria" w:hAnsi="Cambria" w:cs="Times New Roman"/>
          <w:b/>
          <w:i/>
          <w:sz w:val="22"/>
        </w:rPr>
      </w:pPr>
    </w:p>
    <w:p w:rsidR="00215C2F" w:rsidRPr="007D4AD8" w:rsidRDefault="00215C2F" w:rsidP="000A7256">
      <w:pPr>
        <w:spacing w:line="324" w:lineRule="auto"/>
        <w:jc w:val="both"/>
        <w:rPr>
          <w:rFonts w:ascii="Cambria" w:hAnsi="Cambria" w:cs="Times New Roman"/>
          <w:b/>
          <w:i/>
          <w:sz w:val="22"/>
        </w:rPr>
      </w:pPr>
    </w:p>
    <w:p w:rsidR="00E830F5" w:rsidRPr="007D4AD8" w:rsidRDefault="005F459E" w:rsidP="000A7256">
      <w:pPr>
        <w:jc w:val="both"/>
        <w:rPr>
          <w:rFonts w:ascii="Cambria" w:hAnsi="Cambria" w:cs="Times New Roman"/>
          <w:sz w:val="28"/>
          <w:szCs w:val="28"/>
        </w:rPr>
      </w:pPr>
      <w:r w:rsidRPr="007D4AD8">
        <w:rPr>
          <w:rFonts w:ascii="Cambria" w:hAnsi="Cambria" w:cs="Times New Roman"/>
          <w:sz w:val="28"/>
          <w:szCs w:val="28"/>
        </w:rPr>
        <w:t xml:space="preserve">Chassis </w:t>
      </w:r>
      <w:r w:rsidR="00244287" w:rsidRPr="007D4AD8">
        <w:rPr>
          <w:rFonts w:ascii="Cambria" w:hAnsi="Cambria" w:cs="Times New Roman"/>
          <w:sz w:val="28"/>
          <w:szCs w:val="28"/>
        </w:rPr>
        <w:t>B</w:t>
      </w:r>
      <w:r w:rsidRPr="007D4AD8">
        <w:rPr>
          <w:rFonts w:ascii="Cambria" w:hAnsi="Cambria" w:cs="Times New Roman"/>
          <w:sz w:val="28"/>
          <w:szCs w:val="28"/>
        </w:rPr>
        <w:t xml:space="preserve">rakes </w:t>
      </w:r>
      <w:r w:rsidR="00244287" w:rsidRPr="007D4AD8">
        <w:rPr>
          <w:rFonts w:ascii="Cambria" w:hAnsi="Cambria" w:cs="Times New Roman"/>
          <w:sz w:val="28"/>
          <w:szCs w:val="28"/>
        </w:rPr>
        <w:t>I</w:t>
      </w:r>
      <w:r w:rsidRPr="007D4AD8">
        <w:rPr>
          <w:rFonts w:ascii="Cambria" w:hAnsi="Cambria" w:cs="Times New Roman"/>
          <w:sz w:val="28"/>
          <w:szCs w:val="28"/>
        </w:rPr>
        <w:t xml:space="preserve">nternational </w:t>
      </w:r>
      <w:r w:rsidR="00D95BC7">
        <w:rPr>
          <w:rFonts w:ascii="Cambria" w:hAnsi="Cambria" w:cs="Times New Roman"/>
          <w:sz w:val="28"/>
          <w:szCs w:val="28"/>
        </w:rPr>
        <w:t>(</w:t>
      </w:r>
      <w:r w:rsidRPr="007D4AD8">
        <w:rPr>
          <w:rFonts w:ascii="Cambria" w:hAnsi="Cambria" w:cs="Times New Roman"/>
          <w:sz w:val="28"/>
          <w:szCs w:val="28"/>
        </w:rPr>
        <w:t>Australia</w:t>
      </w:r>
      <w:r w:rsidR="00D95BC7">
        <w:rPr>
          <w:rFonts w:ascii="Cambria" w:hAnsi="Cambria" w:cs="Times New Roman"/>
          <w:sz w:val="28"/>
          <w:szCs w:val="28"/>
        </w:rPr>
        <w:t>)</w:t>
      </w:r>
      <w:r w:rsidR="00E80B5A" w:rsidRPr="007D4AD8">
        <w:rPr>
          <w:rFonts w:ascii="Cambria" w:hAnsi="Cambria" w:cs="Times New Roman"/>
          <w:sz w:val="28"/>
          <w:szCs w:val="28"/>
        </w:rPr>
        <w:t xml:space="preserve"> </w:t>
      </w:r>
      <w:r w:rsidR="00D95BC7">
        <w:rPr>
          <w:rFonts w:ascii="Cambria" w:hAnsi="Cambria" w:cs="Times New Roman"/>
          <w:sz w:val="28"/>
          <w:szCs w:val="28"/>
        </w:rPr>
        <w:t xml:space="preserve">Pty Ltd </w:t>
      </w:r>
      <w:r w:rsidR="00E80B5A" w:rsidRPr="007D4AD8">
        <w:rPr>
          <w:rFonts w:ascii="Cambria" w:hAnsi="Cambria" w:cs="Times New Roman"/>
          <w:sz w:val="28"/>
          <w:szCs w:val="28"/>
        </w:rPr>
        <w:t>(CBAU)</w:t>
      </w:r>
      <w:r w:rsidRPr="007D4AD8">
        <w:rPr>
          <w:rFonts w:ascii="Cambria" w:hAnsi="Cambria" w:cs="Times New Roman"/>
          <w:sz w:val="28"/>
          <w:szCs w:val="28"/>
        </w:rPr>
        <w:t xml:space="preserve"> i</w:t>
      </w:r>
      <w:r w:rsidR="00BB540D" w:rsidRPr="007D4AD8">
        <w:rPr>
          <w:rFonts w:ascii="Cambria" w:hAnsi="Cambria" w:cs="Times New Roman"/>
          <w:sz w:val="28"/>
          <w:szCs w:val="28"/>
        </w:rPr>
        <w:t xml:space="preserve">s a </w:t>
      </w:r>
      <w:r w:rsidR="00E80B5A" w:rsidRPr="007D4AD8">
        <w:rPr>
          <w:rFonts w:ascii="Cambria" w:hAnsi="Cambria" w:cs="Times New Roman"/>
          <w:sz w:val="28"/>
          <w:szCs w:val="28"/>
        </w:rPr>
        <w:t>recognised</w:t>
      </w:r>
      <w:r w:rsidR="00BB540D" w:rsidRPr="007D4AD8">
        <w:rPr>
          <w:rFonts w:ascii="Cambria" w:hAnsi="Cambria" w:cs="Times New Roman"/>
          <w:sz w:val="28"/>
          <w:szCs w:val="28"/>
        </w:rPr>
        <w:t xml:space="preserve">, world class </w:t>
      </w:r>
      <w:r w:rsidRPr="007D4AD8">
        <w:rPr>
          <w:rFonts w:ascii="Cambria" w:hAnsi="Cambria" w:cs="Times New Roman"/>
          <w:sz w:val="28"/>
          <w:szCs w:val="28"/>
        </w:rPr>
        <w:t>manufacturing and engineering business.</w:t>
      </w:r>
      <w:r w:rsidR="00244287" w:rsidRPr="007D4AD8">
        <w:rPr>
          <w:rFonts w:ascii="Cambria" w:hAnsi="Cambria" w:cs="Times New Roman"/>
          <w:sz w:val="28"/>
          <w:szCs w:val="28"/>
        </w:rPr>
        <w:t xml:space="preserve"> With state of the art facilities and expertise</w:t>
      </w:r>
      <w:r w:rsidR="000948B7" w:rsidRPr="007D4AD8">
        <w:rPr>
          <w:rFonts w:ascii="Cambria" w:hAnsi="Cambria" w:cs="Times New Roman"/>
          <w:sz w:val="28"/>
          <w:szCs w:val="28"/>
        </w:rPr>
        <w:t>,</w:t>
      </w:r>
      <w:r w:rsidR="00244287" w:rsidRPr="007D4AD8">
        <w:rPr>
          <w:rFonts w:ascii="Cambria" w:hAnsi="Cambria" w:cs="Times New Roman"/>
          <w:sz w:val="28"/>
          <w:szCs w:val="28"/>
        </w:rPr>
        <w:t xml:space="preserve"> </w:t>
      </w:r>
      <w:r w:rsidR="00A27CFA" w:rsidRPr="007D4AD8">
        <w:rPr>
          <w:rFonts w:ascii="Cambria" w:hAnsi="Cambria" w:cs="Times New Roman"/>
          <w:sz w:val="28"/>
          <w:szCs w:val="28"/>
        </w:rPr>
        <w:t>consistently</w:t>
      </w:r>
      <w:r w:rsidR="00244287" w:rsidRPr="007D4AD8">
        <w:rPr>
          <w:rFonts w:ascii="Cambria" w:hAnsi="Cambria" w:cs="Times New Roman"/>
          <w:sz w:val="28"/>
          <w:szCs w:val="28"/>
        </w:rPr>
        <w:t xml:space="preserve"> </w:t>
      </w:r>
      <w:r w:rsidR="00A27CFA" w:rsidRPr="007D4AD8">
        <w:rPr>
          <w:rFonts w:ascii="Cambria" w:hAnsi="Cambria" w:cs="Times New Roman"/>
          <w:sz w:val="28"/>
          <w:szCs w:val="28"/>
        </w:rPr>
        <w:t>producing t</w:t>
      </w:r>
      <w:r w:rsidR="007C0308" w:rsidRPr="007D4AD8">
        <w:rPr>
          <w:rFonts w:ascii="Cambria" w:hAnsi="Cambria" w:cs="Times New Roman"/>
          <w:sz w:val="28"/>
          <w:szCs w:val="28"/>
        </w:rPr>
        <w:t xml:space="preserve">he highest quality and </w:t>
      </w:r>
      <w:r w:rsidR="002D02B0" w:rsidRPr="007D4AD8">
        <w:rPr>
          <w:rFonts w:ascii="Cambria" w:hAnsi="Cambria" w:cs="Times New Roman"/>
          <w:sz w:val="28"/>
          <w:szCs w:val="28"/>
        </w:rPr>
        <w:t>reliably built</w:t>
      </w:r>
      <w:r w:rsidR="007C0308" w:rsidRPr="007D4AD8">
        <w:rPr>
          <w:rFonts w:ascii="Cambria" w:hAnsi="Cambria" w:cs="Times New Roman"/>
          <w:sz w:val="28"/>
          <w:szCs w:val="28"/>
        </w:rPr>
        <w:t xml:space="preserve"> products</w:t>
      </w:r>
      <w:r w:rsidR="00B02CE4" w:rsidRPr="007D4AD8">
        <w:rPr>
          <w:rFonts w:ascii="Cambria" w:hAnsi="Cambria" w:cs="Times New Roman"/>
          <w:sz w:val="28"/>
          <w:szCs w:val="28"/>
        </w:rPr>
        <w:t>.</w:t>
      </w:r>
      <w:r w:rsidR="00465976" w:rsidRPr="007D4AD8">
        <w:rPr>
          <w:rFonts w:ascii="Cambria" w:hAnsi="Cambria" w:cs="Times New Roman"/>
          <w:sz w:val="28"/>
          <w:szCs w:val="28"/>
        </w:rPr>
        <w:t xml:space="preserve">  </w:t>
      </w:r>
    </w:p>
    <w:p w:rsidR="00E830F5" w:rsidRPr="007D4AD8" w:rsidRDefault="00BB540D" w:rsidP="000A7256">
      <w:pPr>
        <w:jc w:val="both"/>
        <w:rPr>
          <w:rFonts w:ascii="Cambria" w:hAnsi="Cambria" w:cs="Times New Roman"/>
          <w:b/>
          <w:i/>
          <w:sz w:val="28"/>
          <w:szCs w:val="28"/>
        </w:rPr>
      </w:pPr>
      <w:r w:rsidRPr="007D4AD8">
        <w:rPr>
          <w:rFonts w:ascii="Cambria" w:hAnsi="Cambria" w:cs="Helvetica"/>
          <w:sz w:val="28"/>
          <w:szCs w:val="28"/>
          <w:shd w:val="clear" w:color="auto" w:fill="FFFFFF"/>
        </w:rPr>
        <w:t xml:space="preserve">Today, CBAU is </w:t>
      </w:r>
      <w:r w:rsidR="00E80B5A" w:rsidRPr="007D4AD8">
        <w:rPr>
          <w:rFonts w:ascii="Cambria" w:hAnsi="Cambria" w:cs="Helvetica"/>
          <w:sz w:val="28"/>
          <w:szCs w:val="28"/>
          <w:shd w:val="clear" w:color="auto" w:fill="FFFFFF"/>
        </w:rPr>
        <w:t>focused on leveraging this capability</w:t>
      </w:r>
      <w:r w:rsidRPr="007D4AD8">
        <w:rPr>
          <w:rFonts w:ascii="Cambria" w:hAnsi="Cambria" w:cs="Helvetica"/>
          <w:sz w:val="28"/>
          <w:szCs w:val="28"/>
          <w:shd w:val="clear" w:color="auto" w:fill="FFFFFF"/>
        </w:rPr>
        <w:t xml:space="preserve"> to design and validate a broad range of products for various industries</w:t>
      </w:r>
      <w:r w:rsidR="00A27CFA" w:rsidRPr="007D4AD8">
        <w:rPr>
          <w:rFonts w:ascii="Cambria" w:hAnsi="Cambria" w:cs="Helvetica"/>
          <w:sz w:val="28"/>
          <w:szCs w:val="28"/>
          <w:shd w:val="clear" w:color="auto" w:fill="FFFFFF"/>
        </w:rPr>
        <w:t>.</w:t>
      </w:r>
    </w:p>
    <w:p w:rsidR="00E830F5" w:rsidRPr="007D4AD8" w:rsidRDefault="00E830F5" w:rsidP="000A7256">
      <w:pPr>
        <w:jc w:val="both"/>
        <w:rPr>
          <w:rFonts w:ascii="Cambria" w:hAnsi="Cambria" w:cs="Times New Roman"/>
          <w:b/>
          <w:i/>
          <w:sz w:val="22"/>
        </w:rPr>
      </w:pPr>
      <w:r w:rsidRPr="007D4AD8">
        <w:rPr>
          <w:rFonts w:ascii="Cambria" w:hAnsi="Cambria" w:cs="Times New Roman"/>
          <w:b/>
          <w:i/>
          <w:sz w:val="22"/>
        </w:rPr>
        <w:br w:type="page"/>
      </w:r>
    </w:p>
    <w:p w:rsidR="009B77CA" w:rsidRPr="00464500" w:rsidRDefault="00464500" w:rsidP="000A7256">
      <w:pPr>
        <w:spacing w:line="336" w:lineRule="auto"/>
        <w:jc w:val="both"/>
        <w:rPr>
          <w:rFonts w:ascii="Cambria" w:hAnsi="Cambria" w:cs="Times New Roman"/>
          <w:b/>
          <w:i/>
          <w:sz w:val="22"/>
        </w:rPr>
      </w:pPr>
      <w:r>
        <w:rPr>
          <w:rFonts w:ascii="Cambria" w:hAnsi="Cambria" w:cs="Times New Roman"/>
          <w:b/>
          <w:i/>
          <w:sz w:val="22"/>
        </w:rPr>
        <w:lastRenderedPageBreak/>
        <w:t>Submission Purpose:</w:t>
      </w:r>
    </w:p>
    <w:p w:rsidR="00464500" w:rsidRDefault="009B77CA" w:rsidP="000A7256">
      <w:pPr>
        <w:spacing w:line="336" w:lineRule="auto"/>
        <w:jc w:val="both"/>
        <w:rPr>
          <w:rFonts w:asciiTheme="majorHAnsi" w:hAnsiTheme="majorHAnsi"/>
          <w:sz w:val="24"/>
          <w:szCs w:val="24"/>
        </w:rPr>
      </w:pPr>
      <w:r w:rsidRPr="009B77CA">
        <w:rPr>
          <w:rFonts w:asciiTheme="majorHAnsi" w:hAnsiTheme="majorHAnsi"/>
          <w:sz w:val="24"/>
          <w:szCs w:val="24"/>
        </w:rPr>
        <w:t>In this submission we will demonstrate</w:t>
      </w:r>
      <w:r w:rsidR="00464500">
        <w:rPr>
          <w:rFonts w:asciiTheme="majorHAnsi" w:hAnsiTheme="majorHAnsi"/>
          <w:sz w:val="24"/>
          <w:szCs w:val="24"/>
        </w:rPr>
        <w:t>:</w:t>
      </w:r>
    </w:p>
    <w:p w:rsidR="00464500" w:rsidRDefault="00464500" w:rsidP="00464500">
      <w:pPr>
        <w:pStyle w:val="ListParagraph"/>
        <w:numPr>
          <w:ilvl w:val="0"/>
          <w:numId w:val="24"/>
        </w:numPr>
        <w:spacing w:line="336" w:lineRule="auto"/>
        <w:jc w:val="both"/>
        <w:rPr>
          <w:rFonts w:asciiTheme="majorHAnsi" w:hAnsiTheme="majorHAnsi"/>
          <w:sz w:val="24"/>
          <w:szCs w:val="24"/>
        </w:rPr>
      </w:pPr>
      <w:r>
        <w:rPr>
          <w:rFonts w:asciiTheme="majorHAnsi" w:hAnsiTheme="majorHAnsi"/>
          <w:sz w:val="24"/>
          <w:szCs w:val="24"/>
        </w:rPr>
        <w:t>T</w:t>
      </w:r>
      <w:r w:rsidR="009B77CA" w:rsidRPr="00464500">
        <w:rPr>
          <w:rFonts w:asciiTheme="majorHAnsi" w:hAnsiTheme="majorHAnsi"/>
          <w:sz w:val="24"/>
          <w:szCs w:val="24"/>
        </w:rPr>
        <w:t>he importance of having a company with manufacturing and world-class tech</w:t>
      </w:r>
      <w:r w:rsidRPr="00464500">
        <w:rPr>
          <w:rFonts w:asciiTheme="majorHAnsi" w:hAnsiTheme="majorHAnsi"/>
          <w:sz w:val="24"/>
          <w:szCs w:val="24"/>
        </w:rPr>
        <w:t>nical capabilities in Australia</w:t>
      </w:r>
      <w:r w:rsidR="009B77CA" w:rsidRPr="00464500">
        <w:rPr>
          <w:rFonts w:asciiTheme="majorHAnsi" w:hAnsiTheme="majorHAnsi"/>
          <w:sz w:val="24"/>
          <w:szCs w:val="24"/>
        </w:rPr>
        <w:t xml:space="preserve">. </w:t>
      </w:r>
    </w:p>
    <w:p w:rsidR="00464500" w:rsidRDefault="00464500" w:rsidP="00464500">
      <w:pPr>
        <w:pStyle w:val="ListParagraph"/>
        <w:numPr>
          <w:ilvl w:val="0"/>
          <w:numId w:val="24"/>
        </w:numPr>
        <w:spacing w:line="336" w:lineRule="auto"/>
        <w:jc w:val="both"/>
        <w:rPr>
          <w:rFonts w:asciiTheme="majorHAnsi" w:hAnsiTheme="majorHAnsi"/>
          <w:sz w:val="24"/>
          <w:szCs w:val="24"/>
        </w:rPr>
      </w:pPr>
      <w:r w:rsidRPr="00464500">
        <w:rPr>
          <w:rFonts w:asciiTheme="majorHAnsi" w:hAnsiTheme="majorHAnsi"/>
          <w:sz w:val="24"/>
          <w:szCs w:val="24"/>
        </w:rPr>
        <w:t xml:space="preserve">The importance of our supply base and the direct/indirect impacts. </w:t>
      </w:r>
    </w:p>
    <w:p w:rsidR="009B77CA" w:rsidRPr="00464500" w:rsidRDefault="00464500" w:rsidP="00464500">
      <w:pPr>
        <w:pStyle w:val="ListParagraph"/>
        <w:numPr>
          <w:ilvl w:val="0"/>
          <w:numId w:val="24"/>
        </w:numPr>
        <w:spacing w:line="336" w:lineRule="auto"/>
        <w:jc w:val="both"/>
        <w:rPr>
          <w:rFonts w:asciiTheme="majorHAnsi" w:hAnsiTheme="majorHAnsi"/>
          <w:sz w:val="24"/>
          <w:szCs w:val="24"/>
        </w:rPr>
      </w:pPr>
      <w:r w:rsidRPr="00464500">
        <w:rPr>
          <w:rFonts w:asciiTheme="majorHAnsi" w:hAnsiTheme="majorHAnsi"/>
          <w:sz w:val="24"/>
          <w:szCs w:val="24"/>
        </w:rPr>
        <w:t>S</w:t>
      </w:r>
      <w:r w:rsidR="009B77CA" w:rsidRPr="00464500">
        <w:rPr>
          <w:rFonts w:asciiTheme="majorHAnsi" w:hAnsiTheme="majorHAnsi"/>
          <w:sz w:val="24"/>
          <w:szCs w:val="24"/>
        </w:rPr>
        <w:t xml:space="preserve">everal issues faced by the industry </w:t>
      </w:r>
      <w:r w:rsidRPr="00464500">
        <w:rPr>
          <w:rFonts w:asciiTheme="majorHAnsi" w:hAnsiTheme="majorHAnsi"/>
          <w:sz w:val="24"/>
          <w:szCs w:val="24"/>
        </w:rPr>
        <w:t>and where</w:t>
      </w:r>
      <w:r w:rsidR="009B77CA" w:rsidRPr="00464500">
        <w:rPr>
          <w:rFonts w:asciiTheme="majorHAnsi" w:hAnsiTheme="majorHAnsi"/>
          <w:sz w:val="24"/>
          <w:szCs w:val="24"/>
        </w:rPr>
        <w:t xml:space="preserve"> we would like the government to assist our industry</w:t>
      </w:r>
    </w:p>
    <w:p w:rsidR="009B77CA" w:rsidRPr="009B77CA" w:rsidRDefault="009B77CA" w:rsidP="000A7256">
      <w:pPr>
        <w:spacing w:line="336" w:lineRule="auto"/>
        <w:jc w:val="both"/>
        <w:rPr>
          <w:rFonts w:asciiTheme="majorHAnsi" w:hAnsiTheme="majorHAnsi" w:cs="Times New Roman"/>
          <w:b/>
          <w:i/>
          <w:sz w:val="2"/>
          <w:szCs w:val="2"/>
        </w:rPr>
      </w:pPr>
    </w:p>
    <w:p w:rsidR="006504FA" w:rsidRPr="007D4AD8" w:rsidRDefault="006504FA" w:rsidP="000A7256">
      <w:pPr>
        <w:spacing w:line="336" w:lineRule="auto"/>
        <w:jc w:val="both"/>
        <w:rPr>
          <w:rFonts w:ascii="Cambria" w:hAnsi="Cambria" w:cs="Times New Roman"/>
          <w:b/>
          <w:i/>
          <w:sz w:val="22"/>
        </w:rPr>
      </w:pPr>
      <w:r w:rsidRPr="007D4AD8">
        <w:rPr>
          <w:rFonts w:ascii="Cambria" w:hAnsi="Cambria" w:cs="Times New Roman"/>
          <w:b/>
          <w:i/>
          <w:sz w:val="22"/>
        </w:rPr>
        <w:t>Company background:</w:t>
      </w:r>
    </w:p>
    <w:p w:rsidR="0002488E" w:rsidRPr="007D4AD8" w:rsidRDefault="00772B94" w:rsidP="000A7256">
      <w:pPr>
        <w:spacing w:line="336" w:lineRule="auto"/>
        <w:jc w:val="both"/>
        <w:rPr>
          <w:rFonts w:ascii="Cambria" w:hAnsi="Cambria" w:cs="Times New Roman"/>
          <w:sz w:val="22"/>
        </w:rPr>
      </w:pPr>
      <w:r w:rsidRPr="007D4AD8">
        <w:rPr>
          <w:rFonts w:ascii="Cambria" w:hAnsi="Cambria" w:cs="Times New Roman"/>
          <w:sz w:val="22"/>
        </w:rPr>
        <w:t xml:space="preserve">Chassis Brakes International </w:t>
      </w:r>
      <w:r w:rsidR="00D95BC7">
        <w:rPr>
          <w:rFonts w:ascii="Cambria" w:hAnsi="Cambria" w:cs="Times New Roman"/>
          <w:sz w:val="22"/>
        </w:rPr>
        <w:t>(</w:t>
      </w:r>
      <w:r w:rsidRPr="007D4AD8">
        <w:rPr>
          <w:rFonts w:ascii="Cambria" w:hAnsi="Cambria" w:cs="Times New Roman"/>
          <w:sz w:val="22"/>
        </w:rPr>
        <w:t>Australia</w:t>
      </w:r>
      <w:r w:rsidR="00D95BC7">
        <w:rPr>
          <w:rFonts w:ascii="Cambria" w:hAnsi="Cambria" w:cs="Times New Roman"/>
          <w:sz w:val="22"/>
        </w:rPr>
        <w:t>)</w:t>
      </w:r>
      <w:r w:rsidRPr="007D4AD8">
        <w:rPr>
          <w:rFonts w:ascii="Cambria" w:hAnsi="Cambria" w:cs="Times New Roman"/>
          <w:sz w:val="22"/>
        </w:rPr>
        <w:t xml:space="preserve"> Pty Ltd (</w:t>
      </w:r>
      <w:r w:rsidR="00EA59A0" w:rsidRPr="007D4AD8">
        <w:rPr>
          <w:rFonts w:ascii="Cambria" w:hAnsi="Cambria" w:cs="Times New Roman"/>
          <w:sz w:val="22"/>
        </w:rPr>
        <w:t>‘</w:t>
      </w:r>
      <w:r w:rsidRPr="007D4AD8">
        <w:rPr>
          <w:rFonts w:ascii="Cambria" w:hAnsi="Cambria" w:cs="Times New Roman"/>
          <w:sz w:val="22"/>
        </w:rPr>
        <w:t>CBA</w:t>
      </w:r>
      <w:r w:rsidR="00253C16" w:rsidRPr="007D4AD8">
        <w:rPr>
          <w:rFonts w:ascii="Cambria" w:hAnsi="Cambria" w:cs="Times New Roman"/>
          <w:sz w:val="22"/>
        </w:rPr>
        <w:t>U</w:t>
      </w:r>
      <w:r w:rsidR="00EA59A0" w:rsidRPr="007D4AD8">
        <w:rPr>
          <w:rFonts w:ascii="Cambria" w:hAnsi="Cambria" w:cs="Times New Roman"/>
          <w:sz w:val="22"/>
        </w:rPr>
        <w:t>’</w:t>
      </w:r>
      <w:r w:rsidRPr="007D4AD8">
        <w:rPr>
          <w:rFonts w:ascii="Cambria" w:hAnsi="Cambria" w:cs="Times New Roman"/>
          <w:sz w:val="22"/>
        </w:rPr>
        <w:t>)</w:t>
      </w:r>
      <w:r w:rsidR="0002488E" w:rsidRPr="007D4AD8">
        <w:rPr>
          <w:rFonts w:ascii="Cambria" w:hAnsi="Cambria" w:cs="Times New Roman"/>
          <w:sz w:val="22"/>
        </w:rPr>
        <w:t xml:space="preserve"> was acquired by </w:t>
      </w:r>
      <w:r w:rsidR="0002488E" w:rsidRPr="007D4AD8">
        <w:rPr>
          <w:rFonts w:ascii="Cambria" w:hAnsi="Cambria" w:cs="Times New Roman"/>
          <w:sz w:val="22"/>
          <w:lang w:val="en-US"/>
        </w:rPr>
        <w:t>KPS Capital Partners, LP</w:t>
      </w:r>
      <w:r w:rsidR="0002488E" w:rsidRPr="007D4AD8">
        <w:rPr>
          <w:rFonts w:ascii="Cambria" w:hAnsi="Cambria" w:cs="Times New Roman"/>
          <w:sz w:val="22"/>
        </w:rPr>
        <w:t xml:space="preserve"> from The Bosch Group in May 2012 with a strategic plan to grow the business </w:t>
      </w:r>
      <w:r w:rsidR="009B77CA">
        <w:rPr>
          <w:rFonts w:ascii="Cambria" w:hAnsi="Cambria" w:cs="Times New Roman"/>
          <w:sz w:val="22"/>
        </w:rPr>
        <w:t>within the ASEAN region</w:t>
      </w:r>
      <w:r w:rsidR="006D78D9">
        <w:rPr>
          <w:rFonts w:ascii="Cambria" w:hAnsi="Cambria" w:cs="Times New Roman"/>
          <w:sz w:val="22"/>
        </w:rPr>
        <w:t>.</w:t>
      </w:r>
      <w:r w:rsidR="0002488E" w:rsidRPr="007D4AD8">
        <w:rPr>
          <w:rFonts w:ascii="Cambria" w:hAnsi="Cambria" w:cs="Times New Roman"/>
          <w:sz w:val="22"/>
        </w:rPr>
        <w:t xml:space="preserve"> </w:t>
      </w:r>
      <w:r w:rsidR="007754B9" w:rsidRPr="007D4AD8">
        <w:rPr>
          <w:rFonts w:ascii="Cambria" w:hAnsi="Cambria" w:cs="Times New Roman"/>
          <w:sz w:val="22"/>
          <w:lang w:val="en-US"/>
        </w:rPr>
        <w:t>CBAU</w:t>
      </w:r>
      <w:r w:rsidR="0002488E" w:rsidRPr="007D4AD8">
        <w:rPr>
          <w:rFonts w:ascii="Cambria" w:hAnsi="Cambria" w:cs="Times New Roman"/>
          <w:sz w:val="22"/>
        </w:rPr>
        <w:t xml:space="preserve"> has expanded and strengthened its </w:t>
      </w:r>
      <w:r w:rsidR="006D78D9">
        <w:rPr>
          <w:rFonts w:ascii="Cambria" w:hAnsi="Cambria" w:cs="Times New Roman"/>
          <w:sz w:val="22"/>
        </w:rPr>
        <w:t xml:space="preserve">engineering / </w:t>
      </w:r>
      <w:r w:rsidR="0002488E" w:rsidRPr="007D4AD8">
        <w:rPr>
          <w:rFonts w:ascii="Cambria" w:hAnsi="Cambria" w:cs="Times New Roman"/>
          <w:sz w:val="22"/>
        </w:rPr>
        <w:t xml:space="preserve">manufacturing capabilities in Australia through vertical integration and has solidified its position as the </w:t>
      </w:r>
      <w:r w:rsidR="00D95BC7">
        <w:rPr>
          <w:rFonts w:ascii="Cambria" w:hAnsi="Cambria" w:cs="Times New Roman"/>
          <w:sz w:val="22"/>
        </w:rPr>
        <w:t xml:space="preserve">only </w:t>
      </w:r>
      <w:r w:rsidR="0002488E" w:rsidRPr="007D4AD8">
        <w:rPr>
          <w:rFonts w:ascii="Cambria" w:hAnsi="Cambria" w:cs="Times New Roman"/>
          <w:sz w:val="22"/>
        </w:rPr>
        <w:t xml:space="preserve">manufacturer of automotive foundation </w:t>
      </w:r>
      <w:r w:rsidR="006D78D9">
        <w:rPr>
          <w:rFonts w:ascii="Cambria" w:hAnsi="Cambria" w:cs="Times New Roman"/>
          <w:sz w:val="22"/>
        </w:rPr>
        <w:t xml:space="preserve">brakes and </w:t>
      </w:r>
      <w:r w:rsidR="0002488E" w:rsidRPr="007D4AD8">
        <w:rPr>
          <w:rFonts w:ascii="Cambria" w:hAnsi="Cambria" w:cs="Times New Roman"/>
          <w:sz w:val="22"/>
        </w:rPr>
        <w:t>brake components</w:t>
      </w:r>
      <w:r w:rsidR="006D78D9">
        <w:rPr>
          <w:rFonts w:ascii="Cambria" w:hAnsi="Cambria" w:cs="Times New Roman"/>
          <w:sz w:val="22"/>
        </w:rPr>
        <w:t xml:space="preserve"> for OEMs</w:t>
      </w:r>
      <w:r w:rsidR="0002488E" w:rsidRPr="007D4AD8">
        <w:rPr>
          <w:rFonts w:ascii="Cambria" w:hAnsi="Cambria" w:cs="Times New Roman"/>
          <w:sz w:val="22"/>
        </w:rPr>
        <w:t xml:space="preserve"> in Australia.</w:t>
      </w:r>
      <w:r w:rsidR="000E27F5" w:rsidRPr="007D4AD8">
        <w:rPr>
          <w:rFonts w:ascii="Cambria" w:hAnsi="Cambria" w:cs="Times New Roman"/>
          <w:sz w:val="22"/>
        </w:rPr>
        <w:t xml:space="preserve"> </w:t>
      </w:r>
      <w:r w:rsidR="004D315B" w:rsidRPr="007D4AD8">
        <w:rPr>
          <w:rFonts w:ascii="Cambria" w:hAnsi="Cambria" w:cs="Times New Roman"/>
          <w:sz w:val="22"/>
        </w:rPr>
        <w:t>In 2012 CBAU</w:t>
      </w:r>
      <w:r w:rsidR="0002488E" w:rsidRPr="007D4AD8">
        <w:rPr>
          <w:rFonts w:ascii="Cambria" w:hAnsi="Cambria" w:cs="Times New Roman"/>
          <w:sz w:val="22"/>
        </w:rPr>
        <w:t xml:space="preserve"> acquired</w:t>
      </w:r>
      <w:r w:rsidR="00D95BC7">
        <w:rPr>
          <w:rFonts w:ascii="Cambria" w:hAnsi="Cambria" w:cs="Times New Roman"/>
          <w:sz w:val="22"/>
        </w:rPr>
        <w:t xml:space="preserve"> the business of</w:t>
      </w:r>
      <w:r w:rsidR="0002488E" w:rsidRPr="007D4AD8">
        <w:rPr>
          <w:rFonts w:ascii="Cambria" w:hAnsi="Cambria" w:cs="Times New Roman"/>
          <w:sz w:val="22"/>
        </w:rPr>
        <w:t xml:space="preserve"> Autocast &amp; Forge Pty Ltd </w:t>
      </w:r>
      <w:r w:rsidR="00D95BC7">
        <w:rPr>
          <w:rFonts w:ascii="Cambria" w:hAnsi="Cambria" w:cs="Times New Roman"/>
          <w:sz w:val="22"/>
        </w:rPr>
        <w:t xml:space="preserve">(now in liquidation) </w:t>
      </w:r>
      <w:r w:rsidR="0002488E" w:rsidRPr="007D4AD8">
        <w:rPr>
          <w:rFonts w:ascii="Cambria" w:hAnsi="Cambria" w:cs="Times New Roman"/>
          <w:sz w:val="22"/>
        </w:rPr>
        <w:t>(</w:t>
      </w:r>
      <w:r w:rsidR="00EA59A0" w:rsidRPr="007D4AD8">
        <w:rPr>
          <w:rFonts w:ascii="Cambria" w:hAnsi="Cambria" w:cs="Times New Roman"/>
          <w:sz w:val="22"/>
        </w:rPr>
        <w:t>‘</w:t>
      </w:r>
      <w:r w:rsidR="0002488E" w:rsidRPr="007D4AD8">
        <w:rPr>
          <w:rFonts w:ascii="Cambria" w:hAnsi="Cambria" w:cs="Times New Roman"/>
          <w:sz w:val="22"/>
        </w:rPr>
        <w:t>ACF</w:t>
      </w:r>
      <w:r w:rsidR="00EA59A0" w:rsidRPr="007D4AD8">
        <w:rPr>
          <w:rFonts w:ascii="Cambria" w:hAnsi="Cambria" w:cs="Times New Roman"/>
          <w:sz w:val="22"/>
        </w:rPr>
        <w:t>’</w:t>
      </w:r>
      <w:r w:rsidR="0002488E" w:rsidRPr="007D4AD8">
        <w:rPr>
          <w:rFonts w:ascii="Cambria" w:hAnsi="Cambria" w:cs="Times New Roman"/>
          <w:sz w:val="22"/>
        </w:rPr>
        <w:t>)</w:t>
      </w:r>
      <w:r w:rsidR="0040634E" w:rsidRPr="007D4AD8">
        <w:rPr>
          <w:rFonts w:ascii="Cambria" w:hAnsi="Cambria" w:cs="Times New Roman"/>
          <w:sz w:val="22"/>
        </w:rPr>
        <w:t xml:space="preserve"> </w:t>
      </w:r>
      <w:r w:rsidR="00D95BC7">
        <w:rPr>
          <w:rFonts w:ascii="Cambria" w:hAnsi="Cambria" w:cs="Times New Roman"/>
          <w:sz w:val="22"/>
        </w:rPr>
        <w:t>through a wholly owned subsidiary</w:t>
      </w:r>
      <w:r w:rsidR="0040634E" w:rsidRPr="007D4AD8">
        <w:rPr>
          <w:rFonts w:ascii="Cambria" w:hAnsi="Cambria" w:cs="Times New Roman"/>
          <w:sz w:val="22"/>
        </w:rPr>
        <w:t xml:space="preserve"> Chassis Brakes International Castings Pty Ltd (</w:t>
      </w:r>
      <w:r w:rsidR="00EA59A0" w:rsidRPr="007D4AD8">
        <w:rPr>
          <w:rFonts w:ascii="Cambria" w:hAnsi="Cambria" w:cs="Times New Roman"/>
          <w:sz w:val="22"/>
        </w:rPr>
        <w:t>‘</w:t>
      </w:r>
      <w:r w:rsidR="0040634E" w:rsidRPr="007D4AD8">
        <w:rPr>
          <w:rFonts w:ascii="Cambria" w:hAnsi="Cambria" w:cs="Times New Roman"/>
          <w:sz w:val="22"/>
        </w:rPr>
        <w:t>CBIC</w:t>
      </w:r>
      <w:r w:rsidR="00EA59A0" w:rsidRPr="007D4AD8">
        <w:rPr>
          <w:rFonts w:ascii="Cambria" w:hAnsi="Cambria" w:cs="Times New Roman"/>
          <w:sz w:val="22"/>
        </w:rPr>
        <w:t>’</w:t>
      </w:r>
      <w:r w:rsidR="0040634E" w:rsidRPr="007D4AD8">
        <w:rPr>
          <w:rFonts w:ascii="Cambria" w:hAnsi="Cambria" w:cs="Times New Roman"/>
          <w:sz w:val="22"/>
        </w:rPr>
        <w:t>)</w:t>
      </w:r>
      <w:r w:rsidR="0002488E" w:rsidRPr="007D4AD8">
        <w:rPr>
          <w:rFonts w:ascii="Cambria" w:hAnsi="Cambria" w:cs="Times New Roman"/>
          <w:sz w:val="22"/>
        </w:rPr>
        <w:t xml:space="preserve">. </w:t>
      </w:r>
      <w:r w:rsidR="0040634E" w:rsidRPr="007D4AD8">
        <w:rPr>
          <w:rFonts w:ascii="Cambria" w:hAnsi="Cambria" w:cs="Times New Roman"/>
          <w:sz w:val="22"/>
        </w:rPr>
        <w:t>CBIC is Australia’s largest automotive</w:t>
      </w:r>
      <w:r w:rsidR="0002488E" w:rsidRPr="007D4AD8">
        <w:rPr>
          <w:rFonts w:ascii="Cambria" w:hAnsi="Cambria" w:cs="Times New Roman"/>
          <w:sz w:val="22"/>
        </w:rPr>
        <w:t xml:space="preserve"> cast iro</w:t>
      </w:r>
      <w:r w:rsidR="006D78D9">
        <w:rPr>
          <w:rFonts w:ascii="Cambria" w:hAnsi="Cambria" w:cs="Times New Roman"/>
          <w:sz w:val="22"/>
        </w:rPr>
        <w:t xml:space="preserve">n foundry, </w:t>
      </w:r>
      <w:r w:rsidR="006B487E" w:rsidRPr="007D4AD8">
        <w:rPr>
          <w:rFonts w:ascii="Cambria" w:hAnsi="Cambria" w:cs="Times New Roman"/>
          <w:sz w:val="22"/>
        </w:rPr>
        <w:t xml:space="preserve">specialized </w:t>
      </w:r>
      <w:r w:rsidR="006D78D9">
        <w:rPr>
          <w:rFonts w:ascii="Cambria" w:hAnsi="Cambria" w:cs="Times New Roman"/>
          <w:sz w:val="22"/>
        </w:rPr>
        <w:t xml:space="preserve">in </w:t>
      </w:r>
      <w:r w:rsidR="006B487E" w:rsidRPr="007D4AD8">
        <w:rPr>
          <w:rFonts w:ascii="Cambria" w:hAnsi="Cambria" w:cs="Times New Roman"/>
          <w:sz w:val="22"/>
        </w:rPr>
        <w:t>castings</w:t>
      </w:r>
      <w:r w:rsidR="004D315B" w:rsidRPr="007D4AD8">
        <w:rPr>
          <w:rFonts w:ascii="Cambria" w:hAnsi="Cambria" w:cs="Times New Roman"/>
          <w:sz w:val="22"/>
        </w:rPr>
        <w:t xml:space="preserve"> and forgings</w:t>
      </w:r>
      <w:r w:rsidR="006B1146" w:rsidRPr="007D4AD8">
        <w:rPr>
          <w:rFonts w:ascii="Cambria" w:hAnsi="Cambria" w:cs="Times New Roman"/>
          <w:sz w:val="22"/>
        </w:rPr>
        <w:t>. CBAU</w:t>
      </w:r>
      <w:r w:rsidR="006B487E" w:rsidRPr="007D4AD8">
        <w:rPr>
          <w:rFonts w:ascii="Cambria" w:hAnsi="Cambria" w:cs="Times New Roman"/>
          <w:sz w:val="22"/>
        </w:rPr>
        <w:t>’</w:t>
      </w:r>
      <w:r w:rsidR="0002488E" w:rsidRPr="007D4AD8">
        <w:rPr>
          <w:rFonts w:ascii="Cambria" w:hAnsi="Cambria" w:cs="Times New Roman"/>
          <w:sz w:val="22"/>
        </w:rPr>
        <w:t xml:space="preserve">s customers include </w:t>
      </w:r>
      <w:r w:rsidR="006D78D9">
        <w:rPr>
          <w:rFonts w:ascii="Cambria" w:hAnsi="Cambria" w:cs="Times New Roman"/>
          <w:sz w:val="22"/>
        </w:rPr>
        <w:t xml:space="preserve">all OEMs and </w:t>
      </w:r>
      <w:r w:rsidR="006B1146" w:rsidRPr="007D4AD8">
        <w:rPr>
          <w:rFonts w:ascii="Cambria" w:hAnsi="Cambria" w:cs="Times New Roman"/>
          <w:sz w:val="22"/>
        </w:rPr>
        <w:t>tier one</w:t>
      </w:r>
      <w:r w:rsidR="006B487E" w:rsidRPr="007D4AD8">
        <w:rPr>
          <w:rFonts w:ascii="Cambria" w:hAnsi="Cambria" w:cs="Times New Roman"/>
          <w:sz w:val="22"/>
        </w:rPr>
        <w:t xml:space="preserve"> </w:t>
      </w:r>
      <w:r w:rsidR="00F23CEE" w:rsidRPr="007D4AD8">
        <w:rPr>
          <w:rFonts w:ascii="Cambria" w:hAnsi="Cambria" w:cs="Times New Roman"/>
          <w:sz w:val="22"/>
        </w:rPr>
        <w:t>manufacturer</w:t>
      </w:r>
      <w:r w:rsidR="006D78D9">
        <w:rPr>
          <w:rFonts w:ascii="Cambria" w:hAnsi="Cambria" w:cs="Times New Roman"/>
          <w:sz w:val="22"/>
        </w:rPr>
        <w:t>’</w:t>
      </w:r>
      <w:r w:rsidR="00F23CEE" w:rsidRPr="007D4AD8">
        <w:rPr>
          <w:rFonts w:ascii="Cambria" w:hAnsi="Cambria" w:cs="Times New Roman"/>
          <w:sz w:val="22"/>
        </w:rPr>
        <w:t>s</w:t>
      </w:r>
      <w:r w:rsidR="007754B9" w:rsidRPr="007D4AD8">
        <w:rPr>
          <w:rFonts w:ascii="Cambria" w:hAnsi="Cambria" w:cs="Times New Roman"/>
          <w:sz w:val="22"/>
        </w:rPr>
        <w:t>.</w:t>
      </w:r>
      <w:r w:rsidR="006D78D9">
        <w:rPr>
          <w:rFonts w:ascii="Cambria" w:hAnsi="Cambria" w:cs="Times New Roman"/>
          <w:sz w:val="22"/>
        </w:rPr>
        <w:t xml:space="preserve"> CBAU has production facilities</w:t>
      </w:r>
      <w:r w:rsidR="000E27F5" w:rsidRPr="007D4AD8">
        <w:rPr>
          <w:rFonts w:ascii="Cambria" w:hAnsi="Cambria" w:cs="Times New Roman"/>
          <w:sz w:val="22"/>
        </w:rPr>
        <w:t xml:space="preserve"> in East Bentleigh</w:t>
      </w:r>
      <w:r w:rsidR="00996627" w:rsidRPr="007D4AD8">
        <w:rPr>
          <w:rFonts w:ascii="Cambria" w:hAnsi="Cambria" w:cs="Times New Roman"/>
          <w:sz w:val="22"/>
        </w:rPr>
        <w:t xml:space="preserve"> Victoria</w:t>
      </w:r>
      <w:r w:rsidR="000E27F5" w:rsidRPr="007D4AD8">
        <w:rPr>
          <w:rFonts w:ascii="Cambria" w:hAnsi="Cambria" w:cs="Times New Roman"/>
          <w:sz w:val="22"/>
        </w:rPr>
        <w:t>,</w:t>
      </w:r>
      <w:r w:rsidR="00996627" w:rsidRPr="007D4AD8">
        <w:rPr>
          <w:rFonts w:ascii="Cambria" w:hAnsi="Cambria" w:cs="Times New Roman"/>
          <w:sz w:val="22"/>
        </w:rPr>
        <w:t xml:space="preserve"> Lonsdale</w:t>
      </w:r>
      <w:r w:rsidR="000E27F5" w:rsidRPr="007D4AD8">
        <w:rPr>
          <w:rFonts w:ascii="Cambria" w:hAnsi="Cambria" w:cs="Times New Roman"/>
          <w:sz w:val="22"/>
        </w:rPr>
        <w:t xml:space="preserve"> South Australia, </w:t>
      </w:r>
      <w:r w:rsidR="0029172E" w:rsidRPr="007D4AD8">
        <w:rPr>
          <w:rFonts w:ascii="Cambria" w:hAnsi="Cambria" w:cs="Times New Roman"/>
          <w:sz w:val="22"/>
        </w:rPr>
        <w:t xml:space="preserve">Seven </w:t>
      </w:r>
      <w:r w:rsidR="00996627" w:rsidRPr="007D4AD8">
        <w:rPr>
          <w:rFonts w:ascii="Cambria" w:hAnsi="Cambria" w:cs="Times New Roman"/>
          <w:sz w:val="22"/>
        </w:rPr>
        <w:t>H</w:t>
      </w:r>
      <w:r w:rsidR="0029172E" w:rsidRPr="007D4AD8">
        <w:rPr>
          <w:rFonts w:ascii="Cambria" w:hAnsi="Cambria" w:cs="Times New Roman"/>
          <w:sz w:val="22"/>
        </w:rPr>
        <w:t>ills</w:t>
      </w:r>
      <w:r w:rsidR="00D95BC7">
        <w:rPr>
          <w:rFonts w:ascii="Cambria" w:hAnsi="Cambria" w:cs="Times New Roman"/>
          <w:sz w:val="22"/>
        </w:rPr>
        <w:t xml:space="preserve"> NSW</w:t>
      </w:r>
      <w:r w:rsidR="004D315B" w:rsidRPr="007D4AD8">
        <w:rPr>
          <w:rFonts w:ascii="Cambria" w:hAnsi="Cambria" w:cs="Times New Roman"/>
          <w:sz w:val="22"/>
        </w:rPr>
        <w:t xml:space="preserve"> (CBIC)</w:t>
      </w:r>
      <w:r w:rsidR="00C50A44">
        <w:rPr>
          <w:rFonts w:ascii="Cambria" w:hAnsi="Cambria" w:cs="Times New Roman"/>
          <w:sz w:val="22"/>
        </w:rPr>
        <w:t xml:space="preserve"> with a</w:t>
      </w:r>
      <w:r w:rsidR="006D78D9">
        <w:rPr>
          <w:rFonts w:ascii="Cambria" w:hAnsi="Cambria" w:cs="Times New Roman"/>
          <w:sz w:val="22"/>
        </w:rPr>
        <w:t xml:space="preserve">nnual </w:t>
      </w:r>
      <w:r w:rsidR="00C50A44">
        <w:rPr>
          <w:rFonts w:ascii="Cambria" w:hAnsi="Cambria" w:cs="Times New Roman"/>
          <w:sz w:val="22"/>
        </w:rPr>
        <w:t>sales in excess of $120mil and</w:t>
      </w:r>
      <w:r w:rsidR="0029172E" w:rsidRPr="007D4AD8">
        <w:rPr>
          <w:rFonts w:ascii="Cambria" w:hAnsi="Cambria" w:cs="Times New Roman"/>
          <w:sz w:val="22"/>
        </w:rPr>
        <w:t xml:space="preserve"> 3</w:t>
      </w:r>
      <w:r w:rsidR="00996627" w:rsidRPr="007D4AD8">
        <w:rPr>
          <w:rFonts w:ascii="Cambria" w:hAnsi="Cambria" w:cs="Times New Roman"/>
          <w:sz w:val="22"/>
        </w:rPr>
        <w:t>30 permanent staff</w:t>
      </w:r>
      <w:r w:rsidR="00C50A44">
        <w:rPr>
          <w:rFonts w:ascii="Cambria" w:hAnsi="Cambria" w:cs="Times New Roman"/>
          <w:sz w:val="22"/>
        </w:rPr>
        <w:t xml:space="preserve">. Within our region we are also responsible for CBI’s Rayong Thailand plant were </w:t>
      </w:r>
      <w:r w:rsidR="00C50A44" w:rsidRPr="007D4AD8">
        <w:rPr>
          <w:rFonts w:ascii="Cambria" w:hAnsi="Cambria" w:cs="Times New Roman"/>
          <w:sz w:val="22"/>
        </w:rPr>
        <w:t>sales</w:t>
      </w:r>
      <w:r w:rsidR="007D4AD8">
        <w:rPr>
          <w:rFonts w:ascii="Cambria" w:hAnsi="Cambria" w:cs="Times New Roman"/>
          <w:sz w:val="22"/>
        </w:rPr>
        <w:t xml:space="preserve"> are</w:t>
      </w:r>
      <w:r w:rsidR="005C5DB9" w:rsidRPr="007D4AD8">
        <w:rPr>
          <w:rFonts w:ascii="Cambria" w:hAnsi="Cambria" w:cs="Times New Roman"/>
          <w:sz w:val="22"/>
        </w:rPr>
        <w:t xml:space="preserve"> in excess of</w:t>
      </w:r>
      <w:r w:rsidR="00441699" w:rsidRPr="007D4AD8">
        <w:rPr>
          <w:rFonts w:ascii="Cambria" w:hAnsi="Cambria" w:cs="Times New Roman"/>
          <w:sz w:val="22"/>
        </w:rPr>
        <w:t xml:space="preserve"> </w:t>
      </w:r>
      <w:r w:rsidR="005C5DB9" w:rsidRPr="007D4AD8">
        <w:rPr>
          <w:rFonts w:ascii="Cambria" w:hAnsi="Cambria" w:cs="Times New Roman"/>
          <w:sz w:val="22"/>
        </w:rPr>
        <w:t>$</w:t>
      </w:r>
      <w:r w:rsidR="00441699" w:rsidRPr="007D4AD8">
        <w:rPr>
          <w:rFonts w:ascii="Cambria" w:hAnsi="Cambria" w:cs="Times New Roman"/>
          <w:sz w:val="22"/>
        </w:rPr>
        <w:t>30mil</w:t>
      </w:r>
      <w:r w:rsidR="00C50A44">
        <w:rPr>
          <w:rFonts w:ascii="Cambria" w:hAnsi="Cambria" w:cs="Times New Roman"/>
          <w:sz w:val="22"/>
        </w:rPr>
        <w:t xml:space="preserve"> and </w:t>
      </w:r>
      <w:r w:rsidR="00441699" w:rsidRPr="007D4AD8">
        <w:rPr>
          <w:rFonts w:ascii="Cambria" w:hAnsi="Cambria" w:cs="Times New Roman"/>
          <w:sz w:val="22"/>
        </w:rPr>
        <w:t xml:space="preserve">110 permanent </w:t>
      </w:r>
      <w:r w:rsidR="00C50A44" w:rsidRPr="007D4AD8">
        <w:rPr>
          <w:rFonts w:ascii="Cambria" w:hAnsi="Cambria" w:cs="Times New Roman"/>
          <w:sz w:val="22"/>
        </w:rPr>
        <w:t>staff.</w:t>
      </w:r>
    </w:p>
    <w:p w:rsidR="00772B94" w:rsidRPr="007D4AD8" w:rsidRDefault="006504FA" w:rsidP="000A7256">
      <w:pPr>
        <w:spacing w:line="336" w:lineRule="auto"/>
        <w:jc w:val="both"/>
        <w:rPr>
          <w:rFonts w:ascii="Cambria" w:hAnsi="Cambria" w:cs="Times New Roman"/>
          <w:sz w:val="22"/>
        </w:rPr>
      </w:pPr>
      <w:r w:rsidRPr="007D4AD8">
        <w:rPr>
          <w:rFonts w:ascii="Cambria" w:hAnsi="Cambria" w:cs="Times New Roman"/>
          <w:sz w:val="22"/>
        </w:rPr>
        <w:t>Chassis Brakes International Group</w:t>
      </w:r>
      <w:r w:rsidR="00666FB4" w:rsidRPr="007D4AD8">
        <w:rPr>
          <w:rFonts w:ascii="Cambria" w:hAnsi="Cambria" w:cs="Times New Roman"/>
          <w:sz w:val="22"/>
        </w:rPr>
        <w:t xml:space="preserve"> (‘CBI’)</w:t>
      </w:r>
      <w:r w:rsidRPr="007D4AD8">
        <w:rPr>
          <w:rFonts w:ascii="Cambria" w:hAnsi="Cambria" w:cs="Times New Roman"/>
          <w:sz w:val="22"/>
        </w:rPr>
        <w:t xml:space="preserve"> is one of the world's three largest manufacturers of automotive foundation brakes and foundation brake components. The Group’s primary products,</w:t>
      </w:r>
      <w:r w:rsidR="007C3B29" w:rsidRPr="007D4AD8">
        <w:rPr>
          <w:rFonts w:ascii="Cambria" w:hAnsi="Cambria" w:cs="Times New Roman"/>
          <w:sz w:val="22"/>
        </w:rPr>
        <w:t xml:space="preserve"> which include brake calipers, rotors</w:t>
      </w:r>
      <w:r w:rsidRPr="007D4AD8">
        <w:rPr>
          <w:rFonts w:ascii="Cambria" w:hAnsi="Cambria" w:cs="Times New Roman"/>
          <w:sz w:val="22"/>
        </w:rPr>
        <w:t xml:space="preserve">, drum brakes, and parking brakes, are sold directly </w:t>
      </w:r>
      <w:r w:rsidR="006D78D9">
        <w:rPr>
          <w:rFonts w:ascii="Cambria" w:hAnsi="Cambria" w:cs="Times New Roman"/>
          <w:sz w:val="22"/>
        </w:rPr>
        <w:t xml:space="preserve">to </w:t>
      </w:r>
      <w:r w:rsidR="00D95BC7">
        <w:rPr>
          <w:rFonts w:ascii="Cambria" w:hAnsi="Cambria" w:cs="Times New Roman"/>
          <w:sz w:val="22"/>
        </w:rPr>
        <w:t>OEMs</w:t>
      </w:r>
      <w:r w:rsidRPr="007D4AD8">
        <w:rPr>
          <w:rFonts w:ascii="Cambria" w:hAnsi="Cambria" w:cs="Times New Roman"/>
          <w:sz w:val="22"/>
        </w:rPr>
        <w:t xml:space="preserve"> and through various aftermarket channels. The Group employs approximately 5,900 associates at 21 manufacturing facilities </w:t>
      </w:r>
      <w:r w:rsidR="004D315B" w:rsidRPr="007D4AD8">
        <w:rPr>
          <w:rFonts w:ascii="Cambria" w:hAnsi="Cambria" w:cs="Times New Roman"/>
          <w:sz w:val="22"/>
        </w:rPr>
        <w:t>globally</w:t>
      </w:r>
      <w:r w:rsidR="006B487E" w:rsidRPr="007D4AD8">
        <w:rPr>
          <w:rFonts w:ascii="Cambria" w:hAnsi="Cambria" w:cs="Times New Roman"/>
          <w:sz w:val="22"/>
        </w:rPr>
        <w:t xml:space="preserve">. </w:t>
      </w:r>
    </w:p>
    <w:p w:rsidR="000A7256" w:rsidRPr="007D4AD8" w:rsidRDefault="000A7256" w:rsidP="000A7256">
      <w:pPr>
        <w:spacing w:line="336" w:lineRule="auto"/>
        <w:ind w:right="618"/>
        <w:jc w:val="both"/>
        <w:rPr>
          <w:rFonts w:ascii="Cambria" w:hAnsi="Cambria" w:cs="Times New Roman"/>
          <w:b/>
          <w:i/>
          <w:sz w:val="22"/>
        </w:rPr>
      </w:pPr>
    </w:p>
    <w:p w:rsidR="00772B94" w:rsidRPr="007D4AD8" w:rsidRDefault="004D315B" w:rsidP="000A7256">
      <w:pPr>
        <w:spacing w:line="336" w:lineRule="auto"/>
        <w:ind w:right="618"/>
        <w:jc w:val="both"/>
        <w:rPr>
          <w:rFonts w:ascii="Cambria" w:hAnsi="Cambria" w:cs="Times New Roman"/>
          <w:sz w:val="22"/>
        </w:rPr>
      </w:pPr>
      <w:r w:rsidRPr="007D4AD8">
        <w:rPr>
          <w:rFonts w:ascii="Cambria" w:hAnsi="Cambria" w:cs="Times New Roman"/>
          <w:b/>
          <w:i/>
          <w:sz w:val="22"/>
        </w:rPr>
        <w:t>Reconfigure for our future</w:t>
      </w:r>
      <w:r w:rsidR="00F638D6" w:rsidRPr="007D4AD8">
        <w:rPr>
          <w:rFonts w:ascii="Cambria" w:hAnsi="Cambria" w:cs="Times New Roman"/>
          <w:sz w:val="22"/>
        </w:rPr>
        <w:t>:</w:t>
      </w:r>
    </w:p>
    <w:p w:rsidR="00F638D6" w:rsidRPr="007D4AD8" w:rsidRDefault="007F360F" w:rsidP="000A7256">
      <w:pPr>
        <w:spacing w:line="336" w:lineRule="auto"/>
        <w:jc w:val="both"/>
        <w:rPr>
          <w:rFonts w:ascii="Cambria" w:hAnsi="Cambria" w:cs="Times New Roman"/>
          <w:color w:val="000000"/>
          <w:sz w:val="22"/>
        </w:rPr>
      </w:pPr>
      <w:r w:rsidRPr="007D4AD8">
        <w:rPr>
          <w:rFonts w:ascii="Cambria" w:hAnsi="Cambria" w:cs="Times New Roman"/>
          <w:color w:val="000000"/>
          <w:sz w:val="22"/>
        </w:rPr>
        <w:t>During 2008</w:t>
      </w:r>
      <w:r w:rsidR="00996627" w:rsidRPr="007D4AD8">
        <w:rPr>
          <w:rFonts w:ascii="Cambria" w:hAnsi="Cambria" w:cs="Times New Roman"/>
          <w:color w:val="000000"/>
          <w:sz w:val="22"/>
        </w:rPr>
        <w:t>,</w:t>
      </w:r>
      <w:r w:rsidRPr="007D4AD8">
        <w:rPr>
          <w:rFonts w:ascii="Cambria" w:hAnsi="Cambria" w:cs="Times New Roman"/>
          <w:color w:val="000000"/>
          <w:sz w:val="22"/>
        </w:rPr>
        <w:t xml:space="preserve"> </w:t>
      </w:r>
      <w:r w:rsidR="007C3B29" w:rsidRPr="007D4AD8">
        <w:rPr>
          <w:rFonts w:ascii="Cambria" w:hAnsi="Cambria" w:cs="Times New Roman"/>
          <w:color w:val="000000"/>
          <w:sz w:val="22"/>
        </w:rPr>
        <w:t xml:space="preserve">a </w:t>
      </w:r>
      <w:r w:rsidRPr="007D4AD8">
        <w:rPr>
          <w:rFonts w:ascii="Cambria" w:hAnsi="Cambria" w:cs="Times New Roman"/>
          <w:color w:val="000000"/>
          <w:sz w:val="22"/>
        </w:rPr>
        <w:t>concise</w:t>
      </w:r>
      <w:r w:rsidR="00F4367A" w:rsidRPr="007D4AD8">
        <w:rPr>
          <w:rFonts w:ascii="Cambria" w:hAnsi="Cambria" w:cs="Times New Roman"/>
          <w:color w:val="000000"/>
          <w:sz w:val="22"/>
        </w:rPr>
        <w:t xml:space="preserve"> business review </w:t>
      </w:r>
      <w:r w:rsidRPr="007D4AD8">
        <w:rPr>
          <w:rFonts w:ascii="Cambria" w:hAnsi="Cambria" w:cs="Times New Roman"/>
          <w:color w:val="000000"/>
          <w:sz w:val="22"/>
        </w:rPr>
        <w:t>was completed con</w:t>
      </w:r>
      <w:r w:rsidR="004D315B" w:rsidRPr="007D4AD8">
        <w:rPr>
          <w:rFonts w:ascii="Cambria" w:hAnsi="Cambria" w:cs="Times New Roman"/>
          <w:color w:val="000000"/>
          <w:sz w:val="22"/>
        </w:rPr>
        <w:t xml:space="preserve">firming the business needed to be re-configured to </w:t>
      </w:r>
      <w:r w:rsidR="000A7256" w:rsidRPr="007D4AD8">
        <w:rPr>
          <w:rFonts w:ascii="Cambria" w:hAnsi="Cambria" w:cs="Times New Roman"/>
          <w:color w:val="000000"/>
          <w:sz w:val="22"/>
        </w:rPr>
        <w:t>align</w:t>
      </w:r>
      <w:r w:rsidR="004D315B" w:rsidRPr="007D4AD8">
        <w:rPr>
          <w:rFonts w:ascii="Cambria" w:hAnsi="Cambria" w:cs="Times New Roman"/>
          <w:color w:val="000000"/>
          <w:sz w:val="22"/>
        </w:rPr>
        <w:t xml:space="preserve"> with </w:t>
      </w:r>
      <w:r w:rsidRPr="007D4AD8">
        <w:rPr>
          <w:rFonts w:ascii="Cambria" w:hAnsi="Cambria" w:cs="Times New Roman"/>
          <w:color w:val="000000"/>
          <w:sz w:val="22"/>
        </w:rPr>
        <w:t xml:space="preserve">future market </w:t>
      </w:r>
      <w:r w:rsidR="004D315B" w:rsidRPr="007D4AD8">
        <w:rPr>
          <w:rFonts w:ascii="Cambria" w:hAnsi="Cambria" w:cs="Times New Roman"/>
          <w:color w:val="000000"/>
          <w:sz w:val="22"/>
        </w:rPr>
        <w:t>requirements</w:t>
      </w:r>
      <w:r w:rsidRPr="007D4AD8">
        <w:rPr>
          <w:rFonts w:ascii="Cambria" w:hAnsi="Cambria" w:cs="Times New Roman"/>
          <w:color w:val="000000"/>
          <w:sz w:val="22"/>
        </w:rPr>
        <w:t>. Main outcomes being</w:t>
      </w:r>
      <w:r w:rsidR="00D95BC7">
        <w:rPr>
          <w:rFonts w:ascii="Cambria" w:hAnsi="Cambria" w:cs="Times New Roman"/>
          <w:color w:val="000000"/>
          <w:sz w:val="22"/>
        </w:rPr>
        <w:t>:</w:t>
      </w:r>
      <w:r w:rsidRPr="007D4AD8">
        <w:rPr>
          <w:rFonts w:ascii="Cambria" w:hAnsi="Cambria" w:cs="Times New Roman"/>
          <w:color w:val="000000"/>
          <w:sz w:val="22"/>
        </w:rPr>
        <w:t xml:space="preserve"> </w:t>
      </w:r>
      <w:r w:rsidR="004D315B" w:rsidRPr="007D4AD8">
        <w:rPr>
          <w:rFonts w:ascii="Cambria" w:hAnsi="Cambria" w:cs="Times New Roman"/>
          <w:color w:val="000000"/>
          <w:sz w:val="22"/>
        </w:rPr>
        <w:t>to re-size the business and maximise</w:t>
      </w:r>
      <w:r w:rsidRPr="007D4AD8">
        <w:rPr>
          <w:rFonts w:ascii="Cambria" w:hAnsi="Cambria" w:cs="Times New Roman"/>
          <w:color w:val="000000"/>
          <w:sz w:val="22"/>
        </w:rPr>
        <w:t xml:space="preserve"> efficiency though</w:t>
      </w:r>
      <w:r w:rsidR="00F4367A" w:rsidRPr="007D4AD8">
        <w:rPr>
          <w:rFonts w:ascii="Cambria" w:hAnsi="Cambria" w:cs="Times New Roman"/>
          <w:color w:val="000000"/>
          <w:sz w:val="22"/>
        </w:rPr>
        <w:t xml:space="preserve"> the implementation of </w:t>
      </w:r>
      <w:r w:rsidR="006B487E" w:rsidRPr="007D4AD8">
        <w:rPr>
          <w:rFonts w:ascii="Cambria" w:hAnsi="Cambria" w:cs="Times New Roman"/>
          <w:color w:val="000000"/>
          <w:sz w:val="22"/>
        </w:rPr>
        <w:t>world class lean manufacturing</w:t>
      </w:r>
      <w:r w:rsidR="004D315B" w:rsidRPr="007D4AD8">
        <w:rPr>
          <w:rFonts w:ascii="Cambria" w:hAnsi="Cambria" w:cs="Times New Roman"/>
          <w:color w:val="000000"/>
          <w:sz w:val="22"/>
        </w:rPr>
        <w:t>.</w:t>
      </w:r>
      <w:r w:rsidR="009E057B" w:rsidRPr="007D4AD8">
        <w:rPr>
          <w:rFonts w:ascii="Cambria" w:hAnsi="Cambria" w:cs="Times New Roman"/>
          <w:color w:val="000000"/>
          <w:sz w:val="22"/>
        </w:rPr>
        <w:t xml:space="preserve"> </w:t>
      </w:r>
      <w:r w:rsidR="00F4785F" w:rsidRPr="007D4AD8">
        <w:rPr>
          <w:rFonts w:ascii="Cambria" w:hAnsi="Cambria" w:cs="Times New Roman"/>
          <w:color w:val="000000"/>
          <w:sz w:val="22"/>
        </w:rPr>
        <w:t>A</w:t>
      </w:r>
      <w:r w:rsidR="009E057B" w:rsidRPr="007D4AD8">
        <w:rPr>
          <w:rFonts w:ascii="Cambria" w:hAnsi="Cambria" w:cs="Times New Roman"/>
          <w:color w:val="000000"/>
          <w:sz w:val="22"/>
        </w:rPr>
        <w:t>s a result, significant investment</w:t>
      </w:r>
      <w:r w:rsidRPr="007D4AD8">
        <w:rPr>
          <w:rFonts w:ascii="Cambria" w:hAnsi="Cambria" w:cs="Times New Roman"/>
          <w:color w:val="000000"/>
          <w:sz w:val="22"/>
        </w:rPr>
        <w:t xml:space="preserve"> (</w:t>
      </w:r>
      <w:r w:rsidR="00DA3483" w:rsidRPr="007D4AD8">
        <w:rPr>
          <w:rFonts w:ascii="Cambria" w:hAnsi="Cambria" w:cs="Times New Roman"/>
          <w:color w:val="000000"/>
          <w:sz w:val="22"/>
        </w:rPr>
        <w:t>ap</w:t>
      </w:r>
      <w:r w:rsidR="00A27CFA" w:rsidRPr="007D4AD8">
        <w:rPr>
          <w:rFonts w:ascii="Cambria" w:hAnsi="Cambria" w:cs="Times New Roman"/>
          <w:color w:val="000000"/>
          <w:sz w:val="22"/>
        </w:rPr>
        <w:t>p</w:t>
      </w:r>
      <w:r w:rsidR="00DA3483" w:rsidRPr="007D4AD8">
        <w:rPr>
          <w:rFonts w:ascii="Cambria" w:hAnsi="Cambria" w:cs="Times New Roman"/>
          <w:color w:val="000000"/>
          <w:sz w:val="22"/>
        </w:rPr>
        <w:t>rox</w:t>
      </w:r>
      <w:r w:rsidRPr="007D4AD8">
        <w:rPr>
          <w:rFonts w:ascii="Cambria" w:hAnsi="Cambria" w:cs="Times New Roman"/>
          <w:color w:val="000000"/>
          <w:sz w:val="22"/>
        </w:rPr>
        <w:t xml:space="preserve"> 20mil) </w:t>
      </w:r>
      <w:r w:rsidR="004D315B" w:rsidRPr="007D4AD8">
        <w:rPr>
          <w:rFonts w:ascii="Cambria" w:hAnsi="Cambria" w:cs="Times New Roman"/>
          <w:color w:val="000000"/>
          <w:sz w:val="22"/>
        </w:rPr>
        <w:t xml:space="preserve">was </w:t>
      </w:r>
      <w:r w:rsidR="00F4785F" w:rsidRPr="007D4AD8">
        <w:rPr>
          <w:rFonts w:ascii="Cambria" w:hAnsi="Cambria" w:cs="Times New Roman"/>
          <w:color w:val="000000"/>
          <w:sz w:val="22"/>
        </w:rPr>
        <w:t xml:space="preserve">made </w:t>
      </w:r>
      <w:r w:rsidR="009E057B" w:rsidRPr="007D4AD8">
        <w:rPr>
          <w:rFonts w:ascii="Cambria" w:hAnsi="Cambria" w:cs="Times New Roman"/>
          <w:color w:val="000000"/>
          <w:sz w:val="22"/>
        </w:rPr>
        <w:t>in r</w:t>
      </w:r>
      <w:r w:rsidR="004D315B" w:rsidRPr="007D4AD8">
        <w:rPr>
          <w:rFonts w:ascii="Cambria" w:hAnsi="Cambria" w:cs="Times New Roman"/>
          <w:color w:val="000000"/>
          <w:sz w:val="22"/>
        </w:rPr>
        <w:t>e-configuring</w:t>
      </w:r>
      <w:r w:rsidR="009E057B" w:rsidRPr="007D4AD8">
        <w:rPr>
          <w:rFonts w:ascii="Cambria" w:hAnsi="Cambria" w:cs="Times New Roman"/>
          <w:color w:val="000000"/>
          <w:sz w:val="22"/>
        </w:rPr>
        <w:t xml:space="preserve"> manufacturing operations to </w:t>
      </w:r>
      <w:r w:rsidR="004D315B" w:rsidRPr="007D4AD8">
        <w:rPr>
          <w:rFonts w:ascii="Cambria" w:hAnsi="Cambria" w:cs="Times New Roman"/>
          <w:color w:val="000000"/>
          <w:sz w:val="22"/>
        </w:rPr>
        <w:t>facilitate</w:t>
      </w:r>
      <w:r w:rsidR="009E057B" w:rsidRPr="007D4AD8">
        <w:rPr>
          <w:rFonts w:ascii="Cambria" w:hAnsi="Cambria" w:cs="Times New Roman"/>
          <w:color w:val="000000"/>
          <w:sz w:val="22"/>
        </w:rPr>
        <w:t xml:space="preserve"> state of the art</w:t>
      </w:r>
      <w:r w:rsidR="004D315B" w:rsidRPr="007D4AD8">
        <w:rPr>
          <w:rFonts w:ascii="Cambria" w:hAnsi="Cambria" w:cs="Times New Roman"/>
          <w:color w:val="000000"/>
          <w:sz w:val="22"/>
        </w:rPr>
        <w:t xml:space="preserve"> lean material flow and </w:t>
      </w:r>
      <w:r w:rsidR="009E057B" w:rsidRPr="007D4AD8">
        <w:rPr>
          <w:rFonts w:ascii="Cambria" w:hAnsi="Cambria" w:cs="Times New Roman"/>
          <w:color w:val="000000"/>
          <w:sz w:val="22"/>
        </w:rPr>
        <w:t xml:space="preserve">technologies, </w:t>
      </w:r>
      <w:r w:rsidR="00C50A44">
        <w:rPr>
          <w:rFonts w:ascii="Cambria" w:hAnsi="Cambria" w:cs="Times New Roman"/>
          <w:color w:val="000000"/>
          <w:sz w:val="22"/>
        </w:rPr>
        <w:t>focused on improving</w:t>
      </w:r>
      <w:r w:rsidR="007C3B29" w:rsidRPr="007D4AD8">
        <w:rPr>
          <w:rFonts w:ascii="Cambria" w:hAnsi="Cambria" w:cs="Times New Roman"/>
          <w:color w:val="000000"/>
          <w:sz w:val="22"/>
        </w:rPr>
        <w:t xml:space="preserve"> efficienc</w:t>
      </w:r>
      <w:r w:rsidR="004D315B" w:rsidRPr="007D4AD8">
        <w:rPr>
          <w:rFonts w:ascii="Cambria" w:hAnsi="Cambria" w:cs="Times New Roman"/>
          <w:color w:val="000000"/>
          <w:sz w:val="22"/>
        </w:rPr>
        <w:t>y</w:t>
      </w:r>
      <w:r w:rsidR="007C3B29" w:rsidRPr="007D4AD8">
        <w:rPr>
          <w:rFonts w:ascii="Cambria" w:hAnsi="Cambria" w:cs="Times New Roman"/>
          <w:color w:val="000000"/>
          <w:sz w:val="22"/>
        </w:rPr>
        <w:t>.</w:t>
      </w:r>
      <w:r w:rsidR="009E057B" w:rsidRPr="007D4AD8">
        <w:rPr>
          <w:rFonts w:ascii="Cambria" w:hAnsi="Cambria" w:cs="Times New Roman"/>
          <w:color w:val="000000"/>
          <w:sz w:val="22"/>
        </w:rPr>
        <w:t xml:space="preserve"> </w:t>
      </w:r>
      <w:r w:rsidR="007C3B29" w:rsidRPr="007D4AD8">
        <w:rPr>
          <w:rFonts w:ascii="Cambria" w:hAnsi="Cambria" w:cs="Times New Roman"/>
          <w:color w:val="000000"/>
          <w:sz w:val="22"/>
        </w:rPr>
        <w:t>S</w:t>
      </w:r>
      <w:r w:rsidR="009E057B" w:rsidRPr="007D4AD8">
        <w:rPr>
          <w:rFonts w:ascii="Cambria" w:hAnsi="Cambria" w:cs="Times New Roman"/>
          <w:color w:val="000000"/>
          <w:sz w:val="22"/>
        </w:rPr>
        <w:t xml:space="preserve">ignificant benefits in inventory and </w:t>
      </w:r>
      <w:r w:rsidR="004D315B" w:rsidRPr="007D4AD8">
        <w:rPr>
          <w:rFonts w:ascii="Cambria" w:hAnsi="Cambria" w:cs="Times New Roman"/>
          <w:color w:val="000000"/>
          <w:sz w:val="22"/>
        </w:rPr>
        <w:t xml:space="preserve">other savings </w:t>
      </w:r>
      <w:r w:rsidR="009E057B" w:rsidRPr="007D4AD8">
        <w:rPr>
          <w:rFonts w:ascii="Cambria" w:hAnsi="Cambria" w:cs="Times New Roman"/>
          <w:color w:val="000000"/>
          <w:sz w:val="22"/>
        </w:rPr>
        <w:t>have</w:t>
      </w:r>
      <w:r w:rsidR="004D315B" w:rsidRPr="007D4AD8">
        <w:rPr>
          <w:rFonts w:ascii="Cambria" w:hAnsi="Cambria" w:cs="Times New Roman"/>
          <w:color w:val="000000"/>
          <w:sz w:val="22"/>
        </w:rPr>
        <w:t xml:space="preserve"> also</w:t>
      </w:r>
      <w:r w:rsidR="009E057B" w:rsidRPr="007D4AD8">
        <w:rPr>
          <w:rFonts w:ascii="Cambria" w:hAnsi="Cambria" w:cs="Times New Roman"/>
          <w:color w:val="000000"/>
          <w:sz w:val="22"/>
        </w:rPr>
        <w:t xml:space="preserve"> been achieved. On </w:t>
      </w:r>
      <w:r w:rsidR="009E057B" w:rsidRPr="007D4AD8">
        <w:rPr>
          <w:rFonts w:ascii="Cambria" w:hAnsi="Cambria" w:cs="Times New Roman"/>
          <w:color w:val="000000"/>
          <w:sz w:val="22"/>
        </w:rPr>
        <w:lastRenderedPageBreak/>
        <w:t xml:space="preserve">completion of </w:t>
      </w:r>
      <w:r w:rsidR="004D315B" w:rsidRPr="007D4AD8">
        <w:rPr>
          <w:rFonts w:ascii="Cambria" w:hAnsi="Cambria" w:cs="Times New Roman"/>
          <w:color w:val="000000"/>
          <w:sz w:val="22"/>
        </w:rPr>
        <w:t xml:space="preserve">this reconfiguration of the </w:t>
      </w:r>
      <w:r w:rsidR="00D95BC7">
        <w:rPr>
          <w:rFonts w:ascii="Cambria" w:hAnsi="Cambria" w:cs="Times New Roman"/>
          <w:color w:val="000000"/>
          <w:sz w:val="22"/>
        </w:rPr>
        <w:t>E</w:t>
      </w:r>
      <w:r w:rsidR="004D315B" w:rsidRPr="007D4AD8">
        <w:rPr>
          <w:rFonts w:ascii="Cambria" w:hAnsi="Cambria" w:cs="Times New Roman"/>
          <w:color w:val="000000"/>
          <w:sz w:val="22"/>
        </w:rPr>
        <w:t>ast Bentleigh</w:t>
      </w:r>
      <w:r w:rsidR="00D95BC7">
        <w:rPr>
          <w:rFonts w:ascii="Cambria" w:hAnsi="Cambria" w:cs="Times New Roman"/>
          <w:color w:val="000000"/>
          <w:sz w:val="22"/>
        </w:rPr>
        <w:t xml:space="preserve"> (Vic)</w:t>
      </w:r>
      <w:r w:rsidR="006D78D9">
        <w:rPr>
          <w:rFonts w:ascii="Cambria" w:hAnsi="Cambria" w:cs="Times New Roman"/>
          <w:color w:val="000000"/>
          <w:sz w:val="22"/>
        </w:rPr>
        <w:t xml:space="preserve"> </w:t>
      </w:r>
      <w:r w:rsidR="004D315B" w:rsidRPr="007D4AD8">
        <w:rPr>
          <w:rFonts w:ascii="Cambria" w:hAnsi="Cambria" w:cs="Times New Roman"/>
          <w:color w:val="000000"/>
          <w:sz w:val="22"/>
        </w:rPr>
        <w:t>business</w:t>
      </w:r>
      <w:r w:rsidRPr="007D4AD8">
        <w:rPr>
          <w:rFonts w:ascii="Cambria" w:hAnsi="Cambria" w:cs="Times New Roman"/>
          <w:color w:val="000000"/>
          <w:sz w:val="22"/>
        </w:rPr>
        <w:t xml:space="preserve"> </w:t>
      </w:r>
      <w:r w:rsidR="004D315B" w:rsidRPr="007D4AD8">
        <w:rPr>
          <w:rFonts w:ascii="Cambria" w:hAnsi="Cambria" w:cs="Times New Roman"/>
          <w:color w:val="000000"/>
          <w:sz w:val="22"/>
        </w:rPr>
        <w:t xml:space="preserve">the manufacturing plant has achieved a </w:t>
      </w:r>
      <w:r w:rsidR="006B1146" w:rsidRPr="007D4AD8">
        <w:rPr>
          <w:rFonts w:ascii="Cambria" w:hAnsi="Cambria" w:cs="Times New Roman"/>
          <w:color w:val="000000"/>
          <w:sz w:val="22"/>
        </w:rPr>
        <w:t>‘show</w:t>
      </w:r>
      <w:r w:rsidR="009E057B" w:rsidRPr="007D4AD8">
        <w:rPr>
          <w:rFonts w:ascii="Cambria" w:hAnsi="Cambria" w:cs="Times New Roman"/>
          <w:color w:val="000000"/>
          <w:sz w:val="22"/>
        </w:rPr>
        <w:t>case’ standard employing world class technologies and production processes</w:t>
      </w:r>
      <w:r w:rsidRPr="007D4AD8">
        <w:rPr>
          <w:rFonts w:ascii="Cambria" w:hAnsi="Cambria" w:cs="Times New Roman"/>
          <w:color w:val="000000"/>
          <w:sz w:val="22"/>
        </w:rPr>
        <w:t>.</w:t>
      </w:r>
    </w:p>
    <w:p w:rsidR="00A54E5D" w:rsidRPr="007D4AD8" w:rsidRDefault="00BB3F85" w:rsidP="000A7256">
      <w:pPr>
        <w:spacing w:line="336" w:lineRule="auto"/>
        <w:jc w:val="both"/>
        <w:rPr>
          <w:rFonts w:ascii="Cambria" w:hAnsi="Cambria" w:cs="Times New Roman"/>
          <w:color w:val="000000"/>
          <w:sz w:val="22"/>
        </w:rPr>
      </w:pPr>
      <w:r w:rsidRPr="007D4AD8">
        <w:rPr>
          <w:rFonts w:ascii="Cambria" w:hAnsi="Cambria" w:cs="Times New Roman"/>
          <w:color w:val="000000"/>
          <w:sz w:val="22"/>
        </w:rPr>
        <w:t>Further improvement</w:t>
      </w:r>
      <w:r w:rsidR="006E65F8" w:rsidRPr="007D4AD8">
        <w:rPr>
          <w:rFonts w:ascii="Cambria" w:hAnsi="Cambria" w:cs="Times New Roman"/>
          <w:color w:val="000000"/>
          <w:sz w:val="22"/>
        </w:rPr>
        <w:t>s</w:t>
      </w:r>
      <w:r w:rsidRPr="007D4AD8">
        <w:rPr>
          <w:rFonts w:ascii="Cambria" w:hAnsi="Cambria" w:cs="Times New Roman"/>
          <w:color w:val="000000"/>
          <w:sz w:val="22"/>
        </w:rPr>
        <w:t xml:space="preserve"> have been achieved </w:t>
      </w:r>
      <w:r w:rsidR="004D315B" w:rsidRPr="007D4AD8">
        <w:rPr>
          <w:rFonts w:ascii="Cambria" w:hAnsi="Cambria" w:cs="Times New Roman"/>
          <w:color w:val="000000"/>
          <w:sz w:val="22"/>
        </w:rPr>
        <w:t>by</w:t>
      </w:r>
      <w:r w:rsidR="00D95BC7">
        <w:rPr>
          <w:rFonts w:ascii="Cambria" w:hAnsi="Cambria" w:cs="Times New Roman"/>
          <w:color w:val="000000"/>
          <w:sz w:val="22"/>
        </w:rPr>
        <w:t xml:space="preserve"> embedding </w:t>
      </w:r>
      <w:r w:rsidR="00A54E5D" w:rsidRPr="007D4AD8">
        <w:rPr>
          <w:rFonts w:ascii="Cambria" w:hAnsi="Cambria" w:cs="Times New Roman"/>
          <w:color w:val="000000"/>
          <w:sz w:val="22"/>
        </w:rPr>
        <w:t>lean philosophy and a continuous improvement mi</w:t>
      </w:r>
      <w:r w:rsidRPr="007D4AD8">
        <w:rPr>
          <w:rFonts w:ascii="Cambria" w:hAnsi="Cambria" w:cs="Times New Roman"/>
          <w:color w:val="000000"/>
          <w:sz w:val="22"/>
        </w:rPr>
        <w:t xml:space="preserve">ndset within the whole business. </w:t>
      </w:r>
      <w:r w:rsidR="00A738A1" w:rsidRPr="007D4AD8">
        <w:rPr>
          <w:rFonts w:ascii="Cambria" w:hAnsi="Cambria" w:cs="Times New Roman"/>
          <w:color w:val="000000"/>
          <w:sz w:val="22"/>
        </w:rPr>
        <w:t>Additionally</w:t>
      </w:r>
      <w:r w:rsidR="00AB695D" w:rsidRPr="007D4AD8">
        <w:rPr>
          <w:rFonts w:ascii="Cambria" w:hAnsi="Cambria" w:cs="Times New Roman"/>
          <w:color w:val="000000"/>
          <w:sz w:val="22"/>
        </w:rPr>
        <w:t>, non</w:t>
      </w:r>
      <w:r w:rsidR="00D95BC7">
        <w:rPr>
          <w:rFonts w:ascii="Cambria" w:hAnsi="Cambria" w:cs="Times New Roman"/>
          <w:color w:val="000000"/>
          <w:sz w:val="22"/>
        </w:rPr>
        <w:t>-</w:t>
      </w:r>
      <w:r w:rsidR="00AB695D" w:rsidRPr="007D4AD8">
        <w:rPr>
          <w:rFonts w:ascii="Cambria" w:hAnsi="Cambria" w:cs="Times New Roman"/>
          <w:color w:val="000000"/>
          <w:sz w:val="22"/>
        </w:rPr>
        <w:t xml:space="preserve">financial benefits have been gained though a </w:t>
      </w:r>
      <w:r w:rsidR="00D95BC7">
        <w:rPr>
          <w:rFonts w:ascii="Cambria" w:hAnsi="Cambria" w:cs="Times New Roman"/>
          <w:color w:val="000000"/>
          <w:sz w:val="22"/>
        </w:rPr>
        <w:t>“</w:t>
      </w:r>
      <w:r w:rsidR="00AB695D" w:rsidRPr="007D4AD8">
        <w:rPr>
          <w:rFonts w:ascii="Cambria" w:hAnsi="Cambria" w:cs="Times New Roman"/>
          <w:color w:val="000000"/>
          <w:sz w:val="22"/>
        </w:rPr>
        <w:t>safety first</w:t>
      </w:r>
      <w:r w:rsidR="00D95BC7">
        <w:rPr>
          <w:rFonts w:ascii="Cambria" w:hAnsi="Cambria" w:cs="Times New Roman"/>
          <w:color w:val="000000"/>
          <w:sz w:val="22"/>
        </w:rPr>
        <w:t>”</w:t>
      </w:r>
      <w:r w:rsidR="00AB695D" w:rsidRPr="007D4AD8">
        <w:rPr>
          <w:rFonts w:ascii="Cambria" w:hAnsi="Cambria" w:cs="Times New Roman"/>
          <w:color w:val="000000"/>
          <w:sz w:val="22"/>
        </w:rPr>
        <w:t xml:space="preserve"> philosophy</w:t>
      </w:r>
      <w:r w:rsidR="007C3B29" w:rsidRPr="007D4AD8">
        <w:rPr>
          <w:rFonts w:ascii="Cambria" w:hAnsi="Cambria" w:cs="Times New Roman"/>
          <w:color w:val="000000"/>
          <w:sz w:val="22"/>
        </w:rPr>
        <w:t xml:space="preserve"> </w:t>
      </w:r>
      <w:r w:rsidR="00DA3483" w:rsidRPr="007D4AD8">
        <w:rPr>
          <w:rFonts w:ascii="Cambria" w:hAnsi="Cambria" w:cs="Times New Roman"/>
          <w:color w:val="000000"/>
          <w:sz w:val="22"/>
        </w:rPr>
        <w:t>implementation</w:t>
      </w:r>
      <w:r w:rsidR="00AA066A" w:rsidRPr="007D4AD8">
        <w:rPr>
          <w:rFonts w:ascii="Cambria" w:hAnsi="Cambria" w:cs="Times New Roman"/>
          <w:color w:val="000000"/>
          <w:sz w:val="22"/>
        </w:rPr>
        <w:t>,</w:t>
      </w:r>
      <w:r w:rsidR="00AB695D" w:rsidRPr="007D4AD8">
        <w:rPr>
          <w:rFonts w:ascii="Cambria" w:hAnsi="Cambria" w:cs="Times New Roman"/>
          <w:color w:val="000000"/>
          <w:sz w:val="22"/>
        </w:rPr>
        <w:t xml:space="preserve"> ensuring </w:t>
      </w:r>
      <w:r w:rsidR="00AA066A" w:rsidRPr="007D4AD8">
        <w:rPr>
          <w:rFonts w:ascii="Cambria" w:hAnsi="Cambria" w:cs="Times New Roman"/>
          <w:color w:val="000000"/>
          <w:sz w:val="22"/>
        </w:rPr>
        <w:t>safety is at the forefront of all decisions made within the plant and the business</w:t>
      </w:r>
      <w:r w:rsidR="009F4B6A" w:rsidRPr="007D4AD8">
        <w:rPr>
          <w:rFonts w:ascii="Cambria" w:hAnsi="Cambria" w:cs="Times New Roman"/>
          <w:color w:val="000000"/>
          <w:sz w:val="22"/>
        </w:rPr>
        <w:t>.</w:t>
      </w:r>
    </w:p>
    <w:p w:rsidR="00DA3483" w:rsidRPr="007D4AD8" w:rsidRDefault="00431C51" w:rsidP="000A7256">
      <w:pPr>
        <w:spacing w:line="336" w:lineRule="auto"/>
        <w:jc w:val="both"/>
        <w:rPr>
          <w:rFonts w:ascii="Cambria" w:hAnsi="Cambria" w:cs="Times New Roman"/>
          <w:color w:val="000000"/>
          <w:sz w:val="22"/>
        </w:rPr>
      </w:pPr>
      <w:r w:rsidRPr="007D4AD8">
        <w:rPr>
          <w:rFonts w:ascii="Cambria" w:hAnsi="Cambria" w:cs="Times New Roman"/>
          <w:color w:val="000000"/>
          <w:sz w:val="22"/>
        </w:rPr>
        <w:t xml:space="preserve">We </w:t>
      </w:r>
      <w:r w:rsidR="004D315B" w:rsidRPr="007D4AD8">
        <w:rPr>
          <w:rFonts w:ascii="Cambria" w:hAnsi="Cambria" w:cs="Times New Roman"/>
          <w:color w:val="000000"/>
          <w:sz w:val="22"/>
        </w:rPr>
        <w:t>are</w:t>
      </w:r>
      <w:r w:rsidRPr="007D4AD8">
        <w:rPr>
          <w:rFonts w:ascii="Cambria" w:hAnsi="Cambria" w:cs="Times New Roman"/>
          <w:color w:val="000000"/>
          <w:sz w:val="22"/>
        </w:rPr>
        <w:t xml:space="preserve"> recognised</w:t>
      </w:r>
      <w:r w:rsidR="00DA3483" w:rsidRPr="007D4AD8">
        <w:rPr>
          <w:rFonts w:ascii="Cambria" w:hAnsi="Cambria" w:cs="Times New Roman"/>
          <w:color w:val="000000"/>
          <w:sz w:val="22"/>
        </w:rPr>
        <w:t xml:space="preserve"> as </w:t>
      </w:r>
      <w:r w:rsidR="00B47793" w:rsidRPr="007D4AD8">
        <w:rPr>
          <w:rFonts w:ascii="Cambria" w:hAnsi="Cambria" w:cs="Times New Roman"/>
          <w:color w:val="000000"/>
          <w:sz w:val="22"/>
        </w:rPr>
        <w:t xml:space="preserve">a benchmark </w:t>
      </w:r>
      <w:r w:rsidR="004D315B" w:rsidRPr="007D4AD8">
        <w:rPr>
          <w:rFonts w:ascii="Cambria" w:hAnsi="Cambria" w:cs="Times New Roman"/>
          <w:color w:val="000000"/>
          <w:sz w:val="22"/>
        </w:rPr>
        <w:t>within CBI itself and the</w:t>
      </w:r>
      <w:r w:rsidR="00DA3483" w:rsidRPr="007D4AD8">
        <w:rPr>
          <w:rFonts w:ascii="Cambria" w:hAnsi="Cambria" w:cs="Times New Roman"/>
          <w:color w:val="000000"/>
          <w:sz w:val="22"/>
        </w:rPr>
        <w:t xml:space="preserve"> broader manufacturing </w:t>
      </w:r>
      <w:r w:rsidR="004D315B" w:rsidRPr="007D4AD8">
        <w:rPr>
          <w:rFonts w:ascii="Cambria" w:hAnsi="Cambria" w:cs="Times New Roman"/>
          <w:color w:val="000000"/>
          <w:sz w:val="22"/>
        </w:rPr>
        <w:t>community including</w:t>
      </w:r>
      <w:r w:rsidR="00D95BC7">
        <w:rPr>
          <w:rFonts w:ascii="Cambria" w:hAnsi="Cambria" w:cs="Times New Roman"/>
          <w:color w:val="000000"/>
          <w:sz w:val="22"/>
        </w:rPr>
        <w:t>,</w:t>
      </w:r>
      <w:r w:rsidR="00DA3483" w:rsidRPr="007D4AD8">
        <w:rPr>
          <w:rFonts w:ascii="Cambria" w:hAnsi="Cambria" w:cs="Times New Roman"/>
          <w:color w:val="000000"/>
          <w:sz w:val="22"/>
        </w:rPr>
        <w:t xml:space="preserve"> ‘lean experts’, OEMs and other </w:t>
      </w:r>
      <w:r w:rsidRPr="007D4AD8">
        <w:rPr>
          <w:rFonts w:ascii="Cambria" w:hAnsi="Cambria" w:cs="Times New Roman"/>
          <w:color w:val="000000"/>
          <w:sz w:val="22"/>
        </w:rPr>
        <w:t>industries</w:t>
      </w:r>
      <w:r w:rsidR="00DA3483" w:rsidRPr="007D4AD8">
        <w:rPr>
          <w:rFonts w:ascii="Cambria" w:hAnsi="Cambria" w:cs="Times New Roman"/>
          <w:color w:val="000000"/>
          <w:sz w:val="22"/>
        </w:rPr>
        <w:t>.</w:t>
      </w:r>
    </w:p>
    <w:p w:rsidR="00566733" w:rsidRDefault="00566733" w:rsidP="000A7256">
      <w:pPr>
        <w:spacing w:line="336" w:lineRule="auto"/>
        <w:jc w:val="both"/>
        <w:rPr>
          <w:rFonts w:ascii="Cambria" w:hAnsi="Cambria" w:cs="Times New Roman"/>
          <w:b/>
          <w:color w:val="000000"/>
          <w:sz w:val="22"/>
        </w:rPr>
      </w:pPr>
    </w:p>
    <w:p w:rsidR="00DA3483" w:rsidRPr="007D4AD8" w:rsidRDefault="002311A0" w:rsidP="000A7256">
      <w:pPr>
        <w:spacing w:line="336" w:lineRule="auto"/>
        <w:jc w:val="both"/>
        <w:rPr>
          <w:rFonts w:ascii="Cambria" w:hAnsi="Cambria" w:cs="Times New Roman"/>
          <w:b/>
          <w:color w:val="000000"/>
          <w:sz w:val="22"/>
        </w:rPr>
      </w:pPr>
      <w:r w:rsidRPr="007D4AD8">
        <w:rPr>
          <w:rFonts w:ascii="Cambria" w:hAnsi="Cambria" w:cs="Times New Roman"/>
          <w:b/>
          <w:color w:val="000000"/>
          <w:sz w:val="22"/>
        </w:rPr>
        <w:t>Where do we go from here?</w:t>
      </w:r>
    </w:p>
    <w:p w:rsidR="009F4B6A" w:rsidRPr="007D4AD8" w:rsidRDefault="00787B96" w:rsidP="000A7256">
      <w:pPr>
        <w:spacing w:line="336" w:lineRule="auto"/>
        <w:jc w:val="both"/>
        <w:rPr>
          <w:rFonts w:ascii="Cambria" w:hAnsi="Cambria" w:cs="Times New Roman"/>
          <w:color w:val="000000"/>
          <w:sz w:val="22"/>
        </w:rPr>
      </w:pPr>
      <w:r w:rsidRPr="007D4AD8">
        <w:rPr>
          <w:rFonts w:ascii="Cambria" w:hAnsi="Cambria" w:cs="Times New Roman"/>
          <w:color w:val="000000"/>
          <w:sz w:val="22"/>
        </w:rPr>
        <w:t xml:space="preserve">A further strategic review was undertaken </w:t>
      </w:r>
      <w:r w:rsidR="00E60302" w:rsidRPr="007D4AD8">
        <w:rPr>
          <w:rFonts w:ascii="Cambria" w:hAnsi="Cambria" w:cs="Times New Roman"/>
          <w:color w:val="000000"/>
          <w:sz w:val="22"/>
        </w:rPr>
        <w:t>during 2012</w:t>
      </w:r>
      <w:r w:rsidRPr="007D4AD8">
        <w:rPr>
          <w:rFonts w:ascii="Cambria" w:hAnsi="Cambria" w:cs="Times New Roman"/>
          <w:color w:val="000000"/>
          <w:sz w:val="22"/>
        </w:rPr>
        <w:t xml:space="preserve"> </w:t>
      </w:r>
      <w:r w:rsidR="005B241F" w:rsidRPr="007D4AD8">
        <w:rPr>
          <w:rFonts w:ascii="Cambria" w:hAnsi="Cambria" w:cs="Times New Roman"/>
          <w:color w:val="000000"/>
          <w:sz w:val="22"/>
        </w:rPr>
        <w:t xml:space="preserve">facilitated by ASEA in order to develop a strategic plan for the business and up-skill the senior management team in strategic planning. </w:t>
      </w:r>
    </w:p>
    <w:p w:rsidR="005B241F" w:rsidRPr="007D4AD8" w:rsidRDefault="005B241F" w:rsidP="000A7256">
      <w:pPr>
        <w:spacing w:line="336" w:lineRule="auto"/>
        <w:jc w:val="both"/>
        <w:rPr>
          <w:rFonts w:ascii="Cambria" w:hAnsi="Cambria" w:cs="Times New Roman"/>
          <w:color w:val="000000"/>
          <w:sz w:val="22"/>
        </w:rPr>
      </w:pPr>
      <w:r w:rsidRPr="007D4AD8">
        <w:rPr>
          <w:rFonts w:ascii="Cambria" w:hAnsi="Cambria" w:cs="Times New Roman"/>
          <w:color w:val="000000"/>
          <w:sz w:val="22"/>
        </w:rPr>
        <w:t xml:space="preserve">The key outcomes of this review </w:t>
      </w:r>
      <w:r w:rsidR="00D95BC7">
        <w:rPr>
          <w:rFonts w:ascii="Cambria" w:hAnsi="Cambria" w:cs="Times New Roman"/>
          <w:color w:val="000000"/>
          <w:sz w:val="22"/>
        </w:rPr>
        <w:t>were several</w:t>
      </w:r>
      <w:r w:rsidRPr="007D4AD8">
        <w:rPr>
          <w:rFonts w:ascii="Cambria" w:hAnsi="Cambria" w:cs="Times New Roman"/>
          <w:color w:val="000000"/>
          <w:sz w:val="22"/>
        </w:rPr>
        <w:t xml:space="preserve"> strategic projects for the business, three of which focused on sustainability of the Australian operations.</w:t>
      </w:r>
    </w:p>
    <w:p w:rsidR="009F4B6A" w:rsidRPr="007D4AD8" w:rsidRDefault="00AD3FD5" w:rsidP="000A7256">
      <w:pPr>
        <w:pStyle w:val="ListParagraph"/>
        <w:numPr>
          <w:ilvl w:val="0"/>
          <w:numId w:val="21"/>
        </w:numPr>
        <w:spacing w:line="336" w:lineRule="auto"/>
        <w:jc w:val="both"/>
        <w:rPr>
          <w:rFonts w:ascii="Cambria" w:hAnsi="Cambria" w:cs="Times New Roman"/>
          <w:b/>
          <w:color w:val="000000"/>
          <w:sz w:val="22"/>
        </w:rPr>
      </w:pPr>
      <w:r w:rsidRPr="007D4AD8">
        <w:rPr>
          <w:rFonts w:ascii="Cambria" w:hAnsi="Cambria" w:cs="Times New Roman"/>
          <w:b/>
          <w:color w:val="000000"/>
          <w:sz w:val="22"/>
        </w:rPr>
        <w:t>Pursuing</w:t>
      </w:r>
      <w:r w:rsidR="002311A0" w:rsidRPr="007D4AD8">
        <w:rPr>
          <w:rFonts w:ascii="Cambria" w:hAnsi="Cambria" w:cs="Times New Roman"/>
          <w:b/>
          <w:color w:val="000000"/>
          <w:sz w:val="22"/>
        </w:rPr>
        <w:t xml:space="preserve"> </w:t>
      </w:r>
      <w:r w:rsidRPr="007D4AD8">
        <w:rPr>
          <w:rFonts w:ascii="Cambria" w:hAnsi="Cambria" w:cs="Times New Roman"/>
          <w:b/>
          <w:color w:val="000000"/>
          <w:sz w:val="22"/>
        </w:rPr>
        <w:t>g</w:t>
      </w:r>
      <w:r w:rsidR="002311A0" w:rsidRPr="007D4AD8">
        <w:rPr>
          <w:rFonts w:ascii="Cambria" w:hAnsi="Cambria" w:cs="Times New Roman"/>
          <w:b/>
          <w:color w:val="000000"/>
          <w:sz w:val="22"/>
        </w:rPr>
        <w:t>lobal platform opportunities:</w:t>
      </w:r>
    </w:p>
    <w:p w:rsidR="00A27CFA" w:rsidRPr="00C12584" w:rsidRDefault="00666FB4" w:rsidP="000A7256">
      <w:pPr>
        <w:spacing w:line="336" w:lineRule="auto"/>
        <w:jc w:val="both"/>
        <w:rPr>
          <w:rFonts w:ascii="Cambria" w:hAnsi="Cambria" w:cs="Arial"/>
          <w:sz w:val="22"/>
        </w:rPr>
      </w:pPr>
      <w:r w:rsidRPr="007D4AD8">
        <w:rPr>
          <w:rFonts w:ascii="Cambria" w:hAnsi="Cambria" w:cs="Arial"/>
          <w:sz w:val="22"/>
        </w:rPr>
        <w:t>CBAU</w:t>
      </w:r>
      <w:r w:rsidR="00A27CFA" w:rsidRPr="007D4AD8">
        <w:rPr>
          <w:rFonts w:ascii="Cambria" w:hAnsi="Cambria" w:cs="Arial"/>
          <w:sz w:val="22"/>
        </w:rPr>
        <w:t xml:space="preserve"> is </w:t>
      </w:r>
      <w:r w:rsidR="00AD3FD5" w:rsidRPr="007D4AD8">
        <w:rPr>
          <w:rFonts w:ascii="Cambria" w:hAnsi="Cambria" w:cs="Arial"/>
          <w:sz w:val="22"/>
        </w:rPr>
        <w:t>engaged in our region (Aus</w:t>
      </w:r>
      <w:r w:rsidR="006F0CAC">
        <w:rPr>
          <w:rFonts w:ascii="Cambria" w:hAnsi="Cambria" w:cs="Arial"/>
          <w:sz w:val="22"/>
        </w:rPr>
        <w:t>t</w:t>
      </w:r>
      <w:r w:rsidR="00AD3FD5" w:rsidRPr="007D4AD8">
        <w:rPr>
          <w:rFonts w:ascii="Cambria" w:hAnsi="Cambria" w:cs="Arial"/>
          <w:sz w:val="22"/>
        </w:rPr>
        <w:t xml:space="preserve"> &amp; ASEAN) purs</w:t>
      </w:r>
      <w:r w:rsidR="006B1146" w:rsidRPr="007D4AD8">
        <w:rPr>
          <w:rFonts w:ascii="Cambria" w:hAnsi="Cambria" w:cs="Arial"/>
          <w:sz w:val="22"/>
        </w:rPr>
        <w:t>u</w:t>
      </w:r>
      <w:r w:rsidR="00AD3FD5" w:rsidRPr="007D4AD8">
        <w:rPr>
          <w:rFonts w:ascii="Cambria" w:hAnsi="Cambria" w:cs="Arial"/>
          <w:sz w:val="22"/>
        </w:rPr>
        <w:t>ing</w:t>
      </w:r>
      <w:r w:rsidR="00A27CFA" w:rsidRPr="007D4AD8">
        <w:rPr>
          <w:rFonts w:ascii="Cambria" w:hAnsi="Cambria" w:cs="Arial"/>
          <w:sz w:val="22"/>
        </w:rPr>
        <w:t xml:space="preserve"> new business for the supply of brake calipers, brake rotors,</w:t>
      </w:r>
      <w:r w:rsidR="00AD3FD5" w:rsidRPr="007D4AD8">
        <w:rPr>
          <w:rFonts w:ascii="Cambria" w:hAnsi="Cambria" w:cs="Arial"/>
          <w:sz w:val="22"/>
        </w:rPr>
        <w:t xml:space="preserve"> park brakes, and knuckles for regionally</w:t>
      </w:r>
      <w:r w:rsidR="00A27CFA" w:rsidRPr="007D4AD8">
        <w:rPr>
          <w:rFonts w:ascii="Cambria" w:hAnsi="Cambria" w:cs="Arial"/>
          <w:sz w:val="22"/>
        </w:rPr>
        <w:t xml:space="preserve"> manufactured global platforms. </w:t>
      </w:r>
      <w:r w:rsidR="00C50A44">
        <w:rPr>
          <w:rFonts w:ascii="Cambria" w:hAnsi="Cambria" w:cs="Arial"/>
          <w:sz w:val="22"/>
        </w:rPr>
        <w:t xml:space="preserve"> We are in </w:t>
      </w:r>
      <w:r w:rsidR="00AD3FD5" w:rsidRPr="007D4AD8">
        <w:rPr>
          <w:rFonts w:ascii="Cambria" w:hAnsi="Cambria" w:cs="Arial"/>
          <w:sz w:val="22"/>
        </w:rPr>
        <w:t>discussions with GMH and Toyota in relation to Australian manufactured platforms. We</w:t>
      </w:r>
      <w:r w:rsidR="006B1146" w:rsidRPr="007D4AD8">
        <w:rPr>
          <w:rFonts w:ascii="Cambria" w:hAnsi="Cambria" w:cs="Arial"/>
          <w:sz w:val="22"/>
        </w:rPr>
        <w:t xml:space="preserve"> are active with other OEMs in ASEAN and</w:t>
      </w:r>
      <w:r w:rsidR="00AD3FD5" w:rsidRPr="007D4AD8">
        <w:rPr>
          <w:rFonts w:ascii="Cambria" w:hAnsi="Cambria" w:cs="Arial"/>
          <w:sz w:val="22"/>
        </w:rPr>
        <w:t xml:space="preserve"> have</w:t>
      </w:r>
      <w:r w:rsidR="00A27CFA" w:rsidRPr="007D4AD8">
        <w:rPr>
          <w:rFonts w:ascii="Cambria" w:hAnsi="Cambria" w:cs="Arial"/>
          <w:sz w:val="22"/>
        </w:rPr>
        <w:t xml:space="preserve"> been nominated to supply brake calipers and park brake</w:t>
      </w:r>
      <w:r w:rsidR="00AD3FD5" w:rsidRPr="007D4AD8">
        <w:rPr>
          <w:rFonts w:ascii="Cambria" w:hAnsi="Cambria" w:cs="Arial"/>
          <w:sz w:val="22"/>
        </w:rPr>
        <w:t>s</w:t>
      </w:r>
      <w:r w:rsidR="00C50A44">
        <w:rPr>
          <w:rFonts w:ascii="Cambria" w:hAnsi="Cambria" w:cs="Arial"/>
          <w:sz w:val="22"/>
        </w:rPr>
        <w:t xml:space="preserve"> for </w:t>
      </w:r>
      <w:r w:rsidR="00A27CFA" w:rsidRPr="007D4AD8">
        <w:rPr>
          <w:rFonts w:ascii="Cambria" w:hAnsi="Cambria" w:cs="Arial"/>
          <w:sz w:val="22"/>
        </w:rPr>
        <w:t xml:space="preserve">Ford </w:t>
      </w:r>
      <w:r w:rsidR="006D78D9">
        <w:rPr>
          <w:rFonts w:ascii="Cambria" w:hAnsi="Cambria" w:cs="Arial"/>
          <w:sz w:val="22"/>
        </w:rPr>
        <w:t>and Proton program</w:t>
      </w:r>
      <w:r w:rsidR="00C50A44">
        <w:rPr>
          <w:rFonts w:ascii="Cambria" w:hAnsi="Cambria" w:cs="Arial"/>
          <w:sz w:val="22"/>
        </w:rPr>
        <w:t>s</w:t>
      </w:r>
      <w:r w:rsidR="00A27CFA" w:rsidRPr="007D4AD8">
        <w:rPr>
          <w:rFonts w:ascii="Cambria" w:hAnsi="Cambria" w:cs="Arial"/>
          <w:sz w:val="22"/>
        </w:rPr>
        <w:t xml:space="preserve"> which</w:t>
      </w:r>
      <w:r w:rsidR="00C50A44">
        <w:rPr>
          <w:rFonts w:ascii="Cambria" w:hAnsi="Cambria" w:cs="Arial"/>
          <w:sz w:val="22"/>
        </w:rPr>
        <w:t xml:space="preserve"> are </w:t>
      </w:r>
      <w:r w:rsidR="00A27CFA" w:rsidRPr="007D4AD8">
        <w:rPr>
          <w:rFonts w:ascii="Cambria" w:hAnsi="Cambria" w:cs="Arial"/>
          <w:sz w:val="22"/>
        </w:rPr>
        <w:t xml:space="preserve">being </w:t>
      </w:r>
      <w:r w:rsidR="00C50A44">
        <w:rPr>
          <w:rFonts w:ascii="Cambria" w:hAnsi="Cambria" w:cs="Arial"/>
          <w:sz w:val="22"/>
        </w:rPr>
        <w:t>engineered</w:t>
      </w:r>
      <w:r w:rsidR="00A27CFA" w:rsidRPr="007D4AD8">
        <w:rPr>
          <w:rFonts w:ascii="Cambria" w:hAnsi="Cambria" w:cs="Arial"/>
          <w:sz w:val="22"/>
        </w:rPr>
        <w:t xml:space="preserve"> in Australia</w:t>
      </w:r>
      <w:r w:rsidR="006D78D9">
        <w:rPr>
          <w:rFonts w:ascii="Cambria" w:hAnsi="Cambria" w:cs="Arial"/>
          <w:sz w:val="22"/>
        </w:rPr>
        <w:t xml:space="preserve">. These </w:t>
      </w:r>
      <w:r w:rsidR="00C50A44">
        <w:rPr>
          <w:rFonts w:ascii="Cambria" w:hAnsi="Cambria" w:cs="Arial"/>
          <w:sz w:val="22"/>
        </w:rPr>
        <w:t xml:space="preserve">two </w:t>
      </w:r>
      <w:r w:rsidR="006D78D9">
        <w:rPr>
          <w:rFonts w:ascii="Cambria" w:hAnsi="Cambria" w:cs="Arial"/>
          <w:sz w:val="22"/>
        </w:rPr>
        <w:t>programs</w:t>
      </w:r>
      <w:r w:rsidR="00C50A44">
        <w:rPr>
          <w:rFonts w:ascii="Cambria" w:hAnsi="Cambria" w:cs="Arial"/>
          <w:sz w:val="22"/>
        </w:rPr>
        <w:t xml:space="preserve"> have </w:t>
      </w:r>
      <w:r w:rsidR="006D78D9">
        <w:rPr>
          <w:rFonts w:ascii="Cambria" w:hAnsi="Cambria" w:cs="Arial"/>
          <w:sz w:val="22"/>
        </w:rPr>
        <w:t>secured export</w:t>
      </w:r>
      <w:r w:rsidR="00C50A44">
        <w:rPr>
          <w:rFonts w:ascii="Cambria" w:hAnsi="Cambria" w:cs="Arial"/>
          <w:sz w:val="22"/>
        </w:rPr>
        <w:t xml:space="preserve"> business for </w:t>
      </w:r>
      <w:r w:rsidR="00996627" w:rsidRPr="007D4AD8">
        <w:rPr>
          <w:rFonts w:ascii="Cambria" w:hAnsi="Cambria" w:cs="Arial"/>
          <w:sz w:val="22"/>
        </w:rPr>
        <w:t>the East Bentleigh (Vic) oper</w:t>
      </w:r>
      <w:r w:rsidR="00C50A44">
        <w:rPr>
          <w:rFonts w:ascii="Cambria" w:hAnsi="Cambria" w:cs="Arial"/>
          <w:sz w:val="22"/>
        </w:rPr>
        <w:t xml:space="preserve">ation starting 2014 and </w:t>
      </w:r>
      <w:r w:rsidR="006D78D9">
        <w:rPr>
          <w:rFonts w:ascii="Cambria" w:hAnsi="Cambria" w:cs="Arial"/>
          <w:sz w:val="22"/>
        </w:rPr>
        <w:t>further export</w:t>
      </w:r>
      <w:r w:rsidR="00C50A44">
        <w:rPr>
          <w:rFonts w:ascii="Cambria" w:hAnsi="Cambria" w:cs="Arial"/>
          <w:sz w:val="22"/>
        </w:rPr>
        <w:t xml:space="preserve"> business</w:t>
      </w:r>
      <w:r w:rsidR="006D78D9">
        <w:rPr>
          <w:rFonts w:ascii="Cambria" w:hAnsi="Cambria" w:cs="Arial"/>
          <w:sz w:val="22"/>
        </w:rPr>
        <w:t xml:space="preserve"> </w:t>
      </w:r>
      <w:r w:rsidR="00C50A44">
        <w:rPr>
          <w:rFonts w:ascii="Cambria" w:hAnsi="Cambria" w:cs="Arial"/>
          <w:sz w:val="22"/>
        </w:rPr>
        <w:t>for</w:t>
      </w:r>
      <w:r w:rsidR="00C12584">
        <w:rPr>
          <w:rFonts w:ascii="Cambria" w:hAnsi="Cambria" w:cs="Arial"/>
          <w:sz w:val="22"/>
        </w:rPr>
        <w:t xml:space="preserve"> CBIC </w:t>
      </w:r>
      <w:r w:rsidR="006D78D9">
        <w:rPr>
          <w:rFonts w:ascii="Cambria" w:hAnsi="Cambria" w:cs="Arial"/>
          <w:sz w:val="22"/>
        </w:rPr>
        <w:t>which will</w:t>
      </w:r>
      <w:r w:rsidR="00C50A44">
        <w:rPr>
          <w:rFonts w:ascii="Cambria" w:hAnsi="Cambria" w:cs="Arial"/>
          <w:sz w:val="22"/>
        </w:rPr>
        <w:t xml:space="preserve"> grow</w:t>
      </w:r>
      <w:r w:rsidR="00C12584">
        <w:rPr>
          <w:rFonts w:ascii="Cambria" w:hAnsi="Cambria" w:cs="Arial"/>
          <w:sz w:val="22"/>
        </w:rPr>
        <w:t xml:space="preserve"> the </w:t>
      </w:r>
      <w:r w:rsidR="00C50A44">
        <w:rPr>
          <w:rFonts w:ascii="Cambria" w:hAnsi="Cambria" w:cs="Arial"/>
          <w:sz w:val="22"/>
        </w:rPr>
        <w:t xml:space="preserve">export </w:t>
      </w:r>
      <w:r w:rsidR="00C12584">
        <w:rPr>
          <w:rFonts w:ascii="Cambria" w:hAnsi="Cambria" w:cs="Arial"/>
          <w:sz w:val="22"/>
        </w:rPr>
        <w:t xml:space="preserve">sales to </w:t>
      </w:r>
      <w:r w:rsidR="00D0354E">
        <w:rPr>
          <w:rFonts w:ascii="Cambria" w:hAnsi="Cambria" w:cs="Arial"/>
          <w:sz w:val="22"/>
        </w:rPr>
        <w:t>$4.6</w:t>
      </w:r>
      <w:r w:rsidR="00C12584" w:rsidRPr="00464500">
        <w:rPr>
          <w:rFonts w:ascii="Cambria" w:hAnsi="Cambria" w:cs="Arial"/>
          <w:sz w:val="22"/>
        </w:rPr>
        <w:t>mil</w:t>
      </w:r>
      <w:r w:rsidR="00C50A44">
        <w:rPr>
          <w:rFonts w:ascii="Cambria" w:hAnsi="Cambria" w:cs="Arial"/>
          <w:sz w:val="22"/>
        </w:rPr>
        <w:t>.</w:t>
      </w:r>
    </w:p>
    <w:p w:rsidR="00A27CFA" w:rsidRPr="007D4AD8" w:rsidRDefault="00A27CFA" w:rsidP="000A7256">
      <w:pPr>
        <w:spacing w:line="336" w:lineRule="auto"/>
        <w:jc w:val="both"/>
        <w:rPr>
          <w:rFonts w:ascii="Cambria" w:hAnsi="Cambria" w:cs="Arial"/>
          <w:sz w:val="22"/>
        </w:rPr>
      </w:pPr>
      <w:r w:rsidRPr="007D4AD8">
        <w:rPr>
          <w:rFonts w:ascii="Cambria" w:hAnsi="Cambria" w:cs="Arial"/>
          <w:sz w:val="22"/>
        </w:rPr>
        <w:t xml:space="preserve">Nomination for the Toyota and GM global platforms is dependent on </w:t>
      </w:r>
      <w:r w:rsidR="006B1146" w:rsidRPr="007D4AD8">
        <w:rPr>
          <w:rFonts w:ascii="Cambria" w:hAnsi="Cambria" w:cs="Arial"/>
          <w:sz w:val="22"/>
        </w:rPr>
        <w:t xml:space="preserve">their continuing to manufacture as a part of the </w:t>
      </w:r>
      <w:r w:rsidRPr="007D4AD8">
        <w:rPr>
          <w:rFonts w:ascii="Cambria" w:hAnsi="Cambria" w:cs="Arial"/>
          <w:sz w:val="22"/>
        </w:rPr>
        <w:t>Australian automotive industry.</w:t>
      </w:r>
    </w:p>
    <w:p w:rsidR="009F4B6A" w:rsidRPr="007D4AD8" w:rsidRDefault="00AD3FD5" w:rsidP="000A7256">
      <w:pPr>
        <w:pStyle w:val="ListParagraph"/>
        <w:numPr>
          <w:ilvl w:val="0"/>
          <w:numId w:val="21"/>
        </w:numPr>
        <w:spacing w:line="336" w:lineRule="auto"/>
        <w:jc w:val="both"/>
        <w:rPr>
          <w:rFonts w:ascii="Cambria" w:hAnsi="Cambria" w:cs="Times New Roman"/>
          <w:b/>
          <w:color w:val="000000"/>
          <w:sz w:val="22"/>
        </w:rPr>
      </w:pPr>
      <w:r w:rsidRPr="007D4AD8">
        <w:rPr>
          <w:rFonts w:ascii="Cambria" w:hAnsi="Cambria" w:cs="Times New Roman"/>
          <w:b/>
          <w:color w:val="000000"/>
          <w:sz w:val="22"/>
        </w:rPr>
        <w:t>Critical s</w:t>
      </w:r>
      <w:r w:rsidR="009F4B6A" w:rsidRPr="007D4AD8">
        <w:rPr>
          <w:rFonts w:ascii="Cambria" w:hAnsi="Cambria" w:cs="Times New Roman"/>
          <w:b/>
          <w:color w:val="000000"/>
          <w:sz w:val="22"/>
        </w:rPr>
        <w:t xml:space="preserve">upplier </w:t>
      </w:r>
      <w:r w:rsidRPr="007D4AD8">
        <w:rPr>
          <w:rFonts w:ascii="Cambria" w:hAnsi="Cambria" w:cs="Times New Roman"/>
          <w:b/>
          <w:color w:val="000000"/>
          <w:sz w:val="22"/>
        </w:rPr>
        <w:t>considerations:</w:t>
      </w:r>
    </w:p>
    <w:p w:rsidR="005B241F" w:rsidRPr="007D4AD8" w:rsidRDefault="00C75D3D" w:rsidP="000A7256">
      <w:pPr>
        <w:spacing w:line="336" w:lineRule="auto"/>
        <w:jc w:val="both"/>
        <w:rPr>
          <w:rFonts w:ascii="Cambria" w:hAnsi="Cambria" w:cs="Times New Roman"/>
          <w:color w:val="000000"/>
          <w:sz w:val="22"/>
        </w:rPr>
      </w:pPr>
      <w:r w:rsidRPr="007D4AD8">
        <w:rPr>
          <w:rFonts w:ascii="Cambria" w:hAnsi="Cambria" w:cs="Times New Roman"/>
          <w:color w:val="000000"/>
          <w:sz w:val="22"/>
        </w:rPr>
        <w:t xml:space="preserve">Recent </w:t>
      </w:r>
      <w:r w:rsidR="001E7ED8" w:rsidRPr="007D4AD8">
        <w:rPr>
          <w:rFonts w:ascii="Cambria" w:hAnsi="Cambria" w:cs="Times New Roman"/>
          <w:color w:val="000000"/>
          <w:sz w:val="22"/>
        </w:rPr>
        <w:t>OEM</w:t>
      </w:r>
      <w:r w:rsidR="00952E63" w:rsidRPr="007D4AD8">
        <w:rPr>
          <w:rFonts w:ascii="Cambria" w:hAnsi="Cambria" w:cs="Times New Roman"/>
          <w:color w:val="000000"/>
          <w:sz w:val="22"/>
        </w:rPr>
        <w:t xml:space="preserve"> volume reductions</w:t>
      </w:r>
      <w:r w:rsidR="001E7ED8" w:rsidRPr="007D4AD8">
        <w:rPr>
          <w:rFonts w:ascii="Cambria" w:hAnsi="Cambria" w:cs="Times New Roman"/>
          <w:color w:val="000000"/>
          <w:sz w:val="22"/>
        </w:rPr>
        <w:t xml:space="preserve"> ha</w:t>
      </w:r>
      <w:r w:rsidR="00952E63" w:rsidRPr="007D4AD8">
        <w:rPr>
          <w:rFonts w:ascii="Cambria" w:hAnsi="Cambria" w:cs="Times New Roman"/>
          <w:color w:val="000000"/>
          <w:sz w:val="22"/>
        </w:rPr>
        <w:t>ve</w:t>
      </w:r>
      <w:r w:rsidR="001E7ED8" w:rsidRPr="007D4AD8">
        <w:rPr>
          <w:rFonts w:ascii="Cambria" w:hAnsi="Cambria" w:cs="Times New Roman"/>
          <w:color w:val="000000"/>
          <w:sz w:val="22"/>
        </w:rPr>
        <w:t xml:space="preserve"> contributed to the decline of local suppliers within Australia</w:t>
      </w:r>
      <w:r w:rsidR="00952E63" w:rsidRPr="007D4AD8">
        <w:rPr>
          <w:rFonts w:ascii="Cambria" w:hAnsi="Cambria" w:cs="Times New Roman"/>
          <w:color w:val="000000"/>
          <w:sz w:val="22"/>
        </w:rPr>
        <w:t>.</w:t>
      </w:r>
      <w:r w:rsidR="00AD3FD5" w:rsidRPr="007D4AD8">
        <w:rPr>
          <w:rFonts w:ascii="Cambria" w:hAnsi="Cambria" w:cs="Times New Roman"/>
          <w:color w:val="000000"/>
          <w:sz w:val="22"/>
        </w:rPr>
        <w:t xml:space="preserve"> This instability motivated us to develop a tool to provide insight into the instability of our supply base.  The instability of our supply base is critical to the whole Australian Automotive </w:t>
      </w:r>
      <w:r w:rsidR="00D26823" w:rsidRPr="007D4AD8">
        <w:rPr>
          <w:rFonts w:ascii="Cambria" w:hAnsi="Cambria" w:cs="Times New Roman"/>
          <w:color w:val="000000"/>
          <w:sz w:val="22"/>
        </w:rPr>
        <w:t>industry and significant amongst other industries. Of</w:t>
      </w:r>
      <w:r w:rsidR="006B1146" w:rsidRPr="007D4AD8">
        <w:rPr>
          <w:rFonts w:ascii="Cambria" w:hAnsi="Cambria" w:cs="Times New Roman"/>
          <w:color w:val="000000"/>
          <w:sz w:val="22"/>
        </w:rPr>
        <w:t xml:space="preserve"> our top twenty suppliers nine</w:t>
      </w:r>
      <w:r w:rsidR="00D26823" w:rsidRPr="007D4AD8">
        <w:rPr>
          <w:rFonts w:ascii="Cambria" w:hAnsi="Cambria" w:cs="Times New Roman"/>
          <w:color w:val="000000"/>
          <w:sz w:val="22"/>
        </w:rPr>
        <w:t xml:space="preserve"> have</w:t>
      </w:r>
      <w:r w:rsidR="006B1146" w:rsidRPr="007D4AD8">
        <w:rPr>
          <w:rFonts w:ascii="Cambria" w:hAnsi="Cambria" w:cs="Times New Roman"/>
          <w:color w:val="000000"/>
          <w:sz w:val="22"/>
        </w:rPr>
        <w:t xml:space="preserve"> a</w:t>
      </w:r>
      <w:r w:rsidR="00D26823" w:rsidRPr="007D4AD8">
        <w:rPr>
          <w:rFonts w:ascii="Cambria" w:hAnsi="Cambria" w:cs="Times New Roman"/>
          <w:color w:val="000000"/>
          <w:sz w:val="22"/>
        </w:rPr>
        <w:t xml:space="preserve"> proportion</w:t>
      </w:r>
      <w:r w:rsidR="006B1146" w:rsidRPr="007D4AD8">
        <w:rPr>
          <w:rFonts w:ascii="Cambria" w:hAnsi="Cambria" w:cs="Times New Roman"/>
          <w:color w:val="000000"/>
          <w:sz w:val="22"/>
        </w:rPr>
        <w:t xml:space="preserve"> o</w:t>
      </w:r>
      <w:r w:rsidR="00D26823" w:rsidRPr="007D4AD8">
        <w:rPr>
          <w:rFonts w:ascii="Cambria" w:hAnsi="Cambria" w:cs="Times New Roman"/>
          <w:color w:val="000000"/>
          <w:sz w:val="22"/>
        </w:rPr>
        <w:t xml:space="preserve">f automotive sales </w:t>
      </w:r>
      <w:r w:rsidR="000A7256" w:rsidRPr="007D4AD8">
        <w:rPr>
          <w:rFonts w:ascii="Cambria" w:hAnsi="Cambria" w:cs="Times New Roman"/>
          <w:color w:val="000000"/>
          <w:sz w:val="22"/>
        </w:rPr>
        <w:t xml:space="preserve">in the range of 30%-60%. These </w:t>
      </w:r>
      <w:r w:rsidR="006B1146" w:rsidRPr="007D4AD8">
        <w:rPr>
          <w:rFonts w:ascii="Cambria" w:hAnsi="Cambria" w:cs="Times New Roman"/>
          <w:color w:val="000000"/>
          <w:sz w:val="22"/>
        </w:rPr>
        <w:t>nine</w:t>
      </w:r>
      <w:r w:rsidR="00D95BC7">
        <w:rPr>
          <w:rFonts w:ascii="Cambria" w:hAnsi="Cambria" w:cs="Times New Roman"/>
          <w:color w:val="000000"/>
          <w:sz w:val="22"/>
        </w:rPr>
        <w:t xml:space="preserve"> suppliers in total employ</w:t>
      </w:r>
      <w:r w:rsidR="00D26823" w:rsidRPr="007D4AD8">
        <w:rPr>
          <w:rFonts w:ascii="Cambria" w:hAnsi="Cambria" w:cs="Times New Roman"/>
          <w:color w:val="000000"/>
          <w:sz w:val="22"/>
        </w:rPr>
        <w:t xml:space="preserve"> </w:t>
      </w:r>
      <w:r w:rsidR="006B1146" w:rsidRPr="007D4AD8">
        <w:rPr>
          <w:rFonts w:ascii="Cambria" w:hAnsi="Cambria" w:cs="Times New Roman"/>
          <w:color w:val="000000"/>
          <w:sz w:val="22"/>
        </w:rPr>
        <w:t>645</w:t>
      </w:r>
      <w:r w:rsidR="00D26823" w:rsidRPr="007D4AD8">
        <w:rPr>
          <w:rFonts w:ascii="Cambria" w:hAnsi="Cambria" w:cs="Times New Roman"/>
          <w:color w:val="000000"/>
          <w:sz w:val="22"/>
        </w:rPr>
        <w:t xml:space="preserve"> people. </w:t>
      </w:r>
      <w:r w:rsidR="00747479" w:rsidRPr="007D4AD8">
        <w:rPr>
          <w:rFonts w:ascii="Cambria" w:hAnsi="Cambria" w:cs="Times New Roman"/>
          <w:color w:val="000000"/>
          <w:sz w:val="22"/>
        </w:rPr>
        <w:t xml:space="preserve">The </w:t>
      </w:r>
      <w:r w:rsidR="00D26823" w:rsidRPr="007D4AD8">
        <w:rPr>
          <w:rFonts w:ascii="Cambria" w:hAnsi="Cambria" w:cs="Times New Roman"/>
          <w:color w:val="000000"/>
          <w:sz w:val="22"/>
        </w:rPr>
        <w:t xml:space="preserve">extent of the </w:t>
      </w:r>
      <w:r w:rsidR="00747479" w:rsidRPr="007D4AD8">
        <w:rPr>
          <w:rFonts w:ascii="Cambria" w:hAnsi="Cambria" w:cs="Times New Roman"/>
          <w:color w:val="000000"/>
          <w:sz w:val="22"/>
        </w:rPr>
        <w:t xml:space="preserve">impact </w:t>
      </w:r>
      <w:r w:rsidR="00D26823" w:rsidRPr="007D4AD8">
        <w:rPr>
          <w:rFonts w:ascii="Cambria" w:hAnsi="Cambria" w:cs="Times New Roman"/>
          <w:color w:val="000000"/>
          <w:sz w:val="22"/>
        </w:rPr>
        <w:t>on employment</w:t>
      </w:r>
      <w:r w:rsidR="006B1146" w:rsidRPr="007D4AD8">
        <w:rPr>
          <w:rFonts w:ascii="Cambria" w:hAnsi="Cambria" w:cs="Times New Roman"/>
          <w:color w:val="000000"/>
          <w:sz w:val="22"/>
        </w:rPr>
        <w:t xml:space="preserve"> due to</w:t>
      </w:r>
      <w:r w:rsidR="00747479" w:rsidRPr="007D4AD8">
        <w:rPr>
          <w:rFonts w:ascii="Cambria" w:hAnsi="Cambria" w:cs="Times New Roman"/>
          <w:color w:val="000000"/>
          <w:sz w:val="22"/>
        </w:rPr>
        <w:t xml:space="preserve"> the loss of the automotive industry </w:t>
      </w:r>
      <w:r w:rsidR="00D26823" w:rsidRPr="007D4AD8">
        <w:rPr>
          <w:rFonts w:ascii="Cambria" w:hAnsi="Cambria" w:cs="Times New Roman"/>
          <w:color w:val="000000"/>
          <w:sz w:val="22"/>
        </w:rPr>
        <w:t>needs t</w:t>
      </w:r>
      <w:r w:rsidR="0035081F" w:rsidRPr="007D4AD8">
        <w:rPr>
          <w:rFonts w:ascii="Cambria" w:hAnsi="Cambria" w:cs="Times New Roman"/>
          <w:color w:val="000000"/>
          <w:sz w:val="22"/>
        </w:rPr>
        <w:t>o be studied carefully, as does the impact o</w:t>
      </w:r>
      <w:r w:rsidR="006B1146" w:rsidRPr="007D4AD8">
        <w:rPr>
          <w:rFonts w:ascii="Cambria" w:hAnsi="Cambria" w:cs="Times New Roman"/>
          <w:color w:val="000000"/>
          <w:sz w:val="22"/>
        </w:rPr>
        <w:t>n</w:t>
      </w:r>
      <w:r w:rsidR="0035081F" w:rsidRPr="007D4AD8">
        <w:rPr>
          <w:rFonts w:ascii="Cambria" w:hAnsi="Cambria" w:cs="Times New Roman"/>
          <w:color w:val="000000"/>
          <w:sz w:val="22"/>
        </w:rPr>
        <w:t xml:space="preserve"> other industries through a general financial weakening of </w:t>
      </w:r>
      <w:r w:rsidR="00996627" w:rsidRPr="007D4AD8">
        <w:rPr>
          <w:rFonts w:ascii="Cambria" w:hAnsi="Cambria" w:cs="Times New Roman"/>
          <w:color w:val="000000"/>
          <w:sz w:val="22"/>
        </w:rPr>
        <w:lastRenderedPageBreak/>
        <w:t>manufacturing overall</w:t>
      </w:r>
      <w:r w:rsidR="0035081F" w:rsidRPr="007D4AD8">
        <w:rPr>
          <w:rFonts w:ascii="Cambria" w:hAnsi="Cambria" w:cs="Times New Roman"/>
          <w:color w:val="000000"/>
          <w:sz w:val="22"/>
        </w:rPr>
        <w:t xml:space="preserve">. </w:t>
      </w:r>
      <w:r w:rsidR="006B1146" w:rsidRPr="007D4AD8">
        <w:rPr>
          <w:rFonts w:ascii="Cambria" w:hAnsi="Cambria" w:cs="Times New Roman"/>
          <w:color w:val="000000"/>
          <w:sz w:val="22"/>
        </w:rPr>
        <w:t>Based on the trend of these numbers the</w:t>
      </w:r>
      <w:r w:rsidR="0035081F" w:rsidRPr="007D4AD8">
        <w:rPr>
          <w:rFonts w:ascii="Cambria" w:hAnsi="Cambria" w:cs="Times New Roman"/>
          <w:color w:val="000000"/>
          <w:sz w:val="22"/>
        </w:rPr>
        <w:t xml:space="preserve"> impacts would be significant both socially and economically.</w:t>
      </w:r>
    </w:p>
    <w:p w:rsidR="009F4B6A" w:rsidRPr="007D4AD8" w:rsidRDefault="0035081F" w:rsidP="000A7256">
      <w:pPr>
        <w:pStyle w:val="ListParagraph"/>
        <w:numPr>
          <w:ilvl w:val="0"/>
          <w:numId w:val="21"/>
        </w:numPr>
        <w:spacing w:line="336" w:lineRule="auto"/>
        <w:jc w:val="both"/>
        <w:rPr>
          <w:rFonts w:ascii="Cambria" w:hAnsi="Cambria" w:cs="Times New Roman"/>
          <w:color w:val="000000"/>
          <w:sz w:val="22"/>
        </w:rPr>
      </w:pPr>
      <w:r w:rsidRPr="007D4AD8">
        <w:rPr>
          <w:rFonts w:ascii="Cambria" w:hAnsi="Cambria" w:cs="Times New Roman"/>
          <w:b/>
          <w:color w:val="000000"/>
          <w:sz w:val="22"/>
        </w:rPr>
        <w:t>Diversifying our business</w:t>
      </w:r>
      <w:r w:rsidR="005B241F" w:rsidRPr="007D4AD8">
        <w:rPr>
          <w:rFonts w:ascii="Cambria" w:hAnsi="Cambria" w:cs="Times New Roman"/>
          <w:color w:val="000000"/>
          <w:sz w:val="22"/>
        </w:rPr>
        <w:t>:</w:t>
      </w:r>
    </w:p>
    <w:p w:rsidR="00BE6014" w:rsidRPr="007D4AD8" w:rsidRDefault="0035081F" w:rsidP="000A7256">
      <w:pPr>
        <w:spacing w:line="336" w:lineRule="auto"/>
        <w:jc w:val="both"/>
        <w:rPr>
          <w:rFonts w:ascii="Cambria" w:hAnsi="Cambria"/>
          <w:sz w:val="22"/>
        </w:rPr>
      </w:pPr>
      <w:r w:rsidRPr="007D4AD8">
        <w:rPr>
          <w:rFonts w:ascii="Cambria" w:hAnsi="Cambria"/>
          <w:sz w:val="22"/>
        </w:rPr>
        <w:t xml:space="preserve">Working with ASEA we have identified a diversification ‘road map’. </w:t>
      </w:r>
      <w:r w:rsidR="00BE6014" w:rsidRPr="007D4AD8">
        <w:rPr>
          <w:rFonts w:ascii="Cambria" w:hAnsi="Cambria"/>
          <w:sz w:val="22"/>
        </w:rPr>
        <w:t>With</w:t>
      </w:r>
      <w:r w:rsidRPr="007D4AD8">
        <w:rPr>
          <w:rFonts w:ascii="Cambria" w:hAnsi="Cambria"/>
          <w:sz w:val="22"/>
        </w:rPr>
        <w:t xml:space="preserve"> our automotive level of </w:t>
      </w:r>
      <w:r w:rsidR="00BE6014" w:rsidRPr="007D4AD8">
        <w:rPr>
          <w:rFonts w:ascii="Cambria" w:hAnsi="Cambria"/>
          <w:sz w:val="22"/>
        </w:rPr>
        <w:t>quality and productivity we are proving to Australian manufacturers that there is still benefit in sourcing parts from Australia</w:t>
      </w:r>
      <w:r w:rsidRPr="007D4AD8">
        <w:rPr>
          <w:rFonts w:ascii="Cambria" w:hAnsi="Cambria"/>
          <w:sz w:val="22"/>
        </w:rPr>
        <w:t>.</w:t>
      </w:r>
      <w:r w:rsidR="00BE6014" w:rsidRPr="007D4AD8">
        <w:rPr>
          <w:rFonts w:ascii="Cambria" w:hAnsi="Cambria"/>
          <w:sz w:val="22"/>
        </w:rPr>
        <w:t xml:space="preserve"> </w:t>
      </w:r>
      <w:r w:rsidRPr="007D4AD8">
        <w:rPr>
          <w:rFonts w:ascii="Cambria" w:hAnsi="Cambria"/>
          <w:sz w:val="22"/>
        </w:rPr>
        <w:t>We are</w:t>
      </w:r>
      <w:r w:rsidR="00BE6014" w:rsidRPr="007D4AD8">
        <w:rPr>
          <w:rFonts w:ascii="Cambria" w:hAnsi="Cambria"/>
          <w:sz w:val="22"/>
        </w:rPr>
        <w:t xml:space="preserve"> working with an increasing number of customers developing relationships</w:t>
      </w:r>
      <w:r w:rsidR="000A7256" w:rsidRPr="007D4AD8">
        <w:rPr>
          <w:rFonts w:ascii="Cambria" w:hAnsi="Cambria"/>
          <w:sz w:val="22"/>
        </w:rPr>
        <w:t>.</w:t>
      </w:r>
      <w:r w:rsidR="00BE6014" w:rsidRPr="007D4AD8">
        <w:rPr>
          <w:rFonts w:ascii="Cambria" w:hAnsi="Cambria"/>
          <w:sz w:val="22"/>
        </w:rPr>
        <w:t xml:space="preserve"> </w:t>
      </w:r>
      <w:r w:rsidR="000A7256" w:rsidRPr="007D4AD8">
        <w:rPr>
          <w:rFonts w:ascii="Cambria" w:hAnsi="Cambria"/>
          <w:sz w:val="22"/>
        </w:rPr>
        <w:t>T</w:t>
      </w:r>
      <w:r w:rsidRPr="007D4AD8">
        <w:rPr>
          <w:rFonts w:ascii="Cambria" w:hAnsi="Cambria"/>
          <w:sz w:val="22"/>
        </w:rPr>
        <w:t>hese efforts are</w:t>
      </w:r>
      <w:r w:rsidR="00BE6014" w:rsidRPr="007D4AD8">
        <w:rPr>
          <w:rFonts w:ascii="Cambria" w:hAnsi="Cambria"/>
          <w:sz w:val="22"/>
        </w:rPr>
        <w:t xml:space="preserve"> </w:t>
      </w:r>
      <w:r w:rsidRPr="007D4AD8">
        <w:rPr>
          <w:rFonts w:ascii="Cambria" w:hAnsi="Cambria"/>
          <w:sz w:val="22"/>
        </w:rPr>
        <w:t xml:space="preserve">starting to show success though product </w:t>
      </w:r>
      <w:r w:rsidR="00BE6014" w:rsidRPr="007D4AD8">
        <w:rPr>
          <w:rFonts w:ascii="Cambria" w:hAnsi="Cambria"/>
          <w:sz w:val="22"/>
        </w:rPr>
        <w:t xml:space="preserve">orders. Currently the work is centred </w:t>
      </w:r>
      <w:r w:rsidR="00E60302" w:rsidRPr="007D4AD8">
        <w:rPr>
          <w:rFonts w:ascii="Cambria" w:hAnsi="Cambria"/>
          <w:sz w:val="22"/>
        </w:rPr>
        <w:t>on ‘make</w:t>
      </w:r>
      <w:r w:rsidR="00BE6014" w:rsidRPr="007D4AD8">
        <w:rPr>
          <w:rFonts w:ascii="Cambria" w:hAnsi="Cambria"/>
          <w:sz w:val="22"/>
        </w:rPr>
        <w:t xml:space="preserve"> to print</w:t>
      </w:r>
      <w:r w:rsidR="00E60302" w:rsidRPr="007D4AD8">
        <w:rPr>
          <w:rFonts w:ascii="Cambria" w:hAnsi="Cambria"/>
          <w:sz w:val="22"/>
        </w:rPr>
        <w:t>’</w:t>
      </w:r>
      <w:r w:rsidR="008C1FCA" w:rsidRPr="007D4AD8">
        <w:rPr>
          <w:rFonts w:ascii="Cambria" w:hAnsi="Cambria"/>
          <w:sz w:val="22"/>
        </w:rPr>
        <w:t>,</w:t>
      </w:r>
      <w:r w:rsidR="00BE6014" w:rsidRPr="007D4AD8">
        <w:rPr>
          <w:rFonts w:ascii="Cambria" w:hAnsi="Cambria"/>
          <w:sz w:val="22"/>
        </w:rPr>
        <w:t xml:space="preserve"> but it is hoped </w:t>
      </w:r>
      <w:r w:rsidRPr="007D4AD8">
        <w:rPr>
          <w:rFonts w:ascii="Cambria" w:hAnsi="Cambria"/>
          <w:sz w:val="22"/>
        </w:rPr>
        <w:t xml:space="preserve">that </w:t>
      </w:r>
      <w:r w:rsidR="00BE6014" w:rsidRPr="007D4AD8">
        <w:rPr>
          <w:rFonts w:ascii="Cambria" w:hAnsi="Cambria"/>
          <w:sz w:val="22"/>
        </w:rPr>
        <w:t>over the yea</w:t>
      </w:r>
      <w:r w:rsidRPr="007D4AD8">
        <w:rPr>
          <w:rFonts w:ascii="Cambria" w:hAnsi="Cambria"/>
          <w:sz w:val="22"/>
        </w:rPr>
        <w:t>rs as</w:t>
      </w:r>
      <w:r w:rsidR="00BF1922" w:rsidRPr="007D4AD8">
        <w:rPr>
          <w:rFonts w:ascii="Cambria" w:hAnsi="Cambria"/>
          <w:sz w:val="22"/>
        </w:rPr>
        <w:t xml:space="preserve"> our</w:t>
      </w:r>
      <w:r w:rsidRPr="007D4AD8">
        <w:rPr>
          <w:rFonts w:ascii="Cambria" w:hAnsi="Cambria"/>
          <w:sz w:val="22"/>
        </w:rPr>
        <w:t xml:space="preserve"> experience widens that we</w:t>
      </w:r>
      <w:r w:rsidR="00BE6014" w:rsidRPr="007D4AD8">
        <w:rPr>
          <w:rFonts w:ascii="Cambria" w:hAnsi="Cambria"/>
          <w:sz w:val="22"/>
        </w:rPr>
        <w:t xml:space="preserve"> will be able to enter the</w:t>
      </w:r>
      <w:r w:rsidR="00BF1922" w:rsidRPr="007D4AD8">
        <w:rPr>
          <w:rFonts w:ascii="Cambria" w:hAnsi="Cambria"/>
          <w:sz w:val="22"/>
        </w:rPr>
        <w:t>se</w:t>
      </w:r>
      <w:r w:rsidR="00BE6014" w:rsidRPr="007D4AD8">
        <w:rPr>
          <w:rFonts w:ascii="Cambria" w:hAnsi="Cambria"/>
          <w:sz w:val="22"/>
        </w:rPr>
        <w:t xml:space="preserve"> </w:t>
      </w:r>
      <w:r w:rsidRPr="007D4AD8">
        <w:rPr>
          <w:rFonts w:ascii="Cambria" w:hAnsi="Cambria"/>
          <w:sz w:val="22"/>
        </w:rPr>
        <w:t>market</w:t>
      </w:r>
      <w:r w:rsidR="00BF1922" w:rsidRPr="007D4AD8">
        <w:rPr>
          <w:rFonts w:ascii="Cambria" w:hAnsi="Cambria"/>
          <w:sz w:val="22"/>
        </w:rPr>
        <w:t>s</w:t>
      </w:r>
      <w:r w:rsidRPr="007D4AD8">
        <w:rPr>
          <w:rFonts w:ascii="Cambria" w:hAnsi="Cambria"/>
          <w:sz w:val="22"/>
        </w:rPr>
        <w:t xml:space="preserve"> with products of our</w:t>
      </w:r>
      <w:r w:rsidR="00382794" w:rsidRPr="007D4AD8">
        <w:rPr>
          <w:rFonts w:ascii="Cambria" w:hAnsi="Cambria"/>
          <w:sz w:val="22"/>
        </w:rPr>
        <w:t xml:space="preserve"> own design, further enhancing </w:t>
      </w:r>
      <w:r w:rsidR="00302586" w:rsidRPr="007D4AD8">
        <w:rPr>
          <w:rFonts w:ascii="Cambria" w:hAnsi="Cambria"/>
          <w:sz w:val="22"/>
        </w:rPr>
        <w:t>these other industries in Australia.</w:t>
      </w:r>
    </w:p>
    <w:p w:rsidR="00BE6014" w:rsidRPr="007D4AD8" w:rsidRDefault="0035081F" w:rsidP="000A7256">
      <w:pPr>
        <w:spacing w:line="336" w:lineRule="auto"/>
        <w:jc w:val="both"/>
        <w:rPr>
          <w:rFonts w:ascii="Cambria" w:hAnsi="Cambria"/>
          <w:sz w:val="22"/>
        </w:rPr>
      </w:pPr>
      <w:r w:rsidRPr="007D4AD8">
        <w:rPr>
          <w:rFonts w:ascii="Cambria" w:hAnsi="Cambria"/>
          <w:sz w:val="22"/>
        </w:rPr>
        <w:t>We</w:t>
      </w:r>
      <w:r w:rsidR="00BE6014" w:rsidRPr="007D4AD8">
        <w:rPr>
          <w:rFonts w:ascii="Cambria" w:hAnsi="Cambria"/>
          <w:sz w:val="22"/>
        </w:rPr>
        <w:t xml:space="preserve"> continue to market aggressively in all these sectors with a view to winning further business and </w:t>
      </w:r>
      <w:r w:rsidRPr="007D4AD8">
        <w:rPr>
          <w:rFonts w:ascii="Cambria" w:hAnsi="Cambria"/>
          <w:sz w:val="22"/>
        </w:rPr>
        <w:t>expanding our industry base</w:t>
      </w:r>
      <w:r w:rsidR="00BE6014" w:rsidRPr="007D4AD8">
        <w:rPr>
          <w:rFonts w:ascii="Cambria" w:hAnsi="Cambria"/>
          <w:sz w:val="22"/>
        </w:rPr>
        <w:t xml:space="preserve">. </w:t>
      </w:r>
    </w:p>
    <w:p w:rsidR="00BE6014" w:rsidRPr="007D4AD8" w:rsidRDefault="00BE6014" w:rsidP="000A7256">
      <w:pPr>
        <w:spacing w:line="336" w:lineRule="auto"/>
        <w:jc w:val="both"/>
        <w:rPr>
          <w:rFonts w:ascii="Cambria" w:hAnsi="Cambria"/>
          <w:sz w:val="22"/>
        </w:rPr>
      </w:pPr>
      <w:r w:rsidRPr="007D4AD8">
        <w:rPr>
          <w:rFonts w:ascii="Cambria" w:hAnsi="Cambria"/>
          <w:sz w:val="22"/>
        </w:rPr>
        <w:t xml:space="preserve">Additionally, </w:t>
      </w:r>
      <w:r w:rsidR="00904020" w:rsidRPr="007D4AD8">
        <w:rPr>
          <w:rFonts w:ascii="Cambria" w:hAnsi="Cambria"/>
          <w:sz w:val="22"/>
        </w:rPr>
        <w:t>we are</w:t>
      </w:r>
      <w:r w:rsidRPr="007D4AD8">
        <w:rPr>
          <w:rFonts w:ascii="Cambria" w:hAnsi="Cambria"/>
          <w:sz w:val="22"/>
        </w:rPr>
        <w:t xml:space="preserve"> </w:t>
      </w:r>
      <w:r w:rsidR="00A40420">
        <w:rPr>
          <w:rFonts w:ascii="Cambria" w:hAnsi="Cambria"/>
          <w:sz w:val="22"/>
        </w:rPr>
        <w:t>engaging in activities relating to</w:t>
      </w:r>
      <w:r w:rsidRPr="007D4AD8">
        <w:rPr>
          <w:rFonts w:ascii="Cambria" w:hAnsi="Cambria"/>
          <w:sz w:val="22"/>
        </w:rPr>
        <w:t xml:space="preserve"> a number of </w:t>
      </w:r>
      <w:r w:rsidR="00904020" w:rsidRPr="007D4AD8">
        <w:rPr>
          <w:rFonts w:ascii="Cambria" w:hAnsi="Cambria"/>
          <w:sz w:val="22"/>
        </w:rPr>
        <w:t xml:space="preserve">new </w:t>
      </w:r>
      <w:r w:rsidRPr="007D4AD8">
        <w:rPr>
          <w:rFonts w:ascii="Cambria" w:hAnsi="Cambria"/>
          <w:sz w:val="22"/>
        </w:rPr>
        <w:t xml:space="preserve">high technology and innovative products and </w:t>
      </w:r>
      <w:r w:rsidR="00904020" w:rsidRPr="007D4AD8">
        <w:rPr>
          <w:rFonts w:ascii="Cambria" w:hAnsi="Cambria"/>
          <w:sz w:val="22"/>
        </w:rPr>
        <w:t>are</w:t>
      </w:r>
      <w:r w:rsidRPr="007D4AD8">
        <w:rPr>
          <w:rFonts w:ascii="Cambria" w:hAnsi="Cambria"/>
          <w:sz w:val="22"/>
        </w:rPr>
        <w:t xml:space="preserve"> looking to develop them to a marketable stage with </w:t>
      </w:r>
      <w:r w:rsidR="00904020" w:rsidRPr="007D4AD8">
        <w:rPr>
          <w:rFonts w:ascii="Cambria" w:hAnsi="Cambria"/>
          <w:sz w:val="22"/>
        </w:rPr>
        <w:t>expectations of</w:t>
      </w:r>
      <w:r w:rsidRPr="007D4AD8">
        <w:rPr>
          <w:rFonts w:ascii="Cambria" w:hAnsi="Cambria"/>
          <w:sz w:val="22"/>
        </w:rPr>
        <w:t xml:space="preserve"> export in the near future. </w:t>
      </w:r>
      <w:r w:rsidR="00904020" w:rsidRPr="007D4AD8">
        <w:rPr>
          <w:rFonts w:ascii="Cambria" w:hAnsi="Cambria"/>
          <w:sz w:val="22"/>
        </w:rPr>
        <w:t>The below table reflects our current activities:</w:t>
      </w:r>
    </w:p>
    <w:p w:rsidR="00441699" w:rsidRDefault="00441699" w:rsidP="000A7256">
      <w:pPr>
        <w:spacing w:line="336" w:lineRule="auto"/>
        <w:jc w:val="both"/>
        <w:rPr>
          <w:rFonts w:ascii="Cambria" w:hAnsi="Cambria"/>
          <w:sz w:val="12"/>
        </w:rPr>
      </w:pPr>
    </w:p>
    <w:p w:rsidR="00566733" w:rsidRPr="007D4AD8" w:rsidRDefault="00566733" w:rsidP="000A7256">
      <w:pPr>
        <w:spacing w:line="336" w:lineRule="auto"/>
        <w:jc w:val="both"/>
        <w:rPr>
          <w:rFonts w:ascii="Cambria" w:hAnsi="Cambria"/>
          <w:sz w:val="12"/>
        </w:rPr>
      </w:pPr>
    </w:p>
    <w:bookmarkStart w:id="1" w:name="_MON_1446440775"/>
    <w:bookmarkEnd w:id="1"/>
    <w:p w:rsidR="00566733" w:rsidRPr="007D4AD8" w:rsidRDefault="000A7256" w:rsidP="000A7256">
      <w:pPr>
        <w:spacing w:line="336" w:lineRule="auto"/>
        <w:jc w:val="both"/>
        <w:rPr>
          <w:rFonts w:ascii="Cambria" w:hAnsi="Cambria" w:cs="Times New Roman"/>
          <w:sz w:val="22"/>
        </w:rPr>
      </w:pPr>
      <w:r w:rsidRPr="007D4AD8">
        <w:rPr>
          <w:rFonts w:ascii="Cambria" w:hAnsi="Cambria" w:cs="Times New Roman"/>
          <w:sz w:val="22"/>
        </w:rPr>
        <w:object w:dxaOrig="7711" w:dyaOrig="5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250.5pt" o:ole="">
            <v:imagedata r:id="rId9" o:title=""/>
          </v:shape>
          <o:OLEObject Type="Embed" ProgID="Excel.Sheet.12" ShapeID="_x0000_i1025" DrawAspect="Content" ObjectID="_1447228682" r:id="rId10"/>
        </w:object>
      </w:r>
    </w:p>
    <w:p w:rsidR="00BE6014" w:rsidRDefault="00BE6014" w:rsidP="000A7256">
      <w:pPr>
        <w:spacing w:line="336" w:lineRule="auto"/>
        <w:jc w:val="both"/>
        <w:rPr>
          <w:rFonts w:ascii="Cambria" w:hAnsi="Cambria" w:cs="Times New Roman"/>
          <w:color w:val="000000"/>
          <w:sz w:val="22"/>
        </w:rPr>
      </w:pPr>
    </w:p>
    <w:p w:rsidR="00566733" w:rsidRDefault="00566733" w:rsidP="000A7256">
      <w:pPr>
        <w:spacing w:line="336" w:lineRule="auto"/>
        <w:jc w:val="both"/>
        <w:rPr>
          <w:rFonts w:ascii="Cambria" w:hAnsi="Cambria" w:cs="Times New Roman"/>
          <w:color w:val="000000"/>
          <w:sz w:val="22"/>
        </w:rPr>
      </w:pPr>
    </w:p>
    <w:p w:rsidR="00566733" w:rsidRDefault="00566733" w:rsidP="000A7256">
      <w:pPr>
        <w:spacing w:line="336" w:lineRule="auto"/>
        <w:jc w:val="both"/>
        <w:rPr>
          <w:rFonts w:ascii="Cambria" w:hAnsi="Cambria" w:cs="Times New Roman"/>
          <w:color w:val="000000"/>
          <w:sz w:val="22"/>
        </w:rPr>
      </w:pPr>
    </w:p>
    <w:p w:rsidR="00566733" w:rsidRPr="007D4AD8" w:rsidRDefault="00566733" w:rsidP="000A7256">
      <w:pPr>
        <w:spacing w:line="336" w:lineRule="auto"/>
        <w:jc w:val="both"/>
        <w:rPr>
          <w:rFonts w:ascii="Cambria" w:hAnsi="Cambria" w:cs="Times New Roman"/>
          <w:color w:val="000000"/>
          <w:sz w:val="22"/>
        </w:rPr>
      </w:pPr>
    </w:p>
    <w:p w:rsidR="005B241F" w:rsidRPr="007D4AD8" w:rsidRDefault="00BE6014" w:rsidP="000A7256">
      <w:pPr>
        <w:spacing w:line="336" w:lineRule="auto"/>
        <w:jc w:val="both"/>
        <w:rPr>
          <w:rFonts w:ascii="Cambria" w:hAnsi="Cambria" w:cs="Times New Roman"/>
          <w:b/>
          <w:color w:val="000000"/>
          <w:sz w:val="22"/>
        </w:rPr>
      </w:pPr>
      <w:r w:rsidRPr="007D4AD8">
        <w:rPr>
          <w:rFonts w:ascii="Cambria" w:hAnsi="Cambria" w:cs="Times New Roman"/>
          <w:b/>
          <w:color w:val="000000"/>
          <w:sz w:val="22"/>
        </w:rPr>
        <w:t>S</w:t>
      </w:r>
      <w:r w:rsidR="00996627" w:rsidRPr="007D4AD8">
        <w:rPr>
          <w:rFonts w:ascii="Cambria" w:hAnsi="Cambria" w:cs="Times New Roman"/>
          <w:b/>
          <w:color w:val="000000"/>
          <w:sz w:val="22"/>
        </w:rPr>
        <w:t>even Hills (NSW)</w:t>
      </w:r>
      <w:r w:rsidRPr="007D4AD8">
        <w:rPr>
          <w:rFonts w:ascii="Cambria" w:hAnsi="Cambria" w:cs="Times New Roman"/>
          <w:b/>
          <w:color w:val="000000"/>
          <w:sz w:val="22"/>
        </w:rPr>
        <w:t xml:space="preserve"> </w:t>
      </w:r>
      <w:r w:rsidR="007F411F" w:rsidRPr="007D4AD8">
        <w:rPr>
          <w:rFonts w:ascii="Cambria" w:hAnsi="Cambria" w:cs="Times New Roman"/>
          <w:b/>
          <w:color w:val="000000"/>
          <w:sz w:val="22"/>
        </w:rPr>
        <w:t>c</w:t>
      </w:r>
      <w:r w:rsidRPr="007D4AD8">
        <w:rPr>
          <w:rFonts w:ascii="Cambria" w:hAnsi="Cambria" w:cs="Times New Roman"/>
          <w:b/>
          <w:color w:val="000000"/>
          <w:sz w:val="22"/>
        </w:rPr>
        <w:t xml:space="preserve">asting </w:t>
      </w:r>
      <w:r w:rsidR="007F411F" w:rsidRPr="007D4AD8">
        <w:rPr>
          <w:rFonts w:ascii="Cambria" w:hAnsi="Cambria" w:cs="Times New Roman"/>
          <w:b/>
          <w:color w:val="000000"/>
          <w:sz w:val="22"/>
        </w:rPr>
        <w:t>f</w:t>
      </w:r>
      <w:r w:rsidRPr="007D4AD8">
        <w:rPr>
          <w:rFonts w:ascii="Cambria" w:hAnsi="Cambria" w:cs="Times New Roman"/>
          <w:b/>
          <w:color w:val="000000"/>
          <w:sz w:val="22"/>
        </w:rPr>
        <w:t>acility</w:t>
      </w:r>
      <w:r w:rsidR="007F411F" w:rsidRPr="007D4AD8">
        <w:rPr>
          <w:rFonts w:ascii="Cambria" w:hAnsi="Cambria" w:cs="Times New Roman"/>
          <w:b/>
          <w:color w:val="000000"/>
          <w:sz w:val="22"/>
        </w:rPr>
        <w:t xml:space="preserve"> acquisition</w:t>
      </w:r>
      <w:r w:rsidR="00A40420">
        <w:rPr>
          <w:rFonts w:ascii="Cambria" w:hAnsi="Cambria" w:cs="Times New Roman"/>
          <w:b/>
          <w:color w:val="000000"/>
          <w:sz w:val="22"/>
        </w:rPr>
        <w:t xml:space="preserve"> through CBIC</w:t>
      </w:r>
      <w:r w:rsidR="007F411F" w:rsidRPr="007D4AD8">
        <w:rPr>
          <w:rFonts w:ascii="Cambria" w:hAnsi="Cambria" w:cs="Times New Roman"/>
          <w:b/>
          <w:color w:val="000000"/>
          <w:sz w:val="22"/>
        </w:rPr>
        <w:t xml:space="preserve"> (2012)</w:t>
      </w:r>
      <w:r w:rsidRPr="007D4AD8">
        <w:rPr>
          <w:rFonts w:ascii="Cambria" w:hAnsi="Cambria" w:cs="Times New Roman"/>
          <w:b/>
          <w:color w:val="000000"/>
          <w:sz w:val="22"/>
        </w:rPr>
        <w:t>:</w:t>
      </w:r>
    </w:p>
    <w:p w:rsidR="00BF1922" w:rsidRPr="007D4AD8" w:rsidRDefault="00006230" w:rsidP="000A7256">
      <w:pPr>
        <w:spacing w:line="336" w:lineRule="auto"/>
        <w:jc w:val="both"/>
        <w:rPr>
          <w:rFonts w:ascii="Cambria" w:hAnsi="Cambria" w:cs="Times New Roman"/>
          <w:sz w:val="22"/>
        </w:rPr>
      </w:pPr>
      <w:r w:rsidRPr="007D4AD8">
        <w:rPr>
          <w:rFonts w:ascii="Cambria" w:hAnsi="Cambria" w:cs="Times New Roman"/>
          <w:sz w:val="22"/>
        </w:rPr>
        <w:t>The acquisition was undertaken in order to avoid the close</w:t>
      </w:r>
      <w:r w:rsidR="000A7256" w:rsidRPr="007D4AD8">
        <w:rPr>
          <w:rFonts w:ascii="Cambria" w:hAnsi="Cambria" w:cs="Times New Roman"/>
          <w:sz w:val="22"/>
        </w:rPr>
        <w:t>-</w:t>
      </w:r>
      <w:r w:rsidRPr="007D4AD8">
        <w:rPr>
          <w:rFonts w:ascii="Cambria" w:hAnsi="Cambria" w:cs="Times New Roman"/>
          <w:sz w:val="22"/>
        </w:rPr>
        <w:t xml:space="preserve">down of this facility and its impact on the automotive industry. </w:t>
      </w:r>
      <w:r w:rsidR="00303A0C" w:rsidRPr="007D4AD8">
        <w:rPr>
          <w:rFonts w:ascii="Cambria" w:hAnsi="Cambria" w:cs="Times New Roman"/>
          <w:sz w:val="22"/>
        </w:rPr>
        <w:t xml:space="preserve">This was </w:t>
      </w:r>
      <w:r w:rsidR="00945821" w:rsidRPr="007D4AD8">
        <w:rPr>
          <w:rFonts w:ascii="Cambria" w:hAnsi="Cambria" w:cs="Times New Roman"/>
          <w:sz w:val="22"/>
        </w:rPr>
        <w:t xml:space="preserve">an ‘Industry response to an industry issue’ with support being provided </w:t>
      </w:r>
      <w:r w:rsidR="00E60302" w:rsidRPr="007D4AD8">
        <w:rPr>
          <w:rFonts w:ascii="Cambria" w:hAnsi="Cambria" w:cs="Times New Roman"/>
          <w:sz w:val="22"/>
        </w:rPr>
        <w:t>by OEMs and CBIC</w:t>
      </w:r>
      <w:r w:rsidR="00A40420">
        <w:rPr>
          <w:rFonts w:ascii="Cambria" w:hAnsi="Cambria" w:cs="Times New Roman"/>
          <w:sz w:val="22"/>
        </w:rPr>
        <w:t>’</w:t>
      </w:r>
      <w:r w:rsidR="00E60302" w:rsidRPr="007D4AD8">
        <w:rPr>
          <w:rFonts w:ascii="Cambria" w:hAnsi="Cambria" w:cs="Times New Roman"/>
          <w:sz w:val="22"/>
        </w:rPr>
        <w:t>s</w:t>
      </w:r>
      <w:r w:rsidRPr="007D4AD8">
        <w:rPr>
          <w:rFonts w:ascii="Cambria" w:hAnsi="Cambria" w:cs="Times New Roman"/>
          <w:sz w:val="22"/>
        </w:rPr>
        <w:t xml:space="preserve"> direct</w:t>
      </w:r>
      <w:r w:rsidR="00945821" w:rsidRPr="007D4AD8">
        <w:rPr>
          <w:rFonts w:ascii="Cambria" w:hAnsi="Cambria" w:cs="Times New Roman"/>
          <w:sz w:val="22"/>
        </w:rPr>
        <w:t xml:space="preserve"> customers. </w:t>
      </w:r>
      <w:r w:rsidR="00EA59A0" w:rsidRPr="007D4AD8">
        <w:rPr>
          <w:rFonts w:ascii="Cambria" w:hAnsi="Cambria" w:cs="Times New Roman"/>
          <w:sz w:val="22"/>
        </w:rPr>
        <w:t>CBIC is yet to reach its full capacity</w:t>
      </w:r>
      <w:r w:rsidRPr="007D4AD8">
        <w:rPr>
          <w:rFonts w:ascii="Cambria" w:hAnsi="Cambria" w:cs="Times New Roman"/>
          <w:sz w:val="22"/>
        </w:rPr>
        <w:t>.</w:t>
      </w:r>
      <w:r w:rsidR="00F96CA8" w:rsidRPr="007D4AD8">
        <w:rPr>
          <w:rFonts w:ascii="Cambria" w:hAnsi="Cambria" w:cs="Times New Roman"/>
          <w:sz w:val="22"/>
        </w:rPr>
        <w:t xml:space="preserve"> </w:t>
      </w:r>
      <w:r w:rsidRPr="007D4AD8">
        <w:rPr>
          <w:rFonts w:ascii="Cambria" w:hAnsi="Cambria" w:cs="Times New Roman"/>
          <w:sz w:val="22"/>
        </w:rPr>
        <w:t>L</w:t>
      </w:r>
      <w:r w:rsidR="00EA59A0" w:rsidRPr="007D4AD8">
        <w:rPr>
          <w:rFonts w:ascii="Cambria" w:hAnsi="Cambria" w:cs="Times New Roman"/>
          <w:sz w:val="22"/>
        </w:rPr>
        <w:t>ess than 10% of its business</w:t>
      </w:r>
      <w:r w:rsidRPr="007D4AD8">
        <w:rPr>
          <w:rFonts w:ascii="Cambria" w:hAnsi="Cambria" w:cs="Times New Roman"/>
          <w:sz w:val="22"/>
        </w:rPr>
        <w:t xml:space="preserve"> is</w:t>
      </w:r>
      <w:r w:rsidR="00EA59A0" w:rsidRPr="007D4AD8">
        <w:rPr>
          <w:rFonts w:ascii="Cambria" w:hAnsi="Cambria" w:cs="Times New Roman"/>
          <w:sz w:val="22"/>
        </w:rPr>
        <w:t xml:space="preserve"> in non</w:t>
      </w:r>
      <w:r w:rsidR="00C50A44">
        <w:rPr>
          <w:rFonts w:ascii="Cambria" w:hAnsi="Cambria" w:cs="Times New Roman"/>
          <w:sz w:val="22"/>
        </w:rPr>
        <w:t xml:space="preserve"> </w:t>
      </w:r>
      <w:r w:rsidR="00EA59A0" w:rsidRPr="007D4AD8">
        <w:rPr>
          <w:rFonts w:ascii="Cambria" w:hAnsi="Cambria" w:cs="Times New Roman"/>
          <w:sz w:val="22"/>
        </w:rPr>
        <w:t>automotive sales</w:t>
      </w:r>
      <w:r w:rsidRPr="007D4AD8">
        <w:rPr>
          <w:rFonts w:ascii="Cambria" w:hAnsi="Cambria" w:cs="Times New Roman"/>
          <w:sz w:val="22"/>
        </w:rPr>
        <w:t>.</w:t>
      </w:r>
      <w:r w:rsidR="00EA59A0" w:rsidRPr="007D4AD8">
        <w:rPr>
          <w:rFonts w:ascii="Cambria" w:hAnsi="Cambria" w:cs="Times New Roman"/>
          <w:sz w:val="22"/>
        </w:rPr>
        <w:t xml:space="preserve"> </w:t>
      </w:r>
      <w:r w:rsidRPr="007D4AD8">
        <w:rPr>
          <w:rFonts w:ascii="Cambria" w:hAnsi="Cambria" w:cs="Times New Roman"/>
          <w:sz w:val="22"/>
        </w:rPr>
        <w:t>The future of this facility lies in</w:t>
      </w:r>
      <w:r w:rsidR="00A40420">
        <w:rPr>
          <w:rFonts w:ascii="Cambria" w:hAnsi="Cambria" w:cs="Times New Roman"/>
          <w:sz w:val="22"/>
        </w:rPr>
        <w:t xml:space="preserve"> its</w:t>
      </w:r>
      <w:r w:rsidRPr="007D4AD8">
        <w:rPr>
          <w:rFonts w:ascii="Cambria" w:hAnsi="Cambria" w:cs="Times New Roman"/>
          <w:sz w:val="22"/>
        </w:rPr>
        <w:t xml:space="preserve"> e</w:t>
      </w:r>
      <w:r w:rsidR="00EA59A0" w:rsidRPr="007D4AD8">
        <w:rPr>
          <w:rFonts w:ascii="Cambria" w:hAnsi="Cambria" w:cs="Times New Roman"/>
          <w:sz w:val="22"/>
        </w:rPr>
        <w:t xml:space="preserve">xpansion </w:t>
      </w:r>
      <w:r w:rsidRPr="007D4AD8">
        <w:rPr>
          <w:rFonts w:ascii="Cambria" w:hAnsi="Cambria" w:cs="Times New Roman"/>
          <w:sz w:val="22"/>
        </w:rPr>
        <w:t>t</w:t>
      </w:r>
      <w:r w:rsidR="00EA59A0" w:rsidRPr="007D4AD8">
        <w:rPr>
          <w:rFonts w:ascii="Cambria" w:hAnsi="Cambria" w:cs="Times New Roman"/>
          <w:sz w:val="22"/>
        </w:rPr>
        <w:t xml:space="preserve">o a much broader manufacturing footprint across all industries. </w:t>
      </w:r>
      <w:r w:rsidRPr="007D4AD8">
        <w:rPr>
          <w:rFonts w:ascii="Cambria" w:hAnsi="Cambria" w:cs="Times New Roman"/>
          <w:sz w:val="22"/>
        </w:rPr>
        <w:t>CBIC’s current focus areas</w:t>
      </w:r>
      <w:r w:rsidR="00BF1922" w:rsidRPr="007D4AD8">
        <w:rPr>
          <w:rFonts w:ascii="Cambria" w:hAnsi="Cambria" w:cs="Times New Roman"/>
          <w:sz w:val="22"/>
        </w:rPr>
        <w:t xml:space="preserve"> for growth</w:t>
      </w:r>
      <w:r w:rsidRPr="007D4AD8">
        <w:rPr>
          <w:rFonts w:ascii="Cambria" w:hAnsi="Cambria" w:cs="Times New Roman"/>
          <w:sz w:val="22"/>
        </w:rPr>
        <w:t xml:space="preserve"> are m</w:t>
      </w:r>
      <w:r w:rsidR="00EA59A0" w:rsidRPr="007D4AD8">
        <w:rPr>
          <w:rFonts w:ascii="Cambria" w:hAnsi="Cambria" w:cs="Times New Roman"/>
          <w:sz w:val="22"/>
        </w:rPr>
        <w:t>ining, rail and industrial industries.</w:t>
      </w:r>
      <w:r w:rsidR="00F96CA8" w:rsidRPr="007D4AD8">
        <w:rPr>
          <w:rFonts w:ascii="Cambria" w:hAnsi="Cambria" w:cs="Times New Roman"/>
          <w:sz w:val="22"/>
        </w:rPr>
        <w:t xml:space="preserve"> </w:t>
      </w:r>
    </w:p>
    <w:p w:rsidR="00945821" w:rsidRPr="007D4AD8" w:rsidRDefault="00F96CA8" w:rsidP="000A7256">
      <w:pPr>
        <w:spacing w:line="336" w:lineRule="auto"/>
        <w:jc w:val="both"/>
        <w:rPr>
          <w:rFonts w:ascii="Cambria" w:hAnsi="Cambria" w:cs="Times New Roman"/>
          <w:sz w:val="22"/>
        </w:rPr>
      </w:pPr>
      <w:r w:rsidRPr="007D4AD8">
        <w:rPr>
          <w:rFonts w:ascii="Cambria" w:hAnsi="Cambria" w:cs="Times New Roman"/>
          <w:sz w:val="22"/>
        </w:rPr>
        <w:t xml:space="preserve">CBIC is an integral part of its local community, and as a result of the acquisition approximately </w:t>
      </w:r>
      <w:r w:rsidR="00686321" w:rsidRPr="007D4AD8">
        <w:rPr>
          <w:rFonts w:ascii="Cambria" w:hAnsi="Cambria" w:cs="Times New Roman"/>
          <w:sz w:val="22"/>
        </w:rPr>
        <w:t>80 permanent</w:t>
      </w:r>
      <w:r w:rsidRPr="007D4AD8">
        <w:rPr>
          <w:rFonts w:ascii="Cambria" w:hAnsi="Cambria" w:cs="Times New Roman"/>
          <w:sz w:val="22"/>
        </w:rPr>
        <w:t xml:space="preserve"> local jobs were saved with a continuation of high quality casting capabilities maintained.</w:t>
      </w:r>
    </w:p>
    <w:p w:rsidR="00F638D6" w:rsidRPr="007D4AD8" w:rsidRDefault="00006230" w:rsidP="000A7256">
      <w:pPr>
        <w:pStyle w:val="ListParagraph"/>
        <w:spacing w:line="480" w:lineRule="auto"/>
        <w:ind w:left="0"/>
        <w:jc w:val="both"/>
        <w:rPr>
          <w:rFonts w:ascii="Cambria" w:hAnsi="Cambria" w:cs="Times New Roman"/>
          <w:b/>
          <w:sz w:val="22"/>
        </w:rPr>
      </w:pPr>
      <w:r w:rsidRPr="007D4AD8">
        <w:rPr>
          <w:rFonts w:ascii="Cambria" w:hAnsi="Cambria" w:cs="Times New Roman"/>
          <w:b/>
          <w:sz w:val="22"/>
        </w:rPr>
        <w:t xml:space="preserve">Leveraging Local </w:t>
      </w:r>
      <w:r w:rsidR="00F638D6" w:rsidRPr="007D4AD8">
        <w:rPr>
          <w:rFonts w:ascii="Cambria" w:hAnsi="Cambria" w:cs="Times New Roman"/>
          <w:b/>
          <w:sz w:val="22"/>
        </w:rPr>
        <w:t>R&amp;D</w:t>
      </w:r>
      <w:r w:rsidRPr="007D4AD8">
        <w:rPr>
          <w:rFonts w:ascii="Cambria" w:hAnsi="Cambria" w:cs="Times New Roman"/>
          <w:b/>
          <w:sz w:val="22"/>
        </w:rPr>
        <w:t xml:space="preserve"> excellence to enable manufacturing</w:t>
      </w:r>
      <w:r w:rsidR="00F638D6" w:rsidRPr="007D4AD8">
        <w:rPr>
          <w:rFonts w:ascii="Cambria" w:hAnsi="Cambria" w:cs="Times New Roman"/>
          <w:b/>
          <w:sz w:val="22"/>
        </w:rPr>
        <w:t>:</w:t>
      </w:r>
    </w:p>
    <w:p w:rsidR="00E71C36" w:rsidRDefault="00E71C36" w:rsidP="000A7256">
      <w:pPr>
        <w:pStyle w:val="ListParagraph"/>
        <w:spacing w:line="336" w:lineRule="auto"/>
        <w:ind w:left="0"/>
        <w:jc w:val="both"/>
        <w:rPr>
          <w:rFonts w:ascii="Cambria" w:hAnsi="Cambria"/>
          <w:iCs/>
        </w:rPr>
      </w:pPr>
      <w:r w:rsidRPr="007D4AD8">
        <w:rPr>
          <w:rFonts w:ascii="Cambria" w:hAnsi="Cambria"/>
          <w:iCs/>
          <w:sz w:val="22"/>
        </w:rPr>
        <w:t xml:space="preserve">With over 75 years of engineering design experience and a state of the art engineering facilities, our Australian based R&amp;D centre has forged a reputation as a global centre of design excellence through the consistent delivery of high integrity and innovative solutions to our customers. Not </w:t>
      </w:r>
      <w:r w:rsidRPr="00FE71BA">
        <w:rPr>
          <w:rFonts w:ascii="Cambria" w:hAnsi="Cambria"/>
          <w:iCs/>
          <w:sz w:val="22"/>
        </w:rPr>
        <w:t xml:space="preserve">only do we deliver the highest standard of product development to our local customers, but also to customers throughout Asia, Europe and the Americas. </w:t>
      </w:r>
      <w:r w:rsidR="00FE71BA" w:rsidRPr="00FE71BA">
        <w:rPr>
          <w:rFonts w:ascii="Cambria" w:hAnsi="Cambria"/>
          <w:iCs/>
          <w:sz w:val="22"/>
        </w:rPr>
        <w:t xml:space="preserve">Within CBI we are one of only five Regional Engineering Development Centres around the world, </w:t>
      </w:r>
      <w:r w:rsidR="006D78D9">
        <w:rPr>
          <w:rFonts w:ascii="Cambria" w:hAnsi="Cambria"/>
          <w:iCs/>
          <w:sz w:val="22"/>
        </w:rPr>
        <w:t xml:space="preserve">our </w:t>
      </w:r>
      <w:r w:rsidR="00566733">
        <w:rPr>
          <w:rFonts w:ascii="Cambria" w:hAnsi="Cambria"/>
          <w:iCs/>
          <w:sz w:val="22"/>
        </w:rPr>
        <w:t>technical centre based in Melbourne services</w:t>
      </w:r>
      <w:r w:rsidR="00FE71BA" w:rsidRPr="00FE71BA">
        <w:rPr>
          <w:rFonts w:ascii="Cambria" w:hAnsi="Cambria"/>
          <w:iCs/>
          <w:sz w:val="22"/>
        </w:rPr>
        <w:t xml:space="preserve"> the </w:t>
      </w:r>
      <w:r w:rsidR="00C50A44">
        <w:rPr>
          <w:rFonts w:ascii="Cambria" w:hAnsi="Cambria"/>
          <w:iCs/>
          <w:sz w:val="22"/>
        </w:rPr>
        <w:t xml:space="preserve">Australian / </w:t>
      </w:r>
      <w:r w:rsidR="00FE71BA" w:rsidRPr="00FE71BA">
        <w:rPr>
          <w:rFonts w:ascii="Cambria" w:hAnsi="Cambria"/>
          <w:iCs/>
          <w:sz w:val="22"/>
        </w:rPr>
        <w:t xml:space="preserve">ASEAN </w:t>
      </w:r>
      <w:r w:rsidR="00C50A44">
        <w:rPr>
          <w:rFonts w:ascii="Cambria" w:hAnsi="Cambria"/>
          <w:iCs/>
          <w:sz w:val="22"/>
        </w:rPr>
        <w:t xml:space="preserve">region. The R&amp;D ASEAN focus is enabling </w:t>
      </w:r>
      <w:r w:rsidR="00FE71BA" w:rsidRPr="00FE71BA">
        <w:rPr>
          <w:rFonts w:ascii="Cambria" w:hAnsi="Cambria"/>
          <w:iCs/>
          <w:sz w:val="22"/>
        </w:rPr>
        <w:t>growth</w:t>
      </w:r>
      <w:r w:rsidR="00C50A44">
        <w:rPr>
          <w:rFonts w:ascii="Cambria" w:hAnsi="Cambria"/>
          <w:iCs/>
          <w:sz w:val="22"/>
        </w:rPr>
        <w:t xml:space="preserve"> </w:t>
      </w:r>
      <w:r w:rsidR="00DF58FC">
        <w:rPr>
          <w:rFonts w:ascii="Cambria" w:hAnsi="Cambria"/>
          <w:iCs/>
          <w:sz w:val="22"/>
        </w:rPr>
        <w:t>by</w:t>
      </w:r>
      <w:r w:rsidR="00DF58FC" w:rsidRPr="00FE71BA">
        <w:rPr>
          <w:rFonts w:ascii="Cambria" w:hAnsi="Cambria"/>
          <w:iCs/>
          <w:sz w:val="22"/>
        </w:rPr>
        <w:t xml:space="preserve"> suppling</w:t>
      </w:r>
      <w:r w:rsidR="00FE71BA" w:rsidRPr="00FE71BA">
        <w:rPr>
          <w:rFonts w:ascii="Cambria" w:hAnsi="Cambria"/>
          <w:iCs/>
          <w:sz w:val="22"/>
        </w:rPr>
        <w:t xml:space="preserve"> primary design, development and testing function.</w:t>
      </w:r>
    </w:p>
    <w:p w:rsidR="00FE71BA" w:rsidRPr="007D4AD8" w:rsidRDefault="00FE71BA" w:rsidP="000A7256">
      <w:pPr>
        <w:pStyle w:val="ListParagraph"/>
        <w:spacing w:line="336" w:lineRule="auto"/>
        <w:ind w:left="0"/>
        <w:jc w:val="both"/>
        <w:rPr>
          <w:rFonts w:ascii="Cambria" w:hAnsi="Cambria"/>
          <w:iCs/>
          <w:sz w:val="22"/>
        </w:rPr>
      </w:pPr>
    </w:p>
    <w:p w:rsidR="00E71C36" w:rsidRPr="007D4AD8" w:rsidRDefault="00006230" w:rsidP="000A7256">
      <w:pPr>
        <w:pStyle w:val="ListParagraph"/>
        <w:spacing w:line="336" w:lineRule="auto"/>
        <w:ind w:left="0"/>
        <w:jc w:val="both"/>
        <w:rPr>
          <w:rFonts w:ascii="Cambria" w:hAnsi="Cambria"/>
          <w:iCs/>
          <w:sz w:val="22"/>
          <w:shd w:val="clear" w:color="auto" w:fill="FFFFFF"/>
        </w:rPr>
      </w:pPr>
      <w:r w:rsidRPr="007D4AD8">
        <w:rPr>
          <w:rFonts w:ascii="Cambria" w:hAnsi="Cambria"/>
          <w:iCs/>
          <w:sz w:val="22"/>
          <w:shd w:val="clear" w:color="auto" w:fill="FFFFFF"/>
        </w:rPr>
        <w:t>I</w:t>
      </w:r>
      <w:r w:rsidR="00E71C36" w:rsidRPr="007D4AD8">
        <w:rPr>
          <w:rFonts w:ascii="Cambria" w:hAnsi="Cambria"/>
          <w:iCs/>
          <w:sz w:val="22"/>
          <w:shd w:val="clear" w:color="auto" w:fill="FFFFFF"/>
        </w:rPr>
        <w:t xml:space="preserve">n Australia we have the capability to design and validate a broad range of products for various industries. Current product development programs are not limited to the automotive industry, having recently expanded to programs in the mining, rail, defence, industrial and consumer product industries. We are focused on expanding our industry portfolio into non-automotive markets through these </w:t>
      </w:r>
      <w:r w:rsidR="000A7256" w:rsidRPr="007D4AD8">
        <w:rPr>
          <w:rFonts w:ascii="Cambria" w:hAnsi="Cambria"/>
          <w:iCs/>
          <w:sz w:val="22"/>
          <w:shd w:val="clear" w:color="auto" w:fill="FFFFFF"/>
        </w:rPr>
        <w:t>d</w:t>
      </w:r>
      <w:r w:rsidR="00E71C36" w:rsidRPr="007D4AD8">
        <w:rPr>
          <w:rFonts w:ascii="Cambria" w:hAnsi="Cambria"/>
          <w:iCs/>
          <w:sz w:val="22"/>
          <w:shd w:val="clear" w:color="auto" w:fill="FFFFFF"/>
        </w:rPr>
        <w:t>iversification initiatives, where we have the capability to provide world-class product development technologies.</w:t>
      </w:r>
    </w:p>
    <w:p w:rsidR="00E71C36" w:rsidRPr="007D4AD8" w:rsidRDefault="00E71C36" w:rsidP="000A7256">
      <w:pPr>
        <w:pStyle w:val="ListParagraph"/>
        <w:spacing w:line="336" w:lineRule="auto"/>
        <w:ind w:left="0"/>
        <w:jc w:val="both"/>
        <w:rPr>
          <w:rFonts w:ascii="Cambria" w:hAnsi="Cambria"/>
          <w:iCs/>
          <w:sz w:val="22"/>
          <w:shd w:val="clear" w:color="auto" w:fill="FFFFFF"/>
        </w:rPr>
      </w:pPr>
    </w:p>
    <w:p w:rsidR="000F5DDB" w:rsidRDefault="00E71C36" w:rsidP="00566733">
      <w:pPr>
        <w:pStyle w:val="ListParagraph"/>
        <w:spacing w:line="336" w:lineRule="auto"/>
        <w:ind w:left="0"/>
        <w:jc w:val="both"/>
        <w:rPr>
          <w:rFonts w:ascii="Cambria" w:hAnsi="Cambria"/>
          <w:iCs/>
          <w:sz w:val="22"/>
          <w:shd w:val="clear" w:color="auto" w:fill="FFFFFF"/>
        </w:rPr>
      </w:pPr>
      <w:r w:rsidRPr="007D4AD8">
        <w:rPr>
          <w:rFonts w:ascii="Cambria" w:hAnsi="Cambria"/>
          <w:iCs/>
          <w:sz w:val="22"/>
          <w:shd w:val="clear" w:color="auto" w:fill="FFFFFF"/>
        </w:rPr>
        <w:t>In our drive to support the latest trends in the automotive industry, we are heavily engaged in the research &amp; development of light-weighting technology, focussing primarily on aluminium and magnesium components. There is growing interest in light-weighting technology from OEMs in the Australia / ASEAN region, but most significantly from the European markets.  CBAU have recently</w:t>
      </w:r>
      <w:r w:rsidR="00996627" w:rsidRPr="007D4AD8">
        <w:rPr>
          <w:rFonts w:ascii="Cambria" w:hAnsi="Cambria"/>
          <w:iCs/>
          <w:sz w:val="22"/>
          <w:shd w:val="clear" w:color="auto" w:fill="FFFFFF"/>
        </w:rPr>
        <w:t xml:space="preserve"> been indirectly approached by high performance</w:t>
      </w:r>
      <w:r w:rsidRPr="007D4AD8">
        <w:rPr>
          <w:rFonts w:ascii="Cambria" w:hAnsi="Cambria"/>
          <w:iCs/>
          <w:sz w:val="22"/>
          <w:shd w:val="clear" w:color="auto" w:fill="FFFFFF"/>
        </w:rPr>
        <w:t xml:space="preserve"> European OEMs to investigate opportunities in magnesium based c</w:t>
      </w:r>
      <w:r w:rsidR="00BF1922" w:rsidRPr="007D4AD8">
        <w:rPr>
          <w:rFonts w:ascii="Cambria" w:hAnsi="Cambria"/>
          <w:iCs/>
          <w:sz w:val="22"/>
          <w:shd w:val="clear" w:color="auto" w:fill="FFFFFF"/>
        </w:rPr>
        <w:t>omponent development. These OEM</w:t>
      </w:r>
      <w:r w:rsidRPr="007D4AD8">
        <w:rPr>
          <w:rFonts w:ascii="Cambria" w:hAnsi="Cambria"/>
          <w:iCs/>
          <w:sz w:val="22"/>
          <w:shd w:val="clear" w:color="auto" w:fill="FFFFFF"/>
        </w:rPr>
        <w:t>s have specifically indicated a preference for Australian based Engineering Research &amp; Development due to the mature nature of our engineering capabilities.</w:t>
      </w:r>
    </w:p>
    <w:p w:rsidR="00566733" w:rsidRDefault="00566733" w:rsidP="00566733">
      <w:pPr>
        <w:pStyle w:val="ListParagraph"/>
        <w:spacing w:line="336" w:lineRule="auto"/>
        <w:ind w:left="0"/>
        <w:jc w:val="both"/>
        <w:rPr>
          <w:rFonts w:ascii="Cambria" w:hAnsi="Cambria"/>
          <w:iCs/>
          <w:sz w:val="22"/>
          <w:shd w:val="clear" w:color="auto" w:fill="FFFFFF"/>
        </w:rPr>
      </w:pPr>
    </w:p>
    <w:p w:rsidR="00491735" w:rsidRPr="007D4AD8" w:rsidRDefault="00491735" w:rsidP="000A7256">
      <w:pPr>
        <w:spacing w:line="336" w:lineRule="auto"/>
        <w:jc w:val="both"/>
        <w:rPr>
          <w:rFonts w:ascii="Cambria" w:hAnsi="Cambria" w:cs="Times New Roman"/>
          <w:b/>
          <w:sz w:val="22"/>
        </w:rPr>
      </w:pPr>
      <w:r w:rsidRPr="007D4AD8">
        <w:rPr>
          <w:rFonts w:ascii="Cambria" w:hAnsi="Cambria" w:cs="Times New Roman"/>
          <w:b/>
          <w:sz w:val="22"/>
        </w:rPr>
        <w:lastRenderedPageBreak/>
        <w:t xml:space="preserve">Environmental benefits </w:t>
      </w:r>
    </w:p>
    <w:p w:rsidR="00E60302" w:rsidRPr="007D4AD8" w:rsidRDefault="00E60302" w:rsidP="000A7256">
      <w:pPr>
        <w:spacing w:after="0" w:line="336" w:lineRule="auto"/>
        <w:jc w:val="both"/>
        <w:rPr>
          <w:rFonts w:ascii="Cambria" w:hAnsi="Cambria" w:cs="Times New Roman"/>
          <w:sz w:val="22"/>
        </w:rPr>
      </w:pPr>
      <w:bookmarkStart w:id="2" w:name="_MON_1382434166"/>
      <w:bookmarkStart w:id="3" w:name="_MON_1382434201"/>
      <w:bookmarkStart w:id="4" w:name="_MON_1382434262"/>
      <w:bookmarkStart w:id="5" w:name="_MON_1382434844"/>
      <w:bookmarkStart w:id="6" w:name="_MON_1382434867"/>
      <w:bookmarkStart w:id="7" w:name="_MON_1382434886"/>
      <w:bookmarkStart w:id="8" w:name="_MON_1413102426"/>
      <w:bookmarkStart w:id="9" w:name="_MON_1357725156"/>
      <w:bookmarkEnd w:id="2"/>
      <w:bookmarkEnd w:id="3"/>
      <w:bookmarkEnd w:id="4"/>
      <w:bookmarkEnd w:id="5"/>
      <w:bookmarkEnd w:id="6"/>
      <w:bookmarkEnd w:id="7"/>
      <w:bookmarkEnd w:id="8"/>
      <w:bookmarkEnd w:id="9"/>
      <w:r w:rsidRPr="007D4AD8">
        <w:rPr>
          <w:rFonts w:ascii="Cambria" w:hAnsi="Cambria" w:cs="Times New Roman"/>
          <w:sz w:val="22"/>
        </w:rPr>
        <w:t xml:space="preserve">A key competency of </w:t>
      </w:r>
      <w:r w:rsidR="00AF0E73" w:rsidRPr="007D4AD8">
        <w:rPr>
          <w:rFonts w:ascii="Cambria" w:hAnsi="Cambria" w:cs="Times New Roman"/>
          <w:sz w:val="22"/>
        </w:rPr>
        <w:t xml:space="preserve">ours </w:t>
      </w:r>
      <w:r w:rsidRPr="007D4AD8">
        <w:rPr>
          <w:rFonts w:ascii="Cambria" w:hAnsi="Cambria" w:cs="Times New Roman"/>
          <w:sz w:val="22"/>
        </w:rPr>
        <w:t>is the</w:t>
      </w:r>
      <w:r w:rsidR="006325B7" w:rsidRPr="007D4AD8">
        <w:rPr>
          <w:rFonts w:ascii="Cambria" w:hAnsi="Cambria" w:cs="Times New Roman"/>
          <w:sz w:val="22"/>
        </w:rPr>
        <w:t xml:space="preserve"> manufacturing of aluminium castings. Aluminium caliper housings have been a long term part of our product </w:t>
      </w:r>
      <w:r w:rsidR="00006230" w:rsidRPr="007D4AD8">
        <w:rPr>
          <w:rFonts w:ascii="Cambria" w:hAnsi="Cambria" w:cs="Times New Roman"/>
          <w:sz w:val="22"/>
        </w:rPr>
        <w:t>portfolio</w:t>
      </w:r>
      <w:r w:rsidR="006325B7" w:rsidRPr="007D4AD8">
        <w:rPr>
          <w:rFonts w:ascii="Cambria" w:hAnsi="Cambria" w:cs="Times New Roman"/>
          <w:sz w:val="22"/>
        </w:rPr>
        <w:t xml:space="preserve"> and represent a core competency. Aluminium calipers are anticipated to grow in popularity over the coming years as the automotive industry moves to the l</w:t>
      </w:r>
      <w:r w:rsidR="00006230" w:rsidRPr="007D4AD8">
        <w:rPr>
          <w:rFonts w:ascii="Cambria" w:hAnsi="Cambria" w:cs="Times New Roman"/>
          <w:sz w:val="22"/>
        </w:rPr>
        <w:t xml:space="preserve">ight weighting for fuel economy, </w:t>
      </w:r>
      <w:r w:rsidR="006325B7" w:rsidRPr="007D4AD8">
        <w:rPr>
          <w:rFonts w:ascii="Cambria" w:hAnsi="Cambria" w:cs="Times New Roman"/>
          <w:sz w:val="22"/>
        </w:rPr>
        <w:t>or</w:t>
      </w:r>
      <w:r w:rsidR="00006230" w:rsidRPr="007D4AD8">
        <w:rPr>
          <w:rFonts w:ascii="Cambria" w:hAnsi="Cambria" w:cs="Times New Roman"/>
          <w:sz w:val="22"/>
        </w:rPr>
        <w:t xml:space="preserve"> Electric Vehicles (</w:t>
      </w:r>
      <w:r w:rsidR="006325B7" w:rsidRPr="007D4AD8">
        <w:rPr>
          <w:rFonts w:ascii="Cambria" w:hAnsi="Cambria" w:cs="Times New Roman"/>
          <w:sz w:val="22"/>
        </w:rPr>
        <w:t>‘EV’</w:t>
      </w:r>
      <w:r w:rsidR="00006230" w:rsidRPr="007D4AD8">
        <w:rPr>
          <w:rFonts w:ascii="Cambria" w:hAnsi="Cambria" w:cs="Times New Roman"/>
          <w:sz w:val="22"/>
        </w:rPr>
        <w:t>)</w:t>
      </w:r>
      <w:r w:rsidR="006325B7" w:rsidRPr="007D4AD8">
        <w:rPr>
          <w:rFonts w:ascii="Cambria" w:hAnsi="Cambria" w:cs="Times New Roman"/>
          <w:sz w:val="22"/>
        </w:rPr>
        <w:t xml:space="preserve"> range extension.</w:t>
      </w:r>
    </w:p>
    <w:p w:rsidR="00006230" w:rsidRPr="007D4AD8" w:rsidRDefault="00006230" w:rsidP="000A7256">
      <w:pPr>
        <w:spacing w:line="336" w:lineRule="auto"/>
        <w:jc w:val="both"/>
        <w:rPr>
          <w:rFonts w:ascii="Cambria" w:hAnsi="Cambria" w:cs="Times New Roman"/>
          <w:sz w:val="22"/>
        </w:rPr>
      </w:pPr>
    </w:p>
    <w:p w:rsidR="00FB5479" w:rsidRPr="007D4AD8" w:rsidRDefault="00996627" w:rsidP="000A7256">
      <w:pPr>
        <w:spacing w:line="336" w:lineRule="auto"/>
        <w:jc w:val="both"/>
        <w:rPr>
          <w:rFonts w:ascii="Cambria" w:hAnsi="Cambria" w:cs="Times New Roman"/>
          <w:sz w:val="22"/>
        </w:rPr>
      </w:pPr>
      <w:r w:rsidRPr="007D4AD8">
        <w:rPr>
          <w:rFonts w:ascii="Cambria" w:hAnsi="Cambria" w:cs="Times New Roman"/>
          <w:sz w:val="22"/>
        </w:rPr>
        <w:t>Aluminium k</w:t>
      </w:r>
      <w:r w:rsidR="005F3BEB" w:rsidRPr="007D4AD8">
        <w:rPr>
          <w:rFonts w:ascii="Cambria" w:hAnsi="Cambria" w:cs="Times New Roman"/>
          <w:sz w:val="22"/>
        </w:rPr>
        <w:t xml:space="preserve">nuckles </w:t>
      </w:r>
      <w:r w:rsidR="00006230" w:rsidRPr="007D4AD8">
        <w:rPr>
          <w:rFonts w:ascii="Cambria" w:hAnsi="Cambria" w:cs="Times New Roman"/>
          <w:sz w:val="22"/>
        </w:rPr>
        <w:t>are</w:t>
      </w:r>
      <w:r w:rsidR="005F3BEB" w:rsidRPr="007D4AD8">
        <w:rPr>
          <w:rFonts w:ascii="Cambria" w:hAnsi="Cambria" w:cs="Times New Roman"/>
          <w:sz w:val="22"/>
        </w:rPr>
        <w:t xml:space="preserve"> a new development opportunity for the business. </w:t>
      </w:r>
      <w:r w:rsidR="008763DD" w:rsidRPr="007D4AD8">
        <w:rPr>
          <w:rFonts w:ascii="Cambria" w:hAnsi="Cambria" w:cs="Times New Roman"/>
          <w:sz w:val="22"/>
        </w:rPr>
        <w:t>The global trend is for</w:t>
      </w:r>
      <w:r w:rsidR="005F3BEB" w:rsidRPr="007D4AD8">
        <w:rPr>
          <w:rFonts w:ascii="Cambria" w:hAnsi="Cambria" w:cs="Times New Roman"/>
          <w:sz w:val="22"/>
        </w:rPr>
        <w:t xml:space="preserve"> aluminium knuckles </w:t>
      </w:r>
      <w:r w:rsidR="008763DD" w:rsidRPr="007D4AD8">
        <w:rPr>
          <w:rFonts w:ascii="Cambria" w:hAnsi="Cambria" w:cs="Times New Roman"/>
          <w:sz w:val="22"/>
        </w:rPr>
        <w:t>to</w:t>
      </w:r>
      <w:r w:rsidR="005F3BEB" w:rsidRPr="007D4AD8">
        <w:rPr>
          <w:rFonts w:ascii="Cambria" w:hAnsi="Cambria" w:cs="Times New Roman"/>
          <w:sz w:val="22"/>
        </w:rPr>
        <w:t xml:space="preserve"> replace existing cast iron </w:t>
      </w:r>
      <w:r w:rsidR="00AF0E73" w:rsidRPr="007D4AD8">
        <w:rPr>
          <w:rFonts w:ascii="Cambria" w:hAnsi="Cambria" w:cs="Times New Roman"/>
          <w:sz w:val="22"/>
        </w:rPr>
        <w:t>k</w:t>
      </w:r>
      <w:r w:rsidR="005F3BEB" w:rsidRPr="007D4AD8">
        <w:rPr>
          <w:rFonts w:ascii="Cambria" w:hAnsi="Cambria" w:cs="Times New Roman"/>
          <w:sz w:val="22"/>
        </w:rPr>
        <w:t>nuckles</w:t>
      </w:r>
      <w:r w:rsidR="000D0E42" w:rsidRPr="007D4AD8">
        <w:rPr>
          <w:rFonts w:ascii="Cambria" w:hAnsi="Cambria" w:cs="Times New Roman"/>
          <w:sz w:val="22"/>
        </w:rPr>
        <w:t>.</w:t>
      </w:r>
      <w:r w:rsidR="00BF1922" w:rsidRPr="007D4AD8">
        <w:rPr>
          <w:rFonts w:ascii="Cambria" w:hAnsi="Cambria" w:cs="Times New Roman"/>
          <w:sz w:val="22"/>
        </w:rPr>
        <w:t xml:space="preserve"> Aluminium knuckle</w:t>
      </w:r>
      <w:r w:rsidR="005F3BEB" w:rsidRPr="007D4AD8">
        <w:rPr>
          <w:rFonts w:ascii="Cambria" w:hAnsi="Cambria" w:cs="Times New Roman"/>
          <w:sz w:val="22"/>
        </w:rPr>
        <w:t xml:space="preserve"> casting is an entirely new process in Australia and will involve significant research and development. </w:t>
      </w:r>
      <w:r w:rsidR="00FB5479" w:rsidRPr="007D4AD8">
        <w:rPr>
          <w:rFonts w:ascii="Cambria" w:hAnsi="Cambria" w:cs="Times New Roman"/>
          <w:sz w:val="22"/>
        </w:rPr>
        <w:t>Aluminium casting is also offering some diversification opportunities into other auto and non auto manufacturing areas.</w:t>
      </w:r>
    </w:p>
    <w:p w:rsidR="005F3BEB" w:rsidRPr="007D4AD8" w:rsidRDefault="00AB6C45" w:rsidP="000A7256">
      <w:pPr>
        <w:spacing w:after="0" w:line="336" w:lineRule="auto"/>
        <w:jc w:val="both"/>
        <w:rPr>
          <w:rFonts w:ascii="Cambria" w:hAnsi="Cambria" w:cs="Times New Roman"/>
          <w:sz w:val="22"/>
        </w:rPr>
      </w:pPr>
      <w:r w:rsidRPr="007D4AD8">
        <w:rPr>
          <w:rFonts w:ascii="Cambria" w:hAnsi="Cambria" w:cs="Times New Roman"/>
          <w:sz w:val="22"/>
        </w:rPr>
        <w:t>The development of lighter weight products will</w:t>
      </w:r>
      <w:r w:rsidR="006C32EF" w:rsidRPr="007D4AD8">
        <w:rPr>
          <w:rFonts w:ascii="Cambria" w:hAnsi="Cambria" w:cs="Times New Roman"/>
          <w:sz w:val="22"/>
        </w:rPr>
        <w:t xml:space="preserve"> continue to</w:t>
      </w:r>
      <w:r w:rsidRPr="007D4AD8">
        <w:rPr>
          <w:rFonts w:ascii="Cambria" w:hAnsi="Cambria" w:cs="Times New Roman"/>
          <w:sz w:val="22"/>
        </w:rPr>
        <w:t xml:space="preserve"> cont</w:t>
      </w:r>
      <w:r w:rsidR="00C50A44">
        <w:rPr>
          <w:rFonts w:ascii="Cambria" w:hAnsi="Cambria" w:cs="Times New Roman"/>
          <w:sz w:val="22"/>
        </w:rPr>
        <w:t xml:space="preserve">ribute to lower transport costs and </w:t>
      </w:r>
      <w:r w:rsidRPr="007D4AD8">
        <w:rPr>
          <w:rFonts w:ascii="Cambria" w:hAnsi="Cambria" w:cs="Times New Roman"/>
          <w:sz w:val="22"/>
        </w:rPr>
        <w:t>lighter weighing vehicles with reduced fuel consumption.</w:t>
      </w:r>
      <w:r w:rsidR="00452C70" w:rsidRPr="007D4AD8">
        <w:rPr>
          <w:rFonts w:ascii="Cambria" w:hAnsi="Cambria" w:cs="Times New Roman"/>
          <w:sz w:val="22"/>
        </w:rPr>
        <w:t xml:space="preserve"> </w:t>
      </w:r>
      <w:r w:rsidR="005F3BEB" w:rsidRPr="007D4AD8">
        <w:rPr>
          <w:rFonts w:ascii="Cambria" w:hAnsi="Cambria"/>
          <w:sz w:val="22"/>
        </w:rPr>
        <w:t>Weig</w:t>
      </w:r>
      <w:r w:rsidR="00452C70" w:rsidRPr="007D4AD8">
        <w:rPr>
          <w:rFonts w:ascii="Cambria" w:hAnsi="Cambria"/>
          <w:sz w:val="22"/>
        </w:rPr>
        <w:t>ht/mass reduction of components will be sought through:</w:t>
      </w:r>
    </w:p>
    <w:p w:rsidR="005F3BEB" w:rsidRPr="007D4AD8" w:rsidRDefault="005F3BEB" w:rsidP="000A7256">
      <w:pPr>
        <w:numPr>
          <w:ilvl w:val="0"/>
          <w:numId w:val="16"/>
        </w:numPr>
        <w:spacing w:after="0" w:line="336" w:lineRule="auto"/>
        <w:jc w:val="both"/>
        <w:rPr>
          <w:rFonts w:ascii="Cambria" w:hAnsi="Cambria"/>
          <w:sz w:val="22"/>
        </w:rPr>
      </w:pPr>
      <w:r w:rsidRPr="007D4AD8">
        <w:rPr>
          <w:rFonts w:ascii="Cambria" w:hAnsi="Cambria"/>
          <w:sz w:val="22"/>
        </w:rPr>
        <w:t xml:space="preserve">The design and manufacture of lightweight brake calipers made of aluminium and lightweight “Banksia” park brakes. </w:t>
      </w:r>
    </w:p>
    <w:p w:rsidR="005F3BEB" w:rsidRPr="007D4AD8" w:rsidRDefault="005F3BEB" w:rsidP="000A7256">
      <w:pPr>
        <w:numPr>
          <w:ilvl w:val="0"/>
          <w:numId w:val="16"/>
        </w:numPr>
        <w:spacing w:after="0" w:line="336" w:lineRule="auto"/>
        <w:jc w:val="both"/>
        <w:rPr>
          <w:rFonts w:ascii="Cambria" w:hAnsi="Cambria"/>
          <w:sz w:val="22"/>
        </w:rPr>
      </w:pPr>
      <w:r w:rsidRPr="007D4AD8">
        <w:rPr>
          <w:rFonts w:ascii="Cambria" w:hAnsi="Cambria"/>
          <w:sz w:val="22"/>
        </w:rPr>
        <w:t>High levels of investment in seeking weight/mass reduction opportunities as an integral part of a competitive offering.</w:t>
      </w:r>
    </w:p>
    <w:p w:rsidR="00FB5479" w:rsidRPr="007D4AD8" w:rsidRDefault="00FB5479" w:rsidP="000A7256">
      <w:pPr>
        <w:spacing w:after="0" w:line="336" w:lineRule="auto"/>
        <w:jc w:val="both"/>
        <w:rPr>
          <w:rFonts w:ascii="Cambria" w:hAnsi="Cambria"/>
          <w:sz w:val="22"/>
        </w:rPr>
      </w:pPr>
    </w:p>
    <w:p w:rsidR="00FB5479" w:rsidRPr="007D4AD8" w:rsidRDefault="00FB5479" w:rsidP="000A7256">
      <w:pPr>
        <w:spacing w:after="0" w:line="336" w:lineRule="auto"/>
        <w:jc w:val="both"/>
        <w:rPr>
          <w:rFonts w:ascii="Cambria" w:hAnsi="Cambria"/>
          <w:sz w:val="22"/>
        </w:rPr>
      </w:pPr>
      <w:r w:rsidRPr="007D4AD8">
        <w:rPr>
          <w:rFonts w:ascii="Cambria" w:hAnsi="Cambria"/>
          <w:sz w:val="22"/>
        </w:rPr>
        <w:t>We need to continue manufacturing aluminium castings in order to ensure w</w:t>
      </w:r>
      <w:r w:rsidR="008763DD" w:rsidRPr="007D4AD8">
        <w:rPr>
          <w:rFonts w:ascii="Cambria" w:hAnsi="Cambria"/>
          <w:sz w:val="22"/>
        </w:rPr>
        <w:t>e</w:t>
      </w:r>
      <w:r w:rsidRPr="007D4AD8">
        <w:rPr>
          <w:rFonts w:ascii="Cambria" w:hAnsi="Cambria"/>
          <w:sz w:val="22"/>
        </w:rPr>
        <w:t xml:space="preserve"> maintain </w:t>
      </w:r>
      <w:r w:rsidR="008763DD" w:rsidRPr="007D4AD8">
        <w:rPr>
          <w:rFonts w:ascii="Cambria" w:hAnsi="Cambria"/>
          <w:sz w:val="22"/>
        </w:rPr>
        <w:t xml:space="preserve">the </w:t>
      </w:r>
      <w:r w:rsidRPr="007D4AD8">
        <w:rPr>
          <w:rFonts w:ascii="Cambria" w:hAnsi="Cambria"/>
          <w:sz w:val="22"/>
        </w:rPr>
        <w:t>capabilities</w:t>
      </w:r>
      <w:r w:rsidR="008763DD" w:rsidRPr="007D4AD8">
        <w:rPr>
          <w:rFonts w:ascii="Cambria" w:hAnsi="Cambria"/>
          <w:sz w:val="22"/>
        </w:rPr>
        <w:t xml:space="preserve"> and know-how</w:t>
      </w:r>
      <w:r w:rsidRPr="007D4AD8">
        <w:rPr>
          <w:rFonts w:ascii="Cambria" w:hAnsi="Cambria"/>
          <w:sz w:val="22"/>
        </w:rPr>
        <w:t xml:space="preserve"> in Australia</w:t>
      </w:r>
      <w:r w:rsidR="00C601A8" w:rsidRPr="007D4AD8">
        <w:rPr>
          <w:rFonts w:ascii="Cambria" w:hAnsi="Cambria"/>
          <w:sz w:val="22"/>
        </w:rPr>
        <w:t xml:space="preserve"> to</w:t>
      </w:r>
      <w:r w:rsidR="00C50A44">
        <w:rPr>
          <w:rFonts w:ascii="Cambria" w:hAnsi="Cambria"/>
          <w:sz w:val="22"/>
        </w:rPr>
        <w:t xml:space="preserve"> manufacture globally </w:t>
      </w:r>
      <w:r w:rsidR="00DF58FC">
        <w:rPr>
          <w:rFonts w:ascii="Cambria" w:hAnsi="Cambria"/>
          <w:sz w:val="22"/>
        </w:rPr>
        <w:t>competitive</w:t>
      </w:r>
      <w:r w:rsidR="00C601A8" w:rsidRPr="007D4AD8">
        <w:rPr>
          <w:rFonts w:ascii="Cambria" w:hAnsi="Cambria"/>
          <w:sz w:val="22"/>
        </w:rPr>
        <w:t xml:space="preserve"> vehicles and components.</w:t>
      </w:r>
    </w:p>
    <w:p w:rsidR="00FB5479" w:rsidRPr="007D4AD8" w:rsidRDefault="00FB5479" w:rsidP="000A7256">
      <w:pPr>
        <w:spacing w:after="0" w:line="336" w:lineRule="auto"/>
        <w:jc w:val="both"/>
        <w:rPr>
          <w:rFonts w:ascii="Cambria" w:hAnsi="Cambria"/>
          <w:sz w:val="22"/>
        </w:rPr>
      </w:pPr>
    </w:p>
    <w:p w:rsidR="005444F2" w:rsidRPr="007D4AD8" w:rsidRDefault="00F5709C" w:rsidP="000A7256">
      <w:pPr>
        <w:spacing w:line="336" w:lineRule="auto"/>
        <w:jc w:val="both"/>
        <w:rPr>
          <w:rFonts w:ascii="Cambria" w:hAnsi="Cambria" w:cs="Times New Roman"/>
          <w:b/>
          <w:sz w:val="22"/>
        </w:rPr>
      </w:pPr>
      <w:r w:rsidRPr="007D4AD8">
        <w:rPr>
          <w:rFonts w:ascii="Cambria" w:hAnsi="Cambria" w:cs="Times New Roman"/>
          <w:b/>
          <w:sz w:val="22"/>
        </w:rPr>
        <w:t>Our industry related challenges</w:t>
      </w:r>
      <w:r w:rsidR="005444F2" w:rsidRPr="007D4AD8">
        <w:rPr>
          <w:rFonts w:ascii="Cambria" w:hAnsi="Cambria" w:cs="Times New Roman"/>
          <w:b/>
          <w:sz w:val="22"/>
        </w:rPr>
        <w:t>:</w:t>
      </w:r>
    </w:p>
    <w:p w:rsidR="007214F6" w:rsidRPr="007D4AD8" w:rsidRDefault="007214F6" w:rsidP="007214F6">
      <w:pPr>
        <w:pStyle w:val="ListParagraph"/>
        <w:numPr>
          <w:ilvl w:val="0"/>
          <w:numId w:val="22"/>
        </w:numPr>
        <w:spacing w:line="336" w:lineRule="auto"/>
        <w:jc w:val="both"/>
        <w:rPr>
          <w:rFonts w:ascii="Cambria" w:hAnsi="Cambria"/>
          <w:sz w:val="22"/>
        </w:rPr>
      </w:pPr>
      <w:r w:rsidRPr="007D4AD8">
        <w:rPr>
          <w:rFonts w:ascii="Cambria" w:hAnsi="Cambria"/>
          <w:sz w:val="22"/>
        </w:rPr>
        <w:t>Contraction of the local automotive industry in terms of volume and participating OEM’s  (Nissan, MMAL, Ford),</w:t>
      </w:r>
    </w:p>
    <w:p w:rsidR="007214F6" w:rsidRPr="007D4AD8" w:rsidRDefault="007214F6" w:rsidP="007214F6">
      <w:pPr>
        <w:pStyle w:val="ListParagraph"/>
        <w:numPr>
          <w:ilvl w:val="0"/>
          <w:numId w:val="22"/>
        </w:numPr>
        <w:spacing w:line="336" w:lineRule="auto"/>
        <w:jc w:val="both"/>
        <w:rPr>
          <w:rFonts w:ascii="Cambria" w:hAnsi="Cambria"/>
          <w:sz w:val="22"/>
        </w:rPr>
      </w:pPr>
      <w:r w:rsidRPr="007D4AD8">
        <w:rPr>
          <w:rFonts w:ascii="Cambria" w:hAnsi="Cambria"/>
          <w:sz w:val="22"/>
        </w:rPr>
        <w:t>Core business faces significant challenges for export as we form a part of a multinational with facilities in Thailand, India and China and must compete on global platforms,</w:t>
      </w:r>
    </w:p>
    <w:p w:rsidR="007214F6" w:rsidRPr="007D4AD8" w:rsidRDefault="007214F6" w:rsidP="007214F6">
      <w:pPr>
        <w:pStyle w:val="ListParagraph"/>
        <w:numPr>
          <w:ilvl w:val="0"/>
          <w:numId w:val="22"/>
        </w:numPr>
        <w:spacing w:line="336" w:lineRule="auto"/>
        <w:jc w:val="both"/>
        <w:rPr>
          <w:rFonts w:ascii="Cambria" w:hAnsi="Cambria"/>
          <w:sz w:val="22"/>
        </w:rPr>
      </w:pPr>
      <w:r w:rsidRPr="007D4AD8">
        <w:rPr>
          <w:rFonts w:ascii="Cambria" w:hAnsi="Cambria"/>
          <w:sz w:val="22"/>
        </w:rPr>
        <w:t>Cost of outbound freight and duty on our export</w:t>
      </w:r>
      <w:r w:rsidR="00DF58FC">
        <w:rPr>
          <w:rFonts w:ascii="Cambria" w:hAnsi="Cambria"/>
          <w:sz w:val="22"/>
        </w:rPr>
        <w:t>s</w:t>
      </w:r>
      <w:r w:rsidRPr="007D4AD8">
        <w:rPr>
          <w:rFonts w:ascii="Cambria" w:hAnsi="Cambria"/>
          <w:sz w:val="22"/>
        </w:rPr>
        <w:t xml:space="preserve"> at foreign ports,</w:t>
      </w:r>
    </w:p>
    <w:p w:rsidR="007214F6" w:rsidRPr="007D4AD8" w:rsidRDefault="007214F6" w:rsidP="007214F6">
      <w:pPr>
        <w:pStyle w:val="ListParagraph"/>
        <w:numPr>
          <w:ilvl w:val="0"/>
          <w:numId w:val="22"/>
        </w:numPr>
        <w:spacing w:line="336" w:lineRule="auto"/>
        <w:jc w:val="both"/>
        <w:rPr>
          <w:rFonts w:ascii="Cambria" w:hAnsi="Cambria"/>
          <w:sz w:val="22"/>
        </w:rPr>
      </w:pPr>
      <w:r w:rsidRPr="007D4AD8">
        <w:rPr>
          <w:rFonts w:ascii="Cambria" w:hAnsi="Cambria"/>
          <w:sz w:val="22"/>
        </w:rPr>
        <w:t xml:space="preserve">Investment approval (internal) </w:t>
      </w:r>
      <w:r w:rsidR="00DF58FC">
        <w:rPr>
          <w:rFonts w:ascii="Cambria" w:hAnsi="Cambria"/>
          <w:sz w:val="22"/>
        </w:rPr>
        <w:t xml:space="preserve">is </w:t>
      </w:r>
      <w:r w:rsidRPr="007D4AD8">
        <w:rPr>
          <w:rFonts w:ascii="Cambria" w:hAnsi="Cambria"/>
          <w:sz w:val="22"/>
        </w:rPr>
        <w:t>difficult due to current OEM volume and uncertainty of local manufacturing,</w:t>
      </w:r>
    </w:p>
    <w:p w:rsidR="007214F6" w:rsidRPr="007D4AD8" w:rsidRDefault="007214F6" w:rsidP="007214F6">
      <w:pPr>
        <w:pStyle w:val="ListParagraph"/>
        <w:numPr>
          <w:ilvl w:val="0"/>
          <w:numId w:val="22"/>
        </w:numPr>
        <w:spacing w:line="336" w:lineRule="auto"/>
        <w:jc w:val="both"/>
        <w:rPr>
          <w:rFonts w:ascii="Cambria" w:hAnsi="Cambria"/>
          <w:sz w:val="22"/>
        </w:rPr>
      </w:pPr>
      <w:r w:rsidRPr="007D4AD8">
        <w:rPr>
          <w:rFonts w:ascii="Cambria" w:hAnsi="Cambria"/>
          <w:sz w:val="22"/>
        </w:rPr>
        <w:t>Ongoing business ‘down-sizing’ (due to decreasing volume) restructuring costs are putting additional financial burden on business,</w:t>
      </w:r>
    </w:p>
    <w:p w:rsidR="00215C2F" w:rsidRPr="007D4AD8" w:rsidRDefault="007214F6" w:rsidP="007214F6">
      <w:pPr>
        <w:pStyle w:val="ListParagraph"/>
        <w:numPr>
          <w:ilvl w:val="0"/>
          <w:numId w:val="22"/>
        </w:numPr>
        <w:spacing w:line="336" w:lineRule="auto"/>
        <w:jc w:val="both"/>
        <w:rPr>
          <w:rFonts w:ascii="Cambria" w:hAnsi="Cambria" w:cs="Times New Roman"/>
          <w:sz w:val="22"/>
        </w:rPr>
      </w:pPr>
      <w:r w:rsidRPr="007D4AD8">
        <w:rPr>
          <w:rFonts w:ascii="Cambria" w:hAnsi="Cambria"/>
          <w:sz w:val="22"/>
        </w:rPr>
        <w:t>Imported products (castings and finished products) are being produced in subsidised and low cost economies and imported almost duty free</w:t>
      </w:r>
    </w:p>
    <w:p w:rsidR="00566733" w:rsidRDefault="00566733" w:rsidP="000A7256">
      <w:pPr>
        <w:spacing w:line="336" w:lineRule="auto"/>
        <w:jc w:val="both"/>
        <w:rPr>
          <w:rFonts w:ascii="Cambria" w:hAnsi="Cambria" w:cs="Times New Roman"/>
          <w:b/>
          <w:sz w:val="22"/>
          <w:u w:val="single"/>
        </w:rPr>
      </w:pPr>
    </w:p>
    <w:p w:rsidR="001F483A" w:rsidRPr="007D4AD8" w:rsidRDefault="00F5709C" w:rsidP="000A7256">
      <w:pPr>
        <w:spacing w:line="336" w:lineRule="auto"/>
        <w:jc w:val="both"/>
        <w:rPr>
          <w:rFonts w:ascii="Cambria" w:hAnsi="Cambria" w:cs="Times New Roman"/>
          <w:b/>
          <w:sz w:val="22"/>
          <w:u w:val="single"/>
        </w:rPr>
      </w:pPr>
      <w:r w:rsidRPr="007D4AD8">
        <w:rPr>
          <w:rFonts w:ascii="Cambria" w:hAnsi="Cambria" w:cs="Times New Roman"/>
          <w:b/>
          <w:sz w:val="22"/>
          <w:u w:val="single"/>
        </w:rPr>
        <w:lastRenderedPageBreak/>
        <w:t>What government can do to assist</w:t>
      </w:r>
      <w:r w:rsidR="001F483A" w:rsidRPr="007D4AD8">
        <w:rPr>
          <w:rFonts w:ascii="Cambria" w:hAnsi="Cambria" w:cs="Times New Roman"/>
          <w:b/>
          <w:sz w:val="22"/>
          <w:u w:val="single"/>
        </w:rPr>
        <w:t>:</w:t>
      </w:r>
    </w:p>
    <w:p w:rsidR="007214F6" w:rsidRPr="007D4AD8" w:rsidRDefault="007214F6" w:rsidP="007214F6">
      <w:pPr>
        <w:pStyle w:val="ListParagraph"/>
        <w:numPr>
          <w:ilvl w:val="0"/>
          <w:numId w:val="23"/>
        </w:numPr>
        <w:spacing w:after="0" w:line="336" w:lineRule="auto"/>
        <w:jc w:val="both"/>
        <w:rPr>
          <w:rFonts w:ascii="Cambria" w:hAnsi="Cambria"/>
          <w:sz w:val="22"/>
        </w:rPr>
      </w:pPr>
      <w:r w:rsidRPr="007D4AD8">
        <w:rPr>
          <w:rFonts w:ascii="Cambria" w:hAnsi="Cambria"/>
          <w:sz w:val="22"/>
        </w:rPr>
        <w:t xml:space="preserve">Maintain ATS at current or increased levels and extend </w:t>
      </w:r>
      <w:r w:rsidR="00A437D7">
        <w:rPr>
          <w:rFonts w:ascii="Cambria" w:hAnsi="Cambria"/>
          <w:sz w:val="22"/>
        </w:rPr>
        <w:t xml:space="preserve">the </w:t>
      </w:r>
      <w:r w:rsidRPr="007D4AD8">
        <w:rPr>
          <w:rFonts w:ascii="Cambria" w:hAnsi="Cambria"/>
          <w:sz w:val="22"/>
        </w:rPr>
        <w:t>scheme beyond 2020 to align with</w:t>
      </w:r>
      <w:r w:rsidR="00A437D7">
        <w:rPr>
          <w:rFonts w:ascii="Cambria" w:hAnsi="Cambria"/>
          <w:sz w:val="22"/>
        </w:rPr>
        <w:t xml:space="preserve"> the</w:t>
      </w:r>
      <w:r w:rsidRPr="007D4AD8">
        <w:rPr>
          <w:rFonts w:ascii="Cambria" w:hAnsi="Cambria"/>
          <w:sz w:val="22"/>
        </w:rPr>
        <w:t xml:space="preserve"> next awarded </w:t>
      </w:r>
      <w:r w:rsidR="00DF58FC">
        <w:rPr>
          <w:rFonts w:ascii="Cambria" w:hAnsi="Cambria"/>
          <w:sz w:val="22"/>
        </w:rPr>
        <w:t xml:space="preserve">model </w:t>
      </w:r>
      <w:r w:rsidRPr="007D4AD8">
        <w:rPr>
          <w:rFonts w:ascii="Cambria" w:hAnsi="Cambria"/>
          <w:sz w:val="22"/>
        </w:rPr>
        <w:t>cycle ending 2022/23 to add longer term certainty to</w:t>
      </w:r>
      <w:r w:rsidR="00A437D7">
        <w:rPr>
          <w:rFonts w:ascii="Cambria" w:hAnsi="Cambria"/>
          <w:sz w:val="22"/>
        </w:rPr>
        <w:t xml:space="preserve"> the</w:t>
      </w:r>
      <w:r w:rsidRPr="007D4AD8">
        <w:rPr>
          <w:rFonts w:ascii="Cambria" w:hAnsi="Cambria"/>
          <w:sz w:val="22"/>
        </w:rPr>
        <w:t xml:space="preserve"> automotive industry, to be reviewed in circa 2016, well ahead of the next re</w:t>
      </w:r>
      <w:r w:rsidR="00A437D7">
        <w:rPr>
          <w:rFonts w:ascii="Cambria" w:hAnsi="Cambria"/>
          <w:sz w:val="22"/>
        </w:rPr>
        <w:t>-</w:t>
      </w:r>
      <w:r w:rsidRPr="007D4AD8">
        <w:rPr>
          <w:rFonts w:ascii="Cambria" w:hAnsi="Cambria"/>
          <w:sz w:val="22"/>
        </w:rPr>
        <w:t>tooling phase of the next model cycle</w:t>
      </w:r>
      <w:r w:rsidR="00A437D7">
        <w:rPr>
          <w:rFonts w:ascii="Cambria" w:hAnsi="Cambria"/>
          <w:sz w:val="22"/>
        </w:rPr>
        <w:t>.</w:t>
      </w:r>
      <w:r w:rsidRPr="007D4AD8">
        <w:rPr>
          <w:rFonts w:ascii="Cambria" w:hAnsi="Cambria"/>
          <w:sz w:val="22"/>
        </w:rPr>
        <w:t>.</w:t>
      </w:r>
    </w:p>
    <w:p w:rsidR="007214F6" w:rsidRPr="007D4AD8" w:rsidRDefault="007214F6" w:rsidP="007214F6">
      <w:pPr>
        <w:pStyle w:val="ListParagraph"/>
        <w:numPr>
          <w:ilvl w:val="0"/>
          <w:numId w:val="23"/>
        </w:numPr>
        <w:spacing w:after="0" w:line="336" w:lineRule="auto"/>
        <w:jc w:val="both"/>
        <w:rPr>
          <w:rFonts w:ascii="Cambria" w:hAnsi="Cambria"/>
          <w:sz w:val="22"/>
        </w:rPr>
      </w:pPr>
      <w:r w:rsidRPr="007D4AD8">
        <w:rPr>
          <w:rFonts w:ascii="Cambria" w:hAnsi="Cambria"/>
          <w:sz w:val="22"/>
        </w:rPr>
        <w:t>Extend ATS to cover diversification by automotive companies (definition of automotive companies should be: Automotive companies with automotive sales in excess of 50% of total sales) to enable automotive suppliers to broaden customer and product base to improve  ongoing viability,</w:t>
      </w:r>
    </w:p>
    <w:p w:rsidR="007214F6" w:rsidRPr="007D4AD8" w:rsidRDefault="00A437D7" w:rsidP="007214F6">
      <w:pPr>
        <w:pStyle w:val="ListParagraph"/>
        <w:numPr>
          <w:ilvl w:val="0"/>
          <w:numId w:val="23"/>
        </w:numPr>
        <w:spacing w:after="0" w:line="336" w:lineRule="auto"/>
        <w:jc w:val="both"/>
        <w:rPr>
          <w:rFonts w:ascii="Cambria" w:hAnsi="Cambria"/>
          <w:sz w:val="22"/>
        </w:rPr>
      </w:pPr>
      <w:r>
        <w:rPr>
          <w:rFonts w:ascii="Cambria" w:hAnsi="Cambria"/>
          <w:sz w:val="22"/>
        </w:rPr>
        <w:t>Provide s</w:t>
      </w:r>
      <w:r w:rsidR="007214F6" w:rsidRPr="007D4AD8">
        <w:rPr>
          <w:rFonts w:ascii="Cambria" w:hAnsi="Cambria"/>
          <w:sz w:val="22"/>
        </w:rPr>
        <w:t>upport for OEM’s to increase current volumes through Government (Federal, State and Local) fleet purchasing policies to increase overall local vehicle sales,</w:t>
      </w:r>
    </w:p>
    <w:p w:rsidR="007214F6" w:rsidRPr="007D4AD8" w:rsidRDefault="00A437D7" w:rsidP="007214F6">
      <w:pPr>
        <w:pStyle w:val="ListParagraph"/>
        <w:numPr>
          <w:ilvl w:val="0"/>
          <w:numId w:val="23"/>
        </w:numPr>
        <w:spacing w:after="0" w:line="336" w:lineRule="auto"/>
        <w:jc w:val="both"/>
        <w:rPr>
          <w:rFonts w:ascii="Cambria" w:hAnsi="Cambria"/>
          <w:sz w:val="22"/>
        </w:rPr>
      </w:pPr>
      <w:r>
        <w:rPr>
          <w:rFonts w:ascii="Cambria" w:hAnsi="Cambria"/>
          <w:sz w:val="22"/>
        </w:rPr>
        <w:t>Provide b</w:t>
      </w:r>
      <w:r w:rsidR="007214F6" w:rsidRPr="007D4AD8">
        <w:rPr>
          <w:rFonts w:ascii="Cambria" w:hAnsi="Cambria"/>
          <w:sz w:val="22"/>
        </w:rPr>
        <w:t>road based incentives for locally manufactured vehicles to be purchased ahead of imported vehicles to increase sales on local vehicles, eg:</w:t>
      </w:r>
    </w:p>
    <w:p w:rsidR="007214F6" w:rsidRPr="007D4AD8" w:rsidRDefault="007214F6" w:rsidP="007214F6">
      <w:pPr>
        <w:pStyle w:val="ListParagraph"/>
        <w:numPr>
          <w:ilvl w:val="1"/>
          <w:numId w:val="23"/>
        </w:numPr>
        <w:spacing w:after="0" w:line="336" w:lineRule="auto"/>
        <w:jc w:val="both"/>
        <w:rPr>
          <w:rFonts w:ascii="Cambria" w:hAnsi="Cambria"/>
          <w:sz w:val="22"/>
        </w:rPr>
      </w:pPr>
      <w:r w:rsidRPr="007D4AD8">
        <w:rPr>
          <w:rFonts w:ascii="Cambria" w:hAnsi="Cambria"/>
          <w:sz w:val="22"/>
        </w:rPr>
        <w:t>FBT exception reversed on imported vehicles only</w:t>
      </w:r>
    </w:p>
    <w:p w:rsidR="007214F6" w:rsidRPr="007D4AD8" w:rsidRDefault="007214F6" w:rsidP="007214F6">
      <w:pPr>
        <w:pStyle w:val="ListParagraph"/>
        <w:numPr>
          <w:ilvl w:val="1"/>
          <w:numId w:val="23"/>
        </w:numPr>
        <w:spacing w:after="0" w:line="336" w:lineRule="auto"/>
        <w:jc w:val="both"/>
        <w:rPr>
          <w:rFonts w:ascii="Cambria" w:hAnsi="Cambria"/>
          <w:sz w:val="22"/>
        </w:rPr>
      </w:pPr>
      <w:r w:rsidRPr="007D4AD8">
        <w:rPr>
          <w:rFonts w:ascii="Cambria" w:hAnsi="Cambria"/>
          <w:sz w:val="22"/>
        </w:rPr>
        <w:t>Accelerated depreciation for local vehicles</w:t>
      </w:r>
    </w:p>
    <w:p w:rsidR="007214F6" w:rsidRPr="007D4AD8" w:rsidRDefault="007214F6" w:rsidP="007214F6">
      <w:pPr>
        <w:pStyle w:val="ListParagraph"/>
        <w:numPr>
          <w:ilvl w:val="1"/>
          <w:numId w:val="23"/>
        </w:numPr>
        <w:spacing w:after="0" w:line="336" w:lineRule="auto"/>
        <w:jc w:val="both"/>
        <w:rPr>
          <w:rFonts w:ascii="Cambria" w:hAnsi="Cambria"/>
          <w:sz w:val="22"/>
        </w:rPr>
      </w:pPr>
      <w:r w:rsidRPr="007D4AD8">
        <w:rPr>
          <w:rFonts w:ascii="Cambria" w:hAnsi="Cambria"/>
          <w:sz w:val="22"/>
        </w:rPr>
        <w:t>Reduction in / rebate of stamp-duty costs on new locally manufactured vehicles bought</w:t>
      </w:r>
    </w:p>
    <w:p w:rsidR="007214F6" w:rsidRPr="007D4AD8" w:rsidRDefault="00A437D7" w:rsidP="007214F6">
      <w:pPr>
        <w:pStyle w:val="ListParagraph"/>
        <w:numPr>
          <w:ilvl w:val="0"/>
          <w:numId w:val="23"/>
        </w:numPr>
        <w:spacing w:after="0" w:line="336" w:lineRule="auto"/>
        <w:jc w:val="both"/>
        <w:rPr>
          <w:rFonts w:ascii="Cambria" w:hAnsi="Cambria"/>
          <w:sz w:val="22"/>
        </w:rPr>
      </w:pPr>
      <w:r>
        <w:rPr>
          <w:rFonts w:ascii="Cambria" w:hAnsi="Cambria"/>
          <w:sz w:val="22"/>
        </w:rPr>
        <w:t>Make available g</w:t>
      </w:r>
      <w:r w:rsidR="007214F6" w:rsidRPr="007D4AD8">
        <w:rPr>
          <w:rFonts w:ascii="Cambria" w:hAnsi="Cambria"/>
          <w:sz w:val="22"/>
        </w:rPr>
        <w:t>lobally competitive energy costs in order to lower our manufacturing cost, ensuring no competitive disadvantage,</w:t>
      </w:r>
    </w:p>
    <w:p w:rsidR="007214F6" w:rsidRPr="007D4AD8" w:rsidRDefault="007214F6" w:rsidP="007214F6">
      <w:pPr>
        <w:pStyle w:val="ListParagraph"/>
        <w:numPr>
          <w:ilvl w:val="0"/>
          <w:numId w:val="23"/>
        </w:numPr>
        <w:spacing w:line="336" w:lineRule="auto"/>
        <w:jc w:val="both"/>
        <w:rPr>
          <w:rFonts w:ascii="Cambria" w:hAnsi="Cambria"/>
          <w:sz w:val="22"/>
        </w:rPr>
      </w:pPr>
      <w:r w:rsidRPr="007D4AD8">
        <w:rPr>
          <w:rFonts w:ascii="Cambria" w:hAnsi="Cambria"/>
          <w:sz w:val="22"/>
        </w:rPr>
        <w:t>Align Manufacturing (Automotive) support in Australia, with support currently in place in favoured manufacturing sites for OEMs, ie Europe, Asia &amp; the US to ensure export/import barriers are balanced for the automotive industry.</w:t>
      </w:r>
    </w:p>
    <w:p w:rsidR="00DE3875" w:rsidRPr="007D4AD8" w:rsidRDefault="00DE3875" w:rsidP="007214F6">
      <w:pPr>
        <w:pStyle w:val="ListParagraph"/>
        <w:numPr>
          <w:ilvl w:val="0"/>
          <w:numId w:val="23"/>
        </w:numPr>
        <w:spacing w:line="336" w:lineRule="auto"/>
        <w:jc w:val="both"/>
        <w:rPr>
          <w:rFonts w:ascii="Cambria" w:hAnsi="Cambria"/>
          <w:sz w:val="22"/>
        </w:rPr>
      </w:pPr>
      <w:r w:rsidRPr="007D4AD8">
        <w:rPr>
          <w:rFonts w:ascii="Cambria" w:hAnsi="Cambria"/>
          <w:sz w:val="22"/>
        </w:rPr>
        <w:t xml:space="preserve">Financially assist “rationalisation </w:t>
      </w:r>
      <w:r w:rsidR="00A437D7">
        <w:rPr>
          <w:rFonts w:ascii="Cambria" w:hAnsi="Cambria"/>
          <w:sz w:val="22"/>
        </w:rPr>
        <w:t>p</w:t>
      </w:r>
      <w:r w:rsidRPr="007D4AD8">
        <w:rPr>
          <w:rFonts w:ascii="Cambria" w:hAnsi="Cambria"/>
          <w:sz w:val="22"/>
        </w:rPr>
        <w:t xml:space="preserve">lans” within the current supply chain to </w:t>
      </w:r>
      <w:r w:rsidR="00DF58FC">
        <w:rPr>
          <w:rFonts w:ascii="Cambria" w:hAnsi="Cambria"/>
          <w:sz w:val="22"/>
        </w:rPr>
        <w:t>improve the ongoing</w:t>
      </w:r>
      <w:r w:rsidRPr="007D4AD8">
        <w:rPr>
          <w:rFonts w:ascii="Cambria" w:hAnsi="Cambria"/>
          <w:sz w:val="22"/>
        </w:rPr>
        <w:t xml:space="preserve"> viability of component producers.</w:t>
      </w:r>
    </w:p>
    <w:p w:rsidR="007214F6" w:rsidRPr="007D4AD8" w:rsidRDefault="007214F6" w:rsidP="000A7256">
      <w:pPr>
        <w:spacing w:line="336" w:lineRule="auto"/>
        <w:jc w:val="both"/>
        <w:rPr>
          <w:rFonts w:ascii="Cambria" w:hAnsi="Cambria" w:cs="Times New Roman"/>
          <w:b/>
          <w:sz w:val="22"/>
          <w:u w:val="single"/>
        </w:rPr>
      </w:pPr>
    </w:p>
    <w:sectPr w:rsidR="007214F6" w:rsidRPr="007D4AD8" w:rsidSect="00566733">
      <w:headerReference w:type="default" r:id="rId11"/>
      <w:footerReference w:type="default" r:id="rId12"/>
      <w:pgSz w:w="11906" w:h="16838"/>
      <w:pgMar w:top="1276" w:right="1274"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94F" w:rsidRDefault="0058694F" w:rsidP="00817688">
      <w:pPr>
        <w:spacing w:after="0" w:line="240" w:lineRule="auto"/>
      </w:pPr>
      <w:r>
        <w:separator/>
      </w:r>
    </w:p>
  </w:endnote>
  <w:endnote w:type="continuationSeparator" w:id="0">
    <w:p w:rsidR="0058694F" w:rsidRDefault="0058694F" w:rsidP="0081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20" w:rsidRDefault="00A40420" w:rsidP="00817688">
    <w:pPr>
      <w:pStyle w:val="Header"/>
    </w:pPr>
    <w:r>
      <w:tab/>
    </w:r>
    <w:r>
      <w:tab/>
    </w:r>
    <w:sdt>
      <w:sdtPr>
        <w:id w:val="565053097"/>
        <w:docPartObj>
          <w:docPartGallery w:val="Page Numbers (Top of Page)"/>
          <w:docPartUnique/>
        </w:docPartObj>
      </w:sdtPr>
      <w:sdtEndPr/>
      <w:sdtContent>
        <w:r w:rsidRPr="006E7FFD">
          <w:rPr>
            <w:sz w:val="12"/>
            <w:szCs w:val="12"/>
          </w:rPr>
          <w:t xml:space="preserve">Page </w:t>
        </w:r>
        <w:r w:rsidR="00E5720B" w:rsidRPr="006E7FFD">
          <w:rPr>
            <w:b/>
            <w:sz w:val="12"/>
            <w:szCs w:val="12"/>
          </w:rPr>
          <w:fldChar w:fldCharType="begin"/>
        </w:r>
        <w:r w:rsidRPr="006E7FFD">
          <w:rPr>
            <w:b/>
            <w:sz w:val="12"/>
            <w:szCs w:val="12"/>
          </w:rPr>
          <w:instrText xml:space="preserve"> PAGE </w:instrText>
        </w:r>
        <w:r w:rsidR="00E5720B" w:rsidRPr="006E7FFD">
          <w:rPr>
            <w:b/>
            <w:sz w:val="12"/>
            <w:szCs w:val="12"/>
          </w:rPr>
          <w:fldChar w:fldCharType="separate"/>
        </w:r>
        <w:r w:rsidR="009A7033">
          <w:rPr>
            <w:b/>
            <w:noProof/>
            <w:sz w:val="12"/>
            <w:szCs w:val="12"/>
          </w:rPr>
          <w:t>1</w:t>
        </w:r>
        <w:r w:rsidR="00E5720B" w:rsidRPr="006E7FFD">
          <w:rPr>
            <w:b/>
            <w:sz w:val="12"/>
            <w:szCs w:val="12"/>
          </w:rPr>
          <w:fldChar w:fldCharType="end"/>
        </w:r>
        <w:r w:rsidRPr="006E7FFD">
          <w:rPr>
            <w:sz w:val="12"/>
            <w:szCs w:val="12"/>
          </w:rPr>
          <w:t xml:space="preserve"> of </w:t>
        </w:r>
        <w:r w:rsidR="00E5720B" w:rsidRPr="006E7FFD">
          <w:rPr>
            <w:b/>
            <w:sz w:val="12"/>
            <w:szCs w:val="12"/>
          </w:rPr>
          <w:fldChar w:fldCharType="begin"/>
        </w:r>
        <w:r w:rsidRPr="006E7FFD">
          <w:rPr>
            <w:b/>
            <w:sz w:val="12"/>
            <w:szCs w:val="12"/>
          </w:rPr>
          <w:instrText xml:space="preserve"> NUMPAGES  </w:instrText>
        </w:r>
        <w:r w:rsidR="00E5720B" w:rsidRPr="006E7FFD">
          <w:rPr>
            <w:b/>
            <w:sz w:val="12"/>
            <w:szCs w:val="12"/>
          </w:rPr>
          <w:fldChar w:fldCharType="separate"/>
        </w:r>
        <w:r w:rsidR="009A7033">
          <w:rPr>
            <w:b/>
            <w:noProof/>
            <w:sz w:val="12"/>
            <w:szCs w:val="12"/>
          </w:rPr>
          <w:t>7</w:t>
        </w:r>
        <w:r w:rsidR="00E5720B" w:rsidRPr="006E7FFD">
          <w:rPr>
            <w:b/>
            <w:sz w:val="12"/>
            <w:szCs w:val="12"/>
          </w:rPr>
          <w:fldChar w:fldCharType="end"/>
        </w:r>
      </w:sdtContent>
    </w:sdt>
  </w:p>
  <w:p w:rsidR="00A40420" w:rsidRDefault="00A40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94F" w:rsidRDefault="0058694F" w:rsidP="00817688">
      <w:pPr>
        <w:spacing w:after="0" w:line="240" w:lineRule="auto"/>
      </w:pPr>
      <w:r>
        <w:separator/>
      </w:r>
    </w:p>
  </w:footnote>
  <w:footnote w:type="continuationSeparator" w:id="0">
    <w:p w:rsidR="0058694F" w:rsidRDefault="0058694F" w:rsidP="00817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20" w:rsidRDefault="00A40420">
    <w:pPr>
      <w:pStyle w:val="Header"/>
    </w:pPr>
  </w:p>
  <w:p w:rsidR="00A40420" w:rsidRDefault="00A40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3BEA"/>
    <w:multiLevelType w:val="hybridMultilevel"/>
    <w:tmpl w:val="633EADD0"/>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77B2C0D"/>
    <w:multiLevelType w:val="hybridMultilevel"/>
    <w:tmpl w:val="59241CC4"/>
    <w:lvl w:ilvl="0" w:tplc="0C090003">
      <w:start w:val="1"/>
      <w:numFmt w:val="bullet"/>
      <w:lvlText w:val="o"/>
      <w:lvlJc w:val="left"/>
      <w:pPr>
        <w:tabs>
          <w:tab w:val="num" w:pos="1080"/>
        </w:tabs>
        <w:ind w:left="1080" w:hanging="360"/>
      </w:pPr>
      <w:rPr>
        <w:rFonts w:ascii="Courier New" w:hAnsi="Courier New" w:cs="Courier New"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87C253D"/>
    <w:multiLevelType w:val="singleLevel"/>
    <w:tmpl w:val="C0F880A8"/>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09BA516C"/>
    <w:multiLevelType w:val="hybridMultilevel"/>
    <w:tmpl w:val="9E6C3D5A"/>
    <w:lvl w:ilvl="0" w:tplc="0C090003">
      <w:start w:val="1"/>
      <w:numFmt w:val="bullet"/>
      <w:lvlText w:val="o"/>
      <w:lvlJc w:val="left"/>
      <w:pPr>
        <w:tabs>
          <w:tab w:val="num" w:pos="1080"/>
        </w:tabs>
        <w:ind w:left="1080" w:hanging="360"/>
      </w:pPr>
      <w:rPr>
        <w:rFonts w:ascii="Courier New" w:hAnsi="Courier New" w:cs="Courier New"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122D72C8"/>
    <w:multiLevelType w:val="hybridMultilevel"/>
    <w:tmpl w:val="E6644104"/>
    <w:lvl w:ilvl="0" w:tplc="180CD068">
      <w:start w:val="2012"/>
      <w:numFmt w:val="bullet"/>
      <w:lvlText w:val="-"/>
      <w:lvlJc w:val="left"/>
      <w:pPr>
        <w:ind w:left="1065" w:hanging="360"/>
      </w:pPr>
      <w:rPr>
        <w:rFonts w:ascii="Times New Roman" w:eastAsiaTheme="minorEastAsia" w:hAnsi="Times New Roman" w:cs="Times New Roman"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5">
    <w:nsid w:val="150219BD"/>
    <w:multiLevelType w:val="hybridMultilevel"/>
    <w:tmpl w:val="C876022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BFE1FB0"/>
    <w:multiLevelType w:val="hybridMultilevel"/>
    <w:tmpl w:val="B546F2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C54029A"/>
    <w:multiLevelType w:val="hybridMultilevel"/>
    <w:tmpl w:val="4AA06BB8"/>
    <w:lvl w:ilvl="0" w:tplc="0C090001">
      <w:start w:val="1"/>
      <w:numFmt w:val="bullet"/>
      <w:lvlText w:val=""/>
      <w:lvlJc w:val="left"/>
      <w:pPr>
        <w:tabs>
          <w:tab w:val="num" w:pos="780"/>
        </w:tabs>
        <w:ind w:left="780" w:hanging="360"/>
      </w:pPr>
      <w:rPr>
        <w:rFonts w:ascii="Symbol" w:hAnsi="Symbol" w:hint="default"/>
        <w:b/>
      </w:rPr>
    </w:lvl>
    <w:lvl w:ilvl="1" w:tplc="A17A305C">
      <w:start w:val="6"/>
      <w:numFmt w:val="decimal"/>
      <w:lvlText w:val="%2"/>
      <w:lvlJc w:val="left"/>
      <w:pPr>
        <w:tabs>
          <w:tab w:val="num" w:pos="1260"/>
        </w:tabs>
        <w:ind w:left="1260" w:hanging="360"/>
      </w:pPr>
      <w:rPr>
        <w:rFonts w:hint="default"/>
        <w:u w:val="single"/>
      </w:r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8">
    <w:nsid w:val="29415512"/>
    <w:multiLevelType w:val="hybridMultilevel"/>
    <w:tmpl w:val="D0F87862"/>
    <w:lvl w:ilvl="0" w:tplc="0C09000F">
      <w:start w:val="1"/>
      <w:numFmt w:val="decimal"/>
      <w:lvlText w:val="%1."/>
      <w:lvlJc w:val="left"/>
      <w:pPr>
        <w:ind w:left="72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nsid w:val="2DCF159A"/>
    <w:multiLevelType w:val="hybridMultilevel"/>
    <w:tmpl w:val="8B8E3EF4"/>
    <w:lvl w:ilvl="0" w:tplc="78303528">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422624"/>
    <w:multiLevelType w:val="hybridMultilevel"/>
    <w:tmpl w:val="2B6C4560"/>
    <w:lvl w:ilvl="0" w:tplc="81E24846">
      <w:numFmt w:val="bullet"/>
      <w:lvlText w:val="-"/>
      <w:lvlJc w:val="left"/>
      <w:pPr>
        <w:ind w:left="644" w:hanging="360"/>
      </w:pPr>
      <w:rPr>
        <w:rFonts w:ascii="Times New Roman" w:eastAsiaTheme="minorEastAsia" w:hAnsi="Times New Roman" w:cs="Times New Roman"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nsid w:val="377429F8"/>
    <w:multiLevelType w:val="hybridMultilevel"/>
    <w:tmpl w:val="CC3C9AC2"/>
    <w:lvl w:ilvl="0" w:tplc="0C090003">
      <w:start w:val="1"/>
      <w:numFmt w:val="bullet"/>
      <w:lvlText w:val="o"/>
      <w:lvlJc w:val="left"/>
      <w:pPr>
        <w:tabs>
          <w:tab w:val="num" w:pos="1080"/>
        </w:tabs>
        <w:ind w:left="1080" w:hanging="360"/>
      </w:pPr>
      <w:rPr>
        <w:rFonts w:ascii="Courier New" w:hAnsi="Courier New" w:cs="Courier New"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3A5B6CDC"/>
    <w:multiLevelType w:val="hybridMultilevel"/>
    <w:tmpl w:val="02A4A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D7558FC"/>
    <w:multiLevelType w:val="hybridMultilevel"/>
    <w:tmpl w:val="B3F8A2DA"/>
    <w:lvl w:ilvl="0" w:tplc="FA8C9488">
      <w:numFmt w:val="bullet"/>
      <w:lvlText w:val="-"/>
      <w:lvlJc w:val="left"/>
      <w:pPr>
        <w:ind w:left="720" w:hanging="360"/>
      </w:pPr>
      <w:rPr>
        <w:rFonts w:ascii="Calibri" w:eastAsia="SimSu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577F5AF1"/>
    <w:multiLevelType w:val="multilevel"/>
    <w:tmpl w:val="C0587BA8"/>
    <w:lvl w:ilvl="0">
      <w:start w:val="1"/>
      <w:numFmt w:val="decimal"/>
      <w:pStyle w:val="Heading1"/>
      <w:lvlText w:val="%1"/>
      <w:lvlJc w:val="left"/>
      <w:pPr>
        <w:tabs>
          <w:tab w:val="num" w:pos="0"/>
        </w:tabs>
        <w:ind w:left="851" w:hanging="1702"/>
      </w:pPr>
      <w:rPr>
        <w:rFonts w:hint="default"/>
        <w:color w:val="1F497D" w:themeColor="text2"/>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Restart w:val="0"/>
      <w:suff w:val="nothing"/>
      <w:lvlText w:val=""/>
      <w:lvlJc w:val="left"/>
      <w:pPr>
        <w:ind w:left="-32767" w:firstLine="0"/>
      </w:pPr>
      <w:rPr>
        <w:rFonts w:hint="default"/>
      </w:rPr>
    </w:lvl>
    <w:lvl w:ilvl="5">
      <w:start w:val="1"/>
      <w:numFmt w:val="decimal"/>
      <w:suff w:val="nothing"/>
      <w:lvlText w:val="Chart %1.%6"/>
      <w:lvlJc w:val="left"/>
      <w:pPr>
        <w:ind w:left="0" w:firstLine="0"/>
      </w:pPr>
      <w:rPr>
        <w:rFonts w:hint="default"/>
        <w:b/>
        <w:i w:val="0"/>
        <w:sz w:val="20"/>
      </w:rPr>
    </w:lvl>
    <w:lvl w:ilvl="6">
      <w:start w:val="1"/>
      <w:numFmt w:val="decimal"/>
      <w:suff w:val="nothing"/>
      <w:lvlText w:val="Figure %1.%7"/>
      <w:lvlJc w:val="left"/>
      <w:pPr>
        <w:ind w:left="0" w:firstLine="0"/>
      </w:pPr>
      <w:rPr>
        <w:rFonts w:hint="default"/>
        <w:b/>
        <w:i w:val="0"/>
        <w:sz w:val="20"/>
      </w:rPr>
    </w:lvl>
    <w:lvl w:ilvl="7">
      <w:start w:val="1"/>
      <w:numFmt w:val="decimal"/>
      <w:suff w:val="nothing"/>
      <w:lvlText w:val="Table %1.%8"/>
      <w:lvlJc w:val="left"/>
      <w:pPr>
        <w:ind w:left="0" w:firstLine="0"/>
      </w:pPr>
      <w:rPr>
        <w:rFonts w:hint="default"/>
        <w:b/>
        <w:i w:val="0"/>
        <w:sz w:val="20"/>
      </w:rPr>
    </w:lvl>
    <w:lvl w:ilvl="8">
      <w:start w:val="1"/>
      <w:numFmt w:val="decimal"/>
      <w:suff w:val="nothing"/>
      <w:lvlText w:val="Box %1.%9"/>
      <w:lvlJc w:val="left"/>
      <w:pPr>
        <w:ind w:left="0" w:firstLine="0"/>
      </w:pPr>
      <w:rPr>
        <w:rFonts w:hint="default"/>
        <w:b/>
        <w:i w:val="0"/>
        <w:sz w:val="20"/>
      </w:rPr>
    </w:lvl>
  </w:abstractNum>
  <w:abstractNum w:abstractNumId="15">
    <w:nsid w:val="5B5633BC"/>
    <w:multiLevelType w:val="hybridMultilevel"/>
    <w:tmpl w:val="F56EFD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60B544C5"/>
    <w:multiLevelType w:val="hybridMultilevel"/>
    <w:tmpl w:val="4FDAC232"/>
    <w:lvl w:ilvl="0" w:tplc="1A6AD8DE">
      <w:numFmt w:val="bullet"/>
      <w:lvlText w:val="-"/>
      <w:lvlJc w:val="left"/>
      <w:pPr>
        <w:ind w:left="1065" w:hanging="360"/>
      </w:pPr>
      <w:rPr>
        <w:rFonts w:ascii="Arial" w:eastAsiaTheme="minorEastAsia" w:hAnsi="Arial" w:cs="Aria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17">
    <w:nsid w:val="710A6738"/>
    <w:multiLevelType w:val="hybridMultilevel"/>
    <w:tmpl w:val="76DAE72C"/>
    <w:lvl w:ilvl="0" w:tplc="0C09000F">
      <w:start w:val="1"/>
      <w:numFmt w:val="decimal"/>
      <w:lvlText w:val="%1."/>
      <w:lvlJc w:val="left"/>
      <w:pPr>
        <w:tabs>
          <w:tab w:val="num" w:pos="360"/>
        </w:tabs>
        <w:ind w:left="360" w:hanging="360"/>
      </w:pPr>
    </w:lvl>
    <w:lvl w:ilvl="1" w:tplc="0C090003">
      <w:start w:val="1"/>
      <w:numFmt w:val="bullet"/>
      <w:lvlText w:val="o"/>
      <w:lvlJc w:val="left"/>
      <w:pPr>
        <w:tabs>
          <w:tab w:val="num" w:pos="1080"/>
        </w:tabs>
        <w:ind w:left="1080" w:hanging="360"/>
      </w:pPr>
      <w:rPr>
        <w:rFonts w:ascii="Courier New" w:hAnsi="Courier New" w:cs="Courier New"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nsid w:val="76CC3B20"/>
    <w:multiLevelType w:val="hybridMultilevel"/>
    <w:tmpl w:val="ED0CA2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7DD3518A"/>
    <w:multiLevelType w:val="hybridMultilevel"/>
    <w:tmpl w:val="C36A3A1C"/>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0">
    <w:nsid w:val="7E5E421F"/>
    <w:multiLevelType w:val="hybridMultilevel"/>
    <w:tmpl w:val="9A86730A"/>
    <w:lvl w:ilvl="0" w:tplc="E1C4A30C">
      <w:start w:val="1"/>
      <w:numFmt w:val="bullet"/>
      <w:lvlText w:val="o"/>
      <w:lvlJc w:val="left"/>
      <w:pPr>
        <w:tabs>
          <w:tab w:val="num" w:pos="1080"/>
        </w:tabs>
        <w:ind w:left="1080" w:hanging="360"/>
      </w:pPr>
      <w:rPr>
        <w:rFonts w:ascii="Courier New" w:hAnsi="Courier New" w:cs="Courier New" w:hint="default"/>
        <w:b w:val="0"/>
      </w:rPr>
    </w:lvl>
    <w:lvl w:ilvl="1" w:tplc="A17A305C">
      <w:start w:val="6"/>
      <w:numFmt w:val="decimal"/>
      <w:lvlText w:val="%2"/>
      <w:lvlJc w:val="left"/>
      <w:pPr>
        <w:tabs>
          <w:tab w:val="num" w:pos="1560"/>
        </w:tabs>
        <w:ind w:left="1560" w:hanging="360"/>
      </w:pPr>
      <w:rPr>
        <w:rFonts w:hint="default"/>
        <w:u w:val="single"/>
      </w:rPr>
    </w:lvl>
    <w:lvl w:ilvl="2" w:tplc="0C09001B" w:tentative="1">
      <w:start w:val="1"/>
      <w:numFmt w:val="lowerRoman"/>
      <w:lvlText w:val="%3."/>
      <w:lvlJc w:val="right"/>
      <w:pPr>
        <w:tabs>
          <w:tab w:val="num" w:pos="2280"/>
        </w:tabs>
        <w:ind w:left="2280" w:hanging="180"/>
      </w:pPr>
    </w:lvl>
    <w:lvl w:ilvl="3" w:tplc="0C09000F" w:tentative="1">
      <w:start w:val="1"/>
      <w:numFmt w:val="decimal"/>
      <w:lvlText w:val="%4."/>
      <w:lvlJc w:val="left"/>
      <w:pPr>
        <w:tabs>
          <w:tab w:val="num" w:pos="3000"/>
        </w:tabs>
        <w:ind w:left="3000" w:hanging="360"/>
      </w:pPr>
    </w:lvl>
    <w:lvl w:ilvl="4" w:tplc="0C090019" w:tentative="1">
      <w:start w:val="1"/>
      <w:numFmt w:val="lowerLetter"/>
      <w:lvlText w:val="%5."/>
      <w:lvlJc w:val="left"/>
      <w:pPr>
        <w:tabs>
          <w:tab w:val="num" w:pos="3720"/>
        </w:tabs>
        <w:ind w:left="3720" w:hanging="360"/>
      </w:pPr>
    </w:lvl>
    <w:lvl w:ilvl="5" w:tplc="0C09001B" w:tentative="1">
      <w:start w:val="1"/>
      <w:numFmt w:val="lowerRoman"/>
      <w:lvlText w:val="%6."/>
      <w:lvlJc w:val="right"/>
      <w:pPr>
        <w:tabs>
          <w:tab w:val="num" w:pos="4440"/>
        </w:tabs>
        <w:ind w:left="4440" w:hanging="180"/>
      </w:pPr>
    </w:lvl>
    <w:lvl w:ilvl="6" w:tplc="0C09000F" w:tentative="1">
      <w:start w:val="1"/>
      <w:numFmt w:val="decimal"/>
      <w:lvlText w:val="%7."/>
      <w:lvlJc w:val="left"/>
      <w:pPr>
        <w:tabs>
          <w:tab w:val="num" w:pos="5160"/>
        </w:tabs>
        <w:ind w:left="5160" w:hanging="360"/>
      </w:pPr>
    </w:lvl>
    <w:lvl w:ilvl="7" w:tplc="0C090019" w:tentative="1">
      <w:start w:val="1"/>
      <w:numFmt w:val="lowerLetter"/>
      <w:lvlText w:val="%8."/>
      <w:lvlJc w:val="left"/>
      <w:pPr>
        <w:tabs>
          <w:tab w:val="num" w:pos="5880"/>
        </w:tabs>
        <w:ind w:left="5880" w:hanging="360"/>
      </w:pPr>
    </w:lvl>
    <w:lvl w:ilvl="8" w:tplc="0C09001B" w:tentative="1">
      <w:start w:val="1"/>
      <w:numFmt w:val="lowerRoman"/>
      <w:lvlText w:val="%9."/>
      <w:lvlJc w:val="right"/>
      <w:pPr>
        <w:tabs>
          <w:tab w:val="num" w:pos="6600"/>
        </w:tabs>
        <w:ind w:left="6600" w:hanging="180"/>
      </w:pPr>
    </w:lvl>
  </w:abstractNum>
  <w:abstractNum w:abstractNumId="21">
    <w:nsid w:val="7E66615A"/>
    <w:multiLevelType w:val="hybridMultilevel"/>
    <w:tmpl w:val="AB686A86"/>
    <w:lvl w:ilvl="0" w:tplc="0C090003">
      <w:start w:val="1"/>
      <w:numFmt w:val="bullet"/>
      <w:lvlText w:val="o"/>
      <w:lvlJc w:val="left"/>
      <w:pPr>
        <w:tabs>
          <w:tab w:val="num" w:pos="720"/>
        </w:tabs>
        <w:ind w:left="720" w:hanging="360"/>
      </w:pPr>
      <w:rPr>
        <w:rFonts w:ascii="Courier New" w:hAnsi="Courier New" w:cs="Courier New"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9"/>
  </w:num>
  <w:num w:numId="4">
    <w:abstractNumId w:val="10"/>
  </w:num>
  <w:num w:numId="5">
    <w:abstractNumId w:val="4"/>
  </w:num>
  <w:num w:numId="6">
    <w:abstractNumId w:val="14"/>
  </w:num>
  <w:num w:numId="7">
    <w:abstractNumId w:val="2"/>
  </w:num>
  <w:num w:numId="8">
    <w:abstractNumId w:val="19"/>
  </w:num>
  <w:num w:numId="9">
    <w:abstractNumId w:val="7"/>
  </w:num>
  <w:num w:numId="10">
    <w:abstractNumId w:val="0"/>
  </w:num>
  <w:num w:numId="11">
    <w:abstractNumId w:val="17"/>
  </w:num>
  <w:num w:numId="12">
    <w:abstractNumId w:val="20"/>
  </w:num>
  <w:num w:numId="13">
    <w:abstractNumId w:val="3"/>
  </w:num>
  <w:num w:numId="14">
    <w:abstractNumId w:val="11"/>
  </w:num>
  <w:num w:numId="15">
    <w:abstractNumId w:val="5"/>
  </w:num>
  <w:num w:numId="16">
    <w:abstractNumId w:val="1"/>
  </w:num>
  <w:num w:numId="17">
    <w:abstractNumId w:val="21"/>
  </w:num>
  <w:num w:numId="18">
    <w:abstractNumId w:val="12"/>
  </w:num>
  <w:num w:numId="1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2B94"/>
    <w:rsid w:val="000019D7"/>
    <w:rsid w:val="00001D60"/>
    <w:rsid w:val="00003ACC"/>
    <w:rsid w:val="00006230"/>
    <w:rsid w:val="00006B91"/>
    <w:rsid w:val="00006FDB"/>
    <w:rsid w:val="00010383"/>
    <w:rsid w:val="000127BC"/>
    <w:rsid w:val="00013444"/>
    <w:rsid w:val="00013EA1"/>
    <w:rsid w:val="00014052"/>
    <w:rsid w:val="00015315"/>
    <w:rsid w:val="00015E73"/>
    <w:rsid w:val="00021892"/>
    <w:rsid w:val="000237DA"/>
    <w:rsid w:val="0002488E"/>
    <w:rsid w:val="000262BC"/>
    <w:rsid w:val="00027BC0"/>
    <w:rsid w:val="00032DD4"/>
    <w:rsid w:val="000353D2"/>
    <w:rsid w:val="00047104"/>
    <w:rsid w:val="00055B1F"/>
    <w:rsid w:val="00061231"/>
    <w:rsid w:val="00065BF6"/>
    <w:rsid w:val="0006673A"/>
    <w:rsid w:val="00066FD1"/>
    <w:rsid w:val="0007147B"/>
    <w:rsid w:val="0008703B"/>
    <w:rsid w:val="00091B1F"/>
    <w:rsid w:val="00092297"/>
    <w:rsid w:val="00093E23"/>
    <w:rsid w:val="000948B7"/>
    <w:rsid w:val="000A0697"/>
    <w:rsid w:val="000A6F45"/>
    <w:rsid w:val="000A7256"/>
    <w:rsid w:val="000B05AF"/>
    <w:rsid w:val="000C216A"/>
    <w:rsid w:val="000C3495"/>
    <w:rsid w:val="000C6CB6"/>
    <w:rsid w:val="000D0E42"/>
    <w:rsid w:val="000E19ED"/>
    <w:rsid w:val="000E27F5"/>
    <w:rsid w:val="000F3A6C"/>
    <w:rsid w:val="000F44A8"/>
    <w:rsid w:val="000F5DDB"/>
    <w:rsid w:val="00100A35"/>
    <w:rsid w:val="00102D37"/>
    <w:rsid w:val="001033A6"/>
    <w:rsid w:val="001100C0"/>
    <w:rsid w:val="001112C4"/>
    <w:rsid w:val="00113166"/>
    <w:rsid w:val="00122B69"/>
    <w:rsid w:val="00124EED"/>
    <w:rsid w:val="00132BBA"/>
    <w:rsid w:val="00134885"/>
    <w:rsid w:val="00135C58"/>
    <w:rsid w:val="0014152D"/>
    <w:rsid w:val="00143BA0"/>
    <w:rsid w:val="00150C66"/>
    <w:rsid w:val="00162FB9"/>
    <w:rsid w:val="00170F01"/>
    <w:rsid w:val="00170F9E"/>
    <w:rsid w:val="00176323"/>
    <w:rsid w:val="00184C7B"/>
    <w:rsid w:val="00185E0E"/>
    <w:rsid w:val="00187000"/>
    <w:rsid w:val="001921AA"/>
    <w:rsid w:val="001963EE"/>
    <w:rsid w:val="001969C5"/>
    <w:rsid w:val="001A53ED"/>
    <w:rsid w:val="001B0EA9"/>
    <w:rsid w:val="001B1CF2"/>
    <w:rsid w:val="001B6540"/>
    <w:rsid w:val="001C1503"/>
    <w:rsid w:val="001C1F68"/>
    <w:rsid w:val="001C33E6"/>
    <w:rsid w:val="001D024C"/>
    <w:rsid w:val="001E058F"/>
    <w:rsid w:val="001E0FD5"/>
    <w:rsid w:val="001E2A5D"/>
    <w:rsid w:val="001E7ED8"/>
    <w:rsid w:val="001F0954"/>
    <w:rsid w:val="001F483A"/>
    <w:rsid w:val="002047E5"/>
    <w:rsid w:val="002078E7"/>
    <w:rsid w:val="002124B3"/>
    <w:rsid w:val="00215C2F"/>
    <w:rsid w:val="002211C1"/>
    <w:rsid w:val="00227AFC"/>
    <w:rsid w:val="002306FE"/>
    <w:rsid w:val="002311A0"/>
    <w:rsid w:val="00244287"/>
    <w:rsid w:val="00244E4D"/>
    <w:rsid w:val="00246DF2"/>
    <w:rsid w:val="00247707"/>
    <w:rsid w:val="002501A6"/>
    <w:rsid w:val="00253C16"/>
    <w:rsid w:val="00253E9B"/>
    <w:rsid w:val="00270FB6"/>
    <w:rsid w:val="002724A7"/>
    <w:rsid w:val="00277E7F"/>
    <w:rsid w:val="00281433"/>
    <w:rsid w:val="0029172E"/>
    <w:rsid w:val="00296F5B"/>
    <w:rsid w:val="002A18C3"/>
    <w:rsid w:val="002A46C9"/>
    <w:rsid w:val="002B0A53"/>
    <w:rsid w:val="002B3455"/>
    <w:rsid w:val="002C1241"/>
    <w:rsid w:val="002C1C44"/>
    <w:rsid w:val="002C2858"/>
    <w:rsid w:val="002C7AE8"/>
    <w:rsid w:val="002D02B0"/>
    <w:rsid w:val="002D7CCF"/>
    <w:rsid w:val="002E1B7B"/>
    <w:rsid w:val="002E3475"/>
    <w:rsid w:val="002F3D4D"/>
    <w:rsid w:val="002F7EE2"/>
    <w:rsid w:val="00300BAD"/>
    <w:rsid w:val="00301360"/>
    <w:rsid w:val="0030185D"/>
    <w:rsid w:val="00302586"/>
    <w:rsid w:val="00302BC6"/>
    <w:rsid w:val="00303A0C"/>
    <w:rsid w:val="00320AF9"/>
    <w:rsid w:val="00324114"/>
    <w:rsid w:val="003324DD"/>
    <w:rsid w:val="003366C3"/>
    <w:rsid w:val="0033727F"/>
    <w:rsid w:val="00344426"/>
    <w:rsid w:val="0035081F"/>
    <w:rsid w:val="003520AB"/>
    <w:rsid w:val="00354C40"/>
    <w:rsid w:val="00356715"/>
    <w:rsid w:val="00362E41"/>
    <w:rsid w:val="00370801"/>
    <w:rsid w:val="003723F5"/>
    <w:rsid w:val="0037449F"/>
    <w:rsid w:val="00380787"/>
    <w:rsid w:val="00382794"/>
    <w:rsid w:val="00382E32"/>
    <w:rsid w:val="00386399"/>
    <w:rsid w:val="00390D54"/>
    <w:rsid w:val="00390E02"/>
    <w:rsid w:val="003956FD"/>
    <w:rsid w:val="003A3076"/>
    <w:rsid w:val="003A4D83"/>
    <w:rsid w:val="003A756B"/>
    <w:rsid w:val="003B7847"/>
    <w:rsid w:val="003B7944"/>
    <w:rsid w:val="003B7A2C"/>
    <w:rsid w:val="003C7024"/>
    <w:rsid w:val="003D0C7E"/>
    <w:rsid w:val="003D492C"/>
    <w:rsid w:val="003D5791"/>
    <w:rsid w:val="003E1D5F"/>
    <w:rsid w:val="003E27D2"/>
    <w:rsid w:val="003F3562"/>
    <w:rsid w:val="003F7D28"/>
    <w:rsid w:val="00402CED"/>
    <w:rsid w:val="00405433"/>
    <w:rsid w:val="0040634E"/>
    <w:rsid w:val="00406D3F"/>
    <w:rsid w:val="00410DBE"/>
    <w:rsid w:val="00421353"/>
    <w:rsid w:val="0042426C"/>
    <w:rsid w:val="004253D7"/>
    <w:rsid w:val="00427115"/>
    <w:rsid w:val="004307BD"/>
    <w:rsid w:val="004318F4"/>
    <w:rsid w:val="00431C51"/>
    <w:rsid w:val="00432DA7"/>
    <w:rsid w:val="004346A4"/>
    <w:rsid w:val="00441699"/>
    <w:rsid w:val="00443062"/>
    <w:rsid w:val="00452C70"/>
    <w:rsid w:val="00464500"/>
    <w:rsid w:val="00465976"/>
    <w:rsid w:val="004765F1"/>
    <w:rsid w:val="00490A69"/>
    <w:rsid w:val="00491735"/>
    <w:rsid w:val="0049191D"/>
    <w:rsid w:val="00496EE0"/>
    <w:rsid w:val="004A7FB3"/>
    <w:rsid w:val="004B6948"/>
    <w:rsid w:val="004B7ABE"/>
    <w:rsid w:val="004C023A"/>
    <w:rsid w:val="004C1BD5"/>
    <w:rsid w:val="004C2627"/>
    <w:rsid w:val="004C34CA"/>
    <w:rsid w:val="004C4C52"/>
    <w:rsid w:val="004C6851"/>
    <w:rsid w:val="004C7500"/>
    <w:rsid w:val="004D315B"/>
    <w:rsid w:val="004E01CB"/>
    <w:rsid w:val="004E0E13"/>
    <w:rsid w:val="004E66BE"/>
    <w:rsid w:val="004F047F"/>
    <w:rsid w:val="004F2ACA"/>
    <w:rsid w:val="004F5FBF"/>
    <w:rsid w:val="004F6B4F"/>
    <w:rsid w:val="00502860"/>
    <w:rsid w:val="00517784"/>
    <w:rsid w:val="005219E6"/>
    <w:rsid w:val="00524E38"/>
    <w:rsid w:val="00527CCB"/>
    <w:rsid w:val="005359F5"/>
    <w:rsid w:val="00537869"/>
    <w:rsid w:val="00537A38"/>
    <w:rsid w:val="00540C4D"/>
    <w:rsid w:val="005444F2"/>
    <w:rsid w:val="00546541"/>
    <w:rsid w:val="005475DE"/>
    <w:rsid w:val="005574D9"/>
    <w:rsid w:val="00557EB2"/>
    <w:rsid w:val="00566733"/>
    <w:rsid w:val="00574956"/>
    <w:rsid w:val="00580A8C"/>
    <w:rsid w:val="0058690A"/>
    <w:rsid w:val="0058694F"/>
    <w:rsid w:val="005912F2"/>
    <w:rsid w:val="00591E2D"/>
    <w:rsid w:val="00595307"/>
    <w:rsid w:val="005A07F7"/>
    <w:rsid w:val="005A1BE4"/>
    <w:rsid w:val="005A2C6F"/>
    <w:rsid w:val="005A7B0B"/>
    <w:rsid w:val="005B241F"/>
    <w:rsid w:val="005B66B5"/>
    <w:rsid w:val="005C22F6"/>
    <w:rsid w:val="005C5DB9"/>
    <w:rsid w:val="005C6B06"/>
    <w:rsid w:val="005C7B83"/>
    <w:rsid w:val="005D1048"/>
    <w:rsid w:val="005D355D"/>
    <w:rsid w:val="005D3863"/>
    <w:rsid w:val="005D64B1"/>
    <w:rsid w:val="005E2CD5"/>
    <w:rsid w:val="005E4E00"/>
    <w:rsid w:val="005F0ED2"/>
    <w:rsid w:val="005F3BEB"/>
    <w:rsid w:val="005F459E"/>
    <w:rsid w:val="005F6603"/>
    <w:rsid w:val="00606ECF"/>
    <w:rsid w:val="006073FB"/>
    <w:rsid w:val="0062334E"/>
    <w:rsid w:val="006262BF"/>
    <w:rsid w:val="006325B7"/>
    <w:rsid w:val="0064098E"/>
    <w:rsid w:val="00640B4A"/>
    <w:rsid w:val="00647DC9"/>
    <w:rsid w:val="006504FA"/>
    <w:rsid w:val="00654993"/>
    <w:rsid w:val="006602D6"/>
    <w:rsid w:val="00664D00"/>
    <w:rsid w:val="006654E7"/>
    <w:rsid w:val="00666FB4"/>
    <w:rsid w:val="00672C88"/>
    <w:rsid w:val="00677758"/>
    <w:rsid w:val="00684222"/>
    <w:rsid w:val="00686321"/>
    <w:rsid w:val="00686E67"/>
    <w:rsid w:val="00693676"/>
    <w:rsid w:val="00694566"/>
    <w:rsid w:val="00695347"/>
    <w:rsid w:val="006A0890"/>
    <w:rsid w:val="006A1445"/>
    <w:rsid w:val="006A1D3B"/>
    <w:rsid w:val="006A1F2D"/>
    <w:rsid w:val="006A448E"/>
    <w:rsid w:val="006A4894"/>
    <w:rsid w:val="006B1146"/>
    <w:rsid w:val="006B487E"/>
    <w:rsid w:val="006B5338"/>
    <w:rsid w:val="006C32EF"/>
    <w:rsid w:val="006C4F25"/>
    <w:rsid w:val="006D58FC"/>
    <w:rsid w:val="006D78D9"/>
    <w:rsid w:val="006D79E0"/>
    <w:rsid w:val="006E2C5F"/>
    <w:rsid w:val="006E65F8"/>
    <w:rsid w:val="006E7FFD"/>
    <w:rsid w:val="006F0CAC"/>
    <w:rsid w:val="006F5137"/>
    <w:rsid w:val="006F6139"/>
    <w:rsid w:val="00700915"/>
    <w:rsid w:val="00701F46"/>
    <w:rsid w:val="007116E4"/>
    <w:rsid w:val="0071321A"/>
    <w:rsid w:val="007158F3"/>
    <w:rsid w:val="0071646C"/>
    <w:rsid w:val="007214F6"/>
    <w:rsid w:val="00724EAC"/>
    <w:rsid w:val="00727B3E"/>
    <w:rsid w:val="0073336E"/>
    <w:rsid w:val="00733853"/>
    <w:rsid w:val="00736808"/>
    <w:rsid w:val="00741145"/>
    <w:rsid w:val="007469D6"/>
    <w:rsid w:val="00747188"/>
    <w:rsid w:val="00747479"/>
    <w:rsid w:val="00764FB2"/>
    <w:rsid w:val="00772762"/>
    <w:rsid w:val="00772B94"/>
    <w:rsid w:val="00772DC3"/>
    <w:rsid w:val="007754B9"/>
    <w:rsid w:val="00781CD1"/>
    <w:rsid w:val="00783E9D"/>
    <w:rsid w:val="00787686"/>
    <w:rsid w:val="00787B96"/>
    <w:rsid w:val="00791AE5"/>
    <w:rsid w:val="0079239C"/>
    <w:rsid w:val="007B3CAE"/>
    <w:rsid w:val="007B56CB"/>
    <w:rsid w:val="007C0308"/>
    <w:rsid w:val="007C3B29"/>
    <w:rsid w:val="007C50A9"/>
    <w:rsid w:val="007D02C0"/>
    <w:rsid w:val="007D4AD8"/>
    <w:rsid w:val="007D7F42"/>
    <w:rsid w:val="007E14D7"/>
    <w:rsid w:val="007E2A24"/>
    <w:rsid w:val="007E5FCA"/>
    <w:rsid w:val="007F032E"/>
    <w:rsid w:val="007F360F"/>
    <w:rsid w:val="007F411F"/>
    <w:rsid w:val="007F5DA9"/>
    <w:rsid w:val="007F60E9"/>
    <w:rsid w:val="00801B0A"/>
    <w:rsid w:val="008029EC"/>
    <w:rsid w:val="00817688"/>
    <w:rsid w:val="008534CD"/>
    <w:rsid w:val="00864DC6"/>
    <w:rsid w:val="0086772E"/>
    <w:rsid w:val="00867C51"/>
    <w:rsid w:val="00870AAA"/>
    <w:rsid w:val="008763DD"/>
    <w:rsid w:val="00877E10"/>
    <w:rsid w:val="00895F1E"/>
    <w:rsid w:val="008A20F2"/>
    <w:rsid w:val="008A6910"/>
    <w:rsid w:val="008B0756"/>
    <w:rsid w:val="008B1E76"/>
    <w:rsid w:val="008C1F64"/>
    <w:rsid w:val="008C1FCA"/>
    <w:rsid w:val="008D4B05"/>
    <w:rsid w:val="008E0935"/>
    <w:rsid w:val="008E12AF"/>
    <w:rsid w:val="008E3010"/>
    <w:rsid w:val="008E75ED"/>
    <w:rsid w:val="008F1EC4"/>
    <w:rsid w:val="008F41B4"/>
    <w:rsid w:val="008F63A6"/>
    <w:rsid w:val="008F7215"/>
    <w:rsid w:val="00901014"/>
    <w:rsid w:val="00904020"/>
    <w:rsid w:val="00905B52"/>
    <w:rsid w:val="00906A3B"/>
    <w:rsid w:val="0092393D"/>
    <w:rsid w:val="00937080"/>
    <w:rsid w:val="00937153"/>
    <w:rsid w:val="00937FDF"/>
    <w:rsid w:val="00941D31"/>
    <w:rsid w:val="009454AB"/>
    <w:rsid w:val="00945821"/>
    <w:rsid w:val="00952E63"/>
    <w:rsid w:val="00957845"/>
    <w:rsid w:val="009756C8"/>
    <w:rsid w:val="0097630A"/>
    <w:rsid w:val="00981741"/>
    <w:rsid w:val="00985A56"/>
    <w:rsid w:val="00996627"/>
    <w:rsid w:val="009A0EBF"/>
    <w:rsid w:val="009A382A"/>
    <w:rsid w:val="009A7033"/>
    <w:rsid w:val="009A7129"/>
    <w:rsid w:val="009B0275"/>
    <w:rsid w:val="009B2F2D"/>
    <w:rsid w:val="009B5B08"/>
    <w:rsid w:val="009B6F1A"/>
    <w:rsid w:val="009B77CA"/>
    <w:rsid w:val="009C3262"/>
    <w:rsid w:val="009D0F3C"/>
    <w:rsid w:val="009D60F5"/>
    <w:rsid w:val="009E057B"/>
    <w:rsid w:val="009F1BDB"/>
    <w:rsid w:val="009F1E4E"/>
    <w:rsid w:val="009F4B6A"/>
    <w:rsid w:val="009F5FD7"/>
    <w:rsid w:val="009F6144"/>
    <w:rsid w:val="00A008BC"/>
    <w:rsid w:val="00A05195"/>
    <w:rsid w:val="00A066F1"/>
    <w:rsid w:val="00A12B77"/>
    <w:rsid w:val="00A16FFC"/>
    <w:rsid w:val="00A1776C"/>
    <w:rsid w:val="00A239F2"/>
    <w:rsid w:val="00A25AC1"/>
    <w:rsid w:val="00A27CFA"/>
    <w:rsid w:val="00A30A91"/>
    <w:rsid w:val="00A33D71"/>
    <w:rsid w:val="00A40420"/>
    <w:rsid w:val="00A40BE7"/>
    <w:rsid w:val="00A437D7"/>
    <w:rsid w:val="00A505A3"/>
    <w:rsid w:val="00A52A9C"/>
    <w:rsid w:val="00A54E5D"/>
    <w:rsid w:val="00A55009"/>
    <w:rsid w:val="00A55C7B"/>
    <w:rsid w:val="00A615B7"/>
    <w:rsid w:val="00A626FB"/>
    <w:rsid w:val="00A667D9"/>
    <w:rsid w:val="00A70811"/>
    <w:rsid w:val="00A738A1"/>
    <w:rsid w:val="00A75EE4"/>
    <w:rsid w:val="00A81C2F"/>
    <w:rsid w:val="00A85B25"/>
    <w:rsid w:val="00A86C01"/>
    <w:rsid w:val="00A91F15"/>
    <w:rsid w:val="00A93E66"/>
    <w:rsid w:val="00AA066A"/>
    <w:rsid w:val="00AA63CB"/>
    <w:rsid w:val="00AB345E"/>
    <w:rsid w:val="00AB695D"/>
    <w:rsid w:val="00AB69F7"/>
    <w:rsid w:val="00AB6C45"/>
    <w:rsid w:val="00AD3FD5"/>
    <w:rsid w:val="00AE1FA3"/>
    <w:rsid w:val="00AE2C25"/>
    <w:rsid w:val="00AE5DE5"/>
    <w:rsid w:val="00AE768C"/>
    <w:rsid w:val="00AF04EA"/>
    <w:rsid w:val="00AF0D2E"/>
    <w:rsid w:val="00AF0E73"/>
    <w:rsid w:val="00AF2680"/>
    <w:rsid w:val="00AF295F"/>
    <w:rsid w:val="00AF3667"/>
    <w:rsid w:val="00B02CE4"/>
    <w:rsid w:val="00B1060E"/>
    <w:rsid w:val="00B12F1D"/>
    <w:rsid w:val="00B21E56"/>
    <w:rsid w:val="00B26E0F"/>
    <w:rsid w:val="00B328A3"/>
    <w:rsid w:val="00B467D2"/>
    <w:rsid w:val="00B47793"/>
    <w:rsid w:val="00B54057"/>
    <w:rsid w:val="00B75E45"/>
    <w:rsid w:val="00B81104"/>
    <w:rsid w:val="00B94243"/>
    <w:rsid w:val="00B95288"/>
    <w:rsid w:val="00BA1719"/>
    <w:rsid w:val="00BA3F84"/>
    <w:rsid w:val="00BB3F85"/>
    <w:rsid w:val="00BB540D"/>
    <w:rsid w:val="00BC17BD"/>
    <w:rsid w:val="00BC4ACC"/>
    <w:rsid w:val="00BC62F3"/>
    <w:rsid w:val="00BE2323"/>
    <w:rsid w:val="00BE54B9"/>
    <w:rsid w:val="00BE6014"/>
    <w:rsid w:val="00BE7191"/>
    <w:rsid w:val="00BF1922"/>
    <w:rsid w:val="00BF34A0"/>
    <w:rsid w:val="00C12584"/>
    <w:rsid w:val="00C17F77"/>
    <w:rsid w:val="00C230CB"/>
    <w:rsid w:val="00C23342"/>
    <w:rsid w:val="00C25856"/>
    <w:rsid w:val="00C267B2"/>
    <w:rsid w:val="00C2709C"/>
    <w:rsid w:val="00C36FF6"/>
    <w:rsid w:val="00C37BD3"/>
    <w:rsid w:val="00C4436A"/>
    <w:rsid w:val="00C50A44"/>
    <w:rsid w:val="00C5593D"/>
    <w:rsid w:val="00C601A8"/>
    <w:rsid w:val="00C61843"/>
    <w:rsid w:val="00C63F94"/>
    <w:rsid w:val="00C65206"/>
    <w:rsid w:val="00C66A70"/>
    <w:rsid w:val="00C75D3D"/>
    <w:rsid w:val="00C86275"/>
    <w:rsid w:val="00C923A3"/>
    <w:rsid w:val="00CA7F12"/>
    <w:rsid w:val="00CA7F42"/>
    <w:rsid w:val="00CC3950"/>
    <w:rsid w:val="00CD06DB"/>
    <w:rsid w:val="00CD36A6"/>
    <w:rsid w:val="00CE3D74"/>
    <w:rsid w:val="00CE55B6"/>
    <w:rsid w:val="00CF02AE"/>
    <w:rsid w:val="00CF1895"/>
    <w:rsid w:val="00CF1C50"/>
    <w:rsid w:val="00CF2D6B"/>
    <w:rsid w:val="00CF4153"/>
    <w:rsid w:val="00D0354E"/>
    <w:rsid w:val="00D03C64"/>
    <w:rsid w:val="00D0431E"/>
    <w:rsid w:val="00D04C4E"/>
    <w:rsid w:val="00D105A5"/>
    <w:rsid w:val="00D12A7B"/>
    <w:rsid w:val="00D14015"/>
    <w:rsid w:val="00D2192A"/>
    <w:rsid w:val="00D23A4B"/>
    <w:rsid w:val="00D25E03"/>
    <w:rsid w:val="00D26823"/>
    <w:rsid w:val="00D34C0A"/>
    <w:rsid w:val="00D36F42"/>
    <w:rsid w:val="00D410AA"/>
    <w:rsid w:val="00D4539F"/>
    <w:rsid w:val="00D46EE7"/>
    <w:rsid w:val="00D507E5"/>
    <w:rsid w:val="00D51BA2"/>
    <w:rsid w:val="00D6759E"/>
    <w:rsid w:val="00D75A8D"/>
    <w:rsid w:val="00D81E7A"/>
    <w:rsid w:val="00D822BF"/>
    <w:rsid w:val="00D83C3D"/>
    <w:rsid w:val="00D95BC7"/>
    <w:rsid w:val="00DA3483"/>
    <w:rsid w:val="00DB0B12"/>
    <w:rsid w:val="00DB47AA"/>
    <w:rsid w:val="00DB4C98"/>
    <w:rsid w:val="00DD325B"/>
    <w:rsid w:val="00DD6B91"/>
    <w:rsid w:val="00DE3875"/>
    <w:rsid w:val="00DE3EAA"/>
    <w:rsid w:val="00DE4B9F"/>
    <w:rsid w:val="00DE63BE"/>
    <w:rsid w:val="00DE66FD"/>
    <w:rsid w:val="00DF2F7B"/>
    <w:rsid w:val="00DF58FC"/>
    <w:rsid w:val="00E01389"/>
    <w:rsid w:val="00E0196B"/>
    <w:rsid w:val="00E07709"/>
    <w:rsid w:val="00E11053"/>
    <w:rsid w:val="00E30B1E"/>
    <w:rsid w:val="00E34076"/>
    <w:rsid w:val="00E369A6"/>
    <w:rsid w:val="00E41DBC"/>
    <w:rsid w:val="00E529F1"/>
    <w:rsid w:val="00E534CC"/>
    <w:rsid w:val="00E54CA1"/>
    <w:rsid w:val="00E562F3"/>
    <w:rsid w:val="00E57088"/>
    <w:rsid w:val="00E5720B"/>
    <w:rsid w:val="00E57F09"/>
    <w:rsid w:val="00E60302"/>
    <w:rsid w:val="00E628FA"/>
    <w:rsid w:val="00E63B80"/>
    <w:rsid w:val="00E655D9"/>
    <w:rsid w:val="00E71C36"/>
    <w:rsid w:val="00E74549"/>
    <w:rsid w:val="00E80B5A"/>
    <w:rsid w:val="00E830F5"/>
    <w:rsid w:val="00E857E7"/>
    <w:rsid w:val="00E909BF"/>
    <w:rsid w:val="00EA0164"/>
    <w:rsid w:val="00EA0DC2"/>
    <w:rsid w:val="00EA29C2"/>
    <w:rsid w:val="00EA59A0"/>
    <w:rsid w:val="00EA5B80"/>
    <w:rsid w:val="00EA7EDF"/>
    <w:rsid w:val="00EB2672"/>
    <w:rsid w:val="00EB350B"/>
    <w:rsid w:val="00EB3F89"/>
    <w:rsid w:val="00EB57C7"/>
    <w:rsid w:val="00EB6DAD"/>
    <w:rsid w:val="00EC343E"/>
    <w:rsid w:val="00ED29C3"/>
    <w:rsid w:val="00ED63CC"/>
    <w:rsid w:val="00ED6990"/>
    <w:rsid w:val="00F026D5"/>
    <w:rsid w:val="00F02DA4"/>
    <w:rsid w:val="00F034B3"/>
    <w:rsid w:val="00F04724"/>
    <w:rsid w:val="00F15445"/>
    <w:rsid w:val="00F155F0"/>
    <w:rsid w:val="00F16B39"/>
    <w:rsid w:val="00F17D79"/>
    <w:rsid w:val="00F23CEE"/>
    <w:rsid w:val="00F3257D"/>
    <w:rsid w:val="00F41876"/>
    <w:rsid w:val="00F4367A"/>
    <w:rsid w:val="00F45A68"/>
    <w:rsid w:val="00F4785F"/>
    <w:rsid w:val="00F54665"/>
    <w:rsid w:val="00F5709C"/>
    <w:rsid w:val="00F638D6"/>
    <w:rsid w:val="00F75548"/>
    <w:rsid w:val="00F82499"/>
    <w:rsid w:val="00F830FB"/>
    <w:rsid w:val="00F875AD"/>
    <w:rsid w:val="00F930E0"/>
    <w:rsid w:val="00F96CA8"/>
    <w:rsid w:val="00FB13C2"/>
    <w:rsid w:val="00FB294F"/>
    <w:rsid w:val="00FB5479"/>
    <w:rsid w:val="00FB5764"/>
    <w:rsid w:val="00FE4D5A"/>
    <w:rsid w:val="00FE5F3F"/>
    <w:rsid w:val="00FE71BA"/>
    <w:rsid w:val="00FF0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25"/>
    <w:rPr>
      <w:rFonts w:ascii="Arial" w:hAnsi="Arial"/>
      <w:sz w:val="20"/>
      <w:lang w:val="en-AU"/>
    </w:rPr>
  </w:style>
  <w:style w:type="paragraph" w:styleId="Heading1">
    <w:name w:val="heading 1"/>
    <w:basedOn w:val="Normal"/>
    <w:next w:val="Normal"/>
    <w:link w:val="Heading1Char"/>
    <w:uiPriority w:val="9"/>
    <w:qFormat/>
    <w:rsid w:val="008F1EC4"/>
    <w:pPr>
      <w:keepNext/>
      <w:numPr>
        <w:numId w:val="6"/>
      </w:numPr>
      <w:spacing w:after="1600"/>
      <w:outlineLvl w:val="0"/>
    </w:pPr>
    <w:rPr>
      <w:rFonts w:ascii="Times New Roman" w:hAnsi="Times New Roman" w:cs="Arial"/>
      <w:noProof/>
      <w:color w:val="1F497D" w:themeColor="text2"/>
      <w:kern w:val="32"/>
      <w:sz w:val="60"/>
      <w:szCs w:val="60"/>
      <w:lang w:eastAsia="en-AU"/>
    </w:rPr>
  </w:style>
  <w:style w:type="paragraph" w:styleId="Heading2">
    <w:name w:val="heading 2"/>
    <w:next w:val="Normal"/>
    <w:link w:val="Heading2Char"/>
    <w:qFormat/>
    <w:rsid w:val="008F1EC4"/>
    <w:pPr>
      <w:numPr>
        <w:ilvl w:val="1"/>
        <w:numId w:val="6"/>
      </w:numPr>
      <w:spacing w:before="320" w:after="120" w:line="240" w:lineRule="auto"/>
      <w:outlineLvl w:val="1"/>
    </w:pPr>
    <w:rPr>
      <w:rFonts w:ascii="Arial" w:eastAsia="Times" w:hAnsi="Arial" w:cs="Arial"/>
      <w:b/>
      <w:noProof/>
      <w:sz w:val="24"/>
      <w:szCs w:val="24"/>
      <w:lang w:val="en-GB" w:eastAsia="en-US"/>
    </w:rPr>
  </w:style>
  <w:style w:type="paragraph" w:styleId="Heading3">
    <w:name w:val="heading 3"/>
    <w:next w:val="Normal"/>
    <w:link w:val="Heading3Char"/>
    <w:qFormat/>
    <w:rsid w:val="008F1EC4"/>
    <w:pPr>
      <w:keepNext/>
      <w:numPr>
        <w:ilvl w:val="2"/>
        <w:numId w:val="6"/>
      </w:numPr>
      <w:tabs>
        <w:tab w:val="right" w:pos="425"/>
        <w:tab w:val="left" w:pos="567"/>
      </w:tabs>
      <w:spacing w:before="320" w:after="120" w:line="240" w:lineRule="auto"/>
      <w:outlineLvl w:val="2"/>
    </w:pPr>
    <w:rPr>
      <w:rFonts w:ascii="Arial" w:eastAsia="Times" w:hAnsi="Arial" w:cs="Arial"/>
      <w:b/>
      <w:noProof/>
      <w:color w:val="000000"/>
      <w:sz w:val="20"/>
      <w:szCs w:val="20"/>
      <w:lang w:val="en-GB" w:eastAsia="en-US"/>
    </w:rPr>
  </w:style>
  <w:style w:type="paragraph" w:styleId="Heading4">
    <w:name w:val="heading 4"/>
    <w:basedOn w:val="Heading3"/>
    <w:next w:val="Normal"/>
    <w:link w:val="Heading4Char"/>
    <w:qFormat/>
    <w:rsid w:val="008F1EC4"/>
    <w:pPr>
      <w:numPr>
        <w:ilvl w:val="3"/>
      </w:numPr>
      <w:outlineLvl w:val="3"/>
    </w:pPr>
    <w:rPr>
      <w:rFonts w:cs="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57B"/>
    <w:pPr>
      <w:ind w:left="720"/>
      <w:contextualSpacing/>
    </w:pPr>
  </w:style>
  <w:style w:type="paragraph" w:styleId="BalloonText">
    <w:name w:val="Balloon Text"/>
    <w:basedOn w:val="Normal"/>
    <w:link w:val="BalloonTextChar"/>
    <w:uiPriority w:val="99"/>
    <w:semiHidden/>
    <w:unhideWhenUsed/>
    <w:rsid w:val="00F4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876"/>
    <w:rPr>
      <w:rFonts w:ascii="Tahoma" w:hAnsi="Tahoma" w:cs="Tahoma"/>
      <w:sz w:val="16"/>
      <w:szCs w:val="16"/>
      <w:lang w:val="en-AU"/>
    </w:rPr>
  </w:style>
  <w:style w:type="character" w:customStyle="1" w:styleId="Heading1Char">
    <w:name w:val="Heading 1 Char"/>
    <w:basedOn w:val="DefaultParagraphFont"/>
    <w:link w:val="Heading1"/>
    <w:uiPriority w:val="9"/>
    <w:rsid w:val="008F1EC4"/>
    <w:rPr>
      <w:rFonts w:ascii="Times New Roman" w:hAnsi="Times New Roman" w:cs="Arial"/>
      <w:noProof/>
      <w:color w:val="1F497D" w:themeColor="text2"/>
      <w:kern w:val="32"/>
      <w:sz w:val="60"/>
      <w:szCs w:val="60"/>
      <w:lang w:val="en-AU" w:eastAsia="en-AU"/>
    </w:rPr>
  </w:style>
  <w:style w:type="character" w:customStyle="1" w:styleId="Heading2Char">
    <w:name w:val="Heading 2 Char"/>
    <w:basedOn w:val="DefaultParagraphFont"/>
    <w:link w:val="Heading2"/>
    <w:rsid w:val="008F1EC4"/>
    <w:rPr>
      <w:rFonts w:ascii="Arial" w:eastAsia="Times" w:hAnsi="Arial" w:cs="Arial"/>
      <w:b/>
      <w:noProof/>
      <w:sz w:val="24"/>
      <w:szCs w:val="24"/>
      <w:lang w:val="en-GB" w:eastAsia="en-US"/>
    </w:rPr>
  </w:style>
  <w:style w:type="character" w:customStyle="1" w:styleId="Heading3Char">
    <w:name w:val="Heading 3 Char"/>
    <w:basedOn w:val="DefaultParagraphFont"/>
    <w:link w:val="Heading3"/>
    <w:rsid w:val="008F1EC4"/>
    <w:rPr>
      <w:rFonts w:ascii="Arial" w:eastAsia="Times" w:hAnsi="Arial" w:cs="Arial"/>
      <w:b/>
      <w:noProof/>
      <w:color w:val="000000"/>
      <w:sz w:val="20"/>
      <w:szCs w:val="20"/>
      <w:lang w:val="en-GB" w:eastAsia="en-US"/>
    </w:rPr>
  </w:style>
  <w:style w:type="character" w:customStyle="1" w:styleId="Heading4Char">
    <w:name w:val="Heading 4 Char"/>
    <w:basedOn w:val="DefaultParagraphFont"/>
    <w:link w:val="Heading4"/>
    <w:rsid w:val="008F1EC4"/>
    <w:rPr>
      <w:rFonts w:ascii="Arial" w:eastAsia="Times" w:hAnsi="Arial" w:cs="Times New Roman"/>
      <w:b/>
      <w:bCs/>
      <w:i/>
      <w:noProof/>
      <w:color w:val="000000"/>
      <w:sz w:val="20"/>
      <w:szCs w:val="28"/>
      <w:lang w:val="en-GB" w:eastAsia="en-US"/>
    </w:rPr>
  </w:style>
  <w:style w:type="paragraph" w:styleId="BodyText">
    <w:name w:val="Body Text"/>
    <w:basedOn w:val="Normal"/>
    <w:link w:val="BodyTextChar"/>
    <w:qFormat/>
    <w:rsid w:val="0049191D"/>
    <w:pPr>
      <w:spacing w:before="130" w:after="130" w:line="260" w:lineRule="atLeast"/>
    </w:pPr>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49191D"/>
    <w:rPr>
      <w:rFonts w:ascii="Times New Roman" w:eastAsia="Times New Roman" w:hAnsi="Times New Roman" w:cs="Times New Roman"/>
      <w:szCs w:val="20"/>
      <w:lang w:val="en-AU" w:eastAsia="en-US"/>
    </w:rPr>
  </w:style>
  <w:style w:type="paragraph" w:styleId="Header">
    <w:name w:val="header"/>
    <w:basedOn w:val="Normal"/>
    <w:link w:val="HeaderChar"/>
    <w:uiPriority w:val="99"/>
    <w:unhideWhenUsed/>
    <w:rsid w:val="00817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688"/>
    <w:rPr>
      <w:rFonts w:ascii="Arial" w:hAnsi="Arial"/>
      <w:sz w:val="20"/>
      <w:lang w:val="en-AU"/>
    </w:rPr>
  </w:style>
  <w:style w:type="paragraph" w:styleId="Footer">
    <w:name w:val="footer"/>
    <w:basedOn w:val="Normal"/>
    <w:link w:val="FooterChar"/>
    <w:uiPriority w:val="99"/>
    <w:semiHidden/>
    <w:unhideWhenUsed/>
    <w:rsid w:val="008176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7688"/>
    <w:rPr>
      <w:rFonts w:ascii="Arial" w:hAnsi="Arial"/>
      <w:sz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6774">
      <w:bodyDiv w:val="1"/>
      <w:marLeft w:val="0"/>
      <w:marRight w:val="0"/>
      <w:marTop w:val="0"/>
      <w:marBottom w:val="0"/>
      <w:divBdr>
        <w:top w:val="none" w:sz="0" w:space="0" w:color="auto"/>
        <w:left w:val="none" w:sz="0" w:space="0" w:color="auto"/>
        <w:bottom w:val="none" w:sz="0" w:space="0" w:color="auto"/>
        <w:right w:val="none" w:sz="0" w:space="0" w:color="auto"/>
      </w:divBdr>
    </w:div>
    <w:div w:id="275141286">
      <w:bodyDiv w:val="1"/>
      <w:marLeft w:val="0"/>
      <w:marRight w:val="0"/>
      <w:marTop w:val="0"/>
      <w:marBottom w:val="0"/>
      <w:divBdr>
        <w:top w:val="none" w:sz="0" w:space="0" w:color="auto"/>
        <w:left w:val="none" w:sz="0" w:space="0" w:color="auto"/>
        <w:bottom w:val="none" w:sz="0" w:space="0" w:color="auto"/>
        <w:right w:val="none" w:sz="0" w:space="0" w:color="auto"/>
      </w:divBdr>
    </w:div>
    <w:div w:id="397097789">
      <w:bodyDiv w:val="1"/>
      <w:marLeft w:val="0"/>
      <w:marRight w:val="0"/>
      <w:marTop w:val="0"/>
      <w:marBottom w:val="0"/>
      <w:divBdr>
        <w:top w:val="none" w:sz="0" w:space="0" w:color="auto"/>
        <w:left w:val="none" w:sz="0" w:space="0" w:color="auto"/>
        <w:bottom w:val="none" w:sz="0" w:space="0" w:color="auto"/>
        <w:right w:val="none" w:sz="0" w:space="0" w:color="auto"/>
      </w:divBdr>
    </w:div>
    <w:div w:id="410586904">
      <w:bodyDiv w:val="1"/>
      <w:marLeft w:val="0"/>
      <w:marRight w:val="0"/>
      <w:marTop w:val="0"/>
      <w:marBottom w:val="0"/>
      <w:divBdr>
        <w:top w:val="none" w:sz="0" w:space="0" w:color="auto"/>
        <w:left w:val="none" w:sz="0" w:space="0" w:color="auto"/>
        <w:bottom w:val="none" w:sz="0" w:space="0" w:color="auto"/>
        <w:right w:val="none" w:sz="0" w:space="0" w:color="auto"/>
      </w:divBdr>
    </w:div>
    <w:div w:id="913860134">
      <w:bodyDiv w:val="1"/>
      <w:marLeft w:val="0"/>
      <w:marRight w:val="0"/>
      <w:marTop w:val="0"/>
      <w:marBottom w:val="0"/>
      <w:divBdr>
        <w:top w:val="none" w:sz="0" w:space="0" w:color="auto"/>
        <w:left w:val="none" w:sz="0" w:space="0" w:color="auto"/>
        <w:bottom w:val="none" w:sz="0" w:space="0" w:color="auto"/>
        <w:right w:val="none" w:sz="0" w:space="0" w:color="auto"/>
      </w:divBdr>
    </w:div>
    <w:div w:id="929696672">
      <w:bodyDiv w:val="1"/>
      <w:marLeft w:val="0"/>
      <w:marRight w:val="0"/>
      <w:marTop w:val="0"/>
      <w:marBottom w:val="0"/>
      <w:divBdr>
        <w:top w:val="none" w:sz="0" w:space="0" w:color="auto"/>
        <w:left w:val="none" w:sz="0" w:space="0" w:color="auto"/>
        <w:bottom w:val="none" w:sz="0" w:space="0" w:color="auto"/>
        <w:right w:val="none" w:sz="0" w:space="0" w:color="auto"/>
      </w:divBdr>
    </w:div>
    <w:div w:id="941642484">
      <w:bodyDiv w:val="1"/>
      <w:marLeft w:val="0"/>
      <w:marRight w:val="0"/>
      <w:marTop w:val="0"/>
      <w:marBottom w:val="0"/>
      <w:divBdr>
        <w:top w:val="none" w:sz="0" w:space="0" w:color="auto"/>
        <w:left w:val="none" w:sz="0" w:space="0" w:color="auto"/>
        <w:bottom w:val="none" w:sz="0" w:space="0" w:color="auto"/>
        <w:right w:val="none" w:sz="0" w:space="0" w:color="auto"/>
      </w:divBdr>
    </w:div>
    <w:div w:id="1004892547">
      <w:bodyDiv w:val="1"/>
      <w:marLeft w:val="0"/>
      <w:marRight w:val="0"/>
      <w:marTop w:val="0"/>
      <w:marBottom w:val="0"/>
      <w:divBdr>
        <w:top w:val="none" w:sz="0" w:space="0" w:color="auto"/>
        <w:left w:val="none" w:sz="0" w:space="0" w:color="auto"/>
        <w:bottom w:val="none" w:sz="0" w:space="0" w:color="auto"/>
        <w:right w:val="none" w:sz="0" w:space="0" w:color="auto"/>
      </w:divBdr>
    </w:div>
    <w:div w:id="1518732050">
      <w:bodyDiv w:val="1"/>
      <w:marLeft w:val="0"/>
      <w:marRight w:val="0"/>
      <w:marTop w:val="0"/>
      <w:marBottom w:val="0"/>
      <w:divBdr>
        <w:top w:val="none" w:sz="0" w:space="0" w:color="auto"/>
        <w:left w:val="none" w:sz="0" w:space="0" w:color="auto"/>
        <w:bottom w:val="none" w:sz="0" w:space="0" w:color="auto"/>
        <w:right w:val="none" w:sz="0" w:space="0" w:color="auto"/>
      </w:divBdr>
    </w:div>
    <w:div w:id="1681661663">
      <w:bodyDiv w:val="1"/>
      <w:marLeft w:val="0"/>
      <w:marRight w:val="0"/>
      <w:marTop w:val="0"/>
      <w:marBottom w:val="0"/>
      <w:divBdr>
        <w:top w:val="none" w:sz="0" w:space="0" w:color="auto"/>
        <w:left w:val="none" w:sz="0" w:space="0" w:color="auto"/>
        <w:bottom w:val="none" w:sz="0" w:space="0" w:color="auto"/>
        <w:right w:val="none" w:sz="0" w:space="0" w:color="auto"/>
      </w:divBdr>
    </w:div>
    <w:div w:id="204559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1198-75D7-49B9-8297-6DF547E4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1977</Words>
  <Characters>11307</Characters>
  <Application>Microsoft Office Word</Application>
  <DocSecurity>0</DocSecurity>
  <Lines>200</Lines>
  <Paragraphs>61</Paragraphs>
  <ScaleCrop>false</ScaleCrop>
  <HeadingPairs>
    <vt:vector size="2" baseType="variant">
      <vt:variant>
        <vt:lpstr>Title</vt:lpstr>
      </vt:variant>
      <vt:variant>
        <vt:i4>1</vt:i4>
      </vt:variant>
    </vt:vector>
  </HeadingPairs>
  <TitlesOfParts>
    <vt:vector size="1" baseType="lpstr">
      <vt:lpstr>Submission 53 - Chassis Brakes International (Australia) Pty Ltd - Australia's Automotive Manufacturing Industry - Public inquiry</vt:lpstr>
    </vt:vector>
  </TitlesOfParts>
  <Company>Chassis Brakes International (Australia) Pty Ltd</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53 - Chassis Brakes International (Australia) Pty Ltd - Australia's Automotive Manufacturing Industry - Public inquiry</dc:title>
  <dc:creator>Chassis Brakes International (Australia) Pty Ltd</dc:creator>
  <cp:lastModifiedBy>Productivity Commission</cp:lastModifiedBy>
  <cp:revision>2</cp:revision>
  <cp:lastPrinted>2013-11-27T05:43:00Z</cp:lastPrinted>
  <dcterms:created xsi:type="dcterms:W3CDTF">2013-11-29T00:12:00Z</dcterms:created>
  <dcterms:modified xsi:type="dcterms:W3CDTF">2013-11-29T00:12:00Z</dcterms:modified>
</cp:coreProperties>
</file>