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0A" w:rsidRDefault="00960B0A" w:rsidP="00960B0A">
      <w:pPr>
        <w:tabs>
          <w:tab w:val="left" w:pos="720"/>
          <w:tab w:val="left" w:pos="1440"/>
          <w:tab w:val="right" w:pos="9180"/>
        </w:tabs>
        <w:spacing w:line="320" w:lineRule="exact"/>
        <w:jc w:val="both"/>
        <w:rPr>
          <w:b/>
          <w:sz w:val="20"/>
        </w:rPr>
      </w:pPr>
      <w:r>
        <w:rPr>
          <w:b/>
          <w:caps/>
          <w:sz w:val="32"/>
        </w:rPr>
        <w:t>DOCKLANDS SCIENCE PARK PTY. Ltd</w:t>
      </w:r>
      <w:r>
        <w:rPr>
          <w:b/>
        </w:rPr>
        <w:tab/>
      </w:r>
      <w:r>
        <w:rPr>
          <w:b/>
          <w:sz w:val="20"/>
        </w:rPr>
        <w:t>Level 5, North Building</w:t>
      </w:r>
    </w:p>
    <w:p w:rsidR="00960B0A" w:rsidRDefault="00960B0A" w:rsidP="00960B0A">
      <w:pPr>
        <w:tabs>
          <w:tab w:val="left" w:pos="720"/>
          <w:tab w:val="left" w:pos="1440"/>
          <w:tab w:val="right" w:pos="9180"/>
        </w:tabs>
        <w:spacing w:line="240" w:lineRule="exact"/>
        <w:jc w:val="both"/>
        <w:rPr>
          <w:b/>
          <w:sz w:val="20"/>
        </w:rPr>
      </w:pPr>
      <w:r>
        <w:rPr>
          <w:b/>
          <w:sz w:val="20"/>
        </w:rPr>
        <w:t>ABN 48 005 684 113</w:t>
      </w:r>
      <w:r>
        <w:rPr>
          <w:b/>
          <w:sz w:val="20"/>
        </w:rPr>
        <w:tab/>
        <w:t>333 Collins Street,</w:t>
      </w:r>
    </w:p>
    <w:p w:rsidR="00960B0A" w:rsidRDefault="00960B0A" w:rsidP="00960B0A">
      <w:pPr>
        <w:tabs>
          <w:tab w:val="left" w:pos="720"/>
          <w:tab w:val="left" w:pos="1440"/>
          <w:tab w:val="right" w:pos="9180"/>
        </w:tabs>
        <w:spacing w:line="240" w:lineRule="exact"/>
        <w:jc w:val="both"/>
        <w:rPr>
          <w:b/>
          <w:sz w:val="20"/>
        </w:rPr>
      </w:pPr>
      <w:r>
        <w:rPr>
          <w:b/>
          <w:sz w:val="20"/>
        </w:rPr>
        <w:tab/>
      </w:r>
      <w:r>
        <w:rPr>
          <w:b/>
          <w:sz w:val="20"/>
        </w:rPr>
        <w:tab/>
      </w:r>
      <w:r>
        <w:rPr>
          <w:b/>
          <w:sz w:val="20"/>
        </w:rPr>
        <w:tab/>
      </w:r>
      <w:proofErr w:type="gramStart"/>
      <w:r>
        <w:rPr>
          <w:b/>
          <w:sz w:val="20"/>
        </w:rPr>
        <w:t>Melbourne   Vic   3000</w:t>
      </w:r>
      <w:r w:rsidR="005D6910">
        <w:rPr>
          <w:b/>
          <w:sz w:val="20"/>
        </w:rPr>
        <w:t>.</w:t>
      </w:r>
      <w:proofErr w:type="gramEnd"/>
    </w:p>
    <w:p w:rsidR="005D6910" w:rsidRDefault="005D6910" w:rsidP="005D6910">
      <w:pPr>
        <w:tabs>
          <w:tab w:val="left" w:pos="720"/>
          <w:tab w:val="left" w:pos="1440"/>
          <w:tab w:val="right" w:pos="9180"/>
        </w:tabs>
        <w:spacing w:line="240" w:lineRule="exact"/>
        <w:jc w:val="both"/>
        <w:rPr>
          <w:b/>
          <w:sz w:val="20"/>
        </w:rPr>
      </w:pPr>
      <w:r>
        <w:rPr>
          <w:b/>
          <w:sz w:val="20"/>
        </w:rPr>
        <w:tab/>
      </w:r>
      <w:r>
        <w:rPr>
          <w:b/>
          <w:sz w:val="20"/>
        </w:rPr>
        <w:tab/>
      </w:r>
      <w:r>
        <w:rPr>
          <w:b/>
          <w:sz w:val="20"/>
        </w:rPr>
        <w:tab/>
        <w:t>Phone: (03) 96141234</w:t>
      </w:r>
    </w:p>
    <w:p w:rsidR="00960B0A" w:rsidRDefault="005D6910" w:rsidP="005D6910">
      <w:pPr>
        <w:tabs>
          <w:tab w:val="left" w:pos="720"/>
          <w:tab w:val="left" w:pos="1440"/>
          <w:tab w:val="right" w:pos="9180"/>
        </w:tabs>
        <w:spacing w:line="240" w:lineRule="exact"/>
        <w:jc w:val="both"/>
        <w:rPr>
          <w:b/>
          <w:sz w:val="20"/>
        </w:rPr>
      </w:pPr>
      <w:r>
        <w:rPr>
          <w:b/>
          <w:sz w:val="20"/>
        </w:rPr>
        <w:tab/>
      </w:r>
      <w:r>
        <w:rPr>
          <w:b/>
          <w:sz w:val="20"/>
        </w:rPr>
        <w:tab/>
      </w:r>
      <w:r>
        <w:rPr>
          <w:b/>
          <w:sz w:val="20"/>
        </w:rPr>
        <w:tab/>
        <w:t xml:space="preserve">Mobile </w:t>
      </w:r>
      <w:r w:rsidR="00960B0A">
        <w:rPr>
          <w:b/>
          <w:sz w:val="20"/>
        </w:rPr>
        <w:t>Phone: 0425 858 567</w:t>
      </w:r>
    </w:p>
    <w:p w:rsidR="00960B0A" w:rsidRDefault="00960B0A" w:rsidP="00960B0A">
      <w:pPr>
        <w:tabs>
          <w:tab w:val="left" w:pos="720"/>
          <w:tab w:val="left" w:pos="1440"/>
          <w:tab w:val="right" w:pos="9180"/>
        </w:tabs>
        <w:jc w:val="right"/>
        <w:rPr>
          <w:b/>
          <w:sz w:val="20"/>
        </w:rPr>
      </w:pPr>
      <w:r>
        <w:rPr>
          <w:b/>
          <w:sz w:val="20"/>
        </w:rPr>
        <w:tab/>
      </w:r>
      <w:r>
        <w:rPr>
          <w:b/>
          <w:sz w:val="20"/>
        </w:rPr>
        <w:tab/>
      </w:r>
      <w:r>
        <w:rPr>
          <w:b/>
          <w:sz w:val="20"/>
        </w:rPr>
        <w:tab/>
        <w:t>Fax: (03) Waiting!</w:t>
      </w:r>
    </w:p>
    <w:p w:rsidR="00960B0A" w:rsidRDefault="005D6910" w:rsidP="005D6910">
      <w:pPr>
        <w:tabs>
          <w:tab w:val="left" w:pos="720"/>
          <w:tab w:val="left" w:pos="1440"/>
          <w:tab w:val="right" w:pos="9180"/>
        </w:tabs>
        <w:rPr>
          <w:b/>
          <w:sz w:val="20"/>
        </w:rPr>
      </w:pPr>
      <w:r>
        <w:rPr>
          <w:b/>
          <w:sz w:val="20"/>
        </w:rPr>
        <w:tab/>
      </w:r>
      <w:r>
        <w:rPr>
          <w:b/>
          <w:sz w:val="20"/>
        </w:rPr>
        <w:tab/>
      </w:r>
      <w:r>
        <w:rPr>
          <w:b/>
          <w:sz w:val="20"/>
        </w:rPr>
        <w:tab/>
      </w:r>
      <w:r w:rsidR="00960B0A">
        <w:rPr>
          <w:b/>
          <w:sz w:val="20"/>
        </w:rPr>
        <w:t xml:space="preserve">Email: </w:t>
      </w:r>
      <w:proofErr w:type="spellStart"/>
      <w:r w:rsidR="00960B0A">
        <w:rPr>
          <w:b/>
          <w:sz w:val="20"/>
        </w:rPr>
        <w:t>jtm</w:t>
      </w:r>
      <w:proofErr w:type="spellEnd"/>
      <w:r w:rsidR="00960B0A">
        <w:rPr>
          <w:b/>
          <w:sz w:val="20"/>
        </w:rPr>
        <w:t xml:space="preserve"> @ docscipark.com.au</w:t>
      </w:r>
    </w:p>
    <w:p w:rsidR="005D6910" w:rsidRPr="00BB1FDA" w:rsidRDefault="009316A1" w:rsidP="005D6910">
      <w:pPr>
        <w:tabs>
          <w:tab w:val="left" w:pos="720"/>
          <w:tab w:val="left" w:pos="1440"/>
          <w:tab w:val="right" w:pos="9180"/>
        </w:tabs>
        <w:rPr>
          <w:rFonts w:asciiTheme="minorHAnsi" w:hAnsiTheme="minorHAnsi"/>
          <w:b/>
          <w:sz w:val="22"/>
          <w:szCs w:val="22"/>
        </w:rPr>
      </w:pPr>
      <w:r>
        <w:rPr>
          <w:rFonts w:asciiTheme="minorHAnsi" w:hAnsiTheme="minorHAnsi"/>
          <w:b/>
          <w:sz w:val="22"/>
          <w:szCs w:val="22"/>
        </w:rPr>
        <w:t>The Manager</w:t>
      </w:r>
      <w:r w:rsidR="005D6910" w:rsidRPr="00BB1FDA">
        <w:rPr>
          <w:rFonts w:asciiTheme="minorHAnsi" w:hAnsiTheme="minorHAnsi"/>
          <w:b/>
          <w:sz w:val="22"/>
          <w:szCs w:val="22"/>
        </w:rPr>
        <w:t>,</w:t>
      </w:r>
    </w:p>
    <w:p w:rsidR="005D6910" w:rsidRPr="00BB1FDA" w:rsidRDefault="009316A1" w:rsidP="005D6910">
      <w:pPr>
        <w:tabs>
          <w:tab w:val="left" w:pos="720"/>
          <w:tab w:val="left" w:pos="1440"/>
          <w:tab w:val="right" w:pos="9180"/>
        </w:tabs>
        <w:rPr>
          <w:rFonts w:asciiTheme="minorHAnsi" w:hAnsiTheme="minorHAnsi"/>
          <w:b/>
          <w:sz w:val="22"/>
          <w:szCs w:val="22"/>
        </w:rPr>
      </w:pPr>
      <w:proofErr w:type="gramStart"/>
      <w:r>
        <w:rPr>
          <w:rFonts w:asciiTheme="minorHAnsi" w:hAnsiTheme="minorHAnsi"/>
          <w:b/>
          <w:sz w:val="22"/>
          <w:szCs w:val="22"/>
        </w:rPr>
        <w:t>PRODUCTIVITY  COMMISSION</w:t>
      </w:r>
      <w:proofErr w:type="gramEnd"/>
      <w:r w:rsidR="005D6910" w:rsidRPr="00BB1FDA">
        <w:rPr>
          <w:rFonts w:asciiTheme="minorHAnsi" w:hAnsiTheme="minorHAnsi"/>
          <w:b/>
          <w:sz w:val="22"/>
          <w:szCs w:val="22"/>
        </w:rPr>
        <w:t>,</w:t>
      </w:r>
      <w:r w:rsidR="00E427EA">
        <w:rPr>
          <w:rFonts w:asciiTheme="minorHAnsi" w:hAnsiTheme="minorHAnsi"/>
          <w:b/>
          <w:sz w:val="22"/>
          <w:szCs w:val="22"/>
        </w:rPr>
        <w:t xml:space="preserve">  (AUTOMOTIVE)</w:t>
      </w:r>
    </w:p>
    <w:p w:rsidR="005D6910" w:rsidRPr="00BB1FDA" w:rsidRDefault="009316A1" w:rsidP="005D6910">
      <w:pPr>
        <w:tabs>
          <w:tab w:val="left" w:pos="720"/>
          <w:tab w:val="left" w:pos="1440"/>
          <w:tab w:val="right" w:pos="9180"/>
        </w:tabs>
        <w:rPr>
          <w:rFonts w:asciiTheme="minorHAnsi" w:hAnsiTheme="minorHAnsi"/>
          <w:b/>
          <w:sz w:val="22"/>
          <w:szCs w:val="22"/>
        </w:rPr>
      </w:pPr>
      <w:r>
        <w:rPr>
          <w:rFonts w:asciiTheme="minorHAnsi" w:hAnsiTheme="minorHAnsi"/>
          <w:b/>
          <w:sz w:val="22"/>
          <w:szCs w:val="22"/>
        </w:rPr>
        <w:t>FEDERAL GOVERNMENT OFFICES</w:t>
      </w:r>
      <w:r w:rsidR="005D6910" w:rsidRPr="00BB1FDA">
        <w:rPr>
          <w:rFonts w:asciiTheme="minorHAnsi" w:hAnsiTheme="minorHAnsi"/>
          <w:b/>
          <w:sz w:val="22"/>
          <w:szCs w:val="22"/>
        </w:rPr>
        <w:t>,</w:t>
      </w:r>
      <w:r>
        <w:rPr>
          <w:rFonts w:asciiTheme="minorHAnsi" w:hAnsiTheme="minorHAnsi"/>
          <w:b/>
          <w:sz w:val="22"/>
          <w:szCs w:val="22"/>
        </w:rPr>
        <w:t xml:space="preserve"> </w:t>
      </w:r>
      <w:r>
        <w:rPr>
          <w:rFonts w:asciiTheme="minorHAnsi" w:hAnsiTheme="minorHAnsi"/>
          <w:b/>
          <w:sz w:val="22"/>
          <w:szCs w:val="22"/>
        </w:rPr>
        <w:tab/>
        <w:t xml:space="preserve">11 </w:t>
      </w:r>
      <w:proofErr w:type="gramStart"/>
      <w:r>
        <w:rPr>
          <w:rFonts w:asciiTheme="minorHAnsi" w:hAnsiTheme="minorHAnsi"/>
          <w:b/>
          <w:sz w:val="22"/>
          <w:szCs w:val="22"/>
        </w:rPr>
        <w:t>February  2014</w:t>
      </w:r>
      <w:proofErr w:type="gramEnd"/>
    </w:p>
    <w:p w:rsidR="005D6910" w:rsidRPr="00BB1FDA" w:rsidRDefault="009316A1" w:rsidP="005D6910">
      <w:pPr>
        <w:tabs>
          <w:tab w:val="left" w:pos="720"/>
          <w:tab w:val="left" w:pos="1440"/>
          <w:tab w:val="right" w:pos="9180"/>
        </w:tabs>
        <w:rPr>
          <w:rFonts w:asciiTheme="minorHAnsi" w:hAnsiTheme="minorHAnsi"/>
          <w:b/>
          <w:sz w:val="22"/>
          <w:szCs w:val="22"/>
        </w:rPr>
      </w:pPr>
      <w:r>
        <w:rPr>
          <w:rFonts w:asciiTheme="minorHAnsi" w:hAnsiTheme="minorHAnsi"/>
          <w:b/>
          <w:sz w:val="22"/>
          <w:szCs w:val="22"/>
        </w:rPr>
        <w:t>Melbourne</w:t>
      </w:r>
      <w:r w:rsidR="005D6910" w:rsidRPr="00BB1FDA">
        <w:rPr>
          <w:rFonts w:asciiTheme="minorHAnsi" w:hAnsiTheme="minorHAnsi"/>
          <w:b/>
          <w:sz w:val="22"/>
          <w:szCs w:val="22"/>
        </w:rPr>
        <w:t>,</w:t>
      </w:r>
    </w:p>
    <w:p w:rsidR="005D6910" w:rsidRPr="00BB1FDA" w:rsidRDefault="005D6910" w:rsidP="005D6910">
      <w:pPr>
        <w:tabs>
          <w:tab w:val="left" w:pos="720"/>
          <w:tab w:val="left" w:pos="1440"/>
          <w:tab w:val="right" w:pos="9180"/>
        </w:tabs>
        <w:rPr>
          <w:rFonts w:asciiTheme="minorHAnsi" w:hAnsiTheme="minorHAnsi"/>
          <w:b/>
          <w:sz w:val="22"/>
          <w:szCs w:val="22"/>
        </w:rPr>
      </w:pPr>
      <w:proofErr w:type="gramStart"/>
      <w:r w:rsidRPr="00BB1FDA">
        <w:rPr>
          <w:rFonts w:asciiTheme="minorHAnsi" w:hAnsiTheme="minorHAnsi"/>
          <w:b/>
          <w:sz w:val="22"/>
          <w:szCs w:val="22"/>
        </w:rPr>
        <w:t>VIC. 3</w:t>
      </w:r>
      <w:r w:rsidR="009316A1">
        <w:rPr>
          <w:rFonts w:asciiTheme="minorHAnsi" w:hAnsiTheme="minorHAnsi"/>
          <w:b/>
          <w:sz w:val="22"/>
          <w:szCs w:val="22"/>
        </w:rPr>
        <w:t>000.</w:t>
      </w:r>
      <w:proofErr w:type="gramEnd"/>
    </w:p>
    <w:p w:rsidR="005D6910" w:rsidRPr="00BB1FDA" w:rsidRDefault="005D6910" w:rsidP="005D6910">
      <w:pPr>
        <w:tabs>
          <w:tab w:val="left" w:pos="720"/>
          <w:tab w:val="left" w:pos="1440"/>
          <w:tab w:val="right" w:pos="9180"/>
        </w:tabs>
        <w:rPr>
          <w:rFonts w:asciiTheme="minorHAnsi" w:hAnsiTheme="minorHAnsi"/>
          <w:b/>
          <w:sz w:val="22"/>
          <w:szCs w:val="22"/>
        </w:rPr>
      </w:pPr>
    </w:p>
    <w:p w:rsidR="005D6910" w:rsidRPr="00BB1FDA" w:rsidRDefault="005D6910" w:rsidP="005D6910">
      <w:pPr>
        <w:tabs>
          <w:tab w:val="left" w:pos="720"/>
          <w:tab w:val="left" w:pos="1440"/>
          <w:tab w:val="right" w:pos="9180"/>
        </w:tabs>
        <w:rPr>
          <w:rFonts w:asciiTheme="minorHAnsi" w:hAnsiTheme="minorHAnsi"/>
          <w:sz w:val="22"/>
          <w:szCs w:val="22"/>
        </w:rPr>
      </w:pPr>
      <w:r w:rsidRPr="00BB1FDA">
        <w:rPr>
          <w:rFonts w:asciiTheme="minorHAnsi" w:hAnsiTheme="minorHAnsi"/>
          <w:sz w:val="22"/>
          <w:szCs w:val="22"/>
        </w:rPr>
        <w:t xml:space="preserve">Dear </w:t>
      </w:r>
      <w:r w:rsidR="009316A1">
        <w:rPr>
          <w:rFonts w:asciiTheme="minorHAnsi" w:hAnsiTheme="minorHAnsi"/>
          <w:sz w:val="22"/>
          <w:szCs w:val="22"/>
        </w:rPr>
        <w:t>Sir/Madam</w:t>
      </w:r>
      <w:r w:rsidRPr="00BB1FDA">
        <w:rPr>
          <w:rFonts w:asciiTheme="minorHAnsi" w:hAnsiTheme="minorHAnsi"/>
          <w:sz w:val="22"/>
          <w:szCs w:val="22"/>
        </w:rPr>
        <w:t>,</w:t>
      </w:r>
      <w:bookmarkStart w:id="0" w:name="_GoBack"/>
      <w:bookmarkEnd w:id="0"/>
    </w:p>
    <w:p w:rsidR="005D6910" w:rsidRPr="00BB1FDA" w:rsidRDefault="005D6910" w:rsidP="005D6910">
      <w:pPr>
        <w:tabs>
          <w:tab w:val="left" w:pos="720"/>
          <w:tab w:val="left" w:pos="1440"/>
          <w:tab w:val="right" w:pos="9180"/>
        </w:tabs>
        <w:rPr>
          <w:rFonts w:asciiTheme="minorHAnsi" w:hAnsiTheme="minorHAnsi"/>
          <w:sz w:val="22"/>
          <w:szCs w:val="22"/>
        </w:rPr>
      </w:pPr>
    </w:p>
    <w:p w:rsidR="005D6910" w:rsidRDefault="00BB1FDA" w:rsidP="005D6910">
      <w:pPr>
        <w:tabs>
          <w:tab w:val="left" w:pos="720"/>
          <w:tab w:val="left" w:pos="1440"/>
          <w:tab w:val="right" w:pos="9180"/>
        </w:tabs>
        <w:rPr>
          <w:rFonts w:asciiTheme="minorHAnsi" w:hAnsiTheme="minorHAnsi"/>
          <w:sz w:val="22"/>
          <w:szCs w:val="22"/>
        </w:rPr>
      </w:pPr>
      <w:r>
        <w:rPr>
          <w:rFonts w:asciiTheme="minorHAnsi" w:hAnsiTheme="minorHAnsi"/>
          <w:sz w:val="22"/>
          <w:szCs w:val="22"/>
        </w:rPr>
        <w:t xml:space="preserve">We </w:t>
      </w:r>
      <w:r w:rsidRPr="00BB1FDA">
        <w:rPr>
          <w:rFonts w:asciiTheme="minorHAnsi" w:hAnsiTheme="minorHAnsi"/>
          <w:sz w:val="22"/>
          <w:szCs w:val="22"/>
        </w:rPr>
        <w:t>write to conf</w:t>
      </w:r>
      <w:r w:rsidR="009316A1">
        <w:rPr>
          <w:rFonts w:asciiTheme="minorHAnsi" w:hAnsiTheme="minorHAnsi"/>
          <w:sz w:val="22"/>
          <w:szCs w:val="22"/>
        </w:rPr>
        <w:t>irm our conversation of even date with your offices, our intention being to lodge a further submission with your offices, in support of an Australian Vehicle industry</w:t>
      </w:r>
      <w:r w:rsidR="00BC64C0">
        <w:rPr>
          <w:rFonts w:asciiTheme="minorHAnsi" w:hAnsiTheme="minorHAnsi"/>
          <w:sz w:val="22"/>
          <w:szCs w:val="22"/>
        </w:rPr>
        <w:t>.</w:t>
      </w:r>
    </w:p>
    <w:p w:rsidR="00E427EA" w:rsidRDefault="00E427EA" w:rsidP="005D6910">
      <w:pPr>
        <w:tabs>
          <w:tab w:val="left" w:pos="720"/>
          <w:tab w:val="left" w:pos="1440"/>
          <w:tab w:val="right" w:pos="9180"/>
        </w:tabs>
        <w:rPr>
          <w:rFonts w:asciiTheme="minorHAnsi" w:hAnsiTheme="minorHAnsi"/>
          <w:sz w:val="22"/>
          <w:szCs w:val="22"/>
        </w:rPr>
      </w:pPr>
    </w:p>
    <w:p w:rsidR="00E427EA" w:rsidRDefault="00E427EA" w:rsidP="005D6910">
      <w:pPr>
        <w:tabs>
          <w:tab w:val="left" w:pos="720"/>
          <w:tab w:val="left" w:pos="1440"/>
          <w:tab w:val="right" w:pos="9180"/>
        </w:tabs>
        <w:rPr>
          <w:rFonts w:asciiTheme="minorHAnsi" w:hAnsiTheme="minorHAnsi"/>
          <w:sz w:val="22"/>
          <w:szCs w:val="22"/>
        </w:rPr>
      </w:pPr>
      <w:r>
        <w:rPr>
          <w:rFonts w:asciiTheme="minorHAnsi" w:hAnsiTheme="minorHAnsi"/>
          <w:sz w:val="22"/>
          <w:szCs w:val="22"/>
        </w:rPr>
        <w:t>Our view is that potential exists</w:t>
      </w:r>
      <w:r w:rsidR="00E748DE">
        <w:rPr>
          <w:rFonts w:asciiTheme="minorHAnsi" w:hAnsiTheme="minorHAnsi"/>
          <w:sz w:val="22"/>
          <w:szCs w:val="22"/>
        </w:rPr>
        <w:t>, via technology existing, or being developed,</w:t>
      </w:r>
      <w:r>
        <w:rPr>
          <w:rFonts w:asciiTheme="minorHAnsi" w:hAnsiTheme="minorHAnsi"/>
          <w:sz w:val="22"/>
          <w:szCs w:val="22"/>
        </w:rPr>
        <w:t xml:space="preserve"> for an Australian “Super Car”</w:t>
      </w:r>
      <w:r w:rsidR="00E748DE">
        <w:rPr>
          <w:rFonts w:asciiTheme="minorHAnsi" w:hAnsiTheme="minorHAnsi"/>
          <w:sz w:val="22"/>
          <w:szCs w:val="22"/>
        </w:rPr>
        <w:t>, to be sold globally</w:t>
      </w:r>
      <w:r>
        <w:rPr>
          <w:rFonts w:asciiTheme="minorHAnsi" w:hAnsiTheme="minorHAnsi"/>
          <w:sz w:val="22"/>
          <w:szCs w:val="22"/>
        </w:rPr>
        <w:t xml:space="preserve"> and to use the same</w:t>
      </w:r>
      <w:r w:rsidR="004C132F">
        <w:rPr>
          <w:rFonts w:asciiTheme="minorHAnsi" w:hAnsiTheme="minorHAnsi"/>
          <w:sz w:val="22"/>
          <w:szCs w:val="22"/>
        </w:rPr>
        <w:t xml:space="preserve"> basic</w:t>
      </w:r>
      <w:r>
        <w:rPr>
          <w:rFonts w:asciiTheme="minorHAnsi" w:hAnsiTheme="minorHAnsi"/>
          <w:sz w:val="22"/>
          <w:szCs w:val="22"/>
        </w:rPr>
        <w:t xml:space="preserve"> framework, with a different body as a</w:t>
      </w:r>
      <w:r w:rsidR="00163DF4">
        <w:rPr>
          <w:rFonts w:asciiTheme="minorHAnsi" w:hAnsiTheme="minorHAnsi"/>
          <w:sz w:val="22"/>
          <w:szCs w:val="22"/>
        </w:rPr>
        <w:t>n</w:t>
      </w:r>
      <w:r>
        <w:rPr>
          <w:rFonts w:asciiTheme="minorHAnsi" w:hAnsiTheme="minorHAnsi"/>
          <w:sz w:val="22"/>
          <w:szCs w:val="22"/>
        </w:rPr>
        <w:t xml:space="preserve"> electric van, or truck.</w:t>
      </w:r>
    </w:p>
    <w:p w:rsidR="00BF72AB" w:rsidRDefault="00BF72AB" w:rsidP="005D6910">
      <w:pPr>
        <w:tabs>
          <w:tab w:val="left" w:pos="720"/>
          <w:tab w:val="left" w:pos="1440"/>
          <w:tab w:val="right" w:pos="9180"/>
        </w:tabs>
        <w:rPr>
          <w:rFonts w:asciiTheme="minorHAnsi" w:hAnsiTheme="minorHAnsi"/>
          <w:sz w:val="22"/>
          <w:szCs w:val="22"/>
        </w:rPr>
      </w:pPr>
      <w:r>
        <w:rPr>
          <w:rFonts w:asciiTheme="minorHAnsi" w:hAnsiTheme="minorHAnsi"/>
          <w:sz w:val="22"/>
          <w:szCs w:val="22"/>
        </w:rPr>
        <w:t>The matter is built upon an adequate supply of graphene which we are developing and which we described, in our earlier submission, as being more important than the existing automotive industry.</w:t>
      </w:r>
    </w:p>
    <w:p w:rsidR="004C132F" w:rsidRDefault="004C132F" w:rsidP="005D6910">
      <w:pPr>
        <w:tabs>
          <w:tab w:val="left" w:pos="720"/>
          <w:tab w:val="left" w:pos="1440"/>
          <w:tab w:val="right" w:pos="9180"/>
        </w:tabs>
        <w:rPr>
          <w:rFonts w:asciiTheme="minorHAnsi" w:hAnsiTheme="minorHAnsi"/>
          <w:sz w:val="22"/>
          <w:szCs w:val="22"/>
        </w:rPr>
      </w:pPr>
    </w:p>
    <w:p w:rsidR="004C132F" w:rsidRDefault="004C132F" w:rsidP="005D6910">
      <w:pPr>
        <w:tabs>
          <w:tab w:val="left" w:pos="720"/>
          <w:tab w:val="left" w:pos="1440"/>
          <w:tab w:val="right" w:pos="9180"/>
        </w:tabs>
        <w:rPr>
          <w:rFonts w:asciiTheme="minorHAnsi" w:hAnsiTheme="minorHAnsi"/>
          <w:sz w:val="22"/>
          <w:szCs w:val="22"/>
        </w:rPr>
      </w:pPr>
      <w:r>
        <w:rPr>
          <w:rFonts w:asciiTheme="minorHAnsi" w:hAnsiTheme="minorHAnsi"/>
          <w:sz w:val="22"/>
          <w:szCs w:val="22"/>
        </w:rPr>
        <w:t>The following parts exist</w:t>
      </w:r>
      <w:r w:rsidR="00163DF4">
        <w:rPr>
          <w:rFonts w:asciiTheme="minorHAnsi" w:hAnsiTheme="minorHAnsi"/>
          <w:sz w:val="22"/>
          <w:szCs w:val="22"/>
        </w:rPr>
        <w:t xml:space="preserve"> in Australia</w:t>
      </w:r>
      <w:r w:rsidR="00BF72AB">
        <w:rPr>
          <w:rFonts w:asciiTheme="minorHAnsi" w:hAnsiTheme="minorHAnsi"/>
          <w:sz w:val="22"/>
          <w:szCs w:val="22"/>
        </w:rPr>
        <w:t>,</w:t>
      </w:r>
      <w:r>
        <w:rPr>
          <w:rFonts w:asciiTheme="minorHAnsi" w:hAnsiTheme="minorHAnsi"/>
          <w:sz w:val="22"/>
          <w:szCs w:val="22"/>
        </w:rPr>
        <w:t xml:space="preserve"> or are under active development:-</w:t>
      </w:r>
    </w:p>
    <w:p w:rsidR="004C132F" w:rsidRDefault="004C132F" w:rsidP="005D6910">
      <w:pPr>
        <w:tabs>
          <w:tab w:val="left" w:pos="720"/>
          <w:tab w:val="left" w:pos="1440"/>
          <w:tab w:val="right" w:pos="9180"/>
        </w:tabs>
        <w:rPr>
          <w:rFonts w:asciiTheme="minorHAnsi" w:hAnsiTheme="minorHAnsi"/>
          <w:sz w:val="22"/>
          <w:szCs w:val="22"/>
        </w:rPr>
      </w:pPr>
    </w:p>
    <w:p w:rsidR="004C132F" w:rsidRDefault="00163DF4" w:rsidP="004C132F">
      <w:pPr>
        <w:pStyle w:val="ListParagraph"/>
        <w:numPr>
          <w:ilvl w:val="0"/>
          <w:numId w:val="1"/>
        </w:numPr>
        <w:tabs>
          <w:tab w:val="left" w:pos="720"/>
          <w:tab w:val="left" w:pos="1440"/>
          <w:tab w:val="right" w:pos="9180"/>
        </w:tabs>
        <w:rPr>
          <w:rFonts w:asciiTheme="minorHAnsi" w:hAnsiTheme="minorHAnsi"/>
          <w:sz w:val="22"/>
          <w:szCs w:val="22"/>
        </w:rPr>
      </w:pPr>
      <w:r>
        <w:rPr>
          <w:rFonts w:asciiTheme="minorHAnsi" w:hAnsiTheme="minorHAnsi"/>
          <w:sz w:val="22"/>
          <w:szCs w:val="22"/>
        </w:rPr>
        <w:t>Lighter, stronger, a</w:t>
      </w:r>
      <w:r w:rsidR="004C132F">
        <w:rPr>
          <w:rFonts w:asciiTheme="minorHAnsi" w:hAnsiTheme="minorHAnsi"/>
          <w:sz w:val="22"/>
          <w:szCs w:val="22"/>
        </w:rPr>
        <w:t>lloy wheels, to be reinforced with graphene.</w:t>
      </w:r>
    </w:p>
    <w:p w:rsidR="004C132F" w:rsidRDefault="004C132F" w:rsidP="004C132F">
      <w:pPr>
        <w:pStyle w:val="ListParagraph"/>
        <w:numPr>
          <w:ilvl w:val="0"/>
          <w:numId w:val="1"/>
        </w:numPr>
        <w:tabs>
          <w:tab w:val="left" w:pos="720"/>
          <w:tab w:val="left" w:pos="1440"/>
          <w:tab w:val="right" w:pos="9180"/>
        </w:tabs>
        <w:rPr>
          <w:rFonts w:asciiTheme="minorHAnsi" w:hAnsiTheme="minorHAnsi"/>
          <w:sz w:val="22"/>
          <w:szCs w:val="22"/>
        </w:rPr>
      </w:pPr>
      <w:r>
        <w:rPr>
          <w:rFonts w:asciiTheme="minorHAnsi" w:hAnsiTheme="minorHAnsi"/>
          <w:sz w:val="22"/>
          <w:szCs w:val="22"/>
        </w:rPr>
        <w:t>Drive shafts to inboard electric motors, one to each wheel</w:t>
      </w:r>
      <w:r w:rsidR="00BF72AB">
        <w:rPr>
          <w:rFonts w:asciiTheme="minorHAnsi" w:hAnsiTheme="minorHAnsi"/>
          <w:sz w:val="22"/>
          <w:szCs w:val="22"/>
        </w:rPr>
        <w:t>.</w:t>
      </w:r>
      <w:r w:rsidR="00E748DE">
        <w:rPr>
          <w:rFonts w:asciiTheme="minorHAnsi" w:hAnsiTheme="minorHAnsi"/>
          <w:sz w:val="22"/>
          <w:szCs w:val="22"/>
        </w:rPr>
        <w:t xml:space="preserve"> These are being developed by AXIFLUX in Melbourne who own the IP.</w:t>
      </w:r>
    </w:p>
    <w:p w:rsidR="00BF72AB" w:rsidRDefault="00163DF4" w:rsidP="004C132F">
      <w:pPr>
        <w:pStyle w:val="ListParagraph"/>
        <w:numPr>
          <w:ilvl w:val="0"/>
          <w:numId w:val="1"/>
        </w:numPr>
        <w:tabs>
          <w:tab w:val="left" w:pos="720"/>
          <w:tab w:val="left" w:pos="1440"/>
          <w:tab w:val="right" w:pos="9180"/>
        </w:tabs>
        <w:rPr>
          <w:rFonts w:asciiTheme="minorHAnsi" w:hAnsiTheme="minorHAnsi"/>
          <w:sz w:val="22"/>
          <w:szCs w:val="22"/>
        </w:rPr>
      </w:pPr>
      <w:r>
        <w:rPr>
          <w:rFonts w:asciiTheme="minorHAnsi" w:hAnsiTheme="minorHAnsi"/>
          <w:sz w:val="22"/>
          <w:szCs w:val="22"/>
        </w:rPr>
        <w:t>Body</w:t>
      </w:r>
      <w:r w:rsidR="00D4726E">
        <w:rPr>
          <w:rFonts w:asciiTheme="minorHAnsi" w:hAnsiTheme="minorHAnsi"/>
          <w:sz w:val="22"/>
          <w:szCs w:val="22"/>
        </w:rPr>
        <w:t xml:space="preserve"> and frame</w:t>
      </w:r>
      <w:r>
        <w:rPr>
          <w:rFonts w:asciiTheme="minorHAnsi" w:hAnsiTheme="minorHAnsi"/>
          <w:sz w:val="22"/>
          <w:szCs w:val="22"/>
        </w:rPr>
        <w:t xml:space="preserve"> of graphene/Kevlar, which body acts as a super capacitor to store adequate energy for the drive cycle.</w:t>
      </w:r>
      <w:r w:rsidR="00D4726E">
        <w:rPr>
          <w:rFonts w:asciiTheme="minorHAnsi" w:hAnsiTheme="minorHAnsi"/>
          <w:sz w:val="22"/>
          <w:szCs w:val="22"/>
        </w:rPr>
        <w:t xml:space="preserve"> This structure is a “layered” body and can be enormously strong.</w:t>
      </w:r>
    </w:p>
    <w:p w:rsidR="00D4726E" w:rsidRDefault="00D4726E" w:rsidP="004C132F">
      <w:pPr>
        <w:pStyle w:val="ListParagraph"/>
        <w:numPr>
          <w:ilvl w:val="0"/>
          <w:numId w:val="1"/>
        </w:numPr>
        <w:tabs>
          <w:tab w:val="left" w:pos="720"/>
          <w:tab w:val="left" w:pos="1440"/>
          <w:tab w:val="right" w:pos="9180"/>
        </w:tabs>
        <w:rPr>
          <w:rFonts w:asciiTheme="minorHAnsi" w:hAnsiTheme="minorHAnsi"/>
          <w:sz w:val="22"/>
          <w:szCs w:val="22"/>
        </w:rPr>
      </w:pPr>
      <w:r>
        <w:rPr>
          <w:rFonts w:asciiTheme="minorHAnsi" w:hAnsiTheme="minorHAnsi"/>
          <w:sz w:val="22"/>
          <w:szCs w:val="22"/>
        </w:rPr>
        <w:t>Engine to be a lightweight external combustion,</w:t>
      </w:r>
      <w:r w:rsidR="004143E1">
        <w:rPr>
          <w:rFonts w:asciiTheme="minorHAnsi" w:hAnsiTheme="minorHAnsi"/>
          <w:sz w:val="22"/>
          <w:szCs w:val="22"/>
        </w:rPr>
        <w:t xml:space="preserve"> or “</w:t>
      </w:r>
      <w:r>
        <w:rPr>
          <w:rFonts w:asciiTheme="minorHAnsi" w:hAnsiTheme="minorHAnsi"/>
          <w:sz w:val="22"/>
          <w:szCs w:val="22"/>
        </w:rPr>
        <w:t>pulse combustion” engine</w:t>
      </w:r>
      <w:r w:rsidR="00E945CC">
        <w:rPr>
          <w:rFonts w:asciiTheme="minorHAnsi" w:hAnsiTheme="minorHAnsi"/>
          <w:sz w:val="22"/>
          <w:szCs w:val="22"/>
        </w:rPr>
        <w:t>,</w:t>
      </w:r>
      <w:r>
        <w:rPr>
          <w:rFonts w:asciiTheme="minorHAnsi" w:hAnsiTheme="minorHAnsi"/>
          <w:sz w:val="22"/>
          <w:szCs w:val="22"/>
        </w:rPr>
        <w:t xml:space="preserve"> of some 500 KW output, driving the generator</w:t>
      </w:r>
      <w:r w:rsidR="00E748DE">
        <w:rPr>
          <w:rFonts w:asciiTheme="minorHAnsi" w:hAnsiTheme="minorHAnsi"/>
          <w:sz w:val="22"/>
          <w:szCs w:val="22"/>
        </w:rPr>
        <w:t>, also by AXIFLUX, as required,</w:t>
      </w:r>
      <w:r>
        <w:rPr>
          <w:rFonts w:asciiTheme="minorHAnsi" w:hAnsiTheme="minorHAnsi"/>
          <w:sz w:val="22"/>
          <w:szCs w:val="22"/>
        </w:rPr>
        <w:t xml:space="preserve"> to charge the super capacitor structure. </w:t>
      </w:r>
      <w:r w:rsidR="002218FB">
        <w:rPr>
          <w:rFonts w:asciiTheme="minorHAnsi" w:hAnsiTheme="minorHAnsi"/>
          <w:sz w:val="22"/>
          <w:szCs w:val="22"/>
        </w:rPr>
        <w:t xml:space="preserve"> The super capacitors drive the four electric motors. </w:t>
      </w:r>
      <w:r w:rsidR="00C0347F">
        <w:rPr>
          <w:rFonts w:asciiTheme="minorHAnsi" w:hAnsiTheme="minorHAnsi"/>
          <w:sz w:val="22"/>
          <w:szCs w:val="22"/>
        </w:rPr>
        <w:t>See papers attached on pulse combustion and photo of a stationary 500 KW engine.</w:t>
      </w:r>
      <w:r w:rsidR="002218FB">
        <w:rPr>
          <w:rFonts w:asciiTheme="minorHAnsi" w:hAnsiTheme="minorHAnsi"/>
          <w:sz w:val="22"/>
          <w:szCs w:val="22"/>
        </w:rPr>
        <w:t xml:space="preserve"> Size will be suitably reduced from the chook shed model</w:t>
      </w:r>
      <w:r w:rsidR="0069100F">
        <w:rPr>
          <w:rFonts w:asciiTheme="minorHAnsi" w:hAnsiTheme="minorHAnsi"/>
          <w:sz w:val="22"/>
          <w:szCs w:val="22"/>
        </w:rPr>
        <w:t xml:space="preserve"> shown</w:t>
      </w:r>
      <w:r w:rsidR="002218FB">
        <w:rPr>
          <w:rFonts w:asciiTheme="minorHAnsi" w:hAnsiTheme="minorHAnsi"/>
          <w:sz w:val="22"/>
          <w:szCs w:val="22"/>
        </w:rPr>
        <w:t>!</w:t>
      </w:r>
    </w:p>
    <w:p w:rsidR="002218FB" w:rsidRDefault="002218FB" w:rsidP="004C132F">
      <w:pPr>
        <w:pStyle w:val="ListParagraph"/>
        <w:numPr>
          <w:ilvl w:val="0"/>
          <w:numId w:val="1"/>
        </w:numPr>
        <w:tabs>
          <w:tab w:val="left" w:pos="720"/>
          <w:tab w:val="left" w:pos="1440"/>
          <w:tab w:val="right" w:pos="9180"/>
        </w:tabs>
        <w:rPr>
          <w:rFonts w:asciiTheme="minorHAnsi" w:hAnsiTheme="minorHAnsi"/>
          <w:sz w:val="22"/>
          <w:szCs w:val="22"/>
        </w:rPr>
      </w:pPr>
      <w:r>
        <w:rPr>
          <w:rFonts w:asciiTheme="minorHAnsi" w:hAnsiTheme="minorHAnsi"/>
          <w:sz w:val="22"/>
          <w:szCs w:val="22"/>
        </w:rPr>
        <w:t>Fuel can be any fuel which obeys the “Brownian motion of particles”. From powdered coal, or sawdust, to hydrogen.</w:t>
      </w:r>
      <w:r w:rsidR="0042575B">
        <w:rPr>
          <w:rFonts w:asciiTheme="minorHAnsi" w:hAnsiTheme="minorHAnsi"/>
          <w:sz w:val="22"/>
          <w:szCs w:val="22"/>
        </w:rPr>
        <w:t xml:space="preserve"> Our </w:t>
      </w:r>
      <w:proofErr w:type="spellStart"/>
      <w:r w:rsidR="0042575B">
        <w:rPr>
          <w:rFonts w:asciiTheme="minorHAnsi" w:hAnsiTheme="minorHAnsi"/>
          <w:sz w:val="22"/>
          <w:szCs w:val="22"/>
        </w:rPr>
        <w:t>favoured</w:t>
      </w:r>
      <w:proofErr w:type="spellEnd"/>
      <w:r w:rsidR="0042575B">
        <w:rPr>
          <w:rFonts w:asciiTheme="minorHAnsi" w:hAnsiTheme="minorHAnsi"/>
          <w:sz w:val="22"/>
          <w:szCs w:val="22"/>
        </w:rPr>
        <w:t xml:space="preserve"> fuel is LPG for lowest emissions. EURO 6</w:t>
      </w:r>
      <w:r w:rsidR="004143E1">
        <w:rPr>
          <w:rFonts w:asciiTheme="minorHAnsi" w:hAnsiTheme="minorHAnsi"/>
          <w:sz w:val="22"/>
          <w:szCs w:val="22"/>
        </w:rPr>
        <w:t>, or lower,</w:t>
      </w:r>
      <w:r w:rsidR="0042575B">
        <w:rPr>
          <w:rFonts w:asciiTheme="minorHAnsi" w:hAnsiTheme="minorHAnsi"/>
          <w:sz w:val="22"/>
          <w:szCs w:val="22"/>
        </w:rPr>
        <w:t xml:space="preserve"> is not a problem.</w:t>
      </w:r>
      <w:r w:rsidR="00E514B2">
        <w:rPr>
          <w:rFonts w:asciiTheme="minorHAnsi" w:hAnsiTheme="minorHAnsi"/>
          <w:sz w:val="22"/>
          <w:szCs w:val="22"/>
        </w:rPr>
        <w:t xml:space="preserve"> See attachments.</w:t>
      </w:r>
    </w:p>
    <w:p w:rsidR="00E748DE" w:rsidRDefault="00E748DE" w:rsidP="004C132F">
      <w:pPr>
        <w:pStyle w:val="ListParagraph"/>
        <w:numPr>
          <w:ilvl w:val="0"/>
          <w:numId w:val="1"/>
        </w:numPr>
        <w:tabs>
          <w:tab w:val="left" w:pos="720"/>
          <w:tab w:val="left" w:pos="1440"/>
          <w:tab w:val="right" w:pos="9180"/>
        </w:tabs>
        <w:rPr>
          <w:rFonts w:asciiTheme="minorHAnsi" w:hAnsiTheme="minorHAnsi"/>
          <w:sz w:val="22"/>
          <w:szCs w:val="22"/>
        </w:rPr>
      </w:pPr>
      <w:r>
        <w:rPr>
          <w:rFonts w:asciiTheme="minorHAnsi" w:hAnsiTheme="minorHAnsi"/>
          <w:sz w:val="22"/>
          <w:szCs w:val="22"/>
        </w:rPr>
        <w:t>Engine management system is being developed by associated company, LPG-Liquid-Inject ltd</w:t>
      </w:r>
      <w:r w:rsidR="00E514B2">
        <w:rPr>
          <w:rFonts w:asciiTheme="minorHAnsi" w:hAnsiTheme="minorHAnsi"/>
          <w:sz w:val="22"/>
          <w:szCs w:val="22"/>
        </w:rPr>
        <w:t xml:space="preserve"> and is half way there. It has a lot to do.</w:t>
      </w:r>
    </w:p>
    <w:p w:rsidR="00E514B2" w:rsidRDefault="00E514B2" w:rsidP="004C132F">
      <w:pPr>
        <w:pStyle w:val="ListParagraph"/>
        <w:numPr>
          <w:ilvl w:val="0"/>
          <w:numId w:val="1"/>
        </w:numPr>
        <w:tabs>
          <w:tab w:val="left" w:pos="720"/>
          <w:tab w:val="left" w:pos="1440"/>
          <w:tab w:val="right" w:pos="9180"/>
        </w:tabs>
        <w:rPr>
          <w:rFonts w:asciiTheme="minorHAnsi" w:hAnsiTheme="minorHAnsi"/>
          <w:sz w:val="22"/>
          <w:szCs w:val="22"/>
        </w:rPr>
      </w:pPr>
      <w:r>
        <w:rPr>
          <w:rFonts w:asciiTheme="minorHAnsi" w:hAnsiTheme="minorHAnsi"/>
          <w:sz w:val="22"/>
          <w:szCs w:val="22"/>
        </w:rPr>
        <w:t>Suspension exists as in the Robertson suspension, made on Gold Coast.</w:t>
      </w:r>
    </w:p>
    <w:p w:rsidR="0042575B" w:rsidRDefault="0042575B" w:rsidP="0042575B">
      <w:pPr>
        <w:tabs>
          <w:tab w:val="left" w:pos="720"/>
          <w:tab w:val="left" w:pos="1440"/>
          <w:tab w:val="right" w:pos="9180"/>
        </w:tabs>
        <w:rPr>
          <w:rFonts w:asciiTheme="minorHAnsi" w:hAnsiTheme="minorHAnsi"/>
          <w:sz w:val="22"/>
          <w:szCs w:val="22"/>
        </w:rPr>
      </w:pPr>
    </w:p>
    <w:p w:rsidR="0042575B" w:rsidRDefault="0042575B" w:rsidP="0042575B">
      <w:pPr>
        <w:tabs>
          <w:tab w:val="left" w:pos="720"/>
          <w:tab w:val="left" w:pos="1440"/>
          <w:tab w:val="right" w:pos="9180"/>
        </w:tabs>
        <w:rPr>
          <w:rFonts w:asciiTheme="minorHAnsi" w:hAnsiTheme="minorHAnsi"/>
          <w:sz w:val="22"/>
          <w:szCs w:val="22"/>
        </w:rPr>
      </w:pPr>
      <w:r>
        <w:rPr>
          <w:rFonts w:asciiTheme="minorHAnsi" w:hAnsiTheme="minorHAnsi"/>
          <w:sz w:val="22"/>
          <w:szCs w:val="22"/>
        </w:rPr>
        <w:t>Expected and planned for outcomes:</w:t>
      </w:r>
    </w:p>
    <w:p w:rsidR="0042575B" w:rsidRDefault="0042575B" w:rsidP="0042575B">
      <w:pPr>
        <w:tabs>
          <w:tab w:val="left" w:pos="720"/>
          <w:tab w:val="left" w:pos="1440"/>
          <w:tab w:val="right" w:pos="9180"/>
        </w:tabs>
        <w:rPr>
          <w:rFonts w:asciiTheme="minorHAnsi" w:hAnsiTheme="minorHAnsi"/>
          <w:sz w:val="22"/>
          <w:szCs w:val="22"/>
        </w:rPr>
      </w:pPr>
    </w:p>
    <w:p w:rsidR="0042575B" w:rsidRDefault="0042575B" w:rsidP="0042575B">
      <w:pPr>
        <w:pStyle w:val="ListParagraph"/>
        <w:numPr>
          <w:ilvl w:val="0"/>
          <w:numId w:val="2"/>
        </w:numPr>
        <w:tabs>
          <w:tab w:val="left" w:pos="720"/>
          <w:tab w:val="left" w:pos="1440"/>
          <w:tab w:val="right" w:pos="9180"/>
        </w:tabs>
        <w:rPr>
          <w:rFonts w:asciiTheme="minorHAnsi" w:hAnsiTheme="minorHAnsi"/>
          <w:sz w:val="22"/>
          <w:szCs w:val="22"/>
        </w:rPr>
      </w:pPr>
      <w:r>
        <w:rPr>
          <w:rFonts w:asciiTheme="minorHAnsi" w:hAnsiTheme="minorHAnsi"/>
          <w:sz w:val="22"/>
          <w:szCs w:val="22"/>
        </w:rPr>
        <w:t>High performance vehicles capable of 0-100 KPH within 3 seconds</w:t>
      </w:r>
      <w:r w:rsidR="009557BA">
        <w:rPr>
          <w:rFonts w:asciiTheme="minorHAnsi" w:hAnsiTheme="minorHAnsi"/>
          <w:sz w:val="22"/>
          <w:szCs w:val="22"/>
        </w:rPr>
        <w:t>. These could sell around $500,000 each, if well made.</w:t>
      </w:r>
      <w:r w:rsidR="00E514B2">
        <w:rPr>
          <w:rFonts w:asciiTheme="minorHAnsi" w:hAnsiTheme="minorHAnsi"/>
          <w:sz w:val="22"/>
          <w:szCs w:val="22"/>
        </w:rPr>
        <w:t xml:space="preserve"> Equal performance to Formula F1 racing vehicles.</w:t>
      </w:r>
    </w:p>
    <w:p w:rsidR="009557BA" w:rsidRDefault="009557BA" w:rsidP="0042575B">
      <w:pPr>
        <w:pStyle w:val="ListParagraph"/>
        <w:numPr>
          <w:ilvl w:val="0"/>
          <w:numId w:val="2"/>
        </w:numPr>
        <w:tabs>
          <w:tab w:val="left" w:pos="720"/>
          <w:tab w:val="left" w:pos="1440"/>
          <w:tab w:val="right" w:pos="9180"/>
        </w:tabs>
        <w:rPr>
          <w:rFonts w:asciiTheme="minorHAnsi" w:hAnsiTheme="minorHAnsi"/>
          <w:sz w:val="22"/>
          <w:szCs w:val="22"/>
        </w:rPr>
      </w:pPr>
      <w:r>
        <w:rPr>
          <w:rFonts w:asciiTheme="minorHAnsi" w:hAnsiTheme="minorHAnsi"/>
          <w:sz w:val="22"/>
          <w:szCs w:val="22"/>
        </w:rPr>
        <w:t>Commercial vehicles, based on the same drive train, to carry goods most economically, with very low emissions.</w:t>
      </w:r>
      <w:r w:rsidR="00E470FD">
        <w:rPr>
          <w:rFonts w:asciiTheme="minorHAnsi" w:hAnsiTheme="minorHAnsi"/>
          <w:sz w:val="22"/>
          <w:szCs w:val="22"/>
        </w:rPr>
        <w:t xml:space="preserve"> </w:t>
      </w:r>
      <w:r w:rsidR="003A1001">
        <w:rPr>
          <w:rFonts w:asciiTheme="minorHAnsi" w:hAnsiTheme="minorHAnsi"/>
          <w:sz w:val="22"/>
          <w:szCs w:val="22"/>
        </w:rPr>
        <w:t xml:space="preserve"> </w:t>
      </w:r>
    </w:p>
    <w:p w:rsidR="009B128E" w:rsidRDefault="009B128E" w:rsidP="0042575B">
      <w:pPr>
        <w:pStyle w:val="ListParagraph"/>
        <w:numPr>
          <w:ilvl w:val="0"/>
          <w:numId w:val="2"/>
        </w:numPr>
        <w:tabs>
          <w:tab w:val="left" w:pos="720"/>
          <w:tab w:val="left" w:pos="1440"/>
          <w:tab w:val="right" w:pos="9180"/>
        </w:tabs>
        <w:rPr>
          <w:rFonts w:asciiTheme="minorHAnsi" w:hAnsiTheme="minorHAnsi"/>
          <w:sz w:val="22"/>
          <w:szCs w:val="22"/>
        </w:rPr>
      </w:pPr>
      <w:r>
        <w:rPr>
          <w:rFonts w:asciiTheme="minorHAnsi" w:hAnsiTheme="minorHAnsi"/>
          <w:sz w:val="22"/>
          <w:szCs w:val="22"/>
        </w:rPr>
        <w:t>Vehicles are one area and to that can be added agricultural equipment, boats and planes.</w:t>
      </w:r>
      <w:r w:rsidR="00AC3FFB">
        <w:rPr>
          <w:rFonts w:asciiTheme="minorHAnsi" w:hAnsiTheme="minorHAnsi"/>
          <w:sz w:val="22"/>
          <w:szCs w:val="22"/>
        </w:rPr>
        <w:t xml:space="preserve"> It is a new era.</w:t>
      </w:r>
    </w:p>
    <w:p w:rsidR="00AC3FFB" w:rsidRDefault="00AC3FFB" w:rsidP="00AC3FFB">
      <w:pPr>
        <w:tabs>
          <w:tab w:val="left" w:pos="720"/>
          <w:tab w:val="left" w:pos="1440"/>
          <w:tab w:val="right" w:pos="9180"/>
        </w:tabs>
        <w:rPr>
          <w:rFonts w:asciiTheme="minorHAnsi" w:hAnsiTheme="minorHAnsi"/>
          <w:sz w:val="22"/>
          <w:szCs w:val="22"/>
        </w:rPr>
      </w:pPr>
    </w:p>
    <w:p w:rsidR="00AC3FFB" w:rsidRDefault="00AC3FFB" w:rsidP="00AC3FFB">
      <w:pPr>
        <w:tabs>
          <w:tab w:val="left" w:pos="720"/>
          <w:tab w:val="left" w:pos="1440"/>
          <w:tab w:val="right" w:pos="9180"/>
        </w:tabs>
        <w:rPr>
          <w:rFonts w:asciiTheme="minorHAnsi" w:hAnsiTheme="minorHAnsi"/>
          <w:sz w:val="22"/>
          <w:szCs w:val="22"/>
        </w:rPr>
      </w:pPr>
      <w:r>
        <w:rPr>
          <w:rFonts w:asciiTheme="minorHAnsi" w:hAnsiTheme="minorHAnsi"/>
          <w:sz w:val="22"/>
          <w:szCs w:val="22"/>
        </w:rPr>
        <w:lastRenderedPageBreak/>
        <w:t xml:space="preserve">Resources required </w:t>
      </w:r>
      <w:proofErr w:type="gramStart"/>
      <w:r>
        <w:rPr>
          <w:rFonts w:asciiTheme="minorHAnsi" w:hAnsiTheme="minorHAnsi"/>
          <w:sz w:val="22"/>
          <w:szCs w:val="22"/>
        </w:rPr>
        <w:t>to achieve</w:t>
      </w:r>
      <w:proofErr w:type="gramEnd"/>
      <w:r>
        <w:rPr>
          <w:rFonts w:asciiTheme="minorHAnsi" w:hAnsiTheme="minorHAnsi"/>
          <w:sz w:val="22"/>
          <w:szCs w:val="22"/>
        </w:rPr>
        <w:t xml:space="preserve"> the above:</w:t>
      </w:r>
    </w:p>
    <w:p w:rsidR="00E945CC" w:rsidRDefault="00E945CC" w:rsidP="00AC3FFB">
      <w:pPr>
        <w:tabs>
          <w:tab w:val="left" w:pos="720"/>
          <w:tab w:val="left" w:pos="1440"/>
          <w:tab w:val="right" w:pos="9180"/>
        </w:tabs>
        <w:rPr>
          <w:rFonts w:asciiTheme="minorHAnsi" w:hAnsiTheme="minorHAnsi"/>
          <w:sz w:val="22"/>
          <w:szCs w:val="22"/>
        </w:rPr>
      </w:pPr>
    </w:p>
    <w:p w:rsidR="00E945CC" w:rsidRDefault="00E945CC" w:rsidP="00E945CC">
      <w:pPr>
        <w:pStyle w:val="ListParagraph"/>
        <w:numPr>
          <w:ilvl w:val="0"/>
          <w:numId w:val="3"/>
        </w:numPr>
        <w:tabs>
          <w:tab w:val="left" w:pos="720"/>
          <w:tab w:val="left" w:pos="1440"/>
          <w:tab w:val="right" w:pos="9180"/>
        </w:tabs>
        <w:rPr>
          <w:rFonts w:asciiTheme="minorHAnsi" w:hAnsiTheme="minorHAnsi"/>
          <w:sz w:val="22"/>
          <w:szCs w:val="22"/>
        </w:rPr>
      </w:pPr>
      <w:r>
        <w:rPr>
          <w:rFonts w:asciiTheme="minorHAnsi" w:hAnsiTheme="minorHAnsi"/>
          <w:sz w:val="22"/>
          <w:szCs w:val="22"/>
        </w:rPr>
        <w:t xml:space="preserve">Perhaps a Committee to </w:t>
      </w:r>
      <w:proofErr w:type="gramStart"/>
      <w:r>
        <w:rPr>
          <w:rFonts w:asciiTheme="minorHAnsi" w:hAnsiTheme="minorHAnsi"/>
          <w:sz w:val="22"/>
          <w:szCs w:val="22"/>
        </w:rPr>
        <w:t>assess</w:t>
      </w:r>
      <w:r w:rsidR="00795D0E">
        <w:rPr>
          <w:rFonts w:asciiTheme="minorHAnsi" w:hAnsiTheme="minorHAnsi"/>
          <w:sz w:val="22"/>
          <w:szCs w:val="22"/>
        </w:rPr>
        <w:t>,</w:t>
      </w:r>
      <w:proofErr w:type="gramEnd"/>
      <w:r w:rsidR="00795D0E">
        <w:rPr>
          <w:rFonts w:asciiTheme="minorHAnsi" w:hAnsiTheme="minorHAnsi"/>
          <w:sz w:val="22"/>
          <w:szCs w:val="22"/>
        </w:rPr>
        <w:t xml:space="preserve"> collate</w:t>
      </w:r>
      <w:r>
        <w:rPr>
          <w:rFonts w:asciiTheme="minorHAnsi" w:hAnsiTheme="minorHAnsi"/>
          <w:sz w:val="22"/>
          <w:szCs w:val="22"/>
        </w:rPr>
        <w:t xml:space="preserve"> and promote the opportunities that are perceived.</w:t>
      </w:r>
    </w:p>
    <w:p w:rsidR="00E945CC" w:rsidRDefault="00E945CC" w:rsidP="00E945CC">
      <w:pPr>
        <w:pStyle w:val="ListParagraph"/>
        <w:numPr>
          <w:ilvl w:val="0"/>
          <w:numId w:val="3"/>
        </w:numPr>
        <w:tabs>
          <w:tab w:val="left" w:pos="720"/>
          <w:tab w:val="left" w:pos="1440"/>
          <w:tab w:val="right" w:pos="9180"/>
        </w:tabs>
        <w:rPr>
          <w:rFonts w:asciiTheme="minorHAnsi" w:hAnsiTheme="minorHAnsi"/>
          <w:sz w:val="22"/>
          <w:szCs w:val="22"/>
        </w:rPr>
      </w:pPr>
      <w:r>
        <w:rPr>
          <w:rFonts w:asciiTheme="minorHAnsi" w:hAnsiTheme="minorHAnsi"/>
          <w:sz w:val="22"/>
          <w:szCs w:val="22"/>
        </w:rPr>
        <w:t>The services of a raconteur to promote the opportunities.</w:t>
      </w:r>
    </w:p>
    <w:p w:rsidR="00E945CC" w:rsidRPr="00E945CC" w:rsidRDefault="00E945CC" w:rsidP="00E945CC">
      <w:pPr>
        <w:pStyle w:val="ListParagraph"/>
        <w:numPr>
          <w:ilvl w:val="0"/>
          <w:numId w:val="3"/>
        </w:numPr>
        <w:tabs>
          <w:tab w:val="left" w:pos="720"/>
          <w:tab w:val="left" w:pos="1440"/>
          <w:tab w:val="right" w:pos="9180"/>
        </w:tabs>
        <w:rPr>
          <w:rFonts w:asciiTheme="minorHAnsi" w:hAnsiTheme="minorHAnsi"/>
          <w:sz w:val="22"/>
          <w:szCs w:val="22"/>
        </w:rPr>
      </w:pPr>
      <w:r>
        <w:rPr>
          <w:rFonts w:asciiTheme="minorHAnsi" w:hAnsiTheme="minorHAnsi"/>
          <w:sz w:val="22"/>
          <w:szCs w:val="22"/>
        </w:rPr>
        <w:t>The Committee to assist in gathering funds from interested parties a</w:t>
      </w:r>
      <w:r w:rsidR="00795D0E">
        <w:rPr>
          <w:rFonts w:asciiTheme="minorHAnsi" w:hAnsiTheme="minorHAnsi"/>
          <w:sz w:val="22"/>
          <w:szCs w:val="22"/>
        </w:rPr>
        <w:t>nd overseeing their application, or leave it to the industry.</w:t>
      </w:r>
    </w:p>
    <w:p w:rsidR="00AC3FFB" w:rsidRDefault="00AC3FFB" w:rsidP="00AC3FFB">
      <w:pPr>
        <w:tabs>
          <w:tab w:val="left" w:pos="720"/>
          <w:tab w:val="left" w:pos="1440"/>
          <w:tab w:val="right" w:pos="9180"/>
        </w:tabs>
        <w:rPr>
          <w:rFonts w:asciiTheme="minorHAnsi" w:hAnsiTheme="minorHAnsi"/>
          <w:sz w:val="22"/>
          <w:szCs w:val="22"/>
        </w:rPr>
      </w:pPr>
    </w:p>
    <w:p w:rsidR="007A0759" w:rsidRDefault="007A0759" w:rsidP="00AC3FFB">
      <w:pPr>
        <w:tabs>
          <w:tab w:val="left" w:pos="720"/>
          <w:tab w:val="left" w:pos="1440"/>
          <w:tab w:val="right" w:pos="9180"/>
        </w:tabs>
        <w:rPr>
          <w:rFonts w:asciiTheme="minorHAnsi" w:hAnsiTheme="minorHAnsi"/>
          <w:sz w:val="22"/>
          <w:szCs w:val="22"/>
        </w:rPr>
      </w:pPr>
      <w:r>
        <w:rPr>
          <w:rFonts w:asciiTheme="minorHAnsi" w:hAnsiTheme="minorHAnsi"/>
          <w:sz w:val="22"/>
          <w:szCs w:val="22"/>
        </w:rPr>
        <w:t>We trust that this matter may find interest with your Commission.</w:t>
      </w:r>
    </w:p>
    <w:p w:rsidR="007A0759" w:rsidRDefault="007A0759" w:rsidP="00AC3FFB">
      <w:pPr>
        <w:tabs>
          <w:tab w:val="left" w:pos="720"/>
          <w:tab w:val="left" w:pos="1440"/>
          <w:tab w:val="right" w:pos="9180"/>
        </w:tabs>
        <w:rPr>
          <w:rFonts w:asciiTheme="minorHAnsi" w:hAnsiTheme="minorHAnsi"/>
          <w:sz w:val="22"/>
          <w:szCs w:val="22"/>
        </w:rPr>
      </w:pPr>
    </w:p>
    <w:p w:rsidR="007A0759" w:rsidRDefault="007A0759" w:rsidP="00AC3FFB">
      <w:pPr>
        <w:tabs>
          <w:tab w:val="left" w:pos="720"/>
          <w:tab w:val="left" w:pos="1440"/>
          <w:tab w:val="right" w:pos="9180"/>
        </w:tabs>
        <w:rPr>
          <w:rFonts w:asciiTheme="minorHAnsi" w:hAnsiTheme="minorHAnsi"/>
          <w:sz w:val="22"/>
          <w:szCs w:val="22"/>
        </w:rPr>
      </w:pPr>
      <w:r>
        <w:rPr>
          <w:rFonts w:asciiTheme="minorHAnsi" w:hAnsiTheme="minorHAnsi"/>
          <w:sz w:val="22"/>
          <w:szCs w:val="22"/>
        </w:rPr>
        <w:t>Yours sincerely,</w:t>
      </w:r>
    </w:p>
    <w:p w:rsidR="007A0759" w:rsidRDefault="007A0759" w:rsidP="00AC3FFB">
      <w:pPr>
        <w:tabs>
          <w:tab w:val="left" w:pos="720"/>
          <w:tab w:val="left" w:pos="1440"/>
          <w:tab w:val="right" w:pos="9180"/>
        </w:tabs>
        <w:rPr>
          <w:rFonts w:asciiTheme="minorHAnsi" w:hAnsiTheme="minorHAnsi"/>
          <w:sz w:val="22"/>
          <w:szCs w:val="22"/>
        </w:rPr>
      </w:pPr>
    </w:p>
    <w:p w:rsidR="007A0759" w:rsidRDefault="007A0759" w:rsidP="00AC3FFB">
      <w:pPr>
        <w:tabs>
          <w:tab w:val="left" w:pos="720"/>
          <w:tab w:val="left" w:pos="1440"/>
          <w:tab w:val="right" w:pos="9180"/>
        </w:tabs>
        <w:rPr>
          <w:rFonts w:asciiTheme="minorHAnsi" w:hAnsiTheme="minorHAnsi"/>
          <w:sz w:val="22"/>
          <w:szCs w:val="22"/>
        </w:rPr>
      </w:pPr>
    </w:p>
    <w:p w:rsidR="007A0759" w:rsidRDefault="007A0759" w:rsidP="00AC3FFB">
      <w:pPr>
        <w:tabs>
          <w:tab w:val="left" w:pos="720"/>
          <w:tab w:val="left" w:pos="1440"/>
          <w:tab w:val="right" w:pos="9180"/>
        </w:tabs>
        <w:rPr>
          <w:rFonts w:asciiTheme="minorHAnsi" w:hAnsiTheme="minorHAnsi"/>
          <w:sz w:val="22"/>
          <w:szCs w:val="22"/>
        </w:rPr>
      </w:pPr>
    </w:p>
    <w:p w:rsidR="007A0759" w:rsidRDefault="007A0759" w:rsidP="00AC3FFB">
      <w:pPr>
        <w:tabs>
          <w:tab w:val="left" w:pos="720"/>
          <w:tab w:val="left" w:pos="1440"/>
          <w:tab w:val="right" w:pos="9180"/>
        </w:tabs>
        <w:rPr>
          <w:rFonts w:asciiTheme="minorHAnsi" w:hAnsiTheme="minorHAnsi"/>
          <w:sz w:val="22"/>
          <w:szCs w:val="22"/>
        </w:rPr>
      </w:pPr>
    </w:p>
    <w:p w:rsidR="007A0759" w:rsidRDefault="007A0759" w:rsidP="00AC3FFB">
      <w:pPr>
        <w:tabs>
          <w:tab w:val="left" w:pos="720"/>
          <w:tab w:val="left" w:pos="1440"/>
          <w:tab w:val="right" w:pos="9180"/>
        </w:tabs>
        <w:rPr>
          <w:rFonts w:asciiTheme="minorHAnsi" w:hAnsiTheme="minorHAnsi"/>
          <w:sz w:val="22"/>
          <w:szCs w:val="22"/>
        </w:rPr>
      </w:pPr>
      <w:r>
        <w:rPr>
          <w:rFonts w:asciiTheme="minorHAnsi" w:hAnsiTheme="minorHAnsi"/>
          <w:sz w:val="22"/>
          <w:szCs w:val="22"/>
        </w:rPr>
        <w:t>John Martin,</w:t>
      </w:r>
    </w:p>
    <w:p w:rsidR="007A0759" w:rsidRDefault="007A0759" w:rsidP="00AC3FFB">
      <w:pPr>
        <w:tabs>
          <w:tab w:val="left" w:pos="720"/>
          <w:tab w:val="left" w:pos="1440"/>
          <w:tab w:val="right" w:pos="9180"/>
        </w:tabs>
        <w:rPr>
          <w:rFonts w:asciiTheme="minorHAnsi" w:hAnsiTheme="minorHAnsi"/>
          <w:sz w:val="22"/>
          <w:szCs w:val="22"/>
        </w:rPr>
      </w:pPr>
      <w:r>
        <w:rPr>
          <w:rFonts w:asciiTheme="minorHAnsi" w:hAnsiTheme="minorHAnsi"/>
          <w:sz w:val="22"/>
          <w:szCs w:val="22"/>
        </w:rPr>
        <w:t>Chairman.</w:t>
      </w:r>
    </w:p>
    <w:p w:rsidR="00AC3FFB" w:rsidRDefault="00AC3FFB" w:rsidP="00AC3FFB">
      <w:pPr>
        <w:tabs>
          <w:tab w:val="left" w:pos="720"/>
          <w:tab w:val="left" w:pos="1440"/>
          <w:tab w:val="right" w:pos="9180"/>
        </w:tabs>
        <w:rPr>
          <w:rFonts w:asciiTheme="minorHAnsi" w:hAnsiTheme="minorHAnsi"/>
          <w:sz w:val="22"/>
          <w:szCs w:val="22"/>
        </w:rPr>
      </w:pPr>
    </w:p>
    <w:p w:rsidR="00AC3FFB" w:rsidRDefault="00AC3FFB" w:rsidP="00AC3FFB">
      <w:pPr>
        <w:tabs>
          <w:tab w:val="left" w:pos="720"/>
          <w:tab w:val="left" w:pos="1440"/>
          <w:tab w:val="right" w:pos="9180"/>
        </w:tabs>
        <w:rPr>
          <w:rFonts w:asciiTheme="minorHAnsi" w:hAnsiTheme="minorHAnsi"/>
          <w:sz w:val="22"/>
          <w:szCs w:val="22"/>
        </w:rPr>
      </w:pPr>
    </w:p>
    <w:p w:rsidR="00AC3FFB" w:rsidRPr="00AC3FFB" w:rsidRDefault="00AC3FFB" w:rsidP="00AC3FFB">
      <w:pPr>
        <w:tabs>
          <w:tab w:val="left" w:pos="720"/>
          <w:tab w:val="left" w:pos="1440"/>
          <w:tab w:val="right" w:pos="9180"/>
        </w:tabs>
        <w:rPr>
          <w:rFonts w:asciiTheme="minorHAnsi" w:hAnsiTheme="minorHAnsi"/>
          <w:sz w:val="22"/>
          <w:szCs w:val="22"/>
        </w:rPr>
      </w:pPr>
    </w:p>
    <w:p w:rsidR="0042575B" w:rsidRDefault="0042575B" w:rsidP="0042575B">
      <w:pPr>
        <w:tabs>
          <w:tab w:val="left" w:pos="720"/>
          <w:tab w:val="left" w:pos="1440"/>
          <w:tab w:val="right" w:pos="9180"/>
        </w:tabs>
        <w:rPr>
          <w:rFonts w:asciiTheme="minorHAnsi" w:hAnsiTheme="minorHAnsi"/>
          <w:sz w:val="22"/>
          <w:szCs w:val="22"/>
        </w:rPr>
      </w:pPr>
    </w:p>
    <w:p w:rsidR="0042575B" w:rsidRPr="0042575B" w:rsidRDefault="0042575B" w:rsidP="0042575B">
      <w:pPr>
        <w:tabs>
          <w:tab w:val="left" w:pos="720"/>
          <w:tab w:val="left" w:pos="1440"/>
          <w:tab w:val="right" w:pos="9180"/>
        </w:tabs>
        <w:rPr>
          <w:rFonts w:asciiTheme="minorHAnsi" w:hAnsiTheme="minorHAnsi"/>
          <w:sz w:val="22"/>
          <w:szCs w:val="22"/>
        </w:rPr>
      </w:pPr>
    </w:p>
    <w:p w:rsidR="00BC64C0" w:rsidRDefault="00BC64C0" w:rsidP="005D6910">
      <w:pPr>
        <w:tabs>
          <w:tab w:val="left" w:pos="720"/>
          <w:tab w:val="left" w:pos="1440"/>
          <w:tab w:val="right" w:pos="9180"/>
        </w:tabs>
        <w:rPr>
          <w:rFonts w:asciiTheme="minorHAnsi" w:hAnsiTheme="minorHAnsi"/>
          <w:sz w:val="22"/>
          <w:szCs w:val="22"/>
        </w:rPr>
      </w:pPr>
    </w:p>
    <w:p w:rsidR="0069100F" w:rsidRDefault="0069100F" w:rsidP="005D6910">
      <w:pPr>
        <w:tabs>
          <w:tab w:val="left" w:pos="720"/>
          <w:tab w:val="left" w:pos="1440"/>
          <w:tab w:val="right" w:pos="9180"/>
        </w:tabs>
        <w:rPr>
          <w:rFonts w:asciiTheme="minorHAnsi" w:hAnsiTheme="minorHAnsi"/>
          <w:sz w:val="22"/>
          <w:szCs w:val="22"/>
        </w:rPr>
      </w:pPr>
    </w:p>
    <w:p w:rsidR="00BC64C0" w:rsidRPr="00BB1FDA" w:rsidRDefault="00BC64C0" w:rsidP="005D6910">
      <w:pPr>
        <w:tabs>
          <w:tab w:val="left" w:pos="720"/>
          <w:tab w:val="left" w:pos="1440"/>
          <w:tab w:val="right" w:pos="9180"/>
        </w:tabs>
        <w:rPr>
          <w:rFonts w:asciiTheme="minorHAnsi" w:hAnsiTheme="minorHAnsi"/>
          <w:sz w:val="22"/>
          <w:szCs w:val="22"/>
        </w:rPr>
      </w:pPr>
    </w:p>
    <w:p w:rsidR="00BB1FDA" w:rsidRPr="00BB1FDA" w:rsidRDefault="00BB1FDA" w:rsidP="005D6910">
      <w:pPr>
        <w:tabs>
          <w:tab w:val="left" w:pos="720"/>
          <w:tab w:val="left" w:pos="1440"/>
          <w:tab w:val="right" w:pos="9180"/>
        </w:tabs>
        <w:rPr>
          <w:rFonts w:asciiTheme="minorHAnsi" w:hAnsiTheme="minorHAnsi"/>
          <w:sz w:val="22"/>
          <w:szCs w:val="22"/>
        </w:rPr>
      </w:pPr>
    </w:p>
    <w:p w:rsidR="00B2441C" w:rsidRDefault="00B2441C"/>
    <w:sectPr w:rsidR="00B2441C" w:rsidSect="00B244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36D" w:rsidRDefault="0011536D" w:rsidP="004E76AB">
      <w:r>
        <w:separator/>
      </w:r>
    </w:p>
  </w:endnote>
  <w:endnote w:type="continuationSeparator" w:id="0">
    <w:p w:rsidR="0011536D" w:rsidRDefault="0011536D" w:rsidP="004E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17271"/>
      <w:docPartObj>
        <w:docPartGallery w:val="Page Numbers (Bottom of Page)"/>
        <w:docPartUnique/>
      </w:docPartObj>
    </w:sdtPr>
    <w:sdtEndPr/>
    <w:sdtContent>
      <w:p w:rsidR="00AC3FFB" w:rsidRDefault="00512A0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C3FFB" w:rsidRDefault="00AC3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36D" w:rsidRDefault="0011536D" w:rsidP="004E76AB">
      <w:r>
        <w:separator/>
      </w:r>
    </w:p>
  </w:footnote>
  <w:footnote w:type="continuationSeparator" w:id="0">
    <w:p w:rsidR="0011536D" w:rsidRDefault="0011536D" w:rsidP="004E7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FBC"/>
    <w:multiLevelType w:val="hybridMultilevel"/>
    <w:tmpl w:val="C18240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103D3C"/>
    <w:multiLevelType w:val="hybridMultilevel"/>
    <w:tmpl w:val="FA68F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934498D"/>
    <w:multiLevelType w:val="hybridMultilevel"/>
    <w:tmpl w:val="F022E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0A"/>
    <w:rsid w:val="0011536D"/>
    <w:rsid w:val="00163DF4"/>
    <w:rsid w:val="001712F6"/>
    <w:rsid w:val="002218FB"/>
    <w:rsid w:val="00312C2F"/>
    <w:rsid w:val="00363120"/>
    <w:rsid w:val="00382AFC"/>
    <w:rsid w:val="003A1001"/>
    <w:rsid w:val="003F41BA"/>
    <w:rsid w:val="004143E1"/>
    <w:rsid w:val="0042575B"/>
    <w:rsid w:val="004C132F"/>
    <w:rsid w:val="004E76AB"/>
    <w:rsid w:val="00512A06"/>
    <w:rsid w:val="00566EC1"/>
    <w:rsid w:val="005D6910"/>
    <w:rsid w:val="006316E1"/>
    <w:rsid w:val="0069100F"/>
    <w:rsid w:val="00772FA1"/>
    <w:rsid w:val="00795D0E"/>
    <w:rsid w:val="007A0759"/>
    <w:rsid w:val="009316A1"/>
    <w:rsid w:val="009557BA"/>
    <w:rsid w:val="00960B0A"/>
    <w:rsid w:val="009B128E"/>
    <w:rsid w:val="009E7350"/>
    <w:rsid w:val="00A368D6"/>
    <w:rsid w:val="00A90578"/>
    <w:rsid w:val="00A9325C"/>
    <w:rsid w:val="00AC3FFB"/>
    <w:rsid w:val="00B149FD"/>
    <w:rsid w:val="00B2441C"/>
    <w:rsid w:val="00B72203"/>
    <w:rsid w:val="00BB1FDA"/>
    <w:rsid w:val="00BC64C0"/>
    <w:rsid w:val="00BF72AB"/>
    <w:rsid w:val="00C00DEF"/>
    <w:rsid w:val="00C0347F"/>
    <w:rsid w:val="00C40094"/>
    <w:rsid w:val="00C47AA5"/>
    <w:rsid w:val="00D1237E"/>
    <w:rsid w:val="00D4726E"/>
    <w:rsid w:val="00E427EA"/>
    <w:rsid w:val="00E470FD"/>
    <w:rsid w:val="00E514B2"/>
    <w:rsid w:val="00E5588E"/>
    <w:rsid w:val="00E748DE"/>
    <w:rsid w:val="00E945CC"/>
    <w:rsid w:val="00EB7278"/>
    <w:rsid w:val="00ED72B1"/>
    <w:rsid w:val="00FC69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0A"/>
    <w:rPr>
      <w:rFonts w:eastAsia="Calibri"/>
      <w:sz w:val="24"/>
      <w:szCs w:val="24"/>
      <w:lang w:val="en-US" w:eastAsia="ja-JP"/>
    </w:rPr>
  </w:style>
  <w:style w:type="paragraph" w:styleId="Heading1">
    <w:name w:val="heading 1"/>
    <w:basedOn w:val="Normal"/>
    <w:link w:val="Heading1Char"/>
    <w:qFormat/>
    <w:rsid w:val="00A90578"/>
    <w:pPr>
      <w:spacing w:before="100" w:beforeAutospacing="1" w:after="100" w:afterAutospacing="1"/>
      <w:outlineLvl w:val="0"/>
    </w:pPr>
    <w:rPr>
      <w:rFonts w:ascii="Verdana" w:eastAsiaTheme="minorHAnsi" w:hAnsi="Verdana"/>
      <w:b/>
      <w:bCs/>
      <w:color w:val="0066CC"/>
      <w:kern w:val="36"/>
      <w:sz w:val="14"/>
      <w:szCs w:val="14"/>
    </w:rPr>
  </w:style>
  <w:style w:type="paragraph" w:styleId="Heading2">
    <w:name w:val="heading 2"/>
    <w:basedOn w:val="Normal"/>
    <w:link w:val="Heading2Char"/>
    <w:qFormat/>
    <w:rsid w:val="00A90578"/>
    <w:pPr>
      <w:spacing w:before="100" w:beforeAutospacing="1"/>
      <w:outlineLvl w:val="1"/>
    </w:pPr>
    <w:rPr>
      <w:rFonts w:ascii="Verdana" w:eastAsiaTheme="minorHAnsi" w:hAnsi="Verdana"/>
      <w:b/>
      <w:bCs/>
      <w:color w:val="333333"/>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0578"/>
    <w:rPr>
      <w:rFonts w:ascii="Verdana" w:hAnsi="Verdana"/>
      <w:b/>
      <w:bCs/>
      <w:color w:val="0066CC"/>
      <w:kern w:val="36"/>
      <w:sz w:val="14"/>
      <w:szCs w:val="14"/>
      <w:lang w:val="en-US" w:eastAsia="ja-JP"/>
    </w:rPr>
  </w:style>
  <w:style w:type="character" w:customStyle="1" w:styleId="Heading2Char">
    <w:name w:val="Heading 2 Char"/>
    <w:basedOn w:val="DefaultParagraphFont"/>
    <w:link w:val="Heading2"/>
    <w:rsid w:val="00A90578"/>
    <w:rPr>
      <w:rFonts w:ascii="Verdana" w:hAnsi="Verdana"/>
      <w:b/>
      <w:bCs/>
      <w:color w:val="333333"/>
      <w:sz w:val="12"/>
      <w:szCs w:val="12"/>
      <w:lang w:val="en-US" w:eastAsia="ja-JP"/>
    </w:rPr>
  </w:style>
  <w:style w:type="paragraph" w:styleId="EndnoteText">
    <w:name w:val="endnote text"/>
    <w:basedOn w:val="Normal"/>
    <w:link w:val="EndnoteTextChar"/>
    <w:uiPriority w:val="99"/>
    <w:semiHidden/>
    <w:unhideWhenUsed/>
    <w:rsid w:val="004E76AB"/>
    <w:rPr>
      <w:sz w:val="20"/>
      <w:szCs w:val="20"/>
    </w:rPr>
  </w:style>
  <w:style w:type="character" w:customStyle="1" w:styleId="EndnoteTextChar">
    <w:name w:val="Endnote Text Char"/>
    <w:basedOn w:val="DefaultParagraphFont"/>
    <w:link w:val="EndnoteText"/>
    <w:uiPriority w:val="99"/>
    <w:semiHidden/>
    <w:rsid w:val="004E76AB"/>
    <w:rPr>
      <w:rFonts w:eastAsia="Calibri"/>
      <w:lang w:val="en-US" w:eastAsia="ja-JP"/>
    </w:rPr>
  </w:style>
  <w:style w:type="character" w:styleId="EndnoteReference">
    <w:name w:val="endnote reference"/>
    <w:basedOn w:val="DefaultParagraphFont"/>
    <w:uiPriority w:val="99"/>
    <w:semiHidden/>
    <w:unhideWhenUsed/>
    <w:rsid w:val="004E76AB"/>
    <w:rPr>
      <w:vertAlign w:val="superscript"/>
    </w:rPr>
  </w:style>
  <w:style w:type="paragraph" w:styleId="ListParagraph">
    <w:name w:val="List Paragraph"/>
    <w:basedOn w:val="Normal"/>
    <w:uiPriority w:val="34"/>
    <w:qFormat/>
    <w:rsid w:val="004C132F"/>
    <w:pPr>
      <w:ind w:left="720"/>
      <w:contextualSpacing/>
    </w:pPr>
  </w:style>
  <w:style w:type="paragraph" w:styleId="Header">
    <w:name w:val="header"/>
    <w:basedOn w:val="Normal"/>
    <w:link w:val="HeaderChar"/>
    <w:uiPriority w:val="99"/>
    <w:semiHidden/>
    <w:unhideWhenUsed/>
    <w:rsid w:val="00AC3FFB"/>
    <w:pPr>
      <w:tabs>
        <w:tab w:val="center" w:pos="4513"/>
        <w:tab w:val="right" w:pos="9026"/>
      </w:tabs>
    </w:pPr>
  </w:style>
  <w:style w:type="character" w:customStyle="1" w:styleId="HeaderChar">
    <w:name w:val="Header Char"/>
    <w:basedOn w:val="DefaultParagraphFont"/>
    <w:link w:val="Header"/>
    <w:uiPriority w:val="99"/>
    <w:semiHidden/>
    <w:rsid w:val="00AC3FFB"/>
    <w:rPr>
      <w:rFonts w:eastAsia="Calibri"/>
      <w:sz w:val="24"/>
      <w:szCs w:val="24"/>
      <w:lang w:val="en-US" w:eastAsia="ja-JP"/>
    </w:rPr>
  </w:style>
  <w:style w:type="paragraph" w:styleId="Footer">
    <w:name w:val="footer"/>
    <w:basedOn w:val="Normal"/>
    <w:link w:val="FooterChar"/>
    <w:uiPriority w:val="99"/>
    <w:unhideWhenUsed/>
    <w:rsid w:val="00AC3FFB"/>
    <w:pPr>
      <w:tabs>
        <w:tab w:val="center" w:pos="4513"/>
        <w:tab w:val="right" w:pos="9026"/>
      </w:tabs>
    </w:pPr>
  </w:style>
  <w:style w:type="character" w:customStyle="1" w:styleId="FooterChar">
    <w:name w:val="Footer Char"/>
    <w:basedOn w:val="DefaultParagraphFont"/>
    <w:link w:val="Footer"/>
    <w:uiPriority w:val="99"/>
    <w:rsid w:val="00AC3FFB"/>
    <w:rPr>
      <w:rFonts w:eastAsia="Calibri"/>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0A"/>
    <w:rPr>
      <w:rFonts w:eastAsia="Calibri"/>
      <w:sz w:val="24"/>
      <w:szCs w:val="24"/>
      <w:lang w:val="en-US" w:eastAsia="ja-JP"/>
    </w:rPr>
  </w:style>
  <w:style w:type="paragraph" w:styleId="Heading1">
    <w:name w:val="heading 1"/>
    <w:basedOn w:val="Normal"/>
    <w:link w:val="Heading1Char"/>
    <w:qFormat/>
    <w:rsid w:val="00A90578"/>
    <w:pPr>
      <w:spacing w:before="100" w:beforeAutospacing="1" w:after="100" w:afterAutospacing="1"/>
      <w:outlineLvl w:val="0"/>
    </w:pPr>
    <w:rPr>
      <w:rFonts w:ascii="Verdana" w:eastAsiaTheme="minorHAnsi" w:hAnsi="Verdana"/>
      <w:b/>
      <w:bCs/>
      <w:color w:val="0066CC"/>
      <w:kern w:val="36"/>
      <w:sz w:val="14"/>
      <w:szCs w:val="14"/>
    </w:rPr>
  </w:style>
  <w:style w:type="paragraph" w:styleId="Heading2">
    <w:name w:val="heading 2"/>
    <w:basedOn w:val="Normal"/>
    <w:link w:val="Heading2Char"/>
    <w:qFormat/>
    <w:rsid w:val="00A90578"/>
    <w:pPr>
      <w:spacing w:before="100" w:beforeAutospacing="1"/>
      <w:outlineLvl w:val="1"/>
    </w:pPr>
    <w:rPr>
      <w:rFonts w:ascii="Verdana" w:eastAsiaTheme="minorHAnsi" w:hAnsi="Verdana"/>
      <w:b/>
      <w:bCs/>
      <w:color w:val="333333"/>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0578"/>
    <w:rPr>
      <w:rFonts w:ascii="Verdana" w:hAnsi="Verdana"/>
      <w:b/>
      <w:bCs/>
      <w:color w:val="0066CC"/>
      <w:kern w:val="36"/>
      <w:sz w:val="14"/>
      <w:szCs w:val="14"/>
      <w:lang w:val="en-US" w:eastAsia="ja-JP"/>
    </w:rPr>
  </w:style>
  <w:style w:type="character" w:customStyle="1" w:styleId="Heading2Char">
    <w:name w:val="Heading 2 Char"/>
    <w:basedOn w:val="DefaultParagraphFont"/>
    <w:link w:val="Heading2"/>
    <w:rsid w:val="00A90578"/>
    <w:rPr>
      <w:rFonts w:ascii="Verdana" w:hAnsi="Verdana"/>
      <w:b/>
      <w:bCs/>
      <w:color w:val="333333"/>
      <w:sz w:val="12"/>
      <w:szCs w:val="12"/>
      <w:lang w:val="en-US" w:eastAsia="ja-JP"/>
    </w:rPr>
  </w:style>
  <w:style w:type="paragraph" w:styleId="EndnoteText">
    <w:name w:val="endnote text"/>
    <w:basedOn w:val="Normal"/>
    <w:link w:val="EndnoteTextChar"/>
    <w:uiPriority w:val="99"/>
    <w:semiHidden/>
    <w:unhideWhenUsed/>
    <w:rsid w:val="004E76AB"/>
    <w:rPr>
      <w:sz w:val="20"/>
      <w:szCs w:val="20"/>
    </w:rPr>
  </w:style>
  <w:style w:type="character" w:customStyle="1" w:styleId="EndnoteTextChar">
    <w:name w:val="Endnote Text Char"/>
    <w:basedOn w:val="DefaultParagraphFont"/>
    <w:link w:val="EndnoteText"/>
    <w:uiPriority w:val="99"/>
    <w:semiHidden/>
    <w:rsid w:val="004E76AB"/>
    <w:rPr>
      <w:rFonts w:eastAsia="Calibri"/>
      <w:lang w:val="en-US" w:eastAsia="ja-JP"/>
    </w:rPr>
  </w:style>
  <w:style w:type="character" w:styleId="EndnoteReference">
    <w:name w:val="endnote reference"/>
    <w:basedOn w:val="DefaultParagraphFont"/>
    <w:uiPriority w:val="99"/>
    <w:semiHidden/>
    <w:unhideWhenUsed/>
    <w:rsid w:val="004E76AB"/>
    <w:rPr>
      <w:vertAlign w:val="superscript"/>
    </w:rPr>
  </w:style>
  <w:style w:type="paragraph" w:styleId="ListParagraph">
    <w:name w:val="List Paragraph"/>
    <w:basedOn w:val="Normal"/>
    <w:uiPriority w:val="34"/>
    <w:qFormat/>
    <w:rsid w:val="004C132F"/>
    <w:pPr>
      <w:ind w:left="720"/>
      <w:contextualSpacing/>
    </w:pPr>
  </w:style>
  <w:style w:type="paragraph" w:styleId="Header">
    <w:name w:val="header"/>
    <w:basedOn w:val="Normal"/>
    <w:link w:val="HeaderChar"/>
    <w:uiPriority w:val="99"/>
    <w:semiHidden/>
    <w:unhideWhenUsed/>
    <w:rsid w:val="00AC3FFB"/>
    <w:pPr>
      <w:tabs>
        <w:tab w:val="center" w:pos="4513"/>
        <w:tab w:val="right" w:pos="9026"/>
      </w:tabs>
    </w:pPr>
  </w:style>
  <w:style w:type="character" w:customStyle="1" w:styleId="HeaderChar">
    <w:name w:val="Header Char"/>
    <w:basedOn w:val="DefaultParagraphFont"/>
    <w:link w:val="Header"/>
    <w:uiPriority w:val="99"/>
    <w:semiHidden/>
    <w:rsid w:val="00AC3FFB"/>
    <w:rPr>
      <w:rFonts w:eastAsia="Calibri"/>
      <w:sz w:val="24"/>
      <w:szCs w:val="24"/>
      <w:lang w:val="en-US" w:eastAsia="ja-JP"/>
    </w:rPr>
  </w:style>
  <w:style w:type="paragraph" w:styleId="Footer">
    <w:name w:val="footer"/>
    <w:basedOn w:val="Normal"/>
    <w:link w:val="FooterChar"/>
    <w:uiPriority w:val="99"/>
    <w:unhideWhenUsed/>
    <w:rsid w:val="00AC3FFB"/>
    <w:pPr>
      <w:tabs>
        <w:tab w:val="center" w:pos="4513"/>
        <w:tab w:val="right" w:pos="9026"/>
      </w:tabs>
    </w:pPr>
  </w:style>
  <w:style w:type="character" w:customStyle="1" w:styleId="FooterChar">
    <w:name w:val="Footer Char"/>
    <w:basedOn w:val="DefaultParagraphFont"/>
    <w:link w:val="Footer"/>
    <w:uiPriority w:val="99"/>
    <w:rsid w:val="00AC3FFB"/>
    <w:rPr>
      <w:rFonts w:eastAsia="Calibr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BAECE-FFE5-4FF3-844E-9E81E5A0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PP239 - Docklands Science Park Pty Ltd - Australia's Automotive Manufacturing Industry - Public inquiry</dc:title>
  <dc:creator>Docklands Science Park Pty Ltd</dc:creator>
  <cp:lastModifiedBy>Productivity Commission</cp:lastModifiedBy>
  <cp:revision>2</cp:revision>
  <dcterms:created xsi:type="dcterms:W3CDTF">2014-02-13T04:38:00Z</dcterms:created>
  <dcterms:modified xsi:type="dcterms:W3CDTF">2014-02-13T04:38:00Z</dcterms:modified>
</cp:coreProperties>
</file>