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28" w:rsidRDefault="008E31E7" w:rsidP="008E31E7">
      <w:pPr>
        <w:jc w:val="left"/>
      </w:pPr>
      <w:r>
        <w:t>Submission: Childcare and Early Childhood learning</w:t>
      </w:r>
    </w:p>
    <w:p w:rsidR="008E31E7" w:rsidRDefault="008E31E7" w:rsidP="008E31E7">
      <w:pPr>
        <w:jc w:val="left"/>
      </w:pPr>
    </w:p>
    <w:p w:rsidR="008E31E7" w:rsidRDefault="008E31E7" w:rsidP="008E31E7">
      <w:pPr>
        <w:jc w:val="left"/>
      </w:pPr>
    </w:p>
    <w:p w:rsidR="008E31E7" w:rsidRDefault="008E31E7" w:rsidP="008E31E7">
      <w:pPr>
        <w:jc w:val="left"/>
      </w:pPr>
      <w:r>
        <w:t>Ratio of children to educator in family day care.</w:t>
      </w:r>
    </w:p>
    <w:p w:rsidR="008E31E7" w:rsidRDefault="008E31E7" w:rsidP="008E31E7">
      <w:pPr>
        <w:jc w:val="left"/>
      </w:pPr>
    </w:p>
    <w:p w:rsidR="008E31E7" w:rsidRDefault="008E31E7" w:rsidP="008E31E7">
      <w:pPr>
        <w:jc w:val="left"/>
      </w:pPr>
    </w:p>
    <w:p w:rsidR="00CE3004" w:rsidRDefault="008E31E7" w:rsidP="008E31E7">
      <w:pPr>
        <w:jc w:val="left"/>
      </w:pPr>
      <w:r>
        <w:t xml:space="preserve">I am diploma trained and have been a Family Day Care educator for about 12 years. </w:t>
      </w:r>
    </w:p>
    <w:p w:rsidR="008E31E7" w:rsidRDefault="008E31E7" w:rsidP="008E31E7">
      <w:pPr>
        <w:jc w:val="left"/>
      </w:pPr>
      <w:r>
        <w:t>I would like to see the ratio adjusted to suit the experience and qualifications of the educators from 4 children under 1 educator to 5 children under educator and keeping with the current regulations of the carers own school age children not being included in their numbers.</w:t>
      </w:r>
      <w:r w:rsidR="00CD7C63">
        <w:t xml:space="preserve"> Child care centres have a higher ratio once the children are of toddler age. Changing this ratio and accessing educators who would like to be approved for the extra child</w:t>
      </w:r>
      <w:r>
        <w:t xml:space="preserve"> would give educators more incentive to </w:t>
      </w:r>
      <w:r w:rsidR="003A0077">
        <w:t xml:space="preserve">continue </w:t>
      </w:r>
      <w:r>
        <w:t>train</w:t>
      </w:r>
      <w:r w:rsidR="003A0077">
        <w:t>ing</w:t>
      </w:r>
      <w:r>
        <w:t xml:space="preserve"> and the chance to earn a little more without increasing fees or turning away from the accredited system and going out on their own becoming private. </w:t>
      </w:r>
    </w:p>
    <w:p w:rsidR="00CD7C63" w:rsidRDefault="00CD7C63" w:rsidP="008E31E7">
      <w:pPr>
        <w:jc w:val="left"/>
      </w:pPr>
    </w:p>
    <w:p w:rsidR="00CD7C63" w:rsidRDefault="00CD7C63" w:rsidP="008E31E7">
      <w:pPr>
        <w:jc w:val="left"/>
      </w:pPr>
    </w:p>
    <w:p w:rsidR="00CD7C63" w:rsidRDefault="00CD7C63" w:rsidP="008E31E7">
      <w:pPr>
        <w:jc w:val="left"/>
      </w:pPr>
    </w:p>
    <w:p w:rsidR="008E31E7" w:rsidRDefault="008E31E7" w:rsidP="008E31E7">
      <w:pPr>
        <w:jc w:val="left"/>
      </w:pPr>
      <w:bookmarkStart w:id="0" w:name="_GoBack"/>
      <w:bookmarkEnd w:id="0"/>
    </w:p>
    <w:sectPr w:rsidR="008E31E7" w:rsidSect="00C5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E31E7"/>
    <w:rsid w:val="003A0077"/>
    <w:rsid w:val="0072368C"/>
    <w:rsid w:val="008648FC"/>
    <w:rsid w:val="008E31E7"/>
    <w:rsid w:val="00C55928"/>
    <w:rsid w:val="00CD7C63"/>
    <w:rsid w:val="00CE3004"/>
    <w:rsid w:val="00E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136 - Katrina Coleman - Childcare and Early Childhood Learning - Public inquiry</vt:lpstr>
    </vt:vector>
  </TitlesOfParts>
  <Company>Katrina Coleman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136 - Katrina Coleman - Childcare and Early Childhood Learning - Public inquiry</dc:title>
  <dc:creator>Katrina Coleman</dc:creator>
  <cp:lastModifiedBy>Productivity Commission</cp:lastModifiedBy>
  <cp:revision>2</cp:revision>
  <dcterms:created xsi:type="dcterms:W3CDTF">2014-02-05T02:04:00Z</dcterms:created>
  <dcterms:modified xsi:type="dcterms:W3CDTF">2014-02-05T02:04:00Z</dcterms:modified>
</cp:coreProperties>
</file>