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Pr="00F65298" w:rsidRDefault="00BB2240">
      <w:pPr>
        <w:rPr>
          <w:rFonts w:asciiTheme="minorHAnsi" w:hAnsiTheme="minorHAnsi"/>
          <w:b/>
          <w:sz w:val="24"/>
        </w:rPr>
      </w:pPr>
      <w:r w:rsidRPr="00F65298">
        <w:rPr>
          <w:rFonts w:asciiTheme="minorHAnsi" w:hAnsiTheme="minorHAnsi"/>
          <w:b/>
          <w:sz w:val="24"/>
        </w:rPr>
        <w:t>Introduction</w:t>
      </w:r>
    </w:p>
    <w:p w:rsidR="00BB2240" w:rsidRPr="00F65298" w:rsidRDefault="00BB2240">
      <w:pPr>
        <w:rPr>
          <w:rFonts w:asciiTheme="minorHAnsi" w:hAnsiTheme="minorHAnsi"/>
          <w:sz w:val="24"/>
        </w:rPr>
      </w:pPr>
      <w:r w:rsidRPr="00F65298">
        <w:rPr>
          <w:rFonts w:asciiTheme="minorHAnsi" w:hAnsiTheme="minorHAnsi"/>
          <w:sz w:val="24"/>
        </w:rPr>
        <w:t>Bega Valley Shire Council is located on the far south coast of New South Wales. It has a population of 33,259 spread across 6</w:t>
      </w:r>
      <w:r w:rsidR="00692618" w:rsidRPr="00F65298">
        <w:rPr>
          <w:rFonts w:asciiTheme="minorHAnsi" w:hAnsiTheme="minorHAnsi"/>
          <w:sz w:val="24"/>
        </w:rPr>
        <w:t>,</w:t>
      </w:r>
      <w:r w:rsidRPr="00F65298">
        <w:rPr>
          <w:rFonts w:asciiTheme="minorHAnsi" w:hAnsiTheme="minorHAnsi"/>
          <w:sz w:val="24"/>
        </w:rPr>
        <w:t xml:space="preserve">052 square kilometres. Our capital city, Sydney, is 420 kilometres from our regional centre Bega. The Bega Valley has a higher proportion of low income families than </w:t>
      </w:r>
      <w:r w:rsidR="006F18B8">
        <w:rPr>
          <w:rFonts w:asciiTheme="minorHAnsi" w:hAnsiTheme="minorHAnsi"/>
          <w:sz w:val="24"/>
        </w:rPr>
        <w:t xml:space="preserve">the average for </w:t>
      </w:r>
      <w:r w:rsidRPr="00F65298">
        <w:rPr>
          <w:rFonts w:asciiTheme="minorHAnsi" w:hAnsiTheme="minorHAnsi"/>
          <w:sz w:val="24"/>
        </w:rPr>
        <w:t>regional areas of NSW.</w:t>
      </w:r>
    </w:p>
    <w:p w:rsidR="00BB2240" w:rsidRPr="00F65298" w:rsidRDefault="00BB2240">
      <w:pPr>
        <w:rPr>
          <w:rFonts w:asciiTheme="minorHAnsi" w:hAnsiTheme="minorHAnsi"/>
          <w:sz w:val="24"/>
        </w:rPr>
      </w:pPr>
    </w:p>
    <w:p w:rsidR="00BB2240" w:rsidRPr="00F65298" w:rsidRDefault="00BB2240">
      <w:pPr>
        <w:rPr>
          <w:rFonts w:asciiTheme="minorHAnsi" w:hAnsiTheme="minorHAnsi"/>
        </w:rPr>
      </w:pPr>
      <w:r w:rsidRPr="00F65298">
        <w:rPr>
          <w:rFonts w:asciiTheme="minorHAnsi" w:hAnsiTheme="minorHAnsi"/>
          <w:sz w:val="24"/>
        </w:rPr>
        <w:t xml:space="preserve">Bega Valley Shire </w:t>
      </w:r>
      <w:r w:rsidR="00E928B5" w:rsidRPr="00F65298">
        <w:rPr>
          <w:rFonts w:asciiTheme="minorHAnsi" w:hAnsiTheme="minorHAnsi"/>
          <w:sz w:val="24"/>
        </w:rPr>
        <w:t>C</w:t>
      </w:r>
      <w:r w:rsidRPr="00F65298">
        <w:rPr>
          <w:rFonts w:asciiTheme="minorHAnsi" w:hAnsiTheme="minorHAnsi"/>
          <w:sz w:val="24"/>
        </w:rPr>
        <w:t xml:space="preserve">ouncil is committed to optimising social infrastructure that supports our population now and into the future. </w:t>
      </w:r>
      <w:r w:rsidR="008B14F1" w:rsidRPr="00F65298">
        <w:rPr>
          <w:rFonts w:asciiTheme="minorHAnsi" w:hAnsiTheme="minorHAnsi"/>
          <w:sz w:val="24"/>
        </w:rPr>
        <w:t xml:space="preserve">This is articulated in the Charter for Councils under the </w:t>
      </w:r>
      <w:r w:rsidR="008B14F1" w:rsidRPr="00F65298">
        <w:rPr>
          <w:rFonts w:asciiTheme="minorHAnsi" w:hAnsiTheme="minorHAnsi"/>
          <w:i/>
          <w:sz w:val="24"/>
        </w:rPr>
        <w:t>NSW Local Government Act (1993)</w:t>
      </w:r>
      <w:r w:rsidR="008B14F1" w:rsidRPr="00F65298">
        <w:rPr>
          <w:rFonts w:asciiTheme="minorHAnsi" w:hAnsiTheme="minorHAnsi"/>
          <w:sz w:val="24"/>
        </w:rPr>
        <w:t xml:space="preserve">. </w:t>
      </w:r>
      <w:r w:rsidRPr="00F65298">
        <w:rPr>
          <w:rFonts w:asciiTheme="minorHAnsi" w:hAnsiTheme="minorHAnsi"/>
          <w:sz w:val="24"/>
        </w:rPr>
        <w:t xml:space="preserve">Bega Valley Shire Council balances this commitment with the challenges of maintaining essential services to ratepayers. As is the case with many other rural locations, there are few regionally based organisations that have the capacity to manage the regulatory and operational demands of providing quality early childhood </w:t>
      </w:r>
      <w:r w:rsidR="00692618" w:rsidRPr="00F65298">
        <w:rPr>
          <w:rFonts w:asciiTheme="minorHAnsi" w:hAnsiTheme="minorHAnsi"/>
          <w:sz w:val="24"/>
        </w:rPr>
        <w:t>E</w:t>
      </w:r>
      <w:r w:rsidR="00E928B5" w:rsidRPr="00F65298">
        <w:rPr>
          <w:rFonts w:asciiTheme="minorHAnsi" w:hAnsiTheme="minorHAnsi"/>
          <w:sz w:val="24"/>
        </w:rPr>
        <w:t xml:space="preserve">ducation and </w:t>
      </w:r>
      <w:r w:rsidR="00692618" w:rsidRPr="00F65298">
        <w:rPr>
          <w:rFonts w:asciiTheme="minorHAnsi" w:hAnsiTheme="minorHAnsi"/>
          <w:sz w:val="24"/>
        </w:rPr>
        <w:t>C</w:t>
      </w:r>
      <w:r w:rsidR="00E928B5" w:rsidRPr="00F65298">
        <w:rPr>
          <w:rFonts w:asciiTheme="minorHAnsi" w:hAnsiTheme="minorHAnsi"/>
          <w:sz w:val="24"/>
        </w:rPr>
        <w:t xml:space="preserve">are </w:t>
      </w:r>
      <w:r w:rsidR="006F18B8">
        <w:rPr>
          <w:rFonts w:asciiTheme="minorHAnsi" w:hAnsiTheme="minorHAnsi"/>
          <w:sz w:val="24"/>
        </w:rPr>
        <w:t>S</w:t>
      </w:r>
      <w:r w:rsidRPr="00F65298">
        <w:rPr>
          <w:rFonts w:asciiTheme="minorHAnsi" w:hAnsiTheme="minorHAnsi"/>
          <w:sz w:val="24"/>
        </w:rPr>
        <w:t xml:space="preserve">ervices. </w:t>
      </w:r>
      <w:r w:rsidR="001907BF" w:rsidRPr="00F65298">
        <w:rPr>
          <w:rFonts w:asciiTheme="minorHAnsi" w:hAnsiTheme="minorHAnsi"/>
          <w:sz w:val="24"/>
        </w:rPr>
        <w:t>For these reasons Bega Valley Shire</w:t>
      </w:r>
      <w:bookmarkStart w:id="0" w:name="_GoBack"/>
      <w:bookmarkEnd w:id="0"/>
      <w:r w:rsidR="001907BF" w:rsidRPr="00F65298">
        <w:rPr>
          <w:rFonts w:asciiTheme="minorHAnsi" w:hAnsiTheme="minorHAnsi"/>
          <w:sz w:val="24"/>
        </w:rPr>
        <w:t xml:space="preserve"> Council believes that local government has a role to play in the provision of rural early childhood </w:t>
      </w:r>
      <w:r w:rsidR="00692618" w:rsidRPr="00F65298">
        <w:rPr>
          <w:rFonts w:asciiTheme="minorHAnsi" w:hAnsiTheme="minorHAnsi"/>
          <w:sz w:val="24"/>
        </w:rPr>
        <w:t>E</w:t>
      </w:r>
      <w:r w:rsidR="001907BF" w:rsidRPr="00F65298">
        <w:rPr>
          <w:rFonts w:asciiTheme="minorHAnsi" w:hAnsiTheme="minorHAnsi"/>
          <w:sz w:val="24"/>
        </w:rPr>
        <w:t xml:space="preserve">ducation and </w:t>
      </w:r>
      <w:r w:rsidR="00692618" w:rsidRPr="00F65298">
        <w:rPr>
          <w:rFonts w:asciiTheme="minorHAnsi" w:hAnsiTheme="minorHAnsi"/>
          <w:sz w:val="24"/>
        </w:rPr>
        <w:t>Care S</w:t>
      </w:r>
      <w:r w:rsidR="001907BF" w:rsidRPr="00F65298">
        <w:rPr>
          <w:rFonts w:asciiTheme="minorHAnsi" w:hAnsiTheme="minorHAnsi"/>
          <w:sz w:val="24"/>
        </w:rPr>
        <w:t>ervices.</w:t>
      </w:r>
      <w:r w:rsidR="00D51039" w:rsidRPr="00F65298">
        <w:rPr>
          <w:rFonts w:asciiTheme="minorHAnsi" w:hAnsiTheme="minorHAnsi"/>
        </w:rPr>
        <w:t xml:space="preserve"> </w:t>
      </w:r>
    </w:p>
    <w:p w:rsidR="008B14F1" w:rsidRPr="00F65298" w:rsidRDefault="008B14F1">
      <w:pPr>
        <w:rPr>
          <w:rFonts w:asciiTheme="minorHAnsi" w:hAnsiTheme="minorHAnsi"/>
          <w:sz w:val="24"/>
        </w:rPr>
      </w:pPr>
    </w:p>
    <w:p w:rsidR="00BB2240" w:rsidRPr="00F65298" w:rsidRDefault="00BB2240">
      <w:pPr>
        <w:rPr>
          <w:rFonts w:asciiTheme="minorHAnsi" w:hAnsiTheme="minorHAnsi"/>
          <w:sz w:val="24"/>
        </w:rPr>
      </w:pPr>
      <w:r w:rsidRPr="00F65298">
        <w:rPr>
          <w:rFonts w:asciiTheme="minorHAnsi" w:hAnsiTheme="minorHAnsi"/>
          <w:sz w:val="24"/>
        </w:rPr>
        <w:t>Bega Valley Shire Council is the Approved Provider for 4 rural children’s services. These are:</w:t>
      </w:r>
    </w:p>
    <w:p w:rsidR="00BB2240" w:rsidRPr="00F65298" w:rsidRDefault="00BB2240" w:rsidP="00F43798">
      <w:pPr>
        <w:pStyle w:val="ListParagraph"/>
        <w:numPr>
          <w:ilvl w:val="0"/>
          <w:numId w:val="5"/>
        </w:numPr>
        <w:rPr>
          <w:rFonts w:asciiTheme="minorHAnsi" w:hAnsiTheme="minorHAnsi"/>
          <w:sz w:val="24"/>
        </w:rPr>
      </w:pPr>
      <w:r w:rsidRPr="00F65298">
        <w:rPr>
          <w:rFonts w:asciiTheme="minorHAnsi" w:hAnsiTheme="minorHAnsi"/>
          <w:sz w:val="24"/>
        </w:rPr>
        <w:t>39 place long day care program located in Eden</w:t>
      </w:r>
    </w:p>
    <w:p w:rsidR="00BB2240" w:rsidRPr="00F65298" w:rsidRDefault="00BB2240" w:rsidP="00F43798">
      <w:pPr>
        <w:pStyle w:val="ListParagraph"/>
        <w:numPr>
          <w:ilvl w:val="0"/>
          <w:numId w:val="5"/>
        </w:numPr>
        <w:rPr>
          <w:rFonts w:asciiTheme="minorHAnsi" w:hAnsiTheme="minorHAnsi"/>
          <w:sz w:val="24"/>
        </w:rPr>
      </w:pPr>
      <w:r w:rsidRPr="00F65298">
        <w:rPr>
          <w:rFonts w:asciiTheme="minorHAnsi" w:hAnsiTheme="minorHAnsi"/>
          <w:sz w:val="24"/>
        </w:rPr>
        <w:t>39 place preschool located in Eden</w:t>
      </w:r>
    </w:p>
    <w:p w:rsidR="00BB2240" w:rsidRPr="00F65298" w:rsidRDefault="00BB2240" w:rsidP="00F43798">
      <w:pPr>
        <w:pStyle w:val="ListParagraph"/>
        <w:numPr>
          <w:ilvl w:val="0"/>
          <w:numId w:val="5"/>
        </w:numPr>
        <w:rPr>
          <w:rFonts w:asciiTheme="minorHAnsi" w:hAnsiTheme="minorHAnsi"/>
          <w:sz w:val="24"/>
        </w:rPr>
      </w:pPr>
      <w:r w:rsidRPr="00F65298">
        <w:rPr>
          <w:rFonts w:asciiTheme="minorHAnsi" w:hAnsiTheme="minorHAnsi"/>
          <w:sz w:val="24"/>
        </w:rPr>
        <w:t>59 place multipurpose children’s services providing long day care, preschool, occasional care, after school care and vacation care located in Bega</w:t>
      </w:r>
    </w:p>
    <w:p w:rsidR="00BB2240" w:rsidRPr="00F65298" w:rsidRDefault="00BB2240" w:rsidP="00F43798">
      <w:pPr>
        <w:pStyle w:val="ListParagraph"/>
        <w:numPr>
          <w:ilvl w:val="0"/>
          <w:numId w:val="5"/>
        </w:numPr>
        <w:rPr>
          <w:rFonts w:asciiTheme="minorHAnsi" w:hAnsiTheme="minorHAnsi"/>
          <w:sz w:val="24"/>
        </w:rPr>
      </w:pPr>
      <w:r w:rsidRPr="00F65298">
        <w:rPr>
          <w:rFonts w:asciiTheme="minorHAnsi" w:hAnsiTheme="minorHAnsi"/>
          <w:sz w:val="24"/>
        </w:rPr>
        <w:t>18 place mobile preschool service to outlying villages in Candelo and Bemboka.</w:t>
      </w:r>
    </w:p>
    <w:p w:rsidR="00BB2240" w:rsidRPr="00F65298" w:rsidRDefault="00BB2240" w:rsidP="00BB2240">
      <w:pPr>
        <w:rPr>
          <w:rFonts w:asciiTheme="minorHAnsi" w:hAnsiTheme="minorHAnsi"/>
          <w:sz w:val="24"/>
        </w:rPr>
      </w:pPr>
      <w:r w:rsidRPr="00F65298">
        <w:rPr>
          <w:rFonts w:asciiTheme="minorHAnsi" w:hAnsiTheme="minorHAnsi"/>
          <w:sz w:val="24"/>
        </w:rPr>
        <w:t>There are more than 350 families who use these services.</w:t>
      </w:r>
    </w:p>
    <w:p w:rsidR="003B4DE4" w:rsidRPr="00F65298" w:rsidRDefault="003B4DE4" w:rsidP="00BB2240">
      <w:pPr>
        <w:rPr>
          <w:rFonts w:asciiTheme="minorHAnsi" w:hAnsiTheme="minorHAnsi"/>
          <w:sz w:val="24"/>
        </w:rPr>
      </w:pPr>
    </w:p>
    <w:p w:rsidR="00E928B5" w:rsidRPr="00F65298" w:rsidRDefault="00E928B5" w:rsidP="00E928B5">
      <w:pPr>
        <w:rPr>
          <w:rFonts w:asciiTheme="minorHAnsi" w:hAnsiTheme="minorHAnsi"/>
          <w:sz w:val="24"/>
          <w:u w:val="single"/>
        </w:rPr>
      </w:pPr>
      <w:r w:rsidRPr="00F65298">
        <w:rPr>
          <w:rFonts w:asciiTheme="minorHAnsi" w:hAnsiTheme="minorHAnsi"/>
          <w:sz w:val="24"/>
          <w:u w:val="single"/>
        </w:rPr>
        <w:t>Wh</w:t>
      </w:r>
      <w:r w:rsidR="00692618" w:rsidRPr="00F65298">
        <w:rPr>
          <w:rFonts w:asciiTheme="minorHAnsi" w:hAnsiTheme="minorHAnsi"/>
          <w:sz w:val="24"/>
          <w:u w:val="single"/>
        </w:rPr>
        <w:t xml:space="preserve">at </w:t>
      </w:r>
      <w:r w:rsidR="006F18B8">
        <w:rPr>
          <w:rFonts w:asciiTheme="minorHAnsi" w:hAnsiTheme="minorHAnsi"/>
          <w:sz w:val="24"/>
          <w:u w:val="single"/>
        </w:rPr>
        <w:t xml:space="preserve">Bega Valley </w:t>
      </w:r>
      <w:r w:rsidR="00692618" w:rsidRPr="00F65298">
        <w:rPr>
          <w:rFonts w:asciiTheme="minorHAnsi" w:hAnsiTheme="minorHAnsi"/>
          <w:sz w:val="24"/>
          <w:u w:val="single"/>
        </w:rPr>
        <w:t xml:space="preserve">families say </w:t>
      </w:r>
      <w:r w:rsidR="001A69B5" w:rsidRPr="00F65298">
        <w:rPr>
          <w:rFonts w:asciiTheme="minorHAnsi" w:hAnsiTheme="minorHAnsi"/>
          <w:sz w:val="24"/>
          <w:u w:val="single"/>
        </w:rPr>
        <w:t>about why</w:t>
      </w:r>
      <w:r w:rsidR="00692618" w:rsidRPr="00F65298">
        <w:rPr>
          <w:rFonts w:asciiTheme="minorHAnsi" w:hAnsiTheme="minorHAnsi"/>
          <w:sz w:val="24"/>
          <w:u w:val="single"/>
        </w:rPr>
        <w:t xml:space="preserve"> they choose</w:t>
      </w:r>
      <w:r w:rsidR="00830A97" w:rsidRPr="00F65298">
        <w:rPr>
          <w:rFonts w:asciiTheme="minorHAnsi" w:hAnsiTheme="minorHAnsi"/>
          <w:sz w:val="24"/>
          <w:u w:val="single"/>
        </w:rPr>
        <w:t xml:space="preserve"> to use our</w:t>
      </w:r>
      <w:r w:rsidR="001A69B5">
        <w:rPr>
          <w:rFonts w:asciiTheme="minorHAnsi" w:hAnsiTheme="minorHAnsi"/>
          <w:sz w:val="24"/>
          <w:u w:val="single"/>
        </w:rPr>
        <w:t xml:space="preserve"> Education and Care S</w:t>
      </w:r>
      <w:r w:rsidR="00830A97" w:rsidRPr="00F65298">
        <w:rPr>
          <w:rFonts w:asciiTheme="minorHAnsi" w:hAnsiTheme="minorHAnsi"/>
          <w:sz w:val="24"/>
          <w:u w:val="single"/>
        </w:rPr>
        <w:t>ervices</w:t>
      </w:r>
    </w:p>
    <w:p w:rsidR="00E928B5" w:rsidRPr="00F65298" w:rsidRDefault="00E928B5" w:rsidP="00E928B5">
      <w:pPr>
        <w:rPr>
          <w:rFonts w:asciiTheme="minorHAnsi" w:hAnsiTheme="minorHAnsi"/>
          <w:sz w:val="24"/>
        </w:rPr>
      </w:pPr>
      <w:r w:rsidRPr="00F65298">
        <w:rPr>
          <w:rFonts w:asciiTheme="minorHAnsi" w:hAnsiTheme="minorHAnsi"/>
          <w:sz w:val="24"/>
        </w:rPr>
        <w:t xml:space="preserve">There are several factors that families report influence their decision to use the </w:t>
      </w:r>
      <w:r w:rsidR="00692618" w:rsidRPr="00F65298">
        <w:rPr>
          <w:rFonts w:asciiTheme="minorHAnsi" w:hAnsiTheme="minorHAnsi"/>
          <w:sz w:val="24"/>
        </w:rPr>
        <w:t>E</w:t>
      </w:r>
      <w:r w:rsidRPr="00F65298">
        <w:rPr>
          <w:rFonts w:asciiTheme="minorHAnsi" w:hAnsiTheme="minorHAnsi"/>
          <w:sz w:val="24"/>
        </w:rPr>
        <w:t xml:space="preserve">ducation and </w:t>
      </w:r>
      <w:r w:rsidR="00692618" w:rsidRPr="00F65298">
        <w:rPr>
          <w:rFonts w:asciiTheme="minorHAnsi" w:hAnsiTheme="minorHAnsi"/>
          <w:sz w:val="24"/>
        </w:rPr>
        <w:t>C</w:t>
      </w:r>
      <w:r w:rsidRPr="00F65298">
        <w:rPr>
          <w:rFonts w:asciiTheme="minorHAnsi" w:hAnsiTheme="minorHAnsi"/>
          <w:sz w:val="24"/>
        </w:rPr>
        <w:t xml:space="preserve">are </w:t>
      </w:r>
      <w:r w:rsidR="00692618" w:rsidRPr="00F65298">
        <w:rPr>
          <w:rFonts w:asciiTheme="minorHAnsi" w:hAnsiTheme="minorHAnsi"/>
          <w:sz w:val="24"/>
        </w:rPr>
        <w:t>S</w:t>
      </w:r>
      <w:r w:rsidRPr="00F65298">
        <w:rPr>
          <w:rFonts w:asciiTheme="minorHAnsi" w:hAnsiTheme="minorHAnsi"/>
          <w:sz w:val="24"/>
        </w:rPr>
        <w:t xml:space="preserve">ervices provided by Bega Valley Shire Council. </w:t>
      </w:r>
    </w:p>
    <w:p w:rsidR="00E928B5" w:rsidRPr="00F65298" w:rsidRDefault="00E928B5" w:rsidP="00E928B5">
      <w:pPr>
        <w:rPr>
          <w:rFonts w:asciiTheme="minorHAnsi" w:hAnsiTheme="minorHAnsi"/>
          <w:sz w:val="24"/>
        </w:rPr>
      </w:pPr>
    </w:p>
    <w:p w:rsidR="00E928B5" w:rsidRPr="00F65298" w:rsidRDefault="00E928B5" w:rsidP="00F43798">
      <w:pPr>
        <w:pStyle w:val="ListParagraph"/>
        <w:numPr>
          <w:ilvl w:val="0"/>
          <w:numId w:val="6"/>
        </w:numPr>
        <w:rPr>
          <w:rFonts w:asciiTheme="minorHAnsi" w:hAnsiTheme="minorHAnsi"/>
          <w:sz w:val="24"/>
        </w:rPr>
      </w:pPr>
      <w:r w:rsidRPr="00F65298">
        <w:rPr>
          <w:rFonts w:asciiTheme="minorHAnsi" w:hAnsiTheme="minorHAnsi"/>
          <w:sz w:val="24"/>
        </w:rPr>
        <w:t>Accessibility: the service is located within the community in which the family lives or works; it is affordably priced and offers quality education and care standards. The service offers a range of programs in one location so that children from one family can stay together. Educators are qualified, often long serving and well known to the family.</w:t>
      </w:r>
    </w:p>
    <w:p w:rsidR="00E928B5" w:rsidRPr="00F65298" w:rsidRDefault="00E928B5" w:rsidP="00F43798">
      <w:pPr>
        <w:pStyle w:val="ListParagraph"/>
        <w:numPr>
          <w:ilvl w:val="0"/>
          <w:numId w:val="6"/>
        </w:numPr>
        <w:rPr>
          <w:rFonts w:asciiTheme="minorHAnsi" w:hAnsiTheme="minorHAnsi"/>
          <w:sz w:val="24"/>
        </w:rPr>
      </w:pPr>
      <w:r w:rsidRPr="00F65298">
        <w:rPr>
          <w:rFonts w:asciiTheme="minorHAnsi" w:hAnsiTheme="minorHAnsi"/>
          <w:sz w:val="24"/>
        </w:rPr>
        <w:t xml:space="preserve">Community connections: the service and programs are used by </w:t>
      </w:r>
      <w:r w:rsidR="006F18B8">
        <w:rPr>
          <w:rFonts w:asciiTheme="minorHAnsi" w:hAnsiTheme="minorHAnsi"/>
          <w:sz w:val="24"/>
        </w:rPr>
        <w:t xml:space="preserve">extended </w:t>
      </w:r>
      <w:r w:rsidRPr="00F65298">
        <w:rPr>
          <w:rFonts w:asciiTheme="minorHAnsi" w:hAnsiTheme="minorHAnsi"/>
          <w:sz w:val="24"/>
        </w:rPr>
        <w:t>family, neighbours and friends; the services are networked with other aspects of community living including schools, voluntary groups, specialist health services, specialist family support services and early intervention programs.</w:t>
      </w:r>
    </w:p>
    <w:p w:rsidR="00E928B5" w:rsidRPr="00F65298" w:rsidRDefault="00E928B5" w:rsidP="00F43798">
      <w:pPr>
        <w:pStyle w:val="ListParagraph"/>
        <w:numPr>
          <w:ilvl w:val="0"/>
          <w:numId w:val="6"/>
        </w:numPr>
        <w:rPr>
          <w:rFonts w:asciiTheme="minorHAnsi" w:hAnsiTheme="minorHAnsi"/>
          <w:sz w:val="24"/>
        </w:rPr>
      </w:pPr>
      <w:r w:rsidRPr="00F65298">
        <w:rPr>
          <w:rFonts w:asciiTheme="minorHAnsi" w:hAnsiTheme="minorHAnsi"/>
          <w:sz w:val="24"/>
        </w:rPr>
        <w:t xml:space="preserve">Flexibility: the service offers a range of programs including funded </w:t>
      </w:r>
      <w:r w:rsidR="00692618" w:rsidRPr="00F65298">
        <w:rPr>
          <w:rFonts w:asciiTheme="minorHAnsi" w:hAnsiTheme="minorHAnsi"/>
          <w:sz w:val="24"/>
        </w:rPr>
        <w:t>p</w:t>
      </w:r>
      <w:r w:rsidRPr="00F65298">
        <w:rPr>
          <w:rFonts w:asciiTheme="minorHAnsi" w:hAnsiTheme="minorHAnsi"/>
          <w:sz w:val="24"/>
        </w:rPr>
        <w:t xml:space="preserve">reschool, long day care, after school care, vacation care and occasional care. There is a central waiting list and administration process </w:t>
      </w:r>
      <w:r w:rsidR="00692618" w:rsidRPr="00F65298">
        <w:rPr>
          <w:rFonts w:asciiTheme="minorHAnsi" w:hAnsiTheme="minorHAnsi"/>
          <w:sz w:val="24"/>
        </w:rPr>
        <w:t xml:space="preserve">that </w:t>
      </w:r>
      <w:r w:rsidRPr="00F65298">
        <w:rPr>
          <w:rFonts w:asciiTheme="minorHAnsi" w:hAnsiTheme="minorHAnsi"/>
          <w:sz w:val="24"/>
        </w:rPr>
        <w:t xml:space="preserve">means when </w:t>
      </w:r>
      <w:r w:rsidR="00692618" w:rsidRPr="00F65298">
        <w:rPr>
          <w:rFonts w:asciiTheme="minorHAnsi" w:hAnsiTheme="minorHAnsi"/>
          <w:sz w:val="24"/>
        </w:rPr>
        <w:t xml:space="preserve">a </w:t>
      </w:r>
      <w:r w:rsidRPr="00F65298">
        <w:rPr>
          <w:rFonts w:asciiTheme="minorHAnsi" w:hAnsiTheme="minorHAnsi"/>
          <w:sz w:val="24"/>
        </w:rPr>
        <w:t>family</w:t>
      </w:r>
      <w:r w:rsidR="00692618" w:rsidRPr="00F65298">
        <w:rPr>
          <w:rFonts w:asciiTheme="minorHAnsi" w:hAnsiTheme="minorHAnsi"/>
          <w:sz w:val="24"/>
        </w:rPr>
        <w:t>’s</w:t>
      </w:r>
      <w:r w:rsidRPr="00F65298">
        <w:rPr>
          <w:rFonts w:asciiTheme="minorHAnsi" w:hAnsiTheme="minorHAnsi"/>
          <w:sz w:val="24"/>
        </w:rPr>
        <w:t xml:space="preserve"> needs for </w:t>
      </w:r>
      <w:r w:rsidR="00692618" w:rsidRPr="00F65298">
        <w:rPr>
          <w:rFonts w:asciiTheme="minorHAnsi" w:hAnsiTheme="minorHAnsi"/>
          <w:sz w:val="24"/>
        </w:rPr>
        <w:t xml:space="preserve">Education and Care </w:t>
      </w:r>
      <w:r w:rsidRPr="00F65298">
        <w:rPr>
          <w:rFonts w:asciiTheme="minorHAnsi" w:hAnsiTheme="minorHAnsi"/>
          <w:sz w:val="24"/>
        </w:rPr>
        <w:t>change</w:t>
      </w:r>
      <w:r w:rsidR="00692618" w:rsidRPr="00F65298">
        <w:rPr>
          <w:rFonts w:asciiTheme="minorHAnsi" w:hAnsiTheme="minorHAnsi"/>
          <w:sz w:val="24"/>
        </w:rPr>
        <w:t>s</w:t>
      </w:r>
      <w:r w:rsidRPr="00F65298">
        <w:rPr>
          <w:rFonts w:asciiTheme="minorHAnsi" w:hAnsiTheme="minorHAnsi"/>
          <w:sz w:val="24"/>
        </w:rPr>
        <w:t xml:space="preserve"> it is easier to move between services or programs.</w:t>
      </w:r>
    </w:p>
    <w:p w:rsidR="00E928B5" w:rsidRPr="00F65298" w:rsidRDefault="00E928B5" w:rsidP="00BB2240">
      <w:pPr>
        <w:rPr>
          <w:rFonts w:asciiTheme="minorHAnsi" w:hAnsiTheme="minorHAnsi"/>
          <w:sz w:val="24"/>
        </w:rPr>
      </w:pPr>
    </w:p>
    <w:p w:rsidR="008B14F1" w:rsidRPr="00F65298" w:rsidRDefault="008B14F1" w:rsidP="00BB2240">
      <w:pPr>
        <w:rPr>
          <w:rFonts w:asciiTheme="minorHAnsi" w:hAnsiTheme="minorHAnsi"/>
          <w:sz w:val="24"/>
        </w:rPr>
      </w:pPr>
      <w:r w:rsidRPr="00F65298">
        <w:rPr>
          <w:rFonts w:asciiTheme="minorHAnsi" w:hAnsiTheme="minorHAnsi"/>
          <w:sz w:val="24"/>
        </w:rPr>
        <w:t xml:space="preserve">The information </w:t>
      </w:r>
      <w:r w:rsidR="00F65298">
        <w:rPr>
          <w:rFonts w:asciiTheme="minorHAnsi" w:hAnsiTheme="minorHAnsi"/>
          <w:sz w:val="24"/>
        </w:rPr>
        <w:t xml:space="preserve">from </w:t>
      </w:r>
      <w:r w:rsidRPr="00F65298">
        <w:rPr>
          <w:rFonts w:asciiTheme="minorHAnsi" w:hAnsiTheme="minorHAnsi"/>
          <w:sz w:val="24"/>
        </w:rPr>
        <w:t xml:space="preserve">families confirms that </w:t>
      </w:r>
      <w:r w:rsidR="00692618" w:rsidRPr="00F65298">
        <w:rPr>
          <w:rFonts w:asciiTheme="minorHAnsi" w:hAnsiTheme="minorHAnsi"/>
          <w:sz w:val="24"/>
        </w:rPr>
        <w:t xml:space="preserve">the </w:t>
      </w:r>
      <w:r w:rsidRPr="00F65298">
        <w:rPr>
          <w:rFonts w:asciiTheme="minorHAnsi" w:hAnsiTheme="minorHAnsi"/>
          <w:sz w:val="24"/>
        </w:rPr>
        <w:t xml:space="preserve">current </w:t>
      </w:r>
      <w:r w:rsidR="00692618" w:rsidRPr="00F65298">
        <w:rPr>
          <w:rFonts w:asciiTheme="minorHAnsi" w:hAnsiTheme="minorHAnsi"/>
          <w:sz w:val="24"/>
        </w:rPr>
        <w:t>mix of Education and Care S</w:t>
      </w:r>
      <w:r w:rsidRPr="00F65298">
        <w:rPr>
          <w:rFonts w:asciiTheme="minorHAnsi" w:hAnsiTheme="minorHAnsi"/>
          <w:sz w:val="24"/>
        </w:rPr>
        <w:t xml:space="preserve">ervices </w:t>
      </w:r>
      <w:r w:rsidR="00692618" w:rsidRPr="00F65298">
        <w:rPr>
          <w:rFonts w:asciiTheme="minorHAnsi" w:hAnsiTheme="minorHAnsi"/>
          <w:sz w:val="24"/>
        </w:rPr>
        <w:t xml:space="preserve">provided by Bega Valley Shire Council reflect </w:t>
      </w:r>
      <w:r w:rsidRPr="00F65298">
        <w:rPr>
          <w:rFonts w:asciiTheme="minorHAnsi" w:hAnsiTheme="minorHAnsi"/>
          <w:sz w:val="24"/>
        </w:rPr>
        <w:t xml:space="preserve">the </w:t>
      </w:r>
      <w:r w:rsidRPr="006F18B8">
        <w:rPr>
          <w:rFonts w:asciiTheme="minorHAnsi" w:hAnsiTheme="minorHAnsi"/>
          <w:i/>
          <w:sz w:val="24"/>
        </w:rPr>
        <w:t xml:space="preserve">Early Childhood Education and Care </w:t>
      </w:r>
      <w:r w:rsidR="00F65298" w:rsidRPr="006F18B8">
        <w:rPr>
          <w:rFonts w:asciiTheme="minorHAnsi" w:hAnsiTheme="minorHAnsi"/>
          <w:i/>
          <w:sz w:val="24"/>
        </w:rPr>
        <w:t>P</w:t>
      </w:r>
      <w:r w:rsidRPr="006F18B8">
        <w:rPr>
          <w:rFonts w:asciiTheme="minorHAnsi" w:hAnsiTheme="minorHAnsi"/>
          <w:i/>
          <w:sz w:val="24"/>
        </w:rPr>
        <w:t xml:space="preserve">erformance </w:t>
      </w:r>
      <w:r w:rsidR="00F65298" w:rsidRPr="006F18B8">
        <w:rPr>
          <w:rFonts w:asciiTheme="minorHAnsi" w:hAnsiTheme="minorHAnsi"/>
          <w:i/>
          <w:sz w:val="24"/>
        </w:rPr>
        <w:t>I</w:t>
      </w:r>
      <w:r w:rsidRPr="006F18B8">
        <w:rPr>
          <w:rFonts w:asciiTheme="minorHAnsi" w:hAnsiTheme="minorHAnsi"/>
          <w:i/>
          <w:sz w:val="24"/>
        </w:rPr>
        <w:t xml:space="preserve">ndicator </w:t>
      </w:r>
      <w:r w:rsidR="00F65298" w:rsidRPr="006F18B8">
        <w:rPr>
          <w:rFonts w:asciiTheme="minorHAnsi" w:hAnsiTheme="minorHAnsi"/>
          <w:i/>
          <w:sz w:val="24"/>
        </w:rPr>
        <w:t>F</w:t>
      </w:r>
      <w:r w:rsidRPr="006F18B8">
        <w:rPr>
          <w:rFonts w:asciiTheme="minorHAnsi" w:hAnsiTheme="minorHAnsi"/>
          <w:i/>
          <w:sz w:val="24"/>
        </w:rPr>
        <w:t>ramework</w:t>
      </w:r>
      <w:r w:rsidR="00F65298">
        <w:rPr>
          <w:rFonts w:asciiTheme="minorHAnsi" w:hAnsiTheme="minorHAnsi"/>
          <w:sz w:val="24"/>
        </w:rPr>
        <w:t xml:space="preserve"> described by the Productivity Commission</w:t>
      </w:r>
      <w:r w:rsidRPr="00F65298">
        <w:rPr>
          <w:rFonts w:asciiTheme="minorHAnsi" w:hAnsiTheme="minorHAnsi"/>
          <w:sz w:val="24"/>
        </w:rPr>
        <w:t xml:space="preserve"> (Productivity Commission, Report on Government Services 2014, </w:t>
      </w:r>
      <w:proofErr w:type="spellStart"/>
      <w:r w:rsidRPr="00F65298">
        <w:rPr>
          <w:rFonts w:asciiTheme="minorHAnsi" w:hAnsiTheme="minorHAnsi"/>
          <w:sz w:val="24"/>
        </w:rPr>
        <w:t>B48</w:t>
      </w:r>
      <w:proofErr w:type="spellEnd"/>
      <w:r w:rsidRPr="00F65298">
        <w:rPr>
          <w:rFonts w:asciiTheme="minorHAnsi" w:hAnsiTheme="minorHAnsi"/>
          <w:sz w:val="24"/>
        </w:rPr>
        <w:t>)</w:t>
      </w:r>
      <w:r w:rsidR="00F65298">
        <w:rPr>
          <w:rFonts w:asciiTheme="minorHAnsi" w:hAnsiTheme="minorHAnsi"/>
          <w:sz w:val="24"/>
        </w:rPr>
        <w:t>.</w:t>
      </w:r>
    </w:p>
    <w:p w:rsidR="00E928B5" w:rsidRPr="00F65298" w:rsidRDefault="00E928B5">
      <w:pPr>
        <w:rPr>
          <w:rFonts w:asciiTheme="minorHAnsi" w:hAnsiTheme="minorHAnsi"/>
          <w:sz w:val="24"/>
        </w:rPr>
      </w:pPr>
      <w:r w:rsidRPr="00F65298">
        <w:rPr>
          <w:rFonts w:asciiTheme="minorHAnsi" w:hAnsiTheme="minorHAnsi"/>
          <w:sz w:val="24"/>
        </w:rPr>
        <w:br w:type="page"/>
      </w:r>
    </w:p>
    <w:p w:rsidR="003B4DE4" w:rsidRPr="00F65298" w:rsidRDefault="003B4DE4" w:rsidP="00BB2240">
      <w:pPr>
        <w:rPr>
          <w:rFonts w:asciiTheme="minorHAnsi" w:hAnsiTheme="minorHAnsi"/>
          <w:sz w:val="24"/>
        </w:rPr>
      </w:pPr>
      <w:r w:rsidRPr="00F65298">
        <w:rPr>
          <w:rFonts w:asciiTheme="minorHAnsi" w:hAnsiTheme="minorHAnsi"/>
          <w:sz w:val="24"/>
        </w:rPr>
        <w:lastRenderedPageBreak/>
        <w:t>Snapshot of Bega Valley Shire Council Children’s Services families (July – Sept 2013)</w:t>
      </w:r>
    </w:p>
    <w:p w:rsidR="003B4DE4" w:rsidRDefault="003B4DE4" w:rsidP="00BB2240">
      <w:pPr>
        <w:rPr>
          <w:rFonts w:ascii="Goudy Old Style" w:hAnsi="Goudy Old Style"/>
          <w:sz w:val="24"/>
        </w:rPr>
      </w:pPr>
    </w:p>
    <w:p w:rsidR="003B4DE4" w:rsidRDefault="003B4DE4" w:rsidP="00744A3D">
      <w:pPr>
        <w:jc w:val="center"/>
        <w:rPr>
          <w:rFonts w:ascii="Goudy Old Style" w:hAnsi="Goudy Old Style"/>
          <w:sz w:val="24"/>
        </w:rPr>
      </w:pPr>
      <w:r>
        <w:rPr>
          <w:noProof/>
        </w:rPr>
        <w:drawing>
          <wp:inline distT="0" distB="0" distL="0" distR="0" wp14:anchorId="04C4FD0E" wp14:editId="1429B0DF">
            <wp:extent cx="4572000" cy="3633746"/>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4DE4" w:rsidRPr="00F65298" w:rsidRDefault="00830A97" w:rsidP="00744A3D">
      <w:pPr>
        <w:jc w:val="center"/>
        <w:rPr>
          <w:rFonts w:asciiTheme="minorHAnsi" w:hAnsiTheme="minorHAnsi"/>
          <w:sz w:val="24"/>
          <w:szCs w:val="24"/>
        </w:rPr>
      </w:pPr>
      <w:r w:rsidRPr="00F65298">
        <w:rPr>
          <w:rFonts w:asciiTheme="minorHAnsi" w:hAnsiTheme="minorHAnsi"/>
          <w:sz w:val="24"/>
          <w:szCs w:val="24"/>
        </w:rPr>
        <w:t>Diagram 1. (Source: Bega Valley Shire Council quarterly report</w:t>
      </w:r>
      <w:r w:rsidR="001907BF" w:rsidRPr="00F65298">
        <w:rPr>
          <w:rFonts w:asciiTheme="minorHAnsi" w:hAnsiTheme="minorHAnsi"/>
          <w:sz w:val="24"/>
          <w:szCs w:val="24"/>
        </w:rPr>
        <w:t>, June – September 2013</w:t>
      </w:r>
      <w:r w:rsidRPr="00F65298">
        <w:rPr>
          <w:rFonts w:asciiTheme="minorHAnsi" w:hAnsiTheme="minorHAnsi"/>
          <w:sz w:val="24"/>
          <w:szCs w:val="24"/>
        </w:rPr>
        <w:t>)</w:t>
      </w:r>
    </w:p>
    <w:p w:rsidR="00830A97" w:rsidRPr="00F65298" w:rsidRDefault="00830A97" w:rsidP="00BB2240">
      <w:pPr>
        <w:rPr>
          <w:rFonts w:asciiTheme="minorHAnsi" w:hAnsiTheme="minorHAnsi"/>
          <w:sz w:val="24"/>
          <w:szCs w:val="24"/>
        </w:rPr>
      </w:pPr>
    </w:p>
    <w:p w:rsidR="00692618" w:rsidRPr="00F65298" w:rsidRDefault="00692618" w:rsidP="00BB2240">
      <w:pPr>
        <w:rPr>
          <w:rFonts w:asciiTheme="minorHAnsi" w:hAnsiTheme="minorHAnsi"/>
          <w:sz w:val="24"/>
          <w:szCs w:val="24"/>
          <w:u w:val="single"/>
        </w:rPr>
      </w:pPr>
      <w:r w:rsidRPr="00F65298">
        <w:rPr>
          <w:rFonts w:asciiTheme="minorHAnsi" w:hAnsiTheme="minorHAnsi"/>
          <w:sz w:val="24"/>
          <w:szCs w:val="24"/>
          <w:u w:val="single"/>
        </w:rPr>
        <w:t>Productivity Commission Enquiry into Education and Care Services, 2014</w:t>
      </w:r>
    </w:p>
    <w:p w:rsidR="00FE3CC5" w:rsidRPr="00F65298" w:rsidRDefault="00E928B5" w:rsidP="00BB2240">
      <w:pPr>
        <w:rPr>
          <w:rFonts w:asciiTheme="minorHAnsi" w:hAnsiTheme="minorHAnsi"/>
          <w:sz w:val="24"/>
          <w:szCs w:val="24"/>
        </w:rPr>
      </w:pPr>
      <w:r w:rsidRPr="00F65298">
        <w:rPr>
          <w:rFonts w:asciiTheme="minorHAnsi" w:hAnsiTheme="minorHAnsi"/>
          <w:sz w:val="24"/>
          <w:szCs w:val="24"/>
        </w:rPr>
        <w:t xml:space="preserve">We wish to comment on </w:t>
      </w:r>
      <w:r w:rsidR="00BB2240" w:rsidRPr="00F65298">
        <w:rPr>
          <w:rFonts w:asciiTheme="minorHAnsi" w:hAnsiTheme="minorHAnsi"/>
          <w:sz w:val="24"/>
          <w:szCs w:val="24"/>
        </w:rPr>
        <w:t xml:space="preserve">several areas </w:t>
      </w:r>
      <w:r w:rsidRPr="00F65298">
        <w:rPr>
          <w:rFonts w:asciiTheme="minorHAnsi" w:hAnsiTheme="minorHAnsi"/>
          <w:sz w:val="24"/>
          <w:szCs w:val="24"/>
        </w:rPr>
        <w:t xml:space="preserve">of the Productivity Commission </w:t>
      </w:r>
      <w:r w:rsidR="008B14F1" w:rsidRPr="00F65298">
        <w:rPr>
          <w:rFonts w:asciiTheme="minorHAnsi" w:hAnsiTheme="minorHAnsi"/>
          <w:i/>
          <w:sz w:val="24"/>
          <w:szCs w:val="24"/>
        </w:rPr>
        <w:t>E</w:t>
      </w:r>
      <w:r w:rsidRPr="00F65298">
        <w:rPr>
          <w:rFonts w:asciiTheme="minorHAnsi" w:hAnsiTheme="minorHAnsi"/>
          <w:i/>
          <w:sz w:val="24"/>
          <w:szCs w:val="24"/>
        </w:rPr>
        <w:t xml:space="preserve">nquiry into Education and Care </w:t>
      </w:r>
      <w:r w:rsidR="00692618" w:rsidRPr="00F65298">
        <w:rPr>
          <w:rFonts w:asciiTheme="minorHAnsi" w:hAnsiTheme="minorHAnsi"/>
          <w:i/>
          <w:sz w:val="24"/>
          <w:szCs w:val="24"/>
        </w:rPr>
        <w:t>S</w:t>
      </w:r>
      <w:r w:rsidRPr="00F65298">
        <w:rPr>
          <w:rFonts w:asciiTheme="minorHAnsi" w:hAnsiTheme="minorHAnsi"/>
          <w:i/>
          <w:sz w:val="24"/>
          <w:szCs w:val="24"/>
        </w:rPr>
        <w:t>ervices</w:t>
      </w:r>
      <w:r w:rsidR="008B14F1" w:rsidRPr="00F65298">
        <w:rPr>
          <w:rFonts w:asciiTheme="minorHAnsi" w:hAnsiTheme="minorHAnsi"/>
          <w:i/>
          <w:sz w:val="24"/>
          <w:szCs w:val="24"/>
        </w:rPr>
        <w:t>, 2014</w:t>
      </w:r>
      <w:r w:rsidR="00BB2240" w:rsidRPr="00F65298">
        <w:rPr>
          <w:rFonts w:asciiTheme="minorHAnsi" w:hAnsiTheme="minorHAnsi"/>
          <w:sz w:val="24"/>
          <w:szCs w:val="24"/>
        </w:rPr>
        <w:t xml:space="preserve">. </w:t>
      </w:r>
    </w:p>
    <w:p w:rsidR="00BB2240" w:rsidRPr="00F65298" w:rsidRDefault="00FE3CC5" w:rsidP="00BB2240">
      <w:pPr>
        <w:rPr>
          <w:rFonts w:asciiTheme="minorHAnsi" w:hAnsiTheme="minorHAnsi"/>
          <w:sz w:val="24"/>
          <w:szCs w:val="24"/>
        </w:rPr>
      </w:pPr>
      <w:r w:rsidRPr="00F65298">
        <w:rPr>
          <w:rFonts w:asciiTheme="minorHAnsi" w:hAnsiTheme="minorHAnsi"/>
          <w:sz w:val="24"/>
          <w:szCs w:val="24"/>
        </w:rPr>
        <w:t>Our</w:t>
      </w:r>
      <w:r w:rsidR="00BB2240" w:rsidRPr="00F65298">
        <w:rPr>
          <w:rFonts w:asciiTheme="minorHAnsi" w:hAnsiTheme="minorHAnsi"/>
          <w:sz w:val="24"/>
          <w:szCs w:val="24"/>
        </w:rPr>
        <w:t xml:space="preserve"> comments are contextualised by the realities of living and working in a rural locality and draw from our experiences as an Authorised Provider</w:t>
      </w:r>
      <w:r w:rsidR="00E928B5" w:rsidRPr="00F65298">
        <w:rPr>
          <w:rFonts w:asciiTheme="minorHAnsi" w:hAnsiTheme="minorHAnsi"/>
          <w:sz w:val="24"/>
          <w:szCs w:val="24"/>
        </w:rPr>
        <w:t xml:space="preserve"> of 4 education and care services </w:t>
      </w:r>
      <w:r w:rsidR="00692618" w:rsidRPr="00F65298">
        <w:rPr>
          <w:rFonts w:asciiTheme="minorHAnsi" w:hAnsiTheme="minorHAnsi"/>
          <w:sz w:val="24"/>
          <w:szCs w:val="24"/>
        </w:rPr>
        <w:t>that offer</w:t>
      </w:r>
      <w:r w:rsidR="00E928B5" w:rsidRPr="00F65298">
        <w:rPr>
          <w:rFonts w:asciiTheme="minorHAnsi" w:hAnsiTheme="minorHAnsi"/>
          <w:sz w:val="24"/>
          <w:szCs w:val="24"/>
        </w:rPr>
        <w:t xml:space="preserve"> programs for children 0 – 12 years</w:t>
      </w:r>
      <w:r w:rsidR="00BB2240" w:rsidRPr="00F65298">
        <w:rPr>
          <w:rFonts w:asciiTheme="minorHAnsi" w:hAnsiTheme="minorHAnsi"/>
          <w:sz w:val="24"/>
          <w:szCs w:val="24"/>
        </w:rPr>
        <w:t xml:space="preserve">. We have included feedback and </w:t>
      </w:r>
      <w:r w:rsidR="00830A97" w:rsidRPr="00F65298">
        <w:rPr>
          <w:rFonts w:asciiTheme="minorHAnsi" w:hAnsiTheme="minorHAnsi"/>
          <w:sz w:val="24"/>
          <w:szCs w:val="24"/>
        </w:rPr>
        <w:t xml:space="preserve">examples </w:t>
      </w:r>
      <w:r w:rsidR="00BB2240" w:rsidRPr="00F65298">
        <w:rPr>
          <w:rFonts w:asciiTheme="minorHAnsi" w:hAnsiTheme="minorHAnsi"/>
          <w:sz w:val="24"/>
          <w:szCs w:val="24"/>
        </w:rPr>
        <w:t>from educators who work in the services</w:t>
      </w:r>
      <w:r w:rsidR="00E13606" w:rsidRPr="00F65298">
        <w:rPr>
          <w:rFonts w:asciiTheme="minorHAnsi" w:hAnsiTheme="minorHAnsi"/>
          <w:sz w:val="24"/>
          <w:szCs w:val="24"/>
        </w:rPr>
        <w:t>, and from families who use our services</w:t>
      </w:r>
      <w:r w:rsidR="00BB2240" w:rsidRPr="00F65298">
        <w:rPr>
          <w:rFonts w:asciiTheme="minorHAnsi" w:hAnsiTheme="minorHAnsi"/>
          <w:sz w:val="24"/>
          <w:szCs w:val="24"/>
        </w:rPr>
        <w:t>.</w:t>
      </w:r>
      <w:r w:rsidR="001907BF" w:rsidRPr="00F65298">
        <w:rPr>
          <w:rFonts w:asciiTheme="minorHAnsi" w:hAnsiTheme="minorHAnsi"/>
          <w:sz w:val="24"/>
          <w:szCs w:val="24"/>
        </w:rPr>
        <w:t xml:space="preserve"> Identifying information has been removed to protect privacy.</w:t>
      </w:r>
    </w:p>
    <w:p w:rsidR="00E13606" w:rsidRPr="00F65298" w:rsidRDefault="00E13606" w:rsidP="00BB2240">
      <w:pPr>
        <w:rPr>
          <w:rFonts w:asciiTheme="minorHAnsi" w:hAnsiTheme="minorHAnsi"/>
          <w:sz w:val="24"/>
          <w:szCs w:val="24"/>
        </w:rPr>
      </w:pPr>
    </w:p>
    <w:p w:rsidR="00E928B5" w:rsidRPr="00F65298" w:rsidRDefault="00E928B5" w:rsidP="00E928B5">
      <w:pPr>
        <w:rPr>
          <w:rFonts w:asciiTheme="minorHAnsi" w:hAnsiTheme="minorHAnsi"/>
          <w:sz w:val="24"/>
          <w:szCs w:val="24"/>
          <w:u w:val="single"/>
        </w:rPr>
      </w:pPr>
      <w:r w:rsidRPr="00F65298">
        <w:rPr>
          <w:rFonts w:asciiTheme="minorHAnsi" w:hAnsiTheme="minorHAnsi"/>
          <w:sz w:val="24"/>
          <w:szCs w:val="24"/>
          <w:u w:val="single"/>
        </w:rPr>
        <w:t>Summary of Recommendations:</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Improve and simplify the model of funding</w:t>
      </w:r>
      <w:r w:rsidR="00830A97" w:rsidRPr="00F65298">
        <w:rPr>
          <w:rFonts w:asciiTheme="minorHAnsi" w:hAnsiTheme="minorHAnsi"/>
          <w:sz w:val="24"/>
          <w:szCs w:val="24"/>
        </w:rPr>
        <w:t xml:space="preserve"> for</w:t>
      </w:r>
      <w:r w:rsidRPr="00F65298">
        <w:rPr>
          <w:rFonts w:asciiTheme="minorHAnsi" w:hAnsiTheme="minorHAnsi"/>
          <w:sz w:val="24"/>
          <w:szCs w:val="24"/>
        </w:rPr>
        <w:t xml:space="preserve"> </w:t>
      </w:r>
      <w:r w:rsidR="008B14F1" w:rsidRPr="00F65298">
        <w:rPr>
          <w:rFonts w:asciiTheme="minorHAnsi" w:hAnsiTheme="minorHAnsi"/>
          <w:sz w:val="24"/>
          <w:szCs w:val="24"/>
        </w:rPr>
        <w:t>E</w:t>
      </w:r>
      <w:r w:rsidRPr="00F65298">
        <w:rPr>
          <w:rFonts w:asciiTheme="minorHAnsi" w:hAnsiTheme="minorHAnsi"/>
          <w:sz w:val="24"/>
          <w:szCs w:val="24"/>
        </w:rPr>
        <w:t xml:space="preserve">ducation and </w:t>
      </w:r>
      <w:r w:rsidR="008B14F1" w:rsidRPr="00F65298">
        <w:rPr>
          <w:rFonts w:asciiTheme="minorHAnsi" w:hAnsiTheme="minorHAnsi"/>
          <w:sz w:val="24"/>
          <w:szCs w:val="24"/>
        </w:rPr>
        <w:t>C</w:t>
      </w:r>
      <w:r w:rsidRPr="00F65298">
        <w:rPr>
          <w:rFonts w:asciiTheme="minorHAnsi" w:hAnsiTheme="minorHAnsi"/>
          <w:sz w:val="24"/>
          <w:szCs w:val="24"/>
        </w:rPr>
        <w:t xml:space="preserve">are </w:t>
      </w:r>
      <w:r w:rsidR="008B14F1" w:rsidRPr="00F65298">
        <w:rPr>
          <w:rFonts w:asciiTheme="minorHAnsi" w:hAnsiTheme="minorHAnsi"/>
          <w:sz w:val="24"/>
          <w:szCs w:val="24"/>
        </w:rPr>
        <w:t>S</w:t>
      </w:r>
      <w:r w:rsidRPr="00F65298">
        <w:rPr>
          <w:rFonts w:asciiTheme="minorHAnsi" w:hAnsiTheme="minorHAnsi"/>
          <w:sz w:val="24"/>
          <w:szCs w:val="24"/>
        </w:rPr>
        <w:t>ervices</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Provide all 3 year old children in rural locations with access to funded Preschool</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 xml:space="preserve">Connect existing funded education transport services with </w:t>
      </w:r>
      <w:r w:rsidR="00830A97" w:rsidRPr="00F65298">
        <w:rPr>
          <w:rFonts w:asciiTheme="minorHAnsi" w:hAnsiTheme="minorHAnsi"/>
          <w:sz w:val="24"/>
          <w:szCs w:val="24"/>
        </w:rPr>
        <w:t xml:space="preserve">centre-based rural </w:t>
      </w:r>
      <w:r w:rsidRPr="00F65298">
        <w:rPr>
          <w:rFonts w:asciiTheme="minorHAnsi" w:hAnsiTheme="minorHAnsi"/>
          <w:sz w:val="24"/>
          <w:szCs w:val="24"/>
        </w:rPr>
        <w:t>education and care services</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 xml:space="preserve">Improve access and streamline application process for targeted inclusion support funding for children with disabilities in rural </w:t>
      </w:r>
      <w:r w:rsidR="00830A97" w:rsidRPr="00F65298">
        <w:rPr>
          <w:rFonts w:asciiTheme="minorHAnsi" w:hAnsiTheme="minorHAnsi"/>
          <w:sz w:val="24"/>
          <w:szCs w:val="24"/>
        </w:rPr>
        <w:t xml:space="preserve">NSW </w:t>
      </w:r>
      <w:r w:rsidRPr="00F65298">
        <w:rPr>
          <w:rFonts w:asciiTheme="minorHAnsi" w:hAnsiTheme="minorHAnsi"/>
          <w:sz w:val="24"/>
          <w:szCs w:val="24"/>
        </w:rPr>
        <w:t>locations</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 xml:space="preserve">Extend investment in targeted Indigenous </w:t>
      </w:r>
      <w:r w:rsidR="00CF3642" w:rsidRPr="00F65298">
        <w:rPr>
          <w:rFonts w:asciiTheme="minorHAnsi" w:hAnsiTheme="minorHAnsi"/>
          <w:sz w:val="24"/>
          <w:szCs w:val="24"/>
        </w:rPr>
        <w:t>P</w:t>
      </w:r>
      <w:r w:rsidRPr="00F65298">
        <w:rPr>
          <w:rFonts w:asciiTheme="minorHAnsi" w:hAnsiTheme="minorHAnsi"/>
          <w:sz w:val="24"/>
          <w:szCs w:val="24"/>
        </w:rPr>
        <w:t xml:space="preserve">reschool funding in rural NSW </w:t>
      </w:r>
      <w:r w:rsidR="00B27BFA">
        <w:rPr>
          <w:rFonts w:asciiTheme="minorHAnsi" w:hAnsiTheme="minorHAnsi"/>
          <w:sz w:val="24"/>
          <w:szCs w:val="24"/>
        </w:rPr>
        <w:t>E</w:t>
      </w:r>
      <w:r w:rsidRPr="00F65298">
        <w:rPr>
          <w:rFonts w:asciiTheme="minorHAnsi" w:hAnsiTheme="minorHAnsi"/>
          <w:sz w:val="24"/>
          <w:szCs w:val="24"/>
        </w:rPr>
        <w:t xml:space="preserve">ducation and </w:t>
      </w:r>
      <w:r w:rsidR="00B27BFA">
        <w:rPr>
          <w:rFonts w:asciiTheme="minorHAnsi" w:hAnsiTheme="minorHAnsi"/>
          <w:sz w:val="24"/>
          <w:szCs w:val="24"/>
        </w:rPr>
        <w:t>C</w:t>
      </w:r>
      <w:r w:rsidRPr="00F65298">
        <w:rPr>
          <w:rFonts w:asciiTheme="minorHAnsi" w:hAnsiTheme="minorHAnsi"/>
          <w:sz w:val="24"/>
          <w:szCs w:val="24"/>
        </w:rPr>
        <w:t xml:space="preserve">are </w:t>
      </w:r>
      <w:r w:rsidR="00B27BFA">
        <w:rPr>
          <w:rFonts w:asciiTheme="minorHAnsi" w:hAnsiTheme="minorHAnsi"/>
          <w:sz w:val="24"/>
          <w:szCs w:val="24"/>
        </w:rPr>
        <w:t>S</w:t>
      </w:r>
      <w:r w:rsidRPr="00F65298">
        <w:rPr>
          <w:rFonts w:asciiTheme="minorHAnsi" w:hAnsiTheme="minorHAnsi"/>
          <w:sz w:val="24"/>
          <w:szCs w:val="24"/>
        </w:rPr>
        <w:t>ervices to include long day care programs providing Preschool.</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Review the effectiven</w:t>
      </w:r>
      <w:r w:rsidR="00830A97" w:rsidRPr="00F65298">
        <w:rPr>
          <w:rFonts w:asciiTheme="minorHAnsi" w:hAnsiTheme="minorHAnsi"/>
          <w:sz w:val="24"/>
          <w:szCs w:val="24"/>
        </w:rPr>
        <w:t>ess of including Out of School H</w:t>
      </w:r>
      <w:r w:rsidRPr="00F65298">
        <w:rPr>
          <w:rFonts w:asciiTheme="minorHAnsi" w:hAnsiTheme="minorHAnsi"/>
          <w:sz w:val="24"/>
          <w:szCs w:val="24"/>
        </w:rPr>
        <w:t xml:space="preserve">ours services in the </w:t>
      </w:r>
      <w:r w:rsidR="00830A97" w:rsidRPr="00F65298">
        <w:rPr>
          <w:rFonts w:asciiTheme="minorHAnsi" w:hAnsiTheme="minorHAnsi"/>
          <w:sz w:val="24"/>
          <w:szCs w:val="24"/>
        </w:rPr>
        <w:t>National Quality Framework (</w:t>
      </w:r>
      <w:proofErr w:type="spellStart"/>
      <w:r w:rsidRPr="00F65298">
        <w:rPr>
          <w:rFonts w:asciiTheme="minorHAnsi" w:hAnsiTheme="minorHAnsi"/>
          <w:sz w:val="24"/>
          <w:szCs w:val="24"/>
        </w:rPr>
        <w:t>NQF</w:t>
      </w:r>
      <w:proofErr w:type="spellEnd"/>
      <w:r w:rsidR="00830A97" w:rsidRPr="00F65298">
        <w:rPr>
          <w:rFonts w:asciiTheme="minorHAnsi" w:hAnsiTheme="minorHAnsi"/>
          <w:sz w:val="24"/>
          <w:szCs w:val="24"/>
        </w:rPr>
        <w:t>)</w:t>
      </w:r>
      <w:r w:rsidRPr="00F65298">
        <w:rPr>
          <w:rFonts w:asciiTheme="minorHAnsi" w:hAnsiTheme="minorHAnsi"/>
          <w:sz w:val="24"/>
          <w:szCs w:val="24"/>
        </w:rPr>
        <w:t>.</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Remove barriers and legislative obstacles to providing multipurpose and co-located services</w:t>
      </w:r>
    </w:p>
    <w:p w:rsidR="00E928B5" w:rsidRPr="00F65298" w:rsidRDefault="00830A97"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t>Increase</w:t>
      </w:r>
      <w:r w:rsidR="00E928B5" w:rsidRPr="00F65298">
        <w:rPr>
          <w:rFonts w:asciiTheme="minorHAnsi" w:hAnsiTheme="minorHAnsi"/>
          <w:sz w:val="24"/>
          <w:szCs w:val="24"/>
        </w:rPr>
        <w:t xml:space="preserve"> government investment in improving and upgrading rural buildings and facilities</w:t>
      </w:r>
    </w:p>
    <w:p w:rsidR="0084213A" w:rsidRDefault="0084213A" w:rsidP="00F43798">
      <w:pPr>
        <w:pStyle w:val="ListParagraph"/>
        <w:numPr>
          <w:ilvl w:val="0"/>
          <w:numId w:val="9"/>
        </w:numPr>
        <w:rPr>
          <w:rFonts w:asciiTheme="minorHAnsi" w:hAnsiTheme="minorHAnsi"/>
          <w:sz w:val="24"/>
          <w:szCs w:val="24"/>
        </w:rPr>
      </w:pPr>
      <w:r w:rsidRPr="0084213A">
        <w:rPr>
          <w:rFonts w:asciiTheme="minorHAnsi" w:hAnsiTheme="minorHAnsi"/>
          <w:sz w:val="24"/>
          <w:szCs w:val="24"/>
        </w:rPr>
        <w:t xml:space="preserve">Modify teacher attendance in NSW education and care services with 25 or more children. Bring requirement for covering short term absences, including sick days, into line with the </w:t>
      </w:r>
      <w:proofErr w:type="spellStart"/>
      <w:r w:rsidRPr="0084213A">
        <w:rPr>
          <w:rFonts w:asciiTheme="minorHAnsi" w:hAnsiTheme="minorHAnsi"/>
          <w:sz w:val="24"/>
          <w:szCs w:val="24"/>
        </w:rPr>
        <w:t>NQF</w:t>
      </w:r>
      <w:proofErr w:type="spellEnd"/>
      <w:r w:rsidRPr="0084213A">
        <w:rPr>
          <w:rFonts w:asciiTheme="minorHAnsi" w:hAnsiTheme="minorHAnsi"/>
          <w:sz w:val="24"/>
          <w:szCs w:val="24"/>
        </w:rPr>
        <w:t>.</w:t>
      </w:r>
    </w:p>
    <w:p w:rsidR="00E928B5" w:rsidRPr="00F65298" w:rsidRDefault="00E928B5" w:rsidP="00F43798">
      <w:pPr>
        <w:pStyle w:val="ListParagraph"/>
        <w:numPr>
          <w:ilvl w:val="0"/>
          <w:numId w:val="9"/>
        </w:numPr>
        <w:rPr>
          <w:rFonts w:asciiTheme="minorHAnsi" w:hAnsiTheme="minorHAnsi"/>
          <w:sz w:val="24"/>
          <w:szCs w:val="24"/>
        </w:rPr>
      </w:pPr>
      <w:r w:rsidRPr="00F65298">
        <w:rPr>
          <w:rFonts w:asciiTheme="minorHAnsi" w:hAnsiTheme="minorHAnsi"/>
          <w:sz w:val="24"/>
          <w:szCs w:val="24"/>
        </w:rPr>
        <w:lastRenderedPageBreak/>
        <w:t xml:space="preserve">Provide moderation of Education and Care </w:t>
      </w:r>
      <w:r w:rsidR="0084213A">
        <w:rPr>
          <w:rFonts w:asciiTheme="minorHAnsi" w:hAnsiTheme="minorHAnsi"/>
          <w:sz w:val="24"/>
          <w:szCs w:val="24"/>
        </w:rPr>
        <w:t xml:space="preserve">pre-service </w:t>
      </w:r>
      <w:r w:rsidRPr="00F65298">
        <w:rPr>
          <w:rFonts w:asciiTheme="minorHAnsi" w:hAnsiTheme="minorHAnsi"/>
          <w:sz w:val="24"/>
          <w:szCs w:val="24"/>
        </w:rPr>
        <w:t xml:space="preserve">student competencies and outcomes against the </w:t>
      </w:r>
      <w:proofErr w:type="spellStart"/>
      <w:r w:rsidRPr="00F65298">
        <w:rPr>
          <w:rFonts w:asciiTheme="minorHAnsi" w:hAnsiTheme="minorHAnsi"/>
          <w:sz w:val="24"/>
          <w:szCs w:val="24"/>
        </w:rPr>
        <w:t>NQF</w:t>
      </w:r>
      <w:proofErr w:type="spellEnd"/>
      <w:r w:rsidRPr="00F65298">
        <w:rPr>
          <w:rFonts w:asciiTheme="minorHAnsi" w:hAnsiTheme="minorHAnsi"/>
          <w:sz w:val="24"/>
          <w:szCs w:val="24"/>
        </w:rPr>
        <w:t xml:space="preserve"> standards.</w:t>
      </w:r>
    </w:p>
    <w:p w:rsidR="00145938" w:rsidRPr="00F65298" w:rsidRDefault="00145938" w:rsidP="00145938">
      <w:pPr>
        <w:rPr>
          <w:rFonts w:asciiTheme="minorHAnsi" w:hAnsiTheme="minorHAnsi"/>
          <w:b/>
          <w:sz w:val="24"/>
          <w:szCs w:val="24"/>
        </w:rPr>
      </w:pPr>
      <w:r w:rsidRPr="00F65298">
        <w:rPr>
          <w:rFonts w:asciiTheme="minorHAnsi" w:hAnsiTheme="minorHAnsi"/>
          <w:b/>
          <w:sz w:val="24"/>
          <w:szCs w:val="24"/>
        </w:rPr>
        <w:t>Recommendation 1:</w:t>
      </w:r>
      <w:r w:rsidRPr="00F65298">
        <w:rPr>
          <w:rFonts w:asciiTheme="minorHAnsi" w:hAnsiTheme="minorHAnsi"/>
          <w:b/>
          <w:sz w:val="24"/>
          <w:szCs w:val="24"/>
        </w:rPr>
        <w:tab/>
      </w:r>
      <w:r w:rsidR="00A27647" w:rsidRPr="00F65298">
        <w:rPr>
          <w:rFonts w:asciiTheme="minorHAnsi" w:hAnsiTheme="minorHAnsi"/>
          <w:b/>
          <w:sz w:val="24"/>
          <w:szCs w:val="24"/>
        </w:rPr>
        <w:t>Improve and simplify</w:t>
      </w:r>
      <w:r w:rsidRPr="00F65298">
        <w:rPr>
          <w:rFonts w:asciiTheme="minorHAnsi" w:hAnsiTheme="minorHAnsi"/>
          <w:b/>
          <w:sz w:val="24"/>
          <w:szCs w:val="24"/>
        </w:rPr>
        <w:t xml:space="preserve"> </w:t>
      </w:r>
      <w:r w:rsidR="008B14F1" w:rsidRPr="00F65298">
        <w:rPr>
          <w:rFonts w:asciiTheme="minorHAnsi" w:hAnsiTheme="minorHAnsi"/>
          <w:b/>
          <w:sz w:val="24"/>
          <w:szCs w:val="24"/>
        </w:rPr>
        <w:t xml:space="preserve">the </w:t>
      </w:r>
      <w:r w:rsidRPr="00F65298">
        <w:rPr>
          <w:rFonts w:asciiTheme="minorHAnsi" w:hAnsiTheme="minorHAnsi"/>
          <w:b/>
          <w:sz w:val="24"/>
          <w:szCs w:val="24"/>
        </w:rPr>
        <w:t xml:space="preserve">model of funding </w:t>
      </w:r>
      <w:r w:rsidR="008B14F1" w:rsidRPr="00F65298">
        <w:rPr>
          <w:rFonts w:asciiTheme="minorHAnsi" w:hAnsiTheme="minorHAnsi"/>
          <w:b/>
          <w:sz w:val="24"/>
          <w:szCs w:val="24"/>
        </w:rPr>
        <w:t>for E</w:t>
      </w:r>
      <w:r w:rsidRPr="00F65298">
        <w:rPr>
          <w:rFonts w:asciiTheme="minorHAnsi" w:hAnsiTheme="minorHAnsi"/>
          <w:b/>
          <w:sz w:val="24"/>
          <w:szCs w:val="24"/>
        </w:rPr>
        <w:t xml:space="preserve">ducation and </w:t>
      </w:r>
      <w:r w:rsidR="008B14F1" w:rsidRPr="00F65298">
        <w:rPr>
          <w:rFonts w:asciiTheme="minorHAnsi" w:hAnsiTheme="minorHAnsi"/>
          <w:b/>
          <w:sz w:val="24"/>
          <w:szCs w:val="24"/>
        </w:rPr>
        <w:t>Care S</w:t>
      </w:r>
      <w:r w:rsidRPr="00F65298">
        <w:rPr>
          <w:rFonts w:asciiTheme="minorHAnsi" w:hAnsiTheme="minorHAnsi"/>
          <w:b/>
          <w:sz w:val="24"/>
          <w:szCs w:val="24"/>
        </w:rPr>
        <w:t>ervices</w:t>
      </w:r>
    </w:p>
    <w:p w:rsidR="00145938" w:rsidRPr="00F65298" w:rsidRDefault="00145938" w:rsidP="00B11FFB">
      <w:pPr>
        <w:rPr>
          <w:rFonts w:asciiTheme="minorHAnsi" w:hAnsiTheme="minorHAnsi"/>
          <w:sz w:val="24"/>
          <w:szCs w:val="24"/>
        </w:rPr>
      </w:pPr>
    </w:p>
    <w:p w:rsidR="00145938" w:rsidRPr="00F65298" w:rsidRDefault="001667CB" w:rsidP="00B11FFB">
      <w:pPr>
        <w:rPr>
          <w:rFonts w:asciiTheme="minorHAnsi" w:hAnsiTheme="minorHAnsi"/>
          <w:sz w:val="24"/>
          <w:szCs w:val="24"/>
          <w:u w:val="single"/>
        </w:rPr>
      </w:pPr>
      <w:r w:rsidRPr="00F65298">
        <w:rPr>
          <w:rFonts w:asciiTheme="minorHAnsi" w:hAnsiTheme="minorHAnsi"/>
          <w:sz w:val="24"/>
          <w:szCs w:val="24"/>
          <w:u w:val="single"/>
        </w:rPr>
        <w:t>Background</w:t>
      </w:r>
      <w:r w:rsidR="00F50D54" w:rsidRPr="00F65298">
        <w:rPr>
          <w:rFonts w:asciiTheme="minorHAnsi" w:hAnsiTheme="minorHAnsi"/>
          <w:sz w:val="24"/>
          <w:szCs w:val="24"/>
          <w:u w:val="single"/>
        </w:rPr>
        <w:t>/ Issue</w:t>
      </w:r>
    </w:p>
    <w:p w:rsidR="001667CB" w:rsidRPr="00F65298" w:rsidRDefault="00145938" w:rsidP="00B11FFB">
      <w:pPr>
        <w:rPr>
          <w:rFonts w:asciiTheme="minorHAnsi" w:hAnsiTheme="minorHAnsi"/>
          <w:sz w:val="24"/>
          <w:szCs w:val="24"/>
        </w:rPr>
      </w:pPr>
      <w:r w:rsidRPr="00F65298">
        <w:rPr>
          <w:rFonts w:asciiTheme="minorHAnsi" w:hAnsiTheme="minorHAnsi"/>
          <w:sz w:val="24"/>
          <w:szCs w:val="24"/>
        </w:rPr>
        <w:t xml:space="preserve">Families </w:t>
      </w:r>
      <w:r w:rsidR="00A50ECD" w:rsidRPr="00F65298">
        <w:rPr>
          <w:rFonts w:asciiTheme="minorHAnsi" w:hAnsiTheme="minorHAnsi"/>
          <w:sz w:val="24"/>
          <w:szCs w:val="24"/>
        </w:rPr>
        <w:t xml:space="preserve">who use </w:t>
      </w:r>
      <w:r w:rsidRPr="00F65298">
        <w:rPr>
          <w:rFonts w:asciiTheme="minorHAnsi" w:hAnsiTheme="minorHAnsi"/>
          <w:sz w:val="24"/>
          <w:szCs w:val="24"/>
        </w:rPr>
        <w:t xml:space="preserve">Bega Valley Shire Council </w:t>
      </w:r>
      <w:r w:rsidR="008B14F1" w:rsidRPr="00F65298">
        <w:rPr>
          <w:rFonts w:asciiTheme="minorHAnsi" w:hAnsiTheme="minorHAnsi"/>
          <w:sz w:val="24"/>
          <w:szCs w:val="24"/>
        </w:rPr>
        <w:t>E</w:t>
      </w:r>
      <w:r w:rsidRPr="00F65298">
        <w:rPr>
          <w:rFonts w:asciiTheme="minorHAnsi" w:hAnsiTheme="minorHAnsi"/>
          <w:sz w:val="24"/>
          <w:szCs w:val="24"/>
        </w:rPr>
        <w:t xml:space="preserve">ducation and </w:t>
      </w:r>
      <w:r w:rsidR="008B14F1" w:rsidRPr="00F65298">
        <w:rPr>
          <w:rFonts w:asciiTheme="minorHAnsi" w:hAnsiTheme="minorHAnsi"/>
          <w:sz w:val="24"/>
          <w:szCs w:val="24"/>
        </w:rPr>
        <w:t>C</w:t>
      </w:r>
      <w:r w:rsidRPr="00F65298">
        <w:rPr>
          <w:rFonts w:asciiTheme="minorHAnsi" w:hAnsiTheme="minorHAnsi"/>
          <w:sz w:val="24"/>
          <w:szCs w:val="24"/>
        </w:rPr>
        <w:t xml:space="preserve">are </w:t>
      </w:r>
      <w:r w:rsidR="008B14F1" w:rsidRPr="00F65298">
        <w:rPr>
          <w:rFonts w:asciiTheme="minorHAnsi" w:hAnsiTheme="minorHAnsi"/>
          <w:sz w:val="24"/>
          <w:szCs w:val="24"/>
        </w:rPr>
        <w:t>S</w:t>
      </w:r>
      <w:r w:rsidRPr="00F65298">
        <w:rPr>
          <w:rFonts w:asciiTheme="minorHAnsi" w:hAnsiTheme="minorHAnsi"/>
          <w:sz w:val="24"/>
          <w:szCs w:val="24"/>
        </w:rPr>
        <w:t xml:space="preserve">ervices </w:t>
      </w:r>
      <w:r w:rsidR="00A50ECD" w:rsidRPr="00F65298">
        <w:rPr>
          <w:rFonts w:asciiTheme="minorHAnsi" w:hAnsiTheme="minorHAnsi"/>
          <w:sz w:val="24"/>
          <w:szCs w:val="24"/>
        </w:rPr>
        <w:t>are complex and diverse. They include</w:t>
      </w:r>
      <w:r w:rsidR="001667CB" w:rsidRPr="00F65298">
        <w:rPr>
          <w:rFonts w:asciiTheme="minorHAnsi" w:hAnsiTheme="minorHAnsi"/>
          <w:sz w:val="24"/>
          <w:szCs w:val="24"/>
        </w:rPr>
        <w:t>:</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 xml:space="preserve">people who work full-time, part-time, </w:t>
      </w:r>
      <w:r w:rsidR="008B14F1" w:rsidRPr="00F65298">
        <w:rPr>
          <w:rFonts w:asciiTheme="minorHAnsi" w:hAnsiTheme="minorHAnsi"/>
          <w:sz w:val="24"/>
          <w:szCs w:val="24"/>
        </w:rPr>
        <w:t>seasonally</w:t>
      </w:r>
      <w:r w:rsidRPr="00F65298">
        <w:rPr>
          <w:rFonts w:asciiTheme="minorHAnsi" w:hAnsiTheme="minorHAnsi"/>
          <w:sz w:val="24"/>
          <w:szCs w:val="24"/>
        </w:rPr>
        <w:t xml:space="preserve"> </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who study in education in</w:t>
      </w:r>
      <w:r w:rsidR="001907BF" w:rsidRPr="00F65298">
        <w:rPr>
          <w:rFonts w:asciiTheme="minorHAnsi" w:hAnsiTheme="minorHAnsi"/>
          <w:sz w:val="24"/>
          <w:szCs w:val="24"/>
        </w:rPr>
        <w:t>stitutions</w:t>
      </w:r>
      <w:r w:rsidRPr="00F65298">
        <w:rPr>
          <w:rFonts w:asciiTheme="minorHAnsi" w:hAnsiTheme="minorHAnsi"/>
          <w:sz w:val="24"/>
          <w:szCs w:val="24"/>
        </w:rPr>
        <w:t xml:space="preserve"> or by distance </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who parent a</w:t>
      </w:r>
      <w:r w:rsidR="00A50ECD" w:rsidRPr="00F65298">
        <w:rPr>
          <w:rFonts w:asciiTheme="minorHAnsi" w:hAnsiTheme="minorHAnsi"/>
          <w:sz w:val="24"/>
          <w:szCs w:val="24"/>
        </w:rPr>
        <w:t>lone</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who are separated from their partner by distance and work location</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 xml:space="preserve">people who are </w:t>
      </w:r>
      <w:r w:rsidR="001907BF" w:rsidRPr="00F65298">
        <w:rPr>
          <w:rFonts w:asciiTheme="minorHAnsi" w:hAnsiTheme="minorHAnsi"/>
          <w:sz w:val="24"/>
          <w:szCs w:val="24"/>
        </w:rPr>
        <w:t>grandparents</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 xml:space="preserve">people who are </w:t>
      </w:r>
      <w:r w:rsidR="00A50ECD" w:rsidRPr="00F65298">
        <w:rPr>
          <w:rFonts w:asciiTheme="minorHAnsi" w:hAnsiTheme="minorHAnsi"/>
          <w:sz w:val="24"/>
          <w:szCs w:val="24"/>
        </w:rPr>
        <w:t xml:space="preserve">foster </w:t>
      </w:r>
      <w:r w:rsidRPr="00F65298">
        <w:rPr>
          <w:rFonts w:asciiTheme="minorHAnsi" w:hAnsiTheme="minorHAnsi"/>
          <w:sz w:val="24"/>
          <w:szCs w:val="24"/>
        </w:rPr>
        <w:t>carers</w:t>
      </w:r>
    </w:p>
    <w:p w:rsidR="001667CB" w:rsidRPr="00F65298" w:rsidRDefault="00A50ECD"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with limited literacies</w:t>
      </w:r>
    </w:p>
    <w:p w:rsidR="001667CB" w:rsidRPr="00F65298" w:rsidRDefault="001907BF"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who are Indigenous</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 xml:space="preserve">people who </w:t>
      </w:r>
      <w:r w:rsidR="001907BF" w:rsidRPr="00F65298">
        <w:rPr>
          <w:rFonts w:asciiTheme="minorHAnsi" w:hAnsiTheme="minorHAnsi"/>
          <w:sz w:val="24"/>
          <w:szCs w:val="24"/>
        </w:rPr>
        <w:t>come from overseas as refugees</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whose</w:t>
      </w:r>
      <w:r w:rsidR="001907BF" w:rsidRPr="00F65298">
        <w:rPr>
          <w:rFonts w:asciiTheme="minorHAnsi" w:hAnsiTheme="minorHAnsi"/>
          <w:sz w:val="24"/>
          <w:szCs w:val="24"/>
        </w:rPr>
        <w:t xml:space="preserve"> family language is not English</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w:t>
      </w:r>
      <w:r w:rsidR="00A50ECD" w:rsidRPr="00F65298">
        <w:rPr>
          <w:rFonts w:asciiTheme="minorHAnsi" w:hAnsiTheme="minorHAnsi"/>
          <w:sz w:val="24"/>
          <w:szCs w:val="24"/>
        </w:rPr>
        <w:t>eople who have had difficult personal experiences with institutions</w:t>
      </w:r>
    </w:p>
    <w:p w:rsidR="001667CB" w:rsidRPr="00F65298" w:rsidRDefault="001667CB" w:rsidP="00F43798">
      <w:pPr>
        <w:pStyle w:val="ListParagraph"/>
        <w:numPr>
          <w:ilvl w:val="0"/>
          <w:numId w:val="7"/>
        </w:numPr>
        <w:rPr>
          <w:rFonts w:asciiTheme="minorHAnsi" w:hAnsiTheme="minorHAnsi"/>
          <w:sz w:val="24"/>
          <w:szCs w:val="24"/>
        </w:rPr>
      </w:pPr>
      <w:r w:rsidRPr="00F65298">
        <w:rPr>
          <w:rFonts w:asciiTheme="minorHAnsi" w:hAnsiTheme="minorHAnsi"/>
          <w:sz w:val="24"/>
          <w:szCs w:val="24"/>
        </w:rPr>
        <w:t>people who need help to parent</w:t>
      </w:r>
      <w:r w:rsidR="00A50ECD" w:rsidRPr="00F65298">
        <w:rPr>
          <w:rFonts w:asciiTheme="minorHAnsi" w:hAnsiTheme="minorHAnsi"/>
          <w:sz w:val="24"/>
          <w:szCs w:val="24"/>
        </w:rPr>
        <w:t xml:space="preserve">. </w:t>
      </w:r>
    </w:p>
    <w:p w:rsidR="001907BF" w:rsidRPr="00F65298" w:rsidRDefault="001907BF" w:rsidP="00B11FFB">
      <w:pPr>
        <w:rPr>
          <w:rFonts w:asciiTheme="minorHAnsi" w:hAnsiTheme="minorHAnsi"/>
          <w:sz w:val="24"/>
          <w:szCs w:val="24"/>
        </w:rPr>
      </w:pPr>
    </w:p>
    <w:p w:rsidR="00CB0A22" w:rsidRPr="00F65298" w:rsidRDefault="00A50ECD" w:rsidP="00B11FFB">
      <w:pPr>
        <w:rPr>
          <w:rFonts w:asciiTheme="minorHAnsi" w:hAnsiTheme="minorHAnsi"/>
          <w:sz w:val="24"/>
          <w:szCs w:val="24"/>
        </w:rPr>
      </w:pPr>
      <w:r w:rsidRPr="00F65298">
        <w:rPr>
          <w:rFonts w:asciiTheme="minorHAnsi" w:hAnsiTheme="minorHAnsi"/>
          <w:sz w:val="24"/>
          <w:szCs w:val="24"/>
        </w:rPr>
        <w:t xml:space="preserve">The first step in using a </w:t>
      </w:r>
      <w:r w:rsidR="008B14F1" w:rsidRPr="00F65298">
        <w:rPr>
          <w:rFonts w:asciiTheme="minorHAnsi" w:hAnsiTheme="minorHAnsi"/>
          <w:sz w:val="24"/>
          <w:szCs w:val="24"/>
        </w:rPr>
        <w:t>S</w:t>
      </w:r>
      <w:r w:rsidRPr="00F65298">
        <w:rPr>
          <w:rFonts w:asciiTheme="minorHAnsi" w:hAnsiTheme="minorHAnsi"/>
          <w:sz w:val="24"/>
          <w:szCs w:val="24"/>
        </w:rPr>
        <w:t xml:space="preserve">ervice </w:t>
      </w:r>
      <w:r w:rsidR="00B27BFA">
        <w:rPr>
          <w:rFonts w:asciiTheme="minorHAnsi" w:hAnsiTheme="minorHAnsi"/>
          <w:sz w:val="24"/>
          <w:szCs w:val="24"/>
        </w:rPr>
        <w:t xml:space="preserve">involves </w:t>
      </w:r>
      <w:r w:rsidRPr="00F65298">
        <w:rPr>
          <w:rFonts w:asciiTheme="minorHAnsi" w:hAnsiTheme="minorHAnsi"/>
          <w:sz w:val="24"/>
          <w:szCs w:val="24"/>
        </w:rPr>
        <w:t>contact the Family Assistance Office</w:t>
      </w:r>
      <w:r w:rsidR="007F1DD1" w:rsidRPr="00F65298">
        <w:rPr>
          <w:rFonts w:asciiTheme="minorHAnsi" w:hAnsiTheme="minorHAnsi"/>
          <w:sz w:val="24"/>
          <w:szCs w:val="24"/>
        </w:rPr>
        <w:t xml:space="preserve"> (</w:t>
      </w:r>
      <w:proofErr w:type="spellStart"/>
      <w:r w:rsidR="007F1DD1" w:rsidRPr="00F65298">
        <w:rPr>
          <w:rFonts w:asciiTheme="minorHAnsi" w:hAnsiTheme="minorHAnsi"/>
          <w:sz w:val="24"/>
          <w:szCs w:val="24"/>
        </w:rPr>
        <w:t>FAO</w:t>
      </w:r>
      <w:proofErr w:type="spellEnd"/>
      <w:r w:rsidR="007F1DD1" w:rsidRPr="00F65298">
        <w:rPr>
          <w:rFonts w:asciiTheme="minorHAnsi" w:hAnsiTheme="minorHAnsi"/>
          <w:sz w:val="24"/>
          <w:szCs w:val="24"/>
        </w:rPr>
        <w:t>)</w:t>
      </w:r>
      <w:r w:rsidRPr="00F65298">
        <w:rPr>
          <w:rFonts w:asciiTheme="minorHAnsi" w:hAnsiTheme="minorHAnsi"/>
          <w:sz w:val="24"/>
          <w:szCs w:val="24"/>
        </w:rPr>
        <w:t xml:space="preserve"> </w:t>
      </w:r>
      <w:r w:rsidR="00B27BFA">
        <w:rPr>
          <w:rFonts w:asciiTheme="minorHAnsi" w:hAnsiTheme="minorHAnsi"/>
          <w:sz w:val="24"/>
          <w:szCs w:val="24"/>
        </w:rPr>
        <w:t xml:space="preserve">to </w:t>
      </w:r>
      <w:r w:rsidRPr="00F65298">
        <w:rPr>
          <w:rFonts w:asciiTheme="minorHAnsi" w:hAnsiTheme="minorHAnsi"/>
          <w:sz w:val="24"/>
          <w:szCs w:val="24"/>
        </w:rPr>
        <w:t>register for C</w:t>
      </w:r>
      <w:r w:rsidR="007F1DD1" w:rsidRPr="00F65298">
        <w:rPr>
          <w:rFonts w:asciiTheme="minorHAnsi" w:hAnsiTheme="minorHAnsi"/>
          <w:sz w:val="24"/>
          <w:szCs w:val="24"/>
        </w:rPr>
        <w:t xml:space="preserve">hild </w:t>
      </w:r>
      <w:r w:rsidRPr="00F65298">
        <w:rPr>
          <w:rFonts w:asciiTheme="minorHAnsi" w:hAnsiTheme="minorHAnsi"/>
          <w:sz w:val="24"/>
          <w:szCs w:val="24"/>
        </w:rPr>
        <w:t>C</w:t>
      </w:r>
      <w:r w:rsidR="007F1DD1" w:rsidRPr="00F65298">
        <w:rPr>
          <w:rFonts w:asciiTheme="minorHAnsi" w:hAnsiTheme="minorHAnsi"/>
          <w:sz w:val="24"/>
          <w:szCs w:val="24"/>
        </w:rPr>
        <w:t xml:space="preserve">are </w:t>
      </w:r>
      <w:r w:rsidRPr="00F65298">
        <w:rPr>
          <w:rFonts w:asciiTheme="minorHAnsi" w:hAnsiTheme="minorHAnsi"/>
          <w:sz w:val="24"/>
          <w:szCs w:val="24"/>
        </w:rPr>
        <w:t>B</w:t>
      </w:r>
      <w:r w:rsidR="007F1DD1" w:rsidRPr="00F65298">
        <w:rPr>
          <w:rFonts w:asciiTheme="minorHAnsi" w:hAnsiTheme="minorHAnsi"/>
          <w:sz w:val="24"/>
          <w:szCs w:val="24"/>
        </w:rPr>
        <w:t>enefit (</w:t>
      </w:r>
      <w:proofErr w:type="spellStart"/>
      <w:r w:rsidR="007F1DD1" w:rsidRPr="00F65298">
        <w:rPr>
          <w:rFonts w:asciiTheme="minorHAnsi" w:hAnsiTheme="minorHAnsi"/>
          <w:sz w:val="24"/>
          <w:szCs w:val="24"/>
        </w:rPr>
        <w:t>CCB</w:t>
      </w:r>
      <w:proofErr w:type="spellEnd"/>
      <w:r w:rsidR="007F1DD1" w:rsidRPr="00F65298">
        <w:rPr>
          <w:rFonts w:asciiTheme="minorHAnsi" w:hAnsiTheme="minorHAnsi"/>
          <w:sz w:val="24"/>
          <w:szCs w:val="24"/>
        </w:rPr>
        <w:t>)</w:t>
      </w:r>
      <w:r w:rsidR="00B41B08" w:rsidRPr="00F65298">
        <w:rPr>
          <w:rFonts w:asciiTheme="minorHAnsi" w:hAnsiTheme="minorHAnsi"/>
          <w:sz w:val="24"/>
          <w:szCs w:val="24"/>
        </w:rPr>
        <w:t xml:space="preserve">. </w:t>
      </w:r>
      <w:r w:rsidR="001907BF" w:rsidRPr="00F65298">
        <w:rPr>
          <w:rFonts w:asciiTheme="minorHAnsi" w:hAnsiTheme="minorHAnsi"/>
          <w:sz w:val="24"/>
          <w:szCs w:val="24"/>
        </w:rPr>
        <w:t xml:space="preserve">Each </w:t>
      </w:r>
      <w:r w:rsidR="00B41B08" w:rsidRPr="00F65298">
        <w:rPr>
          <w:rFonts w:asciiTheme="minorHAnsi" w:hAnsiTheme="minorHAnsi"/>
          <w:sz w:val="24"/>
          <w:szCs w:val="24"/>
        </w:rPr>
        <w:t>family’s</w:t>
      </w:r>
      <w:r w:rsidRPr="00F65298">
        <w:rPr>
          <w:rFonts w:asciiTheme="minorHAnsi" w:hAnsiTheme="minorHAnsi"/>
          <w:sz w:val="24"/>
          <w:szCs w:val="24"/>
        </w:rPr>
        <w:t xml:space="preserve"> ongoing eligibility for </w:t>
      </w:r>
      <w:proofErr w:type="spellStart"/>
      <w:r w:rsidRPr="00F65298">
        <w:rPr>
          <w:rFonts w:asciiTheme="minorHAnsi" w:hAnsiTheme="minorHAnsi"/>
          <w:sz w:val="24"/>
          <w:szCs w:val="24"/>
        </w:rPr>
        <w:t>CCB</w:t>
      </w:r>
      <w:proofErr w:type="spellEnd"/>
      <w:r w:rsidRPr="00F65298">
        <w:rPr>
          <w:rFonts w:asciiTheme="minorHAnsi" w:hAnsiTheme="minorHAnsi"/>
          <w:sz w:val="24"/>
          <w:szCs w:val="24"/>
        </w:rPr>
        <w:t xml:space="preserve"> or for other subsidies like a funded Preschool place requires them to work with a </w:t>
      </w:r>
      <w:r w:rsidR="008B14F1" w:rsidRPr="00F65298">
        <w:rPr>
          <w:rFonts w:asciiTheme="minorHAnsi" w:hAnsiTheme="minorHAnsi"/>
          <w:sz w:val="24"/>
          <w:szCs w:val="24"/>
        </w:rPr>
        <w:t>G</w:t>
      </w:r>
      <w:r w:rsidRPr="00F65298">
        <w:rPr>
          <w:rFonts w:asciiTheme="minorHAnsi" w:hAnsiTheme="minorHAnsi"/>
          <w:sz w:val="24"/>
          <w:szCs w:val="24"/>
        </w:rPr>
        <w:t xml:space="preserve">overnment </w:t>
      </w:r>
      <w:r w:rsidR="008B14F1" w:rsidRPr="00F65298">
        <w:rPr>
          <w:rFonts w:asciiTheme="minorHAnsi" w:hAnsiTheme="minorHAnsi"/>
          <w:sz w:val="24"/>
          <w:szCs w:val="24"/>
        </w:rPr>
        <w:t>D</w:t>
      </w:r>
      <w:r w:rsidRPr="00F65298">
        <w:rPr>
          <w:rFonts w:asciiTheme="minorHAnsi" w:hAnsiTheme="minorHAnsi"/>
          <w:sz w:val="24"/>
          <w:szCs w:val="24"/>
        </w:rPr>
        <w:t xml:space="preserve">epartment, update </w:t>
      </w:r>
      <w:r w:rsidR="00F65298">
        <w:rPr>
          <w:rFonts w:asciiTheme="minorHAnsi" w:hAnsiTheme="minorHAnsi"/>
          <w:sz w:val="24"/>
          <w:szCs w:val="24"/>
        </w:rPr>
        <w:t xml:space="preserve">personal </w:t>
      </w:r>
      <w:r w:rsidRPr="00F65298">
        <w:rPr>
          <w:rFonts w:asciiTheme="minorHAnsi" w:hAnsiTheme="minorHAnsi"/>
          <w:sz w:val="24"/>
          <w:szCs w:val="24"/>
        </w:rPr>
        <w:t>information (</w:t>
      </w:r>
      <w:proofErr w:type="spellStart"/>
      <w:r w:rsidRPr="00F65298">
        <w:rPr>
          <w:rFonts w:asciiTheme="minorHAnsi" w:hAnsiTheme="minorHAnsi"/>
          <w:sz w:val="24"/>
          <w:szCs w:val="24"/>
        </w:rPr>
        <w:t>eg</w:t>
      </w:r>
      <w:proofErr w:type="spellEnd"/>
      <w:r w:rsidRPr="00F65298">
        <w:rPr>
          <w:rFonts w:asciiTheme="minorHAnsi" w:hAnsiTheme="minorHAnsi"/>
          <w:sz w:val="24"/>
          <w:szCs w:val="24"/>
        </w:rPr>
        <w:t xml:space="preserve"> Immunisation status </w:t>
      </w:r>
      <w:r w:rsidR="00247D09" w:rsidRPr="00F65298">
        <w:rPr>
          <w:rFonts w:asciiTheme="minorHAnsi" w:hAnsiTheme="minorHAnsi"/>
          <w:sz w:val="24"/>
          <w:szCs w:val="24"/>
        </w:rPr>
        <w:t>for their child, I</w:t>
      </w:r>
      <w:r w:rsidRPr="00F65298">
        <w:rPr>
          <w:rFonts w:asciiTheme="minorHAnsi" w:hAnsiTheme="minorHAnsi"/>
          <w:sz w:val="24"/>
          <w:szCs w:val="24"/>
        </w:rPr>
        <w:t>ncome levels, Health Care Card)</w:t>
      </w:r>
      <w:r w:rsidR="00F65298">
        <w:rPr>
          <w:rFonts w:asciiTheme="minorHAnsi" w:hAnsiTheme="minorHAnsi"/>
          <w:sz w:val="24"/>
          <w:szCs w:val="24"/>
        </w:rPr>
        <w:t>,</w:t>
      </w:r>
      <w:r w:rsidRPr="00F65298">
        <w:rPr>
          <w:rFonts w:asciiTheme="minorHAnsi" w:hAnsiTheme="minorHAnsi"/>
          <w:sz w:val="24"/>
          <w:szCs w:val="24"/>
        </w:rPr>
        <w:t xml:space="preserve"> work with their </w:t>
      </w:r>
      <w:r w:rsidR="00117918" w:rsidRPr="00F65298">
        <w:rPr>
          <w:rFonts w:asciiTheme="minorHAnsi" w:hAnsiTheme="minorHAnsi"/>
          <w:sz w:val="24"/>
          <w:szCs w:val="24"/>
        </w:rPr>
        <w:t>E</w:t>
      </w:r>
      <w:r w:rsidRPr="00F65298">
        <w:rPr>
          <w:rFonts w:asciiTheme="minorHAnsi" w:hAnsiTheme="minorHAnsi"/>
          <w:sz w:val="24"/>
          <w:szCs w:val="24"/>
        </w:rPr>
        <w:t>ducat</w:t>
      </w:r>
      <w:r w:rsidR="00A27647" w:rsidRPr="00F65298">
        <w:rPr>
          <w:rFonts w:asciiTheme="minorHAnsi" w:hAnsiTheme="minorHAnsi"/>
          <w:sz w:val="24"/>
          <w:szCs w:val="24"/>
        </w:rPr>
        <w:t xml:space="preserve">ion and </w:t>
      </w:r>
      <w:r w:rsidR="00117918" w:rsidRPr="00F65298">
        <w:rPr>
          <w:rFonts w:asciiTheme="minorHAnsi" w:hAnsiTheme="minorHAnsi"/>
          <w:sz w:val="24"/>
          <w:szCs w:val="24"/>
        </w:rPr>
        <w:t>C</w:t>
      </w:r>
      <w:r w:rsidR="00A27647" w:rsidRPr="00F65298">
        <w:rPr>
          <w:rFonts w:asciiTheme="minorHAnsi" w:hAnsiTheme="minorHAnsi"/>
          <w:sz w:val="24"/>
          <w:szCs w:val="24"/>
        </w:rPr>
        <w:t xml:space="preserve">are </w:t>
      </w:r>
      <w:r w:rsidR="00117918" w:rsidRPr="00F65298">
        <w:rPr>
          <w:rFonts w:asciiTheme="minorHAnsi" w:hAnsiTheme="minorHAnsi"/>
          <w:sz w:val="24"/>
          <w:szCs w:val="24"/>
        </w:rPr>
        <w:t>S</w:t>
      </w:r>
      <w:r w:rsidR="00A27647" w:rsidRPr="00F65298">
        <w:rPr>
          <w:rFonts w:asciiTheme="minorHAnsi" w:hAnsiTheme="minorHAnsi"/>
          <w:sz w:val="24"/>
          <w:szCs w:val="24"/>
        </w:rPr>
        <w:t>ervice</w:t>
      </w:r>
      <w:r w:rsidRPr="00F65298">
        <w:rPr>
          <w:rFonts w:asciiTheme="minorHAnsi" w:hAnsiTheme="minorHAnsi"/>
          <w:sz w:val="24"/>
          <w:szCs w:val="24"/>
        </w:rPr>
        <w:t xml:space="preserve"> and</w:t>
      </w:r>
      <w:r w:rsidR="00A27647" w:rsidRPr="00F65298">
        <w:rPr>
          <w:rFonts w:asciiTheme="minorHAnsi" w:hAnsiTheme="minorHAnsi"/>
          <w:sz w:val="24"/>
          <w:szCs w:val="24"/>
        </w:rPr>
        <w:t>,</w:t>
      </w:r>
      <w:r w:rsidRPr="00F65298">
        <w:rPr>
          <w:rFonts w:asciiTheme="minorHAnsi" w:hAnsiTheme="minorHAnsi"/>
          <w:sz w:val="24"/>
          <w:szCs w:val="24"/>
        </w:rPr>
        <w:t xml:space="preserve"> if their child or family is receiving other forms of support funding</w:t>
      </w:r>
      <w:r w:rsidR="00A27647" w:rsidRPr="00F65298">
        <w:rPr>
          <w:rFonts w:asciiTheme="minorHAnsi" w:hAnsiTheme="minorHAnsi"/>
          <w:sz w:val="24"/>
          <w:szCs w:val="24"/>
        </w:rPr>
        <w:t>,</w:t>
      </w:r>
      <w:r w:rsidRPr="00F65298">
        <w:rPr>
          <w:rFonts w:asciiTheme="minorHAnsi" w:hAnsiTheme="minorHAnsi"/>
          <w:sz w:val="24"/>
          <w:szCs w:val="24"/>
        </w:rPr>
        <w:t xml:space="preserve"> work with third party agencies. </w:t>
      </w:r>
      <w:r w:rsidR="00CB0A22" w:rsidRPr="00F65298">
        <w:rPr>
          <w:rFonts w:asciiTheme="minorHAnsi" w:hAnsiTheme="minorHAnsi"/>
          <w:sz w:val="24"/>
          <w:szCs w:val="24"/>
        </w:rPr>
        <w:t>For many families this is overwhelming, cumbersome and at</w:t>
      </w:r>
      <w:r w:rsidR="001667CB" w:rsidRPr="00F65298">
        <w:rPr>
          <w:rFonts w:asciiTheme="minorHAnsi" w:hAnsiTheme="minorHAnsi"/>
          <w:sz w:val="24"/>
          <w:szCs w:val="24"/>
        </w:rPr>
        <w:t xml:space="preserve"> times too difficult to pursue.</w:t>
      </w:r>
      <w:r w:rsidR="00F65298">
        <w:rPr>
          <w:rFonts w:asciiTheme="minorHAnsi" w:hAnsiTheme="minorHAnsi"/>
          <w:sz w:val="24"/>
          <w:szCs w:val="24"/>
        </w:rPr>
        <w:t xml:space="preserve"> The system is equally complicated f</w:t>
      </w:r>
      <w:r w:rsidR="008B14F1" w:rsidRPr="00F65298">
        <w:rPr>
          <w:rFonts w:asciiTheme="minorHAnsi" w:hAnsiTheme="minorHAnsi"/>
          <w:sz w:val="24"/>
          <w:szCs w:val="24"/>
        </w:rPr>
        <w:t xml:space="preserve">or the </w:t>
      </w:r>
      <w:r w:rsidR="00A27647" w:rsidRPr="00F65298">
        <w:rPr>
          <w:rFonts w:asciiTheme="minorHAnsi" w:hAnsiTheme="minorHAnsi"/>
          <w:sz w:val="24"/>
          <w:szCs w:val="24"/>
        </w:rPr>
        <w:t xml:space="preserve">people </w:t>
      </w:r>
      <w:r w:rsidR="00247D09" w:rsidRPr="00F65298">
        <w:rPr>
          <w:rFonts w:asciiTheme="minorHAnsi" w:hAnsiTheme="minorHAnsi"/>
          <w:sz w:val="24"/>
          <w:szCs w:val="24"/>
        </w:rPr>
        <w:t xml:space="preserve">in </w:t>
      </w:r>
      <w:r w:rsidR="008B14F1" w:rsidRPr="00F65298">
        <w:rPr>
          <w:rFonts w:asciiTheme="minorHAnsi" w:hAnsiTheme="minorHAnsi"/>
          <w:sz w:val="24"/>
          <w:szCs w:val="24"/>
        </w:rPr>
        <w:t>G</w:t>
      </w:r>
      <w:r w:rsidR="00247D09" w:rsidRPr="00F65298">
        <w:rPr>
          <w:rFonts w:asciiTheme="minorHAnsi" w:hAnsiTheme="minorHAnsi"/>
          <w:sz w:val="24"/>
          <w:szCs w:val="24"/>
        </w:rPr>
        <w:t xml:space="preserve">overnment </w:t>
      </w:r>
      <w:r w:rsidR="008B14F1" w:rsidRPr="00F65298">
        <w:rPr>
          <w:rFonts w:asciiTheme="minorHAnsi" w:hAnsiTheme="minorHAnsi"/>
          <w:sz w:val="24"/>
          <w:szCs w:val="24"/>
        </w:rPr>
        <w:t>A</w:t>
      </w:r>
      <w:r w:rsidR="00247D09" w:rsidRPr="00F65298">
        <w:rPr>
          <w:rFonts w:asciiTheme="minorHAnsi" w:hAnsiTheme="minorHAnsi"/>
          <w:sz w:val="24"/>
          <w:szCs w:val="24"/>
        </w:rPr>
        <w:t xml:space="preserve">gencies </w:t>
      </w:r>
      <w:r w:rsidR="00117918" w:rsidRPr="00F65298">
        <w:rPr>
          <w:rFonts w:asciiTheme="minorHAnsi" w:hAnsiTheme="minorHAnsi"/>
          <w:sz w:val="24"/>
          <w:szCs w:val="24"/>
        </w:rPr>
        <w:t xml:space="preserve">who are responsible for </w:t>
      </w:r>
      <w:r w:rsidR="00A27647" w:rsidRPr="00F65298">
        <w:rPr>
          <w:rFonts w:asciiTheme="minorHAnsi" w:hAnsiTheme="minorHAnsi"/>
          <w:sz w:val="24"/>
          <w:szCs w:val="24"/>
        </w:rPr>
        <w:t>providing information, advice and support</w:t>
      </w:r>
      <w:r w:rsidR="00F65298">
        <w:rPr>
          <w:rFonts w:asciiTheme="minorHAnsi" w:hAnsiTheme="minorHAnsi"/>
          <w:sz w:val="24"/>
          <w:szCs w:val="24"/>
        </w:rPr>
        <w:t xml:space="preserve"> to </w:t>
      </w:r>
      <w:r w:rsidR="00B27BFA">
        <w:rPr>
          <w:rFonts w:asciiTheme="minorHAnsi" w:hAnsiTheme="minorHAnsi"/>
          <w:sz w:val="24"/>
          <w:szCs w:val="24"/>
        </w:rPr>
        <w:t>families</w:t>
      </w:r>
      <w:r w:rsidR="00A27647" w:rsidRPr="00F65298">
        <w:rPr>
          <w:rFonts w:asciiTheme="minorHAnsi" w:hAnsiTheme="minorHAnsi"/>
          <w:sz w:val="24"/>
          <w:szCs w:val="24"/>
        </w:rPr>
        <w:t>.</w:t>
      </w:r>
    </w:p>
    <w:p w:rsidR="00145938" w:rsidRPr="00F65298" w:rsidRDefault="00A50ECD" w:rsidP="00B11FFB">
      <w:pPr>
        <w:rPr>
          <w:rFonts w:asciiTheme="minorHAnsi" w:hAnsiTheme="minorHAnsi"/>
          <w:sz w:val="24"/>
          <w:szCs w:val="24"/>
        </w:rPr>
      </w:pPr>
      <w:r w:rsidRPr="00F65298">
        <w:rPr>
          <w:rFonts w:asciiTheme="minorHAnsi" w:hAnsiTheme="minorHAnsi"/>
          <w:sz w:val="24"/>
          <w:szCs w:val="24"/>
        </w:rPr>
        <w:t>For example:</w:t>
      </w:r>
    </w:p>
    <w:p w:rsidR="00584A99" w:rsidRPr="00F65298" w:rsidRDefault="00CB0A22" w:rsidP="00584A99">
      <w:pPr>
        <w:ind w:left="720"/>
        <w:rPr>
          <w:rFonts w:asciiTheme="minorHAnsi" w:hAnsiTheme="minorHAnsi"/>
          <w:sz w:val="24"/>
          <w:szCs w:val="24"/>
        </w:rPr>
      </w:pPr>
      <w:r w:rsidRPr="00F65298">
        <w:rPr>
          <w:rFonts w:asciiTheme="minorHAnsi" w:hAnsiTheme="minorHAnsi"/>
          <w:sz w:val="24"/>
          <w:szCs w:val="24"/>
        </w:rPr>
        <w:t>A working grandparent recently took responsibility for the care of their grandchild following the hospitalisation of the child’s mother</w:t>
      </w:r>
      <w:r w:rsidR="001667CB" w:rsidRPr="00F65298">
        <w:rPr>
          <w:rFonts w:asciiTheme="minorHAnsi" w:hAnsiTheme="minorHAnsi"/>
          <w:sz w:val="24"/>
          <w:szCs w:val="24"/>
        </w:rPr>
        <w:t>, and intervention by a government agency</w:t>
      </w:r>
      <w:r w:rsidRPr="00F65298">
        <w:rPr>
          <w:rFonts w:asciiTheme="minorHAnsi" w:hAnsiTheme="minorHAnsi"/>
          <w:sz w:val="24"/>
          <w:szCs w:val="24"/>
        </w:rPr>
        <w:t xml:space="preserve">. The grandparent had no background in </w:t>
      </w:r>
      <w:r w:rsidR="001667CB" w:rsidRPr="00F65298">
        <w:rPr>
          <w:rFonts w:asciiTheme="minorHAnsi" w:hAnsiTheme="minorHAnsi"/>
          <w:sz w:val="24"/>
          <w:szCs w:val="24"/>
        </w:rPr>
        <w:t>education and care services. She struggled to have the child’s C</w:t>
      </w:r>
      <w:r w:rsidR="00A27647" w:rsidRPr="00F65298">
        <w:rPr>
          <w:rFonts w:asciiTheme="minorHAnsi" w:hAnsiTheme="minorHAnsi"/>
          <w:sz w:val="24"/>
          <w:szCs w:val="24"/>
        </w:rPr>
        <w:t xml:space="preserve">ustomer </w:t>
      </w:r>
      <w:r w:rsidR="001667CB" w:rsidRPr="00F65298">
        <w:rPr>
          <w:rFonts w:asciiTheme="minorHAnsi" w:hAnsiTheme="minorHAnsi"/>
          <w:sz w:val="24"/>
          <w:szCs w:val="24"/>
        </w:rPr>
        <w:t>R</w:t>
      </w:r>
      <w:r w:rsidR="00A27647" w:rsidRPr="00F65298">
        <w:rPr>
          <w:rFonts w:asciiTheme="minorHAnsi" w:hAnsiTheme="minorHAnsi"/>
          <w:sz w:val="24"/>
          <w:szCs w:val="24"/>
        </w:rPr>
        <w:t xml:space="preserve">eference </w:t>
      </w:r>
      <w:r w:rsidR="001667CB" w:rsidRPr="00F65298">
        <w:rPr>
          <w:rFonts w:asciiTheme="minorHAnsi" w:hAnsiTheme="minorHAnsi"/>
          <w:sz w:val="24"/>
          <w:szCs w:val="24"/>
        </w:rPr>
        <w:t>N</w:t>
      </w:r>
      <w:r w:rsidR="00A27647" w:rsidRPr="00F65298">
        <w:rPr>
          <w:rFonts w:asciiTheme="minorHAnsi" w:hAnsiTheme="minorHAnsi"/>
          <w:sz w:val="24"/>
          <w:szCs w:val="24"/>
        </w:rPr>
        <w:t>umber (</w:t>
      </w:r>
      <w:proofErr w:type="spellStart"/>
      <w:r w:rsidR="00A27647" w:rsidRPr="00F65298">
        <w:rPr>
          <w:rFonts w:asciiTheme="minorHAnsi" w:hAnsiTheme="minorHAnsi"/>
          <w:sz w:val="24"/>
          <w:szCs w:val="24"/>
        </w:rPr>
        <w:t>CRN</w:t>
      </w:r>
      <w:proofErr w:type="spellEnd"/>
      <w:r w:rsidR="00A27647" w:rsidRPr="00F65298">
        <w:rPr>
          <w:rFonts w:asciiTheme="minorHAnsi" w:hAnsiTheme="minorHAnsi"/>
          <w:sz w:val="24"/>
          <w:szCs w:val="24"/>
        </w:rPr>
        <w:t>)</w:t>
      </w:r>
      <w:r w:rsidR="001667CB" w:rsidRPr="00F65298">
        <w:rPr>
          <w:rFonts w:asciiTheme="minorHAnsi" w:hAnsiTheme="minorHAnsi"/>
          <w:sz w:val="24"/>
          <w:szCs w:val="24"/>
        </w:rPr>
        <w:t xml:space="preserve"> transferred to her name, find and provide evidence of the immunisation status of the child, register with the Family Assistance Office, </w:t>
      </w:r>
      <w:r w:rsidR="002E3E0B" w:rsidRPr="00F65298">
        <w:rPr>
          <w:rFonts w:asciiTheme="minorHAnsi" w:hAnsiTheme="minorHAnsi"/>
          <w:sz w:val="24"/>
          <w:szCs w:val="24"/>
        </w:rPr>
        <w:t xml:space="preserve">communicate and be involved in a case plan with the government agency, </w:t>
      </w:r>
      <w:r w:rsidR="001667CB" w:rsidRPr="00F65298">
        <w:rPr>
          <w:rFonts w:asciiTheme="minorHAnsi" w:hAnsiTheme="minorHAnsi"/>
          <w:sz w:val="24"/>
          <w:szCs w:val="24"/>
        </w:rPr>
        <w:t>balance and negotiate her work commitments with the availability of child care</w:t>
      </w:r>
      <w:r w:rsidR="002E3E0B" w:rsidRPr="00F65298">
        <w:rPr>
          <w:rFonts w:asciiTheme="minorHAnsi" w:hAnsiTheme="minorHAnsi"/>
          <w:sz w:val="24"/>
          <w:szCs w:val="24"/>
        </w:rPr>
        <w:t xml:space="preserve"> and to set up her home in ways that met the needs of a young child. The Administrative Officer in one of our services recognised that the </w:t>
      </w:r>
      <w:proofErr w:type="spellStart"/>
      <w:r w:rsidR="002E3E0B" w:rsidRPr="00F65298">
        <w:rPr>
          <w:rFonts w:asciiTheme="minorHAnsi" w:hAnsiTheme="minorHAnsi"/>
          <w:sz w:val="24"/>
          <w:szCs w:val="24"/>
        </w:rPr>
        <w:t>FAO</w:t>
      </w:r>
      <w:proofErr w:type="spellEnd"/>
      <w:r w:rsidR="002E3E0B" w:rsidRPr="00F65298">
        <w:rPr>
          <w:rFonts w:asciiTheme="minorHAnsi" w:hAnsiTheme="minorHAnsi"/>
          <w:sz w:val="24"/>
          <w:szCs w:val="24"/>
        </w:rPr>
        <w:t xml:space="preserve"> had not provided her with the correct information about additional funding available to her as a grandparent in these circumstances. </w:t>
      </w:r>
      <w:r w:rsidR="00584A99" w:rsidRPr="00F65298">
        <w:rPr>
          <w:rFonts w:asciiTheme="minorHAnsi" w:hAnsiTheme="minorHAnsi"/>
          <w:sz w:val="24"/>
          <w:szCs w:val="24"/>
        </w:rPr>
        <w:t xml:space="preserve">If the Administrative Officer had not been aware of her personal circumstances </w:t>
      </w:r>
      <w:r w:rsidR="00A27647" w:rsidRPr="00F65298">
        <w:rPr>
          <w:rFonts w:asciiTheme="minorHAnsi" w:hAnsiTheme="minorHAnsi"/>
          <w:sz w:val="24"/>
          <w:szCs w:val="24"/>
        </w:rPr>
        <w:t xml:space="preserve">the grandparent </w:t>
      </w:r>
      <w:r w:rsidR="00584A99" w:rsidRPr="00F65298">
        <w:rPr>
          <w:rFonts w:asciiTheme="minorHAnsi" w:hAnsiTheme="minorHAnsi"/>
          <w:sz w:val="24"/>
          <w:szCs w:val="24"/>
        </w:rPr>
        <w:t xml:space="preserve">may not have received some of the </w:t>
      </w:r>
      <w:r w:rsidR="00A27647" w:rsidRPr="00F65298">
        <w:rPr>
          <w:rFonts w:asciiTheme="minorHAnsi" w:hAnsiTheme="minorHAnsi"/>
          <w:sz w:val="24"/>
          <w:szCs w:val="24"/>
        </w:rPr>
        <w:t>benefits that supported her in this emergency</w:t>
      </w:r>
      <w:r w:rsidR="00584A99" w:rsidRPr="00F65298">
        <w:rPr>
          <w:rFonts w:asciiTheme="minorHAnsi" w:hAnsiTheme="minorHAnsi"/>
          <w:sz w:val="24"/>
          <w:szCs w:val="24"/>
        </w:rPr>
        <w:t xml:space="preserve"> situation.</w:t>
      </w:r>
    </w:p>
    <w:p w:rsidR="00B41B08" w:rsidRPr="00F65298" w:rsidRDefault="00B41B08" w:rsidP="00584A99">
      <w:pPr>
        <w:rPr>
          <w:rFonts w:asciiTheme="minorHAnsi" w:hAnsiTheme="minorHAnsi"/>
          <w:sz w:val="24"/>
          <w:szCs w:val="24"/>
        </w:rPr>
      </w:pPr>
    </w:p>
    <w:p w:rsidR="00B27BFA" w:rsidRPr="00B27BFA" w:rsidRDefault="00247D09" w:rsidP="00067AE6">
      <w:pPr>
        <w:rPr>
          <w:rFonts w:asciiTheme="minorHAnsi" w:hAnsiTheme="minorHAnsi"/>
          <w:sz w:val="24"/>
          <w:szCs w:val="24"/>
        </w:rPr>
      </w:pPr>
      <w:r w:rsidRPr="00F65298">
        <w:rPr>
          <w:rFonts w:asciiTheme="minorHAnsi" w:hAnsiTheme="minorHAnsi"/>
          <w:sz w:val="24"/>
          <w:szCs w:val="24"/>
        </w:rPr>
        <w:t>We bel</w:t>
      </w:r>
      <w:r w:rsidR="008B14F1" w:rsidRPr="00F65298">
        <w:rPr>
          <w:rFonts w:asciiTheme="minorHAnsi" w:hAnsiTheme="minorHAnsi"/>
          <w:sz w:val="24"/>
          <w:szCs w:val="24"/>
        </w:rPr>
        <w:t>ieve the system of funding for E</w:t>
      </w:r>
      <w:r w:rsidRPr="00F65298">
        <w:rPr>
          <w:rFonts w:asciiTheme="minorHAnsi" w:hAnsiTheme="minorHAnsi"/>
          <w:sz w:val="24"/>
          <w:szCs w:val="24"/>
        </w:rPr>
        <w:t xml:space="preserve">ducation and </w:t>
      </w:r>
      <w:r w:rsidR="008B14F1" w:rsidRPr="00F65298">
        <w:rPr>
          <w:rFonts w:asciiTheme="minorHAnsi" w:hAnsiTheme="minorHAnsi"/>
          <w:sz w:val="24"/>
          <w:szCs w:val="24"/>
        </w:rPr>
        <w:t>C</w:t>
      </w:r>
      <w:r w:rsidRPr="00F65298">
        <w:rPr>
          <w:rFonts w:asciiTheme="minorHAnsi" w:hAnsiTheme="minorHAnsi"/>
          <w:sz w:val="24"/>
          <w:szCs w:val="24"/>
        </w:rPr>
        <w:t xml:space="preserve">are </w:t>
      </w:r>
      <w:r w:rsidR="008B14F1" w:rsidRPr="00F65298">
        <w:rPr>
          <w:rFonts w:asciiTheme="minorHAnsi" w:hAnsiTheme="minorHAnsi"/>
          <w:sz w:val="24"/>
          <w:szCs w:val="24"/>
        </w:rPr>
        <w:t xml:space="preserve">Services </w:t>
      </w:r>
      <w:r w:rsidRPr="00F65298">
        <w:rPr>
          <w:rFonts w:asciiTheme="minorHAnsi" w:hAnsiTheme="minorHAnsi"/>
          <w:sz w:val="24"/>
          <w:szCs w:val="24"/>
        </w:rPr>
        <w:t xml:space="preserve">needs to be simplified and improvements made to information provided by Centrelink/ Family Assistance Office Customer Service staff particularly about different types of subsidy that are available to a family. </w:t>
      </w:r>
    </w:p>
    <w:p w:rsidR="00247D09" w:rsidRPr="00F65298" w:rsidRDefault="00247D09" w:rsidP="00584A99">
      <w:pPr>
        <w:rPr>
          <w:rFonts w:asciiTheme="minorHAnsi" w:hAnsiTheme="minorHAnsi"/>
          <w:sz w:val="24"/>
          <w:szCs w:val="24"/>
        </w:rPr>
      </w:pPr>
    </w:p>
    <w:p w:rsidR="005C4938" w:rsidRPr="00F65298" w:rsidRDefault="002E3E0B" w:rsidP="00584A99">
      <w:pPr>
        <w:rPr>
          <w:rFonts w:asciiTheme="minorHAnsi" w:hAnsiTheme="minorHAnsi"/>
          <w:sz w:val="24"/>
          <w:szCs w:val="24"/>
        </w:rPr>
      </w:pPr>
      <w:r w:rsidRPr="00F65298">
        <w:rPr>
          <w:rFonts w:asciiTheme="minorHAnsi" w:hAnsiTheme="minorHAnsi"/>
          <w:sz w:val="24"/>
          <w:szCs w:val="24"/>
        </w:rPr>
        <w:t xml:space="preserve">Our 4 </w:t>
      </w:r>
      <w:r w:rsidR="008B14F1" w:rsidRPr="00F65298">
        <w:rPr>
          <w:rFonts w:asciiTheme="minorHAnsi" w:hAnsiTheme="minorHAnsi"/>
          <w:sz w:val="24"/>
          <w:szCs w:val="24"/>
        </w:rPr>
        <w:t>Education and Care S</w:t>
      </w:r>
      <w:r w:rsidRPr="00F65298">
        <w:rPr>
          <w:rFonts w:asciiTheme="minorHAnsi" w:hAnsiTheme="minorHAnsi"/>
          <w:sz w:val="24"/>
          <w:szCs w:val="24"/>
        </w:rPr>
        <w:t xml:space="preserve">ervices currently offer a range of programs </w:t>
      </w:r>
      <w:r w:rsidR="00117918" w:rsidRPr="00F65298">
        <w:rPr>
          <w:rFonts w:asciiTheme="minorHAnsi" w:hAnsiTheme="minorHAnsi"/>
          <w:sz w:val="24"/>
          <w:szCs w:val="24"/>
        </w:rPr>
        <w:t xml:space="preserve">that receive funding </w:t>
      </w:r>
      <w:r w:rsidRPr="00F65298">
        <w:rPr>
          <w:rFonts w:asciiTheme="minorHAnsi" w:hAnsiTheme="minorHAnsi"/>
          <w:sz w:val="24"/>
          <w:szCs w:val="24"/>
        </w:rPr>
        <w:t xml:space="preserve">from different </w:t>
      </w:r>
      <w:r w:rsidR="008B14F1" w:rsidRPr="00F65298">
        <w:rPr>
          <w:rFonts w:asciiTheme="minorHAnsi" w:hAnsiTheme="minorHAnsi"/>
          <w:sz w:val="24"/>
          <w:szCs w:val="24"/>
        </w:rPr>
        <w:t>G</w:t>
      </w:r>
      <w:r w:rsidRPr="00F65298">
        <w:rPr>
          <w:rFonts w:asciiTheme="minorHAnsi" w:hAnsiTheme="minorHAnsi"/>
          <w:sz w:val="24"/>
          <w:szCs w:val="24"/>
        </w:rPr>
        <w:t>overnment sources</w:t>
      </w:r>
      <w:r w:rsidR="00F65298">
        <w:rPr>
          <w:rFonts w:asciiTheme="minorHAnsi" w:hAnsiTheme="minorHAnsi"/>
          <w:sz w:val="24"/>
          <w:szCs w:val="24"/>
        </w:rPr>
        <w:t>, as well as family fees</w:t>
      </w:r>
      <w:r w:rsidRPr="00F65298">
        <w:rPr>
          <w:rFonts w:asciiTheme="minorHAnsi" w:hAnsiTheme="minorHAnsi"/>
          <w:sz w:val="24"/>
          <w:szCs w:val="24"/>
        </w:rPr>
        <w:t>. Th</w:t>
      </w:r>
      <w:r w:rsidR="00117918" w:rsidRPr="00F65298">
        <w:rPr>
          <w:rFonts w:asciiTheme="minorHAnsi" w:hAnsiTheme="minorHAnsi"/>
          <w:sz w:val="24"/>
          <w:szCs w:val="24"/>
        </w:rPr>
        <w:t xml:space="preserve">is increases the </w:t>
      </w:r>
      <w:r w:rsidR="00584A99" w:rsidRPr="00F65298">
        <w:rPr>
          <w:rFonts w:asciiTheme="minorHAnsi" w:hAnsiTheme="minorHAnsi"/>
          <w:sz w:val="24"/>
          <w:szCs w:val="24"/>
        </w:rPr>
        <w:t xml:space="preserve">types </w:t>
      </w:r>
      <w:r w:rsidRPr="00F65298">
        <w:rPr>
          <w:rFonts w:asciiTheme="minorHAnsi" w:hAnsiTheme="minorHAnsi"/>
          <w:sz w:val="24"/>
          <w:szCs w:val="24"/>
        </w:rPr>
        <w:t xml:space="preserve">of accountability </w:t>
      </w:r>
      <w:r w:rsidR="00117918" w:rsidRPr="00F65298">
        <w:rPr>
          <w:rFonts w:asciiTheme="minorHAnsi" w:hAnsiTheme="minorHAnsi"/>
          <w:sz w:val="24"/>
          <w:szCs w:val="24"/>
        </w:rPr>
        <w:t xml:space="preserve">and </w:t>
      </w:r>
      <w:r w:rsidR="008B14F1" w:rsidRPr="00F65298">
        <w:rPr>
          <w:rFonts w:asciiTheme="minorHAnsi" w:hAnsiTheme="minorHAnsi"/>
          <w:sz w:val="24"/>
          <w:szCs w:val="24"/>
        </w:rPr>
        <w:t xml:space="preserve">number of </w:t>
      </w:r>
      <w:r w:rsidR="00117918" w:rsidRPr="00F65298">
        <w:rPr>
          <w:rFonts w:asciiTheme="minorHAnsi" w:hAnsiTheme="minorHAnsi"/>
          <w:sz w:val="24"/>
          <w:szCs w:val="24"/>
        </w:rPr>
        <w:t xml:space="preserve">reporting processes </w:t>
      </w:r>
      <w:r w:rsidRPr="00F65298">
        <w:rPr>
          <w:rFonts w:asciiTheme="minorHAnsi" w:hAnsiTheme="minorHAnsi"/>
          <w:sz w:val="24"/>
          <w:szCs w:val="24"/>
        </w:rPr>
        <w:t>required</w:t>
      </w:r>
      <w:r w:rsidR="00584A99" w:rsidRPr="00F65298">
        <w:rPr>
          <w:rFonts w:asciiTheme="minorHAnsi" w:hAnsiTheme="minorHAnsi"/>
          <w:sz w:val="24"/>
          <w:szCs w:val="24"/>
        </w:rPr>
        <w:t>. I</w:t>
      </w:r>
      <w:r w:rsidRPr="00F65298">
        <w:rPr>
          <w:rFonts w:asciiTheme="minorHAnsi" w:hAnsiTheme="minorHAnsi"/>
          <w:sz w:val="24"/>
          <w:szCs w:val="24"/>
        </w:rPr>
        <w:t>nformation is often duplicated</w:t>
      </w:r>
      <w:r w:rsidR="00584A99" w:rsidRPr="00F65298">
        <w:rPr>
          <w:rFonts w:asciiTheme="minorHAnsi" w:hAnsiTheme="minorHAnsi"/>
          <w:sz w:val="24"/>
          <w:szCs w:val="24"/>
        </w:rPr>
        <w:t xml:space="preserve"> for agencies</w:t>
      </w:r>
      <w:r w:rsidR="00117918" w:rsidRPr="00F65298">
        <w:rPr>
          <w:rFonts w:asciiTheme="minorHAnsi" w:hAnsiTheme="minorHAnsi"/>
          <w:sz w:val="24"/>
          <w:szCs w:val="24"/>
        </w:rPr>
        <w:t>.</w:t>
      </w:r>
    </w:p>
    <w:p w:rsidR="005C4938" w:rsidRPr="00F65298" w:rsidRDefault="002E3E0B" w:rsidP="002E3E0B">
      <w:pPr>
        <w:rPr>
          <w:rFonts w:asciiTheme="minorHAnsi" w:hAnsiTheme="minorHAnsi"/>
          <w:sz w:val="24"/>
          <w:szCs w:val="24"/>
        </w:rPr>
      </w:pPr>
      <w:r w:rsidRPr="00F65298">
        <w:rPr>
          <w:rFonts w:asciiTheme="minorHAnsi" w:hAnsiTheme="minorHAnsi"/>
          <w:sz w:val="24"/>
          <w:szCs w:val="24"/>
        </w:rPr>
        <w:lastRenderedPageBreak/>
        <w:t>For example</w:t>
      </w:r>
      <w:r w:rsidR="005C4938" w:rsidRPr="00F65298">
        <w:rPr>
          <w:rFonts w:asciiTheme="minorHAnsi" w:hAnsiTheme="minorHAnsi"/>
          <w:sz w:val="24"/>
          <w:szCs w:val="24"/>
        </w:rPr>
        <w:t>:</w:t>
      </w:r>
    </w:p>
    <w:p w:rsidR="00B41B08" w:rsidRPr="00F65298" w:rsidRDefault="005C4938" w:rsidP="005C4938">
      <w:pPr>
        <w:ind w:left="720"/>
        <w:rPr>
          <w:rFonts w:asciiTheme="minorHAnsi" w:hAnsiTheme="minorHAnsi"/>
          <w:sz w:val="24"/>
          <w:szCs w:val="24"/>
        </w:rPr>
      </w:pPr>
      <w:r w:rsidRPr="00F65298">
        <w:rPr>
          <w:rFonts w:asciiTheme="minorHAnsi" w:hAnsiTheme="minorHAnsi"/>
          <w:sz w:val="24"/>
          <w:szCs w:val="24"/>
        </w:rPr>
        <w:t xml:space="preserve">In 2013 </w:t>
      </w:r>
      <w:r w:rsidR="002E3E0B" w:rsidRPr="00F65298">
        <w:rPr>
          <w:rFonts w:asciiTheme="minorHAnsi" w:hAnsiTheme="minorHAnsi"/>
          <w:sz w:val="24"/>
          <w:szCs w:val="24"/>
        </w:rPr>
        <w:t xml:space="preserve">data </w:t>
      </w:r>
      <w:r w:rsidRPr="00F65298">
        <w:rPr>
          <w:rFonts w:asciiTheme="minorHAnsi" w:hAnsiTheme="minorHAnsi"/>
          <w:sz w:val="24"/>
          <w:szCs w:val="24"/>
        </w:rPr>
        <w:t xml:space="preserve">was collected on </w:t>
      </w:r>
      <w:r w:rsidR="007B4045">
        <w:rPr>
          <w:rFonts w:asciiTheme="minorHAnsi" w:hAnsiTheme="minorHAnsi"/>
          <w:sz w:val="24"/>
          <w:szCs w:val="24"/>
        </w:rPr>
        <w:t xml:space="preserve">Education and Care </w:t>
      </w:r>
      <w:r w:rsidR="008B14F1" w:rsidRPr="00F65298">
        <w:rPr>
          <w:rFonts w:asciiTheme="minorHAnsi" w:hAnsiTheme="minorHAnsi"/>
          <w:sz w:val="24"/>
          <w:szCs w:val="24"/>
        </w:rPr>
        <w:t>S</w:t>
      </w:r>
      <w:r w:rsidRPr="00F65298">
        <w:rPr>
          <w:rFonts w:asciiTheme="minorHAnsi" w:hAnsiTheme="minorHAnsi"/>
          <w:sz w:val="24"/>
          <w:szCs w:val="24"/>
        </w:rPr>
        <w:t xml:space="preserve">ervice profiles, children, attendance, enrolments, </w:t>
      </w:r>
      <w:r w:rsidR="008B14F1" w:rsidRPr="00F65298">
        <w:rPr>
          <w:rFonts w:asciiTheme="minorHAnsi" w:hAnsiTheme="minorHAnsi"/>
          <w:sz w:val="24"/>
          <w:szCs w:val="24"/>
        </w:rPr>
        <w:t xml:space="preserve">educators, </w:t>
      </w:r>
      <w:r w:rsidRPr="00F65298">
        <w:rPr>
          <w:rFonts w:asciiTheme="minorHAnsi" w:hAnsiTheme="minorHAnsi"/>
          <w:sz w:val="24"/>
          <w:szCs w:val="24"/>
        </w:rPr>
        <w:t>family profile and funding/ fees</w:t>
      </w:r>
      <w:r w:rsidR="008B14F1" w:rsidRPr="00F65298">
        <w:rPr>
          <w:rFonts w:asciiTheme="minorHAnsi" w:hAnsiTheme="minorHAnsi"/>
          <w:sz w:val="24"/>
          <w:szCs w:val="24"/>
        </w:rPr>
        <w:t>. This was separately collected</w:t>
      </w:r>
      <w:r w:rsidRPr="00F65298">
        <w:rPr>
          <w:rFonts w:asciiTheme="minorHAnsi" w:hAnsiTheme="minorHAnsi"/>
          <w:sz w:val="24"/>
          <w:szCs w:val="24"/>
        </w:rPr>
        <w:t xml:space="preserve"> </w:t>
      </w:r>
      <w:r w:rsidR="002E3E0B" w:rsidRPr="00F65298">
        <w:rPr>
          <w:rFonts w:asciiTheme="minorHAnsi" w:hAnsiTheme="minorHAnsi"/>
          <w:sz w:val="24"/>
          <w:szCs w:val="24"/>
        </w:rPr>
        <w:t>by Department of Education Employment and Workplace Relations</w:t>
      </w:r>
      <w:r w:rsidR="00247D09" w:rsidRPr="00F65298">
        <w:rPr>
          <w:rFonts w:asciiTheme="minorHAnsi" w:hAnsiTheme="minorHAnsi"/>
          <w:sz w:val="24"/>
          <w:szCs w:val="24"/>
        </w:rPr>
        <w:t xml:space="preserve"> (</w:t>
      </w:r>
      <w:proofErr w:type="spellStart"/>
      <w:r w:rsidR="00247D09" w:rsidRPr="00F65298">
        <w:rPr>
          <w:rFonts w:asciiTheme="minorHAnsi" w:hAnsiTheme="minorHAnsi"/>
          <w:sz w:val="24"/>
          <w:szCs w:val="24"/>
        </w:rPr>
        <w:t>DEEWR</w:t>
      </w:r>
      <w:proofErr w:type="spellEnd"/>
      <w:r w:rsidR="00247D09" w:rsidRPr="00F65298">
        <w:rPr>
          <w:rFonts w:asciiTheme="minorHAnsi" w:hAnsiTheme="minorHAnsi"/>
          <w:sz w:val="24"/>
          <w:szCs w:val="24"/>
        </w:rPr>
        <w:t>), Early Childhood</w:t>
      </w:r>
      <w:r w:rsidR="00117918" w:rsidRPr="00F65298">
        <w:rPr>
          <w:rFonts w:asciiTheme="minorHAnsi" w:hAnsiTheme="minorHAnsi"/>
          <w:sz w:val="24"/>
          <w:szCs w:val="24"/>
        </w:rPr>
        <w:t xml:space="preserve"> (Now Department of Education)</w:t>
      </w:r>
      <w:r w:rsidR="00247D09" w:rsidRPr="00F65298">
        <w:rPr>
          <w:rFonts w:asciiTheme="minorHAnsi" w:hAnsiTheme="minorHAnsi"/>
          <w:sz w:val="24"/>
          <w:szCs w:val="24"/>
        </w:rPr>
        <w:t xml:space="preserve">, </w:t>
      </w:r>
      <w:proofErr w:type="spellStart"/>
      <w:r w:rsidR="00247D09" w:rsidRPr="00F65298">
        <w:rPr>
          <w:rFonts w:asciiTheme="minorHAnsi" w:hAnsiTheme="minorHAnsi"/>
          <w:sz w:val="24"/>
          <w:szCs w:val="24"/>
        </w:rPr>
        <w:t>DEEWR</w:t>
      </w:r>
      <w:proofErr w:type="spellEnd"/>
      <w:r w:rsidR="00247D09" w:rsidRPr="00F65298">
        <w:rPr>
          <w:rFonts w:asciiTheme="minorHAnsi" w:hAnsiTheme="minorHAnsi"/>
          <w:sz w:val="24"/>
          <w:szCs w:val="24"/>
        </w:rPr>
        <w:t xml:space="preserve"> Indigenous Affairs</w:t>
      </w:r>
      <w:r w:rsidR="002E3E0B" w:rsidRPr="00F65298">
        <w:rPr>
          <w:rFonts w:asciiTheme="minorHAnsi" w:hAnsiTheme="minorHAnsi"/>
          <w:sz w:val="24"/>
          <w:szCs w:val="24"/>
        </w:rPr>
        <w:t xml:space="preserve"> (Now Department of Education</w:t>
      </w:r>
      <w:r w:rsidR="00247D09" w:rsidRPr="00F65298">
        <w:rPr>
          <w:rFonts w:asciiTheme="minorHAnsi" w:hAnsiTheme="minorHAnsi"/>
          <w:sz w:val="24"/>
          <w:szCs w:val="24"/>
        </w:rPr>
        <w:t xml:space="preserve"> and Department of Prime Minister and Cabinet, Indigenous Affairs Group</w:t>
      </w:r>
      <w:r w:rsidR="002E3E0B" w:rsidRPr="00F65298">
        <w:rPr>
          <w:rFonts w:asciiTheme="minorHAnsi" w:hAnsiTheme="minorHAnsi"/>
          <w:sz w:val="24"/>
          <w:szCs w:val="24"/>
        </w:rPr>
        <w:t xml:space="preserve">), </w:t>
      </w:r>
      <w:r w:rsidR="00247D09" w:rsidRPr="00F65298">
        <w:rPr>
          <w:rFonts w:asciiTheme="minorHAnsi" w:hAnsiTheme="minorHAnsi"/>
          <w:sz w:val="24"/>
          <w:szCs w:val="24"/>
        </w:rPr>
        <w:t xml:space="preserve">and </w:t>
      </w:r>
      <w:r w:rsidR="002E3E0B" w:rsidRPr="00F65298">
        <w:rPr>
          <w:rFonts w:asciiTheme="minorHAnsi" w:hAnsiTheme="minorHAnsi"/>
          <w:sz w:val="24"/>
          <w:szCs w:val="24"/>
        </w:rPr>
        <w:t xml:space="preserve">NSW </w:t>
      </w:r>
      <w:r w:rsidR="008B14F1" w:rsidRPr="00F65298">
        <w:rPr>
          <w:rFonts w:asciiTheme="minorHAnsi" w:hAnsiTheme="minorHAnsi"/>
          <w:sz w:val="24"/>
          <w:szCs w:val="24"/>
        </w:rPr>
        <w:t xml:space="preserve">Department of Education and Communities </w:t>
      </w:r>
      <w:r w:rsidR="002E3E0B" w:rsidRPr="00F65298">
        <w:rPr>
          <w:rFonts w:asciiTheme="minorHAnsi" w:hAnsiTheme="minorHAnsi"/>
          <w:sz w:val="24"/>
          <w:szCs w:val="24"/>
        </w:rPr>
        <w:t>Early Childhood Education and Care Directorate.</w:t>
      </w:r>
      <w:r w:rsidRPr="00F65298">
        <w:rPr>
          <w:rFonts w:asciiTheme="minorHAnsi" w:hAnsiTheme="minorHAnsi"/>
          <w:sz w:val="24"/>
          <w:szCs w:val="24"/>
        </w:rPr>
        <w:t xml:space="preserve"> These data collection processes sampled different </w:t>
      </w:r>
      <w:r w:rsidR="007B4045">
        <w:rPr>
          <w:rFonts w:asciiTheme="minorHAnsi" w:hAnsiTheme="minorHAnsi"/>
          <w:sz w:val="24"/>
          <w:szCs w:val="24"/>
        </w:rPr>
        <w:t xml:space="preserve">time </w:t>
      </w:r>
      <w:r w:rsidRPr="00F65298">
        <w:rPr>
          <w:rFonts w:asciiTheme="minorHAnsi" w:hAnsiTheme="minorHAnsi"/>
          <w:sz w:val="24"/>
          <w:szCs w:val="24"/>
        </w:rPr>
        <w:t>periods, but collected the same type of data</w:t>
      </w:r>
      <w:r w:rsidR="00117918" w:rsidRPr="00F65298">
        <w:rPr>
          <w:rFonts w:asciiTheme="minorHAnsi" w:hAnsiTheme="minorHAnsi"/>
          <w:sz w:val="24"/>
          <w:szCs w:val="24"/>
        </w:rPr>
        <w:t xml:space="preserve"> and replicated information</w:t>
      </w:r>
      <w:r w:rsidRPr="00F65298">
        <w:rPr>
          <w:rFonts w:asciiTheme="minorHAnsi" w:hAnsiTheme="minorHAnsi"/>
          <w:sz w:val="24"/>
          <w:szCs w:val="24"/>
        </w:rPr>
        <w:t xml:space="preserve">. </w:t>
      </w:r>
      <w:r w:rsidR="00247D09" w:rsidRPr="00F65298">
        <w:rPr>
          <w:rFonts w:asciiTheme="minorHAnsi" w:hAnsiTheme="minorHAnsi"/>
          <w:sz w:val="24"/>
          <w:szCs w:val="24"/>
        </w:rPr>
        <w:t>Each required online data entry into different portals/ sites.</w:t>
      </w:r>
    </w:p>
    <w:p w:rsidR="00B41B08" w:rsidRPr="00F65298" w:rsidRDefault="00B41B08" w:rsidP="00B41B08">
      <w:pPr>
        <w:rPr>
          <w:rFonts w:asciiTheme="minorHAnsi" w:hAnsiTheme="minorHAnsi"/>
          <w:sz w:val="24"/>
          <w:szCs w:val="24"/>
        </w:rPr>
      </w:pPr>
    </w:p>
    <w:p w:rsidR="00067AE6" w:rsidRDefault="005C4938" w:rsidP="00B41B08">
      <w:pPr>
        <w:rPr>
          <w:rFonts w:asciiTheme="minorHAnsi" w:hAnsiTheme="minorHAnsi"/>
          <w:sz w:val="24"/>
          <w:szCs w:val="24"/>
        </w:rPr>
      </w:pPr>
      <w:r w:rsidRPr="00F65298">
        <w:rPr>
          <w:rFonts w:asciiTheme="minorHAnsi" w:hAnsiTheme="minorHAnsi"/>
          <w:sz w:val="24"/>
          <w:szCs w:val="24"/>
        </w:rPr>
        <w:t>A consistent National Quality Framework should make it possible to further streamline the funding</w:t>
      </w:r>
      <w:r w:rsidR="00F80FDA" w:rsidRPr="00F65298">
        <w:rPr>
          <w:rFonts w:asciiTheme="minorHAnsi" w:hAnsiTheme="minorHAnsi"/>
          <w:sz w:val="24"/>
          <w:szCs w:val="24"/>
        </w:rPr>
        <w:t>, reporting</w:t>
      </w:r>
      <w:r w:rsidRPr="00F65298">
        <w:rPr>
          <w:rFonts w:asciiTheme="minorHAnsi" w:hAnsiTheme="minorHAnsi"/>
          <w:sz w:val="24"/>
          <w:szCs w:val="24"/>
        </w:rPr>
        <w:t xml:space="preserve"> and </w:t>
      </w:r>
      <w:r w:rsidR="00247D09" w:rsidRPr="00F65298">
        <w:rPr>
          <w:rFonts w:asciiTheme="minorHAnsi" w:hAnsiTheme="minorHAnsi"/>
          <w:sz w:val="24"/>
          <w:szCs w:val="24"/>
        </w:rPr>
        <w:t xml:space="preserve">program </w:t>
      </w:r>
      <w:r w:rsidRPr="00F65298">
        <w:rPr>
          <w:rFonts w:asciiTheme="minorHAnsi" w:hAnsiTheme="minorHAnsi"/>
          <w:sz w:val="24"/>
          <w:szCs w:val="24"/>
        </w:rPr>
        <w:t>accountability process</w:t>
      </w:r>
      <w:r w:rsidR="00117918" w:rsidRPr="00F65298">
        <w:rPr>
          <w:rFonts w:asciiTheme="minorHAnsi" w:hAnsiTheme="minorHAnsi"/>
          <w:sz w:val="24"/>
          <w:szCs w:val="24"/>
        </w:rPr>
        <w:t>es</w:t>
      </w:r>
      <w:r w:rsidRPr="00F65298">
        <w:rPr>
          <w:rFonts w:asciiTheme="minorHAnsi" w:hAnsiTheme="minorHAnsi"/>
          <w:sz w:val="24"/>
          <w:szCs w:val="24"/>
        </w:rPr>
        <w:t xml:space="preserve">. </w:t>
      </w:r>
    </w:p>
    <w:p w:rsidR="00067AE6" w:rsidRDefault="00067AE6" w:rsidP="00B41B08">
      <w:pPr>
        <w:rPr>
          <w:rFonts w:asciiTheme="minorHAnsi" w:hAnsiTheme="minorHAnsi"/>
          <w:sz w:val="24"/>
          <w:szCs w:val="24"/>
        </w:rPr>
      </w:pPr>
    </w:p>
    <w:p w:rsidR="00744A3D" w:rsidRPr="00744A3D" w:rsidRDefault="00744A3D" w:rsidP="00B41B08">
      <w:pPr>
        <w:rPr>
          <w:rFonts w:asciiTheme="minorHAnsi" w:hAnsiTheme="minorHAnsi"/>
          <w:sz w:val="24"/>
          <w:szCs w:val="24"/>
          <w:u w:val="single"/>
        </w:rPr>
      </w:pPr>
      <w:r w:rsidRPr="00744A3D">
        <w:rPr>
          <w:rFonts w:asciiTheme="minorHAnsi" w:hAnsiTheme="minorHAnsi"/>
          <w:sz w:val="24"/>
          <w:szCs w:val="24"/>
          <w:u w:val="single"/>
        </w:rPr>
        <w:t>Strategy</w:t>
      </w:r>
    </w:p>
    <w:p w:rsidR="00067AE6" w:rsidRPr="00F65298" w:rsidRDefault="00067AE6" w:rsidP="00067AE6">
      <w:pPr>
        <w:rPr>
          <w:rFonts w:asciiTheme="minorHAnsi" w:hAnsiTheme="minorHAnsi"/>
          <w:sz w:val="24"/>
          <w:szCs w:val="24"/>
        </w:rPr>
      </w:pPr>
      <w:r>
        <w:rPr>
          <w:rFonts w:asciiTheme="minorHAnsi" w:hAnsiTheme="minorHAnsi"/>
          <w:sz w:val="24"/>
          <w:szCs w:val="24"/>
        </w:rPr>
        <w:t xml:space="preserve">There are five strategies that we believe would assist in </w:t>
      </w:r>
      <w:r w:rsidR="00570A52">
        <w:rPr>
          <w:rFonts w:asciiTheme="minorHAnsi" w:hAnsiTheme="minorHAnsi"/>
          <w:sz w:val="24"/>
          <w:szCs w:val="24"/>
        </w:rPr>
        <w:t>enacting this recommendation</w:t>
      </w:r>
      <w:r>
        <w:rPr>
          <w:rFonts w:asciiTheme="minorHAnsi" w:hAnsiTheme="minorHAnsi"/>
          <w:sz w:val="24"/>
          <w:szCs w:val="24"/>
        </w:rPr>
        <w:t>:</w:t>
      </w:r>
    </w:p>
    <w:p w:rsidR="00067AE6" w:rsidRDefault="00067AE6" w:rsidP="00F43798">
      <w:pPr>
        <w:pStyle w:val="ListParagraph"/>
        <w:numPr>
          <w:ilvl w:val="1"/>
          <w:numId w:val="10"/>
        </w:numPr>
        <w:rPr>
          <w:rFonts w:asciiTheme="minorHAnsi" w:hAnsiTheme="minorHAnsi"/>
          <w:sz w:val="24"/>
          <w:szCs w:val="24"/>
        </w:rPr>
      </w:pPr>
      <w:r w:rsidRPr="00570A52">
        <w:rPr>
          <w:rFonts w:asciiTheme="minorHAnsi" w:hAnsiTheme="minorHAnsi"/>
          <w:sz w:val="24"/>
          <w:szCs w:val="24"/>
        </w:rPr>
        <w:t xml:space="preserve">Provide funding directly to Education and Care Services rather than individual families. This would reduce the technical and administrative complexity of the current system. </w:t>
      </w:r>
    </w:p>
    <w:p w:rsidR="00067AE6" w:rsidRDefault="00067AE6" w:rsidP="00F43798">
      <w:pPr>
        <w:pStyle w:val="ListParagraph"/>
        <w:numPr>
          <w:ilvl w:val="1"/>
          <w:numId w:val="10"/>
        </w:numPr>
        <w:rPr>
          <w:rFonts w:asciiTheme="minorHAnsi" w:hAnsiTheme="minorHAnsi"/>
          <w:sz w:val="24"/>
          <w:szCs w:val="24"/>
        </w:rPr>
      </w:pPr>
      <w:r w:rsidRPr="00570A52">
        <w:rPr>
          <w:rFonts w:asciiTheme="minorHAnsi" w:hAnsiTheme="minorHAnsi"/>
          <w:sz w:val="24"/>
          <w:szCs w:val="24"/>
        </w:rPr>
        <w:t>Provide additional support for working families, or families using informal care arrangements through tax incentives.</w:t>
      </w:r>
    </w:p>
    <w:p w:rsidR="00067AE6" w:rsidRDefault="00067AE6" w:rsidP="00F43798">
      <w:pPr>
        <w:pStyle w:val="ListParagraph"/>
        <w:numPr>
          <w:ilvl w:val="1"/>
          <w:numId w:val="10"/>
        </w:numPr>
        <w:rPr>
          <w:rFonts w:asciiTheme="minorHAnsi" w:hAnsiTheme="minorHAnsi"/>
          <w:sz w:val="24"/>
          <w:szCs w:val="24"/>
        </w:rPr>
      </w:pPr>
      <w:r w:rsidRPr="00570A52">
        <w:rPr>
          <w:rFonts w:asciiTheme="minorHAnsi" w:hAnsiTheme="minorHAnsi"/>
          <w:sz w:val="24"/>
          <w:szCs w:val="24"/>
        </w:rPr>
        <w:t xml:space="preserve">Provide regional and contextualised training for </w:t>
      </w:r>
      <w:proofErr w:type="spellStart"/>
      <w:r w:rsidRPr="00570A52">
        <w:rPr>
          <w:rFonts w:asciiTheme="minorHAnsi" w:hAnsiTheme="minorHAnsi"/>
          <w:sz w:val="24"/>
          <w:szCs w:val="24"/>
        </w:rPr>
        <w:t>FAO</w:t>
      </w:r>
      <w:proofErr w:type="spellEnd"/>
      <w:r w:rsidRPr="00570A52">
        <w:rPr>
          <w:rFonts w:asciiTheme="minorHAnsi" w:hAnsiTheme="minorHAnsi"/>
          <w:sz w:val="24"/>
          <w:szCs w:val="24"/>
        </w:rPr>
        <w:t xml:space="preserve">/ </w:t>
      </w:r>
      <w:proofErr w:type="spellStart"/>
      <w:r w:rsidRPr="00570A52">
        <w:rPr>
          <w:rFonts w:asciiTheme="minorHAnsi" w:hAnsiTheme="minorHAnsi"/>
          <w:sz w:val="24"/>
          <w:szCs w:val="24"/>
        </w:rPr>
        <w:t>Centrelink</w:t>
      </w:r>
      <w:proofErr w:type="spellEnd"/>
      <w:r w:rsidRPr="00570A52">
        <w:rPr>
          <w:rFonts w:asciiTheme="minorHAnsi" w:hAnsiTheme="minorHAnsi"/>
          <w:sz w:val="24"/>
          <w:szCs w:val="24"/>
        </w:rPr>
        <w:t xml:space="preserve"> Customer Service Officers with examples provided by participants from the Education and Care Services in the region.</w:t>
      </w:r>
    </w:p>
    <w:p w:rsidR="00570A52" w:rsidRDefault="00067AE6" w:rsidP="00F43798">
      <w:pPr>
        <w:pStyle w:val="ListParagraph"/>
        <w:numPr>
          <w:ilvl w:val="1"/>
          <w:numId w:val="10"/>
        </w:numPr>
        <w:rPr>
          <w:rFonts w:asciiTheme="minorHAnsi" w:hAnsiTheme="minorHAnsi"/>
          <w:sz w:val="24"/>
          <w:szCs w:val="24"/>
        </w:rPr>
      </w:pPr>
      <w:r w:rsidRPr="00570A52">
        <w:rPr>
          <w:rFonts w:asciiTheme="minorHAnsi" w:hAnsiTheme="minorHAnsi"/>
          <w:sz w:val="24"/>
          <w:szCs w:val="24"/>
        </w:rPr>
        <w:t xml:space="preserve">Ensure </w:t>
      </w:r>
      <w:proofErr w:type="spellStart"/>
      <w:r w:rsidRPr="00570A52">
        <w:rPr>
          <w:rFonts w:asciiTheme="minorHAnsi" w:hAnsiTheme="minorHAnsi"/>
          <w:sz w:val="24"/>
          <w:szCs w:val="24"/>
        </w:rPr>
        <w:t>FAO</w:t>
      </w:r>
      <w:proofErr w:type="spellEnd"/>
      <w:r w:rsidRPr="00570A52">
        <w:rPr>
          <w:rFonts w:asciiTheme="minorHAnsi" w:hAnsiTheme="minorHAnsi"/>
          <w:sz w:val="24"/>
          <w:szCs w:val="24"/>
        </w:rPr>
        <w:t xml:space="preserve">/ </w:t>
      </w:r>
      <w:proofErr w:type="spellStart"/>
      <w:r w:rsidRPr="00570A52">
        <w:rPr>
          <w:rFonts w:asciiTheme="minorHAnsi" w:hAnsiTheme="minorHAnsi"/>
          <w:sz w:val="24"/>
          <w:szCs w:val="24"/>
        </w:rPr>
        <w:t>Centrelink</w:t>
      </w:r>
      <w:proofErr w:type="spellEnd"/>
      <w:r w:rsidRPr="00570A52">
        <w:rPr>
          <w:rFonts w:asciiTheme="minorHAnsi" w:hAnsiTheme="minorHAnsi"/>
          <w:sz w:val="24"/>
          <w:szCs w:val="24"/>
        </w:rPr>
        <w:t xml:space="preserve"> printed information is also aimed at non-literate members of the population.</w:t>
      </w:r>
    </w:p>
    <w:p w:rsidR="002E3E0B" w:rsidRPr="00570A52" w:rsidRDefault="00067AE6" w:rsidP="00F43798">
      <w:pPr>
        <w:pStyle w:val="ListParagraph"/>
        <w:numPr>
          <w:ilvl w:val="1"/>
          <w:numId w:val="10"/>
        </w:numPr>
        <w:rPr>
          <w:rFonts w:asciiTheme="minorHAnsi" w:hAnsiTheme="minorHAnsi"/>
          <w:sz w:val="24"/>
          <w:szCs w:val="24"/>
        </w:rPr>
      </w:pPr>
      <w:r w:rsidRPr="00570A52">
        <w:rPr>
          <w:rFonts w:asciiTheme="minorHAnsi" w:hAnsiTheme="minorHAnsi"/>
          <w:sz w:val="24"/>
          <w:szCs w:val="24"/>
        </w:rPr>
        <w:t xml:space="preserve">Require each funded Education and Care Service to submit a single accountability document or online report that any </w:t>
      </w:r>
      <w:r w:rsidR="007B4045" w:rsidRPr="00570A52">
        <w:rPr>
          <w:rFonts w:asciiTheme="minorHAnsi" w:hAnsiTheme="minorHAnsi"/>
          <w:sz w:val="24"/>
          <w:szCs w:val="24"/>
        </w:rPr>
        <w:t xml:space="preserve">State or Commonwealth </w:t>
      </w:r>
      <w:r w:rsidR="00F80FDA" w:rsidRPr="00570A52">
        <w:rPr>
          <w:rFonts w:asciiTheme="minorHAnsi" w:hAnsiTheme="minorHAnsi"/>
          <w:sz w:val="24"/>
          <w:szCs w:val="24"/>
        </w:rPr>
        <w:t>G</w:t>
      </w:r>
      <w:r w:rsidR="00117918" w:rsidRPr="00570A52">
        <w:rPr>
          <w:rFonts w:asciiTheme="minorHAnsi" w:hAnsiTheme="minorHAnsi"/>
          <w:sz w:val="24"/>
          <w:szCs w:val="24"/>
        </w:rPr>
        <w:t xml:space="preserve">overnment </w:t>
      </w:r>
      <w:r w:rsidR="00F80FDA" w:rsidRPr="00570A52">
        <w:rPr>
          <w:rFonts w:asciiTheme="minorHAnsi" w:hAnsiTheme="minorHAnsi"/>
          <w:sz w:val="24"/>
          <w:szCs w:val="24"/>
        </w:rPr>
        <w:t>D</w:t>
      </w:r>
      <w:r w:rsidR="005C4938" w:rsidRPr="00570A52">
        <w:rPr>
          <w:rFonts w:asciiTheme="minorHAnsi" w:hAnsiTheme="minorHAnsi"/>
          <w:sz w:val="24"/>
          <w:szCs w:val="24"/>
        </w:rPr>
        <w:t xml:space="preserve">epartment could </w:t>
      </w:r>
      <w:r w:rsidRPr="00570A52">
        <w:rPr>
          <w:rFonts w:asciiTheme="minorHAnsi" w:hAnsiTheme="minorHAnsi"/>
          <w:sz w:val="24"/>
          <w:szCs w:val="24"/>
        </w:rPr>
        <w:t>access to extract the</w:t>
      </w:r>
      <w:r w:rsidR="005C4938" w:rsidRPr="00570A52">
        <w:rPr>
          <w:rFonts w:asciiTheme="minorHAnsi" w:hAnsiTheme="minorHAnsi"/>
          <w:sz w:val="24"/>
          <w:szCs w:val="24"/>
        </w:rPr>
        <w:t xml:space="preserve"> information </w:t>
      </w:r>
      <w:r w:rsidRPr="00570A52">
        <w:rPr>
          <w:rFonts w:asciiTheme="minorHAnsi" w:hAnsiTheme="minorHAnsi"/>
          <w:sz w:val="24"/>
          <w:szCs w:val="24"/>
        </w:rPr>
        <w:t>that they require.</w:t>
      </w:r>
    </w:p>
    <w:p w:rsidR="00067AE6" w:rsidRPr="00067AE6" w:rsidRDefault="00067AE6" w:rsidP="00067AE6">
      <w:pPr>
        <w:pStyle w:val="ListParagraph"/>
        <w:rPr>
          <w:rFonts w:asciiTheme="minorHAnsi" w:hAnsiTheme="minorHAnsi"/>
          <w:sz w:val="24"/>
          <w:szCs w:val="24"/>
        </w:rPr>
      </w:pPr>
    </w:p>
    <w:p w:rsidR="00C30110" w:rsidRPr="00F65298" w:rsidRDefault="00C30110" w:rsidP="00C30110">
      <w:pPr>
        <w:rPr>
          <w:rFonts w:asciiTheme="minorHAnsi" w:hAnsiTheme="minorHAnsi"/>
          <w:b/>
          <w:sz w:val="24"/>
          <w:szCs w:val="24"/>
        </w:rPr>
      </w:pPr>
      <w:r w:rsidRPr="00F65298">
        <w:rPr>
          <w:rFonts w:asciiTheme="minorHAnsi" w:hAnsiTheme="minorHAnsi"/>
          <w:b/>
          <w:sz w:val="24"/>
          <w:szCs w:val="24"/>
        </w:rPr>
        <w:t>Recommendation 2: Provide all 3 year old children in rural locations with access to funded Preschool</w:t>
      </w:r>
    </w:p>
    <w:p w:rsidR="00C30110" w:rsidRPr="00F65298" w:rsidRDefault="00C30110" w:rsidP="002E3E0B">
      <w:pPr>
        <w:rPr>
          <w:rFonts w:asciiTheme="minorHAnsi" w:hAnsiTheme="minorHAnsi"/>
          <w:sz w:val="24"/>
          <w:szCs w:val="24"/>
        </w:rPr>
      </w:pPr>
    </w:p>
    <w:p w:rsidR="0093259A" w:rsidRPr="00F65298" w:rsidRDefault="0093259A" w:rsidP="00145938">
      <w:pPr>
        <w:rPr>
          <w:rFonts w:asciiTheme="minorHAnsi" w:hAnsiTheme="minorHAnsi"/>
          <w:sz w:val="24"/>
          <w:szCs w:val="24"/>
          <w:u w:val="single"/>
        </w:rPr>
      </w:pPr>
      <w:r w:rsidRPr="00F65298">
        <w:rPr>
          <w:rFonts w:asciiTheme="minorHAnsi" w:hAnsiTheme="minorHAnsi"/>
          <w:sz w:val="24"/>
          <w:szCs w:val="24"/>
          <w:u w:val="single"/>
        </w:rPr>
        <w:t>Background</w:t>
      </w:r>
      <w:r w:rsidR="00F50D54" w:rsidRPr="00F65298">
        <w:rPr>
          <w:rFonts w:asciiTheme="minorHAnsi" w:hAnsiTheme="minorHAnsi"/>
          <w:sz w:val="24"/>
          <w:szCs w:val="24"/>
          <w:u w:val="single"/>
        </w:rPr>
        <w:t>/ Issue</w:t>
      </w:r>
    </w:p>
    <w:p w:rsidR="00067AE6" w:rsidRDefault="00C30110" w:rsidP="00145938">
      <w:pPr>
        <w:rPr>
          <w:rFonts w:asciiTheme="minorHAnsi" w:hAnsiTheme="minorHAnsi"/>
          <w:sz w:val="24"/>
          <w:szCs w:val="24"/>
        </w:rPr>
      </w:pPr>
      <w:r w:rsidRPr="00F65298">
        <w:rPr>
          <w:rFonts w:asciiTheme="minorHAnsi" w:hAnsiTheme="minorHAnsi"/>
          <w:sz w:val="24"/>
          <w:szCs w:val="24"/>
        </w:rPr>
        <w:t xml:space="preserve">Preschool in rural </w:t>
      </w:r>
      <w:r w:rsidR="007B4045">
        <w:rPr>
          <w:rFonts w:asciiTheme="minorHAnsi" w:hAnsiTheme="minorHAnsi"/>
          <w:sz w:val="24"/>
          <w:szCs w:val="24"/>
        </w:rPr>
        <w:t>areas</w:t>
      </w:r>
      <w:r w:rsidRPr="00F65298">
        <w:rPr>
          <w:rFonts w:asciiTheme="minorHAnsi" w:hAnsiTheme="minorHAnsi"/>
          <w:sz w:val="24"/>
          <w:szCs w:val="24"/>
        </w:rPr>
        <w:t xml:space="preserve"> is often the centre of a range of connections for families and children who may be socially, culturally or </w:t>
      </w:r>
      <w:proofErr w:type="spellStart"/>
      <w:r w:rsidRPr="00F65298">
        <w:rPr>
          <w:rFonts w:asciiTheme="minorHAnsi" w:hAnsiTheme="minorHAnsi"/>
          <w:sz w:val="24"/>
          <w:szCs w:val="24"/>
        </w:rPr>
        <w:t>locationally</w:t>
      </w:r>
      <w:proofErr w:type="spellEnd"/>
      <w:r w:rsidRPr="00F65298">
        <w:rPr>
          <w:rFonts w:asciiTheme="minorHAnsi" w:hAnsiTheme="minorHAnsi"/>
          <w:sz w:val="24"/>
          <w:szCs w:val="24"/>
        </w:rPr>
        <w:t xml:space="preserve"> isolated. </w:t>
      </w:r>
      <w:r w:rsidR="00F80FDA" w:rsidRPr="00F65298">
        <w:rPr>
          <w:rFonts w:asciiTheme="minorHAnsi" w:hAnsiTheme="minorHAnsi"/>
          <w:sz w:val="24"/>
          <w:szCs w:val="24"/>
        </w:rPr>
        <w:t xml:space="preserve">Many aspects of family circumstances drive the use and benefits of Preschool. </w:t>
      </w:r>
      <w:r w:rsidRPr="00F65298">
        <w:rPr>
          <w:rFonts w:asciiTheme="minorHAnsi" w:hAnsiTheme="minorHAnsi"/>
          <w:sz w:val="24"/>
          <w:szCs w:val="24"/>
        </w:rPr>
        <w:t>These include limited access to paid employment, itinerant employment, limited access to transport, environmental events like drought or flood, higher cost of living, family members with disabilities or high support needs, isolation, lack of accessible support services</w:t>
      </w:r>
      <w:r w:rsidR="007B4045">
        <w:rPr>
          <w:rFonts w:asciiTheme="minorHAnsi" w:hAnsiTheme="minorHAnsi"/>
          <w:sz w:val="24"/>
          <w:szCs w:val="24"/>
        </w:rPr>
        <w:t>, limited alternative types of programs for children</w:t>
      </w:r>
      <w:r w:rsidR="00117918" w:rsidRPr="00F65298">
        <w:rPr>
          <w:rFonts w:asciiTheme="minorHAnsi" w:hAnsiTheme="minorHAnsi"/>
          <w:sz w:val="24"/>
          <w:szCs w:val="24"/>
        </w:rPr>
        <w:t xml:space="preserve"> and so on</w:t>
      </w:r>
      <w:r w:rsidRPr="00F65298">
        <w:rPr>
          <w:rFonts w:asciiTheme="minorHAnsi" w:hAnsiTheme="minorHAnsi"/>
          <w:sz w:val="24"/>
          <w:szCs w:val="24"/>
        </w:rPr>
        <w:t xml:space="preserve">. </w:t>
      </w:r>
    </w:p>
    <w:p w:rsidR="00067AE6" w:rsidRDefault="00F80FDA" w:rsidP="00145938">
      <w:pPr>
        <w:rPr>
          <w:rFonts w:asciiTheme="minorHAnsi" w:hAnsiTheme="minorHAnsi"/>
          <w:sz w:val="24"/>
          <w:szCs w:val="24"/>
        </w:rPr>
      </w:pPr>
      <w:r w:rsidRPr="00F65298">
        <w:rPr>
          <w:rFonts w:asciiTheme="minorHAnsi" w:hAnsiTheme="minorHAnsi"/>
          <w:sz w:val="24"/>
          <w:szCs w:val="24"/>
        </w:rPr>
        <w:t xml:space="preserve">In rural Preschools the birth-rate also dictates the number of enrolments that a Preschool may have in any year. </w:t>
      </w:r>
    </w:p>
    <w:p w:rsidR="00C30110" w:rsidRPr="00F65298" w:rsidRDefault="00C30110" w:rsidP="00145938">
      <w:pPr>
        <w:rPr>
          <w:rFonts w:asciiTheme="minorHAnsi" w:hAnsiTheme="minorHAnsi"/>
          <w:sz w:val="24"/>
          <w:szCs w:val="24"/>
          <w:u w:val="single"/>
        </w:rPr>
      </w:pPr>
      <w:r w:rsidRPr="00F65298">
        <w:rPr>
          <w:rFonts w:asciiTheme="minorHAnsi" w:hAnsiTheme="minorHAnsi"/>
          <w:sz w:val="24"/>
          <w:szCs w:val="24"/>
        </w:rPr>
        <w:t>The changes to NSW Preschool funding</w:t>
      </w:r>
      <w:r w:rsidR="00FE3CC5" w:rsidRPr="00F65298">
        <w:rPr>
          <w:rFonts w:asciiTheme="minorHAnsi" w:hAnsiTheme="minorHAnsi"/>
          <w:sz w:val="24"/>
          <w:szCs w:val="24"/>
        </w:rPr>
        <w:t xml:space="preserve"> </w:t>
      </w:r>
      <w:r w:rsidRPr="00F65298">
        <w:rPr>
          <w:rFonts w:asciiTheme="minorHAnsi" w:hAnsiTheme="minorHAnsi"/>
          <w:sz w:val="24"/>
          <w:szCs w:val="24"/>
        </w:rPr>
        <w:t>have</w:t>
      </w:r>
      <w:r w:rsidR="00530F5A" w:rsidRPr="00F65298">
        <w:rPr>
          <w:rFonts w:asciiTheme="minorHAnsi" w:hAnsiTheme="minorHAnsi"/>
          <w:sz w:val="24"/>
          <w:szCs w:val="24"/>
        </w:rPr>
        <w:t xml:space="preserve"> now</w:t>
      </w:r>
      <w:r w:rsidRPr="00F65298">
        <w:rPr>
          <w:rFonts w:asciiTheme="minorHAnsi" w:hAnsiTheme="minorHAnsi"/>
          <w:sz w:val="24"/>
          <w:szCs w:val="24"/>
        </w:rPr>
        <w:t xml:space="preserve"> excluded some </w:t>
      </w:r>
      <w:r w:rsidR="00F80FDA" w:rsidRPr="00F65298">
        <w:rPr>
          <w:rFonts w:asciiTheme="minorHAnsi" w:hAnsiTheme="minorHAnsi"/>
          <w:sz w:val="24"/>
          <w:szCs w:val="24"/>
        </w:rPr>
        <w:t xml:space="preserve">rural </w:t>
      </w:r>
      <w:r w:rsidR="00530F5A" w:rsidRPr="00F65298">
        <w:rPr>
          <w:rFonts w:asciiTheme="minorHAnsi" w:hAnsiTheme="minorHAnsi"/>
          <w:sz w:val="24"/>
          <w:szCs w:val="24"/>
        </w:rPr>
        <w:t xml:space="preserve">3 year old </w:t>
      </w:r>
      <w:r w:rsidRPr="00F65298">
        <w:rPr>
          <w:rFonts w:asciiTheme="minorHAnsi" w:hAnsiTheme="minorHAnsi"/>
          <w:sz w:val="24"/>
          <w:szCs w:val="24"/>
        </w:rPr>
        <w:t>children from</w:t>
      </w:r>
      <w:r w:rsidR="00530F5A" w:rsidRPr="00F65298">
        <w:rPr>
          <w:rFonts w:asciiTheme="minorHAnsi" w:hAnsiTheme="minorHAnsi"/>
          <w:sz w:val="24"/>
          <w:szCs w:val="24"/>
        </w:rPr>
        <w:t xml:space="preserve"> being able to access Preschool </w:t>
      </w:r>
      <w:r w:rsidR="00067AE6" w:rsidRPr="00F65298">
        <w:rPr>
          <w:rFonts w:asciiTheme="minorHAnsi" w:hAnsiTheme="minorHAnsi"/>
          <w:sz w:val="24"/>
          <w:szCs w:val="24"/>
        </w:rPr>
        <w:t>(NSW Department of Education and Communities, Early Childhood Education and Care Directorate, 2013)</w:t>
      </w:r>
      <w:r w:rsidR="00067AE6">
        <w:rPr>
          <w:rFonts w:asciiTheme="minorHAnsi" w:hAnsiTheme="minorHAnsi"/>
          <w:sz w:val="24"/>
          <w:szCs w:val="24"/>
        </w:rPr>
        <w:t>.</w:t>
      </w:r>
      <w:r w:rsidR="00067AE6" w:rsidRPr="00F65298">
        <w:rPr>
          <w:rFonts w:asciiTheme="minorHAnsi" w:hAnsiTheme="minorHAnsi"/>
          <w:sz w:val="24"/>
          <w:szCs w:val="24"/>
        </w:rPr>
        <w:t xml:space="preserve"> </w:t>
      </w:r>
      <w:r w:rsidR="00530F5A" w:rsidRPr="00F65298">
        <w:rPr>
          <w:rFonts w:asciiTheme="minorHAnsi" w:hAnsiTheme="minorHAnsi"/>
          <w:sz w:val="24"/>
          <w:szCs w:val="24"/>
        </w:rPr>
        <w:t xml:space="preserve">This </w:t>
      </w:r>
      <w:r w:rsidR="00B41B08" w:rsidRPr="00F65298">
        <w:rPr>
          <w:rFonts w:asciiTheme="minorHAnsi" w:hAnsiTheme="minorHAnsi"/>
          <w:sz w:val="24"/>
          <w:szCs w:val="24"/>
        </w:rPr>
        <w:t xml:space="preserve">is an access issue that </w:t>
      </w:r>
      <w:r w:rsidR="00530F5A" w:rsidRPr="00F65298">
        <w:rPr>
          <w:rFonts w:asciiTheme="minorHAnsi" w:hAnsiTheme="minorHAnsi"/>
          <w:sz w:val="24"/>
          <w:szCs w:val="24"/>
        </w:rPr>
        <w:t>impacts not only the educational outcomes for children</w:t>
      </w:r>
      <w:r w:rsidR="00B41B08" w:rsidRPr="00F65298">
        <w:rPr>
          <w:rFonts w:asciiTheme="minorHAnsi" w:hAnsiTheme="minorHAnsi"/>
          <w:sz w:val="24"/>
          <w:szCs w:val="24"/>
        </w:rPr>
        <w:t xml:space="preserve"> </w:t>
      </w:r>
      <w:r w:rsidR="00F80FDA" w:rsidRPr="00F65298">
        <w:rPr>
          <w:rFonts w:asciiTheme="minorHAnsi" w:hAnsiTheme="minorHAnsi"/>
          <w:sz w:val="24"/>
          <w:szCs w:val="24"/>
        </w:rPr>
        <w:t xml:space="preserve">and families </w:t>
      </w:r>
      <w:r w:rsidR="00B41B08" w:rsidRPr="00F65298">
        <w:rPr>
          <w:rFonts w:asciiTheme="minorHAnsi" w:hAnsiTheme="minorHAnsi"/>
          <w:sz w:val="24"/>
          <w:szCs w:val="24"/>
        </w:rPr>
        <w:t xml:space="preserve">who reside in rural locations </w:t>
      </w:r>
      <w:r w:rsidR="00117918" w:rsidRPr="00F65298">
        <w:rPr>
          <w:rFonts w:asciiTheme="minorHAnsi" w:hAnsiTheme="minorHAnsi"/>
          <w:sz w:val="24"/>
          <w:szCs w:val="24"/>
        </w:rPr>
        <w:t xml:space="preserve">and have </w:t>
      </w:r>
      <w:r w:rsidR="00B41B08" w:rsidRPr="00F65298">
        <w:rPr>
          <w:rFonts w:asciiTheme="minorHAnsi" w:hAnsiTheme="minorHAnsi"/>
          <w:sz w:val="24"/>
          <w:szCs w:val="24"/>
        </w:rPr>
        <w:t>limited or no alternative services</w:t>
      </w:r>
      <w:r w:rsidR="00530F5A" w:rsidRPr="00F65298">
        <w:rPr>
          <w:rFonts w:asciiTheme="minorHAnsi" w:hAnsiTheme="minorHAnsi"/>
          <w:sz w:val="24"/>
          <w:szCs w:val="24"/>
        </w:rPr>
        <w:t>, but also</w:t>
      </w:r>
      <w:r w:rsidR="00117918" w:rsidRPr="00F65298">
        <w:rPr>
          <w:rFonts w:asciiTheme="minorHAnsi" w:hAnsiTheme="minorHAnsi"/>
          <w:sz w:val="24"/>
          <w:szCs w:val="24"/>
        </w:rPr>
        <w:t xml:space="preserve"> on</w:t>
      </w:r>
      <w:r w:rsidR="00530F5A" w:rsidRPr="00F65298">
        <w:rPr>
          <w:rFonts w:asciiTheme="minorHAnsi" w:hAnsiTheme="minorHAnsi"/>
          <w:sz w:val="24"/>
          <w:szCs w:val="24"/>
        </w:rPr>
        <w:t xml:space="preserve"> the ongoing viability of </w:t>
      </w:r>
      <w:r w:rsidR="00B41B08" w:rsidRPr="00F65298">
        <w:rPr>
          <w:rFonts w:asciiTheme="minorHAnsi" w:hAnsiTheme="minorHAnsi"/>
          <w:sz w:val="24"/>
          <w:szCs w:val="24"/>
        </w:rPr>
        <w:t xml:space="preserve">existing rural preschool </w:t>
      </w:r>
      <w:r w:rsidR="00530F5A" w:rsidRPr="00F65298">
        <w:rPr>
          <w:rFonts w:asciiTheme="minorHAnsi" w:hAnsiTheme="minorHAnsi"/>
          <w:sz w:val="24"/>
          <w:szCs w:val="24"/>
        </w:rPr>
        <w:t>services.</w:t>
      </w:r>
      <w:r w:rsidR="007B4045">
        <w:rPr>
          <w:rFonts w:asciiTheme="minorHAnsi" w:hAnsiTheme="minorHAnsi"/>
          <w:sz w:val="24"/>
          <w:szCs w:val="24"/>
        </w:rPr>
        <w:t xml:space="preserve"> Flow on effects include increased difficulty in attracting and retaining qualified educators.</w:t>
      </w:r>
    </w:p>
    <w:p w:rsidR="00530F5A" w:rsidRPr="00F65298" w:rsidRDefault="00530F5A" w:rsidP="00145938">
      <w:pPr>
        <w:rPr>
          <w:rFonts w:asciiTheme="minorHAnsi" w:hAnsiTheme="minorHAnsi"/>
          <w:sz w:val="24"/>
          <w:szCs w:val="24"/>
        </w:rPr>
      </w:pPr>
      <w:r w:rsidRPr="00F65298">
        <w:rPr>
          <w:rFonts w:asciiTheme="minorHAnsi" w:hAnsiTheme="minorHAnsi"/>
          <w:sz w:val="24"/>
          <w:szCs w:val="24"/>
        </w:rPr>
        <w:t>For example:</w:t>
      </w:r>
    </w:p>
    <w:p w:rsidR="00530F5A" w:rsidRPr="00F65298" w:rsidRDefault="00530F5A" w:rsidP="00530F5A">
      <w:pPr>
        <w:ind w:left="720" w:hanging="720"/>
        <w:rPr>
          <w:rFonts w:asciiTheme="minorHAnsi" w:hAnsiTheme="minorHAnsi"/>
          <w:sz w:val="24"/>
          <w:szCs w:val="24"/>
        </w:rPr>
      </w:pPr>
      <w:r w:rsidRPr="00F65298">
        <w:rPr>
          <w:rFonts w:asciiTheme="minorHAnsi" w:hAnsiTheme="minorHAnsi"/>
          <w:sz w:val="24"/>
          <w:szCs w:val="24"/>
        </w:rPr>
        <w:tab/>
      </w:r>
      <w:r w:rsidR="00B41B08" w:rsidRPr="00F65298">
        <w:rPr>
          <w:rFonts w:asciiTheme="minorHAnsi" w:hAnsiTheme="minorHAnsi"/>
          <w:sz w:val="24"/>
          <w:szCs w:val="24"/>
        </w:rPr>
        <w:t>In 2014, a</w:t>
      </w:r>
      <w:r w:rsidRPr="00F65298">
        <w:rPr>
          <w:rFonts w:asciiTheme="minorHAnsi" w:hAnsiTheme="minorHAnsi"/>
          <w:sz w:val="24"/>
          <w:szCs w:val="24"/>
        </w:rPr>
        <w:t xml:space="preserve"> rural family residing on a farm wanted Preschool for </w:t>
      </w:r>
      <w:r w:rsidR="003B2D3A" w:rsidRPr="00F65298">
        <w:rPr>
          <w:rFonts w:asciiTheme="minorHAnsi" w:hAnsiTheme="minorHAnsi"/>
          <w:sz w:val="24"/>
          <w:szCs w:val="24"/>
        </w:rPr>
        <w:t>their</w:t>
      </w:r>
      <w:r w:rsidRPr="00F65298">
        <w:rPr>
          <w:rFonts w:asciiTheme="minorHAnsi" w:hAnsiTheme="minorHAnsi"/>
          <w:sz w:val="24"/>
          <w:szCs w:val="24"/>
        </w:rPr>
        <w:t xml:space="preserve"> 3 year old child who has no siblings. </w:t>
      </w:r>
      <w:r w:rsidR="003B2D3A" w:rsidRPr="00F65298">
        <w:rPr>
          <w:rFonts w:asciiTheme="minorHAnsi" w:hAnsiTheme="minorHAnsi"/>
          <w:sz w:val="24"/>
          <w:szCs w:val="24"/>
        </w:rPr>
        <w:t>The family</w:t>
      </w:r>
      <w:r w:rsidRPr="00F65298">
        <w:rPr>
          <w:rFonts w:asciiTheme="minorHAnsi" w:hAnsiTheme="minorHAnsi"/>
          <w:sz w:val="24"/>
          <w:szCs w:val="24"/>
        </w:rPr>
        <w:t xml:space="preserve"> felt this offe</w:t>
      </w:r>
      <w:r w:rsidR="007F1DD1" w:rsidRPr="00F65298">
        <w:rPr>
          <w:rFonts w:asciiTheme="minorHAnsi" w:hAnsiTheme="minorHAnsi"/>
          <w:sz w:val="24"/>
          <w:szCs w:val="24"/>
        </w:rPr>
        <w:t xml:space="preserve">red </w:t>
      </w:r>
      <w:r w:rsidR="003B2D3A" w:rsidRPr="00F65298">
        <w:rPr>
          <w:rFonts w:asciiTheme="minorHAnsi" w:hAnsiTheme="minorHAnsi"/>
          <w:sz w:val="24"/>
          <w:szCs w:val="24"/>
        </w:rPr>
        <w:t>their</w:t>
      </w:r>
      <w:r w:rsidR="007F1DD1" w:rsidRPr="00F65298">
        <w:rPr>
          <w:rFonts w:asciiTheme="minorHAnsi" w:hAnsiTheme="minorHAnsi"/>
          <w:sz w:val="24"/>
          <w:szCs w:val="24"/>
        </w:rPr>
        <w:t xml:space="preserve"> child an opportunity to make connections and </w:t>
      </w:r>
      <w:r w:rsidR="007F1DD1" w:rsidRPr="00F65298">
        <w:rPr>
          <w:rFonts w:asciiTheme="minorHAnsi" w:hAnsiTheme="minorHAnsi"/>
          <w:sz w:val="24"/>
          <w:szCs w:val="24"/>
        </w:rPr>
        <w:lastRenderedPageBreak/>
        <w:t xml:space="preserve">friendships, access a safe and challenging range of new experiences and to learn how to communicate with people who were not adults. They have one vehicle that is used by </w:t>
      </w:r>
      <w:r w:rsidR="003B2D3A" w:rsidRPr="00F65298">
        <w:rPr>
          <w:rFonts w:asciiTheme="minorHAnsi" w:hAnsiTheme="minorHAnsi"/>
          <w:sz w:val="24"/>
          <w:szCs w:val="24"/>
        </w:rPr>
        <w:t xml:space="preserve">the father </w:t>
      </w:r>
      <w:r w:rsidR="007F1DD1" w:rsidRPr="00F65298">
        <w:rPr>
          <w:rFonts w:asciiTheme="minorHAnsi" w:hAnsiTheme="minorHAnsi"/>
          <w:sz w:val="24"/>
          <w:szCs w:val="24"/>
        </w:rPr>
        <w:t xml:space="preserve">on most days, except for the day </w:t>
      </w:r>
      <w:r w:rsidR="003B2D3A" w:rsidRPr="00F65298">
        <w:rPr>
          <w:rFonts w:asciiTheme="minorHAnsi" w:hAnsiTheme="minorHAnsi"/>
          <w:sz w:val="24"/>
          <w:szCs w:val="24"/>
        </w:rPr>
        <w:t xml:space="preserve">that mum </w:t>
      </w:r>
      <w:r w:rsidR="007F1DD1" w:rsidRPr="00F65298">
        <w:rPr>
          <w:rFonts w:asciiTheme="minorHAnsi" w:hAnsiTheme="minorHAnsi"/>
          <w:sz w:val="24"/>
          <w:szCs w:val="24"/>
        </w:rPr>
        <w:t xml:space="preserve">goes into town to shop, visit the post office and catch up with her elderly mother. Under the 2013 </w:t>
      </w:r>
      <w:r w:rsidR="00117918" w:rsidRPr="00F65298">
        <w:rPr>
          <w:rFonts w:asciiTheme="minorHAnsi" w:hAnsiTheme="minorHAnsi"/>
          <w:sz w:val="24"/>
          <w:szCs w:val="24"/>
        </w:rPr>
        <w:t xml:space="preserve">NSW </w:t>
      </w:r>
      <w:r w:rsidR="007F1DD1" w:rsidRPr="00F65298">
        <w:rPr>
          <w:rFonts w:asciiTheme="minorHAnsi" w:hAnsiTheme="minorHAnsi"/>
          <w:sz w:val="24"/>
          <w:szCs w:val="24"/>
        </w:rPr>
        <w:t xml:space="preserve">Preschool </w:t>
      </w:r>
      <w:r w:rsidR="00117918" w:rsidRPr="00F65298">
        <w:rPr>
          <w:rFonts w:asciiTheme="minorHAnsi" w:hAnsiTheme="minorHAnsi"/>
          <w:sz w:val="24"/>
          <w:szCs w:val="24"/>
        </w:rPr>
        <w:t>F</w:t>
      </w:r>
      <w:r w:rsidR="007F1DD1" w:rsidRPr="00F65298">
        <w:rPr>
          <w:rFonts w:asciiTheme="minorHAnsi" w:hAnsiTheme="minorHAnsi"/>
          <w:sz w:val="24"/>
          <w:szCs w:val="24"/>
        </w:rPr>
        <w:t xml:space="preserve">unding </w:t>
      </w:r>
      <w:r w:rsidR="00117918" w:rsidRPr="00F65298">
        <w:rPr>
          <w:rFonts w:asciiTheme="minorHAnsi" w:hAnsiTheme="minorHAnsi"/>
          <w:sz w:val="24"/>
          <w:szCs w:val="24"/>
        </w:rPr>
        <w:t xml:space="preserve">terms and </w:t>
      </w:r>
      <w:r w:rsidR="007F1DD1" w:rsidRPr="00F65298">
        <w:rPr>
          <w:rFonts w:asciiTheme="minorHAnsi" w:hAnsiTheme="minorHAnsi"/>
          <w:sz w:val="24"/>
          <w:szCs w:val="24"/>
        </w:rPr>
        <w:t xml:space="preserve">conditions </w:t>
      </w:r>
      <w:r w:rsidR="003B2D3A" w:rsidRPr="00F65298">
        <w:rPr>
          <w:rFonts w:asciiTheme="minorHAnsi" w:hAnsiTheme="minorHAnsi"/>
          <w:sz w:val="24"/>
          <w:szCs w:val="24"/>
        </w:rPr>
        <w:t xml:space="preserve">the family </w:t>
      </w:r>
      <w:r w:rsidR="007F1DD1" w:rsidRPr="00F65298">
        <w:rPr>
          <w:rFonts w:asciiTheme="minorHAnsi" w:hAnsiTheme="minorHAnsi"/>
          <w:sz w:val="24"/>
          <w:szCs w:val="24"/>
        </w:rPr>
        <w:t>would have paid $15.00 for the day</w:t>
      </w:r>
      <w:r w:rsidR="003B2D3A" w:rsidRPr="00F65298">
        <w:rPr>
          <w:rFonts w:asciiTheme="minorHAnsi" w:hAnsiTheme="minorHAnsi"/>
          <w:sz w:val="24"/>
          <w:szCs w:val="24"/>
        </w:rPr>
        <w:t xml:space="preserve"> of Preschool</w:t>
      </w:r>
      <w:r w:rsidR="007F1DD1" w:rsidRPr="00F65298">
        <w:rPr>
          <w:rFonts w:asciiTheme="minorHAnsi" w:hAnsiTheme="minorHAnsi"/>
          <w:sz w:val="24"/>
          <w:szCs w:val="24"/>
        </w:rPr>
        <w:t xml:space="preserve">. </w:t>
      </w:r>
      <w:r w:rsidR="00117918" w:rsidRPr="00F65298">
        <w:rPr>
          <w:rFonts w:asciiTheme="minorHAnsi" w:hAnsiTheme="minorHAnsi"/>
          <w:sz w:val="24"/>
          <w:szCs w:val="24"/>
        </w:rPr>
        <w:t>In 2014, b</w:t>
      </w:r>
      <w:r w:rsidR="007F1DD1" w:rsidRPr="00F65298">
        <w:rPr>
          <w:rFonts w:asciiTheme="minorHAnsi" w:hAnsiTheme="minorHAnsi"/>
          <w:sz w:val="24"/>
          <w:szCs w:val="24"/>
        </w:rPr>
        <w:t xml:space="preserve">ecause </w:t>
      </w:r>
      <w:r w:rsidR="003B2D3A" w:rsidRPr="00F65298">
        <w:rPr>
          <w:rFonts w:asciiTheme="minorHAnsi" w:hAnsiTheme="minorHAnsi"/>
          <w:sz w:val="24"/>
          <w:szCs w:val="24"/>
        </w:rPr>
        <w:t xml:space="preserve">the family </w:t>
      </w:r>
      <w:r w:rsidR="007F1DD1" w:rsidRPr="00F65298">
        <w:rPr>
          <w:rFonts w:asciiTheme="minorHAnsi" w:hAnsiTheme="minorHAnsi"/>
          <w:sz w:val="24"/>
          <w:szCs w:val="24"/>
        </w:rPr>
        <w:t xml:space="preserve">does not hold a Health Care Card and is not Indigenous </w:t>
      </w:r>
      <w:r w:rsidR="003B2D3A" w:rsidRPr="00F65298">
        <w:rPr>
          <w:rFonts w:asciiTheme="minorHAnsi" w:hAnsiTheme="minorHAnsi"/>
          <w:sz w:val="24"/>
          <w:szCs w:val="24"/>
        </w:rPr>
        <w:t xml:space="preserve">their child </w:t>
      </w:r>
      <w:r w:rsidR="007F1DD1" w:rsidRPr="00F65298">
        <w:rPr>
          <w:rFonts w:asciiTheme="minorHAnsi" w:hAnsiTheme="minorHAnsi"/>
          <w:sz w:val="24"/>
          <w:szCs w:val="24"/>
        </w:rPr>
        <w:t xml:space="preserve">is not eligible for subsidy. </w:t>
      </w:r>
      <w:r w:rsidR="003B2D3A" w:rsidRPr="00F65298">
        <w:rPr>
          <w:rFonts w:asciiTheme="minorHAnsi" w:hAnsiTheme="minorHAnsi"/>
          <w:sz w:val="24"/>
          <w:szCs w:val="24"/>
        </w:rPr>
        <w:t xml:space="preserve">The child’s </w:t>
      </w:r>
      <w:r w:rsidR="007F1DD1" w:rsidRPr="00F65298">
        <w:rPr>
          <w:rFonts w:asciiTheme="minorHAnsi" w:hAnsiTheme="minorHAnsi"/>
          <w:sz w:val="24"/>
          <w:szCs w:val="24"/>
        </w:rPr>
        <w:t>fee for 2014 is $60.00</w:t>
      </w:r>
      <w:r w:rsidR="003B2D3A" w:rsidRPr="00F65298">
        <w:rPr>
          <w:rFonts w:asciiTheme="minorHAnsi" w:hAnsiTheme="minorHAnsi"/>
          <w:sz w:val="24"/>
          <w:szCs w:val="24"/>
        </w:rPr>
        <w:t xml:space="preserve"> for the session</w:t>
      </w:r>
      <w:r w:rsidR="007F1DD1" w:rsidRPr="00F65298">
        <w:rPr>
          <w:rFonts w:asciiTheme="minorHAnsi" w:hAnsiTheme="minorHAnsi"/>
          <w:sz w:val="24"/>
          <w:szCs w:val="24"/>
        </w:rPr>
        <w:t xml:space="preserve">. </w:t>
      </w:r>
      <w:r w:rsidR="003B2D3A" w:rsidRPr="00F65298">
        <w:rPr>
          <w:rFonts w:asciiTheme="minorHAnsi" w:hAnsiTheme="minorHAnsi"/>
          <w:sz w:val="24"/>
          <w:szCs w:val="24"/>
        </w:rPr>
        <w:t xml:space="preserve">This </w:t>
      </w:r>
      <w:r w:rsidR="007F1DD1" w:rsidRPr="00F65298">
        <w:rPr>
          <w:rFonts w:asciiTheme="minorHAnsi" w:hAnsiTheme="minorHAnsi"/>
          <w:sz w:val="24"/>
          <w:szCs w:val="24"/>
        </w:rPr>
        <w:t>child will not attend Preschool in 2014.</w:t>
      </w:r>
    </w:p>
    <w:p w:rsidR="003B2D3A" w:rsidRPr="00F65298" w:rsidRDefault="00117918" w:rsidP="00530F5A">
      <w:pPr>
        <w:ind w:left="720" w:hanging="720"/>
        <w:rPr>
          <w:rFonts w:asciiTheme="minorHAnsi" w:hAnsiTheme="minorHAnsi"/>
          <w:sz w:val="24"/>
          <w:szCs w:val="24"/>
        </w:rPr>
      </w:pPr>
      <w:r w:rsidRPr="00F65298">
        <w:rPr>
          <w:rFonts w:asciiTheme="minorHAnsi" w:hAnsiTheme="minorHAnsi"/>
          <w:sz w:val="24"/>
          <w:szCs w:val="24"/>
        </w:rPr>
        <w:t>For example:</w:t>
      </w:r>
    </w:p>
    <w:p w:rsidR="003B2D3A" w:rsidRPr="00F65298" w:rsidRDefault="003B2D3A" w:rsidP="00530F5A">
      <w:pPr>
        <w:ind w:left="720" w:hanging="720"/>
        <w:rPr>
          <w:rFonts w:asciiTheme="minorHAnsi" w:hAnsiTheme="minorHAnsi"/>
          <w:sz w:val="24"/>
          <w:szCs w:val="24"/>
        </w:rPr>
      </w:pPr>
      <w:r w:rsidRPr="00F65298">
        <w:rPr>
          <w:rFonts w:asciiTheme="minorHAnsi" w:hAnsiTheme="minorHAnsi"/>
          <w:sz w:val="24"/>
          <w:szCs w:val="24"/>
        </w:rPr>
        <w:tab/>
        <w:t>A small outlying Preschool</w:t>
      </w:r>
      <w:r w:rsidR="00F80FDA" w:rsidRPr="00F65298">
        <w:rPr>
          <w:rFonts w:asciiTheme="minorHAnsi" w:hAnsiTheme="minorHAnsi"/>
          <w:sz w:val="24"/>
          <w:szCs w:val="24"/>
        </w:rPr>
        <w:t xml:space="preserve"> in our L</w:t>
      </w:r>
      <w:r w:rsidR="00584A99" w:rsidRPr="00F65298">
        <w:rPr>
          <w:rFonts w:asciiTheme="minorHAnsi" w:hAnsiTheme="minorHAnsi"/>
          <w:sz w:val="24"/>
          <w:szCs w:val="24"/>
        </w:rPr>
        <w:t xml:space="preserve">ocal </w:t>
      </w:r>
      <w:r w:rsidR="00F80FDA" w:rsidRPr="00F65298">
        <w:rPr>
          <w:rFonts w:asciiTheme="minorHAnsi" w:hAnsiTheme="minorHAnsi"/>
          <w:sz w:val="24"/>
          <w:szCs w:val="24"/>
        </w:rPr>
        <w:t>G</w:t>
      </w:r>
      <w:r w:rsidR="00584A99" w:rsidRPr="00F65298">
        <w:rPr>
          <w:rFonts w:asciiTheme="minorHAnsi" w:hAnsiTheme="minorHAnsi"/>
          <w:sz w:val="24"/>
          <w:szCs w:val="24"/>
        </w:rPr>
        <w:t xml:space="preserve">overnment </w:t>
      </w:r>
      <w:r w:rsidR="00F80FDA" w:rsidRPr="00F65298">
        <w:rPr>
          <w:rFonts w:asciiTheme="minorHAnsi" w:hAnsiTheme="minorHAnsi"/>
          <w:sz w:val="24"/>
          <w:szCs w:val="24"/>
        </w:rPr>
        <w:t>A</w:t>
      </w:r>
      <w:r w:rsidR="00584A99" w:rsidRPr="00F65298">
        <w:rPr>
          <w:rFonts w:asciiTheme="minorHAnsi" w:hAnsiTheme="minorHAnsi"/>
          <w:sz w:val="24"/>
          <w:szCs w:val="24"/>
        </w:rPr>
        <w:t xml:space="preserve">rea </w:t>
      </w:r>
      <w:r w:rsidRPr="00F65298">
        <w:rPr>
          <w:rFonts w:asciiTheme="minorHAnsi" w:hAnsiTheme="minorHAnsi"/>
          <w:sz w:val="24"/>
          <w:szCs w:val="24"/>
        </w:rPr>
        <w:t xml:space="preserve">is surrounded by farms. The only building in the locality is the Community Hall </w:t>
      </w:r>
      <w:r w:rsidR="00B41B08" w:rsidRPr="00F65298">
        <w:rPr>
          <w:rFonts w:asciiTheme="minorHAnsi" w:hAnsiTheme="minorHAnsi"/>
          <w:sz w:val="24"/>
          <w:szCs w:val="24"/>
        </w:rPr>
        <w:t xml:space="preserve">from which </w:t>
      </w:r>
      <w:r w:rsidRPr="00F65298">
        <w:rPr>
          <w:rFonts w:asciiTheme="minorHAnsi" w:hAnsiTheme="minorHAnsi"/>
          <w:sz w:val="24"/>
          <w:szCs w:val="24"/>
        </w:rPr>
        <w:t xml:space="preserve">the Preschool operates </w:t>
      </w:r>
      <w:r w:rsidR="00584A99" w:rsidRPr="00F65298">
        <w:rPr>
          <w:rFonts w:asciiTheme="minorHAnsi" w:hAnsiTheme="minorHAnsi"/>
          <w:sz w:val="24"/>
          <w:szCs w:val="24"/>
        </w:rPr>
        <w:t xml:space="preserve">on </w:t>
      </w:r>
      <w:r w:rsidRPr="00F65298">
        <w:rPr>
          <w:rFonts w:asciiTheme="minorHAnsi" w:hAnsiTheme="minorHAnsi"/>
          <w:sz w:val="24"/>
          <w:szCs w:val="24"/>
        </w:rPr>
        <w:t>2 days per week. The group of children is very small and the community has invested their energy and passion into creating a space for their children. There is evidence for this in the mosaic sign that greets families, the beautiful outdoor play space created with working bees and the families who chat on the steps at the entrance. The 2014</w:t>
      </w:r>
      <w:r w:rsidR="00B41B08" w:rsidRPr="00F65298">
        <w:rPr>
          <w:rFonts w:asciiTheme="minorHAnsi" w:hAnsiTheme="minorHAnsi"/>
          <w:sz w:val="24"/>
          <w:szCs w:val="24"/>
        </w:rPr>
        <w:t xml:space="preserve"> NSW </w:t>
      </w:r>
      <w:r w:rsidRPr="00F65298">
        <w:rPr>
          <w:rFonts w:asciiTheme="minorHAnsi" w:hAnsiTheme="minorHAnsi"/>
          <w:sz w:val="24"/>
          <w:szCs w:val="24"/>
        </w:rPr>
        <w:t xml:space="preserve">funding </w:t>
      </w:r>
      <w:r w:rsidR="00117918" w:rsidRPr="00F65298">
        <w:rPr>
          <w:rFonts w:asciiTheme="minorHAnsi" w:hAnsiTheme="minorHAnsi"/>
          <w:sz w:val="24"/>
          <w:szCs w:val="24"/>
        </w:rPr>
        <w:t xml:space="preserve">terms </w:t>
      </w:r>
      <w:r w:rsidR="00B41B08" w:rsidRPr="00F65298">
        <w:rPr>
          <w:rFonts w:asciiTheme="minorHAnsi" w:hAnsiTheme="minorHAnsi"/>
          <w:sz w:val="24"/>
          <w:szCs w:val="24"/>
        </w:rPr>
        <w:t xml:space="preserve">and </w:t>
      </w:r>
      <w:r w:rsidR="00117918" w:rsidRPr="00F65298">
        <w:rPr>
          <w:rFonts w:asciiTheme="minorHAnsi" w:hAnsiTheme="minorHAnsi"/>
          <w:sz w:val="24"/>
          <w:szCs w:val="24"/>
        </w:rPr>
        <w:t xml:space="preserve">conditions </w:t>
      </w:r>
      <w:r w:rsidRPr="00F65298">
        <w:rPr>
          <w:rFonts w:asciiTheme="minorHAnsi" w:hAnsiTheme="minorHAnsi"/>
          <w:sz w:val="24"/>
          <w:szCs w:val="24"/>
        </w:rPr>
        <w:t xml:space="preserve">reduce their entitlement by </w:t>
      </w:r>
      <w:r w:rsidR="00117918" w:rsidRPr="00F65298">
        <w:rPr>
          <w:rFonts w:asciiTheme="minorHAnsi" w:hAnsiTheme="minorHAnsi"/>
          <w:sz w:val="24"/>
          <w:szCs w:val="24"/>
        </w:rPr>
        <w:t>more than $3</w:t>
      </w:r>
      <w:r w:rsidRPr="00F65298">
        <w:rPr>
          <w:rFonts w:asciiTheme="minorHAnsi" w:hAnsiTheme="minorHAnsi"/>
          <w:sz w:val="24"/>
          <w:szCs w:val="24"/>
        </w:rPr>
        <w:t>0,000</w:t>
      </w:r>
      <w:r w:rsidR="007B4045">
        <w:rPr>
          <w:rFonts w:asciiTheme="minorHAnsi" w:hAnsiTheme="minorHAnsi"/>
          <w:sz w:val="24"/>
          <w:szCs w:val="24"/>
        </w:rPr>
        <w:t>, and threaten</w:t>
      </w:r>
      <w:r w:rsidR="00423637" w:rsidRPr="00F65298">
        <w:rPr>
          <w:rFonts w:asciiTheme="minorHAnsi" w:hAnsiTheme="minorHAnsi"/>
          <w:sz w:val="24"/>
          <w:szCs w:val="24"/>
        </w:rPr>
        <w:t xml:space="preserve"> their ongoing viability</w:t>
      </w:r>
      <w:r w:rsidRPr="00F65298">
        <w:rPr>
          <w:rFonts w:asciiTheme="minorHAnsi" w:hAnsiTheme="minorHAnsi"/>
          <w:sz w:val="24"/>
          <w:szCs w:val="24"/>
        </w:rPr>
        <w:t xml:space="preserve">. </w:t>
      </w:r>
      <w:r w:rsidR="00B55855" w:rsidRPr="00F65298">
        <w:rPr>
          <w:rFonts w:asciiTheme="minorHAnsi" w:hAnsiTheme="minorHAnsi"/>
          <w:sz w:val="24"/>
          <w:szCs w:val="24"/>
        </w:rPr>
        <w:t xml:space="preserve">This </w:t>
      </w:r>
      <w:r w:rsidR="00117918" w:rsidRPr="00F65298">
        <w:rPr>
          <w:rFonts w:asciiTheme="minorHAnsi" w:hAnsiTheme="minorHAnsi"/>
          <w:sz w:val="24"/>
          <w:szCs w:val="24"/>
        </w:rPr>
        <w:t xml:space="preserve">is </w:t>
      </w:r>
      <w:r w:rsidR="00B55855" w:rsidRPr="00F65298">
        <w:rPr>
          <w:rFonts w:asciiTheme="minorHAnsi" w:hAnsiTheme="minorHAnsi"/>
          <w:sz w:val="24"/>
          <w:szCs w:val="24"/>
        </w:rPr>
        <w:t xml:space="preserve">further </w:t>
      </w:r>
      <w:r w:rsidR="00117918" w:rsidRPr="00F65298">
        <w:rPr>
          <w:rFonts w:asciiTheme="minorHAnsi" w:hAnsiTheme="minorHAnsi"/>
          <w:sz w:val="24"/>
          <w:szCs w:val="24"/>
        </w:rPr>
        <w:t xml:space="preserve">impacted </w:t>
      </w:r>
      <w:r w:rsidR="00B55855" w:rsidRPr="00F65298">
        <w:rPr>
          <w:rFonts w:asciiTheme="minorHAnsi" w:hAnsiTheme="minorHAnsi"/>
          <w:sz w:val="24"/>
          <w:szCs w:val="24"/>
        </w:rPr>
        <w:t xml:space="preserve">by reduced </w:t>
      </w:r>
      <w:r w:rsidRPr="00F65298">
        <w:rPr>
          <w:rFonts w:asciiTheme="minorHAnsi" w:hAnsiTheme="minorHAnsi"/>
          <w:sz w:val="24"/>
          <w:szCs w:val="24"/>
        </w:rPr>
        <w:t>access to Preschool for 3 year old children</w:t>
      </w:r>
      <w:r w:rsidR="00B55855" w:rsidRPr="00F65298">
        <w:rPr>
          <w:rFonts w:asciiTheme="minorHAnsi" w:hAnsiTheme="minorHAnsi"/>
          <w:sz w:val="24"/>
          <w:szCs w:val="24"/>
        </w:rPr>
        <w:t>. N</w:t>
      </w:r>
      <w:r w:rsidRPr="00F65298">
        <w:rPr>
          <w:rFonts w:asciiTheme="minorHAnsi" w:hAnsiTheme="minorHAnsi"/>
          <w:sz w:val="24"/>
          <w:szCs w:val="24"/>
        </w:rPr>
        <w:t>ot only have the children lost their connections with other children</w:t>
      </w:r>
      <w:r w:rsidR="00B55855" w:rsidRPr="00F65298">
        <w:rPr>
          <w:rFonts w:asciiTheme="minorHAnsi" w:hAnsiTheme="minorHAnsi"/>
          <w:sz w:val="24"/>
          <w:szCs w:val="24"/>
        </w:rPr>
        <w:t xml:space="preserve"> and early educational opportunities</w:t>
      </w:r>
      <w:r w:rsidR="00584A99" w:rsidRPr="00F65298">
        <w:rPr>
          <w:rFonts w:asciiTheme="minorHAnsi" w:hAnsiTheme="minorHAnsi"/>
          <w:sz w:val="24"/>
          <w:szCs w:val="24"/>
        </w:rPr>
        <w:t>,</w:t>
      </w:r>
      <w:r w:rsidR="00B55855" w:rsidRPr="00F65298">
        <w:rPr>
          <w:rFonts w:asciiTheme="minorHAnsi" w:hAnsiTheme="minorHAnsi"/>
          <w:sz w:val="24"/>
          <w:szCs w:val="24"/>
        </w:rPr>
        <w:t xml:space="preserve"> </w:t>
      </w:r>
      <w:r w:rsidRPr="00F65298">
        <w:rPr>
          <w:rFonts w:asciiTheme="minorHAnsi" w:hAnsiTheme="minorHAnsi"/>
          <w:sz w:val="24"/>
          <w:szCs w:val="24"/>
        </w:rPr>
        <w:t xml:space="preserve">but the community has lost a dynamic focus </w:t>
      </w:r>
      <w:r w:rsidR="00584A99" w:rsidRPr="00F65298">
        <w:rPr>
          <w:rFonts w:asciiTheme="minorHAnsi" w:hAnsiTheme="minorHAnsi"/>
          <w:sz w:val="24"/>
          <w:szCs w:val="24"/>
        </w:rPr>
        <w:t xml:space="preserve">for </w:t>
      </w:r>
      <w:r w:rsidRPr="00F65298">
        <w:rPr>
          <w:rFonts w:asciiTheme="minorHAnsi" w:hAnsiTheme="minorHAnsi"/>
          <w:sz w:val="24"/>
          <w:szCs w:val="24"/>
        </w:rPr>
        <w:t>community spirit.</w:t>
      </w:r>
    </w:p>
    <w:p w:rsidR="00570A52" w:rsidRDefault="00570A52" w:rsidP="00B41B08">
      <w:pPr>
        <w:rPr>
          <w:rFonts w:asciiTheme="minorHAnsi" w:hAnsiTheme="minorHAnsi"/>
          <w:sz w:val="24"/>
          <w:szCs w:val="24"/>
        </w:rPr>
      </w:pPr>
    </w:p>
    <w:p w:rsidR="00570A52" w:rsidRPr="00570A52" w:rsidRDefault="00570A52" w:rsidP="00B41B08">
      <w:pPr>
        <w:rPr>
          <w:rFonts w:asciiTheme="minorHAnsi" w:hAnsiTheme="minorHAnsi"/>
          <w:sz w:val="24"/>
          <w:szCs w:val="24"/>
          <w:u w:val="single"/>
        </w:rPr>
      </w:pPr>
      <w:r w:rsidRPr="00570A52">
        <w:rPr>
          <w:rFonts w:asciiTheme="minorHAnsi" w:hAnsiTheme="minorHAnsi"/>
          <w:sz w:val="24"/>
          <w:szCs w:val="24"/>
          <w:u w:val="single"/>
        </w:rPr>
        <w:t>Strategy</w:t>
      </w:r>
    </w:p>
    <w:p w:rsidR="003B2D3A" w:rsidRPr="00D978E1" w:rsidRDefault="00570A52" w:rsidP="00F43798">
      <w:pPr>
        <w:pStyle w:val="ListParagraph"/>
        <w:numPr>
          <w:ilvl w:val="1"/>
          <w:numId w:val="11"/>
        </w:numPr>
        <w:rPr>
          <w:rFonts w:asciiTheme="minorHAnsi" w:hAnsiTheme="minorHAnsi"/>
          <w:sz w:val="24"/>
          <w:szCs w:val="24"/>
        </w:rPr>
      </w:pPr>
      <w:r w:rsidRPr="00D978E1">
        <w:rPr>
          <w:rFonts w:asciiTheme="minorHAnsi" w:hAnsiTheme="minorHAnsi"/>
          <w:sz w:val="24"/>
          <w:szCs w:val="24"/>
        </w:rPr>
        <w:t>Priority and reinstate</w:t>
      </w:r>
      <w:r w:rsidR="00B41B08" w:rsidRPr="00D978E1">
        <w:rPr>
          <w:rFonts w:asciiTheme="minorHAnsi" w:hAnsiTheme="minorHAnsi"/>
          <w:sz w:val="24"/>
          <w:szCs w:val="24"/>
        </w:rPr>
        <w:t xml:space="preserve"> access to Preschool for all 3 year old rural children</w:t>
      </w:r>
      <w:r w:rsidRPr="00D978E1">
        <w:rPr>
          <w:rFonts w:asciiTheme="minorHAnsi" w:hAnsiTheme="minorHAnsi"/>
          <w:sz w:val="24"/>
          <w:szCs w:val="24"/>
        </w:rPr>
        <w:t xml:space="preserve"> as </w:t>
      </w:r>
      <w:r w:rsidR="00B41B08" w:rsidRPr="00D978E1">
        <w:rPr>
          <w:rFonts w:asciiTheme="minorHAnsi" w:hAnsiTheme="minorHAnsi"/>
          <w:sz w:val="24"/>
          <w:szCs w:val="24"/>
        </w:rPr>
        <w:t>essential to education and learning outcomes</w:t>
      </w:r>
      <w:r w:rsidR="00117918" w:rsidRPr="00D978E1">
        <w:rPr>
          <w:rFonts w:asciiTheme="minorHAnsi" w:hAnsiTheme="minorHAnsi"/>
          <w:sz w:val="24"/>
          <w:szCs w:val="24"/>
        </w:rPr>
        <w:t xml:space="preserve"> for children</w:t>
      </w:r>
      <w:r w:rsidR="00B41B08" w:rsidRPr="00D978E1">
        <w:rPr>
          <w:rFonts w:asciiTheme="minorHAnsi" w:hAnsiTheme="minorHAnsi"/>
          <w:sz w:val="24"/>
          <w:szCs w:val="24"/>
        </w:rPr>
        <w:t>,</w:t>
      </w:r>
      <w:r w:rsidR="008F4753" w:rsidRPr="00D978E1">
        <w:rPr>
          <w:rFonts w:asciiTheme="minorHAnsi" w:hAnsiTheme="minorHAnsi"/>
          <w:sz w:val="24"/>
          <w:szCs w:val="24"/>
        </w:rPr>
        <w:t xml:space="preserve"> and to sustaining families and communities.</w:t>
      </w:r>
    </w:p>
    <w:p w:rsidR="00B41B08" w:rsidRPr="00F65298" w:rsidRDefault="00B41B08" w:rsidP="00530F5A">
      <w:pPr>
        <w:ind w:left="720" w:hanging="720"/>
        <w:rPr>
          <w:rFonts w:asciiTheme="minorHAnsi" w:hAnsiTheme="minorHAnsi"/>
          <w:sz w:val="24"/>
          <w:szCs w:val="24"/>
        </w:rPr>
      </w:pPr>
    </w:p>
    <w:p w:rsidR="003B2D3A" w:rsidRPr="00F65298" w:rsidRDefault="003B2D3A" w:rsidP="003B2D3A">
      <w:pPr>
        <w:rPr>
          <w:rFonts w:asciiTheme="minorHAnsi" w:hAnsiTheme="minorHAnsi"/>
          <w:b/>
          <w:sz w:val="24"/>
          <w:szCs w:val="24"/>
        </w:rPr>
      </w:pPr>
      <w:r w:rsidRPr="00F65298">
        <w:rPr>
          <w:rFonts w:asciiTheme="minorHAnsi" w:hAnsiTheme="minorHAnsi"/>
          <w:b/>
          <w:sz w:val="24"/>
          <w:szCs w:val="24"/>
        </w:rPr>
        <w:t xml:space="preserve">Recommendation 3: Connect existing funded education transport services with </w:t>
      </w:r>
      <w:r w:rsidR="007B4045">
        <w:rPr>
          <w:rFonts w:asciiTheme="minorHAnsi" w:hAnsiTheme="minorHAnsi"/>
          <w:b/>
          <w:sz w:val="24"/>
          <w:szCs w:val="24"/>
        </w:rPr>
        <w:t>centre-based E</w:t>
      </w:r>
      <w:r w:rsidRPr="00F65298">
        <w:rPr>
          <w:rFonts w:asciiTheme="minorHAnsi" w:hAnsiTheme="minorHAnsi"/>
          <w:b/>
          <w:sz w:val="24"/>
          <w:szCs w:val="24"/>
        </w:rPr>
        <w:t xml:space="preserve">ducation and </w:t>
      </w:r>
      <w:r w:rsidR="007B4045">
        <w:rPr>
          <w:rFonts w:asciiTheme="minorHAnsi" w:hAnsiTheme="minorHAnsi"/>
          <w:b/>
          <w:sz w:val="24"/>
          <w:szCs w:val="24"/>
        </w:rPr>
        <w:t>C</w:t>
      </w:r>
      <w:r w:rsidRPr="00F65298">
        <w:rPr>
          <w:rFonts w:asciiTheme="minorHAnsi" w:hAnsiTheme="minorHAnsi"/>
          <w:b/>
          <w:sz w:val="24"/>
          <w:szCs w:val="24"/>
        </w:rPr>
        <w:t xml:space="preserve">are </w:t>
      </w:r>
      <w:r w:rsidR="007B4045">
        <w:rPr>
          <w:rFonts w:asciiTheme="minorHAnsi" w:hAnsiTheme="minorHAnsi"/>
          <w:b/>
          <w:sz w:val="24"/>
          <w:szCs w:val="24"/>
        </w:rPr>
        <w:t>S</w:t>
      </w:r>
      <w:r w:rsidRPr="00F65298">
        <w:rPr>
          <w:rFonts w:asciiTheme="minorHAnsi" w:hAnsiTheme="minorHAnsi"/>
          <w:b/>
          <w:sz w:val="24"/>
          <w:szCs w:val="24"/>
        </w:rPr>
        <w:t>ervices</w:t>
      </w:r>
      <w:r w:rsidR="00584A99" w:rsidRPr="00F65298">
        <w:rPr>
          <w:rFonts w:asciiTheme="minorHAnsi" w:hAnsiTheme="minorHAnsi"/>
          <w:b/>
          <w:sz w:val="24"/>
          <w:szCs w:val="24"/>
        </w:rPr>
        <w:t>.</w:t>
      </w:r>
    </w:p>
    <w:p w:rsidR="0093259A" w:rsidRPr="00F65298" w:rsidRDefault="0093259A" w:rsidP="003B2D3A">
      <w:pPr>
        <w:rPr>
          <w:rFonts w:asciiTheme="minorHAnsi" w:hAnsiTheme="minorHAnsi"/>
          <w:b/>
          <w:sz w:val="24"/>
          <w:szCs w:val="24"/>
        </w:rPr>
      </w:pPr>
    </w:p>
    <w:p w:rsidR="0093259A" w:rsidRPr="00F65298" w:rsidRDefault="0093259A" w:rsidP="003B2D3A">
      <w:pPr>
        <w:rPr>
          <w:rFonts w:asciiTheme="minorHAnsi" w:hAnsiTheme="minorHAnsi"/>
          <w:sz w:val="24"/>
          <w:szCs w:val="24"/>
          <w:u w:val="single"/>
        </w:rPr>
      </w:pPr>
      <w:r w:rsidRPr="00F65298">
        <w:rPr>
          <w:rFonts w:asciiTheme="minorHAnsi" w:hAnsiTheme="minorHAnsi"/>
          <w:sz w:val="24"/>
          <w:szCs w:val="24"/>
          <w:u w:val="single"/>
        </w:rPr>
        <w:t>Background</w:t>
      </w:r>
      <w:r w:rsidR="00CA6F78" w:rsidRPr="00F65298">
        <w:rPr>
          <w:rFonts w:asciiTheme="minorHAnsi" w:hAnsiTheme="minorHAnsi"/>
          <w:sz w:val="24"/>
          <w:szCs w:val="24"/>
          <w:u w:val="single"/>
        </w:rPr>
        <w:t>/ Issue</w:t>
      </w:r>
    </w:p>
    <w:p w:rsidR="00B55855" w:rsidRPr="00F65298" w:rsidRDefault="00B55855" w:rsidP="00B55855">
      <w:pPr>
        <w:rPr>
          <w:rFonts w:asciiTheme="minorHAnsi" w:hAnsiTheme="minorHAnsi"/>
          <w:sz w:val="24"/>
          <w:szCs w:val="24"/>
        </w:rPr>
      </w:pPr>
      <w:r w:rsidRPr="00F65298">
        <w:rPr>
          <w:rFonts w:asciiTheme="minorHAnsi" w:hAnsiTheme="minorHAnsi"/>
          <w:sz w:val="24"/>
          <w:szCs w:val="24"/>
        </w:rPr>
        <w:t xml:space="preserve">Transport is often a barrier to accessing </w:t>
      </w:r>
      <w:r w:rsidR="00117918" w:rsidRPr="00F65298">
        <w:rPr>
          <w:rFonts w:asciiTheme="minorHAnsi" w:hAnsiTheme="minorHAnsi"/>
          <w:sz w:val="24"/>
          <w:szCs w:val="24"/>
        </w:rPr>
        <w:t>E</w:t>
      </w:r>
      <w:r w:rsidRPr="00F65298">
        <w:rPr>
          <w:rFonts w:asciiTheme="minorHAnsi" w:hAnsiTheme="minorHAnsi"/>
          <w:sz w:val="24"/>
          <w:szCs w:val="24"/>
        </w:rPr>
        <w:t xml:space="preserve">ducation and </w:t>
      </w:r>
      <w:r w:rsidR="00117918" w:rsidRPr="00F65298">
        <w:rPr>
          <w:rFonts w:asciiTheme="minorHAnsi" w:hAnsiTheme="minorHAnsi"/>
          <w:sz w:val="24"/>
          <w:szCs w:val="24"/>
        </w:rPr>
        <w:t>C</w:t>
      </w:r>
      <w:r w:rsidRPr="00F65298">
        <w:rPr>
          <w:rFonts w:asciiTheme="minorHAnsi" w:hAnsiTheme="minorHAnsi"/>
          <w:sz w:val="24"/>
          <w:szCs w:val="24"/>
        </w:rPr>
        <w:t xml:space="preserve">are </w:t>
      </w:r>
      <w:r w:rsidR="00117918" w:rsidRPr="00F65298">
        <w:rPr>
          <w:rFonts w:asciiTheme="minorHAnsi" w:hAnsiTheme="minorHAnsi"/>
          <w:sz w:val="24"/>
          <w:szCs w:val="24"/>
        </w:rPr>
        <w:t>S</w:t>
      </w:r>
      <w:r w:rsidRPr="00F65298">
        <w:rPr>
          <w:rFonts w:asciiTheme="minorHAnsi" w:hAnsiTheme="minorHAnsi"/>
          <w:sz w:val="24"/>
          <w:szCs w:val="24"/>
        </w:rPr>
        <w:t xml:space="preserve">ervices in rural localities where </w:t>
      </w:r>
      <w:r w:rsidR="00CD7919" w:rsidRPr="00F65298">
        <w:rPr>
          <w:rFonts w:asciiTheme="minorHAnsi" w:hAnsiTheme="minorHAnsi"/>
          <w:sz w:val="24"/>
          <w:szCs w:val="24"/>
        </w:rPr>
        <w:t xml:space="preserve">there are limited alternative public transport </w:t>
      </w:r>
      <w:r w:rsidR="006005D3" w:rsidRPr="00F65298">
        <w:rPr>
          <w:rFonts w:asciiTheme="minorHAnsi" w:hAnsiTheme="minorHAnsi"/>
          <w:sz w:val="24"/>
          <w:szCs w:val="24"/>
        </w:rPr>
        <w:t>options</w:t>
      </w:r>
      <w:r w:rsidRPr="00F65298">
        <w:rPr>
          <w:rFonts w:asciiTheme="minorHAnsi" w:hAnsiTheme="minorHAnsi"/>
          <w:sz w:val="24"/>
          <w:szCs w:val="24"/>
        </w:rPr>
        <w:t xml:space="preserve">. In many families there may no access or only shared access to a single vehicle. This acts as a barrier to </w:t>
      </w:r>
      <w:r w:rsidR="00CD7919" w:rsidRPr="00F65298">
        <w:rPr>
          <w:rFonts w:asciiTheme="minorHAnsi" w:hAnsiTheme="minorHAnsi"/>
          <w:sz w:val="24"/>
          <w:szCs w:val="24"/>
        </w:rPr>
        <w:t>accessing E</w:t>
      </w:r>
      <w:r w:rsidRPr="00F65298">
        <w:rPr>
          <w:rFonts w:asciiTheme="minorHAnsi" w:hAnsiTheme="minorHAnsi"/>
          <w:sz w:val="24"/>
          <w:szCs w:val="24"/>
        </w:rPr>
        <w:t xml:space="preserve">ducation and </w:t>
      </w:r>
      <w:r w:rsidR="00CD7919" w:rsidRPr="00F65298">
        <w:rPr>
          <w:rFonts w:asciiTheme="minorHAnsi" w:hAnsiTheme="minorHAnsi"/>
          <w:sz w:val="24"/>
          <w:szCs w:val="24"/>
        </w:rPr>
        <w:t>C</w:t>
      </w:r>
      <w:r w:rsidRPr="00F65298">
        <w:rPr>
          <w:rFonts w:asciiTheme="minorHAnsi" w:hAnsiTheme="minorHAnsi"/>
          <w:sz w:val="24"/>
          <w:szCs w:val="24"/>
        </w:rPr>
        <w:t xml:space="preserve">are </w:t>
      </w:r>
      <w:r w:rsidR="00CD7919" w:rsidRPr="00F65298">
        <w:rPr>
          <w:rFonts w:asciiTheme="minorHAnsi" w:hAnsiTheme="minorHAnsi"/>
          <w:sz w:val="24"/>
          <w:szCs w:val="24"/>
        </w:rPr>
        <w:t>S</w:t>
      </w:r>
      <w:r w:rsidRPr="00F65298">
        <w:rPr>
          <w:rFonts w:asciiTheme="minorHAnsi" w:hAnsiTheme="minorHAnsi"/>
          <w:sz w:val="24"/>
          <w:szCs w:val="24"/>
        </w:rPr>
        <w:t>ervices</w:t>
      </w:r>
      <w:r w:rsidR="008F4753" w:rsidRPr="00F65298">
        <w:rPr>
          <w:rFonts w:asciiTheme="minorHAnsi" w:hAnsiTheme="minorHAnsi"/>
          <w:sz w:val="24"/>
          <w:szCs w:val="24"/>
        </w:rPr>
        <w:t>,</w:t>
      </w:r>
      <w:r w:rsidR="00CD7919" w:rsidRPr="00F65298">
        <w:rPr>
          <w:rFonts w:asciiTheme="minorHAnsi" w:hAnsiTheme="minorHAnsi"/>
          <w:sz w:val="24"/>
          <w:szCs w:val="24"/>
        </w:rPr>
        <w:t xml:space="preserve"> and threatens learning outcomes for young </w:t>
      </w:r>
      <w:r w:rsidR="00FE3CC5" w:rsidRPr="00F65298">
        <w:rPr>
          <w:rFonts w:asciiTheme="minorHAnsi" w:hAnsiTheme="minorHAnsi"/>
          <w:sz w:val="24"/>
          <w:szCs w:val="24"/>
        </w:rPr>
        <w:t>children,</w:t>
      </w:r>
      <w:r w:rsidR="008F4753" w:rsidRPr="00F65298">
        <w:rPr>
          <w:rFonts w:asciiTheme="minorHAnsi" w:hAnsiTheme="minorHAnsi"/>
          <w:sz w:val="24"/>
          <w:szCs w:val="24"/>
        </w:rPr>
        <w:t xml:space="preserve"> particularly for </w:t>
      </w:r>
      <w:r w:rsidR="00CD7919" w:rsidRPr="00F65298">
        <w:rPr>
          <w:rFonts w:asciiTheme="minorHAnsi" w:hAnsiTheme="minorHAnsi"/>
          <w:sz w:val="24"/>
          <w:szCs w:val="24"/>
        </w:rPr>
        <w:t xml:space="preserve">those from </w:t>
      </w:r>
      <w:r w:rsidR="008F4753" w:rsidRPr="00F65298">
        <w:rPr>
          <w:rFonts w:asciiTheme="minorHAnsi" w:hAnsiTheme="minorHAnsi"/>
          <w:sz w:val="24"/>
          <w:szCs w:val="24"/>
        </w:rPr>
        <w:t>Indigenous families</w:t>
      </w:r>
      <w:r w:rsidR="00F80FDA" w:rsidRPr="00F65298">
        <w:rPr>
          <w:rFonts w:asciiTheme="minorHAnsi" w:hAnsiTheme="minorHAnsi"/>
          <w:sz w:val="24"/>
          <w:szCs w:val="24"/>
        </w:rPr>
        <w:t xml:space="preserve"> (Australian Institute of Health and Welfare, 2012)</w:t>
      </w:r>
      <w:r w:rsidRPr="00F65298">
        <w:rPr>
          <w:rFonts w:asciiTheme="minorHAnsi" w:hAnsiTheme="minorHAnsi"/>
          <w:sz w:val="24"/>
          <w:szCs w:val="24"/>
        </w:rPr>
        <w:t xml:space="preserve"> </w:t>
      </w:r>
    </w:p>
    <w:p w:rsidR="00B55855" w:rsidRPr="00F65298" w:rsidRDefault="00B55855" w:rsidP="00B55855">
      <w:pPr>
        <w:rPr>
          <w:rFonts w:asciiTheme="minorHAnsi" w:hAnsiTheme="minorHAnsi"/>
          <w:sz w:val="24"/>
          <w:szCs w:val="24"/>
        </w:rPr>
      </w:pPr>
      <w:r w:rsidRPr="00F65298">
        <w:rPr>
          <w:rFonts w:asciiTheme="minorHAnsi" w:hAnsiTheme="minorHAnsi"/>
          <w:sz w:val="24"/>
          <w:szCs w:val="24"/>
        </w:rPr>
        <w:t>For example:</w:t>
      </w:r>
    </w:p>
    <w:p w:rsidR="00ED1217" w:rsidRPr="00F65298" w:rsidRDefault="00B55855" w:rsidP="00ED1217">
      <w:pPr>
        <w:ind w:left="720"/>
        <w:rPr>
          <w:rFonts w:asciiTheme="minorHAnsi" w:hAnsiTheme="minorHAnsi"/>
          <w:sz w:val="24"/>
          <w:szCs w:val="24"/>
        </w:rPr>
      </w:pPr>
      <w:r w:rsidRPr="00F65298">
        <w:rPr>
          <w:rFonts w:asciiTheme="minorHAnsi" w:hAnsiTheme="minorHAnsi"/>
          <w:sz w:val="24"/>
          <w:szCs w:val="24"/>
        </w:rPr>
        <w:t xml:space="preserve">In one outlying village there is no Preschool. Families </w:t>
      </w:r>
      <w:r w:rsidR="00ED1217" w:rsidRPr="00F65298">
        <w:rPr>
          <w:rFonts w:asciiTheme="minorHAnsi" w:hAnsiTheme="minorHAnsi"/>
          <w:sz w:val="24"/>
          <w:szCs w:val="24"/>
        </w:rPr>
        <w:t xml:space="preserve">with preschool age children </w:t>
      </w:r>
      <w:r w:rsidRPr="00F65298">
        <w:rPr>
          <w:rFonts w:asciiTheme="minorHAnsi" w:hAnsiTheme="minorHAnsi"/>
          <w:sz w:val="24"/>
          <w:szCs w:val="24"/>
        </w:rPr>
        <w:t>have</w:t>
      </w:r>
      <w:r w:rsidR="008F4753" w:rsidRPr="00F65298">
        <w:rPr>
          <w:rFonts w:asciiTheme="minorHAnsi" w:hAnsiTheme="minorHAnsi"/>
          <w:sz w:val="24"/>
          <w:szCs w:val="24"/>
        </w:rPr>
        <w:t xml:space="preserve"> </w:t>
      </w:r>
      <w:r w:rsidR="009C6F60" w:rsidRPr="00F65298">
        <w:rPr>
          <w:rFonts w:asciiTheme="minorHAnsi" w:hAnsiTheme="minorHAnsi"/>
          <w:sz w:val="24"/>
          <w:szCs w:val="24"/>
        </w:rPr>
        <w:t>other children</w:t>
      </w:r>
      <w:r w:rsidRPr="00F65298">
        <w:rPr>
          <w:rFonts w:asciiTheme="minorHAnsi" w:hAnsiTheme="minorHAnsi"/>
          <w:sz w:val="24"/>
          <w:szCs w:val="24"/>
        </w:rPr>
        <w:t xml:space="preserve"> who travel to and from </w:t>
      </w:r>
      <w:r w:rsidR="00ED1217" w:rsidRPr="00F65298">
        <w:rPr>
          <w:rFonts w:asciiTheme="minorHAnsi" w:hAnsiTheme="minorHAnsi"/>
          <w:sz w:val="24"/>
          <w:szCs w:val="24"/>
        </w:rPr>
        <w:t>Primary S</w:t>
      </w:r>
      <w:r w:rsidRPr="00F65298">
        <w:rPr>
          <w:rFonts w:asciiTheme="minorHAnsi" w:hAnsiTheme="minorHAnsi"/>
          <w:sz w:val="24"/>
          <w:szCs w:val="24"/>
        </w:rPr>
        <w:t xml:space="preserve">chool on a subsidised school bus. </w:t>
      </w:r>
      <w:r w:rsidR="00ED1217" w:rsidRPr="00F65298">
        <w:rPr>
          <w:rFonts w:asciiTheme="minorHAnsi" w:hAnsiTheme="minorHAnsi"/>
          <w:sz w:val="24"/>
          <w:szCs w:val="24"/>
        </w:rPr>
        <w:t>Limited access to</w:t>
      </w:r>
      <w:r w:rsidR="006005D3" w:rsidRPr="00F65298">
        <w:rPr>
          <w:rFonts w:asciiTheme="minorHAnsi" w:hAnsiTheme="minorHAnsi"/>
          <w:sz w:val="24"/>
          <w:szCs w:val="24"/>
        </w:rPr>
        <w:t xml:space="preserve"> private </w:t>
      </w:r>
      <w:r w:rsidR="00ED1217" w:rsidRPr="00F65298">
        <w:rPr>
          <w:rFonts w:asciiTheme="minorHAnsi" w:hAnsiTheme="minorHAnsi"/>
          <w:sz w:val="24"/>
          <w:szCs w:val="24"/>
        </w:rPr>
        <w:t>transport for these families means that some children do not attend Preschool at all. The</w:t>
      </w:r>
      <w:r w:rsidR="00CD7919" w:rsidRPr="00F65298">
        <w:rPr>
          <w:rFonts w:asciiTheme="minorHAnsi" w:hAnsiTheme="minorHAnsi"/>
          <w:sz w:val="24"/>
          <w:szCs w:val="24"/>
        </w:rPr>
        <w:t xml:space="preserve"> Primary Sc</w:t>
      </w:r>
      <w:r w:rsidR="00ED1217" w:rsidRPr="00F65298">
        <w:rPr>
          <w:rFonts w:asciiTheme="minorHAnsi" w:hAnsiTheme="minorHAnsi"/>
          <w:sz w:val="24"/>
          <w:szCs w:val="24"/>
        </w:rPr>
        <w:t xml:space="preserve">hool </w:t>
      </w:r>
      <w:r w:rsidR="00CD7919" w:rsidRPr="00F65298">
        <w:rPr>
          <w:rFonts w:asciiTheme="minorHAnsi" w:hAnsiTheme="minorHAnsi"/>
          <w:sz w:val="24"/>
          <w:szCs w:val="24"/>
        </w:rPr>
        <w:t>P</w:t>
      </w:r>
      <w:r w:rsidR="00ED1217" w:rsidRPr="00F65298">
        <w:rPr>
          <w:rFonts w:asciiTheme="minorHAnsi" w:hAnsiTheme="minorHAnsi"/>
          <w:sz w:val="24"/>
          <w:szCs w:val="24"/>
        </w:rPr>
        <w:t>rincipal reports significantly low</w:t>
      </w:r>
      <w:r w:rsidR="006005D3" w:rsidRPr="00F65298">
        <w:rPr>
          <w:rFonts w:asciiTheme="minorHAnsi" w:hAnsiTheme="minorHAnsi"/>
          <w:sz w:val="24"/>
          <w:szCs w:val="24"/>
        </w:rPr>
        <w:t>er</w:t>
      </w:r>
      <w:r w:rsidR="00ED1217" w:rsidRPr="00F65298">
        <w:rPr>
          <w:rFonts w:asciiTheme="minorHAnsi" w:hAnsiTheme="minorHAnsi"/>
          <w:sz w:val="24"/>
          <w:szCs w:val="24"/>
        </w:rPr>
        <w:t xml:space="preserve"> rates of school readiness for these children. </w:t>
      </w:r>
    </w:p>
    <w:p w:rsidR="006005D3" w:rsidRPr="00F65298" w:rsidRDefault="007B4045" w:rsidP="007B4045">
      <w:pPr>
        <w:rPr>
          <w:rFonts w:asciiTheme="minorHAnsi" w:hAnsiTheme="minorHAnsi"/>
          <w:sz w:val="24"/>
          <w:szCs w:val="24"/>
        </w:rPr>
      </w:pPr>
      <w:r>
        <w:rPr>
          <w:rFonts w:asciiTheme="minorHAnsi" w:hAnsiTheme="minorHAnsi"/>
          <w:sz w:val="24"/>
          <w:szCs w:val="24"/>
        </w:rPr>
        <w:t>For example:</w:t>
      </w:r>
    </w:p>
    <w:p w:rsidR="00ED1217" w:rsidRPr="00F65298" w:rsidRDefault="00ED1217" w:rsidP="00ED1217">
      <w:pPr>
        <w:ind w:left="720"/>
        <w:rPr>
          <w:rFonts w:asciiTheme="minorHAnsi" w:hAnsiTheme="minorHAnsi"/>
          <w:sz w:val="24"/>
          <w:szCs w:val="24"/>
        </w:rPr>
      </w:pPr>
      <w:r w:rsidRPr="00F65298">
        <w:rPr>
          <w:rFonts w:asciiTheme="minorHAnsi" w:hAnsiTheme="minorHAnsi"/>
          <w:sz w:val="24"/>
          <w:szCs w:val="24"/>
        </w:rPr>
        <w:t>In the central business town</w:t>
      </w:r>
      <w:r w:rsidR="00CD7919" w:rsidRPr="00F65298">
        <w:rPr>
          <w:rFonts w:asciiTheme="minorHAnsi" w:hAnsiTheme="minorHAnsi"/>
          <w:sz w:val="24"/>
          <w:szCs w:val="24"/>
        </w:rPr>
        <w:t xml:space="preserve"> of our L</w:t>
      </w:r>
      <w:r w:rsidR="006005D3" w:rsidRPr="00F65298">
        <w:rPr>
          <w:rFonts w:asciiTheme="minorHAnsi" w:hAnsiTheme="minorHAnsi"/>
          <w:sz w:val="24"/>
          <w:szCs w:val="24"/>
        </w:rPr>
        <w:t xml:space="preserve">ocal </w:t>
      </w:r>
      <w:r w:rsidR="00CD7919" w:rsidRPr="00F65298">
        <w:rPr>
          <w:rFonts w:asciiTheme="minorHAnsi" w:hAnsiTheme="minorHAnsi"/>
          <w:sz w:val="24"/>
          <w:szCs w:val="24"/>
        </w:rPr>
        <w:t>G</w:t>
      </w:r>
      <w:r w:rsidR="006005D3" w:rsidRPr="00F65298">
        <w:rPr>
          <w:rFonts w:asciiTheme="minorHAnsi" w:hAnsiTheme="minorHAnsi"/>
          <w:sz w:val="24"/>
          <w:szCs w:val="24"/>
        </w:rPr>
        <w:t>overnment area</w:t>
      </w:r>
      <w:r w:rsidRPr="00F65298">
        <w:rPr>
          <w:rFonts w:asciiTheme="minorHAnsi" w:hAnsiTheme="minorHAnsi"/>
          <w:sz w:val="24"/>
          <w:szCs w:val="24"/>
        </w:rPr>
        <w:t xml:space="preserve">, attendance rates at the </w:t>
      </w:r>
      <w:r w:rsidR="00CD7919" w:rsidRPr="00F65298">
        <w:rPr>
          <w:rFonts w:asciiTheme="minorHAnsi" w:hAnsiTheme="minorHAnsi"/>
          <w:sz w:val="24"/>
          <w:szCs w:val="24"/>
        </w:rPr>
        <w:t>E</w:t>
      </w:r>
      <w:r w:rsidRPr="00F65298">
        <w:rPr>
          <w:rFonts w:asciiTheme="minorHAnsi" w:hAnsiTheme="minorHAnsi"/>
          <w:sz w:val="24"/>
          <w:szCs w:val="24"/>
        </w:rPr>
        <w:t xml:space="preserve">ducation and </w:t>
      </w:r>
      <w:r w:rsidR="00CD7919" w:rsidRPr="00F65298">
        <w:rPr>
          <w:rFonts w:asciiTheme="minorHAnsi" w:hAnsiTheme="minorHAnsi"/>
          <w:sz w:val="24"/>
          <w:szCs w:val="24"/>
        </w:rPr>
        <w:t>C</w:t>
      </w:r>
      <w:r w:rsidRPr="00F65298">
        <w:rPr>
          <w:rFonts w:asciiTheme="minorHAnsi" w:hAnsiTheme="minorHAnsi"/>
          <w:sz w:val="24"/>
          <w:szCs w:val="24"/>
        </w:rPr>
        <w:t xml:space="preserve">are </w:t>
      </w:r>
      <w:r w:rsidR="00CD7919" w:rsidRPr="00F65298">
        <w:rPr>
          <w:rFonts w:asciiTheme="minorHAnsi" w:hAnsiTheme="minorHAnsi"/>
          <w:sz w:val="24"/>
          <w:szCs w:val="24"/>
        </w:rPr>
        <w:t xml:space="preserve">Service </w:t>
      </w:r>
      <w:r w:rsidR="006005D3" w:rsidRPr="00F65298">
        <w:rPr>
          <w:rFonts w:asciiTheme="minorHAnsi" w:hAnsiTheme="minorHAnsi"/>
          <w:sz w:val="24"/>
          <w:szCs w:val="24"/>
        </w:rPr>
        <w:t>are</w:t>
      </w:r>
      <w:r w:rsidRPr="00F65298">
        <w:rPr>
          <w:rFonts w:asciiTheme="minorHAnsi" w:hAnsiTheme="minorHAnsi"/>
          <w:sz w:val="24"/>
          <w:szCs w:val="24"/>
        </w:rPr>
        <w:t xml:space="preserve"> reduced in </w:t>
      </w:r>
      <w:r w:rsidR="006005D3" w:rsidRPr="00F65298">
        <w:rPr>
          <w:rFonts w:asciiTheme="minorHAnsi" w:hAnsiTheme="minorHAnsi"/>
          <w:sz w:val="24"/>
          <w:szCs w:val="24"/>
        </w:rPr>
        <w:t>w</w:t>
      </w:r>
      <w:r w:rsidRPr="00F65298">
        <w:rPr>
          <w:rFonts w:asciiTheme="minorHAnsi" w:hAnsiTheme="minorHAnsi"/>
          <w:sz w:val="24"/>
          <w:szCs w:val="24"/>
        </w:rPr>
        <w:t xml:space="preserve">inter for </w:t>
      </w:r>
      <w:r w:rsidR="00B55855" w:rsidRPr="00F65298">
        <w:rPr>
          <w:rFonts w:asciiTheme="minorHAnsi" w:hAnsiTheme="minorHAnsi"/>
          <w:sz w:val="24"/>
          <w:szCs w:val="24"/>
        </w:rPr>
        <w:t xml:space="preserve">families </w:t>
      </w:r>
      <w:r w:rsidRPr="00F65298">
        <w:rPr>
          <w:rFonts w:asciiTheme="minorHAnsi" w:hAnsiTheme="minorHAnsi"/>
          <w:sz w:val="24"/>
          <w:szCs w:val="24"/>
        </w:rPr>
        <w:t xml:space="preserve">with limited or no access to private vehicles. These families </w:t>
      </w:r>
      <w:r w:rsidR="008F4753" w:rsidRPr="00F65298">
        <w:rPr>
          <w:rFonts w:asciiTheme="minorHAnsi" w:hAnsiTheme="minorHAnsi"/>
          <w:sz w:val="24"/>
          <w:szCs w:val="24"/>
        </w:rPr>
        <w:t>are often</w:t>
      </w:r>
      <w:r w:rsidRPr="00F65298">
        <w:rPr>
          <w:rFonts w:asciiTheme="minorHAnsi" w:hAnsiTheme="minorHAnsi"/>
          <w:sz w:val="24"/>
          <w:szCs w:val="24"/>
        </w:rPr>
        <w:t xml:space="preserve"> </w:t>
      </w:r>
      <w:r w:rsidR="00CD7919" w:rsidRPr="00F65298">
        <w:rPr>
          <w:rFonts w:asciiTheme="minorHAnsi" w:hAnsiTheme="minorHAnsi"/>
          <w:sz w:val="24"/>
          <w:szCs w:val="24"/>
        </w:rPr>
        <w:t xml:space="preserve">from </w:t>
      </w:r>
      <w:r w:rsidRPr="00F65298">
        <w:rPr>
          <w:rFonts w:asciiTheme="minorHAnsi" w:hAnsiTheme="minorHAnsi"/>
          <w:sz w:val="24"/>
          <w:szCs w:val="24"/>
        </w:rPr>
        <w:t xml:space="preserve">low-income </w:t>
      </w:r>
      <w:r w:rsidR="008F4753" w:rsidRPr="00F65298">
        <w:rPr>
          <w:rFonts w:asciiTheme="minorHAnsi" w:hAnsiTheme="minorHAnsi"/>
          <w:sz w:val="24"/>
          <w:szCs w:val="24"/>
        </w:rPr>
        <w:t xml:space="preserve">or </w:t>
      </w:r>
      <w:r w:rsidRPr="00F65298">
        <w:rPr>
          <w:rFonts w:asciiTheme="minorHAnsi" w:hAnsiTheme="minorHAnsi"/>
          <w:sz w:val="24"/>
          <w:szCs w:val="24"/>
        </w:rPr>
        <w:t>Indigenous</w:t>
      </w:r>
      <w:r w:rsidR="00CD7919" w:rsidRPr="00F65298">
        <w:rPr>
          <w:rFonts w:asciiTheme="minorHAnsi" w:hAnsiTheme="minorHAnsi"/>
          <w:sz w:val="24"/>
          <w:szCs w:val="24"/>
        </w:rPr>
        <w:t xml:space="preserve"> groups</w:t>
      </w:r>
      <w:r w:rsidR="008F4753" w:rsidRPr="00F65298">
        <w:rPr>
          <w:rFonts w:asciiTheme="minorHAnsi" w:hAnsiTheme="minorHAnsi"/>
          <w:sz w:val="24"/>
          <w:szCs w:val="24"/>
        </w:rPr>
        <w:t xml:space="preserve">. </w:t>
      </w:r>
      <w:r w:rsidR="00CD7919" w:rsidRPr="00F65298">
        <w:rPr>
          <w:rFonts w:asciiTheme="minorHAnsi" w:hAnsiTheme="minorHAnsi"/>
          <w:sz w:val="24"/>
          <w:szCs w:val="24"/>
        </w:rPr>
        <w:t xml:space="preserve">Older children in the same families travel to and from Primary school on the school bus system. </w:t>
      </w:r>
      <w:r w:rsidR="008F4753" w:rsidRPr="00F65298">
        <w:rPr>
          <w:rFonts w:asciiTheme="minorHAnsi" w:hAnsiTheme="minorHAnsi"/>
          <w:sz w:val="24"/>
          <w:szCs w:val="24"/>
        </w:rPr>
        <w:t>C</w:t>
      </w:r>
      <w:r w:rsidRPr="00F65298">
        <w:rPr>
          <w:rFonts w:asciiTheme="minorHAnsi" w:hAnsiTheme="minorHAnsi"/>
          <w:sz w:val="24"/>
          <w:szCs w:val="24"/>
        </w:rPr>
        <w:t xml:space="preserve">hildren </w:t>
      </w:r>
      <w:r w:rsidR="008F4753" w:rsidRPr="00F65298">
        <w:rPr>
          <w:rFonts w:asciiTheme="minorHAnsi" w:hAnsiTheme="minorHAnsi"/>
          <w:sz w:val="24"/>
          <w:szCs w:val="24"/>
        </w:rPr>
        <w:t xml:space="preserve">in these groups </w:t>
      </w:r>
      <w:r w:rsidRPr="00F65298">
        <w:rPr>
          <w:rFonts w:asciiTheme="minorHAnsi" w:hAnsiTheme="minorHAnsi"/>
          <w:sz w:val="24"/>
          <w:szCs w:val="24"/>
        </w:rPr>
        <w:t xml:space="preserve">are shown to have improved learning outcomes and school readiness with regular attendance an </w:t>
      </w:r>
      <w:r w:rsidR="00CD7919" w:rsidRPr="00F65298">
        <w:rPr>
          <w:rFonts w:asciiTheme="minorHAnsi" w:hAnsiTheme="minorHAnsi"/>
          <w:sz w:val="24"/>
          <w:szCs w:val="24"/>
        </w:rPr>
        <w:t>E</w:t>
      </w:r>
      <w:r w:rsidRPr="00F65298">
        <w:rPr>
          <w:rFonts w:asciiTheme="minorHAnsi" w:hAnsiTheme="minorHAnsi"/>
          <w:sz w:val="24"/>
          <w:szCs w:val="24"/>
        </w:rPr>
        <w:t xml:space="preserve">ducation and </w:t>
      </w:r>
      <w:r w:rsidR="00CD7919" w:rsidRPr="00F65298">
        <w:rPr>
          <w:rFonts w:asciiTheme="minorHAnsi" w:hAnsiTheme="minorHAnsi"/>
          <w:sz w:val="24"/>
          <w:szCs w:val="24"/>
        </w:rPr>
        <w:t>C</w:t>
      </w:r>
      <w:r w:rsidRPr="00F65298">
        <w:rPr>
          <w:rFonts w:asciiTheme="minorHAnsi" w:hAnsiTheme="minorHAnsi"/>
          <w:sz w:val="24"/>
          <w:szCs w:val="24"/>
        </w:rPr>
        <w:t xml:space="preserve">are </w:t>
      </w:r>
      <w:r w:rsidR="00CD7919" w:rsidRPr="00F65298">
        <w:rPr>
          <w:rFonts w:asciiTheme="minorHAnsi" w:hAnsiTheme="minorHAnsi"/>
          <w:sz w:val="24"/>
          <w:szCs w:val="24"/>
        </w:rPr>
        <w:t>S</w:t>
      </w:r>
      <w:r w:rsidRPr="00F65298">
        <w:rPr>
          <w:rFonts w:asciiTheme="minorHAnsi" w:hAnsiTheme="minorHAnsi"/>
          <w:sz w:val="24"/>
          <w:szCs w:val="24"/>
        </w:rPr>
        <w:t>ervice</w:t>
      </w:r>
      <w:r w:rsidR="006005D3" w:rsidRPr="00F65298">
        <w:rPr>
          <w:rFonts w:asciiTheme="minorHAnsi" w:hAnsiTheme="minorHAnsi"/>
          <w:sz w:val="24"/>
          <w:szCs w:val="24"/>
        </w:rPr>
        <w:t xml:space="preserve"> (</w:t>
      </w:r>
      <w:r w:rsidR="00FE3CC5" w:rsidRPr="00F65298">
        <w:rPr>
          <w:rFonts w:asciiTheme="minorHAnsi" w:hAnsiTheme="minorHAnsi"/>
          <w:sz w:val="24"/>
          <w:szCs w:val="24"/>
        </w:rPr>
        <w:t xml:space="preserve">Productivity Commission Report on Government Services 2014, </w:t>
      </w:r>
      <w:proofErr w:type="spellStart"/>
      <w:r w:rsidR="00FE3CC5" w:rsidRPr="00F65298">
        <w:rPr>
          <w:rFonts w:asciiTheme="minorHAnsi" w:hAnsiTheme="minorHAnsi"/>
          <w:sz w:val="24"/>
          <w:szCs w:val="24"/>
        </w:rPr>
        <w:t>B4</w:t>
      </w:r>
      <w:proofErr w:type="spellEnd"/>
      <w:r w:rsidR="006005D3" w:rsidRPr="00F65298">
        <w:rPr>
          <w:rFonts w:asciiTheme="minorHAnsi" w:hAnsiTheme="minorHAnsi"/>
          <w:sz w:val="24"/>
          <w:szCs w:val="24"/>
        </w:rPr>
        <w:t>)</w:t>
      </w:r>
      <w:r w:rsidR="008F4753" w:rsidRPr="00F65298">
        <w:rPr>
          <w:rFonts w:asciiTheme="minorHAnsi" w:hAnsiTheme="minorHAnsi"/>
          <w:sz w:val="24"/>
          <w:szCs w:val="24"/>
        </w:rPr>
        <w:t xml:space="preserve">. </w:t>
      </w:r>
    </w:p>
    <w:p w:rsidR="006005D3" w:rsidRPr="00F65298" w:rsidRDefault="006005D3" w:rsidP="00ED1217">
      <w:pPr>
        <w:ind w:left="720"/>
        <w:rPr>
          <w:rFonts w:asciiTheme="minorHAnsi" w:hAnsiTheme="minorHAnsi"/>
          <w:sz w:val="24"/>
          <w:szCs w:val="24"/>
        </w:rPr>
      </w:pPr>
    </w:p>
    <w:p w:rsidR="00570A52" w:rsidRPr="00744A3D" w:rsidRDefault="00570A52" w:rsidP="00ED1217">
      <w:pPr>
        <w:rPr>
          <w:rFonts w:asciiTheme="minorHAnsi" w:hAnsiTheme="minorHAnsi"/>
          <w:sz w:val="24"/>
          <w:szCs w:val="24"/>
          <w:u w:val="single"/>
        </w:rPr>
      </w:pPr>
      <w:r w:rsidRPr="00744A3D">
        <w:rPr>
          <w:rFonts w:asciiTheme="minorHAnsi" w:hAnsiTheme="minorHAnsi"/>
          <w:sz w:val="24"/>
          <w:szCs w:val="24"/>
          <w:u w:val="single"/>
        </w:rPr>
        <w:t xml:space="preserve">Strategy </w:t>
      </w:r>
    </w:p>
    <w:p w:rsidR="00570A52" w:rsidRDefault="00D978E1" w:rsidP="00D978E1">
      <w:pPr>
        <w:ind w:left="720" w:hanging="294"/>
        <w:rPr>
          <w:rFonts w:asciiTheme="minorHAnsi" w:hAnsiTheme="minorHAnsi"/>
          <w:sz w:val="24"/>
          <w:szCs w:val="24"/>
        </w:rPr>
      </w:pPr>
      <w:r>
        <w:rPr>
          <w:rFonts w:asciiTheme="minorHAnsi" w:hAnsiTheme="minorHAnsi"/>
          <w:sz w:val="24"/>
          <w:szCs w:val="24"/>
        </w:rPr>
        <w:lastRenderedPageBreak/>
        <w:t xml:space="preserve">3.1 </w:t>
      </w:r>
      <w:r w:rsidR="00ED1217" w:rsidRPr="00D978E1">
        <w:rPr>
          <w:rFonts w:asciiTheme="minorHAnsi" w:hAnsiTheme="minorHAnsi"/>
          <w:sz w:val="24"/>
          <w:szCs w:val="24"/>
        </w:rPr>
        <w:t>Access to a funded transport program would improve the education and learning outcomes for children</w:t>
      </w:r>
      <w:r w:rsidR="00C73DC5" w:rsidRPr="00D978E1">
        <w:rPr>
          <w:rFonts w:asciiTheme="minorHAnsi" w:hAnsiTheme="minorHAnsi"/>
          <w:sz w:val="24"/>
          <w:szCs w:val="24"/>
        </w:rPr>
        <w:t xml:space="preserve"> from families in rural towns and outlying villages </w:t>
      </w:r>
      <w:r w:rsidR="008F4753" w:rsidRPr="00D978E1">
        <w:rPr>
          <w:rFonts w:asciiTheme="minorHAnsi" w:hAnsiTheme="minorHAnsi"/>
          <w:sz w:val="24"/>
          <w:szCs w:val="24"/>
        </w:rPr>
        <w:t xml:space="preserve">who have </w:t>
      </w:r>
      <w:r w:rsidR="00C73DC5" w:rsidRPr="00D978E1">
        <w:rPr>
          <w:rFonts w:asciiTheme="minorHAnsi" w:hAnsiTheme="minorHAnsi"/>
          <w:sz w:val="24"/>
          <w:szCs w:val="24"/>
        </w:rPr>
        <w:t>limited</w:t>
      </w:r>
      <w:r>
        <w:rPr>
          <w:rFonts w:asciiTheme="minorHAnsi" w:hAnsiTheme="minorHAnsi"/>
          <w:sz w:val="24"/>
          <w:szCs w:val="24"/>
        </w:rPr>
        <w:t xml:space="preserve"> alternative transport options.</w:t>
      </w:r>
    </w:p>
    <w:p w:rsidR="001801DB" w:rsidRPr="00F65298" w:rsidRDefault="001801DB" w:rsidP="001801DB">
      <w:pPr>
        <w:rPr>
          <w:rFonts w:asciiTheme="minorHAnsi" w:hAnsiTheme="minorHAnsi"/>
          <w:sz w:val="24"/>
          <w:szCs w:val="24"/>
        </w:rPr>
      </w:pPr>
    </w:p>
    <w:p w:rsidR="008762CB" w:rsidRPr="00F65298" w:rsidRDefault="008762CB" w:rsidP="008762CB">
      <w:pPr>
        <w:rPr>
          <w:rFonts w:asciiTheme="minorHAnsi" w:hAnsiTheme="minorHAnsi"/>
          <w:b/>
          <w:sz w:val="24"/>
          <w:szCs w:val="24"/>
        </w:rPr>
      </w:pPr>
      <w:r w:rsidRPr="00F65298">
        <w:rPr>
          <w:rFonts w:asciiTheme="minorHAnsi" w:hAnsiTheme="minorHAnsi"/>
          <w:b/>
          <w:sz w:val="24"/>
          <w:szCs w:val="24"/>
        </w:rPr>
        <w:t xml:space="preserve">Recommendation 4: Improve access and streamline application process for targeted </w:t>
      </w:r>
      <w:r w:rsidR="00570A52">
        <w:rPr>
          <w:rFonts w:asciiTheme="minorHAnsi" w:hAnsiTheme="minorHAnsi"/>
          <w:b/>
          <w:sz w:val="24"/>
          <w:szCs w:val="24"/>
        </w:rPr>
        <w:t>I</w:t>
      </w:r>
      <w:r w:rsidRPr="00F65298">
        <w:rPr>
          <w:rFonts w:asciiTheme="minorHAnsi" w:hAnsiTheme="minorHAnsi"/>
          <w:b/>
          <w:sz w:val="24"/>
          <w:szCs w:val="24"/>
        </w:rPr>
        <w:t xml:space="preserve">nclusion </w:t>
      </w:r>
      <w:r w:rsidR="00570A52">
        <w:rPr>
          <w:rFonts w:asciiTheme="minorHAnsi" w:hAnsiTheme="minorHAnsi"/>
          <w:b/>
          <w:sz w:val="24"/>
          <w:szCs w:val="24"/>
        </w:rPr>
        <w:t>S</w:t>
      </w:r>
      <w:r w:rsidRPr="00F65298">
        <w:rPr>
          <w:rFonts w:asciiTheme="minorHAnsi" w:hAnsiTheme="minorHAnsi"/>
          <w:b/>
          <w:sz w:val="24"/>
          <w:szCs w:val="24"/>
        </w:rPr>
        <w:t>upport funding for children with disabilities in rural locations</w:t>
      </w:r>
    </w:p>
    <w:p w:rsidR="0093259A" w:rsidRPr="00F65298" w:rsidRDefault="0093259A" w:rsidP="008762CB">
      <w:pPr>
        <w:rPr>
          <w:rFonts w:asciiTheme="minorHAnsi" w:hAnsiTheme="minorHAnsi"/>
          <w:sz w:val="24"/>
          <w:szCs w:val="24"/>
        </w:rPr>
      </w:pPr>
    </w:p>
    <w:p w:rsidR="00CA6F78" w:rsidRPr="00F65298" w:rsidRDefault="00CA6F78" w:rsidP="00CA6F78">
      <w:pPr>
        <w:rPr>
          <w:rFonts w:asciiTheme="minorHAnsi" w:hAnsiTheme="minorHAnsi"/>
          <w:sz w:val="24"/>
          <w:szCs w:val="24"/>
          <w:u w:val="single"/>
        </w:rPr>
      </w:pPr>
      <w:r w:rsidRPr="00F65298">
        <w:rPr>
          <w:rFonts w:asciiTheme="minorHAnsi" w:hAnsiTheme="minorHAnsi"/>
          <w:sz w:val="24"/>
          <w:szCs w:val="24"/>
          <w:u w:val="single"/>
        </w:rPr>
        <w:t>Background/ Issue</w:t>
      </w:r>
    </w:p>
    <w:p w:rsidR="00570A52" w:rsidRDefault="009C6F60" w:rsidP="008762CB">
      <w:pPr>
        <w:rPr>
          <w:rFonts w:asciiTheme="minorHAnsi" w:hAnsiTheme="minorHAnsi"/>
          <w:sz w:val="24"/>
          <w:szCs w:val="24"/>
        </w:rPr>
      </w:pPr>
      <w:r w:rsidRPr="00F65298">
        <w:rPr>
          <w:rFonts w:asciiTheme="minorHAnsi" w:hAnsiTheme="minorHAnsi"/>
          <w:sz w:val="24"/>
          <w:szCs w:val="24"/>
        </w:rPr>
        <w:t xml:space="preserve">Children with disabilities are included </w:t>
      </w:r>
      <w:r w:rsidR="001253E7" w:rsidRPr="00F65298">
        <w:rPr>
          <w:rFonts w:asciiTheme="minorHAnsi" w:hAnsiTheme="minorHAnsi"/>
          <w:sz w:val="24"/>
          <w:szCs w:val="24"/>
        </w:rPr>
        <w:t xml:space="preserve">in </w:t>
      </w:r>
      <w:r w:rsidR="00CD7919" w:rsidRPr="00F65298">
        <w:rPr>
          <w:rFonts w:asciiTheme="minorHAnsi" w:hAnsiTheme="minorHAnsi"/>
          <w:sz w:val="24"/>
          <w:szCs w:val="24"/>
        </w:rPr>
        <w:t>E</w:t>
      </w:r>
      <w:r w:rsidR="001253E7" w:rsidRPr="00F65298">
        <w:rPr>
          <w:rFonts w:asciiTheme="minorHAnsi" w:hAnsiTheme="minorHAnsi"/>
          <w:sz w:val="24"/>
          <w:szCs w:val="24"/>
        </w:rPr>
        <w:t xml:space="preserve">ducation and </w:t>
      </w:r>
      <w:r w:rsidR="00CD7919" w:rsidRPr="00F65298">
        <w:rPr>
          <w:rFonts w:asciiTheme="minorHAnsi" w:hAnsiTheme="minorHAnsi"/>
          <w:sz w:val="24"/>
          <w:szCs w:val="24"/>
        </w:rPr>
        <w:t>C</w:t>
      </w:r>
      <w:r w:rsidR="001253E7" w:rsidRPr="00F65298">
        <w:rPr>
          <w:rFonts w:asciiTheme="minorHAnsi" w:hAnsiTheme="minorHAnsi"/>
          <w:sz w:val="24"/>
          <w:szCs w:val="24"/>
        </w:rPr>
        <w:t xml:space="preserve">are </w:t>
      </w:r>
      <w:r w:rsidR="00CD7919" w:rsidRPr="00F65298">
        <w:rPr>
          <w:rFonts w:asciiTheme="minorHAnsi" w:hAnsiTheme="minorHAnsi"/>
          <w:sz w:val="24"/>
          <w:szCs w:val="24"/>
        </w:rPr>
        <w:t>S</w:t>
      </w:r>
      <w:r w:rsidR="001253E7" w:rsidRPr="00F65298">
        <w:rPr>
          <w:rFonts w:asciiTheme="minorHAnsi" w:hAnsiTheme="minorHAnsi"/>
          <w:sz w:val="24"/>
          <w:szCs w:val="24"/>
        </w:rPr>
        <w:t xml:space="preserve">ervices </w:t>
      </w:r>
      <w:r w:rsidRPr="00F65298">
        <w:rPr>
          <w:rFonts w:asciiTheme="minorHAnsi" w:hAnsiTheme="minorHAnsi"/>
          <w:sz w:val="24"/>
          <w:szCs w:val="24"/>
        </w:rPr>
        <w:t xml:space="preserve">with support from programs </w:t>
      </w:r>
      <w:r w:rsidR="001253E7" w:rsidRPr="00F65298">
        <w:rPr>
          <w:rFonts w:asciiTheme="minorHAnsi" w:hAnsiTheme="minorHAnsi"/>
          <w:sz w:val="24"/>
          <w:szCs w:val="24"/>
        </w:rPr>
        <w:t>like</w:t>
      </w:r>
      <w:r w:rsidRPr="00F65298">
        <w:rPr>
          <w:rFonts w:asciiTheme="minorHAnsi" w:hAnsiTheme="minorHAnsi"/>
          <w:sz w:val="24"/>
          <w:szCs w:val="24"/>
        </w:rPr>
        <w:t xml:space="preserve"> Supporting </w:t>
      </w:r>
      <w:r w:rsidR="00CD7919" w:rsidRPr="00F65298">
        <w:rPr>
          <w:rFonts w:asciiTheme="minorHAnsi" w:hAnsiTheme="minorHAnsi"/>
          <w:sz w:val="24"/>
          <w:szCs w:val="24"/>
        </w:rPr>
        <w:t>C</w:t>
      </w:r>
      <w:r w:rsidRPr="00F65298">
        <w:rPr>
          <w:rFonts w:asciiTheme="minorHAnsi" w:hAnsiTheme="minorHAnsi"/>
          <w:sz w:val="24"/>
          <w:szCs w:val="24"/>
        </w:rPr>
        <w:t xml:space="preserve">hildren with </w:t>
      </w:r>
      <w:r w:rsidR="00CD7919" w:rsidRPr="00F65298">
        <w:rPr>
          <w:rFonts w:asciiTheme="minorHAnsi" w:hAnsiTheme="minorHAnsi"/>
          <w:sz w:val="24"/>
          <w:szCs w:val="24"/>
        </w:rPr>
        <w:t>A</w:t>
      </w:r>
      <w:r w:rsidRPr="00F65298">
        <w:rPr>
          <w:rFonts w:asciiTheme="minorHAnsi" w:hAnsiTheme="minorHAnsi"/>
          <w:sz w:val="24"/>
          <w:szCs w:val="24"/>
        </w:rPr>
        <w:t xml:space="preserve">dditional </w:t>
      </w:r>
      <w:r w:rsidR="00CD7919" w:rsidRPr="00F65298">
        <w:rPr>
          <w:rFonts w:asciiTheme="minorHAnsi" w:hAnsiTheme="minorHAnsi"/>
          <w:sz w:val="24"/>
          <w:szCs w:val="24"/>
        </w:rPr>
        <w:t>N</w:t>
      </w:r>
      <w:r w:rsidRPr="00F65298">
        <w:rPr>
          <w:rFonts w:asciiTheme="minorHAnsi" w:hAnsiTheme="minorHAnsi"/>
          <w:sz w:val="24"/>
          <w:szCs w:val="24"/>
        </w:rPr>
        <w:t xml:space="preserve">eeds (SCAN) and Inclusion </w:t>
      </w:r>
      <w:r w:rsidR="00CD7919" w:rsidRPr="00F65298">
        <w:rPr>
          <w:rFonts w:asciiTheme="minorHAnsi" w:hAnsiTheme="minorHAnsi"/>
          <w:sz w:val="24"/>
          <w:szCs w:val="24"/>
        </w:rPr>
        <w:t>S</w:t>
      </w:r>
      <w:r w:rsidRPr="00F65298">
        <w:rPr>
          <w:rFonts w:asciiTheme="minorHAnsi" w:hAnsiTheme="minorHAnsi"/>
          <w:sz w:val="24"/>
          <w:szCs w:val="24"/>
        </w:rPr>
        <w:t xml:space="preserve">upport </w:t>
      </w:r>
      <w:r w:rsidR="00CD7919" w:rsidRPr="00F65298">
        <w:rPr>
          <w:rFonts w:asciiTheme="minorHAnsi" w:hAnsiTheme="minorHAnsi"/>
          <w:sz w:val="24"/>
          <w:szCs w:val="24"/>
        </w:rPr>
        <w:t>S</w:t>
      </w:r>
      <w:r w:rsidRPr="00F65298">
        <w:rPr>
          <w:rFonts w:asciiTheme="minorHAnsi" w:hAnsiTheme="minorHAnsi"/>
          <w:sz w:val="24"/>
          <w:szCs w:val="24"/>
        </w:rPr>
        <w:t>ervices (</w:t>
      </w:r>
      <w:proofErr w:type="spellStart"/>
      <w:r w:rsidRPr="00F65298">
        <w:rPr>
          <w:rFonts w:asciiTheme="minorHAnsi" w:hAnsiTheme="minorHAnsi"/>
          <w:sz w:val="24"/>
          <w:szCs w:val="24"/>
        </w:rPr>
        <w:t>ISS</w:t>
      </w:r>
      <w:proofErr w:type="spellEnd"/>
      <w:r w:rsidRPr="00F65298">
        <w:rPr>
          <w:rFonts w:asciiTheme="minorHAnsi" w:hAnsiTheme="minorHAnsi"/>
          <w:sz w:val="24"/>
          <w:szCs w:val="24"/>
        </w:rPr>
        <w:t xml:space="preserve">). These </w:t>
      </w:r>
      <w:r w:rsidR="00CD7919" w:rsidRPr="00F65298">
        <w:rPr>
          <w:rFonts w:asciiTheme="minorHAnsi" w:hAnsiTheme="minorHAnsi"/>
          <w:sz w:val="24"/>
          <w:szCs w:val="24"/>
        </w:rPr>
        <w:t xml:space="preserve">programs </w:t>
      </w:r>
      <w:r w:rsidRPr="00F65298">
        <w:rPr>
          <w:rFonts w:asciiTheme="minorHAnsi" w:hAnsiTheme="minorHAnsi"/>
          <w:sz w:val="24"/>
          <w:szCs w:val="24"/>
        </w:rPr>
        <w:t xml:space="preserve">are important to early intervention with </w:t>
      </w:r>
      <w:r w:rsidR="00570A52">
        <w:rPr>
          <w:rFonts w:asciiTheme="minorHAnsi" w:hAnsiTheme="minorHAnsi"/>
          <w:sz w:val="24"/>
          <w:szCs w:val="24"/>
        </w:rPr>
        <w:t xml:space="preserve">the </w:t>
      </w:r>
      <w:r w:rsidRPr="00F65298">
        <w:rPr>
          <w:rFonts w:asciiTheme="minorHAnsi" w:hAnsiTheme="minorHAnsi"/>
          <w:sz w:val="24"/>
          <w:szCs w:val="24"/>
        </w:rPr>
        <w:t xml:space="preserve">child and family, targeted teaching strategies </w:t>
      </w:r>
      <w:r w:rsidR="001253E7" w:rsidRPr="00F65298">
        <w:rPr>
          <w:rFonts w:asciiTheme="minorHAnsi" w:hAnsiTheme="minorHAnsi"/>
          <w:sz w:val="24"/>
          <w:szCs w:val="24"/>
        </w:rPr>
        <w:t>that improve</w:t>
      </w:r>
      <w:r w:rsidRPr="00F65298">
        <w:rPr>
          <w:rFonts w:asciiTheme="minorHAnsi" w:hAnsiTheme="minorHAnsi"/>
          <w:sz w:val="24"/>
          <w:szCs w:val="24"/>
        </w:rPr>
        <w:t xml:space="preserve"> learning outcomes</w:t>
      </w:r>
      <w:r w:rsidR="001253E7" w:rsidRPr="00F65298">
        <w:rPr>
          <w:rFonts w:asciiTheme="minorHAnsi" w:hAnsiTheme="minorHAnsi"/>
          <w:sz w:val="24"/>
          <w:szCs w:val="24"/>
        </w:rPr>
        <w:t xml:space="preserve"> and capacity building for the community</w:t>
      </w:r>
      <w:r w:rsidRPr="00F65298">
        <w:rPr>
          <w:rFonts w:asciiTheme="minorHAnsi" w:hAnsiTheme="minorHAnsi"/>
          <w:sz w:val="24"/>
          <w:szCs w:val="24"/>
        </w:rPr>
        <w:t xml:space="preserve">. The application process can be complicated, particularly when using the </w:t>
      </w:r>
      <w:proofErr w:type="spellStart"/>
      <w:r w:rsidRPr="00F65298">
        <w:rPr>
          <w:rFonts w:asciiTheme="minorHAnsi" w:hAnsiTheme="minorHAnsi"/>
          <w:sz w:val="24"/>
          <w:szCs w:val="24"/>
        </w:rPr>
        <w:t>ISS</w:t>
      </w:r>
      <w:proofErr w:type="spellEnd"/>
      <w:r w:rsidRPr="00F65298">
        <w:rPr>
          <w:rFonts w:asciiTheme="minorHAnsi" w:hAnsiTheme="minorHAnsi"/>
          <w:sz w:val="24"/>
          <w:szCs w:val="24"/>
        </w:rPr>
        <w:t xml:space="preserve"> online portal. </w:t>
      </w:r>
      <w:r w:rsidR="001253E7" w:rsidRPr="00F65298">
        <w:rPr>
          <w:rFonts w:asciiTheme="minorHAnsi" w:hAnsiTheme="minorHAnsi"/>
          <w:sz w:val="24"/>
          <w:szCs w:val="24"/>
        </w:rPr>
        <w:t xml:space="preserve">Many applications have to be repeated if </w:t>
      </w:r>
      <w:r w:rsidR="00570A52">
        <w:rPr>
          <w:rFonts w:asciiTheme="minorHAnsi" w:hAnsiTheme="minorHAnsi"/>
          <w:sz w:val="24"/>
          <w:szCs w:val="24"/>
        </w:rPr>
        <w:t xml:space="preserve">there are small changes to </w:t>
      </w:r>
      <w:r w:rsidR="001253E7" w:rsidRPr="00F65298">
        <w:rPr>
          <w:rFonts w:asciiTheme="minorHAnsi" w:hAnsiTheme="minorHAnsi"/>
          <w:sz w:val="24"/>
          <w:szCs w:val="24"/>
        </w:rPr>
        <w:t xml:space="preserve">circumstances during a year. The </w:t>
      </w:r>
      <w:r w:rsidR="007B4045">
        <w:rPr>
          <w:rFonts w:asciiTheme="minorHAnsi" w:hAnsiTheme="minorHAnsi"/>
          <w:sz w:val="24"/>
          <w:szCs w:val="24"/>
        </w:rPr>
        <w:t xml:space="preserve">SCAN and </w:t>
      </w:r>
      <w:proofErr w:type="spellStart"/>
      <w:r w:rsidR="007B4045">
        <w:rPr>
          <w:rFonts w:asciiTheme="minorHAnsi" w:hAnsiTheme="minorHAnsi"/>
          <w:sz w:val="24"/>
          <w:szCs w:val="24"/>
        </w:rPr>
        <w:t>ISS</w:t>
      </w:r>
      <w:proofErr w:type="spellEnd"/>
      <w:r w:rsidR="007B4045">
        <w:rPr>
          <w:rFonts w:asciiTheme="minorHAnsi" w:hAnsiTheme="minorHAnsi"/>
          <w:sz w:val="24"/>
          <w:szCs w:val="24"/>
        </w:rPr>
        <w:t xml:space="preserve"> </w:t>
      </w:r>
      <w:r w:rsidR="001253E7" w:rsidRPr="00F65298">
        <w:rPr>
          <w:rFonts w:asciiTheme="minorHAnsi" w:hAnsiTheme="minorHAnsi"/>
          <w:sz w:val="24"/>
          <w:szCs w:val="24"/>
        </w:rPr>
        <w:t>programs are strengthened by the support and expertise of Inclusion Support Facilitators</w:t>
      </w:r>
      <w:r w:rsidR="00CD7919" w:rsidRPr="00F65298">
        <w:rPr>
          <w:rFonts w:asciiTheme="minorHAnsi" w:hAnsiTheme="minorHAnsi"/>
          <w:sz w:val="24"/>
          <w:szCs w:val="24"/>
        </w:rPr>
        <w:t xml:space="preserve"> (</w:t>
      </w:r>
      <w:proofErr w:type="spellStart"/>
      <w:r w:rsidR="00CD7919" w:rsidRPr="00F65298">
        <w:rPr>
          <w:rFonts w:asciiTheme="minorHAnsi" w:hAnsiTheme="minorHAnsi"/>
          <w:sz w:val="24"/>
          <w:szCs w:val="24"/>
        </w:rPr>
        <w:t>ISF</w:t>
      </w:r>
      <w:proofErr w:type="spellEnd"/>
      <w:r w:rsidR="00CD7919" w:rsidRPr="00F65298">
        <w:rPr>
          <w:rFonts w:asciiTheme="minorHAnsi" w:hAnsiTheme="minorHAnsi"/>
          <w:sz w:val="24"/>
          <w:szCs w:val="24"/>
        </w:rPr>
        <w:t>)</w:t>
      </w:r>
      <w:r w:rsidR="001253E7" w:rsidRPr="00F65298">
        <w:rPr>
          <w:rFonts w:asciiTheme="minorHAnsi" w:hAnsiTheme="minorHAnsi"/>
          <w:sz w:val="24"/>
          <w:szCs w:val="24"/>
        </w:rPr>
        <w:t xml:space="preserve">. </w:t>
      </w:r>
    </w:p>
    <w:p w:rsidR="009C6F60" w:rsidRPr="00F65298" w:rsidRDefault="001253E7" w:rsidP="008762CB">
      <w:pPr>
        <w:rPr>
          <w:rFonts w:asciiTheme="minorHAnsi" w:hAnsiTheme="minorHAnsi"/>
          <w:sz w:val="24"/>
          <w:szCs w:val="24"/>
        </w:rPr>
      </w:pPr>
      <w:r w:rsidRPr="00F65298">
        <w:rPr>
          <w:rFonts w:asciiTheme="minorHAnsi" w:hAnsiTheme="minorHAnsi"/>
          <w:sz w:val="24"/>
          <w:szCs w:val="24"/>
        </w:rPr>
        <w:t>However the burden of evidence of a child’s disability often rests with families who have different levels of understanding of the effects of a learning delay for their child</w:t>
      </w:r>
      <w:r w:rsidR="007B2880">
        <w:rPr>
          <w:rFonts w:asciiTheme="minorHAnsi" w:hAnsiTheme="minorHAnsi"/>
          <w:sz w:val="24"/>
          <w:szCs w:val="24"/>
        </w:rPr>
        <w:t>,</w:t>
      </w:r>
      <w:r w:rsidR="007B4045">
        <w:rPr>
          <w:rFonts w:asciiTheme="minorHAnsi" w:hAnsiTheme="minorHAnsi"/>
          <w:sz w:val="24"/>
          <w:szCs w:val="24"/>
        </w:rPr>
        <w:t xml:space="preserve"> and</w:t>
      </w:r>
      <w:r w:rsidRPr="00F65298">
        <w:rPr>
          <w:rFonts w:asciiTheme="minorHAnsi" w:hAnsiTheme="minorHAnsi"/>
          <w:sz w:val="24"/>
          <w:szCs w:val="24"/>
        </w:rPr>
        <w:t xml:space="preserve"> </w:t>
      </w:r>
      <w:r w:rsidR="007B2880">
        <w:rPr>
          <w:rFonts w:asciiTheme="minorHAnsi" w:hAnsiTheme="minorHAnsi"/>
          <w:sz w:val="24"/>
          <w:szCs w:val="24"/>
        </w:rPr>
        <w:t xml:space="preserve">a range of </w:t>
      </w:r>
      <w:r w:rsidRPr="00F65298">
        <w:rPr>
          <w:rFonts w:asciiTheme="minorHAnsi" w:hAnsiTheme="minorHAnsi"/>
          <w:sz w:val="24"/>
          <w:szCs w:val="24"/>
        </w:rPr>
        <w:t xml:space="preserve">capacity </w:t>
      </w:r>
      <w:r w:rsidR="007B2880">
        <w:rPr>
          <w:rFonts w:asciiTheme="minorHAnsi" w:hAnsiTheme="minorHAnsi"/>
          <w:sz w:val="24"/>
          <w:szCs w:val="24"/>
        </w:rPr>
        <w:t xml:space="preserve">levels that enable them </w:t>
      </w:r>
      <w:r w:rsidRPr="00F65298">
        <w:rPr>
          <w:rFonts w:asciiTheme="minorHAnsi" w:hAnsiTheme="minorHAnsi"/>
          <w:sz w:val="24"/>
          <w:szCs w:val="24"/>
        </w:rPr>
        <w:t>to pursue medical or specialist diagnosis</w:t>
      </w:r>
      <w:r w:rsidR="00CD7919" w:rsidRPr="00F65298">
        <w:rPr>
          <w:rFonts w:asciiTheme="minorHAnsi" w:hAnsiTheme="minorHAnsi"/>
          <w:sz w:val="24"/>
          <w:szCs w:val="24"/>
        </w:rPr>
        <w:t xml:space="preserve">. These difficulties are increased </w:t>
      </w:r>
      <w:r w:rsidRPr="00F65298">
        <w:rPr>
          <w:rFonts w:asciiTheme="minorHAnsi" w:hAnsiTheme="minorHAnsi"/>
          <w:sz w:val="24"/>
          <w:szCs w:val="24"/>
        </w:rPr>
        <w:t xml:space="preserve">when </w:t>
      </w:r>
      <w:r w:rsidR="00CD7919" w:rsidRPr="00F65298">
        <w:rPr>
          <w:rFonts w:asciiTheme="minorHAnsi" w:hAnsiTheme="minorHAnsi"/>
          <w:sz w:val="24"/>
          <w:szCs w:val="24"/>
        </w:rPr>
        <w:t xml:space="preserve">specialist diagnostic or therapy </w:t>
      </w:r>
      <w:r w:rsidRPr="00F65298">
        <w:rPr>
          <w:rFonts w:asciiTheme="minorHAnsi" w:hAnsiTheme="minorHAnsi"/>
          <w:sz w:val="24"/>
          <w:szCs w:val="24"/>
        </w:rPr>
        <w:t>services are limited, have long waiting lists</w:t>
      </w:r>
      <w:r w:rsidR="007B4045">
        <w:rPr>
          <w:rFonts w:asciiTheme="minorHAnsi" w:hAnsiTheme="minorHAnsi"/>
          <w:sz w:val="24"/>
          <w:szCs w:val="24"/>
        </w:rPr>
        <w:t xml:space="preserve"> and/</w:t>
      </w:r>
      <w:r w:rsidRPr="00F65298">
        <w:rPr>
          <w:rFonts w:asciiTheme="minorHAnsi" w:hAnsiTheme="minorHAnsi"/>
          <w:sz w:val="24"/>
          <w:szCs w:val="24"/>
        </w:rPr>
        <w:t xml:space="preserve"> or are located in a capital city. </w:t>
      </w:r>
    </w:p>
    <w:p w:rsidR="001253E7" w:rsidRPr="00F65298" w:rsidRDefault="007A3A7E" w:rsidP="008762CB">
      <w:pPr>
        <w:rPr>
          <w:rFonts w:asciiTheme="minorHAnsi" w:hAnsiTheme="minorHAnsi"/>
          <w:sz w:val="24"/>
          <w:szCs w:val="24"/>
        </w:rPr>
      </w:pPr>
      <w:r w:rsidRPr="00F65298">
        <w:rPr>
          <w:rFonts w:asciiTheme="minorHAnsi" w:hAnsiTheme="minorHAnsi"/>
          <w:sz w:val="24"/>
          <w:szCs w:val="24"/>
        </w:rPr>
        <w:t>For example</w:t>
      </w:r>
      <w:r w:rsidR="001253E7" w:rsidRPr="00F65298">
        <w:rPr>
          <w:rFonts w:asciiTheme="minorHAnsi" w:hAnsiTheme="minorHAnsi"/>
          <w:sz w:val="24"/>
          <w:szCs w:val="24"/>
        </w:rPr>
        <w:t>:</w:t>
      </w:r>
    </w:p>
    <w:p w:rsidR="007B2880" w:rsidRDefault="001253E7" w:rsidP="007A3A7E">
      <w:pPr>
        <w:ind w:left="720" w:hanging="720"/>
        <w:rPr>
          <w:rFonts w:asciiTheme="minorHAnsi" w:hAnsiTheme="minorHAnsi"/>
          <w:sz w:val="24"/>
          <w:szCs w:val="24"/>
        </w:rPr>
      </w:pPr>
      <w:r w:rsidRPr="00F65298">
        <w:rPr>
          <w:rFonts w:asciiTheme="minorHAnsi" w:hAnsiTheme="minorHAnsi"/>
          <w:sz w:val="24"/>
          <w:szCs w:val="24"/>
        </w:rPr>
        <w:tab/>
        <w:t xml:space="preserve">A child with a genetic disorder that affects </w:t>
      </w:r>
      <w:r w:rsidR="007B2880">
        <w:rPr>
          <w:rFonts w:asciiTheme="minorHAnsi" w:hAnsiTheme="minorHAnsi"/>
          <w:sz w:val="24"/>
          <w:szCs w:val="24"/>
        </w:rPr>
        <w:t xml:space="preserve">her </w:t>
      </w:r>
      <w:r w:rsidRPr="00F65298">
        <w:rPr>
          <w:rFonts w:asciiTheme="minorHAnsi" w:hAnsiTheme="minorHAnsi"/>
          <w:sz w:val="24"/>
          <w:szCs w:val="24"/>
        </w:rPr>
        <w:t>intellectual and</w:t>
      </w:r>
      <w:r w:rsidR="00CD7919" w:rsidRPr="00F65298">
        <w:rPr>
          <w:rFonts w:asciiTheme="minorHAnsi" w:hAnsiTheme="minorHAnsi"/>
          <w:sz w:val="24"/>
          <w:szCs w:val="24"/>
        </w:rPr>
        <w:t xml:space="preserve"> physical abilities attended</w:t>
      </w:r>
      <w:r w:rsidRPr="00F65298">
        <w:rPr>
          <w:rFonts w:asciiTheme="minorHAnsi" w:hAnsiTheme="minorHAnsi"/>
          <w:sz w:val="24"/>
          <w:szCs w:val="24"/>
        </w:rPr>
        <w:t xml:space="preserve"> a long day care program. She progressed to the Preschool program </w:t>
      </w:r>
      <w:r w:rsidR="007A3A7E" w:rsidRPr="00F65298">
        <w:rPr>
          <w:rFonts w:asciiTheme="minorHAnsi" w:hAnsiTheme="minorHAnsi"/>
          <w:sz w:val="24"/>
          <w:szCs w:val="24"/>
        </w:rPr>
        <w:t xml:space="preserve">with the group of children </w:t>
      </w:r>
      <w:r w:rsidR="00CD7919" w:rsidRPr="00F65298">
        <w:rPr>
          <w:rFonts w:asciiTheme="minorHAnsi" w:hAnsiTheme="minorHAnsi"/>
          <w:sz w:val="24"/>
          <w:szCs w:val="24"/>
        </w:rPr>
        <w:t>that she had</w:t>
      </w:r>
      <w:r w:rsidR="007A3A7E" w:rsidRPr="00F65298">
        <w:rPr>
          <w:rFonts w:asciiTheme="minorHAnsi" w:hAnsiTheme="minorHAnsi"/>
          <w:sz w:val="24"/>
          <w:szCs w:val="24"/>
        </w:rPr>
        <w:t xml:space="preserve"> </w:t>
      </w:r>
      <w:r w:rsidR="00CD7919" w:rsidRPr="00F65298">
        <w:rPr>
          <w:rFonts w:asciiTheme="minorHAnsi" w:hAnsiTheme="minorHAnsi"/>
          <w:sz w:val="24"/>
          <w:szCs w:val="24"/>
        </w:rPr>
        <w:t xml:space="preserve">built relationships with in </w:t>
      </w:r>
      <w:r w:rsidR="007A3A7E" w:rsidRPr="00F65298">
        <w:rPr>
          <w:rFonts w:asciiTheme="minorHAnsi" w:hAnsiTheme="minorHAnsi"/>
          <w:sz w:val="24"/>
          <w:szCs w:val="24"/>
        </w:rPr>
        <w:t xml:space="preserve">her early years. There were many stages of consultation and discussion/ case planning involved in submitting an application to continue her care and education in the next room. </w:t>
      </w:r>
    </w:p>
    <w:p w:rsidR="007A3A7E" w:rsidRPr="00F65298" w:rsidRDefault="007A3A7E" w:rsidP="007B2880">
      <w:pPr>
        <w:ind w:left="720"/>
        <w:rPr>
          <w:rFonts w:asciiTheme="minorHAnsi" w:hAnsiTheme="minorHAnsi"/>
          <w:sz w:val="24"/>
          <w:szCs w:val="24"/>
        </w:rPr>
      </w:pPr>
      <w:r w:rsidRPr="00F65298">
        <w:rPr>
          <w:rFonts w:asciiTheme="minorHAnsi" w:hAnsiTheme="minorHAnsi"/>
          <w:sz w:val="24"/>
          <w:szCs w:val="24"/>
        </w:rPr>
        <w:t xml:space="preserve">The </w:t>
      </w:r>
      <w:proofErr w:type="spellStart"/>
      <w:r w:rsidR="00127E47">
        <w:rPr>
          <w:rFonts w:asciiTheme="minorHAnsi" w:hAnsiTheme="minorHAnsi"/>
          <w:sz w:val="24"/>
          <w:szCs w:val="24"/>
        </w:rPr>
        <w:t>ISS</w:t>
      </w:r>
      <w:proofErr w:type="spellEnd"/>
      <w:r w:rsidR="00127E47">
        <w:rPr>
          <w:rFonts w:asciiTheme="minorHAnsi" w:hAnsiTheme="minorHAnsi"/>
          <w:sz w:val="24"/>
          <w:szCs w:val="24"/>
        </w:rPr>
        <w:t xml:space="preserve"> </w:t>
      </w:r>
      <w:r w:rsidRPr="00F65298">
        <w:rPr>
          <w:rFonts w:asciiTheme="minorHAnsi" w:hAnsiTheme="minorHAnsi"/>
          <w:sz w:val="24"/>
          <w:szCs w:val="24"/>
        </w:rPr>
        <w:t xml:space="preserve">portal ‘timed out’ on several occasions because of the lengthy amount of information requested and the </w:t>
      </w:r>
      <w:r w:rsidR="007B2880">
        <w:rPr>
          <w:rFonts w:asciiTheme="minorHAnsi" w:hAnsiTheme="minorHAnsi"/>
          <w:sz w:val="24"/>
          <w:szCs w:val="24"/>
        </w:rPr>
        <w:t xml:space="preserve">competing demands of </w:t>
      </w:r>
      <w:r w:rsidRPr="00F65298">
        <w:rPr>
          <w:rFonts w:asciiTheme="minorHAnsi" w:hAnsiTheme="minorHAnsi"/>
          <w:sz w:val="24"/>
          <w:szCs w:val="24"/>
        </w:rPr>
        <w:t xml:space="preserve">program and service delivery </w:t>
      </w:r>
      <w:r w:rsidR="007B2880">
        <w:rPr>
          <w:rFonts w:asciiTheme="minorHAnsi" w:hAnsiTheme="minorHAnsi"/>
          <w:sz w:val="24"/>
          <w:szCs w:val="24"/>
        </w:rPr>
        <w:t xml:space="preserve">for </w:t>
      </w:r>
      <w:r w:rsidRPr="00F65298">
        <w:rPr>
          <w:rFonts w:asciiTheme="minorHAnsi" w:hAnsiTheme="minorHAnsi"/>
          <w:sz w:val="24"/>
          <w:szCs w:val="24"/>
        </w:rPr>
        <w:t xml:space="preserve">a Nominated Supervisor. </w:t>
      </w:r>
      <w:r w:rsidR="00127E47">
        <w:rPr>
          <w:rFonts w:asciiTheme="minorHAnsi" w:hAnsiTheme="minorHAnsi"/>
          <w:sz w:val="24"/>
          <w:szCs w:val="24"/>
        </w:rPr>
        <w:t xml:space="preserve">This </w:t>
      </w:r>
      <w:r w:rsidR="007B2880">
        <w:rPr>
          <w:rFonts w:asciiTheme="minorHAnsi" w:hAnsiTheme="minorHAnsi"/>
          <w:sz w:val="24"/>
          <w:szCs w:val="24"/>
        </w:rPr>
        <w:t xml:space="preserve">data was </w:t>
      </w:r>
      <w:r w:rsidR="00127E47">
        <w:rPr>
          <w:rFonts w:asciiTheme="minorHAnsi" w:hAnsiTheme="minorHAnsi"/>
          <w:sz w:val="24"/>
          <w:szCs w:val="24"/>
        </w:rPr>
        <w:t>lost when the program timed out</w:t>
      </w:r>
      <w:r w:rsidR="007B2880">
        <w:rPr>
          <w:rFonts w:asciiTheme="minorHAnsi" w:hAnsiTheme="minorHAnsi"/>
          <w:sz w:val="24"/>
          <w:szCs w:val="24"/>
        </w:rPr>
        <w:t xml:space="preserve"> and had to be re-entered several times</w:t>
      </w:r>
      <w:r w:rsidR="00127E47">
        <w:rPr>
          <w:rFonts w:asciiTheme="minorHAnsi" w:hAnsiTheme="minorHAnsi"/>
          <w:sz w:val="24"/>
          <w:szCs w:val="24"/>
        </w:rPr>
        <w:t>.</w:t>
      </w:r>
    </w:p>
    <w:p w:rsidR="001253E7" w:rsidRPr="00F65298" w:rsidRDefault="00127E47" w:rsidP="007A3A7E">
      <w:pPr>
        <w:ind w:left="720"/>
        <w:rPr>
          <w:rFonts w:asciiTheme="minorHAnsi" w:hAnsiTheme="minorHAnsi"/>
          <w:sz w:val="24"/>
          <w:szCs w:val="24"/>
        </w:rPr>
      </w:pPr>
      <w:r>
        <w:rPr>
          <w:rFonts w:asciiTheme="minorHAnsi" w:hAnsiTheme="minorHAnsi"/>
          <w:sz w:val="24"/>
          <w:szCs w:val="24"/>
        </w:rPr>
        <w:t xml:space="preserve">The educators and family </w:t>
      </w:r>
      <w:r w:rsidR="007A3A7E" w:rsidRPr="00F65298">
        <w:rPr>
          <w:rFonts w:asciiTheme="minorHAnsi" w:hAnsiTheme="minorHAnsi"/>
          <w:sz w:val="24"/>
          <w:szCs w:val="24"/>
        </w:rPr>
        <w:t xml:space="preserve">established that a walker would be necessary for the child to be able to achieve a level of independent movement in the larger and more challenging outdoor </w:t>
      </w:r>
      <w:r w:rsidR="00CD7919" w:rsidRPr="00F65298">
        <w:rPr>
          <w:rFonts w:asciiTheme="minorHAnsi" w:hAnsiTheme="minorHAnsi"/>
          <w:sz w:val="24"/>
          <w:szCs w:val="24"/>
        </w:rPr>
        <w:t xml:space="preserve">Preschool </w:t>
      </w:r>
      <w:r w:rsidR="007A3A7E" w:rsidRPr="00F65298">
        <w:rPr>
          <w:rFonts w:asciiTheme="minorHAnsi" w:hAnsiTheme="minorHAnsi"/>
          <w:sz w:val="24"/>
          <w:szCs w:val="24"/>
        </w:rPr>
        <w:t>environment. This added another requirement</w:t>
      </w:r>
      <w:r w:rsidR="00CD7919" w:rsidRPr="00F65298">
        <w:rPr>
          <w:rFonts w:asciiTheme="minorHAnsi" w:hAnsiTheme="minorHAnsi"/>
          <w:sz w:val="24"/>
          <w:szCs w:val="24"/>
        </w:rPr>
        <w:t xml:space="preserve"> to the </w:t>
      </w:r>
      <w:r w:rsidR="00D06D2E">
        <w:rPr>
          <w:rFonts w:asciiTheme="minorHAnsi" w:hAnsiTheme="minorHAnsi"/>
          <w:sz w:val="24"/>
          <w:szCs w:val="24"/>
        </w:rPr>
        <w:t xml:space="preserve">application </w:t>
      </w:r>
      <w:r w:rsidR="00CD7919" w:rsidRPr="00F65298">
        <w:rPr>
          <w:rFonts w:asciiTheme="minorHAnsi" w:hAnsiTheme="minorHAnsi"/>
          <w:sz w:val="24"/>
          <w:szCs w:val="24"/>
        </w:rPr>
        <w:t xml:space="preserve">process. </w:t>
      </w:r>
      <w:r w:rsidR="00D06D2E">
        <w:rPr>
          <w:rFonts w:asciiTheme="minorHAnsi" w:hAnsiTheme="minorHAnsi"/>
          <w:sz w:val="24"/>
          <w:szCs w:val="24"/>
        </w:rPr>
        <w:t>A physiotherapist was required to authorise the walker</w:t>
      </w:r>
      <w:r w:rsidR="007A3A7E" w:rsidRPr="00F65298">
        <w:rPr>
          <w:rFonts w:asciiTheme="minorHAnsi" w:hAnsiTheme="minorHAnsi"/>
          <w:sz w:val="24"/>
          <w:szCs w:val="24"/>
        </w:rPr>
        <w:t xml:space="preserve"> </w:t>
      </w:r>
      <w:r w:rsidR="00D06D2E">
        <w:rPr>
          <w:rFonts w:asciiTheme="minorHAnsi" w:hAnsiTheme="minorHAnsi"/>
          <w:sz w:val="24"/>
          <w:szCs w:val="24"/>
        </w:rPr>
        <w:t xml:space="preserve">and provide </w:t>
      </w:r>
      <w:r w:rsidR="007A3A7E" w:rsidRPr="00F65298">
        <w:rPr>
          <w:rFonts w:asciiTheme="minorHAnsi" w:hAnsiTheme="minorHAnsi"/>
          <w:sz w:val="24"/>
          <w:szCs w:val="24"/>
        </w:rPr>
        <w:t xml:space="preserve">additional supporting documentation. </w:t>
      </w:r>
      <w:r w:rsidR="00D06D2E">
        <w:rPr>
          <w:rFonts w:asciiTheme="minorHAnsi" w:hAnsiTheme="minorHAnsi"/>
          <w:sz w:val="24"/>
          <w:szCs w:val="24"/>
        </w:rPr>
        <w:t xml:space="preserve">The child’s </w:t>
      </w:r>
      <w:r w:rsidR="007A3A7E" w:rsidRPr="00F65298">
        <w:rPr>
          <w:rFonts w:asciiTheme="minorHAnsi" w:hAnsiTheme="minorHAnsi"/>
          <w:sz w:val="24"/>
          <w:szCs w:val="24"/>
        </w:rPr>
        <w:t>parent</w:t>
      </w:r>
      <w:r w:rsidR="00732D4A" w:rsidRPr="00F65298">
        <w:rPr>
          <w:rFonts w:asciiTheme="minorHAnsi" w:hAnsiTheme="minorHAnsi"/>
          <w:sz w:val="24"/>
          <w:szCs w:val="24"/>
        </w:rPr>
        <w:t xml:space="preserve"> is comfortable with dealing with government and medical agencies but </w:t>
      </w:r>
      <w:r w:rsidR="007A3A7E" w:rsidRPr="00F65298">
        <w:rPr>
          <w:rFonts w:asciiTheme="minorHAnsi" w:hAnsiTheme="minorHAnsi"/>
          <w:sz w:val="24"/>
          <w:szCs w:val="24"/>
        </w:rPr>
        <w:t xml:space="preserve">had to take time off work and wait for an appointment to get written confirmation </w:t>
      </w:r>
      <w:r w:rsidR="00732D4A" w:rsidRPr="00F65298">
        <w:rPr>
          <w:rFonts w:asciiTheme="minorHAnsi" w:hAnsiTheme="minorHAnsi"/>
          <w:sz w:val="24"/>
          <w:szCs w:val="24"/>
        </w:rPr>
        <w:t xml:space="preserve">of the need for a walker </w:t>
      </w:r>
      <w:r w:rsidR="00D06D2E">
        <w:rPr>
          <w:rFonts w:asciiTheme="minorHAnsi" w:hAnsiTheme="minorHAnsi"/>
          <w:sz w:val="24"/>
          <w:szCs w:val="24"/>
        </w:rPr>
        <w:t>from the physiotherapist. A</w:t>
      </w:r>
      <w:r w:rsidR="007A3A7E" w:rsidRPr="00F65298">
        <w:rPr>
          <w:rFonts w:asciiTheme="minorHAnsi" w:hAnsiTheme="minorHAnsi"/>
          <w:sz w:val="24"/>
          <w:szCs w:val="24"/>
        </w:rPr>
        <w:t xml:space="preserve">pplications </w:t>
      </w:r>
      <w:r w:rsidR="00CD7919" w:rsidRPr="00F65298">
        <w:rPr>
          <w:rFonts w:asciiTheme="minorHAnsi" w:hAnsiTheme="minorHAnsi"/>
          <w:sz w:val="24"/>
          <w:szCs w:val="24"/>
        </w:rPr>
        <w:t xml:space="preserve">had </w:t>
      </w:r>
      <w:r w:rsidR="007A3A7E" w:rsidRPr="00F65298">
        <w:rPr>
          <w:rFonts w:asciiTheme="minorHAnsi" w:hAnsiTheme="minorHAnsi"/>
          <w:sz w:val="24"/>
          <w:szCs w:val="24"/>
        </w:rPr>
        <w:t>to</w:t>
      </w:r>
      <w:r w:rsidR="00732D4A" w:rsidRPr="00F65298">
        <w:rPr>
          <w:rFonts w:asciiTheme="minorHAnsi" w:hAnsiTheme="minorHAnsi"/>
          <w:sz w:val="24"/>
          <w:szCs w:val="24"/>
        </w:rPr>
        <w:t xml:space="preserve"> </w:t>
      </w:r>
      <w:r w:rsidR="00D06D2E">
        <w:rPr>
          <w:rFonts w:asciiTheme="minorHAnsi" w:hAnsiTheme="minorHAnsi"/>
          <w:sz w:val="24"/>
          <w:szCs w:val="24"/>
        </w:rPr>
        <w:t xml:space="preserve">then </w:t>
      </w:r>
      <w:r w:rsidR="00732D4A" w:rsidRPr="00F65298">
        <w:rPr>
          <w:rFonts w:asciiTheme="minorHAnsi" w:hAnsiTheme="minorHAnsi"/>
          <w:sz w:val="24"/>
          <w:szCs w:val="24"/>
        </w:rPr>
        <w:t xml:space="preserve">be sent to </w:t>
      </w:r>
      <w:r w:rsidR="007A3A7E" w:rsidRPr="00F65298">
        <w:rPr>
          <w:rFonts w:asciiTheme="minorHAnsi" w:hAnsiTheme="minorHAnsi"/>
          <w:sz w:val="24"/>
          <w:szCs w:val="24"/>
        </w:rPr>
        <w:t>a 3</w:t>
      </w:r>
      <w:r w:rsidR="007A3A7E" w:rsidRPr="00F65298">
        <w:rPr>
          <w:rFonts w:asciiTheme="minorHAnsi" w:hAnsiTheme="minorHAnsi"/>
          <w:sz w:val="24"/>
          <w:szCs w:val="24"/>
          <w:vertAlign w:val="superscript"/>
        </w:rPr>
        <w:t>rd</w:t>
      </w:r>
      <w:r w:rsidR="007A3A7E" w:rsidRPr="00F65298">
        <w:rPr>
          <w:rFonts w:asciiTheme="minorHAnsi" w:hAnsiTheme="minorHAnsi"/>
          <w:sz w:val="24"/>
          <w:szCs w:val="24"/>
        </w:rPr>
        <w:t xml:space="preserve"> party organisation responsible for a pool of equipment. The child still does not have a walker.</w:t>
      </w:r>
    </w:p>
    <w:p w:rsidR="007B2880" w:rsidRDefault="00CD7919" w:rsidP="008762CB">
      <w:pPr>
        <w:rPr>
          <w:rFonts w:asciiTheme="minorHAnsi" w:hAnsiTheme="minorHAnsi"/>
          <w:sz w:val="24"/>
          <w:szCs w:val="24"/>
        </w:rPr>
      </w:pPr>
      <w:r w:rsidRPr="00F65298">
        <w:rPr>
          <w:rFonts w:asciiTheme="minorHAnsi" w:hAnsiTheme="minorHAnsi"/>
          <w:sz w:val="24"/>
          <w:szCs w:val="24"/>
        </w:rPr>
        <w:t>In rural areas w</w:t>
      </w:r>
      <w:r w:rsidR="00732D4A" w:rsidRPr="00F65298">
        <w:rPr>
          <w:rFonts w:asciiTheme="minorHAnsi" w:hAnsiTheme="minorHAnsi"/>
          <w:sz w:val="24"/>
          <w:szCs w:val="24"/>
        </w:rPr>
        <w:t>aiting lists for specialist services are lengthy and often centralised to a regional town or</w:t>
      </w:r>
      <w:r w:rsidRPr="00F65298">
        <w:rPr>
          <w:rFonts w:asciiTheme="minorHAnsi" w:hAnsiTheme="minorHAnsi"/>
          <w:sz w:val="24"/>
          <w:szCs w:val="24"/>
        </w:rPr>
        <w:t xml:space="preserve"> only available in</w:t>
      </w:r>
      <w:r w:rsidR="00732D4A" w:rsidRPr="00F65298">
        <w:rPr>
          <w:rFonts w:asciiTheme="minorHAnsi" w:hAnsiTheme="minorHAnsi"/>
          <w:sz w:val="24"/>
          <w:szCs w:val="24"/>
        </w:rPr>
        <w:t xml:space="preserve"> a capital city. </w:t>
      </w:r>
    </w:p>
    <w:p w:rsidR="007B2880" w:rsidRDefault="007B2880" w:rsidP="008762CB">
      <w:pPr>
        <w:rPr>
          <w:rFonts w:asciiTheme="minorHAnsi" w:hAnsiTheme="minorHAnsi"/>
          <w:sz w:val="24"/>
          <w:szCs w:val="24"/>
        </w:rPr>
      </w:pPr>
    </w:p>
    <w:p w:rsidR="007B2880" w:rsidRPr="00D978E1" w:rsidRDefault="007B2880" w:rsidP="008762CB">
      <w:pPr>
        <w:rPr>
          <w:rFonts w:asciiTheme="minorHAnsi" w:hAnsiTheme="minorHAnsi"/>
          <w:sz w:val="24"/>
          <w:szCs w:val="24"/>
          <w:u w:val="single"/>
        </w:rPr>
      </w:pPr>
      <w:r w:rsidRPr="00D978E1">
        <w:rPr>
          <w:rFonts w:asciiTheme="minorHAnsi" w:hAnsiTheme="minorHAnsi"/>
          <w:sz w:val="24"/>
          <w:szCs w:val="24"/>
          <w:u w:val="single"/>
        </w:rPr>
        <w:t>Strategy</w:t>
      </w:r>
    </w:p>
    <w:p w:rsidR="007B2880" w:rsidRDefault="007B2880" w:rsidP="008762CB">
      <w:pPr>
        <w:rPr>
          <w:rFonts w:asciiTheme="minorHAnsi" w:hAnsiTheme="minorHAnsi"/>
          <w:sz w:val="24"/>
          <w:szCs w:val="24"/>
        </w:rPr>
      </w:pPr>
      <w:r>
        <w:rPr>
          <w:rFonts w:asciiTheme="minorHAnsi" w:hAnsiTheme="minorHAnsi"/>
          <w:sz w:val="24"/>
          <w:szCs w:val="24"/>
        </w:rPr>
        <w:t>We believe there are t</w:t>
      </w:r>
      <w:r w:rsidR="00D978E1">
        <w:rPr>
          <w:rFonts w:asciiTheme="minorHAnsi" w:hAnsiTheme="minorHAnsi"/>
          <w:sz w:val="24"/>
          <w:szCs w:val="24"/>
        </w:rPr>
        <w:t>hree</w:t>
      </w:r>
      <w:r>
        <w:rPr>
          <w:rFonts w:asciiTheme="minorHAnsi" w:hAnsiTheme="minorHAnsi"/>
          <w:sz w:val="24"/>
          <w:szCs w:val="24"/>
        </w:rPr>
        <w:t xml:space="preserve"> strategies that would support improvements to outcomes for children with disabilities:</w:t>
      </w:r>
    </w:p>
    <w:p w:rsidR="00D978E1" w:rsidRDefault="00732D4A" w:rsidP="00F43798">
      <w:pPr>
        <w:pStyle w:val="ListParagraph"/>
        <w:numPr>
          <w:ilvl w:val="1"/>
          <w:numId w:val="12"/>
        </w:numPr>
        <w:rPr>
          <w:rFonts w:asciiTheme="minorHAnsi" w:hAnsiTheme="minorHAnsi"/>
          <w:sz w:val="24"/>
          <w:szCs w:val="24"/>
        </w:rPr>
      </w:pPr>
      <w:r w:rsidRPr="00D978E1">
        <w:rPr>
          <w:rFonts w:asciiTheme="minorHAnsi" w:hAnsiTheme="minorHAnsi"/>
          <w:sz w:val="24"/>
          <w:szCs w:val="24"/>
        </w:rPr>
        <w:t xml:space="preserve">Improved </w:t>
      </w:r>
      <w:r w:rsidR="007B2880" w:rsidRPr="00D978E1">
        <w:rPr>
          <w:rFonts w:asciiTheme="minorHAnsi" w:hAnsiTheme="minorHAnsi"/>
          <w:sz w:val="24"/>
          <w:szCs w:val="24"/>
        </w:rPr>
        <w:t xml:space="preserve">funding of </w:t>
      </w:r>
      <w:r w:rsidRPr="00D978E1">
        <w:rPr>
          <w:rFonts w:asciiTheme="minorHAnsi" w:hAnsiTheme="minorHAnsi"/>
          <w:sz w:val="24"/>
          <w:szCs w:val="24"/>
        </w:rPr>
        <w:t xml:space="preserve">visiting specialist diagnostic and therapy services to </w:t>
      </w:r>
      <w:r w:rsidR="00CD7919" w:rsidRPr="00D978E1">
        <w:rPr>
          <w:rFonts w:asciiTheme="minorHAnsi" w:hAnsiTheme="minorHAnsi"/>
          <w:sz w:val="24"/>
          <w:szCs w:val="24"/>
        </w:rPr>
        <w:t>E</w:t>
      </w:r>
      <w:r w:rsidRPr="00D978E1">
        <w:rPr>
          <w:rFonts w:asciiTheme="minorHAnsi" w:hAnsiTheme="minorHAnsi"/>
          <w:sz w:val="24"/>
          <w:szCs w:val="24"/>
        </w:rPr>
        <w:t xml:space="preserve">ducation and </w:t>
      </w:r>
      <w:r w:rsidR="00CD7919" w:rsidRPr="00D978E1">
        <w:rPr>
          <w:rFonts w:asciiTheme="minorHAnsi" w:hAnsiTheme="minorHAnsi"/>
          <w:sz w:val="24"/>
          <w:szCs w:val="24"/>
        </w:rPr>
        <w:t>C</w:t>
      </w:r>
      <w:r w:rsidRPr="00D978E1">
        <w:rPr>
          <w:rFonts w:asciiTheme="minorHAnsi" w:hAnsiTheme="minorHAnsi"/>
          <w:sz w:val="24"/>
          <w:szCs w:val="24"/>
        </w:rPr>
        <w:t>are programs in rural localities</w:t>
      </w:r>
      <w:r w:rsidR="007B2880" w:rsidRPr="00D978E1">
        <w:rPr>
          <w:rFonts w:asciiTheme="minorHAnsi" w:hAnsiTheme="minorHAnsi"/>
          <w:sz w:val="24"/>
          <w:szCs w:val="24"/>
        </w:rPr>
        <w:t>. This</w:t>
      </w:r>
      <w:r w:rsidRPr="00D978E1">
        <w:rPr>
          <w:rFonts w:asciiTheme="minorHAnsi" w:hAnsiTheme="minorHAnsi"/>
          <w:sz w:val="24"/>
          <w:szCs w:val="24"/>
        </w:rPr>
        <w:t xml:space="preserve"> would increase the early detection of </w:t>
      </w:r>
      <w:r w:rsidR="00D06D2E" w:rsidRPr="00D978E1">
        <w:rPr>
          <w:rFonts w:asciiTheme="minorHAnsi" w:hAnsiTheme="minorHAnsi"/>
          <w:sz w:val="24"/>
          <w:szCs w:val="24"/>
        </w:rPr>
        <w:t xml:space="preserve">disabilities </w:t>
      </w:r>
      <w:r w:rsidRPr="00D978E1">
        <w:rPr>
          <w:rFonts w:asciiTheme="minorHAnsi" w:hAnsiTheme="minorHAnsi"/>
          <w:sz w:val="24"/>
          <w:szCs w:val="24"/>
        </w:rPr>
        <w:t>requiring early interventio</w:t>
      </w:r>
      <w:r w:rsidR="007B2880" w:rsidRPr="00D978E1">
        <w:rPr>
          <w:rFonts w:asciiTheme="minorHAnsi" w:hAnsiTheme="minorHAnsi"/>
          <w:sz w:val="24"/>
          <w:szCs w:val="24"/>
        </w:rPr>
        <w:t>n or specialist health services and</w:t>
      </w:r>
      <w:r w:rsidRPr="00D978E1">
        <w:rPr>
          <w:rFonts w:asciiTheme="minorHAnsi" w:hAnsiTheme="minorHAnsi"/>
          <w:sz w:val="24"/>
          <w:szCs w:val="24"/>
        </w:rPr>
        <w:t xml:space="preserve"> would enable families to access services in a less-clinical and institutional setting and increase the capacity of </w:t>
      </w:r>
      <w:r w:rsidR="00D06D2E" w:rsidRPr="00D978E1">
        <w:rPr>
          <w:rFonts w:asciiTheme="minorHAnsi" w:hAnsiTheme="minorHAnsi"/>
          <w:sz w:val="24"/>
          <w:szCs w:val="24"/>
        </w:rPr>
        <w:t xml:space="preserve">Education and Care </w:t>
      </w:r>
      <w:r w:rsidR="00D06D2E" w:rsidRPr="00D978E1">
        <w:rPr>
          <w:rFonts w:asciiTheme="minorHAnsi" w:hAnsiTheme="minorHAnsi"/>
          <w:sz w:val="24"/>
          <w:szCs w:val="24"/>
        </w:rPr>
        <w:lastRenderedPageBreak/>
        <w:t xml:space="preserve">Services to provide the </w:t>
      </w:r>
      <w:r w:rsidRPr="00D978E1">
        <w:rPr>
          <w:rFonts w:asciiTheme="minorHAnsi" w:hAnsiTheme="minorHAnsi"/>
          <w:sz w:val="24"/>
          <w:szCs w:val="24"/>
        </w:rPr>
        <w:t xml:space="preserve">evidence </w:t>
      </w:r>
      <w:r w:rsidR="00D06D2E" w:rsidRPr="00D978E1">
        <w:rPr>
          <w:rFonts w:asciiTheme="minorHAnsi" w:hAnsiTheme="minorHAnsi"/>
          <w:sz w:val="24"/>
          <w:szCs w:val="24"/>
        </w:rPr>
        <w:t xml:space="preserve">and documentation </w:t>
      </w:r>
      <w:r w:rsidRPr="00D978E1">
        <w:rPr>
          <w:rFonts w:asciiTheme="minorHAnsi" w:hAnsiTheme="minorHAnsi"/>
          <w:sz w:val="24"/>
          <w:szCs w:val="24"/>
        </w:rPr>
        <w:t xml:space="preserve">necessary for funding and supported inclusion of </w:t>
      </w:r>
      <w:r w:rsidR="00D978E1">
        <w:rPr>
          <w:rFonts w:asciiTheme="minorHAnsi" w:hAnsiTheme="minorHAnsi"/>
          <w:sz w:val="24"/>
          <w:szCs w:val="24"/>
        </w:rPr>
        <w:t>children</w:t>
      </w:r>
    </w:p>
    <w:p w:rsidR="00D978E1" w:rsidRDefault="00D978E1" w:rsidP="00F43798">
      <w:pPr>
        <w:pStyle w:val="ListParagraph"/>
        <w:numPr>
          <w:ilvl w:val="1"/>
          <w:numId w:val="12"/>
        </w:numPr>
        <w:rPr>
          <w:rFonts w:asciiTheme="minorHAnsi" w:hAnsiTheme="minorHAnsi"/>
          <w:sz w:val="24"/>
          <w:szCs w:val="24"/>
        </w:rPr>
      </w:pPr>
      <w:r w:rsidRPr="00D978E1">
        <w:rPr>
          <w:rFonts w:asciiTheme="minorHAnsi" w:hAnsiTheme="minorHAnsi"/>
          <w:sz w:val="24"/>
          <w:szCs w:val="24"/>
        </w:rPr>
        <w:t>Simplify the</w:t>
      </w:r>
      <w:r w:rsidR="00732D4A" w:rsidRPr="00D978E1">
        <w:rPr>
          <w:rFonts w:asciiTheme="minorHAnsi" w:hAnsiTheme="minorHAnsi"/>
          <w:sz w:val="24"/>
          <w:szCs w:val="24"/>
        </w:rPr>
        <w:t xml:space="preserve"> current portal </w:t>
      </w:r>
      <w:r w:rsidRPr="00D978E1">
        <w:rPr>
          <w:rFonts w:asciiTheme="minorHAnsi" w:hAnsiTheme="minorHAnsi"/>
          <w:sz w:val="24"/>
          <w:szCs w:val="24"/>
        </w:rPr>
        <w:t xml:space="preserve">to </w:t>
      </w:r>
      <w:r w:rsidR="00732D4A" w:rsidRPr="00D978E1">
        <w:rPr>
          <w:rFonts w:asciiTheme="minorHAnsi" w:hAnsiTheme="minorHAnsi"/>
          <w:sz w:val="24"/>
          <w:szCs w:val="24"/>
        </w:rPr>
        <w:t xml:space="preserve">improve the efficiency of the </w:t>
      </w:r>
      <w:proofErr w:type="spellStart"/>
      <w:r w:rsidRPr="00D978E1">
        <w:rPr>
          <w:rFonts w:asciiTheme="minorHAnsi" w:hAnsiTheme="minorHAnsi"/>
          <w:sz w:val="24"/>
          <w:szCs w:val="24"/>
        </w:rPr>
        <w:t>ISS</w:t>
      </w:r>
      <w:proofErr w:type="spellEnd"/>
      <w:r w:rsidRPr="00D978E1">
        <w:rPr>
          <w:rFonts w:asciiTheme="minorHAnsi" w:hAnsiTheme="minorHAnsi"/>
          <w:sz w:val="24"/>
          <w:szCs w:val="24"/>
        </w:rPr>
        <w:t xml:space="preserve"> </w:t>
      </w:r>
      <w:r w:rsidR="00732D4A" w:rsidRPr="00D978E1">
        <w:rPr>
          <w:rFonts w:asciiTheme="minorHAnsi" w:hAnsiTheme="minorHAnsi"/>
          <w:sz w:val="24"/>
          <w:szCs w:val="24"/>
        </w:rPr>
        <w:t>application process.</w:t>
      </w:r>
    </w:p>
    <w:p w:rsidR="00D978E1" w:rsidRPr="00D978E1" w:rsidRDefault="00D978E1" w:rsidP="00F43798">
      <w:pPr>
        <w:pStyle w:val="ListParagraph"/>
        <w:numPr>
          <w:ilvl w:val="1"/>
          <w:numId w:val="12"/>
        </w:numPr>
        <w:rPr>
          <w:rFonts w:asciiTheme="minorHAnsi" w:hAnsiTheme="minorHAnsi"/>
          <w:sz w:val="24"/>
          <w:szCs w:val="24"/>
        </w:rPr>
      </w:pPr>
      <w:r w:rsidRPr="00D978E1">
        <w:rPr>
          <w:rFonts w:asciiTheme="minorHAnsi" w:hAnsiTheme="minorHAnsi"/>
          <w:sz w:val="24"/>
          <w:szCs w:val="24"/>
        </w:rPr>
        <w:t>Expand the role of the Inclusion Support Facilitator to include regular on-site early intervention and assessment services.</w:t>
      </w:r>
    </w:p>
    <w:p w:rsidR="007B2880" w:rsidRPr="007B2880" w:rsidRDefault="007B2880" w:rsidP="007B2880">
      <w:pPr>
        <w:ind w:left="720"/>
        <w:rPr>
          <w:rFonts w:asciiTheme="minorHAnsi" w:hAnsiTheme="minorHAnsi"/>
          <w:sz w:val="24"/>
          <w:szCs w:val="24"/>
        </w:rPr>
      </w:pPr>
    </w:p>
    <w:p w:rsidR="008762CB" w:rsidRPr="00F65298" w:rsidRDefault="008762CB" w:rsidP="009C6F60">
      <w:pPr>
        <w:rPr>
          <w:rFonts w:asciiTheme="minorHAnsi" w:hAnsiTheme="minorHAnsi"/>
          <w:b/>
          <w:sz w:val="24"/>
          <w:szCs w:val="24"/>
        </w:rPr>
      </w:pPr>
      <w:r w:rsidRPr="00F65298">
        <w:rPr>
          <w:rFonts w:asciiTheme="minorHAnsi" w:hAnsiTheme="minorHAnsi"/>
          <w:b/>
          <w:sz w:val="24"/>
          <w:szCs w:val="24"/>
        </w:rPr>
        <w:t>Recommendation 5:</w:t>
      </w:r>
      <w:r w:rsidR="009C6F60" w:rsidRPr="00F65298">
        <w:rPr>
          <w:rFonts w:asciiTheme="minorHAnsi" w:hAnsiTheme="minorHAnsi"/>
          <w:b/>
          <w:sz w:val="24"/>
          <w:szCs w:val="24"/>
        </w:rPr>
        <w:t xml:space="preserve"> </w:t>
      </w:r>
      <w:r w:rsidRPr="00F65298">
        <w:rPr>
          <w:rFonts w:asciiTheme="minorHAnsi" w:hAnsiTheme="minorHAnsi"/>
          <w:b/>
          <w:sz w:val="24"/>
          <w:szCs w:val="24"/>
        </w:rPr>
        <w:t xml:space="preserve">Extend investment in targeted Indigenous </w:t>
      </w:r>
      <w:r w:rsidR="00ED64D1" w:rsidRPr="00F65298">
        <w:rPr>
          <w:rFonts w:asciiTheme="minorHAnsi" w:hAnsiTheme="minorHAnsi"/>
          <w:b/>
          <w:sz w:val="24"/>
          <w:szCs w:val="24"/>
        </w:rPr>
        <w:t>P</w:t>
      </w:r>
      <w:r w:rsidRPr="00F65298">
        <w:rPr>
          <w:rFonts w:asciiTheme="minorHAnsi" w:hAnsiTheme="minorHAnsi"/>
          <w:b/>
          <w:sz w:val="24"/>
          <w:szCs w:val="24"/>
        </w:rPr>
        <w:t xml:space="preserve">reschool funding in rural NSW </w:t>
      </w:r>
      <w:r w:rsidR="00B27BFA">
        <w:rPr>
          <w:rFonts w:asciiTheme="minorHAnsi" w:hAnsiTheme="minorHAnsi"/>
          <w:b/>
          <w:sz w:val="24"/>
          <w:szCs w:val="24"/>
        </w:rPr>
        <w:br/>
        <w:t>E</w:t>
      </w:r>
      <w:r w:rsidRPr="00F65298">
        <w:rPr>
          <w:rFonts w:asciiTheme="minorHAnsi" w:hAnsiTheme="minorHAnsi"/>
          <w:b/>
          <w:sz w:val="24"/>
          <w:szCs w:val="24"/>
        </w:rPr>
        <w:t xml:space="preserve">ducation and </w:t>
      </w:r>
      <w:r w:rsidR="00B27BFA">
        <w:rPr>
          <w:rFonts w:asciiTheme="minorHAnsi" w:hAnsiTheme="minorHAnsi"/>
          <w:b/>
          <w:sz w:val="24"/>
          <w:szCs w:val="24"/>
        </w:rPr>
        <w:t>C</w:t>
      </w:r>
      <w:r w:rsidRPr="00F65298">
        <w:rPr>
          <w:rFonts w:asciiTheme="minorHAnsi" w:hAnsiTheme="minorHAnsi"/>
          <w:b/>
          <w:sz w:val="24"/>
          <w:szCs w:val="24"/>
        </w:rPr>
        <w:t xml:space="preserve">are </w:t>
      </w:r>
      <w:r w:rsidR="00B27BFA">
        <w:rPr>
          <w:rFonts w:asciiTheme="minorHAnsi" w:hAnsiTheme="minorHAnsi"/>
          <w:b/>
          <w:sz w:val="24"/>
          <w:szCs w:val="24"/>
        </w:rPr>
        <w:t>S</w:t>
      </w:r>
      <w:r w:rsidRPr="00F65298">
        <w:rPr>
          <w:rFonts w:asciiTheme="minorHAnsi" w:hAnsiTheme="minorHAnsi"/>
          <w:b/>
          <w:sz w:val="24"/>
          <w:szCs w:val="24"/>
        </w:rPr>
        <w:t>ervices to include long day care programs providing Preschool.</w:t>
      </w:r>
    </w:p>
    <w:p w:rsidR="000B46B1" w:rsidRPr="00F65298" w:rsidRDefault="000B46B1" w:rsidP="009C6F60">
      <w:pPr>
        <w:rPr>
          <w:rFonts w:asciiTheme="minorHAnsi" w:hAnsiTheme="minorHAnsi"/>
          <w:sz w:val="24"/>
          <w:szCs w:val="24"/>
        </w:rPr>
      </w:pPr>
    </w:p>
    <w:p w:rsidR="00CA6F78" w:rsidRPr="00F65298" w:rsidRDefault="00CA6F78" w:rsidP="00CA6F78">
      <w:pPr>
        <w:rPr>
          <w:rFonts w:asciiTheme="minorHAnsi" w:hAnsiTheme="minorHAnsi"/>
          <w:sz w:val="24"/>
          <w:szCs w:val="24"/>
          <w:u w:val="single"/>
        </w:rPr>
      </w:pPr>
      <w:r w:rsidRPr="00F65298">
        <w:rPr>
          <w:rFonts w:asciiTheme="minorHAnsi" w:hAnsiTheme="minorHAnsi"/>
          <w:sz w:val="24"/>
          <w:szCs w:val="24"/>
          <w:u w:val="single"/>
        </w:rPr>
        <w:t>Background/ Issue</w:t>
      </w:r>
    </w:p>
    <w:p w:rsidR="00992841" w:rsidRPr="00F65298" w:rsidRDefault="00992841" w:rsidP="009C6F60">
      <w:pPr>
        <w:rPr>
          <w:rFonts w:asciiTheme="minorHAnsi" w:hAnsiTheme="minorHAnsi"/>
          <w:sz w:val="24"/>
          <w:szCs w:val="24"/>
        </w:rPr>
      </w:pPr>
      <w:r w:rsidRPr="00F65298">
        <w:rPr>
          <w:rFonts w:asciiTheme="minorHAnsi" w:hAnsiTheme="minorHAnsi"/>
          <w:sz w:val="24"/>
          <w:szCs w:val="24"/>
        </w:rPr>
        <w:t xml:space="preserve">The Supplementary Recurrent Assistance (SRA) program for our </w:t>
      </w:r>
      <w:r w:rsidR="00CF3642" w:rsidRPr="00F65298">
        <w:rPr>
          <w:rFonts w:asciiTheme="minorHAnsi" w:hAnsiTheme="minorHAnsi"/>
          <w:sz w:val="24"/>
          <w:szCs w:val="24"/>
        </w:rPr>
        <w:t>P</w:t>
      </w:r>
      <w:r w:rsidRPr="00F65298">
        <w:rPr>
          <w:rFonts w:asciiTheme="minorHAnsi" w:hAnsiTheme="minorHAnsi"/>
          <w:sz w:val="24"/>
          <w:szCs w:val="24"/>
        </w:rPr>
        <w:t>reschool cluster group has pr</w:t>
      </w:r>
      <w:r w:rsidR="00D06D2E">
        <w:rPr>
          <w:rFonts w:asciiTheme="minorHAnsi" w:hAnsiTheme="minorHAnsi"/>
          <w:sz w:val="24"/>
          <w:szCs w:val="24"/>
        </w:rPr>
        <w:t>oduced important improvements to</w:t>
      </w:r>
      <w:r w:rsidRPr="00F65298">
        <w:rPr>
          <w:rFonts w:asciiTheme="minorHAnsi" w:hAnsiTheme="minorHAnsi"/>
          <w:sz w:val="24"/>
          <w:szCs w:val="24"/>
        </w:rPr>
        <w:t xml:space="preserve"> enrolment</w:t>
      </w:r>
      <w:r w:rsidR="00D06D2E">
        <w:rPr>
          <w:rFonts w:asciiTheme="minorHAnsi" w:hAnsiTheme="minorHAnsi"/>
          <w:sz w:val="24"/>
          <w:szCs w:val="24"/>
        </w:rPr>
        <w:t>s</w:t>
      </w:r>
      <w:r w:rsidRPr="00F65298">
        <w:rPr>
          <w:rFonts w:asciiTheme="minorHAnsi" w:hAnsiTheme="minorHAnsi"/>
          <w:sz w:val="24"/>
          <w:szCs w:val="24"/>
        </w:rPr>
        <w:t>, literacy and numeracy</w:t>
      </w:r>
      <w:r w:rsidR="00D06D2E">
        <w:rPr>
          <w:rFonts w:asciiTheme="minorHAnsi" w:hAnsiTheme="minorHAnsi"/>
          <w:sz w:val="24"/>
          <w:szCs w:val="24"/>
        </w:rPr>
        <w:t xml:space="preserve"> outcomes</w:t>
      </w:r>
      <w:r w:rsidRPr="00F65298">
        <w:rPr>
          <w:rFonts w:asciiTheme="minorHAnsi" w:hAnsiTheme="minorHAnsi"/>
          <w:sz w:val="24"/>
          <w:szCs w:val="24"/>
        </w:rPr>
        <w:t xml:space="preserve"> for Indigenous children who are attending </w:t>
      </w:r>
      <w:r w:rsidR="00CF3642" w:rsidRPr="00F65298">
        <w:rPr>
          <w:rFonts w:asciiTheme="minorHAnsi" w:hAnsiTheme="minorHAnsi"/>
          <w:sz w:val="24"/>
          <w:szCs w:val="24"/>
        </w:rPr>
        <w:t>P</w:t>
      </w:r>
      <w:r w:rsidRPr="00F65298">
        <w:rPr>
          <w:rFonts w:asciiTheme="minorHAnsi" w:hAnsiTheme="minorHAnsi"/>
          <w:sz w:val="24"/>
          <w:szCs w:val="24"/>
        </w:rPr>
        <w:t>reschool. These outcomes have been documented in the</w:t>
      </w:r>
      <w:r w:rsidR="00D06D2E">
        <w:rPr>
          <w:rFonts w:asciiTheme="minorHAnsi" w:hAnsiTheme="minorHAnsi"/>
          <w:sz w:val="24"/>
          <w:szCs w:val="24"/>
        </w:rPr>
        <w:t xml:space="preserve"> Cluster Group’s</w:t>
      </w:r>
      <w:r w:rsidRPr="00F65298">
        <w:rPr>
          <w:rFonts w:asciiTheme="minorHAnsi" w:hAnsiTheme="minorHAnsi"/>
          <w:sz w:val="24"/>
          <w:szCs w:val="24"/>
        </w:rPr>
        <w:t xml:space="preserve"> INDIGO report for 2013, and are evident in the number of Indigenous children enrolled in our </w:t>
      </w:r>
      <w:r w:rsidR="00D06D2E">
        <w:rPr>
          <w:rFonts w:asciiTheme="minorHAnsi" w:hAnsiTheme="minorHAnsi"/>
          <w:sz w:val="24"/>
          <w:szCs w:val="24"/>
        </w:rPr>
        <w:t>E</w:t>
      </w:r>
      <w:r w:rsidRPr="00F65298">
        <w:rPr>
          <w:rFonts w:asciiTheme="minorHAnsi" w:hAnsiTheme="minorHAnsi"/>
          <w:sz w:val="24"/>
          <w:szCs w:val="24"/>
        </w:rPr>
        <w:t xml:space="preserve">ducation and </w:t>
      </w:r>
      <w:r w:rsidR="00D06D2E">
        <w:rPr>
          <w:rFonts w:asciiTheme="minorHAnsi" w:hAnsiTheme="minorHAnsi"/>
          <w:sz w:val="24"/>
          <w:szCs w:val="24"/>
        </w:rPr>
        <w:t>C</w:t>
      </w:r>
      <w:r w:rsidRPr="00F65298">
        <w:rPr>
          <w:rFonts w:asciiTheme="minorHAnsi" w:hAnsiTheme="minorHAnsi"/>
          <w:sz w:val="24"/>
          <w:szCs w:val="24"/>
        </w:rPr>
        <w:t xml:space="preserve">are </w:t>
      </w:r>
      <w:r w:rsidR="00D06D2E">
        <w:rPr>
          <w:rFonts w:asciiTheme="minorHAnsi" w:hAnsiTheme="minorHAnsi"/>
          <w:sz w:val="24"/>
          <w:szCs w:val="24"/>
        </w:rPr>
        <w:t>S</w:t>
      </w:r>
      <w:r w:rsidRPr="00F65298">
        <w:rPr>
          <w:rFonts w:asciiTheme="minorHAnsi" w:hAnsiTheme="minorHAnsi"/>
          <w:sz w:val="24"/>
          <w:szCs w:val="24"/>
        </w:rPr>
        <w:t xml:space="preserve">ervices. </w:t>
      </w:r>
    </w:p>
    <w:p w:rsidR="00992841" w:rsidRPr="00F65298" w:rsidRDefault="00992841" w:rsidP="009C6F60">
      <w:pPr>
        <w:rPr>
          <w:rFonts w:asciiTheme="minorHAnsi" w:hAnsiTheme="minorHAnsi"/>
          <w:sz w:val="24"/>
          <w:szCs w:val="24"/>
        </w:rPr>
      </w:pPr>
      <w:r w:rsidRPr="00F65298">
        <w:rPr>
          <w:rFonts w:asciiTheme="minorHAnsi" w:hAnsiTheme="minorHAnsi"/>
          <w:sz w:val="24"/>
          <w:szCs w:val="24"/>
        </w:rPr>
        <w:t xml:space="preserve">For example, </w:t>
      </w:r>
    </w:p>
    <w:p w:rsidR="00992841" w:rsidRPr="00F65298" w:rsidRDefault="00992841" w:rsidP="00992841">
      <w:pPr>
        <w:ind w:left="720"/>
        <w:rPr>
          <w:rFonts w:asciiTheme="minorHAnsi" w:hAnsiTheme="minorHAnsi"/>
          <w:sz w:val="24"/>
          <w:szCs w:val="24"/>
        </w:rPr>
      </w:pPr>
      <w:r w:rsidRPr="00F65298">
        <w:rPr>
          <w:rFonts w:asciiTheme="minorHAnsi" w:hAnsiTheme="minorHAnsi"/>
          <w:sz w:val="24"/>
          <w:szCs w:val="24"/>
        </w:rPr>
        <w:t xml:space="preserve">One of our </w:t>
      </w:r>
      <w:r w:rsidR="00CF3642" w:rsidRPr="00F65298">
        <w:rPr>
          <w:rFonts w:asciiTheme="minorHAnsi" w:hAnsiTheme="minorHAnsi"/>
          <w:sz w:val="24"/>
          <w:szCs w:val="24"/>
        </w:rPr>
        <w:t>E</w:t>
      </w:r>
      <w:r w:rsidRPr="00F65298">
        <w:rPr>
          <w:rFonts w:asciiTheme="minorHAnsi" w:hAnsiTheme="minorHAnsi"/>
          <w:sz w:val="24"/>
          <w:szCs w:val="24"/>
        </w:rPr>
        <w:t xml:space="preserve">ducation and </w:t>
      </w:r>
      <w:r w:rsidR="00CF3642" w:rsidRPr="00F65298">
        <w:rPr>
          <w:rFonts w:asciiTheme="minorHAnsi" w:hAnsiTheme="minorHAnsi"/>
          <w:sz w:val="24"/>
          <w:szCs w:val="24"/>
        </w:rPr>
        <w:t>C</w:t>
      </w:r>
      <w:r w:rsidRPr="00F65298">
        <w:rPr>
          <w:rFonts w:asciiTheme="minorHAnsi" w:hAnsiTheme="minorHAnsi"/>
          <w:sz w:val="24"/>
          <w:szCs w:val="24"/>
        </w:rPr>
        <w:t xml:space="preserve">are </w:t>
      </w:r>
      <w:r w:rsidR="00CF3642" w:rsidRPr="00F65298">
        <w:rPr>
          <w:rFonts w:asciiTheme="minorHAnsi" w:hAnsiTheme="minorHAnsi"/>
          <w:sz w:val="24"/>
          <w:szCs w:val="24"/>
        </w:rPr>
        <w:t>S</w:t>
      </w:r>
      <w:r w:rsidRPr="00F65298">
        <w:rPr>
          <w:rFonts w:asciiTheme="minorHAnsi" w:hAnsiTheme="minorHAnsi"/>
          <w:sz w:val="24"/>
          <w:szCs w:val="24"/>
        </w:rPr>
        <w:t xml:space="preserve">ervices has used the SRA funding to grow the Indigenous enrolments to above 40% (Ref diagram 1). In </w:t>
      </w:r>
      <w:r w:rsidR="00CF3642" w:rsidRPr="00F65298">
        <w:rPr>
          <w:rFonts w:asciiTheme="minorHAnsi" w:hAnsiTheme="minorHAnsi"/>
          <w:sz w:val="24"/>
          <w:szCs w:val="24"/>
        </w:rPr>
        <w:t>2013 the</w:t>
      </w:r>
      <w:r w:rsidRPr="00F65298">
        <w:rPr>
          <w:rFonts w:asciiTheme="minorHAnsi" w:hAnsiTheme="minorHAnsi"/>
          <w:sz w:val="24"/>
          <w:szCs w:val="24"/>
        </w:rPr>
        <w:t xml:space="preserve"> </w:t>
      </w:r>
      <w:r w:rsidR="00CF3642" w:rsidRPr="00F65298">
        <w:rPr>
          <w:rFonts w:asciiTheme="minorHAnsi" w:hAnsiTheme="minorHAnsi"/>
          <w:sz w:val="24"/>
          <w:szCs w:val="24"/>
        </w:rPr>
        <w:t>E</w:t>
      </w:r>
      <w:r w:rsidRPr="00F65298">
        <w:rPr>
          <w:rFonts w:asciiTheme="minorHAnsi" w:hAnsiTheme="minorHAnsi"/>
          <w:sz w:val="24"/>
          <w:szCs w:val="24"/>
        </w:rPr>
        <w:t xml:space="preserve">ducation and </w:t>
      </w:r>
      <w:r w:rsidR="00CF3642" w:rsidRPr="00F65298">
        <w:rPr>
          <w:rFonts w:asciiTheme="minorHAnsi" w:hAnsiTheme="minorHAnsi"/>
          <w:sz w:val="24"/>
          <w:szCs w:val="24"/>
        </w:rPr>
        <w:t>C</w:t>
      </w:r>
      <w:r w:rsidRPr="00F65298">
        <w:rPr>
          <w:rFonts w:asciiTheme="minorHAnsi" w:hAnsiTheme="minorHAnsi"/>
          <w:sz w:val="24"/>
          <w:szCs w:val="24"/>
        </w:rPr>
        <w:t xml:space="preserve">are </w:t>
      </w:r>
      <w:r w:rsidR="00CF3642" w:rsidRPr="00F65298">
        <w:rPr>
          <w:rFonts w:asciiTheme="minorHAnsi" w:hAnsiTheme="minorHAnsi"/>
          <w:sz w:val="24"/>
          <w:szCs w:val="24"/>
        </w:rPr>
        <w:t>S</w:t>
      </w:r>
      <w:r w:rsidRPr="00F65298">
        <w:rPr>
          <w:rFonts w:asciiTheme="minorHAnsi" w:hAnsiTheme="minorHAnsi"/>
          <w:sz w:val="24"/>
          <w:szCs w:val="24"/>
        </w:rPr>
        <w:t xml:space="preserve">ervice the assessed literacy and numeracy levels for Indigenous children in the year prior to school </w:t>
      </w:r>
      <w:r w:rsidR="00CF3642" w:rsidRPr="00F65298">
        <w:rPr>
          <w:rFonts w:asciiTheme="minorHAnsi" w:hAnsiTheme="minorHAnsi"/>
          <w:sz w:val="24"/>
          <w:szCs w:val="24"/>
        </w:rPr>
        <w:t xml:space="preserve">and reported </w:t>
      </w:r>
      <w:r w:rsidRPr="00F65298">
        <w:rPr>
          <w:rFonts w:asciiTheme="minorHAnsi" w:hAnsiTheme="minorHAnsi"/>
          <w:sz w:val="24"/>
          <w:szCs w:val="24"/>
        </w:rPr>
        <w:t xml:space="preserve">higher </w:t>
      </w:r>
      <w:r w:rsidR="00CF3642" w:rsidRPr="00F65298">
        <w:rPr>
          <w:rFonts w:asciiTheme="minorHAnsi" w:hAnsiTheme="minorHAnsi"/>
          <w:sz w:val="24"/>
          <w:szCs w:val="24"/>
        </w:rPr>
        <w:t xml:space="preserve">rates </w:t>
      </w:r>
      <w:r w:rsidRPr="00F65298">
        <w:rPr>
          <w:rFonts w:asciiTheme="minorHAnsi" w:hAnsiTheme="minorHAnsi"/>
          <w:sz w:val="24"/>
          <w:szCs w:val="24"/>
        </w:rPr>
        <w:t xml:space="preserve">than that of Non-Indigenous children. </w:t>
      </w:r>
    </w:p>
    <w:p w:rsidR="00D978E1" w:rsidRDefault="00992841" w:rsidP="009C6F60">
      <w:pPr>
        <w:rPr>
          <w:rFonts w:asciiTheme="minorHAnsi" w:hAnsiTheme="minorHAnsi"/>
          <w:sz w:val="24"/>
          <w:szCs w:val="24"/>
        </w:rPr>
      </w:pPr>
      <w:r w:rsidRPr="00F65298">
        <w:rPr>
          <w:rFonts w:asciiTheme="minorHAnsi" w:hAnsiTheme="minorHAnsi"/>
          <w:sz w:val="24"/>
          <w:szCs w:val="24"/>
        </w:rPr>
        <w:t>In NSW Preschool programs are provided by qualified teachers in both funded Preschools and long day care services</w:t>
      </w:r>
      <w:r w:rsidR="000B46B1" w:rsidRPr="00F65298">
        <w:rPr>
          <w:rFonts w:asciiTheme="minorHAnsi" w:hAnsiTheme="minorHAnsi"/>
          <w:sz w:val="24"/>
          <w:szCs w:val="24"/>
        </w:rPr>
        <w:t xml:space="preserve"> </w:t>
      </w:r>
      <w:r w:rsidR="00FE3CC5" w:rsidRPr="00F65298">
        <w:rPr>
          <w:rFonts w:asciiTheme="minorHAnsi" w:hAnsiTheme="minorHAnsi"/>
          <w:sz w:val="24"/>
          <w:szCs w:val="24"/>
        </w:rPr>
        <w:t>(Productivity Commission Report on Government Services, 2014, NSW Government comments</w:t>
      </w:r>
      <w:r w:rsidR="002E4AF4" w:rsidRPr="00F65298">
        <w:rPr>
          <w:rFonts w:asciiTheme="minorHAnsi" w:hAnsiTheme="minorHAnsi"/>
          <w:sz w:val="24"/>
          <w:szCs w:val="24"/>
        </w:rPr>
        <w:t>, p. 3.80</w:t>
      </w:r>
      <w:r w:rsidR="00FE3CC5" w:rsidRPr="00F65298">
        <w:rPr>
          <w:rFonts w:asciiTheme="minorHAnsi" w:hAnsiTheme="minorHAnsi"/>
          <w:sz w:val="24"/>
          <w:szCs w:val="24"/>
        </w:rPr>
        <w:t>)</w:t>
      </w:r>
      <w:r w:rsidRPr="00F65298">
        <w:rPr>
          <w:rFonts w:asciiTheme="minorHAnsi" w:hAnsiTheme="minorHAnsi"/>
          <w:sz w:val="24"/>
          <w:szCs w:val="24"/>
        </w:rPr>
        <w:t xml:space="preserve">. </w:t>
      </w:r>
      <w:r w:rsidR="00D978E1">
        <w:rPr>
          <w:rFonts w:asciiTheme="minorHAnsi" w:hAnsiTheme="minorHAnsi"/>
          <w:sz w:val="24"/>
          <w:szCs w:val="24"/>
        </w:rPr>
        <w:t>The success of the SRA</w:t>
      </w:r>
      <w:r w:rsidR="00D978E1" w:rsidRPr="00F65298">
        <w:rPr>
          <w:rFonts w:asciiTheme="minorHAnsi" w:hAnsiTheme="minorHAnsi"/>
          <w:sz w:val="24"/>
          <w:szCs w:val="24"/>
        </w:rPr>
        <w:t xml:space="preserve"> program warrants extending access to the SRA funding cluster to long day care programs providing Preschool with a qualified teacher</w:t>
      </w:r>
      <w:r w:rsidR="00D978E1">
        <w:rPr>
          <w:rFonts w:asciiTheme="minorHAnsi" w:hAnsiTheme="minorHAnsi"/>
          <w:sz w:val="24"/>
          <w:szCs w:val="24"/>
        </w:rPr>
        <w:t>.</w:t>
      </w:r>
    </w:p>
    <w:p w:rsidR="00D978E1" w:rsidRDefault="00D978E1" w:rsidP="009C6F60">
      <w:pPr>
        <w:rPr>
          <w:rFonts w:asciiTheme="minorHAnsi" w:hAnsiTheme="minorHAnsi"/>
          <w:sz w:val="24"/>
          <w:szCs w:val="24"/>
        </w:rPr>
      </w:pPr>
    </w:p>
    <w:p w:rsidR="00D978E1" w:rsidRPr="00D978E1" w:rsidRDefault="00D978E1" w:rsidP="009C6F60">
      <w:pPr>
        <w:rPr>
          <w:rFonts w:asciiTheme="minorHAnsi" w:hAnsiTheme="minorHAnsi"/>
          <w:sz w:val="24"/>
          <w:szCs w:val="24"/>
          <w:u w:val="single"/>
        </w:rPr>
      </w:pPr>
      <w:r w:rsidRPr="00D978E1">
        <w:rPr>
          <w:rFonts w:asciiTheme="minorHAnsi" w:hAnsiTheme="minorHAnsi"/>
          <w:sz w:val="24"/>
          <w:szCs w:val="24"/>
          <w:u w:val="single"/>
        </w:rPr>
        <w:t>Strategy</w:t>
      </w:r>
    </w:p>
    <w:p w:rsidR="009C6F60" w:rsidRDefault="00D978E1" w:rsidP="00D978E1">
      <w:pPr>
        <w:pStyle w:val="ListParagraph"/>
        <w:ind w:hanging="360"/>
        <w:rPr>
          <w:rFonts w:asciiTheme="minorHAnsi" w:hAnsiTheme="minorHAnsi"/>
          <w:sz w:val="24"/>
          <w:szCs w:val="24"/>
        </w:rPr>
      </w:pPr>
      <w:r w:rsidRPr="00D978E1">
        <w:rPr>
          <w:rFonts w:asciiTheme="minorHAnsi" w:hAnsiTheme="minorHAnsi"/>
          <w:sz w:val="24"/>
          <w:szCs w:val="24"/>
        </w:rPr>
        <w:t xml:space="preserve">5.1 Extend access to SRA funding to long day care programs providing Preschool </w:t>
      </w:r>
      <w:r>
        <w:rPr>
          <w:rFonts w:asciiTheme="minorHAnsi" w:hAnsiTheme="minorHAnsi"/>
          <w:sz w:val="24"/>
          <w:szCs w:val="24"/>
        </w:rPr>
        <w:t xml:space="preserve">delivered </w:t>
      </w:r>
      <w:r w:rsidRPr="00D978E1">
        <w:rPr>
          <w:rFonts w:asciiTheme="minorHAnsi" w:hAnsiTheme="minorHAnsi"/>
          <w:sz w:val="24"/>
          <w:szCs w:val="24"/>
        </w:rPr>
        <w:t xml:space="preserve">by an early childhood teacher with </w:t>
      </w:r>
      <w:proofErr w:type="spellStart"/>
      <w:r w:rsidRPr="00D978E1">
        <w:rPr>
          <w:rFonts w:asciiTheme="minorHAnsi" w:hAnsiTheme="minorHAnsi"/>
          <w:sz w:val="24"/>
          <w:szCs w:val="24"/>
        </w:rPr>
        <w:t>ACECQA</w:t>
      </w:r>
      <w:proofErr w:type="spellEnd"/>
      <w:r w:rsidRPr="00D978E1">
        <w:rPr>
          <w:rFonts w:asciiTheme="minorHAnsi" w:hAnsiTheme="minorHAnsi"/>
          <w:sz w:val="24"/>
          <w:szCs w:val="24"/>
        </w:rPr>
        <w:t xml:space="preserve"> approved qualifications.</w:t>
      </w:r>
    </w:p>
    <w:p w:rsidR="00732D4A" w:rsidRPr="00F65298" w:rsidRDefault="00732D4A" w:rsidP="009C6F60">
      <w:pPr>
        <w:rPr>
          <w:rFonts w:asciiTheme="minorHAnsi" w:hAnsiTheme="minorHAnsi"/>
          <w:sz w:val="24"/>
          <w:szCs w:val="24"/>
        </w:rPr>
      </w:pPr>
    </w:p>
    <w:p w:rsidR="009C6F60" w:rsidRPr="00F65298" w:rsidRDefault="009C6F60" w:rsidP="009C6F60">
      <w:pPr>
        <w:rPr>
          <w:rFonts w:asciiTheme="minorHAnsi" w:hAnsiTheme="minorHAnsi"/>
          <w:b/>
          <w:sz w:val="24"/>
          <w:szCs w:val="24"/>
        </w:rPr>
      </w:pPr>
      <w:r w:rsidRPr="00F65298">
        <w:rPr>
          <w:rFonts w:asciiTheme="minorHAnsi" w:hAnsiTheme="minorHAnsi"/>
          <w:b/>
          <w:sz w:val="24"/>
          <w:szCs w:val="24"/>
        </w:rPr>
        <w:t xml:space="preserve">Recommendation 6: Review the effectiveness of including Out of School Hours Services in the </w:t>
      </w:r>
      <w:proofErr w:type="spellStart"/>
      <w:r w:rsidRPr="00F65298">
        <w:rPr>
          <w:rFonts w:asciiTheme="minorHAnsi" w:hAnsiTheme="minorHAnsi"/>
          <w:b/>
          <w:sz w:val="24"/>
          <w:szCs w:val="24"/>
        </w:rPr>
        <w:t>NQF</w:t>
      </w:r>
      <w:proofErr w:type="spellEnd"/>
    </w:p>
    <w:p w:rsidR="00C001E9" w:rsidRPr="00F65298" w:rsidRDefault="00C001E9" w:rsidP="00C001E9">
      <w:pPr>
        <w:rPr>
          <w:rFonts w:asciiTheme="minorHAnsi" w:hAnsiTheme="minorHAnsi"/>
          <w:sz w:val="24"/>
          <w:szCs w:val="24"/>
          <w:u w:val="single"/>
        </w:rPr>
      </w:pPr>
    </w:p>
    <w:p w:rsidR="00C001E9" w:rsidRPr="00F65298" w:rsidRDefault="00C001E9" w:rsidP="00C001E9">
      <w:pPr>
        <w:rPr>
          <w:rFonts w:asciiTheme="minorHAnsi" w:hAnsiTheme="minorHAnsi"/>
          <w:sz w:val="24"/>
          <w:szCs w:val="24"/>
          <w:u w:val="single"/>
        </w:rPr>
      </w:pPr>
      <w:r w:rsidRPr="00F65298">
        <w:rPr>
          <w:rFonts w:asciiTheme="minorHAnsi" w:hAnsiTheme="minorHAnsi"/>
          <w:sz w:val="24"/>
          <w:szCs w:val="24"/>
          <w:u w:val="single"/>
        </w:rPr>
        <w:t>Background/ Issue</w:t>
      </w:r>
    </w:p>
    <w:p w:rsidR="00C001E9" w:rsidRPr="00F65298" w:rsidRDefault="000B46B1" w:rsidP="009C6F60">
      <w:pPr>
        <w:rPr>
          <w:rFonts w:asciiTheme="minorHAnsi" w:hAnsiTheme="minorHAnsi"/>
          <w:sz w:val="24"/>
          <w:szCs w:val="24"/>
        </w:rPr>
      </w:pPr>
      <w:r w:rsidRPr="00F65298">
        <w:rPr>
          <w:rFonts w:asciiTheme="minorHAnsi" w:hAnsiTheme="minorHAnsi"/>
          <w:sz w:val="24"/>
          <w:szCs w:val="24"/>
        </w:rPr>
        <w:t xml:space="preserve">Prior to 2012 NSW Out of School Hours Services were registered but not regulated. Families using the programs were eligible for </w:t>
      </w:r>
      <w:proofErr w:type="spellStart"/>
      <w:r w:rsidRPr="00F65298">
        <w:rPr>
          <w:rFonts w:asciiTheme="minorHAnsi" w:hAnsiTheme="minorHAnsi"/>
          <w:sz w:val="24"/>
          <w:szCs w:val="24"/>
        </w:rPr>
        <w:t>CCB</w:t>
      </w:r>
      <w:proofErr w:type="spellEnd"/>
      <w:r w:rsidRPr="00F65298">
        <w:rPr>
          <w:rFonts w:asciiTheme="minorHAnsi" w:hAnsiTheme="minorHAnsi"/>
          <w:sz w:val="24"/>
          <w:szCs w:val="24"/>
        </w:rPr>
        <w:t xml:space="preserve"> funding. There are good reasons for ensuring that programs for school age children are accountable and meet minimum regulations, standards and safety requirements. </w:t>
      </w:r>
    </w:p>
    <w:p w:rsidR="009C6F60" w:rsidRPr="00F65298" w:rsidRDefault="000B46B1" w:rsidP="009C6F60">
      <w:pPr>
        <w:rPr>
          <w:rFonts w:asciiTheme="minorHAnsi" w:hAnsiTheme="minorHAnsi"/>
          <w:sz w:val="24"/>
          <w:szCs w:val="24"/>
        </w:rPr>
      </w:pPr>
      <w:r w:rsidRPr="00F65298">
        <w:rPr>
          <w:rFonts w:asciiTheme="minorHAnsi" w:hAnsiTheme="minorHAnsi"/>
          <w:sz w:val="24"/>
          <w:szCs w:val="24"/>
        </w:rPr>
        <w:t xml:space="preserve">In 2012 Out of School Hours programs were included in the </w:t>
      </w:r>
      <w:proofErr w:type="spellStart"/>
      <w:r w:rsidRPr="00F65298">
        <w:rPr>
          <w:rFonts w:asciiTheme="minorHAnsi" w:hAnsiTheme="minorHAnsi"/>
          <w:sz w:val="24"/>
          <w:szCs w:val="24"/>
        </w:rPr>
        <w:t>NQF</w:t>
      </w:r>
      <w:proofErr w:type="spellEnd"/>
      <w:r w:rsidRPr="00F65298">
        <w:rPr>
          <w:rFonts w:asciiTheme="minorHAnsi" w:hAnsiTheme="minorHAnsi"/>
          <w:sz w:val="24"/>
          <w:szCs w:val="24"/>
        </w:rPr>
        <w:t>. This move has changed the recreational focus of these programs, increased the cost of delivery</w:t>
      </w:r>
      <w:r w:rsidR="00C37329" w:rsidRPr="00F65298">
        <w:rPr>
          <w:rFonts w:asciiTheme="minorHAnsi" w:hAnsiTheme="minorHAnsi"/>
          <w:sz w:val="24"/>
          <w:szCs w:val="24"/>
        </w:rPr>
        <w:t xml:space="preserve"> to service users</w:t>
      </w:r>
      <w:r w:rsidRPr="00F65298">
        <w:rPr>
          <w:rFonts w:asciiTheme="minorHAnsi" w:hAnsiTheme="minorHAnsi"/>
          <w:sz w:val="24"/>
          <w:szCs w:val="24"/>
        </w:rPr>
        <w:t>, increased the complexity of delivery</w:t>
      </w:r>
      <w:r w:rsidR="00C37329" w:rsidRPr="00F65298">
        <w:rPr>
          <w:rFonts w:asciiTheme="minorHAnsi" w:hAnsiTheme="minorHAnsi"/>
          <w:sz w:val="24"/>
          <w:szCs w:val="24"/>
        </w:rPr>
        <w:t xml:space="preserve"> for educators and Approved Providers </w:t>
      </w:r>
      <w:r w:rsidRPr="00F65298">
        <w:rPr>
          <w:rFonts w:asciiTheme="minorHAnsi" w:hAnsiTheme="minorHAnsi"/>
          <w:sz w:val="24"/>
          <w:szCs w:val="24"/>
        </w:rPr>
        <w:t xml:space="preserve">and reduced </w:t>
      </w:r>
      <w:r w:rsidR="00C001E9" w:rsidRPr="00F65298">
        <w:rPr>
          <w:rFonts w:asciiTheme="minorHAnsi" w:hAnsiTheme="minorHAnsi"/>
          <w:sz w:val="24"/>
          <w:szCs w:val="24"/>
        </w:rPr>
        <w:t>the incentives to</w:t>
      </w:r>
      <w:r w:rsidR="00C37329" w:rsidRPr="00F65298">
        <w:rPr>
          <w:rFonts w:asciiTheme="minorHAnsi" w:hAnsiTheme="minorHAnsi"/>
          <w:sz w:val="24"/>
          <w:szCs w:val="24"/>
        </w:rPr>
        <w:t xml:space="preserve"> continue to offer services</w:t>
      </w:r>
      <w:r w:rsidRPr="00F65298">
        <w:rPr>
          <w:rFonts w:asciiTheme="minorHAnsi" w:hAnsiTheme="minorHAnsi"/>
          <w:sz w:val="24"/>
          <w:szCs w:val="24"/>
        </w:rPr>
        <w:t xml:space="preserve">. </w:t>
      </w:r>
    </w:p>
    <w:p w:rsidR="00C37329" w:rsidRPr="00F65298" w:rsidRDefault="00C37329" w:rsidP="009C6F60">
      <w:pPr>
        <w:rPr>
          <w:rFonts w:asciiTheme="minorHAnsi" w:hAnsiTheme="minorHAnsi"/>
          <w:sz w:val="24"/>
          <w:szCs w:val="24"/>
        </w:rPr>
      </w:pPr>
      <w:r w:rsidRPr="00F65298">
        <w:rPr>
          <w:rFonts w:asciiTheme="minorHAnsi" w:hAnsiTheme="minorHAnsi"/>
          <w:sz w:val="24"/>
          <w:szCs w:val="24"/>
        </w:rPr>
        <w:t>For example</w:t>
      </w:r>
    </w:p>
    <w:p w:rsidR="00C37329" w:rsidRPr="00F65298" w:rsidRDefault="00C37329" w:rsidP="005A37ED">
      <w:pPr>
        <w:ind w:left="720" w:hanging="720"/>
        <w:rPr>
          <w:rFonts w:asciiTheme="minorHAnsi" w:hAnsiTheme="minorHAnsi"/>
          <w:sz w:val="24"/>
          <w:szCs w:val="24"/>
        </w:rPr>
      </w:pPr>
      <w:r w:rsidRPr="00F65298">
        <w:rPr>
          <w:rFonts w:asciiTheme="minorHAnsi" w:hAnsiTheme="minorHAnsi"/>
          <w:sz w:val="24"/>
          <w:szCs w:val="24"/>
        </w:rPr>
        <w:tab/>
        <w:t xml:space="preserve">In </w:t>
      </w:r>
      <w:r w:rsidR="005A37ED" w:rsidRPr="00F65298">
        <w:rPr>
          <w:rFonts w:asciiTheme="minorHAnsi" w:hAnsiTheme="minorHAnsi"/>
          <w:sz w:val="24"/>
          <w:szCs w:val="24"/>
        </w:rPr>
        <w:t xml:space="preserve">2010/ </w:t>
      </w:r>
      <w:r w:rsidRPr="00F65298">
        <w:rPr>
          <w:rFonts w:asciiTheme="minorHAnsi" w:hAnsiTheme="minorHAnsi"/>
          <w:sz w:val="24"/>
          <w:szCs w:val="24"/>
        </w:rPr>
        <w:t>2011 the cost of vacation care to families was</w:t>
      </w:r>
      <w:r w:rsidR="005A37ED" w:rsidRPr="00F65298">
        <w:rPr>
          <w:rFonts w:asciiTheme="minorHAnsi" w:hAnsiTheme="minorHAnsi"/>
          <w:sz w:val="24"/>
          <w:szCs w:val="24"/>
        </w:rPr>
        <w:t xml:space="preserve"> $5.30 per hour per child (</w:t>
      </w:r>
      <w:r w:rsidR="00C001E9" w:rsidRPr="00F65298">
        <w:rPr>
          <w:rFonts w:asciiTheme="minorHAnsi" w:hAnsiTheme="minorHAnsi"/>
          <w:sz w:val="24"/>
          <w:szCs w:val="24"/>
        </w:rPr>
        <w:t xml:space="preserve">Exc. </w:t>
      </w:r>
      <w:proofErr w:type="spellStart"/>
      <w:r w:rsidR="005A37ED" w:rsidRPr="00F65298">
        <w:rPr>
          <w:rFonts w:asciiTheme="minorHAnsi" w:hAnsiTheme="minorHAnsi"/>
          <w:sz w:val="24"/>
          <w:szCs w:val="24"/>
        </w:rPr>
        <w:t>CCB</w:t>
      </w:r>
      <w:proofErr w:type="spellEnd"/>
      <w:r w:rsidR="005A37ED" w:rsidRPr="00F65298">
        <w:rPr>
          <w:rFonts w:asciiTheme="minorHAnsi" w:hAnsiTheme="minorHAnsi"/>
          <w:sz w:val="24"/>
          <w:szCs w:val="24"/>
        </w:rPr>
        <w:t xml:space="preserve"> entitlements). In 2013/14 the Approved Provider made a one off contribution of $25,000 to meet the additional staffing, venue and compliance costs of operating Vacation Care within the </w:t>
      </w:r>
      <w:proofErr w:type="spellStart"/>
      <w:r w:rsidR="005A37ED" w:rsidRPr="00F65298">
        <w:rPr>
          <w:rFonts w:asciiTheme="minorHAnsi" w:hAnsiTheme="minorHAnsi"/>
          <w:sz w:val="24"/>
          <w:szCs w:val="24"/>
        </w:rPr>
        <w:t>NQF</w:t>
      </w:r>
      <w:proofErr w:type="spellEnd"/>
      <w:r w:rsidR="005A37ED" w:rsidRPr="00F65298">
        <w:rPr>
          <w:rFonts w:asciiTheme="minorHAnsi" w:hAnsiTheme="minorHAnsi"/>
          <w:sz w:val="24"/>
          <w:szCs w:val="24"/>
        </w:rPr>
        <w:t xml:space="preserve"> context. In 2013/14 the cost of vacation care to families is $7.50 per hour per child (</w:t>
      </w:r>
      <w:r w:rsidR="00C001E9" w:rsidRPr="00F65298">
        <w:rPr>
          <w:rFonts w:asciiTheme="minorHAnsi" w:hAnsiTheme="minorHAnsi"/>
          <w:sz w:val="24"/>
          <w:szCs w:val="24"/>
        </w:rPr>
        <w:t xml:space="preserve">Exc. </w:t>
      </w:r>
      <w:proofErr w:type="spellStart"/>
      <w:r w:rsidR="005A37ED" w:rsidRPr="00F65298">
        <w:rPr>
          <w:rFonts w:asciiTheme="minorHAnsi" w:hAnsiTheme="minorHAnsi"/>
          <w:sz w:val="24"/>
          <w:szCs w:val="24"/>
        </w:rPr>
        <w:t>CCB</w:t>
      </w:r>
      <w:proofErr w:type="spellEnd"/>
      <w:r w:rsidR="005A37ED" w:rsidRPr="00F65298">
        <w:rPr>
          <w:rFonts w:asciiTheme="minorHAnsi" w:hAnsiTheme="minorHAnsi"/>
          <w:sz w:val="24"/>
          <w:szCs w:val="24"/>
        </w:rPr>
        <w:t xml:space="preserve"> entitlements). In 2014/15 without the financial contribution of the Approved Provider</w:t>
      </w:r>
      <w:r w:rsidR="00C001E9" w:rsidRPr="00F65298">
        <w:rPr>
          <w:rFonts w:asciiTheme="minorHAnsi" w:hAnsiTheme="minorHAnsi"/>
          <w:sz w:val="24"/>
          <w:szCs w:val="24"/>
        </w:rPr>
        <w:t>,</w:t>
      </w:r>
      <w:r w:rsidR="003A4480" w:rsidRPr="00F65298">
        <w:rPr>
          <w:rFonts w:asciiTheme="minorHAnsi" w:hAnsiTheme="minorHAnsi"/>
          <w:sz w:val="24"/>
          <w:szCs w:val="24"/>
        </w:rPr>
        <w:t xml:space="preserve"> changes will be needed to the length of program, the type of program and/ or the cost of the program to families. For instance fees</w:t>
      </w:r>
      <w:r w:rsidR="005A37ED" w:rsidRPr="00F65298">
        <w:rPr>
          <w:rFonts w:asciiTheme="minorHAnsi" w:hAnsiTheme="minorHAnsi"/>
          <w:sz w:val="24"/>
          <w:szCs w:val="24"/>
        </w:rPr>
        <w:t xml:space="preserve"> would need to increase by $3.28</w:t>
      </w:r>
      <w:r w:rsidR="00C001E9" w:rsidRPr="00F65298">
        <w:rPr>
          <w:rFonts w:asciiTheme="minorHAnsi" w:hAnsiTheme="minorHAnsi"/>
          <w:sz w:val="24"/>
          <w:szCs w:val="24"/>
        </w:rPr>
        <w:t xml:space="preserve"> per hour </w:t>
      </w:r>
      <w:r w:rsidR="005A37ED" w:rsidRPr="00F65298">
        <w:rPr>
          <w:rFonts w:asciiTheme="minorHAnsi" w:hAnsiTheme="minorHAnsi"/>
          <w:sz w:val="24"/>
          <w:szCs w:val="24"/>
        </w:rPr>
        <w:t>to $</w:t>
      </w:r>
      <w:r w:rsidR="003A4480" w:rsidRPr="00F65298">
        <w:rPr>
          <w:rFonts w:asciiTheme="minorHAnsi" w:hAnsiTheme="minorHAnsi"/>
          <w:sz w:val="24"/>
          <w:szCs w:val="24"/>
        </w:rPr>
        <w:t xml:space="preserve">10.80 per hour per child. This would reduce the number of families who could afford to </w:t>
      </w:r>
      <w:r w:rsidR="003A4480" w:rsidRPr="00F65298">
        <w:rPr>
          <w:rFonts w:asciiTheme="minorHAnsi" w:hAnsiTheme="minorHAnsi"/>
          <w:sz w:val="24"/>
          <w:szCs w:val="24"/>
        </w:rPr>
        <w:lastRenderedPageBreak/>
        <w:t xml:space="preserve">access the program and increase </w:t>
      </w:r>
      <w:r w:rsidR="00C001E9" w:rsidRPr="00F65298">
        <w:rPr>
          <w:rFonts w:asciiTheme="minorHAnsi" w:hAnsiTheme="minorHAnsi"/>
          <w:sz w:val="24"/>
          <w:szCs w:val="24"/>
        </w:rPr>
        <w:t xml:space="preserve">the number of children aged 6 – 12 years in unsupervised care during non-school periods. This raises </w:t>
      </w:r>
      <w:r w:rsidR="003A4480" w:rsidRPr="00F65298">
        <w:rPr>
          <w:rFonts w:asciiTheme="minorHAnsi" w:hAnsiTheme="minorHAnsi"/>
          <w:sz w:val="24"/>
          <w:szCs w:val="24"/>
        </w:rPr>
        <w:t>issues of safety for school age children with limited recreation options during non-school periods when families are working.</w:t>
      </w:r>
    </w:p>
    <w:p w:rsidR="003A4480" w:rsidRDefault="003A4480" w:rsidP="003A4480">
      <w:pPr>
        <w:rPr>
          <w:rFonts w:asciiTheme="minorHAnsi" w:hAnsiTheme="minorHAnsi"/>
          <w:sz w:val="24"/>
          <w:szCs w:val="24"/>
        </w:rPr>
      </w:pPr>
      <w:r w:rsidRPr="00F65298">
        <w:rPr>
          <w:rFonts w:asciiTheme="minorHAnsi" w:hAnsiTheme="minorHAnsi"/>
          <w:sz w:val="24"/>
          <w:szCs w:val="24"/>
        </w:rPr>
        <w:t xml:space="preserve">We ask whether the inclusion of Out of School Hours Services </w:t>
      </w:r>
      <w:r w:rsidR="00D06D2E">
        <w:rPr>
          <w:rFonts w:asciiTheme="minorHAnsi" w:hAnsiTheme="minorHAnsi"/>
          <w:sz w:val="24"/>
          <w:szCs w:val="24"/>
        </w:rPr>
        <w:t xml:space="preserve">into the </w:t>
      </w:r>
      <w:proofErr w:type="spellStart"/>
      <w:r w:rsidR="00D06D2E">
        <w:rPr>
          <w:rFonts w:asciiTheme="minorHAnsi" w:hAnsiTheme="minorHAnsi"/>
          <w:sz w:val="24"/>
          <w:szCs w:val="24"/>
        </w:rPr>
        <w:t>NQF</w:t>
      </w:r>
      <w:proofErr w:type="spellEnd"/>
      <w:r w:rsidR="00D06D2E">
        <w:rPr>
          <w:rFonts w:asciiTheme="minorHAnsi" w:hAnsiTheme="minorHAnsi"/>
          <w:sz w:val="24"/>
          <w:szCs w:val="24"/>
        </w:rPr>
        <w:t xml:space="preserve"> </w:t>
      </w:r>
      <w:r w:rsidRPr="00F65298">
        <w:rPr>
          <w:rFonts w:asciiTheme="minorHAnsi" w:hAnsiTheme="minorHAnsi"/>
          <w:sz w:val="24"/>
          <w:szCs w:val="24"/>
        </w:rPr>
        <w:t>is operating effectively</w:t>
      </w:r>
      <w:r w:rsidR="00D06D2E">
        <w:rPr>
          <w:rFonts w:asciiTheme="minorHAnsi" w:hAnsiTheme="minorHAnsi"/>
          <w:sz w:val="24"/>
          <w:szCs w:val="24"/>
        </w:rPr>
        <w:t>.</w:t>
      </w:r>
      <w:r w:rsidR="00C001E9" w:rsidRPr="00F65298">
        <w:rPr>
          <w:rFonts w:asciiTheme="minorHAnsi" w:hAnsiTheme="minorHAnsi"/>
          <w:sz w:val="24"/>
          <w:szCs w:val="24"/>
        </w:rPr>
        <w:t xml:space="preserve"> We believe </w:t>
      </w:r>
      <w:r w:rsidR="00D06D2E">
        <w:rPr>
          <w:rFonts w:asciiTheme="minorHAnsi" w:hAnsiTheme="minorHAnsi"/>
          <w:sz w:val="24"/>
          <w:szCs w:val="24"/>
        </w:rPr>
        <w:t>new legislation that is focused on the specific provision of Out of School Hours Services may work more effectively to create good outcomes for children and families</w:t>
      </w:r>
      <w:r w:rsidRPr="00F65298">
        <w:rPr>
          <w:rFonts w:asciiTheme="minorHAnsi" w:hAnsiTheme="minorHAnsi"/>
          <w:sz w:val="24"/>
          <w:szCs w:val="24"/>
        </w:rPr>
        <w:t>.</w:t>
      </w:r>
    </w:p>
    <w:p w:rsidR="00D978E1" w:rsidRDefault="00D978E1" w:rsidP="003A4480">
      <w:pPr>
        <w:rPr>
          <w:rFonts w:asciiTheme="minorHAnsi" w:hAnsiTheme="minorHAnsi"/>
          <w:sz w:val="24"/>
          <w:szCs w:val="24"/>
        </w:rPr>
      </w:pPr>
    </w:p>
    <w:p w:rsidR="00744A3D" w:rsidRDefault="00744A3D">
      <w:pPr>
        <w:rPr>
          <w:rFonts w:asciiTheme="minorHAnsi" w:hAnsiTheme="minorHAnsi"/>
          <w:sz w:val="24"/>
          <w:szCs w:val="24"/>
          <w:u w:val="single"/>
        </w:rPr>
      </w:pPr>
    </w:p>
    <w:p w:rsidR="00D978E1" w:rsidRPr="00BE381E" w:rsidRDefault="00D978E1" w:rsidP="003A4480">
      <w:pPr>
        <w:rPr>
          <w:rFonts w:asciiTheme="minorHAnsi" w:hAnsiTheme="minorHAnsi"/>
          <w:sz w:val="24"/>
          <w:szCs w:val="24"/>
          <w:u w:val="single"/>
        </w:rPr>
      </w:pPr>
      <w:r w:rsidRPr="00BE381E">
        <w:rPr>
          <w:rFonts w:asciiTheme="minorHAnsi" w:hAnsiTheme="minorHAnsi"/>
          <w:sz w:val="24"/>
          <w:szCs w:val="24"/>
          <w:u w:val="single"/>
        </w:rPr>
        <w:t>Strategy</w:t>
      </w:r>
    </w:p>
    <w:p w:rsidR="00D978E1" w:rsidRPr="00BE381E" w:rsidRDefault="00D978E1" w:rsidP="00BE381E">
      <w:pPr>
        <w:ind w:left="1134" w:hanging="414"/>
        <w:rPr>
          <w:rFonts w:asciiTheme="minorHAnsi" w:hAnsiTheme="minorHAnsi"/>
          <w:sz w:val="24"/>
          <w:szCs w:val="24"/>
        </w:rPr>
      </w:pPr>
      <w:r w:rsidRPr="00BE381E">
        <w:rPr>
          <w:rFonts w:asciiTheme="minorHAnsi" w:hAnsiTheme="minorHAnsi"/>
          <w:sz w:val="24"/>
          <w:szCs w:val="24"/>
        </w:rPr>
        <w:t xml:space="preserve">6.1 </w:t>
      </w:r>
      <w:r w:rsidR="00BE381E">
        <w:rPr>
          <w:rFonts w:asciiTheme="minorHAnsi" w:hAnsiTheme="minorHAnsi"/>
          <w:sz w:val="24"/>
          <w:szCs w:val="24"/>
        </w:rPr>
        <w:tab/>
      </w:r>
      <w:r w:rsidRPr="00BE381E">
        <w:rPr>
          <w:rFonts w:asciiTheme="minorHAnsi" w:hAnsiTheme="minorHAnsi"/>
          <w:sz w:val="24"/>
          <w:szCs w:val="24"/>
        </w:rPr>
        <w:t>Remove Out of School Hours Services from the National Quality Framework</w:t>
      </w:r>
    </w:p>
    <w:p w:rsidR="00BE381E" w:rsidRPr="00BE381E" w:rsidRDefault="00BE381E" w:rsidP="00BE381E">
      <w:pPr>
        <w:ind w:left="1134" w:hanging="414"/>
        <w:rPr>
          <w:rFonts w:asciiTheme="minorHAnsi" w:hAnsiTheme="minorHAnsi"/>
          <w:sz w:val="24"/>
          <w:szCs w:val="24"/>
        </w:rPr>
      </w:pPr>
      <w:r w:rsidRPr="00BE381E">
        <w:rPr>
          <w:rFonts w:asciiTheme="minorHAnsi" w:hAnsiTheme="minorHAnsi"/>
          <w:sz w:val="24"/>
          <w:szCs w:val="24"/>
        </w:rPr>
        <w:t xml:space="preserve">6.2 </w:t>
      </w:r>
      <w:r>
        <w:rPr>
          <w:rFonts w:asciiTheme="minorHAnsi" w:hAnsiTheme="minorHAnsi"/>
          <w:sz w:val="24"/>
          <w:szCs w:val="24"/>
        </w:rPr>
        <w:tab/>
      </w:r>
      <w:r w:rsidRPr="00BE381E">
        <w:rPr>
          <w:rFonts w:asciiTheme="minorHAnsi" w:hAnsiTheme="minorHAnsi"/>
          <w:sz w:val="24"/>
          <w:szCs w:val="24"/>
        </w:rPr>
        <w:t>Provide legislation, regulation and standards that recognise Out of School Hours Services as recreational programs for school age children.</w:t>
      </w:r>
    </w:p>
    <w:p w:rsidR="008762CB" w:rsidRPr="00F65298" w:rsidRDefault="008762CB" w:rsidP="001801DB">
      <w:pPr>
        <w:rPr>
          <w:rFonts w:asciiTheme="minorHAnsi" w:hAnsiTheme="minorHAnsi"/>
          <w:sz w:val="24"/>
          <w:szCs w:val="24"/>
        </w:rPr>
      </w:pPr>
    </w:p>
    <w:p w:rsidR="001801DB" w:rsidRPr="00F65298" w:rsidRDefault="001801DB" w:rsidP="001801DB">
      <w:pPr>
        <w:rPr>
          <w:rFonts w:asciiTheme="minorHAnsi" w:hAnsiTheme="minorHAnsi"/>
          <w:b/>
          <w:sz w:val="24"/>
          <w:szCs w:val="24"/>
        </w:rPr>
      </w:pPr>
      <w:r w:rsidRPr="00F65298">
        <w:rPr>
          <w:rFonts w:asciiTheme="minorHAnsi" w:hAnsiTheme="minorHAnsi"/>
          <w:b/>
          <w:sz w:val="24"/>
          <w:szCs w:val="24"/>
        </w:rPr>
        <w:t xml:space="preserve">Recommendation </w:t>
      </w:r>
      <w:r w:rsidR="009C6F60" w:rsidRPr="00F65298">
        <w:rPr>
          <w:rFonts w:asciiTheme="minorHAnsi" w:hAnsiTheme="minorHAnsi"/>
          <w:b/>
          <w:sz w:val="24"/>
          <w:szCs w:val="24"/>
        </w:rPr>
        <w:t>7</w:t>
      </w:r>
      <w:r w:rsidRPr="00F65298">
        <w:rPr>
          <w:rFonts w:asciiTheme="minorHAnsi" w:hAnsiTheme="minorHAnsi"/>
          <w:b/>
          <w:sz w:val="24"/>
          <w:szCs w:val="24"/>
        </w:rPr>
        <w:t>: Remove barriers and legislative obstacles to providing multipurpose and co-located services.</w:t>
      </w:r>
    </w:p>
    <w:p w:rsidR="0093259A" w:rsidRPr="00F65298" w:rsidRDefault="0093259A" w:rsidP="001801DB">
      <w:pPr>
        <w:rPr>
          <w:rFonts w:asciiTheme="minorHAnsi" w:hAnsiTheme="minorHAnsi"/>
          <w:sz w:val="24"/>
          <w:szCs w:val="24"/>
        </w:rPr>
      </w:pPr>
    </w:p>
    <w:p w:rsidR="00CA6F78" w:rsidRPr="00F65298" w:rsidRDefault="00CA6F78" w:rsidP="00CA6F78">
      <w:pPr>
        <w:rPr>
          <w:rFonts w:asciiTheme="minorHAnsi" w:hAnsiTheme="minorHAnsi"/>
          <w:sz w:val="24"/>
          <w:szCs w:val="24"/>
          <w:u w:val="single"/>
        </w:rPr>
      </w:pPr>
      <w:r w:rsidRPr="00F65298">
        <w:rPr>
          <w:rFonts w:asciiTheme="minorHAnsi" w:hAnsiTheme="minorHAnsi"/>
          <w:sz w:val="24"/>
          <w:szCs w:val="24"/>
          <w:u w:val="single"/>
        </w:rPr>
        <w:t>Background/ Issue</w:t>
      </w:r>
    </w:p>
    <w:p w:rsidR="00763B41" w:rsidRPr="00F65298" w:rsidRDefault="001801DB" w:rsidP="001801DB">
      <w:pPr>
        <w:rPr>
          <w:rFonts w:asciiTheme="minorHAnsi" w:hAnsiTheme="minorHAnsi"/>
          <w:sz w:val="24"/>
          <w:szCs w:val="24"/>
        </w:rPr>
      </w:pPr>
      <w:r w:rsidRPr="00F65298">
        <w:rPr>
          <w:rFonts w:asciiTheme="minorHAnsi" w:hAnsiTheme="minorHAnsi"/>
          <w:sz w:val="24"/>
          <w:szCs w:val="24"/>
        </w:rPr>
        <w:t xml:space="preserve">In rural locations the population size, distribution and diverse needs present challenges to providing sustainable and affordable services. Combining </w:t>
      </w:r>
      <w:r w:rsidR="004C5720" w:rsidRPr="00F65298">
        <w:rPr>
          <w:rFonts w:asciiTheme="minorHAnsi" w:hAnsiTheme="minorHAnsi"/>
          <w:sz w:val="24"/>
          <w:szCs w:val="24"/>
        </w:rPr>
        <w:t>Education and Care S</w:t>
      </w:r>
      <w:r w:rsidRPr="00F65298">
        <w:rPr>
          <w:rFonts w:asciiTheme="minorHAnsi" w:hAnsiTheme="minorHAnsi"/>
          <w:sz w:val="24"/>
          <w:szCs w:val="24"/>
        </w:rPr>
        <w:t>ervices in one locale can reduce the cost of duplicated building resources and administrative functions. It also can improve how families are able to access a range of</w:t>
      </w:r>
      <w:r w:rsidR="004C5720" w:rsidRPr="00F65298">
        <w:rPr>
          <w:rFonts w:asciiTheme="minorHAnsi" w:hAnsiTheme="minorHAnsi"/>
          <w:sz w:val="24"/>
          <w:szCs w:val="24"/>
        </w:rPr>
        <w:t xml:space="preserve"> different types of family support </w:t>
      </w:r>
      <w:r w:rsidRPr="00F65298">
        <w:rPr>
          <w:rFonts w:asciiTheme="minorHAnsi" w:hAnsiTheme="minorHAnsi"/>
          <w:sz w:val="24"/>
          <w:szCs w:val="24"/>
        </w:rPr>
        <w:t xml:space="preserve">services and programs. </w:t>
      </w:r>
      <w:r w:rsidR="00763B41" w:rsidRPr="00F65298">
        <w:rPr>
          <w:rFonts w:asciiTheme="minorHAnsi" w:hAnsiTheme="minorHAnsi"/>
          <w:sz w:val="24"/>
          <w:szCs w:val="24"/>
        </w:rPr>
        <w:t>We have seen this model work successfully in one site</w:t>
      </w:r>
      <w:r w:rsidR="008F4753" w:rsidRPr="00F65298">
        <w:rPr>
          <w:rFonts w:asciiTheme="minorHAnsi" w:hAnsiTheme="minorHAnsi"/>
          <w:sz w:val="24"/>
          <w:szCs w:val="24"/>
        </w:rPr>
        <w:t xml:space="preserve"> in our central business town</w:t>
      </w:r>
      <w:r w:rsidR="00763B41" w:rsidRPr="00F65298">
        <w:rPr>
          <w:rFonts w:asciiTheme="minorHAnsi" w:hAnsiTheme="minorHAnsi"/>
          <w:sz w:val="24"/>
          <w:szCs w:val="24"/>
        </w:rPr>
        <w:t>. However we face barriers to duplicating the success of this model</w:t>
      </w:r>
      <w:r w:rsidR="008F4753" w:rsidRPr="00F65298">
        <w:rPr>
          <w:rFonts w:asciiTheme="minorHAnsi" w:hAnsiTheme="minorHAnsi"/>
          <w:sz w:val="24"/>
          <w:szCs w:val="24"/>
        </w:rPr>
        <w:t xml:space="preserve"> in other towns</w:t>
      </w:r>
      <w:r w:rsidR="00763B41" w:rsidRPr="00F65298">
        <w:rPr>
          <w:rFonts w:asciiTheme="minorHAnsi" w:hAnsiTheme="minorHAnsi"/>
          <w:sz w:val="24"/>
          <w:szCs w:val="24"/>
        </w:rPr>
        <w:t>. These include:</w:t>
      </w:r>
    </w:p>
    <w:p w:rsidR="00763B41" w:rsidRPr="00F65298" w:rsidRDefault="00763B41" w:rsidP="00F43798">
      <w:pPr>
        <w:pStyle w:val="ListParagraph"/>
        <w:numPr>
          <w:ilvl w:val="0"/>
          <w:numId w:val="8"/>
        </w:numPr>
        <w:rPr>
          <w:rFonts w:asciiTheme="minorHAnsi" w:hAnsiTheme="minorHAnsi"/>
          <w:sz w:val="24"/>
          <w:szCs w:val="24"/>
        </w:rPr>
      </w:pPr>
      <w:r w:rsidRPr="00F65298">
        <w:rPr>
          <w:rFonts w:asciiTheme="minorHAnsi" w:hAnsiTheme="minorHAnsi"/>
          <w:sz w:val="24"/>
          <w:szCs w:val="24"/>
        </w:rPr>
        <w:t>the cost of capital works to modify, relocate or rebuild existing services</w:t>
      </w:r>
    </w:p>
    <w:p w:rsidR="00763B41" w:rsidRPr="00F65298" w:rsidRDefault="00763B41" w:rsidP="00F43798">
      <w:pPr>
        <w:pStyle w:val="ListParagraph"/>
        <w:numPr>
          <w:ilvl w:val="0"/>
          <w:numId w:val="8"/>
        </w:numPr>
        <w:rPr>
          <w:rFonts w:asciiTheme="minorHAnsi" w:hAnsiTheme="minorHAnsi"/>
          <w:sz w:val="24"/>
          <w:szCs w:val="24"/>
        </w:rPr>
      </w:pPr>
      <w:r w:rsidRPr="00F65298">
        <w:rPr>
          <w:rFonts w:asciiTheme="minorHAnsi" w:hAnsiTheme="minorHAnsi"/>
          <w:sz w:val="24"/>
          <w:szCs w:val="24"/>
        </w:rPr>
        <w:t>the contradictions in legislation that prevent families with children under school age and children of school age from receiving Child Care Benefit for two different programs under one Service Approval</w:t>
      </w:r>
      <w:r w:rsidR="004C5720" w:rsidRPr="00F65298">
        <w:rPr>
          <w:rFonts w:asciiTheme="minorHAnsi" w:hAnsiTheme="minorHAnsi"/>
          <w:sz w:val="24"/>
          <w:szCs w:val="24"/>
        </w:rPr>
        <w:t xml:space="preserve"> (</w:t>
      </w:r>
      <w:proofErr w:type="spellStart"/>
      <w:r w:rsidR="004C5720" w:rsidRPr="00F65298">
        <w:rPr>
          <w:rFonts w:asciiTheme="minorHAnsi" w:hAnsiTheme="minorHAnsi"/>
          <w:sz w:val="24"/>
          <w:szCs w:val="24"/>
        </w:rPr>
        <w:t>eg</w:t>
      </w:r>
      <w:proofErr w:type="spellEnd"/>
      <w:r w:rsidR="004C5720" w:rsidRPr="00F65298">
        <w:rPr>
          <w:rFonts w:asciiTheme="minorHAnsi" w:hAnsiTheme="minorHAnsi"/>
          <w:sz w:val="24"/>
          <w:szCs w:val="24"/>
        </w:rPr>
        <w:t xml:space="preserve"> After School Care and long day care).</w:t>
      </w:r>
    </w:p>
    <w:p w:rsidR="00763B41" w:rsidRPr="00F65298" w:rsidRDefault="00763B41" w:rsidP="00F43798">
      <w:pPr>
        <w:pStyle w:val="ListParagraph"/>
        <w:numPr>
          <w:ilvl w:val="0"/>
          <w:numId w:val="8"/>
        </w:numPr>
        <w:rPr>
          <w:rFonts w:asciiTheme="minorHAnsi" w:hAnsiTheme="minorHAnsi"/>
          <w:sz w:val="24"/>
          <w:szCs w:val="24"/>
        </w:rPr>
      </w:pPr>
      <w:r w:rsidRPr="00F65298">
        <w:rPr>
          <w:rFonts w:asciiTheme="minorHAnsi" w:hAnsiTheme="minorHAnsi"/>
          <w:sz w:val="24"/>
          <w:szCs w:val="24"/>
        </w:rPr>
        <w:t>The duplicated costs of meeting the National Quality Framework requirements for staff, quality improvement processes and accountability in services that operate from one location under two Service Approvals</w:t>
      </w:r>
    </w:p>
    <w:p w:rsidR="00763B41" w:rsidRDefault="000F49E2" w:rsidP="001801DB">
      <w:pPr>
        <w:rPr>
          <w:rFonts w:asciiTheme="minorHAnsi" w:hAnsiTheme="minorHAnsi"/>
          <w:sz w:val="24"/>
          <w:szCs w:val="24"/>
        </w:rPr>
      </w:pPr>
      <w:r>
        <w:rPr>
          <w:rFonts w:asciiTheme="minorHAnsi" w:hAnsiTheme="minorHAnsi"/>
          <w:sz w:val="24"/>
          <w:szCs w:val="24"/>
        </w:rPr>
        <w:t>Capital works investment would create o</w:t>
      </w:r>
      <w:r w:rsidR="00C001E9" w:rsidRPr="00F65298">
        <w:rPr>
          <w:rFonts w:asciiTheme="minorHAnsi" w:hAnsiTheme="minorHAnsi"/>
          <w:sz w:val="24"/>
          <w:szCs w:val="24"/>
        </w:rPr>
        <w:t>pportunities for a more effective service provision</w:t>
      </w:r>
      <w:r>
        <w:rPr>
          <w:rFonts w:asciiTheme="minorHAnsi" w:hAnsiTheme="minorHAnsi"/>
          <w:sz w:val="24"/>
          <w:szCs w:val="24"/>
        </w:rPr>
        <w:t xml:space="preserve">. Efficiencies could be made by </w:t>
      </w:r>
      <w:r w:rsidR="008F4753" w:rsidRPr="00F65298">
        <w:rPr>
          <w:rFonts w:asciiTheme="minorHAnsi" w:hAnsiTheme="minorHAnsi"/>
          <w:sz w:val="24"/>
          <w:szCs w:val="24"/>
        </w:rPr>
        <w:t>streamlining reporting processes for different types of education and care programs and the removal of legislative obstacles</w:t>
      </w:r>
      <w:r w:rsidR="004C5720" w:rsidRPr="00F65298">
        <w:rPr>
          <w:rFonts w:asciiTheme="minorHAnsi" w:hAnsiTheme="minorHAnsi"/>
          <w:sz w:val="24"/>
          <w:szCs w:val="24"/>
        </w:rPr>
        <w:t>.</w:t>
      </w:r>
    </w:p>
    <w:p w:rsidR="00BE381E" w:rsidRDefault="00BE381E" w:rsidP="001801DB">
      <w:pPr>
        <w:rPr>
          <w:rFonts w:asciiTheme="minorHAnsi" w:hAnsiTheme="minorHAnsi"/>
          <w:sz w:val="24"/>
          <w:szCs w:val="24"/>
        </w:rPr>
      </w:pPr>
    </w:p>
    <w:p w:rsidR="00BE381E" w:rsidRPr="00BE381E" w:rsidRDefault="00BE381E" w:rsidP="001801DB">
      <w:pPr>
        <w:rPr>
          <w:rFonts w:asciiTheme="minorHAnsi" w:hAnsiTheme="minorHAnsi"/>
          <w:sz w:val="24"/>
          <w:szCs w:val="24"/>
          <w:u w:val="single"/>
        </w:rPr>
      </w:pPr>
      <w:r w:rsidRPr="00BE381E">
        <w:rPr>
          <w:rFonts w:asciiTheme="minorHAnsi" w:hAnsiTheme="minorHAnsi"/>
          <w:sz w:val="24"/>
          <w:szCs w:val="24"/>
          <w:u w:val="single"/>
        </w:rPr>
        <w:t>Strategy</w:t>
      </w:r>
    </w:p>
    <w:p w:rsidR="00BE381E" w:rsidRDefault="00BE381E" w:rsidP="00BE381E">
      <w:pPr>
        <w:ind w:left="1134" w:hanging="425"/>
        <w:rPr>
          <w:rFonts w:asciiTheme="minorHAnsi" w:hAnsiTheme="minorHAnsi"/>
          <w:sz w:val="24"/>
          <w:szCs w:val="24"/>
        </w:rPr>
      </w:pPr>
      <w:r>
        <w:rPr>
          <w:rFonts w:asciiTheme="minorHAnsi" w:hAnsiTheme="minorHAnsi"/>
          <w:sz w:val="24"/>
          <w:szCs w:val="24"/>
        </w:rPr>
        <w:t>7.1</w:t>
      </w:r>
      <w:r>
        <w:rPr>
          <w:rFonts w:asciiTheme="minorHAnsi" w:hAnsiTheme="minorHAnsi"/>
          <w:sz w:val="24"/>
          <w:szCs w:val="24"/>
        </w:rPr>
        <w:tab/>
        <w:t>Invest capital in improving infrastructure for co-location or multipurpose Education and Care Services in rural localities</w:t>
      </w:r>
    </w:p>
    <w:p w:rsidR="00BE381E" w:rsidRPr="00F65298" w:rsidRDefault="00BE381E" w:rsidP="00BE381E">
      <w:pPr>
        <w:ind w:left="1134" w:hanging="425"/>
        <w:rPr>
          <w:rFonts w:asciiTheme="minorHAnsi" w:hAnsiTheme="minorHAnsi"/>
          <w:sz w:val="24"/>
          <w:szCs w:val="24"/>
        </w:rPr>
      </w:pPr>
      <w:r>
        <w:rPr>
          <w:rFonts w:asciiTheme="minorHAnsi" w:hAnsiTheme="minorHAnsi"/>
          <w:sz w:val="24"/>
          <w:szCs w:val="24"/>
        </w:rPr>
        <w:t>7.2</w:t>
      </w:r>
      <w:r>
        <w:rPr>
          <w:rFonts w:asciiTheme="minorHAnsi" w:hAnsiTheme="minorHAnsi"/>
          <w:sz w:val="24"/>
          <w:szCs w:val="24"/>
        </w:rPr>
        <w:tab/>
        <w:t>Review and remove legislative obstacles to more flexible service delivery.</w:t>
      </w:r>
    </w:p>
    <w:p w:rsidR="008F4753" w:rsidRPr="00F65298" w:rsidRDefault="008F4753" w:rsidP="001801DB">
      <w:pPr>
        <w:rPr>
          <w:rFonts w:asciiTheme="minorHAnsi" w:hAnsiTheme="minorHAnsi"/>
          <w:sz w:val="24"/>
          <w:szCs w:val="24"/>
        </w:rPr>
      </w:pPr>
    </w:p>
    <w:p w:rsidR="00763B41" w:rsidRPr="00F65298" w:rsidRDefault="00763B41" w:rsidP="00763B41">
      <w:pPr>
        <w:rPr>
          <w:rFonts w:asciiTheme="minorHAnsi" w:hAnsiTheme="minorHAnsi"/>
          <w:b/>
          <w:sz w:val="24"/>
          <w:szCs w:val="24"/>
        </w:rPr>
      </w:pPr>
      <w:r w:rsidRPr="00F65298">
        <w:rPr>
          <w:rFonts w:asciiTheme="minorHAnsi" w:hAnsiTheme="minorHAnsi"/>
          <w:b/>
          <w:sz w:val="24"/>
          <w:szCs w:val="24"/>
        </w:rPr>
        <w:t xml:space="preserve">Recommendation </w:t>
      </w:r>
      <w:r w:rsidR="009C6F60" w:rsidRPr="00F65298">
        <w:rPr>
          <w:rFonts w:asciiTheme="minorHAnsi" w:hAnsiTheme="minorHAnsi"/>
          <w:b/>
          <w:sz w:val="24"/>
          <w:szCs w:val="24"/>
        </w:rPr>
        <w:t>8</w:t>
      </w:r>
      <w:r w:rsidRPr="00F65298">
        <w:rPr>
          <w:rFonts w:asciiTheme="minorHAnsi" w:hAnsiTheme="minorHAnsi"/>
          <w:b/>
          <w:sz w:val="24"/>
          <w:szCs w:val="24"/>
        </w:rPr>
        <w:t xml:space="preserve">: </w:t>
      </w:r>
      <w:r w:rsidR="00BE381E">
        <w:rPr>
          <w:rFonts w:asciiTheme="minorHAnsi" w:hAnsiTheme="minorHAnsi"/>
          <w:b/>
          <w:sz w:val="24"/>
          <w:szCs w:val="24"/>
        </w:rPr>
        <w:t>Increase</w:t>
      </w:r>
      <w:r w:rsidRPr="00F65298">
        <w:rPr>
          <w:rFonts w:asciiTheme="minorHAnsi" w:hAnsiTheme="minorHAnsi"/>
          <w:b/>
          <w:sz w:val="24"/>
          <w:szCs w:val="24"/>
        </w:rPr>
        <w:t xml:space="preserve"> government investment in improving and upgrading rural buildings and facilities</w:t>
      </w:r>
    </w:p>
    <w:p w:rsidR="0093259A" w:rsidRPr="00F65298" w:rsidRDefault="0093259A" w:rsidP="00763B41">
      <w:pPr>
        <w:rPr>
          <w:rFonts w:asciiTheme="minorHAnsi" w:hAnsiTheme="minorHAnsi"/>
          <w:sz w:val="24"/>
          <w:szCs w:val="24"/>
          <w:u w:val="single"/>
        </w:rPr>
      </w:pPr>
    </w:p>
    <w:p w:rsidR="00CA6F78" w:rsidRPr="00F65298" w:rsidRDefault="00CA6F78" w:rsidP="00CA6F78">
      <w:pPr>
        <w:rPr>
          <w:rFonts w:asciiTheme="minorHAnsi" w:hAnsiTheme="minorHAnsi"/>
          <w:sz w:val="24"/>
          <w:szCs w:val="24"/>
          <w:u w:val="single"/>
        </w:rPr>
      </w:pPr>
      <w:r w:rsidRPr="00F65298">
        <w:rPr>
          <w:rFonts w:asciiTheme="minorHAnsi" w:hAnsiTheme="minorHAnsi"/>
          <w:sz w:val="24"/>
          <w:szCs w:val="24"/>
          <w:u w:val="single"/>
        </w:rPr>
        <w:t>Background/ Issue</w:t>
      </w:r>
    </w:p>
    <w:p w:rsidR="00B42EC1" w:rsidRPr="00F65298" w:rsidRDefault="0097495A" w:rsidP="00763B41">
      <w:pPr>
        <w:rPr>
          <w:rFonts w:asciiTheme="minorHAnsi" w:hAnsiTheme="minorHAnsi"/>
          <w:sz w:val="24"/>
          <w:szCs w:val="24"/>
        </w:rPr>
      </w:pPr>
      <w:r w:rsidRPr="00F65298">
        <w:rPr>
          <w:rFonts w:asciiTheme="minorHAnsi" w:hAnsiTheme="minorHAnsi"/>
          <w:sz w:val="24"/>
          <w:szCs w:val="24"/>
        </w:rPr>
        <w:t xml:space="preserve">Many of </w:t>
      </w:r>
      <w:r w:rsidR="0022720F" w:rsidRPr="00F65298">
        <w:rPr>
          <w:rFonts w:asciiTheme="minorHAnsi" w:hAnsiTheme="minorHAnsi"/>
          <w:sz w:val="24"/>
          <w:szCs w:val="24"/>
        </w:rPr>
        <w:t xml:space="preserve">the </w:t>
      </w:r>
      <w:r w:rsidR="004C5720" w:rsidRPr="00F65298">
        <w:rPr>
          <w:rFonts w:asciiTheme="minorHAnsi" w:hAnsiTheme="minorHAnsi"/>
          <w:sz w:val="24"/>
          <w:szCs w:val="24"/>
        </w:rPr>
        <w:t>E</w:t>
      </w:r>
      <w:r w:rsidRPr="00F65298">
        <w:rPr>
          <w:rFonts w:asciiTheme="minorHAnsi" w:hAnsiTheme="minorHAnsi"/>
          <w:sz w:val="24"/>
          <w:szCs w:val="24"/>
        </w:rPr>
        <w:t xml:space="preserve">ducation and </w:t>
      </w:r>
      <w:r w:rsidR="004C5720" w:rsidRPr="00F65298">
        <w:rPr>
          <w:rFonts w:asciiTheme="minorHAnsi" w:hAnsiTheme="minorHAnsi"/>
          <w:sz w:val="24"/>
          <w:szCs w:val="24"/>
        </w:rPr>
        <w:t>C</w:t>
      </w:r>
      <w:r w:rsidRPr="00F65298">
        <w:rPr>
          <w:rFonts w:asciiTheme="minorHAnsi" w:hAnsiTheme="minorHAnsi"/>
          <w:sz w:val="24"/>
          <w:szCs w:val="24"/>
        </w:rPr>
        <w:t xml:space="preserve">are </w:t>
      </w:r>
      <w:r w:rsidR="004C5720" w:rsidRPr="00F65298">
        <w:rPr>
          <w:rFonts w:asciiTheme="minorHAnsi" w:hAnsiTheme="minorHAnsi"/>
          <w:sz w:val="24"/>
          <w:szCs w:val="24"/>
        </w:rPr>
        <w:t>S</w:t>
      </w:r>
      <w:r w:rsidRPr="00F65298">
        <w:rPr>
          <w:rFonts w:asciiTheme="minorHAnsi" w:hAnsiTheme="minorHAnsi"/>
          <w:sz w:val="24"/>
          <w:szCs w:val="24"/>
        </w:rPr>
        <w:t xml:space="preserve">ervices </w:t>
      </w:r>
      <w:r w:rsidR="0022720F" w:rsidRPr="00F65298">
        <w:rPr>
          <w:rFonts w:asciiTheme="minorHAnsi" w:hAnsiTheme="minorHAnsi"/>
          <w:sz w:val="24"/>
          <w:szCs w:val="24"/>
        </w:rPr>
        <w:t xml:space="preserve">in our rural locality </w:t>
      </w:r>
      <w:r w:rsidRPr="00F65298">
        <w:rPr>
          <w:rFonts w:asciiTheme="minorHAnsi" w:hAnsiTheme="minorHAnsi"/>
          <w:sz w:val="24"/>
          <w:szCs w:val="24"/>
        </w:rPr>
        <w:t>are in aging facilities. Over time, these facilities have been maintained but are in need of improvement or redesign</w:t>
      </w:r>
      <w:r w:rsidR="00B42EC1" w:rsidRPr="00F65298">
        <w:rPr>
          <w:rFonts w:asciiTheme="minorHAnsi" w:hAnsiTheme="minorHAnsi"/>
          <w:sz w:val="24"/>
          <w:szCs w:val="24"/>
        </w:rPr>
        <w:t xml:space="preserve"> to meet the changing requirements and challenges of provided education and care </w:t>
      </w:r>
      <w:r w:rsidR="0022720F" w:rsidRPr="00F65298">
        <w:rPr>
          <w:rFonts w:asciiTheme="minorHAnsi" w:hAnsiTheme="minorHAnsi"/>
          <w:sz w:val="24"/>
          <w:szCs w:val="24"/>
        </w:rPr>
        <w:t xml:space="preserve">to </w:t>
      </w:r>
      <w:r w:rsidR="00776546" w:rsidRPr="00F65298">
        <w:rPr>
          <w:rFonts w:asciiTheme="minorHAnsi" w:hAnsiTheme="minorHAnsi"/>
          <w:sz w:val="24"/>
          <w:szCs w:val="24"/>
        </w:rPr>
        <w:t>r</w:t>
      </w:r>
      <w:r w:rsidR="00B42EC1" w:rsidRPr="00F65298">
        <w:rPr>
          <w:rFonts w:asciiTheme="minorHAnsi" w:hAnsiTheme="minorHAnsi"/>
          <w:sz w:val="24"/>
          <w:szCs w:val="24"/>
        </w:rPr>
        <w:t>ural communities</w:t>
      </w:r>
      <w:r w:rsidRPr="00F65298">
        <w:rPr>
          <w:rFonts w:asciiTheme="minorHAnsi" w:hAnsiTheme="minorHAnsi"/>
          <w:sz w:val="24"/>
          <w:szCs w:val="24"/>
        </w:rPr>
        <w:t xml:space="preserve">. </w:t>
      </w:r>
    </w:p>
    <w:p w:rsidR="00F50D54" w:rsidRPr="00F65298" w:rsidRDefault="00F50D54" w:rsidP="004C5720">
      <w:pPr>
        <w:rPr>
          <w:rFonts w:asciiTheme="minorHAnsi" w:hAnsiTheme="minorHAnsi"/>
          <w:sz w:val="24"/>
          <w:szCs w:val="24"/>
        </w:rPr>
      </w:pPr>
      <w:r w:rsidRPr="00F65298">
        <w:rPr>
          <w:rFonts w:asciiTheme="minorHAnsi" w:hAnsiTheme="minorHAnsi"/>
          <w:sz w:val="24"/>
          <w:szCs w:val="24"/>
        </w:rPr>
        <w:t>For example:</w:t>
      </w:r>
    </w:p>
    <w:p w:rsidR="0097495A" w:rsidRDefault="00F50D54" w:rsidP="00B42EC1">
      <w:pPr>
        <w:ind w:left="720"/>
        <w:rPr>
          <w:rFonts w:asciiTheme="minorHAnsi" w:hAnsiTheme="minorHAnsi"/>
          <w:sz w:val="24"/>
          <w:szCs w:val="24"/>
        </w:rPr>
      </w:pPr>
      <w:r w:rsidRPr="00F65298">
        <w:rPr>
          <w:rFonts w:asciiTheme="minorHAnsi" w:hAnsiTheme="minorHAnsi"/>
          <w:sz w:val="24"/>
          <w:szCs w:val="24"/>
        </w:rPr>
        <w:t>O</w:t>
      </w:r>
      <w:r w:rsidR="0097495A" w:rsidRPr="00F65298">
        <w:rPr>
          <w:rFonts w:asciiTheme="minorHAnsi" w:hAnsiTheme="minorHAnsi"/>
          <w:sz w:val="24"/>
          <w:szCs w:val="24"/>
        </w:rPr>
        <w:t xml:space="preserve">ur approach to improving access for families to a range of support services </w:t>
      </w:r>
      <w:r w:rsidR="00B42EC1" w:rsidRPr="00F65298">
        <w:rPr>
          <w:rFonts w:asciiTheme="minorHAnsi" w:hAnsiTheme="minorHAnsi"/>
          <w:sz w:val="24"/>
          <w:szCs w:val="24"/>
        </w:rPr>
        <w:t xml:space="preserve">has been to pursue partnerships and provide aligned services </w:t>
      </w:r>
      <w:r w:rsidR="0097495A" w:rsidRPr="00F65298">
        <w:rPr>
          <w:rFonts w:asciiTheme="minorHAnsi" w:hAnsiTheme="minorHAnsi"/>
          <w:sz w:val="24"/>
          <w:szCs w:val="24"/>
        </w:rPr>
        <w:t>in one location</w:t>
      </w:r>
      <w:r w:rsidR="00B42EC1" w:rsidRPr="00F65298">
        <w:rPr>
          <w:rFonts w:asciiTheme="minorHAnsi" w:hAnsiTheme="minorHAnsi"/>
          <w:sz w:val="24"/>
          <w:szCs w:val="24"/>
        </w:rPr>
        <w:t xml:space="preserve">. This </w:t>
      </w:r>
      <w:r w:rsidR="0097495A" w:rsidRPr="00F65298">
        <w:rPr>
          <w:rFonts w:asciiTheme="minorHAnsi" w:hAnsiTheme="minorHAnsi"/>
          <w:sz w:val="24"/>
          <w:szCs w:val="24"/>
        </w:rPr>
        <w:t xml:space="preserve">has seen us </w:t>
      </w:r>
      <w:r w:rsidR="00B42EC1" w:rsidRPr="00F65298">
        <w:rPr>
          <w:rFonts w:asciiTheme="minorHAnsi" w:hAnsiTheme="minorHAnsi"/>
          <w:sz w:val="24"/>
          <w:szCs w:val="24"/>
        </w:rPr>
        <w:t xml:space="preserve">provide a </w:t>
      </w:r>
      <w:r w:rsidR="00B42EC1" w:rsidRPr="00F65298">
        <w:rPr>
          <w:rFonts w:asciiTheme="minorHAnsi" w:hAnsiTheme="minorHAnsi"/>
          <w:sz w:val="24"/>
          <w:szCs w:val="24"/>
        </w:rPr>
        <w:lastRenderedPageBreak/>
        <w:t>venue for important services like health checks</w:t>
      </w:r>
      <w:r w:rsidR="0097495A" w:rsidRPr="00F65298">
        <w:rPr>
          <w:rFonts w:asciiTheme="minorHAnsi" w:hAnsiTheme="minorHAnsi"/>
          <w:sz w:val="24"/>
          <w:szCs w:val="24"/>
        </w:rPr>
        <w:t xml:space="preserve">, </w:t>
      </w:r>
      <w:r w:rsidR="00B42EC1" w:rsidRPr="00F65298">
        <w:rPr>
          <w:rFonts w:asciiTheme="minorHAnsi" w:hAnsiTheme="minorHAnsi"/>
          <w:sz w:val="24"/>
          <w:szCs w:val="24"/>
        </w:rPr>
        <w:t xml:space="preserve">speech programs, early intervention parenting programs and an Indigenous Youth group. </w:t>
      </w:r>
      <w:r w:rsidR="004C5720" w:rsidRPr="00F65298">
        <w:rPr>
          <w:rFonts w:asciiTheme="minorHAnsi" w:hAnsiTheme="minorHAnsi"/>
          <w:sz w:val="24"/>
          <w:szCs w:val="24"/>
        </w:rPr>
        <w:t>In one town w</w:t>
      </w:r>
      <w:r w:rsidR="00B42EC1" w:rsidRPr="00F65298">
        <w:rPr>
          <w:rFonts w:asciiTheme="minorHAnsi" w:hAnsiTheme="minorHAnsi"/>
          <w:sz w:val="24"/>
          <w:szCs w:val="24"/>
        </w:rPr>
        <w:t xml:space="preserve">hen our Preschool and long day care services were built 26 years ago they were located in separate buildings that almost adjoin. Many costs are being duplicated and this impacts on the fees that families pay. </w:t>
      </w:r>
      <w:r w:rsidR="000F49E2">
        <w:rPr>
          <w:rFonts w:asciiTheme="minorHAnsi" w:hAnsiTheme="minorHAnsi"/>
          <w:sz w:val="24"/>
          <w:szCs w:val="24"/>
        </w:rPr>
        <w:t>The Education and Care Service maintain the buildings but do not have funds to create structural changes to improve how services are designed and delivered.</w:t>
      </w:r>
    </w:p>
    <w:p w:rsidR="000F49E2" w:rsidRDefault="000F49E2" w:rsidP="000F49E2">
      <w:pPr>
        <w:rPr>
          <w:rFonts w:asciiTheme="minorHAnsi" w:hAnsiTheme="minorHAnsi"/>
          <w:sz w:val="24"/>
          <w:szCs w:val="24"/>
        </w:rPr>
      </w:pPr>
      <w:r w:rsidRPr="00F65298">
        <w:rPr>
          <w:rFonts w:asciiTheme="minorHAnsi" w:hAnsiTheme="minorHAnsi"/>
          <w:sz w:val="24"/>
          <w:szCs w:val="24"/>
        </w:rPr>
        <w:t>Additional investment in improving and upgrading our facilities would enable us to provide a multipurpose service in this location.</w:t>
      </w:r>
    </w:p>
    <w:p w:rsidR="00BE381E" w:rsidRDefault="00BE381E" w:rsidP="000F49E2">
      <w:pPr>
        <w:rPr>
          <w:rFonts w:asciiTheme="minorHAnsi" w:hAnsiTheme="minorHAnsi"/>
          <w:sz w:val="24"/>
          <w:szCs w:val="24"/>
        </w:rPr>
      </w:pPr>
    </w:p>
    <w:p w:rsidR="00744A3D" w:rsidRDefault="00744A3D">
      <w:pPr>
        <w:rPr>
          <w:rFonts w:asciiTheme="minorHAnsi" w:hAnsiTheme="minorHAnsi"/>
          <w:sz w:val="24"/>
          <w:szCs w:val="24"/>
          <w:u w:val="single"/>
        </w:rPr>
      </w:pPr>
    </w:p>
    <w:p w:rsidR="00BE381E" w:rsidRPr="00BE381E" w:rsidRDefault="00BE381E" w:rsidP="00BE381E">
      <w:pPr>
        <w:rPr>
          <w:rFonts w:asciiTheme="minorHAnsi" w:hAnsiTheme="minorHAnsi"/>
          <w:sz w:val="24"/>
          <w:szCs w:val="24"/>
          <w:u w:val="single"/>
        </w:rPr>
      </w:pPr>
      <w:r w:rsidRPr="00BE381E">
        <w:rPr>
          <w:rFonts w:asciiTheme="minorHAnsi" w:hAnsiTheme="minorHAnsi"/>
          <w:sz w:val="24"/>
          <w:szCs w:val="24"/>
          <w:u w:val="single"/>
        </w:rPr>
        <w:t>Strategy</w:t>
      </w:r>
    </w:p>
    <w:p w:rsidR="00BE381E" w:rsidRDefault="00BE381E" w:rsidP="00BE381E">
      <w:pPr>
        <w:ind w:left="1134" w:hanging="425"/>
        <w:rPr>
          <w:rFonts w:asciiTheme="minorHAnsi" w:hAnsiTheme="minorHAnsi"/>
          <w:sz w:val="24"/>
          <w:szCs w:val="24"/>
        </w:rPr>
      </w:pPr>
      <w:r>
        <w:rPr>
          <w:rFonts w:asciiTheme="minorHAnsi" w:hAnsiTheme="minorHAnsi"/>
          <w:sz w:val="24"/>
          <w:szCs w:val="24"/>
        </w:rPr>
        <w:t>8.1</w:t>
      </w:r>
      <w:r>
        <w:rPr>
          <w:rFonts w:asciiTheme="minorHAnsi" w:hAnsiTheme="minorHAnsi"/>
          <w:sz w:val="24"/>
          <w:szCs w:val="24"/>
        </w:rPr>
        <w:tab/>
        <w:t>Provide capital investment and funding incentives to agencies committed to co-location or multipurpose service delivery in rural localities</w:t>
      </w:r>
    </w:p>
    <w:p w:rsidR="00763B41" w:rsidRPr="00F65298" w:rsidRDefault="00763B41" w:rsidP="00B42EC1">
      <w:pPr>
        <w:rPr>
          <w:rFonts w:asciiTheme="minorHAnsi" w:hAnsiTheme="minorHAnsi"/>
          <w:sz w:val="24"/>
          <w:szCs w:val="24"/>
        </w:rPr>
      </w:pPr>
    </w:p>
    <w:p w:rsidR="00F65298" w:rsidRPr="00F65298" w:rsidRDefault="00B42EC1" w:rsidP="00F65298">
      <w:pPr>
        <w:rPr>
          <w:rFonts w:asciiTheme="minorHAnsi" w:hAnsiTheme="minorHAnsi"/>
          <w:b/>
          <w:sz w:val="24"/>
          <w:szCs w:val="24"/>
        </w:rPr>
      </w:pPr>
      <w:r w:rsidRPr="00F65298">
        <w:rPr>
          <w:rFonts w:asciiTheme="minorHAnsi" w:hAnsiTheme="minorHAnsi"/>
          <w:b/>
          <w:sz w:val="24"/>
          <w:szCs w:val="24"/>
        </w:rPr>
        <w:t xml:space="preserve">Recommendation </w:t>
      </w:r>
      <w:r w:rsidR="009C6F60" w:rsidRPr="00F65298">
        <w:rPr>
          <w:rFonts w:asciiTheme="minorHAnsi" w:hAnsiTheme="minorHAnsi"/>
          <w:b/>
          <w:sz w:val="24"/>
          <w:szCs w:val="24"/>
        </w:rPr>
        <w:t>9</w:t>
      </w:r>
      <w:r w:rsidRPr="00F65298">
        <w:rPr>
          <w:rFonts w:asciiTheme="minorHAnsi" w:hAnsiTheme="minorHAnsi"/>
          <w:b/>
          <w:sz w:val="24"/>
          <w:szCs w:val="24"/>
        </w:rPr>
        <w:t xml:space="preserve">: </w:t>
      </w:r>
      <w:r w:rsidR="0084213A" w:rsidRPr="0084213A">
        <w:rPr>
          <w:rFonts w:asciiTheme="minorHAnsi" w:hAnsiTheme="minorHAnsi"/>
          <w:b/>
          <w:sz w:val="24"/>
          <w:szCs w:val="24"/>
        </w:rPr>
        <w:t xml:space="preserve">Modify teacher attendance in NSW education and care services with 25 or more children. Bring requirement for covering short term absences, including sick days, into line with the </w:t>
      </w:r>
      <w:proofErr w:type="spellStart"/>
      <w:r w:rsidR="0084213A" w:rsidRPr="0084213A">
        <w:rPr>
          <w:rFonts w:asciiTheme="minorHAnsi" w:hAnsiTheme="minorHAnsi"/>
          <w:b/>
          <w:sz w:val="24"/>
          <w:szCs w:val="24"/>
        </w:rPr>
        <w:t>NQF</w:t>
      </w:r>
      <w:proofErr w:type="spellEnd"/>
      <w:r w:rsidR="00F65298" w:rsidRPr="0084213A">
        <w:rPr>
          <w:rFonts w:asciiTheme="minorHAnsi" w:hAnsiTheme="minorHAnsi"/>
          <w:b/>
          <w:sz w:val="24"/>
          <w:szCs w:val="24"/>
        </w:rPr>
        <w:t>.</w:t>
      </w:r>
    </w:p>
    <w:p w:rsidR="0022720F" w:rsidRPr="00F65298" w:rsidRDefault="0022720F" w:rsidP="00B42EC1">
      <w:pPr>
        <w:rPr>
          <w:rFonts w:asciiTheme="minorHAnsi" w:hAnsiTheme="minorHAnsi"/>
          <w:sz w:val="24"/>
          <w:szCs w:val="24"/>
        </w:rPr>
      </w:pPr>
    </w:p>
    <w:p w:rsidR="00CA6F78" w:rsidRPr="00F65298" w:rsidRDefault="00CA6F78" w:rsidP="00CA6F78">
      <w:pPr>
        <w:rPr>
          <w:rFonts w:asciiTheme="minorHAnsi" w:hAnsiTheme="minorHAnsi"/>
          <w:sz w:val="24"/>
          <w:szCs w:val="24"/>
          <w:u w:val="single"/>
        </w:rPr>
      </w:pPr>
      <w:r w:rsidRPr="00F65298">
        <w:rPr>
          <w:rFonts w:asciiTheme="minorHAnsi" w:hAnsiTheme="minorHAnsi"/>
          <w:sz w:val="24"/>
          <w:szCs w:val="24"/>
          <w:u w:val="single"/>
        </w:rPr>
        <w:t>Background/ Issue</w:t>
      </w:r>
    </w:p>
    <w:p w:rsidR="00B925B9" w:rsidRPr="00F65298" w:rsidRDefault="00B42EC1" w:rsidP="00B42EC1">
      <w:pPr>
        <w:rPr>
          <w:rFonts w:asciiTheme="minorHAnsi" w:hAnsiTheme="minorHAnsi"/>
          <w:sz w:val="24"/>
          <w:szCs w:val="24"/>
        </w:rPr>
      </w:pPr>
      <w:r w:rsidRPr="00F65298">
        <w:rPr>
          <w:rFonts w:asciiTheme="minorHAnsi" w:hAnsiTheme="minorHAnsi"/>
          <w:sz w:val="24"/>
          <w:szCs w:val="24"/>
        </w:rPr>
        <w:t xml:space="preserve">There are many challenges for rural NSW education and care services in attracting and retaining teachers with </w:t>
      </w:r>
      <w:r w:rsidR="006005D3" w:rsidRPr="00F65298">
        <w:rPr>
          <w:rFonts w:asciiTheme="minorHAnsi" w:hAnsiTheme="minorHAnsi"/>
          <w:sz w:val="24"/>
          <w:szCs w:val="24"/>
        </w:rPr>
        <w:t xml:space="preserve">an </w:t>
      </w:r>
      <w:proofErr w:type="spellStart"/>
      <w:r w:rsidR="006005D3" w:rsidRPr="00F65298">
        <w:rPr>
          <w:rFonts w:asciiTheme="minorHAnsi" w:hAnsiTheme="minorHAnsi"/>
          <w:sz w:val="24"/>
          <w:szCs w:val="24"/>
        </w:rPr>
        <w:t>ACECQA</w:t>
      </w:r>
      <w:proofErr w:type="spellEnd"/>
      <w:r w:rsidR="006005D3" w:rsidRPr="00F65298">
        <w:rPr>
          <w:rFonts w:asciiTheme="minorHAnsi" w:hAnsiTheme="minorHAnsi"/>
          <w:sz w:val="24"/>
          <w:szCs w:val="24"/>
        </w:rPr>
        <w:t xml:space="preserve"> </w:t>
      </w:r>
      <w:r w:rsidR="00776546" w:rsidRPr="00F65298">
        <w:rPr>
          <w:rFonts w:asciiTheme="minorHAnsi" w:hAnsiTheme="minorHAnsi"/>
          <w:sz w:val="24"/>
          <w:szCs w:val="24"/>
        </w:rPr>
        <w:t xml:space="preserve">recognised qualification. These include the costs of recruitment, the limited capacity of rural services to provide attractive and competitive salary and conditions under current funding arrangements, </w:t>
      </w:r>
      <w:r w:rsidR="004C5720" w:rsidRPr="00F65298">
        <w:rPr>
          <w:rFonts w:asciiTheme="minorHAnsi" w:hAnsiTheme="minorHAnsi"/>
          <w:sz w:val="24"/>
          <w:szCs w:val="24"/>
        </w:rPr>
        <w:t>and the needs of a predominantly female workforce for family friendly employment.</w:t>
      </w:r>
      <w:r w:rsidR="00776546" w:rsidRPr="00F65298">
        <w:rPr>
          <w:rFonts w:asciiTheme="minorHAnsi" w:hAnsiTheme="minorHAnsi"/>
          <w:sz w:val="24"/>
          <w:szCs w:val="24"/>
        </w:rPr>
        <w:t xml:space="preserve"> </w:t>
      </w:r>
      <w:r w:rsidR="004C5720" w:rsidRPr="00F65298">
        <w:rPr>
          <w:rFonts w:asciiTheme="minorHAnsi" w:hAnsiTheme="minorHAnsi"/>
          <w:sz w:val="24"/>
          <w:szCs w:val="24"/>
        </w:rPr>
        <w:t xml:space="preserve">In addition, the continuation of NSW savings provisions mean that short term absences by qualified teachers must be filled by a person with </w:t>
      </w:r>
      <w:proofErr w:type="spellStart"/>
      <w:r w:rsidR="004C5720" w:rsidRPr="00F65298">
        <w:rPr>
          <w:rFonts w:asciiTheme="minorHAnsi" w:hAnsiTheme="minorHAnsi"/>
          <w:sz w:val="24"/>
          <w:szCs w:val="24"/>
        </w:rPr>
        <w:t>ACECQA</w:t>
      </w:r>
      <w:proofErr w:type="spellEnd"/>
      <w:r w:rsidR="004C5720" w:rsidRPr="00F65298">
        <w:rPr>
          <w:rFonts w:asciiTheme="minorHAnsi" w:hAnsiTheme="minorHAnsi"/>
          <w:sz w:val="24"/>
          <w:szCs w:val="24"/>
        </w:rPr>
        <w:t xml:space="preserve"> recognised qualifications.</w:t>
      </w:r>
    </w:p>
    <w:p w:rsidR="004C5720" w:rsidRPr="00F65298" w:rsidRDefault="00B925B9" w:rsidP="004C5720">
      <w:pPr>
        <w:rPr>
          <w:rFonts w:asciiTheme="minorHAnsi" w:hAnsiTheme="minorHAnsi"/>
          <w:sz w:val="24"/>
          <w:szCs w:val="24"/>
        </w:rPr>
      </w:pPr>
      <w:r w:rsidRPr="00F65298">
        <w:rPr>
          <w:rFonts w:asciiTheme="minorHAnsi" w:hAnsiTheme="minorHAnsi"/>
          <w:sz w:val="24"/>
          <w:szCs w:val="24"/>
        </w:rPr>
        <w:t>For example</w:t>
      </w:r>
      <w:r w:rsidR="004C5720" w:rsidRPr="00F65298">
        <w:rPr>
          <w:rFonts w:asciiTheme="minorHAnsi" w:hAnsiTheme="minorHAnsi"/>
          <w:sz w:val="24"/>
          <w:szCs w:val="24"/>
        </w:rPr>
        <w:t>:</w:t>
      </w:r>
    </w:p>
    <w:p w:rsidR="000F49E2" w:rsidRDefault="000F49E2" w:rsidP="004C5720">
      <w:pPr>
        <w:ind w:left="720"/>
        <w:rPr>
          <w:rFonts w:asciiTheme="minorHAnsi" w:hAnsiTheme="minorHAnsi"/>
          <w:sz w:val="24"/>
          <w:szCs w:val="24"/>
        </w:rPr>
      </w:pPr>
      <w:r>
        <w:rPr>
          <w:rFonts w:asciiTheme="minorHAnsi" w:hAnsiTheme="minorHAnsi"/>
          <w:sz w:val="24"/>
          <w:szCs w:val="24"/>
        </w:rPr>
        <w:t>In 201</w:t>
      </w:r>
      <w:r w:rsidR="004C5720" w:rsidRPr="00F65298">
        <w:rPr>
          <w:rFonts w:asciiTheme="minorHAnsi" w:hAnsiTheme="minorHAnsi"/>
          <w:sz w:val="24"/>
          <w:szCs w:val="24"/>
        </w:rPr>
        <w:t>1, o</w:t>
      </w:r>
      <w:r w:rsidR="00B925B9" w:rsidRPr="00F65298">
        <w:rPr>
          <w:rFonts w:asciiTheme="minorHAnsi" w:hAnsiTheme="minorHAnsi"/>
          <w:sz w:val="24"/>
          <w:szCs w:val="24"/>
        </w:rPr>
        <w:t xml:space="preserve">ne of our </w:t>
      </w:r>
      <w:r w:rsidR="004C5720" w:rsidRPr="00F65298">
        <w:rPr>
          <w:rFonts w:asciiTheme="minorHAnsi" w:hAnsiTheme="minorHAnsi"/>
          <w:sz w:val="24"/>
          <w:szCs w:val="24"/>
        </w:rPr>
        <w:t>E</w:t>
      </w:r>
      <w:r w:rsidR="00B925B9" w:rsidRPr="00F65298">
        <w:rPr>
          <w:rFonts w:asciiTheme="minorHAnsi" w:hAnsiTheme="minorHAnsi"/>
          <w:sz w:val="24"/>
          <w:szCs w:val="24"/>
        </w:rPr>
        <w:t xml:space="preserve">ducation and </w:t>
      </w:r>
      <w:r w:rsidR="004C5720" w:rsidRPr="00F65298">
        <w:rPr>
          <w:rFonts w:asciiTheme="minorHAnsi" w:hAnsiTheme="minorHAnsi"/>
          <w:sz w:val="24"/>
          <w:szCs w:val="24"/>
        </w:rPr>
        <w:t>C</w:t>
      </w:r>
      <w:r w:rsidR="00B925B9" w:rsidRPr="00F65298">
        <w:rPr>
          <w:rFonts w:asciiTheme="minorHAnsi" w:hAnsiTheme="minorHAnsi"/>
          <w:sz w:val="24"/>
          <w:szCs w:val="24"/>
        </w:rPr>
        <w:t xml:space="preserve">are </w:t>
      </w:r>
      <w:r w:rsidR="004C5720" w:rsidRPr="00F65298">
        <w:rPr>
          <w:rFonts w:asciiTheme="minorHAnsi" w:hAnsiTheme="minorHAnsi"/>
          <w:sz w:val="24"/>
          <w:szCs w:val="24"/>
        </w:rPr>
        <w:t>S</w:t>
      </w:r>
      <w:r w:rsidR="00B925B9" w:rsidRPr="00F65298">
        <w:rPr>
          <w:rFonts w:asciiTheme="minorHAnsi" w:hAnsiTheme="minorHAnsi"/>
          <w:sz w:val="24"/>
          <w:szCs w:val="24"/>
        </w:rPr>
        <w:t>ervices was unsuccessful in recruiting a suitably qualified teacher after a process that lasted for 18 months. Our Appro</w:t>
      </w:r>
      <w:r w:rsidR="004C5720" w:rsidRPr="00F65298">
        <w:rPr>
          <w:rFonts w:asciiTheme="minorHAnsi" w:hAnsiTheme="minorHAnsi"/>
          <w:sz w:val="24"/>
          <w:szCs w:val="24"/>
        </w:rPr>
        <w:t>ved Provider introduced funded C</w:t>
      </w:r>
      <w:r w:rsidR="00B925B9" w:rsidRPr="00F65298">
        <w:rPr>
          <w:rFonts w:asciiTheme="minorHAnsi" w:hAnsiTheme="minorHAnsi"/>
          <w:sz w:val="24"/>
          <w:szCs w:val="24"/>
        </w:rPr>
        <w:t xml:space="preserve">adetship opportunities as an incentive for existing employees to upgrade their qualifications. Similar scholarships are now being offered by NSW </w:t>
      </w:r>
      <w:r w:rsidR="0022720F" w:rsidRPr="00F65298">
        <w:rPr>
          <w:rFonts w:asciiTheme="minorHAnsi" w:hAnsiTheme="minorHAnsi"/>
          <w:sz w:val="24"/>
          <w:szCs w:val="24"/>
        </w:rPr>
        <w:t>Department</w:t>
      </w:r>
      <w:r w:rsidR="00B925B9" w:rsidRPr="00F65298">
        <w:rPr>
          <w:rFonts w:asciiTheme="minorHAnsi" w:hAnsiTheme="minorHAnsi"/>
          <w:sz w:val="24"/>
          <w:szCs w:val="24"/>
        </w:rPr>
        <w:t xml:space="preserve"> of Ed</w:t>
      </w:r>
      <w:r w:rsidR="004C5720" w:rsidRPr="00F65298">
        <w:rPr>
          <w:rFonts w:asciiTheme="minorHAnsi" w:hAnsiTheme="minorHAnsi"/>
          <w:sz w:val="24"/>
          <w:szCs w:val="24"/>
        </w:rPr>
        <w:t>ucation</w:t>
      </w:r>
      <w:r w:rsidR="00B925B9" w:rsidRPr="00F65298">
        <w:rPr>
          <w:rFonts w:asciiTheme="minorHAnsi" w:hAnsiTheme="minorHAnsi"/>
          <w:sz w:val="24"/>
          <w:szCs w:val="24"/>
        </w:rPr>
        <w:t xml:space="preserve"> and Comm</w:t>
      </w:r>
      <w:r w:rsidR="004C5720" w:rsidRPr="00F65298">
        <w:rPr>
          <w:rFonts w:asciiTheme="minorHAnsi" w:hAnsiTheme="minorHAnsi"/>
          <w:sz w:val="24"/>
          <w:szCs w:val="24"/>
        </w:rPr>
        <w:t>unities, Early Childhood Education and Care Directorate</w:t>
      </w:r>
      <w:r w:rsidR="002E4AF4" w:rsidRPr="00F65298">
        <w:rPr>
          <w:rFonts w:asciiTheme="minorHAnsi" w:hAnsiTheme="minorHAnsi"/>
          <w:sz w:val="24"/>
          <w:szCs w:val="24"/>
        </w:rPr>
        <w:t xml:space="preserve"> (Productivity Commission Report on Government Services, 2014, NSW Government comments, p. 3.80).</w:t>
      </w:r>
      <w:r w:rsidR="00B925B9" w:rsidRPr="00F65298">
        <w:rPr>
          <w:rFonts w:asciiTheme="minorHAnsi" w:hAnsiTheme="minorHAnsi"/>
          <w:sz w:val="24"/>
          <w:szCs w:val="24"/>
        </w:rPr>
        <w:t xml:space="preserve"> However, increasingly qualified staff are choosing to work part-time during the years when they have young children themselves. This increases the pressure on the Approved Provider to offer family friendly workplace and still comply with </w:t>
      </w:r>
      <w:proofErr w:type="spellStart"/>
      <w:r w:rsidR="00B925B9" w:rsidRPr="00F65298">
        <w:rPr>
          <w:rFonts w:asciiTheme="minorHAnsi" w:hAnsiTheme="minorHAnsi"/>
          <w:sz w:val="24"/>
          <w:szCs w:val="24"/>
        </w:rPr>
        <w:t>NQF</w:t>
      </w:r>
      <w:proofErr w:type="spellEnd"/>
      <w:r w:rsidR="00B925B9" w:rsidRPr="00F65298">
        <w:rPr>
          <w:rFonts w:asciiTheme="minorHAnsi" w:hAnsiTheme="minorHAnsi"/>
          <w:sz w:val="24"/>
          <w:szCs w:val="24"/>
        </w:rPr>
        <w:t>.</w:t>
      </w:r>
    </w:p>
    <w:p w:rsidR="008762CB" w:rsidRPr="00F65298" w:rsidRDefault="000F49E2" w:rsidP="004C5720">
      <w:pPr>
        <w:ind w:left="720"/>
        <w:rPr>
          <w:rFonts w:asciiTheme="minorHAnsi" w:hAnsiTheme="minorHAnsi"/>
          <w:sz w:val="24"/>
          <w:szCs w:val="24"/>
        </w:rPr>
      </w:pPr>
      <w:r>
        <w:rPr>
          <w:rFonts w:asciiTheme="minorHAnsi" w:hAnsiTheme="minorHAnsi"/>
          <w:sz w:val="24"/>
          <w:szCs w:val="24"/>
        </w:rPr>
        <w:t>Despite Cadetships continuing in our services, a</w:t>
      </w:r>
      <w:r w:rsidR="004C5720" w:rsidRPr="00F65298">
        <w:rPr>
          <w:rFonts w:asciiTheme="minorHAnsi" w:hAnsiTheme="minorHAnsi"/>
          <w:sz w:val="24"/>
          <w:szCs w:val="24"/>
        </w:rPr>
        <w:t>t the beginning of 2014 we have 3 vacant positions for qualified teachers to work in our Education and Care Services.</w:t>
      </w:r>
    </w:p>
    <w:p w:rsidR="008762CB" w:rsidRPr="00F65298" w:rsidRDefault="004C5720" w:rsidP="004C5720">
      <w:pPr>
        <w:rPr>
          <w:rFonts w:asciiTheme="minorHAnsi" w:hAnsiTheme="minorHAnsi"/>
          <w:sz w:val="24"/>
          <w:szCs w:val="24"/>
        </w:rPr>
      </w:pPr>
      <w:r w:rsidRPr="00F65298">
        <w:rPr>
          <w:rFonts w:asciiTheme="minorHAnsi" w:hAnsiTheme="minorHAnsi"/>
          <w:sz w:val="24"/>
          <w:szCs w:val="24"/>
        </w:rPr>
        <w:t>For example:</w:t>
      </w:r>
    </w:p>
    <w:p w:rsidR="00B925B9" w:rsidRPr="00F65298" w:rsidRDefault="0022720F" w:rsidP="000F49E2">
      <w:pPr>
        <w:ind w:left="720"/>
        <w:rPr>
          <w:rFonts w:asciiTheme="minorHAnsi" w:hAnsiTheme="minorHAnsi"/>
          <w:sz w:val="24"/>
          <w:szCs w:val="24"/>
        </w:rPr>
      </w:pPr>
      <w:r w:rsidRPr="00F65298">
        <w:rPr>
          <w:rFonts w:asciiTheme="minorHAnsi" w:hAnsiTheme="minorHAnsi"/>
          <w:sz w:val="24"/>
          <w:szCs w:val="24"/>
        </w:rPr>
        <w:t xml:space="preserve">The current NSW </w:t>
      </w:r>
      <w:r w:rsidR="00C65AD7" w:rsidRPr="00F65298">
        <w:rPr>
          <w:rFonts w:asciiTheme="minorHAnsi" w:hAnsiTheme="minorHAnsi"/>
          <w:sz w:val="24"/>
          <w:szCs w:val="24"/>
        </w:rPr>
        <w:t>Transitional and S</w:t>
      </w:r>
      <w:r w:rsidRPr="00F65298">
        <w:rPr>
          <w:rFonts w:asciiTheme="minorHAnsi" w:hAnsiTheme="minorHAnsi"/>
          <w:sz w:val="24"/>
          <w:szCs w:val="24"/>
        </w:rPr>
        <w:t xml:space="preserve">avings provisions </w:t>
      </w:r>
      <w:r w:rsidR="00C65AD7" w:rsidRPr="00F65298">
        <w:rPr>
          <w:rFonts w:asciiTheme="minorHAnsi" w:hAnsiTheme="minorHAnsi"/>
          <w:sz w:val="24"/>
          <w:szCs w:val="24"/>
        </w:rPr>
        <w:t xml:space="preserve">(Education and Care Services National Regulations, 2011, </w:t>
      </w:r>
      <w:proofErr w:type="spellStart"/>
      <w:r w:rsidR="00C65AD7" w:rsidRPr="00F65298">
        <w:rPr>
          <w:rFonts w:asciiTheme="minorHAnsi" w:hAnsiTheme="minorHAnsi"/>
          <w:sz w:val="24"/>
          <w:szCs w:val="24"/>
        </w:rPr>
        <w:t>Reg</w:t>
      </w:r>
      <w:proofErr w:type="spellEnd"/>
      <w:r w:rsidR="00C65AD7" w:rsidRPr="00F65298">
        <w:rPr>
          <w:rFonts w:asciiTheme="minorHAnsi" w:hAnsiTheme="minorHAnsi"/>
          <w:sz w:val="24"/>
          <w:szCs w:val="24"/>
        </w:rPr>
        <w:t xml:space="preserve"> 272) </w:t>
      </w:r>
      <w:r w:rsidRPr="00F65298">
        <w:rPr>
          <w:rFonts w:asciiTheme="minorHAnsi" w:hAnsiTheme="minorHAnsi"/>
          <w:sz w:val="24"/>
          <w:szCs w:val="24"/>
        </w:rPr>
        <w:t xml:space="preserve">require a recognised teacher qualified educators to be in the service when there are 25 or more children. </w:t>
      </w:r>
      <w:r w:rsidR="008762CB" w:rsidRPr="00F65298">
        <w:rPr>
          <w:rFonts w:asciiTheme="minorHAnsi" w:hAnsiTheme="minorHAnsi"/>
          <w:sz w:val="24"/>
          <w:szCs w:val="24"/>
        </w:rPr>
        <w:t>There are insufficient educators to meet this requirement and it has a detrimental impact on teachi</w:t>
      </w:r>
      <w:r w:rsidR="000F49E2">
        <w:rPr>
          <w:rFonts w:asciiTheme="minorHAnsi" w:hAnsiTheme="minorHAnsi"/>
          <w:sz w:val="24"/>
          <w:szCs w:val="24"/>
        </w:rPr>
        <w:t xml:space="preserve">ng and learning decisions. For instance </w:t>
      </w:r>
      <w:r w:rsidR="008762CB" w:rsidRPr="00F65298">
        <w:rPr>
          <w:rFonts w:asciiTheme="minorHAnsi" w:hAnsiTheme="minorHAnsi"/>
          <w:sz w:val="24"/>
          <w:szCs w:val="24"/>
        </w:rPr>
        <w:t>if a qualified teacher is unwell they are under pressure to attend the service because of a lack of replacement staff. If there is a case meeting, program meeting or training session that would increase the effectiveness of service delivery or learning outcomes for children, the teacher may not be able to attend because there are no replacement educators to meet the requirement.</w:t>
      </w:r>
    </w:p>
    <w:p w:rsidR="008762CB" w:rsidRPr="00F65298" w:rsidRDefault="008762CB" w:rsidP="00B925B9">
      <w:pPr>
        <w:ind w:left="720"/>
        <w:rPr>
          <w:rFonts w:asciiTheme="minorHAnsi" w:hAnsiTheme="minorHAnsi"/>
          <w:sz w:val="24"/>
          <w:szCs w:val="24"/>
        </w:rPr>
      </w:pPr>
    </w:p>
    <w:p w:rsidR="00B42EC1" w:rsidRPr="00F65298" w:rsidRDefault="00776546" w:rsidP="00B42EC1">
      <w:pPr>
        <w:rPr>
          <w:rFonts w:asciiTheme="minorHAnsi" w:hAnsiTheme="minorHAnsi"/>
          <w:sz w:val="24"/>
          <w:szCs w:val="24"/>
        </w:rPr>
      </w:pPr>
      <w:r w:rsidRPr="00F65298">
        <w:rPr>
          <w:rFonts w:asciiTheme="minorHAnsi" w:hAnsiTheme="minorHAnsi"/>
          <w:sz w:val="24"/>
          <w:szCs w:val="24"/>
        </w:rPr>
        <w:lastRenderedPageBreak/>
        <w:t xml:space="preserve">Recent changes to the </w:t>
      </w:r>
      <w:r w:rsidR="00B925B9" w:rsidRPr="00F65298">
        <w:rPr>
          <w:rFonts w:asciiTheme="minorHAnsi" w:hAnsiTheme="minorHAnsi"/>
          <w:sz w:val="24"/>
          <w:szCs w:val="24"/>
        </w:rPr>
        <w:t xml:space="preserve">National </w:t>
      </w:r>
      <w:r w:rsidRPr="00F65298">
        <w:rPr>
          <w:rFonts w:asciiTheme="minorHAnsi" w:hAnsiTheme="minorHAnsi"/>
          <w:sz w:val="24"/>
          <w:szCs w:val="24"/>
        </w:rPr>
        <w:t>requirements</w:t>
      </w:r>
      <w:r w:rsidR="00B925B9" w:rsidRPr="00F65298">
        <w:rPr>
          <w:rFonts w:asciiTheme="minorHAnsi" w:hAnsiTheme="minorHAnsi"/>
          <w:sz w:val="24"/>
          <w:szCs w:val="24"/>
        </w:rPr>
        <w:t xml:space="preserve"> have enabled </w:t>
      </w:r>
      <w:r w:rsidR="00F65298">
        <w:rPr>
          <w:rFonts w:asciiTheme="minorHAnsi" w:hAnsiTheme="minorHAnsi"/>
          <w:sz w:val="24"/>
          <w:szCs w:val="24"/>
        </w:rPr>
        <w:t>E</w:t>
      </w:r>
      <w:r w:rsidR="00B925B9" w:rsidRPr="00F65298">
        <w:rPr>
          <w:rFonts w:asciiTheme="minorHAnsi" w:hAnsiTheme="minorHAnsi"/>
          <w:sz w:val="24"/>
          <w:szCs w:val="24"/>
        </w:rPr>
        <w:t xml:space="preserve">ducation and </w:t>
      </w:r>
      <w:r w:rsidR="00F65298">
        <w:rPr>
          <w:rFonts w:asciiTheme="minorHAnsi" w:hAnsiTheme="minorHAnsi"/>
          <w:sz w:val="24"/>
          <w:szCs w:val="24"/>
        </w:rPr>
        <w:t>C</w:t>
      </w:r>
      <w:r w:rsidR="00B925B9" w:rsidRPr="00F65298">
        <w:rPr>
          <w:rFonts w:asciiTheme="minorHAnsi" w:hAnsiTheme="minorHAnsi"/>
          <w:sz w:val="24"/>
          <w:szCs w:val="24"/>
        </w:rPr>
        <w:t xml:space="preserve">are </w:t>
      </w:r>
      <w:r w:rsidR="00F65298">
        <w:rPr>
          <w:rFonts w:asciiTheme="minorHAnsi" w:hAnsiTheme="minorHAnsi"/>
          <w:sz w:val="24"/>
          <w:szCs w:val="24"/>
        </w:rPr>
        <w:t>S</w:t>
      </w:r>
      <w:r w:rsidR="00B925B9" w:rsidRPr="00F65298">
        <w:rPr>
          <w:rFonts w:asciiTheme="minorHAnsi" w:hAnsiTheme="minorHAnsi"/>
          <w:sz w:val="24"/>
          <w:szCs w:val="24"/>
        </w:rPr>
        <w:t xml:space="preserve">ervices </w:t>
      </w:r>
      <w:r w:rsidR="00F65298">
        <w:rPr>
          <w:rFonts w:asciiTheme="minorHAnsi" w:hAnsiTheme="minorHAnsi"/>
          <w:sz w:val="24"/>
          <w:szCs w:val="24"/>
        </w:rPr>
        <w:t xml:space="preserve">across other parts of Australia </w:t>
      </w:r>
      <w:r w:rsidR="008762CB" w:rsidRPr="00F65298">
        <w:rPr>
          <w:rFonts w:asciiTheme="minorHAnsi" w:hAnsiTheme="minorHAnsi"/>
          <w:sz w:val="24"/>
          <w:szCs w:val="24"/>
        </w:rPr>
        <w:t xml:space="preserve">the </w:t>
      </w:r>
      <w:r w:rsidR="00B925B9" w:rsidRPr="00F65298">
        <w:rPr>
          <w:rFonts w:asciiTheme="minorHAnsi" w:hAnsiTheme="minorHAnsi"/>
          <w:sz w:val="24"/>
          <w:szCs w:val="24"/>
        </w:rPr>
        <w:t>flexibility to cover</w:t>
      </w:r>
      <w:r w:rsidR="008762CB" w:rsidRPr="00F65298">
        <w:rPr>
          <w:rFonts w:asciiTheme="minorHAnsi" w:hAnsiTheme="minorHAnsi"/>
          <w:sz w:val="24"/>
          <w:szCs w:val="24"/>
        </w:rPr>
        <w:t xml:space="preserve"> a</w:t>
      </w:r>
      <w:r w:rsidR="000F49E2">
        <w:rPr>
          <w:rFonts w:asciiTheme="minorHAnsi" w:hAnsiTheme="minorHAnsi"/>
          <w:sz w:val="24"/>
          <w:szCs w:val="24"/>
        </w:rPr>
        <w:t xml:space="preserve"> short term absence</w:t>
      </w:r>
      <w:r w:rsidR="00B925B9" w:rsidRPr="00F65298">
        <w:rPr>
          <w:rFonts w:asciiTheme="minorHAnsi" w:hAnsiTheme="minorHAnsi"/>
          <w:sz w:val="24"/>
          <w:szCs w:val="24"/>
        </w:rPr>
        <w:t xml:space="preserve"> </w:t>
      </w:r>
      <w:r w:rsidR="008762CB" w:rsidRPr="00F65298">
        <w:rPr>
          <w:rFonts w:asciiTheme="minorHAnsi" w:hAnsiTheme="minorHAnsi"/>
          <w:sz w:val="24"/>
          <w:szCs w:val="24"/>
        </w:rPr>
        <w:t xml:space="preserve">of a qualified </w:t>
      </w:r>
      <w:r w:rsidR="00B925B9" w:rsidRPr="00F65298">
        <w:rPr>
          <w:rFonts w:asciiTheme="minorHAnsi" w:hAnsiTheme="minorHAnsi"/>
          <w:sz w:val="24"/>
          <w:szCs w:val="24"/>
        </w:rPr>
        <w:t>teacher with educators who hold alternative qualifications</w:t>
      </w:r>
      <w:r w:rsidR="00F65298">
        <w:rPr>
          <w:rFonts w:asciiTheme="minorHAnsi" w:hAnsiTheme="minorHAnsi"/>
          <w:sz w:val="24"/>
          <w:szCs w:val="24"/>
        </w:rPr>
        <w:t xml:space="preserve"> (Ref </w:t>
      </w:r>
      <w:proofErr w:type="spellStart"/>
      <w:r w:rsidR="00F65298">
        <w:rPr>
          <w:rFonts w:asciiTheme="minorHAnsi" w:hAnsiTheme="minorHAnsi"/>
          <w:sz w:val="24"/>
          <w:szCs w:val="24"/>
        </w:rPr>
        <w:t>ACECQA</w:t>
      </w:r>
      <w:proofErr w:type="spellEnd"/>
      <w:r w:rsidR="00F65298">
        <w:rPr>
          <w:rFonts w:asciiTheme="minorHAnsi" w:hAnsiTheme="minorHAnsi"/>
          <w:sz w:val="24"/>
          <w:szCs w:val="24"/>
        </w:rPr>
        <w:t xml:space="preserve"> Newsletter Number 16)</w:t>
      </w:r>
      <w:r w:rsidR="00B925B9" w:rsidRPr="00F65298">
        <w:rPr>
          <w:rFonts w:asciiTheme="minorHAnsi" w:hAnsiTheme="minorHAnsi"/>
          <w:sz w:val="24"/>
          <w:szCs w:val="24"/>
        </w:rPr>
        <w:t xml:space="preserve">. This has not been implemented in NSW. </w:t>
      </w:r>
      <w:r w:rsidR="008762CB" w:rsidRPr="00F65298">
        <w:rPr>
          <w:rFonts w:asciiTheme="minorHAnsi" w:hAnsiTheme="minorHAnsi"/>
          <w:sz w:val="24"/>
          <w:szCs w:val="24"/>
        </w:rPr>
        <w:t xml:space="preserve">The decision to continue the NSW </w:t>
      </w:r>
      <w:r w:rsidR="000F49E2">
        <w:rPr>
          <w:rFonts w:asciiTheme="minorHAnsi" w:hAnsiTheme="minorHAnsi"/>
          <w:sz w:val="24"/>
          <w:szCs w:val="24"/>
        </w:rPr>
        <w:t xml:space="preserve">Transitional and </w:t>
      </w:r>
      <w:r w:rsidR="004C5720" w:rsidRPr="00F65298">
        <w:rPr>
          <w:rFonts w:asciiTheme="minorHAnsi" w:hAnsiTheme="minorHAnsi"/>
          <w:sz w:val="24"/>
          <w:szCs w:val="24"/>
        </w:rPr>
        <w:t>S</w:t>
      </w:r>
      <w:r w:rsidR="008762CB" w:rsidRPr="00F65298">
        <w:rPr>
          <w:rFonts w:asciiTheme="minorHAnsi" w:hAnsiTheme="minorHAnsi"/>
          <w:sz w:val="24"/>
          <w:szCs w:val="24"/>
        </w:rPr>
        <w:t xml:space="preserve">avings </w:t>
      </w:r>
      <w:r w:rsidR="000F49E2">
        <w:rPr>
          <w:rFonts w:asciiTheme="minorHAnsi" w:hAnsiTheme="minorHAnsi"/>
          <w:sz w:val="24"/>
          <w:szCs w:val="24"/>
        </w:rPr>
        <w:t>P</w:t>
      </w:r>
      <w:r w:rsidR="004C5720" w:rsidRPr="00F65298">
        <w:rPr>
          <w:rFonts w:asciiTheme="minorHAnsi" w:hAnsiTheme="minorHAnsi"/>
          <w:sz w:val="24"/>
          <w:szCs w:val="24"/>
        </w:rPr>
        <w:t xml:space="preserve">rovisions </w:t>
      </w:r>
      <w:r w:rsidR="008762CB" w:rsidRPr="00F65298">
        <w:rPr>
          <w:rFonts w:asciiTheme="minorHAnsi" w:hAnsiTheme="minorHAnsi"/>
          <w:sz w:val="24"/>
          <w:szCs w:val="24"/>
        </w:rPr>
        <w:t xml:space="preserve">in the </w:t>
      </w:r>
      <w:r w:rsidR="000F49E2">
        <w:rPr>
          <w:rFonts w:asciiTheme="minorHAnsi" w:hAnsiTheme="minorHAnsi"/>
          <w:sz w:val="24"/>
          <w:szCs w:val="24"/>
        </w:rPr>
        <w:t xml:space="preserve">National Education and Care Regulations, 2011 </w:t>
      </w:r>
      <w:r w:rsidR="00B925B9" w:rsidRPr="00F65298">
        <w:rPr>
          <w:rFonts w:asciiTheme="minorHAnsi" w:hAnsiTheme="minorHAnsi"/>
          <w:sz w:val="24"/>
          <w:szCs w:val="24"/>
        </w:rPr>
        <w:t xml:space="preserve">has increased the pressure on an already finite and </w:t>
      </w:r>
      <w:r w:rsidR="008762CB" w:rsidRPr="00F65298">
        <w:rPr>
          <w:rFonts w:asciiTheme="minorHAnsi" w:hAnsiTheme="minorHAnsi"/>
          <w:sz w:val="24"/>
          <w:szCs w:val="24"/>
        </w:rPr>
        <w:t xml:space="preserve">overextended </w:t>
      </w:r>
      <w:r w:rsidR="00B925B9" w:rsidRPr="00F65298">
        <w:rPr>
          <w:rFonts w:asciiTheme="minorHAnsi" w:hAnsiTheme="minorHAnsi"/>
          <w:sz w:val="24"/>
          <w:szCs w:val="24"/>
        </w:rPr>
        <w:t>number of qualified teachers</w:t>
      </w:r>
      <w:r w:rsidR="004C5720" w:rsidRPr="00F65298">
        <w:rPr>
          <w:rFonts w:asciiTheme="minorHAnsi" w:hAnsiTheme="minorHAnsi"/>
          <w:sz w:val="24"/>
          <w:szCs w:val="24"/>
        </w:rPr>
        <w:t xml:space="preserve"> in rural services. Teachers feel compelled </w:t>
      </w:r>
      <w:r w:rsidR="00B925B9" w:rsidRPr="00F65298">
        <w:rPr>
          <w:rFonts w:asciiTheme="minorHAnsi" w:hAnsiTheme="minorHAnsi"/>
          <w:sz w:val="24"/>
          <w:szCs w:val="24"/>
        </w:rPr>
        <w:t>to attend when they or thei</w:t>
      </w:r>
      <w:r w:rsidR="004C5720" w:rsidRPr="00F65298">
        <w:rPr>
          <w:rFonts w:asciiTheme="minorHAnsi" w:hAnsiTheme="minorHAnsi"/>
          <w:sz w:val="24"/>
          <w:szCs w:val="24"/>
        </w:rPr>
        <w:t>r dependent children are unwell</w:t>
      </w:r>
      <w:r w:rsidR="00B925B9" w:rsidRPr="00F65298">
        <w:rPr>
          <w:rFonts w:asciiTheme="minorHAnsi" w:hAnsiTheme="minorHAnsi"/>
          <w:sz w:val="24"/>
          <w:szCs w:val="24"/>
        </w:rPr>
        <w:t xml:space="preserve"> </w:t>
      </w:r>
      <w:r w:rsidR="004C5720" w:rsidRPr="00F65298">
        <w:rPr>
          <w:rFonts w:asciiTheme="minorHAnsi" w:hAnsiTheme="minorHAnsi"/>
          <w:sz w:val="24"/>
          <w:szCs w:val="24"/>
        </w:rPr>
        <w:t xml:space="preserve">and </w:t>
      </w:r>
      <w:r w:rsidR="00B925B9" w:rsidRPr="00F65298">
        <w:rPr>
          <w:rFonts w:asciiTheme="minorHAnsi" w:hAnsiTheme="minorHAnsi"/>
          <w:sz w:val="24"/>
          <w:szCs w:val="24"/>
        </w:rPr>
        <w:t xml:space="preserve">to structure their leave </w:t>
      </w:r>
      <w:r w:rsidR="008762CB" w:rsidRPr="00F65298">
        <w:rPr>
          <w:rFonts w:asciiTheme="minorHAnsi" w:hAnsiTheme="minorHAnsi"/>
          <w:sz w:val="24"/>
          <w:szCs w:val="24"/>
        </w:rPr>
        <w:t xml:space="preserve">to be taken only </w:t>
      </w:r>
      <w:r w:rsidR="00B925B9" w:rsidRPr="00F65298">
        <w:rPr>
          <w:rFonts w:asciiTheme="minorHAnsi" w:hAnsiTheme="minorHAnsi"/>
          <w:sz w:val="24"/>
          <w:szCs w:val="24"/>
        </w:rPr>
        <w:t xml:space="preserve">when </w:t>
      </w:r>
      <w:r w:rsidR="000F49E2">
        <w:rPr>
          <w:rFonts w:asciiTheme="minorHAnsi" w:hAnsiTheme="minorHAnsi"/>
          <w:sz w:val="24"/>
          <w:szCs w:val="24"/>
        </w:rPr>
        <w:t xml:space="preserve">suitably qualified relief staff </w:t>
      </w:r>
      <w:r w:rsidR="00B925B9" w:rsidRPr="00F65298">
        <w:rPr>
          <w:rFonts w:asciiTheme="minorHAnsi" w:hAnsiTheme="minorHAnsi"/>
          <w:sz w:val="24"/>
          <w:szCs w:val="24"/>
        </w:rPr>
        <w:t>can be in</w:t>
      </w:r>
      <w:r w:rsidR="008762CB" w:rsidRPr="00F65298">
        <w:rPr>
          <w:rFonts w:asciiTheme="minorHAnsi" w:hAnsiTheme="minorHAnsi"/>
          <w:sz w:val="24"/>
          <w:szCs w:val="24"/>
        </w:rPr>
        <w:t xml:space="preserve"> </w:t>
      </w:r>
      <w:r w:rsidR="00B925B9" w:rsidRPr="00F65298">
        <w:rPr>
          <w:rFonts w:asciiTheme="minorHAnsi" w:hAnsiTheme="minorHAnsi"/>
          <w:sz w:val="24"/>
          <w:szCs w:val="24"/>
        </w:rPr>
        <w:t>attendance</w:t>
      </w:r>
      <w:r w:rsidR="004C5720" w:rsidRPr="00F65298">
        <w:rPr>
          <w:rFonts w:asciiTheme="minorHAnsi" w:hAnsiTheme="minorHAnsi"/>
          <w:sz w:val="24"/>
          <w:szCs w:val="24"/>
        </w:rPr>
        <w:t>.</w:t>
      </w:r>
      <w:r w:rsidR="00945182" w:rsidRPr="00F65298">
        <w:rPr>
          <w:rFonts w:asciiTheme="minorHAnsi" w:hAnsiTheme="minorHAnsi"/>
          <w:sz w:val="24"/>
          <w:szCs w:val="24"/>
        </w:rPr>
        <w:t xml:space="preserve"> There has been no indication of how </w:t>
      </w:r>
      <w:r w:rsidR="000F49E2">
        <w:rPr>
          <w:rFonts w:asciiTheme="minorHAnsi" w:hAnsiTheme="minorHAnsi"/>
          <w:sz w:val="24"/>
          <w:szCs w:val="24"/>
        </w:rPr>
        <w:t xml:space="preserve">NSW rural </w:t>
      </w:r>
      <w:r w:rsidR="00945182" w:rsidRPr="00F65298">
        <w:rPr>
          <w:rFonts w:asciiTheme="minorHAnsi" w:hAnsiTheme="minorHAnsi"/>
          <w:sz w:val="24"/>
          <w:szCs w:val="24"/>
        </w:rPr>
        <w:t>services are managing the constant threat of non-compliance with requirements to cover short term absences of educators with teacher qualifications.</w:t>
      </w:r>
    </w:p>
    <w:p w:rsidR="00776546" w:rsidRPr="004526C0" w:rsidRDefault="00BE381E" w:rsidP="00B42EC1">
      <w:pPr>
        <w:rPr>
          <w:rFonts w:asciiTheme="minorHAnsi" w:hAnsiTheme="minorHAnsi"/>
          <w:sz w:val="24"/>
          <w:szCs w:val="24"/>
          <w:u w:val="single"/>
        </w:rPr>
      </w:pPr>
      <w:r w:rsidRPr="004526C0">
        <w:rPr>
          <w:rFonts w:asciiTheme="minorHAnsi" w:hAnsiTheme="minorHAnsi"/>
          <w:sz w:val="24"/>
          <w:szCs w:val="24"/>
          <w:u w:val="single"/>
        </w:rPr>
        <w:t>Strategy</w:t>
      </w:r>
    </w:p>
    <w:p w:rsidR="00BE381E" w:rsidRDefault="00BE381E" w:rsidP="00BE381E">
      <w:pPr>
        <w:ind w:left="993" w:hanging="426"/>
        <w:rPr>
          <w:rFonts w:asciiTheme="minorHAnsi" w:hAnsiTheme="minorHAnsi"/>
          <w:sz w:val="24"/>
          <w:szCs w:val="24"/>
        </w:rPr>
      </w:pPr>
      <w:r>
        <w:rPr>
          <w:rFonts w:asciiTheme="minorHAnsi" w:hAnsiTheme="minorHAnsi"/>
          <w:sz w:val="24"/>
          <w:szCs w:val="24"/>
        </w:rPr>
        <w:t>9.1</w:t>
      </w:r>
      <w:r>
        <w:rPr>
          <w:rFonts w:asciiTheme="minorHAnsi" w:hAnsiTheme="minorHAnsi"/>
          <w:sz w:val="24"/>
          <w:szCs w:val="24"/>
        </w:rPr>
        <w:tab/>
      </w:r>
      <w:r w:rsidR="004526C0">
        <w:rPr>
          <w:rFonts w:asciiTheme="minorHAnsi" w:hAnsiTheme="minorHAnsi"/>
          <w:sz w:val="24"/>
          <w:szCs w:val="24"/>
        </w:rPr>
        <w:t xml:space="preserve">Apply the National requirements for early childhood teachers in attendance to NSW (Education and Care Services National Regulations, 2011. </w:t>
      </w:r>
      <w:proofErr w:type="spellStart"/>
      <w:r w:rsidR="004526C0">
        <w:rPr>
          <w:rFonts w:asciiTheme="minorHAnsi" w:hAnsiTheme="minorHAnsi"/>
          <w:sz w:val="24"/>
          <w:szCs w:val="24"/>
        </w:rPr>
        <w:t>Reg</w:t>
      </w:r>
      <w:proofErr w:type="spellEnd"/>
      <w:r w:rsidR="004526C0">
        <w:rPr>
          <w:rFonts w:asciiTheme="minorHAnsi" w:hAnsiTheme="minorHAnsi"/>
          <w:sz w:val="24"/>
          <w:szCs w:val="24"/>
        </w:rPr>
        <w:t>: 132 – 135).</w:t>
      </w:r>
    </w:p>
    <w:p w:rsidR="004526C0" w:rsidRPr="00F65298" w:rsidRDefault="004526C0" w:rsidP="00BE381E">
      <w:pPr>
        <w:ind w:left="993" w:hanging="426"/>
        <w:rPr>
          <w:rFonts w:asciiTheme="minorHAnsi" w:hAnsiTheme="minorHAnsi"/>
          <w:sz w:val="24"/>
          <w:szCs w:val="24"/>
        </w:rPr>
      </w:pPr>
    </w:p>
    <w:p w:rsidR="009C6F60" w:rsidRPr="00F65298" w:rsidRDefault="009C6F60" w:rsidP="00B42EC1">
      <w:pPr>
        <w:rPr>
          <w:rFonts w:asciiTheme="minorHAnsi" w:hAnsiTheme="minorHAnsi"/>
          <w:b/>
          <w:sz w:val="24"/>
          <w:szCs w:val="24"/>
        </w:rPr>
      </w:pPr>
      <w:r w:rsidRPr="00F65298">
        <w:rPr>
          <w:rFonts w:asciiTheme="minorHAnsi" w:hAnsiTheme="minorHAnsi"/>
          <w:b/>
          <w:sz w:val="24"/>
          <w:szCs w:val="24"/>
        </w:rPr>
        <w:t xml:space="preserve">Recommendation 10: Provide moderation of Education and Care </w:t>
      </w:r>
      <w:r w:rsidR="0084213A">
        <w:rPr>
          <w:rFonts w:asciiTheme="minorHAnsi" w:hAnsiTheme="minorHAnsi"/>
          <w:b/>
          <w:sz w:val="24"/>
          <w:szCs w:val="24"/>
        </w:rPr>
        <w:t xml:space="preserve">pre-service </w:t>
      </w:r>
      <w:r w:rsidRPr="00F65298">
        <w:rPr>
          <w:rFonts w:asciiTheme="minorHAnsi" w:hAnsiTheme="minorHAnsi"/>
          <w:b/>
          <w:sz w:val="24"/>
          <w:szCs w:val="24"/>
        </w:rPr>
        <w:t xml:space="preserve">student competencies, learning outcomes and University subjects against the </w:t>
      </w:r>
      <w:proofErr w:type="spellStart"/>
      <w:r w:rsidRPr="00F65298">
        <w:rPr>
          <w:rFonts w:asciiTheme="minorHAnsi" w:hAnsiTheme="minorHAnsi"/>
          <w:b/>
          <w:sz w:val="24"/>
          <w:szCs w:val="24"/>
        </w:rPr>
        <w:t>NQF</w:t>
      </w:r>
      <w:proofErr w:type="spellEnd"/>
      <w:r w:rsidRPr="00F65298">
        <w:rPr>
          <w:rFonts w:asciiTheme="minorHAnsi" w:hAnsiTheme="minorHAnsi"/>
          <w:b/>
          <w:sz w:val="24"/>
          <w:szCs w:val="24"/>
        </w:rPr>
        <w:t>.</w:t>
      </w:r>
    </w:p>
    <w:p w:rsidR="009C6F60" w:rsidRPr="00F65298" w:rsidRDefault="009C6F60" w:rsidP="00B42EC1">
      <w:pPr>
        <w:rPr>
          <w:rFonts w:asciiTheme="minorHAnsi" w:hAnsiTheme="minorHAnsi"/>
          <w:sz w:val="24"/>
          <w:szCs w:val="24"/>
        </w:rPr>
      </w:pPr>
    </w:p>
    <w:p w:rsidR="00CA6F78" w:rsidRPr="00F65298" w:rsidRDefault="00CA6F78" w:rsidP="00CA6F78">
      <w:pPr>
        <w:rPr>
          <w:rFonts w:asciiTheme="minorHAnsi" w:hAnsiTheme="minorHAnsi"/>
          <w:sz w:val="24"/>
          <w:szCs w:val="24"/>
          <w:u w:val="single"/>
        </w:rPr>
      </w:pPr>
      <w:r w:rsidRPr="00F65298">
        <w:rPr>
          <w:rFonts w:asciiTheme="minorHAnsi" w:hAnsiTheme="minorHAnsi"/>
          <w:sz w:val="24"/>
          <w:szCs w:val="24"/>
          <w:u w:val="single"/>
        </w:rPr>
        <w:t>Background/ Issue</w:t>
      </w:r>
    </w:p>
    <w:p w:rsidR="006620F9" w:rsidRPr="00F65298" w:rsidRDefault="006620F9" w:rsidP="00B42EC1">
      <w:pPr>
        <w:rPr>
          <w:rFonts w:asciiTheme="minorHAnsi" w:hAnsiTheme="minorHAnsi"/>
          <w:sz w:val="24"/>
          <w:szCs w:val="24"/>
        </w:rPr>
      </w:pPr>
      <w:r w:rsidRPr="00F65298">
        <w:rPr>
          <w:rFonts w:asciiTheme="minorHAnsi" w:hAnsiTheme="minorHAnsi"/>
          <w:sz w:val="24"/>
          <w:szCs w:val="24"/>
        </w:rPr>
        <w:t xml:space="preserve">Registered Training Organisations </w:t>
      </w:r>
      <w:r w:rsidR="00945182" w:rsidRPr="00F65298">
        <w:rPr>
          <w:rFonts w:asciiTheme="minorHAnsi" w:hAnsiTheme="minorHAnsi"/>
          <w:sz w:val="24"/>
          <w:szCs w:val="24"/>
        </w:rPr>
        <w:t>(</w:t>
      </w:r>
      <w:proofErr w:type="spellStart"/>
      <w:r w:rsidR="00945182" w:rsidRPr="00F65298">
        <w:rPr>
          <w:rFonts w:asciiTheme="minorHAnsi" w:hAnsiTheme="minorHAnsi"/>
          <w:sz w:val="24"/>
          <w:szCs w:val="24"/>
        </w:rPr>
        <w:t>RTO’s</w:t>
      </w:r>
      <w:proofErr w:type="spellEnd"/>
      <w:r w:rsidR="00945182" w:rsidRPr="00F65298">
        <w:rPr>
          <w:rFonts w:asciiTheme="minorHAnsi" w:hAnsiTheme="minorHAnsi"/>
          <w:sz w:val="24"/>
          <w:szCs w:val="24"/>
        </w:rPr>
        <w:t xml:space="preserve">) </w:t>
      </w:r>
      <w:r w:rsidRPr="00F65298">
        <w:rPr>
          <w:rFonts w:asciiTheme="minorHAnsi" w:hAnsiTheme="minorHAnsi"/>
          <w:sz w:val="24"/>
          <w:szCs w:val="24"/>
        </w:rPr>
        <w:t xml:space="preserve">and Universities are responsible for preparing educators who are ready and qualified to work in the </w:t>
      </w:r>
      <w:r w:rsidR="00945182" w:rsidRPr="00F65298">
        <w:rPr>
          <w:rFonts w:asciiTheme="minorHAnsi" w:hAnsiTheme="minorHAnsi"/>
          <w:sz w:val="24"/>
          <w:szCs w:val="24"/>
        </w:rPr>
        <w:t>E</w:t>
      </w:r>
      <w:r w:rsidRPr="00F65298">
        <w:rPr>
          <w:rFonts w:asciiTheme="minorHAnsi" w:hAnsiTheme="minorHAnsi"/>
          <w:sz w:val="24"/>
          <w:szCs w:val="24"/>
        </w:rPr>
        <w:t xml:space="preserve">ducation and </w:t>
      </w:r>
      <w:r w:rsidR="00945182" w:rsidRPr="00F65298">
        <w:rPr>
          <w:rFonts w:asciiTheme="minorHAnsi" w:hAnsiTheme="minorHAnsi"/>
          <w:sz w:val="24"/>
          <w:szCs w:val="24"/>
        </w:rPr>
        <w:t>C</w:t>
      </w:r>
      <w:r w:rsidRPr="00F65298">
        <w:rPr>
          <w:rFonts w:asciiTheme="minorHAnsi" w:hAnsiTheme="minorHAnsi"/>
          <w:sz w:val="24"/>
          <w:szCs w:val="24"/>
        </w:rPr>
        <w:t xml:space="preserve">are industry. Rapid changes in the field under the </w:t>
      </w:r>
      <w:proofErr w:type="spellStart"/>
      <w:r w:rsidRPr="00F65298">
        <w:rPr>
          <w:rFonts w:asciiTheme="minorHAnsi" w:hAnsiTheme="minorHAnsi"/>
          <w:sz w:val="24"/>
          <w:szCs w:val="24"/>
        </w:rPr>
        <w:t>NQF</w:t>
      </w:r>
      <w:proofErr w:type="spellEnd"/>
      <w:r w:rsidRPr="00F65298">
        <w:rPr>
          <w:rFonts w:asciiTheme="minorHAnsi" w:hAnsiTheme="minorHAnsi"/>
          <w:sz w:val="24"/>
          <w:szCs w:val="24"/>
        </w:rPr>
        <w:t xml:space="preserve"> requires these organisations to undertake continued revision of competencies, learning outcomes and syllabus to ensure that </w:t>
      </w:r>
      <w:r w:rsidR="00945182" w:rsidRPr="00F65298">
        <w:rPr>
          <w:rFonts w:asciiTheme="minorHAnsi" w:hAnsiTheme="minorHAnsi"/>
          <w:sz w:val="24"/>
          <w:szCs w:val="24"/>
        </w:rPr>
        <w:t xml:space="preserve">new </w:t>
      </w:r>
      <w:r w:rsidRPr="00F65298">
        <w:rPr>
          <w:rFonts w:asciiTheme="minorHAnsi" w:hAnsiTheme="minorHAnsi"/>
          <w:sz w:val="24"/>
          <w:szCs w:val="24"/>
        </w:rPr>
        <w:t xml:space="preserve">educators are well prepared to meet the demands of the industry. There have been a range of financial incentives for </w:t>
      </w:r>
      <w:proofErr w:type="spellStart"/>
      <w:r w:rsidRPr="00F65298">
        <w:rPr>
          <w:rFonts w:asciiTheme="minorHAnsi" w:hAnsiTheme="minorHAnsi"/>
          <w:sz w:val="24"/>
          <w:szCs w:val="24"/>
        </w:rPr>
        <w:t>RTO’s</w:t>
      </w:r>
      <w:proofErr w:type="spellEnd"/>
      <w:r w:rsidRPr="00F65298">
        <w:rPr>
          <w:rFonts w:asciiTheme="minorHAnsi" w:hAnsiTheme="minorHAnsi"/>
          <w:sz w:val="24"/>
          <w:szCs w:val="24"/>
        </w:rPr>
        <w:t xml:space="preserve"> to provide </w:t>
      </w:r>
      <w:r w:rsidR="00945182" w:rsidRPr="00F65298">
        <w:rPr>
          <w:rFonts w:asciiTheme="minorHAnsi" w:hAnsiTheme="minorHAnsi"/>
          <w:sz w:val="24"/>
          <w:szCs w:val="24"/>
        </w:rPr>
        <w:t>R</w:t>
      </w:r>
      <w:r w:rsidRPr="00F65298">
        <w:rPr>
          <w:rFonts w:asciiTheme="minorHAnsi" w:hAnsiTheme="minorHAnsi"/>
          <w:sz w:val="24"/>
          <w:szCs w:val="24"/>
        </w:rPr>
        <w:t xml:space="preserve">ecognition of </w:t>
      </w:r>
      <w:r w:rsidR="00945182" w:rsidRPr="00F65298">
        <w:rPr>
          <w:rFonts w:asciiTheme="minorHAnsi" w:hAnsiTheme="minorHAnsi"/>
          <w:sz w:val="24"/>
          <w:szCs w:val="24"/>
        </w:rPr>
        <w:t>P</w:t>
      </w:r>
      <w:r w:rsidRPr="00F65298">
        <w:rPr>
          <w:rFonts w:asciiTheme="minorHAnsi" w:hAnsiTheme="minorHAnsi"/>
          <w:sz w:val="24"/>
          <w:szCs w:val="24"/>
        </w:rPr>
        <w:t xml:space="preserve">rior </w:t>
      </w:r>
      <w:r w:rsidR="00945182" w:rsidRPr="00F65298">
        <w:rPr>
          <w:rFonts w:asciiTheme="minorHAnsi" w:hAnsiTheme="minorHAnsi"/>
          <w:sz w:val="24"/>
          <w:szCs w:val="24"/>
        </w:rPr>
        <w:t>L</w:t>
      </w:r>
      <w:r w:rsidRPr="00F65298">
        <w:rPr>
          <w:rFonts w:asciiTheme="minorHAnsi" w:hAnsiTheme="minorHAnsi"/>
          <w:sz w:val="24"/>
          <w:szCs w:val="24"/>
        </w:rPr>
        <w:t xml:space="preserve">earning </w:t>
      </w:r>
      <w:r w:rsidR="00945182" w:rsidRPr="00F65298">
        <w:rPr>
          <w:rFonts w:asciiTheme="minorHAnsi" w:hAnsiTheme="minorHAnsi"/>
          <w:sz w:val="24"/>
          <w:szCs w:val="24"/>
        </w:rPr>
        <w:t>(</w:t>
      </w:r>
      <w:proofErr w:type="spellStart"/>
      <w:r w:rsidR="00945182" w:rsidRPr="00F65298">
        <w:rPr>
          <w:rFonts w:asciiTheme="minorHAnsi" w:hAnsiTheme="minorHAnsi"/>
          <w:sz w:val="24"/>
          <w:szCs w:val="24"/>
        </w:rPr>
        <w:t>RPL</w:t>
      </w:r>
      <w:proofErr w:type="spellEnd"/>
      <w:r w:rsidR="00945182" w:rsidRPr="00F65298">
        <w:rPr>
          <w:rFonts w:asciiTheme="minorHAnsi" w:hAnsiTheme="minorHAnsi"/>
          <w:sz w:val="24"/>
          <w:szCs w:val="24"/>
        </w:rPr>
        <w:t xml:space="preserve">) </w:t>
      </w:r>
      <w:r w:rsidRPr="00F65298">
        <w:rPr>
          <w:rFonts w:asciiTheme="minorHAnsi" w:hAnsiTheme="minorHAnsi"/>
          <w:sz w:val="24"/>
          <w:szCs w:val="24"/>
        </w:rPr>
        <w:t>to existing workers</w:t>
      </w:r>
      <w:r w:rsidR="000F49E2">
        <w:rPr>
          <w:rFonts w:asciiTheme="minorHAnsi" w:hAnsiTheme="minorHAnsi"/>
          <w:sz w:val="24"/>
          <w:szCs w:val="24"/>
        </w:rPr>
        <w:t xml:space="preserve"> in response to educator shortages</w:t>
      </w:r>
      <w:r w:rsidRPr="00F65298">
        <w:rPr>
          <w:rFonts w:asciiTheme="minorHAnsi" w:hAnsiTheme="minorHAnsi"/>
          <w:sz w:val="24"/>
          <w:szCs w:val="24"/>
        </w:rPr>
        <w:t xml:space="preserve">. As an employer of </w:t>
      </w:r>
      <w:r w:rsidR="000F49E2">
        <w:rPr>
          <w:rFonts w:asciiTheme="minorHAnsi" w:hAnsiTheme="minorHAnsi"/>
          <w:sz w:val="24"/>
          <w:szCs w:val="24"/>
        </w:rPr>
        <w:t>early childhood e</w:t>
      </w:r>
      <w:r w:rsidRPr="00F65298">
        <w:rPr>
          <w:rFonts w:asciiTheme="minorHAnsi" w:hAnsiTheme="minorHAnsi"/>
          <w:sz w:val="24"/>
          <w:szCs w:val="24"/>
        </w:rPr>
        <w:t xml:space="preserve">ducators we </w:t>
      </w:r>
      <w:r w:rsidR="00945182" w:rsidRPr="00F65298">
        <w:rPr>
          <w:rFonts w:asciiTheme="minorHAnsi" w:hAnsiTheme="minorHAnsi"/>
          <w:sz w:val="24"/>
          <w:szCs w:val="24"/>
        </w:rPr>
        <w:t xml:space="preserve">have identified </w:t>
      </w:r>
      <w:r w:rsidRPr="00F65298">
        <w:rPr>
          <w:rFonts w:asciiTheme="minorHAnsi" w:hAnsiTheme="minorHAnsi"/>
          <w:sz w:val="24"/>
          <w:szCs w:val="24"/>
        </w:rPr>
        <w:t xml:space="preserve">consistent knowledge gaps in recent graduates or </w:t>
      </w:r>
      <w:r w:rsidR="000F49E2">
        <w:rPr>
          <w:rFonts w:asciiTheme="minorHAnsi" w:hAnsiTheme="minorHAnsi"/>
          <w:sz w:val="24"/>
          <w:szCs w:val="24"/>
        </w:rPr>
        <w:t xml:space="preserve">in educators who </w:t>
      </w:r>
      <w:r w:rsidRPr="00F65298">
        <w:rPr>
          <w:rFonts w:asciiTheme="minorHAnsi" w:hAnsiTheme="minorHAnsi"/>
          <w:sz w:val="24"/>
          <w:szCs w:val="24"/>
        </w:rPr>
        <w:t xml:space="preserve">have received </w:t>
      </w:r>
      <w:proofErr w:type="spellStart"/>
      <w:r w:rsidRPr="00F65298">
        <w:rPr>
          <w:rFonts w:asciiTheme="minorHAnsi" w:hAnsiTheme="minorHAnsi"/>
          <w:sz w:val="24"/>
          <w:szCs w:val="24"/>
        </w:rPr>
        <w:t>RPL</w:t>
      </w:r>
      <w:proofErr w:type="spellEnd"/>
      <w:r w:rsidRPr="00F65298">
        <w:rPr>
          <w:rFonts w:asciiTheme="minorHAnsi" w:hAnsiTheme="minorHAnsi"/>
          <w:sz w:val="24"/>
          <w:szCs w:val="24"/>
        </w:rPr>
        <w:t xml:space="preserve"> and who are applying for work in our services. These gaps suggest a lag between industry requirements and the training and education being provided</w:t>
      </w:r>
      <w:r w:rsidR="00945182" w:rsidRPr="00F65298">
        <w:rPr>
          <w:rFonts w:asciiTheme="minorHAnsi" w:hAnsiTheme="minorHAnsi"/>
          <w:sz w:val="24"/>
          <w:szCs w:val="24"/>
        </w:rPr>
        <w:t xml:space="preserve"> by some </w:t>
      </w:r>
      <w:proofErr w:type="spellStart"/>
      <w:r w:rsidR="00945182" w:rsidRPr="00F65298">
        <w:rPr>
          <w:rFonts w:asciiTheme="minorHAnsi" w:hAnsiTheme="minorHAnsi"/>
          <w:sz w:val="24"/>
          <w:szCs w:val="24"/>
        </w:rPr>
        <w:t>RTO’s</w:t>
      </w:r>
      <w:proofErr w:type="spellEnd"/>
      <w:r w:rsidR="00945182" w:rsidRPr="00F65298">
        <w:rPr>
          <w:rFonts w:asciiTheme="minorHAnsi" w:hAnsiTheme="minorHAnsi"/>
          <w:sz w:val="24"/>
          <w:szCs w:val="24"/>
        </w:rPr>
        <w:t xml:space="preserve"> and Universities</w:t>
      </w:r>
      <w:r w:rsidRPr="00F65298">
        <w:rPr>
          <w:rFonts w:asciiTheme="minorHAnsi" w:hAnsiTheme="minorHAnsi"/>
          <w:sz w:val="24"/>
          <w:szCs w:val="24"/>
        </w:rPr>
        <w:t>.</w:t>
      </w:r>
    </w:p>
    <w:p w:rsidR="006620F9" w:rsidRPr="00F65298" w:rsidRDefault="006620F9" w:rsidP="00945182">
      <w:pPr>
        <w:rPr>
          <w:rFonts w:asciiTheme="minorHAnsi" w:hAnsiTheme="minorHAnsi"/>
          <w:sz w:val="24"/>
          <w:szCs w:val="24"/>
        </w:rPr>
      </w:pPr>
      <w:r w:rsidRPr="00F65298">
        <w:rPr>
          <w:rFonts w:asciiTheme="minorHAnsi" w:hAnsiTheme="minorHAnsi"/>
          <w:sz w:val="24"/>
          <w:szCs w:val="24"/>
        </w:rPr>
        <w:t>For example:</w:t>
      </w:r>
    </w:p>
    <w:p w:rsidR="006620F9" w:rsidRPr="00F65298" w:rsidRDefault="006620F9" w:rsidP="00F50D54">
      <w:pPr>
        <w:ind w:left="720"/>
        <w:rPr>
          <w:rFonts w:asciiTheme="minorHAnsi" w:hAnsiTheme="minorHAnsi"/>
          <w:sz w:val="24"/>
          <w:szCs w:val="24"/>
        </w:rPr>
      </w:pPr>
      <w:r w:rsidRPr="00F65298">
        <w:rPr>
          <w:rFonts w:asciiTheme="minorHAnsi" w:hAnsiTheme="minorHAnsi"/>
          <w:sz w:val="24"/>
          <w:szCs w:val="24"/>
        </w:rPr>
        <w:t>In 2013,</w:t>
      </w:r>
      <w:r w:rsidR="00F50D54" w:rsidRPr="00F65298">
        <w:rPr>
          <w:rFonts w:asciiTheme="minorHAnsi" w:hAnsiTheme="minorHAnsi"/>
          <w:sz w:val="24"/>
          <w:szCs w:val="24"/>
        </w:rPr>
        <w:t xml:space="preserve"> more than 30 </w:t>
      </w:r>
      <w:r w:rsidRPr="00F65298">
        <w:rPr>
          <w:rFonts w:asciiTheme="minorHAnsi" w:hAnsiTheme="minorHAnsi"/>
          <w:sz w:val="24"/>
          <w:szCs w:val="24"/>
        </w:rPr>
        <w:t>applicants for a range of qualified and trained positions were asked</w:t>
      </w:r>
      <w:r w:rsidR="00F50D54" w:rsidRPr="00F65298">
        <w:rPr>
          <w:rFonts w:asciiTheme="minorHAnsi" w:hAnsiTheme="minorHAnsi"/>
          <w:sz w:val="24"/>
          <w:szCs w:val="24"/>
        </w:rPr>
        <w:t xml:space="preserve"> at interview</w:t>
      </w:r>
      <w:r w:rsidRPr="00F65298">
        <w:rPr>
          <w:rFonts w:asciiTheme="minorHAnsi" w:hAnsiTheme="minorHAnsi"/>
          <w:sz w:val="24"/>
          <w:szCs w:val="24"/>
        </w:rPr>
        <w:t xml:space="preserve">: </w:t>
      </w:r>
      <w:r w:rsidRPr="00F65298">
        <w:rPr>
          <w:rFonts w:asciiTheme="minorHAnsi" w:hAnsiTheme="minorHAnsi"/>
          <w:i/>
          <w:sz w:val="24"/>
          <w:szCs w:val="24"/>
        </w:rPr>
        <w:t xml:space="preserve">What is a </w:t>
      </w:r>
      <w:r w:rsidR="00945182" w:rsidRPr="00F65298">
        <w:rPr>
          <w:rFonts w:asciiTheme="minorHAnsi" w:hAnsiTheme="minorHAnsi"/>
          <w:i/>
          <w:sz w:val="24"/>
          <w:szCs w:val="24"/>
        </w:rPr>
        <w:t>Q</w:t>
      </w:r>
      <w:r w:rsidRPr="00F65298">
        <w:rPr>
          <w:rFonts w:asciiTheme="minorHAnsi" w:hAnsiTheme="minorHAnsi"/>
          <w:i/>
          <w:sz w:val="24"/>
          <w:szCs w:val="24"/>
        </w:rPr>
        <w:t xml:space="preserve">uality </w:t>
      </w:r>
      <w:r w:rsidR="00945182" w:rsidRPr="00F65298">
        <w:rPr>
          <w:rFonts w:asciiTheme="minorHAnsi" w:hAnsiTheme="minorHAnsi"/>
          <w:i/>
          <w:sz w:val="24"/>
          <w:szCs w:val="24"/>
        </w:rPr>
        <w:t>I</w:t>
      </w:r>
      <w:r w:rsidRPr="00F65298">
        <w:rPr>
          <w:rFonts w:asciiTheme="minorHAnsi" w:hAnsiTheme="minorHAnsi"/>
          <w:i/>
          <w:sz w:val="24"/>
          <w:szCs w:val="24"/>
        </w:rPr>
        <w:t xml:space="preserve">mprovement </w:t>
      </w:r>
      <w:r w:rsidR="00945182" w:rsidRPr="00F65298">
        <w:rPr>
          <w:rFonts w:asciiTheme="minorHAnsi" w:hAnsiTheme="minorHAnsi"/>
          <w:i/>
          <w:sz w:val="24"/>
          <w:szCs w:val="24"/>
        </w:rPr>
        <w:t>P</w:t>
      </w:r>
      <w:r w:rsidRPr="00F65298">
        <w:rPr>
          <w:rFonts w:asciiTheme="minorHAnsi" w:hAnsiTheme="minorHAnsi"/>
          <w:i/>
          <w:sz w:val="24"/>
          <w:szCs w:val="24"/>
        </w:rPr>
        <w:t>lan. If you don’t know how would you find out?</w:t>
      </w:r>
    </w:p>
    <w:p w:rsidR="00F50D54" w:rsidRPr="00F65298" w:rsidRDefault="006620F9" w:rsidP="00F50D54">
      <w:pPr>
        <w:ind w:left="720"/>
        <w:rPr>
          <w:rFonts w:asciiTheme="minorHAnsi" w:hAnsiTheme="minorHAnsi"/>
          <w:sz w:val="24"/>
          <w:szCs w:val="24"/>
        </w:rPr>
      </w:pPr>
      <w:r w:rsidRPr="00F65298">
        <w:rPr>
          <w:rFonts w:asciiTheme="minorHAnsi" w:hAnsiTheme="minorHAnsi"/>
          <w:sz w:val="24"/>
          <w:szCs w:val="24"/>
        </w:rPr>
        <w:t>Three applicants were able to describe a Quality Improvement Plan (</w:t>
      </w:r>
      <w:proofErr w:type="spellStart"/>
      <w:r w:rsidRPr="00F65298">
        <w:rPr>
          <w:rFonts w:asciiTheme="minorHAnsi" w:hAnsiTheme="minorHAnsi"/>
          <w:sz w:val="24"/>
          <w:szCs w:val="24"/>
        </w:rPr>
        <w:t>QIP</w:t>
      </w:r>
      <w:proofErr w:type="spellEnd"/>
      <w:r w:rsidRPr="00F65298">
        <w:rPr>
          <w:rFonts w:asciiTheme="minorHAnsi" w:hAnsiTheme="minorHAnsi"/>
          <w:sz w:val="24"/>
          <w:szCs w:val="24"/>
        </w:rPr>
        <w:t xml:space="preserve">). Another </w:t>
      </w:r>
      <w:r w:rsidR="000F49E2">
        <w:rPr>
          <w:rFonts w:asciiTheme="minorHAnsi" w:hAnsiTheme="minorHAnsi"/>
          <w:sz w:val="24"/>
          <w:szCs w:val="24"/>
        </w:rPr>
        <w:t>two</w:t>
      </w:r>
      <w:r w:rsidRPr="00F65298">
        <w:rPr>
          <w:rFonts w:asciiTheme="minorHAnsi" w:hAnsiTheme="minorHAnsi"/>
          <w:sz w:val="24"/>
          <w:szCs w:val="24"/>
        </w:rPr>
        <w:t xml:space="preserve"> </w:t>
      </w:r>
      <w:r w:rsidR="00945182" w:rsidRPr="00F65298">
        <w:rPr>
          <w:rFonts w:asciiTheme="minorHAnsi" w:hAnsiTheme="minorHAnsi"/>
          <w:sz w:val="24"/>
          <w:szCs w:val="24"/>
        </w:rPr>
        <w:t xml:space="preserve">to </w:t>
      </w:r>
      <w:r w:rsidR="000F49E2">
        <w:rPr>
          <w:rFonts w:asciiTheme="minorHAnsi" w:hAnsiTheme="minorHAnsi"/>
          <w:sz w:val="24"/>
          <w:szCs w:val="24"/>
        </w:rPr>
        <w:t xml:space="preserve">three </w:t>
      </w:r>
      <w:r w:rsidR="00F50D54" w:rsidRPr="00F65298">
        <w:rPr>
          <w:rFonts w:asciiTheme="minorHAnsi" w:hAnsiTheme="minorHAnsi"/>
          <w:sz w:val="24"/>
          <w:szCs w:val="24"/>
        </w:rPr>
        <w:t xml:space="preserve">applicants </w:t>
      </w:r>
      <w:r w:rsidRPr="00F65298">
        <w:rPr>
          <w:rFonts w:asciiTheme="minorHAnsi" w:hAnsiTheme="minorHAnsi"/>
          <w:sz w:val="24"/>
          <w:szCs w:val="24"/>
        </w:rPr>
        <w:t xml:space="preserve">could identify the </w:t>
      </w:r>
      <w:r w:rsidR="00945182" w:rsidRPr="00F65298">
        <w:rPr>
          <w:rFonts w:asciiTheme="minorHAnsi" w:hAnsiTheme="minorHAnsi"/>
          <w:sz w:val="24"/>
          <w:szCs w:val="24"/>
        </w:rPr>
        <w:t xml:space="preserve">Australian Childrens Education and Care Quality Authority </w:t>
      </w:r>
      <w:proofErr w:type="spellStart"/>
      <w:r w:rsidRPr="00F65298">
        <w:rPr>
          <w:rFonts w:asciiTheme="minorHAnsi" w:hAnsiTheme="minorHAnsi"/>
          <w:sz w:val="24"/>
          <w:szCs w:val="24"/>
        </w:rPr>
        <w:t>ACECQA</w:t>
      </w:r>
      <w:proofErr w:type="spellEnd"/>
      <w:r w:rsidRPr="00F65298">
        <w:rPr>
          <w:rFonts w:asciiTheme="minorHAnsi" w:hAnsiTheme="minorHAnsi"/>
          <w:sz w:val="24"/>
          <w:szCs w:val="24"/>
        </w:rPr>
        <w:t xml:space="preserve"> website. The </w:t>
      </w:r>
      <w:proofErr w:type="spellStart"/>
      <w:r w:rsidRPr="00F65298">
        <w:rPr>
          <w:rFonts w:asciiTheme="minorHAnsi" w:hAnsiTheme="minorHAnsi"/>
          <w:sz w:val="24"/>
          <w:szCs w:val="24"/>
        </w:rPr>
        <w:t>QIP</w:t>
      </w:r>
      <w:proofErr w:type="spellEnd"/>
      <w:r w:rsidR="00F50D54" w:rsidRPr="00F65298">
        <w:rPr>
          <w:rFonts w:asciiTheme="minorHAnsi" w:hAnsiTheme="minorHAnsi"/>
          <w:sz w:val="24"/>
          <w:szCs w:val="24"/>
        </w:rPr>
        <w:t xml:space="preserve"> is a central part of the </w:t>
      </w:r>
      <w:proofErr w:type="spellStart"/>
      <w:r w:rsidR="00F50D54" w:rsidRPr="00F65298">
        <w:rPr>
          <w:rFonts w:asciiTheme="minorHAnsi" w:hAnsiTheme="minorHAnsi"/>
          <w:sz w:val="24"/>
          <w:szCs w:val="24"/>
        </w:rPr>
        <w:t>NQF</w:t>
      </w:r>
      <w:proofErr w:type="spellEnd"/>
      <w:r w:rsidR="00945182" w:rsidRPr="00F65298">
        <w:rPr>
          <w:rFonts w:asciiTheme="minorHAnsi" w:hAnsiTheme="minorHAnsi"/>
          <w:sz w:val="24"/>
          <w:szCs w:val="24"/>
        </w:rPr>
        <w:t xml:space="preserve"> and an essential tool for all E</w:t>
      </w:r>
      <w:r w:rsidR="00F50D54" w:rsidRPr="00F65298">
        <w:rPr>
          <w:rFonts w:asciiTheme="minorHAnsi" w:hAnsiTheme="minorHAnsi"/>
          <w:sz w:val="24"/>
          <w:szCs w:val="24"/>
        </w:rPr>
        <w:t xml:space="preserve">ducation and </w:t>
      </w:r>
      <w:r w:rsidR="00945182" w:rsidRPr="00F65298">
        <w:rPr>
          <w:rFonts w:asciiTheme="minorHAnsi" w:hAnsiTheme="minorHAnsi"/>
          <w:sz w:val="24"/>
          <w:szCs w:val="24"/>
        </w:rPr>
        <w:t>C</w:t>
      </w:r>
      <w:r w:rsidR="00F50D54" w:rsidRPr="00F65298">
        <w:rPr>
          <w:rFonts w:asciiTheme="minorHAnsi" w:hAnsiTheme="minorHAnsi"/>
          <w:sz w:val="24"/>
          <w:szCs w:val="24"/>
        </w:rPr>
        <w:t xml:space="preserve">are </w:t>
      </w:r>
      <w:r w:rsidR="00945182" w:rsidRPr="00F65298">
        <w:rPr>
          <w:rFonts w:asciiTheme="minorHAnsi" w:hAnsiTheme="minorHAnsi"/>
          <w:sz w:val="24"/>
          <w:szCs w:val="24"/>
        </w:rPr>
        <w:t>S</w:t>
      </w:r>
      <w:r w:rsidR="00F50D54" w:rsidRPr="00F65298">
        <w:rPr>
          <w:rFonts w:asciiTheme="minorHAnsi" w:hAnsiTheme="minorHAnsi"/>
          <w:sz w:val="24"/>
          <w:szCs w:val="24"/>
        </w:rPr>
        <w:t xml:space="preserve">ervices. </w:t>
      </w:r>
    </w:p>
    <w:p w:rsidR="00F50D54" w:rsidRPr="00F65298" w:rsidRDefault="00F50D54" w:rsidP="00B42EC1">
      <w:pPr>
        <w:rPr>
          <w:rFonts w:asciiTheme="minorHAnsi" w:hAnsiTheme="minorHAnsi"/>
          <w:sz w:val="24"/>
          <w:szCs w:val="24"/>
        </w:rPr>
      </w:pPr>
    </w:p>
    <w:p w:rsidR="006620F9" w:rsidRDefault="00F50D54" w:rsidP="00B42EC1">
      <w:pPr>
        <w:rPr>
          <w:rFonts w:asciiTheme="minorHAnsi" w:hAnsiTheme="minorHAnsi"/>
          <w:sz w:val="24"/>
          <w:szCs w:val="24"/>
        </w:rPr>
      </w:pPr>
      <w:r w:rsidRPr="00F65298">
        <w:rPr>
          <w:rFonts w:asciiTheme="minorHAnsi" w:hAnsiTheme="minorHAnsi"/>
          <w:sz w:val="24"/>
          <w:szCs w:val="24"/>
        </w:rPr>
        <w:t xml:space="preserve">The knowledge </w:t>
      </w:r>
      <w:r w:rsidR="00945182" w:rsidRPr="00F65298">
        <w:rPr>
          <w:rFonts w:asciiTheme="minorHAnsi" w:hAnsiTheme="minorHAnsi"/>
          <w:sz w:val="24"/>
          <w:szCs w:val="24"/>
        </w:rPr>
        <w:t>gap</w:t>
      </w:r>
      <w:r w:rsidR="00484768" w:rsidRPr="00F65298">
        <w:rPr>
          <w:rFonts w:asciiTheme="minorHAnsi" w:hAnsiTheme="minorHAnsi"/>
          <w:sz w:val="24"/>
          <w:szCs w:val="24"/>
        </w:rPr>
        <w:t>s</w:t>
      </w:r>
      <w:r w:rsidR="00945182" w:rsidRPr="00F65298">
        <w:rPr>
          <w:rFonts w:asciiTheme="minorHAnsi" w:hAnsiTheme="minorHAnsi"/>
          <w:sz w:val="24"/>
          <w:szCs w:val="24"/>
        </w:rPr>
        <w:t xml:space="preserve"> </w:t>
      </w:r>
      <w:r w:rsidR="000F49E2">
        <w:rPr>
          <w:rFonts w:asciiTheme="minorHAnsi" w:hAnsiTheme="minorHAnsi"/>
          <w:sz w:val="24"/>
          <w:szCs w:val="24"/>
        </w:rPr>
        <w:t>we have seen in</w:t>
      </w:r>
      <w:r w:rsidR="00484768" w:rsidRPr="00F65298">
        <w:rPr>
          <w:rFonts w:asciiTheme="minorHAnsi" w:hAnsiTheme="minorHAnsi"/>
          <w:sz w:val="24"/>
          <w:szCs w:val="24"/>
        </w:rPr>
        <w:t xml:space="preserve"> </w:t>
      </w:r>
      <w:r w:rsidRPr="00F65298">
        <w:rPr>
          <w:rFonts w:asciiTheme="minorHAnsi" w:hAnsiTheme="minorHAnsi"/>
          <w:sz w:val="24"/>
          <w:szCs w:val="24"/>
        </w:rPr>
        <w:t>recent graduates suggests there is room for more rigorous moderation of courses and the</w:t>
      </w:r>
      <w:r w:rsidR="00484768" w:rsidRPr="00F65298">
        <w:rPr>
          <w:rFonts w:asciiTheme="minorHAnsi" w:hAnsiTheme="minorHAnsi"/>
          <w:sz w:val="24"/>
          <w:szCs w:val="24"/>
        </w:rPr>
        <w:t xml:space="preserve"> </w:t>
      </w:r>
      <w:r w:rsidRPr="00F65298">
        <w:rPr>
          <w:rFonts w:asciiTheme="minorHAnsi" w:hAnsiTheme="minorHAnsi"/>
          <w:sz w:val="24"/>
          <w:szCs w:val="24"/>
        </w:rPr>
        <w:t>learning outcomes</w:t>
      </w:r>
      <w:r w:rsidR="000F49E2">
        <w:rPr>
          <w:rFonts w:asciiTheme="minorHAnsi" w:hAnsiTheme="minorHAnsi"/>
          <w:sz w:val="24"/>
          <w:szCs w:val="24"/>
        </w:rPr>
        <w:t xml:space="preserve"> of students</w:t>
      </w:r>
      <w:r w:rsidRPr="00F65298">
        <w:rPr>
          <w:rFonts w:asciiTheme="minorHAnsi" w:hAnsiTheme="minorHAnsi"/>
          <w:sz w:val="24"/>
          <w:szCs w:val="24"/>
        </w:rPr>
        <w:t xml:space="preserve">, combined with a need for </w:t>
      </w:r>
      <w:r w:rsidR="00484768" w:rsidRPr="00F65298">
        <w:rPr>
          <w:rFonts w:asciiTheme="minorHAnsi" w:hAnsiTheme="minorHAnsi"/>
          <w:sz w:val="24"/>
          <w:szCs w:val="24"/>
        </w:rPr>
        <w:t xml:space="preserve">pre-service students to spend </w:t>
      </w:r>
      <w:r w:rsidRPr="00F65298">
        <w:rPr>
          <w:rFonts w:asciiTheme="minorHAnsi" w:hAnsiTheme="minorHAnsi"/>
          <w:sz w:val="24"/>
          <w:szCs w:val="24"/>
        </w:rPr>
        <w:t>increased hours in professional practicum settings</w:t>
      </w:r>
      <w:r w:rsidR="000F49E2">
        <w:rPr>
          <w:rFonts w:asciiTheme="minorHAnsi" w:hAnsiTheme="minorHAnsi"/>
          <w:sz w:val="24"/>
          <w:szCs w:val="24"/>
        </w:rPr>
        <w:t xml:space="preserve"> if they are to be industry ready</w:t>
      </w:r>
      <w:r w:rsidRPr="00F65298">
        <w:rPr>
          <w:rFonts w:asciiTheme="minorHAnsi" w:hAnsiTheme="minorHAnsi"/>
          <w:sz w:val="24"/>
          <w:szCs w:val="24"/>
        </w:rPr>
        <w:t>.</w:t>
      </w:r>
    </w:p>
    <w:p w:rsidR="00D9549B" w:rsidRDefault="00D9549B" w:rsidP="00B42EC1">
      <w:pPr>
        <w:rPr>
          <w:rFonts w:asciiTheme="minorHAnsi" w:hAnsiTheme="minorHAnsi"/>
          <w:sz w:val="24"/>
          <w:szCs w:val="24"/>
        </w:rPr>
      </w:pPr>
    </w:p>
    <w:p w:rsidR="00F43798" w:rsidRPr="00F43798" w:rsidRDefault="00F43798" w:rsidP="00B42EC1">
      <w:pPr>
        <w:rPr>
          <w:rFonts w:asciiTheme="minorHAnsi" w:hAnsiTheme="minorHAnsi"/>
          <w:sz w:val="24"/>
          <w:szCs w:val="24"/>
          <w:u w:val="single"/>
        </w:rPr>
      </w:pPr>
      <w:r w:rsidRPr="00F43798">
        <w:rPr>
          <w:rFonts w:asciiTheme="minorHAnsi" w:hAnsiTheme="minorHAnsi"/>
          <w:sz w:val="24"/>
          <w:szCs w:val="24"/>
          <w:u w:val="single"/>
        </w:rPr>
        <w:t>Strategy</w:t>
      </w:r>
    </w:p>
    <w:p w:rsidR="00564C09" w:rsidRPr="00564C09" w:rsidRDefault="00F43798" w:rsidP="00564C09">
      <w:pPr>
        <w:pStyle w:val="ListParagraph"/>
        <w:numPr>
          <w:ilvl w:val="1"/>
          <w:numId w:val="16"/>
        </w:numPr>
        <w:rPr>
          <w:rFonts w:asciiTheme="minorHAnsi" w:hAnsiTheme="minorHAnsi"/>
          <w:sz w:val="24"/>
          <w:szCs w:val="24"/>
        </w:rPr>
      </w:pPr>
      <w:r w:rsidRPr="00564C09">
        <w:rPr>
          <w:rFonts w:asciiTheme="minorHAnsi" w:hAnsiTheme="minorHAnsi"/>
          <w:sz w:val="24"/>
          <w:szCs w:val="24"/>
        </w:rPr>
        <w:t xml:space="preserve">Continue moderation of pre-service training and qualifications against the </w:t>
      </w:r>
      <w:proofErr w:type="spellStart"/>
      <w:r w:rsidRPr="00564C09">
        <w:rPr>
          <w:rFonts w:asciiTheme="minorHAnsi" w:hAnsiTheme="minorHAnsi"/>
          <w:sz w:val="24"/>
          <w:szCs w:val="24"/>
        </w:rPr>
        <w:t>NQF</w:t>
      </w:r>
      <w:proofErr w:type="spellEnd"/>
    </w:p>
    <w:p w:rsidR="00F43798" w:rsidRPr="00564C09" w:rsidRDefault="00564C09" w:rsidP="00564C09">
      <w:pPr>
        <w:ind w:left="1440" w:hanging="720"/>
        <w:rPr>
          <w:rFonts w:asciiTheme="minorHAnsi" w:hAnsiTheme="minorHAnsi"/>
          <w:sz w:val="24"/>
          <w:szCs w:val="24"/>
        </w:rPr>
      </w:pPr>
      <w:r>
        <w:rPr>
          <w:rFonts w:asciiTheme="minorHAnsi" w:hAnsiTheme="minorHAnsi"/>
          <w:sz w:val="24"/>
          <w:szCs w:val="24"/>
        </w:rPr>
        <w:t xml:space="preserve">10.2 </w:t>
      </w:r>
      <w:r>
        <w:rPr>
          <w:rFonts w:asciiTheme="minorHAnsi" w:hAnsiTheme="minorHAnsi"/>
          <w:sz w:val="24"/>
          <w:szCs w:val="24"/>
        </w:rPr>
        <w:tab/>
      </w:r>
      <w:r w:rsidR="00F43798" w:rsidRPr="00564C09">
        <w:rPr>
          <w:rFonts w:asciiTheme="minorHAnsi" w:hAnsiTheme="minorHAnsi"/>
          <w:sz w:val="24"/>
          <w:szCs w:val="24"/>
        </w:rPr>
        <w:t xml:space="preserve">Increase hours spent in supervised professional practicum settings for pre-service students. </w:t>
      </w:r>
    </w:p>
    <w:p w:rsidR="00F43798" w:rsidRDefault="00F43798" w:rsidP="00B42EC1">
      <w:pPr>
        <w:rPr>
          <w:rFonts w:asciiTheme="minorHAnsi" w:hAnsiTheme="minorHAnsi"/>
          <w:sz w:val="24"/>
          <w:szCs w:val="24"/>
        </w:rPr>
      </w:pPr>
    </w:p>
    <w:p w:rsidR="00F43798" w:rsidRPr="00F43798" w:rsidRDefault="00F43798" w:rsidP="00B42EC1">
      <w:pPr>
        <w:rPr>
          <w:rFonts w:asciiTheme="minorHAnsi" w:hAnsiTheme="minorHAnsi"/>
          <w:b/>
          <w:sz w:val="24"/>
          <w:szCs w:val="24"/>
        </w:rPr>
      </w:pPr>
      <w:r w:rsidRPr="00F43798">
        <w:rPr>
          <w:rFonts w:asciiTheme="minorHAnsi" w:hAnsiTheme="minorHAnsi"/>
          <w:b/>
          <w:sz w:val="24"/>
          <w:szCs w:val="24"/>
        </w:rPr>
        <w:t>Summary</w:t>
      </w:r>
    </w:p>
    <w:p w:rsidR="00D9549B" w:rsidRPr="00F65298" w:rsidRDefault="00D9549B" w:rsidP="00B42EC1">
      <w:pPr>
        <w:rPr>
          <w:rFonts w:asciiTheme="minorHAnsi" w:hAnsiTheme="minorHAnsi"/>
          <w:sz w:val="24"/>
          <w:szCs w:val="24"/>
        </w:rPr>
      </w:pPr>
      <w:r>
        <w:rPr>
          <w:rFonts w:asciiTheme="minorHAnsi" w:hAnsiTheme="minorHAnsi"/>
          <w:sz w:val="24"/>
          <w:szCs w:val="24"/>
        </w:rPr>
        <w:t xml:space="preserve">In summary, </w:t>
      </w:r>
      <w:r w:rsidR="00F43798">
        <w:rPr>
          <w:rFonts w:asciiTheme="minorHAnsi" w:hAnsiTheme="minorHAnsi"/>
          <w:sz w:val="24"/>
          <w:szCs w:val="24"/>
        </w:rPr>
        <w:t xml:space="preserve">we commend the scope of the </w:t>
      </w:r>
      <w:r w:rsidR="00F43798" w:rsidRPr="00D9549B">
        <w:rPr>
          <w:rFonts w:asciiTheme="minorHAnsi" w:hAnsiTheme="minorHAnsi"/>
          <w:i/>
          <w:sz w:val="24"/>
          <w:szCs w:val="24"/>
        </w:rPr>
        <w:t>Enquiry into Education and Care Services</w:t>
      </w:r>
      <w:r w:rsidR="00F43798">
        <w:rPr>
          <w:rFonts w:asciiTheme="minorHAnsi" w:hAnsiTheme="minorHAnsi"/>
          <w:i/>
          <w:sz w:val="24"/>
          <w:szCs w:val="24"/>
        </w:rPr>
        <w:t xml:space="preserve">. </w:t>
      </w:r>
      <w:r w:rsidR="00F43798">
        <w:rPr>
          <w:rFonts w:asciiTheme="minorHAnsi" w:hAnsiTheme="minorHAnsi"/>
          <w:sz w:val="24"/>
          <w:szCs w:val="24"/>
        </w:rPr>
        <w:t xml:space="preserve">The way forward for rural communities is to continue the </w:t>
      </w:r>
      <w:r w:rsidR="00744A3D">
        <w:rPr>
          <w:rFonts w:asciiTheme="minorHAnsi" w:hAnsiTheme="minorHAnsi"/>
          <w:sz w:val="24"/>
          <w:szCs w:val="24"/>
        </w:rPr>
        <w:t xml:space="preserve">Commonwealth and State Governments’ </w:t>
      </w:r>
      <w:r w:rsidR="00F43798">
        <w:rPr>
          <w:rFonts w:asciiTheme="minorHAnsi" w:hAnsiTheme="minorHAnsi"/>
          <w:sz w:val="24"/>
          <w:szCs w:val="24"/>
        </w:rPr>
        <w:t>investment in our future through early Education and Care services. W</w:t>
      </w:r>
      <w:r>
        <w:rPr>
          <w:rFonts w:asciiTheme="minorHAnsi" w:hAnsiTheme="minorHAnsi"/>
          <w:sz w:val="24"/>
          <w:szCs w:val="24"/>
        </w:rPr>
        <w:t xml:space="preserve">e have identified a number of </w:t>
      </w:r>
      <w:r>
        <w:rPr>
          <w:rFonts w:asciiTheme="minorHAnsi" w:hAnsiTheme="minorHAnsi"/>
          <w:sz w:val="24"/>
          <w:szCs w:val="24"/>
        </w:rPr>
        <w:lastRenderedPageBreak/>
        <w:t>issues facing those involved in using, providing and working in Education and Care Services</w:t>
      </w:r>
      <w:r w:rsidR="00F43798">
        <w:rPr>
          <w:rFonts w:asciiTheme="minorHAnsi" w:hAnsiTheme="minorHAnsi"/>
          <w:sz w:val="24"/>
          <w:szCs w:val="24"/>
        </w:rPr>
        <w:t xml:space="preserve"> in rural communities</w:t>
      </w:r>
      <w:r>
        <w:rPr>
          <w:rFonts w:asciiTheme="minorHAnsi" w:hAnsiTheme="minorHAnsi"/>
          <w:sz w:val="24"/>
          <w:szCs w:val="24"/>
        </w:rPr>
        <w:t xml:space="preserve">. </w:t>
      </w:r>
      <w:r w:rsidR="00F43798">
        <w:rPr>
          <w:rFonts w:asciiTheme="minorHAnsi" w:hAnsiTheme="minorHAnsi"/>
          <w:sz w:val="24"/>
          <w:szCs w:val="24"/>
        </w:rPr>
        <w:t>Our strategies are designed to begin a conversation about how to make our future a sustainable reality. We</w:t>
      </w:r>
      <w:r>
        <w:rPr>
          <w:rFonts w:asciiTheme="minorHAnsi" w:hAnsiTheme="minorHAnsi"/>
          <w:sz w:val="24"/>
          <w:szCs w:val="24"/>
        </w:rPr>
        <w:t xml:space="preserve"> look forward to hearing further about the experiences and recommendations of others. </w:t>
      </w:r>
    </w:p>
    <w:p w:rsidR="006620F9" w:rsidRPr="00F65298" w:rsidRDefault="006620F9" w:rsidP="00B42EC1">
      <w:pPr>
        <w:rPr>
          <w:rFonts w:asciiTheme="minorHAnsi" w:hAnsiTheme="minorHAnsi"/>
          <w:sz w:val="24"/>
          <w:szCs w:val="24"/>
        </w:rPr>
      </w:pPr>
    </w:p>
    <w:p w:rsidR="00A536D7" w:rsidRDefault="00A536D7">
      <w:pPr>
        <w:rPr>
          <w:rFonts w:asciiTheme="minorHAnsi" w:hAnsiTheme="minorHAnsi"/>
          <w:b/>
          <w:sz w:val="24"/>
          <w:szCs w:val="24"/>
        </w:rPr>
      </w:pPr>
      <w:r>
        <w:rPr>
          <w:rFonts w:asciiTheme="minorHAnsi" w:hAnsiTheme="minorHAnsi"/>
          <w:b/>
          <w:sz w:val="24"/>
          <w:szCs w:val="24"/>
        </w:rPr>
        <w:br w:type="page"/>
      </w:r>
    </w:p>
    <w:p w:rsidR="00744A3D" w:rsidRDefault="00744A3D">
      <w:pPr>
        <w:rPr>
          <w:rFonts w:asciiTheme="minorHAnsi" w:hAnsiTheme="minorHAnsi"/>
          <w:b/>
          <w:sz w:val="24"/>
          <w:szCs w:val="24"/>
        </w:rPr>
      </w:pPr>
    </w:p>
    <w:p w:rsidR="00B80DC2" w:rsidRPr="00F43798" w:rsidRDefault="00B80DC2" w:rsidP="00B42EC1">
      <w:pPr>
        <w:rPr>
          <w:rFonts w:asciiTheme="minorHAnsi" w:hAnsiTheme="minorHAnsi"/>
          <w:b/>
          <w:sz w:val="24"/>
          <w:szCs w:val="24"/>
        </w:rPr>
      </w:pPr>
      <w:r w:rsidRPr="00F43798">
        <w:rPr>
          <w:rFonts w:asciiTheme="minorHAnsi" w:hAnsiTheme="minorHAnsi"/>
          <w:b/>
          <w:sz w:val="24"/>
          <w:szCs w:val="24"/>
        </w:rPr>
        <w:t>References:</w:t>
      </w:r>
    </w:p>
    <w:p w:rsidR="00E13606" w:rsidRPr="00F65298" w:rsidRDefault="00E53F75" w:rsidP="00BB2240">
      <w:pPr>
        <w:rPr>
          <w:rFonts w:asciiTheme="minorHAnsi" w:hAnsiTheme="minorHAnsi"/>
          <w:sz w:val="24"/>
          <w:szCs w:val="24"/>
        </w:rPr>
      </w:pPr>
      <w:r w:rsidRPr="00F65298">
        <w:rPr>
          <w:rFonts w:asciiTheme="minorHAnsi" w:hAnsiTheme="minorHAnsi"/>
          <w:sz w:val="24"/>
          <w:szCs w:val="24"/>
        </w:rPr>
        <w:t>Australian Productivity Commission, 2014. Report</w:t>
      </w:r>
      <w:r w:rsidR="0016013F" w:rsidRPr="00F65298">
        <w:rPr>
          <w:rFonts w:asciiTheme="minorHAnsi" w:hAnsiTheme="minorHAnsi"/>
          <w:sz w:val="24"/>
          <w:szCs w:val="24"/>
        </w:rPr>
        <w:t xml:space="preserve"> on Government Services</w:t>
      </w:r>
      <w:r w:rsidR="0028798D" w:rsidRPr="00F65298">
        <w:rPr>
          <w:rFonts w:asciiTheme="minorHAnsi" w:hAnsiTheme="minorHAnsi"/>
          <w:sz w:val="24"/>
          <w:szCs w:val="24"/>
        </w:rPr>
        <w:t xml:space="preserve"> Volume B Child Care Education and Training Sector Overview. </w:t>
      </w:r>
      <w:r w:rsidR="0016013F" w:rsidRPr="00F65298">
        <w:rPr>
          <w:rFonts w:asciiTheme="minorHAnsi" w:hAnsiTheme="minorHAnsi"/>
          <w:sz w:val="24"/>
          <w:szCs w:val="24"/>
        </w:rPr>
        <w:t>Australian Government.</w:t>
      </w:r>
    </w:p>
    <w:p w:rsidR="0016013F" w:rsidRPr="00F65298" w:rsidRDefault="0016013F" w:rsidP="00BB2240">
      <w:pPr>
        <w:rPr>
          <w:rFonts w:asciiTheme="minorHAnsi" w:hAnsiTheme="minorHAnsi"/>
          <w:sz w:val="24"/>
          <w:szCs w:val="24"/>
        </w:rPr>
      </w:pPr>
      <w:r w:rsidRPr="00F65298">
        <w:rPr>
          <w:rFonts w:asciiTheme="minorHAnsi" w:hAnsiTheme="minorHAnsi"/>
          <w:sz w:val="24"/>
          <w:szCs w:val="24"/>
        </w:rPr>
        <w:t>Accessed online 29/1/2014</w:t>
      </w:r>
    </w:p>
    <w:p w:rsidR="0028798D" w:rsidRPr="00F65298" w:rsidRDefault="001454ED" w:rsidP="00BB2240">
      <w:pPr>
        <w:rPr>
          <w:rFonts w:asciiTheme="minorHAnsi" w:hAnsiTheme="minorHAnsi"/>
          <w:sz w:val="24"/>
          <w:szCs w:val="24"/>
        </w:rPr>
      </w:pPr>
      <w:hyperlink r:id="rId9" w:history="1">
        <w:r w:rsidR="0028798D" w:rsidRPr="00F65298">
          <w:rPr>
            <w:rStyle w:val="Hyperlink"/>
            <w:rFonts w:asciiTheme="minorHAnsi" w:hAnsiTheme="minorHAnsi"/>
            <w:sz w:val="24"/>
            <w:szCs w:val="24"/>
          </w:rPr>
          <w:t>http://www.pc.gov.au/gsp/rogs</w:t>
        </w:r>
      </w:hyperlink>
    </w:p>
    <w:p w:rsidR="00B80DC2" w:rsidRPr="00F65298" w:rsidRDefault="00B80DC2" w:rsidP="00BB2240">
      <w:pPr>
        <w:rPr>
          <w:rFonts w:asciiTheme="minorHAnsi" w:hAnsiTheme="minorHAnsi"/>
          <w:sz w:val="24"/>
          <w:szCs w:val="24"/>
        </w:rPr>
      </w:pPr>
    </w:p>
    <w:p w:rsidR="00E53F75" w:rsidRPr="00F65298" w:rsidRDefault="00E53F75" w:rsidP="00BB2240">
      <w:pPr>
        <w:rPr>
          <w:rFonts w:asciiTheme="minorHAnsi" w:hAnsiTheme="minorHAnsi"/>
          <w:sz w:val="24"/>
          <w:szCs w:val="24"/>
        </w:rPr>
      </w:pPr>
      <w:r w:rsidRPr="00F65298">
        <w:rPr>
          <w:rFonts w:asciiTheme="minorHAnsi" w:hAnsiTheme="minorHAnsi"/>
          <w:sz w:val="24"/>
          <w:szCs w:val="24"/>
        </w:rPr>
        <w:t>Australian Children’s Education and Care Quality Authority, Quality Improvement Plan. Accessed online 31/1/2014</w:t>
      </w:r>
    </w:p>
    <w:p w:rsidR="00E53F75" w:rsidRPr="00F65298" w:rsidRDefault="001454ED" w:rsidP="00BB2240">
      <w:pPr>
        <w:rPr>
          <w:rFonts w:asciiTheme="minorHAnsi" w:hAnsiTheme="minorHAnsi"/>
          <w:sz w:val="24"/>
          <w:szCs w:val="24"/>
        </w:rPr>
      </w:pPr>
      <w:hyperlink r:id="rId10" w:history="1">
        <w:r w:rsidR="00E53F75" w:rsidRPr="00F65298">
          <w:rPr>
            <w:rStyle w:val="Hyperlink"/>
            <w:rFonts w:asciiTheme="minorHAnsi" w:hAnsiTheme="minorHAnsi"/>
            <w:sz w:val="24"/>
            <w:szCs w:val="24"/>
          </w:rPr>
          <w:t>http://www.acecqa.gov.au/</w:t>
        </w:r>
      </w:hyperlink>
    </w:p>
    <w:p w:rsidR="00F65298" w:rsidRPr="00F65298" w:rsidRDefault="00F65298" w:rsidP="00BB2240">
      <w:pPr>
        <w:rPr>
          <w:rFonts w:asciiTheme="minorHAnsi" w:hAnsiTheme="minorHAnsi"/>
          <w:sz w:val="24"/>
          <w:szCs w:val="24"/>
        </w:rPr>
      </w:pPr>
    </w:p>
    <w:p w:rsidR="00BC128A" w:rsidRPr="00F65298" w:rsidRDefault="00F65298" w:rsidP="00BC128A">
      <w:pPr>
        <w:rPr>
          <w:rFonts w:asciiTheme="minorHAnsi" w:hAnsiTheme="minorHAnsi"/>
          <w:sz w:val="24"/>
          <w:szCs w:val="24"/>
        </w:rPr>
      </w:pPr>
      <w:r w:rsidRPr="00F65298">
        <w:rPr>
          <w:rFonts w:asciiTheme="minorHAnsi" w:hAnsiTheme="minorHAnsi"/>
          <w:sz w:val="24"/>
          <w:szCs w:val="24"/>
        </w:rPr>
        <w:t xml:space="preserve">Australian Children’s Education and Care Quality Authority, 2013. </w:t>
      </w:r>
      <w:proofErr w:type="spellStart"/>
      <w:r w:rsidRPr="00F65298">
        <w:rPr>
          <w:rFonts w:asciiTheme="minorHAnsi" w:hAnsiTheme="minorHAnsi" w:cs="Tahoma"/>
          <w:sz w:val="24"/>
          <w:szCs w:val="24"/>
          <w:lang w:val="en-US"/>
        </w:rPr>
        <w:t>ACECQA</w:t>
      </w:r>
      <w:proofErr w:type="spellEnd"/>
      <w:r w:rsidRPr="00F65298">
        <w:rPr>
          <w:rFonts w:asciiTheme="minorHAnsi" w:hAnsiTheme="minorHAnsi" w:cs="Tahoma"/>
          <w:sz w:val="24"/>
          <w:szCs w:val="24"/>
          <w:lang w:val="en-US"/>
        </w:rPr>
        <w:t xml:space="preserve"> Newsletter Issue 16 2013: Qualifications edition</w:t>
      </w:r>
      <w:r w:rsidR="00BC128A">
        <w:rPr>
          <w:rFonts w:asciiTheme="minorHAnsi" w:hAnsiTheme="minorHAnsi" w:cs="Tahoma"/>
          <w:sz w:val="24"/>
          <w:szCs w:val="24"/>
          <w:lang w:val="en-US"/>
        </w:rPr>
        <w:t xml:space="preserve"> </w:t>
      </w:r>
      <w:r w:rsidR="00BC128A" w:rsidRPr="00F65298">
        <w:rPr>
          <w:rFonts w:asciiTheme="minorHAnsi" w:hAnsiTheme="minorHAnsi"/>
          <w:sz w:val="24"/>
          <w:szCs w:val="24"/>
        </w:rPr>
        <w:t>Accessed online 31/1/2014</w:t>
      </w:r>
    </w:p>
    <w:p w:rsidR="00BC128A" w:rsidRPr="00F65298" w:rsidRDefault="001454ED" w:rsidP="00BC128A">
      <w:pPr>
        <w:rPr>
          <w:rFonts w:asciiTheme="minorHAnsi" w:hAnsiTheme="minorHAnsi"/>
          <w:sz w:val="24"/>
          <w:szCs w:val="24"/>
        </w:rPr>
      </w:pPr>
      <w:hyperlink r:id="rId11" w:history="1">
        <w:r w:rsidR="00BC128A" w:rsidRPr="00F65298">
          <w:rPr>
            <w:rStyle w:val="Hyperlink"/>
            <w:rFonts w:asciiTheme="minorHAnsi" w:hAnsiTheme="minorHAnsi"/>
            <w:sz w:val="24"/>
            <w:szCs w:val="24"/>
          </w:rPr>
          <w:t>http://www.acecqa.gov.au/</w:t>
        </w:r>
      </w:hyperlink>
    </w:p>
    <w:p w:rsidR="00E53F75" w:rsidRPr="00F65298" w:rsidRDefault="00E53F75" w:rsidP="00BB2240">
      <w:pPr>
        <w:rPr>
          <w:rFonts w:asciiTheme="minorHAnsi" w:hAnsiTheme="minorHAnsi"/>
          <w:sz w:val="24"/>
          <w:szCs w:val="24"/>
        </w:rPr>
      </w:pPr>
    </w:p>
    <w:p w:rsidR="00F80FDA" w:rsidRPr="00F65298" w:rsidRDefault="00770358" w:rsidP="00BB2240">
      <w:pPr>
        <w:rPr>
          <w:rFonts w:asciiTheme="minorHAnsi" w:hAnsiTheme="minorHAnsi"/>
          <w:sz w:val="24"/>
          <w:szCs w:val="24"/>
        </w:rPr>
      </w:pPr>
      <w:r w:rsidRPr="00F65298">
        <w:rPr>
          <w:rFonts w:asciiTheme="minorHAnsi" w:hAnsiTheme="minorHAnsi"/>
          <w:sz w:val="24"/>
          <w:szCs w:val="24"/>
        </w:rPr>
        <w:t>Australian Institute of Health and Welfare</w:t>
      </w:r>
      <w:r w:rsidR="00F80FDA" w:rsidRPr="00F65298">
        <w:rPr>
          <w:rFonts w:asciiTheme="minorHAnsi" w:hAnsiTheme="minorHAnsi"/>
          <w:sz w:val="24"/>
          <w:szCs w:val="24"/>
        </w:rPr>
        <w:t>, 2012. Closing the Gap: Early Learning Programs that promote children’s development and educational outcomes.</w:t>
      </w:r>
      <w:r w:rsidRPr="00F65298">
        <w:rPr>
          <w:rFonts w:asciiTheme="minorHAnsi" w:hAnsiTheme="minorHAnsi"/>
          <w:sz w:val="24"/>
          <w:szCs w:val="24"/>
        </w:rPr>
        <w:t xml:space="preserve"> Australian Government. </w:t>
      </w:r>
      <w:r w:rsidR="00F80FDA" w:rsidRPr="00F65298">
        <w:rPr>
          <w:rFonts w:asciiTheme="minorHAnsi" w:hAnsiTheme="minorHAnsi"/>
          <w:sz w:val="24"/>
          <w:szCs w:val="24"/>
        </w:rPr>
        <w:t>Access</w:t>
      </w:r>
      <w:r w:rsidR="00E53F75" w:rsidRPr="00F65298">
        <w:rPr>
          <w:rFonts w:asciiTheme="minorHAnsi" w:hAnsiTheme="minorHAnsi"/>
          <w:sz w:val="24"/>
          <w:szCs w:val="24"/>
        </w:rPr>
        <w:t>ed</w:t>
      </w:r>
      <w:r w:rsidR="00F80FDA" w:rsidRPr="00F65298">
        <w:rPr>
          <w:rFonts w:asciiTheme="minorHAnsi" w:hAnsiTheme="minorHAnsi"/>
          <w:sz w:val="24"/>
          <w:szCs w:val="24"/>
        </w:rPr>
        <w:t xml:space="preserve"> online 31/1/2014:</w:t>
      </w:r>
    </w:p>
    <w:p w:rsidR="00E13606" w:rsidRPr="00F65298" w:rsidRDefault="001454ED" w:rsidP="00BB2240">
      <w:pPr>
        <w:rPr>
          <w:rFonts w:asciiTheme="minorHAnsi" w:hAnsiTheme="minorHAnsi"/>
          <w:sz w:val="24"/>
          <w:szCs w:val="24"/>
        </w:rPr>
      </w:pPr>
      <w:hyperlink r:id="rId12" w:history="1">
        <w:r w:rsidR="00770358" w:rsidRPr="00F65298">
          <w:rPr>
            <w:rStyle w:val="Hyperlink"/>
            <w:rFonts w:asciiTheme="minorHAnsi" w:hAnsiTheme="minorHAnsi"/>
            <w:sz w:val="24"/>
            <w:szCs w:val="24"/>
          </w:rPr>
          <w:t>http://www.aihw.gov.au/uploadedFiles/ClosingTheGap/Content/Publications/2012/ctgc-rs15.pdf</w:t>
        </w:r>
      </w:hyperlink>
    </w:p>
    <w:p w:rsidR="00E53F75" w:rsidRPr="00F65298" w:rsidRDefault="00E53F75" w:rsidP="00BB2240">
      <w:pPr>
        <w:rPr>
          <w:rFonts w:asciiTheme="minorHAnsi" w:hAnsiTheme="minorHAnsi"/>
          <w:sz w:val="24"/>
          <w:szCs w:val="24"/>
        </w:rPr>
      </w:pPr>
    </w:p>
    <w:p w:rsidR="00B80DC2" w:rsidRPr="00F65298" w:rsidRDefault="00B80DC2" w:rsidP="00BB2240">
      <w:pPr>
        <w:rPr>
          <w:rFonts w:asciiTheme="minorHAnsi" w:hAnsiTheme="minorHAnsi"/>
          <w:sz w:val="24"/>
          <w:szCs w:val="24"/>
        </w:rPr>
      </w:pPr>
      <w:r w:rsidRPr="00F65298">
        <w:rPr>
          <w:rFonts w:asciiTheme="minorHAnsi" w:hAnsiTheme="minorHAnsi"/>
          <w:sz w:val="24"/>
          <w:szCs w:val="24"/>
        </w:rPr>
        <w:t>Bega Valley Shire Council, 2013. Quarterly Report (Unpublished)</w:t>
      </w:r>
    </w:p>
    <w:p w:rsidR="00B80DC2" w:rsidRPr="00F65298" w:rsidRDefault="00B80DC2" w:rsidP="00BB2240">
      <w:pPr>
        <w:rPr>
          <w:rFonts w:asciiTheme="minorHAnsi" w:hAnsiTheme="minorHAnsi"/>
          <w:sz w:val="24"/>
          <w:szCs w:val="24"/>
        </w:rPr>
      </w:pPr>
    </w:p>
    <w:p w:rsidR="00B80DC2" w:rsidRPr="00F65298" w:rsidRDefault="00B80DC2" w:rsidP="00BB2240">
      <w:pPr>
        <w:rPr>
          <w:rFonts w:asciiTheme="minorHAnsi" w:hAnsiTheme="minorHAnsi"/>
          <w:sz w:val="24"/>
          <w:szCs w:val="24"/>
        </w:rPr>
      </w:pPr>
      <w:r w:rsidRPr="00F65298">
        <w:rPr>
          <w:rFonts w:asciiTheme="minorHAnsi" w:hAnsiTheme="minorHAnsi"/>
          <w:sz w:val="24"/>
          <w:szCs w:val="24"/>
        </w:rPr>
        <w:t>Bega Valley Shire Council, 2013. Supplementary Recurrent Assistance Cluster Group INDIGO Report (Unpublished)</w:t>
      </w:r>
    </w:p>
    <w:p w:rsidR="00B80DC2" w:rsidRPr="00F65298" w:rsidRDefault="00B80DC2" w:rsidP="00BB2240">
      <w:pPr>
        <w:rPr>
          <w:rFonts w:asciiTheme="minorHAnsi" w:hAnsiTheme="minorHAnsi"/>
          <w:sz w:val="24"/>
          <w:szCs w:val="24"/>
        </w:rPr>
      </w:pPr>
    </w:p>
    <w:p w:rsidR="0016013F" w:rsidRPr="00F65298" w:rsidRDefault="004526C0" w:rsidP="0016013F">
      <w:pPr>
        <w:rPr>
          <w:rFonts w:asciiTheme="minorHAnsi" w:hAnsiTheme="minorHAnsi"/>
          <w:sz w:val="24"/>
          <w:szCs w:val="24"/>
        </w:rPr>
      </w:pPr>
      <w:r>
        <w:rPr>
          <w:rFonts w:asciiTheme="minorHAnsi" w:hAnsiTheme="minorHAnsi"/>
          <w:sz w:val="24"/>
          <w:szCs w:val="24"/>
        </w:rPr>
        <w:t xml:space="preserve">Australian Government, 2011. </w:t>
      </w:r>
      <w:r w:rsidR="0016013F" w:rsidRPr="00F65298">
        <w:rPr>
          <w:rFonts w:asciiTheme="minorHAnsi" w:hAnsiTheme="minorHAnsi"/>
          <w:sz w:val="24"/>
          <w:szCs w:val="24"/>
        </w:rPr>
        <w:t>Education and Care Services National Regulations, 2011</w:t>
      </w:r>
    </w:p>
    <w:p w:rsidR="0016013F" w:rsidRPr="00F65298" w:rsidRDefault="0016013F" w:rsidP="0016013F">
      <w:pPr>
        <w:rPr>
          <w:rFonts w:asciiTheme="minorHAnsi" w:hAnsiTheme="minorHAnsi"/>
          <w:sz w:val="24"/>
          <w:szCs w:val="24"/>
        </w:rPr>
      </w:pPr>
      <w:r w:rsidRPr="00F65298">
        <w:rPr>
          <w:rFonts w:asciiTheme="minorHAnsi" w:hAnsiTheme="minorHAnsi"/>
          <w:sz w:val="24"/>
          <w:szCs w:val="24"/>
        </w:rPr>
        <w:t>Accessed online 31/1/2014</w:t>
      </w:r>
    </w:p>
    <w:p w:rsidR="0016013F" w:rsidRPr="00F65298" w:rsidRDefault="001454ED" w:rsidP="0016013F">
      <w:pPr>
        <w:rPr>
          <w:rFonts w:asciiTheme="minorHAnsi" w:hAnsiTheme="minorHAnsi"/>
          <w:sz w:val="24"/>
          <w:szCs w:val="24"/>
        </w:rPr>
      </w:pPr>
      <w:hyperlink r:id="rId13" w:history="1">
        <w:r w:rsidR="002E6E88" w:rsidRPr="00F65298">
          <w:rPr>
            <w:rStyle w:val="Hyperlink"/>
            <w:rFonts w:asciiTheme="minorHAnsi" w:hAnsiTheme="minorHAnsi"/>
            <w:sz w:val="24"/>
            <w:szCs w:val="24"/>
          </w:rPr>
          <w:t>http://www.legislation.nsw.gov.au/sessionalview/sessional/subordleg/2011-653.pdf</w:t>
        </w:r>
      </w:hyperlink>
    </w:p>
    <w:p w:rsidR="0016013F" w:rsidRPr="00F65298" w:rsidRDefault="0016013F" w:rsidP="00BB2240">
      <w:pPr>
        <w:rPr>
          <w:rFonts w:asciiTheme="minorHAnsi" w:hAnsiTheme="minorHAnsi"/>
          <w:sz w:val="24"/>
          <w:szCs w:val="24"/>
        </w:rPr>
      </w:pPr>
    </w:p>
    <w:p w:rsidR="00E53F75" w:rsidRPr="00F65298" w:rsidRDefault="00E53F75" w:rsidP="00BB2240">
      <w:pPr>
        <w:rPr>
          <w:rFonts w:asciiTheme="minorHAnsi" w:hAnsiTheme="minorHAnsi"/>
          <w:sz w:val="24"/>
          <w:szCs w:val="24"/>
        </w:rPr>
      </w:pPr>
      <w:r w:rsidRPr="00F65298">
        <w:rPr>
          <w:rFonts w:asciiTheme="minorHAnsi" w:hAnsiTheme="minorHAnsi"/>
          <w:sz w:val="24"/>
          <w:szCs w:val="24"/>
        </w:rPr>
        <w:t>NSW Children (Education and Care Services National Law Application) Act 2010</w:t>
      </w:r>
    </w:p>
    <w:p w:rsidR="00E53F75" w:rsidRPr="00F65298" w:rsidRDefault="00E53F75" w:rsidP="00BB2240">
      <w:pPr>
        <w:rPr>
          <w:rFonts w:asciiTheme="minorHAnsi" w:hAnsiTheme="minorHAnsi"/>
          <w:sz w:val="24"/>
          <w:szCs w:val="24"/>
        </w:rPr>
      </w:pPr>
      <w:r w:rsidRPr="00F65298">
        <w:rPr>
          <w:rFonts w:asciiTheme="minorHAnsi" w:hAnsiTheme="minorHAnsi"/>
          <w:sz w:val="24"/>
          <w:szCs w:val="24"/>
        </w:rPr>
        <w:t>Accessed online 31/1/2014</w:t>
      </w:r>
    </w:p>
    <w:p w:rsidR="00E53F75" w:rsidRPr="00F65298" w:rsidRDefault="001454ED" w:rsidP="00BB2240">
      <w:pPr>
        <w:rPr>
          <w:rFonts w:asciiTheme="minorHAnsi" w:hAnsiTheme="minorHAnsi"/>
          <w:sz w:val="24"/>
          <w:szCs w:val="24"/>
        </w:rPr>
      </w:pPr>
      <w:hyperlink r:id="rId14" w:history="1">
        <w:r w:rsidR="00E53F75" w:rsidRPr="00F65298">
          <w:rPr>
            <w:rStyle w:val="Hyperlink"/>
            <w:rFonts w:asciiTheme="minorHAnsi" w:hAnsiTheme="minorHAnsi"/>
            <w:sz w:val="24"/>
            <w:szCs w:val="24"/>
          </w:rPr>
          <w:t>http://www.legislation.nsw.gov.au/inforcepdf/2010-104.pdf?id=e4c03225-1629-4c22-8a57-ff1deaf6c200</w:t>
        </w:r>
      </w:hyperlink>
    </w:p>
    <w:p w:rsidR="00E53F75" w:rsidRPr="00F65298" w:rsidRDefault="00E53F75" w:rsidP="00BB2240">
      <w:pPr>
        <w:rPr>
          <w:rFonts w:asciiTheme="minorHAnsi" w:hAnsiTheme="minorHAnsi"/>
          <w:sz w:val="24"/>
          <w:szCs w:val="24"/>
        </w:rPr>
      </w:pPr>
    </w:p>
    <w:p w:rsidR="0028798D" w:rsidRPr="00F65298" w:rsidRDefault="0028798D" w:rsidP="00BB2240">
      <w:pPr>
        <w:rPr>
          <w:rFonts w:asciiTheme="minorHAnsi" w:hAnsiTheme="minorHAnsi"/>
          <w:sz w:val="24"/>
          <w:szCs w:val="24"/>
        </w:rPr>
      </w:pPr>
      <w:r w:rsidRPr="00F65298">
        <w:rPr>
          <w:rFonts w:asciiTheme="minorHAnsi" w:hAnsiTheme="minorHAnsi"/>
          <w:sz w:val="24"/>
          <w:szCs w:val="24"/>
        </w:rPr>
        <w:t>NSW Early Childhood Education and Care Directorate. 2013, Preschool Funding Guidelines.</w:t>
      </w:r>
    </w:p>
    <w:p w:rsidR="00770358" w:rsidRPr="00F65298" w:rsidRDefault="0028798D" w:rsidP="00BB2240">
      <w:pPr>
        <w:rPr>
          <w:rFonts w:asciiTheme="minorHAnsi" w:hAnsiTheme="minorHAnsi"/>
          <w:sz w:val="24"/>
          <w:szCs w:val="24"/>
        </w:rPr>
      </w:pPr>
      <w:r w:rsidRPr="00F65298">
        <w:rPr>
          <w:rFonts w:asciiTheme="minorHAnsi" w:hAnsiTheme="minorHAnsi"/>
          <w:sz w:val="24"/>
          <w:szCs w:val="24"/>
        </w:rPr>
        <w:t>NSW Department of Education and Communities</w:t>
      </w:r>
    </w:p>
    <w:p w:rsidR="0028798D" w:rsidRPr="00F65298" w:rsidRDefault="0028798D" w:rsidP="00BB2240">
      <w:pPr>
        <w:rPr>
          <w:rFonts w:asciiTheme="minorHAnsi" w:hAnsiTheme="minorHAnsi"/>
          <w:sz w:val="24"/>
          <w:szCs w:val="24"/>
        </w:rPr>
      </w:pPr>
      <w:r w:rsidRPr="00F65298">
        <w:rPr>
          <w:rFonts w:asciiTheme="minorHAnsi" w:hAnsiTheme="minorHAnsi"/>
          <w:sz w:val="24"/>
          <w:szCs w:val="24"/>
        </w:rPr>
        <w:t>Accessed online 31/1/2014</w:t>
      </w:r>
    </w:p>
    <w:p w:rsidR="0028798D" w:rsidRPr="00F65298" w:rsidRDefault="001454ED" w:rsidP="00BB2240">
      <w:pPr>
        <w:rPr>
          <w:rFonts w:asciiTheme="minorHAnsi" w:hAnsiTheme="minorHAnsi"/>
          <w:sz w:val="24"/>
          <w:szCs w:val="24"/>
        </w:rPr>
      </w:pPr>
      <w:hyperlink r:id="rId15" w:history="1">
        <w:r w:rsidR="002E6E88" w:rsidRPr="00F65298">
          <w:rPr>
            <w:rStyle w:val="Hyperlink"/>
            <w:rFonts w:asciiTheme="minorHAnsi" w:hAnsiTheme="minorHAnsi"/>
            <w:sz w:val="24"/>
            <w:szCs w:val="24"/>
          </w:rPr>
          <w:t>http://www.dec.nsw.gov.au/what-we-offer/regulation-and-accreditation/early-childhood-education-care/funding/community-preschool-funding/providers-preschool-funding</w:t>
        </w:r>
      </w:hyperlink>
    </w:p>
    <w:p w:rsidR="002E6E88" w:rsidRPr="00F65298" w:rsidRDefault="002E6E88" w:rsidP="00BB2240">
      <w:pPr>
        <w:rPr>
          <w:rFonts w:asciiTheme="minorHAnsi" w:hAnsiTheme="minorHAnsi"/>
          <w:sz w:val="24"/>
          <w:szCs w:val="24"/>
        </w:rPr>
      </w:pPr>
    </w:p>
    <w:p w:rsidR="002E6E88" w:rsidRPr="00F65298" w:rsidRDefault="002E6E88" w:rsidP="00BB2240">
      <w:pPr>
        <w:rPr>
          <w:rFonts w:asciiTheme="minorHAnsi" w:hAnsiTheme="minorHAnsi"/>
          <w:sz w:val="24"/>
          <w:szCs w:val="24"/>
        </w:rPr>
      </w:pPr>
      <w:r w:rsidRPr="00F65298">
        <w:rPr>
          <w:rFonts w:asciiTheme="minorHAnsi" w:hAnsiTheme="minorHAnsi"/>
          <w:sz w:val="24"/>
          <w:szCs w:val="24"/>
        </w:rPr>
        <w:t>NSW Government, 1993. Local Government Act 1993, No 30.</w:t>
      </w:r>
    </w:p>
    <w:p w:rsidR="002E6E88" w:rsidRPr="00F65298" w:rsidRDefault="002E6E88" w:rsidP="00BB2240">
      <w:pPr>
        <w:rPr>
          <w:rFonts w:asciiTheme="minorHAnsi" w:hAnsiTheme="minorHAnsi"/>
          <w:sz w:val="24"/>
          <w:szCs w:val="24"/>
        </w:rPr>
      </w:pPr>
      <w:r w:rsidRPr="00F65298">
        <w:rPr>
          <w:rFonts w:asciiTheme="minorHAnsi" w:hAnsiTheme="minorHAnsi"/>
          <w:sz w:val="24"/>
          <w:szCs w:val="24"/>
        </w:rPr>
        <w:t>Accessed online: 31/1/2014</w:t>
      </w:r>
    </w:p>
    <w:p w:rsidR="002E6E88" w:rsidRPr="00F65298" w:rsidRDefault="001454ED" w:rsidP="00BB2240">
      <w:pPr>
        <w:rPr>
          <w:rFonts w:asciiTheme="minorHAnsi" w:hAnsiTheme="minorHAnsi"/>
          <w:sz w:val="24"/>
          <w:szCs w:val="24"/>
        </w:rPr>
      </w:pPr>
      <w:hyperlink r:id="rId16" w:history="1">
        <w:r w:rsidR="002E6E88" w:rsidRPr="00F65298">
          <w:rPr>
            <w:rStyle w:val="Hyperlink"/>
            <w:rFonts w:asciiTheme="minorHAnsi" w:hAnsiTheme="minorHAnsi"/>
            <w:sz w:val="24"/>
            <w:szCs w:val="24"/>
          </w:rPr>
          <w:t>http://www.legislation.nsw.gov.au/xref/inforce/?xref=Type%3Dact%20AND%20Year%3D1993%20AND%20no%3D30&amp;nohits=y</w:t>
        </w:r>
      </w:hyperlink>
    </w:p>
    <w:p w:rsidR="002E6E88" w:rsidRPr="00F65298" w:rsidRDefault="002E6E88" w:rsidP="00BB2240">
      <w:pPr>
        <w:rPr>
          <w:rFonts w:asciiTheme="minorHAnsi" w:hAnsiTheme="minorHAnsi"/>
          <w:sz w:val="24"/>
          <w:szCs w:val="24"/>
        </w:rPr>
      </w:pPr>
    </w:p>
    <w:sectPr w:rsidR="002E6E88" w:rsidRPr="00F65298">
      <w:headerReference w:type="even" r:id="rId17"/>
      <w:headerReference w:type="default" r:id="rId18"/>
      <w:footerReference w:type="even" r:id="rId19"/>
      <w:footerReference w:type="default" r:id="rId20"/>
      <w:headerReference w:type="first" r:id="rId21"/>
      <w:footerReference w:type="first" r:id="rId22"/>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5B" w:rsidRDefault="0053445B">
      <w:r>
        <w:separator/>
      </w:r>
    </w:p>
  </w:endnote>
  <w:endnote w:type="continuationSeparator" w:id="0">
    <w:p w:rsidR="0053445B" w:rsidRDefault="0053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E1" w:rsidRDefault="00B94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E1" w:rsidRDefault="00B94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79571"/>
      <w:docPartObj>
        <w:docPartGallery w:val="Page Numbers (Bottom of Page)"/>
        <w:docPartUnique/>
      </w:docPartObj>
    </w:sdtPr>
    <w:sdtEndPr/>
    <w:sdtContent>
      <w:sdt>
        <w:sdtPr>
          <w:id w:val="860082579"/>
          <w:docPartObj>
            <w:docPartGallery w:val="Page Numbers (Top of Page)"/>
            <w:docPartUnique/>
          </w:docPartObj>
        </w:sdtPr>
        <w:sdtEndPr/>
        <w:sdtContent>
          <w:p w:rsidR="00B949E1" w:rsidRDefault="00B949E1">
            <w:pPr>
              <w:pStyle w:val="Footer"/>
              <w:jc w:val="right"/>
            </w:pPr>
            <w:r w:rsidRPr="00B949E1">
              <w:rPr>
                <w:rFonts w:asciiTheme="minorHAnsi" w:hAnsiTheme="minorHAnsi"/>
              </w:rPr>
              <w:t xml:space="preserve">Page </w:t>
            </w:r>
            <w:r w:rsidRPr="00B949E1">
              <w:rPr>
                <w:rFonts w:asciiTheme="minorHAnsi" w:hAnsiTheme="minorHAnsi"/>
                <w:b/>
                <w:bCs/>
                <w:sz w:val="24"/>
                <w:szCs w:val="24"/>
              </w:rPr>
              <w:fldChar w:fldCharType="begin"/>
            </w:r>
            <w:r w:rsidRPr="00B949E1">
              <w:rPr>
                <w:rFonts w:asciiTheme="minorHAnsi" w:hAnsiTheme="minorHAnsi"/>
                <w:b/>
                <w:bCs/>
              </w:rPr>
              <w:instrText xml:space="preserve"> PAGE </w:instrText>
            </w:r>
            <w:r w:rsidRPr="00B949E1">
              <w:rPr>
                <w:rFonts w:asciiTheme="minorHAnsi" w:hAnsiTheme="minorHAnsi"/>
                <w:b/>
                <w:bCs/>
                <w:sz w:val="24"/>
                <w:szCs w:val="24"/>
              </w:rPr>
              <w:fldChar w:fldCharType="separate"/>
            </w:r>
            <w:r w:rsidR="0085457A">
              <w:rPr>
                <w:rFonts w:asciiTheme="minorHAnsi" w:hAnsiTheme="minorHAnsi"/>
                <w:b/>
                <w:bCs/>
                <w:noProof/>
              </w:rPr>
              <w:t>1</w:t>
            </w:r>
            <w:r w:rsidRPr="00B949E1">
              <w:rPr>
                <w:rFonts w:asciiTheme="minorHAnsi" w:hAnsiTheme="minorHAnsi"/>
                <w:b/>
                <w:bCs/>
                <w:sz w:val="24"/>
                <w:szCs w:val="24"/>
              </w:rPr>
              <w:fldChar w:fldCharType="end"/>
            </w:r>
            <w:r w:rsidRPr="00B949E1">
              <w:rPr>
                <w:rFonts w:asciiTheme="minorHAnsi" w:hAnsiTheme="minorHAnsi"/>
              </w:rPr>
              <w:t xml:space="preserve"> of </w:t>
            </w:r>
            <w:r w:rsidRPr="00B949E1">
              <w:rPr>
                <w:rFonts w:asciiTheme="minorHAnsi" w:hAnsiTheme="minorHAnsi"/>
                <w:b/>
                <w:bCs/>
                <w:sz w:val="24"/>
                <w:szCs w:val="24"/>
              </w:rPr>
              <w:fldChar w:fldCharType="begin"/>
            </w:r>
            <w:r w:rsidRPr="00B949E1">
              <w:rPr>
                <w:rFonts w:asciiTheme="minorHAnsi" w:hAnsiTheme="minorHAnsi"/>
                <w:b/>
                <w:bCs/>
              </w:rPr>
              <w:instrText xml:space="preserve"> NUMPAGES  </w:instrText>
            </w:r>
            <w:r w:rsidRPr="00B949E1">
              <w:rPr>
                <w:rFonts w:asciiTheme="minorHAnsi" w:hAnsiTheme="minorHAnsi"/>
                <w:b/>
                <w:bCs/>
                <w:sz w:val="24"/>
                <w:szCs w:val="24"/>
              </w:rPr>
              <w:fldChar w:fldCharType="separate"/>
            </w:r>
            <w:r w:rsidR="0085457A">
              <w:rPr>
                <w:rFonts w:asciiTheme="minorHAnsi" w:hAnsiTheme="minorHAnsi"/>
                <w:b/>
                <w:bCs/>
                <w:noProof/>
              </w:rPr>
              <w:t>1</w:t>
            </w:r>
            <w:r w:rsidRPr="00B949E1">
              <w:rPr>
                <w:rFonts w:asciiTheme="minorHAnsi" w:hAnsiTheme="minorHAnsi"/>
                <w:b/>
                <w:bCs/>
                <w:sz w:val="24"/>
                <w:szCs w:val="24"/>
              </w:rPr>
              <w:fldChar w:fldCharType="end"/>
            </w:r>
          </w:p>
        </w:sdtContent>
      </w:sdt>
    </w:sdtContent>
  </w:sdt>
  <w:p w:rsidR="00B949E1" w:rsidRDefault="00B94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5B" w:rsidRDefault="0053445B">
      <w:r>
        <w:separator/>
      </w:r>
    </w:p>
  </w:footnote>
  <w:footnote w:type="continuationSeparator" w:id="0">
    <w:p w:rsidR="0053445B" w:rsidRDefault="0053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E1" w:rsidRDefault="00B94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E1" w:rsidRDefault="00B94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E1" w:rsidRDefault="00B94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33E"/>
    <w:multiLevelType w:val="multilevel"/>
    <w:tmpl w:val="CA7222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612478A"/>
    <w:multiLevelType w:val="multilevel"/>
    <w:tmpl w:val="9BCA318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9141FD6"/>
    <w:multiLevelType w:val="multilevel"/>
    <w:tmpl w:val="2DE2A2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725596"/>
    <w:multiLevelType w:val="multilevel"/>
    <w:tmpl w:val="2E1AEB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ED2DF9"/>
    <w:multiLevelType w:val="hybridMultilevel"/>
    <w:tmpl w:val="CEF42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5839DE"/>
    <w:multiLevelType w:val="hybridMultilevel"/>
    <w:tmpl w:val="8B30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DC73FC"/>
    <w:multiLevelType w:val="multilevel"/>
    <w:tmpl w:val="0C068144"/>
    <w:lvl w:ilvl="0">
      <w:start w:val="1"/>
      <w:numFmt w:val="decimal"/>
      <w:lvlText w:val="%1."/>
      <w:lvlJc w:val="left"/>
      <w:pPr>
        <w:ind w:left="720" w:hanging="360"/>
      </w:pPr>
      <w:rPr>
        <w:rFonts w:ascii="Goudy Old Style" w:eastAsia="Times New Roman" w:hAnsi="Goudy Old Style" w:cs="Times New Roman"/>
      </w:rPr>
    </w:lvl>
    <w:lvl w:ilvl="1">
      <w:start w:val="1"/>
      <w:numFmt w:val="decimal"/>
      <w:isLgl/>
      <w:lvlText w:val="%1.%2"/>
      <w:lvlJc w:val="left"/>
      <w:pPr>
        <w:ind w:left="1615"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9237623"/>
    <w:multiLevelType w:val="multilevel"/>
    <w:tmpl w:val="ED4065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BBC377F"/>
    <w:multiLevelType w:val="hybridMultilevel"/>
    <w:tmpl w:val="66A2D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C1736F"/>
    <w:multiLevelType w:val="hybridMultilevel"/>
    <w:tmpl w:val="8A0EBF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9C76279"/>
    <w:multiLevelType w:val="multilevel"/>
    <w:tmpl w:val="ED3EE6A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8407386"/>
    <w:multiLevelType w:val="multilevel"/>
    <w:tmpl w:val="3C70239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
  </w:num>
  <w:num w:numId="3">
    <w:abstractNumId w:val="13"/>
  </w:num>
  <w:num w:numId="4">
    <w:abstractNumId w:val="11"/>
  </w:num>
  <w:num w:numId="5">
    <w:abstractNumId w:val="9"/>
  </w:num>
  <w:num w:numId="6">
    <w:abstractNumId w:val="5"/>
  </w:num>
  <w:num w:numId="7">
    <w:abstractNumId w:val="10"/>
  </w:num>
  <w:num w:numId="8">
    <w:abstractNumId w:val="6"/>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0"/>
  </w:num>
  <w:num w:numId="12">
    <w:abstractNumId w:val="8"/>
  </w:num>
  <w:num w:numId="13">
    <w:abstractNumId w:val="15"/>
  </w:num>
  <w:num w:numId="14">
    <w:abstractNumId w:val="12"/>
  </w:num>
  <w:num w:numId="15">
    <w:abstractNumId w:val="3"/>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67AE6"/>
    <w:rsid w:val="000814C9"/>
    <w:rsid w:val="000916DA"/>
    <w:rsid w:val="000B46B1"/>
    <w:rsid w:val="000F49E2"/>
    <w:rsid w:val="00117918"/>
    <w:rsid w:val="001253E7"/>
    <w:rsid w:val="00127E47"/>
    <w:rsid w:val="0013182F"/>
    <w:rsid w:val="001406DB"/>
    <w:rsid w:val="00145938"/>
    <w:rsid w:val="0016013F"/>
    <w:rsid w:val="001667CB"/>
    <w:rsid w:val="001801DB"/>
    <w:rsid w:val="001907BF"/>
    <w:rsid w:val="0019530F"/>
    <w:rsid w:val="001A69B5"/>
    <w:rsid w:val="001B0A41"/>
    <w:rsid w:val="001C5C7C"/>
    <w:rsid w:val="00221C86"/>
    <w:rsid w:val="0022720F"/>
    <w:rsid w:val="00231C06"/>
    <w:rsid w:val="00247D09"/>
    <w:rsid w:val="0028798D"/>
    <w:rsid w:val="002D6079"/>
    <w:rsid w:val="002E3E0B"/>
    <w:rsid w:val="002E4AF4"/>
    <w:rsid w:val="002E6E88"/>
    <w:rsid w:val="00382E1C"/>
    <w:rsid w:val="003A4480"/>
    <w:rsid w:val="003B2D3A"/>
    <w:rsid w:val="003B4DE4"/>
    <w:rsid w:val="003C5524"/>
    <w:rsid w:val="004149E7"/>
    <w:rsid w:val="00423637"/>
    <w:rsid w:val="00423861"/>
    <w:rsid w:val="00423BFB"/>
    <w:rsid w:val="00450472"/>
    <w:rsid w:val="004526C0"/>
    <w:rsid w:val="00464A39"/>
    <w:rsid w:val="00480079"/>
    <w:rsid w:val="0048038E"/>
    <w:rsid w:val="00484768"/>
    <w:rsid w:val="004B21E0"/>
    <w:rsid w:val="004B6E74"/>
    <w:rsid w:val="004C5720"/>
    <w:rsid w:val="0052505A"/>
    <w:rsid w:val="00530F5A"/>
    <w:rsid w:val="0053445B"/>
    <w:rsid w:val="00534A5B"/>
    <w:rsid w:val="00564C09"/>
    <w:rsid w:val="00570A52"/>
    <w:rsid w:val="00584A99"/>
    <w:rsid w:val="005875C3"/>
    <w:rsid w:val="005A37ED"/>
    <w:rsid w:val="005C4938"/>
    <w:rsid w:val="006005D3"/>
    <w:rsid w:val="00626C39"/>
    <w:rsid w:val="006349CF"/>
    <w:rsid w:val="006572CD"/>
    <w:rsid w:val="006620F9"/>
    <w:rsid w:val="00692618"/>
    <w:rsid w:val="006B1EC5"/>
    <w:rsid w:val="006E10F4"/>
    <w:rsid w:val="006F18B8"/>
    <w:rsid w:val="007265D4"/>
    <w:rsid w:val="00732D4A"/>
    <w:rsid w:val="00744A3D"/>
    <w:rsid w:val="00763B41"/>
    <w:rsid w:val="00770358"/>
    <w:rsid w:val="00776546"/>
    <w:rsid w:val="007A3A7E"/>
    <w:rsid w:val="007B2880"/>
    <w:rsid w:val="007B4045"/>
    <w:rsid w:val="007C3E81"/>
    <w:rsid w:val="007F1DD1"/>
    <w:rsid w:val="00810726"/>
    <w:rsid w:val="00820633"/>
    <w:rsid w:val="00830A97"/>
    <w:rsid w:val="0084213A"/>
    <w:rsid w:val="00843256"/>
    <w:rsid w:val="0085457A"/>
    <w:rsid w:val="008762CB"/>
    <w:rsid w:val="00885AF4"/>
    <w:rsid w:val="008B14F1"/>
    <w:rsid w:val="008F4753"/>
    <w:rsid w:val="0093259A"/>
    <w:rsid w:val="00945182"/>
    <w:rsid w:val="00947B19"/>
    <w:rsid w:val="00947EBF"/>
    <w:rsid w:val="0097495A"/>
    <w:rsid w:val="00992841"/>
    <w:rsid w:val="009C6F60"/>
    <w:rsid w:val="00A17B13"/>
    <w:rsid w:val="00A27647"/>
    <w:rsid w:val="00A50ECD"/>
    <w:rsid w:val="00A536D7"/>
    <w:rsid w:val="00AB4943"/>
    <w:rsid w:val="00B11FFB"/>
    <w:rsid w:val="00B13323"/>
    <w:rsid w:val="00B234FB"/>
    <w:rsid w:val="00B2649B"/>
    <w:rsid w:val="00B27BFA"/>
    <w:rsid w:val="00B41B08"/>
    <w:rsid w:val="00B42EC1"/>
    <w:rsid w:val="00B55855"/>
    <w:rsid w:val="00B80DC2"/>
    <w:rsid w:val="00B925B9"/>
    <w:rsid w:val="00B949E1"/>
    <w:rsid w:val="00BB2240"/>
    <w:rsid w:val="00BC128A"/>
    <w:rsid w:val="00BE381E"/>
    <w:rsid w:val="00C001E9"/>
    <w:rsid w:val="00C30110"/>
    <w:rsid w:val="00C37329"/>
    <w:rsid w:val="00C638DA"/>
    <w:rsid w:val="00C65AD7"/>
    <w:rsid w:val="00C73DC5"/>
    <w:rsid w:val="00C969D3"/>
    <w:rsid w:val="00CA6F78"/>
    <w:rsid w:val="00CB0A22"/>
    <w:rsid w:val="00CD7919"/>
    <w:rsid w:val="00CF3642"/>
    <w:rsid w:val="00D06D2E"/>
    <w:rsid w:val="00D51039"/>
    <w:rsid w:val="00D528F3"/>
    <w:rsid w:val="00D9549B"/>
    <w:rsid w:val="00D978E1"/>
    <w:rsid w:val="00DC03C7"/>
    <w:rsid w:val="00DF510D"/>
    <w:rsid w:val="00E0213B"/>
    <w:rsid w:val="00E13606"/>
    <w:rsid w:val="00E33CD7"/>
    <w:rsid w:val="00E44478"/>
    <w:rsid w:val="00E53F75"/>
    <w:rsid w:val="00E7598B"/>
    <w:rsid w:val="00E928B5"/>
    <w:rsid w:val="00E958E6"/>
    <w:rsid w:val="00EC4447"/>
    <w:rsid w:val="00EC75E2"/>
    <w:rsid w:val="00ED1217"/>
    <w:rsid w:val="00ED64D1"/>
    <w:rsid w:val="00F43798"/>
    <w:rsid w:val="00F50D54"/>
    <w:rsid w:val="00F51EC1"/>
    <w:rsid w:val="00F65298"/>
    <w:rsid w:val="00F80FDA"/>
    <w:rsid w:val="00FE3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1"/>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2"/>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3"/>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4"/>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B2240"/>
    <w:pPr>
      <w:ind w:left="720"/>
      <w:contextualSpacing/>
    </w:pPr>
  </w:style>
  <w:style w:type="character" w:customStyle="1" w:styleId="FooterChar">
    <w:name w:val="Footer Char"/>
    <w:basedOn w:val="DefaultParagraphFont"/>
    <w:link w:val="Footer"/>
    <w:uiPriority w:val="99"/>
    <w:rsid w:val="00B94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1"/>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2"/>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3"/>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4"/>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B2240"/>
    <w:pPr>
      <w:ind w:left="720"/>
      <w:contextualSpacing/>
    </w:pPr>
  </w:style>
  <w:style w:type="character" w:customStyle="1" w:styleId="FooterChar">
    <w:name w:val="Footer Char"/>
    <w:basedOn w:val="DefaultParagraphFont"/>
    <w:link w:val="Footer"/>
    <w:uiPriority w:val="99"/>
    <w:rsid w:val="00B9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144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24">
          <w:marLeft w:val="75"/>
          <w:marRight w:val="75"/>
          <w:marTop w:val="75"/>
          <w:marBottom w:val="100"/>
          <w:divBdr>
            <w:top w:val="none" w:sz="0" w:space="0" w:color="auto"/>
            <w:left w:val="none" w:sz="0" w:space="0" w:color="auto"/>
            <w:bottom w:val="none" w:sz="0" w:space="0" w:color="auto"/>
            <w:right w:val="none" w:sz="0" w:space="0" w:color="auto"/>
          </w:divBdr>
          <w:divsChild>
            <w:div w:id="948663626">
              <w:marLeft w:val="0"/>
              <w:marRight w:val="0"/>
              <w:marTop w:val="0"/>
              <w:marBottom w:val="0"/>
              <w:divBdr>
                <w:top w:val="none" w:sz="0" w:space="0" w:color="auto"/>
                <w:left w:val="none" w:sz="0" w:space="0" w:color="auto"/>
                <w:bottom w:val="none" w:sz="0" w:space="0" w:color="auto"/>
                <w:right w:val="none" w:sz="0" w:space="0" w:color="auto"/>
              </w:divBdr>
              <w:divsChild>
                <w:div w:id="39717717">
                  <w:marLeft w:val="0"/>
                  <w:marRight w:val="0"/>
                  <w:marTop w:val="0"/>
                  <w:marBottom w:val="0"/>
                  <w:divBdr>
                    <w:top w:val="none" w:sz="0" w:space="0" w:color="auto"/>
                    <w:left w:val="none" w:sz="0" w:space="0" w:color="auto"/>
                    <w:bottom w:val="none" w:sz="0" w:space="0" w:color="auto"/>
                    <w:right w:val="none" w:sz="0" w:space="0" w:color="auto"/>
                  </w:divBdr>
                  <w:divsChild>
                    <w:div w:id="478379864">
                      <w:marLeft w:val="0"/>
                      <w:marRight w:val="0"/>
                      <w:marTop w:val="0"/>
                      <w:marBottom w:val="0"/>
                      <w:divBdr>
                        <w:top w:val="none" w:sz="0" w:space="0" w:color="auto"/>
                        <w:left w:val="single" w:sz="6" w:space="0" w:color="999999"/>
                        <w:bottom w:val="single" w:sz="6" w:space="0" w:color="999999"/>
                        <w:right w:val="single" w:sz="6" w:space="0" w:color="999999"/>
                      </w:divBdr>
                      <w:divsChild>
                        <w:div w:id="713890980">
                          <w:marLeft w:val="0"/>
                          <w:marRight w:val="0"/>
                          <w:marTop w:val="0"/>
                          <w:marBottom w:val="0"/>
                          <w:divBdr>
                            <w:top w:val="none" w:sz="0" w:space="0" w:color="auto"/>
                            <w:left w:val="none" w:sz="0" w:space="0" w:color="auto"/>
                            <w:bottom w:val="none" w:sz="0" w:space="0" w:color="auto"/>
                            <w:right w:val="none" w:sz="0" w:space="0" w:color="auto"/>
                          </w:divBdr>
                          <w:divsChild>
                            <w:div w:id="1150098738">
                              <w:marLeft w:val="0"/>
                              <w:marRight w:val="0"/>
                              <w:marTop w:val="0"/>
                              <w:marBottom w:val="0"/>
                              <w:divBdr>
                                <w:top w:val="none" w:sz="0" w:space="0" w:color="auto"/>
                                <w:left w:val="none" w:sz="0" w:space="0" w:color="auto"/>
                                <w:bottom w:val="none" w:sz="0" w:space="0" w:color="auto"/>
                                <w:right w:val="none" w:sz="0" w:space="0" w:color="auto"/>
                              </w:divBdr>
                              <w:divsChild>
                                <w:div w:id="66856209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1095638266">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legislation.nsw.gov.au/sessionalview/sessional/subordleg/2011-653.pdf"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ihw.gov.au/uploadedFiles/ClosingTheGap/Content/Publications/2012/ctgc-rs15.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gislation.nsw.gov.au/xref/inforce/?xref=Type%3Dact%20AND%20Year%3D1993%20AND%20no%3D30&amp;nohits=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ecq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c.nsw.gov.au/what-we-offer/regulation-and-accreditation/early-childhood-education-care/funding/community-preschool-funding/providers-preschool-funding" TargetMode="External"/><Relationship Id="rId23" Type="http://schemas.openxmlformats.org/officeDocument/2006/relationships/fontTable" Target="fontTable.xml"/><Relationship Id="rId10" Type="http://schemas.openxmlformats.org/officeDocument/2006/relationships/hyperlink" Target="http://www.acecqa.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gov.au/gsp/rogs" TargetMode="External"/><Relationship Id="rId14" Type="http://schemas.openxmlformats.org/officeDocument/2006/relationships/hyperlink" Target="http://www.legislation.nsw.gov.au/inforcepdf/2010-104.pdf?id=e4c03225-1629-4c22-8a57-ff1deaf6c200"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AS\BVSC\Common\Children's%20Services%20Management%20and%20Admin\Meetings\Management%20and%20Admin\2013%20Utilisation%20and%20vacancy%20reports\Quarterly%20report\July%20Sept%202013%20report%20figures%20prod%20com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'Graphs July September 2013'!$B$48</c:f>
              <c:strCache>
                <c:ptCount val="1"/>
                <c:pt idx="0">
                  <c:v>Percentage of children Brighter Futures/ DoCS etc</c:v>
                </c:pt>
              </c:strCache>
            </c:strRef>
          </c:tx>
          <c:invertIfNegative val="0"/>
          <c:cat>
            <c:strRef>
              <c:f>'Graphs July September 2013'!$A$49:$A$57</c:f>
              <c:strCache>
                <c:ptCount val="9"/>
                <c:pt idx="0">
                  <c:v>Bandara long day care</c:v>
                </c:pt>
                <c:pt idx="1">
                  <c:v>Bandara occasional care</c:v>
                </c:pt>
                <c:pt idx="2">
                  <c:v>Bandara preschool</c:v>
                </c:pt>
                <c:pt idx="3">
                  <c:v>Bandara after school</c:v>
                </c:pt>
                <c:pt idx="4">
                  <c:v>Bandara vacation care</c:v>
                </c:pt>
                <c:pt idx="5">
                  <c:v>Eden Child Care </c:v>
                </c:pt>
                <c:pt idx="6">
                  <c:v>Eden Preschool</c:v>
                </c:pt>
                <c:pt idx="7">
                  <c:v>Sapphire Mobile (Candelo)</c:v>
                </c:pt>
                <c:pt idx="8">
                  <c:v>Sapphire Mobile (Bemboka)</c:v>
                </c:pt>
              </c:strCache>
            </c:strRef>
          </c:cat>
          <c:val>
            <c:numRef>
              <c:f>'Graphs July September 2013'!$B$49:$B$57</c:f>
              <c:numCache>
                <c:formatCode>0.00</c:formatCode>
                <c:ptCount val="9"/>
                <c:pt idx="0">
                  <c:v>13.636363636363635</c:v>
                </c:pt>
                <c:pt idx="1">
                  <c:v>0</c:v>
                </c:pt>
                <c:pt idx="2">
                  <c:v>25.925925925925924</c:v>
                </c:pt>
                <c:pt idx="3">
                  <c:v>0</c:v>
                </c:pt>
                <c:pt idx="4">
                  <c:v>15.625</c:v>
                </c:pt>
                <c:pt idx="5">
                  <c:v>13.829787234042554</c:v>
                </c:pt>
                <c:pt idx="6">
                  <c:v>17.391304347826086</c:v>
                </c:pt>
                <c:pt idx="7">
                  <c:v>3.0303030303030303</c:v>
                </c:pt>
                <c:pt idx="8">
                  <c:v>7.6923076923076925</c:v>
                </c:pt>
              </c:numCache>
            </c:numRef>
          </c:val>
        </c:ser>
        <c:ser>
          <c:idx val="1"/>
          <c:order val="1"/>
          <c:tx>
            <c:strRef>
              <c:f>'Graphs July September 2013'!$C$48</c:f>
              <c:strCache>
                <c:ptCount val="1"/>
                <c:pt idx="0">
                  <c:v>Percentage of Aboriginal children</c:v>
                </c:pt>
              </c:strCache>
            </c:strRef>
          </c:tx>
          <c:invertIfNegative val="0"/>
          <c:cat>
            <c:strRef>
              <c:f>'Graphs July September 2013'!$A$49:$A$57</c:f>
              <c:strCache>
                <c:ptCount val="9"/>
                <c:pt idx="0">
                  <c:v>Bandara long day care</c:v>
                </c:pt>
                <c:pt idx="1">
                  <c:v>Bandara occasional care</c:v>
                </c:pt>
                <c:pt idx="2">
                  <c:v>Bandara preschool</c:v>
                </c:pt>
                <c:pt idx="3">
                  <c:v>Bandara after school</c:v>
                </c:pt>
                <c:pt idx="4">
                  <c:v>Bandara vacation care</c:v>
                </c:pt>
                <c:pt idx="5">
                  <c:v>Eden Child Care </c:v>
                </c:pt>
                <c:pt idx="6">
                  <c:v>Eden Preschool</c:v>
                </c:pt>
                <c:pt idx="7">
                  <c:v>Sapphire Mobile (Candelo)</c:v>
                </c:pt>
                <c:pt idx="8">
                  <c:v>Sapphire Mobile (Bemboka)</c:v>
                </c:pt>
              </c:strCache>
            </c:strRef>
          </c:cat>
          <c:val>
            <c:numRef>
              <c:f>'Graphs July September 2013'!$C$49:$C$57</c:f>
              <c:numCache>
                <c:formatCode>0.00</c:formatCode>
                <c:ptCount val="9"/>
                <c:pt idx="0">
                  <c:v>5.6818181818181817</c:v>
                </c:pt>
                <c:pt idx="1">
                  <c:v>0</c:v>
                </c:pt>
                <c:pt idx="2">
                  <c:v>37.037037037037038</c:v>
                </c:pt>
                <c:pt idx="3">
                  <c:v>0</c:v>
                </c:pt>
                <c:pt idx="4">
                  <c:v>6.25</c:v>
                </c:pt>
                <c:pt idx="5">
                  <c:v>18.085106382978726</c:v>
                </c:pt>
                <c:pt idx="6">
                  <c:v>41.304347826086953</c:v>
                </c:pt>
                <c:pt idx="7">
                  <c:v>3.0303030303030303</c:v>
                </c:pt>
                <c:pt idx="8">
                  <c:v>7.6923076923076925</c:v>
                </c:pt>
              </c:numCache>
            </c:numRef>
          </c:val>
        </c:ser>
        <c:ser>
          <c:idx val="2"/>
          <c:order val="2"/>
          <c:tx>
            <c:strRef>
              <c:f>'Graphs July September 2013'!$D$48</c:f>
              <c:strCache>
                <c:ptCount val="1"/>
                <c:pt idx="0">
                  <c:v>Percentage of children disability/ Inclusion support/ SCAN </c:v>
                </c:pt>
              </c:strCache>
            </c:strRef>
          </c:tx>
          <c:invertIfNegative val="0"/>
          <c:cat>
            <c:strRef>
              <c:f>'Graphs July September 2013'!$A$49:$A$57</c:f>
              <c:strCache>
                <c:ptCount val="9"/>
                <c:pt idx="0">
                  <c:v>Bandara long day care</c:v>
                </c:pt>
                <c:pt idx="1">
                  <c:v>Bandara occasional care</c:v>
                </c:pt>
                <c:pt idx="2">
                  <c:v>Bandara preschool</c:v>
                </c:pt>
                <c:pt idx="3">
                  <c:v>Bandara after school</c:v>
                </c:pt>
                <c:pt idx="4">
                  <c:v>Bandara vacation care</c:v>
                </c:pt>
                <c:pt idx="5">
                  <c:v>Eden Child Care </c:v>
                </c:pt>
                <c:pt idx="6">
                  <c:v>Eden Preschool</c:v>
                </c:pt>
                <c:pt idx="7">
                  <c:v>Sapphire Mobile (Candelo)</c:v>
                </c:pt>
                <c:pt idx="8">
                  <c:v>Sapphire Mobile (Bemboka)</c:v>
                </c:pt>
              </c:strCache>
            </c:strRef>
          </c:cat>
          <c:val>
            <c:numRef>
              <c:f>'Graphs July September 2013'!$D$49:$D$57</c:f>
              <c:numCache>
                <c:formatCode>0.00</c:formatCode>
                <c:ptCount val="9"/>
                <c:pt idx="0">
                  <c:v>4.5454545454545459</c:v>
                </c:pt>
                <c:pt idx="1">
                  <c:v>0</c:v>
                </c:pt>
                <c:pt idx="2">
                  <c:v>0</c:v>
                </c:pt>
                <c:pt idx="3">
                  <c:v>0</c:v>
                </c:pt>
                <c:pt idx="4">
                  <c:v>0</c:v>
                </c:pt>
                <c:pt idx="5">
                  <c:v>4.2553191489361701</c:v>
                </c:pt>
                <c:pt idx="6">
                  <c:v>15.217391304347828</c:v>
                </c:pt>
                <c:pt idx="7">
                  <c:v>3.0303030303030303</c:v>
                </c:pt>
                <c:pt idx="8">
                  <c:v>0</c:v>
                </c:pt>
              </c:numCache>
            </c:numRef>
          </c:val>
        </c:ser>
        <c:ser>
          <c:idx val="3"/>
          <c:order val="3"/>
          <c:tx>
            <c:strRef>
              <c:f>'Graphs July September 2013'!$E$48</c:f>
              <c:strCache>
                <c:ptCount val="1"/>
                <c:pt idx="0">
                  <c:v>Percentage of CALD children</c:v>
                </c:pt>
              </c:strCache>
            </c:strRef>
          </c:tx>
          <c:invertIfNegative val="0"/>
          <c:cat>
            <c:strRef>
              <c:f>'Graphs July September 2013'!$A$49:$A$57</c:f>
              <c:strCache>
                <c:ptCount val="9"/>
                <c:pt idx="0">
                  <c:v>Bandara long day care</c:v>
                </c:pt>
                <c:pt idx="1">
                  <c:v>Bandara occasional care</c:v>
                </c:pt>
                <c:pt idx="2">
                  <c:v>Bandara preschool</c:v>
                </c:pt>
                <c:pt idx="3">
                  <c:v>Bandara after school</c:v>
                </c:pt>
                <c:pt idx="4">
                  <c:v>Bandara vacation care</c:v>
                </c:pt>
                <c:pt idx="5">
                  <c:v>Eden Child Care </c:v>
                </c:pt>
                <c:pt idx="6">
                  <c:v>Eden Preschool</c:v>
                </c:pt>
                <c:pt idx="7">
                  <c:v>Sapphire Mobile (Candelo)</c:v>
                </c:pt>
                <c:pt idx="8">
                  <c:v>Sapphire Mobile (Bemboka)</c:v>
                </c:pt>
              </c:strCache>
            </c:strRef>
          </c:cat>
          <c:val>
            <c:numRef>
              <c:f>'Graphs July September 2013'!$E$49:$E$57</c:f>
              <c:numCache>
                <c:formatCode>0.00</c:formatCode>
                <c:ptCount val="9"/>
                <c:pt idx="0">
                  <c:v>2.2727272727272729</c:v>
                </c:pt>
                <c:pt idx="1">
                  <c:v>0</c:v>
                </c:pt>
                <c:pt idx="2">
                  <c:v>7.4074074074074066</c:v>
                </c:pt>
                <c:pt idx="3">
                  <c:v>0</c:v>
                </c:pt>
                <c:pt idx="4">
                  <c:v>6.25</c:v>
                </c:pt>
                <c:pt idx="5">
                  <c:v>2.1276595744680851</c:v>
                </c:pt>
                <c:pt idx="6">
                  <c:v>6.5217391304347823</c:v>
                </c:pt>
                <c:pt idx="7">
                  <c:v>0</c:v>
                </c:pt>
                <c:pt idx="8">
                  <c:v>7.6923076923076925</c:v>
                </c:pt>
              </c:numCache>
            </c:numRef>
          </c:val>
        </c:ser>
        <c:ser>
          <c:idx val="4"/>
          <c:order val="4"/>
          <c:tx>
            <c:strRef>
              <c:f>'Graphs July September 2013'!$F$48</c:f>
              <c:strCache>
                <c:ptCount val="1"/>
                <c:pt idx="0">
                  <c:v>Percentage of low income families</c:v>
                </c:pt>
              </c:strCache>
            </c:strRef>
          </c:tx>
          <c:invertIfNegative val="0"/>
          <c:cat>
            <c:strRef>
              <c:f>'Graphs July September 2013'!$A$49:$A$57</c:f>
              <c:strCache>
                <c:ptCount val="9"/>
                <c:pt idx="0">
                  <c:v>Bandara long day care</c:v>
                </c:pt>
                <c:pt idx="1">
                  <c:v>Bandara occasional care</c:v>
                </c:pt>
                <c:pt idx="2">
                  <c:v>Bandara preschool</c:v>
                </c:pt>
                <c:pt idx="3">
                  <c:v>Bandara after school</c:v>
                </c:pt>
                <c:pt idx="4">
                  <c:v>Bandara vacation care</c:v>
                </c:pt>
                <c:pt idx="5">
                  <c:v>Eden Child Care </c:v>
                </c:pt>
                <c:pt idx="6">
                  <c:v>Eden Preschool</c:v>
                </c:pt>
                <c:pt idx="7">
                  <c:v>Sapphire Mobile (Candelo)</c:v>
                </c:pt>
                <c:pt idx="8">
                  <c:v>Sapphire Mobile (Bemboka)</c:v>
                </c:pt>
              </c:strCache>
            </c:strRef>
          </c:cat>
          <c:val>
            <c:numRef>
              <c:f>'Graphs July September 2013'!$F$49:$F$57</c:f>
              <c:numCache>
                <c:formatCode>0.00</c:formatCode>
                <c:ptCount val="9"/>
                <c:pt idx="0">
                  <c:v>36.363636363636367</c:v>
                </c:pt>
                <c:pt idx="1">
                  <c:v>0</c:v>
                </c:pt>
                <c:pt idx="2">
                  <c:v>59.259259259259252</c:v>
                </c:pt>
                <c:pt idx="3">
                  <c:v>29.411764705882355</c:v>
                </c:pt>
                <c:pt idx="4">
                  <c:v>34.375</c:v>
                </c:pt>
                <c:pt idx="5">
                  <c:v>43.61702127659575</c:v>
                </c:pt>
                <c:pt idx="6">
                  <c:v>76.08695652173914</c:v>
                </c:pt>
                <c:pt idx="7">
                  <c:v>24.242424242424242</c:v>
                </c:pt>
                <c:pt idx="8">
                  <c:v>53.846153846153847</c:v>
                </c:pt>
              </c:numCache>
            </c:numRef>
          </c:val>
        </c:ser>
        <c:dLbls>
          <c:showLegendKey val="0"/>
          <c:showVal val="0"/>
          <c:showCatName val="0"/>
          <c:showSerName val="0"/>
          <c:showPercent val="0"/>
          <c:showBubbleSize val="0"/>
        </c:dLbls>
        <c:gapWidth val="150"/>
        <c:axId val="189028224"/>
        <c:axId val="189029760"/>
      </c:barChart>
      <c:catAx>
        <c:axId val="189028224"/>
        <c:scaling>
          <c:orientation val="minMax"/>
        </c:scaling>
        <c:delete val="0"/>
        <c:axPos val="b"/>
        <c:majorTickMark val="out"/>
        <c:minorTickMark val="none"/>
        <c:tickLblPos val="nextTo"/>
        <c:crossAx val="189029760"/>
        <c:crosses val="autoZero"/>
        <c:auto val="1"/>
        <c:lblAlgn val="ctr"/>
        <c:lblOffset val="100"/>
        <c:noMultiLvlLbl val="0"/>
      </c:catAx>
      <c:valAx>
        <c:axId val="189029760"/>
        <c:scaling>
          <c:orientation val="minMax"/>
          <c:max val="100"/>
        </c:scaling>
        <c:delete val="0"/>
        <c:axPos val="l"/>
        <c:majorGridlines/>
        <c:numFmt formatCode="0.00" sourceLinked="1"/>
        <c:majorTickMark val="out"/>
        <c:minorTickMark val="none"/>
        <c:tickLblPos val="nextTo"/>
        <c:crossAx val="1890282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12</Pages>
  <Words>4998</Words>
  <Characters>28605</Characters>
  <Application>Microsoft Office Word</Application>
  <DocSecurity>0</DocSecurity>
  <Lines>516</Lines>
  <Paragraphs>179</Paragraphs>
  <ScaleCrop>false</ScaleCrop>
  <HeadingPairs>
    <vt:vector size="2" baseType="variant">
      <vt:variant>
        <vt:lpstr>Title</vt:lpstr>
      </vt:variant>
      <vt:variant>
        <vt:i4>1</vt:i4>
      </vt:variant>
    </vt:vector>
  </HeadingPairs>
  <TitlesOfParts>
    <vt:vector size="1" baseType="lpstr">
      <vt:lpstr>Submission 159 - Bega Valley Shire Council - Childcare and Early Childhood Learning - Public inquiry</vt:lpstr>
    </vt:vector>
  </TitlesOfParts>
  <Company>Bega Valley Shire Council</Company>
  <LinksUpToDate>false</LinksUpToDate>
  <CharactersWithSpaces>33487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159 - Bega Valley Shire Council - Childcare and Early Childhood Learning - Public inquiry</dc:title>
  <dc:creator>Bega Valley Shire Council</dc:creator>
  <cp:lastModifiedBy>Productivity Commission</cp:lastModifiedBy>
  <cp:revision>2</cp:revision>
  <cp:lastPrinted>2014-02-05T05:43:00Z</cp:lastPrinted>
  <dcterms:created xsi:type="dcterms:W3CDTF">2014-02-05T23:02:00Z</dcterms:created>
  <dcterms:modified xsi:type="dcterms:W3CDTF">2014-02-05T23:02:00Z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