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124" w:rsidRPr="00AA687E" w:rsidRDefault="00322124" w:rsidP="00322124">
      <w:pPr>
        <w:pStyle w:val="NormalWeb"/>
        <w:shd w:val="clear" w:color="auto" w:fill="FFFFFF"/>
        <w:spacing w:line="255" w:lineRule="atLeast"/>
        <w:rPr>
          <w:rFonts w:asciiTheme="minorHAnsi" w:hAnsiTheme="minorHAnsi"/>
        </w:rPr>
      </w:pPr>
      <w:bookmarkStart w:id="0" w:name="_GoBack"/>
      <w:bookmarkEnd w:id="0"/>
      <w:proofErr w:type="spellStart"/>
      <w:r w:rsidRPr="00AA687E">
        <w:rPr>
          <w:rStyle w:val="Strong"/>
          <w:rFonts w:asciiTheme="minorHAnsi" w:hAnsiTheme="minorHAnsi" w:cs="Helvetica"/>
          <w:color w:val="333333"/>
          <w:lang w:val="en-US"/>
        </w:rPr>
        <w:t>Brindabella</w:t>
      </w:r>
      <w:proofErr w:type="spellEnd"/>
      <w:r w:rsidRPr="00AA687E">
        <w:rPr>
          <w:rStyle w:val="Strong"/>
          <w:rFonts w:asciiTheme="minorHAnsi" w:hAnsiTheme="minorHAnsi" w:cs="Helvetica"/>
          <w:color w:val="333333"/>
          <w:lang w:val="en-US"/>
        </w:rPr>
        <w:t xml:space="preserve"> Christian College </w:t>
      </w:r>
      <w:r w:rsidRPr="00AA687E">
        <w:rPr>
          <w:rFonts w:asciiTheme="minorHAnsi" w:hAnsiTheme="minorHAnsi" w:cs="Helvetica"/>
          <w:color w:val="333333"/>
          <w:lang w:val="en-US"/>
        </w:rPr>
        <w:br/>
        <w:t xml:space="preserve">136 </w:t>
      </w:r>
      <w:proofErr w:type="spellStart"/>
      <w:r w:rsidRPr="00AA687E">
        <w:rPr>
          <w:rFonts w:asciiTheme="minorHAnsi" w:hAnsiTheme="minorHAnsi" w:cs="Helvetica"/>
          <w:color w:val="333333"/>
          <w:lang w:val="en-US"/>
        </w:rPr>
        <w:t>Brigalow</w:t>
      </w:r>
      <w:proofErr w:type="spellEnd"/>
      <w:r w:rsidRPr="00AA687E">
        <w:rPr>
          <w:rFonts w:asciiTheme="minorHAnsi" w:hAnsiTheme="minorHAnsi" w:cs="Helvetica"/>
          <w:color w:val="333333"/>
          <w:lang w:val="en-US"/>
        </w:rPr>
        <w:t xml:space="preserve"> Street,</w:t>
      </w:r>
      <w:r w:rsidRPr="00AA687E">
        <w:rPr>
          <w:rFonts w:asciiTheme="minorHAnsi" w:hAnsiTheme="minorHAnsi" w:cs="Helvetica"/>
          <w:color w:val="333333"/>
          <w:lang w:val="en-US"/>
        </w:rPr>
        <w:br/>
      </w:r>
      <w:proofErr w:type="spellStart"/>
      <w:r w:rsidRPr="00AA687E">
        <w:rPr>
          <w:rFonts w:asciiTheme="minorHAnsi" w:hAnsiTheme="minorHAnsi" w:cs="Helvetica"/>
          <w:color w:val="333333"/>
          <w:lang w:val="en-US"/>
        </w:rPr>
        <w:t>Lyneham</w:t>
      </w:r>
      <w:proofErr w:type="spellEnd"/>
      <w:r w:rsidRPr="00AA687E">
        <w:rPr>
          <w:rFonts w:asciiTheme="minorHAnsi" w:hAnsiTheme="minorHAnsi" w:cs="Helvetica"/>
          <w:color w:val="333333"/>
          <w:lang w:val="en-US"/>
        </w:rPr>
        <w:t>,</w:t>
      </w:r>
      <w:r w:rsidRPr="00AA687E">
        <w:rPr>
          <w:rFonts w:asciiTheme="minorHAnsi" w:hAnsiTheme="minorHAnsi" w:cs="Helvetica"/>
          <w:color w:val="333333"/>
          <w:lang w:val="en-US"/>
        </w:rPr>
        <w:br/>
        <w:t>Australian Capital Territory (ACT) 2602,</w:t>
      </w:r>
      <w:r w:rsidRPr="00AA687E">
        <w:rPr>
          <w:rFonts w:asciiTheme="minorHAnsi" w:hAnsiTheme="minorHAnsi" w:cs="Helvetica"/>
          <w:color w:val="333333"/>
          <w:lang w:val="en-US"/>
        </w:rPr>
        <w:br/>
        <w:t>Australia</w:t>
      </w:r>
    </w:p>
    <w:p w:rsidR="00322124" w:rsidRPr="00AA687E" w:rsidRDefault="00322124" w:rsidP="00322124">
      <w:pPr>
        <w:pStyle w:val="NormalWeb"/>
        <w:shd w:val="clear" w:color="auto" w:fill="FFFFFF"/>
        <w:spacing w:line="255" w:lineRule="atLeast"/>
        <w:rPr>
          <w:rFonts w:asciiTheme="minorHAnsi" w:hAnsiTheme="minorHAnsi" w:cs="Helvetica"/>
          <w:color w:val="333333"/>
          <w:lang w:val="en-US"/>
        </w:rPr>
      </w:pPr>
      <w:r w:rsidRPr="00AA687E">
        <w:rPr>
          <w:rFonts w:asciiTheme="minorHAnsi" w:hAnsiTheme="minorHAnsi" w:cs="Helvetica"/>
          <w:color w:val="333333"/>
          <w:lang w:val="en-US"/>
        </w:rPr>
        <w:t>Phone: 02 6247 4644</w:t>
      </w:r>
      <w:r w:rsidRPr="00AA687E">
        <w:rPr>
          <w:rFonts w:asciiTheme="minorHAnsi" w:hAnsiTheme="minorHAnsi" w:cs="Helvetica"/>
          <w:color w:val="333333"/>
          <w:lang w:val="en-US"/>
        </w:rPr>
        <w:br/>
        <w:t>Fax: 02 6247 0287</w:t>
      </w:r>
      <w:r w:rsidRPr="00AA687E">
        <w:rPr>
          <w:rFonts w:asciiTheme="minorHAnsi" w:hAnsiTheme="minorHAnsi" w:cs="Helvetica"/>
          <w:color w:val="333333"/>
          <w:lang w:val="en-US"/>
        </w:rPr>
        <w:br/>
        <w:t xml:space="preserve">Email: </w:t>
      </w:r>
      <w:hyperlink r:id="rId9" w:history="1">
        <w:r w:rsidRPr="00AA687E">
          <w:rPr>
            <w:rStyle w:val="Hyperlink"/>
            <w:rFonts w:asciiTheme="minorHAnsi" w:hAnsiTheme="minorHAnsi" w:cs="Helvetica"/>
            <w:lang w:val="en-US"/>
          </w:rPr>
          <w:t>bcc@bcc.act.edu.au</w:t>
        </w:r>
      </w:hyperlink>
      <w:r w:rsidRPr="00AA687E">
        <w:rPr>
          <w:rFonts w:asciiTheme="minorHAnsi" w:hAnsiTheme="minorHAnsi" w:cs="Helvetica"/>
          <w:color w:val="333333"/>
          <w:lang w:val="en-US"/>
        </w:rPr>
        <w:br/>
        <w:t>Office Hours: 8.40am to 4.00pm</w:t>
      </w:r>
    </w:p>
    <w:p w:rsidR="00866A97" w:rsidRPr="00AA687E" w:rsidRDefault="00866A97" w:rsidP="00322124">
      <w:pPr>
        <w:pStyle w:val="NormalWeb"/>
        <w:shd w:val="clear" w:color="auto" w:fill="FFFFFF"/>
        <w:spacing w:line="255" w:lineRule="atLeast"/>
        <w:rPr>
          <w:rFonts w:asciiTheme="minorHAnsi" w:hAnsiTheme="minorHAnsi" w:cs="Helvetica"/>
          <w:color w:val="333333"/>
          <w:lang w:val="en-US"/>
        </w:rPr>
      </w:pPr>
      <w:r w:rsidRPr="00AA687E">
        <w:rPr>
          <w:rFonts w:asciiTheme="minorHAnsi" w:hAnsiTheme="minorHAnsi" w:cs="Helvetica"/>
          <w:color w:val="333333"/>
          <w:lang w:val="en-US"/>
        </w:rPr>
        <w:t>3 February 2014</w:t>
      </w:r>
    </w:p>
    <w:p w:rsidR="00866A97" w:rsidRDefault="00866A97" w:rsidP="00322124">
      <w:pPr>
        <w:spacing w:before="180" w:after="120"/>
        <w:rPr>
          <w:rFonts w:ascii="Verdana" w:hAnsi="Verdana"/>
          <w:sz w:val="28"/>
          <w:szCs w:val="28"/>
          <w:lang w:val="en"/>
        </w:rPr>
      </w:pPr>
    </w:p>
    <w:p w:rsidR="00322124" w:rsidRDefault="00322124" w:rsidP="00322124">
      <w:pPr>
        <w:spacing w:before="180" w:after="120"/>
        <w:rPr>
          <w:rFonts w:ascii="Verdana" w:hAnsi="Verdana"/>
          <w:color w:val="555555"/>
          <w:sz w:val="28"/>
          <w:szCs w:val="28"/>
          <w:lang w:val="en" w:eastAsia="en-AU"/>
        </w:rPr>
      </w:pPr>
      <w:r>
        <w:rPr>
          <w:rFonts w:ascii="Verdana" w:hAnsi="Verdana"/>
          <w:sz w:val="28"/>
          <w:szCs w:val="28"/>
          <w:lang w:val="en"/>
        </w:rPr>
        <w:t>Public Inquiry into Childcare and Early Childhood Learning</w:t>
      </w:r>
    </w:p>
    <w:p w:rsidR="00322124" w:rsidRPr="00866A97" w:rsidRDefault="00322124" w:rsidP="00AA687E">
      <w:pPr>
        <w:spacing w:before="240" w:after="0" w:line="240" w:lineRule="auto"/>
        <w:rPr>
          <w:sz w:val="24"/>
          <w:szCs w:val="24"/>
        </w:rPr>
      </w:pPr>
      <w:proofErr w:type="spellStart"/>
      <w:r w:rsidRPr="00866A97">
        <w:rPr>
          <w:color w:val="000000"/>
          <w:sz w:val="24"/>
          <w:szCs w:val="24"/>
          <w:lang w:val="en" w:eastAsia="en-AU"/>
        </w:rPr>
        <w:t>Brindabella</w:t>
      </w:r>
      <w:proofErr w:type="spellEnd"/>
      <w:r w:rsidRPr="00866A97">
        <w:rPr>
          <w:color w:val="000000"/>
          <w:sz w:val="24"/>
          <w:szCs w:val="24"/>
          <w:lang w:val="en" w:eastAsia="en-AU"/>
        </w:rPr>
        <w:t xml:space="preserve"> Christian Education Limited, trading as </w:t>
      </w:r>
      <w:proofErr w:type="spellStart"/>
      <w:r w:rsidRPr="00866A97">
        <w:rPr>
          <w:color w:val="000000"/>
          <w:sz w:val="24"/>
          <w:szCs w:val="24"/>
          <w:lang w:val="en" w:eastAsia="en-AU"/>
        </w:rPr>
        <w:t>Brindabella</w:t>
      </w:r>
      <w:proofErr w:type="spellEnd"/>
      <w:r w:rsidRPr="00866A97">
        <w:rPr>
          <w:color w:val="000000"/>
          <w:sz w:val="24"/>
          <w:szCs w:val="24"/>
          <w:lang w:val="en" w:eastAsia="en-AU"/>
        </w:rPr>
        <w:t xml:space="preserve"> Christian College (BCC), is located in Canberra ACT. </w:t>
      </w:r>
    </w:p>
    <w:p w:rsidR="00E10ED7" w:rsidRDefault="00322124" w:rsidP="00AA687E">
      <w:pPr>
        <w:pStyle w:val="NormalWeb"/>
        <w:shd w:val="clear" w:color="auto" w:fill="FFFFFF"/>
        <w:spacing w:before="240" w:beforeAutospacing="0" w:after="0" w:afterAutospacing="0"/>
        <w:rPr>
          <w:rFonts w:asciiTheme="minorHAnsi" w:hAnsiTheme="minorHAnsi"/>
          <w:color w:val="333333"/>
          <w:lang w:val="en-US"/>
        </w:rPr>
      </w:pPr>
      <w:r w:rsidRPr="00866A97">
        <w:rPr>
          <w:rFonts w:asciiTheme="minorHAnsi" w:hAnsiTheme="minorHAnsi"/>
        </w:rPr>
        <w:t>BCC</w:t>
      </w:r>
      <w:r w:rsidRPr="00866A97">
        <w:rPr>
          <w:rFonts w:asciiTheme="minorHAnsi" w:hAnsiTheme="minorHAnsi"/>
          <w:color w:val="333333"/>
          <w:lang w:val="en-US"/>
        </w:rPr>
        <w:t xml:space="preserve"> is an inter denominational Christian school located in Canberra.  </w:t>
      </w:r>
      <w:r w:rsidR="00E10ED7">
        <w:rPr>
          <w:rFonts w:asciiTheme="minorHAnsi" w:hAnsiTheme="minorHAnsi"/>
          <w:color w:val="333333"/>
          <w:lang w:val="en-US"/>
        </w:rPr>
        <w:t xml:space="preserve">BCC </w:t>
      </w:r>
      <w:r w:rsidR="00677987">
        <w:rPr>
          <w:rFonts w:asciiTheme="minorHAnsi" w:hAnsiTheme="minorHAnsi"/>
          <w:color w:val="333333"/>
          <w:lang w:val="en-US"/>
        </w:rPr>
        <w:t>is affiliated with</w:t>
      </w:r>
      <w:r w:rsidRPr="00866A97">
        <w:rPr>
          <w:rFonts w:asciiTheme="minorHAnsi" w:hAnsiTheme="minorHAnsi"/>
          <w:color w:val="333333"/>
          <w:lang w:val="en-US"/>
        </w:rPr>
        <w:t xml:space="preserve"> Christian Schools Australia and offer quality Christian education starting from our Early Childhood Learning </w:t>
      </w:r>
      <w:proofErr w:type="spellStart"/>
      <w:r w:rsidRPr="00866A97">
        <w:rPr>
          <w:rFonts w:asciiTheme="minorHAnsi" w:hAnsiTheme="minorHAnsi"/>
          <w:color w:val="333333"/>
          <w:lang w:val="en-US"/>
        </w:rPr>
        <w:t>Centre</w:t>
      </w:r>
      <w:r w:rsidR="00E10ED7">
        <w:rPr>
          <w:rFonts w:asciiTheme="minorHAnsi" w:hAnsiTheme="minorHAnsi"/>
          <w:color w:val="333333"/>
          <w:lang w:val="en-US"/>
        </w:rPr>
        <w:t>s</w:t>
      </w:r>
      <w:proofErr w:type="spellEnd"/>
      <w:r w:rsidR="00E10ED7">
        <w:rPr>
          <w:rFonts w:asciiTheme="minorHAnsi" w:hAnsiTheme="minorHAnsi"/>
          <w:color w:val="333333"/>
          <w:lang w:val="en-US"/>
        </w:rPr>
        <w:t>, catering from 8 months to</w:t>
      </w:r>
      <w:r w:rsidRPr="00866A97">
        <w:rPr>
          <w:rFonts w:asciiTheme="minorHAnsi" w:hAnsiTheme="minorHAnsi"/>
          <w:color w:val="333333"/>
          <w:lang w:val="en-US"/>
        </w:rPr>
        <w:t xml:space="preserve"> 4 Year Old Preschool</w:t>
      </w:r>
      <w:r w:rsidR="00E10ED7">
        <w:rPr>
          <w:rFonts w:asciiTheme="minorHAnsi" w:hAnsiTheme="minorHAnsi"/>
          <w:color w:val="333333"/>
          <w:lang w:val="en-US"/>
        </w:rPr>
        <w:t>,</w:t>
      </w:r>
      <w:r w:rsidRPr="00866A97">
        <w:rPr>
          <w:rFonts w:asciiTheme="minorHAnsi" w:hAnsiTheme="minorHAnsi"/>
          <w:color w:val="333333"/>
          <w:lang w:val="en-US"/>
        </w:rPr>
        <w:t xml:space="preserve"> through to Year 12.  </w:t>
      </w:r>
    </w:p>
    <w:p w:rsidR="00322124" w:rsidRPr="00866A97" w:rsidRDefault="00322124" w:rsidP="00AA687E">
      <w:pPr>
        <w:pStyle w:val="NormalWeb"/>
        <w:shd w:val="clear" w:color="auto" w:fill="FFFFFF"/>
        <w:spacing w:before="240" w:beforeAutospacing="0" w:after="0" w:afterAutospacing="0"/>
        <w:rPr>
          <w:rFonts w:asciiTheme="minorHAnsi" w:hAnsiTheme="minorHAnsi"/>
          <w:color w:val="333333"/>
          <w:lang w:val="en-US"/>
        </w:rPr>
      </w:pPr>
      <w:r w:rsidRPr="00866A97">
        <w:rPr>
          <w:rFonts w:asciiTheme="minorHAnsi" w:hAnsiTheme="minorHAnsi"/>
          <w:color w:val="333333"/>
          <w:lang w:val="en-US"/>
        </w:rPr>
        <w:t xml:space="preserve">BCC currently manages two Early Childhood Learning </w:t>
      </w:r>
      <w:proofErr w:type="spellStart"/>
      <w:r w:rsidRPr="00866A97">
        <w:rPr>
          <w:rFonts w:asciiTheme="minorHAnsi" w:hAnsiTheme="minorHAnsi"/>
          <w:color w:val="333333"/>
          <w:lang w:val="en-US"/>
        </w:rPr>
        <w:t>Centres</w:t>
      </w:r>
      <w:proofErr w:type="spellEnd"/>
      <w:r w:rsidRPr="00866A97">
        <w:rPr>
          <w:rFonts w:asciiTheme="minorHAnsi" w:hAnsiTheme="minorHAnsi"/>
          <w:color w:val="333333"/>
          <w:lang w:val="en-US"/>
        </w:rPr>
        <w:t xml:space="preserve">, one located at the BCC </w:t>
      </w:r>
      <w:proofErr w:type="spellStart"/>
      <w:r w:rsidRPr="00866A97">
        <w:rPr>
          <w:rFonts w:asciiTheme="minorHAnsi" w:hAnsiTheme="minorHAnsi"/>
          <w:color w:val="333333"/>
          <w:lang w:val="en-US"/>
        </w:rPr>
        <w:t>Lyneham</w:t>
      </w:r>
      <w:proofErr w:type="spellEnd"/>
      <w:r w:rsidRPr="00866A97">
        <w:rPr>
          <w:rFonts w:asciiTheme="minorHAnsi" w:hAnsiTheme="minorHAnsi"/>
          <w:color w:val="333333"/>
          <w:lang w:val="en-US"/>
        </w:rPr>
        <w:t xml:space="preserve"> Campus a</w:t>
      </w:r>
      <w:r w:rsidR="00E10ED7">
        <w:rPr>
          <w:rFonts w:asciiTheme="minorHAnsi" w:hAnsiTheme="minorHAnsi"/>
          <w:color w:val="333333"/>
          <w:lang w:val="en-US"/>
        </w:rPr>
        <w:t xml:space="preserve">nd one located at the BCC </w:t>
      </w:r>
      <w:proofErr w:type="spellStart"/>
      <w:r w:rsidR="00E10ED7">
        <w:rPr>
          <w:rFonts w:asciiTheme="minorHAnsi" w:hAnsiTheme="minorHAnsi"/>
          <w:color w:val="333333"/>
          <w:lang w:val="en-US"/>
        </w:rPr>
        <w:t>Charn</w:t>
      </w:r>
      <w:r w:rsidRPr="00866A97">
        <w:rPr>
          <w:rFonts w:asciiTheme="minorHAnsi" w:hAnsiTheme="minorHAnsi"/>
          <w:color w:val="333333"/>
          <w:lang w:val="en-US"/>
        </w:rPr>
        <w:t>wood</w:t>
      </w:r>
      <w:proofErr w:type="spellEnd"/>
      <w:r w:rsidRPr="00866A97">
        <w:rPr>
          <w:rFonts w:asciiTheme="minorHAnsi" w:hAnsiTheme="minorHAnsi"/>
          <w:color w:val="333333"/>
          <w:lang w:val="en-US"/>
        </w:rPr>
        <w:t xml:space="preserve"> Campus.</w:t>
      </w:r>
    </w:p>
    <w:p w:rsidR="00322124" w:rsidRPr="00866A97" w:rsidRDefault="00570A99" w:rsidP="00677987">
      <w:pPr>
        <w:pStyle w:val="NormalWeb"/>
        <w:shd w:val="clear" w:color="auto" w:fill="FFFFFF"/>
        <w:spacing w:before="240" w:beforeAutospacing="0" w:after="0" w:afterAutospacing="0"/>
        <w:rPr>
          <w:rFonts w:asciiTheme="minorHAnsi" w:hAnsiTheme="minorHAnsi"/>
          <w:color w:val="000000"/>
          <w:lang w:val="en"/>
        </w:rPr>
      </w:pPr>
      <w:r>
        <w:rPr>
          <w:rFonts w:asciiTheme="minorHAnsi" w:hAnsiTheme="minorHAnsi"/>
          <w:color w:val="333333"/>
          <w:lang w:val="en-US"/>
        </w:rPr>
        <w:t xml:space="preserve">BCC provides an early learning educational </w:t>
      </w:r>
      <w:r w:rsidR="00322124" w:rsidRPr="00866A97">
        <w:rPr>
          <w:rFonts w:asciiTheme="minorHAnsi" w:hAnsiTheme="minorHAnsi"/>
          <w:color w:val="000000"/>
          <w:lang w:val="en"/>
        </w:rPr>
        <w:t>system that ensures chi</w:t>
      </w:r>
      <w:r w:rsidR="00677987">
        <w:rPr>
          <w:rFonts w:asciiTheme="minorHAnsi" w:hAnsiTheme="minorHAnsi"/>
          <w:color w:val="000000"/>
          <w:lang w:val="en"/>
        </w:rPr>
        <w:t>ldren transition from the early years of learning</w:t>
      </w:r>
      <w:r w:rsidR="00322124" w:rsidRPr="00866A97">
        <w:rPr>
          <w:rFonts w:asciiTheme="minorHAnsi" w:hAnsiTheme="minorHAnsi"/>
          <w:color w:val="000000"/>
          <w:lang w:val="en"/>
        </w:rPr>
        <w:t xml:space="preserve"> to school with </w:t>
      </w:r>
      <w:r w:rsidR="00E10ED7">
        <w:rPr>
          <w:rFonts w:asciiTheme="minorHAnsi" w:hAnsiTheme="minorHAnsi"/>
          <w:color w:val="000000"/>
          <w:lang w:val="en"/>
        </w:rPr>
        <w:t xml:space="preserve">not just </w:t>
      </w:r>
      <w:r w:rsidR="00322124" w:rsidRPr="00866A97">
        <w:rPr>
          <w:rFonts w:asciiTheme="minorHAnsi" w:hAnsiTheme="minorHAnsi"/>
          <w:color w:val="000000"/>
          <w:lang w:val="en"/>
        </w:rPr>
        <w:t>a satisfactory level of school preparedness</w:t>
      </w:r>
      <w:r w:rsidR="00E10ED7">
        <w:rPr>
          <w:rFonts w:asciiTheme="minorHAnsi" w:hAnsiTheme="minorHAnsi"/>
          <w:color w:val="000000"/>
          <w:lang w:val="en"/>
        </w:rPr>
        <w:t xml:space="preserve"> but indeed a high level of school preparedness</w:t>
      </w:r>
      <w:r w:rsidR="00677987">
        <w:rPr>
          <w:rFonts w:asciiTheme="minorHAnsi" w:hAnsiTheme="minorHAnsi"/>
          <w:color w:val="000000"/>
          <w:lang w:val="en"/>
        </w:rPr>
        <w:t xml:space="preserve">, </w:t>
      </w:r>
      <w:r w:rsidR="00677987" w:rsidRPr="00677987">
        <w:rPr>
          <w:rFonts w:ascii="Calibri" w:hAnsi="Calibri"/>
          <w:lang w:val="en"/>
        </w:rPr>
        <w:t>including Art, Music, Mandarin and Literacy instruction. </w:t>
      </w:r>
      <w:r w:rsidR="00322124" w:rsidRPr="00866A97">
        <w:rPr>
          <w:rFonts w:asciiTheme="minorHAnsi" w:hAnsiTheme="minorHAnsi"/>
          <w:color w:val="000000"/>
          <w:lang w:val="en"/>
        </w:rPr>
        <w:t> </w:t>
      </w:r>
      <w:r w:rsidR="00E10ED7">
        <w:rPr>
          <w:rFonts w:asciiTheme="minorHAnsi" w:hAnsiTheme="minorHAnsi"/>
          <w:color w:val="000000"/>
          <w:lang w:val="en"/>
        </w:rPr>
        <w:t xml:space="preserve"> The BCC educational</w:t>
      </w:r>
      <w:r w:rsidR="00322124" w:rsidRPr="00866A97">
        <w:rPr>
          <w:rFonts w:asciiTheme="minorHAnsi" w:hAnsiTheme="minorHAnsi"/>
          <w:color w:val="000000"/>
          <w:lang w:val="en"/>
        </w:rPr>
        <w:t xml:space="preserve"> system connects and transits across child care, preschool/kindergarten/primary school, middle school and senior school.  </w:t>
      </w:r>
    </w:p>
    <w:p w:rsidR="00322124" w:rsidRPr="00322124" w:rsidRDefault="00322124" w:rsidP="00AA687E">
      <w:pPr>
        <w:spacing w:before="240" w:after="0" w:line="240" w:lineRule="auto"/>
        <w:rPr>
          <w:rFonts w:eastAsia="Times New Roman" w:cs="Times New Roman"/>
          <w:sz w:val="24"/>
          <w:szCs w:val="24"/>
          <w:lang w:eastAsia="en-AU"/>
        </w:rPr>
      </w:pPr>
      <w:r w:rsidRPr="00322124">
        <w:rPr>
          <w:rFonts w:eastAsia="Times New Roman" w:cs="Times New Roman"/>
          <w:sz w:val="24"/>
          <w:szCs w:val="24"/>
          <w:lang w:eastAsia="en-AU"/>
        </w:rPr>
        <w:t xml:space="preserve">BCC Early </w:t>
      </w:r>
      <w:r w:rsidR="00570A99">
        <w:rPr>
          <w:rFonts w:eastAsia="Times New Roman" w:cs="Times New Roman"/>
          <w:sz w:val="24"/>
          <w:szCs w:val="24"/>
          <w:lang w:eastAsia="en-AU"/>
        </w:rPr>
        <w:t xml:space="preserve">Childhood </w:t>
      </w:r>
      <w:r w:rsidRPr="00322124">
        <w:rPr>
          <w:rFonts w:eastAsia="Times New Roman" w:cs="Times New Roman"/>
          <w:sz w:val="24"/>
          <w:szCs w:val="24"/>
          <w:lang w:eastAsia="en-AU"/>
        </w:rPr>
        <w:t xml:space="preserve">Learning Centres are an important part </w:t>
      </w:r>
      <w:r w:rsidR="00570A99">
        <w:rPr>
          <w:rFonts w:eastAsia="Times New Roman" w:cs="Times New Roman"/>
          <w:sz w:val="24"/>
          <w:szCs w:val="24"/>
          <w:lang w:eastAsia="en-AU"/>
        </w:rPr>
        <w:t>of BCC</w:t>
      </w:r>
      <w:r w:rsidRPr="00322124">
        <w:rPr>
          <w:rFonts w:eastAsia="Times New Roman" w:cs="Times New Roman"/>
          <w:sz w:val="24"/>
          <w:szCs w:val="24"/>
          <w:lang w:eastAsia="en-AU"/>
        </w:rPr>
        <w:t xml:space="preserve"> and present innovative Early Childhood Pr</w:t>
      </w:r>
      <w:r w:rsidRPr="00866A97">
        <w:rPr>
          <w:rFonts w:eastAsia="Times New Roman" w:cs="Times New Roman"/>
          <w:sz w:val="24"/>
          <w:szCs w:val="24"/>
          <w:lang w:eastAsia="en-AU"/>
        </w:rPr>
        <w:t>ograms</w:t>
      </w:r>
      <w:r w:rsidRPr="00322124">
        <w:rPr>
          <w:rFonts w:eastAsia="Times New Roman" w:cs="Times New Roman"/>
          <w:sz w:val="24"/>
          <w:szCs w:val="24"/>
          <w:lang w:eastAsia="en-AU"/>
        </w:rPr>
        <w:t>.</w:t>
      </w:r>
    </w:p>
    <w:p w:rsidR="00322124" w:rsidRPr="00322124" w:rsidRDefault="00322124" w:rsidP="00AA687E">
      <w:pPr>
        <w:spacing w:before="240" w:after="0" w:line="240" w:lineRule="auto"/>
        <w:rPr>
          <w:rFonts w:eastAsia="Times New Roman" w:cs="Times New Roman"/>
          <w:sz w:val="24"/>
          <w:szCs w:val="24"/>
          <w:lang w:eastAsia="en-AU"/>
        </w:rPr>
      </w:pPr>
      <w:r w:rsidRPr="00322124">
        <w:rPr>
          <w:rFonts w:eastAsia="Times New Roman" w:cs="Times New Roman"/>
          <w:sz w:val="24"/>
          <w:szCs w:val="24"/>
          <w:lang w:eastAsia="en-AU"/>
        </w:rPr>
        <w:t>Both Lyneham and Charnwood Early Learning Centres operate 5 days per week 50 weeks per year - 8:00am to 6:00pm. The 2014 tuition fees include all meals (morning tea, lunch, afternoon tea and late afternoon tea), nappies for children under 3, as well as weekly music and art lessons. Families have the attendance options of 5 days, 3 days (Monday, Tuesday and Wednesday) or 2 days (Thursday and Friday) per week.</w:t>
      </w:r>
    </w:p>
    <w:p w:rsidR="00322124" w:rsidRPr="00866A97" w:rsidRDefault="00322124" w:rsidP="00AA687E">
      <w:pPr>
        <w:spacing w:before="240" w:after="0" w:line="240" w:lineRule="auto"/>
        <w:rPr>
          <w:rFonts w:eastAsia="Times New Roman" w:cs="Times New Roman"/>
          <w:sz w:val="24"/>
          <w:szCs w:val="24"/>
          <w:lang w:eastAsia="en-AU"/>
        </w:rPr>
      </w:pPr>
      <w:r w:rsidRPr="00322124">
        <w:rPr>
          <w:rFonts w:eastAsia="Times New Roman" w:cs="Times New Roman"/>
          <w:sz w:val="24"/>
          <w:szCs w:val="24"/>
          <w:lang w:eastAsia="en-AU"/>
        </w:rPr>
        <w:t>As the Early Learning Centres operate under a long</w:t>
      </w:r>
      <w:r w:rsidRPr="00866A97">
        <w:rPr>
          <w:rFonts w:eastAsia="Times New Roman" w:cs="Times New Roman"/>
          <w:sz w:val="24"/>
          <w:szCs w:val="24"/>
          <w:lang w:eastAsia="en-AU"/>
        </w:rPr>
        <w:t xml:space="preserve"> day care licence, parents </w:t>
      </w:r>
      <w:r w:rsidRPr="00322124">
        <w:rPr>
          <w:rFonts w:eastAsia="Times New Roman" w:cs="Times New Roman"/>
          <w:sz w:val="24"/>
          <w:szCs w:val="24"/>
          <w:lang w:eastAsia="en-AU"/>
        </w:rPr>
        <w:t xml:space="preserve">have access to the Child Care Benefit (CCB) and Child Care Rebate (CCR). </w:t>
      </w:r>
    </w:p>
    <w:p w:rsidR="00322124" w:rsidRPr="00322124" w:rsidRDefault="00322124" w:rsidP="00AA687E">
      <w:pPr>
        <w:spacing w:before="240" w:after="0" w:line="240" w:lineRule="auto"/>
        <w:rPr>
          <w:rFonts w:eastAsia="Times New Roman" w:cs="Times New Roman"/>
          <w:sz w:val="24"/>
          <w:szCs w:val="24"/>
          <w:lang w:eastAsia="en-AU"/>
        </w:rPr>
      </w:pPr>
      <w:r w:rsidRPr="00322124">
        <w:rPr>
          <w:rFonts w:eastAsia="Times New Roman" w:cs="Times New Roman"/>
          <w:sz w:val="24"/>
          <w:szCs w:val="24"/>
          <w:lang w:eastAsia="en-AU"/>
        </w:rPr>
        <w:lastRenderedPageBreak/>
        <w:t xml:space="preserve">The purpose built Lyneham Early </w:t>
      </w:r>
      <w:r w:rsidR="00E10ED7">
        <w:rPr>
          <w:rFonts w:eastAsia="Times New Roman" w:cs="Times New Roman"/>
          <w:sz w:val="24"/>
          <w:szCs w:val="24"/>
          <w:lang w:eastAsia="en-AU"/>
        </w:rPr>
        <w:t xml:space="preserve">Childhood </w:t>
      </w:r>
      <w:r w:rsidRPr="00322124">
        <w:rPr>
          <w:rFonts w:eastAsia="Times New Roman" w:cs="Times New Roman"/>
          <w:sz w:val="24"/>
          <w:szCs w:val="24"/>
          <w:lang w:eastAsia="en-AU"/>
        </w:rPr>
        <w:t xml:space="preserve">Learning Centre opened its doors in </w:t>
      </w:r>
      <w:r w:rsidRPr="00322124">
        <w:rPr>
          <w:rFonts w:eastAsia="Times New Roman" w:cs="Times New Roman"/>
          <w:b/>
          <w:sz w:val="24"/>
          <w:szCs w:val="24"/>
          <w:lang w:eastAsia="en-AU"/>
        </w:rPr>
        <w:t>January, 2010</w:t>
      </w:r>
      <w:r w:rsidRPr="00322124">
        <w:rPr>
          <w:rFonts w:eastAsia="Times New Roman" w:cs="Times New Roman"/>
          <w:sz w:val="24"/>
          <w:szCs w:val="24"/>
          <w:lang w:eastAsia="en-AU"/>
        </w:rPr>
        <w:t>. Two separate classes are held each day, one for 3 year olds (</w:t>
      </w:r>
      <w:proofErr w:type="spellStart"/>
      <w:r w:rsidRPr="00322124">
        <w:rPr>
          <w:rFonts w:eastAsia="Times New Roman" w:cs="Times New Roman"/>
          <w:sz w:val="24"/>
          <w:szCs w:val="24"/>
          <w:lang w:eastAsia="en-AU"/>
        </w:rPr>
        <w:t>P3</w:t>
      </w:r>
      <w:proofErr w:type="spellEnd"/>
      <w:r w:rsidRPr="00322124">
        <w:rPr>
          <w:rFonts w:eastAsia="Times New Roman" w:cs="Times New Roman"/>
          <w:sz w:val="24"/>
          <w:szCs w:val="24"/>
          <w:lang w:eastAsia="en-AU"/>
        </w:rPr>
        <w:t xml:space="preserve">) and a </w:t>
      </w:r>
      <w:proofErr w:type="spellStart"/>
      <w:r w:rsidRPr="00322124">
        <w:rPr>
          <w:rFonts w:eastAsia="Times New Roman" w:cs="Times New Roman"/>
          <w:sz w:val="24"/>
          <w:szCs w:val="24"/>
          <w:lang w:eastAsia="en-AU"/>
        </w:rPr>
        <w:t>Prekinder</w:t>
      </w:r>
      <w:proofErr w:type="spellEnd"/>
      <w:r w:rsidRPr="00322124">
        <w:rPr>
          <w:rFonts w:eastAsia="Times New Roman" w:cs="Times New Roman"/>
          <w:sz w:val="24"/>
          <w:szCs w:val="24"/>
          <w:lang w:eastAsia="en-AU"/>
        </w:rPr>
        <w:t xml:space="preserve"> (PK) group. The Lyneham centre is licenced for up to 44 children a day.</w:t>
      </w:r>
    </w:p>
    <w:p w:rsidR="00E10ED7" w:rsidRPr="00322124" w:rsidRDefault="00E10ED7" w:rsidP="00E10ED7">
      <w:pPr>
        <w:spacing w:before="240" w:after="0" w:line="240" w:lineRule="auto"/>
        <w:rPr>
          <w:rFonts w:eastAsia="Times New Roman" w:cs="Times New Roman"/>
          <w:sz w:val="24"/>
          <w:szCs w:val="24"/>
          <w:lang w:eastAsia="en-AU"/>
        </w:rPr>
      </w:pPr>
      <w:r>
        <w:rPr>
          <w:rFonts w:eastAsia="Times New Roman" w:cs="Times New Roman"/>
          <w:sz w:val="24"/>
          <w:szCs w:val="24"/>
          <w:lang w:eastAsia="en-AU"/>
        </w:rPr>
        <w:t xml:space="preserve">The BCC </w:t>
      </w:r>
      <w:r w:rsidRPr="00322124">
        <w:rPr>
          <w:rFonts w:eastAsia="Times New Roman" w:cs="Times New Roman"/>
          <w:sz w:val="24"/>
          <w:szCs w:val="24"/>
          <w:lang w:eastAsia="en-AU"/>
        </w:rPr>
        <w:t xml:space="preserve">Lyneham Early </w:t>
      </w:r>
      <w:r>
        <w:rPr>
          <w:rFonts w:eastAsia="Times New Roman" w:cs="Times New Roman"/>
          <w:sz w:val="24"/>
          <w:szCs w:val="24"/>
          <w:lang w:eastAsia="en-AU"/>
        </w:rPr>
        <w:t xml:space="preserve">Childhood </w:t>
      </w:r>
      <w:r w:rsidRPr="00322124">
        <w:rPr>
          <w:rFonts w:eastAsia="Times New Roman" w:cs="Times New Roman"/>
          <w:sz w:val="24"/>
          <w:szCs w:val="24"/>
          <w:lang w:eastAsia="en-AU"/>
        </w:rPr>
        <w:t>Learning Centre is able to accept children between the ages of three and six. The maximum number of children attending per session is twenty with two staff members in each PK (Pre-kinder) and P3 (Playschool 3 y/o) class in accordance with licensing requirements.</w:t>
      </w:r>
    </w:p>
    <w:p w:rsidR="00866A97" w:rsidRPr="00866A97" w:rsidRDefault="00866A97" w:rsidP="00AA687E">
      <w:pPr>
        <w:spacing w:before="240" w:after="0" w:line="240" w:lineRule="auto"/>
        <w:rPr>
          <w:sz w:val="24"/>
          <w:szCs w:val="24"/>
        </w:rPr>
      </w:pPr>
      <w:r w:rsidRPr="00866A97">
        <w:rPr>
          <w:sz w:val="24"/>
          <w:szCs w:val="24"/>
        </w:rPr>
        <w:t xml:space="preserve">Our new Charnwood Early </w:t>
      </w:r>
      <w:r w:rsidR="00E10ED7">
        <w:rPr>
          <w:sz w:val="24"/>
          <w:szCs w:val="24"/>
        </w:rPr>
        <w:t xml:space="preserve">Childhood </w:t>
      </w:r>
      <w:r w:rsidRPr="00866A97">
        <w:rPr>
          <w:sz w:val="24"/>
          <w:szCs w:val="24"/>
        </w:rPr>
        <w:t xml:space="preserve">Learning Centre commenced operation in </w:t>
      </w:r>
      <w:r w:rsidRPr="00866A97">
        <w:rPr>
          <w:b/>
          <w:sz w:val="24"/>
          <w:szCs w:val="24"/>
        </w:rPr>
        <w:t xml:space="preserve">January 2012 </w:t>
      </w:r>
      <w:r w:rsidRPr="00866A97">
        <w:rPr>
          <w:sz w:val="24"/>
          <w:szCs w:val="24"/>
        </w:rPr>
        <w:t xml:space="preserve">for children from 8 months to 4 years of age. This year we are operating in all four rooms: T1 (babies), T2 (toddlers), P3 (three-year-old preschool) and PK (Pre-kinder). We are licenced for a maximum of 67 children a day at Charnwood. </w:t>
      </w:r>
    </w:p>
    <w:p w:rsidR="00322124" w:rsidRPr="00322124" w:rsidRDefault="00322124" w:rsidP="00AA687E">
      <w:pPr>
        <w:spacing w:before="240" w:after="0" w:line="240" w:lineRule="auto"/>
        <w:rPr>
          <w:rFonts w:eastAsia="Times New Roman" w:cs="Times New Roman"/>
          <w:sz w:val="24"/>
          <w:szCs w:val="24"/>
          <w:lang w:eastAsia="en-AU"/>
        </w:rPr>
      </w:pPr>
      <w:r w:rsidRPr="00322124">
        <w:rPr>
          <w:rFonts w:eastAsia="Times New Roman" w:cs="Times New Roman"/>
          <w:sz w:val="24"/>
          <w:szCs w:val="24"/>
          <w:lang w:eastAsia="en-AU"/>
        </w:rPr>
        <w:t xml:space="preserve">Our play based curriculums are structured and intentional, and focus on the children’s interests, strengths, capabilities, culture, developmental needs and experiences. The curriculum decision making aims to reflect the Early </w:t>
      </w:r>
      <w:r w:rsidR="00570A99">
        <w:rPr>
          <w:rFonts w:eastAsia="Times New Roman" w:cs="Times New Roman"/>
          <w:sz w:val="24"/>
          <w:szCs w:val="24"/>
          <w:lang w:eastAsia="en-AU"/>
        </w:rPr>
        <w:t xml:space="preserve">Childhood </w:t>
      </w:r>
      <w:r w:rsidRPr="00322124">
        <w:rPr>
          <w:rFonts w:eastAsia="Times New Roman" w:cs="Times New Roman"/>
          <w:sz w:val="24"/>
          <w:szCs w:val="24"/>
          <w:lang w:eastAsia="en-AU"/>
        </w:rPr>
        <w:t>Learning Centre ph</w:t>
      </w:r>
      <w:r w:rsidR="00570A99">
        <w:rPr>
          <w:rFonts w:eastAsia="Times New Roman" w:cs="Times New Roman"/>
          <w:sz w:val="24"/>
          <w:szCs w:val="24"/>
          <w:lang w:eastAsia="en-AU"/>
        </w:rPr>
        <w:t>ilosophy and the BCC</w:t>
      </w:r>
      <w:r w:rsidRPr="00322124">
        <w:rPr>
          <w:rFonts w:eastAsia="Times New Roman" w:cs="Times New Roman"/>
          <w:sz w:val="24"/>
          <w:szCs w:val="24"/>
          <w:lang w:eastAsia="en-AU"/>
        </w:rPr>
        <w:t xml:space="preserve"> values and ethos. The very successful play based Literacy for Little Learners (LLL) </w:t>
      </w:r>
      <w:r w:rsidRPr="00866A97">
        <w:rPr>
          <w:rFonts w:eastAsia="Times New Roman" w:cs="Times New Roman"/>
          <w:sz w:val="24"/>
          <w:szCs w:val="24"/>
          <w:lang w:eastAsia="en-AU"/>
        </w:rPr>
        <w:t>program is utilised in</w:t>
      </w:r>
      <w:r w:rsidRPr="00322124">
        <w:rPr>
          <w:rFonts w:eastAsia="Times New Roman" w:cs="Times New Roman"/>
          <w:sz w:val="24"/>
          <w:szCs w:val="24"/>
          <w:lang w:eastAsia="en-AU"/>
        </w:rPr>
        <w:t xml:space="preserve"> b</w:t>
      </w:r>
      <w:r w:rsidR="00E10ED7">
        <w:rPr>
          <w:rFonts w:eastAsia="Times New Roman" w:cs="Times New Roman"/>
          <w:sz w:val="24"/>
          <w:szCs w:val="24"/>
          <w:lang w:eastAsia="en-AU"/>
        </w:rPr>
        <w:t>oth PK classes. LLL is built in</w:t>
      </w:r>
      <w:r w:rsidRPr="00322124">
        <w:rPr>
          <w:rFonts w:eastAsia="Times New Roman" w:cs="Times New Roman"/>
          <w:sz w:val="24"/>
          <w:szCs w:val="24"/>
          <w:lang w:eastAsia="en-AU"/>
        </w:rPr>
        <w:t>to the preschool program and taught by the PK early childhood teachers during term time.</w:t>
      </w:r>
    </w:p>
    <w:p w:rsidR="00866A97" w:rsidRDefault="00866A97" w:rsidP="00AA687E">
      <w:pPr>
        <w:spacing w:before="240" w:after="0" w:line="240" w:lineRule="auto"/>
        <w:rPr>
          <w:sz w:val="24"/>
          <w:szCs w:val="24"/>
          <w:lang w:eastAsia="en-AU"/>
        </w:rPr>
      </w:pPr>
      <w:r>
        <w:rPr>
          <w:sz w:val="24"/>
          <w:szCs w:val="24"/>
          <w:lang w:eastAsia="en-AU"/>
        </w:rPr>
        <w:t>BCC welcomes the opportunity to provide the following submission.  BCC would welcome the opportunity to provide further information</w:t>
      </w:r>
      <w:r w:rsidR="001B1EC4">
        <w:rPr>
          <w:sz w:val="24"/>
          <w:szCs w:val="24"/>
          <w:lang w:eastAsia="en-AU"/>
        </w:rPr>
        <w:t>, arrange a visit to our Early Learning Centres,</w:t>
      </w:r>
      <w:r>
        <w:rPr>
          <w:sz w:val="24"/>
          <w:szCs w:val="24"/>
          <w:lang w:eastAsia="en-AU"/>
        </w:rPr>
        <w:t xml:space="preserve"> or appear before the inquiry, if invited.</w:t>
      </w:r>
    </w:p>
    <w:p w:rsidR="00866A97" w:rsidRDefault="00866A97" w:rsidP="00AA687E">
      <w:pPr>
        <w:spacing w:before="240" w:after="0" w:line="240" w:lineRule="auto"/>
        <w:rPr>
          <w:sz w:val="24"/>
          <w:szCs w:val="24"/>
          <w:lang w:eastAsia="en-AU"/>
        </w:rPr>
      </w:pPr>
    </w:p>
    <w:p w:rsidR="00866A97" w:rsidRDefault="00866A97" w:rsidP="00AA687E">
      <w:pPr>
        <w:spacing w:before="240" w:after="0" w:line="240" w:lineRule="auto"/>
        <w:rPr>
          <w:sz w:val="24"/>
          <w:szCs w:val="24"/>
          <w:lang w:eastAsia="en-AU"/>
        </w:rPr>
      </w:pPr>
      <w:r>
        <w:rPr>
          <w:sz w:val="24"/>
          <w:szCs w:val="24"/>
          <w:lang w:eastAsia="en-AU"/>
        </w:rPr>
        <w:t>Yours sincerely</w:t>
      </w:r>
    </w:p>
    <w:p w:rsidR="00866A97" w:rsidRDefault="00866A97" w:rsidP="00AA687E">
      <w:pPr>
        <w:spacing w:before="240" w:after="0" w:line="240" w:lineRule="auto"/>
        <w:rPr>
          <w:sz w:val="24"/>
          <w:szCs w:val="24"/>
          <w:lang w:eastAsia="en-AU"/>
        </w:rPr>
      </w:pPr>
    </w:p>
    <w:p w:rsidR="00866A97" w:rsidRDefault="00866A97" w:rsidP="00AA687E">
      <w:pPr>
        <w:spacing w:after="0" w:line="240" w:lineRule="auto"/>
        <w:rPr>
          <w:b/>
          <w:bCs/>
          <w:sz w:val="24"/>
          <w:szCs w:val="24"/>
          <w:lang w:eastAsia="en-AU"/>
        </w:rPr>
      </w:pPr>
      <w:r>
        <w:rPr>
          <w:b/>
          <w:bCs/>
          <w:sz w:val="24"/>
          <w:szCs w:val="24"/>
          <w:lang w:eastAsia="en-AU"/>
        </w:rPr>
        <w:t>Jon Hunt Sharman</w:t>
      </w:r>
    </w:p>
    <w:p w:rsidR="00866A97" w:rsidRDefault="00866A97" w:rsidP="00AA687E">
      <w:pPr>
        <w:spacing w:after="0" w:line="240" w:lineRule="auto"/>
        <w:rPr>
          <w:b/>
          <w:bCs/>
          <w:sz w:val="24"/>
          <w:szCs w:val="24"/>
          <w:lang w:eastAsia="en-AU"/>
        </w:rPr>
      </w:pPr>
      <w:r>
        <w:rPr>
          <w:b/>
          <w:bCs/>
          <w:sz w:val="24"/>
          <w:szCs w:val="24"/>
          <w:lang w:eastAsia="en-AU"/>
        </w:rPr>
        <w:t>Chairman</w:t>
      </w:r>
    </w:p>
    <w:p w:rsidR="00866A97" w:rsidRDefault="00866A97" w:rsidP="00AA687E">
      <w:pPr>
        <w:spacing w:after="0" w:line="240" w:lineRule="auto"/>
        <w:rPr>
          <w:b/>
          <w:bCs/>
          <w:sz w:val="24"/>
          <w:szCs w:val="24"/>
          <w:lang w:eastAsia="en-AU"/>
        </w:rPr>
      </w:pPr>
      <w:r>
        <w:rPr>
          <w:b/>
          <w:bCs/>
          <w:sz w:val="24"/>
          <w:szCs w:val="24"/>
          <w:lang w:eastAsia="en-AU"/>
        </w:rPr>
        <w:t>Brindab</w:t>
      </w:r>
      <w:r w:rsidR="00AB56DF">
        <w:rPr>
          <w:b/>
          <w:bCs/>
          <w:sz w:val="24"/>
          <w:szCs w:val="24"/>
          <w:lang w:eastAsia="en-AU"/>
        </w:rPr>
        <w:t xml:space="preserve">ella Christian Education </w:t>
      </w:r>
    </w:p>
    <w:p w:rsidR="00AA687E" w:rsidRDefault="00AA687E">
      <w:pPr>
        <w:rPr>
          <w:b/>
          <w:bCs/>
          <w:color w:val="000000"/>
          <w:sz w:val="24"/>
          <w:szCs w:val="24"/>
          <w:u w:val="single"/>
          <w:lang w:val="en"/>
        </w:rPr>
      </w:pPr>
      <w:r>
        <w:rPr>
          <w:b/>
          <w:bCs/>
          <w:color w:val="000000"/>
          <w:sz w:val="24"/>
          <w:szCs w:val="24"/>
          <w:u w:val="single"/>
          <w:lang w:val="en"/>
        </w:rPr>
        <w:br w:type="page"/>
      </w:r>
    </w:p>
    <w:p w:rsidR="00866A97" w:rsidRDefault="00866A97" w:rsidP="00AA687E">
      <w:pPr>
        <w:spacing w:before="240" w:after="0" w:line="240" w:lineRule="auto"/>
        <w:rPr>
          <w:b/>
          <w:bCs/>
          <w:color w:val="000000"/>
          <w:sz w:val="24"/>
          <w:szCs w:val="24"/>
          <w:u w:val="single"/>
          <w:lang w:val="en"/>
        </w:rPr>
      </w:pPr>
    </w:p>
    <w:p w:rsidR="00866A97" w:rsidRPr="001B1EC4" w:rsidRDefault="00866A97" w:rsidP="00AA687E">
      <w:pPr>
        <w:spacing w:before="240" w:after="0" w:line="240" w:lineRule="auto"/>
        <w:jc w:val="center"/>
        <w:rPr>
          <w:b/>
          <w:color w:val="555555"/>
          <w:sz w:val="36"/>
          <w:szCs w:val="36"/>
          <w:lang w:val="en" w:eastAsia="en-AU"/>
        </w:rPr>
      </w:pPr>
      <w:r w:rsidRPr="001B1EC4">
        <w:rPr>
          <w:b/>
          <w:sz w:val="36"/>
          <w:szCs w:val="36"/>
          <w:lang w:val="en"/>
        </w:rPr>
        <w:t>Public Inquiry into Childcare and Early Childhood Learning</w:t>
      </w:r>
    </w:p>
    <w:p w:rsidR="00866A97" w:rsidRPr="00866A97" w:rsidRDefault="00866A97" w:rsidP="00AA687E">
      <w:pPr>
        <w:spacing w:before="240" w:after="0" w:line="240" w:lineRule="auto"/>
        <w:jc w:val="center"/>
        <w:rPr>
          <w:b/>
          <w:bCs/>
          <w:color w:val="000000"/>
          <w:sz w:val="28"/>
          <w:szCs w:val="28"/>
          <w:u w:val="single"/>
          <w:lang w:val="en"/>
        </w:rPr>
      </w:pPr>
      <w:r w:rsidRPr="00866A97">
        <w:rPr>
          <w:b/>
          <w:bCs/>
          <w:color w:val="000000"/>
          <w:sz w:val="28"/>
          <w:szCs w:val="28"/>
          <w:u w:val="single"/>
          <w:lang w:val="en"/>
        </w:rPr>
        <w:t xml:space="preserve">Submission by </w:t>
      </w:r>
      <w:proofErr w:type="spellStart"/>
      <w:r w:rsidRPr="00866A97">
        <w:rPr>
          <w:b/>
          <w:bCs/>
          <w:color w:val="000000"/>
          <w:sz w:val="28"/>
          <w:szCs w:val="28"/>
          <w:u w:val="single"/>
          <w:lang w:val="en"/>
        </w:rPr>
        <w:t>Brindabella</w:t>
      </w:r>
      <w:proofErr w:type="spellEnd"/>
      <w:r w:rsidRPr="00866A97">
        <w:rPr>
          <w:b/>
          <w:bCs/>
          <w:color w:val="000000"/>
          <w:sz w:val="28"/>
          <w:szCs w:val="28"/>
          <w:u w:val="single"/>
          <w:lang w:val="en"/>
        </w:rPr>
        <w:t xml:space="preserve"> Christian Education Limited</w:t>
      </w:r>
    </w:p>
    <w:p w:rsidR="00322124" w:rsidRDefault="00322124" w:rsidP="00AA687E">
      <w:pPr>
        <w:spacing w:before="240" w:after="0" w:line="240" w:lineRule="auto"/>
        <w:rPr>
          <w:rFonts w:ascii="Calibri" w:hAnsi="Calibri"/>
          <w:b/>
          <w:bCs/>
          <w:color w:val="000000"/>
          <w:sz w:val="24"/>
          <w:szCs w:val="24"/>
          <w:u w:val="single"/>
          <w:lang w:val="en"/>
        </w:rPr>
      </w:pPr>
      <w:r>
        <w:rPr>
          <w:b/>
          <w:bCs/>
          <w:color w:val="000000"/>
          <w:sz w:val="24"/>
          <w:szCs w:val="24"/>
          <w:u w:val="single"/>
          <w:lang w:val="en"/>
        </w:rPr>
        <w:t>Executive Summary</w:t>
      </w:r>
    </w:p>
    <w:p w:rsidR="00570A99" w:rsidRPr="00570A99" w:rsidRDefault="00570A99" w:rsidP="00AA687E">
      <w:pPr>
        <w:pStyle w:val="ListParagraph"/>
        <w:numPr>
          <w:ilvl w:val="0"/>
          <w:numId w:val="5"/>
        </w:numPr>
        <w:spacing w:before="240" w:after="0" w:line="240" w:lineRule="auto"/>
        <w:rPr>
          <w:color w:val="000000"/>
          <w:sz w:val="24"/>
          <w:szCs w:val="24"/>
          <w:lang w:val="en" w:eastAsia="en-AU"/>
        </w:rPr>
      </w:pPr>
      <w:r w:rsidRPr="000A70D1">
        <w:rPr>
          <w:sz w:val="24"/>
          <w:szCs w:val="24"/>
          <w:lang w:eastAsia="en-AU"/>
        </w:rPr>
        <w:t xml:space="preserve">Australian families are struggling with economic pressures, while the Australian Government is </w:t>
      </w:r>
      <w:r>
        <w:rPr>
          <w:sz w:val="24"/>
          <w:szCs w:val="24"/>
          <w:lang w:eastAsia="en-AU"/>
        </w:rPr>
        <w:t xml:space="preserve">struggling to find </w:t>
      </w:r>
      <w:r w:rsidRPr="000A70D1">
        <w:rPr>
          <w:sz w:val="24"/>
          <w:szCs w:val="24"/>
          <w:lang w:eastAsia="en-AU"/>
        </w:rPr>
        <w:t>ways to improve outcomes for Australian children of all ages.</w:t>
      </w:r>
    </w:p>
    <w:p w:rsidR="00570A99" w:rsidRDefault="00570A99" w:rsidP="00570A99">
      <w:pPr>
        <w:pStyle w:val="ListParagraph"/>
        <w:spacing w:before="240" w:after="0" w:line="240" w:lineRule="auto"/>
        <w:rPr>
          <w:color w:val="000000"/>
          <w:sz w:val="24"/>
          <w:szCs w:val="24"/>
          <w:lang w:val="en" w:eastAsia="en-AU"/>
        </w:rPr>
      </w:pPr>
      <w:r w:rsidRPr="000A70D1">
        <w:rPr>
          <w:sz w:val="24"/>
          <w:szCs w:val="24"/>
          <w:lang w:eastAsia="en-AU"/>
        </w:rPr>
        <w:t> </w:t>
      </w:r>
    </w:p>
    <w:p w:rsidR="00D93249" w:rsidRDefault="00322124" w:rsidP="00AA687E">
      <w:pPr>
        <w:pStyle w:val="ListParagraph"/>
        <w:numPr>
          <w:ilvl w:val="0"/>
          <w:numId w:val="5"/>
        </w:numPr>
        <w:spacing w:before="240" w:after="0" w:line="240" w:lineRule="auto"/>
        <w:rPr>
          <w:color w:val="000000"/>
          <w:sz w:val="24"/>
          <w:szCs w:val="24"/>
          <w:lang w:val="en" w:eastAsia="en-AU"/>
        </w:rPr>
      </w:pPr>
      <w:proofErr w:type="spellStart"/>
      <w:r w:rsidRPr="00D93249">
        <w:rPr>
          <w:color w:val="000000"/>
          <w:sz w:val="24"/>
          <w:szCs w:val="24"/>
          <w:lang w:val="en"/>
        </w:rPr>
        <w:t>B</w:t>
      </w:r>
      <w:r w:rsidR="00866A97" w:rsidRPr="00D93249">
        <w:rPr>
          <w:color w:val="000000"/>
          <w:sz w:val="24"/>
          <w:szCs w:val="24"/>
          <w:lang w:val="en"/>
        </w:rPr>
        <w:t>rindabella</w:t>
      </w:r>
      <w:proofErr w:type="spellEnd"/>
      <w:r w:rsidR="00866A97" w:rsidRPr="00D93249">
        <w:rPr>
          <w:color w:val="000000"/>
          <w:sz w:val="24"/>
          <w:szCs w:val="24"/>
          <w:lang w:val="en"/>
        </w:rPr>
        <w:t xml:space="preserve"> Christian College (B</w:t>
      </w:r>
      <w:r w:rsidRPr="00D93249">
        <w:rPr>
          <w:color w:val="000000"/>
          <w:sz w:val="24"/>
          <w:szCs w:val="24"/>
          <w:lang w:val="en"/>
        </w:rPr>
        <w:t>CC</w:t>
      </w:r>
      <w:r w:rsidR="00866A97" w:rsidRPr="00D93249">
        <w:rPr>
          <w:color w:val="000000"/>
          <w:sz w:val="24"/>
          <w:szCs w:val="24"/>
          <w:lang w:val="en"/>
        </w:rPr>
        <w:t>)</w:t>
      </w:r>
      <w:r w:rsidRPr="00D93249">
        <w:rPr>
          <w:color w:val="000000"/>
          <w:sz w:val="24"/>
          <w:szCs w:val="24"/>
          <w:lang w:val="en"/>
        </w:rPr>
        <w:t xml:space="preserve"> </w:t>
      </w:r>
      <w:r w:rsidRPr="00D93249">
        <w:rPr>
          <w:color w:val="000000"/>
          <w:sz w:val="24"/>
          <w:szCs w:val="24"/>
          <w:lang w:val="en" w:eastAsia="en-AU"/>
        </w:rPr>
        <w:t>supports the Australian Government asking the Productivity Commission to undertake a public inquiry into future options for childcare and early childhood learning, with a focus on developing a system that supports workforce participation and addresses children's learning and development needs.</w:t>
      </w:r>
    </w:p>
    <w:p w:rsidR="00D93249" w:rsidRDefault="00D93249" w:rsidP="00AA687E">
      <w:pPr>
        <w:pStyle w:val="ListParagraph"/>
        <w:spacing w:before="240" w:after="0" w:line="240" w:lineRule="auto"/>
        <w:rPr>
          <w:color w:val="000000"/>
          <w:sz w:val="24"/>
          <w:szCs w:val="24"/>
          <w:lang w:val="en" w:eastAsia="en-AU"/>
        </w:rPr>
      </w:pPr>
    </w:p>
    <w:p w:rsidR="00570A99" w:rsidRPr="00570A99" w:rsidRDefault="00322124" w:rsidP="00570A99">
      <w:pPr>
        <w:pStyle w:val="ListParagraph"/>
        <w:numPr>
          <w:ilvl w:val="0"/>
          <w:numId w:val="5"/>
        </w:numPr>
        <w:spacing w:before="240" w:after="0" w:line="240" w:lineRule="auto"/>
        <w:rPr>
          <w:color w:val="000000"/>
          <w:sz w:val="24"/>
          <w:szCs w:val="24"/>
          <w:lang w:val="en" w:eastAsia="en-AU"/>
        </w:rPr>
      </w:pPr>
      <w:r w:rsidRPr="00D93249">
        <w:rPr>
          <w:sz w:val="24"/>
          <w:szCs w:val="24"/>
        </w:rPr>
        <w:t>BCC, like the  Australian Government</w:t>
      </w:r>
      <w:r w:rsidR="00866A97" w:rsidRPr="00D93249">
        <w:rPr>
          <w:sz w:val="24"/>
          <w:szCs w:val="24"/>
        </w:rPr>
        <w:t>,</w:t>
      </w:r>
      <w:r w:rsidRPr="00D93249">
        <w:rPr>
          <w:sz w:val="24"/>
          <w:szCs w:val="24"/>
        </w:rPr>
        <w:t xml:space="preserve"> is committed to establishing a sustainable future for a more flexible, affordable and accessible child care and early childhood learning market that helps underpin the national economy and supports the community, especially parent’s choices to participate in work and learning and children’s growth, welfare, learning and development.</w:t>
      </w:r>
    </w:p>
    <w:p w:rsidR="00570A99" w:rsidRPr="00570A99" w:rsidRDefault="00570A99" w:rsidP="00570A99">
      <w:pPr>
        <w:pStyle w:val="ListParagraph"/>
        <w:rPr>
          <w:sz w:val="24"/>
          <w:szCs w:val="24"/>
          <w:lang w:eastAsia="en-AU"/>
        </w:rPr>
      </w:pPr>
    </w:p>
    <w:p w:rsidR="000D4CEC" w:rsidRPr="00570A99" w:rsidRDefault="00322124" w:rsidP="00570A99">
      <w:pPr>
        <w:pStyle w:val="ListParagraph"/>
        <w:numPr>
          <w:ilvl w:val="0"/>
          <w:numId w:val="5"/>
        </w:numPr>
        <w:spacing w:before="240" w:after="0" w:line="240" w:lineRule="auto"/>
        <w:rPr>
          <w:color w:val="000000"/>
          <w:sz w:val="24"/>
          <w:szCs w:val="24"/>
          <w:lang w:val="en" w:eastAsia="en-AU"/>
        </w:rPr>
      </w:pPr>
      <w:r w:rsidRPr="00570A99">
        <w:rPr>
          <w:sz w:val="24"/>
          <w:szCs w:val="24"/>
          <w:lang w:eastAsia="en-AU"/>
        </w:rPr>
        <w:t xml:space="preserve">BCC takes great interest in </w:t>
      </w:r>
      <w:r w:rsidR="00882B9C" w:rsidRPr="00570A99">
        <w:rPr>
          <w:sz w:val="24"/>
          <w:szCs w:val="24"/>
          <w:lang w:eastAsia="en-AU"/>
        </w:rPr>
        <w:t xml:space="preserve">education </w:t>
      </w:r>
      <w:r w:rsidRPr="00570A99">
        <w:rPr>
          <w:sz w:val="24"/>
          <w:szCs w:val="24"/>
          <w:lang w:eastAsia="en-AU"/>
        </w:rPr>
        <w:t>funding structures and educational standards.  There is no doubt that Early Childhood Learning Centres (Early childhood education) struggles to provide high quality early childhood education due to the difficulty to attract and retain appropriately qualified staff</w:t>
      </w:r>
      <w:r w:rsidR="000D4CEC" w:rsidRPr="00570A99">
        <w:rPr>
          <w:sz w:val="24"/>
          <w:szCs w:val="24"/>
          <w:lang w:eastAsia="en-AU"/>
        </w:rPr>
        <w:t xml:space="preserve"> whilst providing th</w:t>
      </w:r>
      <w:r w:rsidR="00570A99">
        <w:rPr>
          <w:sz w:val="24"/>
          <w:szCs w:val="24"/>
          <w:lang w:eastAsia="en-AU"/>
        </w:rPr>
        <w:t>e service at an affordable cost</w:t>
      </w:r>
      <w:r w:rsidR="000D4CEC" w:rsidRPr="00570A99">
        <w:rPr>
          <w:sz w:val="24"/>
          <w:szCs w:val="24"/>
          <w:lang w:eastAsia="en-AU"/>
        </w:rPr>
        <w:t xml:space="preserve"> to parents.</w:t>
      </w:r>
    </w:p>
    <w:p w:rsidR="000D4CEC" w:rsidRPr="000D4CEC" w:rsidRDefault="000D4CEC" w:rsidP="000D4CEC">
      <w:pPr>
        <w:pStyle w:val="ListParagraph"/>
        <w:rPr>
          <w:sz w:val="24"/>
          <w:szCs w:val="24"/>
          <w:lang w:eastAsia="en-AU"/>
        </w:rPr>
      </w:pPr>
    </w:p>
    <w:p w:rsidR="00570A99" w:rsidRPr="00570A99" w:rsidRDefault="000D4CEC" w:rsidP="00570A99">
      <w:pPr>
        <w:pStyle w:val="ListParagraph"/>
        <w:numPr>
          <w:ilvl w:val="0"/>
          <w:numId w:val="5"/>
        </w:numPr>
        <w:spacing w:before="240" w:after="0" w:line="240" w:lineRule="auto"/>
        <w:rPr>
          <w:color w:val="000000"/>
          <w:sz w:val="24"/>
          <w:szCs w:val="24"/>
          <w:lang w:val="en" w:eastAsia="en-AU"/>
        </w:rPr>
      </w:pPr>
      <w:r>
        <w:rPr>
          <w:sz w:val="24"/>
          <w:szCs w:val="24"/>
          <w:lang w:eastAsia="en-AU"/>
        </w:rPr>
        <w:t>Currently t</w:t>
      </w:r>
      <w:r w:rsidR="00322124" w:rsidRPr="000A70D1">
        <w:rPr>
          <w:sz w:val="24"/>
          <w:szCs w:val="24"/>
          <w:lang w:eastAsia="en-AU"/>
        </w:rPr>
        <w:t xml:space="preserve">he cost </w:t>
      </w:r>
      <w:r>
        <w:rPr>
          <w:sz w:val="24"/>
          <w:szCs w:val="24"/>
          <w:lang w:eastAsia="en-AU"/>
        </w:rPr>
        <w:t xml:space="preserve">of enrolling a child in an </w:t>
      </w:r>
      <w:r w:rsidR="00322124" w:rsidRPr="000A70D1">
        <w:rPr>
          <w:sz w:val="24"/>
          <w:szCs w:val="24"/>
          <w:lang w:eastAsia="en-AU"/>
        </w:rPr>
        <w:t xml:space="preserve">Early </w:t>
      </w:r>
      <w:r>
        <w:rPr>
          <w:sz w:val="24"/>
          <w:szCs w:val="24"/>
          <w:lang w:eastAsia="en-AU"/>
        </w:rPr>
        <w:t>Childhood Learning Centre</w:t>
      </w:r>
      <w:r w:rsidR="00322124" w:rsidRPr="000A70D1">
        <w:rPr>
          <w:sz w:val="24"/>
          <w:szCs w:val="24"/>
          <w:lang w:eastAsia="en-AU"/>
        </w:rPr>
        <w:t xml:space="preserve"> is astronomical compared to primary education school fees</w:t>
      </w:r>
      <w:r w:rsidR="000A70D1" w:rsidRPr="000A70D1">
        <w:rPr>
          <w:sz w:val="24"/>
          <w:szCs w:val="24"/>
          <w:lang w:eastAsia="en-AU"/>
        </w:rPr>
        <w:t xml:space="preserve"> as there is no government funding provided to the service providers (BCC in this case)</w:t>
      </w:r>
      <w:r w:rsidR="00322124" w:rsidRPr="000A70D1">
        <w:rPr>
          <w:sz w:val="24"/>
          <w:szCs w:val="24"/>
          <w:lang w:eastAsia="en-AU"/>
        </w:rPr>
        <w:t xml:space="preserve">.  </w:t>
      </w:r>
    </w:p>
    <w:p w:rsidR="00570A99" w:rsidRPr="00570A99" w:rsidRDefault="00570A99" w:rsidP="00570A99">
      <w:pPr>
        <w:pStyle w:val="ListParagraph"/>
        <w:rPr>
          <w:color w:val="1F497D"/>
          <w:sz w:val="24"/>
          <w:szCs w:val="24"/>
        </w:rPr>
      </w:pPr>
    </w:p>
    <w:p w:rsidR="000D4CEC" w:rsidRPr="00570A99" w:rsidRDefault="000A70D1" w:rsidP="00570A99">
      <w:pPr>
        <w:pStyle w:val="ListParagraph"/>
        <w:numPr>
          <w:ilvl w:val="0"/>
          <w:numId w:val="5"/>
        </w:numPr>
        <w:spacing w:before="240" w:after="0" w:line="240" w:lineRule="auto"/>
        <w:rPr>
          <w:sz w:val="24"/>
          <w:szCs w:val="24"/>
          <w:lang w:val="en" w:eastAsia="en-AU"/>
        </w:rPr>
      </w:pPr>
      <w:r w:rsidRPr="00570A99">
        <w:rPr>
          <w:sz w:val="24"/>
          <w:szCs w:val="24"/>
        </w:rPr>
        <w:t>BCC notes that th</w:t>
      </w:r>
      <w:r w:rsidR="00AD141D" w:rsidRPr="00570A99">
        <w:rPr>
          <w:sz w:val="24"/>
          <w:szCs w:val="24"/>
        </w:rPr>
        <w:t>ere is considerable interest from</w:t>
      </w:r>
      <w:r w:rsidRPr="00570A99">
        <w:rPr>
          <w:sz w:val="24"/>
          <w:szCs w:val="24"/>
        </w:rPr>
        <w:t xml:space="preserve"> families </w:t>
      </w:r>
      <w:r w:rsidR="000D4CEC" w:rsidRPr="00570A99">
        <w:rPr>
          <w:sz w:val="24"/>
          <w:szCs w:val="24"/>
        </w:rPr>
        <w:t xml:space="preserve">where an </w:t>
      </w:r>
      <w:r w:rsidR="00AD141D" w:rsidRPr="00570A99">
        <w:rPr>
          <w:sz w:val="24"/>
          <w:szCs w:val="24"/>
        </w:rPr>
        <w:t xml:space="preserve">Early Childhood Learning Centre is part of a not-for-profit learning community.  Parents </w:t>
      </w:r>
      <w:r w:rsidRPr="00570A99">
        <w:rPr>
          <w:sz w:val="24"/>
          <w:szCs w:val="24"/>
        </w:rPr>
        <w:t>understand that young children thrive in an environment</w:t>
      </w:r>
      <w:r w:rsidR="000D4CEC" w:rsidRPr="00570A99">
        <w:rPr>
          <w:sz w:val="24"/>
          <w:szCs w:val="24"/>
        </w:rPr>
        <w:t xml:space="preserve"> of more structured learning and development</w:t>
      </w:r>
      <w:r w:rsidR="00570A99" w:rsidRPr="00570A99">
        <w:rPr>
          <w:sz w:val="24"/>
          <w:szCs w:val="24"/>
        </w:rPr>
        <w:t xml:space="preserve"> that </w:t>
      </w:r>
      <w:r w:rsidR="000D4CEC" w:rsidRPr="00570A99">
        <w:rPr>
          <w:sz w:val="24"/>
          <w:szCs w:val="24"/>
        </w:rPr>
        <w:t>also interconnects directly with the traditional school structure.</w:t>
      </w:r>
      <w:r w:rsidRPr="00570A99">
        <w:rPr>
          <w:sz w:val="24"/>
          <w:szCs w:val="24"/>
        </w:rPr>
        <w:t xml:space="preserve"> </w:t>
      </w:r>
    </w:p>
    <w:p w:rsidR="000D4CEC" w:rsidRPr="00570A99" w:rsidRDefault="000D4CEC" w:rsidP="000D4CEC">
      <w:pPr>
        <w:pStyle w:val="ListParagraph"/>
        <w:rPr>
          <w:sz w:val="24"/>
          <w:szCs w:val="24"/>
        </w:rPr>
      </w:pPr>
    </w:p>
    <w:p w:rsidR="000A70D1" w:rsidRPr="00AD141D" w:rsidRDefault="000A70D1" w:rsidP="000A70D1">
      <w:pPr>
        <w:pStyle w:val="ListParagraph"/>
        <w:numPr>
          <w:ilvl w:val="0"/>
          <w:numId w:val="5"/>
        </w:numPr>
        <w:spacing w:before="240" w:after="0" w:line="240" w:lineRule="auto"/>
        <w:rPr>
          <w:color w:val="000000"/>
          <w:sz w:val="24"/>
          <w:szCs w:val="24"/>
          <w:lang w:val="en" w:eastAsia="en-AU"/>
        </w:rPr>
      </w:pPr>
      <w:r w:rsidRPr="00570A99">
        <w:rPr>
          <w:sz w:val="24"/>
          <w:szCs w:val="24"/>
        </w:rPr>
        <w:t>It has bee</w:t>
      </w:r>
      <w:r w:rsidR="00AD141D" w:rsidRPr="00570A99">
        <w:rPr>
          <w:sz w:val="24"/>
          <w:szCs w:val="24"/>
        </w:rPr>
        <w:t xml:space="preserve">n the experience of BCC </w:t>
      </w:r>
      <w:r w:rsidRPr="00570A99">
        <w:rPr>
          <w:sz w:val="24"/>
          <w:szCs w:val="24"/>
        </w:rPr>
        <w:t>that the children graduating into Ki</w:t>
      </w:r>
      <w:r w:rsidR="00AD141D" w:rsidRPr="00570A99">
        <w:rPr>
          <w:sz w:val="24"/>
          <w:szCs w:val="24"/>
        </w:rPr>
        <w:t xml:space="preserve">ndergarten classes from the BCC </w:t>
      </w:r>
      <w:r w:rsidRPr="00570A99">
        <w:rPr>
          <w:sz w:val="24"/>
          <w:szCs w:val="24"/>
        </w:rPr>
        <w:t>E</w:t>
      </w:r>
      <w:r w:rsidR="00AD141D" w:rsidRPr="00570A99">
        <w:rPr>
          <w:sz w:val="24"/>
          <w:szCs w:val="24"/>
        </w:rPr>
        <w:t xml:space="preserve">arly Childhood </w:t>
      </w:r>
      <w:r w:rsidRPr="00570A99">
        <w:rPr>
          <w:sz w:val="24"/>
          <w:szCs w:val="24"/>
        </w:rPr>
        <w:t>L</w:t>
      </w:r>
      <w:r w:rsidR="00AD141D" w:rsidRPr="00570A99">
        <w:rPr>
          <w:sz w:val="24"/>
          <w:szCs w:val="24"/>
        </w:rPr>
        <w:t xml:space="preserve">earning </w:t>
      </w:r>
      <w:r w:rsidRPr="00570A99">
        <w:rPr>
          <w:sz w:val="24"/>
          <w:szCs w:val="24"/>
        </w:rPr>
        <w:t>C</w:t>
      </w:r>
      <w:r w:rsidR="00AD141D" w:rsidRPr="00570A99">
        <w:rPr>
          <w:sz w:val="24"/>
          <w:szCs w:val="24"/>
        </w:rPr>
        <w:t>entre</w:t>
      </w:r>
      <w:r w:rsidRPr="00570A99">
        <w:rPr>
          <w:sz w:val="24"/>
          <w:szCs w:val="24"/>
        </w:rPr>
        <w:t>’s are more settled, less anxious and enter Kindergarten with an advanced start in Literacy, Numeracy and Cr</w:t>
      </w:r>
      <w:r w:rsidR="00AD141D" w:rsidRPr="00570A99">
        <w:rPr>
          <w:sz w:val="24"/>
          <w:szCs w:val="24"/>
        </w:rPr>
        <w:t xml:space="preserve">eativity.  In 2014, BCC </w:t>
      </w:r>
      <w:r w:rsidRPr="00570A99">
        <w:rPr>
          <w:sz w:val="24"/>
          <w:szCs w:val="24"/>
        </w:rPr>
        <w:t>has expanded the integrated program to include Chinese (Mandarin) learning which has met with strong support from parents.    </w:t>
      </w:r>
      <w:r w:rsidR="00570A99">
        <w:rPr>
          <w:sz w:val="24"/>
          <w:szCs w:val="24"/>
        </w:rPr>
        <w:t xml:space="preserve">The improvement in education </w:t>
      </w:r>
      <w:r w:rsidR="00A30911">
        <w:rPr>
          <w:sz w:val="24"/>
          <w:szCs w:val="24"/>
        </w:rPr>
        <w:t>outcomes</w:t>
      </w:r>
      <w:r w:rsidR="00570A99" w:rsidRPr="00570A99">
        <w:rPr>
          <w:sz w:val="24"/>
          <w:szCs w:val="24"/>
        </w:rPr>
        <w:t xml:space="preserve"> is independently supported by NATPLAN </w:t>
      </w:r>
      <w:r w:rsidR="00A30911">
        <w:rPr>
          <w:sz w:val="24"/>
          <w:szCs w:val="24"/>
        </w:rPr>
        <w:t xml:space="preserve">testing </w:t>
      </w:r>
      <w:r w:rsidR="00570A99" w:rsidRPr="00570A99">
        <w:rPr>
          <w:sz w:val="24"/>
          <w:szCs w:val="24"/>
        </w:rPr>
        <w:t>results.</w:t>
      </w:r>
      <w:r w:rsidRPr="00570A99">
        <w:rPr>
          <w:sz w:val="24"/>
          <w:szCs w:val="24"/>
        </w:rPr>
        <w:t> </w:t>
      </w:r>
    </w:p>
    <w:p w:rsidR="00D93249" w:rsidRDefault="00D93249" w:rsidP="00570A99">
      <w:pPr>
        <w:pStyle w:val="ListParagraph"/>
        <w:spacing w:before="240" w:after="0" w:line="240" w:lineRule="auto"/>
        <w:rPr>
          <w:sz w:val="24"/>
          <w:szCs w:val="24"/>
          <w:lang w:eastAsia="en-AU"/>
        </w:rPr>
      </w:pPr>
    </w:p>
    <w:p w:rsidR="00D93249" w:rsidRDefault="00D93249" w:rsidP="00AA687E">
      <w:pPr>
        <w:pStyle w:val="ListParagraph"/>
        <w:spacing w:before="240" w:after="0" w:line="240" w:lineRule="auto"/>
        <w:rPr>
          <w:sz w:val="24"/>
          <w:szCs w:val="24"/>
          <w:lang w:eastAsia="en-AU"/>
        </w:rPr>
      </w:pPr>
    </w:p>
    <w:p w:rsidR="00A30911" w:rsidRDefault="00322124" w:rsidP="00A30911">
      <w:pPr>
        <w:pStyle w:val="ListParagraph"/>
        <w:numPr>
          <w:ilvl w:val="0"/>
          <w:numId w:val="5"/>
        </w:numPr>
        <w:spacing w:before="240" w:after="0" w:line="240" w:lineRule="auto"/>
        <w:rPr>
          <w:sz w:val="24"/>
          <w:szCs w:val="24"/>
          <w:lang w:eastAsia="en-AU"/>
        </w:rPr>
      </w:pPr>
      <w:r w:rsidRPr="00D93249">
        <w:rPr>
          <w:sz w:val="24"/>
          <w:szCs w:val="24"/>
          <w:lang w:eastAsia="en-AU"/>
        </w:rPr>
        <w:t>BCC has noticed that parents utilising our two Early Childhood Learning Centres are struggling to retain their young children in early childhood education</w:t>
      </w:r>
      <w:r w:rsidR="00882B9C" w:rsidRPr="00D93249">
        <w:rPr>
          <w:sz w:val="24"/>
          <w:szCs w:val="24"/>
          <w:lang w:eastAsia="en-AU"/>
        </w:rPr>
        <w:t xml:space="preserve">.  The primary reason is the massive cost of </w:t>
      </w:r>
      <w:r w:rsidRPr="00D93249">
        <w:rPr>
          <w:sz w:val="24"/>
          <w:szCs w:val="24"/>
          <w:lang w:eastAsia="en-AU"/>
        </w:rPr>
        <w:t>living increases, higher taxes, rates</w:t>
      </w:r>
      <w:r w:rsidR="00882B9C" w:rsidRPr="00D93249">
        <w:rPr>
          <w:sz w:val="24"/>
          <w:szCs w:val="24"/>
          <w:lang w:eastAsia="en-AU"/>
        </w:rPr>
        <w:t>, electricity</w:t>
      </w:r>
      <w:r w:rsidRPr="00D93249">
        <w:rPr>
          <w:sz w:val="24"/>
          <w:szCs w:val="24"/>
          <w:lang w:eastAsia="en-AU"/>
        </w:rPr>
        <w:t xml:space="preserve"> and water prices.  This is leading to wom</w:t>
      </w:r>
      <w:r w:rsidR="00882B9C" w:rsidRPr="00D93249">
        <w:rPr>
          <w:sz w:val="24"/>
          <w:szCs w:val="24"/>
          <w:lang w:eastAsia="en-AU"/>
        </w:rPr>
        <w:t>en in particular, </w:t>
      </w:r>
      <w:r w:rsidRPr="00D93249">
        <w:rPr>
          <w:sz w:val="24"/>
          <w:szCs w:val="24"/>
          <w:lang w:eastAsia="en-AU"/>
        </w:rPr>
        <w:t xml:space="preserve">having to give up or suspend their workforce participation to remain at home with their children. This is particularly notable with professional women where they currently receive minimal government childcare subsidy arrangements and </w:t>
      </w:r>
      <w:r w:rsidR="00882B9C" w:rsidRPr="00D93249">
        <w:rPr>
          <w:sz w:val="24"/>
          <w:szCs w:val="24"/>
          <w:lang w:eastAsia="en-AU"/>
        </w:rPr>
        <w:t xml:space="preserve">subsequently </w:t>
      </w:r>
      <w:r w:rsidRPr="00D93249">
        <w:rPr>
          <w:sz w:val="24"/>
          <w:szCs w:val="24"/>
          <w:lang w:eastAsia="en-AU"/>
        </w:rPr>
        <w:t>a large portion of their salaries are being soaked up in child care fees.</w:t>
      </w:r>
    </w:p>
    <w:p w:rsidR="00A30911" w:rsidRDefault="00A30911" w:rsidP="00A30911">
      <w:pPr>
        <w:pStyle w:val="ListParagraph"/>
        <w:spacing w:before="240" w:after="0" w:line="240" w:lineRule="auto"/>
        <w:rPr>
          <w:sz w:val="24"/>
          <w:szCs w:val="24"/>
          <w:lang w:eastAsia="en-AU"/>
        </w:rPr>
      </w:pPr>
    </w:p>
    <w:p w:rsidR="00B073D1" w:rsidRPr="00A30911" w:rsidRDefault="00882B9C" w:rsidP="00A30911">
      <w:pPr>
        <w:pStyle w:val="ListParagraph"/>
        <w:numPr>
          <w:ilvl w:val="0"/>
          <w:numId w:val="5"/>
        </w:numPr>
        <w:spacing w:before="240" w:after="0" w:line="240" w:lineRule="auto"/>
        <w:rPr>
          <w:sz w:val="24"/>
          <w:szCs w:val="24"/>
          <w:lang w:eastAsia="en-AU"/>
        </w:rPr>
      </w:pPr>
      <w:r w:rsidRPr="00A30911">
        <w:rPr>
          <w:sz w:val="24"/>
          <w:szCs w:val="24"/>
          <w:lang w:eastAsia="en-AU"/>
        </w:rPr>
        <w:t xml:space="preserve">Although </w:t>
      </w:r>
      <w:r w:rsidR="00322124" w:rsidRPr="00A30911">
        <w:rPr>
          <w:sz w:val="24"/>
          <w:szCs w:val="24"/>
          <w:lang w:eastAsia="en-AU"/>
        </w:rPr>
        <w:t>the Productivity Commission is considering alternative child care support under T</w:t>
      </w:r>
      <w:r w:rsidRPr="00A30911">
        <w:rPr>
          <w:sz w:val="24"/>
          <w:szCs w:val="24"/>
          <w:lang w:eastAsia="en-AU"/>
        </w:rPr>
        <w:t xml:space="preserve">erms of Reference No.4, </w:t>
      </w:r>
      <w:r w:rsidR="00322124" w:rsidRPr="00A30911">
        <w:rPr>
          <w:sz w:val="24"/>
          <w:szCs w:val="24"/>
          <w:lang w:eastAsia="en-AU"/>
        </w:rPr>
        <w:t xml:space="preserve">BCC does not believe that Australian Family child care support is the only option available to improving the current system both in affordability and </w:t>
      </w:r>
      <w:r w:rsidRPr="00A30911">
        <w:rPr>
          <w:sz w:val="24"/>
          <w:szCs w:val="24"/>
          <w:lang w:eastAsia="en-AU"/>
        </w:rPr>
        <w:t xml:space="preserve">with </w:t>
      </w:r>
      <w:r w:rsidR="00322124" w:rsidRPr="00A30911">
        <w:rPr>
          <w:sz w:val="24"/>
          <w:szCs w:val="24"/>
          <w:lang w:eastAsia="en-AU"/>
        </w:rPr>
        <w:t>improv</w:t>
      </w:r>
      <w:r w:rsidR="00866A97" w:rsidRPr="00A30911">
        <w:rPr>
          <w:sz w:val="24"/>
          <w:szCs w:val="24"/>
          <w:lang w:eastAsia="en-AU"/>
        </w:rPr>
        <w:t>ing </w:t>
      </w:r>
      <w:r w:rsidR="00322124" w:rsidRPr="00A30911">
        <w:rPr>
          <w:sz w:val="24"/>
          <w:szCs w:val="24"/>
          <w:lang w:eastAsia="en-AU"/>
        </w:rPr>
        <w:t>quality Early childhood education.</w:t>
      </w:r>
    </w:p>
    <w:p w:rsidR="00B073D1" w:rsidRPr="00B073D1" w:rsidRDefault="00B073D1" w:rsidP="00B073D1">
      <w:pPr>
        <w:pStyle w:val="ListParagraph"/>
        <w:rPr>
          <w:sz w:val="24"/>
          <w:szCs w:val="24"/>
          <w:lang w:eastAsia="en-AU"/>
        </w:rPr>
      </w:pPr>
    </w:p>
    <w:p w:rsidR="0039641B" w:rsidRPr="0039641B" w:rsidRDefault="00322124" w:rsidP="00B073D1">
      <w:pPr>
        <w:pStyle w:val="ListParagraph"/>
        <w:numPr>
          <w:ilvl w:val="0"/>
          <w:numId w:val="5"/>
        </w:numPr>
        <w:spacing w:before="240" w:after="0" w:line="240" w:lineRule="auto"/>
        <w:rPr>
          <w:color w:val="000000"/>
          <w:sz w:val="24"/>
          <w:szCs w:val="24"/>
          <w:lang w:val="en" w:eastAsia="en-AU"/>
        </w:rPr>
      </w:pPr>
      <w:r w:rsidRPr="00D93249">
        <w:rPr>
          <w:sz w:val="24"/>
          <w:szCs w:val="24"/>
          <w:lang w:eastAsia="en-AU"/>
        </w:rPr>
        <w:t> </w:t>
      </w:r>
      <w:r w:rsidR="00B073D1" w:rsidRPr="00D93249">
        <w:rPr>
          <w:sz w:val="24"/>
          <w:szCs w:val="24"/>
        </w:rPr>
        <w:t xml:space="preserve">BCC, believes that the Australian Government can significantly improve the current child care system with a </w:t>
      </w:r>
      <w:r w:rsidR="00B073D1" w:rsidRPr="00D93249">
        <w:rPr>
          <w:b/>
          <w:bCs/>
          <w:sz w:val="24"/>
          <w:szCs w:val="24"/>
        </w:rPr>
        <w:t>high impact</w:t>
      </w:r>
      <w:r w:rsidR="00B073D1" w:rsidRPr="00D93249">
        <w:rPr>
          <w:sz w:val="24"/>
          <w:szCs w:val="24"/>
        </w:rPr>
        <w:t xml:space="preserve"> but </w:t>
      </w:r>
      <w:r w:rsidR="00B073D1" w:rsidRPr="00D93249">
        <w:rPr>
          <w:b/>
          <w:bCs/>
          <w:sz w:val="24"/>
          <w:szCs w:val="24"/>
        </w:rPr>
        <w:t>low cost</w:t>
      </w:r>
      <w:r w:rsidR="0039641B">
        <w:rPr>
          <w:sz w:val="24"/>
          <w:szCs w:val="24"/>
        </w:rPr>
        <w:t xml:space="preserve"> strategy that </w:t>
      </w:r>
      <w:r w:rsidR="0039641B" w:rsidRPr="00D93249">
        <w:rPr>
          <w:sz w:val="24"/>
          <w:szCs w:val="24"/>
        </w:rPr>
        <w:t>will improve children transition to further education, improve Australia’s educational standards, reduce costs to parents in relation to childcare, create greater commercial competition in this sector and support workforce participation.</w:t>
      </w:r>
    </w:p>
    <w:p w:rsidR="0039641B" w:rsidRPr="0039641B" w:rsidRDefault="0039641B" w:rsidP="0039641B">
      <w:pPr>
        <w:pStyle w:val="ListParagraph"/>
        <w:rPr>
          <w:sz w:val="24"/>
          <w:szCs w:val="24"/>
        </w:rPr>
      </w:pPr>
    </w:p>
    <w:p w:rsidR="00A30911" w:rsidRPr="00A30911" w:rsidRDefault="00B073D1" w:rsidP="00B073D1">
      <w:pPr>
        <w:pStyle w:val="ListParagraph"/>
        <w:numPr>
          <w:ilvl w:val="0"/>
          <w:numId w:val="5"/>
        </w:numPr>
        <w:spacing w:before="240" w:after="0" w:line="240" w:lineRule="auto"/>
        <w:rPr>
          <w:b/>
          <w:color w:val="000000"/>
          <w:sz w:val="24"/>
          <w:szCs w:val="24"/>
          <w:lang w:val="en" w:eastAsia="en-AU"/>
        </w:rPr>
      </w:pPr>
      <w:r w:rsidRPr="0039641B">
        <w:rPr>
          <w:b/>
          <w:sz w:val="24"/>
          <w:szCs w:val="24"/>
          <w:u w:val="single"/>
        </w:rPr>
        <w:t>BCC recommends</w:t>
      </w:r>
      <w:r w:rsidR="00A30911">
        <w:rPr>
          <w:b/>
          <w:sz w:val="24"/>
          <w:szCs w:val="24"/>
          <w:u w:val="single"/>
        </w:rPr>
        <w:t>:</w:t>
      </w:r>
    </w:p>
    <w:p w:rsidR="00A30911" w:rsidRPr="00A30911" w:rsidRDefault="00A30911" w:rsidP="00A30911">
      <w:pPr>
        <w:pStyle w:val="ListParagraph"/>
        <w:rPr>
          <w:b/>
          <w:sz w:val="24"/>
          <w:szCs w:val="24"/>
        </w:rPr>
      </w:pPr>
    </w:p>
    <w:p w:rsidR="00A30911" w:rsidRPr="00A30911" w:rsidRDefault="00A30911" w:rsidP="00A30911">
      <w:pPr>
        <w:pStyle w:val="ListParagraph"/>
        <w:numPr>
          <w:ilvl w:val="1"/>
          <w:numId w:val="5"/>
        </w:numPr>
        <w:spacing w:before="240" w:after="0" w:line="240" w:lineRule="auto"/>
        <w:rPr>
          <w:b/>
          <w:color w:val="000000"/>
          <w:sz w:val="24"/>
          <w:szCs w:val="24"/>
          <w:lang w:val="en" w:eastAsia="en-AU"/>
        </w:rPr>
      </w:pPr>
      <w:r>
        <w:rPr>
          <w:b/>
          <w:sz w:val="24"/>
          <w:szCs w:val="24"/>
        </w:rPr>
        <w:t xml:space="preserve"> E</w:t>
      </w:r>
      <w:r w:rsidR="00B073D1" w:rsidRPr="0039641B">
        <w:rPr>
          <w:b/>
          <w:sz w:val="24"/>
          <w:szCs w:val="24"/>
        </w:rPr>
        <w:t>xpanding the current Education System to the early learning environment</w:t>
      </w:r>
      <w:r w:rsidR="00B073D1" w:rsidRPr="0039641B">
        <w:rPr>
          <w:b/>
          <w:color w:val="333333"/>
          <w:sz w:val="24"/>
          <w:szCs w:val="24"/>
          <w:lang w:val="en-US"/>
        </w:rPr>
        <w:t>,</w:t>
      </w:r>
      <w:r w:rsidR="00B073D1" w:rsidRPr="0039641B">
        <w:rPr>
          <w:b/>
          <w:sz w:val="24"/>
          <w:szCs w:val="24"/>
        </w:rPr>
        <w:t xml:space="preserve"> with the subsequent current education funding arrangements applying to the Early Childhood Learning Centres provided by the non-government education sector</w:t>
      </w:r>
      <w:r>
        <w:rPr>
          <w:b/>
          <w:sz w:val="24"/>
          <w:szCs w:val="24"/>
        </w:rPr>
        <w:t>; and</w:t>
      </w:r>
    </w:p>
    <w:p w:rsidR="00A30911" w:rsidRPr="00A30911" w:rsidRDefault="00A30911" w:rsidP="00A30911">
      <w:pPr>
        <w:pStyle w:val="ListParagraph"/>
        <w:spacing w:before="240" w:after="0" w:line="240" w:lineRule="auto"/>
        <w:ind w:left="1440"/>
        <w:rPr>
          <w:b/>
          <w:color w:val="000000"/>
          <w:sz w:val="24"/>
          <w:szCs w:val="24"/>
          <w:lang w:val="en" w:eastAsia="en-AU"/>
        </w:rPr>
      </w:pPr>
    </w:p>
    <w:p w:rsidR="00322124" w:rsidRPr="00A30911" w:rsidRDefault="00A30911" w:rsidP="00A30911">
      <w:pPr>
        <w:pStyle w:val="ListParagraph"/>
        <w:numPr>
          <w:ilvl w:val="1"/>
          <w:numId w:val="5"/>
        </w:numPr>
        <w:spacing w:before="240" w:after="0" w:line="240" w:lineRule="auto"/>
        <w:rPr>
          <w:b/>
          <w:color w:val="000000"/>
          <w:sz w:val="24"/>
          <w:szCs w:val="24"/>
          <w:lang w:val="en" w:eastAsia="en-AU"/>
        </w:rPr>
      </w:pPr>
      <w:r>
        <w:rPr>
          <w:b/>
          <w:sz w:val="24"/>
          <w:szCs w:val="24"/>
          <w:u w:val="single"/>
        </w:rPr>
        <w:t>C</w:t>
      </w:r>
      <w:r w:rsidR="0039641B" w:rsidRPr="00A30911">
        <w:rPr>
          <w:b/>
          <w:sz w:val="24"/>
          <w:szCs w:val="24"/>
        </w:rPr>
        <w:t xml:space="preserve">onsideration </w:t>
      </w:r>
      <w:r>
        <w:rPr>
          <w:b/>
          <w:sz w:val="24"/>
          <w:szCs w:val="24"/>
        </w:rPr>
        <w:t xml:space="preserve">be given for </w:t>
      </w:r>
      <w:r w:rsidRPr="00A30911">
        <w:rPr>
          <w:b/>
          <w:sz w:val="24"/>
          <w:szCs w:val="24"/>
        </w:rPr>
        <w:t xml:space="preserve">a whole of education sector approach with the public sector education system also expanding into the early learning environment, when federal, state/territory educational budgets permit. </w:t>
      </w:r>
    </w:p>
    <w:p w:rsidR="00A30911" w:rsidRPr="00A30911" w:rsidRDefault="00A30911" w:rsidP="00A30911">
      <w:pPr>
        <w:pStyle w:val="ListParagraph"/>
        <w:rPr>
          <w:b/>
          <w:color w:val="000000"/>
          <w:sz w:val="24"/>
          <w:szCs w:val="24"/>
          <w:lang w:val="en" w:eastAsia="en-AU"/>
        </w:rPr>
      </w:pPr>
    </w:p>
    <w:p w:rsidR="00A30911" w:rsidRPr="00A30911" w:rsidRDefault="00A30911" w:rsidP="00A30911">
      <w:pPr>
        <w:spacing w:before="240" w:after="0" w:line="240" w:lineRule="auto"/>
        <w:jc w:val="center"/>
        <w:rPr>
          <w:b/>
          <w:color w:val="000000"/>
          <w:sz w:val="24"/>
          <w:szCs w:val="24"/>
          <w:lang w:val="en" w:eastAsia="en-AU"/>
        </w:rPr>
      </w:pPr>
      <w:r>
        <w:rPr>
          <w:b/>
          <w:color w:val="000000"/>
          <w:sz w:val="24"/>
          <w:szCs w:val="24"/>
          <w:lang w:val="en" w:eastAsia="en-AU"/>
        </w:rPr>
        <w:t>**************</w:t>
      </w:r>
    </w:p>
    <w:p w:rsidR="00A30911" w:rsidRDefault="00A30911" w:rsidP="00AA687E">
      <w:pPr>
        <w:spacing w:before="240" w:after="0" w:line="240" w:lineRule="auto"/>
        <w:rPr>
          <w:b/>
          <w:bCs/>
          <w:color w:val="000000"/>
          <w:sz w:val="24"/>
          <w:szCs w:val="24"/>
          <w:u w:val="single"/>
          <w:lang w:val="en" w:eastAsia="en-AU"/>
        </w:rPr>
      </w:pPr>
    </w:p>
    <w:p w:rsidR="00A30911" w:rsidRDefault="00A30911">
      <w:pPr>
        <w:rPr>
          <w:b/>
          <w:bCs/>
          <w:color w:val="000000"/>
          <w:sz w:val="24"/>
          <w:szCs w:val="24"/>
          <w:u w:val="single"/>
          <w:lang w:val="en" w:eastAsia="en-AU"/>
        </w:rPr>
      </w:pPr>
      <w:r>
        <w:rPr>
          <w:b/>
          <w:bCs/>
          <w:color w:val="000000"/>
          <w:sz w:val="24"/>
          <w:szCs w:val="24"/>
          <w:u w:val="single"/>
          <w:lang w:val="en" w:eastAsia="en-AU"/>
        </w:rPr>
        <w:br w:type="page"/>
      </w:r>
    </w:p>
    <w:p w:rsidR="00882B9C" w:rsidRDefault="00882B9C" w:rsidP="00AA687E">
      <w:pPr>
        <w:spacing w:before="240" w:after="0" w:line="240" w:lineRule="auto"/>
        <w:rPr>
          <w:b/>
          <w:bCs/>
          <w:color w:val="000000"/>
          <w:sz w:val="24"/>
          <w:szCs w:val="24"/>
          <w:lang w:val="en" w:eastAsia="en-AU"/>
        </w:rPr>
      </w:pPr>
      <w:r w:rsidRPr="00882B9C">
        <w:rPr>
          <w:b/>
          <w:bCs/>
          <w:color w:val="000000"/>
          <w:sz w:val="24"/>
          <w:szCs w:val="24"/>
          <w:u w:val="single"/>
          <w:lang w:val="en" w:eastAsia="en-AU"/>
        </w:rPr>
        <w:lastRenderedPageBreak/>
        <w:t>Terms of Reference</w:t>
      </w:r>
    </w:p>
    <w:p w:rsidR="00322124" w:rsidRDefault="00322124" w:rsidP="00AA687E">
      <w:pPr>
        <w:pStyle w:val="ListParagraph"/>
        <w:numPr>
          <w:ilvl w:val="0"/>
          <w:numId w:val="5"/>
        </w:numPr>
        <w:spacing w:before="240" w:after="0" w:line="240" w:lineRule="auto"/>
        <w:rPr>
          <w:sz w:val="24"/>
          <w:szCs w:val="24"/>
          <w:lang w:eastAsia="en-AU"/>
        </w:rPr>
      </w:pPr>
      <w:r w:rsidRPr="00D93249">
        <w:rPr>
          <w:sz w:val="24"/>
          <w:szCs w:val="24"/>
          <w:lang w:eastAsia="en-AU"/>
        </w:rPr>
        <w:t>The BCC submission specifically addresses the terms of reference of:</w:t>
      </w:r>
    </w:p>
    <w:p w:rsidR="00D93249" w:rsidRPr="00D93249" w:rsidRDefault="00D93249" w:rsidP="00AA687E">
      <w:pPr>
        <w:pStyle w:val="ListParagraph"/>
        <w:spacing w:before="240" w:after="0" w:line="240" w:lineRule="auto"/>
        <w:rPr>
          <w:sz w:val="24"/>
          <w:szCs w:val="24"/>
          <w:lang w:eastAsia="en-AU"/>
        </w:rPr>
      </w:pPr>
    </w:p>
    <w:p w:rsidR="00322124" w:rsidRPr="00E51364" w:rsidRDefault="00322124" w:rsidP="00E51364">
      <w:pPr>
        <w:pStyle w:val="ListParagraph"/>
        <w:numPr>
          <w:ilvl w:val="0"/>
          <w:numId w:val="2"/>
        </w:numPr>
        <w:tabs>
          <w:tab w:val="clear" w:pos="1800"/>
          <w:tab w:val="num" w:pos="1560"/>
        </w:tabs>
        <w:spacing w:before="240" w:after="0" w:line="240" w:lineRule="auto"/>
        <w:ind w:left="1560" w:hanging="709"/>
        <w:rPr>
          <w:b/>
          <w:bCs/>
          <w:color w:val="000000"/>
          <w:sz w:val="24"/>
          <w:szCs w:val="24"/>
          <w:lang w:val="en" w:eastAsia="en-AU"/>
        </w:rPr>
      </w:pPr>
      <w:r w:rsidRPr="00E51364">
        <w:rPr>
          <w:b/>
          <w:bCs/>
          <w:color w:val="000000"/>
          <w:sz w:val="24"/>
          <w:szCs w:val="24"/>
          <w:lang w:val="en" w:eastAsia="en-AU"/>
        </w:rPr>
        <w:t>The contribution that access to affordab</w:t>
      </w:r>
      <w:r w:rsidR="00E51364">
        <w:rPr>
          <w:b/>
          <w:bCs/>
          <w:color w:val="000000"/>
          <w:sz w:val="24"/>
          <w:szCs w:val="24"/>
          <w:lang w:val="en" w:eastAsia="en-AU"/>
        </w:rPr>
        <w:t xml:space="preserve">le, high quality child care can </w:t>
      </w:r>
      <w:r w:rsidRPr="00E51364">
        <w:rPr>
          <w:b/>
          <w:bCs/>
          <w:color w:val="000000"/>
          <w:sz w:val="24"/>
          <w:szCs w:val="24"/>
          <w:lang w:val="en" w:eastAsia="en-AU"/>
        </w:rPr>
        <w:t>make to:</w:t>
      </w:r>
    </w:p>
    <w:p w:rsidR="00322124" w:rsidRPr="00E51364" w:rsidRDefault="00322124" w:rsidP="00E51364">
      <w:pPr>
        <w:pStyle w:val="ListParagraph"/>
        <w:numPr>
          <w:ilvl w:val="1"/>
          <w:numId w:val="2"/>
        </w:numPr>
        <w:tabs>
          <w:tab w:val="clear" w:pos="2520"/>
          <w:tab w:val="num" w:pos="1560"/>
          <w:tab w:val="num" w:pos="2268"/>
        </w:tabs>
        <w:spacing w:after="0" w:line="240" w:lineRule="auto"/>
        <w:ind w:hanging="949"/>
        <w:rPr>
          <w:b/>
          <w:bCs/>
          <w:color w:val="000000"/>
          <w:sz w:val="24"/>
          <w:szCs w:val="24"/>
          <w:lang w:val="en" w:eastAsia="en-AU"/>
        </w:rPr>
      </w:pPr>
      <w:r w:rsidRPr="00E51364">
        <w:rPr>
          <w:b/>
          <w:bCs/>
          <w:color w:val="000000"/>
          <w:sz w:val="24"/>
          <w:szCs w:val="24"/>
          <w:lang w:val="en" w:eastAsia="en-AU"/>
        </w:rPr>
        <w:t>increased participation in the workforce, particularly for women</w:t>
      </w:r>
    </w:p>
    <w:p w:rsidR="00322124" w:rsidRPr="00E51364" w:rsidRDefault="00322124" w:rsidP="00E51364">
      <w:pPr>
        <w:pStyle w:val="ListParagraph"/>
        <w:numPr>
          <w:ilvl w:val="1"/>
          <w:numId w:val="2"/>
        </w:numPr>
        <w:tabs>
          <w:tab w:val="clear" w:pos="2520"/>
          <w:tab w:val="num" w:pos="1560"/>
          <w:tab w:val="num" w:pos="2268"/>
        </w:tabs>
        <w:spacing w:after="0" w:line="240" w:lineRule="auto"/>
        <w:ind w:hanging="949"/>
        <w:rPr>
          <w:b/>
          <w:bCs/>
          <w:color w:val="000000"/>
          <w:sz w:val="24"/>
          <w:szCs w:val="24"/>
          <w:lang w:val="en" w:eastAsia="en-AU"/>
        </w:rPr>
      </w:pPr>
      <w:proofErr w:type="spellStart"/>
      <w:r w:rsidRPr="00E51364">
        <w:rPr>
          <w:b/>
          <w:bCs/>
          <w:color w:val="000000"/>
          <w:sz w:val="24"/>
          <w:szCs w:val="24"/>
          <w:lang w:val="en" w:eastAsia="en-AU"/>
        </w:rPr>
        <w:t>optimising</w:t>
      </w:r>
      <w:proofErr w:type="spellEnd"/>
      <w:r w:rsidRPr="00E51364">
        <w:rPr>
          <w:b/>
          <w:bCs/>
          <w:color w:val="000000"/>
          <w:sz w:val="24"/>
          <w:szCs w:val="24"/>
          <w:lang w:val="en" w:eastAsia="en-AU"/>
        </w:rPr>
        <w:t xml:space="preserve"> children’s learning and development.</w:t>
      </w:r>
    </w:p>
    <w:p w:rsidR="00322124" w:rsidRDefault="00322124" w:rsidP="00E51364">
      <w:pPr>
        <w:tabs>
          <w:tab w:val="num" w:pos="1560"/>
          <w:tab w:val="left" w:pos="1843"/>
        </w:tabs>
        <w:spacing w:before="240" w:after="0" w:line="240" w:lineRule="auto"/>
        <w:ind w:left="720" w:firstLine="131"/>
        <w:rPr>
          <w:b/>
          <w:bCs/>
          <w:color w:val="000000"/>
          <w:sz w:val="24"/>
          <w:szCs w:val="24"/>
          <w:lang w:val="en" w:eastAsia="en-AU"/>
        </w:rPr>
      </w:pPr>
      <w:r>
        <w:rPr>
          <w:b/>
          <w:bCs/>
          <w:color w:val="000000"/>
          <w:sz w:val="24"/>
          <w:szCs w:val="24"/>
          <w:lang w:val="en" w:eastAsia="en-AU"/>
        </w:rPr>
        <w:t>2c</w:t>
      </w:r>
      <w:r w:rsidR="00E51364">
        <w:rPr>
          <w:b/>
          <w:bCs/>
          <w:color w:val="000000"/>
          <w:sz w:val="24"/>
          <w:szCs w:val="24"/>
          <w:lang w:val="en" w:eastAsia="en-AU"/>
        </w:rPr>
        <w:t xml:space="preserve">. </w:t>
      </w:r>
      <w:r w:rsidR="00E51364">
        <w:rPr>
          <w:b/>
          <w:bCs/>
          <w:color w:val="000000"/>
          <w:sz w:val="24"/>
          <w:szCs w:val="24"/>
          <w:lang w:val="en" w:eastAsia="en-AU"/>
        </w:rPr>
        <w:tab/>
      </w:r>
      <w:r>
        <w:rPr>
          <w:b/>
          <w:bCs/>
          <w:color w:val="000000"/>
          <w:sz w:val="24"/>
          <w:szCs w:val="24"/>
          <w:lang w:val="en" w:eastAsia="en-AU"/>
        </w:rPr>
        <w:t xml:space="preserve">accessibility of affordable care </w:t>
      </w:r>
    </w:p>
    <w:p w:rsidR="00322124" w:rsidRDefault="00322124" w:rsidP="00E51364">
      <w:pPr>
        <w:tabs>
          <w:tab w:val="left" w:pos="1560"/>
        </w:tabs>
        <w:spacing w:before="240" w:after="0" w:line="240" w:lineRule="auto"/>
        <w:ind w:left="1560" w:hanging="709"/>
        <w:rPr>
          <w:b/>
          <w:bCs/>
          <w:color w:val="000000"/>
          <w:sz w:val="24"/>
          <w:szCs w:val="24"/>
          <w:lang w:val="en" w:eastAsia="en-AU"/>
        </w:rPr>
      </w:pPr>
      <w:r>
        <w:rPr>
          <w:b/>
          <w:bCs/>
          <w:color w:val="000000"/>
          <w:sz w:val="24"/>
          <w:szCs w:val="24"/>
          <w:lang w:val="en" w:eastAsia="en-AU"/>
        </w:rPr>
        <w:t>2i</w:t>
      </w:r>
      <w:r w:rsidR="00E51364">
        <w:rPr>
          <w:b/>
          <w:bCs/>
          <w:color w:val="000000"/>
          <w:sz w:val="24"/>
          <w:szCs w:val="24"/>
          <w:lang w:val="en" w:eastAsia="en-AU"/>
        </w:rPr>
        <w:t>.</w:t>
      </w:r>
      <w:r w:rsidR="00E51364">
        <w:rPr>
          <w:b/>
          <w:bCs/>
          <w:color w:val="000000"/>
          <w:sz w:val="24"/>
          <w:szCs w:val="24"/>
          <w:lang w:val="en" w:eastAsia="en-AU"/>
        </w:rPr>
        <w:tab/>
      </w:r>
      <w:r>
        <w:rPr>
          <w:b/>
          <w:bCs/>
          <w:color w:val="000000"/>
          <w:sz w:val="24"/>
          <w:szCs w:val="24"/>
          <w:lang w:val="en" w:eastAsia="en-AU"/>
        </w:rPr>
        <w:t xml:space="preserve">the capacity of the existing child care system to ensure children are transitioning from child care to school with a satisfactory level of school preparedness </w:t>
      </w:r>
    </w:p>
    <w:p w:rsidR="00882B9C" w:rsidRDefault="00322124" w:rsidP="00E51364">
      <w:pPr>
        <w:tabs>
          <w:tab w:val="left" w:pos="1560"/>
        </w:tabs>
        <w:spacing w:before="240" w:after="0" w:line="240" w:lineRule="auto"/>
        <w:ind w:left="1560" w:hanging="666"/>
        <w:rPr>
          <w:b/>
          <w:bCs/>
          <w:color w:val="000000"/>
          <w:sz w:val="24"/>
          <w:szCs w:val="24"/>
          <w:lang w:val="en" w:eastAsia="en-AU"/>
        </w:rPr>
      </w:pPr>
      <w:r>
        <w:rPr>
          <w:b/>
          <w:bCs/>
          <w:color w:val="000000"/>
          <w:sz w:val="24"/>
          <w:szCs w:val="24"/>
          <w:lang w:val="en" w:eastAsia="en-AU"/>
        </w:rPr>
        <w:t xml:space="preserve">2j </w:t>
      </w:r>
      <w:r w:rsidR="00E51364">
        <w:rPr>
          <w:b/>
          <w:bCs/>
          <w:color w:val="000000"/>
          <w:sz w:val="24"/>
          <w:szCs w:val="24"/>
          <w:lang w:val="en" w:eastAsia="en-AU"/>
        </w:rPr>
        <w:tab/>
      </w:r>
      <w:r>
        <w:rPr>
          <w:b/>
          <w:bCs/>
          <w:color w:val="000000"/>
          <w:sz w:val="24"/>
          <w:szCs w:val="24"/>
          <w:lang w:val="en" w:eastAsia="en-AU"/>
        </w:rPr>
        <w:t>opportunities to improve connections and transitions across early childhood services (including between child care and preschool/kindergarten services)</w:t>
      </w:r>
    </w:p>
    <w:p w:rsidR="00D93249" w:rsidRPr="00D93249" w:rsidRDefault="00882B9C" w:rsidP="00AA687E">
      <w:pPr>
        <w:pStyle w:val="ListParagraph"/>
        <w:numPr>
          <w:ilvl w:val="0"/>
          <w:numId w:val="5"/>
        </w:numPr>
        <w:spacing w:before="240" w:after="0" w:line="240" w:lineRule="auto"/>
        <w:rPr>
          <w:bCs/>
          <w:color w:val="000000"/>
          <w:sz w:val="24"/>
          <w:szCs w:val="24"/>
          <w:lang w:val="en" w:eastAsia="en-AU"/>
        </w:rPr>
      </w:pPr>
      <w:r w:rsidRPr="00D93249">
        <w:rPr>
          <w:bCs/>
          <w:color w:val="000000"/>
          <w:sz w:val="24"/>
          <w:szCs w:val="24"/>
          <w:lang w:val="en" w:eastAsia="en-AU"/>
        </w:rPr>
        <w:t>Although the BCC specifically addresses the above terms of reference, o</w:t>
      </w:r>
      <w:r w:rsidR="00322124" w:rsidRPr="00D93249">
        <w:rPr>
          <w:sz w:val="24"/>
          <w:szCs w:val="24"/>
          <w:lang w:eastAsia="en-AU"/>
        </w:rPr>
        <w:t xml:space="preserve">ur comments also generally address the overall spirit of the inquiry. </w:t>
      </w:r>
    </w:p>
    <w:p w:rsidR="00D93249" w:rsidRPr="00D93249" w:rsidRDefault="00322124" w:rsidP="00AA687E">
      <w:pPr>
        <w:pStyle w:val="ListParagraph"/>
        <w:spacing w:before="240" w:after="0" w:line="240" w:lineRule="auto"/>
        <w:rPr>
          <w:bCs/>
          <w:color w:val="000000"/>
          <w:sz w:val="24"/>
          <w:szCs w:val="24"/>
          <w:lang w:val="en" w:eastAsia="en-AU"/>
        </w:rPr>
      </w:pPr>
      <w:r w:rsidRPr="00D93249">
        <w:rPr>
          <w:sz w:val="24"/>
          <w:szCs w:val="24"/>
          <w:lang w:eastAsia="en-AU"/>
        </w:rPr>
        <w:t> </w:t>
      </w:r>
    </w:p>
    <w:p w:rsidR="00D93249" w:rsidRPr="00570A99" w:rsidRDefault="00570A99" w:rsidP="00570A99">
      <w:pPr>
        <w:pStyle w:val="ListParagraph"/>
        <w:numPr>
          <w:ilvl w:val="0"/>
          <w:numId w:val="5"/>
        </w:numPr>
        <w:spacing w:before="240" w:after="0" w:line="240" w:lineRule="auto"/>
        <w:rPr>
          <w:color w:val="000000"/>
          <w:sz w:val="24"/>
          <w:szCs w:val="24"/>
          <w:lang w:val="en" w:eastAsia="en-AU"/>
        </w:rPr>
      </w:pPr>
      <w:r w:rsidRPr="000A70D1">
        <w:rPr>
          <w:sz w:val="24"/>
          <w:szCs w:val="24"/>
          <w:lang w:eastAsia="en-AU"/>
        </w:rPr>
        <w:t xml:space="preserve">Early intervention is a key component in providing children with the best start to their education and </w:t>
      </w:r>
      <w:r w:rsidRPr="00570A99">
        <w:rPr>
          <w:sz w:val="24"/>
          <w:szCs w:val="24"/>
          <w:lang w:eastAsia="en-AU"/>
        </w:rPr>
        <w:t>future.</w:t>
      </w:r>
      <w:r w:rsidRPr="000A70D1">
        <w:rPr>
          <w:color w:val="1F497D"/>
          <w:sz w:val="24"/>
          <w:szCs w:val="24"/>
        </w:rPr>
        <w:t xml:space="preserve"> </w:t>
      </w:r>
      <w:r w:rsidR="00D93249" w:rsidRPr="00570A99">
        <w:rPr>
          <w:sz w:val="24"/>
          <w:szCs w:val="24"/>
          <w:lang w:eastAsia="en-AU"/>
        </w:rPr>
        <w:t>Q</w:t>
      </w:r>
      <w:r w:rsidR="00322124" w:rsidRPr="00570A99">
        <w:rPr>
          <w:sz w:val="24"/>
          <w:szCs w:val="24"/>
          <w:lang w:eastAsia="en-AU"/>
        </w:rPr>
        <w:t>uality Early childhood education starts with appropriately qualified teaching staff.  This rarely happens in Early Childhood Learni</w:t>
      </w:r>
      <w:r w:rsidR="00882B9C" w:rsidRPr="00570A99">
        <w:rPr>
          <w:sz w:val="24"/>
          <w:szCs w:val="24"/>
          <w:lang w:eastAsia="en-AU"/>
        </w:rPr>
        <w:t>ng Centres.  However, this can </w:t>
      </w:r>
      <w:r w:rsidR="00322124" w:rsidRPr="00570A99">
        <w:rPr>
          <w:sz w:val="24"/>
          <w:szCs w:val="24"/>
          <w:lang w:eastAsia="en-AU"/>
        </w:rPr>
        <w:t xml:space="preserve">be achieved by financially freeing up non-government schools so that they can rotate appropriately qualified primary teaching staff into their Early Childhood </w:t>
      </w:r>
      <w:r w:rsidR="00A30911">
        <w:rPr>
          <w:sz w:val="24"/>
          <w:szCs w:val="24"/>
          <w:lang w:eastAsia="en-AU"/>
        </w:rPr>
        <w:t xml:space="preserve">Learning </w:t>
      </w:r>
      <w:r w:rsidR="00322124" w:rsidRPr="00570A99">
        <w:rPr>
          <w:sz w:val="24"/>
          <w:szCs w:val="24"/>
          <w:lang w:eastAsia="en-AU"/>
        </w:rPr>
        <w:t>Centres and visa versa</w:t>
      </w:r>
      <w:r w:rsidR="00882B9C" w:rsidRPr="00570A99">
        <w:rPr>
          <w:sz w:val="24"/>
          <w:szCs w:val="24"/>
          <w:lang w:eastAsia="en-AU"/>
        </w:rPr>
        <w:t>,</w:t>
      </w:r>
      <w:r w:rsidR="00322124" w:rsidRPr="00570A99">
        <w:rPr>
          <w:sz w:val="24"/>
          <w:szCs w:val="24"/>
          <w:lang w:eastAsia="en-AU"/>
        </w:rPr>
        <w:t xml:space="preserve"> to create career opportunities across both educational fields</w:t>
      </w:r>
      <w:r w:rsidR="00882B9C" w:rsidRPr="00570A99">
        <w:rPr>
          <w:sz w:val="24"/>
          <w:szCs w:val="24"/>
          <w:lang w:eastAsia="en-AU"/>
        </w:rPr>
        <w:t>,</w:t>
      </w:r>
      <w:r w:rsidR="00322124" w:rsidRPr="00570A99">
        <w:rPr>
          <w:sz w:val="24"/>
          <w:szCs w:val="24"/>
          <w:lang w:eastAsia="en-AU"/>
        </w:rPr>
        <w:t xml:space="preserve"> thereby improving the standard of Early Childhood education teaching sta</w:t>
      </w:r>
      <w:r w:rsidR="00882B9C" w:rsidRPr="00570A99">
        <w:rPr>
          <w:sz w:val="24"/>
          <w:szCs w:val="24"/>
          <w:lang w:eastAsia="en-AU"/>
        </w:rPr>
        <w:t xml:space="preserve">ff.  This in turn, </w:t>
      </w:r>
      <w:r w:rsidR="00322124" w:rsidRPr="00570A99">
        <w:rPr>
          <w:sz w:val="24"/>
          <w:szCs w:val="24"/>
          <w:lang w:eastAsia="en-AU"/>
        </w:rPr>
        <w:t>optimises children’s learning and development.</w:t>
      </w:r>
    </w:p>
    <w:p w:rsidR="00882B9C" w:rsidRPr="00D93249" w:rsidRDefault="00322124" w:rsidP="00AA687E">
      <w:pPr>
        <w:pStyle w:val="ListParagraph"/>
        <w:spacing w:before="240" w:after="0" w:line="240" w:lineRule="auto"/>
        <w:rPr>
          <w:bCs/>
          <w:color w:val="000000"/>
          <w:sz w:val="24"/>
          <w:szCs w:val="24"/>
          <w:lang w:val="en" w:eastAsia="en-AU"/>
        </w:rPr>
      </w:pPr>
      <w:r w:rsidRPr="00D93249">
        <w:rPr>
          <w:sz w:val="24"/>
          <w:szCs w:val="24"/>
          <w:lang w:eastAsia="en-AU"/>
        </w:rPr>
        <w:t xml:space="preserve">   </w:t>
      </w:r>
    </w:p>
    <w:p w:rsidR="00D93249" w:rsidRDefault="00882B9C" w:rsidP="00AA687E">
      <w:pPr>
        <w:pStyle w:val="ListParagraph"/>
        <w:numPr>
          <w:ilvl w:val="0"/>
          <w:numId w:val="5"/>
        </w:numPr>
        <w:spacing w:before="240" w:after="0" w:line="240" w:lineRule="auto"/>
        <w:rPr>
          <w:color w:val="000000"/>
          <w:sz w:val="24"/>
          <w:szCs w:val="24"/>
          <w:lang w:val="en"/>
        </w:rPr>
      </w:pPr>
      <w:r w:rsidRPr="00D93249">
        <w:rPr>
          <w:sz w:val="24"/>
          <w:szCs w:val="24"/>
          <w:lang w:eastAsia="en-AU"/>
        </w:rPr>
        <w:t>F</w:t>
      </w:r>
      <w:r w:rsidR="00322124" w:rsidRPr="00D93249">
        <w:rPr>
          <w:sz w:val="24"/>
          <w:szCs w:val="24"/>
          <w:lang w:eastAsia="en-AU"/>
        </w:rPr>
        <w:t xml:space="preserve">lexibility of employment will </w:t>
      </w:r>
      <w:r w:rsidR="00322124" w:rsidRPr="00D93249">
        <w:rPr>
          <w:color w:val="000000"/>
          <w:sz w:val="24"/>
          <w:szCs w:val="24"/>
          <w:lang w:val="en"/>
        </w:rPr>
        <w:t xml:space="preserve">ensure </w:t>
      </w:r>
      <w:r w:rsidRPr="00D93249">
        <w:rPr>
          <w:color w:val="000000"/>
          <w:sz w:val="24"/>
          <w:szCs w:val="24"/>
          <w:lang w:val="en"/>
        </w:rPr>
        <w:t>attraction and retention of high quality staff through providing career choice and career development</w:t>
      </w:r>
      <w:r w:rsidR="00CC136E" w:rsidRPr="00D93249">
        <w:rPr>
          <w:color w:val="000000"/>
          <w:sz w:val="24"/>
          <w:szCs w:val="24"/>
          <w:lang w:val="en"/>
        </w:rPr>
        <w:t xml:space="preserve"> currently not available to Early Childhood Learning Centre staff.  </w:t>
      </w:r>
    </w:p>
    <w:p w:rsidR="00D93249" w:rsidRDefault="00D93249" w:rsidP="00AA687E">
      <w:pPr>
        <w:pStyle w:val="ListParagraph"/>
        <w:spacing w:before="240" w:after="0" w:line="240" w:lineRule="auto"/>
        <w:rPr>
          <w:color w:val="000000"/>
          <w:sz w:val="24"/>
          <w:szCs w:val="24"/>
          <w:lang w:val="en"/>
        </w:rPr>
      </w:pPr>
    </w:p>
    <w:p w:rsidR="00322124" w:rsidRPr="00D93249" w:rsidRDefault="00CC136E" w:rsidP="00AA687E">
      <w:pPr>
        <w:pStyle w:val="ListParagraph"/>
        <w:numPr>
          <w:ilvl w:val="0"/>
          <w:numId w:val="5"/>
        </w:numPr>
        <w:spacing w:before="240" w:after="0" w:line="240" w:lineRule="auto"/>
        <w:rPr>
          <w:color w:val="000000"/>
          <w:sz w:val="24"/>
          <w:szCs w:val="24"/>
          <w:lang w:val="en"/>
        </w:rPr>
      </w:pPr>
      <w:r w:rsidRPr="00D93249">
        <w:rPr>
          <w:color w:val="000000"/>
          <w:sz w:val="24"/>
          <w:szCs w:val="24"/>
          <w:lang w:val="en"/>
        </w:rPr>
        <w:t xml:space="preserve">Breaking down the artificial barrier between early childhood education and the traditional school structure will improve </w:t>
      </w:r>
      <w:r w:rsidR="00322124" w:rsidRPr="00D93249">
        <w:rPr>
          <w:color w:val="000000"/>
          <w:sz w:val="24"/>
          <w:szCs w:val="24"/>
          <w:lang w:val="en"/>
        </w:rPr>
        <w:t>children transition</w:t>
      </w:r>
      <w:r w:rsidRPr="00D93249">
        <w:rPr>
          <w:color w:val="000000"/>
          <w:sz w:val="24"/>
          <w:szCs w:val="24"/>
          <w:lang w:val="en"/>
        </w:rPr>
        <w:t xml:space="preserve"> from child care to school and provide </w:t>
      </w:r>
      <w:r w:rsidR="00322124" w:rsidRPr="00D93249">
        <w:rPr>
          <w:color w:val="000000"/>
          <w:sz w:val="24"/>
          <w:szCs w:val="24"/>
          <w:lang w:val="en"/>
        </w:rPr>
        <w:t xml:space="preserve">a satisfactory level of school preparedness.  The utilization of quality </w:t>
      </w:r>
      <w:r w:rsidR="00F03390">
        <w:rPr>
          <w:color w:val="000000"/>
          <w:sz w:val="24"/>
          <w:szCs w:val="24"/>
          <w:lang w:val="en"/>
        </w:rPr>
        <w:t>early childhood/</w:t>
      </w:r>
      <w:r w:rsidR="00322124" w:rsidRPr="00D93249">
        <w:rPr>
          <w:color w:val="000000"/>
          <w:sz w:val="24"/>
          <w:szCs w:val="24"/>
          <w:lang w:val="en"/>
        </w:rPr>
        <w:t xml:space="preserve">primary </w:t>
      </w:r>
      <w:r w:rsidR="00F03390" w:rsidRPr="00F03390">
        <w:rPr>
          <w:color w:val="000000"/>
          <w:sz w:val="24"/>
          <w:szCs w:val="24"/>
          <w:u w:val="single"/>
          <w:lang w:val="en"/>
        </w:rPr>
        <w:t>degree qualified</w:t>
      </w:r>
      <w:r w:rsidR="00F03390">
        <w:rPr>
          <w:color w:val="000000"/>
          <w:sz w:val="24"/>
          <w:szCs w:val="24"/>
          <w:lang w:val="en"/>
        </w:rPr>
        <w:t xml:space="preserve"> </w:t>
      </w:r>
      <w:r w:rsidR="00322124" w:rsidRPr="00D93249">
        <w:rPr>
          <w:color w:val="000000"/>
          <w:sz w:val="24"/>
          <w:szCs w:val="24"/>
          <w:lang w:val="en"/>
        </w:rPr>
        <w:t xml:space="preserve">teaching staff provides a connection and transition of students across child care, preschool/kindergarten services/primary school, middle school and senior school.  </w:t>
      </w:r>
      <w:r w:rsidR="00322124" w:rsidRPr="00D93249">
        <w:rPr>
          <w:sz w:val="24"/>
          <w:szCs w:val="24"/>
          <w:lang w:val="en" w:eastAsia="en-AU"/>
        </w:rPr>
        <w:t> </w:t>
      </w:r>
    </w:p>
    <w:p w:rsidR="00AA687E" w:rsidRDefault="00AA687E">
      <w:pPr>
        <w:rPr>
          <w:sz w:val="24"/>
          <w:szCs w:val="24"/>
          <w:u w:val="single"/>
          <w:lang w:eastAsia="en-AU"/>
        </w:rPr>
      </w:pPr>
      <w:r>
        <w:rPr>
          <w:sz w:val="24"/>
          <w:szCs w:val="24"/>
          <w:u w:val="single"/>
          <w:lang w:eastAsia="en-AU"/>
        </w:rPr>
        <w:br w:type="page"/>
      </w:r>
    </w:p>
    <w:p w:rsidR="00322124" w:rsidRDefault="00322124" w:rsidP="00AA687E">
      <w:pPr>
        <w:spacing w:before="240" w:after="0" w:line="240" w:lineRule="auto"/>
        <w:rPr>
          <w:sz w:val="24"/>
          <w:szCs w:val="24"/>
          <w:u w:val="single"/>
          <w:lang w:eastAsia="en-AU"/>
        </w:rPr>
      </w:pPr>
      <w:r>
        <w:rPr>
          <w:sz w:val="24"/>
          <w:szCs w:val="24"/>
          <w:u w:val="single"/>
          <w:lang w:eastAsia="en-AU"/>
        </w:rPr>
        <w:lastRenderedPageBreak/>
        <w:t xml:space="preserve">How is it achieved? </w:t>
      </w:r>
    </w:p>
    <w:p w:rsidR="000D4CEC" w:rsidRDefault="00322124" w:rsidP="00AA687E">
      <w:pPr>
        <w:pStyle w:val="ListParagraph"/>
        <w:numPr>
          <w:ilvl w:val="0"/>
          <w:numId w:val="5"/>
        </w:numPr>
        <w:spacing w:before="240" w:after="0" w:line="240" w:lineRule="auto"/>
        <w:rPr>
          <w:sz w:val="24"/>
          <w:szCs w:val="24"/>
          <w:lang w:eastAsia="en-AU"/>
        </w:rPr>
      </w:pPr>
      <w:r w:rsidRPr="00D93249">
        <w:rPr>
          <w:sz w:val="24"/>
          <w:szCs w:val="24"/>
          <w:lang w:eastAsia="en-AU"/>
        </w:rPr>
        <w:t xml:space="preserve">Enabling the Early Childhood </w:t>
      </w:r>
      <w:r w:rsidR="00E31474">
        <w:rPr>
          <w:sz w:val="24"/>
          <w:szCs w:val="24"/>
          <w:lang w:eastAsia="en-AU"/>
        </w:rPr>
        <w:t xml:space="preserve">Learning Centre </w:t>
      </w:r>
      <w:r w:rsidRPr="00D93249">
        <w:rPr>
          <w:sz w:val="24"/>
          <w:szCs w:val="24"/>
          <w:lang w:eastAsia="en-AU"/>
        </w:rPr>
        <w:t>stu</w:t>
      </w:r>
      <w:r w:rsidR="00E31474">
        <w:rPr>
          <w:sz w:val="24"/>
          <w:szCs w:val="24"/>
          <w:lang w:eastAsia="en-AU"/>
        </w:rPr>
        <w:t>dent numbers to be counted for f</w:t>
      </w:r>
      <w:r w:rsidRPr="00D93249">
        <w:rPr>
          <w:sz w:val="24"/>
          <w:szCs w:val="24"/>
          <w:lang w:eastAsia="en-AU"/>
        </w:rPr>
        <w:t xml:space="preserve">ederal and </w:t>
      </w:r>
      <w:r w:rsidR="00E31474">
        <w:rPr>
          <w:sz w:val="24"/>
          <w:szCs w:val="24"/>
          <w:lang w:eastAsia="en-AU"/>
        </w:rPr>
        <w:t>state/t</w:t>
      </w:r>
      <w:r w:rsidRPr="00D93249">
        <w:rPr>
          <w:sz w:val="24"/>
          <w:szCs w:val="24"/>
          <w:lang w:eastAsia="en-AU"/>
        </w:rPr>
        <w:t>erritory school funding purposes where a non-government school also pr</w:t>
      </w:r>
      <w:r w:rsidR="00E31474">
        <w:rPr>
          <w:sz w:val="24"/>
          <w:szCs w:val="24"/>
          <w:lang w:eastAsia="en-AU"/>
        </w:rPr>
        <w:t>ovides Early Childhood Learning</w:t>
      </w:r>
      <w:r w:rsidRPr="00D93249">
        <w:rPr>
          <w:sz w:val="24"/>
          <w:szCs w:val="24"/>
          <w:lang w:eastAsia="en-AU"/>
        </w:rPr>
        <w:t xml:space="preserve"> Centre/s. </w:t>
      </w:r>
    </w:p>
    <w:p w:rsidR="000D4CEC" w:rsidRDefault="000D4CEC" w:rsidP="000D4CEC">
      <w:pPr>
        <w:pStyle w:val="ListParagraph"/>
        <w:spacing w:before="240" w:after="0" w:line="240" w:lineRule="auto"/>
        <w:rPr>
          <w:sz w:val="24"/>
          <w:szCs w:val="24"/>
          <w:lang w:eastAsia="en-AU"/>
        </w:rPr>
      </w:pPr>
    </w:p>
    <w:p w:rsidR="0039641B" w:rsidRDefault="0039641B" w:rsidP="00AA687E">
      <w:pPr>
        <w:pStyle w:val="ListParagraph"/>
        <w:numPr>
          <w:ilvl w:val="0"/>
          <w:numId w:val="5"/>
        </w:numPr>
        <w:spacing w:before="240" w:after="0" w:line="240" w:lineRule="auto"/>
        <w:rPr>
          <w:sz w:val="24"/>
          <w:szCs w:val="24"/>
          <w:lang w:eastAsia="en-AU"/>
        </w:rPr>
      </w:pPr>
      <w:r>
        <w:rPr>
          <w:sz w:val="24"/>
          <w:szCs w:val="24"/>
          <w:lang w:eastAsia="en-AU"/>
        </w:rPr>
        <w:t>Th</w:t>
      </w:r>
      <w:r w:rsidR="000D4CEC">
        <w:rPr>
          <w:sz w:val="24"/>
          <w:szCs w:val="24"/>
          <w:lang w:eastAsia="en-AU"/>
        </w:rPr>
        <w:t>e trial</w:t>
      </w:r>
      <w:r>
        <w:rPr>
          <w:sz w:val="24"/>
          <w:szCs w:val="24"/>
          <w:lang w:eastAsia="en-AU"/>
        </w:rPr>
        <w:t xml:space="preserve"> </w:t>
      </w:r>
      <w:r w:rsidR="00B073D1">
        <w:rPr>
          <w:sz w:val="24"/>
          <w:szCs w:val="24"/>
          <w:lang w:eastAsia="en-AU"/>
        </w:rPr>
        <w:t xml:space="preserve">or </w:t>
      </w:r>
      <w:r w:rsidR="000D4CEC">
        <w:rPr>
          <w:sz w:val="24"/>
          <w:szCs w:val="24"/>
          <w:lang w:eastAsia="en-AU"/>
        </w:rPr>
        <w:t>implementat</w:t>
      </w:r>
      <w:r w:rsidR="00B073D1">
        <w:rPr>
          <w:sz w:val="24"/>
          <w:szCs w:val="24"/>
          <w:lang w:eastAsia="en-AU"/>
        </w:rPr>
        <w:t xml:space="preserve">ion in </w:t>
      </w:r>
      <w:r w:rsidR="00D7494C">
        <w:rPr>
          <w:sz w:val="24"/>
          <w:szCs w:val="24"/>
          <w:lang w:eastAsia="en-AU"/>
        </w:rPr>
        <w:t>Australia</w:t>
      </w:r>
      <w:r w:rsidR="00B073D1">
        <w:rPr>
          <w:sz w:val="24"/>
          <w:szCs w:val="24"/>
          <w:lang w:eastAsia="en-AU"/>
        </w:rPr>
        <w:t xml:space="preserve"> should commence with </w:t>
      </w:r>
      <w:r w:rsidR="00B073D1" w:rsidRPr="00D93249">
        <w:rPr>
          <w:sz w:val="24"/>
          <w:szCs w:val="24"/>
        </w:rPr>
        <w:t xml:space="preserve">expanding the current Education System </w:t>
      </w:r>
      <w:r w:rsidR="00B073D1">
        <w:rPr>
          <w:sz w:val="24"/>
          <w:szCs w:val="24"/>
        </w:rPr>
        <w:t xml:space="preserve">to </w:t>
      </w:r>
      <w:r w:rsidR="00E31474">
        <w:rPr>
          <w:sz w:val="24"/>
          <w:szCs w:val="24"/>
        </w:rPr>
        <w:t>Early Childhood Learning Centres</w:t>
      </w:r>
      <w:r w:rsidR="00B073D1">
        <w:rPr>
          <w:color w:val="333333"/>
          <w:sz w:val="24"/>
          <w:szCs w:val="24"/>
          <w:lang w:val="en-US"/>
        </w:rPr>
        <w:t>,</w:t>
      </w:r>
      <w:r w:rsidR="00B073D1">
        <w:rPr>
          <w:sz w:val="24"/>
          <w:szCs w:val="24"/>
        </w:rPr>
        <w:t xml:space="preserve"> with the</w:t>
      </w:r>
      <w:r w:rsidR="00B073D1" w:rsidRPr="00D93249">
        <w:rPr>
          <w:sz w:val="24"/>
          <w:szCs w:val="24"/>
        </w:rPr>
        <w:t xml:space="preserve"> subsequent </w:t>
      </w:r>
      <w:r w:rsidR="00B073D1">
        <w:rPr>
          <w:sz w:val="24"/>
          <w:szCs w:val="24"/>
        </w:rPr>
        <w:t>current education funding arrangements applying</w:t>
      </w:r>
      <w:r w:rsidR="00B073D1" w:rsidRPr="00D93249">
        <w:rPr>
          <w:sz w:val="24"/>
          <w:szCs w:val="24"/>
        </w:rPr>
        <w:t xml:space="preserve"> to the early learning environment.</w:t>
      </w:r>
    </w:p>
    <w:p w:rsidR="0039641B" w:rsidRPr="0039641B" w:rsidRDefault="0039641B" w:rsidP="0039641B">
      <w:pPr>
        <w:pStyle w:val="ListParagraph"/>
        <w:rPr>
          <w:sz w:val="24"/>
          <w:szCs w:val="24"/>
        </w:rPr>
      </w:pPr>
    </w:p>
    <w:p w:rsidR="0039641B" w:rsidRPr="00E31474" w:rsidRDefault="00B073D1" w:rsidP="0039641B">
      <w:pPr>
        <w:pStyle w:val="ListParagraph"/>
        <w:numPr>
          <w:ilvl w:val="0"/>
          <w:numId w:val="5"/>
        </w:numPr>
        <w:spacing w:before="240" w:after="0" w:line="240" w:lineRule="auto"/>
        <w:rPr>
          <w:color w:val="000000"/>
          <w:sz w:val="24"/>
          <w:szCs w:val="24"/>
          <w:lang w:val="en" w:eastAsia="en-AU"/>
        </w:rPr>
      </w:pPr>
      <w:r w:rsidRPr="00D93249">
        <w:rPr>
          <w:sz w:val="24"/>
          <w:szCs w:val="24"/>
        </w:rPr>
        <w:t> </w:t>
      </w:r>
      <w:r w:rsidR="0039641B">
        <w:rPr>
          <w:sz w:val="24"/>
          <w:szCs w:val="24"/>
        </w:rPr>
        <w:t>A whole of education sector approach should be considered with the p</w:t>
      </w:r>
      <w:r w:rsidR="0039641B" w:rsidRPr="0039641B">
        <w:rPr>
          <w:sz w:val="24"/>
          <w:szCs w:val="24"/>
        </w:rPr>
        <w:t>ublic sector education system also expand</w:t>
      </w:r>
      <w:r w:rsidR="0039641B">
        <w:rPr>
          <w:sz w:val="24"/>
          <w:szCs w:val="24"/>
        </w:rPr>
        <w:t>ing</w:t>
      </w:r>
      <w:r w:rsidR="0039641B" w:rsidRPr="0039641B">
        <w:rPr>
          <w:sz w:val="24"/>
          <w:szCs w:val="24"/>
        </w:rPr>
        <w:t xml:space="preserve"> into the early learning environment</w:t>
      </w:r>
      <w:r w:rsidR="0039641B">
        <w:rPr>
          <w:sz w:val="24"/>
          <w:szCs w:val="24"/>
        </w:rPr>
        <w:t>, when federal, state/territory educational budgets permit</w:t>
      </w:r>
      <w:r w:rsidR="0039641B" w:rsidRPr="0039641B">
        <w:rPr>
          <w:sz w:val="24"/>
          <w:szCs w:val="24"/>
        </w:rPr>
        <w:t xml:space="preserve">. </w:t>
      </w:r>
    </w:p>
    <w:p w:rsidR="00E31474" w:rsidRPr="00E31474" w:rsidRDefault="00E31474" w:rsidP="00E31474">
      <w:pPr>
        <w:pStyle w:val="ListParagraph"/>
        <w:rPr>
          <w:color w:val="000000"/>
          <w:sz w:val="24"/>
          <w:szCs w:val="24"/>
          <w:lang w:val="en" w:eastAsia="en-AU"/>
        </w:rPr>
      </w:pPr>
    </w:p>
    <w:p w:rsidR="00E31474" w:rsidRPr="004F4CE6" w:rsidRDefault="00E31474" w:rsidP="0039641B">
      <w:pPr>
        <w:pStyle w:val="ListParagraph"/>
        <w:numPr>
          <w:ilvl w:val="0"/>
          <w:numId w:val="5"/>
        </w:numPr>
        <w:spacing w:before="240" w:after="0" w:line="240" w:lineRule="auto"/>
        <w:rPr>
          <w:sz w:val="24"/>
          <w:szCs w:val="24"/>
          <w:lang w:val="en" w:eastAsia="en-AU"/>
        </w:rPr>
      </w:pPr>
      <w:r w:rsidRPr="004F4CE6">
        <w:rPr>
          <w:sz w:val="24"/>
          <w:szCs w:val="24"/>
        </w:rPr>
        <w:t xml:space="preserve">Although we would recommend the </w:t>
      </w:r>
      <w:r w:rsidRPr="004F4CE6">
        <w:rPr>
          <w:lang w:val="en-US"/>
        </w:rPr>
        <w:t>expansion of this model to children from 8 months to</w:t>
      </w:r>
      <w:r w:rsidRPr="004F4CE6">
        <w:rPr>
          <w:sz w:val="24"/>
          <w:szCs w:val="24"/>
          <w:lang w:val="en-US"/>
        </w:rPr>
        <w:t xml:space="preserve"> 4 Year Old Preschool</w:t>
      </w:r>
      <w:r w:rsidRPr="004F4CE6">
        <w:rPr>
          <w:sz w:val="24"/>
          <w:szCs w:val="24"/>
        </w:rPr>
        <w:t xml:space="preserve">, this </w:t>
      </w:r>
      <w:r w:rsidR="004F4CE6">
        <w:rPr>
          <w:sz w:val="24"/>
          <w:szCs w:val="24"/>
        </w:rPr>
        <w:t xml:space="preserve">process </w:t>
      </w:r>
      <w:r w:rsidRPr="004F4CE6">
        <w:rPr>
          <w:sz w:val="24"/>
          <w:szCs w:val="24"/>
        </w:rPr>
        <w:t>could be staged</w:t>
      </w:r>
      <w:r w:rsidR="004F4CE6">
        <w:rPr>
          <w:sz w:val="24"/>
          <w:szCs w:val="24"/>
        </w:rPr>
        <w:t xml:space="preserve"> over a number of budget cycles</w:t>
      </w:r>
      <w:r w:rsidRPr="004F4CE6">
        <w:rPr>
          <w:sz w:val="24"/>
          <w:szCs w:val="24"/>
        </w:rPr>
        <w:t xml:space="preserve">, commencing with </w:t>
      </w:r>
      <w:r w:rsidR="00094900" w:rsidRPr="004F4CE6">
        <w:rPr>
          <w:sz w:val="24"/>
          <w:szCs w:val="24"/>
        </w:rPr>
        <w:t xml:space="preserve">PK </w:t>
      </w:r>
      <w:r w:rsidRPr="004F4CE6">
        <w:rPr>
          <w:sz w:val="24"/>
          <w:szCs w:val="24"/>
        </w:rPr>
        <w:t>(Pre-kinder</w:t>
      </w:r>
      <w:r w:rsidR="00094900" w:rsidRPr="004F4CE6">
        <w:rPr>
          <w:sz w:val="24"/>
          <w:szCs w:val="24"/>
        </w:rPr>
        <w:t xml:space="preserve"> four and five year olds</w:t>
      </w:r>
      <w:r w:rsidRPr="004F4CE6">
        <w:rPr>
          <w:sz w:val="24"/>
          <w:szCs w:val="24"/>
        </w:rPr>
        <w:t>), P3 (three-year-old preschool)</w:t>
      </w:r>
      <w:r w:rsidR="004F4CE6" w:rsidRPr="004F4CE6">
        <w:rPr>
          <w:sz w:val="24"/>
          <w:szCs w:val="24"/>
        </w:rPr>
        <w:t>,</w:t>
      </w:r>
      <w:r w:rsidRPr="004F4CE6">
        <w:rPr>
          <w:sz w:val="24"/>
          <w:szCs w:val="24"/>
        </w:rPr>
        <w:t xml:space="preserve"> </w:t>
      </w:r>
      <w:r w:rsidR="004F4CE6" w:rsidRPr="004F4CE6">
        <w:rPr>
          <w:sz w:val="24"/>
          <w:szCs w:val="24"/>
        </w:rPr>
        <w:t xml:space="preserve">T2 (toddlers), </w:t>
      </w:r>
      <w:r w:rsidR="004F4CE6">
        <w:rPr>
          <w:sz w:val="24"/>
          <w:szCs w:val="24"/>
        </w:rPr>
        <w:t>T1 (babies)</w:t>
      </w:r>
      <w:r w:rsidRPr="004F4CE6">
        <w:rPr>
          <w:sz w:val="24"/>
          <w:szCs w:val="24"/>
        </w:rPr>
        <w:t>.</w:t>
      </w:r>
    </w:p>
    <w:p w:rsidR="00322124" w:rsidRPr="00D93249" w:rsidRDefault="00322124" w:rsidP="0039641B">
      <w:pPr>
        <w:pStyle w:val="ListParagraph"/>
        <w:spacing w:before="240" w:after="0" w:line="240" w:lineRule="auto"/>
        <w:rPr>
          <w:sz w:val="24"/>
          <w:szCs w:val="24"/>
          <w:lang w:eastAsia="en-AU"/>
        </w:rPr>
      </w:pPr>
    </w:p>
    <w:p w:rsidR="00322124" w:rsidRDefault="00322124" w:rsidP="00AA687E">
      <w:pPr>
        <w:spacing w:before="240" w:after="0" w:line="240" w:lineRule="auto"/>
        <w:rPr>
          <w:sz w:val="24"/>
          <w:szCs w:val="24"/>
          <w:u w:val="single"/>
          <w:lang w:eastAsia="en-AU"/>
        </w:rPr>
      </w:pPr>
      <w:r>
        <w:rPr>
          <w:sz w:val="24"/>
          <w:szCs w:val="24"/>
          <w:u w:val="single"/>
          <w:lang w:eastAsia="en-AU"/>
        </w:rPr>
        <w:t>Outcome</w:t>
      </w:r>
    </w:p>
    <w:p w:rsidR="00D93249" w:rsidRPr="00D93249" w:rsidRDefault="00D93249" w:rsidP="00AA687E">
      <w:pPr>
        <w:pStyle w:val="ListParagraph"/>
        <w:numPr>
          <w:ilvl w:val="0"/>
          <w:numId w:val="5"/>
        </w:numPr>
        <w:spacing w:before="240" w:after="0" w:line="240" w:lineRule="auto"/>
        <w:rPr>
          <w:sz w:val="24"/>
          <w:szCs w:val="24"/>
          <w:u w:val="single"/>
          <w:lang w:eastAsia="en-AU"/>
        </w:rPr>
      </w:pPr>
      <w:r>
        <w:rPr>
          <w:sz w:val="24"/>
          <w:szCs w:val="24"/>
          <w:lang w:eastAsia="en-AU"/>
        </w:rPr>
        <w:t>There are a range of positive outcomes. The following outcomes is not an exhaustive list but are significant:-</w:t>
      </w:r>
    </w:p>
    <w:p w:rsidR="00D93249" w:rsidRPr="00AA687E" w:rsidRDefault="00322124" w:rsidP="00AA687E">
      <w:pPr>
        <w:numPr>
          <w:ilvl w:val="0"/>
          <w:numId w:val="3"/>
        </w:numPr>
        <w:spacing w:before="240" w:after="0" w:line="240" w:lineRule="auto"/>
        <w:rPr>
          <w:rFonts w:eastAsia="Times New Roman"/>
          <w:sz w:val="24"/>
          <w:szCs w:val="24"/>
          <w:u w:val="single"/>
          <w:lang w:eastAsia="en-AU"/>
        </w:rPr>
      </w:pPr>
      <w:r>
        <w:rPr>
          <w:rFonts w:eastAsia="Times New Roman"/>
          <w:sz w:val="24"/>
          <w:szCs w:val="24"/>
          <w:lang w:eastAsia="en-AU"/>
        </w:rPr>
        <w:t>Better qualified Early childhood education teaching staff through fusion between primary school teachers and Early Childhood teachers</w:t>
      </w:r>
      <w:r w:rsidR="0039641B">
        <w:rPr>
          <w:rFonts w:eastAsia="Times New Roman"/>
          <w:sz w:val="24"/>
          <w:szCs w:val="24"/>
          <w:lang w:eastAsia="en-AU"/>
        </w:rPr>
        <w:t xml:space="preserve"> – this is </w:t>
      </w:r>
      <w:r w:rsidR="00D7494C">
        <w:rPr>
          <w:rFonts w:eastAsia="Times New Roman"/>
          <w:sz w:val="24"/>
          <w:szCs w:val="24"/>
          <w:lang w:eastAsia="en-AU"/>
        </w:rPr>
        <w:t>currently</w:t>
      </w:r>
      <w:r w:rsidR="0039641B">
        <w:rPr>
          <w:rFonts w:eastAsia="Times New Roman"/>
          <w:sz w:val="24"/>
          <w:szCs w:val="24"/>
          <w:lang w:eastAsia="en-AU"/>
        </w:rPr>
        <w:t xml:space="preserve"> a requirement due to the national quality framework for Early Childhood Learning Centres but has no financial support to make this feasible for </w:t>
      </w:r>
      <w:r w:rsidR="00D7494C">
        <w:rPr>
          <w:rFonts w:eastAsia="Times New Roman"/>
          <w:sz w:val="24"/>
          <w:szCs w:val="24"/>
          <w:lang w:eastAsia="en-AU"/>
        </w:rPr>
        <w:t>service providers.</w:t>
      </w:r>
    </w:p>
    <w:p w:rsidR="00D93249" w:rsidRPr="00AA687E" w:rsidRDefault="00322124" w:rsidP="00AA687E">
      <w:pPr>
        <w:numPr>
          <w:ilvl w:val="0"/>
          <w:numId w:val="3"/>
        </w:numPr>
        <w:spacing w:before="240" w:after="0" w:line="240" w:lineRule="auto"/>
        <w:rPr>
          <w:rFonts w:eastAsia="Times New Roman"/>
          <w:sz w:val="24"/>
          <w:szCs w:val="24"/>
          <w:u w:val="single"/>
          <w:lang w:eastAsia="en-AU"/>
        </w:rPr>
      </w:pPr>
      <w:r w:rsidRPr="00D93249">
        <w:rPr>
          <w:rFonts w:eastAsia="Times New Roman"/>
          <w:sz w:val="24"/>
          <w:szCs w:val="24"/>
          <w:lang w:eastAsia="en-AU"/>
        </w:rPr>
        <w:t xml:space="preserve">Greater career options, working hour flexibility, family friendly options </w:t>
      </w:r>
      <w:r w:rsidR="00CC136E" w:rsidRPr="00D93249">
        <w:rPr>
          <w:rFonts w:eastAsia="Times New Roman"/>
          <w:sz w:val="24"/>
          <w:szCs w:val="24"/>
          <w:lang w:eastAsia="en-AU"/>
        </w:rPr>
        <w:t>etc.</w:t>
      </w:r>
      <w:r w:rsidRPr="00D93249">
        <w:rPr>
          <w:rFonts w:eastAsia="Times New Roman"/>
          <w:sz w:val="24"/>
          <w:szCs w:val="24"/>
          <w:lang w:eastAsia="en-AU"/>
        </w:rPr>
        <w:t xml:space="preserve"> for primary school teachers and Early Childhood teachers</w:t>
      </w:r>
    </w:p>
    <w:p w:rsidR="003F52B9" w:rsidRPr="00AA687E" w:rsidRDefault="00322124" w:rsidP="00AA687E">
      <w:pPr>
        <w:numPr>
          <w:ilvl w:val="0"/>
          <w:numId w:val="3"/>
        </w:numPr>
        <w:spacing w:before="240" w:after="0" w:line="240" w:lineRule="auto"/>
        <w:rPr>
          <w:rFonts w:eastAsia="Times New Roman"/>
          <w:sz w:val="24"/>
          <w:szCs w:val="24"/>
          <w:u w:val="single"/>
          <w:lang w:eastAsia="en-AU"/>
        </w:rPr>
      </w:pPr>
      <w:r w:rsidRPr="00D93249">
        <w:rPr>
          <w:rFonts w:eastAsia="Times New Roman"/>
          <w:sz w:val="24"/>
          <w:szCs w:val="24"/>
          <w:lang w:eastAsia="en-AU"/>
        </w:rPr>
        <w:t>Attraction and retention of Early childhood education teaching staff</w:t>
      </w:r>
      <w:r w:rsidR="00CC136E" w:rsidRPr="00D93249">
        <w:rPr>
          <w:rFonts w:eastAsia="Times New Roman"/>
          <w:sz w:val="24"/>
          <w:szCs w:val="24"/>
          <w:lang w:eastAsia="en-AU"/>
        </w:rPr>
        <w:t>,</w:t>
      </w:r>
      <w:r w:rsidRPr="00D93249">
        <w:rPr>
          <w:rFonts w:eastAsia="Times New Roman"/>
          <w:sz w:val="24"/>
          <w:szCs w:val="24"/>
          <w:lang w:eastAsia="en-AU"/>
        </w:rPr>
        <w:t xml:space="preserve"> as the </w:t>
      </w:r>
      <w:r w:rsidR="00967EA7">
        <w:rPr>
          <w:rFonts w:eastAsia="Times New Roman"/>
          <w:sz w:val="24"/>
          <w:szCs w:val="24"/>
          <w:lang w:eastAsia="en-AU"/>
        </w:rPr>
        <w:t xml:space="preserve">non-government schools can develop salary bands for </w:t>
      </w:r>
      <w:r w:rsidRPr="00D93249">
        <w:rPr>
          <w:rFonts w:eastAsia="Times New Roman"/>
          <w:sz w:val="24"/>
          <w:szCs w:val="24"/>
          <w:lang w:eastAsia="en-AU"/>
        </w:rPr>
        <w:t xml:space="preserve"> Early childhood education teaching staff </w:t>
      </w:r>
      <w:r w:rsidR="00967EA7">
        <w:rPr>
          <w:rFonts w:eastAsia="Times New Roman"/>
          <w:sz w:val="24"/>
          <w:szCs w:val="24"/>
          <w:lang w:eastAsia="en-AU"/>
        </w:rPr>
        <w:t xml:space="preserve">that broadband into </w:t>
      </w:r>
      <w:r w:rsidRPr="00D93249">
        <w:rPr>
          <w:rFonts w:eastAsia="Times New Roman"/>
          <w:sz w:val="24"/>
          <w:szCs w:val="24"/>
          <w:lang w:eastAsia="en-AU"/>
        </w:rPr>
        <w:t>the same salary bands as primary school teachers without needing to increase Early childhood education fees to parents as</w:t>
      </w:r>
      <w:r w:rsidR="00CC136E" w:rsidRPr="00D93249">
        <w:rPr>
          <w:rFonts w:eastAsia="Times New Roman"/>
          <w:sz w:val="24"/>
          <w:szCs w:val="24"/>
          <w:lang w:eastAsia="en-AU"/>
        </w:rPr>
        <w:t xml:space="preserve"> a result of eligibility to federal and state/territory </w:t>
      </w:r>
      <w:r w:rsidRPr="00D93249">
        <w:rPr>
          <w:rFonts w:eastAsia="Times New Roman"/>
          <w:sz w:val="24"/>
          <w:szCs w:val="24"/>
          <w:lang w:eastAsia="en-AU"/>
        </w:rPr>
        <w:t>sch</w:t>
      </w:r>
      <w:r w:rsidR="00CC136E" w:rsidRPr="00D93249">
        <w:rPr>
          <w:rFonts w:eastAsia="Times New Roman"/>
          <w:sz w:val="24"/>
          <w:szCs w:val="24"/>
          <w:lang w:eastAsia="en-AU"/>
        </w:rPr>
        <w:t xml:space="preserve">ool funding assistance; </w:t>
      </w:r>
    </w:p>
    <w:p w:rsidR="00D93249" w:rsidRPr="00AA687E" w:rsidRDefault="003F52B9" w:rsidP="00AA687E">
      <w:pPr>
        <w:numPr>
          <w:ilvl w:val="0"/>
          <w:numId w:val="3"/>
        </w:numPr>
        <w:spacing w:before="240" w:after="0" w:line="240" w:lineRule="auto"/>
        <w:rPr>
          <w:rFonts w:eastAsia="Times New Roman"/>
          <w:sz w:val="24"/>
          <w:szCs w:val="24"/>
          <w:u w:val="single"/>
          <w:lang w:eastAsia="en-AU"/>
        </w:rPr>
      </w:pPr>
      <w:r>
        <w:rPr>
          <w:rFonts w:eastAsia="Times New Roman"/>
          <w:sz w:val="24"/>
          <w:szCs w:val="24"/>
          <w:lang w:eastAsia="en-AU"/>
        </w:rPr>
        <w:t>Increased number of Early Child</w:t>
      </w:r>
      <w:r w:rsidR="00967EA7">
        <w:rPr>
          <w:rFonts w:eastAsia="Times New Roman"/>
          <w:sz w:val="24"/>
          <w:szCs w:val="24"/>
          <w:lang w:eastAsia="en-AU"/>
        </w:rPr>
        <w:t>hood Learning</w:t>
      </w:r>
      <w:r>
        <w:rPr>
          <w:rFonts w:eastAsia="Times New Roman"/>
          <w:sz w:val="24"/>
          <w:szCs w:val="24"/>
          <w:lang w:eastAsia="en-AU"/>
        </w:rPr>
        <w:t xml:space="preserve"> Centres as a result of non-government schools being encouraged to expand into the early childhood education sector; and</w:t>
      </w:r>
    </w:p>
    <w:p w:rsidR="003F52B9" w:rsidRPr="00967EA7" w:rsidRDefault="00322124" w:rsidP="00AA687E">
      <w:pPr>
        <w:numPr>
          <w:ilvl w:val="0"/>
          <w:numId w:val="3"/>
        </w:numPr>
        <w:spacing w:before="240" w:after="0" w:line="240" w:lineRule="auto"/>
        <w:rPr>
          <w:rFonts w:eastAsia="Times New Roman"/>
          <w:sz w:val="24"/>
          <w:szCs w:val="24"/>
          <w:u w:val="single"/>
          <w:lang w:eastAsia="en-AU"/>
        </w:rPr>
      </w:pPr>
      <w:r w:rsidRPr="00D93249">
        <w:rPr>
          <w:rFonts w:eastAsia="Times New Roman"/>
          <w:sz w:val="24"/>
          <w:szCs w:val="24"/>
          <w:lang w:eastAsia="en-AU"/>
        </w:rPr>
        <w:t>Market forces potentially leading to a reduction in Early childhood education fees for parents due to the cross subsidisation being available within the non-government schools for the Early Learning Centre</w:t>
      </w:r>
      <w:r w:rsidR="00CC136E" w:rsidRPr="00D93249">
        <w:rPr>
          <w:rFonts w:eastAsia="Times New Roman"/>
          <w:sz w:val="24"/>
          <w:szCs w:val="24"/>
          <w:lang w:eastAsia="en-AU"/>
        </w:rPr>
        <w:t>.</w:t>
      </w:r>
    </w:p>
    <w:p w:rsidR="00967EA7" w:rsidRPr="00AA687E" w:rsidRDefault="00967EA7" w:rsidP="00967EA7">
      <w:pPr>
        <w:spacing w:before="240" w:after="0" w:line="240" w:lineRule="auto"/>
        <w:ind w:left="720"/>
        <w:rPr>
          <w:rFonts w:eastAsia="Times New Roman"/>
          <w:sz w:val="24"/>
          <w:szCs w:val="24"/>
          <w:u w:val="single"/>
          <w:lang w:eastAsia="en-AU"/>
        </w:rPr>
      </w:pPr>
    </w:p>
    <w:p w:rsidR="00322124" w:rsidRPr="00AA687E" w:rsidRDefault="00322124" w:rsidP="00AA687E">
      <w:pPr>
        <w:spacing w:before="240" w:after="0" w:line="240" w:lineRule="auto"/>
        <w:rPr>
          <w:sz w:val="24"/>
          <w:szCs w:val="24"/>
          <w:u w:val="single"/>
          <w:lang w:eastAsia="en-AU"/>
        </w:rPr>
      </w:pPr>
      <w:r w:rsidRPr="00AA687E">
        <w:rPr>
          <w:sz w:val="24"/>
          <w:szCs w:val="24"/>
          <w:u w:val="single"/>
          <w:lang w:eastAsia="en-AU"/>
        </w:rPr>
        <w:lastRenderedPageBreak/>
        <w:t>Cost &amp; Impact</w:t>
      </w:r>
    </w:p>
    <w:p w:rsidR="003F52B9" w:rsidRPr="00AA687E" w:rsidRDefault="00322124" w:rsidP="00AA687E">
      <w:pPr>
        <w:numPr>
          <w:ilvl w:val="0"/>
          <w:numId w:val="4"/>
        </w:numPr>
        <w:spacing w:before="240" w:after="0" w:line="240" w:lineRule="auto"/>
        <w:rPr>
          <w:rFonts w:eastAsia="Times New Roman"/>
          <w:sz w:val="24"/>
          <w:szCs w:val="24"/>
          <w:u w:val="single"/>
          <w:lang w:eastAsia="en-AU"/>
        </w:rPr>
      </w:pPr>
      <w:r w:rsidRPr="00AA687E">
        <w:rPr>
          <w:rFonts w:eastAsia="Times New Roman"/>
          <w:sz w:val="24"/>
          <w:szCs w:val="24"/>
          <w:lang w:eastAsia="en-AU"/>
        </w:rPr>
        <w:t xml:space="preserve">Low cost and high </w:t>
      </w:r>
      <w:r w:rsidR="003F52B9" w:rsidRPr="00AA687E">
        <w:rPr>
          <w:rFonts w:eastAsia="Times New Roman"/>
          <w:sz w:val="24"/>
          <w:szCs w:val="24"/>
          <w:lang w:eastAsia="en-AU"/>
        </w:rPr>
        <w:t>impact for federal, state, territory governments, as budgeted costs is</w:t>
      </w:r>
      <w:r w:rsidRPr="00AA687E">
        <w:rPr>
          <w:rFonts w:eastAsia="Times New Roman"/>
          <w:sz w:val="24"/>
          <w:szCs w:val="24"/>
          <w:lang w:eastAsia="en-AU"/>
        </w:rPr>
        <w:t xml:space="preserve"> quarantined to only wh</w:t>
      </w:r>
      <w:r w:rsidR="00967EA7">
        <w:rPr>
          <w:rFonts w:eastAsia="Times New Roman"/>
          <w:sz w:val="24"/>
          <w:szCs w:val="24"/>
          <w:lang w:eastAsia="en-AU"/>
        </w:rPr>
        <w:t>ere an Early Childhood Learning</w:t>
      </w:r>
      <w:r w:rsidRPr="00AA687E">
        <w:rPr>
          <w:rFonts w:eastAsia="Times New Roman"/>
          <w:sz w:val="24"/>
          <w:szCs w:val="24"/>
          <w:lang w:eastAsia="en-AU"/>
        </w:rPr>
        <w:t xml:space="preserve"> Centre is linked to a r</w:t>
      </w:r>
      <w:r w:rsidR="00CC136E" w:rsidRPr="00AA687E">
        <w:rPr>
          <w:rFonts w:eastAsia="Times New Roman"/>
          <w:sz w:val="24"/>
          <w:szCs w:val="24"/>
          <w:lang w:eastAsia="en-AU"/>
        </w:rPr>
        <w:t>egistered non-government school</w:t>
      </w:r>
      <w:r w:rsidRPr="00AA687E">
        <w:rPr>
          <w:rFonts w:eastAsia="Times New Roman"/>
          <w:sz w:val="24"/>
          <w:szCs w:val="24"/>
          <w:lang w:eastAsia="en-AU"/>
        </w:rPr>
        <w:t>. (BCC believes that actual numbers and therefore recurring cost would be minuscule)</w:t>
      </w:r>
    </w:p>
    <w:p w:rsidR="00D93249" w:rsidRPr="00AA687E" w:rsidRDefault="003F52B9" w:rsidP="00AA687E">
      <w:pPr>
        <w:numPr>
          <w:ilvl w:val="0"/>
          <w:numId w:val="4"/>
        </w:numPr>
        <w:spacing w:before="240" w:after="0" w:line="240" w:lineRule="auto"/>
        <w:rPr>
          <w:rFonts w:eastAsia="Times New Roman"/>
          <w:sz w:val="24"/>
          <w:szCs w:val="24"/>
          <w:u w:val="single"/>
          <w:lang w:eastAsia="en-AU"/>
        </w:rPr>
      </w:pPr>
      <w:r w:rsidRPr="00AA687E">
        <w:rPr>
          <w:rFonts w:eastAsia="Times New Roman"/>
          <w:sz w:val="24"/>
          <w:szCs w:val="24"/>
          <w:lang w:eastAsia="en-AU"/>
        </w:rPr>
        <w:t xml:space="preserve">Non-government schools will be encouraged to share the costs of reforming </w:t>
      </w:r>
      <w:r w:rsidR="00AA687E" w:rsidRPr="00AA687E">
        <w:rPr>
          <w:rFonts w:eastAsia="Times New Roman"/>
          <w:sz w:val="24"/>
          <w:szCs w:val="24"/>
          <w:lang w:eastAsia="en-AU"/>
        </w:rPr>
        <w:t xml:space="preserve">childcare and early childhood learning as they will fund the establishment of </w:t>
      </w:r>
      <w:r w:rsidRPr="00AA687E">
        <w:rPr>
          <w:rFonts w:eastAsia="Times New Roman"/>
          <w:sz w:val="24"/>
          <w:szCs w:val="24"/>
          <w:lang w:eastAsia="en-AU"/>
        </w:rPr>
        <w:t xml:space="preserve">Early Learning </w:t>
      </w:r>
      <w:r w:rsidR="00AA687E" w:rsidRPr="00AA687E">
        <w:rPr>
          <w:rFonts w:eastAsia="Times New Roman"/>
          <w:sz w:val="24"/>
          <w:szCs w:val="24"/>
          <w:lang w:eastAsia="en-AU"/>
        </w:rPr>
        <w:t xml:space="preserve">Centres through </w:t>
      </w:r>
      <w:r w:rsidR="00967EA7">
        <w:rPr>
          <w:rFonts w:eastAsia="Times New Roman"/>
          <w:sz w:val="24"/>
          <w:szCs w:val="24"/>
          <w:lang w:eastAsia="en-AU"/>
        </w:rPr>
        <w:t xml:space="preserve">self-funding and where eligible, through </w:t>
      </w:r>
      <w:r w:rsidR="00AA687E" w:rsidRPr="00AA687E">
        <w:rPr>
          <w:rFonts w:eastAsia="Times New Roman"/>
          <w:sz w:val="24"/>
          <w:szCs w:val="24"/>
          <w:lang w:eastAsia="en-AU"/>
        </w:rPr>
        <w:t>current funding grant arrangements etc</w:t>
      </w:r>
      <w:r w:rsidRPr="00AA687E">
        <w:rPr>
          <w:rFonts w:eastAsia="Times New Roman"/>
          <w:sz w:val="24"/>
          <w:szCs w:val="24"/>
          <w:lang w:eastAsia="en-AU"/>
        </w:rPr>
        <w:t xml:space="preserve">. </w:t>
      </w:r>
    </w:p>
    <w:p w:rsidR="00322124" w:rsidRPr="00AA687E" w:rsidRDefault="00322124" w:rsidP="00AA687E">
      <w:pPr>
        <w:spacing w:before="240" w:after="0" w:line="240" w:lineRule="auto"/>
        <w:rPr>
          <w:b/>
          <w:bCs/>
          <w:color w:val="000000"/>
          <w:sz w:val="24"/>
          <w:szCs w:val="24"/>
          <w:lang w:val="en" w:eastAsia="en-AU"/>
        </w:rPr>
      </w:pPr>
      <w:r w:rsidRPr="00AA687E">
        <w:rPr>
          <w:b/>
          <w:bCs/>
          <w:color w:val="000000"/>
          <w:sz w:val="24"/>
          <w:szCs w:val="24"/>
          <w:lang w:val="en" w:eastAsia="en-AU"/>
        </w:rPr>
        <w:t>Terms of Reference 3:</w:t>
      </w:r>
    </w:p>
    <w:p w:rsidR="00322124" w:rsidRPr="00AA687E" w:rsidRDefault="00322124" w:rsidP="00AA687E">
      <w:pPr>
        <w:spacing w:before="240" w:after="0" w:line="240" w:lineRule="auto"/>
        <w:rPr>
          <w:b/>
          <w:bCs/>
          <w:color w:val="000000"/>
          <w:sz w:val="24"/>
          <w:szCs w:val="24"/>
          <w:lang w:val="en" w:eastAsia="en-AU"/>
        </w:rPr>
      </w:pPr>
      <w:r w:rsidRPr="00AA687E">
        <w:rPr>
          <w:b/>
          <w:bCs/>
          <w:color w:val="000000"/>
          <w:sz w:val="24"/>
          <w:szCs w:val="24"/>
          <w:lang w:val="en" w:eastAsia="en-AU"/>
        </w:rPr>
        <w:t>Whether there are any specific models of care that should be considered for trial or implementation in Australia, with consideration given to international models, such as the home based care model in New Zealand and models that specifically target vulnerable or at risk children and their families.</w:t>
      </w:r>
    </w:p>
    <w:p w:rsidR="00AA687E" w:rsidRPr="00AA687E" w:rsidRDefault="00F03390" w:rsidP="00AA687E">
      <w:pPr>
        <w:pStyle w:val="NormalWeb"/>
        <w:numPr>
          <w:ilvl w:val="0"/>
          <w:numId w:val="5"/>
        </w:numPr>
        <w:shd w:val="clear" w:color="auto" w:fill="FFFFFF"/>
        <w:spacing w:before="240" w:beforeAutospacing="0" w:after="0" w:afterAutospacing="0"/>
        <w:rPr>
          <w:rFonts w:asciiTheme="minorHAnsi" w:hAnsiTheme="minorHAnsi"/>
          <w:color w:val="000000"/>
          <w:lang w:val="en"/>
        </w:rPr>
      </w:pPr>
      <w:r>
        <w:rPr>
          <w:rFonts w:asciiTheme="minorHAnsi" w:hAnsiTheme="minorHAnsi"/>
          <w:color w:val="333333"/>
          <w:lang w:val="en-US"/>
        </w:rPr>
        <w:t>BCC has successfully provided an early learning</w:t>
      </w:r>
      <w:r w:rsidR="00322124" w:rsidRPr="00AA687E">
        <w:rPr>
          <w:rFonts w:asciiTheme="minorHAnsi" w:hAnsiTheme="minorHAnsi"/>
          <w:color w:val="000000"/>
          <w:lang w:val="en"/>
        </w:rPr>
        <w:t xml:space="preserve"> </w:t>
      </w:r>
      <w:r>
        <w:rPr>
          <w:rFonts w:asciiTheme="minorHAnsi" w:hAnsiTheme="minorHAnsi"/>
          <w:color w:val="000000"/>
          <w:lang w:val="en"/>
        </w:rPr>
        <w:t xml:space="preserve">educational </w:t>
      </w:r>
      <w:r w:rsidR="00322124" w:rsidRPr="00AA687E">
        <w:rPr>
          <w:rFonts w:asciiTheme="minorHAnsi" w:hAnsiTheme="minorHAnsi"/>
          <w:color w:val="000000"/>
          <w:lang w:val="en"/>
        </w:rPr>
        <w:t xml:space="preserve">system that ensures children are transitioning from child care to school with </w:t>
      </w:r>
      <w:r>
        <w:rPr>
          <w:rFonts w:asciiTheme="minorHAnsi" w:hAnsiTheme="minorHAnsi"/>
          <w:color w:val="000000"/>
          <w:lang w:val="en"/>
        </w:rPr>
        <w:t xml:space="preserve">not just </w:t>
      </w:r>
      <w:r w:rsidR="00322124" w:rsidRPr="00AA687E">
        <w:rPr>
          <w:rFonts w:asciiTheme="minorHAnsi" w:hAnsiTheme="minorHAnsi"/>
          <w:color w:val="000000"/>
          <w:lang w:val="en"/>
        </w:rPr>
        <w:t>a satisfactory level of school preparedness</w:t>
      </w:r>
      <w:r>
        <w:rPr>
          <w:rFonts w:asciiTheme="minorHAnsi" w:hAnsiTheme="minorHAnsi"/>
          <w:color w:val="000000"/>
          <w:lang w:val="en"/>
        </w:rPr>
        <w:t xml:space="preserve"> but a high level of school preparedness</w:t>
      </w:r>
      <w:r w:rsidR="00322124" w:rsidRPr="00AA687E">
        <w:rPr>
          <w:rFonts w:asciiTheme="minorHAnsi" w:hAnsiTheme="minorHAnsi"/>
          <w:color w:val="000000"/>
          <w:lang w:val="en"/>
        </w:rPr>
        <w:t xml:space="preserve">.  The BCC </w:t>
      </w:r>
      <w:r>
        <w:rPr>
          <w:rFonts w:asciiTheme="minorHAnsi" w:hAnsiTheme="minorHAnsi"/>
          <w:color w:val="333333"/>
          <w:lang w:val="en-US"/>
        </w:rPr>
        <w:t>early learning</w:t>
      </w:r>
      <w:r w:rsidRPr="00AA687E">
        <w:rPr>
          <w:rFonts w:asciiTheme="minorHAnsi" w:hAnsiTheme="minorHAnsi"/>
          <w:color w:val="000000"/>
          <w:lang w:val="en"/>
        </w:rPr>
        <w:t xml:space="preserve"> </w:t>
      </w:r>
      <w:r>
        <w:rPr>
          <w:rFonts w:asciiTheme="minorHAnsi" w:hAnsiTheme="minorHAnsi"/>
          <w:color w:val="000000"/>
          <w:lang w:val="en"/>
        </w:rPr>
        <w:t xml:space="preserve">educational </w:t>
      </w:r>
      <w:r w:rsidRPr="00AA687E">
        <w:rPr>
          <w:rFonts w:asciiTheme="minorHAnsi" w:hAnsiTheme="minorHAnsi"/>
          <w:color w:val="000000"/>
          <w:lang w:val="en"/>
        </w:rPr>
        <w:t xml:space="preserve">system </w:t>
      </w:r>
      <w:r w:rsidR="00322124" w:rsidRPr="00AA687E">
        <w:rPr>
          <w:rFonts w:asciiTheme="minorHAnsi" w:hAnsiTheme="minorHAnsi"/>
          <w:color w:val="000000"/>
          <w:lang w:val="en"/>
        </w:rPr>
        <w:t>connects and transits across child care, preschool/kindergarten services/primary school, mi</w:t>
      </w:r>
      <w:r w:rsidR="00AA687E" w:rsidRPr="00AA687E">
        <w:rPr>
          <w:rFonts w:asciiTheme="minorHAnsi" w:hAnsiTheme="minorHAnsi"/>
          <w:color w:val="000000"/>
          <w:lang w:val="en"/>
        </w:rPr>
        <w:t>ddle school and senior school. </w:t>
      </w:r>
    </w:p>
    <w:p w:rsidR="00AA687E" w:rsidRPr="00AA687E" w:rsidRDefault="00AA687E" w:rsidP="00AA687E">
      <w:pPr>
        <w:pStyle w:val="NormalWeb"/>
        <w:numPr>
          <w:ilvl w:val="0"/>
          <w:numId w:val="5"/>
        </w:numPr>
        <w:shd w:val="clear" w:color="auto" w:fill="FFFFFF"/>
        <w:spacing w:before="240" w:beforeAutospacing="0" w:after="0" w:afterAutospacing="0"/>
        <w:rPr>
          <w:rFonts w:asciiTheme="minorHAnsi" w:hAnsiTheme="minorHAnsi"/>
          <w:color w:val="000000"/>
          <w:lang w:val="en"/>
        </w:rPr>
      </w:pPr>
      <w:r w:rsidRPr="00AA687E">
        <w:rPr>
          <w:rFonts w:asciiTheme="minorHAnsi" w:hAnsiTheme="minorHAnsi"/>
          <w:color w:val="000000"/>
          <w:lang w:val="en"/>
        </w:rPr>
        <w:t xml:space="preserve">BCC believes that our </w:t>
      </w:r>
      <w:r w:rsidR="00F03390">
        <w:rPr>
          <w:rFonts w:asciiTheme="minorHAnsi" w:hAnsiTheme="minorHAnsi"/>
          <w:color w:val="333333"/>
          <w:lang w:val="en-US"/>
        </w:rPr>
        <w:t>early learning</w:t>
      </w:r>
      <w:r w:rsidR="00F03390" w:rsidRPr="00AA687E">
        <w:rPr>
          <w:rFonts w:asciiTheme="minorHAnsi" w:hAnsiTheme="minorHAnsi"/>
          <w:color w:val="000000"/>
          <w:lang w:val="en"/>
        </w:rPr>
        <w:t xml:space="preserve"> </w:t>
      </w:r>
      <w:r w:rsidR="00F03390">
        <w:rPr>
          <w:rFonts w:asciiTheme="minorHAnsi" w:hAnsiTheme="minorHAnsi"/>
          <w:color w:val="000000"/>
          <w:lang w:val="en"/>
        </w:rPr>
        <w:t>educational system</w:t>
      </w:r>
      <w:r w:rsidR="00322124" w:rsidRPr="00AA687E">
        <w:rPr>
          <w:rFonts w:asciiTheme="minorHAnsi" w:hAnsiTheme="minorHAnsi"/>
          <w:color w:val="000000"/>
          <w:lang w:val="en"/>
        </w:rPr>
        <w:t xml:space="preserve"> should be considered as a model for the Australian Government and welcomes any site inspection the Productivity Commission would like to undertake of our campuses to view physical structures but more importantly discuss with BCC staff the advantages of our </w:t>
      </w:r>
      <w:r w:rsidR="00F03390">
        <w:rPr>
          <w:rFonts w:asciiTheme="minorHAnsi" w:hAnsiTheme="minorHAnsi"/>
          <w:color w:val="333333"/>
          <w:lang w:val="en-US"/>
        </w:rPr>
        <w:t>early learning</w:t>
      </w:r>
      <w:r w:rsidR="00F03390" w:rsidRPr="00AA687E">
        <w:rPr>
          <w:rFonts w:asciiTheme="minorHAnsi" w:hAnsiTheme="minorHAnsi"/>
          <w:color w:val="000000"/>
          <w:lang w:val="en"/>
        </w:rPr>
        <w:t xml:space="preserve"> </w:t>
      </w:r>
      <w:r w:rsidR="00F03390">
        <w:rPr>
          <w:rFonts w:asciiTheme="minorHAnsi" w:hAnsiTheme="minorHAnsi"/>
          <w:color w:val="000000"/>
          <w:lang w:val="en"/>
        </w:rPr>
        <w:t xml:space="preserve">educational </w:t>
      </w:r>
      <w:r w:rsidR="00F03390" w:rsidRPr="00AA687E">
        <w:rPr>
          <w:rFonts w:asciiTheme="minorHAnsi" w:hAnsiTheme="minorHAnsi"/>
          <w:color w:val="000000"/>
          <w:lang w:val="en"/>
        </w:rPr>
        <w:t xml:space="preserve">system </w:t>
      </w:r>
      <w:r w:rsidR="00322124" w:rsidRPr="00AA687E">
        <w:rPr>
          <w:rFonts w:asciiTheme="minorHAnsi" w:hAnsiTheme="minorHAnsi"/>
          <w:color w:val="000000"/>
          <w:lang w:val="en"/>
        </w:rPr>
        <w:t>which has the fundamen</w:t>
      </w:r>
      <w:r w:rsidR="00F03390">
        <w:rPr>
          <w:rFonts w:asciiTheme="minorHAnsi" w:hAnsiTheme="minorHAnsi"/>
          <w:color w:val="000000"/>
          <w:lang w:val="en"/>
        </w:rPr>
        <w:t>tal principle that child care</w:t>
      </w:r>
      <w:r w:rsidR="00322124" w:rsidRPr="00AA687E">
        <w:rPr>
          <w:rFonts w:asciiTheme="minorHAnsi" w:hAnsiTheme="minorHAnsi"/>
          <w:color w:val="000000"/>
          <w:lang w:val="en"/>
        </w:rPr>
        <w:t xml:space="preserve"> should be the beginning of journey of formal education. Our </w:t>
      </w:r>
      <w:r w:rsidR="00F03390">
        <w:rPr>
          <w:rFonts w:asciiTheme="minorHAnsi" w:hAnsiTheme="minorHAnsi"/>
          <w:color w:val="333333"/>
          <w:lang w:val="en-US"/>
        </w:rPr>
        <w:t>early learning</w:t>
      </w:r>
      <w:r w:rsidR="00F03390" w:rsidRPr="00AA687E">
        <w:rPr>
          <w:rFonts w:asciiTheme="minorHAnsi" w:hAnsiTheme="minorHAnsi"/>
          <w:color w:val="000000"/>
          <w:lang w:val="en"/>
        </w:rPr>
        <w:t xml:space="preserve"> </w:t>
      </w:r>
      <w:r w:rsidR="00F03390">
        <w:rPr>
          <w:rFonts w:asciiTheme="minorHAnsi" w:hAnsiTheme="minorHAnsi"/>
          <w:color w:val="000000"/>
          <w:lang w:val="en"/>
        </w:rPr>
        <w:t>educational system</w:t>
      </w:r>
      <w:r w:rsidR="00322124" w:rsidRPr="00AA687E">
        <w:rPr>
          <w:rFonts w:asciiTheme="minorHAnsi" w:hAnsiTheme="minorHAnsi"/>
          <w:color w:val="000000"/>
          <w:lang w:val="en"/>
        </w:rPr>
        <w:t xml:space="preserve"> also enables us to address early vulnerable or at risk children and those requiring special needs as they move forward in their journey of formal education.</w:t>
      </w:r>
    </w:p>
    <w:p w:rsidR="00AA687E" w:rsidRPr="00AA687E" w:rsidRDefault="00322124" w:rsidP="00AA687E">
      <w:pPr>
        <w:pStyle w:val="NormalWeb"/>
        <w:numPr>
          <w:ilvl w:val="0"/>
          <w:numId w:val="5"/>
        </w:numPr>
        <w:shd w:val="clear" w:color="auto" w:fill="FFFFFF"/>
        <w:spacing w:before="240" w:beforeAutospacing="0" w:after="0" w:afterAutospacing="0"/>
        <w:rPr>
          <w:rFonts w:asciiTheme="minorHAnsi" w:hAnsiTheme="minorHAnsi"/>
          <w:color w:val="000000"/>
          <w:lang w:val="en"/>
        </w:rPr>
      </w:pPr>
      <w:r w:rsidRPr="00AA687E">
        <w:rPr>
          <w:rFonts w:asciiTheme="minorHAnsi" w:hAnsiTheme="minorHAnsi"/>
        </w:rPr>
        <w:t>If the Productivity Commission is  interested in co</w:t>
      </w:r>
      <w:r w:rsidR="00F03390">
        <w:rPr>
          <w:rFonts w:asciiTheme="minorHAnsi" w:hAnsiTheme="minorHAnsi"/>
        </w:rPr>
        <w:t>nsidering the BCC</w:t>
      </w:r>
      <w:r w:rsidRPr="00AA687E">
        <w:rPr>
          <w:rFonts w:asciiTheme="minorHAnsi" w:hAnsiTheme="minorHAnsi"/>
        </w:rPr>
        <w:t xml:space="preserve"> </w:t>
      </w:r>
      <w:r w:rsidR="00F03390">
        <w:rPr>
          <w:rFonts w:asciiTheme="minorHAnsi" w:hAnsiTheme="minorHAnsi"/>
          <w:color w:val="333333"/>
          <w:lang w:val="en-US"/>
        </w:rPr>
        <w:t>early learning</w:t>
      </w:r>
      <w:r w:rsidR="00F03390" w:rsidRPr="00AA687E">
        <w:rPr>
          <w:rFonts w:asciiTheme="minorHAnsi" w:hAnsiTheme="minorHAnsi"/>
          <w:color w:val="000000"/>
          <w:lang w:val="en"/>
        </w:rPr>
        <w:t xml:space="preserve"> </w:t>
      </w:r>
      <w:r w:rsidR="00F03390">
        <w:rPr>
          <w:rFonts w:asciiTheme="minorHAnsi" w:hAnsiTheme="minorHAnsi"/>
          <w:color w:val="000000"/>
          <w:lang w:val="en"/>
        </w:rPr>
        <w:t xml:space="preserve">educational </w:t>
      </w:r>
      <w:r w:rsidR="00F03390" w:rsidRPr="00AA687E">
        <w:rPr>
          <w:rFonts w:asciiTheme="minorHAnsi" w:hAnsiTheme="minorHAnsi"/>
          <w:color w:val="000000"/>
          <w:lang w:val="en"/>
        </w:rPr>
        <w:t xml:space="preserve">system </w:t>
      </w:r>
      <w:r w:rsidRPr="00AA687E">
        <w:rPr>
          <w:rFonts w:asciiTheme="minorHAnsi" w:hAnsiTheme="minorHAnsi"/>
        </w:rPr>
        <w:t>as a model to be considered for trial or implementation in Austral</w:t>
      </w:r>
      <w:r w:rsidR="00967EA7">
        <w:rPr>
          <w:rFonts w:asciiTheme="minorHAnsi" w:hAnsiTheme="minorHAnsi"/>
        </w:rPr>
        <w:t>ia and need more information or</w:t>
      </w:r>
      <w:r w:rsidRPr="00AA687E">
        <w:rPr>
          <w:rFonts w:asciiTheme="minorHAnsi" w:hAnsiTheme="minorHAnsi"/>
        </w:rPr>
        <w:t xml:space="preserve"> would care for a site inspection our Principal Elizabeth Hutton would welcome the opportunity to talk through our child care system; the advantages to Australian families of better qualified educational teaching staff within Early </w:t>
      </w:r>
      <w:r w:rsidR="00967EA7">
        <w:rPr>
          <w:rFonts w:asciiTheme="minorHAnsi" w:hAnsiTheme="minorHAnsi"/>
        </w:rPr>
        <w:t xml:space="preserve">Childhood </w:t>
      </w:r>
      <w:r w:rsidRPr="00AA687E">
        <w:rPr>
          <w:rFonts w:asciiTheme="minorHAnsi" w:hAnsiTheme="minorHAnsi"/>
        </w:rPr>
        <w:t>Learning Centres; and the flow on effect  in the educational learning of students within primary an</w:t>
      </w:r>
      <w:r w:rsidR="00AA687E" w:rsidRPr="00AA687E">
        <w:rPr>
          <w:rFonts w:asciiTheme="minorHAnsi" w:hAnsiTheme="minorHAnsi"/>
        </w:rPr>
        <w:t>d secondary school. </w:t>
      </w:r>
    </w:p>
    <w:p w:rsidR="00E26699" w:rsidRPr="00E26699" w:rsidRDefault="00322124" w:rsidP="00E26699">
      <w:pPr>
        <w:pStyle w:val="NormalWeb"/>
        <w:numPr>
          <w:ilvl w:val="0"/>
          <w:numId w:val="5"/>
        </w:numPr>
        <w:shd w:val="clear" w:color="auto" w:fill="FFFFFF"/>
        <w:spacing w:before="240" w:beforeAutospacing="0" w:after="0" w:afterAutospacing="0"/>
        <w:rPr>
          <w:rFonts w:asciiTheme="minorHAnsi" w:hAnsiTheme="minorHAnsi"/>
          <w:color w:val="000000"/>
          <w:lang w:val="en"/>
        </w:rPr>
      </w:pPr>
      <w:r w:rsidRPr="00AA687E">
        <w:rPr>
          <w:rFonts w:asciiTheme="minorHAnsi" w:hAnsiTheme="minorHAnsi"/>
        </w:rPr>
        <w:t xml:space="preserve">The BCC current </w:t>
      </w:r>
      <w:r w:rsidR="001B1EC4">
        <w:rPr>
          <w:rFonts w:asciiTheme="minorHAnsi" w:hAnsiTheme="minorHAnsi"/>
          <w:color w:val="333333"/>
          <w:lang w:val="en-US"/>
        </w:rPr>
        <w:t>early learning</w:t>
      </w:r>
      <w:r w:rsidR="001B1EC4" w:rsidRPr="00AA687E">
        <w:rPr>
          <w:rFonts w:asciiTheme="minorHAnsi" w:hAnsiTheme="minorHAnsi"/>
          <w:color w:val="000000"/>
          <w:lang w:val="en"/>
        </w:rPr>
        <w:t xml:space="preserve"> </w:t>
      </w:r>
      <w:r w:rsidR="001B1EC4">
        <w:rPr>
          <w:rFonts w:asciiTheme="minorHAnsi" w:hAnsiTheme="minorHAnsi"/>
          <w:color w:val="000000"/>
          <w:lang w:val="en"/>
        </w:rPr>
        <w:t xml:space="preserve">educational system </w:t>
      </w:r>
      <w:r w:rsidRPr="00AA687E">
        <w:rPr>
          <w:rFonts w:asciiTheme="minorHAnsi" w:hAnsiTheme="minorHAnsi"/>
        </w:rPr>
        <w:t>with its transitional model into junior, middle and senior school education has been very effective, with recent improved result identified within NATPLAN</w:t>
      </w:r>
      <w:r w:rsidR="001B1EC4">
        <w:rPr>
          <w:rFonts w:asciiTheme="minorHAnsi" w:hAnsiTheme="minorHAnsi"/>
        </w:rPr>
        <w:t xml:space="preserve"> testing</w:t>
      </w:r>
      <w:r w:rsidRPr="00AA687E">
        <w:rPr>
          <w:rFonts w:asciiTheme="minorHAnsi" w:hAnsiTheme="minorHAnsi"/>
        </w:rPr>
        <w:t>.   This system can be further improved with a change to the current education funding mod</w:t>
      </w:r>
      <w:r w:rsidR="00967EA7">
        <w:rPr>
          <w:rFonts w:asciiTheme="minorHAnsi" w:hAnsiTheme="minorHAnsi"/>
        </w:rPr>
        <w:t>el.  Such change would be an</w:t>
      </w:r>
      <w:r w:rsidR="00E26699">
        <w:rPr>
          <w:rFonts w:asciiTheme="minorHAnsi" w:hAnsiTheme="minorHAnsi"/>
        </w:rPr>
        <w:t xml:space="preserve"> excellent</w:t>
      </w:r>
      <w:r w:rsidRPr="00AA687E">
        <w:rPr>
          <w:rFonts w:asciiTheme="minorHAnsi" w:hAnsiTheme="minorHAnsi"/>
        </w:rPr>
        <w:t xml:space="preserve"> investment in education and workforce participation.</w:t>
      </w:r>
    </w:p>
    <w:p w:rsidR="00E23342" w:rsidRPr="00E26699" w:rsidRDefault="00E26699" w:rsidP="00E26699">
      <w:pPr>
        <w:jc w:val="center"/>
        <w:rPr>
          <w:sz w:val="24"/>
          <w:szCs w:val="24"/>
          <w:lang w:eastAsia="en-AU"/>
        </w:rPr>
      </w:pPr>
      <w:r>
        <w:rPr>
          <w:sz w:val="24"/>
          <w:szCs w:val="24"/>
          <w:lang w:eastAsia="en-AU"/>
        </w:rPr>
        <w:t>**********</w:t>
      </w:r>
    </w:p>
    <w:sectPr w:rsidR="00E23342" w:rsidRPr="00E26699" w:rsidSect="00CC136E">
      <w:foot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838" w:rsidRDefault="00312838" w:rsidP="00CC136E">
      <w:pPr>
        <w:spacing w:after="0" w:line="240" w:lineRule="auto"/>
      </w:pPr>
      <w:r>
        <w:separator/>
      </w:r>
    </w:p>
  </w:endnote>
  <w:endnote w:type="continuationSeparator" w:id="0">
    <w:p w:rsidR="00312838" w:rsidRDefault="00312838" w:rsidP="00CC1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5824660"/>
      <w:docPartObj>
        <w:docPartGallery w:val="Page Numbers (Bottom of Page)"/>
        <w:docPartUnique/>
      </w:docPartObj>
    </w:sdtPr>
    <w:sdtEndPr>
      <w:rPr>
        <w:color w:val="808080" w:themeColor="background1" w:themeShade="80"/>
        <w:spacing w:val="60"/>
      </w:rPr>
    </w:sdtEndPr>
    <w:sdtContent>
      <w:p w:rsidR="00CC136E" w:rsidRDefault="00CC136E">
        <w:pPr>
          <w:pStyle w:val="Footer"/>
          <w:pBdr>
            <w:top w:val="single" w:sz="4" w:space="1" w:color="D9D9D9" w:themeColor="background1" w:themeShade="D9"/>
          </w:pBdr>
          <w:jc w:val="right"/>
        </w:pPr>
        <w:r>
          <w:fldChar w:fldCharType="begin"/>
        </w:r>
        <w:r>
          <w:instrText xml:space="preserve"> PAGE   \* MERGEFORMAT </w:instrText>
        </w:r>
        <w:r>
          <w:fldChar w:fldCharType="separate"/>
        </w:r>
        <w:r w:rsidR="00AE79C8">
          <w:rPr>
            <w:noProof/>
          </w:rPr>
          <w:t>2</w:t>
        </w:r>
        <w:r>
          <w:rPr>
            <w:noProof/>
          </w:rPr>
          <w:fldChar w:fldCharType="end"/>
        </w:r>
        <w:r>
          <w:t xml:space="preserve"> | </w:t>
        </w:r>
        <w:r>
          <w:rPr>
            <w:color w:val="808080" w:themeColor="background1" w:themeShade="80"/>
            <w:spacing w:val="60"/>
          </w:rPr>
          <w:t>Page</w:t>
        </w:r>
      </w:p>
    </w:sdtContent>
  </w:sdt>
  <w:p w:rsidR="00CC136E" w:rsidRDefault="00CC13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838" w:rsidRDefault="00312838" w:rsidP="00CC136E">
      <w:pPr>
        <w:spacing w:after="0" w:line="240" w:lineRule="auto"/>
      </w:pPr>
      <w:r>
        <w:separator/>
      </w:r>
    </w:p>
  </w:footnote>
  <w:footnote w:type="continuationSeparator" w:id="0">
    <w:p w:rsidR="00312838" w:rsidRDefault="00312838" w:rsidP="00CC13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F078A"/>
    <w:multiLevelType w:val="hybridMultilevel"/>
    <w:tmpl w:val="7480C078"/>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
    <w:nsid w:val="16381C90"/>
    <w:multiLevelType w:val="hybridMultilevel"/>
    <w:tmpl w:val="86D4EDB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C617042"/>
    <w:multiLevelType w:val="hybridMultilevel"/>
    <w:tmpl w:val="ADD2F2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EE4597D"/>
    <w:multiLevelType w:val="hybridMultilevel"/>
    <w:tmpl w:val="CFC093A8"/>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
    <w:nsid w:val="1F6053C7"/>
    <w:multiLevelType w:val="multilevel"/>
    <w:tmpl w:val="FC9803BE"/>
    <w:lvl w:ilvl="0">
      <w:start w:val="1"/>
      <w:numFmt w:val="decimal"/>
      <w:lvlText w:val="%1."/>
      <w:lvlJc w:val="left"/>
      <w:pPr>
        <w:tabs>
          <w:tab w:val="num" w:pos="1800"/>
        </w:tabs>
        <w:ind w:left="1800" w:hanging="360"/>
      </w:pPr>
      <w:rPr>
        <w:rFonts w:asciiTheme="minorHAnsi" w:eastAsiaTheme="minorHAnsi" w:hAnsiTheme="minorHAnsi" w:cstheme="minorBidi"/>
      </w:rPr>
    </w:lvl>
    <w:lvl w:ilvl="1">
      <w:start w:val="1"/>
      <w:numFmt w:val="lowerLetter"/>
      <w:lvlText w:val="%2."/>
      <w:lvlJc w:val="left"/>
      <w:pPr>
        <w:tabs>
          <w:tab w:val="num" w:pos="2520"/>
        </w:tabs>
        <w:ind w:left="2520" w:hanging="360"/>
      </w:pPr>
      <w:rPr>
        <w:rFonts w:asciiTheme="minorHAnsi" w:eastAsiaTheme="minorHAnsi" w:hAnsiTheme="minorHAnsi" w:cstheme="minorBidi"/>
      </w:rPr>
    </w:lvl>
    <w:lvl w:ilvl="2">
      <w:start w:val="1"/>
      <w:numFmt w:val="decimal"/>
      <w:lvlText w:val="%3."/>
      <w:lvlJc w:val="left"/>
      <w:pPr>
        <w:tabs>
          <w:tab w:val="num" w:pos="3240"/>
        </w:tabs>
        <w:ind w:left="3240" w:hanging="360"/>
      </w:pPr>
    </w:lvl>
    <w:lvl w:ilvl="3">
      <w:start w:val="1"/>
      <w:numFmt w:val="decimal"/>
      <w:lvlText w:val="%4."/>
      <w:lvlJc w:val="left"/>
      <w:pPr>
        <w:tabs>
          <w:tab w:val="num" w:pos="3960"/>
        </w:tabs>
        <w:ind w:left="3960" w:hanging="360"/>
      </w:pPr>
    </w:lvl>
    <w:lvl w:ilvl="4">
      <w:start w:val="1"/>
      <w:numFmt w:val="decimal"/>
      <w:lvlText w:val="%5."/>
      <w:lvlJc w:val="left"/>
      <w:pPr>
        <w:tabs>
          <w:tab w:val="num" w:pos="4680"/>
        </w:tabs>
        <w:ind w:left="4680" w:hanging="360"/>
      </w:pPr>
    </w:lvl>
    <w:lvl w:ilvl="5">
      <w:start w:val="1"/>
      <w:numFmt w:val="decimal"/>
      <w:lvlText w:val="%6."/>
      <w:lvlJc w:val="left"/>
      <w:pPr>
        <w:tabs>
          <w:tab w:val="num" w:pos="5400"/>
        </w:tabs>
        <w:ind w:left="5400" w:hanging="360"/>
      </w:pPr>
    </w:lvl>
    <w:lvl w:ilvl="6">
      <w:start w:val="1"/>
      <w:numFmt w:val="decimal"/>
      <w:lvlText w:val="%7."/>
      <w:lvlJc w:val="left"/>
      <w:pPr>
        <w:tabs>
          <w:tab w:val="num" w:pos="6120"/>
        </w:tabs>
        <w:ind w:left="6120" w:hanging="360"/>
      </w:pPr>
    </w:lvl>
    <w:lvl w:ilvl="7">
      <w:start w:val="1"/>
      <w:numFmt w:val="decimal"/>
      <w:lvlText w:val="%8."/>
      <w:lvlJc w:val="left"/>
      <w:pPr>
        <w:tabs>
          <w:tab w:val="num" w:pos="6840"/>
        </w:tabs>
        <w:ind w:left="6840" w:hanging="360"/>
      </w:pPr>
    </w:lvl>
    <w:lvl w:ilvl="8">
      <w:start w:val="1"/>
      <w:numFmt w:val="decimal"/>
      <w:lvlText w:val="%9."/>
      <w:lvlJc w:val="left"/>
      <w:pPr>
        <w:tabs>
          <w:tab w:val="num" w:pos="7560"/>
        </w:tabs>
        <w:ind w:left="7560" w:hanging="360"/>
      </w:pPr>
    </w:lvl>
  </w:abstractNum>
  <w:abstractNum w:abstractNumId="5">
    <w:nsid w:val="29E60BCA"/>
    <w:multiLevelType w:val="hybridMultilevel"/>
    <w:tmpl w:val="FD7AFF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D3E578E"/>
    <w:multiLevelType w:val="multilevel"/>
    <w:tmpl w:val="FC9803BE"/>
    <w:lvl w:ilvl="0">
      <w:start w:val="1"/>
      <w:numFmt w:val="decimal"/>
      <w:lvlText w:val="%1."/>
      <w:lvlJc w:val="left"/>
      <w:pPr>
        <w:tabs>
          <w:tab w:val="num" w:pos="1800"/>
        </w:tabs>
        <w:ind w:left="1800" w:hanging="360"/>
      </w:pPr>
      <w:rPr>
        <w:rFonts w:asciiTheme="minorHAnsi" w:eastAsiaTheme="minorHAnsi" w:hAnsiTheme="minorHAnsi" w:cstheme="minorBidi"/>
      </w:rPr>
    </w:lvl>
    <w:lvl w:ilvl="1">
      <w:start w:val="1"/>
      <w:numFmt w:val="lowerLetter"/>
      <w:lvlText w:val="%2."/>
      <w:lvlJc w:val="left"/>
      <w:pPr>
        <w:tabs>
          <w:tab w:val="num" w:pos="2520"/>
        </w:tabs>
        <w:ind w:left="2520" w:hanging="360"/>
      </w:pPr>
      <w:rPr>
        <w:rFonts w:asciiTheme="minorHAnsi" w:eastAsiaTheme="minorHAnsi" w:hAnsiTheme="minorHAnsi" w:cstheme="minorBidi"/>
      </w:rPr>
    </w:lvl>
    <w:lvl w:ilvl="2">
      <w:start w:val="1"/>
      <w:numFmt w:val="decimal"/>
      <w:lvlText w:val="%3."/>
      <w:lvlJc w:val="left"/>
      <w:pPr>
        <w:tabs>
          <w:tab w:val="num" w:pos="3240"/>
        </w:tabs>
        <w:ind w:left="3240" w:hanging="360"/>
      </w:pPr>
    </w:lvl>
    <w:lvl w:ilvl="3">
      <w:start w:val="1"/>
      <w:numFmt w:val="decimal"/>
      <w:lvlText w:val="%4."/>
      <w:lvlJc w:val="left"/>
      <w:pPr>
        <w:tabs>
          <w:tab w:val="num" w:pos="3960"/>
        </w:tabs>
        <w:ind w:left="3960" w:hanging="360"/>
      </w:pPr>
    </w:lvl>
    <w:lvl w:ilvl="4">
      <w:start w:val="1"/>
      <w:numFmt w:val="decimal"/>
      <w:lvlText w:val="%5."/>
      <w:lvlJc w:val="left"/>
      <w:pPr>
        <w:tabs>
          <w:tab w:val="num" w:pos="4680"/>
        </w:tabs>
        <w:ind w:left="4680" w:hanging="360"/>
      </w:pPr>
    </w:lvl>
    <w:lvl w:ilvl="5">
      <w:start w:val="1"/>
      <w:numFmt w:val="decimal"/>
      <w:lvlText w:val="%6."/>
      <w:lvlJc w:val="left"/>
      <w:pPr>
        <w:tabs>
          <w:tab w:val="num" w:pos="5400"/>
        </w:tabs>
        <w:ind w:left="5400" w:hanging="360"/>
      </w:pPr>
    </w:lvl>
    <w:lvl w:ilvl="6">
      <w:start w:val="1"/>
      <w:numFmt w:val="decimal"/>
      <w:lvlText w:val="%7."/>
      <w:lvlJc w:val="left"/>
      <w:pPr>
        <w:tabs>
          <w:tab w:val="num" w:pos="6120"/>
        </w:tabs>
        <w:ind w:left="6120" w:hanging="360"/>
      </w:pPr>
    </w:lvl>
    <w:lvl w:ilvl="7">
      <w:start w:val="1"/>
      <w:numFmt w:val="decimal"/>
      <w:lvlText w:val="%8."/>
      <w:lvlJc w:val="left"/>
      <w:pPr>
        <w:tabs>
          <w:tab w:val="num" w:pos="6840"/>
        </w:tabs>
        <w:ind w:left="6840" w:hanging="360"/>
      </w:pPr>
    </w:lvl>
    <w:lvl w:ilvl="8">
      <w:start w:val="1"/>
      <w:numFmt w:val="decimal"/>
      <w:lvlText w:val="%9."/>
      <w:lvlJc w:val="left"/>
      <w:pPr>
        <w:tabs>
          <w:tab w:val="num" w:pos="7560"/>
        </w:tabs>
        <w:ind w:left="7560" w:hanging="360"/>
      </w:pPr>
    </w:lvl>
  </w:abstractNum>
  <w:abstractNum w:abstractNumId="7">
    <w:nsid w:val="37DA7800"/>
    <w:multiLevelType w:val="multilevel"/>
    <w:tmpl w:val="E6668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3563522"/>
    <w:multiLevelType w:val="hybridMultilevel"/>
    <w:tmpl w:val="396689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75076A14"/>
    <w:multiLevelType w:val="multilevel"/>
    <w:tmpl w:val="FC9803BE"/>
    <w:lvl w:ilvl="0">
      <w:start w:val="1"/>
      <w:numFmt w:val="decimal"/>
      <w:lvlText w:val="%1."/>
      <w:lvlJc w:val="left"/>
      <w:pPr>
        <w:tabs>
          <w:tab w:val="num" w:pos="1800"/>
        </w:tabs>
        <w:ind w:left="1800" w:hanging="360"/>
      </w:pPr>
      <w:rPr>
        <w:rFonts w:asciiTheme="minorHAnsi" w:eastAsiaTheme="minorHAnsi" w:hAnsiTheme="minorHAnsi" w:cstheme="minorBidi"/>
      </w:rPr>
    </w:lvl>
    <w:lvl w:ilvl="1">
      <w:start w:val="1"/>
      <w:numFmt w:val="lowerLetter"/>
      <w:lvlText w:val="%2."/>
      <w:lvlJc w:val="left"/>
      <w:pPr>
        <w:tabs>
          <w:tab w:val="num" w:pos="2520"/>
        </w:tabs>
        <w:ind w:left="2520" w:hanging="360"/>
      </w:pPr>
      <w:rPr>
        <w:rFonts w:asciiTheme="minorHAnsi" w:eastAsiaTheme="minorHAnsi" w:hAnsiTheme="minorHAnsi" w:cstheme="minorBidi"/>
      </w:rPr>
    </w:lvl>
    <w:lvl w:ilvl="2">
      <w:start w:val="1"/>
      <w:numFmt w:val="decimal"/>
      <w:lvlText w:val="%3."/>
      <w:lvlJc w:val="left"/>
      <w:pPr>
        <w:tabs>
          <w:tab w:val="num" w:pos="3240"/>
        </w:tabs>
        <w:ind w:left="3240" w:hanging="360"/>
      </w:pPr>
    </w:lvl>
    <w:lvl w:ilvl="3">
      <w:start w:val="1"/>
      <w:numFmt w:val="decimal"/>
      <w:lvlText w:val="%4."/>
      <w:lvlJc w:val="left"/>
      <w:pPr>
        <w:tabs>
          <w:tab w:val="num" w:pos="3960"/>
        </w:tabs>
        <w:ind w:left="3960" w:hanging="360"/>
      </w:pPr>
    </w:lvl>
    <w:lvl w:ilvl="4">
      <w:start w:val="1"/>
      <w:numFmt w:val="decimal"/>
      <w:lvlText w:val="%5."/>
      <w:lvlJc w:val="left"/>
      <w:pPr>
        <w:tabs>
          <w:tab w:val="num" w:pos="4680"/>
        </w:tabs>
        <w:ind w:left="4680" w:hanging="360"/>
      </w:pPr>
    </w:lvl>
    <w:lvl w:ilvl="5">
      <w:start w:val="1"/>
      <w:numFmt w:val="decimal"/>
      <w:lvlText w:val="%6."/>
      <w:lvlJc w:val="left"/>
      <w:pPr>
        <w:tabs>
          <w:tab w:val="num" w:pos="5400"/>
        </w:tabs>
        <w:ind w:left="5400" w:hanging="360"/>
      </w:pPr>
    </w:lvl>
    <w:lvl w:ilvl="6">
      <w:start w:val="1"/>
      <w:numFmt w:val="decimal"/>
      <w:lvlText w:val="%7."/>
      <w:lvlJc w:val="left"/>
      <w:pPr>
        <w:tabs>
          <w:tab w:val="num" w:pos="6120"/>
        </w:tabs>
        <w:ind w:left="6120" w:hanging="360"/>
      </w:pPr>
    </w:lvl>
    <w:lvl w:ilvl="7">
      <w:start w:val="1"/>
      <w:numFmt w:val="decimal"/>
      <w:lvlText w:val="%8."/>
      <w:lvlJc w:val="left"/>
      <w:pPr>
        <w:tabs>
          <w:tab w:val="num" w:pos="6840"/>
        </w:tabs>
        <w:ind w:left="6840" w:hanging="360"/>
      </w:pPr>
    </w:lvl>
    <w:lvl w:ilvl="8">
      <w:start w:val="1"/>
      <w:numFmt w:val="decimal"/>
      <w:lvlText w:val="%9."/>
      <w:lvlJc w:val="left"/>
      <w:pPr>
        <w:tabs>
          <w:tab w:val="num" w:pos="7560"/>
        </w:tabs>
        <w:ind w:left="7560" w:hanging="360"/>
      </w:pPr>
    </w:lvl>
  </w:abstractNum>
  <w:abstractNum w:abstractNumId="10">
    <w:nsid w:val="7C68752C"/>
    <w:multiLevelType w:val="hybridMultilevel"/>
    <w:tmpl w:val="6E0079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2"/>
  </w:num>
  <w:num w:numId="8">
    <w:abstractNumId w:val="8"/>
  </w:num>
  <w:num w:numId="9">
    <w:abstractNumId w:val="5"/>
  </w:num>
  <w:num w:numId="10">
    <w:abstractNumId w:val="6"/>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124"/>
    <w:rsid w:val="00094900"/>
    <w:rsid w:val="000A70D1"/>
    <w:rsid w:val="000D4CEC"/>
    <w:rsid w:val="001B1EC4"/>
    <w:rsid w:val="00312838"/>
    <w:rsid w:val="00322124"/>
    <w:rsid w:val="00367EA3"/>
    <w:rsid w:val="0039641B"/>
    <w:rsid w:val="003F52B9"/>
    <w:rsid w:val="004F4CE6"/>
    <w:rsid w:val="005545A4"/>
    <w:rsid w:val="00570A99"/>
    <w:rsid w:val="00677987"/>
    <w:rsid w:val="0076019A"/>
    <w:rsid w:val="00866A97"/>
    <w:rsid w:val="00882B9C"/>
    <w:rsid w:val="00944C85"/>
    <w:rsid w:val="00967EA7"/>
    <w:rsid w:val="00A30911"/>
    <w:rsid w:val="00AA687E"/>
    <w:rsid w:val="00AB56DF"/>
    <w:rsid w:val="00AD141D"/>
    <w:rsid w:val="00AE79C8"/>
    <w:rsid w:val="00B073D1"/>
    <w:rsid w:val="00CC136E"/>
    <w:rsid w:val="00D7494C"/>
    <w:rsid w:val="00D93249"/>
    <w:rsid w:val="00E10ED7"/>
    <w:rsid w:val="00E23342"/>
    <w:rsid w:val="00E26699"/>
    <w:rsid w:val="00E31474"/>
    <w:rsid w:val="00E51364"/>
    <w:rsid w:val="00F03390"/>
    <w:rsid w:val="00F31D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22124"/>
    <w:rPr>
      <w:color w:val="0000FF"/>
      <w:u w:val="single"/>
    </w:rPr>
  </w:style>
  <w:style w:type="paragraph" w:styleId="NormalWeb">
    <w:name w:val="Normal (Web)"/>
    <w:basedOn w:val="Normal"/>
    <w:uiPriority w:val="99"/>
    <w:unhideWhenUsed/>
    <w:rsid w:val="00322124"/>
    <w:pPr>
      <w:spacing w:before="100" w:beforeAutospacing="1" w:after="100" w:afterAutospacing="1" w:line="240" w:lineRule="auto"/>
    </w:pPr>
    <w:rPr>
      <w:rFonts w:ascii="Times New Roman" w:hAnsi="Times New Roman" w:cs="Times New Roman"/>
      <w:sz w:val="24"/>
      <w:szCs w:val="24"/>
      <w:lang w:eastAsia="en-AU"/>
    </w:rPr>
  </w:style>
  <w:style w:type="character" w:styleId="Strong">
    <w:name w:val="Strong"/>
    <w:basedOn w:val="DefaultParagraphFont"/>
    <w:uiPriority w:val="22"/>
    <w:qFormat/>
    <w:rsid w:val="00322124"/>
    <w:rPr>
      <w:b/>
      <w:bCs/>
    </w:rPr>
  </w:style>
  <w:style w:type="paragraph" w:styleId="BalloonText">
    <w:name w:val="Balloon Text"/>
    <w:basedOn w:val="Normal"/>
    <w:link w:val="BalloonTextChar"/>
    <w:uiPriority w:val="99"/>
    <w:semiHidden/>
    <w:unhideWhenUsed/>
    <w:rsid w:val="00866A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6A97"/>
    <w:rPr>
      <w:rFonts w:ascii="Tahoma" w:hAnsi="Tahoma" w:cs="Tahoma"/>
      <w:sz w:val="16"/>
      <w:szCs w:val="16"/>
    </w:rPr>
  </w:style>
  <w:style w:type="paragraph" w:styleId="ListParagraph">
    <w:name w:val="List Paragraph"/>
    <w:basedOn w:val="Normal"/>
    <w:uiPriority w:val="34"/>
    <w:qFormat/>
    <w:rsid w:val="00882B9C"/>
    <w:pPr>
      <w:ind w:left="720"/>
      <w:contextualSpacing/>
    </w:pPr>
  </w:style>
  <w:style w:type="paragraph" w:styleId="Header">
    <w:name w:val="header"/>
    <w:basedOn w:val="Normal"/>
    <w:link w:val="HeaderChar"/>
    <w:uiPriority w:val="99"/>
    <w:unhideWhenUsed/>
    <w:rsid w:val="00CC13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136E"/>
  </w:style>
  <w:style w:type="paragraph" w:styleId="Footer">
    <w:name w:val="footer"/>
    <w:basedOn w:val="Normal"/>
    <w:link w:val="FooterChar"/>
    <w:uiPriority w:val="99"/>
    <w:unhideWhenUsed/>
    <w:rsid w:val="00CC13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13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22124"/>
    <w:rPr>
      <w:color w:val="0000FF"/>
      <w:u w:val="single"/>
    </w:rPr>
  </w:style>
  <w:style w:type="paragraph" w:styleId="NormalWeb">
    <w:name w:val="Normal (Web)"/>
    <w:basedOn w:val="Normal"/>
    <w:uiPriority w:val="99"/>
    <w:unhideWhenUsed/>
    <w:rsid w:val="00322124"/>
    <w:pPr>
      <w:spacing w:before="100" w:beforeAutospacing="1" w:after="100" w:afterAutospacing="1" w:line="240" w:lineRule="auto"/>
    </w:pPr>
    <w:rPr>
      <w:rFonts w:ascii="Times New Roman" w:hAnsi="Times New Roman" w:cs="Times New Roman"/>
      <w:sz w:val="24"/>
      <w:szCs w:val="24"/>
      <w:lang w:eastAsia="en-AU"/>
    </w:rPr>
  </w:style>
  <w:style w:type="character" w:styleId="Strong">
    <w:name w:val="Strong"/>
    <w:basedOn w:val="DefaultParagraphFont"/>
    <w:uiPriority w:val="22"/>
    <w:qFormat/>
    <w:rsid w:val="00322124"/>
    <w:rPr>
      <w:b/>
      <w:bCs/>
    </w:rPr>
  </w:style>
  <w:style w:type="paragraph" w:styleId="BalloonText">
    <w:name w:val="Balloon Text"/>
    <w:basedOn w:val="Normal"/>
    <w:link w:val="BalloonTextChar"/>
    <w:uiPriority w:val="99"/>
    <w:semiHidden/>
    <w:unhideWhenUsed/>
    <w:rsid w:val="00866A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6A97"/>
    <w:rPr>
      <w:rFonts w:ascii="Tahoma" w:hAnsi="Tahoma" w:cs="Tahoma"/>
      <w:sz w:val="16"/>
      <w:szCs w:val="16"/>
    </w:rPr>
  </w:style>
  <w:style w:type="paragraph" w:styleId="ListParagraph">
    <w:name w:val="List Paragraph"/>
    <w:basedOn w:val="Normal"/>
    <w:uiPriority w:val="34"/>
    <w:qFormat/>
    <w:rsid w:val="00882B9C"/>
    <w:pPr>
      <w:ind w:left="720"/>
      <w:contextualSpacing/>
    </w:pPr>
  </w:style>
  <w:style w:type="paragraph" w:styleId="Header">
    <w:name w:val="header"/>
    <w:basedOn w:val="Normal"/>
    <w:link w:val="HeaderChar"/>
    <w:uiPriority w:val="99"/>
    <w:unhideWhenUsed/>
    <w:rsid w:val="00CC13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136E"/>
  </w:style>
  <w:style w:type="paragraph" w:styleId="Footer">
    <w:name w:val="footer"/>
    <w:basedOn w:val="Normal"/>
    <w:link w:val="FooterChar"/>
    <w:uiPriority w:val="99"/>
    <w:unhideWhenUsed/>
    <w:rsid w:val="00CC13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13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577216">
      <w:bodyDiv w:val="1"/>
      <w:marLeft w:val="0"/>
      <w:marRight w:val="0"/>
      <w:marTop w:val="0"/>
      <w:marBottom w:val="0"/>
      <w:divBdr>
        <w:top w:val="none" w:sz="0" w:space="0" w:color="auto"/>
        <w:left w:val="none" w:sz="0" w:space="0" w:color="auto"/>
        <w:bottom w:val="none" w:sz="0" w:space="0" w:color="auto"/>
        <w:right w:val="none" w:sz="0" w:space="0" w:color="auto"/>
      </w:divBdr>
    </w:div>
    <w:div w:id="1062875302">
      <w:bodyDiv w:val="1"/>
      <w:marLeft w:val="0"/>
      <w:marRight w:val="0"/>
      <w:marTop w:val="0"/>
      <w:marBottom w:val="0"/>
      <w:divBdr>
        <w:top w:val="none" w:sz="0" w:space="0" w:color="auto"/>
        <w:left w:val="none" w:sz="0" w:space="0" w:color="auto"/>
        <w:bottom w:val="none" w:sz="0" w:space="0" w:color="auto"/>
        <w:right w:val="none" w:sz="0" w:space="0" w:color="auto"/>
      </w:divBdr>
      <w:divsChild>
        <w:div w:id="409695859">
          <w:marLeft w:val="0"/>
          <w:marRight w:val="0"/>
          <w:marTop w:val="0"/>
          <w:marBottom w:val="0"/>
          <w:divBdr>
            <w:top w:val="none" w:sz="0" w:space="0" w:color="auto"/>
            <w:left w:val="none" w:sz="0" w:space="0" w:color="auto"/>
            <w:bottom w:val="none" w:sz="0" w:space="0" w:color="auto"/>
            <w:right w:val="none" w:sz="0" w:space="0" w:color="auto"/>
          </w:divBdr>
          <w:divsChild>
            <w:div w:id="2040233907">
              <w:marLeft w:val="0"/>
              <w:marRight w:val="0"/>
              <w:marTop w:val="0"/>
              <w:marBottom w:val="0"/>
              <w:divBdr>
                <w:top w:val="none" w:sz="0" w:space="0" w:color="auto"/>
                <w:left w:val="none" w:sz="0" w:space="0" w:color="auto"/>
                <w:bottom w:val="none" w:sz="0" w:space="0" w:color="auto"/>
                <w:right w:val="none" w:sz="0" w:space="0" w:color="auto"/>
              </w:divBdr>
              <w:divsChild>
                <w:div w:id="67831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177943">
      <w:bodyDiv w:val="1"/>
      <w:marLeft w:val="0"/>
      <w:marRight w:val="0"/>
      <w:marTop w:val="0"/>
      <w:marBottom w:val="0"/>
      <w:divBdr>
        <w:top w:val="none" w:sz="0" w:space="0" w:color="auto"/>
        <w:left w:val="none" w:sz="0" w:space="0" w:color="auto"/>
        <w:bottom w:val="none" w:sz="0" w:space="0" w:color="auto"/>
        <w:right w:val="none" w:sz="0" w:space="0" w:color="auto"/>
      </w:divBdr>
    </w:div>
    <w:div w:id="1849826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bcc@bcc.act.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0CD40-E5BF-4963-8700-23CBAD22A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2232</Words>
  <Characters>12975</Characters>
  <Application>Microsoft Office Word</Application>
  <DocSecurity>0</DocSecurity>
  <Lines>257</Lines>
  <Paragraphs>71</Paragraphs>
  <ScaleCrop>false</ScaleCrop>
  <HeadingPairs>
    <vt:vector size="2" baseType="variant">
      <vt:variant>
        <vt:lpstr>Title</vt:lpstr>
      </vt:variant>
      <vt:variant>
        <vt:i4>1</vt:i4>
      </vt:variant>
    </vt:vector>
  </HeadingPairs>
  <TitlesOfParts>
    <vt:vector size="1" baseType="lpstr">
      <vt:lpstr>Submission 362 - Brindabella Christian College - Childcare and Early Childhood Learning - Public inquiry</vt:lpstr>
    </vt:vector>
  </TitlesOfParts>
  <Company>Brindabella Christian College</Company>
  <LinksUpToDate>false</LinksUpToDate>
  <CharactersWithSpaces>15207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362 - Brindabella Christian College - Childcare and Early Childhood Learning - Public inquiry</dc:title>
  <dc:creator>Brindabella Christian College</dc:creator>
  <cp:lastModifiedBy>Productivity Commission</cp:lastModifiedBy>
  <cp:revision>2</cp:revision>
  <cp:lastPrinted>2014-02-03T04:49:00Z</cp:lastPrinted>
  <dcterms:created xsi:type="dcterms:W3CDTF">2014-02-16T23:26:00Z</dcterms:created>
  <dcterms:modified xsi:type="dcterms:W3CDTF">2014-02-16T23:26:00Z</dcterms:modified>
</cp:coreProperties>
</file>