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A6" w:rsidRPr="00EF4E00" w:rsidRDefault="005C3A1E" w:rsidP="003852F8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 xml:space="preserve">Policy Recommendation: Change to the </w:t>
      </w:r>
      <w:r w:rsidR="003852F8" w:rsidRPr="00EF4E00">
        <w:rPr>
          <w:sz w:val="28"/>
          <w:szCs w:val="28"/>
          <w:u w:val="single"/>
        </w:rPr>
        <w:t>Child Care Subsidy</w:t>
      </w:r>
    </w:p>
    <w:p w:rsidR="003852F8" w:rsidRDefault="003852F8" w:rsidP="003852F8">
      <w:pPr>
        <w:rPr>
          <w:sz w:val="28"/>
          <w:szCs w:val="28"/>
        </w:rPr>
      </w:pPr>
    </w:p>
    <w:p w:rsidR="003852F8" w:rsidRPr="00EF4E00" w:rsidRDefault="003852F8" w:rsidP="003852F8">
      <w:pPr>
        <w:rPr>
          <w:u w:val="single"/>
        </w:rPr>
      </w:pPr>
      <w:r w:rsidRPr="00EF4E00">
        <w:rPr>
          <w:u w:val="single"/>
        </w:rPr>
        <w:t>Current Situation in Australia:</w:t>
      </w:r>
    </w:p>
    <w:p w:rsidR="003852F8" w:rsidRDefault="003852F8" w:rsidP="003852F8"/>
    <w:p w:rsidR="003852F8" w:rsidRPr="00EF4E00" w:rsidRDefault="003852F8" w:rsidP="003852F8">
      <w:pPr>
        <w:rPr>
          <w:sz w:val="20"/>
          <w:szCs w:val="20"/>
        </w:rPr>
      </w:pPr>
      <w:r w:rsidRPr="00EF4E00">
        <w:rPr>
          <w:sz w:val="20"/>
          <w:szCs w:val="20"/>
        </w:rPr>
        <w:t>Subject to means testing and other variables</w:t>
      </w:r>
      <w:r w:rsidR="00A654B3" w:rsidRPr="00EF4E00">
        <w:rPr>
          <w:sz w:val="20"/>
          <w:szCs w:val="20"/>
        </w:rPr>
        <w:t xml:space="preserve"> the Australian Government </w:t>
      </w:r>
    </w:p>
    <w:p w:rsidR="003852F8" w:rsidRPr="00EF4E00" w:rsidRDefault="003852F8" w:rsidP="003852F8">
      <w:pPr>
        <w:rPr>
          <w:sz w:val="20"/>
          <w:szCs w:val="20"/>
        </w:rPr>
      </w:pPr>
      <w:r w:rsidRPr="00EF4E00">
        <w:rPr>
          <w:sz w:val="20"/>
          <w:szCs w:val="20"/>
        </w:rPr>
        <w:t>pay</w:t>
      </w:r>
      <w:r w:rsidR="00A654B3" w:rsidRPr="00EF4E00">
        <w:rPr>
          <w:sz w:val="20"/>
          <w:szCs w:val="20"/>
        </w:rPr>
        <w:t>s</w:t>
      </w:r>
      <w:r w:rsidRPr="00EF4E00">
        <w:rPr>
          <w:sz w:val="20"/>
          <w:szCs w:val="20"/>
        </w:rPr>
        <w:t xml:space="preserve"> a subsid</w:t>
      </w:r>
      <w:r w:rsidR="00A654B3" w:rsidRPr="00EF4E00">
        <w:rPr>
          <w:sz w:val="20"/>
          <w:szCs w:val="20"/>
        </w:rPr>
        <w:t>y for the care of  child</w:t>
      </w:r>
      <w:r w:rsidR="00687706" w:rsidRPr="00EF4E00">
        <w:rPr>
          <w:sz w:val="20"/>
          <w:szCs w:val="20"/>
        </w:rPr>
        <w:t>/</w:t>
      </w:r>
      <w:proofErr w:type="spellStart"/>
      <w:r w:rsidR="00A654B3" w:rsidRPr="00EF4E00">
        <w:rPr>
          <w:sz w:val="20"/>
          <w:szCs w:val="20"/>
        </w:rPr>
        <w:t>ren</w:t>
      </w:r>
      <w:proofErr w:type="spellEnd"/>
      <w:r w:rsidR="00A654B3" w:rsidRPr="00EF4E00">
        <w:rPr>
          <w:sz w:val="20"/>
          <w:szCs w:val="20"/>
        </w:rPr>
        <w:t xml:space="preserve"> if they are in a Child </w:t>
      </w:r>
      <w:r w:rsidR="00872A79" w:rsidRPr="00EF4E00">
        <w:rPr>
          <w:sz w:val="20"/>
          <w:szCs w:val="20"/>
        </w:rPr>
        <w:t>Care Centre</w:t>
      </w:r>
      <w:r w:rsidR="005C3A1E">
        <w:rPr>
          <w:sz w:val="20"/>
          <w:szCs w:val="20"/>
        </w:rPr>
        <w:t xml:space="preserve"> (CCC) </w:t>
      </w:r>
      <w:r w:rsidR="00872A79" w:rsidRPr="00EF4E00">
        <w:rPr>
          <w:sz w:val="20"/>
          <w:szCs w:val="20"/>
        </w:rPr>
        <w:t xml:space="preserve"> or receiving </w:t>
      </w:r>
      <w:r w:rsidR="00A654B3" w:rsidRPr="00EF4E00">
        <w:rPr>
          <w:sz w:val="20"/>
          <w:szCs w:val="20"/>
        </w:rPr>
        <w:t xml:space="preserve"> care through a Registered Family Day Care Scheme</w:t>
      </w:r>
      <w:r w:rsidR="005C3A1E">
        <w:rPr>
          <w:sz w:val="20"/>
          <w:szCs w:val="20"/>
        </w:rPr>
        <w:t>(FDCS)</w:t>
      </w:r>
      <w:r w:rsidR="00A654B3" w:rsidRPr="00EF4E00">
        <w:rPr>
          <w:sz w:val="20"/>
          <w:szCs w:val="20"/>
        </w:rPr>
        <w:t xml:space="preserve">. </w:t>
      </w:r>
      <w:r w:rsidRPr="00EF4E00">
        <w:rPr>
          <w:sz w:val="20"/>
          <w:szCs w:val="20"/>
        </w:rPr>
        <w:t xml:space="preserve"> </w:t>
      </w:r>
    </w:p>
    <w:p w:rsidR="003852F8" w:rsidRDefault="003852F8" w:rsidP="003852F8"/>
    <w:p w:rsidR="003852F8" w:rsidRPr="00EF4E00" w:rsidRDefault="003852F8" w:rsidP="003852F8">
      <w:pPr>
        <w:rPr>
          <w:u w:val="single"/>
        </w:rPr>
      </w:pPr>
      <w:r w:rsidRPr="00EF4E00">
        <w:rPr>
          <w:u w:val="single"/>
        </w:rPr>
        <w:t>Recommended Change:</w:t>
      </w:r>
    </w:p>
    <w:p w:rsidR="003852F8" w:rsidRDefault="003852F8" w:rsidP="003852F8"/>
    <w:p w:rsidR="003852F8" w:rsidRDefault="003852F8" w:rsidP="003852F8">
      <w:r w:rsidRPr="00EF4E00">
        <w:rPr>
          <w:sz w:val="20"/>
          <w:szCs w:val="20"/>
        </w:rPr>
        <w:t xml:space="preserve">That Australia adopt a scheme similar to that currently in place in the Netherlands whereby the subsidy is paid direct to the mother who can then determine </w:t>
      </w:r>
      <w:r w:rsidR="00EF4E00">
        <w:rPr>
          <w:sz w:val="20"/>
          <w:szCs w:val="20"/>
        </w:rPr>
        <w:t>the care she wishes for her child.</w:t>
      </w:r>
    </w:p>
    <w:p w:rsidR="003852F8" w:rsidRDefault="003852F8" w:rsidP="003852F8"/>
    <w:p w:rsidR="00687706" w:rsidRPr="00EF4E00" w:rsidRDefault="00687706" w:rsidP="003852F8">
      <w:pPr>
        <w:rPr>
          <w:u w:val="single"/>
        </w:rPr>
      </w:pPr>
      <w:r w:rsidRPr="00EF4E00">
        <w:rPr>
          <w:u w:val="single"/>
        </w:rPr>
        <w:t>Advantages:</w:t>
      </w:r>
    </w:p>
    <w:p w:rsidR="00687706" w:rsidRDefault="00687706" w:rsidP="003852F8"/>
    <w:p w:rsidR="00687706" w:rsidRPr="00EF4E00" w:rsidRDefault="00687706" w:rsidP="00EF4E0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4E00">
        <w:rPr>
          <w:sz w:val="20"/>
          <w:szCs w:val="20"/>
        </w:rPr>
        <w:t>The</w:t>
      </w:r>
      <w:r w:rsidR="003852F8" w:rsidRPr="00EF4E00">
        <w:rPr>
          <w:sz w:val="20"/>
          <w:szCs w:val="20"/>
        </w:rPr>
        <w:t xml:space="preserve"> mother </w:t>
      </w:r>
      <w:r w:rsidRPr="00EF4E00">
        <w:rPr>
          <w:sz w:val="20"/>
          <w:szCs w:val="20"/>
        </w:rPr>
        <w:t xml:space="preserve">who best knows the needs of her child </w:t>
      </w:r>
      <w:r w:rsidR="003852F8" w:rsidRPr="00EF4E00">
        <w:rPr>
          <w:sz w:val="20"/>
          <w:szCs w:val="20"/>
        </w:rPr>
        <w:t xml:space="preserve">can choose </w:t>
      </w:r>
      <w:r w:rsidRPr="00EF4E00">
        <w:rPr>
          <w:sz w:val="20"/>
          <w:szCs w:val="20"/>
        </w:rPr>
        <w:t>the care best suited to that child.</w:t>
      </w:r>
    </w:p>
    <w:p w:rsidR="00687706" w:rsidRPr="00EF4E00" w:rsidRDefault="00687706" w:rsidP="003852F8">
      <w:pPr>
        <w:rPr>
          <w:sz w:val="20"/>
          <w:szCs w:val="20"/>
        </w:rPr>
      </w:pPr>
    </w:p>
    <w:p w:rsidR="00687706" w:rsidRPr="00EF4E00" w:rsidRDefault="00CE225D" w:rsidP="00EF4E0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4E00">
        <w:rPr>
          <w:sz w:val="20"/>
          <w:szCs w:val="20"/>
        </w:rPr>
        <w:t>If</w:t>
      </w:r>
      <w:r w:rsidR="002E6FBA" w:rsidRPr="00EF4E00">
        <w:rPr>
          <w:sz w:val="20"/>
          <w:szCs w:val="20"/>
        </w:rPr>
        <w:t xml:space="preserve"> it is determined that the child will thrive better in his or her own home environment then a nanny can be employed to provide that care.</w:t>
      </w:r>
      <w:r w:rsidRPr="00EF4E00">
        <w:rPr>
          <w:sz w:val="20"/>
          <w:szCs w:val="20"/>
        </w:rPr>
        <w:t xml:space="preserve"> </w:t>
      </w:r>
      <w:r w:rsidR="005C3A1E">
        <w:rPr>
          <w:sz w:val="20"/>
          <w:szCs w:val="20"/>
        </w:rPr>
        <w:t xml:space="preserve">Health statistics show that </w:t>
      </w:r>
      <w:r w:rsidR="0039175F">
        <w:rPr>
          <w:sz w:val="20"/>
          <w:szCs w:val="20"/>
        </w:rPr>
        <w:t xml:space="preserve">at home care will protect the child from </w:t>
      </w:r>
      <w:r w:rsidRPr="00EF4E00">
        <w:rPr>
          <w:sz w:val="20"/>
          <w:szCs w:val="20"/>
        </w:rPr>
        <w:t>pick</w:t>
      </w:r>
      <w:r w:rsidR="0039175F">
        <w:rPr>
          <w:sz w:val="20"/>
          <w:szCs w:val="20"/>
        </w:rPr>
        <w:t>ing</w:t>
      </w:r>
      <w:r w:rsidRPr="00EF4E00">
        <w:rPr>
          <w:sz w:val="20"/>
          <w:szCs w:val="20"/>
        </w:rPr>
        <w:t xml:space="preserve"> u</w:t>
      </w:r>
      <w:r w:rsidR="005C3A1E">
        <w:rPr>
          <w:sz w:val="20"/>
          <w:szCs w:val="20"/>
        </w:rPr>
        <w:t xml:space="preserve">p </w:t>
      </w:r>
      <w:r w:rsidR="0039175F">
        <w:rPr>
          <w:sz w:val="20"/>
          <w:szCs w:val="20"/>
        </w:rPr>
        <w:t xml:space="preserve">many of the </w:t>
      </w:r>
      <w:r w:rsidR="005C3A1E">
        <w:rPr>
          <w:sz w:val="20"/>
          <w:szCs w:val="20"/>
        </w:rPr>
        <w:t xml:space="preserve">virus and colds and flues </w:t>
      </w:r>
      <w:r w:rsidR="0039175F">
        <w:rPr>
          <w:sz w:val="20"/>
          <w:szCs w:val="20"/>
        </w:rPr>
        <w:t>he or she would be exposed to in a CCC or FDCS.</w:t>
      </w:r>
    </w:p>
    <w:p w:rsidR="00687706" w:rsidRPr="00EF4E00" w:rsidRDefault="00687706" w:rsidP="003852F8">
      <w:pPr>
        <w:rPr>
          <w:sz w:val="20"/>
          <w:szCs w:val="20"/>
        </w:rPr>
      </w:pPr>
    </w:p>
    <w:p w:rsidR="00687706" w:rsidRPr="00EF4E00" w:rsidRDefault="00872A79" w:rsidP="00EF4E0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4E00">
        <w:rPr>
          <w:sz w:val="20"/>
          <w:szCs w:val="20"/>
        </w:rPr>
        <w:t>A grand parent or other extended family member ca</w:t>
      </w:r>
      <w:r w:rsidR="005C3A1E">
        <w:rPr>
          <w:sz w:val="20"/>
          <w:szCs w:val="20"/>
        </w:rPr>
        <w:t>n care for the child. This caregiver</w:t>
      </w:r>
      <w:r w:rsidRPr="00EF4E00">
        <w:rPr>
          <w:sz w:val="20"/>
          <w:szCs w:val="20"/>
        </w:rPr>
        <w:t xml:space="preserve"> is more likely to be someone </w:t>
      </w:r>
      <w:r w:rsidR="00687706" w:rsidRPr="00EF4E00">
        <w:rPr>
          <w:sz w:val="20"/>
          <w:szCs w:val="20"/>
        </w:rPr>
        <w:t>who loves the child and will alway</w:t>
      </w:r>
      <w:r w:rsidR="00CE225D" w:rsidRPr="00EF4E00">
        <w:rPr>
          <w:sz w:val="20"/>
          <w:szCs w:val="20"/>
        </w:rPr>
        <w:t>s be a part of the child’s life and so lifelong meaningful relationships are established.</w:t>
      </w:r>
    </w:p>
    <w:p w:rsidR="00687706" w:rsidRPr="00EF4E00" w:rsidRDefault="00687706" w:rsidP="003852F8">
      <w:pPr>
        <w:rPr>
          <w:sz w:val="20"/>
          <w:szCs w:val="20"/>
        </w:rPr>
      </w:pPr>
    </w:p>
    <w:p w:rsidR="00872A79" w:rsidRPr="00EF4E00" w:rsidRDefault="00872A79" w:rsidP="00EF4E0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4E00">
        <w:rPr>
          <w:sz w:val="20"/>
          <w:szCs w:val="20"/>
        </w:rPr>
        <w:t>A grand parent living on a pension can look after the child and not be financially disadvantaged. Transport and food costs are taken care of by the subsidy</w:t>
      </w:r>
      <w:r w:rsidR="00EF4E00">
        <w:rPr>
          <w:sz w:val="20"/>
          <w:szCs w:val="20"/>
        </w:rPr>
        <w:t>.</w:t>
      </w:r>
      <w:r w:rsidRPr="00EF4E00">
        <w:rPr>
          <w:sz w:val="20"/>
          <w:szCs w:val="20"/>
        </w:rPr>
        <w:t xml:space="preserve"> I personally know of grandparents who </w:t>
      </w:r>
      <w:r w:rsidR="0039175F">
        <w:rPr>
          <w:sz w:val="20"/>
          <w:szCs w:val="20"/>
        </w:rPr>
        <w:t xml:space="preserve">willingly </w:t>
      </w:r>
      <w:r w:rsidRPr="00EF4E00">
        <w:rPr>
          <w:sz w:val="20"/>
          <w:szCs w:val="20"/>
        </w:rPr>
        <w:t>choose to provide care for their grand</w:t>
      </w:r>
      <w:r w:rsidR="005C3A1E">
        <w:rPr>
          <w:sz w:val="20"/>
          <w:szCs w:val="20"/>
        </w:rPr>
        <w:t xml:space="preserve">children but find </w:t>
      </w:r>
      <w:r w:rsidR="0039175F">
        <w:rPr>
          <w:sz w:val="20"/>
          <w:szCs w:val="20"/>
        </w:rPr>
        <w:t xml:space="preserve">it </w:t>
      </w:r>
      <w:r w:rsidR="005C3A1E">
        <w:rPr>
          <w:sz w:val="20"/>
          <w:szCs w:val="20"/>
        </w:rPr>
        <w:t>financially difficult</w:t>
      </w:r>
      <w:r w:rsidRPr="00EF4E00">
        <w:rPr>
          <w:sz w:val="20"/>
          <w:szCs w:val="20"/>
        </w:rPr>
        <w:t xml:space="preserve"> after p</w:t>
      </w:r>
      <w:r w:rsidR="00EF4E00">
        <w:rPr>
          <w:sz w:val="20"/>
          <w:szCs w:val="20"/>
        </w:rPr>
        <w:t>aying for the extra petrol</w:t>
      </w:r>
      <w:r w:rsidRPr="00EF4E00">
        <w:rPr>
          <w:sz w:val="20"/>
          <w:szCs w:val="20"/>
        </w:rPr>
        <w:t xml:space="preserve"> associated with pick up and delivery of children and cost of food and outings for the child.</w:t>
      </w:r>
    </w:p>
    <w:p w:rsidR="002E6FBA" w:rsidRPr="00EF4E00" w:rsidRDefault="002E6FBA" w:rsidP="003852F8">
      <w:pPr>
        <w:rPr>
          <w:sz w:val="20"/>
          <w:szCs w:val="20"/>
        </w:rPr>
      </w:pPr>
    </w:p>
    <w:p w:rsidR="002E6FBA" w:rsidRPr="00EF4E00" w:rsidRDefault="002E6FBA" w:rsidP="00EF4E0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4E00">
        <w:rPr>
          <w:sz w:val="20"/>
          <w:szCs w:val="20"/>
        </w:rPr>
        <w:t>Parents would feel better asking a family member to care for their child or children if they were able to pass onto that family membe</w:t>
      </w:r>
      <w:r w:rsidR="00CE225D" w:rsidRPr="00EF4E00">
        <w:rPr>
          <w:sz w:val="20"/>
          <w:szCs w:val="20"/>
        </w:rPr>
        <w:t>r the care subsidy they are</w:t>
      </w:r>
      <w:r w:rsidR="00EF4E00">
        <w:rPr>
          <w:sz w:val="20"/>
          <w:szCs w:val="20"/>
        </w:rPr>
        <w:t xml:space="preserve"> receiving from the Government to have their child in a </w:t>
      </w:r>
      <w:r w:rsidR="005C3A1E">
        <w:rPr>
          <w:sz w:val="20"/>
          <w:szCs w:val="20"/>
        </w:rPr>
        <w:t>CCC or FDCS.</w:t>
      </w:r>
    </w:p>
    <w:p w:rsidR="00872A79" w:rsidRPr="00EF4E00" w:rsidRDefault="00872A79" w:rsidP="003852F8">
      <w:pPr>
        <w:rPr>
          <w:sz w:val="20"/>
          <w:szCs w:val="20"/>
        </w:rPr>
      </w:pPr>
    </w:p>
    <w:p w:rsidR="005C3A1E" w:rsidRDefault="002E6FBA" w:rsidP="00EF4E0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F4E00">
        <w:rPr>
          <w:sz w:val="20"/>
          <w:szCs w:val="20"/>
        </w:rPr>
        <w:t xml:space="preserve">The </w:t>
      </w:r>
      <w:r w:rsidR="00EF4E00" w:rsidRPr="00EF4E00">
        <w:rPr>
          <w:sz w:val="20"/>
          <w:szCs w:val="20"/>
        </w:rPr>
        <w:t>Basic trust</w:t>
      </w:r>
      <w:r w:rsidRPr="00EF4E00">
        <w:rPr>
          <w:sz w:val="20"/>
          <w:szCs w:val="20"/>
        </w:rPr>
        <w:t xml:space="preserve"> is not compromised when the care is provided by a close family member or trusted long term family friend. Research tells us that the development of basic trust in the first two years of a child’s life will impact</w:t>
      </w:r>
      <w:r w:rsidR="00872A79" w:rsidRPr="00EF4E00">
        <w:rPr>
          <w:sz w:val="20"/>
          <w:szCs w:val="20"/>
        </w:rPr>
        <w:t xml:space="preserve"> on a person’s ability to engage in trusting and heal</w:t>
      </w:r>
      <w:r w:rsidRPr="00EF4E00">
        <w:rPr>
          <w:sz w:val="20"/>
          <w:szCs w:val="20"/>
        </w:rPr>
        <w:t xml:space="preserve">thy adult relationships. </w:t>
      </w:r>
      <w:r w:rsidR="00EF4E00" w:rsidRPr="00EF4E00">
        <w:rPr>
          <w:sz w:val="20"/>
          <w:szCs w:val="20"/>
        </w:rPr>
        <w:t>Research also informs</w:t>
      </w:r>
      <w:r w:rsidR="00CE225D" w:rsidRPr="00EF4E00">
        <w:rPr>
          <w:sz w:val="20"/>
          <w:szCs w:val="20"/>
        </w:rPr>
        <w:t xml:space="preserve"> that basic trust is established </w:t>
      </w:r>
      <w:r w:rsidR="005C3A1E">
        <w:rPr>
          <w:sz w:val="20"/>
          <w:szCs w:val="20"/>
        </w:rPr>
        <w:t>in the first two years of a child’s life and requires that a trusting relationship is established between the child and his or her caregiver</w:t>
      </w:r>
      <w:r w:rsidR="0039175F">
        <w:rPr>
          <w:sz w:val="20"/>
          <w:szCs w:val="20"/>
        </w:rPr>
        <w:t>. A</w:t>
      </w:r>
      <w:r w:rsidR="00EF4E00" w:rsidRPr="00EF4E00">
        <w:rPr>
          <w:sz w:val="20"/>
          <w:szCs w:val="20"/>
        </w:rPr>
        <w:t xml:space="preserve"> child can cope wi</w:t>
      </w:r>
      <w:r w:rsidR="005C3A1E">
        <w:rPr>
          <w:sz w:val="20"/>
          <w:szCs w:val="20"/>
        </w:rPr>
        <w:t>th a small number of such caregivers</w:t>
      </w:r>
      <w:r w:rsidR="0039175F">
        <w:rPr>
          <w:sz w:val="20"/>
          <w:szCs w:val="20"/>
        </w:rPr>
        <w:t xml:space="preserve"> but not the larger number found in </w:t>
      </w:r>
      <w:r w:rsidR="00EF4E00" w:rsidRPr="00EF4E00">
        <w:rPr>
          <w:sz w:val="20"/>
          <w:szCs w:val="20"/>
        </w:rPr>
        <w:t xml:space="preserve">Child Care </w:t>
      </w:r>
      <w:proofErr w:type="spellStart"/>
      <w:r w:rsidR="00EF4E00" w:rsidRPr="00EF4E00">
        <w:rPr>
          <w:sz w:val="20"/>
          <w:szCs w:val="20"/>
        </w:rPr>
        <w:t>Centres</w:t>
      </w:r>
      <w:proofErr w:type="spellEnd"/>
      <w:r w:rsidR="0039175F">
        <w:rPr>
          <w:sz w:val="20"/>
          <w:szCs w:val="20"/>
        </w:rPr>
        <w:t xml:space="preserve">. </w:t>
      </w:r>
      <w:r w:rsidRPr="00EF4E00">
        <w:rPr>
          <w:sz w:val="20"/>
          <w:szCs w:val="20"/>
        </w:rPr>
        <w:t xml:space="preserve">In the Centre my </w:t>
      </w:r>
      <w:r w:rsidR="0039175F">
        <w:rPr>
          <w:sz w:val="20"/>
          <w:szCs w:val="20"/>
        </w:rPr>
        <w:t xml:space="preserve">11month old </w:t>
      </w:r>
      <w:r w:rsidRPr="00EF4E00">
        <w:rPr>
          <w:sz w:val="20"/>
          <w:szCs w:val="20"/>
        </w:rPr>
        <w:t>grands</w:t>
      </w:r>
      <w:r w:rsidR="00CE225D" w:rsidRPr="00EF4E00">
        <w:rPr>
          <w:sz w:val="20"/>
          <w:szCs w:val="20"/>
        </w:rPr>
        <w:t>on goes to, two staff members start</w:t>
      </w:r>
      <w:r w:rsidR="00EF4E00" w:rsidRPr="00EF4E00">
        <w:rPr>
          <w:sz w:val="20"/>
          <w:szCs w:val="20"/>
        </w:rPr>
        <w:t xml:space="preserve"> the morning shift but</w:t>
      </w:r>
      <w:r w:rsidR="00CE225D" w:rsidRPr="00EF4E00">
        <w:rPr>
          <w:sz w:val="20"/>
          <w:szCs w:val="20"/>
        </w:rPr>
        <w:t xml:space="preserve"> are replaced by rel</w:t>
      </w:r>
      <w:r w:rsidR="0039175F">
        <w:rPr>
          <w:sz w:val="20"/>
          <w:szCs w:val="20"/>
        </w:rPr>
        <w:t xml:space="preserve">ief staff during their </w:t>
      </w:r>
      <w:proofErr w:type="spellStart"/>
      <w:r w:rsidR="0039175F">
        <w:rPr>
          <w:sz w:val="20"/>
          <w:szCs w:val="20"/>
        </w:rPr>
        <w:t>rostered</w:t>
      </w:r>
      <w:proofErr w:type="spellEnd"/>
      <w:r w:rsidR="00CE225D" w:rsidRPr="00EF4E00">
        <w:rPr>
          <w:sz w:val="20"/>
          <w:szCs w:val="20"/>
        </w:rPr>
        <w:t xml:space="preserve"> breaks</w:t>
      </w:r>
      <w:r w:rsidR="0039175F">
        <w:rPr>
          <w:sz w:val="20"/>
          <w:szCs w:val="20"/>
        </w:rPr>
        <w:t>.  T</w:t>
      </w:r>
      <w:r w:rsidRPr="00EF4E00">
        <w:rPr>
          <w:sz w:val="20"/>
          <w:szCs w:val="20"/>
        </w:rPr>
        <w:t>hen in the afternoon the first two worke</w:t>
      </w:r>
      <w:r w:rsidR="005C3A1E">
        <w:rPr>
          <w:sz w:val="20"/>
          <w:szCs w:val="20"/>
        </w:rPr>
        <w:t xml:space="preserve">rs leave and </w:t>
      </w:r>
      <w:r w:rsidR="00EF4E00" w:rsidRPr="00EF4E00">
        <w:rPr>
          <w:sz w:val="20"/>
          <w:szCs w:val="20"/>
        </w:rPr>
        <w:t>another two workers come on duty</w:t>
      </w:r>
      <w:r w:rsidR="005C3A1E">
        <w:rPr>
          <w:sz w:val="20"/>
          <w:szCs w:val="20"/>
        </w:rPr>
        <w:t>, thus a minimum of 6 different caregivers each day</w:t>
      </w:r>
      <w:r w:rsidR="0039175F">
        <w:rPr>
          <w:sz w:val="20"/>
          <w:szCs w:val="20"/>
        </w:rPr>
        <w:t>. How can this be the best care for an under two year old?</w:t>
      </w:r>
    </w:p>
    <w:p w:rsidR="005C3A1E" w:rsidRPr="005C3A1E" w:rsidRDefault="005C3A1E" w:rsidP="005C3A1E">
      <w:pPr>
        <w:rPr>
          <w:sz w:val="20"/>
          <w:szCs w:val="20"/>
        </w:rPr>
      </w:pPr>
    </w:p>
    <w:p w:rsidR="005C3A1E" w:rsidRPr="005C3A1E" w:rsidRDefault="005C3A1E" w:rsidP="005C3A1E">
      <w:pPr>
        <w:rPr>
          <w:sz w:val="20"/>
          <w:szCs w:val="20"/>
        </w:rPr>
      </w:pPr>
    </w:p>
    <w:p w:rsidR="005C3A1E" w:rsidRPr="005C3A1E" w:rsidRDefault="005C3A1E" w:rsidP="005C3A1E">
      <w:pPr>
        <w:rPr>
          <w:sz w:val="20"/>
          <w:szCs w:val="20"/>
        </w:rPr>
      </w:pPr>
    </w:p>
    <w:p w:rsidR="005C3A1E" w:rsidRPr="005C3A1E" w:rsidRDefault="005C3A1E" w:rsidP="005C3A1E">
      <w:pPr>
        <w:rPr>
          <w:sz w:val="20"/>
          <w:szCs w:val="20"/>
        </w:rPr>
      </w:pPr>
    </w:p>
    <w:p w:rsidR="003852F8" w:rsidRPr="00EF4E00" w:rsidRDefault="003852F8" w:rsidP="003852F8">
      <w:pPr>
        <w:rPr>
          <w:sz w:val="20"/>
          <w:szCs w:val="20"/>
        </w:rPr>
      </w:pPr>
    </w:p>
    <w:sectPr w:rsidR="003852F8" w:rsidRPr="00EF4E00" w:rsidSect="00343D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F0260"/>
    <w:multiLevelType w:val="hybridMultilevel"/>
    <w:tmpl w:val="74B4A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F8"/>
    <w:rsid w:val="002E6FBA"/>
    <w:rsid w:val="00343D8A"/>
    <w:rsid w:val="003852F8"/>
    <w:rsid w:val="0039175F"/>
    <w:rsid w:val="005226A3"/>
    <w:rsid w:val="005C3A1E"/>
    <w:rsid w:val="00687706"/>
    <w:rsid w:val="00843BA6"/>
    <w:rsid w:val="00872A79"/>
    <w:rsid w:val="00A654B3"/>
    <w:rsid w:val="00B8624A"/>
    <w:rsid w:val="00CE225D"/>
    <w:rsid w:val="00E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E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A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E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A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Pale Pacific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453 - Name withheld - Childcare and Early Childhood Learning - Public inquiry</dc:title>
  <dc:creator>Name withheld</dc:creator>
  <cp:lastModifiedBy>Productivity Commission</cp:lastModifiedBy>
  <cp:revision>2</cp:revision>
  <cp:lastPrinted>2014-05-05T22:14:00Z</cp:lastPrinted>
  <dcterms:created xsi:type="dcterms:W3CDTF">2014-05-06T02:25:00Z</dcterms:created>
  <dcterms:modified xsi:type="dcterms:W3CDTF">2014-05-06T02:25:00Z</dcterms:modified>
</cp:coreProperties>
</file>