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0B" w:rsidRDefault="00C0490B" w:rsidP="00393DFD">
      <w:pPr>
        <w:pStyle w:val="PlainText"/>
        <w:rPr>
          <w:rFonts w:ascii="Times New Roman" w:hAnsi="Times New Roman" w:cs="Times New Roman"/>
          <w:sz w:val="24"/>
          <w:szCs w:val="24"/>
        </w:rPr>
      </w:pPr>
      <w:bookmarkStart w:id="0" w:name="_GoBack"/>
      <w:bookmarkEnd w:id="0"/>
    </w:p>
    <w:p w:rsidR="00C0490B" w:rsidRDefault="00C0490B" w:rsidP="00393DFD">
      <w:pPr>
        <w:pStyle w:val="PlainText"/>
        <w:rPr>
          <w:rFonts w:ascii="Times New Roman" w:hAnsi="Times New Roman" w:cs="Times New Roman"/>
          <w:sz w:val="24"/>
          <w:szCs w:val="24"/>
        </w:rPr>
      </w:pPr>
    </w:p>
    <w:p w:rsidR="00393DFD" w:rsidRPr="00E032F2" w:rsidRDefault="00560B56" w:rsidP="00393DFD">
      <w:pPr>
        <w:pStyle w:val="PlainText"/>
        <w:rPr>
          <w:rFonts w:ascii="Times New Roman" w:hAnsi="Times New Roman" w:cs="Times New Roman"/>
          <w:sz w:val="24"/>
          <w:szCs w:val="24"/>
        </w:rPr>
      </w:pPr>
      <w:r>
        <w:rPr>
          <w:rFonts w:ascii="Times New Roman" w:hAnsi="Times New Roman" w:cs="Times New Roman"/>
          <w:sz w:val="24"/>
          <w:szCs w:val="24"/>
        </w:rPr>
        <w:t>22</w:t>
      </w:r>
      <w:r w:rsidR="00393DFD" w:rsidRPr="00E032F2">
        <w:rPr>
          <w:rFonts w:ascii="Times New Roman" w:hAnsi="Times New Roman" w:cs="Times New Roman"/>
          <w:sz w:val="24"/>
          <w:szCs w:val="24"/>
        </w:rPr>
        <w:t xml:space="preserve"> August 2014</w:t>
      </w:r>
    </w:p>
    <w:p w:rsidR="00393DFD" w:rsidRPr="00E032F2"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p>
    <w:p w:rsidR="00393DFD" w:rsidRPr="0028145A" w:rsidRDefault="00393DFD" w:rsidP="00393DFD">
      <w:pPr>
        <w:pStyle w:val="PlainText"/>
        <w:rPr>
          <w:rFonts w:ascii="Times New Roman" w:hAnsi="Times New Roman" w:cs="Times New Roman"/>
          <w:b/>
          <w:sz w:val="24"/>
          <w:szCs w:val="24"/>
        </w:rPr>
      </w:pPr>
      <w:r w:rsidRPr="0028145A">
        <w:rPr>
          <w:rFonts w:ascii="Times New Roman" w:hAnsi="Times New Roman" w:cs="Times New Roman"/>
          <w:b/>
          <w:sz w:val="24"/>
          <w:szCs w:val="24"/>
        </w:rPr>
        <w:t xml:space="preserve">SUBMISSION </w:t>
      </w:r>
    </w:p>
    <w:p w:rsidR="00393DFD"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 xml:space="preserve">TO:  </w:t>
      </w:r>
      <w:r w:rsidRPr="00E032F2">
        <w:rPr>
          <w:rFonts w:ascii="Times New Roman" w:hAnsi="Times New Roman" w:cs="Times New Roman"/>
          <w:sz w:val="24"/>
          <w:szCs w:val="24"/>
        </w:rPr>
        <w:t xml:space="preserve">Productivity Commission </w:t>
      </w:r>
      <w:r>
        <w:rPr>
          <w:rFonts w:ascii="Times New Roman" w:hAnsi="Times New Roman" w:cs="Times New Roman"/>
          <w:sz w:val="24"/>
          <w:szCs w:val="24"/>
        </w:rPr>
        <w:t xml:space="preserve">on </w:t>
      </w:r>
      <w:r w:rsidRPr="00E032F2">
        <w:rPr>
          <w:rFonts w:ascii="Times New Roman" w:hAnsi="Times New Roman" w:cs="Times New Roman"/>
          <w:sz w:val="24"/>
          <w:szCs w:val="24"/>
        </w:rPr>
        <w:t>Childcare and Early Childhood Learning</w:t>
      </w:r>
      <w:r w:rsidRPr="00E032F2">
        <w:rPr>
          <w:rFonts w:ascii="Times New Roman" w:hAnsi="Times New Roman" w:cs="Times New Roman"/>
          <w:sz w:val="24"/>
          <w:szCs w:val="24"/>
        </w:rPr>
        <w:br/>
      </w:r>
    </w:p>
    <w:p w:rsidR="00393DFD" w:rsidRPr="00E032F2" w:rsidRDefault="00393DFD" w:rsidP="00393DFD">
      <w:pPr>
        <w:pStyle w:val="PlainText"/>
        <w:rPr>
          <w:rFonts w:ascii="Times New Roman" w:hAnsi="Times New Roman" w:cs="Times New Roman"/>
          <w:sz w:val="24"/>
          <w:szCs w:val="24"/>
        </w:rPr>
      </w:pPr>
    </w:p>
    <w:p w:rsidR="00393DFD" w:rsidRPr="0028145A" w:rsidRDefault="00393DFD" w:rsidP="00393DFD">
      <w:pPr>
        <w:pStyle w:val="PlainText"/>
        <w:rPr>
          <w:rFonts w:ascii="Times New Roman" w:hAnsi="Times New Roman" w:cs="Times New Roman"/>
          <w:b/>
          <w:sz w:val="24"/>
          <w:szCs w:val="24"/>
        </w:rPr>
      </w:pPr>
      <w:r w:rsidRPr="0028145A">
        <w:rPr>
          <w:rFonts w:ascii="Times New Roman" w:hAnsi="Times New Roman" w:cs="Times New Roman"/>
          <w:b/>
          <w:sz w:val="24"/>
          <w:szCs w:val="24"/>
        </w:rPr>
        <w:t>A new innovation to help families</w:t>
      </w:r>
    </w:p>
    <w:p w:rsidR="00393DFD" w:rsidRPr="00E032F2"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Th</w:t>
      </w:r>
      <w:r w:rsidRPr="00E032F2">
        <w:rPr>
          <w:rFonts w:ascii="Times New Roman" w:hAnsi="Times New Roman" w:cs="Times New Roman"/>
          <w:sz w:val="24"/>
          <w:szCs w:val="24"/>
        </w:rPr>
        <w:t xml:space="preserve">e current crisis in childcare can be addressed </w:t>
      </w:r>
      <w:r>
        <w:rPr>
          <w:rFonts w:ascii="Times New Roman" w:hAnsi="Times New Roman" w:cs="Times New Roman"/>
          <w:sz w:val="24"/>
          <w:szCs w:val="24"/>
        </w:rPr>
        <w:t xml:space="preserve">in part </w:t>
      </w:r>
      <w:r w:rsidRPr="00E032F2">
        <w:rPr>
          <w:rFonts w:ascii="Times New Roman" w:hAnsi="Times New Roman" w:cs="Times New Roman"/>
          <w:sz w:val="24"/>
          <w:szCs w:val="24"/>
        </w:rPr>
        <w:t xml:space="preserve">by encouraging families to help each other out with </w:t>
      </w:r>
      <w:r>
        <w:rPr>
          <w:rFonts w:ascii="Times New Roman" w:hAnsi="Times New Roman" w:cs="Times New Roman"/>
          <w:sz w:val="24"/>
          <w:szCs w:val="24"/>
        </w:rPr>
        <w:t xml:space="preserve">informal </w:t>
      </w:r>
      <w:r w:rsidRPr="00E032F2">
        <w:rPr>
          <w:rFonts w:ascii="Times New Roman" w:hAnsi="Times New Roman" w:cs="Times New Roman"/>
          <w:sz w:val="24"/>
          <w:szCs w:val="24"/>
        </w:rPr>
        <w:t xml:space="preserve">childminding </w:t>
      </w:r>
      <w:r>
        <w:rPr>
          <w:rFonts w:ascii="Times New Roman" w:hAnsi="Times New Roman" w:cs="Times New Roman"/>
          <w:sz w:val="24"/>
          <w:szCs w:val="24"/>
        </w:rPr>
        <w:t>arrangements on a mutual (two way) no charge basis</w:t>
      </w:r>
      <w:r w:rsidRPr="00E032F2">
        <w:rPr>
          <w:rFonts w:ascii="Times New Roman" w:hAnsi="Times New Roman" w:cs="Times New Roman"/>
          <w:sz w:val="24"/>
          <w:szCs w:val="24"/>
        </w:rPr>
        <w:t>.</w:t>
      </w:r>
    </w:p>
    <w:p w:rsidR="00393DFD" w:rsidRPr="00E032F2"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Connect4Care is</w:t>
      </w:r>
      <w:r w:rsidRPr="00E032F2">
        <w:rPr>
          <w:rFonts w:ascii="Times New Roman" w:hAnsi="Times New Roman" w:cs="Times New Roman"/>
          <w:sz w:val="24"/>
          <w:szCs w:val="24"/>
        </w:rPr>
        <w:t xml:space="preserve"> a website that makes it easy for families to find another family in their area for this purpose.  </w:t>
      </w:r>
      <w:r>
        <w:rPr>
          <w:rFonts w:ascii="Times New Roman" w:hAnsi="Times New Roman" w:cs="Times New Roman"/>
          <w:sz w:val="24"/>
          <w:szCs w:val="24"/>
        </w:rPr>
        <w:t>A pilot will be conducted with the support of three</w:t>
      </w:r>
      <w:r w:rsidRPr="00E032F2">
        <w:rPr>
          <w:rFonts w:ascii="Times New Roman" w:hAnsi="Times New Roman" w:cs="Times New Roman"/>
          <w:sz w:val="24"/>
          <w:szCs w:val="24"/>
        </w:rPr>
        <w:t xml:space="preserve"> public schools in Sydney </w:t>
      </w:r>
      <w:r>
        <w:rPr>
          <w:rFonts w:ascii="Times New Roman" w:hAnsi="Times New Roman" w:cs="Times New Roman"/>
          <w:sz w:val="24"/>
          <w:szCs w:val="24"/>
        </w:rPr>
        <w:t>soon</w:t>
      </w:r>
      <w:r w:rsidRPr="00E032F2">
        <w:rPr>
          <w:rFonts w:ascii="Times New Roman" w:hAnsi="Times New Roman" w:cs="Times New Roman"/>
          <w:sz w:val="24"/>
          <w:szCs w:val="24"/>
        </w:rPr>
        <w:t>.</w:t>
      </w:r>
      <w:r>
        <w:rPr>
          <w:rFonts w:ascii="Times New Roman" w:hAnsi="Times New Roman" w:cs="Times New Roman"/>
          <w:sz w:val="24"/>
          <w:szCs w:val="24"/>
        </w:rPr>
        <w:t xml:space="preserve">  Based on feedback from that pilot, the site will go live shortly thereafter.</w:t>
      </w:r>
    </w:p>
    <w:p w:rsidR="00393DFD"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We have sent you a link on a separate page to the site.  As the information on the site is not yet public, we ask that you treat that in confidence and do not release the link or copy the pages on the site.</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In some respects, Connect4Care is simply a reflection of the informal care already provided by families and friends.  However, it extends the opportunity to participate in such arrangements to many more families, particularly those who are isolated from the community, such as new migrants.</w:t>
      </w:r>
    </w:p>
    <w:p w:rsidR="00393DFD" w:rsidRDefault="00393DFD" w:rsidP="00393DFD">
      <w:pPr>
        <w:pStyle w:val="PlainText"/>
        <w:rPr>
          <w:rFonts w:ascii="Times New Roman" w:hAnsi="Times New Roman" w:cs="Times New Roman"/>
          <w:sz w:val="24"/>
          <w:szCs w:val="24"/>
        </w:rPr>
      </w:pPr>
    </w:p>
    <w:p w:rsidR="00393DFD" w:rsidRPr="003D00E0" w:rsidRDefault="00393DFD" w:rsidP="00393DFD">
      <w:pPr>
        <w:pStyle w:val="PlainText"/>
        <w:rPr>
          <w:rFonts w:ascii="Times New Roman" w:hAnsi="Times New Roman" w:cs="Times New Roman"/>
          <w:b/>
          <w:sz w:val="24"/>
          <w:szCs w:val="24"/>
        </w:rPr>
      </w:pPr>
      <w:r w:rsidRPr="003D00E0">
        <w:rPr>
          <w:rFonts w:ascii="Times New Roman" w:hAnsi="Times New Roman" w:cs="Times New Roman"/>
          <w:b/>
          <w:sz w:val="24"/>
          <w:szCs w:val="24"/>
        </w:rPr>
        <w:t>Safety of the children</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T</w:t>
      </w:r>
      <w:r w:rsidRPr="00E032F2">
        <w:rPr>
          <w:rFonts w:ascii="Times New Roman" w:hAnsi="Times New Roman" w:cs="Times New Roman"/>
          <w:sz w:val="24"/>
          <w:szCs w:val="24"/>
        </w:rPr>
        <w:t xml:space="preserve">he safety of the children </w:t>
      </w:r>
      <w:r>
        <w:rPr>
          <w:rFonts w:ascii="Times New Roman" w:hAnsi="Times New Roman" w:cs="Times New Roman"/>
          <w:sz w:val="24"/>
          <w:szCs w:val="24"/>
        </w:rPr>
        <w:t>is paramount in designing a business model such as this</w:t>
      </w:r>
      <w:r w:rsidRPr="00E032F2">
        <w:rPr>
          <w:rFonts w:ascii="Times New Roman" w:hAnsi="Times New Roman" w:cs="Times New Roman"/>
          <w:sz w:val="24"/>
          <w:szCs w:val="24"/>
        </w:rPr>
        <w:t xml:space="preserve">.  </w:t>
      </w:r>
      <w:r>
        <w:rPr>
          <w:rFonts w:ascii="Times New Roman" w:hAnsi="Times New Roman" w:cs="Times New Roman"/>
          <w:sz w:val="24"/>
          <w:szCs w:val="24"/>
        </w:rPr>
        <w:t>T</w:t>
      </w:r>
      <w:r w:rsidRPr="00E032F2">
        <w:rPr>
          <w:rFonts w:ascii="Times New Roman" w:hAnsi="Times New Roman" w:cs="Times New Roman"/>
          <w:sz w:val="24"/>
          <w:szCs w:val="24"/>
        </w:rPr>
        <w:t xml:space="preserve">he website </w:t>
      </w:r>
      <w:r>
        <w:rPr>
          <w:rFonts w:ascii="Times New Roman" w:hAnsi="Times New Roman" w:cs="Times New Roman"/>
          <w:sz w:val="24"/>
          <w:szCs w:val="24"/>
        </w:rPr>
        <w:t xml:space="preserve">incorporates appropriate </w:t>
      </w:r>
      <w:r w:rsidRPr="00E032F2">
        <w:rPr>
          <w:rFonts w:ascii="Times New Roman" w:hAnsi="Times New Roman" w:cs="Times New Roman"/>
          <w:sz w:val="24"/>
          <w:szCs w:val="24"/>
        </w:rPr>
        <w:t xml:space="preserve">requirements for Working with Children Checks </w:t>
      </w:r>
      <w:r>
        <w:rPr>
          <w:rFonts w:ascii="Times New Roman" w:hAnsi="Times New Roman" w:cs="Times New Roman"/>
          <w:sz w:val="24"/>
          <w:szCs w:val="24"/>
        </w:rPr>
        <w:t>and</w:t>
      </w:r>
      <w:r w:rsidRPr="00E032F2">
        <w:rPr>
          <w:rFonts w:ascii="Times New Roman" w:hAnsi="Times New Roman" w:cs="Times New Roman"/>
          <w:sz w:val="24"/>
          <w:szCs w:val="24"/>
        </w:rPr>
        <w:t xml:space="preserve"> Police Checks, as applicable in the relevant jurisdiction</w:t>
      </w:r>
      <w:r>
        <w:rPr>
          <w:rFonts w:ascii="Times New Roman" w:hAnsi="Times New Roman" w:cs="Times New Roman"/>
          <w:sz w:val="24"/>
          <w:szCs w:val="24"/>
        </w:rPr>
        <w:t>s</w:t>
      </w:r>
      <w:r w:rsidRPr="00E032F2">
        <w:rPr>
          <w:rFonts w:ascii="Times New Roman" w:hAnsi="Times New Roman" w:cs="Times New Roman"/>
          <w:sz w:val="24"/>
          <w:szCs w:val="24"/>
        </w:rPr>
        <w:t xml:space="preserve">.  </w:t>
      </w:r>
    </w:p>
    <w:p w:rsidR="00393DFD"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The site also provides</w:t>
      </w:r>
      <w:r w:rsidRPr="00E032F2">
        <w:rPr>
          <w:rFonts w:ascii="Times New Roman" w:hAnsi="Times New Roman" w:cs="Times New Roman"/>
          <w:sz w:val="24"/>
          <w:szCs w:val="24"/>
        </w:rPr>
        <w:t xml:space="preserve"> guidance on a range of safety issues affecting children, from child restraints to </w:t>
      </w:r>
      <w:r>
        <w:rPr>
          <w:rFonts w:ascii="Times New Roman" w:hAnsi="Times New Roman" w:cs="Times New Roman"/>
          <w:sz w:val="24"/>
          <w:szCs w:val="24"/>
        </w:rPr>
        <w:t xml:space="preserve">swimming </w:t>
      </w:r>
      <w:r w:rsidRPr="00E032F2">
        <w:rPr>
          <w:rFonts w:ascii="Times New Roman" w:hAnsi="Times New Roman" w:cs="Times New Roman"/>
          <w:sz w:val="24"/>
          <w:szCs w:val="24"/>
        </w:rPr>
        <w:t>pools</w:t>
      </w:r>
      <w:r>
        <w:rPr>
          <w:rFonts w:ascii="Times New Roman" w:hAnsi="Times New Roman" w:cs="Times New Roman"/>
          <w:sz w:val="24"/>
          <w:szCs w:val="24"/>
        </w:rPr>
        <w:t xml:space="preserve">, and a Code of Conduct which members are encouraged to adopt in the arrangement they enter into with the other family.  </w:t>
      </w:r>
    </w:p>
    <w:p w:rsidR="00393DFD" w:rsidRDefault="00393DFD" w:rsidP="00393DFD">
      <w:pPr>
        <w:pStyle w:val="PlainText"/>
        <w:rPr>
          <w:rFonts w:ascii="Times New Roman" w:hAnsi="Times New Roman" w:cs="Times New Roman"/>
          <w:sz w:val="24"/>
          <w:szCs w:val="24"/>
        </w:rPr>
      </w:pPr>
    </w:p>
    <w:p w:rsidR="00560B56" w:rsidRDefault="00560B56">
      <w:pPr>
        <w:rPr>
          <w:rFonts w:ascii="Times New Roman" w:hAnsi="Times New Roman" w:cs="Times New Roman"/>
          <w:b/>
          <w:sz w:val="24"/>
          <w:szCs w:val="24"/>
        </w:rPr>
      </w:pPr>
      <w:r>
        <w:rPr>
          <w:rFonts w:ascii="Times New Roman" w:hAnsi="Times New Roman" w:cs="Times New Roman"/>
          <w:b/>
          <w:sz w:val="24"/>
          <w:szCs w:val="24"/>
        </w:rPr>
        <w:br w:type="page"/>
      </w:r>
    </w:p>
    <w:p w:rsidR="00393DFD" w:rsidRPr="008572C1" w:rsidRDefault="00393DFD" w:rsidP="00393DFD">
      <w:pPr>
        <w:rPr>
          <w:rFonts w:ascii="Times New Roman" w:hAnsi="Times New Roman" w:cs="Times New Roman"/>
          <w:b/>
          <w:sz w:val="24"/>
          <w:szCs w:val="24"/>
        </w:rPr>
      </w:pPr>
      <w:r w:rsidRPr="008572C1">
        <w:rPr>
          <w:rFonts w:ascii="Times New Roman" w:hAnsi="Times New Roman" w:cs="Times New Roman"/>
          <w:b/>
          <w:sz w:val="24"/>
          <w:szCs w:val="24"/>
        </w:rPr>
        <w:lastRenderedPageBreak/>
        <w:t>The regulatory regime</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 xml:space="preserve">In designing the website, we have researched the </w:t>
      </w:r>
      <w:r w:rsidRPr="00E032F2">
        <w:rPr>
          <w:rFonts w:ascii="Times New Roman" w:hAnsi="Times New Roman" w:cs="Times New Roman"/>
          <w:sz w:val="24"/>
          <w:szCs w:val="24"/>
        </w:rPr>
        <w:t>Children (Care and Education) Na</w:t>
      </w:r>
      <w:r>
        <w:rPr>
          <w:rFonts w:ascii="Times New Roman" w:hAnsi="Times New Roman" w:cs="Times New Roman"/>
          <w:sz w:val="24"/>
          <w:szCs w:val="24"/>
        </w:rPr>
        <w:t>tional Law and State laws governing home based care.  Whilst reciprocal childminding in this form is permissible in most States, we have identified some issues in Western Australia, as noted below.</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 xml:space="preserve">In all States and Territories except WA, the National Law excludes from the definition of </w:t>
      </w:r>
      <w:r w:rsidRPr="00E032F2">
        <w:rPr>
          <w:rFonts w:ascii="Times New Roman" w:hAnsi="Times New Roman" w:cs="Times New Roman"/>
          <w:sz w:val="24"/>
          <w:szCs w:val="24"/>
        </w:rPr>
        <w:t>a "care and education" service</w:t>
      </w:r>
      <w:r>
        <w:rPr>
          <w:rFonts w:ascii="Times New Roman" w:hAnsi="Times New Roman" w:cs="Times New Roman"/>
          <w:sz w:val="24"/>
          <w:szCs w:val="24"/>
        </w:rPr>
        <w:t xml:space="preserve"> any childminding carried out in the service provider's residence “other than as part of a service that is delivered through the use of 2 or more educators”:  see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5(2) of the Education and Care Services National Regulations 2012.</w:t>
      </w:r>
    </w:p>
    <w:p w:rsidR="00393DFD"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 xml:space="preserve">However, the WA Education and Care Services National Regulations are slightly different in that the exclusion </w:t>
      </w:r>
      <w:r w:rsidR="00560B56">
        <w:rPr>
          <w:rFonts w:ascii="Times New Roman" w:hAnsi="Times New Roman" w:cs="Times New Roman"/>
          <w:sz w:val="24"/>
          <w:szCs w:val="24"/>
        </w:rPr>
        <w:t xml:space="preserve">to the National Law </w:t>
      </w:r>
      <w:r>
        <w:rPr>
          <w:rFonts w:ascii="Times New Roman" w:hAnsi="Times New Roman" w:cs="Times New Roman"/>
          <w:sz w:val="24"/>
          <w:szCs w:val="24"/>
        </w:rPr>
        <w:t xml:space="preserve">in WA applies only to childminding which is provided on </w:t>
      </w:r>
      <w:r w:rsidRPr="00E032F2">
        <w:rPr>
          <w:rFonts w:ascii="Times New Roman" w:hAnsi="Times New Roman" w:cs="Times New Roman"/>
          <w:sz w:val="24"/>
          <w:szCs w:val="24"/>
        </w:rPr>
        <w:t>an ad hoc, casual basis.</w:t>
      </w:r>
    </w:p>
    <w:p w:rsidR="00393DFD" w:rsidRPr="00E032F2" w:rsidRDefault="00393DFD" w:rsidP="00393DFD">
      <w:pPr>
        <w:pStyle w:val="PlainText"/>
        <w:rPr>
          <w:rFonts w:ascii="Times New Roman" w:hAnsi="Times New Roman" w:cs="Times New Roman"/>
          <w:sz w:val="24"/>
          <w:szCs w:val="24"/>
        </w:rPr>
      </w:pPr>
    </w:p>
    <w:p w:rsidR="00393DFD" w:rsidRPr="00E032F2"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We submit that</w:t>
      </w:r>
      <w:r w:rsidRPr="00E032F2">
        <w:rPr>
          <w:rFonts w:ascii="Times New Roman" w:hAnsi="Times New Roman" w:cs="Times New Roman"/>
          <w:sz w:val="24"/>
          <w:szCs w:val="24"/>
        </w:rPr>
        <w:t xml:space="preserve"> this arrangement should be made possible in all jurisdictions.  Unless the arrangement is regular, it cannot be relied on by a parent to re-ent</w:t>
      </w:r>
      <w:r>
        <w:rPr>
          <w:rFonts w:ascii="Times New Roman" w:hAnsi="Times New Roman" w:cs="Times New Roman"/>
          <w:sz w:val="24"/>
          <w:szCs w:val="24"/>
        </w:rPr>
        <w:t>er</w:t>
      </w:r>
      <w:r w:rsidRPr="00E032F2">
        <w:rPr>
          <w:rFonts w:ascii="Times New Roman" w:hAnsi="Times New Roman" w:cs="Times New Roman"/>
          <w:sz w:val="24"/>
          <w:szCs w:val="24"/>
        </w:rPr>
        <w:t xml:space="preserve"> the workforce.</w:t>
      </w:r>
    </w:p>
    <w:p w:rsidR="00393DFD" w:rsidRPr="00E032F2"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b/>
          <w:sz w:val="24"/>
          <w:szCs w:val="24"/>
        </w:rPr>
      </w:pPr>
      <w:r>
        <w:rPr>
          <w:rFonts w:ascii="Times New Roman" w:hAnsi="Times New Roman" w:cs="Times New Roman"/>
          <w:b/>
          <w:sz w:val="24"/>
          <w:szCs w:val="24"/>
        </w:rPr>
        <w:t>Benefits of Connect4Care:</w:t>
      </w:r>
    </w:p>
    <w:p w:rsidR="00393DFD" w:rsidRPr="00FB139C" w:rsidRDefault="00393DFD" w:rsidP="00393DFD">
      <w:pPr>
        <w:pStyle w:val="PlainText"/>
        <w:rPr>
          <w:rFonts w:ascii="Times New Roman" w:hAnsi="Times New Roman" w:cs="Times New Roman"/>
          <w:b/>
          <w:sz w:val="24"/>
          <w:szCs w:val="24"/>
        </w:rPr>
      </w:pPr>
    </w:p>
    <w:p w:rsidR="00393DFD" w:rsidRPr="00FB139C" w:rsidRDefault="00393DFD" w:rsidP="00393DFD">
      <w:pPr>
        <w:rPr>
          <w:rFonts w:ascii="Times New Roman" w:hAnsi="Times New Roman" w:cs="Times New Roman"/>
          <w:sz w:val="24"/>
          <w:szCs w:val="24"/>
        </w:rPr>
      </w:pPr>
      <w:r>
        <w:rPr>
          <w:rFonts w:ascii="Times New Roman" w:hAnsi="Times New Roman" w:cs="Times New Roman"/>
          <w:sz w:val="24"/>
          <w:szCs w:val="24"/>
        </w:rPr>
        <w:t xml:space="preserve">Connect4Care will enable families to </w:t>
      </w:r>
      <w:r w:rsidRPr="00FB139C">
        <w:rPr>
          <w:rFonts w:ascii="Times New Roman" w:hAnsi="Times New Roman" w:cs="Times New Roman"/>
          <w:sz w:val="24"/>
          <w:szCs w:val="24"/>
        </w:rPr>
        <w:t>access local quality childcare</w:t>
      </w:r>
      <w:r>
        <w:rPr>
          <w:rFonts w:ascii="Times New Roman" w:hAnsi="Times New Roman" w:cs="Times New Roman"/>
          <w:sz w:val="24"/>
          <w:szCs w:val="24"/>
        </w:rPr>
        <w:t xml:space="preserve"> and </w:t>
      </w:r>
      <w:r w:rsidRPr="00FB139C">
        <w:rPr>
          <w:rFonts w:ascii="Times New Roman" w:hAnsi="Times New Roman" w:cs="Times New Roman"/>
          <w:sz w:val="24"/>
          <w:szCs w:val="24"/>
        </w:rPr>
        <w:t xml:space="preserve">to reduce the cost of childcare </w:t>
      </w:r>
      <w:r>
        <w:rPr>
          <w:rFonts w:ascii="Times New Roman" w:hAnsi="Times New Roman" w:cs="Times New Roman"/>
          <w:sz w:val="24"/>
          <w:szCs w:val="24"/>
        </w:rPr>
        <w:t>and will also assist in dealing with some of the issues which the Draft Report of the Productivity Commission indicated were the more difficult issues to overcome, namely:</w:t>
      </w:r>
    </w:p>
    <w:p w:rsidR="00393DFD" w:rsidRPr="004B4444" w:rsidRDefault="00393DFD" w:rsidP="00393DFD">
      <w:pPr>
        <w:pStyle w:val="ListParagraph"/>
        <w:numPr>
          <w:ilvl w:val="0"/>
          <w:numId w:val="1"/>
        </w:numPr>
        <w:spacing w:after="0"/>
        <w:rPr>
          <w:rFonts w:ascii="Times New Roman" w:hAnsi="Times New Roman" w:cs="Times New Roman"/>
          <w:sz w:val="24"/>
          <w:szCs w:val="24"/>
        </w:rPr>
      </w:pPr>
      <w:r w:rsidRPr="004B4444">
        <w:rPr>
          <w:rFonts w:ascii="Times New Roman" w:hAnsi="Times New Roman" w:cs="Times New Roman"/>
          <w:sz w:val="24"/>
          <w:szCs w:val="24"/>
        </w:rPr>
        <w:t>parents will have access to care without the need to satisfy an Activity Test</w:t>
      </w:r>
      <w:r>
        <w:rPr>
          <w:rFonts w:ascii="Times New Roman" w:hAnsi="Times New Roman" w:cs="Times New Roman"/>
          <w:sz w:val="24"/>
          <w:szCs w:val="24"/>
        </w:rPr>
        <w:t>;</w:t>
      </w:r>
    </w:p>
    <w:p w:rsidR="00393DFD" w:rsidRDefault="00393DFD" w:rsidP="00393DFD">
      <w:pPr>
        <w:pStyle w:val="ListParagraph"/>
        <w:numPr>
          <w:ilvl w:val="0"/>
          <w:numId w:val="1"/>
        </w:numPr>
        <w:spacing w:after="0"/>
        <w:rPr>
          <w:rFonts w:ascii="Times New Roman" w:hAnsi="Times New Roman" w:cs="Times New Roman"/>
          <w:sz w:val="24"/>
          <w:szCs w:val="24"/>
        </w:rPr>
      </w:pPr>
      <w:r w:rsidRPr="004B4444">
        <w:rPr>
          <w:rFonts w:ascii="Times New Roman" w:hAnsi="Times New Roman" w:cs="Times New Roman"/>
          <w:sz w:val="24"/>
          <w:szCs w:val="24"/>
        </w:rPr>
        <w:t xml:space="preserve">days and times are flexible, </w:t>
      </w:r>
      <w:r>
        <w:rPr>
          <w:rFonts w:ascii="Times New Roman" w:hAnsi="Times New Roman" w:cs="Times New Roman"/>
          <w:sz w:val="24"/>
          <w:szCs w:val="24"/>
        </w:rPr>
        <w:t xml:space="preserve">based on individual arrangements between </w:t>
      </w:r>
      <w:r w:rsidRPr="004B4444">
        <w:rPr>
          <w:rFonts w:ascii="Times New Roman" w:hAnsi="Times New Roman" w:cs="Times New Roman"/>
          <w:sz w:val="24"/>
          <w:szCs w:val="24"/>
        </w:rPr>
        <w:t>the families, which is a great benefit to shift workers</w:t>
      </w:r>
      <w:r>
        <w:rPr>
          <w:rFonts w:ascii="Times New Roman" w:hAnsi="Times New Roman" w:cs="Times New Roman"/>
          <w:sz w:val="24"/>
          <w:szCs w:val="24"/>
        </w:rPr>
        <w:t xml:space="preserve">; </w:t>
      </w:r>
    </w:p>
    <w:p w:rsidR="00393DFD" w:rsidRPr="004B4444" w:rsidRDefault="00393DFD" w:rsidP="00393DF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this is an ideal solution for after school care and holiday care which is traditionally the ‘poor cousin’ in the world of childcare policy yet is critical for working parents; and</w:t>
      </w:r>
    </w:p>
    <w:p w:rsidR="00393DFD" w:rsidRPr="004B4444" w:rsidRDefault="00393DFD" w:rsidP="00393DFD">
      <w:pPr>
        <w:pStyle w:val="PlainText"/>
        <w:numPr>
          <w:ilvl w:val="0"/>
          <w:numId w:val="1"/>
        </w:numPr>
        <w:rPr>
          <w:rFonts w:ascii="Times New Roman" w:hAnsi="Times New Roman" w:cs="Times New Roman"/>
          <w:b/>
          <w:sz w:val="24"/>
          <w:szCs w:val="24"/>
        </w:rPr>
      </w:pPr>
      <w:r w:rsidRPr="004B4444">
        <w:rPr>
          <w:rFonts w:ascii="Times New Roman" w:hAnsi="Times New Roman" w:cs="Times New Roman"/>
          <w:sz w:val="24"/>
          <w:szCs w:val="24"/>
        </w:rPr>
        <w:t xml:space="preserve">most significantly, it helps overcome the ‘wall’ that mothers hit applying a cost benefit analysis to the </w:t>
      </w:r>
      <w:r>
        <w:rPr>
          <w:rFonts w:ascii="Times New Roman" w:hAnsi="Times New Roman" w:cs="Times New Roman"/>
          <w:sz w:val="24"/>
          <w:szCs w:val="24"/>
        </w:rPr>
        <w:t>prospect</w:t>
      </w:r>
      <w:r w:rsidRPr="004B4444">
        <w:rPr>
          <w:rFonts w:ascii="Times New Roman" w:hAnsi="Times New Roman" w:cs="Times New Roman"/>
          <w:sz w:val="24"/>
          <w:szCs w:val="24"/>
        </w:rPr>
        <w:t xml:space="preserve"> of working more than 2 days per week.  It was reported in the Workshop on Childcare held at Sydney University on 15 August that </w:t>
      </w:r>
      <w:r>
        <w:rPr>
          <w:rFonts w:ascii="Times New Roman" w:hAnsi="Times New Roman" w:cs="Times New Roman"/>
          <w:sz w:val="24"/>
          <w:szCs w:val="24"/>
        </w:rPr>
        <w:t xml:space="preserve">there is strong evidence that </w:t>
      </w:r>
      <w:r w:rsidRPr="004B4444">
        <w:rPr>
          <w:rFonts w:ascii="Times New Roman" w:hAnsi="Times New Roman" w:cs="Times New Roman"/>
          <w:sz w:val="24"/>
          <w:szCs w:val="24"/>
        </w:rPr>
        <w:t xml:space="preserve">mothers would prefer to work 3 or 4 days but it becomes financially unviable to do so given the loss of childcare benefits for higher income earners.  If a parent can rely on formal childcare two days a week and use informal arrangements such as those envisaged by Connect4Care an additional one or two days a week, this overcomes this hurdle.  </w:t>
      </w:r>
    </w:p>
    <w:p w:rsidR="00393DFD" w:rsidRDefault="00393DFD" w:rsidP="00393DFD">
      <w:pPr>
        <w:pStyle w:val="PlainText"/>
        <w:rPr>
          <w:rFonts w:ascii="Times New Roman" w:hAnsi="Times New Roman" w:cs="Times New Roman"/>
          <w:b/>
          <w:sz w:val="24"/>
          <w:szCs w:val="24"/>
        </w:rPr>
      </w:pPr>
    </w:p>
    <w:p w:rsidR="00393DFD" w:rsidRDefault="00393DFD" w:rsidP="00393DFD">
      <w:pPr>
        <w:pStyle w:val="PlainText"/>
        <w:rPr>
          <w:rFonts w:ascii="Times New Roman" w:hAnsi="Times New Roman" w:cs="Times New Roman"/>
          <w:b/>
          <w:sz w:val="24"/>
          <w:szCs w:val="24"/>
        </w:rPr>
      </w:pPr>
    </w:p>
    <w:p w:rsidR="00560B56" w:rsidRDefault="00560B56">
      <w:pPr>
        <w:rPr>
          <w:rFonts w:ascii="Times New Roman" w:hAnsi="Times New Roman" w:cs="Times New Roman"/>
          <w:b/>
          <w:sz w:val="24"/>
          <w:szCs w:val="24"/>
          <w:lang w:val="en-AU"/>
        </w:rPr>
      </w:pPr>
      <w:r>
        <w:rPr>
          <w:rFonts w:ascii="Times New Roman" w:hAnsi="Times New Roman" w:cs="Times New Roman"/>
          <w:b/>
          <w:sz w:val="24"/>
          <w:szCs w:val="24"/>
        </w:rPr>
        <w:br w:type="page"/>
      </w:r>
    </w:p>
    <w:p w:rsidR="00393DFD" w:rsidRPr="003D00E0" w:rsidRDefault="00393DFD" w:rsidP="00393DFD">
      <w:pPr>
        <w:pStyle w:val="PlainText"/>
        <w:rPr>
          <w:rFonts w:ascii="Times New Roman" w:hAnsi="Times New Roman" w:cs="Times New Roman"/>
          <w:b/>
          <w:sz w:val="24"/>
          <w:szCs w:val="24"/>
        </w:rPr>
      </w:pPr>
      <w:r w:rsidRPr="003D00E0">
        <w:rPr>
          <w:rFonts w:ascii="Times New Roman" w:hAnsi="Times New Roman" w:cs="Times New Roman"/>
          <w:b/>
          <w:sz w:val="24"/>
          <w:szCs w:val="24"/>
        </w:rPr>
        <w:lastRenderedPageBreak/>
        <w:t>Community and Government support</w:t>
      </w:r>
    </w:p>
    <w:p w:rsidR="00393DFD" w:rsidRPr="00E032F2"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Connect4Care requires public support to be successful.  One way to generate that support is to promote the website through relevant government agencies.  However, as a private business venture, we have found some difficulty in gaining government support on the basis that the government does not “endorse or support commercial products for use in the childcare and early learning sector”.</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Whilst Connect4Care will charge families to become members, and hence is considered a commercial venture, it has at its heart a community spirit and a desire to find a solution to the ever-increasing problem of affordability of, and accessibility to, flexible childcare.  If successful, it can be self-sustaining, without any funding from government, and it aims to achieve many of the objectives which the Government has set for itself.</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We would like to work with Government to make the website accessible in all States and Territories.  We look to the Productivity Commission to set the direction to Government to facilitate this.</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Yours faithfully,</w:t>
      </w: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Katrina Clark</w:t>
      </w: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Director</w:t>
      </w:r>
    </w:p>
    <w:p w:rsidR="00393DFD" w:rsidRDefault="00393DFD" w:rsidP="00393DFD">
      <w:pPr>
        <w:pStyle w:val="PlainText"/>
        <w:rPr>
          <w:rFonts w:ascii="Times New Roman" w:hAnsi="Times New Roman" w:cs="Times New Roman"/>
          <w:sz w:val="24"/>
          <w:szCs w:val="24"/>
        </w:rPr>
      </w:pPr>
      <w:r>
        <w:rPr>
          <w:rFonts w:ascii="Times New Roman" w:hAnsi="Times New Roman" w:cs="Times New Roman"/>
          <w:sz w:val="24"/>
          <w:szCs w:val="24"/>
        </w:rPr>
        <w:t>Connect4Care Pty Limited</w:t>
      </w:r>
    </w:p>
    <w:p w:rsidR="00393DFD" w:rsidRDefault="00393DFD" w:rsidP="00393DFD">
      <w:pPr>
        <w:pStyle w:val="PlainText"/>
        <w:rPr>
          <w:rFonts w:ascii="Times New Roman" w:hAnsi="Times New Roman" w:cs="Times New Roman"/>
          <w:sz w:val="24"/>
          <w:szCs w:val="24"/>
        </w:rPr>
      </w:pPr>
    </w:p>
    <w:p w:rsidR="00393DFD" w:rsidRDefault="00393DFD" w:rsidP="00393DFD"/>
    <w:p w:rsidR="00224BDB" w:rsidRDefault="00224BDB"/>
    <w:sectPr w:rsidR="00224BDB" w:rsidSect="00B90617">
      <w:headerReference w:type="default" r:id="rId8"/>
      <w:footerReference w:type="default" r:id="rId9"/>
      <w:headerReference w:type="first" r:id="rId10"/>
      <w:footerReference w:type="first" r:id="rId11"/>
      <w:pgSz w:w="12240" w:h="15840"/>
      <w:pgMar w:top="1440" w:right="1080" w:bottom="1440" w:left="1080" w:header="216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BF" w:rsidRDefault="001204BF" w:rsidP="00F56E4D">
      <w:pPr>
        <w:spacing w:after="0" w:line="240" w:lineRule="auto"/>
      </w:pPr>
      <w:r>
        <w:separator/>
      </w:r>
    </w:p>
  </w:endnote>
  <w:endnote w:type="continuationSeparator" w:id="0">
    <w:p w:rsidR="001204BF" w:rsidRDefault="001204BF" w:rsidP="00F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4D" w:rsidRDefault="00F56E4D" w:rsidP="00F56E4D">
    <w:pPr>
      <w:pStyle w:val="Footer"/>
    </w:pPr>
  </w:p>
  <w:p w:rsidR="00F56E4D" w:rsidRDefault="00F56E4D" w:rsidP="00F56E4D">
    <w:pPr>
      <w:pStyle w:val="Footer"/>
    </w:pPr>
  </w:p>
  <w:p w:rsidR="00F56E4D" w:rsidRPr="00CE2626" w:rsidRDefault="00EA0FCE" w:rsidP="00F56E4D">
    <w:pPr>
      <w:pStyle w:val="Footer"/>
      <w:rPr>
        <w:rFonts w:ascii="Arial" w:hAnsi="Arial" w:cs="Arial"/>
        <w:color w:val="4073B9"/>
        <w:sz w:val="24"/>
        <w:szCs w:val="24"/>
      </w:rPr>
    </w:pPr>
    <w:hyperlink r:id="rId1" w:history="1">
      <w:r w:rsidR="00F56E4D" w:rsidRPr="001F37CF">
        <w:rPr>
          <w:rStyle w:val="Hyperlink"/>
          <w:rFonts w:ascii="Arial" w:hAnsi="Arial" w:cs="Arial"/>
          <w:sz w:val="24"/>
          <w:szCs w:val="24"/>
        </w:rPr>
        <w:t>www.connect4care.com.au</w:t>
      </w:r>
    </w:hyperlink>
    <w:r w:rsidR="00F56E4D">
      <w:ptab w:relativeTo="margin" w:alignment="center" w:leader="none"/>
    </w:r>
    <w:r w:rsidR="00F56E4D">
      <w:ptab w:relativeTo="margin" w:alignment="right" w:leader="none"/>
    </w:r>
    <w:r w:rsidR="00F56E4D">
      <w:rPr>
        <w:rFonts w:ascii="Arial" w:hAnsi="Arial" w:cs="Arial"/>
      </w:rPr>
      <w:t>ACN</w:t>
    </w:r>
    <w:r w:rsidR="00F56E4D" w:rsidRPr="003307CD">
      <w:rPr>
        <w:rFonts w:ascii="Arial" w:hAnsi="Arial" w:cs="Arial"/>
      </w:rPr>
      <w:t xml:space="preserve"> 168 057 047</w:t>
    </w:r>
  </w:p>
  <w:p w:rsidR="00F56E4D" w:rsidRDefault="00F56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4D" w:rsidRPr="00CE2626" w:rsidRDefault="00EA0FCE" w:rsidP="00F56E4D">
    <w:pPr>
      <w:pStyle w:val="Footer"/>
      <w:rPr>
        <w:rFonts w:ascii="Arial" w:hAnsi="Arial" w:cs="Arial"/>
        <w:color w:val="4073B9"/>
        <w:sz w:val="24"/>
        <w:szCs w:val="24"/>
      </w:rPr>
    </w:pPr>
    <w:hyperlink r:id="rId1" w:history="1">
      <w:r w:rsidR="00F56E4D" w:rsidRPr="001F37CF">
        <w:rPr>
          <w:rStyle w:val="Hyperlink"/>
          <w:rFonts w:ascii="Arial" w:hAnsi="Arial" w:cs="Arial"/>
          <w:sz w:val="24"/>
          <w:szCs w:val="24"/>
        </w:rPr>
        <w:t>www.connect4care.com.au</w:t>
      </w:r>
    </w:hyperlink>
    <w:r w:rsidR="00F56E4D">
      <w:ptab w:relativeTo="margin" w:alignment="center" w:leader="none"/>
    </w:r>
    <w:r w:rsidR="00F56E4D">
      <w:ptab w:relativeTo="margin" w:alignment="right" w:leader="none"/>
    </w:r>
    <w:r w:rsidR="00F56E4D">
      <w:rPr>
        <w:rFonts w:ascii="Arial" w:hAnsi="Arial" w:cs="Arial"/>
      </w:rPr>
      <w:t>ACN</w:t>
    </w:r>
    <w:r w:rsidR="00F56E4D" w:rsidRPr="003307CD">
      <w:rPr>
        <w:rFonts w:ascii="Arial" w:hAnsi="Arial" w:cs="Arial"/>
      </w:rPr>
      <w:t xml:space="preserve"> 168 057 047</w:t>
    </w:r>
  </w:p>
  <w:p w:rsidR="00F56E4D" w:rsidRDefault="00F56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BF" w:rsidRDefault="001204BF" w:rsidP="00F56E4D">
      <w:pPr>
        <w:spacing w:after="0" w:line="240" w:lineRule="auto"/>
      </w:pPr>
      <w:r>
        <w:separator/>
      </w:r>
    </w:p>
  </w:footnote>
  <w:footnote w:type="continuationSeparator" w:id="0">
    <w:p w:rsidR="001204BF" w:rsidRDefault="001204BF" w:rsidP="00F56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4340"/>
      <w:docPartObj>
        <w:docPartGallery w:val="Page Numbers (Top of Page)"/>
        <w:docPartUnique/>
      </w:docPartObj>
    </w:sdtPr>
    <w:sdtEndPr/>
    <w:sdtContent>
      <w:p w:rsidR="00B90617" w:rsidRDefault="00B90617">
        <w:pPr>
          <w:pStyle w:val="Header"/>
          <w:jc w:val="center"/>
        </w:pPr>
        <w:r>
          <w:t xml:space="preserve">Page </w:t>
        </w:r>
        <w:r w:rsidR="00EB52DE">
          <w:rPr>
            <w:b/>
            <w:bCs/>
            <w:sz w:val="24"/>
            <w:szCs w:val="24"/>
          </w:rPr>
          <w:fldChar w:fldCharType="begin"/>
        </w:r>
        <w:r>
          <w:rPr>
            <w:b/>
            <w:bCs/>
          </w:rPr>
          <w:instrText xml:space="preserve"> PAGE </w:instrText>
        </w:r>
        <w:r w:rsidR="00EB52DE">
          <w:rPr>
            <w:b/>
            <w:bCs/>
            <w:sz w:val="24"/>
            <w:szCs w:val="24"/>
          </w:rPr>
          <w:fldChar w:fldCharType="separate"/>
        </w:r>
        <w:r w:rsidR="00EA0FCE">
          <w:rPr>
            <w:b/>
            <w:bCs/>
            <w:noProof/>
          </w:rPr>
          <w:t>2</w:t>
        </w:r>
        <w:r w:rsidR="00EB52DE">
          <w:rPr>
            <w:b/>
            <w:bCs/>
            <w:sz w:val="24"/>
            <w:szCs w:val="24"/>
          </w:rPr>
          <w:fldChar w:fldCharType="end"/>
        </w:r>
        <w:r>
          <w:t xml:space="preserve"> of </w:t>
        </w:r>
        <w:r w:rsidR="00EB52DE">
          <w:rPr>
            <w:b/>
            <w:bCs/>
            <w:sz w:val="24"/>
            <w:szCs w:val="24"/>
          </w:rPr>
          <w:fldChar w:fldCharType="begin"/>
        </w:r>
        <w:r>
          <w:rPr>
            <w:b/>
            <w:bCs/>
          </w:rPr>
          <w:instrText xml:space="preserve"> NUMPAGES  </w:instrText>
        </w:r>
        <w:r w:rsidR="00EB52DE">
          <w:rPr>
            <w:b/>
            <w:bCs/>
            <w:sz w:val="24"/>
            <w:szCs w:val="24"/>
          </w:rPr>
          <w:fldChar w:fldCharType="separate"/>
        </w:r>
        <w:r w:rsidR="00EA0FCE">
          <w:rPr>
            <w:b/>
            <w:bCs/>
            <w:noProof/>
          </w:rPr>
          <w:t>3</w:t>
        </w:r>
        <w:r w:rsidR="00EB52DE">
          <w:rPr>
            <w:b/>
            <w:bCs/>
            <w:sz w:val="24"/>
            <w:szCs w:val="24"/>
          </w:rPr>
          <w:fldChar w:fldCharType="end"/>
        </w:r>
      </w:p>
    </w:sdtContent>
  </w:sdt>
  <w:p w:rsidR="00F56E4D" w:rsidRDefault="00F56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4D" w:rsidRDefault="00B90617" w:rsidP="00F56E4D">
    <w:pPr>
      <w:pStyle w:val="Header"/>
      <w:rPr>
        <w:rFonts w:ascii="Arial" w:hAnsi="Arial" w:cs="Arial"/>
        <w:color w:val="4073B9"/>
        <w:sz w:val="24"/>
        <w:szCs w:val="24"/>
      </w:rPr>
    </w:pPr>
    <w:r w:rsidRPr="003307CD">
      <w:rPr>
        <w:rFonts w:ascii="Arial" w:hAnsi="Arial" w:cs="Arial"/>
        <w:noProof/>
        <w:color w:val="4073B9"/>
        <w:sz w:val="24"/>
        <w:szCs w:val="24"/>
        <w:lang w:val="en-AU" w:eastAsia="en-AU"/>
      </w:rPr>
      <w:drawing>
        <wp:anchor distT="0" distB="0" distL="114300" distR="114300" simplePos="0" relativeHeight="251661312" behindDoc="1" locked="0" layoutInCell="1" allowOverlap="1">
          <wp:simplePos x="0" y="0"/>
          <wp:positionH relativeFrom="column">
            <wp:posOffset>-281940</wp:posOffset>
          </wp:positionH>
          <wp:positionV relativeFrom="paragraph">
            <wp:posOffset>-852805</wp:posOffset>
          </wp:positionV>
          <wp:extent cx="1590040" cy="1363980"/>
          <wp:effectExtent l="0" t="0" r="0" b="7620"/>
          <wp:wrapTight wrapText="bothSides">
            <wp:wrapPolygon edited="0">
              <wp:start x="12422" y="0"/>
              <wp:lineTo x="4141" y="6637"/>
              <wp:lineTo x="1294" y="9654"/>
              <wp:lineTo x="0" y="11765"/>
              <wp:lineTo x="0" y="15385"/>
              <wp:lineTo x="6470" y="19307"/>
              <wp:lineTo x="8022" y="21419"/>
              <wp:lineTo x="8281" y="21419"/>
              <wp:lineTo x="21220" y="21419"/>
              <wp:lineTo x="21220" y="15385"/>
              <wp:lineTo x="12939" y="14480"/>
              <wp:lineTo x="18115" y="11162"/>
              <wp:lineTo x="18633" y="7844"/>
              <wp:lineTo x="16821" y="6939"/>
              <wp:lineTo x="8540" y="4827"/>
              <wp:lineTo x="13457" y="2715"/>
              <wp:lineTo x="15268" y="905"/>
              <wp:lineTo x="13974" y="0"/>
              <wp:lineTo x="124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4CareLogo.png"/>
                  <pic:cNvPicPr/>
                </pic:nvPicPr>
                <pic:blipFill>
                  <a:blip r:embed="rId1">
                    <a:extLst>
                      <a:ext uri="{28A0092B-C50C-407E-A947-70E740481C1C}">
                        <a14:useLocalDpi xmlns:a14="http://schemas.microsoft.com/office/drawing/2010/main" val="0"/>
                      </a:ext>
                    </a:extLst>
                  </a:blip>
                  <a:stretch>
                    <a:fillRect/>
                  </a:stretch>
                </pic:blipFill>
                <pic:spPr>
                  <a:xfrm>
                    <a:off x="0" y="0"/>
                    <a:ext cx="1590040" cy="1363980"/>
                  </a:xfrm>
                  <a:prstGeom prst="rect">
                    <a:avLst/>
                  </a:prstGeom>
                </pic:spPr>
              </pic:pic>
            </a:graphicData>
          </a:graphic>
        </wp:anchor>
      </w:drawing>
    </w:r>
    <w:r w:rsidR="00F56E4D">
      <w:ptab w:relativeTo="margin" w:alignment="right" w:leader="none"/>
    </w:r>
    <w:r w:rsidR="00F56E4D">
      <w:rPr>
        <w:rFonts w:ascii="Arial" w:hAnsi="Arial" w:cs="Arial"/>
        <w:color w:val="4073B9"/>
        <w:sz w:val="24"/>
        <w:szCs w:val="24"/>
      </w:rPr>
      <w:t>Co</w:t>
    </w:r>
    <w:r w:rsidR="00F56E4D" w:rsidRPr="003307CD">
      <w:rPr>
        <w:rFonts w:ascii="Arial" w:hAnsi="Arial" w:cs="Arial"/>
        <w:color w:val="4073B9"/>
        <w:sz w:val="24"/>
        <w:szCs w:val="24"/>
      </w:rPr>
      <w:t>nnect4Care Pty Ltd</w:t>
    </w:r>
    <w:r w:rsidR="00F56E4D">
      <w:rPr>
        <w:rFonts w:ascii="Arial" w:hAnsi="Arial" w:cs="Arial"/>
        <w:color w:val="4073B9"/>
        <w:sz w:val="24"/>
        <w:szCs w:val="24"/>
      </w:rPr>
      <w:t xml:space="preserve"> </w:t>
    </w:r>
  </w:p>
  <w:p w:rsidR="00F56E4D" w:rsidRPr="00CE2626" w:rsidRDefault="00F56E4D" w:rsidP="00F56E4D">
    <w:pPr>
      <w:pStyle w:val="Header"/>
      <w:jc w:val="right"/>
      <w:rPr>
        <w:rFonts w:ascii="Arial" w:hAnsi="Arial" w:cs="Arial"/>
      </w:rPr>
    </w:pPr>
    <w:r>
      <w:rPr>
        <w:rFonts w:ascii="Arial" w:hAnsi="Arial" w:cs="Arial"/>
        <w:color w:val="4073B9"/>
        <w:sz w:val="24"/>
        <w:szCs w:val="24"/>
      </w:rPr>
      <w:tab/>
    </w:r>
    <w:r>
      <w:rPr>
        <w:rFonts w:ascii="Arial" w:hAnsi="Arial" w:cs="Arial"/>
        <w:color w:val="4073B9"/>
        <w:sz w:val="24"/>
        <w:szCs w:val="24"/>
      </w:rPr>
      <w:tab/>
    </w:r>
    <w:r>
      <w:rPr>
        <w:rFonts w:ascii="Arial" w:hAnsi="Arial" w:cs="Arial"/>
      </w:rPr>
      <w:t>info@connect4care.com.au</w:t>
    </w:r>
    <w:r>
      <w:rPr>
        <w:noProof/>
      </w:rPr>
      <w:t xml:space="preserve">                            </w:t>
    </w:r>
  </w:p>
  <w:p w:rsidR="00F56E4D" w:rsidRDefault="00F56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44367"/>
    <w:multiLevelType w:val="hybridMultilevel"/>
    <w:tmpl w:val="2E92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F56E4D"/>
    <w:rsid w:val="000F052D"/>
    <w:rsid w:val="001204BF"/>
    <w:rsid w:val="00156AA0"/>
    <w:rsid w:val="00186A96"/>
    <w:rsid w:val="00224BDB"/>
    <w:rsid w:val="00295DF1"/>
    <w:rsid w:val="00393DFD"/>
    <w:rsid w:val="003B7FB6"/>
    <w:rsid w:val="003D1553"/>
    <w:rsid w:val="00560B56"/>
    <w:rsid w:val="008A0775"/>
    <w:rsid w:val="00A611EA"/>
    <w:rsid w:val="00B90617"/>
    <w:rsid w:val="00C0490B"/>
    <w:rsid w:val="00EA0FCE"/>
    <w:rsid w:val="00EB52DE"/>
    <w:rsid w:val="00F14142"/>
    <w:rsid w:val="00F50F35"/>
    <w:rsid w:val="00F56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4D"/>
  </w:style>
  <w:style w:type="paragraph" w:styleId="Footer">
    <w:name w:val="footer"/>
    <w:basedOn w:val="Normal"/>
    <w:link w:val="FooterChar"/>
    <w:uiPriority w:val="99"/>
    <w:unhideWhenUsed/>
    <w:rsid w:val="00F56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4D"/>
  </w:style>
  <w:style w:type="character" w:styleId="Hyperlink">
    <w:name w:val="Hyperlink"/>
    <w:basedOn w:val="DefaultParagraphFont"/>
    <w:uiPriority w:val="99"/>
    <w:unhideWhenUsed/>
    <w:rsid w:val="00F56E4D"/>
    <w:rPr>
      <w:color w:val="0563C1" w:themeColor="hyperlink"/>
      <w:u w:val="single"/>
    </w:rPr>
  </w:style>
  <w:style w:type="paragraph" w:styleId="PlainText">
    <w:name w:val="Plain Text"/>
    <w:basedOn w:val="Normal"/>
    <w:link w:val="PlainTextChar"/>
    <w:uiPriority w:val="99"/>
    <w:unhideWhenUsed/>
    <w:rsid w:val="00393DFD"/>
    <w:pPr>
      <w:spacing w:after="0" w:line="240" w:lineRule="auto"/>
    </w:pPr>
    <w:rPr>
      <w:rFonts w:ascii="Consolas" w:hAnsi="Consolas"/>
      <w:sz w:val="21"/>
      <w:szCs w:val="21"/>
      <w:lang w:val="en-AU"/>
    </w:rPr>
  </w:style>
  <w:style w:type="character" w:customStyle="1" w:styleId="PlainTextChar">
    <w:name w:val="Plain Text Char"/>
    <w:basedOn w:val="DefaultParagraphFont"/>
    <w:link w:val="PlainText"/>
    <w:uiPriority w:val="99"/>
    <w:rsid w:val="00393DFD"/>
    <w:rPr>
      <w:rFonts w:ascii="Consolas" w:hAnsi="Consolas"/>
      <w:sz w:val="21"/>
      <w:szCs w:val="21"/>
      <w:lang w:val="en-AU"/>
    </w:rPr>
  </w:style>
  <w:style w:type="paragraph" w:styleId="ListParagraph">
    <w:name w:val="List Paragraph"/>
    <w:basedOn w:val="Normal"/>
    <w:uiPriority w:val="34"/>
    <w:qFormat/>
    <w:rsid w:val="00393DFD"/>
    <w:pPr>
      <w:ind w:left="720"/>
      <w:contextualSpacing/>
    </w:pPr>
  </w:style>
  <w:style w:type="paragraph" w:styleId="BalloonText">
    <w:name w:val="Balloon Text"/>
    <w:basedOn w:val="Normal"/>
    <w:link w:val="BalloonTextChar"/>
    <w:uiPriority w:val="99"/>
    <w:semiHidden/>
    <w:unhideWhenUsed/>
    <w:rsid w:val="0056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nect4care.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nect4care.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DR505 - Connect4Care Pty Ltd - Childcare and Early Childhood Learning - Public inquiry</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DR505 - Connect4Care Pty Ltd - Childcare and Early Childhood Learning - Public inquiry</dc:title>
  <dc:subject/>
  <dc:creator>Connect4Care Pty Ltd</dc:creator>
  <cp:keywords/>
  <dc:description/>
  <cp:lastModifiedBy>Pimperl, Mark</cp:lastModifiedBy>
  <cp:revision>6</cp:revision>
  <dcterms:created xsi:type="dcterms:W3CDTF">2014-08-20T05:39:00Z</dcterms:created>
  <dcterms:modified xsi:type="dcterms:W3CDTF">2014-08-27T23:36:00Z</dcterms:modified>
</cp:coreProperties>
</file>