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FF0" w:rsidRDefault="00794D52" w:rsidP="006249A6">
      <w:pPr>
        <w:contextualSpacing/>
        <w:rPr>
          <w:rFonts w:asciiTheme="majorHAnsi" w:hAnsiTheme="majorHAnsi" w:cs="Helvetica"/>
          <w:color w:val="000000"/>
          <w:szCs w:val="22"/>
          <w:lang w:val="en-AU"/>
        </w:rPr>
      </w:pPr>
      <w:bookmarkStart w:id="0" w:name="_GoBack"/>
      <w:bookmarkEnd w:id="0"/>
      <w:r>
        <w:rPr>
          <w:rFonts w:asciiTheme="majorHAnsi" w:hAnsiTheme="majorHAnsi" w:cs="Helvetica"/>
          <w:color w:val="000000"/>
          <w:szCs w:val="22"/>
          <w:lang w:val="en-AU"/>
        </w:rPr>
        <w:t xml:space="preserve">I have worked in the Early Childhood profession since 1988. I am currently working for TAFE </w:t>
      </w:r>
      <w:r w:rsidR="003238F5">
        <w:rPr>
          <w:rFonts w:asciiTheme="majorHAnsi" w:hAnsiTheme="majorHAnsi" w:cs="Helvetica"/>
          <w:color w:val="000000"/>
          <w:szCs w:val="22"/>
          <w:lang w:val="en-AU"/>
        </w:rPr>
        <w:t>NSW as</w:t>
      </w:r>
      <w:r>
        <w:rPr>
          <w:rFonts w:asciiTheme="majorHAnsi" w:hAnsiTheme="majorHAnsi" w:cs="Helvetica"/>
          <w:color w:val="000000"/>
          <w:szCs w:val="22"/>
          <w:lang w:val="en-AU"/>
        </w:rPr>
        <w:t xml:space="preserve"> a Head Teacher of Early Childhood Education and Care</w:t>
      </w:r>
      <w:r w:rsidR="003238F5">
        <w:rPr>
          <w:rFonts w:asciiTheme="majorHAnsi" w:hAnsiTheme="majorHAnsi" w:cs="Helvetica"/>
          <w:color w:val="000000"/>
          <w:szCs w:val="22"/>
          <w:lang w:val="en-AU"/>
        </w:rPr>
        <w:t>. I believe education is a right for all children.</w:t>
      </w:r>
    </w:p>
    <w:p w:rsidR="00EF796B" w:rsidRDefault="00FC2FF0" w:rsidP="006249A6">
      <w:pPr>
        <w:contextualSpacing/>
        <w:rPr>
          <w:rFonts w:asciiTheme="majorHAnsi" w:hAnsiTheme="majorHAnsi" w:cs="Helvetica"/>
          <w:color w:val="000000"/>
          <w:szCs w:val="22"/>
          <w:lang w:val="en-AU"/>
        </w:rPr>
      </w:pPr>
      <w:r>
        <w:rPr>
          <w:rFonts w:asciiTheme="majorHAnsi" w:hAnsiTheme="majorHAnsi" w:cs="Helvetica"/>
          <w:color w:val="000000"/>
          <w:szCs w:val="22"/>
          <w:lang w:val="en-AU"/>
        </w:rPr>
        <w:t xml:space="preserve">I am a member </w:t>
      </w:r>
      <w:r w:rsidR="00EF796B">
        <w:rPr>
          <w:rFonts w:asciiTheme="majorHAnsi" w:hAnsiTheme="majorHAnsi" w:cs="Helvetica"/>
          <w:color w:val="000000"/>
          <w:szCs w:val="22"/>
          <w:lang w:val="en-AU"/>
        </w:rPr>
        <w:t xml:space="preserve">and organiser with </w:t>
      </w:r>
      <w:r>
        <w:rPr>
          <w:rFonts w:asciiTheme="majorHAnsi" w:hAnsiTheme="majorHAnsi" w:cs="Helvetica"/>
          <w:color w:val="000000"/>
          <w:szCs w:val="22"/>
          <w:lang w:val="en-AU"/>
        </w:rPr>
        <w:t xml:space="preserve">the Social Justice in Early Childhood group </w:t>
      </w:r>
      <w:hyperlink r:id="rId8" w:history="1">
        <w:r w:rsidRPr="005E6FFB">
          <w:rPr>
            <w:rStyle w:val="Hyperlink"/>
            <w:rFonts w:asciiTheme="majorHAnsi" w:hAnsiTheme="majorHAnsi" w:cs="Helvetica"/>
            <w:szCs w:val="22"/>
            <w:lang w:val="en-AU"/>
          </w:rPr>
          <w:t>http://www.sjiec.org/</w:t>
        </w:r>
      </w:hyperlink>
      <w:r w:rsidR="00EF796B">
        <w:rPr>
          <w:rFonts w:asciiTheme="majorHAnsi" w:hAnsiTheme="majorHAnsi" w:cs="Helvetica"/>
          <w:color w:val="000000"/>
          <w:szCs w:val="22"/>
          <w:lang w:val="en-AU"/>
        </w:rPr>
        <w:t xml:space="preserve"> and </w:t>
      </w:r>
      <w:hyperlink r:id="rId9" w:history="1">
        <w:r w:rsidR="00EF796B" w:rsidRPr="005E6FFB">
          <w:rPr>
            <w:rStyle w:val="Hyperlink"/>
            <w:rFonts w:asciiTheme="majorHAnsi" w:hAnsiTheme="majorHAnsi" w:cs="Helvetica"/>
            <w:szCs w:val="22"/>
            <w:lang w:val="en-AU"/>
          </w:rPr>
          <w:t>https://www.facebook.com/groups/386682908051273/</w:t>
        </w:r>
      </w:hyperlink>
    </w:p>
    <w:p w:rsidR="00D758B8" w:rsidRPr="00CF64A7" w:rsidRDefault="00D758B8" w:rsidP="006249A6">
      <w:pPr>
        <w:contextualSpacing/>
        <w:rPr>
          <w:rFonts w:asciiTheme="majorHAnsi" w:hAnsiTheme="majorHAnsi" w:cs="Helvetica"/>
          <w:color w:val="000000"/>
          <w:szCs w:val="22"/>
          <w:lang w:val="en-AU"/>
        </w:rPr>
      </w:pPr>
    </w:p>
    <w:p w:rsidR="001F0EAD" w:rsidRDefault="00D758B8" w:rsidP="00D758B8">
      <w:pPr>
        <w:rPr>
          <w:rFonts w:asciiTheme="majorHAnsi" w:hAnsiTheme="majorHAnsi" w:cs="Helvetica"/>
          <w:szCs w:val="22"/>
        </w:rPr>
      </w:pPr>
      <w:r w:rsidRPr="001F0EAD">
        <w:rPr>
          <w:rFonts w:asciiTheme="majorHAnsi" w:hAnsiTheme="majorHAnsi" w:cs="Helvetica"/>
          <w:szCs w:val="22"/>
        </w:rPr>
        <w:t xml:space="preserve">What vision do we have for all Australian children? </w:t>
      </w:r>
      <w:r w:rsidR="00F73A3C" w:rsidRPr="001F0EAD">
        <w:rPr>
          <w:rFonts w:asciiTheme="majorHAnsi" w:hAnsiTheme="majorHAnsi" w:cs="Helvetica"/>
          <w:szCs w:val="22"/>
        </w:rPr>
        <w:t xml:space="preserve"> </w:t>
      </w:r>
    </w:p>
    <w:p w:rsidR="001F0EAD" w:rsidRPr="001F0EAD" w:rsidRDefault="001F0EAD" w:rsidP="00D758B8">
      <w:pPr>
        <w:rPr>
          <w:rFonts w:asciiTheme="majorHAnsi" w:hAnsiTheme="majorHAnsi" w:cs="Helvetica"/>
          <w:szCs w:val="22"/>
        </w:rPr>
      </w:pPr>
    </w:p>
    <w:p w:rsidR="001F0EAD" w:rsidRPr="001F0EAD" w:rsidRDefault="001F0EAD" w:rsidP="00D758B8">
      <w:pPr>
        <w:rPr>
          <w:rFonts w:asciiTheme="majorHAnsi" w:hAnsiTheme="majorHAnsi" w:cs="Arial"/>
          <w:i/>
          <w:iCs/>
          <w:szCs w:val="36"/>
        </w:rPr>
      </w:pPr>
      <w:r w:rsidRPr="001F0EAD">
        <w:rPr>
          <w:rFonts w:asciiTheme="majorHAnsi" w:hAnsiTheme="majorHAnsi" w:cs="Helvetica"/>
          <w:szCs w:val="22"/>
        </w:rPr>
        <w:t xml:space="preserve">In 2009, the </w:t>
      </w:r>
      <w:r w:rsidR="00A01E63">
        <w:rPr>
          <w:rFonts w:asciiTheme="majorHAnsi" w:hAnsiTheme="majorHAnsi" w:cs="Helvetica"/>
          <w:szCs w:val="22"/>
        </w:rPr>
        <w:t xml:space="preserve">COAG </w:t>
      </w:r>
      <w:r w:rsidRPr="001F0EAD">
        <w:rPr>
          <w:rFonts w:asciiTheme="majorHAnsi" w:hAnsiTheme="majorHAnsi" w:cs="Helvetica"/>
          <w:szCs w:val="22"/>
        </w:rPr>
        <w:t xml:space="preserve">vision </w:t>
      </w:r>
      <w:r>
        <w:rPr>
          <w:rFonts w:asciiTheme="majorHAnsi" w:hAnsiTheme="majorHAnsi" w:cs="Helvetica"/>
          <w:szCs w:val="22"/>
        </w:rPr>
        <w:t>was b</w:t>
      </w:r>
      <w:r w:rsidRPr="001F0EAD">
        <w:rPr>
          <w:rFonts w:asciiTheme="majorHAnsi" w:hAnsiTheme="majorHAnsi" w:cs="Helvetica"/>
          <w:szCs w:val="22"/>
        </w:rPr>
        <w:t>y</w:t>
      </w:r>
      <w:r w:rsidRPr="001F0EAD">
        <w:rPr>
          <w:rFonts w:asciiTheme="majorHAnsi" w:hAnsiTheme="majorHAnsi" w:cs="Arial"/>
          <w:i/>
          <w:iCs/>
          <w:szCs w:val="36"/>
        </w:rPr>
        <w:t xml:space="preserve"> 2020 all children have the best start in life to create a better future for themselves and for the nation </w:t>
      </w:r>
      <w:hyperlink r:id="rId10" w:history="1">
        <w:r w:rsidRPr="00BA26D1">
          <w:rPr>
            <w:rStyle w:val="Hyperlink"/>
            <w:rFonts w:asciiTheme="majorHAnsi" w:hAnsiTheme="majorHAnsi" w:cs="Arial"/>
            <w:iCs/>
            <w:color w:val="auto"/>
            <w:szCs w:val="36"/>
          </w:rPr>
          <w:t>http://www.coag.gov.au/sites/default/files/national_ECD_strategy.pdf</w:t>
        </w:r>
      </w:hyperlink>
    </w:p>
    <w:p w:rsidR="001F0EAD" w:rsidRPr="001F0EAD" w:rsidRDefault="001F0EAD" w:rsidP="00D758B8">
      <w:pPr>
        <w:rPr>
          <w:rFonts w:asciiTheme="majorHAnsi" w:hAnsiTheme="majorHAnsi" w:cs="Arial"/>
          <w:i/>
          <w:iCs/>
          <w:szCs w:val="36"/>
        </w:rPr>
      </w:pPr>
    </w:p>
    <w:p w:rsidR="001F0EAD" w:rsidRPr="00A01E63" w:rsidRDefault="00A01E63" w:rsidP="00D758B8">
      <w:pPr>
        <w:rPr>
          <w:rFonts w:asciiTheme="majorHAnsi" w:hAnsiTheme="majorHAnsi" w:cs="Arial"/>
          <w:iCs/>
          <w:szCs w:val="36"/>
        </w:rPr>
      </w:pPr>
      <w:r>
        <w:rPr>
          <w:rFonts w:asciiTheme="majorHAnsi" w:hAnsiTheme="majorHAnsi" w:cs="Arial"/>
          <w:iCs/>
          <w:szCs w:val="36"/>
        </w:rPr>
        <w:t>Has the vision changed?</w:t>
      </w:r>
    </w:p>
    <w:p w:rsidR="001F0EAD" w:rsidRDefault="001F0EAD" w:rsidP="00D758B8">
      <w:pPr>
        <w:rPr>
          <w:rFonts w:asciiTheme="majorHAnsi" w:hAnsiTheme="majorHAnsi" w:cs="Arial"/>
          <w:i/>
          <w:iCs/>
          <w:szCs w:val="36"/>
        </w:rPr>
      </w:pPr>
    </w:p>
    <w:p w:rsidR="00D758B8" w:rsidRPr="001F0EAD" w:rsidRDefault="001F0EAD" w:rsidP="00D758B8">
      <w:pPr>
        <w:rPr>
          <w:rFonts w:asciiTheme="majorHAnsi" w:hAnsiTheme="majorHAnsi" w:cs="Helvetica"/>
          <w:szCs w:val="22"/>
        </w:rPr>
      </w:pPr>
      <w:r w:rsidRPr="001F0EAD">
        <w:rPr>
          <w:rFonts w:asciiTheme="majorHAnsi" w:hAnsiTheme="majorHAnsi" w:cs="Helvetica"/>
          <w:szCs w:val="22"/>
        </w:rPr>
        <w:t>What values are we instilling in al Australian children? Are we putting our children first? And if so, where do we see this in government policy? It is essential that government policy is child focused.</w:t>
      </w:r>
    </w:p>
    <w:p w:rsidR="00D758B8" w:rsidRPr="000C3571" w:rsidRDefault="00D758B8" w:rsidP="00D758B8">
      <w:pPr>
        <w:rPr>
          <w:rFonts w:asciiTheme="majorHAnsi" w:hAnsiTheme="majorHAnsi" w:cs="Helvetica"/>
          <w:color w:val="000000"/>
          <w:szCs w:val="22"/>
        </w:rPr>
      </w:pPr>
    </w:p>
    <w:p w:rsidR="00181D7A" w:rsidRPr="00181D7A" w:rsidRDefault="006249A6" w:rsidP="006249A6">
      <w:pPr>
        <w:pStyle w:val="ListParagraph"/>
        <w:numPr>
          <w:ilvl w:val="0"/>
          <w:numId w:val="3"/>
        </w:numPr>
        <w:rPr>
          <w:rFonts w:asciiTheme="majorHAnsi" w:hAnsiTheme="majorHAnsi" w:cs="Helvetica"/>
          <w:color w:val="000000"/>
          <w:szCs w:val="22"/>
        </w:rPr>
      </w:pPr>
      <w:r w:rsidRPr="000C3571">
        <w:rPr>
          <w:rFonts w:asciiTheme="majorHAnsi" w:hAnsiTheme="majorHAnsi" w:cs="Helvetica"/>
          <w:color w:val="000000"/>
          <w:szCs w:val="22"/>
        </w:rPr>
        <w:t xml:space="preserve">The early years of life are the best opportunity to lay the foundations for a child’s future. </w:t>
      </w:r>
      <w:r w:rsidRPr="000C3571">
        <w:rPr>
          <w:rFonts w:asciiTheme="majorHAnsi" w:hAnsiTheme="majorHAnsi" w:cs="Helvetica"/>
          <w:b/>
          <w:color w:val="000000"/>
          <w:szCs w:val="22"/>
        </w:rPr>
        <w:t>By getting it right in early childhood, we plant the seeds for tomorrow’s engaged and active student, productive and skilled worker, and confident and loving parent</w:t>
      </w:r>
      <w:r w:rsidRPr="000C3571">
        <w:rPr>
          <w:rFonts w:asciiTheme="majorHAnsi" w:hAnsiTheme="majorHAnsi" w:cs="Helvetica"/>
          <w:color w:val="000000"/>
          <w:szCs w:val="22"/>
        </w:rPr>
        <w:t xml:space="preserve"> (COAG 2009b). Investments of time and money in the early years have been shown to be far more cost-effective than investments made at any other time (Heckman &amp; Masterov 2004; Keatsdale Pty Ltd 2003). </w:t>
      </w:r>
      <w:hyperlink r:id="rId11" w:history="1">
        <w:r w:rsidRPr="000C3571">
          <w:rPr>
            <w:rStyle w:val="Hyperlink"/>
            <w:rFonts w:asciiTheme="majorHAnsi" w:hAnsiTheme="majorHAnsi" w:cs="Helvetica"/>
            <w:szCs w:val="22"/>
          </w:rPr>
          <w:t>http://www.aihw.gov.au/uploadedFiles/ClosingTheGap/Content/Publications/2012/ctgc-rs15.pdf</w:t>
        </w:r>
      </w:hyperlink>
    </w:p>
    <w:p w:rsidR="00181D7A" w:rsidRPr="00181D7A" w:rsidRDefault="00181D7A" w:rsidP="00181D7A">
      <w:pPr>
        <w:pStyle w:val="ListParagraph"/>
        <w:rPr>
          <w:rFonts w:asciiTheme="majorHAnsi" w:hAnsiTheme="majorHAnsi" w:cs="Helvetica"/>
          <w:color w:val="000000"/>
          <w:szCs w:val="22"/>
        </w:rPr>
      </w:pPr>
    </w:p>
    <w:p w:rsidR="00181D7A" w:rsidRPr="00181D7A" w:rsidRDefault="00181D7A" w:rsidP="00181D7A">
      <w:pPr>
        <w:rPr>
          <w:rFonts w:asciiTheme="majorHAnsi" w:hAnsiTheme="majorHAnsi" w:cs="Helvetica"/>
          <w:color w:val="000000"/>
          <w:szCs w:val="22"/>
        </w:rPr>
      </w:pPr>
      <w:r>
        <w:rPr>
          <w:rFonts w:asciiTheme="majorHAnsi" w:hAnsiTheme="majorHAnsi" w:cs="Helvetica"/>
          <w:color w:val="000000"/>
          <w:szCs w:val="22"/>
        </w:rPr>
        <w:t>The best returns come from investing early</w:t>
      </w:r>
      <w:r w:rsidR="00557A2C">
        <w:rPr>
          <w:rFonts w:asciiTheme="majorHAnsi" w:hAnsiTheme="majorHAnsi" w:cs="Helvetica"/>
          <w:color w:val="000000"/>
          <w:szCs w:val="22"/>
        </w:rPr>
        <w:t xml:space="preserve">; </w:t>
      </w:r>
    </w:p>
    <w:p w:rsidR="00181D7A" w:rsidRPr="00181D7A" w:rsidRDefault="00181D7A" w:rsidP="006249A6">
      <w:pPr>
        <w:pStyle w:val="ListParagraph"/>
        <w:numPr>
          <w:ilvl w:val="0"/>
          <w:numId w:val="3"/>
        </w:numPr>
        <w:rPr>
          <w:rFonts w:asciiTheme="majorHAnsi" w:hAnsiTheme="majorHAnsi" w:cs="Helvetica"/>
          <w:color w:val="000000"/>
          <w:szCs w:val="22"/>
        </w:rPr>
      </w:pPr>
      <w:r w:rsidRPr="00181D7A">
        <w:rPr>
          <w:rFonts w:asciiTheme="majorHAnsi" w:hAnsiTheme="majorHAnsi" w:cs="Helvetica Neue Light"/>
          <w:color w:val="141413"/>
          <w:szCs w:val="19"/>
        </w:rPr>
        <w:t xml:space="preserve">At the same time, good quality early education and care is associated with a number of measurable benefits to children’s development. </w:t>
      </w:r>
      <w:r w:rsidRPr="00181D7A">
        <w:rPr>
          <w:rFonts w:asciiTheme="majorHAnsi" w:hAnsiTheme="majorHAnsi" w:cs="Helvetica Neue Light"/>
          <w:b/>
          <w:color w:val="141413"/>
          <w:szCs w:val="19"/>
        </w:rPr>
        <w:t xml:space="preserve">Further, well resourced, high quality programs can ameliorate identified risks to children’s development. </w:t>
      </w:r>
      <w:r w:rsidRPr="00181D7A">
        <w:rPr>
          <w:rFonts w:asciiTheme="majorHAnsi" w:hAnsiTheme="majorHAnsi" w:cs="Helvetica Neue Light"/>
          <w:color w:val="141413"/>
          <w:szCs w:val="19"/>
        </w:rPr>
        <w:t>However, there is also another dimension. Families cite preschool, childcare and playgroups as playing a significant role in family life (Tucci et al., 2005, 16). Hence these services have the potential to also become a source of advice and support to parents in their parenting role.</w:t>
      </w:r>
    </w:p>
    <w:p w:rsidR="00181D7A" w:rsidRDefault="00E42CF9" w:rsidP="006249A6">
      <w:pPr>
        <w:pStyle w:val="ListParagraph"/>
        <w:numPr>
          <w:ilvl w:val="0"/>
          <w:numId w:val="3"/>
        </w:numPr>
        <w:rPr>
          <w:rFonts w:asciiTheme="majorHAnsi" w:hAnsiTheme="majorHAnsi" w:cs="Helvetica"/>
          <w:color w:val="000000"/>
          <w:szCs w:val="22"/>
        </w:rPr>
      </w:pPr>
      <w:hyperlink r:id="rId12" w:history="1">
        <w:r w:rsidR="00181D7A" w:rsidRPr="00342717">
          <w:rPr>
            <w:rStyle w:val="Hyperlink"/>
            <w:rFonts w:asciiTheme="majorHAnsi" w:hAnsiTheme="majorHAnsi" w:cs="Helvetica"/>
            <w:szCs w:val="22"/>
          </w:rPr>
          <w:t>http://www.csu.edu.au/__data/assets/pdf_file/0018/227313/What_about_the_kids_full.pdf</w:t>
        </w:r>
      </w:hyperlink>
    </w:p>
    <w:p w:rsidR="006249A6" w:rsidRPr="00181D7A" w:rsidRDefault="006249A6" w:rsidP="00181D7A">
      <w:pPr>
        <w:pStyle w:val="ListParagraph"/>
        <w:rPr>
          <w:rFonts w:asciiTheme="majorHAnsi" w:hAnsiTheme="majorHAnsi" w:cs="Helvetica"/>
          <w:color w:val="000000"/>
          <w:szCs w:val="22"/>
        </w:rPr>
      </w:pPr>
    </w:p>
    <w:p w:rsidR="00931D66" w:rsidRDefault="00D758B8">
      <w:pPr>
        <w:rPr>
          <w:rFonts w:asciiTheme="majorHAnsi" w:hAnsiTheme="majorHAnsi"/>
          <w:lang w:val="en-AU"/>
        </w:rPr>
      </w:pPr>
      <w:r w:rsidRPr="000C3571">
        <w:rPr>
          <w:rFonts w:asciiTheme="majorHAnsi" w:hAnsiTheme="majorHAnsi"/>
          <w:lang w:val="en-AU"/>
        </w:rPr>
        <w:t>Investing in early childhood education makes good economic sense.</w:t>
      </w:r>
      <w:r w:rsidR="00F73A3C">
        <w:rPr>
          <w:rFonts w:asciiTheme="majorHAnsi" w:hAnsiTheme="majorHAnsi"/>
          <w:lang w:val="en-AU"/>
        </w:rPr>
        <w:t xml:space="preserve"> Me-now market fundamentalism does not </w:t>
      </w:r>
      <w:r w:rsidR="00D863D0">
        <w:rPr>
          <w:rFonts w:asciiTheme="majorHAnsi" w:hAnsiTheme="majorHAnsi"/>
          <w:lang w:val="en-AU"/>
        </w:rPr>
        <w:t xml:space="preserve">make sense </w:t>
      </w:r>
      <w:r w:rsidR="00F73A3C">
        <w:rPr>
          <w:rFonts w:asciiTheme="majorHAnsi" w:hAnsiTheme="majorHAnsi"/>
          <w:lang w:val="en-AU"/>
        </w:rPr>
        <w:t>and is not sustainable</w:t>
      </w:r>
      <w:r w:rsidR="00557A2C">
        <w:rPr>
          <w:rFonts w:asciiTheme="majorHAnsi" w:hAnsiTheme="majorHAnsi"/>
          <w:lang w:val="en-AU"/>
        </w:rPr>
        <w:t xml:space="preserve"> into the future</w:t>
      </w:r>
      <w:r w:rsidR="00F73A3C">
        <w:rPr>
          <w:rFonts w:asciiTheme="majorHAnsi" w:hAnsiTheme="majorHAnsi"/>
          <w:lang w:val="en-AU"/>
        </w:rPr>
        <w:t xml:space="preserve">. </w:t>
      </w:r>
      <w:r w:rsidR="00D863D0">
        <w:rPr>
          <w:rFonts w:asciiTheme="majorHAnsi" w:hAnsiTheme="majorHAnsi"/>
          <w:lang w:val="en-AU"/>
        </w:rPr>
        <w:t>As someone who has w</w:t>
      </w:r>
      <w:r w:rsidR="00557A2C">
        <w:rPr>
          <w:rFonts w:asciiTheme="majorHAnsi" w:hAnsiTheme="majorHAnsi"/>
          <w:lang w:val="en-AU"/>
        </w:rPr>
        <w:t xml:space="preserve">orked in education for the last twenty </w:t>
      </w:r>
      <w:r w:rsidR="00931D66">
        <w:rPr>
          <w:rFonts w:asciiTheme="majorHAnsi" w:hAnsiTheme="majorHAnsi"/>
          <w:lang w:val="en-AU"/>
        </w:rPr>
        <w:t xml:space="preserve">six </w:t>
      </w:r>
      <w:r w:rsidR="00D863D0">
        <w:rPr>
          <w:rFonts w:asciiTheme="majorHAnsi" w:hAnsiTheme="majorHAnsi"/>
          <w:lang w:val="en-AU"/>
        </w:rPr>
        <w:t xml:space="preserve">years, I am yet to see how government polices based in competition improve education </w:t>
      </w:r>
      <w:r w:rsidR="00557A2C">
        <w:rPr>
          <w:rFonts w:asciiTheme="majorHAnsi" w:hAnsiTheme="majorHAnsi"/>
          <w:lang w:val="en-AU"/>
        </w:rPr>
        <w:t>quality and equity for children and their families</w:t>
      </w:r>
      <w:r w:rsidR="00D863D0">
        <w:rPr>
          <w:rFonts w:asciiTheme="majorHAnsi" w:hAnsiTheme="majorHAnsi"/>
          <w:lang w:val="en-AU"/>
        </w:rPr>
        <w:t>.</w:t>
      </w:r>
    </w:p>
    <w:p w:rsidR="00931D66" w:rsidRDefault="00931D66">
      <w:pPr>
        <w:rPr>
          <w:rFonts w:asciiTheme="majorHAnsi" w:hAnsiTheme="majorHAnsi"/>
          <w:lang w:val="en-AU"/>
        </w:rPr>
      </w:pPr>
    </w:p>
    <w:p w:rsidR="005A7DAC" w:rsidRDefault="00931D66">
      <w:pPr>
        <w:rPr>
          <w:rFonts w:asciiTheme="majorHAnsi" w:hAnsiTheme="majorHAnsi"/>
          <w:lang w:val="en-AU"/>
        </w:rPr>
      </w:pPr>
      <w:r>
        <w:rPr>
          <w:rFonts w:asciiTheme="majorHAnsi" w:hAnsiTheme="majorHAnsi"/>
          <w:lang w:val="en-AU"/>
        </w:rPr>
        <w:t>No parent has ever said to me that they are ok with less than quality education for their child. Parents want the best for their child.</w:t>
      </w:r>
      <w:r w:rsidR="005A7DAC">
        <w:rPr>
          <w:rFonts w:asciiTheme="majorHAnsi" w:hAnsiTheme="majorHAnsi"/>
          <w:lang w:val="en-AU"/>
        </w:rPr>
        <w:t xml:space="preserve"> </w:t>
      </w:r>
    </w:p>
    <w:p w:rsidR="00B673E9" w:rsidRDefault="005A7DAC">
      <w:pPr>
        <w:rPr>
          <w:rFonts w:ascii="Calibri" w:hAnsi="Calibri" w:cs="Calibri"/>
          <w:color w:val="000000"/>
          <w:sz w:val="23"/>
          <w:szCs w:val="23"/>
        </w:rPr>
      </w:pPr>
      <w:r>
        <w:rPr>
          <w:rFonts w:ascii="Calibri" w:hAnsi="Calibri" w:cs="Calibri"/>
          <w:color w:val="000000"/>
          <w:sz w:val="23"/>
          <w:szCs w:val="23"/>
        </w:rPr>
        <w:lastRenderedPageBreak/>
        <w:t>Research indicates that quality early education and care is an important consideration for parents</w:t>
      </w:r>
      <w:r w:rsidR="00B673E9">
        <w:rPr>
          <w:rFonts w:ascii="Calibri" w:hAnsi="Calibri" w:cs="Calibri"/>
          <w:color w:val="000000"/>
          <w:sz w:val="23"/>
          <w:szCs w:val="23"/>
        </w:rPr>
        <w:t>.</w:t>
      </w:r>
    </w:p>
    <w:p w:rsidR="005A7DAC" w:rsidRDefault="00E42CF9">
      <w:pPr>
        <w:rPr>
          <w:rFonts w:ascii="Calibri" w:hAnsi="Calibri" w:cs="Calibri"/>
          <w:color w:val="000000"/>
          <w:sz w:val="23"/>
          <w:szCs w:val="23"/>
        </w:rPr>
      </w:pPr>
      <w:hyperlink r:id="rId13" w:history="1">
        <w:r w:rsidR="005A7DAC" w:rsidRPr="00342717">
          <w:rPr>
            <w:rStyle w:val="Hyperlink"/>
            <w:rFonts w:ascii="Calibri" w:hAnsi="Calibri" w:cs="Calibri"/>
            <w:sz w:val="23"/>
            <w:szCs w:val="23"/>
          </w:rPr>
          <w:t>http://files.acecqa.gov.au/files/ACECQA_Submission_the_immediate_future_of_the_childcare_sector_in_Australia.pdf</w:t>
        </w:r>
      </w:hyperlink>
    </w:p>
    <w:p w:rsidR="00480F30" w:rsidRPr="000C3571" w:rsidRDefault="00480F30">
      <w:pPr>
        <w:rPr>
          <w:rFonts w:asciiTheme="majorHAnsi" w:hAnsiTheme="majorHAnsi"/>
          <w:lang w:val="en-AU"/>
        </w:rPr>
      </w:pPr>
    </w:p>
    <w:p w:rsidR="00480F30" w:rsidRPr="000C3571" w:rsidRDefault="00480F30">
      <w:pPr>
        <w:rPr>
          <w:rFonts w:asciiTheme="majorHAnsi" w:hAnsiTheme="majorHAnsi"/>
          <w:lang w:val="en-AU"/>
        </w:rPr>
      </w:pPr>
    </w:p>
    <w:p w:rsidR="000C3571" w:rsidRPr="005E50D3" w:rsidRDefault="000C3571" w:rsidP="005E50D3">
      <w:pPr>
        <w:pStyle w:val="ListParagraph"/>
        <w:numPr>
          <w:ilvl w:val="0"/>
          <w:numId w:val="3"/>
        </w:numPr>
        <w:rPr>
          <w:rFonts w:asciiTheme="majorHAnsi" w:hAnsiTheme="majorHAnsi" w:cs="Helvetica"/>
          <w:color w:val="262626"/>
          <w:szCs w:val="28"/>
        </w:rPr>
      </w:pPr>
      <w:r w:rsidRPr="005E50D3">
        <w:rPr>
          <w:rFonts w:asciiTheme="majorHAnsi" w:hAnsiTheme="majorHAnsi" w:cs="Helvetica"/>
          <w:color w:val="262626"/>
          <w:szCs w:val="28"/>
        </w:rPr>
        <w:t>“</w:t>
      </w:r>
      <w:r w:rsidR="00480F30" w:rsidRPr="005E50D3">
        <w:rPr>
          <w:rFonts w:asciiTheme="majorHAnsi" w:hAnsiTheme="majorHAnsi" w:cs="Helvetica"/>
          <w:color w:val="262626"/>
          <w:szCs w:val="28"/>
        </w:rPr>
        <w:t xml:space="preserve">We will all benefit if we give them the best possible start in live and collectively invest in this essential public good." </w:t>
      </w:r>
    </w:p>
    <w:p w:rsidR="004D443D" w:rsidRDefault="00E42CF9">
      <w:hyperlink r:id="rId14" w:history="1">
        <w:r w:rsidR="000C3571" w:rsidRPr="000C3571">
          <w:rPr>
            <w:rStyle w:val="Hyperlink"/>
            <w:rFonts w:asciiTheme="majorHAnsi" w:hAnsiTheme="majorHAnsi"/>
            <w:lang w:val="en-AU"/>
          </w:rPr>
          <w:t>http://www.qualitymatters.org.au/sally_whitaker_article</w:t>
        </w:r>
      </w:hyperlink>
    </w:p>
    <w:p w:rsidR="001D12C1" w:rsidRDefault="001D12C1"/>
    <w:p w:rsidR="001D12C1" w:rsidRPr="001D12C1" w:rsidRDefault="001D12C1" w:rsidP="001D12C1">
      <w:pPr>
        <w:pStyle w:val="ListParagraph"/>
        <w:numPr>
          <w:ilvl w:val="0"/>
          <w:numId w:val="3"/>
        </w:numPr>
        <w:rPr>
          <w:rFonts w:asciiTheme="majorHAnsi" w:hAnsiTheme="majorHAnsi" w:cs="Times"/>
          <w:szCs w:val="32"/>
        </w:rPr>
      </w:pPr>
      <w:r w:rsidRPr="001D12C1">
        <w:rPr>
          <w:rFonts w:asciiTheme="majorHAnsi" w:hAnsiTheme="majorHAnsi" w:cs="Times"/>
          <w:szCs w:val="32"/>
        </w:rPr>
        <w:t>“In the case of Australia, expanding early childhood education service may put pressure on the fiscal balance, at least in the short run. However, it contributes to a narrowing income inequality by enabling a more equal formation of human capital at early age and by facilitating full-time labour participation by women.”</w:t>
      </w:r>
    </w:p>
    <w:p w:rsidR="001D12C1" w:rsidRPr="001D12C1" w:rsidRDefault="00E42CF9">
      <w:pPr>
        <w:rPr>
          <w:rFonts w:asciiTheme="majorHAnsi" w:hAnsiTheme="majorHAnsi"/>
        </w:rPr>
      </w:pPr>
      <w:hyperlink r:id="rId15" w:history="1">
        <w:r w:rsidR="001D12C1" w:rsidRPr="001D12C1">
          <w:rPr>
            <w:rStyle w:val="Hyperlink"/>
            <w:rFonts w:asciiTheme="majorHAnsi" w:hAnsiTheme="majorHAnsi"/>
          </w:rPr>
          <w:t>http://www.dailytelegraph.com.au/business/jessica-irvine/why-investing-in-childcare-makes-good-budget-sense/story-fnj45kvd-1226842411806</w:t>
        </w:r>
      </w:hyperlink>
    </w:p>
    <w:p w:rsidR="009759DC" w:rsidRDefault="009759DC"/>
    <w:p w:rsidR="009759DC" w:rsidRPr="009759DC" w:rsidRDefault="009759DC" w:rsidP="009759DC">
      <w:pPr>
        <w:pStyle w:val="ListParagraph"/>
        <w:numPr>
          <w:ilvl w:val="0"/>
          <w:numId w:val="3"/>
        </w:numPr>
        <w:rPr>
          <w:rFonts w:asciiTheme="majorHAnsi" w:hAnsiTheme="majorHAnsi" w:cs="Arial"/>
          <w:color w:val="0E0E0E"/>
          <w:szCs w:val="30"/>
        </w:rPr>
      </w:pPr>
      <w:r w:rsidRPr="009759DC">
        <w:rPr>
          <w:rFonts w:asciiTheme="majorHAnsi" w:hAnsiTheme="majorHAnsi" w:cs="Arial"/>
          <w:color w:val="0E0E0E"/>
          <w:szCs w:val="30"/>
        </w:rPr>
        <w:t xml:space="preserve">Nobel Prize Winning University of Chicago Economist James Heckman has long argued that Governments must "invest in early childhood education now or pay later". He has found that every dollar invested in a pre-school program generates a 17 per cent return to society. </w:t>
      </w:r>
    </w:p>
    <w:p w:rsidR="001D12C1" w:rsidRPr="009759DC" w:rsidRDefault="00E42CF9">
      <w:pPr>
        <w:rPr>
          <w:rFonts w:asciiTheme="majorHAnsi" w:hAnsiTheme="majorHAnsi" w:cs="Arial"/>
          <w:color w:val="0E0E0E"/>
          <w:szCs w:val="30"/>
        </w:rPr>
      </w:pPr>
      <w:hyperlink r:id="rId16" w:history="1">
        <w:r w:rsidR="009759DC" w:rsidRPr="00342717">
          <w:rPr>
            <w:rStyle w:val="Hyperlink"/>
            <w:rFonts w:asciiTheme="majorHAnsi" w:hAnsiTheme="majorHAnsi" w:cs="Arial"/>
            <w:szCs w:val="30"/>
          </w:rPr>
          <w:t>http://www.abc.net.au/news/2012-05-14/alberici-early-childhood-education/4008962</w:t>
        </w:r>
      </w:hyperlink>
    </w:p>
    <w:p w:rsidR="00D758B8" w:rsidRPr="009759DC" w:rsidRDefault="00D758B8">
      <w:pPr>
        <w:rPr>
          <w:rFonts w:asciiTheme="majorHAnsi" w:hAnsiTheme="majorHAnsi"/>
          <w:lang w:val="en-AU"/>
        </w:rPr>
      </w:pPr>
    </w:p>
    <w:p w:rsidR="005E1E92" w:rsidRPr="000C3571" w:rsidRDefault="005E1E92">
      <w:pPr>
        <w:rPr>
          <w:rFonts w:asciiTheme="majorHAnsi" w:hAnsiTheme="majorHAnsi"/>
          <w:lang w:val="en-AU"/>
        </w:rPr>
      </w:pPr>
      <w:r w:rsidRPr="000C3571">
        <w:rPr>
          <w:rFonts w:asciiTheme="majorHAnsi" w:hAnsiTheme="majorHAnsi"/>
          <w:lang w:val="en-AU"/>
        </w:rPr>
        <w:t xml:space="preserve">Dropping the qualification for educators to Certificate 3 is detrimental to early childhood education. </w:t>
      </w:r>
    </w:p>
    <w:p w:rsidR="005E1E92" w:rsidRPr="000C3571" w:rsidRDefault="005E1E92">
      <w:pPr>
        <w:rPr>
          <w:rFonts w:asciiTheme="majorHAnsi" w:hAnsiTheme="majorHAnsi"/>
          <w:lang w:val="en-AU"/>
        </w:rPr>
      </w:pPr>
    </w:p>
    <w:p w:rsidR="005E1E92" w:rsidRPr="000C3571" w:rsidRDefault="005E1E92" w:rsidP="006249A6">
      <w:pPr>
        <w:pStyle w:val="ListParagraph"/>
        <w:numPr>
          <w:ilvl w:val="0"/>
          <w:numId w:val="3"/>
        </w:numPr>
        <w:rPr>
          <w:rFonts w:asciiTheme="majorHAnsi" w:hAnsiTheme="majorHAnsi"/>
          <w:lang w:val="en-AU"/>
        </w:rPr>
      </w:pPr>
      <w:r w:rsidRPr="000C3571">
        <w:rPr>
          <w:rFonts w:asciiTheme="majorHAnsi" w:hAnsiTheme="majorHAnsi"/>
          <w:lang w:val="en-AU"/>
        </w:rPr>
        <w:t>“We must have well qualified people to lead innovation and change for the future. By diluting the skill set for people working in the sector we devalue the importance of early childhood education. Research is clear educational leadership makes that difference in delivering effective early childhood programs and pedagogy”.</w:t>
      </w:r>
    </w:p>
    <w:p w:rsidR="007562F8" w:rsidRPr="000C3571" w:rsidRDefault="005E1E92">
      <w:pPr>
        <w:rPr>
          <w:rFonts w:asciiTheme="majorHAnsi" w:hAnsiTheme="majorHAnsi"/>
          <w:lang w:val="en-AU"/>
        </w:rPr>
      </w:pPr>
      <w:r w:rsidRPr="000C3571">
        <w:rPr>
          <w:rFonts w:asciiTheme="majorHAnsi" w:hAnsiTheme="majorHAnsi"/>
          <w:lang w:val="en-AU"/>
        </w:rPr>
        <w:t>Associate Professor Manjula Waniganayake, Institute of Early Childhood, Macquarie University.</w:t>
      </w:r>
    </w:p>
    <w:p w:rsidR="007562F8" w:rsidRPr="000C3571" w:rsidRDefault="007562F8">
      <w:pPr>
        <w:rPr>
          <w:rFonts w:asciiTheme="majorHAnsi" w:hAnsiTheme="majorHAnsi"/>
          <w:lang w:val="en-AU"/>
        </w:rPr>
      </w:pPr>
    </w:p>
    <w:p w:rsidR="007562F8" w:rsidRPr="000C3571" w:rsidRDefault="007562F8" w:rsidP="006249A6">
      <w:pPr>
        <w:pStyle w:val="ListParagraph"/>
        <w:numPr>
          <w:ilvl w:val="0"/>
          <w:numId w:val="3"/>
        </w:numPr>
        <w:rPr>
          <w:rFonts w:asciiTheme="majorHAnsi" w:hAnsiTheme="majorHAnsi"/>
          <w:lang w:val="en-AU"/>
        </w:rPr>
      </w:pPr>
      <w:r w:rsidRPr="000C3571">
        <w:rPr>
          <w:rFonts w:asciiTheme="majorHAnsi" w:hAnsiTheme="majorHAnsi"/>
          <w:lang w:val="en-AU"/>
        </w:rPr>
        <w:t>Watering down ratios and qualifications to below nationally recommended standards will compromise quality education and care experience for children and add to entrenched barriers to attracting and retaining committed, qualified staff.</w:t>
      </w:r>
    </w:p>
    <w:p w:rsidR="00862A5F" w:rsidRDefault="007562F8" w:rsidP="007562F8">
      <w:pPr>
        <w:rPr>
          <w:rFonts w:asciiTheme="majorHAnsi" w:hAnsiTheme="majorHAnsi"/>
          <w:lang w:val="en-AU"/>
        </w:rPr>
      </w:pPr>
      <w:r w:rsidRPr="000C3571">
        <w:rPr>
          <w:rFonts w:asciiTheme="majorHAnsi" w:hAnsiTheme="majorHAnsi"/>
          <w:lang w:val="en-AU"/>
        </w:rPr>
        <w:t>Dr Marianne Fenech, Senior Lecturer, Institute of Early Childhood, Macquarie University.</w:t>
      </w:r>
    </w:p>
    <w:p w:rsidR="00862A5F" w:rsidRDefault="00862A5F" w:rsidP="007562F8">
      <w:pPr>
        <w:rPr>
          <w:rFonts w:asciiTheme="majorHAnsi" w:hAnsiTheme="majorHAnsi"/>
          <w:lang w:val="en-AU"/>
        </w:rPr>
      </w:pPr>
    </w:p>
    <w:p w:rsidR="00862A5F" w:rsidRPr="00EF796B" w:rsidRDefault="00862A5F" w:rsidP="00EF796B">
      <w:pPr>
        <w:pStyle w:val="ListParagraph"/>
        <w:numPr>
          <w:ilvl w:val="0"/>
          <w:numId w:val="3"/>
        </w:numPr>
        <w:rPr>
          <w:rFonts w:asciiTheme="majorHAnsi" w:hAnsiTheme="majorHAnsi" w:cs="Arial"/>
          <w:szCs w:val="30"/>
        </w:rPr>
      </w:pPr>
      <w:r w:rsidRPr="00EF796B">
        <w:rPr>
          <w:rFonts w:asciiTheme="majorHAnsi" w:hAnsiTheme="majorHAnsi" w:cs="Arial"/>
          <w:szCs w:val="30"/>
        </w:rPr>
        <w:t>Advocacy group The Parenthood said a national survey it was conducting had found that of more than 600 parents polled so far, 95 per cent did not want qualification levels reduced. </w:t>
      </w:r>
    </w:p>
    <w:p w:rsidR="00862A5F" w:rsidRDefault="00E42CF9" w:rsidP="007562F8">
      <w:pPr>
        <w:rPr>
          <w:rFonts w:asciiTheme="majorHAnsi" w:hAnsiTheme="majorHAnsi"/>
          <w:lang w:val="en-AU"/>
        </w:rPr>
      </w:pPr>
      <w:hyperlink r:id="rId17" w:history="1">
        <w:r w:rsidR="00862A5F" w:rsidRPr="00342717">
          <w:rPr>
            <w:rStyle w:val="Hyperlink"/>
            <w:rFonts w:asciiTheme="majorHAnsi" w:hAnsiTheme="majorHAnsi"/>
            <w:lang w:val="en-AU"/>
          </w:rPr>
          <w:t>http://www.smh.com.au/federal-politics/political-news/parents-want-childcare-workers-to-be-highly-qualified-says-group-the-parenthood-20140825-10867o.html</w:t>
        </w:r>
      </w:hyperlink>
    </w:p>
    <w:p w:rsidR="007562F8" w:rsidRPr="000C3571" w:rsidRDefault="007562F8" w:rsidP="007562F8">
      <w:pPr>
        <w:rPr>
          <w:rFonts w:asciiTheme="majorHAnsi" w:hAnsiTheme="majorHAnsi"/>
          <w:lang w:val="en-AU"/>
        </w:rPr>
      </w:pPr>
    </w:p>
    <w:p w:rsidR="005A7DAC" w:rsidRDefault="005A7DAC">
      <w:pPr>
        <w:rPr>
          <w:rFonts w:asciiTheme="majorHAnsi" w:hAnsiTheme="majorHAnsi"/>
          <w:lang w:val="en-AU"/>
        </w:rPr>
      </w:pPr>
    </w:p>
    <w:p w:rsidR="005A7DAC" w:rsidRPr="00EF796B" w:rsidRDefault="005A7DAC" w:rsidP="00EF796B">
      <w:pPr>
        <w:pStyle w:val="ListParagraph"/>
        <w:numPr>
          <w:ilvl w:val="0"/>
          <w:numId w:val="3"/>
        </w:numPr>
        <w:rPr>
          <w:rFonts w:asciiTheme="majorHAnsi" w:hAnsiTheme="majorHAnsi" w:cs="Calibri"/>
          <w:color w:val="000000"/>
          <w:szCs w:val="23"/>
        </w:rPr>
      </w:pPr>
      <w:r w:rsidRPr="00EF796B">
        <w:rPr>
          <w:rFonts w:asciiTheme="majorHAnsi" w:hAnsiTheme="majorHAnsi" w:cs="Calibri"/>
          <w:color w:val="000000"/>
          <w:szCs w:val="23"/>
        </w:rPr>
        <w:t>The NQF qualification requirements, by establishing this new benchmark for quality, are increasing professionalisation across the education and care services workforce.</w:t>
      </w:r>
    </w:p>
    <w:p w:rsidR="005A7DAC" w:rsidRPr="001F0EAD" w:rsidRDefault="00E42CF9">
      <w:pPr>
        <w:rPr>
          <w:rFonts w:asciiTheme="majorHAnsi" w:hAnsiTheme="majorHAnsi"/>
          <w:lang w:val="en-AU"/>
        </w:rPr>
      </w:pPr>
      <w:hyperlink r:id="rId18" w:history="1">
        <w:r w:rsidR="005A7DAC" w:rsidRPr="001F0EAD">
          <w:rPr>
            <w:rStyle w:val="Hyperlink"/>
            <w:rFonts w:asciiTheme="majorHAnsi" w:hAnsiTheme="majorHAnsi"/>
            <w:lang w:val="en-AU"/>
          </w:rPr>
          <w:t>http://files.acecqa.gov.au/files/ACECQA_Submission_the_immediate_future_of_the_childcare_sector_in_Australia.pdf</w:t>
        </w:r>
      </w:hyperlink>
    </w:p>
    <w:p w:rsidR="001F0EAD" w:rsidRDefault="001F0EAD">
      <w:pPr>
        <w:rPr>
          <w:rFonts w:asciiTheme="majorHAnsi" w:hAnsiTheme="majorHAnsi"/>
          <w:lang w:val="en-AU"/>
        </w:rPr>
      </w:pPr>
    </w:p>
    <w:p w:rsidR="00B673E9" w:rsidRDefault="001F0EAD" w:rsidP="00794D52">
      <w:pPr>
        <w:widowControl w:val="0"/>
        <w:autoSpaceDE w:val="0"/>
        <w:autoSpaceDN w:val="0"/>
        <w:adjustRightInd w:val="0"/>
        <w:spacing w:after="200"/>
        <w:rPr>
          <w:rFonts w:asciiTheme="majorHAnsi" w:hAnsiTheme="majorHAnsi"/>
          <w:lang w:val="en-AU"/>
        </w:rPr>
      </w:pPr>
      <w:r>
        <w:rPr>
          <w:rFonts w:asciiTheme="majorHAnsi" w:hAnsiTheme="majorHAnsi"/>
          <w:lang w:val="en-AU"/>
        </w:rPr>
        <w:t xml:space="preserve">The NQF is a good for Australian children. </w:t>
      </w:r>
      <w:hyperlink r:id="rId19" w:history="1">
        <w:r w:rsidRPr="00342717">
          <w:rPr>
            <w:rStyle w:val="Hyperlink"/>
            <w:rFonts w:asciiTheme="majorHAnsi" w:hAnsiTheme="majorHAnsi"/>
            <w:lang w:val="en-AU"/>
          </w:rPr>
          <w:t>http://www.ccccnsw.org.au/pdf/ccccnsw-nqf-submission.pdf</w:t>
        </w:r>
      </w:hyperlink>
      <w:r w:rsidR="00794D52">
        <w:rPr>
          <w:rFonts w:asciiTheme="majorHAnsi" w:hAnsiTheme="majorHAnsi"/>
          <w:lang w:val="en-AU"/>
        </w:rPr>
        <w:t xml:space="preserve">. </w:t>
      </w:r>
    </w:p>
    <w:p w:rsidR="00794D52" w:rsidRDefault="00794D52" w:rsidP="00794D52">
      <w:pPr>
        <w:widowControl w:val="0"/>
        <w:autoSpaceDE w:val="0"/>
        <w:autoSpaceDN w:val="0"/>
        <w:adjustRightInd w:val="0"/>
        <w:spacing w:after="200"/>
        <w:rPr>
          <w:rFonts w:ascii="Times" w:hAnsi="Times" w:cs="Times"/>
          <w:color w:val="262626"/>
          <w:sz w:val="28"/>
          <w:szCs w:val="28"/>
        </w:rPr>
      </w:pPr>
      <w:r w:rsidRPr="00794D52">
        <w:rPr>
          <w:rFonts w:asciiTheme="majorHAnsi" w:hAnsiTheme="majorHAnsi" w:cs="Times"/>
          <w:color w:val="262626"/>
          <w:szCs w:val="28"/>
        </w:rPr>
        <w:t xml:space="preserve">Almost 62 per cent of assessed children’s education and care services are Meeting or Exceeding the National Quality Standard (NQS), according to the latest National Quality Framework (NQF) report. </w:t>
      </w:r>
      <w:hyperlink r:id="rId20" w:history="1">
        <w:r w:rsidRPr="00794D52">
          <w:rPr>
            <w:rStyle w:val="Hyperlink"/>
            <w:rFonts w:asciiTheme="majorHAnsi" w:hAnsiTheme="majorHAnsi" w:cs="Times"/>
            <w:szCs w:val="28"/>
          </w:rPr>
          <w:t>http://acecqa.gov.au/children-s-services-continue-to-meet-and-exceed-higher-standards_1</w:t>
        </w:r>
      </w:hyperlink>
    </w:p>
    <w:p w:rsidR="00A55DD6" w:rsidRDefault="007562F8">
      <w:pPr>
        <w:rPr>
          <w:rFonts w:asciiTheme="majorHAnsi" w:hAnsiTheme="majorHAnsi"/>
          <w:lang w:val="en-AU"/>
        </w:rPr>
      </w:pPr>
      <w:r w:rsidRPr="000C3571">
        <w:rPr>
          <w:rFonts w:asciiTheme="majorHAnsi" w:hAnsiTheme="majorHAnsi"/>
          <w:lang w:val="en-AU"/>
        </w:rPr>
        <w:t xml:space="preserve">The below crisis has to be addressed by Australian governments. The funding system must change. </w:t>
      </w:r>
      <w:r w:rsidR="006249A6" w:rsidRPr="000C3571">
        <w:rPr>
          <w:rFonts w:asciiTheme="majorHAnsi" w:hAnsiTheme="majorHAnsi"/>
          <w:lang w:val="en-AU"/>
        </w:rPr>
        <w:t xml:space="preserve">The argument that the only way to address this is by increasing fees for families is absolving governments and communities of taking responsibility for its children. </w:t>
      </w:r>
      <w:r w:rsidR="00616FBA">
        <w:rPr>
          <w:rFonts w:asciiTheme="majorHAnsi" w:hAnsiTheme="majorHAnsi"/>
          <w:lang w:val="en-AU"/>
        </w:rPr>
        <w:t xml:space="preserve">We are all responsible for all children. </w:t>
      </w:r>
      <w:r w:rsidR="00A55DD6">
        <w:rPr>
          <w:rFonts w:asciiTheme="majorHAnsi" w:hAnsiTheme="majorHAnsi"/>
          <w:lang w:val="en-AU"/>
        </w:rPr>
        <w:t xml:space="preserve">Absolving </w:t>
      </w:r>
      <w:r w:rsidR="00254437">
        <w:rPr>
          <w:rFonts w:asciiTheme="majorHAnsi" w:hAnsiTheme="majorHAnsi"/>
          <w:lang w:val="en-AU"/>
        </w:rPr>
        <w:t>responsibility for</w:t>
      </w:r>
      <w:r w:rsidR="00784A41">
        <w:rPr>
          <w:rFonts w:asciiTheme="majorHAnsi" w:hAnsiTheme="majorHAnsi"/>
          <w:lang w:val="en-AU"/>
        </w:rPr>
        <w:t xml:space="preserve"> children </w:t>
      </w:r>
      <w:r w:rsidR="00A55DD6">
        <w:rPr>
          <w:rFonts w:asciiTheme="majorHAnsi" w:hAnsiTheme="majorHAnsi"/>
          <w:lang w:val="en-AU"/>
        </w:rPr>
        <w:t xml:space="preserve">results </w:t>
      </w:r>
      <w:r w:rsidR="00254437">
        <w:rPr>
          <w:rFonts w:asciiTheme="majorHAnsi" w:hAnsiTheme="majorHAnsi"/>
          <w:lang w:val="en-AU"/>
        </w:rPr>
        <w:t xml:space="preserve">in </w:t>
      </w:r>
      <w:hyperlink r:id="rId21" w:history="1">
        <w:r w:rsidR="00A55DD6" w:rsidRPr="00342717">
          <w:rPr>
            <w:rStyle w:val="Hyperlink"/>
            <w:rFonts w:asciiTheme="majorHAnsi" w:hAnsiTheme="majorHAnsi"/>
            <w:lang w:val="en-AU"/>
          </w:rPr>
          <w:t>http://www.childabuseroyalcommission.gov.au/</w:t>
        </w:r>
      </w:hyperlink>
    </w:p>
    <w:p w:rsidR="00A55DD6" w:rsidRDefault="00A55DD6">
      <w:pPr>
        <w:rPr>
          <w:rFonts w:asciiTheme="majorHAnsi" w:hAnsiTheme="majorHAnsi"/>
          <w:lang w:val="en-AU"/>
        </w:rPr>
      </w:pPr>
    </w:p>
    <w:p w:rsidR="00A55DD6" w:rsidRDefault="00A55DD6">
      <w:pPr>
        <w:rPr>
          <w:rFonts w:asciiTheme="majorHAnsi" w:hAnsiTheme="majorHAnsi"/>
          <w:lang w:val="en-AU"/>
        </w:rPr>
      </w:pPr>
    </w:p>
    <w:p w:rsidR="007562F8" w:rsidRPr="000C3571" w:rsidRDefault="007562F8">
      <w:pPr>
        <w:rPr>
          <w:rFonts w:asciiTheme="majorHAnsi" w:hAnsiTheme="majorHAnsi"/>
          <w:lang w:val="en-AU"/>
        </w:rPr>
      </w:pPr>
      <w:r w:rsidRPr="000C3571">
        <w:rPr>
          <w:rFonts w:asciiTheme="majorHAnsi" w:hAnsiTheme="majorHAnsi"/>
          <w:lang w:val="en-AU"/>
        </w:rPr>
        <w:t>Australian governments must fund early childhood education services.</w:t>
      </w:r>
    </w:p>
    <w:p w:rsidR="005E1E92" w:rsidRPr="000C3571" w:rsidRDefault="005E1E92">
      <w:pPr>
        <w:rPr>
          <w:rFonts w:asciiTheme="majorHAnsi" w:hAnsiTheme="majorHAnsi"/>
          <w:lang w:val="en-AU"/>
        </w:rPr>
      </w:pPr>
    </w:p>
    <w:p w:rsidR="005E1E92" w:rsidRPr="000C3571" w:rsidRDefault="005E1E92">
      <w:pPr>
        <w:rPr>
          <w:rFonts w:asciiTheme="majorHAnsi" w:hAnsiTheme="majorHAnsi" w:cs="Times"/>
          <w:szCs w:val="26"/>
        </w:rPr>
      </w:pPr>
      <w:r w:rsidRPr="000C3571">
        <w:rPr>
          <w:rFonts w:asciiTheme="majorHAnsi" w:hAnsiTheme="majorHAnsi" w:cs="Times"/>
          <w:szCs w:val="26"/>
        </w:rPr>
        <w:t>Louise Tarrant, National Secretary of United Voice says “Statements by the Assistant Minister for Education have done nothing to allay educators’ concern that the Government does not understand the gravity of the crisis facing childcare.</w:t>
      </w:r>
    </w:p>
    <w:p w:rsidR="005E1E92" w:rsidRPr="000C3571" w:rsidRDefault="005E1E92">
      <w:pPr>
        <w:rPr>
          <w:rFonts w:asciiTheme="majorHAnsi" w:hAnsiTheme="majorHAnsi" w:cs="Times"/>
          <w:szCs w:val="26"/>
        </w:rPr>
      </w:pPr>
    </w:p>
    <w:p w:rsidR="00616FBA" w:rsidRDefault="005E1E92" w:rsidP="00616FBA">
      <w:pPr>
        <w:pStyle w:val="ListParagraph"/>
        <w:widowControl w:val="0"/>
        <w:numPr>
          <w:ilvl w:val="0"/>
          <w:numId w:val="3"/>
        </w:numPr>
        <w:autoSpaceDE w:val="0"/>
        <w:autoSpaceDN w:val="0"/>
        <w:adjustRightInd w:val="0"/>
        <w:spacing w:after="280"/>
        <w:rPr>
          <w:rFonts w:asciiTheme="majorHAnsi" w:hAnsiTheme="majorHAnsi" w:cs="Times"/>
          <w:szCs w:val="26"/>
        </w:rPr>
      </w:pPr>
      <w:r w:rsidRPr="000C3571">
        <w:rPr>
          <w:rFonts w:asciiTheme="majorHAnsi" w:hAnsiTheme="majorHAnsi" w:cs="Times"/>
          <w:szCs w:val="26"/>
        </w:rPr>
        <w:t>“Our submission to the Productivity Commission inquiry confirms educators’ experience and available research: quality is critical to parents and to their participation in the workforce,” says Louise Tarrant.   The educators’ submission reveals that over the next five years:</w:t>
      </w:r>
    </w:p>
    <w:p w:rsidR="00616FBA" w:rsidRDefault="005E1E92" w:rsidP="00616FBA">
      <w:pPr>
        <w:pStyle w:val="ListParagraph"/>
        <w:widowControl w:val="0"/>
        <w:numPr>
          <w:ilvl w:val="0"/>
          <w:numId w:val="3"/>
        </w:numPr>
        <w:autoSpaceDE w:val="0"/>
        <w:autoSpaceDN w:val="0"/>
        <w:adjustRightInd w:val="0"/>
        <w:spacing w:after="280"/>
        <w:rPr>
          <w:rFonts w:asciiTheme="majorHAnsi" w:hAnsiTheme="majorHAnsi" w:cs="Times"/>
          <w:szCs w:val="26"/>
        </w:rPr>
      </w:pPr>
      <w:r w:rsidRPr="00616FBA">
        <w:rPr>
          <w:rFonts w:asciiTheme="majorHAnsi" w:hAnsiTheme="majorHAnsi" w:cs="Times"/>
          <w:szCs w:val="26"/>
        </w:rPr>
        <w:t>180,000 additional trained staff - almost double the existing workforce – will be needed due to increasing demand and high turnover (currently 180 leave the sector every week); </w:t>
      </w:r>
    </w:p>
    <w:p w:rsidR="00616FBA" w:rsidRDefault="005E1E92" w:rsidP="00616FBA">
      <w:pPr>
        <w:pStyle w:val="ListParagraph"/>
        <w:widowControl w:val="0"/>
        <w:numPr>
          <w:ilvl w:val="0"/>
          <w:numId w:val="3"/>
        </w:numPr>
        <w:autoSpaceDE w:val="0"/>
        <w:autoSpaceDN w:val="0"/>
        <w:adjustRightInd w:val="0"/>
        <w:spacing w:after="280"/>
        <w:rPr>
          <w:rFonts w:asciiTheme="majorHAnsi" w:hAnsiTheme="majorHAnsi" w:cs="Times"/>
          <w:szCs w:val="26"/>
        </w:rPr>
      </w:pPr>
      <w:r w:rsidRPr="00616FBA">
        <w:rPr>
          <w:rFonts w:asciiTheme="majorHAnsi" w:hAnsiTheme="majorHAnsi" w:cs="Times"/>
          <w:szCs w:val="26"/>
        </w:rPr>
        <w:t xml:space="preserve">Average daily fees will top $100 and up to </w:t>
      </w:r>
      <w:r w:rsidR="00EF796B">
        <w:rPr>
          <w:rFonts w:asciiTheme="majorHAnsi" w:hAnsiTheme="majorHAnsi" w:cs="Times"/>
          <w:szCs w:val="26"/>
        </w:rPr>
        <w:t>$120 in more expensive markets.</w:t>
      </w:r>
    </w:p>
    <w:p w:rsidR="005E1E92" w:rsidRPr="00616FBA" w:rsidRDefault="00E42CF9" w:rsidP="00616FBA">
      <w:pPr>
        <w:widowControl w:val="0"/>
        <w:autoSpaceDE w:val="0"/>
        <w:autoSpaceDN w:val="0"/>
        <w:adjustRightInd w:val="0"/>
        <w:spacing w:after="280"/>
        <w:rPr>
          <w:rFonts w:asciiTheme="majorHAnsi" w:hAnsiTheme="majorHAnsi" w:cs="Times"/>
          <w:szCs w:val="26"/>
        </w:rPr>
      </w:pPr>
      <w:hyperlink r:id="rId22" w:history="1">
        <w:r w:rsidR="005E1E92" w:rsidRPr="00616FBA">
          <w:rPr>
            <w:rStyle w:val="Hyperlink"/>
            <w:rFonts w:asciiTheme="majorHAnsi" w:hAnsiTheme="majorHAnsi"/>
            <w:lang w:val="en-AU"/>
          </w:rPr>
          <w:t>http://www.unitedvoicensw.org.au/productivity_commission_inquiry</w:t>
        </w:r>
      </w:hyperlink>
    </w:p>
    <w:p w:rsidR="00480F30" w:rsidRPr="00191E2F" w:rsidRDefault="00191E2F">
      <w:pPr>
        <w:rPr>
          <w:rFonts w:asciiTheme="majorHAnsi" w:hAnsiTheme="majorHAnsi"/>
          <w:lang w:val="en-AU"/>
        </w:rPr>
      </w:pPr>
      <w:r w:rsidRPr="00191E2F">
        <w:rPr>
          <w:rFonts w:asciiTheme="majorHAnsi" w:hAnsiTheme="majorHAnsi"/>
          <w:lang w:val="en-AU"/>
        </w:rPr>
        <w:t>Lets keep the vision and create the best education for all children</w:t>
      </w:r>
    </w:p>
    <w:p w:rsidR="00295D78" w:rsidRDefault="00295D78" w:rsidP="00BA26D1">
      <w:pPr>
        <w:rPr>
          <w:lang w:val="en-AU"/>
        </w:rPr>
      </w:pPr>
    </w:p>
    <w:p w:rsidR="00B673E9" w:rsidRDefault="00B673E9">
      <w:pPr>
        <w:rPr>
          <w:lang w:val="en-AU"/>
        </w:rPr>
      </w:pPr>
      <w:r>
        <w:rPr>
          <w:lang w:val="en-AU"/>
        </w:rPr>
        <w:t>Kathy Gelding</w:t>
      </w:r>
    </w:p>
    <w:p w:rsidR="005E1E92" w:rsidRPr="005E1E92" w:rsidRDefault="005E1E92">
      <w:pPr>
        <w:rPr>
          <w:lang w:val="en-AU"/>
        </w:rPr>
      </w:pPr>
    </w:p>
    <w:sectPr w:rsidR="005E1E92" w:rsidRPr="005E1E92" w:rsidSect="006249A6">
      <w:footerReference w:type="even" r:id="rId23"/>
      <w:footerReference w:type="default" r:id="rId2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773" w:rsidRDefault="005A461C">
      <w:r>
        <w:separator/>
      </w:r>
    </w:p>
  </w:endnote>
  <w:endnote w:type="continuationSeparator" w:id="0">
    <w:p w:rsidR="00D14773" w:rsidRDefault="005A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Light">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52" w:rsidRDefault="00F328E2" w:rsidP="006249A6">
    <w:pPr>
      <w:pStyle w:val="Footer"/>
      <w:framePr w:wrap="around" w:vAnchor="text" w:hAnchor="margin" w:xAlign="right" w:y="1"/>
      <w:rPr>
        <w:rStyle w:val="PageNumber"/>
      </w:rPr>
    </w:pPr>
    <w:r>
      <w:rPr>
        <w:rStyle w:val="PageNumber"/>
      </w:rPr>
      <w:fldChar w:fldCharType="begin"/>
    </w:r>
    <w:r w:rsidR="00794D52">
      <w:rPr>
        <w:rStyle w:val="PageNumber"/>
      </w:rPr>
      <w:instrText xml:space="preserve">PAGE  </w:instrText>
    </w:r>
    <w:r>
      <w:rPr>
        <w:rStyle w:val="PageNumber"/>
      </w:rPr>
      <w:fldChar w:fldCharType="separate"/>
    </w:r>
    <w:r w:rsidR="00E42CF9">
      <w:rPr>
        <w:rStyle w:val="PageNumber"/>
        <w:noProof/>
      </w:rPr>
      <w:t>2</w:t>
    </w:r>
    <w:r>
      <w:rPr>
        <w:rStyle w:val="PageNumber"/>
      </w:rPr>
      <w:fldChar w:fldCharType="end"/>
    </w:r>
  </w:p>
  <w:p w:rsidR="00794D52" w:rsidRDefault="00794D52" w:rsidP="006249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178"/>
      <w:gridCol w:w="352"/>
    </w:tblGrid>
    <w:tr w:rsidR="00794D52" w:rsidRPr="0025191F">
      <w:tc>
        <w:tcPr>
          <w:tcW w:w="4816" w:type="pct"/>
          <w:tcBorders>
            <w:bottom w:val="nil"/>
            <w:right w:val="single" w:sz="4" w:space="0" w:color="BFBFBF"/>
          </w:tcBorders>
        </w:tcPr>
        <w:p w:rsidR="00794D52" w:rsidRPr="007B7F10" w:rsidRDefault="00E42CF9" w:rsidP="006249A6">
          <w:pPr>
            <w:jc w:val="right"/>
            <w:rPr>
              <w:rFonts w:ascii="Calibri" w:eastAsia="Cambria" w:hAnsi="Calibri"/>
              <w:b/>
              <w:color w:val="595959" w:themeColor="text1" w:themeTint="A6"/>
            </w:rPr>
          </w:pPr>
          <w:sdt>
            <w:sdtPr>
              <w:rPr>
                <w:rFonts w:ascii="Calibri" w:hAnsi="Calibri"/>
                <w:b/>
                <w:bCs/>
                <w:caps/>
                <w:color w:val="595959" w:themeColor="text1" w:themeTint="A6"/>
              </w:rPr>
              <w:alias w:val="Title"/>
              <w:id w:val="176972171"/>
              <w:placeholder>
                <w:docPart w:val="1B458CFD44726A44A34767CA5CE6136D"/>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Calibri" w:hAnsi="Calibri"/>
                  <w:b/>
                  <w:bCs/>
                  <w:caps/>
                  <w:color w:val="595959" w:themeColor="text1" w:themeTint="A6"/>
                  <w:lang w:val="en-AU"/>
                </w:rPr>
                <w:t>Submission DR515 - Kathy Gelding - Childcare and Early Childhood Learning - Public inquiry</w:t>
              </w:r>
            </w:sdtContent>
          </w:sdt>
        </w:p>
      </w:tc>
      <w:tc>
        <w:tcPr>
          <w:tcW w:w="184" w:type="pct"/>
          <w:tcBorders>
            <w:left w:val="single" w:sz="4" w:space="0" w:color="BFBFBF"/>
            <w:bottom w:val="nil"/>
          </w:tcBorders>
        </w:tcPr>
        <w:p w:rsidR="00794D52" w:rsidRPr="0025191F" w:rsidRDefault="005A461C" w:rsidP="006249A6">
          <w:pPr>
            <w:rPr>
              <w:rFonts w:ascii="Calibri" w:eastAsia="Cambria" w:hAnsi="Calibri"/>
              <w:color w:val="595959" w:themeColor="text1" w:themeTint="A6"/>
            </w:rPr>
          </w:pPr>
          <w:r>
            <w:fldChar w:fldCharType="begin"/>
          </w:r>
          <w:r>
            <w:instrText xml:space="preserve"> PAGE   \* MERGEFORMAT </w:instrText>
          </w:r>
          <w:r>
            <w:fldChar w:fldCharType="separate"/>
          </w:r>
          <w:r w:rsidR="00E42CF9" w:rsidRPr="00E42CF9">
            <w:rPr>
              <w:rFonts w:ascii="Calibri" w:hAnsi="Calibri"/>
              <w:b/>
              <w:noProof/>
              <w:color w:val="595959" w:themeColor="text1" w:themeTint="A6"/>
            </w:rPr>
            <w:t>1</w:t>
          </w:r>
          <w:r>
            <w:rPr>
              <w:rFonts w:ascii="Calibri" w:hAnsi="Calibri"/>
              <w:b/>
              <w:noProof/>
              <w:color w:val="595959" w:themeColor="text1" w:themeTint="A6"/>
            </w:rPr>
            <w:fldChar w:fldCharType="end"/>
          </w:r>
        </w:p>
      </w:tc>
    </w:tr>
  </w:tbl>
  <w:p w:rsidR="00794D52" w:rsidRDefault="00794D52" w:rsidP="006249A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773" w:rsidRDefault="005A461C">
      <w:r>
        <w:separator/>
      </w:r>
    </w:p>
  </w:footnote>
  <w:footnote w:type="continuationSeparator" w:id="0">
    <w:p w:rsidR="00D14773" w:rsidRDefault="005A4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DCF1BB3"/>
    <w:multiLevelType w:val="hybridMultilevel"/>
    <w:tmpl w:val="2142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5E1E92"/>
    <w:rsid w:val="000C3571"/>
    <w:rsid w:val="001505B6"/>
    <w:rsid w:val="00181D7A"/>
    <w:rsid w:val="00191E2F"/>
    <w:rsid w:val="001D12C1"/>
    <w:rsid w:val="001F0EAD"/>
    <w:rsid w:val="002329B3"/>
    <w:rsid w:val="00254437"/>
    <w:rsid w:val="00295D78"/>
    <w:rsid w:val="003238F5"/>
    <w:rsid w:val="0042766A"/>
    <w:rsid w:val="00480F30"/>
    <w:rsid w:val="004D443D"/>
    <w:rsid w:val="00557A2C"/>
    <w:rsid w:val="005A461C"/>
    <w:rsid w:val="005A7DAC"/>
    <w:rsid w:val="005E1E92"/>
    <w:rsid w:val="005E50D3"/>
    <w:rsid w:val="006161FD"/>
    <w:rsid w:val="00616FBA"/>
    <w:rsid w:val="006249A6"/>
    <w:rsid w:val="007562F8"/>
    <w:rsid w:val="00784A41"/>
    <w:rsid w:val="00794D52"/>
    <w:rsid w:val="00824015"/>
    <w:rsid w:val="00862A5F"/>
    <w:rsid w:val="008C72A2"/>
    <w:rsid w:val="00931D66"/>
    <w:rsid w:val="0095238C"/>
    <w:rsid w:val="009759DC"/>
    <w:rsid w:val="00A01E63"/>
    <w:rsid w:val="00A55DD6"/>
    <w:rsid w:val="00B673E9"/>
    <w:rsid w:val="00B820DE"/>
    <w:rsid w:val="00BA26D1"/>
    <w:rsid w:val="00BB6850"/>
    <w:rsid w:val="00CA1C3E"/>
    <w:rsid w:val="00CF64A7"/>
    <w:rsid w:val="00D14773"/>
    <w:rsid w:val="00D758B8"/>
    <w:rsid w:val="00D863D0"/>
    <w:rsid w:val="00E42CF9"/>
    <w:rsid w:val="00E626CA"/>
    <w:rsid w:val="00EF796B"/>
    <w:rsid w:val="00F328E2"/>
    <w:rsid w:val="00F73A3C"/>
    <w:rsid w:val="00FA12BA"/>
    <w:rsid w:val="00FC2F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600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1E92"/>
    <w:rPr>
      <w:color w:val="0000FF" w:themeColor="hyperlink"/>
      <w:u w:val="single"/>
    </w:rPr>
  </w:style>
  <w:style w:type="paragraph" w:styleId="ListParagraph">
    <w:name w:val="List Paragraph"/>
    <w:basedOn w:val="Normal"/>
    <w:uiPriority w:val="34"/>
    <w:qFormat/>
    <w:rsid w:val="006249A6"/>
    <w:pPr>
      <w:ind w:left="720"/>
      <w:contextualSpacing/>
    </w:pPr>
  </w:style>
  <w:style w:type="paragraph" w:styleId="Footer">
    <w:name w:val="footer"/>
    <w:basedOn w:val="Normal"/>
    <w:link w:val="FooterChar"/>
    <w:uiPriority w:val="99"/>
    <w:semiHidden/>
    <w:unhideWhenUsed/>
    <w:rsid w:val="006249A6"/>
    <w:pPr>
      <w:tabs>
        <w:tab w:val="center" w:pos="4320"/>
        <w:tab w:val="right" w:pos="8640"/>
      </w:tabs>
    </w:pPr>
  </w:style>
  <w:style w:type="character" w:customStyle="1" w:styleId="FooterChar">
    <w:name w:val="Footer Char"/>
    <w:basedOn w:val="DefaultParagraphFont"/>
    <w:link w:val="Footer"/>
    <w:uiPriority w:val="99"/>
    <w:semiHidden/>
    <w:rsid w:val="006249A6"/>
  </w:style>
  <w:style w:type="character" w:styleId="PageNumber">
    <w:name w:val="page number"/>
    <w:basedOn w:val="DefaultParagraphFont"/>
    <w:uiPriority w:val="99"/>
    <w:semiHidden/>
    <w:unhideWhenUsed/>
    <w:rsid w:val="006249A6"/>
  </w:style>
  <w:style w:type="paragraph" w:styleId="Header">
    <w:name w:val="header"/>
    <w:basedOn w:val="Normal"/>
    <w:link w:val="HeaderChar"/>
    <w:uiPriority w:val="99"/>
    <w:semiHidden/>
    <w:unhideWhenUsed/>
    <w:rsid w:val="006249A6"/>
    <w:pPr>
      <w:tabs>
        <w:tab w:val="center" w:pos="4320"/>
        <w:tab w:val="right" w:pos="8640"/>
      </w:tabs>
    </w:pPr>
  </w:style>
  <w:style w:type="character" w:customStyle="1" w:styleId="HeaderChar">
    <w:name w:val="Header Char"/>
    <w:basedOn w:val="DefaultParagraphFont"/>
    <w:link w:val="Header"/>
    <w:uiPriority w:val="99"/>
    <w:semiHidden/>
    <w:rsid w:val="006249A6"/>
  </w:style>
  <w:style w:type="paragraph" w:styleId="BalloonText">
    <w:name w:val="Balloon Text"/>
    <w:basedOn w:val="Normal"/>
    <w:link w:val="BalloonTextChar"/>
    <w:rsid w:val="005A461C"/>
    <w:rPr>
      <w:rFonts w:ascii="Tahoma" w:hAnsi="Tahoma" w:cs="Tahoma"/>
      <w:sz w:val="16"/>
      <w:szCs w:val="16"/>
    </w:rPr>
  </w:style>
  <w:style w:type="character" w:customStyle="1" w:styleId="BalloonTextChar">
    <w:name w:val="Balloon Text Char"/>
    <w:basedOn w:val="DefaultParagraphFont"/>
    <w:link w:val="BalloonText"/>
    <w:rsid w:val="005A46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iec.org/" TargetMode="External"/><Relationship Id="rId13" Type="http://schemas.openxmlformats.org/officeDocument/2006/relationships/hyperlink" Target="http://files.acecqa.gov.au/files/ACECQA_Submission_the_immediate_future_of_the_childcare_sector_in_Australia.pdf" TargetMode="External"/><Relationship Id="rId18" Type="http://schemas.openxmlformats.org/officeDocument/2006/relationships/hyperlink" Target="http://files.acecqa.gov.au/files/ACECQA_Submission_the_immediate_future_of_the_childcare_sector_in_Australia.pdf" TargetMode="External"/><Relationship Id="rId26" Type="http://schemas.openxmlformats.org/officeDocument/2006/relationships/glossaryDocument" Target="glossary/document.xml"/><Relationship Id="rId3" Type="http://schemas.microsoft.com/office/2007/relationships/stylesWithEffects" Target="stylesWithEffects.xml"/><Relationship Id="rId21" Type="http://schemas.openxmlformats.org/officeDocument/2006/relationships/hyperlink" Target="http://www.childabuseroyalcommission.gov.au/" TargetMode="External"/><Relationship Id="rId7" Type="http://schemas.openxmlformats.org/officeDocument/2006/relationships/endnotes" Target="endnotes.xml"/><Relationship Id="rId12" Type="http://schemas.openxmlformats.org/officeDocument/2006/relationships/hyperlink" Target="http://www.csu.edu.au/__data/assets/pdf_file/0018/227313/What_about_the_kids_full.pdf" TargetMode="External"/><Relationship Id="rId17" Type="http://schemas.openxmlformats.org/officeDocument/2006/relationships/hyperlink" Target="http://www.smh.com.au/federal-politics/political-news/parents-want-childcare-workers-to-be-highly-qualified-says-group-the-parenthood-20140825-10867o.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bc.net.au/news/2012-05-14/alberici-early-childhood-education/4008962" TargetMode="External"/><Relationship Id="rId20" Type="http://schemas.openxmlformats.org/officeDocument/2006/relationships/hyperlink" Target="http://acecqa.gov.au/children-s-services-continue-to-meet-and-exceed-higher-standards_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ihw.gov.au/uploadedFiles/ClosingTheGap/Content/Publications/2012/ctgc-rs15.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ailytelegraph.com.au/business/jessica-irvine/why-investing-in-childcare-makes-good-budget-sense/story-fnj45kvd-1226842411806" TargetMode="External"/><Relationship Id="rId23" Type="http://schemas.openxmlformats.org/officeDocument/2006/relationships/footer" Target="footer1.xml"/><Relationship Id="rId10" Type="http://schemas.openxmlformats.org/officeDocument/2006/relationships/hyperlink" Target="http://www.coag.gov.au/sites/default/files/national_ECD_strategy.pdf" TargetMode="External"/><Relationship Id="rId19" Type="http://schemas.openxmlformats.org/officeDocument/2006/relationships/hyperlink" Target="http://www.ccccnsw.org.au/pdf/ccccnsw-nqf-submission.pdf" TargetMode="External"/><Relationship Id="rId4" Type="http://schemas.openxmlformats.org/officeDocument/2006/relationships/settings" Target="settings.xml"/><Relationship Id="rId9" Type="http://schemas.openxmlformats.org/officeDocument/2006/relationships/hyperlink" Target="https://www.facebook.com/groups/386682908051273/" TargetMode="External"/><Relationship Id="rId14" Type="http://schemas.openxmlformats.org/officeDocument/2006/relationships/hyperlink" Target="http://www.qualitymatters.org.au/sally_whitaker_article" TargetMode="External"/><Relationship Id="rId22" Type="http://schemas.openxmlformats.org/officeDocument/2006/relationships/hyperlink" Target="http://www.unitedvoicensw.org.au/productivity_commission_inquiry"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458CFD44726A44A34767CA5CE6136D"/>
        <w:category>
          <w:name w:val="General"/>
          <w:gallery w:val="placeholder"/>
        </w:category>
        <w:types>
          <w:type w:val="bbPlcHdr"/>
        </w:types>
        <w:behaviors>
          <w:behavior w:val="content"/>
        </w:behaviors>
        <w:guid w:val="{AD88337A-EA6E-A444-BA9B-6E870686E10E}"/>
      </w:docPartPr>
      <w:docPartBody>
        <w:p w:rsidR="008B44A5" w:rsidRDefault="008B44A5" w:rsidP="008B44A5">
          <w:pPr>
            <w:pStyle w:val="1B458CFD44726A44A34767CA5CE6136D"/>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Light">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8B44A5"/>
    <w:rsid w:val="00212B9E"/>
    <w:rsid w:val="00222E56"/>
    <w:rsid w:val="00841EF6"/>
    <w:rsid w:val="008B44A5"/>
    <w:rsid w:val="00AC248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458CFD44726A44A34767CA5CE6136D">
    <w:name w:val="1B458CFD44726A44A34767CA5CE6136D"/>
    <w:rsid w:val="008B44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TotalTime>
  <Pages>3</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Submission DR515 - Kathy Gelding - Childcare and Early Childhood Learning - Public inquiry</vt:lpstr>
    </vt:vector>
  </TitlesOfParts>
  <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DR515 - Kathy Gelding - Childcare and Early Childhood Learning - Public inquiry</dc:title>
  <dc:subject/>
  <dc:creator>Kathy Gelding</dc:creator>
  <cp:keywords/>
  <cp:lastModifiedBy>Pimperl, Mark</cp:lastModifiedBy>
  <cp:revision>20</cp:revision>
  <dcterms:created xsi:type="dcterms:W3CDTF">2014-08-11T00:27:00Z</dcterms:created>
  <dcterms:modified xsi:type="dcterms:W3CDTF">2014-08-28T00:45:00Z</dcterms:modified>
</cp:coreProperties>
</file>