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46" w:rsidRPr="00CF7255" w:rsidRDefault="00FF7646">
      <w:pPr>
        <w:rPr>
          <w:rFonts w:ascii="Arial" w:hAnsi="Arial" w:cs="Arial"/>
          <w:sz w:val="24"/>
          <w:szCs w:val="24"/>
        </w:rPr>
      </w:pPr>
    </w:p>
    <w:p w:rsidR="001C30FC" w:rsidRPr="001C30FC" w:rsidRDefault="001C30FC" w:rsidP="001C30FC">
      <w:pPr>
        <w:pStyle w:val="Heading2"/>
      </w:pPr>
      <w:r w:rsidRPr="001C30FC">
        <w:t>Submission to Productivity Commission from the Association of Independent Schools, Western Australia</w:t>
      </w:r>
      <w:r>
        <w:t>.</w:t>
      </w:r>
    </w:p>
    <w:p w:rsidR="001C30FC" w:rsidRDefault="001C30FC" w:rsidP="00FF7646">
      <w:pPr>
        <w:rPr>
          <w:rFonts w:ascii="Arial" w:hAnsi="Arial" w:cs="Arial"/>
          <w:b/>
          <w:sz w:val="24"/>
          <w:szCs w:val="24"/>
        </w:rPr>
      </w:pPr>
    </w:p>
    <w:p w:rsidR="00FF7646" w:rsidRPr="00475653" w:rsidRDefault="00CF7255" w:rsidP="00FF7646">
      <w:pPr>
        <w:rPr>
          <w:rFonts w:ascii="Arial" w:hAnsi="Arial" w:cs="Arial"/>
          <w:b/>
          <w:sz w:val="24"/>
          <w:szCs w:val="24"/>
        </w:rPr>
      </w:pPr>
      <w:r w:rsidRPr="00475653">
        <w:rPr>
          <w:rFonts w:ascii="Arial" w:hAnsi="Arial" w:cs="Arial"/>
          <w:b/>
          <w:sz w:val="24"/>
          <w:szCs w:val="24"/>
        </w:rPr>
        <w:t>Context</w:t>
      </w:r>
    </w:p>
    <w:p w:rsidR="00CF7255" w:rsidRDefault="00CF7255" w:rsidP="00FF7646"/>
    <w:p w:rsidR="00FF7646" w:rsidRPr="001C30FC" w:rsidRDefault="00FF7646" w:rsidP="00FF7646">
      <w:pPr>
        <w:rPr>
          <w:rFonts w:ascii="Arial" w:hAnsi="Arial" w:cs="Arial"/>
          <w:sz w:val="22"/>
          <w:szCs w:val="22"/>
        </w:rPr>
      </w:pPr>
      <w:r w:rsidRPr="001C30FC">
        <w:rPr>
          <w:rFonts w:ascii="Arial" w:hAnsi="Arial" w:cs="Arial"/>
          <w:sz w:val="22"/>
          <w:szCs w:val="22"/>
        </w:rPr>
        <w:t xml:space="preserve">The Association </w:t>
      </w:r>
      <w:r w:rsidR="001C30FC" w:rsidRPr="001C30FC">
        <w:rPr>
          <w:rFonts w:ascii="Arial" w:hAnsi="Arial" w:cs="Arial"/>
          <w:sz w:val="22"/>
          <w:szCs w:val="22"/>
        </w:rPr>
        <w:t>of</w:t>
      </w:r>
      <w:r w:rsidRPr="001C30FC">
        <w:rPr>
          <w:rFonts w:ascii="Arial" w:hAnsi="Arial" w:cs="Arial"/>
          <w:sz w:val="22"/>
          <w:szCs w:val="22"/>
        </w:rPr>
        <w:t xml:space="preserve"> Independent Schools, Western Australia</w:t>
      </w:r>
      <w:r w:rsidR="00CF7255" w:rsidRPr="001C30FC">
        <w:rPr>
          <w:rFonts w:ascii="Arial" w:hAnsi="Arial" w:cs="Arial"/>
          <w:sz w:val="22"/>
          <w:szCs w:val="22"/>
        </w:rPr>
        <w:t xml:space="preserve"> (AISWA)</w:t>
      </w:r>
      <w:r w:rsidRPr="001C30FC">
        <w:rPr>
          <w:rFonts w:ascii="Arial" w:hAnsi="Arial" w:cs="Arial"/>
          <w:sz w:val="22"/>
          <w:szCs w:val="22"/>
        </w:rPr>
        <w:t xml:space="preserve"> is the representative bo</w:t>
      </w:r>
      <w:r w:rsidR="00D6338B" w:rsidRPr="001C30FC">
        <w:rPr>
          <w:rFonts w:ascii="Arial" w:hAnsi="Arial" w:cs="Arial"/>
          <w:sz w:val="22"/>
          <w:szCs w:val="22"/>
        </w:rPr>
        <w:t xml:space="preserve">dy for the non-government, </w:t>
      </w:r>
      <w:r w:rsidR="001C30FC" w:rsidRPr="001C30FC">
        <w:rPr>
          <w:rFonts w:ascii="Arial" w:hAnsi="Arial" w:cs="Arial"/>
          <w:sz w:val="22"/>
          <w:szCs w:val="22"/>
        </w:rPr>
        <w:t>non-Catholic</w:t>
      </w:r>
      <w:r w:rsidRPr="001C30FC">
        <w:rPr>
          <w:rFonts w:ascii="Arial" w:hAnsi="Arial" w:cs="Arial"/>
          <w:sz w:val="22"/>
          <w:szCs w:val="22"/>
        </w:rPr>
        <w:t xml:space="preserve"> sector in Western Australia.  The diversity of our member schools is wide and includes remote indigenous sole-provider schools, philosophically driven schools,</w:t>
      </w:r>
      <w:r w:rsidR="001C30FC">
        <w:rPr>
          <w:rFonts w:ascii="Arial" w:hAnsi="Arial" w:cs="Arial"/>
          <w:sz w:val="22"/>
          <w:szCs w:val="22"/>
        </w:rPr>
        <w:t xml:space="preserve"> religio</w:t>
      </w:r>
      <w:bookmarkStart w:id="0" w:name="_GoBack"/>
      <w:bookmarkEnd w:id="0"/>
      <w:r w:rsidR="001C30FC">
        <w:rPr>
          <w:rFonts w:ascii="Arial" w:hAnsi="Arial" w:cs="Arial"/>
          <w:sz w:val="22"/>
          <w:szCs w:val="22"/>
        </w:rPr>
        <w:t>us schools,</w:t>
      </w:r>
      <w:r w:rsidRPr="001C30FC">
        <w:rPr>
          <w:rFonts w:ascii="Arial" w:hAnsi="Arial" w:cs="Arial"/>
          <w:sz w:val="22"/>
          <w:szCs w:val="22"/>
        </w:rPr>
        <w:t xml:space="preserve"> low fee systemic schools and large high fee schools. </w:t>
      </w:r>
    </w:p>
    <w:p w:rsidR="00FF7646" w:rsidRPr="001C30FC" w:rsidRDefault="00FF7646" w:rsidP="00FF7646">
      <w:pPr>
        <w:rPr>
          <w:rFonts w:ascii="Arial" w:hAnsi="Arial" w:cs="Arial"/>
          <w:sz w:val="22"/>
          <w:szCs w:val="22"/>
        </w:rPr>
      </w:pPr>
    </w:p>
    <w:p w:rsidR="00FF7646" w:rsidRPr="001C30FC" w:rsidRDefault="00FF7646" w:rsidP="00FF7646">
      <w:pPr>
        <w:rPr>
          <w:rFonts w:ascii="Arial" w:hAnsi="Arial" w:cs="Arial"/>
          <w:sz w:val="22"/>
          <w:szCs w:val="22"/>
        </w:rPr>
      </w:pPr>
      <w:r w:rsidRPr="001C30FC">
        <w:rPr>
          <w:rFonts w:ascii="Arial" w:hAnsi="Arial" w:cs="Arial"/>
          <w:sz w:val="22"/>
          <w:szCs w:val="22"/>
        </w:rPr>
        <w:t xml:space="preserve">The provision of pre-school (known as kindergarten in WA) within schooling is an established practice in Western Australian independent schools. Families see Kindergarten as the entry point into school and families </w:t>
      </w:r>
      <w:r w:rsidR="0078683F" w:rsidRPr="001C30FC">
        <w:rPr>
          <w:rFonts w:ascii="Arial" w:hAnsi="Arial" w:cs="Arial"/>
          <w:sz w:val="22"/>
          <w:szCs w:val="22"/>
        </w:rPr>
        <w:t>begin</w:t>
      </w:r>
      <w:r w:rsidRPr="001C30FC">
        <w:rPr>
          <w:rFonts w:ascii="Arial" w:hAnsi="Arial" w:cs="Arial"/>
          <w:sz w:val="22"/>
          <w:szCs w:val="22"/>
        </w:rPr>
        <w:t xml:space="preserve"> the relationship that can last for eight ye</w:t>
      </w:r>
      <w:r w:rsidR="00D6338B" w:rsidRPr="001C30FC">
        <w:rPr>
          <w:rFonts w:ascii="Arial" w:hAnsi="Arial" w:cs="Arial"/>
          <w:sz w:val="22"/>
          <w:szCs w:val="22"/>
        </w:rPr>
        <w:t>ars for K-6 schools and fourteen</w:t>
      </w:r>
      <w:r w:rsidRPr="001C30FC">
        <w:rPr>
          <w:rFonts w:ascii="Arial" w:hAnsi="Arial" w:cs="Arial"/>
          <w:sz w:val="22"/>
          <w:szCs w:val="22"/>
        </w:rPr>
        <w:t xml:space="preserve"> years for K-12 schools. </w:t>
      </w:r>
    </w:p>
    <w:p w:rsidR="00FF7646" w:rsidRPr="001C30FC" w:rsidRDefault="00FF7646" w:rsidP="00FF7646">
      <w:pPr>
        <w:spacing w:line="256" w:lineRule="auto"/>
        <w:rPr>
          <w:rFonts w:ascii="Arial" w:hAnsi="Arial" w:cs="Arial"/>
          <w:sz w:val="22"/>
          <w:szCs w:val="22"/>
        </w:rPr>
      </w:pPr>
    </w:p>
    <w:p w:rsidR="00FF7646" w:rsidRPr="001C30FC" w:rsidRDefault="00FF7646" w:rsidP="00FF7646">
      <w:pPr>
        <w:spacing w:line="256" w:lineRule="auto"/>
        <w:rPr>
          <w:rFonts w:ascii="Arial" w:hAnsi="Arial" w:cs="Arial"/>
          <w:sz w:val="22"/>
          <w:szCs w:val="22"/>
        </w:rPr>
      </w:pPr>
      <w:r w:rsidRPr="001C30FC">
        <w:rPr>
          <w:rFonts w:ascii="Arial" w:hAnsi="Arial" w:cs="Arial"/>
          <w:sz w:val="22"/>
          <w:szCs w:val="22"/>
        </w:rPr>
        <w:t>Western Australia has a high participation rate in enrolment at Kindergarten and high attendance within metro and regional localities.  Attendance in remote schools is subject to a number of factors mostly due to the mobility of parents however as a general rule when children are in the community they attend Kindergarten. The provision of kindergarten</w:t>
      </w:r>
      <w:r w:rsidR="0078683F" w:rsidRPr="001C30FC">
        <w:rPr>
          <w:rFonts w:ascii="Arial" w:hAnsi="Arial" w:cs="Arial"/>
          <w:sz w:val="22"/>
          <w:szCs w:val="22"/>
        </w:rPr>
        <w:t xml:space="preserve"> in remote schools</w:t>
      </w:r>
      <w:r w:rsidRPr="001C30FC">
        <w:rPr>
          <w:rFonts w:ascii="Arial" w:hAnsi="Arial" w:cs="Arial"/>
          <w:sz w:val="22"/>
          <w:szCs w:val="22"/>
        </w:rPr>
        <w:t xml:space="preserve"> each week day for three hours</w:t>
      </w:r>
      <w:r w:rsidR="00D6338B" w:rsidRPr="001C30FC">
        <w:rPr>
          <w:rFonts w:ascii="Arial" w:hAnsi="Arial" w:cs="Arial"/>
          <w:sz w:val="22"/>
          <w:szCs w:val="22"/>
        </w:rPr>
        <w:t xml:space="preserve"> a day</w:t>
      </w:r>
      <w:r w:rsidRPr="001C30FC">
        <w:rPr>
          <w:rFonts w:ascii="Arial" w:hAnsi="Arial" w:cs="Arial"/>
          <w:sz w:val="22"/>
          <w:szCs w:val="22"/>
        </w:rPr>
        <w:t xml:space="preserve"> helps children develop</w:t>
      </w:r>
      <w:r w:rsidR="00D6338B" w:rsidRPr="001C30FC">
        <w:rPr>
          <w:rFonts w:ascii="Arial" w:hAnsi="Arial" w:cs="Arial"/>
          <w:sz w:val="22"/>
          <w:szCs w:val="22"/>
        </w:rPr>
        <w:t xml:space="preserve"> a</w:t>
      </w:r>
      <w:r w:rsidRPr="001C30FC">
        <w:rPr>
          <w:rFonts w:ascii="Arial" w:hAnsi="Arial" w:cs="Arial"/>
          <w:sz w:val="22"/>
          <w:szCs w:val="22"/>
        </w:rPr>
        <w:t xml:space="preserve"> regular pattern of attendance at school. </w:t>
      </w:r>
    </w:p>
    <w:p w:rsidR="00FF7646" w:rsidRPr="001C30FC" w:rsidRDefault="00FF7646" w:rsidP="00FF7646">
      <w:pPr>
        <w:rPr>
          <w:rFonts w:ascii="Arial" w:hAnsi="Arial" w:cs="Arial"/>
          <w:sz w:val="22"/>
          <w:szCs w:val="22"/>
        </w:rPr>
      </w:pPr>
    </w:p>
    <w:p w:rsidR="00CF7255" w:rsidRPr="001C30FC" w:rsidRDefault="00FF7646" w:rsidP="00FF7646">
      <w:pPr>
        <w:rPr>
          <w:rFonts w:ascii="Arial" w:hAnsi="Arial" w:cs="Arial"/>
          <w:sz w:val="22"/>
          <w:szCs w:val="22"/>
        </w:rPr>
      </w:pPr>
      <w:r w:rsidRPr="001C30FC">
        <w:rPr>
          <w:rFonts w:ascii="Arial" w:hAnsi="Arial" w:cs="Arial"/>
          <w:sz w:val="22"/>
          <w:szCs w:val="22"/>
        </w:rPr>
        <w:t>Funding for kindergarten in WA for independent schools come from three sources.</w:t>
      </w:r>
    </w:p>
    <w:p w:rsidR="00CF7255" w:rsidRPr="001C30FC" w:rsidRDefault="00FF7646" w:rsidP="00CF7255">
      <w:pPr>
        <w:pStyle w:val="ListParagraph"/>
        <w:numPr>
          <w:ilvl w:val="0"/>
          <w:numId w:val="24"/>
        </w:numPr>
        <w:rPr>
          <w:rFonts w:ascii="Arial" w:hAnsi="Arial" w:cs="Arial"/>
          <w:sz w:val="22"/>
          <w:szCs w:val="22"/>
        </w:rPr>
      </w:pPr>
      <w:r w:rsidRPr="001C30FC">
        <w:rPr>
          <w:rFonts w:ascii="Arial" w:hAnsi="Arial" w:cs="Arial"/>
          <w:sz w:val="22"/>
          <w:szCs w:val="22"/>
        </w:rPr>
        <w:t>State Government re-current funding,</w:t>
      </w:r>
    </w:p>
    <w:p w:rsidR="00CF7255" w:rsidRPr="001C30FC" w:rsidRDefault="00FF7646" w:rsidP="00CF7255">
      <w:pPr>
        <w:pStyle w:val="ListParagraph"/>
        <w:numPr>
          <w:ilvl w:val="0"/>
          <w:numId w:val="24"/>
        </w:numPr>
        <w:rPr>
          <w:rFonts w:ascii="Arial" w:hAnsi="Arial" w:cs="Arial"/>
          <w:sz w:val="22"/>
          <w:szCs w:val="22"/>
        </w:rPr>
      </w:pPr>
      <w:r w:rsidRPr="001C30FC">
        <w:rPr>
          <w:rFonts w:ascii="Arial" w:hAnsi="Arial" w:cs="Arial"/>
          <w:sz w:val="22"/>
          <w:szCs w:val="22"/>
        </w:rPr>
        <w:t>Parent fees</w:t>
      </w:r>
    </w:p>
    <w:p w:rsidR="00FF7646" w:rsidRPr="001C30FC" w:rsidRDefault="00FF7646" w:rsidP="00CF7255">
      <w:pPr>
        <w:pStyle w:val="ListParagraph"/>
        <w:numPr>
          <w:ilvl w:val="0"/>
          <w:numId w:val="24"/>
        </w:numPr>
        <w:rPr>
          <w:rFonts w:ascii="Arial" w:hAnsi="Arial" w:cs="Arial"/>
          <w:sz w:val="22"/>
          <w:szCs w:val="22"/>
        </w:rPr>
      </w:pPr>
      <w:r w:rsidRPr="001C30FC">
        <w:rPr>
          <w:rFonts w:ascii="Arial" w:hAnsi="Arial" w:cs="Arial"/>
          <w:sz w:val="22"/>
          <w:szCs w:val="22"/>
        </w:rPr>
        <w:t xml:space="preserve">Universal Access funding from the Federal Government through the National Partnership for Early Childhood. </w:t>
      </w:r>
    </w:p>
    <w:p w:rsidR="00CF7255" w:rsidRPr="001C30FC" w:rsidRDefault="00CF7255" w:rsidP="00FF7646">
      <w:pPr>
        <w:rPr>
          <w:rFonts w:ascii="Arial" w:hAnsi="Arial" w:cs="Arial"/>
          <w:sz w:val="22"/>
          <w:szCs w:val="22"/>
        </w:rPr>
      </w:pPr>
    </w:p>
    <w:p w:rsidR="00CF7255" w:rsidRPr="001C30FC" w:rsidRDefault="00CF7255" w:rsidP="00FF7646">
      <w:pPr>
        <w:rPr>
          <w:rFonts w:ascii="Arial" w:hAnsi="Arial" w:cs="Arial"/>
          <w:sz w:val="22"/>
          <w:szCs w:val="22"/>
        </w:rPr>
      </w:pPr>
      <w:r w:rsidRPr="001C30FC">
        <w:rPr>
          <w:rFonts w:ascii="Arial" w:hAnsi="Arial" w:cs="Arial"/>
          <w:sz w:val="22"/>
          <w:szCs w:val="22"/>
        </w:rPr>
        <w:t>AISWA administers the funding for Universal Access processing payments to schools based on a per child payment related to the State Funding Category.  State funding supports the provision of 11 hours of Kindergarten and Universal</w:t>
      </w:r>
      <w:r w:rsidR="0078683F" w:rsidRPr="001C30FC">
        <w:rPr>
          <w:rFonts w:ascii="Arial" w:hAnsi="Arial" w:cs="Arial"/>
          <w:sz w:val="22"/>
          <w:szCs w:val="22"/>
        </w:rPr>
        <w:t xml:space="preserve"> Access supports the provision </w:t>
      </w:r>
      <w:r w:rsidRPr="001C30FC">
        <w:rPr>
          <w:rFonts w:ascii="Arial" w:hAnsi="Arial" w:cs="Arial"/>
          <w:sz w:val="22"/>
          <w:szCs w:val="22"/>
        </w:rPr>
        <w:t xml:space="preserve">of the further 4 hours to meet the commitment to 15 hours per week of pre-school education. </w:t>
      </w:r>
    </w:p>
    <w:p w:rsidR="00FF7646" w:rsidRPr="001C30FC" w:rsidRDefault="00FF7646" w:rsidP="00FF7646">
      <w:pPr>
        <w:rPr>
          <w:rFonts w:ascii="Arial" w:hAnsi="Arial" w:cs="Arial"/>
          <w:sz w:val="22"/>
          <w:szCs w:val="22"/>
        </w:rPr>
      </w:pPr>
    </w:p>
    <w:p w:rsidR="00FF7646" w:rsidRPr="001C30FC" w:rsidRDefault="00FF7646" w:rsidP="00FF7646">
      <w:pPr>
        <w:rPr>
          <w:rFonts w:ascii="Arial" w:hAnsi="Arial" w:cs="Arial"/>
          <w:b/>
          <w:sz w:val="22"/>
          <w:szCs w:val="22"/>
        </w:rPr>
      </w:pPr>
      <w:r w:rsidRPr="001C30FC">
        <w:rPr>
          <w:rFonts w:ascii="Arial" w:hAnsi="Arial" w:cs="Arial"/>
          <w:b/>
          <w:sz w:val="22"/>
          <w:szCs w:val="22"/>
        </w:rPr>
        <w:t>AISWA strongly supports Recommendation 12.9</w:t>
      </w:r>
    </w:p>
    <w:p w:rsidR="00FF7646" w:rsidRPr="001C30FC" w:rsidRDefault="0078683F" w:rsidP="00FF7646">
      <w:pPr>
        <w:pStyle w:val="RecTitle"/>
        <w:rPr>
          <w:rFonts w:ascii="Arial" w:hAnsi="Arial" w:cs="Arial"/>
        </w:rPr>
      </w:pPr>
      <w:r w:rsidRPr="001C30FC">
        <w:rPr>
          <w:rFonts w:ascii="Arial" w:hAnsi="Arial" w:cs="Arial"/>
        </w:rPr>
        <w:t>D</w:t>
      </w:r>
      <w:r w:rsidR="00FF7646" w:rsidRPr="001C30FC">
        <w:rPr>
          <w:rFonts w:ascii="Arial" w:hAnsi="Arial" w:cs="Arial"/>
        </w:rPr>
        <w:t xml:space="preserve">raft recommendation 12.9 </w:t>
      </w:r>
    </w:p>
    <w:p w:rsidR="00FF7646" w:rsidRPr="001C30FC" w:rsidRDefault="00FF7646" w:rsidP="00CF7255">
      <w:pPr>
        <w:pStyle w:val="Rec"/>
        <w:ind w:left="720"/>
        <w:rPr>
          <w:rFonts w:ascii="Arial" w:hAnsi="Arial" w:cs="Arial"/>
          <w:i/>
        </w:rPr>
      </w:pPr>
      <w:r w:rsidRPr="001C30FC">
        <w:rPr>
          <w:rFonts w:ascii="Arial" w:hAnsi="Arial" w:cs="Arial"/>
          <w:i/>
        </w:rP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 care service.</w:t>
      </w:r>
    </w:p>
    <w:p w:rsidR="00FF7646" w:rsidRPr="001C30FC" w:rsidRDefault="00FF7646" w:rsidP="00CF7255">
      <w:pPr>
        <w:pStyle w:val="Rec"/>
        <w:ind w:left="720"/>
        <w:rPr>
          <w:rFonts w:ascii="Arial" w:hAnsi="Arial" w:cs="Arial"/>
          <w:i/>
        </w:rPr>
      </w:pPr>
      <w:r w:rsidRPr="001C30FC">
        <w:rPr>
          <w:rFonts w:ascii="Arial" w:hAnsi="Arial" w:cs="Arial"/>
          <w:i/>
        </w:rPr>
        <w:t xml:space="preserve">The Australian Government should negotiate with the state and territory governments to incorporate their funding for preschool into the funding for schools, and encourage extension of school services to include preschool. </w:t>
      </w:r>
    </w:p>
    <w:p w:rsidR="00FF7646" w:rsidRPr="001C30FC" w:rsidRDefault="00FF7646" w:rsidP="00FF7646">
      <w:pPr>
        <w:rPr>
          <w:rFonts w:ascii="Arial" w:hAnsi="Arial" w:cs="Arial"/>
          <w:sz w:val="22"/>
          <w:szCs w:val="22"/>
        </w:rPr>
      </w:pPr>
    </w:p>
    <w:p w:rsidR="00475653" w:rsidRPr="001C30FC" w:rsidRDefault="00475653" w:rsidP="00475653">
      <w:pPr>
        <w:rPr>
          <w:rFonts w:ascii="Arial" w:hAnsi="Arial" w:cs="Arial"/>
          <w:sz w:val="22"/>
          <w:szCs w:val="22"/>
        </w:rPr>
      </w:pPr>
      <w:r w:rsidRPr="001C30FC">
        <w:rPr>
          <w:rFonts w:ascii="Arial" w:hAnsi="Arial" w:cs="Arial"/>
          <w:sz w:val="22"/>
          <w:szCs w:val="22"/>
        </w:rPr>
        <w:t xml:space="preserve">In 2013 118 independent schools provided 15 hours of pre-school education per week to 3440 students.  </w:t>
      </w:r>
    </w:p>
    <w:p w:rsidR="00FF7646" w:rsidRPr="001C30FC" w:rsidRDefault="00FF7646" w:rsidP="00FF7646">
      <w:pPr>
        <w:rPr>
          <w:rFonts w:ascii="Arial" w:hAnsi="Arial" w:cs="Arial"/>
          <w:sz w:val="22"/>
          <w:szCs w:val="22"/>
        </w:rPr>
      </w:pPr>
    </w:p>
    <w:p w:rsidR="00CF7255" w:rsidRPr="001C30FC" w:rsidRDefault="00FF7646" w:rsidP="00FF7646">
      <w:pPr>
        <w:rPr>
          <w:rFonts w:ascii="Arial" w:hAnsi="Arial" w:cs="Arial"/>
          <w:sz w:val="22"/>
          <w:szCs w:val="22"/>
        </w:rPr>
      </w:pPr>
      <w:r w:rsidRPr="001C30FC">
        <w:rPr>
          <w:rFonts w:ascii="Arial" w:hAnsi="Arial" w:cs="Arial"/>
          <w:sz w:val="22"/>
          <w:szCs w:val="22"/>
        </w:rPr>
        <w:t>Universal Access funding is essential to the continuation of providing a high quality early childhood program of fifteen hours within independent schools</w:t>
      </w:r>
      <w:r w:rsidR="003E1E21" w:rsidRPr="001C30FC">
        <w:rPr>
          <w:rFonts w:ascii="Arial" w:hAnsi="Arial" w:cs="Arial"/>
          <w:sz w:val="22"/>
          <w:szCs w:val="22"/>
        </w:rPr>
        <w:t xml:space="preserve"> in Western Australia. </w:t>
      </w:r>
      <w:r w:rsidRPr="001C30FC">
        <w:rPr>
          <w:rFonts w:ascii="Arial" w:hAnsi="Arial" w:cs="Arial"/>
          <w:sz w:val="22"/>
          <w:szCs w:val="22"/>
        </w:rPr>
        <w:t xml:space="preserve"> </w:t>
      </w:r>
    </w:p>
    <w:p w:rsidR="00CF7255" w:rsidRPr="001C30FC" w:rsidRDefault="00CF7255" w:rsidP="00FF7646">
      <w:pPr>
        <w:rPr>
          <w:rFonts w:ascii="Arial" w:hAnsi="Arial" w:cs="Arial"/>
          <w:sz w:val="22"/>
          <w:szCs w:val="22"/>
        </w:rPr>
      </w:pPr>
    </w:p>
    <w:p w:rsidR="001C30FC" w:rsidRDefault="001C30FC" w:rsidP="00FF7646">
      <w:pPr>
        <w:rPr>
          <w:rFonts w:ascii="Arial" w:hAnsi="Arial" w:cs="Arial"/>
          <w:sz w:val="22"/>
          <w:szCs w:val="22"/>
        </w:rPr>
      </w:pPr>
    </w:p>
    <w:p w:rsidR="0078683F" w:rsidRPr="001C30FC" w:rsidRDefault="0078683F" w:rsidP="00FF7646">
      <w:pPr>
        <w:rPr>
          <w:rFonts w:ascii="Arial" w:hAnsi="Arial" w:cs="Arial"/>
          <w:sz w:val="22"/>
          <w:szCs w:val="22"/>
        </w:rPr>
      </w:pPr>
      <w:r w:rsidRPr="001C30FC">
        <w:rPr>
          <w:rFonts w:ascii="Arial" w:hAnsi="Arial" w:cs="Arial"/>
          <w:sz w:val="22"/>
          <w:szCs w:val="22"/>
        </w:rPr>
        <w:t xml:space="preserve">Without continued Universal Access </w:t>
      </w:r>
      <w:r w:rsidR="007B7BA3" w:rsidRPr="001C30FC">
        <w:rPr>
          <w:rFonts w:ascii="Arial" w:hAnsi="Arial" w:cs="Arial"/>
          <w:sz w:val="22"/>
          <w:szCs w:val="22"/>
        </w:rPr>
        <w:t xml:space="preserve">funding independent </w:t>
      </w:r>
      <w:r w:rsidR="00FF7646" w:rsidRPr="001C30FC">
        <w:rPr>
          <w:rFonts w:ascii="Arial" w:hAnsi="Arial" w:cs="Arial"/>
          <w:sz w:val="22"/>
          <w:szCs w:val="22"/>
        </w:rPr>
        <w:t xml:space="preserve">schools will be faced with two options. </w:t>
      </w:r>
    </w:p>
    <w:p w:rsidR="0078683F" w:rsidRPr="001C30FC" w:rsidRDefault="00FF7646" w:rsidP="0078683F">
      <w:pPr>
        <w:pStyle w:val="ListParagraph"/>
        <w:numPr>
          <w:ilvl w:val="0"/>
          <w:numId w:val="25"/>
        </w:numPr>
        <w:rPr>
          <w:rFonts w:ascii="Arial" w:hAnsi="Arial" w:cs="Arial"/>
          <w:sz w:val="22"/>
          <w:szCs w:val="22"/>
        </w:rPr>
      </w:pPr>
      <w:r w:rsidRPr="001C30FC">
        <w:rPr>
          <w:rFonts w:ascii="Arial" w:hAnsi="Arial" w:cs="Arial"/>
          <w:sz w:val="22"/>
          <w:szCs w:val="22"/>
        </w:rPr>
        <w:t>to reduce the hours offered for Kindergarten to 11 hours</w:t>
      </w:r>
      <w:r w:rsidR="00475653" w:rsidRPr="001C30FC">
        <w:rPr>
          <w:rFonts w:ascii="Arial" w:hAnsi="Arial" w:cs="Arial"/>
          <w:sz w:val="22"/>
          <w:szCs w:val="22"/>
        </w:rPr>
        <w:t>.</w:t>
      </w:r>
    </w:p>
    <w:p w:rsidR="0078683F" w:rsidRPr="001C30FC" w:rsidRDefault="00FF7646" w:rsidP="0078683F">
      <w:pPr>
        <w:pStyle w:val="ListParagraph"/>
        <w:numPr>
          <w:ilvl w:val="0"/>
          <w:numId w:val="25"/>
        </w:numPr>
        <w:rPr>
          <w:rFonts w:ascii="Arial" w:hAnsi="Arial" w:cs="Arial"/>
          <w:sz w:val="22"/>
          <w:szCs w:val="22"/>
        </w:rPr>
      </w:pPr>
      <w:r w:rsidRPr="001C30FC">
        <w:rPr>
          <w:rFonts w:ascii="Arial" w:hAnsi="Arial" w:cs="Arial"/>
          <w:sz w:val="22"/>
          <w:szCs w:val="22"/>
        </w:rPr>
        <w:lastRenderedPageBreak/>
        <w:t xml:space="preserve">to increase fees. </w:t>
      </w:r>
    </w:p>
    <w:p w:rsidR="00FF7646" w:rsidRPr="001C30FC" w:rsidRDefault="00FF7646" w:rsidP="0078683F">
      <w:pPr>
        <w:rPr>
          <w:rFonts w:ascii="Arial" w:hAnsi="Arial" w:cs="Arial"/>
          <w:sz w:val="22"/>
          <w:szCs w:val="22"/>
        </w:rPr>
      </w:pPr>
      <w:r w:rsidRPr="001C30FC">
        <w:rPr>
          <w:rFonts w:ascii="Arial" w:hAnsi="Arial" w:cs="Arial"/>
          <w:sz w:val="22"/>
          <w:szCs w:val="22"/>
        </w:rPr>
        <w:t xml:space="preserve">Neither of these options will benefit children. </w:t>
      </w:r>
      <w:r w:rsidR="0078683F" w:rsidRPr="001C30FC">
        <w:rPr>
          <w:rFonts w:ascii="Arial" w:hAnsi="Arial" w:cs="Arial"/>
          <w:sz w:val="22"/>
          <w:szCs w:val="22"/>
        </w:rPr>
        <w:t xml:space="preserve"> The reduction of hours </w:t>
      </w:r>
      <w:r w:rsidR="00475653" w:rsidRPr="001C30FC">
        <w:rPr>
          <w:rFonts w:ascii="Arial" w:hAnsi="Arial" w:cs="Arial"/>
          <w:sz w:val="22"/>
          <w:szCs w:val="22"/>
        </w:rPr>
        <w:t xml:space="preserve">will lead to less opportunity throughout schooling.  </w:t>
      </w:r>
      <w:r w:rsidR="00767AF2" w:rsidRPr="001C30FC">
        <w:rPr>
          <w:rFonts w:ascii="Arial" w:hAnsi="Arial" w:cs="Arial"/>
          <w:sz w:val="22"/>
          <w:szCs w:val="22"/>
        </w:rPr>
        <w:t xml:space="preserve">The reduction in schooling hours offered will see working families seeking alternative arrangements for care. </w:t>
      </w:r>
      <w:r w:rsidR="00475653" w:rsidRPr="001C30FC">
        <w:rPr>
          <w:rFonts w:ascii="Arial" w:hAnsi="Arial" w:cs="Arial"/>
          <w:sz w:val="22"/>
          <w:szCs w:val="22"/>
        </w:rPr>
        <w:t xml:space="preserve">Increasing fees would put undue pressure on family budgets and may result in decreased enrolments. </w:t>
      </w:r>
    </w:p>
    <w:p w:rsidR="00D7691F" w:rsidRPr="001C30FC" w:rsidRDefault="00D7691F" w:rsidP="0078683F">
      <w:pPr>
        <w:rPr>
          <w:rFonts w:ascii="Arial" w:hAnsi="Arial" w:cs="Arial"/>
          <w:sz w:val="22"/>
          <w:szCs w:val="22"/>
        </w:rPr>
      </w:pPr>
    </w:p>
    <w:p w:rsidR="00D6338B" w:rsidRPr="001C30FC" w:rsidRDefault="00767AF2" w:rsidP="00767AF2">
      <w:pPr>
        <w:rPr>
          <w:rFonts w:ascii="Arial" w:hAnsi="Arial" w:cs="Arial"/>
          <w:sz w:val="22"/>
          <w:szCs w:val="22"/>
        </w:rPr>
      </w:pPr>
      <w:r w:rsidRPr="001C30FC">
        <w:rPr>
          <w:rFonts w:ascii="Arial" w:hAnsi="Arial" w:cs="Arial"/>
          <w:sz w:val="22"/>
          <w:szCs w:val="22"/>
        </w:rPr>
        <w:t>Existing community expectations in WA is that Kindergarten is now fifteen hours. This fits better with family work patterns particularly when kindergartens are connected to Out of School Hours Care.</w:t>
      </w:r>
      <w:r w:rsidR="007E1443" w:rsidRPr="001C30FC">
        <w:rPr>
          <w:rFonts w:ascii="Arial" w:hAnsi="Arial" w:cs="Arial"/>
          <w:sz w:val="22"/>
          <w:szCs w:val="22"/>
        </w:rPr>
        <w:t xml:space="preserve"> </w:t>
      </w:r>
    </w:p>
    <w:p w:rsidR="00D6338B" w:rsidRPr="001C30FC" w:rsidRDefault="00D6338B" w:rsidP="00767AF2">
      <w:pPr>
        <w:rPr>
          <w:rFonts w:ascii="Arial" w:hAnsi="Arial" w:cs="Arial"/>
          <w:sz w:val="22"/>
          <w:szCs w:val="22"/>
        </w:rPr>
      </w:pPr>
    </w:p>
    <w:p w:rsidR="00767AF2" w:rsidRPr="001C30FC" w:rsidRDefault="007E1443" w:rsidP="00767AF2">
      <w:pPr>
        <w:rPr>
          <w:rFonts w:ascii="Arial" w:hAnsi="Arial" w:cs="Arial"/>
          <w:sz w:val="22"/>
          <w:szCs w:val="22"/>
        </w:rPr>
      </w:pPr>
      <w:r w:rsidRPr="001C30FC">
        <w:rPr>
          <w:rFonts w:ascii="Arial" w:hAnsi="Arial" w:cs="Arial"/>
          <w:sz w:val="22"/>
          <w:szCs w:val="22"/>
        </w:rPr>
        <w:t xml:space="preserve">Schools have already confirmed their Kindergarten enrolments for 2015 and many have entered into a contractual arrangement with parents to provide 15 hours of schooling.  </w:t>
      </w:r>
    </w:p>
    <w:p w:rsidR="00767AF2" w:rsidRPr="001C30FC" w:rsidRDefault="00767AF2" w:rsidP="00432EBB">
      <w:pPr>
        <w:rPr>
          <w:rFonts w:ascii="Arial" w:hAnsi="Arial" w:cs="Arial"/>
          <w:sz w:val="22"/>
          <w:szCs w:val="22"/>
        </w:rPr>
      </w:pPr>
    </w:p>
    <w:p w:rsidR="00432EBB" w:rsidRPr="001C30FC" w:rsidRDefault="00432EBB" w:rsidP="00432EBB">
      <w:pPr>
        <w:rPr>
          <w:rFonts w:ascii="Arial" w:hAnsi="Arial" w:cs="Arial"/>
          <w:sz w:val="22"/>
          <w:szCs w:val="22"/>
        </w:rPr>
      </w:pPr>
      <w:r w:rsidRPr="001C30FC">
        <w:rPr>
          <w:rFonts w:ascii="Arial" w:hAnsi="Arial" w:cs="Arial"/>
          <w:sz w:val="22"/>
          <w:szCs w:val="22"/>
        </w:rPr>
        <w:t>The benefits of a high quality program have been well documented. The additional four hours of kindergarten in WA offers children another half day of schooling increasing their opportunities for learning with and from others  within an education environment.</w:t>
      </w:r>
    </w:p>
    <w:p w:rsidR="00CF7255" w:rsidRPr="001C30FC" w:rsidRDefault="00CF7255" w:rsidP="00FF7646">
      <w:pPr>
        <w:rPr>
          <w:rFonts w:ascii="Arial" w:hAnsi="Arial" w:cs="Arial"/>
          <w:sz w:val="22"/>
          <w:szCs w:val="22"/>
        </w:rPr>
      </w:pPr>
    </w:p>
    <w:p w:rsidR="00CF7255" w:rsidRPr="001C30FC" w:rsidRDefault="00CF7255" w:rsidP="00FF7646">
      <w:pPr>
        <w:rPr>
          <w:rFonts w:ascii="Arial" w:hAnsi="Arial" w:cs="Arial"/>
          <w:sz w:val="22"/>
          <w:szCs w:val="22"/>
        </w:rPr>
      </w:pPr>
    </w:p>
    <w:p w:rsidR="00767AF2" w:rsidRPr="001C30FC" w:rsidRDefault="00767AF2" w:rsidP="00D7691F">
      <w:pPr>
        <w:pStyle w:val="RecTitle"/>
        <w:rPr>
          <w:rFonts w:ascii="Arial" w:hAnsi="Arial" w:cs="Arial"/>
        </w:rPr>
      </w:pPr>
      <w:r w:rsidRPr="001C30FC">
        <w:rPr>
          <w:rFonts w:ascii="Arial" w:hAnsi="Arial" w:cs="Arial"/>
        </w:rPr>
        <w:t>We strongly support Draft recommendation 12.9  a</w:t>
      </w:r>
      <w:r w:rsidR="00D7691F" w:rsidRPr="001C30FC">
        <w:rPr>
          <w:rFonts w:ascii="Arial" w:hAnsi="Arial" w:cs="Arial"/>
        </w:rPr>
        <w:t>nd stres</w:t>
      </w:r>
      <w:r w:rsidR="00116E2F" w:rsidRPr="001C30FC">
        <w:rPr>
          <w:rFonts w:ascii="Arial" w:hAnsi="Arial" w:cs="Arial"/>
        </w:rPr>
        <w:t xml:space="preserve">s with </w:t>
      </w:r>
      <w:r w:rsidR="00D7691F" w:rsidRPr="001C30FC">
        <w:rPr>
          <w:rFonts w:ascii="Arial" w:hAnsi="Arial" w:cs="Arial"/>
        </w:rPr>
        <w:t>u</w:t>
      </w:r>
      <w:r w:rsidR="00116E2F" w:rsidRPr="001C30FC">
        <w:rPr>
          <w:rFonts w:ascii="Arial" w:hAnsi="Arial" w:cs="Arial"/>
        </w:rPr>
        <w:t xml:space="preserve">rgency that the funding issue be </w:t>
      </w:r>
      <w:r w:rsidR="00D7691F" w:rsidRPr="001C30FC">
        <w:rPr>
          <w:rFonts w:ascii="Arial" w:hAnsi="Arial" w:cs="Arial"/>
        </w:rPr>
        <w:t xml:space="preserve"> resolved </w:t>
      </w:r>
      <w:r w:rsidR="007E1443" w:rsidRPr="001C30FC">
        <w:rPr>
          <w:rFonts w:ascii="Arial" w:hAnsi="Arial" w:cs="Arial"/>
        </w:rPr>
        <w:t xml:space="preserve"> quickly </w:t>
      </w:r>
      <w:r w:rsidR="00D7691F" w:rsidRPr="001C30FC">
        <w:rPr>
          <w:rFonts w:ascii="Arial" w:hAnsi="Arial" w:cs="Arial"/>
        </w:rPr>
        <w:t xml:space="preserve">so that schools </w:t>
      </w:r>
      <w:r w:rsidR="007E1443" w:rsidRPr="001C30FC">
        <w:rPr>
          <w:rFonts w:ascii="Arial" w:hAnsi="Arial" w:cs="Arial"/>
        </w:rPr>
        <w:t xml:space="preserve">can plan for 2015 and beyond. </w:t>
      </w:r>
    </w:p>
    <w:p w:rsidR="00FF7646" w:rsidRPr="00FF7646" w:rsidRDefault="00FF7646">
      <w:pPr>
        <w:rPr>
          <w:rFonts w:ascii="Arial" w:hAnsi="Arial" w:cs="Arial"/>
          <w:sz w:val="28"/>
        </w:rPr>
      </w:pPr>
    </w:p>
    <w:sectPr w:rsidR="00FF7646" w:rsidRPr="00FF7646">
      <w:footerReference w:type="first" r:id="rId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1E" w:rsidRDefault="00A97D1E">
      <w:r>
        <w:separator/>
      </w:r>
    </w:p>
  </w:endnote>
  <w:endnote w:type="continuationSeparator" w:id="0">
    <w:p w:rsidR="00A97D1E" w:rsidRDefault="00A9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AE" w:rsidRDefault="00A67E47">
    <w:pPr>
      <w:pStyle w:val="Footer"/>
    </w:pPr>
    <w:sdt>
      <w:sdtPr>
        <w:id w:val="969400743"/>
        <w:placeholder>
          <w:docPart w:val="51CB48CCBECD4B7582D8ADE7D46244AE"/>
        </w:placeholder>
        <w:temporary/>
        <w:showingPlcHdr/>
      </w:sdtPr>
      <w:sdtEndPr/>
      <w:sdtContent>
        <w:r w:rsidR="00773AAE">
          <w:t>[Type here]</w:t>
        </w:r>
      </w:sdtContent>
    </w:sdt>
    <w:r w:rsidR="00773AAE">
      <w:ptab w:relativeTo="margin" w:alignment="center" w:leader="none"/>
    </w:r>
    <w:sdt>
      <w:sdtPr>
        <w:id w:val="969400748"/>
        <w:placeholder>
          <w:docPart w:val="51CB48CCBECD4B7582D8ADE7D46244AE"/>
        </w:placeholder>
        <w:temporary/>
        <w:showingPlcHdr/>
      </w:sdtPr>
      <w:sdtEndPr/>
      <w:sdtContent>
        <w:r w:rsidR="00773AAE">
          <w:t>[Type here]</w:t>
        </w:r>
      </w:sdtContent>
    </w:sdt>
    <w:r w:rsidR="00773AAE">
      <w:ptab w:relativeTo="margin" w:alignment="right" w:leader="none"/>
    </w:r>
    <w:sdt>
      <w:sdtPr>
        <w:id w:val="969400753"/>
        <w:placeholder>
          <w:docPart w:val="51CB48CCBECD4B7582D8ADE7D46244AE"/>
        </w:placeholder>
        <w:temporary/>
        <w:showingPlcHdr/>
      </w:sdtPr>
      <w:sdtEndPr/>
      <w:sdtContent>
        <w:r w:rsidR="00773AAE">
          <w:t>[Type here]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1E" w:rsidRDefault="00A97D1E">
      <w:r>
        <w:separator/>
      </w:r>
    </w:p>
  </w:footnote>
  <w:footnote w:type="continuationSeparator" w:id="0">
    <w:p w:rsidR="00A97D1E" w:rsidRDefault="00A97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2EF626A"/>
    <w:multiLevelType w:val="hybridMultilevel"/>
    <w:tmpl w:val="815E55A4"/>
    <w:lvl w:ilvl="0" w:tplc="3D6A7A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5F3366A"/>
    <w:multiLevelType w:val="hybridMultilevel"/>
    <w:tmpl w:val="83783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0"/>
  </w:num>
  <w:num w:numId="3">
    <w:abstractNumId w:val="6"/>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10"/>
  </w:num>
  <w:num w:numId="14">
    <w:abstractNumId w:val="17"/>
  </w:num>
  <w:num w:numId="15">
    <w:abstractNumId w:val="0"/>
  </w:num>
  <w:num w:numId="16">
    <w:abstractNumId w:val="14"/>
  </w:num>
  <w:num w:numId="17">
    <w:abstractNumId w:val="23"/>
  </w:num>
  <w:num w:numId="18">
    <w:abstractNumId w:val="9"/>
  </w:num>
  <w:num w:numId="19">
    <w:abstractNumId w:val="16"/>
  </w:num>
  <w:num w:numId="20">
    <w:abstractNumId w:val="5"/>
  </w:num>
  <w:num w:numId="21">
    <w:abstractNumId w:val="4"/>
  </w:num>
  <w:num w:numId="22">
    <w:abstractNumId w:val="22"/>
  </w:num>
  <w:num w:numId="23">
    <w:abstractNumId w:val="13"/>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16E2F"/>
    <w:rsid w:val="0019530F"/>
    <w:rsid w:val="001B0A41"/>
    <w:rsid w:val="001C30FC"/>
    <w:rsid w:val="001C5C7C"/>
    <w:rsid w:val="00221C86"/>
    <w:rsid w:val="00231C06"/>
    <w:rsid w:val="002460F2"/>
    <w:rsid w:val="002D6079"/>
    <w:rsid w:val="003C5524"/>
    <w:rsid w:val="003E1E21"/>
    <w:rsid w:val="004149E7"/>
    <w:rsid w:val="00423861"/>
    <w:rsid w:val="00423BFB"/>
    <w:rsid w:val="00432EBB"/>
    <w:rsid w:val="00475653"/>
    <w:rsid w:val="00480079"/>
    <w:rsid w:val="0048038E"/>
    <w:rsid w:val="004B21E0"/>
    <w:rsid w:val="004B6E74"/>
    <w:rsid w:val="00534A5B"/>
    <w:rsid w:val="00626C39"/>
    <w:rsid w:val="006349CF"/>
    <w:rsid w:val="007265D4"/>
    <w:rsid w:val="00767AF2"/>
    <w:rsid w:val="00773AAE"/>
    <w:rsid w:val="0078683F"/>
    <w:rsid w:val="007B7BA3"/>
    <w:rsid w:val="007C3E81"/>
    <w:rsid w:val="007E1443"/>
    <w:rsid w:val="00810726"/>
    <w:rsid w:val="00820633"/>
    <w:rsid w:val="00843256"/>
    <w:rsid w:val="0086092E"/>
    <w:rsid w:val="00885AF4"/>
    <w:rsid w:val="008F4835"/>
    <w:rsid w:val="00947B19"/>
    <w:rsid w:val="00A17B13"/>
    <w:rsid w:val="00A67E47"/>
    <w:rsid w:val="00A97D1E"/>
    <w:rsid w:val="00B2649B"/>
    <w:rsid w:val="00B319F2"/>
    <w:rsid w:val="00B56844"/>
    <w:rsid w:val="00C638DA"/>
    <w:rsid w:val="00C969D3"/>
    <w:rsid w:val="00CF7255"/>
    <w:rsid w:val="00D528F3"/>
    <w:rsid w:val="00D6338B"/>
    <w:rsid w:val="00D7691F"/>
    <w:rsid w:val="00DC03C7"/>
    <w:rsid w:val="00E0213B"/>
    <w:rsid w:val="00E33CD7"/>
    <w:rsid w:val="00E7598B"/>
    <w:rsid w:val="00E958E6"/>
    <w:rsid w:val="00EC4447"/>
    <w:rsid w:val="00EC75E2"/>
    <w:rsid w:val="00F51EC1"/>
    <w:rsid w:val="00FF7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RecTitle">
    <w:name w:val="Rec Title"/>
    <w:basedOn w:val="BodyText"/>
    <w:next w:val="Normal"/>
    <w:rsid w:val="00FF7646"/>
    <w:pPr>
      <w:spacing w:line="259" w:lineRule="auto"/>
    </w:pPr>
    <w:rPr>
      <w:rFonts w:asciiTheme="minorHAnsi" w:eastAsiaTheme="minorHAnsi" w:hAnsiTheme="minorHAnsi" w:cstheme="minorBidi"/>
      <w:sz w:val="22"/>
      <w:szCs w:val="22"/>
      <w:lang w:eastAsia="en-US"/>
    </w:rPr>
  </w:style>
  <w:style w:type="paragraph" w:customStyle="1" w:styleId="Rec">
    <w:name w:val="Rec"/>
    <w:basedOn w:val="BodyText"/>
    <w:rsid w:val="00FF7646"/>
    <w:pPr>
      <w:spacing w:line="259" w:lineRule="auto"/>
    </w:pPr>
    <w:rPr>
      <w:rFonts w:asciiTheme="minorHAnsi" w:eastAsiaTheme="minorHAnsi" w:hAnsiTheme="minorHAnsi" w:cstheme="minorBidi"/>
      <w:sz w:val="22"/>
      <w:szCs w:val="22"/>
      <w:lang w:eastAsia="en-US"/>
    </w:rPr>
  </w:style>
  <w:style w:type="table" w:styleId="TableGrid">
    <w:name w:val="Table Grid"/>
    <w:basedOn w:val="TableNormal"/>
    <w:uiPriority w:val="39"/>
    <w:rsid w:val="00FF76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RecTitle">
    <w:name w:val="Rec Title"/>
    <w:basedOn w:val="BodyText"/>
    <w:next w:val="Normal"/>
    <w:rsid w:val="00FF7646"/>
    <w:pPr>
      <w:spacing w:line="259" w:lineRule="auto"/>
    </w:pPr>
    <w:rPr>
      <w:rFonts w:asciiTheme="minorHAnsi" w:eastAsiaTheme="minorHAnsi" w:hAnsiTheme="minorHAnsi" w:cstheme="minorBidi"/>
      <w:sz w:val="22"/>
      <w:szCs w:val="22"/>
      <w:lang w:eastAsia="en-US"/>
    </w:rPr>
  </w:style>
  <w:style w:type="paragraph" w:customStyle="1" w:styleId="Rec">
    <w:name w:val="Rec"/>
    <w:basedOn w:val="BodyText"/>
    <w:rsid w:val="00FF7646"/>
    <w:pPr>
      <w:spacing w:line="259" w:lineRule="auto"/>
    </w:pPr>
    <w:rPr>
      <w:rFonts w:asciiTheme="minorHAnsi" w:eastAsiaTheme="minorHAnsi" w:hAnsiTheme="minorHAnsi" w:cstheme="minorBidi"/>
      <w:sz w:val="22"/>
      <w:szCs w:val="22"/>
      <w:lang w:eastAsia="en-US"/>
    </w:rPr>
  </w:style>
  <w:style w:type="table" w:styleId="TableGrid">
    <w:name w:val="Table Grid"/>
    <w:basedOn w:val="TableNormal"/>
    <w:uiPriority w:val="39"/>
    <w:rsid w:val="00FF76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4087">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CB48CCBECD4B7582D8ADE7D46244AE"/>
        <w:category>
          <w:name w:val="General"/>
          <w:gallery w:val="placeholder"/>
        </w:category>
        <w:types>
          <w:type w:val="bbPlcHdr"/>
        </w:types>
        <w:behaviors>
          <w:behavior w:val="content"/>
        </w:behaviors>
        <w:guid w:val="{F8176F0F-D665-4E67-B784-0F0354C905FE}"/>
      </w:docPartPr>
      <w:docPartBody>
        <w:p w:rsidR="00A3107F" w:rsidRDefault="00D3198C" w:rsidP="00D3198C">
          <w:pPr>
            <w:pStyle w:val="51CB48CCBECD4B7582D8ADE7D46244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8C"/>
    <w:rsid w:val="00124C70"/>
    <w:rsid w:val="00A3107F"/>
    <w:rsid w:val="00D31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B48CCBECD4B7582D8ADE7D46244AE">
    <w:name w:val="51CB48CCBECD4B7582D8ADE7D46244AE"/>
    <w:rsid w:val="00D319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B48CCBECD4B7582D8ADE7D46244AE">
    <w:name w:val="51CB48CCBECD4B7582D8ADE7D46244AE"/>
    <w:rsid w:val="00D31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612</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DR572 - Association of Independent Schools, WA - Childcare and Early Childhood Learning - Public inquiry</vt:lpstr>
    </vt:vector>
  </TitlesOfParts>
  <Company/>
  <LinksUpToDate>false</LinksUpToDate>
  <CharactersWithSpaces>4126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DR572 - Association of Independent Schools, WA - Childcare and Early Childhood Learning - Public inquiry</dc:title>
  <dc:creator>Association of Independent Schools, WA</dc:creator>
  <cp:lastModifiedBy>Pimperl, Mark</cp:lastModifiedBy>
  <cp:revision>4</cp:revision>
  <cp:lastPrinted>2014-08-19T02:05:00Z</cp:lastPrinted>
  <dcterms:created xsi:type="dcterms:W3CDTF">2014-09-02T01:04:00Z</dcterms:created>
  <dcterms:modified xsi:type="dcterms:W3CDTF">2014-09-04T06:00:00Z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