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640" w:rsidRDefault="00262137" w:rsidP="00262137">
      <w:pPr>
        <w:pStyle w:val="Title"/>
        <w:jc w:val="center"/>
      </w:pPr>
      <w:r>
        <w:t>Brief Comments addressing elements of the Child Care and Early Learning Draft Report.</w:t>
      </w:r>
    </w:p>
    <w:p w:rsidR="00262137" w:rsidRDefault="00262137" w:rsidP="00262137">
      <w:pPr>
        <w:pStyle w:val="Heading1"/>
        <w:jc w:val="center"/>
      </w:pPr>
      <w:r>
        <w:t xml:space="preserve">Professor Margaret Sims, University of New England. </w:t>
      </w:r>
      <w:bookmarkStart w:id="0" w:name="_GoBack"/>
      <w:bookmarkEnd w:id="0"/>
    </w:p>
    <w:p w:rsidR="00984A17" w:rsidRPr="008559B6" w:rsidRDefault="00984A17" w:rsidP="00984A17">
      <w:pPr>
        <w:pStyle w:val="Default"/>
        <w:spacing w:before="560"/>
        <w:rPr>
          <w:color w:val="FF0000"/>
          <w:sz w:val="20"/>
          <w:szCs w:val="20"/>
        </w:rPr>
      </w:pPr>
      <w:r w:rsidRPr="008559B6">
        <w:rPr>
          <w:color w:val="FF0000"/>
          <w:sz w:val="20"/>
          <w:szCs w:val="20"/>
        </w:rPr>
        <w:t xml:space="preserve">INFORMATION REQUEST 12.5 </w:t>
      </w:r>
    </w:p>
    <w:p w:rsidR="00984A17" w:rsidRPr="008559B6" w:rsidRDefault="00984A17" w:rsidP="00984A17">
      <w:pPr>
        <w:rPr>
          <w:rFonts w:ascii="Arial" w:hAnsi="Arial" w:cs="Arial"/>
          <w:i/>
          <w:iCs/>
          <w:color w:val="FF0000"/>
          <w:sz w:val="23"/>
          <w:szCs w:val="23"/>
        </w:rPr>
      </w:pPr>
      <w:r w:rsidRPr="008559B6">
        <w:rPr>
          <w:rFonts w:ascii="Arial" w:hAnsi="Arial" w:cs="Arial"/>
          <w:i/>
          <w:iCs/>
          <w:color w:val="FF0000"/>
          <w:sz w:val="23"/>
          <w:szCs w:val="23"/>
        </w:rPr>
        <w:t>The Commission seeks information on the impact that removing the current free access of up to 50 hours a week to ECEC services for eligible grandparents will have on them and the children for whom they care.</w:t>
      </w:r>
    </w:p>
    <w:p w:rsidR="00E345AF" w:rsidRDefault="001D54E7" w:rsidP="008559B6">
      <w:r>
        <w:rPr>
          <w:noProof/>
          <w:lang w:eastAsia="en-AU"/>
        </w:rPr>
        <w:pict>
          <v:shapetype id="_x0000_t32" coordsize="21600,21600" o:spt="32" o:oned="t" path="m,l21600,21600e" filled="f">
            <v:path arrowok="t" fillok="f" o:connecttype="none"/>
            <o:lock v:ext="edit" shapetype="t"/>
          </v:shapetype>
          <v:shape id="_x0000_s1032" type="#_x0000_t32" style="position:absolute;margin-left:-8.3pt;margin-top:239.55pt;width:478.65pt;height:2.05pt;flip:y;z-index:251663360" o:connectortype="straight"/>
        </w:pict>
      </w:r>
      <w:r w:rsidR="00984A17">
        <w:t>There is an increasing number of grandparents who are caring for grandchildren</w:t>
      </w:r>
      <w:r w:rsidR="00E345AF">
        <w:t xml:space="preserve"> </w:t>
      </w:r>
      <w:r w:rsidR="007335D7">
        <w:fldChar w:fldCharType="begin"/>
      </w:r>
      <w:r w:rsidR="00E345AF">
        <w:instrText xml:space="preserve"> ADDIN EN.CITE &lt;EndNote&gt;&lt;Cite&gt;&lt;Author&gt;Centre for Community Child Health&lt;/Author&gt;&lt;Year&gt;2010&lt;/Year&gt;&lt;RecNum&gt;3410&lt;/RecNum&gt;&lt;DisplayText&gt;(Centre for Community Child Health, 2010)&lt;/DisplayText&gt;&lt;record&gt;&lt;rec-number&gt;3410&lt;/rec-number&gt;&lt;foreign-keys&gt;&lt;key app="EN" db-id="xexrp9td9rs2zmexp5f5srdv2wtv0pt2dz0d"&gt;3410&lt;/key&gt;&lt;/foreign-keys&gt;&lt;ref-type name="Journal Article"&gt;17&lt;/ref-type&gt;&lt;contributors&gt;&lt;authors&gt;&lt;author&gt;Centre for Community Child Health,&lt;/author&gt;&lt;/authors&gt;&lt;/contributors&gt;&lt;titles&gt;&lt;title&gt;The changing role of grandparents.&lt;/title&gt;&lt;secondary-title&gt;Poliy Brief&lt;/secondary-title&gt;&lt;/titles&gt;&lt;pages&gt;4&lt;/pages&gt;&lt;volume&gt;19&lt;/volume&gt;&lt;keywords&gt;&lt;keyword&gt;grandparents&lt;/keyword&gt;&lt;/keywords&gt;&lt;dates&gt;&lt;year&gt;2010&lt;/year&gt;&lt;/dates&gt;&lt;urls&gt;&lt;/urls&gt;&lt;/record&gt;&lt;/Cite&gt;&lt;/EndNote&gt;</w:instrText>
      </w:r>
      <w:r w:rsidR="007335D7">
        <w:fldChar w:fldCharType="separate"/>
      </w:r>
      <w:r w:rsidR="00E345AF">
        <w:rPr>
          <w:noProof/>
        </w:rPr>
        <w:t>(</w:t>
      </w:r>
      <w:hyperlink w:anchor="_ENREF_5" w:tooltip="Centre for Community Child Health, 2010 #3410" w:history="1">
        <w:r w:rsidR="00262137">
          <w:rPr>
            <w:noProof/>
          </w:rPr>
          <w:t>Centre for Community Child Health, 2010</w:t>
        </w:r>
      </w:hyperlink>
      <w:r w:rsidR="00E345AF">
        <w:rPr>
          <w:noProof/>
        </w:rPr>
        <w:t>)</w:t>
      </w:r>
      <w:r w:rsidR="007335D7">
        <w:fldChar w:fldCharType="end"/>
      </w:r>
      <w:r w:rsidR="00900537">
        <w:t>. Children needing grandparent care are often traumatised from family violenc</w:t>
      </w:r>
      <w:r w:rsidR="00262137">
        <w:t xml:space="preserve">e, addiction and other </w:t>
      </w:r>
      <w:r w:rsidR="00900537">
        <w:t>stresses</w:t>
      </w:r>
      <w:r w:rsidR="00262137">
        <w:t>,</w:t>
      </w:r>
      <w:r w:rsidR="00900537">
        <w:t xml:space="preserve"> </w:t>
      </w:r>
      <w:r w:rsidR="00262137">
        <w:t>meaning</w:t>
      </w:r>
      <w:r w:rsidR="00900537">
        <w:t xml:space="preserve"> that managing their behaviour can be particularly challenging. Without grandparent care many of these children would enter the foster care system at a time when this system is stretched beyond capacity.</w:t>
      </w:r>
      <w:r w:rsidR="00984A17">
        <w:t xml:space="preserve"> </w:t>
      </w:r>
      <w:r w:rsidR="00900537">
        <w:t>T</w:t>
      </w:r>
      <w:r w:rsidR="00984A17">
        <w:t>he research demonstrates clearly that the financial, physical</w:t>
      </w:r>
      <w:r w:rsidR="00E345AF">
        <w:t>, health, wellbeing</w:t>
      </w:r>
      <w:r w:rsidR="00984A17">
        <w:t xml:space="preserve"> and emotional costs faced by these grandparents are significant</w:t>
      </w:r>
      <w:r w:rsidR="00E345AF">
        <w:t xml:space="preserve"> </w:t>
      </w:r>
      <w:r w:rsidR="007335D7">
        <w:fldChar w:fldCharType="begin"/>
      </w:r>
      <w:r w:rsidR="00E345AF">
        <w:instrText xml:space="preserve"> ADDIN EN.CITE &lt;EndNote&gt;&lt;Cite&gt;&lt;Author&gt;Bulanda&lt;/Author&gt;&lt;Year&gt;2008&lt;/Year&gt;&lt;RecNum&gt;3008&lt;/RecNum&gt;&lt;DisplayText&gt;(Bulanda &amp;amp; Bulanda, 2008)&lt;/DisplayText&gt;&lt;record&gt;&lt;rec-number&gt;3008&lt;/rec-number&gt;&lt;foreign-keys&gt;&lt;key app="EN" db-id="xexrp9td9rs2zmexp5f5srdv2wtv0pt2dz0d"&gt;3008&lt;/key&gt;&lt;/foreign-keys&gt;&lt;ref-type name="Journal Article"&gt;17&lt;/ref-type&gt;&lt;contributors&gt;&lt;authors&gt;&lt;author&gt;Bulanda, J&lt;/author&gt;&lt;author&gt;Bulanda, R&lt;/author&gt;&lt;/authors&gt;&lt;/contributors&gt;&lt;titles&gt;&lt;title&gt;Grandparents raising grandchildren: implications for marital quality? &lt;/title&gt;&lt;secondary-title&gt;The Gerontologist&lt;/secondary-title&gt;&lt;/titles&gt;&lt;pages&gt;558&lt;/pages&gt;&lt;volume&gt;48&lt;/volume&gt;&lt;keywords&gt;&lt;keyword&gt;grandparents&lt;/keyword&gt;&lt;/keywords&gt;&lt;dates&gt;&lt;year&gt;2008&lt;/year&gt;&lt;/dates&gt;&lt;urls&gt;&lt;/urls&gt;&lt;/record&gt;&lt;/Cite&gt;&lt;/EndNote&gt;</w:instrText>
      </w:r>
      <w:r w:rsidR="007335D7">
        <w:fldChar w:fldCharType="separate"/>
      </w:r>
      <w:r w:rsidR="00E345AF">
        <w:rPr>
          <w:noProof/>
        </w:rPr>
        <w:t>(</w:t>
      </w:r>
      <w:hyperlink w:anchor="_ENREF_4" w:tooltip="Bulanda, 2008 #3008" w:history="1">
        <w:r w:rsidR="00262137">
          <w:rPr>
            <w:noProof/>
          </w:rPr>
          <w:t>Bulanda &amp; Bulanda, 2008</w:t>
        </w:r>
      </w:hyperlink>
      <w:r w:rsidR="00E345AF">
        <w:rPr>
          <w:noProof/>
        </w:rPr>
        <w:t>)</w:t>
      </w:r>
      <w:r w:rsidR="007335D7">
        <w:fldChar w:fldCharType="end"/>
      </w:r>
      <w:r w:rsidR="00E345AF">
        <w:t xml:space="preserve">. </w:t>
      </w:r>
      <w:r w:rsidR="00900537">
        <w:t>Grandparents caring for grandchildren are more likely to be unhealthy</w:t>
      </w:r>
      <w:r w:rsidR="00262137">
        <w:t>,</w:t>
      </w:r>
      <w:r w:rsidR="00900537">
        <w:t xml:space="preserve"> have to postpone retirement plans and suffer financial hardship. They often loose friendships (because peers do not always welcome children at a time in their lives when they want to remain free from caring responsibilities) and find it difficult to build support networks. Their overall wellbeing is often poorer. Grandparents need the support made available to them through supported child care places. Should this support be removed there is greater likelihood that some grandparents will no longer be able to manage caring for their grandchildren, and these children will, of necessity, need to be placed in the foster care system at greater cost to the state and </w:t>
      </w:r>
      <w:r w:rsidR="00147F4A">
        <w:t>an increased</w:t>
      </w:r>
      <w:r w:rsidR="00900537">
        <w:t xml:space="preserve"> risk of poorer outcomes for the children. </w:t>
      </w:r>
    </w:p>
    <w:p w:rsidR="003F5085" w:rsidRDefault="003F5085" w:rsidP="00E67234">
      <w:pPr>
        <w:pStyle w:val="Default"/>
        <w:ind w:left="720" w:hanging="720"/>
      </w:pPr>
    </w:p>
    <w:p w:rsidR="003F5085" w:rsidRDefault="003F5085" w:rsidP="00E67234">
      <w:pPr>
        <w:pStyle w:val="Default"/>
        <w:ind w:left="720" w:hanging="720"/>
      </w:pPr>
    </w:p>
    <w:p w:rsidR="00262137" w:rsidRDefault="00262137">
      <w:pPr>
        <w:rPr>
          <w:rFonts w:ascii="Times New Roman" w:hAnsi="Times New Roman" w:cs="Times New Roman"/>
          <w:b/>
          <w:bCs/>
          <w:color w:val="FF0000"/>
          <w:sz w:val="20"/>
          <w:szCs w:val="20"/>
        </w:rPr>
      </w:pPr>
      <w:r>
        <w:rPr>
          <w:b/>
          <w:bCs/>
          <w:color w:val="FF0000"/>
          <w:sz w:val="20"/>
          <w:szCs w:val="20"/>
        </w:rPr>
        <w:br w:type="page"/>
      </w:r>
    </w:p>
    <w:p w:rsidR="003F5085" w:rsidRPr="008559B6" w:rsidRDefault="003F5085" w:rsidP="003F5085">
      <w:pPr>
        <w:pStyle w:val="Default"/>
        <w:spacing w:before="240"/>
        <w:jc w:val="both"/>
        <w:rPr>
          <w:color w:val="FF0000"/>
          <w:sz w:val="20"/>
          <w:szCs w:val="20"/>
        </w:rPr>
      </w:pPr>
      <w:r w:rsidRPr="008559B6">
        <w:rPr>
          <w:b/>
          <w:bCs/>
          <w:color w:val="FF0000"/>
          <w:sz w:val="20"/>
          <w:szCs w:val="20"/>
        </w:rPr>
        <w:lastRenderedPageBreak/>
        <w:t xml:space="preserve">DRAFT RECOMMENDATION 8.5 </w:t>
      </w:r>
    </w:p>
    <w:p w:rsidR="003F5085" w:rsidRPr="008559B6" w:rsidRDefault="003F5085" w:rsidP="003F5085">
      <w:pPr>
        <w:pStyle w:val="Default"/>
        <w:spacing w:before="240"/>
        <w:jc w:val="both"/>
        <w:rPr>
          <w:color w:val="FF0000"/>
          <w:sz w:val="26"/>
          <w:szCs w:val="26"/>
        </w:rPr>
      </w:pPr>
      <w:r w:rsidRPr="008559B6">
        <w:rPr>
          <w:b/>
          <w:bCs/>
          <w:i/>
          <w:iCs/>
          <w:color w:val="FF0000"/>
          <w:sz w:val="26"/>
          <w:szCs w:val="26"/>
        </w:rPr>
        <w:t xml:space="preserve">Governments should allow approved nannies to become an eligible service for which families can receive ECEC assistance. Those families who do not wish their nanny to meet National Quality Standards would not be eligible for assistance toward the costs of their nanny. </w:t>
      </w:r>
    </w:p>
    <w:p w:rsidR="003F5085" w:rsidRPr="008559B6" w:rsidRDefault="003F5085" w:rsidP="003F5085">
      <w:pPr>
        <w:pStyle w:val="Default"/>
        <w:spacing w:before="560"/>
        <w:rPr>
          <w:color w:val="FF0000"/>
          <w:sz w:val="26"/>
          <w:szCs w:val="26"/>
        </w:rPr>
      </w:pPr>
      <w:r w:rsidRPr="008559B6">
        <w:rPr>
          <w:b/>
          <w:bCs/>
          <w:i/>
          <w:iCs/>
          <w:color w:val="FF0000"/>
          <w:sz w:val="26"/>
          <w:szCs w:val="26"/>
        </w:rPr>
        <w:t xml:space="preserve">National Quality Framework requirements for nannies should be determined by ACECQA and should include a minimum qualification requirement of a relevant (ECEC related) certificate III, or equivalent, and the same staff ratios as are currently present for family day care services. </w:t>
      </w:r>
    </w:p>
    <w:p w:rsidR="003F5085" w:rsidRPr="008559B6" w:rsidRDefault="003F5085" w:rsidP="003F5085">
      <w:pPr>
        <w:rPr>
          <w:b/>
          <w:bCs/>
          <w:i/>
          <w:iCs/>
          <w:color w:val="FF0000"/>
          <w:sz w:val="26"/>
          <w:szCs w:val="26"/>
        </w:rPr>
      </w:pPr>
      <w:r w:rsidRPr="008559B6">
        <w:rPr>
          <w:b/>
          <w:bCs/>
          <w:i/>
          <w:iCs/>
          <w:color w:val="FF0000"/>
          <w:sz w:val="26"/>
          <w:szCs w:val="26"/>
        </w:rPr>
        <w:t>Assessments of regulatory compliance should be based on both random and targeted inspections by regulatory authorities.</w:t>
      </w:r>
    </w:p>
    <w:p w:rsidR="003F5085" w:rsidRDefault="001D54E7" w:rsidP="003F5085">
      <w:r>
        <w:rPr>
          <w:noProof/>
          <w:lang w:eastAsia="en-AU"/>
        </w:rPr>
        <w:pict>
          <v:shape id="_x0000_s1033" type="#_x0000_t32" style="position:absolute;margin-left:-4.65pt;margin-top:51.3pt;width:463.6pt;height:1pt;z-index:251665408" o:connectortype="straight"/>
        </w:pict>
      </w:r>
      <w:r w:rsidR="003F5085">
        <w:t xml:space="preserve">If nannies are to be required to hold the same qualifications as Family Day Care workers then they should also be subject to the same conditions as Family Day Care workers. This includes being a member of an accredited scheme, and under the supervision of an appropriately trained supervisor. </w:t>
      </w:r>
    </w:p>
    <w:p w:rsidR="003F5085" w:rsidRDefault="003F5085" w:rsidP="003F5085"/>
    <w:p w:rsidR="00262137" w:rsidRDefault="00262137">
      <w:pPr>
        <w:rPr>
          <w:rFonts w:ascii="Times New Roman" w:hAnsi="Times New Roman" w:cs="Times New Roman"/>
          <w:b/>
          <w:bCs/>
          <w:color w:val="FF0000"/>
          <w:sz w:val="20"/>
          <w:szCs w:val="20"/>
        </w:rPr>
      </w:pPr>
      <w:r>
        <w:rPr>
          <w:b/>
          <w:bCs/>
          <w:color w:val="FF0000"/>
          <w:sz w:val="20"/>
          <w:szCs w:val="20"/>
        </w:rPr>
        <w:br w:type="page"/>
      </w:r>
    </w:p>
    <w:p w:rsidR="003F5085" w:rsidRPr="008559B6" w:rsidRDefault="003F5085" w:rsidP="003F5085">
      <w:pPr>
        <w:pStyle w:val="Default"/>
        <w:rPr>
          <w:color w:val="FF0000"/>
          <w:sz w:val="20"/>
          <w:szCs w:val="20"/>
        </w:rPr>
      </w:pPr>
      <w:r w:rsidRPr="008559B6">
        <w:rPr>
          <w:b/>
          <w:bCs/>
          <w:color w:val="FF0000"/>
          <w:sz w:val="20"/>
          <w:szCs w:val="20"/>
        </w:rPr>
        <w:lastRenderedPageBreak/>
        <w:t xml:space="preserve">DRAFT RECOMMENDATION 13.1 </w:t>
      </w:r>
    </w:p>
    <w:p w:rsidR="003F5085" w:rsidRPr="008559B6" w:rsidRDefault="003F5085" w:rsidP="003F5085">
      <w:pPr>
        <w:pStyle w:val="Default"/>
        <w:spacing w:before="80" w:after="80"/>
        <w:ind w:left="6" w:right="112"/>
        <w:rPr>
          <w:color w:val="FF0000"/>
          <w:sz w:val="26"/>
          <w:szCs w:val="26"/>
        </w:rPr>
      </w:pPr>
      <w:r w:rsidRPr="008559B6">
        <w:rPr>
          <w:b/>
          <w:bCs/>
          <w:i/>
          <w:iCs/>
          <w:color w:val="FF0000"/>
          <w:sz w:val="26"/>
          <w:szCs w:val="26"/>
        </w:rPr>
        <w:t xml:space="preserve">The Australian Government should continue support for the current block funded ECEC services for Indigenous children to assist their transition to mainstream ECEC funding (where there is a viable labour market). </w:t>
      </w:r>
    </w:p>
    <w:p w:rsidR="003F5085" w:rsidRPr="008559B6" w:rsidRDefault="003F5085" w:rsidP="003F5085">
      <w:pPr>
        <w:rPr>
          <w:color w:val="FF0000"/>
        </w:rPr>
      </w:pPr>
      <w:r w:rsidRPr="008559B6">
        <w:rPr>
          <w:b/>
          <w:bCs/>
          <w:i/>
          <w:iCs/>
          <w:color w:val="FF0000"/>
          <w:sz w:val="26"/>
          <w:szCs w:val="26"/>
        </w:rPr>
        <w:t>Regulatory authorities should work with providers to assist them in satisfying the National Quality Framework and managing the transition to child-based funding arrangements.</w:t>
      </w:r>
    </w:p>
    <w:p w:rsidR="003F5085" w:rsidRDefault="003F5085" w:rsidP="003F5085">
      <w:r>
        <w:t xml:space="preserve">This recommendation is based on the assumption that current block funded ECCE services should transfer to mainstream ECEC funding as soon as possible. However a recent review of funding models for Indigenous early childhood services found that: “Imposing the CCB/CCR model could jeopardise the integrated ECEC and family support model that characterises these services and could result in the exclusion of the most vulnerable children and families – the very children and families for whom these services were designed” </w:t>
      </w:r>
      <w:r w:rsidR="007335D7">
        <w:fldChar w:fldCharType="begin"/>
      </w:r>
      <w:r>
        <w:instrText xml:space="preserve"> ADDIN EN.CITE &lt;EndNote&gt;&lt;Cite&gt;&lt;Author&gt;Brennan&lt;/Author&gt;&lt;Year&gt;2013&lt;/Year&gt;&lt;RecNum&gt;4583&lt;/RecNum&gt;&lt;Pages&gt;18&lt;/Pages&gt;&lt;DisplayText&gt;(Brennan, 2013, p. 18)&lt;/DisplayText&gt;&lt;record&gt;&lt;rec-number&gt;4583&lt;/rec-number&gt;&lt;foreign-keys&gt;&lt;key app="EN" db-id="xexrp9td9rs2zmexp5f5srdv2wtv0pt2dz0d"&gt;4583&lt;/key&gt;&lt;/foreign-keys&gt;&lt;ref-type name="Report"&gt;27&lt;/ref-type&gt;&lt;contributors&gt;&lt;authors&gt;&lt;author&gt;Brennan, D&lt;/author&gt;&lt;/authors&gt;&lt;/contributors&gt;&lt;titles&gt;&lt;title&gt;Joining the dots. Program and funding options for integrated Aboriginal and Torres Strait Islander Children&amp;apos;s Services. Options paper prepared for Secretariat of National Aboriginal and Islander Child Care (SNAICC)&lt;/title&gt;&lt;/titles&gt;&lt;pages&gt;38&lt;/pages&gt;&lt;keywords&gt;&lt;keyword&gt;Aboriginal&lt;/keyword&gt;&lt;keyword&gt;integrated services&lt;/keyword&gt;&lt;keyword&gt;Early childhood&lt;/keyword&gt;&lt;/keywords&gt;&lt;dates&gt;&lt;year&gt;2013&lt;/year&gt;&lt;/dates&gt;&lt;pub-location&gt;Melbourne, Vic&lt;/pub-location&gt;&lt;publisher&gt;Secretariat of National Aboriginal and Islander Child Care &lt;/publisher&gt;&lt;urls&gt;&lt;related-urls&gt;&lt;url&gt;http://www.snaicc.org.au/_uploads/rsfil/03244.pdf&lt;/url&gt;&lt;/related-urls&gt;&lt;/urls&gt;&lt;/record&gt;&lt;/Cite&gt;&lt;/EndNote&gt;</w:instrText>
      </w:r>
      <w:r w:rsidR="007335D7">
        <w:fldChar w:fldCharType="separate"/>
      </w:r>
      <w:r>
        <w:rPr>
          <w:noProof/>
        </w:rPr>
        <w:t>(</w:t>
      </w:r>
      <w:hyperlink w:anchor="_ENREF_1" w:tooltip="Brennan, 2013 #4583" w:history="1">
        <w:r w:rsidR="00262137">
          <w:rPr>
            <w:noProof/>
          </w:rPr>
          <w:t>Brennan, 2013, p. 18</w:t>
        </w:r>
      </w:hyperlink>
      <w:r>
        <w:rPr>
          <w:noProof/>
        </w:rPr>
        <w:t>)</w:t>
      </w:r>
      <w:r w:rsidR="007335D7">
        <w:fldChar w:fldCharType="end"/>
      </w:r>
      <w:r>
        <w:t>. If there is to be any commitment to supporting children and families who are the most vulnerable</w:t>
      </w:r>
      <w:r w:rsidR="00262137">
        <w:rPr>
          <w:rStyle w:val="FootnoteReference"/>
        </w:rPr>
        <w:footnoteReference w:id="1"/>
      </w:r>
      <w:r w:rsidR="00262137">
        <w:t xml:space="preserve"> </w:t>
      </w:r>
      <w:r>
        <w:t xml:space="preserve">and </w:t>
      </w:r>
      <w:r w:rsidR="00262137">
        <w:t xml:space="preserve">to </w:t>
      </w:r>
      <w:r>
        <w:t>ensure that the necessary support services, such as health, family support and any additional early le</w:t>
      </w:r>
      <w:r w:rsidR="00262137">
        <w:t>arning and development programs</w:t>
      </w:r>
      <w:r>
        <w:t xml:space="preserve"> are available, then the alternative funding models for these services must be maintained long term, not just through a transition phase.</w:t>
      </w:r>
    </w:p>
    <w:p w:rsidR="003F5085" w:rsidRDefault="001D54E7" w:rsidP="003F5085">
      <w:r>
        <w:rPr>
          <w:noProof/>
          <w:lang w:eastAsia="en-AU"/>
        </w:rPr>
        <w:pict>
          <v:shape id="_x0000_s1034" type="#_x0000_t32" style="position:absolute;margin-left:-4.65pt;margin-top:5.85pt;width:450.1pt;height:3.1pt;flip:y;z-index:251666432" o:connectortype="straight"/>
        </w:pict>
      </w:r>
    </w:p>
    <w:p w:rsidR="00262137" w:rsidRDefault="00262137">
      <w:pPr>
        <w:rPr>
          <w:rFonts w:ascii="Times New Roman" w:hAnsi="Times New Roman" w:cs="Times New Roman"/>
          <w:b/>
          <w:bCs/>
          <w:color w:val="FF0000"/>
          <w:sz w:val="20"/>
          <w:szCs w:val="20"/>
        </w:rPr>
      </w:pPr>
      <w:r>
        <w:rPr>
          <w:b/>
          <w:bCs/>
          <w:color w:val="FF0000"/>
          <w:sz w:val="20"/>
          <w:szCs w:val="20"/>
        </w:rPr>
        <w:br w:type="page"/>
      </w:r>
    </w:p>
    <w:p w:rsidR="003F5085" w:rsidRPr="008559B6" w:rsidRDefault="003F5085" w:rsidP="003F5085">
      <w:pPr>
        <w:pStyle w:val="Default"/>
        <w:spacing w:before="200"/>
        <w:jc w:val="both"/>
        <w:rPr>
          <w:color w:val="FF0000"/>
          <w:sz w:val="20"/>
          <w:szCs w:val="20"/>
        </w:rPr>
      </w:pPr>
      <w:r w:rsidRPr="008559B6">
        <w:rPr>
          <w:b/>
          <w:bCs/>
          <w:color w:val="FF0000"/>
          <w:sz w:val="20"/>
          <w:szCs w:val="20"/>
        </w:rPr>
        <w:lastRenderedPageBreak/>
        <w:t xml:space="preserve">DRAFT RECOMMENDATION 7.9 </w:t>
      </w:r>
    </w:p>
    <w:p w:rsidR="003F5085" w:rsidRPr="008559B6" w:rsidRDefault="003F5085" w:rsidP="003F5085">
      <w:pPr>
        <w:rPr>
          <w:b/>
          <w:bCs/>
          <w:i/>
          <w:iCs/>
          <w:color w:val="FF0000"/>
          <w:sz w:val="26"/>
          <w:szCs w:val="26"/>
        </w:rPr>
      </w:pPr>
      <w:r w:rsidRPr="008559B6">
        <w:rPr>
          <w:b/>
          <w:bCs/>
          <w:i/>
          <w:iCs/>
          <w:color w:val="FF0000"/>
          <w:sz w:val="26"/>
          <w:szCs w:val="26"/>
        </w:rPr>
        <w:t>Dedicated preschools should be removed from the scope of the National Quality Framework and regulated by state and territory governments under the relevant education legislation. The quality standards in state and territory education legislation should broadly align with those in the National Quality Framework. Long day care services that deliver preschool programs should remain within the National Quality Framework.</w:t>
      </w:r>
    </w:p>
    <w:p w:rsidR="003F5085" w:rsidRDefault="003F5085" w:rsidP="003F5085">
      <w:pPr>
        <w:rPr>
          <w:bCs/>
          <w:iCs/>
        </w:rPr>
      </w:pPr>
      <w:r w:rsidRPr="00BD2355">
        <w:rPr>
          <w:bCs/>
          <w:iCs/>
        </w:rPr>
        <w:t xml:space="preserve">Combining </w:t>
      </w:r>
      <w:r>
        <w:rPr>
          <w:bCs/>
          <w:iCs/>
        </w:rPr>
        <w:t>all early childhood services under the one national umbrella aims to create a holistic approach to service delivery. A unified approach makes it easier:</w:t>
      </w:r>
    </w:p>
    <w:p w:rsidR="003F5085" w:rsidRDefault="003F5085" w:rsidP="003F5085">
      <w:pPr>
        <w:pStyle w:val="ListParagraph"/>
        <w:numPr>
          <w:ilvl w:val="0"/>
          <w:numId w:val="1"/>
        </w:numPr>
        <w:rPr>
          <w:bCs/>
          <w:iCs/>
        </w:rPr>
      </w:pPr>
      <w:r>
        <w:rPr>
          <w:bCs/>
          <w:iCs/>
        </w:rPr>
        <w:t>To reduce opportunities for</w:t>
      </w:r>
      <w:r w:rsidRPr="00BD2355">
        <w:rPr>
          <w:bCs/>
          <w:iCs/>
        </w:rPr>
        <w:t xml:space="preserve"> children to fall through gaps in the system</w:t>
      </w:r>
    </w:p>
    <w:p w:rsidR="003F5085" w:rsidRDefault="003F5085" w:rsidP="003F5085">
      <w:pPr>
        <w:pStyle w:val="ListParagraph"/>
        <w:numPr>
          <w:ilvl w:val="0"/>
          <w:numId w:val="1"/>
        </w:numPr>
        <w:rPr>
          <w:bCs/>
          <w:iCs/>
        </w:rPr>
      </w:pPr>
      <w:r>
        <w:rPr>
          <w:bCs/>
          <w:iCs/>
        </w:rPr>
        <w:t xml:space="preserve">For authorities to monitor and assure quality </w:t>
      </w:r>
    </w:p>
    <w:p w:rsidR="003F5085" w:rsidRPr="00BD2355" w:rsidRDefault="003F5085" w:rsidP="003F5085">
      <w:pPr>
        <w:pStyle w:val="ListParagraph"/>
        <w:numPr>
          <w:ilvl w:val="0"/>
          <w:numId w:val="1"/>
        </w:numPr>
        <w:rPr>
          <w:bCs/>
          <w:iCs/>
        </w:rPr>
      </w:pPr>
      <w:r>
        <w:rPr>
          <w:bCs/>
          <w:iCs/>
        </w:rPr>
        <w:t>For costs of monitoring and assuring quality to be centralised under one authority and not distributed across different departments within each jurisdiction</w:t>
      </w:r>
    </w:p>
    <w:p w:rsidR="003F5085" w:rsidRPr="00BD2355" w:rsidRDefault="003F5085" w:rsidP="003F5085">
      <w:pPr>
        <w:pStyle w:val="ListParagraph"/>
        <w:numPr>
          <w:ilvl w:val="0"/>
          <w:numId w:val="1"/>
        </w:numPr>
        <w:rPr>
          <w:bCs/>
          <w:iCs/>
        </w:rPr>
      </w:pPr>
      <w:r>
        <w:rPr>
          <w:bCs/>
          <w:iCs/>
        </w:rPr>
        <w:t>F</w:t>
      </w:r>
      <w:r w:rsidRPr="00BD2355">
        <w:rPr>
          <w:bCs/>
          <w:iCs/>
        </w:rPr>
        <w:t>or families and community to develop appropriate expectations of early childhood services, to recognise quality and to respond to poor quality appropriately</w:t>
      </w:r>
    </w:p>
    <w:p w:rsidR="003F5085" w:rsidRPr="00147F4A" w:rsidRDefault="003F5085" w:rsidP="003F5085">
      <w:pPr>
        <w:pStyle w:val="ListParagraph"/>
        <w:numPr>
          <w:ilvl w:val="0"/>
          <w:numId w:val="1"/>
        </w:numPr>
      </w:pPr>
      <w:r>
        <w:rPr>
          <w:bCs/>
          <w:iCs/>
        </w:rPr>
        <w:t>F</w:t>
      </w:r>
      <w:r w:rsidRPr="00BD2355">
        <w:rPr>
          <w:bCs/>
          <w:iCs/>
        </w:rPr>
        <w:t>or early childhood professionals to move between different service types as they build their careers</w:t>
      </w:r>
    </w:p>
    <w:p w:rsidR="003F5085" w:rsidRPr="00E966B1" w:rsidRDefault="003F5085" w:rsidP="003F5085">
      <w:r>
        <w:t xml:space="preserve">Removing preschools from the framework exacerbates the divide between care and education. Whilst such a divide is a consequence of the history of the evolution of services </w:t>
      </w:r>
      <w:r w:rsidR="007335D7">
        <w:fldChar w:fldCharType="begin"/>
      </w:r>
      <w:r w:rsidR="00262137">
        <w:instrText xml:space="preserve"> ADDIN EN.CITE &lt;EndNote&gt;&lt;Cite&gt;&lt;Author&gt;Sims&lt;/Author&gt;&lt;Year&gt;1994&lt;/Year&gt;&lt;RecNum&gt;2001&lt;/RecNum&gt;&lt;DisplayText&gt;(Sims, 1994, forthcoming)&lt;/DisplayText&gt;&lt;record&gt;&lt;rec-number&gt;2001&lt;/rec-number&gt;&lt;foreign-keys&gt;&lt;key app="EN" db-id="xexrp9td9rs2zmexp5f5srdv2wtv0pt2dz0d"&gt;2001&lt;/key&gt;&lt;/foreign-keys&gt;&lt;ref-type name="Journal Article"&gt;17&lt;/ref-type&gt;&lt;contributors&gt;&lt;authors&gt;&lt;author&gt;Sims, M&lt;/author&gt;&lt;/authors&gt;&lt;/contributors&gt;&lt;titles&gt;&lt;title&gt;Care and Education: Revisiting the dichotomy.&lt;/title&gt;&lt;secondary-title&gt;Early Child Development and Care&lt;/secondary-title&gt;&lt;/titles&gt;&lt;periodical&gt;&lt;full-title&gt;Early Child Development and Care&lt;/full-title&gt;&lt;/periodical&gt;&lt;pages&gt;15 - 26&lt;/pages&gt;&lt;volume&gt;103&lt;/volume&gt;&lt;keywords&gt;&lt;keyword&gt;child care&lt;/keyword&gt;&lt;/keywords&gt;&lt;dates&gt;&lt;year&gt;1994&lt;/year&gt;&lt;/dates&gt;&lt;urls&gt;&lt;/urls&gt;&lt;/record&gt;&lt;/Cite&gt;&lt;Cite&gt;&lt;Author&gt;Sims&lt;/Author&gt;&lt;Year&gt;forthcoming&lt;/Year&gt;&lt;RecNum&gt;5039&lt;/RecNum&gt;&lt;record&gt;&lt;rec-number&gt;5039&lt;/rec-number&gt;&lt;foreign-keys&gt;&lt;key app="EN" db-id="xexrp9td9rs2zmexp5f5srdv2wtv0pt2dz0d"&gt;5039&lt;/key&gt;&lt;/foreign-keys&gt;&lt;ref-type name="Journal Article"&gt;17&lt;/ref-type&gt;&lt;contributors&gt;&lt;authors&gt;&lt;author&gt;Sims, M&lt;/author&gt;&lt;/authors&gt;&lt;/contributors&gt;&lt;titles&gt;&lt;title&gt;Is the care-education dichotomy behind us? Should it be?&lt;/title&gt;&lt;secondary-title&gt;Australasian Journal of Early Childhood&lt;/secondary-title&gt;&lt;/titles&gt;&lt;periodical&gt;&lt;full-title&gt;Australasian Journal of Early Childhood&lt;/full-title&gt;&lt;/periodical&gt;&lt;volume&gt;39&lt;/volume&gt;&lt;number&gt;4&lt;/number&gt;&lt;keywords&gt;&lt;keyword&gt;care education dichotomy&lt;/keyword&gt;&lt;/keywords&gt;&lt;dates&gt;&lt;year&gt;forthcoming&lt;/year&gt;&lt;/dates&gt;&lt;urls&gt;&lt;/urls&gt;&lt;/record&gt;&lt;/Cite&gt;&lt;/EndNote&gt;</w:instrText>
      </w:r>
      <w:r w:rsidR="007335D7">
        <w:fldChar w:fldCharType="separate"/>
      </w:r>
      <w:r w:rsidR="00262137">
        <w:rPr>
          <w:noProof/>
        </w:rPr>
        <w:t>(</w:t>
      </w:r>
      <w:hyperlink w:anchor="_ENREF_22" w:tooltip="Sims, 1994 #2001" w:history="1">
        <w:r w:rsidR="00262137">
          <w:rPr>
            <w:noProof/>
          </w:rPr>
          <w:t>Sims, 1994</w:t>
        </w:r>
      </w:hyperlink>
      <w:r w:rsidR="00262137">
        <w:rPr>
          <w:noProof/>
        </w:rPr>
        <w:t xml:space="preserve">, </w:t>
      </w:r>
      <w:hyperlink w:anchor="_ENREF_25" w:tooltip="Sims, forthcoming #5039" w:history="1">
        <w:r w:rsidR="00262137">
          <w:rPr>
            <w:noProof/>
          </w:rPr>
          <w:t>forthcoming</w:t>
        </w:r>
      </w:hyperlink>
      <w:r w:rsidR="00262137">
        <w:rPr>
          <w:noProof/>
        </w:rPr>
        <w:t>)</w:t>
      </w:r>
      <w:r w:rsidR="007335D7">
        <w:fldChar w:fldCharType="end"/>
      </w:r>
      <w:r>
        <w:t>, it is counter to the best interests of children, particularly to those who are assigned to the lower status services of ‘care’ where lower qualifications for staff and lower standards of quality are recommended by the report.</w:t>
      </w:r>
    </w:p>
    <w:p w:rsidR="003F5085" w:rsidRDefault="001D54E7" w:rsidP="003F5085">
      <w:r>
        <w:rPr>
          <w:noProof/>
          <w:lang w:eastAsia="en-AU"/>
        </w:rPr>
        <w:pict>
          <v:shape id="_x0000_s1035" type="#_x0000_t32" style="position:absolute;margin-left:-3.65pt;margin-top:4.4pt;width:474.5pt;height:3.1pt;flip:y;z-index:251667456" o:connectortype="straight"/>
        </w:pict>
      </w:r>
    </w:p>
    <w:p w:rsidR="00262137" w:rsidRDefault="00262137">
      <w:pPr>
        <w:rPr>
          <w:rFonts w:ascii="Times New Roman" w:hAnsi="Times New Roman" w:cs="Times New Roman"/>
          <w:b/>
          <w:bCs/>
          <w:color w:val="FF0000"/>
          <w:sz w:val="20"/>
          <w:szCs w:val="20"/>
        </w:rPr>
      </w:pPr>
      <w:r>
        <w:rPr>
          <w:b/>
          <w:bCs/>
          <w:color w:val="FF0000"/>
          <w:sz w:val="20"/>
          <w:szCs w:val="20"/>
        </w:rPr>
        <w:br w:type="page"/>
      </w:r>
    </w:p>
    <w:p w:rsidR="003F5085" w:rsidRPr="008559B6" w:rsidRDefault="003F5085" w:rsidP="003F5085">
      <w:pPr>
        <w:pStyle w:val="Default"/>
        <w:spacing w:before="60" w:after="60"/>
        <w:jc w:val="both"/>
        <w:rPr>
          <w:color w:val="FF0000"/>
          <w:sz w:val="20"/>
          <w:szCs w:val="20"/>
        </w:rPr>
      </w:pPr>
      <w:r w:rsidRPr="008559B6">
        <w:rPr>
          <w:b/>
          <w:bCs/>
          <w:color w:val="FF0000"/>
          <w:sz w:val="20"/>
          <w:szCs w:val="20"/>
        </w:rPr>
        <w:lastRenderedPageBreak/>
        <w:t xml:space="preserve">DRAFT RECOMMENDATION 7.2 </w:t>
      </w:r>
    </w:p>
    <w:p w:rsidR="003F5085" w:rsidRPr="008559B6" w:rsidRDefault="003F5085" w:rsidP="003F5085">
      <w:pPr>
        <w:pStyle w:val="Default"/>
        <w:rPr>
          <w:color w:val="FF0000"/>
          <w:sz w:val="26"/>
          <w:szCs w:val="26"/>
        </w:rPr>
      </w:pPr>
      <w:r w:rsidRPr="008559B6">
        <w:rPr>
          <w:b/>
          <w:bCs/>
          <w:i/>
          <w:iCs/>
          <w:color w:val="FF0000"/>
          <w:sz w:val="26"/>
          <w:szCs w:val="26"/>
        </w:rPr>
        <w:t xml:space="preserve">Requirements for educators in centre-based services should be amended by governments such that: </w:t>
      </w:r>
    </w:p>
    <w:p w:rsidR="003F5085" w:rsidRPr="008559B6" w:rsidRDefault="003F5085" w:rsidP="003F5085">
      <w:pPr>
        <w:pStyle w:val="Default"/>
        <w:spacing w:before="360" w:after="80"/>
        <w:ind w:left="1473" w:hanging="1474"/>
        <w:rPr>
          <w:color w:val="FF0000"/>
          <w:sz w:val="26"/>
          <w:szCs w:val="26"/>
        </w:rPr>
      </w:pPr>
      <w:r w:rsidRPr="008559B6">
        <w:rPr>
          <w:color w:val="FF0000"/>
          <w:sz w:val="18"/>
          <w:szCs w:val="18"/>
        </w:rPr>
        <w:t xml:space="preserve">• </w:t>
      </w:r>
      <w:r w:rsidRPr="008559B6">
        <w:rPr>
          <w:b/>
          <w:bCs/>
          <w:i/>
          <w:iCs/>
          <w:color w:val="FF0000"/>
          <w:sz w:val="26"/>
          <w:szCs w:val="26"/>
        </w:rPr>
        <w:t xml:space="preserve">all educators working with children aged birth to 36 months are only required to hold at least a certificate III, or equivalent </w:t>
      </w:r>
    </w:p>
    <w:p w:rsidR="003F5085" w:rsidRPr="008559B6" w:rsidRDefault="003F5085" w:rsidP="003F5085">
      <w:pPr>
        <w:pStyle w:val="Default"/>
        <w:spacing w:before="360" w:after="80"/>
        <w:ind w:left="1473" w:hanging="1474"/>
        <w:jc w:val="center"/>
        <w:rPr>
          <w:color w:val="FF0000"/>
          <w:sz w:val="26"/>
          <w:szCs w:val="26"/>
        </w:rPr>
      </w:pPr>
      <w:r w:rsidRPr="008559B6">
        <w:rPr>
          <w:color w:val="FF0000"/>
          <w:sz w:val="18"/>
          <w:szCs w:val="18"/>
        </w:rPr>
        <w:t xml:space="preserve">• </w:t>
      </w:r>
      <w:r w:rsidRPr="008559B6">
        <w:rPr>
          <w:b/>
          <w:bCs/>
          <w:i/>
          <w:iCs/>
          <w:color w:val="FF0000"/>
          <w:sz w:val="26"/>
          <w:szCs w:val="26"/>
        </w:rPr>
        <w:t xml:space="preserve">the number of children for which an early childhood teacher must be employed is assessed on the basis of the number of children in a service aged over 36 months. </w:t>
      </w:r>
    </w:p>
    <w:p w:rsidR="003F5085" w:rsidRPr="008559B6" w:rsidRDefault="003F5085" w:rsidP="003F5085">
      <w:pPr>
        <w:pStyle w:val="Default"/>
        <w:rPr>
          <w:color w:val="FF0000"/>
          <w:sz w:val="26"/>
          <w:szCs w:val="26"/>
        </w:rPr>
      </w:pPr>
    </w:p>
    <w:p w:rsidR="003F5085" w:rsidRPr="008559B6" w:rsidRDefault="003F5085" w:rsidP="003F5085">
      <w:pPr>
        <w:pStyle w:val="Default"/>
        <w:rPr>
          <w:rFonts w:ascii="Arial" w:hAnsi="Arial" w:cs="Arial"/>
          <w:color w:val="FF0000"/>
          <w:sz w:val="23"/>
          <w:szCs w:val="23"/>
        </w:rPr>
      </w:pPr>
      <w:r w:rsidRPr="008559B6">
        <w:rPr>
          <w:rFonts w:ascii="Arial" w:hAnsi="Arial" w:cs="Arial"/>
          <w:i/>
          <w:iCs/>
          <w:color w:val="FF0000"/>
          <w:sz w:val="23"/>
          <w:szCs w:val="23"/>
        </w:rPr>
        <w:t xml:space="preserve">Information request 7.1 </w:t>
      </w:r>
    </w:p>
    <w:p w:rsidR="003F5085" w:rsidRPr="008559B6" w:rsidRDefault="003F5085" w:rsidP="003F5085">
      <w:pPr>
        <w:rPr>
          <w:rFonts w:ascii="Arial" w:hAnsi="Arial" w:cs="Arial"/>
          <w:i/>
          <w:iCs/>
          <w:color w:val="FF0000"/>
          <w:sz w:val="23"/>
          <w:szCs w:val="23"/>
        </w:rPr>
      </w:pPr>
      <w:r w:rsidRPr="008559B6">
        <w:rPr>
          <w:rFonts w:ascii="Arial" w:hAnsi="Arial" w:cs="Arial"/>
          <w:i/>
          <w:iCs/>
          <w:color w:val="FF0000"/>
          <w:sz w:val="23"/>
          <w:szCs w:val="23"/>
        </w:rPr>
        <w:t>The Commission seeks participants’ views on the expected impacts on the development of children under 36 months of focusing required teachers in centre-based care on children over 36 months.</w:t>
      </w:r>
    </w:p>
    <w:p w:rsidR="003F5085" w:rsidRDefault="003F5085" w:rsidP="003F5085">
      <w:pPr>
        <w:rPr>
          <w:iCs/>
        </w:rPr>
      </w:pPr>
      <w:r>
        <w:t xml:space="preserve">The experiences children have in the first 3 years of life lay the foundation for life-long learning, development and wellbeing </w:t>
      </w:r>
      <w:r w:rsidR="007335D7">
        <w:fldChar w:fldCharType="begin"/>
      </w:r>
      <w:r>
        <w:instrText xml:space="preserve"> ADDIN EN.CITE &lt;EndNote&gt;&lt;Cite&gt;&lt;Author&gt;Sims&lt;/Author&gt;&lt;Year&gt;2013&lt;/Year&gt;&lt;RecNum&gt;4282&lt;/RecNum&gt;&lt;DisplayText&gt;(Sims, 2013)&lt;/DisplayText&gt;&lt;record&gt;&lt;rec-number&gt;4282&lt;/rec-number&gt;&lt;foreign-keys&gt;&lt;key app="EN" db-id="xexrp9td9rs2zmexp5f5srdv2wtv0pt2dz0d"&gt;4282&lt;/key&gt;&lt;/foreign-keys&gt;&lt;ref-type name="Book Section"&gt;5&lt;/ref-type&gt;&lt;contributors&gt;&lt;authors&gt;&lt;author&gt;Sims, M&lt;/author&gt;&lt;/authors&gt;&lt;secondary-authors&gt;&lt;author&gt;Pendergast, D&lt;/author&gt;&lt;author&gt;Garvis, S&lt;/author&gt;&lt;/secondary-authors&gt;&lt;/contributors&gt;&lt;titles&gt;&lt;title&gt;The importance of early years education.&lt;/title&gt;&lt;secondary-title&gt;Teaching early years: Curriculum, Pedagogy and Assessment.&lt;/secondary-title&gt;&lt;/titles&gt;&lt;pages&gt;20 - 32&lt;/pages&gt;&lt;section&gt;2&lt;/section&gt;&lt;keywords&gt;&lt;keyword&gt;importance of early years&lt;/keyword&gt;&lt;keyword&gt;early years&lt;/keyword&gt;&lt;/keywords&gt;&lt;dates&gt;&lt;year&gt;2013&lt;/year&gt;&lt;/dates&gt;&lt;pub-location&gt;Crows Nest, NSW&lt;/pub-location&gt;&lt;publisher&gt;Allen and Unwin&lt;/publisher&gt;&lt;isbn&gt;978 1 74237 995 1&lt;/isbn&gt;&lt;urls&gt;&lt;/urls&gt;&lt;/record&gt;&lt;/Cite&gt;&lt;/EndNote&gt;</w:instrText>
      </w:r>
      <w:r w:rsidR="007335D7">
        <w:fldChar w:fldCharType="separate"/>
      </w:r>
      <w:r>
        <w:rPr>
          <w:noProof/>
        </w:rPr>
        <w:t>(</w:t>
      </w:r>
      <w:hyperlink w:anchor="_ENREF_24" w:tooltip="Sims, 2013 #4282" w:history="1">
        <w:r w:rsidR="00262137">
          <w:rPr>
            <w:noProof/>
          </w:rPr>
          <w:t>Sims, 2013</w:t>
        </w:r>
      </w:hyperlink>
      <w:r>
        <w:rPr>
          <w:noProof/>
        </w:rPr>
        <w:t>)</w:t>
      </w:r>
      <w:r w:rsidR="007335D7">
        <w:fldChar w:fldCharType="end"/>
      </w:r>
      <w:r>
        <w:t xml:space="preserve">. </w:t>
      </w:r>
      <w:r w:rsidRPr="00927E04">
        <w:rPr>
          <w:iCs/>
        </w:rPr>
        <w:t xml:space="preserve">An early </w:t>
      </w:r>
      <w:r w:rsidR="007335D7" w:rsidRPr="00927E04">
        <w:rPr>
          <w:iCs/>
        </w:rPr>
        <w:fldChar w:fldCharType="begin"/>
      </w:r>
      <w:r w:rsidR="00262137">
        <w:rPr>
          <w:iCs/>
        </w:rPr>
        <w:instrText xml:space="preserve"> ADDIN EN.CITE &lt;EndNote&gt;&lt;Cite AuthorYear="1"&gt;&lt;Author&gt;UNICEF&lt;/Author&gt;&lt;Year&gt;2008&lt;/Year&gt;&lt;RecNum&gt;5028&lt;/RecNum&gt;&lt;Pages&gt;7&lt;/Pages&gt;&lt;DisplayText&gt;UNICEF (2008, p. 7)&lt;/DisplayText&gt;&lt;record&gt;&lt;rec-number&gt;5028&lt;/rec-number&gt;&lt;foreign-keys&gt;&lt;key app="EN" db-id="xexrp9td9rs2zmexp5f5srdv2wtv0pt2dz0d"&gt;5028&lt;/key&gt;&lt;/foreign-keys&gt;&lt;ref-type name="Book"&gt;6&lt;/ref-type&gt;&lt;contributors&gt;&lt;authors&gt;&lt;author&gt;UNICEF,&lt;/author&gt;&lt;/authors&gt;&lt;/contributors&gt;&lt;titles&gt;&lt;title&gt;The Child Care Transition: A League Table of Early Childhood Education and Care in Economically Advanced Countries.  Innocenti Report Card 8&lt;/title&gt;&lt;/titles&gt;&lt;section&gt;40&lt;/section&gt;&lt;keywords&gt;&lt;keyword&gt;child care&lt;/keyword&gt;&lt;/keywords&gt;&lt;dates&gt;&lt;year&gt;2008&lt;/year&gt;&lt;/dates&gt;&lt;pub-location&gt;Florence&lt;/pub-location&gt;&lt;publisher&gt;Innocenti Research Centre&lt;/publisher&gt;&lt;isbn&gt;978-88-89129-70-8&amp;#xD;&lt;/isbn&gt;&lt;urls&gt;&lt;related-urls&gt;&lt;url&gt;http://www.unicef-irc.org/publications/pdf/rc8_eng.pdf&lt;/url&gt;&lt;/related-urls&gt;&lt;/urls&gt;&lt;/record&gt;&lt;/Cite&gt;&lt;/EndNote&gt;</w:instrText>
      </w:r>
      <w:r w:rsidR="007335D7" w:rsidRPr="00927E04">
        <w:rPr>
          <w:iCs/>
        </w:rPr>
        <w:fldChar w:fldCharType="separate"/>
      </w:r>
      <w:hyperlink w:anchor="_ENREF_26" w:tooltip="UNICEF, 2008 #5028" w:history="1">
        <w:r w:rsidR="00262137" w:rsidRPr="00927E04">
          <w:rPr>
            <w:iCs/>
            <w:noProof/>
          </w:rPr>
          <w:t>UNICEF (2008, p. 7</w:t>
        </w:r>
      </w:hyperlink>
      <w:r w:rsidRPr="00927E04">
        <w:rPr>
          <w:iCs/>
          <w:noProof/>
        </w:rPr>
        <w:t>)</w:t>
      </w:r>
      <w:r w:rsidR="007335D7" w:rsidRPr="00927E04">
        <w:rPr>
          <w:iCs/>
        </w:rPr>
        <w:fldChar w:fldCharType="end"/>
      </w:r>
      <w:r w:rsidRPr="00927E04">
        <w:rPr>
          <w:iCs/>
        </w:rPr>
        <w:t xml:space="preserve"> report argues “… the mastery of skills that are essential for economic success and the development of their underlying neural pathways follow hierarchical rules. Later attainments build on foundations that are laid down earlier.” Without this foundation, children are placed on a pathway of disadvantage </w:t>
      </w:r>
      <w:r>
        <w:rPr>
          <w:iCs/>
        </w:rPr>
        <w:t xml:space="preserve">which is clearly evident by the time children are 3 years of age </w:t>
      </w:r>
      <w:r w:rsidRPr="00927E04">
        <w:rPr>
          <w:iCs/>
        </w:rPr>
        <w:t xml:space="preserve"> </w:t>
      </w:r>
      <w:r w:rsidR="007335D7" w:rsidRPr="00927E04">
        <w:rPr>
          <w:iCs/>
        </w:rPr>
        <w:fldChar w:fldCharType="begin"/>
      </w:r>
      <w:r>
        <w:rPr>
          <w:iCs/>
        </w:rPr>
        <w:instrText xml:space="preserve"> ADDIN EN.CITE &lt;EndNote&gt;&lt;Cite&gt;&lt;Author&gt;Hertzman&lt;/Author&gt;&lt;Year&gt;2002&lt;/Year&gt;&lt;RecNum&gt;1568&lt;/RecNum&gt;&lt;DisplayText&gt;(Hertzman, 2002)&lt;/DisplayText&gt;&lt;record&gt;&lt;rec-number&gt;1568&lt;/rec-number&gt;&lt;foreign-keys&gt;&lt;key app="EN" db-id="xexrp9td9rs2zmexp5f5srdv2wtv0pt2dz0d"&gt;1568&lt;/key&gt;&lt;/foreign-keys&gt;&lt;ref-type name="Book"&gt;6&lt;/ref-type&gt;&lt;contributors&gt;&lt;authors&gt;&lt;author&gt;Hertzman, C&lt;/author&gt;&lt;/authors&gt;&lt;/contributors&gt;&lt;titles&gt;&lt;title&gt;Leave no child behind. Social exclusion and child development.&lt;/title&gt;&lt;secondary-title&gt;Perspectives on Social Inclusion&lt;/secondary-title&gt;&lt;/titles&gt;&lt;pages&gt;22&lt;/pages&gt;&lt;keywords&gt;&lt;keyword&gt;family support&lt;/keyword&gt;&lt;keyword&gt;social exclusion&lt;/keyword&gt;&lt;keyword&gt;child development&lt;/keyword&gt;&lt;/keywords&gt;&lt;dates&gt;&lt;year&gt;2002&lt;/year&gt;&lt;/dates&gt;&lt;pub-location&gt;Toronto, ON&lt;/pub-location&gt;&lt;publisher&gt;Laidlaw Foundation&lt;/publisher&gt;&lt;isbn&gt;0 9730740 1 9&lt;/isbn&gt;&lt;call-num&gt;www.laidlawfdn.org/programmes/children/hertzman.pdf&lt;/call-num&gt;&lt;urls&gt;&lt;/urls&gt;&lt;/record&gt;&lt;/Cite&gt;&lt;/EndNote&gt;</w:instrText>
      </w:r>
      <w:r w:rsidR="007335D7" w:rsidRPr="00927E04">
        <w:rPr>
          <w:iCs/>
        </w:rPr>
        <w:fldChar w:fldCharType="separate"/>
      </w:r>
      <w:r>
        <w:rPr>
          <w:iCs/>
          <w:noProof/>
        </w:rPr>
        <w:t>(</w:t>
      </w:r>
      <w:hyperlink w:anchor="_ENREF_11" w:tooltip="Hertzman, 2002 #1568" w:history="1">
        <w:r w:rsidR="00262137">
          <w:rPr>
            <w:iCs/>
            <w:noProof/>
          </w:rPr>
          <w:t>Hertzman, 2002</w:t>
        </w:r>
      </w:hyperlink>
      <w:r>
        <w:rPr>
          <w:iCs/>
          <w:noProof/>
        </w:rPr>
        <w:t>)</w:t>
      </w:r>
      <w:r w:rsidR="007335D7" w:rsidRPr="00927E04">
        <w:rPr>
          <w:iCs/>
        </w:rPr>
        <w:fldChar w:fldCharType="end"/>
      </w:r>
      <w:r>
        <w:rPr>
          <w:iCs/>
        </w:rPr>
        <w:t xml:space="preserve">, </w:t>
      </w:r>
      <w:r w:rsidRPr="00927E04">
        <w:rPr>
          <w:iCs/>
        </w:rPr>
        <w:t>and over tim</w:t>
      </w:r>
      <w:r>
        <w:rPr>
          <w:iCs/>
        </w:rPr>
        <w:t xml:space="preserve">e this disadvantage accumulates unless intensive and appropriate intervention is offered. </w:t>
      </w:r>
      <w:r w:rsidRPr="00927E04">
        <w:rPr>
          <w:iCs/>
        </w:rPr>
        <w:t xml:space="preserve">Many researchers have demonstrated the greater returns gained from preventing disadvantage accumulating compared to ameliorating it when it is present </w:t>
      </w:r>
      <w:r w:rsidR="007335D7" w:rsidRPr="00927E04">
        <w:rPr>
          <w:iCs/>
        </w:rPr>
        <w:fldChar w:fldCharType="begin">
          <w:fldData xml:space="preserve">PEVuZE5vdGU+PENpdGU+PEF1dGhvcj5IZXJ0em1hbjwvQXV0aG9yPjxZZWFyPjIwMTA8L1llYXI+
PFJlY051bT4zNzczPC9SZWNOdW0+PERpc3BsYXlUZXh0PihIZWNrbWFuLCAyMDA4OyBIZXJ0em1h
biAmYW1wOyBCb3ljZSwgMjAxMDsgSW5zdGl0dXRlIGZvciBhIENvbXBldGl0aXZlIFdvcmtmb3Jj
ZSwgMjAxMDsgTXVzdGFyZCwgMjAwODsgVW5pdGVkIE5hdGlvbnMgRWR1Y2F0aW9uYWwgU2NpZW50
aWZpYyBhbmQgQ3VsdHVyYWwgT3JnYW5pc2F0aW9uLCAyMDEwKTwvRGlzcGxheVRleHQ+PHJlY29y
ZD48cmVjLW51bWJlcj4zNzczPC9yZWMtbnVtYmVyPjxmb3JlaWduLWtleXM+PGtleSBhcHA9IkVO
IiBkYi1pZD0ieGV4cnA5dGQ5cnMyem1leHA1ZjVzcmR2Mnd0djBwdDJkejBkIj4zNzczPC9rZXk+
PC9mb3JlaWduLWtleXM+PHJlZi10eXBlIG5hbWU9IkpvdXJuYWwgQXJ0aWNsZSI+MTc8L3JlZi10
eXBlPjxjb250cmlidXRvcnM+PGF1dGhvcnM+PGF1dGhvcj5IZXJ0em1hbiwgQzwvYXV0aG9yPjxh
dXRob3I+Qm95Y2UsIFQ8L2F1dGhvcj48L2F1dGhvcnM+PC9jb250cmlidXRvcnM+PHRpdGxlcz48
dGl0bGU+SG93IEV4cGVyaWVuY2UgR2V0cyBVbmRlciB0aGUgU2tpbiB0byBDcmVhdGUgR3JhZGll
bnRzIGluIERldmVsb3BtZW50YWwgSGVhbHRoLjwvdGl0bGU+PHNlY29uZGFyeS10aXRsZT5Bbm51
YWwgUmV2aWV3IG9mIFB1YmxpYyBIZWFsdGg8L3NlY29uZGFyeS10aXRsZT48L3RpdGxlcz48cGFn
ZXM+MzI5IC0gMzQ3PC9wYWdlcz48dm9sdW1lPjMxPC92b2x1bWU+PGtleXdvcmRzPjxrZXl3b3Jk
PmVwaWdlbmV0aWM8L2tleXdvcmQ+PGtleXdvcmQ+aGVhbHRoPC9rZXl3b3JkPjxrZXl3b3JkPnNv
Y2lhbCBncmFkaWVudDwva2V5d29yZD48L2tleXdvcmRzPjxkYXRlcz48eWVhcj4yMDEwPC95ZWFy
PjwvZGF0ZXM+PHVybHM+PC91cmxzPjwvcmVjb3JkPjwvQ2l0ZT48Q2l0ZT48QXV0aG9yPkhlY2tt
YW48L0F1dGhvcj48WWVhcj4yMDA4PC9ZZWFyPjxSZWNOdW0+Mzg2NDwvUmVjTnVtPjxyZWNvcmQ+
PHJlYy1udW1iZXI+Mzg2NDwvcmVjLW51bWJlcj48Zm9yZWlnbi1rZXlzPjxrZXkgYXBwPSJFTiIg
ZGItaWQ9InhleHJwOXRkOXJzMnptZXhwNWY1c3JkdjJ3dHYwcHQyZHowZCI+Mzg2NDwva2V5Pjwv
Zm9yZWlnbi1rZXlzPjxyZWYtdHlwZSBuYW1lPSJSZXBvcnQiPjI3PC9yZWYtdHlwZT48Y29udHJp
YnV0b3JzPjxhdXRob3JzPjxhdXRob3I+SGVja21hbiwgSjwvYXV0aG9yPjwvYXV0aG9ycz48L2Nv
bnRyaWJ1dG9ycz48dGl0bGVzPjx0aXRsZT5TY2hvb2xzLCBza2lsbHMgYW5kIHN5bmFwc2VzLiBJ
WkEgRGlzY3Vzc2lvbiBQYXBlciBubyAzNTE1PC90aXRsZT48L3RpdGxlcz48a2V5d29yZHM+PGtl
eXdvcmQ+ZWFybHkgaW50ZXJ2ZW50aW9uPC9rZXl3b3JkPjxrZXl3b3JkPm91dGNvbWU8L2tleXdv
cmQ+PGtleXdvcmQ+Y29zdC1iZW5lZml0IGFuYWx5c2lzPC9rZXl3b3JkPjxrZXl3b3JkPmRpc2Fk
dmFudGFnZTwva2V5d29yZD48L2tleXdvcmRzPjxkYXRlcz48eWVhcj4yMDA4PC95ZWFyPjwvZGF0
ZXM+PHB1Yi1sb2NhdGlvbj5Cb25uLCBHZXJtYW55PC9wdWItbG9jYXRpb24+PHB1Ymxpc2hlcj5J
bnN0aXR1dGUgZm9yIHRoZSBTdHVkeSBvZiBMYWJvdXIgKElaQSk8L3B1Ymxpc2hlcj48dXJscz48
cmVsYXRlZC11cmxzPjx1cmw+aHR0cDovL3d3dy5oZWNrbWFuZXF1YXRpb24ub3JnL2NvbnRlbnQv
cmVzb3VyY2Uvc2Nob29scy1za2lsbHMtc3luYXBzZXM8L3VybD48L3JlbGF0ZWQtdXJscz48L3Vy
bHM+PC9yZWNvcmQ+PC9DaXRlPjxDaXRlPjxBdXRob3I+VW5pdGVkIE5hdGlvbnMgRWR1Y2F0aW9u
YWwgU2NpZW50aWZpYyBhbmQgQ3VsdHVyYWwgT3JnYW5pc2F0aW9uPC9BdXRob3I+PFllYXI+MjAx
MDwvWWVhcj48UmVjTnVtPjMyNDI8L1JlY051bT48cmVjb3JkPjxyZWMtbnVtYmVyPjMyNDI8L3Jl
Yy1udW1iZXI+PGZvcmVpZ24ta2V5cz48a2V5IGFwcD0iRU4iIGRiLWlkPSJ4ZXhycDl0ZDlyczJ6
bWV4cDVmNXNyZHYyd3R2MHB0MmR6MGQiPjMyNDI8L2tleT48L2ZvcmVpZ24ta2V5cz48cmVmLXR5
cGUgbmFtZT0iUmVwb3J0Ij4yNzwvcmVmLXR5cGU+PGNvbnRyaWJ1dG9ycz48YXV0aG9ycz48YXV0
aG9yPlVuaXRlZCBOYXRpb25zIEVkdWNhdGlvbmFsIFNjaWVudGlmaWMgYW5kIEN1bHR1cmFsIE9y
Z2FuaXNhdGlvbiw8L2F1dGhvcj48L2F1dGhvcnM+PC9jb250cmlidXRvcnM+PHRpdGxlcz48dGl0
bGU+Q29uY2VwdCBQYXBlci4gVGhlIFdvcmxkIENvbmZlcmVuY2Ugb24gRWFybHkgQ2hpbGRob29k
IENhcmUgYW5kIEVkdWNhdGlvbiAoRUNDRSkgQnVpbGRpbmcgdGhlIFdlYWx0aCBvZiBOYXRpb25z
LjwvdGl0bGU+PC90aXRsZXM+PHBhZ2VzPjIwPC9wYWdlcz48a2V5d29yZHM+PGtleXdvcmQ+ZWFy
bHkgY2hpbGRob29kPC9rZXl3b3JkPjxrZXl3b3JkPmltcG9ydGFuY2U8L2tleXdvcmQ+PC9rZXl3
b3Jkcz48ZGF0ZXM+PHllYXI+MjAxMDwveWVhcj48L2RhdGVzPjxwdWItbG9jYXRpb24+R2VuZXZh
PC9wdWItbG9jYXRpb24+PHB1Ymxpc2hlcj5Vbml0ZWQgTmF0aW9uczwvcHVibGlzaGVyPjx1cmxz
PjwvdXJscz48L3JlY29yZD48L0NpdGU+PENpdGU+PEF1dGhvcj5JbnN0aXR1dGUgZm9yIGEgQ29t
cGV0aXRpdmUgV29ya2ZvcmNlPC9BdXRob3I+PFllYXI+MjAxMDwvWWVhcj48UmVjTnVtPjM1ODY8
L1JlY051bT48cmVjb3JkPjxyZWMtbnVtYmVyPjM1ODY8L3JlYy1udW1iZXI+PGZvcmVpZ24ta2V5
cz48a2V5IGFwcD0iRU4iIGRiLWlkPSJ4ZXhycDl0ZDlyczJ6bWV4cDVmNXNyZHYyd3R2MHB0MmR6
MGQiPjM1ODY8L2tleT48L2ZvcmVpZ24ta2V5cz48cmVmLXR5cGUgbmFtZT0iUmVwb3J0Ij4yNzwv
cmVmLXR5cGU+PGNvbnRyaWJ1dG9ycz48YXV0aG9ycz48YXV0aG9yPkluc3RpdHV0ZSBmb3IgYSBD
b21wZXRpdGl2ZSBXb3JrZm9yY2UsPC9hdXRob3I+PC9hdXRob3JzPjwvY29udHJpYnV0b3JzPjx0
aXRsZXM+PHRpdGxlPldoeSBCdXNpbmVzcyBTaG91bGQgU3VwcG9ydCBFYXJseSBDaGlsZGhvb2Qg
RWR1Y2F0aW9uLjwvdGl0bGU+PC90aXRsZXM+PHBhZ2VzPjQzPC9wYWdlcz48a2V5d29yZHM+PGtl
eXdvcmQ+aW1wb3J0YW5jZSBvZiBlYXJseSB5ZWFyczwva2V5d29yZD48a2V5d29yZD5hZHZvY2Fj
eTwva2V5d29yZD48L2tleXdvcmRzPjxkYXRlcz48eWVhcj4yMDEwPC95ZWFyPjwvZGF0ZXM+PHB1
Yi1sb2NhdGlvbj5XYXNoaW5ndG9uIERDPC9wdWItbG9jYXRpb24+PHB1Ymxpc2hlcj5JbnN0aXR1
dGUgZm9yIGEgQ29tcGV0aXRpdmUgV29ya2ZvcmNlLCBVUyBDaGFtYmVyIG9mIENvbW1lcmNlPC9w
dWJsaXNoZXI+PHVybHM+PC91cmxzPjwvcmVjb3JkPjwvQ2l0ZT48Q2l0ZT48QXV0aG9yPk11c3Rh
cmQ8L0F1dGhvcj48WWVhcj4yMDA4PC9ZZWFyPjxSZWNOdW0+MjM0NjwvUmVjTnVtPjxyZWNvcmQ+
PHJlYy1udW1iZXI+MjM0NjwvcmVjLW51bWJlcj48Zm9yZWlnbi1rZXlzPjxrZXkgYXBwPSJFTiIg
ZGItaWQ9InhleHJwOXRkOXJzMnptZXhwNWY1c3JkdjJ3dHYwcHQyZHowZCI+MjM0Njwva2V5Pjwv
Zm9yZWlnbi1rZXlzPjxyZWYtdHlwZSBuYW1lPSJSZXBvcnQiPjI3PC9yZWYtdHlwZT48Y29udHJp
YnV0b3JzPjxhdXRob3JzPjxhdXRob3I+TXVzdGFyZCwgRjwvYXV0aG9yPjwvYXV0aG9ycz48dGVy
dGlhcnktYXV0aG9ycz48YXV0aG9yPkdvdmVybm1lbnQgb2YgU291dGggQXVzdHJhbGlhLjwvYXV0
aG9yPjwvdGVydGlhcnktYXV0aG9ycz48L2NvbnRyaWJ1dG9ycz48dGl0bGVzPjx0aXRsZT5JbnZl
c3RpbmcgaW4gdGhlIGVhcmx5IHllYXJzOiBDbG9zaW5nIHRoZSBnYXAgYmV0d2VlbiB3aGF0IHdl
IGtub3cgYW5kIHdoYXQgd2UgZG8uPC90aXRsZT48c2Vjb25kYXJ5LXRpdGxlPkFkZWxhaWRlIFRo
aW5rZXJzIGluIFJlc2lkZW5jZS48L3NlY29uZGFyeS10aXRsZT48L3RpdGxlcz48cGFnZXM+NDE8
L3BhZ2VzPjxrZXl3b3Jkcz48a2V5d29yZD5pbXBvcnRhbmNlIG9mIGVhcmx5IHllYXJzPC9rZXl3
b3JkPjxrZXl3b3JkPmVhcmx5IGNoaWxkaG9vZDwva2V5d29yZD48L2tleXdvcmRzPjxkYXRlcz48
eWVhcj4yMDA4PC95ZWFyPjxwdWItZGF0ZXM+PGRhdGU+QXByaWw8L2RhdGU+PC9wdWItZGF0ZXM+
PC9kYXRlcz48cHViLWxvY2F0aW9uPkFkZWxhaWRlLCBTQTwvcHViLWxvY2F0aW9uPjxwdWJsaXNo
ZXI+R292ZXJubWVudCBvZiBTb3V0aCBBdXN0cmFsaWEuPC9wdWJsaXNoZXI+PGFjY2Vzc2lvbi1u
dW0+cGFwZXIgYXZhaWxhYmxlIGF0IGh0dHA6Ly93d3cudGhpbmtlcnMuc2EuZ292LmF1JiN4RDto
dHRwOi8vd3d3LnRoaW5rZXJzLnNhLmdvdi5hdS9saWIvcGRmL011c3RhcmRfRmluYWxfUmVwb3J0
LnBkZjwvYWNjZXNzaW9uLW51bT48dXJscz48L3VybHM+PC9yZWNvcmQ+PC9DaXRlPjwvRW5kTm90
ZT4A
</w:fldData>
        </w:fldChar>
      </w:r>
      <w:r>
        <w:rPr>
          <w:iCs/>
        </w:rPr>
        <w:instrText xml:space="preserve"> ADDIN EN.CITE </w:instrText>
      </w:r>
      <w:r w:rsidR="007335D7">
        <w:rPr>
          <w:iCs/>
        </w:rPr>
        <w:fldChar w:fldCharType="begin">
          <w:fldData xml:space="preserve">PEVuZE5vdGU+PENpdGU+PEF1dGhvcj5IZXJ0em1hbjwvQXV0aG9yPjxZZWFyPjIwMTA8L1llYXI+
PFJlY051bT4zNzczPC9SZWNOdW0+PERpc3BsYXlUZXh0PihIZWNrbWFuLCAyMDA4OyBIZXJ0em1h
biAmYW1wOyBCb3ljZSwgMjAxMDsgSW5zdGl0dXRlIGZvciBhIENvbXBldGl0aXZlIFdvcmtmb3Jj
ZSwgMjAxMDsgTXVzdGFyZCwgMjAwODsgVW5pdGVkIE5hdGlvbnMgRWR1Y2F0aW9uYWwgU2NpZW50
aWZpYyBhbmQgQ3VsdHVyYWwgT3JnYW5pc2F0aW9uLCAyMDEwKTwvRGlzcGxheVRleHQ+PHJlY29y
ZD48cmVjLW51bWJlcj4zNzczPC9yZWMtbnVtYmVyPjxmb3JlaWduLWtleXM+PGtleSBhcHA9IkVO
IiBkYi1pZD0ieGV4cnA5dGQ5cnMyem1leHA1ZjVzcmR2Mnd0djBwdDJkejBkIj4zNzczPC9rZXk+
PC9mb3JlaWduLWtleXM+PHJlZi10eXBlIG5hbWU9IkpvdXJuYWwgQXJ0aWNsZSI+MTc8L3JlZi10
eXBlPjxjb250cmlidXRvcnM+PGF1dGhvcnM+PGF1dGhvcj5IZXJ0em1hbiwgQzwvYXV0aG9yPjxh
dXRob3I+Qm95Y2UsIFQ8L2F1dGhvcj48L2F1dGhvcnM+PC9jb250cmlidXRvcnM+PHRpdGxlcz48
dGl0bGU+SG93IEV4cGVyaWVuY2UgR2V0cyBVbmRlciB0aGUgU2tpbiB0byBDcmVhdGUgR3JhZGll
bnRzIGluIERldmVsb3BtZW50YWwgSGVhbHRoLjwvdGl0bGU+PHNlY29uZGFyeS10aXRsZT5Bbm51
YWwgUmV2aWV3IG9mIFB1YmxpYyBIZWFsdGg8L3NlY29uZGFyeS10aXRsZT48L3RpdGxlcz48cGFn
ZXM+MzI5IC0gMzQ3PC9wYWdlcz48dm9sdW1lPjMxPC92b2x1bWU+PGtleXdvcmRzPjxrZXl3b3Jk
PmVwaWdlbmV0aWM8L2tleXdvcmQ+PGtleXdvcmQ+aGVhbHRoPC9rZXl3b3JkPjxrZXl3b3JkPnNv
Y2lhbCBncmFkaWVudDwva2V5d29yZD48L2tleXdvcmRzPjxkYXRlcz48eWVhcj4yMDEwPC95ZWFy
PjwvZGF0ZXM+PHVybHM+PC91cmxzPjwvcmVjb3JkPjwvQ2l0ZT48Q2l0ZT48QXV0aG9yPkhlY2tt
YW48L0F1dGhvcj48WWVhcj4yMDA4PC9ZZWFyPjxSZWNOdW0+Mzg2NDwvUmVjTnVtPjxyZWNvcmQ+
PHJlYy1udW1iZXI+Mzg2NDwvcmVjLW51bWJlcj48Zm9yZWlnbi1rZXlzPjxrZXkgYXBwPSJFTiIg
ZGItaWQ9InhleHJwOXRkOXJzMnptZXhwNWY1c3JkdjJ3dHYwcHQyZHowZCI+Mzg2NDwva2V5Pjwv
Zm9yZWlnbi1rZXlzPjxyZWYtdHlwZSBuYW1lPSJSZXBvcnQiPjI3PC9yZWYtdHlwZT48Y29udHJp
YnV0b3JzPjxhdXRob3JzPjxhdXRob3I+SGVja21hbiwgSjwvYXV0aG9yPjwvYXV0aG9ycz48L2Nv
bnRyaWJ1dG9ycz48dGl0bGVzPjx0aXRsZT5TY2hvb2xzLCBza2lsbHMgYW5kIHN5bmFwc2VzLiBJ
WkEgRGlzY3Vzc2lvbiBQYXBlciBubyAzNTE1PC90aXRsZT48L3RpdGxlcz48a2V5d29yZHM+PGtl
eXdvcmQ+ZWFybHkgaW50ZXJ2ZW50aW9uPC9rZXl3b3JkPjxrZXl3b3JkPm91dGNvbWU8L2tleXdv
cmQ+PGtleXdvcmQ+Y29zdC1iZW5lZml0IGFuYWx5c2lzPC9rZXl3b3JkPjxrZXl3b3JkPmRpc2Fk
dmFudGFnZTwva2V5d29yZD48L2tleXdvcmRzPjxkYXRlcz48eWVhcj4yMDA4PC95ZWFyPjwvZGF0
ZXM+PHB1Yi1sb2NhdGlvbj5Cb25uLCBHZXJtYW55PC9wdWItbG9jYXRpb24+PHB1Ymxpc2hlcj5J
bnN0aXR1dGUgZm9yIHRoZSBTdHVkeSBvZiBMYWJvdXIgKElaQSk8L3B1Ymxpc2hlcj48dXJscz48
cmVsYXRlZC11cmxzPjx1cmw+aHR0cDovL3d3dy5oZWNrbWFuZXF1YXRpb24ub3JnL2NvbnRlbnQv
cmVzb3VyY2Uvc2Nob29scy1za2lsbHMtc3luYXBzZXM8L3VybD48L3JlbGF0ZWQtdXJscz48L3Vy
bHM+PC9yZWNvcmQ+PC9DaXRlPjxDaXRlPjxBdXRob3I+VW5pdGVkIE5hdGlvbnMgRWR1Y2F0aW9u
YWwgU2NpZW50aWZpYyBhbmQgQ3VsdHVyYWwgT3JnYW5pc2F0aW9uPC9BdXRob3I+PFllYXI+MjAx
MDwvWWVhcj48UmVjTnVtPjMyNDI8L1JlY051bT48cmVjb3JkPjxyZWMtbnVtYmVyPjMyNDI8L3Jl
Yy1udW1iZXI+PGZvcmVpZ24ta2V5cz48a2V5IGFwcD0iRU4iIGRiLWlkPSJ4ZXhycDl0ZDlyczJ6
bWV4cDVmNXNyZHYyd3R2MHB0MmR6MGQiPjMyNDI8L2tleT48L2ZvcmVpZ24ta2V5cz48cmVmLXR5
cGUgbmFtZT0iUmVwb3J0Ij4yNzwvcmVmLXR5cGU+PGNvbnRyaWJ1dG9ycz48YXV0aG9ycz48YXV0
aG9yPlVuaXRlZCBOYXRpb25zIEVkdWNhdGlvbmFsIFNjaWVudGlmaWMgYW5kIEN1bHR1cmFsIE9y
Z2FuaXNhdGlvbiw8L2F1dGhvcj48L2F1dGhvcnM+PC9jb250cmlidXRvcnM+PHRpdGxlcz48dGl0
bGU+Q29uY2VwdCBQYXBlci4gVGhlIFdvcmxkIENvbmZlcmVuY2Ugb24gRWFybHkgQ2hpbGRob29k
IENhcmUgYW5kIEVkdWNhdGlvbiAoRUNDRSkgQnVpbGRpbmcgdGhlIFdlYWx0aCBvZiBOYXRpb25z
LjwvdGl0bGU+PC90aXRsZXM+PHBhZ2VzPjIwPC9wYWdlcz48a2V5d29yZHM+PGtleXdvcmQ+ZWFy
bHkgY2hpbGRob29kPC9rZXl3b3JkPjxrZXl3b3JkPmltcG9ydGFuY2U8L2tleXdvcmQ+PC9rZXl3
b3Jkcz48ZGF0ZXM+PHllYXI+MjAxMDwveWVhcj48L2RhdGVzPjxwdWItbG9jYXRpb24+R2VuZXZh
PC9wdWItbG9jYXRpb24+PHB1Ymxpc2hlcj5Vbml0ZWQgTmF0aW9uczwvcHVibGlzaGVyPjx1cmxz
PjwvdXJscz48L3JlY29yZD48L0NpdGU+PENpdGU+PEF1dGhvcj5JbnN0aXR1dGUgZm9yIGEgQ29t
cGV0aXRpdmUgV29ya2ZvcmNlPC9BdXRob3I+PFllYXI+MjAxMDwvWWVhcj48UmVjTnVtPjM1ODY8
L1JlY051bT48cmVjb3JkPjxyZWMtbnVtYmVyPjM1ODY8L3JlYy1udW1iZXI+PGZvcmVpZ24ta2V5
cz48a2V5IGFwcD0iRU4iIGRiLWlkPSJ4ZXhycDl0ZDlyczJ6bWV4cDVmNXNyZHYyd3R2MHB0MmR6
MGQiPjM1ODY8L2tleT48L2ZvcmVpZ24ta2V5cz48cmVmLXR5cGUgbmFtZT0iUmVwb3J0Ij4yNzwv
cmVmLXR5cGU+PGNvbnRyaWJ1dG9ycz48YXV0aG9ycz48YXV0aG9yPkluc3RpdHV0ZSBmb3IgYSBD
b21wZXRpdGl2ZSBXb3JrZm9yY2UsPC9hdXRob3I+PC9hdXRob3JzPjwvY29udHJpYnV0b3JzPjx0
aXRsZXM+PHRpdGxlPldoeSBCdXNpbmVzcyBTaG91bGQgU3VwcG9ydCBFYXJseSBDaGlsZGhvb2Qg
RWR1Y2F0aW9uLjwvdGl0bGU+PC90aXRsZXM+PHBhZ2VzPjQzPC9wYWdlcz48a2V5d29yZHM+PGtl
eXdvcmQ+aW1wb3J0YW5jZSBvZiBlYXJseSB5ZWFyczwva2V5d29yZD48a2V5d29yZD5hZHZvY2Fj
eTwva2V5d29yZD48L2tleXdvcmRzPjxkYXRlcz48eWVhcj4yMDEwPC95ZWFyPjwvZGF0ZXM+PHB1
Yi1sb2NhdGlvbj5XYXNoaW5ndG9uIERDPC9wdWItbG9jYXRpb24+PHB1Ymxpc2hlcj5JbnN0aXR1
dGUgZm9yIGEgQ29tcGV0aXRpdmUgV29ya2ZvcmNlLCBVUyBDaGFtYmVyIG9mIENvbW1lcmNlPC9w
dWJsaXNoZXI+PHVybHM+PC91cmxzPjwvcmVjb3JkPjwvQ2l0ZT48Q2l0ZT48QXV0aG9yPk11c3Rh
cmQ8L0F1dGhvcj48WWVhcj4yMDA4PC9ZZWFyPjxSZWNOdW0+MjM0NjwvUmVjTnVtPjxyZWNvcmQ+
PHJlYy1udW1iZXI+MjM0NjwvcmVjLW51bWJlcj48Zm9yZWlnbi1rZXlzPjxrZXkgYXBwPSJFTiIg
ZGItaWQ9InhleHJwOXRkOXJzMnptZXhwNWY1c3JkdjJ3dHYwcHQyZHowZCI+MjM0Njwva2V5Pjwv
Zm9yZWlnbi1rZXlzPjxyZWYtdHlwZSBuYW1lPSJSZXBvcnQiPjI3PC9yZWYtdHlwZT48Y29udHJp
YnV0b3JzPjxhdXRob3JzPjxhdXRob3I+TXVzdGFyZCwgRjwvYXV0aG9yPjwvYXV0aG9ycz48dGVy
dGlhcnktYXV0aG9ycz48YXV0aG9yPkdvdmVybm1lbnQgb2YgU291dGggQXVzdHJhbGlhLjwvYXV0
aG9yPjwvdGVydGlhcnktYXV0aG9ycz48L2NvbnRyaWJ1dG9ycz48dGl0bGVzPjx0aXRsZT5JbnZl
c3RpbmcgaW4gdGhlIGVhcmx5IHllYXJzOiBDbG9zaW5nIHRoZSBnYXAgYmV0d2VlbiB3aGF0IHdl
IGtub3cgYW5kIHdoYXQgd2UgZG8uPC90aXRsZT48c2Vjb25kYXJ5LXRpdGxlPkFkZWxhaWRlIFRo
aW5rZXJzIGluIFJlc2lkZW5jZS48L3NlY29uZGFyeS10aXRsZT48L3RpdGxlcz48cGFnZXM+NDE8
L3BhZ2VzPjxrZXl3b3Jkcz48a2V5d29yZD5pbXBvcnRhbmNlIG9mIGVhcmx5IHllYXJzPC9rZXl3
b3JkPjxrZXl3b3JkPmVhcmx5IGNoaWxkaG9vZDwva2V5d29yZD48L2tleXdvcmRzPjxkYXRlcz48
eWVhcj4yMDA4PC95ZWFyPjxwdWItZGF0ZXM+PGRhdGU+QXByaWw8L2RhdGU+PC9wdWItZGF0ZXM+
PC9kYXRlcz48cHViLWxvY2F0aW9uPkFkZWxhaWRlLCBTQTwvcHViLWxvY2F0aW9uPjxwdWJsaXNo
ZXI+R292ZXJubWVudCBvZiBTb3V0aCBBdXN0cmFsaWEuPC9wdWJsaXNoZXI+PGFjY2Vzc2lvbi1u
dW0+cGFwZXIgYXZhaWxhYmxlIGF0IGh0dHA6Ly93d3cudGhpbmtlcnMuc2EuZ292LmF1JiN4RDto
dHRwOi8vd3d3LnRoaW5rZXJzLnNhLmdvdi5hdS9saWIvcGRmL011c3RhcmRfRmluYWxfUmVwb3J0
LnBkZjwvYWNjZXNzaW9uLW51bT48dXJscz48L3VybHM+PC9yZWNvcmQ+PC9DaXRlPjwvRW5kTm90
ZT4A
</w:fldData>
        </w:fldChar>
      </w:r>
      <w:r>
        <w:rPr>
          <w:iCs/>
        </w:rPr>
        <w:instrText xml:space="preserve"> ADDIN EN.CITE.DATA </w:instrText>
      </w:r>
      <w:r w:rsidR="007335D7">
        <w:rPr>
          <w:iCs/>
        </w:rPr>
      </w:r>
      <w:r w:rsidR="007335D7">
        <w:rPr>
          <w:iCs/>
        </w:rPr>
        <w:fldChar w:fldCharType="end"/>
      </w:r>
      <w:r w:rsidR="007335D7" w:rsidRPr="00927E04">
        <w:rPr>
          <w:iCs/>
        </w:rPr>
      </w:r>
      <w:r w:rsidR="007335D7" w:rsidRPr="00927E04">
        <w:rPr>
          <w:iCs/>
        </w:rPr>
        <w:fldChar w:fldCharType="separate"/>
      </w:r>
      <w:r>
        <w:rPr>
          <w:iCs/>
          <w:noProof/>
        </w:rPr>
        <w:t>(</w:t>
      </w:r>
      <w:hyperlink w:anchor="_ENREF_10" w:tooltip="Heckman, 2008 #3864" w:history="1">
        <w:r w:rsidR="00262137">
          <w:rPr>
            <w:iCs/>
            <w:noProof/>
          </w:rPr>
          <w:t>Heckman, 2008</w:t>
        </w:r>
      </w:hyperlink>
      <w:r>
        <w:rPr>
          <w:iCs/>
          <w:noProof/>
        </w:rPr>
        <w:t xml:space="preserve">; </w:t>
      </w:r>
      <w:hyperlink w:anchor="_ENREF_12" w:tooltip="Hertzman, 2010 #3773" w:history="1">
        <w:r w:rsidR="00262137">
          <w:rPr>
            <w:iCs/>
            <w:noProof/>
          </w:rPr>
          <w:t>Hertzman &amp; Boyce, 2010</w:t>
        </w:r>
      </w:hyperlink>
      <w:r>
        <w:rPr>
          <w:iCs/>
          <w:noProof/>
        </w:rPr>
        <w:t xml:space="preserve">; </w:t>
      </w:r>
      <w:hyperlink w:anchor="_ENREF_14" w:tooltip="Institute for a Competitive Workforce, 2010 #3586" w:history="1">
        <w:r w:rsidR="00262137">
          <w:rPr>
            <w:iCs/>
            <w:noProof/>
          </w:rPr>
          <w:t>Institute for a Competitive Workforce, 2010</w:t>
        </w:r>
      </w:hyperlink>
      <w:r>
        <w:rPr>
          <w:iCs/>
          <w:noProof/>
        </w:rPr>
        <w:t xml:space="preserve">; </w:t>
      </w:r>
      <w:hyperlink w:anchor="_ENREF_17" w:tooltip="Mustard, 2008 #2346" w:history="1">
        <w:r w:rsidR="00262137">
          <w:rPr>
            <w:iCs/>
            <w:noProof/>
          </w:rPr>
          <w:t>Mustard, 2008</w:t>
        </w:r>
      </w:hyperlink>
      <w:r>
        <w:rPr>
          <w:iCs/>
          <w:noProof/>
        </w:rPr>
        <w:t xml:space="preserve">; </w:t>
      </w:r>
      <w:hyperlink w:anchor="_ENREF_27" w:tooltip="United Nations Educational Scientific and Cultural Organisation, 2010 #3242" w:history="1">
        <w:r w:rsidR="00262137">
          <w:rPr>
            <w:iCs/>
            <w:noProof/>
          </w:rPr>
          <w:t>United Nations Educational Scientific and Cultural Organisation, 2010</w:t>
        </w:r>
      </w:hyperlink>
      <w:r>
        <w:rPr>
          <w:iCs/>
          <w:noProof/>
        </w:rPr>
        <w:t>)</w:t>
      </w:r>
      <w:r w:rsidR="007335D7" w:rsidRPr="00927E04">
        <w:rPr>
          <w:iCs/>
        </w:rPr>
        <w:fldChar w:fldCharType="end"/>
      </w:r>
      <w:r>
        <w:rPr>
          <w:iCs/>
        </w:rPr>
        <w:t>.</w:t>
      </w:r>
    </w:p>
    <w:p w:rsidR="005470A7" w:rsidRDefault="005470A7" w:rsidP="005470A7">
      <w:r>
        <w:t xml:space="preserve">It is necessary to examine Australian research in this area and in particular that arising from LSAC. For example </w:t>
      </w:r>
      <w:r w:rsidR="007335D7">
        <w:fldChar w:fldCharType="begin"/>
      </w:r>
      <w:r>
        <w:instrText xml:space="preserve"> ADDIN EN.CITE &lt;EndNote&gt;&lt;Cite AuthorYear="1"&gt;&lt;Author&gt;Coley&lt;/Author&gt;&lt;Year&gt;2013&lt;/Year&gt;&lt;RecNum&gt;5034&lt;/RecNum&gt;&lt;DisplayText&gt;Coley, McPherson Lombardi, Sims, and Votruba-Drzal (2013)&lt;/DisplayText&gt;&lt;record&gt;&lt;rec-number&gt;5034&lt;/rec-number&gt;&lt;foreign-keys&gt;&lt;key app="EN" db-id="xexrp9td9rs2zmexp5f5srdv2wtv0pt2dz0d"&gt;5034&lt;/key&gt;&lt;/foreign-keys&gt;&lt;ref-type name="Journal Article"&gt;17&lt;/ref-type&gt;&lt;contributors&gt;&lt;authors&gt;&lt;author&gt;Coley, R&lt;/author&gt;&lt;author&gt;McPherson Lombardi, C&lt;/author&gt;&lt;author&gt;Sims, J&lt;/author&gt;&lt;author&gt;Votruba-Drzal, E&lt;/author&gt;&lt;/authors&gt;&lt;/contributors&gt;&lt;titles&gt;&lt;title&gt;Early education and care experiences and cognitive skill development&lt;/title&gt;&lt;secondary-title&gt;Family Matters&lt;/secondary-title&gt;&lt;/titles&gt;&lt;periodical&gt;&lt;full-title&gt;Family Matters&lt;/full-title&gt;&lt;/periodical&gt;&lt;pages&gt;36 - 49&lt;/pages&gt;&lt;volume&gt;93&lt;/volume&gt;&lt;keywords&gt;&lt;keyword&gt;Outcomes of child care&lt;/keyword&gt;&lt;keyword&gt;cognitive Development&lt;/keyword&gt;&lt;/keywords&gt;&lt;dates&gt;&lt;year&gt;2013&lt;/year&gt;&lt;/dates&gt;&lt;urls&gt;&lt;/urls&gt;&lt;/record&gt;&lt;/Cite&gt;&lt;/EndNote&gt;</w:instrText>
      </w:r>
      <w:r w:rsidR="007335D7">
        <w:fldChar w:fldCharType="separate"/>
      </w:r>
      <w:hyperlink w:anchor="_ENREF_6" w:tooltip="Coley, 2013 #5034" w:history="1">
        <w:r w:rsidR="00262137">
          <w:rPr>
            <w:noProof/>
          </w:rPr>
          <w:t>Coley, McPherson Lombardi, Sims, and Votruba-Drzal (2013</w:t>
        </w:r>
      </w:hyperlink>
      <w:r>
        <w:rPr>
          <w:noProof/>
        </w:rPr>
        <w:t>)</w:t>
      </w:r>
      <w:r w:rsidR="007335D7">
        <w:fldChar w:fldCharType="end"/>
      </w:r>
      <w:r>
        <w:t xml:space="preserve"> compared Australian LSAC data with American data and found that : </w:t>
      </w:r>
    </w:p>
    <w:p w:rsidR="005470A7" w:rsidRDefault="005470A7" w:rsidP="005470A7">
      <w:pPr>
        <w:pStyle w:val="Quote"/>
      </w:pPr>
      <w:r w:rsidRPr="00FE2EC8">
        <w:t>Specifically, children who attended centre-based care at age 2 had significantly higher teacher-rated maths skills and literature skills, higher matrix reasoning scores, and marginally higher vocabulary skills than their peers who were in parental</w:t>
      </w:r>
      <w:r>
        <w:t xml:space="preserve"> care during their toddler wave (p43). </w:t>
      </w:r>
    </w:p>
    <w:p w:rsidR="005470A7" w:rsidRDefault="005470A7" w:rsidP="003F5085">
      <w:r>
        <w:t xml:space="preserve">There are differences in the way American and Australian children use child care which </w:t>
      </w:r>
      <w:r w:rsidR="007335D7">
        <w:fldChar w:fldCharType="begin"/>
      </w:r>
      <w:r>
        <w:instrText xml:space="preserve"> ADDIN EN.CITE &lt;EndNote&gt;&lt;Cite AuthorYear="1"&gt;&lt;Author&gt;Coley&lt;/Author&gt;&lt;Year&gt;2013&lt;/Year&gt;&lt;RecNum&gt;5034&lt;/RecNum&gt;&lt;DisplayText&gt;Coley et al. (2013)&lt;/DisplayText&gt;&lt;record&gt;&lt;rec-number&gt;5034&lt;/rec-number&gt;&lt;foreign-keys&gt;&lt;key app="EN" db-id="xexrp9td9rs2zmexp5f5srdv2wtv0pt2dz0d"&gt;5034&lt;/key&gt;&lt;/foreign-keys&gt;&lt;ref-type name="Journal Article"&gt;17&lt;/ref-type&gt;&lt;contributors&gt;&lt;authors&gt;&lt;author&gt;Coley, R&lt;/author&gt;&lt;author&gt;McPherson Lombardi, C&lt;/author&gt;&lt;author&gt;Sims, J&lt;/author&gt;&lt;author&gt;Votruba-Drzal, E&lt;/author&gt;&lt;/authors&gt;&lt;/contributors&gt;&lt;titles&gt;&lt;title&gt;Early education and care experiences and cognitive skill development&lt;/title&gt;&lt;secondary-title&gt;Family Matters&lt;/secondary-title&gt;&lt;/titles&gt;&lt;periodical&gt;&lt;full-title&gt;Family Matters&lt;/full-title&gt;&lt;/periodical&gt;&lt;pages&gt;36 - 49&lt;/pages&gt;&lt;volume&gt;93&lt;/volume&gt;&lt;keywords&gt;&lt;keyword&gt;Outcomes of child care&lt;/keyword&gt;&lt;keyword&gt;cognitive Development&lt;/keyword&gt;&lt;/keywords&gt;&lt;dates&gt;&lt;year&gt;2013&lt;/year&gt;&lt;/dates&gt;&lt;urls&gt;&lt;/urls&gt;&lt;/record&gt;&lt;/Cite&gt;&lt;/EndNote&gt;</w:instrText>
      </w:r>
      <w:r w:rsidR="007335D7">
        <w:fldChar w:fldCharType="separate"/>
      </w:r>
      <w:hyperlink w:anchor="_ENREF_6" w:tooltip="Coley, 2013 #5034" w:history="1">
        <w:r w:rsidR="00262137">
          <w:rPr>
            <w:noProof/>
          </w:rPr>
          <w:t>Coley et al. (2013</w:t>
        </w:r>
      </w:hyperlink>
      <w:r>
        <w:rPr>
          <w:noProof/>
        </w:rPr>
        <w:t>)</w:t>
      </w:r>
      <w:r w:rsidR="007335D7">
        <w:fldChar w:fldCharType="end"/>
      </w:r>
      <w:r>
        <w:t xml:space="preserve"> argue have a significant impact on children’s outcomes and make the use of American research to inform policy in Australia particularly problematic. Australian children are more likely to attend child care part-time before the age of 3 compared to American children, and are more likely to use formal, accredited forms of care whereas American children under age 3 are more likely to be in informal, unaccredited forms of care. The authors emphasise however, that use of child care before the age of 2 in both America and Australia was NOT associated with poorer outcomes in children’s cognitive skills.</w:t>
      </w:r>
    </w:p>
    <w:p w:rsidR="005470A7" w:rsidRPr="00B47FB4" w:rsidRDefault="00B47FB4" w:rsidP="005470A7">
      <w:pPr>
        <w:rPr>
          <w:iCs/>
        </w:rPr>
      </w:pPr>
      <w:r>
        <w:rPr>
          <w:iCs/>
        </w:rPr>
        <w:lastRenderedPageBreak/>
        <w:t xml:space="preserve">Removing the requirement to have skilled teachers working with children under 3 years of age creates a context in which children are more likely to receive lower quality care which increases the risk that they will enter what the report identifies as ‘educational services’ at 3 already disadvantaged. This puts more pressure on these services to address disadvantage that could easily have been prevented. </w:t>
      </w:r>
      <w:r w:rsidR="005470A7">
        <w:t xml:space="preserve">More highly qualified educators are able to provide a better learning environment for children and this improves children’s outcomes. A significant component of that learning environment for children under 3 is the interactions between adult and child which contribute to the development and maintenance of high quality relationships.  The neurobiological research demonstrates the quality of relationships between adult and child is a key predictor of long term outcomes </w:t>
      </w:r>
      <w:r w:rsidR="007335D7">
        <w:fldChar w:fldCharType="begin">
          <w:fldData xml:space="preserve">PEVuZE5vdGU+PENpdGU+PEF1dGhvcj5NZWFuZXk8L0F1dGhvcj48WWVhcj4yMDEwPC9ZZWFyPjxS
ZWNOdW0+MzMyMTwvUmVjTnVtPjxEaXNwbGF5VGV4dD4oRmVsZG1hbiwgV2VsbGVyLCBaYWdvb3J5
LVNoYXJvbiwgJmFtcDsgTGV2aW5lLCAyMDA3OyBIb2ZlciwgMjAwNjsgTWF5ZXMsIE1hZ2lkc29u
LCBMZWpldXosICZhbXA7IE5pY2hvbGxzLCAyMDA5OyBNZWFuZXksIDIwMTA7IFBlcnJ5LCAyMDA2
KTwvRGlzcGxheVRleHQ+PHJlY29yZD48cmVjLW51bWJlcj4zMzIxPC9yZWMtbnVtYmVyPjxmb3Jl
aWduLWtleXM+PGtleSBhcHA9IkVOIiBkYi1pZD0ieGV4cnA5dGQ5cnMyem1leHA1ZjVzcmR2Mnd0
djBwdDJkejBkIj4zMzIxPC9rZXk+PC9mb3JlaWduLWtleXM+PHJlZi10eXBlIG5hbWU9IkpvdXJu
YWwgQXJ0aWNsZSI+MTc8L3JlZi10eXBlPjxjb250cmlidXRvcnM+PGF1dGhvcnM+PGF1dGhvcj5N
ZWFuZXksIE08L2F1dGhvcj48L2F1dGhvcnM+PC9jb250cmlidXRvcnM+PHRpdGxlcz48dGl0bGU+
RXBpZ2VuZXRpY3MgYW5kIHRoZSBCaW9sb2dpY2FsIERlZmluaXRpb24gb2YgR2VuZSB4IEVudmly
b25tZW50IEludGVyYWN0aW9ucy48L3RpdGxlPjxzZWNvbmRhcnktdGl0bGU+Q2hpbGQgRGV2ZWxv
cG1lbnQ8L3NlY29uZGFyeS10aXRsZT48L3RpdGxlcz48cGVyaW9kaWNhbD48ZnVsbC10aXRsZT5D
aGlsZCBEZXZlbG9wbWVudDwvZnVsbC10aXRsZT48L3BlcmlvZGljYWw+PHBhZ2VzPjQxIC0gNzk8
L3BhZ2VzPjx2b2x1bWU+ODE8L3ZvbHVtZT48bnVtYmVyPjE8L251bWJlcj48a2V5d29yZHM+PGtl
eXdvcmQ+ZXBpZ2VuZXRpY3M8L2tleXdvcmQ+PGtleXdvcmQ+bmV1cm9iaW9sb2d5PC9rZXl3b3Jk
Pjwva2V5d29yZHM+PGRhdGVzPjx5ZWFyPjIwMTA8L3llYXI+PC9kYXRlcz48dXJscz48cmVsYXRl
ZC11cmxzPjx1cmw+aHR0cDovL29ubGluZWxpYnJhcnkud2lsZXkuY29tL2RvaS8xMC4xMTExL2ou
MTQ2Ny04NjI0LjIwMDkuMDEzODEueC9wZGY8L3VybD48L3JlbGF0ZWQtdXJscz48L3VybHM+PC9y
ZWNvcmQ+PC9DaXRlPjxDaXRlPjxBdXRob3I+RmVsZG1hbjwvQXV0aG9yPjxZZWFyPjIwMDc8L1ll
YXI+PFJlY051bT4zMzAyPC9SZWNOdW0+PHJlY29yZD48cmVjLW51bWJlcj4zMzAyPC9yZWMtbnVt
YmVyPjxmb3JlaWduLWtleXM+PGtleSBhcHA9IkVOIiBkYi1pZD0ieGV4cnA5dGQ5cnMyem1leHA1
ZjVzcmR2Mnd0djBwdDJkejBkIj4zMzAyPC9rZXk+PC9mb3JlaWduLWtleXM+PHJlZi10eXBlIG5h
bWU9IkpvdXJuYWwgQXJ0aWNsZSI+MTc8L3JlZi10eXBlPjxjb250cmlidXRvcnM+PGF1dGhvcnM+
PGF1dGhvcj5GZWxkbWFuLCBSPC9hdXRob3I+PGF1dGhvcj5XZWxsZXIsIEE8L2F1dGhvcj48YXV0
aG9yPlphZ29vcnktU2hhcm9uLCBPPC9hdXRob3I+PGF1dGhvcj5MZXZpbmUsIEE8L2F1dGhvcj48
L2F1dGhvcnM+PC9jb250cmlidXRvcnM+PHRpdGxlcz48dGl0bGU+RXZpZGVuY2UgZm9yIGEgbmV1
cm8tZW5kb2NyaW5vbG9naWNhbCBmb3VuZGF0aW9uIG9mIGh1bWFuIGFmZmlsaWF0aW9uOiBQbGFz
bWEgb3h5dG9jaW4gbGV2ZWxzIGFjcm9zcyBwcmVnbmFuY3kgYW5kIHRoZSBwb3N0cGFydHVtIHBl
cmlvZCBwcmVkaWN0IG1vdGhlci1pbmZhbnQgYm9uZGluZy48L3RpdGxlPjxzZWNvbmRhcnktdGl0
bGU+UHN5Y2hvbG9naWNhbCBTY2llbmNlPC9zZWNvbmRhcnktdGl0bGU+PC90aXRsZXM+PHBhZ2Vz
Pjk2NSAtIDk3MDwvcGFnZXM+PHZvbHVtZT4xODwvdm9sdW1lPjxudW1iZXI+MTE8L251bWJlcj48
a2V5d29yZHM+PGtleXdvcmQ+b3h5dG9jaW48L2tleXdvcmQ+PGtleXdvcmQ+QXR0YWNobWVudDwv
a2V5d29yZD48L2tleXdvcmRzPjxkYXRlcz48eWVhcj4yMDA3PC95ZWFyPjwvZGF0ZXM+PHVybHM+
PC91cmxzPjwvcmVjb3JkPjwvQ2l0ZT48Q2l0ZT48QXV0aG9yPkhvZmVyPC9BdXRob3I+PFllYXI+
MjAwNjwvWWVhcj48UmVjTnVtPjI4MTI8L1JlY051bT48cmVjb3JkPjxyZWMtbnVtYmVyPjI4MTI8
L3JlYy1udW1iZXI+PGZvcmVpZ24ta2V5cz48a2V5IGFwcD0iRU4iIGRiLWlkPSJ4ZXhycDl0ZDly
czJ6bWV4cDVmNXNyZHYyd3R2MHB0MmR6MGQiPjI4MTI8L2tleT48L2ZvcmVpZ24ta2V5cz48cmVm
LXR5cGUgbmFtZT0iSm91cm5hbCBBcnRpY2xlIj4xNzwvcmVmLXR5cGU+PGNvbnRyaWJ1dG9ycz48
YXV0aG9ycz48YXV0aG9yPkhvZmVyLCBNPC9hdXRob3I+PC9hdXRob3JzPjwvY29udHJpYnV0b3Jz
Pjx0aXRsZXM+PHRpdGxlPlBzeWNob2Jpb2xvZ2ljYWwgUm9vdHMgb2YgRWFybHkgQXR0YWNobWVu
dC48L3RpdGxlPjxzZWNvbmRhcnktdGl0bGU+Q3VycmVudCBEaXJlY3Rpb25zIGluIFBzeWNob2xv
Z2ljYWwgU2VydmljZTwvc2Vjb25kYXJ5LXRpdGxlPjwvdGl0bGVzPjxwYWdlcz44NC04ODwvcGFn
ZXM+PHZvbHVtZT4xNTwvdm9sdW1lPjxudW1iZXI+MjwvbnVtYmVyPjxrZXl3b3Jkcz48a2V5d29y
ZD5BdHRhY2htZW50PC9rZXl3b3JkPjwva2V5d29yZHM+PGRhdGVzPjx5ZWFyPjIwMDY8L3llYXI+
PC9kYXRlcz48dXJscz48L3VybHM+PC9yZWNvcmQ+PC9DaXRlPjxDaXRlPjxBdXRob3I+TWF5ZXM8
L0F1dGhvcj48WWVhcj4yMDA5PC9ZZWFyPjxSZWNOdW0+MzA0OTwvUmVjTnVtPjxyZWNvcmQ+PHJl
Yy1udW1iZXI+MzA0OTwvcmVjLW51bWJlcj48Zm9yZWlnbi1rZXlzPjxrZXkgYXBwPSJFTiIgZGIt
aWQ9InhleHJwOXRkOXJzMnptZXhwNWY1c3JkdjJ3dHYwcHQyZHowZCI+MzA0OTwva2V5PjwvZm9y
ZWlnbi1rZXlzPjxyZWYtdHlwZSBuYW1lPSJCb29rIFNlY3Rpb24iPjU8L3JlZi10eXBlPjxjb250
cmlidXRvcnM+PGF1dGhvcnM+PGF1dGhvcj5NYXllcywgTDwvYXV0aG9yPjxhdXRob3I+TWFnaWRz
b24sIEo8L2F1dGhvcj48YXV0aG9yPkxlamV1eiwgQzwvYXV0aG9yPjxhdXRob3I+TmljaG9sbHMs
IFM8L2F1dGhvcj48L2F1dGhvcnM+PHNlY29uZGFyeS1hdXRob3JzPjxhdXRob3I+RGUgSGFhbiwg
TTwvYXV0aG9yPjxhdXRob3I+R3VubmFyLCBNPC9hdXRob3I+PC9zZWNvbmRhcnktYXV0aG9ycz48
L2NvbnRyaWJ1dG9ycz48dGl0bGVzPjx0aXRsZT5Tb2NpYWwgcmVsYXRpb25zaGlwcyBhcyBwcmlt
YXJ5IHJld2FyZHM6IHRoZSBuZXVyb2Jpb2xvZ3kgb2YgYXR0YWNobWVudC48L3RpdGxlPjxzZWNv
bmRhcnktdGl0bGU+SGFuZGJvb2sgb2YgRGV2ZWxvcG1lbnRhbCBTb2NpYWwgTmV1cm9zY2llbmNl
Ljwvc2Vjb25kYXJ5LXRpdGxlPjwvdGl0bGVzPjxwYWdlcz4zNDIgLSAzNzc8L3BhZ2VzPjxzZWN0
aW9uPjE4PC9zZWN0aW9uPjxrZXl3b3Jkcz48a2V5d29yZD5uZXVyb2Jpb2xvZ3k8L2tleXdvcmQ+
PGtleXdvcmQ+Q29ydGlzb2w8L2tleXdvcmQ+PGtleXdvcmQ+UGFyZW50aW5nPC9rZXl3b3JkPjxr
ZXl3b3JkPkF0dGFjaG1lbnQ8L2tleXdvcmQ+PC9rZXl3b3Jkcz48ZGF0ZXM+PHllYXI+MjAwOTwv
eWVhcj48L2RhdGVzPjxwdWItbG9jYXRpb24+TmV3IFlvcms8L3B1Yi1sb2NhdGlvbj48cHVibGlz
aGVyPlRoZSBHdWlsZm9yZCBQcmVzczwvcHVibGlzaGVyPjxpc2JuPjk3OCAxIDYwNjIzIDExNyAz
PC9pc2JuPjx1cmxzPjwvdXJscz48L3JlY29yZD48L0NpdGU+PENpdGU+PEF1dGhvcj5QZXJyeTwv
QXV0aG9yPjxZZWFyPjIwMDY8L1llYXI+PFJlY051bT4zNzQzPC9SZWNOdW0+PHJlY29yZD48cmVj
LW51bWJlcj4zNzQzPC9yZWMtbnVtYmVyPjxmb3JlaWduLWtleXM+PGtleSBhcHA9IkVOIiBkYi1p
ZD0ieGV4cnA5dGQ5cnMyem1leHA1ZjVzcmR2Mnd0djBwdDJkejBkIj4zNzQzPC9rZXk+PC9mb3Jl
aWduLWtleXM+PHJlZi10eXBlIG5hbWU9IkJvb2sgU2VjdGlvbiI+NTwvcmVmLXR5cGU+PGNvbnRy
aWJ1dG9ycz48YXV0aG9ycz48YXV0aG9yPlBlcnJ5LCBCPC9hdXRob3I+PC9hdXRob3JzPjxzZWNv
bmRhcnktYXV0aG9ycz48YXV0aG9yPkJveWQgV2ViYiwgTjwvYXV0aG9yPjwvc2Vjb25kYXJ5LWF1
dGhvcnM+PC9jb250cmlidXRvcnM+PHRpdGxlcz48dGl0bGU+QXBwbHlpbmcgcHJpbmNpcGxlcyB0
byBuZXVyb2RldmVsb3BtZW50IHRvIGNsaW5pY2FsIHdvcmsgd2l0aCBtYWx0cmVhdGVkIGFuZCB0
cmF1bWF0aXNlZCBjaGlsZHJlbi4gVGhlIG5ldXJvc2VxdWVudGlhbCBtb2RlbCBvZiB0aGVyYXBl
dXRpY3MuPC90aXRsZT48c2Vjb25kYXJ5LXRpdGxlPldvcmtpbmcgd2l0aCB0cmF1bWF0aXNlZCB5
b3V0aCBpbiBjaGlsZCB3ZWxmYXJlLjwvc2Vjb25kYXJ5LXRpdGxlPjwvdGl0bGVzPjxwYWdlcz4y
NyAtIDUyPC9wYWdlcz48c2VjdGlvbj4zPC9zZWN0aW9uPjxrZXl3b3Jkcz48a2V5d29yZD50cmF1
bWE8L2tleXdvcmQ+PGtleXdvcmQ+bmV1cm9iaW9sb2d5PC9rZXl3b3JkPjxrZXl3b3JkPk11bHRp
cGxlIGF0dGFjaG1lbnQ8L2tleXdvcmQ+PC9rZXl3b3Jkcz48ZGF0ZXM+PHllYXI+MjAwNjwveWVh
cj48L2RhdGVzPjxwdWItbG9jYXRpb24+TmV3IFlvcms8L3B1Yi1sb2NhdGlvbj48cHVibGlzaGVy
PlRoZSBHdWlsZm9yZCBQcmVzczwvcHVibGlzaGVyPjx1cmxzPjxyZWxhdGVkLXVybHM+PHVybD5o
dHRwOi8vY2hpbGR0cmF1bWFhY2FkZW15Lm9yZy9Eb2N1bWVudHMvTmV1cm9zZXF1ZW50aWFsTW9k
ZWxfMDYucGRmPC91cmw+PC9yZWxhdGVkLXVybHM+PC91cmxzPjwvcmVjb3JkPjwvQ2l0ZT48L0Vu
ZE5vdGU+AG==
</w:fldData>
        </w:fldChar>
      </w:r>
      <w:r w:rsidR="005470A7">
        <w:instrText xml:space="preserve"> ADDIN EN.CITE </w:instrText>
      </w:r>
      <w:r w:rsidR="007335D7">
        <w:fldChar w:fldCharType="begin">
          <w:fldData xml:space="preserve">PEVuZE5vdGU+PENpdGU+PEF1dGhvcj5NZWFuZXk8L0F1dGhvcj48WWVhcj4yMDEwPC9ZZWFyPjxS
ZWNOdW0+MzMyMTwvUmVjTnVtPjxEaXNwbGF5VGV4dD4oRmVsZG1hbiwgV2VsbGVyLCBaYWdvb3J5
LVNoYXJvbiwgJmFtcDsgTGV2aW5lLCAyMDA3OyBIb2ZlciwgMjAwNjsgTWF5ZXMsIE1hZ2lkc29u
LCBMZWpldXosICZhbXA7IE5pY2hvbGxzLCAyMDA5OyBNZWFuZXksIDIwMTA7IFBlcnJ5LCAyMDA2
KTwvRGlzcGxheVRleHQ+PHJlY29yZD48cmVjLW51bWJlcj4zMzIxPC9yZWMtbnVtYmVyPjxmb3Jl
aWduLWtleXM+PGtleSBhcHA9IkVOIiBkYi1pZD0ieGV4cnA5dGQ5cnMyem1leHA1ZjVzcmR2Mnd0
djBwdDJkejBkIj4zMzIxPC9rZXk+PC9mb3JlaWduLWtleXM+PHJlZi10eXBlIG5hbWU9IkpvdXJu
YWwgQXJ0aWNsZSI+MTc8L3JlZi10eXBlPjxjb250cmlidXRvcnM+PGF1dGhvcnM+PGF1dGhvcj5N
ZWFuZXksIE08L2F1dGhvcj48L2F1dGhvcnM+PC9jb250cmlidXRvcnM+PHRpdGxlcz48dGl0bGU+
RXBpZ2VuZXRpY3MgYW5kIHRoZSBCaW9sb2dpY2FsIERlZmluaXRpb24gb2YgR2VuZSB4IEVudmly
b25tZW50IEludGVyYWN0aW9ucy48L3RpdGxlPjxzZWNvbmRhcnktdGl0bGU+Q2hpbGQgRGV2ZWxv
cG1lbnQ8L3NlY29uZGFyeS10aXRsZT48L3RpdGxlcz48cGVyaW9kaWNhbD48ZnVsbC10aXRsZT5D
aGlsZCBEZXZlbG9wbWVudDwvZnVsbC10aXRsZT48L3BlcmlvZGljYWw+PHBhZ2VzPjQxIC0gNzk8
L3BhZ2VzPjx2b2x1bWU+ODE8L3ZvbHVtZT48bnVtYmVyPjE8L251bWJlcj48a2V5d29yZHM+PGtl
eXdvcmQ+ZXBpZ2VuZXRpY3M8L2tleXdvcmQ+PGtleXdvcmQ+bmV1cm9iaW9sb2d5PC9rZXl3b3Jk
Pjwva2V5d29yZHM+PGRhdGVzPjx5ZWFyPjIwMTA8L3llYXI+PC9kYXRlcz48dXJscz48cmVsYXRl
ZC11cmxzPjx1cmw+aHR0cDovL29ubGluZWxpYnJhcnkud2lsZXkuY29tL2RvaS8xMC4xMTExL2ou
MTQ2Ny04NjI0LjIwMDkuMDEzODEueC9wZGY8L3VybD48L3JlbGF0ZWQtdXJscz48L3VybHM+PC9y
ZWNvcmQ+PC9DaXRlPjxDaXRlPjxBdXRob3I+RmVsZG1hbjwvQXV0aG9yPjxZZWFyPjIwMDc8L1ll
YXI+PFJlY051bT4zMzAyPC9SZWNOdW0+PHJlY29yZD48cmVjLW51bWJlcj4zMzAyPC9yZWMtbnVt
YmVyPjxmb3JlaWduLWtleXM+PGtleSBhcHA9IkVOIiBkYi1pZD0ieGV4cnA5dGQ5cnMyem1leHA1
ZjVzcmR2Mnd0djBwdDJkejBkIj4zMzAyPC9rZXk+PC9mb3JlaWduLWtleXM+PHJlZi10eXBlIG5h
bWU9IkpvdXJuYWwgQXJ0aWNsZSI+MTc8L3JlZi10eXBlPjxjb250cmlidXRvcnM+PGF1dGhvcnM+
PGF1dGhvcj5GZWxkbWFuLCBSPC9hdXRob3I+PGF1dGhvcj5XZWxsZXIsIEE8L2F1dGhvcj48YXV0
aG9yPlphZ29vcnktU2hhcm9uLCBPPC9hdXRob3I+PGF1dGhvcj5MZXZpbmUsIEE8L2F1dGhvcj48
L2F1dGhvcnM+PC9jb250cmlidXRvcnM+PHRpdGxlcz48dGl0bGU+RXZpZGVuY2UgZm9yIGEgbmV1
cm8tZW5kb2NyaW5vbG9naWNhbCBmb3VuZGF0aW9uIG9mIGh1bWFuIGFmZmlsaWF0aW9uOiBQbGFz
bWEgb3h5dG9jaW4gbGV2ZWxzIGFjcm9zcyBwcmVnbmFuY3kgYW5kIHRoZSBwb3N0cGFydHVtIHBl
cmlvZCBwcmVkaWN0IG1vdGhlci1pbmZhbnQgYm9uZGluZy48L3RpdGxlPjxzZWNvbmRhcnktdGl0
bGU+UHN5Y2hvbG9naWNhbCBTY2llbmNlPC9zZWNvbmRhcnktdGl0bGU+PC90aXRsZXM+PHBhZ2Vz
Pjk2NSAtIDk3MDwvcGFnZXM+PHZvbHVtZT4xODwvdm9sdW1lPjxudW1iZXI+MTE8L251bWJlcj48
a2V5d29yZHM+PGtleXdvcmQ+b3h5dG9jaW48L2tleXdvcmQ+PGtleXdvcmQ+QXR0YWNobWVudDwv
a2V5d29yZD48L2tleXdvcmRzPjxkYXRlcz48eWVhcj4yMDA3PC95ZWFyPjwvZGF0ZXM+PHVybHM+
PC91cmxzPjwvcmVjb3JkPjwvQ2l0ZT48Q2l0ZT48QXV0aG9yPkhvZmVyPC9BdXRob3I+PFllYXI+
MjAwNjwvWWVhcj48UmVjTnVtPjI4MTI8L1JlY051bT48cmVjb3JkPjxyZWMtbnVtYmVyPjI4MTI8
L3JlYy1udW1iZXI+PGZvcmVpZ24ta2V5cz48a2V5IGFwcD0iRU4iIGRiLWlkPSJ4ZXhycDl0ZDly
czJ6bWV4cDVmNXNyZHYyd3R2MHB0MmR6MGQiPjI4MTI8L2tleT48L2ZvcmVpZ24ta2V5cz48cmVm
LXR5cGUgbmFtZT0iSm91cm5hbCBBcnRpY2xlIj4xNzwvcmVmLXR5cGU+PGNvbnRyaWJ1dG9ycz48
YXV0aG9ycz48YXV0aG9yPkhvZmVyLCBNPC9hdXRob3I+PC9hdXRob3JzPjwvY29udHJpYnV0b3Jz
Pjx0aXRsZXM+PHRpdGxlPlBzeWNob2Jpb2xvZ2ljYWwgUm9vdHMgb2YgRWFybHkgQXR0YWNobWVu
dC48L3RpdGxlPjxzZWNvbmRhcnktdGl0bGU+Q3VycmVudCBEaXJlY3Rpb25zIGluIFBzeWNob2xv
Z2ljYWwgU2VydmljZTwvc2Vjb25kYXJ5LXRpdGxlPjwvdGl0bGVzPjxwYWdlcz44NC04ODwvcGFn
ZXM+PHZvbHVtZT4xNTwvdm9sdW1lPjxudW1iZXI+MjwvbnVtYmVyPjxrZXl3b3Jkcz48a2V5d29y
ZD5BdHRhY2htZW50PC9rZXl3b3JkPjwva2V5d29yZHM+PGRhdGVzPjx5ZWFyPjIwMDY8L3llYXI+
PC9kYXRlcz48dXJscz48L3VybHM+PC9yZWNvcmQ+PC9DaXRlPjxDaXRlPjxBdXRob3I+TWF5ZXM8
L0F1dGhvcj48WWVhcj4yMDA5PC9ZZWFyPjxSZWNOdW0+MzA0OTwvUmVjTnVtPjxyZWNvcmQ+PHJl
Yy1udW1iZXI+MzA0OTwvcmVjLW51bWJlcj48Zm9yZWlnbi1rZXlzPjxrZXkgYXBwPSJFTiIgZGIt
aWQ9InhleHJwOXRkOXJzMnptZXhwNWY1c3JkdjJ3dHYwcHQyZHowZCI+MzA0OTwva2V5PjwvZm9y
ZWlnbi1rZXlzPjxyZWYtdHlwZSBuYW1lPSJCb29rIFNlY3Rpb24iPjU8L3JlZi10eXBlPjxjb250
cmlidXRvcnM+PGF1dGhvcnM+PGF1dGhvcj5NYXllcywgTDwvYXV0aG9yPjxhdXRob3I+TWFnaWRz
b24sIEo8L2F1dGhvcj48YXV0aG9yPkxlamV1eiwgQzwvYXV0aG9yPjxhdXRob3I+TmljaG9sbHMs
IFM8L2F1dGhvcj48L2F1dGhvcnM+PHNlY29uZGFyeS1hdXRob3JzPjxhdXRob3I+RGUgSGFhbiwg
TTwvYXV0aG9yPjxhdXRob3I+R3VubmFyLCBNPC9hdXRob3I+PC9zZWNvbmRhcnktYXV0aG9ycz48
L2NvbnRyaWJ1dG9ycz48dGl0bGVzPjx0aXRsZT5Tb2NpYWwgcmVsYXRpb25zaGlwcyBhcyBwcmlt
YXJ5IHJld2FyZHM6IHRoZSBuZXVyb2Jpb2xvZ3kgb2YgYXR0YWNobWVudC48L3RpdGxlPjxzZWNv
bmRhcnktdGl0bGU+SGFuZGJvb2sgb2YgRGV2ZWxvcG1lbnRhbCBTb2NpYWwgTmV1cm9zY2llbmNl
Ljwvc2Vjb25kYXJ5LXRpdGxlPjwvdGl0bGVzPjxwYWdlcz4zNDIgLSAzNzc8L3BhZ2VzPjxzZWN0
aW9uPjE4PC9zZWN0aW9uPjxrZXl3b3Jkcz48a2V5d29yZD5uZXVyb2Jpb2xvZ3k8L2tleXdvcmQ+
PGtleXdvcmQ+Q29ydGlzb2w8L2tleXdvcmQ+PGtleXdvcmQ+UGFyZW50aW5nPC9rZXl3b3JkPjxr
ZXl3b3JkPkF0dGFjaG1lbnQ8L2tleXdvcmQ+PC9rZXl3b3Jkcz48ZGF0ZXM+PHllYXI+MjAwOTwv
eWVhcj48L2RhdGVzPjxwdWItbG9jYXRpb24+TmV3IFlvcms8L3B1Yi1sb2NhdGlvbj48cHVibGlz
aGVyPlRoZSBHdWlsZm9yZCBQcmVzczwvcHVibGlzaGVyPjxpc2JuPjk3OCAxIDYwNjIzIDExNyAz
PC9pc2JuPjx1cmxzPjwvdXJscz48L3JlY29yZD48L0NpdGU+PENpdGU+PEF1dGhvcj5QZXJyeTwv
QXV0aG9yPjxZZWFyPjIwMDY8L1llYXI+PFJlY051bT4zNzQzPC9SZWNOdW0+PHJlY29yZD48cmVj
LW51bWJlcj4zNzQzPC9yZWMtbnVtYmVyPjxmb3JlaWduLWtleXM+PGtleSBhcHA9IkVOIiBkYi1p
ZD0ieGV4cnA5dGQ5cnMyem1leHA1ZjVzcmR2Mnd0djBwdDJkejBkIj4zNzQzPC9rZXk+PC9mb3Jl
aWduLWtleXM+PHJlZi10eXBlIG5hbWU9IkJvb2sgU2VjdGlvbiI+NTwvcmVmLXR5cGU+PGNvbnRy
aWJ1dG9ycz48YXV0aG9ycz48YXV0aG9yPlBlcnJ5LCBCPC9hdXRob3I+PC9hdXRob3JzPjxzZWNv
bmRhcnktYXV0aG9ycz48YXV0aG9yPkJveWQgV2ViYiwgTjwvYXV0aG9yPjwvc2Vjb25kYXJ5LWF1
dGhvcnM+PC9jb250cmlidXRvcnM+PHRpdGxlcz48dGl0bGU+QXBwbHlpbmcgcHJpbmNpcGxlcyB0
byBuZXVyb2RldmVsb3BtZW50IHRvIGNsaW5pY2FsIHdvcmsgd2l0aCBtYWx0cmVhdGVkIGFuZCB0
cmF1bWF0aXNlZCBjaGlsZHJlbi4gVGhlIG5ldXJvc2VxdWVudGlhbCBtb2RlbCBvZiB0aGVyYXBl
dXRpY3MuPC90aXRsZT48c2Vjb25kYXJ5LXRpdGxlPldvcmtpbmcgd2l0aCB0cmF1bWF0aXNlZCB5
b3V0aCBpbiBjaGlsZCB3ZWxmYXJlLjwvc2Vjb25kYXJ5LXRpdGxlPjwvdGl0bGVzPjxwYWdlcz4y
NyAtIDUyPC9wYWdlcz48c2VjdGlvbj4zPC9zZWN0aW9uPjxrZXl3b3Jkcz48a2V5d29yZD50cmF1
bWE8L2tleXdvcmQ+PGtleXdvcmQ+bmV1cm9iaW9sb2d5PC9rZXl3b3JkPjxrZXl3b3JkPk11bHRp
cGxlIGF0dGFjaG1lbnQ8L2tleXdvcmQ+PC9rZXl3b3Jkcz48ZGF0ZXM+PHllYXI+MjAwNjwveWVh
cj48L2RhdGVzPjxwdWItbG9jYXRpb24+TmV3IFlvcms8L3B1Yi1sb2NhdGlvbj48cHVibGlzaGVy
PlRoZSBHdWlsZm9yZCBQcmVzczwvcHVibGlzaGVyPjx1cmxzPjxyZWxhdGVkLXVybHM+PHVybD5o
dHRwOi8vY2hpbGR0cmF1bWFhY2FkZW15Lm9yZy9Eb2N1bWVudHMvTmV1cm9zZXF1ZW50aWFsTW9k
ZWxfMDYucGRmPC91cmw+PC9yZWxhdGVkLXVybHM+PC91cmxzPjwvcmVjb3JkPjwvQ2l0ZT48L0Vu
ZE5vdGU+AG==
</w:fldData>
        </w:fldChar>
      </w:r>
      <w:r w:rsidR="005470A7">
        <w:instrText xml:space="preserve"> ADDIN EN.CITE.DATA </w:instrText>
      </w:r>
      <w:r w:rsidR="007335D7">
        <w:fldChar w:fldCharType="end"/>
      </w:r>
      <w:r w:rsidR="007335D7">
        <w:fldChar w:fldCharType="separate"/>
      </w:r>
      <w:r w:rsidR="005470A7">
        <w:rPr>
          <w:noProof/>
        </w:rPr>
        <w:t>(</w:t>
      </w:r>
      <w:hyperlink w:anchor="_ENREF_9" w:tooltip="Feldman, 2007 #3302" w:history="1">
        <w:r w:rsidR="00262137">
          <w:rPr>
            <w:noProof/>
          </w:rPr>
          <w:t>Feldman, Weller, Zagoory-Sharon, &amp; Levine, 2007</w:t>
        </w:r>
      </w:hyperlink>
      <w:r w:rsidR="005470A7">
        <w:rPr>
          <w:noProof/>
        </w:rPr>
        <w:t xml:space="preserve">; </w:t>
      </w:r>
      <w:hyperlink w:anchor="_ENREF_13" w:tooltip="Hofer, 2006 #2812" w:history="1">
        <w:r w:rsidR="00262137">
          <w:rPr>
            <w:noProof/>
          </w:rPr>
          <w:t>Hofer, 2006</w:t>
        </w:r>
      </w:hyperlink>
      <w:r w:rsidR="005470A7">
        <w:rPr>
          <w:noProof/>
        </w:rPr>
        <w:t xml:space="preserve">; </w:t>
      </w:r>
      <w:hyperlink w:anchor="_ENREF_15" w:tooltip="Mayes, 2009 #3049" w:history="1">
        <w:r w:rsidR="00262137">
          <w:rPr>
            <w:noProof/>
          </w:rPr>
          <w:t>Mayes, Magidson, Lejeuz, &amp; Nicholls, 2009</w:t>
        </w:r>
      </w:hyperlink>
      <w:r w:rsidR="005470A7">
        <w:rPr>
          <w:noProof/>
        </w:rPr>
        <w:t xml:space="preserve">; </w:t>
      </w:r>
      <w:hyperlink w:anchor="_ENREF_16" w:tooltip="Meaney, 2010 #3321" w:history="1">
        <w:r w:rsidR="00262137">
          <w:rPr>
            <w:noProof/>
          </w:rPr>
          <w:t>Meaney, 2010</w:t>
        </w:r>
      </w:hyperlink>
      <w:r w:rsidR="005470A7">
        <w:rPr>
          <w:noProof/>
        </w:rPr>
        <w:t xml:space="preserve">; </w:t>
      </w:r>
      <w:hyperlink w:anchor="_ENREF_18" w:tooltip="Perry, 2006 #3743" w:history="1">
        <w:r w:rsidR="00262137">
          <w:rPr>
            <w:noProof/>
          </w:rPr>
          <w:t>Perry, 2006</w:t>
        </w:r>
      </w:hyperlink>
      <w:r w:rsidR="005470A7">
        <w:rPr>
          <w:noProof/>
        </w:rPr>
        <w:t>)</w:t>
      </w:r>
      <w:r w:rsidR="007335D7">
        <w:fldChar w:fldCharType="end"/>
      </w:r>
      <w:r w:rsidR="005470A7">
        <w:t xml:space="preserve">. Very young children need secure and nurturing relationships and staff in care/education programmes can offer such relationships </w:t>
      </w:r>
      <w:r w:rsidR="007335D7">
        <w:fldChar w:fldCharType="begin"/>
      </w:r>
      <w:r w:rsidR="005470A7">
        <w:instrText xml:space="preserve"> ADDIN EN.CITE &lt;EndNote&gt;&lt;Cite&gt;&lt;Author&gt;Degotardi&lt;/Author&gt;&lt;Year&gt;2009&lt;/Year&gt;&lt;RecNum&gt;2646&lt;/RecNum&gt;&lt;DisplayText&gt;(Degotardi &amp;amp; Pearson, 2009)&lt;/DisplayText&gt;&lt;record&gt;&lt;rec-number&gt;2646&lt;/rec-number&gt;&lt;foreign-keys&gt;&lt;key app="EN" db-id="xexrp9td9rs2zmexp5f5srdv2wtv0pt2dz0d"&gt;2646&lt;/key&gt;&lt;/foreign-keys&gt;&lt;ref-type name="Journal Article"&gt;17&lt;/ref-type&gt;&lt;contributors&gt;&lt;authors&gt;&lt;author&gt;Degotardi, S&lt;/author&gt;&lt;author&gt;Pearson, E&lt;/author&gt;&lt;/authors&gt;&lt;/contributors&gt;&lt;titles&gt;&lt;title&gt;Relationship Theory in the Nursery: attachment and beyond&lt;/title&gt;&lt;secondary-title&gt;Contemporary Issues in Early Childhood&lt;/secondary-title&gt;&lt;/titles&gt;&lt;periodical&gt;&lt;full-title&gt;Contemporary Issues in Early Childhood&lt;/full-title&gt;&lt;/periodical&gt;&lt;pages&gt;144 - 155&lt;/pages&gt;&lt;volume&gt;10&lt;/volume&gt;&lt;number&gt;2&lt;/number&gt;&lt;keywords&gt;&lt;keyword&gt;Attachment&lt;/keyword&gt;&lt;keyword&gt;Child care&lt;/keyword&gt;&lt;/keywords&gt;&lt;dates&gt;&lt;year&gt;2009&lt;/year&gt;&lt;/dates&gt;&lt;urls&gt;&lt;related-urls&gt;&lt;url&gt;http://www.wwwords.co.uk/pdf/validate.asp?j=ciec&amp;amp;vol=10&amp;amp;issue=2&amp;amp;year=2009&amp;amp;article=6_Degotardi_CIEC_10_2_web&lt;/url&gt;&lt;/related-urls&gt;&lt;/urls&gt;&lt;/record&gt;&lt;/Cite&gt;&lt;/EndNote&gt;</w:instrText>
      </w:r>
      <w:r w:rsidR="007335D7">
        <w:fldChar w:fldCharType="separate"/>
      </w:r>
      <w:r w:rsidR="005470A7">
        <w:rPr>
          <w:noProof/>
        </w:rPr>
        <w:t>(</w:t>
      </w:r>
      <w:hyperlink w:anchor="_ENREF_8" w:tooltip="Degotardi, 2009 #2646" w:history="1">
        <w:r w:rsidR="00262137">
          <w:rPr>
            <w:noProof/>
          </w:rPr>
          <w:t>Degotardi &amp; Pearson, 2009</w:t>
        </w:r>
      </w:hyperlink>
      <w:r w:rsidR="005470A7">
        <w:rPr>
          <w:noProof/>
        </w:rPr>
        <w:t>)</w:t>
      </w:r>
      <w:r w:rsidR="007335D7">
        <w:fldChar w:fldCharType="end"/>
      </w:r>
      <w:r w:rsidR="005470A7">
        <w:t xml:space="preserve">. In Australian research </w:t>
      </w:r>
      <w:r w:rsidR="007335D7">
        <w:fldChar w:fldCharType="begin"/>
      </w:r>
      <w:r w:rsidR="005470A7">
        <w:instrText xml:space="preserve"> ADDIN EN.CITE &lt;EndNote&gt;&lt;Cite AuthorYear="1"&gt;&lt;Author&gt;Yamauchi&lt;/Author&gt;&lt;Year&gt;2011&lt;/Year&gt;&lt;RecNum&gt;4292&lt;/RecNum&gt;&lt;DisplayText&gt;Yamauchi and Leigh (2011)&lt;/DisplayText&gt;&lt;record&gt;&lt;rec-number&gt;4292&lt;/rec-number&gt;&lt;foreign-keys&gt;&lt;key app="EN" db-id="xexrp9td9rs2zmexp5f5srdv2wtv0pt2dz0d"&gt;4292&lt;/key&gt;&lt;/foreign-keys&gt;&lt;ref-type name="Journal Article"&gt;17&lt;/ref-type&gt;&lt;contributors&gt;&lt;authors&gt;&lt;author&gt;Yamauchi, C.&lt;/author&gt;&lt;author&gt;Leigh, A.&lt;/author&gt;&lt;/authors&gt;&lt;/contributors&gt;&lt;auth-address&gt;National Graduate Inst. for Policy Studies and Australian Demographic and Social Research Inst., Australian National University, Australia&amp;#xD;Research School of Economics, Australian National University, Australia&lt;/auth-address&gt;&lt;titles&gt;&lt;title&gt;Which children benefit from non-parental care?&lt;/title&gt;&lt;secondary-title&gt;Economics of Education Review&lt;/secondary-title&gt;&lt;/titles&gt;&lt;pages&gt;1468-1490&lt;/pages&gt;&lt;volume&gt;30&lt;/volume&gt;&lt;number&gt;6&lt;/number&gt;&lt;keywords&gt;&lt;keyword&gt;Child care&lt;/keyword&gt;&lt;keyword&gt;Early childhood&lt;/keyword&gt;&lt;keyword&gt;Quality&lt;/keyword&gt;&lt;keyword&gt;Selection&lt;/keyword&gt;&lt;keyword&gt;outcome of child care&lt;/keyword&gt;&lt;/keywords&gt;&lt;dates&gt;&lt;year&gt;2011&lt;/year&gt;&lt;/dates&gt;&lt;isbn&gt;02727757 (ISSN)&lt;/isbn&gt;&lt;urls&gt;&lt;related-urls&gt;&lt;url&gt;http://www.scopus.com/inward/record.url?eid=2-s2.0-80054875425&amp;amp;partnerID=40&amp;amp;md5=5c9b9e050049a1fd3c2d5e1c32f976b5&lt;/url&gt;&lt;/related-urls&gt;&lt;/urls&gt;&lt;electronic-resource-num&gt;10.1016/j.econedurev.2011.07.012&lt;/electronic-resource-num&gt;&lt;/record&gt;&lt;/Cite&gt;&lt;/EndNote&gt;</w:instrText>
      </w:r>
      <w:r w:rsidR="007335D7">
        <w:fldChar w:fldCharType="separate"/>
      </w:r>
      <w:hyperlink w:anchor="_ENREF_28" w:tooltip="Yamauchi, 2011 #4292" w:history="1">
        <w:r w:rsidR="00262137">
          <w:rPr>
            <w:noProof/>
          </w:rPr>
          <w:t>Yamauchi and Leigh (2011</w:t>
        </w:r>
      </w:hyperlink>
      <w:r w:rsidR="005470A7">
        <w:rPr>
          <w:noProof/>
        </w:rPr>
        <w:t>)</w:t>
      </w:r>
      <w:r w:rsidR="007335D7">
        <w:fldChar w:fldCharType="end"/>
      </w:r>
      <w:r w:rsidR="005470A7">
        <w:t xml:space="preserve"> demonstrate that toddlers have better outcomes when they have access to more staff in child care. Having better </w:t>
      </w:r>
      <w:proofErr w:type="spellStart"/>
      <w:r w:rsidR="005470A7">
        <w:t>adult:child</w:t>
      </w:r>
      <w:proofErr w:type="spellEnd"/>
      <w:r w:rsidR="005470A7">
        <w:t xml:space="preserve"> ratios makes it possible for staff to have time to develop secure relationships and this is facilitated when they have the appropriate training to not only understand that relationship building is a priority, but have learned the skills to be able to do so. </w:t>
      </w:r>
    </w:p>
    <w:p w:rsidR="003F5085" w:rsidRDefault="001D54E7" w:rsidP="003F5085">
      <w:pPr>
        <w:rPr>
          <w:iCs/>
        </w:rPr>
      </w:pPr>
      <w:r>
        <w:rPr>
          <w:iCs/>
          <w:noProof/>
          <w:lang w:eastAsia="en-AU"/>
        </w:rPr>
        <w:pict>
          <v:shape id="_x0000_s1036" type="#_x0000_t32" style="position:absolute;margin-left:-9.3pt;margin-top:4.35pt;width:474.45pt;height:1.05pt;flip:y;z-index:251668480" o:connectortype="straight"/>
        </w:pict>
      </w:r>
    </w:p>
    <w:p w:rsidR="00262137" w:rsidRDefault="00262137">
      <w:pPr>
        <w:rPr>
          <w:rFonts w:ascii="Times New Roman" w:hAnsi="Times New Roman" w:cs="Times New Roman"/>
          <w:b/>
          <w:bCs/>
          <w:color w:val="FF0000"/>
          <w:sz w:val="20"/>
          <w:szCs w:val="20"/>
        </w:rPr>
      </w:pPr>
      <w:r>
        <w:rPr>
          <w:b/>
          <w:bCs/>
          <w:color w:val="FF0000"/>
          <w:sz w:val="20"/>
          <w:szCs w:val="20"/>
        </w:rPr>
        <w:br w:type="page"/>
      </w:r>
    </w:p>
    <w:p w:rsidR="003F5085" w:rsidRPr="008559B6" w:rsidRDefault="003F5085" w:rsidP="003F5085">
      <w:pPr>
        <w:pStyle w:val="Default"/>
        <w:spacing w:before="240"/>
        <w:jc w:val="both"/>
        <w:rPr>
          <w:color w:val="FF0000"/>
          <w:sz w:val="20"/>
          <w:szCs w:val="20"/>
        </w:rPr>
      </w:pPr>
      <w:r w:rsidRPr="008559B6">
        <w:rPr>
          <w:b/>
          <w:bCs/>
          <w:color w:val="FF0000"/>
          <w:sz w:val="20"/>
          <w:szCs w:val="20"/>
        </w:rPr>
        <w:lastRenderedPageBreak/>
        <w:t xml:space="preserve">DRAFT RECOMMENDATION 7.5 </w:t>
      </w:r>
    </w:p>
    <w:p w:rsidR="003F5085" w:rsidRPr="008559B6" w:rsidRDefault="003F5085" w:rsidP="003F5085">
      <w:pPr>
        <w:pStyle w:val="Default"/>
        <w:spacing w:before="240"/>
        <w:jc w:val="both"/>
        <w:rPr>
          <w:color w:val="FF0000"/>
          <w:sz w:val="26"/>
          <w:szCs w:val="26"/>
        </w:rPr>
      </w:pPr>
      <w:r w:rsidRPr="008559B6">
        <w:rPr>
          <w:b/>
          <w:bCs/>
          <w:i/>
          <w:iCs/>
          <w:color w:val="FF0000"/>
          <w:sz w:val="26"/>
          <w:szCs w:val="26"/>
        </w:rPr>
        <w:t xml:space="preserve">To provide services with greater flexibility to meet staffing requirements, ACECQA should: </w:t>
      </w:r>
    </w:p>
    <w:p w:rsidR="003F5085" w:rsidRPr="008559B6" w:rsidRDefault="003F5085" w:rsidP="003F5085">
      <w:pPr>
        <w:pStyle w:val="Default"/>
        <w:spacing w:before="240"/>
        <w:jc w:val="both"/>
        <w:rPr>
          <w:color w:val="FF0000"/>
          <w:sz w:val="26"/>
          <w:szCs w:val="26"/>
        </w:rPr>
      </w:pPr>
      <w:r w:rsidRPr="008559B6">
        <w:rPr>
          <w:color w:val="FF0000"/>
          <w:sz w:val="18"/>
          <w:szCs w:val="18"/>
        </w:rPr>
        <w:t xml:space="preserve">• </w:t>
      </w:r>
      <w:r w:rsidRPr="008559B6">
        <w:rPr>
          <w:b/>
          <w:bCs/>
          <w:i/>
          <w:iCs/>
          <w:color w:val="FF0000"/>
          <w:sz w:val="26"/>
          <w:szCs w:val="26"/>
        </w:rPr>
        <w:t xml:space="preserve">remove the requirement that persons with early childhood teacher qualifications must have practical experience for children aged birth to twenty four months </w:t>
      </w:r>
    </w:p>
    <w:p w:rsidR="003F5085" w:rsidRDefault="003F5085" w:rsidP="003F5085">
      <w:pPr>
        <w:rPr>
          <w:iCs/>
        </w:rPr>
      </w:pPr>
      <w:r>
        <w:rPr>
          <w:iCs/>
        </w:rPr>
        <w:t xml:space="preserve"> </w:t>
      </w:r>
    </w:p>
    <w:p w:rsidR="003F5085" w:rsidRDefault="003F5085" w:rsidP="003F5085">
      <w:r>
        <w:t xml:space="preserve">The experiences children have in the first 3 years of life lay the foundation for life-long learning, development and wellbeing </w:t>
      </w:r>
      <w:r w:rsidR="007335D7">
        <w:fldChar w:fldCharType="begin"/>
      </w:r>
      <w:r>
        <w:instrText xml:space="preserve"> ADDIN EN.CITE &lt;EndNote&gt;&lt;Cite&gt;&lt;Author&gt;Sims&lt;/Author&gt;&lt;Year&gt;2013&lt;/Year&gt;&lt;RecNum&gt;4282&lt;/RecNum&gt;&lt;DisplayText&gt;(Sims, 2013)&lt;/DisplayText&gt;&lt;record&gt;&lt;rec-number&gt;4282&lt;/rec-number&gt;&lt;foreign-keys&gt;&lt;key app="EN" db-id="xexrp9td9rs2zmexp5f5srdv2wtv0pt2dz0d"&gt;4282&lt;/key&gt;&lt;/foreign-keys&gt;&lt;ref-type name="Book Section"&gt;5&lt;/ref-type&gt;&lt;contributors&gt;&lt;authors&gt;&lt;author&gt;Sims, M&lt;/author&gt;&lt;/authors&gt;&lt;secondary-authors&gt;&lt;author&gt;Pendergast, D&lt;/author&gt;&lt;author&gt;Garvis, S&lt;/author&gt;&lt;/secondary-authors&gt;&lt;/contributors&gt;&lt;titles&gt;&lt;title&gt;The importance of early years education.&lt;/title&gt;&lt;secondary-title&gt;Teaching early years: Curriculum, Pedagogy and Assessment.&lt;/secondary-title&gt;&lt;/titles&gt;&lt;pages&gt;20 - 32&lt;/pages&gt;&lt;section&gt;2&lt;/section&gt;&lt;keywords&gt;&lt;keyword&gt;importance of early years&lt;/keyword&gt;&lt;keyword&gt;early years&lt;/keyword&gt;&lt;/keywords&gt;&lt;dates&gt;&lt;year&gt;2013&lt;/year&gt;&lt;/dates&gt;&lt;pub-location&gt;Crows Nest, NSW&lt;/pub-location&gt;&lt;publisher&gt;Allen and Unwin&lt;/publisher&gt;&lt;isbn&gt;978 1 74237 995 1&lt;/isbn&gt;&lt;urls&gt;&lt;/urls&gt;&lt;/record&gt;&lt;/Cite&gt;&lt;/EndNote&gt;</w:instrText>
      </w:r>
      <w:r w:rsidR="007335D7">
        <w:fldChar w:fldCharType="separate"/>
      </w:r>
      <w:r>
        <w:rPr>
          <w:noProof/>
        </w:rPr>
        <w:t>(</w:t>
      </w:r>
      <w:hyperlink w:anchor="_ENREF_24" w:tooltip="Sims, 2013 #4282" w:history="1">
        <w:r w:rsidR="00262137">
          <w:rPr>
            <w:noProof/>
          </w:rPr>
          <w:t>Sims, 2013</w:t>
        </w:r>
      </w:hyperlink>
      <w:r>
        <w:rPr>
          <w:noProof/>
        </w:rPr>
        <w:t>)</w:t>
      </w:r>
      <w:r w:rsidR="007335D7">
        <w:fldChar w:fldCharType="end"/>
      </w:r>
      <w:r>
        <w:t xml:space="preserve">. Research clearly demonstrates that children under 3 need quality learning experiences in the context of secure, nurturing relationships. The neurobiological research confirms that the quality of relationships between adult and child is a key predictor of long term outcomes </w:t>
      </w:r>
      <w:r w:rsidR="007335D7">
        <w:fldChar w:fldCharType="begin">
          <w:fldData xml:space="preserve">PEVuZE5vdGU+PENpdGU+PEF1dGhvcj5NZWFuZXk8L0F1dGhvcj48WWVhcj4yMDEwPC9ZZWFyPjxS
ZWNOdW0+MzMyMTwvUmVjTnVtPjxEaXNwbGF5VGV4dD4oRmVsZG1hbiBldCBhbC4sIDIwMDc7IEhv
ZmVyLCAyMDA2OyBNYXllcyBldCBhbC4sIDIwMDk7IE1lYW5leSwgMjAxMDsgUGVycnksIDIwMDYp
PC9EaXNwbGF5VGV4dD48cmVjb3JkPjxyZWMtbnVtYmVyPjMzMjE8L3JlYy1udW1iZXI+PGZvcmVp
Z24ta2V5cz48a2V5IGFwcD0iRU4iIGRiLWlkPSJ4ZXhycDl0ZDlyczJ6bWV4cDVmNXNyZHYyd3R2
MHB0MmR6MGQiPjMzMjE8L2tleT48L2ZvcmVpZ24ta2V5cz48cmVmLXR5cGUgbmFtZT0iSm91cm5h
bCBBcnRpY2xlIj4xNzwvcmVmLXR5cGU+PGNvbnRyaWJ1dG9ycz48YXV0aG9ycz48YXV0aG9yPk1l
YW5leSwgTTwvYXV0aG9yPjwvYXV0aG9ycz48L2NvbnRyaWJ1dG9ycz48dGl0bGVzPjx0aXRsZT5F
cGlnZW5ldGljcyBhbmQgdGhlIEJpb2xvZ2ljYWwgRGVmaW5pdGlvbiBvZiBHZW5lIHggRW52aXJv
bm1lbnQgSW50ZXJhY3Rpb25zLjwvdGl0bGU+PHNlY29uZGFyeS10aXRsZT5DaGlsZCBEZXZlbG9w
bWVudDwvc2Vjb25kYXJ5LXRpdGxlPjwvdGl0bGVzPjxwZXJpb2RpY2FsPjxmdWxsLXRpdGxlPkNo
aWxkIERldmVsb3BtZW50PC9mdWxsLXRpdGxlPjwvcGVyaW9kaWNhbD48cGFnZXM+NDEgLSA3OTwv
cGFnZXM+PHZvbHVtZT44MTwvdm9sdW1lPjxudW1iZXI+MTwvbnVtYmVyPjxrZXl3b3Jkcz48a2V5
d29yZD5lcGlnZW5ldGljczwva2V5d29yZD48a2V5d29yZD5uZXVyb2Jpb2xvZ3k8L2tleXdvcmQ+
PC9rZXl3b3Jkcz48ZGF0ZXM+PHllYXI+MjAxMDwveWVhcj48L2RhdGVzPjx1cmxzPjxyZWxhdGVk
LXVybHM+PHVybD5odHRwOi8vb25saW5lbGlicmFyeS53aWxleS5jb20vZG9pLzEwLjExMTEvai4x
NDY3LTg2MjQuMjAwOS4wMTM4MS54L3BkZjwvdXJsPjwvcmVsYXRlZC11cmxzPjwvdXJscz48L3Jl
Y29yZD48L0NpdGU+PENpdGU+PEF1dGhvcj5GZWxkbWFuPC9BdXRob3I+PFllYXI+MjAwNzwvWWVh
cj48UmVjTnVtPjMzMDI8L1JlY051bT48cmVjb3JkPjxyZWMtbnVtYmVyPjMzMDI8L3JlYy1udW1i
ZXI+PGZvcmVpZ24ta2V5cz48a2V5IGFwcD0iRU4iIGRiLWlkPSJ4ZXhycDl0ZDlyczJ6bWV4cDVm
NXNyZHYyd3R2MHB0MmR6MGQiPjMzMDI8L2tleT48L2ZvcmVpZ24ta2V5cz48cmVmLXR5cGUgbmFt
ZT0iSm91cm5hbCBBcnRpY2xlIj4xNzwvcmVmLXR5cGU+PGNvbnRyaWJ1dG9ycz48YXV0aG9ycz48
YXV0aG9yPkZlbGRtYW4sIFI8L2F1dGhvcj48YXV0aG9yPldlbGxlciwgQTwvYXV0aG9yPjxhdXRo
b3I+WmFnb29yeS1TaGFyb24sIE88L2F1dGhvcj48YXV0aG9yPkxldmluZSwgQTwvYXV0aG9yPjwv
YXV0aG9ycz48L2NvbnRyaWJ1dG9ycz48dGl0bGVzPjx0aXRsZT5FdmlkZW5jZSBmb3IgYSBuZXVy
by1lbmRvY3Jpbm9sb2dpY2FsIGZvdW5kYXRpb24gb2YgaHVtYW4gYWZmaWxpYXRpb246IFBsYXNt
YSBveHl0b2NpbiBsZXZlbHMgYWNyb3NzIHByZWduYW5jeSBhbmQgdGhlIHBvc3RwYXJ0dW0gcGVy
aW9kIHByZWRpY3QgbW90aGVyLWluZmFudCBib25kaW5nLjwvdGl0bGU+PHNlY29uZGFyeS10aXRs
ZT5Qc3ljaG9sb2dpY2FsIFNjaWVuY2U8L3NlY29uZGFyeS10aXRsZT48L3RpdGxlcz48cGFnZXM+
OTY1IC0gOTcwPC9wYWdlcz48dm9sdW1lPjE4PC92b2x1bWU+PG51bWJlcj4xMTwvbnVtYmVyPjxr
ZXl3b3Jkcz48a2V5d29yZD5veHl0b2Npbjwva2V5d29yZD48a2V5d29yZD5BdHRhY2htZW50PC9r
ZXl3b3JkPjwva2V5d29yZHM+PGRhdGVzPjx5ZWFyPjIwMDc8L3llYXI+PC9kYXRlcz48dXJscz48
L3VybHM+PC9yZWNvcmQ+PC9DaXRlPjxDaXRlPjxBdXRob3I+SG9mZXI8L0F1dGhvcj48WWVhcj4y
MDA2PC9ZZWFyPjxSZWNOdW0+MjgxMjwvUmVjTnVtPjxyZWNvcmQ+PHJlYy1udW1iZXI+MjgxMjwv
cmVjLW51bWJlcj48Zm9yZWlnbi1rZXlzPjxrZXkgYXBwPSJFTiIgZGItaWQ9InhleHJwOXRkOXJz
MnptZXhwNWY1c3JkdjJ3dHYwcHQyZHowZCI+MjgxMjwva2V5PjwvZm9yZWlnbi1rZXlzPjxyZWYt
dHlwZSBuYW1lPSJKb3VybmFsIEFydGljbGUiPjE3PC9yZWYtdHlwZT48Y29udHJpYnV0b3JzPjxh
dXRob3JzPjxhdXRob3I+SG9mZXIsIE08L2F1dGhvcj48L2F1dGhvcnM+PC9jb250cmlidXRvcnM+
PHRpdGxlcz48dGl0bGU+UHN5Y2hvYmlvbG9naWNhbCBSb290cyBvZiBFYXJseSBBdHRhY2htZW50
LjwvdGl0bGU+PHNlY29uZGFyeS10aXRsZT5DdXJyZW50IERpcmVjdGlvbnMgaW4gUHN5Y2hvbG9n
aWNhbCBTZXJ2aWNlPC9zZWNvbmRhcnktdGl0bGU+PC90aXRsZXM+PHBhZ2VzPjg0LTg4PC9wYWdl
cz48dm9sdW1lPjE1PC92b2x1bWU+PG51bWJlcj4yPC9udW1iZXI+PGtleXdvcmRzPjxrZXl3b3Jk
PkF0dGFjaG1lbnQ8L2tleXdvcmQ+PC9rZXl3b3Jkcz48ZGF0ZXM+PHllYXI+MjAwNjwveWVhcj48
L2RhdGVzPjx1cmxzPjwvdXJscz48L3JlY29yZD48L0NpdGU+PENpdGU+PEF1dGhvcj5NYXllczwv
QXV0aG9yPjxZZWFyPjIwMDk8L1llYXI+PFJlY051bT4zMDQ5PC9SZWNOdW0+PHJlY29yZD48cmVj
LW51bWJlcj4zMDQ5PC9yZWMtbnVtYmVyPjxmb3JlaWduLWtleXM+PGtleSBhcHA9IkVOIiBkYi1p
ZD0ieGV4cnA5dGQ5cnMyem1leHA1ZjVzcmR2Mnd0djBwdDJkejBkIj4zMDQ5PC9rZXk+PC9mb3Jl
aWduLWtleXM+PHJlZi10eXBlIG5hbWU9IkJvb2sgU2VjdGlvbiI+NTwvcmVmLXR5cGU+PGNvbnRy
aWJ1dG9ycz48YXV0aG9ycz48YXV0aG9yPk1heWVzLCBMPC9hdXRob3I+PGF1dGhvcj5NYWdpZHNv
biwgSjwvYXV0aG9yPjxhdXRob3I+TGVqZXV6LCBDPC9hdXRob3I+PGF1dGhvcj5OaWNob2xscywg
UzwvYXV0aG9yPjwvYXV0aG9ycz48c2Vjb25kYXJ5LWF1dGhvcnM+PGF1dGhvcj5EZSBIYWFuLCBN
PC9hdXRob3I+PGF1dGhvcj5HdW5uYXIsIE08L2F1dGhvcj48L3NlY29uZGFyeS1hdXRob3JzPjwv
Y29udHJpYnV0b3JzPjx0aXRsZXM+PHRpdGxlPlNvY2lhbCByZWxhdGlvbnNoaXBzIGFzIHByaW1h
cnkgcmV3YXJkczogdGhlIG5ldXJvYmlvbG9neSBvZiBhdHRhY2htZW50LjwvdGl0bGU+PHNlY29u
ZGFyeS10aXRsZT5IYW5kYm9vayBvZiBEZXZlbG9wbWVudGFsIFNvY2lhbCBOZXVyb3NjaWVuY2Uu
PC9zZWNvbmRhcnktdGl0bGU+PC90aXRsZXM+PHBhZ2VzPjM0MiAtIDM3NzwvcGFnZXM+PHNlY3Rp
b24+MTg8L3NlY3Rpb24+PGtleXdvcmRzPjxrZXl3b3JkPm5ldXJvYmlvbG9neTwva2V5d29yZD48
a2V5d29yZD5Db3J0aXNvbDwva2V5d29yZD48a2V5d29yZD5QYXJlbnRpbmc8L2tleXdvcmQ+PGtl
eXdvcmQ+QXR0YWNobWVudDwva2V5d29yZD48L2tleXdvcmRzPjxkYXRlcz48eWVhcj4yMDA5PC95
ZWFyPjwvZGF0ZXM+PHB1Yi1sb2NhdGlvbj5OZXcgWW9yazwvcHViLWxvY2F0aW9uPjxwdWJsaXNo
ZXI+VGhlIEd1aWxmb3JkIFByZXNzPC9wdWJsaXNoZXI+PGlzYm4+OTc4IDEgNjA2MjMgMTE3IDM8
L2lzYm4+PHVybHM+PC91cmxzPjwvcmVjb3JkPjwvQ2l0ZT48Q2l0ZT48QXV0aG9yPlBlcnJ5PC9B
dXRob3I+PFllYXI+MjAwNjwvWWVhcj48UmVjTnVtPjM3NDM8L1JlY051bT48cmVjb3JkPjxyZWMt
bnVtYmVyPjM3NDM8L3JlYy1udW1iZXI+PGZvcmVpZ24ta2V5cz48a2V5IGFwcD0iRU4iIGRiLWlk
PSJ4ZXhycDl0ZDlyczJ6bWV4cDVmNXNyZHYyd3R2MHB0MmR6MGQiPjM3NDM8L2tleT48L2ZvcmVp
Z24ta2V5cz48cmVmLXR5cGUgbmFtZT0iQm9vayBTZWN0aW9uIj41PC9yZWYtdHlwZT48Y29udHJp
YnV0b3JzPjxhdXRob3JzPjxhdXRob3I+UGVycnksIEI8L2F1dGhvcj48L2F1dGhvcnM+PHNlY29u
ZGFyeS1hdXRob3JzPjxhdXRob3I+Qm95ZCBXZWJiLCBOPC9hdXRob3I+PC9zZWNvbmRhcnktYXV0
aG9ycz48L2NvbnRyaWJ1dG9ycz48dGl0bGVzPjx0aXRsZT5BcHBseWluZyBwcmluY2lwbGVzIHRv
IG5ldXJvZGV2ZWxvcG1lbnQgdG8gY2xpbmljYWwgd29yayB3aXRoIG1hbHRyZWF0ZWQgYW5kIHRy
YXVtYXRpc2VkIGNoaWxkcmVuLiBUaGUgbmV1cm9zZXF1ZW50aWFsIG1vZGVsIG9mIHRoZXJhcGV1
dGljcy48L3RpdGxlPjxzZWNvbmRhcnktdGl0bGU+V29ya2luZyB3aXRoIHRyYXVtYXRpc2VkIHlv
dXRoIGluIGNoaWxkIHdlbGZhcmUuPC9zZWNvbmRhcnktdGl0bGU+PC90aXRsZXM+PHBhZ2VzPjI3
IC0gNTI8L3BhZ2VzPjxzZWN0aW9uPjM8L3NlY3Rpb24+PGtleXdvcmRzPjxrZXl3b3JkPnRyYXVt
YTwva2V5d29yZD48a2V5d29yZD5uZXVyb2Jpb2xvZ3k8L2tleXdvcmQ+PGtleXdvcmQ+TXVsdGlw
bGUgYXR0YWNobWVudDwva2V5d29yZD48L2tleXdvcmRzPjxkYXRlcz48eWVhcj4yMDA2PC95ZWFy
PjwvZGF0ZXM+PHB1Yi1sb2NhdGlvbj5OZXcgWW9yazwvcHViLWxvY2F0aW9uPjxwdWJsaXNoZXI+
VGhlIEd1aWxmb3JkIFByZXNzPC9wdWJsaXNoZXI+PHVybHM+PHJlbGF0ZWQtdXJscz48dXJsPmh0
dHA6Ly9jaGlsZHRyYXVtYWFjYWRlbXkub3JnL0RvY3VtZW50cy9OZXVyb3NlcXVlbnRpYWxNb2Rl
bF8wNi5wZGY8L3VybD48L3JlbGF0ZWQtdXJscz48L3VybHM+PC9yZWNvcmQ+PC9DaXRlPjwvRW5k
Tm90ZT4A
</w:fldData>
        </w:fldChar>
      </w:r>
      <w:r w:rsidR="005470A7">
        <w:instrText xml:space="preserve"> ADDIN EN.CITE </w:instrText>
      </w:r>
      <w:r w:rsidR="007335D7">
        <w:fldChar w:fldCharType="begin">
          <w:fldData xml:space="preserve">PEVuZE5vdGU+PENpdGU+PEF1dGhvcj5NZWFuZXk8L0F1dGhvcj48WWVhcj4yMDEwPC9ZZWFyPjxS
ZWNOdW0+MzMyMTwvUmVjTnVtPjxEaXNwbGF5VGV4dD4oRmVsZG1hbiBldCBhbC4sIDIwMDc7IEhv
ZmVyLCAyMDA2OyBNYXllcyBldCBhbC4sIDIwMDk7IE1lYW5leSwgMjAxMDsgUGVycnksIDIwMDYp
PC9EaXNwbGF5VGV4dD48cmVjb3JkPjxyZWMtbnVtYmVyPjMzMjE8L3JlYy1udW1iZXI+PGZvcmVp
Z24ta2V5cz48a2V5IGFwcD0iRU4iIGRiLWlkPSJ4ZXhycDl0ZDlyczJ6bWV4cDVmNXNyZHYyd3R2
MHB0MmR6MGQiPjMzMjE8L2tleT48L2ZvcmVpZ24ta2V5cz48cmVmLXR5cGUgbmFtZT0iSm91cm5h
bCBBcnRpY2xlIj4xNzwvcmVmLXR5cGU+PGNvbnRyaWJ1dG9ycz48YXV0aG9ycz48YXV0aG9yPk1l
YW5leSwgTTwvYXV0aG9yPjwvYXV0aG9ycz48L2NvbnRyaWJ1dG9ycz48dGl0bGVzPjx0aXRsZT5F
cGlnZW5ldGljcyBhbmQgdGhlIEJpb2xvZ2ljYWwgRGVmaW5pdGlvbiBvZiBHZW5lIHggRW52aXJv
bm1lbnQgSW50ZXJhY3Rpb25zLjwvdGl0bGU+PHNlY29uZGFyeS10aXRsZT5DaGlsZCBEZXZlbG9w
bWVudDwvc2Vjb25kYXJ5LXRpdGxlPjwvdGl0bGVzPjxwZXJpb2RpY2FsPjxmdWxsLXRpdGxlPkNo
aWxkIERldmVsb3BtZW50PC9mdWxsLXRpdGxlPjwvcGVyaW9kaWNhbD48cGFnZXM+NDEgLSA3OTwv
cGFnZXM+PHZvbHVtZT44MTwvdm9sdW1lPjxudW1iZXI+MTwvbnVtYmVyPjxrZXl3b3Jkcz48a2V5
d29yZD5lcGlnZW5ldGljczwva2V5d29yZD48a2V5d29yZD5uZXVyb2Jpb2xvZ3k8L2tleXdvcmQ+
PC9rZXl3b3Jkcz48ZGF0ZXM+PHllYXI+MjAxMDwveWVhcj48L2RhdGVzPjx1cmxzPjxyZWxhdGVk
LXVybHM+PHVybD5odHRwOi8vb25saW5lbGlicmFyeS53aWxleS5jb20vZG9pLzEwLjExMTEvai4x
NDY3LTg2MjQuMjAwOS4wMTM4MS54L3BkZjwvdXJsPjwvcmVsYXRlZC11cmxzPjwvdXJscz48L3Jl
Y29yZD48L0NpdGU+PENpdGU+PEF1dGhvcj5GZWxkbWFuPC9BdXRob3I+PFllYXI+MjAwNzwvWWVh
cj48UmVjTnVtPjMzMDI8L1JlY051bT48cmVjb3JkPjxyZWMtbnVtYmVyPjMzMDI8L3JlYy1udW1i
ZXI+PGZvcmVpZ24ta2V5cz48a2V5IGFwcD0iRU4iIGRiLWlkPSJ4ZXhycDl0ZDlyczJ6bWV4cDVm
NXNyZHYyd3R2MHB0MmR6MGQiPjMzMDI8L2tleT48L2ZvcmVpZ24ta2V5cz48cmVmLXR5cGUgbmFt
ZT0iSm91cm5hbCBBcnRpY2xlIj4xNzwvcmVmLXR5cGU+PGNvbnRyaWJ1dG9ycz48YXV0aG9ycz48
YXV0aG9yPkZlbGRtYW4sIFI8L2F1dGhvcj48YXV0aG9yPldlbGxlciwgQTwvYXV0aG9yPjxhdXRo
b3I+WmFnb29yeS1TaGFyb24sIE88L2F1dGhvcj48YXV0aG9yPkxldmluZSwgQTwvYXV0aG9yPjwv
YXV0aG9ycz48L2NvbnRyaWJ1dG9ycz48dGl0bGVzPjx0aXRsZT5FdmlkZW5jZSBmb3IgYSBuZXVy
by1lbmRvY3Jpbm9sb2dpY2FsIGZvdW5kYXRpb24gb2YgaHVtYW4gYWZmaWxpYXRpb246IFBsYXNt
YSBveHl0b2NpbiBsZXZlbHMgYWNyb3NzIHByZWduYW5jeSBhbmQgdGhlIHBvc3RwYXJ0dW0gcGVy
aW9kIHByZWRpY3QgbW90aGVyLWluZmFudCBib25kaW5nLjwvdGl0bGU+PHNlY29uZGFyeS10aXRs
ZT5Qc3ljaG9sb2dpY2FsIFNjaWVuY2U8L3NlY29uZGFyeS10aXRsZT48L3RpdGxlcz48cGFnZXM+
OTY1IC0gOTcwPC9wYWdlcz48dm9sdW1lPjE4PC92b2x1bWU+PG51bWJlcj4xMTwvbnVtYmVyPjxr
ZXl3b3Jkcz48a2V5d29yZD5veHl0b2Npbjwva2V5d29yZD48a2V5d29yZD5BdHRhY2htZW50PC9r
ZXl3b3JkPjwva2V5d29yZHM+PGRhdGVzPjx5ZWFyPjIwMDc8L3llYXI+PC9kYXRlcz48dXJscz48
L3VybHM+PC9yZWNvcmQ+PC9DaXRlPjxDaXRlPjxBdXRob3I+SG9mZXI8L0F1dGhvcj48WWVhcj4y
MDA2PC9ZZWFyPjxSZWNOdW0+MjgxMjwvUmVjTnVtPjxyZWNvcmQ+PHJlYy1udW1iZXI+MjgxMjwv
cmVjLW51bWJlcj48Zm9yZWlnbi1rZXlzPjxrZXkgYXBwPSJFTiIgZGItaWQ9InhleHJwOXRkOXJz
MnptZXhwNWY1c3JkdjJ3dHYwcHQyZHowZCI+MjgxMjwva2V5PjwvZm9yZWlnbi1rZXlzPjxyZWYt
dHlwZSBuYW1lPSJKb3VybmFsIEFydGljbGUiPjE3PC9yZWYtdHlwZT48Y29udHJpYnV0b3JzPjxh
dXRob3JzPjxhdXRob3I+SG9mZXIsIE08L2F1dGhvcj48L2F1dGhvcnM+PC9jb250cmlidXRvcnM+
PHRpdGxlcz48dGl0bGU+UHN5Y2hvYmlvbG9naWNhbCBSb290cyBvZiBFYXJseSBBdHRhY2htZW50
LjwvdGl0bGU+PHNlY29uZGFyeS10aXRsZT5DdXJyZW50IERpcmVjdGlvbnMgaW4gUHN5Y2hvbG9n
aWNhbCBTZXJ2aWNlPC9zZWNvbmRhcnktdGl0bGU+PC90aXRsZXM+PHBhZ2VzPjg0LTg4PC9wYWdl
cz48dm9sdW1lPjE1PC92b2x1bWU+PG51bWJlcj4yPC9udW1iZXI+PGtleXdvcmRzPjxrZXl3b3Jk
PkF0dGFjaG1lbnQ8L2tleXdvcmQ+PC9rZXl3b3Jkcz48ZGF0ZXM+PHllYXI+MjAwNjwveWVhcj48
L2RhdGVzPjx1cmxzPjwvdXJscz48L3JlY29yZD48L0NpdGU+PENpdGU+PEF1dGhvcj5NYXllczwv
QXV0aG9yPjxZZWFyPjIwMDk8L1llYXI+PFJlY051bT4zMDQ5PC9SZWNOdW0+PHJlY29yZD48cmVj
LW51bWJlcj4zMDQ5PC9yZWMtbnVtYmVyPjxmb3JlaWduLWtleXM+PGtleSBhcHA9IkVOIiBkYi1p
ZD0ieGV4cnA5dGQ5cnMyem1leHA1ZjVzcmR2Mnd0djBwdDJkejBkIj4zMDQ5PC9rZXk+PC9mb3Jl
aWduLWtleXM+PHJlZi10eXBlIG5hbWU9IkJvb2sgU2VjdGlvbiI+NTwvcmVmLXR5cGU+PGNvbnRy
aWJ1dG9ycz48YXV0aG9ycz48YXV0aG9yPk1heWVzLCBMPC9hdXRob3I+PGF1dGhvcj5NYWdpZHNv
biwgSjwvYXV0aG9yPjxhdXRob3I+TGVqZXV6LCBDPC9hdXRob3I+PGF1dGhvcj5OaWNob2xscywg
UzwvYXV0aG9yPjwvYXV0aG9ycz48c2Vjb25kYXJ5LWF1dGhvcnM+PGF1dGhvcj5EZSBIYWFuLCBN
PC9hdXRob3I+PGF1dGhvcj5HdW5uYXIsIE08L2F1dGhvcj48L3NlY29uZGFyeS1hdXRob3JzPjwv
Y29udHJpYnV0b3JzPjx0aXRsZXM+PHRpdGxlPlNvY2lhbCByZWxhdGlvbnNoaXBzIGFzIHByaW1h
cnkgcmV3YXJkczogdGhlIG5ldXJvYmlvbG9neSBvZiBhdHRhY2htZW50LjwvdGl0bGU+PHNlY29u
ZGFyeS10aXRsZT5IYW5kYm9vayBvZiBEZXZlbG9wbWVudGFsIFNvY2lhbCBOZXVyb3NjaWVuY2Uu
PC9zZWNvbmRhcnktdGl0bGU+PC90aXRsZXM+PHBhZ2VzPjM0MiAtIDM3NzwvcGFnZXM+PHNlY3Rp
b24+MTg8L3NlY3Rpb24+PGtleXdvcmRzPjxrZXl3b3JkPm5ldXJvYmlvbG9neTwva2V5d29yZD48
a2V5d29yZD5Db3J0aXNvbDwva2V5d29yZD48a2V5d29yZD5QYXJlbnRpbmc8L2tleXdvcmQ+PGtl
eXdvcmQ+QXR0YWNobWVudDwva2V5d29yZD48L2tleXdvcmRzPjxkYXRlcz48eWVhcj4yMDA5PC95
ZWFyPjwvZGF0ZXM+PHB1Yi1sb2NhdGlvbj5OZXcgWW9yazwvcHViLWxvY2F0aW9uPjxwdWJsaXNo
ZXI+VGhlIEd1aWxmb3JkIFByZXNzPC9wdWJsaXNoZXI+PGlzYm4+OTc4IDEgNjA2MjMgMTE3IDM8
L2lzYm4+PHVybHM+PC91cmxzPjwvcmVjb3JkPjwvQ2l0ZT48Q2l0ZT48QXV0aG9yPlBlcnJ5PC9B
dXRob3I+PFllYXI+MjAwNjwvWWVhcj48UmVjTnVtPjM3NDM8L1JlY051bT48cmVjb3JkPjxyZWMt
bnVtYmVyPjM3NDM8L3JlYy1udW1iZXI+PGZvcmVpZ24ta2V5cz48a2V5IGFwcD0iRU4iIGRiLWlk
PSJ4ZXhycDl0ZDlyczJ6bWV4cDVmNXNyZHYyd3R2MHB0MmR6MGQiPjM3NDM8L2tleT48L2ZvcmVp
Z24ta2V5cz48cmVmLXR5cGUgbmFtZT0iQm9vayBTZWN0aW9uIj41PC9yZWYtdHlwZT48Y29udHJp
YnV0b3JzPjxhdXRob3JzPjxhdXRob3I+UGVycnksIEI8L2F1dGhvcj48L2F1dGhvcnM+PHNlY29u
ZGFyeS1hdXRob3JzPjxhdXRob3I+Qm95ZCBXZWJiLCBOPC9hdXRob3I+PC9zZWNvbmRhcnktYXV0
aG9ycz48L2NvbnRyaWJ1dG9ycz48dGl0bGVzPjx0aXRsZT5BcHBseWluZyBwcmluY2lwbGVzIHRv
IG5ldXJvZGV2ZWxvcG1lbnQgdG8gY2xpbmljYWwgd29yayB3aXRoIG1hbHRyZWF0ZWQgYW5kIHRy
YXVtYXRpc2VkIGNoaWxkcmVuLiBUaGUgbmV1cm9zZXF1ZW50aWFsIG1vZGVsIG9mIHRoZXJhcGV1
dGljcy48L3RpdGxlPjxzZWNvbmRhcnktdGl0bGU+V29ya2luZyB3aXRoIHRyYXVtYXRpc2VkIHlv
dXRoIGluIGNoaWxkIHdlbGZhcmUuPC9zZWNvbmRhcnktdGl0bGU+PC90aXRsZXM+PHBhZ2VzPjI3
IC0gNTI8L3BhZ2VzPjxzZWN0aW9uPjM8L3NlY3Rpb24+PGtleXdvcmRzPjxrZXl3b3JkPnRyYXVt
YTwva2V5d29yZD48a2V5d29yZD5uZXVyb2Jpb2xvZ3k8L2tleXdvcmQ+PGtleXdvcmQ+TXVsdGlw
bGUgYXR0YWNobWVudDwva2V5d29yZD48L2tleXdvcmRzPjxkYXRlcz48eWVhcj4yMDA2PC95ZWFy
PjwvZGF0ZXM+PHB1Yi1sb2NhdGlvbj5OZXcgWW9yazwvcHViLWxvY2F0aW9uPjxwdWJsaXNoZXI+
VGhlIEd1aWxmb3JkIFByZXNzPC9wdWJsaXNoZXI+PHVybHM+PHJlbGF0ZWQtdXJscz48dXJsPmh0
dHA6Ly9jaGlsZHRyYXVtYWFjYWRlbXkub3JnL0RvY3VtZW50cy9OZXVyb3NlcXVlbnRpYWxNb2Rl
bF8wNi5wZGY8L3VybD48L3JlbGF0ZWQtdXJscz48L3VybHM+PC9yZWNvcmQ+PC9DaXRlPjwvRW5k
Tm90ZT4A
</w:fldData>
        </w:fldChar>
      </w:r>
      <w:r w:rsidR="005470A7">
        <w:instrText xml:space="preserve"> ADDIN EN.CITE.DATA </w:instrText>
      </w:r>
      <w:r w:rsidR="007335D7">
        <w:fldChar w:fldCharType="end"/>
      </w:r>
      <w:r w:rsidR="007335D7">
        <w:fldChar w:fldCharType="separate"/>
      </w:r>
      <w:r w:rsidR="005470A7">
        <w:rPr>
          <w:noProof/>
        </w:rPr>
        <w:t>(</w:t>
      </w:r>
      <w:hyperlink w:anchor="_ENREF_9" w:tooltip="Feldman, 2007 #3302" w:history="1">
        <w:r w:rsidR="00262137">
          <w:rPr>
            <w:noProof/>
          </w:rPr>
          <w:t>Feldman et al., 2007</w:t>
        </w:r>
      </w:hyperlink>
      <w:r w:rsidR="005470A7">
        <w:rPr>
          <w:noProof/>
        </w:rPr>
        <w:t xml:space="preserve">; </w:t>
      </w:r>
      <w:hyperlink w:anchor="_ENREF_13" w:tooltip="Hofer, 2006 #2812" w:history="1">
        <w:r w:rsidR="00262137">
          <w:rPr>
            <w:noProof/>
          </w:rPr>
          <w:t>Hofer, 2006</w:t>
        </w:r>
      </w:hyperlink>
      <w:r w:rsidR="005470A7">
        <w:rPr>
          <w:noProof/>
        </w:rPr>
        <w:t xml:space="preserve">; </w:t>
      </w:r>
      <w:hyperlink w:anchor="_ENREF_15" w:tooltip="Mayes, 2009 #3049" w:history="1">
        <w:r w:rsidR="00262137">
          <w:rPr>
            <w:noProof/>
          </w:rPr>
          <w:t>Mayes et al., 2009</w:t>
        </w:r>
      </w:hyperlink>
      <w:r w:rsidR="005470A7">
        <w:rPr>
          <w:noProof/>
        </w:rPr>
        <w:t xml:space="preserve">; </w:t>
      </w:r>
      <w:hyperlink w:anchor="_ENREF_16" w:tooltip="Meaney, 2010 #3321" w:history="1">
        <w:r w:rsidR="00262137">
          <w:rPr>
            <w:noProof/>
          </w:rPr>
          <w:t>Meaney, 2010</w:t>
        </w:r>
      </w:hyperlink>
      <w:r w:rsidR="005470A7">
        <w:rPr>
          <w:noProof/>
        </w:rPr>
        <w:t xml:space="preserve">; </w:t>
      </w:r>
      <w:hyperlink w:anchor="_ENREF_18" w:tooltip="Perry, 2006 #3743" w:history="1">
        <w:r w:rsidR="00262137">
          <w:rPr>
            <w:noProof/>
          </w:rPr>
          <w:t>Perry, 2006</w:t>
        </w:r>
      </w:hyperlink>
      <w:r w:rsidR="005470A7">
        <w:rPr>
          <w:noProof/>
        </w:rPr>
        <w:t>)</w:t>
      </w:r>
      <w:r w:rsidR="007335D7">
        <w:fldChar w:fldCharType="end"/>
      </w:r>
      <w:r>
        <w:t xml:space="preserve">.  Staff need to be able to attain a  balance between relationship building/maintenance and the provision of appropriate learning experiences, and research shows that more highly trained staff are more able to achieve this balance </w:t>
      </w:r>
      <w:r w:rsidR="007335D7">
        <w:fldChar w:fldCharType="begin">
          <w:fldData xml:space="preserve">PEVuZE5vdGU+PENpdGU+PEF1dGhvcj5CdWVubzwvQXV0aG9yPjxZZWFyPjIwMTA8L1llYXI+PFJl
Y051bT40Njk1PC9SZWNOdW0+PERpc3BsYXlUZXh0PihCdWVubywgRGFybGluZy1IYW1tb25kLCAm
YW1wOyBHb256YWxlcywgMjAxMDsgRGVnb3RhcmRpLCAyMDEwOyBTYXJhY2hvICZhbXA7IFNwb2Rl
aywgMjAwNyk8L0Rpc3BsYXlUZXh0PjxyZWNvcmQ+PHJlYy1udW1iZXI+NDY5NTwvcmVjLW51bWJl
cj48Zm9yZWlnbi1rZXlzPjxrZXkgYXBwPSJFTiIgZGItaWQ9InhleHJwOXRkOXJzMnptZXhwNWY1
c3JkdjJ3dHYwcHQyZHowZCI+NDY5NTwva2V5PjwvZm9yZWlnbi1rZXlzPjxyZWYtdHlwZSBuYW1l
PSJSZXBvcnQiPjI3PC9yZWYtdHlwZT48Y29udHJpYnV0b3JzPjxhdXRob3JzPjxhdXRob3I+QnVl
bm8sIE08L2F1dGhvcj48YXV0aG9yPkRhcmxpbmctSGFtbW9uZCwgTDwvYXV0aG9yPjxhdXRob3I+
R29uemFsZXMsIEQ8L2F1dGhvcj48L2F1dGhvcnM+PC9jb250cmlidXRvcnM+PHRpdGxlcz48dGl0
bGU+QSBtYXR0ZXIgb2YgZGVncmVlczogcHJlcGFyaW5nIHRlYWNoZXJzIGZvciB0aGUgcHJlLUsg
Y2xhc3Nyb29tLiBFZHVjYXRpb24gUmVmb3JtIFNlcmllcy48L3RpdGxlPjwvdGl0bGVzPjxwYWdl
cz4yNDwvcGFnZXM+PGtleXdvcmRzPjxrZXl3b3JkPnF1YWxpZmljYXRpb25zPC9rZXl3b3JkPjwv
a2V5d29yZHM+PGRhdGVzPjx5ZWFyPjIwMTA8L3llYXI+PC9kYXRlcz48cHViLWxvY2F0aW9uPldh
c2hpbmd0b24gREM8L3B1Yi1sb2NhdGlvbj48cHVibGlzaGVyPlRoZSBQRVcgQ2VudHJlIG9uIHRo
ZSBTdGF0ZXM8L3B1Ymxpc2hlcj48dXJscz48cmVsYXRlZC11cmxzPjx1cmw+aHR0cDovL3d3dy5w
ZXd0cnVzdHMub3JnL3VwbG9hZGVkRmlsZXMvd3d3cGV3dHJ1c3Rzb3JnL1JlcG9ydHMvUHJlLWtf
ZWR1Y2F0aW9uL1BrTl9FZHVjYXRpb25fUmVmb3JtX1Nlcmllc19GSU5BTC5wZGY8L3VybD48L3Jl
bGF0ZWQtdXJscz48L3VybHM+PC9yZWNvcmQ+PC9DaXRlPjxDaXRlPjxBdXRob3I+RGVnb3RhcmRp
PC9BdXRob3I+PFllYXI+MjAxMDwvWWVhcj48UmVjTnVtPjQwMjQ8L1JlY051bT48cmVjb3JkPjxy
ZWMtbnVtYmVyPjQwMjQ8L3JlYy1udW1iZXI+PGZvcmVpZ24ta2V5cz48a2V5IGFwcD0iRU4iIGRi
LWlkPSJ4ZXhycDl0ZDlyczJ6bWV4cDVmNXNyZHYyd3R2MHB0MmR6MGQiPjQwMjQ8L2tleT48L2Zv
cmVpZ24ta2V5cz48cmVmLXR5cGUgbmFtZT0iSm91cm5hbCBBcnRpY2xlIj4xNzwvcmVmLXR5cGU+
PGNvbnRyaWJ1dG9ycz48YXV0aG9ycz48YXV0aG9yPkRlZ290YXJkaSwgUzwvYXV0aG9yPjwvYXV0
aG9ycz48L2NvbnRyaWJ1dG9ycz48dGl0bGVzPjx0aXRsZT5IaWdoLXF1YWxpdHkgaW50ZXJhY3Rp
b25zIHdpdGggaW5mYW50czogcmVsYXRpb25zaGlwcyB3aXRoIGVhcmx5LWNoaWxkaG9vZCBwcmFj
dGl0aW9uZXJz4oCZIGludGVycHJldGF0aW9ucyBhbmQgcXVhbGlmaWNhdGlvbiBsZXZlbHMgaW4g
cGxheSBhbmQgcm91dGluZSBjb250ZXh0czwvdGl0bGU+PHNlY29uZGFyeS10aXRsZT5JbnRlcm5h
dGlvbmFsIEpvdXJuYWwgb2YgRWFybHkgWWVhcnMgRWR1Y2F0aW9uPC9zZWNvbmRhcnktdGl0bGU+
PC90aXRsZXM+PHBhZ2VzPjI3IC0gNDE8L3BhZ2VzPjx2b2x1bWU+MTg8L3ZvbHVtZT48bnVtYmVy
PjE8L251bWJlcj48a2V5d29yZHM+PGtleXdvcmQ+cXVhbGlmaWNhdGlvbnM8L2tleXdvcmQ+PGtl
eXdvcmQ+Y2hpbGQgY2FyZSBxdWFsaXR5PC9rZXl3b3JkPjwva2V5d29yZHM+PGRhdGVzPjx5ZWFy
PjIwMTA8L3llYXI+PC9kYXRlcz48dXJscz48cmVsYXRlZC11cmxzPjx1cmw+aHR0cDovL3d3dy50
YW5kZm9ubGluZS5jb20vZG9pL3BkZi8xMC4xMDgwLzA5NjY5NzYxMDAzNjYxMjUzPC91cmw+PC9y
ZWxhdGVkLXVybHM+PC91cmxzPjxlbGVjdHJvbmljLXJlc291cmNlLW51bT4gaHR0cDovL2R4LmRv
aS5vcmcvMTAuMTA4MC8wOTY2OTc2MTAwMzY2MTI1MzwvZWxlY3Ryb25pYy1yZXNvdXJjZS1udW0+
PC9yZWNvcmQ+PC9DaXRlPjxDaXRlPjxBdXRob3I+U2FyYWNobzwvQXV0aG9yPjxZZWFyPjIwMDc8
L1llYXI+PFJlY051bT41MDI5PC9SZWNOdW0+PHJlY29yZD48cmVjLW51bWJlcj41MDI5PC9yZWMt
bnVtYmVyPjxmb3JlaWduLWtleXM+PGtleSBhcHA9IkVOIiBkYi1pZD0ieGV4cnA5dGQ5cnMyem1l
eHA1ZjVzcmR2Mnd0djBwdDJkejBkIj41MDI5PC9rZXk+PC9mb3JlaWduLWtleXM+PHJlZi10eXBl
IG5hbWU9IkpvdXJuYWwgQXJ0aWNsZSI+MTc8L3JlZi10eXBlPjxjb250cmlidXRvcnM+PGF1dGhv
cnM+PGF1dGhvcj5TYXJhY2hvLCBPPC9hdXRob3I+PGF1dGhvcj5TcG9kZWssIEI8L2F1dGhvcj48
L2F1dGhvcnM+PC9jb250cmlidXRvcnM+PHRpdGxlcz48dGl0bGU+RWFybHkgY2hpbGRob29kIHRl
YWNoZXJz4oCZIHByZXBhcmF0aW9uIGFuZCB0aGUgcXVhbGl0eSBvZiBwcm9ncmFtIG91dGNvbWVz
PC90aXRsZT48c2Vjb25kYXJ5LXRpdGxlPkVhcmx5IENoaWxkIERldmVsb3BtZW50IGFuZCBDYXJl
PC9zZWNvbmRhcnktdGl0bGU+PC90aXRsZXM+PHBlcmlvZGljYWw+PGZ1bGwtdGl0bGU+RWFybHkg
Q2hpbGQgRGV2ZWxvcG1lbnQgYW5kIENhcmU8L2Z1bGwtdGl0bGU+PC9wZXJpb2RpY2FsPjxwYWdl
cz43MSAtIDkxPC9wYWdlcz48dm9sdW1lPjE3Nzwvdm9sdW1lPjxudW1iZXI+MTwvbnVtYmVyPjxr
ZXl3b3Jkcz48a2V5d29yZD5xdWFsaWZpY2F0aW9uczwva2V5d29yZD48a2V5d29yZD5zdGFmZiBx
dWFsaWZpY2F0aW9uczwva2V5d29yZD48a2V5d29yZD5lYXJseSBjaGlsZGhvb2Q8L2tleXdvcmQ+
PC9rZXl3b3Jkcz48ZGF0ZXM+PHllYXI+MjAwNzwveWVhcj48L2RhdGVzPjx1cmxzPjxyZWxhdGVk
LXVybHM+PHVybD5odHRwOi8vd3d3LnRhbmRmb25saW5lLmNvbS5lenByb3h5LnVuZS5lZHUuYXUv
ZG9pL3BkZi8xMC4xMDgwLzAzMDA0NDMwNTAwMzE3MzY2PC91cmw+PC9yZWxhdGVkLXVybHM+PC91
cmxzPjxlbGVjdHJvbmljLXJlc291cmNlLW51bT4xMC4xMDgwLzAzMDA0NDMwNTAwMzE3MzY2PC9l
bGVjdHJvbmljLXJlc291cmNlLW51bT48L3JlY29yZD48L0NpdGU+PC9FbmROb3RlPn==
</w:fldData>
        </w:fldChar>
      </w:r>
      <w:r>
        <w:instrText xml:space="preserve"> ADDIN EN.CITE </w:instrText>
      </w:r>
      <w:r w:rsidR="007335D7">
        <w:fldChar w:fldCharType="begin">
          <w:fldData xml:space="preserve">PEVuZE5vdGU+PENpdGU+PEF1dGhvcj5CdWVubzwvQXV0aG9yPjxZZWFyPjIwMTA8L1llYXI+PFJl
Y051bT40Njk1PC9SZWNOdW0+PERpc3BsYXlUZXh0PihCdWVubywgRGFybGluZy1IYW1tb25kLCAm
YW1wOyBHb256YWxlcywgMjAxMDsgRGVnb3RhcmRpLCAyMDEwOyBTYXJhY2hvICZhbXA7IFNwb2Rl
aywgMjAwNyk8L0Rpc3BsYXlUZXh0PjxyZWNvcmQ+PHJlYy1udW1iZXI+NDY5NTwvcmVjLW51bWJl
cj48Zm9yZWlnbi1rZXlzPjxrZXkgYXBwPSJFTiIgZGItaWQ9InhleHJwOXRkOXJzMnptZXhwNWY1
c3JkdjJ3dHYwcHQyZHowZCI+NDY5NTwva2V5PjwvZm9yZWlnbi1rZXlzPjxyZWYtdHlwZSBuYW1l
PSJSZXBvcnQiPjI3PC9yZWYtdHlwZT48Y29udHJpYnV0b3JzPjxhdXRob3JzPjxhdXRob3I+QnVl
bm8sIE08L2F1dGhvcj48YXV0aG9yPkRhcmxpbmctSGFtbW9uZCwgTDwvYXV0aG9yPjxhdXRob3I+
R29uemFsZXMsIEQ8L2F1dGhvcj48L2F1dGhvcnM+PC9jb250cmlidXRvcnM+PHRpdGxlcz48dGl0
bGU+QSBtYXR0ZXIgb2YgZGVncmVlczogcHJlcGFyaW5nIHRlYWNoZXJzIGZvciB0aGUgcHJlLUsg
Y2xhc3Nyb29tLiBFZHVjYXRpb24gUmVmb3JtIFNlcmllcy48L3RpdGxlPjwvdGl0bGVzPjxwYWdl
cz4yNDwvcGFnZXM+PGtleXdvcmRzPjxrZXl3b3JkPnF1YWxpZmljYXRpb25zPC9rZXl3b3JkPjwv
a2V5d29yZHM+PGRhdGVzPjx5ZWFyPjIwMTA8L3llYXI+PC9kYXRlcz48cHViLWxvY2F0aW9uPldh
c2hpbmd0b24gREM8L3B1Yi1sb2NhdGlvbj48cHVibGlzaGVyPlRoZSBQRVcgQ2VudHJlIG9uIHRo
ZSBTdGF0ZXM8L3B1Ymxpc2hlcj48dXJscz48cmVsYXRlZC11cmxzPjx1cmw+aHR0cDovL3d3dy5w
ZXd0cnVzdHMub3JnL3VwbG9hZGVkRmlsZXMvd3d3cGV3dHJ1c3Rzb3JnL1JlcG9ydHMvUHJlLWtf
ZWR1Y2F0aW9uL1BrTl9FZHVjYXRpb25fUmVmb3JtX1Nlcmllc19GSU5BTC5wZGY8L3VybD48L3Jl
bGF0ZWQtdXJscz48L3VybHM+PC9yZWNvcmQ+PC9DaXRlPjxDaXRlPjxBdXRob3I+RGVnb3RhcmRp
PC9BdXRob3I+PFllYXI+MjAxMDwvWWVhcj48UmVjTnVtPjQwMjQ8L1JlY051bT48cmVjb3JkPjxy
ZWMtbnVtYmVyPjQwMjQ8L3JlYy1udW1iZXI+PGZvcmVpZ24ta2V5cz48a2V5IGFwcD0iRU4iIGRi
LWlkPSJ4ZXhycDl0ZDlyczJ6bWV4cDVmNXNyZHYyd3R2MHB0MmR6MGQiPjQwMjQ8L2tleT48L2Zv
cmVpZ24ta2V5cz48cmVmLXR5cGUgbmFtZT0iSm91cm5hbCBBcnRpY2xlIj4xNzwvcmVmLXR5cGU+
PGNvbnRyaWJ1dG9ycz48YXV0aG9ycz48YXV0aG9yPkRlZ290YXJkaSwgUzwvYXV0aG9yPjwvYXV0
aG9ycz48L2NvbnRyaWJ1dG9ycz48dGl0bGVzPjx0aXRsZT5IaWdoLXF1YWxpdHkgaW50ZXJhY3Rp
b25zIHdpdGggaW5mYW50czogcmVsYXRpb25zaGlwcyB3aXRoIGVhcmx5LWNoaWxkaG9vZCBwcmFj
dGl0aW9uZXJz4oCZIGludGVycHJldGF0aW9ucyBhbmQgcXVhbGlmaWNhdGlvbiBsZXZlbHMgaW4g
cGxheSBhbmQgcm91dGluZSBjb250ZXh0czwvdGl0bGU+PHNlY29uZGFyeS10aXRsZT5JbnRlcm5h
dGlvbmFsIEpvdXJuYWwgb2YgRWFybHkgWWVhcnMgRWR1Y2F0aW9uPC9zZWNvbmRhcnktdGl0bGU+
PC90aXRsZXM+PHBhZ2VzPjI3IC0gNDE8L3BhZ2VzPjx2b2x1bWU+MTg8L3ZvbHVtZT48bnVtYmVy
PjE8L251bWJlcj48a2V5d29yZHM+PGtleXdvcmQ+cXVhbGlmaWNhdGlvbnM8L2tleXdvcmQ+PGtl
eXdvcmQ+Y2hpbGQgY2FyZSBxdWFsaXR5PC9rZXl3b3JkPjwva2V5d29yZHM+PGRhdGVzPjx5ZWFy
PjIwMTA8L3llYXI+PC9kYXRlcz48dXJscz48cmVsYXRlZC11cmxzPjx1cmw+aHR0cDovL3d3dy50
YW5kZm9ubGluZS5jb20vZG9pL3BkZi8xMC4xMDgwLzA5NjY5NzYxMDAzNjYxMjUzPC91cmw+PC9y
ZWxhdGVkLXVybHM+PC91cmxzPjxlbGVjdHJvbmljLXJlc291cmNlLW51bT4gaHR0cDovL2R4LmRv
aS5vcmcvMTAuMTA4MC8wOTY2OTc2MTAwMzY2MTI1MzwvZWxlY3Ryb25pYy1yZXNvdXJjZS1udW0+
PC9yZWNvcmQ+PC9DaXRlPjxDaXRlPjxBdXRob3I+U2FyYWNobzwvQXV0aG9yPjxZZWFyPjIwMDc8
L1llYXI+PFJlY051bT41MDI5PC9SZWNOdW0+PHJlY29yZD48cmVjLW51bWJlcj41MDI5PC9yZWMt
bnVtYmVyPjxmb3JlaWduLWtleXM+PGtleSBhcHA9IkVOIiBkYi1pZD0ieGV4cnA5dGQ5cnMyem1l
eHA1ZjVzcmR2Mnd0djBwdDJkejBkIj41MDI5PC9rZXk+PC9mb3JlaWduLWtleXM+PHJlZi10eXBl
IG5hbWU9IkpvdXJuYWwgQXJ0aWNsZSI+MTc8L3JlZi10eXBlPjxjb250cmlidXRvcnM+PGF1dGhv
cnM+PGF1dGhvcj5TYXJhY2hvLCBPPC9hdXRob3I+PGF1dGhvcj5TcG9kZWssIEI8L2F1dGhvcj48
L2F1dGhvcnM+PC9jb250cmlidXRvcnM+PHRpdGxlcz48dGl0bGU+RWFybHkgY2hpbGRob29kIHRl
YWNoZXJz4oCZIHByZXBhcmF0aW9uIGFuZCB0aGUgcXVhbGl0eSBvZiBwcm9ncmFtIG91dGNvbWVz
PC90aXRsZT48c2Vjb25kYXJ5LXRpdGxlPkVhcmx5IENoaWxkIERldmVsb3BtZW50IGFuZCBDYXJl
PC9zZWNvbmRhcnktdGl0bGU+PC90aXRsZXM+PHBlcmlvZGljYWw+PGZ1bGwtdGl0bGU+RWFybHkg
Q2hpbGQgRGV2ZWxvcG1lbnQgYW5kIENhcmU8L2Z1bGwtdGl0bGU+PC9wZXJpb2RpY2FsPjxwYWdl
cz43MSAtIDkxPC9wYWdlcz48dm9sdW1lPjE3Nzwvdm9sdW1lPjxudW1iZXI+MTwvbnVtYmVyPjxr
ZXl3b3Jkcz48a2V5d29yZD5xdWFsaWZpY2F0aW9uczwva2V5d29yZD48a2V5d29yZD5zdGFmZiBx
dWFsaWZpY2F0aW9uczwva2V5d29yZD48a2V5d29yZD5lYXJseSBjaGlsZGhvb2Q8L2tleXdvcmQ+
PC9rZXl3b3Jkcz48ZGF0ZXM+PHllYXI+MjAwNzwveWVhcj48L2RhdGVzPjx1cmxzPjxyZWxhdGVk
LXVybHM+PHVybD5odHRwOi8vd3d3LnRhbmRmb25saW5lLmNvbS5lenByb3h5LnVuZS5lZHUuYXUv
ZG9pL3BkZi8xMC4xMDgwLzAzMDA0NDMwNTAwMzE3MzY2PC91cmw+PC9yZWxhdGVkLXVybHM+PC91
cmxzPjxlbGVjdHJvbmljLXJlc291cmNlLW51bT4xMC4xMDgwLzAzMDA0NDMwNTAwMzE3MzY2PC9l
bGVjdHJvbmljLXJlc291cmNlLW51bT48L3JlY29yZD48L0NpdGU+PC9FbmROb3RlPn==
</w:fldData>
        </w:fldChar>
      </w:r>
      <w:r>
        <w:instrText xml:space="preserve"> ADDIN EN.CITE.DATA </w:instrText>
      </w:r>
      <w:r w:rsidR="007335D7">
        <w:fldChar w:fldCharType="end"/>
      </w:r>
      <w:r w:rsidR="007335D7">
        <w:fldChar w:fldCharType="separate"/>
      </w:r>
      <w:r>
        <w:rPr>
          <w:noProof/>
        </w:rPr>
        <w:t>(</w:t>
      </w:r>
      <w:hyperlink w:anchor="_ENREF_3" w:tooltip="Bueno, 2010 #4695" w:history="1">
        <w:r w:rsidR="00262137">
          <w:rPr>
            <w:noProof/>
          </w:rPr>
          <w:t>Bueno, Darling-Hammond, &amp; Gonzales, 2010</w:t>
        </w:r>
      </w:hyperlink>
      <w:r>
        <w:rPr>
          <w:noProof/>
        </w:rPr>
        <w:t xml:space="preserve">; </w:t>
      </w:r>
      <w:hyperlink w:anchor="_ENREF_7" w:tooltip="Degotardi, 2010 #4024" w:history="1">
        <w:r w:rsidR="00262137">
          <w:rPr>
            <w:noProof/>
          </w:rPr>
          <w:t>Degotardi, 2010</w:t>
        </w:r>
      </w:hyperlink>
      <w:r>
        <w:rPr>
          <w:noProof/>
        </w:rPr>
        <w:t xml:space="preserve">; </w:t>
      </w:r>
      <w:hyperlink w:anchor="_ENREF_20" w:tooltip="Saracho, 2007 #5029" w:history="1">
        <w:r w:rsidR="00262137">
          <w:rPr>
            <w:noProof/>
          </w:rPr>
          <w:t>Saracho &amp; Spodek, 2007</w:t>
        </w:r>
      </w:hyperlink>
      <w:r>
        <w:rPr>
          <w:noProof/>
        </w:rPr>
        <w:t>)</w:t>
      </w:r>
      <w:r w:rsidR="007335D7">
        <w:fldChar w:fldCharType="end"/>
      </w:r>
      <w:r>
        <w:t xml:space="preserve">. </w:t>
      </w:r>
    </w:p>
    <w:p w:rsidR="003F5085" w:rsidRDefault="003F5085" w:rsidP="003F5085">
      <w:r>
        <w:t xml:space="preserve">There are real concerns internationally that teachers not trained in early childhood do not offer the most appropriate learning experiences for young children, and  many, in fact, offer learning experiences that are counter to children’s development and wellbeing </w:t>
      </w:r>
      <w:r w:rsidR="007335D7">
        <w:fldChar w:fldCharType="begin"/>
      </w:r>
      <w:r>
        <w:instrText xml:space="preserve"> ADDIN EN.CITE &lt;EndNote&gt;&lt;Cite&gt;&lt;Author&gt;Save Childhood Movement&lt;/Author&gt;&lt;Year&gt;2014&lt;/Year&gt;&lt;RecNum&gt;5026&lt;/RecNum&gt;&lt;DisplayText&gt;(Save Childhood Movement, 2014)&lt;/DisplayText&gt;&lt;record&gt;&lt;rec-number&gt;5026&lt;/rec-number&gt;&lt;foreign-keys&gt;&lt;key app="EN" db-id="xexrp9td9rs2zmexp5f5srdv2wtv0pt2dz0d"&gt;5026&lt;/key&gt;&lt;/foreign-keys&gt;&lt;ref-type name="Report"&gt;27&lt;/ref-type&gt;&lt;contributors&gt;&lt;authors&gt;&lt;author&gt;Save Childhood Movement,&lt;/author&gt;&lt;/authors&gt;&lt;/contributors&gt;&lt;titles&gt;&lt;title&gt;Manifesto for the Early years. Putting children first&lt;/title&gt;&lt;/titles&gt;&lt;pages&gt;35&lt;/pages&gt;&lt;keywords&gt;&lt;keyword&gt;Policy&lt;/keyword&gt;&lt;keyword&gt;early childhood&lt;/keyword&gt;&lt;keyword&gt;importance of early childhood&lt;/keyword&gt;&lt;keyword&gt;push down curriculum&lt;/keyword&gt;&lt;/keywords&gt;&lt;dates&gt;&lt;year&gt;2014&lt;/year&gt;&lt;/dates&gt;&lt;pub-location&gt;Gloucestershire, UK&lt;/pub-location&gt;&lt;publisher&gt;Save Childhood Movement&lt;/publisher&gt;&lt;urls&gt;&lt;related-urls&gt;&lt;url&gt;http://www.savechildhood.net/uploads/1/8/4/9/1849450/putting_children_first.pdf#page=1&amp;amp;zoom=auto,-82,848&lt;/url&gt;&lt;/related-urls&gt;&lt;/urls&gt;&lt;/record&gt;&lt;/Cite&gt;&lt;/EndNote&gt;</w:instrText>
      </w:r>
      <w:r w:rsidR="007335D7">
        <w:fldChar w:fldCharType="separate"/>
      </w:r>
      <w:r>
        <w:rPr>
          <w:noProof/>
        </w:rPr>
        <w:t>(</w:t>
      </w:r>
      <w:hyperlink w:anchor="_ENREF_21" w:tooltip="Save Childhood Movement, 2014 #5026" w:history="1">
        <w:r w:rsidR="00262137">
          <w:rPr>
            <w:noProof/>
          </w:rPr>
          <w:t>Save Childhood Movement, 2014</w:t>
        </w:r>
      </w:hyperlink>
      <w:r>
        <w:rPr>
          <w:noProof/>
        </w:rPr>
        <w:t>)</w:t>
      </w:r>
      <w:r w:rsidR="007335D7">
        <w:fldChar w:fldCharType="end"/>
      </w:r>
      <w:r>
        <w:t xml:space="preserve">. Requiring early childhood educators to have experience with very young children in their pre-service training ensures that the wellbeing of young children remains the key focus. It is recognised that not all early childhood qualified staff choose to work with children under 3 (p282 of the report). However, given that practical experience with children under 3 is a crucial component of pre-service training to ensure quality service delivery, it is not an acceptable option to remove this requirement. Nor, in our opinion, is it acceptable to differentiate training into those who are qualified to work with children birth to 8 versus those who are qualified to work 3 – 8.   We take issue with the claim that operating birth – 8 courses limits the pool of staff willing to work in the sector (p282). There are many factors that limit the availability of early childhood educators: poor pay, conditions and status are the most influential of these </w:t>
      </w:r>
      <w:r w:rsidR="007335D7">
        <w:fldChar w:fldCharType="begin">
          <w:fldData xml:space="preserve">PEVuZE5vdGU+PENpdGU+PEF1dGhvcj5CcmV0aGVydG9uPC9BdXRob3I+PFllYXI+MjAxMDwvWWVh
cj48UmVjTnVtPjQ1OTM8L1JlY051bT48RGlzcGxheVRleHQ+KEJyZXRoZXJ0b24sIDIwMTA7IFBy
b2R1Y3Rpdml0eSBDb21taXNzaW9uLCAyMDExOyBTaW1zLCAyMDA3KTwvRGlzcGxheVRleHQ+PHJl
Y29yZD48cmVjLW51bWJlcj40NTkzPC9yZWMtbnVtYmVyPjxmb3JlaWduLWtleXM+PGtleSBhcHA9
IkVOIiBkYi1pZD0ieGV4cnA5dGQ5cnMyem1leHA1ZjVzcmR2Mnd0djBwdDJkejBkIj40NTkzPC9r
ZXk+PC9mb3JlaWduLWtleXM+PHJlZi10eXBlIG5hbWU9IkJvb2siPjY8L3JlZi10eXBlPjxjb250
cmlidXRvcnM+PGF1dGhvcnM+PGF1dGhvcj5CcmV0aGVydG9uLCBUPC9hdXRob3I+PC9hdXRob3Jz
PjwvY29udHJpYnV0b3JzPjx0aXRsZXM+PHRpdGxlPkRldmVsb3BpbmcgdGhlIGNoaWxkY2FyZSB3
b3JrZm9yY2U6IFVuZGVyc3RhbmRpbmcg4oCYZmlnaHTigJkgb3Ig4oCYZmxpZ2h04oCZIGFtb25n
c3Qgd29ya2VyczwvdGl0bGU+PC90aXRsZXM+PHBhZ2VzPjQ5PC9wYWdlcz48a2V5d29yZHM+PGtl
eXdvcmQ+cHJvZmVzc2lvbmFsaXNhdGlvbjwva2V5d29yZD48a2V5d29yZD5FYXJseSBjaGlsZGhv
b2Q8L2tleXdvcmQ+PC9rZXl3b3Jkcz48ZGF0ZXM+PHllYXI+MjAxMDwveWVhcj48L2RhdGVzPjxw
dWItbG9jYXRpb24+QWRlbGFpZGU8L3B1Yi1sb2NhdGlvbj48cHVibGlzaGVyPk5hdGlvbmFsIENl
bnRyZSBmb3IgVm9jYXRpb25hbCBFZHVjYXRpb24gUmVzZWFyY2ggKE5DVkVSKTwvcHVibGlzaGVy
Pjxpc2JuPjk3OCAxIDkyMTQxMyA5MyAzIHByaW50IDk3OCAxIDkyMTQxMyA5MiA2IHdlYjwvaXNi
bj48dXJscz48cmVsYXRlZC11cmxzPjx1cmw+aHR0cDovL2ZpbGVzLmVyaWMuZWQuZ292L2Z1bGx0
ZXh0L0VENTEwODQ5LnBkZjwvdXJsPjwvcmVsYXRlZC11cmxzPjwvdXJscz48L3JlY29yZD48L0Np
dGU+PENpdGU+PEF1dGhvcj5Qcm9kdWN0aXZpdHkgQ29tbWlzc2lvbjwvQXV0aG9yPjxZZWFyPjIw
MTE8L1llYXI+PFJlY051bT4zODc0PC9SZWNOdW0+PHJlY29yZD48cmVjLW51bWJlcj4zODc0PC9y
ZWMtbnVtYmVyPjxmb3JlaWduLWtleXM+PGtleSBhcHA9IkVOIiBkYi1pZD0ieGV4cnA5dGQ5cnMy
em1leHA1ZjVzcmR2Mnd0djBwdDJkejBkIj4zODc0PC9rZXk+PC9mb3JlaWduLWtleXM+PHJlZi10
eXBlIG5hbWU9IlJlcG9ydCI+Mjc8L3JlZi10eXBlPjxjb250cmlidXRvcnM+PGF1dGhvcnM+PGF1
dGhvcj5Qcm9kdWN0aXZpdHkgQ29tbWlzc2lvbiw8L2F1dGhvcj48L2F1dGhvcnM+PC9jb250cmli
dXRvcnM+PHRpdGxlcz48dGl0bGU+RWFybHkgQ2hpbGRob29kIERldmVsb3BtZW50IFdvcmtmb3Jj
ZTwvdGl0bGU+PC90aXRsZXM+PGtleXdvcmRzPjxrZXl3b3JkPmVhcmx5IGNoaWxkaG9vZDwva2V5
d29yZD48a2V5d29yZD53b3JrZm9yY2U8L2tleXdvcmQ+PC9rZXl3b3Jkcz48ZGF0ZXM+PHllYXI+
MjAxMTwveWVhcj48L2RhdGVzPjxwdWItbG9jYXRpb24+TWVsYm91cm5lLCBWaWM8L3B1Yi1sb2Nh
dGlvbj48cHVibGlzaGVyPlByb2R1Y3Rpdml0eSBDb21taXNzaW9uPC9wdWJsaXNoZXI+PHVybHM+
PHJlbGF0ZWQtdXJscz48dXJsPnd3dy5wYy5nb3YuYXUvcHJvamVjdHMvc3R1ZHkvZWR1Y2F0aW9u
LXdvcmtmb3JjZS9lYXJseS1jaGlsZGhvb2QvcmVwb3J0PC91cmw+PC9yZWxhdGVkLXVybHM+PC91
cmxzPjwvcmVjb3JkPjwvQ2l0ZT48Q2l0ZT48QXV0aG9yPlNpbXM8L0F1dGhvcj48WWVhcj4yMDA3
PC9ZZWFyPjxSZWNOdW0+MjE3ODwvUmVjTnVtPjxyZWNvcmQ+PHJlYy1udW1iZXI+MjE3ODwvcmVj
LW51bWJlcj48Zm9yZWlnbi1rZXlzPjxrZXkgYXBwPSJFTiIgZGItaWQ9InhleHJwOXRkOXJzMnpt
ZXhwNWY1c3JkdjJ3dHYwcHQyZHowZCI+MjE3ODwva2V5PjwvZm9yZWlnbi1rZXlzPjxyZWYtdHlw
ZSBuYW1lPSJCb29rIFNlY3Rpb24iPjU8L3JlZi10eXBlPjxjb250cmlidXRvcnM+PGF1dGhvcnM+
PGF1dGhvcj5TaW1zLCBNPC9hdXRob3I+PC9hdXRob3JzPjxzZWNvbmRhcnktYXV0aG9ycz48YXV0
aG9yPkhpbGwsIEU8L2F1dGhvcj48YXV0aG9yPlBvY29jaywgQjwvYXV0aG9yPjxhdXRob3I+RWxs
aW90LCBBPC9hdXRob3I+PC9zZWNvbmRhcnktYXV0aG9ycz48L2NvbnRyaWJ1dG9ycz48dGl0bGVz
Pjx0aXRsZT5UaGUgZGV0ZXJtaW5hbnRzIG9mIHF1YWxpdHkgY2FyZTogUmV2aWV3IGFuZCByZXNl
YXJjaCByZXBvcnQuIDwvdGl0bGU+PHNlY29uZGFyeS10aXRsZT5LaWRzIENvdW50OiBCZXR0ZXIg
ZWFybHkgZWR1Y2F0aW9uIGFuZCBjYXJlIGluIEF1c3RyYWxpYS4gPC9zZWNvbmRhcnktdGl0bGU+
PC90aXRsZXM+PHBhZ2VzPjIyMCAtIDI0MTwvcGFnZXM+PGtleXdvcmRzPjxrZXl3b3JkPkNoaWxk
IGNhcmU8L2tleXdvcmQ+PGtleXdvcmQ+cXVhbGlyeTwva2V5d29yZD48a2V5d29yZD5zdHJlc3M8
L2tleXdvcmQ+PGtleXdvcmQ+Q29ydGlzb2w8L2tleXdvcmQ+PC9rZXl3b3Jkcz48ZGF0ZXM+PHll
YXI+MjAwNzwveWVhcj48L2RhdGVzPjxwdWItbG9jYXRpb24+U3lkbmV5PC9wdWItbG9jYXRpb24+
PHB1Ymxpc2hlcj5Vbml2ZXJzaXR5IG9mIFN5ZG5leSBQcmVzczwvcHVibGlzaGVyPjxpc2JuPjk3
OC0xLTkyMDg5OC03MC0wPC9pc2JuPjx1cmxzPjxyZWxhdGVkLXVybHM+PHVybD5odHRwOi8vc2Vz
LmxpYnJhcnkudXN5ZC5lZHUuYXUvYml0c3RyZWFtLzIxMjMvMjE0Ny8zL0tpZHNTaW1zQ2gxMS5w
ZGY8L3VybD48L3JlbGF0ZWQtdXJscz48L3VybHM+PC9yZWNvcmQ+PC9DaXRlPjwvRW5kTm90ZT5=
</w:fldData>
        </w:fldChar>
      </w:r>
      <w:r>
        <w:instrText xml:space="preserve"> ADDIN EN.CITE </w:instrText>
      </w:r>
      <w:r w:rsidR="007335D7">
        <w:fldChar w:fldCharType="begin">
          <w:fldData xml:space="preserve">PEVuZE5vdGU+PENpdGU+PEF1dGhvcj5CcmV0aGVydG9uPC9BdXRob3I+PFllYXI+MjAxMDwvWWVh
cj48UmVjTnVtPjQ1OTM8L1JlY051bT48RGlzcGxheVRleHQ+KEJyZXRoZXJ0b24sIDIwMTA7IFBy
b2R1Y3Rpdml0eSBDb21taXNzaW9uLCAyMDExOyBTaW1zLCAyMDA3KTwvRGlzcGxheVRleHQ+PHJl
Y29yZD48cmVjLW51bWJlcj40NTkzPC9yZWMtbnVtYmVyPjxmb3JlaWduLWtleXM+PGtleSBhcHA9
IkVOIiBkYi1pZD0ieGV4cnA5dGQ5cnMyem1leHA1ZjVzcmR2Mnd0djBwdDJkejBkIj40NTkzPC9r
ZXk+PC9mb3JlaWduLWtleXM+PHJlZi10eXBlIG5hbWU9IkJvb2siPjY8L3JlZi10eXBlPjxjb250
cmlidXRvcnM+PGF1dGhvcnM+PGF1dGhvcj5CcmV0aGVydG9uLCBUPC9hdXRob3I+PC9hdXRob3Jz
PjwvY29udHJpYnV0b3JzPjx0aXRsZXM+PHRpdGxlPkRldmVsb3BpbmcgdGhlIGNoaWxkY2FyZSB3
b3JrZm9yY2U6IFVuZGVyc3RhbmRpbmcg4oCYZmlnaHTigJkgb3Ig4oCYZmxpZ2h04oCZIGFtb25n
c3Qgd29ya2VyczwvdGl0bGU+PC90aXRsZXM+PHBhZ2VzPjQ5PC9wYWdlcz48a2V5d29yZHM+PGtl
eXdvcmQ+cHJvZmVzc2lvbmFsaXNhdGlvbjwva2V5d29yZD48a2V5d29yZD5FYXJseSBjaGlsZGhv
b2Q8L2tleXdvcmQ+PC9rZXl3b3Jkcz48ZGF0ZXM+PHllYXI+MjAxMDwveWVhcj48L2RhdGVzPjxw
dWItbG9jYXRpb24+QWRlbGFpZGU8L3B1Yi1sb2NhdGlvbj48cHVibGlzaGVyPk5hdGlvbmFsIENl
bnRyZSBmb3IgVm9jYXRpb25hbCBFZHVjYXRpb24gUmVzZWFyY2ggKE5DVkVSKTwvcHVibGlzaGVy
Pjxpc2JuPjk3OCAxIDkyMTQxMyA5MyAzIHByaW50IDk3OCAxIDkyMTQxMyA5MiA2IHdlYjwvaXNi
bj48dXJscz48cmVsYXRlZC11cmxzPjx1cmw+aHR0cDovL2ZpbGVzLmVyaWMuZWQuZ292L2Z1bGx0
ZXh0L0VENTEwODQ5LnBkZjwvdXJsPjwvcmVsYXRlZC11cmxzPjwvdXJscz48L3JlY29yZD48L0Np
dGU+PENpdGU+PEF1dGhvcj5Qcm9kdWN0aXZpdHkgQ29tbWlzc2lvbjwvQXV0aG9yPjxZZWFyPjIw
MTE8L1llYXI+PFJlY051bT4zODc0PC9SZWNOdW0+PHJlY29yZD48cmVjLW51bWJlcj4zODc0PC9y
ZWMtbnVtYmVyPjxmb3JlaWduLWtleXM+PGtleSBhcHA9IkVOIiBkYi1pZD0ieGV4cnA5dGQ5cnMy
em1leHA1ZjVzcmR2Mnd0djBwdDJkejBkIj4zODc0PC9rZXk+PC9mb3JlaWduLWtleXM+PHJlZi10
eXBlIG5hbWU9IlJlcG9ydCI+Mjc8L3JlZi10eXBlPjxjb250cmlidXRvcnM+PGF1dGhvcnM+PGF1
dGhvcj5Qcm9kdWN0aXZpdHkgQ29tbWlzc2lvbiw8L2F1dGhvcj48L2F1dGhvcnM+PC9jb250cmli
dXRvcnM+PHRpdGxlcz48dGl0bGU+RWFybHkgQ2hpbGRob29kIERldmVsb3BtZW50IFdvcmtmb3Jj
ZTwvdGl0bGU+PC90aXRsZXM+PGtleXdvcmRzPjxrZXl3b3JkPmVhcmx5IGNoaWxkaG9vZDwva2V5
d29yZD48a2V5d29yZD53b3JrZm9yY2U8L2tleXdvcmQ+PC9rZXl3b3Jkcz48ZGF0ZXM+PHllYXI+
MjAxMTwveWVhcj48L2RhdGVzPjxwdWItbG9jYXRpb24+TWVsYm91cm5lLCBWaWM8L3B1Yi1sb2Nh
dGlvbj48cHVibGlzaGVyPlByb2R1Y3Rpdml0eSBDb21taXNzaW9uPC9wdWJsaXNoZXI+PHVybHM+
PHJlbGF0ZWQtdXJscz48dXJsPnd3dy5wYy5nb3YuYXUvcHJvamVjdHMvc3R1ZHkvZWR1Y2F0aW9u
LXdvcmtmb3JjZS9lYXJseS1jaGlsZGhvb2QvcmVwb3J0PC91cmw+PC9yZWxhdGVkLXVybHM+PC91
cmxzPjwvcmVjb3JkPjwvQ2l0ZT48Q2l0ZT48QXV0aG9yPlNpbXM8L0F1dGhvcj48WWVhcj4yMDA3
PC9ZZWFyPjxSZWNOdW0+MjE3ODwvUmVjTnVtPjxyZWNvcmQ+PHJlYy1udW1iZXI+MjE3ODwvcmVj
LW51bWJlcj48Zm9yZWlnbi1rZXlzPjxrZXkgYXBwPSJFTiIgZGItaWQ9InhleHJwOXRkOXJzMnpt
ZXhwNWY1c3JkdjJ3dHYwcHQyZHowZCI+MjE3ODwva2V5PjwvZm9yZWlnbi1rZXlzPjxyZWYtdHlw
ZSBuYW1lPSJCb29rIFNlY3Rpb24iPjU8L3JlZi10eXBlPjxjb250cmlidXRvcnM+PGF1dGhvcnM+
PGF1dGhvcj5TaW1zLCBNPC9hdXRob3I+PC9hdXRob3JzPjxzZWNvbmRhcnktYXV0aG9ycz48YXV0
aG9yPkhpbGwsIEU8L2F1dGhvcj48YXV0aG9yPlBvY29jaywgQjwvYXV0aG9yPjxhdXRob3I+RWxs
aW90LCBBPC9hdXRob3I+PC9zZWNvbmRhcnktYXV0aG9ycz48L2NvbnRyaWJ1dG9ycz48dGl0bGVz
Pjx0aXRsZT5UaGUgZGV0ZXJtaW5hbnRzIG9mIHF1YWxpdHkgY2FyZTogUmV2aWV3IGFuZCByZXNl
YXJjaCByZXBvcnQuIDwvdGl0bGU+PHNlY29uZGFyeS10aXRsZT5LaWRzIENvdW50OiBCZXR0ZXIg
ZWFybHkgZWR1Y2F0aW9uIGFuZCBjYXJlIGluIEF1c3RyYWxpYS4gPC9zZWNvbmRhcnktdGl0bGU+
PC90aXRsZXM+PHBhZ2VzPjIyMCAtIDI0MTwvcGFnZXM+PGtleXdvcmRzPjxrZXl3b3JkPkNoaWxk
IGNhcmU8L2tleXdvcmQ+PGtleXdvcmQ+cXVhbGlyeTwva2V5d29yZD48a2V5d29yZD5zdHJlc3M8
L2tleXdvcmQ+PGtleXdvcmQ+Q29ydGlzb2w8L2tleXdvcmQ+PC9rZXl3b3Jkcz48ZGF0ZXM+PHll
YXI+MjAwNzwveWVhcj48L2RhdGVzPjxwdWItbG9jYXRpb24+U3lkbmV5PC9wdWItbG9jYXRpb24+
PHB1Ymxpc2hlcj5Vbml2ZXJzaXR5IG9mIFN5ZG5leSBQcmVzczwvcHVibGlzaGVyPjxpc2JuPjk3
OC0xLTkyMDg5OC03MC0wPC9pc2JuPjx1cmxzPjxyZWxhdGVkLXVybHM+PHVybD5odHRwOi8vc2Vz
LmxpYnJhcnkudXN5ZC5lZHUuYXUvYml0c3RyZWFtLzIxMjMvMjE0Ny8zL0tpZHNTaW1zQ2gxMS5w
ZGY8L3VybD48L3JlbGF0ZWQtdXJscz48L3VybHM+PC9yZWNvcmQ+PC9DaXRlPjwvRW5kTm90ZT5=
</w:fldData>
        </w:fldChar>
      </w:r>
      <w:r>
        <w:instrText xml:space="preserve"> ADDIN EN.CITE.DATA </w:instrText>
      </w:r>
      <w:r w:rsidR="007335D7">
        <w:fldChar w:fldCharType="end"/>
      </w:r>
      <w:r w:rsidR="007335D7">
        <w:fldChar w:fldCharType="separate"/>
      </w:r>
      <w:r>
        <w:rPr>
          <w:noProof/>
        </w:rPr>
        <w:t>(</w:t>
      </w:r>
      <w:hyperlink w:anchor="_ENREF_2" w:tooltip="Bretherton, 2010 #4593" w:history="1">
        <w:r w:rsidR="00262137">
          <w:rPr>
            <w:noProof/>
          </w:rPr>
          <w:t>Bretherton, 2010</w:t>
        </w:r>
      </w:hyperlink>
      <w:r>
        <w:rPr>
          <w:noProof/>
        </w:rPr>
        <w:t xml:space="preserve">; </w:t>
      </w:r>
      <w:hyperlink w:anchor="_ENREF_19" w:tooltip="Productivity Commission, 2011 #3874" w:history="1">
        <w:r w:rsidR="00262137">
          <w:rPr>
            <w:noProof/>
          </w:rPr>
          <w:t>Productivity Commission, 2011</w:t>
        </w:r>
      </w:hyperlink>
      <w:r>
        <w:rPr>
          <w:noProof/>
        </w:rPr>
        <w:t xml:space="preserve">; </w:t>
      </w:r>
      <w:hyperlink w:anchor="_ENREF_23" w:tooltip="Sims, 2007 #2178" w:history="1">
        <w:r w:rsidR="00262137">
          <w:rPr>
            <w:noProof/>
          </w:rPr>
          <w:t>Sims, 2007</w:t>
        </w:r>
      </w:hyperlink>
      <w:r>
        <w:rPr>
          <w:noProof/>
        </w:rPr>
        <w:t>)</w:t>
      </w:r>
      <w:r w:rsidR="007335D7">
        <w:fldChar w:fldCharType="end"/>
      </w:r>
      <w:r>
        <w:t xml:space="preserve"> but the requirement to include experience with children under 3 in pre-service training is not one of these. </w:t>
      </w:r>
    </w:p>
    <w:p w:rsidR="003F5085" w:rsidRDefault="003F5085" w:rsidP="00E67234">
      <w:pPr>
        <w:pStyle w:val="Default"/>
        <w:ind w:left="720" w:hanging="720"/>
      </w:pPr>
    </w:p>
    <w:p w:rsidR="003F5085" w:rsidRDefault="003F5085" w:rsidP="00E67234">
      <w:pPr>
        <w:pStyle w:val="Default"/>
        <w:ind w:left="720" w:hanging="720"/>
      </w:pPr>
    </w:p>
    <w:p w:rsidR="00262137" w:rsidRDefault="00262137">
      <w:pPr>
        <w:rPr>
          <w:rFonts w:asciiTheme="majorHAnsi" w:eastAsiaTheme="majorEastAsia" w:hAnsiTheme="majorHAnsi" w:cstheme="majorBidi"/>
          <w:b/>
          <w:bCs/>
          <w:color w:val="365F91" w:themeColor="accent1" w:themeShade="BF"/>
          <w:sz w:val="28"/>
          <w:szCs w:val="28"/>
        </w:rPr>
      </w:pPr>
      <w:r>
        <w:br w:type="page"/>
      </w:r>
    </w:p>
    <w:p w:rsidR="003F5085" w:rsidRDefault="00262137" w:rsidP="00262137">
      <w:pPr>
        <w:pStyle w:val="Heading1"/>
      </w:pPr>
      <w:r>
        <w:lastRenderedPageBreak/>
        <w:t>Reference List</w:t>
      </w:r>
    </w:p>
    <w:p w:rsidR="00262137" w:rsidRPr="00262137" w:rsidRDefault="007335D7" w:rsidP="00262137">
      <w:pPr>
        <w:pStyle w:val="Default"/>
        <w:ind w:left="720" w:hanging="720"/>
        <w:rPr>
          <w:rFonts w:ascii="Calibri" w:hAnsi="Calibri"/>
          <w:noProof/>
          <w:sz w:val="22"/>
        </w:rPr>
      </w:pPr>
      <w:r>
        <w:fldChar w:fldCharType="begin"/>
      </w:r>
      <w:r w:rsidR="00E345AF">
        <w:instrText xml:space="preserve"> ADDIN EN.REFLIST </w:instrText>
      </w:r>
      <w:r>
        <w:fldChar w:fldCharType="separate"/>
      </w:r>
      <w:bookmarkStart w:id="1" w:name="_ENREF_1"/>
      <w:r w:rsidR="00262137" w:rsidRPr="00262137">
        <w:rPr>
          <w:rFonts w:ascii="Calibri" w:hAnsi="Calibri"/>
          <w:noProof/>
          <w:sz w:val="22"/>
        </w:rPr>
        <w:t xml:space="preserve">Brennan, D. (2013). Joining the dots. Program and funding options for integrated Aboriginal and Torres Strait Islander Children's Services. Options paper prepared for Secretariat of National Aboriginal and Islander Child Care (SNAICC) (pp. 38). Melbourne, Vic: Secretariat of National Aboriginal and Islander Child Care </w:t>
      </w:r>
      <w:bookmarkEnd w:id="1"/>
    </w:p>
    <w:p w:rsidR="00262137" w:rsidRPr="00262137" w:rsidRDefault="00262137" w:rsidP="00262137">
      <w:pPr>
        <w:pStyle w:val="Default"/>
        <w:ind w:left="720" w:hanging="720"/>
        <w:rPr>
          <w:rFonts w:ascii="Calibri" w:hAnsi="Calibri"/>
          <w:noProof/>
          <w:sz w:val="22"/>
        </w:rPr>
      </w:pPr>
      <w:bookmarkStart w:id="2" w:name="_ENREF_2"/>
      <w:r w:rsidRPr="00262137">
        <w:rPr>
          <w:rFonts w:ascii="Calibri" w:hAnsi="Calibri"/>
          <w:noProof/>
          <w:sz w:val="22"/>
        </w:rPr>
        <w:t xml:space="preserve">Bretherton, T. (2010). </w:t>
      </w:r>
      <w:r w:rsidRPr="00262137">
        <w:rPr>
          <w:rFonts w:ascii="Calibri" w:hAnsi="Calibri"/>
          <w:i/>
          <w:noProof/>
          <w:sz w:val="22"/>
        </w:rPr>
        <w:t>Developing the childcare workforce: Understanding ‘fight’ or ‘flight’ amongst workers</w:t>
      </w:r>
      <w:r w:rsidRPr="00262137">
        <w:rPr>
          <w:rFonts w:ascii="Calibri" w:hAnsi="Calibri"/>
          <w:noProof/>
          <w:sz w:val="22"/>
        </w:rPr>
        <w:t>. Adelaide: National Centre for Vocational Education Research (NCVER).</w:t>
      </w:r>
      <w:bookmarkEnd w:id="2"/>
    </w:p>
    <w:p w:rsidR="00262137" w:rsidRPr="00262137" w:rsidRDefault="00262137" w:rsidP="00262137">
      <w:pPr>
        <w:pStyle w:val="Default"/>
        <w:ind w:left="720" w:hanging="720"/>
        <w:rPr>
          <w:rFonts w:ascii="Calibri" w:hAnsi="Calibri"/>
          <w:noProof/>
          <w:sz w:val="22"/>
        </w:rPr>
      </w:pPr>
      <w:bookmarkStart w:id="3" w:name="_ENREF_3"/>
      <w:r w:rsidRPr="00262137">
        <w:rPr>
          <w:rFonts w:ascii="Calibri" w:hAnsi="Calibri"/>
          <w:noProof/>
          <w:sz w:val="22"/>
        </w:rPr>
        <w:t>Bueno, M., Darling-Hammond, L., &amp; Gonzales, D. (2010). A matter of degrees: preparing teachers for the pre-K classroom. Education Reform Series. (pp. 24). Washington DC: The PEW Centre on the States.</w:t>
      </w:r>
      <w:bookmarkEnd w:id="3"/>
    </w:p>
    <w:p w:rsidR="00262137" w:rsidRPr="00262137" w:rsidRDefault="00262137" w:rsidP="00262137">
      <w:pPr>
        <w:pStyle w:val="Default"/>
        <w:ind w:left="720" w:hanging="720"/>
        <w:rPr>
          <w:rFonts w:ascii="Calibri" w:hAnsi="Calibri"/>
          <w:noProof/>
          <w:sz w:val="22"/>
        </w:rPr>
      </w:pPr>
      <w:bookmarkStart w:id="4" w:name="_ENREF_4"/>
      <w:r w:rsidRPr="00262137">
        <w:rPr>
          <w:rFonts w:ascii="Calibri" w:hAnsi="Calibri"/>
          <w:noProof/>
          <w:sz w:val="22"/>
        </w:rPr>
        <w:t xml:space="preserve">Bulanda, J., &amp; Bulanda, R. (2008). Grandparents raising grandchildren: implications for marital quality? . </w:t>
      </w:r>
      <w:r w:rsidRPr="00262137">
        <w:rPr>
          <w:rFonts w:ascii="Calibri" w:hAnsi="Calibri"/>
          <w:i/>
          <w:noProof/>
          <w:sz w:val="22"/>
        </w:rPr>
        <w:t>The Gerontologist, 48</w:t>
      </w:r>
      <w:r w:rsidRPr="00262137">
        <w:rPr>
          <w:rFonts w:ascii="Calibri" w:hAnsi="Calibri"/>
          <w:noProof/>
          <w:sz w:val="22"/>
        </w:rPr>
        <w:t xml:space="preserve">, 558. </w:t>
      </w:r>
      <w:bookmarkEnd w:id="4"/>
    </w:p>
    <w:p w:rsidR="00262137" w:rsidRPr="00262137" w:rsidRDefault="00262137" w:rsidP="00262137">
      <w:pPr>
        <w:pStyle w:val="Default"/>
        <w:ind w:left="720" w:hanging="720"/>
        <w:rPr>
          <w:rFonts w:ascii="Calibri" w:hAnsi="Calibri"/>
          <w:noProof/>
          <w:sz w:val="22"/>
        </w:rPr>
      </w:pPr>
      <w:bookmarkStart w:id="5" w:name="_ENREF_5"/>
      <w:r w:rsidRPr="00262137">
        <w:rPr>
          <w:rFonts w:ascii="Calibri" w:hAnsi="Calibri"/>
          <w:noProof/>
          <w:sz w:val="22"/>
        </w:rPr>
        <w:t xml:space="preserve">Centre for Community Child Health. (2010). The changing role of grandparents. </w:t>
      </w:r>
      <w:r w:rsidRPr="00262137">
        <w:rPr>
          <w:rFonts w:ascii="Calibri" w:hAnsi="Calibri"/>
          <w:i/>
          <w:noProof/>
          <w:sz w:val="22"/>
        </w:rPr>
        <w:t>Poliy Brief, 19</w:t>
      </w:r>
      <w:r w:rsidRPr="00262137">
        <w:rPr>
          <w:rFonts w:ascii="Calibri" w:hAnsi="Calibri"/>
          <w:noProof/>
          <w:sz w:val="22"/>
        </w:rPr>
        <w:t xml:space="preserve">, 4. </w:t>
      </w:r>
      <w:bookmarkEnd w:id="5"/>
    </w:p>
    <w:p w:rsidR="00262137" w:rsidRPr="00262137" w:rsidRDefault="00262137" w:rsidP="00262137">
      <w:pPr>
        <w:pStyle w:val="Default"/>
        <w:ind w:left="720" w:hanging="720"/>
        <w:rPr>
          <w:rFonts w:ascii="Calibri" w:hAnsi="Calibri"/>
          <w:noProof/>
          <w:sz w:val="22"/>
        </w:rPr>
      </w:pPr>
      <w:bookmarkStart w:id="6" w:name="_ENREF_6"/>
      <w:r w:rsidRPr="00262137">
        <w:rPr>
          <w:rFonts w:ascii="Calibri" w:hAnsi="Calibri"/>
          <w:noProof/>
          <w:sz w:val="22"/>
        </w:rPr>
        <w:t xml:space="preserve">Coley, R., McPherson Lombardi, C., Sims, J., &amp; Votruba-Drzal, E. (2013). Early education and care experiences and cognitive skill development. </w:t>
      </w:r>
      <w:r w:rsidRPr="00262137">
        <w:rPr>
          <w:rFonts w:ascii="Calibri" w:hAnsi="Calibri"/>
          <w:i/>
          <w:noProof/>
          <w:sz w:val="22"/>
        </w:rPr>
        <w:t>Family Matters, 93</w:t>
      </w:r>
      <w:r w:rsidRPr="00262137">
        <w:rPr>
          <w:rFonts w:ascii="Calibri" w:hAnsi="Calibri"/>
          <w:noProof/>
          <w:sz w:val="22"/>
        </w:rPr>
        <w:t xml:space="preserve">, 36 - 49. </w:t>
      </w:r>
      <w:bookmarkEnd w:id="6"/>
    </w:p>
    <w:p w:rsidR="00262137" w:rsidRPr="00262137" w:rsidRDefault="00262137" w:rsidP="00262137">
      <w:pPr>
        <w:pStyle w:val="Default"/>
        <w:ind w:left="720" w:hanging="720"/>
        <w:rPr>
          <w:rFonts w:ascii="Calibri" w:hAnsi="Calibri"/>
          <w:noProof/>
          <w:sz w:val="22"/>
        </w:rPr>
      </w:pPr>
      <w:bookmarkStart w:id="7" w:name="_ENREF_7"/>
      <w:r w:rsidRPr="00262137">
        <w:rPr>
          <w:rFonts w:ascii="Calibri" w:hAnsi="Calibri"/>
          <w:noProof/>
          <w:sz w:val="22"/>
        </w:rPr>
        <w:t xml:space="preserve">Degotardi, S. (2010). High-quality interactions with infants: relationships with early-childhood practitioners’ interpretations and qualification levels in play and routine contexts. </w:t>
      </w:r>
      <w:r w:rsidRPr="00262137">
        <w:rPr>
          <w:rFonts w:ascii="Calibri" w:hAnsi="Calibri"/>
          <w:i/>
          <w:noProof/>
          <w:sz w:val="22"/>
        </w:rPr>
        <w:t>International Journal of Early Years Education, 18</w:t>
      </w:r>
      <w:r w:rsidRPr="00262137">
        <w:rPr>
          <w:rFonts w:ascii="Calibri" w:hAnsi="Calibri"/>
          <w:noProof/>
          <w:sz w:val="22"/>
        </w:rPr>
        <w:t xml:space="preserve">(1), 27 - 41. doi: </w:t>
      </w:r>
      <w:hyperlink r:id="rId9" w:history="1">
        <w:r w:rsidRPr="00262137">
          <w:rPr>
            <w:rStyle w:val="Hyperlink"/>
            <w:rFonts w:ascii="Calibri" w:hAnsi="Calibri"/>
            <w:noProof/>
            <w:sz w:val="22"/>
          </w:rPr>
          <w:t>http://dx.doi.org/10.1080/09669761003661253</w:t>
        </w:r>
        <w:bookmarkEnd w:id="7"/>
      </w:hyperlink>
    </w:p>
    <w:p w:rsidR="00262137" w:rsidRPr="00262137" w:rsidRDefault="00262137" w:rsidP="00262137">
      <w:pPr>
        <w:pStyle w:val="Default"/>
        <w:ind w:left="720" w:hanging="720"/>
        <w:rPr>
          <w:rFonts w:ascii="Calibri" w:hAnsi="Calibri"/>
          <w:noProof/>
          <w:sz w:val="22"/>
        </w:rPr>
      </w:pPr>
      <w:bookmarkStart w:id="8" w:name="_ENREF_8"/>
      <w:r w:rsidRPr="00262137">
        <w:rPr>
          <w:rFonts w:ascii="Calibri" w:hAnsi="Calibri"/>
          <w:noProof/>
          <w:sz w:val="22"/>
        </w:rPr>
        <w:t xml:space="preserve">Degotardi, S., &amp; Pearson, E. (2009). Relationship Theory in the Nursery: attachment and beyond. </w:t>
      </w:r>
      <w:r w:rsidRPr="00262137">
        <w:rPr>
          <w:rFonts w:ascii="Calibri" w:hAnsi="Calibri"/>
          <w:i/>
          <w:noProof/>
          <w:sz w:val="22"/>
        </w:rPr>
        <w:t>Contemporary Issues in Early Childhood, 10</w:t>
      </w:r>
      <w:r w:rsidRPr="00262137">
        <w:rPr>
          <w:rFonts w:ascii="Calibri" w:hAnsi="Calibri"/>
          <w:noProof/>
          <w:sz w:val="22"/>
        </w:rPr>
        <w:t xml:space="preserve">(2), 144 - 155. </w:t>
      </w:r>
      <w:bookmarkEnd w:id="8"/>
    </w:p>
    <w:p w:rsidR="00262137" w:rsidRPr="00262137" w:rsidRDefault="00262137" w:rsidP="00262137">
      <w:pPr>
        <w:pStyle w:val="Default"/>
        <w:ind w:left="720" w:hanging="720"/>
        <w:rPr>
          <w:rFonts w:ascii="Calibri" w:hAnsi="Calibri"/>
          <w:noProof/>
          <w:sz w:val="22"/>
        </w:rPr>
      </w:pPr>
      <w:bookmarkStart w:id="9" w:name="_ENREF_9"/>
      <w:r w:rsidRPr="00262137">
        <w:rPr>
          <w:rFonts w:ascii="Calibri" w:hAnsi="Calibri"/>
          <w:noProof/>
          <w:sz w:val="22"/>
        </w:rPr>
        <w:t xml:space="preserve">Feldman, R., Weller, A., Zagoory-Sharon, O., &amp; Levine, A. (2007). Evidence for a neuro-endocrinological foundation of human affiliation: Plasma oxytocin levels across pregnancy and the postpartum period predict mother-infant bonding. </w:t>
      </w:r>
      <w:r w:rsidRPr="00262137">
        <w:rPr>
          <w:rFonts w:ascii="Calibri" w:hAnsi="Calibri"/>
          <w:i/>
          <w:noProof/>
          <w:sz w:val="22"/>
        </w:rPr>
        <w:t>Psychological Science, 18</w:t>
      </w:r>
      <w:r w:rsidRPr="00262137">
        <w:rPr>
          <w:rFonts w:ascii="Calibri" w:hAnsi="Calibri"/>
          <w:noProof/>
          <w:sz w:val="22"/>
        </w:rPr>
        <w:t xml:space="preserve">(11), 965 - 970. </w:t>
      </w:r>
      <w:bookmarkEnd w:id="9"/>
    </w:p>
    <w:p w:rsidR="00262137" w:rsidRPr="00262137" w:rsidRDefault="00262137" w:rsidP="00262137">
      <w:pPr>
        <w:pStyle w:val="Default"/>
        <w:ind w:left="720" w:hanging="720"/>
        <w:rPr>
          <w:rFonts w:ascii="Calibri" w:hAnsi="Calibri"/>
          <w:noProof/>
          <w:sz w:val="22"/>
        </w:rPr>
      </w:pPr>
      <w:bookmarkStart w:id="10" w:name="_ENREF_10"/>
      <w:r w:rsidRPr="00262137">
        <w:rPr>
          <w:rFonts w:ascii="Calibri" w:hAnsi="Calibri"/>
          <w:noProof/>
          <w:sz w:val="22"/>
        </w:rPr>
        <w:t>Heckman, J. (2008). Schools, skills and synapses. IZA Discussion Paper no 3515. Bonn, Germany: Institute for the Study of Labour (IZA).</w:t>
      </w:r>
      <w:bookmarkEnd w:id="10"/>
    </w:p>
    <w:p w:rsidR="00262137" w:rsidRPr="00262137" w:rsidRDefault="00262137" w:rsidP="00262137">
      <w:pPr>
        <w:pStyle w:val="Default"/>
        <w:ind w:left="720" w:hanging="720"/>
        <w:rPr>
          <w:rFonts w:ascii="Calibri" w:hAnsi="Calibri"/>
          <w:noProof/>
          <w:sz w:val="22"/>
        </w:rPr>
      </w:pPr>
      <w:bookmarkStart w:id="11" w:name="_ENREF_11"/>
      <w:r w:rsidRPr="00262137">
        <w:rPr>
          <w:rFonts w:ascii="Calibri" w:hAnsi="Calibri"/>
          <w:noProof/>
          <w:sz w:val="22"/>
        </w:rPr>
        <w:t xml:space="preserve">Hertzman, C. (2002). </w:t>
      </w:r>
      <w:r w:rsidRPr="00262137">
        <w:rPr>
          <w:rFonts w:ascii="Calibri" w:hAnsi="Calibri"/>
          <w:i/>
          <w:noProof/>
          <w:sz w:val="22"/>
        </w:rPr>
        <w:t>Leave no child behind. Social exclusion and child development.</w:t>
      </w:r>
      <w:r w:rsidRPr="00262137">
        <w:rPr>
          <w:rFonts w:ascii="Calibri" w:hAnsi="Calibri"/>
          <w:noProof/>
          <w:sz w:val="22"/>
        </w:rPr>
        <w:t xml:space="preserve"> Toronto, ON: Laidlaw Foundation.</w:t>
      </w:r>
      <w:bookmarkEnd w:id="11"/>
    </w:p>
    <w:p w:rsidR="00262137" w:rsidRPr="00262137" w:rsidRDefault="00262137" w:rsidP="00262137">
      <w:pPr>
        <w:pStyle w:val="Default"/>
        <w:ind w:left="720" w:hanging="720"/>
        <w:rPr>
          <w:rFonts w:ascii="Calibri" w:hAnsi="Calibri"/>
          <w:noProof/>
          <w:sz w:val="22"/>
        </w:rPr>
      </w:pPr>
      <w:bookmarkStart w:id="12" w:name="_ENREF_12"/>
      <w:r w:rsidRPr="00262137">
        <w:rPr>
          <w:rFonts w:ascii="Calibri" w:hAnsi="Calibri"/>
          <w:noProof/>
          <w:sz w:val="22"/>
        </w:rPr>
        <w:t xml:space="preserve">Hertzman, C., &amp; Boyce, T. (2010). How Experience Gets Under the Skin to Create Gradients in Developmental Health. </w:t>
      </w:r>
      <w:r w:rsidRPr="00262137">
        <w:rPr>
          <w:rFonts w:ascii="Calibri" w:hAnsi="Calibri"/>
          <w:i/>
          <w:noProof/>
          <w:sz w:val="22"/>
        </w:rPr>
        <w:t>Annual Review of Public Health, 31</w:t>
      </w:r>
      <w:r w:rsidRPr="00262137">
        <w:rPr>
          <w:rFonts w:ascii="Calibri" w:hAnsi="Calibri"/>
          <w:noProof/>
          <w:sz w:val="22"/>
        </w:rPr>
        <w:t xml:space="preserve">, 329 - 347. </w:t>
      </w:r>
      <w:bookmarkEnd w:id="12"/>
    </w:p>
    <w:p w:rsidR="00262137" w:rsidRPr="00262137" w:rsidRDefault="00262137" w:rsidP="00262137">
      <w:pPr>
        <w:pStyle w:val="Default"/>
        <w:ind w:left="720" w:hanging="720"/>
        <w:rPr>
          <w:rFonts w:ascii="Calibri" w:hAnsi="Calibri"/>
          <w:noProof/>
          <w:sz w:val="22"/>
        </w:rPr>
      </w:pPr>
      <w:bookmarkStart w:id="13" w:name="_ENREF_13"/>
      <w:r w:rsidRPr="00262137">
        <w:rPr>
          <w:rFonts w:ascii="Calibri" w:hAnsi="Calibri"/>
          <w:noProof/>
          <w:sz w:val="22"/>
        </w:rPr>
        <w:t xml:space="preserve">Hofer, M. (2006). Psychobiological Roots of Early Attachment. </w:t>
      </w:r>
      <w:r w:rsidRPr="00262137">
        <w:rPr>
          <w:rFonts w:ascii="Calibri" w:hAnsi="Calibri"/>
          <w:i/>
          <w:noProof/>
          <w:sz w:val="22"/>
        </w:rPr>
        <w:t>Current Directions in Psychological Service, 15</w:t>
      </w:r>
      <w:r w:rsidRPr="00262137">
        <w:rPr>
          <w:rFonts w:ascii="Calibri" w:hAnsi="Calibri"/>
          <w:noProof/>
          <w:sz w:val="22"/>
        </w:rPr>
        <w:t xml:space="preserve">(2), 84-88. </w:t>
      </w:r>
      <w:bookmarkEnd w:id="13"/>
    </w:p>
    <w:p w:rsidR="00262137" w:rsidRPr="00262137" w:rsidRDefault="00262137" w:rsidP="00262137">
      <w:pPr>
        <w:pStyle w:val="Default"/>
        <w:ind w:left="720" w:hanging="720"/>
        <w:rPr>
          <w:rFonts w:ascii="Calibri" w:hAnsi="Calibri"/>
          <w:noProof/>
          <w:sz w:val="22"/>
        </w:rPr>
      </w:pPr>
      <w:bookmarkStart w:id="14" w:name="_ENREF_14"/>
      <w:r w:rsidRPr="00262137">
        <w:rPr>
          <w:rFonts w:ascii="Calibri" w:hAnsi="Calibri"/>
          <w:noProof/>
          <w:sz w:val="22"/>
        </w:rPr>
        <w:t>Institute for a Competitive Workforce. (2010). Why Business Should Support Early Childhood Education. (pp. 43). Washington DC: Institute for a Competitive Workforce, US Chamber of Commerce.</w:t>
      </w:r>
      <w:bookmarkEnd w:id="14"/>
    </w:p>
    <w:p w:rsidR="00262137" w:rsidRPr="00262137" w:rsidRDefault="00262137" w:rsidP="00262137">
      <w:pPr>
        <w:pStyle w:val="Default"/>
        <w:ind w:left="720" w:hanging="720"/>
        <w:rPr>
          <w:rFonts w:ascii="Calibri" w:hAnsi="Calibri"/>
          <w:noProof/>
          <w:sz w:val="22"/>
        </w:rPr>
      </w:pPr>
      <w:bookmarkStart w:id="15" w:name="_ENREF_15"/>
      <w:r w:rsidRPr="00262137">
        <w:rPr>
          <w:rFonts w:ascii="Calibri" w:hAnsi="Calibri"/>
          <w:noProof/>
          <w:sz w:val="22"/>
        </w:rPr>
        <w:t xml:space="preserve">Mayes, L., Magidson, J., Lejeuz, C., &amp; Nicholls, S. (2009). Social relationships as primary rewards: the neurobiology of attachment. In M. De Haan &amp; M. Gunnar (Eds.), </w:t>
      </w:r>
      <w:r w:rsidRPr="00262137">
        <w:rPr>
          <w:rFonts w:ascii="Calibri" w:hAnsi="Calibri"/>
          <w:i/>
          <w:noProof/>
          <w:sz w:val="22"/>
        </w:rPr>
        <w:t>Handbook of Developmental Social Neuroscience.</w:t>
      </w:r>
      <w:r w:rsidRPr="00262137">
        <w:rPr>
          <w:rFonts w:ascii="Calibri" w:hAnsi="Calibri"/>
          <w:noProof/>
          <w:sz w:val="22"/>
        </w:rPr>
        <w:t xml:space="preserve"> (pp. 342 - 377). New York: The Guilford Press.</w:t>
      </w:r>
      <w:bookmarkEnd w:id="15"/>
    </w:p>
    <w:p w:rsidR="00262137" w:rsidRPr="00262137" w:rsidRDefault="00262137" w:rsidP="00262137">
      <w:pPr>
        <w:pStyle w:val="Default"/>
        <w:ind w:left="720" w:hanging="720"/>
        <w:rPr>
          <w:rFonts w:ascii="Calibri" w:hAnsi="Calibri"/>
          <w:noProof/>
          <w:sz w:val="22"/>
        </w:rPr>
      </w:pPr>
      <w:bookmarkStart w:id="16" w:name="_ENREF_16"/>
      <w:r w:rsidRPr="00262137">
        <w:rPr>
          <w:rFonts w:ascii="Calibri" w:hAnsi="Calibri"/>
          <w:noProof/>
          <w:sz w:val="22"/>
        </w:rPr>
        <w:t xml:space="preserve">Meaney, M. (2010). Epigenetics and the Biological Definition of Gene x Environment Interactions. </w:t>
      </w:r>
      <w:r w:rsidRPr="00262137">
        <w:rPr>
          <w:rFonts w:ascii="Calibri" w:hAnsi="Calibri"/>
          <w:i/>
          <w:noProof/>
          <w:sz w:val="22"/>
        </w:rPr>
        <w:t>Child Development, 81</w:t>
      </w:r>
      <w:r w:rsidRPr="00262137">
        <w:rPr>
          <w:rFonts w:ascii="Calibri" w:hAnsi="Calibri"/>
          <w:noProof/>
          <w:sz w:val="22"/>
        </w:rPr>
        <w:t xml:space="preserve">(1), 41 - 79. </w:t>
      </w:r>
      <w:bookmarkEnd w:id="16"/>
    </w:p>
    <w:p w:rsidR="00262137" w:rsidRPr="00262137" w:rsidRDefault="00262137" w:rsidP="00262137">
      <w:pPr>
        <w:pStyle w:val="Default"/>
        <w:ind w:left="720" w:hanging="720"/>
        <w:rPr>
          <w:rFonts w:ascii="Calibri" w:hAnsi="Calibri"/>
          <w:noProof/>
          <w:sz w:val="22"/>
        </w:rPr>
      </w:pPr>
      <w:bookmarkStart w:id="17" w:name="_ENREF_17"/>
      <w:r w:rsidRPr="00262137">
        <w:rPr>
          <w:rFonts w:ascii="Calibri" w:hAnsi="Calibri"/>
          <w:noProof/>
          <w:sz w:val="22"/>
        </w:rPr>
        <w:t xml:space="preserve">Mustard, F. (2008). Investing in the early years: Closing the gap between what we know and what we do. </w:t>
      </w:r>
      <w:r w:rsidRPr="00262137">
        <w:rPr>
          <w:rFonts w:ascii="Calibri" w:hAnsi="Calibri"/>
          <w:i/>
          <w:noProof/>
          <w:sz w:val="22"/>
        </w:rPr>
        <w:t>Adelaide Thinkers in Residence.</w:t>
      </w:r>
      <w:r w:rsidRPr="00262137">
        <w:rPr>
          <w:rFonts w:ascii="Calibri" w:hAnsi="Calibri"/>
          <w:noProof/>
          <w:sz w:val="22"/>
        </w:rPr>
        <w:t xml:space="preserve"> (pp. 41). Adelaide, SA: Government of South Australia.</w:t>
      </w:r>
      <w:bookmarkEnd w:id="17"/>
    </w:p>
    <w:p w:rsidR="00262137" w:rsidRPr="00262137" w:rsidRDefault="00262137" w:rsidP="00262137">
      <w:pPr>
        <w:pStyle w:val="Default"/>
        <w:ind w:left="720" w:hanging="720"/>
        <w:rPr>
          <w:rFonts w:ascii="Calibri" w:hAnsi="Calibri"/>
          <w:noProof/>
          <w:sz w:val="22"/>
        </w:rPr>
      </w:pPr>
      <w:bookmarkStart w:id="18" w:name="_ENREF_18"/>
      <w:r w:rsidRPr="00262137">
        <w:rPr>
          <w:rFonts w:ascii="Calibri" w:hAnsi="Calibri"/>
          <w:noProof/>
          <w:sz w:val="22"/>
        </w:rPr>
        <w:t xml:space="preserve">Perry, B. (2006). Applying principles to neurodevelopment to clinical work with maltreated and traumatised children. The neurosequential model of therapeutics. In N. Boyd Webb (Ed.), </w:t>
      </w:r>
      <w:r w:rsidRPr="00262137">
        <w:rPr>
          <w:rFonts w:ascii="Calibri" w:hAnsi="Calibri"/>
          <w:i/>
          <w:noProof/>
          <w:sz w:val="22"/>
        </w:rPr>
        <w:t>Working with traumatised youth in child welfare.</w:t>
      </w:r>
      <w:r w:rsidRPr="00262137">
        <w:rPr>
          <w:rFonts w:ascii="Calibri" w:hAnsi="Calibri"/>
          <w:noProof/>
          <w:sz w:val="22"/>
        </w:rPr>
        <w:t xml:space="preserve"> (pp. 27 - 52). New York: The Guilford Press.</w:t>
      </w:r>
      <w:bookmarkEnd w:id="18"/>
    </w:p>
    <w:p w:rsidR="00262137" w:rsidRPr="00262137" w:rsidRDefault="00262137" w:rsidP="00262137">
      <w:pPr>
        <w:pStyle w:val="Default"/>
        <w:ind w:left="720" w:hanging="720"/>
        <w:rPr>
          <w:rFonts w:ascii="Calibri" w:hAnsi="Calibri"/>
          <w:noProof/>
          <w:sz w:val="22"/>
        </w:rPr>
      </w:pPr>
      <w:bookmarkStart w:id="19" w:name="_ENREF_19"/>
      <w:r w:rsidRPr="00262137">
        <w:rPr>
          <w:rFonts w:ascii="Calibri" w:hAnsi="Calibri"/>
          <w:noProof/>
          <w:sz w:val="22"/>
        </w:rPr>
        <w:t>Productivity Commission. (2011). Early Childhood Development Workforce. Melbourne, Vic: Productivity Commission.</w:t>
      </w:r>
      <w:bookmarkEnd w:id="19"/>
    </w:p>
    <w:p w:rsidR="00262137" w:rsidRPr="00262137" w:rsidRDefault="00262137" w:rsidP="00262137">
      <w:pPr>
        <w:pStyle w:val="Default"/>
        <w:ind w:left="720" w:hanging="720"/>
        <w:rPr>
          <w:rFonts w:ascii="Calibri" w:hAnsi="Calibri"/>
          <w:noProof/>
          <w:sz w:val="22"/>
        </w:rPr>
      </w:pPr>
      <w:bookmarkStart w:id="20" w:name="_ENREF_20"/>
      <w:r w:rsidRPr="00262137">
        <w:rPr>
          <w:rFonts w:ascii="Calibri" w:hAnsi="Calibri"/>
          <w:noProof/>
          <w:sz w:val="22"/>
        </w:rPr>
        <w:t xml:space="preserve">Saracho, O., &amp; Spodek, B. (2007). Early childhood teachers’ preparation and the quality of program outcomes. </w:t>
      </w:r>
      <w:r w:rsidRPr="00262137">
        <w:rPr>
          <w:rFonts w:ascii="Calibri" w:hAnsi="Calibri"/>
          <w:i/>
          <w:noProof/>
          <w:sz w:val="22"/>
        </w:rPr>
        <w:t>Early Child Development and Care, 177</w:t>
      </w:r>
      <w:r w:rsidRPr="00262137">
        <w:rPr>
          <w:rFonts w:ascii="Calibri" w:hAnsi="Calibri"/>
          <w:noProof/>
          <w:sz w:val="22"/>
        </w:rPr>
        <w:t>(1), 71 - 91. doi: 10.1080/03004430500317366</w:t>
      </w:r>
      <w:bookmarkEnd w:id="20"/>
    </w:p>
    <w:p w:rsidR="00262137" w:rsidRPr="00262137" w:rsidRDefault="00262137" w:rsidP="00262137">
      <w:pPr>
        <w:pStyle w:val="Default"/>
        <w:ind w:left="720" w:hanging="720"/>
        <w:rPr>
          <w:rFonts w:ascii="Calibri" w:hAnsi="Calibri"/>
          <w:noProof/>
          <w:sz w:val="22"/>
        </w:rPr>
      </w:pPr>
      <w:bookmarkStart w:id="21" w:name="_ENREF_21"/>
      <w:r w:rsidRPr="00262137">
        <w:rPr>
          <w:rFonts w:ascii="Calibri" w:hAnsi="Calibri"/>
          <w:noProof/>
          <w:sz w:val="22"/>
        </w:rPr>
        <w:lastRenderedPageBreak/>
        <w:t>Save Childhood Movement. (2014). Manifesto for the Early years. Putting children first (pp. 35). Gloucestershire, UK: Save Childhood Movement.</w:t>
      </w:r>
      <w:bookmarkEnd w:id="21"/>
    </w:p>
    <w:p w:rsidR="00262137" w:rsidRPr="00262137" w:rsidRDefault="00262137" w:rsidP="00262137">
      <w:pPr>
        <w:pStyle w:val="Default"/>
        <w:ind w:left="720" w:hanging="720"/>
        <w:rPr>
          <w:rFonts w:ascii="Calibri" w:hAnsi="Calibri"/>
          <w:noProof/>
          <w:sz w:val="22"/>
        </w:rPr>
      </w:pPr>
      <w:bookmarkStart w:id="22" w:name="_ENREF_22"/>
      <w:r w:rsidRPr="00262137">
        <w:rPr>
          <w:rFonts w:ascii="Calibri" w:hAnsi="Calibri"/>
          <w:noProof/>
          <w:sz w:val="22"/>
        </w:rPr>
        <w:t xml:space="preserve">Sims, M. (1994). Care and Education: Revisiting the dichotomy. </w:t>
      </w:r>
      <w:r w:rsidRPr="00262137">
        <w:rPr>
          <w:rFonts w:ascii="Calibri" w:hAnsi="Calibri"/>
          <w:i/>
          <w:noProof/>
          <w:sz w:val="22"/>
        </w:rPr>
        <w:t>Early Child Development and Care, 103</w:t>
      </w:r>
      <w:r w:rsidRPr="00262137">
        <w:rPr>
          <w:rFonts w:ascii="Calibri" w:hAnsi="Calibri"/>
          <w:noProof/>
          <w:sz w:val="22"/>
        </w:rPr>
        <w:t xml:space="preserve">, 15 - 26. </w:t>
      </w:r>
      <w:bookmarkEnd w:id="22"/>
    </w:p>
    <w:p w:rsidR="00262137" w:rsidRPr="00262137" w:rsidRDefault="00262137" w:rsidP="00262137">
      <w:pPr>
        <w:pStyle w:val="Default"/>
        <w:ind w:left="720" w:hanging="720"/>
        <w:rPr>
          <w:rFonts w:ascii="Calibri" w:hAnsi="Calibri"/>
          <w:noProof/>
          <w:sz w:val="22"/>
        </w:rPr>
      </w:pPr>
      <w:bookmarkStart w:id="23" w:name="_ENREF_23"/>
      <w:r w:rsidRPr="00262137">
        <w:rPr>
          <w:rFonts w:ascii="Calibri" w:hAnsi="Calibri"/>
          <w:noProof/>
          <w:sz w:val="22"/>
        </w:rPr>
        <w:t xml:space="preserve">Sims, M. (2007). The determinants of quality care: Review and research report. . In E. Hill, B. Pocock &amp; A. Elliot (Eds.), </w:t>
      </w:r>
      <w:r w:rsidRPr="00262137">
        <w:rPr>
          <w:rFonts w:ascii="Calibri" w:hAnsi="Calibri"/>
          <w:i/>
          <w:noProof/>
          <w:sz w:val="22"/>
        </w:rPr>
        <w:t xml:space="preserve">Kids Count: Better early education and care in Australia. </w:t>
      </w:r>
      <w:r w:rsidRPr="00262137">
        <w:rPr>
          <w:rFonts w:ascii="Calibri" w:hAnsi="Calibri"/>
          <w:noProof/>
          <w:sz w:val="22"/>
        </w:rPr>
        <w:t>(pp. 220 - 241). Sydney: University of Sydney Press.</w:t>
      </w:r>
      <w:bookmarkEnd w:id="23"/>
    </w:p>
    <w:p w:rsidR="00262137" w:rsidRPr="00262137" w:rsidRDefault="00262137" w:rsidP="00262137">
      <w:pPr>
        <w:pStyle w:val="Default"/>
        <w:ind w:left="720" w:hanging="720"/>
        <w:rPr>
          <w:rFonts w:ascii="Calibri" w:hAnsi="Calibri"/>
          <w:noProof/>
          <w:sz w:val="22"/>
        </w:rPr>
      </w:pPr>
      <w:bookmarkStart w:id="24" w:name="_ENREF_24"/>
      <w:r w:rsidRPr="00262137">
        <w:rPr>
          <w:rFonts w:ascii="Calibri" w:hAnsi="Calibri"/>
          <w:noProof/>
          <w:sz w:val="22"/>
        </w:rPr>
        <w:t xml:space="preserve">Sims, M. (2013). The importance of early years education. In D. Pendergast &amp; S. Garvis (Eds.), </w:t>
      </w:r>
      <w:r w:rsidRPr="00262137">
        <w:rPr>
          <w:rFonts w:ascii="Calibri" w:hAnsi="Calibri"/>
          <w:i/>
          <w:noProof/>
          <w:sz w:val="22"/>
        </w:rPr>
        <w:t>Teaching early years: Curriculum, Pedagogy and Assessment.</w:t>
      </w:r>
      <w:r w:rsidRPr="00262137">
        <w:rPr>
          <w:rFonts w:ascii="Calibri" w:hAnsi="Calibri"/>
          <w:noProof/>
          <w:sz w:val="22"/>
        </w:rPr>
        <w:t xml:space="preserve"> (pp. 20 - 32). Crows Nest, NSW: Allen and Unwin.</w:t>
      </w:r>
      <w:bookmarkEnd w:id="24"/>
    </w:p>
    <w:p w:rsidR="00262137" w:rsidRPr="00262137" w:rsidRDefault="00262137" w:rsidP="00262137">
      <w:pPr>
        <w:pStyle w:val="Default"/>
        <w:ind w:left="720" w:hanging="720"/>
        <w:rPr>
          <w:rFonts w:ascii="Calibri" w:hAnsi="Calibri"/>
          <w:noProof/>
          <w:sz w:val="22"/>
        </w:rPr>
      </w:pPr>
      <w:bookmarkStart w:id="25" w:name="_ENREF_25"/>
      <w:r w:rsidRPr="00262137">
        <w:rPr>
          <w:rFonts w:ascii="Calibri" w:hAnsi="Calibri"/>
          <w:noProof/>
          <w:sz w:val="22"/>
        </w:rPr>
        <w:t xml:space="preserve">Sims, M. (forthcoming). Is the care-education dichotomy behind us? Should it be? </w:t>
      </w:r>
      <w:r w:rsidRPr="00262137">
        <w:rPr>
          <w:rFonts w:ascii="Calibri" w:hAnsi="Calibri"/>
          <w:i/>
          <w:noProof/>
          <w:sz w:val="22"/>
        </w:rPr>
        <w:t>Australasian Journal of Early Childhood, 39</w:t>
      </w:r>
      <w:r w:rsidRPr="00262137">
        <w:rPr>
          <w:rFonts w:ascii="Calibri" w:hAnsi="Calibri"/>
          <w:noProof/>
          <w:sz w:val="22"/>
        </w:rPr>
        <w:t xml:space="preserve">(4). </w:t>
      </w:r>
      <w:bookmarkEnd w:id="25"/>
    </w:p>
    <w:p w:rsidR="00262137" w:rsidRPr="00262137" w:rsidRDefault="00262137" w:rsidP="00262137">
      <w:pPr>
        <w:pStyle w:val="Default"/>
        <w:ind w:left="720" w:hanging="720"/>
        <w:rPr>
          <w:rFonts w:ascii="Calibri" w:hAnsi="Calibri"/>
          <w:noProof/>
          <w:sz w:val="22"/>
        </w:rPr>
      </w:pPr>
      <w:bookmarkStart w:id="26" w:name="_ENREF_26"/>
      <w:r w:rsidRPr="00262137">
        <w:rPr>
          <w:rFonts w:ascii="Calibri" w:hAnsi="Calibri"/>
          <w:noProof/>
          <w:sz w:val="22"/>
        </w:rPr>
        <w:t xml:space="preserve">UNICEF. (2008). </w:t>
      </w:r>
      <w:r w:rsidRPr="00262137">
        <w:rPr>
          <w:rFonts w:ascii="Calibri" w:hAnsi="Calibri"/>
          <w:i/>
          <w:noProof/>
          <w:sz w:val="22"/>
        </w:rPr>
        <w:t>The Child Care Transition: A League Table of Early Childhood Education and Care in Economically Advanced Countries.  Innocenti Report Card 8</w:t>
      </w:r>
      <w:r w:rsidRPr="00262137">
        <w:rPr>
          <w:rFonts w:ascii="Calibri" w:hAnsi="Calibri"/>
          <w:noProof/>
          <w:sz w:val="22"/>
        </w:rPr>
        <w:t>. Florence: Innocenti Research Centre.</w:t>
      </w:r>
      <w:bookmarkEnd w:id="26"/>
    </w:p>
    <w:p w:rsidR="00262137" w:rsidRPr="00262137" w:rsidRDefault="00262137" w:rsidP="00262137">
      <w:pPr>
        <w:pStyle w:val="Default"/>
        <w:ind w:left="720" w:hanging="720"/>
        <w:rPr>
          <w:rFonts w:ascii="Calibri" w:hAnsi="Calibri"/>
          <w:noProof/>
          <w:sz w:val="22"/>
        </w:rPr>
      </w:pPr>
      <w:bookmarkStart w:id="27" w:name="_ENREF_27"/>
      <w:r w:rsidRPr="00262137">
        <w:rPr>
          <w:rFonts w:ascii="Calibri" w:hAnsi="Calibri"/>
          <w:noProof/>
          <w:sz w:val="22"/>
        </w:rPr>
        <w:t>United Nations Educational Scientific and Cultural Organisation. (2010). Concept Paper. The World Conference on Early Childhood Care and Education (ECCE) Building the Wealth of Nations. (pp. 20). Geneva: United Nations.</w:t>
      </w:r>
      <w:bookmarkEnd w:id="27"/>
    </w:p>
    <w:p w:rsidR="00262137" w:rsidRPr="00262137" w:rsidRDefault="00262137" w:rsidP="00262137">
      <w:pPr>
        <w:pStyle w:val="Default"/>
        <w:ind w:left="720" w:hanging="720"/>
        <w:rPr>
          <w:rFonts w:ascii="Calibri" w:hAnsi="Calibri"/>
          <w:noProof/>
          <w:sz w:val="22"/>
        </w:rPr>
      </w:pPr>
      <w:bookmarkStart w:id="28" w:name="_ENREF_28"/>
      <w:r w:rsidRPr="00262137">
        <w:rPr>
          <w:rFonts w:ascii="Calibri" w:hAnsi="Calibri"/>
          <w:noProof/>
          <w:sz w:val="22"/>
        </w:rPr>
        <w:t xml:space="preserve">Yamauchi, C., &amp; Leigh, A. (2011). Which children benefit from non-parental care? </w:t>
      </w:r>
      <w:r w:rsidRPr="00262137">
        <w:rPr>
          <w:rFonts w:ascii="Calibri" w:hAnsi="Calibri"/>
          <w:i/>
          <w:noProof/>
          <w:sz w:val="22"/>
        </w:rPr>
        <w:t>Economics of Education Review, 30</w:t>
      </w:r>
      <w:r w:rsidRPr="00262137">
        <w:rPr>
          <w:rFonts w:ascii="Calibri" w:hAnsi="Calibri"/>
          <w:noProof/>
          <w:sz w:val="22"/>
        </w:rPr>
        <w:t>(6), 1468-1490. doi: 10.1016/j.econedurev.2011.07.012</w:t>
      </w:r>
      <w:bookmarkEnd w:id="28"/>
    </w:p>
    <w:p w:rsidR="00262137" w:rsidRDefault="00262137" w:rsidP="00262137">
      <w:pPr>
        <w:pStyle w:val="Default"/>
        <w:rPr>
          <w:rFonts w:ascii="Calibri" w:hAnsi="Calibri"/>
          <w:noProof/>
          <w:sz w:val="22"/>
        </w:rPr>
      </w:pPr>
    </w:p>
    <w:p w:rsidR="00CF1DDE" w:rsidRPr="008559B6" w:rsidRDefault="007335D7" w:rsidP="000E5E36">
      <w:pPr>
        <w:pStyle w:val="Default"/>
        <w:spacing w:before="240"/>
        <w:jc w:val="both"/>
        <w:rPr>
          <w:rFonts w:ascii="Calibri" w:hAnsi="Calibri"/>
          <w:noProof/>
          <w:sz w:val="22"/>
        </w:rPr>
      </w:pPr>
      <w:r>
        <w:fldChar w:fldCharType="end"/>
      </w:r>
      <w:r w:rsidR="0091269B" w:rsidRPr="0091269B">
        <w:rPr>
          <w:b/>
          <w:bCs/>
          <w:sz w:val="20"/>
          <w:szCs w:val="20"/>
        </w:rPr>
        <w:t xml:space="preserve"> </w:t>
      </w:r>
    </w:p>
    <w:p w:rsidR="002964FA" w:rsidRPr="00BD2355" w:rsidRDefault="002964FA" w:rsidP="00E966B1"/>
    <w:sectPr w:rsidR="002964FA" w:rsidRPr="00BD2355" w:rsidSect="000C399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F9A" w:rsidRDefault="001C0F9A" w:rsidP="00262137">
      <w:pPr>
        <w:spacing w:after="0" w:line="240" w:lineRule="auto"/>
      </w:pPr>
      <w:r>
        <w:separator/>
      </w:r>
    </w:p>
  </w:endnote>
  <w:endnote w:type="continuationSeparator" w:id="0">
    <w:p w:rsidR="001C0F9A" w:rsidRDefault="001C0F9A" w:rsidP="00262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F9A" w:rsidRDefault="001C0F9A" w:rsidP="00262137">
      <w:pPr>
        <w:spacing w:after="0" w:line="240" w:lineRule="auto"/>
      </w:pPr>
      <w:r>
        <w:separator/>
      </w:r>
    </w:p>
  </w:footnote>
  <w:footnote w:type="continuationSeparator" w:id="0">
    <w:p w:rsidR="001C0F9A" w:rsidRDefault="001C0F9A" w:rsidP="00262137">
      <w:pPr>
        <w:spacing w:after="0" w:line="240" w:lineRule="auto"/>
      </w:pPr>
      <w:r>
        <w:continuationSeparator/>
      </w:r>
    </w:p>
  </w:footnote>
  <w:footnote w:id="1">
    <w:p w:rsidR="00262137" w:rsidRDefault="00262137">
      <w:pPr>
        <w:pStyle w:val="FootnoteText"/>
      </w:pPr>
      <w:r>
        <w:rPr>
          <w:rStyle w:val="FootnoteReference"/>
        </w:rPr>
        <w:footnoteRef/>
      </w:r>
      <w:r>
        <w:t xml:space="preserve"> DRAFT RECOMMENDATION 5.2 suggests that there is: “Governments should plan for greater use of integrated ECEC and childhood services in disadvantaged communities to help identify children with additional needs (particularly at risk and developmentally vulnerable children”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85FCF"/>
    <w:multiLevelType w:val="hybridMultilevel"/>
    <w:tmpl w:val="AEA0C6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exrp9td9rs2zmexp5f5srdv2wtv0pt2dz0d&quot;&gt;MSIMS current library-Converted Copy&lt;record-ids&gt;&lt;item&gt;1568&lt;/item&gt;&lt;item&gt;2001&lt;/item&gt;&lt;item&gt;2178&lt;/item&gt;&lt;item&gt;2346&lt;/item&gt;&lt;item&gt;2646&lt;/item&gt;&lt;item&gt;2812&lt;/item&gt;&lt;item&gt;3008&lt;/item&gt;&lt;item&gt;3049&lt;/item&gt;&lt;item&gt;3242&lt;/item&gt;&lt;item&gt;3302&lt;/item&gt;&lt;item&gt;3321&lt;/item&gt;&lt;item&gt;3410&lt;/item&gt;&lt;item&gt;3586&lt;/item&gt;&lt;item&gt;3743&lt;/item&gt;&lt;item&gt;3773&lt;/item&gt;&lt;item&gt;3864&lt;/item&gt;&lt;item&gt;3874&lt;/item&gt;&lt;item&gt;4024&lt;/item&gt;&lt;item&gt;4282&lt;/item&gt;&lt;item&gt;4292&lt;/item&gt;&lt;item&gt;4583&lt;/item&gt;&lt;item&gt;4593&lt;/item&gt;&lt;item&gt;4695&lt;/item&gt;&lt;item&gt;5026&lt;/item&gt;&lt;item&gt;5028&lt;/item&gt;&lt;item&gt;5029&lt;/item&gt;&lt;item&gt;5034&lt;/item&gt;&lt;item&gt;5039&lt;/item&gt;&lt;/record-ids&gt;&lt;/item&gt;&lt;/Libraries&gt;"/>
  </w:docVars>
  <w:rsids>
    <w:rsidRoot w:val="008B2F0C"/>
    <w:rsid w:val="000C3993"/>
    <w:rsid w:val="000E5E36"/>
    <w:rsid w:val="00110640"/>
    <w:rsid w:val="00147F4A"/>
    <w:rsid w:val="001B230F"/>
    <w:rsid w:val="001C0F9A"/>
    <w:rsid w:val="001D54E7"/>
    <w:rsid w:val="00262137"/>
    <w:rsid w:val="002964FA"/>
    <w:rsid w:val="00371A9F"/>
    <w:rsid w:val="003F5085"/>
    <w:rsid w:val="005470A7"/>
    <w:rsid w:val="006368E1"/>
    <w:rsid w:val="007335D7"/>
    <w:rsid w:val="008559B6"/>
    <w:rsid w:val="008B2F0C"/>
    <w:rsid w:val="00900537"/>
    <w:rsid w:val="0091269B"/>
    <w:rsid w:val="00984A17"/>
    <w:rsid w:val="00A13F79"/>
    <w:rsid w:val="00AC3B2B"/>
    <w:rsid w:val="00B47FB4"/>
    <w:rsid w:val="00BD2355"/>
    <w:rsid w:val="00C11D0A"/>
    <w:rsid w:val="00C54091"/>
    <w:rsid w:val="00CF1DDE"/>
    <w:rsid w:val="00D33E47"/>
    <w:rsid w:val="00E20614"/>
    <w:rsid w:val="00E345AF"/>
    <w:rsid w:val="00E67234"/>
    <w:rsid w:val="00E966B1"/>
    <w:rsid w:val="00F26B98"/>
    <w:rsid w:val="00FF7E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rules v:ext="edit">
        <o:r id="V:Rule6" type="connector" idref="#_x0000_s1036"/>
        <o:r id="V:Rule7" type="connector" idref="#_x0000_s1035"/>
        <o:r id="V:Rule8" type="connector" idref="#_x0000_s1032"/>
        <o:r id="V:Rule9" type="connector" idref="#_x0000_s1033"/>
        <o:r id="V:Rule10" type="connector" idref="#_x0000_s103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993"/>
  </w:style>
  <w:style w:type="paragraph" w:styleId="Heading1">
    <w:name w:val="heading 1"/>
    <w:basedOn w:val="Normal"/>
    <w:next w:val="Normal"/>
    <w:link w:val="Heading1Char"/>
    <w:uiPriority w:val="9"/>
    <w:qFormat/>
    <w:rsid w:val="002621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4A17"/>
    <w:rPr>
      <w:color w:val="0000FF" w:themeColor="hyperlink"/>
      <w:u w:val="single"/>
    </w:rPr>
  </w:style>
  <w:style w:type="paragraph" w:customStyle="1" w:styleId="Default">
    <w:name w:val="Default"/>
    <w:rsid w:val="00984A1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BD2355"/>
    <w:pPr>
      <w:ind w:left="720"/>
      <w:contextualSpacing/>
    </w:pPr>
  </w:style>
  <w:style w:type="paragraph" w:styleId="Quote">
    <w:name w:val="Quote"/>
    <w:basedOn w:val="Normal"/>
    <w:next w:val="Normal"/>
    <w:link w:val="QuoteChar"/>
    <w:uiPriority w:val="29"/>
    <w:qFormat/>
    <w:rsid w:val="005470A7"/>
    <w:pPr>
      <w:ind w:left="720"/>
    </w:pPr>
    <w:rPr>
      <w:rFonts w:eastAsiaTheme="minorEastAsia"/>
      <w:i/>
      <w:iCs/>
      <w:color w:val="000000" w:themeColor="text1"/>
      <w:lang w:eastAsia="en-AU"/>
    </w:rPr>
  </w:style>
  <w:style w:type="character" w:customStyle="1" w:styleId="QuoteChar">
    <w:name w:val="Quote Char"/>
    <w:basedOn w:val="DefaultParagraphFont"/>
    <w:link w:val="Quote"/>
    <w:uiPriority w:val="29"/>
    <w:rsid w:val="005470A7"/>
    <w:rPr>
      <w:rFonts w:eastAsiaTheme="minorEastAsia"/>
      <w:i/>
      <w:iCs/>
      <w:color w:val="000000" w:themeColor="text1"/>
      <w:lang w:eastAsia="en-AU"/>
    </w:rPr>
  </w:style>
  <w:style w:type="paragraph" w:styleId="Title">
    <w:name w:val="Title"/>
    <w:basedOn w:val="Normal"/>
    <w:next w:val="Normal"/>
    <w:link w:val="TitleChar"/>
    <w:uiPriority w:val="10"/>
    <w:qFormat/>
    <w:rsid w:val="0026213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62137"/>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262137"/>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2621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2137"/>
    <w:rPr>
      <w:sz w:val="20"/>
      <w:szCs w:val="20"/>
    </w:rPr>
  </w:style>
  <w:style w:type="character" w:styleId="FootnoteReference">
    <w:name w:val="footnote reference"/>
    <w:basedOn w:val="DefaultParagraphFont"/>
    <w:uiPriority w:val="99"/>
    <w:semiHidden/>
    <w:unhideWhenUsed/>
    <w:rsid w:val="0026213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dx.doi.org/10.1080/096697610036612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1E429C-EE42-43D6-B1A7-751176D60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4986</Words>
  <Characters>28422</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Submission DR577 - Prof Margaret Sims - Childcare and Early Childhood Learning - Public inquiry</vt:lpstr>
    </vt:vector>
  </TitlesOfParts>
  <Company/>
  <LinksUpToDate>false</LinksUpToDate>
  <CharactersWithSpaces>33342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DR577 - Prof Margaret Sims - Childcare and Early Childhood Learning - Public inquiry</dc:title>
  <dc:creator>Prof Margaret Sims</dc:creator>
  <cp:lastModifiedBy>Pimperl, Mark</cp:lastModifiedBy>
  <cp:revision>5</cp:revision>
  <dcterms:created xsi:type="dcterms:W3CDTF">2014-09-02T06:50:00Z</dcterms:created>
  <dcterms:modified xsi:type="dcterms:W3CDTF">2014-09-04T06:08:00Z</dcterms:modified>
</cp:coreProperties>
</file>