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D7" w:rsidRDefault="00B130CF" w:rsidP="0049391F">
      <w:pPr>
        <w:jc w:val="center"/>
        <w:rPr>
          <w:rFonts w:ascii="Arial Bold" w:hAnsi="Arial Bold"/>
          <w:lang w:val="en-AU"/>
        </w:rPr>
      </w:pPr>
      <w:bookmarkStart w:id="0" w:name="_GoBack"/>
      <w:bookmarkEnd w:id="0"/>
      <w:r>
        <w:rPr>
          <w:rFonts w:ascii="Arial Bold" w:hAnsi="Arial Bold"/>
          <w:noProof/>
          <w:lang w:val="en-AU" w:eastAsia="en-AU"/>
        </w:rPr>
        <w:drawing>
          <wp:inline distT="0" distB="0" distL="0" distR="0">
            <wp:extent cx="4636389" cy="1638300"/>
            <wp:effectExtent l="0" t="0" r="0" b="0"/>
            <wp:docPr id="1" name="Picture 1" descr="H:\My Documents\daa\dlrfiles\Daa Logos and photos\Logos - DAA and A and A\DAA_logo_1113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daa\dlrfiles\Daa Logos and photos\Logos - DAA and A and A\DAA_logo_1113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6389" cy="1638300"/>
                    </a:xfrm>
                    <a:prstGeom prst="rect">
                      <a:avLst/>
                    </a:prstGeom>
                    <a:noFill/>
                    <a:ln>
                      <a:noFill/>
                    </a:ln>
                  </pic:spPr>
                </pic:pic>
              </a:graphicData>
            </a:graphic>
          </wp:inline>
        </w:drawing>
      </w:r>
    </w:p>
    <w:p w:rsidR="00D83ED7" w:rsidRPr="00B130CF" w:rsidRDefault="00D83ED7" w:rsidP="00640832">
      <w:pPr>
        <w:jc w:val="both"/>
        <w:rPr>
          <w:rFonts w:ascii="Arial Bold" w:hAnsi="Arial Bold"/>
          <w:sz w:val="32"/>
          <w:szCs w:val="32"/>
          <w:lang w:val="en-AU"/>
        </w:rPr>
      </w:pPr>
    </w:p>
    <w:p w:rsidR="008F6A5A" w:rsidRDefault="008F6A5A" w:rsidP="00640832">
      <w:pPr>
        <w:jc w:val="both"/>
        <w:rPr>
          <w:rFonts w:ascii="Arial" w:hAnsi="Arial" w:cs="Arial"/>
          <w:b/>
          <w:sz w:val="70"/>
          <w:szCs w:val="70"/>
          <w:lang w:val="en-AU"/>
        </w:rPr>
      </w:pPr>
    </w:p>
    <w:p w:rsidR="008F6A5A" w:rsidRDefault="00B130CF" w:rsidP="001472EF">
      <w:pPr>
        <w:jc w:val="center"/>
        <w:rPr>
          <w:rFonts w:ascii="Arial" w:hAnsi="Arial" w:cs="Arial"/>
          <w:b/>
          <w:sz w:val="70"/>
          <w:szCs w:val="70"/>
          <w:lang w:val="en-AU"/>
        </w:rPr>
      </w:pPr>
      <w:r w:rsidRPr="004C1F2D">
        <w:rPr>
          <w:rFonts w:ascii="Arial" w:hAnsi="Arial" w:cs="Arial"/>
          <w:b/>
          <w:sz w:val="70"/>
          <w:szCs w:val="70"/>
          <w:lang w:val="en-AU"/>
        </w:rPr>
        <w:t>CHILDCARE and EARLY</w:t>
      </w:r>
    </w:p>
    <w:p w:rsidR="00D83ED7" w:rsidRPr="004C1F2D" w:rsidRDefault="00B130CF" w:rsidP="001472EF">
      <w:pPr>
        <w:jc w:val="center"/>
        <w:rPr>
          <w:rFonts w:ascii="Arial" w:hAnsi="Arial" w:cs="Arial"/>
          <w:b/>
          <w:sz w:val="70"/>
          <w:szCs w:val="70"/>
          <w:lang w:val="en-AU"/>
        </w:rPr>
      </w:pPr>
      <w:r w:rsidRPr="004C1F2D">
        <w:rPr>
          <w:rFonts w:ascii="Arial" w:hAnsi="Arial" w:cs="Arial"/>
          <w:b/>
          <w:sz w:val="70"/>
          <w:szCs w:val="70"/>
          <w:lang w:val="en-AU"/>
        </w:rPr>
        <w:t>CHILDHOOD LEARNING</w:t>
      </w:r>
    </w:p>
    <w:p w:rsidR="00B130CF" w:rsidRDefault="00B130CF" w:rsidP="001472EF">
      <w:pPr>
        <w:jc w:val="center"/>
        <w:rPr>
          <w:rFonts w:ascii="Arial" w:hAnsi="Arial" w:cs="Arial"/>
          <w:b/>
          <w:sz w:val="32"/>
          <w:szCs w:val="32"/>
          <w:lang w:val="en-AU"/>
        </w:rPr>
      </w:pPr>
    </w:p>
    <w:p w:rsidR="00B130CF" w:rsidRPr="00B130CF" w:rsidRDefault="00B26B21" w:rsidP="001472EF">
      <w:pPr>
        <w:jc w:val="center"/>
        <w:rPr>
          <w:rFonts w:ascii="Arial" w:hAnsi="Arial" w:cs="Arial"/>
          <w:b/>
          <w:sz w:val="32"/>
          <w:szCs w:val="32"/>
          <w:lang w:val="en-AU"/>
        </w:rPr>
      </w:pPr>
      <w:r w:rsidRPr="00B26B21">
        <w:rPr>
          <w:rFonts w:ascii="Arial" w:hAnsi="Arial" w:cs="Arial"/>
          <w:b/>
          <w:sz w:val="32"/>
          <w:szCs w:val="32"/>
          <w:highlight w:val="yellow"/>
          <w:lang w:val="en-AU"/>
        </w:rPr>
        <w:t xml:space="preserve">ADDENDUM </w:t>
      </w:r>
      <w:r w:rsidR="00B130CF" w:rsidRPr="00B26B21">
        <w:rPr>
          <w:rFonts w:ascii="Arial" w:hAnsi="Arial" w:cs="Arial"/>
          <w:b/>
          <w:sz w:val="32"/>
          <w:szCs w:val="32"/>
          <w:highlight w:val="yellow"/>
          <w:lang w:val="en-AU"/>
        </w:rPr>
        <w:t>Submission</w:t>
      </w:r>
      <w:r w:rsidR="00B130CF" w:rsidRPr="00B130CF">
        <w:rPr>
          <w:rFonts w:ascii="Arial" w:hAnsi="Arial" w:cs="Arial"/>
          <w:b/>
          <w:sz w:val="32"/>
          <w:szCs w:val="32"/>
          <w:lang w:val="en-AU"/>
        </w:rPr>
        <w:t xml:space="preserve"> to the Productivity Commission</w:t>
      </w:r>
    </w:p>
    <w:p w:rsidR="00B130CF" w:rsidRDefault="00B130CF" w:rsidP="001472EF">
      <w:pPr>
        <w:jc w:val="center"/>
        <w:rPr>
          <w:rFonts w:ascii="Arial" w:hAnsi="Arial" w:cs="Arial"/>
          <w:b/>
          <w:sz w:val="32"/>
          <w:szCs w:val="32"/>
          <w:lang w:val="en-AU"/>
        </w:rPr>
      </w:pPr>
    </w:p>
    <w:p w:rsidR="00D83ED7" w:rsidRDefault="008775B0" w:rsidP="001472EF">
      <w:pPr>
        <w:jc w:val="center"/>
        <w:rPr>
          <w:rFonts w:ascii="Arial" w:hAnsi="Arial" w:cs="Arial"/>
          <w:b/>
          <w:sz w:val="32"/>
          <w:szCs w:val="32"/>
          <w:lang w:val="en-AU"/>
        </w:rPr>
      </w:pPr>
      <w:r>
        <w:rPr>
          <w:rFonts w:ascii="Arial" w:hAnsi="Arial" w:cs="Arial"/>
          <w:b/>
          <w:sz w:val="32"/>
          <w:szCs w:val="32"/>
          <w:lang w:val="en-AU"/>
        </w:rPr>
        <w:t xml:space="preserve">Completed: </w:t>
      </w:r>
      <w:r w:rsidR="00B26B21">
        <w:rPr>
          <w:rFonts w:ascii="Arial" w:hAnsi="Arial" w:cs="Arial"/>
          <w:b/>
          <w:sz w:val="32"/>
          <w:szCs w:val="32"/>
          <w:lang w:val="en-AU"/>
        </w:rPr>
        <w:t>1 September</w:t>
      </w:r>
      <w:r w:rsidR="00B130CF" w:rsidRPr="00B130CF">
        <w:rPr>
          <w:rFonts w:ascii="Arial" w:hAnsi="Arial" w:cs="Arial"/>
          <w:b/>
          <w:sz w:val="32"/>
          <w:szCs w:val="32"/>
          <w:lang w:val="en-AU"/>
        </w:rPr>
        <w:t xml:space="preserve"> 2014</w:t>
      </w:r>
    </w:p>
    <w:p w:rsidR="008775B0" w:rsidRPr="00B130CF" w:rsidRDefault="008775B0" w:rsidP="001472EF">
      <w:pPr>
        <w:jc w:val="center"/>
        <w:rPr>
          <w:rFonts w:ascii="Arial" w:hAnsi="Arial" w:cs="Arial"/>
          <w:b/>
          <w:sz w:val="32"/>
          <w:szCs w:val="32"/>
          <w:lang w:val="en-AU"/>
        </w:rPr>
      </w:pPr>
    </w:p>
    <w:p w:rsidR="008F6A5A" w:rsidRPr="008775B0" w:rsidRDefault="008775B0" w:rsidP="001472EF">
      <w:pPr>
        <w:jc w:val="center"/>
        <w:rPr>
          <w:rFonts w:ascii="Arial" w:hAnsi="Arial" w:cs="Arial"/>
          <w:b/>
          <w:sz w:val="32"/>
          <w:szCs w:val="32"/>
          <w:lang w:val="en-AU"/>
        </w:rPr>
      </w:pPr>
      <w:r w:rsidRPr="008775B0">
        <w:rPr>
          <w:rFonts w:ascii="Arial" w:hAnsi="Arial" w:cs="Arial"/>
          <w:b/>
          <w:sz w:val="32"/>
          <w:szCs w:val="32"/>
          <w:lang w:val="en-AU"/>
        </w:rPr>
        <w:t>Due</w:t>
      </w:r>
      <w:r>
        <w:rPr>
          <w:rFonts w:ascii="Arial" w:hAnsi="Arial" w:cs="Arial"/>
          <w:b/>
          <w:sz w:val="32"/>
          <w:szCs w:val="32"/>
          <w:lang w:val="en-AU"/>
        </w:rPr>
        <w:t>:</w:t>
      </w:r>
      <w:r w:rsidRPr="008775B0">
        <w:rPr>
          <w:rFonts w:ascii="Arial" w:hAnsi="Arial" w:cs="Arial"/>
          <w:b/>
          <w:sz w:val="32"/>
          <w:szCs w:val="32"/>
          <w:lang w:val="en-AU"/>
        </w:rPr>
        <w:t xml:space="preserve"> </w:t>
      </w:r>
      <w:r w:rsidR="00B26B21">
        <w:rPr>
          <w:rFonts w:ascii="Arial" w:hAnsi="Arial" w:cs="Arial"/>
          <w:b/>
          <w:sz w:val="32"/>
          <w:szCs w:val="32"/>
          <w:lang w:val="en-AU"/>
        </w:rPr>
        <w:t>5</w:t>
      </w:r>
      <w:r w:rsidRPr="008775B0">
        <w:rPr>
          <w:rFonts w:ascii="Arial" w:hAnsi="Arial" w:cs="Arial"/>
          <w:b/>
          <w:sz w:val="32"/>
          <w:szCs w:val="32"/>
          <w:lang w:val="en-AU"/>
        </w:rPr>
        <w:t xml:space="preserve"> </w:t>
      </w:r>
      <w:r w:rsidR="00B26B21">
        <w:rPr>
          <w:rFonts w:ascii="Arial" w:hAnsi="Arial" w:cs="Arial"/>
          <w:b/>
          <w:sz w:val="32"/>
          <w:szCs w:val="32"/>
          <w:lang w:val="en-AU"/>
        </w:rPr>
        <w:t xml:space="preserve">September </w:t>
      </w:r>
      <w:r w:rsidRPr="008775B0">
        <w:rPr>
          <w:rFonts w:ascii="Arial" w:hAnsi="Arial" w:cs="Arial"/>
          <w:b/>
          <w:sz w:val="32"/>
          <w:szCs w:val="32"/>
          <w:lang w:val="en-AU"/>
        </w:rPr>
        <w:t>2014</w:t>
      </w:r>
    </w:p>
    <w:p w:rsidR="00D83ED7" w:rsidRPr="00B130CF" w:rsidRDefault="00D83ED7" w:rsidP="001472EF">
      <w:pPr>
        <w:jc w:val="center"/>
        <w:rPr>
          <w:rFonts w:ascii="Arial" w:hAnsi="Arial" w:cs="Arial"/>
          <w:sz w:val="32"/>
          <w:szCs w:val="32"/>
          <w:lang w:val="en-AU"/>
        </w:rPr>
      </w:pPr>
    </w:p>
    <w:p w:rsidR="00D83ED7" w:rsidRPr="00B130CF" w:rsidRDefault="00D83ED7" w:rsidP="00640832">
      <w:pPr>
        <w:jc w:val="both"/>
        <w:rPr>
          <w:rFonts w:ascii="Arial" w:hAnsi="Arial" w:cs="Arial"/>
          <w:sz w:val="32"/>
          <w:szCs w:val="32"/>
          <w:lang w:val="en-AU"/>
        </w:rPr>
      </w:pPr>
    </w:p>
    <w:p w:rsidR="00D83ED7" w:rsidRPr="00B130CF" w:rsidRDefault="00D83ED7" w:rsidP="00640832">
      <w:pPr>
        <w:jc w:val="both"/>
        <w:rPr>
          <w:rFonts w:ascii="Arial" w:hAnsi="Arial" w:cs="Arial"/>
          <w:sz w:val="32"/>
          <w:szCs w:val="32"/>
          <w:lang w:val="en-AU"/>
        </w:rPr>
      </w:pPr>
    </w:p>
    <w:p w:rsidR="00B130CF" w:rsidRPr="00B130CF" w:rsidRDefault="00B130CF" w:rsidP="00640832">
      <w:pPr>
        <w:jc w:val="both"/>
        <w:rPr>
          <w:rFonts w:ascii="Arial" w:hAnsi="Arial" w:cs="Arial"/>
          <w:sz w:val="32"/>
          <w:szCs w:val="32"/>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B130CF" w:rsidRDefault="00B130CF" w:rsidP="00640832">
      <w:pPr>
        <w:jc w:val="both"/>
        <w:rPr>
          <w:rFonts w:ascii="Arial Bold" w:hAnsi="Arial Bold"/>
          <w:lang w:val="en-AU"/>
        </w:rPr>
      </w:pPr>
    </w:p>
    <w:p w:rsidR="003C0AD6" w:rsidRPr="003C0AD6" w:rsidRDefault="003C0AD6" w:rsidP="00640832">
      <w:pPr>
        <w:jc w:val="both"/>
        <w:rPr>
          <w:rFonts w:ascii="Arial Bold" w:hAnsi="Arial Bold"/>
          <w:i/>
          <w:lang w:val="en-AU"/>
        </w:rPr>
      </w:pPr>
      <w:r w:rsidRPr="003C0AD6">
        <w:rPr>
          <w:rFonts w:ascii="Arial Bold" w:hAnsi="Arial Bold"/>
          <w:i/>
          <w:lang w:val="en-AU"/>
        </w:rPr>
        <w:lastRenderedPageBreak/>
        <w:t xml:space="preserve">Please read this submission </w:t>
      </w:r>
      <w:r w:rsidRPr="00577D51">
        <w:rPr>
          <w:rFonts w:ascii="Arial Bold" w:hAnsi="Arial Bold"/>
          <w:i/>
          <w:u w:val="single"/>
          <w:lang w:val="en-AU"/>
        </w:rPr>
        <w:t>in conjunction with and in addition to</w:t>
      </w:r>
      <w:r w:rsidRPr="003C0AD6">
        <w:rPr>
          <w:rFonts w:ascii="Arial Bold" w:hAnsi="Arial Bold"/>
          <w:i/>
          <w:lang w:val="en-AU"/>
        </w:rPr>
        <w:t xml:space="preserve"> our submission prepared and sent to the Productivity Commission on 4 February 2014. Our submission was listed as </w:t>
      </w:r>
      <w:r w:rsidRPr="003C0AD6">
        <w:rPr>
          <w:rFonts w:ascii="Arial Bold" w:hAnsi="Arial Bold"/>
          <w:i/>
          <w:highlight w:val="yellow"/>
          <w:lang w:val="en-AU"/>
        </w:rPr>
        <w:t>Submission # 135</w:t>
      </w:r>
    </w:p>
    <w:p w:rsidR="001D7669" w:rsidRPr="003C0AD6" w:rsidRDefault="001D7669" w:rsidP="00640832">
      <w:pPr>
        <w:jc w:val="both"/>
        <w:rPr>
          <w:rFonts w:ascii="Arial" w:hAnsi="Arial" w:cs="Arial"/>
          <w:color w:val="000000"/>
          <w:sz w:val="20"/>
          <w:szCs w:val="20"/>
        </w:rPr>
      </w:pPr>
    </w:p>
    <w:p w:rsidR="003C0AD6" w:rsidRPr="003C0AD6" w:rsidRDefault="003C0AD6" w:rsidP="00640832">
      <w:pPr>
        <w:jc w:val="both"/>
        <w:rPr>
          <w:rFonts w:ascii="Arial" w:hAnsi="Arial" w:cs="Arial"/>
          <w:b/>
          <w:color w:val="000000"/>
          <w:sz w:val="20"/>
          <w:szCs w:val="20"/>
        </w:rPr>
      </w:pPr>
      <w:r>
        <w:rPr>
          <w:rFonts w:ascii="Arial" w:hAnsi="Arial" w:cs="Arial"/>
          <w:b/>
          <w:color w:val="000000"/>
          <w:sz w:val="20"/>
          <w:szCs w:val="20"/>
        </w:rPr>
        <w:t>The k</w:t>
      </w:r>
      <w:r w:rsidRPr="003C0AD6">
        <w:rPr>
          <w:rFonts w:ascii="Arial" w:hAnsi="Arial" w:cs="Arial"/>
          <w:b/>
          <w:color w:val="000000"/>
          <w:sz w:val="20"/>
          <w:szCs w:val="20"/>
        </w:rPr>
        <w:t>ey points which we would l</w:t>
      </w:r>
      <w:r>
        <w:rPr>
          <w:rFonts w:ascii="Arial" w:hAnsi="Arial" w:cs="Arial"/>
          <w:b/>
          <w:color w:val="000000"/>
          <w:sz w:val="20"/>
          <w:szCs w:val="20"/>
        </w:rPr>
        <w:t>ike to expand upon include:</w:t>
      </w:r>
    </w:p>
    <w:p w:rsidR="003C0AD6" w:rsidRDefault="003C0AD6" w:rsidP="00640832">
      <w:pPr>
        <w:jc w:val="both"/>
        <w:rPr>
          <w:rFonts w:ascii="Arial" w:hAnsi="Arial" w:cs="Arial"/>
          <w:color w:val="000000"/>
          <w:sz w:val="20"/>
          <w:szCs w:val="20"/>
        </w:rPr>
      </w:pPr>
    </w:p>
    <w:p w:rsidR="003C0AD6" w:rsidRDefault="003C0AD6" w:rsidP="00640832">
      <w:pPr>
        <w:pStyle w:val="ListParagraph"/>
        <w:numPr>
          <w:ilvl w:val="0"/>
          <w:numId w:val="26"/>
        </w:numPr>
        <w:jc w:val="both"/>
        <w:rPr>
          <w:rFonts w:ascii="Arial" w:hAnsi="Arial" w:cs="Arial"/>
          <w:color w:val="000000"/>
          <w:sz w:val="20"/>
          <w:szCs w:val="20"/>
        </w:rPr>
      </w:pPr>
      <w:r>
        <w:rPr>
          <w:rFonts w:ascii="Arial" w:hAnsi="Arial" w:cs="Arial"/>
          <w:color w:val="000000"/>
          <w:sz w:val="20"/>
          <w:szCs w:val="20"/>
        </w:rPr>
        <w:t>Nannies being regulated in a similar way to that of Family Day Care under the NQF</w:t>
      </w:r>
    </w:p>
    <w:p w:rsidR="003C0AD6" w:rsidRPr="003C0AD6" w:rsidRDefault="003C0AD6" w:rsidP="00640832">
      <w:pPr>
        <w:pStyle w:val="ListParagraph"/>
        <w:numPr>
          <w:ilvl w:val="0"/>
          <w:numId w:val="26"/>
        </w:numPr>
        <w:jc w:val="both"/>
        <w:rPr>
          <w:rFonts w:ascii="Arial" w:hAnsi="Arial" w:cs="Arial"/>
          <w:color w:val="000000"/>
          <w:sz w:val="20"/>
          <w:szCs w:val="20"/>
        </w:rPr>
      </w:pPr>
      <w:r w:rsidRPr="003C0AD6">
        <w:rPr>
          <w:rFonts w:ascii="Arial" w:hAnsi="Arial" w:cs="Arial"/>
          <w:color w:val="000000"/>
          <w:sz w:val="20"/>
          <w:szCs w:val="20"/>
        </w:rPr>
        <w:t>The qualifications of Nannies / Educators required under the new regime</w:t>
      </w:r>
    </w:p>
    <w:p w:rsidR="00577D51" w:rsidRDefault="00577D51" w:rsidP="00640832">
      <w:pPr>
        <w:pStyle w:val="ListParagraph"/>
        <w:numPr>
          <w:ilvl w:val="0"/>
          <w:numId w:val="26"/>
        </w:numPr>
        <w:jc w:val="both"/>
        <w:rPr>
          <w:rFonts w:ascii="Arial" w:hAnsi="Arial" w:cs="Arial"/>
          <w:color w:val="000000"/>
          <w:sz w:val="20"/>
          <w:szCs w:val="20"/>
        </w:rPr>
      </w:pPr>
      <w:r>
        <w:rPr>
          <w:rFonts w:ascii="Arial" w:hAnsi="Arial" w:cs="Arial"/>
          <w:color w:val="000000"/>
          <w:sz w:val="20"/>
          <w:szCs w:val="20"/>
        </w:rPr>
        <w:t>WHS issues of the child’s home (which is now classified as a workplace)</w:t>
      </w:r>
    </w:p>
    <w:p w:rsidR="003C0AD6" w:rsidRDefault="003C0AD6" w:rsidP="00640832">
      <w:pPr>
        <w:pStyle w:val="ListParagraph"/>
        <w:numPr>
          <w:ilvl w:val="0"/>
          <w:numId w:val="26"/>
        </w:numPr>
        <w:jc w:val="both"/>
        <w:rPr>
          <w:rFonts w:ascii="Arial" w:hAnsi="Arial" w:cs="Arial"/>
          <w:color w:val="000000"/>
          <w:sz w:val="20"/>
          <w:szCs w:val="20"/>
        </w:rPr>
      </w:pPr>
      <w:r w:rsidRPr="003C0AD6">
        <w:rPr>
          <w:rFonts w:ascii="Arial" w:hAnsi="Arial" w:cs="Arial"/>
          <w:color w:val="000000"/>
          <w:sz w:val="20"/>
          <w:szCs w:val="20"/>
        </w:rPr>
        <w:t>The removal of Fringe Benefits tax to entice companies to assist their employees with their childcare costs without the burden of FBT</w:t>
      </w:r>
    </w:p>
    <w:p w:rsidR="003A761F" w:rsidRPr="003C0AD6" w:rsidRDefault="003A761F" w:rsidP="00640832">
      <w:pPr>
        <w:pStyle w:val="ListParagraph"/>
        <w:numPr>
          <w:ilvl w:val="0"/>
          <w:numId w:val="26"/>
        </w:numPr>
        <w:jc w:val="both"/>
        <w:rPr>
          <w:rFonts w:ascii="Arial" w:hAnsi="Arial" w:cs="Arial"/>
          <w:color w:val="000000"/>
          <w:sz w:val="20"/>
          <w:szCs w:val="20"/>
        </w:rPr>
      </w:pPr>
      <w:r>
        <w:rPr>
          <w:rFonts w:ascii="Arial" w:hAnsi="Arial" w:cs="Arial"/>
          <w:color w:val="000000"/>
          <w:sz w:val="20"/>
          <w:szCs w:val="20"/>
        </w:rPr>
        <w:t>The removal of Payroll Tax to entice service providers to lower rates by 5.45%</w:t>
      </w:r>
    </w:p>
    <w:p w:rsidR="001D7669" w:rsidRPr="003C0AD6" w:rsidRDefault="001D7669" w:rsidP="00640832">
      <w:pPr>
        <w:pStyle w:val="ListParagraph"/>
        <w:numPr>
          <w:ilvl w:val="0"/>
          <w:numId w:val="26"/>
        </w:numPr>
        <w:jc w:val="both"/>
        <w:rPr>
          <w:rFonts w:ascii="Arial" w:hAnsi="Arial" w:cs="Arial"/>
          <w:color w:val="000000"/>
          <w:sz w:val="20"/>
          <w:szCs w:val="20"/>
        </w:rPr>
      </w:pPr>
      <w:r w:rsidRPr="003C0AD6">
        <w:rPr>
          <w:rFonts w:ascii="Arial" w:hAnsi="Arial" w:cs="Arial"/>
          <w:color w:val="000000"/>
          <w:sz w:val="20"/>
          <w:szCs w:val="20"/>
        </w:rPr>
        <w:t>The deemed cost of childcare</w:t>
      </w:r>
      <w:r w:rsidR="00640832">
        <w:rPr>
          <w:rFonts w:ascii="Arial" w:hAnsi="Arial" w:cs="Arial"/>
          <w:color w:val="000000"/>
          <w:sz w:val="20"/>
          <w:szCs w:val="20"/>
        </w:rPr>
        <w:t xml:space="preserve"> via a service provider</w:t>
      </w:r>
      <w:r>
        <w:rPr>
          <w:rFonts w:ascii="Arial" w:hAnsi="Arial" w:cs="Arial"/>
          <w:color w:val="000000"/>
          <w:sz w:val="20"/>
          <w:szCs w:val="20"/>
        </w:rPr>
        <w:t xml:space="preserve"> (hourly rate vs</w:t>
      </w:r>
      <w:r w:rsidR="00312E6A">
        <w:rPr>
          <w:rFonts w:ascii="Arial" w:hAnsi="Arial" w:cs="Arial"/>
          <w:color w:val="000000"/>
          <w:sz w:val="20"/>
          <w:szCs w:val="20"/>
        </w:rPr>
        <w:t>.</w:t>
      </w:r>
      <w:r>
        <w:rPr>
          <w:rFonts w:ascii="Arial" w:hAnsi="Arial" w:cs="Arial"/>
          <w:color w:val="000000"/>
          <w:sz w:val="20"/>
          <w:szCs w:val="20"/>
        </w:rPr>
        <w:t xml:space="preserve"> per child rate)</w:t>
      </w:r>
    </w:p>
    <w:p w:rsidR="003C0AD6" w:rsidRDefault="003C0AD6" w:rsidP="00640832">
      <w:pPr>
        <w:jc w:val="both"/>
        <w:rPr>
          <w:rFonts w:ascii="Arial" w:hAnsi="Arial" w:cs="Arial"/>
          <w:color w:val="000000"/>
          <w:sz w:val="20"/>
          <w:szCs w:val="20"/>
        </w:rPr>
      </w:pPr>
    </w:p>
    <w:p w:rsidR="001D7669" w:rsidRPr="00577D51" w:rsidRDefault="00577D51" w:rsidP="00640832">
      <w:pPr>
        <w:jc w:val="both"/>
        <w:rPr>
          <w:rFonts w:ascii="Arial" w:hAnsi="Arial" w:cs="Arial"/>
          <w:b/>
          <w:color w:val="000000"/>
          <w:sz w:val="20"/>
          <w:szCs w:val="20"/>
        </w:rPr>
      </w:pPr>
      <w:r w:rsidRPr="00577D51">
        <w:rPr>
          <w:rFonts w:ascii="Arial" w:hAnsi="Arial" w:cs="Arial"/>
          <w:b/>
          <w:color w:val="000000"/>
          <w:sz w:val="20"/>
          <w:szCs w:val="20"/>
        </w:rPr>
        <w:t>1.</w:t>
      </w:r>
    </w:p>
    <w:p w:rsidR="001D7669" w:rsidRPr="00577D51" w:rsidRDefault="001D7669" w:rsidP="00640832">
      <w:pPr>
        <w:jc w:val="both"/>
        <w:rPr>
          <w:rFonts w:ascii="Arial" w:hAnsi="Arial" w:cs="Arial"/>
          <w:b/>
          <w:color w:val="000000"/>
          <w:sz w:val="20"/>
          <w:szCs w:val="20"/>
        </w:rPr>
      </w:pPr>
      <w:r w:rsidRPr="00577D51">
        <w:rPr>
          <w:rFonts w:ascii="Arial" w:hAnsi="Arial" w:cs="Arial"/>
          <w:b/>
          <w:color w:val="000000"/>
          <w:sz w:val="20"/>
          <w:szCs w:val="20"/>
        </w:rPr>
        <w:t>Nannies being regulated in a similar way to that of Family Day Care under the NQF</w:t>
      </w:r>
    </w:p>
    <w:p w:rsidR="003C0AD6" w:rsidRDefault="003C0AD6" w:rsidP="00640832">
      <w:pPr>
        <w:jc w:val="both"/>
        <w:rPr>
          <w:rFonts w:ascii="Arial" w:hAnsi="Arial" w:cs="Arial"/>
          <w:color w:val="000000"/>
          <w:sz w:val="20"/>
          <w:szCs w:val="20"/>
        </w:rPr>
      </w:pPr>
    </w:p>
    <w:p w:rsidR="002E26E5" w:rsidRPr="002E26E5" w:rsidRDefault="006275B2" w:rsidP="00640832">
      <w:pPr>
        <w:jc w:val="both"/>
        <w:rPr>
          <w:rFonts w:ascii="Arial" w:hAnsi="Arial" w:cs="Arial"/>
          <w:sz w:val="20"/>
          <w:szCs w:val="20"/>
          <w:lang w:val="en-AU"/>
        </w:rPr>
      </w:pPr>
      <w:r>
        <w:rPr>
          <w:rFonts w:ascii="Arial" w:hAnsi="Arial" w:cs="Arial"/>
          <w:sz w:val="20"/>
          <w:szCs w:val="20"/>
          <w:lang w:val="en-AU"/>
        </w:rPr>
        <w:t xml:space="preserve">The in-home childcare industry is pushing </w:t>
      </w:r>
      <w:r w:rsidR="00DA6D78">
        <w:rPr>
          <w:rFonts w:ascii="Arial" w:hAnsi="Arial" w:cs="Arial"/>
          <w:sz w:val="20"/>
          <w:szCs w:val="20"/>
          <w:lang w:val="en-AU"/>
        </w:rPr>
        <w:t>for nannies to become</w:t>
      </w:r>
      <w:r>
        <w:rPr>
          <w:rFonts w:ascii="Arial" w:hAnsi="Arial" w:cs="Arial"/>
          <w:sz w:val="20"/>
          <w:szCs w:val="20"/>
          <w:lang w:val="en-AU"/>
        </w:rPr>
        <w:t xml:space="preserve"> professionalised. The nanny industry </w:t>
      </w:r>
      <w:r w:rsidR="00A61A13" w:rsidRPr="00DA6D78">
        <w:rPr>
          <w:rFonts w:ascii="Arial" w:hAnsi="Arial" w:cs="Arial"/>
          <w:b/>
          <w:sz w:val="20"/>
          <w:szCs w:val="20"/>
          <w:lang w:val="en-AU"/>
        </w:rPr>
        <w:t>has always been an unregulated industry</w:t>
      </w:r>
      <w:r w:rsidR="00A61A13">
        <w:rPr>
          <w:rFonts w:ascii="Arial" w:hAnsi="Arial" w:cs="Arial"/>
          <w:sz w:val="20"/>
          <w:szCs w:val="20"/>
          <w:lang w:val="en-AU"/>
        </w:rPr>
        <w:t xml:space="preserve">. </w:t>
      </w:r>
      <w:r w:rsidR="00DA6D78">
        <w:rPr>
          <w:rFonts w:ascii="Arial" w:hAnsi="Arial" w:cs="Arial"/>
          <w:sz w:val="20"/>
          <w:szCs w:val="20"/>
          <w:lang w:val="en-AU"/>
        </w:rPr>
        <w:t xml:space="preserve"> We would like to see the industry regulated in a similar way to that of Family Day Care under the NQF.</w:t>
      </w:r>
      <w:r w:rsidR="002E26E5">
        <w:rPr>
          <w:rFonts w:ascii="Arial" w:hAnsi="Arial" w:cs="Arial"/>
          <w:sz w:val="20"/>
          <w:szCs w:val="20"/>
          <w:lang w:val="en-AU"/>
        </w:rPr>
        <w:t xml:space="preserve"> </w:t>
      </w:r>
      <w:r w:rsidR="002E26E5">
        <w:rPr>
          <w:rFonts w:ascii="Arial" w:eastAsia="Times New Roman" w:hAnsi="Arial" w:cs="Arial"/>
          <w:color w:val="000000"/>
          <w:sz w:val="20"/>
          <w:szCs w:val="20"/>
          <w:lang w:val="en" w:eastAsia="en-AU"/>
        </w:rPr>
        <w:t>T</w:t>
      </w:r>
      <w:r w:rsidR="002E26E5" w:rsidRPr="00177E54">
        <w:rPr>
          <w:rFonts w:ascii="Arial" w:eastAsia="Times New Roman" w:hAnsi="Arial" w:cs="Arial"/>
          <w:color w:val="000000"/>
          <w:sz w:val="20"/>
          <w:szCs w:val="20"/>
          <w:lang w:val="en" w:eastAsia="en-AU"/>
        </w:rPr>
        <w:t>he implementation of the National Quality Framework (NQF) in States and Territories</w:t>
      </w:r>
      <w:r w:rsidR="002E26E5">
        <w:rPr>
          <w:rFonts w:ascii="Arial" w:eastAsia="Times New Roman" w:hAnsi="Arial" w:cs="Arial"/>
          <w:color w:val="000000"/>
          <w:sz w:val="20"/>
          <w:szCs w:val="20"/>
          <w:lang w:val="en" w:eastAsia="en-AU"/>
        </w:rPr>
        <w:t xml:space="preserve"> has not been an easy task. We’ve heard that there has been a requirement for increased time spent on paperwork and compliance and that the NQF needs to be streamlined. We understand that the NQF is being reviewed and hopefully simplified to enable child-</w:t>
      </w:r>
      <w:proofErr w:type="spellStart"/>
      <w:r w:rsidR="002E26E5">
        <w:rPr>
          <w:rFonts w:ascii="Arial" w:eastAsia="Times New Roman" w:hAnsi="Arial" w:cs="Arial"/>
          <w:color w:val="000000"/>
          <w:sz w:val="20"/>
          <w:szCs w:val="20"/>
          <w:lang w:val="en" w:eastAsia="en-AU"/>
        </w:rPr>
        <w:t>carers</w:t>
      </w:r>
      <w:proofErr w:type="spellEnd"/>
      <w:r w:rsidR="002E26E5">
        <w:rPr>
          <w:rFonts w:ascii="Arial" w:eastAsia="Times New Roman" w:hAnsi="Arial" w:cs="Arial"/>
          <w:color w:val="000000"/>
          <w:sz w:val="20"/>
          <w:szCs w:val="20"/>
          <w:lang w:val="en" w:eastAsia="en-AU"/>
        </w:rPr>
        <w:t xml:space="preserve"> to undertake what they have been trained and employed to do </w:t>
      </w:r>
      <w:proofErr w:type="spellStart"/>
      <w:r w:rsidR="002E26E5">
        <w:rPr>
          <w:rFonts w:ascii="Arial" w:eastAsia="Times New Roman" w:hAnsi="Arial" w:cs="Arial"/>
          <w:color w:val="000000"/>
          <w:sz w:val="20"/>
          <w:szCs w:val="20"/>
          <w:lang w:val="en" w:eastAsia="en-AU"/>
        </w:rPr>
        <w:t>ie</w:t>
      </w:r>
      <w:proofErr w:type="spellEnd"/>
      <w:r w:rsidR="002E26E5">
        <w:rPr>
          <w:rFonts w:ascii="Arial" w:eastAsia="Times New Roman" w:hAnsi="Arial" w:cs="Arial"/>
          <w:color w:val="000000"/>
          <w:sz w:val="20"/>
          <w:szCs w:val="20"/>
          <w:lang w:val="en" w:eastAsia="en-AU"/>
        </w:rPr>
        <w:t>: care and educate children, not complete hours and hours of paperwork to comply with the Government requirements.</w:t>
      </w:r>
    </w:p>
    <w:p w:rsidR="002E26E5" w:rsidRDefault="002E26E5" w:rsidP="00640832">
      <w:pPr>
        <w:jc w:val="both"/>
        <w:rPr>
          <w:rFonts w:ascii="Arial" w:eastAsia="Times New Roman" w:hAnsi="Arial" w:cs="Arial"/>
          <w:color w:val="000000"/>
          <w:sz w:val="20"/>
          <w:szCs w:val="20"/>
          <w:lang w:val="en" w:eastAsia="en-AU"/>
        </w:rPr>
      </w:pPr>
    </w:p>
    <w:p w:rsidR="002E26E5" w:rsidRDefault="002E26E5" w:rsidP="00640832">
      <w:pPr>
        <w:jc w:val="both"/>
        <w:rPr>
          <w:rFonts w:ascii="Arial" w:hAnsi="Arial" w:cs="Arial"/>
          <w:sz w:val="20"/>
          <w:szCs w:val="20"/>
          <w:lang w:val="en-AU"/>
        </w:rPr>
      </w:pPr>
      <w:r>
        <w:rPr>
          <w:rFonts w:ascii="Arial" w:hAnsi="Arial" w:cs="Arial"/>
          <w:sz w:val="20"/>
          <w:szCs w:val="20"/>
          <w:lang w:val="en-AU"/>
        </w:rPr>
        <w:t xml:space="preserve">DIAL-AN-ANGEL feels that nannies could be included under the NQF with similar exemptions and requirements </w:t>
      </w:r>
      <w:r w:rsidR="00640832">
        <w:rPr>
          <w:rFonts w:ascii="Arial" w:hAnsi="Arial" w:cs="Arial"/>
          <w:sz w:val="20"/>
          <w:szCs w:val="20"/>
          <w:lang w:val="en-AU"/>
        </w:rPr>
        <w:t xml:space="preserve">similar </w:t>
      </w:r>
      <w:r>
        <w:rPr>
          <w:rFonts w:ascii="Arial" w:hAnsi="Arial" w:cs="Arial"/>
          <w:sz w:val="20"/>
          <w:szCs w:val="20"/>
          <w:lang w:val="en-AU"/>
        </w:rPr>
        <w:t>to those of ‘Family Day Care’, even though the care provision takes place in the client’s home rather than the Nanny’s home. Ongoing professional development is recommended for Nannies (particularly if Nannies come under the NQF on a points based system) so that they are up to date with the child protection laws, mandatory reporting, First Aid, WHS changes, Behaviour management, Diabetes</w:t>
      </w:r>
      <w:r w:rsidR="00640832">
        <w:rPr>
          <w:rFonts w:ascii="Arial" w:hAnsi="Arial" w:cs="Arial"/>
          <w:sz w:val="20"/>
          <w:szCs w:val="20"/>
          <w:lang w:val="en-AU"/>
        </w:rPr>
        <w:t>, Asthma, Anaphylaxis</w:t>
      </w:r>
      <w:r>
        <w:rPr>
          <w:rFonts w:ascii="Arial" w:hAnsi="Arial" w:cs="Arial"/>
          <w:sz w:val="20"/>
          <w:szCs w:val="20"/>
          <w:lang w:val="en-AU"/>
        </w:rPr>
        <w:t xml:space="preserve"> and other Illness Management as well as educational training sessions.</w:t>
      </w:r>
    </w:p>
    <w:p w:rsidR="002E26E5" w:rsidRDefault="002E26E5" w:rsidP="00640832">
      <w:pPr>
        <w:jc w:val="both"/>
        <w:rPr>
          <w:rFonts w:ascii="Arial" w:hAnsi="Arial" w:cs="Arial"/>
          <w:sz w:val="20"/>
          <w:szCs w:val="20"/>
          <w:lang w:val="en-AU"/>
        </w:rPr>
      </w:pPr>
    </w:p>
    <w:p w:rsidR="002E26E5" w:rsidRDefault="002E26E5" w:rsidP="00640832">
      <w:pPr>
        <w:jc w:val="both"/>
        <w:rPr>
          <w:rFonts w:ascii="Arial" w:hAnsi="Arial" w:cs="Arial"/>
          <w:sz w:val="20"/>
          <w:szCs w:val="20"/>
          <w:lang w:val="en-AU"/>
        </w:rPr>
      </w:pPr>
      <w:r>
        <w:rPr>
          <w:rFonts w:ascii="Arial" w:hAnsi="Arial" w:cs="Arial"/>
          <w:sz w:val="20"/>
          <w:szCs w:val="20"/>
          <w:lang w:val="en-AU"/>
        </w:rPr>
        <w:t xml:space="preserve">The accreditation standards </w:t>
      </w:r>
      <w:r w:rsidR="00640832">
        <w:rPr>
          <w:rFonts w:ascii="Arial" w:hAnsi="Arial" w:cs="Arial"/>
          <w:sz w:val="20"/>
          <w:szCs w:val="20"/>
          <w:lang w:val="en-AU"/>
        </w:rPr>
        <w:t xml:space="preserve">set for </w:t>
      </w:r>
      <w:r>
        <w:rPr>
          <w:rFonts w:ascii="Arial" w:hAnsi="Arial" w:cs="Arial"/>
          <w:sz w:val="20"/>
          <w:szCs w:val="20"/>
          <w:lang w:val="en-AU"/>
        </w:rPr>
        <w:t xml:space="preserve">service providers should be the same for Family Day Care as well as </w:t>
      </w:r>
      <w:r w:rsidR="00640832">
        <w:rPr>
          <w:rFonts w:ascii="Arial" w:hAnsi="Arial" w:cs="Arial"/>
          <w:sz w:val="20"/>
          <w:szCs w:val="20"/>
          <w:lang w:val="en-AU"/>
        </w:rPr>
        <w:t xml:space="preserve">Nanny </w:t>
      </w:r>
      <w:r>
        <w:rPr>
          <w:rFonts w:ascii="Arial" w:hAnsi="Arial" w:cs="Arial"/>
          <w:sz w:val="20"/>
          <w:szCs w:val="20"/>
          <w:lang w:val="en-AU"/>
        </w:rPr>
        <w:t xml:space="preserve">Agencies. The paperwork that families need to complete to obtain Government Subsidies and assistance must be </w:t>
      </w:r>
      <w:r w:rsidR="00640832">
        <w:rPr>
          <w:rFonts w:ascii="Arial" w:hAnsi="Arial" w:cs="Arial"/>
          <w:sz w:val="20"/>
          <w:szCs w:val="20"/>
          <w:lang w:val="en-AU"/>
        </w:rPr>
        <w:t xml:space="preserve">kept as </w:t>
      </w:r>
      <w:r>
        <w:rPr>
          <w:rFonts w:ascii="Arial" w:hAnsi="Arial" w:cs="Arial"/>
          <w:sz w:val="20"/>
          <w:szCs w:val="20"/>
          <w:lang w:val="en-AU"/>
        </w:rPr>
        <w:t>a relatively simple process. The actual Nanny (in home carer) should also be licensed to ensure ‘professionalism’. We believe the Working with Children Check / Vulnerable persons check is a great basis for a Nanny / in home Carer license.  A clear national police clearance and current first aid with CPR could be part of this national check. It would give parents peace of mind. If a Nanny was not sourced through a reputable Agency, the parents may need to check the Nannies references</w:t>
      </w:r>
      <w:r w:rsidR="00640832">
        <w:rPr>
          <w:rFonts w:ascii="Arial" w:hAnsi="Arial" w:cs="Arial"/>
          <w:sz w:val="20"/>
          <w:szCs w:val="20"/>
          <w:lang w:val="en-AU"/>
        </w:rPr>
        <w:t xml:space="preserve"> and credentials</w:t>
      </w:r>
      <w:r>
        <w:rPr>
          <w:rFonts w:ascii="Arial" w:hAnsi="Arial" w:cs="Arial"/>
          <w:sz w:val="20"/>
          <w:szCs w:val="20"/>
          <w:lang w:val="en-AU"/>
        </w:rPr>
        <w:t xml:space="preserve"> themselves.</w:t>
      </w:r>
    </w:p>
    <w:p w:rsidR="002E26E5" w:rsidRDefault="002E26E5" w:rsidP="00640832">
      <w:pPr>
        <w:jc w:val="both"/>
        <w:rPr>
          <w:rFonts w:ascii="Arial" w:hAnsi="Arial" w:cs="Arial"/>
          <w:sz w:val="20"/>
          <w:szCs w:val="20"/>
          <w:lang w:val="en-AU"/>
        </w:rPr>
      </w:pPr>
    </w:p>
    <w:p w:rsidR="00640832" w:rsidRDefault="002E26E5" w:rsidP="00640832">
      <w:pPr>
        <w:jc w:val="both"/>
        <w:rPr>
          <w:rFonts w:ascii="Arial" w:hAnsi="Arial" w:cs="Arial"/>
          <w:sz w:val="20"/>
          <w:szCs w:val="20"/>
          <w:lang w:val="en-AU"/>
        </w:rPr>
      </w:pPr>
      <w:r>
        <w:rPr>
          <w:rFonts w:ascii="Arial" w:hAnsi="Arial" w:cs="Arial"/>
          <w:sz w:val="20"/>
          <w:szCs w:val="20"/>
          <w:lang w:val="en-AU"/>
        </w:rPr>
        <w:t>We recommend that reputable Nanny Agencies be encouraged to become an Approved Provider of childcare which will enable the parent to claim the rebate once the Agency, their nann</w:t>
      </w:r>
      <w:r w:rsidR="00640832">
        <w:rPr>
          <w:rFonts w:ascii="Arial" w:hAnsi="Arial" w:cs="Arial"/>
          <w:sz w:val="20"/>
          <w:szCs w:val="20"/>
          <w:lang w:val="en-AU"/>
        </w:rPr>
        <w:t>y and the parent are registered or alternatively, the funding follows the child to the service provider.</w:t>
      </w:r>
      <w:r>
        <w:rPr>
          <w:rFonts w:ascii="Arial" w:hAnsi="Arial" w:cs="Arial"/>
          <w:sz w:val="20"/>
          <w:szCs w:val="20"/>
          <w:lang w:val="en-AU"/>
        </w:rPr>
        <w:t xml:space="preserve"> The Nanny Agency would be approved / licensed as a quality provider under the NQF standards. (</w:t>
      </w:r>
      <w:proofErr w:type="spellStart"/>
      <w:proofErr w:type="gramStart"/>
      <w:r>
        <w:rPr>
          <w:rFonts w:ascii="Arial" w:hAnsi="Arial" w:cs="Arial"/>
          <w:sz w:val="20"/>
          <w:szCs w:val="20"/>
          <w:lang w:val="en-AU"/>
        </w:rPr>
        <w:t>ie</w:t>
      </w:r>
      <w:proofErr w:type="spellEnd"/>
      <w:proofErr w:type="gramEnd"/>
      <w:r>
        <w:rPr>
          <w:rFonts w:ascii="Arial" w:hAnsi="Arial" w:cs="Arial"/>
          <w:sz w:val="20"/>
          <w:szCs w:val="20"/>
          <w:lang w:val="en-AU"/>
        </w:rPr>
        <w:t xml:space="preserve">: Similar scheme to the National Disability Insurance Agency). </w:t>
      </w:r>
    </w:p>
    <w:p w:rsidR="00640832" w:rsidRDefault="00640832" w:rsidP="00640832">
      <w:pPr>
        <w:jc w:val="both"/>
        <w:rPr>
          <w:rFonts w:ascii="Arial" w:hAnsi="Arial" w:cs="Arial"/>
          <w:sz w:val="20"/>
          <w:szCs w:val="20"/>
          <w:lang w:val="en-AU"/>
        </w:rPr>
      </w:pPr>
    </w:p>
    <w:p w:rsidR="00577D51" w:rsidRDefault="001D7669" w:rsidP="00640832">
      <w:pPr>
        <w:jc w:val="both"/>
        <w:rPr>
          <w:rFonts w:ascii="Arial" w:hAnsi="Arial" w:cs="Arial"/>
          <w:sz w:val="20"/>
          <w:szCs w:val="20"/>
          <w:lang w:val="en-AU"/>
        </w:rPr>
      </w:pPr>
      <w:r>
        <w:rPr>
          <w:rFonts w:ascii="Arial" w:hAnsi="Arial" w:cs="Arial"/>
          <w:sz w:val="20"/>
          <w:szCs w:val="20"/>
          <w:lang w:val="en-AU"/>
        </w:rPr>
        <w:t>Nannies (in home carers) could come under the federal Family Day Care legislation</w:t>
      </w:r>
      <w:r w:rsidR="00640832">
        <w:rPr>
          <w:rFonts w:ascii="Arial" w:hAnsi="Arial" w:cs="Arial"/>
          <w:sz w:val="20"/>
          <w:szCs w:val="20"/>
          <w:lang w:val="en-AU"/>
        </w:rPr>
        <w:t xml:space="preserve">. </w:t>
      </w:r>
      <w:r w:rsidR="00640832">
        <w:rPr>
          <w:rFonts w:ascii="Arial" w:hAnsi="Arial" w:cs="Arial"/>
          <w:b/>
          <w:sz w:val="20"/>
          <w:szCs w:val="20"/>
          <w:lang w:val="en-AU"/>
        </w:rPr>
        <w:t>An</w:t>
      </w:r>
      <w:r w:rsidRPr="009B6F14">
        <w:rPr>
          <w:rFonts w:ascii="Arial" w:hAnsi="Arial" w:cs="Arial"/>
          <w:b/>
          <w:sz w:val="20"/>
          <w:szCs w:val="20"/>
          <w:lang w:val="en-AU"/>
        </w:rPr>
        <w:t xml:space="preserve">y approved </w:t>
      </w:r>
      <w:r w:rsidR="00640832">
        <w:rPr>
          <w:rFonts w:ascii="Arial" w:hAnsi="Arial" w:cs="Arial"/>
          <w:b/>
          <w:sz w:val="20"/>
          <w:szCs w:val="20"/>
          <w:lang w:val="en-AU"/>
        </w:rPr>
        <w:t xml:space="preserve">service </w:t>
      </w:r>
      <w:r w:rsidRPr="009B6F14">
        <w:rPr>
          <w:rFonts w:ascii="Arial" w:hAnsi="Arial" w:cs="Arial"/>
          <w:b/>
          <w:sz w:val="20"/>
          <w:szCs w:val="20"/>
          <w:lang w:val="en-AU"/>
        </w:rPr>
        <w:t xml:space="preserve">provider should be issued with </w:t>
      </w:r>
      <w:r w:rsidR="00640832">
        <w:rPr>
          <w:rFonts w:ascii="Arial" w:hAnsi="Arial" w:cs="Arial"/>
          <w:b/>
          <w:sz w:val="20"/>
          <w:szCs w:val="20"/>
          <w:lang w:val="en-AU"/>
        </w:rPr>
        <w:t>this</w:t>
      </w:r>
      <w:r w:rsidRPr="009B6F14">
        <w:rPr>
          <w:rFonts w:ascii="Arial" w:hAnsi="Arial" w:cs="Arial"/>
          <w:b/>
          <w:sz w:val="20"/>
          <w:szCs w:val="20"/>
          <w:lang w:val="en-AU"/>
        </w:rPr>
        <w:t xml:space="preserve"> “license to operate”</w:t>
      </w:r>
      <w:r>
        <w:rPr>
          <w:rFonts w:ascii="Arial" w:hAnsi="Arial" w:cs="Arial"/>
          <w:sz w:val="20"/>
          <w:szCs w:val="20"/>
          <w:lang w:val="en-AU"/>
        </w:rPr>
        <w:t xml:space="preserve"> either a) Family Day Care</w:t>
      </w:r>
      <w:r w:rsidR="009B6F14">
        <w:rPr>
          <w:rFonts w:ascii="Arial" w:hAnsi="Arial" w:cs="Arial"/>
          <w:sz w:val="20"/>
          <w:szCs w:val="20"/>
          <w:lang w:val="en-AU"/>
        </w:rPr>
        <w:t xml:space="preserve"> License</w:t>
      </w:r>
      <w:r>
        <w:rPr>
          <w:rFonts w:ascii="Arial" w:hAnsi="Arial" w:cs="Arial"/>
          <w:sz w:val="20"/>
          <w:szCs w:val="20"/>
          <w:lang w:val="en-AU"/>
        </w:rPr>
        <w:t xml:space="preserve">, b) A Nanny Service </w:t>
      </w:r>
      <w:r w:rsidR="009B6F14">
        <w:rPr>
          <w:rFonts w:ascii="Arial" w:hAnsi="Arial" w:cs="Arial"/>
          <w:sz w:val="20"/>
          <w:szCs w:val="20"/>
          <w:lang w:val="en-AU"/>
        </w:rPr>
        <w:t xml:space="preserve">License </w:t>
      </w:r>
      <w:r>
        <w:rPr>
          <w:rFonts w:ascii="Arial" w:hAnsi="Arial" w:cs="Arial"/>
          <w:sz w:val="20"/>
          <w:szCs w:val="20"/>
          <w:lang w:val="en-AU"/>
        </w:rPr>
        <w:t xml:space="preserve">or c) both. There would </w:t>
      </w:r>
      <w:r w:rsidR="00640832">
        <w:rPr>
          <w:rFonts w:ascii="Arial" w:hAnsi="Arial" w:cs="Arial"/>
          <w:sz w:val="20"/>
          <w:szCs w:val="20"/>
          <w:lang w:val="en-AU"/>
        </w:rPr>
        <w:t>be s</w:t>
      </w:r>
      <w:r>
        <w:rPr>
          <w:rFonts w:ascii="Arial" w:hAnsi="Arial" w:cs="Arial"/>
          <w:sz w:val="20"/>
          <w:szCs w:val="20"/>
          <w:lang w:val="en-AU"/>
        </w:rPr>
        <w:t xml:space="preserve">eparate criterion </w:t>
      </w:r>
      <w:r w:rsidR="009B6F14">
        <w:rPr>
          <w:rFonts w:ascii="Arial" w:hAnsi="Arial" w:cs="Arial"/>
          <w:sz w:val="20"/>
          <w:szCs w:val="20"/>
          <w:lang w:val="en-AU"/>
        </w:rPr>
        <w:t>for each license.</w:t>
      </w:r>
    </w:p>
    <w:p w:rsidR="00577D51" w:rsidRDefault="00577D51" w:rsidP="00640832">
      <w:pPr>
        <w:jc w:val="both"/>
        <w:rPr>
          <w:rFonts w:ascii="Arial" w:hAnsi="Arial" w:cs="Arial"/>
          <w:sz w:val="20"/>
          <w:szCs w:val="20"/>
          <w:lang w:val="en-AU"/>
        </w:rPr>
      </w:pPr>
    </w:p>
    <w:p w:rsidR="00640832" w:rsidRDefault="00640832" w:rsidP="00640832">
      <w:pPr>
        <w:jc w:val="both"/>
        <w:rPr>
          <w:rFonts w:ascii="Arial" w:hAnsi="Arial" w:cs="Arial"/>
          <w:sz w:val="20"/>
          <w:szCs w:val="20"/>
          <w:lang w:val="en-AU"/>
        </w:rPr>
      </w:pPr>
    </w:p>
    <w:p w:rsidR="001D7669" w:rsidRDefault="001D7669" w:rsidP="00640832">
      <w:pPr>
        <w:jc w:val="both"/>
        <w:rPr>
          <w:rFonts w:ascii="Arial" w:hAnsi="Arial" w:cs="Arial"/>
          <w:sz w:val="20"/>
          <w:szCs w:val="20"/>
          <w:lang w:val="en-AU"/>
        </w:rPr>
      </w:pPr>
      <w:r>
        <w:rPr>
          <w:rFonts w:ascii="Arial" w:hAnsi="Arial" w:cs="Arial"/>
          <w:sz w:val="20"/>
          <w:szCs w:val="20"/>
          <w:lang w:val="en-AU"/>
        </w:rPr>
        <w:t>The NQF is currently working</w:t>
      </w:r>
      <w:r w:rsidR="00577D51">
        <w:rPr>
          <w:rFonts w:ascii="Arial" w:hAnsi="Arial" w:cs="Arial"/>
          <w:sz w:val="20"/>
          <w:szCs w:val="20"/>
          <w:lang w:val="en-AU"/>
        </w:rPr>
        <w:t xml:space="preserve"> well</w:t>
      </w:r>
      <w:r>
        <w:rPr>
          <w:rFonts w:ascii="Arial" w:hAnsi="Arial" w:cs="Arial"/>
          <w:sz w:val="20"/>
          <w:szCs w:val="20"/>
          <w:lang w:val="en-AU"/>
        </w:rPr>
        <w:t xml:space="preserve"> for Family Day Care</w:t>
      </w:r>
      <w:r w:rsidR="00577D51">
        <w:rPr>
          <w:rFonts w:ascii="Arial" w:hAnsi="Arial" w:cs="Arial"/>
          <w:sz w:val="20"/>
          <w:szCs w:val="20"/>
          <w:lang w:val="en-AU"/>
        </w:rPr>
        <w:t xml:space="preserve">. We believe that the NQF </w:t>
      </w:r>
      <w:r>
        <w:rPr>
          <w:rFonts w:ascii="Arial" w:hAnsi="Arial" w:cs="Arial"/>
          <w:sz w:val="20"/>
          <w:szCs w:val="20"/>
          <w:lang w:val="en-AU"/>
        </w:rPr>
        <w:t>could be extended to include Nannies</w:t>
      </w:r>
      <w:r w:rsidR="000B2914">
        <w:rPr>
          <w:rFonts w:ascii="Arial" w:hAnsi="Arial" w:cs="Arial"/>
          <w:sz w:val="20"/>
          <w:szCs w:val="20"/>
          <w:lang w:val="en-AU"/>
        </w:rPr>
        <w:t xml:space="preserve"> but with similar exemptions and requirements to those of Family Day Care (with care provided in the carers home rather than the child’s home)</w:t>
      </w:r>
      <w:r>
        <w:rPr>
          <w:rFonts w:ascii="Arial" w:hAnsi="Arial" w:cs="Arial"/>
          <w:sz w:val="20"/>
          <w:szCs w:val="20"/>
          <w:lang w:val="en-AU"/>
        </w:rPr>
        <w:t xml:space="preserve">.  Online matching sites or </w:t>
      </w:r>
      <w:r w:rsidR="00577D51">
        <w:rPr>
          <w:rFonts w:ascii="Arial" w:hAnsi="Arial" w:cs="Arial"/>
          <w:sz w:val="20"/>
          <w:szCs w:val="20"/>
          <w:lang w:val="en-AU"/>
        </w:rPr>
        <w:t>‘</w:t>
      </w:r>
      <w:r>
        <w:rPr>
          <w:rFonts w:ascii="Arial" w:hAnsi="Arial" w:cs="Arial"/>
          <w:sz w:val="20"/>
          <w:szCs w:val="20"/>
          <w:lang w:val="en-AU"/>
        </w:rPr>
        <w:t>apps</w:t>
      </w:r>
      <w:r w:rsidR="00577D51">
        <w:rPr>
          <w:rFonts w:ascii="Arial" w:hAnsi="Arial" w:cs="Arial"/>
          <w:sz w:val="20"/>
          <w:szCs w:val="20"/>
          <w:lang w:val="en-AU"/>
        </w:rPr>
        <w:t>’</w:t>
      </w:r>
      <w:r>
        <w:rPr>
          <w:rFonts w:ascii="Arial" w:hAnsi="Arial" w:cs="Arial"/>
          <w:sz w:val="20"/>
          <w:szCs w:val="20"/>
          <w:lang w:val="en-AU"/>
        </w:rPr>
        <w:t xml:space="preserve"> for matching nannies to families </w:t>
      </w:r>
      <w:r w:rsidRPr="00577D51">
        <w:rPr>
          <w:rFonts w:ascii="Arial" w:hAnsi="Arial" w:cs="Arial"/>
          <w:b/>
          <w:sz w:val="20"/>
          <w:szCs w:val="20"/>
          <w:u w:val="single"/>
          <w:lang w:val="en-AU"/>
        </w:rPr>
        <w:t>should not be licenced</w:t>
      </w:r>
      <w:r>
        <w:rPr>
          <w:rFonts w:ascii="Arial" w:hAnsi="Arial" w:cs="Arial"/>
          <w:sz w:val="20"/>
          <w:szCs w:val="20"/>
          <w:lang w:val="en-AU"/>
        </w:rPr>
        <w:t xml:space="preserve">, unless they meet the strict accreditation standards. Only </w:t>
      </w:r>
      <w:r w:rsidR="00640832">
        <w:rPr>
          <w:rFonts w:ascii="Arial" w:hAnsi="Arial" w:cs="Arial"/>
          <w:sz w:val="20"/>
          <w:szCs w:val="20"/>
          <w:lang w:val="en-AU"/>
        </w:rPr>
        <w:t xml:space="preserve">Nanny </w:t>
      </w:r>
      <w:r>
        <w:rPr>
          <w:rFonts w:ascii="Arial" w:hAnsi="Arial" w:cs="Arial"/>
          <w:sz w:val="20"/>
          <w:szCs w:val="20"/>
          <w:lang w:val="en-AU"/>
        </w:rPr>
        <w:t>Agencies</w:t>
      </w:r>
      <w:r w:rsidR="00577D51">
        <w:rPr>
          <w:rFonts w:ascii="Arial" w:hAnsi="Arial" w:cs="Arial"/>
          <w:sz w:val="20"/>
          <w:szCs w:val="20"/>
          <w:lang w:val="en-AU"/>
        </w:rPr>
        <w:t xml:space="preserve"> or approved providers</w:t>
      </w:r>
      <w:r>
        <w:rPr>
          <w:rFonts w:ascii="Arial" w:hAnsi="Arial" w:cs="Arial"/>
          <w:sz w:val="20"/>
          <w:szCs w:val="20"/>
          <w:lang w:val="en-AU"/>
        </w:rPr>
        <w:t xml:space="preserve"> who meet </w:t>
      </w:r>
      <w:r w:rsidR="00640832">
        <w:rPr>
          <w:rFonts w:ascii="Arial" w:hAnsi="Arial" w:cs="Arial"/>
          <w:sz w:val="20"/>
          <w:szCs w:val="20"/>
          <w:lang w:val="en-AU"/>
        </w:rPr>
        <w:t xml:space="preserve">and exceed </w:t>
      </w:r>
      <w:r>
        <w:rPr>
          <w:rFonts w:ascii="Arial" w:hAnsi="Arial" w:cs="Arial"/>
          <w:sz w:val="20"/>
          <w:szCs w:val="20"/>
          <w:lang w:val="en-AU"/>
        </w:rPr>
        <w:t>those standards could become an approved provider.</w:t>
      </w:r>
    </w:p>
    <w:p w:rsidR="001D7669" w:rsidRPr="00577D51" w:rsidRDefault="00577D51" w:rsidP="00640832">
      <w:pPr>
        <w:jc w:val="both"/>
        <w:rPr>
          <w:rFonts w:ascii="Arial" w:hAnsi="Arial" w:cs="Arial"/>
          <w:b/>
          <w:sz w:val="20"/>
          <w:szCs w:val="20"/>
          <w:lang w:val="en-AU"/>
        </w:rPr>
      </w:pPr>
      <w:r w:rsidRPr="00577D51">
        <w:rPr>
          <w:rFonts w:ascii="Arial" w:hAnsi="Arial" w:cs="Arial"/>
          <w:b/>
          <w:sz w:val="20"/>
          <w:szCs w:val="20"/>
          <w:lang w:val="en-AU"/>
        </w:rPr>
        <w:lastRenderedPageBreak/>
        <w:t>2.</w:t>
      </w:r>
    </w:p>
    <w:p w:rsidR="00577D51" w:rsidRPr="00577D51" w:rsidRDefault="00577D51" w:rsidP="00640832">
      <w:pPr>
        <w:jc w:val="both"/>
        <w:rPr>
          <w:rFonts w:ascii="Arial" w:hAnsi="Arial" w:cs="Arial"/>
          <w:b/>
          <w:color w:val="000000"/>
          <w:sz w:val="20"/>
          <w:szCs w:val="20"/>
        </w:rPr>
      </w:pPr>
      <w:r w:rsidRPr="00577D51">
        <w:rPr>
          <w:rFonts w:ascii="Arial" w:hAnsi="Arial" w:cs="Arial"/>
          <w:b/>
          <w:color w:val="000000"/>
          <w:sz w:val="20"/>
          <w:szCs w:val="20"/>
        </w:rPr>
        <w:t>The qualifications of Nannies / Educators required under the new regime</w:t>
      </w:r>
    </w:p>
    <w:p w:rsidR="001D7669" w:rsidRDefault="001D7669" w:rsidP="00640832">
      <w:pPr>
        <w:jc w:val="both"/>
        <w:rPr>
          <w:rFonts w:ascii="Arial" w:hAnsi="Arial" w:cs="Arial"/>
          <w:sz w:val="20"/>
          <w:szCs w:val="20"/>
          <w:lang w:val="en-AU"/>
        </w:rPr>
      </w:pPr>
    </w:p>
    <w:p w:rsidR="002E7B8A" w:rsidRDefault="005A0E46" w:rsidP="00640832">
      <w:pPr>
        <w:jc w:val="both"/>
        <w:rPr>
          <w:rFonts w:ascii="Arial" w:hAnsi="Arial" w:cs="Arial"/>
          <w:sz w:val="20"/>
          <w:szCs w:val="20"/>
          <w:lang w:val="en-AU"/>
        </w:rPr>
      </w:pPr>
      <w:r>
        <w:rPr>
          <w:rFonts w:ascii="Arial" w:hAnsi="Arial" w:cs="Arial"/>
          <w:sz w:val="20"/>
          <w:szCs w:val="20"/>
          <w:lang w:val="en-AU"/>
        </w:rPr>
        <w:t xml:space="preserve">We agree that Nannies / In-home carers </w:t>
      </w:r>
      <w:r w:rsidR="002E7B8A" w:rsidRPr="002E7B8A">
        <w:rPr>
          <w:rFonts w:ascii="Arial" w:hAnsi="Arial" w:cs="Arial"/>
          <w:i/>
          <w:sz w:val="20"/>
          <w:szCs w:val="20"/>
          <w:lang w:val="en-AU"/>
        </w:rPr>
        <w:t xml:space="preserve">should </w:t>
      </w:r>
      <w:r w:rsidRPr="002E7B8A">
        <w:rPr>
          <w:rFonts w:ascii="Arial" w:hAnsi="Arial" w:cs="Arial"/>
          <w:i/>
          <w:sz w:val="20"/>
          <w:szCs w:val="20"/>
          <w:lang w:val="en-AU"/>
        </w:rPr>
        <w:t>be</w:t>
      </w:r>
      <w:r>
        <w:rPr>
          <w:rFonts w:ascii="Arial" w:hAnsi="Arial" w:cs="Arial"/>
          <w:sz w:val="20"/>
          <w:szCs w:val="20"/>
          <w:lang w:val="en-AU"/>
        </w:rPr>
        <w:t xml:space="preserve"> </w:t>
      </w:r>
      <w:r w:rsidRPr="005A0E46">
        <w:rPr>
          <w:rFonts w:ascii="Arial" w:hAnsi="Arial" w:cs="Arial"/>
          <w:i/>
          <w:sz w:val="20"/>
          <w:szCs w:val="20"/>
          <w:lang w:val="en-AU"/>
        </w:rPr>
        <w:t>working towards</w:t>
      </w:r>
      <w:r>
        <w:rPr>
          <w:rFonts w:ascii="Arial" w:hAnsi="Arial" w:cs="Arial"/>
          <w:sz w:val="20"/>
          <w:szCs w:val="20"/>
          <w:lang w:val="en-AU"/>
        </w:rPr>
        <w:t xml:space="preserve"> or </w:t>
      </w:r>
      <w:r w:rsidRPr="005A0E46">
        <w:rPr>
          <w:rFonts w:ascii="Arial" w:hAnsi="Arial" w:cs="Arial"/>
          <w:i/>
          <w:sz w:val="20"/>
          <w:szCs w:val="20"/>
          <w:lang w:val="en-AU"/>
        </w:rPr>
        <w:t>hold a Certificate III in Childcare</w:t>
      </w:r>
      <w:r>
        <w:rPr>
          <w:rFonts w:ascii="Arial" w:hAnsi="Arial" w:cs="Arial"/>
          <w:sz w:val="20"/>
          <w:szCs w:val="20"/>
          <w:lang w:val="en-AU"/>
        </w:rPr>
        <w:t xml:space="preserve">. Older and </w:t>
      </w:r>
      <w:r w:rsidR="00640832">
        <w:rPr>
          <w:rFonts w:ascii="Arial" w:hAnsi="Arial" w:cs="Arial"/>
          <w:sz w:val="20"/>
          <w:szCs w:val="20"/>
          <w:lang w:val="en-AU"/>
        </w:rPr>
        <w:t xml:space="preserve">more </w:t>
      </w:r>
      <w:r>
        <w:rPr>
          <w:rFonts w:ascii="Arial" w:hAnsi="Arial" w:cs="Arial"/>
          <w:sz w:val="20"/>
          <w:szCs w:val="20"/>
          <w:lang w:val="en-AU"/>
        </w:rPr>
        <w:t xml:space="preserve">experienced workers </w:t>
      </w:r>
      <w:r w:rsidR="002E7B8A">
        <w:rPr>
          <w:rFonts w:ascii="Arial" w:hAnsi="Arial" w:cs="Arial"/>
          <w:sz w:val="20"/>
          <w:szCs w:val="20"/>
          <w:lang w:val="en-AU"/>
        </w:rPr>
        <w:t xml:space="preserve">should not be discounted if they haven’t completed </w:t>
      </w:r>
      <w:r w:rsidR="00640832">
        <w:rPr>
          <w:rFonts w:ascii="Arial" w:hAnsi="Arial" w:cs="Arial"/>
          <w:sz w:val="20"/>
          <w:szCs w:val="20"/>
          <w:lang w:val="en-AU"/>
        </w:rPr>
        <w:t xml:space="preserve">a course for </w:t>
      </w:r>
      <w:r w:rsidR="002E7B8A">
        <w:rPr>
          <w:rFonts w:ascii="Arial" w:hAnsi="Arial" w:cs="Arial"/>
          <w:sz w:val="20"/>
          <w:szCs w:val="20"/>
          <w:lang w:val="en-AU"/>
        </w:rPr>
        <w:t>qualifications</w:t>
      </w:r>
      <w:r w:rsidR="009B6F14">
        <w:rPr>
          <w:rFonts w:ascii="Arial" w:hAnsi="Arial" w:cs="Arial"/>
          <w:sz w:val="20"/>
          <w:szCs w:val="20"/>
          <w:lang w:val="en-AU"/>
        </w:rPr>
        <w:t>. Most would have many</w:t>
      </w:r>
      <w:r w:rsidR="002E7B8A">
        <w:rPr>
          <w:rFonts w:ascii="Arial" w:hAnsi="Arial" w:cs="Arial"/>
          <w:sz w:val="20"/>
          <w:szCs w:val="20"/>
          <w:lang w:val="en-AU"/>
        </w:rPr>
        <w:t xml:space="preserve"> years of experience.</w:t>
      </w:r>
      <w:r>
        <w:rPr>
          <w:rFonts w:ascii="Arial" w:hAnsi="Arial" w:cs="Arial"/>
          <w:sz w:val="20"/>
          <w:szCs w:val="20"/>
          <w:lang w:val="en-AU"/>
        </w:rPr>
        <w:t xml:space="preserve"> Those who have </w:t>
      </w:r>
      <w:r w:rsidRPr="005A0E46">
        <w:rPr>
          <w:rFonts w:ascii="Arial" w:hAnsi="Arial" w:cs="Arial"/>
          <w:b/>
          <w:sz w:val="20"/>
          <w:szCs w:val="20"/>
          <w:lang w:val="en-AU"/>
        </w:rPr>
        <w:t>recognised prior learning</w:t>
      </w:r>
      <w:r>
        <w:rPr>
          <w:rFonts w:ascii="Arial" w:hAnsi="Arial" w:cs="Arial"/>
          <w:b/>
          <w:sz w:val="20"/>
          <w:szCs w:val="20"/>
          <w:lang w:val="en-AU"/>
        </w:rPr>
        <w:t xml:space="preserve"> (RPL)</w:t>
      </w:r>
      <w:r>
        <w:rPr>
          <w:rFonts w:ascii="Arial" w:hAnsi="Arial" w:cs="Arial"/>
          <w:sz w:val="20"/>
          <w:szCs w:val="20"/>
          <w:lang w:val="en-AU"/>
        </w:rPr>
        <w:t xml:space="preserve"> </w:t>
      </w:r>
      <w:r w:rsidR="002E7B8A">
        <w:rPr>
          <w:rFonts w:ascii="Arial" w:hAnsi="Arial" w:cs="Arial"/>
          <w:sz w:val="20"/>
          <w:szCs w:val="20"/>
          <w:lang w:val="en-AU"/>
        </w:rPr>
        <w:t xml:space="preserve">should </w:t>
      </w:r>
      <w:r>
        <w:rPr>
          <w:rFonts w:ascii="Arial" w:hAnsi="Arial" w:cs="Arial"/>
          <w:sz w:val="20"/>
          <w:szCs w:val="20"/>
          <w:lang w:val="en-AU"/>
        </w:rPr>
        <w:t>be fast track</w:t>
      </w:r>
      <w:r w:rsidR="002E7B8A">
        <w:rPr>
          <w:rFonts w:ascii="Arial" w:hAnsi="Arial" w:cs="Arial"/>
          <w:sz w:val="20"/>
          <w:szCs w:val="20"/>
          <w:lang w:val="en-AU"/>
        </w:rPr>
        <w:t>ed to complete</w:t>
      </w:r>
      <w:r w:rsidR="000B2914">
        <w:rPr>
          <w:rFonts w:ascii="Arial" w:hAnsi="Arial" w:cs="Arial"/>
          <w:sz w:val="20"/>
          <w:szCs w:val="20"/>
          <w:lang w:val="en-AU"/>
        </w:rPr>
        <w:t xml:space="preserve"> the course. ‘Life skills’ are essential when working with children.</w:t>
      </w:r>
    </w:p>
    <w:p w:rsidR="002E7B8A" w:rsidRDefault="002E7B8A" w:rsidP="00640832">
      <w:pPr>
        <w:jc w:val="both"/>
        <w:rPr>
          <w:rFonts w:ascii="Arial" w:hAnsi="Arial" w:cs="Arial"/>
          <w:sz w:val="20"/>
          <w:szCs w:val="20"/>
          <w:lang w:val="en-AU"/>
        </w:rPr>
      </w:pPr>
    </w:p>
    <w:p w:rsidR="005A0E46" w:rsidRDefault="005A0E46" w:rsidP="00640832">
      <w:pPr>
        <w:jc w:val="both"/>
        <w:rPr>
          <w:rFonts w:ascii="Arial" w:hAnsi="Arial" w:cs="Arial"/>
          <w:sz w:val="20"/>
          <w:szCs w:val="20"/>
          <w:lang w:val="en-AU"/>
        </w:rPr>
      </w:pPr>
      <w:r>
        <w:rPr>
          <w:rFonts w:ascii="Arial" w:hAnsi="Arial" w:cs="Arial"/>
          <w:sz w:val="20"/>
          <w:szCs w:val="20"/>
          <w:lang w:val="en-AU"/>
        </w:rPr>
        <w:t>We do encourage that an “in home care module” be developed in the Certificate III Course</w:t>
      </w:r>
      <w:r w:rsidR="002E7B8A">
        <w:rPr>
          <w:rFonts w:ascii="Arial" w:hAnsi="Arial" w:cs="Arial"/>
          <w:sz w:val="20"/>
          <w:szCs w:val="20"/>
          <w:lang w:val="en-AU"/>
        </w:rPr>
        <w:t xml:space="preserve"> </w:t>
      </w:r>
      <w:r>
        <w:rPr>
          <w:rFonts w:ascii="Arial" w:hAnsi="Arial" w:cs="Arial"/>
          <w:sz w:val="20"/>
          <w:szCs w:val="20"/>
          <w:lang w:val="en-AU"/>
        </w:rPr>
        <w:t xml:space="preserve">and that the </w:t>
      </w:r>
      <w:r w:rsidRPr="002E7B8A">
        <w:rPr>
          <w:rFonts w:ascii="Arial" w:hAnsi="Arial" w:cs="Arial"/>
          <w:b/>
          <w:sz w:val="20"/>
          <w:szCs w:val="20"/>
          <w:lang w:val="en-AU"/>
        </w:rPr>
        <w:t>practical experience</w:t>
      </w:r>
      <w:r>
        <w:rPr>
          <w:rFonts w:ascii="Arial" w:hAnsi="Arial" w:cs="Arial"/>
          <w:sz w:val="20"/>
          <w:szCs w:val="20"/>
          <w:lang w:val="en-AU"/>
        </w:rPr>
        <w:t xml:space="preserve"> </w:t>
      </w:r>
      <w:r w:rsidR="009B6F14">
        <w:rPr>
          <w:rFonts w:ascii="Arial" w:hAnsi="Arial" w:cs="Arial"/>
          <w:sz w:val="20"/>
          <w:szCs w:val="20"/>
          <w:lang w:val="en-AU"/>
        </w:rPr>
        <w:t xml:space="preserve">that is currently </w:t>
      </w:r>
      <w:r>
        <w:rPr>
          <w:rFonts w:ascii="Arial" w:hAnsi="Arial" w:cs="Arial"/>
          <w:sz w:val="20"/>
          <w:szCs w:val="20"/>
          <w:lang w:val="en-AU"/>
        </w:rPr>
        <w:t>require</w:t>
      </w:r>
      <w:r w:rsidR="002E7B8A">
        <w:rPr>
          <w:rFonts w:ascii="Arial" w:hAnsi="Arial" w:cs="Arial"/>
          <w:sz w:val="20"/>
          <w:szCs w:val="20"/>
          <w:lang w:val="en-AU"/>
        </w:rPr>
        <w:t>d as part of the course,</w:t>
      </w:r>
      <w:r>
        <w:rPr>
          <w:rFonts w:ascii="Arial" w:hAnsi="Arial" w:cs="Arial"/>
          <w:sz w:val="20"/>
          <w:szCs w:val="20"/>
          <w:lang w:val="en-AU"/>
        </w:rPr>
        <w:t xml:space="preserve"> be extended to working in a home environment </w:t>
      </w:r>
      <w:r w:rsidR="002E7B8A">
        <w:rPr>
          <w:rFonts w:ascii="Arial" w:hAnsi="Arial" w:cs="Arial"/>
          <w:sz w:val="20"/>
          <w:szCs w:val="20"/>
          <w:lang w:val="en-AU"/>
        </w:rPr>
        <w:t xml:space="preserve">instead of having the practical component being provided in </w:t>
      </w:r>
      <w:r>
        <w:rPr>
          <w:rFonts w:ascii="Arial" w:hAnsi="Arial" w:cs="Arial"/>
          <w:sz w:val="20"/>
          <w:szCs w:val="20"/>
          <w:lang w:val="en-AU"/>
        </w:rPr>
        <w:t>a centre based environment.</w:t>
      </w:r>
      <w:r w:rsidR="002E7B8A">
        <w:rPr>
          <w:rFonts w:ascii="Arial" w:hAnsi="Arial" w:cs="Arial"/>
          <w:sz w:val="20"/>
          <w:szCs w:val="20"/>
          <w:lang w:val="en-AU"/>
        </w:rPr>
        <w:t xml:space="preserve"> Additional professional development courses such as anaphylaxis and asthma management </w:t>
      </w:r>
      <w:r w:rsidR="000B2914">
        <w:rPr>
          <w:rFonts w:ascii="Arial" w:hAnsi="Arial" w:cs="Arial"/>
          <w:sz w:val="20"/>
          <w:szCs w:val="20"/>
          <w:lang w:val="en-AU"/>
        </w:rPr>
        <w:t xml:space="preserve">training </w:t>
      </w:r>
      <w:r w:rsidR="009B6F14">
        <w:rPr>
          <w:rFonts w:ascii="Arial" w:hAnsi="Arial" w:cs="Arial"/>
          <w:sz w:val="20"/>
          <w:szCs w:val="20"/>
          <w:lang w:val="en-AU"/>
        </w:rPr>
        <w:t>are recommended for anyone working with children with the prevalence of allergies today</w:t>
      </w:r>
      <w:r w:rsidR="000B2914">
        <w:rPr>
          <w:rFonts w:ascii="Arial" w:hAnsi="Arial" w:cs="Arial"/>
          <w:sz w:val="20"/>
          <w:szCs w:val="20"/>
          <w:lang w:val="en-AU"/>
        </w:rPr>
        <w:t>.</w:t>
      </w:r>
    </w:p>
    <w:p w:rsidR="00577D51" w:rsidRDefault="00577D51" w:rsidP="00640832">
      <w:pPr>
        <w:jc w:val="both"/>
        <w:rPr>
          <w:rFonts w:ascii="Arial" w:hAnsi="Arial" w:cs="Arial"/>
          <w:sz w:val="20"/>
          <w:szCs w:val="20"/>
          <w:lang w:val="en-AU"/>
        </w:rPr>
      </w:pPr>
    </w:p>
    <w:p w:rsidR="00577D51" w:rsidRDefault="005A0E46" w:rsidP="00640832">
      <w:pPr>
        <w:jc w:val="both"/>
        <w:rPr>
          <w:rFonts w:ascii="Arial" w:hAnsi="Arial" w:cs="Arial"/>
          <w:i/>
          <w:sz w:val="20"/>
          <w:szCs w:val="20"/>
          <w:lang w:val="en-AU"/>
        </w:rPr>
      </w:pPr>
      <w:r>
        <w:rPr>
          <w:rFonts w:ascii="Arial" w:hAnsi="Arial" w:cs="Arial"/>
          <w:sz w:val="20"/>
          <w:szCs w:val="20"/>
          <w:lang w:val="en-AU"/>
        </w:rPr>
        <w:t xml:space="preserve">For Coordinators overseeing this scheme, we agree with the draft report which states that </w:t>
      </w:r>
      <w:r w:rsidRPr="005A0E46">
        <w:rPr>
          <w:rFonts w:ascii="Arial" w:hAnsi="Arial" w:cs="Arial"/>
          <w:i/>
          <w:sz w:val="20"/>
          <w:szCs w:val="20"/>
          <w:lang w:val="en-AU"/>
        </w:rPr>
        <w:t>“the coordinators must have at least an approved diploma level education and care qualification”.</w:t>
      </w:r>
      <w:r w:rsidR="00640832">
        <w:rPr>
          <w:rFonts w:ascii="Arial" w:hAnsi="Arial" w:cs="Arial"/>
          <w:i/>
          <w:sz w:val="20"/>
          <w:szCs w:val="20"/>
          <w:lang w:val="en-AU"/>
        </w:rPr>
        <w:t xml:space="preserve"> </w:t>
      </w:r>
    </w:p>
    <w:p w:rsidR="002E26E5" w:rsidRDefault="002E26E5" w:rsidP="00640832">
      <w:pPr>
        <w:jc w:val="both"/>
        <w:rPr>
          <w:rFonts w:ascii="Arial" w:hAnsi="Arial" w:cs="Arial"/>
          <w:i/>
          <w:sz w:val="20"/>
          <w:szCs w:val="20"/>
          <w:lang w:val="en-AU"/>
        </w:rPr>
      </w:pPr>
    </w:p>
    <w:p w:rsidR="002E26E5" w:rsidRPr="005A0E46" w:rsidRDefault="002E26E5" w:rsidP="00640832">
      <w:pPr>
        <w:jc w:val="both"/>
        <w:rPr>
          <w:rFonts w:ascii="Arial" w:hAnsi="Arial" w:cs="Arial"/>
          <w:i/>
          <w:sz w:val="20"/>
          <w:szCs w:val="20"/>
          <w:lang w:val="en-AU"/>
        </w:rPr>
      </w:pPr>
    </w:p>
    <w:p w:rsidR="000B2914" w:rsidRPr="000B2914" w:rsidRDefault="000B2914" w:rsidP="00640832">
      <w:pPr>
        <w:jc w:val="both"/>
        <w:rPr>
          <w:rFonts w:ascii="Arial" w:hAnsi="Arial" w:cs="Arial"/>
          <w:b/>
          <w:color w:val="000000"/>
          <w:sz w:val="20"/>
          <w:szCs w:val="20"/>
        </w:rPr>
      </w:pPr>
      <w:r w:rsidRPr="000B2914">
        <w:rPr>
          <w:rFonts w:ascii="Arial" w:hAnsi="Arial" w:cs="Arial"/>
          <w:b/>
          <w:color w:val="000000"/>
          <w:sz w:val="20"/>
          <w:szCs w:val="20"/>
        </w:rPr>
        <w:t>3.</w:t>
      </w:r>
    </w:p>
    <w:p w:rsidR="000B2914" w:rsidRPr="000B2914" w:rsidRDefault="000B2914" w:rsidP="00640832">
      <w:pPr>
        <w:jc w:val="both"/>
        <w:rPr>
          <w:rFonts w:ascii="Arial" w:hAnsi="Arial" w:cs="Arial"/>
          <w:b/>
          <w:color w:val="000000"/>
          <w:sz w:val="20"/>
          <w:szCs w:val="20"/>
        </w:rPr>
      </w:pPr>
      <w:r w:rsidRPr="000B2914">
        <w:rPr>
          <w:rFonts w:ascii="Arial" w:hAnsi="Arial" w:cs="Arial"/>
          <w:b/>
          <w:color w:val="000000"/>
          <w:sz w:val="20"/>
          <w:szCs w:val="20"/>
        </w:rPr>
        <w:t>WHS issues of the child’s home (which is now classified as a workplace)</w:t>
      </w:r>
    </w:p>
    <w:p w:rsidR="00577D51" w:rsidRDefault="00577D51" w:rsidP="00640832">
      <w:pPr>
        <w:jc w:val="both"/>
        <w:rPr>
          <w:rFonts w:ascii="Arial" w:hAnsi="Arial" w:cs="Arial"/>
          <w:sz w:val="20"/>
          <w:szCs w:val="20"/>
          <w:lang w:val="en-AU"/>
        </w:rPr>
      </w:pPr>
    </w:p>
    <w:p w:rsidR="00E2721A" w:rsidRDefault="00E2721A" w:rsidP="00640832">
      <w:pPr>
        <w:jc w:val="both"/>
        <w:rPr>
          <w:rFonts w:ascii="Arial" w:hAnsi="Arial" w:cs="Arial"/>
          <w:sz w:val="20"/>
          <w:szCs w:val="20"/>
          <w:lang w:val="en-AU"/>
        </w:rPr>
      </w:pPr>
      <w:r>
        <w:rPr>
          <w:rFonts w:ascii="Arial" w:hAnsi="Arial" w:cs="Arial"/>
          <w:sz w:val="20"/>
          <w:szCs w:val="20"/>
          <w:lang w:val="en-AU"/>
        </w:rPr>
        <w:t>Children</w:t>
      </w:r>
      <w:r w:rsidR="008775B0">
        <w:rPr>
          <w:rFonts w:ascii="Arial" w:hAnsi="Arial" w:cs="Arial"/>
          <w:sz w:val="20"/>
          <w:szCs w:val="20"/>
          <w:lang w:val="en-AU"/>
        </w:rPr>
        <w:t xml:space="preserve"> cared for in their own home are less likely to be “at risk”</w:t>
      </w:r>
      <w:r>
        <w:rPr>
          <w:rFonts w:ascii="Arial" w:hAnsi="Arial" w:cs="Arial"/>
          <w:sz w:val="20"/>
          <w:szCs w:val="20"/>
          <w:lang w:val="en-AU"/>
        </w:rPr>
        <w:t xml:space="preserve"> in an unsafe workplace. Most </w:t>
      </w:r>
      <w:r w:rsidR="008775B0">
        <w:rPr>
          <w:rFonts w:ascii="Arial" w:hAnsi="Arial" w:cs="Arial"/>
          <w:sz w:val="20"/>
          <w:szCs w:val="20"/>
          <w:lang w:val="en-AU"/>
        </w:rPr>
        <w:t>parents would have already child</w:t>
      </w:r>
      <w:r w:rsidR="00640832">
        <w:rPr>
          <w:rFonts w:ascii="Arial" w:hAnsi="Arial" w:cs="Arial"/>
          <w:sz w:val="20"/>
          <w:szCs w:val="20"/>
          <w:lang w:val="en-AU"/>
        </w:rPr>
        <w:t>-</w:t>
      </w:r>
      <w:r w:rsidR="008775B0">
        <w:rPr>
          <w:rFonts w:ascii="Arial" w:hAnsi="Arial" w:cs="Arial"/>
          <w:sz w:val="20"/>
          <w:szCs w:val="20"/>
          <w:lang w:val="en-AU"/>
        </w:rPr>
        <w:t>proofed the home to ensure the safety of the</w:t>
      </w:r>
      <w:r w:rsidR="00027937">
        <w:rPr>
          <w:rFonts w:ascii="Arial" w:hAnsi="Arial" w:cs="Arial"/>
          <w:sz w:val="20"/>
          <w:szCs w:val="20"/>
          <w:lang w:val="en-AU"/>
        </w:rPr>
        <w:t>ir</w:t>
      </w:r>
      <w:r w:rsidR="008775B0">
        <w:rPr>
          <w:rFonts w:ascii="Arial" w:hAnsi="Arial" w:cs="Arial"/>
          <w:sz w:val="20"/>
          <w:szCs w:val="20"/>
          <w:lang w:val="en-AU"/>
        </w:rPr>
        <w:t xml:space="preserve"> child/</w:t>
      </w:r>
      <w:proofErr w:type="spellStart"/>
      <w:r w:rsidR="008775B0">
        <w:rPr>
          <w:rFonts w:ascii="Arial" w:hAnsi="Arial" w:cs="Arial"/>
          <w:sz w:val="20"/>
          <w:szCs w:val="20"/>
          <w:lang w:val="en-AU"/>
        </w:rPr>
        <w:t>ren</w:t>
      </w:r>
      <w:proofErr w:type="spellEnd"/>
      <w:r w:rsidR="008775B0">
        <w:rPr>
          <w:rFonts w:ascii="Arial" w:hAnsi="Arial" w:cs="Arial"/>
          <w:sz w:val="20"/>
          <w:szCs w:val="20"/>
          <w:lang w:val="en-AU"/>
        </w:rPr>
        <w:t xml:space="preserve">. </w:t>
      </w:r>
      <w:r>
        <w:rPr>
          <w:rFonts w:ascii="Arial" w:hAnsi="Arial" w:cs="Arial"/>
          <w:sz w:val="20"/>
          <w:szCs w:val="20"/>
          <w:lang w:val="en-AU"/>
        </w:rPr>
        <w:t xml:space="preserve"> At DIAL-AN-ANGEL</w:t>
      </w:r>
      <w:r w:rsidR="00027937">
        <w:rPr>
          <w:rFonts w:ascii="Arial" w:hAnsi="Arial" w:cs="Arial"/>
          <w:sz w:val="20"/>
          <w:szCs w:val="20"/>
          <w:lang w:val="en-AU"/>
        </w:rPr>
        <w:t>,</w:t>
      </w:r>
      <w:r>
        <w:rPr>
          <w:rFonts w:ascii="Arial" w:hAnsi="Arial" w:cs="Arial"/>
          <w:sz w:val="20"/>
          <w:szCs w:val="20"/>
          <w:lang w:val="en-AU"/>
        </w:rPr>
        <w:t xml:space="preserve"> our Angels </w:t>
      </w:r>
      <w:r w:rsidR="005845BB">
        <w:rPr>
          <w:rFonts w:ascii="Arial" w:hAnsi="Arial" w:cs="Arial"/>
          <w:sz w:val="20"/>
          <w:szCs w:val="20"/>
          <w:lang w:val="en-AU"/>
        </w:rPr>
        <w:t>attending a</w:t>
      </w:r>
      <w:r>
        <w:rPr>
          <w:rFonts w:ascii="Arial" w:hAnsi="Arial" w:cs="Arial"/>
          <w:sz w:val="20"/>
          <w:szCs w:val="20"/>
          <w:lang w:val="en-AU"/>
        </w:rPr>
        <w:t xml:space="preserve"> </w:t>
      </w:r>
      <w:r w:rsidR="00027937">
        <w:rPr>
          <w:rFonts w:ascii="Arial" w:hAnsi="Arial" w:cs="Arial"/>
          <w:sz w:val="20"/>
          <w:szCs w:val="20"/>
          <w:lang w:val="en-AU"/>
        </w:rPr>
        <w:t xml:space="preserve">client’s </w:t>
      </w:r>
      <w:r>
        <w:rPr>
          <w:rFonts w:ascii="Arial" w:hAnsi="Arial" w:cs="Arial"/>
          <w:sz w:val="20"/>
          <w:szCs w:val="20"/>
          <w:lang w:val="en-AU"/>
        </w:rPr>
        <w:t xml:space="preserve">home undertake a </w:t>
      </w:r>
      <w:r w:rsidR="00027937">
        <w:rPr>
          <w:rFonts w:ascii="Arial" w:hAnsi="Arial" w:cs="Arial"/>
          <w:sz w:val="20"/>
          <w:szCs w:val="20"/>
          <w:lang w:val="en-AU"/>
        </w:rPr>
        <w:t>“</w:t>
      </w:r>
      <w:r>
        <w:rPr>
          <w:rFonts w:ascii="Arial" w:hAnsi="Arial" w:cs="Arial"/>
          <w:sz w:val="20"/>
          <w:szCs w:val="20"/>
          <w:lang w:val="en-AU"/>
        </w:rPr>
        <w:t>home safety checklist</w:t>
      </w:r>
      <w:r w:rsidR="00027937">
        <w:rPr>
          <w:rFonts w:ascii="Arial" w:hAnsi="Arial" w:cs="Arial"/>
          <w:sz w:val="20"/>
          <w:szCs w:val="20"/>
          <w:lang w:val="en-AU"/>
        </w:rPr>
        <w:t>”</w:t>
      </w:r>
      <w:r>
        <w:rPr>
          <w:rFonts w:ascii="Arial" w:hAnsi="Arial" w:cs="Arial"/>
          <w:sz w:val="20"/>
          <w:szCs w:val="20"/>
          <w:lang w:val="en-AU"/>
        </w:rPr>
        <w:t xml:space="preserve"> and return it</w:t>
      </w:r>
      <w:r w:rsidR="005845BB">
        <w:rPr>
          <w:rFonts w:ascii="Arial" w:hAnsi="Arial" w:cs="Arial"/>
          <w:sz w:val="20"/>
          <w:szCs w:val="20"/>
          <w:lang w:val="en-AU"/>
        </w:rPr>
        <w:t xml:space="preserve"> completed</w:t>
      </w:r>
      <w:r>
        <w:rPr>
          <w:rFonts w:ascii="Arial" w:hAnsi="Arial" w:cs="Arial"/>
          <w:sz w:val="20"/>
          <w:szCs w:val="20"/>
          <w:lang w:val="en-AU"/>
        </w:rPr>
        <w:t xml:space="preserve"> to the office. </w:t>
      </w:r>
      <w:r w:rsidR="00027937">
        <w:rPr>
          <w:rFonts w:ascii="Arial" w:hAnsi="Arial" w:cs="Arial"/>
          <w:sz w:val="20"/>
          <w:szCs w:val="20"/>
          <w:lang w:val="en-AU"/>
        </w:rPr>
        <w:t xml:space="preserve">During </w:t>
      </w:r>
      <w:r w:rsidR="00640832">
        <w:rPr>
          <w:rFonts w:ascii="Arial" w:hAnsi="Arial" w:cs="Arial"/>
          <w:sz w:val="20"/>
          <w:szCs w:val="20"/>
          <w:lang w:val="en-AU"/>
        </w:rPr>
        <w:t>our Angels</w:t>
      </w:r>
      <w:r w:rsidR="005845BB">
        <w:rPr>
          <w:rFonts w:ascii="Arial" w:hAnsi="Arial" w:cs="Arial"/>
          <w:sz w:val="20"/>
          <w:szCs w:val="20"/>
          <w:lang w:val="en-AU"/>
        </w:rPr>
        <w:t xml:space="preserve"> induction process, the</w:t>
      </w:r>
      <w:r>
        <w:rPr>
          <w:rFonts w:ascii="Arial" w:hAnsi="Arial" w:cs="Arial"/>
          <w:sz w:val="20"/>
          <w:szCs w:val="20"/>
          <w:lang w:val="en-AU"/>
        </w:rPr>
        <w:t xml:space="preserve">y are instructed to phone the Agency immediately if </w:t>
      </w:r>
      <w:r w:rsidR="00027937">
        <w:rPr>
          <w:rFonts w:ascii="Arial" w:hAnsi="Arial" w:cs="Arial"/>
          <w:sz w:val="20"/>
          <w:szCs w:val="20"/>
          <w:lang w:val="en-AU"/>
        </w:rPr>
        <w:t xml:space="preserve">they notice </w:t>
      </w:r>
      <w:r>
        <w:rPr>
          <w:rFonts w:ascii="Arial" w:hAnsi="Arial" w:cs="Arial"/>
          <w:sz w:val="20"/>
          <w:szCs w:val="20"/>
          <w:lang w:val="en-AU"/>
        </w:rPr>
        <w:t xml:space="preserve">any high </w:t>
      </w:r>
      <w:r w:rsidR="00B57C87">
        <w:rPr>
          <w:rFonts w:ascii="Arial" w:hAnsi="Arial" w:cs="Arial"/>
          <w:sz w:val="20"/>
          <w:szCs w:val="20"/>
          <w:lang w:val="en-AU"/>
        </w:rPr>
        <w:t xml:space="preserve">or medium </w:t>
      </w:r>
      <w:r>
        <w:rPr>
          <w:rFonts w:ascii="Arial" w:hAnsi="Arial" w:cs="Arial"/>
          <w:sz w:val="20"/>
          <w:szCs w:val="20"/>
          <w:lang w:val="en-AU"/>
        </w:rPr>
        <w:t>risk issues</w:t>
      </w:r>
      <w:r w:rsidR="00027937">
        <w:rPr>
          <w:rFonts w:ascii="Arial" w:hAnsi="Arial" w:cs="Arial"/>
          <w:sz w:val="20"/>
          <w:szCs w:val="20"/>
          <w:lang w:val="en-AU"/>
        </w:rPr>
        <w:t>.</w:t>
      </w:r>
      <w:r>
        <w:rPr>
          <w:rFonts w:ascii="Arial" w:hAnsi="Arial" w:cs="Arial"/>
          <w:sz w:val="20"/>
          <w:szCs w:val="20"/>
          <w:lang w:val="en-AU"/>
        </w:rPr>
        <w:t xml:space="preserve"> We recommend the Nanny </w:t>
      </w:r>
      <w:r w:rsidR="00027937">
        <w:rPr>
          <w:rFonts w:ascii="Arial" w:hAnsi="Arial" w:cs="Arial"/>
          <w:sz w:val="20"/>
          <w:szCs w:val="20"/>
          <w:lang w:val="en-AU"/>
        </w:rPr>
        <w:t xml:space="preserve">attends </w:t>
      </w:r>
      <w:r>
        <w:rPr>
          <w:rFonts w:ascii="Arial" w:hAnsi="Arial" w:cs="Arial"/>
          <w:sz w:val="20"/>
          <w:szCs w:val="20"/>
          <w:lang w:val="en-AU"/>
        </w:rPr>
        <w:t xml:space="preserve">the job earlier on the first day to complete the assessment. </w:t>
      </w:r>
      <w:r w:rsidR="00B57C87">
        <w:rPr>
          <w:rFonts w:ascii="Arial" w:hAnsi="Arial" w:cs="Arial"/>
          <w:sz w:val="20"/>
          <w:szCs w:val="20"/>
          <w:lang w:val="en-AU"/>
        </w:rPr>
        <w:t>For</w:t>
      </w:r>
      <w:r>
        <w:rPr>
          <w:rFonts w:ascii="Arial" w:hAnsi="Arial" w:cs="Arial"/>
          <w:sz w:val="20"/>
          <w:szCs w:val="20"/>
          <w:lang w:val="en-AU"/>
        </w:rPr>
        <w:t xml:space="preserve"> permanent placements</w:t>
      </w:r>
      <w:r w:rsidR="00027937">
        <w:rPr>
          <w:rFonts w:ascii="Arial" w:hAnsi="Arial" w:cs="Arial"/>
          <w:sz w:val="20"/>
          <w:szCs w:val="20"/>
          <w:lang w:val="en-AU"/>
        </w:rPr>
        <w:t xml:space="preserve"> (where the client becomes the employer)</w:t>
      </w:r>
      <w:r>
        <w:rPr>
          <w:rFonts w:ascii="Arial" w:hAnsi="Arial" w:cs="Arial"/>
          <w:sz w:val="20"/>
          <w:szCs w:val="20"/>
          <w:lang w:val="en-AU"/>
        </w:rPr>
        <w:t xml:space="preserve">, the Office </w:t>
      </w:r>
      <w:r w:rsidR="00027937">
        <w:rPr>
          <w:rFonts w:ascii="Arial" w:hAnsi="Arial" w:cs="Arial"/>
          <w:sz w:val="20"/>
          <w:szCs w:val="20"/>
          <w:lang w:val="en-AU"/>
        </w:rPr>
        <w:t xml:space="preserve">Childcare </w:t>
      </w:r>
      <w:r>
        <w:rPr>
          <w:rFonts w:ascii="Arial" w:hAnsi="Arial" w:cs="Arial"/>
          <w:sz w:val="20"/>
          <w:szCs w:val="20"/>
          <w:lang w:val="en-AU"/>
        </w:rPr>
        <w:t xml:space="preserve">Coordinator generally undertakes the home safety checklist </w:t>
      </w:r>
      <w:r w:rsidR="00027937">
        <w:rPr>
          <w:rFonts w:ascii="Arial" w:hAnsi="Arial" w:cs="Arial"/>
          <w:sz w:val="20"/>
          <w:szCs w:val="20"/>
          <w:lang w:val="en-AU"/>
        </w:rPr>
        <w:t>before the placement is made.</w:t>
      </w:r>
      <w:r w:rsidR="00640832">
        <w:rPr>
          <w:rFonts w:ascii="Arial" w:hAnsi="Arial" w:cs="Arial"/>
          <w:sz w:val="20"/>
          <w:szCs w:val="20"/>
          <w:lang w:val="en-AU"/>
        </w:rPr>
        <w:t xml:space="preserve"> We see that i</w:t>
      </w:r>
      <w:r w:rsidR="00027937">
        <w:rPr>
          <w:rFonts w:ascii="Arial" w:hAnsi="Arial" w:cs="Arial"/>
          <w:sz w:val="20"/>
          <w:szCs w:val="20"/>
          <w:lang w:val="en-AU"/>
        </w:rPr>
        <w:t xml:space="preserve">t’s a matter of educating parents as to what is safe and what is not. It is their home and they are unlikely to change </w:t>
      </w:r>
      <w:r w:rsidR="00640832">
        <w:rPr>
          <w:rFonts w:ascii="Arial" w:hAnsi="Arial" w:cs="Arial"/>
          <w:sz w:val="20"/>
          <w:szCs w:val="20"/>
          <w:lang w:val="en-AU"/>
        </w:rPr>
        <w:t xml:space="preserve">for example; </w:t>
      </w:r>
      <w:r w:rsidR="00027937">
        <w:rPr>
          <w:rFonts w:ascii="Arial" w:hAnsi="Arial" w:cs="Arial"/>
          <w:sz w:val="20"/>
          <w:szCs w:val="20"/>
          <w:lang w:val="en-AU"/>
        </w:rPr>
        <w:t xml:space="preserve">the thickness of glass to comply with the standards. Common </w:t>
      </w:r>
      <w:r w:rsidR="002E26E5">
        <w:rPr>
          <w:rFonts w:ascii="Arial" w:hAnsi="Arial" w:cs="Arial"/>
          <w:sz w:val="20"/>
          <w:szCs w:val="20"/>
          <w:lang w:val="en-AU"/>
        </w:rPr>
        <w:t>sense must prevail in these circumstances.</w:t>
      </w:r>
    </w:p>
    <w:p w:rsidR="000B2914" w:rsidRDefault="000B2914" w:rsidP="00640832">
      <w:pPr>
        <w:jc w:val="both"/>
        <w:rPr>
          <w:rFonts w:ascii="Arial" w:hAnsi="Arial" w:cs="Arial"/>
          <w:sz w:val="20"/>
          <w:szCs w:val="20"/>
          <w:lang w:val="en-AU"/>
        </w:rPr>
      </w:pPr>
    </w:p>
    <w:p w:rsidR="00640832" w:rsidRDefault="00640832" w:rsidP="00640832">
      <w:pPr>
        <w:jc w:val="both"/>
        <w:rPr>
          <w:rFonts w:ascii="Arial" w:hAnsi="Arial" w:cs="Arial"/>
          <w:sz w:val="20"/>
          <w:szCs w:val="20"/>
          <w:lang w:val="en-AU"/>
        </w:rPr>
      </w:pPr>
    </w:p>
    <w:p w:rsidR="00027937" w:rsidRPr="002E26E5" w:rsidRDefault="002E26E5" w:rsidP="00640832">
      <w:pPr>
        <w:jc w:val="both"/>
        <w:rPr>
          <w:rFonts w:ascii="Arial" w:hAnsi="Arial" w:cs="Arial"/>
          <w:b/>
          <w:sz w:val="20"/>
          <w:szCs w:val="20"/>
          <w:lang w:val="en-AU"/>
        </w:rPr>
      </w:pPr>
      <w:r w:rsidRPr="002E26E5">
        <w:rPr>
          <w:rFonts w:ascii="Arial" w:hAnsi="Arial" w:cs="Arial"/>
          <w:b/>
          <w:sz w:val="20"/>
          <w:szCs w:val="20"/>
          <w:lang w:val="en-AU"/>
        </w:rPr>
        <w:t>4.</w:t>
      </w:r>
    </w:p>
    <w:p w:rsidR="002E26E5" w:rsidRPr="002E26E5" w:rsidRDefault="002E26E5" w:rsidP="00640832">
      <w:pPr>
        <w:jc w:val="both"/>
        <w:rPr>
          <w:rFonts w:ascii="Arial" w:hAnsi="Arial" w:cs="Arial"/>
          <w:b/>
          <w:color w:val="000000"/>
          <w:sz w:val="20"/>
          <w:szCs w:val="20"/>
        </w:rPr>
      </w:pPr>
      <w:r w:rsidRPr="002E26E5">
        <w:rPr>
          <w:rFonts w:ascii="Arial" w:hAnsi="Arial" w:cs="Arial"/>
          <w:b/>
          <w:color w:val="000000"/>
          <w:sz w:val="20"/>
          <w:szCs w:val="20"/>
        </w:rPr>
        <w:t>The removal of Fringe Benefits tax to entice companies to assist their employees with their childcare costs without the burden of FBT</w:t>
      </w:r>
    </w:p>
    <w:p w:rsidR="002E26E5" w:rsidRDefault="002E26E5" w:rsidP="00640832">
      <w:pPr>
        <w:jc w:val="both"/>
        <w:rPr>
          <w:rFonts w:ascii="Arial" w:hAnsi="Arial" w:cs="Arial"/>
          <w:sz w:val="20"/>
          <w:szCs w:val="20"/>
          <w:lang w:val="en-AU"/>
        </w:rPr>
      </w:pPr>
    </w:p>
    <w:p w:rsidR="002E26E5" w:rsidRDefault="002E26E5" w:rsidP="00640832">
      <w:pPr>
        <w:jc w:val="both"/>
        <w:rPr>
          <w:rFonts w:ascii="Arial" w:hAnsi="Arial" w:cs="Arial"/>
          <w:sz w:val="20"/>
          <w:szCs w:val="20"/>
          <w:lang w:val="en-AU"/>
        </w:rPr>
      </w:pPr>
      <w:r>
        <w:rPr>
          <w:rFonts w:ascii="Arial" w:hAnsi="Arial" w:cs="Arial"/>
          <w:sz w:val="20"/>
          <w:szCs w:val="20"/>
          <w:lang w:val="en-AU"/>
        </w:rPr>
        <w:t xml:space="preserve">DIAL-AN-ANGEL recommends </w:t>
      </w:r>
      <w:r w:rsidRPr="006C1446">
        <w:rPr>
          <w:rFonts w:ascii="Arial" w:hAnsi="Arial" w:cs="Arial"/>
          <w:sz w:val="20"/>
          <w:szCs w:val="20"/>
          <w:lang w:val="en-AU"/>
        </w:rPr>
        <w:t xml:space="preserve">the abolition of FBT (Fringe Benefits Tax) on </w:t>
      </w:r>
      <w:r w:rsidR="00640832">
        <w:rPr>
          <w:rFonts w:ascii="Arial" w:hAnsi="Arial" w:cs="Arial"/>
          <w:sz w:val="20"/>
          <w:szCs w:val="20"/>
          <w:lang w:val="en-AU"/>
        </w:rPr>
        <w:t xml:space="preserve">all </w:t>
      </w:r>
      <w:r w:rsidRPr="006C1446">
        <w:rPr>
          <w:rFonts w:ascii="Arial" w:hAnsi="Arial" w:cs="Arial"/>
          <w:sz w:val="20"/>
          <w:szCs w:val="20"/>
          <w:lang w:val="en-AU"/>
        </w:rPr>
        <w:t>employers who pay for or assist their employees with Childcare costs either on a casual, regular or permanent basis</w:t>
      </w:r>
      <w:r>
        <w:rPr>
          <w:rFonts w:ascii="Arial" w:hAnsi="Arial" w:cs="Arial"/>
          <w:sz w:val="20"/>
          <w:szCs w:val="20"/>
          <w:lang w:val="en-AU"/>
        </w:rPr>
        <w:t>, in centre based care or at home</w:t>
      </w:r>
      <w:r w:rsidRPr="006C1446">
        <w:rPr>
          <w:rFonts w:ascii="Arial" w:hAnsi="Arial" w:cs="Arial"/>
          <w:sz w:val="20"/>
          <w:szCs w:val="20"/>
          <w:lang w:val="en-AU"/>
        </w:rPr>
        <w:t xml:space="preserve">. </w:t>
      </w:r>
      <w:r>
        <w:rPr>
          <w:rFonts w:ascii="Arial" w:hAnsi="Arial" w:cs="Arial"/>
          <w:sz w:val="20"/>
          <w:szCs w:val="20"/>
          <w:lang w:val="en-AU"/>
        </w:rPr>
        <w:t xml:space="preserve">We work with a number of corporations, law firms, professional service firms, energy companies, banks and insurance companies. This </w:t>
      </w:r>
      <w:r w:rsidRPr="006C1446">
        <w:rPr>
          <w:rFonts w:ascii="Arial" w:hAnsi="Arial" w:cs="Arial"/>
          <w:sz w:val="20"/>
          <w:szCs w:val="20"/>
          <w:lang w:val="en-AU"/>
        </w:rPr>
        <w:t xml:space="preserve">would assist those returning to the workplace to negotiate their salary packaging. </w:t>
      </w:r>
      <w:r>
        <w:rPr>
          <w:rFonts w:ascii="Arial" w:hAnsi="Arial" w:cs="Arial"/>
          <w:sz w:val="20"/>
          <w:szCs w:val="20"/>
          <w:lang w:val="en-AU"/>
        </w:rPr>
        <w:t>Yes, it</w:t>
      </w:r>
      <w:r w:rsidRPr="006C1446">
        <w:rPr>
          <w:rFonts w:ascii="Arial" w:hAnsi="Arial" w:cs="Arial"/>
          <w:sz w:val="20"/>
          <w:szCs w:val="20"/>
          <w:lang w:val="en-AU"/>
        </w:rPr>
        <w:t xml:space="preserve"> would be a benefit to the worker and </w:t>
      </w:r>
      <w:r>
        <w:rPr>
          <w:rFonts w:ascii="Arial" w:hAnsi="Arial" w:cs="Arial"/>
          <w:sz w:val="20"/>
          <w:szCs w:val="20"/>
          <w:lang w:val="en-AU"/>
        </w:rPr>
        <w:t xml:space="preserve">significantly increase productivity </w:t>
      </w:r>
      <w:r w:rsidRPr="006C1446">
        <w:rPr>
          <w:rFonts w:ascii="Arial" w:hAnsi="Arial" w:cs="Arial"/>
          <w:sz w:val="20"/>
          <w:szCs w:val="20"/>
          <w:lang w:val="en-AU"/>
        </w:rPr>
        <w:t xml:space="preserve">as they would be more engaged knowing that their employer is helping them with escalating childcare costs. Currently not many </w:t>
      </w:r>
      <w:r>
        <w:rPr>
          <w:rFonts w:ascii="Arial" w:hAnsi="Arial" w:cs="Arial"/>
          <w:sz w:val="20"/>
          <w:szCs w:val="20"/>
          <w:lang w:val="en-AU"/>
        </w:rPr>
        <w:t xml:space="preserve">forward thinking </w:t>
      </w:r>
      <w:r w:rsidRPr="006C1446">
        <w:rPr>
          <w:rFonts w:ascii="Arial" w:hAnsi="Arial" w:cs="Arial"/>
          <w:sz w:val="20"/>
          <w:szCs w:val="20"/>
          <w:lang w:val="en-AU"/>
        </w:rPr>
        <w:t xml:space="preserve">corporations are prepared to assist their employees with the costs of childcare given the FBT implications. </w:t>
      </w:r>
      <w:r>
        <w:rPr>
          <w:rFonts w:ascii="Arial" w:hAnsi="Arial" w:cs="Arial"/>
          <w:sz w:val="20"/>
          <w:szCs w:val="20"/>
          <w:lang w:val="en-AU"/>
        </w:rPr>
        <w:t>This would en</w:t>
      </w:r>
      <w:r w:rsidRPr="006C1446">
        <w:rPr>
          <w:rFonts w:ascii="Arial" w:hAnsi="Arial" w:cs="Arial"/>
          <w:sz w:val="20"/>
          <w:szCs w:val="20"/>
          <w:lang w:val="en-AU"/>
        </w:rPr>
        <w:t xml:space="preserve">tice more </w:t>
      </w:r>
      <w:r>
        <w:rPr>
          <w:rFonts w:ascii="Arial" w:hAnsi="Arial" w:cs="Arial"/>
          <w:sz w:val="20"/>
          <w:szCs w:val="20"/>
          <w:lang w:val="en-AU"/>
        </w:rPr>
        <w:t>companies</w:t>
      </w:r>
      <w:r w:rsidRPr="006C1446">
        <w:rPr>
          <w:rFonts w:ascii="Arial" w:hAnsi="Arial" w:cs="Arial"/>
          <w:sz w:val="20"/>
          <w:szCs w:val="20"/>
          <w:lang w:val="en-AU"/>
        </w:rPr>
        <w:t xml:space="preserve"> to use reputable </w:t>
      </w:r>
      <w:r>
        <w:rPr>
          <w:rFonts w:ascii="Arial" w:hAnsi="Arial" w:cs="Arial"/>
          <w:sz w:val="20"/>
          <w:szCs w:val="20"/>
          <w:lang w:val="en-AU"/>
        </w:rPr>
        <w:t xml:space="preserve">approved </w:t>
      </w:r>
      <w:r w:rsidRPr="006C1446">
        <w:rPr>
          <w:rFonts w:ascii="Arial" w:hAnsi="Arial" w:cs="Arial"/>
          <w:sz w:val="20"/>
          <w:szCs w:val="20"/>
          <w:lang w:val="en-AU"/>
        </w:rPr>
        <w:t>service providers rather than online matching services where there is no cur</w:t>
      </w:r>
      <w:r w:rsidR="00640832">
        <w:rPr>
          <w:rFonts w:ascii="Arial" w:hAnsi="Arial" w:cs="Arial"/>
          <w:sz w:val="20"/>
          <w:szCs w:val="20"/>
          <w:lang w:val="en-AU"/>
        </w:rPr>
        <w:t>rent regulation of the industry and cash in hand payments.</w:t>
      </w:r>
    </w:p>
    <w:p w:rsidR="002E26E5" w:rsidRDefault="002E26E5" w:rsidP="00640832">
      <w:pPr>
        <w:jc w:val="both"/>
        <w:rPr>
          <w:rFonts w:ascii="Arial" w:hAnsi="Arial" w:cs="Arial"/>
          <w:sz w:val="20"/>
          <w:szCs w:val="20"/>
          <w:lang w:val="en-AU"/>
        </w:rPr>
      </w:pPr>
    </w:p>
    <w:p w:rsidR="00640832" w:rsidRDefault="00640832" w:rsidP="00640832">
      <w:pPr>
        <w:jc w:val="both"/>
        <w:rPr>
          <w:rFonts w:ascii="Arial" w:hAnsi="Arial" w:cs="Arial"/>
          <w:sz w:val="20"/>
          <w:szCs w:val="20"/>
          <w:lang w:val="en-AU"/>
        </w:rPr>
      </w:pPr>
    </w:p>
    <w:p w:rsidR="002E26E5" w:rsidRPr="006C1446" w:rsidRDefault="002E26E5" w:rsidP="00640832">
      <w:pPr>
        <w:jc w:val="both"/>
        <w:rPr>
          <w:rFonts w:ascii="Arial" w:hAnsi="Arial" w:cs="Arial"/>
          <w:b/>
          <w:sz w:val="20"/>
          <w:szCs w:val="20"/>
          <w:lang w:val="en-AU"/>
        </w:rPr>
      </w:pPr>
      <w:r>
        <w:rPr>
          <w:rFonts w:ascii="Arial" w:hAnsi="Arial" w:cs="Arial"/>
          <w:sz w:val="20"/>
          <w:szCs w:val="20"/>
          <w:lang w:val="en-AU"/>
        </w:rPr>
        <w:t xml:space="preserve">By removing FBT on childcare services, this </w:t>
      </w:r>
      <w:r w:rsidRPr="006C1446">
        <w:rPr>
          <w:rFonts w:ascii="Arial" w:hAnsi="Arial" w:cs="Arial"/>
          <w:sz w:val="20"/>
          <w:szCs w:val="20"/>
          <w:lang w:val="en-AU"/>
        </w:rPr>
        <w:t>would stimulate the economy and in particular the childcare industry making it more affordable</w:t>
      </w:r>
      <w:r>
        <w:rPr>
          <w:rFonts w:ascii="Arial" w:hAnsi="Arial" w:cs="Arial"/>
          <w:sz w:val="20"/>
          <w:szCs w:val="20"/>
          <w:lang w:val="en-AU"/>
        </w:rPr>
        <w:t xml:space="preserve"> particularly</w:t>
      </w:r>
      <w:r w:rsidRPr="006C1446">
        <w:rPr>
          <w:rFonts w:ascii="Arial" w:hAnsi="Arial" w:cs="Arial"/>
          <w:sz w:val="20"/>
          <w:szCs w:val="20"/>
          <w:lang w:val="en-AU"/>
        </w:rPr>
        <w:t xml:space="preserve"> if employers were prepared to contribute to their employees</w:t>
      </w:r>
      <w:r>
        <w:rPr>
          <w:rFonts w:ascii="Arial" w:hAnsi="Arial" w:cs="Arial"/>
          <w:sz w:val="20"/>
          <w:szCs w:val="20"/>
          <w:lang w:val="en-AU"/>
        </w:rPr>
        <w:t>’</w:t>
      </w:r>
      <w:r w:rsidRPr="006C1446">
        <w:rPr>
          <w:rFonts w:ascii="Arial" w:hAnsi="Arial" w:cs="Arial"/>
          <w:sz w:val="20"/>
          <w:szCs w:val="20"/>
          <w:lang w:val="en-AU"/>
        </w:rPr>
        <w:t xml:space="preserve"> </w:t>
      </w:r>
      <w:r w:rsidR="00640832">
        <w:rPr>
          <w:rFonts w:ascii="Arial" w:hAnsi="Arial" w:cs="Arial"/>
          <w:sz w:val="20"/>
          <w:szCs w:val="20"/>
          <w:lang w:val="en-AU"/>
        </w:rPr>
        <w:t>childcare costs without penalty of FBT. We don’t actually believe it is a fringe benefit but is an indirect cost of employing people.</w:t>
      </w:r>
    </w:p>
    <w:p w:rsidR="00027937" w:rsidRDefault="00027937" w:rsidP="00640832">
      <w:pPr>
        <w:jc w:val="both"/>
        <w:rPr>
          <w:rFonts w:ascii="Arial" w:hAnsi="Arial" w:cs="Arial"/>
          <w:sz w:val="20"/>
          <w:szCs w:val="20"/>
          <w:lang w:val="en-AU"/>
        </w:rPr>
      </w:pPr>
    </w:p>
    <w:p w:rsidR="00640832" w:rsidRDefault="00640832" w:rsidP="00640832">
      <w:pPr>
        <w:jc w:val="both"/>
        <w:rPr>
          <w:rFonts w:ascii="Arial" w:hAnsi="Arial" w:cs="Arial"/>
          <w:sz w:val="20"/>
          <w:szCs w:val="20"/>
          <w:lang w:val="en-AU"/>
        </w:rPr>
      </w:pPr>
    </w:p>
    <w:p w:rsidR="00141D12" w:rsidRDefault="002E26E5" w:rsidP="00640832">
      <w:pPr>
        <w:jc w:val="both"/>
        <w:rPr>
          <w:rFonts w:ascii="Arial" w:hAnsi="Arial" w:cs="Arial"/>
          <w:sz w:val="20"/>
          <w:szCs w:val="20"/>
          <w:lang w:val="en-AU"/>
        </w:rPr>
      </w:pPr>
      <w:r>
        <w:rPr>
          <w:rFonts w:ascii="Arial" w:hAnsi="Arial" w:cs="Arial"/>
          <w:sz w:val="20"/>
          <w:szCs w:val="20"/>
          <w:lang w:val="en-AU"/>
        </w:rPr>
        <w:t xml:space="preserve">We strongly recommend </w:t>
      </w:r>
      <w:r w:rsidR="00141D12">
        <w:rPr>
          <w:rFonts w:ascii="Arial" w:hAnsi="Arial" w:cs="Arial"/>
          <w:sz w:val="20"/>
          <w:szCs w:val="20"/>
          <w:lang w:val="en-AU"/>
        </w:rPr>
        <w:t xml:space="preserve">that </w:t>
      </w:r>
      <w:r>
        <w:rPr>
          <w:rFonts w:ascii="Arial" w:hAnsi="Arial" w:cs="Arial"/>
          <w:sz w:val="20"/>
          <w:szCs w:val="20"/>
          <w:lang w:val="en-AU"/>
        </w:rPr>
        <w:t xml:space="preserve">the </w:t>
      </w:r>
      <w:r w:rsidR="00141D12">
        <w:rPr>
          <w:rFonts w:ascii="Arial" w:hAnsi="Arial" w:cs="Arial"/>
          <w:sz w:val="20"/>
          <w:szCs w:val="20"/>
          <w:lang w:val="en-AU"/>
        </w:rPr>
        <w:t>P</w:t>
      </w:r>
      <w:r>
        <w:rPr>
          <w:rFonts w:ascii="Arial" w:hAnsi="Arial" w:cs="Arial"/>
          <w:sz w:val="20"/>
          <w:szCs w:val="20"/>
          <w:lang w:val="en-AU"/>
        </w:rPr>
        <w:t xml:space="preserve">roductivity </w:t>
      </w:r>
      <w:r w:rsidR="00141D12">
        <w:rPr>
          <w:rFonts w:ascii="Arial" w:hAnsi="Arial" w:cs="Arial"/>
          <w:sz w:val="20"/>
          <w:szCs w:val="20"/>
          <w:lang w:val="en-AU"/>
        </w:rPr>
        <w:t>C</w:t>
      </w:r>
      <w:r>
        <w:rPr>
          <w:rFonts w:ascii="Arial" w:hAnsi="Arial" w:cs="Arial"/>
          <w:sz w:val="20"/>
          <w:szCs w:val="20"/>
          <w:lang w:val="en-AU"/>
        </w:rPr>
        <w:t xml:space="preserve">ommission considers that </w:t>
      </w:r>
      <w:r w:rsidRPr="00141D12">
        <w:rPr>
          <w:rFonts w:ascii="Arial" w:hAnsi="Arial" w:cs="Arial"/>
          <w:b/>
          <w:sz w:val="20"/>
          <w:szCs w:val="20"/>
          <w:lang w:val="en-AU"/>
        </w:rPr>
        <w:t xml:space="preserve">FBT is abolished for </w:t>
      </w:r>
      <w:r w:rsidR="00141D12">
        <w:rPr>
          <w:rFonts w:ascii="Arial" w:hAnsi="Arial" w:cs="Arial"/>
          <w:b/>
          <w:sz w:val="20"/>
          <w:szCs w:val="20"/>
          <w:lang w:val="en-AU"/>
        </w:rPr>
        <w:t xml:space="preserve">all </w:t>
      </w:r>
      <w:r w:rsidRPr="00141D12">
        <w:rPr>
          <w:rFonts w:ascii="Arial" w:hAnsi="Arial" w:cs="Arial"/>
          <w:b/>
          <w:sz w:val="20"/>
          <w:szCs w:val="20"/>
          <w:lang w:val="en-AU"/>
        </w:rPr>
        <w:t>childcare services</w:t>
      </w:r>
      <w:r w:rsidR="00141D12">
        <w:rPr>
          <w:rFonts w:ascii="Arial" w:hAnsi="Arial" w:cs="Arial"/>
          <w:sz w:val="20"/>
          <w:szCs w:val="20"/>
          <w:lang w:val="en-AU"/>
        </w:rPr>
        <w:t xml:space="preserve"> which will in turn stimulate the economy and people wishing to return to work if they know their employer is going to assist them.</w:t>
      </w:r>
    </w:p>
    <w:p w:rsidR="006E58A3" w:rsidRDefault="006E58A3" w:rsidP="00640832">
      <w:pPr>
        <w:jc w:val="both"/>
        <w:rPr>
          <w:rFonts w:ascii="Arial" w:hAnsi="Arial" w:cs="Arial"/>
          <w:b/>
          <w:sz w:val="20"/>
          <w:szCs w:val="20"/>
          <w:lang w:val="en-AU"/>
        </w:rPr>
      </w:pPr>
    </w:p>
    <w:p w:rsidR="00141D12" w:rsidRPr="00141D12" w:rsidRDefault="00141D12" w:rsidP="00640832">
      <w:pPr>
        <w:jc w:val="both"/>
        <w:rPr>
          <w:rFonts w:ascii="Arial" w:hAnsi="Arial" w:cs="Arial"/>
          <w:b/>
          <w:sz w:val="20"/>
          <w:szCs w:val="20"/>
          <w:lang w:val="en-AU"/>
        </w:rPr>
      </w:pPr>
      <w:r w:rsidRPr="00141D12">
        <w:rPr>
          <w:rFonts w:ascii="Arial" w:hAnsi="Arial" w:cs="Arial"/>
          <w:b/>
          <w:sz w:val="20"/>
          <w:szCs w:val="20"/>
          <w:lang w:val="en-AU"/>
        </w:rPr>
        <w:t>5.</w:t>
      </w:r>
    </w:p>
    <w:p w:rsidR="00141D12" w:rsidRPr="00141D12" w:rsidRDefault="00141D12" w:rsidP="00640832">
      <w:pPr>
        <w:jc w:val="both"/>
        <w:rPr>
          <w:rFonts w:ascii="Arial" w:hAnsi="Arial" w:cs="Arial"/>
          <w:b/>
          <w:color w:val="000000"/>
          <w:sz w:val="20"/>
          <w:szCs w:val="20"/>
        </w:rPr>
      </w:pPr>
      <w:r w:rsidRPr="00141D12">
        <w:rPr>
          <w:rFonts w:ascii="Arial" w:hAnsi="Arial" w:cs="Arial"/>
          <w:b/>
          <w:color w:val="000000"/>
          <w:sz w:val="20"/>
          <w:szCs w:val="20"/>
        </w:rPr>
        <w:t>The removal of Payroll Tax to entice service providers to lower rates by 5.45%</w:t>
      </w:r>
    </w:p>
    <w:p w:rsidR="002E26E5" w:rsidRDefault="002E26E5" w:rsidP="00640832">
      <w:pPr>
        <w:jc w:val="both"/>
        <w:rPr>
          <w:rFonts w:ascii="Arial" w:hAnsi="Arial" w:cs="Arial"/>
          <w:sz w:val="20"/>
          <w:szCs w:val="20"/>
          <w:lang w:val="en-AU"/>
        </w:rPr>
      </w:pPr>
    </w:p>
    <w:p w:rsidR="00141D12" w:rsidRDefault="00141D12" w:rsidP="00640832">
      <w:pPr>
        <w:jc w:val="both"/>
        <w:rPr>
          <w:rFonts w:ascii="Arial" w:hAnsi="Arial" w:cs="Arial"/>
          <w:sz w:val="20"/>
          <w:szCs w:val="20"/>
          <w:lang w:val="en-AU"/>
        </w:rPr>
      </w:pPr>
      <w:r>
        <w:rPr>
          <w:rFonts w:ascii="Arial" w:hAnsi="Arial" w:cs="Arial"/>
          <w:sz w:val="20"/>
          <w:szCs w:val="20"/>
          <w:lang w:val="en-AU"/>
        </w:rPr>
        <w:t xml:space="preserve">Additionally, we would like to see a </w:t>
      </w:r>
      <w:r w:rsidRPr="00141D12">
        <w:rPr>
          <w:rFonts w:ascii="Arial" w:hAnsi="Arial" w:cs="Arial"/>
          <w:b/>
          <w:sz w:val="20"/>
          <w:szCs w:val="20"/>
          <w:lang w:val="en-AU"/>
        </w:rPr>
        <w:t>payroll tax exemption</w:t>
      </w:r>
      <w:r>
        <w:rPr>
          <w:rFonts w:ascii="Arial" w:hAnsi="Arial" w:cs="Arial"/>
          <w:sz w:val="20"/>
          <w:szCs w:val="20"/>
          <w:lang w:val="en-AU"/>
        </w:rPr>
        <w:t xml:space="preserve"> for those Service Providers who hit the threshold. We believe this would reduce childcare costs for Agency employed staff by a minimum of 5.45% which is ultimately a better outcome for the consumer.</w:t>
      </w:r>
    </w:p>
    <w:p w:rsidR="00141D12" w:rsidRDefault="00141D12" w:rsidP="00640832">
      <w:pPr>
        <w:jc w:val="both"/>
        <w:rPr>
          <w:rFonts w:ascii="Arial" w:hAnsi="Arial" w:cs="Arial"/>
          <w:sz w:val="20"/>
          <w:szCs w:val="20"/>
          <w:lang w:val="en-AU"/>
        </w:rPr>
      </w:pPr>
    </w:p>
    <w:p w:rsidR="006E58A3" w:rsidRDefault="006E58A3" w:rsidP="00640832">
      <w:pPr>
        <w:jc w:val="both"/>
        <w:rPr>
          <w:rFonts w:ascii="Arial" w:hAnsi="Arial" w:cs="Arial"/>
          <w:sz w:val="20"/>
          <w:szCs w:val="20"/>
          <w:lang w:val="en-AU"/>
        </w:rPr>
      </w:pPr>
    </w:p>
    <w:p w:rsidR="002E26E5" w:rsidRPr="00141D12" w:rsidRDefault="00141D12" w:rsidP="00640832">
      <w:pPr>
        <w:jc w:val="both"/>
        <w:rPr>
          <w:rFonts w:ascii="Arial" w:hAnsi="Arial" w:cs="Arial"/>
          <w:b/>
          <w:sz w:val="20"/>
          <w:szCs w:val="20"/>
          <w:lang w:val="en-AU"/>
        </w:rPr>
      </w:pPr>
      <w:r w:rsidRPr="00141D12">
        <w:rPr>
          <w:rFonts w:ascii="Arial" w:hAnsi="Arial" w:cs="Arial"/>
          <w:b/>
          <w:sz w:val="20"/>
          <w:szCs w:val="20"/>
          <w:lang w:val="en-AU"/>
        </w:rPr>
        <w:t>6.</w:t>
      </w:r>
    </w:p>
    <w:p w:rsidR="001472EF" w:rsidRPr="001472EF" w:rsidRDefault="001472EF" w:rsidP="001472EF">
      <w:pPr>
        <w:jc w:val="both"/>
        <w:rPr>
          <w:rFonts w:ascii="Arial" w:hAnsi="Arial" w:cs="Arial"/>
          <w:b/>
          <w:color w:val="000000"/>
          <w:sz w:val="20"/>
          <w:szCs w:val="20"/>
        </w:rPr>
      </w:pPr>
      <w:r w:rsidRPr="001472EF">
        <w:rPr>
          <w:rFonts w:ascii="Arial" w:hAnsi="Arial" w:cs="Arial"/>
          <w:b/>
          <w:color w:val="000000"/>
          <w:sz w:val="20"/>
          <w:szCs w:val="20"/>
        </w:rPr>
        <w:t>The deemed cost of childcare via a service provider (hourly rate vs. per child rate)</w:t>
      </w:r>
    </w:p>
    <w:p w:rsidR="002E26E5" w:rsidRDefault="002E26E5" w:rsidP="00640832">
      <w:pPr>
        <w:jc w:val="both"/>
        <w:rPr>
          <w:rFonts w:ascii="Arial" w:hAnsi="Arial" w:cs="Arial"/>
          <w:sz w:val="20"/>
          <w:szCs w:val="20"/>
          <w:lang w:val="en-AU"/>
        </w:rPr>
      </w:pPr>
    </w:p>
    <w:p w:rsidR="00141D12" w:rsidRDefault="00141D12" w:rsidP="00640832">
      <w:pPr>
        <w:jc w:val="both"/>
        <w:rPr>
          <w:rFonts w:ascii="Arial" w:hAnsi="Arial" w:cs="Arial"/>
          <w:sz w:val="20"/>
          <w:szCs w:val="20"/>
          <w:lang w:val="en-AU"/>
        </w:rPr>
      </w:pPr>
      <w:r>
        <w:rPr>
          <w:rFonts w:ascii="Arial" w:hAnsi="Arial" w:cs="Arial"/>
          <w:sz w:val="20"/>
          <w:szCs w:val="20"/>
          <w:lang w:val="en-AU"/>
        </w:rPr>
        <w:t xml:space="preserve">At DIAL-AN-ANGEL we have a minimum charge of </w:t>
      </w:r>
      <w:r w:rsidRPr="007D1800">
        <w:rPr>
          <w:rFonts w:ascii="Arial" w:hAnsi="Arial" w:cs="Arial"/>
          <w:sz w:val="20"/>
          <w:szCs w:val="20"/>
          <w:u w:val="single"/>
          <w:lang w:val="en-AU"/>
        </w:rPr>
        <w:t>three hours per visit</w:t>
      </w:r>
      <w:r>
        <w:rPr>
          <w:rFonts w:ascii="Arial" w:hAnsi="Arial" w:cs="Arial"/>
          <w:sz w:val="20"/>
          <w:szCs w:val="20"/>
          <w:lang w:val="en-AU"/>
        </w:rPr>
        <w:t xml:space="preserve">. The ratio for care is 1:4 regardless of the ages of the children. If there are more than four children, a second </w:t>
      </w:r>
      <w:r w:rsidR="001472EF">
        <w:rPr>
          <w:rFonts w:ascii="Arial" w:hAnsi="Arial" w:cs="Arial"/>
          <w:sz w:val="20"/>
          <w:szCs w:val="20"/>
          <w:lang w:val="en-AU"/>
        </w:rPr>
        <w:t xml:space="preserve">Nanny </w:t>
      </w:r>
      <w:r w:rsidR="007D1800">
        <w:rPr>
          <w:rFonts w:ascii="Arial" w:hAnsi="Arial" w:cs="Arial"/>
          <w:sz w:val="20"/>
          <w:szCs w:val="20"/>
          <w:lang w:val="en-AU"/>
        </w:rPr>
        <w:t>or i</w:t>
      </w:r>
      <w:r w:rsidR="001472EF">
        <w:rPr>
          <w:rFonts w:ascii="Arial" w:hAnsi="Arial" w:cs="Arial"/>
          <w:sz w:val="20"/>
          <w:szCs w:val="20"/>
          <w:lang w:val="en-AU"/>
        </w:rPr>
        <w:t xml:space="preserve">n home </w:t>
      </w:r>
      <w:r>
        <w:rPr>
          <w:rFonts w:ascii="Arial" w:hAnsi="Arial" w:cs="Arial"/>
          <w:sz w:val="20"/>
          <w:szCs w:val="20"/>
          <w:lang w:val="en-AU"/>
        </w:rPr>
        <w:t>carer must be present / employed due to WHS issues.</w:t>
      </w:r>
    </w:p>
    <w:p w:rsidR="00141D12" w:rsidRDefault="00141D12" w:rsidP="00640832">
      <w:pPr>
        <w:jc w:val="both"/>
        <w:rPr>
          <w:rFonts w:ascii="Arial" w:hAnsi="Arial" w:cs="Arial"/>
          <w:sz w:val="20"/>
          <w:szCs w:val="20"/>
          <w:lang w:val="en-AU"/>
        </w:rPr>
      </w:pPr>
    </w:p>
    <w:p w:rsidR="002E26E5" w:rsidRDefault="001472EF" w:rsidP="00640832">
      <w:pPr>
        <w:jc w:val="both"/>
        <w:rPr>
          <w:rFonts w:ascii="Arial" w:hAnsi="Arial" w:cs="Arial"/>
          <w:sz w:val="20"/>
          <w:szCs w:val="20"/>
          <w:lang w:val="en-AU"/>
        </w:rPr>
      </w:pPr>
      <w:r>
        <w:rPr>
          <w:rFonts w:ascii="Arial" w:hAnsi="Arial" w:cs="Arial"/>
          <w:sz w:val="20"/>
          <w:szCs w:val="20"/>
          <w:lang w:val="en-AU"/>
        </w:rPr>
        <w:t>When p</w:t>
      </w:r>
      <w:r w:rsidR="00141D12">
        <w:rPr>
          <w:rFonts w:ascii="Arial" w:hAnsi="Arial" w:cs="Arial"/>
          <w:sz w:val="20"/>
          <w:szCs w:val="20"/>
          <w:lang w:val="en-AU"/>
        </w:rPr>
        <w:t xml:space="preserve">ermanent placements </w:t>
      </w:r>
      <w:r w:rsidR="007D1800">
        <w:rPr>
          <w:rFonts w:ascii="Arial" w:hAnsi="Arial" w:cs="Arial"/>
          <w:sz w:val="20"/>
          <w:szCs w:val="20"/>
          <w:lang w:val="en-AU"/>
        </w:rPr>
        <w:t>occur with the nanny becoming an</w:t>
      </w:r>
      <w:r w:rsidR="00141D12">
        <w:rPr>
          <w:rFonts w:ascii="Arial" w:hAnsi="Arial" w:cs="Arial"/>
          <w:sz w:val="20"/>
          <w:szCs w:val="20"/>
          <w:lang w:val="en-AU"/>
        </w:rPr>
        <w:t xml:space="preserve"> employee of </w:t>
      </w:r>
      <w:r>
        <w:rPr>
          <w:rFonts w:ascii="Arial" w:hAnsi="Arial" w:cs="Arial"/>
          <w:sz w:val="20"/>
          <w:szCs w:val="20"/>
          <w:lang w:val="en-AU"/>
        </w:rPr>
        <w:t>the parent</w:t>
      </w:r>
      <w:r w:rsidR="007D1800">
        <w:rPr>
          <w:rFonts w:ascii="Arial" w:hAnsi="Arial" w:cs="Arial"/>
          <w:sz w:val="20"/>
          <w:szCs w:val="20"/>
          <w:lang w:val="en-AU"/>
        </w:rPr>
        <w:t>, t</w:t>
      </w:r>
      <w:r>
        <w:rPr>
          <w:rFonts w:ascii="Arial" w:hAnsi="Arial" w:cs="Arial"/>
          <w:sz w:val="20"/>
          <w:szCs w:val="20"/>
          <w:lang w:val="en-AU"/>
        </w:rPr>
        <w:t xml:space="preserve">he rate of pay is </w:t>
      </w:r>
      <w:r w:rsidR="00141D12">
        <w:rPr>
          <w:rFonts w:ascii="Arial" w:hAnsi="Arial" w:cs="Arial"/>
          <w:sz w:val="20"/>
          <w:szCs w:val="20"/>
          <w:lang w:val="en-AU"/>
        </w:rPr>
        <w:t>negotiated between the Nanny and the parents. The Agency provides guidance to them as to the general rate of pay</w:t>
      </w:r>
      <w:r>
        <w:rPr>
          <w:rFonts w:ascii="Arial" w:hAnsi="Arial" w:cs="Arial"/>
          <w:sz w:val="20"/>
          <w:szCs w:val="20"/>
          <w:lang w:val="en-AU"/>
        </w:rPr>
        <w:t xml:space="preserve"> for the task involved</w:t>
      </w:r>
      <w:r w:rsidR="006E58A3">
        <w:rPr>
          <w:rFonts w:ascii="Arial" w:hAnsi="Arial" w:cs="Arial"/>
          <w:sz w:val="20"/>
          <w:szCs w:val="20"/>
          <w:lang w:val="en-AU"/>
        </w:rPr>
        <w:t>. The parents need to ensure they pay all on-costs associated with employing a nanny including Superannuation and Workers’ Compensation insurance, sick and annual leave.</w:t>
      </w:r>
    </w:p>
    <w:p w:rsidR="002E26E5" w:rsidRDefault="002E26E5" w:rsidP="00640832">
      <w:pPr>
        <w:jc w:val="both"/>
        <w:rPr>
          <w:rFonts w:ascii="Arial" w:hAnsi="Arial" w:cs="Arial"/>
          <w:sz w:val="20"/>
          <w:szCs w:val="20"/>
          <w:lang w:val="en-AU"/>
        </w:rPr>
      </w:pPr>
    </w:p>
    <w:p w:rsidR="00141D12" w:rsidRDefault="00141D12" w:rsidP="00640832">
      <w:pPr>
        <w:jc w:val="both"/>
        <w:rPr>
          <w:rFonts w:ascii="Arial" w:hAnsi="Arial" w:cs="Arial"/>
          <w:sz w:val="20"/>
          <w:szCs w:val="20"/>
          <w:lang w:val="en-AU"/>
        </w:rPr>
      </w:pPr>
    </w:p>
    <w:p w:rsidR="00141D12" w:rsidRDefault="00141D12" w:rsidP="00640832">
      <w:pPr>
        <w:jc w:val="both"/>
        <w:rPr>
          <w:rFonts w:ascii="Arial" w:hAnsi="Arial" w:cs="Arial"/>
          <w:sz w:val="20"/>
          <w:szCs w:val="20"/>
          <w:lang w:val="en-AU"/>
        </w:rPr>
      </w:pPr>
      <w:r>
        <w:rPr>
          <w:rFonts w:ascii="Arial" w:hAnsi="Arial" w:cs="Arial"/>
          <w:sz w:val="20"/>
          <w:szCs w:val="20"/>
          <w:lang w:val="en-AU"/>
        </w:rPr>
        <w:t xml:space="preserve">At DIAL-AN-ANGEL, for last minute and emergency childcare provision (usually when the family’s normal arrangements fall through) we provide </w:t>
      </w:r>
      <w:r w:rsidRPr="001472EF">
        <w:rPr>
          <w:rFonts w:ascii="Arial" w:hAnsi="Arial" w:cs="Arial"/>
          <w:b/>
          <w:sz w:val="20"/>
          <w:szCs w:val="20"/>
          <w:lang w:val="en-AU"/>
        </w:rPr>
        <w:t>Agency Employed and fully insured Nannies</w:t>
      </w:r>
      <w:r w:rsidR="006E58A3">
        <w:rPr>
          <w:rFonts w:ascii="Arial" w:hAnsi="Arial" w:cs="Arial"/>
          <w:b/>
          <w:sz w:val="20"/>
          <w:szCs w:val="20"/>
          <w:lang w:val="en-AU"/>
        </w:rPr>
        <w:t xml:space="preserve"> (Staff Angels)</w:t>
      </w:r>
      <w:r>
        <w:rPr>
          <w:rFonts w:ascii="Arial" w:hAnsi="Arial" w:cs="Arial"/>
          <w:sz w:val="20"/>
          <w:szCs w:val="20"/>
          <w:lang w:val="en-AU"/>
        </w:rPr>
        <w:t>.  The hourly rate charged is made up of the following components:</w:t>
      </w:r>
    </w:p>
    <w:p w:rsidR="00141D12" w:rsidRDefault="00141D12" w:rsidP="00640832">
      <w:pPr>
        <w:jc w:val="both"/>
        <w:rPr>
          <w:rFonts w:ascii="Arial" w:hAnsi="Arial" w:cs="Arial"/>
          <w:sz w:val="20"/>
          <w:szCs w:val="20"/>
          <w:lang w:val="en-AU"/>
        </w:rPr>
      </w:pPr>
    </w:p>
    <w:p w:rsidR="00885BFF" w:rsidRDefault="00885BFF" w:rsidP="00640832">
      <w:pPr>
        <w:jc w:val="both"/>
        <w:rPr>
          <w:rFonts w:ascii="Arial" w:hAnsi="Arial" w:cs="Arial"/>
          <w:sz w:val="20"/>
          <w:szCs w:val="20"/>
          <w:lang w:val="en-AU"/>
        </w:rPr>
      </w:pPr>
    </w:p>
    <w:p w:rsidR="00141D12" w:rsidRPr="00141D12" w:rsidRDefault="00141D12" w:rsidP="00640832">
      <w:pPr>
        <w:pStyle w:val="ListParagraph"/>
        <w:numPr>
          <w:ilvl w:val="0"/>
          <w:numId w:val="33"/>
        </w:numPr>
        <w:jc w:val="both"/>
        <w:rPr>
          <w:rFonts w:ascii="Arial" w:hAnsi="Arial" w:cs="Arial"/>
          <w:sz w:val="20"/>
          <w:szCs w:val="20"/>
          <w:lang w:val="en-AU"/>
        </w:rPr>
      </w:pPr>
      <w:r w:rsidRPr="00141D12">
        <w:rPr>
          <w:rFonts w:ascii="Arial" w:hAnsi="Arial" w:cs="Arial"/>
          <w:sz w:val="20"/>
          <w:szCs w:val="20"/>
          <w:lang w:val="en-AU"/>
        </w:rPr>
        <w:t>Nannies gross wages</w:t>
      </w:r>
      <w:r w:rsidR="001472EF">
        <w:rPr>
          <w:rFonts w:ascii="Arial" w:hAnsi="Arial" w:cs="Arial"/>
          <w:sz w:val="20"/>
          <w:szCs w:val="20"/>
          <w:lang w:val="en-AU"/>
        </w:rPr>
        <w:t xml:space="preserve"> (</w:t>
      </w:r>
      <w:r w:rsidR="00546A88">
        <w:rPr>
          <w:rFonts w:ascii="Arial" w:hAnsi="Arial" w:cs="Arial"/>
          <w:sz w:val="20"/>
          <w:szCs w:val="20"/>
          <w:lang w:val="en-AU"/>
        </w:rPr>
        <w:t xml:space="preserve">estimated </w:t>
      </w:r>
      <w:r w:rsidR="001472EF">
        <w:rPr>
          <w:rFonts w:ascii="Arial" w:hAnsi="Arial" w:cs="Arial"/>
          <w:sz w:val="20"/>
          <w:szCs w:val="20"/>
          <w:lang w:val="en-AU"/>
        </w:rPr>
        <w:t>around $22</w:t>
      </w:r>
      <w:r w:rsidR="00546A88">
        <w:rPr>
          <w:rFonts w:ascii="Arial" w:hAnsi="Arial" w:cs="Arial"/>
          <w:sz w:val="20"/>
          <w:szCs w:val="20"/>
          <w:lang w:val="en-AU"/>
        </w:rPr>
        <w:t>.00</w:t>
      </w:r>
      <w:r w:rsidR="001472EF">
        <w:rPr>
          <w:rFonts w:ascii="Arial" w:hAnsi="Arial" w:cs="Arial"/>
          <w:sz w:val="20"/>
          <w:szCs w:val="20"/>
          <w:lang w:val="en-AU"/>
        </w:rPr>
        <w:t xml:space="preserve"> - $28</w:t>
      </w:r>
      <w:r w:rsidR="00546A88">
        <w:rPr>
          <w:rFonts w:ascii="Arial" w:hAnsi="Arial" w:cs="Arial"/>
          <w:sz w:val="20"/>
          <w:szCs w:val="20"/>
          <w:lang w:val="en-AU"/>
        </w:rPr>
        <w:t>.00</w:t>
      </w:r>
      <w:r w:rsidR="00802F1C">
        <w:rPr>
          <w:rFonts w:ascii="Arial" w:hAnsi="Arial" w:cs="Arial"/>
          <w:sz w:val="20"/>
          <w:szCs w:val="20"/>
          <w:lang w:val="en-AU"/>
        </w:rPr>
        <w:t>+</w:t>
      </w:r>
      <w:r w:rsidR="001472EF">
        <w:rPr>
          <w:rFonts w:ascii="Arial" w:hAnsi="Arial" w:cs="Arial"/>
          <w:sz w:val="20"/>
          <w:szCs w:val="20"/>
          <w:lang w:val="en-AU"/>
        </w:rPr>
        <w:t xml:space="preserve"> </w:t>
      </w:r>
      <w:r w:rsidR="00885BFF">
        <w:rPr>
          <w:rFonts w:ascii="Arial" w:hAnsi="Arial" w:cs="Arial"/>
          <w:sz w:val="20"/>
          <w:szCs w:val="20"/>
          <w:lang w:val="en-AU"/>
        </w:rPr>
        <w:t xml:space="preserve">gross </w:t>
      </w:r>
      <w:r w:rsidR="001472EF">
        <w:rPr>
          <w:rFonts w:ascii="Arial" w:hAnsi="Arial" w:cs="Arial"/>
          <w:sz w:val="20"/>
          <w:szCs w:val="20"/>
          <w:lang w:val="en-AU"/>
        </w:rPr>
        <w:t>per hour)</w:t>
      </w:r>
    </w:p>
    <w:p w:rsidR="00141D12" w:rsidRPr="00141D12" w:rsidRDefault="00141D12" w:rsidP="00640832">
      <w:pPr>
        <w:pStyle w:val="ListParagraph"/>
        <w:numPr>
          <w:ilvl w:val="0"/>
          <w:numId w:val="33"/>
        </w:numPr>
        <w:jc w:val="both"/>
        <w:rPr>
          <w:rFonts w:ascii="Arial" w:hAnsi="Arial" w:cs="Arial"/>
          <w:sz w:val="20"/>
          <w:szCs w:val="20"/>
          <w:lang w:val="en-AU"/>
        </w:rPr>
      </w:pPr>
      <w:r w:rsidRPr="00141D12">
        <w:rPr>
          <w:rFonts w:ascii="Arial" w:hAnsi="Arial" w:cs="Arial"/>
          <w:sz w:val="20"/>
          <w:szCs w:val="20"/>
          <w:lang w:val="en-AU"/>
        </w:rPr>
        <w:t>Superannuation</w:t>
      </w:r>
      <w:r w:rsidR="001472EF">
        <w:rPr>
          <w:rFonts w:ascii="Arial" w:hAnsi="Arial" w:cs="Arial"/>
          <w:sz w:val="20"/>
          <w:szCs w:val="20"/>
          <w:lang w:val="en-AU"/>
        </w:rPr>
        <w:t xml:space="preserve"> (9.25% so $2.03 - $2.59</w:t>
      </w:r>
      <w:r w:rsidR="00802F1C">
        <w:rPr>
          <w:rFonts w:ascii="Arial" w:hAnsi="Arial" w:cs="Arial"/>
          <w:sz w:val="20"/>
          <w:szCs w:val="20"/>
          <w:lang w:val="en-AU"/>
        </w:rPr>
        <w:t>+</w:t>
      </w:r>
      <w:r w:rsidR="001472EF">
        <w:rPr>
          <w:rFonts w:ascii="Arial" w:hAnsi="Arial" w:cs="Arial"/>
          <w:sz w:val="20"/>
          <w:szCs w:val="20"/>
          <w:lang w:val="en-AU"/>
        </w:rPr>
        <w:t xml:space="preserve"> per hour)</w:t>
      </w:r>
    </w:p>
    <w:p w:rsidR="00141D12" w:rsidRPr="00141D12" w:rsidRDefault="00141D12" w:rsidP="00640832">
      <w:pPr>
        <w:pStyle w:val="ListParagraph"/>
        <w:numPr>
          <w:ilvl w:val="0"/>
          <w:numId w:val="33"/>
        </w:numPr>
        <w:jc w:val="both"/>
        <w:rPr>
          <w:rFonts w:ascii="Arial" w:hAnsi="Arial" w:cs="Arial"/>
          <w:sz w:val="20"/>
          <w:szCs w:val="20"/>
          <w:lang w:val="en-AU"/>
        </w:rPr>
      </w:pPr>
      <w:r w:rsidRPr="00141D12">
        <w:rPr>
          <w:rFonts w:ascii="Arial" w:hAnsi="Arial" w:cs="Arial"/>
          <w:sz w:val="20"/>
          <w:szCs w:val="20"/>
          <w:lang w:val="en-AU"/>
        </w:rPr>
        <w:t>Workers compensation cover</w:t>
      </w:r>
      <w:r w:rsidR="001472EF">
        <w:rPr>
          <w:rFonts w:ascii="Arial" w:hAnsi="Arial" w:cs="Arial"/>
          <w:sz w:val="20"/>
          <w:szCs w:val="20"/>
          <w:lang w:val="en-AU"/>
        </w:rPr>
        <w:t xml:space="preserve"> (average of around 5% so $1.10 - $1.40</w:t>
      </w:r>
      <w:r w:rsidR="00802F1C">
        <w:rPr>
          <w:rFonts w:ascii="Arial" w:hAnsi="Arial" w:cs="Arial"/>
          <w:sz w:val="20"/>
          <w:szCs w:val="20"/>
          <w:lang w:val="en-AU"/>
        </w:rPr>
        <w:t>+</w:t>
      </w:r>
      <w:r w:rsidR="001472EF">
        <w:rPr>
          <w:rFonts w:ascii="Arial" w:hAnsi="Arial" w:cs="Arial"/>
          <w:sz w:val="20"/>
          <w:szCs w:val="20"/>
          <w:lang w:val="en-AU"/>
        </w:rPr>
        <w:t xml:space="preserve"> per hour)</w:t>
      </w:r>
    </w:p>
    <w:p w:rsidR="00141D12" w:rsidRDefault="00141D12" w:rsidP="00640832">
      <w:pPr>
        <w:pStyle w:val="ListParagraph"/>
        <w:numPr>
          <w:ilvl w:val="0"/>
          <w:numId w:val="33"/>
        </w:numPr>
        <w:jc w:val="both"/>
        <w:rPr>
          <w:rFonts w:ascii="Arial" w:hAnsi="Arial" w:cs="Arial"/>
          <w:sz w:val="20"/>
          <w:szCs w:val="20"/>
          <w:lang w:val="en-AU"/>
        </w:rPr>
      </w:pPr>
      <w:r w:rsidRPr="00141D12">
        <w:rPr>
          <w:rFonts w:ascii="Arial" w:hAnsi="Arial" w:cs="Arial"/>
          <w:sz w:val="20"/>
          <w:szCs w:val="20"/>
          <w:lang w:val="en-AU"/>
        </w:rPr>
        <w:t>Public Liability and professional indemnity insurance cover</w:t>
      </w:r>
      <w:r w:rsidR="001472EF">
        <w:rPr>
          <w:rFonts w:ascii="Arial" w:hAnsi="Arial" w:cs="Arial"/>
          <w:sz w:val="20"/>
          <w:szCs w:val="20"/>
          <w:lang w:val="en-AU"/>
        </w:rPr>
        <w:t xml:space="preserve"> (average of around 2% so $0.44 -$0.56</w:t>
      </w:r>
      <w:r w:rsidR="00802F1C">
        <w:rPr>
          <w:rFonts w:ascii="Arial" w:hAnsi="Arial" w:cs="Arial"/>
          <w:sz w:val="20"/>
          <w:szCs w:val="20"/>
          <w:lang w:val="en-AU"/>
        </w:rPr>
        <w:t>+</w:t>
      </w:r>
      <w:r w:rsidR="001472EF">
        <w:rPr>
          <w:rFonts w:ascii="Arial" w:hAnsi="Arial" w:cs="Arial"/>
          <w:sz w:val="20"/>
          <w:szCs w:val="20"/>
          <w:lang w:val="en-AU"/>
        </w:rPr>
        <w:t>)</w:t>
      </w:r>
    </w:p>
    <w:p w:rsidR="000759C3" w:rsidRPr="00141D12" w:rsidRDefault="000759C3" w:rsidP="00640832">
      <w:pPr>
        <w:pStyle w:val="ListParagraph"/>
        <w:numPr>
          <w:ilvl w:val="0"/>
          <w:numId w:val="33"/>
        </w:numPr>
        <w:jc w:val="both"/>
        <w:rPr>
          <w:rFonts w:ascii="Arial" w:hAnsi="Arial" w:cs="Arial"/>
          <w:sz w:val="20"/>
          <w:szCs w:val="20"/>
          <w:lang w:val="en-AU"/>
        </w:rPr>
      </w:pPr>
      <w:r>
        <w:rPr>
          <w:rFonts w:ascii="Arial" w:hAnsi="Arial" w:cs="Arial"/>
          <w:sz w:val="20"/>
          <w:szCs w:val="20"/>
          <w:lang w:val="en-AU"/>
        </w:rPr>
        <w:t>Payroll tax (5.45%  $1.19 - $1.52</w:t>
      </w:r>
      <w:r w:rsidR="00802F1C">
        <w:rPr>
          <w:rFonts w:ascii="Arial" w:hAnsi="Arial" w:cs="Arial"/>
          <w:sz w:val="20"/>
          <w:szCs w:val="20"/>
          <w:lang w:val="en-AU"/>
        </w:rPr>
        <w:t>+ per hour</w:t>
      </w:r>
      <w:r>
        <w:rPr>
          <w:rFonts w:ascii="Arial" w:hAnsi="Arial" w:cs="Arial"/>
          <w:sz w:val="20"/>
          <w:szCs w:val="20"/>
          <w:lang w:val="en-AU"/>
        </w:rPr>
        <w:t>)</w:t>
      </w:r>
    </w:p>
    <w:p w:rsidR="00141D12" w:rsidRPr="00141D12" w:rsidRDefault="00141D12" w:rsidP="00640832">
      <w:pPr>
        <w:pStyle w:val="ListParagraph"/>
        <w:numPr>
          <w:ilvl w:val="0"/>
          <w:numId w:val="33"/>
        </w:numPr>
        <w:jc w:val="both"/>
        <w:rPr>
          <w:rFonts w:ascii="Arial" w:hAnsi="Arial" w:cs="Arial"/>
          <w:sz w:val="20"/>
          <w:szCs w:val="20"/>
          <w:lang w:val="en-AU"/>
        </w:rPr>
      </w:pPr>
      <w:r w:rsidRPr="00141D12">
        <w:rPr>
          <w:rFonts w:ascii="Arial" w:hAnsi="Arial" w:cs="Arial"/>
          <w:sz w:val="20"/>
          <w:szCs w:val="20"/>
          <w:lang w:val="en-AU"/>
        </w:rPr>
        <w:t>Admin charge</w:t>
      </w:r>
      <w:r w:rsidR="00885BFF">
        <w:rPr>
          <w:rFonts w:ascii="Arial" w:hAnsi="Arial" w:cs="Arial"/>
          <w:sz w:val="20"/>
          <w:szCs w:val="20"/>
          <w:lang w:val="en-AU"/>
        </w:rPr>
        <w:t xml:space="preserve"> (1</w:t>
      </w:r>
      <w:r w:rsidR="000759C3">
        <w:rPr>
          <w:rFonts w:ascii="Arial" w:hAnsi="Arial" w:cs="Arial"/>
          <w:sz w:val="20"/>
          <w:szCs w:val="20"/>
          <w:lang w:val="en-AU"/>
        </w:rPr>
        <w:t>5</w:t>
      </w:r>
      <w:r w:rsidR="00885BFF">
        <w:rPr>
          <w:rFonts w:ascii="Arial" w:hAnsi="Arial" w:cs="Arial"/>
          <w:sz w:val="20"/>
          <w:szCs w:val="20"/>
          <w:lang w:val="en-AU"/>
        </w:rPr>
        <w:t>% $</w:t>
      </w:r>
      <w:r w:rsidR="000759C3">
        <w:rPr>
          <w:rFonts w:ascii="Arial" w:hAnsi="Arial" w:cs="Arial"/>
          <w:sz w:val="20"/>
          <w:szCs w:val="20"/>
          <w:lang w:val="en-AU"/>
        </w:rPr>
        <w:t>3</w:t>
      </w:r>
      <w:r w:rsidR="00885BFF">
        <w:rPr>
          <w:rFonts w:ascii="Arial" w:hAnsi="Arial" w:cs="Arial"/>
          <w:sz w:val="20"/>
          <w:szCs w:val="20"/>
          <w:lang w:val="en-AU"/>
        </w:rPr>
        <w:t>.</w:t>
      </w:r>
      <w:r w:rsidR="000759C3">
        <w:rPr>
          <w:rFonts w:ascii="Arial" w:hAnsi="Arial" w:cs="Arial"/>
          <w:sz w:val="20"/>
          <w:szCs w:val="20"/>
          <w:lang w:val="en-AU"/>
        </w:rPr>
        <w:t>3</w:t>
      </w:r>
      <w:r w:rsidR="00885BFF">
        <w:rPr>
          <w:rFonts w:ascii="Arial" w:hAnsi="Arial" w:cs="Arial"/>
          <w:sz w:val="20"/>
          <w:szCs w:val="20"/>
          <w:lang w:val="en-AU"/>
        </w:rPr>
        <w:t>0 - $</w:t>
      </w:r>
      <w:r w:rsidR="000759C3">
        <w:rPr>
          <w:rFonts w:ascii="Arial" w:hAnsi="Arial" w:cs="Arial"/>
          <w:sz w:val="20"/>
          <w:szCs w:val="20"/>
          <w:lang w:val="en-AU"/>
        </w:rPr>
        <w:t>4.20</w:t>
      </w:r>
      <w:r w:rsidR="00802F1C">
        <w:rPr>
          <w:rFonts w:ascii="Arial" w:hAnsi="Arial" w:cs="Arial"/>
          <w:sz w:val="20"/>
          <w:szCs w:val="20"/>
          <w:lang w:val="en-AU"/>
        </w:rPr>
        <w:t>+ per hour</w:t>
      </w:r>
      <w:r w:rsidR="00885BFF">
        <w:rPr>
          <w:rFonts w:ascii="Arial" w:hAnsi="Arial" w:cs="Arial"/>
          <w:sz w:val="20"/>
          <w:szCs w:val="20"/>
          <w:lang w:val="en-AU"/>
        </w:rPr>
        <w:t>)</w:t>
      </w:r>
    </w:p>
    <w:p w:rsidR="00546A88" w:rsidRDefault="00141D12" w:rsidP="00640832">
      <w:pPr>
        <w:pStyle w:val="ListParagraph"/>
        <w:numPr>
          <w:ilvl w:val="0"/>
          <w:numId w:val="33"/>
        </w:numPr>
        <w:jc w:val="both"/>
        <w:rPr>
          <w:rFonts w:ascii="Arial" w:hAnsi="Arial" w:cs="Arial"/>
          <w:sz w:val="20"/>
          <w:szCs w:val="20"/>
          <w:lang w:val="en-AU"/>
        </w:rPr>
      </w:pPr>
      <w:r w:rsidRPr="00141D12">
        <w:rPr>
          <w:rFonts w:ascii="Arial" w:hAnsi="Arial" w:cs="Arial"/>
          <w:sz w:val="20"/>
          <w:szCs w:val="20"/>
          <w:lang w:val="en-AU"/>
        </w:rPr>
        <w:t>Profit</w:t>
      </w:r>
      <w:r w:rsidR="00885BFF">
        <w:rPr>
          <w:rFonts w:ascii="Arial" w:hAnsi="Arial" w:cs="Arial"/>
          <w:sz w:val="20"/>
          <w:szCs w:val="20"/>
          <w:lang w:val="en-AU"/>
        </w:rPr>
        <w:t xml:space="preserve"> (</w:t>
      </w:r>
      <w:r w:rsidR="00546A88">
        <w:rPr>
          <w:rFonts w:ascii="Arial" w:hAnsi="Arial" w:cs="Arial"/>
          <w:sz w:val="20"/>
          <w:szCs w:val="20"/>
          <w:lang w:val="en-AU"/>
        </w:rPr>
        <w:t>10</w:t>
      </w:r>
      <w:r w:rsidR="00885BFF">
        <w:rPr>
          <w:rFonts w:ascii="Arial" w:hAnsi="Arial" w:cs="Arial"/>
          <w:sz w:val="20"/>
          <w:szCs w:val="20"/>
          <w:lang w:val="en-AU"/>
        </w:rPr>
        <w:t>% $</w:t>
      </w:r>
      <w:r w:rsidR="00546A88">
        <w:rPr>
          <w:rFonts w:ascii="Arial" w:hAnsi="Arial" w:cs="Arial"/>
          <w:sz w:val="20"/>
          <w:szCs w:val="20"/>
          <w:lang w:val="en-AU"/>
        </w:rPr>
        <w:t>2.2</w:t>
      </w:r>
      <w:r w:rsidR="00885BFF">
        <w:rPr>
          <w:rFonts w:ascii="Arial" w:hAnsi="Arial" w:cs="Arial"/>
          <w:sz w:val="20"/>
          <w:szCs w:val="20"/>
          <w:lang w:val="en-AU"/>
        </w:rPr>
        <w:t>0 - $</w:t>
      </w:r>
      <w:r w:rsidR="00546A88">
        <w:rPr>
          <w:rFonts w:ascii="Arial" w:hAnsi="Arial" w:cs="Arial"/>
          <w:sz w:val="20"/>
          <w:szCs w:val="20"/>
          <w:lang w:val="en-AU"/>
        </w:rPr>
        <w:t>2</w:t>
      </w:r>
      <w:r w:rsidR="00885BFF">
        <w:rPr>
          <w:rFonts w:ascii="Arial" w:hAnsi="Arial" w:cs="Arial"/>
          <w:sz w:val="20"/>
          <w:szCs w:val="20"/>
          <w:lang w:val="en-AU"/>
        </w:rPr>
        <w:t>.</w:t>
      </w:r>
      <w:r w:rsidR="00546A88">
        <w:rPr>
          <w:rFonts w:ascii="Arial" w:hAnsi="Arial" w:cs="Arial"/>
          <w:sz w:val="20"/>
          <w:szCs w:val="20"/>
          <w:lang w:val="en-AU"/>
        </w:rPr>
        <w:t>8</w:t>
      </w:r>
      <w:r w:rsidR="00885BFF">
        <w:rPr>
          <w:rFonts w:ascii="Arial" w:hAnsi="Arial" w:cs="Arial"/>
          <w:sz w:val="20"/>
          <w:szCs w:val="20"/>
          <w:lang w:val="en-AU"/>
        </w:rPr>
        <w:t>0</w:t>
      </w:r>
      <w:r w:rsidR="00802F1C">
        <w:rPr>
          <w:rFonts w:ascii="Arial" w:hAnsi="Arial" w:cs="Arial"/>
          <w:sz w:val="20"/>
          <w:szCs w:val="20"/>
          <w:lang w:val="en-AU"/>
        </w:rPr>
        <w:t>+ per hour</w:t>
      </w:r>
      <w:r w:rsidR="00885BFF">
        <w:rPr>
          <w:rFonts w:ascii="Arial" w:hAnsi="Arial" w:cs="Arial"/>
          <w:sz w:val="20"/>
          <w:szCs w:val="20"/>
          <w:lang w:val="en-AU"/>
        </w:rPr>
        <w:t>)</w:t>
      </w:r>
      <w:r w:rsidR="00546A88">
        <w:rPr>
          <w:rFonts w:ascii="Arial" w:hAnsi="Arial" w:cs="Arial"/>
          <w:sz w:val="20"/>
          <w:szCs w:val="20"/>
          <w:lang w:val="en-AU"/>
        </w:rPr>
        <w:t xml:space="preserve"> </w:t>
      </w:r>
    </w:p>
    <w:p w:rsidR="00546A88" w:rsidRDefault="00546A88" w:rsidP="00640832">
      <w:pPr>
        <w:pStyle w:val="ListParagraph"/>
        <w:numPr>
          <w:ilvl w:val="0"/>
          <w:numId w:val="33"/>
        </w:numPr>
        <w:jc w:val="both"/>
        <w:rPr>
          <w:rFonts w:ascii="Arial" w:hAnsi="Arial" w:cs="Arial"/>
          <w:sz w:val="20"/>
          <w:szCs w:val="20"/>
          <w:lang w:val="en-AU"/>
        </w:rPr>
      </w:pPr>
      <w:r>
        <w:rPr>
          <w:rFonts w:ascii="Arial" w:hAnsi="Arial" w:cs="Arial"/>
          <w:sz w:val="20"/>
          <w:szCs w:val="20"/>
          <w:lang w:val="en-AU"/>
        </w:rPr>
        <w:t xml:space="preserve">Total cost $32.26 - $41.07plus GST </w:t>
      </w:r>
    </w:p>
    <w:p w:rsidR="00546A88" w:rsidRPr="00141D12" w:rsidRDefault="00546A88" w:rsidP="00640832">
      <w:pPr>
        <w:pStyle w:val="ListParagraph"/>
        <w:numPr>
          <w:ilvl w:val="0"/>
          <w:numId w:val="33"/>
        </w:numPr>
        <w:jc w:val="both"/>
        <w:rPr>
          <w:rFonts w:ascii="Arial" w:hAnsi="Arial" w:cs="Arial"/>
          <w:sz w:val="20"/>
          <w:szCs w:val="20"/>
          <w:lang w:val="en-AU"/>
        </w:rPr>
      </w:pPr>
      <w:r>
        <w:rPr>
          <w:rFonts w:ascii="Arial" w:hAnsi="Arial" w:cs="Arial"/>
          <w:sz w:val="20"/>
          <w:szCs w:val="20"/>
          <w:lang w:val="en-AU"/>
        </w:rPr>
        <w:t xml:space="preserve">PLUS GST on the total amount (10%) </w:t>
      </w:r>
      <w:r w:rsidRPr="00546A88">
        <w:rPr>
          <w:rFonts w:ascii="Arial" w:hAnsi="Arial" w:cs="Arial"/>
          <w:b/>
          <w:sz w:val="20"/>
          <w:szCs w:val="20"/>
          <w:lang w:val="en-AU"/>
        </w:rPr>
        <w:t>= $35.50 - $45.18 per hour</w:t>
      </w:r>
      <w:r>
        <w:rPr>
          <w:rFonts w:ascii="Arial" w:hAnsi="Arial" w:cs="Arial"/>
          <w:sz w:val="20"/>
          <w:szCs w:val="20"/>
          <w:lang w:val="en-AU"/>
        </w:rPr>
        <w:t xml:space="preserve"> </w:t>
      </w:r>
      <w:r w:rsidR="00802F1C">
        <w:rPr>
          <w:rFonts w:ascii="Arial" w:hAnsi="Arial" w:cs="Arial"/>
          <w:sz w:val="20"/>
          <w:szCs w:val="20"/>
          <w:lang w:val="en-AU"/>
        </w:rPr>
        <w:t>is the minimum charge out including all on-costs. Annual, sick and Long Service Leave need would be additional costs.</w:t>
      </w:r>
    </w:p>
    <w:p w:rsidR="00802F1C" w:rsidRDefault="00802F1C" w:rsidP="00640832">
      <w:pPr>
        <w:jc w:val="both"/>
        <w:rPr>
          <w:rFonts w:ascii="Arial" w:hAnsi="Arial" w:cs="Arial"/>
          <w:sz w:val="20"/>
          <w:szCs w:val="20"/>
          <w:lang w:val="en-AU"/>
        </w:rPr>
      </w:pPr>
    </w:p>
    <w:p w:rsidR="00802F1C" w:rsidRDefault="00802F1C" w:rsidP="00640832">
      <w:pPr>
        <w:jc w:val="both"/>
        <w:rPr>
          <w:rFonts w:ascii="Arial" w:hAnsi="Arial" w:cs="Arial"/>
          <w:sz w:val="20"/>
          <w:szCs w:val="20"/>
          <w:lang w:val="en-AU"/>
        </w:rPr>
      </w:pPr>
    </w:p>
    <w:p w:rsidR="00802F1C" w:rsidRDefault="00802F1C" w:rsidP="00640832">
      <w:pPr>
        <w:jc w:val="both"/>
        <w:rPr>
          <w:rFonts w:ascii="Arial" w:hAnsi="Arial" w:cs="Arial"/>
          <w:sz w:val="20"/>
          <w:szCs w:val="20"/>
          <w:lang w:val="en-AU"/>
        </w:rPr>
      </w:pPr>
      <w:r>
        <w:rPr>
          <w:rFonts w:ascii="Arial" w:hAnsi="Arial" w:cs="Arial"/>
          <w:sz w:val="20"/>
          <w:szCs w:val="20"/>
          <w:lang w:val="en-AU"/>
        </w:rPr>
        <w:t xml:space="preserve">Currently there is no subsidy for nannies. The rate per hour is for up to four children. In a Private or domestic situation, </w:t>
      </w:r>
      <w:r w:rsidRPr="00802F1C">
        <w:rPr>
          <w:rFonts w:ascii="Arial" w:hAnsi="Arial" w:cs="Arial"/>
          <w:b/>
          <w:sz w:val="20"/>
          <w:szCs w:val="20"/>
          <w:lang w:val="en-AU"/>
        </w:rPr>
        <w:t>the rate is not calculated per child like it is for Family Day Care</w:t>
      </w:r>
      <w:r>
        <w:rPr>
          <w:rFonts w:ascii="Arial" w:hAnsi="Arial" w:cs="Arial"/>
          <w:sz w:val="20"/>
          <w:szCs w:val="20"/>
          <w:lang w:val="en-AU"/>
        </w:rPr>
        <w:t xml:space="preserve">. What is a reasonable cost for child care is hard to be defined. </w:t>
      </w:r>
    </w:p>
    <w:p w:rsidR="00802F1C" w:rsidRDefault="00802F1C" w:rsidP="00640832">
      <w:pPr>
        <w:jc w:val="both"/>
        <w:rPr>
          <w:rFonts w:ascii="Arial" w:hAnsi="Arial" w:cs="Arial"/>
          <w:sz w:val="20"/>
          <w:szCs w:val="20"/>
          <w:lang w:val="en-AU"/>
        </w:rPr>
      </w:pPr>
    </w:p>
    <w:p w:rsidR="006E58A3" w:rsidRDefault="006E58A3" w:rsidP="00640832">
      <w:pPr>
        <w:jc w:val="both"/>
        <w:rPr>
          <w:rFonts w:ascii="Arial" w:hAnsi="Arial" w:cs="Arial"/>
          <w:sz w:val="20"/>
          <w:szCs w:val="20"/>
          <w:lang w:val="en-AU"/>
        </w:rPr>
      </w:pPr>
    </w:p>
    <w:p w:rsidR="00D87CDA" w:rsidRDefault="00802F1C" w:rsidP="00640832">
      <w:pPr>
        <w:jc w:val="both"/>
        <w:rPr>
          <w:rFonts w:ascii="Arial" w:hAnsi="Arial" w:cs="Arial"/>
          <w:sz w:val="20"/>
          <w:szCs w:val="20"/>
          <w:lang w:val="en-AU"/>
        </w:rPr>
      </w:pPr>
      <w:r w:rsidRPr="00802F1C">
        <w:rPr>
          <w:rFonts w:ascii="Arial" w:hAnsi="Arial" w:cs="Arial"/>
          <w:b/>
          <w:sz w:val="20"/>
          <w:szCs w:val="20"/>
          <w:lang w:val="en-AU"/>
        </w:rPr>
        <w:t>If funding was provided per child,</w:t>
      </w:r>
      <w:r>
        <w:rPr>
          <w:rFonts w:ascii="Arial" w:hAnsi="Arial" w:cs="Arial"/>
          <w:sz w:val="20"/>
          <w:szCs w:val="20"/>
          <w:lang w:val="en-AU"/>
        </w:rPr>
        <w:t xml:space="preserve"> a contribution of between $7.00 and $12.00</w:t>
      </w:r>
      <w:r w:rsidR="006E58A3">
        <w:rPr>
          <w:rFonts w:ascii="Arial" w:hAnsi="Arial" w:cs="Arial"/>
          <w:sz w:val="20"/>
          <w:szCs w:val="20"/>
          <w:lang w:val="en-AU"/>
        </w:rPr>
        <w:t xml:space="preserve"> per hour</w:t>
      </w:r>
      <w:r>
        <w:rPr>
          <w:rFonts w:ascii="Arial" w:hAnsi="Arial" w:cs="Arial"/>
          <w:sz w:val="20"/>
          <w:szCs w:val="20"/>
          <w:lang w:val="en-AU"/>
        </w:rPr>
        <w:t xml:space="preserve"> from the Government would assist those families who can’t currently afford a nanny</w:t>
      </w:r>
      <w:r w:rsidR="006E58A3">
        <w:rPr>
          <w:rFonts w:ascii="Arial" w:hAnsi="Arial" w:cs="Arial"/>
          <w:sz w:val="20"/>
          <w:szCs w:val="20"/>
          <w:lang w:val="en-AU"/>
        </w:rPr>
        <w:t xml:space="preserve">.  They may need </w:t>
      </w:r>
      <w:r>
        <w:rPr>
          <w:rFonts w:ascii="Arial" w:hAnsi="Arial" w:cs="Arial"/>
          <w:sz w:val="20"/>
          <w:szCs w:val="20"/>
          <w:lang w:val="en-AU"/>
        </w:rPr>
        <w:t xml:space="preserve">to consider sharing a nanny with another family </w:t>
      </w:r>
      <w:r w:rsidR="006E58A3">
        <w:rPr>
          <w:rFonts w:ascii="Arial" w:hAnsi="Arial" w:cs="Arial"/>
          <w:sz w:val="20"/>
          <w:szCs w:val="20"/>
          <w:lang w:val="en-AU"/>
        </w:rPr>
        <w:t xml:space="preserve">(if they only had one or two children) </w:t>
      </w:r>
      <w:r>
        <w:rPr>
          <w:rFonts w:ascii="Arial" w:hAnsi="Arial" w:cs="Arial"/>
          <w:sz w:val="20"/>
          <w:szCs w:val="20"/>
          <w:lang w:val="en-AU"/>
        </w:rPr>
        <w:t>to cover the costs of the hourly rate (all inclusive)</w:t>
      </w:r>
      <w:r w:rsidR="006E58A3">
        <w:rPr>
          <w:rFonts w:ascii="Arial" w:hAnsi="Arial" w:cs="Arial"/>
          <w:sz w:val="20"/>
          <w:szCs w:val="20"/>
          <w:lang w:val="en-AU"/>
        </w:rPr>
        <w:t>. A</w:t>
      </w:r>
      <w:r w:rsidR="00977813">
        <w:rPr>
          <w:rFonts w:ascii="Arial" w:hAnsi="Arial" w:cs="Arial"/>
          <w:sz w:val="20"/>
          <w:szCs w:val="20"/>
          <w:lang w:val="en-AU"/>
        </w:rPr>
        <w:t xml:space="preserve"> Nanny would not work for $7.00 per hour or even $14.00 per hour so the parents would need to contribute</w:t>
      </w:r>
      <w:r w:rsidR="006E58A3">
        <w:rPr>
          <w:rFonts w:ascii="Arial" w:hAnsi="Arial" w:cs="Arial"/>
          <w:sz w:val="20"/>
          <w:szCs w:val="20"/>
          <w:lang w:val="en-AU"/>
        </w:rPr>
        <w:t xml:space="preserve"> an amount</w:t>
      </w:r>
      <w:r w:rsidR="00977813">
        <w:rPr>
          <w:rFonts w:ascii="Arial" w:hAnsi="Arial" w:cs="Arial"/>
          <w:sz w:val="20"/>
          <w:szCs w:val="20"/>
          <w:lang w:val="en-AU"/>
        </w:rPr>
        <w:t xml:space="preserve"> themselves to reach market rate. Once the rebate of $7500 is exhausted, the parents would have to top up the fees from their</w:t>
      </w:r>
      <w:r w:rsidR="006E58A3">
        <w:rPr>
          <w:rFonts w:ascii="Arial" w:hAnsi="Arial" w:cs="Arial"/>
          <w:sz w:val="20"/>
          <w:szCs w:val="20"/>
          <w:lang w:val="en-AU"/>
        </w:rPr>
        <w:t xml:space="preserve"> own funds/ </w:t>
      </w:r>
      <w:r w:rsidR="00977813">
        <w:rPr>
          <w:rFonts w:ascii="Arial" w:hAnsi="Arial" w:cs="Arial"/>
          <w:sz w:val="20"/>
          <w:szCs w:val="20"/>
          <w:lang w:val="en-AU"/>
        </w:rPr>
        <w:t>salaries.</w:t>
      </w:r>
    </w:p>
    <w:p w:rsidR="00802F1C" w:rsidRDefault="00802F1C" w:rsidP="00640832">
      <w:pPr>
        <w:jc w:val="both"/>
        <w:rPr>
          <w:rFonts w:ascii="Arial" w:hAnsi="Arial" w:cs="Arial"/>
          <w:sz w:val="20"/>
          <w:szCs w:val="20"/>
          <w:lang w:val="en-AU"/>
        </w:rPr>
      </w:pPr>
    </w:p>
    <w:p w:rsidR="006E58A3" w:rsidRDefault="006E58A3" w:rsidP="00640832">
      <w:pPr>
        <w:jc w:val="both"/>
        <w:rPr>
          <w:rFonts w:ascii="Arial" w:hAnsi="Arial" w:cs="Arial"/>
          <w:sz w:val="20"/>
          <w:szCs w:val="20"/>
          <w:lang w:val="en-AU"/>
        </w:rPr>
      </w:pPr>
    </w:p>
    <w:p w:rsidR="00177E54" w:rsidRDefault="00177E54" w:rsidP="00640832">
      <w:pPr>
        <w:jc w:val="both"/>
        <w:rPr>
          <w:rFonts w:ascii="Arial" w:hAnsi="Arial" w:cs="Arial"/>
          <w:sz w:val="20"/>
          <w:szCs w:val="20"/>
          <w:lang w:val="en-AU"/>
        </w:rPr>
      </w:pPr>
      <w:r>
        <w:rPr>
          <w:rFonts w:ascii="Arial" w:hAnsi="Arial" w:cs="Arial"/>
          <w:sz w:val="20"/>
          <w:szCs w:val="20"/>
          <w:lang w:val="en-AU"/>
        </w:rPr>
        <w:t xml:space="preserve">Nannies continue to complain to us that many clients don’t want to pay tax, pay super, cover them for insurance due to the costs associated with employment obligations. Nannies have difficulties obtaining bank loans or even a decent living if things are not done above board.  Yes, it’s cheaper to pay a nanny ‘cash’ but there are </w:t>
      </w:r>
      <w:r w:rsidR="00D87CDA">
        <w:rPr>
          <w:rFonts w:ascii="Arial" w:hAnsi="Arial" w:cs="Arial"/>
          <w:sz w:val="20"/>
          <w:szCs w:val="20"/>
          <w:lang w:val="en-AU"/>
        </w:rPr>
        <w:t xml:space="preserve">significant </w:t>
      </w:r>
      <w:r>
        <w:rPr>
          <w:rFonts w:ascii="Arial" w:hAnsi="Arial" w:cs="Arial"/>
          <w:sz w:val="20"/>
          <w:szCs w:val="20"/>
          <w:lang w:val="en-AU"/>
        </w:rPr>
        <w:t xml:space="preserve">flow on effects for both the </w:t>
      </w:r>
      <w:r w:rsidR="00D87CDA">
        <w:rPr>
          <w:rFonts w:ascii="Arial" w:hAnsi="Arial" w:cs="Arial"/>
          <w:sz w:val="20"/>
          <w:szCs w:val="20"/>
          <w:lang w:val="en-AU"/>
        </w:rPr>
        <w:t>parent</w:t>
      </w:r>
      <w:r>
        <w:rPr>
          <w:rFonts w:ascii="Arial" w:hAnsi="Arial" w:cs="Arial"/>
          <w:sz w:val="20"/>
          <w:szCs w:val="20"/>
          <w:lang w:val="en-AU"/>
        </w:rPr>
        <w:t xml:space="preserve"> and the nanny. By professionalising the industry and opening the rebate to nannies, this would</w:t>
      </w:r>
      <w:r w:rsidR="00D87CDA">
        <w:rPr>
          <w:rFonts w:ascii="Arial" w:hAnsi="Arial" w:cs="Arial"/>
          <w:sz w:val="20"/>
          <w:szCs w:val="20"/>
          <w:lang w:val="en-AU"/>
        </w:rPr>
        <w:t xml:space="preserve"> provide some </w:t>
      </w:r>
      <w:r>
        <w:rPr>
          <w:rFonts w:ascii="Arial" w:hAnsi="Arial" w:cs="Arial"/>
          <w:sz w:val="20"/>
          <w:szCs w:val="20"/>
          <w:lang w:val="en-AU"/>
        </w:rPr>
        <w:t>protect</w:t>
      </w:r>
      <w:r w:rsidR="00D87CDA">
        <w:rPr>
          <w:rFonts w:ascii="Arial" w:hAnsi="Arial" w:cs="Arial"/>
          <w:sz w:val="20"/>
          <w:szCs w:val="20"/>
          <w:lang w:val="en-AU"/>
        </w:rPr>
        <w:t>ion</w:t>
      </w:r>
      <w:r>
        <w:rPr>
          <w:rFonts w:ascii="Arial" w:hAnsi="Arial" w:cs="Arial"/>
          <w:sz w:val="20"/>
          <w:szCs w:val="20"/>
          <w:lang w:val="en-AU"/>
        </w:rPr>
        <w:t xml:space="preserve"> </w:t>
      </w:r>
      <w:r w:rsidR="00D87CDA">
        <w:rPr>
          <w:rFonts w:ascii="Arial" w:hAnsi="Arial" w:cs="Arial"/>
          <w:sz w:val="20"/>
          <w:szCs w:val="20"/>
          <w:lang w:val="en-AU"/>
        </w:rPr>
        <w:t xml:space="preserve">for the </w:t>
      </w:r>
      <w:r>
        <w:rPr>
          <w:rFonts w:ascii="Arial" w:hAnsi="Arial" w:cs="Arial"/>
          <w:sz w:val="20"/>
          <w:szCs w:val="20"/>
          <w:lang w:val="en-AU"/>
        </w:rPr>
        <w:t>families and the nanny who is employed by them.</w:t>
      </w:r>
    </w:p>
    <w:p w:rsidR="002D2EDC" w:rsidRPr="002D2EDC" w:rsidRDefault="006E58A3" w:rsidP="00640832">
      <w:pPr>
        <w:jc w:val="both"/>
        <w:rPr>
          <w:rFonts w:ascii="Arial" w:hAnsi="Arial" w:cs="Arial"/>
          <w:sz w:val="20"/>
          <w:szCs w:val="20"/>
          <w:lang w:val="en-AU"/>
        </w:rPr>
      </w:pPr>
      <w:r>
        <w:rPr>
          <w:rFonts w:ascii="Arial" w:hAnsi="Arial" w:cs="Arial"/>
          <w:b/>
          <w:sz w:val="20"/>
          <w:szCs w:val="20"/>
          <w:lang w:val="en-AU"/>
        </w:rPr>
        <w:lastRenderedPageBreak/>
        <w:t xml:space="preserve">The </w:t>
      </w:r>
      <w:r w:rsidR="002D2EDC" w:rsidRPr="002D2EDC">
        <w:rPr>
          <w:rFonts w:ascii="Arial" w:hAnsi="Arial" w:cs="Arial"/>
          <w:b/>
          <w:sz w:val="20"/>
          <w:szCs w:val="20"/>
          <w:lang w:val="en-AU"/>
        </w:rPr>
        <w:t xml:space="preserve">Cost of care for </w:t>
      </w:r>
      <w:r w:rsidR="002D2EDC">
        <w:rPr>
          <w:rFonts w:ascii="Arial" w:hAnsi="Arial" w:cs="Arial"/>
          <w:b/>
          <w:sz w:val="20"/>
          <w:szCs w:val="20"/>
          <w:lang w:val="en-AU"/>
        </w:rPr>
        <w:t xml:space="preserve">more than one child </w:t>
      </w:r>
      <w:r w:rsidR="002D2EDC" w:rsidRPr="002D2EDC">
        <w:rPr>
          <w:rFonts w:ascii="Arial" w:hAnsi="Arial" w:cs="Arial"/>
          <w:b/>
          <w:sz w:val="20"/>
          <w:szCs w:val="20"/>
          <w:lang w:val="en-AU"/>
        </w:rPr>
        <w:t xml:space="preserve">under </w:t>
      </w:r>
      <w:r w:rsidR="002D2EDC">
        <w:rPr>
          <w:rFonts w:ascii="Arial" w:hAnsi="Arial" w:cs="Arial"/>
          <w:b/>
          <w:sz w:val="20"/>
          <w:szCs w:val="20"/>
          <w:lang w:val="en-AU"/>
        </w:rPr>
        <w:t xml:space="preserve">the age of </w:t>
      </w:r>
      <w:r w:rsidR="002D2EDC" w:rsidRPr="002D2EDC">
        <w:rPr>
          <w:rFonts w:ascii="Arial" w:hAnsi="Arial" w:cs="Arial"/>
          <w:b/>
          <w:sz w:val="20"/>
          <w:szCs w:val="20"/>
          <w:lang w:val="en-AU"/>
        </w:rPr>
        <w:t>5 years</w:t>
      </w:r>
      <w:r w:rsidR="002D2EDC">
        <w:rPr>
          <w:rFonts w:ascii="Arial" w:hAnsi="Arial" w:cs="Arial"/>
          <w:b/>
          <w:sz w:val="20"/>
          <w:szCs w:val="20"/>
          <w:lang w:val="en-AU"/>
        </w:rPr>
        <w:t xml:space="preserve"> – </w:t>
      </w:r>
      <w:r w:rsidR="002D2EDC">
        <w:rPr>
          <w:rFonts w:ascii="Arial" w:hAnsi="Arial" w:cs="Arial"/>
          <w:sz w:val="20"/>
          <w:szCs w:val="20"/>
          <w:lang w:val="en-AU"/>
        </w:rPr>
        <w:t xml:space="preserve">Should a family have more than one child in approved care, the cost of employing a nanny would be comparable </w:t>
      </w:r>
      <w:r w:rsidR="002D2EDC" w:rsidRPr="002D2EDC">
        <w:rPr>
          <w:rFonts w:ascii="Arial" w:hAnsi="Arial" w:cs="Arial"/>
          <w:b/>
          <w:sz w:val="20"/>
          <w:szCs w:val="20"/>
          <w:lang w:val="en-AU"/>
        </w:rPr>
        <w:t xml:space="preserve">if the rebate were applicable to a professional </w:t>
      </w:r>
      <w:r w:rsidR="002D2EDC">
        <w:rPr>
          <w:rFonts w:ascii="Arial" w:hAnsi="Arial" w:cs="Arial"/>
          <w:b/>
          <w:sz w:val="20"/>
          <w:szCs w:val="20"/>
          <w:lang w:val="en-AU"/>
        </w:rPr>
        <w:t xml:space="preserve">nanny provided in the home. </w:t>
      </w:r>
      <w:r w:rsidR="002D2EDC">
        <w:rPr>
          <w:rFonts w:ascii="Arial" w:hAnsi="Arial" w:cs="Arial"/>
          <w:sz w:val="20"/>
          <w:szCs w:val="20"/>
          <w:lang w:val="en-AU"/>
        </w:rPr>
        <w:t xml:space="preserve">DIAL-AN-ANGEL sees that the rebate should be opened up to include all forms of registered / approved care to give parents (the consumer) choice and options of childcare in their area. </w:t>
      </w:r>
    </w:p>
    <w:p w:rsidR="007D1800" w:rsidRDefault="007D1800" w:rsidP="00640832">
      <w:pPr>
        <w:jc w:val="both"/>
        <w:rPr>
          <w:rFonts w:ascii="Arial" w:hAnsi="Arial" w:cs="Arial"/>
          <w:b/>
          <w:sz w:val="20"/>
          <w:szCs w:val="20"/>
          <w:lang w:val="en-AU"/>
        </w:rPr>
      </w:pPr>
    </w:p>
    <w:p w:rsidR="006E58A3" w:rsidRDefault="006E58A3" w:rsidP="00640832">
      <w:pPr>
        <w:jc w:val="both"/>
        <w:rPr>
          <w:rFonts w:ascii="Arial" w:hAnsi="Arial" w:cs="Arial"/>
          <w:b/>
          <w:sz w:val="20"/>
          <w:szCs w:val="20"/>
          <w:lang w:val="en-AU"/>
        </w:rPr>
      </w:pPr>
    </w:p>
    <w:p w:rsidR="0026182F" w:rsidRPr="0026182F" w:rsidRDefault="0026182F" w:rsidP="00640832">
      <w:pPr>
        <w:jc w:val="both"/>
        <w:rPr>
          <w:rFonts w:ascii="Arial" w:hAnsi="Arial" w:cs="Arial"/>
          <w:b/>
          <w:sz w:val="20"/>
          <w:szCs w:val="20"/>
          <w:lang w:val="en-AU"/>
        </w:rPr>
      </w:pPr>
      <w:r w:rsidRPr="0026182F">
        <w:rPr>
          <w:rFonts w:ascii="Arial" w:hAnsi="Arial" w:cs="Arial"/>
          <w:b/>
          <w:sz w:val="20"/>
          <w:szCs w:val="20"/>
          <w:lang w:val="en-AU"/>
        </w:rPr>
        <w:t>Conclusion</w:t>
      </w:r>
      <w:r w:rsidR="00783F04">
        <w:rPr>
          <w:rFonts w:ascii="Arial" w:hAnsi="Arial" w:cs="Arial"/>
          <w:b/>
          <w:sz w:val="20"/>
          <w:szCs w:val="20"/>
          <w:lang w:val="en-AU"/>
        </w:rPr>
        <w:t>:</w:t>
      </w:r>
    </w:p>
    <w:p w:rsidR="0026182F" w:rsidRDefault="0026182F" w:rsidP="00640832">
      <w:pPr>
        <w:jc w:val="both"/>
        <w:rPr>
          <w:rFonts w:ascii="Arial" w:hAnsi="Arial" w:cs="Arial"/>
          <w:sz w:val="20"/>
          <w:szCs w:val="20"/>
          <w:lang w:val="en-AU"/>
        </w:rPr>
      </w:pPr>
      <w:r>
        <w:rPr>
          <w:rFonts w:ascii="Arial" w:hAnsi="Arial" w:cs="Arial"/>
          <w:sz w:val="20"/>
          <w:szCs w:val="20"/>
          <w:lang w:val="en-AU"/>
        </w:rPr>
        <w:t>Ultimately, we at DIAL-AN-ANGEL would like to see the rebate opened up to include professional nannies with quality assurance undertaken under the NQF guidelines similar to that required by Family Day Care.</w:t>
      </w:r>
    </w:p>
    <w:p w:rsidR="00E175BB" w:rsidRDefault="00E175BB" w:rsidP="00640832">
      <w:pPr>
        <w:jc w:val="both"/>
        <w:rPr>
          <w:rFonts w:ascii="Arial" w:hAnsi="Arial" w:cs="Arial"/>
          <w:sz w:val="20"/>
          <w:szCs w:val="20"/>
          <w:lang w:val="en-AU"/>
        </w:rPr>
      </w:pPr>
    </w:p>
    <w:p w:rsidR="00332926" w:rsidRDefault="00332926" w:rsidP="00640832">
      <w:pPr>
        <w:jc w:val="both"/>
        <w:rPr>
          <w:rFonts w:ascii="Arial" w:hAnsi="Arial" w:cs="Arial"/>
          <w:sz w:val="20"/>
          <w:szCs w:val="20"/>
          <w:lang w:val="en-AU"/>
        </w:rPr>
      </w:pPr>
    </w:p>
    <w:p w:rsidR="006E58A3" w:rsidRPr="003C0AD6" w:rsidRDefault="006E58A3" w:rsidP="006E58A3">
      <w:pPr>
        <w:jc w:val="both"/>
        <w:rPr>
          <w:rFonts w:ascii="Arial" w:hAnsi="Arial" w:cs="Arial"/>
          <w:color w:val="000000"/>
          <w:sz w:val="20"/>
          <w:szCs w:val="20"/>
        </w:rPr>
      </w:pPr>
      <w:r>
        <w:rPr>
          <w:rFonts w:ascii="Arial" w:hAnsi="Arial" w:cs="Arial"/>
          <w:sz w:val="20"/>
          <w:szCs w:val="20"/>
          <w:lang w:val="en-AU"/>
        </w:rPr>
        <w:t>In conclusion, we are happy to see the DRAFT report on the recommendations but are keen to see that N</w:t>
      </w:r>
      <w:proofErr w:type="spellStart"/>
      <w:r>
        <w:rPr>
          <w:rFonts w:ascii="Arial" w:hAnsi="Arial" w:cs="Arial"/>
          <w:color w:val="000000"/>
          <w:sz w:val="20"/>
          <w:szCs w:val="20"/>
        </w:rPr>
        <w:t>annies</w:t>
      </w:r>
      <w:proofErr w:type="spellEnd"/>
      <w:r>
        <w:rPr>
          <w:rFonts w:ascii="Arial" w:hAnsi="Arial" w:cs="Arial"/>
          <w:color w:val="000000"/>
          <w:sz w:val="20"/>
          <w:szCs w:val="20"/>
        </w:rPr>
        <w:t xml:space="preserve"> are being regulated in a similar way to that of Family Day Care under the NQF. We are keen to see that</w:t>
      </w:r>
      <w:r w:rsidRPr="003C0AD6">
        <w:rPr>
          <w:rFonts w:ascii="Arial" w:hAnsi="Arial" w:cs="Arial"/>
          <w:color w:val="000000"/>
          <w:sz w:val="20"/>
          <w:szCs w:val="20"/>
        </w:rPr>
        <w:t xml:space="preserve"> qualifications </w:t>
      </w:r>
      <w:r>
        <w:rPr>
          <w:rFonts w:ascii="Arial" w:hAnsi="Arial" w:cs="Arial"/>
          <w:color w:val="000000"/>
          <w:sz w:val="20"/>
          <w:szCs w:val="20"/>
        </w:rPr>
        <w:t xml:space="preserve">are being encouraged for </w:t>
      </w:r>
      <w:r w:rsidRPr="003C0AD6">
        <w:rPr>
          <w:rFonts w:ascii="Arial" w:hAnsi="Arial" w:cs="Arial"/>
          <w:color w:val="000000"/>
          <w:sz w:val="20"/>
          <w:szCs w:val="20"/>
        </w:rPr>
        <w:t>Nannies / Educators</w:t>
      </w:r>
      <w:r>
        <w:rPr>
          <w:rFonts w:ascii="Arial" w:hAnsi="Arial" w:cs="Arial"/>
          <w:color w:val="000000"/>
          <w:sz w:val="20"/>
          <w:szCs w:val="20"/>
        </w:rPr>
        <w:t xml:space="preserve">. We are happy to see the introduction of home safety check lists for every nanny working in private homes with some standards which need to be met for WHS. </w:t>
      </w:r>
      <w:r w:rsidR="00332926">
        <w:rPr>
          <w:rFonts w:ascii="Arial" w:hAnsi="Arial" w:cs="Arial"/>
          <w:color w:val="000000"/>
          <w:sz w:val="20"/>
          <w:szCs w:val="20"/>
        </w:rPr>
        <w:t>Ideally;</w:t>
      </w:r>
      <w:r>
        <w:rPr>
          <w:rFonts w:ascii="Arial" w:hAnsi="Arial" w:cs="Arial"/>
          <w:color w:val="000000"/>
          <w:sz w:val="20"/>
          <w:szCs w:val="20"/>
        </w:rPr>
        <w:t xml:space="preserve"> we would like to see the abolishment of </w:t>
      </w:r>
      <w:r w:rsidR="00332926">
        <w:rPr>
          <w:rFonts w:ascii="Arial" w:hAnsi="Arial" w:cs="Arial"/>
          <w:color w:val="000000"/>
          <w:sz w:val="20"/>
          <w:szCs w:val="20"/>
        </w:rPr>
        <w:t xml:space="preserve">both </w:t>
      </w:r>
      <w:r>
        <w:rPr>
          <w:rFonts w:ascii="Arial" w:hAnsi="Arial" w:cs="Arial"/>
          <w:color w:val="000000"/>
          <w:sz w:val="20"/>
          <w:szCs w:val="20"/>
        </w:rPr>
        <w:t xml:space="preserve">the Fringe Benefits Tax and </w:t>
      </w:r>
      <w:r w:rsidR="00332926">
        <w:rPr>
          <w:rFonts w:ascii="Arial" w:hAnsi="Arial" w:cs="Arial"/>
          <w:color w:val="000000"/>
          <w:sz w:val="20"/>
          <w:szCs w:val="20"/>
        </w:rPr>
        <w:t xml:space="preserve">state based </w:t>
      </w:r>
      <w:r>
        <w:rPr>
          <w:rFonts w:ascii="Arial" w:hAnsi="Arial" w:cs="Arial"/>
          <w:color w:val="000000"/>
          <w:sz w:val="20"/>
          <w:szCs w:val="20"/>
        </w:rPr>
        <w:t xml:space="preserve">Payroll Tax. The </w:t>
      </w:r>
      <w:r w:rsidRPr="003C0AD6">
        <w:rPr>
          <w:rFonts w:ascii="Arial" w:hAnsi="Arial" w:cs="Arial"/>
          <w:color w:val="000000"/>
          <w:sz w:val="20"/>
          <w:szCs w:val="20"/>
        </w:rPr>
        <w:t>deemed cost of childcare</w:t>
      </w:r>
      <w:r>
        <w:rPr>
          <w:rFonts w:ascii="Arial" w:hAnsi="Arial" w:cs="Arial"/>
          <w:color w:val="000000"/>
          <w:sz w:val="20"/>
          <w:szCs w:val="20"/>
        </w:rPr>
        <w:t xml:space="preserve"> will ultimately need to be financially modelled by </w:t>
      </w:r>
      <w:r w:rsidR="00332926">
        <w:rPr>
          <w:rFonts w:ascii="Arial" w:hAnsi="Arial" w:cs="Arial"/>
          <w:color w:val="000000"/>
          <w:sz w:val="20"/>
          <w:szCs w:val="20"/>
        </w:rPr>
        <w:t>the Federal Government.</w:t>
      </w:r>
    </w:p>
    <w:p w:rsidR="006E58A3" w:rsidRDefault="006E58A3" w:rsidP="00640832">
      <w:pPr>
        <w:jc w:val="both"/>
        <w:rPr>
          <w:rFonts w:ascii="Arial" w:hAnsi="Arial" w:cs="Arial"/>
          <w:sz w:val="20"/>
          <w:szCs w:val="20"/>
          <w:lang w:val="en-AU"/>
        </w:rPr>
      </w:pPr>
    </w:p>
    <w:p w:rsidR="006E58A3" w:rsidRDefault="006E58A3" w:rsidP="00640832">
      <w:pPr>
        <w:jc w:val="both"/>
        <w:rPr>
          <w:rFonts w:ascii="Arial" w:hAnsi="Arial" w:cs="Arial"/>
          <w:sz w:val="20"/>
          <w:szCs w:val="20"/>
          <w:lang w:val="en-AU"/>
        </w:rPr>
      </w:pPr>
    </w:p>
    <w:p w:rsidR="0026182F" w:rsidRDefault="00783F04" w:rsidP="00640832">
      <w:pPr>
        <w:jc w:val="both"/>
        <w:rPr>
          <w:rFonts w:ascii="Arial" w:hAnsi="Arial" w:cs="Arial"/>
          <w:b/>
          <w:sz w:val="20"/>
          <w:szCs w:val="20"/>
          <w:lang w:val="en-AU"/>
        </w:rPr>
      </w:pPr>
      <w:r>
        <w:rPr>
          <w:rFonts w:ascii="Arial" w:hAnsi="Arial" w:cs="Arial"/>
          <w:b/>
          <w:sz w:val="20"/>
          <w:szCs w:val="20"/>
          <w:lang w:val="en-AU"/>
        </w:rPr>
        <w:t>Contact:</w:t>
      </w:r>
    </w:p>
    <w:p w:rsidR="0026182F" w:rsidRDefault="0026182F" w:rsidP="00640832">
      <w:pPr>
        <w:jc w:val="both"/>
        <w:rPr>
          <w:rFonts w:ascii="Arial" w:hAnsi="Arial" w:cs="Arial"/>
          <w:sz w:val="20"/>
          <w:szCs w:val="20"/>
          <w:lang w:val="en-AU"/>
        </w:rPr>
      </w:pPr>
      <w:r>
        <w:rPr>
          <w:rFonts w:ascii="Arial" w:hAnsi="Arial" w:cs="Arial"/>
          <w:sz w:val="20"/>
          <w:szCs w:val="20"/>
          <w:lang w:val="en-AU"/>
        </w:rPr>
        <w:t>Danielle Robertson – CEO / Director</w:t>
      </w:r>
    </w:p>
    <w:p w:rsidR="0026182F" w:rsidRDefault="0026182F" w:rsidP="00640832">
      <w:pPr>
        <w:jc w:val="both"/>
        <w:rPr>
          <w:rFonts w:ascii="Arial" w:hAnsi="Arial" w:cs="Arial"/>
          <w:sz w:val="20"/>
          <w:szCs w:val="20"/>
          <w:lang w:val="en-AU"/>
        </w:rPr>
      </w:pPr>
      <w:r>
        <w:rPr>
          <w:rFonts w:ascii="Arial" w:hAnsi="Arial" w:cs="Arial"/>
          <w:sz w:val="20"/>
          <w:szCs w:val="20"/>
          <w:lang w:val="en-AU"/>
        </w:rPr>
        <w:t>DIAL-AN-ANGEL Pty Limited</w:t>
      </w:r>
    </w:p>
    <w:p w:rsidR="0026182F" w:rsidRDefault="0026182F" w:rsidP="00640832">
      <w:pPr>
        <w:jc w:val="both"/>
        <w:rPr>
          <w:rFonts w:ascii="Arial" w:hAnsi="Arial" w:cs="Arial"/>
          <w:sz w:val="20"/>
          <w:szCs w:val="20"/>
          <w:lang w:val="en-AU"/>
        </w:rPr>
      </w:pPr>
      <w:r>
        <w:rPr>
          <w:rFonts w:ascii="Arial" w:hAnsi="Arial" w:cs="Arial"/>
          <w:sz w:val="20"/>
          <w:szCs w:val="20"/>
          <w:lang w:val="en-AU"/>
        </w:rPr>
        <w:t>02 9125 6050 (Business Hours)</w:t>
      </w:r>
    </w:p>
    <w:p w:rsidR="0026182F" w:rsidRDefault="0026182F" w:rsidP="00640832">
      <w:pPr>
        <w:jc w:val="both"/>
        <w:rPr>
          <w:rFonts w:ascii="Arial" w:hAnsi="Arial" w:cs="Arial"/>
          <w:sz w:val="20"/>
          <w:szCs w:val="20"/>
          <w:lang w:val="en-AU"/>
        </w:rPr>
      </w:pPr>
    </w:p>
    <w:sectPr w:rsidR="0026182F" w:rsidSect="00B06C75">
      <w:footerReference w:type="even" r:id="rId10"/>
      <w:footerReference w:type="default" r:id="rId11"/>
      <w:pgSz w:w="11900" w:h="16840"/>
      <w:pgMar w:top="1440" w:right="1554" w:bottom="1440"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EA" w:rsidRDefault="005F30EA">
      <w:r>
        <w:separator/>
      </w:r>
    </w:p>
  </w:endnote>
  <w:endnote w:type="continuationSeparator" w:id="0">
    <w:p w:rsidR="005F30EA" w:rsidRDefault="005F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779"/>
      <w:gridCol w:w="521"/>
    </w:tblGrid>
    <w:tr w:rsidR="005F30EA" w:rsidRPr="0025191F" w:rsidTr="006275B2">
      <w:tc>
        <w:tcPr>
          <w:tcW w:w="4720" w:type="pct"/>
          <w:tcBorders>
            <w:bottom w:val="nil"/>
            <w:right w:val="single" w:sz="4" w:space="0" w:color="BFBFBF"/>
          </w:tcBorders>
        </w:tcPr>
        <w:p w:rsidR="005F30EA" w:rsidRPr="000D4679" w:rsidRDefault="005F30EA" w:rsidP="006275B2">
          <w:pPr>
            <w:jc w:val="right"/>
            <w:rPr>
              <w:rFonts w:ascii="Calibri" w:eastAsia="Cambria" w:hAnsi="Calibri"/>
              <w:b/>
              <w:color w:val="595959" w:themeColor="text1" w:themeTint="A6"/>
              <w:sz w:val="18"/>
            </w:rPr>
          </w:pPr>
        </w:p>
      </w:tc>
      <w:tc>
        <w:tcPr>
          <w:tcW w:w="280" w:type="pct"/>
          <w:tcBorders>
            <w:left w:val="single" w:sz="4" w:space="0" w:color="BFBFBF"/>
            <w:bottom w:val="nil"/>
          </w:tcBorders>
        </w:tcPr>
        <w:p w:rsidR="005F30EA" w:rsidRPr="0025191F" w:rsidRDefault="005F30EA" w:rsidP="006275B2">
          <w:pPr>
            <w:rPr>
              <w:rFonts w:ascii="Calibri" w:eastAsia="Cambria" w:hAnsi="Calibri"/>
              <w:color w:val="595959" w:themeColor="text1" w:themeTint="A6"/>
            </w:rPr>
          </w:pPr>
          <w:r>
            <w:fldChar w:fldCharType="begin"/>
          </w:r>
          <w:r>
            <w:instrText xml:space="preserve"> PAGE   \* MERGEFORMAT </w:instrText>
          </w:r>
          <w:r>
            <w:fldChar w:fldCharType="separate"/>
          </w:r>
          <w:r w:rsidR="006952EB" w:rsidRPr="006952EB">
            <w:rPr>
              <w:rFonts w:ascii="Calibri" w:hAnsi="Calibri"/>
              <w:b/>
              <w:noProof/>
              <w:color w:val="595959" w:themeColor="text1" w:themeTint="A6"/>
            </w:rPr>
            <w:t>4</w:t>
          </w:r>
          <w:r>
            <w:rPr>
              <w:rFonts w:ascii="Calibri" w:hAnsi="Calibri"/>
              <w:b/>
              <w:noProof/>
              <w:color w:val="595959" w:themeColor="text1" w:themeTint="A6"/>
            </w:rPr>
            <w:fldChar w:fldCharType="end"/>
          </w:r>
        </w:p>
      </w:tc>
    </w:tr>
  </w:tbl>
  <w:p w:rsidR="005F30EA" w:rsidRDefault="005F30EA" w:rsidP="00932D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779"/>
      <w:gridCol w:w="521"/>
    </w:tblGrid>
    <w:tr w:rsidR="005F30EA" w:rsidRPr="0025191F">
      <w:tc>
        <w:tcPr>
          <w:tcW w:w="4720" w:type="pct"/>
          <w:tcBorders>
            <w:bottom w:val="nil"/>
            <w:right w:val="single" w:sz="4" w:space="0" w:color="BFBFBF"/>
          </w:tcBorders>
        </w:tcPr>
        <w:p w:rsidR="005F30EA" w:rsidRPr="000D4679" w:rsidRDefault="005F30EA" w:rsidP="00EB5610">
          <w:pPr>
            <w:jc w:val="right"/>
            <w:rPr>
              <w:rFonts w:ascii="Calibri" w:eastAsia="Cambria" w:hAnsi="Calibri"/>
              <w:b/>
              <w:color w:val="595959" w:themeColor="text1" w:themeTint="A6"/>
              <w:sz w:val="18"/>
            </w:rPr>
          </w:pPr>
        </w:p>
      </w:tc>
      <w:tc>
        <w:tcPr>
          <w:tcW w:w="280" w:type="pct"/>
          <w:tcBorders>
            <w:left w:val="single" w:sz="4" w:space="0" w:color="BFBFBF"/>
            <w:bottom w:val="nil"/>
          </w:tcBorders>
        </w:tcPr>
        <w:p w:rsidR="005F30EA" w:rsidRPr="0025191F" w:rsidRDefault="005F30EA" w:rsidP="00225E8A">
          <w:pPr>
            <w:rPr>
              <w:rFonts w:ascii="Calibri" w:eastAsia="Cambria" w:hAnsi="Calibri"/>
              <w:color w:val="595959" w:themeColor="text1" w:themeTint="A6"/>
            </w:rPr>
          </w:pPr>
          <w:r>
            <w:fldChar w:fldCharType="begin"/>
          </w:r>
          <w:r>
            <w:instrText xml:space="preserve"> PAGE   \* MERGEFORMAT </w:instrText>
          </w:r>
          <w:r>
            <w:fldChar w:fldCharType="separate"/>
          </w:r>
          <w:r w:rsidR="006952EB" w:rsidRPr="006952EB">
            <w:rPr>
              <w:rFonts w:ascii="Calibri" w:hAnsi="Calibri"/>
              <w:b/>
              <w:noProof/>
              <w:color w:val="595959" w:themeColor="text1" w:themeTint="A6"/>
            </w:rPr>
            <w:t>1</w:t>
          </w:r>
          <w:r>
            <w:rPr>
              <w:rFonts w:ascii="Calibri" w:hAnsi="Calibri"/>
              <w:b/>
              <w:noProof/>
              <w:color w:val="595959" w:themeColor="text1" w:themeTint="A6"/>
            </w:rPr>
            <w:fldChar w:fldCharType="end"/>
          </w:r>
        </w:p>
      </w:tc>
    </w:tr>
  </w:tbl>
  <w:p w:rsidR="005F30EA" w:rsidRDefault="005F30EA" w:rsidP="00932D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EA" w:rsidRDefault="005F30EA">
      <w:r>
        <w:separator/>
      </w:r>
    </w:p>
  </w:footnote>
  <w:footnote w:type="continuationSeparator" w:id="0">
    <w:p w:rsidR="005F30EA" w:rsidRDefault="005F3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82038B"/>
    <w:multiLevelType w:val="multilevel"/>
    <w:tmpl w:val="564890B4"/>
    <w:styleLink w:val="List11"/>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313"/>
        </w:tabs>
        <w:ind w:left="313" w:hanging="137"/>
      </w:pPr>
      <w:rPr>
        <w:rFonts w:ascii="Georgia" w:eastAsia="Georgia" w:hAnsi="Georgia" w:cs="Georgia"/>
        <w:position w:val="0"/>
        <w:sz w:val="20"/>
        <w:szCs w:val="20"/>
      </w:rPr>
    </w:lvl>
    <w:lvl w:ilvl="2">
      <w:start w:val="1"/>
      <w:numFmt w:val="bullet"/>
      <w:lvlText w:val="•"/>
      <w:lvlJc w:val="left"/>
      <w:pPr>
        <w:tabs>
          <w:tab w:val="num" w:pos="493"/>
        </w:tabs>
        <w:ind w:left="493" w:hanging="137"/>
      </w:pPr>
      <w:rPr>
        <w:rFonts w:ascii="Georgia" w:eastAsia="Georgia" w:hAnsi="Georgia" w:cs="Georgia"/>
        <w:position w:val="0"/>
        <w:sz w:val="20"/>
        <w:szCs w:val="20"/>
      </w:rPr>
    </w:lvl>
    <w:lvl w:ilvl="3">
      <w:start w:val="1"/>
      <w:numFmt w:val="bullet"/>
      <w:lvlText w:val="•"/>
      <w:lvlJc w:val="left"/>
      <w:pPr>
        <w:tabs>
          <w:tab w:val="num" w:pos="673"/>
        </w:tabs>
        <w:ind w:left="673" w:hanging="137"/>
      </w:pPr>
      <w:rPr>
        <w:rFonts w:ascii="Georgia" w:eastAsia="Georgia" w:hAnsi="Georgia" w:cs="Georgia"/>
        <w:position w:val="0"/>
        <w:sz w:val="20"/>
        <w:szCs w:val="20"/>
      </w:rPr>
    </w:lvl>
    <w:lvl w:ilvl="4">
      <w:start w:val="1"/>
      <w:numFmt w:val="bullet"/>
      <w:lvlText w:val="•"/>
      <w:lvlJc w:val="left"/>
      <w:pPr>
        <w:tabs>
          <w:tab w:val="num" w:pos="853"/>
        </w:tabs>
        <w:ind w:left="853" w:hanging="137"/>
      </w:pPr>
      <w:rPr>
        <w:rFonts w:ascii="Georgia" w:eastAsia="Georgia" w:hAnsi="Georgia" w:cs="Georgia"/>
        <w:position w:val="0"/>
        <w:sz w:val="20"/>
        <w:szCs w:val="20"/>
      </w:rPr>
    </w:lvl>
    <w:lvl w:ilvl="5">
      <w:start w:val="1"/>
      <w:numFmt w:val="bullet"/>
      <w:lvlText w:val="•"/>
      <w:lvlJc w:val="left"/>
      <w:pPr>
        <w:tabs>
          <w:tab w:val="num" w:pos="1033"/>
        </w:tabs>
        <w:ind w:left="1033" w:hanging="137"/>
      </w:pPr>
      <w:rPr>
        <w:rFonts w:ascii="Georgia" w:eastAsia="Georgia" w:hAnsi="Georgia" w:cs="Georgia"/>
        <w:position w:val="0"/>
        <w:sz w:val="20"/>
        <w:szCs w:val="20"/>
      </w:rPr>
    </w:lvl>
    <w:lvl w:ilvl="6">
      <w:start w:val="1"/>
      <w:numFmt w:val="bullet"/>
      <w:lvlText w:val="•"/>
      <w:lvlJc w:val="left"/>
      <w:pPr>
        <w:tabs>
          <w:tab w:val="num" w:pos="1213"/>
        </w:tabs>
        <w:ind w:left="1213" w:hanging="137"/>
      </w:pPr>
      <w:rPr>
        <w:rFonts w:ascii="Georgia" w:eastAsia="Georgia" w:hAnsi="Georgia" w:cs="Georgia"/>
        <w:position w:val="0"/>
        <w:sz w:val="20"/>
        <w:szCs w:val="20"/>
      </w:rPr>
    </w:lvl>
    <w:lvl w:ilvl="7">
      <w:start w:val="1"/>
      <w:numFmt w:val="bullet"/>
      <w:lvlText w:val="•"/>
      <w:lvlJc w:val="left"/>
      <w:pPr>
        <w:tabs>
          <w:tab w:val="num" w:pos="1393"/>
        </w:tabs>
        <w:ind w:left="1393" w:hanging="137"/>
      </w:pPr>
      <w:rPr>
        <w:rFonts w:ascii="Georgia" w:eastAsia="Georgia" w:hAnsi="Georgia" w:cs="Georgia"/>
        <w:position w:val="0"/>
        <w:sz w:val="20"/>
        <w:szCs w:val="20"/>
      </w:rPr>
    </w:lvl>
    <w:lvl w:ilvl="8">
      <w:start w:val="1"/>
      <w:numFmt w:val="bullet"/>
      <w:lvlText w:val="•"/>
      <w:lvlJc w:val="left"/>
      <w:pPr>
        <w:tabs>
          <w:tab w:val="num" w:pos="1573"/>
        </w:tabs>
        <w:ind w:left="1573" w:hanging="137"/>
      </w:pPr>
      <w:rPr>
        <w:rFonts w:ascii="Georgia" w:eastAsia="Georgia" w:hAnsi="Georgia" w:cs="Georgia"/>
        <w:position w:val="0"/>
        <w:sz w:val="20"/>
        <w:szCs w:val="20"/>
      </w:rPr>
    </w:lvl>
  </w:abstractNum>
  <w:abstractNum w:abstractNumId="3">
    <w:nsid w:val="0ABE5C37"/>
    <w:multiLevelType w:val="hybridMultilevel"/>
    <w:tmpl w:val="EE12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E479A"/>
    <w:multiLevelType w:val="hybridMultilevel"/>
    <w:tmpl w:val="48EAC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96294F"/>
    <w:multiLevelType w:val="hybridMultilevel"/>
    <w:tmpl w:val="1FBCC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F00AC1"/>
    <w:multiLevelType w:val="hybridMultilevel"/>
    <w:tmpl w:val="1FBCC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3102D1"/>
    <w:multiLevelType w:val="hybridMultilevel"/>
    <w:tmpl w:val="6A12D194"/>
    <w:lvl w:ilvl="0" w:tplc="B86CA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9966DD"/>
    <w:multiLevelType w:val="hybridMultilevel"/>
    <w:tmpl w:val="81229366"/>
    <w:lvl w:ilvl="0" w:tplc="92BEE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A3988"/>
    <w:multiLevelType w:val="hybridMultilevel"/>
    <w:tmpl w:val="EE42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52098"/>
    <w:multiLevelType w:val="hybridMultilevel"/>
    <w:tmpl w:val="1FBCC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B40649"/>
    <w:multiLevelType w:val="hybridMultilevel"/>
    <w:tmpl w:val="1770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2E22DC"/>
    <w:multiLevelType w:val="hybridMultilevel"/>
    <w:tmpl w:val="0F78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B5B33"/>
    <w:multiLevelType w:val="hybridMultilevel"/>
    <w:tmpl w:val="03CC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8358E"/>
    <w:multiLevelType w:val="multilevel"/>
    <w:tmpl w:val="8A1618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7A63FC"/>
    <w:multiLevelType w:val="hybridMultilevel"/>
    <w:tmpl w:val="2C64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2E58C4"/>
    <w:multiLevelType w:val="hybridMultilevel"/>
    <w:tmpl w:val="1FBCC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702CE4"/>
    <w:multiLevelType w:val="hybridMultilevel"/>
    <w:tmpl w:val="1FBCC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9D308E"/>
    <w:multiLevelType w:val="hybridMultilevel"/>
    <w:tmpl w:val="CAEA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CC7C46"/>
    <w:multiLevelType w:val="hybridMultilevel"/>
    <w:tmpl w:val="5F8E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6263D5"/>
    <w:multiLevelType w:val="hybridMultilevel"/>
    <w:tmpl w:val="1FBCC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FD0F49"/>
    <w:multiLevelType w:val="hybridMultilevel"/>
    <w:tmpl w:val="7300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4D0E96"/>
    <w:multiLevelType w:val="hybridMultilevel"/>
    <w:tmpl w:val="6A40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B176C"/>
    <w:multiLevelType w:val="hybridMultilevel"/>
    <w:tmpl w:val="7092F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9C27F4"/>
    <w:multiLevelType w:val="hybridMultilevel"/>
    <w:tmpl w:val="1FBCC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146C72"/>
    <w:multiLevelType w:val="hybridMultilevel"/>
    <w:tmpl w:val="25AA73B6"/>
    <w:lvl w:ilvl="0" w:tplc="4678F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C34DB9"/>
    <w:multiLevelType w:val="hybridMultilevel"/>
    <w:tmpl w:val="8D8EE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F25872"/>
    <w:multiLevelType w:val="hybridMultilevel"/>
    <w:tmpl w:val="B770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02240"/>
    <w:multiLevelType w:val="hybridMultilevel"/>
    <w:tmpl w:val="E252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FB5F0C"/>
    <w:multiLevelType w:val="hybridMultilevel"/>
    <w:tmpl w:val="6186B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AC3436"/>
    <w:multiLevelType w:val="hybridMultilevel"/>
    <w:tmpl w:val="1FBCC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666144"/>
    <w:multiLevelType w:val="hybridMultilevel"/>
    <w:tmpl w:val="8A161806"/>
    <w:lvl w:ilvl="0" w:tplc="0FBA9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6A163B"/>
    <w:multiLevelType w:val="hybridMultilevel"/>
    <w:tmpl w:val="813EB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ED6190"/>
    <w:multiLevelType w:val="hybridMultilevel"/>
    <w:tmpl w:val="4ABA2BC0"/>
    <w:lvl w:ilvl="0" w:tplc="DE146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22715"/>
    <w:multiLevelType w:val="multilevel"/>
    <w:tmpl w:val="1D9C2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7"/>
  </w:num>
  <w:num w:numId="3">
    <w:abstractNumId w:val="15"/>
  </w:num>
  <w:num w:numId="4">
    <w:abstractNumId w:val="21"/>
  </w:num>
  <w:num w:numId="5">
    <w:abstractNumId w:val="13"/>
  </w:num>
  <w:num w:numId="6">
    <w:abstractNumId w:val="31"/>
  </w:num>
  <w:num w:numId="7">
    <w:abstractNumId w:val="14"/>
  </w:num>
  <w:num w:numId="8">
    <w:abstractNumId w:val="28"/>
  </w:num>
  <w:num w:numId="9">
    <w:abstractNumId w:val="1"/>
  </w:num>
  <w:num w:numId="10">
    <w:abstractNumId w:val="12"/>
  </w:num>
  <w:num w:numId="11">
    <w:abstractNumId w:val="7"/>
  </w:num>
  <w:num w:numId="12">
    <w:abstractNumId w:val="25"/>
  </w:num>
  <w:num w:numId="13">
    <w:abstractNumId w:val="33"/>
  </w:num>
  <w:num w:numId="14">
    <w:abstractNumId w:val="8"/>
  </w:num>
  <w:num w:numId="15">
    <w:abstractNumId w:val="19"/>
  </w:num>
  <w:num w:numId="16">
    <w:abstractNumId w:val="11"/>
  </w:num>
  <w:num w:numId="17">
    <w:abstractNumId w:val="3"/>
  </w:num>
  <w:num w:numId="18">
    <w:abstractNumId w:val="9"/>
  </w:num>
  <w:num w:numId="19">
    <w:abstractNumId w:val="22"/>
  </w:num>
  <w:num w:numId="20">
    <w:abstractNumId w:val="18"/>
  </w:num>
  <w:num w:numId="21">
    <w:abstractNumId w:val="32"/>
  </w:num>
  <w:num w:numId="22">
    <w:abstractNumId w:val="34"/>
  </w:num>
  <w:num w:numId="23">
    <w:abstractNumId w:val="2"/>
  </w:num>
  <w:num w:numId="24">
    <w:abstractNumId w:val="26"/>
  </w:num>
  <w:num w:numId="25">
    <w:abstractNumId w:val="23"/>
  </w:num>
  <w:num w:numId="26">
    <w:abstractNumId w:val="16"/>
  </w:num>
  <w:num w:numId="27">
    <w:abstractNumId w:val="29"/>
  </w:num>
  <w:num w:numId="28">
    <w:abstractNumId w:val="30"/>
  </w:num>
  <w:num w:numId="29">
    <w:abstractNumId w:val="17"/>
  </w:num>
  <w:num w:numId="30">
    <w:abstractNumId w:val="10"/>
  </w:num>
  <w:num w:numId="31">
    <w:abstractNumId w:val="6"/>
  </w:num>
  <w:num w:numId="32">
    <w:abstractNumId w:val="20"/>
  </w:num>
  <w:num w:numId="33">
    <w:abstractNumId w:val="4"/>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C7"/>
    <w:rsid w:val="00027937"/>
    <w:rsid w:val="00050AE4"/>
    <w:rsid w:val="00060BBB"/>
    <w:rsid w:val="0006274D"/>
    <w:rsid w:val="00071DC7"/>
    <w:rsid w:val="000759C3"/>
    <w:rsid w:val="000810A8"/>
    <w:rsid w:val="00081DE3"/>
    <w:rsid w:val="000871F9"/>
    <w:rsid w:val="000B2914"/>
    <w:rsid w:val="000C6F36"/>
    <w:rsid w:val="000D4679"/>
    <w:rsid w:val="000E3CFB"/>
    <w:rsid w:val="000E4A4A"/>
    <w:rsid w:val="000F5A09"/>
    <w:rsid w:val="00104342"/>
    <w:rsid w:val="00104A66"/>
    <w:rsid w:val="00105325"/>
    <w:rsid w:val="001110D9"/>
    <w:rsid w:val="00114B42"/>
    <w:rsid w:val="00141743"/>
    <w:rsid w:val="00141D12"/>
    <w:rsid w:val="001472EF"/>
    <w:rsid w:val="00151710"/>
    <w:rsid w:val="001652D5"/>
    <w:rsid w:val="00177E54"/>
    <w:rsid w:val="00180FCE"/>
    <w:rsid w:val="001A2DD4"/>
    <w:rsid w:val="001A5997"/>
    <w:rsid w:val="001B3970"/>
    <w:rsid w:val="001D7669"/>
    <w:rsid w:val="001E5B2F"/>
    <w:rsid w:val="001F548F"/>
    <w:rsid w:val="002017E5"/>
    <w:rsid w:val="00225DA7"/>
    <w:rsid w:val="00225E8A"/>
    <w:rsid w:val="0026182F"/>
    <w:rsid w:val="00261F1C"/>
    <w:rsid w:val="00266034"/>
    <w:rsid w:val="002763E1"/>
    <w:rsid w:val="00277F7A"/>
    <w:rsid w:val="002830C2"/>
    <w:rsid w:val="002847FA"/>
    <w:rsid w:val="002B1C69"/>
    <w:rsid w:val="002C24AF"/>
    <w:rsid w:val="002C75BC"/>
    <w:rsid w:val="002D2EDC"/>
    <w:rsid w:val="002D5FCD"/>
    <w:rsid w:val="002E1968"/>
    <w:rsid w:val="002E26E5"/>
    <w:rsid w:val="002E7B8A"/>
    <w:rsid w:val="002F47AC"/>
    <w:rsid w:val="00302E78"/>
    <w:rsid w:val="00312AD6"/>
    <w:rsid w:val="00312E6A"/>
    <w:rsid w:val="00313347"/>
    <w:rsid w:val="00316DD5"/>
    <w:rsid w:val="00322F03"/>
    <w:rsid w:val="00325E80"/>
    <w:rsid w:val="003321BC"/>
    <w:rsid w:val="003327BB"/>
    <w:rsid w:val="00332926"/>
    <w:rsid w:val="00347159"/>
    <w:rsid w:val="00357673"/>
    <w:rsid w:val="003604AE"/>
    <w:rsid w:val="00361A2D"/>
    <w:rsid w:val="00362AD3"/>
    <w:rsid w:val="00363E2F"/>
    <w:rsid w:val="00367474"/>
    <w:rsid w:val="003735DB"/>
    <w:rsid w:val="00373A56"/>
    <w:rsid w:val="003779C2"/>
    <w:rsid w:val="00380CBE"/>
    <w:rsid w:val="003835C3"/>
    <w:rsid w:val="003A761F"/>
    <w:rsid w:val="003B0685"/>
    <w:rsid w:val="003B6FEE"/>
    <w:rsid w:val="003C0AD6"/>
    <w:rsid w:val="003C3CFE"/>
    <w:rsid w:val="003C5BE9"/>
    <w:rsid w:val="003D01C3"/>
    <w:rsid w:val="003D2E93"/>
    <w:rsid w:val="003D6B34"/>
    <w:rsid w:val="003E19FA"/>
    <w:rsid w:val="00404BCA"/>
    <w:rsid w:val="004230AD"/>
    <w:rsid w:val="004237BA"/>
    <w:rsid w:val="00432507"/>
    <w:rsid w:val="00433758"/>
    <w:rsid w:val="0044362F"/>
    <w:rsid w:val="004476BF"/>
    <w:rsid w:val="00447DA4"/>
    <w:rsid w:val="00462856"/>
    <w:rsid w:val="00462C22"/>
    <w:rsid w:val="00464A73"/>
    <w:rsid w:val="00465663"/>
    <w:rsid w:val="00467402"/>
    <w:rsid w:val="004802DE"/>
    <w:rsid w:val="00492CC5"/>
    <w:rsid w:val="0049356F"/>
    <w:rsid w:val="0049391F"/>
    <w:rsid w:val="004B4D52"/>
    <w:rsid w:val="004C1C06"/>
    <w:rsid w:val="004C1F2D"/>
    <w:rsid w:val="004D7D2D"/>
    <w:rsid w:val="004F1868"/>
    <w:rsid w:val="004F2A79"/>
    <w:rsid w:val="004F2EEA"/>
    <w:rsid w:val="004F7C47"/>
    <w:rsid w:val="005153EE"/>
    <w:rsid w:val="00530229"/>
    <w:rsid w:val="0053143B"/>
    <w:rsid w:val="005448E0"/>
    <w:rsid w:val="005457C5"/>
    <w:rsid w:val="00546A88"/>
    <w:rsid w:val="00554DD8"/>
    <w:rsid w:val="00577D51"/>
    <w:rsid w:val="005845BB"/>
    <w:rsid w:val="00584BC7"/>
    <w:rsid w:val="0058731F"/>
    <w:rsid w:val="005A0E46"/>
    <w:rsid w:val="005A6D66"/>
    <w:rsid w:val="005A784F"/>
    <w:rsid w:val="005B024A"/>
    <w:rsid w:val="005B1BCD"/>
    <w:rsid w:val="005B5A72"/>
    <w:rsid w:val="005C1360"/>
    <w:rsid w:val="005C16A3"/>
    <w:rsid w:val="005C3EE8"/>
    <w:rsid w:val="005D2EA4"/>
    <w:rsid w:val="005E158E"/>
    <w:rsid w:val="005E4A2B"/>
    <w:rsid w:val="005E5E53"/>
    <w:rsid w:val="005E6FC3"/>
    <w:rsid w:val="005F0C35"/>
    <w:rsid w:val="005F30EA"/>
    <w:rsid w:val="00611A13"/>
    <w:rsid w:val="00612155"/>
    <w:rsid w:val="0061260D"/>
    <w:rsid w:val="00613E67"/>
    <w:rsid w:val="006275B2"/>
    <w:rsid w:val="00640832"/>
    <w:rsid w:val="00646DC9"/>
    <w:rsid w:val="00663487"/>
    <w:rsid w:val="00677B40"/>
    <w:rsid w:val="006952EB"/>
    <w:rsid w:val="006A0D1A"/>
    <w:rsid w:val="006A3D6F"/>
    <w:rsid w:val="006B2F07"/>
    <w:rsid w:val="006B4007"/>
    <w:rsid w:val="006C1446"/>
    <w:rsid w:val="006D1377"/>
    <w:rsid w:val="006D3E84"/>
    <w:rsid w:val="006D4BA9"/>
    <w:rsid w:val="006E4A34"/>
    <w:rsid w:val="006E58A3"/>
    <w:rsid w:val="006F1B79"/>
    <w:rsid w:val="006F40E8"/>
    <w:rsid w:val="007037AF"/>
    <w:rsid w:val="007202F8"/>
    <w:rsid w:val="007240F8"/>
    <w:rsid w:val="0072780C"/>
    <w:rsid w:val="00730898"/>
    <w:rsid w:val="0075346E"/>
    <w:rsid w:val="007611B1"/>
    <w:rsid w:val="0078082D"/>
    <w:rsid w:val="00783F04"/>
    <w:rsid w:val="0078493C"/>
    <w:rsid w:val="007A6648"/>
    <w:rsid w:val="007B56B4"/>
    <w:rsid w:val="007C04FC"/>
    <w:rsid w:val="007C3814"/>
    <w:rsid w:val="007D1800"/>
    <w:rsid w:val="007E101E"/>
    <w:rsid w:val="00802F1C"/>
    <w:rsid w:val="0081493F"/>
    <w:rsid w:val="0083041C"/>
    <w:rsid w:val="00834365"/>
    <w:rsid w:val="00834764"/>
    <w:rsid w:val="00834B1C"/>
    <w:rsid w:val="00871FA4"/>
    <w:rsid w:val="008775B0"/>
    <w:rsid w:val="0088332F"/>
    <w:rsid w:val="00885BFF"/>
    <w:rsid w:val="00887DBA"/>
    <w:rsid w:val="008A29AF"/>
    <w:rsid w:val="008A68CE"/>
    <w:rsid w:val="008C3C1C"/>
    <w:rsid w:val="008D501A"/>
    <w:rsid w:val="008D5AA2"/>
    <w:rsid w:val="008F2DF5"/>
    <w:rsid w:val="008F6A5A"/>
    <w:rsid w:val="00904300"/>
    <w:rsid w:val="00925C5D"/>
    <w:rsid w:val="00932DD8"/>
    <w:rsid w:val="009465F6"/>
    <w:rsid w:val="00946B64"/>
    <w:rsid w:val="00950BCE"/>
    <w:rsid w:val="00960B81"/>
    <w:rsid w:val="00967AFE"/>
    <w:rsid w:val="00972BFD"/>
    <w:rsid w:val="00977813"/>
    <w:rsid w:val="00984D63"/>
    <w:rsid w:val="009859B3"/>
    <w:rsid w:val="00990ACC"/>
    <w:rsid w:val="009918C9"/>
    <w:rsid w:val="00993BDF"/>
    <w:rsid w:val="009A1BFE"/>
    <w:rsid w:val="009B2668"/>
    <w:rsid w:val="009B4941"/>
    <w:rsid w:val="009B6F14"/>
    <w:rsid w:val="009D73EE"/>
    <w:rsid w:val="00A00F70"/>
    <w:rsid w:val="00A25389"/>
    <w:rsid w:val="00A40E4A"/>
    <w:rsid w:val="00A41761"/>
    <w:rsid w:val="00A5083D"/>
    <w:rsid w:val="00A61A13"/>
    <w:rsid w:val="00A61C61"/>
    <w:rsid w:val="00A648ED"/>
    <w:rsid w:val="00A718A3"/>
    <w:rsid w:val="00A77226"/>
    <w:rsid w:val="00A87A9A"/>
    <w:rsid w:val="00A920B7"/>
    <w:rsid w:val="00A92DEE"/>
    <w:rsid w:val="00A93570"/>
    <w:rsid w:val="00AA2C74"/>
    <w:rsid w:val="00AA427F"/>
    <w:rsid w:val="00AA6AAC"/>
    <w:rsid w:val="00AC22EB"/>
    <w:rsid w:val="00AC4795"/>
    <w:rsid w:val="00AC50F4"/>
    <w:rsid w:val="00AC666E"/>
    <w:rsid w:val="00AC74F2"/>
    <w:rsid w:val="00AE4311"/>
    <w:rsid w:val="00AF3BF3"/>
    <w:rsid w:val="00B06C75"/>
    <w:rsid w:val="00B07F25"/>
    <w:rsid w:val="00B10639"/>
    <w:rsid w:val="00B130CF"/>
    <w:rsid w:val="00B203CF"/>
    <w:rsid w:val="00B20E94"/>
    <w:rsid w:val="00B26B21"/>
    <w:rsid w:val="00B2721F"/>
    <w:rsid w:val="00B43336"/>
    <w:rsid w:val="00B50334"/>
    <w:rsid w:val="00B56FFA"/>
    <w:rsid w:val="00B57C87"/>
    <w:rsid w:val="00B81446"/>
    <w:rsid w:val="00B84EBE"/>
    <w:rsid w:val="00B90499"/>
    <w:rsid w:val="00B91CE2"/>
    <w:rsid w:val="00B922FA"/>
    <w:rsid w:val="00B946FD"/>
    <w:rsid w:val="00B96867"/>
    <w:rsid w:val="00B96C56"/>
    <w:rsid w:val="00B97D86"/>
    <w:rsid w:val="00BB56E0"/>
    <w:rsid w:val="00BB6C44"/>
    <w:rsid w:val="00BC11DE"/>
    <w:rsid w:val="00BC2F70"/>
    <w:rsid w:val="00BE2767"/>
    <w:rsid w:val="00C07CEC"/>
    <w:rsid w:val="00C17B7C"/>
    <w:rsid w:val="00C26918"/>
    <w:rsid w:val="00C30845"/>
    <w:rsid w:val="00C5582E"/>
    <w:rsid w:val="00C57EAE"/>
    <w:rsid w:val="00C61769"/>
    <w:rsid w:val="00C642DD"/>
    <w:rsid w:val="00C64FAD"/>
    <w:rsid w:val="00C71270"/>
    <w:rsid w:val="00C8246D"/>
    <w:rsid w:val="00C82B83"/>
    <w:rsid w:val="00CA30DE"/>
    <w:rsid w:val="00CB0099"/>
    <w:rsid w:val="00CC3849"/>
    <w:rsid w:val="00CC555A"/>
    <w:rsid w:val="00CD34A0"/>
    <w:rsid w:val="00CE1534"/>
    <w:rsid w:val="00CE22C5"/>
    <w:rsid w:val="00D06393"/>
    <w:rsid w:val="00D2118F"/>
    <w:rsid w:val="00D269D6"/>
    <w:rsid w:val="00D32FAF"/>
    <w:rsid w:val="00D404AA"/>
    <w:rsid w:val="00D52CCF"/>
    <w:rsid w:val="00D54702"/>
    <w:rsid w:val="00D655AD"/>
    <w:rsid w:val="00D70A7B"/>
    <w:rsid w:val="00D70C0C"/>
    <w:rsid w:val="00D724D6"/>
    <w:rsid w:val="00D8051D"/>
    <w:rsid w:val="00D818E1"/>
    <w:rsid w:val="00D818F5"/>
    <w:rsid w:val="00D83ED7"/>
    <w:rsid w:val="00D87CDA"/>
    <w:rsid w:val="00DA1D5D"/>
    <w:rsid w:val="00DA479D"/>
    <w:rsid w:val="00DA57C7"/>
    <w:rsid w:val="00DA6D78"/>
    <w:rsid w:val="00DB3C8C"/>
    <w:rsid w:val="00DC074F"/>
    <w:rsid w:val="00DD060F"/>
    <w:rsid w:val="00DD6ECA"/>
    <w:rsid w:val="00DF3AF4"/>
    <w:rsid w:val="00E013B6"/>
    <w:rsid w:val="00E03B13"/>
    <w:rsid w:val="00E11400"/>
    <w:rsid w:val="00E175BB"/>
    <w:rsid w:val="00E22038"/>
    <w:rsid w:val="00E2721A"/>
    <w:rsid w:val="00E30D66"/>
    <w:rsid w:val="00E42911"/>
    <w:rsid w:val="00E45D54"/>
    <w:rsid w:val="00E46544"/>
    <w:rsid w:val="00E50213"/>
    <w:rsid w:val="00E56850"/>
    <w:rsid w:val="00E8452B"/>
    <w:rsid w:val="00E96A68"/>
    <w:rsid w:val="00E96BF9"/>
    <w:rsid w:val="00EB5610"/>
    <w:rsid w:val="00EB7406"/>
    <w:rsid w:val="00EB777B"/>
    <w:rsid w:val="00EC1593"/>
    <w:rsid w:val="00ED040E"/>
    <w:rsid w:val="00ED54EA"/>
    <w:rsid w:val="00EE42AB"/>
    <w:rsid w:val="00EE6947"/>
    <w:rsid w:val="00F05017"/>
    <w:rsid w:val="00F0700F"/>
    <w:rsid w:val="00F14013"/>
    <w:rsid w:val="00F245F0"/>
    <w:rsid w:val="00F26521"/>
    <w:rsid w:val="00F27386"/>
    <w:rsid w:val="00F3384F"/>
    <w:rsid w:val="00F47FAF"/>
    <w:rsid w:val="00F63393"/>
    <w:rsid w:val="00F770F5"/>
    <w:rsid w:val="00F921CD"/>
    <w:rsid w:val="00FA3493"/>
    <w:rsid w:val="00FA514F"/>
    <w:rsid w:val="00FB4B58"/>
    <w:rsid w:val="00FC2271"/>
    <w:rsid w:val="00FC6370"/>
    <w:rsid w:val="00FE7F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header" w:uiPriority="99"/>
    <w:lsdException w:name="Normal (Web)" w:uiPriority="99"/>
    <w:lsdException w:name="No Spacing" w:qFormat="1"/>
    <w:lsdException w:name="List Paragraph" w:qFormat="1"/>
  </w:latentStyles>
  <w:style w:type="paragraph" w:default="1" w:styleId="Normal">
    <w:name w:val="Normal"/>
    <w:qFormat/>
    <w:rsid w:val="005D34E1"/>
  </w:style>
  <w:style w:type="paragraph" w:styleId="Heading2">
    <w:name w:val="heading 2"/>
    <w:basedOn w:val="Normal"/>
    <w:link w:val="Heading2Char"/>
    <w:uiPriority w:val="9"/>
    <w:qFormat/>
    <w:rsid w:val="00B06C75"/>
    <w:pPr>
      <w:spacing w:before="180" w:after="120"/>
      <w:outlineLvl w:val="1"/>
    </w:pPr>
    <w:rPr>
      <w:rFonts w:ascii="Times New Roman" w:eastAsia="Times New Roman" w:hAnsi="Times New Roman" w:cs="Times New Roman"/>
      <w:b/>
      <w:bCs/>
      <w:color w:val="555555"/>
      <w:sz w:val="31"/>
      <w:szCs w:val="31"/>
      <w:lang w:val="en-AU" w:eastAsia="en-AU"/>
    </w:rPr>
  </w:style>
  <w:style w:type="paragraph" w:styleId="Heading4">
    <w:name w:val="heading 4"/>
    <w:basedOn w:val="Normal"/>
    <w:next w:val="Normal"/>
    <w:link w:val="Heading4Char"/>
    <w:rsid w:val="004237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29AF"/>
    <w:pPr>
      <w:ind w:left="720"/>
      <w:contextualSpacing/>
    </w:pPr>
  </w:style>
  <w:style w:type="character" w:styleId="Hyperlink">
    <w:name w:val="Hyperlink"/>
    <w:basedOn w:val="DefaultParagraphFont"/>
    <w:rsid w:val="00E8452B"/>
    <w:rPr>
      <w:color w:val="0000FF" w:themeColor="hyperlink"/>
      <w:u w:val="single"/>
    </w:rPr>
  </w:style>
  <w:style w:type="character" w:styleId="FollowedHyperlink">
    <w:name w:val="FollowedHyperlink"/>
    <w:basedOn w:val="DefaultParagraphFont"/>
    <w:rsid w:val="00E8452B"/>
    <w:rPr>
      <w:color w:val="800080" w:themeColor="followedHyperlink"/>
      <w:u w:val="single"/>
    </w:rPr>
  </w:style>
  <w:style w:type="paragraph" w:styleId="Footer">
    <w:name w:val="footer"/>
    <w:basedOn w:val="Normal"/>
    <w:link w:val="FooterChar"/>
    <w:rsid w:val="00932DD8"/>
    <w:pPr>
      <w:tabs>
        <w:tab w:val="center" w:pos="4320"/>
        <w:tab w:val="right" w:pos="8640"/>
      </w:tabs>
    </w:pPr>
  </w:style>
  <w:style w:type="character" w:customStyle="1" w:styleId="FooterChar">
    <w:name w:val="Footer Char"/>
    <w:basedOn w:val="DefaultParagraphFont"/>
    <w:link w:val="Footer"/>
    <w:rsid w:val="00932DD8"/>
  </w:style>
  <w:style w:type="character" w:styleId="PageNumber">
    <w:name w:val="page number"/>
    <w:basedOn w:val="DefaultParagraphFont"/>
    <w:rsid w:val="00932DD8"/>
  </w:style>
  <w:style w:type="paragraph" w:styleId="Header">
    <w:name w:val="header"/>
    <w:basedOn w:val="Normal"/>
    <w:link w:val="HeaderChar"/>
    <w:uiPriority w:val="99"/>
    <w:rsid w:val="00932DD8"/>
    <w:pPr>
      <w:tabs>
        <w:tab w:val="center" w:pos="4320"/>
        <w:tab w:val="right" w:pos="8640"/>
      </w:tabs>
    </w:pPr>
  </w:style>
  <w:style w:type="character" w:customStyle="1" w:styleId="HeaderChar">
    <w:name w:val="Header Char"/>
    <w:basedOn w:val="DefaultParagraphFont"/>
    <w:link w:val="Header"/>
    <w:uiPriority w:val="99"/>
    <w:rsid w:val="00932DD8"/>
  </w:style>
  <w:style w:type="paragraph" w:styleId="NoSpacing">
    <w:name w:val="No Spacing"/>
    <w:link w:val="NoSpacingChar"/>
    <w:qFormat/>
    <w:rsid w:val="00932DD8"/>
    <w:rPr>
      <w:rFonts w:ascii="PMingLiU" w:eastAsiaTheme="minorEastAsia" w:hAnsi="PMingLiU"/>
      <w:sz w:val="22"/>
      <w:szCs w:val="22"/>
    </w:rPr>
  </w:style>
  <w:style w:type="character" w:customStyle="1" w:styleId="NoSpacingChar">
    <w:name w:val="No Spacing Char"/>
    <w:basedOn w:val="DefaultParagraphFont"/>
    <w:link w:val="NoSpacing"/>
    <w:rsid w:val="00932DD8"/>
    <w:rPr>
      <w:rFonts w:ascii="PMingLiU" w:eastAsiaTheme="minorEastAsia" w:hAnsi="PMingLiU"/>
      <w:sz w:val="22"/>
      <w:szCs w:val="22"/>
    </w:rPr>
  </w:style>
  <w:style w:type="paragraph" w:styleId="EndnoteText">
    <w:name w:val="endnote text"/>
    <w:basedOn w:val="Normal"/>
    <w:link w:val="EndnoteTextChar"/>
    <w:rsid w:val="00F27386"/>
  </w:style>
  <w:style w:type="character" w:customStyle="1" w:styleId="EndnoteTextChar">
    <w:name w:val="Endnote Text Char"/>
    <w:basedOn w:val="DefaultParagraphFont"/>
    <w:link w:val="EndnoteText"/>
    <w:rsid w:val="00F27386"/>
  </w:style>
  <w:style w:type="character" w:styleId="EndnoteReference">
    <w:name w:val="endnote reference"/>
    <w:basedOn w:val="DefaultParagraphFont"/>
    <w:rsid w:val="00F27386"/>
    <w:rPr>
      <w:vertAlign w:val="superscript"/>
    </w:rPr>
  </w:style>
  <w:style w:type="paragraph" w:styleId="FootnoteText">
    <w:name w:val="footnote text"/>
    <w:basedOn w:val="Normal"/>
    <w:link w:val="FootnoteTextChar"/>
    <w:rsid w:val="00AA2C74"/>
  </w:style>
  <w:style w:type="character" w:customStyle="1" w:styleId="FootnoteTextChar">
    <w:name w:val="Footnote Text Char"/>
    <w:basedOn w:val="DefaultParagraphFont"/>
    <w:link w:val="FootnoteText"/>
    <w:rsid w:val="00AA2C74"/>
  </w:style>
  <w:style w:type="character" w:styleId="FootnoteReference">
    <w:name w:val="footnote reference"/>
    <w:basedOn w:val="DefaultParagraphFont"/>
    <w:rsid w:val="00AA2C74"/>
    <w:rPr>
      <w:vertAlign w:val="superscript"/>
    </w:rPr>
  </w:style>
  <w:style w:type="paragraph" w:styleId="BalloonText">
    <w:name w:val="Balloon Text"/>
    <w:basedOn w:val="Normal"/>
    <w:link w:val="BalloonTextChar"/>
    <w:rsid w:val="00B130CF"/>
    <w:rPr>
      <w:rFonts w:ascii="Tahoma" w:hAnsi="Tahoma" w:cs="Tahoma"/>
      <w:sz w:val="16"/>
      <w:szCs w:val="16"/>
    </w:rPr>
  </w:style>
  <w:style w:type="character" w:customStyle="1" w:styleId="BalloonTextChar">
    <w:name w:val="Balloon Text Char"/>
    <w:basedOn w:val="DefaultParagraphFont"/>
    <w:link w:val="BalloonText"/>
    <w:rsid w:val="00B130CF"/>
    <w:rPr>
      <w:rFonts w:ascii="Tahoma" w:hAnsi="Tahoma" w:cs="Tahoma"/>
      <w:sz w:val="16"/>
      <w:szCs w:val="16"/>
    </w:rPr>
  </w:style>
  <w:style w:type="paragraph" w:customStyle="1" w:styleId="Body">
    <w:name w:val="Body"/>
    <w:rsid w:val="005C1360"/>
    <w:pPr>
      <w:pBdr>
        <w:top w:val="nil"/>
        <w:left w:val="nil"/>
        <w:bottom w:val="nil"/>
        <w:right w:val="nil"/>
        <w:between w:val="nil"/>
        <w:bar w:val="nil"/>
      </w:pBdr>
    </w:pPr>
    <w:rPr>
      <w:rFonts w:ascii="Helvetica" w:eastAsia="Helvetica" w:hAnsi="Helvetica" w:cs="Helvetica"/>
      <w:color w:val="000000"/>
      <w:sz w:val="22"/>
      <w:szCs w:val="22"/>
      <w:u w:color="000000"/>
      <w:bdr w:val="nil"/>
      <w:lang w:eastAsia="en-AU"/>
    </w:rPr>
  </w:style>
  <w:style w:type="paragraph" w:styleId="NormalWeb">
    <w:name w:val="Normal (Web)"/>
    <w:basedOn w:val="Normal"/>
    <w:uiPriority w:val="99"/>
    <w:unhideWhenUsed/>
    <w:rsid w:val="00FC6370"/>
    <w:rPr>
      <w:rFonts w:ascii="Times New Roman" w:eastAsia="Times New Roman" w:hAnsi="Times New Roman" w:cs="Times New Roman"/>
      <w:lang w:val="en-AU" w:eastAsia="en-AU"/>
    </w:rPr>
  </w:style>
  <w:style w:type="character" w:customStyle="1" w:styleId="Heading2Char">
    <w:name w:val="Heading 2 Char"/>
    <w:basedOn w:val="DefaultParagraphFont"/>
    <w:link w:val="Heading2"/>
    <w:uiPriority w:val="9"/>
    <w:rsid w:val="00B06C75"/>
    <w:rPr>
      <w:rFonts w:ascii="Times New Roman" w:eastAsia="Times New Roman" w:hAnsi="Times New Roman" w:cs="Times New Roman"/>
      <w:b/>
      <w:bCs/>
      <w:color w:val="555555"/>
      <w:sz w:val="31"/>
      <w:szCs w:val="31"/>
      <w:lang w:val="en-AU" w:eastAsia="en-AU"/>
    </w:rPr>
  </w:style>
  <w:style w:type="numbering" w:customStyle="1" w:styleId="List11">
    <w:name w:val="List 11"/>
    <w:basedOn w:val="NoList"/>
    <w:rsid w:val="00A61A13"/>
    <w:pPr>
      <w:numPr>
        <w:numId w:val="23"/>
      </w:numPr>
    </w:pPr>
  </w:style>
  <w:style w:type="character" w:customStyle="1" w:styleId="Heading4Char">
    <w:name w:val="Heading 4 Char"/>
    <w:basedOn w:val="DefaultParagraphFont"/>
    <w:link w:val="Heading4"/>
    <w:rsid w:val="004237B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header" w:uiPriority="99"/>
    <w:lsdException w:name="Normal (Web)" w:uiPriority="99"/>
    <w:lsdException w:name="No Spacing" w:qFormat="1"/>
    <w:lsdException w:name="List Paragraph" w:qFormat="1"/>
  </w:latentStyles>
  <w:style w:type="paragraph" w:default="1" w:styleId="Normal">
    <w:name w:val="Normal"/>
    <w:qFormat/>
    <w:rsid w:val="005D34E1"/>
  </w:style>
  <w:style w:type="paragraph" w:styleId="Heading2">
    <w:name w:val="heading 2"/>
    <w:basedOn w:val="Normal"/>
    <w:link w:val="Heading2Char"/>
    <w:uiPriority w:val="9"/>
    <w:qFormat/>
    <w:rsid w:val="00B06C75"/>
    <w:pPr>
      <w:spacing w:before="180" w:after="120"/>
      <w:outlineLvl w:val="1"/>
    </w:pPr>
    <w:rPr>
      <w:rFonts w:ascii="Times New Roman" w:eastAsia="Times New Roman" w:hAnsi="Times New Roman" w:cs="Times New Roman"/>
      <w:b/>
      <w:bCs/>
      <w:color w:val="555555"/>
      <w:sz w:val="31"/>
      <w:szCs w:val="31"/>
      <w:lang w:val="en-AU" w:eastAsia="en-AU"/>
    </w:rPr>
  </w:style>
  <w:style w:type="paragraph" w:styleId="Heading4">
    <w:name w:val="heading 4"/>
    <w:basedOn w:val="Normal"/>
    <w:next w:val="Normal"/>
    <w:link w:val="Heading4Char"/>
    <w:rsid w:val="004237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29AF"/>
    <w:pPr>
      <w:ind w:left="720"/>
      <w:contextualSpacing/>
    </w:pPr>
  </w:style>
  <w:style w:type="character" w:styleId="Hyperlink">
    <w:name w:val="Hyperlink"/>
    <w:basedOn w:val="DefaultParagraphFont"/>
    <w:rsid w:val="00E8452B"/>
    <w:rPr>
      <w:color w:val="0000FF" w:themeColor="hyperlink"/>
      <w:u w:val="single"/>
    </w:rPr>
  </w:style>
  <w:style w:type="character" w:styleId="FollowedHyperlink">
    <w:name w:val="FollowedHyperlink"/>
    <w:basedOn w:val="DefaultParagraphFont"/>
    <w:rsid w:val="00E8452B"/>
    <w:rPr>
      <w:color w:val="800080" w:themeColor="followedHyperlink"/>
      <w:u w:val="single"/>
    </w:rPr>
  </w:style>
  <w:style w:type="paragraph" w:styleId="Footer">
    <w:name w:val="footer"/>
    <w:basedOn w:val="Normal"/>
    <w:link w:val="FooterChar"/>
    <w:rsid w:val="00932DD8"/>
    <w:pPr>
      <w:tabs>
        <w:tab w:val="center" w:pos="4320"/>
        <w:tab w:val="right" w:pos="8640"/>
      </w:tabs>
    </w:pPr>
  </w:style>
  <w:style w:type="character" w:customStyle="1" w:styleId="FooterChar">
    <w:name w:val="Footer Char"/>
    <w:basedOn w:val="DefaultParagraphFont"/>
    <w:link w:val="Footer"/>
    <w:rsid w:val="00932DD8"/>
  </w:style>
  <w:style w:type="character" w:styleId="PageNumber">
    <w:name w:val="page number"/>
    <w:basedOn w:val="DefaultParagraphFont"/>
    <w:rsid w:val="00932DD8"/>
  </w:style>
  <w:style w:type="paragraph" w:styleId="Header">
    <w:name w:val="header"/>
    <w:basedOn w:val="Normal"/>
    <w:link w:val="HeaderChar"/>
    <w:uiPriority w:val="99"/>
    <w:rsid w:val="00932DD8"/>
    <w:pPr>
      <w:tabs>
        <w:tab w:val="center" w:pos="4320"/>
        <w:tab w:val="right" w:pos="8640"/>
      </w:tabs>
    </w:pPr>
  </w:style>
  <w:style w:type="character" w:customStyle="1" w:styleId="HeaderChar">
    <w:name w:val="Header Char"/>
    <w:basedOn w:val="DefaultParagraphFont"/>
    <w:link w:val="Header"/>
    <w:uiPriority w:val="99"/>
    <w:rsid w:val="00932DD8"/>
  </w:style>
  <w:style w:type="paragraph" w:styleId="NoSpacing">
    <w:name w:val="No Spacing"/>
    <w:link w:val="NoSpacingChar"/>
    <w:qFormat/>
    <w:rsid w:val="00932DD8"/>
    <w:rPr>
      <w:rFonts w:ascii="PMingLiU" w:eastAsiaTheme="minorEastAsia" w:hAnsi="PMingLiU"/>
      <w:sz w:val="22"/>
      <w:szCs w:val="22"/>
    </w:rPr>
  </w:style>
  <w:style w:type="character" w:customStyle="1" w:styleId="NoSpacingChar">
    <w:name w:val="No Spacing Char"/>
    <w:basedOn w:val="DefaultParagraphFont"/>
    <w:link w:val="NoSpacing"/>
    <w:rsid w:val="00932DD8"/>
    <w:rPr>
      <w:rFonts w:ascii="PMingLiU" w:eastAsiaTheme="minorEastAsia" w:hAnsi="PMingLiU"/>
      <w:sz w:val="22"/>
      <w:szCs w:val="22"/>
    </w:rPr>
  </w:style>
  <w:style w:type="paragraph" w:styleId="EndnoteText">
    <w:name w:val="endnote text"/>
    <w:basedOn w:val="Normal"/>
    <w:link w:val="EndnoteTextChar"/>
    <w:rsid w:val="00F27386"/>
  </w:style>
  <w:style w:type="character" w:customStyle="1" w:styleId="EndnoteTextChar">
    <w:name w:val="Endnote Text Char"/>
    <w:basedOn w:val="DefaultParagraphFont"/>
    <w:link w:val="EndnoteText"/>
    <w:rsid w:val="00F27386"/>
  </w:style>
  <w:style w:type="character" w:styleId="EndnoteReference">
    <w:name w:val="endnote reference"/>
    <w:basedOn w:val="DefaultParagraphFont"/>
    <w:rsid w:val="00F27386"/>
    <w:rPr>
      <w:vertAlign w:val="superscript"/>
    </w:rPr>
  </w:style>
  <w:style w:type="paragraph" w:styleId="FootnoteText">
    <w:name w:val="footnote text"/>
    <w:basedOn w:val="Normal"/>
    <w:link w:val="FootnoteTextChar"/>
    <w:rsid w:val="00AA2C74"/>
  </w:style>
  <w:style w:type="character" w:customStyle="1" w:styleId="FootnoteTextChar">
    <w:name w:val="Footnote Text Char"/>
    <w:basedOn w:val="DefaultParagraphFont"/>
    <w:link w:val="FootnoteText"/>
    <w:rsid w:val="00AA2C74"/>
  </w:style>
  <w:style w:type="character" w:styleId="FootnoteReference">
    <w:name w:val="footnote reference"/>
    <w:basedOn w:val="DefaultParagraphFont"/>
    <w:rsid w:val="00AA2C74"/>
    <w:rPr>
      <w:vertAlign w:val="superscript"/>
    </w:rPr>
  </w:style>
  <w:style w:type="paragraph" w:styleId="BalloonText">
    <w:name w:val="Balloon Text"/>
    <w:basedOn w:val="Normal"/>
    <w:link w:val="BalloonTextChar"/>
    <w:rsid w:val="00B130CF"/>
    <w:rPr>
      <w:rFonts w:ascii="Tahoma" w:hAnsi="Tahoma" w:cs="Tahoma"/>
      <w:sz w:val="16"/>
      <w:szCs w:val="16"/>
    </w:rPr>
  </w:style>
  <w:style w:type="character" w:customStyle="1" w:styleId="BalloonTextChar">
    <w:name w:val="Balloon Text Char"/>
    <w:basedOn w:val="DefaultParagraphFont"/>
    <w:link w:val="BalloonText"/>
    <w:rsid w:val="00B130CF"/>
    <w:rPr>
      <w:rFonts w:ascii="Tahoma" w:hAnsi="Tahoma" w:cs="Tahoma"/>
      <w:sz w:val="16"/>
      <w:szCs w:val="16"/>
    </w:rPr>
  </w:style>
  <w:style w:type="paragraph" w:customStyle="1" w:styleId="Body">
    <w:name w:val="Body"/>
    <w:rsid w:val="005C1360"/>
    <w:pPr>
      <w:pBdr>
        <w:top w:val="nil"/>
        <w:left w:val="nil"/>
        <w:bottom w:val="nil"/>
        <w:right w:val="nil"/>
        <w:between w:val="nil"/>
        <w:bar w:val="nil"/>
      </w:pBdr>
    </w:pPr>
    <w:rPr>
      <w:rFonts w:ascii="Helvetica" w:eastAsia="Helvetica" w:hAnsi="Helvetica" w:cs="Helvetica"/>
      <w:color w:val="000000"/>
      <w:sz w:val="22"/>
      <w:szCs w:val="22"/>
      <w:u w:color="000000"/>
      <w:bdr w:val="nil"/>
      <w:lang w:eastAsia="en-AU"/>
    </w:rPr>
  </w:style>
  <w:style w:type="paragraph" w:styleId="NormalWeb">
    <w:name w:val="Normal (Web)"/>
    <w:basedOn w:val="Normal"/>
    <w:uiPriority w:val="99"/>
    <w:unhideWhenUsed/>
    <w:rsid w:val="00FC6370"/>
    <w:rPr>
      <w:rFonts w:ascii="Times New Roman" w:eastAsia="Times New Roman" w:hAnsi="Times New Roman" w:cs="Times New Roman"/>
      <w:lang w:val="en-AU" w:eastAsia="en-AU"/>
    </w:rPr>
  </w:style>
  <w:style w:type="character" w:customStyle="1" w:styleId="Heading2Char">
    <w:name w:val="Heading 2 Char"/>
    <w:basedOn w:val="DefaultParagraphFont"/>
    <w:link w:val="Heading2"/>
    <w:uiPriority w:val="9"/>
    <w:rsid w:val="00B06C75"/>
    <w:rPr>
      <w:rFonts w:ascii="Times New Roman" w:eastAsia="Times New Roman" w:hAnsi="Times New Roman" w:cs="Times New Roman"/>
      <w:b/>
      <w:bCs/>
      <w:color w:val="555555"/>
      <w:sz w:val="31"/>
      <w:szCs w:val="31"/>
      <w:lang w:val="en-AU" w:eastAsia="en-AU"/>
    </w:rPr>
  </w:style>
  <w:style w:type="numbering" w:customStyle="1" w:styleId="List11">
    <w:name w:val="List 11"/>
    <w:basedOn w:val="NoList"/>
    <w:rsid w:val="00A61A13"/>
    <w:pPr>
      <w:numPr>
        <w:numId w:val="23"/>
      </w:numPr>
    </w:pPr>
  </w:style>
  <w:style w:type="character" w:customStyle="1" w:styleId="Heading4Char">
    <w:name w:val="Heading 4 Char"/>
    <w:basedOn w:val="DefaultParagraphFont"/>
    <w:link w:val="Heading4"/>
    <w:rsid w:val="004237B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8827">
      <w:bodyDiv w:val="1"/>
      <w:marLeft w:val="0"/>
      <w:marRight w:val="0"/>
      <w:marTop w:val="0"/>
      <w:marBottom w:val="0"/>
      <w:divBdr>
        <w:top w:val="none" w:sz="0" w:space="0" w:color="auto"/>
        <w:left w:val="none" w:sz="0" w:space="0" w:color="auto"/>
        <w:bottom w:val="none" w:sz="0" w:space="0" w:color="auto"/>
        <w:right w:val="none" w:sz="0" w:space="0" w:color="auto"/>
      </w:divBdr>
      <w:divsChild>
        <w:div w:id="594944803">
          <w:marLeft w:val="2925"/>
          <w:marRight w:val="0"/>
          <w:marTop w:val="0"/>
          <w:marBottom w:val="0"/>
          <w:divBdr>
            <w:top w:val="none" w:sz="0" w:space="0" w:color="auto"/>
            <w:left w:val="none" w:sz="0" w:space="0" w:color="auto"/>
            <w:bottom w:val="none" w:sz="0" w:space="0" w:color="auto"/>
            <w:right w:val="none" w:sz="0" w:space="0" w:color="auto"/>
          </w:divBdr>
          <w:divsChild>
            <w:div w:id="1128625902">
              <w:marLeft w:val="0"/>
              <w:marRight w:val="0"/>
              <w:marTop w:val="0"/>
              <w:marBottom w:val="0"/>
              <w:divBdr>
                <w:top w:val="none" w:sz="0" w:space="0" w:color="auto"/>
                <w:left w:val="none" w:sz="0" w:space="0" w:color="auto"/>
                <w:bottom w:val="none" w:sz="0" w:space="0" w:color="auto"/>
                <w:right w:val="none" w:sz="0" w:space="0" w:color="auto"/>
              </w:divBdr>
              <w:divsChild>
                <w:div w:id="736515980">
                  <w:marLeft w:val="0"/>
                  <w:marRight w:val="0"/>
                  <w:marTop w:val="0"/>
                  <w:marBottom w:val="0"/>
                  <w:divBdr>
                    <w:top w:val="none" w:sz="0" w:space="0" w:color="auto"/>
                    <w:left w:val="none" w:sz="0" w:space="0" w:color="auto"/>
                    <w:bottom w:val="none" w:sz="0" w:space="0" w:color="auto"/>
                    <w:right w:val="none" w:sz="0" w:space="0" w:color="auto"/>
                  </w:divBdr>
                  <w:divsChild>
                    <w:div w:id="1132821490">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sChild>
            </w:div>
          </w:divsChild>
        </w:div>
      </w:divsChild>
    </w:div>
    <w:div w:id="291179868">
      <w:bodyDiv w:val="1"/>
      <w:marLeft w:val="0"/>
      <w:marRight w:val="0"/>
      <w:marTop w:val="0"/>
      <w:marBottom w:val="0"/>
      <w:divBdr>
        <w:top w:val="none" w:sz="0" w:space="0" w:color="auto"/>
        <w:left w:val="none" w:sz="0" w:space="0" w:color="auto"/>
        <w:bottom w:val="none" w:sz="0" w:space="0" w:color="auto"/>
        <w:right w:val="none" w:sz="0" w:space="0" w:color="auto"/>
      </w:divBdr>
      <w:divsChild>
        <w:div w:id="1983346113">
          <w:marLeft w:val="0"/>
          <w:marRight w:val="0"/>
          <w:marTop w:val="0"/>
          <w:marBottom w:val="0"/>
          <w:divBdr>
            <w:top w:val="none" w:sz="0" w:space="0" w:color="auto"/>
            <w:left w:val="none" w:sz="0" w:space="0" w:color="auto"/>
            <w:bottom w:val="none" w:sz="0" w:space="0" w:color="auto"/>
            <w:right w:val="none" w:sz="0" w:space="0" w:color="auto"/>
          </w:divBdr>
          <w:divsChild>
            <w:div w:id="594748428">
              <w:marLeft w:val="0"/>
              <w:marRight w:val="0"/>
              <w:marTop w:val="0"/>
              <w:marBottom w:val="0"/>
              <w:divBdr>
                <w:top w:val="none" w:sz="0" w:space="0" w:color="auto"/>
                <w:left w:val="none" w:sz="0" w:space="0" w:color="auto"/>
                <w:bottom w:val="none" w:sz="0" w:space="0" w:color="auto"/>
                <w:right w:val="none" w:sz="0" w:space="0" w:color="auto"/>
              </w:divBdr>
              <w:divsChild>
                <w:div w:id="1342468655">
                  <w:marLeft w:val="0"/>
                  <w:marRight w:val="0"/>
                  <w:marTop w:val="0"/>
                  <w:marBottom w:val="0"/>
                  <w:divBdr>
                    <w:top w:val="none" w:sz="0" w:space="0" w:color="auto"/>
                    <w:left w:val="none" w:sz="0" w:space="0" w:color="auto"/>
                    <w:bottom w:val="none" w:sz="0" w:space="0" w:color="auto"/>
                    <w:right w:val="none" w:sz="0" w:space="0" w:color="auto"/>
                  </w:divBdr>
                  <w:divsChild>
                    <w:div w:id="1198734209">
                      <w:marLeft w:val="0"/>
                      <w:marRight w:val="0"/>
                      <w:marTop w:val="0"/>
                      <w:marBottom w:val="0"/>
                      <w:divBdr>
                        <w:top w:val="none" w:sz="0" w:space="0" w:color="auto"/>
                        <w:left w:val="none" w:sz="0" w:space="0" w:color="auto"/>
                        <w:bottom w:val="none" w:sz="0" w:space="0" w:color="auto"/>
                        <w:right w:val="none" w:sz="0" w:space="0" w:color="auto"/>
                      </w:divBdr>
                      <w:divsChild>
                        <w:div w:id="1227567096">
                          <w:marLeft w:val="0"/>
                          <w:marRight w:val="0"/>
                          <w:marTop w:val="0"/>
                          <w:marBottom w:val="0"/>
                          <w:divBdr>
                            <w:top w:val="none" w:sz="0" w:space="0" w:color="auto"/>
                            <w:left w:val="none" w:sz="0" w:space="0" w:color="auto"/>
                            <w:bottom w:val="none" w:sz="0" w:space="0" w:color="auto"/>
                            <w:right w:val="none" w:sz="0" w:space="0" w:color="auto"/>
                          </w:divBdr>
                          <w:divsChild>
                            <w:div w:id="233399728">
                              <w:marLeft w:val="0"/>
                              <w:marRight w:val="0"/>
                              <w:marTop w:val="0"/>
                              <w:marBottom w:val="0"/>
                              <w:divBdr>
                                <w:top w:val="none" w:sz="0" w:space="0" w:color="auto"/>
                                <w:left w:val="none" w:sz="0" w:space="0" w:color="auto"/>
                                <w:bottom w:val="none" w:sz="0" w:space="0" w:color="auto"/>
                                <w:right w:val="none" w:sz="0" w:space="0" w:color="auto"/>
                              </w:divBdr>
                              <w:divsChild>
                                <w:div w:id="626155921">
                                  <w:marLeft w:val="0"/>
                                  <w:marRight w:val="0"/>
                                  <w:marTop w:val="0"/>
                                  <w:marBottom w:val="0"/>
                                  <w:divBdr>
                                    <w:top w:val="none" w:sz="0" w:space="0" w:color="auto"/>
                                    <w:left w:val="none" w:sz="0" w:space="0" w:color="auto"/>
                                    <w:bottom w:val="none" w:sz="0" w:space="0" w:color="auto"/>
                                    <w:right w:val="none" w:sz="0" w:space="0" w:color="auto"/>
                                  </w:divBdr>
                                  <w:divsChild>
                                    <w:div w:id="18502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415177">
      <w:bodyDiv w:val="1"/>
      <w:marLeft w:val="0"/>
      <w:marRight w:val="0"/>
      <w:marTop w:val="0"/>
      <w:marBottom w:val="0"/>
      <w:divBdr>
        <w:top w:val="none" w:sz="0" w:space="0" w:color="auto"/>
        <w:left w:val="none" w:sz="0" w:space="0" w:color="auto"/>
        <w:bottom w:val="none" w:sz="0" w:space="0" w:color="auto"/>
        <w:right w:val="none" w:sz="0" w:space="0" w:color="auto"/>
      </w:divBdr>
    </w:div>
    <w:div w:id="1776172377">
      <w:bodyDiv w:val="1"/>
      <w:marLeft w:val="0"/>
      <w:marRight w:val="0"/>
      <w:marTop w:val="0"/>
      <w:marBottom w:val="0"/>
      <w:divBdr>
        <w:top w:val="none" w:sz="0" w:space="0" w:color="auto"/>
        <w:left w:val="none" w:sz="0" w:space="0" w:color="auto"/>
        <w:bottom w:val="none" w:sz="0" w:space="0" w:color="auto"/>
        <w:right w:val="none" w:sz="0" w:space="0" w:color="auto"/>
      </w:divBdr>
      <w:divsChild>
        <w:div w:id="2134053315">
          <w:marLeft w:val="0"/>
          <w:marRight w:val="0"/>
          <w:marTop w:val="0"/>
          <w:marBottom w:val="0"/>
          <w:divBdr>
            <w:top w:val="none" w:sz="0" w:space="0" w:color="auto"/>
            <w:left w:val="none" w:sz="0" w:space="0" w:color="auto"/>
            <w:bottom w:val="none" w:sz="0" w:space="0" w:color="auto"/>
            <w:right w:val="none" w:sz="0" w:space="0" w:color="auto"/>
          </w:divBdr>
          <w:divsChild>
            <w:div w:id="1838114970">
              <w:marLeft w:val="0"/>
              <w:marRight w:val="0"/>
              <w:marTop w:val="0"/>
              <w:marBottom w:val="0"/>
              <w:divBdr>
                <w:top w:val="none" w:sz="0" w:space="0" w:color="auto"/>
                <w:left w:val="none" w:sz="0" w:space="0" w:color="auto"/>
                <w:bottom w:val="none" w:sz="0" w:space="0" w:color="auto"/>
                <w:right w:val="none" w:sz="0" w:space="0" w:color="auto"/>
              </w:divBdr>
              <w:divsChild>
                <w:div w:id="2060127919">
                  <w:marLeft w:val="0"/>
                  <w:marRight w:val="0"/>
                  <w:marTop w:val="0"/>
                  <w:marBottom w:val="0"/>
                  <w:divBdr>
                    <w:top w:val="none" w:sz="0" w:space="0" w:color="auto"/>
                    <w:left w:val="none" w:sz="0" w:space="0" w:color="auto"/>
                    <w:bottom w:val="none" w:sz="0" w:space="0" w:color="auto"/>
                    <w:right w:val="none" w:sz="0" w:space="0" w:color="auto"/>
                  </w:divBdr>
                  <w:divsChild>
                    <w:div w:id="1977221563">
                      <w:marLeft w:val="0"/>
                      <w:marRight w:val="0"/>
                      <w:marTop w:val="225"/>
                      <w:marBottom w:val="0"/>
                      <w:divBdr>
                        <w:top w:val="none" w:sz="0" w:space="0" w:color="auto"/>
                        <w:left w:val="none" w:sz="0" w:space="0" w:color="auto"/>
                        <w:bottom w:val="none" w:sz="0" w:space="0" w:color="auto"/>
                        <w:right w:val="none" w:sz="0" w:space="0" w:color="auto"/>
                      </w:divBdr>
                      <w:divsChild>
                        <w:div w:id="976107026">
                          <w:marLeft w:val="-120"/>
                          <w:marRight w:val="0"/>
                          <w:marTop w:val="0"/>
                          <w:marBottom w:val="0"/>
                          <w:divBdr>
                            <w:top w:val="none" w:sz="0" w:space="0" w:color="auto"/>
                            <w:left w:val="none" w:sz="0" w:space="0" w:color="auto"/>
                            <w:bottom w:val="none" w:sz="0" w:space="0" w:color="auto"/>
                            <w:right w:val="none" w:sz="0" w:space="0" w:color="auto"/>
                          </w:divBdr>
                          <w:divsChild>
                            <w:div w:id="1079667968">
                              <w:marLeft w:val="0"/>
                              <w:marRight w:val="0"/>
                              <w:marTop w:val="0"/>
                              <w:marBottom w:val="0"/>
                              <w:divBdr>
                                <w:top w:val="none" w:sz="0" w:space="0" w:color="auto"/>
                                <w:left w:val="none" w:sz="0" w:space="0" w:color="auto"/>
                                <w:bottom w:val="none" w:sz="0" w:space="0" w:color="auto"/>
                                <w:right w:val="none" w:sz="0" w:space="0" w:color="auto"/>
                              </w:divBdr>
                              <w:divsChild>
                                <w:div w:id="1738896657">
                                  <w:marLeft w:val="0"/>
                                  <w:marRight w:val="0"/>
                                  <w:marTop w:val="0"/>
                                  <w:marBottom w:val="0"/>
                                  <w:divBdr>
                                    <w:top w:val="none" w:sz="0" w:space="0" w:color="auto"/>
                                    <w:left w:val="none" w:sz="0" w:space="0" w:color="auto"/>
                                    <w:bottom w:val="none" w:sz="0" w:space="0" w:color="auto"/>
                                    <w:right w:val="none" w:sz="0" w:space="0" w:color="auto"/>
                                  </w:divBdr>
                                  <w:divsChild>
                                    <w:div w:id="219098978">
                                      <w:marLeft w:val="0"/>
                                      <w:marRight w:val="0"/>
                                      <w:marTop w:val="0"/>
                                      <w:marBottom w:val="0"/>
                                      <w:divBdr>
                                        <w:top w:val="none" w:sz="0" w:space="0" w:color="auto"/>
                                        <w:left w:val="none" w:sz="0" w:space="0" w:color="auto"/>
                                        <w:bottom w:val="none" w:sz="0" w:space="0" w:color="auto"/>
                                        <w:right w:val="none" w:sz="0" w:space="0" w:color="auto"/>
                                      </w:divBdr>
                                      <w:divsChild>
                                        <w:div w:id="19365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378C1-0838-4DCF-ACE3-F1C94EC6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5</Pages>
  <Words>1924</Words>
  <Characters>11202</Characters>
  <Application>Microsoft Office Word</Application>
  <DocSecurity>0</DocSecurity>
  <Lines>207</Lines>
  <Paragraphs>55</Paragraphs>
  <ScaleCrop>false</ScaleCrop>
  <HeadingPairs>
    <vt:vector size="2" baseType="variant">
      <vt:variant>
        <vt:lpstr>Title</vt:lpstr>
      </vt:variant>
      <vt:variant>
        <vt:i4>1</vt:i4>
      </vt:variant>
    </vt:vector>
  </HeadingPairs>
  <TitlesOfParts>
    <vt:vector size="1" baseType="lpstr">
      <vt:lpstr>Submission DR640 - Dial-an-Angel - Childcare and Early Childhood Learning - Public inquiry</vt:lpstr>
    </vt:vector>
  </TitlesOfParts>
  <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DR640 - Dial-an-Angel - Childcare and Early Childhood Learning - Public inquiry</dc:title>
  <dc:creator>Dial-an-Angel</dc:creator>
  <cp:lastModifiedBy>Mark Pimperl</cp:lastModifiedBy>
  <cp:revision>8</cp:revision>
  <cp:lastPrinted>2014-09-02T03:59:00Z</cp:lastPrinted>
  <dcterms:created xsi:type="dcterms:W3CDTF">2014-09-01T00:23:00Z</dcterms:created>
  <dcterms:modified xsi:type="dcterms:W3CDTF">2014-09-08T05:43:00Z</dcterms:modified>
</cp:coreProperties>
</file>