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4B2" w:rsidRPr="005304B2" w:rsidRDefault="005304B2" w:rsidP="00C673DA">
      <w:pPr>
        <w:pStyle w:val="Default"/>
        <w:rPr>
          <w:sz w:val="20"/>
          <w:szCs w:val="20"/>
        </w:rPr>
      </w:pPr>
      <w:bookmarkStart w:id="0" w:name="_GoBack"/>
      <w:bookmarkEnd w:id="0"/>
    </w:p>
    <w:p w:rsidR="00C6031B" w:rsidRDefault="00C6031B" w:rsidP="005304B2">
      <w:pPr>
        <w:spacing w:after="0" w:line="240" w:lineRule="auto"/>
        <w:rPr>
          <w:rFonts w:ascii="Arial" w:eastAsia="Cambria" w:hAnsi="Arial" w:cs="Arial"/>
          <w:sz w:val="20"/>
          <w:szCs w:val="20"/>
        </w:rPr>
      </w:pPr>
    </w:p>
    <w:p w:rsidR="00C6031B" w:rsidRDefault="00C6031B" w:rsidP="005304B2">
      <w:pPr>
        <w:spacing w:after="0" w:line="240" w:lineRule="auto"/>
        <w:rPr>
          <w:rFonts w:ascii="Arial" w:eastAsia="Cambria" w:hAnsi="Arial" w:cs="Arial"/>
          <w:b/>
          <w:sz w:val="24"/>
          <w:szCs w:val="20"/>
        </w:rPr>
      </w:pPr>
      <w:r>
        <w:rPr>
          <w:rFonts w:ascii="Arial" w:eastAsia="Cambria" w:hAnsi="Arial" w:cs="Arial"/>
          <w:b/>
          <w:sz w:val="24"/>
          <w:szCs w:val="20"/>
        </w:rPr>
        <w:t xml:space="preserve">Great South Coast Early Years Network: </w:t>
      </w:r>
    </w:p>
    <w:p w:rsidR="00C6031B" w:rsidRDefault="00C6031B" w:rsidP="005304B2">
      <w:pPr>
        <w:spacing w:after="0" w:line="240" w:lineRule="auto"/>
        <w:rPr>
          <w:rFonts w:ascii="Arial" w:eastAsia="Cambria" w:hAnsi="Arial" w:cs="Arial"/>
          <w:b/>
          <w:sz w:val="24"/>
          <w:szCs w:val="20"/>
        </w:rPr>
      </w:pPr>
    </w:p>
    <w:p w:rsidR="00C6031B" w:rsidRPr="00576138" w:rsidRDefault="00C6031B" w:rsidP="005304B2">
      <w:pPr>
        <w:spacing w:after="0" w:line="240" w:lineRule="auto"/>
        <w:rPr>
          <w:rFonts w:ascii="Arial" w:eastAsia="Cambria" w:hAnsi="Arial" w:cs="Arial"/>
          <w:b/>
          <w:sz w:val="24"/>
          <w:szCs w:val="20"/>
        </w:rPr>
      </w:pPr>
      <w:r w:rsidRPr="00576138">
        <w:rPr>
          <w:rFonts w:ascii="Arial" w:eastAsia="Cambria" w:hAnsi="Arial" w:cs="Arial"/>
          <w:b/>
          <w:sz w:val="24"/>
          <w:szCs w:val="20"/>
        </w:rPr>
        <w:t>Response to the draft Productivity Commission Inquiry report into Childcare and Early Learning</w:t>
      </w:r>
    </w:p>
    <w:p w:rsidR="00C6031B" w:rsidRDefault="00C6031B" w:rsidP="005304B2">
      <w:pPr>
        <w:spacing w:after="0" w:line="240" w:lineRule="auto"/>
        <w:rPr>
          <w:rFonts w:ascii="Arial" w:eastAsia="Cambria" w:hAnsi="Arial" w:cs="Arial"/>
          <w:sz w:val="20"/>
          <w:szCs w:val="20"/>
        </w:rPr>
      </w:pPr>
    </w:p>
    <w:p w:rsidR="005304B2" w:rsidRPr="007D14E5" w:rsidRDefault="005304B2" w:rsidP="005304B2">
      <w:pPr>
        <w:spacing w:after="0" w:line="240" w:lineRule="auto"/>
        <w:rPr>
          <w:rFonts w:ascii="Arial" w:eastAsia="Cambria" w:hAnsi="Arial" w:cs="Arial"/>
          <w:sz w:val="20"/>
          <w:szCs w:val="20"/>
        </w:rPr>
      </w:pPr>
      <w:r w:rsidRPr="007D14E5">
        <w:rPr>
          <w:rFonts w:ascii="Arial" w:eastAsia="Cambria" w:hAnsi="Arial" w:cs="Arial"/>
          <w:sz w:val="20"/>
          <w:szCs w:val="20"/>
        </w:rPr>
        <w:t xml:space="preserve">The Great South </w:t>
      </w:r>
      <w:r w:rsidR="001B03C3" w:rsidRPr="007D14E5">
        <w:rPr>
          <w:rFonts w:ascii="Arial" w:eastAsia="Cambria" w:hAnsi="Arial" w:cs="Arial"/>
          <w:sz w:val="20"/>
          <w:szCs w:val="20"/>
        </w:rPr>
        <w:t>Coast Early Years Network is a</w:t>
      </w:r>
      <w:r w:rsidRPr="007D14E5">
        <w:rPr>
          <w:rFonts w:ascii="Arial" w:eastAsia="Cambria" w:hAnsi="Arial" w:cs="Arial"/>
          <w:sz w:val="20"/>
          <w:szCs w:val="20"/>
        </w:rPr>
        <w:t xml:space="preserve"> </w:t>
      </w:r>
      <w:r w:rsidR="00C6031B">
        <w:rPr>
          <w:rFonts w:ascii="Arial" w:eastAsia="Cambria" w:hAnsi="Arial" w:cs="Arial"/>
          <w:sz w:val="20"/>
          <w:szCs w:val="20"/>
        </w:rPr>
        <w:t>group</w:t>
      </w:r>
      <w:r w:rsidR="00C6031B" w:rsidRPr="007D14E5">
        <w:rPr>
          <w:rFonts w:ascii="Arial" w:eastAsia="Cambria" w:hAnsi="Arial" w:cs="Arial"/>
          <w:sz w:val="20"/>
          <w:szCs w:val="20"/>
        </w:rPr>
        <w:t xml:space="preserve"> </w:t>
      </w:r>
      <w:r w:rsidRPr="007D14E5">
        <w:rPr>
          <w:rFonts w:ascii="Arial" w:eastAsia="Cambria" w:hAnsi="Arial" w:cs="Arial"/>
          <w:sz w:val="20"/>
          <w:szCs w:val="20"/>
        </w:rPr>
        <w:t xml:space="preserve">of agencies working across the Great South Coast with an interest in better outcomes for children and families. </w:t>
      </w:r>
    </w:p>
    <w:p w:rsidR="005304B2" w:rsidRPr="007D14E5" w:rsidRDefault="005304B2" w:rsidP="005304B2">
      <w:pPr>
        <w:spacing w:after="0" w:line="240" w:lineRule="auto"/>
        <w:rPr>
          <w:rFonts w:ascii="Arial" w:eastAsia="Cambria" w:hAnsi="Arial" w:cs="Arial"/>
          <w:sz w:val="20"/>
          <w:szCs w:val="20"/>
        </w:rPr>
      </w:pPr>
      <w:r w:rsidRPr="007D14E5">
        <w:rPr>
          <w:rFonts w:ascii="Arial" w:eastAsia="Cambria" w:hAnsi="Arial" w:cs="Arial"/>
          <w:sz w:val="20"/>
          <w:szCs w:val="20"/>
        </w:rPr>
        <w:t>The Network works across five local government areas: Corangamite, Glenelg, Moyne, Southern Grampians and Warrnambool</w:t>
      </w:r>
      <w:r w:rsidR="00C6031B">
        <w:rPr>
          <w:rFonts w:ascii="Arial" w:eastAsia="Cambria" w:hAnsi="Arial" w:cs="Arial"/>
          <w:sz w:val="20"/>
          <w:szCs w:val="20"/>
        </w:rPr>
        <w:t xml:space="preserve"> and includes representatives from all levels of government as well as not for profit and private providers of early years services</w:t>
      </w:r>
      <w:r w:rsidRPr="007D14E5">
        <w:rPr>
          <w:rFonts w:ascii="Arial" w:eastAsia="Cambria" w:hAnsi="Arial" w:cs="Arial"/>
          <w:sz w:val="20"/>
          <w:szCs w:val="20"/>
        </w:rPr>
        <w:t xml:space="preserve">. It aims to improve outcomes for children and families. </w:t>
      </w:r>
    </w:p>
    <w:p w:rsidR="005304B2" w:rsidRPr="007D14E5" w:rsidRDefault="005304B2" w:rsidP="00C673DA">
      <w:pPr>
        <w:pStyle w:val="Default"/>
        <w:rPr>
          <w:sz w:val="20"/>
          <w:szCs w:val="20"/>
        </w:rPr>
      </w:pPr>
    </w:p>
    <w:p w:rsidR="00DF6DA7" w:rsidRPr="007D14E5" w:rsidRDefault="00DF6DA7" w:rsidP="00C673DA">
      <w:pPr>
        <w:pStyle w:val="Default"/>
        <w:rPr>
          <w:sz w:val="20"/>
          <w:szCs w:val="20"/>
        </w:rPr>
      </w:pPr>
    </w:p>
    <w:p w:rsidR="005A60A2" w:rsidRDefault="005304B2" w:rsidP="00C673DA">
      <w:pPr>
        <w:pStyle w:val="Default"/>
        <w:rPr>
          <w:color w:val="auto"/>
          <w:sz w:val="20"/>
          <w:szCs w:val="20"/>
        </w:rPr>
      </w:pPr>
      <w:r w:rsidRPr="007D14E5">
        <w:rPr>
          <w:color w:val="auto"/>
          <w:sz w:val="20"/>
          <w:szCs w:val="20"/>
        </w:rPr>
        <w:t xml:space="preserve">The Great South Coast </w:t>
      </w:r>
      <w:r w:rsidR="00C6031B">
        <w:rPr>
          <w:color w:val="auto"/>
          <w:sz w:val="20"/>
          <w:szCs w:val="20"/>
        </w:rPr>
        <w:t xml:space="preserve">Early Years </w:t>
      </w:r>
      <w:r w:rsidRPr="007D14E5">
        <w:rPr>
          <w:color w:val="auto"/>
          <w:sz w:val="20"/>
          <w:szCs w:val="20"/>
        </w:rPr>
        <w:t>N</w:t>
      </w:r>
      <w:r w:rsidR="00DF6DA7" w:rsidRPr="007D14E5">
        <w:rPr>
          <w:color w:val="auto"/>
          <w:sz w:val="20"/>
          <w:szCs w:val="20"/>
        </w:rPr>
        <w:t xml:space="preserve">etwork </w:t>
      </w:r>
      <w:r w:rsidR="00C673DA" w:rsidRPr="007D14E5">
        <w:rPr>
          <w:color w:val="auto"/>
          <w:sz w:val="20"/>
          <w:szCs w:val="20"/>
        </w:rPr>
        <w:t>welcomes efforts to support a more flexible, affordable and accessible early childhood education and care sector that delivers high quality education and care for Australia's youngest children and has had an ongoing commit</w:t>
      </w:r>
      <w:r w:rsidRPr="007D14E5">
        <w:rPr>
          <w:color w:val="auto"/>
          <w:sz w:val="20"/>
          <w:szCs w:val="20"/>
        </w:rPr>
        <w:t xml:space="preserve">ment to supporting the sector. </w:t>
      </w:r>
    </w:p>
    <w:p w:rsidR="006158BB" w:rsidRPr="007D14E5" w:rsidRDefault="006158BB" w:rsidP="00C673DA">
      <w:pPr>
        <w:pStyle w:val="Default"/>
        <w:rPr>
          <w:color w:val="auto"/>
          <w:sz w:val="20"/>
          <w:szCs w:val="20"/>
        </w:rPr>
      </w:pPr>
    </w:p>
    <w:p w:rsidR="00C673DA" w:rsidRPr="007D14E5" w:rsidRDefault="00C6031B" w:rsidP="00C673DA">
      <w:pPr>
        <w:pStyle w:val="Default"/>
        <w:rPr>
          <w:color w:val="auto"/>
          <w:sz w:val="20"/>
          <w:szCs w:val="20"/>
        </w:rPr>
      </w:pPr>
      <w:r>
        <w:rPr>
          <w:color w:val="auto"/>
          <w:sz w:val="20"/>
          <w:szCs w:val="20"/>
        </w:rPr>
        <w:t>The Network</w:t>
      </w:r>
      <w:r w:rsidRPr="007D14E5">
        <w:rPr>
          <w:color w:val="auto"/>
          <w:sz w:val="20"/>
          <w:szCs w:val="20"/>
        </w:rPr>
        <w:t xml:space="preserve"> </w:t>
      </w:r>
      <w:r w:rsidR="00C673DA" w:rsidRPr="007D14E5">
        <w:rPr>
          <w:color w:val="auto"/>
          <w:sz w:val="20"/>
          <w:szCs w:val="20"/>
        </w:rPr>
        <w:t xml:space="preserve">acknowledges the valuable role of all services and providers for the critical role it plays in meeting and supporting the divergent needs and aspirations of families with young children living, working and studying in </w:t>
      </w:r>
      <w:r w:rsidR="00DF6DA7" w:rsidRPr="007D14E5">
        <w:rPr>
          <w:color w:val="auto"/>
          <w:sz w:val="20"/>
          <w:szCs w:val="20"/>
        </w:rPr>
        <w:t>the Great South Coast.</w:t>
      </w:r>
      <w:r w:rsidR="001E3C4B" w:rsidRPr="007D14E5">
        <w:rPr>
          <w:rFonts w:eastAsia="Times New Roman"/>
          <w:color w:val="auto"/>
          <w:sz w:val="20"/>
          <w:szCs w:val="20"/>
          <w:lang w:eastAsia="en-AU"/>
        </w:rPr>
        <w:t xml:space="preserve"> The first five years are the most significant in a child’s life. It is during this time that they build the foundation for lifelong learning, health, wellbeing and success</w:t>
      </w:r>
      <w:r>
        <w:rPr>
          <w:rFonts w:eastAsia="Times New Roman"/>
          <w:color w:val="auto"/>
          <w:sz w:val="20"/>
          <w:szCs w:val="20"/>
          <w:lang w:eastAsia="en-AU"/>
        </w:rPr>
        <w:t>.</w:t>
      </w:r>
    </w:p>
    <w:p w:rsidR="00DF6DA7" w:rsidRPr="007D14E5" w:rsidRDefault="00DF6DA7" w:rsidP="00C673DA">
      <w:pPr>
        <w:pStyle w:val="Default"/>
        <w:rPr>
          <w:color w:val="auto"/>
          <w:sz w:val="20"/>
          <w:szCs w:val="20"/>
        </w:rPr>
      </w:pPr>
    </w:p>
    <w:p w:rsidR="005304B2" w:rsidRPr="007D14E5" w:rsidRDefault="00C673DA" w:rsidP="00C673DA">
      <w:pPr>
        <w:pStyle w:val="Default"/>
        <w:rPr>
          <w:color w:val="auto"/>
          <w:sz w:val="20"/>
          <w:szCs w:val="20"/>
        </w:rPr>
      </w:pPr>
      <w:r w:rsidRPr="007D14E5">
        <w:rPr>
          <w:color w:val="auto"/>
          <w:sz w:val="20"/>
          <w:szCs w:val="20"/>
        </w:rPr>
        <w:t>Further investment in the early years is needed to ensure that flexibility for some does not result in an increase in fees and out of pocket expenses for others. Any reform or reallocation of the existing funding and support arrangements should be approached with due care in consultation with families and the E</w:t>
      </w:r>
      <w:r w:rsidR="003A5DE5">
        <w:rPr>
          <w:color w:val="auto"/>
          <w:sz w:val="20"/>
          <w:szCs w:val="20"/>
        </w:rPr>
        <w:t xml:space="preserve">arly </w:t>
      </w:r>
      <w:r w:rsidRPr="007D14E5">
        <w:rPr>
          <w:color w:val="auto"/>
          <w:sz w:val="20"/>
          <w:szCs w:val="20"/>
        </w:rPr>
        <w:t>C</w:t>
      </w:r>
      <w:r w:rsidR="003A5DE5">
        <w:rPr>
          <w:color w:val="auto"/>
          <w:sz w:val="20"/>
          <w:szCs w:val="20"/>
        </w:rPr>
        <w:t xml:space="preserve">hildhood </w:t>
      </w:r>
      <w:r w:rsidRPr="007D14E5">
        <w:rPr>
          <w:color w:val="auto"/>
          <w:sz w:val="20"/>
          <w:szCs w:val="20"/>
        </w:rPr>
        <w:t>E</w:t>
      </w:r>
      <w:r w:rsidR="003A5DE5">
        <w:rPr>
          <w:color w:val="auto"/>
          <w:sz w:val="20"/>
          <w:szCs w:val="20"/>
        </w:rPr>
        <w:t xml:space="preserve">ducation and </w:t>
      </w:r>
      <w:r w:rsidRPr="007D14E5">
        <w:rPr>
          <w:color w:val="auto"/>
          <w:sz w:val="20"/>
          <w:szCs w:val="20"/>
        </w:rPr>
        <w:t>C</w:t>
      </w:r>
      <w:r w:rsidR="003A5DE5">
        <w:rPr>
          <w:color w:val="auto"/>
          <w:sz w:val="20"/>
          <w:szCs w:val="20"/>
        </w:rPr>
        <w:t>are</w:t>
      </w:r>
      <w:r w:rsidRPr="007D14E5">
        <w:rPr>
          <w:color w:val="auto"/>
          <w:sz w:val="20"/>
          <w:szCs w:val="20"/>
        </w:rPr>
        <w:t xml:space="preserve"> sector to ensure that negative unintended consequences are minimised.</w:t>
      </w:r>
    </w:p>
    <w:p w:rsidR="005304B2" w:rsidRPr="007D14E5" w:rsidRDefault="005304B2" w:rsidP="00C673DA">
      <w:pPr>
        <w:pStyle w:val="Default"/>
        <w:rPr>
          <w:color w:val="auto"/>
          <w:sz w:val="20"/>
          <w:szCs w:val="20"/>
        </w:rPr>
      </w:pPr>
    </w:p>
    <w:p w:rsidR="00C673DA" w:rsidRPr="007D14E5" w:rsidRDefault="00C673DA" w:rsidP="00C673DA">
      <w:pPr>
        <w:pStyle w:val="Default"/>
        <w:rPr>
          <w:color w:val="auto"/>
          <w:sz w:val="20"/>
          <w:szCs w:val="20"/>
        </w:rPr>
      </w:pPr>
      <w:r w:rsidRPr="007D14E5">
        <w:rPr>
          <w:color w:val="auto"/>
          <w:sz w:val="20"/>
          <w:szCs w:val="20"/>
        </w:rPr>
        <w:t xml:space="preserve">While Childcare has specific and undeniable links to productivity and workforce participation, this is by no means the sole purpose of the sector's existence and any attempt to balance support for workforce participation should not impact on the quality of the educational and or care experience for young learners into the future. Consideration for the quality of education and care on offer and the associated outcomes for children need to be at the forefront of any proposed changes. The cost of any changes should not adversely impact on service viability. </w:t>
      </w:r>
    </w:p>
    <w:p w:rsidR="00DF6DA7" w:rsidRPr="007D14E5" w:rsidRDefault="00DF6DA7" w:rsidP="00C673DA">
      <w:pPr>
        <w:pStyle w:val="Default"/>
        <w:rPr>
          <w:color w:val="auto"/>
          <w:sz w:val="20"/>
          <w:szCs w:val="20"/>
        </w:rPr>
      </w:pPr>
    </w:p>
    <w:p w:rsidR="00DF6DA7" w:rsidRDefault="00DF6DA7" w:rsidP="00DF6DA7">
      <w:pPr>
        <w:pStyle w:val="Default"/>
        <w:rPr>
          <w:color w:val="auto"/>
          <w:sz w:val="20"/>
          <w:szCs w:val="20"/>
        </w:rPr>
      </w:pPr>
      <w:r w:rsidRPr="007D14E5">
        <w:rPr>
          <w:color w:val="auto"/>
          <w:sz w:val="20"/>
          <w:szCs w:val="20"/>
        </w:rPr>
        <w:t xml:space="preserve">A significant focus of the </w:t>
      </w:r>
      <w:r w:rsidR="00C6031B">
        <w:rPr>
          <w:color w:val="auto"/>
          <w:sz w:val="20"/>
          <w:szCs w:val="20"/>
        </w:rPr>
        <w:t>draft report</w:t>
      </w:r>
      <w:r w:rsidRPr="007D14E5">
        <w:rPr>
          <w:color w:val="auto"/>
          <w:sz w:val="20"/>
          <w:szCs w:val="20"/>
        </w:rPr>
        <w:t xml:space="preserve"> appears to be the flexibility of services to meet the needs of working families. While this is important, the determination that any change proposed by the productivity commission will be funded from within the existing funding envelope may mean that changes intended to increase flexibility for some families may in fact limit flexibility and affordability for those families already accessing</w:t>
      </w:r>
      <w:r w:rsidR="003A5DE5" w:rsidRPr="003A5DE5">
        <w:rPr>
          <w:color w:val="auto"/>
          <w:sz w:val="20"/>
          <w:szCs w:val="20"/>
        </w:rPr>
        <w:t xml:space="preserve"> </w:t>
      </w:r>
      <w:r w:rsidR="003A5DE5" w:rsidRPr="007D14E5">
        <w:rPr>
          <w:color w:val="auto"/>
          <w:sz w:val="20"/>
          <w:szCs w:val="20"/>
        </w:rPr>
        <w:t>E</w:t>
      </w:r>
      <w:r w:rsidR="003A5DE5">
        <w:rPr>
          <w:color w:val="auto"/>
          <w:sz w:val="20"/>
          <w:szCs w:val="20"/>
        </w:rPr>
        <w:t xml:space="preserve">arly </w:t>
      </w:r>
      <w:r w:rsidR="003A5DE5" w:rsidRPr="007D14E5">
        <w:rPr>
          <w:color w:val="auto"/>
          <w:sz w:val="20"/>
          <w:szCs w:val="20"/>
        </w:rPr>
        <w:t>C</w:t>
      </w:r>
      <w:r w:rsidR="003A5DE5">
        <w:rPr>
          <w:color w:val="auto"/>
          <w:sz w:val="20"/>
          <w:szCs w:val="20"/>
        </w:rPr>
        <w:t xml:space="preserve">hildhood </w:t>
      </w:r>
      <w:r w:rsidR="003A5DE5" w:rsidRPr="007D14E5">
        <w:rPr>
          <w:color w:val="auto"/>
          <w:sz w:val="20"/>
          <w:szCs w:val="20"/>
        </w:rPr>
        <w:t>E</w:t>
      </w:r>
      <w:r w:rsidR="003A5DE5">
        <w:rPr>
          <w:color w:val="auto"/>
          <w:sz w:val="20"/>
          <w:szCs w:val="20"/>
        </w:rPr>
        <w:t xml:space="preserve">ducation and </w:t>
      </w:r>
      <w:r w:rsidR="003A5DE5" w:rsidRPr="007D14E5">
        <w:rPr>
          <w:color w:val="auto"/>
          <w:sz w:val="20"/>
          <w:szCs w:val="20"/>
        </w:rPr>
        <w:t>C</w:t>
      </w:r>
      <w:r w:rsidR="003A5DE5">
        <w:rPr>
          <w:color w:val="auto"/>
          <w:sz w:val="20"/>
          <w:szCs w:val="20"/>
        </w:rPr>
        <w:t>are</w:t>
      </w:r>
      <w:r w:rsidRPr="007D14E5">
        <w:rPr>
          <w:color w:val="auto"/>
          <w:sz w:val="20"/>
          <w:szCs w:val="20"/>
        </w:rPr>
        <w:t xml:space="preserve"> </w:t>
      </w:r>
      <w:r w:rsidR="003A5DE5">
        <w:rPr>
          <w:color w:val="auto"/>
          <w:sz w:val="20"/>
          <w:szCs w:val="20"/>
        </w:rPr>
        <w:t>(</w:t>
      </w:r>
      <w:proofErr w:type="spellStart"/>
      <w:r w:rsidRPr="007D14E5">
        <w:rPr>
          <w:color w:val="auto"/>
          <w:sz w:val="20"/>
          <w:szCs w:val="20"/>
        </w:rPr>
        <w:t>ECEC</w:t>
      </w:r>
      <w:proofErr w:type="spellEnd"/>
      <w:r w:rsidR="003A5DE5">
        <w:rPr>
          <w:color w:val="auto"/>
          <w:sz w:val="20"/>
          <w:szCs w:val="20"/>
        </w:rPr>
        <w:t>)</w:t>
      </w:r>
      <w:r w:rsidRPr="007D14E5">
        <w:rPr>
          <w:color w:val="auto"/>
          <w:sz w:val="20"/>
          <w:szCs w:val="20"/>
        </w:rPr>
        <w:t xml:space="preserve">. Workforce participation and the needs of parents always need to be balanced with the best interests of children. Short term productivity gains should not adversely affect social and educational outcomes for </w:t>
      </w:r>
      <w:r w:rsidR="00C6031B">
        <w:rPr>
          <w:color w:val="auto"/>
          <w:sz w:val="20"/>
          <w:szCs w:val="20"/>
        </w:rPr>
        <w:t xml:space="preserve">all </w:t>
      </w:r>
      <w:r w:rsidRPr="007D14E5">
        <w:rPr>
          <w:color w:val="auto"/>
          <w:sz w:val="20"/>
          <w:szCs w:val="20"/>
        </w:rPr>
        <w:t xml:space="preserve">children into the future. </w:t>
      </w:r>
    </w:p>
    <w:p w:rsidR="00C6031B" w:rsidRPr="007D14E5" w:rsidRDefault="00C6031B" w:rsidP="00DF6DA7">
      <w:pPr>
        <w:pStyle w:val="Default"/>
        <w:rPr>
          <w:color w:val="auto"/>
          <w:sz w:val="20"/>
          <w:szCs w:val="20"/>
        </w:rPr>
      </w:pPr>
    </w:p>
    <w:p w:rsidR="00733246" w:rsidRPr="007D14E5" w:rsidRDefault="00DF6DA7" w:rsidP="00556E07">
      <w:pPr>
        <w:pStyle w:val="Default"/>
        <w:rPr>
          <w:sz w:val="20"/>
          <w:szCs w:val="20"/>
        </w:rPr>
      </w:pPr>
      <w:r w:rsidRPr="007D14E5">
        <w:rPr>
          <w:color w:val="auto"/>
          <w:sz w:val="20"/>
          <w:szCs w:val="20"/>
        </w:rPr>
        <w:t>There is a considerable and enduring body of evidence demonstrating the long term social, educational and economic dividends delivered by investment in early childhood education (</w:t>
      </w:r>
      <w:proofErr w:type="spellStart"/>
      <w:r w:rsidRPr="007D14E5">
        <w:rPr>
          <w:color w:val="auto"/>
          <w:sz w:val="20"/>
          <w:szCs w:val="20"/>
        </w:rPr>
        <w:t>Schonkoff</w:t>
      </w:r>
      <w:proofErr w:type="spellEnd"/>
      <w:r w:rsidRPr="007D14E5">
        <w:rPr>
          <w:color w:val="auto"/>
          <w:sz w:val="20"/>
          <w:szCs w:val="20"/>
        </w:rPr>
        <w:t xml:space="preserve"> and Phillips, 2000; </w:t>
      </w:r>
      <w:proofErr w:type="spellStart"/>
      <w:r w:rsidRPr="007D14E5">
        <w:rPr>
          <w:color w:val="auto"/>
          <w:sz w:val="20"/>
          <w:szCs w:val="20"/>
        </w:rPr>
        <w:t>Schonkoff</w:t>
      </w:r>
      <w:proofErr w:type="spellEnd"/>
      <w:r w:rsidRPr="007D14E5">
        <w:rPr>
          <w:color w:val="auto"/>
          <w:sz w:val="20"/>
          <w:szCs w:val="20"/>
        </w:rPr>
        <w:t xml:space="preserve"> 2009; Sylva et al, 2004; Yoshikawa et al, 2013). </w:t>
      </w:r>
    </w:p>
    <w:p w:rsidR="00556E07" w:rsidRPr="007D14E5" w:rsidRDefault="00DF6DA7" w:rsidP="00DF6DA7">
      <w:pPr>
        <w:pStyle w:val="Default"/>
        <w:rPr>
          <w:color w:val="auto"/>
          <w:sz w:val="20"/>
          <w:szCs w:val="20"/>
        </w:rPr>
      </w:pPr>
      <w:r w:rsidRPr="007D14E5">
        <w:rPr>
          <w:color w:val="auto"/>
          <w:sz w:val="20"/>
          <w:szCs w:val="20"/>
        </w:rPr>
        <w:t xml:space="preserve">The Productivity Commission </w:t>
      </w:r>
      <w:r w:rsidR="00C6031B">
        <w:rPr>
          <w:color w:val="auto"/>
          <w:sz w:val="20"/>
          <w:szCs w:val="20"/>
        </w:rPr>
        <w:t>Draft Report</w:t>
      </w:r>
      <w:r w:rsidRPr="007D14E5">
        <w:rPr>
          <w:color w:val="auto"/>
          <w:sz w:val="20"/>
          <w:szCs w:val="20"/>
        </w:rPr>
        <w:t xml:space="preserve"> raises a significant number of questions regarding demand, availability, regulation, support, accessibility, affordability and flexibility in the </w:t>
      </w:r>
      <w:proofErr w:type="spellStart"/>
      <w:r w:rsidRPr="007D14E5">
        <w:rPr>
          <w:color w:val="auto"/>
          <w:sz w:val="20"/>
          <w:szCs w:val="20"/>
        </w:rPr>
        <w:t>ECEC</w:t>
      </w:r>
      <w:proofErr w:type="spellEnd"/>
      <w:r w:rsidRPr="007D14E5">
        <w:rPr>
          <w:color w:val="auto"/>
          <w:sz w:val="20"/>
          <w:szCs w:val="20"/>
        </w:rPr>
        <w:t xml:space="preserve"> sector.</w:t>
      </w:r>
      <w:r w:rsidR="008C7A78" w:rsidRPr="007D14E5">
        <w:rPr>
          <w:rFonts w:eastAsia="Times New Roman"/>
          <w:sz w:val="20"/>
          <w:szCs w:val="20"/>
          <w:lang w:eastAsia="en-AU"/>
        </w:rPr>
        <w:t xml:space="preserve"> The Great South Coast </w:t>
      </w:r>
      <w:r w:rsidR="0033186F">
        <w:rPr>
          <w:rFonts w:eastAsia="Times New Roman"/>
          <w:sz w:val="20"/>
          <w:szCs w:val="20"/>
          <w:lang w:eastAsia="en-AU"/>
        </w:rPr>
        <w:t xml:space="preserve">Early </w:t>
      </w:r>
      <w:r w:rsidR="008C7A78" w:rsidRPr="007D14E5">
        <w:rPr>
          <w:rFonts w:eastAsia="Times New Roman"/>
          <w:sz w:val="20"/>
          <w:szCs w:val="20"/>
          <w:lang w:eastAsia="en-AU"/>
        </w:rPr>
        <w:t>Year</w:t>
      </w:r>
      <w:r w:rsidR="0033186F">
        <w:rPr>
          <w:rFonts w:eastAsia="Times New Roman"/>
          <w:sz w:val="20"/>
          <w:szCs w:val="20"/>
          <w:lang w:eastAsia="en-AU"/>
        </w:rPr>
        <w:t>s Network</w:t>
      </w:r>
      <w:r w:rsidR="008C7A78" w:rsidRPr="007D14E5">
        <w:rPr>
          <w:rFonts w:eastAsia="Times New Roman"/>
          <w:sz w:val="20"/>
          <w:szCs w:val="20"/>
          <w:lang w:eastAsia="en-AU"/>
        </w:rPr>
        <w:t xml:space="preserve"> essentially </w:t>
      </w:r>
      <w:r w:rsidR="003A5DE5" w:rsidRPr="007D14E5">
        <w:rPr>
          <w:rFonts w:eastAsia="Times New Roman"/>
          <w:sz w:val="20"/>
          <w:szCs w:val="20"/>
          <w:lang w:eastAsia="en-AU"/>
        </w:rPr>
        <w:t>supports</w:t>
      </w:r>
      <w:r w:rsidR="008C7A78" w:rsidRPr="007D14E5">
        <w:rPr>
          <w:rFonts w:eastAsia="Times New Roman"/>
          <w:sz w:val="20"/>
          <w:szCs w:val="20"/>
          <w:lang w:eastAsia="en-AU"/>
        </w:rPr>
        <w:t xml:space="preserve"> the aims for the </w:t>
      </w:r>
      <w:r w:rsidR="00E35047" w:rsidRPr="007D14E5">
        <w:rPr>
          <w:rFonts w:eastAsia="Times New Roman"/>
          <w:sz w:val="20"/>
          <w:szCs w:val="20"/>
          <w:lang w:eastAsia="en-AU"/>
        </w:rPr>
        <w:t xml:space="preserve">new </w:t>
      </w:r>
      <w:proofErr w:type="spellStart"/>
      <w:r w:rsidR="00E35047" w:rsidRPr="007D14E5">
        <w:rPr>
          <w:rFonts w:eastAsia="Times New Roman"/>
          <w:sz w:val="20"/>
          <w:szCs w:val="20"/>
          <w:lang w:eastAsia="en-AU"/>
        </w:rPr>
        <w:t>ECEC</w:t>
      </w:r>
      <w:proofErr w:type="spellEnd"/>
      <w:r w:rsidR="00E35047" w:rsidRPr="007D14E5">
        <w:rPr>
          <w:rFonts w:eastAsia="Times New Roman"/>
          <w:sz w:val="20"/>
          <w:szCs w:val="20"/>
          <w:lang w:eastAsia="en-AU"/>
        </w:rPr>
        <w:t xml:space="preserve"> system </w:t>
      </w:r>
      <w:r w:rsidR="00E35047" w:rsidRPr="007D14E5">
        <w:rPr>
          <w:rFonts w:eastAsia="Times New Roman"/>
          <w:sz w:val="20"/>
          <w:szCs w:val="20"/>
          <w:lang w:eastAsia="en-AU"/>
        </w:rPr>
        <w:lastRenderedPageBreak/>
        <w:t xml:space="preserve">proposed in the </w:t>
      </w:r>
      <w:r w:rsidR="008C7A78" w:rsidRPr="007D14E5">
        <w:rPr>
          <w:rFonts w:eastAsia="Times New Roman"/>
          <w:sz w:val="20"/>
          <w:szCs w:val="20"/>
          <w:lang w:eastAsia="en-AU"/>
        </w:rPr>
        <w:t>draft report. However, given the significant research available on the importance of the early years</w:t>
      </w:r>
      <w:r w:rsidR="0033186F">
        <w:rPr>
          <w:rFonts w:eastAsia="Times New Roman"/>
          <w:sz w:val="20"/>
          <w:szCs w:val="20"/>
          <w:lang w:eastAsia="en-AU"/>
        </w:rPr>
        <w:t xml:space="preserve"> and </w:t>
      </w:r>
      <w:r w:rsidR="00576138">
        <w:rPr>
          <w:rFonts w:eastAsia="Times New Roman"/>
          <w:sz w:val="20"/>
          <w:szCs w:val="20"/>
          <w:lang w:eastAsia="en-AU"/>
        </w:rPr>
        <w:t>consequently</w:t>
      </w:r>
      <w:r w:rsidR="008E3826">
        <w:rPr>
          <w:rFonts w:eastAsia="Times New Roman"/>
          <w:sz w:val="20"/>
          <w:szCs w:val="20"/>
          <w:lang w:eastAsia="en-AU"/>
        </w:rPr>
        <w:t xml:space="preserve"> there</w:t>
      </w:r>
      <w:r w:rsidR="003A5DE5">
        <w:rPr>
          <w:rFonts w:eastAsia="Times New Roman"/>
          <w:sz w:val="20"/>
          <w:szCs w:val="20"/>
          <w:lang w:eastAsia="en-AU"/>
        </w:rPr>
        <w:t xml:space="preserve"> are </w:t>
      </w:r>
      <w:r w:rsidR="0033186F">
        <w:rPr>
          <w:rFonts w:eastAsia="Times New Roman"/>
          <w:sz w:val="20"/>
          <w:szCs w:val="20"/>
          <w:lang w:eastAsia="en-AU"/>
        </w:rPr>
        <w:t xml:space="preserve">a number </w:t>
      </w:r>
      <w:r w:rsidR="008E3826">
        <w:rPr>
          <w:rFonts w:eastAsia="Times New Roman"/>
          <w:sz w:val="20"/>
          <w:szCs w:val="20"/>
          <w:lang w:eastAsia="en-AU"/>
        </w:rPr>
        <w:t xml:space="preserve">of </w:t>
      </w:r>
      <w:r w:rsidR="0033186F">
        <w:rPr>
          <w:rFonts w:eastAsia="Times New Roman"/>
          <w:sz w:val="20"/>
          <w:szCs w:val="20"/>
          <w:lang w:eastAsia="en-AU"/>
        </w:rPr>
        <w:t>aspects to the draft report to which the Network responds.</w:t>
      </w:r>
      <w:r w:rsidR="003A5DE5">
        <w:rPr>
          <w:color w:val="auto"/>
          <w:sz w:val="20"/>
          <w:szCs w:val="20"/>
        </w:rPr>
        <w:t>.</w:t>
      </w:r>
    </w:p>
    <w:p w:rsidR="00D95824" w:rsidRPr="007D14E5" w:rsidRDefault="00D95824" w:rsidP="00DF6DA7">
      <w:pPr>
        <w:pStyle w:val="Default"/>
        <w:rPr>
          <w:color w:val="auto"/>
          <w:sz w:val="20"/>
          <w:szCs w:val="20"/>
        </w:rPr>
      </w:pPr>
    </w:p>
    <w:p w:rsidR="00D95824" w:rsidRPr="007D14E5" w:rsidRDefault="00D95824" w:rsidP="00DF6DA7">
      <w:pPr>
        <w:pStyle w:val="Default"/>
        <w:rPr>
          <w:color w:val="auto"/>
          <w:sz w:val="20"/>
          <w:szCs w:val="20"/>
        </w:rPr>
      </w:pPr>
    </w:p>
    <w:p w:rsidR="00E35047" w:rsidRDefault="00E35047" w:rsidP="001E3C4B">
      <w:pPr>
        <w:shd w:val="clear" w:color="auto" w:fill="FFFFFF"/>
        <w:spacing w:after="0" w:line="255" w:lineRule="atLeast"/>
        <w:rPr>
          <w:rFonts w:ascii="Arial" w:eastAsia="Times New Roman" w:hAnsi="Arial" w:cs="Arial"/>
          <w:color w:val="000000" w:themeColor="text1"/>
          <w:sz w:val="20"/>
          <w:szCs w:val="20"/>
          <w:lang w:eastAsia="en-AU"/>
        </w:rPr>
      </w:pPr>
      <w:r w:rsidRPr="007D14E5">
        <w:rPr>
          <w:rFonts w:ascii="Arial" w:eastAsia="Times New Roman" w:hAnsi="Arial" w:cs="Arial"/>
          <w:color w:val="000000" w:themeColor="text1"/>
          <w:sz w:val="20"/>
          <w:szCs w:val="20"/>
          <w:lang w:eastAsia="en-AU"/>
        </w:rPr>
        <w:t xml:space="preserve">The ability to deliver both high quality and </w:t>
      </w:r>
      <w:r w:rsidRPr="003A5DE5">
        <w:rPr>
          <w:rFonts w:ascii="Arial" w:eastAsia="Times New Roman" w:hAnsi="Arial" w:cs="Arial"/>
          <w:color w:val="000000" w:themeColor="text1"/>
          <w:sz w:val="20"/>
          <w:szCs w:val="20"/>
          <w:lang w:eastAsia="en-AU"/>
        </w:rPr>
        <w:t>affordable</w:t>
      </w:r>
      <w:r w:rsidR="003A5DE5" w:rsidRPr="003A5DE5">
        <w:rPr>
          <w:rFonts w:ascii="Arial" w:hAnsi="Arial" w:cs="Arial"/>
          <w:sz w:val="20"/>
          <w:szCs w:val="20"/>
        </w:rPr>
        <w:t xml:space="preserve"> Early Childhood Education and Care</w:t>
      </w:r>
      <w:r w:rsidRPr="003A5DE5">
        <w:rPr>
          <w:rFonts w:ascii="Arial" w:eastAsia="Times New Roman" w:hAnsi="Arial" w:cs="Arial"/>
          <w:color w:val="000000" w:themeColor="text1"/>
          <w:sz w:val="20"/>
          <w:szCs w:val="20"/>
          <w:lang w:eastAsia="en-AU"/>
        </w:rPr>
        <w:t xml:space="preserve"> early childhood is a balancing act which has flow on effects. </w:t>
      </w:r>
      <w:r w:rsidR="003A5DE5">
        <w:rPr>
          <w:rFonts w:ascii="Arial" w:eastAsia="Times New Roman" w:hAnsi="Arial" w:cs="Arial"/>
          <w:color w:val="000000" w:themeColor="text1"/>
          <w:sz w:val="20"/>
          <w:szCs w:val="20"/>
          <w:lang w:eastAsia="en-AU"/>
        </w:rPr>
        <w:t xml:space="preserve"> </w:t>
      </w:r>
      <w:r w:rsidRPr="007D14E5">
        <w:rPr>
          <w:rFonts w:ascii="Arial" w:eastAsia="Times New Roman" w:hAnsi="Arial" w:cs="Arial"/>
          <w:color w:val="000000" w:themeColor="text1"/>
          <w:sz w:val="20"/>
          <w:szCs w:val="20"/>
          <w:lang w:eastAsia="en-AU"/>
        </w:rPr>
        <w:t>It needs to be affordable, accessible and appropriate for all families on all income levels.</w:t>
      </w:r>
    </w:p>
    <w:p w:rsidR="00695BA6" w:rsidRPr="007D14E5" w:rsidRDefault="00695BA6" w:rsidP="001E3C4B">
      <w:pPr>
        <w:shd w:val="clear" w:color="auto" w:fill="FFFFFF"/>
        <w:spacing w:after="0" w:line="255" w:lineRule="atLeast"/>
        <w:rPr>
          <w:rFonts w:ascii="Arial" w:eastAsia="Times New Roman" w:hAnsi="Arial" w:cs="Arial"/>
          <w:color w:val="000000" w:themeColor="text1"/>
          <w:sz w:val="20"/>
          <w:szCs w:val="20"/>
          <w:lang w:eastAsia="en-AU"/>
        </w:rPr>
      </w:pPr>
    </w:p>
    <w:p w:rsidR="00695BA6" w:rsidRDefault="00E35047" w:rsidP="001E3C4B">
      <w:pPr>
        <w:shd w:val="clear" w:color="auto" w:fill="FFFFFF"/>
        <w:spacing w:after="0" w:line="255" w:lineRule="atLeast"/>
        <w:rPr>
          <w:rFonts w:ascii="Arial" w:eastAsia="Times New Roman" w:hAnsi="Arial" w:cs="Arial"/>
          <w:color w:val="000000" w:themeColor="text1"/>
          <w:sz w:val="20"/>
          <w:szCs w:val="20"/>
          <w:lang w:eastAsia="en-AU"/>
        </w:rPr>
      </w:pPr>
      <w:r w:rsidRPr="007D14E5">
        <w:rPr>
          <w:rFonts w:ascii="Arial" w:eastAsia="Times New Roman" w:hAnsi="Arial" w:cs="Arial"/>
          <w:color w:val="000000" w:themeColor="text1"/>
          <w:sz w:val="20"/>
          <w:szCs w:val="20"/>
          <w:lang w:eastAsia="en-AU"/>
        </w:rPr>
        <w:t>The early years are</w:t>
      </w:r>
      <w:r w:rsidR="003A5DE5">
        <w:rPr>
          <w:rFonts w:ascii="Arial" w:eastAsia="Times New Roman" w:hAnsi="Arial" w:cs="Arial"/>
          <w:color w:val="000000" w:themeColor="text1"/>
          <w:sz w:val="20"/>
          <w:szCs w:val="20"/>
          <w:lang w:eastAsia="en-AU"/>
        </w:rPr>
        <w:t xml:space="preserve"> a </w:t>
      </w:r>
      <w:r w:rsidRPr="007D14E5">
        <w:rPr>
          <w:rFonts w:ascii="Arial" w:eastAsia="Times New Roman" w:hAnsi="Arial" w:cs="Arial"/>
          <w:color w:val="000000" w:themeColor="text1"/>
          <w:sz w:val="20"/>
          <w:szCs w:val="20"/>
          <w:lang w:eastAsia="en-AU"/>
        </w:rPr>
        <w:t xml:space="preserve">crucial stage where children undergo substantial </w:t>
      </w:r>
      <w:r w:rsidR="00845BEC" w:rsidRPr="007D14E5">
        <w:rPr>
          <w:rFonts w:ascii="Arial" w:eastAsia="Times New Roman" w:hAnsi="Arial" w:cs="Arial"/>
          <w:color w:val="000000" w:themeColor="text1"/>
          <w:sz w:val="20"/>
          <w:szCs w:val="20"/>
          <w:lang w:eastAsia="en-AU"/>
        </w:rPr>
        <w:t>physical</w:t>
      </w:r>
      <w:r w:rsidRPr="007D14E5">
        <w:rPr>
          <w:rFonts w:ascii="Arial" w:eastAsia="Times New Roman" w:hAnsi="Arial" w:cs="Arial"/>
          <w:color w:val="000000" w:themeColor="text1"/>
          <w:sz w:val="20"/>
          <w:szCs w:val="20"/>
          <w:lang w:eastAsia="en-AU"/>
        </w:rPr>
        <w:t xml:space="preserve">, cognitive, language and social and emotional development. A wide </w:t>
      </w:r>
      <w:r w:rsidR="00845BEC" w:rsidRPr="007D14E5">
        <w:rPr>
          <w:rFonts w:ascii="Arial" w:eastAsia="Times New Roman" w:hAnsi="Arial" w:cs="Arial"/>
          <w:color w:val="000000" w:themeColor="text1"/>
          <w:sz w:val="20"/>
          <w:szCs w:val="20"/>
          <w:lang w:eastAsia="en-AU"/>
        </w:rPr>
        <w:t>range</w:t>
      </w:r>
      <w:r w:rsidRPr="007D14E5">
        <w:rPr>
          <w:rFonts w:ascii="Arial" w:eastAsia="Times New Roman" w:hAnsi="Arial" w:cs="Arial"/>
          <w:color w:val="000000" w:themeColor="text1"/>
          <w:sz w:val="20"/>
          <w:szCs w:val="20"/>
          <w:lang w:eastAsia="en-AU"/>
        </w:rPr>
        <w:t xml:space="preserve"> of literature shows that developmentally appro</w:t>
      </w:r>
      <w:r w:rsidR="00845BEC" w:rsidRPr="007D14E5">
        <w:rPr>
          <w:rFonts w:ascii="Arial" w:eastAsia="Times New Roman" w:hAnsi="Arial" w:cs="Arial"/>
          <w:color w:val="000000" w:themeColor="text1"/>
          <w:sz w:val="20"/>
          <w:szCs w:val="20"/>
          <w:lang w:eastAsia="en-AU"/>
        </w:rPr>
        <w:t>priate learning opportunities an</w:t>
      </w:r>
      <w:r w:rsidRPr="007D14E5">
        <w:rPr>
          <w:rFonts w:ascii="Arial" w:eastAsia="Times New Roman" w:hAnsi="Arial" w:cs="Arial"/>
          <w:color w:val="000000" w:themeColor="text1"/>
          <w:sz w:val="20"/>
          <w:szCs w:val="20"/>
          <w:lang w:eastAsia="en-AU"/>
        </w:rPr>
        <w:t xml:space="preserve">d positive </w:t>
      </w:r>
      <w:r w:rsidR="00845BEC" w:rsidRPr="007D14E5">
        <w:rPr>
          <w:rFonts w:ascii="Arial" w:eastAsia="Times New Roman" w:hAnsi="Arial" w:cs="Arial"/>
          <w:color w:val="000000" w:themeColor="text1"/>
          <w:sz w:val="20"/>
          <w:szCs w:val="20"/>
          <w:lang w:eastAsia="en-AU"/>
        </w:rPr>
        <w:t>experiences</w:t>
      </w:r>
      <w:r w:rsidRPr="007D14E5">
        <w:rPr>
          <w:rFonts w:ascii="Arial" w:eastAsia="Times New Roman" w:hAnsi="Arial" w:cs="Arial"/>
          <w:color w:val="000000" w:themeColor="text1"/>
          <w:sz w:val="20"/>
          <w:szCs w:val="20"/>
          <w:lang w:eastAsia="en-AU"/>
        </w:rPr>
        <w:t xml:space="preserve"> in the early years foster </w:t>
      </w:r>
      <w:r w:rsidR="00845BEC" w:rsidRPr="007D14E5">
        <w:rPr>
          <w:rFonts w:ascii="Arial" w:eastAsia="Times New Roman" w:hAnsi="Arial" w:cs="Arial"/>
          <w:color w:val="000000" w:themeColor="text1"/>
          <w:sz w:val="20"/>
          <w:szCs w:val="20"/>
          <w:lang w:eastAsia="en-AU"/>
        </w:rPr>
        <w:t>children’s</w:t>
      </w:r>
      <w:r w:rsidRPr="007D14E5">
        <w:rPr>
          <w:rFonts w:ascii="Arial" w:eastAsia="Times New Roman" w:hAnsi="Arial" w:cs="Arial"/>
          <w:color w:val="000000" w:themeColor="text1"/>
          <w:sz w:val="20"/>
          <w:szCs w:val="20"/>
          <w:lang w:eastAsia="en-AU"/>
        </w:rPr>
        <w:t xml:space="preserve"> holistic development and greatly </w:t>
      </w:r>
      <w:r w:rsidR="00845BEC" w:rsidRPr="007D14E5">
        <w:rPr>
          <w:rFonts w:ascii="Arial" w:eastAsia="Times New Roman" w:hAnsi="Arial" w:cs="Arial"/>
          <w:color w:val="000000" w:themeColor="text1"/>
          <w:sz w:val="20"/>
          <w:szCs w:val="20"/>
          <w:lang w:eastAsia="en-AU"/>
        </w:rPr>
        <w:t>contribute</w:t>
      </w:r>
      <w:r w:rsidRPr="007D14E5">
        <w:rPr>
          <w:rFonts w:ascii="Arial" w:eastAsia="Times New Roman" w:hAnsi="Arial" w:cs="Arial"/>
          <w:color w:val="000000" w:themeColor="text1"/>
          <w:sz w:val="20"/>
          <w:szCs w:val="20"/>
          <w:lang w:eastAsia="en-AU"/>
        </w:rPr>
        <w:t xml:space="preserve"> to successful </w:t>
      </w:r>
      <w:r w:rsidR="00845BEC" w:rsidRPr="007D14E5">
        <w:rPr>
          <w:rFonts w:ascii="Arial" w:eastAsia="Times New Roman" w:hAnsi="Arial" w:cs="Arial"/>
          <w:color w:val="000000" w:themeColor="text1"/>
          <w:sz w:val="20"/>
          <w:szCs w:val="20"/>
          <w:lang w:eastAsia="en-AU"/>
        </w:rPr>
        <w:t>outcomes</w:t>
      </w:r>
      <w:r w:rsidRPr="007D14E5">
        <w:rPr>
          <w:rFonts w:ascii="Arial" w:eastAsia="Times New Roman" w:hAnsi="Arial" w:cs="Arial"/>
          <w:color w:val="000000" w:themeColor="text1"/>
          <w:sz w:val="20"/>
          <w:szCs w:val="20"/>
          <w:lang w:eastAsia="en-AU"/>
        </w:rPr>
        <w:t xml:space="preserve"> later in life. </w:t>
      </w:r>
    </w:p>
    <w:p w:rsidR="00576138" w:rsidRDefault="00576138" w:rsidP="001E3C4B">
      <w:pPr>
        <w:shd w:val="clear" w:color="auto" w:fill="FFFFFF"/>
        <w:spacing w:after="0" w:line="255" w:lineRule="atLeast"/>
        <w:rPr>
          <w:rFonts w:ascii="Arial" w:eastAsia="Times New Roman" w:hAnsi="Arial" w:cs="Arial"/>
          <w:color w:val="000000" w:themeColor="text1"/>
          <w:sz w:val="20"/>
          <w:szCs w:val="20"/>
          <w:lang w:eastAsia="en-AU"/>
        </w:rPr>
      </w:pPr>
    </w:p>
    <w:p w:rsidR="00695BA6" w:rsidRPr="00695BA6" w:rsidRDefault="00695BA6" w:rsidP="00695BA6">
      <w:pPr>
        <w:rPr>
          <w:rFonts w:ascii="Arial" w:hAnsi="Arial" w:cs="Arial"/>
          <w:sz w:val="20"/>
          <w:szCs w:val="20"/>
        </w:rPr>
      </w:pPr>
      <w:r w:rsidRPr="007D14E5">
        <w:rPr>
          <w:rFonts w:ascii="Arial" w:eastAsia="Times New Roman" w:hAnsi="Arial" w:cs="Arial"/>
          <w:color w:val="000000" w:themeColor="text1"/>
          <w:sz w:val="20"/>
          <w:szCs w:val="20"/>
          <w:lang w:eastAsia="en-AU"/>
        </w:rPr>
        <w:t>The Network raises concern over the recommendation of reduced qualification requirements for educators of children aged 0-3 years</w:t>
      </w:r>
      <w:r w:rsidR="0033186F">
        <w:rPr>
          <w:rFonts w:ascii="Arial" w:eastAsia="Times New Roman" w:hAnsi="Arial" w:cs="Arial"/>
          <w:color w:val="000000" w:themeColor="text1"/>
          <w:sz w:val="20"/>
          <w:szCs w:val="20"/>
          <w:lang w:eastAsia="en-AU"/>
        </w:rPr>
        <w:t xml:space="preserve">. Children in this </w:t>
      </w:r>
      <w:r w:rsidRPr="007D14E5">
        <w:rPr>
          <w:rFonts w:ascii="Arial" w:eastAsia="Times New Roman" w:hAnsi="Arial" w:cs="Arial"/>
          <w:color w:val="000000" w:themeColor="text1"/>
          <w:sz w:val="20"/>
          <w:szCs w:val="20"/>
          <w:lang w:eastAsia="en-AU"/>
        </w:rPr>
        <w:t xml:space="preserve"> age group need </w:t>
      </w:r>
      <w:r w:rsidR="0033186F">
        <w:rPr>
          <w:rFonts w:ascii="Arial" w:eastAsia="Times New Roman" w:hAnsi="Arial" w:cs="Arial"/>
          <w:color w:val="000000" w:themeColor="text1"/>
          <w:sz w:val="20"/>
          <w:szCs w:val="20"/>
          <w:lang w:eastAsia="en-AU"/>
        </w:rPr>
        <w:t xml:space="preserve">more than </w:t>
      </w:r>
      <w:r w:rsidRPr="007D14E5">
        <w:rPr>
          <w:rFonts w:ascii="Arial" w:eastAsia="Times New Roman" w:hAnsi="Arial" w:cs="Arial"/>
          <w:color w:val="000000" w:themeColor="text1"/>
          <w:sz w:val="20"/>
          <w:szCs w:val="20"/>
          <w:lang w:eastAsia="en-AU"/>
        </w:rPr>
        <w:t>child minding</w:t>
      </w:r>
      <w:r w:rsidR="0033186F">
        <w:rPr>
          <w:rFonts w:ascii="Arial" w:eastAsia="Times New Roman" w:hAnsi="Arial" w:cs="Arial"/>
          <w:color w:val="000000" w:themeColor="text1"/>
          <w:sz w:val="20"/>
          <w:szCs w:val="20"/>
          <w:lang w:eastAsia="en-AU"/>
        </w:rPr>
        <w:t>; they need</w:t>
      </w:r>
      <w:r w:rsidRPr="007D14E5">
        <w:rPr>
          <w:rFonts w:ascii="Arial" w:eastAsia="Times New Roman" w:hAnsi="Arial" w:cs="Arial"/>
          <w:color w:val="000000" w:themeColor="text1"/>
          <w:sz w:val="20"/>
          <w:szCs w:val="20"/>
          <w:lang w:eastAsia="en-AU"/>
        </w:rPr>
        <w:t xml:space="preserve"> early learning opportunities.</w:t>
      </w:r>
      <w:r w:rsidRPr="007D14E5">
        <w:rPr>
          <w:rFonts w:ascii="Arial" w:hAnsi="Arial" w:cs="Arial"/>
          <w:sz w:val="20"/>
          <w:szCs w:val="20"/>
        </w:rPr>
        <w:t xml:space="preserve"> The Great South Coast </w:t>
      </w:r>
      <w:r w:rsidR="0033186F">
        <w:rPr>
          <w:rFonts w:ascii="Arial" w:hAnsi="Arial" w:cs="Arial"/>
          <w:sz w:val="20"/>
          <w:szCs w:val="20"/>
        </w:rPr>
        <w:t>Early Years N</w:t>
      </w:r>
      <w:r w:rsidRPr="007D14E5">
        <w:rPr>
          <w:rFonts w:ascii="Arial" w:hAnsi="Arial" w:cs="Arial"/>
          <w:sz w:val="20"/>
          <w:szCs w:val="20"/>
        </w:rPr>
        <w:t xml:space="preserve">etwork believes that there is substantial evidence to support the need for </w:t>
      </w:r>
      <w:r w:rsidR="0033186F">
        <w:rPr>
          <w:rFonts w:ascii="Arial" w:hAnsi="Arial" w:cs="Arial"/>
          <w:sz w:val="20"/>
          <w:szCs w:val="20"/>
        </w:rPr>
        <w:t xml:space="preserve">at least a certificate III level </w:t>
      </w:r>
      <w:r w:rsidRPr="007D14E5">
        <w:rPr>
          <w:rFonts w:ascii="Arial" w:hAnsi="Arial" w:cs="Arial"/>
          <w:sz w:val="20"/>
          <w:szCs w:val="20"/>
        </w:rPr>
        <w:t xml:space="preserve">amongst our most vulnerable age group – </w:t>
      </w:r>
      <w:r w:rsidR="0033186F">
        <w:rPr>
          <w:rFonts w:ascii="Arial" w:hAnsi="Arial" w:cs="Arial"/>
          <w:sz w:val="20"/>
          <w:szCs w:val="20"/>
        </w:rPr>
        <w:t>b</w:t>
      </w:r>
      <w:r w:rsidRPr="007D14E5">
        <w:rPr>
          <w:rFonts w:ascii="Arial" w:hAnsi="Arial" w:cs="Arial"/>
          <w:sz w:val="20"/>
          <w:szCs w:val="20"/>
        </w:rPr>
        <w:t xml:space="preserve">irth to 3 year olds.  </w:t>
      </w:r>
      <w:r>
        <w:rPr>
          <w:rFonts w:ascii="Arial" w:eastAsia="Times New Roman" w:hAnsi="Arial" w:cs="Arial"/>
          <w:color w:val="000000" w:themeColor="text1"/>
          <w:sz w:val="20"/>
          <w:szCs w:val="20"/>
          <w:lang w:eastAsia="en-AU"/>
        </w:rPr>
        <w:t>Increasing</w:t>
      </w:r>
      <w:r w:rsidRPr="00695BA6">
        <w:rPr>
          <w:rFonts w:ascii="Arial" w:eastAsia="Times New Roman" w:hAnsi="Arial" w:cs="Arial"/>
          <w:color w:val="000000" w:themeColor="text1"/>
          <w:sz w:val="20"/>
          <w:szCs w:val="20"/>
          <w:lang w:eastAsia="en-AU"/>
        </w:rPr>
        <w:t xml:space="preserve"> access to services without qualified staff present and attention to quality will not deliver good outcomes for children nor the long term productivity benefits for society</w:t>
      </w:r>
      <w:r w:rsidR="0033186F">
        <w:rPr>
          <w:rFonts w:ascii="Arial" w:eastAsia="Times New Roman" w:hAnsi="Arial" w:cs="Arial"/>
          <w:color w:val="000000" w:themeColor="text1"/>
          <w:sz w:val="20"/>
          <w:szCs w:val="20"/>
          <w:lang w:eastAsia="en-AU"/>
        </w:rPr>
        <w:t xml:space="preserve">. </w:t>
      </w:r>
      <w:r w:rsidRPr="00695BA6">
        <w:rPr>
          <w:rFonts w:ascii="Arial" w:eastAsia="Times New Roman" w:hAnsi="Arial" w:cs="Arial"/>
          <w:color w:val="000000" w:themeColor="text1"/>
          <w:sz w:val="20"/>
          <w:szCs w:val="20"/>
          <w:lang w:eastAsia="en-AU"/>
        </w:rPr>
        <w:t>The qualifications of staff and staffing arrangements are the central features of a quality early childhood service</w:t>
      </w:r>
      <w:r w:rsidR="0033186F">
        <w:rPr>
          <w:rFonts w:ascii="Arial" w:eastAsia="Times New Roman" w:hAnsi="Arial" w:cs="Arial"/>
          <w:color w:val="000000" w:themeColor="text1"/>
          <w:sz w:val="20"/>
          <w:szCs w:val="20"/>
          <w:lang w:eastAsia="en-AU"/>
        </w:rPr>
        <w:t xml:space="preserve"> and </w:t>
      </w:r>
      <w:r w:rsidRPr="00695BA6">
        <w:rPr>
          <w:rFonts w:ascii="Arial" w:eastAsia="Times New Roman" w:hAnsi="Arial" w:cs="Arial"/>
          <w:color w:val="000000" w:themeColor="text1"/>
          <w:sz w:val="20"/>
          <w:szCs w:val="20"/>
          <w:lang w:eastAsia="en-AU"/>
        </w:rPr>
        <w:t xml:space="preserve"> poor quality environments can lead to adverse outcomes</w:t>
      </w:r>
      <w:r w:rsidR="0033186F">
        <w:rPr>
          <w:rFonts w:ascii="Arial" w:eastAsia="Times New Roman" w:hAnsi="Arial" w:cs="Arial"/>
          <w:color w:val="000000" w:themeColor="text1"/>
          <w:sz w:val="20"/>
          <w:szCs w:val="20"/>
          <w:lang w:eastAsia="en-AU"/>
        </w:rPr>
        <w:t xml:space="preserve"> or missed opportunities to foster resilience and a love of lifelong learning.</w:t>
      </w:r>
    </w:p>
    <w:p w:rsidR="00845BEC" w:rsidRPr="007D14E5" w:rsidRDefault="000F1E6B" w:rsidP="00845BEC">
      <w:pPr>
        <w:rPr>
          <w:rFonts w:ascii="Arial" w:hAnsi="Arial" w:cs="Arial"/>
          <w:sz w:val="20"/>
          <w:szCs w:val="20"/>
        </w:rPr>
      </w:pPr>
      <w:r w:rsidRPr="007D14E5">
        <w:rPr>
          <w:rFonts w:ascii="Arial" w:eastAsia="Times New Roman" w:hAnsi="Arial" w:cs="Arial"/>
          <w:color w:val="000000" w:themeColor="text1"/>
          <w:sz w:val="20"/>
          <w:szCs w:val="20"/>
          <w:lang w:eastAsia="en-AU"/>
        </w:rPr>
        <w:t xml:space="preserve">For children who spend time in the care of early child education </w:t>
      </w:r>
      <w:r w:rsidR="008E3826">
        <w:rPr>
          <w:rFonts w:ascii="Arial" w:eastAsia="Times New Roman" w:hAnsi="Arial" w:cs="Arial"/>
          <w:color w:val="000000" w:themeColor="text1"/>
          <w:sz w:val="20"/>
          <w:szCs w:val="20"/>
          <w:lang w:eastAsia="en-AU"/>
        </w:rPr>
        <w:t>c</w:t>
      </w:r>
      <w:r w:rsidR="008E3826" w:rsidRPr="007D14E5">
        <w:rPr>
          <w:rFonts w:ascii="Arial" w:eastAsia="Times New Roman" w:hAnsi="Arial" w:cs="Arial"/>
          <w:color w:val="000000" w:themeColor="text1"/>
          <w:sz w:val="20"/>
          <w:szCs w:val="20"/>
          <w:lang w:eastAsia="en-AU"/>
        </w:rPr>
        <w:t>entres it</w:t>
      </w:r>
      <w:r w:rsidRPr="007D14E5">
        <w:rPr>
          <w:rFonts w:ascii="Arial" w:eastAsia="Times New Roman" w:hAnsi="Arial" w:cs="Arial"/>
          <w:color w:val="000000" w:themeColor="text1"/>
          <w:sz w:val="20"/>
          <w:szCs w:val="20"/>
          <w:lang w:eastAsia="en-AU"/>
        </w:rPr>
        <w:t xml:space="preserve"> is important that they have access to a high quality standard of </w:t>
      </w:r>
      <w:r w:rsidR="0033186F">
        <w:rPr>
          <w:rFonts w:ascii="Arial" w:eastAsia="Times New Roman" w:hAnsi="Arial" w:cs="Arial"/>
          <w:color w:val="000000" w:themeColor="text1"/>
          <w:sz w:val="20"/>
          <w:szCs w:val="20"/>
          <w:lang w:eastAsia="en-AU"/>
        </w:rPr>
        <w:t>s</w:t>
      </w:r>
      <w:r w:rsidRPr="007D14E5">
        <w:rPr>
          <w:rFonts w:ascii="Arial" w:eastAsia="Times New Roman" w:hAnsi="Arial" w:cs="Arial"/>
          <w:color w:val="000000" w:themeColor="text1"/>
          <w:sz w:val="20"/>
          <w:szCs w:val="20"/>
          <w:lang w:eastAsia="en-AU"/>
        </w:rPr>
        <w:t xml:space="preserve">ervice.  It is critical that the staff are </w:t>
      </w:r>
      <w:r w:rsidR="003A5DE5" w:rsidRPr="007D14E5">
        <w:rPr>
          <w:rFonts w:ascii="Arial" w:eastAsia="Times New Roman" w:hAnsi="Arial" w:cs="Arial"/>
          <w:color w:val="000000" w:themeColor="text1"/>
          <w:sz w:val="20"/>
          <w:szCs w:val="20"/>
          <w:lang w:eastAsia="en-AU"/>
        </w:rPr>
        <w:t>knowledgeable</w:t>
      </w:r>
      <w:r w:rsidRPr="007D14E5">
        <w:rPr>
          <w:rFonts w:ascii="Arial" w:eastAsia="Times New Roman" w:hAnsi="Arial" w:cs="Arial"/>
          <w:color w:val="000000" w:themeColor="text1"/>
          <w:sz w:val="20"/>
          <w:szCs w:val="20"/>
          <w:lang w:eastAsia="en-AU"/>
        </w:rPr>
        <w:t xml:space="preserve">, skilled and competent. </w:t>
      </w:r>
      <w:r w:rsidR="00845BEC" w:rsidRPr="007D14E5">
        <w:rPr>
          <w:rFonts w:ascii="Arial" w:eastAsia="Times New Roman" w:hAnsi="Arial" w:cs="Arial"/>
          <w:color w:val="000000" w:themeColor="text1"/>
          <w:sz w:val="20"/>
          <w:szCs w:val="20"/>
          <w:lang w:eastAsia="en-AU"/>
        </w:rPr>
        <w:t xml:space="preserve"> </w:t>
      </w:r>
    </w:p>
    <w:p w:rsidR="00D95824" w:rsidRPr="007D14E5" w:rsidRDefault="00695BA6" w:rsidP="003A5DE5">
      <w:pPr>
        <w:shd w:val="clear" w:color="auto" w:fill="FFFFFF"/>
        <w:spacing w:before="100" w:beforeAutospacing="1" w:after="100" w:afterAutospacing="1" w:line="255" w:lineRule="atLeast"/>
        <w:rPr>
          <w:rFonts w:ascii="Arial" w:hAnsi="Arial" w:cs="Arial"/>
          <w:sz w:val="20"/>
          <w:szCs w:val="20"/>
        </w:rPr>
      </w:pPr>
      <w:r w:rsidRPr="003A5DE5">
        <w:rPr>
          <w:rFonts w:ascii="Arial" w:hAnsi="Arial" w:cs="Arial"/>
          <w:sz w:val="20"/>
          <w:szCs w:val="20"/>
        </w:rPr>
        <w:t xml:space="preserve">Quality </w:t>
      </w:r>
      <w:r w:rsidR="003A5DE5" w:rsidRPr="003A5DE5">
        <w:rPr>
          <w:rFonts w:ascii="Arial" w:hAnsi="Arial" w:cs="Arial"/>
          <w:sz w:val="20"/>
          <w:szCs w:val="20"/>
        </w:rPr>
        <w:t xml:space="preserve">Early Childhood Education and Care </w:t>
      </w:r>
      <w:r w:rsidRPr="003A5DE5">
        <w:rPr>
          <w:rFonts w:ascii="Arial" w:hAnsi="Arial" w:cs="Arial"/>
          <w:sz w:val="20"/>
          <w:szCs w:val="20"/>
        </w:rPr>
        <w:t xml:space="preserve">child enables parents to work or </w:t>
      </w:r>
      <w:r w:rsidR="003A5DE5">
        <w:rPr>
          <w:rFonts w:ascii="Arial" w:hAnsi="Arial" w:cs="Arial"/>
          <w:sz w:val="20"/>
          <w:szCs w:val="20"/>
        </w:rPr>
        <w:t xml:space="preserve">study, </w:t>
      </w:r>
      <w:r w:rsidRPr="003A5DE5">
        <w:rPr>
          <w:rFonts w:ascii="Arial" w:hAnsi="Arial" w:cs="Arial"/>
          <w:sz w:val="20"/>
          <w:szCs w:val="20"/>
        </w:rPr>
        <w:t>while also providing young children with the early childhood education experiences</w:t>
      </w:r>
      <w:r w:rsidR="007D197F" w:rsidRPr="003A5DE5">
        <w:rPr>
          <w:rFonts w:ascii="Arial" w:hAnsi="Arial" w:cs="Arial"/>
          <w:sz w:val="20"/>
          <w:szCs w:val="20"/>
        </w:rPr>
        <w:t xml:space="preserve"> needed for healthy development</w:t>
      </w:r>
      <w:r w:rsidRPr="003A5DE5">
        <w:rPr>
          <w:rFonts w:ascii="Arial" w:hAnsi="Arial" w:cs="Arial"/>
          <w:sz w:val="20"/>
          <w:szCs w:val="20"/>
        </w:rPr>
        <w:t xml:space="preserve">. Child care assistance is a vital public investment that increases the sustainability of employment for parents and provides stability for parents struggling to gain economic security. </w:t>
      </w:r>
    </w:p>
    <w:p w:rsidR="00DF6DA7" w:rsidRPr="007D14E5" w:rsidRDefault="00DF6DA7" w:rsidP="00DF6DA7">
      <w:pPr>
        <w:pStyle w:val="Default"/>
        <w:rPr>
          <w:color w:val="auto"/>
          <w:sz w:val="20"/>
          <w:szCs w:val="20"/>
        </w:rPr>
      </w:pPr>
      <w:r w:rsidRPr="007D14E5">
        <w:rPr>
          <w:color w:val="auto"/>
          <w:sz w:val="20"/>
          <w:szCs w:val="20"/>
        </w:rPr>
        <w:t xml:space="preserve">The Early Years Learning Frameworks and National Quality Standards outline achievable standards for children and children's services developed through extensive research and consultative engagement, by a team of experts in the field. These have been embraced by the sector to a varying degree however they do provide a comprehensive vision for those concerned with early childhood development and the quality of early years care and learning. </w:t>
      </w:r>
    </w:p>
    <w:p w:rsidR="00DF6DA7" w:rsidRPr="007D14E5" w:rsidRDefault="00DF6DA7" w:rsidP="00DF6DA7">
      <w:pPr>
        <w:rPr>
          <w:rFonts w:ascii="Arial" w:hAnsi="Arial" w:cs="Arial"/>
          <w:sz w:val="20"/>
          <w:szCs w:val="20"/>
        </w:rPr>
      </w:pPr>
    </w:p>
    <w:p w:rsidR="00DF6DA7" w:rsidRPr="007D14E5" w:rsidRDefault="00DF6DA7" w:rsidP="00DF6DA7">
      <w:pPr>
        <w:pStyle w:val="Default"/>
        <w:rPr>
          <w:color w:val="auto"/>
          <w:sz w:val="20"/>
          <w:szCs w:val="20"/>
        </w:rPr>
      </w:pPr>
      <w:r w:rsidRPr="007D14E5">
        <w:rPr>
          <w:color w:val="auto"/>
          <w:sz w:val="20"/>
          <w:szCs w:val="20"/>
        </w:rPr>
        <w:t xml:space="preserve">All children </w:t>
      </w:r>
      <w:r w:rsidR="0033186F">
        <w:rPr>
          <w:color w:val="auto"/>
          <w:sz w:val="20"/>
          <w:szCs w:val="20"/>
        </w:rPr>
        <w:t xml:space="preserve">should </w:t>
      </w:r>
      <w:r w:rsidRPr="007D14E5">
        <w:rPr>
          <w:color w:val="auto"/>
          <w:sz w:val="20"/>
          <w:szCs w:val="20"/>
        </w:rPr>
        <w:t xml:space="preserve">have access to high quality early learning programs from infancy through to commencement of school education, regardless of location or economic means. </w:t>
      </w:r>
    </w:p>
    <w:p w:rsidR="00DF6DA7" w:rsidRDefault="00DF6DA7" w:rsidP="00DF6DA7">
      <w:pPr>
        <w:pStyle w:val="Default"/>
        <w:rPr>
          <w:color w:val="auto"/>
          <w:sz w:val="20"/>
          <w:szCs w:val="20"/>
        </w:rPr>
      </w:pPr>
      <w:r w:rsidRPr="007D14E5">
        <w:rPr>
          <w:color w:val="auto"/>
          <w:sz w:val="20"/>
          <w:szCs w:val="20"/>
        </w:rPr>
        <w:t xml:space="preserve">School age children </w:t>
      </w:r>
      <w:r w:rsidR="0033186F">
        <w:rPr>
          <w:color w:val="auto"/>
          <w:sz w:val="20"/>
          <w:szCs w:val="20"/>
        </w:rPr>
        <w:t xml:space="preserve">should also </w:t>
      </w:r>
      <w:r w:rsidRPr="007D14E5">
        <w:rPr>
          <w:color w:val="auto"/>
          <w:sz w:val="20"/>
          <w:szCs w:val="20"/>
        </w:rPr>
        <w:t xml:space="preserve">have access to high quality programs before and after school and during vacation periods. </w:t>
      </w:r>
    </w:p>
    <w:p w:rsidR="0033186F" w:rsidRPr="007D14E5" w:rsidRDefault="0033186F" w:rsidP="00DF6DA7">
      <w:pPr>
        <w:pStyle w:val="Default"/>
        <w:rPr>
          <w:color w:val="auto"/>
          <w:sz w:val="20"/>
          <w:szCs w:val="20"/>
        </w:rPr>
      </w:pPr>
    </w:p>
    <w:p w:rsidR="00DF6DA7" w:rsidRDefault="00DF6DA7" w:rsidP="00DF6DA7">
      <w:pPr>
        <w:pStyle w:val="Default"/>
        <w:rPr>
          <w:color w:val="auto"/>
          <w:sz w:val="20"/>
          <w:szCs w:val="20"/>
        </w:rPr>
      </w:pPr>
      <w:r w:rsidRPr="007D14E5">
        <w:rPr>
          <w:color w:val="auto"/>
          <w:sz w:val="20"/>
          <w:szCs w:val="20"/>
        </w:rPr>
        <w:t xml:space="preserve">Children's spaces and services provide rich environments for learning and play, healthy living and social and emotional wellbeing as well as being welcoming spaces for families and cross- disciplinary teams. </w:t>
      </w:r>
    </w:p>
    <w:p w:rsidR="0033186F" w:rsidRPr="007D14E5" w:rsidRDefault="0033186F" w:rsidP="00DF6DA7">
      <w:pPr>
        <w:pStyle w:val="Default"/>
        <w:rPr>
          <w:color w:val="auto"/>
          <w:sz w:val="20"/>
          <w:szCs w:val="20"/>
        </w:rPr>
      </w:pPr>
    </w:p>
    <w:p w:rsidR="00DF6DA7" w:rsidRPr="007D14E5" w:rsidRDefault="00DF6DA7" w:rsidP="00DF6DA7">
      <w:pPr>
        <w:pStyle w:val="Default"/>
        <w:rPr>
          <w:color w:val="auto"/>
          <w:sz w:val="20"/>
          <w:szCs w:val="20"/>
        </w:rPr>
      </w:pPr>
      <w:r w:rsidRPr="007D14E5">
        <w:rPr>
          <w:color w:val="auto"/>
          <w:sz w:val="20"/>
          <w:szCs w:val="20"/>
        </w:rPr>
        <w:lastRenderedPageBreak/>
        <w:t xml:space="preserve">Families are able to participate in the workforce to the extent that they decide is best for them and their children, with support to balance their work commitments with their parenting responsibilities. </w:t>
      </w:r>
    </w:p>
    <w:p w:rsidR="00DF6DA7" w:rsidRPr="007D14E5" w:rsidRDefault="00DF6DA7" w:rsidP="00C673DA">
      <w:pPr>
        <w:rPr>
          <w:rFonts w:ascii="Arial" w:hAnsi="Arial" w:cs="Arial"/>
          <w:sz w:val="20"/>
          <w:szCs w:val="20"/>
        </w:rPr>
      </w:pPr>
    </w:p>
    <w:p w:rsidR="00DF6DA7" w:rsidRPr="007D14E5" w:rsidRDefault="007F1AF6" w:rsidP="007D197F">
      <w:pPr>
        <w:spacing w:after="0" w:line="240" w:lineRule="auto"/>
        <w:rPr>
          <w:rFonts w:ascii="Arial" w:eastAsia="Times New Roman" w:hAnsi="Arial" w:cs="Arial"/>
          <w:sz w:val="20"/>
          <w:szCs w:val="20"/>
          <w:lang w:val="en-GB" w:eastAsia="en-AU"/>
        </w:rPr>
      </w:pPr>
      <w:r w:rsidRPr="007D14E5">
        <w:rPr>
          <w:rFonts w:ascii="Arial" w:eastAsia="Times New Roman" w:hAnsi="Arial" w:cs="Arial"/>
          <w:sz w:val="20"/>
          <w:szCs w:val="20"/>
          <w:lang w:val="en-GB" w:eastAsia="en-AU"/>
        </w:rPr>
        <w:t xml:space="preserve">The Great South Coast Early Years </w:t>
      </w:r>
      <w:r w:rsidR="0033186F">
        <w:rPr>
          <w:rFonts w:ascii="Arial" w:eastAsia="Times New Roman" w:hAnsi="Arial" w:cs="Arial"/>
          <w:sz w:val="20"/>
          <w:szCs w:val="20"/>
          <w:lang w:val="en-GB" w:eastAsia="en-AU"/>
        </w:rPr>
        <w:t>Network</w:t>
      </w:r>
      <w:r w:rsidR="0033186F" w:rsidRPr="007D14E5">
        <w:rPr>
          <w:rFonts w:ascii="Arial" w:eastAsia="Times New Roman" w:hAnsi="Arial" w:cs="Arial"/>
          <w:sz w:val="20"/>
          <w:szCs w:val="20"/>
          <w:lang w:val="en-GB" w:eastAsia="en-AU"/>
        </w:rPr>
        <w:t xml:space="preserve"> </w:t>
      </w:r>
      <w:r w:rsidR="00DF6DA7" w:rsidRPr="007D14E5">
        <w:rPr>
          <w:rFonts w:ascii="Arial" w:eastAsia="Times New Roman" w:hAnsi="Arial" w:cs="Arial"/>
          <w:sz w:val="20"/>
          <w:szCs w:val="20"/>
          <w:lang w:val="en-GB" w:eastAsia="en-AU"/>
        </w:rPr>
        <w:t xml:space="preserve">recognises there is unmet demand in the community in the provision of childcare, particularly outside of standard hours (weekends, early mornings, evenings, overnight). However, the recommendations in the draft report in relation to increasing the availability of subsidies </w:t>
      </w:r>
      <w:r w:rsidR="00E476F6">
        <w:rPr>
          <w:rFonts w:ascii="Arial" w:eastAsia="Times New Roman" w:hAnsi="Arial" w:cs="Arial"/>
          <w:sz w:val="20"/>
          <w:szCs w:val="20"/>
          <w:lang w:val="en-GB" w:eastAsia="en-AU"/>
        </w:rPr>
        <w:t xml:space="preserve">for </w:t>
      </w:r>
      <w:r w:rsidR="00DF6DA7" w:rsidRPr="007D14E5">
        <w:rPr>
          <w:rFonts w:ascii="Arial" w:eastAsia="Times New Roman" w:hAnsi="Arial" w:cs="Arial"/>
          <w:sz w:val="20"/>
          <w:szCs w:val="20"/>
          <w:lang w:val="en-GB" w:eastAsia="en-AU"/>
        </w:rPr>
        <w:t>more informal childcare arrangements raises concerns in relation to th</w:t>
      </w:r>
      <w:r w:rsidR="00845BEC" w:rsidRPr="007D14E5">
        <w:rPr>
          <w:rFonts w:ascii="Arial" w:eastAsia="Times New Roman" w:hAnsi="Arial" w:cs="Arial"/>
          <w:sz w:val="20"/>
          <w:szCs w:val="20"/>
          <w:lang w:val="en-GB" w:eastAsia="en-AU"/>
        </w:rPr>
        <w:t xml:space="preserve">e challenges </w:t>
      </w:r>
      <w:r w:rsidR="00E476F6" w:rsidRPr="007D14E5">
        <w:rPr>
          <w:rFonts w:ascii="Arial" w:eastAsia="Times New Roman" w:hAnsi="Arial" w:cs="Arial"/>
          <w:sz w:val="20"/>
          <w:szCs w:val="20"/>
          <w:lang w:val="en-GB" w:eastAsia="en-AU"/>
        </w:rPr>
        <w:t>that</w:t>
      </w:r>
      <w:r w:rsidR="00E476F6">
        <w:rPr>
          <w:rFonts w:ascii="Arial" w:eastAsia="Times New Roman" w:hAnsi="Arial" w:cs="Arial"/>
          <w:sz w:val="20"/>
          <w:szCs w:val="20"/>
          <w:lang w:val="en-GB" w:eastAsia="en-AU"/>
        </w:rPr>
        <w:t xml:space="preserve"> this may create; such </w:t>
      </w:r>
      <w:r w:rsidR="00533E8D">
        <w:rPr>
          <w:rFonts w:ascii="Arial" w:eastAsia="Times New Roman" w:hAnsi="Arial" w:cs="Arial"/>
          <w:sz w:val="20"/>
          <w:szCs w:val="20"/>
          <w:lang w:val="en-GB" w:eastAsia="en-AU"/>
        </w:rPr>
        <w:t xml:space="preserve">as </w:t>
      </w:r>
      <w:r w:rsidR="00533E8D" w:rsidRPr="007D14E5">
        <w:rPr>
          <w:rFonts w:ascii="Arial" w:eastAsia="Times New Roman" w:hAnsi="Arial" w:cs="Arial"/>
          <w:sz w:val="20"/>
          <w:szCs w:val="20"/>
          <w:lang w:val="en-GB" w:eastAsia="en-AU"/>
        </w:rPr>
        <w:t>the</w:t>
      </w:r>
      <w:r w:rsidR="00845BEC" w:rsidRPr="007D14E5">
        <w:rPr>
          <w:rFonts w:ascii="Arial" w:eastAsia="Times New Roman" w:hAnsi="Arial" w:cs="Arial"/>
          <w:sz w:val="20"/>
          <w:szCs w:val="20"/>
          <w:lang w:val="en-GB" w:eastAsia="en-AU"/>
        </w:rPr>
        <w:t xml:space="preserve"> potential for exploiting the system </w:t>
      </w:r>
      <w:r w:rsidR="00E476F6">
        <w:rPr>
          <w:rFonts w:ascii="Arial" w:eastAsia="Times New Roman" w:hAnsi="Arial" w:cs="Arial"/>
          <w:sz w:val="20"/>
          <w:szCs w:val="20"/>
          <w:lang w:val="en-GB" w:eastAsia="en-AU"/>
        </w:rPr>
        <w:t xml:space="preserve">(especially </w:t>
      </w:r>
      <w:r w:rsidR="00845BEC" w:rsidRPr="007D14E5">
        <w:rPr>
          <w:rFonts w:ascii="Arial" w:eastAsia="Times New Roman" w:hAnsi="Arial" w:cs="Arial"/>
          <w:sz w:val="20"/>
          <w:szCs w:val="20"/>
          <w:lang w:val="en-GB" w:eastAsia="en-AU"/>
        </w:rPr>
        <w:t>given the recent experience with the Family Day Care sector</w:t>
      </w:r>
      <w:r w:rsidR="00E476F6">
        <w:rPr>
          <w:rFonts w:ascii="Arial" w:eastAsia="Times New Roman" w:hAnsi="Arial" w:cs="Arial"/>
          <w:sz w:val="20"/>
          <w:szCs w:val="20"/>
          <w:lang w:val="en-GB" w:eastAsia="en-AU"/>
        </w:rPr>
        <w:t>); and as the difficulties associated in appropriately</w:t>
      </w:r>
      <w:r w:rsidR="00845BEC" w:rsidRPr="007D14E5">
        <w:rPr>
          <w:rFonts w:ascii="Arial" w:eastAsia="Times New Roman" w:hAnsi="Arial" w:cs="Arial"/>
          <w:sz w:val="20"/>
          <w:szCs w:val="20"/>
          <w:lang w:val="en-GB" w:eastAsia="en-AU"/>
        </w:rPr>
        <w:t xml:space="preserve"> </w:t>
      </w:r>
      <w:r w:rsidR="00DF6DA7" w:rsidRPr="007D14E5">
        <w:rPr>
          <w:rFonts w:ascii="Arial" w:eastAsia="Times New Roman" w:hAnsi="Arial" w:cs="Arial"/>
          <w:sz w:val="20"/>
          <w:szCs w:val="20"/>
          <w:lang w:val="en-GB" w:eastAsia="en-AU"/>
        </w:rPr>
        <w:t>monitorin</w:t>
      </w:r>
      <w:r w:rsidR="00845BEC" w:rsidRPr="007D14E5">
        <w:rPr>
          <w:rFonts w:ascii="Arial" w:eastAsia="Times New Roman" w:hAnsi="Arial" w:cs="Arial"/>
          <w:sz w:val="20"/>
          <w:szCs w:val="20"/>
          <w:lang w:val="en-GB" w:eastAsia="en-AU"/>
        </w:rPr>
        <w:t xml:space="preserve">g the quality of </w:t>
      </w:r>
      <w:r w:rsidR="00E476F6">
        <w:rPr>
          <w:rFonts w:ascii="Arial" w:eastAsia="Times New Roman" w:hAnsi="Arial" w:cs="Arial"/>
          <w:sz w:val="20"/>
          <w:szCs w:val="20"/>
          <w:lang w:val="en-GB" w:eastAsia="en-AU"/>
        </w:rPr>
        <w:t xml:space="preserve">informal </w:t>
      </w:r>
      <w:r w:rsidR="00845BEC" w:rsidRPr="007D14E5">
        <w:rPr>
          <w:rFonts w:ascii="Arial" w:eastAsia="Times New Roman" w:hAnsi="Arial" w:cs="Arial"/>
          <w:sz w:val="20"/>
          <w:szCs w:val="20"/>
          <w:lang w:val="en-GB" w:eastAsia="en-AU"/>
        </w:rPr>
        <w:t>services.</w:t>
      </w:r>
    </w:p>
    <w:p w:rsidR="00DF6DA7" w:rsidRPr="007D14E5" w:rsidRDefault="00DF6DA7" w:rsidP="00DF6DA7">
      <w:pPr>
        <w:spacing w:after="0" w:line="240" w:lineRule="auto"/>
        <w:rPr>
          <w:rFonts w:ascii="Arial" w:eastAsia="Times New Roman" w:hAnsi="Arial" w:cs="Arial"/>
          <w:sz w:val="20"/>
          <w:szCs w:val="20"/>
          <w:lang w:val="en-GB" w:eastAsia="en-AU"/>
        </w:rPr>
      </w:pPr>
    </w:p>
    <w:p w:rsidR="00DF6DA7" w:rsidRPr="007D14E5" w:rsidRDefault="00DD2D44" w:rsidP="00DF6DA7">
      <w:pPr>
        <w:keepNext/>
        <w:spacing w:before="240" w:after="60" w:line="240" w:lineRule="auto"/>
        <w:outlineLvl w:val="1"/>
        <w:rPr>
          <w:rFonts w:ascii="Arial" w:eastAsia="Times New Roman" w:hAnsi="Arial" w:cs="Arial"/>
          <w:bCs/>
          <w:iCs/>
          <w:color w:val="000000"/>
          <w:sz w:val="20"/>
          <w:szCs w:val="20"/>
          <w:lang w:eastAsia="en-AU"/>
        </w:rPr>
      </w:pPr>
      <w:bookmarkStart w:id="1" w:name="_Toc396483349"/>
      <w:r w:rsidRPr="007D14E5">
        <w:rPr>
          <w:rFonts w:ascii="Arial" w:eastAsia="Times New Roman" w:hAnsi="Arial" w:cs="Arial"/>
          <w:bCs/>
          <w:iCs/>
          <w:color w:val="000000"/>
          <w:sz w:val="20"/>
          <w:szCs w:val="20"/>
          <w:lang w:eastAsia="en-AU"/>
        </w:rPr>
        <w:t xml:space="preserve">The </w:t>
      </w:r>
      <w:r w:rsidR="00E476F6">
        <w:rPr>
          <w:rFonts w:ascii="Arial" w:eastAsia="Times New Roman" w:hAnsi="Arial" w:cs="Arial"/>
          <w:bCs/>
          <w:iCs/>
          <w:color w:val="000000"/>
          <w:sz w:val="20"/>
          <w:szCs w:val="20"/>
          <w:lang w:eastAsia="en-AU"/>
        </w:rPr>
        <w:t>N</w:t>
      </w:r>
      <w:r w:rsidRPr="007D14E5">
        <w:rPr>
          <w:rFonts w:ascii="Arial" w:eastAsia="Times New Roman" w:hAnsi="Arial" w:cs="Arial"/>
          <w:bCs/>
          <w:iCs/>
          <w:color w:val="000000"/>
          <w:sz w:val="20"/>
          <w:szCs w:val="20"/>
          <w:lang w:eastAsia="en-AU"/>
        </w:rPr>
        <w:t xml:space="preserve">etwork is pleased that the </w:t>
      </w:r>
      <w:r w:rsidR="00E476F6">
        <w:rPr>
          <w:rFonts w:ascii="Arial" w:eastAsia="Times New Roman" w:hAnsi="Arial" w:cs="Arial"/>
          <w:bCs/>
          <w:iCs/>
          <w:color w:val="000000"/>
          <w:sz w:val="20"/>
          <w:szCs w:val="20"/>
          <w:lang w:eastAsia="en-AU"/>
        </w:rPr>
        <w:t>C</w:t>
      </w:r>
      <w:r w:rsidR="00E476F6" w:rsidRPr="007D14E5">
        <w:rPr>
          <w:rFonts w:ascii="Arial" w:eastAsia="Times New Roman" w:hAnsi="Arial" w:cs="Arial"/>
          <w:bCs/>
          <w:iCs/>
          <w:color w:val="000000"/>
          <w:sz w:val="20"/>
          <w:szCs w:val="20"/>
          <w:lang w:eastAsia="en-AU"/>
        </w:rPr>
        <w:t xml:space="preserve">ommission </w:t>
      </w:r>
      <w:r w:rsidRPr="007D14E5">
        <w:rPr>
          <w:rFonts w:ascii="Arial" w:eastAsia="Times New Roman" w:hAnsi="Arial" w:cs="Arial"/>
          <w:bCs/>
          <w:iCs/>
          <w:color w:val="000000"/>
          <w:sz w:val="20"/>
          <w:szCs w:val="20"/>
          <w:lang w:eastAsia="en-AU"/>
        </w:rPr>
        <w:t xml:space="preserve">supports the rights of </w:t>
      </w:r>
      <w:r w:rsidR="00DF6DA7" w:rsidRPr="007D14E5">
        <w:rPr>
          <w:rFonts w:ascii="Arial" w:eastAsia="Times New Roman" w:hAnsi="Arial" w:cs="Arial"/>
          <w:bCs/>
          <w:iCs/>
          <w:color w:val="000000"/>
          <w:sz w:val="20"/>
          <w:szCs w:val="20"/>
          <w:lang w:eastAsia="en-AU"/>
        </w:rPr>
        <w:t>Vulnerable Children and Children with Additional Needs</w:t>
      </w:r>
      <w:bookmarkEnd w:id="1"/>
      <w:r w:rsidRPr="007D14E5">
        <w:rPr>
          <w:rFonts w:ascii="Arial" w:eastAsia="Times New Roman" w:hAnsi="Arial" w:cs="Arial"/>
          <w:bCs/>
          <w:iCs/>
          <w:color w:val="000000"/>
          <w:sz w:val="20"/>
          <w:szCs w:val="20"/>
          <w:lang w:eastAsia="en-AU"/>
        </w:rPr>
        <w:t xml:space="preserve"> to access childcare and early childhood earning </w:t>
      </w:r>
      <w:r w:rsidR="008E3826" w:rsidRPr="007D14E5">
        <w:rPr>
          <w:rFonts w:ascii="Arial" w:eastAsia="Times New Roman" w:hAnsi="Arial" w:cs="Arial"/>
          <w:bCs/>
          <w:iCs/>
          <w:color w:val="000000"/>
          <w:sz w:val="20"/>
          <w:szCs w:val="20"/>
          <w:lang w:eastAsia="en-AU"/>
        </w:rPr>
        <w:t>centres in</w:t>
      </w:r>
      <w:r w:rsidRPr="007D14E5">
        <w:rPr>
          <w:rFonts w:ascii="Arial" w:eastAsia="Times New Roman" w:hAnsi="Arial" w:cs="Arial"/>
          <w:bCs/>
          <w:iCs/>
          <w:color w:val="000000"/>
          <w:sz w:val="20"/>
          <w:szCs w:val="20"/>
          <w:lang w:eastAsia="en-AU"/>
        </w:rPr>
        <w:t xml:space="preserve"> the same way as other children. Inclusion is not just about being able to enrol your child at a </w:t>
      </w:r>
      <w:r w:rsidR="008E3826" w:rsidRPr="007D14E5">
        <w:rPr>
          <w:rFonts w:ascii="Arial" w:eastAsia="Times New Roman" w:hAnsi="Arial" w:cs="Arial"/>
          <w:bCs/>
          <w:iCs/>
          <w:color w:val="000000"/>
          <w:sz w:val="20"/>
          <w:szCs w:val="20"/>
          <w:lang w:eastAsia="en-AU"/>
        </w:rPr>
        <w:t>service;</w:t>
      </w:r>
      <w:r w:rsidRPr="007D14E5">
        <w:rPr>
          <w:rFonts w:ascii="Arial" w:eastAsia="Times New Roman" w:hAnsi="Arial" w:cs="Arial"/>
          <w:bCs/>
          <w:iCs/>
          <w:color w:val="000000"/>
          <w:sz w:val="20"/>
          <w:szCs w:val="20"/>
          <w:lang w:eastAsia="en-AU"/>
        </w:rPr>
        <w:t xml:space="preserve"> it is enabling </w:t>
      </w:r>
      <w:r w:rsidR="005572DD" w:rsidRPr="007D14E5">
        <w:rPr>
          <w:rFonts w:ascii="Arial" w:eastAsia="Times New Roman" w:hAnsi="Arial" w:cs="Arial"/>
          <w:bCs/>
          <w:iCs/>
          <w:color w:val="000000"/>
          <w:sz w:val="20"/>
          <w:szCs w:val="20"/>
          <w:lang w:eastAsia="en-AU"/>
        </w:rPr>
        <w:t xml:space="preserve">that child to </w:t>
      </w:r>
      <w:r w:rsidR="00845BEC" w:rsidRPr="007D14E5">
        <w:rPr>
          <w:rFonts w:ascii="Arial" w:eastAsia="Times New Roman" w:hAnsi="Arial" w:cs="Arial"/>
          <w:bCs/>
          <w:iCs/>
          <w:color w:val="000000"/>
          <w:sz w:val="20"/>
          <w:szCs w:val="20"/>
          <w:lang w:eastAsia="en-AU"/>
        </w:rPr>
        <w:t>actively</w:t>
      </w:r>
      <w:r w:rsidR="005572DD" w:rsidRPr="007D14E5">
        <w:rPr>
          <w:rFonts w:ascii="Arial" w:eastAsia="Times New Roman" w:hAnsi="Arial" w:cs="Arial"/>
          <w:bCs/>
          <w:iCs/>
          <w:color w:val="000000"/>
          <w:sz w:val="20"/>
          <w:szCs w:val="20"/>
          <w:lang w:eastAsia="en-AU"/>
        </w:rPr>
        <w:t xml:space="preserve"> participate in all the education programs offered by that service</w:t>
      </w:r>
      <w:r w:rsidR="00845BEC" w:rsidRPr="007D14E5">
        <w:rPr>
          <w:rFonts w:ascii="Arial" w:eastAsia="Times New Roman" w:hAnsi="Arial" w:cs="Arial"/>
          <w:bCs/>
          <w:iCs/>
          <w:color w:val="000000"/>
          <w:sz w:val="20"/>
          <w:szCs w:val="20"/>
          <w:lang w:eastAsia="en-AU"/>
        </w:rPr>
        <w:t xml:space="preserve">. </w:t>
      </w:r>
      <w:r w:rsidR="005572DD" w:rsidRPr="007D14E5">
        <w:rPr>
          <w:rFonts w:ascii="Arial" w:eastAsia="Times New Roman" w:hAnsi="Arial" w:cs="Arial"/>
          <w:bCs/>
          <w:iCs/>
          <w:color w:val="000000"/>
          <w:sz w:val="20"/>
          <w:szCs w:val="20"/>
          <w:lang w:eastAsia="en-AU"/>
        </w:rPr>
        <w:t xml:space="preserve"> </w:t>
      </w:r>
      <w:r w:rsidR="00E476F6">
        <w:rPr>
          <w:rFonts w:ascii="Arial" w:eastAsia="Times New Roman" w:hAnsi="Arial" w:cs="Arial"/>
          <w:bCs/>
          <w:iCs/>
          <w:color w:val="000000"/>
          <w:sz w:val="20"/>
          <w:szCs w:val="20"/>
          <w:lang w:eastAsia="en-AU"/>
        </w:rPr>
        <w:t xml:space="preserve">However, more attention needs to be </w:t>
      </w:r>
      <w:proofErr w:type="spellStart"/>
      <w:r w:rsidR="00E476F6">
        <w:rPr>
          <w:rFonts w:ascii="Arial" w:eastAsia="Times New Roman" w:hAnsi="Arial" w:cs="Arial"/>
          <w:bCs/>
          <w:iCs/>
          <w:color w:val="000000"/>
          <w:sz w:val="20"/>
          <w:szCs w:val="20"/>
          <w:lang w:eastAsia="en-AU"/>
        </w:rPr>
        <w:t>focussed</w:t>
      </w:r>
      <w:proofErr w:type="spellEnd"/>
      <w:r w:rsidR="00E476F6">
        <w:rPr>
          <w:rFonts w:ascii="Arial" w:eastAsia="Times New Roman" w:hAnsi="Arial" w:cs="Arial"/>
          <w:bCs/>
          <w:iCs/>
          <w:color w:val="000000"/>
          <w:sz w:val="20"/>
          <w:szCs w:val="20"/>
          <w:lang w:eastAsia="en-AU"/>
        </w:rPr>
        <w:t xml:space="preserve"> on appropriately supporting and resourcing services to include these children.</w:t>
      </w:r>
    </w:p>
    <w:p w:rsidR="00DF6DA7" w:rsidRPr="003A5DE5" w:rsidRDefault="00845BEC" w:rsidP="003A5DE5">
      <w:pPr>
        <w:keepNext/>
        <w:spacing w:before="240" w:after="60" w:line="240" w:lineRule="auto"/>
        <w:outlineLvl w:val="1"/>
        <w:rPr>
          <w:rFonts w:ascii="Arial" w:eastAsia="Times New Roman" w:hAnsi="Arial" w:cs="Arial"/>
          <w:bCs/>
          <w:iCs/>
          <w:color w:val="000000"/>
          <w:sz w:val="20"/>
          <w:szCs w:val="20"/>
          <w:lang w:eastAsia="en-AU"/>
        </w:rPr>
      </w:pPr>
      <w:r w:rsidRPr="007D14E5">
        <w:rPr>
          <w:rFonts w:ascii="Arial" w:eastAsia="Times New Roman" w:hAnsi="Arial" w:cs="Arial"/>
          <w:bCs/>
          <w:iCs/>
          <w:color w:val="000000"/>
          <w:sz w:val="20"/>
          <w:szCs w:val="20"/>
          <w:lang w:eastAsia="en-AU"/>
        </w:rPr>
        <w:t xml:space="preserve">Important areas of focus for many </w:t>
      </w:r>
      <w:r w:rsidR="003A5DE5" w:rsidRPr="007D14E5">
        <w:rPr>
          <w:rFonts w:ascii="Arial" w:eastAsia="Times New Roman" w:hAnsi="Arial" w:cs="Arial"/>
          <w:bCs/>
          <w:iCs/>
          <w:color w:val="000000"/>
          <w:sz w:val="20"/>
          <w:szCs w:val="20"/>
          <w:lang w:eastAsia="en-AU"/>
        </w:rPr>
        <w:t>members</w:t>
      </w:r>
      <w:r w:rsidRPr="007D14E5">
        <w:rPr>
          <w:rFonts w:ascii="Arial" w:eastAsia="Times New Roman" w:hAnsi="Arial" w:cs="Arial"/>
          <w:bCs/>
          <w:iCs/>
          <w:color w:val="000000"/>
          <w:sz w:val="20"/>
          <w:szCs w:val="20"/>
          <w:lang w:eastAsia="en-AU"/>
        </w:rPr>
        <w:t xml:space="preserve"> of the </w:t>
      </w:r>
      <w:r w:rsidR="00533E8D">
        <w:rPr>
          <w:rFonts w:ascii="Arial" w:eastAsia="Times New Roman" w:hAnsi="Arial" w:cs="Arial"/>
          <w:bCs/>
          <w:iCs/>
          <w:color w:val="000000"/>
          <w:sz w:val="20"/>
          <w:szCs w:val="20"/>
          <w:lang w:eastAsia="en-AU"/>
        </w:rPr>
        <w:t>Network</w:t>
      </w:r>
      <w:r w:rsidR="00533E8D" w:rsidRPr="007D14E5">
        <w:rPr>
          <w:rFonts w:ascii="Arial" w:eastAsia="Times New Roman" w:hAnsi="Arial" w:cs="Arial"/>
          <w:bCs/>
          <w:iCs/>
          <w:color w:val="000000"/>
          <w:sz w:val="20"/>
          <w:szCs w:val="20"/>
          <w:lang w:eastAsia="en-AU"/>
        </w:rPr>
        <w:t xml:space="preserve"> </w:t>
      </w:r>
      <w:r w:rsidR="00533E8D">
        <w:rPr>
          <w:rFonts w:ascii="Arial" w:eastAsia="Times New Roman" w:hAnsi="Arial" w:cs="Arial"/>
          <w:bCs/>
          <w:iCs/>
          <w:color w:val="000000"/>
          <w:sz w:val="20"/>
          <w:szCs w:val="20"/>
          <w:lang w:eastAsia="en-AU"/>
        </w:rPr>
        <w:t>is</w:t>
      </w:r>
      <w:r w:rsidR="00E476F6" w:rsidRPr="007D14E5">
        <w:rPr>
          <w:rFonts w:ascii="Arial" w:eastAsia="Times New Roman" w:hAnsi="Arial" w:cs="Arial"/>
          <w:bCs/>
          <w:iCs/>
          <w:color w:val="000000"/>
          <w:sz w:val="20"/>
          <w:szCs w:val="20"/>
          <w:lang w:eastAsia="en-AU"/>
        </w:rPr>
        <w:t xml:space="preserve"> </w:t>
      </w:r>
      <w:r w:rsidRPr="007D14E5">
        <w:rPr>
          <w:rFonts w:ascii="Arial" w:eastAsia="Times New Roman" w:hAnsi="Arial" w:cs="Arial"/>
          <w:bCs/>
          <w:iCs/>
          <w:color w:val="000000"/>
          <w:sz w:val="20"/>
          <w:szCs w:val="20"/>
          <w:lang w:eastAsia="en-AU"/>
        </w:rPr>
        <w:t xml:space="preserve">ensuring that </w:t>
      </w:r>
      <w:r w:rsidR="007D14E5" w:rsidRPr="007D14E5">
        <w:rPr>
          <w:rFonts w:ascii="Arial" w:eastAsia="Times New Roman" w:hAnsi="Arial" w:cs="Arial"/>
          <w:bCs/>
          <w:iCs/>
          <w:color w:val="000000"/>
          <w:sz w:val="20"/>
          <w:szCs w:val="20"/>
          <w:lang w:eastAsia="en-AU"/>
        </w:rPr>
        <w:t xml:space="preserve">there is </w:t>
      </w:r>
      <w:r w:rsidR="00E476F6">
        <w:rPr>
          <w:rFonts w:ascii="Arial" w:eastAsia="Times New Roman" w:hAnsi="Arial" w:cs="Arial"/>
          <w:bCs/>
          <w:iCs/>
          <w:color w:val="000000"/>
          <w:sz w:val="20"/>
          <w:szCs w:val="20"/>
          <w:lang w:eastAsia="en-AU"/>
        </w:rPr>
        <w:t xml:space="preserve">continuation </w:t>
      </w:r>
      <w:r w:rsidR="008E3826">
        <w:rPr>
          <w:rFonts w:ascii="Arial" w:eastAsia="Times New Roman" w:hAnsi="Arial" w:cs="Arial"/>
          <w:bCs/>
          <w:iCs/>
          <w:color w:val="000000"/>
          <w:sz w:val="20"/>
          <w:szCs w:val="20"/>
          <w:lang w:eastAsia="en-AU"/>
        </w:rPr>
        <w:t>of</w:t>
      </w:r>
      <w:r w:rsidR="008E3826" w:rsidRPr="007D14E5">
        <w:rPr>
          <w:rFonts w:ascii="Arial" w:eastAsia="Times New Roman" w:hAnsi="Arial" w:cs="Arial"/>
          <w:sz w:val="20"/>
          <w:szCs w:val="20"/>
          <w:lang w:eastAsia="en-AU"/>
        </w:rPr>
        <w:t xml:space="preserve"> support</w:t>
      </w:r>
      <w:r w:rsidR="00DF6DA7" w:rsidRPr="007D14E5">
        <w:rPr>
          <w:rFonts w:ascii="Arial" w:eastAsia="Times New Roman" w:hAnsi="Arial" w:cs="Arial"/>
          <w:sz w:val="20"/>
          <w:szCs w:val="20"/>
          <w:lang w:eastAsia="en-AU"/>
        </w:rPr>
        <w:t xml:space="preserve"> </w:t>
      </w:r>
      <w:r w:rsidR="007D14E5" w:rsidRPr="007D14E5">
        <w:rPr>
          <w:rFonts w:ascii="Arial" w:eastAsia="Times New Roman" w:hAnsi="Arial" w:cs="Arial"/>
          <w:sz w:val="20"/>
          <w:szCs w:val="20"/>
          <w:lang w:eastAsia="en-AU"/>
        </w:rPr>
        <w:t>for disadvantaged group</w:t>
      </w:r>
      <w:r w:rsidR="00E476F6">
        <w:rPr>
          <w:rFonts w:ascii="Arial" w:eastAsia="Times New Roman" w:hAnsi="Arial" w:cs="Arial"/>
          <w:sz w:val="20"/>
          <w:szCs w:val="20"/>
          <w:lang w:eastAsia="en-AU"/>
        </w:rPr>
        <w:t xml:space="preserve">s. </w:t>
      </w:r>
      <w:r w:rsidR="007D14E5" w:rsidRPr="007D14E5">
        <w:rPr>
          <w:rFonts w:ascii="Arial" w:eastAsia="Times New Roman" w:hAnsi="Arial" w:cs="Arial"/>
          <w:sz w:val="20"/>
          <w:szCs w:val="20"/>
          <w:lang w:eastAsia="en-AU"/>
        </w:rPr>
        <w:t xml:space="preserve"> </w:t>
      </w:r>
      <w:r w:rsidR="00DF6DA7" w:rsidRPr="007D14E5">
        <w:rPr>
          <w:rFonts w:ascii="Arial" w:eastAsia="Times New Roman" w:hAnsi="Arial" w:cs="Arial"/>
          <w:sz w:val="20"/>
          <w:szCs w:val="20"/>
          <w:lang w:eastAsia="en-AU"/>
        </w:rPr>
        <w:t xml:space="preserve">Continuing existing supports for children assessed as at risk of abuse or neglect and with a diagnosed disability </w:t>
      </w:r>
      <w:r w:rsidR="00E476F6">
        <w:rPr>
          <w:rFonts w:ascii="Arial" w:eastAsia="Times New Roman" w:hAnsi="Arial" w:cs="Arial"/>
          <w:sz w:val="20"/>
          <w:szCs w:val="20"/>
          <w:lang w:eastAsia="en-AU"/>
        </w:rPr>
        <w:t xml:space="preserve">is critical. </w:t>
      </w:r>
      <w:r w:rsidR="003A5DE5">
        <w:rPr>
          <w:rFonts w:ascii="Arial" w:eastAsia="Times New Roman" w:hAnsi="Arial" w:cs="Arial"/>
          <w:sz w:val="20"/>
          <w:szCs w:val="20"/>
          <w:lang w:eastAsia="en-AU"/>
        </w:rPr>
        <w:t xml:space="preserve"> </w:t>
      </w:r>
      <w:r w:rsidR="00DF6DA7" w:rsidRPr="007D14E5">
        <w:rPr>
          <w:rFonts w:ascii="Arial" w:eastAsia="Times New Roman" w:hAnsi="Arial" w:cs="Arial"/>
          <w:sz w:val="20"/>
          <w:szCs w:val="20"/>
          <w:lang w:eastAsia="en-AU"/>
        </w:rPr>
        <w:t xml:space="preserve">Continuing existing supports for indigenous </w:t>
      </w:r>
      <w:r w:rsidR="00533E8D" w:rsidRPr="007D14E5">
        <w:rPr>
          <w:rFonts w:ascii="Arial" w:eastAsia="Times New Roman" w:hAnsi="Arial" w:cs="Arial"/>
          <w:sz w:val="20"/>
          <w:szCs w:val="20"/>
          <w:lang w:eastAsia="en-AU"/>
        </w:rPr>
        <w:t>children</w:t>
      </w:r>
      <w:r w:rsidR="003A5DE5">
        <w:rPr>
          <w:rFonts w:ascii="Arial" w:eastAsia="Times New Roman" w:hAnsi="Arial" w:cs="Arial"/>
          <w:bCs/>
          <w:iCs/>
          <w:color w:val="000000"/>
          <w:sz w:val="20"/>
          <w:szCs w:val="20"/>
          <w:lang w:eastAsia="en-AU"/>
        </w:rPr>
        <w:t xml:space="preserve"> </w:t>
      </w:r>
      <w:r w:rsidR="00576138">
        <w:rPr>
          <w:rFonts w:ascii="Arial" w:eastAsia="Times New Roman" w:hAnsi="Arial" w:cs="Arial"/>
          <w:sz w:val="20"/>
          <w:szCs w:val="20"/>
          <w:lang w:eastAsia="en-AU"/>
        </w:rPr>
        <w:t xml:space="preserve">support for </w:t>
      </w:r>
      <w:r w:rsidR="00DF6DA7" w:rsidRPr="007D14E5">
        <w:rPr>
          <w:rFonts w:ascii="Arial" w:eastAsia="Times New Roman" w:hAnsi="Arial" w:cs="Arial"/>
          <w:sz w:val="20"/>
          <w:szCs w:val="20"/>
          <w:lang w:eastAsia="en-AU"/>
        </w:rPr>
        <w:t>regional and remote areas to maintain viability of early years service</w:t>
      </w:r>
      <w:r w:rsidR="00576138">
        <w:rPr>
          <w:rFonts w:ascii="Arial" w:eastAsia="Times New Roman" w:hAnsi="Arial" w:cs="Arial"/>
          <w:bCs/>
          <w:iCs/>
          <w:color w:val="000000"/>
          <w:sz w:val="20"/>
          <w:szCs w:val="20"/>
          <w:lang w:eastAsia="en-AU"/>
        </w:rPr>
        <w:t>s. It</w:t>
      </w:r>
      <w:r w:rsidR="00536913">
        <w:rPr>
          <w:rFonts w:ascii="Arial" w:eastAsia="Times New Roman" w:hAnsi="Arial" w:cs="Arial"/>
          <w:sz w:val="20"/>
          <w:szCs w:val="20"/>
          <w:lang w:eastAsia="en-AU"/>
        </w:rPr>
        <w:t xml:space="preserve"> is critical to ensure that all children have equal opportunities during the early years regardless of where they live or their socio economic background. </w:t>
      </w:r>
    </w:p>
    <w:p w:rsidR="00DF6DA7" w:rsidRPr="007D14E5" w:rsidRDefault="00DF6DA7" w:rsidP="00DF6DA7">
      <w:pPr>
        <w:keepNext/>
        <w:spacing w:before="240" w:after="60" w:line="240" w:lineRule="auto"/>
        <w:outlineLvl w:val="2"/>
        <w:rPr>
          <w:rFonts w:ascii="Arial" w:eastAsia="Times New Roman" w:hAnsi="Arial" w:cs="Arial"/>
          <w:b/>
          <w:bCs/>
          <w:i/>
          <w:sz w:val="20"/>
          <w:szCs w:val="20"/>
          <w:lang w:val="en-GB" w:eastAsia="en-AU"/>
        </w:rPr>
      </w:pPr>
    </w:p>
    <w:p w:rsidR="00DF6DA7" w:rsidRPr="007D14E5" w:rsidRDefault="00DF6DA7" w:rsidP="00DF6DA7">
      <w:pPr>
        <w:spacing w:after="0" w:line="240" w:lineRule="auto"/>
        <w:rPr>
          <w:rFonts w:ascii="Arial" w:eastAsia="Times New Roman" w:hAnsi="Arial" w:cs="Arial"/>
          <w:color w:val="000000"/>
          <w:sz w:val="20"/>
          <w:szCs w:val="20"/>
          <w:lang w:eastAsia="en-AU"/>
        </w:rPr>
      </w:pPr>
      <w:r w:rsidRPr="007D14E5">
        <w:rPr>
          <w:rFonts w:ascii="Arial" w:eastAsia="Times New Roman" w:hAnsi="Arial" w:cs="Arial"/>
          <w:color w:val="000000"/>
          <w:sz w:val="20"/>
          <w:szCs w:val="20"/>
          <w:lang w:eastAsia="en-AU"/>
        </w:rPr>
        <w:t xml:space="preserve">Whilst </w:t>
      </w:r>
      <w:r w:rsidR="005572DD" w:rsidRPr="007D14E5">
        <w:rPr>
          <w:rFonts w:ascii="Arial" w:eastAsia="Times New Roman" w:hAnsi="Arial" w:cs="Arial"/>
          <w:color w:val="000000"/>
          <w:sz w:val="20"/>
          <w:szCs w:val="20"/>
          <w:lang w:eastAsia="en-AU"/>
        </w:rPr>
        <w:t xml:space="preserve"> the Network acknowledges </w:t>
      </w:r>
      <w:r w:rsidRPr="007D14E5">
        <w:rPr>
          <w:rFonts w:ascii="Arial" w:eastAsia="Times New Roman" w:hAnsi="Arial" w:cs="Arial"/>
          <w:color w:val="000000"/>
          <w:sz w:val="20"/>
          <w:szCs w:val="20"/>
          <w:lang w:eastAsia="en-AU"/>
        </w:rPr>
        <w:t xml:space="preserve">the concerns held by the Commission in relation to the lack of monitoring of </w:t>
      </w:r>
      <w:bookmarkStart w:id="2" w:name="_Toc396483350"/>
      <w:r w:rsidR="005572DD" w:rsidRPr="007D14E5">
        <w:rPr>
          <w:rFonts w:ascii="Arial" w:eastAsia="Times New Roman" w:hAnsi="Arial" w:cs="Arial"/>
          <w:color w:val="000000"/>
          <w:sz w:val="20"/>
          <w:szCs w:val="20"/>
          <w:lang w:eastAsia="en-AU"/>
        </w:rPr>
        <w:t xml:space="preserve">the </w:t>
      </w:r>
      <w:r w:rsidR="005572DD" w:rsidRPr="007D14E5">
        <w:rPr>
          <w:rFonts w:ascii="Arial" w:eastAsia="Times New Roman" w:hAnsi="Arial" w:cs="Arial"/>
          <w:bCs/>
          <w:color w:val="000000"/>
          <w:sz w:val="20"/>
          <w:szCs w:val="20"/>
          <w:lang w:eastAsia="en-AU"/>
        </w:rPr>
        <w:t>Special childcare benefit</w:t>
      </w:r>
      <w:bookmarkEnd w:id="2"/>
      <w:r w:rsidRPr="007D14E5">
        <w:rPr>
          <w:rFonts w:ascii="Arial" w:eastAsia="Times New Roman" w:hAnsi="Arial" w:cs="Arial"/>
          <w:color w:val="000000"/>
          <w:sz w:val="20"/>
          <w:szCs w:val="20"/>
          <w:lang w:eastAsia="en-AU"/>
        </w:rPr>
        <w:t xml:space="preserve"> and the ability for </w:t>
      </w:r>
      <w:r w:rsidR="005572DD" w:rsidRPr="007D14E5">
        <w:rPr>
          <w:rFonts w:ascii="Arial" w:eastAsia="Times New Roman" w:hAnsi="Arial" w:cs="Arial"/>
          <w:color w:val="000000"/>
          <w:sz w:val="20"/>
          <w:szCs w:val="20"/>
          <w:lang w:eastAsia="en-AU"/>
        </w:rPr>
        <w:t xml:space="preserve">certain </w:t>
      </w:r>
      <w:r w:rsidRPr="007D14E5">
        <w:rPr>
          <w:rFonts w:ascii="Arial" w:eastAsia="Times New Roman" w:hAnsi="Arial" w:cs="Arial"/>
          <w:color w:val="000000"/>
          <w:sz w:val="20"/>
          <w:szCs w:val="20"/>
          <w:lang w:eastAsia="en-AU"/>
        </w:rPr>
        <w:t xml:space="preserve">providers to exploit the rules and charge unreasonable fees, </w:t>
      </w:r>
      <w:r w:rsidR="005572DD" w:rsidRPr="007D14E5">
        <w:rPr>
          <w:rFonts w:ascii="Arial" w:eastAsia="Times New Roman" w:hAnsi="Arial" w:cs="Arial"/>
          <w:color w:val="000000"/>
          <w:sz w:val="20"/>
          <w:szCs w:val="20"/>
          <w:lang w:eastAsia="en-AU"/>
        </w:rPr>
        <w:t xml:space="preserve">thorough </w:t>
      </w:r>
      <w:r w:rsidRPr="007D14E5">
        <w:rPr>
          <w:rFonts w:ascii="Arial" w:eastAsia="Times New Roman" w:hAnsi="Arial" w:cs="Arial"/>
          <w:color w:val="000000"/>
          <w:sz w:val="20"/>
          <w:szCs w:val="20"/>
          <w:lang w:eastAsia="en-AU"/>
        </w:rPr>
        <w:t>consideration of each case is always appli</w:t>
      </w:r>
      <w:r w:rsidR="005572DD" w:rsidRPr="007D14E5">
        <w:rPr>
          <w:rFonts w:ascii="Arial" w:eastAsia="Times New Roman" w:hAnsi="Arial" w:cs="Arial"/>
          <w:color w:val="000000"/>
          <w:sz w:val="20"/>
          <w:szCs w:val="20"/>
          <w:lang w:eastAsia="en-AU"/>
        </w:rPr>
        <w:t xml:space="preserve">ed when services amongst the </w:t>
      </w:r>
      <w:r w:rsidR="00E476F6">
        <w:rPr>
          <w:rFonts w:ascii="Arial" w:eastAsia="Times New Roman" w:hAnsi="Arial" w:cs="Arial"/>
          <w:color w:val="000000"/>
          <w:sz w:val="20"/>
          <w:szCs w:val="20"/>
          <w:lang w:eastAsia="en-AU"/>
        </w:rPr>
        <w:t>N</w:t>
      </w:r>
      <w:r w:rsidR="005572DD" w:rsidRPr="007D14E5">
        <w:rPr>
          <w:rFonts w:ascii="Arial" w:eastAsia="Times New Roman" w:hAnsi="Arial" w:cs="Arial"/>
          <w:color w:val="000000"/>
          <w:sz w:val="20"/>
          <w:szCs w:val="20"/>
          <w:lang w:eastAsia="en-AU"/>
        </w:rPr>
        <w:t>etwork have accessed</w:t>
      </w:r>
      <w:r w:rsidRPr="007D14E5">
        <w:rPr>
          <w:rFonts w:ascii="Arial" w:eastAsia="Times New Roman" w:hAnsi="Arial" w:cs="Arial"/>
          <w:color w:val="000000"/>
          <w:sz w:val="20"/>
          <w:szCs w:val="20"/>
          <w:lang w:eastAsia="en-AU"/>
        </w:rPr>
        <w:t xml:space="preserve"> this benefit on behalf of families. </w:t>
      </w:r>
    </w:p>
    <w:p w:rsidR="00DF6DA7" w:rsidRPr="007D14E5" w:rsidRDefault="00DF6DA7" w:rsidP="00DF6DA7">
      <w:pPr>
        <w:spacing w:after="0" w:line="240" w:lineRule="auto"/>
        <w:rPr>
          <w:rFonts w:ascii="Arial" w:eastAsia="Times New Roman" w:hAnsi="Arial" w:cs="Arial"/>
          <w:color w:val="000000"/>
          <w:sz w:val="20"/>
          <w:szCs w:val="20"/>
          <w:lang w:eastAsia="en-AU"/>
        </w:rPr>
      </w:pPr>
    </w:p>
    <w:p w:rsidR="00DF6DA7" w:rsidRPr="007D14E5" w:rsidRDefault="005572DD" w:rsidP="00DF6DA7">
      <w:pPr>
        <w:spacing w:after="0" w:line="240" w:lineRule="auto"/>
        <w:rPr>
          <w:rFonts w:ascii="Arial" w:eastAsia="Times New Roman" w:hAnsi="Arial" w:cs="Arial"/>
          <w:sz w:val="20"/>
          <w:szCs w:val="20"/>
          <w:lang w:val="en-GB" w:eastAsia="en-AU"/>
        </w:rPr>
      </w:pPr>
      <w:r w:rsidRPr="007D14E5">
        <w:rPr>
          <w:rFonts w:ascii="Arial" w:eastAsia="Times New Roman" w:hAnsi="Arial" w:cs="Arial"/>
          <w:color w:val="000000"/>
          <w:sz w:val="20"/>
          <w:szCs w:val="20"/>
          <w:lang w:eastAsia="en-AU"/>
        </w:rPr>
        <w:t>What is suggested</w:t>
      </w:r>
      <w:r w:rsidR="002B1797" w:rsidRPr="007D14E5">
        <w:rPr>
          <w:rFonts w:ascii="Arial" w:eastAsia="Times New Roman" w:hAnsi="Arial" w:cs="Arial"/>
          <w:color w:val="000000"/>
          <w:sz w:val="20"/>
          <w:szCs w:val="20"/>
          <w:lang w:eastAsia="en-AU"/>
        </w:rPr>
        <w:t xml:space="preserve"> to overcome the Commissions’ concerns</w:t>
      </w:r>
      <w:r w:rsidRPr="007D14E5">
        <w:rPr>
          <w:rFonts w:ascii="Arial" w:eastAsia="Times New Roman" w:hAnsi="Arial" w:cs="Arial"/>
          <w:color w:val="000000"/>
          <w:sz w:val="20"/>
          <w:szCs w:val="20"/>
          <w:lang w:eastAsia="en-AU"/>
        </w:rPr>
        <w:t xml:space="preserve"> is that </w:t>
      </w:r>
      <w:r w:rsidR="002B1797" w:rsidRPr="007D14E5">
        <w:rPr>
          <w:rFonts w:ascii="Arial" w:eastAsia="Times New Roman" w:hAnsi="Arial" w:cs="Arial"/>
          <w:color w:val="000000"/>
          <w:sz w:val="20"/>
          <w:szCs w:val="20"/>
          <w:lang w:eastAsia="en-AU"/>
        </w:rPr>
        <w:t>of an more</w:t>
      </w:r>
      <w:r w:rsidR="00DF6DA7" w:rsidRPr="007D14E5">
        <w:rPr>
          <w:rFonts w:ascii="Arial" w:eastAsia="Times New Roman" w:hAnsi="Arial" w:cs="Arial"/>
          <w:color w:val="000000"/>
          <w:sz w:val="20"/>
          <w:szCs w:val="20"/>
          <w:lang w:eastAsia="en-AU"/>
        </w:rPr>
        <w:t xml:space="preserve"> </w:t>
      </w:r>
      <w:r w:rsidRPr="007D14E5">
        <w:rPr>
          <w:rFonts w:ascii="Arial" w:eastAsia="Times New Roman" w:hAnsi="Arial" w:cs="Arial"/>
          <w:color w:val="000000"/>
          <w:sz w:val="20"/>
          <w:szCs w:val="20"/>
          <w:lang w:eastAsia="en-AU"/>
        </w:rPr>
        <w:t xml:space="preserve">enhanced </w:t>
      </w:r>
      <w:r w:rsidR="00DF6DA7" w:rsidRPr="007D14E5">
        <w:rPr>
          <w:rFonts w:ascii="Arial" w:eastAsia="Times New Roman" w:hAnsi="Arial" w:cs="Arial"/>
          <w:color w:val="000000"/>
          <w:sz w:val="20"/>
          <w:szCs w:val="20"/>
          <w:lang w:eastAsia="en-AU"/>
        </w:rPr>
        <w:t>monitoring</w:t>
      </w:r>
      <w:r w:rsidR="002B1797" w:rsidRPr="007D14E5">
        <w:rPr>
          <w:rFonts w:ascii="Arial" w:eastAsia="Times New Roman" w:hAnsi="Arial" w:cs="Arial"/>
          <w:color w:val="000000"/>
          <w:sz w:val="20"/>
          <w:szCs w:val="20"/>
          <w:lang w:eastAsia="en-AU"/>
        </w:rPr>
        <w:t xml:space="preserve"> system</w:t>
      </w:r>
      <w:r w:rsidR="00DF6DA7" w:rsidRPr="007D14E5">
        <w:rPr>
          <w:rFonts w:ascii="Arial" w:eastAsia="Times New Roman" w:hAnsi="Arial" w:cs="Arial"/>
          <w:color w:val="000000"/>
          <w:sz w:val="20"/>
          <w:szCs w:val="20"/>
          <w:lang w:eastAsia="en-AU"/>
        </w:rPr>
        <w:t xml:space="preserve"> </w:t>
      </w:r>
      <w:r w:rsidRPr="007D14E5">
        <w:rPr>
          <w:rFonts w:ascii="Arial" w:eastAsia="Times New Roman" w:hAnsi="Arial" w:cs="Arial"/>
          <w:color w:val="000000"/>
          <w:sz w:val="20"/>
          <w:szCs w:val="20"/>
          <w:lang w:eastAsia="en-AU"/>
        </w:rPr>
        <w:t>and</w:t>
      </w:r>
      <w:r w:rsidR="002B1797" w:rsidRPr="007D14E5">
        <w:rPr>
          <w:rFonts w:ascii="Arial" w:eastAsia="Times New Roman" w:hAnsi="Arial" w:cs="Arial"/>
          <w:color w:val="000000"/>
          <w:sz w:val="20"/>
          <w:szCs w:val="20"/>
          <w:lang w:eastAsia="en-AU"/>
        </w:rPr>
        <w:t xml:space="preserve"> the introduction of</w:t>
      </w:r>
      <w:r w:rsidRPr="007D14E5">
        <w:rPr>
          <w:rFonts w:ascii="Arial" w:eastAsia="Times New Roman" w:hAnsi="Arial" w:cs="Arial"/>
          <w:color w:val="000000"/>
          <w:sz w:val="20"/>
          <w:szCs w:val="20"/>
          <w:lang w:eastAsia="en-AU"/>
        </w:rPr>
        <w:t xml:space="preserve"> stricter criteria</w:t>
      </w:r>
      <w:r w:rsidR="002B1797" w:rsidRPr="007D14E5">
        <w:rPr>
          <w:rFonts w:ascii="Arial" w:eastAsia="Times New Roman" w:hAnsi="Arial" w:cs="Arial"/>
          <w:color w:val="000000"/>
          <w:sz w:val="20"/>
          <w:szCs w:val="20"/>
          <w:lang w:eastAsia="en-AU"/>
        </w:rPr>
        <w:t xml:space="preserve"> for services to apply for this benefit. </w:t>
      </w:r>
      <w:r w:rsidR="00E476F6">
        <w:rPr>
          <w:rFonts w:ascii="Arial" w:eastAsia="Times New Roman" w:hAnsi="Arial" w:cs="Arial"/>
          <w:color w:val="000000"/>
          <w:sz w:val="20"/>
          <w:szCs w:val="20"/>
          <w:lang w:eastAsia="en-AU"/>
        </w:rPr>
        <w:t xml:space="preserve">This </w:t>
      </w:r>
      <w:r w:rsidR="00533E8D">
        <w:rPr>
          <w:rFonts w:ascii="Arial" w:eastAsia="Times New Roman" w:hAnsi="Arial" w:cs="Arial"/>
          <w:color w:val="000000"/>
          <w:sz w:val="20"/>
          <w:szCs w:val="20"/>
          <w:lang w:eastAsia="en-AU"/>
        </w:rPr>
        <w:t xml:space="preserve">will </w:t>
      </w:r>
      <w:r w:rsidR="00533E8D" w:rsidRPr="007D14E5">
        <w:rPr>
          <w:rFonts w:ascii="Arial" w:eastAsia="Times New Roman" w:hAnsi="Arial" w:cs="Arial"/>
          <w:color w:val="000000"/>
          <w:sz w:val="20"/>
          <w:szCs w:val="20"/>
          <w:lang w:eastAsia="en-AU"/>
        </w:rPr>
        <w:t>still</w:t>
      </w:r>
      <w:r w:rsidR="002B1797" w:rsidRPr="007D14E5">
        <w:rPr>
          <w:rFonts w:ascii="Arial" w:eastAsia="Times New Roman" w:hAnsi="Arial" w:cs="Arial"/>
          <w:color w:val="000000"/>
          <w:sz w:val="20"/>
          <w:szCs w:val="20"/>
          <w:lang w:eastAsia="en-AU"/>
        </w:rPr>
        <w:t xml:space="preserve"> </w:t>
      </w:r>
      <w:r w:rsidR="00E476F6" w:rsidRPr="007D14E5">
        <w:rPr>
          <w:rFonts w:ascii="Arial" w:eastAsia="Times New Roman" w:hAnsi="Arial" w:cs="Arial"/>
          <w:color w:val="000000"/>
          <w:sz w:val="20"/>
          <w:szCs w:val="20"/>
          <w:lang w:eastAsia="en-AU"/>
        </w:rPr>
        <w:t>ensur</w:t>
      </w:r>
      <w:r w:rsidR="00E476F6">
        <w:rPr>
          <w:rFonts w:ascii="Arial" w:eastAsia="Times New Roman" w:hAnsi="Arial" w:cs="Arial"/>
          <w:color w:val="000000"/>
          <w:sz w:val="20"/>
          <w:szCs w:val="20"/>
          <w:lang w:eastAsia="en-AU"/>
        </w:rPr>
        <w:t xml:space="preserve">e </w:t>
      </w:r>
      <w:r w:rsidR="002B1797" w:rsidRPr="007D14E5">
        <w:rPr>
          <w:rFonts w:ascii="Arial" w:eastAsia="Times New Roman" w:hAnsi="Arial" w:cs="Arial"/>
          <w:color w:val="000000"/>
          <w:sz w:val="20"/>
          <w:szCs w:val="20"/>
          <w:lang w:eastAsia="en-AU"/>
        </w:rPr>
        <w:t xml:space="preserve">families in special need </w:t>
      </w:r>
      <w:r w:rsidR="00DF6DA7" w:rsidRPr="007D14E5">
        <w:rPr>
          <w:rFonts w:ascii="Arial" w:eastAsia="Times New Roman" w:hAnsi="Arial" w:cs="Arial"/>
          <w:color w:val="000000"/>
          <w:sz w:val="20"/>
          <w:szCs w:val="20"/>
          <w:lang w:eastAsia="en-AU"/>
        </w:rPr>
        <w:t>cases can still receive assistance in times of crises for the benefit of the children and the whole family. Recommendations to ensure the funding is used for its intended purposes specifically when services approve the first allocated thirteen weeks could involve; services providing certified documentat</w:t>
      </w:r>
      <w:r w:rsidR="00D95824" w:rsidRPr="007D14E5">
        <w:rPr>
          <w:rFonts w:ascii="Arial" w:eastAsia="Times New Roman" w:hAnsi="Arial" w:cs="Arial"/>
          <w:color w:val="000000"/>
          <w:sz w:val="20"/>
          <w:szCs w:val="20"/>
          <w:lang w:eastAsia="en-AU"/>
        </w:rPr>
        <w:t xml:space="preserve">ion, </w:t>
      </w:r>
      <w:r w:rsidR="00DF6DA7" w:rsidRPr="007D14E5">
        <w:rPr>
          <w:rFonts w:ascii="Arial" w:eastAsia="Times New Roman" w:hAnsi="Arial" w:cs="Arial"/>
          <w:color w:val="000000"/>
          <w:sz w:val="20"/>
          <w:szCs w:val="20"/>
          <w:lang w:eastAsia="en-AU"/>
        </w:rPr>
        <w:t xml:space="preserve">clearer and stricter lists of authorised professionals who can provide supporting documentation that a family meets the criteria. </w:t>
      </w:r>
    </w:p>
    <w:p w:rsidR="002B1797" w:rsidRPr="007D14E5" w:rsidRDefault="002B1797" w:rsidP="00DF6DA7">
      <w:pPr>
        <w:spacing w:after="0" w:line="240" w:lineRule="auto"/>
        <w:rPr>
          <w:rFonts w:ascii="Arial" w:eastAsia="Times New Roman" w:hAnsi="Arial" w:cs="Arial"/>
          <w:color w:val="000000"/>
          <w:sz w:val="20"/>
          <w:szCs w:val="20"/>
          <w:lang w:eastAsia="en-AU"/>
        </w:rPr>
      </w:pPr>
    </w:p>
    <w:p w:rsidR="00DF6DA7" w:rsidRPr="007D14E5" w:rsidRDefault="00A45E7A" w:rsidP="00DF6DA7">
      <w:pPr>
        <w:spacing w:after="0" w:line="240" w:lineRule="auto"/>
        <w:rPr>
          <w:rFonts w:ascii="Arial" w:eastAsia="Times New Roman" w:hAnsi="Arial" w:cs="Arial"/>
          <w:color w:val="000000"/>
          <w:sz w:val="20"/>
          <w:szCs w:val="20"/>
          <w:lang w:eastAsia="en-AU"/>
        </w:rPr>
      </w:pPr>
      <w:r w:rsidRPr="007D14E5">
        <w:rPr>
          <w:rFonts w:ascii="Arial" w:eastAsia="Times New Roman" w:hAnsi="Arial" w:cs="Arial"/>
          <w:color w:val="000000"/>
          <w:sz w:val="20"/>
          <w:szCs w:val="20"/>
          <w:lang w:eastAsia="en-AU"/>
        </w:rPr>
        <w:t xml:space="preserve">The Great South Coast </w:t>
      </w:r>
      <w:r w:rsidR="00E476F6">
        <w:rPr>
          <w:rFonts w:ascii="Arial" w:eastAsia="Times New Roman" w:hAnsi="Arial" w:cs="Arial"/>
          <w:color w:val="000000"/>
          <w:sz w:val="20"/>
          <w:szCs w:val="20"/>
          <w:lang w:eastAsia="en-AU"/>
        </w:rPr>
        <w:t xml:space="preserve">Early Years Network </w:t>
      </w:r>
      <w:r w:rsidRPr="007D14E5">
        <w:rPr>
          <w:rFonts w:ascii="Arial" w:eastAsia="Times New Roman" w:hAnsi="Arial" w:cs="Arial"/>
          <w:color w:val="000000"/>
          <w:sz w:val="20"/>
          <w:szCs w:val="20"/>
          <w:lang w:eastAsia="en-AU"/>
        </w:rPr>
        <w:t>expresses concerns</w:t>
      </w:r>
      <w:r w:rsidR="00DF6DA7" w:rsidRPr="007D14E5">
        <w:rPr>
          <w:rFonts w:ascii="Arial" w:eastAsia="Times New Roman" w:hAnsi="Arial" w:cs="Arial"/>
          <w:color w:val="000000"/>
          <w:sz w:val="20"/>
          <w:szCs w:val="20"/>
          <w:lang w:eastAsia="en-AU"/>
        </w:rPr>
        <w:t xml:space="preserve"> in relation to the </w:t>
      </w:r>
      <w:r w:rsidRPr="007D14E5">
        <w:rPr>
          <w:rFonts w:ascii="Arial" w:eastAsia="Times New Roman" w:hAnsi="Arial" w:cs="Arial"/>
          <w:color w:val="000000"/>
          <w:sz w:val="20"/>
          <w:szCs w:val="20"/>
          <w:lang w:eastAsia="en-AU"/>
        </w:rPr>
        <w:t xml:space="preserve">inadequate </w:t>
      </w:r>
      <w:r w:rsidR="00DF6DA7" w:rsidRPr="007D14E5">
        <w:rPr>
          <w:rFonts w:ascii="Arial" w:eastAsia="Times New Roman" w:hAnsi="Arial" w:cs="Arial"/>
          <w:color w:val="000000"/>
          <w:sz w:val="20"/>
          <w:szCs w:val="20"/>
          <w:lang w:eastAsia="en-AU"/>
        </w:rPr>
        <w:t xml:space="preserve">quality of </w:t>
      </w:r>
      <w:r w:rsidR="00DF6DA7" w:rsidRPr="00576138">
        <w:rPr>
          <w:rFonts w:ascii="Arial" w:eastAsia="Times New Roman" w:hAnsi="Arial" w:cs="Arial"/>
          <w:b/>
          <w:i/>
          <w:color w:val="000000"/>
          <w:sz w:val="20"/>
          <w:szCs w:val="20"/>
          <w:lang w:eastAsia="en-AU"/>
        </w:rPr>
        <w:t>some</w:t>
      </w:r>
      <w:r w:rsidR="00DF6DA7" w:rsidRPr="007D14E5">
        <w:rPr>
          <w:rFonts w:ascii="Arial" w:eastAsia="Times New Roman" w:hAnsi="Arial" w:cs="Arial"/>
          <w:color w:val="000000"/>
          <w:sz w:val="20"/>
          <w:szCs w:val="20"/>
          <w:lang w:eastAsia="en-AU"/>
        </w:rPr>
        <w:t xml:space="preserve"> registered training organisations (</w:t>
      </w:r>
      <w:proofErr w:type="spellStart"/>
      <w:r w:rsidR="00DF6DA7" w:rsidRPr="007D14E5">
        <w:rPr>
          <w:rFonts w:ascii="Arial" w:eastAsia="Times New Roman" w:hAnsi="Arial" w:cs="Arial"/>
          <w:color w:val="000000"/>
          <w:sz w:val="20"/>
          <w:szCs w:val="20"/>
          <w:lang w:eastAsia="en-AU"/>
        </w:rPr>
        <w:t>RTOs</w:t>
      </w:r>
      <w:proofErr w:type="spellEnd"/>
      <w:r w:rsidR="00DF6DA7" w:rsidRPr="007D14E5">
        <w:rPr>
          <w:rFonts w:ascii="Arial" w:eastAsia="Times New Roman" w:hAnsi="Arial" w:cs="Arial"/>
          <w:color w:val="000000"/>
          <w:sz w:val="20"/>
          <w:szCs w:val="20"/>
          <w:lang w:eastAsia="en-AU"/>
        </w:rPr>
        <w:t xml:space="preserve">). </w:t>
      </w:r>
      <w:r w:rsidRPr="007D14E5">
        <w:rPr>
          <w:rFonts w:ascii="Arial" w:eastAsia="Times New Roman" w:hAnsi="Arial" w:cs="Arial"/>
          <w:color w:val="000000"/>
          <w:sz w:val="20"/>
          <w:szCs w:val="20"/>
          <w:lang w:eastAsia="en-AU"/>
        </w:rPr>
        <w:t xml:space="preserve">Members have found that </w:t>
      </w:r>
      <w:r w:rsidR="00E476F6">
        <w:rPr>
          <w:rFonts w:ascii="Arial" w:eastAsia="Times New Roman" w:hAnsi="Arial" w:cs="Arial"/>
          <w:color w:val="000000"/>
          <w:sz w:val="20"/>
          <w:szCs w:val="20"/>
          <w:lang w:eastAsia="en-AU"/>
        </w:rPr>
        <w:t xml:space="preserve">early childhood </w:t>
      </w:r>
      <w:r w:rsidR="00DF6DA7" w:rsidRPr="007D14E5">
        <w:rPr>
          <w:rFonts w:ascii="Arial" w:eastAsia="Times New Roman" w:hAnsi="Arial" w:cs="Arial"/>
          <w:color w:val="000000"/>
          <w:sz w:val="20"/>
          <w:szCs w:val="20"/>
          <w:lang w:eastAsia="en-AU"/>
        </w:rPr>
        <w:t>Certificates that can be obtained in a matter of weeks</w:t>
      </w:r>
      <w:r w:rsidRPr="007D14E5">
        <w:rPr>
          <w:rFonts w:ascii="Arial" w:eastAsia="Times New Roman" w:hAnsi="Arial" w:cs="Arial"/>
          <w:color w:val="000000"/>
          <w:sz w:val="20"/>
          <w:szCs w:val="20"/>
          <w:lang w:eastAsia="en-AU"/>
        </w:rPr>
        <w:t>, which</w:t>
      </w:r>
      <w:r w:rsidR="00DF6DA7" w:rsidRPr="007D14E5">
        <w:rPr>
          <w:rFonts w:ascii="Arial" w:eastAsia="Times New Roman" w:hAnsi="Arial" w:cs="Arial"/>
          <w:color w:val="000000"/>
          <w:sz w:val="20"/>
          <w:szCs w:val="20"/>
          <w:lang w:eastAsia="en-AU"/>
        </w:rPr>
        <w:t xml:space="preserve"> do not allow for the appropriate level of learning a</w:t>
      </w:r>
      <w:r w:rsidRPr="007D14E5">
        <w:rPr>
          <w:rFonts w:ascii="Arial" w:eastAsia="Times New Roman" w:hAnsi="Arial" w:cs="Arial"/>
          <w:color w:val="000000"/>
          <w:sz w:val="20"/>
          <w:szCs w:val="20"/>
          <w:lang w:eastAsia="en-AU"/>
        </w:rPr>
        <w:t>nd understanding to take place.</w:t>
      </w:r>
      <w:r w:rsidR="00DF6DA7" w:rsidRPr="007D14E5">
        <w:rPr>
          <w:rFonts w:ascii="Arial" w:eastAsia="Times New Roman" w:hAnsi="Arial" w:cs="Arial"/>
          <w:color w:val="000000"/>
          <w:sz w:val="20"/>
          <w:szCs w:val="20"/>
          <w:lang w:eastAsia="en-AU"/>
        </w:rPr>
        <w:t xml:space="preserve"> </w:t>
      </w:r>
    </w:p>
    <w:p w:rsidR="00DF6DA7" w:rsidRPr="007D14E5" w:rsidRDefault="00DF6DA7" w:rsidP="00DF6DA7">
      <w:pPr>
        <w:spacing w:after="0" w:line="240" w:lineRule="auto"/>
        <w:ind w:left="720"/>
        <w:rPr>
          <w:rFonts w:ascii="Arial" w:eastAsia="Times New Roman" w:hAnsi="Arial" w:cs="Arial"/>
          <w:color w:val="FF0000"/>
          <w:sz w:val="20"/>
          <w:szCs w:val="20"/>
          <w:lang w:eastAsia="en-AU"/>
        </w:rPr>
      </w:pPr>
    </w:p>
    <w:p w:rsidR="00DF6DA7" w:rsidRPr="007D14E5" w:rsidRDefault="00DF6DA7" w:rsidP="00DF6DA7">
      <w:pPr>
        <w:spacing w:after="0" w:line="240" w:lineRule="auto"/>
        <w:rPr>
          <w:rFonts w:ascii="Arial" w:eastAsia="Times New Roman" w:hAnsi="Arial" w:cs="Arial"/>
          <w:color w:val="000000"/>
          <w:sz w:val="20"/>
          <w:szCs w:val="20"/>
          <w:lang w:eastAsia="en-AU"/>
        </w:rPr>
      </w:pPr>
    </w:p>
    <w:p w:rsidR="00EA5486" w:rsidRDefault="00EA5486" w:rsidP="00DF6DA7">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The </w:t>
      </w:r>
      <w:r w:rsidR="00E476F6">
        <w:rPr>
          <w:rFonts w:ascii="Arial" w:eastAsia="Times New Roman" w:hAnsi="Arial" w:cs="Arial"/>
          <w:color w:val="000000"/>
          <w:sz w:val="20"/>
          <w:szCs w:val="20"/>
          <w:lang w:eastAsia="en-AU"/>
        </w:rPr>
        <w:t>N</w:t>
      </w:r>
      <w:r>
        <w:rPr>
          <w:rFonts w:ascii="Arial" w:eastAsia="Times New Roman" w:hAnsi="Arial" w:cs="Arial"/>
          <w:color w:val="000000"/>
          <w:sz w:val="20"/>
          <w:szCs w:val="20"/>
          <w:lang w:eastAsia="en-AU"/>
        </w:rPr>
        <w:t xml:space="preserve">etwork supports the </w:t>
      </w:r>
      <w:r w:rsidR="003A5DE5">
        <w:rPr>
          <w:rFonts w:ascii="Arial" w:eastAsia="Times New Roman" w:hAnsi="Arial" w:cs="Arial"/>
          <w:color w:val="000000"/>
          <w:sz w:val="20"/>
          <w:szCs w:val="20"/>
          <w:lang w:eastAsia="en-AU"/>
        </w:rPr>
        <w:t>recommendation</w:t>
      </w:r>
      <w:r>
        <w:rPr>
          <w:rFonts w:ascii="Arial" w:eastAsia="Times New Roman" w:hAnsi="Arial" w:cs="Arial"/>
          <w:color w:val="000000"/>
          <w:sz w:val="20"/>
          <w:szCs w:val="20"/>
          <w:lang w:eastAsia="en-AU"/>
        </w:rPr>
        <w:t xml:space="preserve"> that funding and subsidies be </w:t>
      </w:r>
      <w:r w:rsidR="003A5DE5">
        <w:rPr>
          <w:rFonts w:ascii="Arial" w:eastAsia="Times New Roman" w:hAnsi="Arial" w:cs="Arial"/>
          <w:color w:val="000000"/>
          <w:sz w:val="20"/>
          <w:szCs w:val="20"/>
          <w:lang w:eastAsia="en-AU"/>
        </w:rPr>
        <w:t>streamlined</w:t>
      </w:r>
      <w:r>
        <w:rPr>
          <w:rFonts w:ascii="Arial" w:eastAsia="Times New Roman" w:hAnsi="Arial" w:cs="Arial"/>
          <w:color w:val="000000"/>
          <w:sz w:val="20"/>
          <w:szCs w:val="20"/>
          <w:lang w:eastAsia="en-AU"/>
        </w:rPr>
        <w:t xml:space="preserve"> into a single early care and learning </w:t>
      </w:r>
      <w:r w:rsidR="003A5DE5">
        <w:rPr>
          <w:rFonts w:ascii="Arial" w:eastAsia="Times New Roman" w:hAnsi="Arial" w:cs="Arial"/>
          <w:color w:val="000000"/>
          <w:sz w:val="20"/>
          <w:szCs w:val="20"/>
          <w:lang w:eastAsia="en-AU"/>
        </w:rPr>
        <w:t>subsidy</w:t>
      </w:r>
      <w:r>
        <w:rPr>
          <w:rFonts w:ascii="Arial" w:eastAsia="Times New Roman" w:hAnsi="Arial" w:cs="Arial"/>
          <w:color w:val="000000"/>
          <w:sz w:val="20"/>
          <w:szCs w:val="20"/>
          <w:lang w:eastAsia="en-AU"/>
        </w:rPr>
        <w:t xml:space="preserve">, as this would be simpler for providers and </w:t>
      </w:r>
      <w:r w:rsidR="003A5DE5">
        <w:rPr>
          <w:rFonts w:ascii="Arial" w:eastAsia="Times New Roman" w:hAnsi="Arial" w:cs="Arial"/>
          <w:color w:val="000000"/>
          <w:sz w:val="20"/>
          <w:szCs w:val="20"/>
          <w:lang w:eastAsia="en-AU"/>
        </w:rPr>
        <w:t>families</w:t>
      </w:r>
      <w:r>
        <w:rPr>
          <w:rFonts w:ascii="Arial" w:eastAsia="Times New Roman" w:hAnsi="Arial" w:cs="Arial"/>
          <w:color w:val="000000"/>
          <w:sz w:val="20"/>
          <w:szCs w:val="20"/>
          <w:lang w:eastAsia="en-AU"/>
        </w:rPr>
        <w:t xml:space="preserve">. The network also </w:t>
      </w:r>
      <w:r w:rsidR="00700103">
        <w:rPr>
          <w:rFonts w:ascii="Arial" w:eastAsia="Times New Roman" w:hAnsi="Arial" w:cs="Arial"/>
          <w:color w:val="000000"/>
          <w:sz w:val="20"/>
          <w:szCs w:val="20"/>
          <w:lang w:eastAsia="en-AU"/>
        </w:rPr>
        <w:t xml:space="preserve">support </w:t>
      </w:r>
      <w:r>
        <w:rPr>
          <w:rFonts w:ascii="Arial" w:eastAsia="Times New Roman" w:hAnsi="Arial" w:cs="Arial"/>
          <w:color w:val="000000"/>
          <w:sz w:val="20"/>
          <w:szCs w:val="20"/>
          <w:lang w:eastAsia="en-AU"/>
        </w:rPr>
        <w:t xml:space="preserve">payments </w:t>
      </w:r>
      <w:r w:rsidR="00700103">
        <w:rPr>
          <w:rFonts w:ascii="Arial" w:eastAsia="Times New Roman" w:hAnsi="Arial" w:cs="Arial"/>
          <w:color w:val="000000"/>
          <w:sz w:val="20"/>
          <w:szCs w:val="20"/>
          <w:lang w:eastAsia="en-AU"/>
        </w:rPr>
        <w:t>being</w:t>
      </w:r>
      <w:r>
        <w:rPr>
          <w:rFonts w:ascii="Arial" w:eastAsia="Times New Roman" w:hAnsi="Arial" w:cs="Arial"/>
          <w:color w:val="000000"/>
          <w:sz w:val="20"/>
          <w:szCs w:val="20"/>
          <w:lang w:eastAsia="en-AU"/>
        </w:rPr>
        <w:t xml:space="preserve"> paid directly to providers</w:t>
      </w:r>
      <w:r w:rsidR="00700103">
        <w:rPr>
          <w:rFonts w:ascii="Arial" w:eastAsia="Times New Roman" w:hAnsi="Arial" w:cs="Arial"/>
          <w:color w:val="000000"/>
          <w:sz w:val="20"/>
          <w:szCs w:val="20"/>
          <w:lang w:eastAsia="en-AU"/>
        </w:rPr>
        <w:t xml:space="preserve">. </w:t>
      </w:r>
    </w:p>
    <w:p w:rsidR="00DF6DA7" w:rsidRPr="007D14E5" w:rsidRDefault="005861D5" w:rsidP="00DF6DA7">
      <w:pPr>
        <w:spacing w:after="0" w:line="240" w:lineRule="auto"/>
        <w:rPr>
          <w:rFonts w:ascii="Arial" w:eastAsia="Times New Roman" w:hAnsi="Arial" w:cs="Arial"/>
          <w:sz w:val="20"/>
          <w:szCs w:val="20"/>
          <w:lang w:val="en-GB" w:eastAsia="en-AU"/>
        </w:rPr>
      </w:pPr>
      <w:r w:rsidRPr="007D14E5">
        <w:rPr>
          <w:rFonts w:ascii="Arial" w:eastAsia="Times New Roman" w:hAnsi="Arial" w:cs="Arial"/>
          <w:color w:val="000000"/>
          <w:sz w:val="20"/>
          <w:szCs w:val="20"/>
          <w:lang w:eastAsia="en-AU"/>
        </w:rPr>
        <w:t xml:space="preserve">A concern for the Network is in relation to </w:t>
      </w:r>
      <w:r w:rsidR="00EA5486">
        <w:rPr>
          <w:rFonts w:ascii="Arial" w:eastAsia="Times New Roman" w:hAnsi="Arial" w:cs="Arial"/>
          <w:sz w:val="20"/>
          <w:szCs w:val="20"/>
          <w:lang w:val="en-GB" w:eastAsia="en-AU"/>
        </w:rPr>
        <w:t xml:space="preserve">the recommendation of </w:t>
      </w:r>
      <w:r w:rsidR="00536913">
        <w:rPr>
          <w:rFonts w:ascii="Arial" w:eastAsia="Times New Roman" w:hAnsi="Arial" w:cs="Arial"/>
          <w:color w:val="000000"/>
          <w:sz w:val="20"/>
          <w:szCs w:val="20"/>
          <w:lang w:eastAsia="en-AU"/>
        </w:rPr>
        <w:t xml:space="preserve">Deemed Cost. The calculation and application of deemed cost needs to recognise a range of operational </w:t>
      </w:r>
      <w:r w:rsidR="007525CB">
        <w:rPr>
          <w:rFonts w:ascii="Arial" w:eastAsia="Times New Roman" w:hAnsi="Arial" w:cs="Arial"/>
          <w:color w:val="000000"/>
          <w:sz w:val="20"/>
          <w:szCs w:val="20"/>
          <w:lang w:eastAsia="en-AU"/>
        </w:rPr>
        <w:t xml:space="preserve">and contextual </w:t>
      </w:r>
      <w:r w:rsidR="00536913">
        <w:rPr>
          <w:rFonts w:ascii="Arial" w:eastAsia="Times New Roman" w:hAnsi="Arial" w:cs="Arial"/>
          <w:color w:val="000000"/>
          <w:sz w:val="20"/>
          <w:szCs w:val="20"/>
          <w:lang w:eastAsia="en-AU"/>
        </w:rPr>
        <w:t>variables</w:t>
      </w:r>
      <w:r w:rsidR="007525CB">
        <w:rPr>
          <w:rFonts w:ascii="Arial" w:eastAsia="Times New Roman" w:hAnsi="Arial" w:cs="Arial"/>
          <w:color w:val="000000"/>
          <w:sz w:val="20"/>
          <w:szCs w:val="20"/>
          <w:lang w:eastAsia="en-AU"/>
        </w:rPr>
        <w:t xml:space="preserve"> that contribute to the cost of service delivery.</w:t>
      </w:r>
      <w:r w:rsidR="00700103">
        <w:rPr>
          <w:rFonts w:ascii="Arial" w:eastAsia="Times New Roman" w:hAnsi="Arial" w:cs="Arial"/>
          <w:color w:val="000000"/>
          <w:sz w:val="20"/>
          <w:szCs w:val="20"/>
          <w:lang w:eastAsia="en-AU"/>
        </w:rPr>
        <w:t xml:space="preserve"> </w:t>
      </w:r>
      <w:r w:rsidR="007525CB">
        <w:rPr>
          <w:rFonts w:ascii="Arial" w:eastAsia="Times New Roman" w:hAnsi="Arial" w:cs="Arial"/>
          <w:color w:val="000000"/>
          <w:sz w:val="20"/>
          <w:szCs w:val="20"/>
          <w:lang w:eastAsia="en-AU"/>
        </w:rPr>
        <w:t xml:space="preserve"> </w:t>
      </w:r>
      <w:r w:rsidR="00536913">
        <w:rPr>
          <w:rFonts w:ascii="Arial" w:eastAsia="Times New Roman" w:hAnsi="Arial" w:cs="Arial"/>
          <w:color w:val="000000"/>
          <w:sz w:val="20"/>
          <w:szCs w:val="20"/>
          <w:lang w:eastAsia="en-AU"/>
        </w:rPr>
        <w:t xml:space="preserve">Areas that need to </w:t>
      </w:r>
      <w:r w:rsidR="007525CB">
        <w:rPr>
          <w:rFonts w:ascii="Arial" w:eastAsia="Times New Roman" w:hAnsi="Arial" w:cs="Arial"/>
          <w:color w:val="000000"/>
          <w:sz w:val="20"/>
          <w:szCs w:val="20"/>
          <w:lang w:eastAsia="en-AU"/>
        </w:rPr>
        <w:t>be taken into consideration are</w:t>
      </w:r>
      <w:r w:rsidR="00536913">
        <w:rPr>
          <w:rFonts w:ascii="Arial" w:eastAsia="Times New Roman" w:hAnsi="Arial" w:cs="Arial"/>
          <w:color w:val="000000"/>
          <w:sz w:val="20"/>
          <w:szCs w:val="20"/>
          <w:lang w:eastAsia="en-AU"/>
        </w:rPr>
        <w:t xml:space="preserve">, </w:t>
      </w:r>
      <w:r w:rsidR="007525CB">
        <w:rPr>
          <w:rFonts w:ascii="Arial" w:eastAsia="Times New Roman" w:hAnsi="Arial" w:cs="Arial"/>
          <w:color w:val="000000"/>
          <w:sz w:val="20"/>
          <w:szCs w:val="20"/>
          <w:lang w:eastAsia="en-AU"/>
        </w:rPr>
        <w:lastRenderedPageBreak/>
        <w:t>r</w:t>
      </w:r>
      <w:r w:rsidR="00DF6DA7" w:rsidRPr="007D14E5">
        <w:rPr>
          <w:rFonts w:ascii="Arial" w:eastAsia="Times New Roman" w:hAnsi="Arial" w:cs="Arial"/>
          <w:color w:val="000000"/>
          <w:sz w:val="20"/>
          <w:szCs w:val="20"/>
          <w:lang w:eastAsia="en-AU"/>
        </w:rPr>
        <w:t>ecruitment, retention and pro</w:t>
      </w:r>
      <w:r w:rsidR="007525CB">
        <w:rPr>
          <w:rFonts w:ascii="Arial" w:eastAsia="Times New Roman" w:hAnsi="Arial" w:cs="Arial"/>
          <w:color w:val="000000"/>
          <w:sz w:val="20"/>
          <w:szCs w:val="20"/>
          <w:lang w:eastAsia="en-AU"/>
        </w:rPr>
        <w:t>fessional development of staff</w:t>
      </w:r>
      <w:r w:rsidR="00700103">
        <w:rPr>
          <w:rFonts w:ascii="Arial" w:eastAsia="Times New Roman" w:hAnsi="Arial" w:cs="Arial"/>
          <w:color w:val="000000"/>
          <w:sz w:val="20"/>
          <w:szCs w:val="20"/>
          <w:lang w:eastAsia="en-AU"/>
        </w:rPr>
        <w:t xml:space="preserve"> and ability </w:t>
      </w:r>
      <w:r w:rsidR="008E3826">
        <w:rPr>
          <w:rFonts w:ascii="Arial" w:eastAsia="Times New Roman" w:hAnsi="Arial" w:cs="Arial"/>
          <w:color w:val="000000"/>
          <w:sz w:val="20"/>
          <w:szCs w:val="20"/>
          <w:lang w:eastAsia="en-AU"/>
        </w:rPr>
        <w:t>to meet the</w:t>
      </w:r>
      <w:r w:rsidR="00700103">
        <w:rPr>
          <w:rFonts w:ascii="Arial" w:eastAsia="Times New Roman" w:hAnsi="Arial" w:cs="Arial"/>
          <w:color w:val="000000"/>
          <w:sz w:val="20"/>
          <w:szCs w:val="20"/>
          <w:lang w:eastAsia="en-AU"/>
        </w:rPr>
        <w:t xml:space="preserve"> existing requirements within the National Quality Framework (</w:t>
      </w:r>
      <w:proofErr w:type="spellStart"/>
      <w:r w:rsidR="007525CB">
        <w:rPr>
          <w:rFonts w:ascii="Arial" w:eastAsia="Times New Roman" w:hAnsi="Arial" w:cs="Arial"/>
          <w:color w:val="000000"/>
          <w:sz w:val="20"/>
          <w:szCs w:val="20"/>
          <w:lang w:eastAsia="en-AU"/>
        </w:rPr>
        <w:t>NQF</w:t>
      </w:r>
      <w:proofErr w:type="spellEnd"/>
      <w:r w:rsidR="00700103">
        <w:rPr>
          <w:rFonts w:ascii="Arial" w:eastAsia="Times New Roman" w:hAnsi="Arial" w:cs="Arial"/>
          <w:color w:val="000000"/>
          <w:sz w:val="20"/>
          <w:szCs w:val="20"/>
          <w:lang w:eastAsia="en-AU"/>
        </w:rPr>
        <w:t>)</w:t>
      </w:r>
      <w:r w:rsidR="007525CB">
        <w:rPr>
          <w:rFonts w:ascii="Arial" w:eastAsia="Times New Roman" w:hAnsi="Arial" w:cs="Arial"/>
          <w:color w:val="000000"/>
          <w:sz w:val="20"/>
          <w:szCs w:val="20"/>
          <w:lang w:eastAsia="en-AU"/>
        </w:rPr>
        <w:t xml:space="preserve">. </w:t>
      </w:r>
    </w:p>
    <w:p w:rsidR="00DF6DA7" w:rsidRPr="007D14E5" w:rsidRDefault="00DF6DA7" w:rsidP="00DF6DA7">
      <w:pPr>
        <w:spacing w:after="0" w:line="240" w:lineRule="auto"/>
        <w:rPr>
          <w:rFonts w:ascii="Arial" w:eastAsia="Times New Roman" w:hAnsi="Arial" w:cs="Arial"/>
          <w:sz w:val="20"/>
          <w:szCs w:val="20"/>
          <w:lang w:val="en-GB" w:eastAsia="en-AU"/>
        </w:rPr>
      </w:pPr>
    </w:p>
    <w:p w:rsidR="00DF6DA7" w:rsidRDefault="00DF6DA7" w:rsidP="00DF6DA7">
      <w:pPr>
        <w:spacing w:after="0" w:line="240" w:lineRule="auto"/>
        <w:rPr>
          <w:rFonts w:ascii="Arial" w:eastAsia="Times New Roman" w:hAnsi="Arial" w:cs="Arial"/>
          <w:sz w:val="20"/>
          <w:szCs w:val="20"/>
          <w:lang w:eastAsia="en-AU"/>
        </w:rPr>
      </w:pPr>
      <w:r w:rsidRPr="007D14E5">
        <w:rPr>
          <w:rFonts w:ascii="Arial" w:eastAsia="Times New Roman" w:hAnsi="Arial" w:cs="Arial"/>
          <w:sz w:val="20"/>
          <w:szCs w:val="20"/>
          <w:lang w:eastAsia="en-AU"/>
        </w:rPr>
        <w:t>F</w:t>
      </w:r>
      <w:r w:rsidR="00EA5486">
        <w:rPr>
          <w:rFonts w:ascii="Arial" w:eastAsia="Times New Roman" w:hAnsi="Arial" w:cs="Arial"/>
          <w:sz w:val="20"/>
          <w:szCs w:val="20"/>
          <w:lang w:eastAsia="en-AU"/>
        </w:rPr>
        <w:t xml:space="preserve">amily </w:t>
      </w:r>
      <w:r w:rsidRPr="007D14E5">
        <w:rPr>
          <w:rFonts w:ascii="Arial" w:eastAsia="Times New Roman" w:hAnsi="Arial" w:cs="Arial"/>
          <w:sz w:val="20"/>
          <w:szCs w:val="20"/>
          <w:lang w:eastAsia="en-AU"/>
        </w:rPr>
        <w:t>D</w:t>
      </w:r>
      <w:r w:rsidR="00EA5486">
        <w:rPr>
          <w:rFonts w:ascii="Arial" w:eastAsia="Times New Roman" w:hAnsi="Arial" w:cs="Arial"/>
          <w:sz w:val="20"/>
          <w:szCs w:val="20"/>
          <w:lang w:eastAsia="en-AU"/>
        </w:rPr>
        <w:t xml:space="preserve">ay </w:t>
      </w:r>
      <w:r w:rsidRPr="007D14E5">
        <w:rPr>
          <w:rFonts w:ascii="Arial" w:eastAsia="Times New Roman" w:hAnsi="Arial" w:cs="Arial"/>
          <w:sz w:val="20"/>
          <w:szCs w:val="20"/>
          <w:lang w:eastAsia="en-AU"/>
        </w:rPr>
        <w:t>C</w:t>
      </w:r>
      <w:r w:rsidR="00EA5486">
        <w:rPr>
          <w:rFonts w:ascii="Arial" w:eastAsia="Times New Roman" w:hAnsi="Arial" w:cs="Arial"/>
          <w:sz w:val="20"/>
          <w:szCs w:val="20"/>
          <w:lang w:eastAsia="en-AU"/>
        </w:rPr>
        <w:t>are</w:t>
      </w:r>
      <w:r w:rsidRPr="007D14E5">
        <w:rPr>
          <w:rFonts w:ascii="Arial" w:eastAsia="Times New Roman" w:hAnsi="Arial" w:cs="Arial"/>
          <w:sz w:val="20"/>
          <w:szCs w:val="20"/>
          <w:lang w:eastAsia="en-AU"/>
        </w:rPr>
        <w:t xml:space="preserve"> provides an affordable care option in a home environment which suits some children better than a centre based environment. It has fle</w:t>
      </w:r>
      <w:r w:rsidR="00EA5486">
        <w:rPr>
          <w:rFonts w:ascii="Arial" w:eastAsia="Times New Roman" w:hAnsi="Arial" w:cs="Arial"/>
          <w:sz w:val="20"/>
          <w:szCs w:val="20"/>
          <w:lang w:eastAsia="en-AU"/>
        </w:rPr>
        <w:t xml:space="preserve">xible hours of delivery to </w:t>
      </w:r>
      <w:r w:rsidRPr="007D14E5">
        <w:rPr>
          <w:rFonts w:ascii="Arial" w:eastAsia="Times New Roman" w:hAnsi="Arial" w:cs="Arial"/>
          <w:sz w:val="20"/>
          <w:szCs w:val="20"/>
          <w:lang w:eastAsia="en-AU"/>
        </w:rPr>
        <w:t xml:space="preserve">accommodate </w:t>
      </w:r>
      <w:r w:rsidR="00EA5486">
        <w:rPr>
          <w:rFonts w:ascii="Arial" w:eastAsia="Times New Roman" w:hAnsi="Arial" w:cs="Arial"/>
          <w:sz w:val="20"/>
          <w:szCs w:val="20"/>
          <w:lang w:eastAsia="en-AU"/>
        </w:rPr>
        <w:t xml:space="preserve">a variety of work hours. </w:t>
      </w:r>
    </w:p>
    <w:p w:rsidR="00EA5486" w:rsidRPr="007D14E5" w:rsidRDefault="00EA5486" w:rsidP="00DF6DA7">
      <w:pPr>
        <w:spacing w:after="0" w:line="240" w:lineRule="auto"/>
        <w:rPr>
          <w:rFonts w:ascii="Arial" w:eastAsia="Times New Roman" w:hAnsi="Arial" w:cs="Arial"/>
          <w:sz w:val="20"/>
          <w:szCs w:val="20"/>
          <w:lang w:eastAsia="en-AU"/>
        </w:rPr>
      </w:pPr>
    </w:p>
    <w:p w:rsidR="00DF6DA7" w:rsidRPr="007D14E5" w:rsidRDefault="00DF6DA7" w:rsidP="00DF6DA7">
      <w:pPr>
        <w:spacing w:after="0" w:line="240" w:lineRule="auto"/>
        <w:rPr>
          <w:rFonts w:ascii="Arial" w:eastAsia="Times New Roman" w:hAnsi="Arial" w:cs="Arial"/>
          <w:sz w:val="20"/>
          <w:szCs w:val="20"/>
          <w:lang w:eastAsia="en-AU"/>
        </w:rPr>
      </w:pPr>
      <w:r w:rsidRPr="007D14E5">
        <w:rPr>
          <w:rFonts w:ascii="Arial" w:eastAsia="Times New Roman" w:hAnsi="Arial" w:cs="Arial"/>
          <w:sz w:val="20"/>
          <w:szCs w:val="20"/>
          <w:lang w:eastAsia="en-AU"/>
        </w:rPr>
        <w:t xml:space="preserve">The aims of increasing family’s choice of care as outlined in the proposed </w:t>
      </w:r>
      <w:proofErr w:type="spellStart"/>
      <w:r w:rsidRPr="007D14E5">
        <w:rPr>
          <w:rFonts w:ascii="Arial" w:eastAsia="Times New Roman" w:hAnsi="Arial" w:cs="Arial"/>
          <w:sz w:val="20"/>
          <w:szCs w:val="20"/>
          <w:lang w:eastAsia="en-AU"/>
        </w:rPr>
        <w:t>ECEC</w:t>
      </w:r>
      <w:proofErr w:type="spellEnd"/>
      <w:r w:rsidRPr="007D14E5">
        <w:rPr>
          <w:rFonts w:ascii="Arial" w:eastAsia="Times New Roman" w:hAnsi="Arial" w:cs="Arial"/>
          <w:sz w:val="20"/>
          <w:szCs w:val="20"/>
          <w:lang w:eastAsia="en-AU"/>
        </w:rPr>
        <w:t xml:space="preserve"> are at odds with the current activity within the Family Day Care (</w:t>
      </w:r>
      <w:proofErr w:type="spellStart"/>
      <w:r w:rsidRPr="007D14E5">
        <w:rPr>
          <w:rFonts w:ascii="Arial" w:eastAsia="Times New Roman" w:hAnsi="Arial" w:cs="Arial"/>
          <w:sz w:val="20"/>
          <w:szCs w:val="20"/>
          <w:lang w:eastAsia="en-AU"/>
        </w:rPr>
        <w:t>FDC</w:t>
      </w:r>
      <w:proofErr w:type="spellEnd"/>
      <w:r w:rsidRPr="007D14E5">
        <w:rPr>
          <w:rFonts w:ascii="Arial" w:eastAsia="Times New Roman" w:hAnsi="Arial" w:cs="Arial"/>
          <w:sz w:val="20"/>
          <w:szCs w:val="20"/>
          <w:lang w:eastAsia="en-AU"/>
        </w:rPr>
        <w:t xml:space="preserve">) sector. Due to </w:t>
      </w:r>
      <w:r w:rsidR="00EA5486">
        <w:rPr>
          <w:rFonts w:ascii="Arial" w:eastAsia="Times New Roman" w:hAnsi="Arial" w:cs="Arial"/>
          <w:sz w:val="20"/>
          <w:szCs w:val="20"/>
          <w:lang w:eastAsia="en-AU"/>
        </w:rPr>
        <w:t xml:space="preserve">a number of </w:t>
      </w:r>
      <w:proofErr w:type="spellStart"/>
      <w:r w:rsidRPr="007D14E5">
        <w:rPr>
          <w:rFonts w:ascii="Arial" w:eastAsia="Times New Roman" w:hAnsi="Arial" w:cs="Arial"/>
          <w:sz w:val="20"/>
          <w:szCs w:val="20"/>
          <w:lang w:eastAsia="en-AU"/>
        </w:rPr>
        <w:t>FDC</w:t>
      </w:r>
      <w:proofErr w:type="spellEnd"/>
      <w:r w:rsidRPr="007D14E5">
        <w:rPr>
          <w:rFonts w:ascii="Arial" w:eastAsia="Times New Roman" w:hAnsi="Arial" w:cs="Arial"/>
          <w:sz w:val="20"/>
          <w:szCs w:val="20"/>
          <w:lang w:eastAsia="en-AU"/>
        </w:rPr>
        <w:t xml:space="preserve"> providers taking advantage of loopholes within the system, the Commonwealth Government has indicated that all existing </w:t>
      </w:r>
      <w:proofErr w:type="spellStart"/>
      <w:r w:rsidRPr="007D14E5">
        <w:rPr>
          <w:rFonts w:ascii="Arial" w:eastAsia="Times New Roman" w:hAnsi="Arial" w:cs="Arial"/>
          <w:sz w:val="20"/>
          <w:szCs w:val="20"/>
          <w:lang w:eastAsia="en-AU"/>
        </w:rPr>
        <w:t>FDC</w:t>
      </w:r>
      <w:proofErr w:type="spellEnd"/>
      <w:r w:rsidRPr="007D14E5">
        <w:rPr>
          <w:rFonts w:ascii="Arial" w:eastAsia="Times New Roman" w:hAnsi="Arial" w:cs="Arial"/>
          <w:sz w:val="20"/>
          <w:szCs w:val="20"/>
          <w:lang w:eastAsia="en-AU"/>
        </w:rPr>
        <w:t xml:space="preserve"> licensees will need to reapply for funding if they are to continue to operate from 1 July 2015. Applications for the funding do not open until April 2015.</w:t>
      </w:r>
    </w:p>
    <w:p w:rsidR="00DF6DA7" w:rsidRPr="007D14E5" w:rsidRDefault="00DF6DA7" w:rsidP="00DF6DA7">
      <w:pPr>
        <w:spacing w:after="0" w:line="240" w:lineRule="auto"/>
        <w:rPr>
          <w:rFonts w:ascii="Arial" w:eastAsia="Times New Roman" w:hAnsi="Arial" w:cs="Arial"/>
          <w:sz w:val="20"/>
          <w:szCs w:val="20"/>
          <w:lang w:eastAsia="en-AU"/>
        </w:rPr>
      </w:pPr>
    </w:p>
    <w:p w:rsidR="00DF6DA7" w:rsidRPr="007D14E5" w:rsidRDefault="00DF6DA7" w:rsidP="00DF6DA7">
      <w:pPr>
        <w:spacing w:after="0" w:line="240" w:lineRule="auto"/>
        <w:rPr>
          <w:rFonts w:ascii="Arial" w:eastAsia="Times New Roman" w:hAnsi="Arial" w:cs="Arial"/>
          <w:sz w:val="20"/>
          <w:szCs w:val="20"/>
          <w:lang w:eastAsia="en-AU"/>
        </w:rPr>
      </w:pPr>
      <w:r w:rsidRPr="007D14E5">
        <w:rPr>
          <w:rFonts w:ascii="Arial" w:eastAsia="Times New Roman" w:hAnsi="Arial" w:cs="Arial"/>
          <w:sz w:val="20"/>
          <w:szCs w:val="20"/>
          <w:lang w:eastAsia="en-AU"/>
        </w:rPr>
        <w:t xml:space="preserve">The government’s approach to limiting support for </w:t>
      </w:r>
      <w:proofErr w:type="spellStart"/>
      <w:r w:rsidRPr="007D14E5">
        <w:rPr>
          <w:rFonts w:ascii="Arial" w:eastAsia="Times New Roman" w:hAnsi="Arial" w:cs="Arial"/>
          <w:sz w:val="20"/>
          <w:szCs w:val="20"/>
          <w:lang w:eastAsia="en-AU"/>
        </w:rPr>
        <w:t>FDC</w:t>
      </w:r>
      <w:proofErr w:type="spellEnd"/>
      <w:r w:rsidRPr="007D14E5">
        <w:rPr>
          <w:rFonts w:ascii="Arial" w:eastAsia="Times New Roman" w:hAnsi="Arial" w:cs="Arial"/>
          <w:sz w:val="20"/>
          <w:szCs w:val="20"/>
          <w:lang w:eastAsia="en-AU"/>
        </w:rPr>
        <w:t xml:space="preserve"> services from July 2015 appears </w:t>
      </w:r>
      <w:r w:rsidR="00700103">
        <w:rPr>
          <w:rFonts w:ascii="Arial" w:eastAsia="Times New Roman" w:hAnsi="Arial" w:cs="Arial"/>
          <w:sz w:val="20"/>
          <w:szCs w:val="20"/>
          <w:lang w:eastAsia="en-AU"/>
        </w:rPr>
        <w:t xml:space="preserve">to </w:t>
      </w:r>
      <w:r w:rsidR="008E3826">
        <w:rPr>
          <w:rFonts w:ascii="Arial" w:eastAsia="Times New Roman" w:hAnsi="Arial" w:cs="Arial"/>
          <w:sz w:val="20"/>
          <w:szCs w:val="20"/>
          <w:lang w:eastAsia="en-AU"/>
        </w:rPr>
        <w:t>conflict</w:t>
      </w:r>
      <w:r w:rsidR="008E3826" w:rsidRPr="007D14E5">
        <w:rPr>
          <w:rFonts w:ascii="Arial" w:eastAsia="Times New Roman" w:hAnsi="Arial" w:cs="Arial"/>
          <w:sz w:val="20"/>
          <w:szCs w:val="20"/>
          <w:lang w:eastAsia="en-AU"/>
        </w:rPr>
        <w:t xml:space="preserve"> with</w:t>
      </w:r>
      <w:r w:rsidRPr="007D14E5">
        <w:rPr>
          <w:rFonts w:ascii="Arial" w:eastAsia="Times New Roman" w:hAnsi="Arial" w:cs="Arial"/>
          <w:sz w:val="20"/>
          <w:szCs w:val="20"/>
          <w:lang w:eastAsia="en-AU"/>
        </w:rPr>
        <w:t xml:space="preserve"> the recommendations in the draft report. Whilst </w:t>
      </w:r>
      <w:r w:rsidR="00EA5486">
        <w:rPr>
          <w:rFonts w:ascii="Arial" w:eastAsia="Times New Roman" w:hAnsi="Arial" w:cs="Arial"/>
          <w:sz w:val="20"/>
          <w:szCs w:val="20"/>
          <w:lang w:eastAsia="en-AU"/>
        </w:rPr>
        <w:t>generally</w:t>
      </w:r>
      <w:r w:rsidR="00EA5486" w:rsidRPr="007D14E5">
        <w:rPr>
          <w:rFonts w:ascii="Arial" w:eastAsia="Times New Roman" w:hAnsi="Arial" w:cs="Arial"/>
          <w:sz w:val="20"/>
          <w:szCs w:val="20"/>
          <w:lang w:eastAsia="en-AU"/>
        </w:rPr>
        <w:t xml:space="preserve"> </w:t>
      </w:r>
      <w:r w:rsidRPr="007D14E5">
        <w:rPr>
          <w:rFonts w:ascii="Arial" w:eastAsia="Times New Roman" w:hAnsi="Arial" w:cs="Arial"/>
          <w:sz w:val="20"/>
          <w:szCs w:val="20"/>
          <w:lang w:eastAsia="en-AU"/>
        </w:rPr>
        <w:t xml:space="preserve">the draft report appears to be </w:t>
      </w:r>
      <w:r w:rsidR="00EA5486">
        <w:rPr>
          <w:rFonts w:ascii="Arial" w:eastAsia="Times New Roman" w:hAnsi="Arial" w:cs="Arial"/>
          <w:sz w:val="20"/>
          <w:szCs w:val="20"/>
          <w:lang w:eastAsia="en-AU"/>
        </w:rPr>
        <w:t>attempting</w:t>
      </w:r>
      <w:r w:rsidR="00EA5486" w:rsidRPr="007D14E5">
        <w:rPr>
          <w:rFonts w:ascii="Arial" w:eastAsia="Times New Roman" w:hAnsi="Arial" w:cs="Arial"/>
          <w:sz w:val="20"/>
          <w:szCs w:val="20"/>
          <w:lang w:eastAsia="en-AU"/>
        </w:rPr>
        <w:t xml:space="preserve"> </w:t>
      </w:r>
      <w:r w:rsidRPr="007D14E5">
        <w:rPr>
          <w:rFonts w:ascii="Arial" w:eastAsia="Times New Roman" w:hAnsi="Arial" w:cs="Arial"/>
          <w:sz w:val="20"/>
          <w:szCs w:val="20"/>
          <w:lang w:eastAsia="en-AU"/>
        </w:rPr>
        <w:t xml:space="preserve">to find </w:t>
      </w:r>
      <w:r w:rsidR="00C15080">
        <w:rPr>
          <w:rFonts w:ascii="Arial" w:eastAsia="Times New Roman" w:hAnsi="Arial" w:cs="Arial"/>
          <w:sz w:val="20"/>
          <w:szCs w:val="20"/>
          <w:lang w:eastAsia="en-AU"/>
        </w:rPr>
        <w:t>resolutions</w:t>
      </w:r>
      <w:r w:rsidR="00C15080" w:rsidRPr="007D14E5">
        <w:rPr>
          <w:rFonts w:ascii="Arial" w:eastAsia="Times New Roman" w:hAnsi="Arial" w:cs="Arial"/>
          <w:sz w:val="20"/>
          <w:szCs w:val="20"/>
          <w:lang w:eastAsia="en-AU"/>
        </w:rPr>
        <w:t xml:space="preserve"> </w:t>
      </w:r>
      <w:r w:rsidRPr="007D14E5">
        <w:rPr>
          <w:rFonts w:ascii="Arial" w:eastAsia="Times New Roman" w:hAnsi="Arial" w:cs="Arial"/>
          <w:sz w:val="20"/>
          <w:szCs w:val="20"/>
          <w:lang w:eastAsia="en-AU"/>
        </w:rPr>
        <w:t xml:space="preserve">to unmet out of hours demand in a quality environment, the changes proposed for </w:t>
      </w:r>
      <w:proofErr w:type="spellStart"/>
      <w:r w:rsidRPr="007D14E5">
        <w:rPr>
          <w:rFonts w:ascii="Arial" w:eastAsia="Times New Roman" w:hAnsi="Arial" w:cs="Arial"/>
          <w:sz w:val="20"/>
          <w:szCs w:val="20"/>
          <w:lang w:eastAsia="en-AU"/>
        </w:rPr>
        <w:t>FDC</w:t>
      </w:r>
      <w:proofErr w:type="spellEnd"/>
      <w:r w:rsidRPr="007D14E5">
        <w:rPr>
          <w:rFonts w:ascii="Arial" w:eastAsia="Times New Roman" w:hAnsi="Arial" w:cs="Arial"/>
          <w:sz w:val="20"/>
          <w:szCs w:val="20"/>
          <w:lang w:eastAsia="en-AU"/>
        </w:rPr>
        <w:t xml:space="preserve"> will like</w:t>
      </w:r>
      <w:r w:rsidR="00C15080">
        <w:rPr>
          <w:rFonts w:ascii="Arial" w:eastAsia="Times New Roman" w:hAnsi="Arial" w:cs="Arial"/>
          <w:sz w:val="20"/>
          <w:szCs w:val="20"/>
          <w:lang w:eastAsia="en-AU"/>
        </w:rPr>
        <w:t>ly have a damaging effect</w:t>
      </w:r>
      <w:r w:rsidR="00700103">
        <w:rPr>
          <w:rFonts w:ascii="Arial" w:eastAsia="Times New Roman" w:hAnsi="Arial" w:cs="Arial"/>
          <w:sz w:val="20"/>
          <w:szCs w:val="20"/>
          <w:lang w:eastAsia="en-AU"/>
        </w:rPr>
        <w:t xml:space="preserve"> within the sector.</w:t>
      </w:r>
    </w:p>
    <w:p w:rsidR="00DF6DA7" w:rsidRPr="007D14E5" w:rsidRDefault="00DF6DA7" w:rsidP="00DF6DA7">
      <w:pPr>
        <w:spacing w:after="0" w:line="240" w:lineRule="auto"/>
        <w:rPr>
          <w:rFonts w:ascii="Arial" w:eastAsia="Times New Roman" w:hAnsi="Arial" w:cs="Arial"/>
          <w:sz w:val="20"/>
          <w:szCs w:val="20"/>
          <w:lang w:val="en-GB" w:eastAsia="en-AU"/>
        </w:rPr>
      </w:pPr>
    </w:p>
    <w:p w:rsidR="00DF6DA7" w:rsidRPr="007D14E5" w:rsidRDefault="00DF6DA7" w:rsidP="00DF6DA7">
      <w:pPr>
        <w:spacing w:after="0" w:line="240" w:lineRule="auto"/>
        <w:rPr>
          <w:rFonts w:ascii="Arial" w:eastAsia="Calibri" w:hAnsi="Arial" w:cs="Arial"/>
          <w:i/>
          <w:sz w:val="20"/>
          <w:szCs w:val="20"/>
        </w:rPr>
      </w:pPr>
    </w:p>
    <w:p w:rsidR="00DF6DA7" w:rsidRPr="007D14E5" w:rsidRDefault="00A45E7A" w:rsidP="00DF6DA7">
      <w:pPr>
        <w:spacing w:after="0" w:line="240" w:lineRule="auto"/>
        <w:rPr>
          <w:rFonts w:ascii="Arial" w:eastAsia="Calibri" w:hAnsi="Arial" w:cs="Arial"/>
          <w:sz w:val="20"/>
          <w:szCs w:val="20"/>
        </w:rPr>
      </w:pPr>
      <w:r w:rsidRPr="007D14E5">
        <w:rPr>
          <w:rFonts w:ascii="Arial" w:eastAsia="Calibri" w:hAnsi="Arial" w:cs="Arial"/>
          <w:sz w:val="20"/>
          <w:szCs w:val="20"/>
        </w:rPr>
        <w:t xml:space="preserve">The Great South Coast Early Years Network </w:t>
      </w:r>
      <w:r w:rsidR="00DF6DA7" w:rsidRPr="007D14E5">
        <w:rPr>
          <w:rFonts w:ascii="Arial" w:eastAsia="Calibri" w:hAnsi="Arial" w:cs="Arial"/>
          <w:sz w:val="20"/>
          <w:szCs w:val="20"/>
        </w:rPr>
        <w:t xml:space="preserve">strongly supports the draft report recommendation to continue funding for 15 hours of kindergarten. </w:t>
      </w:r>
      <w:r w:rsidR="00700103">
        <w:rPr>
          <w:rFonts w:ascii="Arial" w:eastAsia="Calibri" w:hAnsi="Arial" w:cs="Arial"/>
          <w:sz w:val="20"/>
          <w:szCs w:val="20"/>
        </w:rPr>
        <w:t xml:space="preserve">The Network strongly </w:t>
      </w:r>
      <w:r w:rsidR="00533E8D">
        <w:rPr>
          <w:rFonts w:ascii="Arial" w:eastAsia="Calibri" w:hAnsi="Arial" w:cs="Arial"/>
          <w:sz w:val="20"/>
          <w:szCs w:val="20"/>
        </w:rPr>
        <w:t xml:space="preserve">contends </w:t>
      </w:r>
      <w:r w:rsidR="00533E8D" w:rsidRPr="007D14E5">
        <w:rPr>
          <w:rFonts w:ascii="Arial" w:eastAsia="Calibri" w:hAnsi="Arial" w:cs="Arial"/>
          <w:sz w:val="20"/>
          <w:szCs w:val="20"/>
        </w:rPr>
        <w:t>it</w:t>
      </w:r>
      <w:r w:rsidRPr="007D14E5">
        <w:rPr>
          <w:rFonts w:ascii="Arial" w:eastAsia="Calibri" w:hAnsi="Arial" w:cs="Arial"/>
          <w:sz w:val="20"/>
          <w:szCs w:val="20"/>
        </w:rPr>
        <w:t xml:space="preserve"> is essential </w:t>
      </w:r>
      <w:r w:rsidR="00DF6DA7" w:rsidRPr="007D14E5">
        <w:rPr>
          <w:rFonts w:ascii="Arial" w:eastAsia="Calibri" w:hAnsi="Arial" w:cs="Arial"/>
          <w:sz w:val="20"/>
          <w:szCs w:val="20"/>
        </w:rPr>
        <w:t xml:space="preserve">that the government commits to this decision prior to the commencement of 2015 as any services offering 15 hours in 2015 will need to inform parents of the significant increase to fees to cover the federal government’s shortfall before commencement of kindergarten. Such an increase in fees is likely to impact negatively on kindergarten participation; which also has negative flow on effects for school readiness and on lifelong learning outcomes for these children. </w:t>
      </w:r>
    </w:p>
    <w:p w:rsidR="00DF6DA7" w:rsidRPr="007D14E5" w:rsidRDefault="00DF6DA7" w:rsidP="00DF6DA7">
      <w:pPr>
        <w:spacing w:after="0" w:line="240" w:lineRule="auto"/>
        <w:rPr>
          <w:rFonts w:ascii="Arial" w:eastAsia="Calibri" w:hAnsi="Arial" w:cs="Arial"/>
          <w:sz w:val="20"/>
          <w:szCs w:val="20"/>
        </w:rPr>
      </w:pPr>
    </w:p>
    <w:p w:rsidR="00DF6DA7" w:rsidRPr="007D14E5" w:rsidRDefault="00700103" w:rsidP="00DF6DA7">
      <w:pPr>
        <w:spacing w:after="0" w:line="240" w:lineRule="auto"/>
        <w:rPr>
          <w:rFonts w:ascii="Arial" w:eastAsia="Calibri" w:hAnsi="Arial" w:cs="Arial"/>
          <w:sz w:val="20"/>
          <w:szCs w:val="20"/>
        </w:rPr>
      </w:pPr>
      <w:r>
        <w:rPr>
          <w:rFonts w:ascii="Arial" w:eastAsia="Calibri" w:hAnsi="Arial" w:cs="Arial"/>
          <w:sz w:val="20"/>
          <w:szCs w:val="20"/>
        </w:rPr>
        <w:t>The Network does</w:t>
      </w:r>
      <w:r w:rsidR="00533E8D">
        <w:rPr>
          <w:rFonts w:ascii="Arial" w:eastAsia="Calibri" w:hAnsi="Arial" w:cs="Arial"/>
          <w:sz w:val="20"/>
          <w:szCs w:val="20"/>
        </w:rPr>
        <w:t xml:space="preserve">, </w:t>
      </w:r>
      <w:r w:rsidR="00533E8D" w:rsidRPr="007D14E5">
        <w:rPr>
          <w:rFonts w:ascii="Arial" w:eastAsia="Calibri" w:hAnsi="Arial" w:cs="Arial"/>
          <w:sz w:val="20"/>
          <w:szCs w:val="20"/>
        </w:rPr>
        <w:t>however</w:t>
      </w:r>
      <w:r w:rsidR="00A45E7A" w:rsidRPr="007D14E5">
        <w:rPr>
          <w:rFonts w:ascii="Arial" w:eastAsia="Calibri" w:hAnsi="Arial" w:cs="Arial"/>
          <w:sz w:val="20"/>
          <w:szCs w:val="20"/>
        </w:rPr>
        <w:t xml:space="preserve"> </w:t>
      </w:r>
      <w:r w:rsidR="00DF6DA7" w:rsidRPr="007D14E5">
        <w:rPr>
          <w:rFonts w:ascii="Arial" w:eastAsia="Calibri" w:hAnsi="Arial" w:cs="Arial"/>
          <w:sz w:val="20"/>
          <w:szCs w:val="20"/>
        </w:rPr>
        <w:t xml:space="preserve">hold </w:t>
      </w:r>
      <w:r w:rsidR="00A45E7A" w:rsidRPr="007D14E5">
        <w:rPr>
          <w:rFonts w:ascii="Arial" w:eastAsia="Calibri" w:hAnsi="Arial" w:cs="Arial"/>
          <w:sz w:val="20"/>
          <w:szCs w:val="20"/>
        </w:rPr>
        <w:t xml:space="preserve">apprehensions </w:t>
      </w:r>
      <w:r w:rsidR="00DF6DA7" w:rsidRPr="007D14E5">
        <w:rPr>
          <w:rFonts w:ascii="Arial" w:eastAsia="Calibri" w:hAnsi="Arial" w:cs="Arial"/>
          <w:sz w:val="20"/>
          <w:szCs w:val="20"/>
        </w:rPr>
        <w:t xml:space="preserve">about the recommendation that preschool funding be included within the schools funding arrangements. Without appropriate measures to </w:t>
      </w:r>
      <w:r>
        <w:rPr>
          <w:rFonts w:ascii="Arial" w:eastAsia="Calibri" w:hAnsi="Arial" w:cs="Arial"/>
          <w:sz w:val="20"/>
          <w:szCs w:val="20"/>
        </w:rPr>
        <w:t xml:space="preserve">tag </w:t>
      </w:r>
      <w:r w:rsidR="00DF6DA7" w:rsidRPr="007D14E5">
        <w:rPr>
          <w:rFonts w:ascii="Arial" w:eastAsia="Calibri" w:hAnsi="Arial" w:cs="Arial"/>
          <w:sz w:val="20"/>
          <w:szCs w:val="20"/>
        </w:rPr>
        <w:t>this funding</w:t>
      </w:r>
      <w:r>
        <w:rPr>
          <w:rFonts w:ascii="Arial" w:eastAsia="Calibri" w:hAnsi="Arial" w:cs="Arial"/>
          <w:sz w:val="20"/>
          <w:szCs w:val="20"/>
        </w:rPr>
        <w:t>; the Network holds</w:t>
      </w:r>
      <w:r w:rsidR="00A45E7A" w:rsidRPr="007D14E5">
        <w:rPr>
          <w:rFonts w:ascii="Arial" w:eastAsia="Calibri" w:hAnsi="Arial" w:cs="Arial"/>
          <w:sz w:val="20"/>
          <w:szCs w:val="20"/>
        </w:rPr>
        <w:t xml:space="preserve"> concerns regarding the</w:t>
      </w:r>
      <w:r w:rsidR="00DF6DA7" w:rsidRPr="007D14E5">
        <w:rPr>
          <w:rFonts w:ascii="Arial" w:eastAsia="Calibri" w:hAnsi="Arial" w:cs="Arial"/>
          <w:sz w:val="20"/>
          <w:szCs w:val="20"/>
        </w:rPr>
        <w:t xml:space="preserve"> transparency about its</w:t>
      </w:r>
      <w:r w:rsidR="00A45E7A" w:rsidRPr="007D14E5">
        <w:rPr>
          <w:rFonts w:ascii="Arial" w:eastAsia="Calibri" w:hAnsi="Arial" w:cs="Arial"/>
          <w:sz w:val="20"/>
          <w:szCs w:val="20"/>
        </w:rPr>
        <w:t xml:space="preserve"> expenditure</w:t>
      </w:r>
      <w:r>
        <w:rPr>
          <w:rFonts w:ascii="Arial" w:eastAsia="Calibri" w:hAnsi="Arial" w:cs="Arial"/>
          <w:sz w:val="20"/>
          <w:szCs w:val="20"/>
        </w:rPr>
        <w:t>. For example, i</w:t>
      </w:r>
      <w:r w:rsidR="00DF6DA7" w:rsidRPr="007D14E5">
        <w:rPr>
          <w:rFonts w:ascii="Arial" w:eastAsia="Calibri" w:hAnsi="Arial" w:cs="Arial"/>
          <w:sz w:val="20"/>
          <w:szCs w:val="20"/>
        </w:rPr>
        <w:t>ncreasing pressures on school funding may jeopardise the full complement of preschool funding over time.</w:t>
      </w:r>
      <w:r w:rsidR="007D14E5">
        <w:rPr>
          <w:rFonts w:ascii="Arial" w:eastAsia="Calibri" w:hAnsi="Arial" w:cs="Arial"/>
          <w:sz w:val="20"/>
          <w:szCs w:val="20"/>
        </w:rPr>
        <w:t xml:space="preserve"> </w:t>
      </w:r>
    </w:p>
    <w:p w:rsidR="00536913" w:rsidRDefault="003A5DE5" w:rsidP="00DF6DA7">
      <w:pPr>
        <w:spacing w:after="0" w:line="240" w:lineRule="auto"/>
        <w:rPr>
          <w:rFonts w:ascii="Arial" w:eastAsia="Times New Roman" w:hAnsi="Arial" w:cs="Arial"/>
          <w:color w:val="000000"/>
          <w:sz w:val="20"/>
          <w:szCs w:val="20"/>
          <w:lang w:eastAsia="en-AU"/>
        </w:rPr>
      </w:pPr>
      <w:r>
        <w:rPr>
          <w:rFonts w:ascii="Arial" w:eastAsia="Calibri" w:hAnsi="Arial" w:cs="Arial"/>
          <w:sz w:val="20"/>
          <w:szCs w:val="20"/>
        </w:rPr>
        <w:t xml:space="preserve">The </w:t>
      </w:r>
      <w:r w:rsidR="00536913">
        <w:rPr>
          <w:rFonts w:ascii="Arial" w:eastAsia="Calibri" w:hAnsi="Arial" w:cs="Arial"/>
          <w:sz w:val="20"/>
          <w:szCs w:val="20"/>
        </w:rPr>
        <w:t>Network</w:t>
      </w:r>
      <w:r>
        <w:rPr>
          <w:rFonts w:ascii="Arial" w:eastAsia="Calibri" w:hAnsi="Arial" w:cs="Arial"/>
          <w:sz w:val="20"/>
          <w:szCs w:val="20"/>
        </w:rPr>
        <w:t xml:space="preserve"> believes that r</w:t>
      </w:r>
      <w:r w:rsidR="00DF6DA7" w:rsidRPr="007D14E5">
        <w:rPr>
          <w:rFonts w:ascii="Arial" w:eastAsia="Calibri" w:hAnsi="Arial" w:cs="Arial"/>
          <w:sz w:val="20"/>
          <w:szCs w:val="20"/>
        </w:rPr>
        <w:t xml:space="preserve">emoving kindergartens from the </w:t>
      </w:r>
      <w:proofErr w:type="spellStart"/>
      <w:r w:rsidR="00DF6DA7" w:rsidRPr="007D14E5">
        <w:rPr>
          <w:rFonts w:ascii="Arial" w:eastAsia="Calibri" w:hAnsi="Arial" w:cs="Arial"/>
          <w:sz w:val="20"/>
          <w:szCs w:val="20"/>
        </w:rPr>
        <w:t>NQS</w:t>
      </w:r>
      <w:proofErr w:type="spellEnd"/>
      <w:r w:rsidR="00DF6DA7" w:rsidRPr="007D14E5">
        <w:rPr>
          <w:rFonts w:ascii="Arial" w:eastAsia="Calibri" w:hAnsi="Arial" w:cs="Arial"/>
          <w:sz w:val="20"/>
          <w:szCs w:val="20"/>
        </w:rPr>
        <w:t>, as reco</w:t>
      </w:r>
      <w:r w:rsidR="00536913">
        <w:rPr>
          <w:rFonts w:ascii="Arial" w:eastAsia="Calibri" w:hAnsi="Arial" w:cs="Arial"/>
          <w:sz w:val="20"/>
          <w:szCs w:val="20"/>
        </w:rPr>
        <w:t xml:space="preserve">mmended, would be a backwards </w:t>
      </w:r>
      <w:r w:rsidR="00DF6DA7" w:rsidRPr="007D14E5">
        <w:rPr>
          <w:rFonts w:ascii="Arial" w:eastAsia="Calibri" w:hAnsi="Arial" w:cs="Arial"/>
          <w:sz w:val="20"/>
          <w:szCs w:val="20"/>
        </w:rPr>
        <w:t xml:space="preserve">step. </w:t>
      </w:r>
      <w:r w:rsidR="00536913">
        <w:rPr>
          <w:rFonts w:ascii="Arial" w:eastAsia="Calibri" w:hAnsi="Arial" w:cs="Arial"/>
          <w:sz w:val="20"/>
          <w:szCs w:val="20"/>
        </w:rPr>
        <w:t xml:space="preserve">There was </w:t>
      </w:r>
      <w:r w:rsidR="00536913">
        <w:rPr>
          <w:rFonts w:ascii="Arial" w:eastAsia="Times New Roman" w:hAnsi="Arial" w:cs="Arial"/>
          <w:color w:val="000000"/>
          <w:sz w:val="20"/>
          <w:szCs w:val="20"/>
          <w:lang w:eastAsia="en-AU"/>
        </w:rPr>
        <w:t xml:space="preserve">significant change and </w:t>
      </w:r>
      <w:r w:rsidR="00533E8D">
        <w:rPr>
          <w:rFonts w:ascii="Arial" w:eastAsia="Times New Roman" w:hAnsi="Arial" w:cs="Arial"/>
          <w:color w:val="000000"/>
          <w:sz w:val="20"/>
          <w:szCs w:val="20"/>
          <w:lang w:eastAsia="en-AU"/>
        </w:rPr>
        <w:t xml:space="preserve">coordination </w:t>
      </w:r>
      <w:r w:rsidR="00533E8D" w:rsidRPr="007D14E5">
        <w:rPr>
          <w:rFonts w:ascii="Arial" w:eastAsia="Times New Roman" w:hAnsi="Arial" w:cs="Arial"/>
          <w:color w:val="000000"/>
          <w:sz w:val="20"/>
          <w:szCs w:val="20"/>
          <w:lang w:eastAsia="en-AU"/>
        </w:rPr>
        <w:t>working</w:t>
      </w:r>
      <w:r w:rsidR="00DF6DA7" w:rsidRPr="007D14E5">
        <w:rPr>
          <w:rFonts w:ascii="Arial" w:eastAsia="Times New Roman" w:hAnsi="Arial" w:cs="Arial"/>
          <w:color w:val="000000"/>
          <w:sz w:val="20"/>
          <w:szCs w:val="20"/>
          <w:lang w:eastAsia="en-AU"/>
        </w:rPr>
        <w:t xml:space="preserve"> with </w:t>
      </w:r>
      <w:r w:rsidR="00536913">
        <w:rPr>
          <w:rFonts w:ascii="Arial" w:eastAsia="Times New Roman" w:hAnsi="Arial" w:cs="Arial"/>
          <w:color w:val="000000"/>
          <w:sz w:val="20"/>
          <w:szCs w:val="20"/>
          <w:lang w:eastAsia="en-AU"/>
        </w:rPr>
        <w:t xml:space="preserve">kindergartens through the implementation of the </w:t>
      </w:r>
      <w:proofErr w:type="spellStart"/>
      <w:r w:rsidR="00536913">
        <w:rPr>
          <w:rFonts w:ascii="Arial" w:eastAsia="Times New Roman" w:hAnsi="Arial" w:cs="Arial"/>
          <w:color w:val="000000"/>
          <w:sz w:val="20"/>
          <w:szCs w:val="20"/>
          <w:lang w:eastAsia="en-AU"/>
        </w:rPr>
        <w:t>NQS</w:t>
      </w:r>
      <w:proofErr w:type="spellEnd"/>
      <w:r w:rsidR="00536913">
        <w:rPr>
          <w:rFonts w:ascii="Arial" w:eastAsia="Times New Roman" w:hAnsi="Arial" w:cs="Arial"/>
          <w:color w:val="000000"/>
          <w:sz w:val="20"/>
          <w:szCs w:val="20"/>
          <w:lang w:eastAsia="en-AU"/>
        </w:rPr>
        <w:t xml:space="preserve">. To remove this </w:t>
      </w:r>
      <w:r w:rsidR="00DF6DA7" w:rsidRPr="007D14E5">
        <w:rPr>
          <w:rFonts w:ascii="Arial" w:eastAsia="Times New Roman" w:hAnsi="Arial" w:cs="Arial"/>
          <w:color w:val="000000"/>
          <w:sz w:val="20"/>
          <w:szCs w:val="20"/>
          <w:lang w:eastAsia="en-AU"/>
        </w:rPr>
        <w:t xml:space="preserve">only a few years after its implementation is questionable. </w:t>
      </w:r>
    </w:p>
    <w:p w:rsidR="00536913" w:rsidRDefault="00536913" w:rsidP="00DF6DA7">
      <w:pPr>
        <w:spacing w:after="0" w:line="240" w:lineRule="auto"/>
        <w:rPr>
          <w:rFonts w:ascii="Arial" w:eastAsia="Times New Roman" w:hAnsi="Arial" w:cs="Arial"/>
          <w:color w:val="000000"/>
          <w:sz w:val="20"/>
          <w:szCs w:val="20"/>
          <w:lang w:eastAsia="en-AU"/>
        </w:rPr>
      </w:pPr>
    </w:p>
    <w:p w:rsidR="00DF6DA7" w:rsidRPr="007D14E5" w:rsidRDefault="003F6469" w:rsidP="00DF6DA7">
      <w:pPr>
        <w:spacing w:after="0" w:line="240" w:lineRule="auto"/>
        <w:rPr>
          <w:rFonts w:ascii="Arial" w:eastAsia="Times New Roman" w:hAnsi="Arial" w:cs="Arial"/>
          <w:color w:val="000000"/>
          <w:sz w:val="20"/>
          <w:szCs w:val="20"/>
          <w:lang w:eastAsia="en-AU"/>
        </w:rPr>
      </w:pPr>
      <w:r w:rsidRPr="007D14E5">
        <w:rPr>
          <w:rFonts w:ascii="Arial" w:eastAsia="Times New Roman" w:hAnsi="Arial" w:cs="Arial"/>
          <w:color w:val="000000"/>
          <w:sz w:val="20"/>
          <w:szCs w:val="20"/>
          <w:lang w:eastAsia="en-AU"/>
        </w:rPr>
        <w:t xml:space="preserve">The Great South Coast Early Years Network </w:t>
      </w:r>
      <w:r w:rsidR="003A5DE5" w:rsidRPr="007D14E5">
        <w:rPr>
          <w:rFonts w:ascii="Arial" w:eastAsia="Times New Roman" w:hAnsi="Arial" w:cs="Arial"/>
          <w:color w:val="000000"/>
          <w:sz w:val="20"/>
          <w:szCs w:val="20"/>
          <w:lang w:eastAsia="en-AU"/>
        </w:rPr>
        <w:t>holds</w:t>
      </w:r>
      <w:r w:rsidRPr="007D14E5">
        <w:rPr>
          <w:rFonts w:ascii="Arial" w:eastAsia="Times New Roman" w:hAnsi="Arial" w:cs="Arial"/>
          <w:color w:val="000000"/>
          <w:sz w:val="20"/>
          <w:szCs w:val="20"/>
          <w:lang w:eastAsia="en-AU"/>
        </w:rPr>
        <w:t xml:space="preserve"> the view</w:t>
      </w:r>
      <w:r w:rsidR="00DF6DA7" w:rsidRPr="007D14E5">
        <w:rPr>
          <w:rFonts w:ascii="Arial" w:eastAsia="Times New Roman" w:hAnsi="Arial" w:cs="Arial"/>
          <w:color w:val="000000"/>
          <w:sz w:val="20"/>
          <w:szCs w:val="20"/>
          <w:lang w:eastAsia="en-AU"/>
        </w:rPr>
        <w:t xml:space="preserve"> that education doesn't just start in kindergarten </w:t>
      </w:r>
      <w:r w:rsidR="00700103">
        <w:rPr>
          <w:rFonts w:ascii="Arial" w:eastAsia="Times New Roman" w:hAnsi="Arial" w:cs="Arial"/>
          <w:color w:val="000000"/>
          <w:sz w:val="20"/>
          <w:szCs w:val="20"/>
          <w:lang w:eastAsia="en-AU"/>
        </w:rPr>
        <w:t xml:space="preserve">and </w:t>
      </w:r>
      <w:r w:rsidR="003A5DE5">
        <w:rPr>
          <w:rFonts w:ascii="Arial" w:eastAsia="Times New Roman" w:hAnsi="Arial" w:cs="Arial"/>
          <w:color w:val="000000"/>
          <w:sz w:val="20"/>
          <w:szCs w:val="20"/>
          <w:lang w:eastAsia="en-AU"/>
        </w:rPr>
        <w:t xml:space="preserve">that it is a </w:t>
      </w:r>
      <w:r w:rsidRPr="007D14E5">
        <w:rPr>
          <w:rFonts w:ascii="Arial" w:eastAsia="Times New Roman" w:hAnsi="Arial" w:cs="Arial"/>
          <w:color w:val="000000"/>
          <w:sz w:val="20"/>
          <w:szCs w:val="20"/>
          <w:lang w:eastAsia="en-AU"/>
        </w:rPr>
        <w:t xml:space="preserve">fundamental aspect </w:t>
      </w:r>
      <w:r w:rsidR="00DF6DA7" w:rsidRPr="007D14E5">
        <w:rPr>
          <w:rFonts w:ascii="Arial" w:eastAsia="Times New Roman" w:hAnsi="Arial" w:cs="Arial"/>
          <w:color w:val="000000"/>
          <w:sz w:val="20"/>
          <w:szCs w:val="20"/>
          <w:lang w:eastAsia="en-AU"/>
        </w:rPr>
        <w:t xml:space="preserve">of all early years services. Kindergarten does not have to be attached to schools to be linked to education. </w:t>
      </w:r>
    </w:p>
    <w:p w:rsidR="00DF6DA7" w:rsidRPr="007D14E5" w:rsidRDefault="00DF6DA7" w:rsidP="00DF6DA7">
      <w:pPr>
        <w:spacing w:after="0" w:line="240" w:lineRule="auto"/>
        <w:rPr>
          <w:rFonts w:ascii="Arial" w:eastAsia="Times New Roman" w:hAnsi="Arial" w:cs="Arial"/>
          <w:color w:val="000000"/>
          <w:sz w:val="20"/>
          <w:szCs w:val="20"/>
          <w:lang w:eastAsia="en-AU"/>
        </w:rPr>
      </w:pPr>
    </w:p>
    <w:p w:rsidR="00DF6DA7" w:rsidRDefault="00DF6DA7" w:rsidP="00DF6DA7">
      <w:pPr>
        <w:spacing w:after="0" w:line="240" w:lineRule="auto"/>
        <w:rPr>
          <w:rFonts w:ascii="Arial" w:eastAsia="Times New Roman" w:hAnsi="Arial" w:cs="Arial"/>
          <w:color w:val="000000"/>
          <w:sz w:val="20"/>
          <w:szCs w:val="20"/>
          <w:lang w:eastAsia="en-AU"/>
        </w:rPr>
      </w:pPr>
      <w:r w:rsidRPr="007D14E5">
        <w:rPr>
          <w:rFonts w:ascii="Arial" w:eastAsia="Times New Roman" w:hAnsi="Arial" w:cs="Arial"/>
          <w:sz w:val="20"/>
          <w:szCs w:val="20"/>
          <w:lang w:eastAsia="en-AU"/>
        </w:rPr>
        <w:t>Changes proposed in relation to the O</w:t>
      </w:r>
      <w:r w:rsidR="00700103">
        <w:rPr>
          <w:rFonts w:ascii="Arial" w:eastAsia="Times New Roman" w:hAnsi="Arial" w:cs="Arial"/>
          <w:sz w:val="20"/>
          <w:szCs w:val="20"/>
          <w:lang w:eastAsia="en-AU"/>
        </w:rPr>
        <w:t>utside School Hours Care (</w:t>
      </w:r>
      <w:proofErr w:type="spellStart"/>
      <w:r w:rsidR="00700103">
        <w:rPr>
          <w:rFonts w:ascii="Arial" w:eastAsia="Times New Roman" w:hAnsi="Arial" w:cs="Arial"/>
          <w:sz w:val="20"/>
          <w:szCs w:val="20"/>
          <w:lang w:eastAsia="en-AU"/>
        </w:rPr>
        <w:t>O</w:t>
      </w:r>
      <w:r w:rsidRPr="007D14E5">
        <w:rPr>
          <w:rFonts w:ascii="Arial" w:eastAsia="Times New Roman" w:hAnsi="Arial" w:cs="Arial"/>
          <w:sz w:val="20"/>
          <w:szCs w:val="20"/>
          <w:lang w:eastAsia="en-AU"/>
        </w:rPr>
        <w:t>SHC</w:t>
      </w:r>
      <w:proofErr w:type="spellEnd"/>
      <w:r w:rsidR="00700103">
        <w:rPr>
          <w:rFonts w:ascii="Arial" w:eastAsia="Times New Roman" w:hAnsi="Arial" w:cs="Arial"/>
          <w:sz w:val="20"/>
          <w:szCs w:val="20"/>
          <w:lang w:eastAsia="en-AU"/>
        </w:rPr>
        <w:t>)</w:t>
      </w:r>
      <w:r w:rsidRPr="007D14E5">
        <w:rPr>
          <w:rFonts w:ascii="Arial" w:eastAsia="Times New Roman" w:hAnsi="Arial" w:cs="Arial"/>
          <w:sz w:val="20"/>
          <w:szCs w:val="20"/>
          <w:lang w:eastAsia="en-AU"/>
        </w:rPr>
        <w:t xml:space="preserve"> area of reducing ratios and qualifications may reduce costs, but impact negatively on quality. </w:t>
      </w:r>
      <w:r w:rsidR="00700103">
        <w:rPr>
          <w:rFonts w:ascii="Arial" w:eastAsia="Times New Roman" w:hAnsi="Arial" w:cs="Arial"/>
          <w:sz w:val="20"/>
          <w:szCs w:val="20"/>
          <w:lang w:eastAsia="en-AU"/>
        </w:rPr>
        <w:t xml:space="preserve"> </w:t>
      </w:r>
      <w:r w:rsidR="003F6469" w:rsidRPr="007D14E5">
        <w:rPr>
          <w:rFonts w:ascii="Arial" w:eastAsia="Times New Roman" w:hAnsi="Arial" w:cs="Arial"/>
          <w:color w:val="000000"/>
          <w:sz w:val="20"/>
          <w:szCs w:val="20"/>
          <w:lang w:eastAsia="en-AU"/>
        </w:rPr>
        <w:t>C</w:t>
      </w:r>
      <w:r w:rsidRPr="007D14E5">
        <w:rPr>
          <w:rFonts w:ascii="Arial" w:eastAsia="Times New Roman" w:hAnsi="Arial" w:cs="Arial"/>
          <w:color w:val="000000"/>
          <w:sz w:val="20"/>
          <w:szCs w:val="20"/>
          <w:lang w:eastAsia="en-AU"/>
        </w:rPr>
        <w:t xml:space="preserve">oncerns </w:t>
      </w:r>
      <w:r w:rsidR="003A5DE5">
        <w:rPr>
          <w:rFonts w:ascii="Arial" w:eastAsia="Times New Roman" w:hAnsi="Arial" w:cs="Arial"/>
          <w:color w:val="000000"/>
          <w:sz w:val="20"/>
          <w:szCs w:val="20"/>
          <w:lang w:eastAsia="en-AU"/>
        </w:rPr>
        <w:t>highlighted by the Network</w:t>
      </w:r>
      <w:r w:rsidR="003F6469" w:rsidRPr="007D14E5">
        <w:rPr>
          <w:rFonts w:ascii="Arial" w:eastAsia="Times New Roman" w:hAnsi="Arial" w:cs="Arial"/>
          <w:color w:val="000000"/>
          <w:sz w:val="20"/>
          <w:szCs w:val="20"/>
          <w:lang w:eastAsia="en-AU"/>
        </w:rPr>
        <w:t xml:space="preserve"> </w:t>
      </w:r>
      <w:r w:rsidR="00700103">
        <w:rPr>
          <w:rFonts w:ascii="Arial" w:eastAsia="Times New Roman" w:hAnsi="Arial" w:cs="Arial"/>
          <w:color w:val="000000"/>
          <w:sz w:val="20"/>
          <w:szCs w:val="20"/>
          <w:lang w:eastAsia="en-AU"/>
        </w:rPr>
        <w:t>include</w:t>
      </w:r>
      <w:r w:rsidR="00700103" w:rsidRPr="007D14E5">
        <w:rPr>
          <w:rFonts w:ascii="Arial" w:eastAsia="Times New Roman" w:hAnsi="Arial" w:cs="Arial"/>
          <w:color w:val="000000"/>
          <w:sz w:val="20"/>
          <w:szCs w:val="20"/>
          <w:lang w:eastAsia="en-AU"/>
        </w:rPr>
        <w:t xml:space="preserve"> </w:t>
      </w:r>
      <w:r w:rsidR="003F6469" w:rsidRPr="007D14E5">
        <w:rPr>
          <w:rFonts w:ascii="Arial" w:eastAsia="Times New Roman" w:hAnsi="Arial" w:cs="Arial"/>
          <w:color w:val="000000"/>
          <w:sz w:val="20"/>
          <w:szCs w:val="20"/>
          <w:lang w:eastAsia="en-AU"/>
        </w:rPr>
        <w:t>the potential of</w:t>
      </w:r>
      <w:r w:rsidRPr="007D14E5">
        <w:rPr>
          <w:rFonts w:ascii="Arial" w:eastAsia="Times New Roman" w:hAnsi="Arial" w:cs="Arial"/>
          <w:color w:val="000000"/>
          <w:sz w:val="20"/>
          <w:szCs w:val="20"/>
          <w:lang w:eastAsia="en-AU"/>
        </w:rPr>
        <w:t xml:space="preserve"> having 12 year old and 3 year old children in the same </w:t>
      </w:r>
      <w:proofErr w:type="spellStart"/>
      <w:r w:rsidRPr="007D14E5">
        <w:rPr>
          <w:rFonts w:ascii="Arial" w:eastAsia="Times New Roman" w:hAnsi="Arial" w:cs="Arial"/>
          <w:color w:val="000000"/>
          <w:sz w:val="20"/>
          <w:szCs w:val="20"/>
          <w:lang w:eastAsia="en-AU"/>
        </w:rPr>
        <w:t>OSHC</w:t>
      </w:r>
      <w:proofErr w:type="spellEnd"/>
      <w:r w:rsidRPr="007D14E5">
        <w:rPr>
          <w:rFonts w:ascii="Arial" w:eastAsia="Times New Roman" w:hAnsi="Arial" w:cs="Arial"/>
          <w:color w:val="000000"/>
          <w:sz w:val="20"/>
          <w:szCs w:val="20"/>
          <w:lang w:eastAsia="en-AU"/>
        </w:rPr>
        <w:t xml:space="preserve"> environment</w:t>
      </w:r>
      <w:r w:rsidR="003F6469" w:rsidRPr="007D14E5">
        <w:rPr>
          <w:rFonts w:ascii="Arial" w:eastAsia="Times New Roman" w:hAnsi="Arial" w:cs="Arial"/>
          <w:color w:val="000000"/>
          <w:sz w:val="20"/>
          <w:szCs w:val="20"/>
          <w:lang w:eastAsia="en-AU"/>
        </w:rPr>
        <w:t xml:space="preserve">. </w:t>
      </w:r>
      <w:r w:rsidRPr="007D14E5">
        <w:rPr>
          <w:rFonts w:ascii="Arial" w:eastAsia="Times New Roman" w:hAnsi="Arial" w:cs="Arial"/>
          <w:color w:val="000000"/>
          <w:sz w:val="20"/>
          <w:szCs w:val="20"/>
          <w:lang w:eastAsia="en-AU"/>
        </w:rPr>
        <w:t xml:space="preserve"> </w:t>
      </w:r>
      <w:r w:rsidR="003F6469" w:rsidRPr="007D14E5">
        <w:rPr>
          <w:rFonts w:ascii="Arial" w:eastAsia="Times New Roman" w:hAnsi="Arial" w:cs="Arial"/>
          <w:color w:val="000000"/>
          <w:sz w:val="20"/>
          <w:szCs w:val="20"/>
          <w:lang w:eastAsia="en-AU"/>
        </w:rPr>
        <w:t>I</w:t>
      </w:r>
      <w:r w:rsidRPr="007D14E5">
        <w:rPr>
          <w:rFonts w:ascii="Arial" w:eastAsia="Times New Roman" w:hAnsi="Arial" w:cs="Arial"/>
          <w:color w:val="000000"/>
          <w:sz w:val="20"/>
          <w:szCs w:val="20"/>
          <w:lang w:eastAsia="en-AU"/>
        </w:rPr>
        <w:t xml:space="preserve">ncreasing ratios and expecting staff to </w:t>
      </w:r>
      <w:r w:rsidR="003F6469" w:rsidRPr="007D14E5">
        <w:rPr>
          <w:rFonts w:ascii="Arial" w:eastAsia="Times New Roman" w:hAnsi="Arial" w:cs="Arial"/>
          <w:color w:val="000000"/>
          <w:sz w:val="20"/>
          <w:szCs w:val="20"/>
          <w:lang w:eastAsia="en-AU"/>
        </w:rPr>
        <w:t xml:space="preserve">manage </w:t>
      </w:r>
      <w:r w:rsidRPr="007D14E5">
        <w:rPr>
          <w:rFonts w:ascii="Arial" w:eastAsia="Times New Roman" w:hAnsi="Arial" w:cs="Arial"/>
          <w:color w:val="000000"/>
          <w:sz w:val="20"/>
          <w:szCs w:val="20"/>
          <w:lang w:eastAsia="en-AU"/>
        </w:rPr>
        <w:t>with the range of ages</w:t>
      </w:r>
      <w:r w:rsidR="003F6469" w:rsidRPr="007D14E5">
        <w:rPr>
          <w:rFonts w:ascii="Arial" w:eastAsia="Times New Roman" w:hAnsi="Arial" w:cs="Arial"/>
          <w:color w:val="000000"/>
          <w:sz w:val="20"/>
          <w:szCs w:val="20"/>
          <w:lang w:eastAsia="en-AU"/>
        </w:rPr>
        <w:t xml:space="preserve">, issues and abilities of children aged </w:t>
      </w:r>
      <w:r w:rsidRPr="007D14E5">
        <w:rPr>
          <w:rFonts w:ascii="Arial" w:eastAsia="Times New Roman" w:hAnsi="Arial" w:cs="Arial"/>
          <w:color w:val="000000"/>
          <w:sz w:val="20"/>
          <w:szCs w:val="20"/>
          <w:lang w:eastAsia="en-AU"/>
        </w:rPr>
        <w:t xml:space="preserve">from 3 – 12 years old would </w:t>
      </w:r>
      <w:r w:rsidR="003F6469" w:rsidRPr="007D14E5">
        <w:rPr>
          <w:rFonts w:ascii="Arial" w:eastAsia="Times New Roman" w:hAnsi="Arial" w:cs="Arial"/>
          <w:color w:val="000000"/>
          <w:sz w:val="20"/>
          <w:szCs w:val="20"/>
          <w:lang w:eastAsia="en-AU"/>
        </w:rPr>
        <w:t xml:space="preserve">bring with it a large amount of problems as well as </w:t>
      </w:r>
      <w:r w:rsidRPr="007D14E5">
        <w:rPr>
          <w:rFonts w:ascii="Arial" w:eastAsia="Times New Roman" w:hAnsi="Arial" w:cs="Arial"/>
          <w:color w:val="000000"/>
          <w:sz w:val="20"/>
          <w:szCs w:val="20"/>
          <w:lang w:eastAsia="en-AU"/>
        </w:rPr>
        <w:t>make it an even less attractive proposition for</w:t>
      </w:r>
      <w:r w:rsidR="00536913">
        <w:rPr>
          <w:rFonts w:ascii="Arial" w:eastAsia="Times New Roman" w:hAnsi="Arial" w:cs="Arial"/>
          <w:color w:val="000000"/>
          <w:sz w:val="20"/>
          <w:szCs w:val="20"/>
          <w:lang w:eastAsia="en-AU"/>
        </w:rPr>
        <w:t xml:space="preserve"> services to attract future</w:t>
      </w:r>
      <w:r w:rsidRPr="007D14E5">
        <w:rPr>
          <w:rFonts w:ascii="Arial" w:eastAsia="Times New Roman" w:hAnsi="Arial" w:cs="Arial"/>
          <w:color w:val="000000"/>
          <w:sz w:val="20"/>
          <w:szCs w:val="20"/>
          <w:lang w:eastAsia="en-AU"/>
        </w:rPr>
        <w:t xml:space="preserve"> staff.</w:t>
      </w:r>
    </w:p>
    <w:p w:rsidR="00700103" w:rsidRDefault="00700103" w:rsidP="00DF6DA7">
      <w:pPr>
        <w:spacing w:after="0" w:line="240" w:lineRule="auto"/>
        <w:rPr>
          <w:rFonts w:ascii="Arial" w:eastAsia="Times New Roman" w:hAnsi="Arial" w:cs="Arial"/>
          <w:color w:val="000000"/>
          <w:sz w:val="20"/>
          <w:szCs w:val="20"/>
          <w:lang w:eastAsia="en-AU"/>
        </w:rPr>
      </w:pPr>
    </w:p>
    <w:p w:rsidR="00700103" w:rsidRDefault="00700103" w:rsidP="00DF6DA7">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The Network thanks the Productivity Commission for the opportunity to respond to the draft report into Childcare and Early Learning.</w:t>
      </w:r>
    </w:p>
    <w:p w:rsidR="00700103" w:rsidRDefault="00700103" w:rsidP="00DF6DA7">
      <w:pPr>
        <w:spacing w:after="0" w:line="240" w:lineRule="auto"/>
        <w:rPr>
          <w:rFonts w:ascii="Arial" w:eastAsia="Times New Roman" w:hAnsi="Arial" w:cs="Arial"/>
          <w:color w:val="000000"/>
          <w:sz w:val="20"/>
          <w:szCs w:val="20"/>
          <w:lang w:eastAsia="en-AU"/>
        </w:rPr>
      </w:pPr>
    </w:p>
    <w:sectPr w:rsidR="0070010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430" w:rsidRDefault="00D93430" w:rsidP="00DF6DA7">
      <w:pPr>
        <w:spacing w:after="0" w:line="240" w:lineRule="auto"/>
      </w:pPr>
      <w:r>
        <w:separator/>
      </w:r>
    </w:p>
  </w:endnote>
  <w:endnote w:type="continuationSeparator" w:id="0">
    <w:p w:rsidR="00D93430" w:rsidRDefault="00D93430" w:rsidP="00DF6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A6" w:rsidRDefault="007627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A6" w:rsidRDefault="007627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A6" w:rsidRDefault="00762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430" w:rsidRDefault="00D93430" w:rsidP="00DF6DA7">
      <w:pPr>
        <w:spacing w:after="0" w:line="240" w:lineRule="auto"/>
      </w:pPr>
      <w:r>
        <w:separator/>
      </w:r>
    </w:p>
  </w:footnote>
  <w:footnote w:type="continuationSeparator" w:id="0">
    <w:p w:rsidR="00D93430" w:rsidRDefault="00D93430" w:rsidP="00DF6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A6" w:rsidRDefault="007627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A6" w:rsidRDefault="007627A6">
    <w:pPr>
      <w:pStyle w:val="Header"/>
      <w:rPr>
        <w:b/>
        <w:noProof/>
        <w:sz w:val="44"/>
        <w:szCs w:val="44"/>
        <w:lang w:eastAsia="en-AU"/>
      </w:rPr>
    </w:pPr>
    <w:r>
      <w:rPr>
        <w:b/>
        <w:noProof/>
        <w:sz w:val="44"/>
        <w:szCs w:val="44"/>
        <w:lang w:eastAsia="en-AU"/>
      </w:rPr>
      <w:drawing>
        <wp:anchor distT="0" distB="0" distL="114300" distR="114300" simplePos="0" relativeHeight="251661312" behindDoc="0" locked="0" layoutInCell="1" allowOverlap="1" wp14:anchorId="45DED4DB" wp14:editId="1098AAE8">
          <wp:simplePos x="0" y="0"/>
          <wp:positionH relativeFrom="column">
            <wp:posOffset>1789043</wp:posOffset>
          </wp:positionH>
          <wp:positionV relativeFrom="paragraph">
            <wp:posOffset>-59966</wp:posOffset>
          </wp:positionV>
          <wp:extent cx="2225675" cy="970059"/>
          <wp:effectExtent l="0" t="0" r="3175" b="1905"/>
          <wp:wrapNone/>
          <wp:docPr id="2" name="Picture 2" descr="S:\Community Development\Community Services\Early Years All\GSC EY Network\GSC Network\Logos\ATTM2G9J (Large - Group Remo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ty Development\Community Services\Early Years All\GSC EY Network\GSC Network\Logos\ATTM2G9J (Large - Group Remov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5675" cy="97005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27A6" w:rsidRDefault="007627A6">
    <w:pPr>
      <w:pStyle w:val="Header"/>
      <w:rPr>
        <w:b/>
        <w:noProof/>
        <w:sz w:val="44"/>
        <w:szCs w:val="44"/>
        <w:lang w:eastAsia="en-AU"/>
      </w:rPr>
    </w:pPr>
  </w:p>
  <w:p w:rsidR="007627A6" w:rsidRDefault="007627A6">
    <w:pPr>
      <w:pStyle w:val="Header"/>
      <w:rPr>
        <w:b/>
        <w:noProof/>
        <w:sz w:val="44"/>
        <w:szCs w:val="44"/>
        <w:lang w:eastAsia="en-AU"/>
      </w:rPr>
    </w:pPr>
  </w:p>
  <w:p w:rsidR="007627A6" w:rsidRPr="000052D1" w:rsidRDefault="007627A6" w:rsidP="007627A6">
    <w:pPr>
      <w:spacing w:after="0"/>
      <w:jc w:val="center"/>
      <w:rPr>
        <w:rFonts w:ascii="Bradley Hand ITC" w:hAnsi="Bradley Hand ITC"/>
        <w:color w:val="1B75BB"/>
        <w:sz w:val="28"/>
        <w:szCs w:val="28"/>
      </w:rPr>
    </w:pPr>
    <w:r w:rsidRPr="000052D1">
      <w:rPr>
        <w:rFonts w:ascii="Bradley Hand ITC" w:hAnsi="Bradley Hand ITC"/>
        <w:color w:val="1B75BB"/>
        <w:sz w:val="28"/>
        <w:szCs w:val="28"/>
      </w:rPr>
      <w:t>EARLY YEARS NETWORK</w:t>
    </w:r>
  </w:p>
  <w:p w:rsidR="007627A6" w:rsidRDefault="007627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A6" w:rsidRDefault="007627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237"/>
    <w:multiLevelType w:val="hybridMultilevel"/>
    <w:tmpl w:val="1690D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B1545A"/>
    <w:multiLevelType w:val="hybridMultilevel"/>
    <w:tmpl w:val="9A121CE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nsid w:val="0BD2186C"/>
    <w:multiLevelType w:val="hybridMultilevel"/>
    <w:tmpl w:val="56405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112808"/>
    <w:multiLevelType w:val="hybridMultilevel"/>
    <w:tmpl w:val="F7B45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AB2BBB"/>
    <w:multiLevelType w:val="multilevel"/>
    <w:tmpl w:val="ADC0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F7AF8"/>
    <w:multiLevelType w:val="hybridMultilevel"/>
    <w:tmpl w:val="B75E17A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
    <w:nsid w:val="43596C30"/>
    <w:multiLevelType w:val="hybridMultilevel"/>
    <w:tmpl w:val="58507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60F2164"/>
    <w:multiLevelType w:val="multilevel"/>
    <w:tmpl w:val="50FA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BE1F13"/>
    <w:multiLevelType w:val="hybridMultilevel"/>
    <w:tmpl w:val="BA4A2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8"/>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DA"/>
    <w:rsid w:val="0001553B"/>
    <w:rsid w:val="00016858"/>
    <w:rsid w:val="00052D81"/>
    <w:rsid w:val="000B0C42"/>
    <w:rsid w:val="000D557B"/>
    <w:rsid w:val="000F1E6B"/>
    <w:rsid w:val="00151260"/>
    <w:rsid w:val="001B03C3"/>
    <w:rsid w:val="001B4DFF"/>
    <w:rsid w:val="001E3C4B"/>
    <w:rsid w:val="00207CA0"/>
    <w:rsid w:val="00215AD3"/>
    <w:rsid w:val="002B1797"/>
    <w:rsid w:val="0033186F"/>
    <w:rsid w:val="00335864"/>
    <w:rsid w:val="00360E3F"/>
    <w:rsid w:val="003A5DE5"/>
    <w:rsid w:val="003F6469"/>
    <w:rsid w:val="004479EC"/>
    <w:rsid w:val="004A41DA"/>
    <w:rsid w:val="005304B2"/>
    <w:rsid w:val="00533E8D"/>
    <w:rsid w:val="00536913"/>
    <w:rsid w:val="00556E07"/>
    <w:rsid w:val="005572DD"/>
    <w:rsid w:val="00576138"/>
    <w:rsid w:val="005861D5"/>
    <w:rsid w:val="005A60A2"/>
    <w:rsid w:val="006158BB"/>
    <w:rsid w:val="00643000"/>
    <w:rsid w:val="00695BA6"/>
    <w:rsid w:val="00700103"/>
    <w:rsid w:val="00733246"/>
    <w:rsid w:val="00734B0E"/>
    <w:rsid w:val="007525CB"/>
    <w:rsid w:val="007627A6"/>
    <w:rsid w:val="007D14E5"/>
    <w:rsid w:val="007D197F"/>
    <w:rsid w:val="007F1AF6"/>
    <w:rsid w:val="00845BEC"/>
    <w:rsid w:val="00854041"/>
    <w:rsid w:val="008C7A78"/>
    <w:rsid w:val="008E3826"/>
    <w:rsid w:val="00921BB5"/>
    <w:rsid w:val="00955CD6"/>
    <w:rsid w:val="00A45E7A"/>
    <w:rsid w:val="00A72D2A"/>
    <w:rsid w:val="00C15080"/>
    <w:rsid w:val="00C6031B"/>
    <w:rsid w:val="00C673DA"/>
    <w:rsid w:val="00D93430"/>
    <w:rsid w:val="00D95824"/>
    <w:rsid w:val="00DD2D44"/>
    <w:rsid w:val="00DF6DA7"/>
    <w:rsid w:val="00E35047"/>
    <w:rsid w:val="00E476F6"/>
    <w:rsid w:val="00E63082"/>
    <w:rsid w:val="00EA5486"/>
    <w:rsid w:val="00F9459D"/>
    <w:rsid w:val="00FD3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3DA"/>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F6DA7"/>
    <w:pPr>
      <w:spacing w:line="240" w:lineRule="auto"/>
    </w:pPr>
    <w:rPr>
      <w:sz w:val="20"/>
      <w:szCs w:val="20"/>
    </w:rPr>
  </w:style>
  <w:style w:type="character" w:customStyle="1" w:styleId="CommentTextChar">
    <w:name w:val="Comment Text Char"/>
    <w:basedOn w:val="DefaultParagraphFont"/>
    <w:link w:val="CommentText"/>
    <w:uiPriority w:val="99"/>
    <w:semiHidden/>
    <w:rsid w:val="00DF6DA7"/>
    <w:rPr>
      <w:sz w:val="20"/>
      <w:szCs w:val="20"/>
    </w:rPr>
  </w:style>
  <w:style w:type="character" w:styleId="CommentReference">
    <w:name w:val="annotation reference"/>
    <w:rsid w:val="00DF6DA7"/>
    <w:rPr>
      <w:sz w:val="16"/>
      <w:szCs w:val="16"/>
    </w:rPr>
  </w:style>
  <w:style w:type="paragraph" w:styleId="FootnoteText">
    <w:name w:val="footnote text"/>
    <w:basedOn w:val="Normal"/>
    <w:link w:val="FootnoteTextChar"/>
    <w:rsid w:val="00DF6DA7"/>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DF6DA7"/>
    <w:rPr>
      <w:rFonts w:ascii="Times New Roman" w:eastAsia="Times New Roman" w:hAnsi="Times New Roman" w:cs="Times New Roman"/>
      <w:sz w:val="20"/>
      <w:szCs w:val="20"/>
      <w:lang w:eastAsia="en-AU"/>
    </w:rPr>
  </w:style>
  <w:style w:type="character" w:styleId="FootnoteReference">
    <w:name w:val="footnote reference"/>
    <w:rsid w:val="00DF6DA7"/>
    <w:rPr>
      <w:vertAlign w:val="superscript"/>
    </w:rPr>
  </w:style>
  <w:style w:type="paragraph" w:styleId="BalloonText">
    <w:name w:val="Balloon Text"/>
    <w:basedOn w:val="Normal"/>
    <w:link w:val="BalloonTextChar"/>
    <w:uiPriority w:val="99"/>
    <w:semiHidden/>
    <w:unhideWhenUsed/>
    <w:rsid w:val="00DF6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DA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6031B"/>
    <w:rPr>
      <w:b/>
      <w:bCs/>
    </w:rPr>
  </w:style>
  <w:style w:type="character" w:customStyle="1" w:styleId="CommentSubjectChar">
    <w:name w:val="Comment Subject Char"/>
    <w:basedOn w:val="CommentTextChar"/>
    <w:link w:val="CommentSubject"/>
    <w:uiPriority w:val="99"/>
    <w:semiHidden/>
    <w:rsid w:val="00C6031B"/>
    <w:rPr>
      <w:b/>
      <w:bCs/>
      <w:sz w:val="20"/>
      <w:szCs w:val="20"/>
    </w:rPr>
  </w:style>
  <w:style w:type="paragraph" w:styleId="Header">
    <w:name w:val="header"/>
    <w:basedOn w:val="Normal"/>
    <w:link w:val="HeaderChar"/>
    <w:uiPriority w:val="99"/>
    <w:unhideWhenUsed/>
    <w:rsid w:val="00762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7A6"/>
  </w:style>
  <w:style w:type="paragraph" w:styleId="Footer">
    <w:name w:val="footer"/>
    <w:basedOn w:val="Normal"/>
    <w:link w:val="FooterChar"/>
    <w:uiPriority w:val="99"/>
    <w:unhideWhenUsed/>
    <w:rsid w:val="00762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3DA"/>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F6DA7"/>
    <w:pPr>
      <w:spacing w:line="240" w:lineRule="auto"/>
    </w:pPr>
    <w:rPr>
      <w:sz w:val="20"/>
      <w:szCs w:val="20"/>
    </w:rPr>
  </w:style>
  <w:style w:type="character" w:customStyle="1" w:styleId="CommentTextChar">
    <w:name w:val="Comment Text Char"/>
    <w:basedOn w:val="DefaultParagraphFont"/>
    <w:link w:val="CommentText"/>
    <w:uiPriority w:val="99"/>
    <w:semiHidden/>
    <w:rsid w:val="00DF6DA7"/>
    <w:rPr>
      <w:sz w:val="20"/>
      <w:szCs w:val="20"/>
    </w:rPr>
  </w:style>
  <w:style w:type="character" w:styleId="CommentReference">
    <w:name w:val="annotation reference"/>
    <w:rsid w:val="00DF6DA7"/>
    <w:rPr>
      <w:sz w:val="16"/>
      <w:szCs w:val="16"/>
    </w:rPr>
  </w:style>
  <w:style w:type="paragraph" w:styleId="FootnoteText">
    <w:name w:val="footnote text"/>
    <w:basedOn w:val="Normal"/>
    <w:link w:val="FootnoteTextChar"/>
    <w:rsid w:val="00DF6DA7"/>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DF6DA7"/>
    <w:rPr>
      <w:rFonts w:ascii="Times New Roman" w:eastAsia="Times New Roman" w:hAnsi="Times New Roman" w:cs="Times New Roman"/>
      <w:sz w:val="20"/>
      <w:szCs w:val="20"/>
      <w:lang w:eastAsia="en-AU"/>
    </w:rPr>
  </w:style>
  <w:style w:type="character" w:styleId="FootnoteReference">
    <w:name w:val="footnote reference"/>
    <w:rsid w:val="00DF6DA7"/>
    <w:rPr>
      <w:vertAlign w:val="superscript"/>
    </w:rPr>
  </w:style>
  <w:style w:type="paragraph" w:styleId="BalloonText">
    <w:name w:val="Balloon Text"/>
    <w:basedOn w:val="Normal"/>
    <w:link w:val="BalloonTextChar"/>
    <w:uiPriority w:val="99"/>
    <w:semiHidden/>
    <w:unhideWhenUsed/>
    <w:rsid w:val="00DF6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DA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6031B"/>
    <w:rPr>
      <w:b/>
      <w:bCs/>
    </w:rPr>
  </w:style>
  <w:style w:type="character" w:customStyle="1" w:styleId="CommentSubjectChar">
    <w:name w:val="Comment Subject Char"/>
    <w:basedOn w:val="CommentTextChar"/>
    <w:link w:val="CommentSubject"/>
    <w:uiPriority w:val="99"/>
    <w:semiHidden/>
    <w:rsid w:val="00C6031B"/>
    <w:rPr>
      <w:b/>
      <w:bCs/>
      <w:sz w:val="20"/>
      <w:szCs w:val="20"/>
    </w:rPr>
  </w:style>
  <w:style w:type="paragraph" w:styleId="Header">
    <w:name w:val="header"/>
    <w:basedOn w:val="Normal"/>
    <w:link w:val="HeaderChar"/>
    <w:uiPriority w:val="99"/>
    <w:unhideWhenUsed/>
    <w:rsid w:val="00762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7A6"/>
  </w:style>
  <w:style w:type="paragraph" w:styleId="Footer">
    <w:name w:val="footer"/>
    <w:basedOn w:val="Normal"/>
    <w:link w:val="FooterChar"/>
    <w:uiPriority w:val="99"/>
    <w:unhideWhenUsed/>
    <w:rsid w:val="00762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Submission DR774 - Great South Coast Early Years Networks - Childcare and Early Childhood Learning - Public inquiry</vt:lpstr>
    </vt:vector>
  </TitlesOfParts>
  <Company>Great South Coast Early Years Networks</Company>
  <LinksUpToDate>false</LinksUpToDate>
  <CharactersWithSpaces>14194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DR774 - Great South Coast Early Years Networks - Childcare and Early Childhood Learning - Public inquiry</dc:title>
  <dc:creator>Great South Coast Early Years Networks</dc:creator>
  <cp:lastModifiedBy>Productivity Commission</cp:lastModifiedBy>
  <cp:revision>2</cp:revision>
  <cp:lastPrinted>2014-09-11T02:04:00Z</cp:lastPrinted>
  <dcterms:created xsi:type="dcterms:W3CDTF">2014-09-11T04:55:00Z</dcterms:created>
  <dcterms:modified xsi:type="dcterms:W3CDTF">2014-09-11T04:55:00Z</dcterms:modified>
</cp:coreProperties>
</file>