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3C" w:rsidRDefault="00E95291" w:rsidP="00C346F7">
      <w:bookmarkStart w:id="0" w:name="_GoBack"/>
      <w:bookmarkEnd w:id="0"/>
      <w:r>
        <w:t>The Australian Council of State School Organisations (ACSSO) is the one voice for every child in public education in Australia. Our organisation has in its membership the peak organisations from state and territories across Australia and boasts a data base of in excess of 14,000 people. We have significant following in social media.  We have an active interest in family engagement in a child’s education journey commencing at birth.</w:t>
      </w:r>
    </w:p>
    <w:p w:rsidR="00F666E6" w:rsidRDefault="00F666E6" w:rsidP="00C346F7">
      <w:r>
        <w:t xml:space="preserve">We are extremely pleased to make comment on the Productivity Commission’s recommendations and offer the following for consideration. We see the inquiry as an opportunity to reshape </w:t>
      </w:r>
      <w:r w:rsidR="00D457C3">
        <w:t xml:space="preserve">Australia’s </w:t>
      </w:r>
      <w:r>
        <w:t xml:space="preserve">prior to school services so they offer access to high quality education and care at a cost that is affordable to all families, </w:t>
      </w:r>
      <w:r w:rsidR="00EB6A5D">
        <w:t>and available to</w:t>
      </w:r>
      <w:r w:rsidR="00D457C3">
        <w:t xml:space="preserve"> </w:t>
      </w:r>
      <w:r>
        <w:t>all children.</w:t>
      </w:r>
    </w:p>
    <w:p w:rsidR="00F666E6" w:rsidRDefault="00F666E6" w:rsidP="00C346F7">
      <w:r>
        <w:t xml:space="preserve">ACSSO believes that this report has considerable focus on the participation of workforce and less on the needs of the child.  We see prior to school settings as an investment </w:t>
      </w:r>
      <w:r w:rsidR="00D457C3">
        <w:t>in young</w:t>
      </w:r>
      <w:r>
        <w:t xml:space="preserve"> </w:t>
      </w:r>
      <w:r w:rsidR="00D457C3">
        <w:t>children</w:t>
      </w:r>
      <w:r>
        <w:t>.</w:t>
      </w:r>
    </w:p>
    <w:p w:rsidR="004D1132" w:rsidRDefault="004D1132" w:rsidP="00C346F7">
      <w:r>
        <w:t xml:space="preserve">It is ACSSO’s position that </w:t>
      </w:r>
      <w:r w:rsidRPr="004D1132">
        <w:t>a child’s early years lay the foundation for all that is to come. In recen</w:t>
      </w:r>
      <w:r>
        <w:t>t years, researchers have learnt</w:t>
      </w:r>
      <w:r w:rsidRPr="004D1132">
        <w:t xml:space="preserve"> that the human brain develops the vast majority of its neurons, and is at its most receptive to learning, between birth and three years of age. </w:t>
      </w:r>
      <w:r>
        <w:t>Research has clearly identified that in these early years t</w:t>
      </w:r>
      <w:r w:rsidRPr="004D1132">
        <w:t>he intake of new information is critical to the forma</w:t>
      </w:r>
      <w:r>
        <w:t>tion of active neural pathways</w:t>
      </w:r>
      <w:r w:rsidRPr="004D1132">
        <w:t>.</w:t>
      </w:r>
    </w:p>
    <w:p w:rsidR="002B2473" w:rsidRDefault="002B2473" w:rsidP="00C346F7">
      <w:r w:rsidRPr="002B2473">
        <w:t>Education begins from the moment the child is brought home from the hospital and continues on when the child starts to attend playgroups and kindergartens. The learning capabilities of humans continue for the rest of their lives but not at the intensity that is demonstrated in the preschool years. With this in mind, babies and toddlers need positive early learning experiences to help their intellectual, social and emotional development and this lays the foundation for later school success.</w:t>
      </w:r>
    </w:p>
    <w:p w:rsidR="00E95291" w:rsidRDefault="00E95291" w:rsidP="00C346F7">
      <w:r>
        <w:t>Firstly, can we state that we are extremely supportive</w:t>
      </w:r>
      <w:r w:rsidR="00EB6A5D">
        <w:t xml:space="preserve"> of</w:t>
      </w:r>
      <w:r>
        <w:t xml:space="preserve"> Draft Recommendation </w:t>
      </w:r>
      <w:proofErr w:type="gramStart"/>
      <w:r>
        <w:t>12.9:</w:t>
      </w:r>
      <w:proofErr w:type="gramEnd"/>
    </w:p>
    <w:p w:rsidR="00E95291" w:rsidRPr="00E95291" w:rsidRDefault="00E95291" w:rsidP="00C346F7">
      <w:pPr>
        <w:pStyle w:val="Rec"/>
        <w:rPr>
          <w:rFonts w:asciiTheme="minorHAnsi" w:hAnsiTheme="minorHAnsi"/>
          <w:sz w:val="22"/>
          <w:szCs w:val="22"/>
        </w:rPr>
      </w:pPr>
      <w:r w:rsidRPr="00E95291">
        <w:rPr>
          <w:rFonts w:asciiTheme="minorHAnsi" w:hAnsiTheme="minorHAnsi"/>
          <w:sz w:val="22"/>
          <w:szCs w:val="22"/>
        </w:rPr>
        <w:t>The Australian Government should continue to provide per child payments to the states and territories for universal access to a preschool program of 15 hours per week for 40 weeks per year. This support should be based on the number of children enrolled in state and territory government funded preschool services, including where these are delivered in a long day care service.</w:t>
      </w:r>
    </w:p>
    <w:p w:rsidR="00CC70C6" w:rsidRDefault="00E95291" w:rsidP="00C346F7">
      <w:pPr>
        <w:pStyle w:val="Rec"/>
        <w:spacing w:before="100" w:beforeAutospacing="1" w:after="100" w:afterAutospacing="1" w:line="240" w:lineRule="auto"/>
      </w:pPr>
      <w:r w:rsidRPr="00E95291">
        <w:rPr>
          <w:rFonts w:asciiTheme="minorHAnsi" w:hAnsiTheme="minorHAnsi"/>
          <w:sz w:val="22"/>
          <w:szCs w:val="22"/>
        </w:rPr>
        <w:t xml:space="preserve">The Australian Government should negotiate with the state and territory governments to incorporate their funding for preschool into the funding for schools, and encourage extension of school services to include preschool. </w:t>
      </w:r>
    </w:p>
    <w:p w:rsidR="00E95291" w:rsidRDefault="00E95291" w:rsidP="00C346F7">
      <w:pPr>
        <w:spacing w:before="100" w:beforeAutospacing="1" w:after="100" w:afterAutospacing="1" w:line="240" w:lineRule="auto"/>
      </w:pPr>
      <w:r>
        <w:t xml:space="preserve">As an organisation we believe that it is essential that all children should have the opportunity to access </w:t>
      </w:r>
      <w:proofErr w:type="gramStart"/>
      <w:r>
        <w:t>quality</w:t>
      </w:r>
      <w:proofErr w:type="gramEnd"/>
      <w:r>
        <w:t xml:space="preserve"> affordable prior to school services. Both formal and informal early childhood education plays a vital role in child development; assisting in identifying </w:t>
      </w:r>
      <w:r w:rsidR="00EB6A5D">
        <w:t>of the need for</w:t>
      </w:r>
      <w:r>
        <w:t xml:space="preserve"> early intervention, preparing schools for the child’s intake into kindergarten /reception, allowing opportunity for parents to work and /or study.</w:t>
      </w:r>
    </w:p>
    <w:p w:rsidR="00E95291" w:rsidRDefault="00E95291" w:rsidP="00C346F7">
      <w:r>
        <w:t>Due to the importance of these vital years universal access should be extended to young</w:t>
      </w:r>
      <w:r w:rsidR="00D457C3">
        <w:t xml:space="preserve"> children from</w:t>
      </w:r>
      <w:r>
        <w:t xml:space="preserve"> the age of three.</w:t>
      </w:r>
    </w:p>
    <w:p w:rsidR="00E95291" w:rsidRDefault="00E95291" w:rsidP="00C346F7">
      <w:r>
        <w:t>There should be flexibility in opportunity however for the hours offered. Many country areas have limited access to prior to school services and</w:t>
      </w:r>
      <w:r w:rsidR="00EB6A5D">
        <w:t xml:space="preserve"> even</w:t>
      </w:r>
      <w:r>
        <w:t xml:space="preserve"> mobile services </w:t>
      </w:r>
      <w:r w:rsidR="00EB6A5D">
        <w:t xml:space="preserve">can be </w:t>
      </w:r>
      <w:r>
        <w:t>at great distances</w:t>
      </w:r>
      <w:r w:rsidR="00EB6A5D">
        <w:t xml:space="preserve"> away</w:t>
      </w:r>
      <w:r>
        <w:t xml:space="preserve"> for some families</w:t>
      </w:r>
      <w:r w:rsidR="00A807E9">
        <w:t>;</w:t>
      </w:r>
      <w:r>
        <w:t xml:space="preserve"> so again, access is limited</w:t>
      </w:r>
    </w:p>
    <w:p w:rsidR="00EF3C7C" w:rsidRDefault="00EF3C7C">
      <w:r>
        <w:br w:type="page"/>
      </w:r>
    </w:p>
    <w:p w:rsidR="00E95291" w:rsidRDefault="00E95291" w:rsidP="00C346F7">
      <w:r>
        <w:lastRenderedPageBreak/>
        <w:t>ACSSO policy is clear</w:t>
      </w:r>
      <w:r w:rsidR="00A807E9">
        <w:t>:</w:t>
      </w:r>
    </w:p>
    <w:p w:rsidR="00E95291" w:rsidRDefault="00E95291" w:rsidP="00A807E9">
      <w:pPr>
        <w:widowControl w:val="0"/>
        <w:tabs>
          <w:tab w:val="left" w:pos="1006"/>
        </w:tabs>
        <w:spacing w:after="0" w:line="224" w:lineRule="exact"/>
        <w:ind w:left="567" w:right="152"/>
        <w:jc w:val="both"/>
        <w:rPr>
          <w:rFonts w:eastAsia="Arial"/>
          <w:i/>
          <w:lang w:val="en-US"/>
        </w:rPr>
      </w:pPr>
      <w:r w:rsidRPr="00A807E9">
        <w:rPr>
          <w:rStyle w:val="SubtleEmphasis"/>
        </w:rPr>
        <w:t>Free preschool education should be available to all children twelve months prior to the commencement of school</w:t>
      </w:r>
      <w:r w:rsidRPr="00E95291">
        <w:rPr>
          <w:rFonts w:eastAsia="Arial"/>
          <w:i/>
          <w:lang w:val="en-US"/>
        </w:rPr>
        <w:t>.</w:t>
      </w:r>
      <w:r w:rsidRPr="00E95291">
        <w:rPr>
          <w:rStyle w:val="FootnoteReference"/>
          <w:rFonts w:eastAsia="Arial"/>
          <w:i/>
          <w:lang w:val="en-US"/>
        </w:rPr>
        <w:footnoteReference w:id="1"/>
      </w:r>
    </w:p>
    <w:p w:rsidR="00B458A4" w:rsidRDefault="00B458A4" w:rsidP="00A807E9">
      <w:pPr>
        <w:widowControl w:val="0"/>
        <w:tabs>
          <w:tab w:val="left" w:pos="1006"/>
        </w:tabs>
        <w:spacing w:after="0" w:line="224" w:lineRule="exact"/>
        <w:ind w:left="567" w:right="152"/>
        <w:jc w:val="both"/>
        <w:rPr>
          <w:rFonts w:eastAsia="Arial"/>
          <w:i/>
          <w:lang w:val="en-US"/>
        </w:rPr>
      </w:pPr>
    </w:p>
    <w:p w:rsidR="00B458A4" w:rsidRPr="00B458A4" w:rsidRDefault="00B458A4" w:rsidP="00B458A4">
      <w:pPr>
        <w:pStyle w:val="RecTitle"/>
        <w:rPr>
          <w:rFonts w:asciiTheme="minorHAnsi" w:hAnsiTheme="minorHAnsi"/>
          <w:b/>
          <w:sz w:val="22"/>
          <w:szCs w:val="22"/>
        </w:rPr>
      </w:pPr>
      <w:r w:rsidRPr="00B458A4">
        <w:rPr>
          <w:rFonts w:asciiTheme="minorHAnsi" w:hAnsiTheme="minorHAnsi"/>
          <w:b/>
          <w:sz w:val="22"/>
          <w:szCs w:val="22"/>
        </w:rPr>
        <w:t xml:space="preserve">draft Recommendation 6.1 </w:t>
      </w:r>
    </w:p>
    <w:p w:rsidR="00B458A4" w:rsidRPr="00A807E9" w:rsidRDefault="00B458A4" w:rsidP="00B458A4">
      <w:pPr>
        <w:pStyle w:val="Rec"/>
        <w:spacing w:before="0" w:line="240" w:lineRule="auto"/>
        <w:rPr>
          <w:rFonts w:asciiTheme="minorHAnsi" w:hAnsiTheme="minorHAnsi"/>
          <w:sz w:val="22"/>
          <w:szCs w:val="22"/>
        </w:rPr>
      </w:pPr>
      <w:r w:rsidRPr="00A807E9">
        <w:rPr>
          <w:rFonts w:asciiTheme="minorHAnsi" w:hAnsiTheme="minorHAnsi"/>
          <w:sz w:val="22"/>
          <w:szCs w:val="22"/>
        </w:rPr>
        <w:t>The Fair Work Ombudsman, and employer and employee associations should trial innovative approaches to:</w:t>
      </w:r>
    </w:p>
    <w:p w:rsidR="00B458A4" w:rsidRPr="00A807E9" w:rsidRDefault="00B458A4" w:rsidP="00BB5166">
      <w:pPr>
        <w:pStyle w:val="RecBullet"/>
        <w:widowControl w:val="0"/>
        <w:tabs>
          <w:tab w:val="left" w:pos="1006"/>
        </w:tabs>
        <w:spacing w:before="0" w:line="240" w:lineRule="auto"/>
        <w:ind w:right="152"/>
        <w:rPr>
          <w:rFonts w:asciiTheme="minorHAnsi" w:eastAsia="Arial" w:hAnsiTheme="minorHAnsi"/>
          <w:sz w:val="22"/>
          <w:szCs w:val="22"/>
          <w:lang w:val="en-US"/>
        </w:rPr>
      </w:pPr>
      <w:r w:rsidRPr="00A807E9">
        <w:rPr>
          <w:rFonts w:asciiTheme="minorHAnsi" w:hAnsiTheme="minorHAnsi"/>
          <w:sz w:val="22"/>
          <w:szCs w:val="22"/>
        </w:rPr>
        <w:t xml:space="preserve">increase awareness about the ‘right to request flexible work arrangements’ and individual flexibility arrangements under the Fair Work Act 2009 and National Employment Standards </w:t>
      </w:r>
    </w:p>
    <w:p w:rsidR="00B458A4" w:rsidRPr="00A807E9" w:rsidRDefault="00B458A4" w:rsidP="00BB5166">
      <w:pPr>
        <w:pStyle w:val="RecBullet"/>
        <w:widowControl w:val="0"/>
        <w:tabs>
          <w:tab w:val="left" w:pos="1006"/>
        </w:tabs>
        <w:spacing w:before="0" w:line="240" w:lineRule="auto"/>
        <w:ind w:right="152"/>
        <w:rPr>
          <w:rFonts w:asciiTheme="minorHAnsi" w:eastAsia="Arial" w:hAnsiTheme="minorHAnsi"/>
          <w:sz w:val="22"/>
          <w:szCs w:val="22"/>
          <w:lang w:val="en-US"/>
        </w:rPr>
      </w:pPr>
      <w:r w:rsidRPr="00A807E9">
        <w:rPr>
          <w:rFonts w:asciiTheme="minorHAnsi" w:hAnsiTheme="minorHAnsi"/>
          <w:sz w:val="22"/>
          <w:szCs w:val="22"/>
        </w:rPr>
        <w:t>promote positive attitudes among employers, employees and the wider community towards parents, particularly fathers, taking up flexible work and other family-friendly arrangements</w:t>
      </w:r>
    </w:p>
    <w:p w:rsidR="00B458A4" w:rsidRDefault="00B458A4" w:rsidP="00B458A4">
      <w:pPr>
        <w:pStyle w:val="RecBullet"/>
        <w:widowControl w:val="0"/>
        <w:numPr>
          <w:ilvl w:val="0"/>
          <w:numId w:val="0"/>
        </w:numPr>
        <w:tabs>
          <w:tab w:val="left" w:pos="1006"/>
        </w:tabs>
        <w:spacing w:before="0" w:line="240" w:lineRule="auto"/>
        <w:ind w:left="340" w:right="152" w:hanging="340"/>
        <w:rPr>
          <w:rFonts w:asciiTheme="minorHAnsi" w:hAnsiTheme="minorHAnsi"/>
          <w:b w:val="0"/>
          <w:i w:val="0"/>
          <w:sz w:val="22"/>
          <w:szCs w:val="22"/>
        </w:rPr>
      </w:pPr>
    </w:p>
    <w:p w:rsidR="00B458A4" w:rsidRPr="00B458A4" w:rsidRDefault="00B458A4" w:rsidP="00B458A4">
      <w:pPr>
        <w:pStyle w:val="RecBullet"/>
        <w:widowControl w:val="0"/>
        <w:numPr>
          <w:ilvl w:val="0"/>
          <w:numId w:val="0"/>
        </w:numPr>
        <w:tabs>
          <w:tab w:val="left" w:pos="1006"/>
        </w:tabs>
        <w:spacing w:before="0" w:line="240" w:lineRule="auto"/>
        <w:ind w:right="152"/>
        <w:rPr>
          <w:rFonts w:asciiTheme="minorHAnsi" w:eastAsia="Arial" w:hAnsiTheme="minorHAnsi"/>
          <w:b w:val="0"/>
          <w:i w:val="0"/>
          <w:sz w:val="22"/>
          <w:szCs w:val="22"/>
          <w:lang w:val="en-US"/>
        </w:rPr>
      </w:pPr>
      <w:r>
        <w:rPr>
          <w:rFonts w:asciiTheme="minorHAnsi" w:hAnsiTheme="minorHAnsi"/>
          <w:b w:val="0"/>
          <w:i w:val="0"/>
          <w:sz w:val="22"/>
          <w:szCs w:val="22"/>
        </w:rPr>
        <w:t xml:space="preserve">This recommendation goes a small way to </w:t>
      </w:r>
      <w:r w:rsidR="00A807E9">
        <w:rPr>
          <w:rFonts w:asciiTheme="minorHAnsi" w:hAnsiTheme="minorHAnsi"/>
          <w:b w:val="0"/>
          <w:i w:val="0"/>
          <w:sz w:val="22"/>
          <w:szCs w:val="22"/>
        </w:rPr>
        <w:t xml:space="preserve">address </w:t>
      </w:r>
      <w:r>
        <w:rPr>
          <w:rFonts w:asciiTheme="minorHAnsi" w:hAnsiTheme="minorHAnsi"/>
          <w:b w:val="0"/>
          <w:i w:val="0"/>
          <w:sz w:val="22"/>
          <w:szCs w:val="22"/>
        </w:rPr>
        <w:t>ACSSO’s concern with regard to the va</w:t>
      </w:r>
      <w:r w:rsidR="00A807E9">
        <w:rPr>
          <w:rFonts w:asciiTheme="minorHAnsi" w:hAnsiTheme="minorHAnsi"/>
          <w:b w:val="0"/>
          <w:i w:val="0"/>
          <w:sz w:val="22"/>
          <w:szCs w:val="22"/>
        </w:rPr>
        <w:t>ried hours that parents work.  H</w:t>
      </w:r>
      <w:r>
        <w:rPr>
          <w:rFonts w:asciiTheme="minorHAnsi" w:hAnsiTheme="minorHAnsi"/>
          <w:b w:val="0"/>
          <w:i w:val="0"/>
          <w:sz w:val="22"/>
          <w:szCs w:val="22"/>
        </w:rPr>
        <w:t xml:space="preserve">owever, </w:t>
      </w:r>
      <w:r w:rsidR="00A807E9">
        <w:rPr>
          <w:rFonts w:asciiTheme="minorHAnsi" w:hAnsiTheme="minorHAnsi"/>
          <w:b w:val="0"/>
          <w:i w:val="0"/>
          <w:sz w:val="22"/>
          <w:szCs w:val="22"/>
        </w:rPr>
        <w:t xml:space="preserve">it </w:t>
      </w:r>
      <w:r w:rsidR="00EB6A5D">
        <w:rPr>
          <w:rFonts w:asciiTheme="minorHAnsi" w:hAnsiTheme="minorHAnsi"/>
          <w:b w:val="0"/>
          <w:i w:val="0"/>
          <w:sz w:val="22"/>
          <w:szCs w:val="22"/>
        </w:rPr>
        <w:t xml:space="preserve">does not </w:t>
      </w:r>
      <w:r>
        <w:rPr>
          <w:rFonts w:asciiTheme="minorHAnsi" w:hAnsiTheme="minorHAnsi"/>
          <w:b w:val="0"/>
          <w:i w:val="0"/>
          <w:sz w:val="22"/>
          <w:szCs w:val="22"/>
        </w:rPr>
        <w:t xml:space="preserve">examine the extended hours of any child care provider to support the shift working parent who has no </w:t>
      </w:r>
      <w:r w:rsidR="002B0667">
        <w:rPr>
          <w:rFonts w:asciiTheme="minorHAnsi" w:hAnsiTheme="minorHAnsi"/>
          <w:b w:val="0"/>
          <w:i w:val="0"/>
          <w:sz w:val="22"/>
          <w:szCs w:val="22"/>
        </w:rPr>
        <w:t>alternative of childcare for</w:t>
      </w:r>
      <w:r>
        <w:rPr>
          <w:rFonts w:asciiTheme="minorHAnsi" w:hAnsiTheme="minorHAnsi"/>
          <w:b w:val="0"/>
          <w:i w:val="0"/>
          <w:sz w:val="22"/>
          <w:szCs w:val="22"/>
        </w:rPr>
        <w:t xml:space="preserve"> their child / children</w:t>
      </w:r>
      <w:r w:rsidR="00EB6A5D">
        <w:rPr>
          <w:rFonts w:asciiTheme="minorHAnsi" w:hAnsiTheme="minorHAnsi"/>
          <w:b w:val="0"/>
          <w:i w:val="0"/>
          <w:sz w:val="22"/>
          <w:szCs w:val="22"/>
        </w:rPr>
        <w:t xml:space="preserve">. </w:t>
      </w:r>
    </w:p>
    <w:p w:rsidR="00F666E6" w:rsidRPr="00B458A4" w:rsidRDefault="00F666E6" w:rsidP="00B458A4">
      <w:pPr>
        <w:spacing w:after="0" w:line="240" w:lineRule="auto"/>
        <w:rPr>
          <w:rFonts w:eastAsia="Arial"/>
          <w:i/>
          <w:lang w:val="en-US"/>
        </w:rPr>
      </w:pPr>
    </w:p>
    <w:p w:rsidR="00F666E6" w:rsidRPr="00F666E6" w:rsidRDefault="00F666E6" w:rsidP="00C346F7">
      <w:pPr>
        <w:rPr>
          <w:rFonts w:eastAsia="Arial"/>
          <w:lang w:val="en-US"/>
        </w:rPr>
      </w:pPr>
      <w:r w:rsidRPr="00A807E9">
        <w:rPr>
          <w:rStyle w:val="IntenseEmphasis"/>
        </w:rPr>
        <w:t xml:space="preserve">ACSSO </w:t>
      </w:r>
      <w:r w:rsidRPr="00A807E9">
        <w:rPr>
          <w:rStyle w:val="IntenseEmphasis"/>
          <w:b/>
        </w:rPr>
        <w:t>rejects</w:t>
      </w:r>
      <w:r w:rsidRPr="00A807E9">
        <w:rPr>
          <w:rStyle w:val="IntenseEmphasis"/>
        </w:rPr>
        <w:t xml:space="preserve"> the following recommendation</w:t>
      </w:r>
      <w:r>
        <w:rPr>
          <w:rFonts w:eastAsia="Arial"/>
          <w:lang w:val="en-US"/>
        </w:rPr>
        <w:t>:</w:t>
      </w:r>
    </w:p>
    <w:p w:rsidR="00F666E6" w:rsidRPr="00CC70C6" w:rsidRDefault="00CC70C6" w:rsidP="00C346F7">
      <w:pPr>
        <w:rPr>
          <w:rFonts w:eastAsia="Arial"/>
          <w:b/>
          <w:lang w:val="en-US"/>
        </w:rPr>
      </w:pPr>
      <w:r w:rsidRPr="00CC70C6">
        <w:rPr>
          <w:rFonts w:eastAsia="Arial"/>
          <w:b/>
          <w:lang w:val="en-US"/>
        </w:rPr>
        <w:t>DRAFT RECOMMENDATION 7.2</w:t>
      </w:r>
    </w:p>
    <w:p w:rsidR="00F666E6" w:rsidRPr="00F666E6" w:rsidRDefault="00F666E6" w:rsidP="00C346F7">
      <w:pPr>
        <w:pStyle w:val="Rec"/>
        <w:rPr>
          <w:rFonts w:asciiTheme="minorHAnsi" w:hAnsiTheme="minorHAnsi"/>
          <w:sz w:val="22"/>
          <w:szCs w:val="22"/>
        </w:rPr>
      </w:pPr>
      <w:r w:rsidRPr="00F666E6">
        <w:rPr>
          <w:rFonts w:asciiTheme="minorHAnsi" w:hAnsiTheme="minorHAnsi"/>
          <w:sz w:val="22"/>
          <w:szCs w:val="22"/>
        </w:rPr>
        <w:t>Requirements for educators in centre-based services should be amended by governments such that:</w:t>
      </w:r>
    </w:p>
    <w:p w:rsidR="00F666E6" w:rsidRPr="00F666E6" w:rsidRDefault="00F666E6" w:rsidP="00C346F7">
      <w:pPr>
        <w:pStyle w:val="RecBullet"/>
        <w:ind w:left="0"/>
        <w:rPr>
          <w:rFonts w:asciiTheme="minorHAnsi" w:hAnsiTheme="minorHAnsi"/>
          <w:sz w:val="22"/>
          <w:szCs w:val="22"/>
        </w:rPr>
      </w:pPr>
      <w:r w:rsidRPr="00F666E6">
        <w:rPr>
          <w:rFonts w:asciiTheme="minorHAnsi" w:hAnsiTheme="minorHAnsi"/>
          <w:sz w:val="22"/>
          <w:szCs w:val="22"/>
        </w:rPr>
        <w:t>all educators working with children aged birth to 36 months are only required to hold at least a certificate III, or equivalent</w:t>
      </w:r>
    </w:p>
    <w:p w:rsidR="00F666E6" w:rsidRDefault="00F666E6" w:rsidP="00C346F7">
      <w:pPr>
        <w:pStyle w:val="RecBullet"/>
        <w:ind w:left="0"/>
        <w:rPr>
          <w:rFonts w:asciiTheme="minorHAnsi" w:hAnsiTheme="minorHAnsi"/>
          <w:sz w:val="22"/>
          <w:szCs w:val="22"/>
        </w:rPr>
      </w:pPr>
      <w:proofErr w:type="gramStart"/>
      <w:r w:rsidRPr="00F666E6">
        <w:rPr>
          <w:rFonts w:asciiTheme="minorHAnsi" w:hAnsiTheme="minorHAnsi"/>
          <w:sz w:val="22"/>
          <w:szCs w:val="22"/>
        </w:rPr>
        <w:t>the</w:t>
      </w:r>
      <w:proofErr w:type="gramEnd"/>
      <w:r w:rsidRPr="00F666E6">
        <w:rPr>
          <w:rFonts w:asciiTheme="minorHAnsi" w:hAnsiTheme="minorHAnsi"/>
          <w:sz w:val="22"/>
          <w:szCs w:val="22"/>
        </w:rPr>
        <w:t xml:space="preserve"> number of children for which an early childhood teacher must be employed is assessed on the basis of the number of children in a service aged over 36 months.</w:t>
      </w:r>
    </w:p>
    <w:p w:rsidR="00C346F7" w:rsidRPr="00F666E6" w:rsidRDefault="00C346F7" w:rsidP="00C346F7">
      <w:pPr>
        <w:pStyle w:val="RecBullet"/>
        <w:numPr>
          <w:ilvl w:val="0"/>
          <w:numId w:val="0"/>
        </w:numPr>
        <w:ind w:left="-340"/>
        <w:rPr>
          <w:rFonts w:asciiTheme="minorHAnsi" w:hAnsiTheme="minorHAnsi"/>
          <w:sz w:val="22"/>
          <w:szCs w:val="22"/>
        </w:rPr>
      </w:pPr>
    </w:p>
    <w:p w:rsidR="00F666E6" w:rsidRDefault="002B0667" w:rsidP="00C346F7">
      <w:r>
        <w:t>It is</w:t>
      </w:r>
      <w:r w:rsidR="00D457C3">
        <w:t xml:space="preserve"> </w:t>
      </w:r>
      <w:r w:rsidR="00F666E6">
        <w:t xml:space="preserve">well-researched and documented that quality learning and conversation in the first three years are vital for growth and brain development. </w:t>
      </w:r>
      <w:r w:rsidR="00F666E6" w:rsidRPr="00F666E6">
        <w:rPr>
          <w:rFonts w:cs="Tahoma"/>
        </w:rPr>
        <w:t>The first three years of life are a period of incredible growth in all areas of a baby's development.</w:t>
      </w:r>
      <w:r w:rsidR="00F666E6">
        <w:rPr>
          <w:rFonts w:cs="Tahoma"/>
        </w:rPr>
        <w:t xml:space="preserve"> Research by neuroscientists on human development is clear that the architecture of the brain needs specific attention during these crucial years.</w:t>
      </w:r>
      <w:r w:rsidR="00F666E6">
        <w:rPr>
          <w:rStyle w:val="FootnoteReference"/>
          <w:rFonts w:cs="Tahoma"/>
        </w:rPr>
        <w:footnoteReference w:id="2"/>
      </w:r>
      <w:r w:rsidR="00F666E6">
        <w:rPr>
          <w:rFonts w:cs="Tahoma"/>
        </w:rPr>
        <w:t xml:space="preserve"> </w:t>
      </w:r>
      <w:r w:rsidR="00F666E6">
        <w:t xml:space="preserve">We do have major concerns, particularly relating to children </w:t>
      </w:r>
      <w:proofErr w:type="gramStart"/>
      <w:r w:rsidR="00F666E6">
        <w:t>under</w:t>
      </w:r>
      <w:proofErr w:type="gramEnd"/>
      <w:r w:rsidR="00F666E6">
        <w:t xml:space="preserve"> three years, in the name of cutting costs</w:t>
      </w:r>
    </w:p>
    <w:p w:rsidR="009D446A" w:rsidRDefault="009D446A" w:rsidP="009D446A">
      <w:r>
        <w:t xml:space="preserve">Speech development is one of the first tools that a child will demonstrate in their lifelong education. Wordlessly at first, infants and toddlers begin to recognise familiar objects and to formulate the laws that systematically govern their properties. With encouragement through books and interaction, </w:t>
      </w:r>
      <w:r w:rsidR="002B0667">
        <w:t xml:space="preserve">most </w:t>
      </w:r>
      <w:r>
        <w:t>toddlers soon pick up vocabulary.</w:t>
      </w:r>
    </w:p>
    <w:p w:rsidR="009D446A" w:rsidRDefault="009D446A" w:rsidP="009D446A">
      <w:r>
        <w:t xml:space="preserve">As a caregiver in </w:t>
      </w:r>
      <w:r w:rsidRPr="009D446A">
        <w:t>centre-based services</w:t>
      </w:r>
      <w:r w:rsidR="00C16BEE">
        <w:t>,</w:t>
      </w:r>
      <w:r w:rsidRPr="009D446A">
        <w:t xml:space="preserve"> </w:t>
      </w:r>
      <w:r>
        <w:t>it is really useful to understand how language unfolds. The first words that toddlers learn are normally the names of familiar people and objects around them. Then they learn words that stand for actions. Only then do they start to have the words that describe their world, that are about ideas. This development is usually in the second part of the second year of life. A parent or caregiver can have a vast impact on a child’s speech development by the amount of time that is spent talking with and reading to a child.</w:t>
      </w:r>
    </w:p>
    <w:p w:rsidR="009D446A" w:rsidRDefault="009D446A" w:rsidP="009D446A">
      <w:r>
        <w:lastRenderedPageBreak/>
        <w:t>Every caregiver can, in culturally appropriate ways, help infants and toddlers grow in language and literacy. Caregivers need presence, time, words, print, and intention to share language and literacy with infants and toddlers. All five qualities are important but it is intention that can turn a physical act like putting away toys or lining up at preschool into a delightful learning experience. Even a trip to the grocery store can be turned into a vocabulary lesson about colours and the names of fruits.</w:t>
      </w:r>
    </w:p>
    <w:p w:rsidR="00F666E6" w:rsidRDefault="00F666E6" w:rsidP="00C346F7">
      <w:r>
        <w:t xml:space="preserve">Lowering the qualifications requirements </w:t>
      </w:r>
      <w:r w:rsidR="009D446A">
        <w:t xml:space="preserve">for </w:t>
      </w:r>
      <w:r w:rsidR="009D446A" w:rsidRPr="009D446A">
        <w:t>educators in centre-based services</w:t>
      </w:r>
      <w:r w:rsidR="009D446A">
        <w:t xml:space="preserve"> </w:t>
      </w:r>
      <w:r>
        <w:t>is not acceptable; these young children require and deserve quality programming and care to ensure the optimum growth and development during these vital years. This goes</w:t>
      </w:r>
      <w:r>
        <w:rPr>
          <w:spacing w:val="-5"/>
        </w:rPr>
        <w:t xml:space="preserve"> </w:t>
      </w:r>
      <w:r>
        <w:t>against</w:t>
      </w:r>
      <w:r>
        <w:rPr>
          <w:spacing w:val="-6"/>
        </w:rPr>
        <w:t xml:space="preserve"> </w:t>
      </w:r>
      <w:r>
        <w:t>clear</w:t>
      </w:r>
      <w:r>
        <w:rPr>
          <w:spacing w:val="-5"/>
        </w:rPr>
        <w:t xml:space="preserve"> </w:t>
      </w:r>
      <w:r>
        <w:t>evidence</w:t>
      </w:r>
      <w:r>
        <w:rPr>
          <w:spacing w:val="-5"/>
        </w:rPr>
        <w:t xml:space="preserve"> </w:t>
      </w:r>
      <w:r>
        <w:t>that</w:t>
      </w:r>
      <w:r>
        <w:rPr>
          <w:spacing w:val="-5"/>
        </w:rPr>
        <w:t xml:space="preserve"> </w:t>
      </w:r>
      <w:r>
        <w:t>a</w:t>
      </w:r>
      <w:r>
        <w:rPr>
          <w:spacing w:val="-6"/>
        </w:rPr>
        <w:t xml:space="preserve"> </w:t>
      </w:r>
      <w:r>
        <w:t>child’s</w:t>
      </w:r>
      <w:r>
        <w:rPr>
          <w:spacing w:val="-5"/>
        </w:rPr>
        <w:t xml:space="preserve"> </w:t>
      </w:r>
      <w:r>
        <w:t>cognitive,</w:t>
      </w:r>
      <w:r>
        <w:rPr>
          <w:spacing w:val="-5"/>
        </w:rPr>
        <w:t xml:space="preserve"> </w:t>
      </w:r>
      <w:r>
        <w:t>social-emotional,</w:t>
      </w:r>
      <w:r>
        <w:rPr>
          <w:spacing w:val="-6"/>
        </w:rPr>
        <w:t xml:space="preserve"> </w:t>
      </w:r>
      <w:r>
        <w:t>language development</w:t>
      </w:r>
      <w:r>
        <w:rPr>
          <w:spacing w:val="-6"/>
        </w:rPr>
        <w:t xml:space="preserve"> </w:t>
      </w:r>
      <w:r>
        <w:t>and</w:t>
      </w:r>
      <w:r>
        <w:rPr>
          <w:spacing w:val="-5"/>
        </w:rPr>
        <w:t xml:space="preserve"> </w:t>
      </w:r>
      <w:r>
        <w:t>pre-academic</w:t>
      </w:r>
      <w:r>
        <w:rPr>
          <w:spacing w:val="-5"/>
        </w:rPr>
        <w:t xml:space="preserve"> </w:t>
      </w:r>
      <w:r>
        <w:t>skills</w:t>
      </w:r>
      <w:r>
        <w:rPr>
          <w:spacing w:val="-6"/>
        </w:rPr>
        <w:t xml:space="preserve"> </w:t>
      </w:r>
      <w:r>
        <w:t>are</w:t>
      </w:r>
      <w:r>
        <w:rPr>
          <w:spacing w:val="-5"/>
        </w:rPr>
        <w:t xml:space="preserve"> </w:t>
      </w:r>
      <w:r>
        <w:t>all</w:t>
      </w:r>
      <w:r>
        <w:rPr>
          <w:spacing w:val="-5"/>
        </w:rPr>
        <w:t xml:space="preserve"> </w:t>
      </w:r>
      <w:r>
        <w:t>heavily</w:t>
      </w:r>
      <w:r>
        <w:rPr>
          <w:spacing w:val="-6"/>
        </w:rPr>
        <w:t xml:space="preserve"> </w:t>
      </w:r>
      <w:r>
        <w:t>shaped</w:t>
      </w:r>
      <w:r>
        <w:rPr>
          <w:spacing w:val="-5"/>
        </w:rPr>
        <w:t xml:space="preserve"> </w:t>
      </w:r>
      <w:r>
        <w:t>by</w:t>
      </w:r>
      <w:r>
        <w:rPr>
          <w:spacing w:val="-5"/>
        </w:rPr>
        <w:t xml:space="preserve"> </w:t>
      </w:r>
      <w:r>
        <w:t>their</w:t>
      </w:r>
      <w:r>
        <w:rPr>
          <w:spacing w:val="-6"/>
        </w:rPr>
        <w:t xml:space="preserve"> </w:t>
      </w:r>
      <w:r>
        <w:t>earliest</w:t>
      </w:r>
      <w:r>
        <w:rPr>
          <w:spacing w:val="-5"/>
        </w:rPr>
        <w:t xml:space="preserve"> </w:t>
      </w:r>
      <w:r>
        <w:t>interactions</w:t>
      </w:r>
      <w:r>
        <w:rPr>
          <w:spacing w:val="-5"/>
        </w:rPr>
        <w:t xml:space="preserve"> </w:t>
      </w:r>
      <w:r>
        <w:t>and</w:t>
      </w:r>
      <w:r>
        <w:rPr>
          <w:w w:val="99"/>
        </w:rPr>
        <w:t xml:space="preserve"> </w:t>
      </w:r>
      <w:r>
        <w:t>experiences</w:t>
      </w:r>
      <w:r>
        <w:rPr>
          <w:spacing w:val="-7"/>
        </w:rPr>
        <w:t xml:space="preserve"> </w:t>
      </w:r>
      <w:r>
        <w:t>from</w:t>
      </w:r>
      <w:r>
        <w:rPr>
          <w:spacing w:val="-6"/>
        </w:rPr>
        <w:t xml:space="preserve"> </w:t>
      </w:r>
      <w:r>
        <w:t>infancy.</w:t>
      </w:r>
      <w:r>
        <w:rPr>
          <w:rStyle w:val="FootnoteReference"/>
        </w:rPr>
        <w:footnoteReference w:id="3"/>
      </w:r>
      <w:r>
        <w:rPr>
          <w:spacing w:val="-4"/>
        </w:rPr>
        <w:t xml:space="preserve"> </w:t>
      </w:r>
      <w:r>
        <w:t>Highly qualified and skilled staff is one of the most important requirements for parents when choosing a centre.</w:t>
      </w:r>
    </w:p>
    <w:p w:rsidR="00F666E6" w:rsidRPr="00F666E6" w:rsidRDefault="00F666E6" w:rsidP="00C346F7">
      <w:pPr>
        <w:pStyle w:val="RecTitle"/>
        <w:rPr>
          <w:rFonts w:asciiTheme="minorHAnsi" w:hAnsiTheme="minorHAnsi"/>
          <w:b/>
          <w:sz w:val="22"/>
          <w:szCs w:val="22"/>
        </w:rPr>
      </w:pPr>
      <w:r w:rsidRPr="00F666E6">
        <w:rPr>
          <w:rFonts w:asciiTheme="minorHAnsi" w:hAnsiTheme="minorHAnsi"/>
          <w:b/>
          <w:sz w:val="22"/>
          <w:szCs w:val="22"/>
        </w:rPr>
        <w:t xml:space="preserve">draft Recommendation 7.4 </w:t>
      </w:r>
    </w:p>
    <w:p w:rsidR="00F666E6" w:rsidRPr="00F666E6" w:rsidRDefault="00F666E6" w:rsidP="00C346F7">
      <w:pPr>
        <w:pStyle w:val="Rec"/>
        <w:rPr>
          <w:rFonts w:asciiTheme="minorHAnsi" w:hAnsiTheme="minorHAnsi"/>
          <w:sz w:val="22"/>
          <w:szCs w:val="22"/>
        </w:rPr>
      </w:pPr>
      <w:r w:rsidRPr="00F666E6">
        <w:rPr>
          <w:rFonts w:asciiTheme="minorHAnsi" w:hAnsiTheme="minorHAnsi"/>
          <w:sz w:val="22"/>
          <w:szCs w:val="22"/>
        </w:rPr>
        <w:t xml:space="preserve">Governments should develop and incorporate into the National Quality Framework a nationally consistent set of staff ratios and qualifications for those caring for school age children in outside school hours and vacation care services. These requirements should take into consideration ratios that are currently acceptable for children during school hours, the uncertainty surrounding the additional benefits of more staff and higher qualifications, and the valuable contribution that can be made to outside school hours care services by less qualified older workers and university/TAFE students. </w:t>
      </w:r>
    </w:p>
    <w:p w:rsidR="00F666E6" w:rsidRDefault="00F666E6" w:rsidP="00C346F7"/>
    <w:p w:rsidR="009B3BE6" w:rsidRDefault="00F666E6" w:rsidP="00C346F7">
      <w:r>
        <w:t>ACSSO believes that there s</w:t>
      </w:r>
      <w:r w:rsidR="009B3BE6">
        <w:t>hould be a consistency of ratio</w:t>
      </w:r>
      <w:r>
        <w:t xml:space="preserve">s across the nation; this is currently not the case. </w:t>
      </w:r>
      <w:r w:rsidR="009B3BE6">
        <w:t xml:space="preserve">A suggested consideration of 1:12 would be </w:t>
      </w:r>
      <w:r w:rsidR="002B0667">
        <w:t>appropriate</w:t>
      </w:r>
      <w:r w:rsidR="009B3BE6">
        <w:t xml:space="preserve">. </w:t>
      </w:r>
    </w:p>
    <w:p w:rsidR="00F666E6" w:rsidRDefault="00F666E6" w:rsidP="00C346F7">
      <w:r>
        <w:t xml:space="preserve">We firmly consider that </w:t>
      </w:r>
      <w:proofErr w:type="gramStart"/>
      <w:r>
        <w:t>staff require</w:t>
      </w:r>
      <w:proofErr w:type="gramEnd"/>
      <w:r>
        <w:t xml:space="preserve"> professional qualifications and that this be </w:t>
      </w:r>
      <w:r w:rsidR="009B3BE6">
        <w:t>a minimum</w:t>
      </w:r>
      <w:r>
        <w:t xml:space="preserve"> certificate </w:t>
      </w:r>
      <w:r w:rsidR="009B3BE6">
        <w:t>3</w:t>
      </w:r>
      <w:r>
        <w:t>.</w:t>
      </w:r>
    </w:p>
    <w:p w:rsidR="009B3BE6" w:rsidRDefault="009B3BE6" w:rsidP="00C346F7">
      <w:r>
        <w:t xml:space="preserve">OSHC staff should have a link with the school staff and communicate regularly to ensure the </w:t>
      </w:r>
      <w:proofErr w:type="spellStart"/>
      <w:r>
        <w:t>well-being</w:t>
      </w:r>
      <w:proofErr w:type="spellEnd"/>
      <w:r>
        <w:t xml:space="preserve"> of the children. Issues of concern can be relayed and suggested strategies can make the child’s attendance at the service a more effective one.</w:t>
      </w:r>
    </w:p>
    <w:p w:rsidR="00CC70C6" w:rsidRPr="00CC70C6" w:rsidRDefault="00CC70C6" w:rsidP="00C346F7">
      <w:pPr>
        <w:pStyle w:val="RecTitle"/>
        <w:rPr>
          <w:rFonts w:asciiTheme="minorHAnsi" w:hAnsiTheme="minorHAnsi"/>
          <w:b/>
          <w:sz w:val="22"/>
          <w:szCs w:val="22"/>
          <w:lang w:val="en-US"/>
        </w:rPr>
      </w:pPr>
      <w:r w:rsidRPr="00CC70C6">
        <w:rPr>
          <w:rFonts w:asciiTheme="minorHAnsi" w:hAnsiTheme="minorHAnsi"/>
          <w:b/>
          <w:sz w:val="22"/>
          <w:szCs w:val="22"/>
          <w:lang w:val="en-US"/>
        </w:rPr>
        <w:t xml:space="preserve">draft REcommendation 7.5 </w:t>
      </w:r>
    </w:p>
    <w:p w:rsidR="00CC70C6" w:rsidRPr="00CC70C6" w:rsidRDefault="00CC70C6" w:rsidP="00C346F7">
      <w:pPr>
        <w:pStyle w:val="Rec"/>
        <w:rPr>
          <w:rFonts w:asciiTheme="minorHAnsi" w:hAnsiTheme="minorHAnsi"/>
          <w:sz w:val="22"/>
          <w:szCs w:val="22"/>
          <w:lang w:val="en-US"/>
        </w:rPr>
      </w:pPr>
      <w:r w:rsidRPr="00CC70C6">
        <w:rPr>
          <w:rFonts w:asciiTheme="minorHAnsi" w:hAnsiTheme="minorHAnsi"/>
          <w:sz w:val="22"/>
          <w:szCs w:val="22"/>
          <w:lang w:val="en-US"/>
        </w:rPr>
        <w:t>To provide services with greater flexibility to meet staffing requirements, ACECQA should:</w:t>
      </w:r>
    </w:p>
    <w:p w:rsidR="00CC70C6" w:rsidRPr="00CC70C6" w:rsidRDefault="00CC70C6" w:rsidP="00C346F7">
      <w:pPr>
        <w:pStyle w:val="RecBullet"/>
        <w:tabs>
          <w:tab w:val="clear" w:pos="340"/>
          <w:tab w:val="num" w:pos="680"/>
        </w:tabs>
        <w:rPr>
          <w:rFonts w:asciiTheme="minorHAnsi" w:hAnsiTheme="minorHAnsi"/>
          <w:sz w:val="22"/>
          <w:szCs w:val="22"/>
          <w:lang w:val="en-US"/>
        </w:rPr>
      </w:pPr>
      <w:r w:rsidRPr="00CC70C6">
        <w:rPr>
          <w:rFonts w:asciiTheme="minorHAnsi" w:hAnsiTheme="minorHAnsi"/>
          <w:sz w:val="22"/>
          <w:szCs w:val="22"/>
          <w:lang w:val="en-US"/>
        </w:rPr>
        <w:t>remove the requirement that persons with early childhood teacher qualifications must have practical experience for children aged birth to twenty four months</w:t>
      </w:r>
    </w:p>
    <w:p w:rsidR="00CC70C6" w:rsidRPr="00CC70C6" w:rsidRDefault="00CC70C6" w:rsidP="00C346F7">
      <w:pPr>
        <w:pStyle w:val="RecBullet"/>
        <w:tabs>
          <w:tab w:val="clear" w:pos="340"/>
          <w:tab w:val="num" w:pos="680"/>
        </w:tabs>
        <w:rPr>
          <w:rFonts w:asciiTheme="minorHAnsi" w:hAnsiTheme="minorHAnsi"/>
          <w:sz w:val="22"/>
          <w:szCs w:val="22"/>
        </w:rPr>
      </w:pPr>
      <w:proofErr w:type="gramStart"/>
      <w:r w:rsidRPr="00CC70C6">
        <w:rPr>
          <w:rFonts w:asciiTheme="minorHAnsi" w:hAnsiTheme="minorHAnsi"/>
          <w:sz w:val="22"/>
          <w:szCs w:val="22"/>
          <w:lang w:val="en-US"/>
        </w:rPr>
        <w:t>explore</w:t>
      </w:r>
      <w:proofErr w:type="gramEnd"/>
      <w:r w:rsidRPr="00CC70C6">
        <w:rPr>
          <w:rFonts w:asciiTheme="minorHAnsi" w:hAnsiTheme="minorHAnsi"/>
          <w:sz w:val="22"/>
          <w:szCs w:val="22"/>
          <w:lang w:val="en-US"/>
        </w:rPr>
        <w:t xml:space="preserve"> ways to make the requirements for approving international qualifications simpler and less prescriptive in order to reduce obstacles to attracting appropriately qualified educators from overseas.</w:t>
      </w:r>
    </w:p>
    <w:p w:rsidR="00CC70C6" w:rsidRPr="00CC70C6" w:rsidRDefault="00CC70C6" w:rsidP="00C346F7">
      <w:pPr>
        <w:pStyle w:val="Rec"/>
        <w:rPr>
          <w:rFonts w:asciiTheme="minorHAnsi" w:hAnsiTheme="minorHAnsi"/>
          <w:sz w:val="22"/>
          <w:szCs w:val="22"/>
        </w:rPr>
      </w:pPr>
      <w:r w:rsidRPr="00CC70C6">
        <w:rPr>
          <w:rFonts w:asciiTheme="minorHAnsi" w:hAnsiTheme="minorHAnsi"/>
          <w:sz w:val="22"/>
          <w:szCs w:val="22"/>
        </w:rPr>
        <w:t>All governments should allow services to temporarily operate with staffing levels below required ratios, such as by maintaining staffing levels on average (over a day or week), rather than at all times.</w:t>
      </w:r>
    </w:p>
    <w:p w:rsidR="00CC70C6" w:rsidRPr="00CC70C6" w:rsidRDefault="00CC70C6" w:rsidP="00C346F7">
      <w:pPr>
        <w:pStyle w:val="Rec"/>
        <w:rPr>
          <w:rFonts w:asciiTheme="minorHAnsi" w:hAnsiTheme="minorHAnsi"/>
          <w:sz w:val="22"/>
          <w:szCs w:val="22"/>
        </w:rPr>
      </w:pPr>
      <w:r w:rsidRPr="00CC70C6">
        <w:rPr>
          <w:rFonts w:asciiTheme="minorHAnsi" w:hAnsiTheme="minorHAnsi"/>
          <w:sz w:val="22"/>
          <w:szCs w:val="22"/>
        </w:rPr>
        <w:lastRenderedPageBreak/>
        <w:t>The New South Wales and South Australian Governments should allow a three month probationary hiring period in which unqualified staff may be included in staff ratios before beginning a qualification, as was recently adopted in all other jurisdictions.</w:t>
      </w:r>
    </w:p>
    <w:p w:rsidR="009B3BE6" w:rsidRDefault="009B3BE6" w:rsidP="00C346F7"/>
    <w:p w:rsidR="00CC70C6" w:rsidRDefault="00CC70C6" w:rsidP="00C346F7">
      <w:pPr>
        <w:pStyle w:val="BodyText"/>
        <w:spacing w:line="276" w:lineRule="auto"/>
        <w:ind w:right="326"/>
        <w:rPr>
          <w:spacing w:val="-4"/>
        </w:rPr>
      </w:pPr>
      <w:r>
        <w:t>As parents</w:t>
      </w:r>
      <w:r>
        <w:rPr>
          <w:spacing w:val="-4"/>
        </w:rPr>
        <w:t xml:space="preserve"> </w:t>
      </w:r>
      <w:r>
        <w:t>we strongly assert</w:t>
      </w:r>
      <w:r>
        <w:rPr>
          <w:spacing w:val="-4"/>
        </w:rPr>
        <w:t xml:space="preserve"> </w:t>
      </w:r>
      <w:r>
        <w:t>that</w:t>
      </w:r>
      <w:r>
        <w:rPr>
          <w:spacing w:val="-3"/>
        </w:rPr>
        <w:t xml:space="preserve"> </w:t>
      </w:r>
      <w:r>
        <w:t>no</w:t>
      </w:r>
      <w:r>
        <w:rPr>
          <w:spacing w:val="-4"/>
        </w:rPr>
        <w:t xml:space="preserve"> </w:t>
      </w:r>
      <w:r>
        <w:t>matter</w:t>
      </w:r>
      <w:r>
        <w:rPr>
          <w:spacing w:val="-4"/>
        </w:rPr>
        <w:t xml:space="preserve"> </w:t>
      </w:r>
      <w:r>
        <w:t>their</w:t>
      </w:r>
      <w:r>
        <w:rPr>
          <w:spacing w:val="-4"/>
        </w:rPr>
        <w:t xml:space="preserve"> </w:t>
      </w:r>
      <w:r>
        <w:t>child’s</w:t>
      </w:r>
      <w:r>
        <w:rPr>
          <w:spacing w:val="-4"/>
        </w:rPr>
        <w:t xml:space="preserve"> </w:t>
      </w:r>
      <w:r>
        <w:rPr>
          <w:spacing w:val="-1"/>
        </w:rPr>
        <w:t>age,</w:t>
      </w:r>
      <w:r>
        <w:rPr>
          <w:spacing w:val="-4"/>
        </w:rPr>
        <w:t xml:space="preserve"> </w:t>
      </w:r>
      <w:r>
        <w:t>those</w:t>
      </w:r>
      <w:r>
        <w:rPr>
          <w:spacing w:val="-3"/>
        </w:rPr>
        <w:t xml:space="preserve"> </w:t>
      </w:r>
      <w:r>
        <w:rPr>
          <w:spacing w:val="-1"/>
        </w:rPr>
        <w:t>educating</w:t>
      </w:r>
      <w:r>
        <w:rPr>
          <w:spacing w:val="-4"/>
        </w:rPr>
        <w:t xml:space="preserve"> </w:t>
      </w:r>
      <w:r>
        <w:rPr>
          <w:spacing w:val="-1"/>
        </w:rPr>
        <w:t>and</w:t>
      </w:r>
      <w:r>
        <w:rPr>
          <w:spacing w:val="-4"/>
        </w:rPr>
        <w:t xml:space="preserve"> </w:t>
      </w:r>
      <w:r>
        <w:rPr>
          <w:spacing w:val="-1"/>
        </w:rPr>
        <w:t>caring</w:t>
      </w:r>
      <w:r>
        <w:rPr>
          <w:spacing w:val="29"/>
          <w:w w:val="99"/>
        </w:rPr>
        <w:t xml:space="preserve"> </w:t>
      </w:r>
      <w:r>
        <w:t>for</w:t>
      </w:r>
      <w:r>
        <w:rPr>
          <w:spacing w:val="-4"/>
        </w:rPr>
        <w:t xml:space="preserve"> </w:t>
      </w:r>
      <w:r w:rsidR="002B0667">
        <w:t>our</w:t>
      </w:r>
      <w:r w:rsidR="002B0667">
        <w:rPr>
          <w:spacing w:val="-4"/>
        </w:rPr>
        <w:t xml:space="preserve"> </w:t>
      </w:r>
      <w:r>
        <w:t>children</w:t>
      </w:r>
      <w:r w:rsidR="002B0667">
        <w:t xml:space="preserve"> should</w:t>
      </w:r>
      <w:r>
        <w:rPr>
          <w:spacing w:val="-4"/>
        </w:rPr>
        <w:t xml:space="preserve"> </w:t>
      </w:r>
      <w:r>
        <w:t>have</w:t>
      </w:r>
      <w:r>
        <w:rPr>
          <w:spacing w:val="-4"/>
        </w:rPr>
        <w:t xml:space="preserve"> </w:t>
      </w:r>
      <w:r>
        <w:t>the</w:t>
      </w:r>
      <w:r>
        <w:rPr>
          <w:spacing w:val="-4"/>
        </w:rPr>
        <w:t xml:space="preserve"> </w:t>
      </w:r>
      <w:r>
        <w:t>best</w:t>
      </w:r>
      <w:r>
        <w:rPr>
          <w:spacing w:val="-4"/>
        </w:rPr>
        <w:t xml:space="preserve"> </w:t>
      </w:r>
      <w:r>
        <w:t>skills</w:t>
      </w:r>
      <w:r>
        <w:rPr>
          <w:spacing w:val="-3"/>
        </w:rPr>
        <w:t xml:space="preserve"> </w:t>
      </w:r>
      <w:r>
        <w:t>and</w:t>
      </w:r>
      <w:r>
        <w:rPr>
          <w:spacing w:val="-4"/>
        </w:rPr>
        <w:t xml:space="preserve"> </w:t>
      </w:r>
      <w:r>
        <w:t>qualifications</w:t>
      </w:r>
      <w:r>
        <w:rPr>
          <w:spacing w:val="-4"/>
        </w:rPr>
        <w:t xml:space="preserve"> </w:t>
      </w:r>
      <w:r>
        <w:t>to</w:t>
      </w:r>
      <w:r>
        <w:rPr>
          <w:spacing w:val="-4"/>
        </w:rPr>
        <w:t xml:space="preserve"> </w:t>
      </w:r>
      <w:r>
        <w:t>do</w:t>
      </w:r>
      <w:r>
        <w:rPr>
          <w:spacing w:val="-4"/>
        </w:rPr>
        <w:t xml:space="preserve"> </w:t>
      </w:r>
      <w:r>
        <w:t>so.</w:t>
      </w:r>
      <w:r>
        <w:rPr>
          <w:spacing w:val="-4"/>
        </w:rPr>
        <w:t xml:space="preserve"> </w:t>
      </w:r>
    </w:p>
    <w:p w:rsidR="00CC70C6" w:rsidRDefault="00CC70C6" w:rsidP="00C346F7">
      <w:pPr>
        <w:pStyle w:val="BodyText"/>
        <w:spacing w:line="276" w:lineRule="auto"/>
        <w:ind w:right="326"/>
      </w:pPr>
      <w:r>
        <w:t>We</w:t>
      </w:r>
      <w:r>
        <w:rPr>
          <w:spacing w:val="-4"/>
        </w:rPr>
        <w:t xml:space="preserve"> </w:t>
      </w:r>
      <w:r>
        <w:t>would</w:t>
      </w:r>
      <w:r>
        <w:rPr>
          <w:spacing w:val="-3"/>
        </w:rPr>
        <w:t xml:space="preserve"> </w:t>
      </w:r>
      <w:r>
        <w:t>not</w:t>
      </w:r>
      <w:r>
        <w:rPr>
          <w:spacing w:val="-4"/>
        </w:rPr>
        <w:t xml:space="preserve"> </w:t>
      </w:r>
      <w:r>
        <w:t>accept</w:t>
      </w:r>
      <w:r>
        <w:rPr>
          <w:spacing w:val="-4"/>
        </w:rPr>
        <w:t xml:space="preserve"> </w:t>
      </w:r>
      <w:r>
        <w:t>a</w:t>
      </w:r>
      <w:r>
        <w:rPr>
          <w:w w:val="99"/>
        </w:rPr>
        <w:t xml:space="preserve"> </w:t>
      </w:r>
      <w:r>
        <w:t>teacher</w:t>
      </w:r>
      <w:r>
        <w:rPr>
          <w:spacing w:val="-6"/>
        </w:rPr>
        <w:t xml:space="preserve"> </w:t>
      </w:r>
      <w:r>
        <w:t>in</w:t>
      </w:r>
      <w:r>
        <w:rPr>
          <w:spacing w:val="-5"/>
        </w:rPr>
        <w:t xml:space="preserve"> </w:t>
      </w:r>
      <w:r>
        <w:t>a</w:t>
      </w:r>
      <w:r>
        <w:rPr>
          <w:spacing w:val="-5"/>
        </w:rPr>
        <w:t xml:space="preserve"> </w:t>
      </w:r>
      <w:r>
        <w:t>primary</w:t>
      </w:r>
      <w:r>
        <w:rPr>
          <w:spacing w:val="-5"/>
        </w:rPr>
        <w:t xml:space="preserve"> </w:t>
      </w:r>
      <w:r>
        <w:t>school</w:t>
      </w:r>
      <w:r>
        <w:rPr>
          <w:spacing w:val="-6"/>
        </w:rPr>
        <w:t xml:space="preserve"> </w:t>
      </w:r>
      <w:r>
        <w:t>working</w:t>
      </w:r>
      <w:r>
        <w:rPr>
          <w:spacing w:val="-5"/>
        </w:rPr>
        <w:t xml:space="preserve"> </w:t>
      </w:r>
      <w:r w:rsidR="008733A5">
        <w:t xml:space="preserve">without approved teaching qualifications and being registered in </w:t>
      </w:r>
      <w:r w:rsidR="002B0667">
        <w:t xml:space="preserve">the appropriate </w:t>
      </w:r>
      <w:r w:rsidR="008733A5">
        <w:t>jurisdiction,</w:t>
      </w:r>
      <w:r>
        <w:rPr>
          <w:spacing w:val="-5"/>
        </w:rPr>
        <w:t xml:space="preserve"> </w:t>
      </w:r>
      <w:r>
        <w:t>parents</w:t>
      </w:r>
      <w:r>
        <w:rPr>
          <w:spacing w:val="-6"/>
        </w:rPr>
        <w:t xml:space="preserve"> </w:t>
      </w:r>
      <w:r>
        <w:t>value</w:t>
      </w:r>
      <w:r>
        <w:rPr>
          <w:spacing w:val="-5"/>
        </w:rPr>
        <w:t xml:space="preserve"> </w:t>
      </w:r>
      <w:r>
        <w:t>their</w:t>
      </w:r>
      <w:r>
        <w:rPr>
          <w:spacing w:val="-5"/>
        </w:rPr>
        <w:t xml:space="preserve"> </w:t>
      </w:r>
      <w:r>
        <w:t>children’s</w:t>
      </w:r>
      <w:r>
        <w:rPr>
          <w:spacing w:val="-5"/>
        </w:rPr>
        <w:t xml:space="preserve"> </w:t>
      </w:r>
      <w:r>
        <w:t>early learning</w:t>
      </w:r>
      <w:r>
        <w:rPr>
          <w:spacing w:val="-6"/>
        </w:rPr>
        <w:t xml:space="preserve"> </w:t>
      </w:r>
      <w:r>
        <w:t>education</w:t>
      </w:r>
      <w:r>
        <w:rPr>
          <w:spacing w:val="-6"/>
        </w:rPr>
        <w:t xml:space="preserve"> </w:t>
      </w:r>
      <w:r>
        <w:t>in</w:t>
      </w:r>
      <w:r>
        <w:rPr>
          <w:spacing w:val="-5"/>
        </w:rPr>
        <w:t xml:space="preserve"> </w:t>
      </w:r>
      <w:r>
        <w:t>the</w:t>
      </w:r>
      <w:r>
        <w:rPr>
          <w:spacing w:val="-6"/>
        </w:rPr>
        <w:t xml:space="preserve"> </w:t>
      </w:r>
      <w:r>
        <w:t>same</w:t>
      </w:r>
      <w:r>
        <w:rPr>
          <w:spacing w:val="-6"/>
        </w:rPr>
        <w:t xml:space="preserve"> </w:t>
      </w:r>
      <w:r>
        <w:t>way.</w:t>
      </w:r>
    </w:p>
    <w:p w:rsidR="00CC70C6" w:rsidRDefault="00CC70C6" w:rsidP="00C346F7">
      <w:pPr>
        <w:pStyle w:val="BodyText"/>
        <w:spacing w:line="276" w:lineRule="auto"/>
        <w:ind w:right="326"/>
      </w:pPr>
      <w:r>
        <w:t xml:space="preserve">This also goes for pre-service training; we reject the notion that early childhood teachers need not be required to have 0-2 </w:t>
      </w:r>
      <w:r w:rsidR="002B0667">
        <w:t>year</w:t>
      </w:r>
      <w:r>
        <w:t xml:space="preserve"> old practical experience. A crucial time in a child’s development would require leadership in the centre in all age groups from the early childhood teacher.</w:t>
      </w:r>
    </w:p>
    <w:p w:rsidR="00CC70C6" w:rsidRDefault="00CC70C6" w:rsidP="00C346F7">
      <w:pPr>
        <w:pStyle w:val="BodyText"/>
        <w:spacing w:line="274" w:lineRule="auto"/>
        <w:ind w:right="150"/>
      </w:pPr>
      <w:r>
        <w:t>The</w:t>
      </w:r>
      <w:r>
        <w:rPr>
          <w:spacing w:val="-6"/>
        </w:rPr>
        <w:t xml:space="preserve"> </w:t>
      </w:r>
      <w:r>
        <w:t>child-to-educator</w:t>
      </w:r>
      <w:r>
        <w:rPr>
          <w:spacing w:val="-5"/>
        </w:rPr>
        <w:t xml:space="preserve"> </w:t>
      </w:r>
      <w:r>
        <w:t>ratios</w:t>
      </w:r>
      <w:r>
        <w:rPr>
          <w:spacing w:val="-5"/>
        </w:rPr>
        <w:t xml:space="preserve"> </w:t>
      </w:r>
      <w:r>
        <w:t>legislated</w:t>
      </w:r>
      <w:r>
        <w:rPr>
          <w:spacing w:val="-5"/>
        </w:rPr>
        <w:t xml:space="preserve"> </w:t>
      </w:r>
      <w:r>
        <w:t>through</w:t>
      </w:r>
      <w:r>
        <w:rPr>
          <w:spacing w:val="-5"/>
        </w:rPr>
        <w:t xml:space="preserve"> </w:t>
      </w:r>
      <w:r>
        <w:t>the</w:t>
      </w:r>
      <w:r>
        <w:rPr>
          <w:spacing w:val="-6"/>
        </w:rPr>
        <w:t xml:space="preserve"> </w:t>
      </w:r>
      <w:r>
        <w:t>National</w:t>
      </w:r>
      <w:r>
        <w:rPr>
          <w:spacing w:val="-5"/>
        </w:rPr>
        <w:t xml:space="preserve"> </w:t>
      </w:r>
      <w:r>
        <w:t>Quality</w:t>
      </w:r>
      <w:r>
        <w:rPr>
          <w:spacing w:val="-5"/>
        </w:rPr>
        <w:t xml:space="preserve"> </w:t>
      </w:r>
      <w:r>
        <w:t>Framework</w:t>
      </w:r>
      <w:r>
        <w:rPr>
          <w:spacing w:val="-5"/>
        </w:rPr>
        <w:t xml:space="preserve"> </w:t>
      </w:r>
      <w:proofErr w:type="gramStart"/>
      <w:r>
        <w:t>are</w:t>
      </w:r>
      <w:proofErr w:type="gramEnd"/>
      <w:r>
        <w:rPr>
          <w:spacing w:val="-5"/>
        </w:rPr>
        <w:t xml:space="preserve"> </w:t>
      </w:r>
      <w:r>
        <w:t>critical</w:t>
      </w:r>
      <w:r>
        <w:rPr>
          <w:spacing w:val="-6"/>
        </w:rPr>
        <w:t xml:space="preserve"> </w:t>
      </w:r>
      <w:r>
        <w:t>to</w:t>
      </w:r>
      <w:r>
        <w:rPr>
          <w:w w:val="99"/>
        </w:rPr>
        <w:t xml:space="preserve"> </w:t>
      </w:r>
      <w:r>
        <w:rPr>
          <w:spacing w:val="-1"/>
        </w:rPr>
        <w:t>regulating</w:t>
      </w:r>
      <w:r>
        <w:rPr>
          <w:spacing w:val="-4"/>
        </w:rPr>
        <w:t xml:space="preserve"> </w:t>
      </w:r>
      <w:r>
        <w:rPr>
          <w:spacing w:val="-1"/>
        </w:rPr>
        <w:t>the</w:t>
      </w:r>
      <w:r>
        <w:rPr>
          <w:spacing w:val="-4"/>
        </w:rPr>
        <w:t xml:space="preserve"> </w:t>
      </w:r>
      <w:r>
        <w:t>safety</w:t>
      </w:r>
      <w:r>
        <w:rPr>
          <w:spacing w:val="-5"/>
        </w:rPr>
        <w:t xml:space="preserve"> </w:t>
      </w:r>
      <w:r>
        <w:t>and</w:t>
      </w:r>
      <w:r>
        <w:rPr>
          <w:spacing w:val="-4"/>
        </w:rPr>
        <w:t xml:space="preserve"> </w:t>
      </w:r>
      <w:r>
        <w:t>quality</w:t>
      </w:r>
      <w:r>
        <w:rPr>
          <w:spacing w:val="-5"/>
        </w:rPr>
        <w:t xml:space="preserve"> </w:t>
      </w:r>
      <w:r>
        <w:t>of</w:t>
      </w:r>
      <w:r>
        <w:rPr>
          <w:spacing w:val="-4"/>
        </w:rPr>
        <w:t xml:space="preserve"> </w:t>
      </w:r>
      <w:r w:rsidR="002B0667">
        <w:t>any</w:t>
      </w:r>
      <w:r w:rsidR="002B0667">
        <w:rPr>
          <w:spacing w:val="-5"/>
        </w:rPr>
        <w:t xml:space="preserve"> </w:t>
      </w:r>
      <w:r>
        <w:t>childcare</w:t>
      </w:r>
      <w:r>
        <w:rPr>
          <w:spacing w:val="-4"/>
        </w:rPr>
        <w:t xml:space="preserve"> </w:t>
      </w:r>
      <w:r>
        <w:t>system. This must be maintained at ALL times.</w:t>
      </w:r>
    </w:p>
    <w:p w:rsidR="00CC70C6" w:rsidRDefault="00CC70C6" w:rsidP="00C346F7">
      <w:pPr>
        <w:pStyle w:val="BodyText"/>
        <w:spacing w:line="274" w:lineRule="auto"/>
        <w:ind w:right="150"/>
        <w:rPr>
          <w:rFonts w:cs="Tahoma"/>
        </w:rPr>
      </w:pPr>
      <w:r>
        <w:t>Implicit in the rolling back of ratio requirements would be the risk management and safety for all concerned.</w:t>
      </w:r>
    </w:p>
    <w:p w:rsidR="00CC70C6" w:rsidRDefault="00CC70C6" w:rsidP="00C346F7">
      <w:pPr>
        <w:spacing w:before="10"/>
        <w:rPr>
          <w:rFonts w:eastAsia="Tahoma" w:cs="Tahoma"/>
        </w:rPr>
      </w:pPr>
      <w:r>
        <w:rPr>
          <w:rFonts w:eastAsia="Tahoma" w:cs="Tahoma"/>
        </w:rPr>
        <w:t>ACSSO applauds NSW and SA for maintaining the requirement for unqualified staff to reach their three month probationary period before being included in the staff ratio.  Children’s safety and the quality of their care are a parent’s first and foremost concern.</w:t>
      </w:r>
    </w:p>
    <w:p w:rsidR="00CC70C6" w:rsidRDefault="00CC70C6" w:rsidP="00C346F7">
      <w:pPr>
        <w:pStyle w:val="BodyText"/>
        <w:spacing w:line="275" w:lineRule="auto"/>
        <w:ind w:right="139"/>
        <w:rPr>
          <w:rFonts w:eastAsia="Tahoma" w:cs="Tahoma"/>
          <w:b/>
          <w:i/>
        </w:rPr>
      </w:pPr>
      <w:r>
        <w:t>If</w:t>
      </w:r>
      <w:r>
        <w:rPr>
          <w:spacing w:val="-4"/>
        </w:rPr>
        <w:t xml:space="preserve"> </w:t>
      </w:r>
      <w:r>
        <w:t>implemented</w:t>
      </w:r>
      <w:r>
        <w:rPr>
          <w:spacing w:val="-4"/>
        </w:rPr>
        <w:t xml:space="preserve"> </w:t>
      </w:r>
      <w:r>
        <w:t>a</w:t>
      </w:r>
      <w:r>
        <w:rPr>
          <w:spacing w:val="-4"/>
        </w:rPr>
        <w:t xml:space="preserve"> </w:t>
      </w:r>
      <w:r>
        <w:t>large</w:t>
      </w:r>
      <w:r>
        <w:rPr>
          <w:spacing w:val="-5"/>
        </w:rPr>
        <w:t xml:space="preserve"> </w:t>
      </w:r>
      <w:r>
        <w:t>number</w:t>
      </w:r>
      <w:r>
        <w:rPr>
          <w:spacing w:val="-4"/>
        </w:rPr>
        <w:t xml:space="preserve"> </w:t>
      </w:r>
      <w:r>
        <w:t>of</w:t>
      </w:r>
      <w:r>
        <w:rPr>
          <w:spacing w:val="-4"/>
        </w:rPr>
        <w:t xml:space="preserve"> </w:t>
      </w:r>
      <w:r>
        <w:t>families</w:t>
      </w:r>
      <w:r>
        <w:rPr>
          <w:spacing w:val="-4"/>
        </w:rPr>
        <w:t xml:space="preserve"> </w:t>
      </w:r>
      <w:r>
        <w:t>will</w:t>
      </w:r>
      <w:r>
        <w:rPr>
          <w:spacing w:val="-5"/>
        </w:rPr>
        <w:t xml:space="preserve"> </w:t>
      </w:r>
      <w:r>
        <w:t>no</w:t>
      </w:r>
      <w:r>
        <w:rPr>
          <w:spacing w:val="-4"/>
        </w:rPr>
        <w:t xml:space="preserve"> </w:t>
      </w:r>
      <w:r>
        <w:t>longer</w:t>
      </w:r>
      <w:r>
        <w:rPr>
          <w:spacing w:val="-4"/>
        </w:rPr>
        <w:t xml:space="preserve"> </w:t>
      </w:r>
      <w:r>
        <w:t>be</w:t>
      </w:r>
      <w:r>
        <w:rPr>
          <w:spacing w:val="-4"/>
        </w:rPr>
        <w:t xml:space="preserve"> </w:t>
      </w:r>
      <w:r>
        <w:t>able</w:t>
      </w:r>
      <w:r>
        <w:rPr>
          <w:spacing w:val="-4"/>
        </w:rPr>
        <w:t xml:space="preserve"> </w:t>
      </w:r>
      <w:r>
        <w:t>to</w:t>
      </w:r>
      <w:r>
        <w:rPr>
          <w:spacing w:val="-5"/>
        </w:rPr>
        <w:t xml:space="preserve"> </w:t>
      </w:r>
      <w:r>
        <w:t>access</w:t>
      </w:r>
      <w:r>
        <w:rPr>
          <w:spacing w:val="-4"/>
        </w:rPr>
        <w:t xml:space="preserve"> </w:t>
      </w:r>
      <w:r>
        <w:t>quality early</w:t>
      </w:r>
      <w:r>
        <w:rPr>
          <w:spacing w:val="-4"/>
        </w:rPr>
        <w:t xml:space="preserve"> </w:t>
      </w:r>
      <w:r>
        <w:t>learning</w:t>
      </w:r>
      <w:r>
        <w:rPr>
          <w:spacing w:val="-4"/>
        </w:rPr>
        <w:t xml:space="preserve"> </w:t>
      </w:r>
      <w:r>
        <w:t>for</w:t>
      </w:r>
      <w:r>
        <w:rPr>
          <w:spacing w:val="-4"/>
        </w:rPr>
        <w:t xml:space="preserve"> </w:t>
      </w:r>
      <w:r>
        <w:t>their</w:t>
      </w:r>
      <w:r>
        <w:rPr>
          <w:spacing w:val="-4"/>
        </w:rPr>
        <w:t xml:space="preserve"> </w:t>
      </w:r>
      <w:r>
        <w:t>children.</w:t>
      </w:r>
      <w:r>
        <w:rPr>
          <w:spacing w:val="-4"/>
        </w:rPr>
        <w:t xml:space="preserve"> </w:t>
      </w:r>
      <w:r>
        <w:t>Some</w:t>
      </w:r>
      <w:r>
        <w:rPr>
          <w:spacing w:val="-4"/>
        </w:rPr>
        <w:t xml:space="preserve"> </w:t>
      </w:r>
      <w:r>
        <w:t>will</w:t>
      </w:r>
      <w:r>
        <w:rPr>
          <w:spacing w:val="-4"/>
        </w:rPr>
        <w:t xml:space="preserve"> </w:t>
      </w:r>
      <w:r>
        <w:t>be</w:t>
      </w:r>
      <w:r>
        <w:rPr>
          <w:spacing w:val="-3"/>
        </w:rPr>
        <w:t xml:space="preserve"> </w:t>
      </w:r>
      <w:r>
        <w:t>forced</w:t>
      </w:r>
      <w:r>
        <w:rPr>
          <w:spacing w:val="-4"/>
        </w:rPr>
        <w:t xml:space="preserve"> </w:t>
      </w:r>
      <w:r>
        <w:t>to</w:t>
      </w:r>
      <w:r>
        <w:rPr>
          <w:spacing w:val="-4"/>
        </w:rPr>
        <w:t xml:space="preserve"> </w:t>
      </w:r>
      <w:r>
        <w:t>reduce</w:t>
      </w:r>
      <w:r>
        <w:rPr>
          <w:spacing w:val="-4"/>
        </w:rPr>
        <w:t xml:space="preserve"> </w:t>
      </w:r>
      <w:r>
        <w:t>participation</w:t>
      </w:r>
      <w:r>
        <w:rPr>
          <w:spacing w:val="-4"/>
        </w:rPr>
        <w:t xml:space="preserve"> </w:t>
      </w:r>
      <w:r>
        <w:t>in</w:t>
      </w:r>
      <w:r>
        <w:rPr>
          <w:spacing w:val="-4"/>
        </w:rPr>
        <w:t xml:space="preserve"> </w:t>
      </w:r>
      <w:r>
        <w:t>the</w:t>
      </w:r>
      <w:r>
        <w:rPr>
          <w:spacing w:val="-4"/>
        </w:rPr>
        <w:t xml:space="preserve"> </w:t>
      </w:r>
      <w:r>
        <w:t>workforce or</w:t>
      </w:r>
      <w:r>
        <w:rPr>
          <w:spacing w:val="-5"/>
        </w:rPr>
        <w:t xml:space="preserve"> </w:t>
      </w:r>
      <w:r>
        <w:t>leave</w:t>
      </w:r>
      <w:r>
        <w:rPr>
          <w:spacing w:val="-5"/>
        </w:rPr>
        <w:t xml:space="preserve"> </w:t>
      </w:r>
      <w:r>
        <w:rPr>
          <w:spacing w:val="-1"/>
        </w:rPr>
        <w:t>altogether.</w:t>
      </w:r>
      <w:r>
        <w:rPr>
          <w:spacing w:val="-5"/>
        </w:rPr>
        <w:t xml:space="preserve"> </w:t>
      </w:r>
    </w:p>
    <w:p w:rsidR="00EF3C7C" w:rsidRDefault="00EF3C7C">
      <w:pPr>
        <w:rPr>
          <w:b/>
        </w:rPr>
      </w:pPr>
    </w:p>
    <w:p w:rsidR="00CC70C6" w:rsidRPr="00CC70C6" w:rsidRDefault="00CC70C6" w:rsidP="00C346F7">
      <w:pPr>
        <w:pStyle w:val="BodyText"/>
        <w:rPr>
          <w:b/>
        </w:rPr>
      </w:pPr>
      <w:r w:rsidRPr="00CC70C6">
        <w:rPr>
          <w:b/>
        </w:rPr>
        <w:t>DRAFT</w:t>
      </w:r>
      <w:r w:rsidRPr="00CC70C6">
        <w:rPr>
          <w:b/>
          <w:spacing w:val="-14"/>
        </w:rPr>
        <w:t xml:space="preserve"> </w:t>
      </w:r>
      <w:r w:rsidRPr="00CC70C6">
        <w:rPr>
          <w:b/>
        </w:rPr>
        <w:t>RECOMMENDATION</w:t>
      </w:r>
      <w:r w:rsidRPr="00CC70C6">
        <w:rPr>
          <w:b/>
          <w:spacing w:val="-13"/>
        </w:rPr>
        <w:t xml:space="preserve"> </w:t>
      </w:r>
      <w:r w:rsidRPr="00CC70C6">
        <w:rPr>
          <w:b/>
        </w:rPr>
        <w:t>12.2</w:t>
      </w:r>
    </w:p>
    <w:p w:rsidR="00CC70C6" w:rsidRPr="00CC70C6" w:rsidRDefault="00CC70C6" w:rsidP="00C346F7">
      <w:pPr>
        <w:spacing w:after="0" w:line="0" w:lineRule="atLeast"/>
        <w:ind w:right="139"/>
        <w:rPr>
          <w:rFonts w:eastAsia="Tahoma" w:cs="Tahoma"/>
          <w:b/>
          <w:i/>
        </w:rPr>
      </w:pPr>
      <w:r w:rsidRPr="00CC70C6">
        <w:rPr>
          <w:b/>
          <w:i/>
        </w:rPr>
        <w:t>The</w:t>
      </w:r>
      <w:r w:rsidRPr="00CC70C6">
        <w:rPr>
          <w:b/>
          <w:i/>
          <w:spacing w:val="-6"/>
        </w:rPr>
        <w:t xml:space="preserve"> </w:t>
      </w:r>
      <w:r w:rsidRPr="00CC70C6">
        <w:rPr>
          <w:b/>
          <w:i/>
        </w:rPr>
        <w:t>Australian</w:t>
      </w:r>
      <w:r w:rsidRPr="00CC70C6">
        <w:rPr>
          <w:b/>
          <w:i/>
          <w:spacing w:val="-6"/>
        </w:rPr>
        <w:t xml:space="preserve"> </w:t>
      </w:r>
      <w:r w:rsidRPr="00CC70C6">
        <w:rPr>
          <w:b/>
          <w:i/>
        </w:rPr>
        <w:t>Government</w:t>
      </w:r>
      <w:r w:rsidRPr="00CC70C6">
        <w:rPr>
          <w:b/>
          <w:i/>
          <w:spacing w:val="-6"/>
        </w:rPr>
        <w:t xml:space="preserve"> </w:t>
      </w:r>
      <w:r w:rsidRPr="00CC70C6">
        <w:rPr>
          <w:b/>
          <w:i/>
        </w:rPr>
        <w:t>should</w:t>
      </w:r>
      <w:r w:rsidRPr="00CC70C6">
        <w:rPr>
          <w:b/>
          <w:i/>
          <w:spacing w:val="-5"/>
        </w:rPr>
        <w:t xml:space="preserve"> </w:t>
      </w:r>
      <w:r w:rsidRPr="00CC70C6">
        <w:rPr>
          <w:b/>
          <w:i/>
        </w:rPr>
        <w:t>combine</w:t>
      </w:r>
      <w:r w:rsidRPr="00CC70C6">
        <w:rPr>
          <w:b/>
          <w:i/>
          <w:spacing w:val="-6"/>
        </w:rPr>
        <w:t xml:space="preserve"> </w:t>
      </w:r>
      <w:r w:rsidRPr="00CC70C6">
        <w:rPr>
          <w:b/>
          <w:i/>
        </w:rPr>
        <w:t>the</w:t>
      </w:r>
      <w:r w:rsidRPr="00CC70C6">
        <w:rPr>
          <w:b/>
          <w:i/>
          <w:spacing w:val="-6"/>
        </w:rPr>
        <w:t xml:space="preserve"> </w:t>
      </w:r>
      <w:r w:rsidRPr="00CC70C6">
        <w:rPr>
          <w:b/>
          <w:i/>
        </w:rPr>
        <w:t>current</w:t>
      </w:r>
      <w:r w:rsidRPr="00CC70C6">
        <w:rPr>
          <w:b/>
          <w:i/>
          <w:spacing w:val="-6"/>
        </w:rPr>
        <w:t xml:space="preserve"> </w:t>
      </w:r>
      <w:r w:rsidRPr="00CC70C6">
        <w:rPr>
          <w:b/>
          <w:i/>
        </w:rPr>
        <w:t>Child</w:t>
      </w:r>
      <w:r w:rsidRPr="00CC70C6">
        <w:rPr>
          <w:b/>
          <w:i/>
          <w:spacing w:val="-5"/>
        </w:rPr>
        <w:t xml:space="preserve"> </w:t>
      </w:r>
      <w:r w:rsidRPr="00CC70C6">
        <w:rPr>
          <w:b/>
          <w:i/>
        </w:rPr>
        <w:t>Care</w:t>
      </w:r>
      <w:r w:rsidRPr="00CC70C6">
        <w:rPr>
          <w:b/>
          <w:i/>
          <w:spacing w:val="-6"/>
        </w:rPr>
        <w:t xml:space="preserve"> </w:t>
      </w:r>
      <w:r w:rsidRPr="00CC70C6">
        <w:rPr>
          <w:b/>
          <w:i/>
        </w:rPr>
        <w:t>Rebate,</w:t>
      </w:r>
      <w:r w:rsidRPr="00CC70C6">
        <w:rPr>
          <w:b/>
          <w:i/>
          <w:spacing w:val="-6"/>
        </w:rPr>
        <w:t xml:space="preserve"> </w:t>
      </w:r>
      <w:r w:rsidRPr="00CC70C6">
        <w:rPr>
          <w:b/>
          <w:i/>
        </w:rPr>
        <w:t>Child</w:t>
      </w:r>
      <w:r w:rsidRPr="00CC70C6">
        <w:rPr>
          <w:b/>
          <w:i/>
          <w:spacing w:val="-6"/>
        </w:rPr>
        <w:t xml:space="preserve"> </w:t>
      </w:r>
      <w:r w:rsidRPr="00CC70C6">
        <w:rPr>
          <w:b/>
          <w:i/>
        </w:rPr>
        <w:t>Care Benefit</w:t>
      </w:r>
      <w:r w:rsidRPr="00CC70C6">
        <w:rPr>
          <w:b/>
          <w:i/>
          <w:spacing w:val="-6"/>
        </w:rPr>
        <w:t xml:space="preserve"> </w:t>
      </w:r>
      <w:r w:rsidRPr="00CC70C6">
        <w:rPr>
          <w:b/>
          <w:i/>
        </w:rPr>
        <w:t>and</w:t>
      </w:r>
      <w:r w:rsidRPr="00CC70C6">
        <w:rPr>
          <w:b/>
          <w:i/>
          <w:spacing w:val="-5"/>
        </w:rPr>
        <w:t xml:space="preserve"> </w:t>
      </w:r>
      <w:r w:rsidRPr="00CC70C6">
        <w:rPr>
          <w:b/>
          <w:i/>
        </w:rPr>
        <w:t>the</w:t>
      </w:r>
      <w:r w:rsidRPr="00CC70C6">
        <w:rPr>
          <w:b/>
          <w:i/>
          <w:spacing w:val="-6"/>
        </w:rPr>
        <w:t xml:space="preserve"> </w:t>
      </w:r>
      <w:r w:rsidRPr="00CC70C6">
        <w:rPr>
          <w:b/>
          <w:i/>
        </w:rPr>
        <w:t>Jobs</w:t>
      </w:r>
      <w:r w:rsidRPr="00CC70C6">
        <w:rPr>
          <w:b/>
          <w:i/>
          <w:spacing w:val="-5"/>
        </w:rPr>
        <w:t xml:space="preserve"> </w:t>
      </w:r>
      <w:r w:rsidRPr="00CC70C6">
        <w:rPr>
          <w:b/>
          <w:i/>
        </w:rPr>
        <w:t>Education</w:t>
      </w:r>
      <w:r w:rsidRPr="00CC70C6">
        <w:rPr>
          <w:b/>
          <w:i/>
          <w:spacing w:val="-6"/>
        </w:rPr>
        <w:t xml:space="preserve"> </w:t>
      </w:r>
      <w:r w:rsidRPr="00CC70C6">
        <w:rPr>
          <w:b/>
          <w:i/>
        </w:rPr>
        <w:t>and</w:t>
      </w:r>
      <w:r w:rsidRPr="00CC70C6">
        <w:rPr>
          <w:b/>
          <w:i/>
          <w:spacing w:val="-5"/>
        </w:rPr>
        <w:t xml:space="preserve"> </w:t>
      </w:r>
      <w:r w:rsidRPr="00CC70C6">
        <w:rPr>
          <w:b/>
          <w:i/>
        </w:rPr>
        <w:t>Training</w:t>
      </w:r>
      <w:r w:rsidRPr="00CC70C6">
        <w:rPr>
          <w:b/>
          <w:i/>
          <w:spacing w:val="-6"/>
        </w:rPr>
        <w:t xml:space="preserve"> </w:t>
      </w:r>
      <w:r w:rsidRPr="00CC70C6">
        <w:rPr>
          <w:b/>
          <w:i/>
        </w:rPr>
        <w:t>Child</w:t>
      </w:r>
      <w:r w:rsidRPr="00CC70C6">
        <w:rPr>
          <w:b/>
          <w:i/>
          <w:spacing w:val="-5"/>
        </w:rPr>
        <w:t xml:space="preserve"> </w:t>
      </w:r>
      <w:r w:rsidRPr="00CC70C6">
        <w:rPr>
          <w:b/>
          <w:i/>
        </w:rPr>
        <w:t>Care</w:t>
      </w:r>
      <w:r w:rsidRPr="00CC70C6">
        <w:rPr>
          <w:b/>
          <w:i/>
          <w:spacing w:val="-6"/>
        </w:rPr>
        <w:t xml:space="preserve"> </w:t>
      </w:r>
      <w:r w:rsidRPr="00CC70C6">
        <w:rPr>
          <w:b/>
          <w:i/>
        </w:rPr>
        <w:t>Fee</w:t>
      </w:r>
      <w:r w:rsidRPr="00CC70C6">
        <w:rPr>
          <w:b/>
          <w:i/>
          <w:spacing w:val="-5"/>
        </w:rPr>
        <w:t xml:space="preserve"> </w:t>
      </w:r>
      <w:r w:rsidRPr="00CC70C6">
        <w:rPr>
          <w:b/>
          <w:i/>
        </w:rPr>
        <w:t>Assistance</w:t>
      </w:r>
      <w:r w:rsidRPr="00CC70C6">
        <w:rPr>
          <w:b/>
          <w:i/>
          <w:spacing w:val="-6"/>
        </w:rPr>
        <w:t xml:space="preserve"> </w:t>
      </w:r>
      <w:r w:rsidRPr="00CC70C6">
        <w:rPr>
          <w:b/>
          <w:i/>
        </w:rPr>
        <w:t>funding</w:t>
      </w:r>
      <w:r w:rsidRPr="00CC70C6">
        <w:rPr>
          <w:b/>
          <w:i/>
          <w:w w:val="99"/>
        </w:rPr>
        <w:t xml:space="preserve"> </w:t>
      </w:r>
      <w:r w:rsidRPr="00CC70C6">
        <w:rPr>
          <w:b/>
          <w:i/>
        </w:rPr>
        <w:t>streams</w:t>
      </w:r>
      <w:r w:rsidRPr="00CC70C6">
        <w:rPr>
          <w:b/>
          <w:i/>
          <w:spacing w:val="-5"/>
        </w:rPr>
        <w:t xml:space="preserve"> </w:t>
      </w:r>
      <w:r w:rsidRPr="00CC70C6">
        <w:rPr>
          <w:b/>
          <w:i/>
        </w:rPr>
        <w:t>to</w:t>
      </w:r>
      <w:r w:rsidRPr="00CC70C6">
        <w:rPr>
          <w:b/>
          <w:i/>
          <w:spacing w:val="-4"/>
        </w:rPr>
        <w:t xml:space="preserve"> </w:t>
      </w:r>
      <w:r w:rsidRPr="00CC70C6">
        <w:rPr>
          <w:b/>
          <w:i/>
        </w:rPr>
        <w:t>support</w:t>
      </w:r>
      <w:r w:rsidRPr="00CC70C6">
        <w:rPr>
          <w:b/>
          <w:i/>
          <w:spacing w:val="-4"/>
        </w:rPr>
        <w:t xml:space="preserve"> </w:t>
      </w:r>
      <w:r w:rsidRPr="00CC70C6">
        <w:rPr>
          <w:b/>
          <w:i/>
        </w:rPr>
        <w:t>a</w:t>
      </w:r>
      <w:r w:rsidRPr="00CC70C6">
        <w:rPr>
          <w:b/>
          <w:i/>
          <w:spacing w:val="-4"/>
        </w:rPr>
        <w:t xml:space="preserve"> </w:t>
      </w:r>
      <w:r w:rsidRPr="00CC70C6">
        <w:rPr>
          <w:b/>
          <w:i/>
        </w:rPr>
        <w:t>single</w:t>
      </w:r>
      <w:r w:rsidRPr="00CC70C6">
        <w:rPr>
          <w:b/>
          <w:i/>
          <w:spacing w:val="-4"/>
        </w:rPr>
        <w:t xml:space="preserve"> </w:t>
      </w:r>
      <w:r w:rsidRPr="00CC70C6">
        <w:rPr>
          <w:b/>
          <w:i/>
        </w:rPr>
        <w:t>child-based</w:t>
      </w:r>
      <w:r w:rsidRPr="00CC70C6">
        <w:rPr>
          <w:b/>
          <w:i/>
          <w:spacing w:val="-4"/>
        </w:rPr>
        <w:t xml:space="preserve"> </w:t>
      </w:r>
      <w:r w:rsidRPr="00CC70C6">
        <w:rPr>
          <w:b/>
          <w:i/>
        </w:rPr>
        <w:t>subsidy,</w:t>
      </w:r>
      <w:r w:rsidRPr="00CC70C6">
        <w:rPr>
          <w:b/>
          <w:i/>
          <w:spacing w:val="-4"/>
        </w:rPr>
        <w:t xml:space="preserve"> </w:t>
      </w:r>
      <w:r w:rsidRPr="00CC70C6">
        <w:rPr>
          <w:b/>
          <w:i/>
        </w:rPr>
        <w:t>to</w:t>
      </w:r>
      <w:r w:rsidRPr="00CC70C6">
        <w:rPr>
          <w:b/>
          <w:i/>
          <w:spacing w:val="-4"/>
        </w:rPr>
        <w:t xml:space="preserve"> </w:t>
      </w:r>
      <w:r w:rsidRPr="00CC70C6">
        <w:rPr>
          <w:b/>
          <w:i/>
        </w:rPr>
        <w:t>be</w:t>
      </w:r>
      <w:r w:rsidRPr="00CC70C6">
        <w:rPr>
          <w:b/>
          <w:i/>
          <w:spacing w:val="-4"/>
        </w:rPr>
        <w:t xml:space="preserve"> </w:t>
      </w:r>
      <w:r w:rsidRPr="00CC70C6">
        <w:rPr>
          <w:b/>
          <w:i/>
        </w:rPr>
        <w:t>known</w:t>
      </w:r>
      <w:r w:rsidRPr="00CC70C6">
        <w:rPr>
          <w:b/>
          <w:i/>
          <w:spacing w:val="-4"/>
        </w:rPr>
        <w:t xml:space="preserve"> </w:t>
      </w:r>
      <w:r w:rsidRPr="00CC70C6">
        <w:rPr>
          <w:b/>
          <w:i/>
        </w:rPr>
        <w:t>as</w:t>
      </w:r>
      <w:r w:rsidRPr="00CC70C6">
        <w:rPr>
          <w:b/>
          <w:i/>
          <w:spacing w:val="-5"/>
        </w:rPr>
        <w:t xml:space="preserve"> </w:t>
      </w:r>
      <w:r w:rsidRPr="00CC70C6">
        <w:rPr>
          <w:b/>
          <w:i/>
        </w:rPr>
        <w:t>the</w:t>
      </w:r>
      <w:r w:rsidRPr="00CC70C6">
        <w:rPr>
          <w:b/>
          <w:i/>
          <w:spacing w:val="-4"/>
        </w:rPr>
        <w:t xml:space="preserve"> </w:t>
      </w:r>
      <w:r w:rsidRPr="00CC70C6">
        <w:rPr>
          <w:b/>
          <w:i/>
        </w:rPr>
        <w:t>Early</w:t>
      </w:r>
      <w:r w:rsidRPr="00CC70C6">
        <w:rPr>
          <w:b/>
          <w:i/>
          <w:spacing w:val="-4"/>
        </w:rPr>
        <w:t xml:space="preserve"> </w:t>
      </w:r>
      <w:r w:rsidRPr="00CC70C6">
        <w:rPr>
          <w:b/>
          <w:i/>
        </w:rPr>
        <w:t>Care</w:t>
      </w:r>
      <w:r w:rsidRPr="00CC70C6">
        <w:rPr>
          <w:b/>
          <w:i/>
          <w:spacing w:val="-4"/>
        </w:rPr>
        <w:t xml:space="preserve"> </w:t>
      </w:r>
      <w:r w:rsidRPr="00CC70C6">
        <w:rPr>
          <w:b/>
          <w:i/>
        </w:rPr>
        <w:t>and</w:t>
      </w:r>
      <w:r w:rsidRPr="00CC70C6">
        <w:rPr>
          <w:b/>
          <w:i/>
          <w:w w:val="99"/>
        </w:rPr>
        <w:t xml:space="preserve"> </w:t>
      </w:r>
      <w:r w:rsidRPr="00CC70C6">
        <w:rPr>
          <w:b/>
          <w:i/>
        </w:rPr>
        <w:t>Learning</w:t>
      </w:r>
      <w:r w:rsidRPr="00CC70C6">
        <w:rPr>
          <w:b/>
          <w:i/>
          <w:spacing w:val="-7"/>
        </w:rPr>
        <w:t xml:space="preserve"> </w:t>
      </w:r>
      <w:r w:rsidRPr="00CC70C6">
        <w:rPr>
          <w:b/>
          <w:i/>
        </w:rPr>
        <w:t>Subsidy</w:t>
      </w:r>
      <w:r w:rsidRPr="00CC70C6">
        <w:rPr>
          <w:b/>
          <w:i/>
          <w:spacing w:val="-6"/>
        </w:rPr>
        <w:t xml:space="preserve"> </w:t>
      </w:r>
      <w:r w:rsidRPr="00CC70C6">
        <w:rPr>
          <w:b/>
          <w:i/>
        </w:rPr>
        <w:t>(ECLS).</w:t>
      </w:r>
      <w:r w:rsidRPr="00CC70C6">
        <w:rPr>
          <w:b/>
          <w:i/>
          <w:spacing w:val="-6"/>
        </w:rPr>
        <w:t xml:space="preserve"> </w:t>
      </w:r>
      <w:r w:rsidRPr="00CC70C6">
        <w:rPr>
          <w:b/>
          <w:i/>
        </w:rPr>
        <w:t>ECLS</w:t>
      </w:r>
      <w:r w:rsidRPr="00CC70C6">
        <w:rPr>
          <w:b/>
          <w:i/>
          <w:spacing w:val="-6"/>
        </w:rPr>
        <w:t xml:space="preserve"> </w:t>
      </w:r>
      <w:r w:rsidRPr="00CC70C6">
        <w:rPr>
          <w:b/>
          <w:i/>
        </w:rPr>
        <w:t>would</w:t>
      </w:r>
      <w:r w:rsidRPr="00CC70C6">
        <w:rPr>
          <w:b/>
          <w:i/>
          <w:spacing w:val="-6"/>
        </w:rPr>
        <w:t xml:space="preserve"> </w:t>
      </w:r>
      <w:r w:rsidRPr="00CC70C6">
        <w:rPr>
          <w:b/>
          <w:i/>
        </w:rPr>
        <w:t>be</w:t>
      </w:r>
      <w:r w:rsidRPr="00CC70C6">
        <w:rPr>
          <w:b/>
          <w:i/>
          <w:spacing w:val="-6"/>
        </w:rPr>
        <w:t xml:space="preserve"> </w:t>
      </w:r>
      <w:r w:rsidRPr="00CC70C6">
        <w:rPr>
          <w:b/>
          <w:i/>
        </w:rPr>
        <w:t>available</w:t>
      </w:r>
      <w:r w:rsidRPr="00CC70C6">
        <w:rPr>
          <w:b/>
          <w:i/>
          <w:spacing w:val="-6"/>
        </w:rPr>
        <w:t xml:space="preserve"> </w:t>
      </w:r>
      <w:r w:rsidRPr="00CC70C6">
        <w:rPr>
          <w:b/>
          <w:i/>
        </w:rPr>
        <w:t>for</w:t>
      </w:r>
      <w:r w:rsidRPr="00CC70C6">
        <w:rPr>
          <w:b/>
          <w:i/>
          <w:spacing w:val="-6"/>
        </w:rPr>
        <w:t xml:space="preserve"> </w:t>
      </w:r>
      <w:r w:rsidRPr="00CC70C6">
        <w:rPr>
          <w:b/>
          <w:i/>
        </w:rPr>
        <w:t>children</w:t>
      </w:r>
      <w:r w:rsidRPr="00CC70C6">
        <w:rPr>
          <w:b/>
          <w:i/>
          <w:spacing w:val="-6"/>
        </w:rPr>
        <w:t xml:space="preserve"> </w:t>
      </w:r>
      <w:r w:rsidRPr="00CC70C6">
        <w:rPr>
          <w:b/>
          <w:i/>
        </w:rPr>
        <w:t>attending</w:t>
      </w:r>
      <w:r w:rsidRPr="00CC70C6">
        <w:rPr>
          <w:b/>
          <w:i/>
          <w:spacing w:val="-6"/>
        </w:rPr>
        <w:t xml:space="preserve"> </w:t>
      </w:r>
      <w:r w:rsidRPr="00CC70C6">
        <w:rPr>
          <w:b/>
          <w:i/>
        </w:rPr>
        <w:t>all</w:t>
      </w:r>
      <w:r w:rsidRPr="00CC70C6">
        <w:rPr>
          <w:b/>
          <w:i/>
          <w:w w:val="99"/>
        </w:rPr>
        <w:t xml:space="preserve"> </w:t>
      </w:r>
      <w:r w:rsidRPr="00CC70C6">
        <w:rPr>
          <w:b/>
          <w:i/>
        </w:rPr>
        <w:t>mainstream</w:t>
      </w:r>
      <w:r w:rsidRPr="00CC70C6">
        <w:rPr>
          <w:b/>
          <w:i/>
          <w:spacing w:val="-6"/>
        </w:rPr>
        <w:t xml:space="preserve"> </w:t>
      </w:r>
      <w:r w:rsidRPr="00CC70C6">
        <w:rPr>
          <w:b/>
          <w:i/>
        </w:rPr>
        <w:t>approved</w:t>
      </w:r>
      <w:r w:rsidRPr="00CC70C6">
        <w:rPr>
          <w:b/>
          <w:i/>
          <w:spacing w:val="-6"/>
        </w:rPr>
        <w:t xml:space="preserve"> </w:t>
      </w:r>
      <w:r w:rsidRPr="00CC70C6">
        <w:rPr>
          <w:b/>
          <w:i/>
        </w:rPr>
        <w:t>ECEC</w:t>
      </w:r>
      <w:r w:rsidRPr="00CC70C6">
        <w:rPr>
          <w:b/>
          <w:i/>
          <w:spacing w:val="-6"/>
        </w:rPr>
        <w:t xml:space="preserve"> </w:t>
      </w:r>
      <w:r w:rsidRPr="00CC70C6">
        <w:rPr>
          <w:b/>
          <w:i/>
        </w:rPr>
        <w:t>services,</w:t>
      </w:r>
      <w:r w:rsidRPr="00CC70C6">
        <w:rPr>
          <w:b/>
          <w:i/>
          <w:spacing w:val="-5"/>
        </w:rPr>
        <w:t xml:space="preserve"> </w:t>
      </w:r>
      <w:r w:rsidRPr="00CC70C6">
        <w:rPr>
          <w:b/>
          <w:i/>
        </w:rPr>
        <w:t>whether</w:t>
      </w:r>
      <w:r w:rsidRPr="00CC70C6">
        <w:rPr>
          <w:b/>
          <w:i/>
          <w:spacing w:val="-6"/>
        </w:rPr>
        <w:t xml:space="preserve"> </w:t>
      </w:r>
      <w:r w:rsidRPr="00CC70C6">
        <w:rPr>
          <w:b/>
          <w:i/>
        </w:rPr>
        <w:t>they</w:t>
      </w:r>
      <w:r w:rsidRPr="00CC70C6">
        <w:rPr>
          <w:b/>
          <w:i/>
          <w:spacing w:val="-6"/>
        </w:rPr>
        <w:t xml:space="preserve"> </w:t>
      </w:r>
      <w:r w:rsidRPr="00CC70C6">
        <w:rPr>
          <w:b/>
          <w:i/>
        </w:rPr>
        <w:t>are</w:t>
      </w:r>
      <w:r w:rsidRPr="00CC70C6">
        <w:rPr>
          <w:b/>
          <w:i/>
          <w:spacing w:val="-6"/>
        </w:rPr>
        <w:t xml:space="preserve"> </w:t>
      </w:r>
      <w:r w:rsidRPr="00CC70C6">
        <w:rPr>
          <w:b/>
          <w:i/>
          <w:spacing w:val="-1"/>
        </w:rPr>
        <w:t>centre-based</w:t>
      </w:r>
      <w:r w:rsidRPr="00CC70C6">
        <w:rPr>
          <w:b/>
          <w:i/>
          <w:spacing w:val="-5"/>
        </w:rPr>
        <w:t xml:space="preserve"> </w:t>
      </w:r>
      <w:r w:rsidRPr="00CC70C6">
        <w:rPr>
          <w:b/>
          <w:i/>
        </w:rPr>
        <w:t>or</w:t>
      </w:r>
      <w:r w:rsidRPr="00CC70C6">
        <w:rPr>
          <w:b/>
          <w:i/>
          <w:spacing w:val="-6"/>
        </w:rPr>
        <w:t xml:space="preserve"> </w:t>
      </w:r>
      <w:r w:rsidRPr="00CC70C6">
        <w:rPr>
          <w:b/>
          <w:i/>
        </w:rPr>
        <w:t>home-based.</w:t>
      </w:r>
    </w:p>
    <w:p w:rsidR="00CC70C6" w:rsidRPr="00CC70C6" w:rsidRDefault="00CC70C6" w:rsidP="00C346F7">
      <w:pPr>
        <w:spacing w:after="0" w:line="0" w:lineRule="atLeast"/>
        <w:rPr>
          <w:rFonts w:eastAsia="Tahoma" w:cs="Tahoma"/>
          <w:b/>
          <w:i/>
        </w:rPr>
      </w:pPr>
    </w:p>
    <w:p w:rsidR="00CC70C6" w:rsidRPr="00CC70C6" w:rsidRDefault="00CC70C6" w:rsidP="00C346F7">
      <w:pPr>
        <w:pStyle w:val="BodyText"/>
        <w:spacing w:after="0" w:line="0" w:lineRule="atLeast"/>
        <w:rPr>
          <w:b/>
        </w:rPr>
      </w:pPr>
      <w:r w:rsidRPr="00CC70C6">
        <w:rPr>
          <w:b/>
        </w:rPr>
        <w:t>DRAFT</w:t>
      </w:r>
      <w:r w:rsidRPr="00CC70C6">
        <w:rPr>
          <w:b/>
          <w:spacing w:val="-14"/>
        </w:rPr>
        <w:t xml:space="preserve"> </w:t>
      </w:r>
      <w:r w:rsidRPr="00CC70C6">
        <w:rPr>
          <w:b/>
        </w:rPr>
        <w:t>RECOMMENDATION</w:t>
      </w:r>
      <w:r w:rsidRPr="00CC70C6">
        <w:rPr>
          <w:b/>
          <w:spacing w:val="-13"/>
        </w:rPr>
        <w:t xml:space="preserve"> </w:t>
      </w:r>
      <w:r w:rsidRPr="00CC70C6">
        <w:rPr>
          <w:b/>
        </w:rPr>
        <w:t>12.4</w:t>
      </w:r>
    </w:p>
    <w:p w:rsidR="00CC70C6" w:rsidRPr="00CC70C6" w:rsidRDefault="00CC70C6" w:rsidP="00C346F7">
      <w:pPr>
        <w:spacing w:before="41" w:line="276" w:lineRule="auto"/>
        <w:ind w:right="139"/>
        <w:rPr>
          <w:rFonts w:eastAsia="Tahoma" w:cs="Tahoma"/>
          <w:b/>
          <w:i/>
        </w:rPr>
      </w:pPr>
      <w:r w:rsidRPr="00CC70C6">
        <w:rPr>
          <w:b/>
          <w:i/>
        </w:rPr>
        <w:t>The</w:t>
      </w:r>
      <w:r w:rsidRPr="00CC70C6">
        <w:rPr>
          <w:b/>
          <w:i/>
          <w:spacing w:val="-6"/>
        </w:rPr>
        <w:t xml:space="preserve"> </w:t>
      </w:r>
      <w:r w:rsidRPr="00CC70C6">
        <w:rPr>
          <w:b/>
          <w:i/>
        </w:rPr>
        <w:t>Australian</w:t>
      </w:r>
      <w:r w:rsidRPr="00CC70C6">
        <w:rPr>
          <w:b/>
          <w:i/>
          <w:spacing w:val="-5"/>
        </w:rPr>
        <w:t xml:space="preserve"> </w:t>
      </w:r>
      <w:r w:rsidRPr="00CC70C6">
        <w:rPr>
          <w:b/>
          <w:i/>
        </w:rPr>
        <w:t>Government</w:t>
      </w:r>
      <w:r w:rsidRPr="00CC70C6">
        <w:rPr>
          <w:b/>
          <w:i/>
          <w:spacing w:val="-5"/>
        </w:rPr>
        <w:t xml:space="preserve"> </w:t>
      </w:r>
      <w:r w:rsidRPr="00CC70C6">
        <w:rPr>
          <w:b/>
          <w:i/>
        </w:rPr>
        <w:t>should</w:t>
      </w:r>
      <w:r w:rsidRPr="00CC70C6">
        <w:rPr>
          <w:b/>
          <w:i/>
          <w:spacing w:val="-5"/>
        </w:rPr>
        <w:t xml:space="preserve"> </w:t>
      </w:r>
      <w:r w:rsidRPr="00CC70C6">
        <w:rPr>
          <w:b/>
          <w:i/>
        </w:rPr>
        <w:t>fund</w:t>
      </w:r>
      <w:r w:rsidRPr="00CC70C6">
        <w:rPr>
          <w:b/>
          <w:i/>
          <w:spacing w:val="-6"/>
        </w:rPr>
        <w:t xml:space="preserve"> </w:t>
      </w:r>
      <w:r w:rsidRPr="00CC70C6">
        <w:rPr>
          <w:b/>
          <w:i/>
        </w:rPr>
        <w:t>the</w:t>
      </w:r>
      <w:r w:rsidRPr="00CC70C6">
        <w:rPr>
          <w:b/>
          <w:i/>
          <w:spacing w:val="-5"/>
        </w:rPr>
        <w:t xml:space="preserve"> </w:t>
      </w:r>
      <w:r w:rsidRPr="00CC70C6">
        <w:rPr>
          <w:b/>
          <w:i/>
        </w:rPr>
        <w:t>Early</w:t>
      </w:r>
      <w:r w:rsidRPr="00CC70C6">
        <w:rPr>
          <w:b/>
          <w:i/>
          <w:spacing w:val="-5"/>
        </w:rPr>
        <w:t xml:space="preserve"> </w:t>
      </w:r>
      <w:r w:rsidRPr="00CC70C6">
        <w:rPr>
          <w:b/>
          <w:i/>
        </w:rPr>
        <w:t>Care</w:t>
      </w:r>
      <w:r w:rsidRPr="00CC70C6">
        <w:rPr>
          <w:b/>
          <w:i/>
          <w:spacing w:val="-5"/>
        </w:rPr>
        <w:t xml:space="preserve"> </w:t>
      </w:r>
      <w:r w:rsidRPr="00CC70C6">
        <w:rPr>
          <w:b/>
          <w:i/>
        </w:rPr>
        <w:t>and</w:t>
      </w:r>
      <w:r w:rsidRPr="00CC70C6">
        <w:rPr>
          <w:b/>
          <w:i/>
          <w:spacing w:val="-6"/>
        </w:rPr>
        <w:t xml:space="preserve"> </w:t>
      </w:r>
      <w:r w:rsidRPr="00CC70C6">
        <w:rPr>
          <w:b/>
          <w:i/>
        </w:rPr>
        <w:t>Learning</w:t>
      </w:r>
      <w:r w:rsidRPr="00CC70C6">
        <w:rPr>
          <w:b/>
          <w:i/>
          <w:spacing w:val="-5"/>
        </w:rPr>
        <w:t xml:space="preserve"> </w:t>
      </w:r>
      <w:r w:rsidRPr="00CC70C6">
        <w:rPr>
          <w:b/>
          <w:i/>
        </w:rPr>
        <w:t>Subsidy</w:t>
      </w:r>
      <w:r w:rsidRPr="00CC70C6">
        <w:rPr>
          <w:b/>
          <w:i/>
          <w:spacing w:val="-5"/>
        </w:rPr>
        <w:t xml:space="preserve"> </w:t>
      </w:r>
      <w:r w:rsidRPr="00CC70C6">
        <w:rPr>
          <w:b/>
          <w:i/>
        </w:rPr>
        <w:t>to</w:t>
      </w:r>
      <w:r w:rsidRPr="00CC70C6">
        <w:rPr>
          <w:b/>
          <w:i/>
          <w:spacing w:val="-5"/>
        </w:rPr>
        <w:t xml:space="preserve"> </w:t>
      </w:r>
      <w:r w:rsidRPr="00CC70C6">
        <w:rPr>
          <w:b/>
          <w:i/>
        </w:rPr>
        <w:t>assist families</w:t>
      </w:r>
      <w:r w:rsidRPr="00CC70C6">
        <w:rPr>
          <w:b/>
          <w:i/>
          <w:spacing w:val="-5"/>
        </w:rPr>
        <w:t xml:space="preserve"> </w:t>
      </w:r>
      <w:r w:rsidRPr="00CC70C6">
        <w:rPr>
          <w:b/>
          <w:i/>
        </w:rPr>
        <w:t>with</w:t>
      </w:r>
      <w:r w:rsidRPr="00CC70C6">
        <w:rPr>
          <w:b/>
          <w:i/>
          <w:spacing w:val="-4"/>
        </w:rPr>
        <w:t xml:space="preserve"> </w:t>
      </w:r>
      <w:r w:rsidRPr="00CC70C6">
        <w:rPr>
          <w:b/>
          <w:i/>
        </w:rPr>
        <w:t>the</w:t>
      </w:r>
      <w:r w:rsidRPr="00CC70C6">
        <w:rPr>
          <w:b/>
          <w:i/>
          <w:spacing w:val="-5"/>
        </w:rPr>
        <w:t xml:space="preserve"> </w:t>
      </w:r>
      <w:r w:rsidRPr="00CC70C6">
        <w:rPr>
          <w:b/>
          <w:i/>
        </w:rPr>
        <w:t>cost</w:t>
      </w:r>
      <w:r w:rsidRPr="00CC70C6">
        <w:rPr>
          <w:b/>
          <w:i/>
          <w:spacing w:val="-4"/>
        </w:rPr>
        <w:t xml:space="preserve"> </w:t>
      </w:r>
      <w:r w:rsidRPr="00CC70C6">
        <w:rPr>
          <w:b/>
          <w:i/>
        </w:rPr>
        <w:t>of</w:t>
      </w:r>
      <w:r w:rsidRPr="00CC70C6">
        <w:rPr>
          <w:b/>
          <w:i/>
          <w:spacing w:val="-4"/>
        </w:rPr>
        <w:t xml:space="preserve"> </w:t>
      </w:r>
      <w:r w:rsidRPr="00CC70C6">
        <w:rPr>
          <w:b/>
          <w:i/>
        </w:rPr>
        <w:t>approved</w:t>
      </w:r>
      <w:r w:rsidRPr="00CC70C6">
        <w:rPr>
          <w:b/>
          <w:i/>
          <w:spacing w:val="-5"/>
        </w:rPr>
        <w:t xml:space="preserve"> </w:t>
      </w:r>
      <w:r w:rsidRPr="00CC70C6">
        <w:rPr>
          <w:b/>
          <w:i/>
          <w:spacing w:val="-1"/>
        </w:rPr>
        <w:t>centre-based</w:t>
      </w:r>
      <w:r w:rsidRPr="00CC70C6">
        <w:rPr>
          <w:b/>
          <w:i/>
          <w:spacing w:val="-4"/>
        </w:rPr>
        <w:t xml:space="preserve"> </w:t>
      </w:r>
      <w:r w:rsidRPr="00CC70C6">
        <w:rPr>
          <w:b/>
          <w:i/>
        </w:rPr>
        <w:t>care</w:t>
      </w:r>
      <w:r w:rsidRPr="00CC70C6">
        <w:rPr>
          <w:b/>
          <w:i/>
          <w:spacing w:val="-4"/>
        </w:rPr>
        <w:t xml:space="preserve"> </w:t>
      </w:r>
      <w:r w:rsidRPr="00CC70C6">
        <w:rPr>
          <w:b/>
          <w:i/>
        </w:rPr>
        <w:t>and</w:t>
      </w:r>
      <w:r w:rsidRPr="00CC70C6">
        <w:rPr>
          <w:b/>
          <w:i/>
          <w:spacing w:val="-5"/>
        </w:rPr>
        <w:t xml:space="preserve"> </w:t>
      </w:r>
      <w:r w:rsidRPr="00CC70C6">
        <w:rPr>
          <w:b/>
          <w:i/>
        </w:rPr>
        <w:t>home-based</w:t>
      </w:r>
      <w:r w:rsidRPr="00CC70C6">
        <w:rPr>
          <w:b/>
          <w:i/>
          <w:spacing w:val="-4"/>
        </w:rPr>
        <w:t xml:space="preserve"> </w:t>
      </w:r>
      <w:r w:rsidRPr="00CC70C6">
        <w:rPr>
          <w:b/>
          <w:i/>
        </w:rPr>
        <w:t>care.</w:t>
      </w:r>
      <w:r w:rsidRPr="00CC70C6">
        <w:rPr>
          <w:b/>
          <w:i/>
          <w:spacing w:val="-5"/>
        </w:rPr>
        <w:t xml:space="preserve"> </w:t>
      </w:r>
      <w:r w:rsidRPr="00CC70C6">
        <w:rPr>
          <w:b/>
          <w:i/>
        </w:rPr>
        <w:t>The</w:t>
      </w:r>
      <w:r w:rsidRPr="00CC70C6">
        <w:rPr>
          <w:b/>
          <w:i/>
          <w:spacing w:val="22"/>
        </w:rPr>
        <w:t xml:space="preserve"> </w:t>
      </w:r>
      <w:r w:rsidRPr="00CC70C6">
        <w:rPr>
          <w:b/>
          <w:i/>
        </w:rPr>
        <w:t>program</w:t>
      </w:r>
      <w:r w:rsidRPr="00CC70C6">
        <w:rPr>
          <w:b/>
          <w:i/>
          <w:spacing w:val="-15"/>
        </w:rPr>
        <w:t xml:space="preserve"> </w:t>
      </w:r>
      <w:r w:rsidRPr="00CC70C6">
        <w:rPr>
          <w:b/>
          <w:i/>
        </w:rPr>
        <w:t>should:</w:t>
      </w:r>
    </w:p>
    <w:p w:rsidR="00CC70C6" w:rsidRPr="00CC70C6" w:rsidRDefault="00CC70C6" w:rsidP="00C346F7">
      <w:pPr>
        <w:widowControl w:val="0"/>
        <w:numPr>
          <w:ilvl w:val="3"/>
          <w:numId w:val="3"/>
        </w:numPr>
        <w:tabs>
          <w:tab w:val="left" w:pos="1543"/>
        </w:tabs>
        <w:spacing w:before="2" w:after="0" w:line="274" w:lineRule="auto"/>
        <w:ind w:right="253"/>
        <w:rPr>
          <w:rFonts w:eastAsia="Tahoma" w:cs="Tahoma"/>
          <w:b/>
          <w:i/>
        </w:rPr>
      </w:pPr>
      <w:r w:rsidRPr="00CC70C6">
        <w:rPr>
          <w:b/>
          <w:i/>
        </w:rPr>
        <w:t>assist</w:t>
      </w:r>
      <w:r w:rsidRPr="00CC70C6">
        <w:rPr>
          <w:b/>
          <w:i/>
          <w:spacing w:val="-4"/>
        </w:rPr>
        <w:t xml:space="preserve"> </w:t>
      </w:r>
      <w:r w:rsidRPr="00CC70C6">
        <w:rPr>
          <w:b/>
          <w:i/>
        </w:rPr>
        <w:t>with</w:t>
      </w:r>
      <w:r w:rsidRPr="00CC70C6">
        <w:rPr>
          <w:b/>
          <w:i/>
          <w:spacing w:val="-4"/>
        </w:rPr>
        <w:t xml:space="preserve"> </w:t>
      </w:r>
      <w:r w:rsidRPr="00CC70C6">
        <w:rPr>
          <w:b/>
          <w:i/>
        </w:rPr>
        <w:t>the</w:t>
      </w:r>
      <w:r w:rsidRPr="00CC70C6">
        <w:rPr>
          <w:b/>
          <w:i/>
          <w:spacing w:val="-3"/>
        </w:rPr>
        <w:t xml:space="preserve"> </w:t>
      </w:r>
      <w:r w:rsidRPr="00CC70C6">
        <w:rPr>
          <w:b/>
          <w:i/>
        </w:rPr>
        <w:t>cost</w:t>
      </w:r>
      <w:r w:rsidRPr="00CC70C6">
        <w:rPr>
          <w:b/>
          <w:i/>
          <w:spacing w:val="-4"/>
        </w:rPr>
        <w:t xml:space="preserve"> </w:t>
      </w:r>
      <w:r w:rsidRPr="00CC70C6">
        <w:rPr>
          <w:b/>
          <w:i/>
        </w:rPr>
        <w:t>of</w:t>
      </w:r>
      <w:r w:rsidRPr="00CC70C6">
        <w:rPr>
          <w:b/>
          <w:i/>
          <w:spacing w:val="-3"/>
        </w:rPr>
        <w:t xml:space="preserve"> </w:t>
      </w:r>
      <w:r w:rsidRPr="00CC70C6">
        <w:rPr>
          <w:b/>
          <w:i/>
        </w:rPr>
        <w:t>ECEC</w:t>
      </w:r>
      <w:r w:rsidRPr="00CC70C6">
        <w:rPr>
          <w:b/>
          <w:i/>
          <w:spacing w:val="-4"/>
        </w:rPr>
        <w:t xml:space="preserve"> </w:t>
      </w:r>
      <w:r w:rsidRPr="00CC70C6">
        <w:rPr>
          <w:b/>
          <w:i/>
        </w:rPr>
        <w:t>services</w:t>
      </w:r>
      <w:r w:rsidRPr="00CC70C6">
        <w:rPr>
          <w:b/>
          <w:i/>
          <w:spacing w:val="-4"/>
        </w:rPr>
        <w:t xml:space="preserve"> </w:t>
      </w:r>
      <w:r w:rsidRPr="00CC70C6">
        <w:rPr>
          <w:b/>
          <w:i/>
        </w:rPr>
        <w:t>that</w:t>
      </w:r>
      <w:r w:rsidRPr="00CC70C6">
        <w:rPr>
          <w:b/>
          <w:i/>
          <w:spacing w:val="-3"/>
        </w:rPr>
        <w:t xml:space="preserve"> </w:t>
      </w:r>
      <w:r w:rsidRPr="00CC70C6">
        <w:rPr>
          <w:b/>
          <w:i/>
        </w:rPr>
        <w:t>satisfy</w:t>
      </w:r>
      <w:r w:rsidRPr="00CC70C6">
        <w:rPr>
          <w:b/>
          <w:i/>
          <w:spacing w:val="-4"/>
        </w:rPr>
        <w:t xml:space="preserve"> </w:t>
      </w:r>
      <w:r w:rsidRPr="00CC70C6">
        <w:rPr>
          <w:b/>
          <w:i/>
        </w:rPr>
        <w:t>requirements</w:t>
      </w:r>
      <w:r w:rsidRPr="00CC70C6">
        <w:rPr>
          <w:b/>
          <w:i/>
          <w:spacing w:val="-3"/>
        </w:rPr>
        <w:t xml:space="preserve"> </w:t>
      </w:r>
      <w:r w:rsidRPr="00CC70C6">
        <w:rPr>
          <w:b/>
          <w:i/>
        </w:rPr>
        <w:t>of</w:t>
      </w:r>
      <w:r w:rsidRPr="00CC70C6">
        <w:rPr>
          <w:b/>
          <w:i/>
          <w:spacing w:val="-4"/>
        </w:rPr>
        <w:t xml:space="preserve"> </w:t>
      </w:r>
      <w:r w:rsidRPr="00CC70C6">
        <w:rPr>
          <w:b/>
          <w:i/>
        </w:rPr>
        <w:t>the</w:t>
      </w:r>
      <w:r w:rsidRPr="00CC70C6">
        <w:rPr>
          <w:b/>
          <w:i/>
          <w:spacing w:val="-3"/>
        </w:rPr>
        <w:t xml:space="preserve"> </w:t>
      </w:r>
      <w:r w:rsidRPr="00CC70C6">
        <w:rPr>
          <w:b/>
          <w:i/>
          <w:spacing w:val="-1"/>
        </w:rPr>
        <w:t>National</w:t>
      </w:r>
      <w:r w:rsidRPr="00CC70C6">
        <w:rPr>
          <w:b/>
          <w:i/>
          <w:spacing w:val="27"/>
          <w:w w:val="99"/>
        </w:rPr>
        <w:t xml:space="preserve"> </w:t>
      </w:r>
      <w:r w:rsidRPr="00CC70C6">
        <w:rPr>
          <w:b/>
          <w:i/>
        </w:rPr>
        <w:t>Quality</w:t>
      </w:r>
      <w:r w:rsidRPr="00CC70C6">
        <w:rPr>
          <w:b/>
          <w:i/>
          <w:spacing w:val="-10"/>
        </w:rPr>
        <w:t xml:space="preserve"> </w:t>
      </w:r>
      <w:r w:rsidRPr="00CC70C6">
        <w:rPr>
          <w:b/>
          <w:i/>
        </w:rPr>
        <w:t>Framework</w:t>
      </w:r>
    </w:p>
    <w:p w:rsidR="00CC70C6" w:rsidRPr="00CC70C6" w:rsidRDefault="00CC70C6" w:rsidP="00C346F7">
      <w:pPr>
        <w:widowControl w:val="0"/>
        <w:numPr>
          <w:ilvl w:val="3"/>
          <w:numId w:val="3"/>
        </w:numPr>
        <w:tabs>
          <w:tab w:val="left" w:pos="1543"/>
        </w:tabs>
        <w:spacing w:after="0" w:line="278" w:lineRule="auto"/>
        <w:ind w:right="321"/>
        <w:rPr>
          <w:rFonts w:eastAsia="Tahoma" w:cs="Tahoma"/>
          <w:b/>
          <w:i/>
        </w:rPr>
      </w:pPr>
      <w:r w:rsidRPr="00CC70C6">
        <w:rPr>
          <w:b/>
          <w:i/>
          <w:spacing w:val="-1"/>
        </w:rPr>
        <w:t>provide</w:t>
      </w:r>
      <w:r w:rsidRPr="00CC70C6">
        <w:rPr>
          <w:b/>
          <w:i/>
          <w:spacing w:val="-4"/>
        </w:rPr>
        <w:t xml:space="preserve"> </w:t>
      </w:r>
      <w:r w:rsidRPr="00CC70C6">
        <w:rPr>
          <w:b/>
          <w:i/>
        </w:rPr>
        <w:t>a</w:t>
      </w:r>
      <w:r w:rsidRPr="00CC70C6">
        <w:rPr>
          <w:b/>
          <w:i/>
          <w:spacing w:val="-4"/>
        </w:rPr>
        <w:t xml:space="preserve"> </w:t>
      </w:r>
      <w:r w:rsidRPr="00CC70C6">
        <w:rPr>
          <w:b/>
          <w:i/>
        </w:rPr>
        <w:t>means</w:t>
      </w:r>
      <w:r w:rsidRPr="00CC70C6">
        <w:rPr>
          <w:b/>
          <w:i/>
          <w:spacing w:val="-3"/>
        </w:rPr>
        <w:t xml:space="preserve"> </w:t>
      </w:r>
      <w:r w:rsidRPr="00CC70C6">
        <w:rPr>
          <w:b/>
          <w:i/>
        </w:rPr>
        <w:t>tested</w:t>
      </w:r>
      <w:r w:rsidRPr="00CC70C6">
        <w:rPr>
          <w:b/>
          <w:i/>
          <w:spacing w:val="-4"/>
        </w:rPr>
        <w:t xml:space="preserve"> </w:t>
      </w:r>
      <w:r w:rsidRPr="00CC70C6">
        <w:rPr>
          <w:b/>
          <w:i/>
        </w:rPr>
        <w:t>subsidy</w:t>
      </w:r>
      <w:r w:rsidRPr="00CC70C6">
        <w:rPr>
          <w:b/>
          <w:i/>
          <w:spacing w:val="-3"/>
        </w:rPr>
        <w:t xml:space="preserve"> </w:t>
      </w:r>
      <w:r w:rsidRPr="00CC70C6">
        <w:rPr>
          <w:b/>
          <w:i/>
        </w:rPr>
        <w:t>rate</w:t>
      </w:r>
      <w:r w:rsidRPr="00CC70C6">
        <w:rPr>
          <w:b/>
          <w:i/>
          <w:spacing w:val="-4"/>
        </w:rPr>
        <w:t xml:space="preserve"> </w:t>
      </w:r>
      <w:r w:rsidRPr="00CC70C6">
        <w:rPr>
          <w:b/>
          <w:i/>
        </w:rPr>
        <w:t>between</w:t>
      </w:r>
      <w:r w:rsidRPr="00CC70C6">
        <w:rPr>
          <w:b/>
          <w:i/>
          <w:spacing w:val="-3"/>
        </w:rPr>
        <w:t xml:space="preserve"> </w:t>
      </w:r>
      <w:r w:rsidRPr="00CC70C6">
        <w:rPr>
          <w:b/>
          <w:i/>
        </w:rPr>
        <w:t>90</w:t>
      </w:r>
      <w:r w:rsidRPr="00CC70C6">
        <w:rPr>
          <w:b/>
          <w:i/>
          <w:spacing w:val="-4"/>
        </w:rPr>
        <w:t xml:space="preserve"> </w:t>
      </w:r>
      <w:r w:rsidRPr="00CC70C6">
        <w:rPr>
          <w:b/>
          <w:i/>
        </w:rPr>
        <w:t>per</w:t>
      </w:r>
      <w:r w:rsidRPr="00CC70C6">
        <w:rPr>
          <w:b/>
          <w:i/>
          <w:spacing w:val="-4"/>
        </w:rPr>
        <w:t xml:space="preserve"> </w:t>
      </w:r>
      <w:r w:rsidRPr="00CC70C6">
        <w:rPr>
          <w:b/>
          <w:i/>
        </w:rPr>
        <w:t>cent</w:t>
      </w:r>
      <w:r w:rsidRPr="00CC70C6">
        <w:rPr>
          <w:b/>
          <w:i/>
          <w:spacing w:val="-3"/>
        </w:rPr>
        <w:t xml:space="preserve"> </w:t>
      </w:r>
      <w:r w:rsidRPr="00CC70C6">
        <w:rPr>
          <w:b/>
          <w:i/>
        </w:rPr>
        <w:t>and</w:t>
      </w:r>
      <w:r w:rsidRPr="00CC70C6">
        <w:rPr>
          <w:b/>
          <w:i/>
          <w:spacing w:val="-4"/>
        </w:rPr>
        <w:t xml:space="preserve"> </w:t>
      </w:r>
      <w:r w:rsidRPr="00CC70C6">
        <w:rPr>
          <w:b/>
          <w:i/>
        </w:rPr>
        <w:t>30</w:t>
      </w:r>
      <w:r w:rsidRPr="00CC70C6">
        <w:rPr>
          <w:b/>
          <w:i/>
          <w:spacing w:val="-3"/>
        </w:rPr>
        <w:t xml:space="preserve"> </w:t>
      </w:r>
      <w:r w:rsidRPr="00CC70C6">
        <w:rPr>
          <w:b/>
          <w:i/>
        </w:rPr>
        <w:t>per</w:t>
      </w:r>
      <w:r w:rsidRPr="00CC70C6">
        <w:rPr>
          <w:b/>
          <w:i/>
          <w:spacing w:val="-4"/>
        </w:rPr>
        <w:t xml:space="preserve"> </w:t>
      </w:r>
      <w:r w:rsidRPr="00CC70C6">
        <w:rPr>
          <w:b/>
          <w:i/>
        </w:rPr>
        <w:t>cent</w:t>
      </w:r>
      <w:r w:rsidRPr="00CC70C6">
        <w:rPr>
          <w:b/>
          <w:i/>
          <w:spacing w:val="-3"/>
        </w:rPr>
        <w:t xml:space="preserve"> </w:t>
      </w:r>
      <w:r w:rsidRPr="00CC70C6">
        <w:rPr>
          <w:b/>
          <w:i/>
        </w:rPr>
        <w:t>of</w:t>
      </w:r>
      <w:r w:rsidRPr="00CC70C6">
        <w:rPr>
          <w:b/>
          <w:i/>
          <w:spacing w:val="26"/>
        </w:rPr>
        <w:t xml:space="preserve"> </w:t>
      </w:r>
      <w:r w:rsidRPr="00CC70C6">
        <w:rPr>
          <w:b/>
          <w:i/>
        </w:rPr>
        <w:t>the</w:t>
      </w:r>
      <w:r w:rsidRPr="00CC70C6">
        <w:rPr>
          <w:b/>
          <w:i/>
          <w:spacing w:val="-4"/>
        </w:rPr>
        <w:t xml:space="preserve"> </w:t>
      </w:r>
      <w:r w:rsidRPr="00CC70C6">
        <w:rPr>
          <w:b/>
          <w:i/>
        </w:rPr>
        <w:t>deemed</w:t>
      </w:r>
      <w:r w:rsidRPr="00CC70C6">
        <w:rPr>
          <w:b/>
          <w:i/>
          <w:spacing w:val="-3"/>
        </w:rPr>
        <w:t xml:space="preserve"> </w:t>
      </w:r>
      <w:r w:rsidRPr="00CC70C6">
        <w:rPr>
          <w:b/>
          <w:i/>
        </w:rPr>
        <w:t>cost</w:t>
      </w:r>
      <w:r w:rsidRPr="00CC70C6">
        <w:rPr>
          <w:b/>
          <w:i/>
          <w:spacing w:val="-3"/>
        </w:rPr>
        <w:t xml:space="preserve"> </w:t>
      </w:r>
      <w:r w:rsidRPr="00CC70C6">
        <w:rPr>
          <w:b/>
          <w:i/>
        </w:rPr>
        <w:t>of</w:t>
      </w:r>
      <w:r w:rsidRPr="00CC70C6">
        <w:rPr>
          <w:b/>
          <w:i/>
          <w:spacing w:val="-3"/>
        </w:rPr>
        <w:t xml:space="preserve"> </w:t>
      </w:r>
      <w:r w:rsidRPr="00CC70C6">
        <w:rPr>
          <w:b/>
          <w:i/>
        </w:rPr>
        <w:t>care</w:t>
      </w:r>
      <w:r w:rsidRPr="00CC70C6">
        <w:rPr>
          <w:b/>
          <w:i/>
          <w:spacing w:val="-3"/>
        </w:rPr>
        <w:t xml:space="preserve"> </w:t>
      </w:r>
      <w:r w:rsidRPr="00CC70C6">
        <w:rPr>
          <w:b/>
          <w:i/>
        </w:rPr>
        <w:t>for</w:t>
      </w:r>
      <w:r w:rsidRPr="00CC70C6">
        <w:rPr>
          <w:b/>
          <w:i/>
          <w:spacing w:val="-3"/>
        </w:rPr>
        <w:t xml:space="preserve"> </w:t>
      </w:r>
      <w:r w:rsidRPr="00CC70C6">
        <w:rPr>
          <w:b/>
          <w:i/>
        </w:rPr>
        <w:t>hours</w:t>
      </w:r>
      <w:r w:rsidRPr="00CC70C6">
        <w:rPr>
          <w:b/>
          <w:i/>
          <w:spacing w:val="-3"/>
        </w:rPr>
        <w:t xml:space="preserve"> </w:t>
      </w:r>
      <w:r w:rsidRPr="00CC70C6">
        <w:rPr>
          <w:b/>
          <w:i/>
        </w:rPr>
        <w:t>of</w:t>
      </w:r>
      <w:r w:rsidRPr="00CC70C6">
        <w:rPr>
          <w:b/>
          <w:i/>
          <w:spacing w:val="-3"/>
        </w:rPr>
        <w:t xml:space="preserve"> </w:t>
      </w:r>
      <w:r w:rsidRPr="00CC70C6">
        <w:rPr>
          <w:b/>
          <w:i/>
        </w:rPr>
        <w:t>care</w:t>
      </w:r>
      <w:r w:rsidRPr="00CC70C6">
        <w:rPr>
          <w:b/>
          <w:i/>
          <w:spacing w:val="-3"/>
        </w:rPr>
        <w:t xml:space="preserve"> </w:t>
      </w:r>
      <w:r w:rsidRPr="00CC70C6">
        <w:rPr>
          <w:b/>
          <w:i/>
        </w:rPr>
        <w:t>for</w:t>
      </w:r>
      <w:r w:rsidRPr="00CC70C6">
        <w:rPr>
          <w:b/>
          <w:i/>
          <w:spacing w:val="-3"/>
        </w:rPr>
        <w:t xml:space="preserve"> </w:t>
      </w:r>
      <w:r w:rsidRPr="00CC70C6">
        <w:rPr>
          <w:b/>
          <w:i/>
        </w:rPr>
        <w:t>which</w:t>
      </w:r>
      <w:r w:rsidRPr="00CC70C6">
        <w:rPr>
          <w:b/>
          <w:i/>
          <w:spacing w:val="-3"/>
        </w:rPr>
        <w:t xml:space="preserve"> </w:t>
      </w:r>
      <w:r w:rsidRPr="00CC70C6">
        <w:rPr>
          <w:b/>
          <w:i/>
        </w:rPr>
        <w:t>the</w:t>
      </w:r>
      <w:r w:rsidRPr="00CC70C6">
        <w:rPr>
          <w:b/>
          <w:i/>
          <w:spacing w:val="-3"/>
        </w:rPr>
        <w:t xml:space="preserve"> </w:t>
      </w:r>
      <w:r w:rsidRPr="00CC70C6">
        <w:rPr>
          <w:b/>
          <w:i/>
          <w:spacing w:val="-1"/>
        </w:rPr>
        <w:t>provider</w:t>
      </w:r>
      <w:r w:rsidRPr="00CC70C6">
        <w:rPr>
          <w:b/>
          <w:i/>
          <w:spacing w:val="-3"/>
        </w:rPr>
        <w:t xml:space="preserve"> </w:t>
      </w:r>
      <w:r w:rsidRPr="00CC70C6">
        <w:rPr>
          <w:b/>
          <w:i/>
        </w:rPr>
        <w:t>charges</w:t>
      </w:r>
    </w:p>
    <w:p w:rsidR="00CC70C6" w:rsidRPr="00CC70C6" w:rsidRDefault="00CC70C6" w:rsidP="00C346F7">
      <w:pPr>
        <w:pStyle w:val="ListParagraph"/>
        <w:widowControl w:val="0"/>
        <w:numPr>
          <w:ilvl w:val="3"/>
          <w:numId w:val="3"/>
        </w:numPr>
        <w:tabs>
          <w:tab w:val="left" w:pos="1543"/>
        </w:tabs>
        <w:spacing w:after="0" w:line="276" w:lineRule="auto"/>
        <w:ind w:right="807"/>
        <w:rPr>
          <w:rFonts w:eastAsia="Tahoma" w:cs="Tahoma"/>
          <w:b/>
          <w:i/>
        </w:rPr>
      </w:pPr>
      <w:r w:rsidRPr="00CC70C6">
        <w:rPr>
          <w:b/>
          <w:i/>
        </w:rPr>
        <w:t>determine</w:t>
      </w:r>
      <w:r w:rsidRPr="00CC70C6">
        <w:rPr>
          <w:b/>
          <w:i/>
          <w:spacing w:val="-5"/>
        </w:rPr>
        <w:t xml:space="preserve"> </w:t>
      </w:r>
      <w:r w:rsidRPr="00CC70C6">
        <w:rPr>
          <w:b/>
          <w:i/>
        </w:rPr>
        <w:t>annually</w:t>
      </w:r>
      <w:r w:rsidRPr="00CC70C6">
        <w:rPr>
          <w:b/>
          <w:i/>
          <w:spacing w:val="-4"/>
        </w:rPr>
        <w:t xml:space="preserve"> </w:t>
      </w:r>
      <w:r w:rsidRPr="00CC70C6">
        <w:rPr>
          <w:b/>
          <w:i/>
        </w:rPr>
        <w:t>the</w:t>
      </w:r>
      <w:r w:rsidRPr="00CC70C6">
        <w:rPr>
          <w:b/>
          <w:i/>
          <w:spacing w:val="-5"/>
        </w:rPr>
        <w:t xml:space="preserve"> </w:t>
      </w:r>
      <w:r w:rsidRPr="00CC70C6">
        <w:rPr>
          <w:b/>
          <w:i/>
        </w:rPr>
        <w:t>hourly</w:t>
      </w:r>
      <w:r w:rsidRPr="00CC70C6">
        <w:rPr>
          <w:b/>
          <w:i/>
          <w:spacing w:val="-4"/>
        </w:rPr>
        <w:t xml:space="preserve"> </w:t>
      </w:r>
      <w:r w:rsidRPr="00CC70C6">
        <w:rPr>
          <w:b/>
          <w:i/>
        </w:rPr>
        <w:t>deemed</w:t>
      </w:r>
      <w:r w:rsidRPr="00CC70C6">
        <w:rPr>
          <w:b/>
          <w:i/>
          <w:spacing w:val="-4"/>
        </w:rPr>
        <w:t xml:space="preserve"> </w:t>
      </w:r>
      <w:r w:rsidRPr="00CC70C6">
        <w:rPr>
          <w:b/>
          <w:i/>
        </w:rPr>
        <w:t>cost</w:t>
      </w:r>
      <w:r w:rsidRPr="00CC70C6">
        <w:rPr>
          <w:b/>
          <w:i/>
          <w:spacing w:val="-5"/>
        </w:rPr>
        <w:t xml:space="preserve"> </w:t>
      </w:r>
      <w:r w:rsidRPr="00CC70C6">
        <w:rPr>
          <w:b/>
          <w:i/>
        </w:rPr>
        <w:t>of</w:t>
      </w:r>
      <w:r w:rsidRPr="00CC70C6">
        <w:rPr>
          <w:b/>
          <w:i/>
          <w:spacing w:val="-4"/>
        </w:rPr>
        <w:t xml:space="preserve"> </w:t>
      </w:r>
      <w:r w:rsidRPr="00CC70C6">
        <w:rPr>
          <w:b/>
          <w:i/>
        </w:rPr>
        <w:t>care</w:t>
      </w:r>
      <w:r w:rsidRPr="00CC70C6">
        <w:rPr>
          <w:b/>
          <w:i/>
          <w:spacing w:val="-4"/>
        </w:rPr>
        <w:t xml:space="preserve"> </w:t>
      </w:r>
      <w:r w:rsidRPr="00CC70C6">
        <w:rPr>
          <w:b/>
          <w:i/>
        </w:rPr>
        <w:t>(initially</w:t>
      </w:r>
      <w:r w:rsidRPr="00CC70C6">
        <w:rPr>
          <w:b/>
          <w:i/>
          <w:spacing w:val="-5"/>
        </w:rPr>
        <w:t xml:space="preserve"> </w:t>
      </w:r>
      <w:r w:rsidRPr="00CC70C6">
        <w:rPr>
          <w:b/>
          <w:i/>
        </w:rPr>
        <w:t>using</w:t>
      </w:r>
      <w:r w:rsidRPr="00CC70C6">
        <w:rPr>
          <w:b/>
          <w:i/>
          <w:spacing w:val="-4"/>
        </w:rPr>
        <w:t xml:space="preserve"> </w:t>
      </w:r>
      <w:r w:rsidRPr="00CC70C6">
        <w:rPr>
          <w:b/>
          <w:i/>
        </w:rPr>
        <w:t>a</w:t>
      </w:r>
      <w:r w:rsidRPr="00CC70C6">
        <w:rPr>
          <w:b/>
          <w:i/>
          <w:spacing w:val="-4"/>
        </w:rPr>
        <w:t xml:space="preserve"> </w:t>
      </w:r>
      <w:r w:rsidRPr="00CC70C6">
        <w:rPr>
          <w:b/>
          <w:i/>
        </w:rPr>
        <w:t>cost model,</w:t>
      </w:r>
      <w:r w:rsidRPr="00CC70C6">
        <w:rPr>
          <w:b/>
          <w:i/>
          <w:spacing w:val="-5"/>
        </w:rPr>
        <w:t xml:space="preserve"> </w:t>
      </w:r>
      <w:r w:rsidRPr="00CC70C6">
        <w:rPr>
          <w:b/>
          <w:i/>
          <w:spacing w:val="-1"/>
        </w:rPr>
        <w:t>moving</w:t>
      </w:r>
      <w:r w:rsidRPr="00CC70C6">
        <w:rPr>
          <w:b/>
          <w:i/>
          <w:spacing w:val="-4"/>
        </w:rPr>
        <w:t xml:space="preserve"> </w:t>
      </w:r>
      <w:r w:rsidRPr="00CC70C6">
        <w:rPr>
          <w:b/>
          <w:i/>
        </w:rPr>
        <w:t>to</w:t>
      </w:r>
      <w:r w:rsidRPr="00CC70C6">
        <w:rPr>
          <w:b/>
          <w:i/>
          <w:spacing w:val="-5"/>
        </w:rPr>
        <w:t xml:space="preserve"> </w:t>
      </w:r>
      <w:r w:rsidRPr="00CC70C6">
        <w:rPr>
          <w:b/>
          <w:i/>
        </w:rPr>
        <w:t>a</w:t>
      </w:r>
      <w:r w:rsidRPr="00CC70C6">
        <w:rPr>
          <w:b/>
          <w:i/>
          <w:spacing w:val="-4"/>
        </w:rPr>
        <w:t xml:space="preserve"> </w:t>
      </w:r>
      <w:r w:rsidRPr="00CC70C6">
        <w:rPr>
          <w:b/>
          <w:i/>
        </w:rPr>
        <w:t>benchmark</w:t>
      </w:r>
      <w:r w:rsidRPr="00CC70C6">
        <w:rPr>
          <w:b/>
          <w:i/>
          <w:spacing w:val="-5"/>
        </w:rPr>
        <w:t xml:space="preserve"> </w:t>
      </w:r>
      <w:r w:rsidRPr="00CC70C6">
        <w:rPr>
          <w:b/>
          <w:i/>
        </w:rPr>
        <w:t>price</w:t>
      </w:r>
      <w:r w:rsidRPr="00CC70C6">
        <w:rPr>
          <w:b/>
          <w:i/>
          <w:spacing w:val="-4"/>
        </w:rPr>
        <w:t xml:space="preserve"> </w:t>
      </w:r>
      <w:r w:rsidRPr="00CC70C6">
        <w:rPr>
          <w:b/>
          <w:i/>
        </w:rPr>
        <w:t>within</w:t>
      </w:r>
      <w:r w:rsidRPr="00CC70C6">
        <w:rPr>
          <w:b/>
          <w:i/>
          <w:spacing w:val="-4"/>
        </w:rPr>
        <w:t xml:space="preserve"> </w:t>
      </w:r>
      <w:r w:rsidRPr="00CC70C6">
        <w:rPr>
          <w:b/>
          <w:i/>
        </w:rPr>
        <w:t>three</w:t>
      </w:r>
      <w:r w:rsidRPr="00CC70C6">
        <w:rPr>
          <w:b/>
          <w:i/>
          <w:spacing w:val="-5"/>
        </w:rPr>
        <w:t xml:space="preserve"> </w:t>
      </w:r>
      <w:r w:rsidRPr="00CC70C6">
        <w:rPr>
          <w:b/>
          <w:i/>
        </w:rPr>
        <w:t>years)</w:t>
      </w:r>
      <w:r w:rsidRPr="00CC70C6">
        <w:rPr>
          <w:b/>
          <w:i/>
          <w:spacing w:val="-4"/>
        </w:rPr>
        <w:t xml:space="preserve"> </w:t>
      </w:r>
      <w:r w:rsidRPr="00CC70C6">
        <w:rPr>
          <w:b/>
          <w:i/>
        </w:rPr>
        <w:t>that</w:t>
      </w:r>
      <w:r w:rsidRPr="00CC70C6">
        <w:rPr>
          <w:b/>
          <w:i/>
          <w:spacing w:val="-5"/>
        </w:rPr>
        <w:t xml:space="preserve"> </w:t>
      </w:r>
      <w:r w:rsidRPr="00CC70C6">
        <w:rPr>
          <w:b/>
          <w:i/>
        </w:rPr>
        <w:t>allows</w:t>
      </w:r>
      <w:r w:rsidRPr="00CC70C6">
        <w:rPr>
          <w:b/>
          <w:i/>
          <w:spacing w:val="-4"/>
        </w:rPr>
        <w:t xml:space="preserve"> </w:t>
      </w:r>
      <w:r w:rsidRPr="00CC70C6">
        <w:rPr>
          <w:b/>
          <w:i/>
        </w:rPr>
        <w:t>for</w:t>
      </w:r>
      <w:r w:rsidRPr="00CC70C6">
        <w:rPr>
          <w:b/>
          <w:i/>
          <w:spacing w:val="25"/>
        </w:rPr>
        <w:t xml:space="preserve"> </w:t>
      </w:r>
      <w:r w:rsidRPr="00CC70C6">
        <w:rPr>
          <w:b/>
          <w:i/>
        </w:rPr>
        <w:t>differences</w:t>
      </w:r>
      <w:r w:rsidRPr="00CC70C6">
        <w:rPr>
          <w:b/>
          <w:i/>
          <w:spacing w:val="-4"/>
        </w:rPr>
        <w:t xml:space="preserve"> </w:t>
      </w:r>
      <w:r w:rsidRPr="00CC70C6">
        <w:rPr>
          <w:b/>
          <w:i/>
        </w:rPr>
        <w:t>in</w:t>
      </w:r>
      <w:r w:rsidRPr="00CC70C6">
        <w:rPr>
          <w:b/>
          <w:i/>
          <w:spacing w:val="-3"/>
        </w:rPr>
        <w:t xml:space="preserve"> </w:t>
      </w:r>
      <w:r w:rsidRPr="00CC70C6">
        <w:rPr>
          <w:b/>
          <w:i/>
        </w:rPr>
        <w:t>the</w:t>
      </w:r>
      <w:r w:rsidRPr="00CC70C6">
        <w:rPr>
          <w:b/>
          <w:i/>
          <w:spacing w:val="-3"/>
        </w:rPr>
        <w:t xml:space="preserve"> </w:t>
      </w:r>
      <w:r w:rsidRPr="00CC70C6">
        <w:rPr>
          <w:b/>
          <w:i/>
        </w:rPr>
        <w:t>cost</w:t>
      </w:r>
      <w:r w:rsidRPr="00CC70C6">
        <w:rPr>
          <w:b/>
          <w:i/>
          <w:spacing w:val="-3"/>
        </w:rPr>
        <w:t xml:space="preserve"> </w:t>
      </w:r>
      <w:r w:rsidRPr="00CC70C6">
        <w:rPr>
          <w:b/>
          <w:i/>
        </w:rPr>
        <w:t>of</w:t>
      </w:r>
      <w:r w:rsidRPr="00CC70C6">
        <w:rPr>
          <w:b/>
          <w:i/>
          <w:spacing w:val="-3"/>
        </w:rPr>
        <w:t xml:space="preserve"> </w:t>
      </w:r>
      <w:r w:rsidRPr="00CC70C6">
        <w:rPr>
          <w:b/>
          <w:i/>
        </w:rPr>
        <w:t>supply</w:t>
      </w:r>
      <w:r w:rsidRPr="00CC70C6">
        <w:rPr>
          <w:b/>
          <w:i/>
          <w:spacing w:val="-3"/>
        </w:rPr>
        <w:t xml:space="preserve"> </w:t>
      </w:r>
      <w:r w:rsidRPr="00CC70C6">
        <w:rPr>
          <w:b/>
          <w:i/>
        </w:rPr>
        <w:t>by</w:t>
      </w:r>
      <w:r w:rsidRPr="00CC70C6">
        <w:rPr>
          <w:b/>
          <w:i/>
          <w:spacing w:val="-3"/>
        </w:rPr>
        <w:t xml:space="preserve"> </w:t>
      </w:r>
      <w:r w:rsidRPr="00CC70C6">
        <w:rPr>
          <w:b/>
          <w:i/>
        </w:rPr>
        <w:t>age</w:t>
      </w:r>
      <w:r w:rsidRPr="00CC70C6">
        <w:rPr>
          <w:b/>
          <w:i/>
          <w:spacing w:val="-3"/>
        </w:rPr>
        <w:t xml:space="preserve"> </w:t>
      </w:r>
      <w:r w:rsidRPr="00CC70C6">
        <w:rPr>
          <w:b/>
          <w:i/>
        </w:rPr>
        <w:t>of</w:t>
      </w:r>
      <w:r w:rsidRPr="00CC70C6">
        <w:rPr>
          <w:b/>
          <w:i/>
          <w:spacing w:val="-3"/>
        </w:rPr>
        <w:t xml:space="preserve"> </w:t>
      </w:r>
      <w:r w:rsidRPr="00CC70C6">
        <w:rPr>
          <w:b/>
          <w:i/>
        </w:rPr>
        <w:t>child</w:t>
      </w:r>
      <w:r w:rsidRPr="00CC70C6">
        <w:rPr>
          <w:b/>
          <w:i/>
          <w:spacing w:val="-3"/>
        </w:rPr>
        <w:t xml:space="preserve"> </w:t>
      </w:r>
      <w:r w:rsidRPr="00CC70C6">
        <w:rPr>
          <w:b/>
          <w:i/>
        </w:rPr>
        <w:t>and</w:t>
      </w:r>
      <w:r w:rsidRPr="00CC70C6">
        <w:rPr>
          <w:b/>
          <w:i/>
          <w:spacing w:val="-3"/>
        </w:rPr>
        <w:t xml:space="preserve"> </w:t>
      </w:r>
      <w:r w:rsidRPr="00CC70C6">
        <w:rPr>
          <w:b/>
          <w:i/>
        </w:rPr>
        <w:t>type</w:t>
      </w:r>
      <w:r w:rsidRPr="00CC70C6">
        <w:rPr>
          <w:b/>
          <w:i/>
          <w:spacing w:val="-3"/>
        </w:rPr>
        <w:t xml:space="preserve"> </w:t>
      </w:r>
      <w:r w:rsidRPr="00CC70C6">
        <w:rPr>
          <w:b/>
          <w:i/>
        </w:rPr>
        <w:t>of</w:t>
      </w:r>
      <w:r w:rsidRPr="00CC70C6">
        <w:rPr>
          <w:b/>
          <w:i/>
          <w:spacing w:val="-3"/>
        </w:rPr>
        <w:t xml:space="preserve"> </w:t>
      </w:r>
      <w:r w:rsidRPr="00CC70C6">
        <w:rPr>
          <w:b/>
          <w:i/>
        </w:rPr>
        <w:t>care</w:t>
      </w:r>
    </w:p>
    <w:p w:rsidR="00CC70C6" w:rsidRPr="00CC70C6" w:rsidRDefault="00CC70C6" w:rsidP="00C346F7">
      <w:pPr>
        <w:widowControl w:val="0"/>
        <w:numPr>
          <w:ilvl w:val="3"/>
          <w:numId w:val="3"/>
        </w:numPr>
        <w:tabs>
          <w:tab w:val="left" w:pos="1543"/>
        </w:tabs>
        <w:spacing w:after="0" w:line="276" w:lineRule="auto"/>
        <w:ind w:right="139"/>
        <w:rPr>
          <w:rFonts w:eastAsia="Tahoma" w:cs="Tahoma"/>
          <w:b/>
          <w:i/>
        </w:rPr>
      </w:pPr>
      <w:r w:rsidRPr="00CC70C6">
        <w:rPr>
          <w:b/>
          <w:i/>
        </w:rPr>
        <w:t>support</w:t>
      </w:r>
      <w:r w:rsidRPr="00CC70C6">
        <w:rPr>
          <w:b/>
          <w:i/>
          <w:spacing w:val="-4"/>
        </w:rPr>
        <w:t xml:space="preserve"> </w:t>
      </w:r>
      <w:r w:rsidRPr="00CC70C6">
        <w:rPr>
          <w:b/>
          <w:i/>
        </w:rPr>
        <w:t>up</w:t>
      </w:r>
      <w:r w:rsidRPr="00CC70C6">
        <w:rPr>
          <w:b/>
          <w:i/>
          <w:spacing w:val="-4"/>
        </w:rPr>
        <w:t xml:space="preserve"> </w:t>
      </w:r>
      <w:r w:rsidRPr="00CC70C6">
        <w:rPr>
          <w:b/>
          <w:i/>
        </w:rPr>
        <w:t>to</w:t>
      </w:r>
      <w:r w:rsidRPr="00CC70C6">
        <w:rPr>
          <w:b/>
          <w:i/>
          <w:spacing w:val="-4"/>
        </w:rPr>
        <w:t xml:space="preserve"> </w:t>
      </w:r>
      <w:r w:rsidRPr="00CC70C6">
        <w:rPr>
          <w:b/>
          <w:i/>
        </w:rPr>
        <w:t>100</w:t>
      </w:r>
      <w:r w:rsidRPr="00CC70C6">
        <w:rPr>
          <w:b/>
          <w:i/>
          <w:spacing w:val="-3"/>
        </w:rPr>
        <w:t xml:space="preserve"> </w:t>
      </w:r>
      <w:r w:rsidRPr="00CC70C6">
        <w:rPr>
          <w:b/>
          <w:i/>
        </w:rPr>
        <w:t>hours</w:t>
      </w:r>
      <w:r w:rsidRPr="00CC70C6">
        <w:rPr>
          <w:b/>
          <w:i/>
          <w:spacing w:val="-4"/>
        </w:rPr>
        <w:t xml:space="preserve"> </w:t>
      </w:r>
      <w:r w:rsidRPr="00CC70C6">
        <w:rPr>
          <w:b/>
          <w:i/>
        </w:rPr>
        <w:t>of</w:t>
      </w:r>
      <w:r w:rsidRPr="00CC70C6">
        <w:rPr>
          <w:b/>
          <w:i/>
          <w:spacing w:val="-4"/>
        </w:rPr>
        <w:t xml:space="preserve"> </w:t>
      </w:r>
      <w:r w:rsidRPr="00CC70C6">
        <w:rPr>
          <w:b/>
          <w:i/>
        </w:rPr>
        <w:t>care</w:t>
      </w:r>
      <w:r w:rsidRPr="00CC70C6">
        <w:rPr>
          <w:b/>
          <w:i/>
          <w:spacing w:val="-3"/>
        </w:rPr>
        <w:t xml:space="preserve"> </w:t>
      </w:r>
      <w:r w:rsidRPr="00CC70C6">
        <w:rPr>
          <w:b/>
          <w:i/>
        </w:rPr>
        <w:t>per</w:t>
      </w:r>
      <w:r w:rsidRPr="00CC70C6">
        <w:rPr>
          <w:b/>
          <w:i/>
          <w:spacing w:val="-4"/>
        </w:rPr>
        <w:t xml:space="preserve"> </w:t>
      </w:r>
      <w:r w:rsidRPr="00CC70C6">
        <w:rPr>
          <w:b/>
          <w:i/>
        </w:rPr>
        <w:t>fortnight</w:t>
      </w:r>
      <w:r w:rsidRPr="00CC70C6">
        <w:rPr>
          <w:b/>
          <w:i/>
          <w:spacing w:val="-4"/>
        </w:rPr>
        <w:t xml:space="preserve"> </w:t>
      </w:r>
      <w:r w:rsidRPr="00CC70C6">
        <w:rPr>
          <w:b/>
          <w:i/>
        </w:rPr>
        <w:t>for</w:t>
      </w:r>
      <w:r w:rsidRPr="00CC70C6">
        <w:rPr>
          <w:b/>
          <w:i/>
          <w:spacing w:val="-3"/>
        </w:rPr>
        <w:t xml:space="preserve"> </w:t>
      </w:r>
      <w:r w:rsidRPr="00CC70C6">
        <w:rPr>
          <w:b/>
          <w:i/>
        </w:rPr>
        <w:t>children</w:t>
      </w:r>
      <w:r w:rsidRPr="00CC70C6">
        <w:rPr>
          <w:b/>
          <w:i/>
          <w:spacing w:val="-4"/>
        </w:rPr>
        <w:t xml:space="preserve"> </w:t>
      </w:r>
      <w:r w:rsidRPr="00CC70C6">
        <w:rPr>
          <w:b/>
          <w:i/>
        </w:rPr>
        <w:t>of</w:t>
      </w:r>
      <w:r w:rsidRPr="00CC70C6">
        <w:rPr>
          <w:b/>
          <w:i/>
          <w:spacing w:val="-4"/>
        </w:rPr>
        <w:t xml:space="preserve"> </w:t>
      </w:r>
      <w:r w:rsidRPr="00CC70C6">
        <w:rPr>
          <w:b/>
          <w:i/>
        </w:rPr>
        <w:t>families</w:t>
      </w:r>
      <w:r w:rsidRPr="00CC70C6">
        <w:rPr>
          <w:b/>
          <w:i/>
          <w:spacing w:val="-3"/>
        </w:rPr>
        <w:t xml:space="preserve"> </w:t>
      </w:r>
      <w:r w:rsidRPr="00CC70C6">
        <w:rPr>
          <w:b/>
          <w:i/>
        </w:rPr>
        <w:t>that</w:t>
      </w:r>
      <w:r w:rsidRPr="00CC70C6">
        <w:rPr>
          <w:b/>
          <w:i/>
          <w:spacing w:val="-4"/>
        </w:rPr>
        <w:t xml:space="preserve"> </w:t>
      </w:r>
      <w:r w:rsidRPr="00CC70C6">
        <w:rPr>
          <w:b/>
          <w:i/>
        </w:rPr>
        <w:t>meet an</w:t>
      </w:r>
      <w:r w:rsidRPr="00CC70C6">
        <w:rPr>
          <w:b/>
          <w:i/>
          <w:spacing w:val="-4"/>
        </w:rPr>
        <w:t xml:space="preserve"> </w:t>
      </w:r>
      <w:r w:rsidRPr="00CC70C6">
        <w:rPr>
          <w:b/>
          <w:i/>
        </w:rPr>
        <w:t>activity</w:t>
      </w:r>
      <w:r w:rsidRPr="00CC70C6">
        <w:rPr>
          <w:b/>
          <w:i/>
          <w:spacing w:val="-3"/>
        </w:rPr>
        <w:t xml:space="preserve"> </w:t>
      </w:r>
      <w:r w:rsidRPr="00CC70C6">
        <w:rPr>
          <w:b/>
          <w:i/>
        </w:rPr>
        <w:t>test</w:t>
      </w:r>
      <w:r w:rsidRPr="00CC70C6">
        <w:rPr>
          <w:b/>
          <w:i/>
          <w:spacing w:val="-3"/>
        </w:rPr>
        <w:t xml:space="preserve"> </w:t>
      </w:r>
      <w:r w:rsidRPr="00CC70C6">
        <w:rPr>
          <w:b/>
          <w:i/>
        </w:rPr>
        <w:t>of</w:t>
      </w:r>
      <w:r w:rsidRPr="00CC70C6">
        <w:rPr>
          <w:b/>
          <w:i/>
          <w:spacing w:val="-4"/>
        </w:rPr>
        <w:t xml:space="preserve"> </w:t>
      </w:r>
      <w:r w:rsidRPr="00CC70C6">
        <w:rPr>
          <w:b/>
          <w:i/>
        </w:rPr>
        <w:t>24</w:t>
      </w:r>
      <w:r w:rsidRPr="00CC70C6">
        <w:rPr>
          <w:b/>
          <w:i/>
          <w:spacing w:val="-3"/>
        </w:rPr>
        <w:t xml:space="preserve"> </w:t>
      </w:r>
      <w:r w:rsidRPr="00CC70C6">
        <w:rPr>
          <w:b/>
          <w:i/>
        </w:rPr>
        <w:t>hours</w:t>
      </w:r>
      <w:r w:rsidRPr="00CC70C6">
        <w:rPr>
          <w:b/>
          <w:i/>
          <w:spacing w:val="-3"/>
        </w:rPr>
        <w:t xml:space="preserve"> </w:t>
      </w:r>
      <w:r w:rsidRPr="00CC70C6">
        <w:rPr>
          <w:b/>
          <w:i/>
        </w:rPr>
        <w:t>of</w:t>
      </w:r>
      <w:r w:rsidRPr="00CC70C6">
        <w:rPr>
          <w:b/>
          <w:i/>
          <w:spacing w:val="-3"/>
        </w:rPr>
        <w:t xml:space="preserve"> </w:t>
      </w:r>
      <w:r w:rsidRPr="00CC70C6">
        <w:rPr>
          <w:b/>
          <w:i/>
        </w:rPr>
        <w:t>work,</w:t>
      </w:r>
      <w:r w:rsidRPr="00CC70C6">
        <w:rPr>
          <w:b/>
          <w:i/>
          <w:spacing w:val="-4"/>
        </w:rPr>
        <w:t xml:space="preserve"> </w:t>
      </w:r>
      <w:r w:rsidRPr="00CC70C6">
        <w:rPr>
          <w:b/>
          <w:i/>
        </w:rPr>
        <w:t>study</w:t>
      </w:r>
      <w:r w:rsidRPr="00CC70C6">
        <w:rPr>
          <w:b/>
          <w:i/>
          <w:spacing w:val="-3"/>
        </w:rPr>
        <w:t xml:space="preserve"> </w:t>
      </w:r>
      <w:r w:rsidRPr="00CC70C6">
        <w:rPr>
          <w:b/>
          <w:i/>
        </w:rPr>
        <w:t>or</w:t>
      </w:r>
      <w:r w:rsidRPr="00CC70C6">
        <w:rPr>
          <w:b/>
          <w:i/>
          <w:spacing w:val="-3"/>
        </w:rPr>
        <w:t xml:space="preserve"> </w:t>
      </w:r>
      <w:r w:rsidRPr="00CC70C6">
        <w:rPr>
          <w:b/>
          <w:i/>
        </w:rPr>
        <w:t>training</w:t>
      </w:r>
      <w:r w:rsidRPr="00CC70C6">
        <w:rPr>
          <w:b/>
          <w:i/>
          <w:spacing w:val="-3"/>
        </w:rPr>
        <w:t xml:space="preserve"> </w:t>
      </w:r>
      <w:r w:rsidRPr="00CC70C6">
        <w:rPr>
          <w:b/>
          <w:i/>
        </w:rPr>
        <w:t>per</w:t>
      </w:r>
      <w:r w:rsidRPr="00CC70C6">
        <w:rPr>
          <w:b/>
          <w:i/>
          <w:spacing w:val="-4"/>
        </w:rPr>
        <w:t xml:space="preserve"> </w:t>
      </w:r>
      <w:r w:rsidRPr="00CC70C6">
        <w:rPr>
          <w:b/>
          <w:i/>
        </w:rPr>
        <w:t>fortnight,</w:t>
      </w:r>
      <w:r w:rsidRPr="00CC70C6">
        <w:rPr>
          <w:b/>
          <w:i/>
          <w:spacing w:val="-3"/>
        </w:rPr>
        <w:t xml:space="preserve"> </w:t>
      </w:r>
      <w:r w:rsidRPr="00CC70C6">
        <w:rPr>
          <w:b/>
          <w:i/>
        </w:rPr>
        <w:t>or</w:t>
      </w:r>
      <w:r w:rsidRPr="00CC70C6">
        <w:rPr>
          <w:b/>
          <w:i/>
          <w:spacing w:val="-3"/>
        </w:rPr>
        <w:t xml:space="preserve"> </w:t>
      </w:r>
      <w:r w:rsidRPr="00CC70C6">
        <w:rPr>
          <w:b/>
          <w:i/>
        </w:rPr>
        <w:t>are explicitly</w:t>
      </w:r>
      <w:r w:rsidRPr="00CC70C6">
        <w:rPr>
          <w:b/>
          <w:i/>
          <w:spacing w:val="-5"/>
        </w:rPr>
        <w:t xml:space="preserve"> </w:t>
      </w:r>
      <w:r w:rsidRPr="00CC70C6">
        <w:rPr>
          <w:b/>
          <w:i/>
        </w:rPr>
        <w:t>exempt</w:t>
      </w:r>
      <w:r w:rsidRPr="00CC70C6">
        <w:rPr>
          <w:b/>
          <w:i/>
          <w:spacing w:val="-4"/>
        </w:rPr>
        <w:t xml:space="preserve"> </w:t>
      </w:r>
      <w:r w:rsidRPr="00CC70C6">
        <w:rPr>
          <w:b/>
          <w:i/>
        </w:rPr>
        <w:t>from</w:t>
      </w:r>
      <w:r w:rsidRPr="00CC70C6">
        <w:rPr>
          <w:b/>
          <w:i/>
          <w:spacing w:val="-5"/>
        </w:rPr>
        <w:t xml:space="preserve"> </w:t>
      </w:r>
      <w:r w:rsidRPr="00CC70C6">
        <w:rPr>
          <w:b/>
          <w:i/>
        </w:rPr>
        <w:t>the</w:t>
      </w:r>
      <w:r w:rsidRPr="00CC70C6">
        <w:rPr>
          <w:b/>
          <w:i/>
          <w:spacing w:val="-4"/>
        </w:rPr>
        <w:t xml:space="preserve"> </w:t>
      </w:r>
      <w:r w:rsidRPr="00CC70C6">
        <w:rPr>
          <w:b/>
          <w:i/>
        </w:rPr>
        <w:t>criteria</w:t>
      </w:r>
    </w:p>
    <w:p w:rsidR="00CC70C6" w:rsidRPr="00CC70C6" w:rsidRDefault="00CC70C6" w:rsidP="00C346F7">
      <w:pPr>
        <w:widowControl w:val="0"/>
        <w:numPr>
          <w:ilvl w:val="3"/>
          <w:numId w:val="3"/>
        </w:numPr>
        <w:tabs>
          <w:tab w:val="left" w:pos="1543"/>
        </w:tabs>
        <w:spacing w:before="2" w:after="0" w:line="274" w:lineRule="auto"/>
        <w:ind w:right="139"/>
        <w:rPr>
          <w:rFonts w:eastAsia="Tahoma" w:cs="Tahoma"/>
          <w:b/>
          <w:i/>
        </w:rPr>
      </w:pPr>
      <w:proofErr w:type="gramStart"/>
      <w:r w:rsidRPr="00CC70C6">
        <w:rPr>
          <w:rFonts w:eastAsia="Tahoma" w:cs="Tahoma"/>
          <w:b/>
          <w:i/>
        </w:rPr>
        <w:lastRenderedPageBreak/>
        <w:t>pay</w:t>
      </w:r>
      <w:proofErr w:type="gramEnd"/>
      <w:r w:rsidRPr="00CC70C6">
        <w:rPr>
          <w:rFonts w:eastAsia="Tahoma" w:cs="Tahoma"/>
          <w:b/>
          <w:i/>
          <w:spacing w:val="-4"/>
        </w:rPr>
        <w:t xml:space="preserve"> </w:t>
      </w:r>
      <w:r w:rsidRPr="00CC70C6">
        <w:rPr>
          <w:rFonts w:eastAsia="Tahoma" w:cs="Tahoma"/>
          <w:b/>
          <w:i/>
        </w:rPr>
        <w:t>the</w:t>
      </w:r>
      <w:r w:rsidRPr="00CC70C6">
        <w:rPr>
          <w:rFonts w:eastAsia="Tahoma" w:cs="Tahoma"/>
          <w:b/>
          <w:i/>
          <w:spacing w:val="-4"/>
        </w:rPr>
        <w:t xml:space="preserve"> </w:t>
      </w:r>
      <w:r w:rsidRPr="00CC70C6">
        <w:rPr>
          <w:rFonts w:eastAsia="Tahoma" w:cs="Tahoma"/>
          <w:b/>
          <w:i/>
        </w:rPr>
        <w:t>assessed</w:t>
      </w:r>
      <w:r w:rsidRPr="00CC70C6">
        <w:rPr>
          <w:rFonts w:eastAsia="Tahoma" w:cs="Tahoma"/>
          <w:b/>
          <w:i/>
          <w:spacing w:val="-4"/>
        </w:rPr>
        <w:t xml:space="preserve"> </w:t>
      </w:r>
      <w:r w:rsidRPr="00CC70C6">
        <w:rPr>
          <w:rFonts w:eastAsia="Tahoma" w:cs="Tahoma"/>
          <w:b/>
          <w:i/>
        </w:rPr>
        <w:t>subsidy</w:t>
      </w:r>
      <w:r w:rsidRPr="00CC70C6">
        <w:rPr>
          <w:rFonts w:eastAsia="Tahoma" w:cs="Tahoma"/>
          <w:b/>
          <w:i/>
          <w:spacing w:val="-3"/>
        </w:rPr>
        <w:t xml:space="preserve"> </w:t>
      </w:r>
      <w:r w:rsidRPr="00CC70C6">
        <w:rPr>
          <w:rFonts w:eastAsia="Tahoma" w:cs="Tahoma"/>
          <w:b/>
          <w:i/>
        </w:rPr>
        <w:t>directly</w:t>
      </w:r>
      <w:r w:rsidRPr="00CC70C6">
        <w:rPr>
          <w:rFonts w:eastAsia="Tahoma" w:cs="Tahoma"/>
          <w:b/>
          <w:i/>
          <w:spacing w:val="-4"/>
        </w:rPr>
        <w:t xml:space="preserve"> </w:t>
      </w:r>
      <w:r w:rsidRPr="00CC70C6">
        <w:rPr>
          <w:rFonts w:eastAsia="Tahoma" w:cs="Tahoma"/>
          <w:b/>
          <w:i/>
        </w:rPr>
        <w:t>to</w:t>
      </w:r>
      <w:r w:rsidRPr="00CC70C6">
        <w:rPr>
          <w:rFonts w:eastAsia="Tahoma" w:cs="Tahoma"/>
          <w:b/>
          <w:i/>
          <w:spacing w:val="-4"/>
        </w:rPr>
        <w:t xml:space="preserve"> </w:t>
      </w:r>
      <w:r w:rsidRPr="00CC70C6">
        <w:rPr>
          <w:rFonts w:eastAsia="Tahoma" w:cs="Tahoma"/>
          <w:b/>
          <w:i/>
        </w:rPr>
        <w:t>the</w:t>
      </w:r>
      <w:r w:rsidRPr="00CC70C6">
        <w:rPr>
          <w:rFonts w:eastAsia="Tahoma" w:cs="Tahoma"/>
          <w:b/>
          <w:i/>
          <w:spacing w:val="-3"/>
        </w:rPr>
        <w:t xml:space="preserve"> </w:t>
      </w:r>
      <w:r w:rsidRPr="00CC70C6">
        <w:rPr>
          <w:rFonts w:eastAsia="Tahoma" w:cs="Tahoma"/>
          <w:b/>
          <w:i/>
        </w:rPr>
        <w:t>service</w:t>
      </w:r>
      <w:r w:rsidRPr="00CC70C6">
        <w:rPr>
          <w:rFonts w:eastAsia="Tahoma" w:cs="Tahoma"/>
          <w:b/>
          <w:i/>
          <w:spacing w:val="-4"/>
        </w:rPr>
        <w:t xml:space="preserve"> </w:t>
      </w:r>
      <w:r w:rsidRPr="00CC70C6">
        <w:rPr>
          <w:rFonts w:eastAsia="Tahoma" w:cs="Tahoma"/>
          <w:b/>
          <w:i/>
          <w:spacing w:val="-1"/>
        </w:rPr>
        <w:t>provider</w:t>
      </w:r>
      <w:r w:rsidRPr="00CC70C6">
        <w:rPr>
          <w:rFonts w:eastAsia="Tahoma" w:cs="Tahoma"/>
          <w:b/>
          <w:i/>
          <w:spacing w:val="-4"/>
        </w:rPr>
        <w:t xml:space="preserve"> </w:t>
      </w:r>
      <w:r w:rsidRPr="00CC70C6">
        <w:rPr>
          <w:rFonts w:eastAsia="Tahoma" w:cs="Tahoma"/>
          <w:b/>
          <w:i/>
        </w:rPr>
        <w:t>of</w:t>
      </w:r>
      <w:r w:rsidRPr="00CC70C6">
        <w:rPr>
          <w:rFonts w:eastAsia="Tahoma" w:cs="Tahoma"/>
          <w:b/>
          <w:i/>
          <w:spacing w:val="-4"/>
        </w:rPr>
        <w:t xml:space="preserve"> </w:t>
      </w:r>
      <w:r w:rsidRPr="00CC70C6">
        <w:rPr>
          <w:rFonts w:eastAsia="Tahoma" w:cs="Tahoma"/>
          <w:b/>
          <w:i/>
        </w:rPr>
        <w:t>the</w:t>
      </w:r>
      <w:r w:rsidRPr="00CC70C6">
        <w:rPr>
          <w:rFonts w:eastAsia="Tahoma" w:cs="Tahoma"/>
          <w:b/>
          <w:i/>
          <w:spacing w:val="-3"/>
        </w:rPr>
        <w:t xml:space="preserve"> </w:t>
      </w:r>
      <w:r w:rsidRPr="00CC70C6">
        <w:rPr>
          <w:rFonts w:eastAsia="Tahoma" w:cs="Tahoma"/>
          <w:b/>
          <w:i/>
        </w:rPr>
        <w:t>parents’</w:t>
      </w:r>
      <w:r w:rsidRPr="00CC70C6">
        <w:rPr>
          <w:rFonts w:eastAsia="Tahoma" w:cs="Tahoma"/>
          <w:b/>
          <w:i/>
          <w:spacing w:val="-4"/>
        </w:rPr>
        <w:t xml:space="preserve"> </w:t>
      </w:r>
      <w:r w:rsidRPr="00CC70C6">
        <w:rPr>
          <w:rFonts w:eastAsia="Tahoma" w:cs="Tahoma"/>
          <w:b/>
          <w:i/>
        </w:rPr>
        <w:t>choice</w:t>
      </w:r>
      <w:r w:rsidRPr="00CC70C6">
        <w:rPr>
          <w:rFonts w:eastAsia="Tahoma" w:cs="Tahoma"/>
          <w:b/>
          <w:i/>
          <w:spacing w:val="27"/>
        </w:rPr>
        <w:t xml:space="preserve"> </w:t>
      </w:r>
      <w:r w:rsidRPr="00CC70C6">
        <w:rPr>
          <w:rFonts w:eastAsia="Tahoma" w:cs="Tahoma"/>
          <w:b/>
          <w:i/>
        </w:rPr>
        <w:t>on</w:t>
      </w:r>
      <w:r w:rsidRPr="00CC70C6">
        <w:rPr>
          <w:rFonts w:eastAsia="Tahoma" w:cs="Tahoma"/>
          <w:b/>
          <w:i/>
          <w:spacing w:val="-4"/>
        </w:rPr>
        <w:t xml:space="preserve"> </w:t>
      </w:r>
      <w:r w:rsidRPr="00CC70C6">
        <w:rPr>
          <w:rFonts w:eastAsia="Tahoma" w:cs="Tahoma"/>
          <w:b/>
          <w:i/>
        </w:rPr>
        <w:t>receipt</w:t>
      </w:r>
      <w:r w:rsidRPr="00CC70C6">
        <w:rPr>
          <w:rFonts w:eastAsia="Tahoma" w:cs="Tahoma"/>
          <w:b/>
          <w:i/>
          <w:spacing w:val="-3"/>
        </w:rPr>
        <w:t xml:space="preserve"> </w:t>
      </w:r>
      <w:r w:rsidRPr="00CC70C6">
        <w:rPr>
          <w:rFonts w:eastAsia="Tahoma" w:cs="Tahoma"/>
          <w:b/>
          <w:i/>
        </w:rPr>
        <w:t>of</w:t>
      </w:r>
      <w:r w:rsidRPr="00CC70C6">
        <w:rPr>
          <w:rFonts w:eastAsia="Tahoma" w:cs="Tahoma"/>
          <w:b/>
          <w:i/>
          <w:spacing w:val="-3"/>
        </w:rPr>
        <w:t xml:space="preserve"> </w:t>
      </w:r>
      <w:r w:rsidRPr="00CC70C6">
        <w:rPr>
          <w:rFonts w:eastAsia="Tahoma" w:cs="Tahoma"/>
          <w:b/>
          <w:i/>
        </w:rPr>
        <w:t>the</w:t>
      </w:r>
      <w:r w:rsidRPr="00CC70C6">
        <w:rPr>
          <w:rFonts w:eastAsia="Tahoma" w:cs="Tahoma"/>
          <w:b/>
          <w:i/>
          <w:spacing w:val="-4"/>
        </w:rPr>
        <w:t xml:space="preserve"> </w:t>
      </w:r>
      <w:r w:rsidRPr="00CC70C6">
        <w:rPr>
          <w:rFonts w:eastAsia="Tahoma" w:cs="Tahoma"/>
          <w:b/>
          <w:i/>
        </w:rPr>
        <w:t>record</w:t>
      </w:r>
      <w:r w:rsidRPr="00CC70C6">
        <w:rPr>
          <w:rFonts w:eastAsia="Tahoma" w:cs="Tahoma"/>
          <w:b/>
          <w:i/>
          <w:spacing w:val="-3"/>
        </w:rPr>
        <w:t xml:space="preserve"> </w:t>
      </w:r>
      <w:r w:rsidRPr="00CC70C6">
        <w:rPr>
          <w:rFonts w:eastAsia="Tahoma" w:cs="Tahoma"/>
          <w:b/>
          <w:i/>
        </w:rPr>
        <w:t>of</w:t>
      </w:r>
      <w:r w:rsidRPr="00CC70C6">
        <w:rPr>
          <w:rFonts w:eastAsia="Tahoma" w:cs="Tahoma"/>
          <w:b/>
          <w:i/>
          <w:spacing w:val="-3"/>
        </w:rPr>
        <w:t xml:space="preserve"> </w:t>
      </w:r>
      <w:r w:rsidRPr="00CC70C6">
        <w:rPr>
          <w:rFonts w:eastAsia="Tahoma" w:cs="Tahoma"/>
          <w:b/>
          <w:i/>
        </w:rPr>
        <w:t>care</w:t>
      </w:r>
      <w:r w:rsidRPr="00CC70C6">
        <w:rPr>
          <w:rFonts w:eastAsia="Tahoma" w:cs="Tahoma"/>
          <w:b/>
          <w:i/>
          <w:spacing w:val="-4"/>
        </w:rPr>
        <w:t xml:space="preserve"> </w:t>
      </w:r>
      <w:r w:rsidRPr="00CC70C6">
        <w:rPr>
          <w:rFonts w:eastAsia="Tahoma" w:cs="Tahoma"/>
          <w:b/>
          <w:i/>
          <w:spacing w:val="-1"/>
        </w:rPr>
        <w:t>provided.</w:t>
      </w:r>
    </w:p>
    <w:p w:rsidR="00CC70C6" w:rsidRPr="00CC70C6" w:rsidRDefault="00CC70C6" w:rsidP="00C346F7">
      <w:pPr>
        <w:widowControl w:val="0"/>
        <w:tabs>
          <w:tab w:val="left" w:pos="1543"/>
        </w:tabs>
        <w:spacing w:before="2" w:after="0" w:line="274" w:lineRule="auto"/>
        <w:ind w:right="139"/>
        <w:rPr>
          <w:rFonts w:eastAsia="Tahoma" w:cs="Tahoma"/>
          <w:b/>
          <w:i/>
        </w:rPr>
      </w:pPr>
    </w:p>
    <w:p w:rsidR="00CC70C6" w:rsidRDefault="00CC70C6" w:rsidP="00C346F7">
      <w:pPr>
        <w:pStyle w:val="BodyText"/>
        <w:spacing w:after="0" w:line="240" w:lineRule="auto"/>
        <w:ind w:right="908"/>
      </w:pPr>
      <w:r>
        <w:t>We are very</w:t>
      </w:r>
      <w:r>
        <w:rPr>
          <w:spacing w:val="-4"/>
        </w:rPr>
        <w:t xml:space="preserve"> </w:t>
      </w:r>
      <w:r>
        <w:t>concerned</w:t>
      </w:r>
      <w:r>
        <w:rPr>
          <w:spacing w:val="-5"/>
        </w:rPr>
        <w:t xml:space="preserve"> </w:t>
      </w:r>
      <w:r>
        <w:t>with</w:t>
      </w:r>
      <w:r>
        <w:rPr>
          <w:spacing w:val="-4"/>
        </w:rPr>
        <w:t xml:space="preserve"> </w:t>
      </w:r>
      <w:r>
        <w:t>the</w:t>
      </w:r>
      <w:r>
        <w:rPr>
          <w:spacing w:val="-4"/>
        </w:rPr>
        <w:t xml:space="preserve"> </w:t>
      </w:r>
      <w:r>
        <w:t>recommendation</w:t>
      </w:r>
      <w:r>
        <w:rPr>
          <w:spacing w:val="-5"/>
        </w:rPr>
        <w:t xml:space="preserve"> </w:t>
      </w:r>
      <w:r>
        <w:t>to</w:t>
      </w:r>
      <w:r>
        <w:rPr>
          <w:spacing w:val="-4"/>
        </w:rPr>
        <w:t xml:space="preserve"> </w:t>
      </w:r>
      <w:r>
        <w:t>limit</w:t>
      </w:r>
      <w:r>
        <w:rPr>
          <w:spacing w:val="-5"/>
        </w:rPr>
        <w:t xml:space="preserve"> </w:t>
      </w:r>
      <w:r>
        <w:t>or</w:t>
      </w:r>
      <w:r>
        <w:rPr>
          <w:spacing w:val="-4"/>
        </w:rPr>
        <w:t xml:space="preserve"> </w:t>
      </w:r>
      <w:r>
        <w:t>stop</w:t>
      </w:r>
      <w:r>
        <w:rPr>
          <w:w w:val="99"/>
        </w:rPr>
        <w:t xml:space="preserve"> </w:t>
      </w:r>
      <w:r>
        <w:t>support</w:t>
      </w:r>
      <w:r>
        <w:rPr>
          <w:spacing w:val="-4"/>
        </w:rPr>
        <w:t xml:space="preserve"> </w:t>
      </w:r>
      <w:r>
        <w:t>for</w:t>
      </w:r>
      <w:r>
        <w:rPr>
          <w:spacing w:val="-3"/>
        </w:rPr>
        <w:t xml:space="preserve"> </w:t>
      </w:r>
      <w:r>
        <w:t>children</w:t>
      </w:r>
      <w:r>
        <w:rPr>
          <w:spacing w:val="-3"/>
        </w:rPr>
        <w:t xml:space="preserve"> </w:t>
      </w:r>
      <w:r>
        <w:t>with</w:t>
      </w:r>
      <w:r>
        <w:rPr>
          <w:spacing w:val="-3"/>
        </w:rPr>
        <w:t xml:space="preserve"> </w:t>
      </w:r>
      <w:r>
        <w:t>parents</w:t>
      </w:r>
      <w:r>
        <w:rPr>
          <w:spacing w:val="-4"/>
        </w:rPr>
        <w:t xml:space="preserve"> </w:t>
      </w:r>
      <w:r>
        <w:t>who</w:t>
      </w:r>
      <w:r>
        <w:rPr>
          <w:spacing w:val="-3"/>
        </w:rPr>
        <w:t xml:space="preserve"> </w:t>
      </w:r>
      <w:r>
        <w:t>do</w:t>
      </w:r>
      <w:r>
        <w:rPr>
          <w:spacing w:val="-3"/>
        </w:rPr>
        <w:t xml:space="preserve"> </w:t>
      </w:r>
      <w:r>
        <w:t>not</w:t>
      </w:r>
      <w:r>
        <w:rPr>
          <w:spacing w:val="-3"/>
        </w:rPr>
        <w:t xml:space="preserve"> </w:t>
      </w:r>
      <w:r>
        <w:t>pass</w:t>
      </w:r>
      <w:r>
        <w:rPr>
          <w:spacing w:val="-3"/>
        </w:rPr>
        <w:t xml:space="preserve"> </w:t>
      </w:r>
      <w:r>
        <w:t>the</w:t>
      </w:r>
      <w:r>
        <w:rPr>
          <w:spacing w:val="-4"/>
        </w:rPr>
        <w:t xml:space="preserve"> </w:t>
      </w:r>
      <w:r>
        <w:t>work</w:t>
      </w:r>
      <w:r>
        <w:rPr>
          <w:spacing w:val="-3"/>
        </w:rPr>
        <w:t xml:space="preserve"> </w:t>
      </w:r>
      <w:r>
        <w:t>or</w:t>
      </w:r>
      <w:r>
        <w:rPr>
          <w:spacing w:val="-3"/>
        </w:rPr>
        <w:t xml:space="preserve"> </w:t>
      </w:r>
      <w:r>
        <w:t>study</w:t>
      </w:r>
      <w:r>
        <w:rPr>
          <w:spacing w:val="-3"/>
        </w:rPr>
        <w:t xml:space="preserve"> </w:t>
      </w:r>
      <w:r>
        <w:t>test. It</w:t>
      </w:r>
      <w:r>
        <w:rPr>
          <w:spacing w:val="-5"/>
        </w:rPr>
        <w:t xml:space="preserve"> </w:t>
      </w:r>
      <w:r>
        <w:t>is</w:t>
      </w:r>
      <w:r>
        <w:rPr>
          <w:spacing w:val="-4"/>
        </w:rPr>
        <w:t xml:space="preserve"> </w:t>
      </w:r>
      <w:r>
        <w:t>extremely</w:t>
      </w:r>
      <w:r>
        <w:rPr>
          <w:spacing w:val="-5"/>
        </w:rPr>
        <w:t xml:space="preserve"> </w:t>
      </w:r>
      <w:r>
        <w:t>concerning</w:t>
      </w:r>
      <w:r>
        <w:rPr>
          <w:spacing w:val="-4"/>
        </w:rPr>
        <w:t xml:space="preserve"> </w:t>
      </w:r>
      <w:r>
        <w:t>that</w:t>
      </w:r>
      <w:r>
        <w:rPr>
          <w:spacing w:val="-5"/>
        </w:rPr>
        <w:t xml:space="preserve"> </w:t>
      </w:r>
      <w:r>
        <w:t>children</w:t>
      </w:r>
      <w:r>
        <w:rPr>
          <w:spacing w:val="-4"/>
        </w:rPr>
        <w:t xml:space="preserve"> </w:t>
      </w:r>
      <w:r>
        <w:t>could</w:t>
      </w:r>
      <w:r>
        <w:rPr>
          <w:spacing w:val="-4"/>
        </w:rPr>
        <w:t xml:space="preserve"> </w:t>
      </w:r>
      <w:r>
        <w:t>then</w:t>
      </w:r>
      <w:r>
        <w:rPr>
          <w:spacing w:val="-5"/>
        </w:rPr>
        <w:t xml:space="preserve"> </w:t>
      </w:r>
      <w:r>
        <w:t>be denied</w:t>
      </w:r>
      <w:r>
        <w:rPr>
          <w:spacing w:val="-5"/>
        </w:rPr>
        <w:t xml:space="preserve"> </w:t>
      </w:r>
      <w:r>
        <w:t>the</w:t>
      </w:r>
      <w:r>
        <w:rPr>
          <w:spacing w:val="-4"/>
        </w:rPr>
        <w:t xml:space="preserve"> </w:t>
      </w:r>
      <w:r>
        <w:t>chance</w:t>
      </w:r>
      <w:r>
        <w:rPr>
          <w:spacing w:val="-5"/>
        </w:rPr>
        <w:t xml:space="preserve"> </w:t>
      </w:r>
      <w:r>
        <w:t>to</w:t>
      </w:r>
      <w:r>
        <w:rPr>
          <w:spacing w:val="-4"/>
        </w:rPr>
        <w:t xml:space="preserve"> </w:t>
      </w:r>
      <w:r>
        <w:t>participate</w:t>
      </w:r>
      <w:r>
        <w:rPr>
          <w:spacing w:val="-5"/>
        </w:rPr>
        <w:t xml:space="preserve"> </w:t>
      </w:r>
      <w:r>
        <w:t>in</w:t>
      </w:r>
      <w:r>
        <w:rPr>
          <w:spacing w:val="-4"/>
        </w:rPr>
        <w:t xml:space="preserve"> </w:t>
      </w:r>
      <w:r>
        <w:t>a</w:t>
      </w:r>
      <w:r>
        <w:rPr>
          <w:spacing w:val="-5"/>
        </w:rPr>
        <w:t xml:space="preserve"> </w:t>
      </w:r>
      <w:r>
        <w:t>quality</w:t>
      </w:r>
      <w:r>
        <w:rPr>
          <w:spacing w:val="-4"/>
        </w:rPr>
        <w:t xml:space="preserve"> </w:t>
      </w:r>
      <w:r>
        <w:t>early</w:t>
      </w:r>
      <w:r>
        <w:rPr>
          <w:spacing w:val="-5"/>
        </w:rPr>
        <w:t xml:space="preserve"> </w:t>
      </w:r>
      <w:r>
        <w:t>learning</w:t>
      </w:r>
      <w:r>
        <w:rPr>
          <w:spacing w:val="-4"/>
        </w:rPr>
        <w:t xml:space="preserve"> </w:t>
      </w:r>
      <w:r>
        <w:t>program</w:t>
      </w:r>
      <w:r>
        <w:rPr>
          <w:spacing w:val="-4"/>
        </w:rPr>
        <w:t xml:space="preserve"> </w:t>
      </w:r>
      <w:r>
        <w:t>because</w:t>
      </w:r>
      <w:r>
        <w:rPr>
          <w:spacing w:val="-5"/>
        </w:rPr>
        <w:t xml:space="preserve"> </w:t>
      </w:r>
      <w:r>
        <w:t>of</w:t>
      </w:r>
      <w:r>
        <w:rPr>
          <w:spacing w:val="-4"/>
        </w:rPr>
        <w:t xml:space="preserve"> </w:t>
      </w:r>
      <w:r>
        <w:t>their</w:t>
      </w:r>
      <w:r>
        <w:rPr>
          <w:spacing w:val="-5"/>
        </w:rPr>
        <w:t xml:space="preserve"> </w:t>
      </w:r>
      <w:r>
        <w:t>parent’s work</w:t>
      </w:r>
      <w:r>
        <w:rPr>
          <w:spacing w:val="-9"/>
        </w:rPr>
        <w:t xml:space="preserve"> </w:t>
      </w:r>
      <w:r>
        <w:t>circumstances.</w:t>
      </w:r>
    </w:p>
    <w:p w:rsidR="00CC70C6" w:rsidRDefault="00CC70C6" w:rsidP="00C346F7">
      <w:pPr>
        <w:pStyle w:val="BodyText"/>
        <w:spacing w:after="0" w:line="240" w:lineRule="auto"/>
        <w:ind w:right="908"/>
      </w:pPr>
    </w:p>
    <w:p w:rsidR="00CC70C6" w:rsidRDefault="002B0667" w:rsidP="00C346F7">
      <w:pPr>
        <w:pStyle w:val="BodyText"/>
        <w:spacing w:after="0" w:line="240" w:lineRule="auto"/>
        <w:ind w:right="908"/>
      </w:pPr>
      <w:r>
        <w:t>Parents</w:t>
      </w:r>
      <w:r w:rsidR="00CC70C6">
        <w:t xml:space="preserve"> who work from home </w:t>
      </w:r>
      <w:r>
        <w:t xml:space="preserve">should be </w:t>
      </w:r>
      <w:r w:rsidR="00CC70C6">
        <w:t>able to</w:t>
      </w:r>
      <w:r w:rsidR="008733A5">
        <w:t xml:space="preserve"> gain</w:t>
      </w:r>
      <w:r w:rsidR="00CC70C6">
        <w:t xml:space="preserve"> access to support – this would include parents who work on family farms.</w:t>
      </w:r>
    </w:p>
    <w:p w:rsidR="00CC70C6" w:rsidRDefault="00CC70C6" w:rsidP="00C346F7">
      <w:pPr>
        <w:pStyle w:val="BodyText"/>
        <w:spacing w:after="0" w:line="240" w:lineRule="auto"/>
        <w:ind w:right="908"/>
      </w:pPr>
    </w:p>
    <w:p w:rsidR="00CC70C6" w:rsidRDefault="00CC70C6" w:rsidP="00C346F7">
      <w:pPr>
        <w:pStyle w:val="BodyText"/>
        <w:spacing w:after="0" w:line="240" w:lineRule="auto"/>
        <w:ind w:right="908"/>
      </w:pPr>
      <w:r>
        <w:t xml:space="preserve">Whilst we understand there is an emphasis to increase the participation of parents in the workforce and thus an increase in productivity we are deeply concerned that the </w:t>
      </w:r>
      <w:r w:rsidRPr="008733A5">
        <w:rPr>
          <w:rStyle w:val="SubtleEmphasis"/>
        </w:rPr>
        <w:t>Inquiry lacks a focus on the quality of the service and instead refers to cost cutting measures</w:t>
      </w:r>
      <w:r>
        <w:t>.</w:t>
      </w:r>
    </w:p>
    <w:p w:rsidR="00CC70C6" w:rsidRDefault="00CC70C6" w:rsidP="00C346F7">
      <w:pPr>
        <w:pStyle w:val="BodyText"/>
        <w:spacing w:after="0" w:line="240" w:lineRule="auto"/>
        <w:ind w:right="908"/>
      </w:pPr>
    </w:p>
    <w:p w:rsidR="00CC70C6" w:rsidRPr="00CC70C6" w:rsidRDefault="00CC70C6" w:rsidP="00C346F7">
      <w:pPr>
        <w:pStyle w:val="BodyText"/>
        <w:spacing w:line="274" w:lineRule="auto"/>
        <w:ind w:right="908"/>
        <w:rPr>
          <w:rFonts w:eastAsia="Tahoma" w:cs="Tahoma"/>
          <w:b/>
        </w:rPr>
      </w:pPr>
      <w:r w:rsidRPr="00CC70C6">
        <w:rPr>
          <w:rFonts w:eastAsia="Tahoma" w:cs="Tahoma"/>
          <w:b/>
        </w:rPr>
        <w:t>CUTS TO THE CHILDCARE REBATE</w:t>
      </w:r>
    </w:p>
    <w:p w:rsidR="00CC70C6" w:rsidRDefault="00CC70C6" w:rsidP="00C346F7">
      <w:pPr>
        <w:pStyle w:val="BodyText"/>
        <w:spacing w:before="59" w:line="275" w:lineRule="auto"/>
        <w:ind w:right="178"/>
      </w:pPr>
      <w:r>
        <w:t>We are deeply</w:t>
      </w:r>
      <w:r>
        <w:rPr>
          <w:spacing w:val="-5"/>
        </w:rPr>
        <w:t xml:space="preserve"> </w:t>
      </w:r>
      <w:r>
        <w:t>concerned</w:t>
      </w:r>
      <w:r>
        <w:rPr>
          <w:spacing w:val="-5"/>
        </w:rPr>
        <w:t xml:space="preserve"> </w:t>
      </w:r>
      <w:r>
        <w:t>at</w:t>
      </w:r>
      <w:r>
        <w:rPr>
          <w:spacing w:val="-5"/>
        </w:rPr>
        <w:t xml:space="preserve"> </w:t>
      </w:r>
      <w:r>
        <w:t>the</w:t>
      </w:r>
      <w:r>
        <w:rPr>
          <w:spacing w:val="-5"/>
        </w:rPr>
        <w:t xml:space="preserve"> </w:t>
      </w:r>
      <w:r>
        <w:t>draft</w:t>
      </w:r>
      <w:r>
        <w:rPr>
          <w:spacing w:val="-5"/>
        </w:rPr>
        <w:t xml:space="preserve"> </w:t>
      </w:r>
      <w:r>
        <w:t>recommendation</w:t>
      </w:r>
      <w:r>
        <w:rPr>
          <w:spacing w:val="-5"/>
        </w:rPr>
        <w:t xml:space="preserve"> </w:t>
      </w:r>
      <w:r>
        <w:t>to</w:t>
      </w:r>
      <w:r>
        <w:rPr>
          <w:spacing w:val="-5"/>
        </w:rPr>
        <w:t xml:space="preserve"> </w:t>
      </w:r>
      <w:r>
        <w:t>reduce</w:t>
      </w:r>
      <w:r>
        <w:rPr>
          <w:spacing w:val="-5"/>
        </w:rPr>
        <w:t xml:space="preserve"> </w:t>
      </w:r>
      <w:r>
        <w:t>the</w:t>
      </w:r>
      <w:r>
        <w:rPr>
          <w:spacing w:val="-5"/>
        </w:rPr>
        <w:t xml:space="preserve"> </w:t>
      </w:r>
      <w:r>
        <w:t>childcare</w:t>
      </w:r>
      <w:r>
        <w:rPr>
          <w:spacing w:val="29"/>
        </w:rPr>
        <w:t xml:space="preserve"> </w:t>
      </w:r>
      <w:r>
        <w:t>rebate</w:t>
      </w:r>
      <w:r>
        <w:rPr>
          <w:spacing w:val="-6"/>
        </w:rPr>
        <w:t xml:space="preserve"> </w:t>
      </w:r>
      <w:r>
        <w:t>for</w:t>
      </w:r>
      <w:r w:rsidR="00273C8C">
        <w:rPr>
          <w:spacing w:val="-6"/>
        </w:rPr>
        <w:t xml:space="preserve"> </w:t>
      </w:r>
      <w:r>
        <w:t>some</w:t>
      </w:r>
      <w:r>
        <w:rPr>
          <w:spacing w:val="-6"/>
        </w:rPr>
        <w:t xml:space="preserve"> </w:t>
      </w:r>
      <w:r>
        <w:t>Australian</w:t>
      </w:r>
      <w:r>
        <w:rPr>
          <w:spacing w:val="-6"/>
        </w:rPr>
        <w:t xml:space="preserve"> </w:t>
      </w:r>
      <w:r>
        <w:t xml:space="preserve">families. </w:t>
      </w:r>
      <w:r w:rsidR="008733A5">
        <w:rPr>
          <w:spacing w:val="-1"/>
        </w:rPr>
        <w:t>We could</w:t>
      </w:r>
      <w:r>
        <w:rPr>
          <w:spacing w:val="-1"/>
        </w:rPr>
        <w:t xml:space="preserve"> not</w:t>
      </w:r>
      <w:r>
        <w:rPr>
          <w:spacing w:val="-4"/>
        </w:rPr>
        <w:t xml:space="preserve"> </w:t>
      </w:r>
      <w:r>
        <w:t>support</w:t>
      </w:r>
      <w:r>
        <w:rPr>
          <w:spacing w:val="-5"/>
        </w:rPr>
        <w:t xml:space="preserve"> </w:t>
      </w:r>
      <w:r>
        <w:t>the</w:t>
      </w:r>
      <w:r>
        <w:rPr>
          <w:spacing w:val="-4"/>
        </w:rPr>
        <w:t xml:space="preserve"> </w:t>
      </w:r>
      <w:r>
        <w:t>recommendation</w:t>
      </w:r>
      <w:r>
        <w:rPr>
          <w:spacing w:val="-4"/>
        </w:rPr>
        <w:t xml:space="preserve"> </w:t>
      </w:r>
      <w:r>
        <w:t>to</w:t>
      </w:r>
      <w:r>
        <w:rPr>
          <w:spacing w:val="-4"/>
        </w:rPr>
        <w:t xml:space="preserve"> </w:t>
      </w:r>
      <w:r>
        <w:t>cut</w:t>
      </w:r>
      <w:r>
        <w:rPr>
          <w:spacing w:val="-4"/>
        </w:rPr>
        <w:t xml:space="preserve"> </w:t>
      </w:r>
      <w:r>
        <w:t>the</w:t>
      </w:r>
      <w:r>
        <w:rPr>
          <w:spacing w:val="-5"/>
        </w:rPr>
        <w:t xml:space="preserve"> </w:t>
      </w:r>
      <w:r>
        <w:t>rebate</w:t>
      </w:r>
      <w:r>
        <w:rPr>
          <w:spacing w:val="-4"/>
        </w:rPr>
        <w:t xml:space="preserve"> </w:t>
      </w:r>
      <w:r>
        <w:t>from</w:t>
      </w:r>
      <w:r>
        <w:rPr>
          <w:spacing w:val="-4"/>
        </w:rPr>
        <w:t xml:space="preserve"> </w:t>
      </w:r>
      <w:r>
        <w:t>50%</w:t>
      </w:r>
      <w:r>
        <w:rPr>
          <w:spacing w:val="-4"/>
        </w:rPr>
        <w:t xml:space="preserve"> </w:t>
      </w:r>
      <w:r>
        <w:t>for</w:t>
      </w:r>
      <w:r>
        <w:rPr>
          <w:spacing w:val="-4"/>
        </w:rPr>
        <w:t xml:space="preserve"> </w:t>
      </w:r>
      <w:r>
        <w:t>families</w:t>
      </w:r>
      <w:r>
        <w:rPr>
          <w:spacing w:val="29"/>
        </w:rPr>
        <w:t xml:space="preserve"> </w:t>
      </w:r>
      <w:r>
        <w:t>with</w:t>
      </w:r>
      <w:r>
        <w:rPr>
          <w:spacing w:val="-6"/>
        </w:rPr>
        <w:t xml:space="preserve"> </w:t>
      </w:r>
      <w:r>
        <w:t>household</w:t>
      </w:r>
      <w:r>
        <w:rPr>
          <w:spacing w:val="-5"/>
        </w:rPr>
        <w:t xml:space="preserve"> </w:t>
      </w:r>
      <w:r>
        <w:t>incomes</w:t>
      </w:r>
      <w:r>
        <w:rPr>
          <w:spacing w:val="-5"/>
        </w:rPr>
        <w:t xml:space="preserve"> </w:t>
      </w:r>
      <w:r>
        <w:t>over</w:t>
      </w:r>
      <w:r>
        <w:rPr>
          <w:spacing w:val="-6"/>
        </w:rPr>
        <w:t xml:space="preserve"> </w:t>
      </w:r>
      <w:r>
        <w:t>$160,000.</w:t>
      </w:r>
      <w:r>
        <w:rPr>
          <w:spacing w:val="-5"/>
        </w:rPr>
        <w:t xml:space="preserve"> </w:t>
      </w:r>
      <w:r>
        <w:t>We</w:t>
      </w:r>
      <w:r>
        <w:rPr>
          <w:spacing w:val="-5"/>
        </w:rPr>
        <w:t xml:space="preserve"> </w:t>
      </w:r>
      <w:r>
        <w:t>feel that</w:t>
      </w:r>
      <w:r>
        <w:rPr>
          <w:spacing w:val="-5"/>
        </w:rPr>
        <w:t xml:space="preserve"> </w:t>
      </w:r>
      <w:r>
        <w:t>this</w:t>
      </w:r>
      <w:r>
        <w:rPr>
          <w:spacing w:val="-4"/>
        </w:rPr>
        <w:t xml:space="preserve"> </w:t>
      </w:r>
      <w:r>
        <w:t>should</w:t>
      </w:r>
      <w:r>
        <w:rPr>
          <w:spacing w:val="-4"/>
        </w:rPr>
        <w:t xml:space="preserve"> </w:t>
      </w:r>
      <w:r>
        <w:t>remain</w:t>
      </w:r>
      <w:r>
        <w:rPr>
          <w:spacing w:val="-4"/>
        </w:rPr>
        <w:t xml:space="preserve"> </w:t>
      </w:r>
      <w:r>
        <w:t>equal</w:t>
      </w:r>
      <w:r>
        <w:rPr>
          <w:spacing w:val="-5"/>
        </w:rPr>
        <w:t xml:space="preserve"> </w:t>
      </w:r>
      <w:r>
        <w:t>for all</w:t>
      </w:r>
      <w:r>
        <w:rPr>
          <w:spacing w:val="-5"/>
        </w:rPr>
        <w:t xml:space="preserve"> </w:t>
      </w:r>
      <w:r>
        <w:rPr>
          <w:spacing w:val="-1"/>
        </w:rPr>
        <w:t>Australian</w:t>
      </w:r>
      <w:r>
        <w:rPr>
          <w:spacing w:val="-5"/>
        </w:rPr>
        <w:t xml:space="preserve"> </w:t>
      </w:r>
      <w:r>
        <w:t>families</w:t>
      </w:r>
      <w:r>
        <w:rPr>
          <w:spacing w:val="-5"/>
        </w:rPr>
        <w:t xml:space="preserve"> </w:t>
      </w:r>
      <w:r>
        <w:t>with</w:t>
      </w:r>
      <w:r>
        <w:rPr>
          <w:spacing w:val="-6"/>
        </w:rPr>
        <w:t xml:space="preserve"> </w:t>
      </w:r>
      <w:r>
        <w:t>additional</w:t>
      </w:r>
      <w:r>
        <w:rPr>
          <w:spacing w:val="-5"/>
        </w:rPr>
        <w:t xml:space="preserve"> </w:t>
      </w:r>
      <w:r>
        <w:t>support</w:t>
      </w:r>
      <w:r>
        <w:rPr>
          <w:spacing w:val="-5"/>
        </w:rPr>
        <w:t xml:space="preserve"> </w:t>
      </w:r>
      <w:r>
        <w:rPr>
          <w:spacing w:val="-1"/>
        </w:rPr>
        <w:t>provided</w:t>
      </w:r>
      <w:r>
        <w:rPr>
          <w:spacing w:val="-6"/>
        </w:rPr>
        <w:t xml:space="preserve"> </w:t>
      </w:r>
      <w:r>
        <w:t>to</w:t>
      </w:r>
      <w:r>
        <w:rPr>
          <w:spacing w:val="-5"/>
        </w:rPr>
        <w:t xml:space="preserve"> </w:t>
      </w:r>
      <w:r>
        <w:t>those</w:t>
      </w:r>
      <w:r>
        <w:rPr>
          <w:spacing w:val="-5"/>
        </w:rPr>
        <w:t xml:space="preserve"> </w:t>
      </w:r>
      <w:r>
        <w:t>families</w:t>
      </w:r>
      <w:r>
        <w:rPr>
          <w:spacing w:val="-5"/>
        </w:rPr>
        <w:t xml:space="preserve"> </w:t>
      </w:r>
      <w:r>
        <w:t>who</w:t>
      </w:r>
      <w:r>
        <w:rPr>
          <w:spacing w:val="-6"/>
        </w:rPr>
        <w:t xml:space="preserve"> </w:t>
      </w:r>
      <w:r>
        <w:t>need</w:t>
      </w:r>
      <w:r>
        <w:rPr>
          <w:spacing w:val="-5"/>
        </w:rPr>
        <w:t xml:space="preserve"> </w:t>
      </w:r>
      <w:r>
        <w:t>it.</w:t>
      </w:r>
    </w:p>
    <w:p w:rsidR="00CC70C6" w:rsidRDefault="00CC70C6" w:rsidP="00C346F7">
      <w:pPr>
        <w:pStyle w:val="BodyText"/>
        <w:spacing w:line="276" w:lineRule="auto"/>
        <w:ind w:right="192"/>
      </w:pPr>
      <w:r>
        <w:t>Cuts</w:t>
      </w:r>
      <w:r>
        <w:rPr>
          <w:spacing w:val="-4"/>
        </w:rPr>
        <w:t xml:space="preserve"> </w:t>
      </w:r>
      <w:r>
        <w:t>to</w:t>
      </w:r>
      <w:r>
        <w:rPr>
          <w:spacing w:val="-4"/>
        </w:rPr>
        <w:t xml:space="preserve"> </w:t>
      </w:r>
      <w:r>
        <w:t>the</w:t>
      </w:r>
      <w:r>
        <w:rPr>
          <w:spacing w:val="-3"/>
        </w:rPr>
        <w:t xml:space="preserve"> </w:t>
      </w:r>
      <w:r>
        <w:t>rebate</w:t>
      </w:r>
      <w:r>
        <w:rPr>
          <w:spacing w:val="-4"/>
        </w:rPr>
        <w:t xml:space="preserve"> </w:t>
      </w:r>
      <w:r>
        <w:t>affect</w:t>
      </w:r>
      <w:r>
        <w:rPr>
          <w:spacing w:val="-4"/>
        </w:rPr>
        <w:t xml:space="preserve"> </w:t>
      </w:r>
      <w:r>
        <w:t>the</w:t>
      </w:r>
      <w:r>
        <w:rPr>
          <w:spacing w:val="-3"/>
        </w:rPr>
        <w:t xml:space="preserve"> </w:t>
      </w:r>
      <w:r>
        <w:t>equality</w:t>
      </w:r>
      <w:r>
        <w:rPr>
          <w:spacing w:val="-4"/>
        </w:rPr>
        <w:t xml:space="preserve"> </w:t>
      </w:r>
      <w:r>
        <w:t>of</w:t>
      </w:r>
      <w:r>
        <w:rPr>
          <w:spacing w:val="-4"/>
        </w:rPr>
        <w:t xml:space="preserve"> </w:t>
      </w:r>
      <w:r>
        <w:t>women</w:t>
      </w:r>
      <w:r>
        <w:rPr>
          <w:spacing w:val="-3"/>
        </w:rPr>
        <w:t xml:space="preserve"> </w:t>
      </w:r>
      <w:r>
        <w:t>in</w:t>
      </w:r>
      <w:r>
        <w:rPr>
          <w:spacing w:val="-4"/>
        </w:rPr>
        <w:t xml:space="preserve"> </w:t>
      </w:r>
      <w:r>
        <w:t>the</w:t>
      </w:r>
      <w:r>
        <w:rPr>
          <w:spacing w:val="-4"/>
        </w:rPr>
        <w:t xml:space="preserve"> </w:t>
      </w:r>
      <w:r>
        <w:t>home</w:t>
      </w:r>
      <w:r>
        <w:rPr>
          <w:spacing w:val="-3"/>
        </w:rPr>
        <w:t xml:space="preserve"> </w:t>
      </w:r>
      <w:r>
        <w:t>and</w:t>
      </w:r>
      <w:r>
        <w:rPr>
          <w:spacing w:val="-4"/>
        </w:rPr>
        <w:t xml:space="preserve"> </w:t>
      </w:r>
      <w:r>
        <w:t>in</w:t>
      </w:r>
      <w:r>
        <w:rPr>
          <w:spacing w:val="-4"/>
        </w:rPr>
        <w:t xml:space="preserve"> </w:t>
      </w:r>
      <w:r>
        <w:t>the</w:t>
      </w:r>
      <w:r>
        <w:rPr>
          <w:spacing w:val="-3"/>
        </w:rPr>
        <w:t xml:space="preserve"> </w:t>
      </w:r>
      <w:r>
        <w:t>workplace. Their</w:t>
      </w:r>
      <w:r>
        <w:rPr>
          <w:spacing w:val="-4"/>
        </w:rPr>
        <w:t xml:space="preserve"> </w:t>
      </w:r>
      <w:r>
        <w:t>decision</w:t>
      </w:r>
      <w:r>
        <w:rPr>
          <w:spacing w:val="-4"/>
        </w:rPr>
        <w:t xml:space="preserve"> </w:t>
      </w:r>
      <w:r>
        <w:t>to</w:t>
      </w:r>
      <w:r>
        <w:rPr>
          <w:spacing w:val="-3"/>
        </w:rPr>
        <w:t xml:space="preserve"> </w:t>
      </w:r>
      <w:r>
        <w:t>go</w:t>
      </w:r>
      <w:r>
        <w:rPr>
          <w:spacing w:val="-4"/>
        </w:rPr>
        <w:t xml:space="preserve"> </w:t>
      </w:r>
      <w:r>
        <w:t>back</w:t>
      </w:r>
      <w:r>
        <w:rPr>
          <w:spacing w:val="-4"/>
        </w:rPr>
        <w:t xml:space="preserve"> </w:t>
      </w:r>
      <w:r>
        <w:t>to</w:t>
      </w:r>
      <w:r>
        <w:rPr>
          <w:spacing w:val="-3"/>
        </w:rPr>
        <w:t xml:space="preserve"> </w:t>
      </w:r>
      <w:r>
        <w:t>work</w:t>
      </w:r>
      <w:r>
        <w:rPr>
          <w:spacing w:val="-4"/>
        </w:rPr>
        <w:t xml:space="preserve"> </w:t>
      </w:r>
      <w:r>
        <w:t>is heavily</w:t>
      </w:r>
      <w:r>
        <w:rPr>
          <w:spacing w:val="-4"/>
        </w:rPr>
        <w:t xml:space="preserve"> </w:t>
      </w:r>
      <w:r>
        <w:t>influenced</w:t>
      </w:r>
      <w:r>
        <w:rPr>
          <w:spacing w:val="-4"/>
        </w:rPr>
        <w:t xml:space="preserve"> </w:t>
      </w:r>
      <w:r>
        <w:t>by</w:t>
      </w:r>
      <w:r>
        <w:rPr>
          <w:spacing w:val="-3"/>
        </w:rPr>
        <w:t xml:space="preserve"> </w:t>
      </w:r>
      <w:r>
        <w:t>how</w:t>
      </w:r>
      <w:r>
        <w:rPr>
          <w:spacing w:val="-4"/>
        </w:rPr>
        <w:t xml:space="preserve"> </w:t>
      </w:r>
      <w:r>
        <w:t>much</w:t>
      </w:r>
      <w:r>
        <w:rPr>
          <w:spacing w:val="-4"/>
        </w:rPr>
        <w:t xml:space="preserve"> </w:t>
      </w:r>
      <w:r>
        <w:t>of</w:t>
      </w:r>
      <w:r>
        <w:rPr>
          <w:spacing w:val="-3"/>
        </w:rPr>
        <w:t xml:space="preserve"> </w:t>
      </w:r>
      <w:r>
        <w:t>their</w:t>
      </w:r>
      <w:r>
        <w:rPr>
          <w:spacing w:val="-4"/>
        </w:rPr>
        <w:t xml:space="preserve"> </w:t>
      </w:r>
      <w:r>
        <w:t>wage</w:t>
      </w:r>
      <w:r>
        <w:rPr>
          <w:spacing w:val="-4"/>
        </w:rPr>
        <w:t xml:space="preserve"> </w:t>
      </w:r>
      <w:r>
        <w:t>will</w:t>
      </w:r>
      <w:r>
        <w:rPr>
          <w:spacing w:val="-3"/>
        </w:rPr>
        <w:t xml:space="preserve"> </w:t>
      </w:r>
      <w:r>
        <w:t>be</w:t>
      </w:r>
      <w:r>
        <w:rPr>
          <w:spacing w:val="-4"/>
        </w:rPr>
        <w:t xml:space="preserve"> </w:t>
      </w:r>
      <w:r>
        <w:t>used</w:t>
      </w:r>
      <w:r>
        <w:rPr>
          <w:spacing w:val="-4"/>
        </w:rPr>
        <w:t xml:space="preserve"> </w:t>
      </w:r>
      <w:r>
        <w:t>for</w:t>
      </w:r>
      <w:r>
        <w:rPr>
          <w:spacing w:val="-3"/>
        </w:rPr>
        <w:t xml:space="preserve"> </w:t>
      </w:r>
      <w:r>
        <w:t>childcare</w:t>
      </w:r>
      <w:r>
        <w:rPr>
          <w:spacing w:val="-4"/>
        </w:rPr>
        <w:t xml:space="preserve"> </w:t>
      </w:r>
      <w:r>
        <w:t>fees.</w:t>
      </w:r>
    </w:p>
    <w:p w:rsidR="00CC70C6" w:rsidRDefault="00CC70C6" w:rsidP="00C346F7">
      <w:pPr>
        <w:pStyle w:val="BodyText"/>
        <w:spacing w:line="278" w:lineRule="auto"/>
        <w:ind w:right="636"/>
      </w:pPr>
      <w:r>
        <w:t>The</w:t>
      </w:r>
      <w:r>
        <w:rPr>
          <w:spacing w:val="-5"/>
        </w:rPr>
        <w:t xml:space="preserve"> </w:t>
      </w:r>
      <w:r>
        <w:t>recommendation</w:t>
      </w:r>
      <w:r>
        <w:rPr>
          <w:spacing w:val="-5"/>
        </w:rPr>
        <w:t xml:space="preserve"> </w:t>
      </w:r>
      <w:r>
        <w:t>to</w:t>
      </w:r>
      <w:r>
        <w:rPr>
          <w:spacing w:val="-4"/>
        </w:rPr>
        <w:t xml:space="preserve"> </w:t>
      </w:r>
      <w:r>
        <w:t>cut</w:t>
      </w:r>
      <w:r>
        <w:rPr>
          <w:spacing w:val="-5"/>
        </w:rPr>
        <w:t xml:space="preserve"> </w:t>
      </w:r>
      <w:r>
        <w:t>the</w:t>
      </w:r>
      <w:r>
        <w:rPr>
          <w:spacing w:val="-5"/>
        </w:rPr>
        <w:t xml:space="preserve"> </w:t>
      </w:r>
      <w:r>
        <w:t>Child</w:t>
      </w:r>
      <w:r>
        <w:rPr>
          <w:spacing w:val="-4"/>
        </w:rPr>
        <w:t xml:space="preserve"> </w:t>
      </w:r>
      <w:r>
        <w:t>Care</w:t>
      </w:r>
      <w:r>
        <w:rPr>
          <w:spacing w:val="-5"/>
        </w:rPr>
        <w:t xml:space="preserve"> </w:t>
      </w:r>
      <w:r>
        <w:t>Rebate</w:t>
      </w:r>
      <w:r>
        <w:rPr>
          <w:spacing w:val="-4"/>
        </w:rPr>
        <w:t xml:space="preserve"> </w:t>
      </w:r>
      <w:r>
        <w:t>and</w:t>
      </w:r>
      <w:r>
        <w:rPr>
          <w:spacing w:val="-5"/>
        </w:rPr>
        <w:t xml:space="preserve"> </w:t>
      </w:r>
      <w:r>
        <w:t>remove</w:t>
      </w:r>
      <w:r>
        <w:rPr>
          <w:spacing w:val="-5"/>
        </w:rPr>
        <w:t xml:space="preserve"> </w:t>
      </w:r>
      <w:r>
        <w:t>access</w:t>
      </w:r>
      <w:r>
        <w:rPr>
          <w:spacing w:val="-4"/>
        </w:rPr>
        <w:t xml:space="preserve"> </w:t>
      </w:r>
      <w:r>
        <w:t>to</w:t>
      </w:r>
      <w:r>
        <w:rPr>
          <w:spacing w:val="-5"/>
        </w:rPr>
        <w:t xml:space="preserve"> </w:t>
      </w:r>
      <w:r>
        <w:t>the</w:t>
      </w:r>
      <w:r>
        <w:rPr>
          <w:spacing w:val="-4"/>
        </w:rPr>
        <w:t xml:space="preserve"> </w:t>
      </w:r>
      <w:r>
        <w:t>50%</w:t>
      </w:r>
      <w:r>
        <w:rPr>
          <w:spacing w:val="-5"/>
        </w:rPr>
        <w:t xml:space="preserve"> </w:t>
      </w:r>
      <w:r>
        <w:t>subsidy capped</w:t>
      </w:r>
      <w:r>
        <w:rPr>
          <w:spacing w:val="-6"/>
        </w:rPr>
        <w:t xml:space="preserve"> </w:t>
      </w:r>
      <w:r>
        <w:t>at</w:t>
      </w:r>
      <w:r>
        <w:rPr>
          <w:spacing w:val="-5"/>
        </w:rPr>
        <w:t xml:space="preserve"> </w:t>
      </w:r>
      <w:r>
        <w:t>$7,500</w:t>
      </w:r>
      <w:r>
        <w:rPr>
          <w:spacing w:val="-5"/>
        </w:rPr>
        <w:t xml:space="preserve"> </w:t>
      </w:r>
      <w:r>
        <w:t>for</w:t>
      </w:r>
      <w:r>
        <w:rPr>
          <w:spacing w:val="-5"/>
        </w:rPr>
        <w:t xml:space="preserve"> </w:t>
      </w:r>
      <w:r>
        <w:t>all</w:t>
      </w:r>
      <w:r>
        <w:rPr>
          <w:spacing w:val="-5"/>
        </w:rPr>
        <w:t xml:space="preserve"> </w:t>
      </w:r>
      <w:r>
        <w:t>families</w:t>
      </w:r>
      <w:r>
        <w:rPr>
          <w:spacing w:val="-5"/>
        </w:rPr>
        <w:t xml:space="preserve"> </w:t>
      </w:r>
      <w:r>
        <w:t>will</w:t>
      </w:r>
      <w:r>
        <w:rPr>
          <w:spacing w:val="-5"/>
        </w:rPr>
        <w:t xml:space="preserve"> </w:t>
      </w:r>
      <w:r>
        <w:t>have</w:t>
      </w:r>
      <w:r>
        <w:rPr>
          <w:spacing w:val="-5"/>
        </w:rPr>
        <w:t xml:space="preserve"> </w:t>
      </w:r>
      <w:r>
        <w:t>far</w:t>
      </w:r>
      <w:r>
        <w:rPr>
          <w:spacing w:val="-5"/>
        </w:rPr>
        <w:t xml:space="preserve"> </w:t>
      </w:r>
      <w:r>
        <w:t>reaching</w:t>
      </w:r>
      <w:r>
        <w:rPr>
          <w:spacing w:val="-5"/>
        </w:rPr>
        <w:t xml:space="preserve"> </w:t>
      </w:r>
      <w:r>
        <w:t>negative</w:t>
      </w:r>
      <w:r>
        <w:rPr>
          <w:spacing w:val="-5"/>
        </w:rPr>
        <w:t xml:space="preserve"> </w:t>
      </w:r>
      <w:r>
        <w:t>consequences.</w:t>
      </w:r>
    </w:p>
    <w:p w:rsidR="00CC70C6" w:rsidRDefault="00CC70C6" w:rsidP="00C346F7">
      <w:pPr>
        <w:pStyle w:val="BodyText"/>
        <w:spacing w:line="276" w:lineRule="auto"/>
        <w:ind w:right="192"/>
      </w:pPr>
      <w:r>
        <w:t>Women</w:t>
      </w:r>
      <w:r>
        <w:rPr>
          <w:spacing w:val="-5"/>
        </w:rPr>
        <w:t xml:space="preserve"> </w:t>
      </w:r>
      <w:r>
        <w:t>wishing</w:t>
      </w:r>
      <w:r>
        <w:rPr>
          <w:spacing w:val="-5"/>
        </w:rPr>
        <w:t xml:space="preserve"> </w:t>
      </w:r>
      <w:r>
        <w:t>to</w:t>
      </w:r>
      <w:r>
        <w:rPr>
          <w:spacing w:val="-5"/>
        </w:rPr>
        <w:t xml:space="preserve"> </w:t>
      </w:r>
      <w:r>
        <w:t>continue</w:t>
      </w:r>
      <w:r>
        <w:rPr>
          <w:spacing w:val="-5"/>
        </w:rPr>
        <w:t xml:space="preserve"> </w:t>
      </w:r>
      <w:r>
        <w:t>to</w:t>
      </w:r>
      <w:r>
        <w:rPr>
          <w:spacing w:val="-4"/>
        </w:rPr>
        <w:t xml:space="preserve"> </w:t>
      </w:r>
      <w:r>
        <w:t>pursue</w:t>
      </w:r>
      <w:r>
        <w:rPr>
          <w:spacing w:val="-5"/>
        </w:rPr>
        <w:t xml:space="preserve"> </w:t>
      </w:r>
      <w:r>
        <w:t>their</w:t>
      </w:r>
      <w:r>
        <w:rPr>
          <w:spacing w:val="-5"/>
        </w:rPr>
        <w:t xml:space="preserve"> </w:t>
      </w:r>
      <w:r>
        <w:t>careers</w:t>
      </w:r>
      <w:r>
        <w:rPr>
          <w:spacing w:val="-5"/>
        </w:rPr>
        <w:t xml:space="preserve"> </w:t>
      </w:r>
      <w:r>
        <w:t>in</w:t>
      </w:r>
      <w:r>
        <w:rPr>
          <w:spacing w:val="-4"/>
        </w:rPr>
        <w:t xml:space="preserve"> </w:t>
      </w:r>
      <w:r>
        <w:t>professional</w:t>
      </w:r>
      <w:r>
        <w:rPr>
          <w:spacing w:val="-5"/>
        </w:rPr>
        <w:t xml:space="preserve"> </w:t>
      </w:r>
      <w:r>
        <w:t>roles</w:t>
      </w:r>
      <w:r>
        <w:rPr>
          <w:spacing w:val="-5"/>
        </w:rPr>
        <w:t xml:space="preserve"> </w:t>
      </w:r>
      <w:r>
        <w:t>like</w:t>
      </w:r>
      <w:r>
        <w:rPr>
          <w:spacing w:val="-5"/>
        </w:rPr>
        <w:t xml:space="preserve"> </w:t>
      </w:r>
      <w:r>
        <w:t>teaching,</w:t>
      </w:r>
      <w:r>
        <w:rPr>
          <w:w w:val="99"/>
        </w:rPr>
        <w:t xml:space="preserve"> </w:t>
      </w:r>
      <w:r>
        <w:t>nursing</w:t>
      </w:r>
      <w:r>
        <w:rPr>
          <w:spacing w:val="-4"/>
        </w:rPr>
        <w:t xml:space="preserve"> </w:t>
      </w:r>
      <w:r>
        <w:t>and</w:t>
      </w:r>
      <w:r>
        <w:rPr>
          <w:spacing w:val="-4"/>
        </w:rPr>
        <w:t xml:space="preserve"> </w:t>
      </w:r>
      <w:r>
        <w:t>in</w:t>
      </w:r>
      <w:r w:rsidRPr="00D457C3">
        <w:t xml:space="preserve"> </w:t>
      </w:r>
      <w:r>
        <w:t>business</w:t>
      </w:r>
      <w:r w:rsidRPr="00D457C3">
        <w:t xml:space="preserve"> </w:t>
      </w:r>
      <w:r>
        <w:t>will</w:t>
      </w:r>
      <w:r w:rsidRPr="00D457C3">
        <w:t xml:space="preserve"> </w:t>
      </w:r>
      <w:r>
        <w:t>be</w:t>
      </w:r>
      <w:r w:rsidRPr="00D457C3">
        <w:t xml:space="preserve"> </w:t>
      </w:r>
      <w:r w:rsidR="002B0667">
        <w:t>particularly affected</w:t>
      </w:r>
      <w:r w:rsidRPr="00D457C3">
        <w:t xml:space="preserve"> </w:t>
      </w:r>
      <w:r>
        <w:t>by</w:t>
      </w:r>
      <w:r w:rsidRPr="00D457C3">
        <w:t xml:space="preserve"> </w:t>
      </w:r>
      <w:r>
        <w:t>the</w:t>
      </w:r>
      <w:r w:rsidRPr="00D457C3">
        <w:t xml:space="preserve"> </w:t>
      </w:r>
      <w:r>
        <w:t>recommended</w:t>
      </w:r>
      <w:r w:rsidRPr="00D457C3">
        <w:t xml:space="preserve"> </w:t>
      </w:r>
      <w:r>
        <w:t>cut</w:t>
      </w:r>
      <w:r w:rsidRPr="00D457C3">
        <w:t xml:space="preserve"> </w:t>
      </w:r>
      <w:r>
        <w:t>to</w:t>
      </w:r>
      <w:r w:rsidRPr="00D457C3">
        <w:t xml:space="preserve"> </w:t>
      </w:r>
      <w:r>
        <w:t>the</w:t>
      </w:r>
      <w:r w:rsidRPr="00D457C3">
        <w:t xml:space="preserve"> </w:t>
      </w:r>
      <w:r>
        <w:t>rebate.</w:t>
      </w:r>
      <w:r w:rsidRPr="00D457C3">
        <w:t xml:space="preserve"> </w:t>
      </w:r>
      <w:r w:rsidR="00D457C3" w:rsidRPr="00D457C3">
        <w:t>We understand that</w:t>
      </w:r>
      <w:r w:rsidR="00D457C3">
        <w:t xml:space="preserve"> most </w:t>
      </w:r>
      <w:r>
        <w:t>women</w:t>
      </w:r>
      <w:r w:rsidRPr="00D457C3">
        <w:t xml:space="preserve"> </w:t>
      </w:r>
      <w:r>
        <w:t>have</w:t>
      </w:r>
      <w:r w:rsidRPr="00D457C3">
        <w:t xml:space="preserve"> </w:t>
      </w:r>
      <w:r>
        <w:t>their</w:t>
      </w:r>
      <w:r w:rsidRPr="00D457C3">
        <w:t xml:space="preserve"> </w:t>
      </w:r>
      <w:r>
        <w:t>children</w:t>
      </w:r>
      <w:r w:rsidRPr="00D457C3">
        <w:t xml:space="preserve"> </w:t>
      </w:r>
      <w:r>
        <w:t>in</w:t>
      </w:r>
      <w:r w:rsidRPr="00D457C3">
        <w:t xml:space="preserve"> </w:t>
      </w:r>
      <w:r>
        <w:t>child</w:t>
      </w:r>
      <w:r w:rsidRPr="00D457C3">
        <w:t xml:space="preserve"> </w:t>
      </w:r>
      <w:r>
        <w:t>care</w:t>
      </w:r>
      <w:r w:rsidR="002B0667">
        <w:t xml:space="preserve"> for a minimum of</w:t>
      </w:r>
      <w:r>
        <w:rPr>
          <w:spacing w:val="-4"/>
        </w:rPr>
        <w:t xml:space="preserve"> </w:t>
      </w:r>
      <w:r>
        <w:t>three</w:t>
      </w:r>
      <w:r>
        <w:rPr>
          <w:spacing w:val="-3"/>
        </w:rPr>
        <w:t xml:space="preserve"> </w:t>
      </w:r>
      <w:r>
        <w:t>days</w:t>
      </w:r>
      <w:r>
        <w:rPr>
          <w:spacing w:val="-4"/>
        </w:rPr>
        <w:t xml:space="preserve"> </w:t>
      </w:r>
      <w:r>
        <w:t>a</w:t>
      </w:r>
      <w:r>
        <w:rPr>
          <w:spacing w:val="-4"/>
        </w:rPr>
        <w:t xml:space="preserve"> </w:t>
      </w:r>
      <w:r>
        <w:t>week.</w:t>
      </w:r>
      <w:r>
        <w:rPr>
          <w:spacing w:val="-3"/>
        </w:rPr>
        <w:t xml:space="preserve"> </w:t>
      </w:r>
      <w:r>
        <w:t>These</w:t>
      </w:r>
      <w:r>
        <w:rPr>
          <w:spacing w:val="-4"/>
        </w:rPr>
        <w:t xml:space="preserve"> </w:t>
      </w:r>
      <w:r>
        <w:t>women</w:t>
      </w:r>
      <w:r>
        <w:rPr>
          <w:spacing w:val="-4"/>
        </w:rPr>
        <w:t xml:space="preserve"> </w:t>
      </w:r>
      <w:r>
        <w:t>will</w:t>
      </w:r>
      <w:r>
        <w:rPr>
          <w:spacing w:val="-3"/>
        </w:rPr>
        <w:t xml:space="preserve"> </w:t>
      </w:r>
      <w:r>
        <w:t>be</w:t>
      </w:r>
      <w:r>
        <w:rPr>
          <w:spacing w:val="-4"/>
        </w:rPr>
        <w:t xml:space="preserve"> </w:t>
      </w:r>
      <w:r>
        <w:t>hit</w:t>
      </w:r>
      <w:r>
        <w:rPr>
          <w:spacing w:val="-3"/>
        </w:rPr>
        <w:t xml:space="preserve"> </w:t>
      </w:r>
      <w:r>
        <w:t>the hardest</w:t>
      </w:r>
      <w:r>
        <w:rPr>
          <w:spacing w:val="-5"/>
        </w:rPr>
        <w:t xml:space="preserve"> </w:t>
      </w:r>
      <w:r>
        <w:t>by</w:t>
      </w:r>
      <w:r>
        <w:rPr>
          <w:spacing w:val="-4"/>
        </w:rPr>
        <w:t xml:space="preserve"> </w:t>
      </w:r>
      <w:r>
        <w:t>the</w:t>
      </w:r>
      <w:r>
        <w:rPr>
          <w:spacing w:val="-4"/>
        </w:rPr>
        <w:t xml:space="preserve"> </w:t>
      </w:r>
      <w:r>
        <w:t>recommended</w:t>
      </w:r>
      <w:r>
        <w:rPr>
          <w:spacing w:val="-4"/>
        </w:rPr>
        <w:t xml:space="preserve"> </w:t>
      </w:r>
      <w:r>
        <w:t>changes</w:t>
      </w:r>
      <w:r>
        <w:rPr>
          <w:spacing w:val="-4"/>
        </w:rPr>
        <w:t xml:space="preserve"> </w:t>
      </w:r>
      <w:r>
        <w:t>as</w:t>
      </w:r>
      <w:r>
        <w:rPr>
          <w:spacing w:val="-4"/>
        </w:rPr>
        <w:t xml:space="preserve"> </w:t>
      </w:r>
      <w:r>
        <w:t>they</w:t>
      </w:r>
      <w:r>
        <w:rPr>
          <w:spacing w:val="-4"/>
        </w:rPr>
        <w:t xml:space="preserve"> </w:t>
      </w:r>
      <w:r w:rsidR="002B0667">
        <w:t xml:space="preserve">are </w:t>
      </w:r>
      <w:r>
        <w:t>unlikely</w:t>
      </w:r>
      <w:r>
        <w:rPr>
          <w:spacing w:val="-4"/>
        </w:rPr>
        <w:t xml:space="preserve"> </w:t>
      </w:r>
      <w:r>
        <w:t>to</w:t>
      </w:r>
      <w:r>
        <w:rPr>
          <w:spacing w:val="-4"/>
        </w:rPr>
        <w:t xml:space="preserve"> </w:t>
      </w:r>
      <w:r>
        <w:t>have</w:t>
      </w:r>
      <w:r>
        <w:rPr>
          <w:spacing w:val="-4"/>
        </w:rPr>
        <w:t xml:space="preserve"> </w:t>
      </w:r>
      <w:r>
        <w:t>ever</w:t>
      </w:r>
      <w:r>
        <w:rPr>
          <w:spacing w:val="-4"/>
        </w:rPr>
        <w:t xml:space="preserve"> </w:t>
      </w:r>
      <w:r>
        <w:t>reached</w:t>
      </w:r>
      <w:r>
        <w:rPr>
          <w:spacing w:val="-4"/>
        </w:rPr>
        <w:t xml:space="preserve"> </w:t>
      </w:r>
      <w:r>
        <w:t>the</w:t>
      </w:r>
      <w:r>
        <w:rPr>
          <w:spacing w:val="-4"/>
        </w:rPr>
        <w:t xml:space="preserve"> </w:t>
      </w:r>
      <w:r>
        <w:t>$7500</w:t>
      </w:r>
      <w:r>
        <w:rPr>
          <w:w w:val="99"/>
        </w:rPr>
        <w:t xml:space="preserve"> </w:t>
      </w:r>
      <w:r>
        <w:t>cap</w:t>
      </w:r>
      <w:r>
        <w:rPr>
          <w:spacing w:val="-4"/>
        </w:rPr>
        <w:t xml:space="preserve"> </w:t>
      </w:r>
      <w:r>
        <w:t>and</w:t>
      </w:r>
      <w:r w:rsidR="002B0667">
        <w:rPr>
          <w:spacing w:val="-3"/>
        </w:rPr>
        <w:t xml:space="preserve"> are</w:t>
      </w:r>
      <w:r>
        <w:rPr>
          <w:spacing w:val="-4"/>
        </w:rPr>
        <w:t xml:space="preserve"> </w:t>
      </w:r>
      <w:r>
        <w:t>therefore</w:t>
      </w:r>
      <w:r>
        <w:rPr>
          <w:spacing w:val="-3"/>
        </w:rPr>
        <w:t xml:space="preserve"> </w:t>
      </w:r>
      <w:r>
        <w:t>receiving</w:t>
      </w:r>
      <w:r>
        <w:rPr>
          <w:spacing w:val="-3"/>
        </w:rPr>
        <w:t xml:space="preserve"> </w:t>
      </w:r>
      <w:r>
        <w:t>a</w:t>
      </w:r>
      <w:r>
        <w:rPr>
          <w:spacing w:val="-4"/>
        </w:rPr>
        <w:t xml:space="preserve"> </w:t>
      </w:r>
      <w:r>
        <w:t>full</w:t>
      </w:r>
      <w:r>
        <w:rPr>
          <w:spacing w:val="-3"/>
        </w:rPr>
        <w:t xml:space="preserve"> </w:t>
      </w:r>
      <w:r>
        <w:t>50%</w:t>
      </w:r>
      <w:r>
        <w:rPr>
          <w:spacing w:val="-4"/>
        </w:rPr>
        <w:t xml:space="preserve"> </w:t>
      </w:r>
      <w:r>
        <w:t>rebate.</w:t>
      </w:r>
    </w:p>
    <w:p w:rsidR="00CC70C6" w:rsidRPr="00CC70C6" w:rsidRDefault="00CC70C6" w:rsidP="00C346F7">
      <w:pPr>
        <w:pStyle w:val="RecTitle"/>
        <w:rPr>
          <w:rFonts w:asciiTheme="minorHAnsi" w:hAnsiTheme="minorHAnsi"/>
          <w:b/>
          <w:sz w:val="22"/>
          <w:szCs w:val="22"/>
        </w:rPr>
      </w:pPr>
      <w:r w:rsidRPr="00CC70C6">
        <w:rPr>
          <w:rFonts w:asciiTheme="minorHAnsi" w:hAnsiTheme="minorHAnsi"/>
          <w:b/>
          <w:sz w:val="22"/>
          <w:szCs w:val="22"/>
        </w:rPr>
        <w:t xml:space="preserve">draft Recommendation 7.10 </w:t>
      </w:r>
    </w:p>
    <w:p w:rsidR="00CC70C6" w:rsidRPr="00CC70C6" w:rsidRDefault="00CC70C6" w:rsidP="00C346F7">
      <w:pPr>
        <w:pStyle w:val="Rec"/>
        <w:rPr>
          <w:rFonts w:asciiTheme="minorHAnsi" w:hAnsiTheme="minorHAnsi"/>
          <w:sz w:val="22"/>
          <w:szCs w:val="22"/>
        </w:rPr>
      </w:pPr>
      <w:r w:rsidRPr="00CC70C6">
        <w:rPr>
          <w:rFonts w:asciiTheme="minorHAnsi" w:hAnsiTheme="minorHAnsi"/>
          <w:sz w:val="22"/>
          <w:szCs w:val="22"/>
        </w:rPr>
        <w:t>State and territory governments should, as a matter of priority, harmonise background checks for ECEC staff and volunteers by either:</w:t>
      </w:r>
    </w:p>
    <w:p w:rsidR="00CC70C6" w:rsidRPr="00CC70C6" w:rsidRDefault="00CC70C6" w:rsidP="00C346F7">
      <w:pPr>
        <w:pStyle w:val="RecBullet"/>
        <w:ind w:left="0" w:firstLine="0"/>
        <w:rPr>
          <w:rFonts w:asciiTheme="minorHAnsi" w:hAnsiTheme="minorHAnsi"/>
          <w:sz w:val="22"/>
          <w:szCs w:val="22"/>
        </w:rPr>
      </w:pPr>
      <w:r w:rsidRPr="00CC70C6">
        <w:rPr>
          <w:rFonts w:asciiTheme="minorHAnsi" w:hAnsiTheme="minorHAnsi"/>
          <w:sz w:val="22"/>
          <w:szCs w:val="22"/>
        </w:rPr>
        <w:t>advancing a nationally consistent approach to jurisdiction</w:t>
      </w:r>
      <w:r w:rsidRPr="00CC70C6">
        <w:rPr>
          <w:rFonts w:asciiTheme="minorHAnsi" w:hAnsiTheme="minorHAnsi"/>
          <w:sz w:val="22"/>
          <w:szCs w:val="22"/>
        </w:rPr>
        <w:noBreakHyphen/>
        <w:t>based ‘working with children checks’ as proposed in the National Framework for Protecting Australia’s Children, including mutual recognition of these checks between jurisdictions, or</w:t>
      </w:r>
    </w:p>
    <w:p w:rsidR="00CC70C6" w:rsidRDefault="00CC70C6" w:rsidP="00C346F7">
      <w:pPr>
        <w:pStyle w:val="RecBullet"/>
        <w:ind w:left="0" w:firstLine="0"/>
        <w:rPr>
          <w:rFonts w:asciiTheme="minorHAnsi" w:hAnsiTheme="minorHAnsi"/>
          <w:sz w:val="22"/>
          <w:szCs w:val="22"/>
        </w:rPr>
      </w:pPr>
      <w:proofErr w:type="gramStart"/>
      <w:r w:rsidRPr="00CC70C6">
        <w:rPr>
          <w:rFonts w:asciiTheme="minorHAnsi" w:hAnsiTheme="minorHAnsi"/>
          <w:sz w:val="22"/>
          <w:szCs w:val="22"/>
        </w:rPr>
        <w:t>implementing</w:t>
      </w:r>
      <w:proofErr w:type="gramEnd"/>
      <w:r w:rsidRPr="00CC70C6">
        <w:rPr>
          <w:rFonts w:asciiTheme="minorHAnsi" w:hAnsiTheme="minorHAnsi"/>
          <w:sz w:val="22"/>
          <w:szCs w:val="22"/>
        </w:rPr>
        <w:t xml:space="preserve"> a single, nationally recognised ‘working with children check’.</w:t>
      </w:r>
    </w:p>
    <w:p w:rsidR="00C346F7" w:rsidRDefault="00C346F7" w:rsidP="00C346F7">
      <w:pPr>
        <w:pStyle w:val="RecBullet"/>
        <w:numPr>
          <w:ilvl w:val="0"/>
          <w:numId w:val="0"/>
        </w:numPr>
        <w:rPr>
          <w:rFonts w:asciiTheme="minorHAnsi" w:hAnsiTheme="minorHAnsi"/>
          <w:sz w:val="22"/>
          <w:szCs w:val="22"/>
        </w:rPr>
      </w:pPr>
    </w:p>
    <w:p w:rsidR="00541284" w:rsidRDefault="00541284" w:rsidP="00C346F7">
      <w:pPr>
        <w:pStyle w:val="RecBullet"/>
        <w:numPr>
          <w:ilvl w:val="0"/>
          <w:numId w:val="0"/>
        </w:numPr>
        <w:spacing w:before="0" w:line="240" w:lineRule="auto"/>
        <w:rPr>
          <w:rFonts w:asciiTheme="minorHAnsi" w:hAnsiTheme="minorHAnsi"/>
          <w:b w:val="0"/>
          <w:i w:val="0"/>
          <w:sz w:val="22"/>
          <w:szCs w:val="22"/>
        </w:rPr>
      </w:pPr>
      <w:r w:rsidRPr="00541284">
        <w:rPr>
          <w:rFonts w:asciiTheme="minorHAnsi" w:hAnsiTheme="minorHAnsi"/>
          <w:b w:val="0"/>
          <w:i w:val="0"/>
          <w:sz w:val="22"/>
          <w:szCs w:val="22"/>
        </w:rPr>
        <w:t xml:space="preserve">A </w:t>
      </w:r>
      <w:r>
        <w:rPr>
          <w:rFonts w:asciiTheme="minorHAnsi" w:hAnsiTheme="minorHAnsi"/>
          <w:b w:val="0"/>
          <w:i w:val="0"/>
          <w:sz w:val="22"/>
          <w:szCs w:val="22"/>
        </w:rPr>
        <w:t>“w</w:t>
      </w:r>
      <w:r w:rsidRPr="00541284">
        <w:rPr>
          <w:rFonts w:asciiTheme="minorHAnsi" w:hAnsiTheme="minorHAnsi"/>
          <w:b w:val="0"/>
          <w:i w:val="0"/>
          <w:sz w:val="22"/>
          <w:szCs w:val="22"/>
        </w:rPr>
        <w:t xml:space="preserve">orking </w:t>
      </w:r>
      <w:r>
        <w:rPr>
          <w:rFonts w:asciiTheme="minorHAnsi" w:hAnsiTheme="minorHAnsi"/>
          <w:b w:val="0"/>
          <w:i w:val="0"/>
          <w:sz w:val="22"/>
          <w:szCs w:val="22"/>
        </w:rPr>
        <w:t>w</w:t>
      </w:r>
      <w:r w:rsidRPr="00541284">
        <w:rPr>
          <w:rFonts w:asciiTheme="minorHAnsi" w:hAnsiTheme="minorHAnsi"/>
          <w:b w:val="0"/>
          <w:i w:val="0"/>
          <w:sz w:val="22"/>
          <w:szCs w:val="22"/>
        </w:rPr>
        <w:t xml:space="preserve">ith </w:t>
      </w:r>
      <w:r>
        <w:rPr>
          <w:rFonts w:asciiTheme="minorHAnsi" w:hAnsiTheme="minorHAnsi"/>
          <w:b w:val="0"/>
          <w:i w:val="0"/>
          <w:sz w:val="22"/>
          <w:szCs w:val="22"/>
        </w:rPr>
        <w:t>children c</w:t>
      </w:r>
      <w:r w:rsidRPr="00541284">
        <w:rPr>
          <w:rFonts w:asciiTheme="minorHAnsi" w:hAnsiTheme="minorHAnsi"/>
          <w:b w:val="0"/>
          <w:i w:val="0"/>
          <w:sz w:val="22"/>
          <w:szCs w:val="22"/>
        </w:rPr>
        <w:t>heck</w:t>
      </w:r>
      <w:r>
        <w:rPr>
          <w:rFonts w:asciiTheme="minorHAnsi" w:hAnsiTheme="minorHAnsi"/>
          <w:b w:val="0"/>
          <w:i w:val="0"/>
          <w:sz w:val="22"/>
          <w:szCs w:val="22"/>
        </w:rPr>
        <w:t>”</w:t>
      </w:r>
      <w:r w:rsidRPr="00541284">
        <w:rPr>
          <w:rFonts w:asciiTheme="minorHAnsi" w:hAnsiTheme="minorHAnsi"/>
          <w:b w:val="0"/>
          <w:i w:val="0"/>
          <w:sz w:val="22"/>
          <w:szCs w:val="22"/>
        </w:rPr>
        <w:t xml:space="preserve"> </w:t>
      </w:r>
      <w:r>
        <w:rPr>
          <w:rFonts w:asciiTheme="minorHAnsi" w:hAnsiTheme="minorHAnsi"/>
          <w:b w:val="0"/>
          <w:i w:val="0"/>
          <w:sz w:val="22"/>
          <w:szCs w:val="22"/>
        </w:rPr>
        <w:t>must be a</w:t>
      </w:r>
      <w:r w:rsidRPr="00541284">
        <w:rPr>
          <w:rFonts w:asciiTheme="minorHAnsi" w:hAnsiTheme="minorHAnsi"/>
          <w:b w:val="0"/>
          <w:i w:val="0"/>
          <w:sz w:val="22"/>
          <w:szCs w:val="22"/>
        </w:rPr>
        <w:t xml:space="preserve"> prerequisite for anyone in child-related work</w:t>
      </w:r>
      <w:r>
        <w:rPr>
          <w:rFonts w:asciiTheme="minorHAnsi" w:hAnsiTheme="minorHAnsi"/>
          <w:b w:val="0"/>
          <w:i w:val="0"/>
          <w:sz w:val="22"/>
          <w:szCs w:val="22"/>
        </w:rPr>
        <w:t>.</w:t>
      </w:r>
    </w:p>
    <w:p w:rsidR="00541284" w:rsidRDefault="00541284" w:rsidP="00C346F7">
      <w:pPr>
        <w:pStyle w:val="RecBullet"/>
        <w:numPr>
          <w:ilvl w:val="0"/>
          <w:numId w:val="0"/>
        </w:numPr>
        <w:spacing w:before="0" w:line="240" w:lineRule="auto"/>
        <w:rPr>
          <w:rFonts w:asciiTheme="minorHAnsi" w:hAnsiTheme="minorHAnsi"/>
          <w:b w:val="0"/>
          <w:i w:val="0"/>
          <w:sz w:val="22"/>
          <w:szCs w:val="22"/>
        </w:rPr>
      </w:pPr>
    </w:p>
    <w:p w:rsidR="00CC70C6" w:rsidRDefault="00CC70C6" w:rsidP="00C346F7">
      <w:pPr>
        <w:pStyle w:val="RecBullet"/>
        <w:numPr>
          <w:ilvl w:val="0"/>
          <w:numId w:val="0"/>
        </w:numPr>
        <w:spacing w:before="0" w:line="240" w:lineRule="auto"/>
        <w:rPr>
          <w:rFonts w:asciiTheme="minorHAnsi" w:hAnsiTheme="minorHAnsi"/>
          <w:b w:val="0"/>
          <w:i w:val="0"/>
          <w:sz w:val="22"/>
          <w:szCs w:val="22"/>
        </w:rPr>
      </w:pPr>
      <w:r>
        <w:rPr>
          <w:rFonts w:asciiTheme="minorHAnsi" w:hAnsiTheme="minorHAnsi"/>
          <w:b w:val="0"/>
          <w:i w:val="0"/>
          <w:sz w:val="22"/>
          <w:szCs w:val="22"/>
        </w:rPr>
        <w:t>ACSSO totally supports the introduction of a single, nationally recognised “working with children check”.  This check should be universal and utilised by all other groups – religious, sporting, local government, health, education, charitable organisations.</w:t>
      </w:r>
    </w:p>
    <w:p w:rsidR="004A6642" w:rsidRDefault="004A6642" w:rsidP="00C346F7">
      <w:pPr>
        <w:pStyle w:val="RecBullet"/>
        <w:numPr>
          <w:ilvl w:val="0"/>
          <w:numId w:val="0"/>
        </w:numPr>
        <w:spacing w:before="0" w:line="240" w:lineRule="auto"/>
        <w:rPr>
          <w:rFonts w:asciiTheme="minorHAnsi" w:hAnsiTheme="minorHAnsi"/>
          <w:b w:val="0"/>
          <w:i w:val="0"/>
          <w:sz w:val="22"/>
          <w:szCs w:val="22"/>
        </w:rPr>
      </w:pPr>
      <w:r>
        <w:rPr>
          <w:rFonts w:asciiTheme="minorHAnsi" w:hAnsiTheme="minorHAnsi"/>
          <w:b w:val="0"/>
          <w:i w:val="0"/>
          <w:sz w:val="22"/>
          <w:szCs w:val="22"/>
        </w:rPr>
        <w:lastRenderedPageBreak/>
        <w:t>ACSSO also believes that i</w:t>
      </w:r>
      <w:r w:rsidRPr="004A6642">
        <w:rPr>
          <w:rFonts w:asciiTheme="minorHAnsi" w:hAnsiTheme="minorHAnsi"/>
          <w:b w:val="0"/>
          <w:i w:val="0"/>
          <w:sz w:val="22"/>
          <w:szCs w:val="22"/>
        </w:rPr>
        <w:t xml:space="preserve">f the outcome of a </w:t>
      </w:r>
      <w:r>
        <w:rPr>
          <w:rFonts w:asciiTheme="minorHAnsi" w:hAnsiTheme="minorHAnsi"/>
          <w:b w:val="0"/>
          <w:i w:val="0"/>
          <w:sz w:val="22"/>
          <w:szCs w:val="22"/>
        </w:rPr>
        <w:t>“working with children c</w:t>
      </w:r>
      <w:r w:rsidRPr="004A6642">
        <w:rPr>
          <w:rFonts w:asciiTheme="minorHAnsi" w:hAnsiTheme="minorHAnsi"/>
          <w:b w:val="0"/>
          <w:i w:val="0"/>
          <w:sz w:val="22"/>
          <w:szCs w:val="22"/>
        </w:rPr>
        <w:t>heck</w:t>
      </w:r>
      <w:r>
        <w:rPr>
          <w:rFonts w:asciiTheme="minorHAnsi" w:hAnsiTheme="minorHAnsi"/>
          <w:b w:val="0"/>
          <w:i w:val="0"/>
          <w:sz w:val="22"/>
          <w:szCs w:val="22"/>
        </w:rPr>
        <w:t>”</w:t>
      </w:r>
      <w:r w:rsidRPr="004A6642">
        <w:rPr>
          <w:rFonts w:asciiTheme="minorHAnsi" w:hAnsiTheme="minorHAnsi"/>
          <w:b w:val="0"/>
          <w:i w:val="0"/>
          <w:sz w:val="22"/>
          <w:szCs w:val="22"/>
        </w:rPr>
        <w:t xml:space="preserve"> is a clearance, the cleared individual </w:t>
      </w:r>
      <w:r>
        <w:rPr>
          <w:rFonts w:asciiTheme="minorHAnsi" w:hAnsiTheme="minorHAnsi"/>
          <w:b w:val="0"/>
          <w:i w:val="0"/>
          <w:sz w:val="22"/>
          <w:szCs w:val="22"/>
        </w:rPr>
        <w:t>must still</w:t>
      </w:r>
      <w:r w:rsidRPr="004A6642">
        <w:rPr>
          <w:rFonts w:asciiTheme="minorHAnsi" w:hAnsiTheme="minorHAnsi"/>
          <w:b w:val="0"/>
          <w:i w:val="0"/>
          <w:sz w:val="22"/>
          <w:szCs w:val="22"/>
        </w:rPr>
        <w:t xml:space="preserve"> be subject to ongoing monitoring for relevant new records for the life of the clearance. </w:t>
      </w:r>
    </w:p>
    <w:p w:rsidR="00E82336" w:rsidRDefault="00E82336" w:rsidP="00C346F7">
      <w:pPr>
        <w:pStyle w:val="RecBullet"/>
        <w:numPr>
          <w:ilvl w:val="0"/>
          <w:numId w:val="0"/>
        </w:numPr>
        <w:spacing w:before="0" w:line="240" w:lineRule="auto"/>
        <w:rPr>
          <w:rFonts w:asciiTheme="minorHAnsi" w:hAnsiTheme="minorHAnsi"/>
          <w:b w:val="0"/>
          <w:i w:val="0"/>
          <w:sz w:val="22"/>
          <w:szCs w:val="22"/>
        </w:rPr>
      </w:pPr>
    </w:p>
    <w:p w:rsidR="00E82336" w:rsidRDefault="00E82336" w:rsidP="00C346F7">
      <w:pPr>
        <w:pStyle w:val="RecBullet"/>
        <w:numPr>
          <w:ilvl w:val="0"/>
          <w:numId w:val="0"/>
        </w:numPr>
        <w:spacing w:before="0" w:line="240" w:lineRule="auto"/>
        <w:rPr>
          <w:rFonts w:asciiTheme="minorHAnsi" w:hAnsiTheme="minorHAnsi"/>
          <w:i w:val="0"/>
          <w:sz w:val="22"/>
          <w:szCs w:val="22"/>
        </w:rPr>
      </w:pPr>
      <w:r w:rsidRPr="00E82336">
        <w:rPr>
          <w:rFonts w:asciiTheme="minorHAnsi" w:hAnsiTheme="minorHAnsi"/>
          <w:i w:val="0"/>
          <w:sz w:val="22"/>
          <w:szCs w:val="22"/>
        </w:rPr>
        <w:t>INFORMATION REQUEST 8.3</w:t>
      </w:r>
    </w:p>
    <w:p w:rsidR="00E82336" w:rsidRPr="00E82336" w:rsidRDefault="00E82336" w:rsidP="00C346F7">
      <w:pPr>
        <w:pStyle w:val="RecBullet"/>
        <w:numPr>
          <w:ilvl w:val="0"/>
          <w:numId w:val="0"/>
        </w:numPr>
        <w:spacing w:before="0" w:line="240" w:lineRule="auto"/>
        <w:rPr>
          <w:rFonts w:asciiTheme="minorHAnsi" w:hAnsiTheme="minorHAnsi"/>
          <w:b w:val="0"/>
          <w:i w:val="0"/>
          <w:sz w:val="22"/>
          <w:szCs w:val="22"/>
        </w:rPr>
      </w:pPr>
      <w:proofErr w:type="gramStart"/>
      <w:r>
        <w:rPr>
          <w:rFonts w:asciiTheme="minorHAnsi" w:hAnsiTheme="minorHAnsi"/>
          <w:b w:val="0"/>
          <w:i w:val="0"/>
          <w:sz w:val="22"/>
          <w:szCs w:val="22"/>
        </w:rPr>
        <w:t>This comments</w:t>
      </w:r>
      <w:proofErr w:type="gramEnd"/>
      <w:r>
        <w:rPr>
          <w:rFonts w:asciiTheme="minorHAnsi" w:hAnsiTheme="minorHAnsi"/>
          <w:b w:val="0"/>
          <w:i w:val="0"/>
          <w:sz w:val="22"/>
          <w:szCs w:val="22"/>
        </w:rPr>
        <w:t xml:space="preserve"> on services being able to utilise places when children are on extended leave – currently when children have long absences when either hospitalised or on a family holiday the family is still expected to pay, we accept this.  If the child’s place was filled during that time could a reduction in fees be considered for the absent child?</w:t>
      </w:r>
    </w:p>
    <w:p w:rsidR="00CC70C6" w:rsidRDefault="00CC70C6" w:rsidP="00C346F7">
      <w:pPr>
        <w:spacing w:before="6"/>
        <w:rPr>
          <w:rFonts w:ascii="Tahoma" w:eastAsia="Tahoma" w:hAnsi="Tahoma" w:cs="Tahoma"/>
          <w:sz w:val="14"/>
          <w:szCs w:val="14"/>
        </w:rPr>
      </w:pPr>
    </w:p>
    <w:p w:rsidR="00CC70C6" w:rsidRPr="00CC70C6" w:rsidRDefault="00CC70C6" w:rsidP="00C346F7">
      <w:pPr>
        <w:spacing w:before="10"/>
        <w:rPr>
          <w:rFonts w:eastAsia="Tahoma" w:cs="Tahoma"/>
          <w:b/>
        </w:rPr>
      </w:pPr>
      <w:r w:rsidRPr="00CC70C6">
        <w:rPr>
          <w:rFonts w:eastAsia="Tahoma" w:cs="Tahoma"/>
          <w:b/>
        </w:rPr>
        <w:t>IN CONCLUSION</w:t>
      </w:r>
    </w:p>
    <w:p w:rsidR="00CC70C6" w:rsidRDefault="00CC70C6" w:rsidP="00C346F7">
      <w:pPr>
        <w:pStyle w:val="BodyText"/>
        <w:spacing w:line="274" w:lineRule="auto"/>
        <w:ind w:right="150"/>
      </w:pPr>
      <w:r>
        <w:t>The Australian Council of State School Organisations is pleased to see the support of Universal Access for the year prior to school</w:t>
      </w:r>
      <w:r w:rsidR="00A63AB1">
        <w:t>, this needs to be flexible and accessible to all</w:t>
      </w:r>
      <w:r w:rsidR="00C346F7">
        <w:t>; we would further recommend that it be extended to the two years prior to school</w:t>
      </w:r>
      <w:r w:rsidR="00A63AB1">
        <w:t xml:space="preserve">.  The 15 hours </w:t>
      </w:r>
      <w:r w:rsidR="00C346F7">
        <w:t xml:space="preserve">should not be rigid but </w:t>
      </w:r>
      <w:r w:rsidR="00A63AB1">
        <w:t xml:space="preserve">individualised to the context – </w:t>
      </w:r>
      <w:r w:rsidR="00C346F7">
        <w:t xml:space="preserve">particularly </w:t>
      </w:r>
      <w:r w:rsidR="00EF3C7C">
        <w:t>when rural</w:t>
      </w:r>
      <w:r w:rsidR="00A63AB1">
        <w:t xml:space="preserve"> and remote</w:t>
      </w:r>
      <w:r w:rsidR="00C938BD">
        <w:t xml:space="preserve"> and </w:t>
      </w:r>
      <w:r w:rsidR="00A63AB1">
        <w:t>mobile pre-schools</w:t>
      </w:r>
      <w:r w:rsidR="00C938BD">
        <w:t xml:space="preserve"> are considered</w:t>
      </w:r>
      <w:r w:rsidR="00A63AB1">
        <w:t>.</w:t>
      </w:r>
    </w:p>
    <w:p w:rsidR="00C346F7" w:rsidRDefault="00C346F7" w:rsidP="00C346F7">
      <w:pPr>
        <w:pStyle w:val="BodyText"/>
        <w:spacing w:after="0" w:line="240" w:lineRule="auto"/>
        <w:ind w:right="908"/>
      </w:pPr>
      <w:r>
        <w:t>We</w:t>
      </w:r>
      <w:r>
        <w:rPr>
          <w:spacing w:val="-6"/>
        </w:rPr>
        <w:t xml:space="preserve"> </w:t>
      </w:r>
      <w:r>
        <w:t>commend</w:t>
      </w:r>
      <w:r>
        <w:rPr>
          <w:spacing w:val="-6"/>
        </w:rPr>
        <w:t xml:space="preserve"> </w:t>
      </w:r>
      <w:r>
        <w:t>the</w:t>
      </w:r>
      <w:r>
        <w:rPr>
          <w:spacing w:val="-6"/>
        </w:rPr>
        <w:t xml:space="preserve"> </w:t>
      </w:r>
      <w:r>
        <w:t>Commission’s</w:t>
      </w:r>
      <w:r>
        <w:rPr>
          <w:spacing w:val="-6"/>
        </w:rPr>
        <w:t xml:space="preserve"> </w:t>
      </w:r>
      <w:r>
        <w:t>recommendations</w:t>
      </w:r>
      <w:r>
        <w:rPr>
          <w:spacing w:val="-6"/>
        </w:rPr>
        <w:t xml:space="preserve"> </w:t>
      </w:r>
      <w:r>
        <w:t>to</w:t>
      </w:r>
      <w:r>
        <w:rPr>
          <w:spacing w:val="-6"/>
        </w:rPr>
        <w:t xml:space="preserve"> </w:t>
      </w:r>
      <w:r>
        <w:t>improve</w:t>
      </w:r>
      <w:r>
        <w:rPr>
          <w:spacing w:val="-6"/>
        </w:rPr>
        <w:t xml:space="preserve"> </w:t>
      </w:r>
      <w:r>
        <w:t>access</w:t>
      </w:r>
      <w:r>
        <w:rPr>
          <w:spacing w:val="-6"/>
        </w:rPr>
        <w:t xml:space="preserve"> </w:t>
      </w:r>
      <w:r>
        <w:t>to</w:t>
      </w:r>
      <w:r>
        <w:rPr>
          <w:spacing w:val="-6"/>
        </w:rPr>
        <w:t xml:space="preserve"> </w:t>
      </w:r>
      <w:r>
        <w:t>early</w:t>
      </w:r>
      <w:r>
        <w:rPr>
          <w:spacing w:val="-6"/>
        </w:rPr>
        <w:t xml:space="preserve"> </w:t>
      </w:r>
      <w:r>
        <w:t>learning</w:t>
      </w:r>
      <w:r>
        <w:rPr>
          <w:w w:val="99"/>
        </w:rPr>
        <w:t xml:space="preserve"> </w:t>
      </w:r>
      <w:r>
        <w:t>and</w:t>
      </w:r>
      <w:r>
        <w:rPr>
          <w:spacing w:val="-4"/>
        </w:rPr>
        <w:t xml:space="preserve"> </w:t>
      </w:r>
      <w:r>
        <w:t>care</w:t>
      </w:r>
      <w:r>
        <w:rPr>
          <w:spacing w:val="-3"/>
        </w:rPr>
        <w:t xml:space="preserve"> </w:t>
      </w:r>
      <w:r>
        <w:t>services</w:t>
      </w:r>
      <w:r>
        <w:rPr>
          <w:spacing w:val="-4"/>
        </w:rPr>
        <w:t xml:space="preserve"> </w:t>
      </w:r>
      <w:r>
        <w:t>for</w:t>
      </w:r>
      <w:r>
        <w:rPr>
          <w:spacing w:val="-3"/>
        </w:rPr>
        <w:t xml:space="preserve"> </w:t>
      </w:r>
      <w:r>
        <w:t>a</w:t>
      </w:r>
      <w:r>
        <w:rPr>
          <w:spacing w:val="-3"/>
        </w:rPr>
        <w:t xml:space="preserve"> </w:t>
      </w:r>
      <w:r>
        <w:t>range</w:t>
      </w:r>
      <w:r>
        <w:rPr>
          <w:spacing w:val="-4"/>
        </w:rPr>
        <w:t xml:space="preserve"> </w:t>
      </w:r>
      <w:r>
        <w:t>of</w:t>
      </w:r>
      <w:r>
        <w:rPr>
          <w:spacing w:val="-3"/>
        </w:rPr>
        <w:t xml:space="preserve"> </w:t>
      </w:r>
      <w:r>
        <w:t>families</w:t>
      </w:r>
      <w:r>
        <w:rPr>
          <w:spacing w:val="-4"/>
        </w:rPr>
        <w:t xml:space="preserve"> </w:t>
      </w:r>
      <w:r>
        <w:t>that</w:t>
      </w:r>
      <w:r>
        <w:rPr>
          <w:spacing w:val="-3"/>
        </w:rPr>
        <w:t xml:space="preserve"> </w:t>
      </w:r>
      <w:r>
        <w:t>find</w:t>
      </w:r>
      <w:r>
        <w:rPr>
          <w:spacing w:val="-3"/>
        </w:rPr>
        <w:t xml:space="preserve"> </w:t>
      </w:r>
      <w:r>
        <w:t>it</w:t>
      </w:r>
      <w:r>
        <w:rPr>
          <w:spacing w:val="-4"/>
        </w:rPr>
        <w:t xml:space="preserve"> </w:t>
      </w:r>
      <w:r>
        <w:t>difficult</w:t>
      </w:r>
      <w:r>
        <w:rPr>
          <w:spacing w:val="-3"/>
        </w:rPr>
        <w:t xml:space="preserve"> </w:t>
      </w:r>
      <w:r>
        <w:t>to</w:t>
      </w:r>
      <w:r>
        <w:rPr>
          <w:spacing w:val="-3"/>
        </w:rPr>
        <w:t xml:space="preserve"> </w:t>
      </w:r>
      <w:r>
        <w:t>get</w:t>
      </w:r>
      <w:r>
        <w:rPr>
          <w:spacing w:val="-4"/>
        </w:rPr>
        <w:t xml:space="preserve"> </w:t>
      </w:r>
      <w:r>
        <w:t>their</w:t>
      </w:r>
      <w:r>
        <w:rPr>
          <w:spacing w:val="-3"/>
        </w:rPr>
        <w:t xml:space="preserve"> </w:t>
      </w:r>
      <w:r>
        <w:t>child</w:t>
      </w:r>
      <w:r>
        <w:rPr>
          <w:spacing w:val="-4"/>
        </w:rPr>
        <w:t xml:space="preserve"> </w:t>
      </w:r>
      <w:r>
        <w:t>into</w:t>
      </w:r>
      <w:r>
        <w:rPr>
          <w:spacing w:val="-3"/>
        </w:rPr>
        <w:t xml:space="preserve"> </w:t>
      </w:r>
      <w:r>
        <w:t>the education</w:t>
      </w:r>
      <w:r>
        <w:rPr>
          <w:spacing w:val="-6"/>
        </w:rPr>
        <w:t xml:space="preserve"> </w:t>
      </w:r>
      <w:r>
        <w:t>system</w:t>
      </w:r>
      <w:r>
        <w:rPr>
          <w:spacing w:val="-6"/>
        </w:rPr>
        <w:t xml:space="preserve"> </w:t>
      </w:r>
      <w:r>
        <w:t>they</w:t>
      </w:r>
      <w:r>
        <w:rPr>
          <w:spacing w:val="-5"/>
        </w:rPr>
        <w:t xml:space="preserve"> </w:t>
      </w:r>
      <w:r>
        <w:t>need – this includes</w:t>
      </w:r>
      <w:r>
        <w:rPr>
          <w:spacing w:val="-6"/>
        </w:rPr>
        <w:t xml:space="preserve"> </w:t>
      </w:r>
      <w:r>
        <w:t>Aboriginal</w:t>
      </w:r>
      <w:r>
        <w:rPr>
          <w:spacing w:val="-5"/>
        </w:rPr>
        <w:t xml:space="preserve"> </w:t>
      </w:r>
      <w:r>
        <w:t>and</w:t>
      </w:r>
      <w:r>
        <w:rPr>
          <w:spacing w:val="-6"/>
        </w:rPr>
        <w:t xml:space="preserve"> </w:t>
      </w:r>
      <w:r>
        <w:t>Torres</w:t>
      </w:r>
      <w:r>
        <w:rPr>
          <w:spacing w:val="-6"/>
        </w:rPr>
        <w:t xml:space="preserve"> </w:t>
      </w:r>
      <w:r>
        <w:t>Strait</w:t>
      </w:r>
      <w:r>
        <w:rPr>
          <w:spacing w:val="-5"/>
        </w:rPr>
        <w:t xml:space="preserve"> </w:t>
      </w:r>
      <w:r>
        <w:t>Islander</w:t>
      </w:r>
      <w:r>
        <w:rPr>
          <w:spacing w:val="-6"/>
        </w:rPr>
        <w:t xml:space="preserve"> </w:t>
      </w:r>
      <w:r>
        <w:t>children,</w:t>
      </w:r>
      <w:r>
        <w:rPr>
          <w:w w:val="99"/>
        </w:rPr>
        <w:t xml:space="preserve"> </w:t>
      </w:r>
      <w:r>
        <w:t>children</w:t>
      </w:r>
      <w:r>
        <w:rPr>
          <w:spacing w:val="-4"/>
        </w:rPr>
        <w:t xml:space="preserve"> </w:t>
      </w:r>
      <w:r>
        <w:t xml:space="preserve">in low </w:t>
      </w:r>
      <w:proofErr w:type="spellStart"/>
      <w:r>
        <w:t>socio-economic</w:t>
      </w:r>
      <w:proofErr w:type="spellEnd"/>
      <w:r>
        <w:t xml:space="preserve"> circumstances,</w:t>
      </w:r>
      <w:r>
        <w:rPr>
          <w:spacing w:val="-4"/>
        </w:rPr>
        <w:t xml:space="preserve"> </w:t>
      </w:r>
      <w:r>
        <w:t>those</w:t>
      </w:r>
      <w:r>
        <w:rPr>
          <w:spacing w:val="-4"/>
        </w:rPr>
        <w:t xml:space="preserve"> </w:t>
      </w:r>
      <w:r>
        <w:t>with</w:t>
      </w:r>
      <w:r>
        <w:rPr>
          <w:spacing w:val="-4"/>
        </w:rPr>
        <w:t xml:space="preserve"> </w:t>
      </w:r>
      <w:r>
        <w:t>a</w:t>
      </w:r>
      <w:r>
        <w:rPr>
          <w:spacing w:val="25"/>
          <w:w w:val="99"/>
        </w:rPr>
        <w:t xml:space="preserve"> </w:t>
      </w:r>
      <w:r>
        <w:t>disability and those in regional and remote areas.</w:t>
      </w:r>
    </w:p>
    <w:p w:rsidR="00C346F7" w:rsidRPr="00A63AB1" w:rsidRDefault="00C346F7" w:rsidP="00C346F7">
      <w:pPr>
        <w:pStyle w:val="BodyText"/>
        <w:spacing w:after="0" w:line="240" w:lineRule="auto"/>
        <w:ind w:right="150"/>
      </w:pPr>
    </w:p>
    <w:p w:rsidR="00CC70C6" w:rsidRDefault="00C346F7" w:rsidP="00C346F7">
      <w:pPr>
        <w:pStyle w:val="BodyText"/>
        <w:widowControl w:val="0"/>
        <w:tabs>
          <w:tab w:val="left" w:pos="823"/>
        </w:tabs>
        <w:spacing w:after="0" w:line="240" w:lineRule="auto"/>
      </w:pPr>
      <w:r>
        <w:t>However we will never support any recommendation that r</w:t>
      </w:r>
      <w:r w:rsidR="00CC70C6">
        <w:t>educes</w:t>
      </w:r>
      <w:r w:rsidR="00CC70C6">
        <w:rPr>
          <w:spacing w:val="-5"/>
        </w:rPr>
        <w:t xml:space="preserve"> </w:t>
      </w:r>
      <w:r w:rsidR="00CC70C6">
        <w:t>the</w:t>
      </w:r>
      <w:r w:rsidR="00CC70C6">
        <w:rPr>
          <w:spacing w:val="-4"/>
        </w:rPr>
        <w:t xml:space="preserve"> </w:t>
      </w:r>
      <w:r w:rsidR="00CC70C6">
        <w:t>quality</w:t>
      </w:r>
      <w:r w:rsidR="00CC70C6">
        <w:rPr>
          <w:spacing w:val="-4"/>
        </w:rPr>
        <w:t xml:space="preserve"> </w:t>
      </w:r>
      <w:r w:rsidR="00CC70C6">
        <w:t>of</w:t>
      </w:r>
      <w:r w:rsidR="00CC70C6">
        <w:rPr>
          <w:spacing w:val="-4"/>
        </w:rPr>
        <w:t xml:space="preserve"> </w:t>
      </w:r>
      <w:r w:rsidR="00CC70C6">
        <w:t>the</w:t>
      </w:r>
      <w:r w:rsidR="00CC70C6">
        <w:rPr>
          <w:spacing w:val="-5"/>
        </w:rPr>
        <w:t xml:space="preserve"> </w:t>
      </w:r>
      <w:r w:rsidR="00CC70C6">
        <w:t>education</w:t>
      </w:r>
      <w:r w:rsidR="00CC70C6">
        <w:rPr>
          <w:spacing w:val="-4"/>
        </w:rPr>
        <w:t xml:space="preserve"> </w:t>
      </w:r>
      <w:r w:rsidR="00CC70C6">
        <w:t>and</w:t>
      </w:r>
      <w:r w:rsidR="00CC70C6">
        <w:rPr>
          <w:spacing w:val="-4"/>
        </w:rPr>
        <w:t xml:space="preserve"> </w:t>
      </w:r>
      <w:r w:rsidR="00CC70C6">
        <w:t>care</w:t>
      </w:r>
      <w:r w:rsidR="00CC70C6">
        <w:rPr>
          <w:spacing w:val="-4"/>
        </w:rPr>
        <w:t xml:space="preserve"> </w:t>
      </w:r>
      <w:r w:rsidR="00CC70C6">
        <w:t>available</w:t>
      </w:r>
      <w:r w:rsidR="00CC70C6">
        <w:rPr>
          <w:spacing w:val="-5"/>
        </w:rPr>
        <w:t xml:space="preserve"> </w:t>
      </w:r>
      <w:r w:rsidR="00CC70C6">
        <w:t>to</w:t>
      </w:r>
      <w:r w:rsidR="00CC70C6">
        <w:rPr>
          <w:spacing w:val="-4"/>
        </w:rPr>
        <w:t xml:space="preserve"> </w:t>
      </w:r>
      <w:r w:rsidR="00CC70C6">
        <w:t>ALL</w:t>
      </w:r>
      <w:r w:rsidR="00CC70C6">
        <w:rPr>
          <w:spacing w:val="-4"/>
        </w:rPr>
        <w:t xml:space="preserve"> </w:t>
      </w:r>
      <w:r w:rsidR="00CC70C6">
        <w:t>children</w:t>
      </w:r>
      <w:r w:rsidR="00CC70C6">
        <w:rPr>
          <w:spacing w:val="-4"/>
        </w:rPr>
        <w:t xml:space="preserve"> </w:t>
      </w:r>
      <w:r w:rsidR="00CC70C6">
        <w:t>of</w:t>
      </w:r>
      <w:r w:rsidR="00CC70C6">
        <w:rPr>
          <w:spacing w:val="-5"/>
        </w:rPr>
        <w:t xml:space="preserve"> </w:t>
      </w:r>
      <w:r w:rsidR="00CC70C6">
        <w:t>all</w:t>
      </w:r>
      <w:r w:rsidR="00CC70C6">
        <w:rPr>
          <w:spacing w:val="-4"/>
        </w:rPr>
        <w:t xml:space="preserve"> </w:t>
      </w:r>
      <w:r>
        <w:t xml:space="preserve">ages; </w:t>
      </w:r>
      <w:r w:rsidR="00C938BD">
        <w:t xml:space="preserve">that </w:t>
      </w:r>
      <w:r>
        <w:t>m</w:t>
      </w:r>
      <w:r w:rsidR="00CC70C6">
        <w:t>ake</w:t>
      </w:r>
      <w:r w:rsidR="00C938BD">
        <w:t>s</w:t>
      </w:r>
      <w:r w:rsidR="00CC70C6">
        <w:rPr>
          <w:spacing w:val="-5"/>
        </w:rPr>
        <w:t xml:space="preserve"> </w:t>
      </w:r>
      <w:r w:rsidR="00CC70C6">
        <w:t>it</w:t>
      </w:r>
      <w:r w:rsidR="00CC70C6">
        <w:rPr>
          <w:spacing w:val="-4"/>
        </w:rPr>
        <w:t xml:space="preserve"> </w:t>
      </w:r>
      <w:r w:rsidR="00CC70C6">
        <w:t>harder</w:t>
      </w:r>
      <w:r w:rsidR="00CC70C6">
        <w:rPr>
          <w:spacing w:val="-4"/>
        </w:rPr>
        <w:t xml:space="preserve"> </w:t>
      </w:r>
      <w:r w:rsidR="00CC70C6">
        <w:t>for</w:t>
      </w:r>
      <w:r w:rsidR="00CC70C6">
        <w:rPr>
          <w:spacing w:val="-4"/>
        </w:rPr>
        <w:t xml:space="preserve"> </w:t>
      </w:r>
      <w:r w:rsidR="00CC70C6">
        <w:t>families</w:t>
      </w:r>
      <w:r w:rsidR="00CC70C6">
        <w:rPr>
          <w:spacing w:val="-4"/>
        </w:rPr>
        <w:t xml:space="preserve"> </w:t>
      </w:r>
      <w:r w:rsidR="00CC70C6">
        <w:t>to</w:t>
      </w:r>
      <w:r w:rsidR="00CC70C6">
        <w:rPr>
          <w:spacing w:val="-4"/>
        </w:rPr>
        <w:t xml:space="preserve"> </w:t>
      </w:r>
      <w:r>
        <w:t>afford or access</w:t>
      </w:r>
      <w:r w:rsidR="00C938BD">
        <w:t xml:space="preserve"> care</w:t>
      </w:r>
      <w:r>
        <w:t>;</w:t>
      </w:r>
      <w:r>
        <w:rPr>
          <w:spacing w:val="-4"/>
        </w:rPr>
        <w:t xml:space="preserve"> </w:t>
      </w:r>
      <w:r w:rsidR="00C938BD">
        <w:rPr>
          <w:spacing w:val="-4"/>
        </w:rPr>
        <w:t xml:space="preserve">or that </w:t>
      </w:r>
      <w:r w:rsidR="00CC70C6">
        <w:t>force</w:t>
      </w:r>
      <w:r w:rsidR="00C938BD">
        <w:t>s</w:t>
      </w:r>
      <w:r w:rsidR="00CC70C6">
        <w:t xml:space="preserve"> </w:t>
      </w:r>
      <w:r>
        <w:t xml:space="preserve">working </w:t>
      </w:r>
      <w:r w:rsidR="00CC70C6">
        <w:t>parents</w:t>
      </w:r>
      <w:r w:rsidR="00CC70C6">
        <w:rPr>
          <w:spacing w:val="-4"/>
        </w:rPr>
        <w:t xml:space="preserve"> </w:t>
      </w:r>
      <w:r w:rsidR="00CC70C6">
        <w:t>to</w:t>
      </w:r>
      <w:r w:rsidR="00CC70C6">
        <w:rPr>
          <w:spacing w:val="-3"/>
        </w:rPr>
        <w:t xml:space="preserve"> </w:t>
      </w:r>
      <w:r w:rsidR="00CC70C6">
        <w:t>reduce</w:t>
      </w:r>
      <w:r w:rsidR="00CC70C6">
        <w:rPr>
          <w:spacing w:val="-3"/>
        </w:rPr>
        <w:t xml:space="preserve"> </w:t>
      </w:r>
      <w:r w:rsidR="00CC70C6">
        <w:t>hours</w:t>
      </w:r>
      <w:r w:rsidR="00CC70C6">
        <w:rPr>
          <w:spacing w:val="-3"/>
        </w:rPr>
        <w:t xml:space="preserve"> </w:t>
      </w:r>
      <w:r>
        <w:rPr>
          <w:spacing w:val="-3"/>
        </w:rPr>
        <w:t xml:space="preserve">or </w:t>
      </w:r>
      <w:r w:rsidR="00CC70C6">
        <w:t>leave</w:t>
      </w:r>
      <w:r w:rsidR="00CC70C6">
        <w:rPr>
          <w:spacing w:val="-3"/>
        </w:rPr>
        <w:t xml:space="preserve"> </w:t>
      </w:r>
      <w:r w:rsidR="00CC70C6">
        <w:t>the</w:t>
      </w:r>
      <w:r w:rsidR="00CC70C6">
        <w:rPr>
          <w:spacing w:val="-3"/>
        </w:rPr>
        <w:t xml:space="preserve"> </w:t>
      </w:r>
      <w:r w:rsidR="00CC70C6">
        <w:t>workforce</w:t>
      </w:r>
      <w:r w:rsidR="00CC70C6">
        <w:rPr>
          <w:spacing w:val="-3"/>
        </w:rPr>
        <w:t xml:space="preserve"> </w:t>
      </w:r>
      <w:r w:rsidR="00CC70C6">
        <w:t>altogether.</w:t>
      </w:r>
    </w:p>
    <w:p w:rsidR="00A63AB1" w:rsidRDefault="00A63AB1" w:rsidP="00C346F7">
      <w:pPr>
        <w:pStyle w:val="BodyText"/>
        <w:spacing w:after="0" w:line="240" w:lineRule="auto"/>
      </w:pPr>
    </w:p>
    <w:p w:rsidR="00C346F7" w:rsidRDefault="00C346F7" w:rsidP="00C346F7">
      <w:pPr>
        <w:pStyle w:val="BodyText"/>
        <w:spacing w:after="0" w:line="240" w:lineRule="auto"/>
      </w:pPr>
      <w:r>
        <w:t>ACSSO does not accept the</w:t>
      </w:r>
      <w:r w:rsidR="00C938BD">
        <w:t xml:space="preserve"> notion that the</w:t>
      </w:r>
      <w:r>
        <w:t xml:space="preserve"> reduction in quality of education and service provided for </w:t>
      </w:r>
      <w:r w:rsidR="00C938BD">
        <w:t xml:space="preserve">children should be </w:t>
      </w:r>
      <w:r>
        <w:t>a cost cutting</w:t>
      </w:r>
      <w:r w:rsidR="00C938BD">
        <w:t xml:space="preserve"> measure</w:t>
      </w:r>
      <w:r>
        <w:t xml:space="preserve">.  </w:t>
      </w:r>
      <w:r w:rsidR="00C938BD">
        <w:t>Early</w:t>
      </w:r>
      <w:r>
        <w:t xml:space="preserve"> childhood education </w:t>
      </w:r>
      <w:r w:rsidR="00C938BD">
        <w:t xml:space="preserve">is </w:t>
      </w:r>
      <w:r>
        <w:t>an investment in the development of a child</w:t>
      </w:r>
      <w:r w:rsidR="00EF3C7C">
        <w:t>, to</w:t>
      </w:r>
      <w:r w:rsidR="00C938BD">
        <w:t xml:space="preserve"> which</w:t>
      </w:r>
      <w:r>
        <w:t xml:space="preserve"> every </w:t>
      </w:r>
      <w:r w:rsidR="00C938BD">
        <w:t xml:space="preserve">family </w:t>
      </w:r>
      <w:r>
        <w:t xml:space="preserve">should have </w:t>
      </w:r>
      <w:r w:rsidR="00C938BD">
        <w:t xml:space="preserve">the </w:t>
      </w:r>
      <w:r>
        <w:t>opportunity</w:t>
      </w:r>
      <w:r w:rsidR="00C938BD">
        <w:t xml:space="preserve"> to access at an affordable </w:t>
      </w:r>
      <w:r w:rsidR="005A6938">
        <w:t>cost.</w:t>
      </w:r>
      <w:r w:rsidR="00C938BD">
        <w:t xml:space="preserve"> </w:t>
      </w:r>
      <w:r>
        <w:t xml:space="preserve"> </w:t>
      </w:r>
    </w:p>
    <w:sectPr w:rsidR="00C346F7" w:rsidSect="00EF3C7C">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84" w:rsidRDefault="00654884" w:rsidP="00E95291">
      <w:pPr>
        <w:spacing w:after="0" w:line="240" w:lineRule="auto"/>
      </w:pPr>
      <w:r>
        <w:separator/>
      </w:r>
    </w:p>
  </w:endnote>
  <w:endnote w:type="continuationSeparator" w:id="0">
    <w:p w:rsidR="00654884" w:rsidRDefault="00654884" w:rsidP="00E9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435540"/>
      <w:docPartObj>
        <w:docPartGallery w:val="Page Numbers (Bottom of Page)"/>
        <w:docPartUnique/>
      </w:docPartObj>
    </w:sdtPr>
    <w:sdtEndPr>
      <w:rPr>
        <w:color w:val="7F7F7F" w:themeColor="background1" w:themeShade="7F"/>
        <w:spacing w:val="60"/>
      </w:rPr>
    </w:sdtEndPr>
    <w:sdtContent>
      <w:p w:rsidR="00CC70C6" w:rsidRDefault="00CC70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EF20DA">
          <w:rPr>
            <w:noProof/>
          </w:rPr>
          <w:t>1</w:t>
        </w:r>
        <w:r>
          <w:rPr>
            <w:noProof/>
          </w:rPr>
          <w:fldChar w:fldCharType="end"/>
        </w:r>
        <w:r>
          <w:t xml:space="preserve"> | </w:t>
        </w:r>
        <w:r>
          <w:rPr>
            <w:color w:val="7F7F7F" w:themeColor="background1" w:themeShade="7F"/>
            <w:spacing w:val="60"/>
          </w:rPr>
          <w:t>Page</w:t>
        </w:r>
      </w:p>
    </w:sdtContent>
  </w:sdt>
  <w:p w:rsidR="00CC70C6" w:rsidRDefault="00CC7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84" w:rsidRDefault="00654884" w:rsidP="00E95291">
      <w:pPr>
        <w:spacing w:after="0" w:line="240" w:lineRule="auto"/>
      </w:pPr>
      <w:r>
        <w:separator/>
      </w:r>
    </w:p>
  </w:footnote>
  <w:footnote w:type="continuationSeparator" w:id="0">
    <w:p w:rsidR="00654884" w:rsidRDefault="00654884" w:rsidP="00E95291">
      <w:pPr>
        <w:spacing w:after="0" w:line="240" w:lineRule="auto"/>
      </w:pPr>
      <w:r>
        <w:continuationSeparator/>
      </w:r>
    </w:p>
  </w:footnote>
  <w:footnote w:id="1">
    <w:p w:rsidR="00E95291" w:rsidRDefault="00E95291">
      <w:pPr>
        <w:pStyle w:val="FootnoteText"/>
      </w:pPr>
      <w:r>
        <w:rPr>
          <w:rStyle w:val="FootnoteReference"/>
        </w:rPr>
        <w:footnoteRef/>
      </w:r>
      <w:r>
        <w:t xml:space="preserve"> Australian Council of State School Organisations Policy: Early Childhood</w:t>
      </w:r>
    </w:p>
  </w:footnote>
  <w:footnote w:id="2">
    <w:p w:rsidR="00F666E6" w:rsidRDefault="00F666E6">
      <w:pPr>
        <w:pStyle w:val="FootnoteText"/>
      </w:pPr>
      <w:r>
        <w:rPr>
          <w:rStyle w:val="FootnoteReference"/>
        </w:rPr>
        <w:footnoteRef/>
      </w:r>
      <w:r>
        <w:t xml:space="preserve"> Understanding the Brain: the birth of a learning science (OECD, 2007)</w:t>
      </w:r>
    </w:p>
    <w:p w:rsidR="00F666E6" w:rsidRDefault="00F666E6">
      <w:pPr>
        <w:pStyle w:val="FootnoteText"/>
      </w:pPr>
      <w:r>
        <w:t xml:space="preserve">   From Neurons to Neighbourhoods: the science of early childhood development (</w:t>
      </w:r>
      <w:proofErr w:type="spellStart"/>
      <w:r>
        <w:t>Shonkoff</w:t>
      </w:r>
      <w:proofErr w:type="spellEnd"/>
      <w:r>
        <w:t xml:space="preserve"> &amp; Phillips, 2000)</w:t>
      </w:r>
    </w:p>
  </w:footnote>
  <w:footnote w:id="3">
    <w:p w:rsidR="00F666E6" w:rsidRPr="00F666E6" w:rsidRDefault="00F666E6" w:rsidP="00F666E6">
      <w:pPr>
        <w:pStyle w:val="BodyText"/>
        <w:spacing w:after="0" w:line="0" w:lineRule="atLeast"/>
        <w:rPr>
          <w:rFonts w:eastAsia="Cambria" w:cs="Cambria"/>
          <w:sz w:val="20"/>
          <w:szCs w:val="20"/>
        </w:rPr>
      </w:pPr>
      <w:r>
        <w:rPr>
          <w:rStyle w:val="FootnoteReference"/>
        </w:rPr>
        <w:footnoteRef/>
      </w:r>
      <w:r>
        <w:t xml:space="preserve"> </w:t>
      </w:r>
      <w:proofErr w:type="gramStart"/>
      <w:r w:rsidRPr="00F666E6">
        <w:rPr>
          <w:sz w:val="20"/>
          <w:szCs w:val="20"/>
        </w:rPr>
        <w:t>Li,</w:t>
      </w:r>
      <w:r w:rsidRPr="00F666E6">
        <w:rPr>
          <w:spacing w:val="-3"/>
          <w:sz w:val="20"/>
          <w:szCs w:val="20"/>
        </w:rPr>
        <w:t xml:space="preserve"> </w:t>
      </w:r>
      <w:r w:rsidRPr="00F666E6">
        <w:rPr>
          <w:sz w:val="20"/>
          <w:szCs w:val="20"/>
        </w:rPr>
        <w:t>W.,</w:t>
      </w:r>
      <w:r w:rsidRPr="00F666E6">
        <w:rPr>
          <w:spacing w:val="-2"/>
          <w:sz w:val="20"/>
          <w:szCs w:val="20"/>
        </w:rPr>
        <w:t xml:space="preserve"> </w:t>
      </w:r>
      <w:proofErr w:type="spellStart"/>
      <w:r w:rsidRPr="00F666E6">
        <w:rPr>
          <w:sz w:val="20"/>
          <w:szCs w:val="20"/>
        </w:rPr>
        <w:t>Farkas</w:t>
      </w:r>
      <w:proofErr w:type="spellEnd"/>
      <w:r w:rsidRPr="00F666E6">
        <w:rPr>
          <w:sz w:val="20"/>
          <w:szCs w:val="20"/>
        </w:rPr>
        <w:t>,</w:t>
      </w:r>
      <w:r w:rsidRPr="00F666E6">
        <w:rPr>
          <w:spacing w:val="-3"/>
          <w:sz w:val="20"/>
          <w:szCs w:val="20"/>
        </w:rPr>
        <w:t xml:space="preserve"> </w:t>
      </w:r>
      <w:r w:rsidRPr="00F666E6">
        <w:rPr>
          <w:sz w:val="20"/>
          <w:szCs w:val="20"/>
        </w:rPr>
        <w:t>G.,</w:t>
      </w:r>
      <w:r w:rsidRPr="00F666E6">
        <w:rPr>
          <w:spacing w:val="-3"/>
          <w:sz w:val="20"/>
          <w:szCs w:val="20"/>
        </w:rPr>
        <w:t xml:space="preserve"> </w:t>
      </w:r>
      <w:r w:rsidRPr="00F666E6">
        <w:rPr>
          <w:sz w:val="20"/>
          <w:szCs w:val="20"/>
        </w:rPr>
        <w:t>Duncan,</w:t>
      </w:r>
      <w:r w:rsidRPr="00F666E6">
        <w:rPr>
          <w:spacing w:val="-3"/>
          <w:sz w:val="20"/>
          <w:szCs w:val="20"/>
        </w:rPr>
        <w:t xml:space="preserve"> </w:t>
      </w:r>
      <w:r w:rsidRPr="00F666E6">
        <w:rPr>
          <w:sz w:val="20"/>
          <w:szCs w:val="20"/>
        </w:rPr>
        <w:t>G.,</w:t>
      </w:r>
      <w:r w:rsidRPr="00F666E6">
        <w:rPr>
          <w:spacing w:val="-2"/>
          <w:sz w:val="20"/>
          <w:szCs w:val="20"/>
        </w:rPr>
        <w:t xml:space="preserve"> </w:t>
      </w:r>
      <w:proofErr w:type="spellStart"/>
      <w:r w:rsidRPr="00F666E6">
        <w:rPr>
          <w:sz w:val="20"/>
          <w:szCs w:val="20"/>
        </w:rPr>
        <w:t>Burchinal</w:t>
      </w:r>
      <w:proofErr w:type="spellEnd"/>
      <w:r w:rsidRPr="00F666E6">
        <w:rPr>
          <w:sz w:val="20"/>
          <w:szCs w:val="20"/>
        </w:rPr>
        <w:t>,</w:t>
      </w:r>
      <w:r w:rsidRPr="00F666E6">
        <w:rPr>
          <w:spacing w:val="-3"/>
          <w:sz w:val="20"/>
          <w:szCs w:val="20"/>
        </w:rPr>
        <w:t xml:space="preserve"> </w:t>
      </w:r>
      <w:r w:rsidRPr="00F666E6">
        <w:rPr>
          <w:sz w:val="20"/>
          <w:szCs w:val="20"/>
        </w:rPr>
        <w:t>M.</w:t>
      </w:r>
      <w:r w:rsidRPr="00F666E6">
        <w:rPr>
          <w:spacing w:val="-3"/>
          <w:sz w:val="20"/>
          <w:szCs w:val="20"/>
        </w:rPr>
        <w:t xml:space="preserve"> </w:t>
      </w:r>
      <w:r w:rsidRPr="00F666E6">
        <w:rPr>
          <w:sz w:val="20"/>
          <w:szCs w:val="20"/>
        </w:rPr>
        <w:t>R.,</w:t>
      </w:r>
      <w:r w:rsidRPr="00F666E6">
        <w:rPr>
          <w:spacing w:val="-2"/>
          <w:sz w:val="20"/>
          <w:szCs w:val="20"/>
        </w:rPr>
        <w:t xml:space="preserve"> </w:t>
      </w:r>
      <w:r w:rsidRPr="00F666E6">
        <w:rPr>
          <w:sz w:val="20"/>
          <w:szCs w:val="20"/>
        </w:rPr>
        <w:t>&amp;</w:t>
      </w:r>
      <w:r w:rsidRPr="00F666E6">
        <w:rPr>
          <w:spacing w:val="-3"/>
          <w:sz w:val="20"/>
          <w:szCs w:val="20"/>
        </w:rPr>
        <w:t xml:space="preserve"> </w:t>
      </w:r>
      <w:proofErr w:type="spellStart"/>
      <w:r w:rsidRPr="00F666E6">
        <w:rPr>
          <w:sz w:val="20"/>
          <w:szCs w:val="20"/>
        </w:rPr>
        <w:t>Vandell</w:t>
      </w:r>
      <w:proofErr w:type="spellEnd"/>
      <w:r w:rsidRPr="00F666E6">
        <w:rPr>
          <w:sz w:val="20"/>
          <w:szCs w:val="20"/>
        </w:rPr>
        <w:t>,</w:t>
      </w:r>
      <w:r w:rsidRPr="00F666E6">
        <w:rPr>
          <w:spacing w:val="-3"/>
          <w:sz w:val="20"/>
          <w:szCs w:val="20"/>
        </w:rPr>
        <w:t xml:space="preserve"> </w:t>
      </w:r>
      <w:r w:rsidRPr="00F666E6">
        <w:rPr>
          <w:sz w:val="20"/>
          <w:szCs w:val="20"/>
        </w:rPr>
        <w:t>D.</w:t>
      </w:r>
      <w:r w:rsidRPr="00F666E6">
        <w:rPr>
          <w:spacing w:val="-2"/>
          <w:sz w:val="20"/>
          <w:szCs w:val="20"/>
        </w:rPr>
        <w:t xml:space="preserve"> </w:t>
      </w:r>
      <w:r w:rsidRPr="00F666E6">
        <w:rPr>
          <w:sz w:val="20"/>
          <w:szCs w:val="20"/>
        </w:rPr>
        <w:t>(2013).</w:t>
      </w:r>
      <w:proofErr w:type="gramEnd"/>
      <w:r w:rsidRPr="00F666E6">
        <w:rPr>
          <w:spacing w:val="-3"/>
          <w:sz w:val="20"/>
          <w:szCs w:val="20"/>
        </w:rPr>
        <w:t xml:space="preserve"> </w:t>
      </w:r>
      <w:r w:rsidRPr="00F666E6">
        <w:rPr>
          <w:sz w:val="20"/>
          <w:szCs w:val="20"/>
        </w:rPr>
        <w:t>Timing</w:t>
      </w:r>
      <w:r w:rsidRPr="00F666E6">
        <w:rPr>
          <w:spacing w:val="-3"/>
          <w:sz w:val="20"/>
          <w:szCs w:val="20"/>
        </w:rPr>
        <w:t xml:space="preserve"> </w:t>
      </w:r>
      <w:r w:rsidRPr="00F666E6">
        <w:rPr>
          <w:sz w:val="20"/>
          <w:szCs w:val="20"/>
        </w:rPr>
        <w:t>of</w:t>
      </w:r>
      <w:r w:rsidRPr="00F666E6">
        <w:rPr>
          <w:spacing w:val="-3"/>
          <w:sz w:val="20"/>
          <w:szCs w:val="20"/>
        </w:rPr>
        <w:t xml:space="preserve"> </w:t>
      </w:r>
      <w:r w:rsidRPr="00F666E6">
        <w:rPr>
          <w:sz w:val="20"/>
          <w:szCs w:val="20"/>
        </w:rPr>
        <w:t>high</w:t>
      </w:r>
      <w:r w:rsidRPr="00F666E6">
        <w:rPr>
          <w:spacing w:val="-2"/>
          <w:sz w:val="20"/>
          <w:szCs w:val="20"/>
        </w:rPr>
        <w:t xml:space="preserve"> </w:t>
      </w:r>
      <w:r w:rsidRPr="00F666E6">
        <w:rPr>
          <w:sz w:val="20"/>
          <w:szCs w:val="20"/>
        </w:rPr>
        <w:t>quality</w:t>
      </w:r>
      <w:r w:rsidRPr="00F666E6">
        <w:rPr>
          <w:spacing w:val="-3"/>
          <w:sz w:val="20"/>
          <w:szCs w:val="20"/>
        </w:rPr>
        <w:t xml:space="preserve"> </w:t>
      </w:r>
      <w:r w:rsidRPr="00F666E6">
        <w:rPr>
          <w:sz w:val="20"/>
          <w:szCs w:val="20"/>
        </w:rPr>
        <w:t>child</w:t>
      </w:r>
    </w:p>
    <w:p w:rsidR="00F666E6" w:rsidRPr="00F666E6" w:rsidRDefault="00F666E6" w:rsidP="00F666E6">
      <w:pPr>
        <w:spacing w:after="0" w:line="0" w:lineRule="atLeast"/>
        <w:ind w:left="221" w:right="560"/>
        <w:rPr>
          <w:rFonts w:eastAsia="Cambria" w:cs="Cambria"/>
          <w:sz w:val="20"/>
          <w:szCs w:val="20"/>
        </w:rPr>
      </w:pPr>
      <w:r w:rsidRPr="00F666E6">
        <w:rPr>
          <w:rFonts w:eastAsia="Cambria" w:cs="Cambria"/>
          <w:sz w:val="20"/>
          <w:szCs w:val="20"/>
        </w:rPr>
        <w:t>care</w:t>
      </w:r>
      <w:r w:rsidRPr="00F666E6">
        <w:rPr>
          <w:rFonts w:eastAsia="Cambria" w:cs="Cambria"/>
          <w:spacing w:val="-6"/>
          <w:sz w:val="20"/>
          <w:szCs w:val="20"/>
        </w:rPr>
        <w:t xml:space="preserve"> </w:t>
      </w:r>
      <w:r w:rsidRPr="00F666E6">
        <w:rPr>
          <w:rFonts w:eastAsia="Cambria" w:cs="Cambria"/>
          <w:sz w:val="20"/>
          <w:szCs w:val="20"/>
        </w:rPr>
        <w:t>and</w:t>
      </w:r>
      <w:r w:rsidRPr="00F666E6">
        <w:rPr>
          <w:rFonts w:eastAsia="Cambria" w:cs="Cambria"/>
          <w:spacing w:val="-5"/>
          <w:sz w:val="20"/>
          <w:szCs w:val="20"/>
        </w:rPr>
        <w:t xml:space="preserve"> </w:t>
      </w:r>
      <w:r w:rsidRPr="00F666E6">
        <w:rPr>
          <w:rFonts w:eastAsia="Cambria" w:cs="Cambria"/>
          <w:sz w:val="20"/>
          <w:szCs w:val="20"/>
        </w:rPr>
        <w:t>cognitive,</w:t>
      </w:r>
      <w:r w:rsidRPr="00F666E6">
        <w:rPr>
          <w:rFonts w:eastAsia="Cambria" w:cs="Cambria"/>
          <w:spacing w:val="-5"/>
          <w:sz w:val="20"/>
          <w:szCs w:val="20"/>
        </w:rPr>
        <w:t xml:space="preserve"> </w:t>
      </w:r>
      <w:r w:rsidRPr="00F666E6">
        <w:rPr>
          <w:rFonts w:eastAsia="Cambria" w:cs="Cambria"/>
          <w:sz w:val="20"/>
          <w:szCs w:val="20"/>
        </w:rPr>
        <w:t>language</w:t>
      </w:r>
      <w:r w:rsidRPr="00F666E6">
        <w:rPr>
          <w:rFonts w:eastAsia="Cambria" w:cs="Cambria"/>
          <w:spacing w:val="-6"/>
          <w:sz w:val="20"/>
          <w:szCs w:val="20"/>
        </w:rPr>
        <w:t xml:space="preserve"> </w:t>
      </w:r>
      <w:r w:rsidRPr="00F666E6">
        <w:rPr>
          <w:rFonts w:eastAsia="Cambria" w:cs="Cambria"/>
          <w:sz w:val="20"/>
          <w:szCs w:val="20"/>
        </w:rPr>
        <w:t>and</w:t>
      </w:r>
      <w:r w:rsidRPr="00F666E6">
        <w:rPr>
          <w:rFonts w:eastAsia="Cambria" w:cs="Cambria"/>
          <w:spacing w:val="-5"/>
          <w:sz w:val="20"/>
          <w:szCs w:val="20"/>
        </w:rPr>
        <w:t xml:space="preserve"> </w:t>
      </w:r>
      <w:proofErr w:type="spellStart"/>
      <w:r w:rsidRPr="00F666E6">
        <w:rPr>
          <w:rFonts w:eastAsia="Cambria" w:cs="Cambria"/>
          <w:sz w:val="20"/>
          <w:szCs w:val="20"/>
        </w:rPr>
        <w:t>preacademic</w:t>
      </w:r>
      <w:proofErr w:type="spellEnd"/>
      <w:r w:rsidRPr="00F666E6">
        <w:rPr>
          <w:rFonts w:eastAsia="Cambria" w:cs="Cambria"/>
          <w:spacing w:val="-5"/>
          <w:sz w:val="20"/>
          <w:szCs w:val="20"/>
        </w:rPr>
        <w:t xml:space="preserve"> </w:t>
      </w:r>
      <w:proofErr w:type="spellStart"/>
      <w:r w:rsidRPr="00F666E6">
        <w:rPr>
          <w:rFonts w:eastAsia="Cambria" w:cs="Cambria"/>
          <w:sz w:val="20"/>
          <w:szCs w:val="20"/>
        </w:rPr>
        <w:t>development.</w:t>
      </w:r>
      <w:r w:rsidRPr="00F666E6">
        <w:rPr>
          <w:rFonts w:eastAsia="Cambria" w:cs="Cambria"/>
          <w:i/>
          <w:sz w:val="20"/>
          <w:szCs w:val="20"/>
        </w:rPr>
        <w:t>Developmental</w:t>
      </w:r>
      <w:proofErr w:type="spellEnd"/>
      <w:r w:rsidRPr="00F666E6">
        <w:rPr>
          <w:rFonts w:eastAsia="Cambria" w:cs="Cambria"/>
          <w:i/>
          <w:spacing w:val="-6"/>
          <w:sz w:val="20"/>
          <w:szCs w:val="20"/>
        </w:rPr>
        <w:t xml:space="preserve"> </w:t>
      </w:r>
      <w:r w:rsidRPr="00F666E6">
        <w:rPr>
          <w:rFonts w:eastAsia="Cambria" w:cs="Cambria"/>
          <w:i/>
          <w:sz w:val="20"/>
          <w:szCs w:val="20"/>
        </w:rPr>
        <w:t>Psychology,</w:t>
      </w:r>
      <w:r w:rsidRPr="00F666E6">
        <w:rPr>
          <w:rFonts w:eastAsia="Cambria" w:cs="Cambria"/>
          <w:i/>
          <w:spacing w:val="-5"/>
          <w:sz w:val="20"/>
          <w:szCs w:val="20"/>
        </w:rPr>
        <w:t xml:space="preserve"> </w:t>
      </w:r>
      <w:r w:rsidRPr="00F666E6">
        <w:rPr>
          <w:rFonts w:eastAsia="Cambria" w:cs="Cambria"/>
          <w:i/>
          <w:sz w:val="20"/>
          <w:szCs w:val="20"/>
        </w:rPr>
        <w:t>49</w:t>
      </w:r>
      <w:r w:rsidRPr="00F666E6">
        <w:rPr>
          <w:rFonts w:eastAsia="Cambria" w:cs="Cambria"/>
          <w:i/>
          <w:spacing w:val="-5"/>
          <w:sz w:val="20"/>
          <w:szCs w:val="20"/>
        </w:rPr>
        <w:t xml:space="preserve"> </w:t>
      </w:r>
      <w:r w:rsidRPr="00F666E6">
        <w:rPr>
          <w:rFonts w:eastAsia="Cambria" w:cs="Cambria"/>
          <w:i/>
          <w:sz w:val="20"/>
          <w:szCs w:val="20"/>
        </w:rPr>
        <w:t>(8)</w:t>
      </w:r>
      <w:r w:rsidRPr="00F666E6">
        <w:rPr>
          <w:rFonts w:eastAsia="Cambria" w:cs="Cambria"/>
          <w:i/>
          <w:w w:val="99"/>
          <w:sz w:val="20"/>
          <w:szCs w:val="20"/>
        </w:rPr>
        <w:t xml:space="preserve"> </w:t>
      </w:r>
      <w:r w:rsidRPr="00F666E6">
        <w:rPr>
          <w:rFonts w:eastAsia="Cambria" w:cs="Cambria"/>
          <w:sz w:val="20"/>
          <w:szCs w:val="20"/>
        </w:rPr>
        <w:t>1440-­‐1451</w:t>
      </w:r>
    </w:p>
    <w:p w:rsidR="00F666E6" w:rsidRDefault="00F666E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056"/>
    <w:multiLevelType w:val="hybridMultilevel"/>
    <w:tmpl w:val="EB443C4E"/>
    <w:lvl w:ilvl="0" w:tplc="67323FE8">
      <w:start w:val="1"/>
      <w:numFmt w:val="decimal"/>
      <w:lvlText w:val="%1."/>
      <w:lvlJc w:val="left"/>
      <w:pPr>
        <w:ind w:left="102" w:hanging="226"/>
      </w:pPr>
      <w:rPr>
        <w:rFonts w:ascii="Tahoma" w:eastAsia="Tahoma" w:hAnsi="Tahoma" w:hint="default"/>
        <w:b/>
        <w:bCs/>
        <w:w w:val="99"/>
        <w:sz w:val="24"/>
        <w:szCs w:val="24"/>
      </w:rPr>
    </w:lvl>
    <w:lvl w:ilvl="1" w:tplc="360019FC">
      <w:start w:val="1"/>
      <w:numFmt w:val="bullet"/>
      <w:lvlText w:val="•"/>
      <w:lvlJc w:val="left"/>
      <w:pPr>
        <w:ind w:left="822" w:hanging="360"/>
      </w:pPr>
      <w:rPr>
        <w:rFonts w:ascii="Tahoma" w:eastAsia="Tahoma" w:hAnsi="Tahoma" w:hint="default"/>
        <w:w w:val="99"/>
        <w:sz w:val="24"/>
        <w:szCs w:val="24"/>
      </w:rPr>
    </w:lvl>
    <w:lvl w:ilvl="2" w:tplc="1E10A758">
      <w:start w:val="1"/>
      <w:numFmt w:val="bullet"/>
      <w:lvlText w:val="•"/>
      <w:lvlJc w:val="left"/>
      <w:pPr>
        <w:ind w:left="1002" w:hanging="360"/>
      </w:pPr>
      <w:rPr>
        <w:rFonts w:ascii="Tahoma" w:eastAsia="Tahoma" w:hAnsi="Tahoma" w:hint="default"/>
        <w:w w:val="99"/>
        <w:sz w:val="24"/>
        <w:szCs w:val="24"/>
      </w:rPr>
    </w:lvl>
    <w:lvl w:ilvl="3" w:tplc="7180CDA8">
      <w:start w:val="1"/>
      <w:numFmt w:val="bullet"/>
      <w:lvlText w:val="•"/>
      <w:lvlJc w:val="left"/>
      <w:pPr>
        <w:ind w:left="1002" w:hanging="185"/>
      </w:pPr>
      <w:rPr>
        <w:rFonts w:ascii="Tahoma" w:eastAsia="Tahoma" w:hAnsi="Tahoma" w:hint="default"/>
        <w:i/>
        <w:w w:val="99"/>
        <w:sz w:val="24"/>
        <w:szCs w:val="24"/>
      </w:rPr>
    </w:lvl>
    <w:lvl w:ilvl="4" w:tplc="38B61788">
      <w:start w:val="1"/>
      <w:numFmt w:val="bullet"/>
      <w:lvlText w:val="•"/>
      <w:lvlJc w:val="left"/>
      <w:pPr>
        <w:ind w:left="2750" w:hanging="185"/>
      </w:pPr>
      <w:rPr>
        <w:rFonts w:hint="default"/>
      </w:rPr>
    </w:lvl>
    <w:lvl w:ilvl="5" w:tplc="136EA824">
      <w:start w:val="1"/>
      <w:numFmt w:val="bullet"/>
      <w:lvlText w:val="•"/>
      <w:lvlJc w:val="left"/>
      <w:pPr>
        <w:ind w:left="3958" w:hanging="185"/>
      </w:pPr>
      <w:rPr>
        <w:rFonts w:hint="default"/>
      </w:rPr>
    </w:lvl>
    <w:lvl w:ilvl="6" w:tplc="F40E82D6">
      <w:start w:val="1"/>
      <w:numFmt w:val="bullet"/>
      <w:lvlText w:val="•"/>
      <w:lvlJc w:val="left"/>
      <w:pPr>
        <w:ind w:left="5167" w:hanging="185"/>
      </w:pPr>
      <w:rPr>
        <w:rFonts w:hint="default"/>
      </w:rPr>
    </w:lvl>
    <w:lvl w:ilvl="7" w:tplc="BB985AA4">
      <w:start w:val="1"/>
      <w:numFmt w:val="bullet"/>
      <w:lvlText w:val="•"/>
      <w:lvlJc w:val="left"/>
      <w:pPr>
        <w:ind w:left="6375" w:hanging="185"/>
      </w:pPr>
      <w:rPr>
        <w:rFonts w:hint="default"/>
      </w:rPr>
    </w:lvl>
    <w:lvl w:ilvl="8" w:tplc="CE0C2D3C">
      <w:start w:val="1"/>
      <w:numFmt w:val="bullet"/>
      <w:lvlText w:val="•"/>
      <w:lvlJc w:val="left"/>
      <w:pPr>
        <w:ind w:left="7583" w:hanging="185"/>
      </w:pPr>
      <w:rPr>
        <w:rFonts w:hint="default"/>
      </w:rPr>
    </w:lvl>
  </w:abstractNum>
  <w:abstractNum w:abstractNumId="1">
    <w:nsid w:val="4E211DE3"/>
    <w:multiLevelType w:val="multilevel"/>
    <w:tmpl w:val="AC549216"/>
    <w:lvl w:ilvl="0">
      <w:start w:val="2"/>
      <w:numFmt w:val="decimal"/>
      <w:lvlText w:val="%1"/>
      <w:lvlJc w:val="left"/>
      <w:pPr>
        <w:ind w:left="1722" w:hanging="720"/>
      </w:pPr>
      <w:rPr>
        <w:rFonts w:hint="default"/>
      </w:rPr>
    </w:lvl>
    <w:lvl w:ilvl="1">
      <w:start w:val="1"/>
      <w:numFmt w:val="decimal"/>
      <w:lvlText w:val="%1.%2"/>
      <w:lvlJc w:val="left"/>
      <w:pPr>
        <w:ind w:left="1722" w:hanging="720"/>
      </w:pPr>
      <w:rPr>
        <w:rFonts w:ascii="Tahoma" w:eastAsia="Tahoma" w:hAnsi="Tahoma" w:hint="default"/>
        <w:b/>
        <w:bCs/>
        <w:w w:val="99"/>
        <w:sz w:val="24"/>
        <w:szCs w:val="24"/>
      </w:rPr>
    </w:lvl>
    <w:lvl w:ilvl="2">
      <w:start w:val="1"/>
      <w:numFmt w:val="bullet"/>
      <w:lvlText w:val="•"/>
      <w:lvlJc w:val="left"/>
      <w:pPr>
        <w:ind w:left="3509" w:hanging="720"/>
      </w:pPr>
      <w:rPr>
        <w:rFonts w:hint="default"/>
      </w:rPr>
    </w:lvl>
    <w:lvl w:ilvl="3">
      <w:start w:val="1"/>
      <w:numFmt w:val="bullet"/>
      <w:lvlText w:val="•"/>
      <w:lvlJc w:val="left"/>
      <w:pPr>
        <w:ind w:left="4403" w:hanging="720"/>
      </w:pPr>
      <w:rPr>
        <w:rFonts w:hint="default"/>
      </w:rPr>
    </w:lvl>
    <w:lvl w:ilvl="4">
      <w:start w:val="1"/>
      <w:numFmt w:val="bullet"/>
      <w:lvlText w:val="•"/>
      <w:lvlJc w:val="left"/>
      <w:pPr>
        <w:ind w:left="5297" w:hanging="720"/>
      </w:pPr>
      <w:rPr>
        <w:rFonts w:hint="default"/>
      </w:rPr>
    </w:lvl>
    <w:lvl w:ilvl="5">
      <w:start w:val="1"/>
      <w:numFmt w:val="bullet"/>
      <w:lvlText w:val="•"/>
      <w:lvlJc w:val="left"/>
      <w:pPr>
        <w:ind w:left="6191" w:hanging="720"/>
      </w:pPr>
      <w:rPr>
        <w:rFonts w:hint="default"/>
      </w:rPr>
    </w:lvl>
    <w:lvl w:ilvl="6">
      <w:start w:val="1"/>
      <w:numFmt w:val="bullet"/>
      <w:lvlText w:val="•"/>
      <w:lvlJc w:val="left"/>
      <w:pPr>
        <w:ind w:left="7084" w:hanging="720"/>
      </w:pPr>
      <w:rPr>
        <w:rFonts w:hint="default"/>
      </w:rPr>
    </w:lvl>
    <w:lvl w:ilvl="7">
      <w:start w:val="1"/>
      <w:numFmt w:val="bullet"/>
      <w:lvlText w:val="•"/>
      <w:lvlJc w:val="left"/>
      <w:pPr>
        <w:ind w:left="7978" w:hanging="720"/>
      </w:pPr>
      <w:rPr>
        <w:rFonts w:hint="default"/>
      </w:rPr>
    </w:lvl>
    <w:lvl w:ilvl="8">
      <w:start w:val="1"/>
      <w:numFmt w:val="bullet"/>
      <w:lvlText w:val="•"/>
      <w:lvlJc w:val="left"/>
      <w:pPr>
        <w:ind w:left="8872" w:hanging="720"/>
      </w:pPr>
      <w:rPr>
        <w:rFonts w:hint="default"/>
      </w:rPr>
    </w:lvl>
  </w:abstractNum>
  <w:abstractNum w:abstractNumId="2">
    <w:nsid w:val="5AFE1CD3"/>
    <w:multiLevelType w:val="multilevel"/>
    <w:tmpl w:val="B75CD90C"/>
    <w:lvl w:ilvl="0">
      <w:start w:val="8"/>
      <w:numFmt w:val="upperLetter"/>
      <w:lvlText w:val="%1"/>
      <w:lvlJc w:val="left"/>
      <w:pPr>
        <w:ind w:left="1004" w:hanging="851"/>
      </w:pPr>
      <w:rPr>
        <w:rFonts w:hint="default"/>
      </w:rPr>
    </w:lvl>
    <w:lvl w:ilvl="1">
      <w:start w:val="3"/>
      <w:numFmt w:val="decimal"/>
      <w:lvlText w:val="%1.%2"/>
      <w:lvlJc w:val="left"/>
      <w:pPr>
        <w:ind w:left="1004" w:hanging="851"/>
      </w:pPr>
      <w:rPr>
        <w:rFonts w:ascii="Arial" w:eastAsia="Arial" w:hAnsi="Arial" w:hint="default"/>
        <w:b/>
        <w:bCs/>
        <w:sz w:val="20"/>
        <w:szCs w:val="20"/>
      </w:rPr>
    </w:lvl>
    <w:lvl w:ilvl="2">
      <w:start w:val="1"/>
      <w:numFmt w:val="decimal"/>
      <w:lvlText w:val="%1.%2.%3"/>
      <w:lvlJc w:val="left"/>
      <w:pPr>
        <w:ind w:left="1004" w:hanging="852"/>
      </w:pPr>
      <w:rPr>
        <w:rFonts w:ascii="Arial" w:eastAsia="Arial" w:hAnsi="Arial" w:hint="default"/>
        <w:sz w:val="20"/>
        <w:szCs w:val="20"/>
      </w:rPr>
    </w:lvl>
    <w:lvl w:ilvl="3">
      <w:start w:val="1"/>
      <w:numFmt w:val="lowerLetter"/>
      <w:lvlText w:val="(%4)"/>
      <w:lvlJc w:val="left"/>
      <w:pPr>
        <w:ind w:left="1572" w:hanging="567"/>
      </w:pPr>
      <w:rPr>
        <w:rFonts w:ascii="Arial" w:eastAsia="Arial" w:hAnsi="Arial" w:hint="default"/>
        <w:sz w:val="20"/>
        <w:szCs w:val="20"/>
      </w:rPr>
    </w:lvl>
    <w:lvl w:ilvl="4">
      <w:start w:val="1"/>
      <w:numFmt w:val="bullet"/>
      <w:lvlText w:val="•"/>
      <w:lvlJc w:val="left"/>
      <w:pPr>
        <w:ind w:left="1572" w:hanging="567"/>
      </w:pPr>
      <w:rPr>
        <w:rFonts w:hint="default"/>
      </w:rPr>
    </w:lvl>
    <w:lvl w:ilvl="5">
      <w:start w:val="1"/>
      <w:numFmt w:val="bullet"/>
      <w:lvlText w:val="•"/>
      <w:lvlJc w:val="left"/>
      <w:pPr>
        <w:ind w:left="1572" w:hanging="567"/>
      </w:pPr>
      <w:rPr>
        <w:rFonts w:hint="default"/>
      </w:rPr>
    </w:lvl>
    <w:lvl w:ilvl="6">
      <w:start w:val="1"/>
      <w:numFmt w:val="bullet"/>
      <w:lvlText w:val="•"/>
      <w:lvlJc w:val="left"/>
      <w:pPr>
        <w:ind w:left="3241" w:hanging="567"/>
      </w:pPr>
      <w:rPr>
        <w:rFonts w:hint="default"/>
      </w:rPr>
    </w:lvl>
    <w:lvl w:ilvl="7">
      <w:start w:val="1"/>
      <w:numFmt w:val="bullet"/>
      <w:lvlText w:val="•"/>
      <w:lvlJc w:val="left"/>
      <w:pPr>
        <w:ind w:left="4911" w:hanging="567"/>
      </w:pPr>
      <w:rPr>
        <w:rFonts w:hint="default"/>
      </w:rPr>
    </w:lvl>
    <w:lvl w:ilvl="8">
      <w:start w:val="1"/>
      <w:numFmt w:val="bullet"/>
      <w:lvlText w:val="•"/>
      <w:lvlJc w:val="left"/>
      <w:pPr>
        <w:ind w:left="6581" w:hanging="567"/>
      </w:pPr>
      <w:rPr>
        <w:rFonts w:hint="default"/>
      </w:rPr>
    </w:lvl>
  </w:abstractNum>
  <w:abstractNum w:abstractNumId="3">
    <w:nsid w:val="6B503320"/>
    <w:multiLevelType w:val="hybridMultilevel"/>
    <w:tmpl w:val="1C6A8C38"/>
    <w:lvl w:ilvl="0" w:tplc="A94C67DE">
      <w:start w:val="1"/>
      <w:numFmt w:val="decimal"/>
      <w:lvlText w:val="%1."/>
      <w:lvlJc w:val="left"/>
      <w:pPr>
        <w:ind w:left="822" w:hanging="360"/>
      </w:pPr>
      <w:rPr>
        <w:rFonts w:ascii="Tahoma" w:eastAsia="Tahoma" w:hAnsi="Tahoma" w:hint="default"/>
        <w:w w:val="99"/>
        <w:sz w:val="24"/>
        <w:szCs w:val="24"/>
      </w:rPr>
    </w:lvl>
    <w:lvl w:ilvl="1" w:tplc="452AC7A2">
      <w:start w:val="1"/>
      <w:numFmt w:val="bullet"/>
      <w:lvlText w:val="•"/>
      <w:lvlJc w:val="left"/>
      <w:pPr>
        <w:ind w:left="1748" w:hanging="360"/>
      </w:pPr>
      <w:rPr>
        <w:rFonts w:hint="default"/>
      </w:rPr>
    </w:lvl>
    <w:lvl w:ilvl="2" w:tplc="1B14555C">
      <w:start w:val="1"/>
      <w:numFmt w:val="bullet"/>
      <w:lvlText w:val="•"/>
      <w:lvlJc w:val="left"/>
      <w:pPr>
        <w:ind w:left="2673" w:hanging="360"/>
      </w:pPr>
      <w:rPr>
        <w:rFonts w:hint="default"/>
      </w:rPr>
    </w:lvl>
    <w:lvl w:ilvl="3" w:tplc="3CA28434">
      <w:start w:val="1"/>
      <w:numFmt w:val="bullet"/>
      <w:lvlText w:val="•"/>
      <w:lvlJc w:val="left"/>
      <w:pPr>
        <w:ind w:left="3599" w:hanging="360"/>
      </w:pPr>
      <w:rPr>
        <w:rFonts w:hint="default"/>
      </w:rPr>
    </w:lvl>
    <w:lvl w:ilvl="4" w:tplc="1ED09BF0">
      <w:start w:val="1"/>
      <w:numFmt w:val="bullet"/>
      <w:lvlText w:val="•"/>
      <w:lvlJc w:val="left"/>
      <w:pPr>
        <w:ind w:left="4525" w:hanging="360"/>
      </w:pPr>
      <w:rPr>
        <w:rFonts w:hint="default"/>
      </w:rPr>
    </w:lvl>
    <w:lvl w:ilvl="5" w:tplc="C63EF5D8">
      <w:start w:val="1"/>
      <w:numFmt w:val="bullet"/>
      <w:lvlText w:val="•"/>
      <w:lvlJc w:val="left"/>
      <w:pPr>
        <w:ind w:left="5451" w:hanging="360"/>
      </w:pPr>
      <w:rPr>
        <w:rFonts w:hint="default"/>
      </w:rPr>
    </w:lvl>
    <w:lvl w:ilvl="6" w:tplc="0C6E2416">
      <w:start w:val="1"/>
      <w:numFmt w:val="bullet"/>
      <w:lvlText w:val="•"/>
      <w:lvlJc w:val="left"/>
      <w:pPr>
        <w:ind w:left="6376" w:hanging="360"/>
      </w:pPr>
      <w:rPr>
        <w:rFonts w:hint="default"/>
      </w:rPr>
    </w:lvl>
    <w:lvl w:ilvl="7" w:tplc="D5604F02">
      <w:start w:val="1"/>
      <w:numFmt w:val="bullet"/>
      <w:lvlText w:val="•"/>
      <w:lvlJc w:val="left"/>
      <w:pPr>
        <w:ind w:left="7302" w:hanging="360"/>
      </w:pPr>
      <w:rPr>
        <w:rFonts w:hint="default"/>
      </w:rPr>
    </w:lvl>
    <w:lvl w:ilvl="8" w:tplc="96B64320">
      <w:start w:val="1"/>
      <w:numFmt w:val="bullet"/>
      <w:lvlText w:val="•"/>
      <w:lvlJc w:val="left"/>
      <w:pPr>
        <w:ind w:left="8228" w:hanging="360"/>
      </w:pPr>
      <w:rPr>
        <w:rFonts w:hint="default"/>
      </w:rPr>
    </w:lvl>
  </w:abstractNum>
  <w:abstractNum w:abstractNumId="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91"/>
    <w:rsid w:val="001C4D12"/>
    <w:rsid w:val="00273C8C"/>
    <w:rsid w:val="002B0667"/>
    <w:rsid w:val="002B2473"/>
    <w:rsid w:val="002C233C"/>
    <w:rsid w:val="00365632"/>
    <w:rsid w:val="004A6642"/>
    <w:rsid w:val="004D1132"/>
    <w:rsid w:val="004D45D6"/>
    <w:rsid w:val="00541284"/>
    <w:rsid w:val="005A6938"/>
    <w:rsid w:val="005D5E10"/>
    <w:rsid w:val="00654884"/>
    <w:rsid w:val="008733A5"/>
    <w:rsid w:val="00956F79"/>
    <w:rsid w:val="009B3BE6"/>
    <w:rsid w:val="009D446A"/>
    <w:rsid w:val="00A63AB1"/>
    <w:rsid w:val="00A807E9"/>
    <w:rsid w:val="00B458A4"/>
    <w:rsid w:val="00C16BEE"/>
    <w:rsid w:val="00C346F7"/>
    <w:rsid w:val="00C938BD"/>
    <w:rsid w:val="00CB5FF4"/>
    <w:rsid w:val="00CC70C6"/>
    <w:rsid w:val="00D457C3"/>
    <w:rsid w:val="00E82336"/>
    <w:rsid w:val="00E95291"/>
    <w:rsid w:val="00EB6A5D"/>
    <w:rsid w:val="00EF20DA"/>
    <w:rsid w:val="00EF3C7C"/>
    <w:rsid w:val="00F666E6"/>
    <w:rsid w:val="00FA6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CC70C6"/>
    <w:pPr>
      <w:widowControl w:val="0"/>
      <w:spacing w:after="0" w:line="240" w:lineRule="auto"/>
      <w:ind w:left="102"/>
      <w:outlineLvl w:val="1"/>
    </w:pPr>
    <w:rPr>
      <w:rFonts w:ascii="Tahoma" w:eastAsia="Tahoma" w:hAnsi="Tahom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
    <w:name w:val="Rec"/>
    <w:basedOn w:val="BodyText"/>
    <w:rsid w:val="00E95291"/>
    <w:pPr>
      <w:keepLines/>
      <w:spacing w:before="180" w:after="0" w:line="320" w:lineRule="atLeast"/>
      <w:jc w:val="both"/>
    </w:pPr>
    <w:rPr>
      <w:rFonts w:ascii="Times New Roman" w:eastAsia="Times New Roman" w:hAnsi="Times New Roman" w:cs="Times New Roman"/>
      <w:b/>
      <w:i/>
      <w:sz w:val="26"/>
      <w:szCs w:val="20"/>
      <w:lang w:eastAsia="en-AU"/>
    </w:rPr>
  </w:style>
  <w:style w:type="paragraph" w:styleId="BodyText">
    <w:name w:val="Body Text"/>
    <w:basedOn w:val="Normal"/>
    <w:link w:val="BodyTextChar"/>
    <w:uiPriority w:val="99"/>
    <w:unhideWhenUsed/>
    <w:rsid w:val="00E95291"/>
    <w:pPr>
      <w:spacing w:after="120"/>
    </w:pPr>
  </w:style>
  <w:style w:type="character" w:customStyle="1" w:styleId="BodyTextChar">
    <w:name w:val="Body Text Char"/>
    <w:basedOn w:val="DefaultParagraphFont"/>
    <w:link w:val="BodyText"/>
    <w:uiPriority w:val="99"/>
    <w:rsid w:val="00E95291"/>
  </w:style>
  <w:style w:type="paragraph" w:styleId="FootnoteText">
    <w:name w:val="footnote text"/>
    <w:basedOn w:val="Normal"/>
    <w:link w:val="FootnoteTextChar"/>
    <w:uiPriority w:val="99"/>
    <w:semiHidden/>
    <w:unhideWhenUsed/>
    <w:rsid w:val="00E95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5291"/>
    <w:rPr>
      <w:sz w:val="20"/>
      <w:szCs w:val="20"/>
    </w:rPr>
  </w:style>
  <w:style w:type="character" w:styleId="FootnoteReference">
    <w:name w:val="footnote reference"/>
    <w:basedOn w:val="DefaultParagraphFont"/>
    <w:uiPriority w:val="99"/>
    <w:semiHidden/>
    <w:unhideWhenUsed/>
    <w:rsid w:val="00E95291"/>
    <w:rPr>
      <w:vertAlign w:val="superscript"/>
    </w:rPr>
  </w:style>
  <w:style w:type="paragraph" w:customStyle="1" w:styleId="RecBullet">
    <w:name w:val="Rec Bullet"/>
    <w:basedOn w:val="Rec"/>
    <w:rsid w:val="00F666E6"/>
    <w:pPr>
      <w:numPr>
        <w:numId w:val="2"/>
      </w:numPr>
      <w:spacing w:before="80"/>
    </w:pPr>
  </w:style>
  <w:style w:type="paragraph" w:customStyle="1" w:styleId="RecTitle">
    <w:name w:val="Rec Title"/>
    <w:basedOn w:val="BodyText"/>
    <w:next w:val="Normal"/>
    <w:rsid w:val="00F666E6"/>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styleId="Header">
    <w:name w:val="header"/>
    <w:basedOn w:val="Normal"/>
    <w:link w:val="HeaderChar"/>
    <w:uiPriority w:val="99"/>
    <w:unhideWhenUsed/>
    <w:rsid w:val="00CC7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C6"/>
  </w:style>
  <w:style w:type="paragraph" w:styleId="Footer">
    <w:name w:val="footer"/>
    <w:basedOn w:val="Normal"/>
    <w:link w:val="FooterChar"/>
    <w:uiPriority w:val="99"/>
    <w:unhideWhenUsed/>
    <w:rsid w:val="00CC7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C6"/>
  </w:style>
  <w:style w:type="paragraph" w:styleId="ListParagraph">
    <w:name w:val="List Paragraph"/>
    <w:basedOn w:val="Normal"/>
    <w:uiPriority w:val="34"/>
    <w:qFormat/>
    <w:rsid w:val="00CC70C6"/>
    <w:pPr>
      <w:ind w:left="720"/>
      <w:contextualSpacing/>
    </w:pPr>
  </w:style>
  <w:style w:type="character" w:customStyle="1" w:styleId="Heading2Char">
    <w:name w:val="Heading 2 Char"/>
    <w:basedOn w:val="DefaultParagraphFont"/>
    <w:link w:val="Heading2"/>
    <w:uiPriority w:val="1"/>
    <w:rsid w:val="00CC70C6"/>
    <w:rPr>
      <w:rFonts w:ascii="Tahoma" w:eastAsia="Tahoma" w:hAnsi="Tahoma"/>
      <w:b/>
      <w:bCs/>
      <w:sz w:val="24"/>
      <w:szCs w:val="24"/>
      <w:lang w:val="en-US"/>
    </w:rPr>
  </w:style>
  <w:style w:type="character" w:styleId="IntenseEmphasis">
    <w:name w:val="Intense Emphasis"/>
    <w:basedOn w:val="DefaultParagraphFont"/>
    <w:uiPriority w:val="21"/>
    <w:qFormat/>
    <w:rsid w:val="00A807E9"/>
    <w:rPr>
      <w:i/>
      <w:iCs/>
      <w:color w:val="5B9BD5" w:themeColor="accent1"/>
    </w:rPr>
  </w:style>
  <w:style w:type="character" w:styleId="SubtleEmphasis">
    <w:name w:val="Subtle Emphasis"/>
    <w:basedOn w:val="DefaultParagraphFont"/>
    <w:uiPriority w:val="19"/>
    <w:qFormat/>
    <w:rsid w:val="00A807E9"/>
    <w:rPr>
      <w:i/>
      <w:iCs/>
      <w:color w:val="404040" w:themeColor="text1" w:themeTint="BF"/>
    </w:rPr>
  </w:style>
  <w:style w:type="character" w:styleId="CommentReference">
    <w:name w:val="annotation reference"/>
    <w:basedOn w:val="DefaultParagraphFont"/>
    <w:uiPriority w:val="99"/>
    <w:semiHidden/>
    <w:unhideWhenUsed/>
    <w:rsid w:val="00EB6A5D"/>
    <w:rPr>
      <w:sz w:val="16"/>
      <w:szCs w:val="16"/>
    </w:rPr>
  </w:style>
  <w:style w:type="paragraph" w:styleId="CommentText">
    <w:name w:val="annotation text"/>
    <w:basedOn w:val="Normal"/>
    <w:link w:val="CommentTextChar"/>
    <w:uiPriority w:val="99"/>
    <w:semiHidden/>
    <w:unhideWhenUsed/>
    <w:rsid w:val="00EB6A5D"/>
    <w:pPr>
      <w:spacing w:line="240" w:lineRule="auto"/>
    </w:pPr>
    <w:rPr>
      <w:sz w:val="20"/>
      <w:szCs w:val="20"/>
    </w:rPr>
  </w:style>
  <w:style w:type="character" w:customStyle="1" w:styleId="CommentTextChar">
    <w:name w:val="Comment Text Char"/>
    <w:basedOn w:val="DefaultParagraphFont"/>
    <w:link w:val="CommentText"/>
    <w:uiPriority w:val="99"/>
    <w:semiHidden/>
    <w:rsid w:val="00EB6A5D"/>
    <w:rPr>
      <w:sz w:val="20"/>
      <w:szCs w:val="20"/>
    </w:rPr>
  </w:style>
  <w:style w:type="paragraph" w:styleId="CommentSubject">
    <w:name w:val="annotation subject"/>
    <w:basedOn w:val="CommentText"/>
    <w:next w:val="CommentText"/>
    <w:link w:val="CommentSubjectChar"/>
    <w:uiPriority w:val="99"/>
    <w:semiHidden/>
    <w:unhideWhenUsed/>
    <w:rsid w:val="00EB6A5D"/>
    <w:rPr>
      <w:b/>
      <w:bCs/>
    </w:rPr>
  </w:style>
  <w:style w:type="character" w:customStyle="1" w:styleId="CommentSubjectChar">
    <w:name w:val="Comment Subject Char"/>
    <w:basedOn w:val="CommentTextChar"/>
    <w:link w:val="CommentSubject"/>
    <w:uiPriority w:val="99"/>
    <w:semiHidden/>
    <w:rsid w:val="00EB6A5D"/>
    <w:rPr>
      <w:b/>
      <w:bCs/>
      <w:sz w:val="20"/>
      <w:szCs w:val="20"/>
    </w:rPr>
  </w:style>
  <w:style w:type="paragraph" w:styleId="BalloonText">
    <w:name w:val="Balloon Text"/>
    <w:basedOn w:val="Normal"/>
    <w:link w:val="BalloonTextChar"/>
    <w:uiPriority w:val="99"/>
    <w:semiHidden/>
    <w:unhideWhenUsed/>
    <w:rsid w:val="00EB6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CC70C6"/>
    <w:pPr>
      <w:widowControl w:val="0"/>
      <w:spacing w:after="0" w:line="240" w:lineRule="auto"/>
      <w:ind w:left="102"/>
      <w:outlineLvl w:val="1"/>
    </w:pPr>
    <w:rPr>
      <w:rFonts w:ascii="Tahoma" w:eastAsia="Tahoma" w:hAnsi="Tahom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
    <w:name w:val="Rec"/>
    <w:basedOn w:val="BodyText"/>
    <w:rsid w:val="00E95291"/>
    <w:pPr>
      <w:keepLines/>
      <w:spacing w:before="180" w:after="0" w:line="320" w:lineRule="atLeast"/>
      <w:jc w:val="both"/>
    </w:pPr>
    <w:rPr>
      <w:rFonts w:ascii="Times New Roman" w:eastAsia="Times New Roman" w:hAnsi="Times New Roman" w:cs="Times New Roman"/>
      <w:b/>
      <w:i/>
      <w:sz w:val="26"/>
      <w:szCs w:val="20"/>
      <w:lang w:eastAsia="en-AU"/>
    </w:rPr>
  </w:style>
  <w:style w:type="paragraph" w:styleId="BodyText">
    <w:name w:val="Body Text"/>
    <w:basedOn w:val="Normal"/>
    <w:link w:val="BodyTextChar"/>
    <w:uiPriority w:val="99"/>
    <w:unhideWhenUsed/>
    <w:rsid w:val="00E95291"/>
    <w:pPr>
      <w:spacing w:after="120"/>
    </w:pPr>
  </w:style>
  <w:style w:type="character" w:customStyle="1" w:styleId="BodyTextChar">
    <w:name w:val="Body Text Char"/>
    <w:basedOn w:val="DefaultParagraphFont"/>
    <w:link w:val="BodyText"/>
    <w:uiPriority w:val="99"/>
    <w:rsid w:val="00E95291"/>
  </w:style>
  <w:style w:type="paragraph" w:styleId="FootnoteText">
    <w:name w:val="footnote text"/>
    <w:basedOn w:val="Normal"/>
    <w:link w:val="FootnoteTextChar"/>
    <w:uiPriority w:val="99"/>
    <w:semiHidden/>
    <w:unhideWhenUsed/>
    <w:rsid w:val="00E95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5291"/>
    <w:rPr>
      <w:sz w:val="20"/>
      <w:szCs w:val="20"/>
    </w:rPr>
  </w:style>
  <w:style w:type="character" w:styleId="FootnoteReference">
    <w:name w:val="footnote reference"/>
    <w:basedOn w:val="DefaultParagraphFont"/>
    <w:uiPriority w:val="99"/>
    <w:semiHidden/>
    <w:unhideWhenUsed/>
    <w:rsid w:val="00E95291"/>
    <w:rPr>
      <w:vertAlign w:val="superscript"/>
    </w:rPr>
  </w:style>
  <w:style w:type="paragraph" w:customStyle="1" w:styleId="RecBullet">
    <w:name w:val="Rec Bullet"/>
    <w:basedOn w:val="Rec"/>
    <w:rsid w:val="00F666E6"/>
    <w:pPr>
      <w:numPr>
        <w:numId w:val="2"/>
      </w:numPr>
      <w:spacing w:before="80"/>
    </w:pPr>
  </w:style>
  <w:style w:type="paragraph" w:customStyle="1" w:styleId="RecTitle">
    <w:name w:val="Rec Title"/>
    <w:basedOn w:val="BodyText"/>
    <w:next w:val="Normal"/>
    <w:rsid w:val="00F666E6"/>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styleId="Header">
    <w:name w:val="header"/>
    <w:basedOn w:val="Normal"/>
    <w:link w:val="HeaderChar"/>
    <w:uiPriority w:val="99"/>
    <w:unhideWhenUsed/>
    <w:rsid w:val="00CC7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C6"/>
  </w:style>
  <w:style w:type="paragraph" w:styleId="Footer">
    <w:name w:val="footer"/>
    <w:basedOn w:val="Normal"/>
    <w:link w:val="FooterChar"/>
    <w:uiPriority w:val="99"/>
    <w:unhideWhenUsed/>
    <w:rsid w:val="00CC7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C6"/>
  </w:style>
  <w:style w:type="paragraph" w:styleId="ListParagraph">
    <w:name w:val="List Paragraph"/>
    <w:basedOn w:val="Normal"/>
    <w:uiPriority w:val="34"/>
    <w:qFormat/>
    <w:rsid w:val="00CC70C6"/>
    <w:pPr>
      <w:ind w:left="720"/>
      <w:contextualSpacing/>
    </w:pPr>
  </w:style>
  <w:style w:type="character" w:customStyle="1" w:styleId="Heading2Char">
    <w:name w:val="Heading 2 Char"/>
    <w:basedOn w:val="DefaultParagraphFont"/>
    <w:link w:val="Heading2"/>
    <w:uiPriority w:val="1"/>
    <w:rsid w:val="00CC70C6"/>
    <w:rPr>
      <w:rFonts w:ascii="Tahoma" w:eastAsia="Tahoma" w:hAnsi="Tahoma"/>
      <w:b/>
      <w:bCs/>
      <w:sz w:val="24"/>
      <w:szCs w:val="24"/>
      <w:lang w:val="en-US"/>
    </w:rPr>
  </w:style>
  <w:style w:type="character" w:styleId="IntenseEmphasis">
    <w:name w:val="Intense Emphasis"/>
    <w:basedOn w:val="DefaultParagraphFont"/>
    <w:uiPriority w:val="21"/>
    <w:qFormat/>
    <w:rsid w:val="00A807E9"/>
    <w:rPr>
      <w:i/>
      <w:iCs/>
      <w:color w:val="5B9BD5" w:themeColor="accent1"/>
    </w:rPr>
  </w:style>
  <w:style w:type="character" w:styleId="SubtleEmphasis">
    <w:name w:val="Subtle Emphasis"/>
    <w:basedOn w:val="DefaultParagraphFont"/>
    <w:uiPriority w:val="19"/>
    <w:qFormat/>
    <w:rsid w:val="00A807E9"/>
    <w:rPr>
      <w:i/>
      <w:iCs/>
      <w:color w:val="404040" w:themeColor="text1" w:themeTint="BF"/>
    </w:rPr>
  </w:style>
  <w:style w:type="character" w:styleId="CommentReference">
    <w:name w:val="annotation reference"/>
    <w:basedOn w:val="DefaultParagraphFont"/>
    <w:uiPriority w:val="99"/>
    <w:semiHidden/>
    <w:unhideWhenUsed/>
    <w:rsid w:val="00EB6A5D"/>
    <w:rPr>
      <w:sz w:val="16"/>
      <w:szCs w:val="16"/>
    </w:rPr>
  </w:style>
  <w:style w:type="paragraph" w:styleId="CommentText">
    <w:name w:val="annotation text"/>
    <w:basedOn w:val="Normal"/>
    <w:link w:val="CommentTextChar"/>
    <w:uiPriority w:val="99"/>
    <w:semiHidden/>
    <w:unhideWhenUsed/>
    <w:rsid w:val="00EB6A5D"/>
    <w:pPr>
      <w:spacing w:line="240" w:lineRule="auto"/>
    </w:pPr>
    <w:rPr>
      <w:sz w:val="20"/>
      <w:szCs w:val="20"/>
    </w:rPr>
  </w:style>
  <w:style w:type="character" w:customStyle="1" w:styleId="CommentTextChar">
    <w:name w:val="Comment Text Char"/>
    <w:basedOn w:val="DefaultParagraphFont"/>
    <w:link w:val="CommentText"/>
    <w:uiPriority w:val="99"/>
    <w:semiHidden/>
    <w:rsid w:val="00EB6A5D"/>
    <w:rPr>
      <w:sz w:val="20"/>
      <w:szCs w:val="20"/>
    </w:rPr>
  </w:style>
  <w:style w:type="paragraph" w:styleId="CommentSubject">
    <w:name w:val="annotation subject"/>
    <w:basedOn w:val="CommentText"/>
    <w:next w:val="CommentText"/>
    <w:link w:val="CommentSubjectChar"/>
    <w:uiPriority w:val="99"/>
    <w:semiHidden/>
    <w:unhideWhenUsed/>
    <w:rsid w:val="00EB6A5D"/>
    <w:rPr>
      <w:b/>
      <w:bCs/>
    </w:rPr>
  </w:style>
  <w:style w:type="character" w:customStyle="1" w:styleId="CommentSubjectChar">
    <w:name w:val="Comment Subject Char"/>
    <w:basedOn w:val="CommentTextChar"/>
    <w:link w:val="CommentSubject"/>
    <w:uiPriority w:val="99"/>
    <w:semiHidden/>
    <w:rsid w:val="00EB6A5D"/>
    <w:rPr>
      <w:b/>
      <w:bCs/>
      <w:sz w:val="20"/>
      <w:szCs w:val="20"/>
    </w:rPr>
  </w:style>
  <w:style w:type="paragraph" w:styleId="BalloonText">
    <w:name w:val="Balloon Text"/>
    <w:basedOn w:val="Normal"/>
    <w:link w:val="BalloonTextChar"/>
    <w:uiPriority w:val="99"/>
    <w:semiHidden/>
    <w:unhideWhenUsed/>
    <w:rsid w:val="00EB6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841B-AEAB-4BC8-BED8-FE1E7E56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Submission DR883 - Australian Council of State School Organisations - Childcare and Early Childhood Learning - Public inquiry</vt:lpstr>
    </vt:vector>
  </TitlesOfParts>
  <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DR883 - Australian Council of State School Organisations - Childcare and Early Childhood Learning - Public inquiry</dc:title>
  <dc:creator>Australian Council of State School Organisations</dc:creator>
  <cp:lastModifiedBy>Mark Pimperl</cp:lastModifiedBy>
  <cp:revision>3</cp:revision>
  <dcterms:created xsi:type="dcterms:W3CDTF">2014-09-15T04:02:00Z</dcterms:created>
  <dcterms:modified xsi:type="dcterms:W3CDTF">2014-09-16T02:29:00Z</dcterms:modified>
</cp:coreProperties>
</file>