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17978" w14:textId="77777777" w:rsidR="00C91A44" w:rsidRPr="00236292" w:rsidRDefault="00C91A44" w:rsidP="00C91A44">
      <w:pPr>
        <w:tabs>
          <w:tab w:val="right" w:pos="9639"/>
        </w:tabs>
        <w:spacing w:line="24" w:lineRule="atLeast"/>
        <w:jc w:val="right"/>
        <w:rPr>
          <w:sz w:val="24"/>
        </w:rPr>
      </w:pPr>
      <w:r w:rsidRPr="00236292">
        <w:rPr>
          <w:b/>
          <w:sz w:val="24"/>
        </w:rPr>
        <w:tab/>
      </w:r>
    </w:p>
    <w:p w14:paraId="5E5DB620" w14:textId="77777777" w:rsidR="00B7557F" w:rsidRDefault="00B7557F" w:rsidP="00CB3A79">
      <w:pPr>
        <w:jc w:val="right"/>
        <w:rPr>
          <w:rFonts w:ascii="Arial" w:hAnsi="Arial" w:cs="Arial"/>
          <w:b/>
          <w:i/>
          <w:color w:val="FF0000"/>
          <w:sz w:val="32"/>
          <w:szCs w:val="32"/>
        </w:rPr>
      </w:pPr>
      <w:r w:rsidRPr="00533CD7">
        <w:rPr>
          <w:rFonts w:ascii="Arial" w:hAnsi="Arial" w:cs="Arial"/>
          <w:b/>
          <w:i/>
          <w:color w:val="FF0000"/>
          <w:sz w:val="32"/>
          <w:szCs w:val="32"/>
        </w:rPr>
        <w:t>The Bushfire Front Inc</w:t>
      </w:r>
    </w:p>
    <w:p w14:paraId="4C20D90B" w14:textId="77777777" w:rsidR="00C85EF0" w:rsidRPr="00533CD7" w:rsidRDefault="00C85EF0" w:rsidP="00CB3A79">
      <w:pPr>
        <w:jc w:val="right"/>
        <w:rPr>
          <w:b/>
          <w:i/>
          <w:color w:val="FF0000"/>
        </w:rPr>
      </w:pPr>
      <w:r w:rsidRPr="00725781">
        <w:rPr>
          <w:b/>
          <w:i/>
          <w:color w:val="FF0000"/>
          <w:sz w:val="20"/>
        </w:rPr>
        <w:t xml:space="preserve">Motto: </w:t>
      </w:r>
      <w:r w:rsidRPr="00725781">
        <w:rPr>
          <w:b/>
          <w:i/>
          <w:color w:val="FF0000"/>
        </w:rPr>
        <w:t>Si vis pacem, para bellum</w:t>
      </w:r>
    </w:p>
    <w:p w14:paraId="233358A9" w14:textId="77777777" w:rsidR="00C85EF0" w:rsidRPr="005D13D7" w:rsidRDefault="00C85EF0" w:rsidP="00CB3A79">
      <w:pPr>
        <w:tabs>
          <w:tab w:val="left" w:pos="7938"/>
        </w:tabs>
        <w:jc w:val="right"/>
        <w:rPr>
          <w:rFonts w:ascii="Arial" w:hAnsi="Arial" w:cs="Arial"/>
          <w:lang w:val="it-IT"/>
        </w:rPr>
      </w:pPr>
      <w:r w:rsidRPr="005D13D7">
        <w:rPr>
          <w:rFonts w:ascii="Arial" w:hAnsi="Arial" w:cs="Arial"/>
          <w:i/>
          <w:sz w:val="20"/>
          <w:lang w:val="it-IT"/>
        </w:rPr>
        <w:t>P.O</w:t>
      </w:r>
      <w:r>
        <w:rPr>
          <w:rFonts w:ascii="Arial" w:hAnsi="Arial" w:cs="Arial"/>
          <w:i/>
          <w:sz w:val="20"/>
          <w:lang w:val="it-IT"/>
        </w:rPr>
        <w:t>.</w:t>
      </w:r>
      <w:r w:rsidRPr="005D13D7">
        <w:rPr>
          <w:rFonts w:ascii="Arial" w:hAnsi="Arial" w:cs="Arial"/>
          <w:i/>
          <w:sz w:val="20"/>
          <w:lang w:val="it-IT"/>
        </w:rPr>
        <w:t xml:space="preserve"> Box 1014    Subiaco WA. 6904</w:t>
      </w:r>
    </w:p>
    <w:p w14:paraId="03DD00D3" w14:textId="79171179" w:rsidR="00B7557F" w:rsidRPr="005345F3" w:rsidRDefault="00B7557F" w:rsidP="00CB3A79">
      <w:pPr>
        <w:pStyle w:val="Heading2"/>
        <w:pBdr>
          <w:bottom w:val="single" w:sz="24" w:space="1" w:color="auto"/>
        </w:pBdr>
        <w:tabs>
          <w:tab w:val="left" w:pos="7797"/>
        </w:tabs>
        <w:ind w:right="18"/>
        <w:jc w:val="right"/>
        <w:rPr>
          <w:color w:val="000000"/>
          <w:sz w:val="20"/>
        </w:rPr>
      </w:pPr>
    </w:p>
    <w:p w14:paraId="50753F52" w14:textId="77777777" w:rsidR="00D32AF1" w:rsidRDefault="003F7D92" w:rsidP="00DE1F00">
      <w:pPr>
        <w:jc w:val="both"/>
      </w:pPr>
      <w:r w:rsidRPr="00DE1F00">
        <w:t xml:space="preserve"> </w:t>
      </w:r>
    </w:p>
    <w:p w14:paraId="3D0B0E1F" w14:textId="77777777" w:rsidR="00E06D75" w:rsidRPr="00CD5B46" w:rsidRDefault="00E06D75" w:rsidP="00E06D75">
      <w:pPr>
        <w:autoSpaceDE w:val="0"/>
        <w:autoSpaceDN w:val="0"/>
        <w:adjustRightInd w:val="0"/>
        <w:rPr>
          <w:rFonts w:cs="Arial"/>
          <w:color w:val="000000"/>
          <w:szCs w:val="22"/>
        </w:rPr>
      </w:pPr>
      <w:r w:rsidRPr="00CD5B46">
        <w:rPr>
          <w:rFonts w:cs="Arial"/>
          <w:color w:val="000000"/>
          <w:szCs w:val="22"/>
        </w:rPr>
        <w:t xml:space="preserve">Natural Disaster Funding Inquiry </w:t>
      </w:r>
    </w:p>
    <w:p w14:paraId="6C29933A" w14:textId="77777777" w:rsidR="00E06D75" w:rsidRPr="00CD5B46" w:rsidRDefault="00E06D75" w:rsidP="00E06D75">
      <w:pPr>
        <w:autoSpaceDE w:val="0"/>
        <w:autoSpaceDN w:val="0"/>
        <w:adjustRightInd w:val="0"/>
        <w:rPr>
          <w:rFonts w:cs="Arial"/>
          <w:color w:val="000000"/>
          <w:szCs w:val="22"/>
        </w:rPr>
      </w:pPr>
      <w:r w:rsidRPr="00CD5B46">
        <w:rPr>
          <w:rFonts w:cs="Arial"/>
          <w:color w:val="000000"/>
          <w:szCs w:val="22"/>
        </w:rPr>
        <w:t>Productivity Commission</w:t>
      </w:r>
    </w:p>
    <w:p w14:paraId="1201FB5A" w14:textId="77777777" w:rsidR="00E06D75" w:rsidRPr="00CD5B46" w:rsidRDefault="00E06D75" w:rsidP="00E06D75">
      <w:pPr>
        <w:autoSpaceDE w:val="0"/>
        <w:autoSpaceDN w:val="0"/>
        <w:adjustRightInd w:val="0"/>
        <w:rPr>
          <w:rFonts w:cs="Arial"/>
          <w:color w:val="000000"/>
          <w:szCs w:val="22"/>
        </w:rPr>
      </w:pPr>
      <w:r w:rsidRPr="00CD5B46">
        <w:rPr>
          <w:rFonts w:cs="Arial"/>
          <w:color w:val="000000"/>
          <w:szCs w:val="22"/>
        </w:rPr>
        <w:t>Locked Bag 2 Collins Street East</w:t>
      </w:r>
    </w:p>
    <w:p w14:paraId="71147918" w14:textId="77777777" w:rsidR="00E06D75" w:rsidRPr="00CD5B46" w:rsidRDefault="00E06D75" w:rsidP="00E06D75">
      <w:pPr>
        <w:autoSpaceDE w:val="0"/>
        <w:autoSpaceDN w:val="0"/>
        <w:adjustRightInd w:val="0"/>
        <w:rPr>
          <w:rFonts w:cs="Arial"/>
          <w:color w:val="000000"/>
          <w:szCs w:val="22"/>
        </w:rPr>
      </w:pPr>
      <w:r w:rsidRPr="00CD5B46">
        <w:rPr>
          <w:rFonts w:cs="Arial"/>
          <w:color w:val="000000"/>
          <w:szCs w:val="22"/>
        </w:rPr>
        <w:t>MELBOURNE</w:t>
      </w:r>
      <w:r w:rsidR="008F607C">
        <w:rPr>
          <w:rFonts w:cs="Arial"/>
          <w:color w:val="000000"/>
          <w:szCs w:val="22"/>
        </w:rPr>
        <w:t xml:space="preserve"> </w:t>
      </w:r>
      <w:r w:rsidRPr="00CD5B46">
        <w:rPr>
          <w:rFonts w:cs="Arial"/>
          <w:color w:val="000000"/>
          <w:szCs w:val="22"/>
        </w:rPr>
        <w:t>Vic 8003</w:t>
      </w:r>
    </w:p>
    <w:p w14:paraId="39767FE9" w14:textId="77777777" w:rsidR="00E06D75" w:rsidRPr="00CD5B46" w:rsidRDefault="00E06D75" w:rsidP="00E06D75">
      <w:pPr>
        <w:autoSpaceDE w:val="0"/>
        <w:autoSpaceDN w:val="0"/>
        <w:adjustRightInd w:val="0"/>
        <w:rPr>
          <w:rFonts w:cs="Arial"/>
          <w:color w:val="000000"/>
          <w:szCs w:val="22"/>
        </w:rPr>
      </w:pPr>
    </w:p>
    <w:p w14:paraId="1215E098" w14:textId="77777777" w:rsidR="00E06D75" w:rsidRDefault="00E06D75" w:rsidP="00E06D75">
      <w:pPr>
        <w:autoSpaceDE w:val="0"/>
        <w:autoSpaceDN w:val="0"/>
        <w:adjustRightInd w:val="0"/>
        <w:rPr>
          <w:rFonts w:cs="Arial"/>
          <w:color w:val="000000"/>
          <w:szCs w:val="22"/>
        </w:rPr>
      </w:pPr>
      <w:r w:rsidRPr="00CD5B46">
        <w:rPr>
          <w:rFonts w:cs="Arial"/>
          <w:color w:val="000000"/>
          <w:szCs w:val="22"/>
        </w:rPr>
        <w:t>disaster.funding@pc.gov.au</w:t>
      </w:r>
    </w:p>
    <w:p w14:paraId="6C55DD9D" w14:textId="77777777" w:rsidR="00E06D75" w:rsidRDefault="00E06D75" w:rsidP="00E06D75">
      <w:pPr>
        <w:autoSpaceDE w:val="0"/>
        <w:autoSpaceDN w:val="0"/>
        <w:adjustRightInd w:val="0"/>
        <w:rPr>
          <w:rFonts w:cs="Arial"/>
          <w:color w:val="000000"/>
          <w:szCs w:val="22"/>
        </w:rPr>
      </w:pPr>
    </w:p>
    <w:p w14:paraId="3523CB4B" w14:textId="77777777" w:rsidR="00E06D75" w:rsidRPr="00CD5B46" w:rsidRDefault="00E06D75" w:rsidP="00E06D75">
      <w:pPr>
        <w:autoSpaceDE w:val="0"/>
        <w:autoSpaceDN w:val="0"/>
        <w:adjustRightInd w:val="0"/>
        <w:rPr>
          <w:rFonts w:cs="Arial"/>
          <w:color w:val="000000"/>
          <w:szCs w:val="22"/>
        </w:rPr>
      </w:pPr>
      <w:r>
        <w:rPr>
          <w:rFonts w:cs="Arial"/>
          <w:color w:val="000000"/>
          <w:szCs w:val="22"/>
        </w:rPr>
        <w:t>Dear NDF Inquiry,</w:t>
      </w:r>
    </w:p>
    <w:p w14:paraId="393ACE71" w14:textId="77777777" w:rsidR="00E06D75" w:rsidRPr="00CD5B46" w:rsidRDefault="00E06D75" w:rsidP="00E06D75">
      <w:pPr>
        <w:autoSpaceDE w:val="0"/>
        <w:autoSpaceDN w:val="0"/>
        <w:adjustRightInd w:val="0"/>
        <w:rPr>
          <w:rFonts w:cs="Arial"/>
          <w:b/>
          <w:color w:val="000000"/>
          <w:szCs w:val="22"/>
        </w:rPr>
      </w:pPr>
    </w:p>
    <w:p w14:paraId="200EA8DC" w14:textId="77777777" w:rsidR="00E06D75" w:rsidRPr="00CD5B46" w:rsidRDefault="00E06D75" w:rsidP="00E06D75">
      <w:pPr>
        <w:autoSpaceDE w:val="0"/>
        <w:autoSpaceDN w:val="0"/>
        <w:adjustRightInd w:val="0"/>
        <w:rPr>
          <w:rFonts w:cs="Arial"/>
          <w:color w:val="000000"/>
          <w:szCs w:val="22"/>
        </w:rPr>
      </w:pPr>
      <w:r w:rsidRPr="00CD5B46">
        <w:rPr>
          <w:rFonts w:cs="Arial"/>
          <w:b/>
          <w:color w:val="000000"/>
          <w:szCs w:val="22"/>
        </w:rPr>
        <w:t>Response to draft report – Productivity Commission Inquiry into Natural Disaster Funding Arrangements</w:t>
      </w:r>
    </w:p>
    <w:p w14:paraId="6D70B14C" w14:textId="77777777" w:rsidR="00F849A2" w:rsidRDefault="00F849A2" w:rsidP="00DE1F00">
      <w:pPr>
        <w:jc w:val="both"/>
      </w:pPr>
    </w:p>
    <w:p w14:paraId="174EA55A" w14:textId="77777777" w:rsidR="00F849A2" w:rsidRDefault="00F849A2" w:rsidP="00DE1F00">
      <w:pPr>
        <w:jc w:val="both"/>
      </w:pPr>
    </w:p>
    <w:p w14:paraId="3F2A212C" w14:textId="77777777" w:rsidR="00F849A2" w:rsidRDefault="00E06D75" w:rsidP="00DE1F00">
      <w:pPr>
        <w:jc w:val="both"/>
      </w:pPr>
      <w:r w:rsidRPr="00E06D75">
        <w:t>The Bushfire Front is</w:t>
      </w:r>
      <w:r>
        <w:t xml:space="preserve"> an organisation of experienced professional bushfire and land management experts in Western Australia. Between our membership we have an accumulated total of over 400 years experience in bushfire planning, science, administration and operations. Our mission is to lift the standard of bushfire management in WA so as to minimise the number, and damage caused by, large intense bushfires. Please refer to our Website for further details.</w:t>
      </w:r>
    </w:p>
    <w:p w14:paraId="4E4766A8" w14:textId="77777777" w:rsidR="00E06D75" w:rsidRDefault="00E06D75" w:rsidP="00DE1F00">
      <w:pPr>
        <w:jc w:val="both"/>
      </w:pPr>
    </w:p>
    <w:p w14:paraId="243A146C" w14:textId="77777777" w:rsidR="00E06D75" w:rsidRDefault="00E06D75" w:rsidP="00DE1F00">
      <w:pPr>
        <w:jc w:val="both"/>
      </w:pPr>
      <w:r>
        <w:t>We have examined your draft report, and wish to comment on it.</w:t>
      </w:r>
    </w:p>
    <w:p w14:paraId="632E4175" w14:textId="77777777" w:rsidR="00E06D75" w:rsidRDefault="00E06D75" w:rsidP="00DE1F00">
      <w:pPr>
        <w:jc w:val="both"/>
      </w:pPr>
    </w:p>
    <w:p w14:paraId="009217A0" w14:textId="77777777" w:rsidR="00E06D75" w:rsidRPr="005609B4" w:rsidRDefault="00E06D75" w:rsidP="00E06D75">
      <w:pPr>
        <w:jc w:val="both"/>
        <w:rPr>
          <w:rFonts w:ascii="Arial" w:hAnsi="Arial" w:cs="Arial"/>
          <w:i/>
          <w:sz w:val="20"/>
        </w:rPr>
      </w:pPr>
      <w:r>
        <w:t>First, we understand that t</w:t>
      </w:r>
      <w:r w:rsidRPr="00E06D75">
        <w:t>he Commission has been asked to develop findings on the following:</w:t>
      </w:r>
    </w:p>
    <w:p w14:paraId="7FA0FABC" w14:textId="77777777" w:rsidR="00E06D75" w:rsidRPr="005609B4" w:rsidRDefault="00E06D75" w:rsidP="00E06D75">
      <w:pPr>
        <w:pStyle w:val="ListBullet"/>
        <w:rPr>
          <w:rFonts w:ascii="Arial" w:hAnsi="Arial" w:cs="Arial"/>
          <w:i/>
          <w:sz w:val="20"/>
        </w:rPr>
      </w:pPr>
      <w:r w:rsidRPr="005609B4">
        <w:rPr>
          <w:rFonts w:ascii="Arial" w:hAnsi="Arial" w:cs="Arial"/>
          <w:i/>
          <w:sz w:val="20"/>
        </w:rPr>
        <w:t>the sustainability and effectiveness of current arrangements for funding natural disaster mitigation, resilience and recovery initiatives</w:t>
      </w:r>
    </w:p>
    <w:p w14:paraId="5DC0058B" w14:textId="77777777" w:rsidR="00E06D75" w:rsidRPr="005609B4" w:rsidRDefault="00E06D75" w:rsidP="00E06D75">
      <w:pPr>
        <w:pStyle w:val="ListBullet"/>
        <w:rPr>
          <w:rFonts w:ascii="Arial" w:hAnsi="Arial" w:cs="Arial"/>
          <w:i/>
          <w:sz w:val="20"/>
        </w:rPr>
      </w:pPr>
      <w:r w:rsidRPr="005609B4">
        <w:rPr>
          <w:rFonts w:ascii="Arial" w:hAnsi="Arial" w:cs="Arial"/>
          <w:i/>
          <w:sz w:val="20"/>
        </w:rPr>
        <w:t>the risk management measures available to and being taken by asset owners</w:t>
      </w:r>
    </w:p>
    <w:p w14:paraId="2AA185A1" w14:textId="77777777" w:rsidR="00E06D75" w:rsidRPr="005609B4" w:rsidRDefault="00E06D75" w:rsidP="00E06D75">
      <w:pPr>
        <w:pStyle w:val="ListBullet"/>
        <w:rPr>
          <w:rFonts w:ascii="Arial" w:hAnsi="Arial" w:cs="Arial"/>
          <w:i/>
          <w:sz w:val="20"/>
        </w:rPr>
      </w:pPr>
      <w:r w:rsidRPr="005609B4">
        <w:rPr>
          <w:rFonts w:ascii="Arial" w:hAnsi="Arial" w:cs="Arial"/>
          <w:i/>
          <w:sz w:val="20"/>
        </w:rPr>
        <w:t>the interaction between natural disaster funding and federal financial arrangements</w:t>
      </w:r>
    </w:p>
    <w:p w14:paraId="11904D0E" w14:textId="77777777" w:rsidR="00E06D75" w:rsidRPr="005609B4" w:rsidRDefault="00E06D75" w:rsidP="00E06D75">
      <w:pPr>
        <w:pStyle w:val="ListBullet"/>
        <w:rPr>
          <w:rFonts w:ascii="Arial" w:hAnsi="Arial" w:cs="Arial"/>
          <w:i/>
          <w:sz w:val="20"/>
        </w:rPr>
      </w:pPr>
      <w:r w:rsidRPr="005609B4">
        <w:rPr>
          <w:rFonts w:ascii="Arial" w:hAnsi="Arial" w:cs="Arial"/>
          <w:i/>
          <w:sz w:val="20"/>
        </w:rPr>
        <w:t>options to achieve an effective and sustainable balance of expenditure on natural disaster mitigation and recovery</w:t>
      </w:r>
    </w:p>
    <w:p w14:paraId="67E8C436" w14:textId="77777777" w:rsidR="00E06D75" w:rsidRPr="005609B4" w:rsidRDefault="00E06D75" w:rsidP="00E06D75">
      <w:pPr>
        <w:pStyle w:val="ListBullet"/>
        <w:rPr>
          <w:rFonts w:ascii="Arial" w:hAnsi="Arial" w:cs="Arial"/>
          <w:i/>
          <w:sz w:val="20"/>
        </w:rPr>
      </w:pPr>
      <w:r w:rsidRPr="005609B4">
        <w:rPr>
          <w:rFonts w:ascii="Arial" w:hAnsi="Arial" w:cs="Arial"/>
          <w:i/>
          <w:sz w:val="20"/>
        </w:rPr>
        <w:t>how stakeholders can most effectively fund natural disaster recovery and mitigation initiatives</w:t>
      </w:r>
    </w:p>
    <w:p w14:paraId="67BC394F" w14:textId="77777777" w:rsidR="00E06D75" w:rsidRPr="005609B4" w:rsidRDefault="00E06D75" w:rsidP="00E06D75">
      <w:pPr>
        <w:pStyle w:val="ListBullet"/>
        <w:rPr>
          <w:rFonts w:ascii="Arial" w:hAnsi="Arial" w:cs="Arial"/>
          <w:i/>
          <w:sz w:val="20"/>
        </w:rPr>
      </w:pPr>
      <w:r w:rsidRPr="005609B4">
        <w:rPr>
          <w:rFonts w:ascii="Arial" w:hAnsi="Arial" w:cs="Arial"/>
          <w:i/>
          <w:sz w:val="20"/>
        </w:rPr>
        <w:t>how to ensure the right incentives are in place to support cost-effective decision making</w:t>
      </w:r>
    </w:p>
    <w:p w14:paraId="3AEF88E8" w14:textId="77777777" w:rsidR="00E06D75" w:rsidRPr="005609B4" w:rsidRDefault="00E06D75" w:rsidP="00E06D75">
      <w:pPr>
        <w:pStyle w:val="ListBullet"/>
        <w:rPr>
          <w:rFonts w:ascii="Arial" w:hAnsi="Arial" w:cs="Arial"/>
          <w:i/>
          <w:sz w:val="20"/>
        </w:rPr>
      </w:pPr>
      <w:r w:rsidRPr="005609B4">
        <w:rPr>
          <w:rFonts w:ascii="Arial" w:hAnsi="Arial" w:cs="Arial"/>
          <w:i/>
          <w:sz w:val="20"/>
        </w:rPr>
        <w:t>mechanisms and models to prioritise and evaluate mitigation opportunities</w:t>
      </w:r>
    </w:p>
    <w:p w14:paraId="1263F3C4" w14:textId="77777777" w:rsidR="00E06D75" w:rsidRPr="005609B4" w:rsidRDefault="00E06D75" w:rsidP="00E06D75">
      <w:pPr>
        <w:pStyle w:val="ListBullet"/>
        <w:rPr>
          <w:rFonts w:ascii="Arial" w:hAnsi="Arial" w:cs="Arial"/>
          <w:i/>
          <w:sz w:val="20"/>
        </w:rPr>
      </w:pPr>
      <w:r w:rsidRPr="005609B4">
        <w:rPr>
          <w:rFonts w:ascii="Arial" w:hAnsi="Arial" w:cs="Arial"/>
          <w:i/>
          <w:sz w:val="20"/>
        </w:rPr>
        <w:t>the role of urban planning, land</w:t>
      </w:r>
      <w:r w:rsidRPr="005609B4">
        <w:rPr>
          <w:rFonts w:ascii="Arial" w:hAnsi="Arial" w:cs="Arial"/>
          <w:i/>
          <w:sz w:val="20"/>
        </w:rPr>
        <w:noBreakHyphen/>
        <w:t>use policy and infrastructure investment in supporting cost</w:t>
      </w:r>
      <w:r w:rsidRPr="005609B4">
        <w:rPr>
          <w:rFonts w:ascii="Arial" w:hAnsi="Arial" w:cs="Arial"/>
          <w:i/>
          <w:sz w:val="20"/>
        </w:rPr>
        <w:noBreakHyphen/>
        <w:t>effective risk management</w:t>
      </w:r>
    </w:p>
    <w:p w14:paraId="1F8B649F" w14:textId="77777777" w:rsidR="00E06D75" w:rsidRDefault="00E06D75" w:rsidP="00E06D75">
      <w:pPr>
        <w:pStyle w:val="ListBullet"/>
        <w:rPr>
          <w:rFonts w:ascii="Arial" w:hAnsi="Arial" w:cs="Arial"/>
          <w:i/>
          <w:sz w:val="20"/>
        </w:rPr>
      </w:pPr>
      <w:r w:rsidRPr="005609B4">
        <w:rPr>
          <w:rFonts w:ascii="Arial" w:hAnsi="Arial" w:cs="Arial"/>
          <w:i/>
          <w:sz w:val="20"/>
        </w:rPr>
        <w:t>options to fund identified natural disaster</w:t>
      </w:r>
      <w:r>
        <w:rPr>
          <w:rFonts w:ascii="Arial" w:hAnsi="Arial" w:cs="Arial"/>
          <w:i/>
          <w:sz w:val="20"/>
        </w:rPr>
        <w:t xml:space="preserve"> recovery and mitigation needs.</w:t>
      </w:r>
    </w:p>
    <w:p w14:paraId="419FE700" w14:textId="77777777" w:rsidR="00E06D75" w:rsidRDefault="00E06D75" w:rsidP="00E06D75">
      <w:pPr>
        <w:pStyle w:val="ListBullet"/>
        <w:numPr>
          <w:ilvl w:val="0"/>
          <w:numId w:val="0"/>
        </w:numPr>
        <w:ind w:left="340" w:hanging="340"/>
      </w:pPr>
    </w:p>
    <w:p w14:paraId="2E6DD087" w14:textId="77777777" w:rsidR="00E06D75" w:rsidRDefault="008F607C" w:rsidP="00B104EC">
      <w:pPr>
        <w:pStyle w:val="ListBullet"/>
        <w:numPr>
          <w:ilvl w:val="0"/>
          <w:numId w:val="0"/>
        </w:numPr>
        <w:rPr>
          <w:sz w:val="22"/>
          <w:szCs w:val="22"/>
        </w:rPr>
      </w:pPr>
      <w:r>
        <w:rPr>
          <w:sz w:val="22"/>
          <w:szCs w:val="22"/>
        </w:rPr>
        <w:t>Your draft report is over 400 pages in length, making it difficult to read and to draw out the issues which we think need to be reviewed. However, we can probably summarise your findings as follows: B</w:t>
      </w:r>
      <w:r w:rsidR="00E06D75">
        <w:rPr>
          <w:sz w:val="22"/>
          <w:szCs w:val="22"/>
        </w:rPr>
        <w:t xml:space="preserve">asically </w:t>
      </w:r>
      <w:r w:rsidR="00B104EC">
        <w:rPr>
          <w:sz w:val="22"/>
          <w:szCs w:val="22"/>
        </w:rPr>
        <w:t xml:space="preserve">the bushfire </w:t>
      </w:r>
      <w:r w:rsidR="00B104EC">
        <w:rPr>
          <w:sz w:val="22"/>
          <w:szCs w:val="22"/>
        </w:rPr>
        <w:lastRenderedPageBreak/>
        <w:t xml:space="preserve">problem in Australia can be addressed by </w:t>
      </w:r>
      <w:r w:rsidR="008627EC">
        <w:rPr>
          <w:sz w:val="22"/>
          <w:szCs w:val="22"/>
        </w:rPr>
        <w:t xml:space="preserve">improved land use policy, </w:t>
      </w:r>
      <w:r w:rsidR="00B104EC">
        <w:rPr>
          <w:sz w:val="22"/>
          <w:szCs w:val="22"/>
        </w:rPr>
        <w:t>better urban planning and improved standards of house construction.</w:t>
      </w:r>
    </w:p>
    <w:p w14:paraId="45E5A99A" w14:textId="77777777" w:rsidR="008F607C" w:rsidRDefault="008F607C" w:rsidP="00B104EC">
      <w:pPr>
        <w:pStyle w:val="ListBullet"/>
        <w:numPr>
          <w:ilvl w:val="0"/>
          <w:numId w:val="0"/>
        </w:numPr>
        <w:rPr>
          <w:sz w:val="22"/>
          <w:szCs w:val="22"/>
        </w:rPr>
      </w:pPr>
      <w:r>
        <w:rPr>
          <w:sz w:val="22"/>
          <w:szCs w:val="22"/>
        </w:rPr>
        <w:t>I am afraid we cannot agree with this.</w:t>
      </w:r>
    </w:p>
    <w:p w14:paraId="16A85BA1" w14:textId="77777777" w:rsidR="008627EC" w:rsidRDefault="008F607C" w:rsidP="008F607C">
      <w:pPr>
        <w:pStyle w:val="ListBullet"/>
        <w:numPr>
          <w:ilvl w:val="0"/>
          <w:numId w:val="0"/>
        </w:numPr>
        <w:rPr>
          <w:sz w:val="22"/>
          <w:szCs w:val="22"/>
        </w:rPr>
      </w:pPr>
      <w:r>
        <w:rPr>
          <w:sz w:val="22"/>
          <w:szCs w:val="22"/>
        </w:rPr>
        <w:t>In the first place, im</w:t>
      </w:r>
      <w:r w:rsidR="008627EC">
        <w:rPr>
          <w:sz w:val="22"/>
          <w:szCs w:val="22"/>
        </w:rPr>
        <w:t xml:space="preserve">proved land use policy, urban design and housing construction standards will make a difference in </w:t>
      </w:r>
      <w:r w:rsidR="008627EC" w:rsidRPr="008F607C">
        <w:rPr>
          <w:b/>
          <w:i/>
          <w:sz w:val="22"/>
          <w:szCs w:val="22"/>
        </w:rPr>
        <w:t>new</w:t>
      </w:r>
      <w:r w:rsidR="008627EC">
        <w:rPr>
          <w:sz w:val="22"/>
          <w:szCs w:val="22"/>
        </w:rPr>
        <w:t xml:space="preserve"> urban developments but will do nothing for the very large number of </w:t>
      </w:r>
      <w:r>
        <w:rPr>
          <w:sz w:val="22"/>
          <w:szCs w:val="22"/>
        </w:rPr>
        <w:t>semi</w:t>
      </w:r>
      <w:r w:rsidR="008627EC">
        <w:rPr>
          <w:sz w:val="22"/>
          <w:szCs w:val="22"/>
        </w:rPr>
        <w:t xml:space="preserve">-urban and rural residential developments that exist </w:t>
      </w:r>
      <w:r>
        <w:rPr>
          <w:sz w:val="22"/>
          <w:szCs w:val="22"/>
        </w:rPr>
        <w:t>already in bushfire prone areas. These areas cannot be retrofitted, at least not at the level of planning policy and design.</w:t>
      </w:r>
    </w:p>
    <w:p w14:paraId="53CFEB6E" w14:textId="77777777" w:rsidR="008627EC" w:rsidRDefault="008F607C" w:rsidP="008F607C">
      <w:pPr>
        <w:pStyle w:val="ListBullet"/>
        <w:numPr>
          <w:ilvl w:val="0"/>
          <w:numId w:val="0"/>
        </w:numPr>
        <w:rPr>
          <w:sz w:val="22"/>
          <w:szCs w:val="22"/>
        </w:rPr>
      </w:pPr>
      <w:r>
        <w:rPr>
          <w:sz w:val="22"/>
          <w:szCs w:val="22"/>
        </w:rPr>
        <w:t>In the second place,  this approach</w:t>
      </w:r>
      <w:r w:rsidR="008627EC">
        <w:rPr>
          <w:sz w:val="22"/>
          <w:szCs w:val="22"/>
        </w:rPr>
        <w:t xml:space="preserve"> will </w:t>
      </w:r>
      <w:r>
        <w:rPr>
          <w:sz w:val="22"/>
          <w:szCs w:val="22"/>
        </w:rPr>
        <w:t>not</w:t>
      </w:r>
      <w:r w:rsidR="008627EC">
        <w:rPr>
          <w:sz w:val="22"/>
          <w:szCs w:val="22"/>
        </w:rPr>
        <w:t xml:space="preserve"> maximise the opportunity to improve bushfire damage mitigation. The single most important factor affecting bushfire intensity (which equates to damage, and to difficulty of control) is heavy fuels in bushland areas.</w:t>
      </w:r>
    </w:p>
    <w:p w14:paraId="6A87C0C9" w14:textId="77777777" w:rsidR="008F607C" w:rsidRDefault="008F607C" w:rsidP="008F607C">
      <w:pPr>
        <w:pStyle w:val="ListBullet"/>
        <w:numPr>
          <w:ilvl w:val="0"/>
          <w:numId w:val="0"/>
        </w:numPr>
        <w:rPr>
          <w:sz w:val="22"/>
          <w:szCs w:val="22"/>
        </w:rPr>
      </w:pPr>
      <w:r>
        <w:rPr>
          <w:sz w:val="22"/>
          <w:szCs w:val="22"/>
        </w:rPr>
        <w:t xml:space="preserve">The effect of heavy fuels over-rides every other factor, included climate change. </w:t>
      </w:r>
    </w:p>
    <w:p w14:paraId="74FBD973" w14:textId="77777777" w:rsidR="008627EC" w:rsidRDefault="008627EC" w:rsidP="008627EC">
      <w:pPr>
        <w:pStyle w:val="ListBullet"/>
        <w:numPr>
          <w:ilvl w:val="0"/>
          <w:numId w:val="0"/>
        </w:numPr>
        <w:rPr>
          <w:sz w:val="22"/>
          <w:szCs w:val="22"/>
        </w:rPr>
      </w:pPr>
      <w:r>
        <w:rPr>
          <w:sz w:val="22"/>
          <w:szCs w:val="22"/>
        </w:rPr>
        <w:t xml:space="preserve">In our experience, the best planned suburbs with the best built houses will still be damaged by intense bushfires driving out of long unburnt bushland. Without a systematic program of fuel reduction in parks and forests adjoining (or intermingled with) residential areas, firefighters will continue to lose fires under Moderate to </w:t>
      </w:r>
      <w:r w:rsidR="008F607C">
        <w:rPr>
          <w:sz w:val="22"/>
          <w:szCs w:val="22"/>
        </w:rPr>
        <w:t>Extreme fire weather conditions, and fires will be damaging and costly.</w:t>
      </w:r>
    </w:p>
    <w:p w14:paraId="7CD20955" w14:textId="77777777" w:rsidR="008627EC" w:rsidRDefault="008627EC" w:rsidP="008627EC">
      <w:pPr>
        <w:pStyle w:val="ListBullet"/>
        <w:numPr>
          <w:ilvl w:val="0"/>
          <w:numId w:val="0"/>
        </w:numPr>
        <w:rPr>
          <w:sz w:val="22"/>
          <w:szCs w:val="22"/>
        </w:rPr>
      </w:pPr>
      <w:r>
        <w:rPr>
          <w:sz w:val="22"/>
          <w:szCs w:val="22"/>
        </w:rPr>
        <w:t>In other words, your proposals go only about 15% of the way forward.</w:t>
      </w:r>
    </w:p>
    <w:p w14:paraId="20BD0C20" w14:textId="77777777" w:rsidR="008F607C" w:rsidRDefault="008F607C" w:rsidP="008627EC">
      <w:pPr>
        <w:pStyle w:val="ListBullet"/>
        <w:numPr>
          <w:ilvl w:val="0"/>
          <w:numId w:val="0"/>
        </w:numPr>
        <w:rPr>
          <w:sz w:val="22"/>
          <w:szCs w:val="22"/>
        </w:rPr>
      </w:pPr>
      <w:r>
        <w:rPr>
          <w:sz w:val="22"/>
          <w:szCs w:val="22"/>
        </w:rPr>
        <w:t>We are aware of the opposition to fuel reduction burning from environmentalists and some academics. On the other hand we are not aware of any practical and economic alternative that these people propose. Western Australia once led the world in fuel reduction programs, and during this time experienced no killer fires, even under Extreme weather conditions.</w:t>
      </w:r>
    </w:p>
    <w:p w14:paraId="0F86E00D" w14:textId="77777777" w:rsidR="00C91A44" w:rsidRDefault="00C91A44" w:rsidP="008627EC">
      <w:pPr>
        <w:pStyle w:val="ListBullet"/>
        <w:numPr>
          <w:ilvl w:val="0"/>
          <w:numId w:val="0"/>
        </w:numPr>
        <w:rPr>
          <w:b/>
          <w:sz w:val="22"/>
          <w:szCs w:val="22"/>
        </w:rPr>
      </w:pPr>
    </w:p>
    <w:p w14:paraId="444DFD95" w14:textId="77777777" w:rsidR="008627EC" w:rsidRDefault="008627EC" w:rsidP="008627EC">
      <w:pPr>
        <w:pStyle w:val="ListBullet"/>
        <w:numPr>
          <w:ilvl w:val="0"/>
          <w:numId w:val="0"/>
        </w:numPr>
        <w:rPr>
          <w:b/>
          <w:sz w:val="22"/>
          <w:szCs w:val="22"/>
        </w:rPr>
      </w:pPr>
      <w:r>
        <w:rPr>
          <w:b/>
          <w:sz w:val="22"/>
          <w:szCs w:val="22"/>
        </w:rPr>
        <w:t>Two other critical issues:</w:t>
      </w:r>
    </w:p>
    <w:p w14:paraId="7F061311" w14:textId="77777777" w:rsidR="00C91A44" w:rsidRDefault="00C91A44" w:rsidP="008627EC">
      <w:pPr>
        <w:pStyle w:val="ListBullet"/>
        <w:numPr>
          <w:ilvl w:val="0"/>
          <w:numId w:val="0"/>
        </w:numPr>
        <w:rPr>
          <w:b/>
          <w:i/>
          <w:sz w:val="22"/>
          <w:szCs w:val="22"/>
        </w:rPr>
      </w:pPr>
    </w:p>
    <w:p w14:paraId="2716807E" w14:textId="77777777" w:rsidR="008627EC" w:rsidRDefault="008627EC" w:rsidP="008627EC">
      <w:pPr>
        <w:pStyle w:val="ListBullet"/>
        <w:numPr>
          <w:ilvl w:val="0"/>
          <w:numId w:val="0"/>
        </w:numPr>
        <w:rPr>
          <w:b/>
          <w:i/>
          <w:sz w:val="22"/>
          <w:szCs w:val="22"/>
        </w:rPr>
      </w:pPr>
      <w:r>
        <w:rPr>
          <w:b/>
          <w:i/>
          <w:sz w:val="22"/>
          <w:szCs w:val="22"/>
        </w:rPr>
        <w:t>1.</w:t>
      </w:r>
      <w:r>
        <w:rPr>
          <w:b/>
          <w:i/>
          <w:sz w:val="22"/>
          <w:szCs w:val="22"/>
        </w:rPr>
        <w:tab/>
        <w:t>The role of the Federal government in promoting responsible bushfire management by the States:</w:t>
      </w:r>
    </w:p>
    <w:p w14:paraId="254C2B6E" w14:textId="77777777" w:rsidR="008627EC" w:rsidRDefault="00C91A44" w:rsidP="008627EC">
      <w:pPr>
        <w:pStyle w:val="ListBullet"/>
        <w:numPr>
          <w:ilvl w:val="0"/>
          <w:numId w:val="0"/>
        </w:numPr>
        <w:rPr>
          <w:sz w:val="22"/>
          <w:szCs w:val="22"/>
        </w:rPr>
      </w:pPr>
      <w:r>
        <w:rPr>
          <w:sz w:val="22"/>
          <w:szCs w:val="22"/>
        </w:rPr>
        <w:t>T</w:t>
      </w:r>
      <w:r w:rsidR="008627EC">
        <w:rPr>
          <w:sz w:val="22"/>
          <w:szCs w:val="22"/>
        </w:rPr>
        <w:t>he Federal Government funds firefighting and recovery</w:t>
      </w:r>
      <w:r>
        <w:rPr>
          <w:sz w:val="22"/>
          <w:szCs w:val="22"/>
        </w:rPr>
        <w:t>/</w:t>
      </w:r>
      <w:r w:rsidR="008627EC">
        <w:rPr>
          <w:sz w:val="22"/>
          <w:szCs w:val="22"/>
        </w:rPr>
        <w:t xml:space="preserve">restoration after fires. This amounts to </w:t>
      </w:r>
      <w:proofErr w:type="spellStart"/>
      <w:r w:rsidR="008627EC">
        <w:rPr>
          <w:sz w:val="22"/>
          <w:szCs w:val="22"/>
        </w:rPr>
        <w:t>rewardingStates</w:t>
      </w:r>
      <w:proofErr w:type="spellEnd"/>
      <w:r w:rsidR="008627EC">
        <w:rPr>
          <w:sz w:val="22"/>
          <w:szCs w:val="22"/>
        </w:rPr>
        <w:t xml:space="preserve"> for failed bushfire management. The</w:t>
      </w:r>
      <w:r w:rsidR="008F607C">
        <w:rPr>
          <w:sz w:val="22"/>
          <w:szCs w:val="22"/>
        </w:rPr>
        <w:t xml:space="preserve"> States and their agencies</w:t>
      </w:r>
      <w:r w:rsidR="008627EC">
        <w:rPr>
          <w:sz w:val="22"/>
          <w:szCs w:val="22"/>
        </w:rPr>
        <w:t xml:space="preserve"> know that they can </w:t>
      </w:r>
      <w:r w:rsidR="008F607C">
        <w:rPr>
          <w:sz w:val="22"/>
          <w:szCs w:val="22"/>
        </w:rPr>
        <w:t>mismanage the land</w:t>
      </w:r>
      <w:r w:rsidR="008627EC">
        <w:rPr>
          <w:sz w:val="22"/>
          <w:szCs w:val="22"/>
        </w:rPr>
        <w:t>, and the Feds will pick up the bill</w:t>
      </w:r>
      <w:r w:rsidR="008F607C">
        <w:rPr>
          <w:sz w:val="22"/>
          <w:szCs w:val="22"/>
        </w:rPr>
        <w:t xml:space="preserve"> when huge bushfires occur</w:t>
      </w:r>
      <w:r w:rsidR="008627EC">
        <w:rPr>
          <w:sz w:val="22"/>
          <w:szCs w:val="22"/>
        </w:rPr>
        <w:t>.</w:t>
      </w:r>
    </w:p>
    <w:p w14:paraId="762AE3A3" w14:textId="77777777" w:rsidR="008627EC" w:rsidRDefault="008627EC" w:rsidP="008627EC">
      <w:pPr>
        <w:pStyle w:val="ListBullet"/>
        <w:numPr>
          <w:ilvl w:val="0"/>
          <w:numId w:val="0"/>
        </w:numPr>
        <w:rPr>
          <w:sz w:val="22"/>
          <w:szCs w:val="22"/>
        </w:rPr>
      </w:pPr>
      <w:r>
        <w:rPr>
          <w:sz w:val="22"/>
          <w:szCs w:val="22"/>
        </w:rPr>
        <w:t>We recommend an entirely new system: (i) the Federal Government develops a template for excellence in bushfire management by a State jurisdiction; (ii) the work by the State is audited and if in compliance with the standard, it receives federal funding; (iii) funding will focus on preparedness and damage mitigation, not on post fire recovery</w:t>
      </w:r>
      <w:r w:rsidR="008F607C">
        <w:rPr>
          <w:sz w:val="22"/>
          <w:szCs w:val="22"/>
        </w:rPr>
        <w:t>/</w:t>
      </w:r>
      <w:r>
        <w:rPr>
          <w:sz w:val="22"/>
          <w:szCs w:val="22"/>
        </w:rPr>
        <w:t>restoration</w:t>
      </w:r>
      <w:r w:rsidR="008F607C">
        <w:rPr>
          <w:sz w:val="22"/>
          <w:szCs w:val="22"/>
        </w:rPr>
        <w:t xml:space="preserve">; and (iv) </w:t>
      </w:r>
      <w:r>
        <w:rPr>
          <w:sz w:val="22"/>
          <w:szCs w:val="22"/>
        </w:rPr>
        <w:t xml:space="preserve">State jurisdictions that do not comply do not get </w:t>
      </w:r>
      <w:r w:rsidR="008F607C">
        <w:rPr>
          <w:sz w:val="22"/>
          <w:szCs w:val="22"/>
        </w:rPr>
        <w:t>federal disaster funds for bushfires</w:t>
      </w:r>
      <w:r>
        <w:rPr>
          <w:sz w:val="22"/>
          <w:szCs w:val="22"/>
        </w:rPr>
        <w:t>.</w:t>
      </w:r>
    </w:p>
    <w:p w14:paraId="666BEBC2" w14:textId="77777777" w:rsidR="008F607C" w:rsidRDefault="008F607C" w:rsidP="008627EC">
      <w:pPr>
        <w:pStyle w:val="ListBullet"/>
        <w:numPr>
          <w:ilvl w:val="0"/>
          <w:numId w:val="0"/>
        </w:numPr>
        <w:rPr>
          <w:sz w:val="22"/>
          <w:szCs w:val="22"/>
        </w:rPr>
      </w:pPr>
      <w:r>
        <w:rPr>
          <w:sz w:val="22"/>
          <w:szCs w:val="22"/>
        </w:rPr>
        <w:t>In essence we are saying that it is better, and cheaper and more humane to fund bushfire preparedness and damage mitigation than to come in afterwards and fund restoration.</w:t>
      </w:r>
    </w:p>
    <w:p w14:paraId="554061F1" w14:textId="77777777" w:rsidR="00C91A44" w:rsidRDefault="00C91A44" w:rsidP="008627EC">
      <w:pPr>
        <w:pStyle w:val="ListBullet"/>
        <w:numPr>
          <w:ilvl w:val="0"/>
          <w:numId w:val="0"/>
        </w:numPr>
        <w:rPr>
          <w:b/>
          <w:i/>
          <w:sz w:val="22"/>
          <w:szCs w:val="22"/>
        </w:rPr>
      </w:pPr>
      <w:r>
        <w:rPr>
          <w:b/>
          <w:i/>
          <w:sz w:val="22"/>
          <w:szCs w:val="22"/>
        </w:rPr>
        <w:t>2.</w:t>
      </w:r>
      <w:r>
        <w:rPr>
          <w:b/>
          <w:i/>
          <w:sz w:val="22"/>
          <w:szCs w:val="22"/>
        </w:rPr>
        <w:tab/>
        <w:t>Funding research</w:t>
      </w:r>
    </w:p>
    <w:p w14:paraId="21FA4D0B" w14:textId="77777777" w:rsidR="00C91A44" w:rsidRDefault="00C91A44" w:rsidP="008627EC">
      <w:pPr>
        <w:pStyle w:val="ListBullet"/>
        <w:numPr>
          <w:ilvl w:val="0"/>
          <w:numId w:val="0"/>
        </w:numPr>
        <w:rPr>
          <w:sz w:val="22"/>
          <w:szCs w:val="22"/>
        </w:rPr>
      </w:pPr>
      <w:r w:rsidRPr="00C91A44">
        <w:rPr>
          <w:sz w:val="22"/>
          <w:szCs w:val="22"/>
        </w:rPr>
        <w:t>Currently</w:t>
      </w:r>
      <w:r>
        <w:rPr>
          <w:sz w:val="22"/>
          <w:szCs w:val="22"/>
        </w:rPr>
        <w:t xml:space="preserve">, </w:t>
      </w:r>
      <w:r w:rsidR="008F607C">
        <w:rPr>
          <w:sz w:val="22"/>
          <w:szCs w:val="22"/>
        </w:rPr>
        <w:t>huge</w:t>
      </w:r>
      <w:r>
        <w:rPr>
          <w:sz w:val="22"/>
          <w:szCs w:val="22"/>
        </w:rPr>
        <w:t xml:space="preserve"> sums of Federal money </w:t>
      </w:r>
      <w:r w:rsidR="007D317A">
        <w:rPr>
          <w:sz w:val="22"/>
          <w:szCs w:val="22"/>
        </w:rPr>
        <w:t>are</w:t>
      </w:r>
      <w:r>
        <w:rPr>
          <w:sz w:val="22"/>
          <w:szCs w:val="22"/>
        </w:rPr>
        <w:t xml:space="preserve"> being spent on useless research studies, mostly in Universities such as the ANU and the Universities of </w:t>
      </w:r>
      <w:proofErr w:type="spellStart"/>
      <w:r>
        <w:rPr>
          <w:sz w:val="22"/>
          <w:szCs w:val="22"/>
        </w:rPr>
        <w:t>Woolongong</w:t>
      </w:r>
      <w:proofErr w:type="spellEnd"/>
      <w:r>
        <w:rPr>
          <w:sz w:val="22"/>
          <w:szCs w:val="22"/>
        </w:rPr>
        <w:t xml:space="preserve"> and Murdoch University. This money should be redirected to fire prevention and damage mitigation at State and Local Government levels. </w:t>
      </w:r>
      <w:r w:rsidR="007D317A">
        <w:rPr>
          <w:sz w:val="22"/>
          <w:szCs w:val="22"/>
        </w:rPr>
        <w:t xml:space="preserve">There appears to be no proper mechanism </w:t>
      </w:r>
      <w:r w:rsidR="007D317A">
        <w:rPr>
          <w:sz w:val="22"/>
          <w:szCs w:val="22"/>
        </w:rPr>
        <w:lastRenderedPageBreak/>
        <w:t>for deciding on the allocation of research funds, so that money is going to researchers and to projects that have no hope of improving bushfire management in Australia. On the contrary much of it seems to be going to researchers whose main interest is to make bushfire management more difficult and less likely to be effective. This is wasted money.</w:t>
      </w:r>
    </w:p>
    <w:p w14:paraId="1A6A6774" w14:textId="77777777" w:rsidR="00C91A44" w:rsidRDefault="00C91A44" w:rsidP="008627EC">
      <w:pPr>
        <w:pStyle w:val="ListBullet"/>
        <w:numPr>
          <w:ilvl w:val="0"/>
          <w:numId w:val="0"/>
        </w:numPr>
        <w:rPr>
          <w:sz w:val="22"/>
          <w:szCs w:val="22"/>
        </w:rPr>
      </w:pPr>
    </w:p>
    <w:p w14:paraId="7F0F996A" w14:textId="77777777" w:rsidR="00C91A44" w:rsidRDefault="00C91A44" w:rsidP="008627EC">
      <w:pPr>
        <w:pStyle w:val="ListBullet"/>
        <w:numPr>
          <w:ilvl w:val="0"/>
          <w:numId w:val="0"/>
        </w:numPr>
        <w:rPr>
          <w:sz w:val="22"/>
          <w:szCs w:val="22"/>
        </w:rPr>
      </w:pPr>
      <w:r>
        <w:rPr>
          <w:sz w:val="22"/>
          <w:szCs w:val="22"/>
        </w:rPr>
        <w:t xml:space="preserve">Finally, we note that the Productivity Commission is holding hearings all around Australia related to this inquiry except in WA. This is </w:t>
      </w:r>
      <w:r w:rsidR="007D317A">
        <w:rPr>
          <w:sz w:val="22"/>
          <w:szCs w:val="22"/>
        </w:rPr>
        <w:t>disappointing</w:t>
      </w:r>
      <w:r>
        <w:rPr>
          <w:sz w:val="22"/>
          <w:szCs w:val="22"/>
        </w:rPr>
        <w:t>, as we have one of the highest bushfire problems in Australia, and the</w:t>
      </w:r>
      <w:r w:rsidR="007D317A">
        <w:rPr>
          <w:sz w:val="22"/>
          <w:szCs w:val="22"/>
        </w:rPr>
        <w:t>re are many instances of where precious funds are being wasted</w:t>
      </w:r>
      <w:r>
        <w:rPr>
          <w:sz w:val="22"/>
          <w:szCs w:val="22"/>
        </w:rPr>
        <w:t>. We urge you to come to WA and to listen to what we have to say.</w:t>
      </w:r>
    </w:p>
    <w:p w14:paraId="147D7444" w14:textId="77777777" w:rsidR="00C91A44" w:rsidRDefault="00C91A44" w:rsidP="008627EC">
      <w:pPr>
        <w:pStyle w:val="ListBullet"/>
        <w:numPr>
          <w:ilvl w:val="0"/>
          <w:numId w:val="0"/>
        </w:numPr>
        <w:rPr>
          <w:sz w:val="22"/>
          <w:szCs w:val="22"/>
        </w:rPr>
      </w:pPr>
      <w:r>
        <w:rPr>
          <w:sz w:val="22"/>
          <w:szCs w:val="22"/>
        </w:rPr>
        <w:t>Yours sincerely</w:t>
      </w:r>
    </w:p>
    <w:p w14:paraId="2BE218D1" w14:textId="05065575" w:rsidR="00C91A44" w:rsidRDefault="00C91A44" w:rsidP="008627EC">
      <w:pPr>
        <w:pStyle w:val="ListBullet"/>
        <w:numPr>
          <w:ilvl w:val="0"/>
          <w:numId w:val="0"/>
        </w:numPr>
        <w:rPr>
          <w:noProof/>
          <w:sz w:val="22"/>
          <w:szCs w:val="22"/>
        </w:rPr>
      </w:pPr>
    </w:p>
    <w:p w14:paraId="5F091EC7" w14:textId="77777777" w:rsidR="00A77333" w:rsidRDefault="00A77333" w:rsidP="008627EC">
      <w:pPr>
        <w:pStyle w:val="ListBullet"/>
        <w:numPr>
          <w:ilvl w:val="0"/>
          <w:numId w:val="0"/>
        </w:numPr>
        <w:rPr>
          <w:noProof/>
          <w:sz w:val="22"/>
          <w:szCs w:val="22"/>
        </w:rPr>
      </w:pPr>
    </w:p>
    <w:p w14:paraId="7BEE97C0" w14:textId="77777777" w:rsidR="00A77333" w:rsidRDefault="00A77333" w:rsidP="008627EC">
      <w:pPr>
        <w:pStyle w:val="ListBullet"/>
        <w:numPr>
          <w:ilvl w:val="0"/>
          <w:numId w:val="0"/>
        </w:numPr>
        <w:rPr>
          <w:sz w:val="22"/>
          <w:szCs w:val="22"/>
        </w:rPr>
      </w:pPr>
      <w:bookmarkStart w:id="0" w:name="_GoBack"/>
      <w:bookmarkEnd w:id="0"/>
    </w:p>
    <w:p w14:paraId="1BDEC1AD" w14:textId="77777777" w:rsidR="00C91A44" w:rsidRDefault="00C91A44" w:rsidP="00C91A44">
      <w:pPr>
        <w:pStyle w:val="ListBullet"/>
        <w:numPr>
          <w:ilvl w:val="0"/>
          <w:numId w:val="0"/>
        </w:numPr>
        <w:spacing w:before="0" w:line="180" w:lineRule="atLeast"/>
        <w:rPr>
          <w:sz w:val="22"/>
          <w:szCs w:val="22"/>
        </w:rPr>
      </w:pPr>
    </w:p>
    <w:p w14:paraId="4BB8C2B8" w14:textId="77777777" w:rsidR="00C91A44" w:rsidRDefault="00C91A44" w:rsidP="00C91A44">
      <w:pPr>
        <w:pStyle w:val="ListBullet"/>
        <w:numPr>
          <w:ilvl w:val="0"/>
          <w:numId w:val="0"/>
        </w:numPr>
        <w:spacing w:before="0" w:line="180" w:lineRule="atLeast"/>
        <w:rPr>
          <w:sz w:val="22"/>
          <w:szCs w:val="22"/>
        </w:rPr>
      </w:pPr>
      <w:r>
        <w:rPr>
          <w:sz w:val="22"/>
          <w:szCs w:val="22"/>
        </w:rPr>
        <w:t>Roger Underwood</w:t>
      </w:r>
    </w:p>
    <w:p w14:paraId="0A12E184" w14:textId="77777777" w:rsidR="00C91A44" w:rsidRDefault="00C91A44" w:rsidP="00C91A44">
      <w:pPr>
        <w:pStyle w:val="ListBullet"/>
        <w:numPr>
          <w:ilvl w:val="0"/>
          <w:numId w:val="0"/>
        </w:numPr>
        <w:spacing w:before="0" w:line="180" w:lineRule="atLeast"/>
        <w:rPr>
          <w:sz w:val="22"/>
          <w:szCs w:val="22"/>
        </w:rPr>
      </w:pPr>
      <w:r>
        <w:rPr>
          <w:sz w:val="22"/>
          <w:szCs w:val="22"/>
        </w:rPr>
        <w:t>CHAIRMAN</w:t>
      </w:r>
    </w:p>
    <w:p w14:paraId="1162422C" w14:textId="77777777" w:rsidR="00C91A44" w:rsidRDefault="00C91A44" w:rsidP="00C91A44">
      <w:pPr>
        <w:pStyle w:val="ListBullet"/>
        <w:numPr>
          <w:ilvl w:val="0"/>
          <w:numId w:val="0"/>
        </w:numPr>
        <w:spacing w:before="0" w:line="180" w:lineRule="atLeast"/>
        <w:rPr>
          <w:sz w:val="22"/>
          <w:szCs w:val="22"/>
        </w:rPr>
      </w:pPr>
      <w:r>
        <w:rPr>
          <w:sz w:val="22"/>
          <w:szCs w:val="22"/>
        </w:rPr>
        <w:t>October 20 2014</w:t>
      </w:r>
    </w:p>
    <w:p w14:paraId="019154D3" w14:textId="77777777" w:rsidR="007D317A" w:rsidRDefault="007D317A" w:rsidP="00C91A44">
      <w:pPr>
        <w:pStyle w:val="ListBullet"/>
        <w:numPr>
          <w:ilvl w:val="0"/>
          <w:numId w:val="0"/>
        </w:numPr>
        <w:spacing w:before="0" w:line="180" w:lineRule="atLeast"/>
        <w:rPr>
          <w:sz w:val="22"/>
          <w:szCs w:val="22"/>
        </w:rPr>
      </w:pPr>
    </w:p>
    <w:p w14:paraId="3F6FD707" w14:textId="77777777" w:rsidR="007D317A" w:rsidRPr="00C91A44" w:rsidRDefault="007D317A" w:rsidP="00C91A44">
      <w:pPr>
        <w:pStyle w:val="ListBullet"/>
        <w:numPr>
          <w:ilvl w:val="0"/>
          <w:numId w:val="0"/>
        </w:numPr>
        <w:spacing w:before="0" w:line="180" w:lineRule="atLeast"/>
        <w:rPr>
          <w:sz w:val="22"/>
          <w:szCs w:val="22"/>
        </w:rPr>
      </w:pPr>
    </w:p>
    <w:sectPr w:rsidR="007D317A" w:rsidRPr="00C91A44" w:rsidSect="009D5464">
      <w:headerReference w:type="even" r:id="rId14"/>
      <w:headerReference w:type="default" r:id="rId15"/>
      <w:footerReference w:type="first" r:id="rId16"/>
      <w:pgSz w:w="12240" w:h="15840"/>
      <w:pgMar w:top="1152" w:right="1008" w:bottom="720" w:left="1008"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04E1" w14:textId="77777777" w:rsidR="004257FA" w:rsidRDefault="004257FA" w:rsidP="009D5464">
      <w:r>
        <w:separator/>
      </w:r>
    </w:p>
  </w:endnote>
  <w:endnote w:type="continuationSeparator" w:id="0">
    <w:p w14:paraId="4226B405" w14:textId="77777777" w:rsidR="004257FA" w:rsidRDefault="004257FA" w:rsidP="009D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4256B" w14:textId="77777777" w:rsidR="004E640D" w:rsidRPr="00B70314" w:rsidRDefault="00605D38" w:rsidP="00685127">
    <w:pPr>
      <w:pStyle w:val="Footer"/>
      <w:pBdr>
        <w:top w:val="single" w:sz="4" w:space="1" w:color="auto"/>
      </w:pBdr>
      <w:jc w:val="center"/>
      <w:rPr>
        <w:rFonts w:ascii="Arial" w:hAnsi="Arial"/>
        <w:i/>
        <w:sz w:val="20"/>
      </w:rPr>
    </w:pPr>
    <w:r w:rsidRPr="00B70314">
      <w:rPr>
        <w:rFonts w:ascii="Arial" w:hAnsi="Arial"/>
        <w:i/>
        <w:sz w:val="20"/>
      </w:rPr>
      <w:t>For more information on bushfire management and current issues please visi</w:t>
    </w:r>
    <w:r>
      <w:rPr>
        <w:rFonts w:ascii="Arial" w:hAnsi="Arial"/>
        <w:i/>
        <w:sz w:val="20"/>
      </w:rPr>
      <w:t>t the Bushfire Front</w:t>
    </w:r>
  </w:p>
  <w:p w14:paraId="1F7C5BCE" w14:textId="77777777" w:rsidR="004E640D" w:rsidRPr="00B70314" w:rsidRDefault="00605D38" w:rsidP="00685127">
    <w:pPr>
      <w:pStyle w:val="Footer"/>
      <w:pBdr>
        <w:top w:val="single" w:sz="4" w:space="1" w:color="auto"/>
      </w:pBdr>
      <w:jc w:val="center"/>
      <w:rPr>
        <w:rFonts w:ascii="Arial" w:hAnsi="Arial"/>
        <w:i/>
        <w:color w:val="FF0000"/>
        <w:sz w:val="20"/>
      </w:rPr>
    </w:pPr>
    <w:r>
      <w:rPr>
        <w:rFonts w:ascii="Arial" w:hAnsi="Arial"/>
        <w:i/>
        <w:sz w:val="20"/>
      </w:rPr>
      <w:t>website</w:t>
    </w:r>
    <w:r w:rsidRPr="00B70314">
      <w:rPr>
        <w:rFonts w:ascii="Arial" w:hAnsi="Arial"/>
        <w:i/>
        <w:sz w:val="20"/>
      </w:rPr>
      <w:t xml:space="preserve"> at </w:t>
    </w:r>
    <w:r w:rsidRPr="00B70314">
      <w:rPr>
        <w:rFonts w:ascii="Arial" w:hAnsi="Arial"/>
        <w:i/>
        <w:color w:val="FF0000"/>
        <w:sz w:val="20"/>
      </w:rPr>
      <w:t>www.bushfirefront.com</w:t>
    </w:r>
    <w:r>
      <w:rPr>
        <w:rFonts w:ascii="Arial" w:hAnsi="Arial"/>
        <w:i/>
        <w:color w:val="FF0000"/>
        <w:sz w:val="20"/>
      </w:rPr>
      <w:t>.au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4C0E5" w14:textId="77777777" w:rsidR="004257FA" w:rsidRDefault="004257FA" w:rsidP="009D5464">
      <w:r>
        <w:separator/>
      </w:r>
    </w:p>
  </w:footnote>
  <w:footnote w:type="continuationSeparator" w:id="0">
    <w:p w14:paraId="01FA7F76" w14:textId="77777777" w:rsidR="004257FA" w:rsidRDefault="004257FA" w:rsidP="009D5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B630C" w14:textId="77777777" w:rsidR="004E640D" w:rsidRDefault="00A03041">
    <w:pPr>
      <w:pStyle w:val="Header"/>
      <w:framePr w:wrap="around" w:vAnchor="text" w:hAnchor="margin" w:xAlign="center" w:y="1"/>
      <w:rPr>
        <w:rStyle w:val="PageNumber"/>
      </w:rPr>
    </w:pPr>
    <w:r>
      <w:rPr>
        <w:rStyle w:val="PageNumber"/>
      </w:rPr>
      <w:fldChar w:fldCharType="begin"/>
    </w:r>
    <w:r w:rsidR="00605D38">
      <w:rPr>
        <w:rStyle w:val="PageNumber"/>
      </w:rPr>
      <w:instrText xml:space="preserve">PAGE  </w:instrText>
    </w:r>
    <w:r>
      <w:rPr>
        <w:rStyle w:val="PageNumber"/>
      </w:rPr>
      <w:fldChar w:fldCharType="separate"/>
    </w:r>
    <w:r w:rsidR="00605D38">
      <w:rPr>
        <w:rStyle w:val="PageNumber"/>
        <w:noProof/>
      </w:rPr>
      <w:t>1</w:t>
    </w:r>
    <w:r>
      <w:rPr>
        <w:rStyle w:val="PageNumber"/>
      </w:rPr>
      <w:fldChar w:fldCharType="end"/>
    </w:r>
  </w:p>
  <w:p w14:paraId="6F93A1D7" w14:textId="77777777" w:rsidR="004E640D" w:rsidRDefault="00E736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44623" w14:textId="77777777" w:rsidR="004E640D" w:rsidRDefault="00A03041">
    <w:pPr>
      <w:pStyle w:val="Header"/>
      <w:framePr w:wrap="around" w:vAnchor="text" w:hAnchor="margin" w:xAlign="center" w:y="1"/>
      <w:rPr>
        <w:rStyle w:val="PageNumber"/>
      </w:rPr>
    </w:pPr>
    <w:r>
      <w:rPr>
        <w:rStyle w:val="PageNumber"/>
      </w:rPr>
      <w:fldChar w:fldCharType="begin"/>
    </w:r>
    <w:r w:rsidR="00605D38">
      <w:rPr>
        <w:rStyle w:val="PageNumber"/>
      </w:rPr>
      <w:instrText xml:space="preserve">PAGE  </w:instrText>
    </w:r>
    <w:r>
      <w:rPr>
        <w:rStyle w:val="PageNumber"/>
      </w:rPr>
      <w:fldChar w:fldCharType="separate"/>
    </w:r>
    <w:r w:rsidR="00A77333">
      <w:rPr>
        <w:rStyle w:val="PageNumber"/>
        <w:noProof/>
      </w:rPr>
      <w:t>2</w:t>
    </w:r>
    <w:r>
      <w:rPr>
        <w:rStyle w:val="PageNumber"/>
      </w:rPr>
      <w:fldChar w:fldCharType="end"/>
    </w:r>
  </w:p>
  <w:p w14:paraId="1863922C" w14:textId="77777777" w:rsidR="004E640D" w:rsidRDefault="00E73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C1C4F"/>
    <w:multiLevelType w:val="hybridMultilevel"/>
    <w:tmpl w:val="74348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5C31D7A"/>
    <w:multiLevelType w:val="hybridMultilevel"/>
    <w:tmpl w:val="FBE077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49DA6A63"/>
    <w:multiLevelType w:val="hybridMultilevel"/>
    <w:tmpl w:val="6E4E4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AD170C5"/>
    <w:multiLevelType w:val="hybridMultilevel"/>
    <w:tmpl w:val="1D3C124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5">
    <w:nsid w:val="5DCE7183"/>
    <w:multiLevelType w:val="hybridMultilevel"/>
    <w:tmpl w:val="F86A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DB410A"/>
    <w:multiLevelType w:val="multilevel"/>
    <w:tmpl w:val="27C05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FBB5290"/>
    <w:multiLevelType w:val="hybridMultilevel"/>
    <w:tmpl w:val="4DB22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5FD40819"/>
    <w:multiLevelType w:val="hybridMultilevel"/>
    <w:tmpl w:val="9F646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0380451"/>
    <w:multiLevelType w:val="hybridMultilevel"/>
    <w:tmpl w:val="731EE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5455737"/>
    <w:multiLevelType w:val="hybridMultilevel"/>
    <w:tmpl w:val="213A2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6ADC5249"/>
    <w:multiLevelType w:val="hybridMultilevel"/>
    <w:tmpl w:val="F5A8C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256180C"/>
    <w:multiLevelType w:val="hybridMultilevel"/>
    <w:tmpl w:val="55D2C3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76697145"/>
    <w:multiLevelType w:val="hybridMultilevel"/>
    <w:tmpl w:val="5F48E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DBE28EB"/>
    <w:multiLevelType w:val="hybridMultilevel"/>
    <w:tmpl w:val="086ED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15"/>
  </w:num>
  <w:num w:numId="5">
    <w:abstractNumId w:val="5"/>
  </w:num>
  <w:num w:numId="6">
    <w:abstractNumId w:val="9"/>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
  </w:num>
  <w:num w:numId="11">
    <w:abstractNumId w:val="0"/>
  </w:num>
  <w:num w:numId="12">
    <w:abstractNumId w:val="14"/>
  </w:num>
  <w:num w:numId="13">
    <w:abstractNumId w:val="11"/>
  </w:num>
  <w:num w:numId="14">
    <w:abstractNumId w:val="3"/>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7F"/>
    <w:rsid w:val="0000787B"/>
    <w:rsid w:val="00040B93"/>
    <w:rsid w:val="0004147B"/>
    <w:rsid w:val="00061F64"/>
    <w:rsid w:val="00094F3E"/>
    <w:rsid w:val="00097D8B"/>
    <w:rsid w:val="000A5FDF"/>
    <w:rsid w:val="000C1404"/>
    <w:rsid w:val="000E6D17"/>
    <w:rsid w:val="0010103F"/>
    <w:rsid w:val="00131A74"/>
    <w:rsid w:val="00153EB2"/>
    <w:rsid w:val="00162FB7"/>
    <w:rsid w:val="001922BA"/>
    <w:rsid w:val="001B3DE5"/>
    <w:rsid w:val="001B6D50"/>
    <w:rsid w:val="001C09AE"/>
    <w:rsid w:val="001D4F04"/>
    <w:rsid w:val="00202CF4"/>
    <w:rsid w:val="00203DB6"/>
    <w:rsid w:val="002057DB"/>
    <w:rsid w:val="00214E13"/>
    <w:rsid w:val="00220D1A"/>
    <w:rsid w:val="002221FF"/>
    <w:rsid w:val="002400C4"/>
    <w:rsid w:val="002409B4"/>
    <w:rsid w:val="00263E54"/>
    <w:rsid w:val="002835AA"/>
    <w:rsid w:val="002D28D8"/>
    <w:rsid w:val="002F3BA6"/>
    <w:rsid w:val="00311E86"/>
    <w:rsid w:val="00321AF6"/>
    <w:rsid w:val="00321BDF"/>
    <w:rsid w:val="003337F0"/>
    <w:rsid w:val="00377BC8"/>
    <w:rsid w:val="00386308"/>
    <w:rsid w:val="00390949"/>
    <w:rsid w:val="0039264B"/>
    <w:rsid w:val="003B51C7"/>
    <w:rsid w:val="003B7A3C"/>
    <w:rsid w:val="003E7AFC"/>
    <w:rsid w:val="003E7D1F"/>
    <w:rsid w:val="003F7D92"/>
    <w:rsid w:val="004021D6"/>
    <w:rsid w:val="00420F39"/>
    <w:rsid w:val="004257FA"/>
    <w:rsid w:val="00447613"/>
    <w:rsid w:val="0045071E"/>
    <w:rsid w:val="00456044"/>
    <w:rsid w:val="00475561"/>
    <w:rsid w:val="0048539D"/>
    <w:rsid w:val="004C613C"/>
    <w:rsid w:val="00501A94"/>
    <w:rsid w:val="00514BEA"/>
    <w:rsid w:val="0054010C"/>
    <w:rsid w:val="00540CCE"/>
    <w:rsid w:val="00544F63"/>
    <w:rsid w:val="0055387D"/>
    <w:rsid w:val="005555C0"/>
    <w:rsid w:val="00563723"/>
    <w:rsid w:val="00565272"/>
    <w:rsid w:val="00575F9F"/>
    <w:rsid w:val="00583E34"/>
    <w:rsid w:val="005F4C7B"/>
    <w:rsid w:val="00601AE0"/>
    <w:rsid w:val="00605D38"/>
    <w:rsid w:val="00606CE8"/>
    <w:rsid w:val="0063465A"/>
    <w:rsid w:val="00642A75"/>
    <w:rsid w:val="00644390"/>
    <w:rsid w:val="00670A4D"/>
    <w:rsid w:val="00676A9D"/>
    <w:rsid w:val="00684E56"/>
    <w:rsid w:val="0069414A"/>
    <w:rsid w:val="00697E7A"/>
    <w:rsid w:val="006A2129"/>
    <w:rsid w:val="006A630A"/>
    <w:rsid w:val="006B3907"/>
    <w:rsid w:val="006B5705"/>
    <w:rsid w:val="006B70CD"/>
    <w:rsid w:val="006F1859"/>
    <w:rsid w:val="00712733"/>
    <w:rsid w:val="00717FF7"/>
    <w:rsid w:val="00724915"/>
    <w:rsid w:val="00725781"/>
    <w:rsid w:val="00725C42"/>
    <w:rsid w:val="0072642A"/>
    <w:rsid w:val="00733CCE"/>
    <w:rsid w:val="0074387B"/>
    <w:rsid w:val="0076444A"/>
    <w:rsid w:val="00784B25"/>
    <w:rsid w:val="00792D04"/>
    <w:rsid w:val="007B2D1D"/>
    <w:rsid w:val="007D317A"/>
    <w:rsid w:val="007F0FAA"/>
    <w:rsid w:val="007F2F10"/>
    <w:rsid w:val="007F33B5"/>
    <w:rsid w:val="008027F7"/>
    <w:rsid w:val="00807D9A"/>
    <w:rsid w:val="0081551E"/>
    <w:rsid w:val="008256E3"/>
    <w:rsid w:val="00826193"/>
    <w:rsid w:val="00835B15"/>
    <w:rsid w:val="0084089D"/>
    <w:rsid w:val="00845AC0"/>
    <w:rsid w:val="008471F9"/>
    <w:rsid w:val="008627EC"/>
    <w:rsid w:val="00867B36"/>
    <w:rsid w:val="00875912"/>
    <w:rsid w:val="008A3338"/>
    <w:rsid w:val="008E1381"/>
    <w:rsid w:val="008F607C"/>
    <w:rsid w:val="008F778C"/>
    <w:rsid w:val="0092249E"/>
    <w:rsid w:val="009269F0"/>
    <w:rsid w:val="00943E20"/>
    <w:rsid w:val="00951354"/>
    <w:rsid w:val="00955CF2"/>
    <w:rsid w:val="00955F8C"/>
    <w:rsid w:val="00960341"/>
    <w:rsid w:val="00962F17"/>
    <w:rsid w:val="009C788A"/>
    <w:rsid w:val="009D1393"/>
    <w:rsid w:val="009D4FAA"/>
    <w:rsid w:val="009D5464"/>
    <w:rsid w:val="009E3D8C"/>
    <w:rsid w:val="009E3EA7"/>
    <w:rsid w:val="009F062D"/>
    <w:rsid w:val="009F4BA5"/>
    <w:rsid w:val="00A03041"/>
    <w:rsid w:val="00A03119"/>
    <w:rsid w:val="00A206A9"/>
    <w:rsid w:val="00A22007"/>
    <w:rsid w:val="00A30418"/>
    <w:rsid w:val="00A42C41"/>
    <w:rsid w:val="00A435C8"/>
    <w:rsid w:val="00A502B0"/>
    <w:rsid w:val="00A708A6"/>
    <w:rsid w:val="00A77333"/>
    <w:rsid w:val="00A93B5B"/>
    <w:rsid w:val="00A94813"/>
    <w:rsid w:val="00AD6663"/>
    <w:rsid w:val="00B018B9"/>
    <w:rsid w:val="00B01F21"/>
    <w:rsid w:val="00B104EC"/>
    <w:rsid w:val="00B21C8D"/>
    <w:rsid w:val="00B34D5A"/>
    <w:rsid w:val="00B34E54"/>
    <w:rsid w:val="00B57ED4"/>
    <w:rsid w:val="00B7557F"/>
    <w:rsid w:val="00BB1139"/>
    <w:rsid w:val="00BC1E1B"/>
    <w:rsid w:val="00BD2241"/>
    <w:rsid w:val="00BE13F0"/>
    <w:rsid w:val="00C07A02"/>
    <w:rsid w:val="00C15D17"/>
    <w:rsid w:val="00C25EC5"/>
    <w:rsid w:val="00C3179C"/>
    <w:rsid w:val="00C4129E"/>
    <w:rsid w:val="00C44142"/>
    <w:rsid w:val="00C60A94"/>
    <w:rsid w:val="00C63037"/>
    <w:rsid w:val="00C7683E"/>
    <w:rsid w:val="00C76C57"/>
    <w:rsid w:val="00C85EF0"/>
    <w:rsid w:val="00C91A44"/>
    <w:rsid w:val="00C91F98"/>
    <w:rsid w:val="00CB15F8"/>
    <w:rsid w:val="00CB3A79"/>
    <w:rsid w:val="00CF28B6"/>
    <w:rsid w:val="00CF41D7"/>
    <w:rsid w:val="00D07932"/>
    <w:rsid w:val="00D268D5"/>
    <w:rsid w:val="00D32AF1"/>
    <w:rsid w:val="00D4325D"/>
    <w:rsid w:val="00D53951"/>
    <w:rsid w:val="00D672CE"/>
    <w:rsid w:val="00D73852"/>
    <w:rsid w:val="00DA2147"/>
    <w:rsid w:val="00DA7EA7"/>
    <w:rsid w:val="00DB6D3F"/>
    <w:rsid w:val="00DD0B0A"/>
    <w:rsid w:val="00DD6286"/>
    <w:rsid w:val="00DE1F00"/>
    <w:rsid w:val="00E06D75"/>
    <w:rsid w:val="00E26D04"/>
    <w:rsid w:val="00E40CC3"/>
    <w:rsid w:val="00E71FE5"/>
    <w:rsid w:val="00E83B6A"/>
    <w:rsid w:val="00E979B1"/>
    <w:rsid w:val="00EB14CB"/>
    <w:rsid w:val="00EB6F49"/>
    <w:rsid w:val="00EC64F8"/>
    <w:rsid w:val="00ED7269"/>
    <w:rsid w:val="00ED74CF"/>
    <w:rsid w:val="00F06036"/>
    <w:rsid w:val="00F15853"/>
    <w:rsid w:val="00F17227"/>
    <w:rsid w:val="00F220A0"/>
    <w:rsid w:val="00F3228F"/>
    <w:rsid w:val="00F71F60"/>
    <w:rsid w:val="00F849A2"/>
    <w:rsid w:val="00FB6EFD"/>
    <w:rsid w:val="00FC7BB7"/>
    <w:rsid w:val="00FD4884"/>
    <w:rsid w:val="00FD6B45"/>
    <w:rsid w:val="00FF5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jc w:val="left"/>
    </w:pPr>
    <w:rPr>
      <w:rFonts w:eastAsia="Times New Roman" w:cs="Times New Roman"/>
      <w:szCs w:val="20"/>
      <w:lang w:val="en-US" w:eastAsia="en-AU"/>
    </w:rPr>
  </w:style>
  <w:style w:type="paragraph" w:styleId="Heading1">
    <w:name w:val="heading 1"/>
    <w:basedOn w:val="Normal"/>
    <w:next w:val="Normal"/>
    <w:link w:val="Heading1Char"/>
    <w:uiPriority w:val="9"/>
    <w:qFormat/>
    <w:rsid w:val="00377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557F"/>
    <w:pPr>
      <w:keepNext/>
      <w:outlineLvl w:val="1"/>
    </w:pPr>
    <w:rPr>
      <w:b/>
      <w:i/>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557F"/>
    <w:rPr>
      <w:rFonts w:eastAsia="Times New Roman" w:cs="Times New Roman"/>
      <w:b/>
      <w:i/>
      <w:sz w:val="24"/>
      <w:szCs w:val="20"/>
      <w:lang w:eastAsia="en-AU"/>
    </w:rPr>
  </w:style>
  <w:style w:type="paragraph" w:styleId="Header">
    <w:name w:val="header"/>
    <w:basedOn w:val="Normal"/>
    <w:link w:val="HeaderChar"/>
    <w:rsid w:val="00B7557F"/>
    <w:pPr>
      <w:tabs>
        <w:tab w:val="center" w:pos="4320"/>
        <w:tab w:val="right" w:pos="8640"/>
      </w:tabs>
    </w:pPr>
  </w:style>
  <w:style w:type="character" w:customStyle="1" w:styleId="HeaderChar">
    <w:name w:val="Header Char"/>
    <w:basedOn w:val="DefaultParagraphFont"/>
    <w:link w:val="Header"/>
    <w:rsid w:val="00B7557F"/>
    <w:rPr>
      <w:rFonts w:eastAsia="Times New Roman" w:cs="Times New Roman"/>
      <w:szCs w:val="20"/>
      <w:lang w:val="en-US" w:eastAsia="en-AU"/>
    </w:rPr>
  </w:style>
  <w:style w:type="character" w:styleId="PageNumber">
    <w:name w:val="page number"/>
    <w:basedOn w:val="DefaultParagraphFont"/>
    <w:rsid w:val="00B7557F"/>
  </w:style>
  <w:style w:type="paragraph" w:styleId="Footer">
    <w:name w:val="footer"/>
    <w:basedOn w:val="Normal"/>
    <w:link w:val="FooterChar"/>
    <w:rsid w:val="00B7557F"/>
    <w:pPr>
      <w:tabs>
        <w:tab w:val="center" w:pos="4153"/>
        <w:tab w:val="right" w:pos="8306"/>
      </w:tabs>
    </w:pPr>
  </w:style>
  <w:style w:type="character" w:customStyle="1" w:styleId="FooterChar">
    <w:name w:val="Footer Char"/>
    <w:basedOn w:val="DefaultParagraphFont"/>
    <w:link w:val="Footer"/>
    <w:rsid w:val="00B7557F"/>
    <w:rPr>
      <w:rFonts w:eastAsia="Times New Roman" w:cs="Times New Roman"/>
      <w:szCs w:val="20"/>
      <w:lang w:val="en-US" w:eastAsia="en-AU"/>
    </w:rPr>
  </w:style>
  <w:style w:type="paragraph" w:styleId="ListParagraph">
    <w:name w:val="List Paragraph"/>
    <w:basedOn w:val="Normal"/>
    <w:uiPriority w:val="99"/>
    <w:qFormat/>
    <w:rsid w:val="002F3BA6"/>
    <w:pPr>
      <w:ind w:left="720"/>
      <w:contextualSpacing/>
    </w:pPr>
  </w:style>
  <w:style w:type="paragraph" w:styleId="FootnoteText">
    <w:name w:val="footnote text"/>
    <w:basedOn w:val="Normal"/>
    <w:link w:val="FootnoteTextChar"/>
    <w:uiPriority w:val="99"/>
    <w:semiHidden/>
    <w:unhideWhenUsed/>
    <w:rsid w:val="00725781"/>
    <w:pPr>
      <w:jc w:val="both"/>
    </w:pPr>
    <w:rPr>
      <w:rFonts w:eastAsiaTheme="minorHAnsi" w:cstheme="minorBidi"/>
      <w:sz w:val="20"/>
      <w:lang w:val="en-AU" w:eastAsia="en-US"/>
    </w:rPr>
  </w:style>
  <w:style w:type="character" w:customStyle="1" w:styleId="FootnoteTextChar">
    <w:name w:val="Footnote Text Char"/>
    <w:basedOn w:val="DefaultParagraphFont"/>
    <w:link w:val="FootnoteText"/>
    <w:uiPriority w:val="99"/>
    <w:semiHidden/>
    <w:rsid w:val="00725781"/>
    <w:rPr>
      <w:sz w:val="20"/>
      <w:szCs w:val="20"/>
    </w:rPr>
  </w:style>
  <w:style w:type="character" w:styleId="FootnoteReference">
    <w:name w:val="footnote reference"/>
    <w:basedOn w:val="DefaultParagraphFont"/>
    <w:uiPriority w:val="99"/>
    <w:semiHidden/>
    <w:unhideWhenUsed/>
    <w:rsid w:val="00725781"/>
    <w:rPr>
      <w:vertAlign w:val="superscript"/>
    </w:rPr>
  </w:style>
  <w:style w:type="paragraph" w:styleId="BalloonText">
    <w:name w:val="Balloon Text"/>
    <w:basedOn w:val="Normal"/>
    <w:link w:val="BalloonTextChar"/>
    <w:uiPriority w:val="99"/>
    <w:semiHidden/>
    <w:unhideWhenUsed/>
    <w:rsid w:val="00094F3E"/>
    <w:rPr>
      <w:rFonts w:ascii="Tahoma" w:hAnsi="Tahoma" w:cs="Tahoma"/>
      <w:sz w:val="16"/>
      <w:szCs w:val="16"/>
    </w:rPr>
  </w:style>
  <w:style w:type="character" w:customStyle="1" w:styleId="BalloonTextChar">
    <w:name w:val="Balloon Text Char"/>
    <w:basedOn w:val="DefaultParagraphFont"/>
    <w:link w:val="BalloonText"/>
    <w:uiPriority w:val="99"/>
    <w:semiHidden/>
    <w:rsid w:val="00094F3E"/>
    <w:rPr>
      <w:rFonts w:ascii="Tahoma" w:eastAsia="Times New Roman" w:hAnsi="Tahoma" w:cs="Tahoma"/>
      <w:sz w:val="16"/>
      <w:szCs w:val="16"/>
      <w:lang w:val="en-US" w:eastAsia="en-AU"/>
    </w:rPr>
  </w:style>
  <w:style w:type="character" w:styleId="Hyperlink">
    <w:name w:val="Hyperlink"/>
    <w:basedOn w:val="DefaultParagraphFont"/>
    <w:uiPriority w:val="99"/>
    <w:unhideWhenUsed/>
    <w:rsid w:val="00203DB6"/>
    <w:rPr>
      <w:color w:val="0000FF" w:themeColor="hyperlink"/>
      <w:u w:val="single"/>
    </w:rPr>
  </w:style>
  <w:style w:type="character" w:styleId="Emphasis">
    <w:name w:val="Emphasis"/>
    <w:basedOn w:val="DefaultParagraphFont"/>
    <w:uiPriority w:val="20"/>
    <w:qFormat/>
    <w:rsid w:val="0054010C"/>
    <w:rPr>
      <w:i/>
      <w:iCs/>
    </w:rPr>
  </w:style>
  <w:style w:type="character" w:customStyle="1" w:styleId="Heading1Char">
    <w:name w:val="Heading 1 Char"/>
    <w:basedOn w:val="DefaultParagraphFont"/>
    <w:link w:val="Heading1"/>
    <w:uiPriority w:val="9"/>
    <w:rsid w:val="00377BC8"/>
    <w:rPr>
      <w:rFonts w:asciiTheme="majorHAnsi" w:eastAsiaTheme="majorEastAsia" w:hAnsiTheme="majorHAnsi" w:cstheme="majorBidi"/>
      <w:b/>
      <w:bCs/>
      <w:color w:val="365F91" w:themeColor="accent1" w:themeShade="BF"/>
      <w:sz w:val="28"/>
      <w:szCs w:val="28"/>
      <w:lang w:val="en-US" w:eastAsia="en-AU"/>
    </w:rPr>
  </w:style>
  <w:style w:type="paragraph" w:styleId="BodyText">
    <w:name w:val="Body Text"/>
    <w:link w:val="BodyTextChar"/>
    <w:qFormat/>
    <w:rsid w:val="00E06D75"/>
    <w:pPr>
      <w:spacing w:before="240" w:line="320" w:lineRule="atLeast"/>
    </w:pPr>
    <w:rPr>
      <w:rFonts w:eastAsia="Times New Roman" w:cs="Times New Roman"/>
      <w:sz w:val="26"/>
      <w:szCs w:val="20"/>
      <w:lang w:eastAsia="en-AU"/>
    </w:rPr>
  </w:style>
  <w:style w:type="character" w:customStyle="1" w:styleId="BodyTextChar">
    <w:name w:val="Body Text Char"/>
    <w:basedOn w:val="DefaultParagraphFont"/>
    <w:link w:val="BodyText"/>
    <w:rsid w:val="00E06D75"/>
    <w:rPr>
      <w:rFonts w:eastAsia="Times New Roman" w:cs="Times New Roman"/>
      <w:sz w:val="26"/>
      <w:szCs w:val="20"/>
      <w:lang w:eastAsia="en-AU"/>
    </w:rPr>
  </w:style>
  <w:style w:type="paragraph" w:styleId="ListBullet">
    <w:name w:val="List Bullet"/>
    <w:basedOn w:val="BodyText"/>
    <w:rsid w:val="00E06D75"/>
    <w:pPr>
      <w:numPr>
        <w:numId w:val="15"/>
      </w:numPr>
      <w:spacing w:before="120"/>
    </w:pPr>
  </w:style>
  <w:style w:type="paragraph" w:customStyle="1" w:styleId="Bulletform">
    <w:name w:val="Bullet form"/>
    <w:basedOn w:val="Normal"/>
    <w:rsid w:val="00C91A44"/>
    <w:pPr>
      <w:numPr>
        <w:numId w:val="16"/>
      </w:numPr>
      <w:spacing w:before="120"/>
      <w:ind w:left="714" w:hanging="357"/>
      <w:jc w:val="both"/>
    </w:pPr>
    <w:rPr>
      <w:rFonts w:ascii="GoudyOlSt BT" w:hAnsi="GoudyOlSt BT"/>
      <w:sz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jc w:val="left"/>
    </w:pPr>
    <w:rPr>
      <w:rFonts w:eastAsia="Times New Roman" w:cs="Times New Roman"/>
      <w:szCs w:val="20"/>
      <w:lang w:val="en-US" w:eastAsia="en-AU"/>
    </w:rPr>
  </w:style>
  <w:style w:type="paragraph" w:styleId="Heading1">
    <w:name w:val="heading 1"/>
    <w:basedOn w:val="Normal"/>
    <w:next w:val="Normal"/>
    <w:link w:val="Heading1Char"/>
    <w:uiPriority w:val="9"/>
    <w:qFormat/>
    <w:rsid w:val="00377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557F"/>
    <w:pPr>
      <w:keepNext/>
      <w:outlineLvl w:val="1"/>
    </w:pPr>
    <w:rPr>
      <w:b/>
      <w:i/>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557F"/>
    <w:rPr>
      <w:rFonts w:eastAsia="Times New Roman" w:cs="Times New Roman"/>
      <w:b/>
      <w:i/>
      <w:sz w:val="24"/>
      <w:szCs w:val="20"/>
      <w:lang w:eastAsia="en-AU"/>
    </w:rPr>
  </w:style>
  <w:style w:type="paragraph" w:styleId="Header">
    <w:name w:val="header"/>
    <w:basedOn w:val="Normal"/>
    <w:link w:val="HeaderChar"/>
    <w:rsid w:val="00B7557F"/>
    <w:pPr>
      <w:tabs>
        <w:tab w:val="center" w:pos="4320"/>
        <w:tab w:val="right" w:pos="8640"/>
      </w:tabs>
    </w:pPr>
  </w:style>
  <w:style w:type="character" w:customStyle="1" w:styleId="HeaderChar">
    <w:name w:val="Header Char"/>
    <w:basedOn w:val="DefaultParagraphFont"/>
    <w:link w:val="Header"/>
    <w:rsid w:val="00B7557F"/>
    <w:rPr>
      <w:rFonts w:eastAsia="Times New Roman" w:cs="Times New Roman"/>
      <w:szCs w:val="20"/>
      <w:lang w:val="en-US" w:eastAsia="en-AU"/>
    </w:rPr>
  </w:style>
  <w:style w:type="character" w:styleId="PageNumber">
    <w:name w:val="page number"/>
    <w:basedOn w:val="DefaultParagraphFont"/>
    <w:rsid w:val="00B7557F"/>
  </w:style>
  <w:style w:type="paragraph" w:styleId="Footer">
    <w:name w:val="footer"/>
    <w:basedOn w:val="Normal"/>
    <w:link w:val="FooterChar"/>
    <w:rsid w:val="00B7557F"/>
    <w:pPr>
      <w:tabs>
        <w:tab w:val="center" w:pos="4153"/>
        <w:tab w:val="right" w:pos="8306"/>
      </w:tabs>
    </w:pPr>
  </w:style>
  <w:style w:type="character" w:customStyle="1" w:styleId="FooterChar">
    <w:name w:val="Footer Char"/>
    <w:basedOn w:val="DefaultParagraphFont"/>
    <w:link w:val="Footer"/>
    <w:rsid w:val="00B7557F"/>
    <w:rPr>
      <w:rFonts w:eastAsia="Times New Roman" w:cs="Times New Roman"/>
      <w:szCs w:val="20"/>
      <w:lang w:val="en-US" w:eastAsia="en-AU"/>
    </w:rPr>
  </w:style>
  <w:style w:type="paragraph" w:styleId="ListParagraph">
    <w:name w:val="List Paragraph"/>
    <w:basedOn w:val="Normal"/>
    <w:uiPriority w:val="99"/>
    <w:qFormat/>
    <w:rsid w:val="002F3BA6"/>
    <w:pPr>
      <w:ind w:left="720"/>
      <w:contextualSpacing/>
    </w:pPr>
  </w:style>
  <w:style w:type="paragraph" w:styleId="FootnoteText">
    <w:name w:val="footnote text"/>
    <w:basedOn w:val="Normal"/>
    <w:link w:val="FootnoteTextChar"/>
    <w:uiPriority w:val="99"/>
    <w:semiHidden/>
    <w:unhideWhenUsed/>
    <w:rsid w:val="00725781"/>
    <w:pPr>
      <w:jc w:val="both"/>
    </w:pPr>
    <w:rPr>
      <w:rFonts w:eastAsiaTheme="minorHAnsi" w:cstheme="minorBidi"/>
      <w:sz w:val="20"/>
      <w:lang w:val="en-AU" w:eastAsia="en-US"/>
    </w:rPr>
  </w:style>
  <w:style w:type="character" w:customStyle="1" w:styleId="FootnoteTextChar">
    <w:name w:val="Footnote Text Char"/>
    <w:basedOn w:val="DefaultParagraphFont"/>
    <w:link w:val="FootnoteText"/>
    <w:uiPriority w:val="99"/>
    <w:semiHidden/>
    <w:rsid w:val="00725781"/>
    <w:rPr>
      <w:sz w:val="20"/>
      <w:szCs w:val="20"/>
    </w:rPr>
  </w:style>
  <w:style w:type="character" w:styleId="FootnoteReference">
    <w:name w:val="footnote reference"/>
    <w:basedOn w:val="DefaultParagraphFont"/>
    <w:uiPriority w:val="99"/>
    <w:semiHidden/>
    <w:unhideWhenUsed/>
    <w:rsid w:val="00725781"/>
    <w:rPr>
      <w:vertAlign w:val="superscript"/>
    </w:rPr>
  </w:style>
  <w:style w:type="paragraph" w:styleId="BalloonText">
    <w:name w:val="Balloon Text"/>
    <w:basedOn w:val="Normal"/>
    <w:link w:val="BalloonTextChar"/>
    <w:uiPriority w:val="99"/>
    <w:semiHidden/>
    <w:unhideWhenUsed/>
    <w:rsid w:val="00094F3E"/>
    <w:rPr>
      <w:rFonts w:ascii="Tahoma" w:hAnsi="Tahoma" w:cs="Tahoma"/>
      <w:sz w:val="16"/>
      <w:szCs w:val="16"/>
    </w:rPr>
  </w:style>
  <w:style w:type="character" w:customStyle="1" w:styleId="BalloonTextChar">
    <w:name w:val="Balloon Text Char"/>
    <w:basedOn w:val="DefaultParagraphFont"/>
    <w:link w:val="BalloonText"/>
    <w:uiPriority w:val="99"/>
    <w:semiHidden/>
    <w:rsid w:val="00094F3E"/>
    <w:rPr>
      <w:rFonts w:ascii="Tahoma" w:eastAsia="Times New Roman" w:hAnsi="Tahoma" w:cs="Tahoma"/>
      <w:sz w:val="16"/>
      <w:szCs w:val="16"/>
      <w:lang w:val="en-US" w:eastAsia="en-AU"/>
    </w:rPr>
  </w:style>
  <w:style w:type="character" w:styleId="Hyperlink">
    <w:name w:val="Hyperlink"/>
    <w:basedOn w:val="DefaultParagraphFont"/>
    <w:uiPriority w:val="99"/>
    <w:unhideWhenUsed/>
    <w:rsid w:val="00203DB6"/>
    <w:rPr>
      <w:color w:val="0000FF" w:themeColor="hyperlink"/>
      <w:u w:val="single"/>
    </w:rPr>
  </w:style>
  <w:style w:type="character" w:styleId="Emphasis">
    <w:name w:val="Emphasis"/>
    <w:basedOn w:val="DefaultParagraphFont"/>
    <w:uiPriority w:val="20"/>
    <w:qFormat/>
    <w:rsid w:val="0054010C"/>
    <w:rPr>
      <w:i/>
      <w:iCs/>
    </w:rPr>
  </w:style>
  <w:style w:type="character" w:customStyle="1" w:styleId="Heading1Char">
    <w:name w:val="Heading 1 Char"/>
    <w:basedOn w:val="DefaultParagraphFont"/>
    <w:link w:val="Heading1"/>
    <w:uiPriority w:val="9"/>
    <w:rsid w:val="00377BC8"/>
    <w:rPr>
      <w:rFonts w:asciiTheme="majorHAnsi" w:eastAsiaTheme="majorEastAsia" w:hAnsiTheme="majorHAnsi" w:cstheme="majorBidi"/>
      <w:b/>
      <w:bCs/>
      <w:color w:val="365F91" w:themeColor="accent1" w:themeShade="BF"/>
      <w:sz w:val="28"/>
      <w:szCs w:val="28"/>
      <w:lang w:val="en-US" w:eastAsia="en-AU"/>
    </w:rPr>
  </w:style>
  <w:style w:type="paragraph" w:styleId="BodyText">
    <w:name w:val="Body Text"/>
    <w:link w:val="BodyTextChar"/>
    <w:qFormat/>
    <w:rsid w:val="00E06D75"/>
    <w:pPr>
      <w:spacing w:before="240" w:line="320" w:lineRule="atLeast"/>
    </w:pPr>
    <w:rPr>
      <w:rFonts w:eastAsia="Times New Roman" w:cs="Times New Roman"/>
      <w:sz w:val="26"/>
      <w:szCs w:val="20"/>
      <w:lang w:eastAsia="en-AU"/>
    </w:rPr>
  </w:style>
  <w:style w:type="character" w:customStyle="1" w:styleId="BodyTextChar">
    <w:name w:val="Body Text Char"/>
    <w:basedOn w:val="DefaultParagraphFont"/>
    <w:link w:val="BodyText"/>
    <w:rsid w:val="00E06D75"/>
    <w:rPr>
      <w:rFonts w:eastAsia="Times New Roman" w:cs="Times New Roman"/>
      <w:sz w:val="26"/>
      <w:szCs w:val="20"/>
      <w:lang w:eastAsia="en-AU"/>
    </w:rPr>
  </w:style>
  <w:style w:type="paragraph" w:styleId="ListBullet">
    <w:name w:val="List Bullet"/>
    <w:basedOn w:val="BodyText"/>
    <w:rsid w:val="00E06D75"/>
    <w:pPr>
      <w:numPr>
        <w:numId w:val="15"/>
      </w:numPr>
      <w:spacing w:before="120"/>
    </w:pPr>
  </w:style>
  <w:style w:type="paragraph" w:customStyle="1" w:styleId="Bulletform">
    <w:name w:val="Bullet form"/>
    <w:basedOn w:val="Normal"/>
    <w:rsid w:val="00C91A44"/>
    <w:pPr>
      <w:numPr>
        <w:numId w:val="16"/>
      </w:numPr>
      <w:spacing w:before="120"/>
      <w:ind w:left="714" w:hanging="357"/>
      <w:jc w:val="both"/>
    </w:pPr>
    <w:rPr>
      <w:rFonts w:ascii="GoudyOlSt BT" w:hAnsi="GoudyOlSt BT"/>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7784">
      <w:bodyDiv w:val="1"/>
      <w:marLeft w:val="0"/>
      <w:marRight w:val="0"/>
      <w:marTop w:val="0"/>
      <w:marBottom w:val="0"/>
      <w:divBdr>
        <w:top w:val="none" w:sz="0" w:space="0" w:color="auto"/>
        <w:left w:val="none" w:sz="0" w:space="0" w:color="auto"/>
        <w:bottom w:val="none" w:sz="0" w:space="0" w:color="auto"/>
        <w:right w:val="none" w:sz="0" w:space="0" w:color="auto"/>
      </w:divBdr>
    </w:div>
    <w:div w:id="1190148551">
      <w:bodyDiv w:val="1"/>
      <w:marLeft w:val="0"/>
      <w:marRight w:val="0"/>
      <w:marTop w:val="0"/>
      <w:marBottom w:val="0"/>
      <w:divBdr>
        <w:top w:val="none" w:sz="0" w:space="0" w:color="auto"/>
        <w:left w:val="none" w:sz="0" w:space="0" w:color="auto"/>
        <w:bottom w:val="none" w:sz="0" w:space="0" w:color="auto"/>
        <w:right w:val="none" w:sz="0" w:space="0" w:color="auto"/>
      </w:divBdr>
      <w:divsChild>
        <w:div w:id="223610715">
          <w:marLeft w:val="0"/>
          <w:marRight w:val="0"/>
          <w:marTop w:val="0"/>
          <w:marBottom w:val="0"/>
          <w:divBdr>
            <w:top w:val="none" w:sz="0" w:space="0" w:color="auto"/>
            <w:left w:val="none" w:sz="0" w:space="0" w:color="auto"/>
            <w:bottom w:val="none" w:sz="0" w:space="0" w:color="auto"/>
            <w:right w:val="none" w:sz="0" w:space="0" w:color="auto"/>
          </w:divBdr>
          <w:divsChild>
            <w:div w:id="1094059819">
              <w:marLeft w:val="0"/>
              <w:marRight w:val="0"/>
              <w:marTop w:val="0"/>
              <w:marBottom w:val="0"/>
              <w:divBdr>
                <w:top w:val="none" w:sz="0" w:space="0" w:color="auto"/>
                <w:left w:val="none" w:sz="0" w:space="0" w:color="auto"/>
                <w:bottom w:val="none" w:sz="0" w:space="0" w:color="auto"/>
                <w:right w:val="none" w:sz="0" w:space="0" w:color="auto"/>
              </w:divBdr>
            </w:div>
            <w:div w:id="292177286">
              <w:marLeft w:val="0"/>
              <w:marRight w:val="0"/>
              <w:marTop w:val="0"/>
              <w:marBottom w:val="0"/>
              <w:divBdr>
                <w:top w:val="none" w:sz="0" w:space="0" w:color="auto"/>
                <w:left w:val="none" w:sz="0" w:space="0" w:color="auto"/>
                <w:bottom w:val="none" w:sz="0" w:space="0" w:color="auto"/>
                <w:right w:val="none" w:sz="0" w:space="0" w:color="auto"/>
              </w:divBdr>
            </w:div>
            <w:div w:id="969629062">
              <w:marLeft w:val="0"/>
              <w:marRight w:val="0"/>
              <w:marTop w:val="0"/>
              <w:marBottom w:val="0"/>
              <w:divBdr>
                <w:top w:val="none" w:sz="0" w:space="0" w:color="auto"/>
                <w:left w:val="none" w:sz="0" w:space="0" w:color="auto"/>
                <w:bottom w:val="none" w:sz="0" w:space="0" w:color="auto"/>
                <w:right w:val="none" w:sz="0" w:space="0" w:color="auto"/>
              </w:divBdr>
            </w:div>
            <w:div w:id="256523294">
              <w:marLeft w:val="0"/>
              <w:marRight w:val="0"/>
              <w:marTop w:val="0"/>
              <w:marBottom w:val="0"/>
              <w:divBdr>
                <w:top w:val="none" w:sz="0" w:space="0" w:color="auto"/>
                <w:left w:val="none" w:sz="0" w:space="0" w:color="auto"/>
                <w:bottom w:val="none" w:sz="0" w:space="0" w:color="auto"/>
                <w:right w:val="none" w:sz="0" w:space="0" w:color="auto"/>
              </w:divBdr>
            </w:div>
            <w:div w:id="1595744831">
              <w:marLeft w:val="0"/>
              <w:marRight w:val="0"/>
              <w:marTop w:val="0"/>
              <w:marBottom w:val="0"/>
              <w:divBdr>
                <w:top w:val="none" w:sz="0" w:space="0" w:color="auto"/>
                <w:left w:val="none" w:sz="0" w:space="0" w:color="auto"/>
                <w:bottom w:val="none" w:sz="0" w:space="0" w:color="auto"/>
                <w:right w:val="none" w:sz="0" w:space="0" w:color="auto"/>
              </w:divBdr>
            </w:div>
            <w:div w:id="1559169650">
              <w:marLeft w:val="0"/>
              <w:marRight w:val="0"/>
              <w:marTop w:val="0"/>
              <w:marBottom w:val="0"/>
              <w:divBdr>
                <w:top w:val="none" w:sz="0" w:space="0" w:color="auto"/>
                <w:left w:val="none" w:sz="0" w:space="0" w:color="auto"/>
                <w:bottom w:val="none" w:sz="0" w:space="0" w:color="auto"/>
                <w:right w:val="none" w:sz="0" w:space="0" w:color="auto"/>
              </w:divBdr>
            </w:div>
            <w:div w:id="824857830">
              <w:marLeft w:val="0"/>
              <w:marRight w:val="0"/>
              <w:marTop w:val="0"/>
              <w:marBottom w:val="0"/>
              <w:divBdr>
                <w:top w:val="none" w:sz="0" w:space="0" w:color="auto"/>
                <w:left w:val="none" w:sz="0" w:space="0" w:color="auto"/>
                <w:bottom w:val="none" w:sz="0" w:space="0" w:color="auto"/>
                <w:right w:val="none" w:sz="0" w:space="0" w:color="auto"/>
              </w:divBdr>
            </w:div>
            <w:div w:id="595939726">
              <w:marLeft w:val="0"/>
              <w:marRight w:val="0"/>
              <w:marTop w:val="0"/>
              <w:marBottom w:val="0"/>
              <w:divBdr>
                <w:top w:val="none" w:sz="0" w:space="0" w:color="auto"/>
                <w:left w:val="none" w:sz="0" w:space="0" w:color="auto"/>
                <w:bottom w:val="none" w:sz="0" w:space="0" w:color="auto"/>
                <w:right w:val="none" w:sz="0" w:space="0" w:color="auto"/>
              </w:divBdr>
            </w:div>
            <w:div w:id="1705443942">
              <w:marLeft w:val="0"/>
              <w:marRight w:val="0"/>
              <w:marTop w:val="0"/>
              <w:marBottom w:val="0"/>
              <w:divBdr>
                <w:top w:val="none" w:sz="0" w:space="0" w:color="auto"/>
                <w:left w:val="none" w:sz="0" w:space="0" w:color="auto"/>
                <w:bottom w:val="none" w:sz="0" w:space="0" w:color="auto"/>
                <w:right w:val="none" w:sz="0" w:space="0" w:color="auto"/>
              </w:divBdr>
            </w:div>
            <w:div w:id="108092345">
              <w:marLeft w:val="0"/>
              <w:marRight w:val="0"/>
              <w:marTop w:val="0"/>
              <w:marBottom w:val="0"/>
              <w:divBdr>
                <w:top w:val="none" w:sz="0" w:space="0" w:color="auto"/>
                <w:left w:val="none" w:sz="0" w:space="0" w:color="auto"/>
                <w:bottom w:val="none" w:sz="0" w:space="0" w:color="auto"/>
                <w:right w:val="none" w:sz="0" w:space="0" w:color="auto"/>
              </w:divBdr>
            </w:div>
            <w:div w:id="1964380235">
              <w:marLeft w:val="0"/>
              <w:marRight w:val="0"/>
              <w:marTop w:val="0"/>
              <w:marBottom w:val="0"/>
              <w:divBdr>
                <w:top w:val="none" w:sz="0" w:space="0" w:color="auto"/>
                <w:left w:val="none" w:sz="0" w:space="0" w:color="auto"/>
                <w:bottom w:val="none" w:sz="0" w:space="0" w:color="auto"/>
                <w:right w:val="none" w:sz="0" w:space="0" w:color="auto"/>
              </w:divBdr>
            </w:div>
            <w:div w:id="515114128">
              <w:marLeft w:val="0"/>
              <w:marRight w:val="0"/>
              <w:marTop w:val="0"/>
              <w:marBottom w:val="0"/>
              <w:divBdr>
                <w:top w:val="none" w:sz="0" w:space="0" w:color="auto"/>
                <w:left w:val="none" w:sz="0" w:space="0" w:color="auto"/>
                <w:bottom w:val="none" w:sz="0" w:space="0" w:color="auto"/>
                <w:right w:val="none" w:sz="0" w:space="0" w:color="auto"/>
              </w:divBdr>
            </w:div>
            <w:div w:id="79761585">
              <w:marLeft w:val="0"/>
              <w:marRight w:val="0"/>
              <w:marTop w:val="0"/>
              <w:marBottom w:val="0"/>
              <w:divBdr>
                <w:top w:val="none" w:sz="0" w:space="0" w:color="auto"/>
                <w:left w:val="none" w:sz="0" w:space="0" w:color="auto"/>
                <w:bottom w:val="none" w:sz="0" w:space="0" w:color="auto"/>
                <w:right w:val="none" w:sz="0" w:space="0" w:color="auto"/>
              </w:divBdr>
            </w:div>
            <w:div w:id="1447118461">
              <w:marLeft w:val="0"/>
              <w:marRight w:val="0"/>
              <w:marTop w:val="0"/>
              <w:marBottom w:val="0"/>
              <w:divBdr>
                <w:top w:val="none" w:sz="0" w:space="0" w:color="auto"/>
                <w:left w:val="none" w:sz="0" w:space="0" w:color="auto"/>
                <w:bottom w:val="none" w:sz="0" w:space="0" w:color="auto"/>
                <w:right w:val="none" w:sz="0" w:space="0" w:color="auto"/>
              </w:divBdr>
            </w:div>
            <w:div w:id="1271279152">
              <w:marLeft w:val="0"/>
              <w:marRight w:val="0"/>
              <w:marTop w:val="0"/>
              <w:marBottom w:val="0"/>
              <w:divBdr>
                <w:top w:val="none" w:sz="0" w:space="0" w:color="auto"/>
                <w:left w:val="none" w:sz="0" w:space="0" w:color="auto"/>
                <w:bottom w:val="none" w:sz="0" w:space="0" w:color="auto"/>
                <w:right w:val="none" w:sz="0" w:space="0" w:color="auto"/>
              </w:divBdr>
            </w:div>
            <w:div w:id="35743498">
              <w:marLeft w:val="0"/>
              <w:marRight w:val="0"/>
              <w:marTop w:val="0"/>
              <w:marBottom w:val="0"/>
              <w:divBdr>
                <w:top w:val="none" w:sz="0" w:space="0" w:color="auto"/>
                <w:left w:val="none" w:sz="0" w:space="0" w:color="auto"/>
                <w:bottom w:val="none" w:sz="0" w:space="0" w:color="auto"/>
                <w:right w:val="none" w:sz="0" w:space="0" w:color="auto"/>
              </w:divBdr>
            </w:div>
            <w:div w:id="72632787">
              <w:marLeft w:val="0"/>
              <w:marRight w:val="0"/>
              <w:marTop w:val="0"/>
              <w:marBottom w:val="0"/>
              <w:divBdr>
                <w:top w:val="none" w:sz="0" w:space="0" w:color="auto"/>
                <w:left w:val="none" w:sz="0" w:space="0" w:color="auto"/>
                <w:bottom w:val="none" w:sz="0" w:space="0" w:color="auto"/>
                <w:right w:val="none" w:sz="0" w:space="0" w:color="auto"/>
              </w:divBdr>
            </w:div>
            <w:div w:id="885802422">
              <w:marLeft w:val="0"/>
              <w:marRight w:val="0"/>
              <w:marTop w:val="0"/>
              <w:marBottom w:val="0"/>
              <w:divBdr>
                <w:top w:val="none" w:sz="0" w:space="0" w:color="auto"/>
                <w:left w:val="none" w:sz="0" w:space="0" w:color="auto"/>
                <w:bottom w:val="none" w:sz="0" w:space="0" w:color="auto"/>
                <w:right w:val="none" w:sz="0" w:space="0" w:color="auto"/>
              </w:divBdr>
            </w:div>
            <w:div w:id="1913854333">
              <w:marLeft w:val="0"/>
              <w:marRight w:val="0"/>
              <w:marTop w:val="0"/>
              <w:marBottom w:val="0"/>
              <w:divBdr>
                <w:top w:val="none" w:sz="0" w:space="0" w:color="auto"/>
                <w:left w:val="none" w:sz="0" w:space="0" w:color="auto"/>
                <w:bottom w:val="none" w:sz="0" w:space="0" w:color="auto"/>
                <w:right w:val="none" w:sz="0" w:space="0" w:color="auto"/>
              </w:divBdr>
            </w:div>
            <w:div w:id="1631134507">
              <w:marLeft w:val="0"/>
              <w:marRight w:val="0"/>
              <w:marTop w:val="0"/>
              <w:marBottom w:val="0"/>
              <w:divBdr>
                <w:top w:val="none" w:sz="0" w:space="0" w:color="auto"/>
                <w:left w:val="none" w:sz="0" w:space="0" w:color="auto"/>
                <w:bottom w:val="none" w:sz="0" w:space="0" w:color="auto"/>
                <w:right w:val="none" w:sz="0" w:space="0" w:color="auto"/>
              </w:divBdr>
            </w:div>
            <w:div w:id="844904422">
              <w:marLeft w:val="0"/>
              <w:marRight w:val="0"/>
              <w:marTop w:val="0"/>
              <w:marBottom w:val="0"/>
              <w:divBdr>
                <w:top w:val="none" w:sz="0" w:space="0" w:color="auto"/>
                <w:left w:val="none" w:sz="0" w:space="0" w:color="auto"/>
                <w:bottom w:val="none" w:sz="0" w:space="0" w:color="auto"/>
                <w:right w:val="none" w:sz="0" w:space="0" w:color="auto"/>
              </w:divBdr>
            </w:div>
            <w:div w:id="299266423">
              <w:marLeft w:val="0"/>
              <w:marRight w:val="0"/>
              <w:marTop w:val="0"/>
              <w:marBottom w:val="0"/>
              <w:divBdr>
                <w:top w:val="none" w:sz="0" w:space="0" w:color="auto"/>
                <w:left w:val="none" w:sz="0" w:space="0" w:color="auto"/>
                <w:bottom w:val="none" w:sz="0" w:space="0" w:color="auto"/>
                <w:right w:val="none" w:sz="0" w:space="0" w:color="auto"/>
              </w:divBdr>
            </w:div>
            <w:div w:id="465899425">
              <w:marLeft w:val="0"/>
              <w:marRight w:val="0"/>
              <w:marTop w:val="0"/>
              <w:marBottom w:val="0"/>
              <w:divBdr>
                <w:top w:val="none" w:sz="0" w:space="0" w:color="auto"/>
                <w:left w:val="none" w:sz="0" w:space="0" w:color="auto"/>
                <w:bottom w:val="none" w:sz="0" w:space="0" w:color="auto"/>
                <w:right w:val="none" w:sz="0" w:space="0" w:color="auto"/>
              </w:divBdr>
            </w:div>
            <w:div w:id="799763483">
              <w:marLeft w:val="0"/>
              <w:marRight w:val="0"/>
              <w:marTop w:val="0"/>
              <w:marBottom w:val="0"/>
              <w:divBdr>
                <w:top w:val="none" w:sz="0" w:space="0" w:color="auto"/>
                <w:left w:val="none" w:sz="0" w:space="0" w:color="auto"/>
                <w:bottom w:val="none" w:sz="0" w:space="0" w:color="auto"/>
                <w:right w:val="none" w:sz="0" w:space="0" w:color="auto"/>
              </w:divBdr>
            </w:div>
            <w:div w:id="442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9011">
      <w:bodyDiv w:val="1"/>
      <w:marLeft w:val="0"/>
      <w:marRight w:val="0"/>
      <w:marTop w:val="0"/>
      <w:marBottom w:val="0"/>
      <w:divBdr>
        <w:top w:val="none" w:sz="0" w:space="0" w:color="auto"/>
        <w:left w:val="none" w:sz="0" w:space="0" w:color="auto"/>
        <w:bottom w:val="none" w:sz="0" w:space="0" w:color="auto"/>
        <w:right w:val="none" w:sz="0" w:space="0" w:color="auto"/>
      </w:divBdr>
    </w:div>
    <w:div w:id="2143427735">
      <w:bodyDiv w:val="1"/>
      <w:marLeft w:val="0"/>
      <w:marRight w:val="0"/>
      <w:marTop w:val="0"/>
      <w:marBottom w:val="0"/>
      <w:divBdr>
        <w:top w:val="none" w:sz="0" w:space="0" w:color="auto"/>
        <w:left w:val="none" w:sz="0" w:space="0" w:color="auto"/>
        <w:bottom w:val="none" w:sz="0" w:space="0" w:color="auto"/>
        <w:right w:val="none" w:sz="0" w:space="0" w:color="auto"/>
      </w:divBdr>
      <w:divsChild>
        <w:div w:id="24527714">
          <w:marLeft w:val="0"/>
          <w:marRight w:val="0"/>
          <w:marTop w:val="0"/>
          <w:marBottom w:val="0"/>
          <w:divBdr>
            <w:top w:val="none" w:sz="0" w:space="0" w:color="auto"/>
            <w:left w:val="none" w:sz="0" w:space="0" w:color="auto"/>
            <w:bottom w:val="none" w:sz="0" w:space="0" w:color="auto"/>
            <w:right w:val="none" w:sz="0" w:space="0" w:color="auto"/>
          </w:divBdr>
        </w:div>
        <w:div w:id="372581426">
          <w:marLeft w:val="0"/>
          <w:marRight w:val="0"/>
          <w:marTop w:val="0"/>
          <w:marBottom w:val="0"/>
          <w:divBdr>
            <w:top w:val="none" w:sz="0" w:space="0" w:color="auto"/>
            <w:left w:val="none" w:sz="0" w:space="0" w:color="auto"/>
            <w:bottom w:val="none" w:sz="0" w:space="0" w:color="auto"/>
            <w:right w:val="none" w:sz="0" w:space="0" w:color="auto"/>
          </w:divBdr>
        </w:div>
        <w:div w:id="539170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42F04-8662-4E2D-95C5-23FF22986B5A}">
  <ds:schemaRefs>
    <ds:schemaRef ds:uri="http://schemas.microsoft.com/office/2006/metadata/customXsn"/>
  </ds:schemaRefs>
</ds:datastoreItem>
</file>

<file path=customXml/itemProps2.xml><?xml version="1.0" encoding="utf-8"?>
<ds:datastoreItem xmlns:ds="http://schemas.openxmlformats.org/officeDocument/2006/customXml" ds:itemID="{C32A66DF-0B0B-4C92-9B04-18BD5A28873B}">
  <ds:schemaRefs>
    <ds:schemaRef ds:uri="http://schemas.microsoft.com/sharepoint/events"/>
  </ds:schemaRefs>
</ds:datastoreItem>
</file>

<file path=customXml/itemProps3.xml><?xml version="1.0" encoding="utf-8"?>
<ds:datastoreItem xmlns:ds="http://schemas.openxmlformats.org/officeDocument/2006/customXml" ds:itemID="{43E49527-E286-4FF0-AC15-43B95D994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072FE-4294-4DFD-8016-83116B2DFBAA}">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sharepoint/v4"/>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CEB20BB-16E5-4B0F-BB2B-2F90A97E6495}">
  <ds:schemaRefs>
    <ds:schemaRef ds:uri="http://schemas.microsoft.com/sharepoint/v3/contenttype/forms"/>
  </ds:schemaRefs>
</ds:datastoreItem>
</file>

<file path=customXml/itemProps6.xml><?xml version="1.0" encoding="utf-8"?>
<ds:datastoreItem xmlns:ds="http://schemas.openxmlformats.org/officeDocument/2006/customXml" ds:itemID="{AC3A742D-7125-4941-939D-7793E369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4997</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Submission DR131 - The Bushfire Front Inc - Natural Disaster Funding - Public inquiry</vt:lpstr>
    </vt:vector>
  </TitlesOfParts>
  <Company>The Bushfire Front Inc</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DR131 - The Bushfire Front Inc - Natural Disaster Funding - Public inquiry</dc:title>
  <dc:creator>The Bushfire Front Inc</dc:creator>
  <cp:lastModifiedBy>Productivity Commission</cp:lastModifiedBy>
  <cp:revision>4</cp:revision>
  <cp:lastPrinted>2013-11-04T02:06:00Z</cp:lastPrinted>
  <dcterms:created xsi:type="dcterms:W3CDTF">2014-10-20T22:27:00Z</dcterms:created>
  <dcterms:modified xsi:type="dcterms:W3CDTF">2014-10-21T04:14:00Z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{0c9e9c36-824f-46eb-b577-003984c41227}</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