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F39" w:rsidRPr="00D67633" w:rsidRDefault="00D67633" w:rsidP="00D67633">
      <w:pPr>
        <w:pStyle w:val="Heading1"/>
        <w:spacing w:before="0"/>
        <w:rPr>
          <w:noProof/>
          <w:sz w:val="16"/>
          <w:szCs w:val="16"/>
        </w:rPr>
      </w:pPr>
      <w:bookmarkStart w:id="0" w:name="ChapterNumber"/>
      <w:r w:rsidRPr="00D67633">
        <w:rPr>
          <w:noProof/>
          <w:sz w:val="16"/>
          <w:szCs w:val="16"/>
        </w:rPr>
        <w:drawing>
          <wp:anchor distT="0" distB="0" distL="114300" distR="114300" simplePos="0" relativeHeight="251660288" behindDoc="1" locked="0" layoutInCell="1" allowOverlap="1" wp14:anchorId="552D015C" wp14:editId="3A9A0701">
            <wp:simplePos x="0" y="0"/>
            <wp:positionH relativeFrom="page">
              <wp:align>center</wp:align>
            </wp:positionH>
            <wp:positionV relativeFrom="page">
              <wp:align>center</wp:align>
            </wp:positionV>
            <wp:extent cx="7560000" cy="10692000"/>
            <wp:effectExtent l="0" t="0" r="3175" b="0"/>
            <wp:wrapNone/>
            <wp:docPr id="5" name="Picture 5" descr="Reforms to Human Services. Productivity Commission Issues Paper. December 2016. &#10;The Commission has released this issues paper to assist individuals and organisations to prepare submissions. It contains and outlines:&#10;• the scope of the inquiry&#10;• the Commission’s procedures&#10;• matters about which the Commission is seeking comment and information&#10;• how to make a submission&#10;" title="Cov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s-paper-cover-human-services-inquiry.png"/>
                    <pic:cNvPicPr/>
                  </pic:nvPicPr>
                  <pic:blipFill>
                    <a:blip r:embed="rId15">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Pr="00D67633">
        <w:rPr>
          <w:color w:val="FFFFFF" w:themeColor="background1"/>
          <w:sz w:val="16"/>
          <w:szCs w:val="16"/>
        </w:rPr>
        <w:t>Reforms to Human Services. Productivity Commission Issues Paper</w:t>
      </w:r>
      <w:r w:rsidRPr="00D67633">
        <w:rPr>
          <w:noProof/>
          <w:color w:val="FFFFFF" w:themeColor="background1"/>
          <w:sz w:val="16"/>
          <w:szCs w:val="16"/>
        </w:rPr>
        <w:t>. December 2016</w:t>
      </w:r>
      <w:r>
        <w:rPr>
          <w:noProof/>
          <w:color w:val="FFFFFF" w:themeColor="background1"/>
          <w:sz w:val="16"/>
          <w:szCs w:val="16"/>
        </w:rPr>
        <w:t>.</w:t>
      </w:r>
      <w:r w:rsidRPr="00D67633">
        <w:rPr>
          <w:noProof/>
          <w:sz w:val="16"/>
          <w:szCs w:val="16"/>
        </w:rPr>
        <w:t xml:space="preserve">  </w:t>
      </w:r>
      <w:r w:rsidR="00415F39" w:rsidRPr="00D67633">
        <w:rPr>
          <w:sz w:val="16"/>
          <w:szCs w:val="16"/>
        </w:rPr>
        <w:br w:type="page"/>
      </w:r>
      <w:bookmarkStart w:id="1" w:name="_GoBack"/>
      <w:bookmarkEnd w:id="1"/>
    </w:p>
    <w:p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415F39" w:rsidTr="001E4D46">
        <w:trPr>
          <w:tblHeader/>
        </w:trPr>
        <w:tc>
          <w:tcPr>
            <w:tcW w:w="8771" w:type="dxa"/>
            <w:tcBorders>
              <w:top w:val="single" w:sz="6" w:space="0" w:color="78A22F"/>
              <w:left w:val="nil"/>
              <w:bottom w:val="nil"/>
              <w:right w:val="nil"/>
            </w:tcBorders>
            <w:shd w:val="clear" w:color="auto" w:fill="F2F2F2" w:themeFill="background1" w:themeFillShade="F2"/>
          </w:tcPr>
          <w:p w:rsidR="00415F39" w:rsidRPr="008A3857" w:rsidRDefault="00415F39" w:rsidP="00415F39">
            <w:pPr>
              <w:pStyle w:val="BoxTitle"/>
              <w:rPr>
                <w:sz w:val="22"/>
              </w:rPr>
            </w:pPr>
            <w:r w:rsidRPr="008A3857">
              <w:rPr>
                <w:sz w:val="22"/>
              </w:rPr>
              <w:t xml:space="preserve">The </w:t>
            </w:r>
            <w:r>
              <w:rPr>
                <w:sz w:val="22"/>
              </w:rPr>
              <w:t>Issues Paper</w:t>
            </w:r>
          </w:p>
        </w:tc>
      </w:tr>
      <w:tr w:rsidR="00415F39" w:rsidTr="001E4D46">
        <w:tc>
          <w:tcPr>
            <w:tcW w:w="8771" w:type="dxa"/>
            <w:tcBorders>
              <w:top w:val="nil"/>
              <w:left w:val="nil"/>
              <w:bottom w:val="nil"/>
              <w:right w:val="nil"/>
            </w:tcBorders>
            <w:shd w:val="clear" w:color="auto" w:fill="F2F2F2" w:themeFill="background1" w:themeFillShade="F2"/>
          </w:tcPr>
          <w:p w:rsidR="00415F39" w:rsidRDefault="00415F39" w:rsidP="00415F39">
            <w:pPr>
              <w:pStyle w:val="Box"/>
            </w:pPr>
            <w:r>
              <w:t>The Commission has released this issues paper to assist individuals and organisations to prepare submissions to the inquiry. It contains and outlines:</w:t>
            </w:r>
          </w:p>
          <w:p w:rsidR="00415F39" w:rsidRDefault="00415F39" w:rsidP="00415F39">
            <w:pPr>
              <w:pStyle w:val="BoxListBullet"/>
            </w:pPr>
            <w:r>
              <w:t>the scope of the inquiry</w:t>
            </w:r>
          </w:p>
          <w:p w:rsidR="00415F39" w:rsidRDefault="00415F39" w:rsidP="00415F39">
            <w:pPr>
              <w:pStyle w:val="BoxListBullet"/>
            </w:pPr>
            <w:r>
              <w:t>the Commission’s procedures</w:t>
            </w:r>
          </w:p>
          <w:p w:rsidR="00415F39" w:rsidRDefault="00415F39" w:rsidP="00415F39">
            <w:pPr>
              <w:pStyle w:val="BoxListBullet"/>
            </w:pPr>
            <w:r>
              <w:t>matters about which the Commission is seeking comment and information</w:t>
            </w:r>
          </w:p>
          <w:p w:rsidR="00415F39" w:rsidRDefault="00415F39" w:rsidP="00415F39">
            <w:pPr>
              <w:pStyle w:val="BoxListBullet"/>
            </w:pPr>
            <w:r>
              <w:t>how to make a submission.</w:t>
            </w:r>
          </w:p>
          <w:p w:rsidR="00415F39" w:rsidRDefault="00415F39" w:rsidP="00415F39">
            <w:pPr>
              <w:pStyle w:val="Box"/>
            </w:pPr>
            <w:r>
              <w:t>Participants should not feel that they are restricted to comment only on matters raised in the issues paper. The Commission wishes to receive information and comment on issues which participants consider relevant to the inquiry’s terms of reference.</w:t>
            </w:r>
          </w:p>
          <w:p w:rsidR="00415F39" w:rsidRDefault="00415F39" w:rsidP="009F3E26">
            <w:pPr>
              <w:pStyle w:val="BoxHeading1"/>
            </w:pPr>
            <w:r>
              <w:t>Key inquiry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9F3E26" w:rsidTr="001E4D46">
              <w:trPr>
                <w:tblHeader/>
              </w:trPr>
              <w:tc>
                <w:tcPr>
                  <w:tcW w:w="3522" w:type="dxa"/>
                  <w:tcMar>
                    <w:left w:w="0" w:type="dxa"/>
                  </w:tcMar>
                </w:tcPr>
                <w:p w:rsidR="009F3E26" w:rsidRDefault="009F3E26" w:rsidP="00415F39">
                  <w:pPr>
                    <w:pStyle w:val="Box"/>
                  </w:pPr>
                  <w:r>
                    <w:t>Receipt of terms of reference</w:t>
                  </w:r>
                </w:p>
              </w:tc>
              <w:tc>
                <w:tcPr>
                  <w:tcW w:w="4950" w:type="dxa"/>
                </w:tcPr>
                <w:p w:rsidR="009F3E26" w:rsidRDefault="00670338" w:rsidP="00415F39">
                  <w:pPr>
                    <w:pStyle w:val="Box"/>
                  </w:pPr>
                  <w:r>
                    <w:t>29</w:t>
                  </w:r>
                  <w:r w:rsidR="00246246">
                    <w:t> </w:t>
                  </w:r>
                  <w:r>
                    <w:t>April 2016</w:t>
                  </w:r>
                </w:p>
              </w:tc>
            </w:tr>
            <w:tr w:rsidR="009F3E26" w:rsidTr="00EC0A05">
              <w:tc>
                <w:tcPr>
                  <w:tcW w:w="3522" w:type="dxa"/>
                  <w:tcMar>
                    <w:left w:w="0" w:type="dxa"/>
                  </w:tcMar>
                </w:tcPr>
                <w:p w:rsidR="009F3E26" w:rsidRDefault="009F3E26" w:rsidP="00DB2AE0">
                  <w:pPr>
                    <w:pStyle w:val="Box"/>
                    <w:spacing w:before="60"/>
                  </w:pPr>
                  <w:r>
                    <w:t>Due date for submissions</w:t>
                  </w:r>
                </w:p>
              </w:tc>
              <w:tc>
                <w:tcPr>
                  <w:tcW w:w="4950" w:type="dxa"/>
                </w:tcPr>
                <w:p w:rsidR="009F3E26" w:rsidRDefault="006B34B0" w:rsidP="00DB2AE0">
                  <w:pPr>
                    <w:pStyle w:val="Box"/>
                    <w:spacing w:before="60"/>
                  </w:pPr>
                  <w:r>
                    <w:t>1</w:t>
                  </w:r>
                  <w:r w:rsidR="00D40E48">
                    <w:t>0</w:t>
                  </w:r>
                  <w:r w:rsidR="00246246">
                    <w:t> </w:t>
                  </w:r>
                  <w:r>
                    <w:t>February</w:t>
                  </w:r>
                  <w:r w:rsidR="00FB7406">
                    <w:t xml:space="preserve"> 2017</w:t>
                  </w:r>
                </w:p>
              </w:tc>
            </w:tr>
            <w:tr w:rsidR="009F3E26" w:rsidTr="00EC0A05">
              <w:tc>
                <w:tcPr>
                  <w:tcW w:w="3522" w:type="dxa"/>
                  <w:tcMar>
                    <w:left w:w="0" w:type="dxa"/>
                  </w:tcMar>
                </w:tcPr>
                <w:p w:rsidR="009F3E26" w:rsidRDefault="009F3E26" w:rsidP="00DB2AE0">
                  <w:pPr>
                    <w:pStyle w:val="Box"/>
                    <w:spacing w:before="60"/>
                  </w:pPr>
                  <w:r>
                    <w:t>Release of draft report</w:t>
                  </w:r>
                </w:p>
              </w:tc>
              <w:tc>
                <w:tcPr>
                  <w:tcW w:w="4950" w:type="dxa"/>
                </w:tcPr>
                <w:p w:rsidR="009F3E26" w:rsidRDefault="00FA4B6B" w:rsidP="00DB2AE0">
                  <w:pPr>
                    <w:pStyle w:val="Box"/>
                    <w:spacing w:before="60"/>
                  </w:pPr>
                  <w:r>
                    <w:t>May 2017</w:t>
                  </w:r>
                </w:p>
              </w:tc>
            </w:tr>
            <w:tr w:rsidR="009F3E26" w:rsidTr="00EC0A05">
              <w:tc>
                <w:tcPr>
                  <w:tcW w:w="3522" w:type="dxa"/>
                  <w:tcMar>
                    <w:left w:w="0" w:type="dxa"/>
                  </w:tcMar>
                </w:tcPr>
                <w:p w:rsidR="009F3E26" w:rsidRDefault="009F3E26" w:rsidP="00DB2AE0">
                  <w:pPr>
                    <w:pStyle w:val="Box"/>
                    <w:spacing w:before="60"/>
                  </w:pPr>
                  <w:r>
                    <w:t>Draft report public hearings</w:t>
                  </w:r>
                </w:p>
              </w:tc>
              <w:tc>
                <w:tcPr>
                  <w:tcW w:w="4950" w:type="dxa"/>
                </w:tcPr>
                <w:p w:rsidR="009F3E26" w:rsidRDefault="00FE06E0" w:rsidP="00133A15">
                  <w:pPr>
                    <w:pStyle w:val="Box"/>
                    <w:spacing w:before="60"/>
                  </w:pPr>
                  <w:r>
                    <w:t>July</w:t>
                  </w:r>
                  <w:r w:rsidR="00C61463">
                    <w:t>/August</w:t>
                  </w:r>
                  <w:r>
                    <w:t xml:space="preserve"> 201</w:t>
                  </w:r>
                  <w:r w:rsidR="00D40E48">
                    <w:t>7</w:t>
                  </w:r>
                </w:p>
              </w:tc>
            </w:tr>
            <w:tr w:rsidR="009F3E26" w:rsidTr="00EC0A05">
              <w:tc>
                <w:tcPr>
                  <w:tcW w:w="3522" w:type="dxa"/>
                  <w:tcMar>
                    <w:left w:w="0" w:type="dxa"/>
                  </w:tcMar>
                </w:tcPr>
                <w:p w:rsidR="009F3E26" w:rsidRDefault="009F3E26" w:rsidP="00DB2AE0">
                  <w:pPr>
                    <w:pStyle w:val="Box"/>
                    <w:spacing w:before="60"/>
                  </w:pPr>
                  <w:r>
                    <w:t>Final report to Government</w:t>
                  </w:r>
                </w:p>
              </w:tc>
              <w:tc>
                <w:tcPr>
                  <w:tcW w:w="4950" w:type="dxa"/>
                </w:tcPr>
                <w:p w:rsidR="009F3E26" w:rsidRDefault="00FA4B6B" w:rsidP="00DB2AE0">
                  <w:pPr>
                    <w:pStyle w:val="Box"/>
                    <w:spacing w:before="60"/>
                  </w:pPr>
                  <w:r>
                    <w:t>October 2017</w:t>
                  </w:r>
                </w:p>
              </w:tc>
            </w:tr>
          </w:tbl>
          <w:p w:rsidR="00415F39" w:rsidRDefault="00415F39" w:rsidP="009F3E26">
            <w:pPr>
              <w:pStyle w:val="BoxHeading1"/>
            </w:pPr>
            <w:r>
              <w:t>S</w:t>
            </w:r>
            <w:r w:rsidR="009F3E26">
              <w:t xml:space="preserve">ubmissions can be </w:t>
            </w:r>
            <w:r w:rsidR="00862E51">
              <w:t>lodged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9F3E26" w:rsidTr="001E4D46">
              <w:trPr>
                <w:tblHeader/>
              </w:trPr>
              <w:tc>
                <w:tcPr>
                  <w:tcW w:w="3522" w:type="dxa"/>
                  <w:tcMar>
                    <w:left w:w="0" w:type="dxa"/>
                  </w:tcMar>
                </w:tcPr>
                <w:p w:rsidR="009F3E26" w:rsidRDefault="00862E51" w:rsidP="00862E51">
                  <w:pPr>
                    <w:pStyle w:val="Box"/>
                  </w:pPr>
                  <w:r>
                    <w:t>Online:</w:t>
                  </w:r>
                </w:p>
              </w:tc>
              <w:tc>
                <w:tcPr>
                  <w:tcW w:w="4950" w:type="dxa"/>
                </w:tcPr>
                <w:p w:rsidR="009F3E26" w:rsidRDefault="00670338" w:rsidP="00862E51">
                  <w:pPr>
                    <w:pStyle w:val="Box"/>
                  </w:pPr>
                  <w:r w:rsidRPr="00D3509E">
                    <w:t>www.pc.gov.au/inquiries/current/human-services/make-submission</w:t>
                  </w:r>
                </w:p>
              </w:tc>
            </w:tr>
            <w:tr w:rsidR="009F3E26" w:rsidTr="00EC0A05">
              <w:tc>
                <w:tcPr>
                  <w:tcW w:w="3522" w:type="dxa"/>
                  <w:tcMar>
                    <w:left w:w="0" w:type="dxa"/>
                  </w:tcMar>
                </w:tcPr>
                <w:p w:rsidR="009F3E26" w:rsidRDefault="009F3E26" w:rsidP="00DB2AE0">
                  <w:pPr>
                    <w:pStyle w:val="Box"/>
                    <w:spacing w:before="60"/>
                    <w:jc w:val="left"/>
                  </w:pPr>
                  <w:r>
                    <w:t>By post:</w:t>
                  </w:r>
                </w:p>
              </w:tc>
              <w:tc>
                <w:tcPr>
                  <w:tcW w:w="4950" w:type="dxa"/>
                </w:tcPr>
                <w:p w:rsidR="009F3E26" w:rsidRDefault="00670338" w:rsidP="005C5E19">
                  <w:pPr>
                    <w:pStyle w:val="Box"/>
                    <w:spacing w:before="60"/>
                    <w:jc w:val="left"/>
                  </w:pPr>
                  <w:r>
                    <w:t>Human Services Inquiry</w:t>
                  </w:r>
                  <w:r>
                    <w:br/>
                    <w:t>Productivity Commission</w:t>
                  </w:r>
                  <w:r>
                    <w:br/>
                    <w:t>Locked Bag 2, Collins Street East</w:t>
                  </w:r>
                  <w:r>
                    <w:br/>
                    <w:t>Melbourne Vic 8003</w:t>
                  </w:r>
                </w:p>
              </w:tc>
            </w:tr>
          </w:tbl>
          <w:p w:rsidR="00415F39" w:rsidRDefault="00415F39" w:rsidP="009F3E26">
            <w:pPr>
              <w:pStyle w:val="BoxHeading1"/>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2268"/>
              <w:gridCol w:w="2682"/>
            </w:tblGrid>
            <w:tr w:rsidR="009F3E26" w:rsidTr="001E4D46">
              <w:trPr>
                <w:tblHeader/>
              </w:trPr>
              <w:tc>
                <w:tcPr>
                  <w:tcW w:w="3522" w:type="dxa"/>
                  <w:tcMar>
                    <w:left w:w="0" w:type="dxa"/>
                  </w:tcMar>
                </w:tcPr>
                <w:p w:rsidR="009F3E26" w:rsidRDefault="009F3E26" w:rsidP="00415F39">
                  <w:pPr>
                    <w:pStyle w:val="Box"/>
                  </w:pPr>
                  <w:r>
                    <w:t>Administrative matters:</w:t>
                  </w:r>
                </w:p>
              </w:tc>
              <w:tc>
                <w:tcPr>
                  <w:tcW w:w="2268" w:type="dxa"/>
                </w:tcPr>
                <w:p w:rsidR="009F3E26" w:rsidRDefault="00670338" w:rsidP="00415F39">
                  <w:pPr>
                    <w:pStyle w:val="Box"/>
                  </w:pPr>
                  <w:r>
                    <w:t>Marianna Olding</w:t>
                  </w:r>
                </w:p>
              </w:tc>
              <w:tc>
                <w:tcPr>
                  <w:tcW w:w="2682" w:type="dxa"/>
                </w:tcPr>
                <w:p w:rsidR="009F3E26" w:rsidRDefault="00670338" w:rsidP="00415F39">
                  <w:pPr>
                    <w:pStyle w:val="Box"/>
                  </w:pPr>
                  <w:proofErr w:type="spellStart"/>
                  <w:r>
                    <w:t>Ph</w:t>
                  </w:r>
                  <w:proofErr w:type="spellEnd"/>
                  <w:r>
                    <w:t>: 03 9653 2194</w:t>
                  </w:r>
                </w:p>
              </w:tc>
            </w:tr>
            <w:tr w:rsidR="009F3E26" w:rsidTr="00EC0A05">
              <w:tc>
                <w:tcPr>
                  <w:tcW w:w="3522" w:type="dxa"/>
                  <w:tcMar>
                    <w:left w:w="0" w:type="dxa"/>
                  </w:tcMar>
                </w:tcPr>
                <w:p w:rsidR="009F3E26" w:rsidRDefault="009F3E26" w:rsidP="00DB2AE0">
                  <w:pPr>
                    <w:pStyle w:val="Box"/>
                    <w:spacing w:before="60"/>
                  </w:pPr>
                  <w:r>
                    <w:t>Other matters:</w:t>
                  </w:r>
                </w:p>
              </w:tc>
              <w:tc>
                <w:tcPr>
                  <w:tcW w:w="2268" w:type="dxa"/>
                </w:tcPr>
                <w:p w:rsidR="009F3E26" w:rsidRDefault="00670338" w:rsidP="00DB2AE0">
                  <w:pPr>
                    <w:pStyle w:val="Box"/>
                    <w:spacing w:before="60"/>
                  </w:pPr>
                  <w:r>
                    <w:t>Stewart Turner</w:t>
                  </w:r>
                </w:p>
              </w:tc>
              <w:tc>
                <w:tcPr>
                  <w:tcW w:w="2682" w:type="dxa"/>
                </w:tcPr>
                <w:p w:rsidR="009F3E26" w:rsidRDefault="00670338" w:rsidP="00DB2AE0">
                  <w:pPr>
                    <w:pStyle w:val="Box"/>
                    <w:spacing w:before="60"/>
                  </w:pPr>
                  <w:proofErr w:type="spellStart"/>
                  <w:r>
                    <w:t>Ph</w:t>
                  </w:r>
                  <w:proofErr w:type="spellEnd"/>
                  <w:r>
                    <w:t>: 03 9653 2218</w:t>
                  </w:r>
                </w:p>
              </w:tc>
            </w:tr>
            <w:tr w:rsidR="009F3E26" w:rsidTr="00EC0A05">
              <w:tc>
                <w:tcPr>
                  <w:tcW w:w="3522" w:type="dxa"/>
                  <w:tcMar>
                    <w:left w:w="0" w:type="dxa"/>
                  </w:tcMar>
                </w:tcPr>
                <w:p w:rsidR="009F3E26" w:rsidRDefault="009F3E26" w:rsidP="00DB2AE0">
                  <w:pPr>
                    <w:pStyle w:val="Box"/>
                    <w:spacing w:before="60"/>
                  </w:pPr>
                  <w:proofErr w:type="spellStart"/>
                  <w:r>
                    <w:t>Freecall</w:t>
                  </w:r>
                  <w:proofErr w:type="spellEnd"/>
                  <w:r>
                    <w:t xml:space="preserve"> number for regional areas:</w:t>
                  </w:r>
                </w:p>
              </w:tc>
              <w:tc>
                <w:tcPr>
                  <w:tcW w:w="2268" w:type="dxa"/>
                </w:tcPr>
                <w:p w:rsidR="009F3E26" w:rsidRDefault="009F3E26" w:rsidP="00DB2AE0">
                  <w:pPr>
                    <w:pStyle w:val="Box"/>
                    <w:spacing w:before="60"/>
                  </w:pPr>
                  <w:r>
                    <w:t>1800 020 083</w:t>
                  </w:r>
                </w:p>
              </w:tc>
              <w:tc>
                <w:tcPr>
                  <w:tcW w:w="2682" w:type="dxa"/>
                </w:tcPr>
                <w:p w:rsidR="009F3E26" w:rsidRDefault="009F3E26" w:rsidP="00DB2AE0">
                  <w:pPr>
                    <w:pStyle w:val="Box"/>
                    <w:spacing w:before="60"/>
                  </w:pPr>
                </w:p>
              </w:tc>
            </w:tr>
            <w:tr w:rsidR="009F3E26" w:rsidTr="00EC0A05">
              <w:tc>
                <w:tcPr>
                  <w:tcW w:w="3522" w:type="dxa"/>
                  <w:tcMar>
                    <w:left w:w="0" w:type="dxa"/>
                  </w:tcMar>
                </w:tcPr>
                <w:p w:rsidR="009F3E26" w:rsidRDefault="009F3E26" w:rsidP="00DB2AE0">
                  <w:pPr>
                    <w:pStyle w:val="Box"/>
                    <w:spacing w:before="60"/>
                  </w:pPr>
                  <w:r>
                    <w:t>Website</w:t>
                  </w:r>
                  <w:r w:rsidR="00FB20A0">
                    <w:t>:</w:t>
                  </w:r>
                </w:p>
              </w:tc>
              <w:tc>
                <w:tcPr>
                  <w:tcW w:w="2268" w:type="dxa"/>
                </w:tcPr>
                <w:p w:rsidR="009F3E26" w:rsidRPr="009F3E26" w:rsidRDefault="009F3E26" w:rsidP="00DB2AE0">
                  <w:pPr>
                    <w:pStyle w:val="Box"/>
                    <w:spacing w:before="60"/>
                    <w:rPr>
                      <w:b/>
                    </w:rPr>
                  </w:pPr>
                  <w:r w:rsidRPr="009F3E26">
                    <w:rPr>
                      <w:b/>
                    </w:rPr>
                    <w:t>www.pc.gov.au</w:t>
                  </w:r>
                </w:p>
              </w:tc>
              <w:tc>
                <w:tcPr>
                  <w:tcW w:w="2682" w:type="dxa"/>
                </w:tcPr>
                <w:p w:rsidR="009F3E26" w:rsidRDefault="009F3E26" w:rsidP="00DB2AE0">
                  <w:pPr>
                    <w:pStyle w:val="Box"/>
                    <w:spacing w:before="60"/>
                  </w:pPr>
                </w:p>
              </w:tc>
            </w:tr>
          </w:tbl>
          <w:p w:rsidR="00415F39" w:rsidRDefault="00415F39" w:rsidP="009F3E26">
            <w:pPr>
              <w:pStyle w:val="Box"/>
            </w:pPr>
          </w:p>
        </w:tc>
      </w:tr>
      <w:tr w:rsidR="00415F39" w:rsidTr="001E4D46">
        <w:tc>
          <w:tcPr>
            <w:tcW w:w="8771" w:type="dxa"/>
            <w:tcBorders>
              <w:top w:val="nil"/>
              <w:left w:val="nil"/>
              <w:bottom w:val="single" w:sz="6" w:space="0" w:color="78A22F"/>
              <w:right w:val="nil"/>
            </w:tcBorders>
            <w:shd w:val="clear" w:color="auto" w:fill="F2F2F2" w:themeFill="background1" w:themeFillShade="F2"/>
          </w:tcPr>
          <w:p w:rsidR="00415F39" w:rsidRDefault="00415F39" w:rsidP="0093654B">
            <w:pPr>
              <w:pStyle w:val="Box"/>
              <w:spacing w:before="0" w:line="120" w:lineRule="exact"/>
            </w:pPr>
          </w:p>
        </w:tc>
      </w:tr>
    </w:tbl>
    <w:p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415F39" w:rsidTr="001E4D46">
        <w:trPr>
          <w:tblHeader/>
        </w:trPr>
        <w:tc>
          <w:tcPr>
            <w:tcW w:w="8771" w:type="dxa"/>
            <w:tcBorders>
              <w:top w:val="single" w:sz="6" w:space="0" w:color="78A22F"/>
              <w:left w:val="nil"/>
              <w:bottom w:val="nil"/>
              <w:right w:val="nil"/>
            </w:tcBorders>
            <w:shd w:val="clear" w:color="auto" w:fill="F2F2F2" w:themeFill="background1" w:themeFillShade="F2"/>
          </w:tcPr>
          <w:p w:rsidR="00415F39" w:rsidRPr="008A3857" w:rsidRDefault="00415F39" w:rsidP="0093654B">
            <w:pPr>
              <w:pStyle w:val="BoxTitle"/>
              <w:rPr>
                <w:sz w:val="22"/>
              </w:rPr>
            </w:pPr>
            <w:r w:rsidRPr="008A3857">
              <w:rPr>
                <w:sz w:val="22"/>
              </w:rPr>
              <w:t>The Productivity Commission</w:t>
            </w:r>
          </w:p>
        </w:tc>
      </w:tr>
      <w:tr w:rsidR="00415F39" w:rsidTr="0093654B">
        <w:trPr>
          <w:cantSplit/>
        </w:trPr>
        <w:tc>
          <w:tcPr>
            <w:tcW w:w="8771" w:type="dxa"/>
            <w:tcBorders>
              <w:top w:val="nil"/>
              <w:left w:val="nil"/>
              <w:bottom w:val="nil"/>
              <w:right w:val="nil"/>
            </w:tcBorders>
            <w:shd w:val="clear" w:color="auto" w:fill="F2F2F2" w:themeFill="background1" w:themeFillShade="F2"/>
          </w:tcPr>
          <w:p w:rsidR="00415F39" w:rsidRDefault="00415F39" w:rsidP="0093654B">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415F39" w:rsidRDefault="00415F39" w:rsidP="0093654B">
            <w:pPr>
              <w:pStyle w:val="Box"/>
            </w:pPr>
            <w:r w:rsidRPr="00BB5DCF">
              <w:t>The Commission’s independence is underpinned by an Act of Parliament. Its processes and outputs are open to public scrutiny and are driven by concern for the wellbeing of the community as a whole.</w:t>
            </w:r>
          </w:p>
          <w:p w:rsidR="00415F39" w:rsidRDefault="00415F39" w:rsidP="0093654B">
            <w:pPr>
              <w:pStyle w:val="Box"/>
            </w:pPr>
            <w:r w:rsidRPr="00BB5DCF">
              <w:rPr>
                <w:szCs w:val="24"/>
              </w:rPr>
              <w:t>Further information on the Productivity Commission can be obtained from the Commission’s website (www.pc.gov.au)</w:t>
            </w:r>
            <w:r>
              <w:rPr>
                <w:szCs w:val="24"/>
              </w:rPr>
              <w:t>.</w:t>
            </w:r>
          </w:p>
        </w:tc>
      </w:tr>
      <w:tr w:rsidR="00415F39" w:rsidTr="0093654B">
        <w:trPr>
          <w:cantSplit/>
        </w:trPr>
        <w:tc>
          <w:tcPr>
            <w:tcW w:w="8771" w:type="dxa"/>
            <w:tcBorders>
              <w:top w:val="nil"/>
              <w:left w:val="nil"/>
              <w:bottom w:val="single" w:sz="6" w:space="0" w:color="78A22F"/>
              <w:right w:val="nil"/>
            </w:tcBorders>
            <w:shd w:val="clear" w:color="auto" w:fill="F2F2F2" w:themeFill="background1" w:themeFillShade="F2"/>
          </w:tcPr>
          <w:p w:rsidR="00415F39" w:rsidRDefault="00415F39" w:rsidP="0093654B">
            <w:pPr>
              <w:pStyle w:val="Box"/>
              <w:spacing w:before="0" w:line="120" w:lineRule="exact"/>
            </w:pPr>
          </w:p>
        </w:tc>
      </w:tr>
    </w:tbl>
    <w:p w:rsidR="00EC0A05" w:rsidRDefault="00EC0A05" w:rsidP="00EC0A05">
      <w:pPr>
        <w:pStyle w:val="BodyText"/>
      </w:pPr>
    </w:p>
    <w:p w:rsidR="00EC0A05" w:rsidRPr="00415F39" w:rsidRDefault="00EC0A05" w:rsidP="00EC0A05">
      <w:pPr>
        <w:pStyle w:val="BodyText"/>
        <w:sectPr w:rsidR="00EC0A05" w:rsidRPr="00415F39" w:rsidSect="00DA3EB4">
          <w:headerReference w:type="default" r:id="rId16"/>
          <w:footerReference w:type="default" r:id="rId17"/>
          <w:type w:val="continuous"/>
          <w:pgSz w:w="11907" w:h="16840" w:code="9"/>
          <w:pgMar w:top="1560" w:right="1304" w:bottom="851" w:left="1814" w:header="1276" w:footer="397" w:gutter="0"/>
          <w:pgNumType w:fmt="lowerRoman" w:chapSep="period"/>
          <w:cols w:space="720"/>
          <w:titlePg/>
        </w:sectPr>
      </w:pPr>
    </w:p>
    <w:p w:rsidR="00EC0A05" w:rsidRDefault="00EC0A05" w:rsidP="00926D85">
      <w:pPr>
        <w:pStyle w:val="Heading2"/>
      </w:pPr>
      <w:bookmarkStart w:id="2" w:name="_Toc468286489"/>
      <w:bookmarkStart w:id="3" w:name="_Toc468287057"/>
      <w:bookmarkStart w:id="4" w:name="_Toc468287841"/>
      <w:bookmarkStart w:id="5" w:name="_Toc468287856"/>
      <w:bookmarkStart w:id="6" w:name="_Toc468288041"/>
      <w:bookmarkStart w:id="7" w:name="_Toc468289184"/>
      <w:bookmarkStart w:id="8" w:name="_Toc468289268"/>
      <w:bookmarkStart w:id="9" w:name="_Toc468289614"/>
      <w:bookmarkStart w:id="10" w:name="_Toc468290257"/>
      <w:bookmarkStart w:id="11" w:name="_Toc468292018"/>
      <w:bookmarkStart w:id="12" w:name="_Toc468293778"/>
      <w:bookmarkStart w:id="13" w:name="_Toc468293948"/>
      <w:bookmarkStart w:id="14" w:name="_Toc468294249"/>
      <w:bookmarkStart w:id="15" w:name="_Toc468952902"/>
      <w:bookmarkStart w:id="16" w:name="_Toc469041022"/>
      <w:bookmarkStart w:id="17" w:name="_Toc469041052"/>
      <w:r>
        <w:lastRenderedPageBreak/>
        <w:t>Terms of reference</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EC0A05" w:rsidRDefault="00144F40" w:rsidP="00EC0A05">
      <w:pPr>
        <w:pStyle w:val="BodyText"/>
        <w:jc w:val="center"/>
      </w:pPr>
      <w:r w:rsidRPr="00144F40">
        <w:t>PRODUCTIVITY COMMISSION INQUIRY INTO INTRODUCING COMPETITION AND INFORMED USER CHOICE INTO HUMAN SERVICES</w:t>
      </w:r>
    </w:p>
    <w:p w:rsidR="00144F40" w:rsidRPr="00224C60" w:rsidRDefault="00144F40" w:rsidP="00144F40">
      <w:pPr>
        <w:pStyle w:val="BodyText"/>
      </w:pPr>
      <w:r w:rsidRPr="00224C60">
        <w:t>I, Scott Morrison, Treasurer, pursuant to Parts 2, 3 and 4 of the</w:t>
      </w:r>
      <w:r w:rsidRPr="001E510F">
        <w:t> Productivity Commission Act 1998</w:t>
      </w:r>
      <w:r w:rsidRPr="00224C60">
        <w:t>, hereby request that the Productivity Commission unde</w:t>
      </w:r>
      <w:r>
        <w:t>rtake an inquiry into Australia’</w:t>
      </w:r>
      <w:r w:rsidRPr="00224C60">
        <w:t>s human services, including health, education, and community services, with a focus on innovative ways to improve outcomes through introducing the principles of competition and informed user choice whilst maintaining or improving quality of service.</w:t>
      </w:r>
    </w:p>
    <w:p w:rsidR="00144F40" w:rsidRPr="00224C60" w:rsidRDefault="00144F40" w:rsidP="00144F40">
      <w:pPr>
        <w:pStyle w:val="Heading3"/>
      </w:pPr>
      <w:r w:rsidRPr="00224C60">
        <w:t>Background</w:t>
      </w:r>
    </w:p>
    <w:p w:rsidR="00144F40" w:rsidRPr="00224C60" w:rsidRDefault="00144F40" w:rsidP="00144F40">
      <w:pPr>
        <w:pStyle w:val="BodyText"/>
      </w:pPr>
      <w:r w:rsidRPr="00224C60">
        <w:t>The Australian Government is committed to working in partnership with State and Territory Governments and non</w:t>
      </w:r>
      <w:r>
        <w:noBreakHyphen/>
      </w:r>
      <w:r w:rsidRPr="00224C60">
        <w:t>government service providers to ensure that all Australians can access timely, affordable and high quality human services, which are appropriate to their needs, and are delivered in a cost</w:t>
      </w:r>
      <w:r>
        <w:noBreakHyphen/>
      </w:r>
      <w:r w:rsidRPr="00224C60">
        <w:t>effective manner.</w:t>
      </w:r>
    </w:p>
    <w:p w:rsidR="00144F40" w:rsidRPr="00224C60" w:rsidRDefault="00144F40" w:rsidP="00144F40">
      <w:pPr>
        <w:pStyle w:val="BodyText"/>
      </w:pPr>
      <w:r w:rsidRPr="00224C60">
        <w:t>The human services sector plays a vital role in the wellbeing of the Australian population. It covers a diverse range of services, including health, education and community services, for example job services, social housing, prisons, aged care and disability services. There are some features that are common across the range of services and models of service provision, while other features are unique in nature. Complexity arises from differences in the characteristics of the services, and of the individuals receiving the services, the objectives sought, and the jurisdiction and market in which the services are being supplied.</w:t>
      </w:r>
    </w:p>
    <w:p w:rsidR="00144F40" w:rsidRPr="00224C60" w:rsidRDefault="00144F40" w:rsidP="00144F40">
      <w:pPr>
        <w:pStyle w:val="BodyText"/>
      </w:pPr>
      <w:r w:rsidRPr="00224C60">
        <w:t xml:space="preserve">While governments have made progress in introducing competition, contestability and user choice to human services provision, the efficiency and effectiveness of the delivery of services within the sector varies significantly between jurisdictions. Service delivery frameworks in the human services sector that are inefficient </w:t>
      </w:r>
      <w:r>
        <w:t>or</w:t>
      </w:r>
      <w:r w:rsidRPr="00224C60">
        <w:t xml:space="preserve"> ineffective can result in significant costs to the economy and individuals, including poorer outcomes and reduced productivity.</w:t>
      </w:r>
    </w:p>
    <w:p w:rsidR="00144F40" w:rsidRPr="00224C60" w:rsidRDefault="00144F40" w:rsidP="00144F40">
      <w:pPr>
        <w:pStyle w:val="BodyText"/>
      </w:pPr>
      <w:r>
        <w:t>Australia’</w:t>
      </w:r>
      <w:r w:rsidRPr="00224C60">
        <w:t>s human services sector is facing significant challenges, including increasing demand for services due to the ageing population, the effect of technology and cost increases associated with new and more complex service provision demands. Finding innovative ways to improve the efficiency and cost effectiveness of the human services sector, and to target services to those most in need, will help ensure that high quality service provision is affordable for all Australians and leads to improved outcomes for the economy and individuals.</w:t>
      </w:r>
    </w:p>
    <w:p w:rsidR="00144F40" w:rsidRPr="00224C60" w:rsidRDefault="00144F40" w:rsidP="00144F40">
      <w:pPr>
        <w:pStyle w:val="Heading3"/>
      </w:pPr>
      <w:r w:rsidRPr="00224C60">
        <w:lastRenderedPageBreak/>
        <w:t>Scope of the inquiry</w:t>
      </w:r>
    </w:p>
    <w:p w:rsidR="00144F40" w:rsidRDefault="00144F40" w:rsidP="00144F40">
      <w:pPr>
        <w:pStyle w:val="BodyText"/>
      </w:pPr>
      <w:r>
        <w:t>The Commission is requested to examine the application of competition and user choice to services within the human services sector and develop policy options to improve outcomes. These options should lead to improvement in the sector’s efficiency and effectiveness and help to ensure all Australians can access timely, affordable and high quality services, which are appropriate to their needs, and are delivered in a cost</w:t>
      </w:r>
      <w:r>
        <w:noBreakHyphen/>
        <w:t>effective manner.</w:t>
      </w:r>
    </w:p>
    <w:p w:rsidR="00144F40" w:rsidRDefault="00144F40" w:rsidP="00144F40">
      <w:pPr>
        <w:pStyle w:val="BodyText"/>
      </w:pPr>
      <w:r>
        <w:t>The Commission is to undertake the inquiry in two stages.</w:t>
      </w:r>
    </w:p>
    <w:p w:rsidR="00144F40" w:rsidRDefault="00144F40" w:rsidP="00144F40">
      <w:pPr>
        <w:pStyle w:val="ListNumber"/>
      </w:pPr>
      <w:r>
        <w:t>The first stage will deliver an initial study report identifying services within the human services sector that are best suited to the introduction of greater competition, contestability and user choice. The Commission will examine:</w:t>
      </w:r>
    </w:p>
    <w:p w:rsidR="00144F40" w:rsidRDefault="00144F40" w:rsidP="00144F40">
      <w:pPr>
        <w:pStyle w:val="ListNumber2"/>
      </w:pPr>
      <w:r>
        <w:t>the current level, nature and future trends in demand for each major area of service delivery</w:t>
      </w:r>
    </w:p>
    <w:p w:rsidR="00144F40" w:rsidRDefault="00144F40" w:rsidP="00144F40">
      <w:pPr>
        <w:pStyle w:val="ListNumber2"/>
      </w:pPr>
      <w:r>
        <w:t>the current supply arrangements and future trends, including the scope for diversity in provision and informed user choice, alternative pricing and funding models, and the potential for contestability in supply by government, not</w:t>
      </w:r>
      <w:r>
        <w:noBreakHyphen/>
        <w:t>for</w:t>
      </w:r>
      <w:r>
        <w:noBreakHyphen/>
        <w:t>profit and private sector providers</w:t>
      </w:r>
    </w:p>
    <w:p w:rsidR="00144F40" w:rsidRDefault="00144F40" w:rsidP="00144F40">
      <w:pPr>
        <w:pStyle w:val="ListNumber2"/>
      </w:pPr>
      <w:r>
        <w:t>the effectiveness of previous reforms intended to introduce greater competition and user choice, and the pathway taken to achieve those reforms, through investigating:</w:t>
      </w:r>
    </w:p>
    <w:p w:rsidR="00144F40" w:rsidRDefault="00144F40" w:rsidP="00144F40">
      <w:pPr>
        <w:pStyle w:val="ListNumber3"/>
      </w:pPr>
      <w:r>
        <w:t>case studies of existing practices and trials in Australian jurisdictions</w:t>
      </w:r>
    </w:p>
    <w:p w:rsidR="00144F40" w:rsidRDefault="00144F40" w:rsidP="00144F40">
      <w:pPr>
        <w:pStyle w:val="ListNumber3"/>
      </w:pPr>
      <w:r>
        <w:t>international examples of best practice.</w:t>
      </w:r>
    </w:p>
    <w:p w:rsidR="00144F40" w:rsidRPr="00224C60" w:rsidRDefault="00144F40" w:rsidP="00144F40">
      <w:pPr>
        <w:pStyle w:val="ListNumber"/>
      </w:pPr>
      <w:r w:rsidRPr="00224C60">
        <w:t>In the second stage, the Commission will undertake a more extensive examination and provide an inquiry report making recommendations on how to introduce greater competition, contestability and user choice to the services that were identified above.</w:t>
      </w:r>
    </w:p>
    <w:p w:rsidR="00144F40" w:rsidRPr="00224C60" w:rsidRDefault="00144F40" w:rsidP="00144F40">
      <w:pPr>
        <w:pStyle w:val="ListNumber2"/>
      </w:pPr>
      <w:r w:rsidRPr="00224C60">
        <w:t>In providing its recommendations, the Commission</w:t>
      </w:r>
      <w:r>
        <w:t>’</w:t>
      </w:r>
      <w:r w:rsidRPr="00224C60">
        <w:t>s report should identify the steps required to implement recommended reforms.</w:t>
      </w:r>
    </w:p>
    <w:p w:rsidR="00144F40" w:rsidRPr="00224C60" w:rsidRDefault="00144F40" w:rsidP="00144F40">
      <w:pPr>
        <w:pStyle w:val="ListNumber2"/>
      </w:pPr>
      <w:r w:rsidRPr="00224C60">
        <w:t>In developing policy options to introduce principles of competition and informed user choice in the provision of human services, the Commission will have particular regard, where relevant, to:</w:t>
      </w:r>
    </w:p>
    <w:p w:rsidR="00144F40" w:rsidRPr="00224C60" w:rsidRDefault="00144F40" w:rsidP="00144F40">
      <w:pPr>
        <w:pStyle w:val="ListNumber3"/>
      </w:pPr>
      <w:r w:rsidRPr="00224C60">
        <w:t>the roles and responsibilities of consumers within the human service sector, and the service or services being considered</w:t>
      </w:r>
    </w:p>
    <w:p w:rsidR="00144F40" w:rsidRPr="00224C60" w:rsidRDefault="00144F40" w:rsidP="00144F40">
      <w:pPr>
        <w:pStyle w:val="ListNumber3"/>
      </w:pPr>
      <w:r w:rsidRPr="00224C60">
        <w:t>the factors affecting consumer use of services and preferences for different models of service delivery, noting the particular challenges facing consumers with complex and chronic needs and/or reduced capacity to make informed choices</w:t>
      </w:r>
    </w:p>
    <w:p w:rsidR="00144F40" w:rsidRPr="00224C60" w:rsidRDefault="00144F40" w:rsidP="00144F40">
      <w:pPr>
        <w:pStyle w:val="ListNumber3"/>
      </w:pPr>
      <w:r w:rsidRPr="00224C60">
        <w:t>the role of the government generally, and as a commissioner, provider and regulator, in the delivery of human services</w:t>
      </w:r>
    </w:p>
    <w:p w:rsidR="00144F40" w:rsidRPr="00224C60" w:rsidRDefault="00144F40" w:rsidP="00144F40">
      <w:pPr>
        <w:pStyle w:val="ListNumber3"/>
      </w:pPr>
      <w:r w:rsidRPr="00224C60">
        <w:lastRenderedPageBreak/>
        <w:t>the role of government agencies in designing policy, commissioning and, in some cases, delivering human services in a client</w:t>
      </w:r>
      <w:r>
        <w:noBreakHyphen/>
      </w:r>
      <w:r w:rsidRPr="00224C60">
        <w:t>centred way that encourages innovation, focusses on outcomes and builds efficiency and collaboration</w:t>
      </w:r>
    </w:p>
    <w:p w:rsidR="00144F40" w:rsidRPr="00224C60" w:rsidRDefault="00144F40" w:rsidP="00144F40">
      <w:pPr>
        <w:pStyle w:val="ListNumber3"/>
      </w:pPr>
      <w:r w:rsidRPr="00224C60">
        <w:t>the role of private sector and not</w:t>
      </w:r>
      <w:r>
        <w:noBreakHyphen/>
      </w:r>
      <w:r w:rsidRPr="00224C60">
        <w:t>for</w:t>
      </w:r>
      <w:r>
        <w:noBreakHyphen/>
      </w:r>
      <w:r w:rsidRPr="00224C60">
        <w:t>profit providers</w:t>
      </w:r>
    </w:p>
    <w:p w:rsidR="00144F40" w:rsidRPr="00224C60" w:rsidRDefault="00144F40" w:rsidP="00144F40">
      <w:pPr>
        <w:pStyle w:val="ListNumber3"/>
      </w:pPr>
      <w:r w:rsidRPr="00224C60">
        <w:t>the benefits and costs of applying competition principles in the provision of human services, including improving competitive neutrality between government, private and not</w:t>
      </w:r>
      <w:r>
        <w:noBreakHyphen/>
      </w:r>
      <w:r w:rsidRPr="00224C60">
        <w:t>for</w:t>
      </w:r>
      <w:r>
        <w:noBreakHyphen/>
      </w:r>
      <w:r w:rsidRPr="00224C60">
        <w:t>profit service providers</w:t>
      </w:r>
    </w:p>
    <w:p w:rsidR="00144F40" w:rsidRPr="00224C60" w:rsidRDefault="00144F40" w:rsidP="00144F40">
      <w:pPr>
        <w:pStyle w:val="ListNumber3"/>
      </w:pPr>
      <w:r w:rsidRPr="00224C60">
        <w:t>how best to promote innovation and improvements in the quality, range and funding of human services</w:t>
      </w:r>
    </w:p>
    <w:p w:rsidR="00144F40" w:rsidRPr="00224C60" w:rsidRDefault="00144F40" w:rsidP="00144F40">
      <w:pPr>
        <w:pStyle w:val="ListNumber3"/>
      </w:pPr>
      <w:r w:rsidRPr="00224C60">
        <w:t>the challenges facing the provision of human services in rural and remote areas, small regional cities and emerging markets</w:t>
      </w:r>
    </w:p>
    <w:p w:rsidR="00144F40" w:rsidRPr="00224C60" w:rsidRDefault="00144F40" w:rsidP="00144F40">
      <w:pPr>
        <w:pStyle w:val="ListNumber3"/>
      </w:pPr>
      <w:r w:rsidRPr="00224C60">
        <w:t>the need to improve Indigenous outcomes</w:t>
      </w:r>
    </w:p>
    <w:p w:rsidR="00144F40" w:rsidRPr="00224C60" w:rsidRDefault="00144F40" w:rsidP="00144F40">
      <w:pPr>
        <w:pStyle w:val="ListNumber3"/>
      </w:pPr>
      <w:r w:rsidRPr="00224C60">
        <w:t>the development of systems that allow the performance of any new arrangements to be evaluated rigorously and to encourage continuous learning.</w:t>
      </w:r>
    </w:p>
    <w:p w:rsidR="00144F40" w:rsidRPr="00224C60" w:rsidRDefault="00144F40" w:rsidP="00144F40">
      <w:pPr>
        <w:pStyle w:val="Heading3"/>
      </w:pPr>
      <w:r w:rsidRPr="00224C60">
        <w:t>Process</w:t>
      </w:r>
    </w:p>
    <w:p w:rsidR="00144F40" w:rsidRPr="00224C60" w:rsidRDefault="00144F40" w:rsidP="00144F40">
      <w:pPr>
        <w:pStyle w:val="BodyText"/>
      </w:pPr>
      <w:r w:rsidRPr="00224C60">
        <w:t>The Commission is to undertake appropriate public consultation processes including holding hearings, inviting public submissions, and releasing issues papers to the public.</w:t>
      </w:r>
    </w:p>
    <w:p w:rsidR="00144F40" w:rsidRPr="00224C60" w:rsidRDefault="00144F40" w:rsidP="00144F40">
      <w:pPr>
        <w:pStyle w:val="BodyText"/>
      </w:pPr>
      <w:r w:rsidRPr="00224C60">
        <w:t>The Commission will publish the initial study report within six months of receiving these Terms of Reference. The report will set out the findings from case studies and international experiences and identify which services within the human services sector are best suited to the application of competition, contestability and informed user choice principles.</w:t>
      </w:r>
    </w:p>
    <w:p w:rsidR="00144F40" w:rsidRPr="00224C60" w:rsidRDefault="00144F40" w:rsidP="00144F40">
      <w:pPr>
        <w:pStyle w:val="BodyText"/>
      </w:pPr>
      <w:r w:rsidRPr="00224C60">
        <w:t>The final inquiry report, including policy recommendations and a path and process to ensure sustainable, efficient and effective reform, will be provided within 18 months of receiving these Terms of Reference.</w:t>
      </w:r>
    </w:p>
    <w:p w:rsidR="00933E1B" w:rsidRDefault="00144F40" w:rsidP="00933E1B">
      <w:pPr>
        <w:pStyle w:val="BodyText"/>
      </w:pPr>
      <w:r w:rsidRPr="00084865">
        <w:t>Scott Morrison</w:t>
      </w:r>
    </w:p>
    <w:p w:rsidR="00144F40" w:rsidRPr="00084865" w:rsidRDefault="00144F40" w:rsidP="00084865">
      <w:pPr>
        <w:pStyle w:val="BodyText"/>
        <w:spacing w:before="0"/>
      </w:pPr>
      <w:r w:rsidRPr="00084865">
        <w:t>Treasurer</w:t>
      </w:r>
    </w:p>
    <w:p w:rsidR="00415F39" w:rsidRDefault="00144F40" w:rsidP="00120072">
      <w:pPr>
        <w:pStyle w:val="BodyText"/>
      </w:pPr>
      <w:r w:rsidRPr="00084865">
        <w:t>[Received 29 April 2016]</w:t>
      </w:r>
      <w:bookmarkStart w:id="18" w:name="begin"/>
      <w:bookmarkEnd w:id="0"/>
      <w:bookmarkEnd w:id="18"/>
    </w:p>
    <w:p w:rsidR="00415F39" w:rsidRDefault="00415F39" w:rsidP="00120072">
      <w:pPr>
        <w:pStyle w:val="BodyText"/>
        <w:sectPr w:rsidR="00415F39" w:rsidSect="008E7834">
          <w:headerReference w:type="even" r:id="rId18"/>
          <w:headerReference w:type="default" r:id="rId19"/>
          <w:footerReference w:type="even" r:id="rId20"/>
          <w:footerReference w:type="default" r:id="rId21"/>
          <w:type w:val="continuous"/>
          <w:pgSz w:w="11907" w:h="16840" w:code="9"/>
          <w:pgMar w:top="1985" w:right="1304" w:bottom="1247" w:left="1814" w:header="1701" w:footer="397" w:gutter="0"/>
          <w:pgNumType w:fmt="lowerRoman" w:start="3" w:chapSep="period"/>
          <w:cols w:space="720"/>
        </w:sectPr>
      </w:pPr>
    </w:p>
    <w:p w:rsidR="00F056FC" w:rsidRDefault="00EC0A05" w:rsidP="00EC0A05">
      <w:pPr>
        <w:pStyle w:val="Heading2nosectionno"/>
      </w:pPr>
      <w:r>
        <w:lastRenderedPageBreak/>
        <w:t>Contents</w:t>
      </w:r>
    </w:p>
    <w:p w:rsidR="00FC0A32" w:rsidRPr="00FC0A32" w:rsidRDefault="00FC0A32" w:rsidP="00FC0A32">
      <w:pPr>
        <w:pStyle w:val="TOC2"/>
        <w:spacing w:before="720"/>
        <w:rPr>
          <w:rFonts w:eastAsiaTheme="minorEastAsia"/>
        </w:rPr>
      </w:pPr>
      <w:r w:rsidRPr="00FC0A32">
        <w:t>Terms of reference</w:t>
      </w:r>
      <w:r w:rsidRPr="00FC0A32">
        <w:tab/>
        <w:t>iii</w:t>
      </w:r>
    </w:p>
    <w:p w:rsidR="00FC0A32" w:rsidRPr="00FC0A32" w:rsidRDefault="00FC0A32" w:rsidP="00FC0A32">
      <w:pPr>
        <w:pStyle w:val="TOC2"/>
        <w:rPr>
          <w:rFonts w:eastAsiaTheme="minorEastAsia"/>
        </w:rPr>
      </w:pPr>
      <w:r w:rsidRPr="00FC0A32">
        <w:t>1</w:t>
      </w:r>
      <w:r w:rsidRPr="00FC0A32">
        <w:rPr>
          <w:rFonts w:eastAsiaTheme="minorEastAsia"/>
        </w:rPr>
        <w:tab/>
      </w:r>
      <w:r w:rsidRPr="00FC0A32">
        <w:t>What this inquiry is about</w:t>
      </w:r>
      <w:r w:rsidRPr="00FC0A32">
        <w:tab/>
        <w:t>1</w:t>
      </w:r>
    </w:p>
    <w:p w:rsidR="00FC0A32" w:rsidRPr="00FC0A32" w:rsidRDefault="00FC0A32" w:rsidP="00FC0A32">
      <w:pPr>
        <w:pStyle w:val="TOC2"/>
        <w:rPr>
          <w:rFonts w:eastAsiaTheme="minorEastAsia"/>
        </w:rPr>
      </w:pPr>
      <w:r w:rsidRPr="00FC0A32">
        <w:t>2</w:t>
      </w:r>
      <w:r w:rsidRPr="00FC0A32">
        <w:rPr>
          <w:rFonts w:eastAsiaTheme="minorEastAsia"/>
        </w:rPr>
        <w:tab/>
      </w:r>
      <w:r w:rsidRPr="00FC0A32">
        <w:t>The framework for assessing reforms</w:t>
      </w:r>
      <w:r w:rsidRPr="00FC0A32">
        <w:tab/>
        <w:t>3</w:t>
      </w:r>
    </w:p>
    <w:p w:rsidR="00FC0A32" w:rsidRPr="00FC0A32" w:rsidRDefault="00FC0A32" w:rsidP="00FC0A32">
      <w:pPr>
        <w:pStyle w:val="TOC2"/>
        <w:rPr>
          <w:rFonts w:eastAsiaTheme="minorEastAsia"/>
        </w:rPr>
      </w:pPr>
      <w:r w:rsidRPr="00FC0A32">
        <w:t>3</w:t>
      </w:r>
      <w:r w:rsidRPr="00FC0A32">
        <w:rPr>
          <w:rFonts w:eastAsiaTheme="minorEastAsia"/>
        </w:rPr>
        <w:tab/>
      </w:r>
      <w:r w:rsidRPr="00FC0A32">
        <w:t>Tailoring reform options</w:t>
      </w:r>
      <w:r w:rsidRPr="00FC0A32">
        <w:tab/>
        <w:t>5</w:t>
      </w:r>
    </w:p>
    <w:p w:rsidR="00FC0A32" w:rsidRPr="00FC0A32" w:rsidRDefault="00FC0A32" w:rsidP="00FC0A32">
      <w:pPr>
        <w:pStyle w:val="TOC2"/>
        <w:rPr>
          <w:rFonts w:eastAsiaTheme="minorEastAsia"/>
        </w:rPr>
      </w:pPr>
      <w:r w:rsidRPr="00FC0A32">
        <w:t>4</w:t>
      </w:r>
      <w:r w:rsidRPr="00FC0A32">
        <w:rPr>
          <w:rFonts w:eastAsiaTheme="minorEastAsia"/>
        </w:rPr>
        <w:tab/>
      </w:r>
      <w:r w:rsidRPr="00FC0A32">
        <w:t>Social housing</w:t>
      </w:r>
      <w:r w:rsidRPr="00FC0A32">
        <w:tab/>
        <w:t>13</w:t>
      </w:r>
    </w:p>
    <w:p w:rsidR="00FC0A32" w:rsidRPr="00FC0A32" w:rsidRDefault="00FC0A32" w:rsidP="00FC0A32">
      <w:pPr>
        <w:pStyle w:val="TOC2"/>
        <w:rPr>
          <w:rFonts w:eastAsiaTheme="minorEastAsia"/>
        </w:rPr>
      </w:pPr>
      <w:r w:rsidRPr="00FC0A32">
        <w:t>5</w:t>
      </w:r>
      <w:r w:rsidRPr="00FC0A32">
        <w:rPr>
          <w:rFonts w:eastAsiaTheme="minorEastAsia"/>
        </w:rPr>
        <w:tab/>
      </w:r>
      <w:r w:rsidRPr="00FC0A32">
        <w:t>Public hospital services</w:t>
      </w:r>
      <w:r w:rsidRPr="00FC0A32">
        <w:tab/>
        <w:t>19</w:t>
      </w:r>
    </w:p>
    <w:p w:rsidR="00FC0A32" w:rsidRPr="00FC0A32" w:rsidRDefault="00FC0A32" w:rsidP="00FC0A32">
      <w:pPr>
        <w:pStyle w:val="TOC2"/>
        <w:rPr>
          <w:rFonts w:eastAsiaTheme="minorEastAsia"/>
        </w:rPr>
      </w:pPr>
      <w:r w:rsidRPr="00FC0A32">
        <w:t>6</w:t>
      </w:r>
      <w:r w:rsidRPr="00FC0A32">
        <w:rPr>
          <w:rFonts w:eastAsiaTheme="minorEastAsia"/>
        </w:rPr>
        <w:tab/>
      </w:r>
      <w:r w:rsidRPr="00FC0A32">
        <w:t>End</w:t>
      </w:r>
      <w:r w:rsidRPr="00FC0A32">
        <w:noBreakHyphen/>
        <w:t>of</w:t>
      </w:r>
      <w:r w:rsidRPr="00FC0A32">
        <w:noBreakHyphen/>
        <w:t>life care</w:t>
      </w:r>
      <w:r w:rsidRPr="00FC0A32">
        <w:tab/>
        <w:t>25</w:t>
      </w:r>
    </w:p>
    <w:p w:rsidR="00FC0A32" w:rsidRPr="00FC0A32" w:rsidRDefault="00FC0A32" w:rsidP="00FC0A32">
      <w:pPr>
        <w:pStyle w:val="TOC2"/>
        <w:rPr>
          <w:rFonts w:eastAsiaTheme="minorEastAsia"/>
        </w:rPr>
      </w:pPr>
      <w:r w:rsidRPr="00FC0A32">
        <w:t>7</w:t>
      </w:r>
      <w:r w:rsidRPr="00FC0A32">
        <w:rPr>
          <w:rFonts w:eastAsiaTheme="minorEastAsia"/>
        </w:rPr>
        <w:tab/>
      </w:r>
      <w:r w:rsidRPr="00FC0A32">
        <w:t>Public dental services</w:t>
      </w:r>
      <w:r w:rsidRPr="00FC0A32">
        <w:tab/>
        <w:t>29</w:t>
      </w:r>
    </w:p>
    <w:p w:rsidR="00FC0A32" w:rsidRPr="00FC0A32" w:rsidRDefault="00FC0A32" w:rsidP="00FC0A32">
      <w:pPr>
        <w:pStyle w:val="TOC2"/>
        <w:rPr>
          <w:rFonts w:eastAsiaTheme="minorEastAsia"/>
        </w:rPr>
      </w:pPr>
      <w:r w:rsidRPr="00FC0A32">
        <w:t>8</w:t>
      </w:r>
      <w:r w:rsidRPr="00FC0A32">
        <w:rPr>
          <w:rFonts w:eastAsiaTheme="minorEastAsia"/>
        </w:rPr>
        <w:tab/>
      </w:r>
      <w:r w:rsidRPr="00FC0A32">
        <w:t>Commissioning family and community services</w:t>
      </w:r>
      <w:r w:rsidRPr="00FC0A32">
        <w:tab/>
        <w:t>35</w:t>
      </w:r>
    </w:p>
    <w:p w:rsidR="00FC0A32" w:rsidRPr="00FC0A32" w:rsidRDefault="00FC0A32" w:rsidP="00FC0A32">
      <w:pPr>
        <w:pStyle w:val="TOC2"/>
        <w:rPr>
          <w:rFonts w:eastAsiaTheme="minorEastAsia"/>
        </w:rPr>
      </w:pPr>
      <w:r w:rsidRPr="00FC0A32">
        <w:t>9</w:t>
      </w:r>
      <w:r w:rsidRPr="00FC0A32">
        <w:rPr>
          <w:rFonts w:eastAsiaTheme="minorEastAsia"/>
        </w:rPr>
        <w:tab/>
      </w:r>
      <w:r w:rsidRPr="00FC0A32">
        <w:t>Human services in remote Indigenous communities</w:t>
      </w:r>
      <w:r w:rsidRPr="00FC0A32">
        <w:tab/>
        <w:t>41</w:t>
      </w:r>
    </w:p>
    <w:p w:rsidR="00FC0A32" w:rsidRPr="00FC0A32" w:rsidRDefault="00FC0A32" w:rsidP="00FC0A32">
      <w:pPr>
        <w:pStyle w:val="TOC2"/>
        <w:rPr>
          <w:rFonts w:eastAsiaTheme="minorEastAsia"/>
        </w:rPr>
      </w:pPr>
      <w:r w:rsidRPr="00FC0A32">
        <w:t>References</w:t>
      </w:r>
      <w:r w:rsidRPr="00FC0A32">
        <w:tab/>
        <w:t>48</w:t>
      </w:r>
    </w:p>
    <w:p w:rsidR="00FC0A32" w:rsidRPr="00FC0A32" w:rsidRDefault="00FC0A32" w:rsidP="00FC0A32">
      <w:pPr>
        <w:pStyle w:val="TOC2"/>
        <w:rPr>
          <w:rFonts w:eastAsiaTheme="minorEastAsia"/>
          <w:noProof/>
        </w:rPr>
      </w:pPr>
      <w:r w:rsidRPr="00FC0A32">
        <w:t>Attachment A: How to make a submission</w:t>
      </w:r>
      <w:r w:rsidRPr="00FC0A32">
        <w:tab/>
        <w:t>51</w:t>
      </w:r>
    </w:p>
    <w:p w:rsidR="00391500" w:rsidRDefault="00391500" w:rsidP="00120072">
      <w:pPr>
        <w:pStyle w:val="BodyText"/>
        <w:sectPr w:rsidR="00391500" w:rsidSect="009F6FCD">
          <w:headerReference w:type="even" r:id="rId22"/>
          <w:headerReference w:type="default" r:id="rId23"/>
          <w:footerReference w:type="even" r:id="rId24"/>
          <w:footerReference w:type="default" r:id="rId25"/>
          <w:pgSz w:w="11907" w:h="16840" w:code="9"/>
          <w:pgMar w:top="1985" w:right="1304" w:bottom="1247" w:left="1814" w:header="1701" w:footer="397" w:gutter="0"/>
          <w:pgNumType w:fmt="lowerRoman" w:chapSep="period"/>
          <w:cols w:space="720"/>
        </w:sectPr>
      </w:pPr>
    </w:p>
    <w:p w:rsidR="00391500" w:rsidRDefault="008E0AA2" w:rsidP="00701400">
      <w:pPr>
        <w:pStyle w:val="Heading2"/>
      </w:pPr>
      <w:r>
        <w:lastRenderedPageBreak/>
        <w:fldChar w:fldCharType="begin"/>
      </w:r>
      <w:r>
        <w:instrText xml:space="preserve"> SEQ Heading2 </w:instrText>
      </w:r>
      <w:r>
        <w:fldChar w:fldCharType="separate"/>
      </w:r>
      <w:bookmarkStart w:id="19" w:name="_Toc468286490"/>
      <w:bookmarkStart w:id="20" w:name="_Toc468287058"/>
      <w:bookmarkStart w:id="21" w:name="_Toc468287842"/>
      <w:bookmarkStart w:id="22" w:name="_Toc468287857"/>
      <w:bookmarkStart w:id="23" w:name="_Toc468288042"/>
      <w:bookmarkStart w:id="24" w:name="_Toc468289185"/>
      <w:bookmarkStart w:id="25" w:name="_Toc468289269"/>
      <w:bookmarkStart w:id="26" w:name="_Toc468289615"/>
      <w:bookmarkStart w:id="27" w:name="_Toc468290258"/>
      <w:bookmarkStart w:id="28" w:name="_Toc468292019"/>
      <w:bookmarkStart w:id="29" w:name="_Toc468293779"/>
      <w:bookmarkStart w:id="30" w:name="_Toc468293949"/>
      <w:bookmarkStart w:id="31" w:name="_Toc468294250"/>
      <w:bookmarkStart w:id="32" w:name="_Toc468952903"/>
      <w:bookmarkStart w:id="33" w:name="_Toc469041023"/>
      <w:bookmarkStart w:id="34" w:name="_Toc469041053"/>
      <w:r w:rsidR="00724EC3">
        <w:rPr>
          <w:noProof/>
        </w:rPr>
        <w:t>1</w:t>
      </w:r>
      <w:r>
        <w:rPr>
          <w:noProof/>
        </w:rPr>
        <w:fldChar w:fldCharType="end"/>
      </w:r>
      <w:r w:rsidR="00701400">
        <w:tab/>
      </w:r>
      <w:r w:rsidR="006A69DC">
        <w:t xml:space="preserve">What </w:t>
      </w:r>
      <w:r w:rsidR="00C71F8E">
        <w:t>this</w:t>
      </w:r>
      <w:r w:rsidR="006A69DC">
        <w:t xml:space="preserve"> inquiry</w:t>
      </w:r>
      <w:r w:rsidR="00C71F8E">
        <w:t xml:space="preserve"> is</w:t>
      </w:r>
      <w:r w:rsidR="006A69DC">
        <w:t xml:space="preserve"> about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8B3BDF" w:rsidRDefault="008B3BDF" w:rsidP="003F0542">
      <w:pPr>
        <w:pStyle w:val="Heading3"/>
        <w:spacing w:before="280"/>
      </w:pPr>
      <w:r>
        <w:t>What has the Commission been asked to do?</w:t>
      </w:r>
    </w:p>
    <w:p w:rsidR="008B3BDF" w:rsidRDefault="00F86924" w:rsidP="008B3BDF">
      <w:pPr>
        <w:pStyle w:val="BodyText"/>
      </w:pPr>
      <w:r>
        <w:t>The Commission has been asked to examine whether the effectiveness of human services could be improved by introducing greater competition, contestability and informed user choice. Commencing in April 201</w:t>
      </w:r>
      <w:r w:rsidR="001043C6">
        <w:t>6</w:t>
      </w:r>
      <w:r>
        <w:t>, t</w:t>
      </w:r>
      <w:r w:rsidR="008B3BDF">
        <w:t>he inquiry followed a recommendation of the Competition Policy Review that governments should, wherever possible, put user choice at the heart of human service delivery</w:t>
      </w:r>
      <w:r w:rsidR="00103030">
        <w:t xml:space="preserve"> as users are best placed to make choices about the services they need</w:t>
      </w:r>
      <w:r w:rsidR="0043647B">
        <w:t xml:space="preserve"> </w:t>
      </w:r>
      <w:r w:rsidR="006575F3" w:rsidRPr="006575F3">
        <w:rPr>
          <w:szCs w:val="24"/>
        </w:rPr>
        <w:t>(Competition Policy Review 2015)</w:t>
      </w:r>
      <w:r w:rsidR="008B3BDF">
        <w:t>.</w:t>
      </w:r>
    </w:p>
    <w:p w:rsidR="003D7C01" w:rsidRDefault="003D7C01" w:rsidP="003D7C01">
      <w:pPr>
        <w:pStyle w:val="Heading3"/>
      </w:pPr>
      <w:r>
        <w:t>The inquiry process</w:t>
      </w:r>
    </w:p>
    <w:p w:rsidR="008B3BDF" w:rsidRDefault="008B3BDF" w:rsidP="008B3BDF">
      <w:pPr>
        <w:pStyle w:val="BodyText"/>
      </w:pPr>
      <w:r>
        <w:t xml:space="preserve">The </w:t>
      </w:r>
      <w:r w:rsidR="00C91D8E">
        <w:t xml:space="preserve">terms of reference for this </w:t>
      </w:r>
      <w:r>
        <w:t xml:space="preserve">inquiry </w:t>
      </w:r>
      <w:r w:rsidR="00C91D8E">
        <w:t>set out</w:t>
      </w:r>
      <w:r>
        <w:t xml:space="preserve"> a two stage process — the first stage identif</w:t>
      </w:r>
      <w:r w:rsidR="00207B56">
        <w:t>ied</w:t>
      </w:r>
      <w:r>
        <w:t xml:space="preserve"> the human services </w:t>
      </w:r>
      <w:r w:rsidDel="00BB0C21">
        <w:t xml:space="preserve">that </w:t>
      </w:r>
      <w:r w:rsidR="00C91D8E">
        <w:t>the Commission considers are</w:t>
      </w:r>
      <w:r>
        <w:t xml:space="preserve"> best suited to greater competition, contestability and user choice. The Commission </w:t>
      </w:r>
      <w:r w:rsidDel="00BB0C21">
        <w:t xml:space="preserve">undertook an </w:t>
      </w:r>
      <w:r>
        <w:t>extensive consult</w:t>
      </w:r>
      <w:r w:rsidR="00C91D8E">
        <w:t>ation process</w:t>
      </w:r>
      <w:r w:rsidR="00BB0C21">
        <w:t xml:space="preserve">, </w:t>
      </w:r>
      <w:r>
        <w:t>includ</w:t>
      </w:r>
      <w:r w:rsidR="00BB0C21">
        <w:t>ing</w:t>
      </w:r>
      <w:r>
        <w:t xml:space="preserve"> stakeholder visits, the receipt of almost 400 submissions, roundtables and the release of a preliminary findings report</w:t>
      </w:r>
      <w:r w:rsidR="003D7C01">
        <w:t>. Marking the completion of stage one</w:t>
      </w:r>
      <w:r>
        <w:t xml:space="preserve">, the Commission released its study report in </w:t>
      </w:r>
      <w:r w:rsidR="008B2BDD">
        <w:t>December</w:t>
      </w:r>
      <w:r>
        <w:t xml:space="preserve"> 2016 which </w:t>
      </w:r>
      <w:r w:rsidR="002E0C5F">
        <w:t xml:space="preserve">prioritised six areas where outcomes could be </w:t>
      </w:r>
      <w:r w:rsidR="008100ED">
        <w:t>improved</w:t>
      </w:r>
      <w:r w:rsidR="002E0C5F">
        <w:t xml:space="preserve"> for people who use human services, and the community as a whole. </w:t>
      </w:r>
      <w:r w:rsidR="00291E4C">
        <w:t xml:space="preserve">The Commission found </w:t>
      </w:r>
      <w:r w:rsidR="009F639A">
        <w:t xml:space="preserve">that </w:t>
      </w:r>
      <w:r w:rsidR="00291E4C">
        <w:t>w</w:t>
      </w:r>
      <w:r w:rsidR="003F47A6">
        <w:t>ell</w:t>
      </w:r>
      <w:r w:rsidR="00246246">
        <w:noBreakHyphen/>
      </w:r>
      <w:r w:rsidR="003F47A6">
        <w:t>designed reforms, underpinned by strong government stewardship,</w:t>
      </w:r>
      <w:r w:rsidR="002E0C5F">
        <w:t xml:space="preserve"> could offer the greatest improvements in outcomes for people who use</w:t>
      </w:r>
      <w:r>
        <w:t>:</w:t>
      </w:r>
    </w:p>
    <w:p w:rsidR="008B3BDF" w:rsidRDefault="008B3BDF" w:rsidP="008B3BDF">
      <w:pPr>
        <w:pStyle w:val="ListBullet"/>
      </w:pPr>
      <w:r>
        <w:t>social housing</w:t>
      </w:r>
    </w:p>
    <w:p w:rsidR="008B3BDF" w:rsidRDefault="008B3BDF" w:rsidP="008B3BDF">
      <w:pPr>
        <w:pStyle w:val="ListBullet"/>
      </w:pPr>
      <w:r>
        <w:t>public hospitals</w:t>
      </w:r>
    </w:p>
    <w:p w:rsidR="008B3BDF" w:rsidRDefault="008B3BDF" w:rsidP="008B3BDF">
      <w:pPr>
        <w:pStyle w:val="ListBullet"/>
      </w:pPr>
      <w:r>
        <w:t>end</w:t>
      </w:r>
      <w:r w:rsidR="00246246">
        <w:noBreakHyphen/>
      </w:r>
      <w:r>
        <w:t>of</w:t>
      </w:r>
      <w:r w:rsidR="00246246">
        <w:noBreakHyphen/>
      </w:r>
      <w:r>
        <w:t>life care</w:t>
      </w:r>
      <w:r w:rsidR="002E0C5F">
        <w:t xml:space="preserve"> services</w:t>
      </w:r>
    </w:p>
    <w:p w:rsidR="008B3BDF" w:rsidRDefault="008B3BDF" w:rsidP="008B3BDF">
      <w:pPr>
        <w:pStyle w:val="ListBullet"/>
      </w:pPr>
      <w:r>
        <w:t>public dental</w:t>
      </w:r>
      <w:r w:rsidR="002E0C5F">
        <w:t xml:space="preserve"> services</w:t>
      </w:r>
    </w:p>
    <w:p w:rsidR="00784229" w:rsidRDefault="002E0C5F" w:rsidP="008B3BDF">
      <w:pPr>
        <w:pStyle w:val="ListBullet"/>
      </w:pPr>
      <w:r>
        <w:t>government</w:t>
      </w:r>
      <w:r w:rsidR="00246246">
        <w:noBreakHyphen/>
      </w:r>
      <w:r>
        <w:t xml:space="preserve">commissioned </w:t>
      </w:r>
      <w:r w:rsidR="008B3BDF">
        <w:t>family and community services</w:t>
      </w:r>
    </w:p>
    <w:p w:rsidR="008B3BDF" w:rsidRDefault="00784229" w:rsidP="00784229">
      <w:pPr>
        <w:pStyle w:val="ListBullet"/>
      </w:pPr>
      <w:r>
        <w:t>services in remote Indigenous communities</w:t>
      </w:r>
      <w:r w:rsidR="008B3BDF">
        <w:t>.</w:t>
      </w:r>
    </w:p>
    <w:p w:rsidR="008B3BDF" w:rsidRDefault="008B3BDF" w:rsidP="008B3BDF">
      <w:pPr>
        <w:pStyle w:val="BodyText"/>
      </w:pPr>
      <w:r>
        <w:t>The study report sets out the Commission’s reasoning for selecting these areas.</w:t>
      </w:r>
    </w:p>
    <w:p w:rsidR="00E7374D" w:rsidRDefault="00301627" w:rsidP="005463DA">
      <w:pPr>
        <w:pStyle w:val="BodyText"/>
      </w:pPr>
      <w:r>
        <w:t>The Commission is commencing the second stage of the inquiry. In this stage, t</w:t>
      </w:r>
      <w:r w:rsidR="005463DA">
        <w:t xml:space="preserve">he Commission </w:t>
      </w:r>
      <w:r w:rsidR="009506F0">
        <w:t>will</w:t>
      </w:r>
      <w:r w:rsidR="005463DA">
        <w:t xml:space="preserve"> make recommendations </w:t>
      </w:r>
      <w:r w:rsidR="00090866">
        <w:t>on</w:t>
      </w:r>
      <w:r w:rsidR="005463DA">
        <w:t xml:space="preserve"> how</w:t>
      </w:r>
      <w:r w:rsidR="007366BF">
        <w:t xml:space="preserve"> outcomes could be improved through</w:t>
      </w:r>
      <w:r w:rsidR="005463DA">
        <w:t xml:space="preserve"> </w:t>
      </w:r>
      <w:r w:rsidR="007366BF">
        <w:t>greater</w:t>
      </w:r>
      <w:r w:rsidR="005463DA">
        <w:t xml:space="preserve"> competition, contestability and informed user choice in the provision of </w:t>
      </w:r>
      <w:r w:rsidR="000B289B">
        <w:t xml:space="preserve">the </w:t>
      </w:r>
      <w:r w:rsidR="005463DA">
        <w:t xml:space="preserve">services identified </w:t>
      </w:r>
      <w:r w:rsidR="00226E33">
        <w:t xml:space="preserve">in </w:t>
      </w:r>
      <w:r w:rsidR="000B289B">
        <w:t>stage one.</w:t>
      </w:r>
      <w:r w:rsidR="007366BF">
        <w:t xml:space="preserve"> The Commission’s focus will be on improving outcomes by putting users at the heart of service delivery — competition, contestability and user choice are tools to achieve this, but will not always be feasible or </w:t>
      </w:r>
      <w:r w:rsidR="00A54CCE">
        <w:t>desirable</w:t>
      </w:r>
      <w:r w:rsidR="007366BF">
        <w:t>.</w:t>
      </w:r>
      <w:r w:rsidR="000B289B">
        <w:t xml:space="preserve"> The Commission </w:t>
      </w:r>
      <w:r w:rsidR="00F9316B">
        <w:t>will</w:t>
      </w:r>
      <w:r w:rsidR="005463DA">
        <w:t xml:space="preserve"> outline a path and process to achieve sustainable, efficient and effective reform.</w:t>
      </w:r>
    </w:p>
    <w:p w:rsidR="005463DA" w:rsidRDefault="000332A6" w:rsidP="00C75B38">
      <w:pPr>
        <w:pStyle w:val="BodyText"/>
        <w:ind w:left="720" w:hanging="720"/>
      </w:pPr>
      <w:r>
        <w:lastRenderedPageBreak/>
        <w:t>T</w:t>
      </w:r>
      <w:r w:rsidR="005463DA">
        <w:t>he</w:t>
      </w:r>
      <w:r w:rsidR="00E7374D">
        <w:t xml:space="preserve"> terms of reference ask the Commission to consider</w:t>
      </w:r>
      <w:r w:rsidR="005463DA">
        <w:t xml:space="preserve">: </w:t>
      </w:r>
    </w:p>
    <w:p w:rsidR="005463DA" w:rsidRDefault="005463DA" w:rsidP="005463DA">
      <w:pPr>
        <w:pStyle w:val="ListBullet"/>
      </w:pPr>
      <w:r>
        <w:t>the roles and responsibilities of consumers, service providers (including the private sector, government agencies and the not</w:t>
      </w:r>
      <w:r w:rsidR="00246246">
        <w:noBreakHyphen/>
      </w:r>
      <w:r>
        <w:t>for</w:t>
      </w:r>
      <w:r w:rsidR="00246246">
        <w:noBreakHyphen/>
      </w:r>
      <w:r>
        <w:t xml:space="preserve">profit sector) and governments in the delivery of human services </w:t>
      </w:r>
    </w:p>
    <w:p w:rsidR="005463DA" w:rsidRDefault="005463DA" w:rsidP="005463DA">
      <w:pPr>
        <w:pStyle w:val="ListBullet"/>
      </w:pPr>
      <w:r>
        <w:t>the factors affecting consumer</w:t>
      </w:r>
      <w:r w:rsidR="00207B56">
        <w:t>s’</w:t>
      </w:r>
      <w:r w:rsidR="008B2BDD">
        <w:t xml:space="preserve"> </w:t>
      </w:r>
      <w:r>
        <w:t xml:space="preserve">use of services and </w:t>
      </w:r>
      <w:r w:rsidR="001057F6">
        <w:t xml:space="preserve">their </w:t>
      </w:r>
      <w:r>
        <w:t xml:space="preserve">preferences for models of service delivery, noting </w:t>
      </w:r>
      <w:r w:rsidR="00207B56">
        <w:t xml:space="preserve">the </w:t>
      </w:r>
      <w:r>
        <w:t>challenges facing consumers with complex and chronic needs</w:t>
      </w:r>
      <w:r w:rsidR="008670D4">
        <w:t>,</w:t>
      </w:r>
      <w:r>
        <w:t xml:space="preserve"> or reduced capacity to make informed choices </w:t>
      </w:r>
    </w:p>
    <w:p w:rsidR="005463DA" w:rsidRDefault="005463DA" w:rsidP="005463DA">
      <w:pPr>
        <w:pStyle w:val="ListBullet"/>
      </w:pPr>
      <w:r>
        <w:t xml:space="preserve">the benefits and costs of promoting competition in the provision of human services </w:t>
      </w:r>
    </w:p>
    <w:p w:rsidR="005463DA" w:rsidRDefault="005463DA" w:rsidP="005463DA">
      <w:pPr>
        <w:pStyle w:val="ListBullet"/>
      </w:pPr>
      <w:r>
        <w:t xml:space="preserve">how best to promote innovation and improvements in the quality, range and funding of human services </w:t>
      </w:r>
    </w:p>
    <w:p w:rsidR="005463DA" w:rsidRDefault="005463DA" w:rsidP="005463DA">
      <w:pPr>
        <w:pStyle w:val="ListBullet"/>
      </w:pPr>
      <w:r>
        <w:t xml:space="preserve">the challenges facing the provision of human services in rural and remote areas, small regional cities and emerging markets, and the need to improve Indigenous outcomes </w:t>
      </w:r>
    </w:p>
    <w:p w:rsidR="005463DA" w:rsidRDefault="005463DA" w:rsidP="005463DA">
      <w:pPr>
        <w:pStyle w:val="ListBullet"/>
      </w:pPr>
      <w:r>
        <w:t xml:space="preserve">the evaluation of new arrangements and the need to encourage continuous learning. </w:t>
      </w:r>
    </w:p>
    <w:p w:rsidR="005463DA" w:rsidRDefault="00AD626D" w:rsidP="005463DA">
      <w:pPr>
        <w:pStyle w:val="Heading3"/>
      </w:pPr>
      <w:r>
        <w:t>Opportunities to</w:t>
      </w:r>
      <w:r w:rsidR="005463DA">
        <w:t xml:space="preserve"> participat</w:t>
      </w:r>
      <w:r>
        <w:t>e in this inquiry</w:t>
      </w:r>
    </w:p>
    <w:p w:rsidR="005463DA" w:rsidRDefault="005463DA" w:rsidP="005463DA">
      <w:pPr>
        <w:pStyle w:val="BodyText"/>
      </w:pPr>
      <w:r>
        <w:t xml:space="preserve">The Commission will consult widely through </w:t>
      </w:r>
      <w:r w:rsidR="000C5BF0">
        <w:t>meetings with stakeholders</w:t>
      </w:r>
      <w:r>
        <w:t>, written submissions</w:t>
      </w:r>
      <w:r w:rsidR="00D4790D">
        <w:t xml:space="preserve"> and </w:t>
      </w:r>
      <w:r w:rsidR="00A7442E">
        <w:t>public hearings</w:t>
      </w:r>
      <w:r>
        <w:t>.</w:t>
      </w:r>
    </w:p>
    <w:p w:rsidR="005463DA" w:rsidRDefault="000C5BF0" w:rsidP="005463DA">
      <w:pPr>
        <w:pStyle w:val="BodyText"/>
      </w:pPr>
      <w:r>
        <w:t>The Commission is publishing this issues paper</w:t>
      </w:r>
      <w:r w:rsidR="005463DA">
        <w:t xml:space="preserve"> to assist participants to prepare a submission to the inquiry</w:t>
      </w:r>
      <w:r w:rsidR="004A49B9">
        <w:t xml:space="preserve">. </w:t>
      </w:r>
      <w:r w:rsidR="00C1584E">
        <w:t xml:space="preserve">It outlines areas where the Commission is seeking feedback across the six areas identified as priorities for reform. </w:t>
      </w:r>
      <w:r w:rsidR="004A49B9">
        <w:t>I</w:t>
      </w:r>
      <w:r w:rsidR="005463DA">
        <w:t xml:space="preserve">nformation on how to prepare a </w:t>
      </w:r>
      <w:r w:rsidR="00460935">
        <w:t>submission</w:t>
      </w:r>
      <w:r w:rsidR="005463DA">
        <w:t xml:space="preserve"> can be found in attachment A. </w:t>
      </w:r>
      <w:r w:rsidR="00A729C1">
        <w:t xml:space="preserve">Submissions are due by </w:t>
      </w:r>
      <w:r w:rsidR="00074338">
        <w:t>10</w:t>
      </w:r>
      <w:r w:rsidR="00246246">
        <w:t> </w:t>
      </w:r>
      <w:r w:rsidR="006F66E8">
        <w:t>February 2017</w:t>
      </w:r>
      <w:r w:rsidR="00BD0253">
        <w:t>.</w:t>
      </w:r>
    </w:p>
    <w:p w:rsidR="005A3C17" w:rsidRDefault="005A3C17" w:rsidP="005463DA">
      <w:pPr>
        <w:pStyle w:val="BodyText"/>
      </w:pPr>
      <w:r>
        <w:t xml:space="preserve">Submissions received during the preparation of the study report will inform the Commission’s analysis in this </w:t>
      </w:r>
      <w:r w:rsidR="008670D4">
        <w:t xml:space="preserve">second </w:t>
      </w:r>
      <w:r>
        <w:t>stage of the inquiry.</w:t>
      </w:r>
      <w:r w:rsidR="00B30433">
        <w:t xml:space="preserve"> Participants are also welcome to </w:t>
      </w:r>
      <w:r w:rsidR="00204225">
        <w:t xml:space="preserve">steer </w:t>
      </w:r>
      <w:r w:rsidR="00B30433">
        <w:t xml:space="preserve">the Commission to relevant submissions that were prepared </w:t>
      </w:r>
      <w:r w:rsidR="008670D4">
        <w:t>for</w:t>
      </w:r>
      <w:r w:rsidR="00B30433">
        <w:t xml:space="preserve"> other </w:t>
      </w:r>
      <w:r w:rsidR="00202162">
        <w:t xml:space="preserve">public </w:t>
      </w:r>
      <w:r w:rsidR="00B30433">
        <w:t>reviews.</w:t>
      </w:r>
    </w:p>
    <w:p w:rsidR="00C85D29" w:rsidRDefault="005463DA" w:rsidP="00851CF2">
      <w:pPr>
        <w:pStyle w:val="BodyText"/>
        <w:rPr>
          <w:rFonts w:ascii="Arial" w:hAnsi="Arial"/>
          <w:b/>
          <w:sz w:val="32"/>
        </w:rPr>
      </w:pPr>
      <w:r>
        <w:t xml:space="preserve">The Commission will release a draft report in May 2017, and will invite comments on </w:t>
      </w:r>
      <w:r w:rsidR="0037313A">
        <w:t xml:space="preserve">that </w:t>
      </w:r>
      <w:r>
        <w:t>report.</w:t>
      </w:r>
      <w:r w:rsidR="006A0649">
        <w:t xml:space="preserve"> Public hearings will commence </w:t>
      </w:r>
      <w:r w:rsidR="009B106E">
        <w:t>in July</w:t>
      </w:r>
      <w:r w:rsidR="006A0649">
        <w:t>.</w:t>
      </w:r>
      <w:r>
        <w:t xml:space="preserve"> The final report will be submitted to the Australian Government in October 2017.</w:t>
      </w:r>
      <w:r w:rsidR="00C85D29">
        <w:br w:type="page"/>
      </w:r>
    </w:p>
    <w:p w:rsidR="000775C1" w:rsidRDefault="008E0AA2" w:rsidP="000775C1">
      <w:pPr>
        <w:pStyle w:val="Heading2"/>
      </w:pPr>
      <w:r>
        <w:lastRenderedPageBreak/>
        <w:fldChar w:fldCharType="begin"/>
      </w:r>
      <w:r>
        <w:instrText xml:space="preserve"> SEQ Heading2 </w:instrText>
      </w:r>
      <w:r>
        <w:fldChar w:fldCharType="separate"/>
      </w:r>
      <w:bookmarkStart w:id="35" w:name="_Toc468286491"/>
      <w:bookmarkStart w:id="36" w:name="_Toc468287059"/>
      <w:bookmarkStart w:id="37" w:name="_Toc468287843"/>
      <w:bookmarkStart w:id="38" w:name="_Toc468287858"/>
      <w:bookmarkStart w:id="39" w:name="_Toc468288043"/>
      <w:bookmarkStart w:id="40" w:name="_Toc468289186"/>
      <w:bookmarkStart w:id="41" w:name="_Toc468289533"/>
      <w:bookmarkStart w:id="42" w:name="_Toc468289616"/>
      <w:bookmarkStart w:id="43" w:name="_Toc468290259"/>
      <w:bookmarkStart w:id="44" w:name="_Toc468292020"/>
      <w:bookmarkStart w:id="45" w:name="_Toc468293780"/>
      <w:bookmarkStart w:id="46" w:name="_Toc468293950"/>
      <w:bookmarkStart w:id="47" w:name="_Toc468294251"/>
      <w:bookmarkStart w:id="48" w:name="_Toc468294394"/>
      <w:bookmarkStart w:id="49" w:name="_Toc468952904"/>
      <w:bookmarkStart w:id="50" w:name="_Toc469041024"/>
      <w:bookmarkStart w:id="51" w:name="_Toc469041054"/>
      <w:r w:rsidR="00724EC3">
        <w:rPr>
          <w:noProof/>
        </w:rPr>
        <w:t>2</w:t>
      </w:r>
      <w:r>
        <w:rPr>
          <w:noProof/>
        </w:rPr>
        <w:fldChar w:fldCharType="end"/>
      </w:r>
      <w:r w:rsidR="000775C1">
        <w:tab/>
      </w:r>
      <w:r w:rsidR="005D1A30">
        <w:t>The framework for assessing reforms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3D25AC" w:rsidRDefault="00521A2C" w:rsidP="009347E2">
      <w:pPr>
        <w:pStyle w:val="Heading3"/>
        <w:spacing w:before="280"/>
      </w:pPr>
      <w:r>
        <w:t>T</w:t>
      </w:r>
      <w:r w:rsidR="00C06A4C">
        <w:t>he objective</w:t>
      </w:r>
      <w:r w:rsidR="00184F44">
        <w:t>s</w:t>
      </w:r>
      <w:r w:rsidR="00C06A4C">
        <w:t xml:space="preserve"> of human services</w:t>
      </w:r>
      <w:r>
        <w:t xml:space="preserve"> provision</w:t>
      </w:r>
    </w:p>
    <w:p w:rsidR="009F639A" w:rsidRDefault="007861EC" w:rsidP="006E22F3">
      <w:pPr>
        <w:pStyle w:val="BodyText"/>
      </w:pPr>
      <w:r>
        <w:t xml:space="preserve">The objective of human services is to improve the </w:t>
      </w:r>
      <w:r w:rsidR="00DC7CD8">
        <w:t xml:space="preserve">wellbeing </w:t>
      </w:r>
      <w:r>
        <w:t>of users</w:t>
      </w:r>
      <w:r w:rsidR="00784229">
        <w:t xml:space="preserve"> and the welfare of the community as a whole</w:t>
      </w:r>
      <w:r w:rsidR="004D538D">
        <w:t xml:space="preserve"> through the provision of effective services.</w:t>
      </w:r>
      <w:r w:rsidR="0049616A">
        <w:t xml:space="preserve"> </w:t>
      </w:r>
      <w:r>
        <w:t>E</w:t>
      </w:r>
      <w:r w:rsidR="0049616A">
        <w:t xml:space="preserve">ffectiveness is </w:t>
      </w:r>
      <w:r w:rsidR="0049616A" w:rsidRPr="00184F44">
        <w:t xml:space="preserve">an overarching concept, incorporating the attributes of </w:t>
      </w:r>
      <w:r w:rsidR="0049616A" w:rsidRPr="00BA375C">
        <w:rPr>
          <w:i/>
        </w:rPr>
        <w:t>quality</w:t>
      </w:r>
      <w:r w:rsidR="0049616A" w:rsidRPr="00184F44">
        <w:t xml:space="preserve">, </w:t>
      </w:r>
      <w:r w:rsidR="0049616A" w:rsidRPr="00BA375C">
        <w:rPr>
          <w:i/>
        </w:rPr>
        <w:t>equity</w:t>
      </w:r>
      <w:r w:rsidR="0049616A" w:rsidRPr="00184F44">
        <w:t xml:space="preserve">, </w:t>
      </w:r>
      <w:r w:rsidR="0049616A" w:rsidRPr="00BA375C">
        <w:rPr>
          <w:i/>
        </w:rPr>
        <w:t>efficiency</w:t>
      </w:r>
      <w:r w:rsidR="0049616A" w:rsidRPr="00184F44">
        <w:t xml:space="preserve">, </w:t>
      </w:r>
      <w:r w:rsidR="00785B1B" w:rsidRPr="00BA375C">
        <w:rPr>
          <w:i/>
        </w:rPr>
        <w:t>responsiveness</w:t>
      </w:r>
      <w:r w:rsidR="00785B1B" w:rsidRPr="00184F44">
        <w:t xml:space="preserve"> and </w:t>
      </w:r>
      <w:r w:rsidR="0049616A" w:rsidRPr="00BA375C">
        <w:rPr>
          <w:i/>
        </w:rPr>
        <w:t>accountability</w:t>
      </w:r>
      <w:r w:rsidR="0049616A" w:rsidRPr="00184F44">
        <w:t xml:space="preserve"> to determine whether the service is </w:t>
      </w:r>
      <w:r w:rsidR="009A4652" w:rsidRPr="00184F44">
        <w:t>achieving its intended outcomes</w:t>
      </w:r>
      <w:r w:rsidR="00114521">
        <w:t xml:space="preserve"> (box</w:t>
      </w:r>
      <w:r w:rsidR="00246246">
        <w:t> </w:t>
      </w:r>
      <w:r w:rsidR="00114521">
        <w:t>1)</w:t>
      </w:r>
      <w:r w:rsidR="009A4652" w:rsidRPr="00184F44">
        <w:t xml:space="preserve">. </w:t>
      </w:r>
      <w:r w:rsidR="009F639A">
        <w:t>T</w:t>
      </w:r>
      <w:r w:rsidR="009F639A" w:rsidRPr="009F639A">
        <w:t>h</w:t>
      </w:r>
      <w:r w:rsidR="00784229">
        <w:t>e</w:t>
      </w:r>
      <w:r w:rsidR="009F639A" w:rsidRPr="009F639A">
        <w:t xml:space="preserve"> main focus of the Commission’s analysis</w:t>
      </w:r>
      <w:r w:rsidR="00784229">
        <w:t xml:space="preserve"> </w:t>
      </w:r>
      <w:r w:rsidR="0080030E">
        <w:t>is</w:t>
      </w:r>
      <w:r w:rsidR="00784229">
        <w:t xml:space="preserve"> to identify reform options that </w:t>
      </w:r>
      <w:r w:rsidR="00784229" w:rsidRPr="0080030E">
        <w:t>improve</w:t>
      </w:r>
      <w:r w:rsidR="00784229">
        <w:t xml:space="preserve"> the effectiveness of service provision</w:t>
      </w:r>
      <w:r w:rsidR="009F639A" w:rsidRPr="009F639A">
        <w:t>.</w:t>
      </w:r>
    </w:p>
    <w:p w:rsidR="0049616A" w:rsidRPr="00184F44" w:rsidRDefault="00665695" w:rsidP="006E22F3">
      <w:pPr>
        <w:pStyle w:val="BodyText"/>
      </w:pPr>
      <w:r>
        <w:t xml:space="preserve">In addition to improving the lives </w:t>
      </w:r>
      <w:r w:rsidR="00335BD3">
        <w:t xml:space="preserve">of </w:t>
      </w:r>
      <w:r>
        <w:t>users and their families</w:t>
      </w:r>
      <w:r w:rsidR="00335BD3">
        <w:t>, the provision of human services</w:t>
      </w:r>
      <w:r>
        <w:t xml:space="preserve"> can also </w:t>
      </w:r>
      <w:r w:rsidR="00335BD3">
        <w:t>provide</w:t>
      </w:r>
      <w:r>
        <w:t xml:space="preserve"> social capital by improving</w:t>
      </w:r>
      <w:r w:rsidR="00FA55ED">
        <w:t xml:space="preserve"> social</w:t>
      </w:r>
      <w:r>
        <w:t xml:space="preserve"> inclusion through, for example, the </w:t>
      </w:r>
      <w:r w:rsidR="00191C76">
        <w:t>development of community networks</w:t>
      </w:r>
      <w:r>
        <w:t xml:space="preserve"> </w:t>
      </w:r>
      <w:r w:rsidRPr="009A4652">
        <w:rPr>
          <w:szCs w:val="24"/>
        </w:rPr>
        <w:t>(PC 2011)</w:t>
      </w:r>
      <w:r>
        <w:t xml:space="preserve">. These broader benefits can be difficult to measure or attribute to </w:t>
      </w:r>
      <w:r w:rsidR="00D4790D">
        <w:t xml:space="preserve">particular </w:t>
      </w:r>
      <w:r>
        <w:t>service</w:t>
      </w:r>
      <w:r w:rsidR="00926D73">
        <w:t>s</w:t>
      </w:r>
      <w:r>
        <w:t xml:space="preserve"> or funding stream</w:t>
      </w:r>
      <w:r w:rsidR="00926D73">
        <w:t>s</w:t>
      </w:r>
      <w:r>
        <w:t>, but should be taken into account when considering reform options.</w:t>
      </w:r>
    </w:p>
    <w:p w:rsidR="00114521" w:rsidRDefault="00114521" w:rsidP="0001720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4A0" w:firstRow="1" w:lastRow="0" w:firstColumn="1" w:lastColumn="0" w:noHBand="0" w:noVBand="1"/>
      </w:tblPr>
      <w:tblGrid>
        <w:gridCol w:w="8771"/>
      </w:tblGrid>
      <w:tr w:rsidR="00C1584E" w:rsidTr="001C1F75">
        <w:tc>
          <w:tcPr>
            <w:tcW w:w="8771" w:type="dxa"/>
            <w:tcBorders>
              <w:top w:val="single" w:sz="6" w:space="0" w:color="78A22F"/>
              <w:left w:val="nil"/>
              <w:bottom w:val="nil"/>
              <w:right w:val="nil"/>
            </w:tcBorders>
            <w:shd w:val="clear" w:color="auto" w:fill="F2F2F2"/>
            <w:hideMark/>
          </w:tcPr>
          <w:p w:rsidR="00C1584E" w:rsidRDefault="00C1584E" w:rsidP="001C1F75">
            <w:pPr>
              <w:pStyle w:val="BoxTitle"/>
            </w:pPr>
            <w:r>
              <w:rPr>
                <w:b w:val="0"/>
              </w:rPr>
              <w:t>Box 1</w:t>
            </w:r>
            <w:r>
              <w:tab/>
              <w:t>The attributes of human service provision</w:t>
            </w:r>
          </w:p>
        </w:tc>
      </w:tr>
      <w:tr w:rsidR="00C1584E" w:rsidTr="001C1F75">
        <w:trPr>
          <w:cantSplit/>
        </w:trPr>
        <w:tc>
          <w:tcPr>
            <w:tcW w:w="8771" w:type="dxa"/>
            <w:tcBorders>
              <w:top w:val="nil"/>
              <w:left w:val="nil"/>
              <w:bottom w:val="nil"/>
              <w:right w:val="nil"/>
            </w:tcBorders>
            <w:shd w:val="clear" w:color="auto" w:fill="F2F2F2"/>
            <w:hideMark/>
          </w:tcPr>
          <w:p w:rsidR="00C1584E" w:rsidRDefault="00797A46" w:rsidP="001C1F75">
            <w:pPr>
              <w:pStyle w:val="Box"/>
            </w:pPr>
            <w:r>
              <w:t>S</w:t>
            </w:r>
            <w:r w:rsidR="00C1584E">
              <w:t>everal attributes of</w:t>
            </w:r>
            <w:r w:rsidR="00494F22">
              <w:t xml:space="preserve"> human</w:t>
            </w:r>
            <w:r w:rsidR="00C1584E">
              <w:t xml:space="preserve"> service provision combine to determine the overall effectiveness of services in improving the wellbeing of users and the welfare of the community as a whole.</w:t>
            </w:r>
            <w:r w:rsidR="00607E9A">
              <w:t xml:space="preserve"> Innovation can improve the effectiveness of</w:t>
            </w:r>
            <w:r w:rsidR="005966D8">
              <w:t xml:space="preserve"> service</w:t>
            </w:r>
            <w:r w:rsidR="00607E9A">
              <w:t xml:space="preserve"> provision over time.</w:t>
            </w:r>
          </w:p>
          <w:p w:rsidR="00C1584E" w:rsidRDefault="00C1584E" w:rsidP="001C1F75">
            <w:pPr>
              <w:pStyle w:val="BoxListBullet"/>
            </w:pPr>
            <w:r>
              <w:t xml:space="preserve">The </w:t>
            </w:r>
            <w:r w:rsidRPr="0001720F">
              <w:rPr>
                <w:b/>
              </w:rPr>
              <w:t>quality</w:t>
            </w:r>
            <w:r>
              <w:t xml:space="preserve"> of a human service </w:t>
            </w:r>
            <w:r w:rsidR="00795E2E">
              <w:t xml:space="preserve">is </w:t>
            </w:r>
            <w:r>
              <w:t xml:space="preserve">the effect that the service has on </w:t>
            </w:r>
            <w:r w:rsidR="00797A46">
              <w:t xml:space="preserve">a </w:t>
            </w:r>
            <w:r>
              <w:t xml:space="preserve">user’s wellbeing, such as the reduction in pain from medical treatment, or the improvement in a child’s literacy from school education. </w:t>
            </w:r>
          </w:p>
          <w:p w:rsidR="006B49B9" w:rsidRPr="005D0ADA" w:rsidRDefault="00C1584E" w:rsidP="00607E9A">
            <w:pPr>
              <w:pStyle w:val="BoxListBullet"/>
            </w:pPr>
            <w:r w:rsidRPr="0001720F">
              <w:rPr>
                <w:b/>
              </w:rPr>
              <w:t>Equity</w:t>
            </w:r>
            <w:r>
              <w:t xml:space="preserve"> </w:t>
            </w:r>
            <w:r w:rsidR="007273C4">
              <w:t>is about the</w:t>
            </w:r>
            <w:r>
              <w:t xml:space="preserve"> ‘fairness’</w:t>
            </w:r>
            <w:r w:rsidR="007273C4">
              <w:t xml:space="preserve"> of the distribution of resources and services between different individuals and regions</w:t>
            </w:r>
            <w:r>
              <w:t xml:space="preserve">. </w:t>
            </w:r>
            <w:r w:rsidR="007273C4">
              <w:t xml:space="preserve">Equity </w:t>
            </w:r>
            <w:r>
              <w:t xml:space="preserve">principles imply that equals are treated the same and are able to access the same level of support. There can be differentiation between types of users as long as those in need are able to access at least as much support as those with lower levels of need. </w:t>
            </w:r>
            <w:r w:rsidR="007273C4">
              <w:t xml:space="preserve">Equity of access to services might be achieved by providing the same service to all members of the community on the same terms. For example, all Australian citizens are entitled to access emergency hospital care when they need it. Equity of access might not lead to equity of outcomes from human services. Some people have greater need than others, and achieving similar outcomes might require allocating more resources to serve </w:t>
            </w:r>
            <w:r w:rsidR="00795E2E">
              <w:t xml:space="preserve">those </w:t>
            </w:r>
            <w:r w:rsidR="007273C4">
              <w:t>w</w:t>
            </w:r>
            <w:r w:rsidR="006B49B9">
              <w:t>ho face the biggest challenges.</w:t>
            </w:r>
          </w:p>
          <w:p w:rsidR="00C1584E" w:rsidRDefault="00C1584E" w:rsidP="001C1F75">
            <w:pPr>
              <w:pStyle w:val="BoxListBullet"/>
            </w:pPr>
            <w:r>
              <w:t xml:space="preserve">Economic </w:t>
            </w:r>
            <w:r w:rsidRPr="0001720F">
              <w:rPr>
                <w:b/>
              </w:rPr>
              <w:t>efficiency</w:t>
            </w:r>
            <w:r>
              <w:t xml:space="preserve"> measures how</w:t>
            </w:r>
            <w:r w:rsidR="006E0104">
              <w:t xml:space="preserve"> well</w:t>
            </w:r>
            <w:r w:rsidR="006B49B9">
              <w:t xml:space="preserve"> inputs are combined </w:t>
            </w:r>
            <w:r w:rsidR="001B6EEF">
              <w:t xml:space="preserve">over time </w:t>
            </w:r>
            <w:r w:rsidR="006B49B9">
              <w:t>to provide</w:t>
            </w:r>
            <w:r w:rsidR="006E0104">
              <w:t xml:space="preserve"> human services </w:t>
            </w:r>
            <w:r w:rsidR="006B49B9">
              <w:t>that</w:t>
            </w:r>
            <w:r w:rsidR="00AE3224">
              <w:t xml:space="preserve"> </w:t>
            </w:r>
            <w:r w:rsidR="006E0104">
              <w:t>produce the outcomes the community values most highly</w:t>
            </w:r>
            <w:r>
              <w:t xml:space="preserve">. </w:t>
            </w:r>
          </w:p>
          <w:p w:rsidR="00C1584E" w:rsidRDefault="00C1584E" w:rsidP="001C1F75">
            <w:pPr>
              <w:pStyle w:val="BoxListBullet"/>
            </w:pPr>
            <w:r w:rsidRPr="0001720F">
              <w:rPr>
                <w:b/>
              </w:rPr>
              <w:t xml:space="preserve">Responsiveness </w:t>
            </w:r>
            <w:r>
              <w:t xml:space="preserve">refers to how well an individual or organisation reacts to </w:t>
            </w:r>
            <w:r w:rsidR="00797A46">
              <w:t>changing circumstances, including</w:t>
            </w:r>
            <w:r w:rsidR="006D6DA2">
              <w:t xml:space="preserve"> </w:t>
            </w:r>
            <w:r>
              <w:t>the needs and preferences of individual service users, and t</w:t>
            </w:r>
            <w:r w:rsidR="00E65684">
              <w:t xml:space="preserve">he way </w:t>
            </w:r>
            <w:r>
              <w:t>these preferences</w:t>
            </w:r>
            <w:r w:rsidR="00E65684">
              <w:t xml:space="preserve"> change</w:t>
            </w:r>
            <w:r>
              <w:t xml:space="preserve"> over time. </w:t>
            </w:r>
          </w:p>
          <w:p w:rsidR="00C1584E" w:rsidRDefault="00C1584E" w:rsidP="001C1F75">
            <w:pPr>
              <w:pStyle w:val="BoxListBullet"/>
            </w:pPr>
            <w:r w:rsidRPr="0001720F">
              <w:rPr>
                <w:b/>
              </w:rPr>
              <w:t>Accountability</w:t>
            </w:r>
            <w:r>
              <w:t xml:space="preserve"> </w:t>
            </w:r>
            <w:r w:rsidR="007B4BF7">
              <w:t>refers to the need to account for activities to those</w:t>
            </w:r>
            <w:r>
              <w:t xml:space="preserve"> who fund human services (including taxpayers and service users)</w:t>
            </w:r>
            <w:r w:rsidR="007B4BF7">
              <w:t xml:space="preserve"> in a transparent manner</w:t>
            </w:r>
            <w:r>
              <w:t>.</w:t>
            </w:r>
          </w:p>
        </w:tc>
      </w:tr>
      <w:tr w:rsidR="00C1584E" w:rsidTr="001C1F75">
        <w:trPr>
          <w:cantSplit/>
        </w:trPr>
        <w:tc>
          <w:tcPr>
            <w:tcW w:w="8771" w:type="dxa"/>
            <w:tcBorders>
              <w:top w:val="nil"/>
              <w:left w:val="nil"/>
              <w:bottom w:val="single" w:sz="6" w:space="0" w:color="78A22F"/>
              <w:right w:val="nil"/>
            </w:tcBorders>
            <w:shd w:val="clear" w:color="auto" w:fill="F2F2F2"/>
          </w:tcPr>
          <w:p w:rsidR="00C1584E" w:rsidRDefault="00C1584E" w:rsidP="001C1F75">
            <w:pPr>
              <w:pStyle w:val="Box"/>
              <w:spacing w:before="0" w:line="120" w:lineRule="exact"/>
            </w:pPr>
          </w:p>
        </w:tc>
      </w:tr>
      <w:tr w:rsidR="00C1584E" w:rsidTr="001C1F75">
        <w:tc>
          <w:tcPr>
            <w:tcW w:w="8771" w:type="dxa"/>
            <w:tcBorders>
              <w:top w:val="single" w:sz="6" w:space="0" w:color="78A22F"/>
              <w:left w:val="nil"/>
              <w:bottom w:val="nil"/>
              <w:right w:val="nil"/>
            </w:tcBorders>
          </w:tcPr>
          <w:p w:rsidR="00C1584E" w:rsidRDefault="00C1584E" w:rsidP="001C1F75">
            <w:pPr>
              <w:pStyle w:val="BoxSpaceBelow"/>
            </w:pPr>
          </w:p>
        </w:tc>
      </w:tr>
    </w:tbl>
    <w:p w:rsidR="004A4A7A" w:rsidRDefault="004A4A7A" w:rsidP="00DA4DE4">
      <w:pPr>
        <w:pStyle w:val="Heading3"/>
      </w:pPr>
      <w:r>
        <w:lastRenderedPageBreak/>
        <w:t>Identifying reform options</w:t>
      </w:r>
    </w:p>
    <w:p w:rsidR="009253E1" w:rsidRDefault="00A1343D" w:rsidP="009253E1">
      <w:pPr>
        <w:pStyle w:val="BodyText"/>
      </w:pPr>
      <w:r>
        <w:t xml:space="preserve">The Commission’s task in this inquiry is to develop reform options that would improve the </w:t>
      </w:r>
      <w:r w:rsidR="006053E6">
        <w:t xml:space="preserve">effectiveness </w:t>
      </w:r>
      <w:r>
        <w:t>of human services</w:t>
      </w:r>
      <w:r w:rsidR="006A7562">
        <w:t xml:space="preserve"> </w:t>
      </w:r>
      <w:r w:rsidR="00926D73">
        <w:t>and</w:t>
      </w:r>
      <w:r w:rsidR="002B1A54">
        <w:t xml:space="preserve"> </w:t>
      </w:r>
      <w:r w:rsidR="00010B6B">
        <w:t xml:space="preserve">help </w:t>
      </w:r>
      <w:r w:rsidR="007A7527">
        <w:t>ensur</w:t>
      </w:r>
      <w:r w:rsidR="006A7562">
        <w:t>e</w:t>
      </w:r>
      <w:r w:rsidR="007A7527">
        <w:t xml:space="preserve"> </w:t>
      </w:r>
      <w:r w:rsidR="007A7527" w:rsidDel="00D10D6D">
        <w:t>all</w:t>
      </w:r>
      <w:r w:rsidR="00C1584E" w:rsidDel="00D10D6D">
        <w:t xml:space="preserve"> </w:t>
      </w:r>
      <w:r w:rsidR="00C1584E">
        <w:t>Australians can access timely, affordable and high quality services.</w:t>
      </w:r>
      <w:r w:rsidR="009253E1" w:rsidRPr="009253E1">
        <w:t xml:space="preserve"> </w:t>
      </w:r>
      <w:r w:rsidR="009253E1">
        <w:t>As required by the</w:t>
      </w:r>
      <w:r w:rsidR="009253E1" w:rsidRPr="00A144C7">
        <w:t xml:space="preserve"> </w:t>
      </w:r>
      <w:r w:rsidR="009253E1" w:rsidRPr="009C3D25">
        <w:rPr>
          <w:i/>
        </w:rPr>
        <w:t>Productivity Commission Act</w:t>
      </w:r>
      <w:r w:rsidR="009253E1">
        <w:rPr>
          <w:i/>
        </w:rPr>
        <w:t xml:space="preserve"> 1998 </w:t>
      </w:r>
      <w:r w:rsidR="009253E1" w:rsidRPr="00BF4719">
        <w:t>(</w:t>
      </w:r>
      <w:proofErr w:type="spellStart"/>
      <w:r w:rsidR="009253E1" w:rsidRPr="00BF4719">
        <w:t>Cwlth</w:t>
      </w:r>
      <w:proofErr w:type="spellEnd"/>
      <w:r w:rsidR="009253E1" w:rsidRPr="00BF4719">
        <w:t>)</w:t>
      </w:r>
      <w:r w:rsidR="009253E1">
        <w:rPr>
          <w:i/>
        </w:rPr>
        <w:t xml:space="preserve">, </w:t>
      </w:r>
      <w:r w:rsidR="009253E1">
        <w:t>the Co</w:t>
      </w:r>
      <w:r w:rsidR="004E3A4B">
        <w:t>mmission will be guided by</w:t>
      </w:r>
      <w:r w:rsidR="009253E1">
        <w:t xml:space="preserve"> the need to </w:t>
      </w:r>
      <w:r w:rsidR="009253E1" w:rsidRPr="00A144C7">
        <w:t xml:space="preserve">increase the </w:t>
      </w:r>
      <w:r w:rsidR="009253E1">
        <w:t>wellbeing of all members of the Australian community.</w:t>
      </w:r>
      <w:r w:rsidR="009253E1" w:rsidRPr="009253E1">
        <w:t xml:space="preserve"> </w:t>
      </w:r>
      <w:r w:rsidR="009253E1">
        <w:t>An individual’s wellbeing is influenced by many things and is difficult to define and measure but one thing is clear: the wellbeing of an individual, or the welfare of the community, cannot be reduced to a simple economic metric or fiscal cost.</w:t>
      </w:r>
    </w:p>
    <w:p w:rsidR="006674F6" w:rsidRDefault="004648F3" w:rsidP="0064714B">
      <w:pPr>
        <w:pStyle w:val="BodyText"/>
      </w:pPr>
      <w:r>
        <w:t>Getting reforms to human services ‘right’</w:t>
      </w:r>
      <w:r w:rsidR="006F763B">
        <w:t xml:space="preserve"> is a </w:t>
      </w:r>
      <w:r>
        <w:t>challenging task</w:t>
      </w:r>
      <w:r w:rsidR="00B253C0">
        <w:t xml:space="preserve">. The needs and preferences of users are diverse within and across the six </w:t>
      </w:r>
      <w:r w:rsidR="007153C4">
        <w:t>areas</w:t>
      </w:r>
      <w:r w:rsidR="006223F6">
        <w:t xml:space="preserve"> identified by the Commission</w:t>
      </w:r>
      <w:r w:rsidR="00B253C0">
        <w:t>, as are the motivations and capabilities of service providers, making it essential that reform options are tailored to the characteristics of both.</w:t>
      </w:r>
      <w:r w:rsidR="006A64C7">
        <w:t xml:space="preserve"> </w:t>
      </w:r>
      <w:r w:rsidR="00B253C0">
        <w:t>T</w:t>
      </w:r>
      <w:r>
        <w:t xml:space="preserve">he following sections of this issues paper </w:t>
      </w:r>
      <w:r w:rsidR="007E3427">
        <w:t xml:space="preserve">outline </w:t>
      </w:r>
      <w:r>
        <w:t xml:space="preserve">the information the Commission needs to identify </w:t>
      </w:r>
      <w:r w:rsidR="007E3427">
        <w:t>policy</w:t>
      </w:r>
      <w:r>
        <w:t xml:space="preserve"> options, and understand </w:t>
      </w:r>
      <w:r w:rsidR="007153C4">
        <w:t xml:space="preserve">the </w:t>
      </w:r>
      <w:r>
        <w:t>costs and benefits of the alternatives</w:t>
      </w:r>
      <w:r w:rsidR="006F51D8">
        <w:t>. This information will</w:t>
      </w:r>
      <w:r w:rsidR="003B3655">
        <w:t xml:space="preserve"> enable </w:t>
      </w:r>
      <w:r w:rsidR="006F51D8">
        <w:t>the Commission</w:t>
      </w:r>
      <w:r w:rsidR="003B3655">
        <w:t xml:space="preserve"> to </w:t>
      </w:r>
      <w:r w:rsidR="007E3427">
        <w:t xml:space="preserve">develop </w:t>
      </w:r>
      <w:r w:rsidR="003B3655">
        <w:t>reforms</w:t>
      </w:r>
      <w:r w:rsidR="004D2B19">
        <w:t xml:space="preserve"> </w:t>
      </w:r>
      <w:r w:rsidR="004F507E">
        <w:t>in each of th</w:t>
      </w:r>
      <w:r w:rsidR="004D2B19">
        <w:t>e</w:t>
      </w:r>
      <w:r w:rsidR="004F507E">
        <w:t xml:space="preserve"> six</w:t>
      </w:r>
      <w:r w:rsidR="004D2B19">
        <w:t xml:space="preserve"> areas</w:t>
      </w:r>
      <w:r w:rsidR="00287110">
        <w:t xml:space="preserve"> that </w:t>
      </w:r>
      <w:r w:rsidR="001C2641">
        <w:t xml:space="preserve">would be expected to </w:t>
      </w:r>
      <w:r w:rsidR="00176CD0">
        <w:t>offer</w:t>
      </w:r>
      <w:r w:rsidR="00287110">
        <w:t xml:space="preserve"> the </w:t>
      </w:r>
      <w:r w:rsidR="00176CD0">
        <w:t xml:space="preserve">greatest improvements in </w:t>
      </w:r>
      <w:r w:rsidR="00287110">
        <w:t>outcomes for users, and the community as a whole.</w:t>
      </w:r>
    </w:p>
    <w:p w:rsidR="002A3135" w:rsidRDefault="00114521" w:rsidP="002A3135">
      <w:pPr>
        <w:pStyle w:val="Heading3"/>
      </w:pPr>
      <w:r>
        <w:t>Evaluating</w:t>
      </w:r>
      <w:r w:rsidR="00D10D6D">
        <w:t xml:space="preserve"> reform</w:t>
      </w:r>
      <w:r>
        <w:t xml:space="preserve"> options</w:t>
      </w:r>
    </w:p>
    <w:p w:rsidR="00426B37" w:rsidRDefault="00CB4A0B" w:rsidP="00CB4A0B">
      <w:pPr>
        <w:pStyle w:val="BodyText"/>
      </w:pPr>
      <w:r>
        <w:t>Once reform options have been identified, the Commission will</w:t>
      </w:r>
      <w:r w:rsidR="00D10D6D">
        <w:t xml:space="preserve"> evaluate </w:t>
      </w:r>
      <w:r>
        <w:t>their potential effects on service users</w:t>
      </w:r>
      <w:r w:rsidR="00150656">
        <w:t>, providers</w:t>
      </w:r>
      <w:r>
        <w:t xml:space="preserve"> and the broader community. </w:t>
      </w:r>
      <w:r w:rsidR="00426B37">
        <w:t>The Commission proposes to evaluate reform options based on the</w:t>
      </w:r>
      <w:r w:rsidR="007153C4">
        <w:t xml:space="preserve"> way they change</w:t>
      </w:r>
      <w:r w:rsidR="00426B37">
        <w:t xml:space="preserve"> the attributes of </w:t>
      </w:r>
      <w:r w:rsidR="00F4298D">
        <w:t>effectiveness outlined in box</w:t>
      </w:r>
      <w:r w:rsidR="00246246">
        <w:t> </w:t>
      </w:r>
      <w:r w:rsidR="00F4298D">
        <w:t>1</w:t>
      </w:r>
      <w:r w:rsidR="00426B37">
        <w:t>. This involve</w:t>
      </w:r>
      <w:r w:rsidR="00F4298D">
        <w:t>s</w:t>
      </w:r>
      <w:r w:rsidR="00426B37">
        <w:t xml:space="preserve"> assessing the effect of reform options</w:t>
      </w:r>
      <w:r w:rsidR="00182CE3">
        <w:t xml:space="preserve"> on</w:t>
      </w:r>
      <w:r w:rsidR="00426B37">
        <w:t>:</w:t>
      </w:r>
    </w:p>
    <w:p w:rsidR="00426B37" w:rsidRDefault="00426B37" w:rsidP="007F589F">
      <w:pPr>
        <w:pStyle w:val="ListBullet"/>
      </w:pPr>
      <w:r>
        <w:t xml:space="preserve">service quality, including </w:t>
      </w:r>
      <w:r w:rsidR="00A23067">
        <w:t xml:space="preserve">whether the reform will lead to </w:t>
      </w:r>
      <w:r w:rsidR="00D06E3C">
        <w:t>incentives for</w:t>
      </w:r>
      <w:r w:rsidR="00A23067">
        <w:t xml:space="preserve"> providers </w:t>
      </w:r>
      <w:r w:rsidR="00D06E3C">
        <w:t xml:space="preserve">to </w:t>
      </w:r>
      <w:r w:rsidR="00A23067">
        <w:t>produc</w:t>
      </w:r>
      <w:r w:rsidR="00D06E3C">
        <w:t>e</w:t>
      </w:r>
      <w:r w:rsidR="00A23067">
        <w:t xml:space="preserve"> services that </w:t>
      </w:r>
      <w:r w:rsidR="00D06E3C">
        <w:t>lead to greater improvements in user wellbeing</w:t>
      </w:r>
      <w:r w:rsidR="00C1584E" w:rsidDel="00237AE1">
        <w:t xml:space="preserve"> </w:t>
      </w:r>
    </w:p>
    <w:p w:rsidR="00C1584E" w:rsidRDefault="00C1584E" w:rsidP="00C1584E">
      <w:pPr>
        <w:pStyle w:val="ListBullet"/>
      </w:pPr>
      <w:r>
        <w:t>the equity of service provision, including the effects on</w:t>
      </w:r>
      <w:r w:rsidR="005F5421">
        <w:t xml:space="preserve"> </w:t>
      </w:r>
      <w:r>
        <w:t>different cohorts of people</w:t>
      </w:r>
      <w:r w:rsidR="00651563">
        <w:t>,</w:t>
      </w:r>
      <w:r>
        <w:t xml:space="preserve"> such as those with different levels of income and wealth, younger and older Australians and people living outside of urban areas</w:t>
      </w:r>
    </w:p>
    <w:p w:rsidR="00426B37" w:rsidRDefault="00426B37" w:rsidP="007F589F">
      <w:pPr>
        <w:pStyle w:val="ListBullet"/>
      </w:pPr>
      <w:r>
        <w:t xml:space="preserve">the efficiency of service provision, including whether there are incentives for providers </w:t>
      </w:r>
      <w:r w:rsidR="00534E7E">
        <w:t>to improve the cost</w:t>
      </w:r>
      <w:r w:rsidR="00246246">
        <w:noBreakHyphen/>
      </w:r>
      <w:r w:rsidR="00534E7E">
        <w:t>effectiveness of providing</w:t>
      </w:r>
      <w:r>
        <w:t xml:space="preserve"> </w:t>
      </w:r>
      <w:r w:rsidR="00D95A97">
        <w:t>high</w:t>
      </w:r>
      <w:r w:rsidR="00246246">
        <w:noBreakHyphen/>
      </w:r>
      <w:r>
        <w:t xml:space="preserve">quality services, </w:t>
      </w:r>
      <w:r w:rsidR="00A23067">
        <w:t>produce the type</w:t>
      </w:r>
      <w:r w:rsidR="00D95A97">
        <w:t xml:space="preserve"> and quantity</w:t>
      </w:r>
      <w:r w:rsidR="00A23067">
        <w:t xml:space="preserve"> of services that users need and want</w:t>
      </w:r>
      <w:r w:rsidR="004A12A2">
        <w:t>.</w:t>
      </w:r>
    </w:p>
    <w:p w:rsidR="00A23067" w:rsidRDefault="00124DB4" w:rsidP="007F589F">
      <w:pPr>
        <w:pStyle w:val="ListBullet"/>
      </w:pPr>
      <w:r>
        <w:t xml:space="preserve">the </w:t>
      </w:r>
      <w:r w:rsidR="00A23067">
        <w:t xml:space="preserve">incentives </w:t>
      </w:r>
      <w:r w:rsidR="00182CE3">
        <w:t xml:space="preserve">inherent </w:t>
      </w:r>
      <w:r w:rsidR="00A23067">
        <w:t>in system design</w:t>
      </w:r>
      <w:r w:rsidR="00AD4ACB">
        <w:t xml:space="preserve"> — the ‘carrots and sticks’ that influence the way service users, providers and governments behave —</w:t>
      </w:r>
      <w:r w:rsidR="00A23067">
        <w:t xml:space="preserve"> to ensure that service providers</w:t>
      </w:r>
      <w:r w:rsidR="0006643E">
        <w:t xml:space="preserve"> </w:t>
      </w:r>
      <w:r w:rsidR="00B17F02">
        <w:t xml:space="preserve">and governments </w:t>
      </w:r>
      <w:r w:rsidR="00A23067">
        <w:t>will be responsive to the needs</w:t>
      </w:r>
      <w:r w:rsidR="005B5676">
        <w:t xml:space="preserve"> </w:t>
      </w:r>
      <w:r w:rsidR="00C1584E">
        <w:t>of service users and to changes in these needs</w:t>
      </w:r>
      <w:r w:rsidR="005F5421">
        <w:t xml:space="preserve"> over time</w:t>
      </w:r>
      <w:r w:rsidR="00C1584E">
        <w:t>, and</w:t>
      </w:r>
      <w:r w:rsidR="00B17F02">
        <w:t xml:space="preserve"> are accountable to those who pay for services</w:t>
      </w:r>
    </w:p>
    <w:p w:rsidR="004A12A2" w:rsidRDefault="004A12A2" w:rsidP="007F589F">
      <w:pPr>
        <w:pStyle w:val="ListBullet"/>
      </w:pPr>
      <w:r>
        <w:t>the incentives for service providers to innovate and improve the effectiveness of service provision over time.</w:t>
      </w:r>
    </w:p>
    <w:p w:rsidR="00F200F1" w:rsidRDefault="008E0AA2" w:rsidP="00701400">
      <w:pPr>
        <w:pStyle w:val="Heading2"/>
      </w:pPr>
      <w:r>
        <w:lastRenderedPageBreak/>
        <w:fldChar w:fldCharType="begin"/>
      </w:r>
      <w:r>
        <w:instrText xml:space="preserve"> SEQ Heading2 </w:instrText>
      </w:r>
      <w:r>
        <w:fldChar w:fldCharType="separate"/>
      </w:r>
      <w:bookmarkStart w:id="52" w:name="_Toc468286492"/>
      <w:bookmarkStart w:id="53" w:name="_Toc468287060"/>
      <w:bookmarkStart w:id="54" w:name="_Toc468287844"/>
      <w:bookmarkStart w:id="55" w:name="_Toc468287859"/>
      <w:bookmarkStart w:id="56" w:name="_Toc468288044"/>
      <w:bookmarkStart w:id="57" w:name="_Toc468289187"/>
      <w:bookmarkStart w:id="58" w:name="_Toc468289534"/>
      <w:bookmarkStart w:id="59" w:name="_Toc468289617"/>
      <w:bookmarkStart w:id="60" w:name="_Toc468290260"/>
      <w:bookmarkStart w:id="61" w:name="_Toc468292021"/>
      <w:bookmarkStart w:id="62" w:name="_Toc468293781"/>
      <w:bookmarkStart w:id="63" w:name="_Toc468293951"/>
      <w:bookmarkStart w:id="64" w:name="_Toc468294252"/>
      <w:bookmarkStart w:id="65" w:name="_Toc468294395"/>
      <w:bookmarkStart w:id="66" w:name="_Toc468952905"/>
      <w:bookmarkStart w:id="67" w:name="_Toc469041025"/>
      <w:bookmarkStart w:id="68" w:name="_Toc469041055"/>
      <w:r w:rsidR="00724EC3">
        <w:rPr>
          <w:noProof/>
        </w:rPr>
        <w:t>3</w:t>
      </w:r>
      <w:r>
        <w:rPr>
          <w:noProof/>
        </w:rPr>
        <w:fldChar w:fldCharType="end"/>
      </w:r>
      <w:r w:rsidR="00F200F1">
        <w:tab/>
      </w:r>
      <w:bookmarkEnd w:id="52"/>
      <w:bookmarkEnd w:id="53"/>
      <w:bookmarkEnd w:id="54"/>
      <w:bookmarkEnd w:id="55"/>
      <w:bookmarkEnd w:id="56"/>
      <w:bookmarkEnd w:id="57"/>
      <w:bookmarkEnd w:id="58"/>
      <w:bookmarkEnd w:id="59"/>
      <w:bookmarkEnd w:id="60"/>
      <w:bookmarkEnd w:id="61"/>
      <w:bookmarkEnd w:id="62"/>
      <w:bookmarkEnd w:id="63"/>
      <w:bookmarkEnd w:id="64"/>
      <w:bookmarkEnd w:id="65"/>
      <w:r w:rsidR="00273B5C">
        <w:t>Tailoring reform options</w:t>
      </w:r>
      <w:bookmarkEnd w:id="66"/>
      <w:bookmarkEnd w:id="67"/>
      <w:bookmarkEnd w:id="68"/>
    </w:p>
    <w:p w:rsidR="00B13339" w:rsidRDefault="00951DC3" w:rsidP="00B13339">
      <w:pPr>
        <w:pStyle w:val="BodyText"/>
      </w:pPr>
      <w:r>
        <w:t xml:space="preserve">There are many different </w:t>
      </w:r>
      <w:r w:rsidR="00E86B39">
        <w:t>ways to introduce greater</w:t>
      </w:r>
      <w:r>
        <w:t xml:space="preserve"> competition, contestability and user choice</w:t>
      </w:r>
      <w:r w:rsidR="00962E3C">
        <w:t>.</w:t>
      </w:r>
      <w:r>
        <w:t xml:space="preserve"> </w:t>
      </w:r>
      <w:r w:rsidR="00A36AD7">
        <w:t>The characteristics of service users, providers and the role of government stewardship</w:t>
      </w:r>
      <w:r w:rsidR="00497D3D">
        <w:t xml:space="preserve"> </w:t>
      </w:r>
      <w:r w:rsidR="00A36AD7">
        <w:t>will influence how human services should be delivered</w:t>
      </w:r>
      <w:r w:rsidR="00497D3D">
        <w:t xml:space="preserve"> (figure</w:t>
      </w:r>
      <w:r w:rsidR="00246246">
        <w:t> </w:t>
      </w:r>
      <w:r w:rsidR="00497D3D">
        <w:t>1)</w:t>
      </w:r>
      <w:r w:rsidR="00B13339">
        <w:t>. The best model to deliver</w:t>
      </w:r>
      <w:r w:rsidR="00BE6327">
        <w:t xml:space="preserve"> a particular</w:t>
      </w:r>
      <w:r w:rsidR="00B13339">
        <w:t xml:space="preserve"> human service will </w:t>
      </w:r>
      <w:r w:rsidR="00A36AD7">
        <w:t>also</w:t>
      </w:r>
      <w:r w:rsidR="00B13339">
        <w:t xml:space="preserve"> be dependent on the objective of</w:t>
      </w:r>
      <w:r w:rsidR="000D2998">
        <w:t xml:space="preserve"> </w:t>
      </w:r>
      <w:r w:rsidR="00B13339">
        <w:t xml:space="preserve">service </w:t>
      </w:r>
      <w:r w:rsidR="00867555">
        <w:t>provision</w:t>
      </w:r>
      <w:r w:rsidR="00B13339">
        <w:t xml:space="preserve"> and the different incentives inherent in alternate models of service provision.</w:t>
      </w:r>
      <w:r w:rsidR="00705C1A">
        <w:t xml:space="preserve"> A key consideration will be whether reform can be introduced cost</w:t>
      </w:r>
      <w:r w:rsidR="00246246">
        <w:noBreakHyphen/>
      </w:r>
      <w:r w:rsidR="00705C1A">
        <w:t>effectively — taking into account the need for</w:t>
      </w:r>
      <w:r w:rsidR="00687BE8">
        <w:t xml:space="preserve"> </w:t>
      </w:r>
      <w:r w:rsidR="008356CD">
        <w:t>st</w:t>
      </w:r>
      <w:r w:rsidR="004C3C01">
        <w:t>r</w:t>
      </w:r>
      <w:r w:rsidR="008356CD">
        <w:t>ong government</w:t>
      </w:r>
      <w:r w:rsidR="00705C1A">
        <w:t xml:space="preserve"> s</w:t>
      </w:r>
      <w:r w:rsidR="006658A6">
        <w:t>tewardship arrangement</w:t>
      </w:r>
      <w:r w:rsidR="00687BE8">
        <w:t>s</w:t>
      </w:r>
      <w:r w:rsidR="006658A6">
        <w:t xml:space="preserve"> to underpin reform, </w:t>
      </w:r>
      <w:r w:rsidR="00E86B39">
        <w:t xml:space="preserve">and </w:t>
      </w:r>
      <w:r w:rsidR="006658A6">
        <w:t>the need for any complementary reforms.</w:t>
      </w:r>
    </w:p>
    <w:p w:rsidR="00331704" w:rsidRPr="004E3B94" w:rsidRDefault="00331704" w:rsidP="00331704">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331704" w:rsidTr="00331704">
        <w:trPr>
          <w:cantSplit/>
          <w:tblHeader/>
        </w:trPr>
        <w:tc>
          <w:tcPr>
            <w:tcW w:w="8770" w:type="dxa"/>
            <w:tcBorders>
              <w:top w:val="single" w:sz="6" w:space="0" w:color="78A22F"/>
              <w:left w:val="nil"/>
              <w:bottom w:val="nil"/>
              <w:right w:val="nil"/>
            </w:tcBorders>
            <w:shd w:val="clear" w:color="auto" w:fill="auto"/>
          </w:tcPr>
          <w:p w:rsidR="00331704" w:rsidRDefault="00331704" w:rsidP="00331704">
            <w:pPr>
              <w:pStyle w:val="InformationRequestTitle"/>
              <w:spacing w:before="120"/>
            </w:pPr>
            <w:r w:rsidRPr="006E7EE2">
              <w:t>request</w:t>
            </w:r>
            <w:r>
              <w:t xml:space="preserve"> For Information</w:t>
            </w:r>
            <w:r w:rsidR="00B72EC2">
              <w:t xml:space="preserve"> 1</w:t>
            </w:r>
          </w:p>
          <w:p w:rsidR="00331704" w:rsidRPr="00CE4C64" w:rsidRDefault="00331704" w:rsidP="007032FE">
            <w:pPr>
              <w:pStyle w:val="InformationRequest"/>
              <w:keepNext/>
            </w:pPr>
            <w:r>
              <w:t>The Commission is seeking feedback from participants on whether figure</w:t>
            </w:r>
            <w:r w:rsidR="00246246">
              <w:t> </w:t>
            </w:r>
            <w:r>
              <w:t>1 reflect</w:t>
            </w:r>
            <w:r w:rsidR="007032FE">
              <w:t>s</w:t>
            </w:r>
            <w:r>
              <w:t xml:space="preserve"> the characteristics that should be taken into account when designing </w:t>
            </w:r>
            <w:r w:rsidR="00787657">
              <w:t>reforms to</w:t>
            </w:r>
            <w:r>
              <w:t xml:space="preserve"> service provision</w:t>
            </w:r>
            <w:r w:rsidR="00787657">
              <w:t xml:space="preserve"> for the six priority areas considered in this inquiry</w:t>
            </w:r>
            <w:r>
              <w:t>. What other characteristics</w:t>
            </w:r>
            <w:r w:rsidR="00370574">
              <w:t xml:space="preserve"> should</w:t>
            </w:r>
            <w:r>
              <w:t xml:space="preserve"> </w:t>
            </w:r>
            <w:r w:rsidR="00326D4E">
              <w:t>the Commission consider</w:t>
            </w:r>
            <w:r>
              <w:t>?</w:t>
            </w:r>
          </w:p>
        </w:tc>
      </w:tr>
      <w:tr w:rsidR="00331704" w:rsidTr="00331704">
        <w:tc>
          <w:tcPr>
            <w:tcW w:w="8770" w:type="dxa"/>
            <w:tcBorders>
              <w:top w:val="nil"/>
              <w:left w:val="nil"/>
              <w:bottom w:val="single" w:sz="6" w:space="0" w:color="78A22F"/>
              <w:right w:val="nil"/>
            </w:tcBorders>
            <w:shd w:val="clear" w:color="auto" w:fill="auto"/>
          </w:tcPr>
          <w:p w:rsidR="00331704" w:rsidRDefault="00331704" w:rsidP="00331704">
            <w:pPr>
              <w:pStyle w:val="Space"/>
              <w:keepLines/>
            </w:pPr>
          </w:p>
        </w:tc>
      </w:tr>
      <w:tr w:rsidR="00331704" w:rsidRPr="000863A5" w:rsidTr="00331704">
        <w:tc>
          <w:tcPr>
            <w:tcW w:w="8770" w:type="dxa"/>
            <w:tcBorders>
              <w:top w:val="single" w:sz="6" w:space="0" w:color="78A22F"/>
              <w:left w:val="nil"/>
              <w:bottom w:val="nil"/>
              <w:right w:val="nil"/>
            </w:tcBorders>
          </w:tcPr>
          <w:p w:rsidR="00331704" w:rsidRPr="00626D32" w:rsidRDefault="00331704" w:rsidP="00331704">
            <w:pPr>
              <w:pStyle w:val="BoxSpaceBelow"/>
              <w:keepLines/>
            </w:pPr>
          </w:p>
        </w:tc>
      </w:tr>
    </w:tbl>
    <w:p w:rsidR="00254DA1" w:rsidRDefault="00254DA1" w:rsidP="00254DA1">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C1584E" w:rsidTr="001C1F75">
        <w:trPr>
          <w:tblHeader/>
        </w:trPr>
        <w:tc>
          <w:tcPr>
            <w:tcW w:w="8771" w:type="dxa"/>
            <w:tcBorders>
              <w:top w:val="single" w:sz="6" w:space="0" w:color="78A22F"/>
              <w:left w:val="nil"/>
              <w:bottom w:val="nil"/>
              <w:right w:val="nil"/>
            </w:tcBorders>
            <w:shd w:val="clear" w:color="auto" w:fill="auto"/>
          </w:tcPr>
          <w:p w:rsidR="00C1584E" w:rsidRPr="00176D3F" w:rsidRDefault="00C1584E" w:rsidP="001C1F75">
            <w:pPr>
              <w:pStyle w:val="FigureTitle"/>
            </w:pPr>
            <w:r w:rsidRPr="005133EA">
              <w:rPr>
                <w:b w:val="0"/>
              </w:rPr>
              <w:t xml:space="preserve">Figure </w:t>
            </w:r>
            <w:r w:rsidRPr="00454627">
              <w:rPr>
                <w:b w:val="0"/>
              </w:rPr>
              <w:fldChar w:fldCharType="begin"/>
            </w:r>
            <w:r w:rsidRPr="009D03CB">
              <w:rPr>
                <w:b w:val="0"/>
              </w:rPr>
              <w:instrText xml:space="preserve"> SEQ Figure \* ARABIC </w:instrText>
            </w:r>
            <w:r w:rsidRPr="00454627">
              <w:rPr>
                <w:b w:val="0"/>
              </w:rPr>
              <w:fldChar w:fldCharType="separate"/>
            </w:r>
            <w:r w:rsidR="00724EC3">
              <w:rPr>
                <w:b w:val="0"/>
                <w:noProof/>
              </w:rPr>
              <w:t>1</w:t>
            </w:r>
            <w:r w:rsidRPr="00454627">
              <w:rPr>
                <w:b w:val="0"/>
                <w:noProof/>
              </w:rPr>
              <w:fldChar w:fldCharType="end"/>
            </w:r>
            <w:r>
              <w:tab/>
              <w:t>Characteristics of human services</w:t>
            </w:r>
          </w:p>
        </w:tc>
      </w:tr>
      <w:tr w:rsidR="00C1584E" w:rsidTr="001C1F7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8504"/>
            </w:tblGrid>
            <w:tr w:rsidR="00C1584E" w:rsidRPr="00B1465D" w:rsidTr="001C1F75">
              <w:trPr>
                <w:tblHeader/>
                <w:jc w:val="center"/>
              </w:trPr>
              <w:tc>
                <w:tcPr>
                  <w:tcW w:w="5000" w:type="pct"/>
                  <w:tcBorders>
                    <w:top w:val="nil"/>
                    <w:bottom w:val="nil"/>
                  </w:tcBorders>
                </w:tcPr>
                <w:p w:rsidR="00C1584E" w:rsidRPr="00254DA1" w:rsidRDefault="00744575" w:rsidP="001C1F75">
                  <w:pPr>
                    <w:pStyle w:val="Figure"/>
                  </w:pPr>
                  <w:r>
                    <w:rPr>
                      <w:noProof/>
                    </w:rPr>
                    <w:drawing>
                      <wp:inline distT="0" distB="0" distL="0" distR="0" wp14:anchorId="29E30D5C" wp14:editId="06845CB7">
                        <wp:extent cx="5400040" cy="3535045"/>
                        <wp:effectExtent l="0" t="0" r="0" b="8255"/>
                        <wp:docPr id="3" name="Picture 3" descr="This figure outlines the characteristics of human services. The characteristics of service users include:&#10;Access to user-oriented information on price and quality&#10;Access to expertise&#10;Whether the service is used on a one-off, emergency or ongoing basis&#10;Barriers to users switching service providers&#10;Williingness and capacity of users to exercise informed choice&#10;The level of support needed by service users to access services&#10;Nature and location of demand for services&#10;Complexity of needs&#10;&#10;The characteristics of service providers include:&#10;Economies of scale and scope&#10;Whether there are multiple providers or service options&#10;The capacity for users and governments to observe and monitor providers&#10;Barriers to providers responding to change, such as regulation&#10;The capacity for providers to innovate&#10;Whether the incentives of providers and governments are aligned&#10;Whether there are alternative providers willing to provide the service&#10;Workforce capability and capacity&#10;&#10;The characteristics of government stewardship include:&#10;Setting clear objective and outcomes for services&#10;Consumer safeguard and complaints mechanisms&#10;Initiatives to inform users, including consideration of language and other barriers&#10;Setting rules for, and monitoring, providers and service transactions&#10;Ongoing processes for system improvement&#10;Clearly defining the roles and responsibilities of providers, governments and users&#10;Mitigating and allocating risks, including risk of provider failure&#10;Monitoring and evaluating outcomes and reacting to feedback from users and providers&#10;Information technology and other systems to support implementation&#10;Determining eligibility requirements and funding models.&#10;" title="Characteristics of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IMGMK10.png"/>
                                <pic:cNvPicPr/>
                              </pic:nvPicPr>
                              <pic:blipFill>
                                <a:blip r:embed="rId26">
                                  <a:extLst>
                                    <a:ext uri="{28A0092B-C50C-407E-A947-70E740481C1C}">
                                      <a14:useLocalDpi xmlns:a14="http://schemas.microsoft.com/office/drawing/2010/main" val="0"/>
                                    </a:ext>
                                  </a:extLst>
                                </a:blip>
                                <a:stretch>
                                  <a:fillRect/>
                                </a:stretch>
                              </pic:blipFill>
                              <pic:spPr>
                                <a:xfrm>
                                  <a:off x="0" y="0"/>
                                  <a:ext cx="5400040" cy="3535045"/>
                                </a:xfrm>
                                <a:prstGeom prst="rect">
                                  <a:avLst/>
                                </a:prstGeom>
                              </pic:spPr>
                            </pic:pic>
                          </a:graphicData>
                        </a:graphic>
                      </wp:inline>
                    </w:drawing>
                  </w:r>
                </w:p>
              </w:tc>
            </w:tr>
          </w:tbl>
          <w:p w:rsidR="00C1584E" w:rsidRDefault="00C1584E" w:rsidP="001C1F75">
            <w:pPr>
              <w:pStyle w:val="Figure"/>
            </w:pPr>
          </w:p>
        </w:tc>
      </w:tr>
      <w:tr w:rsidR="00C1584E" w:rsidTr="001C1F75">
        <w:tc>
          <w:tcPr>
            <w:tcW w:w="8771" w:type="dxa"/>
            <w:tcBorders>
              <w:top w:val="nil"/>
              <w:left w:val="nil"/>
              <w:bottom w:val="single" w:sz="6" w:space="0" w:color="78A22F"/>
              <w:right w:val="nil"/>
            </w:tcBorders>
            <w:shd w:val="clear" w:color="auto" w:fill="auto"/>
          </w:tcPr>
          <w:p w:rsidR="00C1584E" w:rsidRDefault="00C1584E" w:rsidP="001C1F75">
            <w:pPr>
              <w:pStyle w:val="Figurespace"/>
            </w:pPr>
          </w:p>
        </w:tc>
      </w:tr>
      <w:tr w:rsidR="00C1584E" w:rsidRPr="000863A5" w:rsidTr="001C1F75">
        <w:tc>
          <w:tcPr>
            <w:tcW w:w="8771" w:type="dxa"/>
            <w:tcBorders>
              <w:top w:val="single" w:sz="6" w:space="0" w:color="78A22F"/>
              <w:left w:val="nil"/>
              <w:bottom w:val="nil"/>
              <w:right w:val="nil"/>
            </w:tcBorders>
          </w:tcPr>
          <w:p w:rsidR="00C1584E" w:rsidRPr="00626D32" w:rsidRDefault="00C1584E" w:rsidP="001C1F75">
            <w:pPr>
              <w:pStyle w:val="BoxSpaceBelow"/>
            </w:pPr>
          </w:p>
        </w:tc>
      </w:tr>
    </w:tbl>
    <w:p w:rsidR="00F200F1" w:rsidRDefault="00E74738" w:rsidP="00F200F1">
      <w:pPr>
        <w:pStyle w:val="Heading3"/>
      </w:pPr>
      <w:r>
        <w:lastRenderedPageBreak/>
        <w:t>Increasing u</w:t>
      </w:r>
      <w:r w:rsidR="00920996">
        <w:t>ser choice</w:t>
      </w:r>
    </w:p>
    <w:p w:rsidR="003B2764" w:rsidRDefault="007836BB" w:rsidP="00C46F3B">
      <w:pPr>
        <w:pStyle w:val="BodyText"/>
      </w:pPr>
      <w:r>
        <w:t>There are many different forms of user choice. Users can make choices over the service they use, and who provides it, they can receive assistance to make choices, or delegate the choice to a trusted agent (such as a family member or friend). In some cases, choices will be restricted — for example, users may be able to choose the provider of their services, or the type of services they receive, but not both. Introducing user choice can be combined with approaches to build the capacity of users to make choices over time. Where user choice is not feasible or desirable, there may be other options for empowering users — such as governments and providers taking greater consideration of user preferences in decision making.</w:t>
      </w:r>
      <w:r w:rsidR="0092195B">
        <w:t xml:space="preserve"> </w:t>
      </w:r>
      <w:r w:rsidR="008C1F19">
        <w:t>Under</w:t>
      </w:r>
      <w:r w:rsidR="008C1F19" w:rsidDel="000046F7">
        <w:t xml:space="preserve"> </w:t>
      </w:r>
      <w:r w:rsidR="000046F7">
        <w:t xml:space="preserve">some </w:t>
      </w:r>
      <w:r w:rsidR="00971D82">
        <w:t>models of human service delivery, providers or a third</w:t>
      </w:r>
      <w:r w:rsidR="00246246">
        <w:noBreakHyphen/>
      </w:r>
      <w:r w:rsidR="00971D82">
        <w:t xml:space="preserve">party (such as a regulator) make </w:t>
      </w:r>
      <w:r w:rsidR="009A4083">
        <w:t>decisions</w:t>
      </w:r>
      <w:r w:rsidR="00971D82">
        <w:t xml:space="preserve"> on behalf of</w:t>
      </w:r>
      <w:r w:rsidR="00B53916">
        <w:t xml:space="preserve"> some — or all —</w:t>
      </w:r>
      <w:r w:rsidR="00971D82">
        <w:t xml:space="preserve"> users</w:t>
      </w:r>
      <w:r w:rsidR="00F873F7">
        <w:t>.</w:t>
      </w:r>
    </w:p>
    <w:p w:rsidR="00F873F7" w:rsidRPr="00F873F7" w:rsidRDefault="003B2764" w:rsidP="001037C9">
      <w:pPr>
        <w:pStyle w:val="BodyText"/>
      </w:pPr>
      <w:r>
        <w:t xml:space="preserve">Underpinning user choice is the </w:t>
      </w:r>
      <w:r w:rsidR="00BA7034">
        <w:t>principle</w:t>
      </w:r>
      <w:r>
        <w:t xml:space="preserve"> that</w:t>
      </w:r>
      <w:r w:rsidR="00821333">
        <w:t>, with some exceptions,</w:t>
      </w:r>
      <w:r>
        <w:t xml:space="preserve"> </w:t>
      </w:r>
      <w:r w:rsidR="00C1584E">
        <w:t>informed users are best placed to determine which services and providers best meet their needs and preferences.</w:t>
      </w:r>
      <w:r>
        <w:t xml:space="preserve"> This is a fundamental principle underpinning markets — </w:t>
      </w:r>
      <w:r w:rsidR="00211A2B">
        <w:t xml:space="preserve">they facilitate the </w:t>
      </w:r>
      <w:r w:rsidR="00747DFD">
        <w:t>matching</w:t>
      </w:r>
      <w:r w:rsidR="00211A2B">
        <w:t xml:space="preserve"> of </w:t>
      </w:r>
      <w:r w:rsidR="00747DFD">
        <w:t xml:space="preserve">service users </w:t>
      </w:r>
      <w:r w:rsidR="00DD03A2">
        <w:t>to their preferred</w:t>
      </w:r>
      <w:r w:rsidR="00211A2B">
        <w:t xml:space="preserve"> services </w:t>
      </w:r>
      <w:r w:rsidR="00747DFD">
        <w:t>or providers</w:t>
      </w:r>
      <w:r w:rsidR="00DD03A2">
        <w:t>, putting users at the heart of service delivery</w:t>
      </w:r>
      <w:r w:rsidR="00FF47F0">
        <w:t xml:space="preserve"> through choice</w:t>
      </w:r>
      <w:r>
        <w:t xml:space="preserve">. </w:t>
      </w:r>
      <w:r w:rsidR="00FF47F0">
        <w:t>This is how markets for cars and groceries work and is no different f</w:t>
      </w:r>
      <w:r>
        <w:t xml:space="preserve">or </w:t>
      </w:r>
      <w:r w:rsidR="00297DCA">
        <w:t xml:space="preserve">some </w:t>
      </w:r>
      <w:r>
        <w:t>human services</w:t>
      </w:r>
      <w:r w:rsidR="00391F9A">
        <w:t>.</w:t>
      </w:r>
      <w:r w:rsidR="00025933">
        <w:t xml:space="preserve"> </w:t>
      </w:r>
      <w:r w:rsidR="00297DCA">
        <w:t>For example, u</w:t>
      </w:r>
      <w:r>
        <w:t>sers</w:t>
      </w:r>
      <w:r w:rsidR="00F873F7">
        <w:t xml:space="preserve"> choose which general practitioner</w:t>
      </w:r>
      <w:r w:rsidR="00005BC1">
        <w:t xml:space="preserve"> (GP)</w:t>
      </w:r>
      <w:r w:rsidR="00F873F7" w:rsidRPr="00F873F7">
        <w:t xml:space="preserve"> </w:t>
      </w:r>
      <w:r w:rsidR="00297DCA">
        <w:t xml:space="preserve">or dentist </w:t>
      </w:r>
      <w:r w:rsidR="00F873F7" w:rsidRPr="00F873F7">
        <w:t>to go to, students choose their university, and increasingly older people can choose their age</w:t>
      </w:r>
      <w:r w:rsidR="00F873F7">
        <w:t>d</w:t>
      </w:r>
      <w:r w:rsidR="00F873F7" w:rsidRPr="00F873F7">
        <w:t xml:space="preserve"> care provider. Recent reforms to disability </w:t>
      </w:r>
      <w:r w:rsidR="00391F9A">
        <w:t xml:space="preserve">support </w:t>
      </w:r>
      <w:r w:rsidR="00F873F7" w:rsidRPr="00F873F7">
        <w:t>services are unlocking the ability of people with disabilities to determine what support is best for them</w:t>
      </w:r>
      <w:r w:rsidR="00391F9A">
        <w:t>.</w:t>
      </w:r>
    </w:p>
    <w:p w:rsidR="00F873F7" w:rsidRPr="00F873F7" w:rsidRDefault="00F873F7">
      <w:pPr>
        <w:pStyle w:val="BodyText"/>
      </w:pPr>
      <w:r w:rsidRPr="00F873F7">
        <w:t>The benefits of user choic</w:t>
      </w:r>
      <w:r>
        <w:t xml:space="preserve">e have been well demonstrated. </w:t>
      </w:r>
      <w:r w:rsidR="00EC66FE">
        <w:t xml:space="preserve">Where </w:t>
      </w:r>
      <w:r w:rsidR="00F24C89">
        <w:t>exercised</w:t>
      </w:r>
      <w:r w:rsidR="00EC66FE">
        <w:t xml:space="preserve"> </w:t>
      </w:r>
      <w:r w:rsidR="00F24C89">
        <w:t xml:space="preserve">under sound stewardship arrangements, </w:t>
      </w:r>
      <w:r w:rsidR="00EC66FE">
        <w:t xml:space="preserve">choice raises living standards for the service user, both by giving </w:t>
      </w:r>
      <w:r w:rsidR="00386667">
        <w:t xml:space="preserve">them </w:t>
      </w:r>
      <w:r w:rsidR="00EC66FE">
        <w:t>a greater sense of control over their own lives, and also by placing pressure on providers to understand and meet the</w:t>
      </w:r>
      <w:r w:rsidR="00386667">
        <w:t>ir</w:t>
      </w:r>
      <w:r w:rsidR="00EC66FE">
        <w:t xml:space="preserve"> needs.</w:t>
      </w:r>
      <w:r>
        <w:t xml:space="preserve"> </w:t>
      </w:r>
    </w:p>
    <w:p w:rsidR="00C1584E" w:rsidRDefault="00C1584E" w:rsidP="00C1584E">
      <w:pPr>
        <w:pStyle w:val="BodyText"/>
      </w:pPr>
      <w:r>
        <w:t>User</w:t>
      </w:r>
      <w:r w:rsidRPr="00F873F7">
        <w:t xml:space="preserve"> choice is </w:t>
      </w:r>
      <w:r>
        <w:t xml:space="preserve">not </w:t>
      </w:r>
      <w:r w:rsidR="00292AA4">
        <w:t xml:space="preserve">always </w:t>
      </w:r>
      <w:r>
        <w:t xml:space="preserve">desirable or feasible. </w:t>
      </w:r>
      <w:r w:rsidR="00292AA4">
        <w:t>I</w:t>
      </w:r>
      <w:r>
        <w:t xml:space="preserve">mportantly, users </w:t>
      </w:r>
      <w:r w:rsidR="00A2702A">
        <w:t>must</w:t>
      </w:r>
      <w:r>
        <w:t xml:space="preserve"> be willing and able to make choices, or have someone do so on their behalf. This will not always be the case. Some services are provided during an emergency or crisis, and it may be impractical to expect users to make choices in these situations. Very young people or people living with some types of mental illness, for example, may not be well placed to make choices. For some services, there is a lack of user</w:t>
      </w:r>
      <w:r w:rsidR="00246246">
        <w:noBreakHyphen/>
      </w:r>
      <w:r>
        <w:t xml:space="preserve">oriented information that would enable users to make choices, and implementing user choice in these cases can make users dissatisfied, overwhelmed, and confused about the implications of their choices. There are also circumstances when a user’s agency is explicitly removed, such as </w:t>
      </w:r>
      <w:r w:rsidR="006B26DA">
        <w:t xml:space="preserve">when </w:t>
      </w:r>
      <w:r>
        <w:t>placed under a court order to attend drug rehabilitation.</w:t>
      </w:r>
    </w:p>
    <w:p w:rsidR="001B1C87" w:rsidRPr="004E3B94" w:rsidRDefault="001B1C87" w:rsidP="009604BE">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C1584E" w:rsidTr="001C1F75">
        <w:trPr>
          <w:cantSplit/>
          <w:tblHeader/>
        </w:trPr>
        <w:tc>
          <w:tcPr>
            <w:tcW w:w="8770" w:type="dxa"/>
            <w:tcBorders>
              <w:top w:val="single" w:sz="6" w:space="0" w:color="78A22F"/>
              <w:left w:val="nil"/>
              <w:bottom w:val="nil"/>
              <w:right w:val="nil"/>
            </w:tcBorders>
            <w:shd w:val="clear" w:color="auto" w:fill="auto"/>
          </w:tcPr>
          <w:p w:rsidR="00C1584E" w:rsidRDefault="00C1584E" w:rsidP="001C1F75">
            <w:pPr>
              <w:pStyle w:val="InformationRequestTitle"/>
              <w:spacing w:before="120"/>
            </w:pPr>
            <w:r>
              <w:t>Request for information</w:t>
            </w:r>
            <w:r w:rsidR="00B72EC2">
              <w:t xml:space="preserve"> 2</w:t>
            </w:r>
          </w:p>
          <w:p w:rsidR="00C1584E" w:rsidRPr="002B20FD" w:rsidRDefault="00C33CEE" w:rsidP="001C1F75">
            <w:pPr>
              <w:pStyle w:val="InformationRequest"/>
              <w:keepNext/>
            </w:pPr>
            <w:r w:rsidRPr="009C23BD">
              <w:t xml:space="preserve">The Commission is seeking </w:t>
            </w:r>
            <w:r>
              <w:t xml:space="preserve">information on the potential </w:t>
            </w:r>
            <w:r w:rsidR="0070357D">
              <w:t xml:space="preserve">to </w:t>
            </w:r>
            <w:r w:rsidR="00C1584E">
              <w:t xml:space="preserve">introduce </w:t>
            </w:r>
            <w:r w:rsidR="00901737">
              <w:t xml:space="preserve">greater </w:t>
            </w:r>
            <w:r w:rsidR="00C1584E">
              <w:t xml:space="preserve">user choice </w:t>
            </w:r>
            <w:r w:rsidR="00D20134">
              <w:t>to the six priority areas considered in this inquiry</w:t>
            </w:r>
            <w:r w:rsidR="00C1584E">
              <w:t>. This includes</w:t>
            </w:r>
            <w:r w:rsidR="00FF21C7">
              <w:t xml:space="preserve"> information on</w:t>
            </w:r>
            <w:r w:rsidR="00C1584E">
              <w:t>:</w:t>
            </w:r>
          </w:p>
          <w:p w:rsidR="00C1584E" w:rsidRPr="002B20FD" w:rsidRDefault="00C1584E" w:rsidP="001C1F75">
            <w:pPr>
              <w:pStyle w:val="InformationRequestBullet"/>
            </w:pPr>
            <w:r>
              <w:t xml:space="preserve">how user choice </w:t>
            </w:r>
            <w:r w:rsidR="00BF5B8C">
              <w:t xml:space="preserve">could </w:t>
            </w:r>
            <w:r>
              <w:t xml:space="preserve">lead to improvements in the quality, equity, efficiency, responsiveness and accountability of service </w:t>
            </w:r>
            <w:r w:rsidR="00E10E98">
              <w:t>provision</w:t>
            </w:r>
          </w:p>
          <w:p w:rsidR="00C1584E" w:rsidRDefault="00C1584E" w:rsidP="001C1F75">
            <w:pPr>
              <w:pStyle w:val="InformationRequestBullet"/>
            </w:pPr>
            <w:r>
              <w:t xml:space="preserve">lessons from previous </w:t>
            </w:r>
            <w:r w:rsidR="005E1075">
              <w:t>reforms</w:t>
            </w:r>
            <w:r w:rsidR="00E10E98">
              <w:t>, in Australia or overseas,</w:t>
            </w:r>
            <w:r w:rsidR="005E1075">
              <w:t xml:space="preserve"> to introduce greater</w:t>
            </w:r>
            <w:r>
              <w:t xml:space="preserve"> user choice in human services</w:t>
            </w:r>
            <w:r w:rsidR="00E10E98">
              <w:t xml:space="preserve"> (specific examples outlining</w:t>
            </w:r>
            <w:r>
              <w:t xml:space="preserve"> how </w:t>
            </w:r>
            <w:r w:rsidR="00E10E98">
              <w:t xml:space="preserve">user </w:t>
            </w:r>
            <w:r>
              <w:t xml:space="preserve">choice was introduced, </w:t>
            </w:r>
            <w:r w:rsidR="00D20134">
              <w:t>the costs and benefits of the reform</w:t>
            </w:r>
            <w:r>
              <w:t xml:space="preserve">, and the ways in which the reform could be </w:t>
            </w:r>
            <w:r w:rsidR="00E10E98">
              <w:t>applied would be welcome)</w:t>
            </w:r>
          </w:p>
          <w:p w:rsidR="00C1584E" w:rsidRDefault="00D20134" w:rsidP="001C1F75">
            <w:pPr>
              <w:pStyle w:val="InformationRequestBullet"/>
            </w:pPr>
            <w:r>
              <w:t>the</w:t>
            </w:r>
            <w:r w:rsidR="00C1584E">
              <w:t xml:space="preserve"> support</w:t>
            </w:r>
            <w:r>
              <w:t>s</w:t>
            </w:r>
            <w:r w:rsidR="00C1584E">
              <w:t xml:space="preserve"> </w:t>
            </w:r>
            <w:r>
              <w:t xml:space="preserve">needed for </w:t>
            </w:r>
            <w:r w:rsidR="00C1584E">
              <w:t>user</w:t>
            </w:r>
            <w:r>
              <w:t>s to exercise informed</w:t>
            </w:r>
            <w:r w:rsidR="00C1584E">
              <w:t xml:space="preserve"> choice </w:t>
            </w:r>
            <w:r>
              <w:t>(examples could include</w:t>
            </w:r>
            <w:r w:rsidR="00C1584E">
              <w:t xml:space="preserve"> the provision of </w:t>
            </w:r>
            <w:r>
              <w:t>user</w:t>
            </w:r>
            <w:r w:rsidR="00246246">
              <w:noBreakHyphen/>
            </w:r>
            <w:r>
              <w:t xml:space="preserve">oriented </w:t>
            </w:r>
            <w:r w:rsidR="00C1584E">
              <w:t>information</w:t>
            </w:r>
            <w:r>
              <w:t>,</w:t>
            </w:r>
            <w:r w:rsidR="00C1584E">
              <w:t xml:space="preserve"> </w:t>
            </w:r>
            <w:r>
              <w:t xml:space="preserve">access to </w:t>
            </w:r>
            <w:r w:rsidR="005135FF">
              <w:t>third</w:t>
            </w:r>
            <w:r w:rsidR="00246246">
              <w:noBreakHyphen/>
            </w:r>
            <w:r w:rsidR="005135FF">
              <w:t xml:space="preserve">party </w:t>
            </w:r>
            <w:r>
              <w:t>expertise or a system navigator)</w:t>
            </w:r>
          </w:p>
          <w:p w:rsidR="00C1584E" w:rsidRDefault="00A76A2E" w:rsidP="001C1F75">
            <w:pPr>
              <w:pStyle w:val="InformationRequestBullet"/>
            </w:pPr>
            <w:r>
              <w:t>how to support user</w:t>
            </w:r>
            <w:r w:rsidR="00C1584E">
              <w:t>s with complex needs</w:t>
            </w:r>
            <w:r w:rsidR="005135FF">
              <w:t>,</w:t>
            </w:r>
            <w:r w:rsidR="00C1584E">
              <w:t xml:space="preserve"> or a reduced capacity to make informed choice</w:t>
            </w:r>
          </w:p>
          <w:p w:rsidR="00C1584E" w:rsidRPr="00F5421C" w:rsidRDefault="00A76A2E" w:rsidP="001C1F75">
            <w:pPr>
              <w:pStyle w:val="InformationRequestBullet"/>
            </w:pPr>
            <w:r>
              <w:t>how to overcome</w:t>
            </w:r>
            <w:r w:rsidR="00C1584E">
              <w:t xml:space="preserve"> the challenges of introducing </w:t>
            </w:r>
            <w:r w:rsidR="007B37C8">
              <w:t xml:space="preserve">greater user </w:t>
            </w:r>
            <w:r w:rsidR="00C1584E">
              <w:t>choice in regional and remote areas.</w:t>
            </w:r>
          </w:p>
        </w:tc>
      </w:tr>
      <w:tr w:rsidR="00C1584E" w:rsidTr="001C1F75">
        <w:tc>
          <w:tcPr>
            <w:tcW w:w="8770" w:type="dxa"/>
            <w:tcBorders>
              <w:top w:val="nil"/>
              <w:left w:val="nil"/>
              <w:bottom w:val="single" w:sz="6" w:space="0" w:color="78A22F"/>
              <w:right w:val="nil"/>
            </w:tcBorders>
            <w:shd w:val="clear" w:color="auto" w:fill="auto"/>
          </w:tcPr>
          <w:p w:rsidR="00C1584E" w:rsidRDefault="00C1584E" w:rsidP="001C1F75">
            <w:pPr>
              <w:pStyle w:val="Space"/>
              <w:keepLines/>
            </w:pPr>
          </w:p>
        </w:tc>
      </w:tr>
      <w:tr w:rsidR="00C1584E" w:rsidRPr="000863A5" w:rsidTr="001C1F75">
        <w:tc>
          <w:tcPr>
            <w:tcW w:w="8770" w:type="dxa"/>
            <w:tcBorders>
              <w:top w:val="single" w:sz="6" w:space="0" w:color="78A22F"/>
              <w:left w:val="nil"/>
              <w:bottom w:val="nil"/>
              <w:right w:val="nil"/>
            </w:tcBorders>
          </w:tcPr>
          <w:p w:rsidR="00C1584E" w:rsidRPr="00626D32" w:rsidRDefault="00C1584E" w:rsidP="001C1F75">
            <w:pPr>
              <w:pStyle w:val="BoxSpaceBelow"/>
              <w:keepLines/>
            </w:pPr>
          </w:p>
        </w:tc>
      </w:tr>
    </w:tbl>
    <w:p w:rsidR="00C1584E" w:rsidRDefault="00F740A0" w:rsidP="00C1584E">
      <w:pPr>
        <w:pStyle w:val="Heading3"/>
      </w:pPr>
      <w:r>
        <w:t xml:space="preserve">Introducing greater </w:t>
      </w:r>
      <w:r w:rsidR="00C1584E">
        <w:t>competition and contestability</w:t>
      </w:r>
    </w:p>
    <w:p w:rsidR="00C1584E" w:rsidRPr="0080303A" w:rsidRDefault="00C1584E" w:rsidP="00C1584E">
      <w:pPr>
        <w:pStyle w:val="BodyText"/>
      </w:pPr>
      <w:r w:rsidRPr="00C4478A">
        <w:t xml:space="preserve">The provision of human services is dominated by government funding which is often </w:t>
      </w:r>
      <w:r w:rsidR="00917254">
        <w:t>allocated</w:t>
      </w:r>
      <w:r w:rsidR="00917254" w:rsidRPr="00C4478A">
        <w:t xml:space="preserve"> </w:t>
      </w:r>
      <w:r w:rsidRPr="00C4478A">
        <w:t xml:space="preserve">directly to the service provider. This breaks the normal </w:t>
      </w:r>
      <w:r w:rsidR="003D3B3A" w:rsidRPr="00C4478A">
        <w:t>pro</w:t>
      </w:r>
      <w:r w:rsidR="003D3B3A">
        <w:t>vider</w:t>
      </w:r>
      <w:r>
        <w:t>–</w:t>
      </w:r>
      <w:r w:rsidR="003D3B3A">
        <w:t>user</w:t>
      </w:r>
      <w:r w:rsidR="003D3B3A" w:rsidRPr="00C4478A">
        <w:t xml:space="preserve"> </w:t>
      </w:r>
      <w:r w:rsidRPr="00C4478A">
        <w:t>relationship and makes it critical that both governments and providers focus stron</w:t>
      </w:r>
      <w:r>
        <w:t xml:space="preserve">gly on the needs of </w:t>
      </w:r>
      <w:r w:rsidR="003D3B3A">
        <w:t>users</w:t>
      </w:r>
      <w:r>
        <w:t xml:space="preserve">. </w:t>
      </w:r>
      <w:r w:rsidR="00F740A0">
        <w:t>G</w:t>
      </w:r>
      <w:r w:rsidR="00917254">
        <w:t xml:space="preserve">reater </w:t>
      </w:r>
      <w:r>
        <w:t>competition and contestability can be</w:t>
      </w:r>
      <w:r w:rsidRPr="00C4478A">
        <w:t xml:space="preserve"> powerful tools to encourage</w:t>
      </w:r>
      <w:r w:rsidR="00917254">
        <w:t xml:space="preserve"> governments and providers to make service provision more user</w:t>
      </w:r>
      <w:r w:rsidR="00246246">
        <w:noBreakHyphen/>
      </w:r>
      <w:r w:rsidR="00917254">
        <w:t>focused and</w:t>
      </w:r>
      <w:r w:rsidRPr="00C4478A">
        <w:t xml:space="preserve"> effective</w:t>
      </w:r>
      <w:r>
        <w:t xml:space="preserve"> (box</w:t>
      </w:r>
      <w:r w:rsidR="00246246">
        <w:t> </w:t>
      </w:r>
      <w:r>
        <w:t>2)</w:t>
      </w:r>
      <w:r w:rsidRPr="00C4478A">
        <w:t>.</w:t>
      </w:r>
      <w:r>
        <w:t xml:space="preserve"> When </w:t>
      </w:r>
      <w:r w:rsidR="00C07ADD">
        <w:t xml:space="preserve">designed and </w:t>
      </w:r>
      <w:r>
        <w:t>implemented well, competition and contestability can lead to a range of benefits, including increased innovation, better quality</w:t>
      </w:r>
      <w:r w:rsidR="003D3B3A">
        <w:t xml:space="preserve"> services,</w:t>
      </w:r>
      <w:r w:rsidR="0081018F">
        <w:t xml:space="preserve"> a greater range of</w:t>
      </w:r>
      <w:r>
        <w:t xml:space="preserve"> services</w:t>
      </w:r>
      <w:r w:rsidDel="003D3B3A">
        <w:t>, and more cost</w:t>
      </w:r>
      <w:r w:rsidR="00246246" w:rsidDel="003D3B3A">
        <w:noBreakHyphen/>
      </w:r>
      <w:r w:rsidDel="003D3B3A">
        <w:t>effective service provision</w:t>
      </w:r>
      <w:r>
        <w:t xml:space="preserve">. </w:t>
      </w:r>
    </w:p>
    <w:p w:rsidR="00C4717C" w:rsidRDefault="00C4717C" w:rsidP="00C4717C">
      <w:pPr>
        <w:pStyle w:val="BodyText"/>
      </w:pPr>
      <w:r>
        <w:t xml:space="preserve">Introducing </w:t>
      </w:r>
      <w:r w:rsidR="00F740A0">
        <w:t xml:space="preserve">more </w:t>
      </w:r>
      <w:r>
        <w:t>competition to provide human service</w:t>
      </w:r>
      <w:r w:rsidR="003F70D3">
        <w:t>s</w:t>
      </w:r>
      <w:r>
        <w:t xml:space="preserve"> is not always </w:t>
      </w:r>
      <w:r w:rsidR="008A725A">
        <w:t xml:space="preserve">feasible </w:t>
      </w:r>
      <w:r w:rsidR="00C1584E">
        <w:t>or desirable.</w:t>
      </w:r>
      <w:r>
        <w:t xml:space="preserve"> </w:t>
      </w:r>
      <w:r w:rsidR="005355A0">
        <w:t>The market may be unable to support multiple providers i</w:t>
      </w:r>
      <w:r>
        <w:t xml:space="preserve">n locations with low demand for the service, or where </w:t>
      </w:r>
      <w:r w:rsidR="00C1584E">
        <w:t xml:space="preserve">provision of the service is driven by economies of scale. </w:t>
      </w:r>
      <w:r>
        <w:t>Similarly, contestability will not be effective if there are not alternative providers (or management teams) willing to provide the service if the current provider underperforms.</w:t>
      </w:r>
      <w:r w:rsidR="00DC7AD6">
        <w:t xml:space="preserve"> </w:t>
      </w:r>
      <w:r w:rsidR="00056BD1">
        <w:t>And t</w:t>
      </w:r>
      <w:r w:rsidR="00DC7AD6">
        <w:t>hose receiving services must be given the well-advised opportunity to act as consumers, not merely passive elements in an inevitable process.</w:t>
      </w:r>
    </w:p>
    <w:p w:rsidR="00C4717C" w:rsidRDefault="00C1584E" w:rsidP="00C4717C">
      <w:pPr>
        <w:pStyle w:val="BodyText"/>
      </w:pPr>
      <w:r>
        <w:t>Competition and contestability</w:t>
      </w:r>
      <w:r w:rsidR="00C4717C">
        <w:t xml:space="preserve"> are not ends in themselves, and should only be introduced where they are likely to lead to more effective service </w:t>
      </w:r>
      <w:r w:rsidR="00867555">
        <w:t>provision</w:t>
      </w:r>
      <w:r w:rsidR="00C4717C">
        <w:t xml:space="preserve">. Several participants stated that previous reforms to introduce competition and contestability in services such as </w:t>
      </w:r>
      <w:r w:rsidR="003D3B3A">
        <w:t>vocational education and training (</w:t>
      </w:r>
      <w:r w:rsidR="00C4717C">
        <w:t>VET</w:t>
      </w:r>
      <w:r w:rsidR="003D3B3A">
        <w:t>)</w:t>
      </w:r>
      <w:r w:rsidR="00C4717C">
        <w:t xml:space="preserve">, </w:t>
      </w:r>
      <w:r w:rsidR="003D3B3A">
        <w:t>job</w:t>
      </w:r>
      <w:r w:rsidR="00C4717C">
        <w:t xml:space="preserve"> services and homelessness services have not always improved </w:t>
      </w:r>
      <w:r w:rsidR="00171473">
        <w:t xml:space="preserve">the effectiveness of </w:t>
      </w:r>
      <w:r w:rsidR="00C4717C">
        <w:t>service</w:t>
      </w:r>
      <w:r w:rsidR="00171473">
        <w:t xml:space="preserve"> provision</w:t>
      </w:r>
      <w:r w:rsidR="00C4717C">
        <w:t>. Participants’ concerns included that</w:t>
      </w:r>
      <w:r w:rsidR="001042DD">
        <w:t xml:space="preserve"> the introduction of competition and contestability led to</w:t>
      </w:r>
      <w:r w:rsidR="00C4717C">
        <w:t xml:space="preserve"> providers reducing costs </w:t>
      </w:r>
      <w:r w:rsidR="00C4717C">
        <w:lastRenderedPageBreak/>
        <w:t xml:space="preserve">rather than increasing quality, </w:t>
      </w:r>
      <w:r w:rsidR="002D3CB3">
        <w:t xml:space="preserve">impeded opportunities for </w:t>
      </w:r>
      <w:r w:rsidR="00C4717C">
        <w:t xml:space="preserve">collaboration, and imposed </w:t>
      </w:r>
      <w:r w:rsidR="005355A0">
        <w:t xml:space="preserve">unduly burdensome </w:t>
      </w:r>
      <w:r w:rsidR="00C4717C">
        <w:t xml:space="preserve">administrative and compliance costs on providers. </w:t>
      </w:r>
      <w:r w:rsidR="00157F2D">
        <w:t xml:space="preserve">These examples highlight that governments need to be careful when introducing competition and contestability to human services. Reform must be paired with strong government stewardship, including arrangements to monitor service providers and strong consumer protection arrangements. </w:t>
      </w:r>
    </w:p>
    <w:p w:rsidR="00920996" w:rsidRDefault="00920996" w:rsidP="0092099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C1584E" w:rsidTr="001C1F75">
        <w:tc>
          <w:tcPr>
            <w:tcW w:w="8771" w:type="dxa"/>
            <w:tcBorders>
              <w:top w:val="single" w:sz="6" w:space="0" w:color="78A22F"/>
              <w:left w:val="nil"/>
              <w:bottom w:val="nil"/>
              <w:right w:val="nil"/>
            </w:tcBorders>
            <w:shd w:val="clear" w:color="auto" w:fill="F2F2F2"/>
          </w:tcPr>
          <w:p w:rsidR="00C1584E" w:rsidRDefault="00C1584E" w:rsidP="001C1F75">
            <w:pPr>
              <w:pStyle w:val="BoxTitle"/>
            </w:pPr>
            <w:r>
              <w:rPr>
                <w:b w:val="0"/>
              </w:rPr>
              <w:t xml:space="preserve">Box </w:t>
            </w:r>
            <w:r w:rsidR="009A78D3">
              <w:rPr>
                <w:b w:val="0"/>
              </w:rPr>
              <w:t>2</w:t>
            </w:r>
            <w:r>
              <w:tab/>
              <w:t>What are competition and contestability?</w:t>
            </w:r>
          </w:p>
        </w:tc>
      </w:tr>
      <w:tr w:rsidR="00C1584E" w:rsidTr="001C1F75">
        <w:tc>
          <w:tcPr>
            <w:tcW w:w="8771" w:type="dxa"/>
            <w:tcBorders>
              <w:top w:val="nil"/>
              <w:left w:val="nil"/>
              <w:bottom w:val="nil"/>
              <w:right w:val="nil"/>
            </w:tcBorders>
            <w:shd w:val="clear" w:color="auto" w:fill="F2F2F2"/>
          </w:tcPr>
          <w:p w:rsidR="00C1584E" w:rsidRDefault="00C1584E" w:rsidP="001C1F75">
            <w:pPr>
              <w:pStyle w:val="BoxHeading1"/>
              <w:spacing w:before="120"/>
            </w:pPr>
            <w:r>
              <w:t>Competition</w:t>
            </w:r>
          </w:p>
          <w:p w:rsidR="00C1584E" w:rsidRDefault="00C1584E" w:rsidP="001C1F75">
            <w:pPr>
              <w:pStyle w:val="Box"/>
            </w:pPr>
            <w:r>
              <w:t xml:space="preserve">Competition </w:t>
            </w:r>
            <w:r w:rsidR="009B358C">
              <w:t>already exists, indeed can thrive, in human services. For example, Medicare funding for GP services follows users and recipients of support under the National Disability Insurance Scheme have individual budgets</w:t>
            </w:r>
            <w:r w:rsidR="00771BAF">
              <w:t>.</w:t>
            </w:r>
            <w:r w:rsidR="00172ACF">
              <w:t xml:space="preserve"> G</w:t>
            </w:r>
            <w:r>
              <w:t>overnment and/or non</w:t>
            </w:r>
            <w:r>
              <w:noBreakHyphen/>
              <w:t xml:space="preserve">government providers of a service (or substitute services) </w:t>
            </w:r>
            <w:r w:rsidR="00172ACF">
              <w:t xml:space="preserve">strive </w:t>
            </w:r>
            <w:r>
              <w:t>against one another to attract service users. If competition is effective,</w:t>
            </w:r>
            <w:r w:rsidDel="00DE797D">
              <w:t xml:space="preserve"> </w:t>
            </w:r>
            <w:r>
              <w:t>service providers will attempt to attract users by reducing the price they charge, improving the quality of their service, offering new and innovative services, or otherwise tailoring their services to better meet the needs of users. Providers will have more incentive to provide services that users want, including packages of services. Where competition is introduced in markets for human services, it is often done through individual entitlements.</w:t>
            </w:r>
          </w:p>
          <w:p w:rsidR="00C1584E" w:rsidRDefault="00C1584E" w:rsidP="001C1F75">
            <w:pPr>
              <w:pStyle w:val="BoxHeading1"/>
              <w:spacing w:before="120"/>
            </w:pPr>
            <w:r>
              <w:t>Contestability</w:t>
            </w:r>
          </w:p>
          <w:p w:rsidR="00C1584E" w:rsidRDefault="00C1584E" w:rsidP="001C1F75">
            <w:pPr>
              <w:pStyle w:val="Box"/>
            </w:pPr>
            <w:r w:rsidRPr="008777CC">
              <w:t>Contestable markets are those where there are no substantial barriers preventing a provider that is not currently supplying services to users from doing so now or in the future. Contestability in human services refers to a provider of human services, or the management team of that provider, facing a credible threat of replacement if they underperform. This could include the threat of replacing the management of a public provider with another public management team. The term contestability is used widely in the context of commissioning arrangements used by governments to select service providers — which can be from within or outside government. Contestability does not necessarily require the outsourcing of publicly provided services to the non</w:t>
            </w:r>
            <w:r w:rsidRPr="008777CC">
              <w:noBreakHyphen/>
              <w:t>government sector.</w:t>
            </w:r>
          </w:p>
        </w:tc>
      </w:tr>
      <w:tr w:rsidR="00C1584E" w:rsidTr="001C1F75">
        <w:tc>
          <w:tcPr>
            <w:tcW w:w="8771" w:type="dxa"/>
            <w:tcBorders>
              <w:top w:val="nil"/>
              <w:left w:val="nil"/>
              <w:bottom w:val="nil"/>
              <w:right w:val="nil"/>
            </w:tcBorders>
            <w:shd w:val="clear" w:color="auto" w:fill="F2F2F2"/>
          </w:tcPr>
          <w:p w:rsidR="00C1584E" w:rsidRDefault="00C1584E" w:rsidP="001C1F75">
            <w:pPr>
              <w:pStyle w:val="BoxSource"/>
            </w:pPr>
            <w:r>
              <w:rPr>
                <w:i/>
              </w:rPr>
              <w:t>Sources</w:t>
            </w:r>
            <w:r w:rsidRPr="00167F06">
              <w:t xml:space="preserve">: </w:t>
            </w:r>
            <w:proofErr w:type="spellStart"/>
            <w:r w:rsidR="0086315B">
              <w:t>Baumol</w:t>
            </w:r>
            <w:proofErr w:type="spellEnd"/>
            <w:r w:rsidR="0086315B">
              <w:t xml:space="preserve"> </w:t>
            </w:r>
            <w:r w:rsidR="0086315B" w:rsidRPr="00943BE0">
              <w:rPr>
                <w:rFonts w:cs="Arial"/>
              </w:rPr>
              <w:t>(1982)</w:t>
            </w:r>
            <w:r w:rsidR="0086315B">
              <w:t xml:space="preserve">; Competition Policy Review </w:t>
            </w:r>
            <w:r w:rsidR="0086315B" w:rsidRPr="00943BE0">
              <w:rPr>
                <w:rFonts w:cs="Arial"/>
              </w:rPr>
              <w:t>(2014, 2015)</w:t>
            </w:r>
            <w:r w:rsidR="0086315B">
              <w:t xml:space="preserve">; Davidson </w:t>
            </w:r>
            <w:r w:rsidR="0086315B" w:rsidRPr="00943BE0">
              <w:rPr>
                <w:rFonts w:cs="Arial"/>
              </w:rPr>
              <w:t>(2011)</w:t>
            </w:r>
            <w:r w:rsidR="0086315B">
              <w:t xml:space="preserve">; </w:t>
            </w:r>
            <w:proofErr w:type="spellStart"/>
            <w:r w:rsidR="0086315B">
              <w:rPr>
                <w:rFonts w:cs="Arial"/>
              </w:rPr>
              <w:t>Sturgess</w:t>
            </w:r>
            <w:proofErr w:type="spellEnd"/>
            <w:r w:rsidR="0086315B">
              <w:rPr>
                <w:rFonts w:cs="Arial"/>
              </w:rPr>
              <w:t xml:space="preserve"> </w:t>
            </w:r>
            <w:r w:rsidR="0086315B" w:rsidRPr="00943BE0">
              <w:rPr>
                <w:rFonts w:cs="Arial"/>
              </w:rPr>
              <w:t>(2015)</w:t>
            </w:r>
            <w:r w:rsidR="0086315B">
              <w:t>.</w:t>
            </w:r>
          </w:p>
        </w:tc>
      </w:tr>
      <w:tr w:rsidR="00C1584E" w:rsidTr="001C1F75">
        <w:tc>
          <w:tcPr>
            <w:tcW w:w="8771" w:type="dxa"/>
            <w:tcBorders>
              <w:top w:val="nil"/>
              <w:left w:val="nil"/>
              <w:bottom w:val="single" w:sz="6" w:space="0" w:color="78A22F"/>
              <w:right w:val="nil"/>
            </w:tcBorders>
            <w:shd w:val="clear" w:color="auto" w:fill="F2F2F2"/>
          </w:tcPr>
          <w:p w:rsidR="00C1584E" w:rsidRDefault="00C1584E" w:rsidP="001C1F75">
            <w:pPr>
              <w:pStyle w:val="Box"/>
              <w:spacing w:before="0" w:line="120" w:lineRule="exact"/>
            </w:pPr>
          </w:p>
        </w:tc>
      </w:tr>
      <w:tr w:rsidR="00C1584E" w:rsidRPr="000863A5" w:rsidTr="001C1F75">
        <w:tc>
          <w:tcPr>
            <w:tcW w:w="8771" w:type="dxa"/>
            <w:tcBorders>
              <w:top w:val="single" w:sz="6" w:space="0" w:color="78A22F"/>
              <w:left w:val="nil"/>
              <w:bottom w:val="nil"/>
              <w:right w:val="nil"/>
            </w:tcBorders>
          </w:tcPr>
          <w:p w:rsidR="00C1584E" w:rsidRPr="00626D32" w:rsidRDefault="00C1584E" w:rsidP="001C1F75">
            <w:pPr>
              <w:pStyle w:val="BoxSpaceBelow"/>
            </w:pPr>
          </w:p>
        </w:tc>
      </w:tr>
    </w:tbl>
    <w:p w:rsidR="001B1C87" w:rsidRPr="004E3B94" w:rsidRDefault="001B1C87" w:rsidP="001B1C87">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C1584E" w:rsidTr="001C1F75">
        <w:trPr>
          <w:cantSplit/>
          <w:tblHeader/>
        </w:trPr>
        <w:tc>
          <w:tcPr>
            <w:tcW w:w="8770" w:type="dxa"/>
            <w:tcBorders>
              <w:top w:val="single" w:sz="6" w:space="0" w:color="78A22F"/>
              <w:left w:val="nil"/>
              <w:bottom w:val="nil"/>
              <w:right w:val="nil"/>
            </w:tcBorders>
            <w:shd w:val="clear" w:color="auto" w:fill="auto"/>
          </w:tcPr>
          <w:p w:rsidR="00C1584E" w:rsidRDefault="00C1584E" w:rsidP="001C1F75">
            <w:pPr>
              <w:pStyle w:val="InformationRequestTitle"/>
              <w:spacing w:before="120"/>
            </w:pPr>
            <w:r>
              <w:t>Request for information</w:t>
            </w:r>
            <w:r w:rsidR="00B72EC2">
              <w:t xml:space="preserve"> 3</w:t>
            </w:r>
          </w:p>
          <w:p w:rsidR="00C1584E" w:rsidRDefault="0070357D" w:rsidP="001C1F75">
            <w:pPr>
              <w:pStyle w:val="InformationRequest"/>
              <w:keepNext/>
            </w:pPr>
            <w:r w:rsidRPr="009C23BD">
              <w:t xml:space="preserve">The Commission is seeking </w:t>
            </w:r>
            <w:r>
              <w:t xml:space="preserve">information on the potential </w:t>
            </w:r>
            <w:r w:rsidR="00C1584E">
              <w:t xml:space="preserve">costs and benefits of introducing greater competition and contestability </w:t>
            </w:r>
            <w:r w:rsidR="00373D76">
              <w:t xml:space="preserve">to </w:t>
            </w:r>
            <w:r w:rsidR="00FB3F00">
              <w:t>the six priority areas considered in this inquiry</w:t>
            </w:r>
            <w:r w:rsidR="00C1584E">
              <w:t>. This includes information on:</w:t>
            </w:r>
          </w:p>
          <w:p w:rsidR="00C1584E" w:rsidRPr="002B20FD" w:rsidRDefault="00373D76" w:rsidP="001C1F75">
            <w:pPr>
              <w:pStyle w:val="InformationRequestBullet"/>
            </w:pPr>
            <w:r>
              <w:t>whether</w:t>
            </w:r>
            <w:r w:rsidR="00D20D00">
              <w:t>,</w:t>
            </w:r>
            <w:r>
              <w:t xml:space="preserve"> and how</w:t>
            </w:r>
            <w:r w:rsidR="00D20D00">
              <w:t>,</w:t>
            </w:r>
            <w:r>
              <w:t xml:space="preserve"> </w:t>
            </w:r>
            <w:r w:rsidR="00C1584E">
              <w:t xml:space="preserve">greater competition </w:t>
            </w:r>
            <w:r w:rsidR="00902227">
              <w:t xml:space="preserve">or </w:t>
            </w:r>
            <w:r w:rsidR="00C1584E">
              <w:t>contestability could lead to improvements in the quality, equity, efficiency, responsiveness and accountability of service provision</w:t>
            </w:r>
          </w:p>
          <w:p w:rsidR="00C1584E" w:rsidRDefault="00C1584E" w:rsidP="001C1F75">
            <w:pPr>
              <w:pStyle w:val="InformationRequestBullet"/>
            </w:pPr>
            <w:r>
              <w:t>how reforms should be implemented and evaluated</w:t>
            </w:r>
          </w:p>
          <w:p w:rsidR="00C1584E" w:rsidRDefault="00C1584E" w:rsidP="001C1F75">
            <w:pPr>
              <w:pStyle w:val="InformationRequestBullet"/>
            </w:pPr>
            <w:r>
              <w:t>lessons from previous reforms</w:t>
            </w:r>
            <w:r w:rsidR="00FB3F00">
              <w:t xml:space="preserve"> in Australia and overseas</w:t>
            </w:r>
            <w:r>
              <w:t xml:space="preserve"> to </w:t>
            </w:r>
            <w:r w:rsidR="005E1075">
              <w:t xml:space="preserve">introduce greater </w:t>
            </w:r>
            <w:r>
              <w:t>competition and contestability in human services provision</w:t>
            </w:r>
          </w:p>
          <w:p w:rsidR="00C1584E" w:rsidRDefault="00C1584E" w:rsidP="001C1F75">
            <w:pPr>
              <w:pStyle w:val="InformationRequestBullet"/>
            </w:pPr>
            <w:r>
              <w:t xml:space="preserve">reforms to support competition and contestability, such as the need </w:t>
            </w:r>
            <w:r w:rsidR="003E0A67">
              <w:t>to provide user</w:t>
            </w:r>
            <w:r w:rsidR="00246246">
              <w:noBreakHyphen/>
            </w:r>
            <w:r w:rsidR="003E0A67">
              <w:t>oriente</w:t>
            </w:r>
            <w:r w:rsidR="0009313A">
              <w:t>d information to support choice and</w:t>
            </w:r>
            <w:r w:rsidR="003E0A67">
              <w:t xml:space="preserve"> safeguard </w:t>
            </w:r>
            <w:r w:rsidR="006D0521">
              <w:t xml:space="preserve">users </w:t>
            </w:r>
          </w:p>
          <w:p w:rsidR="00C1584E" w:rsidRDefault="00C1584E" w:rsidP="001C1F75">
            <w:pPr>
              <w:pStyle w:val="InformationRequestBullet"/>
            </w:pPr>
            <w:r>
              <w:t xml:space="preserve">how </w:t>
            </w:r>
            <w:r w:rsidR="006F391A">
              <w:t xml:space="preserve">greater </w:t>
            </w:r>
            <w:r>
              <w:t xml:space="preserve">competition and contestability </w:t>
            </w:r>
            <w:r w:rsidR="006F391A">
              <w:t xml:space="preserve">could </w:t>
            </w:r>
            <w:r>
              <w:t>promote innovations in the provision of human services</w:t>
            </w:r>
            <w:r w:rsidR="00F44C65">
              <w:t>, drawing on examples where possible</w:t>
            </w:r>
          </w:p>
          <w:p w:rsidR="00C1584E" w:rsidRDefault="00C1584E" w:rsidP="001C1F75">
            <w:pPr>
              <w:pStyle w:val="InformationRequestBullet"/>
            </w:pPr>
            <w:r>
              <w:t xml:space="preserve">consideration of the challenges of introducing competition and contestability in </w:t>
            </w:r>
            <w:r w:rsidR="006D0521">
              <w:t xml:space="preserve">regional </w:t>
            </w:r>
            <w:r>
              <w:t>and remote areas</w:t>
            </w:r>
          </w:p>
          <w:p w:rsidR="00C1584E" w:rsidRPr="00CE4C64" w:rsidRDefault="00C1584E" w:rsidP="00FA1C94">
            <w:pPr>
              <w:pStyle w:val="InformationRequestBullet"/>
            </w:pPr>
            <w:r>
              <w:t>ways to ensure that competition and contestability does not limit providers collaborati</w:t>
            </w:r>
            <w:r w:rsidR="009E59C0">
              <w:t>ng</w:t>
            </w:r>
            <w:r w:rsidR="00484FD0">
              <w:t>, formally and informally</w:t>
            </w:r>
            <w:r w:rsidR="0007564C">
              <w:t>,</w:t>
            </w:r>
            <w:r>
              <w:t xml:space="preserve"> where it would improve the effectiveness of service delivery.</w:t>
            </w:r>
          </w:p>
        </w:tc>
      </w:tr>
      <w:tr w:rsidR="00C1584E" w:rsidTr="001C1F75">
        <w:tc>
          <w:tcPr>
            <w:tcW w:w="8770" w:type="dxa"/>
            <w:tcBorders>
              <w:top w:val="nil"/>
              <w:left w:val="nil"/>
              <w:bottom w:val="single" w:sz="6" w:space="0" w:color="78A22F"/>
              <w:right w:val="nil"/>
            </w:tcBorders>
            <w:shd w:val="clear" w:color="auto" w:fill="auto"/>
          </w:tcPr>
          <w:p w:rsidR="00C1584E" w:rsidRDefault="00C1584E" w:rsidP="001C1F75">
            <w:pPr>
              <w:pStyle w:val="Space"/>
              <w:keepLines/>
            </w:pPr>
          </w:p>
        </w:tc>
      </w:tr>
      <w:tr w:rsidR="00C1584E" w:rsidRPr="000863A5" w:rsidTr="001C1F75">
        <w:tc>
          <w:tcPr>
            <w:tcW w:w="8770" w:type="dxa"/>
            <w:tcBorders>
              <w:top w:val="single" w:sz="6" w:space="0" w:color="78A22F"/>
              <w:left w:val="nil"/>
              <w:bottom w:val="nil"/>
              <w:right w:val="nil"/>
            </w:tcBorders>
          </w:tcPr>
          <w:p w:rsidR="00C1584E" w:rsidRPr="00626D32" w:rsidRDefault="00C1584E" w:rsidP="001C1F75">
            <w:pPr>
              <w:pStyle w:val="BoxSpaceBelow"/>
              <w:keepLines/>
            </w:pPr>
          </w:p>
        </w:tc>
      </w:tr>
    </w:tbl>
    <w:p w:rsidR="00D3106E" w:rsidRDefault="00D3106E" w:rsidP="00D3106E">
      <w:pPr>
        <w:pStyle w:val="Heading3"/>
      </w:pPr>
      <w:r>
        <w:t>Government stewardship</w:t>
      </w:r>
    </w:p>
    <w:p w:rsidR="00E11BA2" w:rsidRDefault="00902227" w:rsidP="00101248">
      <w:pPr>
        <w:pStyle w:val="BodyText"/>
      </w:pPr>
      <w:r>
        <w:t>S</w:t>
      </w:r>
      <w:r w:rsidR="00101248">
        <w:t xml:space="preserve">tewardship relates to the range of functions </w:t>
      </w:r>
      <w:r w:rsidR="00AB0A2D">
        <w:t>governments undertake that</w:t>
      </w:r>
      <w:r w:rsidR="00101248">
        <w:t xml:space="preserve"> help ensure service provision is effective at meeting policy objectives.</w:t>
      </w:r>
      <w:r w:rsidR="00053063">
        <w:t xml:space="preserve"> This includes responsibility for ensuring arrangements for </w:t>
      </w:r>
      <w:r w:rsidR="005B11DC">
        <w:t>providing</w:t>
      </w:r>
      <w:r w:rsidR="00053063">
        <w:t xml:space="preserve"> human services are continually improving.</w:t>
      </w:r>
      <w:r w:rsidR="00101248">
        <w:t xml:space="preserve"> </w:t>
      </w:r>
      <w:r w:rsidR="00470234">
        <w:t>Ultimately, stewardship recognises that</w:t>
      </w:r>
      <w:r w:rsidR="00E0639C" w:rsidRPr="00E0639C">
        <w:t xml:space="preserve"> </w:t>
      </w:r>
      <w:r w:rsidR="00E0639C">
        <w:t xml:space="preserve">the overarching responsibility for ensuring that human services contribute toward the wellbeing of the community </w:t>
      </w:r>
      <w:r w:rsidR="00702387">
        <w:t>remains with</w:t>
      </w:r>
      <w:r w:rsidR="00E0639C">
        <w:t xml:space="preserve"> government</w:t>
      </w:r>
      <w:r w:rsidR="00470234">
        <w:t xml:space="preserve">, </w:t>
      </w:r>
      <w:r w:rsidR="00E0639C">
        <w:t>even where non</w:t>
      </w:r>
      <w:r w:rsidR="00246246">
        <w:noBreakHyphen/>
      </w:r>
      <w:r w:rsidR="00E0639C">
        <w:t>government providers are responsible for</w:t>
      </w:r>
      <w:r w:rsidR="00C1584E">
        <w:t xml:space="preserve"> service provision.</w:t>
      </w:r>
      <w:r w:rsidR="00AA6F23">
        <w:t xml:space="preserve"> The role governments take, including the functions they</w:t>
      </w:r>
      <w:r w:rsidR="009F4187">
        <w:t xml:space="preserve"> perform</w:t>
      </w:r>
      <w:r w:rsidR="006C342C">
        <w:t xml:space="preserve"> themselves</w:t>
      </w:r>
      <w:r w:rsidR="009F4187">
        <w:t xml:space="preserve"> or delegate</w:t>
      </w:r>
      <w:r w:rsidR="00AA6F23">
        <w:t xml:space="preserve"> to other authorities, depends on the characteristics of the </w:t>
      </w:r>
      <w:r w:rsidR="006D0521">
        <w:t>service</w:t>
      </w:r>
      <w:r w:rsidR="001C06FD">
        <w:t xml:space="preserve"> and on the objectives and outcomes that governments set for service provision</w:t>
      </w:r>
      <w:r w:rsidR="006D0521">
        <w:t>.</w:t>
      </w:r>
      <w:r w:rsidR="00AA6F23">
        <w:t xml:space="preserve"> </w:t>
      </w:r>
      <w:r w:rsidR="00E11BA2">
        <w:t xml:space="preserve">For </w:t>
      </w:r>
      <w:r w:rsidR="00E11BA2" w:rsidRPr="00E11BA2">
        <w:t xml:space="preserve">example, a human service may rely on general consumer protections administered through consumer protection agencies or it may require </w:t>
      </w:r>
      <w:r w:rsidR="00E11BA2">
        <w:t>specific protections.</w:t>
      </w:r>
    </w:p>
    <w:p w:rsidR="00101248" w:rsidRDefault="00E11BA2" w:rsidP="00101248">
      <w:pPr>
        <w:pStyle w:val="BodyText"/>
      </w:pPr>
      <w:r>
        <w:t>T</w:t>
      </w:r>
      <w:r w:rsidR="00B902CB">
        <w:t xml:space="preserve">he stewardship role </w:t>
      </w:r>
      <w:r>
        <w:t xml:space="preserve">may </w:t>
      </w:r>
      <w:r w:rsidR="00B902CB">
        <w:t>be spread across different levels of government</w:t>
      </w:r>
      <w:r w:rsidR="007872E0">
        <w:t xml:space="preserve"> (</w:t>
      </w:r>
      <w:r w:rsidR="00267D86">
        <w:t xml:space="preserve">and </w:t>
      </w:r>
      <w:r w:rsidR="007872E0">
        <w:t xml:space="preserve">potentially </w:t>
      </w:r>
      <w:r w:rsidR="005F13C1">
        <w:t xml:space="preserve">include </w:t>
      </w:r>
      <w:r w:rsidR="007872E0">
        <w:t>all three</w:t>
      </w:r>
      <w:r w:rsidR="00267D86">
        <w:t xml:space="preserve"> levels</w:t>
      </w:r>
      <w:r w:rsidR="007872E0">
        <w:t>)</w:t>
      </w:r>
      <w:r w:rsidR="009E59C0">
        <w:t>, or parts of a government,</w:t>
      </w:r>
      <w:r w:rsidR="00E062F7">
        <w:t xml:space="preserve"> making</w:t>
      </w:r>
      <w:r w:rsidR="00B902CB">
        <w:t xml:space="preserve"> coordination critical </w:t>
      </w:r>
      <w:r w:rsidR="00A13104">
        <w:t>to ensuring service provision is effective.</w:t>
      </w:r>
    </w:p>
    <w:p w:rsidR="00ED4C74" w:rsidRDefault="00ED4C74" w:rsidP="0006685B">
      <w:pPr>
        <w:pStyle w:val="Heading4"/>
      </w:pPr>
      <w:r>
        <w:lastRenderedPageBreak/>
        <w:t>Government funding for human services</w:t>
      </w:r>
    </w:p>
    <w:p w:rsidR="00C3729F" w:rsidRDefault="008718CA" w:rsidP="00C1584E">
      <w:pPr>
        <w:pStyle w:val="BodyText"/>
      </w:pPr>
      <w:r>
        <w:t>Different</w:t>
      </w:r>
      <w:r w:rsidR="00ED4C74">
        <w:t xml:space="preserve"> funding models for human services</w:t>
      </w:r>
      <w:r>
        <w:t xml:space="preserve"> have different</w:t>
      </w:r>
      <w:r w:rsidR="00ED4C74">
        <w:t xml:space="preserve"> incentives for providers and users. Governments can provide funding to the user of the service through budgets or vouchers, with funding following the user’s decisions. </w:t>
      </w:r>
      <w:r w:rsidR="00C1584E">
        <w:t>User</w:t>
      </w:r>
      <w:r w:rsidR="00246246">
        <w:noBreakHyphen/>
      </w:r>
      <w:r w:rsidR="00C1584E">
        <w:t xml:space="preserve">directed funding can create strong incentives for providers to respond to the wishes of users. </w:t>
      </w:r>
      <w:r w:rsidR="008B7E49">
        <w:t>G</w:t>
      </w:r>
      <w:r w:rsidR="00C1584E">
        <w:t>overnments can attempt to mimic these incentives by linking funding to provider performance</w:t>
      </w:r>
      <w:r w:rsidR="008B7E49">
        <w:t xml:space="preserve"> (</w:t>
      </w:r>
      <w:r w:rsidR="00E13F91">
        <w:t>‘</w:t>
      </w:r>
      <w:r w:rsidR="008B7E49">
        <w:t>outcomes</w:t>
      </w:r>
      <w:r w:rsidR="00246246">
        <w:noBreakHyphen/>
      </w:r>
      <w:r w:rsidR="008B7E49">
        <w:t>based funding</w:t>
      </w:r>
      <w:r w:rsidR="00E13F91">
        <w:t>’</w:t>
      </w:r>
      <w:r w:rsidR="008B7E49">
        <w:t>)</w:t>
      </w:r>
      <w:r w:rsidR="00E13F91">
        <w:t>. T</w:t>
      </w:r>
      <w:r w:rsidR="00C1584E">
        <w:t xml:space="preserve">hese models can be difficult to design and </w:t>
      </w:r>
      <w:r w:rsidR="00EA6B28">
        <w:t xml:space="preserve">may </w:t>
      </w:r>
      <w:r w:rsidR="00C1584E">
        <w:t>lead to ‘gaming’ if governments are unable to effectively monitor providers.</w:t>
      </w:r>
    </w:p>
    <w:p w:rsidR="00C1584E" w:rsidRDefault="00C1584E" w:rsidP="00C1584E">
      <w:pPr>
        <w:pStyle w:val="BodyText"/>
      </w:pPr>
      <w:r>
        <w:t>Block funding models do not create financial incentives for providers to respond to users’ needs</w:t>
      </w:r>
      <w:r w:rsidR="00AF3107">
        <w:t xml:space="preserve"> in the way user</w:t>
      </w:r>
      <w:r w:rsidR="00246246">
        <w:noBreakHyphen/>
      </w:r>
      <w:r w:rsidR="00AF3107">
        <w:t>directed funding does</w:t>
      </w:r>
      <w:r>
        <w:t xml:space="preserve"> — </w:t>
      </w:r>
      <w:r w:rsidR="00027CBD">
        <w:t xml:space="preserve">these models </w:t>
      </w:r>
      <w:r>
        <w:t>rely heavily on providers being trusted or compelled (through rules and regulations) to act in the interests of users.</w:t>
      </w:r>
      <w:r w:rsidR="00873210">
        <w:t xml:space="preserve"> Service users can feel disempowered when they have little or no</w:t>
      </w:r>
      <w:r w:rsidR="005C425A">
        <w:t xml:space="preserve"> </w:t>
      </w:r>
      <w:r w:rsidR="003F577B">
        <w:t>say</w:t>
      </w:r>
      <w:r w:rsidR="00873210">
        <w:t xml:space="preserve"> over the choice of service they receive, and have little redress if funding is allocated directly to providers. </w:t>
      </w:r>
      <w:r>
        <w:t>Some participants stated that block funding has positives</w:t>
      </w:r>
      <w:r w:rsidR="0047371E">
        <w:t xml:space="preserve">, </w:t>
      </w:r>
      <w:r>
        <w:t xml:space="preserve">including </w:t>
      </w:r>
      <w:r w:rsidR="0047371E">
        <w:t xml:space="preserve">the </w:t>
      </w:r>
      <w:r>
        <w:t xml:space="preserve">flexibility </w:t>
      </w:r>
      <w:r w:rsidR="006D0521">
        <w:t xml:space="preserve">for </w:t>
      </w:r>
      <w:r>
        <w:t>providers</w:t>
      </w:r>
      <w:r w:rsidR="00C3729F">
        <w:t xml:space="preserve"> to determine who should </w:t>
      </w:r>
      <w:r w:rsidR="00FB1CB4">
        <w:t>receive the service</w:t>
      </w:r>
      <w:r w:rsidR="00C3729F">
        <w:t xml:space="preserve"> and how. Participants also considered</w:t>
      </w:r>
      <w:r w:rsidR="006D0521">
        <w:t xml:space="preserve"> that</w:t>
      </w:r>
      <w:r w:rsidR="00C3729F">
        <w:t xml:space="preserve"> block funding enable</w:t>
      </w:r>
      <w:r w:rsidR="00FB1CB4">
        <w:t>d</w:t>
      </w:r>
      <w:r w:rsidR="00C3729F">
        <w:t xml:space="preserve"> services to be delivered in markets</w:t>
      </w:r>
      <w:r w:rsidR="00FB1CB4">
        <w:t xml:space="preserve"> that would be otherwise unviable</w:t>
      </w:r>
      <w:r w:rsidDel="00C3729F">
        <w:t xml:space="preserve"> </w:t>
      </w:r>
      <w:r w:rsidR="00415483">
        <w:t xml:space="preserve">(Australian Red Cross, sub. </w:t>
      </w:r>
      <w:proofErr w:type="spellStart"/>
      <w:r w:rsidR="00415483">
        <w:t>PFR325</w:t>
      </w:r>
      <w:proofErr w:type="spellEnd"/>
      <w:r w:rsidR="00415483">
        <w:t>; National Disability Services sub. 262)</w:t>
      </w:r>
      <w:r>
        <w:t>.</w:t>
      </w:r>
    </w:p>
    <w:p w:rsidR="00C1584E" w:rsidRDefault="00C1584E" w:rsidP="00C1584E">
      <w:pPr>
        <w:pStyle w:val="BodyText"/>
      </w:pPr>
      <w:r w:rsidDel="006D0521">
        <w:t>The terms of reference ask the Commission to consider factors affecting consumer use of services, which could include the use of user co</w:t>
      </w:r>
      <w:r w:rsidR="00246246" w:rsidDel="006D0521">
        <w:noBreakHyphen/>
      </w:r>
      <w:r w:rsidDel="006D0521">
        <w:t xml:space="preserve">payments. </w:t>
      </w:r>
      <w:r>
        <w:t>The balance of government funding and user co</w:t>
      </w:r>
      <w:r w:rsidR="00246246">
        <w:noBreakHyphen/>
      </w:r>
      <w:r>
        <w:t xml:space="preserve">payments, as well as who is eligible to receive the service, will influence the level of demand for the service, and the incentives of providers and users of the service. </w:t>
      </w:r>
      <w:r w:rsidR="00205F3E">
        <w:t>On</w:t>
      </w:r>
      <w:r w:rsidR="006E0D0B">
        <w:t xml:space="preserve"> the</w:t>
      </w:r>
      <w:r w:rsidR="00205F3E">
        <w:t xml:space="preserve"> one hand, c</w:t>
      </w:r>
      <w:r>
        <w:t>o</w:t>
      </w:r>
      <w:r w:rsidR="00246246">
        <w:noBreakHyphen/>
      </w:r>
      <w:r>
        <w:t xml:space="preserve">payments can ensure that users focus more strongly on </w:t>
      </w:r>
      <w:r w:rsidR="00205F3E">
        <w:t>the consequences of their choices</w:t>
      </w:r>
      <w:r>
        <w:t xml:space="preserve"> by giving </w:t>
      </w:r>
      <w:r w:rsidR="00205F3E">
        <w:t>them</w:t>
      </w:r>
      <w:r>
        <w:t xml:space="preserve"> ‘more skin in the game’. </w:t>
      </w:r>
      <w:r w:rsidR="00205F3E">
        <w:t>On the other hand, co</w:t>
      </w:r>
      <w:r w:rsidR="00246246">
        <w:noBreakHyphen/>
      </w:r>
      <w:r w:rsidR="00205F3E">
        <w:t xml:space="preserve">payments </w:t>
      </w:r>
      <w:r>
        <w:t>can mean that some users who need services do not receive them and</w:t>
      </w:r>
      <w:r w:rsidR="006E0D0B">
        <w:t>,</w:t>
      </w:r>
      <w:r>
        <w:t xml:space="preserve"> </w:t>
      </w:r>
      <w:r w:rsidR="006E0D0B">
        <w:t>if not well</w:t>
      </w:r>
      <w:r w:rsidR="00246246">
        <w:noBreakHyphen/>
      </w:r>
      <w:r w:rsidR="006E0D0B">
        <w:t>designed and targeted,</w:t>
      </w:r>
      <w:r w:rsidR="00D93071">
        <w:t xml:space="preserve"> they can</w:t>
      </w:r>
      <w:r w:rsidR="006E0D0B">
        <w:t xml:space="preserve"> </w:t>
      </w:r>
      <w:r>
        <w:t>be in conflict with objectives to improve</w:t>
      </w:r>
      <w:r w:rsidR="005F13C1">
        <w:t xml:space="preserve"> equity of</w:t>
      </w:r>
      <w:r>
        <w:t xml:space="preserve"> access to services.</w:t>
      </w:r>
    </w:p>
    <w:p w:rsidR="00C1584E" w:rsidRDefault="00C1584E" w:rsidP="00C1584E">
      <w:pPr>
        <w:pStyle w:val="Heading4"/>
      </w:pPr>
      <w:r>
        <w:t>Selecting the service provider</w:t>
      </w:r>
    </w:p>
    <w:p w:rsidR="00C1584E" w:rsidRDefault="005F13C1" w:rsidP="00C1584E">
      <w:pPr>
        <w:pStyle w:val="BodyText"/>
      </w:pPr>
      <w:r>
        <w:t>Many different types of providers</w:t>
      </w:r>
      <w:r w:rsidR="00C1584E">
        <w:t xml:space="preserve"> supply human services, including not</w:t>
      </w:r>
      <w:r w:rsidR="00ED46BE">
        <w:noBreakHyphen/>
      </w:r>
      <w:r w:rsidR="00C1584E">
        <w:t>for</w:t>
      </w:r>
      <w:r w:rsidR="00ED46BE">
        <w:noBreakHyphen/>
      </w:r>
      <w:r w:rsidR="00C1584E">
        <w:t>profit, for</w:t>
      </w:r>
      <w:r w:rsidR="00246246">
        <w:noBreakHyphen/>
      </w:r>
      <w:r w:rsidR="00C1584E">
        <w:t>profit, cooperative</w:t>
      </w:r>
      <w:r>
        <w:t>, sole trader</w:t>
      </w:r>
      <w:r w:rsidR="00C1584E">
        <w:t xml:space="preserve"> and government providers. </w:t>
      </w:r>
      <w:r w:rsidR="00834138">
        <w:t>Indigenous organisations play a role in the delivery of many services to Indigenous Australians.</w:t>
      </w:r>
      <w:r w:rsidR="00C1584E">
        <w:t xml:space="preserve"> Providers can be large or small, and have a different reliance on employed staff, volunteers and donations.</w:t>
      </w:r>
    </w:p>
    <w:p w:rsidR="00341532" w:rsidRDefault="00341532" w:rsidP="00341532">
      <w:pPr>
        <w:pStyle w:val="BodyText"/>
      </w:pPr>
      <w:r>
        <w:t>Each type of provider will have distinct capabilities and motivations. External benefits, such as social capital benefits, should be considered when selecting providers, but these benefits are not exclusive to one type of provider. Maximising community welfare from the provision of human services does not depend on adopting one type of model or favouring one type of service provider over others.</w:t>
      </w:r>
    </w:p>
    <w:p w:rsidR="00101248" w:rsidRDefault="009856AB" w:rsidP="00101248">
      <w:pPr>
        <w:pStyle w:val="Heading4"/>
        <w:tabs>
          <w:tab w:val="right" w:pos="8789"/>
        </w:tabs>
      </w:pPr>
      <w:r>
        <w:lastRenderedPageBreak/>
        <w:t>Setting the rules</w:t>
      </w:r>
    </w:p>
    <w:p w:rsidR="009856AB" w:rsidRDefault="009856AB" w:rsidP="009856AB">
      <w:pPr>
        <w:pStyle w:val="BodyText"/>
      </w:pPr>
      <w:r>
        <w:t xml:space="preserve">Governments set rules covering how users and providers engage to help ensure services are </w:t>
      </w:r>
      <w:r w:rsidR="003F3CB6">
        <w:t>high</w:t>
      </w:r>
      <w:r>
        <w:t xml:space="preserve"> quality, </w:t>
      </w:r>
      <w:r w:rsidR="006C70A9">
        <w:t xml:space="preserve">safeguards are in place to protect </w:t>
      </w:r>
      <w:r w:rsidDel="006C70A9">
        <w:t>users</w:t>
      </w:r>
      <w:r>
        <w:t xml:space="preserve">, </w:t>
      </w:r>
      <w:r w:rsidR="006C70A9">
        <w:t xml:space="preserve">and </w:t>
      </w:r>
      <w:r>
        <w:t xml:space="preserve">imbalances in information </w:t>
      </w:r>
      <w:r w:rsidR="006C70A9">
        <w:t xml:space="preserve">available to </w:t>
      </w:r>
      <w:r>
        <w:t>users and providers</w:t>
      </w:r>
      <w:r w:rsidR="006C70A9">
        <w:t xml:space="preserve"> are addressed, among other things</w:t>
      </w:r>
      <w:r>
        <w:t>. Rules can either restrict some actions, or provide incentives for providers and users to take other actions.</w:t>
      </w:r>
      <w:r w:rsidR="00064D7D">
        <w:t xml:space="preserve"> </w:t>
      </w:r>
      <w:r w:rsidR="006D0521">
        <w:t>G</w:t>
      </w:r>
      <w:r w:rsidR="00064D7D">
        <w:t xml:space="preserve">overnments set the </w:t>
      </w:r>
      <w:r w:rsidR="00FD5C1D">
        <w:t xml:space="preserve">rules </w:t>
      </w:r>
      <w:r w:rsidR="00FE7725">
        <w:t>that</w:t>
      </w:r>
      <w:r w:rsidR="00FD5C1D">
        <w:t xml:space="preserve"> determine who makes the decision as to which service, or provider, a user </w:t>
      </w:r>
      <w:r w:rsidR="00317CFA">
        <w:t>can</w:t>
      </w:r>
      <w:r w:rsidR="00FD5C1D">
        <w:t xml:space="preserve"> access.</w:t>
      </w:r>
    </w:p>
    <w:p w:rsidR="009856AB" w:rsidRDefault="009856AB" w:rsidP="009856AB">
      <w:pPr>
        <w:pStyle w:val="BodyText"/>
      </w:pPr>
      <w:r>
        <w:t xml:space="preserve">A key feature of </w:t>
      </w:r>
      <w:r w:rsidR="00205879">
        <w:t>rule</w:t>
      </w:r>
      <w:r w:rsidR="006D0521">
        <w:t xml:space="preserve"> </w:t>
      </w:r>
      <w:r w:rsidR="00205879">
        <w:t>setting i</w:t>
      </w:r>
      <w:r>
        <w:t>s establishing regulatory frameworks</w:t>
      </w:r>
      <w:r w:rsidR="00205879">
        <w:t xml:space="preserve"> that may include </w:t>
      </w:r>
      <w:r w:rsidR="00E61847">
        <w:t xml:space="preserve">eligibility criteria, </w:t>
      </w:r>
      <w:r w:rsidR="00205879">
        <w:t>pricing schedules, minimum standards of service quality, professional accreditation, and consumer protection mechanisms.</w:t>
      </w:r>
    </w:p>
    <w:p w:rsidR="009856AB" w:rsidRDefault="003F2D37" w:rsidP="009856AB">
      <w:pPr>
        <w:pStyle w:val="BodyText"/>
      </w:pPr>
      <w:r>
        <w:t>Explicit, written regulations have an import</w:t>
      </w:r>
      <w:r w:rsidR="00B767BE">
        <w:t>ant role to play in stewardship, but</w:t>
      </w:r>
      <w:r>
        <w:t xml:space="preserve"> they are not the only way that</w:t>
      </w:r>
      <w:r w:rsidR="00265D3A">
        <w:t xml:space="preserve"> governments can influence </w:t>
      </w:r>
      <w:r w:rsidR="00110DF4">
        <w:t xml:space="preserve">the </w:t>
      </w:r>
      <w:r w:rsidR="00265D3A">
        <w:t>behaviour</w:t>
      </w:r>
      <w:r w:rsidR="00110DF4">
        <w:t xml:space="preserve"> of service providers and service users</w:t>
      </w:r>
      <w:r>
        <w:t>. Governments can</w:t>
      </w:r>
      <w:r w:rsidR="00B767BE">
        <w:t xml:space="preserve"> indirectly</w:t>
      </w:r>
      <w:r>
        <w:t xml:space="preserve"> influence behaviour</w:t>
      </w:r>
      <w:r w:rsidR="00B767BE">
        <w:t>s</w:t>
      </w:r>
      <w:r>
        <w:t xml:space="preserve"> </w:t>
      </w:r>
      <w:r w:rsidR="00641ADE">
        <w:t>through</w:t>
      </w:r>
      <w:r>
        <w:t xml:space="preserve"> incentives </w:t>
      </w:r>
      <w:r w:rsidR="00641ADE">
        <w:t xml:space="preserve">that </w:t>
      </w:r>
      <w:r>
        <w:t>are built into the design of the system</w:t>
      </w:r>
      <w:r w:rsidR="00641ADE">
        <w:t xml:space="preserve"> (for example, the potential to roll over a service contract </w:t>
      </w:r>
      <w:r w:rsidR="000B4A04">
        <w:t>for high</w:t>
      </w:r>
      <w:r w:rsidR="00246246">
        <w:noBreakHyphen/>
      </w:r>
      <w:r w:rsidR="000B4A04">
        <w:t>quality providers with a strong record of achievement</w:t>
      </w:r>
      <w:r w:rsidR="00641ADE">
        <w:t>)</w:t>
      </w:r>
      <w:r>
        <w:t>. In some case</w:t>
      </w:r>
      <w:r w:rsidR="00B767BE">
        <w:t>s</w:t>
      </w:r>
      <w:r>
        <w:t>, less f</w:t>
      </w:r>
      <w:r w:rsidR="00B767BE">
        <w:t>ormal rules may be established.</w:t>
      </w:r>
      <w:r>
        <w:t xml:space="preserve"> </w:t>
      </w:r>
      <w:r w:rsidR="0016276E">
        <w:t>For example, p</w:t>
      </w:r>
      <w:r>
        <w:t>roviders may self</w:t>
      </w:r>
      <w:r w:rsidR="00265D3A">
        <w:noBreakHyphen/>
      </w:r>
      <w:r>
        <w:t>regulate</w:t>
      </w:r>
      <w:r w:rsidR="00B767BE">
        <w:t>, set standards</w:t>
      </w:r>
      <w:r>
        <w:t xml:space="preserve"> and monitor the performance of their peers.</w:t>
      </w:r>
    </w:p>
    <w:p w:rsidR="006E7EA5" w:rsidRDefault="00B503FD" w:rsidP="00101248">
      <w:pPr>
        <w:pStyle w:val="BodyText"/>
      </w:pPr>
      <w:r>
        <w:t xml:space="preserve">Models </w:t>
      </w:r>
      <w:r w:rsidR="00F45220">
        <w:t>based on</w:t>
      </w:r>
      <w:r>
        <w:t xml:space="preserve"> ‘trust’</w:t>
      </w:r>
      <w:r w:rsidR="00F45220">
        <w:t xml:space="preserve"> (for example, the relationship between a patient and their GP</w:t>
      </w:r>
      <w:r w:rsidR="006E7EA5">
        <w:t>)</w:t>
      </w:r>
      <w:r w:rsidR="00F45220">
        <w:t xml:space="preserve">, </w:t>
      </w:r>
      <w:r>
        <w:t>and outcomes</w:t>
      </w:r>
      <w:r w:rsidR="00246246">
        <w:noBreakHyphen/>
      </w:r>
      <w:r>
        <w:t xml:space="preserve">based contracting offer substantial flexibility to providers. Flexibility can allow providers to innovate and tailor services to users. </w:t>
      </w:r>
      <w:r w:rsidR="006E7EA5" w:rsidRPr="006E7EA5">
        <w:t xml:space="preserve">These approaches rely on providers having the expertise and incentive to act in the interests of the user. </w:t>
      </w:r>
    </w:p>
    <w:p w:rsidR="00101248" w:rsidRPr="00B64B18" w:rsidRDefault="00B767BE" w:rsidP="00101248">
      <w:pPr>
        <w:pStyle w:val="BodyText"/>
      </w:pPr>
      <w:r>
        <w:t xml:space="preserve">Ultimately, governments need a </w:t>
      </w:r>
      <w:r w:rsidR="001C05B1">
        <w:t>robust</w:t>
      </w:r>
      <w:r>
        <w:t xml:space="preserve"> framework for deciding when</w:t>
      </w:r>
      <w:r w:rsidR="001C05B1">
        <w:t xml:space="preserve"> (and how)</w:t>
      </w:r>
      <w:r>
        <w:t xml:space="preserve"> to regulate, and when to rely on other means to influence </w:t>
      </w:r>
      <w:r w:rsidR="001C05B1">
        <w:t>the behaviour of service users and providers</w:t>
      </w:r>
      <w:r>
        <w:t>. A key factor will be who is best placed to manage risk inherent in</w:t>
      </w:r>
      <w:r w:rsidR="001C05B1">
        <w:t xml:space="preserve"> the provision of</w:t>
      </w:r>
      <w:r>
        <w:t xml:space="preserve"> human service</w:t>
      </w:r>
      <w:r w:rsidR="001C05B1">
        <w:t>s</w:t>
      </w:r>
      <w:r w:rsidR="00F17CB0">
        <w:t xml:space="preserve"> (including the risk of harm and </w:t>
      </w:r>
      <w:r w:rsidR="00002D4C">
        <w:t xml:space="preserve">financial </w:t>
      </w:r>
      <w:r w:rsidR="00F17CB0">
        <w:t>risk)</w:t>
      </w:r>
      <w:r>
        <w:t xml:space="preserve">. In some cases, governments </w:t>
      </w:r>
      <w:r w:rsidR="00105188">
        <w:t>can best</w:t>
      </w:r>
      <w:r>
        <w:t xml:space="preserve"> </w:t>
      </w:r>
      <w:r w:rsidR="00666250">
        <w:t xml:space="preserve">identify and </w:t>
      </w:r>
      <w:r w:rsidR="00101248">
        <w:t xml:space="preserve">manage </w:t>
      </w:r>
      <w:r>
        <w:t>risks. In other cases, users can manage some of the risk</w:t>
      </w:r>
      <w:r w:rsidR="00101248">
        <w:t xml:space="preserve"> they face by</w:t>
      </w:r>
      <w:r>
        <w:t>, for example,</w:t>
      </w:r>
      <w:r w:rsidR="00101248">
        <w:t xml:space="preserve"> acquiring relevant information to help them make decisions that are right for them and their circumstances</w:t>
      </w:r>
      <w:r w:rsidR="00101248" w:rsidRPr="00B64B18">
        <w:t>.</w:t>
      </w:r>
      <w:r w:rsidR="00101248">
        <w:t xml:space="preserve"> Similarly, </w:t>
      </w:r>
      <w:r w:rsidR="00101248" w:rsidRPr="00B64B18">
        <w:t xml:space="preserve">providers can implement internal management processes </w:t>
      </w:r>
      <w:r w:rsidR="00101248">
        <w:t xml:space="preserve">to manage more effectively their </w:t>
      </w:r>
      <w:r w:rsidR="00101248" w:rsidRPr="00B64B18">
        <w:t>own financial risks</w:t>
      </w:r>
      <w:r w:rsidR="00101248">
        <w:t xml:space="preserve"> </w:t>
      </w:r>
      <w:r w:rsidR="003C1790">
        <w:t xml:space="preserve">compared to explicit </w:t>
      </w:r>
      <w:r w:rsidR="00101248">
        <w:t>oversight from governments.</w:t>
      </w:r>
    </w:p>
    <w:p w:rsidR="00CA2D79" w:rsidRDefault="00270906" w:rsidP="00CA2D79">
      <w:pPr>
        <w:pStyle w:val="Heading4"/>
      </w:pPr>
      <w:r>
        <w:t>Ongoing</w:t>
      </w:r>
      <w:r w:rsidR="00D00D1E">
        <w:t xml:space="preserve"> </w:t>
      </w:r>
      <w:r>
        <w:t xml:space="preserve">processes for </w:t>
      </w:r>
      <w:r w:rsidR="00D00D1E">
        <w:t>system improvement</w:t>
      </w:r>
      <w:r w:rsidR="00666250">
        <w:t xml:space="preserve"> </w:t>
      </w:r>
    </w:p>
    <w:p w:rsidR="009A4966" w:rsidRDefault="00815441" w:rsidP="00101248">
      <w:pPr>
        <w:pStyle w:val="BodyText"/>
      </w:pPr>
      <w:r>
        <w:t xml:space="preserve">Stewardship of a human service is more than simply designing the system and ensuring compliance with the rules of the system. Governments need to monitor service provision on an ongoing basis to </w:t>
      </w:r>
      <w:r w:rsidR="00CA2D79">
        <w:t xml:space="preserve">ensure it achieves the desired outcomes for users and the broader community. </w:t>
      </w:r>
      <w:r>
        <w:t xml:space="preserve">This monitoring and evaluation role can be used to identify effective practices, and </w:t>
      </w:r>
      <w:r w:rsidRPr="00795648">
        <w:t>make ongoing improvements to policies and programs to disseminate innovations</w:t>
      </w:r>
      <w:r>
        <w:t xml:space="preserve"> and improve service outcomes. </w:t>
      </w:r>
    </w:p>
    <w:p w:rsidR="00815441" w:rsidRDefault="009A4966" w:rsidP="00101248">
      <w:pPr>
        <w:pStyle w:val="BodyText"/>
      </w:pPr>
      <w:r>
        <w:lastRenderedPageBreak/>
        <w:t xml:space="preserve">Governments need good processes for testing reforms, identifying </w:t>
      </w:r>
      <w:r w:rsidR="001514BB">
        <w:t>good practices and problems, and implementing solutions to problems. These processes need to include opportunities to receive feedback from those in day</w:t>
      </w:r>
      <w:r w:rsidR="00246246">
        <w:noBreakHyphen/>
      </w:r>
      <w:r w:rsidR="001514BB">
        <w:t>to</w:t>
      </w:r>
      <w:r w:rsidR="00246246">
        <w:noBreakHyphen/>
      </w:r>
      <w:r w:rsidR="001514BB">
        <w:t>day contact with services — the providers and user</w:t>
      </w:r>
      <w:r w:rsidR="00002D4C">
        <w:t>s</w:t>
      </w:r>
      <w:r w:rsidR="001514BB">
        <w:t xml:space="preserve"> of the service.</w:t>
      </w:r>
      <w:r>
        <w:t xml:space="preserve"> </w:t>
      </w:r>
    </w:p>
    <w:p w:rsidR="00CA2D79" w:rsidRDefault="00CA2D79" w:rsidP="00101248">
      <w:pPr>
        <w:pStyle w:val="BodyText"/>
      </w:pPr>
      <w:r>
        <w:t>High</w:t>
      </w:r>
      <w:r w:rsidR="00246246">
        <w:noBreakHyphen/>
      </w:r>
      <w:r>
        <w:t xml:space="preserve">quality data, and effective use of these data, are crucial to government’s </w:t>
      </w:r>
      <w:r w:rsidR="001514BB">
        <w:t>evaluation</w:t>
      </w:r>
      <w:r w:rsidR="00815441">
        <w:t xml:space="preserve"> and </w:t>
      </w:r>
      <w:r w:rsidR="001514BB">
        <w:t>feedback role</w:t>
      </w:r>
      <w:r>
        <w:t xml:space="preserve">. </w:t>
      </w:r>
      <w:r w:rsidR="00A920BD">
        <w:t>G</w:t>
      </w:r>
      <w:r w:rsidR="00101248">
        <w:t>overnments need to consider the data required to effectively monitor the provision of the service</w:t>
      </w:r>
      <w:r w:rsidR="00A920BD" w:rsidRPr="00A920BD">
        <w:t xml:space="preserve"> </w:t>
      </w:r>
      <w:r w:rsidR="00A920BD">
        <w:t>when designing systems to provide human services</w:t>
      </w:r>
      <w:r w:rsidR="00101248">
        <w:t xml:space="preserve">, noting that data collection </w:t>
      </w:r>
      <w:r w:rsidR="00731329">
        <w:t>can</w:t>
      </w:r>
      <w:r w:rsidR="00101248">
        <w:t xml:space="preserve"> impose costs on users, providers and governments. </w:t>
      </w:r>
    </w:p>
    <w:p w:rsidR="00D7635B" w:rsidDel="00D7635B" w:rsidRDefault="000A376E" w:rsidP="00D7635B">
      <w:pPr>
        <w:pStyle w:val="BodyText"/>
      </w:pPr>
      <w:r>
        <w:t xml:space="preserve">While governments can set objectives, design and fund systems to provide services, ultimately, service provision is about achieving outcomes for users. </w:t>
      </w:r>
      <w:r w:rsidR="00167131">
        <w:t>T</w:t>
      </w:r>
      <w:r>
        <w:t xml:space="preserve">he users themselves need to have a say through feedback on existing services, and involvement in future service design processes. </w:t>
      </w:r>
      <w:r w:rsidR="00D7635B" w:rsidDel="00D7635B">
        <w:t>Many participants to the study report were attracted to the idea of governments ‘co</w:t>
      </w:r>
      <w:r w:rsidR="00D7635B" w:rsidDel="00D7635B">
        <w:noBreakHyphen/>
        <w:t>designing’ services with users of services — to collaborate on designing and improving human services over time. For example, the Federation of Ethnic Communities’ Councils of Australia (sub. 25) stated that users should be a key consideration when designing a service rather than being treated as an afterthought.</w:t>
      </w:r>
    </w:p>
    <w:p w:rsidR="001B1C87" w:rsidRPr="004E3B94" w:rsidRDefault="001B1C87" w:rsidP="001B1C87">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C1584E" w:rsidTr="001C1F75">
        <w:trPr>
          <w:cantSplit/>
          <w:tblHeader/>
        </w:trPr>
        <w:tc>
          <w:tcPr>
            <w:tcW w:w="8770" w:type="dxa"/>
            <w:tcBorders>
              <w:top w:val="single" w:sz="6" w:space="0" w:color="78A22F"/>
              <w:left w:val="nil"/>
              <w:bottom w:val="nil"/>
              <w:right w:val="nil"/>
            </w:tcBorders>
            <w:shd w:val="clear" w:color="auto" w:fill="auto"/>
          </w:tcPr>
          <w:p w:rsidR="00C1584E" w:rsidRDefault="00C1584E" w:rsidP="001C1F75">
            <w:pPr>
              <w:pStyle w:val="InformationRequestTitle"/>
              <w:spacing w:before="120"/>
            </w:pPr>
            <w:r>
              <w:t>Request for information</w:t>
            </w:r>
            <w:r w:rsidR="00B72EC2">
              <w:t xml:space="preserve"> 4</w:t>
            </w:r>
          </w:p>
          <w:p w:rsidR="00C1584E" w:rsidRPr="009E5003" w:rsidRDefault="004749F2" w:rsidP="001C1F75">
            <w:pPr>
              <w:pStyle w:val="InformationRequest"/>
            </w:pPr>
            <w:r>
              <w:t>T</w:t>
            </w:r>
            <w:r w:rsidR="00C1584E" w:rsidRPr="009E5003">
              <w:t xml:space="preserve">he Commission is seeking information on </w:t>
            </w:r>
            <w:r w:rsidR="008E6B65">
              <w:t>government</w:t>
            </w:r>
            <w:r w:rsidR="008E6B65" w:rsidRPr="009E5003">
              <w:t xml:space="preserve"> </w:t>
            </w:r>
            <w:r w:rsidR="00C1584E" w:rsidRPr="009E5003">
              <w:t>stewardship arrangements</w:t>
            </w:r>
            <w:r>
              <w:t xml:space="preserve"> for the six priority areas considered in this inquiry</w:t>
            </w:r>
            <w:r w:rsidR="00C1584E">
              <w:t>.</w:t>
            </w:r>
            <w:r w:rsidR="00C1584E" w:rsidRPr="009E5003">
              <w:t xml:space="preserve"> This includes </w:t>
            </w:r>
            <w:r w:rsidR="00C803D1">
              <w:t>information on</w:t>
            </w:r>
            <w:r w:rsidR="00C1584E" w:rsidRPr="009E5003">
              <w:t>:</w:t>
            </w:r>
          </w:p>
          <w:p w:rsidR="002745AD" w:rsidRDefault="008530FD" w:rsidP="001C1F75">
            <w:pPr>
              <w:pStyle w:val="InformationRequestBullet"/>
            </w:pPr>
            <w:r>
              <w:t>the role government stewardship</w:t>
            </w:r>
            <w:r w:rsidR="007F0545">
              <w:t xml:space="preserve"> s</w:t>
            </w:r>
            <w:r>
              <w:t>hould play to ensure</w:t>
            </w:r>
            <w:r w:rsidR="003F577B">
              <w:t xml:space="preserve"> services are</w:t>
            </w:r>
            <w:r>
              <w:t xml:space="preserve"> </w:t>
            </w:r>
            <w:r w:rsidR="004F56B5">
              <w:t>user</w:t>
            </w:r>
            <w:r w:rsidR="00246246">
              <w:noBreakHyphen/>
            </w:r>
            <w:r w:rsidR="003F577B">
              <w:t>centred</w:t>
            </w:r>
            <w:r w:rsidR="004F56B5">
              <w:t xml:space="preserve"> </w:t>
            </w:r>
            <w:r w:rsidR="003F577B">
              <w:t>when</w:t>
            </w:r>
            <w:r w:rsidR="004F56B5">
              <w:t xml:space="preserve"> </w:t>
            </w:r>
            <w:r>
              <w:t>providers have discretion as to what services a user can access</w:t>
            </w:r>
            <w:r w:rsidR="00361643">
              <w:t xml:space="preserve"> (</w:t>
            </w:r>
            <w:r w:rsidR="00765BC6">
              <w:t xml:space="preserve">measures to give users more </w:t>
            </w:r>
            <w:r w:rsidR="003F577B">
              <w:t>say</w:t>
            </w:r>
            <w:r w:rsidR="00765BC6">
              <w:t xml:space="preserve"> over the services they access</w:t>
            </w:r>
            <w:r w:rsidR="000478DD">
              <w:t xml:space="preserve"> </w:t>
            </w:r>
            <w:r w:rsidR="00DF17B9">
              <w:t>when services are block</w:t>
            </w:r>
            <w:r w:rsidR="00B5394E">
              <w:t xml:space="preserve"> </w:t>
            </w:r>
            <w:r w:rsidR="00DF17B9">
              <w:t>funded could be an example</w:t>
            </w:r>
            <w:r w:rsidR="007F0545">
              <w:t>)</w:t>
            </w:r>
          </w:p>
          <w:p w:rsidR="00C1584E" w:rsidRDefault="00C1584E" w:rsidP="001C1F75">
            <w:pPr>
              <w:pStyle w:val="InformationRequestBullet"/>
            </w:pPr>
            <w:r>
              <w:t xml:space="preserve">funding models that provide incentives for service providers to improve service quality, innovate, and </w:t>
            </w:r>
            <w:r w:rsidR="004749F2">
              <w:t>respond</w:t>
            </w:r>
            <w:r>
              <w:t xml:space="preserve"> to the needs of service users and funders</w:t>
            </w:r>
          </w:p>
          <w:p w:rsidR="00C1584E" w:rsidRDefault="00C1584E" w:rsidP="001C1F75">
            <w:pPr>
              <w:pStyle w:val="InformationRequestBullet"/>
            </w:pPr>
            <w:r>
              <w:t>the effects of user co</w:t>
            </w:r>
            <w:r w:rsidR="00246246">
              <w:noBreakHyphen/>
            </w:r>
            <w:r>
              <w:t xml:space="preserve">payments on </w:t>
            </w:r>
            <w:r w:rsidR="005F33D4">
              <w:t>the quality, equity, efficiency, responsiveness and accountability of human service provision</w:t>
            </w:r>
            <w:r w:rsidR="00404D3D">
              <w:t>, and on the incentives of users and providers</w:t>
            </w:r>
          </w:p>
          <w:p w:rsidR="00D02487" w:rsidRDefault="00A95F29" w:rsidP="00A95F29">
            <w:pPr>
              <w:pStyle w:val="InformationRequestBullet"/>
            </w:pPr>
            <w:r>
              <w:t>how governments should account for the benefits to the broader community (such as the benefits from social capital) when allocating funding for human services</w:t>
            </w:r>
          </w:p>
          <w:p w:rsidR="00C1584E" w:rsidRDefault="00C1584E" w:rsidP="001C1F75">
            <w:pPr>
              <w:pStyle w:val="InformationRequestBullet"/>
            </w:pPr>
            <w:r>
              <w:t xml:space="preserve">rules </w:t>
            </w:r>
            <w:r w:rsidR="00DD0011">
              <w:t>that</w:t>
            </w:r>
            <w:r>
              <w:t xml:space="preserve"> should be established to support effective service delivery, the design of these rules, and institutions needed to establish rules and monitor compliance</w:t>
            </w:r>
          </w:p>
          <w:p w:rsidR="00C1584E" w:rsidRDefault="00C1584E" w:rsidP="001C1F75">
            <w:pPr>
              <w:pStyle w:val="InformationRequestBullet"/>
            </w:pPr>
            <w:r w:rsidRPr="009E5003">
              <w:t xml:space="preserve">processes </w:t>
            </w:r>
            <w:r w:rsidR="00CE1E1B">
              <w:t xml:space="preserve">that could be used to help users, providers and governments work collaboratively to </w:t>
            </w:r>
            <w:r w:rsidR="00CE1E1B" w:rsidRPr="009E5003">
              <w:t>evaluat</w:t>
            </w:r>
            <w:r w:rsidR="00CE1E1B">
              <w:t>e</w:t>
            </w:r>
            <w:r w:rsidR="003C5410">
              <w:t xml:space="preserve"> the effectiveness of</w:t>
            </w:r>
            <w:r w:rsidR="00CE1E1B" w:rsidRPr="009E5003">
              <w:t xml:space="preserve"> </w:t>
            </w:r>
            <w:r w:rsidRPr="009E5003">
              <w:t xml:space="preserve">human service </w:t>
            </w:r>
            <w:r w:rsidR="00B5394E">
              <w:t>provision</w:t>
            </w:r>
            <w:r w:rsidRPr="009E5003">
              <w:t xml:space="preserve">, </w:t>
            </w:r>
            <w:r w:rsidRPr="009E5003" w:rsidDel="003C5410">
              <w:t xml:space="preserve">and </w:t>
            </w:r>
            <w:r w:rsidR="00CE1E1B">
              <w:t>continually improve the provision of human services</w:t>
            </w:r>
            <w:r w:rsidR="005F231B">
              <w:t xml:space="preserve"> (approaches to co</w:t>
            </w:r>
            <w:r w:rsidR="00246246">
              <w:noBreakHyphen/>
            </w:r>
            <w:r w:rsidR="005F231B">
              <w:t>design could be an example)</w:t>
            </w:r>
          </w:p>
          <w:p w:rsidR="00C1584E" w:rsidRPr="00CE4C64" w:rsidRDefault="00DD0011" w:rsidP="00C46962">
            <w:pPr>
              <w:pStyle w:val="InformationRequestBullet"/>
            </w:pPr>
            <w:r>
              <w:t xml:space="preserve">the design of government’s monitoring, evaluation and feedback functions, the data needed to support these functions </w:t>
            </w:r>
            <w:r w:rsidR="00C1584E">
              <w:t>and mechanisms for sharing these data across services</w:t>
            </w:r>
            <w:r>
              <w:t xml:space="preserve"> and governments</w:t>
            </w:r>
            <w:r w:rsidR="00CA3A2D">
              <w:t>.</w:t>
            </w:r>
          </w:p>
        </w:tc>
      </w:tr>
      <w:tr w:rsidR="00C1584E" w:rsidTr="001C1F75">
        <w:tc>
          <w:tcPr>
            <w:tcW w:w="8770" w:type="dxa"/>
            <w:tcBorders>
              <w:top w:val="nil"/>
              <w:left w:val="nil"/>
              <w:bottom w:val="single" w:sz="6" w:space="0" w:color="78A22F"/>
              <w:right w:val="nil"/>
            </w:tcBorders>
            <w:shd w:val="clear" w:color="auto" w:fill="auto"/>
          </w:tcPr>
          <w:p w:rsidR="00C1584E" w:rsidRDefault="00C1584E" w:rsidP="001C1F75">
            <w:pPr>
              <w:pStyle w:val="Space"/>
              <w:keepLines/>
            </w:pPr>
          </w:p>
        </w:tc>
      </w:tr>
      <w:tr w:rsidR="00C1584E" w:rsidRPr="000863A5" w:rsidTr="001C1F75">
        <w:tc>
          <w:tcPr>
            <w:tcW w:w="8770" w:type="dxa"/>
            <w:tcBorders>
              <w:top w:val="single" w:sz="6" w:space="0" w:color="78A22F"/>
              <w:left w:val="nil"/>
              <w:bottom w:val="nil"/>
              <w:right w:val="nil"/>
            </w:tcBorders>
          </w:tcPr>
          <w:p w:rsidR="00C1584E" w:rsidRPr="00626D32" w:rsidRDefault="00C1584E" w:rsidP="001C1F75">
            <w:pPr>
              <w:pStyle w:val="BoxSpaceBelow"/>
              <w:keepLines/>
            </w:pPr>
          </w:p>
        </w:tc>
      </w:tr>
    </w:tbl>
    <w:p w:rsidR="00895F6B" w:rsidRDefault="008E0AA2" w:rsidP="00895F6B">
      <w:pPr>
        <w:pStyle w:val="Heading2"/>
      </w:pPr>
      <w:r>
        <w:lastRenderedPageBreak/>
        <w:fldChar w:fldCharType="begin"/>
      </w:r>
      <w:r>
        <w:instrText xml:space="preserve"> SEQ Heading2 </w:instrText>
      </w:r>
      <w:r>
        <w:fldChar w:fldCharType="separate"/>
      </w:r>
      <w:bookmarkStart w:id="69" w:name="_Toc468286493"/>
      <w:bookmarkStart w:id="70" w:name="_Toc468287061"/>
      <w:bookmarkStart w:id="71" w:name="_Toc468287845"/>
      <w:bookmarkStart w:id="72" w:name="_Toc468287860"/>
      <w:bookmarkStart w:id="73" w:name="_Toc468288045"/>
      <w:bookmarkStart w:id="74" w:name="_Toc468289188"/>
      <w:bookmarkStart w:id="75" w:name="_Toc468289535"/>
      <w:bookmarkStart w:id="76" w:name="_Toc468289618"/>
      <w:bookmarkStart w:id="77" w:name="_Toc468290261"/>
      <w:bookmarkStart w:id="78" w:name="_Toc468292022"/>
      <w:bookmarkStart w:id="79" w:name="_Toc468293782"/>
      <w:bookmarkStart w:id="80" w:name="_Toc468293952"/>
      <w:bookmarkStart w:id="81" w:name="_Toc468294253"/>
      <w:bookmarkStart w:id="82" w:name="_Toc468952906"/>
      <w:bookmarkStart w:id="83" w:name="_Toc469041026"/>
      <w:bookmarkStart w:id="84" w:name="_Toc469041056"/>
      <w:r w:rsidR="00724EC3">
        <w:rPr>
          <w:noProof/>
        </w:rPr>
        <w:t>4</w:t>
      </w:r>
      <w:r>
        <w:rPr>
          <w:noProof/>
        </w:rPr>
        <w:fldChar w:fldCharType="end"/>
      </w:r>
      <w:r w:rsidR="00895F6B">
        <w:tab/>
        <w:t>Social housing</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0A3884" w:rsidRDefault="000A3884" w:rsidP="00BF4719">
      <w:pPr>
        <w:pStyle w:val="Heading3"/>
        <w:spacing w:before="280"/>
      </w:pPr>
      <w:r>
        <w:t xml:space="preserve">The </w:t>
      </w:r>
      <w:r w:rsidR="00C4717C">
        <w:t>current</w:t>
      </w:r>
      <w:r>
        <w:t xml:space="preserve"> model of social housing provision</w:t>
      </w:r>
    </w:p>
    <w:p w:rsidR="004F5A62" w:rsidRDefault="00264B68" w:rsidP="00C107E6">
      <w:pPr>
        <w:pStyle w:val="BodyText"/>
      </w:pPr>
      <w:r>
        <w:t xml:space="preserve">The social housing system provides a safety net for people who </w:t>
      </w:r>
      <w:r w:rsidR="00550660">
        <w:t>are experiencing homelessness, or who</w:t>
      </w:r>
      <w:r>
        <w:t xml:space="preserve"> face high barriers to sustaining a tenancy in the private rental market. </w:t>
      </w:r>
      <w:r w:rsidR="00962C23">
        <w:t>E</w:t>
      </w:r>
      <w:r>
        <w:t>ligibility criteria</w:t>
      </w:r>
      <w:r w:rsidR="00962C23">
        <w:t xml:space="preserve"> to enter social housing are </w:t>
      </w:r>
      <w:r>
        <w:t>usually based on household income.</w:t>
      </w:r>
      <w:r w:rsidR="001914AD">
        <w:t xml:space="preserve"> T</w:t>
      </w:r>
      <w:r w:rsidR="00271F72">
        <w:t xml:space="preserve">ime spent waiting before housing is allocated to eligible tenants can be considerable, stretching to </w:t>
      </w:r>
      <w:r w:rsidR="00243AC9">
        <w:t>several</w:t>
      </w:r>
      <w:r w:rsidR="00271F72">
        <w:t xml:space="preserve"> years in some cases, </w:t>
      </w:r>
      <w:r w:rsidR="001914AD">
        <w:t>although</w:t>
      </w:r>
      <w:r>
        <w:t xml:space="preserve"> </w:t>
      </w:r>
      <w:r w:rsidR="001914AD">
        <w:t>h</w:t>
      </w:r>
      <w:r>
        <w:t xml:space="preserve">ouseholds with complex needs can receive priority access. </w:t>
      </w:r>
      <w:r w:rsidR="004F5A62">
        <w:t>Households in social housing can receive three broad forms of assistance.</w:t>
      </w:r>
    </w:p>
    <w:p w:rsidR="004F5A62" w:rsidRDefault="004F5A62" w:rsidP="004F5A62">
      <w:pPr>
        <w:pStyle w:val="ListBullet"/>
      </w:pPr>
      <w:r>
        <w:t>A</w:t>
      </w:r>
      <w:r w:rsidRPr="00AC6F41">
        <w:t>ssistance with the</w:t>
      </w:r>
      <w:r>
        <w:t xml:space="preserve"> financial</w:t>
      </w:r>
      <w:r w:rsidRPr="00AC6F41">
        <w:t xml:space="preserve"> costs of housing</w:t>
      </w:r>
      <w:r>
        <w:t xml:space="preserve"> through discounted rents</w:t>
      </w:r>
      <w:r w:rsidR="00C46962">
        <w:t xml:space="preserve"> (or indirectly through Commonwealth Rent Assistance</w:t>
      </w:r>
      <w:r w:rsidR="004041E9">
        <w:t xml:space="preserve"> (</w:t>
      </w:r>
      <w:proofErr w:type="spellStart"/>
      <w:r w:rsidR="004041E9">
        <w:t>CRA</w:t>
      </w:r>
      <w:proofErr w:type="spellEnd"/>
      <w:r w:rsidR="004041E9">
        <w:t>)</w:t>
      </w:r>
      <w:r w:rsidR="00C46962">
        <w:t>)</w:t>
      </w:r>
      <w:r w:rsidR="00920350">
        <w:t>.</w:t>
      </w:r>
    </w:p>
    <w:p w:rsidR="004F5A62" w:rsidRDefault="00550660" w:rsidP="004F5A62">
      <w:pPr>
        <w:pStyle w:val="ListBullet"/>
      </w:pPr>
      <w:r>
        <w:t>Assistance</w:t>
      </w:r>
      <w:r w:rsidR="004F5A62" w:rsidRPr="00AC6F41">
        <w:t xml:space="preserve"> to ac</w:t>
      </w:r>
      <w:r w:rsidR="004F5A62">
        <w:t xml:space="preserve">cess or maintain a tenancy </w:t>
      </w:r>
      <w:r w:rsidR="004F5A62" w:rsidRPr="00AC6F41">
        <w:t>(such as support for people with</w:t>
      </w:r>
      <w:r w:rsidR="004F5A62">
        <w:t xml:space="preserve"> a</w:t>
      </w:r>
      <w:r w:rsidR="004F5A62" w:rsidRPr="00AC6F41">
        <w:t xml:space="preserve"> mental </w:t>
      </w:r>
      <w:r w:rsidR="004F5A62">
        <w:t>illness</w:t>
      </w:r>
      <w:r w:rsidR="004F5A62" w:rsidRPr="00AC6F41">
        <w:t xml:space="preserve"> or poor tenancy records</w:t>
      </w:r>
      <w:r w:rsidR="004F5A62">
        <w:t>,</w:t>
      </w:r>
      <w:r w:rsidR="004F5A62" w:rsidRPr="00AC6F41">
        <w:t xml:space="preserve"> which make holding a tenancy difficult)</w:t>
      </w:r>
      <w:r w:rsidR="004F5A62">
        <w:t>.</w:t>
      </w:r>
    </w:p>
    <w:p w:rsidR="004F5A62" w:rsidRDefault="004F5A62" w:rsidP="00B60557">
      <w:pPr>
        <w:pStyle w:val="ListBullet"/>
      </w:pPr>
      <w:r>
        <w:t>T</w:t>
      </w:r>
      <w:r w:rsidRPr="00AC6F41">
        <w:t xml:space="preserve">ransitional </w:t>
      </w:r>
      <w:r w:rsidR="00550660">
        <w:t>assistance</w:t>
      </w:r>
      <w:r w:rsidRPr="00AC6F41">
        <w:t xml:space="preserve"> for people to move into the private housing market from social housing or the </w:t>
      </w:r>
      <w:r>
        <w:t>social</w:t>
      </w:r>
      <w:r w:rsidRPr="00AC6F41">
        <w:t xml:space="preserve"> housing waiting list.</w:t>
      </w:r>
    </w:p>
    <w:p w:rsidR="005A4BC4" w:rsidRDefault="005A4BC4" w:rsidP="00B60557">
      <w:pPr>
        <w:pStyle w:val="BodyText"/>
      </w:pPr>
      <w:r>
        <w:t xml:space="preserve">A number of services, assets and processes make up the social housing system, including the </w:t>
      </w:r>
      <w:r w:rsidRPr="00490017">
        <w:t xml:space="preserve">ownership and </w:t>
      </w:r>
      <w:r>
        <w:t xml:space="preserve">management of properties, the allocation of tenants to specific homes, and some </w:t>
      </w:r>
      <w:r w:rsidR="00920350">
        <w:t>tenancy</w:t>
      </w:r>
      <w:r>
        <w:t xml:space="preserve"> support services</w:t>
      </w:r>
      <w:r w:rsidR="00D61E1A">
        <w:t xml:space="preserve">, </w:t>
      </w:r>
      <w:r w:rsidR="004B3A96">
        <w:t xml:space="preserve">such as alerting </w:t>
      </w:r>
      <w:r w:rsidR="00920350">
        <w:t xml:space="preserve">other </w:t>
      </w:r>
      <w:r w:rsidR="004B3A96">
        <w:t>service</w:t>
      </w:r>
      <w:r w:rsidR="006014B2">
        <w:t xml:space="preserve"> provider</w:t>
      </w:r>
      <w:r w:rsidR="004B3A96">
        <w:t>s to potential concerns with tenants</w:t>
      </w:r>
      <w:r w:rsidR="003E5D40">
        <w:t xml:space="preserve"> (for example, providers of mental health services)</w:t>
      </w:r>
      <w:r>
        <w:t>.</w:t>
      </w:r>
      <w:r w:rsidR="00CD361B">
        <w:t xml:space="preserve"> The Commission’s focus in this inquiry will be on </w:t>
      </w:r>
      <w:r w:rsidR="00920350">
        <w:t xml:space="preserve">the effectiveness of </w:t>
      </w:r>
      <w:r w:rsidR="00CD361B">
        <w:t>services to people receiving support through the</w:t>
      </w:r>
      <w:r w:rsidR="00CD361B" w:rsidRPr="00B530C3">
        <w:t xml:space="preserve"> social housing</w:t>
      </w:r>
      <w:r w:rsidR="00CD361B">
        <w:t xml:space="preserve"> system, and to those who require support but are currently unable to access it.</w:t>
      </w:r>
    </w:p>
    <w:p w:rsidR="00920350" w:rsidRDefault="00920350" w:rsidP="00920350">
      <w:pPr>
        <w:pStyle w:val="BodyText"/>
      </w:pPr>
      <w:r>
        <w:t xml:space="preserve">The Commission’s study report identified several reasons why the social housing system is not as effective as it could be at improving outcomes for users. </w:t>
      </w:r>
    </w:p>
    <w:p w:rsidR="00920350" w:rsidRDefault="00920350" w:rsidP="00AA0B62">
      <w:pPr>
        <w:pStyle w:val="ListBullet"/>
      </w:pPr>
      <w:r w:rsidRPr="003E2734">
        <w:t xml:space="preserve">A shift in the demographics of people receiving support — from working families to households who </w:t>
      </w:r>
      <w:r>
        <w:t>face</w:t>
      </w:r>
      <w:r w:rsidRPr="003E2734">
        <w:t xml:space="preserve"> barriers to entering the private housing market — means that the social housing stock is no longer fit for purpose.</w:t>
      </w:r>
      <w:r>
        <w:t xml:space="preserve"> </w:t>
      </w:r>
    </w:p>
    <w:p w:rsidR="00920350" w:rsidRDefault="00920350" w:rsidP="00AA0B62">
      <w:pPr>
        <w:pStyle w:val="ListBullet"/>
      </w:pPr>
      <w:r>
        <w:t xml:space="preserve">Many social housing properties are in an unacceptable condition and are underutilised, and there is a lack of data to monitor service providers. </w:t>
      </w:r>
    </w:p>
    <w:p w:rsidR="00920350" w:rsidRDefault="00920350" w:rsidP="00AA0B62">
      <w:pPr>
        <w:pStyle w:val="ListBullet"/>
      </w:pPr>
      <w:r>
        <w:t xml:space="preserve">The system produces inequitable outcomes. The social housing system is primarily the responsibility of state and territory governments, but the Australian Government provides funding for social housing and also </w:t>
      </w:r>
      <w:proofErr w:type="spellStart"/>
      <w:r>
        <w:t>CRA</w:t>
      </w:r>
      <w:proofErr w:type="spellEnd"/>
      <w:r>
        <w:t xml:space="preserve"> to households in private rentals </w:t>
      </w:r>
      <w:r w:rsidR="00D004DA">
        <w:t xml:space="preserve">or </w:t>
      </w:r>
      <w:r>
        <w:t xml:space="preserve">community housing. </w:t>
      </w:r>
      <w:r w:rsidR="000A365F">
        <w:t>H</w:t>
      </w:r>
      <w:r>
        <w:t xml:space="preserve">ouseholds with the same income and characteristics can receive vastly different levels of assistance, depending on whether they are able to access social housing or </w:t>
      </w:r>
      <w:r w:rsidR="000A365F">
        <w:t xml:space="preserve">receive </w:t>
      </w:r>
      <w:r>
        <w:t>assistance to rent in the private market.</w:t>
      </w:r>
    </w:p>
    <w:p w:rsidR="00920350" w:rsidRDefault="00B72EC2" w:rsidP="00920350">
      <w:pPr>
        <w:pStyle w:val="BodyText"/>
      </w:pPr>
      <w:r>
        <w:t>Once in social housing, there is little incentive for tenants to exit the system, and many tenants receive permanent support</w:t>
      </w:r>
      <w:r w:rsidR="00B5394E">
        <w:t>.</w:t>
      </w:r>
      <w:r>
        <w:t xml:space="preserve"> </w:t>
      </w:r>
      <w:r w:rsidR="00B5394E">
        <w:t>O</w:t>
      </w:r>
      <w:r>
        <w:t xml:space="preserve">ver 40 per cent of tenants in public housing in 2015 had been there for over ten years </w:t>
      </w:r>
      <w:r w:rsidRPr="00543C38">
        <w:rPr>
          <w:szCs w:val="24"/>
        </w:rPr>
        <w:t>(</w:t>
      </w:r>
      <w:proofErr w:type="spellStart"/>
      <w:r w:rsidRPr="00543C38">
        <w:rPr>
          <w:szCs w:val="24"/>
        </w:rPr>
        <w:t>AIHW</w:t>
      </w:r>
      <w:proofErr w:type="spellEnd"/>
      <w:r w:rsidRPr="00543C38">
        <w:rPr>
          <w:szCs w:val="24"/>
        </w:rPr>
        <w:t> </w:t>
      </w:r>
      <w:proofErr w:type="spellStart"/>
      <w:r w:rsidRPr="00543C38">
        <w:rPr>
          <w:szCs w:val="24"/>
        </w:rPr>
        <w:t>2016b</w:t>
      </w:r>
      <w:proofErr w:type="spellEnd"/>
      <w:r w:rsidRPr="00543C38">
        <w:rPr>
          <w:szCs w:val="24"/>
        </w:rPr>
        <w:t>)</w:t>
      </w:r>
      <w:r>
        <w:t>.</w:t>
      </w:r>
    </w:p>
    <w:p w:rsidR="00B308BB" w:rsidRDefault="00862DCD" w:rsidP="00B308BB">
      <w:pPr>
        <w:pStyle w:val="BodyText"/>
      </w:pPr>
      <w:r>
        <w:lastRenderedPageBreak/>
        <w:t>Importantly</w:t>
      </w:r>
      <w:r w:rsidR="00B308BB">
        <w:t xml:space="preserve">, </w:t>
      </w:r>
      <w:r w:rsidR="00593648">
        <w:t>users</w:t>
      </w:r>
      <w:r w:rsidR="00C4717C">
        <w:t xml:space="preserve"> have little choice over the home they are allocated, and there is little competition </w:t>
      </w:r>
      <w:r w:rsidR="00051F40">
        <w:t xml:space="preserve">between </w:t>
      </w:r>
      <w:r w:rsidR="0036304B">
        <w:t>government and non</w:t>
      </w:r>
      <w:r w:rsidR="00246246">
        <w:noBreakHyphen/>
      </w:r>
      <w:r w:rsidR="0036304B">
        <w:t xml:space="preserve">government </w:t>
      </w:r>
      <w:r w:rsidR="00051F40">
        <w:t>providers</w:t>
      </w:r>
      <w:r w:rsidR="00C4717C">
        <w:t xml:space="preserve"> to </w:t>
      </w:r>
      <w:r w:rsidR="00051F40">
        <w:t>manage</w:t>
      </w:r>
      <w:r w:rsidR="00C4717C">
        <w:t xml:space="preserve"> social housing.</w:t>
      </w:r>
      <w:r w:rsidR="00B308BB">
        <w:t xml:space="preserve"> </w:t>
      </w:r>
      <w:r w:rsidR="003A7C7F">
        <w:t>The key question that the Commission is seeking to answer</w:t>
      </w:r>
      <w:r w:rsidR="003256E8">
        <w:t xml:space="preserve"> is </w:t>
      </w:r>
      <w:r w:rsidR="0086031C">
        <w:t>whether</w:t>
      </w:r>
      <w:r w:rsidR="00F12025">
        <w:t xml:space="preserve"> introduc</w:t>
      </w:r>
      <w:r w:rsidR="00064757">
        <w:t>ing</w:t>
      </w:r>
      <w:r w:rsidR="00F12025">
        <w:t xml:space="preserve"> greater </w:t>
      </w:r>
      <w:r w:rsidR="009144EE">
        <w:t>choice, competition and contestability</w:t>
      </w:r>
      <w:r w:rsidR="003256E8">
        <w:t xml:space="preserve"> </w:t>
      </w:r>
      <w:r w:rsidR="00C82990">
        <w:t>c</w:t>
      </w:r>
      <w:r w:rsidR="003256E8">
        <w:t xml:space="preserve">ould </w:t>
      </w:r>
      <w:r w:rsidR="00450742">
        <w:t>provide</w:t>
      </w:r>
      <w:r w:rsidR="000241A1">
        <w:t xml:space="preserve"> </w:t>
      </w:r>
      <w:r w:rsidR="003256E8">
        <w:t>incentives for providers and government</w:t>
      </w:r>
      <w:r w:rsidR="00EE62EF">
        <w:t>s</w:t>
      </w:r>
      <w:r w:rsidR="003256E8">
        <w:t xml:space="preserve"> to </w:t>
      </w:r>
      <w:r w:rsidR="00450742">
        <w:t xml:space="preserve">increase </w:t>
      </w:r>
      <w:r w:rsidR="00C82990">
        <w:t>the effectiveness of the social housing system</w:t>
      </w:r>
      <w:r w:rsidR="00064757">
        <w:t>? In answering this question, the Commission will consider the characteristics of service users and providers (section 3).</w:t>
      </w:r>
    </w:p>
    <w:p w:rsidR="00A640FF" w:rsidRDefault="00A640FF" w:rsidP="00B308BB">
      <w:pPr>
        <w:pStyle w:val="BodyText"/>
      </w:pPr>
      <w:r>
        <w:t xml:space="preserve">Reforms </w:t>
      </w:r>
      <w:r w:rsidR="00450742">
        <w:t xml:space="preserve">will </w:t>
      </w:r>
      <w:r>
        <w:t xml:space="preserve">need </w:t>
      </w:r>
      <w:r w:rsidR="00450742">
        <w:t>to</w:t>
      </w:r>
      <w:r>
        <w:t xml:space="preserve"> be </w:t>
      </w:r>
      <w:r w:rsidR="00450742">
        <w:t>tailored to account for the characteristics of</w:t>
      </w:r>
      <w:r>
        <w:t xml:space="preserve"> different user groups and regions. For example, it could be more difficult to implement user choice and competition in regions where there </w:t>
      </w:r>
      <w:r w:rsidR="00D06058">
        <w:t>are</w:t>
      </w:r>
      <w:r>
        <w:t xml:space="preserve"> </w:t>
      </w:r>
      <w:r w:rsidR="00326D4E">
        <w:t>fewer</w:t>
      </w:r>
      <w:r>
        <w:t xml:space="preserve"> </w:t>
      </w:r>
      <w:r w:rsidR="00D06058">
        <w:t>providers willing to offer</w:t>
      </w:r>
      <w:r>
        <w:t xml:space="preserve"> social housing</w:t>
      </w:r>
      <w:r w:rsidR="00AB55B9">
        <w:t xml:space="preserve">. As noted by </w:t>
      </w:r>
      <w:r>
        <w:t xml:space="preserve">Aboriginal Housing Victoria (sub. </w:t>
      </w:r>
      <w:proofErr w:type="spellStart"/>
      <w:r>
        <w:t>PFR316</w:t>
      </w:r>
      <w:proofErr w:type="spellEnd"/>
      <w:r>
        <w:t>)</w:t>
      </w:r>
      <w:r w:rsidR="00AB55B9">
        <w:t xml:space="preserve">, </w:t>
      </w:r>
      <w:r>
        <w:t>Indigenous Australians face additional barriers to access the private rental market</w:t>
      </w:r>
      <w:r w:rsidR="000E45D6">
        <w:t xml:space="preserve"> that will need to be taken into account when designing reforms</w:t>
      </w:r>
      <w:r w:rsidR="00DF7BC6">
        <w:t>.</w:t>
      </w:r>
      <w:r w:rsidR="00A1780A">
        <w:t xml:space="preserve"> People with a disability may also need social housing that is tailored to their needs.</w:t>
      </w:r>
    </w:p>
    <w:p w:rsidR="00B308BB" w:rsidRPr="004E3B94" w:rsidRDefault="00B308BB" w:rsidP="00B308BB">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920350" w:rsidTr="00920350">
        <w:trPr>
          <w:cantSplit/>
          <w:tblHeader/>
        </w:trPr>
        <w:tc>
          <w:tcPr>
            <w:tcW w:w="8770" w:type="dxa"/>
            <w:tcBorders>
              <w:top w:val="single" w:sz="6" w:space="0" w:color="78A22F"/>
              <w:left w:val="nil"/>
              <w:bottom w:val="nil"/>
              <w:right w:val="nil"/>
            </w:tcBorders>
            <w:shd w:val="clear" w:color="auto" w:fill="auto"/>
          </w:tcPr>
          <w:p w:rsidR="00920350" w:rsidRDefault="00920350" w:rsidP="00920350">
            <w:pPr>
              <w:pStyle w:val="InformationRequestTitle"/>
              <w:spacing w:before="120"/>
            </w:pPr>
            <w:r>
              <w:t xml:space="preserve">request for </w:t>
            </w:r>
            <w:r w:rsidRPr="006E7EE2">
              <w:t>Information</w:t>
            </w:r>
            <w:r w:rsidR="00B72EC2">
              <w:t xml:space="preserve"> 5</w:t>
            </w:r>
          </w:p>
          <w:p w:rsidR="00920350" w:rsidRDefault="00920350" w:rsidP="00920350">
            <w:pPr>
              <w:pStyle w:val="InformationRequest"/>
              <w:keepNext/>
            </w:pPr>
            <w:r>
              <w:t xml:space="preserve">The Commission is seeking information </w:t>
            </w:r>
            <w:r w:rsidR="00D814FF">
              <w:t xml:space="preserve">on </w:t>
            </w:r>
            <w:r>
              <w:t>the current effectiveness of the social housing system in improving outcomes for tenants</w:t>
            </w:r>
            <w:r w:rsidR="00D814FF">
              <w:t>.</w:t>
            </w:r>
            <w:r>
              <w:t xml:space="preserve"> This includes information on:</w:t>
            </w:r>
          </w:p>
          <w:p w:rsidR="00920350" w:rsidRDefault="00920350" w:rsidP="00920350">
            <w:pPr>
              <w:pStyle w:val="InformationRequestBullet"/>
            </w:pPr>
            <w:r>
              <w:t>whether users are placed at the heart of service delivery and, if not, what could be done to address this</w:t>
            </w:r>
          </w:p>
          <w:p w:rsidR="00920350" w:rsidRDefault="00920350" w:rsidP="00920350">
            <w:pPr>
              <w:pStyle w:val="InformationRequestBullet"/>
            </w:pPr>
            <w:r>
              <w:t>whether current arrangements, including the eligibility criteria and the type and level of assistance, enable equitable access to social housing</w:t>
            </w:r>
          </w:p>
          <w:p w:rsidR="00920350" w:rsidRPr="00CE4C64" w:rsidRDefault="00920350" w:rsidP="00064757">
            <w:pPr>
              <w:pStyle w:val="InformationRequestBullet"/>
            </w:pPr>
            <w:r>
              <w:t>the roles and responsibilities of governments and non</w:t>
            </w:r>
            <w:r w:rsidR="00246246">
              <w:noBreakHyphen/>
            </w:r>
            <w:r>
              <w:t xml:space="preserve">government providers, including who is best placed to provide support to households to sustain a tenancy, and </w:t>
            </w:r>
            <w:r w:rsidR="001C50B2">
              <w:t xml:space="preserve">to </w:t>
            </w:r>
            <w:r>
              <w:t>exit the social housing system when they have the means to do so.</w:t>
            </w:r>
          </w:p>
        </w:tc>
      </w:tr>
      <w:tr w:rsidR="00920350" w:rsidTr="00920350">
        <w:tc>
          <w:tcPr>
            <w:tcW w:w="8770" w:type="dxa"/>
            <w:tcBorders>
              <w:top w:val="nil"/>
              <w:left w:val="nil"/>
              <w:bottom w:val="single" w:sz="6" w:space="0" w:color="78A22F"/>
              <w:right w:val="nil"/>
            </w:tcBorders>
            <w:shd w:val="clear" w:color="auto" w:fill="auto"/>
          </w:tcPr>
          <w:p w:rsidR="00920350" w:rsidRDefault="00920350" w:rsidP="00920350">
            <w:pPr>
              <w:pStyle w:val="Space"/>
              <w:keepLines/>
            </w:pPr>
          </w:p>
        </w:tc>
      </w:tr>
      <w:tr w:rsidR="00920350" w:rsidRPr="000863A5" w:rsidTr="00920350">
        <w:tc>
          <w:tcPr>
            <w:tcW w:w="8770" w:type="dxa"/>
            <w:tcBorders>
              <w:top w:val="single" w:sz="6" w:space="0" w:color="78A22F"/>
              <w:left w:val="nil"/>
              <w:bottom w:val="nil"/>
              <w:right w:val="nil"/>
            </w:tcBorders>
          </w:tcPr>
          <w:p w:rsidR="00920350" w:rsidRPr="00626D32" w:rsidRDefault="00920350" w:rsidP="00920350">
            <w:pPr>
              <w:pStyle w:val="BoxSpaceBelow"/>
              <w:keepLines/>
            </w:pPr>
          </w:p>
        </w:tc>
      </w:tr>
    </w:tbl>
    <w:p w:rsidR="000A3884" w:rsidRDefault="000A3884" w:rsidP="000A3884">
      <w:pPr>
        <w:pStyle w:val="Heading3"/>
      </w:pPr>
      <w:r>
        <w:t xml:space="preserve">Giving </w:t>
      </w:r>
      <w:r w:rsidR="00D61E1A">
        <w:t xml:space="preserve">users </w:t>
      </w:r>
      <w:r w:rsidR="00855097">
        <w:t>more</w:t>
      </w:r>
      <w:r>
        <w:t xml:space="preserve"> choice</w:t>
      </w:r>
      <w:r w:rsidR="0030058B">
        <w:t xml:space="preserve"> over the home they live in</w:t>
      </w:r>
    </w:p>
    <w:p w:rsidR="000A3884" w:rsidRDefault="00920350" w:rsidP="00C3565D">
      <w:pPr>
        <w:pStyle w:val="BodyText"/>
      </w:pPr>
      <w:r>
        <w:t xml:space="preserve">The study report </w:t>
      </w:r>
      <w:r w:rsidR="00AB6F0C">
        <w:t>found</w:t>
      </w:r>
      <w:r>
        <w:t xml:space="preserve"> that providing tenants with a greater choice of home </w:t>
      </w:r>
      <w:r w:rsidR="00E07E98">
        <w:t xml:space="preserve">could </w:t>
      </w:r>
      <w:r>
        <w:t>improve housing stability and lead to a more efficient social housing system. Implementing</w:t>
      </w:r>
      <w:r w:rsidR="00C3565D">
        <w:t xml:space="preserve"> </w:t>
      </w:r>
      <w:r w:rsidR="005466D2">
        <w:t>greater</w:t>
      </w:r>
      <w:r w:rsidR="00C3565D">
        <w:t xml:space="preserve"> user choice</w:t>
      </w:r>
      <w:r>
        <w:t xml:space="preserve"> will</w:t>
      </w:r>
      <w:r w:rsidR="00BE7B60">
        <w:t xml:space="preserve"> require consideration</w:t>
      </w:r>
      <w:r w:rsidR="00C3565D">
        <w:t xml:space="preserve"> </w:t>
      </w:r>
      <w:r w:rsidR="00BE7B60">
        <w:t>of</w:t>
      </w:r>
      <w:r w:rsidR="00C3565D">
        <w:t xml:space="preserve"> the </w:t>
      </w:r>
      <w:r w:rsidR="004330A6">
        <w:t>model used to allocate tenants a home</w:t>
      </w:r>
      <w:r w:rsidR="00C3565D">
        <w:t>, the supply</w:t>
      </w:r>
      <w:r w:rsidR="00E55531">
        <w:t xml:space="preserve"> of,</w:t>
      </w:r>
      <w:r w:rsidR="00C3565D">
        <w:t xml:space="preserve"> and demand for</w:t>
      </w:r>
      <w:r w:rsidR="00E55531">
        <w:t>, social</w:t>
      </w:r>
      <w:r w:rsidR="00C3565D">
        <w:t xml:space="preserve"> housing, and the model</w:t>
      </w:r>
      <w:r w:rsidR="003D3CEF">
        <w:t xml:space="preserve"> </w:t>
      </w:r>
      <w:r w:rsidR="00E07E98">
        <w:t>used to provide</w:t>
      </w:r>
      <w:r w:rsidR="003D3CEF">
        <w:t xml:space="preserve"> financial support to </w:t>
      </w:r>
      <w:r w:rsidR="008946B6">
        <w:t>households</w:t>
      </w:r>
      <w:r w:rsidR="00C3565D">
        <w:t>.</w:t>
      </w:r>
    </w:p>
    <w:p w:rsidR="000A3884" w:rsidRDefault="000A3884" w:rsidP="000A3884">
      <w:pPr>
        <w:pStyle w:val="Heading4"/>
        <w:spacing w:before="240"/>
      </w:pPr>
      <w:r>
        <w:t xml:space="preserve">The </w:t>
      </w:r>
      <w:r w:rsidR="004330A6">
        <w:t xml:space="preserve">model used to </w:t>
      </w:r>
      <w:r>
        <w:t>allocat</w:t>
      </w:r>
      <w:r w:rsidR="004330A6">
        <w:t>e tenants a home</w:t>
      </w:r>
      <w:r>
        <w:t xml:space="preserve"> </w:t>
      </w:r>
    </w:p>
    <w:p w:rsidR="008E3CAF" w:rsidRDefault="00975B92" w:rsidP="008E3CAF">
      <w:pPr>
        <w:pStyle w:val="BodyText"/>
      </w:pPr>
      <w:r>
        <w:t>Governments and other social housing providers allocate h</w:t>
      </w:r>
      <w:r w:rsidR="00E320BB">
        <w:t>ouseholds</w:t>
      </w:r>
      <w:r w:rsidR="0063028D">
        <w:t xml:space="preserve"> </w:t>
      </w:r>
      <w:r>
        <w:t xml:space="preserve">to </w:t>
      </w:r>
      <w:r w:rsidR="00E320BB">
        <w:t>social housing properties</w:t>
      </w:r>
      <w:r w:rsidR="0011450F">
        <w:t xml:space="preserve"> based on the household</w:t>
      </w:r>
      <w:r w:rsidR="00181CEC">
        <w:t>’</w:t>
      </w:r>
      <w:r w:rsidR="0011450F">
        <w:t>s characteristics</w:t>
      </w:r>
      <w:r w:rsidR="00064757">
        <w:t>,</w:t>
      </w:r>
      <w:r w:rsidR="00875DCF">
        <w:t xml:space="preserve"> such as the number of bedrooms</w:t>
      </w:r>
      <w:r w:rsidR="00B06912">
        <w:t xml:space="preserve"> needed</w:t>
      </w:r>
      <w:r w:rsidR="00E320BB">
        <w:t>.</w:t>
      </w:r>
      <w:r w:rsidR="0011450F">
        <w:t xml:space="preserve"> The suitability of the property can be a question of timing and luck.</w:t>
      </w:r>
      <w:r w:rsidR="00E320BB">
        <w:t xml:space="preserve"> </w:t>
      </w:r>
      <w:r w:rsidR="002B2549">
        <w:t xml:space="preserve">There is scope for greater user choice to be included in </w:t>
      </w:r>
      <w:r w:rsidR="005D1EA3">
        <w:t xml:space="preserve">an </w:t>
      </w:r>
      <w:r w:rsidR="002B2549">
        <w:t xml:space="preserve">allocation model. </w:t>
      </w:r>
      <w:r w:rsidR="005D1EA3">
        <w:t>For example, c</w:t>
      </w:r>
      <w:r w:rsidR="008E3CAF">
        <w:t>hoice</w:t>
      </w:r>
      <w:r w:rsidR="00246246">
        <w:noBreakHyphen/>
      </w:r>
      <w:r w:rsidR="008E3CAF">
        <w:t xml:space="preserve">based letting allows prospective </w:t>
      </w:r>
      <w:r w:rsidR="008946B6">
        <w:t xml:space="preserve">households </w:t>
      </w:r>
      <w:r w:rsidR="008E3CAF">
        <w:t xml:space="preserve">to ‘bid’ on social housing properties that they would </w:t>
      </w:r>
      <w:r w:rsidR="008E3CAF">
        <w:lastRenderedPageBreak/>
        <w:t>like to live in. This approach has been used with some success in countries such as the United Kingdom, the Netherlands and Canada</w:t>
      </w:r>
      <w:r w:rsidR="00395047">
        <w:t xml:space="preserve"> </w:t>
      </w:r>
      <w:r w:rsidR="00395047" w:rsidRPr="00395047">
        <w:rPr>
          <w:szCs w:val="24"/>
        </w:rPr>
        <w:t>(City of Toronto 2016; Marsh, Cowan and Cameron 2004; Pawson and Watkins 2</w:t>
      </w:r>
      <w:r w:rsidR="00395047" w:rsidRPr="00415AF1">
        <w:rPr>
          <w:szCs w:val="24"/>
        </w:rPr>
        <w:t>007)</w:t>
      </w:r>
      <w:r w:rsidR="008E3CAF">
        <w:t>.</w:t>
      </w:r>
    </w:p>
    <w:p w:rsidR="008E3CAF" w:rsidRPr="004E3B94" w:rsidRDefault="008E3CAF" w:rsidP="008E3CAF">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8E3CAF" w:rsidTr="008E3CAF">
        <w:trPr>
          <w:cantSplit/>
          <w:tblHeader/>
        </w:trPr>
        <w:tc>
          <w:tcPr>
            <w:tcW w:w="8770" w:type="dxa"/>
            <w:tcBorders>
              <w:top w:val="single" w:sz="6" w:space="0" w:color="78A22F"/>
              <w:left w:val="nil"/>
              <w:bottom w:val="nil"/>
              <w:right w:val="nil"/>
            </w:tcBorders>
            <w:shd w:val="clear" w:color="auto" w:fill="auto"/>
          </w:tcPr>
          <w:p w:rsidR="00A957A1" w:rsidRDefault="00A957A1" w:rsidP="00A957A1">
            <w:pPr>
              <w:pStyle w:val="InformationRequestTitle"/>
              <w:spacing w:before="120"/>
            </w:pPr>
            <w:r>
              <w:t xml:space="preserve">request for </w:t>
            </w:r>
            <w:r w:rsidRPr="006E7EE2">
              <w:t>Information</w:t>
            </w:r>
            <w:r w:rsidR="00B72EC2">
              <w:t xml:space="preserve"> 6</w:t>
            </w:r>
          </w:p>
          <w:p w:rsidR="008E3CAF" w:rsidRDefault="00CC5342" w:rsidP="008E3CAF">
            <w:pPr>
              <w:pStyle w:val="InformationRequest"/>
              <w:keepNext/>
            </w:pPr>
            <w:r>
              <w:t>The Commission is seeking information on</w:t>
            </w:r>
            <w:r w:rsidR="005D2A38">
              <w:t xml:space="preserve"> </w:t>
            </w:r>
            <w:r w:rsidR="003C1CA7">
              <w:t xml:space="preserve">models used to allocate social housing that could </w:t>
            </w:r>
            <w:r w:rsidR="005D2A38">
              <w:t xml:space="preserve">increase choice of home for </w:t>
            </w:r>
            <w:r w:rsidR="00F538B4">
              <w:t>users</w:t>
            </w:r>
            <w:r w:rsidR="005D2A38">
              <w:t>, and the benefits and costs of these models. This includes consideration of:</w:t>
            </w:r>
          </w:p>
          <w:p w:rsidR="00F10281" w:rsidRPr="00F10281" w:rsidRDefault="0070438F" w:rsidP="00F10281">
            <w:pPr>
              <w:pStyle w:val="InformationRequestBullet"/>
            </w:pPr>
            <w:r>
              <w:t>whether</w:t>
            </w:r>
            <w:r w:rsidR="00F10281">
              <w:t xml:space="preserve"> increased choice </w:t>
            </w:r>
            <w:r w:rsidR="00F538B4">
              <w:t>would</w:t>
            </w:r>
            <w:r w:rsidR="00F10281">
              <w:t xml:space="preserve"> lead to better outcomes for </w:t>
            </w:r>
            <w:r w:rsidR="00F538B4">
              <w:t>users</w:t>
            </w:r>
            <w:r w:rsidR="00F10281">
              <w:t>, both by allowing them to exercise their preferences over where they live, and by encouraging housing providers to be more responsive to their needs</w:t>
            </w:r>
          </w:p>
          <w:p w:rsidR="0070438F" w:rsidRDefault="0070438F" w:rsidP="0070438F">
            <w:pPr>
              <w:pStyle w:val="InformationRequestBullet"/>
            </w:pPr>
            <w:r>
              <w:t xml:space="preserve">what information and </w:t>
            </w:r>
            <w:r w:rsidR="003C1CA7">
              <w:t xml:space="preserve">other </w:t>
            </w:r>
            <w:r>
              <w:t>support</w:t>
            </w:r>
            <w:r w:rsidR="003C1CA7">
              <w:t>s</w:t>
            </w:r>
            <w:r>
              <w:t xml:space="preserve"> </w:t>
            </w:r>
            <w:r w:rsidR="003C1CA7">
              <w:t>should</w:t>
            </w:r>
            <w:r>
              <w:t xml:space="preserve"> be provided to tenants to </w:t>
            </w:r>
            <w:r w:rsidR="003C1CA7">
              <w:t xml:space="preserve">enable </w:t>
            </w:r>
            <w:r>
              <w:t>them to exercise choice</w:t>
            </w:r>
          </w:p>
          <w:p w:rsidR="0070438F" w:rsidRDefault="0070438F" w:rsidP="0070438F">
            <w:pPr>
              <w:pStyle w:val="InformationRequestBullet"/>
            </w:pPr>
            <w:r>
              <w:t>complementary reforms that would be needed to capture the benefits from increased user choice</w:t>
            </w:r>
          </w:p>
          <w:p w:rsidR="0070438F" w:rsidRPr="0070438F" w:rsidRDefault="0070438F" w:rsidP="0070438F">
            <w:pPr>
              <w:pStyle w:val="InformationRequestBullet"/>
            </w:pPr>
            <w:r>
              <w:t>whether the allocation model may need to differ between regions and user groups</w:t>
            </w:r>
          </w:p>
          <w:p w:rsidR="008E3CAF" w:rsidRPr="00CE4C64" w:rsidRDefault="005D2A38" w:rsidP="002B2549">
            <w:pPr>
              <w:pStyle w:val="InformationRequestBullet"/>
            </w:pPr>
            <w:r>
              <w:t xml:space="preserve">international approaches to increase </w:t>
            </w:r>
            <w:r w:rsidR="00F538B4">
              <w:t xml:space="preserve">user </w:t>
            </w:r>
            <w:r>
              <w:t>choice of home, the applicability of these models in Australia</w:t>
            </w:r>
            <w:r w:rsidR="00130BF2">
              <w:t xml:space="preserve"> and, where it would be beneficial, how they could be implemented here</w:t>
            </w:r>
            <w:r w:rsidR="0070438F">
              <w:t>.</w:t>
            </w:r>
          </w:p>
        </w:tc>
      </w:tr>
      <w:tr w:rsidR="008E3CAF" w:rsidTr="008E3CAF">
        <w:tc>
          <w:tcPr>
            <w:tcW w:w="8770" w:type="dxa"/>
            <w:tcBorders>
              <w:top w:val="nil"/>
              <w:left w:val="nil"/>
              <w:bottom w:val="single" w:sz="6" w:space="0" w:color="78A22F"/>
              <w:right w:val="nil"/>
            </w:tcBorders>
            <w:shd w:val="clear" w:color="auto" w:fill="auto"/>
          </w:tcPr>
          <w:p w:rsidR="008E3CAF" w:rsidRDefault="008E3CAF" w:rsidP="008E3CAF">
            <w:pPr>
              <w:pStyle w:val="Space"/>
              <w:keepLines/>
            </w:pPr>
          </w:p>
        </w:tc>
      </w:tr>
      <w:tr w:rsidR="008E3CAF" w:rsidRPr="000863A5" w:rsidTr="008E3CAF">
        <w:tc>
          <w:tcPr>
            <w:tcW w:w="8770" w:type="dxa"/>
            <w:tcBorders>
              <w:top w:val="single" w:sz="6" w:space="0" w:color="78A22F"/>
              <w:left w:val="nil"/>
              <w:bottom w:val="nil"/>
              <w:right w:val="nil"/>
            </w:tcBorders>
          </w:tcPr>
          <w:p w:rsidR="008E3CAF" w:rsidRPr="00626D32" w:rsidRDefault="008E3CAF" w:rsidP="008E3CAF">
            <w:pPr>
              <w:pStyle w:val="BoxSpaceBelow"/>
              <w:keepLines/>
            </w:pPr>
          </w:p>
        </w:tc>
      </w:tr>
    </w:tbl>
    <w:p w:rsidR="000A3884" w:rsidRDefault="000A3884" w:rsidP="000A3884">
      <w:pPr>
        <w:pStyle w:val="Heading4"/>
      </w:pPr>
      <w:r>
        <w:t>The supply of, and demand for, social housing</w:t>
      </w:r>
    </w:p>
    <w:p w:rsidR="008B2439" w:rsidRDefault="0063028D" w:rsidP="005F5DBE">
      <w:pPr>
        <w:pStyle w:val="BodyText"/>
      </w:pPr>
      <w:r>
        <w:t>P</w:t>
      </w:r>
      <w:r w:rsidR="008E3CAF">
        <w:t>articipants</w:t>
      </w:r>
      <w:r>
        <w:t xml:space="preserve"> to the study report </w:t>
      </w:r>
      <w:r w:rsidR="008E3CAF">
        <w:t xml:space="preserve">highlighted the lack of supply of social housing, relative to demand, as one of the key impediments to </w:t>
      </w:r>
      <w:r w:rsidR="004A339D">
        <w:t xml:space="preserve">introducing greater </w:t>
      </w:r>
      <w:r w:rsidR="008E3CAF">
        <w:t>user choice</w:t>
      </w:r>
      <w:r w:rsidR="005F5DBE">
        <w:t xml:space="preserve"> </w:t>
      </w:r>
      <w:r w:rsidR="00920350">
        <w:t xml:space="preserve">Further, increasing the supply of social housing generally relies on governments building (or funding the build of) new properties. </w:t>
      </w:r>
      <w:r w:rsidR="00733422">
        <w:t>T</w:t>
      </w:r>
      <w:r w:rsidR="00920350">
        <w:t xml:space="preserve">he time and cost associated with new builds </w:t>
      </w:r>
      <w:r w:rsidR="00B9113C">
        <w:t>reduces the ability of the system to respond to changing demographics and needs.</w:t>
      </w:r>
      <w:r w:rsidR="008B2439">
        <w:t xml:space="preserve"> </w:t>
      </w:r>
    </w:p>
    <w:p w:rsidR="000523E5" w:rsidRDefault="008B2439" w:rsidP="005F5DBE">
      <w:pPr>
        <w:pStyle w:val="BodyText"/>
      </w:pPr>
      <w:r>
        <w:t>S</w:t>
      </w:r>
      <w:r w:rsidR="00667A97">
        <w:t xml:space="preserve">ome participants raised the potential for </w:t>
      </w:r>
      <w:r w:rsidR="00B9113C">
        <w:t>additional government investment, either in the form of new government construction or subsidies for the private sector to construct new homes,</w:t>
      </w:r>
      <w:r w:rsidR="00667A97">
        <w:t xml:space="preserve"> to boost the supply of social housing. </w:t>
      </w:r>
      <w:r w:rsidR="00920350" w:rsidRPr="006A47A8">
        <w:t>Given the 200</w:t>
      </w:r>
      <w:r w:rsidR="00246246">
        <w:t> </w:t>
      </w:r>
      <w:r w:rsidR="00920350" w:rsidRPr="006A47A8">
        <w:t>000 households on social housing waiting list</w:t>
      </w:r>
      <w:r w:rsidR="00920350">
        <w:t>s</w:t>
      </w:r>
      <w:r w:rsidR="00920350" w:rsidRPr="006A47A8">
        <w:t xml:space="preserve">, this could require a </w:t>
      </w:r>
      <w:r w:rsidR="008F04E5">
        <w:t>substantial</w:t>
      </w:r>
      <w:r w:rsidR="008F04E5" w:rsidRPr="006A47A8">
        <w:t xml:space="preserve"> </w:t>
      </w:r>
      <w:r w:rsidR="00920350" w:rsidRPr="006A47A8">
        <w:t>boost in govern</w:t>
      </w:r>
      <w:r w:rsidR="00920350">
        <w:t>ment funding for social housing —</w:t>
      </w:r>
      <w:r w:rsidR="00920350" w:rsidRPr="006A47A8">
        <w:t xml:space="preserve"> </w:t>
      </w:r>
      <w:r w:rsidR="00920350">
        <w:t>f</w:t>
      </w:r>
      <w:r w:rsidR="00920350" w:rsidRPr="006A47A8">
        <w:t xml:space="preserve">or comparison, </w:t>
      </w:r>
      <w:r w:rsidR="00920350">
        <w:t>the</w:t>
      </w:r>
      <w:r w:rsidR="00920350" w:rsidRPr="006A47A8">
        <w:t xml:space="preserve"> Social Housing Initiative funded a</w:t>
      </w:r>
      <w:r w:rsidR="00920350">
        <w:t>bout</w:t>
      </w:r>
      <w:r w:rsidR="00920350" w:rsidRPr="006A47A8">
        <w:t xml:space="preserve"> 20</w:t>
      </w:r>
      <w:r w:rsidR="008F04E5">
        <w:t> </w:t>
      </w:r>
      <w:r w:rsidR="00920350" w:rsidRPr="006A47A8">
        <w:t>000 homes</w:t>
      </w:r>
      <w:r w:rsidR="003B4D55">
        <w:t xml:space="preserve"> at a cost of about $5 billion</w:t>
      </w:r>
      <w:r w:rsidR="00920350">
        <w:t xml:space="preserve"> </w:t>
      </w:r>
      <w:r w:rsidR="003B4D55" w:rsidRPr="003B4D55">
        <w:rPr>
          <w:szCs w:val="24"/>
        </w:rPr>
        <w:t>(</w:t>
      </w:r>
      <w:proofErr w:type="spellStart"/>
      <w:r w:rsidR="003B4D55" w:rsidRPr="003B4D55">
        <w:rPr>
          <w:szCs w:val="24"/>
        </w:rPr>
        <w:t>DSS</w:t>
      </w:r>
      <w:proofErr w:type="spellEnd"/>
      <w:r w:rsidR="003B4D55" w:rsidRPr="003B4D55">
        <w:rPr>
          <w:szCs w:val="24"/>
        </w:rPr>
        <w:t> 2013)</w:t>
      </w:r>
      <w:r w:rsidR="00920350" w:rsidRPr="006A47A8">
        <w:t>.</w:t>
      </w:r>
      <w:r w:rsidR="00920350">
        <w:t xml:space="preserve"> </w:t>
      </w:r>
      <w:r w:rsidR="000523E5">
        <w:t>There may also be reforms that could create incentives for the private sector to invest in social housing.</w:t>
      </w:r>
    </w:p>
    <w:p w:rsidR="00667A97" w:rsidRDefault="00D004DA" w:rsidP="005F5DBE">
      <w:pPr>
        <w:pStyle w:val="BodyText"/>
      </w:pPr>
      <w:r>
        <w:t>C</w:t>
      </w:r>
      <w:r w:rsidR="000523E5">
        <w:t>onstruction of social housing</w:t>
      </w:r>
      <w:r w:rsidR="00667A97">
        <w:t xml:space="preserve"> is not the only option available to increase housing options for </w:t>
      </w:r>
      <w:r w:rsidR="00414672">
        <w:t>households</w:t>
      </w:r>
      <w:r w:rsidR="00667A97">
        <w:t xml:space="preserve"> in need of social housing. Unlocking the potential supply of homes available in the private rental market may be </w:t>
      </w:r>
      <w:r w:rsidR="00BE64A0">
        <w:t>an option</w:t>
      </w:r>
      <w:r w:rsidR="00667A97">
        <w:t xml:space="preserve"> — either through </w:t>
      </w:r>
      <w:r w:rsidR="0011450F">
        <w:t>governments leasing properties from the private market to use as social housing</w:t>
      </w:r>
      <w:r w:rsidR="00C23CBB">
        <w:t>;</w:t>
      </w:r>
      <w:r w:rsidR="00667A97">
        <w:t xml:space="preserve"> </w:t>
      </w:r>
      <w:r w:rsidR="00C23CBB">
        <w:t xml:space="preserve">by continually assessing the eligibility of people to enter, and remain in, social housing; </w:t>
      </w:r>
      <w:r w:rsidR="00667A97">
        <w:t xml:space="preserve">or by providing </w:t>
      </w:r>
      <w:r w:rsidR="00667A97">
        <w:lastRenderedPageBreak/>
        <w:t xml:space="preserve">social housing tenants with the assistance and </w:t>
      </w:r>
      <w:r w:rsidR="00BE64A0">
        <w:t xml:space="preserve">the incentive to </w:t>
      </w:r>
      <w:r w:rsidR="008F04E5">
        <w:t>transition out of social housing</w:t>
      </w:r>
      <w:r w:rsidR="00BE64A0">
        <w:t>.</w:t>
      </w:r>
    </w:p>
    <w:p w:rsidR="00CC5342" w:rsidRPr="004E3B94" w:rsidRDefault="00CC5342" w:rsidP="005D24A4">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CC5342" w:rsidTr="005D24A4">
        <w:trPr>
          <w:cantSplit/>
          <w:tblHeader/>
        </w:trPr>
        <w:tc>
          <w:tcPr>
            <w:tcW w:w="8770" w:type="dxa"/>
            <w:tcBorders>
              <w:top w:val="single" w:sz="6" w:space="0" w:color="78A22F"/>
              <w:left w:val="nil"/>
              <w:bottom w:val="nil"/>
              <w:right w:val="nil"/>
            </w:tcBorders>
            <w:shd w:val="clear" w:color="auto" w:fill="auto"/>
          </w:tcPr>
          <w:p w:rsidR="00A957A1" w:rsidRDefault="00A957A1" w:rsidP="00A957A1">
            <w:pPr>
              <w:pStyle w:val="InformationRequestTitle"/>
              <w:spacing w:before="120"/>
            </w:pPr>
            <w:r>
              <w:t xml:space="preserve">request for </w:t>
            </w:r>
            <w:r w:rsidRPr="006E7EE2">
              <w:t>Information</w:t>
            </w:r>
            <w:r w:rsidR="00B72EC2">
              <w:t xml:space="preserve"> 7</w:t>
            </w:r>
          </w:p>
          <w:p w:rsidR="00CC5342" w:rsidRDefault="00CC5342" w:rsidP="005D24A4">
            <w:pPr>
              <w:pStyle w:val="InformationRequest"/>
              <w:keepNext/>
            </w:pPr>
            <w:r>
              <w:t>The Commission is seeking information on how best to address supply constraints in the social housing system</w:t>
            </w:r>
            <w:r w:rsidR="002B49A3">
              <w:t xml:space="preserve"> to enable </w:t>
            </w:r>
            <w:r w:rsidR="00414672">
              <w:t>households</w:t>
            </w:r>
            <w:r w:rsidR="002B49A3">
              <w:t xml:space="preserve"> to have a genuine choice of home</w:t>
            </w:r>
            <w:r>
              <w:t>. This includes consideration of:</w:t>
            </w:r>
          </w:p>
          <w:p w:rsidR="006E5CD9" w:rsidRDefault="006E5CD9" w:rsidP="00433F5D">
            <w:pPr>
              <w:pStyle w:val="InformationRequestBullet"/>
            </w:pPr>
            <w:r>
              <w:t xml:space="preserve">whether eligibility criteria for entering, and remaining in, social housing are </w:t>
            </w:r>
            <w:r w:rsidR="003F0542">
              <w:t xml:space="preserve">targeting </w:t>
            </w:r>
            <w:r>
              <w:t>those most in need of support</w:t>
            </w:r>
          </w:p>
          <w:p w:rsidR="00CC5342" w:rsidRDefault="006E5CD9" w:rsidP="00433F5D">
            <w:pPr>
              <w:pStyle w:val="InformationRequestBullet"/>
            </w:pPr>
            <w:r>
              <w:t xml:space="preserve">the </w:t>
            </w:r>
            <w:r w:rsidR="00CC5342">
              <w:t>extent to which community housing providers can contribute toward increasing the stock of social housing</w:t>
            </w:r>
            <w:r w:rsidR="006E7B8A">
              <w:t xml:space="preserve"> (and</w:t>
            </w:r>
            <w:r w:rsidR="00644399">
              <w:t>,</w:t>
            </w:r>
            <w:r w:rsidR="006E7B8A">
              <w:t xml:space="preserve"> </w:t>
            </w:r>
            <w:r w:rsidR="00644399">
              <w:t xml:space="preserve">to </w:t>
            </w:r>
            <w:r w:rsidR="006E7B8A">
              <w:t xml:space="preserve">the extent </w:t>
            </w:r>
            <w:r w:rsidR="00433F5D">
              <w:t>that</w:t>
            </w:r>
            <w:r w:rsidR="006E7B8A">
              <w:t xml:space="preserve"> this has already occurred</w:t>
            </w:r>
            <w:r w:rsidR="00644399">
              <w:t xml:space="preserve">, the factors </w:t>
            </w:r>
            <w:r w:rsidR="00DA646B">
              <w:t>underlying</w:t>
            </w:r>
            <w:r w:rsidR="00644399">
              <w:t xml:space="preserve"> successful outcomes for eligible </w:t>
            </w:r>
            <w:r w:rsidR="00414672">
              <w:t>households</w:t>
            </w:r>
            <w:r w:rsidR="006E7B8A">
              <w:t>)</w:t>
            </w:r>
          </w:p>
          <w:p w:rsidR="00CC5342" w:rsidRDefault="00E5038B" w:rsidP="00CC5342">
            <w:pPr>
              <w:pStyle w:val="InformationRequestBullet"/>
            </w:pPr>
            <w:r>
              <w:t xml:space="preserve">the </w:t>
            </w:r>
            <w:r w:rsidR="00CC5342">
              <w:t xml:space="preserve">role of the private </w:t>
            </w:r>
            <w:r w:rsidR="00433F5D">
              <w:t xml:space="preserve">housing </w:t>
            </w:r>
            <w:r w:rsidR="00CC5342">
              <w:t xml:space="preserve">market in providing homes for households in need of social housing, and </w:t>
            </w:r>
            <w:r w:rsidR="002B49A3">
              <w:t>the costs and benefits of</w:t>
            </w:r>
            <w:r w:rsidR="00CC5342">
              <w:t xml:space="preserve"> </w:t>
            </w:r>
            <w:r w:rsidR="002B49A3">
              <w:t>reforms</w:t>
            </w:r>
            <w:r w:rsidR="00C90B70">
              <w:t xml:space="preserve"> to unlock this potential</w:t>
            </w:r>
            <w:r w:rsidR="002B49A3">
              <w:t xml:space="preserve"> </w:t>
            </w:r>
            <w:r w:rsidR="009648BA">
              <w:t xml:space="preserve">(examples could include </w:t>
            </w:r>
            <w:r w:rsidR="00BB0489">
              <w:t>social housing providers leasing properties from the private sector</w:t>
            </w:r>
            <w:r w:rsidR="002B49A3">
              <w:t xml:space="preserve"> </w:t>
            </w:r>
            <w:r w:rsidR="00064757">
              <w:t>or</w:t>
            </w:r>
            <w:r w:rsidR="002B49A3">
              <w:t xml:space="preserve"> </w:t>
            </w:r>
            <w:r>
              <w:t xml:space="preserve">providing </w:t>
            </w:r>
            <w:r w:rsidR="002B49A3">
              <w:t>assistance to</w:t>
            </w:r>
            <w:r>
              <w:t xml:space="preserve"> households to</w:t>
            </w:r>
            <w:r w:rsidR="002B49A3">
              <w:t xml:space="preserve"> </w:t>
            </w:r>
            <w:r w:rsidR="00C90B70">
              <w:t>access</w:t>
            </w:r>
            <w:r w:rsidR="002B49A3">
              <w:t xml:space="preserve"> the private </w:t>
            </w:r>
            <w:r w:rsidR="00C90B70">
              <w:t xml:space="preserve">rental </w:t>
            </w:r>
            <w:r w:rsidR="002B49A3">
              <w:t>market</w:t>
            </w:r>
            <w:r w:rsidR="00C90B70">
              <w:t>)</w:t>
            </w:r>
            <w:r w:rsidR="002B49A3">
              <w:t xml:space="preserve"> </w:t>
            </w:r>
          </w:p>
          <w:p w:rsidR="00CC5342" w:rsidRPr="00CC5342" w:rsidRDefault="005A33BE" w:rsidP="00CC5342">
            <w:pPr>
              <w:pStyle w:val="InformationRequestBullet"/>
            </w:pPr>
            <w:r>
              <w:t xml:space="preserve">the </w:t>
            </w:r>
            <w:r w:rsidR="00934615">
              <w:t xml:space="preserve">adequacy of current support </w:t>
            </w:r>
            <w:r w:rsidR="002A1348">
              <w:t>provided</w:t>
            </w:r>
            <w:r w:rsidR="00934615">
              <w:t xml:space="preserve"> to </w:t>
            </w:r>
            <w:r w:rsidR="002A1348">
              <w:t>help</w:t>
            </w:r>
            <w:r w:rsidR="00934615">
              <w:t xml:space="preserve"> </w:t>
            </w:r>
            <w:r w:rsidR="002A1348">
              <w:t xml:space="preserve">tenants </w:t>
            </w:r>
            <w:r w:rsidR="00934615">
              <w:t xml:space="preserve">transition </w:t>
            </w:r>
            <w:r w:rsidR="007C7759">
              <w:t>out of social housing</w:t>
            </w:r>
            <w:r w:rsidR="00934615">
              <w:t xml:space="preserve">, what could be done to improve this support, and </w:t>
            </w:r>
            <w:r w:rsidR="00CC5342">
              <w:t>who should provide this support.</w:t>
            </w:r>
          </w:p>
        </w:tc>
      </w:tr>
      <w:tr w:rsidR="00CC5342" w:rsidTr="005D24A4">
        <w:tc>
          <w:tcPr>
            <w:tcW w:w="8770" w:type="dxa"/>
            <w:tcBorders>
              <w:top w:val="nil"/>
              <w:left w:val="nil"/>
              <w:bottom w:val="single" w:sz="6" w:space="0" w:color="78A22F"/>
              <w:right w:val="nil"/>
            </w:tcBorders>
            <w:shd w:val="clear" w:color="auto" w:fill="auto"/>
          </w:tcPr>
          <w:p w:rsidR="00CC5342" w:rsidRDefault="00CC5342" w:rsidP="005D24A4">
            <w:pPr>
              <w:pStyle w:val="Space"/>
              <w:keepLines/>
            </w:pPr>
          </w:p>
        </w:tc>
      </w:tr>
      <w:tr w:rsidR="00CC5342" w:rsidRPr="000863A5" w:rsidTr="005D24A4">
        <w:tc>
          <w:tcPr>
            <w:tcW w:w="8770" w:type="dxa"/>
            <w:tcBorders>
              <w:top w:val="single" w:sz="6" w:space="0" w:color="78A22F"/>
              <w:left w:val="nil"/>
              <w:bottom w:val="nil"/>
              <w:right w:val="nil"/>
            </w:tcBorders>
          </w:tcPr>
          <w:p w:rsidR="00CC5342" w:rsidRPr="00626D32" w:rsidRDefault="00CC5342" w:rsidP="005D24A4">
            <w:pPr>
              <w:pStyle w:val="BoxSpaceBelow"/>
              <w:keepLines/>
            </w:pPr>
          </w:p>
        </w:tc>
      </w:tr>
    </w:tbl>
    <w:p w:rsidR="00075962" w:rsidRDefault="003D3CEF" w:rsidP="00075962">
      <w:pPr>
        <w:pStyle w:val="Heading4"/>
      </w:pPr>
      <w:r>
        <w:t xml:space="preserve">Financial support for </w:t>
      </w:r>
      <w:r w:rsidR="00AB6F0C">
        <w:t>households</w:t>
      </w:r>
    </w:p>
    <w:p w:rsidR="007C5E40" w:rsidRDefault="007C5E40" w:rsidP="007C5E40">
      <w:pPr>
        <w:pStyle w:val="BodyText"/>
      </w:pPr>
      <w:r>
        <w:t xml:space="preserve">Across all jurisdictions in Australia, </w:t>
      </w:r>
      <w:r w:rsidR="003D3CEF">
        <w:t xml:space="preserve">the financial support that </w:t>
      </w:r>
      <w:r w:rsidR="00414672">
        <w:t xml:space="preserve">households </w:t>
      </w:r>
      <w:r w:rsidR="003D3CEF">
        <w:t xml:space="preserve">receive </w:t>
      </w:r>
      <w:r>
        <w:t xml:space="preserve">in social housing </w:t>
      </w:r>
      <w:r w:rsidR="003D3CEF">
        <w:t>is</w:t>
      </w:r>
      <w:r>
        <w:t xml:space="preserve"> linked to incomes</w:t>
      </w:r>
      <w:r w:rsidR="00107980">
        <w:t>, rather than the market rent for the property</w:t>
      </w:r>
      <w:r>
        <w:t>. Most households in social housing pay about 25 per cent of their income in rent</w:t>
      </w:r>
      <w:r w:rsidR="00920350">
        <w:t>,</w:t>
      </w:r>
      <w:r w:rsidR="00251B9F">
        <w:t xml:space="preserve"> </w:t>
      </w:r>
      <w:r w:rsidR="003D3CEF">
        <w:t xml:space="preserve">which is often substantially less than </w:t>
      </w:r>
      <w:r w:rsidR="00251B9F">
        <w:t>what would be the market rent</w:t>
      </w:r>
      <w:r w:rsidR="003D3CEF">
        <w:t xml:space="preserve"> for the property</w:t>
      </w:r>
      <w:r w:rsidR="007545CF">
        <w:t>. T</w:t>
      </w:r>
      <w:r w:rsidR="00920350">
        <w:t xml:space="preserve">he value of the subsidy received by </w:t>
      </w:r>
      <w:r w:rsidR="00547845">
        <w:t>individual households</w:t>
      </w:r>
      <w:r w:rsidR="00920350">
        <w:t xml:space="preserve"> </w:t>
      </w:r>
      <w:r w:rsidR="001A1205">
        <w:t>lacks transparency</w:t>
      </w:r>
      <w:r w:rsidR="00920350">
        <w:t>.</w:t>
      </w:r>
    </w:p>
    <w:p w:rsidR="00920350" w:rsidRDefault="007E177E" w:rsidP="00920350">
      <w:pPr>
        <w:pStyle w:val="BodyText"/>
      </w:pPr>
      <w:r>
        <w:t>Further, t</w:t>
      </w:r>
      <w:r w:rsidR="00920350">
        <w:t xml:space="preserve">he support received by people in social housing is often much higher than that received by people who receive </w:t>
      </w:r>
      <w:proofErr w:type="spellStart"/>
      <w:r w:rsidR="003F3F23">
        <w:t>CRA</w:t>
      </w:r>
      <w:proofErr w:type="spellEnd"/>
      <w:r w:rsidR="00920350">
        <w:t xml:space="preserve"> and rent in the private market. This has implications for user choice, as households face less incentive to exit the social housing system, even where they have the capacity to do so. </w:t>
      </w:r>
    </w:p>
    <w:p w:rsidR="00920350" w:rsidRDefault="00246246" w:rsidP="00920350">
      <w:pPr>
        <w:pStyle w:val="BodyText"/>
      </w:pPr>
      <w:r>
        <w:t xml:space="preserve">IPART </w:t>
      </w:r>
      <w:r w:rsidRPr="00246246">
        <w:t>(2016)</w:t>
      </w:r>
      <w:r w:rsidR="00920350">
        <w:t xml:space="preserve"> highlights other models that could be used in social housing to provide financial support to tenants. These include providing a fixed level of support based on household characteristics (such as the number of people in the household), or providing support based on a percentage of rent paid (which is the case under </w:t>
      </w:r>
      <w:proofErr w:type="spellStart"/>
      <w:r w:rsidR="005176FF">
        <w:t>CRA</w:t>
      </w:r>
      <w:proofErr w:type="spellEnd"/>
      <w:r w:rsidR="00920350">
        <w:t xml:space="preserve">). The model could differ between user groups and regions, and could taper over time as the length of tenure increases. Each of these models has different effects on tenant incentives to obtain or maintain employment, the level of certainty that households will avoid ‘rental stress’, equity of access across different households, the transparency of the subsidy, and the </w:t>
      </w:r>
      <w:r w:rsidR="00920350">
        <w:lastRenderedPageBreak/>
        <w:t>financial sustainability of the social housing system.</w:t>
      </w:r>
      <w:r w:rsidR="00CE5E6A">
        <w:t xml:space="preserve"> The capacity of tenants to absorb change will also be important.</w:t>
      </w:r>
    </w:p>
    <w:p w:rsidR="00CC5342" w:rsidRPr="004E3B94" w:rsidRDefault="00CC5342" w:rsidP="005D24A4">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920350" w:rsidTr="00920350">
        <w:trPr>
          <w:cantSplit/>
          <w:tblHeader/>
        </w:trPr>
        <w:tc>
          <w:tcPr>
            <w:tcW w:w="8770" w:type="dxa"/>
            <w:tcBorders>
              <w:top w:val="single" w:sz="6" w:space="0" w:color="78A22F"/>
              <w:left w:val="nil"/>
              <w:bottom w:val="nil"/>
              <w:right w:val="nil"/>
            </w:tcBorders>
            <w:shd w:val="clear" w:color="auto" w:fill="auto"/>
          </w:tcPr>
          <w:p w:rsidR="00920350" w:rsidRDefault="00920350" w:rsidP="00920350">
            <w:pPr>
              <w:pStyle w:val="InformationRequestTitle"/>
              <w:spacing w:before="120"/>
            </w:pPr>
            <w:r>
              <w:t xml:space="preserve">request for </w:t>
            </w:r>
            <w:r w:rsidRPr="006E7EE2">
              <w:t>Information</w:t>
            </w:r>
            <w:r w:rsidR="00B72EC2">
              <w:t xml:space="preserve"> 8</w:t>
            </w:r>
          </w:p>
          <w:p w:rsidR="00920350" w:rsidRDefault="00920350" w:rsidP="00920350">
            <w:pPr>
              <w:pStyle w:val="InformationRequest"/>
              <w:keepNext/>
            </w:pPr>
            <w:r>
              <w:t>The Commission is seeking information on models that could be used to provide financial support to social housing households. This includes consideration of :</w:t>
            </w:r>
          </w:p>
          <w:p w:rsidR="00920350" w:rsidRDefault="00920350" w:rsidP="00920350">
            <w:pPr>
              <w:pStyle w:val="InformationRequestBullet"/>
            </w:pPr>
            <w:r>
              <w:t>how the level of support to social housing tenants should be set and the benefits and costs of each model, including its effects on incentives for households to obtain or maintain employment, fiscal implications for governments, and its effects on outcomes for service users</w:t>
            </w:r>
          </w:p>
          <w:p w:rsidR="00920350" w:rsidRDefault="00064757" w:rsidP="00920350">
            <w:pPr>
              <w:pStyle w:val="InformationRequestBullet"/>
            </w:pPr>
            <w:r>
              <w:t xml:space="preserve">the </w:t>
            </w:r>
            <w:r w:rsidR="00920350">
              <w:t>potential for support to differ across households</w:t>
            </w:r>
            <w:r>
              <w:t>,</w:t>
            </w:r>
            <w:r w:rsidR="00920350">
              <w:t xml:space="preserve"> groups and regions, or to change depending on the length of tenure</w:t>
            </w:r>
          </w:p>
          <w:p w:rsidR="00920350" w:rsidRPr="005D24A4" w:rsidRDefault="00064757" w:rsidP="00920350">
            <w:pPr>
              <w:pStyle w:val="InformationRequestBullet"/>
            </w:pPr>
            <w:r>
              <w:t xml:space="preserve">the </w:t>
            </w:r>
            <w:r w:rsidR="00920350">
              <w:t xml:space="preserve">equity implications of </w:t>
            </w:r>
            <w:r w:rsidR="00920350" w:rsidDel="00E07A3C">
              <w:t>having different models of</w:t>
            </w:r>
            <w:r w:rsidR="00920350">
              <w:t xml:space="preserve"> support </w:t>
            </w:r>
            <w:r w:rsidR="00920350" w:rsidDel="00E07A3C">
              <w:t>applying across</w:t>
            </w:r>
            <w:r w:rsidR="00920350">
              <w:t xml:space="preserve"> social and private housing</w:t>
            </w:r>
            <w:r w:rsidR="001C50B2">
              <w:t>.</w:t>
            </w:r>
          </w:p>
        </w:tc>
      </w:tr>
      <w:tr w:rsidR="00920350" w:rsidTr="00920350">
        <w:tc>
          <w:tcPr>
            <w:tcW w:w="8770" w:type="dxa"/>
            <w:tcBorders>
              <w:top w:val="nil"/>
              <w:left w:val="nil"/>
              <w:bottom w:val="single" w:sz="6" w:space="0" w:color="78A22F"/>
              <w:right w:val="nil"/>
            </w:tcBorders>
            <w:shd w:val="clear" w:color="auto" w:fill="auto"/>
          </w:tcPr>
          <w:p w:rsidR="00920350" w:rsidRDefault="00920350" w:rsidP="00920350">
            <w:pPr>
              <w:pStyle w:val="Space"/>
              <w:keepLines/>
            </w:pPr>
          </w:p>
        </w:tc>
      </w:tr>
      <w:tr w:rsidR="00920350" w:rsidRPr="000863A5" w:rsidTr="00920350">
        <w:tc>
          <w:tcPr>
            <w:tcW w:w="8770" w:type="dxa"/>
            <w:tcBorders>
              <w:top w:val="single" w:sz="6" w:space="0" w:color="78A22F"/>
              <w:left w:val="nil"/>
              <w:bottom w:val="nil"/>
              <w:right w:val="nil"/>
            </w:tcBorders>
          </w:tcPr>
          <w:p w:rsidR="00920350" w:rsidRPr="00626D32" w:rsidRDefault="00920350" w:rsidP="00920350">
            <w:pPr>
              <w:pStyle w:val="BoxSpaceBelow"/>
              <w:keepLines/>
            </w:pPr>
          </w:p>
        </w:tc>
      </w:tr>
    </w:tbl>
    <w:p w:rsidR="00920350" w:rsidRDefault="00920350" w:rsidP="00920350">
      <w:pPr>
        <w:pStyle w:val="Heading3"/>
      </w:pPr>
      <w:r>
        <w:t>Making the management of social housing more contestable or competitive</w:t>
      </w:r>
    </w:p>
    <w:p w:rsidR="003572BD" w:rsidRPr="0012154D" w:rsidRDefault="00970887" w:rsidP="0012154D">
      <w:pPr>
        <w:pStyle w:val="BodyText"/>
      </w:pPr>
      <w:r>
        <w:t>About four in five</w:t>
      </w:r>
      <w:r w:rsidR="007E7DB1" w:rsidRPr="0012154D">
        <w:t xml:space="preserve"> social</w:t>
      </w:r>
      <w:r w:rsidR="0012154D" w:rsidRPr="0012154D">
        <w:t xml:space="preserve"> h</w:t>
      </w:r>
      <w:r w:rsidR="0012154D" w:rsidRPr="002F3A79">
        <w:t>o</w:t>
      </w:r>
      <w:r w:rsidR="0012154D" w:rsidRPr="002B1118">
        <w:t>using</w:t>
      </w:r>
      <w:r w:rsidR="003572BD" w:rsidRPr="008B2BDD">
        <w:t xml:space="preserve"> properties</w:t>
      </w:r>
      <w:r w:rsidR="007E7DB1" w:rsidRPr="00881462">
        <w:t xml:space="preserve"> in Australia</w:t>
      </w:r>
      <w:r w:rsidR="003572BD" w:rsidRPr="00881462">
        <w:t xml:space="preserve"> are managed by governments and have not been subject to contestable arrangements</w:t>
      </w:r>
      <w:r w:rsidR="002E2ED7">
        <w:t xml:space="preserve"> to select alternative providers</w:t>
      </w:r>
      <w:r w:rsidR="00312520">
        <w:t xml:space="preserve"> (or demonstrate that the government provider is best placed to improve outcomes for tenants)</w:t>
      </w:r>
      <w:r w:rsidR="003572BD" w:rsidRPr="00881462">
        <w:t>.</w:t>
      </w:r>
      <w:r w:rsidR="007E7DB1" w:rsidRPr="009B21FC">
        <w:t xml:space="preserve"> </w:t>
      </w:r>
      <w:r w:rsidR="003572BD" w:rsidRPr="009B21FC">
        <w:t xml:space="preserve">Increasing the contestability of social housing could increase incentives for providers to respond to the needs of </w:t>
      </w:r>
      <w:r w:rsidR="00143AAC">
        <w:t>households</w:t>
      </w:r>
      <w:r w:rsidR="00F6252E">
        <w:t xml:space="preserve">, </w:t>
      </w:r>
      <w:r w:rsidR="0012460F">
        <w:t>which could</w:t>
      </w:r>
      <w:r w:rsidR="00F6252E">
        <w:t xml:space="preserve"> increase the effectiveness of social housing.</w:t>
      </w:r>
      <w:r w:rsidR="003572BD" w:rsidRPr="009B21FC">
        <w:t xml:space="preserve"> </w:t>
      </w:r>
      <w:r>
        <w:t>E</w:t>
      </w:r>
      <w:r w:rsidR="003572BD" w:rsidRPr="009B21FC">
        <w:t>vidence suggest</w:t>
      </w:r>
      <w:r w:rsidR="00D73B11" w:rsidRPr="009B21FC">
        <w:t>s</w:t>
      </w:r>
      <w:r w:rsidR="003572BD" w:rsidRPr="009B21FC">
        <w:t xml:space="preserve"> that community housing providers perform better than public providers on indicators relating to maintenance, utilisation and tenant satisfaction</w:t>
      </w:r>
      <w:r w:rsidR="00246246">
        <w:t xml:space="preserve"> </w:t>
      </w:r>
      <w:r w:rsidR="00246246" w:rsidRPr="00246246">
        <w:rPr>
          <w:szCs w:val="24"/>
        </w:rPr>
        <w:t>(</w:t>
      </w:r>
      <w:proofErr w:type="spellStart"/>
      <w:r w:rsidR="00D41226">
        <w:rPr>
          <w:szCs w:val="24"/>
        </w:rPr>
        <w:t>SCRGSP</w:t>
      </w:r>
      <w:proofErr w:type="spellEnd"/>
      <w:r w:rsidR="00D41226">
        <w:rPr>
          <w:szCs w:val="24"/>
        </w:rPr>
        <w:t xml:space="preserve"> </w:t>
      </w:r>
      <w:proofErr w:type="spellStart"/>
      <w:r w:rsidR="00D41226">
        <w:rPr>
          <w:szCs w:val="24"/>
        </w:rPr>
        <w:t>2016b</w:t>
      </w:r>
      <w:proofErr w:type="spellEnd"/>
      <w:r w:rsidR="00246246" w:rsidRPr="00246246">
        <w:rPr>
          <w:szCs w:val="24"/>
        </w:rPr>
        <w:t>)</w:t>
      </w:r>
      <w:r w:rsidR="003572BD" w:rsidRPr="009B21FC">
        <w:t>. This evidence should be treated with caution, given that community providers are often responsible for managing newer, higher</w:t>
      </w:r>
      <w:r w:rsidR="00246246">
        <w:noBreakHyphen/>
      </w:r>
      <w:r w:rsidR="003572BD" w:rsidRPr="009B21FC">
        <w:t>quality properties.</w:t>
      </w:r>
    </w:p>
    <w:p w:rsidR="00E70F8F" w:rsidRDefault="003572BD" w:rsidP="003572BD">
      <w:pPr>
        <w:pStyle w:val="BodyText"/>
      </w:pPr>
      <w:r>
        <w:t>Transferring the management of properties to the non</w:t>
      </w:r>
      <w:r w:rsidR="00246246">
        <w:noBreakHyphen/>
      </w:r>
      <w:r>
        <w:t xml:space="preserve">government sector is </w:t>
      </w:r>
      <w:r w:rsidR="007E7DB1">
        <w:t>complex</w:t>
      </w:r>
      <w:r w:rsidR="00064757">
        <w:t>.</w:t>
      </w:r>
      <w:r>
        <w:t xml:space="preserve"> </w:t>
      </w:r>
      <w:r w:rsidR="00064757">
        <w:t>S</w:t>
      </w:r>
      <w:r w:rsidR="00557586">
        <w:t xml:space="preserve">ome </w:t>
      </w:r>
      <w:r w:rsidR="00BE7B60">
        <w:t>p</w:t>
      </w:r>
      <w:r w:rsidR="007E6F76">
        <w:t xml:space="preserve">articipants to the study report </w:t>
      </w:r>
      <w:r w:rsidR="00557586">
        <w:t>had concerns</w:t>
      </w:r>
      <w:r w:rsidR="007E6F76">
        <w:t xml:space="preserve"> with how non</w:t>
      </w:r>
      <w:r w:rsidR="00246246">
        <w:noBreakHyphen/>
      </w:r>
      <w:r w:rsidR="007E6F76">
        <w:t>government providers are regulated</w:t>
      </w:r>
      <w:r w:rsidR="001F4272">
        <w:t xml:space="preserve"> under the National Regulatory System for Social Housing</w:t>
      </w:r>
      <w:r w:rsidR="007E6F76">
        <w:t>, and the</w:t>
      </w:r>
      <w:r w:rsidR="00547FF6">
        <w:t xml:space="preserve"> process for</w:t>
      </w:r>
      <w:r w:rsidR="007E6F76">
        <w:t xml:space="preserve"> transferr</w:t>
      </w:r>
      <w:r w:rsidR="00547FF6">
        <w:t>ing the management of properties</w:t>
      </w:r>
      <w:r w:rsidR="007E6F76">
        <w:t>.</w:t>
      </w:r>
      <w:r w:rsidR="00E70F8F">
        <w:t xml:space="preserve"> </w:t>
      </w:r>
    </w:p>
    <w:p w:rsidR="00D73B11" w:rsidRPr="004E3B94" w:rsidRDefault="00D73B11" w:rsidP="00D73B11">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D73B11" w:rsidTr="00D73B11">
        <w:trPr>
          <w:cantSplit/>
          <w:tblHeader/>
        </w:trPr>
        <w:tc>
          <w:tcPr>
            <w:tcW w:w="8770" w:type="dxa"/>
            <w:tcBorders>
              <w:top w:val="single" w:sz="6" w:space="0" w:color="78A22F"/>
              <w:left w:val="nil"/>
              <w:bottom w:val="nil"/>
              <w:right w:val="nil"/>
            </w:tcBorders>
            <w:shd w:val="clear" w:color="auto" w:fill="auto"/>
          </w:tcPr>
          <w:p w:rsidR="00A957A1" w:rsidRDefault="00A957A1" w:rsidP="00A957A1">
            <w:pPr>
              <w:pStyle w:val="InformationRequestTitle"/>
              <w:spacing w:before="120"/>
            </w:pPr>
            <w:r>
              <w:t xml:space="preserve">request for </w:t>
            </w:r>
            <w:r w:rsidRPr="006E7EE2">
              <w:t>Information</w:t>
            </w:r>
            <w:r w:rsidR="00B72EC2">
              <w:t xml:space="preserve"> 9</w:t>
            </w:r>
          </w:p>
          <w:p w:rsidR="00D73B11" w:rsidRDefault="00D73B11" w:rsidP="00D73B11">
            <w:pPr>
              <w:pStyle w:val="InformationRequest"/>
              <w:keepNext/>
            </w:pPr>
            <w:r>
              <w:t xml:space="preserve">The Commission is seeking information on </w:t>
            </w:r>
            <w:r w:rsidR="00620244">
              <w:t xml:space="preserve">the effectiveness of current arrangements to select community housing providers and whether greater </w:t>
            </w:r>
            <w:r>
              <w:t xml:space="preserve">contestability </w:t>
            </w:r>
            <w:r w:rsidR="003F4C65">
              <w:t>could improve the effectiveness of service provision</w:t>
            </w:r>
            <w:r w:rsidR="002B49A3">
              <w:t>.</w:t>
            </w:r>
            <w:r>
              <w:t xml:space="preserve"> This includes </w:t>
            </w:r>
            <w:r w:rsidR="002B49A3">
              <w:t>information on</w:t>
            </w:r>
            <w:r>
              <w:t>:</w:t>
            </w:r>
          </w:p>
          <w:p w:rsidR="00D73B11" w:rsidRDefault="00D73B11" w:rsidP="00D73B11">
            <w:pPr>
              <w:pStyle w:val="InformationRequestBullet"/>
            </w:pPr>
            <w:r>
              <w:t>the</w:t>
            </w:r>
            <w:r w:rsidR="007E7DB1">
              <w:t xml:space="preserve"> relative</w:t>
            </w:r>
            <w:r>
              <w:t xml:space="preserve"> performance of community </w:t>
            </w:r>
            <w:r w:rsidR="007E7DB1">
              <w:t>and public providers</w:t>
            </w:r>
            <w:r w:rsidR="0055350C">
              <w:t xml:space="preserve"> in delivering good outcomes for tenants, and </w:t>
            </w:r>
            <w:r w:rsidR="002418F4">
              <w:t>in meeting policy objectives set by governments</w:t>
            </w:r>
          </w:p>
          <w:p w:rsidR="00D73B11" w:rsidRDefault="002B49A3" w:rsidP="00D73B11">
            <w:pPr>
              <w:pStyle w:val="InformationRequestBullet"/>
            </w:pPr>
            <w:r>
              <w:t xml:space="preserve">where the management of public housing has been transferred to the community sector, whether the arrangements for selecting providers have </w:t>
            </w:r>
            <w:r w:rsidR="00547FF6">
              <w:t>resulted in</w:t>
            </w:r>
            <w:r>
              <w:t xml:space="preserve"> providers </w:t>
            </w:r>
            <w:r w:rsidR="00162D0D">
              <w:t>that are strongly focused on improving tenant outcomes</w:t>
            </w:r>
            <w:r>
              <w:t>, and if not, how these arrangements could be improved</w:t>
            </w:r>
          </w:p>
          <w:p w:rsidR="00417815" w:rsidRDefault="00417815" w:rsidP="00D73B11">
            <w:pPr>
              <w:pStyle w:val="InformationRequestBullet"/>
            </w:pPr>
            <w:r>
              <w:t xml:space="preserve">what factors governments should consider in selecting service providers, including </w:t>
            </w:r>
            <w:r w:rsidR="00112275">
              <w:t>the types of providers that can best provide social housing, and the minimum scale of provider needed to efficiently provide social housing</w:t>
            </w:r>
          </w:p>
          <w:p w:rsidR="0025599B" w:rsidRDefault="0025599B" w:rsidP="00D73B11">
            <w:pPr>
              <w:pStyle w:val="InformationRequestBullet"/>
            </w:pPr>
            <w:r>
              <w:t xml:space="preserve">what the role of community housing providers should </w:t>
            </w:r>
            <w:r w:rsidR="00162D0D">
              <w:t>take</w:t>
            </w:r>
            <w:r>
              <w:t xml:space="preserve"> in addition to tenancy management — for example, whether community housing providers </w:t>
            </w:r>
            <w:r w:rsidR="00162D0D">
              <w:t>could</w:t>
            </w:r>
            <w:r>
              <w:t xml:space="preserve"> offer </w:t>
            </w:r>
            <w:r w:rsidR="00417815">
              <w:t>services to help tenants maintain their</w:t>
            </w:r>
            <w:r>
              <w:t xml:space="preserve"> tenancy </w:t>
            </w:r>
            <w:r w:rsidR="00417815">
              <w:t xml:space="preserve">or to improve the health </w:t>
            </w:r>
            <w:r>
              <w:t xml:space="preserve">and </w:t>
            </w:r>
            <w:r w:rsidR="00417815">
              <w:t>education</w:t>
            </w:r>
            <w:r>
              <w:t xml:space="preserve"> outcomes</w:t>
            </w:r>
            <w:r w:rsidR="00417815">
              <w:t xml:space="preserve"> of tenants</w:t>
            </w:r>
            <w:r>
              <w:t>, or whether this should remain a role for government</w:t>
            </w:r>
          </w:p>
          <w:p w:rsidR="009A0E6A" w:rsidRDefault="009A0E6A" w:rsidP="009A0E6A">
            <w:pPr>
              <w:pStyle w:val="InformationRequestBullet"/>
            </w:pPr>
            <w:r>
              <w:t>the data needed to ensure that service providers are responsive to the needs of users and accountable to taxpayers</w:t>
            </w:r>
          </w:p>
          <w:p w:rsidR="006570D1" w:rsidRDefault="009A0E6A" w:rsidP="006570D1">
            <w:pPr>
              <w:pStyle w:val="InformationRequestBullet"/>
            </w:pPr>
            <w:r>
              <w:t>t</w:t>
            </w:r>
            <w:r w:rsidR="00D73B11">
              <w:t>he suitability of the National Regulatory System for Social Housing, and whether revisions are needed to this system</w:t>
            </w:r>
            <w:r w:rsidR="0055350C">
              <w:t xml:space="preserve"> to support contestability</w:t>
            </w:r>
          </w:p>
          <w:p w:rsidR="00D73B11" w:rsidRPr="00D73B11" w:rsidRDefault="00D73B11" w:rsidP="00D73B11">
            <w:pPr>
              <w:pStyle w:val="InformationRequestBullet"/>
            </w:pPr>
            <w:r>
              <w:t>the benefits and costs of title transfers versus management transfers</w:t>
            </w:r>
            <w:r w:rsidR="006570D1">
              <w:t>.</w:t>
            </w:r>
          </w:p>
        </w:tc>
      </w:tr>
      <w:tr w:rsidR="00D73B11" w:rsidTr="00D73B11">
        <w:tc>
          <w:tcPr>
            <w:tcW w:w="8770" w:type="dxa"/>
            <w:tcBorders>
              <w:top w:val="nil"/>
              <w:left w:val="nil"/>
              <w:bottom w:val="single" w:sz="6" w:space="0" w:color="78A22F"/>
              <w:right w:val="nil"/>
            </w:tcBorders>
            <w:shd w:val="clear" w:color="auto" w:fill="auto"/>
          </w:tcPr>
          <w:p w:rsidR="00D73B11" w:rsidRDefault="00D73B11" w:rsidP="00D73B11">
            <w:pPr>
              <w:pStyle w:val="Space"/>
              <w:keepLines/>
            </w:pPr>
          </w:p>
        </w:tc>
      </w:tr>
      <w:tr w:rsidR="00D73B11" w:rsidRPr="000863A5" w:rsidTr="00D73B11">
        <w:tc>
          <w:tcPr>
            <w:tcW w:w="8770" w:type="dxa"/>
            <w:tcBorders>
              <w:top w:val="single" w:sz="6" w:space="0" w:color="78A22F"/>
              <w:left w:val="nil"/>
              <w:bottom w:val="nil"/>
              <w:right w:val="nil"/>
            </w:tcBorders>
          </w:tcPr>
          <w:p w:rsidR="00D73B11" w:rsidRPr="00626D32" w:rsidRDefault="00D73B11" w:rsidP="00D73B11">
            <w:pPr>
              <w:pStyle w:val="BoxSpaceBelow"/>
              <w:keepLines/>
            </w:pPr>
          </w:p>
        </w:tc>
      </w:tr>
    </w:tbl>
    <w:p w:rsidR="00543755" w:rsidRDefault="00543755" w:rsidP="00AC1C41">
      <w:pPr>
        <w:pStyle w:val="Heading3"/>
      </w:pPr>
      <w:r>
        <w:t>Implement</w:t>
      </w:r>
      <w:r w:rsidR="001210DB">
        <w:t>ing reforms</w:t>
      </w:r>
    </w:p>
    <w:p w:rsidR="00543755" w:rsidRDefault="001210DB" w:rsidP="00AC1C41">
      <w:pPr>
        <w:pStyle w:val="BodyText"/>
      </w:pPr>
      <w:r>
        <w:t>Reform</w:t>
      </w:r>
      <w:r w:rsidR="00970887">
        <w:t xml:space="preserve"> to the social housing system</w:t>
      </w:r>
      <w:r>
        <w:t xml:space="preserve"> should only</w:t>
      </w:r>
      <w:r w:rsidR="00543755">
        <w:t xml:space="preserve"> be </w:t>
      </w:r>
      <w:r>
        <w:t>introduced when it is paired with strong government stewardship arrangements</w:t>
      </w:r>
      <w:r w:rsidR="00547FF6">
        <w:t>. This</w:t>
      </w:r>
      <w:r>
        <w:t xml:space="preserve"> includ</w:t>
      </w:r>
      <w:r w:rsidR="00547FF6">
        <w:t>es</w:t>
      </w:r>
      <w:r>
        <w:t xml:space="preserve"> what institutions are needed to oversee the system, what rules </w:t>
      </w:r>
      <w:r w:rsidR="003E2F49">
        <w:t>should</w:t>
      </w:r>
      <w:r>
        <w:t xml:space="preserve"> be established to offer incentives to providers to improve outcomes, and </w:t>
      </w:r>
      <w:r w:rsidR="00547FF6">
        <w:t>the monitoring of</w:t>
      </w:r>
      <w:r>
        <w:t xml:space="preserve"> providers (section</w:t>
      </w:r>
      <w:r w:rsidR="00246246">
        <w:t> </w:t>
      </w:r>
      <w:r w:rsidR="005052FB">
        <w:t>3</w:t>
      </w:r>
      <w:r>
        <w:t>).</w:t>
      </w:r>
      <w:r w:rsidR="00543755">
        <w:t xml:space="preserve"> In addition, the timing of reforms </w:t>
      </w:r>
      <w:r>
        <w:t>is important</w:t>
      </w:r>
      <w:r w:rsidR="00543755">
        <w:t xml:space="preserve"> — such as whether reforms </w:t>
      </w:r>
      <w:r w:rsidR="00FF5054">
        <w:t>should</w:t>
      </w:r>
      <w:r w:rsidR="00543755">
        <w:t xml:space="preserve"> be phased in over time to give market participants </w:t>
      </w:r>
      <w:r w:rsidR="00FF5054">
        <w:t xml:space="preserve">capacity </w:t>
      </w:r>
      <w:r w:rsidR="00543755">
        <w:t xml:space="preserve">to adjust, or whether trials are needed to </w:t>
      </w:r>
      <w:r w:rsidR="00607AED">
        <w:t>provid</w:t>
      </w:r>
      <w:r w:rsidR="00F404AE">
        <w:t>e</w:t>
      </w:r>
      <w:r w:rsidR="00607AED">
        <w:t xml:space="preserve"> more evidence as to whether, and how, reforms should be introduced</w:t>
      </w:r>
      <w:r w:rsidR="00543755">
        <w:t>.</w:t>
      </w:r>
    </w:p>
    <w:p w:rsidR="00543755" w:rsidRPr="004E3B94" w:rsidRDefault="00543755" w:rsidP="0054375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543755" w:rsidTr="00543755">
        <w:trPr>
          <w:cantSplit/>
          <w:tblHeader/>
        </w:trPr>
        <w:tc>
          <w:tcPr>
            <w:tcW w:w="8770" w:type="dxa"/>
            <w:tcBorders>
              <w:top w:val="single" w:sz="6" w:space="0" w:color="78A22F"/>
              <w:left w:val="nil"/>
              <w:bottom w:val="nil"/>
              <w:right w:val="nil"/>
            </w:tcBorders>
            <w:shd w:val="clear" w:color="auto" w:fill="auto"/>
          </w:tcPr>
          <w:p w:rsidR="00543755" w:rsidRDefault="000E2385" w:rsidP="00543755">
            <w:pPr>
              <w:pStyle w:val="InformationRequestTitle"/>
              <w:spacing w:before="120"/>
            </w:pPr>
            <w:r>
              <w:t>Request for information</w:t>
            </w:r>
            <w:r w:rsidR="00B72EC2">
              <w:t xml:space="preserve"> 10</w:t>
            </w:r>
          </w:p>
          <w:p w:rsidR="000E2385" w:rsidRDefault="000E2385" w:rsidP="00AC1C41">
            <w:pPr>
              <w:pStyle w:val="InformationRequest"/>
            </w:pPr>
            <w:r>
              <w:t xml:space="preserve">The Commission is seeking information on the </w:t>
            </w:r>
            <w:r w:rsidR="00A1780A">
              <w:t>factors</w:t>
            </w:r>
            <w:r>
              <w:t xml:space="preserve"> that need to be considered when implementing reforms</w:t>
            </w:r>
            <w:r w:rsidR="00417815">
              <w:t xml:space="preserve"> to increase competition, contestability and user choice</w:t>
            </w:r>
            <w:r>
              <w:t>. This includes consideration of</w:t>
            </w:r>
            <w:r w:rsidR="00683B0D">
              <w:t xml:space="preserve"> the</w:t>
            </w:r>
            <w:r>
              <w:t>:</w:t>
            </w:r>
          </w:p>
          <w:p w:rsidR="006570D1" w:rsidRDefault="006570D1" w:rsidP="00AC1C41">
            <w:pPr>
              <w:pStyle w:val="InformationRequestBullet"/>
            </w:pPr>
            <w:r>
              <w:t>roles of users and providers in the process of designing the social housing system</w:t>
            </w:r>
            <w:r w:rsidR="00683B0D">
              <w:t xml:space="preserve"> </w:t>
            </w:r>
            <w:r>
              <w:t xml:space="preserve">and </w:t>
            </w:r>
            <w:r w:rsidR="00683B0D">
              <w:t xml:space="preserve">in </w:t>
            </w:r>
            <w:r>
              <w:t>inform</w:t>
            </w:r>
            <w:r w:rsidR="00683B0D">
              <w:t>ing</w:t>
            </w:r>
            <w:r>
              <w:t xml:space="preserve"> ongoing improvements</w:t>
            </w:r>
          </w:p>
          <w:p w:rsidR="000E2385" w:rsidRDefault="00870296" w:rsidP="00AC1C41">
            <w:pPr>
              <w:pStyle w:val="InformationRequestBullet"/>
            </w:pPr>
            <w:r>
              <w:t xml:space="preserve">rules needed to support effective service provision, </w:t>
            </w:r>
            <w:r w:rsidR="006570D1">
              <w:t>including the regulations need</w:t>
            </w:r>
            <w:r w:rsidR="00547FF6">
              <w:t>ed</w:t>
            </w:r>
            <w:r w:rsidR="006570D1">
              <w:t xml:space="preserve"> to ensure service quality and to protect social housing households</w:t>
            </w:r>
          </w:p>
          <w:p w:rsidR="006570D1" w:rsidRPr="006570D1" w:rsidRDefault="006570D1" w:rsidP="006570D1">
            <w:pPr>
              <w:pStyle w:val="InformationRequestBullet"/>
            </w:pPr>
            <w:r>
              <w:t>data needed by governments to evaluate the effectiveness of reforms and design ongoing improvements to the system</w:t>
            </w:r>
          </w:p>
          <w:p w:rsidR="006570D1" w:rsidRDefault="006570D1" w:rsidP="00AC1C41">
            <w:pPr>
              <w:pStyle w:val="InformationRequestBullet"/>
            </w:pPr>
            <w:r>
              <w:t>costs of reform on users, provider</w:t>
            </w:r>
            <w:r w:rsidR="00547FF6">
              <w:t>s</w:t>
            </w:r>
            <w:r>
              <w:t xml:space="preserve"> and governments, and how reform </w:t>
            </w:r>
            <w:r w:rsidR="00243F93">
              <w:t>could</w:t>
            </w:r>
            <w:r>
              <w:t xml:space="preserve"> be implemented to minimise these costs</w:t>
            </w:r>
          </w:p>
          <w:p w:rsidR="00543755" w:rsidRPr="00CE4C64" w:rsidRDefault="006570D1" w:rsidP="00857A2B">
            <w:pPr>
              <w:pStyle w:val="InformationRequestBullet"/>
            </w:pPr>
            <w:r>
              <w:t xml:space="preserve">role for policy trials in the reform process, including what reforms </w:t>
            </w:r>
            <w:r w:rsidR="00857A2B">
              <w:t xml:space="preserve">would </w:t>
            </w:r>
            <w:r>
              <w:t>be best suited to trialling before full implementation.</w:t>
            </w:r>
          </w:p>
        </w:tc>
      </w:tr>
      <w:tr w:rsidR="00543755" w:rsidTr="00543755">
        <w:tc>
          <w:tcPr>
            <w:tcW w:w="8770" w:type="dxa"/>
            <w:tcBorders>
              <w:top w:val="nil"/>
              <w:left w:val="nil"/>
              <w:bottom w:val="single" w:sz="6" w:space="0" w:color="78A22F"/>
              <w:right w:val="nil"/>
            </w:tcBorders>
            <w:shd w:val="clear" w:color="auto" w:fill="auto"/>
          </w:tcPr>
          <w:p w:rsidR="00543755" w:rsidRDefault="00543755" w:rsidP="00543755">
            <w:pPr>
              <w:pStyle w:val="Space"/>
              <w:keepLines/>
            </w:pPr>
          </w:p>
        </w:tc>
      </w:tr>
      <w:tr w:rsidR="00543755" w:rsidRPr="000863A5" w:rsidTr="00543755">
        <w:tc>
          <w:tcPr>
            <w:tcW w:w="8770" w:type="dxa"/>
            <w:tcBorders>
              <w:top w:val="single" w:sz="6" w:space="0" w:color="78A22F"/>
              <w:left w:val="nil"/>
              <w:bottom w:val="nil"/>
              <w:right w:val="nil"/>
            </w:tcBorders>
          </w:tcPr>
          <w:p w:rsidR="00543755" w:rsidRPr="00626D32" w:rsidRDefault="00543755" w:rsidP="00543755">
            <w:pPr>
              <w:pStyle w:val="BoxSpaceBelow"/>
              <w:keepLines/>
            </w:pPr>
          </w:p>
        </w:tc>
      </w:tr>
    </w:tbl>
    <w:p w:rsidR="00F9326A" w:rsidRDefault="008E0AA2" w:rsidP="00F9326A">
      <w:pPr>
        <w:pStyle w:val="Heading2"/>
      </w:pPr>
      <w:r>
        <w:fldChar w:fldCharType="begin"/>
      </w:r>
      <w:r>
        <w:instrText xml:space="preserve"> SEQ Heading2 </w:instrText>
      </w:r>
      <w:r>
        <w:fldChar w:fldCharType="separate"/>
      </w:r>
      <w:bookmarkStart w:id="85" w:name="_Toc468286494"/>
      <w:bookmarkStart w:id="86" w:name="_Toc468287062"/>
      <w:bookmarkStart w:id="87" w:name="_Toc468287846"/>
      <w:bookmarkStart w:id="88" w:name="_Toc468287861"/>
      <w:bookmarkStart w:id="89" w:name="_Toc468288046"/>
      <w:bookmarkStart w:id="90" w:name="_Toc468289189"/>
      <w:bookmarkStart w:id="91" w:name="_Toc468289536"/>
      <w:bookmarkStart w:id="92" w:name="_Toc468289619"/>
      <w:bookmarkStart w:id="93" w:name="_Toc468290262"/>
      <w:bookmarkStart w:id="94" w:name="_Toc468292023"/>
      <w:bookmarkStart w:id="95" w:name="_Toc468293783"/>
      <w:bookmarkStart w:id="96" w:name="_Toc468293953"/>
      <w:bookmarkStart w:id="97" w:name="_Toc468294254"/>
      <w:bookmarkStart w:id="98" w:name="_Toc468952907"/>
      <w:bookmarkStart w:id="99" w:name="_Toc469041027"/>
      <w:bookmarkStart w:id="100" w:name="_Toc469041057"/>
      <w:r w:rsidR="00724EC3">
        <w:rPr>
          <w:noProof/>
        </w:rPr>
        <w:t>5</w:t>
      </w:r>
      <w:r>
        <w:rPr>
          <w:noProof/>
        </w:rPr>
        <w:fldChar w:fldCharType="end"/>
      </w:r>
      <w:r w:rsidR="00F9326A">
        <w:tab/>
        <w:t>Public hospital</w:t>
      </w:r>
      <w:r w:rsidR="00DD44B9">
        <w:t xml:space="preserve"> </w:t>
      </w:r>
      <w:r w:rsidR="00F9326A">
        <w:t>s</w:t>
      </w:r>
      <w:r w:rsidR="00DD44B9">
        <w:t>ervices</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4A414F" w:rsidRDefault="004A414F" w:rsidP="00BF4719">
      <w:pPr>
        <w:pStyle w:val="Heading3"/>
        <w:spacing w:before="280"/>
      </w:pPr>
      <w:r>
        <w:t>The current model of service delivery</w:t>
      </w:r>
    </w:p>
    <w:p w:rsidR="009C7C90" w:rsidRDefault="006C21A6" w:rsidP="00F97905">
      <w:pPr>
        <w:pStyle w:val="BodyText"/>
      </w:pPr>
      <w:r w:rsidRPr="003D498D">
        <w:t>The</w:t>
      </w:r>
      <w:r w:rsidRPr="00B62252">
        <w:t xml:space="preserve"> term ‘public hospital services’ refer</w:t>
      </w:r>
      <w:r>
        <w:t>s</w:t>
      </w:r>
      <w:r w:rsidRPr="00B62252">
        <w:t xml:space="preserve"> to healthcare </w:t>
      </w:r>
      <w:r>
        <w:t xml:space="preserve">that (mostly public) hospitals </w:t>
      </w:r>
      <w:r w:rsidRPr="00B62252">
        <w:t xml:space="preserve">provide to public patients. </w:t>
      </w:r>
      <w:r w:rsidR="00FF7BD4">
        <w:t>P</w:t>
      </w:r>
      <w:r w:rsidR="009C7C90">
        <w:t>ublic hospital services</w:t>
      </w:r>
      <w:r w:rsidR="00FF7BD4">
        <w:t xml:space="preserve"> are provided </w:t>
      </w:r>
      <w:r w:rsidR="009C7C90">
        <w:t xml:space="preserve">on the principle of universal access. That is, all people eligible for Medicare are entitled to receive services free of charge. </w:t>
      </w:r>
      <w:r w:rsidR="00EC2819">
        <w:t xml:space="preserve">State and territory governments have primary responsibility </w:t>
      </w:r>
      <w:r w:rsidR="00EC2819" w:rsidRPr="006475FC">
        <w:t>for public hospital</w:t>
      </w:r>
      <w:r w:rsidR="00EC2819">
        <w:t xml:space="preserve"> </w:t>
      </w:r>
      <w:r w:rsidR="00EC2819" w:rsidRPr="006475FC">
        <w:t>s</w:t>
      </w:r>
      <w:r w:rsidR="00EC2819">
        <w:t>ervices</w:t>
      </w:r>
      <w:r w:rsidR="00D50093">
        <w:t xml:space="preserve"> </w:t>
      </w:r>
      <w:r w:rsidR="00EC2819">
        <w:t>and</w:t>
      </w:r>
      <w:r w:rsidR="00EC2819" w:rsidRPr="00B33E73">
        <w:t xml:space="preserve"> the Australian Government provides a</w:t>
      </w:r>
      <w:r w:rsidR="00A3514F">
        <w:t>bout</w:t>
      </w:r>
      <w:r w:rsidR="00EC2819" w:rsidRPr="00B33E73">
        <w:t xml:space="preserve"> 40 per cent of the funding</w:t>
      </w:r>
      <w:r w:rsidR="00EC2819">
        <w:t xml:space="preserve">. </w:t>
      </w:r>
    </w:p>
    <w:p w:rsidR="00997838" w:rsidDel="00997838" w:rsidRDefault="00DA7D1D" w:rsidP="001B472A">
      <w:pPr>
        <w:pStyle w:val="BodyText"/>
      </w:pPr>
      <w:r>
        <w:t>The Commission’s study report found that</w:t>
      </w:r>
      <w:r w:rsidR="00F97905" w:rsidRPr="00F37B01">
        <w:t xml:space="preserve"> </w:t>
      </w:r>
      <w:r w:rsidR="00791BE5">
        <w:t>the effectiveness of</w:t>
      </w:r>
      <w:r w:rsidR="00FE37C5">
        <w:t xml:space="preserve"> service provision in</w:t>
      </w:r>
      <w:r w:rsidR="00791BE5">
        <w:t xml:space="preserve"> </w:t>
      </w:r>
      <w:r w:rsidR="00F97905" w:rsidRPr="00F37B01">
        <w:t>Australia</w:t>
      </w:r>
      <w:r w:rsidR="00F97905">
        <w:t>n</w:t>
      </w:r>
      <w:r w:rsidR="00F97905" w:rsidRPr="00F37B01">
        <w:t xml:space="preserve"> hospitals </w:t>
      </w:r>
      <w:r w:rsidR="00791BE5">
        <w:t xml:space="preserve">compares </w:t>
      </w:r>
      <w:r w:rsidR="00F97905" w:rsidRPr="00F37B01">
        <w:t xml:space="preserve">well </w:t>
      </w:r>
      <w:r w:rsidR="00791BE5">
        <w:t xml:space="preserve">to that </w:t>
      </w:r>
      <w:r w:rsidR="00F97905" w:rsidRPr="00F37B01">
        <w:t xml:space="preserve">in comparable countries in terms of </w:t>
      </w:r>
      <w:r w:rsidR="00C94CE0">
        <w:t>quality,</w:t>
      </w:r>
      <w:r w:rsidR="00895FB8">
        <w:t xml:space="preserve"> </w:t>
      </w:r>
      <w:r w:rsidR="00455094">
        <w:t>equity</w:t>
      </w:r>
      <w:r w:rsidR="00F47563" w:rsidDel="00C94CE0">
        <w:t xml:space="preserve">, </w:t>
      </w:r>
      <w:r w:rsidR="009333AD">
        <w:t>efficiency</w:t>
      </w:r>
      <w:r w:rsidR="00C94CE0">
        <w:t>,</w:t>
      </w:r>
      <w:r w:rsidR="00F47563">
        <w:t xml:space="preserve"> </w:t>
      </w:r>
      <w:r w:rsidR="00C94CE0">
        <w:t xml:space="preserve">responsiveness </w:t>
      </w:r>
      <w:r w:rsidR="00F47563">
        <w:t>and accountability</w:t>
      </w:r>
      <w:r>
        <w:t>.</w:t>
      </w:r>
      <w:r w:rsidR="00F97905">
        <w:t xml:space="preserve"> </w:t>
      </w:r>
      <w:r w:rsidR="00F97905" w:rsidRPr="00402C82">
        <w:t>Nevertheless, there is sc</w:t>
      </w:r>
      <w:r>
        <w:t xml:space="preserve">ope to improve. </w:t>
      </w:r>
      <w:r w:rsidR="00895FB8">
        <w:t>P</w:t>
      </w:r>
      <w:r w:rsidR="00895FB8" w:rsidRPr="00DD2C63">
        <w:t>ublic patients are often</w:t>
      </w:r>
      <w:r w:rsidR="00895FB8">
        <w:t xml:space="preserve"> </w:t>
      </w:r>
      <w:r w:rsidR="00895FB8" w:rsidRPr="008E2105">
        <w:t xml:space="preserve">given little or no choice over who treats </w:t>
      </w:r>
      <w:r w:rsidR="00895FB8">
        <w:t>them and where, and e</w:t>
      </w:r>
      <w:r w:rsidR="00B1393A">
        <w:t>quitable</w:t>
      </w:r>
      <w:r w:rsidR="00455094">
        <w:t xml:space="preserve"> access </w:t>
      </w:r>
      <w:r w:rsidR="00FF7BD4">
        <w:t>remains a</w:t>
      </w:r>
      <w:r w:rsidR="00455094">
        <w:t xml:space="preserve"> concern for some groups, particularly those in </w:t>
      </w:r>
      <w:r>
        <w:t xml:space="preserve">remote areas. </w:t>
      </w:r>
      <w:r w:rsidR="00F47563" w:rsidRPr="00DD6FB7">
        <w:t xml:space="preserve">Benchmarking within Australia suggests that many </w:t>
      </w:r>
      <w:r w:rsidR="00F47563">
        <w:t>public hospitals</w:t>
      </w:r>
      <w:r w:rsidR="00F47563" w:rsidRPr="00DD6FB7">
        <w:t xml:space="preserve"> could increase their service quality</w:t>
      </w:r>
      <w:r w:rsidR="00F47563" w:rsidRPr="00404BD8">
        <w:t xml:space="preserve"> and efficiency by matching best practice among their domestic peers</w:t>
      </w:r>
      <w:r w:rsidR="00F47563">
        <w:t xml:space="preserve">. </w:t>
      </w:r>
      <w:r w:rsidR="00032D3D">
        <w:t>Greater p</w:t>
      </w:r>
      <w:r w:rsidR="001B472A">
        <w:t>ublic</w:t>
      </w:r>
      <w:r w:rsidR="00DB1340">
        <w:t xml:space="preserve"> reporting of</w:t>
      </w:r>
      <w:r w:rsidR="00895FB8">
        <w:t xml:space="preserve"> service quality could bolster accountability.</w:t>
      </w:r>
    </w:p>
    <w:p w:rsidR="00843805" w:rsidRPr="00843805" w:rsidRDefault="00843805" w:rsidP="00843805">
      <w:pPr>
        <w:keepNext/>
        <w:keepLines/>
        <w:spacing w:before="240" w:line="80" w:lineRule="exact"/>
        <w:rPr>
          <w:rFonts w:ascii="Times New Roman" w:eastAsia="Times New Roman" w:hAnsi="Times New Roman" w:cs="Times New Roman"/>
          <w:b/>
          <w:sz w:val="14"/>
          <w:szCs w:val="20"/>
          <w:lang w:eastAsia="en-AU"/>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843805" w:rsidRPr="00843805" w:rsidTr="00831B59">
        <w:trPr>
          <w:cantSplit/>
          <w:tblHeader/>
        </w:trPr>
        <w:tc>
          <w:tcPr>
            <w:tcW w:w="8770" w:type="dxa"/>
            <w:tcBorders>
              <w:top w:val="single" w:sz="6" w:space="0" w:color="78A22F"/>
              <w:left w:val="nil"/>
              <w:bottom w:val="nil"/>
              <w:right w:val="nil"/>
            </w:tcBorders>
            <w:shd w:val="clear" w:color="auto" w:fill="auto"/>
          </w:tcPr>
          <w:p w:rsidR="00843805" w:rsidRPr="00843805" w:rsidRDefault="00843805" w:rsidP="006171C0">
            <w:pPr>
              <w:pStyle w:val="InformationRequestTitle"/>
              <w:spacing w:before="120"/>
            </w:pPr>
            <w:r w:rsidRPr="00843805">
              <w:t>request for information</w:t>
            </w:r>
            <w:r w:rsidR="00B72EC2">
              <w:t xml:space="preserve"> 11</w:t>
            </w:r>
          </w:p>
          <w:p w:rsidR="00843805" w:rsidRPr="00843805" w:rsidRDefault="00843805" w:rsidP="00843805">
            <w:pPr>
              <w:pStyle w:val="InformationRequest"/>
            </w:pPr>
            <w:r w:rsidRPr="00843805">
              <w:t>The Commission is seeking information on the effectiveness of public hospital services, including:</w:t>
            </w:r>
          </w:p>
          <w:p w:rsidR="00843805" w:rsidRPr="00843805" w:rsidRDefault="00843805" w:rsidP="00843805">
            <w:pPr>
              <w:pStyle w:val="InformationRequestBullet"/>
            </w:pPr>
            <w:r w:rsidRPr="00843805">
              <w:t>the responsive</w:t>
            </w:r>
            <w:r w:rsidR="00CC1955">
              <w:t>ness</w:t>
            </w:r>
            <w:r w:rsidRPr="00843805">
              <w:t xml:space="preserve"> of public hospitals to patients’ needs and preferences</w:t>
            </w:r>
          </w:p>
          <w:p w:rsidR="00843805" w:rsidRPr="00843805" w:rsidRDefault="00843805" w:rsidP="00843805">
            <w:pPr>
              <w:pStyle w:val="InformationRequestBullet"/>
            </w:pPr>
            <w:r w:rsidRPr="00843805">
              <w:t>the equity of access to public hospital services</w:t>
            </w:r>
          </w:p>
          <w:p w:rsidR="00843805" w:rsidRPr="00843805" w:rsidRDefault="00843805" w:rsidP="00843805">
            <w:pPr>
              <w:pStyle w:val="InformationRequestBullet"/>
            </w:pPr>
            <w:r w:rsidRPr="00843805">
              <w:t>the quality and efficiency of public hospital services, and how this differs across regions and jurisdictions</w:t>
            </w:r>
          </w:p>
          <w:p w:rsidR="00843805" w:rsidRPr="00843805" w:rsidRDefault="00843805" w:rsidP="00843805">
            <w:pPr>
              <w:pStyle w:val="InformationRequestBullet"/>
            </w:pPr>
            <w:r w:rsidRPr="00843805">
              <w:t>the scope to improve accountability through more public reporting, including on clinical outcomes and cost effectiveness</w:t>
            </w:r>
          </w:p>
          <w:p w:rsidR="00843805" w:rsidRPr="00843805" w:rsidRDefault="00843805" w:rsidP="00843805">
            <w:pPr>
              <w:pStyle w:val="InformationRequestBullet"/>
            </w:pPr>
            <w:r w:rsidRPr="00843805">
              <w:t>how greater competition, contestability and user choice could place users at the heart of service delivery and improve the quality, equity, efficiency, responsiveness and accountability of public hospital services.</w:t>
            </w:r>
          </w:p>
        </w:tc>
      </w:tr>
      <w:tr w:rsidR="00843805" w:rsidRPr="00843805" w:rsidTr="00831B59">
        <w:tc>
          <w:tcPr>
            <w:tcW w:w="8770" w:type="dxa"/>
            <w:tcBorders>
              <w:top w:val="nil"/>
              <w:left w:val="nil"/>
              <w:bottom w:val="single" w:sz="6" w:space="0" w:color="78A22F"/>
              <w:right w:val="nil"/>
            </w:tcBorders>
            <w:shd w:val="clear" w:color="auto" w:fill="auto"/>
          </w:tcPr>
          <w:p w:rsidR="00843805" w:rsidRPr="00843805" w:rsidRDefault="00843805" w:rsidP="00843805">
            <w:pPr>
              <w:keepNext/>
              <w:keepLines/>
              <w:spacing w:line="120" w:lineRule="exact"/>
              <w:jc w:val="both"/>
              <w:rPr>
                <w:rFonts w:ascii="Arial" w:eastAsia="Calibri" w:hAnsi="Arial" w:cs="Times New Roman"/>
                <w:sz w:val="20"/>
                <w:szCs w:val="20"/>
              </w:rPr>
            </w:pPr>
          </w:p>
        </w:tc>
      </w:tr>
      <w:tr w:rsidR="00843805" w:rsidRPr="00843805" w:rsidTr="00831B59">
        <w:tc>
          <w:tcPr>
            <w:tcW w:w="8770" w:type="dxa"/>
            <w:tcBorders>
              <w:top w:val="single" w:sz="6" w:space="0" w:color="78A22F"/>
              <w:left w:val="nil"/>
              <w:bottom w:val="nil"/>
              <w:right w:val="nil"/>
            </w:tcBorders>
          </w:tcPr>
          <w:p w:rsidR="00843805" w:rsidRPr="00843805" w:rsidRDefault="00843805" w:rsidP="00843805">
            <w:pPr>
              <w:keepLines/>
              <w:spacing w:before="60" w:after="60" w:line="80" w:lineRule="exact"/>
              <w:jc w:val="both"/>
              <w:rPr>
                <w:rFonts w:ascii="Arial" w:eastAsia="Times New Roman" w:hAnsi="Arial" w:cs="Times New Roman"/>
                <w:sz w:val="14"/>
                <w:szCs w:val="20"/>
                <w:lang w:eastAsia="en-AU"/>
              </w:rPr>
            </w:pPr>
          </w:p>
        </w:tc>
      </w:tr>
    </w:tbl>
    <w:p w:rsidR="00166E18" w:rsidRDefault="006D2BBB" w:rsidP="0075374B">
      <w:pPr>
        <w:pStyle w:val="BodyText"/>
      </w:pPr>
      <w:r>
        <w:t xml:space="preserve">As discussed above in section 3, the characteristics of service users and providers will influence how human services should be delivered. </w:t>
      </w:r>
      <w:r w:rsidR="007B0000">
        <w:t>There is considerable heterogeneity in the types of services provided and</w:t>
      </w:r>
      <w:r w:rsidR="004A414F">
        <w:t xml:space="preserve"> </w:t>
      </w:r>
      <w:r w:rsidR="00870055" w:rsidDel="00161907">
        <w:t>patient populations</w:t>
      </w:r>
      <w:r w:rsidR="007B0000">
        <w:t xml:space="preserve"> treated</w:t>
      </w:r>
      <w:r w:rsidR="00445756" w:rsidDel="00161907">
        <w:t xml:space="preserve">. </w:t>
      </w:r>
      <w:r w:rsidR="00341863">
        <w:t xml:space="preserve">Services </w:t>
      </w:r>
      <w:r w:rsidR="00870055">
        <w:t>range from</w:t>
      </w:r>
      <w:r w:rsidR="00445756">
        <w:t xml:space="preserve"> emergency care to hip replacements,</w:t>
      </w:r>
      <w:r w:rsidR="00341863">
        <w:t xml:space="preserve"> and can be</w:t>
      </w:r>
      <w:r w:rsidR="00445756">
        <w:t xml:space="preserve"> </w:t>
      </w:r>
      <w:r w:rsidR="00524941">
        <w:t>delivered</w:t>
      </w:r>
      <w:r w:rsidR="00211B16">
        <w:t xml:space="preserve"> in hospitals or even in patients</w:t>
      </w:r>
      <w:r w:rsidR="003C502A">
        <w:t>’</w:t>
      </w:r>
      <w:r w:rsidR="00211B16">
        <w:t xml:space="preserve"> home</w:t>
      </w:r>
      <w:r w:rsidR="003C502A">
        <w:t>s</w:t>
      </w:r>
      <w:r w:rsidR="00211B16">
        <w:t xml:space="preserve">, </w:t>
      </w:r>
      <w:r w:rsidR="00C55924">
        <w:t xml:space="preserve">and </w:t>
      </w:r>
      <w:r w:rsidR="009D2691">
        <w:t>in metropolitan</w:t>
      </w:r>
      <w:r w:rsidR="00550083">
        <w:t>,</w:t>
      </w:r>
      <w:r w:rsidR="00524941" w:rsidDel="000526F7">
        <w:t xml:space="preserve"> </w:t>
      </w:r>
      <w:r w:rsidR="000526F7">
        <w:t xml:space="preserve">regional </w:t>
      </w:r>
      <w:r w:rsidR="00550083">
        <w:t>and</w:t>
      </w:r>
      <w:r w:rsidR="00524941">
        <w:t xml:space="preserve"> remote</w:t>
      </w:r>
      <w:r w:rsidR="009D2691">
        <w:t xml:space="preserve"> settings</w:t>
      </w:r>
      <w:r w:rsidR="001B3582">
        <w:t>.</w:t>
      </w:r>
      <w:r w:rsidR="00341863">
        <w:t xml:space="preserve"> </w:t>
      </w:r>
      <w:r w:rsidR="005B7ECC">
        <w:t xml:space="preserve">This heterogeneity means </w:t>
      </w:r>
      <w:r w:rsidR="00633D98">
        <w:t>that a one</w:t>
      </w:r>
      <w:r w:rsidR="00246246">
        <w:noBreakHyphen/>
      </w:r>
      <w:r w:rsidR="00633D98">
        <w:t>size</w:t>
      </w:r>
      <w:r w:rsidR="00246246">
        <w:noBreakHyphen/>
      </w:r>
      <w:r w:rsidR="00633D98">
        <w:t>fits</w:t>
      </w:r>
      <w:r w:rsidR="00246246">
        <w:noBreakHyphen/>
      </w:r>
      <w:r w:rsidR="00633D98">
        <w:t xml:space="preserve">all approach to reform is unlikely to be appropriate. For example, user choice has little relevance to emergency care where the patient has no </w:t>
      </w:r>
      <w:r w:rsidR="001B472A">
        <w:t>capacity</w:t>
      </w:r>
      <w:r w:rsidR="00633D98">
        <w:t xml:space="preserve"> to explore alternative providers.</w:t>
      </w:r>
    </w:p>
    <w:p w:rsidR="0075374B" w:rsidRPr="004E3B94" w:rsidRDefault="0075374B" w:rsidP="0075374B">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75374B" w:rsidTr="0075374B">
        <w:trPr>
          <w:cantSplit/>
          <w:tblHeader/>
        </w:trPr>
        <w:tc>
          <w:tcPr>
            <w:tcW w:w="8770" w:type="dxa"/>
            <w:tcBorders>
              <w:top w:val="single" w:sz="6" w:space="0" w:color="78A22F"/>
              <w:left w:val="nil"/>
              <w:bottom w:val="nil"/>
              <w:right w:val="nil"/>
            </w:tcBorders>
            <w:shd w:val="clear" w:color="auto" w:fill="auto"/>
          </w:tcPr>
          <w:p w:rsidR="0075374B" w:rsidRDefault="00BC2C4F" w:rsidP="0075374B">
            <w:pPr>
              <w:pStyle w:val="InformationRequestTitle"/>
              <w:spacing w:before="120"/>
            </w:pPr>
            <w:r w:rsidRPr="00BC2C4F">
              <w:t>REQUEST FOR INFORMATION</w:t>
            </w:r>
            <w:r w:rsidR="00B72EC2">
              <w:t xml:space="preserve"> 12</w:t>
            </w:r>
          </w:p>
          <w:p w:rsidR="001824CC" w:rsidRDefault="001824CC" w:rsidP="001824CC">
            <w:pPr>
              <w:pStyle w:val="InformationRequest"/>
              <w:keepNext/>
            </w:pPr>
            <w:r>
              <w:t>The Commission is seeking information on which types of public hospital services and patient populations are suited to</w:t>
            </w:r>
            <w:r w:rsidR="00F54EA4">
              <w:t xml:space="preserve"> greater</w:t>
            </w:r>
            <w:r>
              <w:t>:</w:t>
            </w:r>
          </w:p>
          <w:p w:rsidR="00956C67" w:rsidRDefault="001824CC" w:rsidP="00801CF9">
            <w:pPr>
              <w:pStyle w:val="InformationRequestBullet"/>
            </w:pPr>
            <w:r>
              <w:t>user choice</w:t>
            </w:r>
            <w:r w:rsidR="00013C2C">
              <w:t xml:space="preserve"> </w:t>
            </w:r>
            <w:r w:rsidR="00287952">
              <w:t>over</w:t>
            </w:r>
            <w:r w:rsidR="001F037B">
              <w:t xml:space="preserve"> </w:t>
            </w:r>
            <w:r w:rsidR="00683F2A">
              <w:t>clinician</w:t>
            </w:r>
            <w:r w:rsidR="001F037B">
              <w:t xml:space="preserve"> or hospital</w:t>
            </w:r>
          </w:p>
          <w:p w:rsidR="001824CC" w:rsidRDefault="00801CF9" w:rsidP="00801CF9">
            <w:pPr>
              <w:pStyle w:val="InformationRequestBullet"/>
            </w:pPr>
            <w:r>
              <w:t>competition</w:t>
            </w:r>
            <w:r w:rsidR="001408B5">
              <w:t xml:space="preserve"> between clinicians or hospitals</w:t>
            </w:r>
          </w:p>
          <w:p w:rsidR="00CA3001" w:rsidRDefault="001824CC" w:rsidP="00D70E8A">
            <w:pPr>
              <w:pStyle w:val="InformationRequestBullet"/>
            </w:pPr>
            <w:r>
              <w:t>contestability</w:t>
            </w:r>
          </w:p>
          <w:p w:rsidR="0075374B" w:rsidRPr="00183DB0" w:rsidRDefault="008246A8">
            <w:pPr>
              <w:pStyle w:val="InformationRequest"/>
            </w:pPr>
            <w:r>
              <w:t xml:space="preserve">as well as the </w:t>
            </w:r>
            <w:r w:rsidR="00CA3001">
              <w:t>benefits and costs</w:t>
            </w:r>
            <w:r>
              <w:t xml:space="preserve"> of implementing such reforms</w:t>
            </w:r>
            <w:r w:rsidR="006812FA">
              <w:t xml:space="preserve">, </w:t>
            </w:r>
            <w:r w:rsidR="00F736EE">
              <w:t xml:space="preserve">and who </w:t>
            </w:r>
            <w:r w:rsidR="00287952">
              <w:t xml:space="preserve">would </w:t>
            </w:r>
            <w:r w:rsidR="002F78B5">
              <w:t>capture the benefits and bear the costs.</w:t>
            </w:r>
          </w:p>
        </w:tc>
      </w:tr>
      <w:tr w:rsidR="0075374B" w:rsidTr="0075374B">
        <w:tc>
          <w:tcPr>
            <w:tcW w:w="8770" w:type="dxa"/>
            <w:tcBorders>
              <w:top w:val="nil"/>
              <w:left w:val="nil"/>
              <w:bottom w:val="single" w:sz="6" w:space="0" w:color="78A22F"/>
              <w:right w:val="nil"/>
            </w:tcBorders>
            <w:shd w:val="clear" w:color="auto" w:fill="auto"/>
          </w:tcPr>
          <w:p w:rsidR="0075374B" w:rsidRDefault="0075374B" w:rsidP="0075374B">
            <w:pPr>
              <w:pStyle w:val="Space"/>
              <w:keepLines/>
            </w:pPr>
          </w:p>
        </w:tc>
      </w:tr>
      <w:tr w:rsidR="0075374B" w:rsidRPr="000863A5" w:rsidTr="0075374B">
        <w:tc>
          <w:tcPr>
            <w:tcW w:w="8770" w:type="dxa"/>
            <w:tcBorders>
              <w:top w:val="single" w:sz="6" w:space="0" w:color="78A22F"/>
              <w:left w:val="nil"/>
              <w:bottom w:val="nil"/>
              <w:right w:val="nil"/>
            </w:tcBorders>
          </w:tcPr>
          <w:p w:rsidR="0075374B" w:rsidRPr="00626D32" w:rsidRDefault="0075374B" w:rsidP="0075374B">
            <w:pPr>
              <w:pStyle w:val="BoxSpaceBelow"/>
              <w:keepLines/>
            </w:pPr>
          </w:p>
        </w:tc>
      </w:tr>
    </w:tbl>
    <w:p w:rsidR="001951A5" w:rsidRDefault="00927640" w:rsidP="00EC2A4C">
      <w:pPr>
        <w:pStyle w:val="Heading3"/>
      </w:pPr>
      <w:r>
        <w:t xml:space="preserve">Giving patients </w:t>
      </w:r>
      <w:r w:rsidR="00A5730B">
        <w:t>more</w:t>
      </w:r>
      <w:r w:rsidR="001951A5">
        <w:t xml:space="preserve"> choice</w:t>
      </w:r>
    </w:p>
    <w:p w:rsidR="002710D4" w:rsidRDefault="00A367B1" w:rsidP="00A367B1">
      <w:pPr>
        <w:pStyle w:val="BodyText"/>
      </w:pPr>
      <w:r w:rsidRPr="009068A6">
        <w:t xml:space="preserve">The good health outcomes that Australia generally achieves compared </w:t>
      </w:r>
      <w:r w:rsidR="001510B7">
        <w:t>with</w:t>
      </w:r>
      <w:r w:rsidRPr="009068A6">
        <w:t xml:space="preserve"> other countries indicate that, from a clinical perspective, </w:t>
      </w:r>
      <w:r>
        <w:t xml:space="preserve">public </w:t>
      </w:r>
      <w:r w:rsidRPr="009068A6">
        <w:t xml:space="preserve">hospitals are responsive to </w:t>
      </w:r>
      <w:r w:rsidR="001510B7">
        <w:t>patient</w:t>
      </w:r>
      <w:r w:rsidRPr="009068A6">
        <w:t xml:space="preserve"> needs</w:t>
      </w:r>
      <w:r>
        <w:t xml:space="preserve">. </w:t>
      </w:r>
      <w:r w:rsidR="00936342">
        <w:t>Still, giving</w:t>
      </w:r>
      <w:r w:rsidR="00683F2A">
        <w:t xml:space="preserve"> </w:t>
      </w:r>
      <w:r>
        <w:t>p</w:t>
      </w:r>
      <w:r w:rsidRPr="00DD2C63">
        <w:t xml:space="preserve">ublic patients </w:t>
      </w:r>
      <w:r w:rsidR="00936342">
        <w:t xml:space="preserve">more choice would let them </w:t>
      </w:r>
      <w:r w:rsidR="00C67051">
        <w:t>exercise greater control over their own lives</w:t>
      </w:r>
      <w:r w:rsidR="00DD6796">
        <w:t xml:space="preserve"> and</w:t>
      </w:r>
      <w:r w:rsidR="00DD6796" w:rsidRPr="00DD6796">
        <w:t xml:space="preserve"> </w:t>
      </w:r>
      <w:r w:rsidR="00DD6796">
        <w:t xml:space="preserve">can generate powerful incentives for service providers to be more responsive to </w:t>
      </w:r>
      <w:r w:rsidR="00431184">
        <w:t>their</w:t>
      </w:r>
      <w:r w:rsidR="00DD6796">
        <w:t xml:space="preserve"> needs</w:t>
      </w:r>
      <w:r w:rsidR="00C67051">
        <w:t xml:space="preserve">. </w:t>
      </w:r>
      <w:r>
        <w:t>Overseas experience indicates that</w:t>
      </w:r>
      <w:r w:rsidR="001510B7" w:rsidRPr="001510B7">
        <w:t xml:space="preserve"> </w:t>
      </w:r>
      <w:r w:rsidR="001510B7">
        <w:t>user choice can improve service quality and efficiency</w:t>
      </w:r>
      <w:r>
        <w:t xml:space="preserve"> when hospital patients </w:t>
      </w:r>
      <w:r w:rsidR="001510B7">
        <w:t>can</w:t>
      </w:r>
      <w:r>
        <w:t xml:space="preserve"> plan services in advance and access useful </w:t>
      </w:r>
      <w:r>
        <w:lastRenderedPageBreak/>
        <w:t>information to compare doctors and hospitals</w:t>
      </w:r>
      <w:r w:rsidR="00B96C8A">
        <w:t>.</w:t>
      </w:r>
      <w:r w:rsidR="002710D4">
        <w:t xml:space="preserve"> In England, patients </w:t>
      </w:r>
      <w:r w:rsidR="00693FAC">
        <w:t xml:space="preserve">have been given </w:t>
      </w:r>
      <w:r w:rsidR="002710D4">
        <w:t xml:space="preserve">a </w:t>
      </w:r>
      <w:r w:rsidR="002710D4" w:rsidRPr="00533207">
        <w:t>legal right to choose</w:t>
      </w:r>
      <w:r w:rsidR="002710D4">
        <w:t xml:space="preserve"> </w:t>
      </w:r>
      <w:r w:rsidR="001510B7">
        <w:t xml:space="preserve">their </w:t>
      </w:r>
      <w:r w:rsidR="002710D4">
        <w:t xml:space="preserve">hospital or clinic and </w:t>
      </w:r>
      <w:r w:rsidR="00D909A2">
        <w:t>clinician</w:t>
      </w:r>
      <w:r w:rsidR="002710D4">
        <w:noBreakHyphen/>
        <w:t xml:space="preserve">led team </w:t>
      </w:r>
      <w:r w:rsidR="00E90CFB">
        <w:t>whenever their</w:t>
      </w:r>
      <w:r w:rsidR="00422468">
        <w:t xml:space="preserve"> </w:t>
      </w:r>
      <w:r w:rsidR="002710D4">
        <w:t xml:space="preserve">GP </w:t>
      </w:r>
      <w:r w:rsidR="00E90CFB">
        <w:t>decides that referral to a specialist is necessary</w:t>
      </w:r>
      <w:r w:rsidR="002710D4">
        <w:t xml:space="preserve">. </w:t>
      </w:r>
      <w:r w:rsidR="00D958C9">
        <w:t>F</w:t>
      </w:r>
      <w:r w:rsidR="00250B7A">
        <w:t>ollowing these reforms, consumers sought out better</w:t>
      </w:r>
      <w:r w:rsidR="00250B7A">
        <w:noBreakHyphen/>
        <w:t>performing providers</w:t>
      </w:r>
      <w:r w:rsidR="00D958C9">
        <w:t>, and hospitals in more competitive locations improved service quality the most</w:t>
      </w:r>
      <w:r w:rsidR="00414E4F">
        <w:t xml:space="preserve"> </w:t>
      </w:r>
      <w:r w:rsidR="00C218C7" w:rsidRPr="00C218C7">
        <w:rPr>
          <w:szCs w:val="24"/>
        </w:rPr>
        <w:t>(</w:t>
      </w:r>
      <w:proofErr w:type="spellStart"/>
      <w:r w:rsidR="00C218C7" w:rsidRPr="00C218C7">
        <w:rPr>
          <w:szCs w:val="24"/>
        </w:rPr>
        <w:t>Propper</w:t>
      </w:r>
      <w:proofErr w:type="spellEnd"/>
      <w:r w:rsidR="00C218C7" w:rsidRPr="00C218C7">
        <w:rPr>
          <w:szCs w:val="24"/>
        </w:rPr>
        <w:t> 2013)</w:t>
      </w:r>
      <w:r w:rsidR="00C218C7">
        <w:t>.</w:t>
      </w:r>
    </w:p>
    <w:p w:rsidR="006E1B0B" w:rsidRDefault="00B96C8A" w:rsidP="005C1087">
      <w:pPr>
        <w:pStyle w:val="BodyText"/>
      </w:pPr>
      <w:r>
        <w:t xml:space="preserve">The </w:t>
      </w:r>
      <w:r w:rsidR="005C2576">
        <w:t>ability and willingness of patients to make informed choices (figure</w:t>
      </w:r>
      <w:r w:rsidR="00246246">
        <w:t> </w:t>
      </w:r>
      <w:r w:rsidR="005C2576">
        <w:t xml:space="preserve">1) is affected by their </w:t>
      </w:r>
      <w:r w:rsidR="00E90CFB">
        <w:t xml:space="preserve">health literacy. </w:t>
      </w:r>
      <w:r w:rsidRPr="005D27B4">
        <w:t xml:space="preserve">Providing greater choice at the point where individuals are referred to a specialist by their GP might be </w:t>
      </w:r>
      <w:r>
        <w:t>one</w:t>
      </w:r>
      <w:r w:rsidRPr="005D27B4">
        <w:t xml:space="preserve"> way of supporting choice for people with low levels of health literacy. </w:t>
      </w:r>
      <w:r w:rsidR="00375881">
        <w:t xml:space="preserve">As part of its input to the </w:t>
      </w:r>
      <w:r w:rsidR="006E1B0B">
        <w:t xml:space="preserve">Commission’s </w:t>
      </w:r>
      <w:r w:rsidR="00375881">
        <w:t>study report, t</w:t>
      </w:r>
      <w:r w:rsidR="00320AF4">
        <w:t>he</w:t>
      </w:r>
      <w:r w:rsidR="00DD6796">
        <w:t xml:space="preserve"> </w:t>
      </w:r>
      <w:r w:rsidR="00DD6796" w:rsidRPr="00E349A3">
        <w:t xml:space="preserve">Royal Australian College of General Practitioners </w:t>
      </w:r>
      <w:r w:rsidR="005C2576" w:rsidRPr="00DC263F">
        <w:t xml:space="preserve">(sub. </w:t>
      </w:r>
      <w:proofErr w:type="spellStart"/>
      <w:r w:rsidR="005C2576" w:rsidRPr="00DC263F">
        <w:t>PFR337</w:t>
      </w:r>
      <w:proofErr w:type="spellEnd"/>
      <w:r w:rsidR="005C2576" w:rsidRPr="00DC263F">
        <w:t>)</w:t>
      </w:r>
      <w:r w:rsidR="005C2576" w:rsidRPr="00E349A3">
        <w:t xml:space="preserve"> </w:t>
      </w:r>
      <w:r w:rsidR="00DD6796">
        <w:t xml:space="preserve">cautioned that </w:t>
      </w:r>
      <w:r w:rsidR="007623A1">
        <w:t xml:space="preserve">adopting </w:t>
      </w:r>
      <w:r w:rsidR="00375881">
        <w:t>such a</w:t>
      </w:r>
      <w:r w:rsidR="007623A1">
        <w:t xml:space="preserve"> model in Australia </w:t>
      </w:r>
      <w:r w:rsidR="00320AF4">
        <w:t>would</w:t>
      </w:r>
      <w:r w:rsidR="00DD6796" w:rsidRPr="008D49AC">
        <w:t xml:space="preserve"> increase the length of </w:t>
      </w:r>
      <w:r w:rsidR="00375881">
        <w:t xml:space="preserve">GP </w:t>
      </w:r>
      <w:r w:rsidR="00320AF4">
        <w:t>consultations</w:t>
      </w:r>
      <w:r w:rsidR="00DD6796" w:rsidRPr="008D49AC">
        <w:t xml:space="preserve"> and </w:t>
      </w:r>
      <w:r w:rsidR="00375881">
        <w:t xml:space="preserve">hence probably </w:t>
      </w:r>
      <w:r w:rsidR="00DD6796" w:rsidRPr="008D49AC">
        <w:t>the cost of care</w:t>
      </w:r>
      <w:r w:rsidR="00320AF4">
        <w:t>.</w:t>
      </w:r>
    </w:p>
    <w:p w:rsidR="00DD6796" w:rsidRDefault="006E1B0B" w:rsidP="005C1087">
      <w:pPr>
        <w:pStyle w:val="BodyText"/>
      </w:pPr>
      <w:r>
        <w:t>A further issue is that patients in regional and remote areas c</w:t>
      </w:r>
      <w:r w:rsidR="00341485">
        <w:t>ould</w:t>
      </w:r>
      <w:r>
        <w:t xml:space="preserve"> face barriers to choice because there are few </w:t>
      </w:r>
      <w:r w:rsidR="002C703E">
        <w:t>alternative hospitals and health professionals</w:t>
      </w:r>
      <w:r>
        <w:t xml:space="preserve"> clos</w:t>
      </w:r>
      <w:r w:rsidR="003C502A">
        <w:t>e</w:t>
      </w:r>
      <w:r>
        <w:t xml:space="preserve"> to where they live</w:t>
      </w:r>
      <w:r w:rsidR="00F570FC">
        <w:t>.</w:t>
      </w:r>
    </w:p>
    <w:p w:rsidR="00F65245" w:rsidRPr="004E3B94" w:rsidRDefault="00F65245" w:rsidP="004E29C6">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F65245" w:rsidTr="004E29C6">
        <w:trPr>
          <w:cantSplit/>
          <w:tblHeader/>
        </w:trPr>
        <w:tc>
          <w:tcPr>
            <w:tcW w:w="8770" w:type="dxa"/>
            <w:tcBorders>
              <w:top w:val="single" w:sz="6" w:space="0" w:color="78A22F"/>
              <w:left w:val="nil"/>
              <w:bottom w:val="nil"/>
              <w:right w:val="nil"/>
            </w:tcBorders>
            <w:shd w:val="clear" w:color="auto" w:fill="auto"/>
          </w:tcPr>
          <w:p w:rsidR="00F65245" w:rsidRDefault="00E5340A" w:rsidP="004E29C6">
            <w:pPr>
              <w:pStyle w:val="InformationRequestTitle"/>
              <w:spacing w:before="120"/>
            </w:pPr>
            <w:r>
              <w:t>request for information</w:t>
            </w:r>
            <w:r w:rsidR="00B72EC2">
              <w:t xml:space="preserve"> 13</w:t>
            </w:r>
          </w:p>
          <w:p w:rsidR="000465A8" w:rsidRDefault="00CC1955" w:rsidP="000465A8">
            <w:pPr>
              <w:pStyle w:val="InformationRequest"/>
              <w:keepNext/>
            </w:pPr>
            <w:r>
              <w:t>T</w:t>
            </w:r>
            <w:r w:rsidR="00323F0C">
              <w:t>he Commission is</w:t>
            </w:r>
            <w:r w:rsidR="00E24B49">
              <w:t xml:space="preserve"> </w:t>
            </w:r>
            <w:r w:rsidR="00E24B49" w:rsidDel="00EE077C">
              <w:t xml:space="preserve">seeking </w:t>
            </w:r>
            <w:r w:rsidR="00F11BD9" w:rsidDel="00EE077C">
              <w:t>information on</w:t>
            </w:r>
            <w:r w:rsidR="00F11BD9" w:rsidDel="00A022B6">
              <w:t xml:space="preserve"> </w:t>
            </w:r>
            <w:r w:rsidR="00A022B6">
              <w:t xml:space="preserve">the potential to introduce </w:t>
            </w:r>
            <w:r w:rsidR="007E0BC6">
              <w:t xml:space="preserve">greater </w:t>
            </w:r>
            <w:r w:rsidR="00BE675E">
              <w:t xml:space="preserve">user </w:t>
            </w:r>
            <w:r w:rsidR="00F11BD9">
              <w:t xml:space="preserve">choice </w:t>
            </w:r>
            <w:r w:rsidR="00A022B6">
              <w:t>to</w:t>
            </w:r>
            <w:r w:rsidR="0074283F">
              <w:t xml:space="preserve"> public hospital services</w:t>
            </w:r>
            <w:r w:rsidR="000D488A">
              <w:t>. This includes information on</w:t>
            </w:r>
            <w:r w:rsidR="00F11BD9">
              <w:t>:</w:t>
            </w:r>
          </w:p>
          <w:p w:rsidR="004D1DFA" w:rsidRDefault="004D1DFA" w:rsidP="004D1DFA">
            <w:pPr>
              <w:pStyle w:val="InformationRequestBullet"/>
            </w:pPr>
            <w:r>
              <w:t>what decisions patients should be given choice over (for example, the individual clinician or clinician</w:t>
            </w:r>
            <w:r>
              <w:noBreakHyphen/>
              <w:t>led team that treats them, and/or the hospital in which they are treated)</w:t>
            </w:r>
          </w:p>
          <w:p w:rsidR="000465A8" w:rsidRDefault="000161EF" w:rsidP="000465A8">
            <w:pPr>
              <w:pStyle w:val="InformationRequestBullet"/>
            </w:pPr>
            <w:r>
              <w:t>at what point(s)</w:t>
            </w:r>
            <w:r w:rsidR="00D44CE0">
              <w:t xml:space="preserve"> patient</w:t>
            </w:r>
            <w:r w:rsidR="006B4F30">
              <w:t>s</w:t>
            </w:r>
            <w:r w:rsidR="0007318C">
              <w:t xml:space="preserve"> should </w:t>
            </w:r>
            <w:r>
              <w:t>be given</w:t>
            </w:r>
            <w:r w:rsidR="00D44CE0">
              <w:t xml:space="preserve"> a choice</w:t>
            </w:r>
            <w:r w:rsidR="00F11BD9">
              <w:t xml:space="preserve"> </w:t>
            </w:r>
            <w:r w:rsidR="0061072E">
              <w:t xml:space="preserve">(for example, </w:t>
            </w:r>
            <w:r w:rsidR="000465A8">
              <w:t xml:space="preserve">when </w:t>
            </w:r>
            <w:r w:rsidR="00F11BD9">
              <w:t xml:space="preserve">a </w:t>
            </w:r>
            <w:r w:rsidR="000465A8">
              <w:t xml:space="preserve">GP refers </w:t>
            </w:r>
            <w:r w:rsidR="006C7A40">
              <w:t xml:space="preserve">a </w:t>
            </w:r>
            <w:r w:rsidR="00F11BD9">
              <w:t xml:space="preserve">patient </w:t>
            </w:r>
            <w:r w:rsidR="000465A8">
              <w:t>to a specialist)</w:t>
            </w:r>
          </w:p>
          <w:p w:rsidR="00555977" w:rsidRPr="00555977" w:rsidRDefault="00555977" w:rsidP="00555977">
            <w:pPr>
              <w:pStyle w:val="InformationRequestBullet"/>
            </w:pPr>
            <w:r>
              <w:t xml:space="preserve">what support should be offered to patients in making choices </w:t>
            </w:r>
            <w:r w:rsidR="000D07C0">
              <w:t xml:space="preserve">and who should provide it </w:t>
            </w:r>
            <w:r>
              <w:t>(for example</w:t>
            </w:r>
            <w:r w:rsidR="00BE675E">
              <w:t>,</w:t>
            </w:r>
            <w:r>
              <w:t xml:space="preserve"> GPs or independent advocates)</w:t>
            </w:r>
          </w:p>
          <w:p w:rsidR="004E4EBA" w:rsidRDefault="00CC1955" w:rsidP="00E24B49">
            <w:pPr>
              <w:pStyle w:val="InformationRequestBullet"/>
            </w:pPr>
            <w:r>
              <w:t>who should bear t</w:t>
            </w:r>
            <w:r w:rsidR="004E4EBA">
              <w:t>he costs of greater user choice</w:t>
            </w:r>
          </w:p>
          <w:p w:rsidR="00F65245" w:rsidRDefault="00E24B49" w:rsidP="00E24B49">
            <w:pPr>
              <w:pStyle w:val="InformationRequestBullet"/>
            </w:pPr>
            <w:r>
              <w:t xml:space="preserve">whether </w:t>
            </w:r>
            <w:r w:rsidR="000465A8">
              <w:t>existing c</w:t>
            </w:r>
            <w:r>
              <w:t>onsumer protection</w:t>
            </w:r>
            <w:r w:rsidR="00E90CFB">
              <w:t>s</w:t>
            </w:r>
            <w:r>
              <w:t xml:space="preserve"> are sufficient</w:t>
            </w:r>
            <w:r w:rsidR="00024FFC">
              <w:t xml:space="preserve"> and, if not, </w:t>
            </w:r>
            <w:r w:rsidR="00B51F0E">
              <w:t>how to address this</w:t>
            </w:r>
          </w:p>
          <w:p w:rsidR="00010A59" w:rsidRDefault="00C559C3" w:rsidP="00844633">
            <w:pPr>
              <w:pStyle w:val="InformationRequestBullet"/>
            </w:pPr>
            <w:r>
              <w:t xml:space="preserve">how to </w:t>
            </w:r>
            <w:r w:rsidR="0013523F">
              <w:t>deliver</w:t>
            </w:r>
            <w:r>
              <w:t xml:space="preserve"> choice to patients </w:t>
            </w:r>
            <w:r w:rsidR="00032D3D">
              <w:t xml:space="preserve">in regional or remote areas </w:t>
            </w:r>
            <w:r>
              <w:t xml:space="preserve">with few </w:t>
            </w:r>
            <w:r w:rsidR="00D51F3A">
              <w:t xml:space="preserve">nearby </w:t>
            </w:r>
            <w:r>
              <w:t>providers</w:t>
            </w:r>
            <w:r w:rsidR="000D07C0">
              <w:t xml:space="preserve"> (</w:t>
            </w:r>
            <w:r w:rsidR="00BF182C">
              <w:t>for example</w:t>
            </w:r>
            <w:r w:rsidR="00AE4674">
              <w:t>,</w:t>
            </w:r>
            <w:r w:rsidR="00BF182C">
              <w:t xml:space="preserve"> </w:t>
            </w:r>
            <w:r w:rsidR="00435CB2">
              <w:t xml:space="preserve">by </w:t>
            </w:r>
            <w:r w:rsidR="00442A18">
              <w:t>funding patient</w:t>
            </w:r>
            <w:r w:rsidR="00435CB2">
              <w:t xml:space="preserve"> travel to </w:t>
            </w:r>
            <w:r w:rsidR="00442A18">
              <w:t>better</w:t>
            </w:r>
            <w:r w:rsidR="00442A18">
              <w:noBreakHyphen/>
              <w:t>serviced areas</w:t>
            </w:r>
            <w:r w:rsidR="00AE4674">
              <w:t>)</w:t>
            </w:r>
          </w:p>
          <w:p w:rsidR="0074283F" w:rsidRDefault="00C748BE" w:rsidP="00CC1955">
            <w:pPr>
              <w:pStyle w:val="InformationRequestBullet"/>
            </w:pPr>
            <w:r>
              <w:t>likely changes in the use of</w:t>
            </w:r>
            <w:r w:rsidR="0074283F">
              <w:t xml:space="preserve"> other parts of the health system (including services for private patients) </w:t>
            </w:r>
            <w:r>
              <w:t xml:space="preserve">and how to </w:t>
            </w:r>
            <w:r w:rsidR="00643FC3">
              <w:t>minimise</w:t>
            </w:r>
            <w:r>
              <w:t xml:space="preserve"> unintended consequences </w:t>
            </w:r>
          </w:p>
          <w:p w:rsidR="00F65245" w:rsidRPr="00CE4C64" w:rsidRDefault="00010A59" w:rsidP="00CC1955">
            <w:pPr>
              <w:pStyle w:val="InformationRequestBullet"/>
            </w:pPr>
            <w:r>
              <w:t>whether there should be policy trials to test alternative approaches to introducing greater user choice, and a phased implementation of reforms</w:t>
            </w:r>
            <w:r w:rsidR="00D51F3A">
              <w:t>.</w:t>
            </w:r>
          </w:p>
        </w:tc>
      </w:tr>
      <w:tr w:rsidR="00F65245" w:rsidTr="004E29C6">
        <w:tc>
          <w:tcPr>
            <w:tcW w:w="8770" w:type="dxa"/>
            <w:tcBorders>
              <w:top w:val="nil"/>
              <w:left w:val="nil"/>
              <w:bottom w:val="single" w:sz="6" w:space="0" w:color="78A22F"/>
              <w:right w:val="nil"/>
            </w:tcBorders>
            <w:shd w:val="clear" w:color="auto" w:fill="auto"/>
          </w:tcPr>
          <w:p w:rsidR="00F65245" w:rsidRDefault="00F65245" w:rsidP="004E29C6">
            <w:pPr>
              <w:pStyle w:val="Space"/>
              <w:keepLines/>
            </w:pPr>
          </w:p>
        </w:tc>
      </w:tr>
      <w:tr w:rsidR="00F65245" w:rsidRPr="000863A5" w:rsidTr="004E29C6">
        <w:tc>
          <w:tcPr>
            <w:tcW w:w="8770" w:type="dxa"/>
            <w:tcBorders>
              <w:top w:val="single" w:sz="6" w:space="0" w:color="78A22F"/>
              <w:left w:val="nil"/>
              <w:bottom w:val="nil"/>
              <w:right w:val="nil"/>
            </w:tcBorders>
          </w:tcPr>
          <w:p w:rsidR="00F65245" w:rsidRPr="00626D32" w:rsidRDefault="00F65245" w:rsidP="004E29C6">
            <w:pPr>
              <w:pStyle w:val="BoxSpaceBelow"/>
              <w:keepLines/>
            </w:pPr>
          </w:p>
        </w:tc>
      </w:tr>
    </w:tbl>
    <w:p w:rsidR="00203186" w:rsidRDefault="00203186" w:rsidP="00203186">
      <w:pPr>
        <w:pStyle w:val="Heading3"/>
      </w:pPr>
      <w:r>
        <w:t xml:space="preserve">Providing </w:t>
      </w:r>
      <w:r w:rsidR="00B31DDA">
        <w:t xml:space="preserve">more </w:t>
      </w:r>
      <w:r>
        <w:t>information</w:t>
      </w:r>
    </w:p>
    <w:p w:rsidR="000A1BA1" w:rsidRDefault="00046CDF" w:rsidP="00203186">
      <w:pPr>
        <w:pStyle w:val="BodyText"/>
      </w:pPr>
      <w:r>
        <w:t xml:space="preserve">Patients cannot exercise </w:t>
      </w:r>
      <w:r w:rsidR="000161EF">
        <w:t xml:space="preserve">informed </w:t>
      </w:r>
      <w:r>
        <w:t xml:space="preserve">choice without </w:t>
      </w:r>
      <w:r w:rsidR="00293BEB">
        <w:t>adequate user</w:t>
      </w:r>
      <w:r w:rsidR="00293BEB">
        <w:noBreakHyphen/>
        <w:t>oriented</w:t>
      </w:r>
      <w:r>
        <w:t xml:space="preserve"> information.</w:t>
      </w:r>
      <w:r w:rsidR="00F82EB6" w:rsidRPr="0036074D">
        <w:t xml:space="preserve"> </w:t>
      </w:r>
      <w:r>
        <w:t xml:space="preserve">While </w:t>
      </w:r>
      <w:r w:rsidR="00F8783B">
        <w:t xml:space="preserve">they </w:t>
      </w:r>
      <w:r>
        <w:t xml:space="preserve">can </w:t>
      </w:r>
      <w:r w:rsidR="00F8783B">
        <w:t>currently</w:t>
      </w:r>
      <w:r>
        <w:t xml:space="preserve"> access </w:t>
      </w:r>
      <w:r w:rsidR="00F82EB6" w:rsidRPr="0036074D">
        <w:t>a website (</w:t>
      </w:r>
      <w:proofErr w:type="spellStart"/>
      <w:r w:rsidR="00F82EB6" w:rsidRPr="0036074D">
        <w:t>MyHospitals</w:t>
      </w:r>
      <w:proofErr w:type="spellEnd"/>
      <w:r w:rsidR="00F82EB6" w:rsidRPr="0036074D">
        <w:t>) to compare individual hospitals</w:t>
      </w:r>
      <w:r>
        <w:t>,</w:t>
      </w:r>
      <w:r w:rsidR="00F82EB6" w:rsidRPr="0036074D">
        <w:t xml:space="preserve"> </w:t>
      </w:r>
      <w:r w:rsidR="000161EF">
        <w:lastRenderedPageBreak/>
        <w:t>m</w:t>
      </w:r>
      <w:r w:rsidR="00F82EB6" w:rsidRPr="0036074D">
        <w:t xml:space="preserve">any of the indicators concern waiting times. There is almost no information on the </w:t>
      </w:r>
      <w:r w:rsidR="00F82EB6">
        <w:t>outcomes</w:t>
      </w:r>
      <w:r w:rsidR="00F82EB6" w:rsidRPr="0036074D">
        <w:t xml:space="preserve"> from specific treatments, apart from average length of stay in hospital for a few conditions.</w:t>
      </w:r>
      <w:r w:rsidR="00F82EB6">
        <w:t xml:space="preserve"> </w:t>
      </w:r>
      <w:r w:rsidR="00203186">
        <w:t>Greater user choice in Australia would need to be supported by more user</w:t>
      </w:r>
      <w:r w:rsidR="00203186">
        <w:noBreakHyphen/>
        <w:t xml:space="preserve">oriented information than is currently available, particularly on the clinical outcomes achieved by individual hospitals and doctors. Overseas evidence suggests that some (but not all) </w:t>
      </w:r>
      <w:r w:rsidR="00341863">
        <w:t xml:space="preserve">patients </w:t>
      </w:r>
      <w:r w:rsidR="00203186">
        <w:t>would use such information to seek out bet</w:t>
      </w:r>
      <w:r w:rsidR="002572A0">
        <w:t>ter</w:t>
      </w:r>
      <w:r w:rsidR="002572A0">
        <w:noBreakHyphen/>
        <w:t>performing providers</w:t>
      </w:r>
      <w:r w:rsidR="00315B06">
        <w:t xml:space="preserve"> </w:t>
      </w:r>
      <w:r w:rsidR="00C218C7" w:rsidRPr="00C218C7">
        <w:rPr>
          <w:szCs w:val="24"/>
        </w:rPr>
        <w:t>(</w:t>
      </w:r>
      <w:proofErr w:type="spellStart"/>
      <w:r w:rsidR="00C218C7" w:rsidRPr="00C218C7">
        <w:rPr>
          <w:szCs w:val="24"/>
        </w:rPr>
        <w:t>Propper</w:t>
      </w:r>
      <w:proofErr w:type="spellEnd"/>
      <w:r w:rsidR="00C218C7" w:rsidRPr="00C218C7">
        <w:rPr>
          <w:szCs w:val="24"/>
        </w:rPr>
        <w:t> 2013)</w:t>
      </w:r>
      <w:r w:rsidR="00C218C7">
        <w:t>.</w:t>
      </w:r>
      <w:r w:rsidR="001F4327">
        <w:t xml:space="preserve"> </w:t>
      </w:r>
    </w:p>
    <w:p w:rsidR="0081349B" w:rsidRDefault="00F5618F" w:rsidP="00203186">
      <w:pPr>
        <w:pStyle w:val="BodyText"/>
      </w:pPr>
      <w:r>
        <w:t xml:space="preserve">The Commission’s concurrent inquiry into data availability and use is exploring some of the benefits and barriers associated with making data more widely available, including in the health sector </w:t>
      </w:r>
      <w:r w:rsidRPr="00246246">
        <w:rPr>
          <w:szCs w:val="24"/>
        </w:rPr>
        <w:t>(PC </w:t>
      </w:r>
      <w:proofErr w:type="spellStart"/>
      <w:r w:rsidRPr="00246246">
        <w:rPr>
          <w:szCs w:val="24"/>
        </w:rPr>
        <w:t>2016a</w:t>
      </w:r>
      <w:proofErr w:type="spellEnd"/>
      <w:r w:rsidRPr="00246246">
        <w:rPr>
          <w:szCs w:val="24"/>
        </w:rPr>
        <w:t>)</w:t>
      </w:r>
      <w:r>
        <w:t>. A draft report was released in October 2016</w:t>
      </w:r>
      <w:r w:rsidR="000143AC">
        <w:t>,</w:t>
      </w:r>
      <w:r>
        <w:t xml:space="preserve"> which</w:t>
      </w:r>
      <w:r w:rsidR="00206587">
        <w:t xml:space="preserve"> proposed giving individuals </w:t>
      </w:r>
      <w:r w:rsidR="00F00B22">
        <w:t xml:space="preserve">greater </w:t>
      </w:r>
      <w:r w:rsidR="005E24D4">
        <w:t xml:space="preserve">control over </w:t>
      </w:r>
      <w:r w:rsidR="00AC0A65">
        <w:t>digitally held data about themselves</w:t>
      </w:r>
      <w:r w:rsidR="0014630F">
        <w:t xml:space="preserve"> (including their health records) and</w:t>
      </w:r>
      <w:r w:rsidR="00EA0D79">
        <w:t xml:space="preserve"> a mechanism for making </w:t>
      </w:r>
      <w:r w:rsidR="000143AC">
        <w:t>it</w:t>
      </w:r>
      <w:r w:rsidR="00EA0D79">
        <w:t xml:space="preserve"> happen</w:t>
      </w:r>
      <w:r w:rsidR="005E24D4">
        <w:t>.</w:t>
      </w:r>
      <w:r w:rsidR="000143AC">
        <w:t xml:space="preserve"> This </w:t>
      </w:r>
      <w:r w:rsidR="003A496E">
        <w:t>c</w:t>
      </w:r>
      <w:r w:rsidR="0049526F">
        <w:t xml:space="preserve">ould </w:t>
      </w:r>
      <w:r w:rsidR="000143AC">
        <w:t>include allowing individuals to direct a data holder to pass information on to a third party, such as a new service provider</w:t>
      </w:r>
      <w:r w:rsidR="0049526F">
        <w:t>.</w:t>
      </w:r>
      <w:r w:rsidR="000143AC">
        <w:t xml:space="preserve"> The Commission has asked for</w:t>
      </w:r>
      <w:r w:rsidR="005D53B9">
        <w:t xml:space="preserve"> </w:t>
      </w:r>
      <w:r w:rsidR="00550EF2">
        <w:t>feedback</w:t>
      </w:r>
      <w:r w:rsidR="005D53B9">
        <w:t xml:space="preserve"> on whether such data transfers </w:t>
      </w:r>
      <w:r w:rsidR="006B1229">
        <w:t>sh</w:t>
      </w:r>
      <w:r w:rsidR="005D53B9">
        <w:t xml:space="preserve">ould be </w:t>
      </w:r>
      <w:r w:rsidR="006B1229">
        <w:t xml:space="preserve">backed </w:t>
      </w:r>
      <w:r w:rsidR="005D53B9">
        <w:t xml:space="preserve">by </w:t>
      </w:r>
      <w:r w:rsidR="006B1229">
        <w:t xml:space="preserve">a </w:t>
      </w:r>
      <w:r w:rsidR="00001D78" w:rsidRPr="00001D78">
        <w:t>legislative presumption in favour of providing data in an application programming interface</w:t>
      </w:r>
      <w:r w:rsidR="00150B4A">
        <w:t xml:space="preserve"> to enable </w:t>
      </w:r>
      <w:r w:rsidR="006B3921">
        <w:t>different</w:t>
      </w:r>
      <w:r w:rsidR="006B3921" w:rsidRPr="006B3921">
        <w:t xml:space="preserve"> pieces of software to communicate with each other.</w:t>
      </w:r>
    </w:p>
    <w:p w:rsidR="003A60F1" w:rsidRPr="004E3B94" w:rsidRDefault="003A60F1" w:rsidP="003A60F1">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3A60F1" w:rsidTr="003A60F1">
        <w:trPr>
          <w:cantSplit/>
          <w:tblHeader/>
        </w:trPr>
        <w:tc>
          <w:tcPr>
            <w:tcW w:w="8770" w:type="dxa"/>
            <w:tcBorders>
              <w:top w:val="single" w:sz="6" w:space="0" w:color="78A22F"/>
              <w:left w:val="nil"/>
              <w:bottom w:val="nil"/>
              <w:right w:val="nil"/>
            </w:tcBorders>
            <w:shd w:val="clear" w:color="auto" w:fill="auto"/>
          </w:tcPr>
          <w:p w:rsidR="00E5340A" w:rsidRDefault="00E5340A" w:rsidP="00E5340A">
            <w:pPr>
              <w:pStyle w:val="InformationRequestTitle"/>
              <w:spacing w:before="120"/>
            </w:pPr>
            <w:r>
              <w:t>request for information</w:t>
            </w:r>
            <w:r w:rsidR="00B72EC2">
              <w:t xml:space="preserve"> 14</w:t>
            </w:r>
          </w:p>
          <w:p w:rsidR="00AB332D" w:rsidRPr="00AB332D" w:rsidRDefault="00AB332D" w:rsidP="00AB332D">
            <w:pPr>
              <w:pStyle w:val="InformationRequest"/>
              <w:keepNext/>
            </w:pPr>
            <w:r>
              <w:t>The Co</w:t>
            </w:r>
            <w:r w:rsidR="001542E2">
              <w:t>mmission is seeking input on</w:t>
            </w:r>
            <w:r>
              <w:t>:</w:t>
            </w:r>
          </w:p>
          <w:p w:rsidR="00F333E4" w:rsidDel="00720606" w:rsidRDefault="00F333E4" w:rsidP="00F333E4">
            <w:pPr>
              <w:pStyle w:val="InformationRequestBullet"/>
            </w:pPr>
            <w:r w:rsidDel="00781163">
              <w:t xml:space="preserve">what information patients </w:t>
            </w:r>
            <w:r w:rsidR="006545BA">
              <w:t xml:space="preserve">would </w:t>
            </w:r>
            <w:r w:rsidDel="00781163">
              <w:t>need to make informed choices</w:t>
            </w:r>
            <w:r w:rsidR="003E4087">
              <w:t xml:space="preserve"> about public hospital services</w:t>
            </w:r>
            <w:r w:rsidR="00032D3D">
              <w:t>,</w:t>
            </w:r>
            <w:r w:rsidDel="00781163">
              <w:t xml:space="preserve"> </w:t>
            </w:r>
            <w:r w:rsidDel="00720606">
              <w:t>how it should be presented</w:t>
            </w:r>
            <w:r w:rsidR="00032D3D">
              <w:t xml:space="preserve"> and </w:t>
            </w:r>
            <w:r w:rsidR="006812FA">
              <w:t xml:space="preserve">how this should vary for </w:t>
            </w:r>
            <w:r w:rsidR="00032D3D">
              <w:t xml:space="preserve">different </w:t>
            </w:r>
            <w:r w:rsidR="006812FA">
              <w:t xml:space="preserve">patient </w:t>
            </w:r>
            <w:r w:rsidR="00032D3D">
              <w:t>populations</w:t>
            </w:r>
            <w:r w:rsidR="00145414">
              <w:t xml:space="preserve"> (for example, people who are unable to access information provided on the internet or in English)</w:t>
            </w:r>
          </w:p>
          <w:p w:rsidR="004D1DFA" w:rsidRPr="00D32E74" w:rsidRDefault="004D1DFA" w:rsidP="00D32E74">
            <w:pPr>
              <w:pStyle w:val="InformationRequestBullet"/>
            </w:pPr>
            <w:r w:rsidRPr="00D32E74">
              <w:t>what level(s) of information should be available to patients (for example, information could be provided at the level of individual clinicians, clinician</w:t>
            </w:r>
            <w:r w:rsidRPr="00D32E74">
              <w:noBreakHyphen/>
              <w:t>led teams or hospitals)</w:t>
            </w:r>
          </w:p>
          <w:p w:rsidR="0081349B" w:rsidRDefault="00F333E4">
            <w:pPr>
              <w:pStyle w:val="InformationRequestBullet"/>
            </w:pPr>
            <w:r>
              <w:t xml:space="preserve">how </w:t>
            </w:r>
            <w:r w:rsidR="00F35F7A" w:rsidDel="00781163">
              <w:t xml:space="preserve">the information patients need to make </w:t>
            </w:r>
            <w:r w:rsidR="00386D20">
              <w:t>informed choices differ</w:t>
            </w:r>
            <w:r w:rsidR="002A1FC5">
              <w:t>s</w:t>
            </w:r>
            <w:r w:rsidR="00386D20">
              <w:t xml:space="preserve"> from what is </w:t>
            </w:r>
            <w:r>
              <w:t xml:space="preserve">currently available </w:t>
            </w:r>
            <w:r w:rsidR="000A1BA1">
              <w:t>publicly</w:t>
            </w:r>
            <w:r>
              <w:t xml:space="preserve"> </w:t>
            </w:r>
            <w:r w:rsidR="00720606">
              <w:t xml:space="preserve">(including through the </w:t>
            </w:r>
            <w:proofErr w:type="spellStart"/>
            <w:r w:rsidR="00720606">
              <w:t>MyHospitals</w:t>
            </w:r>
            <w:proofErr w:type="spellEnd"/>
            <w:r w:rsidR="00720606">
              <w:t xml:space="preserve"> website)</w:t>
            </w:r>
            <w:r w:rsidR="007C11E3">
              <w:t>,</w:t>
            </w:r>
            <w:r w:rsidR="00720606">
              <w:t xml:space="preserve"> </w:t>
            </w:r>
            <w:r>
              <w:t xml:space="preserve">and </w:t>
            </w:r>
            <w:r w:rsidR="007A2E2D">
              <w:t>what changes are required to address this</w:t>
            </w:r>
          </w:p>
          <w:p w:rsidR="00594EE8" w:rsidRPr="00594EE8" w:rsidRDefault="00516643" w:rsidP="00A0118D">
            <w:pPr>
              <w:pStyle w:val="InformationRequestBullet"/>
            </w:pPr>
            <w:r>
              <w:t xml:space="preserve">the mechanisms for </w:t>
            </w:r>
            <w:r w:rsidR="00A15B16">
              <w:t>assembl</w:t>
            </w:r>
            <w:r>
              <w:t>ing</w:t>
            </w:r>
            <w:r w:rsidR="00A15B16">
              <w:t xml:space="preserve"> and communicat</w:t>
            </w:r>
            <w:r>
              <w:t xml:space="preserve">ing data </w:t>
            </w:r>
            <w:r w:rsidR="00A15B16">
              <w:t xml:space="preserve">to patients (for example, through the use of </w:t>
            </w:r>
            <w:r w:rsidR="00A15B16" w:rsidRPr="00001D78">
              <w:t>application programming interface</w:t>
            </w:r>
            <w:r w:rsidR="00A15B16">
              <w:t xml:space="preserve">s, the </w:t>
            </w:r>
            <w:proofErr w:type="spellStart"/>
            <w:r w:rsidR="00A15B16">
              <w:t>MyGov</w:t>
            </w:r>
            <w:proofErr w:type="spellEnd"/>
            <w:r w:rsidR="00A15B16">
              <w:t xml:space="preserve"> website and mobile phone apps)</w:t>
            </w:r>
            <w:r w:rsidR="00322572">
              <w:t>.</w:t>
            </w:r>
          </w:p>
        </w:tc>
      </w:tr>
      <w:tr w:rsidR="003A60F1" w:rsidTr="003A60F1">
        <w:tc>
          <w:tcPr>
            <w:tcW w:w="8770" w:type="dxa"/>
            <w:tcBorders>
              <w:top w:val="nil"/>
              <w:left w:val="nil"/>
              <w:bottom w:val="single" w:sz="6" w:space="0" w:color="78A22F"/>
              <w:right w:val="nil"/>
            </w:tcBorders>
            <w:shd w:val="clear" w:color="auto" w:fill="auto"/>
          </w:tcPr>
          <w:p w:rsidR="003A60F1" w:rsidRDefault="003A60F1" w:rsidP="003A60F1">
            <w:pPr>
              <w:pStyle w:val="Space"/>
              <w:keepLines/>
            </w:pPr>
          </w:p>
        </w:tc>
      </w:tr>
      <w:tr w:rsidR="003A60F1" w:rsidRPr="000863A5" w:rsidTr="003A60F1">
        <w:tc>
          <w:tcPr>
            <w:tcW w:w="8770" w:type="dxa"/>
            <w:tcBorders>
              <w:top w:val="single" w:sz="6" w:space="0" w:color="78A22F"/>
              <w:left w:val="nil"/>
              <w:bottom w:val="nil"/>
              <w:right w:val="nil"/>
            </w:tcBorders>
          </w:tcPr>
          <w:p w:rsidR="003A60F1" w:rsidRPr="00626D32" w:rsidRDefault="003A60F1" w:rsidP="003A60F1">
            <w:pPr>
              <w:pStyle w:val="BoxSpaceBelow"/>
              <w:keepLines/>
            </w:pPr>
          </w:p>
        </w:tc>
      </w:tr>
    </w:tbl>
    <w:p w:rsidR="00F5618F" w:rsidRDefault="000D3AFF" w:rsidP="000D3AFF">
      <w:pPr>
        <w:pStyle w:val="BodyText"/>
      </w:pPr>
      <w:r>
        <w:t xml:space="preserve">There is also evidence that hospitals and doctors would use publicly reported data to benchmark themselves against other providers and seek to improve when they </w:t>
      </w:r>
      <w:r w:rsidR="000F231B">
        <w:t>fall</w:t>
      </w:r>
      <w:r>
        <w:t xml:space="preserve"> below best practice. The opportunity for third parties, such as health academics, policy think tanks and consumer advocacy groups, to analyse publicly reported data would place further pressure on providers to improve outcomes.</w:t>
      </w:r>
      <w:r w:rsidR="00D36EEF">
        <w:t xml:space="preserve"> </w:t>
      </w:r>
    </w:p>
    <w:p w:rsidR="000D3AFF" w:rsidRPr="004E3B94" w:rsidRDefault="000D3AFF" w:rsidP="000D3AFF">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0D3AFF" w:rsidTr="00B42D8A">
        <w:trPr>
          <w:cantSplit/>
          <w:tblHeader/>
        </w:trPr>
        <w:tc>
          <w:tcPr>
            <w:tcW w:w="8770" w:type="dxa"/>
            <w:tcBorders>
              <w:top w:val="single" w:sz="6" w:space="0" w:color="78A22F"/>
              <w:left w:val="nil"/>
              <w:bottom w:val="nil"/>
              <w:right w:val="nil"/>
            </w:tcBorders>
            <w:shd w:val="clear" w:color="auto" w:fill="auto"/>
          </w:tcPr>
          <w:p w:rsidR="000D3AFF" w:rsidRDefault="000D3AFF" w:rsidP="00B42D8A">
            <w:pPr>
              <w:pStyle w:val="InformationRequestTitle"/>
              <w:spacing w:before="120"/>
            </w:pPr>
            <w:r>
              <w:t>request for information</w:t>
            </w:r>
            <w:r w:rsidR="00B72EC2">
              <w:t xml:space="preserve"> 15</w:t>
            </w:r>
          </w:p>
          <w:p w:rsidR="000D3AFF" w:rsidRDefault="00630DC2" w:rsidP="00B42D8A">
            <w:pPr>
              <w:pStyle w:val="InformationRequest"/>
              <w:keepNext/>
            </w:pPr>
            <w:r>
              <w:t xml:space="preserve">In addition to the </w:t>
            </w:r>
            <w:r w:rsidR="0037537B">
              <w:t xml:space="preserve">information </w:t>
            </w:r>
            <w:r>
              <w:t xml:space="preserve">patients need to make informed </w:t>
            </w:r>
            <w:r w:rsidR="0037537B">
              <w:t>choice</w:t>
            </w:r>
            <w:r>
              <w:t>s</w:t>
            </w:r>
            <w:r w:rsidR="0037537B">
              <w:t>, t</w:t>
            </w:r>
            <w:r w:rsidR="000D3AFF">
              <w:t>he Commission is seeking input on</w:t>
            </w:r>
            <w:r w:rsidR="000D3AFF" w:rsidDel="0037537B">
              <w:t xml:space="preserve"> </w:t>
            </w:r>
            <w:r w:rsidR="005C76D0">
              <w:t xml:space="preserve">what </w:t>
            </w:r>
            <w:r w:rsidR="003D11CF">
              <w:t xml:space="preserve">further </w:t>
            </w:r>
            <w:r w:rsidR="005C76D0">
              <w:t>data</w:t>
            </w:r>
            <w:r w:rsidR="000D3AFF">
              <w:t xml:space="preserve"> </w:t>
            </w:r>
            <w:r w:rsidR="005C76D0">
              <w:t>sh</w:t>
            </w:r>
            <w:r w:rsidR="000D3AFF">
              <w:t xml:space="preserve">ould be </w:t>
            </w:r>
            <w:r w:rsidR="005C76D0">
              <w:t>published</w:t>
            </w:r>
            <w:r w:rsidR="000D3AFF">
              <w:t xml:space="preserve"> to </w:t>
            </w:r>
            <w:r w:rsidR="00E56844">
              <w:t xml:space="preserve">facilitate </w:t>
            </w:r>
            <w:r w:rsidR="000D3AFF">
              <w:t xml:space="preserve">improvements in </w:t>
            </w:r>
            <w:r w:rsidR="005C76D0">
              <w:t xml:space="preserve">public </w:t>
            </w:r>
            <w:r w:rsidR="000D3AFF">
              <w:t>hospital services through benchmarking, including:</w:t>
            </w:r>
          </w:p>
          <w:p w:rsidR="000D3AFF" w:rsidRDefault="000D3AFF" w:rsidP="00B42D8A">
            <w:pPr>
              <w:pStyle w:val="InformationRequestBullet"/>
            </w:pPr>
            <w:r>
              <w:t xml:space="preserve">what additional </w:t>
            </w:r>
            <w:r w:rsidR="00823545">
              <w:t>performance indicators</w:t>
            </w:r>
            <w:r>
              <w:t xml:space="preserve"> </w:t>
            </w:r>
            <w:r w:rsidR="00E56844">
              <w:t>to publish</w:t>
            </w:r>
          </w:p>
          <w:p w:rsidR="00A8051D" w:rsidRPr="00A8051D" w:rsidRDefault="000D3AFF" w:rsidP="00A8051D">
            <w:pPr>
              <w:pStyle w:val="InformationRequestBullet"/>
            </w:pPr>
            <w:r>
              <w:t xml:space="preserve">how this information would support </w:t>
            </w:r>
            <w:r w:rsidR="006069DC">
              <w:t xml:space="preserve">more effective public hospital services by improving quality, equity, efficiency, responsiveness </w:t>
            </w:r>
            <w:r w:rsidR="00863598">
              <w:t>and accountability</w:t>
            </w:r>
          </w:p>
          <w:p w:rsidR="000D3AFF" w:rsidRPr="00594EE8" w:rsidRDefault="006069DC" w:rsidP="00B42D8A">
            <w:pPr>
              <w:pStyle w:val="InformationRequestBullet"/>
            </w:pPr>
            <w:r>
              <w:t xml:space="preserve">who should </w:t>
            </w:r>
            <w:r w:rsidR="00A8051D">
              <w:t xml:space="preserve">be responsible for collecting and </w:t>
            </w:r>
            <w:r w:rsidR="00B80688">
              <w:t>managing</w:t>
            </w:r>
            <w:r w:rsidR="00A8051D">
              <w:t xml:space="preserve"> this information, and who should bear the costs</w:t>
            </w:r>
            <w:r w:rsidR="00BD13C6">
              <w:t>.</w:t>
            </w:r>
          </w:p>
        </w:tc>
      </w:tr>
      <w:tr w:rsidR="000D3AFF" w:rsidTr="00B42D8A">
        <w:tc>
          <w:tcPr>
            <w:tcW w:w="8770" w:type="dxa"/>
            <w:tcBorders>
              <w:top w:val="nil"/>
              <w:left w:val="nil"/>
              <w:bottom w:val="single" w:sz="6" w:space="0" w:color="78A22F"/>
              <w:right w:val="nil"/>
            </w:tcBorders>
            <w:shd w:val="clear" w:color="auto" w:fill="auto"/>
          </w:tcPr>
          <w:p w:rsidR="000D3AFF" w:rsidRDefault="000D3AFF" w:rsidP="00B42D8A">
            <w:pPr>
              <w:pStyle w:val="Space"/>
              <w:keepLines/>
            </w:pPr>
          </w:p>
        </w:tc>
      </w:tr>
      <w:tr w:rsidR="000D3AFF" w:rsidRPr="000863A5" w:rsidTr="00B42D8A">
        <w:tc>
          <w:tcPr>
            <w:tcW w:w="8770" w:type="dxa"/>
            <w:tcBorders>
              <w:top w:val="single" w:sz="6" w:space="0" w:color="78A22F"/>
              <w:left w:val="nil"/>
              <w:bottom w:val="nil"/>
              <w:right w:val="nil"/>
            </w:tcBorders>
          </w:tcPr>
          <w:p w:rsidR="000D3AFF" w:rsidRPr="00626D32" w:rsidRDefault="000D3AFF" w:rsidP="00B42D8A">
            <w:pPr>
              <w:pStyle w:val="BoxSpaceBelow"/>
              <w:keepLines/>
            </w:pPr>
          </w:p>
        </w:tc>
      </w:tr>
    </w:tbl>
    <w:p w:rsidR="001951A5" w:rsidRDefault="00E4030B" w:rsidP="00EC2A4C">
      <w:pPr>
        <w:pStyle w:val="Heading3"/>
      </w:pPr>
      <w:r>
        <w:t>Increasing</w:t>
      </w:r>
      <w:r w:rsidR="00E41AA9">
        <w:t xml:space="preserve"> con</w:t>
      </w:r>
      <w:r>
        <w:t>testability</w:t>
      </w:r>
    </w:p>
    <w:p w:rsidR="00C75497" w:rsidRDefault="0003749F" w:rsidP="00C555BC">
      <w:pPr>
        <w:pStyle w:val="BodyText"/>
      </w:pPr>
      <w:r w:rsidRPr="00242AEF">
        <w:t xml:space="preserve">In most cases, </w:t>
      </w:r>
      <w:r>
        <w:t xml:space="preserve">public hospital </w:t>
      </w:r>
      <w:r w:rsidRPr="00242AEF">
        <w:t xml:space="preserve">services are provided by state and territory governments through local health networks. </w:t>
      </w:r>
      <w:r w:rsidR="00676D35">
        <w:t xml:space="preserve">Funding arrangements with the Commonwealth require each local health network to have a (published) service agreement with its state or territory government </w:t>
      </w:r>
      <w:r w:rsidR="00C75497">
        <w:t xml:space="preserve">for the purchase of health services, </w:t>
      </w:r>
      <w:r w:rsidR="00676D35">
        <w:t xml:space="preserve">specifying the number and broad mix of services </w:t>
      </w:r>
      <w:r w:rsidR="00BF6C57">
        <w:t xml:space="preserve">to be </w:t>
      </w:r>
      <w:r w:rsidR="00676D35">
        <w:t>provide</w:t>
      </w:r>
      <w:r w:rsidR="00BF0D06">
        <w:t>d</w:t>
      </w:r>
      <w:r w:rsidR="00676D35">
        <w:t xml:space="preserve">, </w:t>
      </w:r>
      <w:r w:rsidR="00E5306C">
        <w:t xml:space="preserve">how the network will be paid, </w:t>
      </w:r>
      <w:r w:rsidR="00676D35">
        <w:t>service standards to be met, and</w:t>
      </w:r>
      <w:r w:rsidR="00E5306C">
        <w:t xml:space="preserve"> how poor performance will be addressed</w:t>
      </w:r>
      <w:r w:rsidR="00676D35">
        <w:t xml:space="preserve">. The agreements are renegotiated at regular </w:t>
      </w:r>
      <w:r w:rsidR="00676D35" w:rsidRPr="007B37E7">
        <w:t>intervals (usually annually)</w:t>
      </w:r>
      <w:r w:rsidR="00676D35">
        <w:t xml:space="preserve">. </w:t>
      </w:r>
      <w:r w:rsidR="006618F5">
        <w:t xml:space="preserve">This </w:t>
      </w:r>
      <w:r>
        <w:t>provide</w:t>
      </w:r>
      <w:r w:rsidR="00F409F7">
        <w:t>s</w:t>
      </w:r>
      <w:r w:rsidRPr="00242AEF">
        <w:t xml:space="preserve"> an opportunity to </w:t>
      </w:r>
      <w:r>
        <w:t>trial</w:t>
      </w:r>
      <w:r w:rsidRPr="00242AEF">
        <w:t xml:space="preserve"> more contestable approaches to commissioning services</w:t>
      </w:r>
      <w:r w:rsidR="006E60CF">
        <w:t xml:space="preserve">, which </w:t>
      </w:r>
      <w:r w:rsidR="00055399">
        <w:t xml:space="preserve">could be </w:t>
      </w:r>
      <w:r w:rsidR="00E83621" w:rsidRPr="00242AEF">
        <w:t xml:space="preserve">for </w:t>
      </w:r>
      <w:r w:rsidR="00055399">
        <w:t>individual services, subsets of services, or an entire hospital.</w:t>
      </w:r>
      <w:r w:rsidR="00C75497">
        <w:t xml:space="preserve"> For example, </w:t>
      </w:r>
      <w:r w:rsidR="00FF47F4">
        <w:t>state and territor</w:t>
      </w:r>
      <w:r w:rsidR="00341863">
        <w:t>y governments</w:t>
      </w:r>
      <w:r w:rsidR="00FF47F4">
        <w:t xml:space="preserve"> could consider alternative provider</w:t>
      </w:r>
      <w:r w:rsidR="00ED18F4">
        <w:t>s</w:t>
      </w:r>
      <w:r w:rsidR="00FF47F4">
        <w:t xml:space="preserve"> of specific types of healthcare at the time of renegotiation, or the local health network could </w:t>
      </w:r>
      <w:r w:rsidR="00D04007">
        <w:t xml:space="preserve">do so for services that it </w:t>
      </w:r>
      <w:r w:rsidR="007F3DF2">
        <w:t>plans</w:t>
      </w:r>
      <w:r w:rsidR="00D04007">
        <w:t xml:space="preserve"> to subcontract to others.</w:t>
      </w:r>
      <w:r w:rsidR="00BF4719">
        <w:t xml:space="preserve"> This would not require switching to a non-government provider.</w:t>
      </w:r>
    </w:p>
    <w:p w:rsidR="00A92D8D" w:rsidRDefault="00E4030B" w:rsidP="00A92D8D">
      <w:pPr>
        <w:pStyle w:val="BodyText"/>
      </w:pPr>
      <w:r>
        <w:t>R</w:t>
      </w:r>
      <w:r w:rsidR="004F3B93">
        <w:t xml:space="preserve">eforms </w:t>
      </w:r>
      <w:r w:rsidR="00BA51C6">
        <w:t>would</w:t>
      </w:r>
      <w:r w:rsidR="004F3B93">
        <w:t xml:space="preserve"> need to be </w:t>
      </w:r>
      <w:r w:rsidR="0003749F" w:rsidRPr="00242AEF">
        <w:t>careful</w:t>
      </w:r>
      <w:r w:rsidR="004F3B93">
        <w:t>ly</w:t>
      </w:r>
      <w:r w:rsidR="0003749F" w:rsidRPr="00242AEF">
        <w:t xml:space="preserve"> design</w:t>
      </w:r>
      <w:r w:rsidR="004F3B93">
        <w:t>ed</w:t>
      </w:r>
      <w:r w:rsidR="0003749F" w:rsidRPr="00242AEF">
        <w:t xml:space="preserve"> and implement</w:t>
      </w:r>
      <w:r w:rsidR="004F3B93">
        <w:t>ed</w:t>
      </w:r>
      <w:r w:rsidR="0003749F">
        <w:t>. Lessons and difficulties from past</w:t>
      </w:r>
      <w:r w:rsidR="0003749F" w:rsidRPr="00242AEF">
        <w:t xml:space="preserve"> </w:t>
      </w:r>
      <w:r w:rsidR="0003749F">
        <w:t>attempts to</w:t>
      </w:r>
      <w:r w:rsidR="0003749F" w:rsidRPr="00242AEF">
        <w:t xml:space="preserve"> </w:t>
      </w:r>
      <w:r w:rsidR="0003749F">
        <w:t>commission</w:t>
      </w:r>
      <w:r w:rsidR="0003749F" w:rsidRPr="00242AEF">
        <w:t xml:space="preserve"> non</w:t>
      </w:r>
      <w:r w:rsidR="0003749F" w:rsidRPr="00242AEF">
        <w:noBreakHyphen/>
        <w:t xml:space="preserve">government providers should not be forgotten. </w:t>
      </w:r>
    </w:p>
    <w:p w:rsidR="0003749F" w:rsidRDefault="00A92D8D" w:rsidP="00C555BC">
      <w:pPr>
        <w:pStyle w:val="BodyText"/>
      </w:pPr>
      <w:r>
        <w:t xml:space="preserve">Workforce </w:t>
      </w:r>
      <w:r w:rsidR="00BB036A">
        <w:t xml:space="preserve">arrangements </w:t>
      </w:r>
      <w:r>
        <w:t>pose particular challenges to changing providers</w:t>
      </w:r>
      <w:r w:rsidR="00A0118D">
        <w:t xml:space="preserve"> under contestability</w:t>
      </w:r>
      <w:r>
        <w:t xml:space="preserve">. The relationships that a hospital builds with local specialists could be </w:t>
      </w:r>
      <w:r w:rsidDel="00BB036A">
        <w:t xml:space="preserve">a </w:t>
      </w:r>
      <w:r>
        <w:t xml:space="preserve">barrier to new providers entering the market. </w:t>
      </w:r>
      <w:r w:rsidR="00B816E6">
        <w:t xml:space="preserve">Changing the employment arrangements for a hospital’s employees, or replacing them with a new workforce, could be particularly disruptive. </w:t>
      </w:r>
      <w:r>
        <w:t>For government</w:t>
      </w:r>
      <w:r w:rsidR="00246246">
        <w:noBreakHyphen/>
      </w:r>
      <w:r>
        <w:t xml:space="preserve">operated hospitals, it may be feasible to implement contestability as a more transparent mechanism to </w:t>
      </w:r>
      <w:r w:rsidR="00621C43">
        <w:t xml:space="preserve">only </w:t>
      </w:r>
      <w:r>
        <w:t xml:space="preserve">replace the management team (or board of the local health network). Current arrangements </w:t>
      </w:r>
      <w:r w:rsidR="0034688E">
        <w:t xml:space="preserve">for replacing underperforming management teams </w:t>
      </w:r>
      <w:r>
        <w:t xml:space="preserve">could be more transparent, </w:t>
      </w:r>
      <w:r w:rsidR="004F3B93">
        <w:t xml:space="preserve">particularly the level of underperformance that would trigger replacement. </w:t>
      </w:r>
    </w:p>
    <w:p w:rsidR="007848CA" w:rsidRPr="004E3B94" w:rsidRDefault="007848CA" w:rsidP="008B4078">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7848CA" w:rsidTr="008B4078">
        <w:trPr>
          <w:cantSplit/>
          <w:tblHeader/>
        </w:trPr>
        <w:tc>
          <w:tcPr>
            <w:tcW w:w="8770" w:type="dxa"/>
            <w:tcBorders>
              <w:top w:val="single" w:sz="6" w:space="0" w:color="78A22F"/>
              <w:left w:val="nil"/>
              <w:bottom w:val="nil"/>
              <w:right w:val="nil"/>
            </w:tcBorders>
            <w:shd w:val="clear" w:color="auto" w:fill="auto"/>
          </w:tcPr>
          <w:p w:rsidR="007848CA" w:rsidRDefault="004D2852" w:rsidP="008B4078">
            <w:pPr>
              <w:pStyle w:val="InformationRequestTitle"/>
              <w:spacing w:before="120"/>
            </w:pPr>
            <w:r w:rsidRPr="004D2852">
              <w:t>REQUEST FOR INFORMATION</w:t>
            </w:r>
            <w:r w:rsidR="00B72EC2">
              <w:t xml:space="preserve"> 16</w:t>
            </w:r>
          </w:p>
          <w:p w:rsidR="007848CA" w:rsidRDefault="00C90187" w:rsidP="007848CA">
            <w:pPr>
              <w:pStyle w:val="InformationRequest"/>
            </w:pPr>
            <w:r>
              <w:t>T</w:t>
            </w:r>
            <w:r w:rsidR="00C64EE5">
              <w:t>he Commission is seeking information on</w:t>
            </w:r>
            <w:r>
              <w:t xml:space="preserve"> the potential to introduce greater contestability for public hospital services</w:t>
            </w:r>
            <w:r w:rsidR="00F61D59">
              <w:t>. This includes information on</w:t>
            </w:r>
            <w:r w:rsidR="007848CA">
              <w:t>:</w:t>
            </w:r>
          </w:p>
          <w:p w:rsidR="007848CA" w:rsidRPr="007848CA" w:rsidRDefault="00C85697" w:rsidP="007848CA">
            <w:pPr>
              <w:pStyle w:val="InformationRequestBullet"/>
            </w:pPr>
            <w:r>
              <w:t>whe</w:t>
            </w:r>
            <w:r w:rsidR="00BB4B76">
              <w:t>n</w:t>
            </w:r>
            <w:r w:rsidDel="00C85697">
              <w:t xml:space="preserve"> </w:t>
            </w:r>
            <w:r w:rsidR="00DC66CC">
              <w:t xml:space="preserve">contestability </w:t>
            </w:r>
            <w:r>
              <w:t xml:space="preserve">should apply to </w:t>
            </w:r>
            <w:r w:rsidR="00DC66CC">
              <w:t>individual services, subsets of services, or entire hospitals</w:t>
            </w:r>
          </w:p>
          <w:p w:rsidR="00DC66CC" w:rsidRDefault="005F0DBA" w:rsidP="00DC66CC">
            <w:pPr>
              <w:pStyle w:val="InformationRequestBullet"/>
            </w:pPr>
            <w:r>
              <w:t>the</w:t>
            </w:r>
            <w:r w:rsidR="00BC7D25">
              <w:t xml:space="preserve"> design </w:t>
            </w:r>
            <w:r>
              <w:t xml:space="preserve">of </w:t>
            </w:r>
            <w:r w:rsidR="00DC66CC">
              <w:t xml:space="preserve">tender processes and </w:t>
            </w:r>
            <w:r w:rsidR="007D3E66">
              <w:t>manage</w:t>
            </w:r>
            <w:r>
              <w:t>ment of</w:t>
            </w:r>
            <w:r w:rsidR="007D3E66">
              <w:t xml:space="preserve"> </w:t>
            </w:r>
            <w:r w:rsidR="00DC66CC">
              <w:t>contract</w:t>
            </w:r>
            <w:r w:rsidR="007D3E66">
              <w:t>s</w:t>
            </w:r>
            <w:r>
              <w:t xml:space="preserve"> (</w:t>
            </w:r>
            <w:r w:rsidR="00BC7D25">
              <w:t xml:space="preserve">for example, </w:t>
            </w:r>
            <w:r w:rsidR="00DC66CC">
              <w:t>contract</w:t>
            </w:r>
            <w:r w:rsidR="00BC7D25">
              <w:t xml:space="preserve"> duration, </w:t>
            </w:r>
            <w:r w:rsidR="00DC66CC">
              <w:t xml:space="preserve">minimum market size </w:t>
            </w:r>
            <w:r>
              <w:t>for</w:t>
            </w:r>
            <w:r w:rsidR="00DC66CC">
              <w:t xml:space="preserve"> contracting </w:t>
            </w:r>
            <w:r>
              <w:t xml:space="preserve">to be </w:t>
            </w:r>
            <w:r w:rsidR="00DC66CC">
              <w:t>worthwhile</w:t>
            </w:r>
            <w:r w:rsidR="00BC7D25">
              <w:t>, and h</w:t>
            </w:r>
            <w:r w:rsidR="00DC66CC">
              <w:t>ow to define services and monitor quality to avoid gaming</w:t>
            </w:r>
            <w:r>
              <w:t>)</w:t>
            </w:r>
          </w:p>
          <w:p w:rsidR="0024766F" w:rsidRDefault="00BB4B76" w:rsidP="0024766F">
            <w:pPr>
              <w:pStyle w:val="InformationRequestBullet"/>
            </w:pPr>
            <w:r>
              <w:t>how government</w:t>
            </w:r>
            <w:r w:rsidR="00246246">
              <w:noBreakHyphen/>
            </w:r>
            <w:r>
              <w:t xml:space="preserve">provided </w:t>
            </w:r>
            <w:r w:rsidR="00A066FF">
              <w:t xml:space="preserve">hospital </w:t>
            </w:r>
            <w:r>
              <w:t>services could be made contestable without necessarily changing to a non</w:t>
            </w:r>
            <w:r w:rsidR="00246246">
              <w:noBreakHyphen/>
            </w:r>
            <w:r>
              <w:t xml:space="preserve">government supplier (for </w:t>
            </w:r>
            <w:r w:rsidR="00DC66CC">
              <w:t xml:space="preserve">example, by </w:t>
            </w:r>
            <w:r w:rsidR="0064117F">
              <w:t xml:space="preserve">having </w:t>
            </w:r>
            <w:r>
              <w:t xml:space="preserve">more transparent arrangements for </w:t>
            </w:r>
            <w:r w:rsidR="00DC66CC">
              <w:t>replacing underperforming management</w:t>
            </w:r>
            <w:r>
              <w:t>)</w:t>
            </w:r>
          </w:p>
          <w:p w:rsidR="007848CA" w:rsidRPr="007848CA" w:rsidRDefault="00884F6E" w:rsidP="00475A50">
            <w:pPr>
              <w:pStyle w:val="InformationRequestBullet"/>
            </w:pPr>
            <w:r>
              <w:t>w</w:t>
            </w:r>
            <w:r w:rsidR="0049693B">
              <w:t>here</w:t>
            </w:r>
            <w:r w:rsidR="007848CA">
              <w:t xml:space="preserve"> public hospital services are already contestable, what work</w:t>
            </w:r>
            <w:r w:rsidR="00003DFC">
              <w:t>s</w:t>
            </w:r>
            <w:r w:rsidR="007848CA">
              <w:t xml:space="preserve"> well and how </w:t>
            </w:r>
            <w:r w:rsidR="0024766F">
              <w:t>could</w:t>
            </w:r>
            <w:r w:rsidR="007848CA">
              <w:t xml:space="preserve"> </w:t>
            </w:r>
            <w:r w:rsidR="00BC7D25">
              <w:t xml:space="preserve">existing </w:t>
            </w:r>
            <w:r w:rsidR="007848CA">
              <w:t>contestability arrangements be improved</w:t>
            </w:r>
            <w:r w:rsidR="00BC7D25">
              <w:t>.</w:t>
            </w:r>
            <w:r w:rsidR="007848CA">
              <w:t xml:space="preserve"> </w:t>
            </w:r>
          </w:p>
        </w:tc>
      </w:tr>
      <w:tr w:rsidR="007848CA" w:rsidTr="008B4078">
        <w:tc>
          <w:tcPr>
            <w:tcW w:w="8770" w:type="dxa"/>
            <w:tcBorders>
              <w:top w:val="nil"/>
              <w:left w:val="nil"/>
              <w:bottom w:val="single" w:sz="6" w:space="0" w:color="78A22F"/>
              <w:right w:val="nil"/>
            </w:tcBorders>
            <w:shd w:val="clear" w:color="auto" w:fill="auto"/>
          </w:tcPr>
          <w:p w:rsidR="007848CA" w:rsidRDefault="007848CA" w:rsidP="008B4078">
            <w:pPr>
              <w:pStyle w:val="Space"/>
              <w:keepLines/>
            </w:pPr>
          </w:p>
        </w:tc>
      </w:tr>
      <w:tr w:rsidR="007848CA" w:rsidRPr="000863A5" w:rsidTr="008B4078">
        <w:tc>
          <w:tcPr>
            <w:tcW w:w="8770" w:type="dxa"/>
            <w:tcBorders>
              <w:top w:val="single" w:sz="6" w:space="0" w:color="78A22F"/>
              <w:left w:val="nil"/>
              <w:bottom w:val="nil"/>
              <w:right w:val="nil"/>
            </w:tcBorders>
          </w:tcPr>
          <w:p w:rsidR="007848CA" w:rsidRPr="00626D32" w:rsidRDefault="007848CA" w:rsidP="008B4078">
            <w:pPr>
              <w:pStyle w:val="BoxSpaceBelow"/>
              <w:keepLines/>
            </w:pPr>
          </w:p>
        </w:tc>
      </w:tr>
    </w:tbl>
    <w:p w:rsidR="00D5076D" w:rsidRPr="0009718F" w:rsidRDefault="0028676D" w:rsidP="00D5076D">
      <w:pPr>
        <w:pStyle w:val="Heading3"/>
      </w:pPr>
      <w:r>
        <w:t>Complementary reforms</w:t>
      </w:r>
    </w:p>
    <w:p w:rsidR="0028676D" w:rsidRDefault="00C96505" w:rsidP="00D24957">
      <w:pPr>
        <w:pStyle w:val="BodyText"/>
      </w:pPr>
      <w:r>
        <w:t xml:space="preserve">There are a number of </w:t>
      </w:r>
      <w:r w:rsidR="0028676D">
        <w:t>complementary reforms</w:t>
      </w:r>
      <w:r>
        <w:t xml:space="preserve"> that the Commission </w:t>
      </w:r>
      <w:r w:rsidR="00F10724">
        <w:t xml:space="preserve">could </w:t>
      </w:r>
      <w:r>
        <w:t>consider as part of a possible shift to g</w:t>
      </w:r>
      <w:r w:rsidR="00211DF2">
        <w:t>reater</w:t>
      </w:r>
      <w:r w:rsidR="00D24957">
        <w:t xml:space="preserve"> </w:t>
      </w:r>
      <w:r w:rsidR="00997ACA">
        <w:t xml:space="preserve">user </w:t>
      </w:r>
      <w:r w:rsidR="00D24957">
        <w:t>choice and contestability</w:t>
      </w:r>
      <w:r w:rsidR="00997ACA">
        <w:t xml:space="preserve"> </w:t>
      </w:r>
      <w:r w:rsidR="00146A0B">
        <w:t>for</w:t>
      </w:r>
      <w:r w:rsidR="00997ACA">
        <w:t xml:space="preserve"> public hospital services. </w:t>
      </w:r>
      <w:r w:rsidR="00A8225F">
        <w:t>T</w:t>
      </w:r>
      <w:r>
        <w:t xml:space="preserve">his </w:t>
      </w:r>
      <w:r w:rsidR="0028676D">
        <w:t xml:space="preserve">could </w:t>
      </w:r>
      <w:r w:rsidR="00F10724">
        <w:t>include</w:t>
      </w:r>
      <w:r>
        <w:t xml:space="preserve"> </w:t>
      </w:r>
      <w:r w:rsidR="00146A0B">
        <w:t>changes to</w:t>
      </w:r>
      <w:r>
        <w:t xml:space="preserve"> </w:t>
      </w:r>
      <w:r w:rsidR="000B3420">
        <w:t>how state and territory governments manage demand across different public hospitals and health networks</w:t>
      </w:r>
      <w:r w:rsidR="005B339F">
        <w:t>,</w:t>
      </w:r>
      <w:r w:rsidR="000B3420">
        <w:t xml:space="preserve"> facilitate </w:t>
      </w:r>
      <w:r w:rsidR="00D35898">
        <w:t xml:space="preserve">access to services for people living in </w:t>
      </w:r>
      <w:r w:rsidR="000E12E6">
        <w:t xml:space="preserve">regional and remote </w:t>
      </w:r>
      <w:r w:rsidR="00D35898">
        <w:t>areas</w:t>
      </w:r>
      <w:r w:rsidR="000E12E6">
        <w:t xml:space="preserve"> </w:t>
      </w:r>
      <w:r w:rsidR="000B3420">
        <w:t xml:space="preserve">through initiatives such as </w:t>
      </w:r>
      <w:proofErr w:type="spellStart"/>
      <w:r w:rsidR="000B3420">
        <w:t>telehealth</w:t>
      </w:r>
      <w:proofErr w:type="spellEnd"/>
      <w:r w:rsidR="000E12E6">
        <w:t xml:space="preserve">, and </w:t>
      </w:r>
      <w:r w:rsidR="000B3420">
        <w:t>manage</w:t>
      </w:r>
      <w:r w:rsidR="000E12E6">
        <w:t xml:space="preserve"> </w:t>
      </w:r>
      <w:r w:rsidR="00146A0B">
        <w:t xml:space="preserve">the </w:t>
      </w:r>
      <w:r w:rsidR="00F21404">
        <w:t xml:space="preserve">interaction </w:t>
      </w:r>
      <w:r w:rsidR="006E3414">
        <w:t xml:space="preserve">with </w:t>
      </w:r>
      <w:r w:rsidR="00F21404">
        <w:t xml:space="preserve">services </w:t>
      </w:r>
      <w:r w:rsidR="006E3414">
        <w:t>provided to</w:t>
      </w:r>
      <w:r w:rsidR="00F21404">
        <w:t xml:space="preserve"> private patients.</w:t>
      </w:r>
    </w:p>
    <w:p w:rsidR="000B3420" w:rsidRDefault="000B3420" w:rsidP="00D24957">
      <w:pPr>
        <w:pStyle w:val="BodyText"/>
      </w:pPr>
      <w:r>
        <w:t>There are also various relevant reforms in progress. For example, t</w:t>
      </w:r>
      <w:r w:rsidR="005905D2">
        <w:t>he</w:t>
      </w:r>
      <w:r w:rsidR="002E5A7E">
        <w:t xml:space="preserve"> Independent Hospital Pricing Authority </w:t>
      </w:r>
      <w:r w:rsidR="005905D2">
        <w:t>(</w:t>
      </w:r>
      <w:proofErr w:type="spellStart"/>
      <w:r w:rsidR="005905D2">
        <w:t>IHPA</w:t>
      </w:r>
      <w:proofErr w:type="spellEnd"/>
      <w:r w:rsidR="005905D2">
        <w:t xml:space="preserve">) </w:t>
      </w:r>
      <w:r w:rsidR="002E5A7E">
        <w:t>and others are developing new payment models for public hospital service</w:t>
      </w:r>
      <w:r w:rsidR="006D0260">
        <w:t>s</w:t>
      </w:r>
      <w:r w:rsidR="002E5A7E">
        <w:t xml:space="preserve">, including </w:t>
      </w:r>
      <w:r w:rsidR="00541CD0">
        <w:t>pay</w:t>
      </w:r>
      <w:r w:rsidR="005905D2">
        <w:t>ing</w:t>
      </w:r>
      <w:r w:rsidR="002E5A7E">
        <w:t xml:space="preserve"> hospitals less when </w:t>
      </w:r>
      <w:r w:rsidR="005905D2">
        <w:t>poo</w:t>
      </w:r>
      <w:r w:rsidR="00541CD0">
        <w:t>r</w:t>
      </w:r>
      <w:r w:rsidR="002E5A7E">
        <w:t xml:space="preserve"> service quality leads to avoidable readmissions. </w:t>
      </w:r>
      <w:r w:rsidR="00A10C72">
        <w:t xml:space="preserve">The </w:t>
      </w:r>
      <w:proofErr w:type="spellStart"/>
      <w:r w:rsidR="00A10C72">
        <w:t>IHPA</w:t>
      </w:r>
      <w:proofErr w:type="spellEnd"/>
      <w:r w:rsidR="00A10C72">
        <w:t xml:space="preserve"> is also working on bundled payments across different episodes of care for the same patient</w:t>
      </w:r>
      <w:r w:rsidR="005905D2">
        <w:t xml:space="preserve"> that</w:t>
      </w:r>
      <w:r w:rsidR="00541CD0">
        <w:t xml:space="preserve"> </w:t>
      </w:r>
      <w:r w:rsidR="00D35898">
        <w:t>allows</w:t>
      </w:r>
      <w:r w:rsidR="00A10C72">
        <w:t xml:space="preserve"> more flexibility in the services provided</w:t>
      </w:r>
      <w:r w:rsidR="00541CD0">
        <w:t xml:space="preserve">. </w:t>
      </w:r>
      <w:r w:rsidR="00A10C72">
        <w:t xml:space="preserve">The Australian Government </w:t>
      </w:r>
      <w:r>
        <w:t xml:space="preserve">has sought to facilitate more timely and effective primary care (and </w:t>
      </w:r>
      <w:r w:rsidR="009B69FD">
        <w:t>thereby</w:t>
      </w:r>
      <w:r>
        <w:t xml:space="preserve"> reduce avoidable hospitalisation</w:t>
      </w:r>
      <w:r w:rsidR="00A14DF0">
        <w:t>s</w:t>
      </w:r>
      <w:r>
        <w:t xml:space="preserve">) by commissioning Primary Health Networks and trialling a Health Care Homes initiative for patients with chronic and complex conditions </w:t>
      </w:r>
      <w:r w:rsidR="00C202AB" w:rsidRPr="00C202AB">
        <w:rPr>
          <w:szCs w:val="24"/>
        </w:rPr>
        <w:t>(Ley 2015, 2016)</w:t>
      </w:r>
      <w:r>
        <w:t xml:space="preserve">. </w:t>
      </w:r>
    </w:p>
    <w:p w:rsidR="00D24957" w:rsidRPr="004E3B94" w:rsidRDefault="00D24957">
      <w:pPr>
        <w:pStyle w:val="BoxSpaceAbove"/>
        <w:rPr>
          <w:rFonts w:eastAsiaTheme="minorHAnsi"/>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D24957" w:rsidTr="00611035">
        <w:trPr>
          <w:cantSplit/>
          <w:tblHeader/>
        </w:trPr>
        <w:tc>
          <w:tcPr>
            <w:tcW w:w="8770" w:type="dxa"/>
            <w:tcBorders>
              <w:top w:val="single" w:sz="6" w:space="0" w:color="78A22F"/>
              <w:left w:val="nil"/>
              <w:bottom w:val="nil"/>
              <w:right w:val="nil"/>
            </w:tcBorders>
            <w:shd w:val="clear" w:color="auto" w:fill="auto"/>
          </w:tcPr>
          <w:p w:rsidR="00D24957" w:rsidRDefault="004D2852" w:rsidP="00611035">
            <w:pPr>
              <w:pStyle w:val="InformationRequestTitle"/>
              <w:spacing w:before="120"/>
            </w:pPr>
            <w:r w:rsidRPr="004D2852">
              <w:t>REQUEST FOR INFORMATION</w:t>
            </w:r>
            <w:r w:rsidR="00B72EC2">
              <w:t xml:space="preserve"> 17</w:t>
            </w:r>
          </w:p>
          <w:p w:rsidR="00251F89" w:rsidRDefault="00251F89" w:rsidP="00611035">
            <w:pPr>
              <w:pStyle w:val="InformationRequest"/>
              <w:keepNext/>
            </w:pPr>
            <w:r>
              <w:t xml:space="preserve">The Commission is seeking </w:t>
            </w:r>
            <w:r w:rsidR="00EE5EAD">
              <w:t>information</w:t>
            </w:r>
            <w:r>
              <w:t xml:space="preserve"> on how greater competition</w:t>
            </w:r>
            <w:r w:rsidR="00321B7E">
              <w:t xml:space="preserve">, </w:t>
            </w:r>
            <w:r>
              <w:t xml:space="preserve">contestability </w:t>
            </w:r>
            <w:r w:rsidR="00321B7E">
              <w:t>and user choice</w:t>
            </w:r>
            <w:r>
              <w:t xml:space="preserve"> in public hospital services </w:t>
            </w:r>
            <w:r w:rsidR="003F3A2D">
              <w:t>could be complemented by</w:t>
            </w:r>
            <w:r w:rsidR="00643911">
              <w:t>:</w:t>
            </w:r>
          </w:p>
          <w:p w:rsidR="00D24957" w:rsidRDefault="00997ACA" w:rsidP="00643911">
            <w:pPr>
              <w:pStyle w:val="InformationRequestBullet"/>
            </w:pPr>
            <w:r>
              <w:t>innovative payment models</w:t>
            </w:r>
            <w:r w:rsidR="003F3A2D">
              <w:t xml:space="preserve">, such as </w:t>
            </w:r>
            <w:r w:rsidR="00966FEF">
              <w:t xml:space="preserve">those that incorporate </w:t>
            </w:r>
            <w:r w:rsidR="003F3A2D" w:rsidRPr="003F3A2D">
              <w:t>quality</w:t>
            </w:r>
            <w:r w:rsidR="00D909A2">
              <w:t xml:space="preserve"> indicators</w:t>
            </w:r>
            <w:r w:rsidR="003F3A2D" w:rsidRPr="003F3A2D">
              <w:t>, bundl</w:t>
            </w:r>
            <w:r w:rsidR="00966FEF">
              <w:t>e</w:t>
            </w:r>
            <w:r w:rsidR="003F3A2D" w:rsidRPr="003F3A2D">
              <w:t xml:space="preserve"> payments across services, or </w:t>
            </w:r>
            <w:r w:rsidR="00801582">
              <w:t>mak</w:t>
            </w:r>
            <w:r w:rsidR="00966FEF">
              <w:t>e</w:t>
            </w:r>
            <w:r w:rsidR="003F3A2D" w:rsidRPr="003F3A2D">
              <w:t xml:space="preserve"> capitation payments to providers</w:t>
            </w:r>
          </w:p>
          <w:p w:rsidR="00FA431A" w:rsidRDefault="00110731" w:rsidP="00643911">
            <w:pPr>
              <w:pStyle w:val="InformationRequestBullet"/>
            </w:pPr>
            <w:r>
              <w:t xml:space="preserve">changes </w:t>
            </w:r>
            <w:r w:rsidR="00CD50A8">
              <w:t xml:space="preserve">in </w:t>
            </w:r>
            <w:r w:rsidR="00FA431A">
              <w:t>demand management</w:t>
            </w:r>
            <w:r w:rsidR="00CD50A8">
              <w:t xml:space="preserve"> by state and territory governments</w:t>
            </w:r>
          </w:p>
          <w:p w:rsidR="00590991" w:rsidRDefault="00EC2CF4" w:rsidP="00590991">
            <w:pPr>
              <w:pStyle w:val="InformationRequestBullet"/>
            </w:pPr>
            <w:r>
              <w:t xml:space="preserve">measures to facilitate </w:t>
            </w:r>
            <w:r w:rsidR="005742E2">
              <w:t>coordination</w:t>
            </w:r>
            <w:r w:rsidR="00053656">
              <w:t xml:space="preserve"> between primary and tertiary healthcare</w:t>
            </w:r>
          </w:p>
          <w:p w:rsidR="00512D13" w:rsidRDefault="00591965" w:rsidP="00361D12">
            <w:pPr>
              <w:pStyle w:val="InformationRequestBullet"/>
            </w:pPr>
            <w:r>
              <w:t>improve</w:t>
            </w:r>
            <w:r w:rsidR="00A44453">
              <w:t>d</w:t>
            </w:r>
            <w:r>
              <w:t xml:space="preserve"> access to services </w:t>
            </w:r>
            <w:r w:rsidR="00FA431A" w:rsidRPr="00361D12">
              <w:t xml:space="preserve">in </w:t>
            </w:r>
            <w:r w:rsidR="00053656" w:rsidRPr="00361D12">
              <w:t xml:space="preserve">regional </w:t>
            </w:r>
            <w:r w:rsidR="00FA431A" w:rsidRPr="00361D12">
              <w:t>and remote</w:t>
            </w:r>
            <w:r w:rsidR="00053656" w:rsidRPr="00361D12">
              <w:t xml:space="preserve"> areas</w:t>
            </w:r>
            <w:r w:rsidR="00A44453">
              <w:t xml:space="preserve"> through reforms</w:t>
            </w:r>
            <w:r w:rsidR="00B01172">
              <w:t xml:space="preserve"> such as </w:t>
            </w:r>
            <w:r w:rsidR="00A44453">
              <w:t>greater use of</w:t>
            </w:r>
            <w:r w:rsidR="00B01172">
              <w:t xml:space="preserve"> </w:t>
            </w:r>
            <w:proofErr w:type="spellStart"/>
            <w:r w:rsidR="00B01172">
              <w:t>telehealth</w:t>
            </w:r>
            <w:proofErr w:type="spellEnd"/>
            <w:r w:rsidR="00B01172">
              <w:t xml:space="preserve">, expanding the scope of practice of nurses, </w:t>
            </w:r>
            <w:r w:rsidR="00A44453">
              <w:t>and more</w:t>
            </w:r>
            <w:r w:rsidR="00B01172">
              <w:t xml:space="preserve"> fly</w:t>
            </w:r>
            <w:r w:rsidR="00246246">
              <w:noBreakHyphen/>
            </w:r>
            <w:r w:rsidR="00B01172">
              <w:t>in</w:t>
            </w:r>
            <w:r w:rsidR="00246246">
              <w:noBreakHyphen/>
            </w:r>
            <w:r w:rsidR="00B01172">
              <w:t>fly</w:t>
            </w:r>
            <w:r w:rsidR="00246246">
              <w:noBreakHyphen/>
            </w:r>
            <w:r w:rsidR="00B01172">
              <w:t>out arrangements for health workers</w:t>
            </w:r>
          </w:p>
          <w:p w:rsidR="00997ACA" w:rsidRPr="00997ACA" w:rsidRDefault="005B797C" w:rsidP="00643911">
            <w:pPr>
              <w:pStyle w:val="InformationRequestBullet"/>
            </w:pPr>
            <w:r>
              <w:t xml:space="preserve">changes in how governments manage </w:t>
            </w:r>
            <w:r w:rsidR="00512D13">
              <w:t xml:space="preserve">the interaction </w:t>
            </w:r>
            <w:r>
              <w:t xml:space="preserve">of public hospital services </w:t>
            </w:r>
            <w:r w:rsidR="00512D13">
              <w:t xml:space="preserve">with </w:t>
            </w:r>
            <w:r>
              <w:t xml:space="preserve">those </w:t>
            </w:r>
            <w:r w:rsidR="00512D13">
              <w:t>provided to private patients</w:t>
            </w:r>
            <w:r w:rsidR="00FA431A" w:rsidRPr="00361D12">
              <w:t>.</w:t>
            </w:r>
          </w:p>
        </w:tc>
      </w:tr>
      <w:tr w:rsidR="00D24957" w:rsidTr="00611035">
        <w:tc>
          <w:tcPr>
            <w:tcW w:w="8770" w:type="dxa"/>
            <w:tcBorders>
              <w:top w:val="nil"/>
              <w:left w:val="nil"/>
              <w:bottom w:val="single" w:sz="6" w:space="0" w:color="78A22F"/>
              <w:right w:val="nil"/>
            </w:tcBorders>
            <w:shd w:val="clear" w:color="auto" w:fill="auto"/>
          </w:tcPr>
          <w:p w:rsidR="00D24957" w:rsidRDefault="00D24957" w:rsidP="00611035">
            <w:pPr>
              <w:pStyle w:val="Space"/>
              <w:keepLines/>
            </w:pPr>
          </w:p>
        </w:tc>
      </w:tr>
      <w:tr w:rsidR="00D24957" w:rsidRPr="000863A5" w:rsidTr="00611035">
        <w:tc>
          <w:tcPr>
            <w:tcW w:w="8770" w:type="dxa"/>
            <w:tcBorders>
              <w:top w:val="single" w:sz="6" w:space="0" w:color="78A22F"/>
              <w:left w:val="nil"/>
              <w:bottom w:val="nil"/>
              <w:right w:val="nil"/>
            </w:tcBorders>
          </w:tcPr>
          <w:p w:rsidR="00D24957" w:rsidRPr="00626D32" w:rsidRDefault="00D24957" w:rsidP="00611035">
            <w:pPr>
              <w:pStyle w:val="BoxSpaceBelow"/>
              <w:keepLines/>
            </w:pPr>
          </w:p>
        </w:tc>
      </w:tr>
    </w:tbl>
    <w:p w:rsidR="00F9326A" w:rsidRDefault="008E0AA2" w:rsidP="00F9326A">
      <w:pPr>
        <w:pStyle w:val="Heading2"/>
      </w:pPr>
      <w:r>
        <w:fldChar w:fldCharType="begin"/>
      </w:r>
      <w:r>
        <w:instrText xml:space="preserve"> SEQ Heading2 </w:instrText>
      </w:r>
      <w:r>
        <w:fldChar w:fldCharType="separate"/>
      </w:r>
      <w:bookmarkStart w:id="101" w:name="_Toc468286495"/>
      <w:bookmarkStart w:id="102" w:name="_Toc468287063"/>
      <w:bookmarkStart w:id="103" w:name="_Toc468287847"/>
      <w:bookmarkStart w:id="104" w:name="_Toc468287862"/>
      <w:bookmarkStart w:id="105" w:name="_Toc468288047"/>
      <w:bookmarkStart w:id="106" w:name="_Toc468289190"/>
      <w:bookmarkStart w:id="107" w:name="_Toc468289537"/>
      <w:bookmarkStart w:id="108" w:name="_Toc468289620"/>
      <w:bookmarkStart w:id="109" w:name="_Toc468290263"/>
      <w:bookmarkStart w:id="110" w:name="_Toc468292024"/>
      <w:bookmarkStart w:id="111" w:name="_Toc468293784"/>
      <w:bookmarkStart w:id="112" w:name="_Toc468293954"/>
      <w:bookmarkStart w:id="113" w:name="_Toc468294255"/>
      <w:bookmarkStart w:id="114" w:name="_Toc468952908"/>
      <w:bookmarkStart w:id="115" w:name="_Toc469041028"/>
      <w:bookmarkStart w:id="116" w:name="_Toc469041058"/>
      <w:r w:rsidR="00724EC3">
        <w:rPr>
          <w:noProof/>
        </w:rPr>
        <w:t>6</w:t>
      </w:r>
      <w:r>
        <w:rPr>
          <w:noProof/>
        </w:rPr>
        <w:fldChar w:fldCharType="end"/>
      </w:r>
      <w:r w:rsidR="00F9326A">
        <w:tab/>
      </w:r>
      <w:r w:rsidR="004F7FE0">
        <w:t>End</w:t>
      </w:r>
      <w:r w:rsidR="0049585A">
        <w:noBreakHyphen/>
      </w:r>
      <w:r w:rsidR="004F7FE0">
        <w:t>of</w:t>
      </w:r>
      <w:r w:rsidR="0049585A">
        <w:noBreakHyphen/>
      </w:r>
      <w:r w:rsidR="004F7FE0">
        <w:t>life</w:t>
      </w:r>
      <w:r w:rsidR="0049585A">
        <w:t xml:space="preserve"> care</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6C201D" w:rsidRDefault="006C201D" w:rsidP="00AC1C41">
      <w:pPr>
        <w:pStyle w:val="Heading3"/>
        <w:spacing w:before="280"/>
      </w:pPr>
      <w:r>
        <w:t>The current model of service delivery</w:t>
      </w:r>
    </w:p>
    <w:p w:rsidR="00EA6963" w:rsidRDefault="00951E69" w:rsidP="00DA0B64">
      <w:pPr>
        <w:pStyle w:val="BodyText"/>
      </w:pPr>
      <w:r>
        <w:t>T</w:t>
      </w:r>
      <w:r w:rsidRPr="00DE5FE5">
        <w:t xml:space="preserve">he Australian Commission on Safety and Quality in Health Care </w:t>
      </w:r>
      <w:r>
        <w:t>has defined e</w:t>
      </w:r>
      <w:r w:rsidR="00B56625">
        <w:t>nd</w:t>
      </w:r>
      <w:r w:rsidR="00246246">
        <w:noBreakHyphen/>
      </w:r>
      <w:r w:rsidR="00B56625">
        <w:t>of</w:t>
      </w:r>
      <w:r w:rsidR="00246246">
        <w:noBreakHyphen/>
      </w:r>
      <w:r w:rsidR="00B56625">
        <w:t xml:space="preserve">life care </w:t>
      </w:r>
      <w:r>
        <w:t xml:space="preserve">as including </w:t>
      </w:r>
      <w:r w:rsidR="00B56625">
        <w:t xml:space="preserve">a range of health and community services </w:t>
      </w:r>
      <w:r w:rsidR="004C24D1">
        <w:t>for</w:t>
      </w:r>
      <w:r w:rsidR="00692293">
        <w:t xml:space="preserve"> people who are likely to die in the next 12 months</w:t>
      </w:r>
      <w:r>
        <w:t>,</w:t>
      </w:r>
      <w:r w:rsidR="004C24D1">
        <w:t xml:space="preserve"> </w:t>
      </w:r>
      <w:r w:rsidR="00AE7DD9">
        <w:t>including</w:t>
      </w:r>
      <w:r w:rsidR="0007635C">
        <w:t xml:space="preserve"> </w:t>
      </w:r>
      <w:r w:rsidR="000E3D70">
        <w:t xml:space="preserve">services that </w:t>
      </w:r>
      <w:r w:rsidR="004C24D1">
        <w:t>support</w:t>
      </w:r>
      <w:r>
        <w:t xml:space="preserve"> </w:t>
      </w:r>
      <w:r w:rsidR="004C24D1">
        <w:t xml:space="preserve">their </w:t>
      </w:r>
      <w:r w:rsidR="00206AE5">
        <w:t>famili</w:t>
      </w:r>
      <w:r>
        <w:t xml:space="preserve">es and </w:t>
      </w:r>
      <w:r w:rsidR="004C24D1">
        <w:t>carers</w:t>
      </w:r>
      <w:r>
        <w:t xml:space="preserve"> </w:t>
      </w:r>
      <w:r w:rsidR="00381AD4" w:rsidRPr="00381AD4">
        <w:rPr>
          <w:szCs w:val="24"/>
        </w:rPr>
        <w:t>(</w:t>
      </w:r>
      <w:proofErr w:type="spellStart"/>
      <w:r w:rsidR="00381AD4" w:rsidRPr="00381AD4">
        <w:rPr>
          <w:szCs w:val="24"/>
        </w:rPr>
        <w:t>ACSQHC</w:t>
      </w:r>
      <w:proofErr w:type="spellEnd"/>
      <w:r w:rsidR="00381AD4" w:rsidRPr="00381AD4">
        <w:rPr>
          <w:szCs w:val="24"/>
        </w:rPr>
        <w:t> 2013, 2015)</w:t>
      </w:r>
      <w:r w:rsidR="00692293">
        <w:t>.</w:t>
      </w:r>
      <w:r w:rsidR="00E7286B" w:rsidRPr="006061F3">
        <w:rPr>
          <w:rStyle w:val="FootnoteReference"/>
        </w:rPr>
        <w:footnoteReference w:id="2"/>
      </w:r>
      <w:r w:rsidR="00D550E6">
        <w:t xml:space="preserve"> </w:t>
      </w:r>
      <w:r w:rsidR="00367450">
        <w:t>End</w:t>
      </w:r>
      <w:r w:rsidR="00246246">
        <w:noBreakHyphen/>
      </w:r>
      <w:r w:rsidR="00367450">
        <w:t>of</w:t>
      </w:r>
      <w:r w:rsidR="00246246">
        <w:noBreakHyphen/>
      </w:r>
      <w:r w:rsidR="00367450">
        <w:t>life</w:t>
      </w:r>
      <w:r w:rsidR="008F6B64">
        <w:t xml:space="preserve"> care is</w:t>
      </w:r>
      <w:r w:rsidR="00F86788">
        <w:t xml:space="preserve"> provided in a variety of </w:t>
      </w:r>
      <w:r w:rsidR="00947089">
        <w:t>generalist</w:t>
      </w:r>
      <w:r w:rsidR="00F86788">
        <w:t xml:space="preserve"> and specialist settings in hospitals, residential aged care facilities and patients’ homes. </w:t>
      </w:r>
    </w:p>
    <w:p w:rsidR="009958BC" w:rsidRDefault="009958BC" w:rsidP="00866CB6">
      <w:pPr>
        <w:pStyle w:val="BodyText"/>
      </w:pPr>
      <w:r>
        <w:t xml:space="preserve">It is, in principle, difficult to envisage end-of-life care as a </w:t>
      </w:r>
      <w:r w:rsidR="007C4048">
        <w:t xml:space="preserve">single </w:t>
      </w:r>
      <w:r>
        <w:t xml:space="preserve">service. </w:t>
      </w:r>
      <w:r w:rsidR="00F76EE8">
        <w:t>Y</w:t>
      </w:r>
      <w:r>
        <w:t xml:space="preserve">et for individuals suffering from a life-limiting illness, </w:t>
      </w:r>
      <w:r w:rsidR="00151CD7">
        <w:t>the</w:t>
      </w:r>
      <w:r w:rsidR="00F76EE8">
        <w:t>ir</w:t>
      </w:r>
      <w:r w:rsidR="00151CD7">
        <w:t xml:space="preserve"> set of complex needs could be bundled as a tailored service. </w:t>
      </w:r>
    </w:p>
    <w:p w:rsidR="00866CB6" w:rsidRPr="002C64CE" w:rsidRDefault="00866CB6" w:rsidP="00866CB6">
      <w:pPr>
        <w:pStyle w:val="BodyText"/>
      </w:pPr>
      <w:r>
        <w:t xml:space="preserve">The Productivity Commission’s study report </w:t>
      </w:r>
      <w:r w:rsidR="006E0DF8">
        <w:t>concluded</w:t>
      </w:r>
      <w:r>
        <w:t xml:space="preserve"> that </w:t>
      </w:r>
      <w:r w:rsidR="006E0DF8">
        <w:t xml:space="preserve">there was scope to improve the effectiveness of </w:t>
      </w:r>
      <w:r>
        <w:t>end</w:t>
      </w:r>
      <w:r w:rsidR="00246246">
        <w:noBreakHyphen/>
      </w:r>
      <w:r>
        <w:t>of</w:t>
      </w:r>
      <w:r w:rsidR="00246246">
        <w:noBreakHyphen/>
      </w:r>
      <w:r>
        <w:t>life care</w:t>
      </w:r>
      <w:r w:rsidR="006E0DF8">
        <w:t>. In particular, it</w:t>
      </w:r>
      <w:r>
        <w:t xml:space="preserve"> </w:t>
      </w:r>
      <w:r w:rsidRPr="00DA0B64">
        <w:t>could be more responsive to pati</w:t>
      </w:r>
      <w:r>
        <w:t>ent preferences</w:t>
      </w:r>
      <w:r w:rsidR="00BC7A4F">
        <w:t xml:space="preserve"> and </w:t>
      </w:r>
      <w:r w:rsidR="005619D0">
        <w:t xml:space="preserve">differences in </w:t>
      </w:r>
      <w:r>
        <w:t>access to high</w:t>
      </w:r>
      <w:r w:rsidR="00246246">
        <w:noBreakHyphen/>
      </w:r>
      <w:r w:rsidRPr="00DA0B64">
        <w:t xml:space="preserve">quality </w:t>
      </w:r>
      <w:r>
        <w:t>services</w:t>
      </w:r>
      <w:r w:rsidRPr="00DA0B64">
        <w:t xml:space="preserve"> within and across jurisdictions</w:t>
      </w:r>
      <w:r w:rsidR="00F30B7A">
        <w:t xml:space="preserve"> could be </w:t>
      </w:r>
      <w:r w:rsidR="005619D0">
        <w:t>reduced</w:t>
      </w:r>
      <w:r w:rsidR="00BC7A4F">
        <w:t xml:space="preserve">. </w:t>
      </w:r>
      <w:r w:rsidR="001D27B3">
        <w:t>T</w:t>
      </w:r>
      <w:r w:rsidR="00F70E32">
        <w:t xml:space="preserve">he consistent application and publication of indicators that quantify </w:t>
      </w:r>
      <w:r w:rsidR="001C50B2">
        <w:t>how well providers are performing</w:t>
      </w:r>
      <w:r w:rsidR="001D27B3">
        <w:t xml:space="preserve"> could enhance service quality and accountability</w:t>
      </w:r>
      <w:r w:rsidR="001C50B2">
        <w:t>,</w:t>
      </w:r>
      <w:r w:rsidR="00F70E32">
        <w:t xml:space="preserve"> and enable benchmarking across providers.</w:t>
      </w:r>
    </w:p>
    <w:p w:rsidR="006535B8" w:rsidRDefault="0040626E" w:rsidP="001704D3">
      <w:pPr>
        <w:pStyle w:val="BodyText"/>
      </w:pPr>
      <w:r>
        <w:t>E</w:t>
      </w:r>
      <w:r w:rsidR="00F94641">
        <w:t>nd</w:t>
      </w:r>
      <w:r w:rsidR="00246246">
        <w:noBreakHyphen/>
      </w:r>
      <w:r w:rsidR="00F94641">
        <w:t>of</w:t>
      </w:r>
      <w:r w:rsidR="00246246">
        <w:noBreakHyphen/>
      </w:r>
      <w:r w:rsidR="00F94641">
        <w:t xml:space="preserve">life </w:t>
      </w:r>
      <w:r>
        <w:t xml:space="preserve">care </w:t>
      </w:r>
      <w:r w:rsidR="000323B3">
        <w:t>is often</w:t>
      </w:r>
      <w:r>
        <w:t xml:space="preserve"> funded by taxpayers</w:t>
      </w:r>
      <w:r w:rsidR="00F6467A">
        <w:t xml:space="preserve">, with </w:t>
      </w:r>
      <w:r w:rsidR="00727D25">
        <w:t xml:space="preserve">a state or territory government </w:t>
      </w:r>
      <w:r w:rsidR="006535B8">
        <w:t>sometimes</w:t>
      </w:r>
      <w:r w:rsidR="00710817">
        <w:t xml:space="preserve"> </w:t>
      </w:r>
      <w:r w:rsidR="00F86788">
        <w:t>provid</w:t>
      </w:r>
      <w:r w:rsidR="00710817">
        <w:t>ing</w:t>
      </w:r>
      <w:r w:rsidR="00727D25">
        <w:t xml:space="preserve"> services </w:t>
      </w:r>
      <w:r w:rsidR="00F86788">
        <w:t xml:space="preserve">directly </w:t>
      </w:r>
      <w:r>
        <w:t xml:space="preserve">or </w:t>
      </w:r>
      <w:r w:rsidR="00DE55E4">
        <w:t>commission</w:t>
      </w:r>
      <w:r w:rsidR="00710817">
        <w:t>ing</w:t>
      </w:r>
      <w:r w:rsidR="00727D25">
        <w:t xml:space="preserve"> them from </w:t>
      </w:r>
      <w:r w:rsidR="00F6467A">
        <w:t xml:space="preserve">a </w:t>
      </w:r>
      <w:r w:rsidR="00F86788">
        <w:t>non</w:t>
      </w:r>
      <w:r w:rsidR="00CC7D1F">
        <w:noBreakHyphen/>
      </w:r>
      <w:r w:rsidR="00F86788">
        <w:t xml:space="preserve">government </w:t>
      </w:r>
      <w:r w:rsidR="006F62BC">
        <w:t>supplier</w:t>
      </w:r>
      <w:r w:rsidR="00F86788">
        <w:t>.</w:t>
      </w:r>
      <w:r w:rsidR="00947089">
        <w:t xml:space="preserve"> </w:t>
      </w:r>
      <w:r w:rsidR="00EC79B7">
        <w:t>In</w:t>
      </w:r>
      <w:r w:rsidR="00831193">
        <w:t xml:space="preserve"> some </w:t>
      </w:r>
      <w:r w:rsidR="00EC79B7">
        <w:t>cases</w:t>
      </w:r>
      <w:r w:rsidR="00831193">
        <w:t>, i</w:t>
      </w:r>
      <w:r w:rsidR="007B3560">
        <w:t xml:space="preserve">ndividuals </w:t>
      </w:r>
      <w:r w:rsidR="00EC79B7">
        <w:t xml:space="preserve">(at least partly) </w:t>
      </w:r>
      <w:r w:rsidR="007B3560">
        <w:t>contribute to funding their care</w:t>
      </w:r>
      <w:r w:rsidR="00F6582F">
        <w:t xml:space="preserve">, both directly and via </w:t>
      </w:r>
      <w:r w:rsidR="00161845">
        <w:t xml:space="preserve">health </w:t>
      </w:r>
      <w:r w:rsidR="00F6582F">
        <w:t>insurance premiums</w:t>
      </w:r>
      <w:r w:rsidR="00EA6963">
        <w:t xml:space="preserve">. </w:t>
      </w:r>
      <w:r w:rsidR="002A550D">
        <w:t>I</w:t>
      </w:r>
      <w:r w:rsidR="00EA6963">
        <w:t>n 2013</w:t>
      </w:r>
      <w:r w:rsidR="00246246">
        <w:noBreakHyphen/>
      </w:r>
      <w:r w:rsidR="00EA6963">
        <w:t xml:space="preserve">14, </w:t>
      </w:r>
      <w:r w:rsidR="00CE0927">
        <w:t xml:space="preserve">around </w:t>
      </w:r>
      <w:r w:rsidR="00EA6963">
        <w:t>1</w:t>
      </w:r>
      <w:r w:rsidR="00CE0927">
        <w:t>6</w:t>
      </w:r>
      <w:r w:rsidR="00EA6963">
        <w:t xml:space="preserve"> per cent of </w:t>
      </w:r>
      <w:r w:rsidR="00CE0927">
        <w:lastRenderedPageBreak/>
        <w:t>palliative</w:t>
      </w:r>
      <w:r w:rsidR="00246246">
        <w:noBreakHyphen/>
      </w:r>
      <w:r w:rsidR="00EA6963">
        <w:t>care</w:t>
      </w:r>
      <w:r w:rsidR="00246246">
        <w:noBreakHyphen/>
      </w:r>
      <w:r w:rsidR="00EA6963">
        <w:t xml:space="preserve">related hospitalisations </w:t>
      </w:r>
      <w:r w:rsidR="00CE0927">
        <w:t xml:space="preserve">occurred </w:t>
      </w:r>
      <w:r w:rsidR="00EA6963">
        <w:t xml:space="preserve">in </w:t>
      </w:r>
      <w:r w:rsidR="00CE0927">
        <w:t xml:space="preserve">private </w:t>
      </w:r>
      <w:r w:rsidR="00EA6963">
        <w:t>hospitals</w:t>
      </w:r>
      <w:r w:rsidR="00F051FE">
        <w:t xml:space="preserve">, with the majority of this </w:t>
      </w:r>
      <w:r w:rsidR="00EA6963">
        <w:t xml:space="preserve">funded </w:t>
      </w:r>
      <w:r w:rsidR="00F051FE">
        <w:t>through</w:t>
      </w:r>
      <w:r w:rsidR="00EA6963">
        <w:t xml:space="preserve"> private health insurance</w:t>
      </w:r>
      <w:r w:rsidR="007F1ED2">
        <w:t xml:space="preserve"> </w:t>
      </w:r>
      <w:r w:rsidR="009C69FD" w:rsidRPr="009C69FD">
        <w:rPr>
          <w:szCs w:val="24"/>
        </w:rPr>
        <w:t>(</w:t>
      </w:r>
      <w:proofErr w:type="spellStart"/>
      <w:r w:rsidR="009C69FD" w:rsidRPr="009C69FD">
        <w:rPr>
          <w:szCs w:val="24"/>
        </w:rPr>
        <w:t>AIHW</w:t>
      </w:r>
      <w:proofErr w:type="spellEnd"/>
      <w:r w:rsidR="009C69FD" w:rsidRPr="009C69FD">
        <w:rPr>
          <w:szCs w:val="24"/>
        </w:rPr>
        <w:t> </w:t>
      </w:r>
      <w:proofErr w:type="spellStart"/>
      <w:r w:rsidR="009C69FD" w:rsidRPr="009C69FD">
        <w:rPr>
          <w:szCs w:val="24"/>
        </w:rPr>
        <w:t>2016a</w:t>
      </w:r>
      <w:proofErr w:type="spellEnd"/>
      <w:r w:rsidR="009C69FD" w:rsidRPr="009C69FD">
        <w:rPr>
          <w:szCs w:val="24"/>
        </w:rPr>
        <w:t>)</w:t>
      </w:r>
      <w:r w:rsidR="007F1ED2">
        <w:t>.</w:t>
      </w:r>
      <w:r w:rsidR="00934781">
        <w:t xml:space="preserve"> </w:t>
      </w:r>
    </w:p>
    <w:p w:rsidR="0061343B" w:rsidRDefault="005467C9" w:rsidP="004A6090">
      <w:pPr>
        <w:pStyle w:val="BodyText"/>
      </w:pPr>
      <w:r>
        <w:t xml:space="preserve">Eligibility for services varies. </w:t>
      </w:r>
      <w:r w:rsidR="00BE3929">
        <w:t>E</w:t>
      </w:r>
      <w:r w:rsidR="00D80658">
        <w:t>nd</w:t>
      </w:r>
      <w:r w:rsidR="00246246">
        <w:noBreakHyphen/>
      </w:r>
      <w:r w:rsidR="00D80658">
        <w:t>of</w:t>
      </w:r>
      <w:r w:rsidR="00246246">
        <w:noBreakHyphen/>
      </w:r>
      <w:r w:rsidR="00D80658">
        <w:t xml:space="preserve">life </w:t>
      </w:r>
      <w:r w:rsidR="000B2C98">
        <w:t xml:space="preserve">care received as a public patient in a hospital </w:t>
      </w:r>
      <w:r w:rsidR="007475C7">
        <w:t>or from a</w:t>
      </w:r>
      <w:r w:rsidR="00C31199">
        <w:t xml:space="preserve"> GP in the community </w:t>
      </w:r>
      <w:r w:rsidR="00BE3929">
        <w:t>is</w:t>
      </w:r>
      <w:r w:rsidR="00BE3929" w:rsidRPr="00BE3929">
        <w:t xml:space="preserve"> </w:t>
      </w:r>
      <w:r w:rsidR="00BE3929">
        <w:t>provided on a universal access basis</w:t>
      </w:r>
      <w:r w:rsidR="009A2C8A">
        <w:t xml:space="preserve"> under Medicare</w:t>
      </w:r>
      <w:r w:rsidR="002A77A3">
        <w:t>.</w:t>
      </w:r>
      <w:r w:rsidR="001E4B5E">
        <w:t xml:space="preserve"> </w:t>
      </w:r>
      <w:r w:rsidR="00F374B4">
        <w:t>In practice</w:t>
      </w:r>
      <w:r w:rsidR="001E4B5E">
        <w:t>,</w:t>
      </w:r>
      <w:r w:rsidR="0043135F">
        <w:t xml:space="preserve"> </w:t>
      </w:r>
      <w:r w:rsidR="004C5A22">
        <w:t>people with a life</w:t>
      </w:r>
      <w:r w:rsidR="00246246">
        <w:noBreakHyphen/>
      </w:r>
      <w:r w:rsidR="004C5A22" w:rsidRPr="0043135F">
        <w:t>limiting illness other than cancer</w:t>
      </w:r>
      <w:r w:rsidR="004C5A22">
        <w:t xml:space="preserve"> are under</w:t>
      </w:r>
      <w:r w:rsidR="00246246">
        <w:noBreakHyphen/>
      </w:r>
      <w:r w:rsidR="004C5A22">
        <w:t xml:space="preserve">represented </w:t>
      </w:r>
      <w:r w:rsidR="00D01048">
        <w:t>among</w:t>
      </w:r>
      <w:r w:rsidR="001704D3">
        <w:t xml:space="preserve"> users of </w:t>
      </w:r>
      <w:r w:rsidR="00C264D7">
        <w:t>government</w:t>
      </w:r>
      <w:r w:rsidR="00246246">
        <w:noBreakHyphen/>
      </w:r>
      <w:r w:rsidR="00C264D7">
        <w:t>funded</w:t>
      </w:r>
      <w:r w:rsidR="001704D3">
        <w:t xml:space="preserve"> services</w:t>
      </w:r>
      <w:r w:rsidR="00AF667F">
        <w:t>,</w:t>
      </w:r>
      <w:r w:rsidR="001704D3">
        <w:t xml:space="preserve"> such as </w:t>
      </w:r>
      <w:r w:rsidR="0043135F" w:rsidRPr="0043135F">
        <w:t>specialist palliative care</w:t>
      </w:r>
      <w:r w:rsidR="00393131">
        <w:t xml:space="preserve"> </w:t>
      </w:r>
      <w:r w:rsidR="00393131" w:rsidRPr="00B62A0F">
        <w:rPr>
          <w:szCs w:val="24"/>
        </w:rPr>
        <w:t>(</w:t>
      </w:r>
      <w:proofErr w:type="spellStart"/>
      <w:r w:rsidR="00393131" w:rsidRPr="00B62A0F">
        <w:rPr>
          <w:szCs w:val="24"/>
        </w:rPr>
        <w:t>Currow</w:t>
      </w:r>
      <w:proofErr w:type="spellEnd"/>
      <w:r w:rsidR="00393131" w:rsidRPr="00B62A0F">
        <w:rPr>
          <w:szCs w:val="24"/>
        </w:rPr>
        <w:t xml:space="preserve"> et al. </w:t>
      </w:r>
      <w:r w:rsidR="00393131" w:rsidRPr="001E1436">
        <w:rPr>
          <w:szCs w:val="24"/>
        </w:rPr>
        <w:t xml:space="preserve">2008; </w:t>
      </w:r>
      <w:proofErr w:type="spellStart"/>
      <w:r w:rsidR="00393131" w:rsidRPr="001E1436">
        <w:rPr>
          <w:szCs w:val="24"/>
        </w:rPr>
        <w:t>LSIC</w:t>
      </w:r>
      <w:proofErr w:type="spellEnd"/>
      <w:r w:rsidR="00393131" w:rsidRPr="001E1436">
        <w:rPr>
          <w:szCs w:val="24"/>
        </w:rPr>
        <w:t> 2016)</w:t>
      </w:r>
      <w:r w:rsidR="00393131">
        <w:t>.</w:t>
      </w:r>
      <w:r w:rsidR="00982494">
        <w:t xml:space="preserve"> </w:t>
      </w:r>
      <w:r w:rsidR="004E60C8">
        <w:t>There are</w:t>
      </w:r>
      <w:r w:rsidR="00982494">
        <w:t xml:space="preserve"> also </w:t>
      </w:r>
      <w:r w:rsidR="004E60C8">
        <w:t>c</w:t>
      </w:r>
      <w:r w:rsidR="00386C24">
        <w:t xml:space="preserve">oncerns </w:t>
      </w:r>
      <w:r w:rsidR="004E60C8">
        <w:t>about</w:t>
      </w:r>
      <w:r w:rsidR="00386C24">
        <w:t xml:space="preserve"> the range and quality of services available across jurisdictions, variability in access to services between urban and non</w:t>
      </w:r>
      <w:r w:rsidR="00246246">
        <w:noBreakHyphen/>
      </w:r>
      <w:r w:rsidR="00386C24">
        <w:t>urban areas, inadequate access to 24</w:t>
      </w:r>
      <w:r w:rsidR="00246246">
        <w:noBreakHyphen/>
      </w:r>
      <w:r w:rsidR="00386C24">
        <w:t>hour services</w:t>
      </w:r>
      <w:r w:rsidR="001D27B3">
        <w:t>,</w:t>
      </w:r>
      <w:r w:rsidR="00386C24">
        <w:t xml:space="preserve"> and under</w:t>
      </w:r>
      <w:r w:rsidR="00246246">
        <w:noBreakHyphen/>
      </w:r>
      <w:r w:rsidR="00386C24">
        <w:t>servicing of Indigenous Australians, people from culturally and linguistically diverse backgrounds and people with disabilities</w:t>
      </w:r>
      <w:r w:rsidR="000873D3">
        <w:t>.</w:t>
      </w:r>
    </w:p>
    <w:p w:rsidR="004A6090" w:rsidRDefault="00D85209">
      <w:pPr>
        <w:pStyle w:val="BodyText"/>
      </w:pPr>
      <w:r>
        <w:t xml:space="preserve">Introducing greater competition, contestability and user choice </w:t>
      </w:r>
      <w:r w:rsidR="004C1C7A">
        <w:t>to</w:t>
      </w:r>
      <w:r>
        <w:t xml:space="preserve"> end</w:t>
      </w:r>
      <w:r w:rsidR="00246246">
        <w:noBreakHyphen/>
      </w:r>
      <w:r>
        <w:t>of</w:t>
      </w:r>
      <w:r w:rsidR="00246246">
        <w:noBreakHyphen/>
      </w:r>
      <w:r>
        <w:t>life care</w:t>
      </w:r>
      <w:r w:rsidR="004C1C7A">
        <w:t xml:space="preserve"> services</w:t>
      </w:r>
      <w:r>
        <w:t xml:space="preserve"> is complex. The trajectory of each patient’s illness, their preferences for the type and setting of care, and their capacity to make choices will be different.</w:t>
      </w:r>
      <w:r w:rsidR="004C1C7A">
        <w:t xml:space="preserve"> </w:t>
      </w:r>
      <w:r w:rsidR="00F72978">
        <w:t>T</w:t>
      </w:r>
      <w:r w:rsidR="003E75C7">
        <w:t xml:space="preserve">he person who is best placed to make </w:t>
      </w:r>
      <w:r w:rsidR="00021100">
        <w:t>choice</w:t>
      </w:r>
      <w:r w:rsidR="00830670">
        <w:t>s</w:t>
      </w:r>
      <w:r w:rsidR="003E75C7">
        <w:t xml:space="preserve"> </w:t>
      </w:r>
      <w:r w:rsidR="00F72978">
        <w:t>may</w:t>
      </w:r>
      <w:r w:rsidR="003E75C7">
        <w:t xml:space="preserve"> change over time.</w:t>
      </w:r>
      <w:r>
        <w:t xml:space="preserve"> </w:t>
      </w:r>
      <w:r w:rsidR="00C04096">
        <w:t>High</w:t>
      </w:r>
      <w:r w:rsidR="00246246">
        <w:noBreakHyphen/>
      </w:r>
      <w:r w:rsidR="00C04096">
        <w:t>quality end</w:t>
      </w:r>
      <w:r w:rsidR="00246246">
        <w:noBreakHyphen/>
      </w:r>
      <w:r w:rsidR="00C04096">
        <w:t>of</w:t>
      </w:r>
      <w:r w:rsidR="00246246">
        <w:noBreakHyphen/>
      </w:r>
      <w:r w:rsidR="00C04096">
        <w:t xml:space="preserve">life care will often involve coordinating </w:t>
      </w:r>
      <w:r>
        <w:t xml:space="preserve">diverse </w:t>
      </w:r>
      <w:r w:rsidR="00C04096">
        <w:t>services, some of which may be non</w:t>
      </w:r>
      <w:r w:rsidR="00246246">
        <w:noBreakHyphen/>
      </w:r>
      <w:r w:rsidR="00C04096">
        <w:t xml:space="preserve">medical, </w:t>
      </w:r>
      <w:r w:rsidR="00EF1A0B">
        <w:t>across a range of settings</w:t>
      </w:r>
      <w:r w:rsidR="00B61938">
        <w:t xml:space="preserve">. This raises questions as to who is best placed to </w:t>
      </w:r>
      <w:r w:rsidR="00E64895">
        <w:t xml:space="preserve">take on </w:t>
      </w:r>
      <w:r w:rsidR="00B61938">
        <w:t xml:space="preserve">the coordination role, and what supports are needed to ensure patients remain at the centre of service provision (for example, how </w:t>
      </w:r>
      <w:r w:rsidR="000C64EA">
        <w:t>is</w:t>
      </w:r>
      <w:r w:rsidR="00B61938">
        <w:t xml:space="preserve"> information about patient preferences for care communicated </w:t>
      </w:r>
      <w:r w:rsidR="000C64EA">
        <w:t>between providers</w:t>
      </w:r>
      <w:r w:rsidR="00B61938">
        <w:t>)</w:t>
      </w:r>
      <w:r w:rsidR="00EF1A0B">
        <w:t xml:space="preserve">. </w:t>
      </w:r>
      <w:r w:rsidR="00EE42FE">
        <w:t>The availability of services varies</w:t>
      </w:r>
      <w:r w:rsidR="00C55620">
        <w:t xml:space="preserve"> across regions and jurisdictions</w:t>
      </w:r>
      <w:r w:rsidR="00EE42FE">
        <w:t>, due in part to location and low levels of demand</w:t>
      </w:r>
      <w:r w:rsidR="00C55620">
        <w:t xml:space="preserve">, as well as variation </w:t>
      </w:r>
      <w:r w:rsidR="004A6090">
        <w:t>in eligibility</w:t>
      </w:r>
      <w:r w:rsidR="00C55620">
        <w:t xml:space="preserve"> criteria</w:t>
      </w:r>
      <w:r w:rsidR="004A6090">
        <w:t xml:space="preserve"> for government</w:t>
      </w:r>
      <w:r w:rsidR="00246246">
        <w:noBreakHyphen/>
      </w:r>
      <w:r w:rsidR="004A6090">
        <w:t>funded services.</w:t>
      </w:r>
    </w:p>
    <w:p w:rsidR="00666CEF" w:rsidRPr="004E3B94" w:rsidRDefault="00666CEF" w:rsidP="00666CEF">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666CEF" w:rsidTr="0028076A">
        <w:trPr>
          <w:cantSplit/>
          <w:tblHeader/>
        </w:trPr>
        <w:tc>
          <w:tcPr>
            <w:tcW w:w="8770" w:type="dxa"/>
            <w:tcBorders>
              <w:top w:val="single" w:sz="6" w:space="0" w:color="78A22F"/>
              <w:left w:val="nil"/>
              <w:bottom w:val="nil"/>
              <w:right w:val="nil"/>
            </w:tcBorders>
            <w:shd w:val="clear" w:color="auto" w:fill="auto"/>
          </w:tcPr>
          <w:p w:rsidR="00666CEF" w:rsidRDefault="00666CEF" w:rsidP="0028076A">
            <w:pPr>
              <w:pStyle w:val="InformationRequestTitle"/>
              <w:spacing w:before="120"/>
            </w:pPr>
            <w:r>
              <w:t>Request for information</w:t>
            </w:r>
            <w:r w:rsidR="00B72EC2">
              <w:t xml:space="preserve"> 18</w:t>
            </w:r>
          </w:p>
          <w:p w:rsidR="00666CEF" w:rsidRPr="00E51D59" w:rsidRDefault="00666CEF" w:rsidP="0028076A">
            <w:pPr>
              <w:pStyle w:val="InformationRequest"/>
            </w:pPr>
            <w:r w:rsidRPr="009C23BD">
              <w:t xml:space="preserve">The Commission is seeking </w:t>
            </w:r>
            <w:r>
              <w:t xml:space="preserve">information on the potential for </w:t>
            </w:r>
            <w:r w:rsidRPr="00490071">
              <w:t>greater competition, contestability and user choice</w:t>
            </w:r>
            <w:r>
              <w:t xml:space="preserve"> in end</w:t>
            </w:r>
            <w:r w:rsidR="00246246">
              <w:noBreakHyphen/>
            </w:r>
            <w:r>
              <w:t>of</w:t>
            </w:r>
            <w:r w:rsidR="00246246">
              <w:noBreakHyphen/>
            </w:r>
            <w:r>
              <w:t>life care</w:t>
            </w:r>
            <w:r w:rsidR="00CA2D6F">
              <w:t>. This includes information on</w:t>
            </w:r>
            <w:r>
              <w:t xml:space="preserve">: </w:t>
            </w:r>
          </w:p>
          <w:p w:rsidR="00666CEF" w:rsidRDefault="00666CEF" w:rsidP="0028076A">
            <w:pPr>
              <w:pStyle w:val="InformationRequestBullet"/>
            </w:pPr>
            <w:r>
              <w:t>what types of services and settings to include in the definition of end</w:t>
            </w:r>
            <w:r w:rsidR="00246246">
              <w:noBreakHyphen/>
            </w:r>
            <w:r>
              <w:t>of</w:t>
            </w:r>
            <w:r w:rsidR="00246246">
              <w:noBreakHyphen/>
            </w:r>
            <w:r>
              <w:t>life care</w:t>
            </w:r>
          </w:p>
          <w:p w:rsidR="007A70E4" w:rsidRDefault="007A70E4" w:rsidP="007A70E4">
            <w:pPr>
              <w:pStyle w:val="InformationRequestBullet"/>
            </w:pPr>
            <w:r>
              <w:t>current government funding and eligibility criteria</w:t>
            </w:r>
          </w:p>
          <w:p w:rsidR="00CE4BB2" w:rsidRDefault="0042470A" w:rsidP="00CA2D6F">
            <w:pPr>
              <w:pStyle w:val="InformationRequestBullet"/>
            </w:pPr>
            <w:r>
              <w:t>how eligibility for end</w:t>
            </w:r>
            <w:r w:rsidR="00246246">
              <w:noBreakHyphen/>
            </w:r>
            <w:r>
              <w:t>of</w:t>
            </w:r>
            <w:r w:rsidR="00246246">
              <w:noBreakHyphen/>
            </w:r>
            <w:r>
              <w:t>life care should be defined,</w:t>
            </w:r>
            <w:r w:rsidR="00CE4BB2">
              <w:t xml:space="preserve"> and</w:t>
            </w:r>
            <w:r>
              <w:t xml:space="preserve"> who should have responsibility for determining whether a person is eligible for care</w:t>
            </w:r>
          </w:p>
          <w:p w:rsidR="00CA2D6F" w:rsidRPr="00CA2D6F" w:rsidRDefault="00CE4BB2" w:rsidP="00CA2D6F">
            <w:pPr>
              <w:pStyle w:val="InformationRequestBullet"/>
            </w:pPr>
            <w:r>
              <w:t>whether care services should be considered as a ‘bundle’ or individually</w:t>
            </w:r>
            <w:r w:rsidR="003507A8">
              <w:t>,</w:t>
            </w:r>
            <w:r>
              <w:t xml:space="preserve"> and who should determine which services a person can access (the patient’s GP or the </w:t>
            </w:r>
            <w:r w:rsidR="003507A8">
              <w:t>service</w:t>
            </w:r>
            <w:r>
              <w:t xml:space="preserve"> provider, for example) </w:t>
            </w:r>
          </w:p>
          <w:p w:rsidR="00666CEF" w:rsidRDefault="00857C27" w:rsidP="0028076A">
            <w:pPr>
              <w:pStyle w:val="InformationRequestBullet"/>
            </w:pPr>
            <w:r>
              <w:t>how best to coordinate care across different settings and the supports needed to ensure patients remain at the centre of service provision</w:t>
            </w:r>
          </w:p>
          <w:p w:rsidR="00666CEF" w:rsidRDefault="00666CEF" w:rsidP="0028076A">
            <w:pPr>
              <w:pStyle w:val="InformationRequestBullet"/>
            </w:pPr>
            <w:r>
              <w:t>the feasibility of offering users greater choice of service, or of provider, and how this differs between regions</w:t>
            </w:r>
          </w:p>
          <w:p w:rsidR="00666CEF" w:rsidRDefault="00666CEF" w:rsidP="0028076A">
            <w:pPr>
              <w:pStyle w:val="InformationRequestBullet"/>
            </w:pPr>
            <w:r>
              <w:t>the potential for</w:t>
            </w:r>
            <w:r w:rsidRPr="00E51D59">
              <w:t xml:space="preserve"> greater contestab</w:t>
            </w:r>
            <w:r>
              <w:t>ility, particularly for services and regions where choice is not practical</w:t>
            </w:r>
          </w:p>
          <w:p w:rsidR="00666CEF" w:rsidRPr="00CE4C64" w:rsidRDefault="00666CEF" w:rsidP="0028076A">
            <w:pPr>
              <w:pStyle w:val="InformationRequestBullet"/>
            </w:pPr>
            <w:r>
              <w:t>the likely costs and benefits of greater choice or contestability, and how they should be distributed among users, their families and the wider community.</w:t>
            </w:r>
          </w:p>
        </w:tc>
      </w:tr>
      <w:tr w:rsidR="00666CEF" w:rsidTr="0028076A">
        <w:tc>
          <w:tcPr>
            <w:tcW w:w="8770" w:type="dxa"/>
            <w:tcBorders>
              <w:top w:val="nil"/>
              <w:left w:val="nil"/>
              <w:bottom w:val="single" w:sz="6" w:space="0" w:color="78A22F"/>
              <w:right w:val="nil"/>
            </w:tcBorders>
            <w:shd w:val="clear" w:color="auto" w:fill="auto"/>
          </w:tcPr>
          <w:p w:rsidR="00666CEF" w:rsidRDefault="00666CEF" w:rsidP="0028076A">
            <w:pPr>
              <w:pStyle w:val="Space"/>
              <w:keepLines/>
            </w:pPr>
          </w:p>
        </w:tc>
      </w:tr>
      <w:tr w:rsidR="00666CEF" w:rsidRPr="000863A5" w:rsidTr="0028076A">
        <w:tc>
          <w:tcPr>
            <w:tcW w:w="8770" w:type="dxa"/>
            <w:tcBorders>
              <w:top w:val="single" w:sz="6" w:space="0" w:color="78A22F"/>
              <w:left w:val="nil"/>
              <w:bottom w:val="nil"/>
              <w:right w:val="nil"/>
            </w:tcBorders>
          </w:tcPr>
          <w:p w:rsidR="00666CEF" w:rsidRPr="00626D32" w:rsidRDefault="00666CEF" w:rsidP="0028076A">
            <w:pPr>
              <w:pStyle w:val="BoxSpaceBelow"/>
              <w:keepLines/>
            </w:pPr>
          </w:p>
        </w:tc>
      </w:tr>
    </w:tbl>
    <w:p w:rsidR="00F03469" w:rsidRDefault="00282EF0" w:rsidP="00F03469">
      <w:pPr>
        <w:pStyle w:val="Heading3"/>
      </w:pPr>
      <w:r>
        <w:lastRenderedPageBreak/>
        <w:t>Choosing and planning for</w:t>
      </w:r>
      <w:r w:rsidR="00D91B54">
        <w:t xml:space="preserve"> care</w:t>
      </w:r>
    </w:p>
    <w:p w:rsidR="00947089" w:rsidRDefault="00947089" w:rsidP="00947089">
      <w:pPr>
        <w:pStyle w:val="BodyText"/>
      </w:pPr>
      <w:r>
        <w:t>The Commission’s study report identified that patient preferences regarding the setting and timing of end</w:t>
      </w:r>
      <w:r w:rsidR="00246246">
        <w:noBreakHyphen/>
      </w:r>
      <w:r>
        <w:t>of</w:t>
      </w:r>
      <w:r w:rsidR="00246246">
        <w:noBreakHyphen/>
      </w:r>
      <w:r>
        <w:t>life care are not always well satisfied</w:t>
      </w:r>
      <w:r w:rsidR="001D27B3">
        <w:t>,</w:t>
      </w:r>
      <w:r>
        <w:t xml:space="preserve"> and access to high</w:t>
      </w:r>
      <w:r w:rsidR="00246246">
        <w:noBreakHyphen/>
      </w:r>
      <w:r>
        <w:t>quality care is variable. Most Australians would prefer to die at home but end up dying in hospital instead. End</w:t>
      </w:r>
      <w:r>
        <w:noBreakHyphen/>
        <w:t>of</w:t>
      </w:r>
      <w:r>
        <w:noBreakHyphen/>
        <w:t>life care could be improved by providing patients with greater choice about the care they receive and the setting in which that care takes place.</w:t>
      </w:r>
    </w:p>
    <w:p w:rsidR="00444844" w:rsidRDefault="00F03469" w:rsidP="00444844">
      <w:pPr>
        <w:pStyle w:val="BodyText"/>
      </w:pPr>
      <w:r>
        <w:t>Choices about end</w:t>
      </w:r>
      <w:r w:rsidR="00246246">
        <w:noBreakHyphen/>
      </w:r>
      <w:r>
        <w:t>of</w:t>
      </w:r>
      <w:r w:rsidR="00246246">
        <w:noBreakHyphen/>
      </w:r>
      <w:r>
        <w:t xml:space="preserve">life care </w:t>
      </w:r>
      <w:r w:rsidR="00367450">
        <w:t xml:space="preserve">often </w:t>
      </w:r>
      <w:r>
        <w:t xml:space="preserve">take place during periods of high emotion and stress. </w:t>
      </w:r>
      <w:r w:rsidR="00DC41A2">
        <w:t>Unless given simple and well-designed choices, p</w:t>
      </w:r>
      <w:r>
        <w:t xml:space="preserve">atients </w:t>
      </w:r>
      <w:r w:rsidR="00E31FE0">
        <w:t>may</w:t>
      </w:r>
      <w:r>
        <w:t xml:space="preserve"> lack the capacity to make decisions about </w:t>
      </w:r>
      <w:r w:rsidR="002F34E1">
        <w:t>their</w:t>
      </w:r>
      <w:r>
        <w:t xml:space="preserve"> end</w:t>
      </w:r>
      <w:r>
        <w:noBreakHyphen/>
        <w:t>of</w:t>
      </w:r>
      <w:r>
        <w:noBreakHyphen/>
        <w:t>life care</w:t>
      </w:r>
      <w:r w:rsidR="00696F17">
        <w:t xml:space="preserve"> at the time</w:t>
      </w:r>
      <w:r>
        <w:t xml:space="preserve"> </w:t>
      </w:r>
      <w:r w:rsidR="008A7A00">
        <w:t xml:space="preserve">when specific services are </w:t>
      </w:r>
      <w:r w:rsidR="00327933">
        <w:t>required</w:t>
      </w:r>
      <w:r w:rsidR="008A7A00">
        <w:t xml:space="preserve"> </w:t>
      </w:r>
      <w:r w:rsidR="00B923FB">
        <w:t xml:space="preserve">and this </w:t>
      </w:r>
      <w:r w:rsidR="00282EF0">
        <w:t>can mean that patients do not receive the care they need in the setting they prefer</w:t>
      </w:r>
      <w:r>
        <w:t xml:space="preserve">. Holding </w:t>
      </w:r>
      <w:r w:rsidR="00B923FB">
        <w:t>early and ongoing</w:t>
      </w:r>
      <w:r>
        <w:t xml:space="preserve"> conversations about end</w:t>
      </w:r>
      <w:r w:rsidR="00246246">
        <w:noBreakHyphen/>
      </w:r>
      <w:r>
        <w:t>of</w:t>
      </w:r>
      <w:r w:rsidR="00246246">
        <w:noBreakHyphen/>
      </w:r>
      <w:r>
        <w:t xml:space="preserve">life care </w:t>
      </w:r>
      <w:r w:rsidR="004C5B29">
        <w:t>(to accommodate changing preferences</w:t>
      </w:r>
      <w:r w:rsidR="00E31FE0">
        <w:t xml:space="preserve"> as an illness </w:t>
      </w:r>
      <w:r w:rsidR="008154F1">
        <w:t>progresses</w:t>
      </w:r>
      <w:r w:rsidR="00AB667F">
        <w:t>, for example</w:t>
      </w:r>
      <w:r w:rsidR="004C5B29">
        <w:t xml:space="preserve">) </w:t>
      </w:r>
      <w:r>
        <w:t xml:space="preserve">and undertaking advance care planning </w:t>
      </w:r>
      <w:r w:rsidR="004C5B29">
        <w:t xml:space="preserve">(to </w:t>
      </w:r>
      <w:r w:rsidR="00907ACF">
        <w:t>document</w:t>
      </w:r>
      <w:r w:rsidR="004C5B29">
        <w:t xml:space="preserve"> </w:t>
      </w:r>
      <w:r w:rsidR="00775E34">
        <w:t xml:space="preserve">user </w:t>
      </w:r>
      <w:r w:rsidR="004C5B29">
        <w:t xml:space="preserve">preferences to </w:t>
      </w:r>
      <w:r w:rsidR="00775E34">
        <w:t xml:space="preserve">be followed by </w:t>
      </w:r>
      <w:r w:rsidR="00F54D3E">
        <w:t xml:space="preserve">doctors, </w:t>
      </w:r>
      <w:r w:rsidR="004C5B29">
        <w:t>carers and famil</w:t>
      </w:r>
      <w:r w:rsidR="009B0751">
        <w:t>ies</w:t>
      </w:r>
      <w:r w:rsidR="004C5B29">
        <w:t xml:space="preserve">) </w:t>
      </w:r>
      <w:r w:rsidR="00DC128D">
        <w:t>would help</w:t>
      </w:r>
      <w:r w:rsidR="006F7DA2">
        <w:t>.</w:t>
      </w:r>
      <w:r w:rsidR="00444844">
        <w:t xml:space="preserve"> However, taboos about </w:t>
      </w:r>
      <w:r w:rsidR="006F7DA2">
        <w:t xml:space="preserve">discussing </w:t>
      </w:r>
      <w:r w:rsidR="00444844">
        <w:t xml:space="preserve">death can </w:t>
      </w:r>
      <w:r w:rsidR="00350B0C">
        <w:t>be a barrier</w:t>
      </w:r>
      <w:r w:rsidR="006F7DA2">
        <w:t xml:space="preserve"> </w:t>
      </w:r>
      <w:r w:rsidR="00350B0C">
        <w:t>to this occurring</w:t>
      </w:r>
      <w:r w:rsidR="006F7DA2">
        <w:t xml:space="preserve">. </w:t>
      </w:r>
      <w:r w:rsidR="00AE0E78">
        <w:t>Moreover, p</w:t>
      </w:r>
      <w:r w:rsidR="006F7DA2">
        <w:t>atients</w:t>
      </w:r>
      <w:r w:rsidR="00444844">
        <w:t xml:space="preserve"> often rely on medical professionals to initiate conversations about end</w:t>
      </w:r>
      <w:r w:rsidR="00246246">
        <w:noBreakHyphen/>
      </w:r>
      <w:r w:rsidR="00444844">
        <w:t>of</w:t>
      </w:r>
      <w:r w:rsidR="00246246">
        <w:noBreakHyphen/>
      </w:r>
      <w:r w:rsidR="00444844">
        <w:t>life care, many of whom are inadequately trained about, and intimidated by, holding such conversations.</w:t>
      </w:r>
    </w:p>
    <w:p w:rsidR="00F03469" w:rsidRPr="004E3B94" w:rsidRDefault="00F03469" w:rsidP="00F03469">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F03469" w:rsidTr="005E4F17">
        <w:tc>
          <w:tcPr>
            <w:tcW w:w="8770" w:type="dxa"/>
            <w:tcBorders>
              <w:top w:val="single" w:sz="6" w:space="0" w:color="78A22F"/>
              <w:left w:val="nil"/>
              <w:bottom w:val="nil"/>
              <w:right w:val="nil"/>
            </w:tcBorders>
            <w:shd w:val="clear" w:color="auto" w:fill="auto"/>
          </w:tcPr>
          <w:p w:rsidR="00F03469" w:rsidRDefault="00F03469" w:rsidP="005E4F17">
            <w:pPr>
              <w:pStyle w:val="InformationRequestTitle"/>
            </w:pPr>
            <w:r>
              <w:t>Request for information</w:t>
            </w:r>
            <w:r w:rsidR="00B72EC2">
              <w:t xml:space="preserve"> 19</w:t>
            </w:r>
          </w:p>
          <w:p w:rsidR="00F03469" w:rsidRDefault="00F03469" w:rsidP="005E4F17">
            <w:pPr>
              <w:pStyle w:val="InformationRequest"/>
              <w:keepNext/>
            </w:pPr>
            <w:r>
              <w:t xml:space="preserve">The Commission is seeking </w:t>
            </w:r>
            <w:r w:rsidR="003C1468">
              <w:t xml:space="preserve">information </w:t>
            </w:r>
            <w:r w:rsidR="0071771E">
              <w:t xml:space="preserve">on </w:t>
            </w:r>
            <w:r w:rsidR="00256325">
              <w:t>ways to improve</w:t>
            </w:r>
            <w:r w:rsidR="009D2A53">
              <w:t xml:space="preserve"> </w:t>
            </w:r>
            <w:r w:rsidR="00256325">
              <w:t xml:space="preserve">the implementation of </w:t>
            </w:r>
            <w:r w:rsidR="009D2A53">
              <w:t xml:space="preserve">choice </w:t>
            </w:r>
            <w:r w:rsidR="00256325">
              <w:t>in end</w:t>
            </w:r>
            <w:r w:rsidR="00072D6E">
              <w:noBreakHyphen/>
            </w:r>
            <w:r w:rsidR="00256325">
              <w:t>of</w:t>
            </w:r>
            <w:r w:rsidR="00072D6E">
              <w:noBreakHyphen/>
            </w:r>
            <w:r w:rsidR="00256325">
              <w:t>life care</w:t>
            </w:r>
            <w:r w:rsidR="00254656">
              <w:t>,</w:t>
            </w:r>
            <w:r w:rsidR="0071771E">
              <w:t xml:space="preserve"> including</w:t>
            </w:r>
            <w:r w:rsidR="00516FE7">
              <w:t xml:space="preserve"> how</w:t>
            </w:r>
            <w:r w:rsidR="0071771E">
              <w:t>:</w:t>
            </w:r>
          </w:p>
          <w:p w:rsidR="00F03469" w:rsidRDefault="00F03469" w:rsidP="005E4F17">
            <w:pPr>
              <w:pStyle w:val="InformationRequestBullet"/>
            </w:pPr>
            <w:r>
              <w:t xml:space="preserve">patients and carers </w:t>
            </w:r>
            <w:r w:rsidR="00EE1E93">
              <w:t xml:space="preserve">could </w:t>
            </w:r>
            <w:r>
              <w:t>be better supported to plan for care in advance</w:t>
            </w:r>
          </w:p>
          <w:p w:rsidR="00566EFF" w:rsidRPr="00566EFF" w:rsidRDefault="00566EFF" w:rsidP="00566EFF">
            <w:pPr>
              <w:pStyle w:val="InformationRequestBullet"/>
            </w:pPr>
            <w:r>
              <w:t>patients could be better informed about the end</w:t>
            </w:r>
            <w:r w:rsidR="00246246">
              <w:noBreakHyphen/>
            </w:r>
            <w:r>
              <w:t>of</w:t>
            </w:r>
            <w:r w:rsidR="00246246">
              <w:noBreakHyphen/>
            </w:r>
            <w:r>
              <w:t xml:space="preserve">life care </w:t>
            </w:r>
            <w:r w:rsidR="00072D6E">
              <w:t xml:space="preserve">options </w:t>
            </w:r>
            <w:r w:rsidR="00256325">
              <w:t>available to them and how to access that care</w:t>
            </w:r>
          </w:p>
          <w:p w:rsidR="00F03469" w:rsidRPr="005A1714" w:rsidRDefault="00E8506C" w:rsidP="005E4F17">
            <w:pPr>
              <w:pStyle w:val="InformationRequestBullet"/>
            </w:pPr>
            <w:r>
              <w:t>healthcare</w:t>
            </w:r>
            <w:r w:rsidR="00F03469">
              <w:t xml:space="preserve"> professionals </w:t>
            </w:r>
            <w:r w:rsidR="00EE1E93">
              <w:t xml:space="preserve">could </w:t>
            </w:r>
            <w:r w:rsidR="00F03469">
              <w:t xml:space="preserve">be </w:t>
            </w:r>
            <w:r w:rsidR="003243ED">
              <w:t xml:space="preserve">better trained, </w:t>
            </w:r>
            <w:r w:rsidR="00F03469">
              <w:t>assisted or incentivised to identify people who would benefit from end</w:t>
            </w:r>
            <w:r w:rsidR="002137A1">
              <w:noBreakHyphen/>
            </w:r>
            <w:r w:rsidR="00F03469">
              <w:t>of</w:t>
            </w:r>
            <w:r w:rsidR="002137A1">
              <w:noBreakHyphen/>
            </w:r>
            <w:r w:rsidR="00F03469">
              <w:t>life care</w:t>
            </w:r>
            <w:r>
              <w:t>,</w:t>
            </w:r>
            <w:r w:rsidR="00F43907">
              <w:t xml:space="preserve"> and to initiate and guide </w:t>
            </w:r>
            <w:r w:rsidR="00256325">
              <w:t>end</w:t>
            </w:r>
            <w:r w:rsidR="00246246">
              <w:noBreakHyphen/>
            </w:r>
            <w:r w:rsidR="00256325">
              <w:t>of</w:t>
            </w:r>
            <w:r w:rsidR="00246246">
              <w:noBreakHyphen/>
            </w:r>
            <w:r w:rsidR="00256325">
              <w:t>life conversations</w:t>
            </w:r>
          </w:p>
          <w:p w:rsidR="00F03469" w:rsidRPr="00E42F32" w:rsidRDefault="00F03469" w:rsidP="005E4F17">
            <w:pPr>
              <w:pStyle w:val="InformationRequestBullet"/>
            </w:pPr>
            <w:r>
              <w:t>patient preferences for end</w:t>
            </w:r>
            <w:r w:rsidR="00246246">
              <w:noBreakHyphen/>
            </w:r>
            <w:r>
              <w:t>of</w:t>
            </w:r>
            <w:r w:rsidR="00246246">
              <w:noBreakHyphen/>
            </w:r>
            <w:r>
              <w:t xml:space="preserve">life care </w:t>
            </w:r>
            <w:r w:rsidR="0071771E">
              <w:t xml:space="preserve">could </w:t>
            </w:r>
            <w:r>
              <w:t xml:space="preserve">be better documented and </w:t>
            </w:r>
            <w:r w:rsidR="009D2A53">
              <w:t xml:space="preserve">communicated </w:t>
            </w:r>
            <w:r>
              <w:t>across healthcare settings</w:t>
            </w:r>
          </w:p>
          <w:p w:rsidR="00F03469" w:rsidRPr="0068221A" w:rsidRDefault="00F03469" w:rsidP="0071771E">
            <w:pPr>
              <w:pStyle w:val="InformationRequestBullet"/>
            </w:pPr>
            <w:r>
              <w:t xml:space="preserve">barriers to implementing </w:t>
            </w:r>
            <w:r w:rsidR="00BF0068">
              <w:t>patient</w:t>
            </w:r>
            <w:r w:rsidR="001056BC">
              <w:t>s’ expressed</w:t>
            </w:r>
            <w:r w:rsidR="00BF0068">
              <w:t xml:space="preserve"> </w:t>
            </w:r>
            <w:r>
              <w:t xml:space="preserve">preferences </w:t>
            </w:r>
            <w:r w:rsidR="008D063F">
              <w:t xml:space="preserve">(including </w:t>
            </w:r>
            <w:r w:rsidR="00BF0068">
              <w:t xml:space="preserve">those in advance care plans) </w:t>
            </w:r>
            <w:r w:rsidR="0071771E">
              <w:t>could be overcome.</w:t>
            </w:r>
          </w:p>
        </w:tc>
      </w:tr>
      <w:tr w:rsidR="00F03469" w:rsidTr="005E4F17">
        <w:tc>
          <w:tcPr>
            <w:tcW w:w="8770" w:type="dxa"/>
            <w:tcBorders>
              <w:top w:val="nil"/>
              <w:left w:val="nil"/>
              <w:bottom w:val="single" w:sz="6" w:space="0" w:color="78A22F"/>
              <w:right w:val="nil"/>
            </w:tcBorders>
            <w:shd w:val="clear" w:color="auto" w:fill="auto"/>
          </w:tcPr>
          <w:p w:rsidR="00F03469" w:rsidRDefault="00F03469" w:rsidP="005E4F17">
            <w:pPr>
              <w:pStyle w:val="Space"/>
              <w:keepNext w:val="0"/>
              <w:keepLines/>
            </w:pPr>
          </w:p>
        </w:tc>
      </w:tr>
      <w:tr w:rsidR="00F03469" w:rsidRPr="000863A5" w:rsidTr="005E4F17">
        <w:tc>
          <w:tcPr>
            <w:tcW w:w="8770" w:type="dxa"/>
            <w:tcBorders>
              <w:top w:val="single" w:sz="6" w:space="0" w:color="78A22F"/>
              <w:left w:val="nil"/>
              <w:bottom w:val="nil"/>
              <w:right w:val="nil"/>
            </w:tcBorders>
          </w:tcPr>
          <w:p w:rsidR="00F03469" w:rsidRPr="00626D32" w:rsidRDefault="00F03469" w:rsidP="005E4F17">
            <w:pPr>
              <w:pStyle w:val="BoxSpaceBelow"/>
              <w:keepLines/>
            </w:pPr>
          </w:p>
        </w:tc>
      </w:tr>
    </w:tbl>
    <w:p w:rsidR="006462D9" w:rsidRDefault="002B4FFE" w:rsidP="006462D9">
      <w:pPr>
        <w:pStyle w:val="Heading3"/>
      </w:pPr>
      <w:r>
        <w:t>Improving c</w:t>
      </w:r>
      <w:r w:rsidR="00037BB3">
        <w:t xml:space="preserve">ommissioning </w:t>
      </w:r>
      <w:r w:rsidR="00C175E4">
        <w:t xml:space="preserve">and funding </w:t>
      </w:r>
      <w:r w:rsidR="00037BB3">
        <w:t>arrangements</w:t>
      </w:r>
    </w:p>
    <w:p w:rsidR="00392346" w:rsidRDefault="0088566F" w:rsidP="00777669">
      <w:pPr>
        <w:pStyle w:val="BodyText"/>
      </w:pPr>
      <w:r>
        <w:t xml:space="preserve">Providing </w:t>
      </w:r>
      <w:r w:rsidR="008C4945">
        <w:t>services</w:t>
      </w:r>
      <w:r>
        <w:t xml:space="preserve"> that better support people who want to die at home </w:t>
      </w:r>
      <w:r w:rsidR="008C4945">
        <w:t>could</w:t>
      </w:r>
      <w:r>
        <w:t xml:space="preserve"> </w:t>
      </w:r>
      <w:r w:rsidR="008C4945">
        <w:t xml:space="preserve">require more </w:t>
      </w:r>
      <w:r w:rsidR="003604DB">
        <w:t>high</w:t>
      </w:r>
      <w:r w:rsidR="00246246">
        <w:noBreakHyphen/>
      </w:r>
      <w:r w:rsidR="003604DB">
        <w:t>quality</w:t>
      </w:r>
      <w:r w:rsidR="00F76E5A">
        <w:t>,</w:t>
      </w:r>
      <w:r w:rsidR="00E34C93">
        <w:t xml:space="preserve"> community</w:t>
      </w:r>
      <w:r w:rsidR="00246246">
        <w:noBreakHyphen/>
      </w:r>
      <w:r w:rsidR="00E34C93">
        <w:t>based end</w:t>
      </w:r>
      <w:r w:rsidR="00E34C93">
        <w:noBreakHyphen/>
        <w:t>of</w:t>
      </w:r>
      <w:r w:rsidR="00E34C93">
        <w:noBreakHyphen/>
        <w:t>life care. These</w:t>
      </w:r>
      <w:r w:rsidR="00111D9B">
        <w:t xml:space="preserve"> services are </w:t>
      </w:r>
      <w:r w:rsidR="00E34C93">
        <w:t xml:space="preserve">provided </w:t>
      </w:r>
      <w:r w:rsidR="000B0532">
        <w:t xml:space="preserve">by GPs, </w:t>
      </w:r>
      <w:r w:rsidR="000C4A9A">
        <w:t xml:space="preserve">residential aged care </w:t>
      </w:r>
      <w:r w:rsidR="00D3207F">
        <w:t>facilities</w:t>
      </w:r>
      <w:r w:rsidR="000C4A9A">
        <w:t>,</w:t>
      </w:r>
      <w:r w:rsidR="00E34C93">
        <w:t xml:space="preserve"> </w:t>
      </w:r>
      <w:r w:rsidR="003D58F8">
        <w:t xml:space="preserve">generalist </w:t>
      </w:r>
      <w:r w:rsidR="00E34C93">
        <w:t>in</w:t>
      </w:r>
      <w:r w:rsidR="00246246">
        <w:noBreakHyphen/>
      </w:r>
      <w:r w:rsidR="00E34C93">
        <w:t>home care services and specialist palliative care services</w:t>
      </w:r>
      <w:r w:rsidR="00112AD2">
        <w:t xml:space="preserve">, and </w:t>
      </w:r>
      <w:r w:rsidR="000C4A9A">
        <w:t>draw on a mix o</w:t>
      </w:r>
      <w:r w:rsidR="005949C0">
        <w:t>f</w:t>
      </w:r>
      <w:r w:rsidR="000C4A9A">
        <w:t xml:space="preserve"> federal and </w:t>
      </w:r>
      <w:r w:rsidR="00B77C94">
        <w:t>state government funding</w:t>
      </w:r>
      <w:r w:rsidR="00BA57CF">
        <w:t>.</w:t>
      </w:r>
      <w:r w:rsidR="00877135">
        <w:t xml:space="preserve"> </w:t>
      </w:r>
    </w:p>
    <w:p w:rsidR="00C264A3" w:rsidRDefault="005949C0" w:rsidP="00F148A3">
      <w:pPr>
        <w:pStyle w:val="BodyText"/>
      </w:pPr>
      <w:r>
        <w:lastRenderedPageBreak/>
        <w:t xml:space="preserve">At the state </w:t>
      </w:r>
      <w:r w:rsidR="00E229AF">
        <w:t xml:space="preserve">and territory </w:t>
      </w:r>
      <w:r>
        <w:t xml:space="preserve">level, </w:t>
      </w:r>
      <w:r w:rsidR="00BA57CF">
        <w:t xml:space="preserve">funding </w:t>
      </w:r>
      <w:r w:rsidR="002D2737">
        <w:t xml:space="preserve">and commissioning </w:t>
      </w:r>
      <w:r w:rsidR="00515EE6">
        <w:t>models for</w:t>
      </w:r>
      <w:r w:rsidR="0026730B">
        <w:t xml:space="preserve"> </w:t>
      </w:r>
      <w:r w:rsidR="00E34C93">
        <w:t>community</w:t>
      </w:r>
      <w:r w:rsidR="00246246">
        <w:noBreakHyphen/>
      </w:r>
      <w:r w:rsidR="00E34C93">
        <w:t xml:space="preserve">based </w:t>
      </w:r>
      <w:r w:rsidR="00D42364">
        <w:t xml:space="preserve">specialist </w:t>
      </w:r>
      <w:r w:rsidR="00BA57CF">
        <w:t>end</w:t>
      </w:r>
      <w:r w:rsidR="00EF355C">
        <w:noBreakHyphen/>
      </w:r>
      <w:r w:rsidR="00BA57CF">
        <w:t>of</w:t>
      </w:r>
      <w:r w:rsidR="00E34C93">
        <w:noBreakHyphen/>
      </w:r>
      <w:r w:rsidR="00BA57CF">
        <w:t>life care vary</w:t>
      </w:r>
      <w:r w:rsidR="00104D76">
        <w:t>,</w:t>
      </w:r>
      <w:r w:rsidR="00BA57CF">
        <w:t xml:space="preserve"> as do the range of services available.</w:t>
      </w:r>
      <w:r w:rsidR="00392346">
        <w:t xml:space="preserve"> </w:t>
      </w:r>
      <w:r w:rsidR="00E92398">
        <w:t>Th</w:t>
      </w:r>
      <w:r w:rsidR="00FE7900">
        <w:t xml:space="preserve">ere are some reasonable justifications for </w:t>
      </w:r>
      <w:r w:rsidR="00392346">
        <w:t xml:space="preserve">these </w:t>
      </w:r>
      <w:r w:rsidR="00FE7900">
        <w:t xml:space="preserve">differences </w:t>
      </w:r>
      <w:r w:rsidR="004851E1">
        <w:t>(such as</w:t>
      </w:r>
      <w:r w:rsidR="00FE7900">
        <w:t xml:space="preserve"> the level of demand </w:t>
      </w:r>
      <w:r w:rsidR="003827F1">
        <w:t xml:space="preserve">for </w:t>
      </w:r>
      <w:r w:rsidR="00FE7900">
        <w:t>services</w:t>
      </w:r>
      <w:r w:rsidR="0079285D">
        <w:t xml:space="preserve"> in a given region</w:t>
      </w:r>
      <w:r w:rsidR="004851E1">
        <w:t>)</w:t>
      </w:r>
      <w:r w:rsidR="00E92398">
        <w:t xml:space="preserve"> but</w:t>
      </w:r>
      <w:r w:rsidR="00FE7900">
        <w:t xml:space="preserve"> </w:t>
      </w:r>
      <w:r w:rsidR="00515EE6">
        <w:t xml:space="preserve">they </w:t>
      </w:r>
      <w:r w:rsidR="001D479F">
        <w:t xml:space="preserve">also </w:t>
      </w:r>
      <w:r w:rsidR="004F0F47">
        <w:t>reflect</w:t>
      </w:r>
      <w:r w:rsidR="001D479F">
        <w:t xml:space="preserve"> the </w:t>
      </w:r>
      <w:r w:rsidR="00E92398">
        <w:t>differ</w:t>
      </w:r>
      <w:r w:rsidR="004F0F47">
        <w:t>ent</w:t>
      </w:r>
      <w:r w:rsidR="00E92398">
        <w:t xml:space="preserve"> paths that </w:t>
      </w:r>
      <w:r w:rsidR="0042564B">
        <w:t>jurisdictions have taken over time</w:t>
      </w:r>
      <w:r w:rsidR="001D479F">
        <w:t xml:space="preserve"> to </w:t>
      </w:r>
      <w:r w:rsidR="0042564B">
        <w:t xml:space="preserve">reach their current </w:t>
      </w:r>
      <w:r w:rsidR="006170DD">
        <w:t xml:space="preserve">policy </w:t>
      </w:r>
      <w:r w:rsidR="0042564B">
        <w:t>approaches.</w:t>
      </w:r>
    </w:p>
    <w:p w:rsidR="004E7FA8" w:rsidRDefault="00B64A0F" w:rsidP="00F148A3">
      <w:pPr>
        <w:pStyle w:val="BodyText"/>
      </w:pPr>
      <w:r>
        <w:t xml:space="preserve">The Commission is interested in further exploring how </w:t>
      </w:r>
      <w:r w:rsidR="00542566">
        <w:t xml:space="preserve">improvements to </w:t>
      </w:r>
      <w:r>
        <w:t xml:space="preserve">commissioning and funding arrangements </w:t>
      </w:r>
      <w:r w:rsidR="00542566">
        <w:t>could</w:t>
      </w:r>
      <w:r>
        <w:t xml:space="preserve"> contribute to the </w:t>
      </w:r>
      <w:r w:rsidR="00542566">
        <w:t>capacity</w:t>
      </w:r>
      <w:r>
        <w:t xml:space="preserve"> of </w:t>
      </w:r>
      <w:r w:rsidR="00542566">
        <w:t>end</w:t>
      </w:r>
      <w:r w:rsidR="00246246">
        <w:noBreakHyphen/>
      </w:r>
      <w:r w:rsidR="00542566">
        <w:t>of</w:t>
      </w:r>
      <w:r w:rsidR="00246246">
        <w:noBreakHyphen/>
      </w:r>
      <w:r w:rsidR="00542566">
        <w:t xml:space="preserve">life care </w:t>
      </w:r>
      <w:r>
        <w:t xml:space="preserve">to satisfy patient preferences </w:t>
      </w:r>
      <w:r w:rsidR="00673F7D">
        <w:t xml:space="preserve">while providing </w:t>
      </w:r>
      <w:r>
        <w:t>high</w:t>
      </w:r>
      <w:r w:rsidR="00246246">
        <w:noBreakHyphen/>
      </w:r>
      <w:r>
        <w:t xml:space="preserve">quality </w:t>
      </w:r>
      <w:r w:rsidR="00E34C93">
        <w:t>care</w:t>
      </w:r>
      <w:r w:rsidR="0069733E">
        <w:t xml:space="preserve">. </w:t>
      </w:r>
      <w:r w:rsidR="008D3A05">
        <w:t xml:space="preserve">This </w:t>
      </w:r>
      <w:r w:rsidR="00BD44DE">
        <w:t xml:space="preserve">could </w:t>
      </w:r>
      <w:r w:rsidR="008D3A05">
        <w:t xml:space="preserve">include more flexible </w:t>
      </w:r>
      <w:r w:rsidR="00BD44DE">
        <w:t xml:space="preserve">funding </w:t>
      </w:r>
      <w:r w:rsidR="008D3A05">
        <w:t xml:space="preserve">arrangements that </w:t>
      </w:r>
      <w:r w:rsidR="00BD44DE">
        <w:t xml:space="preserve">better accommodate patient demand across </w:t>
      </w:r>
      <w:r w:rsidR="006276F5">
        <w:t xml:space="preserve">different </w:t>
      </w:r>
      <w:r w:rsidR="00BD44DE">
        <w:t>care settings</w:t>
      </w:r>
      <w:r w:rsidR="008D3A05">
        <w:t>.</w:t>
      </w:r>
    </w:p>
    <w:p w:rsidR="00F6450F" w:rsidRPr="004E3B94" w:rsidRDefault="00F6450F" w:rsidP="00F6450F">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F6450F" w:rsidTr="00F6450F">
        <w:trPr>
          <w:cantSplit/>
          <w:tblHeader/>
        </w:trPr>
        <w:tc>
          <w:tcPr>
            <w:tcW w:w="8770" w:type="dxa"/>
            <w:tcBorders>
              <w:top w:val="single" w:sz="6" w:space="0" w:color="78A22F"/>
              <w:left w:val="nil"/>
              <w:bottom w:val="nil"/>
              <w:right w:val="nil"/>
            </w:tcBorders>
            <w:shd w:val="clear" w:color="auto" w:fill="auto"/>
          </w:tcPr>
          <w:p w:rsidR="00F6450F" w:rsidRDefault="00F6450F" w:rsidP="00F6450F">
            <w:pPr>
              <w:pStyle w:val="InformationRequestTitle"/>
              <w:spacing w:before="120"/>
            </w:pPr>
            <w:r w:rsidRPr="006E7EE2">
              <w:t>request</w:t>
            </w:r>
            <w:r w:rsidR="00EE1E93">
              <w:t xml:space="preserve"> for information</w:t>
            </w:r>
            <w:r w:rsidR="00B72EC2">
              <w:t xml:space="preserve"> 20</w:t>
            </w:r>
          </w:p>
          <w:p w:rsidR="00F6450F" w:rsidRDefault="003F7FDF" w:rsidP="00F6450F">
            <w:pPr>
              <w:pStyle w:val="InformationRequest"/>
              <w:keepNext/>
            </w:pPr>
            <w:r>
              <w:t>The Commission is seeking input</w:t>
            </w:r>
            <w:r w:rsidR="00F6450F">
              <w:t xml:space="preserve"> </w:t>
            </w:r>
            <w:r>
              <w:t>on</w:t>
            </w:r>
            <w:r w:rsidR="0044086D">
              <w:t>:</w:t>
            </w:r>
          </w:p>
          <w:p w:rsidR="00C73878" w:rsidRDefault="00C73878" w:rsidP="00AF015E">
            <w:pPr>
              <w:pStyle w:val="InformationRequestBullet"/>
            </w:pPr>
            <w:r>
              <w:t xml:space="preserve">the costs and benefits </w:t>
            </w:r>
            <w:r w:rsidR="006A4D3E">
              <w:t>to</w:t>
            </w:r>
            <w:r w:rsidR="00215003">
              <w:t xml:space="preserve"> the community as a whole </w:t>
            </w:r>
            <w:r>
              <w:t>of providing end</w:t>
            </w:r>
            <w:r w:rsidR="00246246">
              <w:noBreakHyphen/>
            </w:r>
            <w:r>
              <w:t>of</w:t>
            </w:r>
            <w:r w:rsidR="00246246">
              <w:noBreakHyphen/>
            </w:r>
            <w:r>
              <w:t xml:space="preserve">life care </w:t>
            </w:r>
            <w:r w:rsidR="00215003">
              <w:t>in</w:t>
            </w:r>
            <w:r>
              <w:t xml:space="preserve"> different settings (</w:t>
            </w:r>
            <w:r w:rsidR="00215003">
              <w:t xml:space="preserve">such as </w:t>
            </w:r>
            <w:r>
              <w:t>hospita</w:t>
            </w:r>
            <w:r w:rsidR="00215003">
              <w:t>ls, aged care facilities and homes)</w:t>
            </w:r>
          </w:p>
          <w:p w:rsidR="00AF015E" w:rsidRDefault="00AF015E" w:rsidP="00AF015E">
            <w:pPr>
              <w:pStyle w:val="InformationRequestBullet"/>
            </w:pPr>
            <w:r w:rsidRPr="002F2A05">
              <w:t>commissioning and funding arrangements for end</w:t>
            </w:r>
            <w:r w:rsidR="00246246">
              <w:noBreakHyphen/>
            </w:r>
            <w:r w:rsidRPr="002F2A05">
              <w:t>of</w:t>
            </w:r>
            <w:r w:rsidR="00246246">
              <w:noBreakHyphen/>
            </w:r>
            <w:r w:rsidRPr="002F2A05">
              <w:t xml:space="preserve">life care </w:t>
            </w:r>
            <w:r w:rsidR="006415DF">
              <w:t xml:space="preserve">that </w:t>
            </w:r>
            <w:r w:rsidRPr="002F2A05">
              <w:t>have proven most effective in Australia and abroad</w:t>
            </w:r>
            <w:r w:rsidR="006415DF">
              <w:t xml:space="preserve">, both in urban </w:t>
            </w:r>
            <w:r w:rsidR="00F82E4C">
              <w:t xml:space="preserve">areas </w:t>
            </w:r>
            <w:r w:rsidR="006415DF">
              <w:t xml:space="preserve">and </w:t>
            </w:r>
            <w:r w:rsidR="00E24604">
              <w:t>in</w:t>
            </w:r>
            <w:r w:rsidR="008A5510">
              <w:t xml:space="preserve"> less densely populated</w:t>
            </w:r>
            <w:r w:rsidR="00E24604">
              <w:t xml:space="preserve"> </w:t>
            </w:r>
            <w:r w:rsidR="006415DF">
              <w:t>regional and remote areas</w:t>
            </w:r>
          </w:p>
          <w:p w:rsidR="00A35597" w:rsidRPr="00A35597" w:rsidRDefault="0044086D" w:rsidP="00DA43FB">
            <w:pPr>
              <w:pStyle w:val="InformationRequestBullet"/>
            </w:pPr>
            <w:r>
              <w:t xml:space="preserve">how </w:t>
            </w:r>
            <w:r w:rsidR="00AF015E">
              <w:t>existing</w:t>
            </w:r>
            <w:r w:rsidR="002F2A05">
              <w:t xml:space="preserve"> commissioning and funding arrangements</w:t>
            </w:r>
            <w:r>
              <w:t xml:space="preserve"> </w:t>
            </w:r>
            <w:r w:rsidR="00AF015E">
              <w:t xml:space="preserve">could </w:t>
            </w:r>
            <w:r w:rsidR="00781C9D">
              <w:t xml:space="preserve">more closely </w:t>
            </w:r>
            <w:r w:rsidR="002F2A05">
              <w:t>reflect population needs</w:t>
            </w:r>
            <w:r w:rsidR="00F01108">
              <w:t>,</w:t>
            </w:r>
            <w:r w:rsidR="002F2A05">
              <w:t xml:space="preserve"> </w:t>
            </w:r>
            <w:r w:rsidR="00F01108">
              <w:t>better satisfy</w:t>
            </w:r>
            <w:r w:rsidR="002F2A05">
              <w:t xml:space="preserve"> patient preferences</w:t>
            </w:r>
            <w:r w:rsidR="007E5564">
              <w:t>,</w:t>
            </w:r>
            <w:r w:rsidR="00805712">
              <w:t xml:space="preserve"> </w:t>
            </w:r>
            <w:r w:rsidR="002F2A05">
              <w:t>incentivise improved patient outcomes</w:t>
            </w:r>
            <w:r w:rsidR="007E5564">
              <w:t xml:space="preserve"> and </w:t>
            </w:r>
            <w:r w:rsidR="00167C14">
              <w:t>provide governments with better value for money.</w:t>
            </w:r>
          </w:p>
        </w:tc>
      </w:tr>
      <w:tr w:rsidR="00F6450F" w:rsidTr="00F6450F">
        <w:tc>
          <w:tcPr>
            <w:tcW w:w="8770" w:type="dxa"/>
            <w:tcBorders>
              <w:top w:val="nil"/>
              <w:left w:val="nil"/>
              <w:bottom w:val="single" w:sz="6" w:space="0" w:color="78A22F"/>
              <w:right w:val="nil"/>
            </w:tcBorders>
            <w:shd w:val="clear" w:color="auto" w:fill="auto"/>
          </w:tcPr>
          <w:p w:rsidR="00F6450F" w:rsidRDefault="00F6450F" w:rsidP="00F6450F">
            <w:pPr>
              <w:pStyle w:val="Space"/>
              <w:keepLines/>
            </w:pPr>
          </w:p>
        </w:tc>
      </w:tr>
      <w:tr w:rsidR="00F6450F" w:rsidRPr="000863A5" w:rsidTr="00F6450F">
        <w:tc>
          <w:tcPr>
            <w:tcW w:w="8770" w:type="dxa"/>
            <w:tcBorders>
              <w:top w:val="single" w:sz="6" w:space="0" w:color="78A22F"/>
              <w:left w:val="nil"/>
              <w:bottom w:val="nil"/>
              <w:right w:val="nil"/>
            </w:tcBorders>
          </w:tcPr>
          <w:p w:rsidR="00F6450F" w:rsidRPr="00626D32" w:rsidRDefault="00F6450F" w:rsidP="00F6450F">
            <w:pPr>
              <w:pStyle w:val="BoxSpaceBelow"/>
              <w:keepLines/>
            </w:pPr>
          </w:p>
        </w:tc>
      </w:tr>
    </w:tbl>
    <w:p w:rsidR="005925C0" w:rsidRDefault="00CF57B8" w:rsidP="005925C0">
      <w:pPr>
        <w:pStyle w:val="Heading3"/>
      </w:pPr>
      <w:r>
        <w:t>R</w:t>
      </w:r>
      <w:r w:rsidR="005925C0">
        <w:t xml:space="preserve">eforms to support </w:t>
      </w:r>
      <w:r w:rsidR="003D2F5D">
        <w:t xml:space="preserve">greater </w:t>
      </w:r>
      <w:r w:rsidR="005925C0">
        <w:t>user choice</w:t>
      </w:r>
    </w:p>
    <w:p w:rsidR="006D3B23" w:rsidRDefault="006D3B23" w:rsidP="0031176C">
      <w:pPr>
        <w:pStyle w:val="BodyText"/>
      </w:pPr>
      <w:r>
        <w:t>Changes to consumer protection may be required to support greater contestability or choice, including possibly strengthened accreditation or licensing of providers of community-based care.</w:t>
      </w:r>
    </w:p>
    <w:p w:rsidR="006D3B23" w:rsidRDefault="006D3B23" w:rsidP="0031176C">
      <w:pPr>
        <w:pStyle w:val="BodyText"/>
      </w:pPr>
      <w:r>
        <w:t>There is</w:t>
      </w:r>
      <w:r w:rsidR="00FB6859" w:rsidDel="00CF57B8">
        <w:t xml:space="preserve"> </w:t>
      </w:r>
      <w:r w:rsidR="00FB6859">
        <w:t>a need</w:t>
      </w:r>
      <w:r w:rsidR="007C6B2C">
        <w:t xml:space="preserve"> for improve</w:t>
      </w:r>
      <w:r w:rsidR="00FB6859">
        <w:t>d</w:t>
      </w:r>
      <w:r w:rsidR="007C6B2C">
        <w:t xml:space="preserve"> </w:t>
      </w:r>
      <w:r w:rsidR="009D1B58">
        <w:t xml:space="preserve">data </w:t>
      </w:r>
      <w:r w:rsidR="007C6B2C">
        <w:t xml:space="preserve">collection </w:t>
      </w:r>
      <w:r w:rsidR="00FB6859">
        <w:t xml:space="preserve">and reporting </w:t>
      </w:r>
      <w:r w:rsidR="000A5401">
        <w:t>on</w:t>
      </w:r>
      <w:r w:rsidR="007C6B2C">
        <w:t xml:space="preserve"> patient activity, expenditure and outcomes</w:t>
      </w:r>
      <w:r w:rsidR="00C63555">
        <w:t>;</w:t>
      </w:r>
      <w:r w:rsidR="007C6B2C">
        <w:t xml:space="preserve"> </w:t>
      </w:r>
      <w:r w:rsidR="006432CB">
        <w:t xml:space="preserve">coordination </w:t>
      </w:r>
      <w:r w:rsidR="00E45497">
        <w:t xml:space="preserve">of </w:t>
      </w:r>
      <w:r w:rsidR="00C63555">
        <w:t>end</w:t>
      </w:r>
      <w:r w:rsidR="00246246">
        <w:noBreakHyphen/>
      </w:r>
      <w:r w:rsidR="00C63555">
        <w:t>of</w:t>
      </w:r>
      <w:r w:rsidR="00246246">
        <w:noBreakHyphen/>
      </w:r>
      <w:r w:rsidR="00C63555">
        <w:t xml:space="preserve">life care </w:t>
      </w:r>
      <w:r w:rsidR="00EA3C26">
        <w:t>between different settings</w:t>
      </w:r>
      <w:r w:rsidR="00C63555">
        <w:t>;</w:t>
      </w:r>
      <w:r w:rsidR="00F82E4C">
        <w:t xml:space="preserve"> </w:t>
      </w:r>
      <w:r w:rsidR="007D7226">
        <w:t>integration of end</w:t>
      </w:r>
      <w:r w:rsidR="00246246">
        <w:noBreakHyphen/>
      </w:r>
      <w:r w:rsidR="007D7226">
        <w:t>of</w:t>
      </w:r>
      <w:r w:rsidR="00246246">
        <w:noBreakHyphen/>
      </w:r>
      <w:r w:rsidR="007D7226">
        <w:t xml:space="preserve">life care into primary care and aged care; </w:t>
      </w:r>
      <w:r w:rsidR="00F82E4C">
        <w:t xml:space="preserve">and support for </w:t>
      </w:r>
      <w:r w:rsidR="00274C4A">
        <w:t xml:space="preserve">informal </w:t>
      </w:r>
      <w:r w:rsidR="00F82E4C">
        <w:t>carers.</w:t>
      </w:r>
      <w:r w:rsidR="007C6B2C">
        <w:t xml:space="preserve"> </w:t>
      </w:r>
      <w:r>
        <w:t>T</w:t>
      </w:r>
      <w:r w:rsidR="004318AB">
        <w:t xml:space="preserve">he </w:t>
      </w:r>
      <w:r>
        <w:t xml:space="preserve">matters that the </w:t>
      </w:r>
      <w:r w:rsidR="004318AB">
        <w:t>Commission</w:t>
      </w:r>
      <w:r>
        <w:t xml:space="preserve"> has raised in its</w:t>
      </w:r>
      <w:r w:rsidR="004318AB">
        <w:t xml:space="preserve"> concurrent inquiry on data availability and use</w:t>
      </w:r>
      <w:r>
        <w:t xml:space="preserve"> </w:t>
      </w:r>
      <w:r w:rsidR="003C3890">
        <w:t>are</w:t>
      </w:r>
      <w:r>
        <w:t xml:space="preserve"> relevant </w:t>
      </w:r>
      <w:r w:rsidR="00A00D7A">
        <w:t xml:space="preserve">in this regard </w:t>
      </w:r>
      <w:r>
        <w:t>(discussed above with respect to public hospital services). In particular, giving patients a right to direct holders of their health records to pass the data on to other service provider</w:t>
      </w:r>
      <w:r w:rsidR="00A00D7A">
        <w:t>s</w:t>
      </w:r>
      <w:r>
        <w:t xml:space="preserve"> could facilitate better integration of care across services. </w:t>
      </w:r>
    </w:p>
    <w:p w:rsidR="007C2286" w:rsidRDefault="007C6B2C" w:rsidP="0031176C">
      <w:pPr>
        <w:pStyle w:val="BodyText"/>
      </w:pPr>
      <w:r>
        <w:t xml:space="preserve">The Commission is open to considering </w:t>
      </w:r>
      <w:r w:rsidR="000B5DDA">
        <w:t>improvements</w:t>
      </w:r>
      <w:r w:rsidR="008615A3">
        <w:t xml:space="preserve"> in these and </w:t>
      </w:r>
      <w:r w:rsidR="000B5DDA">
        <w:t xml:space="preserve">other </w:t>
      </w:r>
      <w:r w:rsidR="008615A3">
        <w:t>are</w:t>
      </w:r>
      <w:r w:rsidR="000B5DDA">
        <w:t>as</w:t>
      </w:r>
      <w:r>
        <w:t xml:space="preserve"> </w:t>
      </w:r>
      <w:r w:rsidR="00B325C1">
        <w:t xml:space="preserve">that </w:t>
      </w:r>
      <w:r>
        <w:t>complement user choice</w:t>
      </w:r>
      <w:r w:rsidR="00B325C1">
        <w:t>,</w:t>
      </w:r>
      <w:r>
        <w:t xml:space="preserve"> </w:t>
      </w:r>
      <w:r w:rsidR="000B5DDA">
        <w:t>provided that there is a strong</w:t>
      </w:r>
      <w:r w:rsidR="003C1F3C">
        <w:t>,</w:t>
      </w:r>
      <w:r w:rsidR="000B5DDA">
        <w:t xml:space="preserve"> evidence</w:t>
      </w:r>
      <w:r w:rsidR="003A4911">
        <w:noBreakHyphen/>
      </w:r>
      <w:r w:rsidR="000B5DDA">
        <w:t>based case for reform</w:t>
      </w:r>
      <w:r>
        <w:t>.</w:t>
      </w:r>
    </w:p>
    <w:p w:rsidR="00533990" w:rsidRPr="004E3B94" w:rsidRDefault="00533990" w:rsidP="00533990">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533990" w:rsidTr="005E4F17">
        <w:trPr>
          <w:cantSplit/>
          <w:tblHeader/>
        </w:trPr>
        <w:tc>
          <w:tcPr>
            <w:tcW w:w="8770" w:type="dxa"/>
            <w:tcBorders>
              <w:top w:val="single" w:sz="6" w:space="0" w:color="78A22F"/>
              <w:left w:val="nil"/>
              <w:bottom w:val="nil"/>
              <w:right w:val="nil"/>
            </w:tcBorders>
            <w:shd w:val="clear" w:color="auto" w:fill="auto"/>
          </w:tcPr>
          <w:p w:rsidR="00533990" w:rsidRDefault="00533990" w:rsidP="005E4F17">
            <w:pPr>
              <w:pStyle w:val="InformationRequestTitle"/>
              <w:spacing w:before="120"/>
            </w:pPr>
            <w:r w:rsidRPr="006E7EE2">
              <w:t>request</w:t>
            </w:r>
            <w:r w:rsidR="00D8099C">
              <w:t xml:space="preserve"> for information</w:t>
            </w:r>
            <w:r w:rsidR="00B72EC2">
              <w:t xml:space="preserve"> 21</w:t>
            </w:r>
          </w:p>
          <w:p w:rsidR="00533990" w:rsidRDefault="00533990" w:rsidP="005E4F17">
            <w:pPr>
              <w:pStyle w:val="InformationRequest"/>
              <w:keepNext/>
            </w:pPr>
            <w:r>
              <w:t xml:space="preserve">The Commission is seeking </w:t>
            </w:r>
            <w:r w:rsidR="00BB3E46">
              <w:t>information</w:t>
            </w:r>
            <w:r w:rsidR="003261BE">
              <w:t xml:space="preserve"> o</w:t>
            </w:r>
            <w:r w:rsidR="00B04D5A">
              <w:t>n</w:t>
            </w:r>
            <w:r>
              <w:t xml:space="preserve"> </w:t>
            </w:r>
            <w:r w:rsidR="00BD3C1A">
              <w:t xml:space="preserve">complementary measures to support </w:t>
            </w:r>
            <w:r w:rsidR="00E9201C">
              <w:t xml:space="preserve">greater </w:t>
            </w:r>
            <w:r w:rsidR="00BD3C1A">
              <w:t>user choice</w:t>
            </w:r>
            <w:r w:rsidR="00BB3E46">
              <w:t xml:space="preserve"> </w:t>
            </w:r>
            <w:r w:rsidR="005003CC">
              <w:t>in end</w:t>
            </w:r>
            <w:r w:rsidR="00246246">
              <w:noBreakHyphen/>
            </w:r>
            <w:r w:rsidR="005003CC">
              <w:t>of</w:t>
            </w:r>
            <w:r w:rsidR="00246246">
              <w:noBreakHyphen/>
            </w:r>
            <w:r w:rsidR="005003CC">
              <w:t xml:space="preserve">life care </w:t>
            </w:r>
            <w:r w:rsidR="00BB3E46">
              <w:t>(and the associated costs and benefits)</w:t>
            </w:r>
            <w:r w:rsidR="00411015">
              <w:t>,</w:t>
            </w:r>
            <w:r w:rsidR="004144B7">
              <w:t xml:space="preserve"> including</w:t>
            </w:r>
            <w:r w:rsidR="00B04D5A">
              <w:t xml:space="preserve"> </w:t>
            </w:r>
            <w:r w:rsidR="00BB3E46">
              <w:t>h</w:t>
            </w:r>
            <w:r w:rsidR="00B04D5A">
              <w:t>ow</w:t>
            </w:r>
            <w:r w:rsidR="00B721A1">
              <w:t>:</w:t>
            </w:r>
          </w:p>
          <w:p w:rsidR="00110381" w:rsidRDefault="00110381" w:rsidP="00B42B5A">
            <w:pPr>
              <w:pStyle w:val="InformationRequestBullet"/>
            </w:pPr>
            <w:r>
              <w:t xml:space="preserve">consumer protection may need to be improved (for example, </w:t>
            </w:r>
            <w:proofErr w:type="spellStart"/>
            <w:r>
              <w:t>strengethened</w:t>
            </w:r>
            <w:proofErr w:type="spellEnd"/>
            <w:r>
              <w:t xml:space="preserve"> accreditation or licensing of providers of community-based care)</w:t>
            </w:r>
          </w:p>
          <w:p w:rsidR="00533990" w:rsidRDefault="00B42B5A" w:rsidP="00B42B5A">
            <w:pPr>
              <w:pStyle w:val="InformationRequestBullet"/>
            </w:pPr>
            <w:r>
              <w:t xml:space="preserve">collection and </w:t>
            </w:r>
            <w:r w:rsidR="00B04D5A">
              <w:t>publication</w:t>
            </w:r>
            <w:r>
              <w:t xml:space="preserve"> of data on end</w:t>
            </w:r>
            <w:r w:rsidR="00246246">
              <w:noBreakHyphen/>
            </w:r>
            <w:r>
              <w:t>of</w:t>
            </w:r>
            <w:r w:rsidR="00246246">
              <w:noBreakHyphen/>
            </w:r>
            <w:r>
              <w:t xml:space="preserve">life care </w:t>
            </w:r>
            <w:r w:rsidR="00B721A1">
              <w:t xml:space="preserve">could </w:t>
            </w:r>
            <w:r>
              <w:t xml:space="preserve">be improved to support user choice and improve the </w:t>
            </w:r>
            <w:r w:rsidR="00FD18E3">
              <w:t xml:space="preserve">planning, </w:t>
            </w:r>
            <w:r>
              <w:t>delivery and evaluation of services</w:t>
            </w:r>
          </w:p>
          <w:p w:rsidR="00F27A01" w:rsidRPr="00F27A01" w:rsidRDefault="00F27A01" w:rsidP="00F27A01">
            <w:pPr>
              <w:pStyle w:val="InformationRequestBullet"/>
            </w:pPr>
            <w:r>
              <w:t xml:space="preserve">key performance indicators and associated benchmarks should be </w:t>
            </w:r>
            <w:r w:rsidR="00FB5836">
              <w:t>specified</w:t>
            </w:r>
            <w:r>
              <w:t xml:space="preserve"> </w:t>
            </w:r>
            <w:r w:rsidR="000B2704">
              <w:t>to monitor</w:t>
            </w:r>
            <w:r w:rsidR="00413677">
              <w:t xml:space="preserve"> </w:t>
            </w:r>
            <w:r w:rsidR="00DA571C">
              <w:t>whe</w:t>
            </w:r>
            <w:r w:rsidR="00B77F98">
              <w:t>ther</w:t>
            </w:r>
            <w:r>
              <w:t xml:space="preserve"> service</w:t>
            </w:r>
            <w:r w:rsidR="002D5F9F">
              <w:t>s are high</w:t>
            </w:r>
            <w:r w:rsidR="00121778">
              <w:t xml:space="preserve"> </w:t>
            </w:r>
            <w:r w:rsidR="002D5F9F">
              <w:t>quality</w:t>
            </w:r>
            <w:r>
              <w:t xml:space="preserve"> and enable </w:t>
            </w:r>
            <w:r w:rsidRPr="00F3732F">
              <w:t>benchmarking across providers</w:t>
            </w:r>
          </w:p>
          <w:p w:rsidR="00B73452" w:rsidRDefault="00B73452" w:rsidP="00B73452">
            <w:pPr>
              <w:pStyle w:val="InformationRequestBullet"/>
            </w:pPr>
            <w:r>
              <w:t>end</w:t>
            </w:r>
            <w:r w:rsidR="00246246">
              <w:noBreakHyphen/>
            </w:r>
            <w:r>
              <w:t>of</w:t>
            </w:r>
            <w:r w:rsidR="00246246">
              <w:noBreakHyphen/>
            </w:r>
            <w:r>
              <w:t xml:space="preserve">life care </w:t>
            </w:r>
            <w:r w:rsidR="00B721A1">
              <w:t xml:space="preserve">could </w:t>
            </w:r>
            <w:r>
              <w:t xml:space="preserve">be better integrated into </w:t>
            </w:r>
            <w:r w:rsidR="00134B22">
              <w:t>primary care and aged care</w:t>
            </w:r>
          </w:p>
          <w:p w:rsidR="00F31DC6" w:rsidRDefault="00B73452" w:rsidP="00D41230">
            <w:pPr>
              <w:pStyle w:val="InformationRequestBullet"/>
            </w:pPr>
            <w:r>
              <w:t>transitions between end</w:t>
            </w:r>
            <w:r w:rsidR="00246246">
              <w:noBreakHyphen/>
            </w:r>
            <w:r>
              <w:t>of</w:t>
            </w:r>
            <w:r w:rsidR="00246246">
              <w:noBreakHyphen/>
            </w:r>
            <w:r>
              <w:t xml:space="preserve">life </w:t>
            </w:r>
            <w:r w:rsidR="005F7689">
              <w:t xml:space="preserve">services, </w:t>
            </w:r>
            <w:r w:rsidR="00CE668D">
              <w:t xml:space="preserve">providers and </w:t>
            </w:r>
            <w:r>
              <w:t xml:space="preserve">settings </w:t>
            </w:r>
            <w:r w:rsidR="00732FBC">
              <w:t xml:space="preserve">could </w:t>
            </w:r>
            <w:r>
              <w:t xml:space="preserve">be improved </w:t>
            </w:r>
            <w:r w:rsidR="00221947">
              <w:t>to minimise disruption for</w:t>
            </w:r>
            <w:r w:rsidR="00D41230">
              <w:t xml:space="preserve"> patients and carers</w:t>
            </w:r>
            <w:r w:rsidR="007101E9">
              <w:t xml:space="preserve"> (and thereby ensure that patient preferences travel with them)</w:t>
            </w:r>
          </w:p>
          <w:p w:rsidR="0055506E" w:rsidRDefault="0055506E" w:rsidP="0055506E">
            <w:pPr>
              <w:pStyle w:val="InformationRequestBullet"/>
            </w:pPr>
            <w:r>
              <w:t xml:space="preserve">informal caregivers </w:t>
            </w:r>
            <w:r w:rsidR="00CE7300">
              <w:t xml:space="preserve">could </w:t>
            </w:r>
            <w:r>
              <w:t>be better supported to provide care at home</w:t>
            </w:r>
          </w:p>
          <w:p w:rsidR="00E718EC" w:rsidRPr="00E718EC" w:rsidRDefault="00E718EC" w:rsidP="00471DF0">
            <w:pPr>
              <w:pStyle w:val="InformationRequestBullet"/>
            </w:pPr>
            <w:r>
              <w:t xml:space="preserve">other measures </w:t>
            </w:r>
            <w:r w:rsidR="00623175">
              <w:t>c</w:t>
            </w:r>
            <w:r>
              <w:t>ould support user choice and improve outcomes</w:t>
            </w:r>
            <w:r w:rsidR="00673641">
              <w:t xml:space="preserve"> for patients, carers, families and the broader community</w:t>
            </w:r>
            <w:r w:rsidR="00806A60">
              <w:t>.</w:t>
            </w:r>
          </w:p>
        </w:tc>
      </w:tr>
      <w:tr w:rsidR="00533990" w:rsidTr="005E4F17">
        <w:tc>
          <w:tcPr>
            <w:tcW w:w="8770" w:type="dxa"/>
            <w:tcBorders>
              <w:top w:val="nil"/>
              <w:left w:val="nil"/>
              <w:bottom w:val="single" w:sz="6" w:space="0" w:color="78A22F"/>
              <w:right w:val="nil"/>
            </w:tcBorders>
            <w:shd w:val="clear" w:color="auto" w:fill="auto"/>
          </w:tcPr>
          <w:p w:rsidR="00533990" w:rsidRDefault="00533990" w:rsidP="005E4F17">
            <w:pPr>
              <w:pStyle w:val="Space"/>
              <w:keepLines/>
            </w:pPr>
          </w:p>
        </w:tc>
      </w:tr>
      <w:tr w:rsidR="00533990" w:rsidRPr="000863A5" w:rsidTr="005E4F17">
        <w:tc>
          <w:tcPr>
            <w:tcW w:w="8770" w:type="dxa"/>
            <w:tcBorders>
              <w:top w:val="single" w:sz="6" w:space="0" w:color="78A22F"/>
              <w:left w:val="nil"/>
              <w:bottom w:val="nil"/>
              <w:right w:val="nil"/>
            </w:tcBorders>
          </w:tcPr>
          <w:p w:rsidR="00533990" w:rsidRPr="00626D32" w:rsidRDefault="00533990" w:rsidP="005E4F17">
            <w:pPr>
              <w:pStyle w:val="BoxSpaceBelow"/>
              <w:keepLines/>
            </w:pPr>
          </w:p>
        </w:tc>
      </w:tr>
    </w:tbl>
    <w:p w:rsidR="00F9326A" w:rsidRDefault="008E0AA2" w:rsidP="00F9326A">
      <w:pPr>
        <w:pStyle w:val="Heading2"/>
      </w:pPr>
      <w:r>
        <w:fldChar w:fldCharType="begin"/>
      </w:r>
      <w:r>
        <w:instrText xml:space="preserve"> SEQ Heading2 </w:instrText>
      </w:r>
      <w:r>
        <w:fldChar w:fldCharType="separate"/>
      </w:r>
      <w:bookmarkStart w:id="117" w:name="_Toc468286496"/>
      <w:bookmarkStart w:id="118" w:name="_Toc468287064"/>
      <w:bookmarkStart w:id="119" w:name="_Toc468287848"/>
      <w:bookmarkStart w:id="120" w:name="_Toc468287863"/>
      <w:bookmarkStart w:id="121" w:name="_Toc468288048"/>
      <w:bookmarkStart w:id="122" w:name="_Toc468289191"/>
      <w:bookmarkStart w:id="123" w:name="_Toc468289538"/>
      <w:bookmarkStart w:id="124" w:name="_Toc468289621"/>
      <w:bookmarkStart w:id="125" w:name="_Toc468290264"/>
      <w:bookmarkStart w:id="126" w:name="_Toc468292025"/>
      <w:bookmarkStart w:id="127" w:name="_Toc468293785"/>
      <w:bookmarkStart w:id="128" w:name="_Toc468293955"/>
      <w:bookmarkStart w:id="129" w:name="_Toc468294256"/>
      <w:bookmarkStart w:id="130" w:name="_Toc468952909"/>
      <w:bookmarkStart w:id="131" w:name="_Toc469041029"/>
      <w:bookmarkStart w:id="132" w:name="_Toc469041059"/>
      <w:r w:rsidR="00724EC3">
        <w:rPr>
          <w:noProof/>
        </w:rPr>
        <w:t>7</w:t>
      </w:r>
      <w:r>
        <w:rPr>
          <w:noProof/>
        </w:rPr>
        <w:fldChar w:fldCharType="end"/>
      </w:r>
      <w:r w:rsidR="00F9326A">
        <w:tab/>
        <w:t>Public dental services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0A1DA1" w:rsidRDefault="008F06FA" w:rsidP="00100BAA">
      <w:pPr>
        <w:pStyle w:val="Heading3"/>
        <w:spacing w:before="280"/>
      </w:pPr>
      <w:r>
        <w:t xml:space="preserve">The model of </w:t>
      </w:r>
      <w:r w:rsidR="004E1BB9">
        <w:t xml:space="preserve">public dental </w:t>
      </w:r>
      <w:r>
        <w:t>service delivery</w:t>
      </w:r>
    </w:p>
    <w:p w:rsidR="00D137F6" w:rsidRDefault="00D137F6" w:rsidP="00542DAC">
      <w:pPr>
        <w:pStyle w:val="BodyText"/>
      </w:pPr>
      <w:r w:rsidRPr="004C7F9E">
        <w:t xml:space="preserve">Unlike </w:t>
      </w:r>
      <w:r w:rsidR="002E3327">
        <w:t>many</w:t>
      </w:r>
      <w:r w:rsidRPr="004C7F9E">
        <w:t xml:space="preserve"> other forms of healthcare, governments only fund a small proportion </w:t>
      </w:r>
      <w:r w:rsidR="00653C74">
        <w:t xml:space="preserve">(around 14 per cent) </w:t>
      </w:r>
      <w:r w:rsidRPr="004C7F9E">
        <w:t xml:space="preserve">of </w:t>
      </w:r>
      <w:r w:rsidR="002E3327" w:rsidRPr="004C7F9E">
        <w:t xml:space="preserve">dental </w:t>
      </w:r>
      <w:r w:rsidR="002E3327">
        <w:t>expenditure</w:t>
      </w:r>
      <w:r w:rsidR="002E3327" w:rsidRPr="004C7F9E">
        <w:t xml:space="preserve"> </w:t>
      </w:r>
      <w:r w:rsidR="002E3327">
        <w:t xml:space="preserve">in </w:t>
      </w:r>
      <w:r w:rsidR="00653C74">
        <w:t xml:space="preserve">Australia </w:t>
      </w:r>
      <w:r w:rsidR="009E7811">
        <w:t>and</w:t>
      </w:r>
      <w:r w:rsidRPr="004C7F9E">
        <w:t>, when they do, the service</w:t>
      </w:r>
      <w:r w:rsidR="009A0E92">
        <w:t xml:space="preserve"> i</w:t>
      </w:r>
      <w:r w:rsidRPr="004C7F9E">
        <w:t xml:space="preserve">s also </w:t>
      </w:r>
      <w:r w:rsidR="009A0E92">
        <w:t>often</w:t>
      </w:r>
      <w:r w:rsidRPr="004C7F9E">
        <w:t xml:space="preserve"> provided by government</w:t>
      </w:r>
      <w:r w:rsidR="004366C6">
        <w:t xml:space="preserve"> itself</w:t>
      </w:r>
      <w:r w:rsidRPr="004C7F9E">
        <w:t>. This is in contrast to, for example, eye tests and GP services, where the vast majority of funding comes from the Australian Government via Medicare, but services are almost always provided by the private sector.</w:t>
      </w:r>
    </w:p>
    <w:p w:rsidR="00951F2E" w:rsidRDefault="00951F2E" w:rsidP="00951F2E">
      <w:pPr>
        <w:pStyle w:val="BodyText"/>
      </w:pPr>
      <w:r>
        <w:t>Public dental services are not open to all through universal access arrangements, as is the case with public hospitals</w:t>
      </w:r>
      <w:r w:rsidR="00550260">
        <w:t>.</w:t>
      </w:r>
      <w:r>
        <w:t xml:space="preserve"> Adults with a concession card and most children are eligible to receive public dental services funded by state and territory governments. Children in families receiving Family Tax Benefit Part A are eligible for services funded by the Australian Government. Reflecting </w:t>
      </w:r>
      <w:r w:rsidR="00515EFC">
        <w:t>their</w:t>
      </w:r>
      <w:r>
        <w:t xml:space="preserve"> role as a safety net, </w:t>
      </w:r>
      <w:r w:rsidR="00913D03">
        <w:t xml:space="preserve">public dental services </w:t>
      </w:r>
      <w:r w:rsidR="00515EFC">
        <w:t xml:space="preserve">are funded </w:t>
      </w:r>
      <w:r w:rsidR="00913D03">
        <w:t>to provide</w:t>
      </w:r>
      <w:r>
        <w:t xml:space="preserve"> basic dental care.</w:t>
      </w:r>
      <w:r w:rsidR="004E6D46" w:rsidDel="004E6D46">
        <w:t xml:space="preserve"> </w:t>
      </w:r>
    </w:p>
    <w:p w:rsidR="00764C1C" w:rsidRDefault="00A7363E" w:rsidP="00BA2156">
      <w:pPr>
        <w:pStyle w:val="BodyText"/>
      </w:pPr>
      <w:r>
        <w:t>G</w:t>
      </w:r>
      <w:r w:rsidR="00B967A6">
        <w:t xml:space="preserve">overnments </w:t>
      </w:r>
      <w:r>
        <w:t xml:space="preserve">also </w:t>
      </w:r>
      <w:r w:rsidR="00B967A6">
        <w:t xml:space="preserve">manage demand </w:t>
      </w:r>
      <w:r w:rsidR="00FD5FBD">
        <w:rPr>
          <w:szCs w:val="24"/>
        </w:rPr>
        <w:t xml:space="preserve">for public dental services </w:t>
      </w:r>
      <w:r w:rsidR="00B967A6">
        <w:rPr>
          <w:szCs w:val="24"/>
        </w:rPr>
        <w:t xml:space="preserve">through </w:t>
      </w:r>
      <w:r w:rsidR="00FD5FBD">
        <w:rPr>
          <w:szCs w:val="24"/>
        </w:rPr>
        <w:t>waiting lists</w:t>
      </w:r>
      <w:r w:rsidR="00B967A6">
        <w:rPr>
          <w:szCs w:val="24"/>
        </w:rPr>
        <w:t>,</w:t>
      </w:r>
      <w:r w:rsidR="00FD5FBD">
        <w:rPr>
          <w:szCs w:val="24"/>
        </w:rPr>
        <w:t xml:space="preserve"> with </w:t>
      </w:r>
      <w:r w:rsidR="00FD5FBD">
        <w:t>patients triaged based on their clinical need</w:t>
      </w:r>
      <w:r w:rsidR="00FD5FBD">
        <w:rPr>
          <w:szCs w:val="24"/>
        </w:rPr>
        <w:t>.</w:t>
      </w:r>
      <w:r w:rsidR="00C97C43">
        <w:rPr>
          <w:szCs w:val="24"/>
        </w:rPr>
        <w:t xml:space="preserve"> </w:t>
      </w:r>
      <w:r w:rsidR="00CC14CC">
        <w:t xml:space="preserve">Dr Martin </w:t>
      </w:r>
      <w:proofErr w:type="spellStart"/>
      <w:r w:rsidR="00CC14CC">
        <w:t>Dooland</w:t>
      </w:r>
      <w:proofErr w:type="spellEnd"/>
      <w:r w:rsidR="00CC14CC">
        <w:t xml:space="preserve"> </w:t>
      </w:r>
      <w:r w:rsidR="0082458F">
        <w:t>(sub. </w:t>
      </w:r>
      <w:proofErr w:type="spellStart"/>
      <w:r w:rsidR="0082458F">
        <w:t>PFR</w:t>
      </w:r>
      <w:proofErr w:type="spellEnd"/>
      <w:r w:rsidR="0082458F">
        <w:t xml:space="preserve"> 300) </w:t>
      </w:r>
      <w:r w:rsidR="00BA2156">
        <w:rPr>
          <w:szCs w:val="24"/>
        </w:rPr>
        <w:t>estimated</w:t>
      </w:r>
      <w:r w:rsidR="00C97C43">
        <w:t xml:space="preserve"> </w:t>
      </w:r>
      <w:r w:rsidR="00A7740E">
        <w:t>that</w:t>
      </w:r>
      <w:r w:rsidR="00A77480">
        <w:t>, among</w:t>
      </w:r>
      <w:r w:rsidR="00A77480">
        <w:rPr>
          <w:szCs w:val="24"/>
        </w:rPr>
        <w:t xml:space="preserve"> adults eligible to receive public dental care,</w:t>
      </w:r>
      <w:r w:rsidR="00A7740E">
        <w:t xml:space="preserve"> </w:t>
      </w:r>
      <w:r w:rsidR="00C97C43">
        <w:t xml:space="preserve">20 per cent receive public dental services in a given year, </w:t>
      </w:r>
      <w:r w:rsidR="00C87553">
        <w:t>but</w:t>
      </w:r>
      <w:r w:rsidR="00C97C43">
        <w:t xml:space="preserve"> a further 30 per cent </w:t>
      </w:r>
      <w:r w:rsidR="00AF01FD">
        <w:t>are</w:t>
      </w:r>
      <w:r w:rsidR="00C97C43">
        <w:t xml:space="preserve"> treat</w:t>
      </w:r>
      <w:r w:rsidR="00AF01FD">
        <w:t>ed</w:t>
      </w:r>
      <w:r w:rsidR="00C97C43">
        <w:t xml:space="preserve"> in the private sector and pay for it themselves</w:t>
      </w:r>
      <w:r w:rsidR="00BA2156">
        <w:t>.</w:t>
      </w:r>
      <w:r w:rsidR="00405ED9" w:rsidRPr="00405ED9">
        <w:t xml:space="preserve"> </w:t>
      </w:r>
      <w:r w:rsidR="00F8270D">
        <w:t xml:space="preserve">Demand </w:t>
      </w:r>
      <w:r w:rsidR="00087944">
        <w:t>is</w:t>
      </w:r>
      <w:r w:rsidR="00F8270D">
        <w:t xml:space="preserve"> also </w:t>
      </w:r>
      <w:r w:rsidR="00087944">
        <w:t>influenced</w:t>
      </w:r>
      <w:r w:rsidR="00F8270D">
        <w:t xml:space="preserve"> by co</w:t>
      </w:r>
      <w:r w:rsidR="00684F99">
        <w:noBreakHyphen/>
      </w:r>
      <w:r w:rsidR="00F8270D">
        <w:t xml:space="preserve">payments that users of public dental </w:t>
      </w:r>
      <w:r w:rsidR="00F8270D">
        <w:lastRenderedPageBreak/>
        <w:t>services are sometimes required to make to partly fund their care.</w:t>
      </w:r>
      <w:r w:rsidR="00512EC4" w:rsidRPr="00512EC4">
        <w:t xml:space="preserve"> </w:t>
      </w:r>
      <w:r w:rsidR="006E4A98">
        <w:t>G</w:t>
      </w:r>
      <w:r w:rsidR="00EE4B24">
        <w:t xml:space="preserve">overnments </w:t>
      </w:r>
      <w:r w:rsidR="00964CFA">
        <w:t xml:space="preserve">therefore </w:t>
      </w:r>
      <w:r w:rsidR="00B145AB">
        <w:t>employ</w:t>
      </w:r>
      <w:r w:rsidR="00EE4B24">
        <w:t xml:space="preserve"> a range of </w:t>
      </w:r>
      <w:r w:rsidR="0072303D">
        <w:t xml:space="preserve">tools — </w:t>
      </w:r>
      <w:r w:rsidR="00821FA7">
        <w:t xml:space="preserve">including </w:t>
      </w:r>
      <w:r w:rsidR="0072303D">
        <w:t>eligibility criteria</w:t>
      </w:r>
      <w:r w:rsidR="005E3EAA">
        <w:t xml:space="preserve">, limiting </w:t>
      </w:r>
      <w:r w:rsidR="0072303D">
        <w:t xml:space="preserve">the scope of provided services, </w:t>
      </w:r>
      <w:r w:rsidR="00821FA7">
        <w:t>waiting list</w:t>
      </w:r>
      <w:r w:rsidR="0039527B">
        <w:t>s</w:t>
      </w:r>
      <w:r w:rsidR="00821FA7">
        <w:t xml:space="preserve"> and co</w:t>
      </w:r>
      <w:r w:rsidR="00821FA7">
        <w:noBreakHyphen/>
        <w:t>payments</w:t>
      </w:r>
      <w:r w:rsidR="0072303D">
        <w:t xml:space="preserve"> — to </w:t>
      </w:r>
      <w:r w:rsidR="008570DF">
        <w:t xml:space="preserve">manage demand and </w:t>
      </w:r>
      <w:r w:rsidR="00964CFA">
        <w:t xml:space="preserve">control the </w:t>
      </w:r>
      <w:r w:rsidR="00764C1C">
        <w:t>fiscal cost of public dental services</w:t>
      </w:r>
      <w:r w:rsidR="0072303D">
        <w:t>.</w:t>
      </w:r>
    </w:p>
    <w:p w:rsidR="00B6439B" w:rsidRDefault="00405ED9" w:rsidP="00282A7A">
      <w:pPr>
        <w:pStyle w:val="BodyText"/>
      </w:pPr>
      <w:r>
        <w:t xml:space="preserve">The Commission’s study report </w:t>
      </w:r>
      <w:r w:rsidR="00237223">
        <w:t>identified</w:t>
      </w:r>
      <w:r>
        <w:t xml:space="preserve"> scope </w:t>
      </w:r>
      <w:r w:rsidR="00226A27">
        <w:t xml:space="preserve">to </w:t>
      </w:r>
      <w:r w:rsidR="007C69BD">
        <w:t>i</w:t>
      </w:r>
      <w:r>
        <w:t xml:space="preserve">mprove </w:t>
      </w:r>
      <w:r w:rsidR="004E08F7">
        <w:t xml:space="preserve">the </w:t>
      </w:r>
      <w:r w:rsidRPr="00C637AE">
        <w:t xml:space="preserve">effectiveness of </w:t>
      </w:r>
      <w:r>
        <w:t xml:space="preserve">public dental services. </w:t>
      </w:r>
      <w:r w:rsidR="00F576E9">
        <w:t>T</w:t>
      </w:r>
      <w:r w:rsidRPr="00AB4227">
        <w:t xml:space="preserve">he </w:t>
      </w:r>
      <w:r w:rsidR="005F441A" w:rsidRPr="005F441A">
        <w:t>responsiveness</w:t>
      </w:r>
      <w:r w:rsidR="0066433C" w:rsidRPr="00243A0F">
        <w:t xml:space="preserve"> of </w:t>
      </w:r>
      <w:r w:rsidR="005F441A" w:rsidRPr="005F441A">
        <w:t>service</w:t>
      </w:r>
      <w:r w:rsidR="006A268C">
        <w:t xml:space="preserve"> providers</w:t>
      </w:r>
      <w:r w:rsidR="0066433C" w:rsidRPr="00243A0F">
        <w:t xml:space="preserve"> to </w:t>
      </w:r>
      <w:r w:rsidR="005F441A" w:rsidRPr="005F441A">
        <w:t>user preferences</w:t>
      </w:r>
      <w:r w:rsidR="008E2665">
        <w:t xml:space="preserve"> over the</w:t>
      </w:r>
      <w:r>
        <w:t xml:space="preserve"> </w:t>
      </w:r>
      <w:r w:rsidR="008E2665">
        <w:t>timing</w:t>
      </w:r>
      <w:r w:rsidR="0066433C" w:rsidRPr="00243A0F">
        <w:t xml:space="preserve"> and location of treatment</w:t>
      </w:r>
      <w:r w:rsidR="00820CFA">
        <w:t xml:space="preserve"> can be constrained</w:t>
      </w:r>
      <w:r w:rsidR="006A268C">
        <w:t xml:space="preserve"> if </w:t>
      </w:r>
      <w:r w:rsidR="00F63521">
        <w:t>public patients</w:t>
      </w:r>
      <w:r w:rsidR="006A268C">
        <w:t xml:space="preserve"> </w:t>
      </w:r>
      <w:r w:rsidR="00F63521">
        <w:t xml:space="preserve">have no option </w:t>
      </w:r>
      <w:r w:rsidR="00F807A1">
        <w:t>other than</w:t>
      </w:r>
      <w:r w:rsidR="006A268C">
        <w:t xml:space="preserve"> </w:t>
      </w:r>
      <w:r w:rsidR="00F807A1">
        <w:t xml:space="preserve">receiving </w:t>
      </w:r>
      <w:r w:rsidR="006A268C">
        <w:t xml:space="preserve">care in a public </w:t>
      </w:r>
      <w:r w:rsidR="00F63521">
        <w:t xml:space="preserve">dental </w:t>
      </w:r>
      <w:r w:rsidR="006A268C">
        <w:t>clinic</w:t>
      </w:r>
      <w:r w:rsidRPr="00AB4227">
        <w:t xml:space="preserve">. </w:t>
      </w:r>
      <w:r w:rsidR="002E6BBC">
        <w:t>S</w:t>
      </w:r>
      <w:r w:rsidR="00344638">
        <w:t xml:space="preserve">tate and territory governments regularly publish </w:t>
      </w:r>
      <w:r w:rsidR="00CF372C">
        <w:t xml:space="preserve">some </w:t>
      </w:r>
      <w:r w:rsidR="00344638">
        <w:t xml:space="preserve">information on public dental services, </w:t>
      </w:r>
      <w:r w:rsidR="002E6BBC">
        <w:t xml:space="preserve">however </w:t>
      </w:r>
      <w:r w:rsidR="00996DF8">
        <w:t xml:space="preserve">there </w:t>
      </w:r>
      <w:r w:rsidR="00B90EF5">
        <w:t>remains</w:t>
      </w:r>
      <w:r w:rsidR="00996DF8">
        <w:t xml:space="preserve"> considerable scope to improve </w:t>
      </w:r>
      <w:r w:rsidR="00344638">
        <w:t>a</w:t>
      </w:r>
      <w:r w:rsidR="00820CFA">
        <w:t>ccountability through g</w:t>
      </w:r>
      <w:r w:rsidRPr="000A4679">
        <w:t>reater</w:t>
      </w:r>
      <w:r w:rsidRPr="00AB4227">
        <w:t xml:space="preserve"> public reporting</w:t>
      </w:r>
      <w:r w:rsidR="00820CFA">
        <w:t xml:space="preserve">, including </w:t>
      </w:r>
      <w:r w:rsidRPr="00AB4227">
        <w:t>on patient outcomes and cost effectiveness</w:t>
      </w:r>
      <w:r>
        <w:t>.</w:t>
      </w:r>
      <w:r w:rsidR="00734E4E">
        <w:t xml:space="preserve"> </w:t>
      </w:r>
    </w:p>
    <w:p w:rsidR="00100CB2" w:rsidRDefault="00E4237B" w:rsidP="00282A7A">
      <w:pPr>
        <w:pStyle w:val="BodyText"/>
      </w:pPr>
      <w:r>
        <w:t xml:space="preserve">Equitable </w:t>
      </w:r>
      <w:r>
        <w:rPr>
          <w:szCs w:val="24"/>
        </w:rPr>
        <w:t>a</w:t>
      </w:r>
      <w:r w:rsidRPr="00AB4227">
        <w:rPr>
          <w:szCs w:val="24"/>
        </w:rPr>
        <w:t xml:space="preserve">ccess </w:t>
      </w:r>
      <w:r w:rsidR="008474F4">
        <w:rPr>
          <w:szCs w:val="24"/>
        </w:rPr>
        <w:t>is</w:t>
      </w:r>
      <w:r w:rsidRPr="00AB4227">
        <w:rPr>
          <w:szCs w:val="24"/>
        </w:rPr>
        <w:t xml:space="preserve"> </w:t>
      </w:r>
      <w:r w:rsidR="002073C0">
        <w:rPr>
          <w:szCs w:val="24"/>
        </w:rPr>
        <w:t xml:space="preserve">also </w:t>
      </w:r>
      <w:r w:rsidRPr="00AB4227">
        <w:rPr>
          <w:szCs w:val="24"/>
        </w:rPr>
        <w:t xml:space="preserve">a concern for </w:t>
      </w:r>
      <w:r>
        <w:rPr>
          <w:szCs w:val="24"/>
        </w:rPr>
        <w:t>groups such as Indigenous Australians and p</w:t>
      </w:r>
      <w:r w:rsidRPr="00B07391">
        <w:rPr>
          <w:szCs w:val="24"/>
        </w:rPr>
        <w:t xml:space="preserve">eople living in remote </w:t>
      </w:r>
      <w:r>
        <w:rPr>
          <w:szCs w:val="24"/>
        </w:rPr>
        <w:t>areas</w:t>
      </w:r>
      <w:r w:rsidR="0036562E">
        <w:t>.</w:t>
      </w:r>
      <w:r w:rsidR="00734E4E">
        <w:t xml:space="preserve"> </w:t>
      </w:r>
      <w:r w:rsidR="00831B59">
        <w:t>Difficulties accessing dental services</w:t>
      </w:r>
      <w:r w:rsidR="00831B59" w:rsidRPr="00987B85">
        <w:t xml:space="preserve"> </w:t>
      </w:r>
      <w:r w:rsidR="00831B59">
        <w:rPr>
          <w:szCs w:val="24"/>
        </w:rPr>
        <w:t>that cause people to leave dental problems untreated can lead to more costly treatment, particularly if the patient requires hospitalisation.</w:t>
      </w:r>
      <w:r w:rsidR="00831B59">
        <w:t xml:space="preserve"> In 2013</w:t>
      </w:r>
      <w:r w:rsidR="00831B59">
        <w:noBreakHyphen/>
        <w:t xml:space="preserve">14, people in remote areas were about 40 per cent more likely than those in major cities to be hospitalised for conditions that could have potentially been avoided if timely and adequate dental care had been provided, after controlling for age differences between regions </w:t>
      </w:r>
      <w:r w:rsidR="00246246" w:rsidRPr="00246246">
        <w:rPr>
          <w:szCs w:val="24"/>
        </w:rPr>
        <w:t>(</w:t>
      </w:r>
      <w:proofErr w:type="spellStart"/>
      <w:r w:rsidR="00246246" w:rsidRPr="00246246">
        <w:rPr>
          <w:szCs w:val="24"/>
        </w:rPr>
        <w:t>AIHW</w:t>
      </w:r>
      <w:proofErr w:type="spellEnd"/>
      <w:r w:rsidR="00246246" w:rsidRPr="00246246">
        <w:rPr>
          <w:szCs w:val="24"/>
        </w:rPr>
        <w:t> 2015)</w:t>
      </w:r>
      <w:r w:rsidR="00831B59">
        <w:t>.</w:t>
      </w:r>
      <w:r w:rsidR="00831B59" w:rsidRPr="006061F3">
        <w:rPr>
          <w:rStyle w:val="FootnoteReference"/>
        </w:rPr>
        <w:footnoteReference w:id="3"/>
      </w:r>
      <w:r w:rsidR="00831B59" w:rsidRPr="00E168AB">
        <w:t xml:space="preserve"> </w:t>
      </w:r>
      <w:r w:rsidR="00831B59" w:rsidRPr="009B2F0B">
        <w:t xml:space="preserve">Indigenous </w:t>
      </w:r>
      <w:r w:rsidR="00FC5676">
        <w:rPr>
          <w:szCs w:val="24"/>
        </w:rPr>
        <w:t>Australians</w:t>
      </w:r>
      <w:r w:rsidR="00831B59" w:rsidRPr="009B2F0B">
        <w:t xml:space="preserve"> were more than twice as likely to experience </w:t>
      </w:r>
      <w:r w:rsidR="00831B59">
        <w:t xml:space="preserve">an </w:t>
      </w:r>
      <w:r w:rsidR="00831B59" w:rsidRPr="00987B85">
        <w:t xml:space="preserve">acute </w:t>
      </w:r>
      <w:r w:rsidR="00831B59">
        <w:t>potentially</w:t>
      </w:r>
      <w:r w:rsidR="00831B59" w:rsidRPr="005E41C6">
        <w:t xml:space="preserve"> </w:t>
      </w:r>
      <w:r w:rsidR="00831B59">
        <w:t xml:space="preserve">preventable hospitalisation for a </w:t>
      </w:r>
      <w:r w:rsidR="00831B59" w:rsidRPr="005E41C6">
        <w:t>dental condition</w:t>
      </w:r>
      <w:r w:rsidR="00831B59" w:rsidRPr="009B2F0B">
        <w:t xml:space="preserve"> if they resided in a remote area</w:t>
      </w:r>
      <w:r w:rsidR="00831B59">
        <w:t xml:space="preserve"> </w:t>
      </w:r>
      <w:r w:rsidR="00831B59" w:rsidRPr="00F242FD">
        <w:rPr>
          <w:szCs w:val="24"/>
        </w:rPr>
        <w:t>(</w:t>
      </w:r>
      <w:proofErr w:type="spellStart"/>
      <w:r w:rsidR="00831B59" w:rsidRPr="00F242FD">
        <w:rPr>
          <w:szCs w:val="24"/>
        </w:rPr>
        <w:t>SCRGSP</w:t>
      </w:r>
      <w:proofErr w:type="spellEnd"/>
      <w:r w:rsidR="00831B59" w:rsidRPr="00F242FD">
        <w:rPr>
          <w:szCs w:val="24"/>
        </w:rPr>
        <w:t> 2014)</w:t>
      </w:r>
      <w:r w:rsidR="00831B59">
        <w:t>.</w:t>
      </w:r>
    </w:p>
    <w:p w:rsidR="00282A7A" w:rsidRDefault="00F218E2" w:rsidP="00282A7A">
      <w:pPr>
        <w:pStyle w:val="BodyText"/>
      </w:pPr>
      <w:r>
        <w:t>The</w:t>
      </w:r>
      <w:r w:rsidR="0066688E">
        <w:t xml:space="preserve"> Commission </w:t>
      </w:r>
      <w:r w:rsidR="005702B6">
        <w:t xml:space="preserve">is </w:t>
      </w:r>
      <w:r w:rsidR="00D7292C">
        <w:t>seeking information on</w:t>
      </w:r>
      <w:r w:rsidR="005702B6">
        <w:t xml:space="preserve"> </w:t>
      </w:r>
      <w:r w:rsidR="005702B6" w:rsidRPr="0066688E">
        <w:t>whether</w:t>
      </w:r>
      <w:r w:rsidR="005702B6">
        <w:t xml:space="preserve"> reforms to increase </w:t>
      </w:r>
      <w:r w:rsidR="0066688E" w:rsidRPr="0066688E">
        <w:t>competition, contestability and user choice</w:t>
      </w:r>
      <w:r w:rsidR="007975B3">
        <w:t xml:space="preserve"> in public dental services</w:t>
      </w:r>
      <w:r w:rsidR="0066688E" w:rsidRPr="0066688E">
        <w:t xml:space="preserve"> could place users at the heart of service delivery and improve outcomes</w:t>
      </w:r>
      <w:r w:rsidR="005702B6">
        <w:t xml:space="preserve">. </w:t>
      </w:r>
      <w:r w:rsidR="007975B3">
        <w:t xml:space="preserve">In examining potential reform options, the Commission will </w:t>
      </w:r>
      <w:r w:rsidR="007249A0">
        <w:t xml:space="preserve">consider </w:t>
      </w:r>
      <w:r w:rsidR="00266FC3">
        <w:t>the need to</w:t>
      </w:r>
      <w:r w:rsidR="00764F2C">
        <w:t xml:space="preserve"> </w:t>
      </w:r>
      <w:r w:rsidR="00393079">
        <w:t xml:space="preserve">tailor </w:t>
      </w:r>
      <w:r w:rsidR="00266FC3">
        <w:t xml:space="preserve">reforms </w:t>
      </w:r>
      <w:r w:rsidR="00B539DC">
        <w:t>b</w:t>
      </w:r>
      <w:r w:rsidR="00B539DC" w:rsidRPr="001C08A8">
        <w:t xml:space="preserve">ased on the characteristics </w:t>
      </w:r>
      <w:r w:rsidR="00B539DC">
        <w:t>of users and providers (section </w:t>
      </w:r>
      <w:r w:rsidR="00B539DC" w:rsidRPr="001C08A8">
        <w:t>3)</w:t>
      </w:r>
      <w:r w:rsidR="00A742FD">
        <w:t>.</w:t>
      </w:r>
      <w:r w:rsidR="00393079">
        <w:t xml:space="preserve"> </w:t>
      </w:r>
      <w:r w:rsidR="004A5851">
        <w:t>Notably</w:t>
      </w:r>
      <w:r w:rsidR="00393079">
        <w:t xml:space="preserve">, </w:t>
      </w:r>
      <w:r w:rsidR="0091659D">
        <w:t>the scope for</w:t>
      </w:r>
      <w:r w:rsidR="00393079">
        <w:t xml:space="preserve"> </w:t>
      </w:r>
      <w:r w:rsidR="007D3668">
        <w:t xml:space="preserve">user choice </w:t>
      </w:r>
      <w:r w:rsidR="00B539DC">
        <w:t xml:space="preserve">and competition </w:t>
      </w:r>
      <w:r w:rsidR="004A5851">
        <w:t>is likely to</w:t>
      </w:r>
      <w:r w:rsidR="007D3668">
        <w:t xml:space="preserve"> be limited </w:t>
      </w:r>
      <w:r w:rsidR="00393079">
        <w:t xml:space="preserve">in remote areas of Australia where there are </w:t>
      </w:r>
      <w:r w:rsidR="00393079" w:rsidRPr="00307D4C">
        <w:t xml:space="preserve">fewer dental professionals </w:t>
      </w:r>
      <w:r w:rsidR="007D3668">
        <w:t>and pub</w:t>
      </w:r>
      <w:r w:rsidR="005A791D">
        <w:t>l</w:t>
      </w:r>
      <w:r w:rsidR="007D3668">
        <w:t>ic dental services play a relatively large role</w:t>
      </w:r>
      <w:r w:rsidR="00393079">
        <w:t>.</w:t>
      </w:r>
    </w:p>
    <w:p w:rsidR="00236022" w:rsidRPr="004E3B94" w:rsidRDefault="00236022" w:rsidP="00840832">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236022" w:rsidTr="00840832">
        <w:trPr>
          <w:cantSplit/>
          <w:tblHeader/>
        </w:trPr>
        <w:tc>
          <w:tcPr>
            <w:tcW w:w="8770" w:type="dxa"/>
            <w:tcBorders>
              <w:top w:val="single" w:sz="6" w:space="0" w:color="78A22F"/>
              <w:left w:val="nil"/>
              <w:bottom w:val="nil"/>
              <w:right w:val="nil"/>
            </w:tcBorders>
            <w:shd w:val="clear" w:color="auto" w:fill="auto"/>
          </w:tcPr>
          <w:p w:rsidR="00236022" w:rsidRDefault="00236022" w:rsidP="00840832">
            <w:pPr>
              <w:pStyle w:val="InformationRequestTitle"/>
              <w:spacing w:before="120"/>
            </w:pPr>
            <w:r>
              <w:t>Request for information</w:t>
            </w:r>
            <w:r w:rsidR="00B72EC2">
              <w:t xml:space="preserve"> 22</w:t>
            </w:r>
          </w:p>
          <w:p w:rsidR="00236022" w:rsidRPr="00E51D59" w:rsidRDefault="00236022" w:rsidP="00F155F7">
            <w:pPr>
              <w:pStyle w:val="InformationRequest"/>
            </w:pPr>
            <w:r w:rsidRPr="009C23BD">
              <w:t xml:space="preserve">The Commission is seeking </w:t>
            </w:r>
            <w:r>
              <w:t xml:space="preserve">information on </w:t>
            </w:r>
            <w:r w:rsidR="00F155F7" w:rsidRPr="00F155F7">
              <w:t xml:space="preserve">the effectiveness of </w:t>
            </w:r>
            <w:r w:rsidR="00F155F7">
              <w:t>public dental services</w:t>
            </w:r>
            <w:r w:rsidR="00F155F7" w:rsidRPr="00F155F7">
              <w:t xml:space="preserve"> in improving outcomes for </w:t>
            </w:r>
            <w:r w:rsidR="00F155F7">
              <w:t xml:space="preserve">patients, </w:t>
            </w:r>
            <w:r>
              <w:t>including:</w:t>
            </w:r>
          </w:p>
          <w:p w:rsidR="00357DFD" w:rsidRDefault="00281A7A" w:rsidP="00F76E5A">
            <w:pPr>
              <w:pStyle w:val="InformationRequestBullet"/>
            </w:pPr>
            <w:r>
              <w:t>whether existing eligibility criteria</w:t>
            </w:r>
            <w:r w:rsidR="00B539DC">
              <w:t xml:space="preserve"> and the level of assistance</w:t>
            </w:r>
            <w:r>
              <w:t xml:space="preserve"> for public dental </w:t>
            </w:r>
            <w:r w:rsidR="00F155F7">
              <w:t xml:space="preserve">services </w:t>
            </w:r>
            <w:r>
              <w:t xml:space="preserve">enable equitable access to </w:t>
            </w:r>
            <w:r w:rsidR="00F155F7">
              <w:t>care</w:t>
            </w:r>
            <w:r>
              <w:t>, including for people living in remote areas</w:t>
            </w:r>
          </w:p>
          <w:p w:rsidR="00D621E5" w:rsidRDefault="00EE48EA" w:rsidP="00D621E5">
            <w:pPr>
              <w:pStyle w:val="InformationRequestBullet"/>
            </w:pPr>
            <w:r>
              <w:t xml:space="preserve">the </w:t>
            </w:r>
            <w:r w:rsidR="00D621E5">
              <w:t xml:space="preserve">extent to which the </w:t>
            </w:r>
            <w:r w:rsidR="00D621E5" w:rsidRPr="00D621E5">
              <w:t>current emphasis on government provision of public dental services limit</w:t>
            </w:r>
            <w:r w:rsidR="00D621E5">
              <w:t>s</w:t>
            </w:r>
            <w:r w:rsidR="00D621E5" w:rsidRPr="00D621E5">
              <w:t xml:space="preserve"> the responsiveness of services to user preferences over the timing and location of treatment</w:t>
            </w:r>
            <w:r w:rsidR="00CB6D52">
              <w:t>,</w:t>
            </w:r>
            <w:r w:rsidR="00CD6E0D">
              <w:t xml:space="preserve"> and</w:t>
            </w:r>
            <w:r w:rsidR="00CB6D52">
              <w:t xml:space="preserve"> </w:t>
            </w:r>
            <w:r w:rsidR="003B11B1">
              <w:t xml:space="preserve">the </w:t>
            </w:r>
            <w:r w:rsidR="00CD6E0D">
              <w:t>type of</w:t>
            </w:r>
            <w:r w:rsidR="00B2445A">
              <w:t xml:space="preserve"> services</w:t>
            </w:r>
            <w:r w:rsidR="00CA1ABA">
              <w:t xml:space="preserve"> provided</w:t>
            </w:r>
          </w:p>
          <w:p w:rsidR="00D621E5" w:rsidRDefault="00EE48EA" w:rsidP="00052177">
            <w:pPr>
              <w:pStyle w:val="InformationRequestBullet"/>
            </w:pPr>
            <w:r>
              <w:t xml:space="preserve">the </w:t>
            </w:r>
            <w:r w:rsidR="00052177">
              <w:t xml:space="preserve">scope to improve </w:t>
            </w:r>
            <w:r w:rsidR="00052177" w:rsidRPr="00052177">
              <w:t xml:space="preserve">accountability </w:t>
            </w:r>
            <w:r w:rsidR="00052177">
              <w:t xml:space="preserve">through more </w:t>
            </w:r>
            <w:r w:rsidR="00052177" w:rsidRPr="00052177">
              <w:t>public reporting</w:t>
            </w:r>
            <w:r w:rsidR="00052177">
              <w:t>, including</w:t>
            </w:r>
            <w:r w:rsidR="00052177" w:rsidRPr="00052177">
              <w:t xml:space="preserve"> on </w:t>
            </w:r>
            <w:r w:rsidR="00634E66" w:rsidRPr="00AB4227">
              <w:t>patient</w:t>
            </w:r>
            <w:r w:rsidR="00052177" w:rsidRPr="00052177">
              <w:t xml:space="preserve"> outcomes and cost effectiveness </w:t>
            </w:r>
          </w:p>
          <w:p w:rsidR="00236022" w:rsidRPr="00CE4C64" w:rsidRDefault="003B0607" w:rsidP="00187402">
            <w:pPr>
              <w:pStyle w:val="InformationRequestBullet"/>
            </w:pPr>
            <w:r>
              <w:t xml:space="preserve">the </w:t>
            </w:r>
            <w:r w:rsidR="00AC5160">
              <w:t xml:space="preserve">quality and </w:t>
            </w:r>
            <w:r w:rsidR="00222705">
              <w:t>efficiency</w:t>
            </w:r>
            <w:r w:rsidR="00AC5160">
              <w:t xml:space="preserve"> of </w:t>
            </w:r>
            <w:r w:rsidR="00F24063">
              <w:t>public dental services, and how this differs across</w:t>
            </w:r>
            <w:r w:rsidR="00222705">
              <w:t xml:space="preserve"> </w:t>
            </w:r>
            <w:r w:rsidR="00F24063">
              <w:t>public and private providers, regions and jurisdictions</w:t>
            </w:r>
            <w:r w:rsidR="00236022">
              <w:t>.</w:t>
            </w:r>
          </w:p>
        </w:tc>
      </w:tr>
      <w:tr w:rsidR="00236022" w:rsidTr="00840832">
        <w:tc>
          <w:tcPr>
            <w:tcW w:w="8770" w:type="dxa"/>
            <w:tcBorders>
              <w:top w:val="nil"/>
              <w:left w:val="nil"/>
              <w:bottom w:val="single" w:sz="6" w:space="0" w:color="78A22F"/>
              <w:right w:val="nil"/>
            </w:tcBorders>
            <w:shd w:val="clear" w:color="auto" w:fill="auto"/>
          </w:tcPr>
          <w:p w:rsidR="00236022" w:rsidRDefault="00236022" w:rsidP="00840832">
            <w:pPr>
              <w:pStyle w:val="Space"/>
              <w:keepLines/>
            </w:pPr>
          </w:p>
        </w:tc>
      </w:tr>
      <w:tr w:rsidR="00236022" w:rsidRPr="000863A5" w:rsidTr="00840832">
        <w:tc>
          <w:tcPr>
            <w:tcW w:w="8770" w:type="dxa"/>
            <w:tcBorders>
              <w:top w:val="single" w:sz="6" w:space="0" w:color="78A22F"/>
              <w:left w:val="nil"/>
              <w:bottom w:val="nil"/>
              <w:right w:val="nil"/>
            </w:tcBorders>
          </w:tcPr>
          <w:p w:rsidR="00236022" w:rsidRPr="00626D32" w:rsidRDefault="00236022" w:rsidP="00840832">
            <w:pPr>
              <w:pStyle w:val="BoxSpaceBelow"/>
              <w:keepLines/>
            </w:pPr>
          </w:p>
        </w:tc>
      </w:tr>
    </w:tbl>
    <w:p w:rsidR="00ED5FDC" w:rsidRDefault="0019499E" w:rsidP="00ED5FDC">
      <w:pPr>
        <w:pStyle w:val="Heading3"/>
      </w:pPr>
      <w:r>
        <w:t xml:space="preserve">Giving </w:t>
      </w:r>
      <w:r w:rsidR="00D42C4D">
        <w:t>users greater choice</w:t>
      </w:r>
    </w:p>
    <w:p w:rsidR="0066315B" w:rsidRDefault="002A1656" w:rsidP="00656EA7">
      <w:pPr>
        <w:pStyle w:val="BodyText"/>
      </w:pPr>
      <w:r>
        <w:t>Responsiveness to user preferences over the timing and location of treatment could be improved for s</w:t>
      </w:r>
      <w:r w:rsidR="009F2E45">
        <w:t>ome segments of the population</w:t>
      </w:r>
      <w:r w:rsidR="00D243D0">
        <w:t xml:space="preserve"> by enabling</w:t>
      </w:r>
      <w:r w:rsidR="009F2E45">
        <w:t xml:space="preserve"> </w:t>
      </w:r>
      <w:r w:rsidR="00D6532F">
        <w:t xml:space="preserve">users to choose </w:t>
      </w:r>
      <w:r w:rsidR="0048146D">
        <w:t xml:space="preserve">between </w:t>
      </w:r>
      <w:r w:rsidR="006C46E2" w:rsidRPr="0066315B">
        <w:t>competing dental practices</w:t>
      </w:r>
      <w:r w:rsidR="00D243D0">
        <w:t xml:space="preserve"> through, for example, the greater use of vouchers</w:t>
      </w:r>
      <w:r w:rsidR="006C46E2" w:rsidRPr="0066315B" w:rsidDel="00DF77E2">
        <w:t>.</w:t>
      </w:r>
      <w:r w:rsidR="008E2399" w:rsidRPr="0066315B">
        <w:t xml:space="preserve"> </w:t>
      </w:r>
      <w:r w:rsidR="00D06839">
        <w:t>V</w:t>
      </w:r>
      <w:r w:rsidR="00372FF9">
        <w:t xml:space="preserve">ouchers </w:t>
      </w:r>
      <w:r w:rsidR="00414EF2">
        <w:t>have</w:t>
      </w:r>
      <w:r w:rsidR="00D6532F">
        <w:t xml:space="preserve"> already </w:t>
      </w:r>
      <w:r w:rsidR="00414EF2">
        <w:t xml:space="preserve">been </w:t>
      </w:r>
      <w:r w:rsidR="00E27FE4" w:rsidRPr="0066315B">
        <w:t xml:space="preserve">used </w:t>
      </w:r>
      <w:r w:rsidR="00D6532F" w:rsidRPr="0066315B">
        <w:t xml:space="preserve">to some extent </w:t>
      </w:r>
      <w:r w:rsidR="00E27FE4" w:rsidRPr="0066315B">
        <w:t xml:space="preserve">in </w:t>
      </w:r>
      <w:r w:rsidR="00350421">
        <w:t>all</w:t>
      </w:r>
      <w:r w:rsidR="00350421" w:rsidRPr="00E27FE4">
        <w:t xml:space="preserve"> </w:t>
      </w:r>
      <w:r w:rsidR="00E27FE4" w:rsidRPr="0066315B">
        <w:t xml:space="preserve">jurisdictions </w:t>
      </w:r>
      <w:r w:rsidR="008E2399" w:rsidRPr="0066315B">
        <w:t>to</w:t>
      </w:r>
      <w:r w:rsidR="00EA13D0">
        <w:t xml:space="preserve"> improve access to dental care and manage waiting lists</w:t>
      </w:r>
      <w:r w:rsidR="00E27FE4" w:rsidRPr="0066315B">
        <w:t xml:space="preserve">. </w:t>
      </w:r>
      <w:r w:rsidR="00FA67EC">
        <w:t xml:space="preserve">However, </w:t>
      </w:r>
      <w:r w:rsidR="00717DEE">
        <w:t xml:space="preserve">this has </w:t>
      </w:r>
      <w:r w:rsidR="00981BE2">
        <w:t>often</w:t>
      </w:r>
      <w:r w:rsidR="00717DEE">
        <w:t xml:space="preserve"> been driven by </w:t>
      </w:r>
      <w:r w:rsidR="00981BE2">
        <w:t>short</w:t>
      </w:r>
      <w:r w:rsidR="00246246">
        <w:noBreakHyphen/>
      </w:r>
      <w:r w:rsidR="00981BE2">
        <w:t xml:space="preserve">term </w:t>
      </w:r>
      <w:r w:rsidR="00EA13D0">
        <w:t>arrangements</w:t>
      </w:r>
      <w:r w:rsidR="00981BE2">
        <w:t xml:space="preserve">, rather than </w:t>
      </w:r>
      <w:r w:rsidR="00772935">
        <w:t>to be more responsive to user preferences.</w:t>
      </w:r>
    </w:p>
    <w:p w:rsidR="00447C4F" w:rsidRPr="004E3B94" w:rsidRDefault="00447C4F" w:rsidP="00840832">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447C4F" w:rsidTr="00840832">
        <w:trPr>
          <w:cantSplit/>
          <w:tblHeader/>
        </w:trPr>
        <w:tc>
          <w:tcPr>
            <w:tcW w:w="8770" w:type="dxa"/>
            <w:tcBorders>
              <w:top w:val="single" w:sz="6" w:space="0" w:color="78A22F"/>
              <w:left w:val="nil"/>
              <w:bottom w:val="nil"/>
              <w:right w:val="nil"/>
            </w:tcBorders>
            <w:shd w:val="clear" w:color="auto" w:fill="auto"/>
          </w:tcPr>
          <w:p w:rsidR="00447C4F" w:rsidRDefault="00447C4F" w:rsidP="00840832">
            <w:pPr>
              <w:pStyle w:val="InformationRequestTitle"/>
              <w:spacing w:before="120"/>
            </w:pPr>
            <w:r>
              <w:t>Request for information</w:t>
            </w:r>
            <w:r w:rsidRPr="006E7EE2">
              <w:t xml:space="preserve"> </w:t>
            </w:r>
            <w:r w:rsidR="00B72EC2">
              <w:t>23</w:t>
            </w:r>
          </w:p>
          <w:p w:rsidR="00447C4F" w:rsidRPr="00656EA7" w:rsidRDefault="00447C4F" w:rsidP="00447C4F">
            <w:pPr>
              <w:pStyle w:val="InformationRequest"/>
            </w:pPr>
            <w:r>
              <w:t>T</w:t>
            </w:r>
            <w:r w:rsidRPr="009C23BD">
              <w:t xml:space="preserve">he Commission is seeking </w:t>
            </w:r>
            <w:r>
              <w:t xml:space="preserve">information on </w:t>
            </w:r>
            <w:r w:rsidR="00816600">
              <w:t xml:space="preserve">the potential </w:t>
            </w:r>
            <w:r w:rsidR="006F5421">
              <w:t>to</w:t>
            </w:r>
            <w:r>
              <w:t xml:space="preserve"> give</w:t>
            </w:r>
            <w:r w:rsidRPr="00FF2F72">
              <w:t xml:space="preserve"> </w:t>
            </w:r>
            <w:r>
              <w:t>public dental patients</w:t>
            </w:r>
            <w:r w:rsidRPr="00FF2F72">
              <w:t xml:space="preserve"> </w:t>
            </w:r>
            <w:r>
              <w:t>greater choice</w:t>
            </w:r>
            <w:r w:rsidRPr="00FF2F72">
              <w:t xml:space="preserve"> between competing </w:t>
            </w:r>
            <w:r>
              <w:t>providers</w:t>
            </w:r>
            <w:r w:rsidR="00C94C82">
              <w:t>. This includes information on</w:t>
            </w:r>
            <w:r w:rsidRPr="00656EA7">
              <w:t>:</w:t>
            </w:r>
          </w:p>
          <w:p w:rsidR="00EA13D0" w:rsidRDefault="007251D1" w:rsidP="00447C4F">
            <w:pPr>
              <w:pStyle w:val="InformationRequestBullet"/>
            </w:pPr>
            <w:r>
              <w:t xml:space="preserve">whether </w:t>
            </w:r>
            <w:r w:rsidR="00EA13D0">
              <w:t>increased choice</w:t>
            </w:r>
            <w:r w:rsidR="00F56297">
              <w:t xml:space="preserve"> would</w:t>
            </w:r>
            <w:r w:rsidR="00EA13D0">
              <w:t xml:space="preserve"> lead to better outcomes for users, and </w:t>
            </w:r>
            <w:r w:rsidR="004507D0">
              <w:t xml:space="preserve">how </w:t>
            </w:r>
            <w:r w:rsidR="00EA13D0">
              <w:t xml:space="preserve">this </w:t>
            </w:r>
            <w:r w:rsidR="00D92791">
              <w:t xml:space="preserve">would </w:t>
            </w:r>
            <w:r w:rsidR="00EA13D0">
              <w:t xml:space="preserve">differ between </w:t>
            </w:r>
            <w:r>
              <w:t xml:space="preserve">patient populations and </w:t>
            </w:r>
            <w:r w:rsidR="00EA13D0">
              <w:t>regions</w:t>
            </w:r>
          </w:p>
          <w:p w:rsidR="00447C4F" w:rsidRDefault="00447C4F" w:rsidP="00447C4F">
            <w:pPr>
              <w:pStyle w:val="InformationRequestBullet"/>
            </w:pPr>
            <w:r>
              <w:t>lessons from current and past voucher schemes in Australia and other countries</w:t>
            </w:r>
            <w:r w:rsidR="005C1DF1">
              <w:t xml:space="preserve">, and how they </w:t>
            </w:r>
            <w:r w:rsidR="00647C58">
              <w:t>c</w:t>
            </w:r>
            <w:r w:rsidR="005C1DF1">
              <w:t xml:space="preserve">ould be redesigned to put greater emphasis on placing users at the heart of service delivery rather than </w:t>
            </w:r>
            <w:r w:rsidR="009F6DE0">
              <w:t xml:space="preserve">as a means </w:t>
            </w:r>
            <w:r w:rsidR="00DC5009">
              <w:t>to</w:t>
            </w:r>
            <w:r w:rsidR="009F6DE0">
              <w:t xml:space="preserve"> </w:t>
            </w:r>
            <w:r w:rsidR="005C1DF1">
              <w:t>utilis</w:t>
            </w:r>
            <w:r w:rsidR="00DC5009">
              <w:t>e</w:t>
            </w:r>
            <w:r w:rsidR="005C1DF1">
              <w:t xml:space="preserve"> short</w:t>
            </w:r>
            <w:r w:rsidR="00246246">
              <w:noBreakHyphen/>
            </w:r>
            <w:r w:rsidR="005C1DF1">
              <w:t>term funding to reduce waiting lists</w:t>
            </w:r>
          </w:p>
          <w:p w:rsidR="00B22A03" w:rsidRDefault="00D31C6B" w:rsidP="00447C4F">
            <w:pPr>
              <w:pStyle w:val="InformationRequestBullet"/>
            </w:pPr>
            <w:r>
              <w:t xml:space="preserve">mechanisms other than voucher schemes </w:t>
            </w:r>
            <w:r w:rsidR="00AA7BFE">
              <w:t>that could give users greater choice between providers</w:t>
            </w:r>
          </w:p>
          <w:p w:rsidR="00447C4F" w:rsidRDefault="00447C4F" w:rsidP="00447C4F">
            <w:pPr>
              <w:pStyle w:val="InformationRequestBullet"/>
            </w:pPr>
            <w:r w:rsidRPr="00D6354C">
              <w:t xml:space="preserve">whether additional regulations and monitoring arrangements are required to </w:t>
            </w:r>
            <w:r>
              <w:t>protect</w:t>
            </w:r>
            <w:r w:rsidRPr="00D6354C">
              <w:t xml:space="preserve"> consumers</w:t>
            </w:r>
          </w:p>
          <w:p w:rsidR="00447C4F" w:rsidRPr="00CE4C64" w:rsidRDefault="00447C4F" w:rsidP="00447C4F">
            <w:pPr>
              <w:pStyle w:val="InformationRequestBullet"/>
            </w:pPr>
            <w:r>
              <w:t>the costs and benefits of giving</w:t>
            </w:r>
            <w:r w:rsidRPr="004614F4">
              <w:t xml:space="preserve"> public dental patients </w:t>
            </w:r>
            <w:r w:rsidR="00333F2E">
              <w:t>gre</w:t>
            </w:r>
            <w:r w:rsidR="000545B8">
              <w:t>a</w:t>
            </w:r>
            <w:r w:rsidR="00333F2E">
              <w:t xml:space="preserve">ter </w:t>
            </w:r>
            <w:r w:rsidRPr="004614F4">
              <w:t>choice</w:t>
            </w:r>
            <w:r w:rsidR="00333F2E">
              <w:t>, and their distribution between users and governments.</w:t>
            </w:r>
            <w:r w:rsidR="00333F2E" w:rsidDel="00333F2E">
              <w:t xml:space="preserve"> </w:t>
            </w:r>
          </w:p>
        </w:tc>
      </w:tr>
      <w:tr w:rsidR="00447C4F" w:rsidTr="00840832">
        <w:tc>
          <w:tcPr>
            <w:tcW w:w="8770" w:type="dxa"/>
            <w:tcBorders>
              <w:top w:val="nil"/>
              <w:left w:val="nil"/>
              <w:bottom w:val="single" w:sz="6" w:space="0" w:color="78A22F"/>
              <w:right w:val="nil"/>
            </w:tcBorders>
            <w:shd w:val="clear" w:color="auto" w:fill="auto"/>
          </w:tcPr>
          <w:p w:rsidR="00447C4F" w:rsidRDefault="00447C4F" w:rsidP="00840832">
            <w:pPr>
              <w:pStyle w:val="Space"/>
              <w:keepLines/>
            </w:pPr>
          </w:p>
        </w:tc>
      </w:tr>
      <w:tr w:rsidR="00447C4F" w:rsidRPr="000863A5" w:rsidTr="00840832">
        <w:tc>
          <w:tcPr>
            <w:tcW w:w="8770" w:type="dxa"/>
            <w:tcBorders>
              <w:top w:val="single" w:sz="6" w:space="0" w:color="78A22F"/>
              <w:left w:val="nil"/>
              <w:bottom w:val="nil"/>
              <w:right w:val="nil"/>
            </w:tcBorders>
          </w:tcPr>
          <w:p w:rsidR="00447C4F" w:rsidRPr="00626D32" w:rsidRDefault="00447C4F" w:rsidP="00840832">
            <w:pPr>
              <w:pStyle w:val="BoxSpaceBelow"/>
              <w:keepLines/>
            </w:pPr>
          </w:p>
        </w:tc>
      </w:tr>
    </w:tbl>
    <w:p w:rsidR="00FA5A6A" w:rsidRDefault="00FA5A6A" w:rsidP="00FA5A6A">
      <w:pPr>
        <w:pStyle w:val="Heading3"/>
      </w:pPr>
      <w:r>
        <w:lastRenderedPageBreak/>
        <w:t xml:space="preserve">Understanding differences </w:t>
      </w:r>
      <w:r w:rsidR="00DE3EEE">
        <w:t xml:space="preserve">in </w:t>
      </w:r>
      <w:r w:rsidR="00130C9D">
        <w:t xml:space="preserve">the </w:t>
      </w:r>
      <w:r w:rsidR="00DE3EEE">
        <w:t xml:space="preserve">cost </w:t>
      </w:r>
      <w:r w:rsidR="006337C1">
        <w:t xml:space="preserve">and </w:t>
      </w:r>
      <w:r w:rsidR="0019356A">
        <w:t xml:space="preserve">mix </w:t>
      </w:r>
      <w:r w:rsidR="00130C9D">
        <w:t>of services</w:t>
      </w:r>
    </w:p>
    <w:p w:rsidR="00D22285" w:rsidRDefault="00A34407" w:rsidP="003F4E60">
      <w:pPr>
        <w:pStyle w:val="BodyText"/>
        <w:spacing w:before="160"/>
      </w:pPr>
      <w:r>
        <w:t>Some s</w:t>
      </w:r>
      <w:r w:rsidR="00622D49">
        <w:t xml:space="preserve">tudy </w:t>
      </w:r>
      <w:r w:rsidR="002C04F5">
        <w:t xml:space="preserve">participants observed that </w:t>
      </w:r>
      <w:r w:rsidR="004F446D">
        <w:t>p</w:t>
      </w:r>
      <w:r w:rsidR="004F446D" w:rsidRPr="004F446D">
        <w:t xml:space="preserve">ublicly </w:t>
      </w:r>
      <w:r w:rsidR="00547814">
        <w:t>funded dental</w:t>
      </w:r>
      <w:r w:rsidR="002C04F5">
        <w:t xml:space="preserve"> services </w:t>
      </w:r>
      <w:r>
        <w:t>are more costly when provided by</w:t>
      </w:r>
      <w:r w:rsidR="002C04F5">
        <w:t xml:space="preserve"> the private sector</w:t>
      </w:r>
      <w:r w:rsidR="00CD7F05">
        <w:t xml:space="preserve"> and </w:t>
      </w:r>
      <w:r w:rsidR="002B2B07">
        <w:t xml:space="preserve">attributed </w:t>
      </w:r>
      <w:r w:rsidR="00CD7F05">
        <w:t>this</w:t>
      </w:r>
      <w:r w:rsidR="002B2B07" w:rsidRPr="00260CD5">
        <w:t xml:space="preserve"> primarily</w:t>
      </w:r>
      <w:r w:rsidR="002B2B07">
        <w:t xml:space="preserve"> to private clinics providing more services per patient</w:t>
      </w:r>
      <w:r w:rsidR="0096198B">
        <w:t xml:space="preserve"> (</w:t>
      </w:r>
      <w:r w:rsidR="002353F3" w:rsidRPr="000B7619">
        <w:t xml:space="preserve">Dr Martin </w:t>
      </w:r>
      <w:proofErr w:type="spellStart"/>
      <w:r w:rsidR="002353F3" w:rsidRPr="000B7619">
        <w:t>Dooland</w:t>
      </w:r>
      <w:proofErr w:type="spellEnd"/>
      <w:r w:rsidR="002353F3" w:rsidRPr="000B7619">
        <w:t xml:space="preserve">, </w:t>
      </w:r>
      <w:proofErr w:type="spellStart"/>
      <w:r w:rsidR="002353F3" w:rsidRPr="000B7619">
        <w:t>sub.PFR300</w:t>
      </w:r>
      <w:proofErr w:type="spellEnd"/>
      <w:r w:rsidR="002353F3" w:rsidRPr="000B7619">
        <w:t>, attachment A, D</w:t>
      </w:r>
      <w:r w:rsidR="00696F17">
        <w:t xml:space="preserve">ental </w:t>
      </w:r>
      <w:r w:rsidR="002353F3" w:rsidRPr="000B7619">
        <w:t>H</w:t>
      </w:r>
      <w:r w:rsidR="00696F17">
        <w:t xml:space="preserve">ealth </w:t>
      </w:r>
      <w:r w:rsidR="002353F3" w:rsidRPr="000B7619">
        <w:t>S</w:t>
      </w:r>
      <w:r w:rsidR="00696F17">
        <w:t xml:space="preserve">ervices </w:t>
      </w:r>
      <w:r w:rsidR="002353F3" w:rsidRPr="000B7619">
        <w:t>V</w:t>
      </w:r>
      <w:r w:rsidR="00696F17">
        <w:t>ictoria,</w:t>
      </w:r>
      <w:r w:rsidR="002353F3" w:rsidRPr="000B7619">
        <w:t xml:space="preserve"> sub.</w:t>
      </w:r>
      <w:r w:rsidR="00696F17">
        <w:t> </w:t>
      </w:r>
      <w:proofErr w:type="spellStart"/>
      <w:r w:rsidR="002353F3" w:rsidRPr="000B7619">
        <w:t>PFR366</w:t>
      </w:r>
      <w:proofErr w:type="spellEnd"/>
      <w:r w:rsidR="0096198B">
        <w:t>)</w:t>
      </w:r>
      <w:r w:rsidR="002B2B07">
        <w:t xml:space="preserve">. </w:t>
      </w:r>
      <w:r w:rsidR="00231C73">
        <w:t xml:space="preserve">Participants </w:t>
      </w:r>
      <w:r w:rsidR="00546B68">
        <w:t>also suggested that there are differences in the mix of services provided due to the public sector taking a more targeted</w:t>
      </w:r>
      <w:r w:rsidR="00E6470B">
        <w:t>,</w:t>
      </w:r>
      <w:r w:rsidR="00546B68">
        <w:t xml:space="preserve"> risk</w:t>
      </w:r>
      <w:r w:rsidR="00546B68">
        <w:noBreakHyphen/>
        <w:t>based approach to care</w:t>
      </w:r>
      <w:r w:rsidR="00F71068">
        <w:t xml:space="preserve">. </w:t>
      </w:r>
      <w:r w:rsidR="00822A3D">
        <w:t xml:space="preserve">Other factors could also be at play, </w:t>
      </w:r>
      <w:r w:rsidR="00E9288D">
        <w:t>including</w:t>
      </w:r>
      <w:r w:rsidR="00822A3D">
        <w:t xml:space="preserve"> </w:t>
      </w:r>
      <w:r w:rsidR="004B7532">
        <w:t>cross</w:t>
      </w:r>
      <w:r w:rsidR="00246246">
        <w:noBreakHyphen/>
      </w:r>
      <w:r w:rsidR="004B7532">
        <w:t xml:space="preserve">sector differences in </w:t>
      </w:r>
      <w:r w:rsidR="00822A3D">
        <w:t>economies of scale</w:t>
      </w:r>
      <w:r w:rsidR="00D77F5E">
        <w:t xml:space="preserve"> and the way costs are measured</w:t>
      </w:r>
      <w:r w:rsidR="00822A3D">
        <w:t>.</w:t>
      </w:r>
      <w:r w:rsidR="00CA1F21">
        <w:t xml:space="preserve"> </w:t>
      </w:r>
      <w:r w:rsidR="0099564C">
        <w:t xml:space="preserve">For example, </w:t>
      </w:r>
      <w:r w:rsidR="00D647E3">
        <w:t xml:space="preserve">governments </w:t>
      </w:r>
      <w:r w:rsidR="0099564C">
        <w:t>may be able to</w:t>
      </w:r>
      <w:r w:rsidR="00A52D18">
        <w:t xml:space="preserve"> observe the </w:t>
      </w:r>
      <w:r w:rsidR="00F76607">
        <w:t>fee</w:t>
      </w:r>
      <w:r w:rsidR="00E25E06">
        <w:t>s</w:t>
      </w:r>
      <w:r w:rsidR="00D647E3">
        <w:t xml:space="preserve"> </w:t>
      </w:r>
      <w:r w:rsidR="005764BE">
        <w:t xml:space="preserve">paid to private providers </w:t>
      </w:r>
      <w:r w:rsidR="00DC285A">
        <w:t xml:space="preserve">but </w:t>
      </w:r>
      <w:r w:rsidR="00A52D18">
        <w:t xml:space="preserve">not </w:t>
      </w:r>
      <w:r w:rsidR="00F76607">
        <w:t xml:space="preserve">the </w:t>
      </w:r>
      <w:r w:rsidR="00A52D18">
        <w:t>true</w:t>
      </w:r>
      <w:r w:rsidR="00D647E3">
        <w:t xml:space="preserve"> cost of providing services</w:t>
      </w:r>
      <w:r w:rsidR="00231C73">
        <w:t xml:space="preserve"> themselves</w:t>
      </w:r>
      <w:r w:rsidR="00A52D18">
        <w:t xml:space="preserve">. </w:t>
      </w:r>
      <w:r w:rsidR="00E60ABC">
        <w:t>Indeed,</w:t>
      </w:r>
      <w:r w:rsidR="00237FB3">
        <w:t xml:space="preserve"> </w:t>
      </w:r>
      <w:r w:rsidR="00540EA0">
        <w:t>greate</w:t>
      </w:r>
      <w:r w:rsidR="00807EBF">
        <w:t>r availability of information</w:t>
      </w:r>
      <w:r w:rsidR="00C13DA2">
        <w:t xml:space="preserve"> to</w:t>
      </w:r>
      <w:r w:rsidR="00C13DA2" w:rsidRPr="00C13DA2">
        <w:t xml:space="preserve"> </w:t>
      </w:r>
      <w:r w:rsidR="00C13DA2">
        <w:t>benchmark</w:t>
      </w:r>
      <w:r w:rsidR="00C13DA2" w:rsidRPr="001C6E60">
        <w:t xml:space="preserve"> services</w:t>
      </w:r>
      <w:r w:rsidR="00C13DA2">
        <w:t xml:space="preserve"> (discussed below)</w:t>
      </w:r>
      <w:r w:rsidR="00F674B5">
        <w:t xml:space="preserve"> </w:t>
      </w:r>
      <w:r w:rsidR="001816F1">
        <w:t xml:space="preserve">may be needed to </w:t>
      </w:r>
      <w:r w:rsidR="00AA191D">
        <w:t xml:space="preserve">effectively </w:t>
      </w:r>
      <w:r w:rsidR="000D212E" w:rsidRPr="000D212E">
        <w:t>monitor</w:t>
      </w:r>
      <w:r w:rsidR="00531DCC">
        <w:t xml:space="preserve"> and evaluate</w:t>
      </w:r>
      <w:r w:rsidR="000D212E" w:rsidRPr="000D212E">
        <w:t xml:space="preserve"> providers</w:t>
      </w:r>
      <w:r w:rsidR="000D212E">
        <w:t>.</w:t>
      </w:r>
      <w:r w:rsidR="001966F5">
        <w:t xml:space="preserve"> </w:t>
      </w:r>
    </w:p>
    <w:p w:rsidR="006F2332" w:rsidRPr="004E3B94" w:rsidRDefault="006F2332" w:rsidP="00840832">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6F2332" w:rsidTr="00840832">
        <w:trPr>
          <w:cantSplit/>
          <w:tblHeader/>
        </w:trPr>
        <w:tc>
          <w:tcPr>
            <w:tcW w:w="8770" w:type="dxa"/>
            <w:tcBorders>
              <w:top w:val="single" w:sz="6" w:space="0" w:color="78A22F"/>
              <w:left w:val="nil"/>
              <w:bottom w:val="nil"/>
              <w:right w:val="nil"/>
            </w:tcBorders>
            <w:shd w:val="clear" w:color="auto" w:fill="auto"/>
          </w:tcPr>
          <w:p w:rsidR="006F2332" w:rsidRDefault="006F2332" w:rsidP="00840832">
            <w:pPr>
              <w:pStyle w:val="InformationRequestTitle"/>
              <w:spacing w:before="120"/>
            </w:pPr>
            <w:r w:rsidRPr="006F2332">
              <w:t>REQUEST FOR INFORMATION</w:t>
            </w:r>
            <w:r w:rsidR="00B72EC2">
              <w:t xml:space="preserve"> 24</w:t>
            </w:r>
          </w:p>
          <w:p w:rsidR="006F2332" w:rsidRPr="00656EA7" w:rsidRDefault="006F2332" w:rsidP="006F2332">
            <w:pPr>
              <w:pStyle w:val="InformationRequest"/>
            </w:pPr>
            <w:r>
              <w:t>T</w:t>
            </w:r>
            <w:r w:rsidRPr="009C23BD">
              <w:t xml:space="preserve">he Commission is seeking </w:t>
            </w:r>
            <w:r>
              <w:t xml:space="preserve">information on differences </w:t>
            </w:r>
            <w:r w:rsidR="00C926D7">
              <w:t xml:space="preserve">in </w:t>
            </w:r>
            <w:r w:rsidR="00546498">
              <w:t xml:space="preserve">public dental </w:t>
            </w:r>
            <w:r>
              <w:t>services provided by the public and private sector</w:t>
            </w:r>
            <w:r w:rsidR="00EE6E57">
              <w:t>s</w:t>
            </w:r>
            <w:r>
              <w:t>, including</w:t>
            </w:r>
            <w:r w:rsidRPr="00656EA7">
              <w:t>:</w:t>
            </w:r>
          </w:p>
          <w:p w:rsidR="00501758" w:rsidRDefault="00EE6E57" w:rsidP="006F2332">
            <w:pPr>
              <w:pStyle w:val="InformationRequestBullet"/>
            </w:pPr>
            <w:r>
              <w:t xml:space="preserve">differences in </w:t>
            </w:r>
            <w:r w:rsidR="00D26400">
              <w:t xml:space="preserve">the </w:t>
            </w:r>
            <w:r w:rsidR="00FD30FE">
              <w:t xml:space="preserve">unit </w:t>
            </w:r>
            <w:r w:rsidR="00D26400">
              <w:t>cost</w:t>
            </w:r>
            <w:r w:rsidR="00FD30FE">
              <w:t xml:space="preserve">, number </w:t>
            </w:r>
            <w:r w:rsidR="001E0A4C">
              <w:t xml:space="preserve">and mix </w:t>
            </w:r>
            <w:r w:rsidR="00D26400">
              <w:t xml:space="preserve">of </w:t>
            </w:r>
            <w:r w:rsidR="001E0A4C">
              <w:t>services provided</w:t>
            </w:r>
            <w:r w:rsidR="00D26400">
              <w:t xml:space="preserve"> to public patients</w:t>
            </w:r>
            <w:r w:rsidR="00501758">
              <w:t xml:space="preserve">, and </w:t>
            </w:r>
            <w:r w:rsidR="006F2332">
              <w:t xml:space="preserve">the </w:t>
            </w:r>
            <w:r w:rsidR="00EB048A">
              <w:t>causes</w:t>
            </w:r>
            <w:r w:rsidR="006F2332">
              <w:t xml:space="preserve"> of </w:t>
            </w:r>
            <w:r w:rsidR="00EB048A">
              <w:t>such</w:t>
            </w:r>
            <w:r w:rsidR="006F2332">
              <w:t xml:space="preserve"> differences</w:t>
            </w:r>
          </w:p>
          <w:p w:rsidR="006F2332" w:rsidRPr="00CE4C64" w:rsidRDefault="00C072E1" w:rsidP="0099652E">
            <w:pPr>
              <w:pStyle w:val="InformationRequestBullet"/>
            </w:pPr>
            <w:r>
              <w:t>issues that would</w:t>
            </w:r>
            <w:r w:rsidR="00CB540B">
              <w:t xml:space="preserve"> need to be addressed to ensure </w:t>
            </w:r>
            <w:r w:rsidR="00DD185A">
              <w:t>that clinically</w:t>
            </w:r>
            <w:r w:rsidR="00246246">
              <w:noBreakHyphen/>
            </w:r>
            <w:r w:rsidR="00DD185A">
              <w:t xml:space="preserve"> and cost</w:t>
            </w:r>
            <w:r w:rsidR="00DD185A">
              <w:noBreakHyphen/>
              <w:t xml:space="preserve">effective </w:t>
            </w:r>
            <w:r w:rsidR="00CB540B">
              <w:t xml:space="preserve">services </w:t>
            </w:r>
            <w:r w:rsidR="00DD185A">
              <w:t xml:space="preserve">are delivered to public patients </w:t>
            </w:r>
            <w:r w:rsidR="00B12E34">
              <w:t xml:space="preserve">if there </w:t>
            </w:r>
            <w:r w:rsidR="00826BC3">
              <w:t>were</w:t>
            </w:r>
            <w:r w:rsidR="008143D0">
              <w:t xml:space="preserve"> greater</w:t>
            </w:r>
            <w:r w:rsidR="00B12E34">
              <w:t xml:space="preserve"> </w:t>
            </w:r>
            <w:r w:rsidR="00AE4004">
              <w:t>private sector provision of public dental services</w:t>
            </w:r>
            <w:r w:rsidR="006F2332">
              <w:t>.</w:t>
            </w:r>
          </w:p>
        </w:tc>
      </w:tr>
      <w:tr w:rsidR="006F2332" w:rsidTr="00840832">
        <w:tc>
          <w:tcPr>
            <w:tcW w:w="8770" w:type="dxa"/>
            <w:tcBorders>
              <w:top w:val="nil"/>
              <w:left w:val="nil"/>
              <w:bottom w:val="single" w:sz="6" w:space="0" w:color="78A22F"/>
              <w:right w:val="nil"/>
            </w:tcBorders>
            <w:shd w:val="clear" w:color="auto" w:fill="auto"/>
          </w:tcPr>
          <w:p w:rsidR="006F2332" w:rsidRDefault="006F2332" w:rsidP="00840832">
            <w:pPr>
              <w:pStyle w:val="Space"/>
              <w:keepLines/>
            </w:pPr>
          </w:p>
        </w:tc>
      </w:tr>
      <w:tr w:rsidR="006F2332" w:rsidRPr="000863A5" w:rsidTr="00840832">
        <w:tc>
          <w:tcPr>
            <w:tcW w:w="8770" w:type="dxa"/>
            <w:tcBorders>
              <w:top w:val="single" w:sz="6" w:space="0" w:color="78A22F"/>
              <w:left w:val="nil"/>
              <w:bottom w:val="nil"/>
              <w:right w:val="nil"/>
            </w:tcBorders>
          </w:tcPr>
          <w:p w:rsidR="006F2332" w:rsidRPr="00626D32" w:rsidRDefault="006F2332" w:rsidP="00840832">
            <w:pPr>
              <w:pStyle w:val="BoxSpaceBelow"/>
              <w:keepLines/>
            </w:pPr>
          </w:p>
        </w:tc>
      </w:tr>
    </w:tbl>
    <w:p w:rsidR="0063475B" w:rsidRDefault="008D594A" w:rsidP="0063475B">
      <w:pPr>
        <w:pStyle w:val="Heading3"/>
      </w:pPr>
      <w:r>
        <w:t>Greater access to</w:t>
      </w:r>
      <w:r w:rsidRPr="00257908">
        <w:t xml:space="preserve"> </w:t>
      </w:r>
      <w:r w:rsidR="0063475B">
        <w:t xml:space="preserve">information </w:t>
      </w:r>
    </w:p>
    <w:p w:rsidR="00DC1659" w:rsidRDefault="0033062E" w:rsidP="00AC7218">
      <w:pPr>
        <w:pStyle w:val="BodyText"/>
      </w:pPr>
      <w:r>
        <w:t>When</w:t>
      </w:r>
      <w:r w:rsidRPr="009837F5">
        <w:t xml:space="preserve"> introducing greater </w:t>
      </w:r>
      <w:r>
        <w:t>user choice</w:t>
      </w:r>
      <w:r w:rsidR="00472C8D">
        <w:t>,</w:t>
      </w:r>
      <w:r>
        <w:t xml:space="preserve"> g</w:t>
      </w:r>
      <w:r w:rsidRPr="00D66F04">
        <w:t xml:space="preserve">overnments would need to ensure that they support </w:t>
      </w:r>
      <w:r>
        <w:t>users of public dental services</w:t>
      </w:r>
      <w:r w:rsidR="007F5CF9">
        <w:t xml:space="preserve"> </w:t>
      </w:r>
      <w:r w:rsidR="009B19D5">
        <w:t>to</w:t>
      </w:r>
      <w:r w:rsidR="007F5CF9">
        <w:t xml:space="preserve"> mak</w:t>
      </w:r>
      <w:r w:rsidR="009B19D5">
        <w:t>e</w:t>
      </w:r>
      <w:r w:rsidRPr="00D66F04">
        <w:t xml:space="preserve"> </w:t>
      </w:r>
      <w:r w:rsidR="007F5CF9">
        <w:t>informed choices</w:t>
      </w:r>
      <w:r>
        <w:t xml:space="preserve">. </w:t>
      </w:r>
      <w:r w:rsidRPr="00D66F04">
        <w:t xml:space="preserve">Governments already do this to some extent </w:t>
      </w:r>
      <w:r w:rsidR="00C815B8">
        <w:t>under</w:t>
      </w:r>
      <w:r w:rsidR="00C815B8" w:rsidRPr="00D66F04">
        <w:t xml:space="preserve"> </w:t>
      </w:r>
      <w:r w:rsidRPr="00D66F04">
        <w:t xml:space="preserve">current voucher schemes, although </w:t>
      </w:r>
      <w:r w:rsidR="00903B68">
        <w:t>a</w:t>
      </w:r>
      <w:r>
        <w:t>dditional support may be needed for d</w:t>
      </w:r>
      <w:r w:rsidRPr="00246F8A">
        <w:t xml:space="preserve">isadvantaged </w:t>
      </w:r>
      <w:r>
        <w:t>users</w:t>
      </w:r>
      <w:r w:rsidR="00331DE4">
        <w:t xml:space="preserve">, people with </w:t>
      </w:r>
      <w:r w:rsidR="00302097">
        <w:t>high dental fear</w:t>
      </w:r>
      <w:r w:rsidR="00302097" w:rsidRPr="00246F8A">
        <w:t xml:space="preserve"> </w:t>
      </w:r>
      <w:r w:rsidRPr="00246F8A">
        <w:t xml:space="preserve">and </w:t>
      </w:r>
      <w:r w:rsidR="00E54F90">
        <w:t>those with</w:t>
      </w:r>
      <w:r w:rsidR="00302097" w:rsidRPr="00302097">
        <w:t xml:space="preserve"> </w:t>
      </w:r>
      <w:r w:rsidR="00302097" w:rsidRPr="00246F8A">
        <w:t>low oral health literacy</w:t>
      </w:r>
      <w:r w:rsidR="00DC1659">
        <w:t>.</w:t>
      </w:r>
    </w:p>
    <w:p w:rsidR="00B06249" w:rsidRDefault="002B7137" w:rsidP="00AC7218">
      <w:pPr>
        <w:pStyle w:val="BodyText"/>
      </w:pPr>
      <w:r>
        <w:t xml:space="preserve">In addition to supporting users, </w:t>
      </w:r>
      <w:r w:rsidR="00903B68">
        <w:t xml:space="preserve">more </w:t>
      </w:r>
      <w:r>
        <w:t>information is needed to monitor</w:t>
      </w:r>
      <w:r w:rsidR="007019AC">
        <w:t xml:space="preserve"> and evaluate service</w:t>
      </w:r>
      <w:r>
        <w:t xml:space="preserve"> providers and </w:t>
      </w:r>
      <w:r w:rsidR="00E512A0">
        <w:t xml:space="preserve">the </w:t>
      </w:r>
      <w:r>
        <w:t>treatments</w:t>
      </w:r>
      <w:r w:rsidR="00124C52">
        <w:t xml:space="preserve"> they provide</w:t>
      </w:r>
      <w:r w:rsidR="00E512A0">
        <w:t xml:space="preserve"> to</w:t>
      </w:r>
      <w:r w:rsidR="003820D1">
        <w:t xml:space="preserve"> public patients</w:t>
      </w:r>
      <w:r w:rsidR="00FE2D39">
        <w:t xml:space="preserve">. </w:t>
      </w:r>
      <w:r w:rsidR="002710EF">
        <w:t>Greater access to information</w:t>
      </w:r>
      <w:r w:rsidR="00FE2D39">
        <w:t xml:space="preserve"> would</w:t>
      </w:r>
      <w:r w:rsidR="00053549">
        <w:t xml:space="preserve"> enable the </w:t>
      </w:r>
      <w:r w:rsidR="00053549" w:rsidRPr="001C6E60">
        <w:t>benchmarking of services</w:t>
      </w:r>
      <w:r w:rsidR="006C672E">
        <w:t>,</w:t>
      </w:r>
      <w:r w:rsidR="00053549" w:rsidRPr="001C6E60">
        <w:t xml:space="preserve"> </w:t>
      </w:r>
      <w:r w:rsidR="006C672E">
        <w:t>improve accountability to those who fund public dental services</w:t>
      </w:r>
      <w:r w:rsidR="00053549" w:rsidRPr="001C6E60">
        <w:t xml:space="preserve"> and support continuous improvement in the sector</w:t>
      </w:r>
      <w:r w:rsidR="00334A50">
        <w:t xml:space="preserve">. </w:t>
      </w:r>
      <w:r w:rsidR="002B0062">
        <w:t xml:space="preserve">While </w:t>
      </w:r>
      <w:r w:rsidR="002B0062" w:rsidRPr="000F5DAC">
        <w:t>state and territor</w:t>
      </w:r>
      <w:r w:rsidR="00903B68">
        <w:t>y</w:t>
      </w:r>
      <w:r w:rsidR="002B0062">
        <w:t xml:space="preserve"> governments</w:t>
      </w:r>
      <w:r w:rsidR="002B0062" w:rsidRPr="000F5DAC">
        <w:t xml:space="preserve"> </w:t>
      </w:r>
      <w:r w:rsidR="002B0062">
        <w:t xml:space="preserve">regularly </w:t>
      </w:r>
      <w:r w:rsidR="002B0062" w:rsidRPr="000F5DAC">
        <w:t xml:space="preserve">publish information on public dental </w:t>
      </w:r>
      <w:r w:rsidR="005D03D2">
        <w:t>service</w:t>
      </w:r>
      <w:r w:rsidR="002B0062">
        <w:t xml:space="preserve">s, the </w:t>
      </w:r>
      <w:r w:rsidR="0063475B">
        <w:t>Commission’s</w:t>
      </w:r>
      <w:r w:rsidR="002B0062">
        <w:t xml:space="preserve"> study report </w:t>
      </w:r>
      <w:r w:rsidR="00D713A4">
        <w:t>identified</w:t>
      </w:r>
      <w:r w:rsidR="002B0062" w:rsidRPr="0080367C">
        <w:t xml:space="preserve"> considerable scope to improve </w:t>
      </w:r>
      <w:r w:rsidR="00BD0581">
        <w:t>consistent</w:t>
      </w:r>
      <w:r w:rsidR="002B0062" w:rsidRPr="0080367C">
        <w:t xml:space="preserve"> public reporting of clini</w:t>
      </w:r>
      <w:r w:rsidR="002B0062">
        <w:t>cal and other patient outcomes</w:t>
      </w:r>
      <w:r w:rsidR="005B2181">
        <w:t xml:space="preserve">. </w:t>
      </w:r>
      <w:r w:rsidR="00BD0581">
        <w:t>Moreover,</w:t>
      </w:r>
      <w:r w:rsidR="002B0062" w:rsidRPr="000F5DAC">
        <w:t xml:space="preserve"> detailed </w:t>
      </w:r>
      <w:r w:rsidR="002B0062">
        <w:t xml:space="preserve">information on </w:t>
      </w:r>
      <w:r w:rsidR="002B0062" w:rsidRPr="000F5DAC">
        <w:t>expenditure</w:t>
      </w:r>
      <w:r w:rsidR="002B0062">
        <w:t xml:space="preserve">, including on the cost effectiveness of public dental </w:t>
      </w:r>
      <w:r w:rsidR="00BD0581">
        <w:t>providers</w:t>
      </w:r>
      <w:r w:rsidR="00C639F9">
        <w:t>,</w:t>
      </w:r>
      <w:r w:rsidR="00D713A4">
        <w:t xml:space="preserve"> will be important to </w:t>
      </w:r>
      <w:r w:rsidR="0046022A">
        <w:t xml:space="preserve">introducing greater </w:t>
      </w:r>
      <w:r w:rsidR="00691A67">
        <w:t>competition and contestability</w:t>
      </w:r>
      <w:r w:rsidR="00385D4B">
        <w:t xml:space="preserve"> </w:t>
      </w:r>
      <w:r w:rsidR="00CA6722">
        <w:t>in a way that</w:t>
      </w:r>
      <w:r w:rsidR="00385D4B">
        <w:t xml:space="preserve"> improves outcomes for users</w:t>
      </w:r>
      <w:r w:rsidR="00691A67">
        <w:t>.</w:t>
      </w:r>
    </w:p>
    <w:p w:rsidR="00A76312" w:rsidRPr="004E3B94" w:rsidRDefault="00A76312" w:rsidP="00840832">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A76312" w:rsidTr="00840832">
        <w:trPr>
          <w:cantSplit/>
          <w:tblHeader/>
        </w:trPr>
        <w:tc>
          <w:tcPr>
            <w:tcW w:w="8770" w:type="dxa"/>
            <w:tcBorders>
              <w:top w:val="single" w:sz="6" w:space="0" w:color="78A22F"/>
              <w:left w:val="nil"/>
              <w:bottom w:val="nil"/>
              <w:right w:val="nil"/>
            </w:tcBorders>
            <w:shd w:val="clear" w:color="auto" w:fill="auto"/>
          </w:tcPr>
          <w:p w:rsidR="00A76312" w:rsidRPr="00A76312" w:rsidRDefault="00A76312" w:rsidP="00A76312">
            <w:pPr>
              <w:pStyle w:val="InformationRequestTitle"/>
              <w:spacing w:before="120"/>
            </w:pPr>
            <w:r>
              <w:t>Request for information</w:t>
            </w:r>
            <w:r w:rsidR="00B72EC2">
              <w:t xml:space="preserve"> 25</w:t>
            </w:r>
          </w:p>
          <w:p w:rsidR="00A76312" w:rsidRPr="00472E83" w:rsidRDefault="00A76312" w:rsidP="00A76312">
            <w:pPr>
              <w:pStyle w:val="InformationRequest"/>
            </w:pPr>
            <w:r w:rsidRPr="00605C50">
              <w:t xml:space="preserve">The Commission is seeking </w:t>
            </w:r>
            <w:r>
              <w:t>input</w:t>
            </w:r>
            <w:r w:rsidRPr="00605C50">
              <w:t xml:space="preserve"> on the information </w:t>
            </w:r>
            <w:r>
              <w:t>needed</w:t>
            </w:r>
            <w:r w:rsidRPr="00605C50">
              <w:t xml:space="preserve"> to </w:t>
            </w:r>
            <w:r>
              <w:t>facilitate greater competition, contestability or user choice in public dental services</w:t>
            </w:r>
            <w:r w:rsidRPr="00605C50">
              <w:t>, including</w:t>
            </w:r>
            <w:r>
              <w:t>:</w:t>
            </w:r>
          </w:p>
          <w:p w:rsidR="00A76312" w:rsidRDefault="00A76312" w:rsidP="00A76312">
            <w:pPr>
              <w:pStyle w:val="InformationRequestBullet"/>
            </w:pPr>
            <w:r>
              <w:t>the information users would need to make informed choices, how this varies by user group, and how the data should be presented</w:t>
            </w:r>
            <w:r w:rsidR="00CA6722">
              <w:t xml:space="preserve"> and provided</w:t>
            </w:r>
          </w:p>
          <w:p w:rsidR="00A76312" w:rsidRDefault="00A76312" w:rsidP="00A76312">
            <w:pPr>
              <w:pStyle w:val="InformationRequestBullet"/>
            </w:pPr>
            <w:r>
              <w:t>how barriers to greater public reporting on patient outcomes and cost effectiveness</w:t>
            </w:r>
            <w:r w:rsidR="008E1D49">
              <w:t xml:space="preserve"> could be overcome</w:t>
            </w:r>
            <w:r>
              <w:t xml:space="preserve">, including changes needed to </w:t>
            </w:r>
            <w:r w:rsidRPr="00764B60">
              <w:t xml:space="preserve">collect and provide </w:t>
            </w:r>
            <w:r>
              <w:t>relevant information to users</w:t>
            </w:r>
          </w:p>
          <w:p w:rsidR="00A76312" w:rsidRPr="00CE4C64" w:rsidRDefault="00A76312" w:rsidP="00A76312">
            <w:pPr>
              <w:pStyle w:val="InformationRequestBullet"/>
            </w:pPr>
            <w:r w:rsidRPr="00A40C4C">
              <w:t xml:space="preserve">the </w:t>
            </w:r>
            <w:r>
              <w:t>information</w:t>
            </w:r>
            <w:r w:rsidRPr="00A40C4C">
              <w:t xml:space="preserve"> needed to monitor and evaluate service providers</w:t>
            </w:r>
            <w:r>
              <w:t xml:space="preserve"> and the treatments provided to public patients.</w:t>
            </w:r>
          </w:p>
        </w:tc>
      </w:tr>
      <w:tr w:rsidR="00A76312" w:rsidTr="00840832">
        <w:tc>
          <w:tcPr>
            <w:tcW w:w="8770" w:type="dxa"/>
            <w:tcBorders>
              <w:top w:val="nil"/>
              <w:left w:val="nil"/>
              <w:bottom w:val="single" w:sz="6" w:space="0" w:color="78A22F"/>
              <w:right w:val="nil"/>
            </w:tcBorders>
            <w:shd w:val="clear" w:color="auto" w:fill="auto"/>
          </w:tcPr>
          <w:p w:rsidR="00A76312" w:rsidRDefault="00A76312" w:rsidP="00840832">
            <w:pPr>
              <w:pStyle w:val="Space"/>
              <w:keepLines/>
            </w:pPr>
          </w:p>
        </w:tc>
      </w:tr>
      <w:tr w:rsidR="00A76312" w:rsidRPr="000863A5" w:rsidTr="00840832">
        <w:tc>
          <w:tcPr>
            <w:tcW w:w="8770" w:type="dxa"/>
            <w:tcBorders>
              <w:top w:val="single" w:sz="6" w:space="0" w:color="78A22F"/>
              <w:left w:val="nil"/>
              <w:bottom w:val="nil"/>
              <w:right w:val="nil"/>
            </w:tcBorders>
          </w:tcPr>
          <w:p w:rsidR="00A76312" w:rsidRPr="00626D32" w:rsidRDefault="00A76312" w:rsidP="00840832">
            <w:pPr>
              <w:pStyle w:val="BoxSpaceBelow"/>
              <w:keepLines/>
            </w:pPr>
          </w:p>
        </w:tc>
      </w:tr>
    </w:tbl>
    <w:p w:rsidR="00542DAC" w:rsidRPr="00257908" w:rsidRDefault="00542DAC" w:rsidP="00DA258F">
      <w:pPr>
        <w:pStyle w:val="Heading3"/>
      </w:pPr>
      <w:r w:rsidRPr="00257908">
        <w:t>More contestable provision</w:t>
      </w:r>
      <w:r w:rsidR="0065439D">
        <w:t xml:space="preserve"> of </w:t>
      </w:r>
      <w:r w:rsidR="00003CC8">
        <w:t xml:space="preserve">public dental </w:t>
      </w:r>
      <w:r w:rsidR="00F95AC3">
        <w:t>services</w:t>
      </w:r>
    </w:p>
    <w:p w:rsidR="001E4188" w:rsidRDefault="00C46BC6" w:rsidP="00656EA7">
      <w:pPr>
        <w:pStyle w:val="BodyText"/>
      </w:pPr>
      <w:r>
        <w:t>Introducing greater user choice may not be feasible</w:t>
      </w:r>
      <w:r w:rsidRPr="001A689A">
        <w:t xml:space="preserve"> </w:t>
      </w:r>
      <w:r>
        <w:t>f</w:t>
      </w:r>
      <w:r w:rsidRPr="001A689A">
        <w:t xml:space="preserve">or </w:t>
      </w:r>
      <w:r w:rsidR="005C2F53">
        <w:t>certain populations</w:t>
      </w:r>
      <w:r w:rsidR="00E4318D">
        <w:t xml:space="preserve"> or locations</w:t>
      </w:r>
      <w:r w:rsidR="007746B4" w:rsidRPr="001A689A">
        <w:t xml:space="preserve"> </w:t>
      </w:r>
      <w:r w:rsidR="00D26400">
        <w:t>as there may not be multiple providers who can provide suitable services</w:t>
      </w:r>
      <w:r w:rsidR="005C2F53">
        <w:t xml:space="preserve">. </w:t>
      </w:r>
      <w:r w:rsidR="003C5949">
        <w:t>While s</w:t>
      </w:r>
      <w:r w:rsidR="00650324">
        <w:t>tate</w:t>
      </w:r>
      <w:r w:rsidR="00D26400">
        <w:t xml:space="preserve"> governments sometimes</w:t>
      </w:r>
      <w:r w:rsidR="00650324">
        <w:t xml:space="preserve"> contract private dentists to provide services in remote locations</w:t>
      </w:r>
      <w:r w:rsidR="003C5949">
        <w:t>,</w:t>
      </w:r>
      <w:r w:rsidR="00D26400">
        <w:t xml:space="preserve"> </w:t>
      </w:r>
      <w:r w:rsidR="00E90F60">
        <w:t>the</w:t>
      </w:r>
      <w:r w:rsidR="003E593C">
        <w:t>re</w:t>
      </w:r>
      <w:r w:rsidR="00E90F60">
        <w:t xml:space="preserve"> </w:t>
      </w:r>
      <w:r w:rsidR="003E593C">
        <w:t>may be scope for</w:t>
      </w:r>
      <w:r w:rsidR="00662B3E">
        <w:t xml:space="preserve"> </w:t>
      </w:r>
      <w:r w:rsidR="007746B4" w:rsidRPr="0087073F">
        <w:t xml:space="preserve">more contestable </w:t>
      </w:r>
      <w:r w:rsidR="003E593C">
        <w:t xml:space="preserve">commissioning </w:t>
      </w:r>
      <w:r w:rsidR="007746B4" w:rsidRPr="0087073F">
        <w:t>of public dental services</w:t>
      </w:r>
      <w:r w:rsidR="007746B4" w:rsidRPr="00642638">
        <w:t xml:space="preserve"> </w:t>
      </w:r>
      <w:r w:rsidR="003E593C">
        <w:t>to improve outcomes</w:t>
      </w:r>
      <w:r>
        <w:t xml:space="preserve"> for service users</w:t>
      </w:r>
      <w:r w:rsidR="003E593C">
        <w:t>.</w:t>
      </w:r>
    </w:p>
    <w:p w:rsidR="00F31DEC" w:rsidRDefault="000A3217" w:rsidP="00656EA7">
      <w:pPr>
        <w:pStyle w:val="BodyText"/>
      </w:pPr>
      <w:r>
        <w:t xml:space="preserve">There are many different models of contestability that could be applied to </w:t>
      </w:r>
      <w:r w:rsidR="0017720D">
        <w:t>public dental services</w:t>
      </w:r>
      <w:r w:rsidR="001E4188">
        <w:t xml:space="preserve">. </w:t>
      </w:r>
      <w:r w:rsidR="00A97E96">
        <w:t>Such models</w:t>
      </w:r>
      <w:r w:rsidR="00F31DEC" w:rsidRPr="00F31DEC">
        <w:t xml:space="preserve"> could </w:t>
      </w:r>
      <w:r w:rsidR="009B19D5">
        <w:t>include</w:t>
      </w:r>
      <w:r w:rsidR="00F31DEC" w:rsidRPr="00F31DEC">
        <w:t xml:space="preserve"> opening the mana</w:t>
      </w:r>
      <w:r w:rsidR="00F31DEC">
        <w:t xml:space="preserve">gement of public clinics to </w:t>
      </w:r>
      <w:r w:rsidR="0096375E">
        <w:t>government and</w:t>
      </w:r>
      <w:r w:rsidR="00F31DEC">
        <w:t xml:space="preserve"> non</w:t>
      </w:r>
      <w:r w:rsidR="00F31DEC">
        <w:noBreakHyphen/>
      </w:r>
      <w:r w:rsidR="00F31DEC" w:rsidRPr="00F31DEC">
        <w:t>government providers, tendering the supply of dental professionals in government</w:t>
      </w:r>
      <w:r w:rsidR="00246246">
        <w:noBreakHyphen/>
      </w:r>
      <w:r w:rsidR="00F31DEC" w:rsidRPr="00F31DEC">
        <w:t>operated clinics, or tendering the management and operation of the whole clinic.</w:t>
      </w:r>
      <w:r w:rsidR="00EE0509">
        <w:t xml:space="preserve"> </w:t>
      </w:r>
    </w:p>
    <w:p w:rsidR="005310C5" w:rsidRPr="004E3B94" w:rsidRDefault="005310C5" w:rsidP="00840832">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5310C5" w:rsidTr="00840832">
        <w:trPr>
          <w:cantSplit/>
          <w:tblHeader/>
        </w:trPr>
        <w:tc>
          <w:tcPr>
            <w:tcW w:w="8770" w:type="dxa"/>
            <w:tcBorders>
              <w:top w:val="single" w:sz="6" w:space="0" w:color="78A22F"/>
              <w:left w:val="nil"/>
              <w:bottom w:val="nil"/>
              <w:right w:val="nil"/>
            </w:tcBorders>
            <w:shd w:val="clear" w:color="auto" w:fill="auto"/>
          </w:tcPr>
          <w:p w:rsidR="005310C5" w:rsidRDefault="005310C5" w:rsidP="00840832">
            <w:pPr>
              <w:pStyle w:val="InformationRequestTitle"/>
              <w:spacing w:before="120"/>
            </w:pPr>
            <w:r>
              <w:t>Request for information</w:t>
            </w:r>
            <w:r w:rsidR="00B72EC2">
              <w:t xml:space="preserve"> 26</w:t>
            </w:r>
          </w:p>
          <w:p w:rsidR="005310C5" w:rsidRPr="00656EA7" w:rsidRDefault="005310C5" w:rsidP="005310C5">
            <w:pPr>
              <w:pStyle w:val="InformationRequest"/>
            </w:pPr>
            <w:r w:rsidRPr="009C23BD">
              <w:t xml:space="preserve">The Commission is seeking </w:t>
            </w:r>
            <w:r w:rsidRPr="00656EA7">
              <w:t>information</w:t>
            </w:r>
            <w:r w:rsidR="009B19D5">
              <w:t xml:space="preserve"> on</w:t>
            </w:r>
            <w:r w:rsidRPr="00656EA7">
              <w:t xml:space="preserve"> </w:t>
            </w:r>
            <w:r w:rsidR="00874ED8">
              <w:t>whether and how</w:t>
            </w:r>
            <w:r w:rsidRPr="006D3DFD">
              <w:t xml:space="preserve"> </w:t>
            </w:r>
            <w:r>
              <w:t xml:space="preserve">public dental </w:t>
            </w:r>
            <w:r w:rsidRPr="006D3DFD">
              <w:t xml:space="preserve">services </w:t>
            </w:r>
            <w:r w:rsidR="00874ED8">
              <w:t xml:space="preserve">could be made more </w:t>
            </w:r>
            <w:r w:rsidRPr="006D3DFD">
              <w:t>contestable</w:t>
            </w:r>
            <w:r>
              <w:t>, including</w:t>
            </w:r>
            <w:r w:rsidRPr="00656EA7">
              <w:t>:</w:t>
            </w:r>
          </w:p>
          <w:p w:rsidR="005310C5" w:rsidRDefault="005310C5" w:rsidP="005310C5">
            <w:pPr>
              <w:pStyle w:val="InformationRequestBullet"/>
            </w:pPr>
            <w:r>
              <w:t>lessons from past commissioning of public dental services</w:t>
            </w:r>
          </w:p>
          <w:p w:rsidR="002E18F1" w:rsidRDefault="005310C5" w:rsidP="002E18F1">
            <w:pPr>
              <w:pStyle w:val="InformationRequestBullet"/>
            </w:pPr>
            <w:r>
              <w:t xml:space="preserve">the models of tendering that would best suit different services, patients and settings </w:t>
            </w:r>
          </w:p>
          <w:p w:rsidR="00907991" w:rsidRPr="002475A8" w:rsidRDefault="002E18F1" w:rsidP="00907991">
            <w:pPr>
              <w:pStyle w:val="InformationRequestBullet"/>
              <w:rPr>
                <w:rFonts w:asciiTheme="minorHAnsi" w:eastAsiaTheme="minorHAnsi" w:hAnsiTheme="minorHAnsi"/>
                <w:i w:val="0"/>
                <w:lang w:eastAsia="en-US"/>
              </w:rPr>
            </w:pPr>
            <w:r>
              <w:t>the design of tender processes and management of contracts</w:t>
            </w:r>
            <w:r>
              <w:rPr>
                <w:rFonts w:asciiTheme="minorHAnsi" w:eastAsiaTheme="minorHAnsi" w:hAnsiTheme="minorHAnsi" w:cstheme="minorBidi"/>
                <w:i w:val="0"/>
                <w:szCs w:val="22"/>
                <w:lang w:eastAsia="en-US"/>
              </w:rPr>
              <w:t xml:space="preserve">, </w:t>
            </w:r>
            <w:r w:rsidR="005310C5" w:rsidRPr="00C97516">
              <w:t>such as the</w:t>
            </w:r>
            <w:r w:rsidR="005310C5" w:rsidRPr="00C41C40">
              <w:t xml:space="preserve"> length of contracts</w:t>
            </w:r>
            <w:r w:rsidR="005310C5" w:rsidRPr="00C97516">
              <w:t>, the</w:t>
            </w:r>
            <w:r w:rsidR="005310C5" w:rsidRPr="00C41C40">
              <w:t xml:space="preserve"> coverage of services, and how to adequately define services and monitor outcomes</w:t>
            </w:r>
            <w:r w:rsidR="00907991">
              <w:t xml:space="preserve"> </w:t>
            </w:r>
          </w:p>
          <w:p w:rsidR="005310C5" w:rsidRPr="00CE4C64" w:rsidRDefault="00907991" w:rsidP="005310C5">
            <w:pPr>
              <w:pStyle w:val="InformationRequestBullet"/>
            </w:pPr>
            <w:r>
              <w:t xml:space="preserve">the costs and benefits of </w:t>
            </w:r>
            <w:r w:rsidR="00290C8B">
              <w:t>more</w:t>
            </w:r>
            <w:r>
              <w:t xml:space="preserve"> contestable arrangements</w:t>
            </w:r>
            <w:r w:rsidR="00F154F7">
              <w:t>, and their distribution between users and governments</w:t>
            </w:r>
            <w:r w:rsidR="005310C5">
              <w:t>.</w:t>
            </w:r>
          </w:p>
        </w:tc>
      </w:tr>
      <w:tr w:rsidR="005310C5" w:rsidTr="00840832">
        <w:tc>
          <w:tcPr>
            <w:tcW w:w="8770" w:type="dxa"/>
            <w:tcBorders>
              <w:top w:val="nil"/>
              <w:left w:val="nil"/>
              <w:bottom w:val="single" w:sz="6" w:space="0" w:color="78A22F"/>
              <w:right w:val="nil"/>
            </w:tcBorders>
            <w:shd w:val="clear" w:color="auto" w:fill="auto"/>
          </w:tcPr>
          <w:p w:rsidR="005310C5" w:rsidRDefault="005310C5" w:rsidP="00840832">
            <w:pPr>
              <w:pStyle w:val="Space"/>
              <w:keepLines/>
            </w:pPr>
          </w:p>
        </w:tc>
      </w:tr>
      <w:tr w:rsidR="005310C5" w:rsidRPr="000863A5" w:rsidTr="00840832">
        <w:tc>
          <w:tcPr>
            <w:tcW w:w="8770" w:type="dxa"/>
            <w:tcBorders>
              <w:top w:val="single" w:sz="6" w:space="0" w:color="78A22F"/>
              <w:left w:val="nil"/>
              <w:bottom w:val="nil"/>
              <w:right w:val="nil"/>
            </w:tcBorders>
          </w:tcPr>
          <w:p w:rsidR="005310C5" w:rsidRPr="00626D32" w:rsidRDefault="005310C5" w:rsidP="00840832">
            <w:pPr>
              <w:pStyle w:val="BoxSpaceBelow"/>
              <w:keepLines/>
            </w:pPr>
          </w:p>
        </w:tc>
      </w:tr>
    </w:tbl>
    <w:p w:rsidR="00C5000E" w:rsidRDefault="00511294" w:rsidP="00542DAC">
      <w:pPr>
        <w:pStyle w:val="Heading3"/>
      </w:pPr>
      <w:r>
        <w:lastRenderedPageBreak/>
        <w:t xml:space="preserve">Implementing </w:t>
      </w:r>
      <w:r w:rsidR="00C5000E">
        <w:t>reforms</w:t>
      </w:r>
    </w:p>
    <w:p w:rsidR="005E4CF4" w:rsidRDefault="003A4E7F" w:rsidP="0080367C">
      <w:pPr>
        <w:pStyle w:val="BodyText"/>
      </w:pPr>
      <w:r>
        <w:t xml:space="preserve">Reforms to public dental services will need </w:t>
      </w:r>
      <w:r w:rsidR="00C45E9C">
        <w:t>to</w:t>
      </w:r>
      <w:r>
        <w:t xml:space="preserve"> consider how alternative delivery models </w:t>
      </w:r>
      <w:r w:rsidR="00F62238">
        <w:t>affect</w:t>
      </w:r>
      <w:r>
        <w:t xml:space="preserve"> the incentives facing users and service providers</w:t>
      </w:r>
      <w:r w:rsidR="000C419A">
        <w:t xml:space="preserve"> (section 3)</w:t>
      </w:r>
      <w:r>
        <w:t>.</w:t>
      </w:r>
      <w:r w:rsidR="00BB7182" w:rsidRPr="00BB7182">
        <w:t xml:space="preserve"> </w:t>
      </w:r>
      <w:r w:rsidR="00F937D1">
        <w:t xml:space="preserve">Importantly, </w:t>
      </w:r>
      <w:r w:rsidR="00BB7182">
        <w:t>consider</w:t>
      </w:r>
      <w:r w:rsidR="00F937D1">
        <w:t>ation will need to be given to</w:t>
      </w:r>
      <w:r w:rsidR="00BB7182">
        <w:t xml:space="preserve"> the payment models used to fund providers</w:t>
      </w:r>
      <w:r w:rsidR="00FF671D" w:rsidRPr="00FF671D">
        <w:t xml:space="preserve"> </w:t>
      </w:r>
      <w:r w:rsidR="00FF671D">
        <w:t xml:space="preserve">and </w:t>
      </w:r>
      <w:r w:rsidR="00473B6E">
        <w:t xml:space="preserve">the </w:t>
      </w:r>
      <w:r w:rsidR="00FF671D">
        <w:t>resulting financial incentives</w:t>
      </w:r>
      <w:r w:rsidR="00BB7182">
        <w:t>.</w:t>
      </w:r>
      <w:r w:rsidR="00BB7182" w:rsidRPr="006D260D">
        <w:t xml:space="preserve"> </w:t>
      </w:r>
      <w:r w:rsidR="00BB7182">
        <w:t>Under current arrangements, government</w:t>
      </w:r>
      <w:r w:rsidR="00246246">
        <w:noBreakHyphen/>
      </w:r>
      <w:r w:rsidR="00BB7182">
        <w:t>operated providers typically employ dentists on a salary basis and can receive a mix of block funding, co</w:t>
      </w:r>
      <w:r w:rsidR="00AD1CA5">
        <w:noBreakHyphen/>
      </w:r>
      <w:r w:rsidR="00BB7182">
        <w:t>payments from users, and reimbursement of some services on a fee</w:t>
      </w:r>
      <w:r w:rsidR="00246246">
        <w:noBreakHyphen/>
      </w:r>
      <w:r w:rsidR="00BB7182">
        <w:t>for</w:t>
      </w:r>
      <w:r w:rsidR="00246246">
        <w:noBreakHyphen/>
      </w:r>
      <w:r w:rsidR="00BB7182">
        <w:t>service basis from the Australian Government. Private dentists providing public dental services through voucher schemes are typically paid on a fee</w:t>
      </w:r>
      <w:r w:rsidR="00BB7182">
        <w:noBreakHyphen/>
        <w:t>for</w:t>
      </w:r>
      <w:r w:rsidR="00BB7182">
        <w:noBreakHyphen/>
        <w:t>service basis. However, governments have explored alternative payment models. C</w:t>
      </w:r>
      <w:r w:rsidR="00BB7182" w:rsidRPr="00B54145">
        <w:t xml:space="preserve">apitation </w:t>
      </w:r>
      <w:r w:rsidR="00BB7182">
        <w:t xml:space="preserve">payments, for example, have been </w:t>
      </w:r>
      <w:r w:rsidR="00BB7182" w:rsidRPr="00B54145">
        <w:t>used in South Australia to pay private dentist</w:t>
      </w:r>
      <w:r w:rsidR="00BB7182">
        <w:t>s</w:t>
      </w:r>
      <w:r w:rsidR="00BB7182" w:rsidRPr="00B54145">
        <w:t xml:space="preserve"> to provide school dental services to children in remote areas.</w:t>
      </w:r>
      <w:r w:rsidR="00891B42">
        <w:t xml:space="preserve"> </w:t>
      </w:r>
      <w:r w:rsidR="009A7CE6">
        <w:t xml:space="preserve">In addition, </w:t>
      </w:r>
      <w:r w:rsidR="00563579">
        <w:t xml:space="preserve">changes to how </w:t>
      </w:r>
      <w:r w:rsidR="009A7CE6">
        <w:t xml:space="preserve">the </w:t>
      </w:r>
      <w:r w:rsidR="006B546F">
        <w:t xml:space="preserve">demand </w:t>
      </w:r>
      <w:r w:rsidR="00810807">
        <w:t xml:space="preserve">for public dental services </w:t>
      </w:r>
      <w:r w:rsidR="005269E4">
        <w:t>is managed</w:t>
      </w:r>
      <w:r w:rsidR="000D1900">
        <w:t xml:space="preserve"> (</w:t>
      </w:r>
      <w:r w:rsidR="00563579">
        <w:t xml:space="preserve">including through </w:t>
      </w:r>
      <w:r w:rsidR="0015442A">
        <w:t xml:space="preserve">measures such as </w:t>
      </w:r>
      <w:r w:rsidR="00A34D6B">
        <w:t>waiting lists</w:t>
      </w:r>
      <w:r w:rsidR="00563579">
        <w:t xml:space="preserve"> and the </w:t>
      </w:r>
      <w:r w:rsidR="00B5175C">
        <w:t xml:space="preserve">scope </w:t>
      </w:r>
      <w:r w:rsidR="00CB12C6">
        <w:t>of eligible treatments</w:t>
      </w:r>
      <w:r w:rsidR="000D1900">
        <w:t>)</w:t>
      </w:r>
      <w:r w:rsidR="0089324F">
        <w:t xml:space="preserve"> will also need to be considered</w:t>
      </w:r>
      <w:r w:rsidR="00CB12C6">
        <w:t xml:space="preserve">. </w:t>
      </w:r>
    </w:p>
    <w:p w:rsidR="00B70C16" w:rsidRDefault="00BB1933" w:rsidP="0049042B">
      <w:pPr>
        <w:pStyle w:val="BodyText"/>
      </w:pPr>
      <w:r>
        <w:t xml:space="preserve">Workforce reform </w:t>
      </w:r>
      <w:r w:rsidR="005072EF">
        <w:t xml:space="preserve">may </w:t>
      </w:r>
      <w:r>
        <w:t xml:space="preserve">be </w:t>
      </w:r>
      <w:r w:rsidR="005072EF">
        <w:t>need</w:t>
      </w:r>
      <w:r w:rsidR="00310736">
        <w:t>ed</w:t>
      </w:r>
      <w:r w:rsidR="005072EF">
        <w:t xml:space="preserve"> to </w:t>
      </w:r>
      <w:r w:rsidR="00CE7514">
        <w:t xml:space="preserve">successfully </w:t>
      </w:r>
      <w:r w:rsidR="005072EF">
        <w:t xml:space="preserve">implement </w:t>
      </w:r>
      <w:r>
        <w:t>greater competition</w:t>
      </w:r>
      <w:r w:rsidR="00AB60B2">
        <w:t>,</w:t>
      </w:r>
      <w:r>
        <w:t xml:space="preserve"> contestability and choice</w:t>
      </w:r>
      <w:r w:rsidR="001A2503">
        <w:t xml:space="preserve"> in</w:t>
      </w:r>
      <w:r w:rsidR="005072EF">
        <w:t xml:space="preserve"> public dental services</w:t>
      </w:r>
      <w:r>
        <w:t xml:space="preserve">. </w:t>
      </w:r>
      <w:r w:rsidR="00F37683">
        <w:t xml:space="preserve">Dr Martin </w:t>
      </w:r>
      <w:proofErr w:type="spellStart"/>
      <w:r w:rsidR="00F37683">
        <w:t>Dooland</w:t>
      </w:r>
      <w:proofErr w:type="spellEnd"/>
      <w:r w:rsidR="00F37683">
        <w:t xml:space="preserve"> (sub.</w:t>
      </w:r>
      <w:r w:rsidR="00C06CDE">
        <w:t> </w:t>
      </w:r>
      <w:proofErr w:type="spellStart"/>
      <w:r w:rsidR="00F37683">
        <w:t>PRF300</w:t>
      </w:r>
      <w:proofErr w:type="spellEnd"/>
      <w:r w:rsidR="00246246">
        <w:t>,</w:t>
      </w:r>
      <w:r w:rsidR="00F37683">
        <w:t xml:space="preserve"> Attachment A) and the Australian Dental and Oral Health Therapists’ Association (sub.</w:t>
      </w:r>
      <w:r w:rsidR="001C5896">
        <w:t> </w:t>
      </w:r>
      <w:r w:rsidR="00F37683">
        <w:t xml:space="preserve">99) </w:t>
      </w:r>
      <w:r w:rsidR="00C202AF">
        <w:t>suggested</w:t>
      </w:r>
      <w:r w:rsidR="002C17DF">
        <w:t xml:space="preserve"> that </w:t>
      </w:r>
      <w:r w:rsidR="00BF7A75">
        <w:t xml:space="preserve">some dental professionals working in the private </w:t>
      </w:r>
      <w:r w:rsidR="00EA2F6A">
        <w:t>sector</w:t>
      </w:r>
      <w:r w:rsidR="00BF7A75">
        <w:t xml:space="preserve"> face barriers to using their skills effectively</w:t>
      </w:r>
      <w:r w:rsidR="00DA2848">
        <w:t>.</w:t>
      </w:r>
      <w:r w:rsidR="000D0655">
        <w:t xml:space="preserve"> </w:t>
      </w:r>
      <w:r w:rsidR="001A1272">
        <w:t>C</w:t>
      </w:r>
      <w:r w:rsidR="000F2DDA" w:rsidRPr="000F2DDA">
        <w:t>onsideration may</w:t>
      </w:r>
      <w:r w:rsidR="000F2DDA">
        <w:t xml:space="preserve"> need to be given to a </w:t>
      </w:r>
      <w:r w:rsidR="008816DF">
        <w:t xml:space="preserve">more flexible approach to </w:t>
      </w:r>
      <w:r w:rsidR="005B2743">
        <w:t>using</w:t>
      </w:r>
      <w:r w:rsidR="00531606">
        <w:t xml:space="preserve"> </w:t>
      </w:r>
      <w:r w:rsidR="008816DF">
        <w:t>the skil</w:t>
      </w:r>
      <w:r w:rsidR="0004740D">
        <w:t>ls of the dental workforce</w:t>
      </w:r>
      <w:r w:rsidR="0075416C">
        <w:t>, such as</w:t>
      </w:r>
      <w:r w:rsidR="0004740D">
        <w:t xml:space="preserve"> </w:t>
      </w:r>
      <w:r w:rsidR="000C5921">
        <w:t xml:space="preserve">a greater role for </w:t>
      </w:r>
      <w:r w:rsidR="00277715" w:rsidRPr="00277715">
        <w:t>practitioner</w:t>
      </w:r>
      <w:r w:rsidR="00FB082D">
        <w:t>s</w:t>
      </w:r>
      <w:r w:rsidR="000C5921">
        <w:t xml:space="preserve"> other than dentists</w:t>
      </w:r>
      <w:r w:rsidR="008816DF">
        <w:t>.</w:t>
      </w:r>
      <w:r w:rsidR="000D0655">
        <w:t xml:space="preserve"> Participants also stressed the role of public dental services </w:t>
      </w:r>
      <w:r w:rsidR="00925E75">
        <w:t>in giving dental students a range of clinical experience</w:t>
      </w:r>
      <w:r w:rsidR="00C835CE">
        <w:t xml:space="preserve">. </w:t>
      </w:r>
      <w:r w:rsidR="00B34EF3">
        <w:t>The implications for the training of dental professionals would need to be factored in to any reforms that introduced g</w:t>
      </w:r>
      <w:r w:rsidR="0005573C" w:rsidRPr="0005573C">
        <w:t xml:space="preserve">reater </w:t>
      </w:r>
      <w:r w:rsidR="000F2DDA">
        <w:t>private sector provision of public dental services</w:t>
      </w:r>
      <w:r w:rsidR="002764C8">
        <w:t xml:space="preserve">. </w:t>
      </w:r>
    </w:p>
    <w:p w:rsidR="00AD2C42" w:rsidRPr="004E3B94" w:rsidRDefault="00AD2C42" w:rsidP="00840832">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AD2C42" w:rsidTr="00840832">
        <w:trPr>
          <w:cantSplit/>
          <w:tblHeader/>
        </w:trPr>
        <w:tc>
          <w:tcPr>
            <w:tcW w:w="8770" w:type="dxa"/>
            <w:tcBorders>
              <w:top w:val="single" w:sz="6" w:space="0" w:color="78A22F"/>
              <w:left w:val="nil"/>
              <w:bottom w:val="nil"/>
              <w:right w:val="nil"/>
            </w:tcBorders>
            <w:shd w:val="clear" w:color="auto" w:fill="auto"/>
          </w:tcPr>
          <w:p w:rsidR="00AD2C42" w:rsidRDefault="00AD2C42" w:rsidP="00840832">
            <w:pPr>
              <w:pStyle w:val="InformationRequestTitle"/>
              <w:spacing w:before="120"/>
            </w:pPr>
            <w:r>
              <w:t>Request for information</w:t>
            </w:r>
            <w:r w:rsidR="00B72EC2">
              <w:t xml:space="preserve"> 27</w:t>
            </w:r>
          </w:p>
          <w:p w:rsidR="00F67E67" w:rsidRDefault="00F67E67" w:rsidP="00F67E67">
            <w:pPr>
              <w:pStyle w:val="InformationRequest"/>
            </w:pPr>
            <w:r w:rsidRPr="009C23BD">
              <w:t xml:space="preserve">The Commission is seeking </w:t>
            </w:r>
            <w:r>
              <w:t>information on</w:t>
            </w:r>
            <w:r w:rsidR="00CB34AC">
              <w:t xml:space="preserve"> the</w:t>
            </w:r>
            <w:r>
              <w:t xml:space="preserve"> </w:t>
            </w:r>
            <w:r w:rsidR="00FB7477">
              <w:t>implemen</w:t>
            </w:r>
            <w:r w:rsidR="00CB34AC">
              <w:t>tation</w:t>
            </w:r>
            <w:r w:rsidR="00FB7477">
              <w:t xml:space="preserve"> </w:t>
            </w:r>
            <w:r w:rsidR="00CB34AC">
              <w:t xml:space="preserve">of </w:t>
            </w:r>
            <w:r w:rsidR="00FB7477">
              <w:t>reforms to</w:t>
            </w:r>
            <w:r w:rsidR="00E74B6C">
              <w:t xml:space="preserve"> increase </w:t>
            </w:r>
            <w:r w:rsidR="007D66A0" w:rsidRPr="007D66A0">
              <w:t xml:space="preserve">competition, contestability and user choice in public </w:t>
            </w:r>
            <w:r w:rsidR="007D66A0">
              <w:t>dental</w:t>
            </w:r>
            <w:r w:rsidR="007D66A0" w:rsidRPr="007D66A0">
              <w:t xml:space="preserve"> services</w:t>
            </w:r>
            <w:r w:rsidR="004935FC" w:rsidRPr="004935FC">
              <w:t>, including</w:t>
            </w:r>
            <w:r w:rsidR="007D66A0">
              <w:t>:</w:t>
            </w:r>
            <w:r w:rsidR="00295F7E">
              <w:t xml:space="preserve"> </w:t>
            </w:r>
          </w:p>
          <w:p w:rsidR="00A804CC" w:rsidRPr="00E224DA" w:rsidRDefault="00B33DC9" w:rsidP="00A804CC">
            <w:pPr>
              <w:pStyle w:val="InformationRequestBullet"/>
            </w:pPr>
            <w:r>
              <w:t xml:space="preserve">the role of </w:t>
            </w:r>
            <w:r w:rsidR="00A804CC">
              <w:t xml:space="preserve">alternative </w:t>
            </w:r>
            <w:r w:rsidR="00A804CC" w:rsidRPr="00782496">
              <w:t>payment models</w:t>
            </w:r>
            <w:r w:rsidR="00A804CC">
              <w:t xml:space="preserve"> for providers, </w:t>
            </w:r>
            <w:r w:rsidR="00A804CC" w:rsidRPr="00782496">
              <w:t>such as capitation payments</w:t>
            </w:r>
            <w:r w:rsidR="0076321D">
              <w:t xml:space="preserve">, </w:t>
            </w:r>
            <w:r w:rsidR="001D0C88">
              <w:t xml:space="preserve">and </w:t>
            </w:r>
            <w:r w:rsidR="0076321D">
              <w:t>how different models affect incentives for users and providers</w:t>
            </w:r>
          </w:p>
          <w:p w:rsidR="00F67E67" w:rsidRPr="00F068CD" w:rsidRDefault="007D66A0" w:rsidP="00F67E67">
            <w:pPr>
              <w:pStyle w:val="InformationRequestBullet"/>
            </w:pPr>
            <w:r>
              <w:t>changes in how demand is managed</w:t>
            </w:r>
          </w:p>
          <w:p w:rsidR="00F67E67" w:rsidRDefault="008878CB" w:rsidP="00F67E67">
            <w:pPr>
              <w:pStyle w:val="InformationRequestBullet"/>
            </w:pPr>
            <w:r w:rsidRPr="008878CB">
              <w:t>whether</w:t>
            </w:r>
            <w:r w:rsidR="00B33DC9">
              <w:t xml:space="preserve"> </w:t>
            </w:r>
            <w:r w:rsidR="007D66A0" w:rsidDel="00B33DC9">
              <w:t xml:space="preserve">workforce reforms </w:t>
            </w:r>
            <w:r>
              <w:t>are needed</w:t>
            </w:r>
            <w:r w:rsidR="007D66A0">
              <w:t xml:space="preserve"> to enable more </w:t>
            </w:r>
            <w:r w:rsidR="00F67E67">
              <w:t>effective use</w:t>
            </w:r>
            <w:r w:rsidR="00F67E67" w:rsidRPr="00F068CD">
              <w:t xml:space="preserve"> of dental professionals in the private and public sectors</w:t>
            </w:r>
            <w:r w:rsidR="00F67E67">
              <w:t xml:space="preserve"> </w:t>
            </w:r>
          </w:p>
          <w:p w:rsidR="00AD2C42" w:rsidRPr="00CE4C64" w:rsidRDefault="005C4190" w:rsidP="0008749D">
            <w:pPr>
              <w:pStyle w:val="InformationRequestBullet"/>
            </w:pPr>
            <w:r>
              <w:t xml:space="preserve">changes in </w:t>
            </w:r>
            <w:r w:rsidR="00F67E67" w:rsidRPr="00F068CD">
              <w:t xml:space="preserve">training arrangements for dental professionals, </w:t>
            </w:r>
            <w:r>
              <w:t>including</w:t>
            </w:r>
            <w:r w:rsidR="00F67E67" w:rsidRPr="00F068CD">
              <w:t xml:space="preserve"> </w:t>
            </w:r>
            <w:r w:rsidR="001C56A2" w:rsidRPr="001C56A2">
              <w:t xml:space="preserve">possible </w:t>
            </w:r>
            <w:r w:rsidR="00F67E67" w:rsidRPr="00F068CD">
              <w:t xml:space="preserve">alternative models </w:t>
            </w:r>
            <w:r w:rsidR="0008749D">
              <w:t>of</w:t>
            </w:r>
            <w:r w:rsidR="0008749D" w:rsidRPr="00F068CD">
              <w:t xml:space="preserve"> </w:t>
            </w:r>
            <w:r w:rsidR="00F67E67" w:rsidRPr="00F068CD">
              <w:t>training</w:t>
            </w:r>
            <w:r w:rsidR="00F67E67">
              <w:t>.</w:t>
            </w:r>
          </w:p>
        </w:tc>
      </w:tr>
      <w:tr w:rsidR="00AD2C42" w:rsidTr="00840832">
        <w:tc>
          <w:tcPr>
            <w:tcW w:w="8770" w:type="dxa"/>
            <w:tcBorders>
              <w:top w:val="nil"/>
              <w:left w:val="nil"/>
              <w:bottom w:val="single" w:sz="6" w:space="0" w:color="78A22F"/>
              <w:right w:val="nil"/>
            </w:tcBorders>
            <w:shd w:val="clear" w:color="auto" w:fill="auto"/>
          </w:tcPr>
          <w:p w:rsidR="00AD2C42" w:rsidRDefault="00AD2C42" w:rsidP="00840832">
            <w:pPr>
              <w:pStyle w:val="Space"/>
              <w:keepLines/>
            </w:pPr>
          </w:p>
        </w:tc>
      </w:tr>
      <w:tr w:rsidR="00AD2C42" w:rsidRPr="000863A5" w:rsidTr="00840832">
        <w:tc>
          <w:tcPr>
            <w:tcW w:w="8770" w:type="dxa"/>
            <w:tcBorders>
              <w:top w:val="single" w:sz="6" w:space="0" w:color="78A22F"/>
              <w:left w:val="nil"/>
              <w:bottom w:val="nil"/>
              <w:right w:val="nil"/>
            </w:tcBorders>
          </w:tcPr>
          <w:p w:rsidR="00AD2C42" w:rsidRPr="00626D32" w:rsidRDefault="00AD2C42" w:rsidP="00840832">
            <w:pPr>
              <w:pStyle w:val="BoxSpaceBelow"/>
              <w:keepLines/>
            </w:pPr>
          </w:p>
        </w:tc>
      </w:tr>
    </w:tbl>
    <w:p w:rsidR="00D504D6" w:rsidRPr="00D504D6" w:rsidRDefault="008E0AA2" w:rsidP="00D504D6">
      <w:pPr>
        <w:pStyle w:val="Heading2"/>
      </w:pPr>
      <w:r>
        <w:lastRenderedPageBreak/>
        <w:fldChar w:fldCharType="begin"/>
      </w:r>
      <w:r>
        <w:instrText xml:space="preserve"> SEQ Heading2 </w:instrText>
      </w:r>
      <w:r>
        <w:fldChar w:fldCharType="separate"/>
      </w:r>
      <w:bookmarkStart w:id="133" w:name="_Toc468286497"/>
      <w:bookmarkStart w:id="134" w:name="_Toc468287065"/>
      <w:bookmarkStart w:id="135" w:name="_Toc468287849"/>
      <w:bookmarkStart w:id="136" w:name="_Toc468287864"/>
      <w:bookmarkStart w:id="137" w:name="_Toc468288049"/>
      <w:bookmarkStart w:id="138" w:name="_Toc468289192"/>
      <w:bookmarkStart w:id="139" w:name="_Toc468289539"/>
      <w:bookmarkStart w:id="140" w:name="_Toc468289622"/>
      <w:bookmarkStart w:id="141" w:name="_Toc468290265"/>
      <w:bookmarkStart w:id="142" w:name="_Toc468292026"/>
      <w:bookmarkStart w:id="143" w:name="_Toc468293786"/>
      <w:bookmarkStart w:id="144" w:name="_Toc468293956"/>
      <w:bookmarkStart w:id="145" w:name="_Toc468294257"/>
      <w:bookmarkStart w:id="146" w:name="_Toc468952910"/>
      <w:bookmarkStart w:id="147" w:name="_Toc469041030"/>
      <w:bookmarkStart w:id="148" w:name="_Toc469041060"/>
      <w:r w:rsidR="00724EC3">
        <w:rPr>
          <w:noProof/>
        </w:rPr>
        <w:t>8</w:t>
      </w:r>
      <w:r>
        <w:rPr>
          <w:noProof/>
        </w:rPr>
        <w:fldChar w:fldCharType="end"/>
      </w:r>
      <w:r w:rsidR="00F9326A">
        <w:tab/>
      </w:r>
      <w:r w:rsidR="0071749E">
        <w:t>Commissioning</w:t>
      </w:r>
      <w:r w:rsidR="00B26B3E">
        <w:t xml:space="preserve"> f</w:t>
      </w:r>
      <w:r w:rsidR="00F9326A">
        <w:t>amily and community services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AD3B3D" w:rsidRDefault="00AD3B3D" w:rsidP="00100BAA">
      <w:pPr>
        <w:pStyle w:val="Heading3"/>
        <w:spacing w:before="280"/>
      </w:pPr>
      <w:r>
        <w:t xml:space="preserve">The </w:t>
      </w:r>
      <w:r w:rsidR="00764C81">
        <w:t xml:space="preserve">model of </w:t>
      </w:r>
      <w:r w:rsidR="00AD5213">
        <w:t xml:space="preserve">provision </w:t>
      </w:r>
      <w:r w:rsidR="009E0953">
        <w:t>for</w:t>
      </w:r>
      <w:r w:rsidR="00AD5213">
        <w:t xml:space="preserve"> </w:t>
      </w:r>
      <w:r w:rsidR="00343774">
        <w:t>family and community</w:t>
      </w:r>
      <w:r w:rsidR="00764C81">
        <w:t xml:space="preserve"> service</w:t>
      </w:r>
      <w:r w:rsidR="00AD5213">
        <w:t>s</w:t>
      </w:r>
    </w:p>
    <w:p w:rsidR="004933ED" w:rsidRDefault="005848AA" w:rsidP="00B26B3E">
      <w:pPr>
        <w:pStyle w:val="BodyText"/>
      </w:pPr>
      <w:r>
        <w:t xml:space="preserve">All levels of government fund services to support people who are in crisis or are experiencing persistent hardship. </w:t>
      </w:r>
      <w:r w:rsidR="005B379E">
        <w:t>Services are funded through a range of</w:t>
      </w:r>
      <w:r w:rsidR="00E7127E">
        <w:t xml:space="preserve"> programs</w:t>
      </w:r>
      <w:r w:rsidR="00515622">
        <w:t xml:space="preserve"> </w:t>
      </w:r>
      <w:r w:rsidR="002A6285">
        <w:t>— e</w:t>
      </w:r>
      <w:r w:rsidR="00515622">
        <w:t>x</w:t>
      </w:r>
      <w:r w:rsidR="00B26B3E">
        <w:t>amples include emergency payments, and services for</w:t>
      </w:r>
      <w:r w:rsidR="00B26B3E" w:rsidDel="00D802E8">
        <w:t xml:space="preserve"> </w:t>
      </w:r>
      <w:r w:rsidR="00B26B3E" w:rsidRPr="00B2072B">
        <w:t xml:space="preserve">family support, homelessness, family </w:t>
      </w:r>
      <w:r w:rsidR="00B26B3E">
        <w:t xml:space="preserve">and domestic </w:t>
      </w:r>
      <w:r w:rsidR="00B26B3E" w:rsidRPr="00B2072B">
        <w:t xml:space="preserve">violence, </w:t>
      </w:r>
      <w:r w:rsidR="00B26B3E">
        <w:t xml:space="preserve">and </w:t>
      </w:r>
      <w:r w:rsidR="00B26B3E" w:rsidRPr="00B2072B">
        <w:t xml:space="preserve">alcohol and other </w:t>
      </w:r>
      <w:r w:rsidR="00B26B3E">
        <w:t>drugs.</w:t>
      </w:r>
    </w:p>
    <w:p w:rsidR="00215799" w:rsidRDefault="00971519" w:rsidP="00B26B3E">
      <w:pPr>
        <w:pStyle w:val="BodyText"/>
      </w:pPr>
      <w:r>
        <w:t xml:space="preserve">Eligibility criteria vary across the services and by jurisdiction. </w:t>
      </w:r>
      <w:r w:rsidR="00757825">
        <w:t>For the most</w:t>
      </w:r>
      <w:r w:rsidR="00B14FD8">
        <w:t xml:space="preserve"> part</w:t>
      </w:r>
      <w:r>
        <w:t xml:space="preserve">, </w:t>
      </w:r>
      <w:r w:rsidR="00757825">
        <w:t>eligibility is determined by a person’s</w:t>
      </w:r>
      <w:r w:rsidR="0048159D">
        <w:t xml:space="preserve"> </w:t>
      </w:r>
      <w:r>
        <w:t xml:space="preserve">circumstances (for example, </w:t>
      </w:r>
      <w:r w:rsidR="0048159D">
        <w:t>a person is</w:t>
      </w:r>
      <w:r>
        <w:t xml:space="preserve"> ‘sleeping rough’</w:t>
      </w:r>
      <w:r w:rsidR="0048159D">
        <w:t xml:space="preserve"> or suffering severe financial hardship</w:t>
      </w:r>
      <w:r>
        <w:t>)</w:t>
      </w:r>
      <w:r w:rsidR="008A5C7D">
        <w:t>.</w:t>
      </w:r>
      <w:r w:rsidR="0048159D">
        <w:t xml:space="preserve"> </w:t>
      </w:r>
      <w:r w:rsidR="00F01C9E">
        <w:t>S</w:t>
      </w:r>
      <w:r w:rsidR="0065189B" w:rsidRPr="0065189B">
        <w:t xml:space="preserve">ome services are available universally (for example, </w:t>
      </w:r>
      <w:r w:rsidR="001E6D24">
        <w:t>f</w:t>
      </w:r>
      <w:r w:rsidR="0065189B" w:rsidRPr="0065189B">
        <w:t xml:space="preserve">amily </w:t>
      </w:r>
      <w:r w:rsidR="001E6D24">
        <w:t>r</w:t>
      </w:r>
      <w:r w:rsidR="0065189B" w:rsidRPr="0065189B">
        <w:t xml:space="preserve">elationship </w:t>
      </w:r>
      <w:r w:rsidR="001E6D24">
        <w:t>c</w:t>
      </w:r>
      <w:r w:rsidR="0065189B" w:rsidRPr="0065189B">
        <w:t xml:space="preserve">entres </w:t>
      </w:r>
      <w:r w:rsidR="009653C2">
        <w:t xml:space="preserve">can </w:t>
      </w:r>
      <w:r w:rsidR="0065189B" w:rsidRPr="0065189B">
        <w:t xml:space="preserve">provide information, support and referral services to </w:t>
      </w:r>
      <w:r w:rsidR="009653C2">
        <w:t>any</w:t>
      </w:r>
      <w:r w:rsidR="0065189B" w:rsidRPr="0065189B">
        <w:t xml:space="preserve"> famil</w:t>
      </w:r>
      <w:r w:rsidR="009653C2">
        <w:t>y</w:t>
      </w:r>
      <w:r w:rsidR="0065189B" w:rsidRPr="0065189B">
        <w:t>).</w:t>
      </w:r>
      <w:r w:rsidR="004933ED">
        <w:t xml:space="preserve"> </w:t>
      </w:r>
      <w:r w:rsidR="00710064">
        <w:t>The eligibility criteria for s</w:t>
      </w:r>
      <w:r w:rsidR="00F80C93">
        <w:t>ome</w:t>
      </w:r>
      <w:r w:rsidR="004933ED">
        <w:t xml:space="preserve"> services </w:t>
      </w:r>
      <w:r w:rsidR="00710064">
        <w:t>are</w:t>
      </w:r>
      <w:r w:rsidR="004933ED">
        <w:t xml:space="preserve"> </w:t>
      </w:r>
      <w:r w:rsidR="00F80C93">
        <w:t>broad</w:t>
      </w:r>
      <w:r w:rsidR="00710064">
        <w:t xml:space="preserve"> and </w:t>
      </w:r>
      <w:r w:rsidR="00F80C93">
        <w:t xml:space="preserve">give providers discretion over </w:t>
      </w:r>
      <w:r w:rsidR="00710064">
        <w:t xml:space="preserve">who </w:t>
      </w:r>
      <w:r w:rsidR="00E176FB">
        <w:t xml:space="preserve">to support </w:t>
      </w:r>
      <w:r w:rsidR="00710064">
        <w:t xml:space="preserve">and how </w:t>
      </w:r>
      <w:r w:rsidR="00E176FB">
        <w:t xml:space="preserve">much </w:t>
      </w:r>
      <w:r w:rsidR="00710064">
        <w:t>support should be provided</w:t>
      </w:r>
      <w:r w:rsidR="004933ED">
        <w:t>. Consequently, it is not clear whether services are provided equitably across the community.</w:t>
      </w:r>
    </w:p>
    <w:p w:rsidR="00E16A38" w:rsidRDefault="007138C2" w:rsidP="00B26B3E">
      <w:pPr>
        <w:pStyle w:val="BodyText"/>
      </w:pPr>
      <w:r>
        <w:t>Much of the government funding for family and community services is allocated to not</w:t>
      </w:r>
      <w:r>
        <w:noBreakHyphen/>
        <w:t>for</w:t>
      </w:r>
      <w:r>
        <w:noBreakHyphen/>
        <w:t xml:space="preserve">profit organisations through contestable processes. There is no </w:t>
      </w:r>
      <w:r w:rsidRPr="007138C2">
        <w:t>coherent system for identifying overall community need</w:t>
      </w:r>
      <w:r w:rsidR="00670B18">
        <w:t xml:space="preserve"> across the range of services as a whole</w:t>
      </w:r>
      <w:r>
        <w:t xml:space="preserve">, </w:t>
      </w:r>
      <w:r w:rsidRPr="007138C2">
        <w:t xml:space="preserve">the intended outcomes of family and community services, </w:t>
      </w:r>
      <w:r>
        <w:t>or</w:t>
      </w:r>
      <w:r w:rsidRPr="007138C2">
        <w:t xml:space="preserve"> the most effective way</w:t>
      </w:r>
      <w:r w:rsidR="00A13DC4">
        <w:t>s</w:t>
      </w:r>
      <w:r w:rsidRPr="007138C2">
        <w:t xml:space="preserve"> of delivering those outcomes</w:t>
      </w:r>
      <w:r>
        <w:t xml:space="preserve">. </w:t>
      </w:r>
      <w:r w:rsidR="00670B18">
        <w:t>Where there is a focus on outcomes, it tends to be on a program</w:t>
      </w:r>
      <w:r w:rsidR="00246246">
        <w:noBreakHyphen/>
      </w:r>
      <w:r w:rsidR="00670B18">
        <w:t>by</w:t>
      </w:r>
      <w:r w:rsidR="00246246">
        <w:noBreakHyphen/>
      </w:r>
      <w:r w:rsidR="00670B18">
        <w:t>program basis.</w:t>
      </w:r>
    </w:p>
    <w:p w:rsidR="00E16A38" w:rsidRDefault="00611976" w:rsidP="00B26B3E">
      <w:pPr>
        <w:pStyle w:val="BodyText"/>
      </w:pPr>
      <w:r>
        <w:t xml:space="preserve">Some users of family and community services have complex needs and require access </w:t>
      </w:r>
      <w:r w:rsidR="00417DC2">
        <w:t xml:space="preserve">to </w:t>
      </w:r>
      <w:r>
        <w:t xml:space="preserve">a range of services. Evidence presented to the Commission suggests that funding streams do not </w:t>
      </w:r>
      <w:r w:rsidR="00417DC2">
        <w:t xml:space="preserve">always </w:t>
      </w:r>
      <w:r>
        <w:t>facilitate the coordination of services, leaving vulnerable users to navigate a complex system with little support.</w:t>
      </w:r>
    </w:p>
    <w:p w:rsidR="007138C2" w:rsidRDefault="00736398" w:rsidP="00B26B3E">
      <w:pPr>
        <w:pStyle w:val="BodyText"/>
      </w:pPr>
      <w:r>
        <w:t xml:space="preserve">In </w:t>
      </w:r>
      <w:r w:rsidR="00B1110C">
        <w:t>the</w:t>
      </w:r>
      <w:r>
        <w:t xml:space="preserve"> study report, the Commission concluded that there is scope to improve the effectiveness of family and community services through processes that better capture the benefits of contestability — these benefits </w:t>
      </w:r>
      <w:r w:rsidR="00162B72">
        <w:t xml:space="preserve">could </w:t>
      </w:r>
      <w:r>
        <w:t>include better outcomes for individuals and their families</w:t>
      </w:r>
      <w:r w:rsidR="009F5674">
        <w:t>,</w:t>
      </w:r>
      <w:r>
        <w:t xml:space="preserve"> and more </w:t>
      </w:r>
      <w:r w:rsidR="00162B72">
        <w:t>cost</w:t>
      </w:r>
      <w:r w:rsidR="00246246">
        <w:noBreakHyphen/>
      </w:r>
      <w:r w:rsidR="00162B72">
        <w:t>effective</w:t>
      </w:r>
      <w:r>
        <w:t xml:space="preserve"> use of government funds.</w:t>
      </w:r>
    </w:p>
    <w:p w:rsidR="007E3860" w:rsidRPr="007E3860" w:rsidRDefault="007E3860" w:rsidP="007E3860">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3D127F" w:rsidTr="00CE0927">
        <w:tc>
          <w:tcPr>
            <w:tcW w:w="8770" w:type="dxa"/>
            <w:tcBorders>
              <w:top w:val="single" w:sz="6" w:space="0" w:color="78A22F"/>
              <w:left w:val="nil"/>
              <w:bottom w:val="nil"/>
              <w:right w:val="nil"/>
            </w:tcBorders>
            <w:shd w:val="clear" w:color="auto" w:fill="auto"/>
          </w:tcPr>
          <w:p w:rsidR="003D127F" w:rsidRDefault="003D127F" w:rsidP="00CE0927">
            <w:pPr>
              <w:pStyle w:val="InformationRequestTitle"/>
            </w:pPr>
            <w:r>
              <w:t>Request for information</w:t>
            </w:r>
            <w:r w:rsidR="00B72EC2">
              <w:t xml:space="preserve"> 28</w:t>
            </w:r>
          </w:p>
          <w:p w:rsidR="003D127F" w:rsidRDefault="003D127F" w:rsidP="00CE0927">
            <w:pPr>
              <w:pStyle w:val="InformationRequest"/>
              <w:keepNext/>
              <w:rPr>
                <w:szCs w:val="24"/>
              </w:rPr>
            </w:pPr>
            <w:r>
              <w:t xml:space="preserve">The Commission is seeking information </w:t>
            </w:r>
            <w:r w:rsidR="00E46B3D">
              <w:t xml:space="preserve">related to </w:t>
            </w:r>
            <w:r w:rsidR="00F87C6C">
              <w:t xml:space="preserve">how </w:t>
            </w:r>
            <w:r w:rsidR="00A03EA7">
              <w:t>commissioning arrangements</w:t>
            </w:r>
            <w:r w:rsidR="00F87C6C">
              <w:t xml:space="preserve"> </w:t>
            </w:r>
            <w:r w:rsidR="00EE3464">
              <w:t xml:space="preserve">influence </w:t>
            </w:r>
            <w:r w:rsidR="00F87C6C">
              <w:t>the effectiveness of service</w:t>
            </w:r>
            <w:r w:rsidR="00D0256A">
              <w:t xml:space="preserve"> provision</w:t>
            </w:r>
            <w:r w:rsidR="00560A72">
              <w:t>. This</w:t>
            </w:r>
            <w:r w:rsidR="00E46B3D">
              <w:t xml:space="preserve"> could be related to any specific service in the suite of family and community services </w:t>
            </w:r>
            <w:r w:rsidR="00FC42B1">
              <w:t>and</w:t>
            </w:r>
            <w:r w:rsidR="00560A72">
              <w:t xml:space="preserve"> includes</w:t>
            </w:r>
            <w:r w:rsidR="00D0256A">
              <w:t xml:space="preserve"> information on</w:t>
            </w:r>
            <w:r w:rsidR="00AA692E">
              <w:t xml:space="preserve"> whether</w:t>
            </w:r>
            <w:r>
              <w:t>:</w:t>
            </w:r>
          </w:p>
          <w:p w:rsidR="00D64E9E" w:rsidRDefault="0028777E" w:rsidP="0028777E">
            <w:pPr>
              <w:pStyle w:val="InformationRequestBullet"/>
              <w:ind w:left="357" w:hanging="357"/>
            </w:pPr>
            <w:r>
              <w:t>users are placed at the heart of service delivery</w:t>
            </w:r>
            <w:r w:rsidR="00CA6FCF">
              <w:t>, including the extent to which service providers facilitate user choice</w:t>
            </w:r>
            <w:r>
              <w:t xml:space="preserve"> and, if not, </w:t>
            </w:r>
            <w:r w:rsidR="00C03CFA">
              <w:t>how commission</w:t>
            </w:r>
            <w:r w:rsidR="009B0D7C">
              <w:t>ing</w:t>
            </w:r>
            <w:r w:rsidR="00C03CFA">
              <w:t xml:space="preserve"> arrangements </w:t>
            </w:r>
            <w:r w:rsidR="00D64E9E">
              <w:t xml:space="preserve">could </w:t>
            </w:r>
            <w:r>
              <w:t xml:space="preserve">be </w:t>
            </w:r>
            <w:r w:rsidR="00C03CFA">
              <w:t xml:space="preserve">improved </w:t>
            </w:r>
            <w:r>
              <w:t>to address this</w:t>
            </w:r>
          </w:p>
          <w:p w:rsidR="0028777E" w:rsidRDefault="00D26683" w:rsidP="0028777E">
            <w:pPr>
              <w:pStyle w:val="InformationRequestBullet"/>
              <w:ind w:left="357" w:hanging="357"/>
            </w:pPr>
            <w:r>
              <w:t xml:space="preserve">there </w:t>
            </w:r>
            <w:r w:rsidR="00C569B2">
              <w:t xml:space="preserve">are </w:t>
            </w:r>
            <w:r>
              <w:t>cost</w:t>
            </w:r>
            <w:r w:rsidR="00246246">
              <w:noBreakHyphen/>
            </w:r>
            <w:r>
              <w:t xml:space="preserve">effective ways of </w:t>
            </w:r>
            <w:r w:rsidR="008948AE">
              <w:t>help</w:t>
            </w:r>
            <w:r>
              <w:t>ing</w:t>
            </w:r>
            <w:r w:rsidR="008948AE">
              <w:t xml:space="preserve"> users navigate </w:t>
            </w:r>
            <w:r w:rsidR="00281A7A">
              <w:t>the</w:t>
            </w:r>
            <w:r w:rsidR="008948AE">
              <w:t xml:space="preserve"> system of service delivery</w:t>
            </w:r>
            <w:r w:rsidR="00D64E9E">
              <w:t xml:space="preserve">, with particular regard to users </w:t>
            </w:r>
            <w:r w:rsidR="00A11DA1">
              <w:t xml:space="preserve">with complex needs </w:t>
            </w:r>
            <w:r w:rsidR="00D64E9E">
              <w:t>who require access to multiple services</w:t>
            </w:r>
          </w:p>
          <w:p w:rsidR="00963CFC" w:rsidRDefault="00963CFC" w:rsidP="00963CFC">
            <w:pPr>
              <w:pStyle w:val="InformationRequestBullet"/>
            </w:pPr>
            <w:r>
              <w:t>arrangements enable equitable access to services, including for people living in remote and regional areas</w:t>
            </w:r>
            <w:r w:rsidR="00F36E41">
              <w:t xml:space="preserve">, and how this could be </w:t>
            </w:r>
            <w:r w:rsidR="005B7807">
              <w:t>improved thorough changes to</w:t>
            </w:r>
            <w:r w:rsidR="00F36E41">
              <w:t xml:space="preserve"> commissioning arrangements</w:t>
            </w:r>
          </w:p>
          <w:p w:rsidR="00AA692E" w:rsidRPr="002929BB" w:rsidRDefault="00AA692E" w:rsidP="002929BB">
            <w:pPr>
              <w:pStyle w:val="InformationRequestBullet"/>
            </w:pPr>
            <w:r>
              <w:t>arrangements are cost</w:t>
            </w:r>
            <w:r w:rsidR="00246246">
              <w:noBreakHyphen/>
            </w:r>
            <w:r>
              <w:t xml:space="preserve">effectively selecting providers </w:t>
            </w:r>
            <w:r w:rsidR="00B24B15">
              <w:t xml:space="preserve">that are </w:t>
            </w:r>
            <w:r>
              <w:t>most likely to improve outcomes for users</w:t>
            </w:r>
          </w:p>
          <w:p w:rsidR="00D0256A" w:rsidRDefault="00D0256A">
            <w:pPr>
              <w:pStyle w:val="InformationRequestBullet"/>
            </w:pPr>
            <w:r>
              <w:t xml:space="preserve">arrangements </w:t>
            </w:r>
            <w:r w:rsidR="007C7442">
              <w:t>enable service providers to co</w:t>
            </w:r>
            <w:r w:rsidR="00246246">
              <w:noBreakHyphen/>
            </w:r>
            <w:r w:rsidR="007C7442">
              <w:t>operate (formally or informally) to provide higher</w:t>
            </w:r>
            <w:r w:rsidR="00EE3464">
              <w:noBreakHyphen/>
            </w:r>
            <w:r w:rsidR="007C7442">
              <w:t>quality services to users</w:t>
            </w:r>
            <w:r w:rsidR="00572DEE">
              <w:t xml:space="preserve"> (including by providing a ‘bundle’ of services)</w:t>
            </w:r>
            <w:r w:rsidR="007C7442">
              <w:t>, or</w:t>
            </w:r>
            <w:r w:rsidR="00572DEE">
              <w:t xml:space="preserve"> to</w:t>
            </w:r>
            <w:r w:rsidR="007C7442">
              <w:t xml:space="preserve"> lower costs to governments and others who fund those services</w:t>
            </w:r>
            <w:r w:rsidR="00AA692E">
              <w:t xml:space="preserve"> through the benefits of larger scale or scope</w:t>
            </w:r>
          </w:p>
          <w:p w:rsidR="003D127F" w:rsidRDefault="004A1FAE" w:rsidP="00FA656F">
            <w:pPr>
              <w:pStyle w:val="InformationRequestBullet"/>
            </w:pPr>
            <w:r>
              <w:t xml:space="preserve">there are </w:t>
            </w:r>
            <w:r w:rsidR="00D0256A">
              <w:t xml:space="preserve">barriers </w:t>
            </w:r>
            <w:r w:rsidR="00FA656F">
              <w:t xml:space="preserve">faced by providers seeking to </w:t>
            </w:r>
            <w:r w:rsidR="00FA032F">
              <w:t>innovate and improve service quality and responsiveness</w:t>
            </w:r>
            <w:r w:rsidR="0020392E">
              <w:t>,</w:t>
            </w:r>
            <w:r w:rsidR="00D0256A">
              <w:t xml:space="preserve"> and how they could be overcome</w:t>
            </w:r>
            <w:r w:rsidR="0020392E">
              <w:t>.</w:t>
            </w:r>
          </w:p>
          <w:p w:rsidR="0068006B" w:rsidRDefault="0068006B" w:rsidP="0068006B">
            <w:pPr>
              <w:pStyle w:val="InformationRequest"/>
              <w:keepNext/>
              <w:rPr>
                <w:szCs w:val="24"/>
              </w:rPr>
            </w:pPr>
            <w:r>
              <w:t>To support its analysis, the Commission is seeking information on:</w:t>
            </w:r>
          </w:p>
          <w:p w:rsidR="003D127F" w:rsidRPr="0068221A" w:rsidRDefault="0013494F" w:rsidP="001D4C40">
            <w:pPr>
              <w:pStyle w:val="InformationRequestBullet"/>
            </w:pPr>
            <w:r>
              <w:t>data on funding for commissioned family and community services including the value, purpose and duration of funding</w:t>
            </w:r>
            <w:r w:rsidR="0068006B">
              <w:t xml:space="preserve"> agreements</w:t>
            </w:r>
            <w:r w:rsidR="003A303E">
              <w:t>.</w:t>
            </w:r>
          </w:p>
        </w:tc>
      </w:tr>
      <w:tr w:rsidR="003A303E" w:rsidTr="00C67FD6">
        <w:tc>
          <w:tcPr>
            <w:tcW w:w="8770" w:type="dxa"/>
            <w:tcBorders>
              <w:top w:val="nil"/>
              <w:left w:val="nil"/>
              <w:bottom w:val="single" w:sz="6" w:space="0" w:color="78A22F"/>
              <w:right w:val="nil"/>
            </w:tcBorders>
            <w:shd w:val="clear" w:color="auto" w:fill="auto"/>
          </w:tcPr>
          <w:p w:rsidR="003A303E" w:rsidRDefault="003A303E" w:rsidP="00C67FD6">
            <w:pPr>
              <w:pStyle w:val="Space"/>
              <w:keepLines/>
            </w:pPr>
          </w:p>
        </w:tc>
      </w:tr>
      <w:tr w:rsidR="003A303E" w:rsidRPr="000863A5" w:rsidTr="00C67FD6">
        <w:tc>
          <w:tcPr>
            <w:tcW w:w="8770" w:type="dxa"/>
            <w:tcBorders>
              <w:top w:val="single" w:sz="6" w:space="0" w:color="78A22F"/>
              <w:left w:val="nil"/>
              <w:bottom w:val="nil"/>
              <w:right w:val="nil"/>
            </w:tcBorders>
          </w:tcPr>
          <w:p w:rsidR="003A303E" w:rsidRPr="00626D32" w:rsidRDefault="003A303E" w:rsidP="00C67FD6">
            <w:pPr>
              <w:pStyle w:val="BoxSpaceBelow"/>
              <w:keepLines/>
            </w:pPr>
          </w:p>
        </w:tc>
      </w:tr>
    </w:tbl>
    <w:p w:rsidR="00FC26E9" w:rsidRDefault="00FC26E9" w:rsidP="00AC1C41">
      <w:pPr>
        <w:pStyle w:val="Heading3"/>
      </w:pPr>
      <w:r>
        <w:t>Introducing greater user choice</w:t>
      </w:r>
    </w:p>
    <w:p w:rsidR="009060A2" w:rsidRDefault="00B22B30" w:rsidP="009060A2">
      <w:pPr>
        <w:pStyle w:val="BodyText"/>
      </w:pPr>
      <w:r>
        <w:t>As discussed above, providers often have discretion over who should receive family and community services</w:t>
      </w:r>
      <w:r w:rsidR="00E564A3">
        <w:t>.</w:t>
      </w:r>
      <w:r w:rsidR="00C569B2">
        <w:t xml:space="preserve"> On the one hand, p</w:t>
      </w:r>
      <w:r w:rsidR="00C569B2" w:rsidRPr="00C569B2">
        <w:t>roviders service a variety of users, many of whom would be capable of exercising some level of choice</w:t>
      </w:r>
      <w:r w:rsidR="00C569B2">
        <w:t xml:space="preserve">. </w:t>
      </w:r>
      <w:r w:rsidR="00253063">
        <w:t>On the other hand, i</w:t>
      </w:r>
      <w:r w:rsidR="00A66B29">
        <w:t>t will not always be the case that users are well</w:t>
      </w:r>
      <w:r w:rsidR="00246246">
        <w:noBreakHyphen/>
      </w:r>
      <w:r w:rsidR="00A66B29">
        <w:t>placed to make decisions on their own. Sometimes the provision of information</w:t>
      </w:r>
      <w:r w:rsidR="00A54A7A">
        <w:t xml:space="preserve"> or an agent to act on behalf</w:t>
      </w:r>
      <w:r w:rsidR="00A66B29">
        <w:t xml:space="preserve"> </w:t>
      </w:r>
      <w:r w:rsidR="00596CA0">
        <w:t xml:space="preserve">of a user </w:t>
      </w:r>
      <w:r w:rsidR="00A66B29">
        <w:t xml:space="preserve">may help but in other cases it will not be possible or desirable </w:t>
      </w:r>
      <w:r w:rsidR="001535B2">
        <w:t>for users to make choices over the service they receive or who provides it</w:t>
      </w:r>
      <w:r w:rsidR="00A54A7A">
        <w:t>. F</w:t>
      </w:r>
      <w:r w:rsidR="00C42AB3">
        <w:t>amilies in crisis, for example, may simply want access to a provider they know they can trust rather than the burden of evaluating and choosing between multiple providers.</w:t>
      </w:r>
      <w:r w:rsidR="009060A2">
        <w:t xml:space="preserve"> </w:t>
      </w:r>
      <w:r w:rsidR="000C02D1">
        <w:t xml:space="preserve">People with multiple needs who require support through a combination of services </w:t>
      </w:r>
      <w:r w:rsidR="00F46D52">
        <w:t>are likely to</w:t>
      </w:r>
      <w:r w:rsidR="000C02D1">
        <w:t xml:space="preserve"> fare differently under a user choice </w:t>
      </w:r>
      <w:r w:rsidR="00C31993">
        <w:t>model to</w:t>
      </w:r>
      <w:r w:rsidR="000C02D1">
        <w:t xml:space="preserve"> those who require one</w:t>
      </w:r>
      <w:r w:rsidR="00246246">
        <w:noBreakHyphen/>
      </w:r>
      <w:r w:rsidR="000C02D1">
        <w:t>off support to get back on their feet.</w:t>
      </w:r>
      <w:r w:rsidR="009060A2" w:rsidRPr="009060A2">
        <w:t xml:space="preserve"> </w:t>
      </w:r>
    </w:p>
    <w:p w:rsidR="004529A1" w:rsidRDefault="00003D1E" w:rsidP="00B26B3E">
      <w:pPr>
        <w:pStyle w:val="BodyText"/>
      </w:pPr>
      <w:r>
        <w:lastRenderedPageBreak/>
        <w:t>Similarly, t</w:t>
      </w:r>
      <w:r w:rsidR="005D077F">
        <w:t>he</w:t>
      </w:r>
      <w:r w:rsidR="001000F4">
        <w:t>re is considerable</w:t>
      </w:r>
      <w:r w:rsidR="005D077F">
        <w:t xml:space="preserve"> diversity in</w:t>
      </w:r>
      <w:r w:rsidR="00FD0DAE">
        <w:t xml:space="preserve"> </w:t>
      </w:r>
      <w:r w:rsidR="00F444A0">
        <w:t xml:space="preserve">the </w:t>
      </w:r>
      <w:r w:rsidR="00FD0DAE">
        <w:t>type of family and community services</w:t>
      </w:r>
      <w:r w:rsidR="00042D5D">
        <w:t>,</w:t>
      </w:r>
      <w:r w:rsidR="00FD0DAE">
        <w:t xml:space="preserve"> </w:t>
      </w:r>
      <w:r w:rsidR="00042D5D">
        <w:t>as well as</w:t>
      </w:r>
      <w:r w:rsidR="00FD0DAE">
        <w:t xml:space="preserve"> variation across providers</w:t>
      </w:r>
      <w:r w:rsidR="001000F4">
        <w:t>,</w:t>
      </w:r>
      <w:r w:rsidR="00FD0DAE">
        <w:t xml:space="preserve"> including size, organisational </w:t>
      </w:r>
      <w:r w:rsidR="001000F4">
        <w:t xml:space="preserve">purpose (for example, social </w:t>
      </w:r>
      <w:r w:rsidR="00FD0DAE">
        <w:t xml:space="preserve">mission, </w:t>
      </w:r>
      <w:r w:rsidR="001000F4">
        <w:t>for</w:t>
      </w:r>
      <w:r w:rsidR="00246246">
        <w:noBreakHyphen/>
      </w:r>
      <w:r w:rsidR="001000F4">
        <w:t xml:space="preserve">profit) and structure (cooperatives </w:t>
      </w:r>
      <w:r w:rsidR="001D1411">
        <w:t>or</w:t>
      </w:r>
      <w:r w:rsidR="001000F4">
        <w:t xml:space="preserve"> sole traders, for example)</w:t>
      </w:r>
      <w:r w:rsidR="00FD0DAE">
        <w:t>, the range and number of services offered</w:t>
      </w:r>
      <w:r w:rsidR="00864978">
        <w:t xml:space="preserve"> by a provider or in a location</w:t>
      </w:r>
      <w:r w:rsidR="001000F4">
        <w:t>, and funding sources (government, self</w:t>
      </w:r>
      <w:r w:rsidR="00246246">
        <w:noBreakHyphen/>
      </w:r>
      <w:r w:rsidR="001000F4">
        <w:t>generated revenue, donations).</w:t>
      </w:r>
      <w:r>
        <w:t xml:space="preserve"> These factors </w:t>
      </w:r>
      <w:r w:rsidR="00CD46CF">
        <w:t>add considerable complexity to developing reform options to introduce greater user choice</w:t>
      </w:r>
      <w:r w:rsidR="009060A2">
        <w:t>.</w:t>
      </w:r>
    </w:p>
    <w:p w:rsidR="0068221A" w:rsidRPr="004E3B94" w:rsidRDefault="0068221A" w:rsidP="003A303E">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68221A" w:rsidTr="0068221A">
        <w:tc>
          <w:tcPr>
            <w:tcW w:w="8770" w:type="dxa"/>
            <w:tcBorders>
              <w:top w:val="single" w:sz="6" w:space="0" w:color="78A22F"/>
              <w:left w:val="nil"/>
              <w:bottom w:val="nil"/>
              <w:right w:val="nil"/>
            </w:tcBorders>
            <w:shd w:val="clear" w:color="auto" w:fill="auto"/>
          </w:tcPr>
          <w:p w:rsidR="0068221A" w:rsidRDefault="0068221A" w:rsidP="0068221A">
            <w:pPr>
              <w:pStyle w:val="InformationRequestTitle"/>
            </w:pPr>
            <w:r>
              <w:t>Request for information</w:t>
            </w:r>
            <w:r w:rsidR="00B72EC2">
              <w:t xml:space="preserve"> 29</w:t>
            </w:r>
          </w:p>
          <w:p w:rsidR="00041E00" w:rsidRDefault="002A5222" w:rsidP="00041E00">
            <w:pPr>
              <w:pStyle w:val="InformationRequest"/>
              <w:keepNext/>
              <w:rPr>
                <w:szCs w:val="24"/>
              </w:rPr>
            </w:pPr>
            <w:r>
              <w:t xml:space="preserve">The Commission is seeking information on the </w:t>
            </w:r>
            <w:r w:rsidR="00F63719">
              <w:t xml:space="preserve">potential </w:t>
            </w:r>
            <w:r w:rsidR="00B31F55">
              <w:t xml:space="preserve">for greater </w:t>
            </w:r>
            <w:r w:rsidR="00F63719">
              <w:t xml:space="preserve">user choice in </w:t>
            </w:r>
            <w:r w:rsidR="009A2287">
              <w:t xml:space="preserve">any relevant individual </w:t>
            </w:r>
            <w:r w:rsidR="00F63719">
              <w:t xml:space="preserve">family </w:t>
            </w:r>
            <w:r w:rsidR="009A2287">
              <w:t xml:space="preserve">or </w:t>
            </w:r>
            <w:r w:rsidR="00F63719">
              <w:t>community service</w:t>
            </w:r>
            <w:r w:rsidR="00041E00">
              <w:t>, including:</w:t>
            </w:r>
          </w:p>
          <w:p w:rsidR="00041E00" w:rsidRDefault="00B31F55" w:rsidP="00041E00">
            <w:pPr>
              <w:pStyle w:val="InformationRequestBullet"/>
            </w:pPr>
            <w:r>
              <w:t xml:space="preserve">examples of services that could be suited to greater user choice </w:t>
            </w:r>
            <w:r w:rsidR="00A15118">
              <w:t xml:space="preserve">(of service and/or provider) </w:t>
            </w:r>
            <w:r>
              <w:t xml:space="preserve">and the factors underlying their suitability (such as the </w:t>
            </w:r>
            <w:r w:rsidR="00F82480">
              <w:t>presence</w:t>
            </w:r>
            <w:r>
              <w:t xml:space="preserve"> of multiple providers and sufficient time and information for a user to research and understand their choices)</w:t>
            </w:r>
          </w:p>
          <w:p w:rsidR="00B31F55" w:rsidRPr="00B31F55" w:rsidRDefault="00B31F55" w:rsidP="00B31F55">
            <w:pPr>
              <w:pStyle w:val="InformationRequestBullet"/>
            </w:pPr>
            <w:r>
              <w:t xml:space="preserve">the extent to which greater user choice </w:t>
            </w:r>
            <w:r w:rsidR="0076169A">
              <w:t>c</w:t>
            </w:r>
            <w:r>
              <w:t>ould lead to improved outcomes for service users by</w:t>
            </w:r>
            <w:r w:rsidR="00F73085">
              <w:t>, for example,</w:t>
            </w:r>
            <w:r>
              <w:t xml:space="preserve"> </w:t>
            </w:r>
            <w:r w:rsidR="0076169A">
              <w:t>encouraging</w:t>
            </w:r>
            <w:r>
              <w:t xml:space="preserve"> providers to </w:t>
            </w:r>
            <w:r w:rsidR="0076169A">
              <w:t xml:space="preserve">be more responsive to </w:t>
            </w:r>
            <w:r>
              <w:t xml:space="preserve">their </w:t>
            </w:r>
            <w:r w:rsidR="0076169A">
              <w:t xml:space="preserve">needs </w:t>
            </w:r>
            <w:r w:rsidR="00F73085">
              <w:t xml:space="preserve">or improving accessibility </w:t>
            </w:r>
            <w:r w:rsidR="0076169A">
              <w:t>of</w:t>
            </w:r>
            <w:r w:rsidR="00F73085">
              <w:t xml:space="preserve"> services for those most in need</w:t>
            </w:r>
          </w:p>
          <w:p w:rsidR="00DF642B" w:rsidRDefault="00C13BCB" w:rsidP="00DF642B">
            <w:pPr>
              <w:pStyle w:val="InformationRequestBullet"/>
            </w:pPr>
            <w:r>
              <w:t xml:space="preserve">changes to </w:t>
            </w:r>
            <w:r w:rsidR="00DF642B">
              <w:t>commissioning arrangements</w:t>
            </w:r>
            <w:r>
              <w:t xml:space="preserve"> </w:t>
            </w:r>
            <w:r w:rsidR="00A43F5F">
              <w:t xml:space="preserve">needed </w:t>
            </w:r>
            <w:r>
              <w:t xml:space="preserve">to </w:t>
            </w:r>
            <w:r w:rsidR="00A43F5F">
              <w:t>support</w:t>
            </w:r>
            <w:r>
              <w:t xml:space="preserve"> greater user choice</w:t>
            </w:r>
            <w:r w:rsidR="00A43F5F">
              <w:t xml:space="preserve"> (such as changes to funding arrangements)</w:t>
            </w:r>
          </w:p>
          <w:p w:rsidR="00643638" w:rsidRDefault="00DF642B" w:rsidP="008D29A8">
            <w:pPr>
              <w:pStyle w:val="InformationRequestBullet"/>
            </w:pPr>
            <w:r>
              <w:t>the costs and benefits to</w:t>
            </w:r>
            <w:r w:rsidR="00643638">
              <w:t xml:space="preserve"> users, </w:t>
            </w:r>
            <w:r>
              <w:t>service providers</w:t>
            </w:r>
            <w:r w:rsidR="0076169A">
              <w:t xml:space="preserve"> and governments </w:t>
            </w:r>
          </w:p>
          <w:p w:rsidR="0068221A" w:rsidRPr="0068221A" w:rsidRDefault="00B31618" w:rsidP="007E3860">
            <w:pPr>
              <w:pStyle w:val="InformationRequestBullet"/>
            </w:pPr>
            <w:r>
              <w:t xml:space="preserve">changes to government stewardship arrangements (such as changes </w:t>
            </w:r>
            <w:r w:rsidR="00A15118">
              <w:t xml:space="preserve">to </w:t>
            </w:r>
            <w:r>
              <w:t>accountability and compliance processes</w:t>
            </w:r>
            <w:r w:rsidR="006C3356">
              <w:t>, or the need for additional consumer safeguards</w:t>
            </w:r>
            <w:r>
              <w:t>).</w:t>
            </w:r>
          </w:p>
        </w:tc>
      </w:tr>
      <w:tr w:rsidR="003A303E" w:rsidTr="00C67FD6">
        <w:tc>
          <w:tcPr>
            <w:tcW w:w="8770" w:type="dxa"/>
            <w:tcBorders>
              <w:top w:val="nil"/>
              <w:left w:val="nil"/>
              <w:bottom w:val="single" w:sz="6" w:space="0" w:color="78A22F"/>
              <w:right w:val="nil"/>
            </w:tcBorders>
            <w:shd w:val="clear" w:color="auto" w:fill="auto"/>
          </w:tcPr>
          <w:p w:rsidR="003A303E" w:rsidRDefault="003A303E" w:rsidP="00C67FD6">
            <w:pPr>
              <w:pStyle w:val="Space"/>
              <w:keepLines/>
            </w:pPr>
          </w:p>
        </w:tc>
      </w:tr>
      <w:tr w:rsidR="003A303E" w:rsidRPr="000863A5" w:rsidTr="00C67FD6">
        <w:tc>
          <w:tcPr>
            <w:tcW w:w="8770" w:type="dxa"/>
            <w:tcBorders>
              <w:top w:val="single" w:sz="6" w:space="0" w:color="78A22F"/>
              <w:left w:val="nil"/>
              <w:bottom w:val="nil"/>
              <w:right w:val="nil"/>
            </w:tcBorders>
          </w:tcPr>
          <w:p w:rsidR="003A303E" w:rsidRPr="00626D32" w:rsidRDefault="003A303E" w:rsidP="00C67FD6">
            <w:pPr>
              <w:pStyle w:val="BoxSpaceBelow"/>
              <w:keepLines/>
            </w:pPr>
          </w:p>
        </w:tc>
      </w:tr>
    </w:tbl>
    <w:p w:rsidR="00F63719" w:rsidRDefault="00D607CF" w:rsidP="00AC1C41">
      <w:pPr>
        <w:pStyle w:val="Heading3"/>
      </w:pPr>
      <w:r>
        <w:t>Increasing the benefits of contestability</w:t>
      </w:r>
    </w:p>
    <w:p w:rsidR="000B03D4" w:rsidRDefault="005848AA" w:rsidP="00EF4DF2">
      <w:pPr>
        <w:pStyle w:val="BodyText"/>
      </w:pPr>
      <w:r w:rsidRPr="00CE16E2" w:rsidDel="00694DD4">
        <w:t xml:space="preserve">Participants </w:t>
      </w:r>
      <w:r>
        <w:t xml:space="preserve">argued strongly that the current arrangements for commissioning family and community services </w:t>
      </w:r>
      <w:r w:rsidRPr="00CE16E2" w:rsidDel="00694DD4">
        <w:t xml:space="preserve">are </w:t>
      </w:r>
      <w:r w:rsidR="00E80AF4">
        <w:t xml:space="preserve">not achieving </w:t>
      </w:r>
      <w:r w:rsidR="00CF2C00">
        <w:t>the best outcomes for users,</w:t>
      </w:r>
      <w:r w:rsidR="00651288">
        <w:t xml:space="preserve"> nor are they enabling</w:t>
      </w:r>
      <w:r w:rsidR="00CF2C00">
        <w:t xml:space="preserve"> providers </w:t>
      </w:r>
      <w:r w:rsidR="00651288">
        <w:t>and</w:t>
      </w:r>
      <w:r w:rsidR="00CF2C00">
        <w:t xml:space="preserve"> governments</w:t>
      </w:r>
      <w:r w:rsidR="00651288">
        <w:t xml:space="preserve"> to cost</w:t>
      </w:r>
      <w:r w:rsidR="00246246">
        <w:noBreakHyphen/>
      </w:r>
      <w:r w:rsidR="00651288">
        <w:t>effectively deliver services</w:t>
      </w:r>
      <w:r w:rsidR="00452C64">
        <w:t>.</w:t>
      </w:r>
      <w:r w:rsidR="00416D36">
        <w:t xml:space="preserve"> In submissions</w:t>
      </w:r>
      <w:r w:rsidR="00571C13">
        <w:t xml:space="preserve"> and</w:t>
      </w:r>
      <w:r w:rsidR="00416D36">
        <w:t xml:space="preserve"> roundtables, participants identified shortcomings with current government commissioning processes at each stage of the commissioning cycle (figure</w:t>
      </w:r>
      <w:r w:rsidR="00246246">
        <w:t> </w:t>
      </w:r>
      <w:r w:rsidR="003D2F5D">
        <w:t>2</w:t>
      </w:r>
      <w:r w:rsidR="00416D36">
        <w:t>).</w:t>
      </w:r>
      <w:r w:rsidR="00AA206C">
        <w:t xml:space="preserve"> These shortcomings included </w:t>
      </w:r>
      <w:r w:rsidR="0050443E">
        <w:t xml:space="preserve">the fragmented nature of </w:t>
      </w:r>
      <w:r w:rsidR="00512B16">
        <w:t>programs</w:t>
      </w:r>
      <w:r w:rsidR="00744F7D">
        <w:t xml:space="preserve"> across and within governments</w:t>
      </w:r>
      <w:r w:rsidR="00512B16">
        <w:t>,</w:t>
      </w:r>
      <w:r w:rsidR="0050443E">
        <w:t xml:space="preserve"> the prescriptive nature of </w:t>
      </w:r>
      <w:r w:rsidR="00512B16">
        <w:t>program guidelines</w:t>
      </w:r>
      <w:r w:rsidR="00042D5D">
        <w:t>,</w:t>
      </w:r>
      <w:r w:rsidR="0050443E">
        <w:t xml:space="preserve"> and a tendency for performance management frameworks to rely on </w:t>
      </w:r>
      <w:r w:rsidR="00A16F79">
        <w:t xml:space="preserve">inputs, </w:t>
      </w:r>
      <w:r w:rsidR="0050443E">
        <w:t xml:space="preserve">outputs and </w:t>
      </w:r>
      <w:r w:rsidR="00561484">
        <w:t>processes</w:t>
      </w:r>
      <w:r w:rsidR="0050443E">
        <w:t xml:space="preserve"> to assess providers, rather than </w:t>
      </w:r>
      <w:r w:rsidR="00792005">
        <w:t>the achievement of</w:t>
      </w:r>
      <w:r w:rsidR="0050443E">
        <w:t xml:space="preserve"> outcomes for users.</w:t>
      </w:r>
      <w:r w:rsidR="006578D6">
        <w:t xml:space="preserve"> Participants to the inquiry have described some of the costs to providers of current commissioning arrangements, and how administrative and compliance costs can disproportionately affect smaller providers.</w:t>
      </w:r>
    </w:p>
    <w:p w:rsidR="00722B3E" w:rsidRDefault="00722B3E" w:rsidP="00722B3E">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722B3E" w:rsidTr="00722B3E">
        <w:tc>
          <w:tcPr>
            <w:tcW w:w="8771" w:type="dxa"/>
            <w:tcBorders>
              <w:top w:val="single" w:sz="6" w:space="0" w:color="78A22F"/>
              <w:left w:val="nil"/>
              <w:bottom w:val="nil"/>
              <w:right w:val="nil"/>
            </w:tcBorders>
            <w:shd w:val="clear" w:color="auto" w:fill="auto"/>
          </w:tcPr>
          <w:p w:rsidR="00722B3E" w:rsidRPr="003663E4" w:rsidRDefault="00722B3E" w:rsidP="00722B3E">
            <w:pPr>
              <w:pStyle w:val="FigureTitle"/>
            </w:pPr>
            <w:r w:rsidRPr="00784A05">
              <w:rPr>
                <w:b w:val="0"/>
              </w:rPr>
              <w:t xml:space="preserve">Figure </w:t>
            </w:r>
            <w:r>
              <w:rPr>
                <w:b w:val="0"/>
              </w:rPr>
              <w:t>2</w:t>
            </w:r>
            <w:r>
              <w:tab/>
              <w:t>The commissioning cycle</w:t>
            </w:r>
          </w:p>
        </w:tc>
      </w:tr>
      <w:tr w:rsidR="00722B3E" w:rsidTr="00722B3E">
        <w:tc>
          <w:tcPr>
            <w:tcW w:w="8771" w:type="dxa"/>
            <w:tcBorders>
              <w:top w:val="nil"/>
              <w:left w:val="nil"/>
              <w:bottom w:val="nil"/>
              <w:right w:val="nil"/>
            </w:tcBorders>
            <w:shd w:val="clear" w:color="auto" w:fill="auto"/>
            <w:tcMar>
              <w:top w:w="28" w:type="dxa"/>
              <w:bottom w:w="28" w:type="dxa"/>
            </w:tcMar>
          </w:tcPr>
          <w:p w:rsidR="00722B3E" w:rsidRDefault="00722B3E" w:rsidP="00722B3E">
            <w:pPr>
              <w:pStyle w:val="Figure"/>
            </w:pPr>
            <w:r>
              <w:rPr>
                <w:noProof/>
              </w:rPr>
              <w:drawing>
                <wp:inline distT="0" distB="0" distL="0" distR="0" wp14:anchorId="617EDA39" wp14:editId="5A86992B">
                  <wp:extent cx="5257800" cy="3186546"/>
                  <wp:effectExtent l="0" t="0" r="0" b="0"/>
                  <wp:docPr id="4" name="Picture 4" descr="Figure 8.2: The commissioning cycle describes stages of commissioning and the activities typically associated with each stage.&#10;Stage 1 is community needs assessment and market analysis. Associated activities include: identifying policy objectives, outcomes, priorities and risks; assessing demand, supply and service gaps; consulting with providers and consumers; and the formulation of a supply strategy.&#10;Stage 2 is service system design. Associated activities include: the development of outcome and performance frameworks; dissemination of effective practices; and stakeholder engagement.&#10;Stage 3 is selecting providers and contracting. Associated activities include: determining provider selection processes, and establishing contract conditions and incentives.&#10;Stage 4 is monitoring and evaluation. Associated activities include: data collection and building an evidence base; quality assurance; performance benchmarking; and identifying ‘what works’. &#10;The cycle begins again at st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10889" r="1000" b="9112"/>
                          <a:stretch/>
                        </pic:blipFill>
                        <pic:spPr bwMode="auto">
                          <a:xfrm>
                            <a:off x="0" y="0"/>
                            <a:ext cx="5257236" cy="318620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22B3E" w:rsidRPr="00176D3F" w:rsidTr="00722B3E">
        <w:tc>
          <w:tcPr>
            <w:tcW w:w="8771" w:type="dxa"/>
            <w:tcBorders>
              <w:top w:val="nil"/>
              <w:left w:val="nil"/>
              <w:bottom w:val="nil"/>
              <w:right w:val="nil"/>
            </w:tcBorders>
            <w:shd w:val="clear" w:color="auto" w:fill="auto"/>
          </w:tcPr>
          <w:p w:rsidR="00722B3E" w:rsidRPr="0068076A" w:rsidRDefault="00722B3E" w:rsidP="00722B3E">
            <w:pPr>
              <w:pStyle w:val="Source"/>
            </w:pPr>
            <w:r>
              <w:rPr>
                <w:i/>
              </w:rPr>
              <w:t>S</w:t>
            </w:r>
            <w:r w:rsidRPr="00C84A72">
              <w:rPr>
                <w:i/>
              </w:rPr>
              <w:t>ource</w:t>
            </w:r>
            <w:r>
              <w:rPr>
                <w:i/>
              </w:rPr>
              <w:t>s</w:t>
            </w:r>
            <w:r w:rsidRPr="008A519E">
              <w:t>:</w:t>
            </w:r>
            <w:r w:rsidRPr="0068076A">
              <w:t xml:space="preserve"> </w:t>
            </w:r>
            <w:r w:rsidRPr="00E74C74">
              <w:t>Based</w:t>
            </w:r>
            <w:r w:rsidRPr="00A61E93">
              <w:t xml:space="preserve"> on</w:t>
            </w:r>
            <w:r>
              <w:t xml:space="preserve"> Department of Health </w:t>
            </w:r>
            <w:r w:rsidRPr="00FA56D1">
              <w:rPr>
                <w:rFonts w:cs="Arial"/>
              </w:rPr>
              <w:t>(2015)</w:t>
            </w:r>
            <w:r>
              <w:t xml:space="preserve">; </w:t>
            </w:r>
            <w:r w:rsidR="00042D5D">
              <w:t xml:space="preserve">Dickinson </w:t>
            </w:r>
            <w:r w:rsidR="00042D5D" w:rsidRPr="00FA56D1">
              <w:rPr>
                <w:rFonts w:cs="Arial"/>
              </w:rPr>
              <w:t>(2015)</w:t>
            </w:r>
            <w:r w:rsidR="00042D5D">
              <w:t>;</w:t>
            </w:r>
            <w:r>
              <w:t xml:space="preserve"> </w:t>
            </w:r>
            <w:proofErr w:type="spellStart"/>
            <w:r>
              <w:t>NHS</w:t>
            </w:r>
            <w:proofErr w:type="spellEnd"/>
            <w:r>
              <w:t xml:space="preserve"> </w:t>
            </w:r>
            <w:r w:rsidRPr="00FA56D1">
              <w:rPr>
                <w:rFonts w:cs="Arial"/>
              </w:rPr>
              <w:t>(2016)</w:t>
            </w:r>
            <w:r>
              <w:t xml:space="preserve">; Routledge </w:t>
            </w:r>
            <w:r w:rsidRPr="00FA56D1">
              <w:rPr>
                <w:rFonts w:cs="Arial"/>
              </w:rPr>
              <w:t>(2016)</w:t>
            </w:r>
            <w:r>
              <w:t>.</w:t>
            </w:r>
          </w:p>
        </w:tc>
      </w:tr>
      <w:tr w:rsidR="00722B3E" w:rsidTr="00722B3E">
        <w:tc>
          <w:tcPr>
            <w:tcW w:w="8771" w:type="dxa"/>
            <w:tcBorders>
              <w:top w:val="nil"/>
              <w:left w:val="nil"/>
              <w:bottom w:val="single" w:sz="6" w:space="0" w:color="78A22F"/>
              <w:right w:val="nil"/>
            </w:tcBorders>
            <w:shd w:val="clear" w:color="auto" w:fill="auto"/>
          </w:tcPr>
          <w:p w:rsidR="00722B3E" w:rsidRDefault="00722B3E" w:rsidP="00722B3E">
            <w:pPr>
              <w:pStyle w:val="Figurespace"/>
            </w:pPr>
          </w:p>
        </w:tc>
      </w:tr>
      <w:tr w:rsidR="00722B3E" w:rsidRPr="000863A5" w:rsidTr="00722B3E">
        <w:tc>
          <w:tcPr>
            <w:tcW w:w="8771" w:type="dxa"/>
            <w:tcBorders>
              <w:top w:val="single" w:sz="6" w:space="0" w:color="78A22F"/>
              <w:left w:val="nil"/>
              <w:bottom w:val="nil"/>
              <w:right w:val="nil"/>
            </w:tcBorders>
          </w:tcPr>
          <w:p w:rsidR="00722B3E" w:rsidRPr="00626D32" w:rsidRDefault="00722B3E" w:rsidP="00722B3E">
            <w:pPr>
              <w:pStyle w:val="BoxSpaceBelow"/>
            </w:pPr>
          </w:p>
        </w:tc>
      </w:tr>
    </w:tbl>
    <w:p w:rsidR="008808D1" w:rsidRDefault="00894C02" w:rsidP="005848AA">
      <w:pPr>
        <w:pStyle w:val="BodyText"/>
      </w:pPr>
      <w:r>
        <w:t>Consultation</w:t>
      </w:r>
      <w:r w:rsidR="00EF4DF2">
        <w:t xml:space="preserve">s </w:t>
      </w:r>
      <w:r>
        <w:t>ha</w:t>
      </w:r>
      <w:r w:rsidR="00DC5FAF">
        <w:t>ve</w:t>
      </w:r>
      <w:r>
        <w:t xml:space="preserve"> revealed that governments have been trying to improve aspects of commissioning for many years but that progress has been slow. </w:t>
      </w:r>
      <w:r w:rsidR="00561484">
        <w:t xml:space="preserve">Examples of recent progress </w:t>
      </w:r>
      <w:r w:rsidR="00FC10E9">
        <w:t>include</w:t>
      </w:r>
      <w:r w:rsidR="008808D1">
        <w:t>:</w:t>
      </w:r>
    </w:p>
    <w:p w:rsidR="008808D1" w:rsidRDefault="00FC10E9" w:rsidP="000652EC">
      <w:pPr>
        <w:pStyle w:val="ListBullet"/>
      </w:pPr>
      <w:r>
        <w:t xml:space="preserve">improvements to the design and implementation of outcomes frameworks (such as the Services Connect </w:t>
      </w:r>
      <w:r w:rsidR="000660D4">
        <w:t>outcomes fra</w:t>
      </w:r>
      <w:r>
        <w:t xml:space="preserve">mework </w:t>
      </w:r>
      <w:r w:rsidR="006575F3" w:rsidRPr="006575F3">
        <w:rPr>
          <w:szCs w:val="24"/>
        </w:rPr>
        <w:t xml:space="preserve">(Victorian </w:t>
      </w:r>
      <w:proofErr w:type="spellStart"/>
      <w:r w:rsidR="006575F3" w:rsidRPr="006575F3">
        <w:rPr>
          <w:szCs w:val="24"/>
        </w:rPr>
        <w:t>DHS</w:t>
      </w:r>
      <w:proofErr w:type="spellEnd"/>
      <w:r w:rsidR="006575F3" w:rsidRPr="006575F3">
        <w:rPr>
          <w:szCs w:val="24"/>
        </w:rPr>
        <w:t> </w:t>
      </w:r>
      <w:proofErr w:type="spellStart"/>
      <w:r w:rsidR="006575F3" w:rsidRPr="006575F3">
        <w:rPr>
          <w:szCs w:val="24"/>
        </w:rPr>
        <w:t>2015a</w:t>
      </w:r>
      <w:proofErr w:type="spellEnd"/>
      <w:r w:rsidR="006575F3" w:rsidRPr="006575F3">
        <w:rPr>
          <w:szCs w:val="24"/>
        </w:rPr>
        <w:t>)</w:t>
      </w:r>
      <w:r>
        <w:t>)</w:t>
      </w:r>
    </w:p>
    <w:p w:rsidR="008808D1" w:rsidRDefault="00E51793" w:rsidP="000652EC">
      <w:pPr>
        <w:pStyle w:val="ListBullet"/>
      </w:pPr>
      <w:r>
        <w:t>efforts to improve engagement between government</w:t>
      </w:r>
      <w:r w:rsidR="00042D5D">
        <w:t>s</w:t>
      </w:r>
      <w:r>
        <w:t xml:space="preserve"> and providers (such as the WA Government’s Partnership Forum</w:t>
      </w:r>
      <w:r w:rsidR="003A303E">
        <w:t xml:space="preserve"> </w:t>
      </w:r>
      <w:r w:rsidR="003A303E" w:rsidRPr="003A303E">
        <w:rPr>
          <w:szCs w:val="24"/>
        </w:rPr>
        <w:t>(WA Government 2016)</w:t>
      </w:r>
      <w:r w:rsidR="00EA646C">
        <w:t>)</w:t>
      </w:r>
    </w:p>
    <w:p w:rsidR="0094714E" w:rsidRDefault="000243F1" w:rsidP="000652EC">
      <w:pPr>
        <w:pStyle w:val="ListBullet"/>
      </w:pPr>
      <w:r>
        <w:t xml:space="preserve">pilot </w:t>
      </w:r>
      <w:r w:rsidR="00561484" w:rsidRPr="00EA646C">
        <w:t xml:space="preserve">programs </w:t>
      </w:r>
      <w:r>
        <w:t xml:space="preserve">in Victoria, Tasmania and the ACT </w:t>
      </w:r>
      <w:r w:rsidR="00561484" w:rsidRPr="00EA646C">
        <w:t>that allow for better coordination of services to people with complex needs</w:t>
      </w:r>
      <w:r>
        <w:t xml:space="preserve"> </w:t>
      </w:r>
      <w:r>
        <w:rPr>
          <w:szCs w:val="24"/>
        </w:rPr>
        <w:t xml:space="preserve">(ACT Government 2015; Tasmanian </w:t>
      </w:r>
      <w:proofErr w:type="spellStart"/>
      <w:r>
        <w:rPr>
          <w:szCs w:val="24"/>
        </w:rPr>
        <w:t>DHHS</w:t>
      </w:r>
      <w:proofErr w:type="spellEnd"/>
      <w:r>
        <w:rPr>
          <w:szCs w:val="24"/>
        </w:rPr>
        <w:t xml:space="preserve"> 2016; Victorian </w:t>
      </w:r>
      <w:proofErr w:type="spellStart"/>
      <w:r>
        <w:rPr>
          <w:szCs w:val="24"/>
        </w:rPr>
        <w:t>DHS</w:t>
      </w:r>
      <w:proofErr w:type="spellEnd"/>
      <w:r>
        <w:rPr>
          <w:szCs w:val="24"/>
        </w:rPr>
        <w:t> </w:t>
      </w:r>
      <w:proofErr w:type="spellStart"/>
      <w:r>
        <w:rPr>
          <w:szCs w:val="24"/>
        </w:rPr>
        <w:t>2015b</w:t>
      </w:r>
      <w:proofErr w:type="spellEnd"/>
      <w:r>
        <w:rPr>
          <w:szCs w:val="24"/>
        </w:rPr>
        <w:t>)</w:t>
      </w:r>
      <w:r w:rsidR="001F6EA4">
        <w:t>.</w:t>
      </w:r>
    </w:p>
    <w:p w:rsidR="00CC5B94" w:rsidRDefault="00D33D03" w:rsidP="005848AA">
      <w:pPr>
        <w:pStyle w:val="BodyText"/>
      </w:pPr>
      <w:r>
        <w:t>Governments have also been developing ways of better using data to identify groups of people who are susceptible to long periods of government support, and searching for ways to design and provide more individualised approaches to service provision. The Australian Government</w:t>
      </w:r>
      <w:r w:rsidR="00384ACB">
        <w:t xml:space="preserve">’s </w:t>
      </w:r>
      <w:r w:rsidR="00AF3E73" w:rsidRPr="007D09D3">
        <w:rPr>
          <w:i/>
        </w:rPr>
        <w:t>Priority Investment Approach</w:t>
      </w:r>
      <w:r w:rsidR="008A51A2">
        <w:t xml:space="preserve"> uses algorithmic and actuarial data to identify </w:t>
      </w:r>
      <w:r w:rsidR="00AF3E73">
        <w:t>priority</w:t>
      </w:r>
      <w:r w:rsidR="008A51A2">
        <w:t xml:space="preserve"> groups in need of support</w:t>
      </w:r>
      <w:r w:rsidR="00EC5325">
        <w:t>,</w:t>
      </w:r>
      <w:r w:rsidR="008A51A2">
        <w:t xml:space="preserve"> </w:t>
      </w:r>
      <w:r w:rsidR="00AF3E73">
        <w:t xml:space="preserve">and </w:t>
      </w:r>
      <w:r w:rsidR="00785988">
        <w:t xml:space="preserve">to </w:t>
      </w:r>
      <w:r w:rsidR="00AF3E73">
        <w:t>evaluate the effectiveness of programs funded to address their needs</w:t>
      </w:r>
      <w:r w:rsidR="008A51A2">
        <w:t xml:space="preserve"> </w:t>
      </w:r>
      <w:r w:rsidR="008A51A2" w:rsidRPr="008A51A2">
        <w:rPr>
          <w:szCs w:val="24"/>
        </w:rPr>
        <w:t>(Porter 2016)</w:t>
      </w:r>
      <w:r w:rsidR="00AF3E73">
        <w:t>.</w:t>
      </w:r>
      <w:r w:rsidR="008A51A2" w:rsidRPr="008A51A2">
        <w:t xml:space="preserve"> </w:t>
      </w:r>
    </w:p>
    <w:p w:rsidR="003A303E" w:rsidRPr="007E3860" w:rsidRDefault="003A303E" w:rsidP="003A303E">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A1119F" w:rsidTr="0009295E">
        <w:tc>
          <w:tcPr>
            <w:tcW w:w="8770" w:type="dxa"/>
            <w:tcBorders>
              <w:top w:val="single" w:sz="6" w:space="0" w:color="78A22F"/>
              <w:left w:val="nil"/>
              <w:bottom w:val="nil"/>
              <w:right w:val="nil"/>
            </w:tcBorders>
            <w:shd w:val="clear" w:color="auto" w:fill="auto"/>
          </w:tcPr>
          <w:p w:rsidR="00A1119F" w:rsidRDefault="00A1119F" w:rsidP="0009295E">
            <w:pPr>
              <w:pStyle w:val="InformationRequestTitle"/>
            </w:pPr>
            <w:r>
              <w:t>Request for information</w:t>
            </w:r>
            <w:r w:rsidR="00B72EC2">
              <w:t xml:space="preserve"> 30</w:t>
            </w:r>
          </w:p>
          <w:p w:rsidR="00A1119F" w:rsidRDefault="00A1119F" w:rsidP="0009295E">
            <w:pPr>
              <w:pStyle w:val="InformationRequest"/>
              <w:keepNext/>
              <w:rPr>
                <w:szCs w:val="24"/>
              </w:rPr>
            </w:pPr>
            <w:r w:rsidRPr="009C23BD">
              <w:t xml:space="preserve">The Commission is seeking </w:t>
            </w:r>
            <w:r>
              <w:t xml:space="preserve">information on </w:t>
            </w:r>
            <w:r w:rsidR="003A303E">
              <w:t>how to improve</w:t>
            </w:r>
            <w:r>
              <w:t xml:space="preserve"> </w:t>
            </w:r>
            <w:r w:rsidR="00A00FC5">
              <w:t>government</w:t>
            </w:r>
            <w:r>
              <w:t xml:space="preserve"> </w:t>
            </w:r>
            <w:r w:rsidR="0094714E">
              <w:t>processes for commissioning family and community</w:t>
            </w:r>
            <w:r>
              <w:t xml:space="preserve"> services</w:t>
            </w:r>
            <w:r w:rsidR="00B263FB">
              <w:t xml:space="preserve">. The Commission welcomes information from stakeholders on </w:t>
            </w:r>
            <w:r w:rsidR="009112B7">
              <w:t>any relevant service covering</w:t>
            </w:r>
            <w:r w:rsidR="00B263FB">
              <w:t xml:space="preserve"> the following areas:</w:t>
            </w:r>
          </w:p>
          <w:p w:rsidR="00D57540" w:rsidRPr="00D57540" w:rsidRDefault="00D57540" w:rsidP="008E2C52">
            <w:pPr>
              <w:pStyle w:val="InformationRequestBullet"/>
            </w:pPr>
            <w:r>
              <w:t xml:space="preserve">the scope to identify and provide more effective </w:t>
            </w:r>
            <w:r w:rsidR="00785988">
              <w:t xml:space="preserve">services </w:t>
            </w:r>
            <w:r>
              <w:t>to people who are likely to need long</w:t>
            </w:r>
            <w:r w:rsidR="00042D5D">
              <w:noBreakHyphen/>
            </w:r>
            <w:r>
              <w:t xml:space="preserve">term support from multiple </w:t>
            </w:r>
            <w:r w:rsidR="00785988">
              <w:t xml:space="preserve">providers or </w:t>
            </w:r>
            <w:r w:rsidR="00F25093">
              <w:t>services</w:t>
            </w:r>
            <w:r w:rsidR="00785988">
              <w:t xml:space="preserve"> </w:t>
            </w:r>
            <w:r w:rsidR="0050621B">
              <w:t xml:space="preserve">(examples could include the scope to improve commissioning arrangements through </w:t>
            </w:r>
            <w:r w:rsidR="003A1AD5">
              <w:t>applying an</w:t>
            </w:r>
            <w:r w:rsidR="0050621B">
              <w:t xml:space="preserve"> ‘investment approach’ </w:t>
            </w:r>
            <w:r w:rsidR="003A1AD5">
              <w:t>to service provision</w:t>
            </w:r>
            <w:r w:rsidR="0050621B">
              <w:t>)</w:t>
            </w:r>
          </w:p>
          <w:p w:rsidR="00012CFD" w:rsidRPr="001000F4" w:rsidRDefault="00012CFD" w:rsidP="00012CFD">
            <w:pPr>
              <w:pStyle w:val="InformationRequestBullet"/>
            </w:pPr>
            <w:r>
              <w:t>how co</w:t>
            </w:r>
            <w:r w:rsidR="00246246">
              <w:noBreakHyphen/>
            </w:r>
            <w:r>
              <w:t>design and evaluation could contribute to improved decision making within governments</w:t>
            </w:r>
          </w:p>
          <w:p w:rsidR="00012CFD" w:rsidRPr="007B4AB1" w:rsidRDefault="00012CFD" w:rsidP="00012CFD">
            <w:pPr>
              <w:pStyle w:val="InformationRequestBullet"/>
            </w:pPr>
            <w:r>
              <w:t>ways governments could better balance their requirements for providers to be accountable for allocated funding against affording providers more flexibility to deliver services in a way that best achieves outcomes for service users</w:t>
            </w:r>
          </w:p>
          <w:p w:rsidR="00061014" w:rsidRPr="00061014" w:rsidRDefault="00A740E5" w:rsidP="00061014">
            <w:pPr>
              <w:pStyle w:val="InformationRequestBullet"/>
            </w:pPr>
            <w:r>
              <w:t>how governments</w:t>
            </w:r>
            <w:r w:rsidR="00041E39">
              <w:t xml:space="preserve"> </w:t>
            </w:r>
            <w:r w:rsidR="007B4AB1">
              <w:t xml:space="preserve">could </w:t>
            </w:r>
            <w:r w:rsidR="00DD0E55">
              <w:t>improve</w:t>
            </w:r>
            <w:r w:rsidR="00041E39">
              <w:t xml:space="preserve"> commissioning arrangements to</w:t>
            </w:r>
            <w:r>
              <w:t xml:space="preserve"> </w:t>
            </w:r>
            <w:r w:rsidR="007B4AB1">
              <w:t xml:space="preserve">better </w:t>
            </w:r>
            <w:r>
              <w:t xml:space="preserve">align </w:t>
            </w:r>
            <w:r w:rsidR="00041E39">
              <w:t xml:space="preserve">the incentives of users and providers, while ensuring </w:t>
            </w:r>
            <w:r w:rsidR="007B4AB1">
              <w:t>government</w:t>
            </w:r>
            <w:r w:rsidR="00041E39">
              <w:t xml:space="preserve"> objectives are met</w:t>
            </w:r>
            <w:r w:rsidR="0004785B">
              <w:t xml:space="preserve"> (examples could include </w:t>
            </w:r>
            <w:r w:rsidR="007B4AB1">
              <w:t xml:space="preserve">changes to </w:t>
            </w:r>
            <w:r w:rsidR="00335AB5">
              <w:t>provider</w:t>
            </w:r>
            <w:r w:rsidR="0004785B">
              <w:t xml:space="preserve"> selection processes, </w:t>
            </w:r>
            <w:r w:rsidR="0029618B">
              <w:t>contract terms</w:t>
            </w:r>
            <w:r w:rsidR="00264AAA">
              <w:t xml:space="preserve"> </w:t>
            </w:r>
            <w:r w:rsidR="0029618B">
              <w:t>or</w:t>
            </w:r>
            <w:r w:rsidR="00264AAA">
              <w:t xml:space="preserve"> quality standards</w:t>
            </w:r>
            <w:r w:rsidR="00B82410">
              <w:t>,</w:t>
            </w:r>
            <w:r w:rsidR="0004785B">
              <w:t xml:space="preserve"> </w:t>
            </w:r>
            <w:r w:rsidR="0029618B">
              <w:t xml:space="preserve">or </w:t>
            </w:r>
            <w:r w:rsidR="00B82410">
              <w:t xml:space="preserve">the introduction of </w:t>
            </w:r>
            <w:r w:rsidR="0029618B">
              <w:t>outcomes</w:t>
            </w:r>
            <w:r w:rsidR="00246246">
              <w:noBreakHyphen/>
            </w:r>
            <w:r w:rsidR="0029618B">
              <w:t>based commissioning</w:t>
            </w:r>
            <w:r w:rsidR="0004785B">
              <w:t>)</w:t>
            </w:r>
          </w:p>
          <w:p w:rsidR="0061738B" w:rsidRDefault="001000F4" w:rsidP="001000F4">
            <w:pPr>
              <w:pStyle w:val="InformationRequestBullet"/>
            </w:pPr>
            <w:r>
              <w:t>how governments</w:t>
            </w:r>
            <w:r w:rsidR="007157C9">
              <w:t xml:space="preserve"> </w:t>
            </w:r>
            <w:r w:rsidR="007B4AB1">
              <w:t>could better</w:t>
            </w:r>
            <w:r w:rsidR="00BE0DC8">
              <w:t xml:space="preserve"> </w:t>
            </w:r>
            <w:r w:rsidR="007157C9">
              <w:t xml:space="preserve">account </w:t>
            </w:r>
            <w:r w:rsidR="00BE0DC8">
              <w:t>for</w:t>
            </w:r>
            <w:r w:rsidR="007157C9">
              <w:t xml:space="preserve"> </w:t>
            </w:r>
            <w:r w:rsidR="0029618B">
              <w:t xml:space="preserve">the </w:t>
            </w:r>
            <w:r w:rsidR="005F0C91">
              <w:t>benefits</w:t>
            </w:r>
            <w:r w:rsidR="0029618B">
              <w:t xml:space="preserve"> and </w:t>
            </w:r>
            <w:r w:rsidR="00F25093">
              <w:t xml:space="preserve">costs </w:t>
            </w:r>
            <w:r w:rsidR="0029618B">
              <w:t xml:space="preserve">associated with </w:t>
            </w:r>
            <w:r w:rsidR="007157C9">
              <w:t>different types of providers</w:t>
            </w:r>
            <w:r w:rsidR="00F25093">
              <w:t>,</w:t>
            </w:r>
            <w:r w:rsidR="007157C9">
              <w:t xml:space="preserve"> </w:t>
            </w:r>
            <w:r w:rsidR="0029618B">
              <w:t>and</w:t>
            </w:r>
            <w:r w:rsidR="007157C9">
              <w:t xml:space="preserve"> </w:t>
            </w:r>
            <w:r w:rsidR="00BE0DC8">
              <w:t>identify th</w:t>
            </w:r>
            <w:r w:rsidR="0083044D">
              <w:t>ose</w:t>
            </w:r>
            <w:r w:rsidR="00BE0DC8">
              <w:t xml:space="preserve"> that are best </w:t>
            </w:r>
            <w:r w:rsidR="00D536C3">
              <w:t>placed</w:t>
            </w:r>
            <w:r w:rsidR="00BE0DC8">
              <w:t xml:space="preserve"> to achieve outcomes for service users</w:t>
            </w:r>
          </w:p>
          <w:p w:rsidR="00437DC4" w:rsidRDefault="00437DC4" w:rsidP="00437DC4">
            <w:pPr>
              <w:pStyle w:val="InformationRequestBullet"/>
            </w:pPr>
            <w:r>
              <w:t xml:space="preserve">how to </w:t>
            </w:r>
            <w:r w:rsidR="00820B29">
              <w:t>better balance the benefits and costs</w:t>
            </w:r>
            <w:r>
              <w:t xml:space="preserve"> of contestability, for example, the factors that should determine whether agreements with providers are ‘rolled over’ for another contract period</w:t>
            </w:r>
          </w:p>
          <w:p w:rsidR="00D607CF" w:rsidRDefault="005257CA" w:rsidP="000C052E">
            <w:pPr>
              <w:pStyle w:val="InformationRequestBullet"/>
            </w:pPr>
            <w:r>
              <w:t xml:space="preserve">the factors that should determine the choice of funding arrangements </w:t>
            </w:r>
            <w:r w:rsidR="00DD04F2">
              <w:t>(block funding or</w:t>
            </w:r>
            <w:r w:rsidR="00FA3A11">
              <w:t xml:space="preserve"> outcomes</w:t>
            </w:r>
            <w:r w:rsidR="00246246">
              <w:noBreakHyphen/>
            </w:r>
            <w:r w:rsidR="00DD04F2">
              <w:t>based funding are two examples)</w:t>
            </w:r>
          </w:p>
          <w:p w:rsidR="00A1119F" w:rsidRPr="00476E35" w:rsidRDefault="007B12AF" w:rsidP="00FA3A11">
            <w:pPr>
              <w:pStyle w:val="InformationRequestBullet"/>
              <w:ind w:left="357" w:hanging="357"/>
            </w:pPr>
            <w:r>
              <w:t>lessons from Australia or overseas that could inform recommendations on improving commissioning arrangements to ensure services achieve the intended outcomes for users (this could include lessons on ‘what not to do’)</w:t>
            </w:r>
            <w:r w:rsidR="00D607CF">
              <w:t>.</w:t>
            </w:r>
          </w:p>
        </w:tc>
      </w:tr>
      <w:tr w:rsidR="003A303E" w:rsidTr="00C67FD6">
        <w:tc>
          <w:tcPr>
            <w:tcW w:w="8770" w:type="dxa"/>
            <w:tcBorders>
              <w:top w:val="nil"/>
              <w:left w:val="nil"/>
              <w:bottom w:val="single" w:sz="6" w:space="0" w:color="78A22F"/>
              <w:right w:val="nil"/>
            </w:tcBorders>
            <w:shd w:val="clear" w:color="auto" w:fill="auto"/>
          </w:tcPr>
          <w:p w:rsidR="003A303E" w:rsidRDefault="003A303E" w:rsidP="00C67FD6">
            <w:pPr>
              <w:pStyle w:val="Space"/>
              <w:keepLines/>
            </w:pPr>
          </w:p>
        </w:tc>
      </w:tr>
      <w:tr w:rsidR="003A303E" w:rsidRPr="000863A5" w:rsidTr="00C67FD6">
        <w:tc>
          <w:tcPr>
            <w:tcW w:w="8770" w:type="dxa"/>
            <w:tcBorders>
              <w:top w:val="single" w:sz="6" w:space="0" w:color="78A22F"/>
              <w:left w:val="nil"/>
              <w:bottom w:val="nil"/>
              <w:right w:val="nil"/>
            </w:tcBorders>
          </w:tcPr>
          <w:p w:rsidR="003A303E" w:rsidRPr="00626D32" w:rsidRDefault="003A303E" w:rsidP="00C67FD6">
            <w:pPr>
              <w:pStyle w:val="BoxSpaceBelow"/>
              <w:keepLines/>
            </w:pPr>
          </w:p>
        </w:tc>
      </w:tr>
    </w:tbl>
    <w:p w:rsidR="00FC26E9" w:rsidRDefault="00A30BF7" w:rsidP="00AC1C41">
      <w:pPr>
        <w:pStyle w:val="Heading3"/>
      </w:pPr>
      <w:r>
        <w:t>Implementing</w:t>
      </w:r>
      <w:r w:rsidR="00DF4F44">
        <w:t xml:space="preserve"> r</w:t>
      </w:r>
      <w:r w:rsidR="00345F40">
        <w:t>eforms</w:t>
      </w:r>
      <w:r>
        <w:t xml:space="preserve"> to commissioning arrangements</w:t>
      </w:r>
    </w:p>
    <w:p w:rsidR="00D204D2" w:rsidRDefault="0059396C" w:rsidP="00AC1C41">
      <w:pPr>
        <w:pStyle w:val="BodyText"/>
      </w:pPr>
      <w:r>
        <w:t>Any r</w:t>
      </w:r>
      <w:r w:rsidR="004B11CB">
        <w:t xml:space="preserve">eforms to commissioning arrangements will </w:t>
      </w:r>
      <w:r w:rsidR="009E0953">
        <w:t>need to take account of</w:t>
      </w:r>
      <w:r w:rsidR="004B11CB">
        <w:t xml:space="preserve"> the diversity </w:t>
      </w:r>
      <w:r w:rsidR="00E37C40">
        <w:t xml:space="preserve">and number </w:t>
      </w:r>
      <w:r w:rsidR="004B11CB">
        <w:t xml:space="preserve">of users, providers, </w:t>
      </w:r>
      <w:r w:rsidR="00E37C40">
        <w:t>policy objectives</w:t>
      </w:r>
      <w:r w:rsidR="004B11CB">
        <w:t xml:space="preserve"> and funders</w:t>
      </w:r>
      <w:r w:rsidR="004B11CB" w:rsidRPr="004B11CB">
        <w:t xml:space="preserve"> </w:t>
      </w:r>
      <w:r w:rsidR="004B11CB">
        <w:t>within family and community services.</w:t>
      </w:r>
      <w:r w:rsidR="00E37C40">
        <w:t xml:space="preserve"> </w:t>
      </w:r>
      <w:r w:rsidR="00957E0D">
        <w:t xml:space="preserve">Models of service provision </w:t>
      </w:r>
      <w:r w:rsidR="002973BD">
        <w:t>should be tailored</w:t>
      </w:r>
      <w:r w:rsidR="00D260EB">
        <w:t>, for example</w:t>
      </w:r>
      <w:r w:rsidR="002973BD">
        <w:t xml:space="preserve"> to ensure</w:t>
      </w:r>
      <w:r w:rsidR="00E37C40">
        <w:t xml:space="preserve"> that </w:t>
      </w:r>
      <w:r w:rsidR="00D260EB">
        <w:t>user</w:t>
      </w:r>
      <w:r w:rsidR="00E37C40">
        <w:t xml:space="preserve"> groups </w:t>
      </w:r>
      <w:r>
        <w:t xml:space="preserve">(such as users in regional and remote areas, or from culturally and linguistically diverse backgrounds) </w:t>
      </w:r>
      <w:r w:rsidR="00E37C40">
        <w:t xml:space="preserve">are not </w:t>
      </w:r>
      <w:r w:rsidR="002973BD">
        <w:t>‘</w:t>
      </w:r>
      <w:r w:rsidR="00E37C40">
        <w:t>left behind</w:t>
      </w:r>
      <w:r w:rsidR="002973BD">
        <w:t>’</w:t>
      </w:r>
      <w:r>
        <w:t>.</w:t>
      </w:r>
    </w:p>
    <w:p w:rsidR="00D204D2" w:rsidRDefault="00D204D2" w:rsidP="00AC1C41">
      <w:pPr>
        <w:pStyle w:val="BodyText"/>
      </w:pPr>
      <w:r>
        <w:t>At a broader level, evidence presented to the Commission suggests that governments</w:t>
      </w:r>
      <w:r w:rsidR="00051AB0">
        <w:t xml:space="preserve"> have</w:t>
      </w:r>
      <w:r>
        <w:t xml:space="preserve"> tend</w:t>
      </w:r>
      <w:r w:rsidR="00051AB0">
        <w:t>ed</w:t>
      </w:r>
      <w:r>
        <w:t xml:space="preserve"> to focus on a service by service approach to assessing needs fo</w:t>
      </w:r>
      <w:r w:rsidR="00E233EB">
        <w:t>r family and community services</w:t>
      </w:r>
      <w:r w:rsidR="00D00B0B">
        <w:t>.</w:t>
      </w:r>
      <w:r w:rsidR="00E233EB">
        <w:t xml:space="preserve"> While governments are seeking to undertake a more holistic approach to assessing need across the community to better provide the mix of services that might </w:t>
      </w:r>
      <w:r w:rsidR="00E233EB">
        <w:lastRenderedPageBreak/>
        <w:t>produce better outcomes, more could be done.</w:t>
      </w:r>
      <w:r w:rsidR="00D04BE0">
        <w:t xml:space="preserve"> For example, there may be merit in stronger joint planning within governments, as well as across different levels of government, as the basis for a more coordinated system of service provision.</w:t>
      </w:r>
    </w:p>
    <w:p w:rsidR="004D27E7" w:rsidRDefault="002973BD" w:rsidP="002973BD">
      <w:pPr>
        <w:pStyle w:val="BodyText"/>
      </w:pPr>
      <w:r>
        <w:t xml:space="preserve">Reforms </w:t>
      </w:r>
      <w:r w:rsidR="009E0953">
        <w:t>will have</w:t>
      </w:r>
      <w:r>
        <w:t xml:space="preserve"> costs</w:t>
      </w:r>
      <w:r w:rsidR="00EC00F9">
        <w:t>. Governments may need</w:t>
      </w:r>
      <w:r w:rsidR="00AB6C4B">
        <w:t xml:space="preserve"> </w:t>
      </w:r>
      <w:r>
        <w:t xml:space="preserve">to </w:t>
      </w:r>
      <w:r w:rsidR="00EC00F9">
        <w:t xml:space="preserve">devote additional resources to </w:t>
      </w:r>
      <w:r w:rsidR="00DB1998">
        <w:t>build</w:t>
      </w:r>
      <w:r>
        <w:t xml:space="preserve"> their capacity </w:t>
      </w:r>
      <w:r w:rsidR="00DB1998">
        <w:t>and expertise in</w:t>
      </w:r>
      <w:r w:rsidR="00AB6C4B">
        <w:t xml:space="preserve"> </w:t>
      </w:r>
      <w:r w:rsidR="00343774">
        <w:t>service design, tender management and service evaluation</w:t>
      </w:r>
      <w:r>
        <w:t xml:space="preserve">. </w:t>
      </w:r>
      <w:r w:rsidR="00B8308A">
        <w:t>Similarly, attempts to develop more holistic approaches to service planning and provision will have costs.</w:t>
      </w:r>
      <w:r w:rsidR="00C63A70">
        <w:t xml:space="preserve"> Understanding how the </w:t>
      </w:r>
      <w:r w:rsidR="0026255E">
        <w:t xml:space="preserve">existing </w:t>
      </w:r>
      <w:r w:rsidR="00C63A70">
        <w:t xml:space="preserve">costs of commissioning can be reduced and who </w:t>
      </w:r>
      <w:r w:rsidR="009E2DE9">
        <w:t>would bear</w:t>
      </w:r>
      <w:r w:rsidR="00C63A70">
        <w:t xml:space="preserve"> the costs of changes to commissioning practises will be important in </w:t>
      </w:r>
      <w:r w:rsidR="00B8308A">
        <w:t>developing</w:t>
      </w:r>
      <w:r w:rsidR="00085AC7">
        <w:t xml:space="preserve"> reform</w:t>
      </w:r>
      <w:r w:rsidR="00B8308A">
        <w:t xml:space="preserve"> </w:t>
      </w:r>
      <w:r w:rsidR="00C63A70">
        <w:t>recommendations.</w:t>
      </w:r>
    </w:p>
    <w:p w:rsidR="00343774" w:rsidRDefault="00343774" w:rsidP="00851CF2">
      <w:pPr>
        <w:pStyle w:val="BoxSpaceAboveElement"/>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343774" w:rsidTr="00343774">
        <w:tc>
          <w:tcPr>
            <w:tcW w:w="8770" w:type="dxa"/>
            <w:tcBorders>
              <w:top w:val="single" w:sz="6" w:space="0" w:color="78A22F"/>
              <w:left w:val="nil"/>
              <w:bottom w:val="nil"/>
              <w:right w:val="nil"/>
            </w:tcBorders>
            <w:shd w:val="clear" w:color="auto" w:fill="auto"/>
          </w:tcPr>
          <w:p w:rsidR="00343774" w:rsidRDefault="00343774" w:rsidP="00343774">
            <w:pPr>
              <w:pStyle w:val="InformationRequestTitle"/>
            </w:pPr>
            <w:r>
              <w:t>Request for information</w:t>
            </w:r>
            <w:r w:rsidR="00B72EC2">
              <w:t xml:space="preserve"> 31</w:t>
            </w:r>
          </w:p>
          <w:p w:rsidR="00343774" w:rsidRDefault="00343774" w:rsidP="00AC1C41">
            <w:pPr>
              <w:pStyle w:val="InformationRequest"/>
              <w:keepNext/>
            </w:pPr>
            <w:r w:rsidRPr="009C23BD">
              <w:t xml:space="preserve">The Commission is seeking </w:t>
            </w:r>
            <w:r>
              <w:t xml:space="preserve">information </w:t>
            </w:r>
            <w:r w:rsidR="009F21C2">
              <w:t xml:space="preserve">to support the implementation of reforms to </w:t>
            </w:r>
            <w:r w:rsidR="00FE725F">
              <w:t xml:space="preserve">improve arrangements for commissioning </w:t>
            </w:r>
            <w:r w:rsidR="009F21C2">
              <w:t>family and community services</w:t>
            </w:r>
            <w:r>
              <w:t>.</w:t>
            </w:r>
            <w:r w:rsidR="009F21C2">
              <w:t xml:space="preserve"> This includes information on:</w:t>
            </w:r>
          </w:p>
          <w:p w:rsidR="00610F5B" w:rsidRDefault="00610F5B" w:rsidP="00492F61">
            <w:pPr>
              <w:pStyle w:val="InformationRequestBullet"/>
              <w:ind w:left="357" w:hanging="357"/>
            </w:pPr>
            <w:r>
              <w:t xml:space="preserve">how governments could </w:t>
            </w:r>
            <w:r w:rsidR="005A6786">
              <w:t>improve</w:t>
            </w:r>
            <w:r>
              <w:t xml:space="preserve"> </w:t>
            </w:r>
            <w:r w:rsidR="00D00B0B">
              <w:t xml:space="preserve">the </w:t>
            </w:r>
            <w:r>
              <w:t>planning and deliver</w:t>
            </w:r>
            <w:r w:rsidR="00D00B0B">
              <w:t>y of</w:t>
            </w:r>
            <w:r>
              <w:t xml:space="preserve"> human services, including ways to better coordinate assessment </w:t>
            </w:r>
            <w:r w:rsidR="005A6786">
              <w:t>of community needs across and within governments, and how to incorporate these improvements in commissioning arrangements</w:t>
            </w:r>
            <w:r>
              <w:t xml:space="preserve"> </w:t>
            </w:r>
          </w:p>
          <w:p w:rsidR="00C26A0F" w:rsidRPr="0028777E" w:rsidRDefault="00C26A0F" w:rsidP="00C26A0F">
            <w:pPr>
              <w:pStyle w:val="InformationRequestBullet"/>
              <w:ind w:left="357" w:hanging="357"/>
            </w:pPr>
            <w:r>
              <w:t xml:space="preserve">how reform recommendations should be tailored to ensure outcomes are improved for all users, including </w:t>
            </w:r>
            <w:r w:rsidR="002D32D1">
              <w:t xml:space="preserve">people </w:t>
            </w:r>
            <w:r w:rsidR="005F5D48">
              <w:t>with complex needs, those</w:t>
            </w:r>
            <w:r>
              <w:t xml:space="preserve"> in remote and regional areas, those from different backgrounds and those who have difficulty navigating a complex system of service delivery</w:t>
            </w:r>
          </w:p>
          <w:p w:rsidR="009F21C2" w:rsidRDefault="009E448B" w:rsidP="00C46663">
            <w:pPr>
              <w:pStyle w:val="InformationRequestBullet"/>
              <w:ind w:left="357" w:hanging="357"/>
            </w:pPr>
            <w:r>
              <w:t>impediments</w:t>
            </w:r>
            <w:r w:rsidR="009F21C2">
              <w:t xml:space="preserve"> to improving commissioning arrangements</w:t>
            </w:r>
            <w:r w:rsidR="00C458EB">
              <w:t>, such as the ‘siloed’ nature of service provision within and across governments,</w:t>
            </w:r>
            <w:r w:rsidR="009F21C2">
              <w:t xml:space="preserve"> and how they could be overcome</w:t>
            </w:r>
          </w:p>
          <w:p w:rsidR="000B03D4" w:rsidRDefault="000B03D4" w:rsidP="000B03D4">
            <w:pPr>
              <w:pStyle w:val="InformationRequestBullet"/>
              <w:ind w:left="357" w:hanging="357"/>
            </w:pPr>
            <w:r>
              <w:t xml:space="preserve">how </w:t>
            </w:r>
            <w:r w:rsidR="00551126">
              <w:t xml:space="preserve">users and </w:t>
            </w:r>
            <w:r>
              <w:t>different types of providers would be affected by changes to commissioning arrangements (examples could include the costs to users when their service provider changes</w:t>
            </w:r>
            <w:r w:rsidR="00551126">
              <w:t xml:space="preserve"> or if the compliance burden falls disproportionately on </w:t>
            </w:r>
            <w:r w:rsidR="000717A5">
              <w:t>a specific type of provider</w:t>
            </w:r>
            <w:r w:rsidR="00F457F4">
              <w:t>, as well as the costs of performance monitoring and evaluation</w:t>
            </w:r>
            <w:r>
              <w:t>)</w:t>
            </w:r>
          </w:p>
          <w:p w:rsidR="00C26A0F" w:rsidRPr="00C26A0F" w:rsidRDefault="007960F3" w:rsidP="00C26A0F">
            <w:pPr>
              <w:pStyle w:val="InformationRequestBullet"/>
              <w:ind w:left="357" w:hanging="357"/>
            </w:pPr>
            <w:r>
              <w:t>the data that governments need to collect to evaluate services and the success of reforms</w:t>
            </w:r>
          </w:p>
          <w:p w:rsidR="00343774" w:rsidRPr="002201CD" w:rsidRDefault="009F21C2" w:rsidP="00616F26">
            <w:pPr>
              <w:pStyle w:val="InformationRequestBullet"/>
              <w:ind w:left="357" w:hanging="357"/>
            </w:pPr>
            <w:r>
              <w:t xml:space="preserve">the potential </w:t>
            </w:r>
            <w:r w:rsidR="00FE725F">
              <w:t>benefit</w:t>
            </w:r>
            <w:r w:rsidR="00985036">
              <w:t>s</w:t>
            </w:r>
            <w:r>
              <w:t xml:space="preserve"> to </w:t>
            </w:r>
            <w:r w:rsidR="00EB032C">
              <w:t>users</w:t>
            </w:r>
            <w:r>
              <w:t>, providers and governments from the use of policy trials to experiment with different approaches to commissioning family and community services</w:t>
            </w:r>
            <w:r w:rsidR="00FE725F">
              <w:t xml:space="preserve">, </w:t>
            </w:r>
            <w:r w:rsidR="00711010">
              <w:t>example</w:t>
            </w:r>
            <w:r w:rsidR="002C7661">
              <w:t>s</w:t>
            </w:r>
            <w:r w:rsidR="00711010">
              <w:t xml:space="preserve"> of </w:t>
            </w:r>
            <w:r w:rsidR="00C475EA">
              <w:t>service</w:t>
            </w:r>
            <w:r w:rsidR="002151D9">
              <w:t>s</w:t>
            </w:r>
            <w:r w:rsidR="00C475EA">
              <w:t xml:space="preserve"> that might be well</w:t>
            </w:r>
            <w:r w:rsidR="00246246">
              <w:noBreakHyphen/>
            </w:r>
            <w:r w:rsidR="00C475EA">
              <w:t>suited to policy trials,</w:t>
            </w:r>
            <w:r w:rsidR="00FE725F">
              <w:t xml:space="preserve"> and </w:t>
            </w:r>
            <w:r w:rsidR="00EB032C">
              <w:t xml:space="preserve">measures to evaluate the success of </w:t>
            </w:r>
            <w:r w:rsidR="009E7077">
              <w:t>any</w:t>
            </w:r>
            <w:r w:rsidR="00C475EA">
              <w:t xml:space="preserve"> </w:t>
            </w:r>
            <w:r w:rsidR="00EB032C">
              <w:t>trial</w:t>
            </w:r>
            <w:r w:rsidR="00AC7085">
              <w:t>.</w:t>
            </w:r>
          </w:p>
        </w:tc>
      </w:tr>
      <w:tr w:rsidR="00343774" w:rsidTr="00343774">
        <w:tc>
          <w:tcPr>
            <w:tcW w:w="8770" w:type="dxa"/>
            <w:tcBorders>
              <w:top w:val="nil"/>
              <w:left w:val="nil"/>
              <w:bottom w:val="single" w:sz="6" w:space="0" w:color="78A22F"/>
              <w:right w:val="nil"/>
            </w:tcBorders>
            <w:shd w:val="clear" w:color="auto" w:fill="auto"/>
          </w:tcPr>
          <w:p w:rsidR="00343774" w:rsidRDefault="00343774" w:rsidP="00343774">
            <w:pPr>
              <w:pStyle w:val="Space"/>
              <w:keepNext w:val="0"/>
              <w:keepLines/>
            </w:pPr>
          </w:p>
        </w:tc>
      </w:tr>
      <w:tr w:rsidR="00343774" w:rsidRPr="000863A5" w:rsidTr="00343774">
        <w:tc>
          <w:tcPr>
            <w:tcW w:w="8770" w:type="dxa"/>
            <w:tcBorders>
              <w:top w:val="single" w:sz="6" w:space="0" w:color="78A22F"/>
              <w:left w:val="nil"/>
              <w:bottom w:val="nil"/>
              <w:right w:val="nil"/>
            </w:tcBorders>
          </w:tcPr>
          <w:p w:rsidR="00343774" w:rsidRPr="00626D32" w:rsidRDefault="00343774" w:rsidP="00343774">
            <w:pPr>
              <w:pStyle w:val="BoxSpaceBelow"/>
              <w:keepLines/>
            </w:pPr>
          </w:p>
        </w:tc>
      </w:tr>
    </w:tbl>
    <w:p w:rsidR="00571903" w:rsidRDefault="008E0AA2" w:rsidP="00571903">
      <w:pPr>
        <w:pStyle w:val="Heading2"/>
      </w:pPr>
      <w:r>
        <w:lastRenderedPageBreak/>
        <w:fldChar w:fldCharType="begin"/>
      </w:r>
      <w:r>
        <w:instrText xml:space="preserve"> SEQ Heading2 </w:instrText>
      </w:r>
      <w:r>
        <w:fldChar w:fldCharType="separate"/>
      </w:r>
      <w:bookmarkStart w:id="149" w:name="_Toc468286498"/>
      <w:bookmarkStart w:id="150" w:name="_Toc468287066"/>
      <w:bookmarkStart w:id="151" w:name="_Toc468287850"/>
      <w:bookmarkStart w:id="152" w:name="_Toc468287865"/>
      <w:bookmarkStart w:id="153" w:name="_Toc468288050"/>
      <w:bookmarkStart w:id="154" w:name="_Toc468289193"/>
      <w:bookmarkStart w:id="155" w:name="_Toc468289293"/>
      <w:bookmarkStart w:id="156" w:name="_Toc468289540"/>
      <w:bookmarkStart w:id="157" w:name="_Toc468289623"/>
      <w:bookmarkStart w:id="158" w:name="_Toc468290266"/>
      <w:bookmarkStart w:id="159" w:name="_Toc468292027"/>
      <w:bookmarkStart w:id="160" w:name="_Toc468293787"/>
      <w:bookmarkStart w:id="161" w:name="_Toc468293957"/>
      <w:bookmarkStart w:id="162" w:name="_Toc468294258"/>
      <w:bookmarkStart w:id="163" w:name="_Toc468952911"/>
      <w:bookmarkStart w:id="164" w:name="_Toc469041031"/>
      <w:bookmarkStart w:id="165" w:name="_Toc469041061"/>
      <w:r w:rsidR="00724EC3">
        <w:rPr>
          <w:noProof/>
        </w:rPr>
        <w:t>9</w:t>
      </w:r>
      <w:r>
        <w:rPr>
          <w:noProof/>
        </w:rPr>
        <w:fldChar w:fldCharType="end"/>
      </w:r>
      <w:r w:rsidR="00571903">
        <w:tab/>
        <w:t>Human services in remote Indigenous communities</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571903" w:rsidRDefault="00571903" w:rsidP="00100BAA">
      <w:pPr>
        <w:pStyle w:val="Heading3"/>
        <w:spacing w:before="280"/>
      </w:pPr>
      <w:r>
        <w:t>The</w:t>
      </w:r>
      <w:r w:rsidR="005472D3">
        <w:t xml:space="preserve"> current</w:t>
      </w:r>
      <w:r>
        <w:t xml:space="preserve"> model of service </w:t>
      </w:r>
      <w:r w:rsidR="005D78EF">
        <w:t>provision</w:t>
      </w:r>
    </w:p>
    <w:p w:rsidR="00F82C88" w:rsidRDefault="00F82C88" w:rsidP="00F82C88">
      <w:pPr>
        <w:pStyle w:val="BodyText"/>
        <w:widowControl w:val="0"/>
        <w:spacing w:before="200"/>
      </w:pPr>
      <w:r>
        <w:t>About one in five Indigenous Australians live in remote areas</w:t>
      </w:r>
      <w:r w:rsidR="005D78EF">
        <w:t xml:space="preserve"> </w:t>
      </w:r>
      <w:r w:rsidR="00635D75" w:rsidRPr="000E78EB">
        <w:rPr>
          <w:szCs w:val="24"/>
        </w:rPr>
        <w:t>(ABS 2013)</w:t>
      </w:r>
      <w:r>
        <w:t>.</w:t>
      </w:r>
      <w:r w:rsidR="00620381">
        <w:t xml:space="preserve"> In 2011, there were over 1000 discrete Indigenous communities</w:t>
      </w:r>
      <w:r w:rsidR="00620381" w:rsidRPr="006061F3">
        <w:rPr>
          <w:rStyle w:val="FootnoteReference"/>
        </w:rPr>
        <w:footnoteReference w:id="4"/>
      </w:r>
      <w:r w:rsidR="00620381">
        <w:t xml:space="preserve"> in remote areas</w:t>
      </w:r>
      <w:r w:rsidR="00985036">
        <w:t>,</w:t>
      </w:r>
      <w:r w:rsidR="00620381">
        <w:t xml:space="preserve"> of which more than three quarters had a population under 50</w:t>
      </w:r>
      <w:r w:rsidR="00635D75">
        <w:t xml:space="preserve"> (ABS unpublished data)</w:t>
      </w:r>
      <w:r w:rsidR="00620381">
        <w:t>.</w:t>
      </w:r>
      <w:r w:rsidRPr="00D371A1">
        <w:t xml:space="preserve"> </w:t>
      </w:r>
      <w:r w:rsidR="0034014A">
        <w:t>Small communities, combined with large distances between those communities</w:t>
      </w:r>
      <w:r w:rsidR="00985036">
        <w:t>,</w:t>
      </w:r>
      <w:r w:rsidR="0034014A">
        <w:t xml:space="preserve"> </w:t>
      </w:r>
      <w:r w:rsidR="008C79E3">
        <w:t xml:space="preserve">make service provision difficult and costly. This is compounded by </w:t>
      </w:r>
      <w:r w:rsidRPr="00671D02">
        <w:t>difficult</w:t>
      </w:r>
      <w:r w:rsidR="008C79E3">
        <w:t>ies</w:t>
      </w:r>
      <w:r w:rsidRPr="00671D02">
        <w:t xml:space="preserve"> accessing infrastructure, and</w:t>
      </w:r>
      <w:r w:rsidR="008C79E3">
        <w:t xml:space="preserve"> the challenges providers face in </w:t>
      </w:r>
      <w:r w:rsidRPr="00671D02">
        <w:t xml:space="preserve">recruiting and retaining staff. </w:t>
      </w:r>
      <w:r>
        <w:t xml:space="preserve">There may be potential for existing and emerging technologies to overcome some of these challenges and enable new ways of providing services (for example, </w:t>
      </w:r>
      <w:proofErr w:type="spellStart"/>
      <w:r>
        <w:t>telehealth</w:t>
      </w:r>
      <w:proofErr w:type="spellEnd"/>
      <w:r>
        <w:t xml:space="preserve"> can </w:t>
      </w:r>
      <w:r w:rsidR="009B2E41">
        <w:t xml:space="preserve">be used </w:t>
      </w:r>
      <w:r w:rsidR="00635D75">
        <w:t>for</w:t>
      </w:r>
      <w:r>
        <w:t xml:space="preserve"> consultations </w:t>
      </w:r>
      <w:r w:rsidR="00D63390">
        <w:t>between patients and their medical</w:t>
      </w:r>
      <w:r>
        <w:t xml:space="preserve"> specialists</w:t>
      </w:r>
      <w:r w:rsidR="009B2E41">
        <w:t xml:space="preserve">; </w:t>
      </w:r>
      <w:r w:rsidR="00AE2F3A">
        <w:t>and</w:t>
      </w:r>
      <w:r w:rsidR="009B2E41">
        <w:t xml:space="preserve"> wearable technologies can allow remote</w:t>
      </w:r>
      <w:r>
        <w:t xml:space="preserve"> monitoring of </w:t>
      </w:r>
      <w:r w:rsidR="002155F9">
        <w:t xml:space="preserve">a </w:t>
      </w:r>
      <w:r>
        <w:t>patients</w:t>
      </w:r>
      <w:r w:rsidR="009B2E41">
        <w:t>’ vital signs</w:t>
      </w:r>
      <w:r w:rsidR="00140CCF">
        <w:t>,</w:t>
      </w:r>
      <w:r w:rsidR="009B2E41">
        <w:t xml:space="preserve"> such as heart rate and blood pressure</w:t>
      </w:r>
      <w:r w:rsidR="00140CCF">
        <w:t>,</w:t>
      </w:r>
      <w:r w:rsidR="00FF782B">
        <w:t xml:space="preserve"> and alert health practitioners if a problem arises</w:t>
      </w:r>
      <w:r>
        <w:t>).</w:t>
      </w:r>
      <w:r w:rsidR="00620381">
        <w:t xml:space="preserve"> </w:t>
      </w:r>
    </w:p>
    <w:p w:rsidR="00620381" w:rsidRDefault="00620381" w:rsidP="00F82C88">
      <w:pPr>
        <w:pStyle w:val="BodyText"/>
        <w:widowControl w:val="0"/>
        <w:spacing w:before="200"/>
      </w:pPr>
      <w:r>
        <w:t>Physical isolation is a key reason why remote communities typically cannot access the range of human services that are provided elsewhere, but it is not the only reason. Indigenous Australians living in these communities may also interact with services differently to other Australians, reflecting a combination of factors, including culture and past experiences with government services. For example, a</w:t>
      </w:r>
      <w:r w:rsidDel="00BA6B2F">
        <w:t xml:space="preserve">bout 40 per cent of Indigenous </w:t>
      </w:r>
      <w:r>
        <w:t>Australians</w:t>
      </w:r>
      <w:r w:rsidDel="00BA6B2F">
        <w:t xml:space="preserve"> living in remote areas speak an Australian Indigenous language as their main language</w:t>
      </w:r>
      <w:r>
        <w:t>, compared with 2 per cent of Indigenous Australians living in non</w:t>
      </w:r>
      <w:r>
        <w:noBreakHyphen/>
        <w:t>remote areas</w:t>
      </w:r>
      <w:r w:rsidR="000323B5">
        <w:t xml:space="preserve"> </w:t>
      </w:r>
      <w:r w:rsidR="000323B5" w:rsidRPr="00902933">
        <w:rPr>
          <w:szCs w:val="24"/>
        </w:rPr>
        <w:t>(ABS 2016)</w:t>
      </w:r>
      <w:r w:rsidDel="00BA6B2F">
        <w:t>.</w:t>
      </w:r>
    </w:p>
    <w:p w:rsidR="00F82C88" w:rsidRPr="004E3B94" w:rsidRDefault="00F82C88" w:rsidP="00F82C88">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F82C88" w:rsidTr="00F82C88">
        <w:tc>
          <w:tcPr>
            <w:tcW w:w="8770" w:type="dxa"/>
            <w:tcBorders>
              <w:top w:val="single" w:sz="6" w:space="0" w:color="78A22F"/>
              <w:left w:val="nil"/>
              <w:bottom w:val="nil"/>
              <w:right w:val="nil"/>
            </w:tcBorders>
            <w:shd w:val="clear" w:color="auto" w:fill="auto"/>
          </w:tcPr>
          <w:p w:rsidR="00F82C88" w:rsidRDefault="00F82C88" w:rsidP="00F82C88">
            <w:pPr>
              <w:pStyle w:val="InformationRequestTitle"/>
            </w:pPr>
            <w:r>
              <w:t>Request for information</w:t>
            </w:r>
            <w:r w:rsidR="00B72EC2">
              <w:t xml:space="preserve"> 32</w:t>
            </w:r>
          </w:p>
          <w:p w:rsidR="00F82C88" w:rsidRDefault="00F82C88" w:rsidP="00F82C88">
            <w:pPr>
              <w:pStyle w:val="InformationRequest"/>
            </w:pPr>
            <w:r w:rsidRPr="009C23BD">
              <w:t xml:space="preserve">The Commission is seeking </w:t>
            </w:r>
            <w:r>
              <w:t xml:space="preserve">information on service delivery challenges </w:t>
            </w:r>
            <w:r w:rsidR="00032965">
              <w:t>in remote Indigenous communities</w:t>
            </w:r>
            <w:r>
              <w:t>, including</w:t>
            </w:r>
            <w:r w:rsidR="00985036">
              <w:t>:</w:t>
            </w:r>
          </w:p>
          <w:p w:rsidR="00F82C88" w:rsidRDefault="00977541" w:rsidP="00F82C88">
            <w:pPr>
              <w:pStyle w:val="InformationRequestBullet"/>
            </w:pPr>
            <w:r>
              <w:t xml:space="preserve">how service providers </w:t>
            </w:r>
            <w:r w:rsidR="00CD26B6">
              <w:t>could</w:t>
            </w:r>
            <w:r w:rsidR="00F82C88">
              <w:t xml:space="preserve"> overcom</w:t>
            </w:r>
            <w:r>
              <w:t>e</w:t>
            </w:r>
            <w:r w:rsidR="00F82C88">
              <w:t xml:space="preserve"> </w:t>
            </w:r>
            <w:r w:rsidR="000C400C">
              <w:t>the challenges associated with</w:t>
            </w:r>
            <w:r w:rsidR="00F82C88">
              <w:t xml:space="preserve"> distance </w:t>
            </w:r>
            <w:r w:rsidR="002521E2">
              <w:t xml:space="preserve">such as the high cost of service provision and </w:t>
            </w:r>
            <w:r w:rsidR="0040609F">
              <w:t>difficulties accessing</w:t>
            </w:r>
            <w:r w:rsidR="002521E2">
              <w:t xml:space="preserve"> infrastructure</w:t>
            </w:r>
            <w:r w:rsidR="00F82C88">
              <w:t xml:space="preserve"> (for example through the use of technology)</w:t>
            </w:r>
          </w:p>
          <w:p w:rsidR="007670B7" w:rsidRPr="007670B7" w:rsidRDefault="007670B7" w:rsidP="006B75EE">
            <w:pPr>
              <w:pStyle w:val="InformationRequestBullet"/>
            </w:pPr>
            <w:r>
              <w:t xml:space="preserve">examples of the costs faced by service providers </w:t>
            </w:r>
            <w:r w:rsidR="006B75EE">
              <w:t>in</w:t>
            </w:r>
            <w:r>
              <w:t xml:space="preserve"> remote areas and how they differ to those for similar services in regional and urban areas</w:t>
            </w:r>
            <w:r w:rsidR="006B75EE">
              <w:t xml:space="preserve"> (cost data would be particularly welcome)</w:t>
            </w:r>
          </w:p>
          <w:p w:rsidR="00032965" w:rsidRDefault="003C1ADC" w:rsidP="00F82C88">
            <w:pPr>
              <w:pStyle w:val="InformationRequestBullet"/>
            </w:pPr>
            <w:r>
              <w:t>strategies to</w:t>
            </w:r>
            <w:r w:rsidR="00F82C88">
              <w:t xml:space="preserve"> address </w:t>
            </w:r>
            <w:r w:rsidR="0040609F">
              <w:t>the challenges of</w:t>
            </w:r>
            <w:r w:rsidR="00F82C88">
              <w:t xml:space="preserve"> recruiting</w:t>
            </w:r>
            <w:r w:rsidR="0021475A">
              <w:t>, training</w:t>
            </w:r>
            <w:r w:rsidR="00F82C88">
              <w:t xml:space="preserve"> and retaining staff</w:t>
            </w:r>
          </w:p>
          <w:p w:rsidR="00F82C88" w:rsidRPr="00212002" w:rsidRDefault="00032965" w:rsidP="00CD26B6">
            <w:pPr>
              <w:pStyle w:val="InformationRequestBullet"/>
            </w:pPr>
            <w:r>
              <w:t xml:space="preserve">ways service delivery </w:t>
            </w:r>
            <w:r w:rsidR="00AF18BA">
              <w:t>could</w:t>
            </w:r>
            <w:r>
              <w:t xml:space="preserve"> be adapted to better meet the needs and preferences of Indigenous Australians living in remote communities</w:t>
            </w:r>
            <w:r w:rsidR="005D3AA6">
              <w:t xml:space="preserve"> (for example, how service delivery could </w:t>
            </w:r>
            <w:r w:rsidR="00CD26B6">
              <w:t xml:space="preserve">better </w:t>
            </w:r>
            <w:r w:rsidR="005D3AA6">
              <w:t>respond to the higher mobility of Indigenous Australians)</w:t>
            </w:r>
            <w:r w:rsidR="00F82C88">
              <w:t>.</w:t>
            </w:r>
          </w:p>
        </w:tc>
      </w:tr>
      <w:tr w:rsidR="00F82C88" w:rsidTr="00F82C88">
        <w:tc>
          <w:tcPr>
            <w:tcW w:w="8770" w:type="dxa"/>
            <w:tcBorders>
              <w:top w:val="nil"/>
              <w:left w:val="nil"/>
              <w:bottom w:val="single" w:sz="6" w:space="0" w:color="78A22F"/>
              <w:right w:val="nil"/>
            </w:tcBorders>
            <w:shd w:val="clear" w:color="auto" w:fill="auto"/>
          </w:tcPr>
          <w:p w:rsidR="00F82C88" w:rsidRDefault="00F82C88" w:rsidP="00F82C88">
            <w:pPr>
              <w:pStyle w:val="Space"/>
              <w:keepNext w:val="0"/>
              <w:keepLines/>
            </w:pPr>
          </w:p>
        </w:tc>
      </w:tr>
      <w:tr w:rsidR="00F82C88" w:rsidRPr="000863A5" w:rsidTr="00F82C88">
        <w:tc>
          <w:tcPr>
            <w:tcW w:w="8770" w:type="dxa"/>
            <w:tcBorders>
              <w:top w:val="single" w:sz="6" w:space="0" w:color="78A22F"/>
              <w:left w:val="nil"/>
              <w:bottom w:val="nil"/>
              <w:right w:val="nil"/>
            </w:tcBorders>
          </w:tcPr>
          <w:p w:rsidR="00F82C88" w:rsidRPr="00626D32" w:rsidRDefault="00F82C88" w:rsidP="00F82C88">
            <w:pPr>
              <w:pStyle w:val="BoxSpaceBelow"/>
              <w:keepLines/>
            </w:pPr>
          </w:p>
        </w:tc>
      </w:tr>
    </w:tbl>
    <w:p w:rsidR="00F82C88" w:rsidRDefault="00D42188" w:rsidP="00571903">
      <w:pPr>
        <w:pStyle w:val="BodyText"/>
      </w:pPr>
      <w:r>
        <w:lastRenderedPageBreak/>
        <w:t xml:space="preserve">The service delivery arrangements for people living in remote Indigenous communities are complex. Funding and responsibility for service provision and outcomes are split across governments, departments, programs and providers. </w:t>
      </w:r>
      <w:r w:rsidR="00F82C88" w:rsidRPr="00EC7FF3">
        <w:t>Eligibility criteria vary across</w:t>
      </w:r>
      <w:r w:rsidR="00F82C88">
        <w:t xml:space="preserve"> the</w:t>
      </w:r>
      <w:r w:rsidR="00F82C88" w:rsidRPr="00EC7FF3">
        <w:t xml:space="preserve"> services</w:t>
      </w:r>
      <w:r w:rsidR="00F82C88">
        <w:t xml:space="preserve"> delivered in remote Indigenous communities, and</w:t>
      </w:r>
      <w:r w:rsidR="00F82C88" w:rsidRPr="00EC7FF3">
        <w:t xml:space="preserve"> by jurisdiction. </w:t>
      </w:r>
      <w:r w:rsidR="005C389D">
        <w:t>Like the broader community, a</w:t>
      </w:r>
      <w:r w:rsidR="00F82C88" w:rsidRPr="00EC7FF3">
        <w:t>ccess to some services, such as school education, is universal. Other</w:t>
      </w:r>
      <w:r w:rsidR="00F82C88">
        <w:t>s</w:t>
      </w:r>
      <w:r w:rsidR="00F82C88" w:rsidRPr="00EC7FF3">
        <w:t xml:space="preserve">, such as disability </w:t>
      </w:r>
      <w:r w:rsidR="00CD7580">
        <w:t xml:space="preserve">support </w:t>
      </w:r>
      <w:r w:rsidR="00F82C88" w:rsidRPr="00EC7FF3">
        <w:t xml:space="preserve">services, have eligibility requirements. </w:t>
      </w:r>
      <w:r w:rsidR="00EA335C">
        <w:t>Moreover, a</w:t>
      </w:r>
      <w:r w:rsidR="00F82C88">
        <w:t>ccess to services can also vary across communities, as not all services are delivered in all communities.</w:t>
      </w:r>
    </w:p>
    <w:p w:rsidR="00BF5FE9" w:rsidRDefault="00571903" w:rsidP="00225F11">
      <w:pPr>
        <w:pStyle w:val="BodyText"/>
      </w:pPr>
      <w:r>
        <w:t>M</w:t>
      </w:r>
      <w:r w:rsidRPr="001650B7">
        <w:t>any economic and social factors</w:t>
      </w:r>
      <w:r>
        <w:t xml:space="preserve"> lead to </w:t>
      </w:r>
      <w:r w:rsidR="00553CEB">
        <w:t>Indigenous</w:t>
      </w:r>
      <w:r>
        <w:t xml:space="preserve"> Australians </w:t>
      </w:r>
      <w:r w:rsidR="00553CEB">
        <w:t>living</w:t>
      </w:r>
      <w:r>
        <w:t xml:space="preserve"> </w:t>
      </w:r>
      <w:r w:rsidRPr="001650B7">
        <w:t>in remote communities</w:t>
      </w:r>
      <w:r>
        <w:t xml:space="preserve"> </w:t>
      </w:r>
      <w:r w:rsidR="00985036">
        <w:t xml:space="preserve">experiencing </w:t>
      </w:r>
      <w:r>
        <w:t xml:space="preserve">worse outcomes than other Australians </w:t>
      </w:r>
      <w:r w:rsidR="00961E46">
        <w:t>across</w:t>
      </w:r>
      <w:r>
        <w:t xml:space="preserve"> many indicators of quality of life</w:t>
      </w:r>
      <w:r w:rsidR="00943982">
        <w:t xml:space="preserve"> (such as life expectancy, educational attainment and imprisonment)</w:t>
      </w:r>
      <w:r>
        <w:t xml:space="preserve">. </w:t>
      </w:r>
      <w:r w:rsidR="004C0539" w:rsidRPr="004C0539">
        <w:t>Since 2003, the Steering Committee for the Review of Government Service Provision has been producing regular reports on indicators of Indigenous disadvantage. The most recent report</w:t>
      </w:r>
      <w:r w:rsidR="00563A71">
        <w:t xml:space="preserve"> </w:t>
      </w:r>
      <w:r w:rsidR="004C0539" w:rsidRPr="004C0539">
        <w:t xml:space="preserve">found that while outcomes have improved in some areas (child mortality rates, year 12 completion rates and income from employment), there has been little or no change in others (family and community violence, </w:t>
      </w:r>
      <w:r w:rsidR="00AC5158">
        <w:t>and</w:t>
      </w:r>
      <w:r w:rsidR="004C0539" w:rsidRPr="004C0539">
        <w:t xml:space="preserve"> risky long</w:t>
      </w:r>
      <w:r w:rsidR="00246246">
        <w:noBreakHyphen/>
      </w:r>
      <w:r w:rsidR="004C0539" w:rsidRPr="004C0539">
        <w:t>term alcohol use), and worsening results in yet others (psychological distress, self</w:t>
      </w:r>
      <w:r w:rsidR="00246246">
        <w:noBreakHyphen/>
      </w:r>
      <w:r w:rsidR="004C0539" w:rsidRPr="004C0539">
        <w:t>harm, substance misuse and imprisonment)</w:t>
      </w:r>
      <w:r w:rsidR="00042C08">
        <w:t xml:space="preserve"> </w:t>
      </w:r>
      <w:r w:rsidR="00042C08" w:rsidRPr="009E757E">
        <w:rPr>
          <w:szCs w:val="24"/>
        </w:rPr>
        <w:t>(</w:t>
      </w:r>
      <w:proofErr w:type="spellStart"/>
      <w:r w:rsidR="00042C08" w:rsidRPr="009E757E">
        <w:rPr>
          <w:szCs w:val="24"/>
        </w:rPr>
        <w:t>SCRGSP</w:t>
      </w:r>
      <w:proofErr w:type="spellEnd"/>
      <w:r w:rsidR="00042C08" w:rsidRPr="009E757E">
        <w:rPr>
          <w:szCs w:val="24"/>
        </w:rPr>
        <w:t> </w:t>
      </w:r>
      <w:proofErr w:type="spellStart"/>
      <w:r w:rsidR="00042C08" w:rsidRPr="009E757E">
        <w:rPr>
          <w:szCs w:val="24"/>
        </w:rPr>
        <w:t>2016</w:t>
      </w:r>
      <w:r w:rsidR="00D41226">
        <w:rPr>
          <w:szCs w:val="24"/>
        </w:rPr>
        <w:t>a</w:t>
      </w:r>
      <w:proofErr w:type="spellEnd"/>
      <w:r w:rsidR="00042C08" w:rsidRPr="009E757E">
        <w:rPr>
          <w:szCs w:val="24"/>
        </w:rPr>
        <w:t>)</w:t>
      </w:r>
      <w:r w:rsidR="004C0539" w:rsidRPr="004C0539">
        <w:t>.</w:t>
      </w:r>
    </w:p>
    <w:p w:rsidR="00123F88" w:rsidRDefault="00553CEB" w:rsidP="00225F11">
      <w:pPr>
        <w:pStyle w:val="BodyText"/>
      </w:pPr>
      <w:r>
        <w:t>The</w:t>
      </w:r>
      <w:r w:rsidR="00C11DB7">
        <w:t xml:space="preserve"> funding and</w:t>
      </w:r>
      <w:r w:rsidR="00932E2F">
        <w:t xml:space="preserve"> provision of human services has been a key part of governments’ strateg</w:t>
      </w:r>
      <w:r w:rsidR="00AC2572">
        <w:t>ies</w:t>
      </w:r>
      <w:r w:rsidR="00932E2F">
        <w:t xml:space="preserve"> to </w:t>
      </w:r>
      <w:r>
        <w:t>improve outcomes</w:t>
      </w:r>
      <w:r w:rsidR="001D50BE">
        <w:t xml:space="preserve"> for Indigenous Australians</w:t>
      </w:r>
      <w:r w:rsidR="00932E2F">
        <w:t xml:space="preserve">. </w:t>
      </w:r>
      <w:r>
        <w:t xml:space="preserve">However, </w:t>
      </w:r>
      <w:r w:rsidR="00C11DB7">
        <w:t xml:space="preserve">inquiry </w:t>
      </w:r>
      <w:r>
        <w:t>p</w:t>
      </w:r>
      <w:r w:rsidR="00932E2F">
        <w:t>articipants have argued strongly that current approaches to delivering services</w:t>
      </w:r>
      <w:r w:rsidR="00D20173">
        <w:t xml:space="preserve"> in remote Indigenous communities</w:t>
      </w:r>
      <w:r w:rsidR="00932E2F">
        <w:t xml:space="preserve"> are impeding </w:t>
      </w:r>
      <w:r w:rsidR="00666389">
        <w:t xml:space="preserve">the achievement of </w:t>
      </w:r>
      <w:r w:rsidR="00932E2F">
        <w:t>better outcomes.</w:t>
      </w:r>
      <w:r w:rsidR="00F82C88">
        <w:t xml:space="preserve"> In </w:t>
      </w:r>
      <w:r w:rsidR="0021475A">
        <w:t>its</w:t>
      </w:r>
      <w:r w:rsidR="00F82C88">
        <w:t xml:space="preserve"> </w:t>
      </w:r>
      <w:r w:rsidR="0021475A">
        <w:t>s</w:t>
      </w:r>
      <w:r w:rsidR="00F82C88">
        <w:t xml:space="preserve">tudy </w:t>
      </w:r>
      <w:r w:rsidR="0021475A">
        <w:t>r</w:t>
      </w:r>
      <w:r w:rsidR="00F82C88">
        <w:t>eport</w:t>
      </w:r>
      <w:r w:rsidR="0021475A">
        <w:t>,</w:t>
      </w:r>
      <w:r w:rsidR="00F82C88">
        <w:t xml:space="preserve"> the Commission found that</w:t>
      </w:r>
      <w:r w:rsidR="006F3B0B">
        <w:t>:</w:t>
      </w:r>
    </w:p>
    <w:p w:rsidR="00123F88" w:rsidRDefault="00F82C88" w:rsidP="00B471D6">
      <w:pPr>
        <w:pStyle w:val="ListBullet"/>
      </w:pPr>
      <w:r>
        <w:t>greater responsiveness to community needs</w:t>
      </w:r>
      <w:r w:rsidR="006F3B0B">
        <w:t xml:space="preserve"> through user choice, place</w:t>
      </w:r>
      <w:r w:rsidR="00246246">
        <w:noBreakHyphen/>
      </w:r>
      <w:r w:rsidR="006F3B0B">
        <w:t>based service models or greater community engagement could improve outcomes</w:t>
      </w:r>
    </w:p>
    <w:p w:rsidR="00123F88" w:rsidRDefault="006F3B0B" w:rsidP="00B471D6">
      <w:pPr>
        <w:pStyle w:val="ListBullet"/>
      </w:pPr>
      <w:r>
        <w:t xml:space="preserve">redesign </w:t>
      </w:r>
      <w:r w:rsidR="00F82C88">
        <w:t>of</w:t>
      </w:r>
      <w:r>
        <w:t xml:space="preserve"> </w:t>
      </w:r>
      <w:r w:rsidR="00792641">
        <w:t>commissioning</w:t>
      </w:r>
      <w:r w:rsidR="00F82C88">
        <w:t xml:space="preserve"> arrangements</w:t>
      </w:r>
      <w:r w:rsidR="00123F88">
        <w:t xml:space="preserve"> and </w:t>
      </w:r>
      <w:r>
        <w:t xml:space="preserve">better coordination between governments could improve the </w:t>
      </w:r>
      <w:r w:rsidR="00EA335C">
        <w:t xml:space="preserve">effectiveness </w:t>
      </w:r>
      <w:r>
        <w:t>of service provision</w:t>
      </w:r>
    </w:p>
    <w:p w:rsidR="00B471D6" w:rsidRDefault="00F82C88" w:rsidP="00862D48">
      <w:pPr>
        <w:pStyle w:val="ListBullet"/>
      </w:pPr>
      <w:r>
        <w:t>more stable policy</w:t>
      </w:r>
      <w:r w:rsidR="00123F88">
        <w:t xml:space="preserve"> settings</w:t>
      </w:r>
      <w:r>
        <w:t xml:space="preserve"> and clearer lines of responsibly could</w:t>
      </w:r>
      <w:r w:rsidR="006F3B0B">
        <w:t xml:space="preserve"> increase government accountability for service</w:t>
      </w:r>
      <w:r>
        <w:t xml:space="preserve"> outcomes.</w:t>
      </w:r>
    </w:p>
    <w:p w:rsidR="00A74DAD" w:rsidRPr="004E3B94" w:rsidRDefault="00A74DAD" w:rsidP="00A74DAD">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A74DAD" w:rsidTr="00D34198">
        <w:tc>
          <w:tcPr>
            <w:tcW w:w="8770" w:type="dxa"/>
            <w:tcBorders>
              <w:top w:val="single" w:sz="6" w:space="0" w:color="78A22F"/>
              <w:left w:val="nil"/>
              <w:bottom w:val="nil"/>
              <w:right w:val="nil"/>
            </w:tcBorders>
            <w:shd w:val="clear" w:color="auto" w:fill="auto"/>
          </w:tcPr>
          <w:p w:rsidR="00A74DAD" w:rsidRDefault="00A74DAD" w:rsidP="00D34198">
            <w:pPr>
              <w:pStyle w:val="InformationRequestTitle"/>
            </w:pPr>
            <w:r>
              <w:t>Request for information</w:t>
            </w:r>
            <w:r w:rsidR="00B72EC2">
              <w:t xml:space="preserve"> 33</w:t>
            </w:r>
          </w:p>
          <w:p w:rsidR="00A74DAD" w:rsidRDefault="00A74DAD" w:rsidP="00D34198">
            <w:pPr>
              <w:pStyle w:val="InformationRequest"/>
              <w:keepNext/>
            </w:pPr>
            <w:r w:rsidRPr="009C23BD">
              <w:t xml:space="preserve">The Commission is seeking </w:t>
            </w:r>
            <w:r>
              <w:t xml:space="preserve">information on the </w:t>
            </w:r>
            <w:r w:rsidR="005472D3">
              <w:t xml:space="preserve">current service </w:t>
            </w:r>
            <w:r>
              <w:t>delivery model for human services in remote Indigenous communities, including</w:t>
            </w:r>
            <w:r w:rsidR="00985036">
              <w:t>:</w:t>
            </w:r>
          </w:p>
          <w:p w:rsidR="00665B4A" w:rsidRDefault="00665B4A" w:rsidP="00D34198">
            <w:pPr>
              <w:pStyle w:val="InformationRequestBullet"/>
            </w:pPr>
            <w:r>
              <w:t>areas where outcomes for users are not being met (for example, particular programs, services</w:t>
            </w:r>
            <w:r w:rsidR="00F71BE0">
              <w:t>, communities</w:t>
            </w:r>
            <w:r>
              <w:t xml:space="preserve"> or user groups), the drivers behind this, and how they could be addressed </w:t>
            </w:r>
            <w:r w:rsidR="00D24716">
              <w:t>through reforms to the way services are provided</w:t>
            </w:r>
          </w:p>
          <w:p w:rsidR="00665B4A" w:rsidRDefault="00665B4A" w:rsidP="00665B4A">
            <w:pPr>
              <w:pStyle w:val="InformationRequestBullet"/>
            </w:pPr>
            <w:r>
              <w:t>areas where arrangements</w:t>
            </w:r>
            <w:r w:rsidR="00A74DAD">
              <w:t xml:space="preserve"> are currently working well and do not require major change</w:t>
            </w:r>
            <w:r>
              <w:t xml:space="preserve">, the drivers behind this, and how </w:t>
            </w:r>
            <w:r w:rsidR="005928EC">
              <w:t>similar arrangements</w:t>
            </w:r>
            <w:r>
              <w:t xml:space="preserve"> could be applied in other areas</w:t>
            </w:r>
          </w:p>
          <w:p w:rsidR="00A74DAD" w:rsidRPr="00212002" w:rsidRDefault="00D20173" w:rsidP="00D66DFE">
            <w:pPr>
              <w:pStyle w:val="InformationRequestBullet"/>
            </w:pPr>
            <w:r>
              <w:t xml:space="preserve">whether </w:t>
            </w:r>
            <w:r w:rsidR="00D66DFE">
              <w:t>services are well</w:t>
            </w:r>
            <w:r w:rsidR="00246246">
              <w:noBreakHyphen/>
            </w:r>
            <w:r w:rsidR="00D66DFE">
              <w:t>targeted</w:t>
            </w:r>
            <w:r w:rsidR="004F6F3A">
              <w:t xml:space="preserve"> in terms of both the type and mix of services provided and the eligibility criteria that determine who can access the services</w:t>
            </w:r>
            <w:r w:rsidR="00B1533A">
              <w:t>.</w:t>
            </w:r>
          </w:p>
        </w:tc>
      </w:tr>
      <w:tr w:rsidR="00A74DAD" w:rsidTr="00D34198">
        <w:tc>
          <w:tcPr>
            <w:tcW w:w="8770" w:type="dxa"/>
            <w:tcBorders>
              <w:top w:val="nil"/>
              <w:left w:val="nil"/>
              <w:bottom w:val="single" w:sz="6" w:space="0" w:color="78A22F"/>
              <w:right w:val="nil"/>
            </w:tcBorders>
            <w:shd w:val="clear" w:color="auto" w:fill="auto"/>
          </w:tcPr>
          <w:p w:rsidR="00A74DAD" w:rsidRDefault="00A74DAD" w:rsidP="00D34198">
            <w:pPr>
              <w:pStyle w:val="Space"/>
              <w:keepNext w:val="0"/>
              <w:keepLines/>
            </w:pPr>
          </w:p>
        </w:tc>
      </w:tr>
    </w:tbl>
    <w:p w:rsidR="006E1E16" w:rsidRDefault="00463941" w:rsidP="006E1E16">
      <w:pPr>
        <w:pStyle w:val="Heading3"/>
      </w:pPr>
      <w:r>
        <w:lastRenderedPageBreak/>
        <w:t xml:space="preserve">Evaluating </w:t>
      </w:r>
      <w:r w:rsidR="000D09FC">
        <w:t>reforms to increase competition and user choice</w:t>
      </w:r>
    </w:p>
    <w:p w:rsidR="00500867" w:rsidRDefault="000D09FC" w:rsidP="000D09FC">
      <w:pPr>
        <w:pStyle w:val="BodyText"/>
      </w:pPr>
      <w:r>
        <w:t>Reforms introducing greater user choice are already underway in disability services and the outcomes of these changes are important sources of evidence for this inquiry.</w:t>
      </w:r>
    </w:p>
    <w:p w:rsidR="00500867" w:rsidRDefault="009C317C" w:rsidP="000D09FC">
      <w:pPr>
        <w:pStyle w:val="BodyText"/>
      </w:pPr>
      <w:r>
        <w:t>The National Disability Insurance Scheme is introducing greater choice and control for people with a disability. Under the scheme, participants can exercise choice around the package of supports they receive (which services and which providers) and they are also able to choose to self</w:t>
      </w:r>
      <w:r w:rsidR="00246246">
        <w:noBreakHyphen/>
      </w:r>
      <w:r>
        <w:t>manage their plan if they wish.</w:t>
      </w:r>
      <w:r w:rsidR="00AC3C20">
        <w:t xml:space="preserve"> </w:t>
      </w:r>
      <w:r w:rsidR="00500867">
        <w:t>The Barkly region in the Northern Territory was chosen as a trial site to test the scheme in remote Australia</w:t>
      </w:r>
      <w:r w:rsidR="00FB0F8A">
        <w:t xml:space="preserve"> and with Indigenous </w:t>
      </w:r>
      <w:r w:rsidR="00907A8E">
        <w:t>communities</w:t>
      </w:r>
      <w:r w:rsidR="00500867">
        <w:t>. The trial identified the importance of providing services in a culturally appropriate way, including through building relationships and trust, and providing tailored information to those accessing support.</w:t>
      </w:r>
    </w:p>
    <w:p w:rsidR="004B7948" w:rsidRDefault="004B7948" w:rsidP="000D09FC">
      <w:pPr>
        <w:pStyle w:val="BodyText"/>
      </w:pPr>
      <w:r w:rsidRPr="00563A71">
        <w:t>Western Australia</w:t>
      </w:r>
      <w:r w:rsidR="00D93F1D" w:rsidRPr="00D93F1D">
        <w:t xml:space="preserve"> </w:t>
      </w:r>
      <w:r w:rsidR="00D93F1D">
        <w:t>has been progressively introducing self-directed supports</w:t>
      </w:r>
      <w:r w:rsidR="00BB37E7">
        <w:t xml:space="preserve"> for people with disability</w:t>
      </w:r>
      <w:r w:rsidR="005D509F">
        <w:t xml:space="preserve"> over many years</w:t>
      </w:r>
      <w:r w:rsidR="00D93F1D">
        <w:t xml:space="preserve">. </w:t>
      </w:r>
      <w:r w:rsidRPr="00563A71">
        <w:t xml:space="preserve"> </w:t>
      </w:r>
    </w:p>
    <w:p w:rsidR="00DC68C6" w:rsidRPr="000D09FC" w:rsidRDefault="00DC68C6" w:rsidP="000D09FC">
      <w:pPr>
        <w:pStyle w:val="BodyText"/>
      </w:pPr>
      <w:r>
        <w:t>The Commission will draw on the experience of users and providers</w:t>
      </w:r>
      <w:r w:rsidR="009D4AAB">
        <w:t xml:space="preserve"> of disability support</w:t>
      </w:r>
      <w:r w:rsidR="00A667C6">
        <w:t xml:space="preserve"> services (</w:t>
      </w:r>
      <w:r w:rsidR="00FE5400">
        <w:t xml:space="preserve">and </w:t>
      </w:r>
      <w:r w:rsidR="00A667C6">
        <w:t>others</w:t>
      </w:r>
      <w:r w:rsidR="002F4808">
        <w:t xml:space="preserve"> services</w:t>
      </w:r>
      <w:r w:rsidR="00A667C6">
        <w:t xml:space="preserve"> where relevant, including</w:t>
      </w:r>
      <w:r w:rsidR="009D4AAB">
        <w:t xml:space="preserve"> aged care</w:t>
      </w:r>
      <w:r w:rsidR="00A667C6">
        <w:t>)</w:t>
      </w:r>
      <w:r>
        <w:t xml:space="preserve"> when</w:t>
      </w:r>
      <w:r w:rsidR="009D4AAB">
        <w:t xml:space="preserve"> considering </w:t>
      </w:r>
      <w:r w:rsidR="00326C43">
        <w:t>if</w:t>
      </w:r>
      <w:r w:rsidR="002F4808">
        <w:t xml:space="preserve"> user choice</w:t>
      </w:r>
      <w:r w:rsidR="009D4AAB">
        <w:t xml:space="preserve"> </w:t>
      </w:r>
      <w:r w:rsidR="00326C43">
        <w:t xml:space="preserve">initiatives </w:t>
      </w:r>
      <w:r w:rsidR="002F4808">
        <w:t>could</w:t>
      </w:r>
      <w:r>
        <w:t xml:space="preserve"> improve the effectiveness of service provision in remote Indigenous communities.</w:t>
      </w:r>
    </w:p>
    <w:p w:rsidR="005A5FB7" w:rsidRPr="004E3B94" w:rsidRDefault="005A5FB7" w:rsidP="005A5FB7">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5A5FB7" w:rsidTr="00E04AA7">
        <w:tc>
          <w:tcPr>
            <w:tcW w:w="8770" w:type="dxa"/>
            <w:tcBorders>
              <w:top w:val="single" w:sz="6" w:space="0" w:color="78A22F"/>
              <w:left w:val="nil"/>
              <w:bottom w:val="nil"/>
              <w:right w:val="nil"/>
            </w:tcBorders>
            <w:shd w:val="clear" w:color="auto" w:fill="auto"/>
          </w:tcPr>
          <w:p w:rsidR="005A5FB7" w:rsidRDefault="005A5FB7" w:rsidP="00E04AA7">
            <w:pPr>
              <w:pStyle w:val="InformationRequestTitle"/>
            </w:pPr>
            <w:r>
              <w:t>Request for information</w:t>
            </w:r>
            <w:r w:rsidR="00B72EC2">
              <w:t xml:space="preserve"> 3</w:t>
            </w:r>
            <w:r w:rsidR="00941416">
              <w:t>4</w:t>
            </w:r>
          </w:p>
          <w:p w:rsidR="005A5FB7" w:rsidRDefault="005A5FB7" w:rsidP="00E04AA7">
            <w:pPr>
              <w:pStyle w:val="InformationRequest"/>
              <w:keepNext/>
            </w:pPr>
            <w:r w:rsidRPr="009C23BD">
              <w:t xml:space="preserve">The Commission is seeking </w:t>
            </w:r>
            <w:r>
              <w:t>information on the experience of users, provide</w:t>
            </w:r>
            <w:r w:rsidR="0098272C">
              <w:t>r</w:t>
            </w:r>
            <w:r>
              <w:t xml:space="preserve">s and governments with the implementation of </w:t>
            </w:r>
            <w:r w:rsidR="000F5B3C">
              <w:t>reforms to introduce</w:t>
            </w:r>
            <w:r>
              <w:t xml:space="preserve"> greater user choice and competition</w:t>
            </w:r>
            <w:r w:rsidR="000F2712">
              <w:t xml:space="preserve">, such as </w:t>
            </w:r>
            <w:r>
              <w:t>disability</w:t>
            </w:r>
            <w:r w:rsidR="000F2712">
              <w:t xml:space="preserve"> support</w:t>
            </w:r>
            <w:r>
              <w:t xml:space="preserve"> services</w:t>
            </w:r>
            <w:r w:rsidR="000F2712">
              <w:t>,</w:t>
            </w:r>
            <w:r>
              <w:t xml:space="preserve"> including</w:t>
            </w:r>
            <w:r w:rsidR="000F2712">
              <w:t>:</w:t>
            </w:r>
          </w:p>
          <w:p w:rsidR="005A5FB7" w:rsidRDefault="005A5FB7" w:rsidP="005A5FB7">
            <w:pPr>
              <w:pStyle w:val="InformationRequestBullet"/>
            </w:pPr>
            <w:r>
              <w:t xml:space="preserve">whether Indigenous Australians in remote communities where these reforms have been implemented have access to a variety of service options and providers </w:t>
            </w:r>
          </w:p>
          <w:p w:rsidR="005A5FB7" w:rsidRPr="005A5FB7" w:rsidRDefault="005A5FB7" w:rsidP="005A5FB7">
            <w:pPr>
              <w:pStyle w:val="InformationRequestBullet"/>
            </w:pPr>
            <w:r>
              <w:t>whether the reforms have increased the effectiveness of service delivery in remote Indigenous communities, particularly the responsiveness of services to the needs and preferences of users and the quality of services</w:t>
            </w:r>
          </w:p>
          <w:p w:rsidR="005A5FB7" w:rsidRDefault="005A5FB7" w:rsidP="005A5FB7">
            <w:pPr>
              <w:pStyle w:val="InformationRequestBullet"/>
            </w:pPr>
            <w:r>
              <w:t xml:space="preserve">the experience of new providers entering the </w:t>
            </w:r>
            <w:r w:rsidR="00AE70A7">
              <w:t xml:space="preserve">market </w:t>
            </w:r>
            <w:r>
              <w:t xml:space="preserve">and existing providers transitioning to the </w:t>
            </w:r>
            <w:r w:rsidR="004512ED">
              <w:t>new arrangements</w:t>
            </w:r>
          </w:p>
          <w:p w:rsidR="00653368" w:rsidRDefault="00E04AA7" w:rsidP="00E04AA7">
            <w:pPr>
              <w:pStyle w:val="InformationRequestBullet"/>
            </w:pPr>
            <w:r>
              <w:t>lessons from the implementation of these reforms, particularly where arrangements needed to be tailored to the circumstances of remote communities</w:t>
            </w:r>
          </w:p>
          <w:p w:rsidR="005A5FB7" w:rsidRPr="00212002" w:rsidRDefault="00653368" w:rsidP="00E04AA7">
            <w:pPr>
              <w:pStyle w:val="InformationRequestBullet"/>
            </w:pPr>
            <w:r>
              <w:t>whether similar reforms would be feasible (and desirable) for other services</w:t>
            </w:r>
            <w:r w:rsidR="004512ED">
              <w:t xml:space="preserve"> and why</w:t>
            </w:r>
            <w:r w:rsidR="005A5FB7">
              <w:t>.</w:t>
            </w:r>
          </w:p>
        </w:tc>
      </w:tr>
      <w:tr w:rsidR="005A5FB7" w:rsidTr="00E04AA7">
        <w:tc>
          <w:tcPr>
            <w:tcW w:w="8770" w:type="dxa"/>
            <w:tcBorders>
              <w:top w:val="nil"/>
              <w:left w:val="nil"/>
              <w:bottom w:val="single" w:sz="6" w:space="0" w:color="78A22F"/>
              <w:right w:val="nil"/>
            </w:tcBorders>
            <w:shd w:val="clear" w:color="auto" w:fill="auto"/>
          </w:tcPr>
          <w:p w:rsidR="005A5FB7" w:rsidRDefault="005A5FB7" w:rsidP="00E04AA7">
            <w:pPr>
              <w:pStyle w:val="Space"/>
              <w:keepNext w:val="0"/>
              <w:keepLines/>
            </w:pPr>
          </w:p>
        </w:tc>
      </w:tr>
      <w:tr w:rsidR="005A5FB7" w:rsidRPr="000863A5" w:rsidTr="00E04AA7">
        <w:tc>
          <w:tcPr>
            <w:tcW w:w="8770" w:type="dxa"/>
            <w:tcBorders>
              <w:top w:val="single" w:sz="6" w:space="0" w:color="78A22F"/>
              <w:left w:val="nil"/>
              <w:bottom w:val="nil"/>
              <w:right w:val="nil"/>
            </w:tcBorders>
          </w:tcPr>
          <w:p w:rsidR="005A5FB7" w:rsidRPr="00626D32" w:rsidRDefault="005A5FB7" w:rsidP="00E04AA7">
            <w:pPr>
              <w:pStyle w:val="BoxSpaceBelow"/>
              <w:keepLines/>
            </w:pPr>
          </w:p>
        </w:tc>
      </w:tr>
    </w:tbl>
    <w:p w:rsidR="00571903" w:rsidRDefault="00343774" w:rsidP="00571903">
      <w:pPr>
        <w:pStyle w:val="Heading3"/>
      </w:pPr>
      <w:r>
        <w:t>In</w:t>
      </w:r>
      <w:r w:rsidR="00BB2530">
        <w:t>creasing</w:t>
      </w:r>
      <w:r>
        <w:t xml:space="preserve"> user choice and community voice</w:t>
      </w:r>
    </w:p>
    <w:p w:rsidR="00230664" w:rsidRDefault="00343774" w:rsidP="00571903">
      <w:pPr>
        <w:pStyle w:val="BodyText"/>
      </w:pPr>
      <w:r>
        <w:t xml:space="preserve">Currently user choice of human services providers and competition between providers is limited for most services in remote Indigenous communities. </w:t>
      </w:r>
      <w:r w:rsidR="00571903">
        <w:t xml:space="preserve">A common refrain through </w:t>
      </w:r>
      <w:r w:rsidR="00571903">
        <w:lastRenderedPageBreak/>
        <w:t>consultations in the first stage of this inquiry was that governments ‘do services to’ remote Indigenous communities, rather than with communities.</w:t>
      </w:r>
    </w:p>
    <w:p w:rsidR="003B0F32" w:rsidRDefault="00797279" w:rsidP="00571903">
      <w:pPr>
        <w:pStyle w:val="BodyText"/>
      </w:pPr>
      <w:r>
        <w:t>T</w:t>
      </w:r>
      <w:r w:rsidR="00230664">
        <w:t>he characteristics of remote communities</w:t>
      </w:r>
      <w:r w:rsidR="00A02A68">
        <w:t xml:space="preserve"> mean that user choice models based on competition between providers </w:t>
      </w:r>
      <w:r w:rsidR="00985036">
        <w:t>are</w:t>
      </w:r>
      <w:r>
        <w:t xml:space="preserve"> unlikely to be feasible for many services or in many communities</w:t>
      </w:r>
      <w:r w:rsidR="00230664">
        <w:t xml:space="preserve">. A more practical approach </w:t>
      </w:r>
      <w:r w:rsidR="00C3061A">
        <w:t>to increasing the responsiveness of services to user needs</w:t>
      </w:r>
      <w:r w:rsidR="00230664">
        <w:t xml:space="preserve"> might be to provide more choice at the community level. This could involve communities</w:t>
      </w:r>
      <w:r w:rsidR="00361C78">
        <w:t>, and community organisations</w:t>
      </w:r>
      <w:r w:rsidR="00D57252">
        <w:t>,</w:t>
      </w:r>
      <w:r w:rsidR="00230664">
        <w:t xml:space="preserve"> playing a larger planning role in identifying service needs and objectives, and strategies to improve community</w:t>
      </w:r>
      <w:r w:rsidR="00985036">
        <w:noBreakHyphen/>
      </w:r>
      <w:r w:rsidR="00230664">
        <w:t>level outcomes.</w:t>
      </w:r>
      <w:r w:rsidR="00571903">
        <w:t xml:space="preserve"> </w:t>
      </w:r>
    </w:p>
    <w:p w:rsidR="00571903" w:rsidRDefault="00571903" w:rsidP="00571903">
      <w:pPr>
        <w:pStyle w:val="BodyText"/>
      </w:pPr>
      <w:r>
        <w:t xml:space="preserve">Many participants </w:t>
      </w:r>
      <w:r w:rsidR="00A643FE">
        <w:t>mentioned</w:t>
      </w:r>
      <w:r>
        <w:t xml:space="preserve"> the Aboriginal Community Controlled Health Organisation (</w:t>
      </w:r>
      <w:proofErr w:type="spellStart"/>
      <w:r>
        <w:t>ACCHO</w:t>
      </w:r>
      <w:proofErr w:type="spellEnd"/>
      <w:r>
        <w:t xml:space="preserve">) model </w:t>
      </w:r>
      <w:r w:rsidR="00961E46">
        <w:t>giv</w:t>
      </w:r>
      <w:r w:rsidR="000542BC">
        <w:t>ing</w:t>
      </w:r>
      <w:r w:rsidR="00961E46">
        <w:t xml:space="preserve"> </w:t>
      </w:r>
      <w:r>
        <w:t xml:space="preserve">some control </w:t>
      </w:r>
      <w:r w:rsidR="00961E46">
        <w:t>to</w:t>
      </w:r>
      <w:r w:rsidDel="00961E46">
        <w:t xml:space="preserve"> </w:t>
      </w:r>
      <w:r>
        <w:t xml:space="preserve">the local community and </w:t>
      </w:r>
      <w:r w:rsidR="000542BC">
        <w:t xml:space="preserve">achieving </w:t>
      </w:r>
      <w:r>
        <w:t>very good outcomes.</w:t>
      </w:r>
      <w:r w:rsidR="00A96831">
        <w:t xml:space="preserve"> </w:t>
      </w:r>
      <w:r w:rsidR="00E1222F">
        <w:t>C</w:t>
      </w:r>
      <w:r w:rsidR="00A96831">
        <w:t>o</w:t>
      </w:r>
      <w:r w:rsidR="00246246">
        <w:noBreakHyphen/>
      </w:r>
      <w:r w:rsidR="00A96831">
        <w:t>design and place</w:t>
      </w:r>
      <w:r w:rsidR="00246246">
        <w:noBreakHyphen/>
      </w:r>
      <w:r w:rsidR="00A96831">
        <w:t>based approaches</w:t>
      </w:r>
      <w:r w:rsidR="00E1222F">
        <w:t xml:space="preserve"> were also raised as potential options for improving the responsiveness of service</w:t>
      </w:r>
      <w:r w:rsidR="000542BC">
        <w:t xml:space="preserve"> provider</w:t>
      </w:r>
      <w:r w:rsidR="00E1222F">
        <w:t>s</w:t>
      </w:r>
      <w:r w:rsidR="000542BC">
        <w:t xml:space="preserve"> to the preferences of users</w:t>
      </w:r>
      <w:r w:rsidR="00A96831">
        <w:t>.</w:t>
      </w:r>
      <w:r w:rsidR="00D34198">
        <w:t xml:space="preserve"> The Commission is aware of overseas examples (such as place</w:t>
      </w:r>
      <w:r w:rsidR="00246246">
        <w:noBreakHyphen/>
      </w:r>
      <w:r w:rsidR="00D34198">
        <w:t>based initiatives in Canada) and is interested in the applicability of these types of initiatives in Australia (noting th</w:t>
      </w:r>
      <w:r w:rsidR="00B6183C">
        <w:t>at</w:t>
      </w:r>
      <w:r w:rsidR="00D34198">
        <w:t xml:space="preserve"> the context </w:t>
      </w:r>
      <w:r w:rsidR="00B6183C">
        <w:t>in other countries</w:t>
      </w:r>
      <w:r w:rsidR="00D34198">
        <w:t xml:space="preserve"> is different).</w:t>
      </w:r>
    </w:p>
    <w:p w:rsidR="00356D2A" w:rsidRPr="00DE47CF" w:rsidRDefault="00356D2A" w:rsidP="00DE47CF">
      <w:pPr>
        <w:pStyle w:val="BoxSpaceAboveElement"/>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175352" w:rsidTr="00175352">
        <w:tc>
          <w:tcPr>
            <w:tcW w:w="8770" w:type="dxa"/>
            <w:tcBorders>
              <w:top w:val="single" w:sz="6" w:space="0" w:color="78A22F"/>
              <w:left w:val="nil"/>
              <w:bottom w:val="nil"/>
              <w:right w:val="nil"/>
            </w:tcBorders>
            <w:shd w:val="clear" w:color="auto" w:fill="auto"/>
          </w:tcPr>
          <w:p w:rsidR="00175352" w:rsidRDefault="00175352" w:rsidP="00175352">
            <w:pPr>
              <w:pStyle w:val="InformationRequestTitle"/>
            </w:pPr>
            <w:r>
              <w:t>Request for information 35</w:t>
            </w:r>
          </w:p>
          <w:p w:rsidR="00175352" w:rsidRDefault="00175352" w:rsidP="00175352">
            <w:pPr>
              <w:pStyle w:val="InformationRequest"/>
              <w:keepNext/>
            </w:pPr>
            <w:r w:rsidRPr="009C23BD">
              <w:t xml:space="preserve">The Commission is seeking </w:t>
            </w:r>
            <w:r>
              <w:t>information on ways to improve the effectiveness of human services provision in remote Indigenous communities, including:</w:t>
            </w:r>
          </w:p>
          <w:p w:rsidR="00175352" w:rsidRDefault="00175352" w:rsidP="00175352">
            <w:pPr>
              <w:pStyle w:val="InformationRequestBullet"/>
            </w:pPr>
            <w:r>
              <w:t>the scope for greater individual choice in remote Indigenous communities and whether there are particular services or user groups where greater individual choice would be feasible and desirable</w:t>
            </w:r>
          </w:p>
          <w:p w:rsidR="00175352" w:rsidRPr="00665B4A" w:rsidRDefault="00175352" w:rsidP="00175352">
            <w:pPr>
              <w:pStyle w:val="InformationRequestBullet"/>
            </w:pPr>
            <w:r>
              <w:t>how governments can support users to make informed choices</w:t>
            </w:r>
          </w:p>
          <w:p w:rsidR="00175352" w:rsidRDefault="00175352" w:rsidP="00175352">
            <w:pPr>
              <w:pStyle w:val="InformationRequestBullet"/>
            </w:pPr>
            <w:r>
              <w:t>ways governments can improve how they engage with communities</w:t>
            </w:r>
          </w:p>
          <w:p w:rsidR="00175352" w:rsidRDefault="00175352" w:rsidP="00175352">
            <w:pPr>
              <w:pStyle w:val="InformationRequestBullet"/>
            </w:pPr>
            <w:r>
              <w:t>the scope for greater community</w:t>
            </w:r>
            <w:r>
              <w:noBreakHyphen/>
              <w:t>level involvement in service planning and in ensuring there are ongoing improvements in provision (for example, through co</w:t>
            </w:r>
            <w:r>
              <w:noBreakHyphen/>
              <w:t>design approaches where communities collaborate with government and providers to design services)</w:t>
            </w:r>
          </w:p>
          <w:p w:rsidR="00175352" w:rsidRDefault="00175352" w:rsidP="00175352">
            <w:pPr>
              <w:pStyle w:val="InformationRequestBullet"/>
            </w:pPr>
            <w:r>
              <w:t>how approaches to greater community</w:t>
            </w:r>
            <w:r>
              <w:noBreakHyphen/>
              <w:t>level involvement might be implemented (including the governance structures that would be required to support the proposed approach)</w:t>
            </w:r>
          </w:p>
          <w:p w:rsidR="00175352" w:rsidRPr="00412525" w:rsidRDefault="00175352" w:rsidP="00175352">
            <w:pPr>
              <w:pStyle w:val="InformationRequestBullet"/>
            </w:pPr>
            <w:r>
              <w:t xml:space="preserve">what support communities (particularly smaller communities) would need in order to have a greater role in service planning (such as capacity building) </w:t>
            </w:r>
          </w:p>
          <w:p w:rsidR="00175352" w:rsidRPr="00175352" w:rsidRDefault="00175352" w:rsidP="00DE47CF">
            <w:pPr>
              <w:pStyle w:val="InformationRequestBullet"/>
              <w:numPr>
                <w:ilvl w:val="0"/>
                <w:numId w:val="0"/>
              </w:numPr>
              <w:ind w:left="360"/>
              <w:jc w:val="right"/>
            </w:pPr>
            <w:r w:rsidRPr="00DE47CF">
              <w:rPr>
                <w:sz w:val="20"/>
              </w:rPr>
              <w:t>(continued on next page)</w:t>
            </w:r>
          </w:p>
        </w:tc>
      </w:tr>
      <w:tr w:rsidR="00175352" w:rsidTr="00175352">
        <w:tc>
          <w:tcPr>
            <w:tcW w:w="8770" w:type="dxa"/>
            <w:tcBorders>
              <w:top w:val="nil"/>
              <w:left w:val="nil"/>
              <w:bottom w:val="single" w:sz="6" w:space="0" w:color="78A22F"/>
              <w:right w:val="nil"/>
            </w:tcBorders>
            <w:shd w:val="clear" w:color="auto" w:fill="auto"/>
          </w:tcPr>
          <w:p w:rsidR="00175352" w:rsidRDefault="00175352" w:rsidP="00175352">
            <w:pPr>
              <w:pStyle w:val="Space"/>
              <w:keepNext w:val="0"/>
              <w:keepLines/>
            </w:pPr>
          </w:p>
        </w:tc>
      </w:tr>
      <w:tr w:rsidR="00175352" w:rsidRPr="000863A5" w:rsidTr="00175352">
        <w:tc>
          <w:tcPr>
            <w:tcW w:w="8770" w:type="dxa"/>
            <w:tcBorders>
              <w:top w:val="single" w:sz="6" w:space="0" w:color="78A22F"/>
              <w:left w:val="nil"/>
              <w:bottom w:val="nil"/>
              <w:right w:val="nil"/>
            </w:tcBorders>
          </w:tcPr>
          <w:p w:rsidR="00175352" w:rsidRPr="00626D32" w:rsidRDefault="00175352" w:rsidP="00175352">
            <w:pPr>
              <w:pStyle w:val="BoxSpaceBelow"/>
              <w:keepLines/>
            </w:pPr>
          </w:p>
        </w:tc>
      </w:tr>
    </w:tbl>
    <w:p w:rsidR="00571903" w:rsidRPr="004E3B94" w:rsidRDefault="00571903" w:rsidP="00571903">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571903" w:rsidTr="00AD0789">
        <w:tc>
          <w:tcPr>
            <w:tcW w:w="8770" w:type="dxa"/>
            <w:tcBorders>
              <w:top w:val="single" w:sz="6" w:space="0" w:color="78A22F"/>
              <w:left w:val="nil"/>
              <w:bottom w:val="nil"/>
              <w:right w:val="nil"/>
            </w:tcBorders>
            <w:shd w:val="clear" w:color="auto" w:fill="auto"/>
          </w:tcPr>
          <w:p w:rsidR="00571903" w:rsidRDefault="00571903" w:rsidP="00AD0789">
            <w:pPr>
              <w:pStyle w:val="InformationRequestTitle"/>
            </w:pPr>
            <w:r>
              <w:t>Request for information</w:t>
            </w:r>
            <w:r w:rsidR="00B72EC2">
              <w:t xml:space="preserve"> 3</w:t>
            </w:r>
            <w:r w:rsidR="00941416">
              <w:t>5</w:t>
            </w:r>
            <w:r w:rsidR="00175352">
              <w:t xml:space="preserve"> </w:t>
            </w:r>
            <w:r w:rsidR="00175352" w:rsidRPr="00416742">
              <w:rPr>
                <w:caps w:val="0"/>
                <w:sz w:val="20"/>
              </w:rPr>
              <w:t xml:space="preserve">     (continued)</w:t>
            </w:r>
          </w:p>
          <w:p w:rsidR="00175352" w:rsidRDefault="00175352" w:rsidP="00175352">
            <w:pPr>
              <w:pStyle w:val="InformationRequestBullet"/>
            </w:pPr>
            <w:r>
              <w:t>how place</w:t>
            </w:r>
            <w:r>
              <w:noBreakHyphen/>
              <w:t>based approaches could be used to improve the effectiveness of service delivery in remote Indigenous communities (including examples of where place</w:t>
            </w:r>
            <w:r>
              <w:noBreakHyphen/>
              <w:t>based approaches have been successfully implemented in Australia and overseas)</w:t>
            </w:r>
          </w:p>
          <w:p w:rsidR="00434E32" w:rsidRPr="00434E32" w:rsidRDefault="0029727A" w:rsidP="00434E32">
            <w:pPr>
              <w:pStyle w:val="InformationRequestBullet"/>
            </w:pPr>
            <w:r>
              <w:t xml:space="preserve">whether and why </w:t>
            </w:r>
            <w:r w:rsidR="00116657">
              <w:t xml:space="preserve">Indigenous organisations (such as </w:t>
            </w:r>
            <w:proofErr w:type="spellStart"/>
            <w:r w:rsidR="00116657">
              <w:t>ACCHOs</w:t>
            </w:r>
            <w:proofErr w:type="spellEnd"/>
            <w:r w:rsidR="00116657">
              <w:t>)</w:t>
            </w:r>
            <w:r>
              <w:t xml:space="preserve"> have been successful </w:t>
            </w:r>
            <w:r w:rsidR="00A36072">
              <w:t>at</w:t>
            </w:r>
            <w:r>
              <w:t xml:space="preserve"> </w:t>
            </w:r>
            <w:r w:rsidR="00CF698F">
              <w:t>achieving intended outcomes for people living in remote communities (information on governance arrangements, workforce capacity and capability,</w:t>
            </w:r>
            <w:r w:rsidR="00C241BC">
              <w:t xml:space="preserve"> or the characteristics of the</w:t>
            </w:r>
            <w:r w:rsidR="00510F0E">
              <w:t xml:space="preserve"> organisation,</w:t>
            </w:r>
            <w:r w:rsidR="00C241BC">
              <w:t xml:space="preserve"> service or users that are most often associated with effective service </w:t>
            </w:r>
            <w:r w:rsidR="00254E3F">
              <w:t>provision would be welcome</w:t>
            </w:r>
            <w:r w:rsidR="00C241BC">
              <w:t>)</w:t>
            </w:r>
          </w:p>
          <w:p w:rsidR="00571903" w:rsidRPr="00476E35" w:rsidRDefault="00474DFD" w:rsidP="00474DFD">
            <w:pPr>
              <w:pStyle w:val="InformationRequestBullet"/>
            </w:pPr>
            <w:r>
              <w:t xml:space="preserve">factors that should be considered when </w:t>
            </w:r>
            <w:r w:rsidR="00571903">
              <w:t>balancing responsiveness</w:t>
            </w:r>
            <w:r>
              <w:t xml:space="preserve"> </w:t>
            </w:r>
            <w:r w:rsidR="00C56FEE">
              <w:t>of services to communities with</w:t>
            </w:r>
            <w:r>
              <w:t xml:space="preserve"> </w:t>
            </w:r>
            <w:r w:rsidR="00571903">
              <w:t>accountability</w:t>
            </w:r>
            <w:r>
              <w:t xml:space="preserve"> to those who fund the services</w:t>
            </w:r>
            <w:r w:rsidR="00571903">
              <w:t>.</w:t>
            </w:r>
          </w:p>
        </w:tc>
      </w:tr>
      <w:tr w:rsidR="00571903" w:rsidTr="00AD0789">
        <w:tc>
          <w:tcPr>
            <w:tcW w:w="8770" w:type="dxa"/>
            <w:tcBorders>
              <w:top w:val="nil"/>
              <w:left w:val="nil"/>
              <w:bottom w:val="single" w:sz="6" w:space="0" w:color="78A22F"/>
              <w:right w:val="nil"/>
            </w:tcBorders>
            <w:shd w:val="clear" w:color="auto" w:fill="auto"/>
          </w:tcPr>
          <w:p w:rsidR="00571903" w:rsidRDefault="00571903" w:rsidP="00AD0789">
            <w:pPr>
              <w:pStyle w:val="Space"/>
              <w:keepNext w:val="0"/>
              <w:keepLines/>
            </w:pPr>
          </w:p>
        </w:tc>
      </w:tr>
      <w:tr w:rsidR="00571903" w:rsidRPr="000863A5" w:rsidTr="00AD0789">
        <w:tc>
          <w:tcPr>
            <w:tcW w:w="8770" w:type="dxa"/>
            <w:tcBorders>
              <w:top w:val="single" w:sz="6" w:space="0" w:color="78A22F"/>
              <w:left w:val="nil"/>
              <w:bottom w:val="nil"/>
              <w:right w:val="nil"/>
            </w:tcBorders>
          </w:tcPr>
          <w:p w:rsidR="00571903" w:rsidRPr="00626D32" w:rsidRDefault="00571903" w:rsidP="00AD0789">
            <w:pPr>
              <w:pStyle w:val="BoxSpaceBelow"/>
              <w:keepLines/>
            </w:pPr>
          </w:p>
        </w:tc>
      </w:tr>
    </w:tbl>
    <w:p w:rsidR="00417EC1" w:rsidRDefault="00343774" w:rsidP="00417EC1">
      <w:pPr>
        <w:pStyle w:val="Heading3"/>
      </w:pPr>
      <w:r>
        <w:t>Increasing the benefits of contestability</w:t>
      </w:r>
    </w:p>
    <w:p w:rsidR="00343774" w:rsidRPr="00363000" w:rsidRDefault="00343774" w:rsidP="00AC1C41">
      <w:pPr>
        <w:pStyle w:val="BodyText"/>
      </w:pPr>
      <w:r w:rsidRPr="00363000">
        <w:t xml:space="preserve">Many services provided to people living in remote communities are already contestable, but approaches to contestability are poorly designed and are not serving remote Indigenous communities well. Redesigning arrangements for commissioning services and providers could encourage providers to improve service quality, use </w:t>
      </w:r>
      <w:r w:rsidR="005545F6" w:rsidRPr="00363000">
        <w:t xml:space="preserve">more </w:t>
      </w:r>
      <w:r w:rsidRPr="00363000">
        <w:t>innovative service models, expand access so more people get the support they need, and reduce the costs to government and users who pay for those services. Introducing or expanding contestability for services that are currently not fully contestable could make it possible for a better performing service provider to expand its service offering and for a poorer provider to be replaced with a better performer.</w:t>
      </w:r>
    </w:p>
    <w:p w:rsidR="00854EF9" w:rsidRPr="00343774" w:rsidRDefault="00854EF9" w:rsidP="00AC1C41">
      <w:pPr>
        <w:pStyle w:val="BodyText"/>
      </w:pPr>
      <w:r>
        <w:t xml:space="preserve">Many of the issues discussed in the previous section on commissioning family and community services will also apply in remote Indigenous communities. However, </w:t>
      </w:r>
      <w:r w:rsidR="00AF2AC8">
        <w:t xml:space="preserve">the context in remote Indigenous communities can be different, and </w:t>
      </w:r>
      <w:r>
        <w:t>understanding the</w:t>
      </w:r>
      <w:r w:rsidR="00AF2AC8">
        <w:t>se</w:t>
      </w:r>
      <w:r>
        <w:t xml:space="preserve"> differences will be important</w:t>
      </w:r>
      <w:r w:rsidR="00AF2AC8">
        <w:t xml:space="preserve"> in making recommendations to improve commissioning of services delivered in remote Indigenous communities</w:t>
      </w:r>
      <w:r>
        <w:t>.</w:t>
      </w:r>
    </w:p>
    <w:p w:rsidR="00B53A12" w:rsidRDefault="008F4946" w:rsidP="008F4946">
      <w:pPr>
        <w:pStyle w:val="BodyText"/>
      </w:pPr>
      <w:r>
        <w:t xml:space="preserve">Many participants in the inquiry pointed to service fragmentation and lack of coordination (between </w:t>
      </w:r>
      <w:r w:rsidR="00AA39D1">
        <w:t xml:space="preserve">the Australian, state and territory and local </w:t>
      </w:r>
      <w:r>
        <w:t xml:space="preserve">governments, departments, programs and providers) as key issues in the delivery of human services in remote Indigenous communities. </w:t>
      </w:r>
      <w:r w:rsidR="00EB2A4A">
        <w:t>Evidence to support this view included e</w:t>
      </w:r>
      <w:r w:rsidR="001A1D87">
        <w:t xml:space="preserve">xamples of small communities </w:t>
      </w:r>
      <w:r w:rsidR="00B93887">
        <w:t xml:space="preserve">where the </w:t>
      </w:r>
      <w:r w:rsidR="00DE3C66">
        <w:t>number of different services being provided, as well as the number of providers, was</w:t>
      </w:r>
      <w:r w:rsidR="00B93887">
        <w:t xml:space="preserve"> very high relative to the population</w:t>
      </w:r>
      <w:r w:rsidR="005545F6">
        <w:t xml:space="preserve"> served</w:t>
      </w:r>
      <w:r w:rsidR="001A1D87">
        <w:t>.</w:t>
      </w:r>
    </w:p>
    <w:p w:rsidR="00AF2AC8" w:rsidRDefault="00AF2AC8" w:rsidP="008F4946">
      <w:pPr>
        <w:pStyle w:val="BodyText"/>
      </w:pPr>
      <w:r>
        <w:t>The fragmented nature of services means providers often rely on funding from a variety of sources and programs. These separate sources of funding come with their own compliance requirements, placing a burden on providers.</w:t>
      </w:r>
    </w:p>
    <w:p w:rsidR="008F4946" w:rsidRDefault="00B03E92" w:rsidP="008F4946">
      <w:pPr>
        <w:pStyle w:val="BodyText"/>
      </w:pPr>
      <w:r>
        <w:lastRenderedPageBreak/>
        <w:t xml:space="preserve">Integrated service delivery </w:t>
      </w:r>
      <w:r w:rsidR="0083612F">
        <w:t>could be</w:t>
      </w:r>
      <w:r>
        <w:t xml:space="preserve"> one way of improving service coordination. The level of integration can vary from, for example, information sharing to pooled funding and complete merging of service delivery (deliver</w:t>
      </w:r>
      <w:r w:rsidR="001A1D87">
        <w:t>ing</w:t>
      </w:r>
      <w:r>
        <w:t xml:space="preserve"> previously separate services through a single provider).</w:t>
      </w:r>
    </w:p>
    <w:p w:rsidR="008F4946" w:rsidRPr="004E3B94" w:rsidRDefault="008F4946" w:rsidP="008F4946">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8F4946" w:rsidTr="00AD0789">
        <w:tc>
          <w:tcPr>
            <w:tcW w:w="8770" w:type="dxa"/>
            <w:tcBorders>
              <w:top w:val="single" w:sz="6" w:space="0" w:color="78A22F"/>
              <w:left w:val="nil"/>
              <w:bottom w:val="nil"/>
              <w:right w:val="nil"/>
            </w:tcBorders>
            <w:shd w:val="clear" w:color="auto" w:fill="auto"/>
          </w:tcPr>
          <w:p w:rsidR="008F4946" w:rsidRDefault="008F4946" w:rsidP="00AD0789">
            <w:pPr>
              <w:pStyle w:val="InformationRequestTitle"/>
            </w:pPr>
            <w:r>
              <w:t>Request for information</w:t>
            </w:r>
            <w:r w:rsidR="00B72EC2">
              <w:t xml:space="preserve"> 3</w:t>
            </w:r>
            <w:r w:rsidR="00941416">
              <w:t>6</w:t>
            </w:r>
          </w:p>
          <w:p w:rsidR="008F4946" w:rsidRDefault="008F4946" w:rsidP="00AD0789">
            <w:pPr>
              <w:pStyle w:val="InformationRequest"/>
              <w:keepNext/>
            </w:pPr>
            <w:r w:rsidRPr="009C23BD">
              <w:t xml:space="preserve">The Commission is seeking </w:t>
            </w:r>
            <w:r>
              <w:t xml:space="preserve">information on ways to improve </w:t>
            </w:r>
            <w:r w:rsidR="0034315A">
              <w:t>commissioning arrangements</w:t>
            </w:r>
            <w:r>
              <w:t xml:space="preserve"> f</w:t>
            </w:r>
            <w:r w:rsidR="0034315A">
              <w:t>or</w:t>
            </w:r>
            <w:r>
              <w:t xml:space="preserve"> human services in remote Indigenous communities, including</w:t>
            </w:r>
            <w:r w:rsidR="00985036">
              <w:t>:</w:t>
            </w:r>
          </w:p>
          <w:p w:rsidR="00785C8A" w:rsidRPr="00785C8A" w:rsidRDefault="0034315A" w:rsidP="00785C8A">
            <w:pPr>
              <w:pStyle w:val="InformationRequestBullet"/>
            </w:pPr>
            <w:r>
              <w:t>how processes for commissioning services</w:t>
            </w:r>
            <w:r w:rsidR="00785C8A">
              <w:t xml:space="preserve"> (including specification</w:t>
            </w:r>
            <w:r w:rsidR="005545F6">
              <w:t xml:space="preserve"> and measurement</w:t>
            </w:r>
            <w:r w:rsidR="00785C8A">
              <w:t xml:space="preserve"> of outcomes and selection of providers) </w:t>
            </w:r>
            <w:r>
              <w:t xml:space="preserve">could be </w:t>
            </w:r>
            <w:r w:rsidR="008E67ED">
              <w:t>changed</w:t>
            </w:r>
            <w:r>
              <w:t xml:space="preserve"> to improve the quality, </w:t>
            </w:r>
            <w:r w:rsidR="00797B35">
              <w:t>equity</w:t>
            </w:r>
            <w:r>
              <w:t>, efficiency, accountability and responsiveness of services</w:t>
            </w:r>
          </w:p>
          <w:p w:rsidR="007B26DA" w:rsidRPr="007B26DA" w:rsidRDefault="007B26DA" w:rsidP="007B26DA">
            <w:pPr>
              <w:pStyle w:val="InformationRequestBullet"/>
            </w:pPr>
            <w:r>
              <w:t>how commissioning arrangements could be adjusted to reduce the administrative burden on providers without jeopardising accountability to those who fund the services</w:t>
            </w:r>
          </w:p>
          <w:p w:rsidR="0027433B" w:rsidRPr="0027433B" w:rsidRDefault="002F3985" w:rsidP="0027433B">
            <w:pPr>
              <w:pStyle w:val="InformationRequestBullet"/>
            </w:pPr>
            <w:r>
              <w:t>characteristics of remote Indigenous communities relevant to</w:t>
            </w:r>
            <w:r w:rsidR="0027433B">
              <w:t xml:space="preserve"> service commissioning </w:t>
            </w:r>
            <w:r w:rsidR="00785C8A">
              <w:t>that</w:t>
            </w:r>
            <w:r w:rsidR="0027433B">
              <w:t xml:space="preserve"> </w:t>
            </w:r>
            <w:r>
              <w:t>differ from elsewhere</w:t>
            </w:r>
            <w:r w:rsidR="008E67ED">
              <w:t xml:space="preserve"> in Australia</w:t>
            </w:r>
          </w:p>
          <w:p w:rsidR="0057691D" w:rsidRPr="0057691D" w:rsidRDefault="0057691D" w:rsidP="0057691D">
            <w:pPr>
              <w:pStyle w:val="InformationRequestBullet"/>
            </w:pPr>
            <w:r>
              <w:t>the drivers behind the high levels of service fragmentation observed in remote communities, particularly in cases where the number of services and providers are very high relative to the population</w:t>
            </w:r>
          </w:p>
          <w:p w:rsidR="00BD0544" w:rsidRPr="00BD0544" w:rsidRDefault="00BD0544" w:rsidP="00BD0544">
            <w:pPr>
              <w:pStyle w:val="InformationRequestBullet"/>
            </w:pPr>
            <w:r>
              <w:t xml:space="preserve">what steps governments could take to improve coordination </w:t>
            </w:r>
            <w:r w:rsidR="00A8527A">
              <w:t>of both</w:t>
            </w:r>
            <w:r w:rsidR="002F3985">
              <w:t xml:space="preserve"> policy and service delivery </w:t>
            </w:r>
            <w:r>
              <w:t xml:space="preserve">(across </w:t>
            </w:r>
            <w:r w:rsidR="000F2D99">
              <w:t>the Australian, state and territory, and local governments</w:t>
            </w:r>
            <w:r>
              <w:t>, departments and programs)</w:t>
            </w:r>
          </w:p>
          <w:p w:rsidR="00B64650" w:rsidRDefault="008F4946" w:rsidP="00B64650">
            <w:pPr>
              <w:pStyle w:val="InformationRequestBullet"/>
            </w:pPr>
            <w:r>
              <w:t>the potential for more integrated services</w:t>
            </w:r>
            <w:r w:rsidR="00BD0544">
              <w:t xml:space="preserve"> to improve </w:t>
            </w:r>
            <w:r w:rsidR="0027433B">
              <w:t>service</w:t>
            </w:r>
            <w:r w:rsidR="00BD0544">
              <w:t xml:space="preserve"> effectiveness</w:t>
            </w:r>
            <w:r w:rsidR="00B64650">
              <w:t>, including particular services that would benefit from integration</w:t>
            </w:r>
            <w:r w:rsidR="00BD0544">
              <w:t>, and the level of integration that would be suitable</w:t>
            </w:r>
            <w:r w:rsidR="000C2EB3">
              <w:t xml:space="preserve"> (for example, information sharing or merging of service providers)</w:t>
            </w:r>
          </w:p>
          <w:p w:rsidR="008F4946" w:rsidRDefault="008F4946" w:rsidP="00AD0789">
            <w:pPr>
              <w:pStyle w:val="InformationRequestBullet"/>
            </w:pPr>
            <w:r>
              <w:t xml:space="preserve">other approaches to </w:t>
            </w:r>
            <w:r w:rsidR="002D2528">
              <w:t>improving</w:t>
            </w:r>
            <w:r>
              <w:t xml:space="preserve"> the coordination of services</w:t>
            </w:r>
            <w:r w:rsidR="002D2528">
              <w:t xml:space="preserve"> (across governments, departments, programs and providers)</w:t>
            </w:r>
          </w:p>
          <w:p w:rsidR="008F4946" w:rsidRPr="00476E35" w:rsidRDefault="008F4946" w:rsidP="008F4946">
            <w:pPr>
              <w:pStyle w:val="InformationRequestBullet"/>
            </w:pPr>
            <w:r>
              <w:t>the barriers to effective service coordination</w:t>
            </w:r>
            <w:r w:rsidR="00B64650">
              <w:t xml:space="preserve"> and how they might be overcome</w:t>
            </w:r>
            <w:r w:rsidR="005E72F5">
              <w:t>.</w:t>
            </w:r>
          </w:p>
        </w:tc>
      </w:tr>
      <w:tr w:rsidR="008F4946" w:rsidTr="00AD0789">
        <w:tc>
          <w:tcPr>
            <w:tcW w:w="8770" w:type="dxa"/>
            <w:tcBorders>
              <w:top w:val="nil"/>
              <w:left w:val="nil"/>
              <w:bottom w:val="single" w:sz="6" w:space="0" w:color="78A22F"/>
              <w:right w:val="nil"/>
            </w:tcBorders>
            <w:shd w:val="clear" w:color="auto" w:fill="auto"/>
          </w:tcPr>
          <w:p w:rsidR="008F4946" w:rsidRDefault="008F4946" w:rsidP="00AD0789">
            <w:pPr>
              <w:pStyle w:val="Space"/>
              <w:keepNext w:val="0"/>
              <w:keepLines/>
            </w:pPr>
          </w:p>
        </w:tc>
      </w:tr>
      <w:tr w:rsidR="008F4946" w:rsidRPr="000863A5" w:rsidTr="00AD0789">
        <w:tc>
          <w:tcPr>
            <w:tcW w:w="8770" w:type="dxa"/>
            <w:tcBorders>
              <w:top w:val="single" w:sz="6" w:space="0" w:color="78A22F"/>
              <w:left w:val="nil"/>
              <w:bottom w:val="nil"/>
              <w:right w:val="nil"/>
            </w:tcBorders>
          </w:tcPr>
          <w:p w:rsidR="008F4946" w:rsidRPr="00626D32" w:rsidRDefault="008F4946" w:rsidP="00AD0789">
            <w:pPr>
              <w:pStyle w:val="BoxSpaceBelow"/>
              <w:keepLines/>
            </w:pPr>
          </w:p>
        </w:tc>
      </w:tr>
    </w:tbl>
    <w:p w:rsidR="00571903" w:rsidRDefault="00571903" w:rsidP="00571903">
      <w:pPr>
        <w:pStyle w:val="Heading3"/>
      </w:pPr>
      <w:r>
        <w:t>Implement</w:t>
      </w:r>
      <w:r w:rsidR="00BB2530">
        <w:t>ing reforms</w:t>
      </w:r>
    </w:p>
    <w:p w:rsidR="0066667D" w:rsidRDefault="0066667D" w:rsidP="0066667D">
      <w:pPr>
        <w:pStyle w:val="BodyText"/>
      </w:pPr>
      <w:r>
        <w:t xml:space="preserve">How reforms are implemented contributes to their success or failure. The frequency of policy change and the disruption this causes to services and communities were raised by many participants. </w:t>
      </w:r>
      <w:r w:rsidR="00FD7AF9">
        <w:t xml:space="preserve">Policy instability makes it difficult </w:t>
      </w:r>
      <w:r w:rsidR="00D37F9E">
        <w:t xml:space="preserve">for providers to </w:t>
      </w:r>
      <w:r w:rsidR="00FD7AF9">
        <w:t>form relationships and establish trust with people in remote Indigenous communities</w:t>
      </w:r>
      <w:r w:rsidR="00985036">
        <w:t>;</w:t>
      </w:r>
      <w:r w:rsidR="00FD7AF9">
        <w:t xml:space="preserve"> to collect, disseminate and act on evidence about what works</w:t>
      </w:r>
      <w:r w:rsidR="00985036">
        <w:t>;</w:t>
      </w:r>
      <w:r w:rsidR="00FD7AF9">
        <w:t xml:space="preserve"> and to innovate and improve service delivery.</w:t>
      </w:r>
      <w:r>
        <w:t xml:space="preserve"> </w:t>
      </w:r>
      <w:r w:rsidR="00980F5E">
        <w:t>Many participants cautioned against one</w:t>
      </w:r>
      <w:r w:rsidR="00246246">
        <w:noBreakHyphen/>
      </w:r>
      <w:r w:rsidR="00980F5E">
        <w:t>size</w:t>
      </w:r>
      <w:r w:rsidR="00246246">
        <w:noBreakHyphen/>
      </w:r>
      <w:r w:rsidR="00980F5E">
        <w:t>fits</w:t>
      </w:r>
      <w:r w:rsidR="00246246">
        <w:noBreakHyphen/>
      </w:r>
      <w:r w:rsidR="00980F5E">
        <w:t>all approaches, and stressed the diverse nature of communities, users and services.</w:t>
      </w:r>
      <w:r w:rsidDel="00505068">
        <w:t xml:space="preserve"> </w:t>
      </w:r>
      <w:r w:rsidR="00505068">
        <w:t>The need to better gather, share and use</w:t>
      </w:r>
      <w:r>
        <w:t xml:space="preserve"> </w:t>
      </w:r>
      <w:r>
        <w:lastRenderedPageBreak/>
        <w:t xml:space="preserve">evidence on what works (including the learnings from previous programs) </w:t>
      </w:r>
      <w:r w:rsidR="00505068">
        <w:t>was also raised by a number of participants</w:t>
      </w:r>
      <w:r>
        <w:t xml:space="preserve">. </w:t>
      </w:r>
    </w:p>
    <w:p w:rsidR="003C4C2D" w:rsidRPr="004E3B94" w:rsidRDefault="003C4C2D" w:rsidP="003C4C2D">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3C4C2D" w:rsidTr="00AD0789">
        <w:tc>
          <w:tcPr>
            <w:tcW w:w="8770" w:type="dxa"/>
            <w:tcBorders>
              <w:top w:val="single" w:sz="6" w:space="0" w:color="78A22F"/>
              <w:left w:val="nil"/>
              <w:bottom w:val="nil"/>
              <w:right w:val="nil"/>
            </w:tcBorders>
            <w:shd w:val="clear" w:color="auto" w:fill="auto"/>
          </w:tcPr>
          <w:p w:rsidR="003C4C2D" w:rsidRDefault="003C4C2D" w:rsidP="00AD0789">
            <w:pPr>
              <w:pStyle w:val="InformationRequestTitle"/>
            </w:pPr>
            <w:r>
              <w:t>Request for information</w:t>
            </w:r>
            <w:r w:rsidR="00B72EC2">
              <w:t xml:space="preserve"> 3</w:t>
            </w:r>
            <w:r w:rsidR="00941416">
              <w:t>7</w:t>
            </w:r>
          </w:p>
          <w:p w:rsidR="003C4C2D" w:rsidRDefault="003C4C2D" w:rsidP="00AD0789">
            <w:pPr>
              <w:pStyle w:val="InformationRequest"/>
              <w:keepNext/>
            </w:pPr>
            <w:r w:rsidRPr="009C23BD">
              <w:t xml:space="preserve">The Commission is seeking </w:t>
            </w:r>
            <w:r>
              <w:t>information on the implementation of reforms to human services in remote Indigenous communities, including</w:t>
            </w:r>
            <w:r w:rsidR="00985036">
              <w:t>:</w:t>
            </w:r>
          </w:p>
          <w:p w:rsidR="003C4C2D" w:rsidRDefault="003C4C2D" w:rsidP="00AD0789">
            <w:pPr>
              <w:pStyle w:val="InformationRequestBullet"/>
            </w:pPr>
            <w:r>
              <w:t>barriers to and drivers of success</w:t>
            </w:r>
            <w:r w:rsidR="00FC36D1">
              <w:t xml:space="preserve"> of reform processes (including examples of previous reforms, their rationale and why they did</w:t>
            </w:r>
            <w:r w:rsidR="00ED1B6C">
              <w:t xml:space="preserve"> or</w:t>
            </w:r>
            <w:r w:rsidR="00712B25">
              <w:t xml:space="preserve"> </w:t>
            </w:r>
            <w:r w:rsidR="00FC36D1">
              <w:t xml:space="preserve">did not </w:t>
            </w:r>
            <w:r w:rsidR="00ED1B6C">
              <w:t>lead to improved outcomes</w:t>
            </w:r>
            <w:r w:rsidR="00FC36D1">
              <w:t>)</w:t>
            </w:r>
          </w:p>
          <w:p w:rsidR="003C4C2D" w:rsidRDefault="001B4B42" w:rsidP="00AD0789">
            <w:pPr>
              <w:pStyle w:val="InformationRequestBullet"/>
            </w:pPr>
            <w:r>
              <w:t xml:space="preserve">whether </w:t>
            </w:r>
            <w:r w:rsidR="003C4C2D">
              <w:t xml:space="preserve">existing </w:t>
            </w:r>
            <w:r w:rsidR="00797B35">
              <w:t xml:space="preserve">structures and </w:t>
            </w:r>
            <w:r w:rsidR="003C4C2D">
              <w:t xml:space="preserve">organisations </w:t>
            </w:r>
            <w:r w:rsidR="004F5EA2">
              <w:t>(including government</w:t>
            </w:r>
            <w:r w:rsidR="00985036">
              <w:t>s</w:t>
            </w:r>
            <w:r w:rsidR="004F5EA2">
              <w:t>, providers and communit</w:t>
            </w:r>
            <w:r w:rsidR="00797B35">
              <w:t>y organisations</w:t>
            </w:r>
            <w:r w:rsidR="004F5EA2">
              <w:t>)</w:t>
            </w:r>
            <w:r w:rsidR="003C4C2D">
              <w:t xml:space="preserve"> could be used to minimise disruption and churn as a result of policy changes</w:t>
            </w:r>
          </w:p>
          <w:p w:rsidR="00923320" w:rsidRDefault="003C4C2D" w:rsidP="003C4C2D">
            <w:pPr>
              <w:pStyle w:val="InformationRequestBullet"/>
            </w:pPr>
            <w:r>
              <w:t>how evidence could be better gathered, shared and used to support service allocation, commissioning and delivery</w:t>
            </w:r>
            <w:r w:rsidR="00565329">
              <w:t xml:space="preserve"> (by both governments and providers)</w:t>
            </w:r>
            <w:r w:rsidR="00C3061A">
              <w:t>, including improvements to the conduct and use of program evaluations</w:t>
            </w:r>
            <w:r w:rsidR="00246246">
              <w:t xml:space="preserve"> </w:t>
            </w:r>
          </w:p>
          <w:p w:rsidR="006F6289" w:rsidRPr="006F6289" w:rsidRDefault="006F6289" w:rsidP="006F6289">
            <w:pPr>
              <w:pStyle w:val="InformationRequestBullet"/>
            </w:pPr>
            <w:r>
              <w:t>how recommendations c</w:t>
            </w:r>
            <w:r w:rsidR="00C3061A">
              <w:t>ould</w:t>
            </w:r>
            <w:r>
              <w:t xml:space="preserve"> be adapted to communities with differing needs and </w:t>
            </w:r>
            <w:r w:rsidR="004F5EA2">
              <w:t>characteristics</w:t>
            </w:r>
          </w:p>
          <w:p w:rsidR="00645ECF" w:rsidRDefault="00923320" w:rsidP="003C4C2D">
            <w:pPr>
              <w:pStyle w:val="InformationRequestBullet"/>
            </w:pPr>
            <w:r>
              <w:t>complementary policy measures that would support the introduction of greater competition, contestability or user choice in remote communities (for example, the provision of culturally appropriate information to allow users to exercise informed choice)</w:t>
            </w:r>
          </w:p>
          <w:p w:rsidR="00C3061A" w:rsidRDefault="00645ECF" w:rsidP="003C4C2D">
            <w:pPr>
              <w:pStyle w:val="InformationRequestBullet"/>
            </w:pPr>
            <w:r>
              <w:t>the costs and benefits of reform</w:t>
            </w:r>
          </w:p>
          <w:p w:rsidR="003C4C2D" w:rsidRPr="00476E35" w:rsidRDefault="00C3061A" w:rsidP="003518D5">
            <w:pPr>
              <w:pStyle w:val="InformationRequestBullet"/>
            </w:pPr>
            <w:r>
              <w:t>stewardship considerations when implementing reforms to services in remote Indigenous communities (for example, feedback and complaints mechanisms</w:t>
            </w:r>
            <w:r w:rsidR="00552D4D">
              <w:t xml:space="preserve">, and processes to </w:t>
            </w:r>
            <w:r w:rsidR="003518D5">
              <w:t xml:space="preserve">make </w:t>
            </w:r>
            <w:r w:rsidR="003518D5" w:rsidRPr="00795648">
              <w:t>ongoing improvements to policies and programs</w:t>
            </w:r>
            <w:r>
              <w:t>)</w:t>
            </w:r>
            <w:r w:rsidR="006546CD">
              <w:t>.</w:t>
            </w:r>
          </w:p>
        </w:tc>
      </w:tr>
      <w:tr w:rsidR="003C4C2D" w:rsidTr="00AD0789">
        <w:tc>
          <w:tcPr>
            <w:tcW w:w="8770" w:type="dxa"/>
            <w:tcBorders>
              <w:top w:val="nil"/>
              <w:left w:val="nil"/>
              <w:bottom w:val="single" w:sz="6" w:space="0" w:color="78A22F"/>
              <w:right w:val="nil"/>
            </w:tcBorders>
            <w:shd w:val="clear" w:color="auto" w:fill="auto"/>
          </w:tcPr>
          <w:p w:rsidR="003C4C2D" w:rsidRDefault="003C4C2D" w:rsidP="00AD0789">
            <w:pPr>
              <w:pStyle w:val="Space"/>
              <w:keepNext w:val="0"/>
              <w:keepLines/>
            </w:pPr>
          </w:p>
        </w:tc>
      </w:tr>
      <w:tr w:rsidR="003C4C2D" w:rsidRPr="000863A5" w:rsidTr="00AD0789">
        <w:tc>
          <w:tcPr>
            <w:tcW w:w="8770" w:type="dxa"/>
            <w:tcBorders>
              <w:top w:val="single" w:sz="6" w:space="0" w:color="78A22F"/>
              <w:left w:val="nil"/>
              <w:bottom w:val="nil"/>
              <w:right w:val="nil"/>
            </w:tcBorders>
          </w:tcPr>
          <w:p w:rsidR="003C4C2D" w:rsidRPr="00626D32" w:rsidRDefault="003C4C2D" w:rsidP="00AD0789">
            <w:pPr>
              <w:pStyle w:val="BoxSpaceBelow"/>
              <w:keepLines/>
            </w:pPr>
          </w:p>
        </w:tc>
      </w:tr>
    </w:tbl>
    <w:p w:rsidR="00851CF2" w:rsidRDefault="00851CF2">
      <w:pPr>
        <w:rPr>
          <w:rFonts w:ascii="Times New Roman" w:eastAsia="Times New Roman" w:hAnsi="Times New Roman" w:cs="Times New Roman"/>
          <w:sz w:val="24"/>
          <w:szCs w:val="20"/>
          <w:lang w:eastAsia="en-AU"/>
        </w:rPr>
      </w:pPr>
      <w:bookmarkStart w:id="166" w:name="_Toc468286499"/>
      <w:bookmarkStart w:id="167" w:name="_Toc468287067"/>
      <w:bookmarkStart w:id="168" w:name="_Toc468287851"/>
      <w:bookmarkStart w:id="169" w:name="_Toc468287866"/>
      <w:bookmarkStart w:id="170" w:name="_Toc468288051"/>
      <w:bookmarkStart w:id="171" w:name="_Toc468289194"/>
      <w:bookmarkStart w:id="172" w:name="_Toc468289294"/>
      <w:bookmarkStart w:id="173" w:name="_Toc468289541"/>
      <w:bookmarkStart w:id="174" w:name="_Toc468289624"/>
      <w:bookmarkStart w:id="175" w:name="_Toc468290267"/>
      <w:bookmarkStart w:id="176" w:name="_Toc468292028"/>
      <w:bookmarkStart w:id="177" w:name="_Toc468293788"/>
      <w:bookmarkStart w:id="178" w:name="_Toc468293958"/>
      <w:bookmarkStart w:id="179" w:name="_Toc468294259"/>
      <w:r>
        <w:br w:type="page"/>
      </w:r>
    </w:p>
    <w:p w:rsidR="00391500" w:rsidRPr="00851CF2" w:rsidRDefault="001E1FA1" w:rsidP="00851CF2">
      <w:pPr>
        <w:pStyle w:val="Heading2"/>
      </w:pPr>
      <w:bookmarkStart w:id="180" w:name="_Toc468952912"/>
      <w:bookmarkStart w:id="181" w:name="_Toc469041032"/>
      <w:bookmarkStart w:id="182" w:name="_Toc469041062"/>
      <w:r w:rsidRPr="00851CF2">
        <w:lastRenderedPageBreak/>
        <w:t>References</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3B4D55" w:rsidRPr="00C12A94" w:rsidRDefault="003B4D55" w:rsidP="004A12A2">
      <w:pPr>
        <w:pStyle w:val="Reference"/>
      </w:pPr>
      <w:r w:rsidRPr="003B4D55">
        <w:t xml:space="preserve">ABS (Australian Bureau of Statistics) 2013, </w:t>
      </w:r>
      <w:r w:rsidRPr="003B4D55">
        <w:rPr>
          <w:i/>
          <w:iCs/>
        </w:rPr>
        <w:t>Estimates of Aboriginal and Torres Strait Islander Australians, June 2011</w:t>
      </w:r>
      <w:r w:rsidRPr="00C12A94">
        <w:t>, Cat. no. 3238.0.55.001, 30 August, Canberra.</w:t>
      </w:r>
    </w:p>
    <w:p w:rsidR="003B4D55" w:rsidRPr="00C12A94" w:rsidRDefault="003B4D55" w:rsidP="004A12A2">
      <w:pPr>
        <w:pStyle w:val="Reference"/>
      </w:pPr>
      <w:r>
        <w:t>——</w:t>
      </w:r>
      <w:r w:rsidRPr="003B4D55">
        <w:t xml:space="preserve"> 2016, </w:t>
      </w:r>
      <w:r w:rsidRPr="003B4D55">
        <w:rPr>
          <w:i/>
          <w:iCs/>
        </w:rPr>
        <w:t>National Aboriginal and Torres Strait Islander Social Survey, 2014-15</w:t>
      </w:r>
      <w:r w:rsidRPr="00C12A94">
        <w:t>, Cat. no. 4714.0, 28 April, Canberra.</w:t>
      </w:r>
    </w:p>
    <w:p w:rsidR="003B4D55" w:rsidRPr="006F51D8" w:rsidRDefault="003B4D55" w:rsidP="004A12A2">
      <w:pPr>
        <w:pStyle w:val="Reference"/>
      </w:pPr>
      <w:proofErr w:type="spellStart"/>
      <w:r w:rsidRPr="00784229">
        <w:t>ACSQHC</w:t>
      </w:r>
      <w:proofErr w:type="spellEnd"/>
      <w:r w:rsidRPr="00784229">
        <w:t xml:space="preserve"> (Australian Commission on Safety and Quality in Health Care) 2013, </w:t>
      </w:r>
      <w:r w:rsidRPr="00784229">
        <w:rPr>
          <w:i/>
          <w:iCs/>
        </w:rPr>
        <w:t>Safety and Quality of End-of-Life Care in Acute Hospitals - A Background Paper</w:t>
      </w:r>
      <w:r w:rsidRPr="00784229">
        <w:t>, Australian Commission on Safety and Quality in Health Care, Sydney.</w:t>
      </w:r>
    </w:p>
    <w:p w:rsidR="003B4D55" w:rsidRPr="00C12A94" w:rsidRDefault="003B4D55" w:rsidP="004A12A2">
      <w:pPr>
        <w:pStyle w:val="Reference"/>
      </w:pPr>
      <w:r>
        <w:t>——</w:t>
      </w:r>
      <w:r w:rsidRPr="003B4D55">
        <w:t xml:space="preserve"> 2015, </w:t>
      </w:r>
      <w:r w:rsidRPr="003B4D55">
        <w:rPr>
          <w:i/>
          <w:iCs/>
        </w:rPr>
        <w:t>National Consensus Statement: Elements Essential for Safe and High-Quality End-of-Life Care</w:t>
      </w:r>
      <w:r w:rsidRPr="00C12A94">
        <w:t>, Sydney.</w:t>
      </w:r>
    </w:p>
    <w:p w:rsidR="003B4D55" w:rsidRPr="00351D50" w:rsidRDefault="003B4D55" w:rsidP="004A12A2">
      <w:pPr>
        <w:pStyle w:val="Reference"/>
      </w:pPr>
      <w:r w:rsidRPr="00784229">
        <w:t xml:space="preserve">ACT Government 2015, </w:t>
      </w:r>
      <w:r w:rsidRPr="00784229">
        <w:rPr>
          <w:i/>
          <w:iCs/>
        </w:rPr>
        <w:t>Strengthening Families in 2014-15</w:t>
      </w:r>
      <w:r w:rsidRPr="00784229">
        <w:t>, Better Services, https://www.betterservices.act.gov.au/about/achievements-2014-15-strengthening-fam</w:t>
      </w:r>
      <w:r w:rsidRPr="006F51D8">
        <w:t>ilies (accessed 11 November 2016).</w:t>
      </w:r>
    </w:p>
    <w:p w:rsidR="003B4D55" w:rsidRPr="006D0521" w:rsidRDefault="003B4D55" w:rsidP="004A12A2">
      <w:pPr>
        <w:pStyle w:val="Reference"/>
      </w:pPr>
      <w:proofErr w:type="spellStart"/>
      <w:r w:rsidRPr="007032FE">
        <w:t>AIHW</w:t>
      </w:r>
      <w:proofErr w:type="spellEnd"/>
      <w:r w:rsidRPr="007032FE">
        <w:t xml:space="preserve"> (Australian Institute of Health and Welfare) 2015, </w:t>
      </w:r>
      <w:r w:rsidRPr="006D0521">
        <w:rPr>
          <w:i/>
          <w:iCs/>
        </w:rPr>
        <w:t>Oral Health and Dental Care in Australia: Key Facts and Figures 2015</w:t>
      </w:r>
      <w:r w:rsidRPr="006D0521">
        <w:t xml:space="preserve">, Cat. </w:t>
      </w:r>
      <w:r w:rsidR="00985036">
        <w:t>no.</w:t>
      </w:r>
      <w:r w:rsidRPr="006D0521">
        <w:t xml:space="preserve"> DEN 229, Canberra.</w:t>
      </w:r>
    </w:p>
    <w:p w:rsidR="003B4D55" w:rsidRPr="00C12A94" w:rsidRDefault="003B4D55" w:rsidP="004A12A2">
      <w:pPr>
        <w:pStyle w:val="Reference"/>
      </w:pPr>
      <w:r>
        <w:t>——</w:t>
      </w:r>
      <w:r w:rsidRPr="003B4D55">
        <w:t xml:space="preserve"> </w:t>
      </w:r>
      <w:proofErr w:type="spellStart"/>
      <w:r w:rsidRPr="003B4D55">
        <w:t>2016a</w:t>
      </w:r>
      <w:proofErr w:type="spellEnd"/>
      <w:r w:rsidRPr="003B4D55">
        <w:t xml:space="preserve">, </w:t>
      </w:r>
      <w:r w:rsidRPr="003B4D55">
        <w:rPr>
          <w:i/>
          <w:iCs/>
        </w:rPr>
        <w:t>Admitted Patient Palliative Care</w:t>
      </w:r>
      <w:r w:rsidRPr="003B4D55">
        <w:t>, http://</w:t>
      </w:r>
      <w:proofErr w:type="spellStart"/>
      <w:r w:rsidRPr="003B4D55">
        <w:t>www.aihw.gov.au</w:t>
      </w:r>
      <w:proofErr w:type="spellEnd"/>
      <w:r w:rsidRPr="003B4D55">
        <w:t>/</w:t>
      </w:r>
      <w:r w:rsidR="00985036">
        <w:br/>
      </w:r>
      <w:proofErr w:type="spellStart"/>
      <w:r w:rsidRPr="003B4D55">
        <w:t>WorkArea</w:t>
      </w:r>
      <w:proofErr w:type="spellEnd"/>
      <w:r w:rsidRPr="003B4D55">
        <w:t>/</w:t>
      </w:r>
      <w:proofErr w:type="spellStart"/>
      <w:r w:rsidRPr="003B4D55">
        <w:t>DownloadAsset.aspx?id</w:t>
      </w:r>
      <w:proofErr w:type="spellEnd"/>
      <w:r w:rsidRPr="003B4D55">
        <w:t>=60129555285 (accessed 11 November</w:t>
      </w:r>
      <w:r w:rsidRPr="00C12A94">
        <w:t xml:space="preserve"> 2016).</w:t>
      </w:r>
    </w:p>
    <w:p w:rsidR="003B4D55" w:rsidRPr="003B4D55" w:rsidRDefault="003B4D55" w:rsidP="004A12A2">
      <w:pPr>
        <w:pStyle w:val="Reference"/>
      </w:pPr>
      <w:r>
        <w:t>——</w:t>
      </w:r>
      <w:r w:rsidRPr="003B4D55">
        <w:t xml:space="preserve"> </w:t>
      </w:r>
      <w:proofErr w:type="spellStart"/>
      <w:r w:rsidRPr="003B4D55">
        <w:t>2016b</w:t>
      </w:r>
      <w:proofErr w:type="spellEnd"/>
      <w:r w:rsidRPr="003B4D55">
        <w:t xml:space="preserve">, </w:t>
      </w:r>
      <w:r w:rsidRPr="003B4D55">
        <w:rPr>
          <w:i/>
          <w:iCs/>
        </w:rPr>
        <w:t xml:space="preserve">Housing </w:t>
      </w:r>
      <w:r>
        <w:rPr>
          <w:i/>
          <w:iCs/>
        </w:rPr>
        <w:t>A</w:t>
      </w:r>
      <w:r w:rsidRPr="003B4D55">
        <w:rPr>
          <w:i/>
          <w:iCs/>
        </w:rPr>
        <w:t xml:space="preserve">ssistance in Australia 2016 </w:t>
      </w:r>
      <w:r>
        <w:rPr>
          <w:i/>
          <w:iCs/>
        </w:rPr>
        <w:t>S</w:t>
      </w:r>
      <w:r w:rsidRPr="003B4D55">
        <w:rPr>
          <w:i/>
          <w:iCs/>
        </w:rPr>
        <w:t xml:space="preserve">upplementary </w:t>
      </w:r>
      <w:r>
        <w:rPr>
          <w:i/>
          <w:iCs/>
        </w:rPr>
        <w:t>D</w:t>
      </w:r>
      <w:r w:rsidRPr="003B4D55">
        <w:rPr>
          <w:i/>
          <w:iCs/>
        </w:rPr>
        <w:t>ata</w:t>
      </w:r>
      <w:r w:rsidRPr="003B4D55">
        <w:t>, http://</w:t>
      </w:r>
      <w:proofErr w:type="spellStart"/>
      <w:r w:rsidRPr="003B4D55">
        <w:t>www.aihw.gov.au</w:t>
      </w:r>
      <w:proofErr w:type="spellEnd"/>
      <w:r w:rsidRPr="003B4D55">
        <w:t>/housing-assistance/</w:t>
      </w:r>
      <w:proofErr w:type="spellStart"/>
      <w:r w:rsidRPr="003B4D55">
        <w:t>haa</w:t>
      </w:r>
      <w:proofErr w:type="spellEnd"/>
      <w:r w:rsidRPr="003B4D55">
        <w:t>/2016/data/ (accessed 11 November 2016).</w:t>
      </w:r>
    </w:p>
    <w:p w:rsidR="003B4D55" w:rsidRPr="00784229" w:rsidRDefault="003B4D55" w:rsidP="004A12A2">
      <w:pPr>
        <w:pStyle w:val="Reference"/>
      </w:pPr>
      <w:proofErr w:type="spellStart"/>
      <w:r w:rsidRPr="00C12A94">
        <w:t>Baumol</w:t>
      </w:r>
      <w:proofErr w:type="spellEnd"/>
      <w:r w:rsidRPr="00C12A94">
        <w:t xml:space="preserve">, W. 1982, ‘Contestable markets: An uprising in the theory of industry structure’, </w:t>
      </w:r>
      <w:r w:rsidRPr="00784229">
        <w:rPr>
          <w:i/>
          <w:iCs/>
        </w:rPr>
        <w:t>The American Economic Review</w:t>
      </w:r>
      <w:r w:rsidRPr="00784229">
        <w:t>, vol. 72, no. 1, pp. 1–15.</w:t>
      </w:r>
    </w:p>
    <w:p w:rsidR="000B2AD1" w:rsidRPr="000B2AD1" w:rsidRDefault="000B2AD1" w:rsidP="000B2AD1">
      <w:pPr>
        <w:pStyle w:val="Reference"/>
      </w:pPr>
      <w:r w:rsidRPr="000B2AD1">
        <w:t xml:space="preserve">City of Toronto 2016, </w:t>
      </w:r>
      <w:r w:rsidRPr="000B2AD1">
        <w:rPr>
          <w:i/>
          <w:iCs/>
        </w:rPr>
        <w:t>A Better Way to Access Social Housing</w:t>
      </w:r>
      <w:r w:rsidRPr="000B2AD1">
        <w:t xml:space="preserve">, Housing &amp; Homelessness Services, </w:t>
      </w:r>
      <w:r w:rsidR="00710537">
        <w:t>Toronto</w:t>
      </w:r>
      <w:r w:rsidRPr="000B2AD1">
        <w:t>.</w:t>
      </w:r>
    </w:p>
    <w:p w:rsidR="003B4D55" w:rsidRPr="006D0521" w:rsidRDefault="003B4D55" w:rsidP="004A12A2">
      <w:pPr>
        <w:pStyle w:val="Reference"/>
      </w:pPr>
      <w:r w:rsidRPr="006F51D8">
        <w:t xml:space="preserve">Competition Policy Review 2014, </w:t>
      </w:r>
      <w:r w:rsidRPr="00351D50">
        <w:rPr>
          <w:i/>
          <w:iCs/>
        </w:rPr>
        <w:t>Competition Policy Review: Issues Paper</w:t>
      </w:r>
      <w:r w:rsidRPr="007032FE">
        <w:t>, Canberra.</w:t>
      </w:r>
    </w:p>
    <w:p w:rsidR="003B4D55" w:rsidRPr="003B4D55" w:rsidRDefault="003B4D55" w:rsidP="004A12A2">
      <w:pPr>
        <w:pStyle w:val="Reference"/>
      </w:pPr>
      <w:r>
        <w:t>——</w:t>
      </w:r>
      <w:r w:rsidRPr="003B4D55">
        <w:t xml:space="preserve"> 2015, </w:t>
      </w:r>
      <w:r w:rsidRPr="003B4D55">
        <w:rPr>
          <w:i/>
          <w:iCs/>
        </w:rPr>
        <w:t>Competition Policy Review: Final Report</w:t>
      </w:r>
      <w:r w:rsidRPr="003B4D55">
        <w:t>, Canberra.</w:t>
      </w:r>
    </w:p>
    <w:p w:rsidR="003B4D55" w:rsidRPr="00784229" w:rsidRDefault="003B4D55" w:rsidP="004A12A2">
      <w:pPr>
        <w:pStyle w:val="Reference"/>
      </w:pPr>
      <w:proofErr w:type="spellStart"/>
      <w:r w:rsidRPr="00C12A94">
        <w:t>Currow</w:t>
      </w:r>
      <w:proofErr w:type="spellEnd"/>
      <w:r w:rsidRPr="00C12A94">
        <w:t xml:space="preserve">, D.C., Agar, M., Sanderson, C. and Abernethy, </w:t>
      </w:r>
      <w:proofErr w:type="spellStart"/>
      <w:r w:rsidRPr="00C12A94">
        <w:t>A.P</w:t>
      </w:r>
      <w:proofErr w:type="spellEnd"/>
      <w:r w:rsidRPr="00C12A94">
        <w:t xml:space="preserve">. 2008, ‘Populations who die without specialist palliative care: does lower uptake equate with unmet need?’, </w:t>
      </w:r>
      <w:r w:rsidRPr="00784229">
        <w:rPr>
          <w:i/>
          <w:iCs/>
        </w:rPr>
        <w:t>Palliative Medicine</w:t>
      </w:r>
      <w:r w:rsidRPr="00784229">
        <w:t>, vol. 22, no. 1, pp. 43–50.</w:t>
      </w:r>
    </w:p>
    <w:p w:rsidR="003B4D55" w:rsidRPr="006D0521" w:rsidRDefault="003B4D55" w:rsidP="004A12A2">
      <w:pPr>
        <w:pStyle w:val="Reference"/>
      </w:pPr>
      <w:r w:rsidRPr="006F51D8">
        <w:t>Davidson, B. 2011, ‘Contestability in human</w:t>
      </w:r>
      <w:r w:rsidRPr="00351D50">
        <w:t xml:space="preserve"> services markets’, </w:t>
      </w:r>
      <w:r w:rsidRPr="007032FE">
        <w:rPr>
          <w:i/>
          <w:iCs/>
        </w:rPr>
        <w:t>The Journal of Australian Political Economy</w:t>
      </w:r>
      <w:r w:rsidRPr="006D0521">
        <w:t>, no. 68, pp. 213–239.</w:t>
      </w:r>
    </w:p>
    <w:p w:rsidR="003B4D55" w:rsidRPr="0084166D" w:rsidRDefault="003B4D55" w:rsidP="004A12A2">
      <w:pPr>
        <w:pStyle w:val="Reference"/>
      </w:pPr>
      <w:r w:rsidRPr="006D0521">
        <w:t xml:space="preserve">Department of Health 2015, </w:t>
      </w:r>
      <w:r w:rsidRPr="006D0521">
        <w:rPr>
          <w:i/>
          <w:iCs/>
        </w:rPr>
        <w:t>Needs Assessment Guide</w:t>
      </w:r>
      <w:r w:rsidRPr="0084166D">
        <w:t>, Canberra.</w:t>
      </w:r>
    </w:p>
    <w:p w:rsidR="003B4D55" w:rsidRPr="00341863" w:rsidRDefault="003B4D55" w:rsidP="004A12A2">
      <w:pPr>
        <w:pStyle w:val="Reference"/>
      </w:pPr>
      <w:r w:rsidRPr="00B5394E">
        <w:t xml:space="preserve">Dickinson, H. 2015, </w:t>
      </w:r>
      <w:r w:rsidRPr="00547FF6">
        <w:rPr>
          <w:i/>
          <w:iCs/>
        </w:rPr>
        <w:t>Commissioning Public Services Evidence Review: Lessons for Australian Public Services</w:t>
      </w:r>
      <w:r w:rsidRPr="00341863">
        <w:t>, Melbourne School of Government, Melbourne.</w:t>
      </w:r>
    </w:p>
    <w:p w:rsidR="003B4D55" w:rsidRPr="00341863" w:rsidRDefault="003B4D55" w:rsidP="004A12A2">
      <w:pPr>
        <w:pStyle w:val="Reference"/>
      </w:pPr>
      <w:proofErr w:type="spellStart"/>
      <w:r w:rsidRPr="00341863">
        <w:t>DSS</w:t>
      </w:r>
      <w:proofErr w:type="spellEnd"/>
      <w:r w:rsidRPr="00341863">
        <w:t xml:space="preserve"> (Department of Social Services) 2013, </w:t>
      </w:r>
      <w:r w:rsidRPr="00341863">
        <w:rPr>
          <w:i/>
          <w:iCs/>
        </w:rPr>
        <w:t>Social Housing Initiative - Fact Sheet</w:t>
      </w:r>
      <w:r w:rsidRPr="00341863">
        <w:t>, www.dss.gov.au/sites/default/files/documents/11_2013/social_housing_initiative_fact_sheet.pdf.docx (accessed 12 July 2016).</w:t>
      </w:r>
    </w:p>
    <w:p w:rsidR="003B4D55" w:rsidRPr="00341863" w:rsidRDefault="003B4D55" w:rsidP="004A12A2">
      <w:pPr>
        <w:pStyle w:val="Reference"/>
      </w:pPr>
      <w:r w:rsidRPr="00341863">
        <w:lastRenderedPageBreak/>
        <w:t xml:space="preserve">IPART (Independent Pricing and Regulatory Tribunal) 2016, </w:t>
      </w:r>
      <w:r w:rsidRPr="00341863">
        <w:rPr>
          <w:i/>
          <w:iCs/>
        </w:rPr>
        <w:t>Review of Rent Models for Social and Affordable Housing</w:t>
      </w:r>
      <w:r w:rsidRPr="00341863">
        <w:t>, Issues Paper, Sydney.</w:t>
      </w:r>
    </w:p>
    <w:p w:rsidR="003B4D55" w:rsidRPr="00C12A94" w:rsidRDefault="003B4D55" w:rsidP="004A12A2">
      <w:pPr>
        <w:pStyle w:val="Reference"/>
      </w:pPr>
      <w:r w:rsidRPr="00341863">
        <w:t>Ley, S.</w:t>
      </w:r>
      <w:r>
        <w:t xml:space="preserve"> </w:t>
      </w:r>
      <w:r w:rsidRPr="003B4D55">
        <w:t xml:space="preserve">(Minister for Health and Aged Care) 2015, </w:t>
      </w:r>
      <w:r w:rsidRPr="003B4D55">
        <w:rPr>
          <w:i/>
          <w:iCs/>
        </w:rPr>
        <w:t>New Primary Health Networks to deliver better local care</w:t>
      </w:r>
      <w:r w:rsidRPr="00C12A94">
        <w:t>, Australian Government Department of Health, http://www.health.gov.au/internet/ministers/publishing.nsf/Content/health-mediarel-yr2015-ley036.htm (accessed 2 December 2016).</w:t>
      </w:r>
    </w:p>
    <w:p w:rsidR="003B4D55" w:rsidRPr="00C12A94" w:rsidRDefault="003B4D55" w:rsidP="004A12A2">
      <w:pPr>
        <w:pStyle w:val="Reference"/>
      </w:pPr>
      <w:r w:rsidRPr="00784229">
        <w:t>——</w:t>
      </w:r>
      <w:r>
        <w:t xml:space="preserve"> </w:t>
      </w:r>
      <w:r w:rsidRPr="003B4D55">
        <w:t xml:space="preserve">2016, </w:t>
      </w:r>
      <w:r w:rsidRPr="003B4D55">
        <w:rPr>
          <w:i/>
          <w:iCs/>
        </w:rPr>
        <w:t>Health Care Homes to keep chronically-ill out-of-hospital</w:t>
      </w:r>
      <w:r w:rsidRPr="003B4D55">
        <w:t>, Media release, 31 March.</w:t>
      </w:r>
    </w:p>
    <w:p w:rsidR="003B4D55" w:rsidRPr="00351D50" w:rsidRDefault="003B4D55" w:rsidP="004A12A2">
      <w:pPr>
        <w:pStyle w:val="Reference"/>
      </w:pPr>
      <w:proofErr w:type="spellStart"/>
      <w:r w:rsidRPr="00784229">
        <w:t>LSIC</w:t>
      </w:r>
      <w:proofErr w:type="spellEnd"/>
      <w:r w:rsidRPr="00784229">
        <w:t xml:space="preserve"> (Legal and Social Issues Committee) 2016, </w:t>
      </w:r>
      <w:r w:rsidRPr="00784229">
        <w:rPr>
          <w:i/>
          <w:iCs/>
        </w:rPr>
        <w:t>Inquiry into End of Life Choices</w:t>
      </w:r>
      <w:r w:rsidRPr="006F51D8">
        <w:t>, Final Report, June, Legislative Council and Parliament of Victoria, Melbourne, http://</w:t>
      </w:r>
      <w:proofErr w:type="spellStart"/>
      <w:r w:rsidRPr="006F51D8">
        <w:t>www.parliament.vic.gov.au</w:t>
      </w:r>
      <w:proofErr w:type="spellEnd"/>
      <w:r w:rsidRPr="006F51D8">
        <w:t>/</w:t>
      </w:r>
      <w:proofErr w:type="spellStart"/>
      <w:r w:rsidRPr="006F51D8">
        <w:t>lsic</w:t>
      </w:r>
      <w:proofErr w:type="spellEnd"/>
      <w:r w:rsidRPr="006F51D8">
        <w:t>/inquiry/402 (accessed 8 July 2016).</w:t>
      </w:r>
    </w:p>
    <w:p w:rsidR="000B2AD1" w:rsidRPr="000B2AD1" w:rsidRDefault="000B2AD1" w:rsidP="000B2AD1">
      <w:pPr>
        <w:pStyle w:val="Reference"/>
      </w:pPr>
      <w:r w:rsidRPr="000B2AD1">
        <w:t xml:space="preserve">Marsh, A., Cowan, D. and Cameron, A. 2004, </w:t>
      </w:r>
      <w:r w:rsidRPr="000B2AD1">
        <w:rPr>
          <w:i/>
          <w:iCs/>
        </w:rPr>
        <w:t>Piloting Choice Based Lettings: An Evaluation</w:t>
      </w:r>
      <w:r w:rsidRPr="000B2AD1">
        <w:t>, Office of the Deputy Prime Minister, United Kingdom.</w:t>
      </w:r>
    </w:p>
    <w:p w:rsidR="003B4D55" w:rsidRPr="006D0521" w:rsidRDefault="003B4D55" w:rsidP="004A12A2">
      <w:pPr>
        <w:pStyle w:val="Reference"/>
      </w:pPr>
      <w:proofErr w:type="spellStart"/>
      <w:r w:rsidRPr="007032FE">
        <w:t>NHS</w:t>
      </w:r>
      <w:proofErr w:type="spellEnd"/>
      <w:r w:rsidRPr="007032FE">
        <w:t xml:space="preserve"> </w:t>
      </w:r>
      <w:r w:rsidR="00710537">
        <w:t>(</w:t>
      </w:r>
      <w:r w:rsidRPr="007032FE">
        <w:t>UK National Health Service</w:t>
      </w:r>
      <w:r w:rsidR="00710537">
        <w:t>)</w:t>
      </w:r>
      <w:r w:rsidRPr="007032FE">
        <w:t xml:space="preserve"> 2016, </w:t>
      </w:r>
      <w:r w:rsidRPr="006D0521">
        <w:rPr>
          <w:i/>
          <w:iCs/>
        </w:rPr>
        <w:t>Commissioning Cycle</w:t>
      </w:r>
      <w:r w:rsidRPr="006D0521">
        <w:t>, Commissioning Handbook for Librarians, http://commissioning.libraryservices.nhs.uk/commissioning-cycle#cycle (accessed 11 November 2016).</w:t>
      </w:r>
    </w:p>
    <w:p w:rsidR="003B4D55" w:rsidRPr="00547FF6" w:rsidRDefault="003B4D55" w:rsidP="004A12A2">
      <w:pPr>
        <w:pStyle w:val="Reference"/>
      </w:pPr>
      <w:r w:rsidRPr="006D0521">
        <w:t xml:space="preserve">PC (Productivity Commission) 2011, </w:t>
      </w:r>
      <w:r w:rsidRPr="0084166D">
        <w:rPr>
          <w:i/>
          <w:iCs/>
        </w:rPr>
        <w:t>Disability Care and Support</w:t>
      </w:r>
      <w:r w:rsidRPr="00B5394E">
        <w:t>, Report no.  54, Canberra.</w:t>
      </w:r>
    </w:p>
    <w:p w:rsidR="003B4D55" w:rsidRPr="003B4D55" w:rsidRDefault="003B4D55" w:rsidP="004A12A2">
      <w:pPr>
        <w:pStyle w:val="Reference"/>
      </w:pPr>
      <w:r>
        <w:t>——</w:t>
      </w:r>
      <w:r w:rsidRPr="003B4D55">
        <w:t xml:space="preserve"> </w:t>
      </w:r>
      <w:proofErr w:type="spellStart"/>
      <w:r w:rsidRPr="003B4D55">
        <w:t>2016a</w:t>
      </w:r>
      <w:proofErr w:type="spellEnd"/>
      <w:r w:rsidRPr="003B4D55">
        <w:t xml:space="preserve">, </w:t>
      </w:r>
      <w:r w:rsidRPr="003B4D55">
        <w:rPr>
          <w:i/>
          <w:iCs/>
        </w:rPr>
        <w:t>Data Availability and Use</w:t>
      </w:r>
      <w:r w:rsidRPr="003B4D55">
        <w:t>, Draft Report, Canberra.</w:t>
      </w:r>
    </w:p>
    <w:p w:rsidR="003B4D55" w:rsidRPr="003B4D55" w:rsidRDefault="003B4D55" w:rsidP="004A12A2">
      <w:pPr>
        <w:pStyle w:val="Reference"/>
      </w:pPr>
      <w:r>
        <w:t>——</w:t>
      </w:r>
      <w:r w:rsidRPr="003B4D55">
        <w:t xml:space="preserve"> </w:t>
      </w:r>
      <w:proofErr w:type="spellStart"/>
      <w:r w:rsidRPr="003B4D55">
        <w:t>2016b</w:t>
      </w:r>
      <w:proofErr w:type="spellEnd"/>
      <w:r w:rsidRPr="003B4D55">
        <w:t xml:space="preserve">, </w:t>
      </w:r>
      <w:r w:rsidRPr="003B4D55">
        <w:rPr>
          <w:i/>
          <w:iCs/>
        </w:rPr>
        <w:t>Introducing Competition and Informed User Choice into Human Services: Identifying Sectors for Reform</w:t>
      </w:r>
      <w:r w:rsidRPr="003B4D55">
        <w:t>, Study Report, Canberra.</w:t>
      </w:r>
    </w:p>
    <w:p w:rsidR="000B2AD1" w:rsidRPr="000B2AD1" w:rsidRDefault="000B2AD1" w:rsidP="000B2AD1">
      <w:pPr>
        <w:pStyle w:val="Reference"/>
      </w:pPr>
      <w:r w:rsidRPr="000B2AD1">
        <w:t>Pawson, H. and Watkins, D. 2007, ‘Quasi-</w:t>
      </w:r>
      <w:proofErr w:type="spellStart"/>
      <w:r w:rsidRPr="000B2AD1">
        <w:t>marketising</w:t>
      </w:r>
      <w:proofErr w:type="spellEnd"/>
      <w:r w:rsidRPr="000B2AD1">
        <w:t xml:space="preserve"> access to social housing in Britain: assessing the distributional impacts’, </w:t>
      </w:r>
      <w:r w:rsidRPr="000B2AD1">
        <w:rPr>
          <w:i/>
          <w:iCs/>
        </w:rPr>
        <w:t>Journal of Housing and the Built Environment</w:t>
      </w:r>
      <w:r w:rsidRPr="000B2AD1">
        <w:t>, vol. 22, pp. 149–175.</w:t>
      </w:r>
    </w:p>
    <w:p w:rsidR="003B4D55" w:rsidRPr="00C12A94" w:rsidRDefault="003B4D55" w:rsidP="004A12A2">
      <w:pPr>
        <w:pStyle w:val="Reference"/>
      </w:pPr>
      <w:r w:rsidRPr="00C12A94">
        <w:t>Porter, C.</w:t>
      </w:r>
      <w:r w:rsidR="00CB3262">
        <w:t xml:space="preserve"> (Minister for Social Services)</w:t>
      </w:r>
      <w:r w:rsidRPr="00C12A94">
        <w:t xml:space="preserve"> 2016, </w:t>
      </w:r>
      <w:r w:rsidRPr="00C12A94">
        <w:rPr>
          <w:i/>
          <w:iCs/>
        </w:rPr>
        <w:t>Australian Priority Investment Approach to Welfare</w:t>
      </w:r>
      <w:r w:rsidRPr="00C12A94">
        <w:t>, http://christianporter.dss.gov.au/speeches/australian-priority-investment-approach-to-welfare (accessed 4 December 2016).</w:t>
      </w:r>
    </w:p>
    <w:p w:rsidR="003B4D55" w:rsidRPr="006F51D8" w:rsidRDefault="003B4D55" w:rsidP="004A12A2">
      <w:pPr>
        <w:pStyle w:val="Reference"/>
      </w:pPr>
      <w:proofErr w:type="spellStart"/>
      <w:r w:rsidRPr="00784229">
        <w:t>Propper</w:t>
      </w:r>
      <w:proofErr w:type="spellEnd"/>
      <w:r w:rsidRPr="00784229">
        <w:t xml:space="preserve">, C. 2013, ‘Competition, incentives and the English </w:t>
      </w:r>
      <w:proofErr w:type="spellStart"/>
      <w:r w:rsidRPr="00784229">
        <w:t>NHS</w:t>
      </w:r>
      <w:proofErr w:type="spellEnd"/>
      <w:r w:rsidRPr="00784229">
        <w:t xml:space="preserve">’, </w:t>
      </w:r>
      <w:proofErr w:type="spellStart"/>
      <w:r w:rsidRPr="00784229">
        <w:rPr>
          <w:i/>
          <w:iCs/>
        </w:rPr>
        <w:t>CESifo</w:t>
      </w:r>
      <w:proofErr w:type="spellEnd"/>
      <w:r w:rsidRPr="00784229">
        <w:rPr>
          <w:i/>
          <w:iCs/>
        </w:rPr>
        <w:t xml:space="preserve"> DICE Report</w:t>
      </w:r>
      <w:r w:rsidRPr="00784229">
        <w:t>, vol. 11, no. 1, pp. 16–20.</w:t>
      </w:r>
    </w:p>
    <w:p w:rsidR="003B4D55" w:rsidRPr="006D0521" w:rsidRDefault="003B4D55" w:rsidP="004A12A2">
      <w:pPr>
        <w:pStyle w:val="Reference"/>
      </w:pPr>
      <w:r w:rsidRPr="00351D50">
        <w:t>R</w:t>
      </w:r>
      <w:r w:rsidRPr="007032FE">
        <w:t xml:space="preserve">outledge, D. 2016, </w:t>
      </w:r>
      <w:r w:rsidRPr="006D0521">
        <w:rPr>
          <w:i/>
          <w:iCs/>
        </w:rPr>
        <w:t>Guidelines for Engagement with NSW Human Services Non-Government Organisations</w:t>
      </w:r>
      <w:r w:rsidRPr="006D0521">
        <w:t>, NSW Department of Finance, Services and Innovation, Sydney.</w:t>
      </w:r>
    </w:p>
    <w:p w:rsidR="003B4D55" w:rsidRPr="00547FF6" w:rsidRDefault="003B4D55" w:rsidP="004A12A2">
      <w:pPr>
        <w:pStyle w:val="Reference"/>
      </w:pPr>
      <w:proofErr w:type="spellStart"/>
      <w:r w:rsidRPr="006D0521">
        <w:t>SCRGSP</w:t>
      </w:r>
      <w:proofErr w:type="spellEnd"/>
      <w:r w:rsidRPr="006D0521">
        <w:t xml:space="preserve"> (Steering Committee for the Review of Government Service Pro</w:t>
      </w:r>
      <w:r w:rsidRPr="0084166D">
        <w:t xml:space="preserve">vision) 2014, </w:t>
      </w:r>
      <w:r w:rsidRPr="00B5394E">
        <w:rPr>
          <w:i/>
          <w:iCs/>
        </w:rPr>
        <w:t>Overcoming Indigenous Disadvantage: Key Indicators 2014</w:t>
      </w:r>
      <w:r w:rsidRPr="00547FF6">
        <w:t>, Productivity Commission, Canberra.</w:t>
      </w:r>
    </w:p>
    <w:p w:rsidR="003B4D55" w:rsidRDefault="003B4D55" w:rsidP="004A12A2">
      <w:pPr>
        <w:pStyle w:val="Reference"/>
      </w:pPr>
      <w:r>
        <w:t>——</w:t>
      </w:r>
      <w:r w:rsidRPr="003B4D55">
        <w:t xml:space="preserve"> </w:t>
      </w:r>
      <w:proofErr w:type="spellStart"/>
      <w:r w:rsidRPr="003B4D55">
        <w:t>2016</w:t>
      </w:r>
      <w:r w:rsidR="00D41226">
        <w:t>a</w:t>
      </w:r>
      <w:proofErr w:type="spellEnd"/>
      <w:r w:rsidRPr="003B4D55">
        <w:t xml:space="preserve">, </w:t>
      </w:r>
      <w:r w:rsidRPr="003B4D55">
        <w:rPr>
          <w:i/>
          <w:iCs/>
        </w:rPr>
        <w:t>Overcoming Indigenous Disadvantage: Key Indicators 2016</w:t>
      </w:r>
      <w:r w:rsidRPr="003B4D55">
        <w:t>, Productivity Commission, Canberra ACT.</w:t>
      </w:r>
    </w:p>
    <w:p w:rsidR="00D41226" w:rsidRPr="003B4D55" w:rsidRDefault="00D41226" w:rsidP="004A12A2">
      <w:pPr>
        <w:pStyle w:val="Reference"/>
      </w:pPr>
      <w:r>
        <w:t xml:space="preserve">—— </w:t>
      </w:r>
      <w:proofErr w:type="spellStart"/>
      <w:r w:rsidRPr="007E3951">
        <w:t>2016b</w:t>
      </w:r>
      <w:proofErr w:type="spellEnd"/>
      <w:r w:rsidRPr="007E3951">
        <w:t xml:space="preserve">, </w:t>
      </w:r>
      <w:r w:rsidRPr="007E3951">
        <w:rPr>
          <w:i/>
          <w:iCs/>
        </w:rPr>
        <w:t>Report on Government Services 2016</w:t>
      </w:r>
      <w:r w:rsidRPr="007E3951">
        <w:t>, Productivity Commission, Canberra.</w:t>
      </w:r>
    </w:p>
    <w:p w:rsidR="003B4D55" w:rsidRPr="003B4D55" w:rsidRDefault="003B4D55" w:rsidP="004A12A2">
      <w:pPr>
        <w:pStyle w:val="Reference"/>
      </w:pPr>
      <w:proofErr w:type="spellStart"/>
      <w:r w:rsidRPr="003B4D55">
        <w:lastRenderedPageBreak/>
        <w:t>Sturgess</w:t>
      </w:r>
      <w:proofErr w:type="spellEnd"/>
      <w:r w:rsidRPr="003B4D55">
        <w:t xml:space="preserve">, G. 2015, </w:t>
      </w:r>
      <w:r w:rsidRPr="003B4D55">
        <w:rPr>
          <w:i/>
          <w:iCs/>
        </w:rPr>
        <w:t>Contestability in Public Services: An Alternative to Outsourcing</w:t>
      </w:r>
      <w:r w:rsidRPr="003B4D55">
        <w:t xml:space="preserve">, </w:t>
      </w:r>
      <w:proofErr w:type="spellStart"/>
      <w:r w:rsidRPr="003B4D55">
        <w:t>ANZSOG</w:t>
      </w:r>
      <w:proofErr w:type="spellEnd"/>
      <w:r w:rsidRPr="003B4D55">
        <w:t xml:space="preserve"> Research Monograph, Melbourne.</w:t>
      </w:r>
    </w:p>
    <w:p w:rsidR="003B4D55" w:rsidRPr="003B4D55" w:rsidRDefault="003B4D55" w:rsidP="004A12A2">
      <w:pPr>
        <w:pStyle w:val="Reference"/>
      </w:pPr>
      <w:r w:rsidRPr="00C12A94">
        <w:t xml:space="preserve">Tasmanian </w:t>
      </w:r>
      <w:proofErr w:type="spellStart"/>
      <w:r w:rsidRPr="00C12A94">
        <w:t>DHHS</w:t>
      </w:r>
      <w:proofErr w:type="spellEnd"/>
      <w:r w:rsidRPr="00C12A94">
        <w:t xml:space="preserve"> (Department of Health and Human Services) 2016, </w:t>
      </w:r>
      <w:r w:rsidRPr="00C12A94">
        <w:rPr>
          <w:i/>
          <w:iCs/>
        </w:rPr>
        <w:t>Joined Up Project Overview</w:t>
      </w:r>
      <w:r w:rsidRPr="00784229">
        <w:t>, https://</w:t>
      </w:r>
      <w:proofErr w:type="spellStart"/>
      <w:r w:rsidRPr="00784229">
        <w:t>www.dhhs.tas.gov.au</w:t>
      </w:r>
      <w:proofErr w:type="spellEnd"/>
      <w:r w:rsidRPr="00784229">
        <w:t>/</w:t>
      </w:r>
      <w:proofErr w:type="spellStart"/>
      <w:r w:rsidRPr="00784229">
        <w:t>about_the_department</w:t>
      </w:r>
      <w:proofErr w:type="spellEnd"/>
      <w:r w:rsidRPr="00784229">
        <w:t>/</w:t>
      </w:r>
      <w:proofErr w:type="spellStart"/>
      <w:r w:rsidRPr="003B4D55">
        <w:t>our_plans_and</w:t>
      </w:r>
      <w:proofErr w:type="spellEnd"/>
      <w:r w:rsidRPr="003B4D55">
        <w:t>_</w:t>
      </w:r>
      <w:r w:rsidR="00394F61">
        <w:t xml:space="preserve"> </w:t>
      </w:r>
      <w:r w:rsidRPr="003B4D55">
        <w:t>strategies/</w:t>
      </w:r>
      <w:proofErr w:type="spellStart"/>
      <w:r w:rsidRPr="003B4D55">
        <w:t>joinedup</w:t>
      </w:r>
      <w:proofErr w:type="spellEnd"/>
      <w:r w:rsidRPr="003B4D55">
        <w:t>/documents/</w:t>
      </w:r>
      <w:proofErr w:type="spellStart"/>
      <w:r w:rsidRPr="003B4D55">
        <w:t>joined_up_project_overview</w:t>
      </w:r>
      <w:proofErr w:type="spellEnd"/>
      <w:r w:rsidRPr="003B4D55">
        <w:t xml:space="preserve"> (accessed 11 November 2016).</w:t>
      </w:r>
    </w:p>
    <w:p w:rsidR="003B4D55" w:rsidRPr="00C12A94" w:rsidRDefault="003B4D55" w:rsidP="004A12A2">
      <w:pPr>
        <w:pStyle w:val="Reference"/>
      </w:pPr>
      <w:r w:rsidRPr="003B4D55">
        <w:t xml:space="preserve">Victorian DHS (Department of Human Services) </w:t>
      </w:r>
      <w:proofErr w:type="spellStart"/>
      <w:r w:rsidRPr="003B4D55">
        <w:t>2015a</w:t>
      </w:r>
      <w:proofErr w:type="spellEnd"/>
      <w:r w:rsidRPr="003B4D55">
        <w:t xml:space="preserve">, </w:t>
      </w:r>
      <w:r w:rsidRPr="003B4D55">
        <w:rPr>
          <w:i/>
          <w:iCs/>
        </w:rPr>
        <w:t>Outcomes Framework</w:t>
      </w:r>
      <w:r w:rsidRPr="00C12A94">
        <w:t>, http://www.dhs.vic.gov.au/for-service-providers/for-funded-agencies/services-connect/what-is-services-connect/services-connect-outcomes-framework (accessed 11 November 2016).</w:t>
      </w:r>
    </w:p>
    <w:p w:rsidR="003B4D55" w:rsidRPr="003B4D55" w:rsidRDefault="003B4D55" w:rsidP="004A12A2">
      <w:pPr>
        <w:pStyle w:val="Reference"/>
      </w:pPr>
      <w:r>
        <w:t>——</w:t>
      </w:r>
      <w:r w:rsidRPr="003B4D55">
        <w:t xml:space="preserve"> </w:t>
      </w:r>
      <w:proofErr w:type="spellStart"/>
      <w:r w:rsidRPr="003B4D55">
        <w:t>2015b</w:t>
      </w:r>
      <w:proofErr w:type="spellEnd"/>
      <w:r w:rsidRPr="003B4D55">
        <w:t xml:space="preserve">, </w:t>
      </w:r>
      <w:r w:rsidRPr="003B4D55">
        <w:rPr>
          <w:i/>
          <w:iCs/>
        </w:rPr>
        <w:t>What is Services Connect</w:t>
      </w:r>
      <w:r w:rsidRPr="003B4D55">
        <w:t>, http://www.dhs.vic.gov.au/for-service-providers/for-funded-agencies/services-connect/what-is-services-connect (accessed 11 November 2016).</w:t>
      </w:r>
    </w:p>
    <w:p w:rsidR="003B4D55" w:rsidRDefault="003B4D55" w:rsidP="004A12A2">
      <w:pPr>
        <w:pStyle w:val="Reference"/>
      </w:pPr>
      <w:r w:rsidRPr="00C12A94">
        <w:t xml:space="preserve">WA Government 2016, </w:t>
      </w:r>
      <w:r w:rsidRPr="00C12A94">
        <w:rPr>
          <w:i/>
          <w:iCs/>
        </w:rPr>
        <w:t>Partnership Forum</w:t>
      </w:r>
      <w:r w:rsidRPr="00784229">
        <w:t>, https://</w:t>
      </w:r>
      <w:proofErr w:type="spellStart"/>
      <w:r w:rsidRPr="00784229">
        <w:t>partnershipforum.dpc.wa.gov.au</w:t>
      </w:r>
      <w:proofErr w:type="spellEnd"/>
      <w:r w:rsidRPr="00784229">
        <w:t>/</w:t>
      </w:r>
      <w:r>
        <w:br/>
      </w:r>
      <w:r w:rsidRPr="003B4D55">
        <w:t>Pages/</w:t>
      </w:r>
      <w:proofErr w:type="spellStart"/>
      <w:r w:rsidRPr="003B4D55">
        <w:t>Default.aspx</w:t>
      </w:r>
      <w:proofErr w:type="spellEnd"/>
      <w:r w:rsidRPr="003B4D55">
        <w:t xml:space="preserve"> (accessed 1 December 2016).</w:t>
      </w:r>
    </w:p>
    <w:p w:rsidR="00391500" w:rsidRDefault="00391500" w:rsidP="00120072">
      <w:pPr>
        <w:pStyle w:val="BodyText"/>
        <w:sectPr w:rsidR="00391500" w:rsidSect="00312B12">
          <w:headerReference w:type="even" r:id="rId28"/>
          <w:headerReference w:type="default" r:id="rId29"/>
          <w:footerReference w:type="default" r:id="rId30"/>
          <w:type w:val="oddPage"/>
          <w:pgSz w:w="11907" w:h="16840" w:code="9"/>
          <w:pgMar w:top="1985" w:right="1304" w:bottom="1247" w:left="1814" w:header="1701" w:footer="397" w:gutter="0"/>
          <w:pgNumType w:start="1" w:chapSep="period"/>
          <w:cols w:space="720"/>
        </w:sectPr>
      </w:pPr>
    </w:p>
    <w:p w:rsidR="00391500" w:rsidRPr="00391500" w:rsidRDefault="00391500" w:rsidP="00862E51">
      <w:pPr>
        <w:pStyle w:val="Heading2"/>
      </w:pPr>
      <w:bookmarkStart w:id="183" w:name="_Toc468286500"/>
      <w:bookmarkStart w:id="184" w:name="_Toc468287068"/>
      <w:bookmarkStart w:id="185" w:name="_Toc468287852"/>
      <w:bookmarkStart w:id="186" w:name="_Toc468287867"/>
      <w:bookmarkStart w:id="187" w:name="_Toc468288052"/>
      <w:bookmarkStart w:id="188" w:name="_Toc468289195"/>
      <w:bookmarkStart w:id="189" w:name="_Toc468289295"/>
      <w:bookmarkStart w:id="190" w:name="_Toc468289542"/>
      <w:bookmarkStart w:id="191" w:name="_Toc468289625"/>
      <w:bookmarkStart w:id="192" w:name="_Toc468290268"/>
      <w:bookmarkStart w:id="193" w:name="_Toc468292029"/>
      <w:bookmarkStart w:id="194" w:name="_Toc468293789"/>
      <w:bookmarkStart w:id="195" w:name="_Toc468293959"/>
      <w:bookmarkStart w:id="196" w:name="_Toc468294260"/>
      <w:bookmarkStart w:id="197" w:name="_Toc468952913"/>
      <w:bookmarkStart w:id="198" w:name="_Toc469041033"/>
      <w:bookmarkStart w:id="199" w:name="_Toc469041063"/>
      <w:r>
        <w:lastRenderedPageBreak/>
        <w:t>Attachment A</w:t>
      </w:r>
      <w:r w:rsidR="00862E51">
        <w:t xml:space="preserve">: How to </w:t>
      </w:r>
      <w:r w:rsidRPr="00391500">
        <w:t>make a submission</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862E51" w:rsidRDefault="00862E51" w:rsidP="00862E51">
      <w:pPr>
        <w:pStyle w:val="Heading3"/>
      </w:pPr>
      <w:r>
        <w:t>How to prepare a submission</w:t>
      </w:r>
    </w:p>
    <w:p w:rsidR="00862E51" w:rsidRDefault="00862E51" w:rsidP="00862E51">
      <w:pPr>
        <w:pStyle w:val="BodyText"/>
      </w:pPr>
      <w:r>
        <w:t>Submissions may range from a short letter outlining your views on a particular topic to a much more substantial document covering a range of issues. Where possible, you should provide evidence, such as relevant data and documentation, to support your views.</w:t>
      </w:r>
    </w:p>
    <w:p w:rsidR="00862E51" w:rsidRDefault="00862E51" w:rsidP="00862E51">
      <w:pPr>
        <w:pStyle w:val="Heading4"/>
      </w:pPr>
      <w:r>
        <w:t>Generally</w:t>
      </w:r>
    </w:p>
    <w:p w:rsidR="00862E51" w:rsidRDefault="00862E51" w:rsidP="00862E51">
      <w:pPr>
        <w:pStyle w:val="ListBullet"/>
      </w:pPr>
      <w:r>
        <w:t>Each submission, except for any attachment supplied in confidence, will be published on the Commission’s website shortly after receipt, and will remain there indefinitely as a public document.</w:t>
      </w:r>
    </w:p>
    <w:p w:rsidR="00862E51" w:rsidRDefault="00862E51" w:rsidP="00862E51">
      <w:pPr>
        <w:pStyle w:val="ListBullet"/>
      </w:pPr>
      <w:r>
        <w:t>The Commission reserves the right to not publish material on its website that is offensive, potentially defamatory, or clearly out of scope for the inquiry or study in question.</w:t>
      </w:r>
    </w:p>
    <w:p w:rsidR="00862E51" w:rsidRDefault="00862E51" w:rsidP="00862E51">
      <w:pPr>
        <w:pStyle w:val="Heading4"/>
      </w:pPr>
      <w:r>
        <w:t>Copyright</w:t>
      </w:r>
    </w:p>
    <w:p w:rsidR="00862E51" w:rsidRDefault="00862E51" w:rsidP="00862E51">
      <w:pPr>
        <w:pStyle w:val="ListBullet"/>
      </w:pPr>
      <w:r>
        <w:t>Copyright in submissions sent to the Commission resides with the author(s), not with the Commission.</w:t>
      </w:r>
    </w:p>
    <w:p w:rsidR="00862E51" w:rsidRDefault="00862E51" w:rsidP="00862E51">
      <w:pPr>
        <w:pStyle w:val="ListBullet"/>
      </w:pPr>
      <w:r>
        <w:t>Do not send us material for which you are not the copyright owner — such as newspaper articles — you should just reference or link to this material in your submission.</w:t>
      </w:r>
    </w:p>
    <w:p w:rsidR="00862E51" w:rsidRDefault="00862E51" w:rsidP="00862E51">
      <w:pPr>
        <w:pStyle w:val="Heading4"/>
      </w:pPr>
      <w:r>
        <w:t>In confidence material</w:t>
      </w:r>
    </w:p>
    <w:p w:rsidR="00862E51" w:rsidRPr="009D6440" w:rsidRDefault="00862E51" w:rsidP="00862E51">
      <w:pPr>
        <w:pStyle w:val="ListBullet"/>
      </w:pPr>
      <w:r w:rsidRPr="009D6440">
        <w:t>This is a public review and all submissions should be provided as public documents that can be placed on the Commission</w:t>
      </w:r>
      <w:r>
        <w:t>’</w:t>
      </w:r>
      <w:r w:rsidRPr="009D6440">
        <w:t>s website for others to read and comment on. However, information which is of a confidential nature or which is submitted in confidence can be treated as such by the Commission, provided the cause for such treatment is shown.</w:t>
      </w:r>
    </w:p>
    <w:p w:rsidR="006B2AD1" w:rsidRPr="009D6440" w:rsidRDefault="006B2AD1" w:rsidP="006B2AD1">
      <w:pPr>
        <w:pStyle w:val="ListBullet"/>
      </w:pPr>
      <w:r w:rsidRPr="009D6440">
        <w:t xml:space="preserve">You are encouraged to contact the Commission for further information and advice before submitting </w:t>
      </w:r>
      <w:r>
        <w:t>confidential</w:t>
      </w:r>
      <w:r w:rsidRPr="009D6440">
        <w:t xml:space="preserve"> material.</w:t>
      </w:r>
    </w:p>
    <w:p w:rsidR="00862E51" w:rsidRDefault="006B2AD1" w:rsidP="006B2AD1">
      <w:pPr>
        <w:pStyle w:val="ListBullet"/>
      </w:pPr>
      <w:r w:rsidRPr="009D6440">
        <w:t xml:space="preserve"> </w:t>
      </w:r>
      <w:r w:rsidR="00862E51" w:rsidRPr="009D6440">
        <w:t>The Commission may also request a non</w:t>
      </w:r>
      <w:r w:rsidR="00862E51">
        <w:noBreakHyphen/>
      </w:r>
      <w:r w:rsidR="00862E51" w:rsidRPr="009D6440">
        <w:t xml:space="preserve">confidential summary of the confidential material it </w:t>
      </w:r>
      <w:r w:rsidR="00E5170C">
        <w:t>receives</w:t>
      </w:r>
      <w:r w:rsidR="00862E51" w:rsidRPr="009D6440">
        <w:t>, or the reasons why a summary cannot be provided.</w:t>
      </w:r>
    </w:p>
    <w:p w:rsidR="00862E51" w:rsidRDefault="00862E51" w:rsidP="00862E51">
      <w:pPr>
        <w:pStyle w:val="ListBullet"/>
      </w:pPr>
      <w:r w:rsidRPr="009D6440">
        <w:t xml:space="preserve">Material supplied in confidence should be clearly marked </w:t>
      </w:r>
      <w:r>
        <w:t>‘</w:t>
      </w:r>
      <w:r w:rsidRPr="009D6440">
        <w:t>IN CONFIDENCE</w:t>
      </w:r>
      <w:r>
        <w:t>’</w:t>
      </w:r>
      <w:r w:rsidRPr="009D6440">
        <w:t xml:space="preserve"> and be in a separate attachment to non</w:t>
      </w:r>
      <w:r>
        <w:noBreakHyphen/>
      </w:r>
      <w:r w:rsidRPr="009D6440">
        <w:t>confidential material.</w:t>
      </w:r>
    </w:p>
    <w:p w:rsidR="00862E51" w:rsidRDefault="00862E51" w:rsidP="00862E51">
      <w:pPr>
        <w:pStyle w:val="Heading4"/>
      </w:pPr>
      <w:r>
        <w:lastRenderedPageBreak/>
        <w:t>Privacy</w:t>
      </w:r>
    </w:p>
    <w:p w:rsidR="00862E51" w:rsidRDefault="00862E51" w:rsidP="00862E51">
      <w:pPr>
        <w:pStyle w:val="ListBullet"/>
      </w:pPr>
      <w:r>
        <w:t xml:space="preserve">For privacy reasons, all </w:t>
      </w:r>
      <w:r w:rsidRPr="009D6440">
        <w:rPr>
          <w:b/>
        </w:rPr>
        <w:t>personal</w:t>
      </w:r>
      <w:r>
        <w:t xml:space="preserve"> details (</w:t>
      </w:r>
      <w:r w:rsidR="006B2AD1">
        <w:t>for example</w:t>
      </w:r>
      <w:r w:rsidR="004407B3">
        <w:t>,</w:t>
      </w:r>
      <w:r>
        <w:t xml:space="preserve"> home and email address, signatures, phone, mobile and fax numbers) will be removed before they are published on the website. Please do not provide these details unless necessary.</w:t>
      </w:r>
    </w:p>
    <w:p w:rsidR="00862E51" w:rsidRDefault="00862E51" w:rsidP="00862E51">
      <w:pPr>
        <w:pStyle w:val="ListBullet"/>
      </w:pPr>
      <w:r>
        <w:t>You may wish to remain anonymous or use a pseudonym. Please note that, if you choose to remain anonymous or use a pseudonym, the Commission may place less weight on your submission.</w:t>
      </w:r>
    </w:p>
    <w:p w:rsidR="00862E51" w:rsidRDefault="00862E51" w:rsidP="00862E51">
      <w:pPr>
        <w:pStyle w:val="Heading4"/>
      </w:pPr>
      <w:r>
        <w:t>Technical tips</w:t>
      </w:r>
    </w:p>
    <w:p w:rsidR="00862E51" w:rsidRPr="009D6440" w:rsidRDefault="00862E51" w:rsidP="00862E51">
      <w:pPr>
        <w:pStyle w:val="ListBullet"/>
      </w:pPr>
      <w:r w:rsidRPr="009D6440">
        <w:t>The Commission prefers to receive submissions as Microsoft Word (.</w:t>
      </w:r>
      <w:proofErr w:type="spellStart"/>
      <w:r w:rsidRPr="009D6440">
        <w:t>docx</w:t>
      </w:r>
      <w:proofErr w:type="spellEnd"/>
      <w:r w:rsidRPr="009D6440">
        <w:t>) files. PDF files are acceptable if produced from a Word document or similar text based software. You may wish to research the Internet on how to make your documents more accessible or for the more technical, follow advice from Web Content Accessibility Guidelines (WCAG) 2.0</w:t>
      </w:r>
      <w:r w:rsidR="00985036">
        <w:t xml:space="preserve"> </w:t>
      </w:r>
      <w:r>
        <w:t>&lt;</w:t>
      </w:r>
      <w:r w:rsidRPr="00C738C7">
        <w:t>http://</w:t>
      </w:r>
      <w:proofErr w:type="spellStart"/>
      <w:r w:rsidRPr="00C738C7">
        <w:t>www.w3.org</w:t>
      </w:r>
      <w:proofErr w:type="spellEnd"/>
      <w:r w:rsidRPr="00C738C7">
        <w:t>/</w:t>
      </w:r>
      <w:proofErr w:type="spellStart"/>
      <w:r w:rsidRPr="00C738C7">
        <w:t>TR</w:t>
      </w:r>
      <w:proofErr w:type="spellEnd"/>
      <w:r w:rsidRPr="00C738C7">
        <w:t>/</w:t>
      </w:r>
      <w:proofErr w:type="spellStart"/>
      <w:r w:rsidRPr="00C738C7">
        <w:t>WCAG20</w:t>
      </w:r>
      <w:proofErr w:type="spellEnd"/>
      <w:r w:rsidRPr="00C738C7">
        <w:t>/</w:t>
      </w:r>
      <w:r>
        <w:t>&gt;.</w:t>
      </w:r>
    </w:p>
    <w:p w:rsidR="00862E51" w:rsidRPr="009D6440" w:rsidRDefault="00862E51" w:rsidP="00862E51">
      <w:pPr>
        <w:pStyle w:val="ListBullet"/>
      </w:pPr>
      <w:r w:rsidRPr="009D6440">
        <w:t>Do not send password protected files.</w:t>
      </w:r>
    </w:p>
    <w:p w:rsidR="00862E51" w:rsidRPr="009D6440" w:rsidRDefault="00862E51" w:rsidP="00862E51">
      <w:pPr>
        <w:pStyle w:val="ListBullet"/>
      </w:pPr>
      <w:r w:rsidRPr="009D6440">
        <w:t>Track changes, editing marks, hidden text and internal links should be removed from submissions.</w:t>
      </w:r>
    </w:p>
    <w:p w:rsidR="00862E51" w:rsidRDefault="00862E51" w:rsidP="00862E51">
      <w:pPr>
        <w:pStyle w:val="ListBullet"/>
      </w:pPr>
      <w:r w:rsidRPr="009D6440">
        <w:t>To minimise linking problems, type the full web address (for example, http://</w:t>
      </w:r>
      <w:proofErr w:type="spellStart"/>
      <w:r w:rsidRPr="009D6440">
        <w:t>www.referred</w:t>
      </w:r>
      <w:r>
        <w:noBreakHyphen/>
      </w:r>
      <w:r w:rsidRPr="009D6440">
        <w:t>website.com</w:t>
      </w:r>
      <w:proofErr w:type="spellEnd"/>
      <w:r w:rsidRPr="009D6440">
        <w:t>/folder/file</w:t>
      </w:r>
      <w:r>
        <w:noBreakHyphen/>
      </w:r>
      <w:proofErr w:type="spellStart"/>
      <w:r w:rsidRPr="009D6440">
        <w:t>name.html</w:t>
      </w:r>
      <w:proofErr w:type="spellEnd"/>
      <w:r w:rsidRPr="009D6440">
        <w:t>).</w:t>
      </w:r>
    </w:p>
    <w:p w:rsidR="00862E51" w:rsidRDefault="00862E51" w:rsidP="00862E51">
      <w:pPr>
        <w:pStyle w:val="Heading3"/>
      </w:pPr>
      <w:r>
        <w:t>How to lodge a submission</w:t>
      </w:r>
    </w:p>
    <w:p w:rsidR="00862E51" w:rsidRDefault="00862E51" w:rsidP="00862E51">
      <w:pPr>
        <w:pStyle w:val="BodyText"/>
        <w:spacing w:after="240"/>
      </w:pPr>
      <w:r w:rsidRPr="008960C8">
        <w:t>Submissions should be lodged using the online form on the Commission’s website. Submissions lodged by post should be accompanied by a submission cover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621"/>
      </w:tblGrid>
      <w:tr w:rsidR="00AA4178" w:rsidTr="00AA4178">
        <w:tc>
          <w:tcPr>
            <w:tcW w:w="1384" w:type="dxa"/>
          </w:tcPr>
          <w:p w:rsidR="00AA4178" w:rsidRDefault="00862E51" w:rsidP="00AA4178">
            <w:pPr>
              <w:pStyle w:val="BodyText"/>
              <w:tabs>
                <w:tab w:val="left" w:pos="1701"/>
              </w:tabs>
              <w:spacing w:before="120"/>
            </w:pPr>
            <w:r>
              <w:t>Online</w:t>
            </w:r>
            <w:r w:rsidR="00AA4178">
              <w:t>*</w:t>
            </w:r>
          </w:p>
        </w:tc>
        <w:tc>
          <w:tcPr>
            <w:tcW w:w="7621" w:type="dxa"/>
          </w:tcPr>
          <w:p w:rsidR="00AA4178" w:rsidRDefault="008E0AA2" w:rsidP="00862E51">
            <w:pPr>
              <w:pStyle w:val="BodyText"/>
              <w:tabs>
                <w:tab w:val="left" w:pos="1701"/>
              </w:tabs>
              <w:spacing w:before="120"/>
            </w:pPr>
            <w:hyperlink r:id="rId31" w:history="1">
              <w:r w:rsidR="009159B4">
                <w:rPr>
                  <w:rStyle w:val="Hyperlink"/>
                </w:rPr>
                <w:t>www.pc.gov.au/inquiries/current/human-services/make-submission</w:t>
              </w:r>
            </w:hyperlink>
          </w:p>
        </w:tc>
      </w:tr>
      <w:tr w:rsidR="00AA4178" w:rsidTr="00AA4178">
        <w:tc>
          <w:tcPr>
            <w:tcW w:w="1384" w:type="dxa"/>
          </w:tcPr>
          <w:p w:rsidR="00AA4178" w:rsidRDefault="00AA4178" w:rsidP="00AA4178">
            <w:pPr>
              <w:pStyle w:val="BodyText"/>
              <w:tabs>
                <w:tab w:val="left" w:pos="1701"/>
              </w:tabs>
              <w:spacing w:before="120"/>
            </w:pPr>
            <w:r>
              <w:t>Post</w:t>
            </w:r>
            <w:r w:rsidR="00862E51">
              <w:t>*</w:t>
            </w:r>
          </w:p>
        </w:tc>
        <w:tc>
          <w:tcPr>
            <w:tcW w:w="7621" w:type="dxa"/>
          </w:tcPr>
          <w:p w:rsidR="00AA4178" w:rsidRDefault="00652AFB" w:rsidP="00AA4178">
            <w:pPr>
              <w:pStyle w:val="BodyText"/>
              <w:tabs>
                <w:tab w:val="left" w:pos="1701"/>
              </w:tabs>
              <w:spacing w:before="120"/>
              <w:jc w:val="left"/>
            </w:pPr>
            <w:r>
              <w:t>Human Services</w:t>
            </w:r>
            <w:r w:rsidR="00AA4178">
              <w:t xml:space="preserve"> Inquiry</w:t>
            </w:r>
            <w:r w:rsidR="00AA4178">
              <w:br/>
              <w:t>Productivity Commission</w:t>
            </w:r>
            <w:r w:rsidR="00AA4178">
              <w:br/>
            </w:r>
            <w:r>
              <w:t>Locked Bag 2, Collins Street East</w:t>
            </w:r>
            <w:r>
              <w:br/>
            </w:r>
            <w:r w:rsidR="00AA4178">
              <w:t xml:space="preserve">Melbourne </w:t>
            </w:r>
            <w:r>
              <w:t>Vic 8003</w:t>
            </w:r>
          </w:p>
        </w:tc>
      </w:tr>
    </w:tbl>
    <w:p w:rsidR="00862E51" w:rsidRDefault="00862E51" w:rsidP="00862E51">
      <w:pPr>
        <w:pStyle w:val="BodyText"/>
      </w:pPr>
      <w:r>
        <w:t>*</w:t>
      </w:r>
      <w:r w:rsidRPr="007354B8">
        <w:t xml:space="preserve"> </w:t>
      </w:r>
      <w:r w:rsidR="000B4B77">
        <w:t xml:space="preserve">Please contact the Administrative Officer if </w:t>
      </w:r>
      <w:r>
        <w:t>you do not receive notification of receipt of your submission.</w:t>
      </w:r>
    </w:p>
    <w:p w:rsidR="00391500" w:rsidRPr="00391500" w:rsidRDefault="00391500" w:rsidP="00391500">
      <w:pPr>
        <w:pStyle w:val="Heading4"/>
      </w:pPr>
      <w:r w:rsidRPr="00391500">
        <w:t>Due date for submissions</w:t>
      </w:r>
    </w:p>
    <w:p w:rsidR="00391500" w:rsidRDefault="00391500" w:rsidP="00391500">
      <w:pPr>
        <w:pStyle w:val="BodyText"/>
      </w:pPr>
      <w:r>
        <w:t xml:space="preserve">Please send submissions to the Commission by </w:t>
      </w:r>
      <w:r w:rsidR="00652AFB">
        <w:rPr>
          <w:b/>
        </w:rPr>
        <w:t>10 February 2017</w:t>
      </w:r>
      <w:r w:rsidR="00985036">
        <w:rPr>
          <w:b/>
        </w:rPr>
        <w:t>.</w:t>
      </w:r>
    </w:p>
    <w:sectPr w:rsidR="00391500" w:rsidSect="008E7834">
      <w:headerReference w:type="even" r:id="rId32"/>
      <w:headerReference w:type="default" r:id="rId33"/>
      <w:footerReference w:type="even" r:id="rId34"/>
      <w:footerReference w:type="default" r:id="rId35"/>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010" w:rsidRDefault="00E73010">
      <w:r>
        <w:separator/>
      </w:r>
    </w:p>
  </w:endnote>
  <w:endnote w:type="continuationSeparator" w:id="0">
    <w:p w:rsidR="00E73010" w:rsidRDefault="00E73010">
      <w:r>
        <w:continuationSeparator/>
      </w:r>
    </w:p>
  </w:endnote>
  <w:endnote w:type="continuationNotice" w:id="1">
    <w:p w:rsidR="00E73010" w:rsidRDefault="00E73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73010" w:rsidTr="005F48ED">
      <w:trPr>
        <w:trHeight w:hRule="exact" w:val="567"/>
      </w:trPr>
      <w:tc>
        <w:tcPr>
          <w:tcW w:w="510" w:type="dxa"/>
        </w:tcPr>
        <w:p w:rsidR="00E73010" w:rsidRDefault="00E73010">
          <w:pPr>
            <w:pStyle w:val="Footer"/>
            <w:ind w:right="360" w:firstLine="360"/>
          </w:pPr>
        </w:p>
      </w:tc>
      <w:tc>
        <w:tcPr>
          <w:tcW w:w="7767" w:type="dxa"/>
        </w:tcPr>
        <w:p w:rsidR="00E73010" w:rsidRPr="00BA5B14" w:rsidRDefault="00E73010"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Issues Paper</w:t>
          </w:r>
          <w:r w:rsidRPr="00BA5B14">
            <w:rPr>
              <w:rFonts w:cs="Arial"/>
            </w:rPr>
            <w:fldChar w:fldCharType="end"/>
          </w:r>
        </w:p>
      </w:tc>
      <w:tc>
        <w:tcPr>
          <w:tcW w:w="510" w:type="dxa"/>
        </w:tcPr>
        <w:p w:rsidR="00E73010" w:rsidRPr="00A24443" w:rsidRDefault="00E73010">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Pr>
              <w:rStyle w:val="PageNumber"/>
              <w:caps w:val="0"/>
              <w:noProof/>
            </w:rPr>
            <w:t>xi</w:t>
          </w:r>
          <w:r w:rsidRPr="0045783B">
            <w:rPr>
              <w:rStyle w:val="PageNumber"/>
              <w:caps w:val="0"/>
            </w:rPr>
            <w:fldChar w:fldCharType="end"/>
          </w:r>
        </w:p>
      </w:tc>
    </w:tr>
  </w:tbl>
  <w:p w:rsidR="00E73010" w:rsidRDefault="00E73010">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73010" w:rsidTr="0093654B">
      <w:trPr>
        <w:trHeight w:hRule="exact" w:val="567"/>
      </w:trPr>
      <w:tc>
        <w:tcPr>
          <w:tcW w:w="510" w:type="dxa"/>
        </w:tcPr>
        <w:p w:rsidR="00E73010" w:rsidRPr="00A24443" w:rsidRDefault="00E73010" w:rsidP="0093654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E0AA2">
            <w:rPr>
              <w:rStyle w:val="PageNumber"/>
              <w:caps w:val="0"/>
              <w:noProof/>
            </w:rPr>
            <w:t>iv</w:t>
          </w:r>
          <w:r w:rsidRPr="00A24443">
            <w:rPr>
              <w:rStyle w:val="PageNumber"/>
              <w:caps w:val="0"/>
            </w:rPr>
            <w:fldChar w:fldCharType="end"/>
          </w:r>
        </w:p>
      </w:tc>
      <w:tc>
        <w:tcPr>
          <w:tcW w:w="7767" w:type="dxa"/>
        </w:tcPr>
        <w:p w:rsidR="00E73010" w:rsidRPr="0013739A" w:rsidRDefault="00E73010" w:rsidP="0093654B">
          <w:pPr>
            <w:pStyle w:val="Footer"/>
            <w:rPr>
              <w:rFonts w:cs="Arial"/>
            </w:rPr>
          </w:pPr>
          <w:r>
            <w:rPr>
              <w:rFonts w:cs="Arial"/>
            </w:rPr>
            <w:t>Reforms to human services</w:t>
          </w:r>
        </w:p>
      </w:tc>
      <w:tc>
        <w:tcPr>
          <w:tcW w:w="510" w:type="dxa"/>
        </w:tcPr>
        <w:p w:rsidR="00E73010" w:rsidRDefault="00E73010" w:rsidP="0093654B">
          <w:pPr>
            <w:pStyle w:val="Footer"/>
          </w:pPr>
        </w:p>
      </w:tc>
    </w:tr>
  </w:tbl>
  <w:p w:rsidR="00E73010" w:rsidRDefault="00E73010" w:rsidP="009F6FCD">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73010" w:rsidTr="005F48ED">
      <w:trPr>
        <w:trHeight w:hRule="exact" w:val="567"/>
      </w:trPr>
      <w:tc>
        <w:tcPr>
          <w:tcW w:w="510" w:type="dxa"/>
        </w:tcPr>
        <w:p w:rsidR="00E73010" w:rsidRDefault="00E73010">
          <w:pPr>
            <w:pStyle w:val="Footer"/>
            <w:ind w:right="360" w:firstLine="360"/>
          </w:pPr>
        </w:p>
      </w:tc>
      <w:tc>
        <w:tcPr>
          <w:tcW w:w="7767" w:type="dxa"/>
        </w:tcPr>
        <w:p w:rsidR="00E73010" w:rsidRPr="00BA5B14" w:rsidRDefault="00E73010" w:rsidP="00561924">
          <w:pPr>
            <w:pStyle w:val="Footer"/>
            <w:jc w:val="right"/>
            <w:rPr>
              <w:rFonts w:cs="Arial"/>
            </w:rPr>
          </w:pPr>
          <w:r>
            <w:rPr>
              <w:rFonts w:cs="Arial"/>
            </w:rPr>
            <w:t>issues paper</w:t>
          </w:r>
        </w:p>
      </w:tc>
      <w:tc>
        <w:tcPr>
          <w:tcW w:w="510" w:type="dxa"/>
        </w:tcPr>
        <w:p w:rsidR="00E73010" w:rsidRPr="00A24443" w:rsidRDefault="00E73010">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E0AA2">
            <w:rPr>
              <w:rStyle w:val="PageNumber"/>
              <w:caps w:val="0"/>
              <w:noProof/>
            </w:rPr>
            <w:t>iii</w:t>
          </w:r>
          <w:r w:rsidRPr="00A24443">
            <w:rPr>
              <w:rStyle w:val="PageNumber"/>
              <w:caps w:val="0"/>
            </w:rPr>
            <w:fldChar w:fldCharType="end"/>
          </w:r>
        </w:p>
      </w:tc>
    </w:tr>
  </w:tbl>
  <w:p w:rsidR="00E73010" w:rsidRDefault="00E73010">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73010" w:rsidTr="005F48ED">
      <w:trPr>
        <w:trHeight w:hRule="exact" w:val="567"/>
      </w:trPr>
      <w:tc>
        <w:tcPr>
          <w:tcW w:w="510" w:type="dxa"/>
        </w:tcPr>
        <w:p w:rsidR="00E73010" w:rsidRPr="00A24443" w:rsidRDefault="00E73010"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E0AA2">
            <w:rPr>
              <w:rStyle w:val="PageNumber"/>
              <w:caps w:val="0"/>
              <w:noProof/>
            </w:rPr>
            <w:t>2</w:t>
          </w:r>
          <w:r w:rsidRPr="00A24443">
            <w:rPr>
              <w:rStyle w:val="PageNumber"/>
              <w:caps w:val="0"/>
            </w:rPr>
            <w:fldChar w:fldCharType="end"/>
          </w:r>
        </w:p>
      </w:tc>
      <w:tc>
        <w:tcPr>
          <w:tcW w:w="7767" w:type="dxa"/>
        </w:tcPr>
        <w:p w:rsidR="00E73010" w:rsidRPr="0013739A" w:rsidRDefault="00E73010" w:rsidP="0013739A">
          <w:pPr>
            <w:pStyle w:val="Footer"/>
            <w:rPr>
              <w:rFonts w:cs="Arial"/>
            </w:rPr>
          </w:pPr>
          <w:r>
            <w:rPr>
              <w:rFonts w:cs="Arial"/>
            </w:rPr>
            <w:t>Reforms to Human services</w:t>
          </w:r>
        </w:p>
      </w:tc>
      <w:tc>
        <w:tcPr>
          <w:tcW w:w="510" w:type="dxa"/>
        </w:tcPr>
        <w:p w:rsidR="00E73010" w:rsidRDefault="00E73010" w:rsidP="0019293B">
          <w:pPr>
            <w:pStyle w:val="Footer"/>
          </w:pPr>
        </w:p>
      </w:tc>
    </w:tr>
  </w:tbl>
  <w:p w:rsidR="00E73010" w:rsidRDefault="00E73010" w:rsidP="0019293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73010" w:rsidTr="005F48ED">
      <w:trPr>
        <w:trHeight w:hRule="exact" w:val="567"/>
      </w:trPr>
      <w:tc>
        <w:tcPr>
          <w:tcW w:w="510" w:type="dxa"/>
        </w:tcPr>
        <w:p w:rsidR="00E73010" w:rsidRDefault="00E73010">
          <w:pPr>
            <w:pStyle w:val="Footer"/>
            <w:ind w:right="360" w:firstLine="360"/>
          </w:pPr>
        </w:p>
      </w:tc>
      <w:tc>
        <w:tcPr>
          <w:tcW w:w="7767" w:type="dxa"/>
        </w:tcPr>
        <w:p w:rsidR="00E73010" w:rsidRPr="00BA5B14" w:rsidRDefault="00E73010"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Issues Paper</w:t>
          </w:r>
          <w:r w:rsidRPr="00BA5B14">
            <w:rPr>
              <w:rFonts w:cs="Arial"/>
            </w:rPr>
            <w:fldChar w:fldCharType="end"/>
          </w:r>
        </w:p>
      </w:tc>
      <w:tc>
        <w:tcPr>
          <w:tcW w:w="510" w:type="dxa"/>
        </w:tcPr>
        <w:p w:rsidR="00E73010" w:rsidRPr="00A24443" w:rsidRDefault="00E73010">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iii</w:t>
          </w:r>
          <w:r w:rsidRPr="00A24443">
            <w:rPr>
              <w:rStyle w:val="PageNumber"/>
              <w:caps w:val="0"/>
            </w:rPr>
            <w:fldChar w:fldCharType="end"/>
          </w:r>
        </w:p>
      </w:tc>
    </w:tr>
  </w:tbl>
  <w:p w:rsidR="00E73010" w:rsidRDefault="00E73010">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73010" w:rsidTr="005F48ED">
      <w:trPr>
        <w:trHeight w:hRule="exact" w:val="567"/>
      </w:trPr>
      <w:tc>
        <w:tcPr>
          <w:tcW w:w="510" w:type="dxa"/>
        </w:tcPr>
        <w:p w:rsidR="00E73010" w:rsidRDefault="00E73010">
          <w:pPr>
            <w:pStyle w:val="Footer"/>
            <w:ind w:right="360" w:firstLine="360"/>
          </w:pPr>
        </w:p>
      </w:tc>
      <w:tc>
        <w:tcPr>
          <w:tcW w:w="7767" w:type="dxa"/>
        </w:tcPr>
        <w:p w:rsidR="00E73010" w:rsidRPr="00BA5B14" w:rsidRDefault="00E73010" w:rsidP="0013739A">
          <w:pPr>
            <w:pStyle w:val="Footer"/>
            <w:jc w:val="right"/>
            <w:rPr>
              <w:rFonts w:cs="Arial"/>
            </w:rPr>
          </w:pPr>
          <w:r>
            <w:rPr>
              <w:rFonts w:cs="Arial"/>
            </w:rPr>
            <w:t>Issues paper</w:t>
          </w:r>
        </w:p>
      </w:tc>
      <w:tc>
        <w:tcPr>
          <w:tcW w:w="510" w:type="dxa"/>
        </w:tcPr>
        <w:p w:rsidR="00E73010" w:rsidRDefault="00E73010">
          <w:pPr>
            <w:pStyle w:val="Footer"/>
            <w:jc w:val="right"/>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E0AA2">
            <w:rPr>
              <w:rStyle w:val="PageNumber"/>
              <w:caps w:val="0"/>
              <w:noProof/>
            </w:rPr>
            <w:t>1</w:t>
          </w:r>
          <w:r w:rsidRPr="00A24443">
            <w:rPr>
              <w:rStyle w:val="PageNumber"/>
              <w:caps w:val="0"/>
            </w:rPr>
            <w:fldChar w:fldCharType="end"/>
          </w:r>
        </w:p>
        <w:p w:rsidR="00E73010" w:rsidRPr="00A24443" w:rsidRDefault="00E73010">
          <w:pPr>
            <w:pStyle w:val="Footer"/>
            <w:jc w:val="right"/>
            <w:rPr>
              <w:caps w:val="0"/>
            </w:rPr>
          </w:pPr>
        </w:p>
      </w:tc>
    </w:tr>
  </w:tbl>
  <w:p w:rsidR="00E73010" w:rsidRDefault="00E73010">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73010" w:rsidTr="005F48ED">
      <w:trPr>
        <w:trHeight w:hRule="exact" w:val="567"/>
      </w:trPr>
      <w:tc>
        <w:tcPr>
          <w:tcW w:w="510" w:type="dxa"/>
        </w:tcPr>
        <w:p w:rsidR="00E73010" w:rsidRPr="00A24443" w:rsidRDefault="00E73010"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E0AA2">
            <w:rPr>
              <w:rStyle w:val="PageNumber"/>
              <w:caps w:val="0"/>
              <w:noProof/>
            </w:rPr>
            <w:t>52</w:t>
          </w:r>
          <w:r w:rsidRPr="00A24443">
            <w:rPr>
              <w:rStyle w:val="PageNumber"/>
              <w:caps w:val="0"/>
            </w:rPr>
            <w:fldChar w:fldCharType="end"/>
          </w:r>
        </w:p>
      </w:tc>
      <w:tc>
        <w:tcPr>
          <w:tcW w:w="7767" w:type="dxa"/>
        </w:tcPr>
        <w:p w:rsidR="00E73010" w:rsidRPr="0013739A" w:rsidRDefault="00E73010" w:rsidP="0013739A">
          <w:pPr>
            <w:pStyle w:val="Footer"/>
            <w:rPr>
              <w:rFonts w:cs="Arial"/>
            </w:rPr>
          </w:pPr>
          <w:r>
            <w:rPr>
              <w:rFonts w:cs="Arial"/>
            </w:rPr>
            <w:t>Reforms to human services</w:t>
          </w:r>
        </w:p>
      </w:tc>
      <w:tc>
        <w:tcPr>
          <w:tcW w:w="510" w:type="dxa"/>
        </w:tcPr>
        <w:p w:rsidR="00E73010" w:rsidRDefault="00E73010" w:rsidP="0019293B">
          <w:pPr>
            <w:pStyle w:val="Footer"/>
          </w:pPr>
        </w:p>
      </w:tc>
    </w:tr>
  </w:tbl>
  <w:p w:rsidR="00E73010" w:rsidRDefault="00E73010" w:rsidP="0019293B">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73010" w:rsidTr="005F48ED">
      <w:trPr>
        <w:trHeight w:hRule="exact" w:val="567"/>
      </w:trPr>
      <w:tc>
        <w:tcPr>
          <w:tcW w:w="510" w:type="dxa"/>
        </w:tcPr>
        <w:p w:rsidR="00E73010" w:rsidRDefault="00E73010">
          <w:pPr>
            <w:pStyle w:val="Footer"/>
            <w:ind w:right="360" w:firstLine="360"/>
          </w:pPr>
        </w:p>
      </w:tc>
      <w:tc>
        <w:tcPr>
          <w:tcW w:w="7767" w:type="dxa"/>
        </w:tcPr>
        <w:p w:rsidR="00E73010" w:rsidRPr="00BA5B14" w:rsidRDefault="00E73010" w:rsidP="000C2377">
          <w:pPr>
            <w:pStyle w:val="Footer"/>
            <w:jc w:val="right"/>
            <w:rPr>
              <w:rFonts w:cs="Arial"/>
            </w:rPr>
          </w:pPr>
          <w:r>
            <w:rPr>
              <w:rFonts w:cs="Arial"/>
            </w:rPr>
            <w:t>issues paper</w:t>
          </w:r>
        </w:p>
      </w:tc>
      <w:tc>
        <w:tcPr>
          <w:tcW w:w="510" w:type="dxa"/>
        </w:tcPr>
        <w:p w:rsidR="00E73010" w:rsidRPr="00A24443" w:rsidRDefault="00E73010">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E0AA2">
            <w:rPr>
              <w:rStyle w:val="PageNumber"/>
              <w:caps w:val="0"/>
              <w:noProof/>
            </w:rPr>
            <w:t>51</w:t>
          </w:r>
          <w:r w:rsidRPr="00A24443">
            <w:rPr>
              <w:rStyle w:val="PageNumber"/>
              <w:caps w:val="0"/>
            </w:rPr>
            <w:fldChar w:fldCharType="end"/>
          </w:r>
        </w:p>
      </w:tc>
    </w:tr>
  </w:tbl>
  <w:p w:rsidR="00E73010" w:rsidRDefault="00E7301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010" w:rsidRDefault="00E73010">
      <w:r>
        <w:separator/>
      </w:r>
    </w:p>
  </w:footnote>
  <w:footnote w:type="continuationSeparator" w:id="0">
    <w:p w:rsidR="00E73010" w:rsidRDefault="00E73010">
      <w:r>
        <w:continuationSeparator/>
      </w:r>
    </w:p>
  </w:footnote>
  <w:footnote w:type="continuationNotice" w:id="1">
    <w:p w:rsidR="00E73010" w:rsidRDefault="00E73010"/>
  </w:footnote>
  <w:footnote w:id="2">
    <w:p w:rsidR="00E73010" w:rsidRDefault="00E73010">
      <w:pPr>
        <w:pStyle w:val="FootnoteText"/>
      </w:pPr>
      <w:r w:rsidRPr="006061F3">
        <w:rPr>
          <w:rStyle w:val="FootnoteReference"/>
        </w:rPr>
        <w:footnoteRef/>
      </w:r>
      <w:r>
        <w:tab/>
      </w:r>
      <w:r w:rsidRPr="00E7286B">
        <w:t>End-of-life care does not include euthanasia or assisted suicide.</w:t>
      </w:r>
    </w:p>
  </w:footnote>
  <w:footnote w:id="3">
    <w:p w:rsidR="00E73010" w:rsidRPr="003D1BDB" w:rsidRDefault="00E73010" w:rsidP="00831B59">
      <w:pPr>
        <w:pStyle w:val="FootnoteText"/>
        <w:rPr>
          <w:szCs w:val="24"/>
        </w:rPr>
      </w:pPr>
      <w:r w:rsidRPr="006061F3">
        <w:rPr>
          <w:rStyle w:val="FootnoteReference"/>
        </w:rPr>
        <w:footnoteRef/>
      </w:r>
      <w:r>
        <w:tab/>
        <w:t xml:space="preserve">A potentially preventable hospitalisation is one thought to have been avoidable if timely and adequate non-hospital care </w:t>
      </w:r>
      <w:r w:rsidRPr="00987B85">
        <w:t>had been provided</w:t>
      </w:r>
      <w:r>
        <w:t>. Dental conditions were the second</w:t>
      </w:r>
      <w:r>
        <w:noBreakHyphen/>
        <w:t>highest cause of acute potentially preventable hospitalisations in 2013</w:t>
      </w:r>
      <w:r>
        <w:noBreakHyphen/>
        <w:t xml:space="preserve">14, </w:t>
      </w:r>
      <w:r>
        <w:rPr>
          <w:szCs w:val="24"/>
        </w:rPr>
        <w:t>accounting for around 64 000 (</w:t>
      </w:r>
      <w:r w:rsidRPr="003D1BDB">
        <w:rPr>
          <w:szCs w:val="24"/>
        </w:rPr>
        <w:t>2.7</w:t>
      </w:r>
      <w:r>
        <w:rPr>
          <w:szCs w:val="24"/>
        </w:rPr>
        <w:t> </w:t>
      </w:r>
      <w:r w:rsidRPr="003D1BDB">
        <w:rPr>
          <w:szCs w:val="24"/>
        </w:rPr>
        <w:t>separations per 1000 population</w:t>
      </w:r>
      <w:r>
        <w:rPr>
          <w:szCs w:val="24"/>
        </w:rPr>
        <w:t>) potentially preventable hospitalisations.</w:t>
      </w:r>
    </w:p>
  </w:footnote>
  <w:footnote w:id="4">
    <w:p w:rsidR="00E73010" w:rsidRDefault="00E73010" w:rsidP="00620381">
      <w:pPr>
        <w:pStyle w:val="FootnoteText"/>
      </w:pPr>
      <w:r w:rsidRPr="006061F3">
        <w:rPr>
          <w:rStyle w:val="FootnoteReference"/>
        </w:rPr>
        <w:footnoteRef/>
      </w:r>
      <w:r>
        <w:tab/>
        <w:t>Discrete Indigenous communities are defined as being inhabited predominantly by Indigenous Australians with housing or infrastructure that is managed on a community basis.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E73010">
      <w:tc>
        <w:tcPr>
          <w:tcW w:w="6634" w:type="dxa"/>
          <w:tcBorders>
            <w:top w:val="single" w:sz="6" w:space="0" w:color="auto"/>
          </w:tcBorders>
        </w:tcPr>
        <w:p w:rsidR="00E73010" w:rsidRDefault="00E73010" w:rsidP="00E669E2">
          <w:pPr>
            <w:pStyle w:val="HeaderOdd"/>
          </w:pPr>
        </w:p>
      </w:tc>
      <w:tc>
        <w:tcPr>
          <w:tcW w:w="2155" w:type="dxa"/>
          <w:tcBorders>
            <w:top w:val="single" w:sz="24" w:space="0" w:color="auto"/>
          </w:tcBorders>
        </w:tcPr>
        <w:p w:rsidR="00E73010" w:rsidRDefault="00E73010" w:rsidP="00E669E2">
          <w:pPr>
            <w:pStyle w:val="HeaderOdd"/>
          </w:pPr>
        </w:p>
      </w:tc>
    </w:tr>
  </w:tbl>
  <w:p w:rsidR="00E73010" w:rsidRDefault="00E73010"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E73010" w:rsidTr="0093654B">
      <w:tc>
        <w:tcPr>
          <w:tcW w:w="2155" w:type="dxa"/>
          <w:tcBorders>
            <w:top w:val="single" w:sz="24" w:space="0" w:color="auto"/>
          </w:tcBorders>
        </w:tcPr>
        <w:p w:rsidR="00E73010" w:rsidRDefault="00E73010" w:rsidP="0093654B">
          <w:pPr>
            <w:pStyle w:val="HeaderEven"/>
          </w:pPr>
        </w:p>
      </w:tc>
      <w:tc>
        <w:tcPr>
          <w:tcW w:w="6634" w:type="dxa"/>
          <w:tcBorders>
            <w:top w:val="single" w:sz="6" w:space="0" w:color="auto"/>
          </w:tcBorders>
        </w:tcPr>
        <w:p w:rsidR="00E73010" w:rsidRDefault="00E73010" w:rsidP="0093654B">
          <w:pPr>
            <w:pStyle w:val="HeaderEven"/>
          </w:pPr>
        </w:p>
      </w:tc>
    </w:tr>
  </w:tbl>
  <w:p w:rsidR="00E73010" w:rsidRDefault="00E73010" w:rsidP="009F6FCD">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E73010">
      <w:tc>
        <w:tcPr>
          <w:tcW w:w="6634" w:type="dxa"/>
          <w:tcBorders>
            <w:top w:val="single" w:sz="6" w:space="0" w:color="auto"/>
          </w:tcBorders>
        </w:tcPr>
        <w:p w:rsidR="00E73010" w:rsidRDefault="00E73010" w:rsidP="00E669E2">
          <w:pPr>
            <w:pStyle w:val="HeaderOdd"/>
          </w:pPr>
        </w:p>
      </w:tc>
      <w:tc>
        <w:tcPr>
          <w:tcW w:w="2155" w:type="dxa"/>
          <w:tcBorders>
            <w:top w:val="single" w:sz="24" w:space="0" w:color="auto"/>
          </w:tcBorders>
        </w:tcPr>
        <w:p w:rsidR="00E73010" w:rsidRDefault="00E73010" w:rsidP="00E669E2">
          <w:pPr>
            <w:pStyle w:val="HeaderOdd"/>
          </w:pPr>
        </w:p>
      </w:tc>
    </w:tr>
  </w:tbl>
  <w:p w:rsidR="00E73010" w:rsidRDefault="00E73010" w:rsidP="00E669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E73010">
      <w:tc>
        <w:tcPr>
          <w:tcW w:w="2155" w:type="dxa"/>
          <w:tcBorders>
            <w:top w:val="single" w:sz="24" w:space="0" w:color="auto"/>
          </w:tcBorders>
        </w:tcPr>
        <w:p w:rsidR="00E73010" w:rsidRDefault="00E73010" w:rsidP="0019293B">
          <w:pPr>
            <w:pStyle w:val="HeaderEven"/>
          </w:pPr>
        </w:p>
      </w:tc>
      <w:tc>
        <w:tcPr>
          <w:tcW w:w="6634" w:type="dxa"/>
          <w:tcBorders>
            <w:top w:val="single" w:sz="6" w:space="0" w:color="auto"/>
          </w:tcBorders>
        </w:tcPr>
        <w:p w:rsidR="00E73010" w:rsidRDefault="00E73010" w:rsidP="0019293B">
          <w:pPr>
            <w:pStyle w:val="HeaderEven"/>
          </w:pPr>
        </w:p>
      </w:tc>
    </w:tr>
  </w:tbl>
  <w:p w:rsidR="00E73010" w:rsidRDefault="00E73010"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E73010">
      <w:tc>
        <w:tcPr>
          <w:tcW w:w="6634" w:type="dxa"/>
          <w:tcBorders>
            <w:top w:val="single" w:sz="6" w:space="0" w:color="auto"/>
          </w:tcBorders>
        </w:tcPr>
        <w:p w:rsidR="00E73010" w:rsidRDefault="00E73010" w:rsidP="00E669E2">
          <w:pPr>
            <w:pStyle w:val="HeaderOdd"/>
          </w:pPr>
        </w:p>
      </w:tc>
      <w:tc>
        <w:tcPr>
          <w:tcW w:w="2155" w:type="dxa"/>
          <w:tcBorders>
            <w:top w:val="single" w:sz="24" w:space="0" w:color="auto"/>
          </w:tcBorders>
        </w:tcPr>
        <w:p w:rsidR="00E73010" w:rsidRDefault="00E73010" w:rsidP="00E669E2">
          <w:pPr>
            <w:pStyle w:val="HeaderOdd"/>
          </w:pPr>
        </w:p>
      </w:tc>
    </w:tr>
  </w:tbl>
  <w:p w:rsidR="00E73010" w:rsidRDefault="00E73010" w:rsidP="00E669E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E73010">
      <w:tc>
        <w:tcPr>
          <w:tcW w:w="2155" w:type="dxa"/>
          <w:tcBorders>
            <w:top w:val="single" w:sz="24" w:space="0" w:color="auto"/>
          </w:tcBorders>
        </w:tcPr>
        <w:p w:rsidR="00E73010" w:rsidRDefault="00E73010" w:rsidP="0019293B">
          <w:pPr>
            <w:pStyle w:val="HeaderEven"/>
          </w:pPr>
        </w:p>
      </w:tc>
      <w:tc>
        <w:tcPr>
          <w:tcW w:w="6634" w:type="dxa"/>
          <w:tcBorders>
            <w:top w:val="single" w:sz="6" w:space="0" w:color="auto"/>
          </w:tcBorders>
        </w:tcPr>
        <w:p w:rsidR="00E73010" w:rsidRDefault="00E73010" w:rsidP="0019293B">
          <w:pPr>
            <w:pStyle w:val="HeaderEven"/>
          </w:pPr>
        </w:p>
      </w:tc>
    </w:tr>
  </w:tbl>
  <w:p w:rsidR="00E73010" w:rsidRDefault="00E73010" w:rsidP="0019293B">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E73010">
      <w:tc>
        <w:tcPr>
          <w:tcW w:w="6634" w:type="dxa"/>
          <w:tcBorders>
            <w:top w:val="single" w:sz="6" w:space="0" w:color="auto"/>
          </w:tcBorders>
        </w:tcPr>
        <w:p w:rsidR="00E73010" w:rsidRDefault="00E73010" w:rsidP="00E669E2">
          <w:pPr>
            <w:pStyle w:val="HeaderOdd"/>
          </w:pPr>
        </w:p>
      </w:tc>
      <w:tc>
        <w:tcPr>
          <w:tcW w:w="2155" w:type="dxa"/>
          <w:tcBorders>
            <w:top w:val="single" w:sz="24" w:space="0" w:color="auto"/>
          </w:tcBorders>
        </w:tcPr>
        <w:p w:rsidR="00E73010" w:rsidRDefault="00E73010" w:rsidP="00E669E2">
          <w:pPr>
            <w:pStyle w:val="HeaderOdd"/>
          </w:pPr>
        </w:p>
      </w:tc>
    </w:tr>
  </w:tbl>
  <w:p w:rsidR="00E73010" w:rsidRDefault="00E73010" w:rsidP="00E669E2">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E73010">
      <w:tc>
        <w:tcPr>
          <w:tcW w:w="2155" w:type="dxa"/>
          <w:tcBorders>
            <w:top w:val="single" w:sz="24" w:space="0" w:color="auto"/>
          </w:tcBorders>
        </w:tcPr>
        <w:p w:rsidR="00E73010" w:rsidRDefault="00E73010" w:rsidP="0019293B">
          <w:pPr>
            <w:pStyle w:val="HeaderEven"/>
          </w:pPr>
        </w:p>
      </w:tc>
      <w:tc>
        <w:tcPr>
          <w:tcW w:w="6634" w:type="dxa"/>
          <w:tcBorders>
            <w:top w:val="single" w:sz="6" w:space="0" w:color="auto"/>
          </w:tcBorders>
        </w:tcPr>
        <w:p w:rsidR="00E73010" w:rsidRDefault="00E73010" w:rsidP="0019293B">
          <w:pPr>
            <w:pStyle w:val="HeaderEven"/>
          </w:pPr>
        </w:p>
      </w:tc>
    </w:tr>
  </w:tbl>
  <w:p w:rsidR="00E73010" w:rsidRDefault="00E73010" w:rsidP="0019293B">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E73010">
      <w:tc>
        <w:tcPr>
          <w:tcW w:w="6634" w:type="dxa"/>
          <w:tcBorders>
            <w:top w:val="single" w:sz="6" w:space="0" w:color="auto"/>
          </w:tcBorders>
        </w:tcPr>
        <w:p w:rsidR="00E73010" w:rsidRDefault="00E73010" w:rsidP="00E669E2">
          <w:pPr>
            <w:pStyle w:val="HeaderOdd"/>
          </w:pPr>
        </w:p>
      </w:tc>
      <w:tc>
        <w:tcPr>
          <w:tcW w:w="2155" w:type="dxa"/>
          <w:tcBorders>
            <w:top w:val="single" w:sz="24" w:space="0" w:color="auto"/>
          </w:tcBorders>
        </w:tcPr>
        <w:p w:rsidR="00E73010" w:rsidRDefault="00E73010" w:rsidP="00E669E2">
          <w:pPr>
            <w:pStyle w:val="HeaderOdd"/>
          </w:pPr>
        </w:p>
      </w:tc>
    </w:tr>
  </w:tbl>
  <w:p w:rsidR="00E73010" w:rsidRDefault="00E73010"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3">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7">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18885A8E"/>
    <w:multiLevelType w:val="hybridMultilevel"/>
    <w:tmpl w:val="270C6A2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1EC4C99"/>
    <w:multiLevelType w:val="hybridMultilevel"/>
    <w:tmpl w:val="159C4F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6310053"/>
    <w:multiLevelType w:val="hybridMultilevel"/>
    <w:tmpl w:val="22B628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1">
    <w:nsid w:val="74F34ECB"/>
    <w:multiLevelType w:val="hybridMultilevel"/>
    <w:tmpl w:val="3F22866C"/>
    <w:lvl w:ilvl="0" w:tplc="BFF6C6C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3">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1"/>
  </w:num>
  <w:num w:numId="3">
    <w:abstractNumId w:val="15"/>
  </w:num>
  <w:num w:numId="4">
    <w:abstractNumId w:val="2"/>
  </w:num>
  <w:num w:numId="5">
    <w:abstractNumId w:val="20"/>
  </w:num>
  <w:num w:numId="6">
    <w:abstractNumId w:val="17"/>
  </w:num>
  <w:num w:numId="7">
    <w:abstractNumId w:val="6"/>
  </w:num>
  <w:num w:numId="8">
    <w:abstractNumId w:val="16"/>
  </w:num>
  <w:num w:numId="9">
    <w:abstractNumId w:val="5"/>
  </w:num>
  <w:num w:numId="10">
    <w:abstractNumId w:val="4"/>
  </w:num>
  <w:num w:numId="11">
    <w:abstractNumId w:val="9"/>
  </w:num>
  <w:num w:numId="12">
    <w:abstractNumId w:val="10"/>
  </w:num>
  <w:num w:numId="13">
    <w:abstractNumId w:val="3"/>
  </w:num>
  <w:num w:numId="14">
    <w:abstractNumId w:val="18"/>
  </w:num>
  <w:num w:numId="15">
    <w:abstractNumId w:val="22"/>
  </w:num>
  <w:num w:numId="16">
    <w:abstractNumId w:val="14"/>
  </w:num>
  <w:num w:numId="17">
    <w:abstractNumId w:val="23"/>
  </w:num>
  <w:num w:numId="18">
    <w:abstractNumId w:val="19"/>
  </w:num>
  <w:num w:numId="19">
    <w:abstractNumId w:val="7"/>
  </w:num>
  <w:num w:numId="20">
    <w:abstractNumId w:val="12"/>
  </w:num>
  <w:num w:numId="21">
    <w:abstractNumId w:val="0"/>
  </w:num>
  <w:num w:numId="22">
    <w:abstractNumId w:val="13"/>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21"/>
  </w:num>
  <w:num w:numId="31">
    <w:abstractNumId w:val="14"/>
  </w:num>
  <w:num w:numId="32">
    <w:abstractNumId w:val="14"/>
  </w:num>
  <w:num w:numId="33">
    <w:abstractNumId w:val="8"/>
  </w:num>
  <w:num w:numId="34">
    <w:abstractNumId w:val="14"/>
  </w:num>
  <w:num w:numId="35">
    <w:abstractNumId w:val="14"/>
  </w:num>
  <w:num w:numId="36">
    <w:abstractNumId w:val="14"/>
  </w:num>
  <w:num w:numId="37">
    <w:abstractNumId w:val="15"/>
  </w:num>
  <w:num w:numId="3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lickAndTypeStyle w:val="BodyText"/>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701400"/>
    <w:rsid w:val="000000AD"/>
    <w:rsid w:val="0000025B"/>
    <w:rsid w:val="000004A7"/>
    <w:rsid w:val="00000625"/>
    <w:rsid w:val="00000EC3"/>
    <w:rsid w:val="0000119F"/>
    <w:rsid w:val="00001299"/>
    <w:rsid w:val="00001686"/>
    <w:rsid w:val="00001B0C"/>
    <w:rsid w:val="00001D78"/>
    <w:rsid w:val="00002174"/>
    <w:rsid w:val="000021CF"/>
    <w:rsid w:val="0000226E"/>
    <w:rsid w:val="00002386"/>
    <w:rsid w:val="00002927"/>
    <w:rsid w:val="00002969"/>
    <w:rsid w:val="000029B1"/>
    <w:rsid w:val="00002D4C"/>
    <w:rsid w:val="00002E05"/>
    <w:rsid w:val="00002E83"/>
    <w:rsid w:val="00002EBA"/>
    <w:rsid w:val="00002ECA"/>
    <w:rsid w:val="00002F98"/>
    <w:rsid w:val="00002FDD"/>
    <w:rsid w:val="0000314F"/>
    <w:rsid w:val="00003308"/>
    <w:rsid w:val="000034F4"/>
    <w:rsid w:val="000035B5"/>
    <w:rsid w:val="00003937"/>
    <w:rsid w:val="00003A53"/>
    <w:rsid w:val="00003B2C"/>
    <w:rsid w:val="00003CC8"/>
    <w:rsid w:val="00003CF6"/>
    <w:rsid w:val="00003D1E"/>
    <w:rsid w:val="00003DCB"/>
    <w:rsid w:val="00003DFC"/>
    <w:rsid w:val="000046F7"/>
    <w:rsid w:val="00004E54"/>
    <w:rsid w:val="00004ED9"/>
    <w:rsid w:val="0000535B"/>
    <w:rsid w:val="000056D8"/>
    <w:rsid w:val="00005BC1"/>
    <w:rsid w:val="00005C41"/>
    <w:rsid w:val="0000645C"/>
    <w:rsid w:val="000068FD"/>
    <w:rsid w:val="00006E6D"/>
    <w:rsid w:val="00007098"/>
    <w:rsid w:val="00007179"/>
    <w:rsid w:val="000072FA"/>
    <w:rsid w:val="000073B7"/>
    <w:rsid w:val="000075A2"/>
    <w:rsid w:val="000075EE"/>
    <w:rsid w:val="00007A42"/>
    <w:rsid w:val="00007EDD"/>
    <w:rsid w:val="000101C2"/>
    <w:rsid w:val="000104D3"/>
    <w:rsid w:val="00010529"/>
    <w:rsid w:val="000107F0"/>
    <w:rsid w:val="00010A59"/>
    <w:rsid w:val="00010B6B"/>
    <w:rsid w:val="00010E11"/>
    <w:rsid w:val="00010FAB"/>
    <w:rsid w:val="000110EE"/>
    <w:rsid w:val="000111A8"/>
    <w:rsid w:val="000111FE"/>
    <w:rsid w:val="000113D1"/>
    <w:rsid w:val="00011BBC"/>
    <w:rsid w:val="000121A0"/>
    <w:rsid w:val="00012443"/>
    <w:rsid w:val="000124DD"/>
    <w:rsid w:val="00012CC2"/>
    <w:rsid w:val="00012CFD"/>
    <w:rsid w:val="00012D56"/>
    <w:rsid w:val="00012E31"/>
    <w:rsid w:val="00012E5A"/>
    <w:rsid w:val="00012F01"/>
    <w:rsid w:val="0001328E"/>
    <w:rsid w:val="000132DD"/>
    <w:rsid w:val="0001345A"/>
    <w:rsid w:val="0001365B"/>
    <w:rsid w:val="00013C2C"/>
    <w:rsid w:val="00014246"/>
    <w:rsid w:val="000143AC"/>
    <w:rsid w:val="0001444A"/>
    <w:rsid w:val="00014824"/>
    <w:rsid w:val="0001496E"/>
    <w:rsid w:val="000149C4"/>
    <w:rsid w:val="00014DFC"/>
    <w:rsid w:val="00015014"/>
    <w:rsid w:val="00015148"/>
    <w:rsid w:val="000151DA"/>
    <w:rsid w:val="0001537D"/>
    <w:rsid w:val="0001571E"/>
    <w:rsid w:val="00015756"/>
    <w:rsid w:val="0001589A"/>
    <w:rsid w:val="0001592F"/>
    <w:rsid w:val="00015AE5"/>
    <w:rsid w:val="00015CD2"/>
    <w:rsid w:val="00015EA8"/>
    <w:rsid w:val="00015EB9"/>
    <w:rsid w:val="0001612D"/>
    <w:rsid w:val="000161EF"/>
    <w:rsid w:val="00016B09"/>
    <w:rsid w:val="00016BE2"/>
    <w:rsid w:val="00016C20"/>
    <w:rsid w:val="00016E9E"/>
    <w:rsid w:val="00016EE3"/>
    <w:rsid w:val="00017021"/>
    <w:rsid w:val="00017060"/>
    <w:rsid w:val="00017137"/>
    <w:rsid w:val="0001720F"/>
    <w:rsid w:val="000172EE"/>
    <w:rsid w:val="000173B7"/>
    <w:rsid w:val="0001792F"/>
    <w:rsid w:val="00017935"/>
    <w:rsid w:val="000179B2"/>
    <w:rsid w:val="00017A59"/>
    <w:rsid w:val="00017A7C"/>
    <w:rsid w:val="00017B8B"/>
    <w:rsid w:val="00017C77"/>
    <w:rsid w:val="000200A0"/>
    <w:rsid w:val="00020A29"/>
    <w:rsid w:val="00020D75"/>
    <w:rsid w:val="00020DBA"/>
    <w:rsid w:val="00020E6C"/>
    <w:rsid w:val="00020E85"/>
    <w:rsid w:val="00020EA5"/>
    <w:rsid w:val="0002106C"/>
    <w:rsid w:val="00021100"/>
    <w:rsid w:val="00021C04"/>
    <w:rsid w:val="00021D4B"/>
    <w:rsid w:val="00021D9F"/>
    <w:rsid w:val="00021F21"/>
    <w:rsid w:val="0002265C"/>
    <w:rsid w:val="0002275C"/>
    <w:rsid w:val="000227D5"/>
    <w:rsid w:val="00022A27"/>
    <w:rsid w:val="00022A4D"/>
    <w:rsid w:val="00022B73"/>
    <w:rsid w:val="00022D49"/>
    <w:rsid w:val="00022E01"/>
    <w:rsid w:val="00023493"/>
    <w:rsid w:val="00023A18"/>
    <w:rsid w:val="00023CB8"/>
    <w:rsid w:val="00023D36"/>
    <w:rsid w:val="00023D65"/>
    <w:rsid w:val="00023F9B"/>
    <w:rsid w:val="00023FB8"/>
    <w:rsid w:val="000240B4"/>
    <w:rsid w:val="0002419B"/>
    <w:rsid w:val="000241A1"/>
    <w:rsid w:val="000241BD"/>
    <w:rsid w:val="000241D5"/>
    <w:rsid w:val="000243F1"/>
    <w:rsid w:val="000243FE"/>
    <w:rsid w:val="000245AA"/>
    <w:rsid w:val="0002463C"/>
    <w:rsid w:val="00024706"/>
    <w:rsid w:val="00024714"/>
    <w:rsid w:val="0002472B"/>
    <w:rsid w:val="00024739"/>
    <w:rsid w:val="00024803"/>
    <w:rsid w:val="0002484E"/>
    <w:rsid w:val="00024C30"/>
    <w:rsid w:val="00024FFC"/>
    <w:rsid w:val="000251AA"/>
    <w:rsid w:val="00025933"/>
    <w:rsid w:val="00025B3A"/>
    <w:rsid w:val="00025C7A"/>
    <w:rsid w:val="00025F5F"/>
    <w:rsid w:val="00026192"/>
    <w:rsid w:val="000261D8"/>
    <w:rsid w:val="00026516"/>
    <w:rsid w:val="0002668D"/>
    <w:rsid w:val="00026765"/>
    <w:rsid w:val="00026821"/>
    <w:rsid w:val="00026A55"/>
    <w:rsid w:val="00026B57"/>
    <w:rsid w:val="00026C7D"/>
    <w:rsid w:val="00026F45"/>
    <w:rsid w:val="000270B5"/>
    <w:rsid w:val="00027149"/>
    <w:rsid w:val="00027384"/>
    <w:rsid w:val="00027441"/>
    <w:rsid w:val="000274D0"/>
    <w:rsid w:val="000274F1"/>
    <w:rsid w:val="0002769E"/>
    <w:rsid w:val="000277D3"/>
    <w:rsid w:val="0002794F"/>
    <w:rsid w:val="00027CBD"/>
    <w:rsid w:val="00027F8A"/>
    <w:rsid w:val="000303DF"/>
    <w:rsid w:val="00030400"/>
    <w:rsid w:val="000304C4"/>
    <w:rsid w:val="000304F1"/>
    <w:rsid w:val="00030B78"/>
    <w:rsid w:val="00030C48"/>
    <w:rsid w:val="00030E98"/>
    <w:rsid w:val="0003106F"/>
    <w:rsid w:val="000311DE"/>
    <w:rsid w:val="00031505"/>
    <w:rsid w:val="00031754"/>
    <w:rsid w:val="00031755"/>
    <w:rsid w:val="000317E7"/>
    <w:rsid w:val="00031CAD"/>
    <w:rsid w:val="00031EFD"/>
    <w:rsid w:val="00031F69"/>
    <w:rsid w:val="00032050"/>
    <w:rsid w:val="0003222C"/>
    <w:rsid w:val="00032284"/>
    <w:rsid w:val="000323B3"/>
    <w:rsid w:val="000323B5"/>
    <w:rsid w:val="0003274D"/>
    <w:rsid w:val="00032819"/>
    <w:rsid w:val="00032965"/>
    <w:rsid w:val="00032A40"/>
    <w:rsid w:val="00032C9A"/>
    <w:rsid w:val="00032D08"/>
    <w:rsid w:val="00032D3D"/>
    <w:rsid w:val="0003319E"/>
    <w:rsid w:val="00033273"/>
    <w:rsid w:val="000332A6"/>
    <w:rsid w:val="00033545"/>
    <w:rsid w:val="000336D4"/>
    <w:rsid w:val="00033AAA"/>
    <w:rsid w:val="00033BF9"/>
    <w:rsid w:val="00033D56"/>
    <w:rsid w:val="00033E3B"/>
    <w:rsid w:val="00033EDD"/>
    <w:rsid w:val="00033F5F"/>
    <w:rsid w:val="00034039"/>
    <w:rsid w:val="000340D3"/>
    <w:rsid w:val="00034147"/>
    <w:rsid w:val="00034157"/>
    <w:rsid w:val="000344A7"/>
    <w:rsid w:val="00034A5A"/>
    <w:rsid w:val="000355BD"/>
    <w:rsid w:val="00035786"/>
    <w:rsid w:val="000357CD"/>
    <w:rsid w:val="00035982"/>
    <w:rsid w:val="00035AB9"/>
    <w:rsid w:val="00035CDA"/>
    <w:rsid w:val="00035E97"/>
    <w:rsid w:val="00035FB0"/>
    <w:rsid w:val="0003664B"/>
    <w:rsid w:val="00036783"/>
    <w:rsid w:val="000367C2"/>
    <w:rsid w:val="00036A35"/>
    <w:rsid w:val="00036CE3"/>
    <w:rsid w:val="00036F31"/>
    <w:rsid w:val="00037007"/>
    <w:rsid w:val="0003701B"/>
    <w:rsid w:val="00037174"/>
    <w:rsid w:val="0003728D"/>
    <w:rsid w:val="000372E6"/>
    <w:rsid w:val="00037393"/>
    <w:rsid w:val="00037395"/>
    <w:rsid w:val="0003749F"/>
    <w:rsid w:val="0003752B"/>
    <w:rsid w:val="000375AD"/>
    <w:rsid w:val="000376B3"/>
    <w:rsid w:val="0003778C"/>
    <w:rsid w:val="000378C5"/>
    <w:rsid w:val="000378DB"/>
    <w:rsid w:val="00037AAD"/>
    <w:rsid w:val="00037BB3"/>
    <w:rsid w:val="00037BBA"/>
    <w:rsid w:val="00037DA9"/>
    <w:rsid w:val="00037EE0"/>
    <w:rsid w:val="00037F6B"/>
    <w:rsid w:val="00037FFA"/>
    <w:rsid w:val="000400A5"/>
    <w:rsid w:val="0004038A"/>
    <w:rsid w:val="000403B0"/>
    <w:rsid w:val="00040E66"/>
    <w:rsid w:val="00040F85"/>
    <w:rsid w:val="000410D7"/>
    <w:rsid w:val="0004111F"/>
    <w:rsid w:val="0004114A"/>
    <w:rsid w:val="00041C33"/>
    <w:rsid w:val="00041DD1"/>
    <w:rsid w:val="00041E00"/>
    <w:rsid w:val="00041E39"/>
    <w:rsid w:val="00041EC7"/>
    <w:rsid w:val="00042040"/>
    <w:rsid w:val="00042064"/>
    <w:rsid w:val="000422D8"/>
    <w:rsid w:val="00042471"/>
    <w:rsid w:val="000424F4"/>
    <w:rsid w:val="000425C1"/>
    <w:rsid w:val="00042778"/>
    <w:rsid w:val="00042817"/>
    <w:rsid w:val="00042A10"/>
    <w:rsid w:val="00042C08"/>
    <w:rsid w:val="00042D5D"/>
    <w:rsid w:val="00043226"/>
    <w:rsid w:val="000432B5"/>
    <w:rsid w:val="000434B0"/>
    <w:rsid w:val="0004369A"/>
    <w:rsid w:val="00043839"/>
    <w:rsid w:val="00043B12"/>
    <w:rsid w:val="00043E91"/>
    <w:rsid w:val="00044064"/>
    <w:rsid w:val="000441EA"/>
    <w:rsid w:val="0004439B"/>
    <w:rsid w:val="000446B1"/>
    <w:rsid w:val="000447C9"/>
    <w:rsid w:val="00044905"/>
    <w:rsid w:val="00044F02"/>
    <w:rsid w:val="00044F07"/>
    <w:rsid w:val="00044FA7"/>
    <w:rsid w:val="00045075"/>
    <w:rsid w:val="000457E3"/>
    <w:rsid w:val="00045952"/>
    <w:rsid w:val="00045C69"/>
    <w:rsid w:val="00046136"/>
    <w:rsid w:val="00046240"/>
    <w:rsid w:val="00046408"/>
    <w:rsid w:val="000465A8"/>
    <w:rsid w:val="0004681D"/>
    <w:rsid w:val="00046940"/>
    <w:rsid w:val="00046965"/>
    <w:rsid w:val="000469F4"/>
    <w:rsid w:val="000469FB"/>
    <w:rsid w:val="00046B81"/>
    <w:rsid w:val="00046CDF"/>
    <w:rsid w:val="0004740D"/>
    <w:rsid w:val="00047665"/>
    <w:rsid w:val="00047690"/>
    <w:rsid w:val="0004785B"/>
    <w:rsid w:val="000478DD"/>
    <w:rsid w:val="00047B86"/>
    <w:rsid w:val="000501ED"/>
    <w:rsid w:val="00050327"/>
    <w:rsid w:val="00050643"/>
    <w:rsid w:val="0005071D"/>
    <w:rsid w:val="00050ADE"/>
    <w:rsid w:val="00050C09"/>
    <w:rsid w:val="00050C52"/>
    <w:rsid w:val="00050E27"/>
    <w:rsid w:val="00050E79"/>
    <w:rsid w:val="00051149"/>
    <w:rsid w:val="000512F5"/>
    <w:rsid w:val="00051370"/>
    <w:rsid w:val="00051422"/>
    <w:rsid w:val="000514D4"/>
    <w:rsid w:val="0005169B"/>
    <w:rsid w:val="00051790"/>
    <w:rsid w:val="00051AB0"/>
    <w:rsid w:val="00051F29"/>
    <w:rsid w:val="00051F40"/>
    <w:rsid w:val="00051FD8"/>
    <w:rsid w:val="00052177"/>
    <w:rsid w:val="00052190"/>
    <w:rsid w:val="000523E5"/>
    <w:rsid w:val="0005268D"/>
    <w:rsid w:val="000526F7"/>
    <w:rsid w:val="000529B7"/>
    <w:rsid w:val="000529E2"/>
    <w:rsid w:val="00052A5C"/>
    <w:rsid w:val="00052D51"/>
    <w:rsid w:val="00052D80"/>
    <w:rsid w:val="00052DA0"/>
    <w:rsid w:val="0005302F"/>
    <w:rsid w:val="00053063"/>
    <w:rsid w:val="00053281"/>
    <w:rsid w:val="0005347E"/>
    <w:rsid w:val="00053549"/>
    <w:rsid w:val="000535F5"/>
    <w:rsid w:val="00053656"/>
    <w:rsid w:val="00053722"/>
    <w:rsid w:val="00053CD2"/>
    <w:rsid w:val="00053D29"/>
    <w:rsid w:val="00053E3B"/>
    <w:rsid w:val="000542BC"/>
    <w:rsid w:val="000544DA"/>
    <w:rsid w:val="000545B8"/>
    <w:rsid w:val="00054898"/>
    <w:rsid w:val="00054B0A"/>
    <w:rsid w:val="00054CF0"/>
    <w:rsid w:val="00054E05"/>
    <w:rsid w:val="00055004"/>
    <w:rsid w:val="00055077"/>
    <w:rsid w:val="00055399"/>
    <w:rsid w:val="0005558F"/>
    <w:rsid w:val="0005573C"/>
    <w:rsid w:val="000558FB"/>
    <w:rsid w:val="00055B36"/>
    <w:rsid w:val="00055D64"/>
    <w:rsid w:val="00055FA2"/>
    <w:rsid w:val="00056029"/>
    <w:rsid w:val="000560D1"/>
    <w:rsid w:val="0005636A"/>
    <w:rsid w:val="000565B3"/>
    <w:rsid w:val="000566C2"/>
    <w:rsid w:val="000568D9"/>
    <w:rsid w:val="00056A1B"/>
    <w:rsid w:val="00056B98"/>
    <w:rsid w:val="00056BD1"/>
    <w:rsid w:val="0005706C"/>
    <w:rsid w:val="00057551"/>
    <w:rsid w:val="0005755B"/>
    <w:rsid w:val="000575E1"/>
    <w:rsid w:val="0005761D"/>
    <w:rsid w:val="000577AE"/>
    <w:rsid w:val="00057CB5"/>
    <w:rsid w:val="0006008A"/>
    <w:rsid w:val="0006009B"/>
    <w:rsid w:val="00060425"/>
    <w:rsid w:val="00060533"/>
    <w:rsid w:val="000607F2"/>
    <w:rsid w:val="0006094C"/>
    <w:rsid w:val="00060A42"/>
    <w:rsid w:val="00060B0A"/>
    <w:rsid w:val="00060FFA"/>
    <w:rsid w:val="00061014"/>
    <w:rsid w:val="000610D1"/>
    <w:rsid w:val="000611A2"/>
    <w:rsid w:val="000612C4"/>
    <w:rsid w:val="00061506"/>
    <w:rsid w:val="000618C9"/>
    <w:rsid w:val="00061942"/>
    <w:rsid w:val="0006198A"/>
    <w:rsid w:val="00061AEC"/>
    <w:rsid w:val="00061B60"/>
    <w:rsid w:val="00061DB1"/>
    <w:rsid w:val="00061EAF"/>
    <w:rsid w:val="00061F44"/>
    <w:rsid w:val="00062251"/>
    <w:rsid w:val="000622C3"/>
    <w:rsid w:val="000623CE"/>
    <w:rsid w:val="0006255D"/>
    <w:rsid w:val="00062811"/>
    <w:rsid w:val="00062829"/>
    <w:rsid w:val="00062C6F"/>
    <w:rsid w:val="00062C88"/>
    <w:rsid w:val="0006343F"/>
    <w:rsid w:val="0006365B"/>
    <w:rsid w:val="0006374C"/>
    <w:rsid w:val="000638D1"/>
    <w:rsid w:val="00063BCB"/>
    <w:rsid w:val="00063D91"/>
    <w:rsid w:val="0006432D"/>
    <w:rsid w:val="0006460A"/>
    <w:rsid w:val="00064751"/>
    <w:rsid w:val="00064757"/>
    <w:rsid w:val="0006489E"/>
    <w:rsid w:val="000648E4"/>
    <w:rsid w:val="00064BD1"/>
    <w:rsid w:val="00064CE6"/>
    <w:rsid w:val="00064D7D"/>
    <w:rsid w:val="00064E4C"/>
    <w:rsid w:val="00064EEE"/>
    <w:rsid w:val="00064F00"/>
    <w:rsid w:val="000651FE"/>
    <w:rsid w:val="000652EC"/>
    <w:rsid w:val="00065410"/>
    <w:rsid w:val="00065426"/>
    <w:rsid w:val="000656E1"/>
    <w:rsid w:val="00065755"/>
    <w:rsid w:val="00065AFB"/>
    <w:rsid w:val="00065E68"/>
    <w:rsid w:val="00066078"/>
    <w:rsid w:val="000660D4"/>
    <w:rsid w:val="0006618A"/>
    <w:rsid w:val="0006643E"/>
    <w:rsid w:val="0006685B"/>
    <w:rsid w:val="00066B6D"/>
    <w:rsid w:val="00066BE5"/>
    <w:rsid w:val="00066F95"/>
    <w:rsid w:val="0006758E"/>
    <w:rsid w:val="00067898"/>
    <w:rsid w:val="00067A78"/>
    <w:rsid w:val="00067A7D"/>
    <w:rsid w:val="00067E51"/>
    <w:rsid w:val="00067F4E"/>
    <w:rsid w:val="0007005E"/>
    <w:rsid w:val="0007027F"/>
    <w:rsid w:val="000704DB"/>
    <w:rsid w:val="00070B24"/>
    <w:rsid w:val="00070BF3"/>
    <w:rsid w:val="00070E76"/>
    <w:rsid w:val="00070FA1"/>
    <w:rsid w:val="00071478"/>
    <w:rsid w:val="0007150B"/>
    <w:rsid w:val="00071514"/>
    <w:rsid w:val="00071559"/>
    <w:rsid w:val="00071617"/>
    <w:rsid w:val="000717A5"/>
    <w:rsid w:val="000717EC"/>
    <w:rsid w:val="000719F2"/>
    <w:rsid w:val="00071F5F"/>
    <w:rsid w:val="0007250A"/>
    <w:rsid w:val="000728D1"/>
    <w:rsid w:val="000729A3"/>
    <w:rsid w:val="00072B51"/>
    <w:rsid w:val="00072D39"/>
    <w:rsid w:val="00072D6E"/>
    <w:rsid w:val="00072F54"/>
    <w:rsid w:val="00073117"/>
    <w:rsid w:val="0007318C"/>
    <w:rsid w:val="000731B7"/>
    <w:rsid w:val="00073421"/>
    <w:rsid w:val="00073456"/>
    <w:rsid w:val="000735D2"/>
    <w:rsid w:val="0007391F"/>
    <w:rsid w:val="00073A5E"/>
    <w:rsid w:val="00073A99"/>
    <w:rsid w:val="000740EB"/>
    <w:rsid w:val="00074338"/>
    <w:rsid w:val="000743D0"/>
    <w:rsid w:val="00074A05"/>
    <w:rsid w:val="00074CBC"/>
    <w:rsid w:val="00074D32"/>
    <w:rsid w:val="0007519C"/>
    <w:rsid w:val="00075278"/>
    <w:rsid w:val="0007529F"/>
    <w:rsid w:val="0007564C"/>
    <w:rsid w:val="000757A6"/>
    <w:rsid w:val="000757FB"/>
    <w:rsid w:val="00075880"/>
    <w:rsid w:val="000758D3"/>
    <w:rsid w:val="00075962"/>
    <w:rsid w:val="000759FC"/>
    <w:rsid w:val="00075B43"/>
    <w:rsid w:val="00075D20"/>
    <w:rsid w:val="00075EBC"/>
    <w:rsid w:val="0007635C"/>
    <w:rsid w:val="0007645F"/>
    <w:rsid w:val="000767D3"/>
    <w:rsid w:val="00076845"/>
    <w:rsid w:val="000769AC"/>
    <w:rsid w:val="00076CFA"/>
    <w:rsid w:val="000770E7"/>
    <w:rsid w:val="00077111"/>
    <w:rsid w:val="00077200"/>
    <w:rsid w:val="000775B3"/>
    <w:rsid w:val="000775C1"/>
    <w:rsid w:val="00077741"/>
    <w:rsid w:val="00077A60"/>
    <w:rsid w:val="00077ADE"/>
    <w:rsid w:val="00077AF5"/>
    <w:rsid w:val="0008026C"/>
    <w:rsid w:val="00080329"/>
    <w:rsid w:val="00080591"/>
    <w:rsid w:val="00080802"/>
    <w:rsid w:val="0008093C"/>
    <w:rsid w:val="00080A3E"/>
    <w:rsid w:val="00080A82"/>
    <w:rsid w:val="00081164"/>
    <w:rsid w:val="00081B64"/>
    <w:rsid w:val="00081F02"/>
    <w:rsid w:val="000825A4"/>
    <w:rsid w:val="0008276B"/>
    <w:rsid w:val="00082BFD"/>
    <w:rsid w:val="00082DF1"/>
    <w:rsid w:val="00082ECF"/>
    <w:rsid w:val="0008310D"/>
    <w:rsid w:val="0008318F"/>
    <w:rsid w:val="000833CD"/>
    <w:rsid w:val="00083734"/>
    <w:rsid w:val="000838DB"/>
    <w:rsid w:val="00083A6F"/>
    <w:rsid w:val="00083B4E"/>
    <w:rsid w:val="00083C7A"/>
    <w:rsid w:val="00083D67"/>
    <w:rsid w:val="00083EB0"/>
    <w:rsid w:val="00083FF4"/>
    <w:rsid w:val="000843E7"/>
    <w:rsid w:val="000844FA"/>
    <w:rsid w:val="00084865"/>
    <w:rsid w:val="00084A24"/>
    <w:rsid w:val="00084AFB"/>
    <w:rsid w:val="00084DE2"/>
    <w:rsid w:val="00084E4A"/>
    <w:rsid w:val="00084EA9"/>
    <w:rsid w:val="00085222"/>
    <w:rsid w:val="00085710"/>
    <w:rsid w:val="00085894"/>
    <w:rsid w:val="00085AB6"/>
    <w:rsid w:val="00085AC7"/>
    <w:rsid w:val="00085BA4"/>
    <w:rsid w:val="00085D41"/>
    <w:rsid w:val="00085DC6"/>
    <w:rsid w:val="00085E96"/>
    <w:rsid w:val="00085EE5"/>
    <w:rsid w:val="0008611A"/>
    <w:rsid w:val="00086375"/>
    <w:rsid w:val="00086A6E"/>
    <w:rsid w:val="00086B9A"/>
    <w:rsid w:val="00086D81"/>
    <w:rsid w:val="00086EE2"/>
    <w:rsid w:val="00086EFB"/>
    <w:rsid w:val="0008700C"/>
    <w:rsid w:val="000873D3"/>
    <w:rsid w:val="000873E8"/>
    <w:rsid w:val="0008749D"/>
    <w:rsid w:val="0008761B"/>
    <w:rsid w:val="00087944"/>
    <w:rsid w:val="00087B6F"/>
    <w:rsid w:val="00087C5A"/>
    <w:rsid w:val="0009008F"/>
    <w:rsid w:val="000904ED"/>
    <w:rsid w:val="000906B6"/>
    <w:rsid w:val="00090784"/>
    <w:rsid w:val="00090866"/>
    <w:rsid w:val="00090A5D"/>
    <w:rsid w:val="0009108B"/>
    <w:rsid w:val="000910F8"/>
    <w:rsid w:val="00091172"/>
    <w:rsid w:val="0009157F"/>
    <w:rsid w:val="000918F9"/>
    <w:rsid w:val="00091A2D"/>
    <w:rsid w:val="00091AB0"/>
    <w:rsid w:val="00091C7A"/>
    <w:rsid w:val="00091D76"/>
    <w:rsid w:val="000923F6"/>
    <w:rsid w:val="0009265E"/>
    <w:rsid w:val="0009295E"/>
    <w:rsid w:val="00092A0E"/>
    <w:rsid w:val="00092C4D"/>
    <w:rsid w:val="0009313A"/>
    <w:rsid w:val="0009329E"/>
    <w:rsid w:val="00093399"/>
    <w:rsid w:val="000938F5"/>
    <w:rsid w:val="00093B1F"/>
    <w:rsid w:val="00093C86"/>
    <w:rsid w:val="00093CCA"/>
    <w:rsid w:val="00094020"/>
    <w:rsid w:val="000941CA"/>
    <w:rsid w:val="0009426D"/>
    <w:rsid w:val="000945DF"/>
    <w:rsid w:val="000948F4"/>
    <w:rsid w:val="00094C00"/>
    <w:rsid w:val="00094D09"/>
    <w:rsid w:val="00094D3C"/>
    <w:rsid w:val="00094F46"/>
    <w:rsid w:val="00095098"/>
    <w:rsid w:val="000951EB"/>
    <w:rsid w:val="000954E5"/>
    <w:rsid w:val="00095663"/>
    <w:rsid w:val="00095758"/>
    <w:rsid w:val="0009587E"/>
    <w:rsid w:val="000958AA"/>
    <w:rsid w:val="0009591F"/>
    <w:rsid w:val="00095944"/>
    <w:rsid w:val="00095982"/>
    <w:rsid w:val="00096163"/>
    <w:rsid w:val="000961D9"/>
    <w:rsid w:val="00096332"/>
    <w:rsid w:val="00096525"/>
    <w:rsid w:val="000966D4"/>
    <w:rsid w:val="0009689E"/>
    <w:rsid w:val="000968A9"/>
    <w:rsid w:val="00096AFD"/>
    <w:rsid w:val="00096CCE"/>
    <w:rsid w:val="00096E55"/>
    <w:rsid w:val="0009729A"/>
    <w:rsid w:val="00097769"/>
    <w:rsid w:val="0009783E"/>
    <w:rsid w:val="00097A3D"/>
    <w:rsid w:val="000A0108"/>
    <w:rsid w:val="000A0245"/>
    <w:rsid w:val="000A054F"/>
    <w:rsid w:val="000A0622"/>
    <w:rsid w:val="000A0F0F"/>
    <w:rsid w:val="000A101B"/>
    <w:rsid w:val="000A189E"/>
    <w:rsid w:val="000A18CE"/>
    <w:rsid w:val="000A1B7D"/>
    <w:rsid w:val="000A1BA1"/>
    <w:rsid w:val="000A1BAB"/>
    <w:rsid w:val="000A1D5D"/>
    <w:rsid w:val="000A1DA1"/>
    <w:rsid w:val="000A208D"/>
    <w:rsid w:val="000A2165"/>
    <w:rsid w:val="000A22E4"/>
    <w:rsid w:val="000A22FB"/>
    <w:rsid w:val="000A2851"/>
    <w:rsid w:val="000A291D"/>
    <w:rsid w:val="000A2C4B"/>
    <w:rsid w:val="000A2C6E"/>
    <w:rsid w:val="000A2E4C"/>
    <w:rsid w:val="000A2FC7"/>
    <w:rsid w:val="000A302F"/>
    <w:rsid w:val="000A3217"/>
    <w:rsid w:val="000A33D8"/>
    <w:rsid w:val="000A362F"/>
    <w:rsid w:val="000A365F"/>
    <w:rsid w:val="000A376E"/>
    <w:rsid w:val="000A3884"/>
    <w:rsid w:val="000A3E3F"/>
    <w:rsid w:val="000A3F2B"/>
    <w:rsid w:val="000A4075"/>
    <w:rsid w:val="000A42D5"/>
    <w:rsid w:val="000A4436"/>
    <w:rsid w:val="000A45EF"/>
    <w:rsid w:val="000A4623"/>
    <w:rsid w:val="000A465D"/>
    <w:rsid w:val="000A466D"/>
    <w:rsid w:val="000A46A3"/>
    <w:rsid w:val="000A47CE"/>
    <w:rsid w:val="000A4E53"/>
    <w:rsid w:val="000A4E79"/>
    <w:rsid w:val="000A5401"/>
    <w:rsid w:val="000A56E5"/>
    <w:rsid w:val="000A599E"/>
    <w:rsid w:val="000A5A31"/>
    <w:rsid w:val="000A5A9D"/>
    <w:rsid w:val="000A5B7F"/>
    <w:rsid w:val="000A5D7A"/>
    <w:rsid w:val="000A5FF4"/>
    <w:rsid w:val="000A6155"/>
    <w:rsid w:val="000A6162"/>
    <w:rsid w:val="000A643C"/>
    <w:rsid w:val="000A64B2"/>
    <w:rsid w:val="000A6573"/>
    <w:rsid w:val="000A6715"/>
    <w:rsid w:val="000A6E50"/>
    <w:rsid w:val="000A7088"/>
    <w:rsid w:val="000A74DB"/>
    <w:rsid w:val="000A7696"/>
    <w:rsid w:val="000A77A3"/>
    <w:rsid w:val="000A7811"/>
    <w:rsid w:val="000A78FE"/>
    <w:rsid w:val="000A79A7"/>
    <w:rsid w:val="000A7A20"/>
    <w:rsid w:val="000A7CC4"/>
    <w:rsid w:val="000A7E4F"/>
    <w:rsid w:val="000A7E89"/>
    <w:rsid w:val="000B0050"/>
    <w:rsid w:val="000B016D"/>
    <w:rsid w:val="000B0315"/>
    <w:rsid w:val="000B03D4"/>
    <w:rsid w:val="000B0466"/>
    <w:rsid w:val="000B0532"/>
    <w:rsid w:val="000B06A6"/>
    <w:rsid w:val="000B08F6"/>
    <w:rsid w:val="000B0A69"/>
    <w:rsid w:val="000B0BC5"/>
    <w:rsid w:val="000B0BE6"/>
    <w:rsid w:val="000B0ECF"/>
    <w:rsid w:val="000B0F1F"/>
    <w:rsid w:val="000B0FE1"/>
    <w:rsid w:val="000B0FFE"/>
    <w:rsid w:val="000B1022"/>
    <w:rsid w:val="000B1116"/>
    <w:rsid w:val="000B11F9"/>
    <w:rsid w:val="000B1585"/>
    <w:rsid w:val="000B1688"/>
    <w:rsid w:val="000B19B5"/>
    <w:rsid w:val="000B19ED"/>
    <w:rsid w:val="000B242F"/>
    <w:rsid w:val="000B2704"/>
    <w:rsid w:val="000B289B"/>
    <w:rsid w:val="000B28B6"/>
    <w:rsid w:val="000B2AD1"/>
    <w:rsid w:val="000B2C98"/>
    <w:rsid w:val="000B2ED7"/>
    <w:rsid w:val="000B3042"/>
    <w:rsid w:val="000B3126"/>
    <w:rsid w:val="000B329F"/>
    <w:rsid w:val="000B32B8"/>
    <w:rsid w:val="000B3420"/>
    <w:rsid w:val="000B34EE"/>
    <w:rsid w:val="000B36A8"/>
    <w:rsid w:val="000B3836"/>
    <w:rsid w:val="000B384F"/>
    <w:rsid w:val="000B3A2C"/>
    <w:rsid w:val="000B3BBB"/>
    <w:rsid w:val="000B3C21"/>
    <w:rsid w:val="000B3E21"/>
    <w:rsid w:val="000B3F81"/>
    <w:rsid w:val="000B41B1"/>
    <w:rsid w:val="000B4288"/>
    <w:rsid w:val="000B4393"/>
    <w:rsid w:val="000B4533"/>
    <w:rsid w:val="000B46F5"/>
    <w:rsid w:val="000B4862"/>
    <w:rsid w:val="000B4A04"/>
    <w:rsid w:val="000B4B16"/>
    <w:rsid w:val="000B4B54"/>
    <w:rsid w:val="000B4B67"/>
    <w:rsid w:val="000B4B77"/>
    <w:rsid w:val="000B4C7E"/>
    <w:rsid w:val="000B4CD1"/>
    <w:rsid w:val="000B4F38"/>
    <w:rsid w:val="000B527A"/>
    <w:rsid w:val="000B5282"/>
    <w:rsid w:val="000B54EB"/>
    <w:rsid w:val="000B55DE"/>
    <w:rsid w:val="000B56AA"/>
    <w:rsid w:val="000B590A"/>
    <w:rsid w:val="000B5A02"/>
    <w:rsid w:val="000B5B84"/>
    <w:rsid w:val="000B5BA8"/>
    <w:rsid w:val="000B5DDA"/>
    <w:rsid w:val="000B5F78"/>
    <w:rsid w:val="000B5FB3"/>
    <w:rsid w:val="000B601B"/>
    <w:rsid w:val="000B6232"/>
    <w:rsid w:val="000B6696"/>
    <w:rsid w:val="000B6881"/>
    <w:rsid w:val="000B68BD"/>
    <w:rsid w:val="000B6BCC"/>
    <w:rsid w:val="000B6CDF"/>
    <w:rsid w:val="000B6E85"/>
    <w:rsid w:val="000B6EAC"/>
    <w:rsid w:val="000B6FDD"/>
    <w:rsid w:val="000B74CE"/>
    <w:rsid w:val="000B7570"/>
    <w:rsid w:val="000B7619"/>
    <w:rsid w:val="000B7886"/>
    <w:rsid w:val="000B795D"/>
    <w:rsid w:val="000B7B48"/>
    <w:rsid w:val="000B7BC3"/>
    <w:rsid w:val="000B7C32"/>
    <w:rsid w:val="000B7EAB"/>
    <w:rsid w:val="000B7F02"/>
    <w:rsid w:val="000C01F0"/>
    <w:rsid w:val="000C020F"/>
    <w:rsid w:val="000C02A6"/>
    <w:rsid w:val="000C02D1"/>
    <w:rsid w:val="000C0499"/>
    <w:rsid w:val="000C052E"/>
    <w:rsid w:val="000C0641"/>
    <w:rsid w:val="000C09DC"/>
    <w:rsid w:val="000C0F15"/>
    <w:rsid w:val="000C0F1E"/>
    <w:rsid w:val="000C1512"/>
    <w:rsid w:val="000C18AC"/>
    <w:rsid w:val="000C1B7F"/>
    <w:rsid w:val="000C1F2F"/>
    <w:rsid w:val="000C207E"/>
    <w:rsid w:val="000C21E7"/>
    <w:rsid w:val="000C2377"/>
    <w:rsid w:val="000C2454"/>
    <w:rsid w:val="000C2780"/>
    <w:rsid w:val="000C2A91"/>
    <w:rsid w:val="000C2A9C"/>
    <w:rsid w:val="000C2ABD"/>
    <w:rsid w:val="000C2BA2"/>
    <w:rsid w:val="000C2D8E"/>
    <w:rsid w:val="000C2EB3"/>
    <w:rsid w:val="000C2EBF"/>
    <w:rsid w:val="000C30BA"/>
    <w:rsid w:val="000C33AD"/>
    <w:rsid w:val="000C3647"/>
    <w:rsid w:val="000C3D67"/>
    <w:rsid w:val="000C400C"/>
    <w:rsid w:val="000C4072"/>
    <w:rsid w:val="000C419A"/>
    <w:rsid w:val="000C4349"/>
    <w:rsid w:val="000C43D2"/>
    <w:rsid w:val="000C450B"/>
    <w:rsid w:val="000C4659"/>
    <w:rsid w:val="000C4681"/>
    <w:rsid w:val="000C4821"/>
    <w:rsid w:val="000C4A83"/>
    <w:rsid w:val="000C4A9A"/>
    <w:rsid w:val="000C4B13"/>
    <w:rsid w:val="000C5402"/>
    <w:rsid w:val="000C578B"/>
    <w:rsid w:val="000C5921"/>
    <w:rsid w:val="000C5B96"/>
    <w:rsid w:val="000C5BF0"/>
    <w:rsid w:val="000C5DC6"/>
    <w:rsid w:val="000C5E8A"/>
    <w:rsid w:val="000C5EFC"/>
    <w:rsid w:val="000C5FA0"/>
    <w:rsid w:val="000C6275"/>
    <w:rsid w:val="000C64EA"/>
    <w:rsid w:val="000C6628"/>
    <w:rsid w:val="000C6DE7"/>
    <w:rsid w:val="000C7002"/>
    <w:rsid w:val="000C73D6"/>
    <w:rsid w:val="000C75D8"/>
    <w:rsid w:val="000C780B"/>
    <w:rsid w:val="000C7F59"/>
    <w:rsid w:val="000C7FE9"/>
    <w:rsid w:val="000D04FD"/>
    <w:rsid w:val="000D0527"/>
    <w:rsid w:val="000D0655"/>
    <w:rsid w:val="000D07C0"/>
    <w:rsid w:val="000D09FC"/>
    <w:rsid w:val="000D0D8E"/>
    <w:rsid w:val="000D0E57"/>
    <w:rsid w:val="000D0FF4"/>
    <w:rsid w:val="000D10D8"/>
    <w:rsid w:val="000D12DC"/>
    <w:rsid w:val="000D15C3"/>
    <w:rsid w:val="000D1615"/>
    <w:rsid w:val="000D1843"/>
    <w:rsid w:val="000D1900"/>
    <w:rsid w:val="000D1B1C"/>
    <w:rsid w:val="000D1E82"/>
    <w:rsid w:val="000D1FD0"/>
    <w:rsid w:val="000D1FDA"/>
    <w:rsid w:val="000D212E"/>
    <w:rsid w:val="000D2342"/>
    <w:rsid w:val="000D2626"/>
    <w:rsid w:val="000D2869"/>
    <w:rsid w:val="000D28C0"/>
    <w:rsid w:val="000D2918"/>
    <w:rsid w:val="000D2998"/>
    <w:rsid w:val="000D2AC2"/>
    <w:rsid w:val="000D2B31"/>
    <w:rsid w:val="000D2D57"/>
    <w:rsid w:val="000D2E78"/>
    <w:rsid w:val="000D399E"/>
    <w:rsid w:val="000D3AFF"/>
    <w:rsid w:val="000D3B70"/>
    <w:rsid w:val="000D3C2C"/>
    <w:rsid w:val="000D3EE3"/>
    <w:rsid w:val="000D3FCB"/>
    <w:rsid w:val="000D4003"/>
    <w:rsid w:val="000D41E9"/>
    <w:rsid w:val="000D4270"/>
    <w:rsid w:val="000D43D9"/>
    <w:rsid w:val="000D4506"/>
    <w:rsid w:val="000D45BE"/>
    <w:rsid w:val="000D465B"/>
    <w:rsid w:val="000D488A"/>
    <w:rsid w:val="000D492E"/>
    <w:rsid w:val="000D49FD"/>
    <w:rsid w:val="000D4C5E"/>
    <w:rsid w:val="000D4DA7"/>
    <w:rsid w:val="000D4E21"/>
    <w:rsid w:val="000D4EB3"/>
    <w:rsid w:val="000D53EE"/>
    <w:rsid w:val="000D55DB"/>
    <w:rsid w:val="000D5A32"/>
    <w:rsid w:val="000D5C0F"/>
    <w:rsid w:val="000D5EC2"/>
    <w:rsid w:val="000D60E0"/>
    <w:rsid w:val="000D622B"/>
    <w:rsid w:val="000D6546"/>
    <w:rsid w:val="000D6863"/>
    <w:rsid w:val="000D68F4"/>
    <w:rsid w:val="000D6A64"/>
    <w:rsid w:val="000D706F"/>
    <w:rsid w:val="000D7378"/>
    <w:rsid w:val="000D747E"/>
    <w:rsid w:val="000D76AF"/>
    <w:rsid w:val="000D78EF"/>
    <w:rsid w:val="000D7AD5"/>
    <w:rsid w:val="000D7B21"/>
    <w:rsid w:val="000D7CFC"/>
    <w:rsid w:val="000D7E05"/>
    <w:rsid w:val="000D7F90"/>
    <w:rsid w:val="000D7FC6"/>
    <w:rsid w:val="000E0261"/>
    <w:rsid w:val="000E04E4"/>
    <w:rsid w:val="000E054F"/>
    <w:rsid w:val="000E05EC"/>
    <w:rsid w:val="000E08BA"/>
    <w:rsid w:val="000E0B01"/>
    <w:rsid w:val="000E0FA5"/>
    <w:rsid w:val="000E12E6"/>
    <w:rsid w:val="000E131E"/>
    <w:rsid w:val="000E149B"/>
    <w:rsid w:val="000E1940"/>
    <w:rsid w:val="000E1967"/>
    <w:rsid w:val="000E19F0"/>
    <w:rsid w:val="000E1C44"/>
    <w:rsid w:val="000E1D56"/>
    <w:rsid w:val="000E1D76"/>
    <w:rsid w:val="000E1D95"/>
    <w:rsid w:val="000E1DEC"/>
    <w:rsid w:val="000E2152"/>
    <w:rsid w:val="000E2377"/>
    <w:rsid w:val="000E2385"/>
    <w:rsid w:val="000E2603"/>
    <w:rsid w:val="000E2C3F"/>
    <w:rsid w:val="000E2EC5"/>
    <w:rsid w:val="000E300D"/>
    <w:rsid w:val="000E31DE"/>
    <w:rsid w:val="000E32C1"/>
    <w:rsid w:val="000E36B8"/>
    <w:rsid w:val="000E376B"/>
    <w:rsid w:val="000E38C4"/>
    <w:rsid w:val="000E39F4"/>
    <w:rsid w:val="000E3D70"/>
    <w:rsid w:val="000E404D"/>
    <w:rsid w:val="000E41CB"/>
    <w:rsid w:val="000E4449"/>
    <w:rsid w:val="000E45D6"/>
    <w:rsid w:val="000E4616"/>
    <w:rsid w:val="000E4A3B"/>
    <w:rsid w:val="000E4ACE"/>
    <w:rsid w:val="000E5043"/>
    <w:rsid w:val="000E5065"/>
    <w:rsid w:val="000E52D2"/>
    <w:rsid w:val="000E5828"/>
    <w:rsid w:val="000E58BC"/>
    <w:rsid w:val="000E5E74"/>
    <w:rsid w:val="000E654E"/>
    <w:rsid w:val="000E6836"/>
    <w:rsid w:val="000E69AF"/>
    <w:rsid w:val="000E6C8F"/>
    <w:rsid w:val="000E6D6C"/>
    <w:rsid w:val="000E6D72"/>
    <w:rsid w:val="000E70CF"/>
    <w:rsid w:val="000E72B1"/>
    <w:rsid w:val="000E7423"/>
    <w:rsid w:val="000E7752"/>
    <w:rsid w:val="000E77A4"/>
    <w:rsid w:val="000E77C6"/>
    <w:rsid w:val="000E7837"/>
    <w:rsid w:val="000E786D"/>
    <w:rsid w:val="000E78DE"/>
    <w:rsid w:val="000E7ACB"/>
    <w:rsid w:val="000E7D38"/>
    <w:rsid w:val="000E7D6D"/>
    <w:rsid w:val="000E7FB4"/>
    <w:rsid w:val="000E7FD4"/>
    <w:rsid w:val="000F0035"/>
    <w:rsid w:val="000F007D"/>
    <w:rsid w:val="000F008D"/>
    <w:rsid w:val="000F00D3"/>
    <w:rsid w:val="000F034E"/>
    <w:rsid w:val="000F05FB"/>
    <w:rsid w:val="000F0DC1"/>
    <w:rsid w:val="000F0F24"/>
    <w:rsid w:val="000F1030"/>
    <w:rsid w:val="000F15B9"/>
    <w:rsid w:val="000F15D1"/>
    <w:rsid w:val="000F18B2"/>
    <w:rsid w:val="000F1A6E"/>
    <w:rsid w:val="000F1CEC"/>
    <w:rsid w:val="000F1EF1"/>
    <w:rsid w:val="000F1F79"/>
    <w:rsid w:val="000F1FE8"/>
    <w:rsid w:val="000F207A"/>
    <w:rsid w:val="000F21F3"/>
    <w:rsid w:val="000F231B"/>
    <w:rsid w:val="000F2712"/>
    <w:rsid w:val="000F2733"/>
    <w:rsid w:val="000F28DD"/>
    <w:rsid w:val="000F2981"/>
    <w:rsid w:val="000F2B73"/>
    <w:rsid w:val="000F2BCE"/>
    <w:rsid w:val="000F2C71"/>
    <w:rsid w:val="000F2CA9"/>
    <w:rsid w:val="000F2D99"/>
    <w:rsid w:val="000F2DDA"/>
    <w:rsid w:val="000F30E7"/>
    <w:rsid w:val="000F3131"/>
    <w:rsid w:val="000F3195"/>
    <w:rsid w:val="000F347E"/>
    <w:rsid w:val="000F35F3"/>
    <w:rsid w:val="000F3AA0"/>
    <w:rsid w:val="000F3ABF"/>
    <w:rsid w:val="000F3FE7"/>
    <w:rsid w:val="000F420B"/>
    <w:rsid w:val="000F4467"/>
    <w:rsid w:val="000F4D48"/>
    <w:rsid w:val="000F4E97"/>
    <w:rsid w:val="000F4EB1"/>
    <w:rsid w:val="000F4F97"/>
    <w:rsid w:val="000F545C"/>
    <w:rsid w:val="000F5537"/>
    <w:rsid w:val="000F55A3"/>
    <w:rsid w:val="000F5AD2"/>
    <w:rsid w:val="000F5B3C"/>
    <w:rsid w:val="000F5CFD"/>
    <w:rsid w:val="000F5D16"/>
    <w:rsid w:val="000F5E37"/>
    <w:rsid w:val="000F5EBC"/>
    <w:rsid w:val="000F616E"/>
    <w:rsid w:val="000F61E7"/>
    <w:rsid w:val="000F63A4"/>
    <w:rsid w:val="000F66E6"/>
    <w:rsid w:val="000F6814"/>
    <w:rsid w:val="000F695B"/>
    <w:rsid w:val="000F6A2C"/>
    <w:rsid w:val="000F6CC6"/>
    <w:rsid w:val="000F6E2D"/>
    <w:rsid w:val="000F6E77"/>
    <w:rsid w:val="000F6F6F"/>
    <w:rsid w:val="000F72CD"/>
    <w:rsid w:val="000F7AA5"/>
    <w:rsid w:val="000F7D5E"/>
    <w:rsid w:val="000F7EC7"/>
    <w:rsid w:val="000F7F18"/>
    <w:rsid w:val="001000AD"/>
    <w:rsid w:val="001000F4"/>
    <w:rsid w:val="001002EA"/>
    <w:rsid w:val="001006E9"/>
    <w:rsid w:val="00100A79"/>
    <w:rsid w:val="00100A7D"/>
    <w:rsid w:val="00100BAA"/>
    <w:rsid w:val="00100CB2"/>
    <w:rsid w:val="00100CD8"/>
    <w:rsid w:val="00100DC3"/>
    <w:rsid w:val="00100F41"/>
    <w:rsid w:val="00101008"/>
    <w:rsid w:val="00101248"/>
    <w:rsid w:val="00101758"/>
    <w:rsid w:val="00101859"/>
    <w:rsid w:val="001018AE"/>
    <w:rsid w:val="00101C29"/>
    <w:rsid w:val="00101F4F"/>
    <w:rsid w:val="00102688"/>
    <w:rsid w:val="00102718"/>
    <w:rsid w:val="001027B2"/>
    <w:rsid w:val="00102A05"/>
    <w:rsid w:val="00102A12"/>
    <w:rsid w:val="00102D4F"/>
    <w:rsid w:val="00102EEA"/>
    <w:rsid w:val="00102F3C"/>
    <w:rsid w:val="00103030"/>
    <w:rsid w:val="001037C9"/>
    <w:rsid w:val="00103A47"/>
    <w:rsid w:val="00103B44"/>
    <w:rsid w:val="00103CC4"/>
    <w:rsid w:val="00104214"/>
    <w:rsid w:val="001042DD"/>
    <w:rsid w:val="00104337"/>
    <w:rsid w:val="001043C6"/>
    <w:rsid w:val="00104517"/>
    <w:rsid w:val="001045AF"/>
    <w:rsid w:val="00104A51"/>
    <w:rsid w:val="00104D76"/>
    <w:rsid w:val="00104D87"/>
    <w:rsid w:val="00105188"/>
    <w:rsid w:val="00105347"/>
    <w:rsid w:val="0010535F"/>
    <w:rsid w:val="001054B1"/>
    <w:rsid w:val="0010557A"/>
    <w:rsid w:val="00105637"/>
    <w:rsid w:val="001056BC"/>
    <w:rsid w:val="001057F6"/>
    <w:rsid w:val="00105918"/>
    <w:rsid w:val="00105A22"/>
    <w:rsid w:val="00105BA0"/>
    <w:rsid w:val="00105C59"/>
    <w:rsid w:val="00105D72"/>
    <w:rsid w:val="00106203"/>
    <w:rsid w:val="001062E9"/>
    <w:rsid w:val="00106458"/>
    <w:rsid w:val="0010648C"/>
    <w:rsid w:val="00106670"/>
    <w:rsid w:val="00106EA9"/>
    <w:rsid w:val="00107014"/>
    <w:rsid w:val="00107031"/>
    <w:rsid w:val="0010703A"/>
    <w:rsid w:val="00107358"/>
    <w:rsid w:val="0010742E"/>
    <w:rsid w:val="00107980"/>
    <w:rsid w:val="00107982"/>
    <w:rsid w:val="00107CFD"/>
    <w:rsid w:val="00107F22"/>
    <w:rsid w:val="00110116"/>
    <w:rsid w:val="00110381"/>
    <w:rsid w:val="001104BD"/>
    <w:rsid w:val="00110653"/>
    <w:rsid w:val="001106FA"/>
    <w:rsid w:val="00110731"/>
    <w:rsid w:val="0011075A"/>
    <w:rsid w:val="00110ABD"/>
    <w:rsid w:val="00110DF4"/>
    <w:rsid w:val="0011114C"/>
    <w:rsid w:val="0011146B"/>
    <w:rsid w:val="001114A9"/>
    <w:rsid w:val="0011151E"/>
    <w:rsid w:val="00111AD4"/>
    <w:rsid w:val="00111B32"/>
    <w:rsid w:val="00111C1B"/>
    <w:rsid w:val="00111D9B"/>
    <w:rsid w:val="00111DA0"/>
    <w:rsid w:val="00111FFC"/>
    <w:rsid w:val="001120D5"/>
    <w:rsid w:val="0011218F"/>
    <w:rsid w:val="00112275"/>
    <w:rsid w:val="001124C9"/>
    <w:rsid w:val="001128F8"/>
    <w:rsid w:val="00112927"/>
    <w:rsid w:val="00112A98"/>
    <w:rsid w:val="00112AAE"/>
    <w:rsid w:val="00112ABD"/>
    <w:rsid w:val="00112AD2"/>
    <w:rsid w:val="00112C52"/>
    <w:rsid w:val="001133E8"/>
    <w:rsid w:val="00113500"/>
    <w:rsid w:val="001136B7"/>
    <w:rsid w:val="00113754"/>
    <w:rsid w:val="00113B71"/>
    <w:rsid w:val="00113DCE"/>
    <w:rsid w:val="00113F13"/>
    <w:rsid w:val="00113F63"/>
    <w:rsid w:val="0011400C"/>
    <w:rsid w:val="0011450F"/>
    <w:rsid w:val="00114521"/>
    <w:rsid w:val="00114AC9"/>
    <w:rsid w:val="00114DA2"/>
    <w:rsid w:val="00114ED2"/>
    <w:rsid w:val="00114FFF"/>
    <w:rsid w:val="00115119"/>
    <w:rsid w:val="00115403"/>
    <w:rsid w:val="00115751"/>
    <w:rsid w:val="00115CC5"/>
    <w:rsid w:val="00115D15"/>
    <w:rsid w:val="0011612A"/>
    <w:rsid w:val="00116151"/>
    <w:rsid w:val="0011617D"/>
    <w:rsid w:val="00116657"/>
    <w:rsid w:val="00116974"/>
    <w:rsid w:val="00116BDC"/>
    <w:rsid w:val="00116D19"/>
    <w:rsid w:val="00116F10"/>
    <w:rsid w:val="00116F1C"/>
    <w:rsid w:val="0011702C"/>
    <w:rsid w:val="00117188"/>
    <w:rsid w:val="00117234"/>
    <w:rsid w:val="00117370"/>
    <w:rsid w:val="001175C2"/>
    <w:rsid w:val="00117DB2"/>
    <w:rsid w:val="00117E0A"/>
    <w:rsid w:val="00117FC7"/>
    <w:rsid w:val="00117FFD"/>
    <w:rsid w:val="00120072"/>
    <w:rsid w:val="001200D6"/>
    <w:rsid w:val="00120104"/>
    <w:rsid w:val="00120615"/>
    <w:rsid w:val="00120954"/>
    <w:rsid w:val="0012099B"/>
    <w:rsid w:val="00120D22"/>
    <w:rsid w:val="00120E26"/>
    <w:rsid w:val="00120FE6"/>
    <w:rsid w:val="00121062"/>
    <w:rsid w:val="001210DB"/>
    <w:rsid w:val="0012154D"/>
    <w:rsid w:val="001215CF"/>
    <w:rsid w:val="00121649"/>
    <w:rsid w:val="0012172E"/>
    <w:rsid w:val="00121732"/>
    <w:rsid w:val="00121754"/>
    <w:rsid w:val="00121778"/>
    <w:rsid w:val="0012192F"/>
    <w:rsid w:val="00121D03"/>
    <w:rsid w:val="00122118"/>
    <w:rsid w:val="001221F5"/>
    <w:rsid w:val="00122353"/>
    <w:rsid w:val="001224AE"/>
    <w:rsid w:val="001224CE"/>
    <w:rsid w:val="0012269D"/>
    <w:rsid w:val="00122722"/>
    <w:rsid w:val="00122729"/>
    <w:rsid w:val="0012284F"/>
    <w:rsid w:val="00122BD3"/>
    <w:rsid w:val="00122CE1"/>
    <w:rsid w:val="00122E0C"/>
    <w:rsid w:val="00122EE1"/>
    <w:rsid w:val="001232E4"/>
    <w:rsid w:val="001232F9"/>
    <w:rsid w:val="001236B9"/>
    <w:rsid w:val="001237D9"/>
    <w:rsid w:val="00123E52"/>
    <w:rsid w:val="00123F1C"/>
    <w:rsid w:val="00123F88"/>
    <w:rsid w:val="00124145"/>
    <w:rsid w:val="00124453"/>
    <w:rsid w:val="0012460F"/>
    <w:rsid w:val="00124882"/>
    <w:rsid w:val="0012495B"/>
    <w:rsid w:val="00124B29"/>
    <w:rsid w:val="00124C49"/>
    <w:rsid w:val="00124C52"/>
    <w:rsid w:val="00124D11"/>
    <w:rsid w:val="00124DB4"/>
    <w:rsid w:val="00124F82"/>
    <w:rsid w:val="00124FC6"/>
    <w:rsid w:val="001250A9"/>
    <w:rsid w:val="001250B5"/>
    <w:rsid w:val="001253A6"/>
    <w:rsid w:val="00125738"/>
    <w:rsid w:val="00125903"/>
    <w:rsid w:val="001259F4"/>
    <w:rsid w:val="00125D24"/>
    <w:rsid w:val="00125E7F"/>
    <w:rsid w:val="00126057"/>
    <w:rsid w:val="001261BD"/>
    <w:rsid w:val="001261CA"/>
    <w:rsid w:val="001261D8"/>
    <w:rsid w:val="0012643D"/>
    <w:rsid w:val="00126ADF"/>
    <w:rsid w:val="00126EB8"/>
    <w:rsid w:val="00126F99"/>
    <w:rsid w:val="001270DF"/>
    <w:rsid w:val="00127207"/>
    <w:rsid w:val="001273B8"/>
    <w:rsid w:val="001274D4"/>
    <w:rsid w:val="001276D9"/>
    <w:rsid w:val="00127956"/>
    <w:rsid w:val="00127BB2"/>
    <w:rsid w:val="00127BC5"/>
    <w:rsid w:val="00127C02"/>
    <w:rsid w:val="0013002E"/>
    <w:rsid w:val="001300A3"/>
    <w:rsid w:val="0013013C"/>
    <w:rsid w:val="0013046F"/>
    <w:rsid w:val="001304E8"/>
    <w:rsid w:val="00130673"/>
    <w:rsid w:val="00130797"/>
    <w:rsid w:val="00130BF2"/>
    <w:rsid w:val="00130C9D"/>
    <w:rsid w:val="00130F21"/>
    <w:rsid w:val="00130F87"/>
    <w:rsid w:val="0013118D"/>
    <w:rsid w:val="00131241"/>
    <w:rsid w:val="00131273"/>
    <w:rsid w:val="0013132B"/>
    <w:rsid w:val="00131591"/>
    <w:rsid w:val="00131619"/>
    <w:rsid w:val="00131BEA"/>
    <w:rsid w:val="00131D9C"/>
    <w:rsid w:val="001323E9"/>
    <w:rsid w:val="0013248B"/>
    <w:rsid w:val="001324B9"/>
    <w:rsid w:val="001324E6"/>
    <w:rsid w:val="001329D1"/>
    <w:rsid w:val="00132BE4"/>
    <w:rsid w:val="00132CB4"/>
    <w:rsid w:val="00132D16"/>
    <w:rsid w:val="0013308A"/>
    <w:rsid w:val="00133179"/>
    <w:rsid w:val="00133689"/>
    <w:rsid w:val="001337EB"/>
    <w:rsid w:val="0013383E"/>
    <w:rsid w:val="00133A15"/>
    <w:rsid w:val="00133F9F"/>
    <w:rsid w:val="0013404C"/>
    <w:rsid w:val="0013406C"/>
    <w:rsid w:val="001341B6"/>
    <w:rsid w:val="00134299"/>
    <w:rsid w:val="00134360"/>
    <w:rsid w:val="0013436C"/>
    <w:rsid w:val="0013438A"/>
    <w:rsid w:val="0013468D"/>
    <w:rsid w:val="00134771"/>
    <w:rsid w:val="0013488C"/>
    <w:rsid w:val="00134890"/>
    <w:rsid w:val="001348F2"/>
    <w:rsid w:val="0013494F"/>
    <w:rsid w:val="00134B22"/>
    <w:rsid w:val="00134D67"/>
    <w:rsid w:val="00134E80"/>
    <w:rsid w:val="001350CB"/>
    <w:rsid w:val="001351B6"/>
    <w:rsid w:val="00135203"/>
    <w:rsid w:val="0013523F"/>
    <w:rsid w:val="0013529D"/>
    <w:rsid w:val="00135364"/>
    <w:rsid w:val="001353F5"/>
    <w:rsid w:val="00135682"/>
    <w:rsid w:val="00135874"/>
    <w:rsid w:val="00135889"/>
    <w:rsid w:val="001359C7"/>
    <w:rsid w:val="00135D8B"/>
    <w:rsid w:val="00135EC2"/>
    <w:rsid w:val="00136221"/>
    <w:rsid w:val="00136256"/>
    <w:rsid w:val="001362F8"/>
    <w:rsid w:val="00136372"/>
    <w:rsid w:val="001363AA"/>
    <w:rsid w:val="001365FE"/>
    <w:rsid w:val="00136799"/>
    <w:rsid w:val="00136AAD"/>
    <w:rsid w:val="00136B71"/>
    <w:rsid w:val="00136BDD"/>
    <w:rsid w:val="00136CF7"/>
    <w:rsid w:val="00136E90"/>
    <w:rsid w:val="00136EF0"/>
    <w:rsid w:val="001371FE"/>
    <w:rsid w:val="0013739A"/>
    <w:rsid w:val="00137872"/>
    <w:rsid w:val="001378D7"/>
    <w:rsid w:val="0013795C"/>
    <w:rsid w:val="001379B0"/>
    <w:rsid w:val="00137C56"/>
    <w:rsid w:val="0014009F"/>
    <w:rsid w:val="001400B9"/>
    <w:rsid w:val="00140193"/>
    <w:rsid w:val="00140449"/>
    <w:rsid w:val="001408B5"/>
    <w:rsid w:val="00140A1A"/>
    <w:rsid w:val="00140C77"/>
    <w:rsid w:val="00140CCF"/>
    <w:rsid w:val="00140DF1"/>
    <w:rsid w:val="00141475"/>
    <w:rsid w:val="0014160D"/>
    <w:rsid w:val="001417A2"/>
    <w:rsid w:val="001417D6"/>
    <w:rsid w:val="001419FA"/>
    <w:rsid w:val="00141EFC"/>
    <w:rsid w:val="00142192"/>
    <w:rsid w:val="001421C3"/>
    <w:rsid w:val="0014234A"/>
    <w:rsid w:val="00142452"/>
    <w:rsid w:val="0014271C"/>
    <w:rsid w:val="00142784"/>
    <w:rsid w:val="00142A53"/>
    <w:rsid w:val="00142AD7"/>
    <w:rsid w:val="00142C1C"/>
    <w:rsid w:val="00142E6B"/>
    <w:rsid w:val="00142F4A"/>
    <w:rsid w:val="00142F72"/>
    <w:rsid w:val="00143200"/>
    <w:rsid w:val="001434D5"/>
    <w:rsid w:val="00143653"/>
    <w:rsid w:val="00143A08"/>
    <w:rsid w:val="00143AAC"/>
    <w:rsid w:val="00143CDB"/>
    <w:rsid w:val="00143E16"/>
    <w:rsid w:val="001442AE"/>
    <w:rsid w:val="00144483"/>
    <w:rsid w:val="001444A8"/>
    <w:rsid w:val="00144538"/>
    <w:rsid w:val="001446EA"/>
    <w:rsid w:val="00144733"/>
    <w:rsid w:val="0014476F"/>
    <w:rsid w:val="00144834"/>
    <w:rsid w:val="00144CDA"/>
    <w:rsid w:val="00144E81"/>
    <w:rsid w:val="00144F40"/>
    <w:rsid w:val="00144FB0"/>
    <w:rsid w:val="00145259"/>
    <w:rsid w:val="0014526A"/>
    <w:rsid w:val="0014527F"/>
    <w:rsid w:val="00145414"/>
    <w:rsid w:val="0014559F"/>
    <w:rsid w:val="00145701"/>
    <w:rsid w:val="00145B2C"/>
    <w:rsid w:val="001462E6"/>
    <w:rsid w:val="0014630F"/>
    <w:rsid w:val="001463F3"/>
    <w:rsid w:val="001466DE"/>
    <w:rsid w:val="00146882"/>
    <w:rsid w:val="00146A0B"/>
    <w:rsid w:val="00146C67"/>
    <w:rsid w:val="00146C7C"/>
    <w:rsid w:val="00146D62"/>
    <w:rsid w:val="00146FB8"/>
    <w:rsid w:val="00147476"/>
    <w:rsid w:val="00147676"/>
    <w:rsid w:val="00147AD2"/>
    <w:rsid w:val="00147D45"/>
    <w:rsid w:val="00147E0E"/>
    <w:rsid w:val="00147E1C"/>
    <w:rsid w:val="001501FB"/>
    <w:rsid w:val="00150243"/>
    <w:rsid w:val="00150449"/>
    <w:rsid w:val="00150490"/>
    <w:rsid w:val="00150656"/>
    <w:rsid w:val="001509F7"/>
    <w:rsid w:val="00150A04"/>
    <w:rsid w:val="00150A68"/>
    <w:rsid w:val="00150B4A"/>
    <w:rsid w:val="0015101B"/>
    <w:rsid w:val="00151097"/>
    <w:rsid w:val="001510B7"/>
    <w:rsid w:val="001510BC"/>
    <w:rsid w:val="001512EC"/>
    <w:rsid w:val="001513BE"/>
    <w:rsid w:val="001514BB"/>
    <w:rsid w:val="0015166B"/>
    <w:rsid w:val="001518C8"/>
    <w:rsid w:val="00151922"/>
    <w:rsid w:val="00151C1B"/>
    <w:rsid w:val="00151CD7"/>
    <w:rsid w:val="00151F78"/>
    <w:rsid w:val="00152346"/>
    <w:rsid w:val="0015263F"/>
    <w:rsid w:val="001528ED"/>
    <w:rsid w:val="00152A21"/>
    <w:rsid w:val="00152A40"/>
    <w:rsid w:val="00152BAD"/>
    <w:rsid w:val="00152CBB"/>
    <w:rsid w:val="00152D0C"/>
    <w:rsid w:val="00152D3C"/>
    <w:rsid w:val="00152F3C"/>
    <w:rsid w:val="00153289"/>
    <w:rsid w:val="00153598"/>
    <w:rsid w:val="001535B2"/>
    <w:rsid w:val="00153725"/>
    <w:rsid w:val="0015380B"/>
    <w:rsid w:val="00153902"/>
    <w:rsid w:val="001540BF"/>
    <w:rsid w:val="00154113"/>
    <w:rsid w:val="00154237"/>
    <w:rsid w:val="001542E2"/>
    <w:rsid w:val="001543B4"/>
    <w:rsid w:val="0015442A"/>
    <w:rsid w:val="001547C1"/>
    <w:rsid w:val="00154812"/>
    <w:rsid w:val="00154837"/>
    <w:rsid w:val="00154B5A"/>
    <w:rsid w:val="00154F91"/>
    <w:rsid w:val="00154FD4"/>
    <w:rsid w:val="00155072"/>
    <w:rsid w:val="00155307"/>
    <w:rsid w:val="001558E2"/>
    <w:rsid w:val="00155935"/>
    <w:rsid w:val="00155A7A"/>
    <w:rsid w:val="0015623A"/>
    <w:rsid w:val="00156863"/>
    <w:rsid w:val="00156CDD"/>
    <w:rsid w:val="00156E92"/>
    <w:rsid w:val="0015733E"/>
    <w:rsid w:val="001575F4"/>
    <w:rsid w:val="00157805"/>
    <w:rsid w:val="00157A9C"/>
    <w:rsid w:val="00157D1B"/>
    <w:rsid w:val="00157F2D"/>
    <w:rsid w:val="00157FB9"/>
    <w:rsid w:val="00160158"/>
    <w:rsid w:val="001603BB"/>
    <w:rsid w:val="001605A9"/>
    <w:rsid w:val="00160805"/>
    <w:rsid w:val="00160935"/>
    <w:rsid w:val="00160A22"/>
    <w:rsid w:val="00160A2C"/>
    <w:rsid w:val="0016110E"/>
    <w:rsid w:val="0016182F"/>
    <w:rsid w:val="00161845"/>
    <w:rsid w:val="0016189C"/>
    <w:rsid w:val="001618A7"/>
    <w:rsid w:val="001618C2"/>
    <w:rsid w:val="00161907"/>
    <w:rsid w:val="00161B3A"/>
    <w:rsid w:val="00161BF9"/>
    <w:rsid w:val="00161C1B"/>
    <w:rsid w:val="00161D76"/>
    <w:rsid w:val="00161E83"/>
    <w:rsid w:val="00162053"/>
    <w:rsid w:val="00162064"/>
    <w:rsid w:val="001624E7"/>
    <w:rsid w:val="0016256B"/>
    <w:rsid w:val="0016276E"/>
    <w:rsid w:val="00162979"/>
    <w:rsid w:val="00162B72"/>
    <w:rsid w:val="00162D0D"/>
    <w:rsid w:val="00163342"/>
    <w:rsid w:val="0016338F"/>
    <w:rsid w:val="00163397"/>
    <w:rsid w:val="0016380D"/>
    <w:rsid w:val="00163878"/>
    <w:rsid w:val="001638B4"/>
    <w:rsid w:val="00163A67"/>
    <w:rsid w:val="00163C38"/>
    <w:rsid w:val="00163D77"/>
    <w:rsid w:val="00163DAA"/>
    <w:rsid w:val="00163EDE"/>
    <w:rsid w:val="00163F91"/>
    <w:rsid w:val="001640E9"/>
    <w:rsid w:val="001641FF"/>
    <w:rsid w:val="00164237"/>
    <w:rsid w:val="0016425B"/>
    <w:rsid w:val="00164848"/>
    <w:rsid w:val="00164AEC"/>
    <w:rsid w:val="00164B96"/>
    <w:rsid w:val="00164E5B"/>
    <w:rsid w:val="00164EEC"/>
    <w:rsid w:val="00164F3D"/>
    <w:rsid w:val="00164FCD"/>
    <w:rsid w:val="001654E4"/>
    <w:rsid w:val="00165539"/>
    <w:rsid w:val="001658CD"/>
    <w:rsid w:val="00165A3A"/>
    <w:rsid w:val="00165CD8"/>
    <w:rsid w:val="0016634F"/>
    <w:rsid w:val="00166358"/>
    <w:rsid w:val="0016653A"/>
    <w:rsid w:val="001665DA"/>
    <w:rsid w:val="00166653"/>
    <w:rsid w:val="00166AE9"/>
    <w:rsid w:val="00166C4D"/>
    <w:rsid w:val="00166C78"/>
    <w:rsid w:val="00166E18"/>
    <w:rsid w:val="00167131"/>
    <w:rsid w:val="0016752B"/>
    <w:rsid w:val="00167633"/>
    <w:rsid w:val="001676C2"/>
    <w:rsid w:val="001677D5"/>
    <w:rsid w:val="00167AB3"/>
    <w:rsid w:val="00167ADF"/>
    <w:rsid w:val="00167B6E"/>
    <w:rsid w:val="00167B88"/>
    <w:rsid w:val="00167C14"/>
    <w:rsid w:val="00167CE0"/>
    <w:rsid w:val="00167E4D"/>
    <w:rsid w:val="00167F26"/>
    <w:rsid w:val="00167F7C"/>
    <w:rsid w:val="00170087"/>
    <w:rsid w:val="00170278"/>
    <w:rsid w:val="00170290"/>
    <w:rsid w:val="0017036B"/>
    <w:rsid w:val="00170415"/>
    <w:rsid w:val="00170419"/>
    <w:rsid w:val="001704D3"/>
    <w:rsid w:val="00170943"/>
    <w:rsid w:val="00170A1B"/>
    <w:rsid w:val="00170B28"/>
    <w:rsid w:val="00170B8C"/>
    <w:rsid w:val="00170EDC"/>
    <w:rsid w:val="00170F56"/>
    <w:rsid w:val="00171119"/>
    <w:rsid w:val="001713BF"/>
    <w:rsid w:val="0017145E"/>
    <w:rsid w:val="00171473"/>
    <w:rsid w:val="001714A0"/>
    <w:rsid w:val="001717E6"/>
    <w:rsid w:val="00171B30"/>
    <w:rsid w:val="00171E11"/>
    <w:rsid w:val="001720EB"/>
    <w:rsid w:val="001724E3"/>
    <w:rsid w:val="00172750"/>
    <w:rsid w:val="001727FC"/>
    <w:rsid w:val="00172ACF"/>
    <w:rsid w:val="00172C60"/>
    <w:rsid w:val="00172EFD"/>
    <w:rsid w:val="001731F6"/>
    <w:rsid w:val="00173399"/>
    <w:rsid w:val="00173B5B"/>
    <w:rsid w:val="00173C48"/>
    <w:rsid w:val="0017428B"/>
    <w:rsid w:val="001743E6"/>
    <w:rsid w:val="00174663"/>
    <w:rsid w:val="00174738"/>
    <w:rsid w:val="00174981"/>
    <w:rsid w:val="00174DD9"/>
    <w:rsid w:val="00174F1D"/>
    <w:rsid w:val="00174F6F"/>
    <w:rsid w:val="00175041"/>
    <w:rsid w:val="0017511F"/>
    <w:rsid w:val="001751B3"/>
    <w:rsid w:val="00175204"/>
    <w:rsid w:val="0017530B"/>
    <w:rsid w:val="0017530E"/>
    <w:rsid w:val="00175352"/>
    <w:rsid w:val="00175523"/>
    <w:rsid w:val="001757F1"/>
    <w:rsid w:val="00175990"/>
    <w:rsid w:val="00175A9F"/>
    <w:rsid w:val="00175B1F"/>
    <w:rsid w:val="00175D2C"/>
    <w:rsid w:val="00175F49"/>
    <w:rsid w:val="00175F5C"/>
    <w:rsid w:val="00176261"/>
    <w:rsid w:val="0017652E"/>
    <w:rsid w:val="001765B3"/>
    <w:rsid w:val="001768BE"/>
    <w:rsid w:val="00176928"/>
    <w:rsid w:val="00176A14"/>
    <w:rsid w:val="00176BAD"/>
    <w:rsid w:val="00176BCA"/>
    <w:rsid w:val="00176CD0"/>
    <w:rsid w:val="0017720D"/>
    <w:rsid w:val="001772ED"/>
    <w:rsid w:val="00177346"/>
    <w:rsid w:val="00177498"/>
    <w:rsid w:val="001774AE"/>
    <w:rsid w:val="00177B9C"/>
    <w:rsid w:val="00177CEE"/>
    <w:rsid w:val="00177E3E"/>
    <w:rsid w:val="00177E93"/>
    <w:rsid w:val="00180002"/>
    <w:rsid w:val="0018012B"/>
    <w:rsid w:val="00180135"/>
    <w:rsid w:val="001801B9"/>
    <w:rsid w:val="001803C2"/>
    <w:rsid w:val="00180507"/>
    <w:rsid w:val="00180610"/>
    <w:rsid w:val="0018064D"/>
    <w:rsid w:val="0018069D"/>
    <w:rsid w:val="0018084B"/>
    <w:rsid w:val="0018085C"/>
    <w:rsid w:val="00180BEC"/>
    <w:rsid w:val="001814B9"/>
    <w:rsid w:val="001816D9"/>
    <w:rsid w:val="001816F1"/>
    <w:rsid w:val="001819A4"/>
    <w:rsid w:val="00181A39"/>
    <w:rsid w:val="00181CA8"/>
    <w:rsid w:val="00181CEC"/>
    <w:rsid w:val="00181F86"/>
    <w:rsid w:val="001821F1"/>
    <w:rsid w:val="001824CC"/>
    <w:rsid w:val="00182558"/>
    <w:rsid w:val="00182668"/>
    <w:rsid w:val="0018279F"/>
    <w:rsid w:val="00182816"/>
    <w:rsid w:val="00182B6C"/>
    <w:rsid w:val="00182CE3"/>
    <w:rsid w:val="00183388"/>
    <w:rsid w:val="001833AB"/>
    <w:rsid w:val="00183431"/>
    <w:rsid w:val="00183671"/>
    <w:rsid w:val="00183733"/>
    <w:rsid w:val="00183928"/>
    <w:rsid w:val="00183A25"/>
    <w:rsid w:val="00183A8E"/>
    <w:rsid w:val="00183DB0"/>
    <w:rsid w:val="00183E82"/>
    <w:rsid w:val="00183EFC"/>
    <w:rsid w:val="0018437C"/>
    <w:rsid w:val="00184545"/>
    <w:rsid w:val="001845D8"/>
    <w:rsid w:val="00184AE2"/>
    <w:rsid w:val="00184D13"/>
    <w:rsid w:val="00184F44"/>
    <w:rsid w:val="00184F9F"/>
    <w:rsid w:val="0018511B"/>
    <w:rsid w:val="0018536B"/>
    <w:rsid w:val="0018556C"/>
    <w:rsid w:val="00185724"/>
    <w:rsid w:val="001857BE"/>
    <w:rsid w:val="00185D5F"/>
    <w:rsid w:val="00185E35"/>
    <w:rsid w:val="0018605A"/>
    <w:rsid w:val="001862BD"/>
    <w:rsid w:val="00186322"/>
    <w:rsid w:val="001866C4"/>
    <w:rsid w:val="00186979"/>
    <w:rsid w:val="0018697B"/>
    <w:rsid w:val="00186C96"/>
    <w:rsid w:val="00187402"/>
    <w:rsid w:val="00187545"/>
    <w:rsid w:val="001878BB"/>
    <w:rsid w:val="00187BC5"/>
    <w:rsid w:val="00187C9E"/>
    <w:rsid w:val="00187EBC"/>
    <w:rsid w:val="00187F1B"/>
    <w:rsid w:val="0019038D"/>
    <w:rsid w:val="001905A4"/>
    <w:rsid w:val="001905DF"/>
    <w:rsid w:val="001906A4"/>
    <w:rsid w:val="001908F6"/>
    <w:rsid w:val="00190B32"/>
    <w:rsid w:val="00190C4E"/>
    <w:rsid w:val="00190CFA"/>
    <w:rsid w:val="00190FEF"/>
    <w:rsid w:val="001914AD"/>
    <w:rsid w:val="0019154F"/>
    <w:rsid w:val="001915F2"/>
    <w:rsid w:val="001916B8"/>
    <w:rsid w:val="0019194C"/>
    <w:rsid w:val="00191AE0"/>
    <w:rsid w:val="00191B35"/>
    <w:rsid w:val="00191C75"/>
    <w:rsid w:val="00191C76"/>
    <w:rsid w:val="00191E10"/>
    <w:rsid w:val="00191F07"/>
    <w:rsid w:val="001922B5"/>
    <w:rsid w:val="001924B5"/>
    <w:rsid w:val="001924D4"/>
    <w:rsid w:val="001924F0"/>
    <w:rsid w:val="001925C7"/>
    <w:rsid w:val="001927AA"/>
    <w:rsid w:val="0019293B"/>
    <w:rsid w:val="00192D93"/>
    <w:rsid w:val="001930E1"/>
    <w:rsid w:val="0019356A"/>
    <w:rsid w:val="001936E6"/>
    <w:rsid w:val="00193C56"/>
    <w:rsid w:val="00193D10"/>
    <w:rsid w:val="0019426B"/>
    <w:rsid w:val="00194435"/>
    <w:rsid w:val="0019466E"/>
    <w:rsid w:val="00194759"/>
    <w:rsid w:val="0019499E"/>
    <w:rsid w:val="00194C33"/>
    <w:rsid w:val="00194C4C"/>
    <w:rsid w:val="00194D01"/>
    <w:rsid w:val="00194F9C"/>
    <w:rsid w:val="00195057"/>
    <w:rsid w:val="0019513A"/>
    <w:rsid w:val="001951A5"/>
    <w:rsid w:val="00195234"/>
    <w:rsid w:val="00195373"/>
    <w:rsid w:val="001956E8"/>
    <w:rsid w:val="00195C2C"/>
    <w:rsid w:val="00195D02"/>
    <w:rsid w:val="00195F9C"/>
    <w:rsid w:val="001966F5"/>
    <w:rsid w:val="001967C5"/>
    <w:rsid w:val="00196ACE"/>
    <w:rsid w:val="00196B5F"/>
    <w:rsid w:val="001974D2"/>
    <w:rsid w:val="00197C24"/>
    <w:rsid w:val="001A0189"/>
    <w:rsid w:val="001A090F"/>
    <w:rsid w:val="001A0C7F"/>
    <w:rsid w:val="001A0CC9"/>
    <w:rsid w:val="001A0D85"/>
    <w:rsid w:val="001A10D1"/>
    <w:rsid w:val="001A1133"/>
    <w:rsid w:val="001A1205"/>
    <w:rsid w:val="001A1272"/>
    <w:rsid w:val="001A12EA"/>
    <w:rsid w:val="001A16D5"/>
    <w:rsid w:val="001A179E"/>
    <w:rsid w:val="001A1D87"/>
    <w:rsid w:val="001A1E51"/>
    <w:rsid w:val="001A1F85"/>
    <w:rsid w:val="001A203D"/>
    <w:rsid w:val="001A20EC"/>
    <w:rsid w:val="001A2503"/>
    <w:rsid w:val="001A25C8"/>
    <w:rsid w:val="001A2EE6"/>
    <w:rsid w:val="001A3235"/>
    <w:rsid w:val="001A3329"/>
    <w:rsid w:val="001A33FD"/>
    <w:rsid w:val="001A3612"/>
    <w:rsid w:val="001A3AF3"/>
    <w:rsid w:val="001A3D4D"/>
    <w:rsid w:val="001A3F85"/>
    <w:rsid w:val="001A3FBB"/>
    <w:rsid w:val="001A43C2"/>
    <w:rsid w:val="001A455E"/>
    <w:rsid w:val="001A456D"/>
    <w:rsid w:val="001A45FB"/>
    <w:rsid w:val="001A4627"/>
    <w:rsid w:val="001A4AA6"/>
    <w:rsid w:val="001A4D24"/>
    <w:rsid w:val="001A4FBC"/>
    <w:rsid w:val="001A5008"/>
    <w:rsid w:val="001A5103"/>
    <w:rsid w:val="001A5445"/>
    <w:rsid w:val="001A5D05"/>
    <w:rsid w:val="001A5EE0"/>
    <w:rsid w:val="001A5FFC"/>
    <w:rsid w:val="001A608B"/>
    <w:rsid w:val="001A635C"/>
    <w:rsid w:val="001A67AD"/>
    <w:rsid w:val="001A689A"/>
    <w:rsid w:val="001A68DD"/>
    <w:rsid w:val="001A6DCE"/>
    <w:rsid w:val="001A6EA8"/>
    <w:rsid w:val="001A7292"/>
    <w:rsid w:val="001A754E"/>
    <w:rsid w:val="001A7639"/>
    <w:rsid w:val="001A7C18"/>
    <w:rsid w:val="001A7D78"/>
    <w:rsid w:val="001A7D8D"/>
    <w:rsid w:val="001A7DF7"/>
    <w:rsid w:val="001B0015"/>
    <w:rsid w:val="001B021A"/>
    <w:rsid w:val="001B05BF"/>
    <w:rsid w:val="001B06A5"/>
    <w:rsid w:val="001B07EE"/>
    <w:rsid w:val="001B0FB6"/>
    <w:rsid w:val="001B120F"/>
    <w:rsid w:val="001B18D4"/>
    <w:rsid w:val="001B1932"/>
    <w:rsid w:val="001B1AAA"/>
    <w:rsid w:val="001B1B93"/>
    <w:rsid w:val="001B1C0D"/>
    <w:rsid w:val="001B1C87"/>
    <w:rsid w:val="001B1CDA"/>
    <w:rsid w:val="001B1D7F"/>
    <w:rsid w:val="001B1DE1"/>
    <w:rsid w:val="001B1EB1"/>
    <w:rsid w:val="001B1F1C"/>
    <w:rsid w:val="001B219B"/>
    <w:rsid w:val="001B22AD"/>
    <w:rsid w:val="001B239D"/>
    <w:rsid w:val="001B2535"/>
    <w:rsid w:val="001B28C9"/>
    <w:rsid w:val="001B2B12"/>
    <w:rsid w:val="001B2D0B"/>
    <w:rsid w:val="001B2D59"/>
    <w:rsid w:val="001B2F11"/>
    <w:rsid w:val="001B303B"/>
    <w:rsid w:val="001B3099"/>
    <w:rsid w:val="001B3273"/>
    <w:rsid w:val="001B3582"/>
    <w:rsid w:val="001B3B12"/>
    <w:rsid w:val="001B3CA2"/>
    <w:rsid w:val="001B3F33"/>
    <w:rsid w:val="001B45E1"/>
    <w:rsid w:val="001B472A"/>
    <w:rsid w:val="001B493C"/>
    <w:rsid w:val="001B4B42"/>
    <w:rsid w:val="001B4C84"/>
    <w:rsid w:val="001B5101"/>
    <w:rsid w:val="001B528E"/>
    <w:rsid w:val="001B5375"/>
    <w:rsid w:val="001B540C"/>
    <w:rsid w:val="001B556E"/>
    <w:rsid w:val="001B5845"/>
    <w:rsid w:val="001B5852"/>
    <w:rsid w:val="001B5870"/>
    <w:rsid w:val="001B58E8"/>
    <w:rsid w:val="001B5C81"/>
    <w:rsid w:val="001B5DCD"/>
    <w:rsid w:val="001B5F12"/>
    <w:rsid w:val="001B6260"/>
    <w:rsid w:val="001B6327"/>
    <w:rsid w:val="001B65A3"/>
    <w:rsid w:val="001B6B7E"/>
    <w:rsid w:val="001B6D60"/>
    <w:rsid w:val="001B6E7A"/>
    <w:rsid w:val="001B6EEF"/>
    <w:rsid w:val="001B7082"/>
    <w:rsid w:val="001B709B"/>
    <w:rsid w:val="001B7267"/>
    <w:rsid w:val="001B7508"/>
    <w:rsid w:val="001B76C3"/>
    <w:rsid w:val="001B7914"/>
    <w:rsid w:val="001B79B8"/>
    <w:rsid w:val="001B7BC6"/>
    <w:rsid w:val="001B7D89"/>
    <w:rsid w:val="001C009F"/>
    <w:rsid w:val="001C0335"/>
    <w:rsid w:val="001C0361"/>
    <w:rsid w:val="001C03BA"/>
    <w:rsid w:val="001C0567"/>
    <w:rsid w:val="001C05B1"/>
    <w:rsid w:val="001C0663"/>
    <w:rsid w:val="001C0666"/>
    <w:rsid w:val="001C06FD"/>
    <w:rsid w:val="001C080A"/>
    <w:rsid w:val="001C085E"/>
    <w:rsid w:val="001C0865"/>
    <w:rsid w:val="001C08D4"/>
    <w:rsid w:val="001C0BC0"/>
    <w:rsid w:val="001C0C4F"/>
    <w:rsid w:val="001C0F6E"/>
    <w:rsid w:val="001C158F"/>
    <w:rsid w:val="001C15F9"/>
    <w:rsid w:val="001C193C"/>
    <w:rsid w:val="001C1A91"/>
    <w:rsid w:val="001C1D94"/>
    <w:rsid w:val="001C1F75"/>
    <w:rsid w:val="001C21C8"/>
    <w:rsid w:val="001C22BD"/>
    <w:rsid w:val="001C255B"/>
    <w:rsid w:val="001C2641"/>
    <w:rsid w:val="001C28D1"/>
    <w:rsid w:val="001C2AE2"/>
    <w:rsid w:val="001C3427"/>
    <w:rsid w:val="001C3925"/>
    <w:rsid w:val="001C3A43"/>
    <w:rsid w:val="001C3A99"/>
    <w:rsid w:val="001C3A9B"/>
    <w:rsid w:val="001C3ABA"/>
    <w:rsid w:val="001C3B9E"/>
    <w:rsid w:val="001C3C22"/>
    <w:rsid w:val="001C3F2F"/>
    <w:rsid w:val="001C3F9B"/>
    <w:rsid w:val="001C40C0"/>
    <w:rsid w:val="001C432C"/>
    <w:rsid w:val="001C481D"/>
    <w:rsid w:val="001C4B23"/>
    <w:rsid w:val="001C4DA7"/>
    <w:rsid w:val="001C50B2"/>
    <w:rsid w:val="001C5111"/>
    <w:rsid w:val="001C527C"/>
    <w:rsid w:val="001C53F3"/>
    <w:rsid w:val="001C56A2"/>
    <w:rsid w:val="001C5896"/>
    <w:rsid w:val="001C5A5E"/>
    <w:rsid w:val="001C5A6E"/>
    <w:rsid w:val="001C5AF4"/>
    <w:rsid w:val="001C5F76"/>
    <w:rsid w:val="001C62B6"/>
    <w:rsid w:val="001C6492"/>
    <w:rsid w:val="001C662E"/>
    <w:rsid w:val="001C6940"/>
    <w:rsid w:val="001C6976"/>
    <w:rsid w:val="001C6A3C"/>
    <w:rsid w:val="001C6C34"/>
    <w:rsid w:val="001C70FC"/>
    <w:rsid w:val="001C7120"/>
    <w:rsid w:val="001C73C9"/>
    <w:rsid w:val="001C750E"/>
    <w:rsid w:val="001C77E5"/>
    <w:rsid w:val="001C7CBA"/>
    <w:rsid w:val="001C7E20"/>
    <w:rsid w:val="001D02A9"/>
    <w:rsid w:val="001D04F2"/>
    <w:rsid w:val="001D059F"/>
    <w:rsid w:val="001D0702"/>
    <w:rsid w:val="001D078E"/>
    <w:rsid w:val="001D0AA2"/>
    <w:rsid w:val="001D0C47"/>
    <w:rsid w:val="001D0C78"/>
    <w:rsid w:val="001D0C88"/>
    <w:rsid w:val="001D0E39"/>
    <w:rsid w:val="001D116D"/>
    <w:rsid w:val="001D118A"/>
    <w:rsid w:val="001D12B5"/>
    <w:rsid w:val="001D1411"/>
    <w:rsid w:val="001D19E3"/>
    <w:rsid w:val="001D1A86"/>
    <w:rsid w:val="001D1C1C"/>
    <w:rsid w:val="001D1C89"/>
    <w:rsid w:val="001D1C95"/>
    <w:rsid w:val="001D1D2E"/>
    <w:rsid w:val="001D1E3C"/>
    <w:rsid w:val="001D20D1"/>
    <w:rsid w:val="001D212C"/>
    <w:rsid w:val="001D2339"/>
    <w:rsid w:val="001D23DF"/>
    <w:rsid w:val="001D25A3"/>
    <w:rsid w:val="001D25B3"/>
    <w:rsid w:val="001D269D"/>
    <w:rsid w:val="001D2747"/>
    <w:rsid w:val="001D27B3"/>
    <w:rsid w:val="001D29C4"/>
    <w:rsid w:val="001D2AB0"/>
    <w:rsid w:val="001D2AB8"/>
    <w:rsid w:val="001D2D75"/>
    <w:rsid w:val="001D2F54"/>
    <w:rsid w:val="001D31A6"/>
    <w:rsid w:val="001D31C0"/>
    <w:rsid w:val="001D337B"/>
    <w:rsid w:val="001D33C7"/>
    <w:rsid w:val="001D37DB"/>
    <w:rsid w:val="001D39D4"/>
    <w:rsid w:val="001D3C6E"/>
    <w:rsid w:val="001D4113"/>
    <w:rsid w:val="001D4170"/>
    <w:rsid w:val="001D4235"/>
    <w:rsid w:val="001D4696"/>
    <w:rsid w:val="001D4758"/>
    <w:rsid w:val="001D479F"/>
    <w:rsid w:val="001D4B6A"/>
    <w:rsid w:val="001D4B87"/>
    <w:rsid w:val="001D4C0B"/>
    <w:rsid w:val="001D4C2D"/>
    <w:rsid w:val="001D4C40"/>
    <w:rsid w:val="001D4CB7"/>
    <w:rsid w:val="001D4D9E"/>
    <w:rsid w:val="001D50BE"/>
    <w:rsid w:val="001D519C"/>
    <w:rsid w:val="001D5308"/>
    <w:rsid w:val="001D53FE"/>
    <w:rsid w:val="001D5A62"/>
    <w:rsid w:val="001D617F"/>
    <w:rsid w:val="001D6266"/>
    <w:rsid w:val="001D63AB"/>
    <w:rsid w:val="001D65C7"/>
    <w:rsid w:val="001D696D"/>
    <w:rsid w:val="001D6AA0"/>
    <w:rsid w:val="001D6B54"/>
    <w:rsid w:val="001D6CB1"/>
    <w:rsid w:val="001D6D29"/>
    <w:rsid w:val="001D6EF1"/>
    <w:rsid w:val="001D6FF3"/>
    <w:rsid w:val="001D711C"/>
    <w:rsid w:val="001D720B"/>
    <w:rsid w:val="001D7B28"/>
    <w:rsid w:val="001D7DA6"/>
    <w:rsid w:val="001E0032"/>
    <w:rsid w:val="001E004F"/>
    <w:rsid w:val="001E05C1"/>
    <w:rsid w:val="001E0643"/>
    <w:rsid w:val="001E0864"/>
    <w:rsid w:val="001E0A4C"/>
    <w:rsid w:val="001E0C7A"/>
    <w:rsid w:val="001E0CFF"/>
    <w:rsid w:val="001E0DCD"/>
    <w:rsid w:val="001E1096"/>
    <w:rsid w:val="001E10EF"/>
    <w:rsid w:val="001E13E4"/>
    <w:rsid w:val="001E1423"/>
    <w:rsid w:val="001E15AE"/>
    <w:rsid w:val="001E1623"/>
    <w:rsid w:val="001E16B6"/>
    <w:rsid w:val="001E182E"/>
    <w:rsid w:val="001E19FB"/>
    <w:rsid w:val="001E1F6C"/>
    <w:rsid w:val="001E1FA1"/>
    <w:rsid w:val="001E2092"/>
    <w:rsid w:val="001E2102"/>
    <w:rsid w:val="001E22B1"/>
    <w:rsid w:val="001E2557"/>
    <w:rsid w:val="001E2771"/>
    <w:rsid w:val="001E288D"/>
    <w:rsid w:val="001E28A0"/>
    <w:rsid w:val="001E2BF7"/>
    <w:rsid w:val="001E2E7C"/>
    <w:rsid w:val="001E2FDB"/>
    <w:rsid w:val="001E300C"/>
    <w:rsid w:val="001E313F"/>
    <w:rsid w:val="001E33C1"/>
    <w:rsid w:val="001E33CB"/>
    <w:rsid w:val="001E34FC"/>
    <w:rsid w:val="001E35B4"/>
    <w:rsid w:val="001E3C08"/>
    <w:rsid w:val="001E4164"/>
    <w:rsid w:val="001E4188"/>
    <w:rsid w:val="001E4275"/>
    <w:rsid w:val="001E4469"/>
    <w:rsid w:val="001E4488"/>
    <w:rsid w:val="001E448A"/>
    <w:rsid w:val="001E471E"/>
    <w:rsid w:val="001E4772"/>
    <w:rsid w:val="001E4B5E"/>
    <w:rsid w:val="001E4C2A"/>
    <w:rsid w:val="001E4D46"/>
    <w:rsid w:val="001E4D61"/>
    <w:rsid w:val="001E4DEA"/>
    <w:rsid w:val="001E4E15"/>
    <w:rsid w:val="001E510F"/>
    <w:rsid w:val="001E57BD"/>
    <w:rsid w:val="001E5C5A"/>
    <w:rsid w:val="001E5D83"/>
    <w:rsid w:val="001E5F0D"/>
    <w:rsid w:val="001E5F94"/>
    <w:rsid w:val="001E6432"/>
    <w:rsid w:val="001E646E"/>
    <w:rsid w:val="001E6506"/>
    <w:rsid w:val="001E6574"/>
    <w:rsid w:val="001E6667"/>
    <w:rsid w:val="001E672C"/>
    <w:rsid w:val="001E694B"/>
    <w:rsid w:val="001E6A35"/>
    <w:rsid w:val="001E6D24"/>
    <w:rsid w:val="001E6D6A"/>
    <w:rsid w:val="001E6E69"/>
    <w:rsid w:val="001E6ED8"/>
    <w:rsid w:val="001E6EDF"/>
    <w:rsid w:val="001E6EF5"/>
    <w:rsid w:val="001E7359"/>
    <w:rsid w:val="001E7609"/>
    <w:rsid w:val="001E7875"/>
    <w:rsid w:val="001E7A88"/>
    <w:rsid w:val="001E7BE8"/>
    <w:rsid w:val="001E7F1E"/>
    <w:rsid w:val="001F0248"/>
    <w:rsid w:val="001F037B"/>
    <w:rsid w:val="001F052B"/>
    <w:rsid w:val="001F0721"/>
    <w:rsid w:val="001F084E"/>
    <w:rsid w:val="001F09FA"/>
    <w:rsid w:val="001F0A17"/>
    <w:rsid w:val="001F0B57"/>
    <w:rsid w:val="001F0B84"/>
    <w:rsid w:val="001F0D40"/>
    <w:rsid w:val="001F0E27"/>
    <w:rsid w:val="001F1242"/>
    <w:rsid w:val="001F12A1"/>
    <w:rsid w:val="001F14CF"/>
    <w:rsid w:val="001F14F4"/>
    <w:rsid w:val="001F17A7"/>
    <w:rsid w:val="001F1939"/>
    <w:rsid w:val="001F1E39"/>
    <w:rsid w:val="001F1F22"/>
    <w:rsid w:val="001F20B4"/>
    <w:rsid w:val="001F2632"/>
    <w:rsid w:val="001F2676"/>
    <w:rsid w:val="001F27D9"/>
    <w:rsid w:val="001F2C58"/>
    <w:rsid w:val="001F2D2D"/>
    <w:rsid w:val="001F3085"/>
    <w:rsid w:val="001F370A"/>
    <w:rsid w:val="001F3752"/>
    <w:rsid w:val="001F3818"/>
    <w:rsid w:val="001F38C2"/>
    <w:rsid w:val="001F3963"/>
    <w:rsid w:val="001F3D70"/>
    <w:rsid w:val="001F3EB3"/>
    <w:rsid w:val="001F3F9E"/>
    <w:rsid w:val="001F3FA1"/>
    <w:rsid w:val="001F4272"/>
    <w:rsid w:val="001F4327"/>
    <w:rsid w:val="001F44B4"/>
    <w:rsid w:val="001F450B"/>
    <w:rsid w:val="001F454F"/>
    <w:rsid w:val="001F49AE"/>
    <w:rsid w:val="001F4B1A"/>
    <w:rsid w:val="001F4E35"/>
    <w:rsid w:val="001F4F17"/>
    <w:rsid w:val="001F4F86"/>
    <w:rsid w:val="001F506F"/>
    <w:rsid w:val="001F51F6"/>
    <w:rsid w:val="001F551D"/>
    <w:rsid w:val="001F5927"/>
    <w:rsid w:val="001F64E3"/>
    <w:rsid w:val="001F6614"/>
    <w:rsid w:val="001F67B8"/>
    <w:rsid w:val="001F683D"/>
    <w:rsid w:val="001F68C3"/>
    <w:rsid w:val="001F6A45"/>
    <w:rsid w:val="001F6A76"/>
    <w:rsid w:val="001F6C7A"/>
    <w:rsid w:val="001F6EA4"/>
    <w:rsid w:val="001F7063"/>
    <w:rsid w:val="001F7712"/>
    <w:rsid w:val="001F7AB5"/>
    <w:rsid w:val="001F7C0A"/>
    <w:rsid w:val="001F7EB2"/>
    <w:rsid w:val="0020049B"/>
    <w:rsid w:val="00200715"/>
    <w:rsid w:val="0020078C"/>
    <w:rsid w:val="00200BA2"/>
    <w:rsid w:val="002010AA"/>
    <w:rsid w:val="00201439"/>
    <w:rsid w:val="00201D0D"/>
    <w:rsid w:val="00202075"/>
    <w:rsid w:val="00202162"/>
    <w:rsid w:val="002022A1"/>
    <w:rsid w:val="00202C2C"/>
    <w:rsid w:val="00202FF2"/>
    <w:rsid w:val="00203186"/>
    <w:rsid w:val="00203217"/>
    <w:rsid w:val="00203297"/>
    <w:rsid w:val="00203471"/>
    <w:rsid w:val="00203723"/>
    <w:rsid w:val="002038C7"/>
    <w:rsid w:val="0020392E"/>
    <w:rsid w:val="00203A6B"/>
    <w:rsid w:val="00203CBD"/>
    <w:rsid w:val="00203ED9"/>
    <w:rsid w:val="002040E4"/>
    <w:rsid w:val="00204225"/>
    <w:rsid w:val="0020489A"/>
    <w:rsid w:val="002049EE"/>
    <w:rsid w:val="00204CFA"/>
    <w:rsid w:val="00204D5F"/>
    <w:rsid w:val="00204D6B"/>
    <w:rsid w:val="00204E60"/>
    <w:rsid w:val="00204EED"/>
    <w:rsid w:val="00205125"/>
    <w:rsid w:val="0020550F"/>
    <w:rsid w:val="00205712"/>
    <w:rsid w:val="00205824"/>
    <w:rsid w:val="00205879"/>
    <w:rsid w:val="00205B6B"/>
    <w:rsid w:val="00205EC7"/>
    <w:rsid w:val="00205F3E"/>
    <w:rsid w:val="002060A9"/>
    <w:rsid w:val="0020612F"/>
    <w:rsid w:val="00206196"/>
    <w:rsid w:val="0020619C"/>
    <w:rsid w:val="002062E2"/>
    <w:rsid w:val="00206587"/>
    <w:rsid w:val="00206A7B"/>
    <w:rsid w:val="00206AE5"/>
    <w:rsid w:val="00206EF1"/>
    <w:rsid w:val="002071E8"/>
    <w:rsid w:val="002071F9"/>
    <w:rsid w:val="0020721B"/>
    <w:rsid w:val="00207321"/>
    <w:rsid w:val="002073C0"/>
    <w:rsid w:val="002079FC"/>
    <w:rsid w:val="00207A45"/>
    <w:rsid w:val="00207B56"/>
    <w:rsid w:val="00207E57"/>
    <w:rsid w:val="0021056B"/>
    <w:rsid w:val="002106C8"/>
    <w:rsid w:val="0021073D"/>
    <w:rsid w:val="00210C89"/>
    <w:rsid w:val="00210D02"/>
    <w:rsid w:val="00210E7A"/>
    <w:rsid w:val="00210ED2"/>
    <w:rsid w:val="00211301"/>
    <w:rsid w:val="00211739"/>
    <w:rsid w:val="002118F1"/>
    <w:rsid w:val="00211A2B"/>
    <w:rsid w:val="00211B16"/>
    <w:rsid w:val="00211C85"/>
    <w:rsid w:val="00211DF2"/>
    <w:rsid w:val="00211E77"/>
    <w:rsid w:val="00211F89"/>
    <w:rsid w:val="00212002"/>
    <w:rsid w:val="00212254"/>
    <w:rsid w:val="0021235A"/>
    <w:rsid w:val="0021242B"/>
    <w:rsid w:val="002124B6"/>
    <w:rsid w:val="00212802"/>
    <w:rsid w:val="00212988"/>
    <w:rsid w:val="002129CB"/>
    <w:rsid w:val="00212A2D"/>
    <w:rsid w:val="00212CF6"/>
    <w:rsid w:val="00212D49"/>
    <w:rsid w:val="00212D91"/>
    <w:rsid w:val="00213002"/>
    <w:rsid w:val="002132ED"/>
    <w:rsid w:val="002135AB"/>
    <w:rsid w:val="002137A1"/>
    <w:rsid w:val="002139E2"/>
    <w:rsid w:val="00213A4C"/>
    <w:rsid w:val="0021405B"/>
    <w:rsid w:val="00214074"/>
    <w:rsid w:val="00214160"/>
    <w:rsid w:val="0021421F"/>
    <w:rsid w:val="002144BE"/>
    <w:rsid w:val="002146F7"/>
    <w:rsid w:val="0021470B"/>
    <w:rsid w:val="0021475A"/>
    <w:rsid w:val="002147DA"/>
    <w:rsid w:val="00214874"/>
    <w:rsid w:val="0021492A"/>
    <w:rsid w:val="00214B6D"/>
    <w:rsid w:val="00214B9B"/>
    <w:rsid w:val="00214C10"/>
    <w:rsid w:val="00214D98"/>
    <w:rsid w:val="00215003"/>
    <w:rsid w:val="002151D9"/>
    <w:rsid w:val="0021522F"/>
    <w:rsid w:val="00215419"/>
    <w:rsid w:val="002155F9"/>
    <w:rsid w:val="002155FB"/>
    <w:rsid w:val="002156F4"/>
    <w:rsid w:val="00215799"/>
    <w:rsid w:val="002157D7"/>
    <w:rsid w:val="00215866"/>
    <w:rsid w:val="00215885"/>
    <w:rsid w:val="002159F7"/>
    <w:rsid w:val="00215A38"/>
    <w:rsid w:val="00215A7C"/>
    <w:rsid w:val="00215C58"/>
    <w:rsid w:val="00215CAC"/>
    <w:rsid w:val="00215CC7"/>
    <w:rsid w:val="0021633D"/>
    <w:rsid w:val="002163C8"/>
    <w:rsid w:val="00216583"/>
    <w:rsid w:val="00216BA5"/>
    <w:rsid w:val="0021716E"/>
    <w:rsid w:val="002173A6"/>
    <w:rsid w:val="002173DF"/>
    <w:rsid w:val="0021741A"/>
    <w:rsid w:val="002174A7"/>
    <w:rsid w:val="00217723"/>
    <w:rsid w:val="002177AF"/>
    <w:rsid w:val="00217953"/>
    <w:rsid w:val="00217C12"/>
    <w:rsid w:val="00217DB6"/>
    <w:rsid w:val="00217ED6"/>
    <w:rsid w:val="002201CD"/>
    <w:rsid w:val="002202C8"/>
    <w:rsid w:val="002203AF"/>
    <w:rsid w:val="002203E2"/>
    <w:rsid w:val="0022066A"/>
    <w:rsid w:val="00220867"/>
    <w:rsid w:val="002208EB"/>
    <w:rsid w:val="00220D19"/>
    <w:rsid w:val="00220D34"/>
    <w:rsid w:val="00220EE9"/>
    <w:rsid w:val="00221054"/>
    <w:rsid w:val="002211BD"/>
    <w:rsid w:val="002214A8"/>
    <w:rsid w:val="0022166E"/>
    <w:rsid w:val="002216F3"/>
    <w:rsid w:val="00221947"/>
    <w:rsid w:val="00221A27"/>
    <w:rsid w:val="00221B1C"/>
    <w:rsid w:val="00221E8A"/>
    <w:rsid w:val="00221E8C"/>
    <w:rsid w:val="00221F17"/>
    <w:rsid w:val="0022221D"/>
    <w:rsid w:val="002225DF"/>
    <w:rsid w:val="00222705"/>
    <w:rsid w:val="00222CE9"/>
    <w:rsid w:val="00223142"/>
    <w:rsid w:val="002231AC"/>
    <w:rsid w:val="0022360A"/>
    <w:rsid w:val="00223A09"/>
    <w:rsid w:val="00223B92"/>
    <w:rsid w:val="00223DCA"/>
    <w:rsid w:val="00223F4B"/>
    <w:rsid w:val="00224108"/>
    <w:rsid w:val="00224141"/>
    <w:rsid w:val="00224A70"/>
    <w:rsid w:val="00224CCC"/>
    <w:rsid w:val="00224F6E"/>
    <w:rsid w:val="002255EB"/>
    <w:rsid w:val="00225701"/>
    <w:rsid w:val="002259DF"/>
    <w:rsid w:val="00225AB0"/>
    <w:rsid w:val="00225BB7"/>
    <w:rsid w:val="00225D62"/>
    <w:rsid w:val="00225F11"/>
    <w:rsid w:val="00226367"/>
    <w:rsid w:val="00226885"/>
    <w:rsid w:val="002269D6"/>
    <w:rsid w:val="00226A27"/>
    <w:rsid w:val="00226DD8"/>
    <w:rsid w:val="00226E33"/>
    <w:rsid w:val="00226EEF"/>
    <w:rsid w:val="00226F12"/>
    <w:rsid w:val="002270A5"/>
    <w:rsid w:val="00227416"/>
    <w:rsid w:val="002274AE"/>
    <w:rsid w:val="002274FA"/>
    <w:rsid w:val="0022754F"/>
    <w:rsid w:val="002279DC"/>
    <w:rsid w:val="00230157"/>
    <w:rsid w:val="0023030E"/>
    <w:rsid w:val="00230664"/>
    <w:rsid w:val="0023078A"/>
    <w:rsid w:val="002307B7"/>
    <w:rsid w:val="0023081E"/>
    <w:rsid w:val="0023085C"/>
    <w:rsid w:val="00230AE0"/>
    <w:rsid w:val="00230C3B"/>
    <w:rsid w:val="00230FCC"/>
    <w:rsid w:val="00231306"/>
    <w:rsid w:val="00231912"/>
    <w:rsid w:val="00231A8B"/>
    <w:rsid w:val="00231C73"/>
    <w:rsid w:val="00231D55"/>
    <w:rsid w:val="00231FCE"/>
    <w:rsid w:val="0023205B"/>
    <w:rsid w:val="002321F3"/>
    <w:rsid w:val="0023239C"/>
    <w:rsid w:val="00232438"/>
    <w:rsid w:val="002325AC"/>
    <w:rsid w:val="00232728"/>
    <w:rsid w:val="00232E2E"/>
    <w:rsid w:val="00232E3E"/>
    <w:rsid w:val="00232FA4"/>
    <w:rsid w:val="00233248"/>
    <w:rsid w:val="002333B9"/>
    <w:rsid w:val="002335CC"/>
    <w:rsid w:val="002335F8"/>
    <w:rsid w:val="00233F03"/>
    <w:rsid w:val="0023469B"/>
    <w:rsid w:val="002348CD"/>
    <w:rsid w:val="00234CA3"/>
    <w:rsid w:val="00234CCD"/>
    <w:rsid w:val="00235034"/>
    <w:rsid w:val="002350C5"/>
    <w:rsid w:val="002353F3"/>
    <w:rsid w:val="00235468"/>
    <w:rsid w:val="002356C1"/>
    <w:rsid w:val="00235998"/>
    <w:rsid w:val="00235AE5"/>
    <w:rsid w:val="00235C52"/>
    <w:rsid w:val="00236022"/>
    <w:rsid w:val="00236222"/>
    <w:rsid w:val="00236292"/>
    <w:rsid w:val="00236300"/>
    <w:rsid w:val="00236461"/>
    <w:rsid w:val="0023652E"/>
    <w:rsid w:val="002366DB"/>
    <w:rsid w:val="00236947"/>
    <w:rsid w:val="00236AE2"/>
    <w:rsid w:val="00236C30"/>
    <w:rsid w:val="00237223"/>
    <w:rsid w:val="0023748A"/>
    <w:rsid w:val="002374E9"/>
    <w:rsid w:val="002375D1"/>
    <w:rsid w:val="00237678"/>
    <w:rsid w:val="00237757"/>
    <w:rsid w:val="002378D7"/>
    <w:rsid w:val="002379CB"/>
    <w:rsid w:val="00237A31"/>
    <w:rsid w:val="00237AE1"/>
    <w:rsid w:val="00237C70"/>
    <w:rsid w:val="00237D19"/>
    <w:rsid w:val="00237E02"/>
    <w:rsid w:val="00237FB3"/>
    <w:rsid w:val="00240207"/>
    <w:rsid w:val="0024020E"/>
    <w:rsid w:val="00240611"/>
    <w:rsid w:val="00240639"/>
    <w:rsid w:val="00240B84"/>
    <w:rsid w:val="00240D21"/>
    <w:rsid w:val="00240D40"/>
    <w:rsid w:val="00240EDC"/>
    <w:rsid w:val="002416F8"/>
    <w:rsid w:val="002418B3"/>
    <w:rsid w:val="002418F4"/>
    <w:rsid w:val="0024197E"/>
    <w:rsid w:val="00241984"/>
    <w:rsid w:val="00241B63"/>
    <w:rsid w:val="00241C7E"/>
    <w:rsid w:val="00241E36"/>
    <w:rsid w:val="00241EE5"/>
    <w:rsid w:val="00241EEF"/>
    <w:rsid w:val="002420D0"/>
    <w:rsid w:val="00242279"/>
    <w:rsid w:val="002425DC"/>
    <w:rsid w:val="00242625"/>
    <w:rsid w:val="00242849"/>
    <w:rsid w:val="002429FA"/>
    <w:rsid w:val="00242B04"/>
    <w:rsid w:val="00242E50"/>
    <w:rsid w:val="0024336C"/>
    <w:rsid w:val="00243509"/>
    <w:rsid w:val="002435A4"/>
    <w:rsid w:val="00243742"/>
    <w:rsid w:val="0024382F"/>
    <w:rsid w:val="002438C2"/>
    <w:rsid w:val="002438C5"/>
    <w:rsid w:val="00243997"/>
    <w:rsid w:val="00243AC9"/>
    <w:rsid w:val="00243C42"/>
    <w:rsid w:val="00243CE7"/>
    <w:rsid w:val="00243E3F"/>
    <w:rsid w:val="00243F93"/>
    <w:rsid w:val="00243FA2"/>
    <w:rsid w:val="00244856"/>
    <w:rsid w:val="00244ACA"/>
    <w:rsid w:val="00244BA7"/>
    <w:rsid w:val="00244D2E"/>
    <w:rsid w:val="0024516C"/>
    <w:rsid w:val="0024520E"/>
    <w:rsid w:val="00245915"/>
    <w:rsid w:val="00245C82"/>
    <w:rsid w:val="00246194"/>
    <w:rsid w:val="00246246"/>
    <w:rsid w:val="0024637C"/>
    <w:rsid w:val="002463CF"/>
    <w:rsid w:val="00246436"/>
    <w:rsid w:val="0024658D"/>
    <w:rsid w:val="0024698D"/>
    <w:rsid w:val="00246AEC"/>
    <w:rsid w:val="00246B26"/>
    <w:rsid w:val="00246E3A"/>
    <w:rsid w:val="00246E95"/>
    <w:rsid w:val="00246EE2"/>
    <w:rsid w:val="00246F8A"/>
    <w:rsid w:val="00247391"/>
    <w:rsid w:val="002473EB"/>
    <w:rsid w:val="002474C4"/>
    <w:rsid w:val="002475A8"/>
    <w:rsid w:val="0024766F"/>
    <w:rsid w:val="00247713"/>
    <w:rsid w:val="00247F83"/>
    <w:rsid w:val="00250138"/>
    <w:rsid w:val="002504D3"/>
    <w:rsid w:val="002507EE"/>
    <w:rsid w:val="0025083B"/>
    <w:rsid w:val="00250A2D"/>
    <w:rsid w:val="00250A63"/>
    <w:rsid w:val="00250ACF"/>
    <w:rsid w:val="00250B7A"/>
    <w:rsid w:val="002512A3"/>
    <w:rsid w:val="0025179D"/>
    <w:rsid w:val="002518E9"/>
    <w:rsid w:val="00251B9F"/>
    <w:rsid w:val="00251C29"/>
    <w:rsid w:val="00251C7F"/>
    <w:rsid w:val="00251D1C"/>
    <w:rsid w:val="00251F89"/>
    <w:rsid w:val="002521E2"/>
    <w:rsid w:val="002522A1"/>
    <w:rsid w:val="0025240A"/>
    <w:rsid w:val="0025260F"/>
    <w:rsid w:val="00252648"/>
    <w:rsid w:val="00252D8F"/>
    <w:rsid w:val="00252E10"/>
    <w:rsid w:val="00253063"/>
    <w:rsid w:val="002530AD"/>
    <w:rsid w:val="002530EE"/>
    <w:rsid w:val="00253A8E"/>
    <w:rsid w:val="00253AC1"/>
    <w:rsid w:val="002541CA"/>
    <w:rsid w:val="0025437B"/>
    <w:rsid w:val="002544EA"/>
    <w:rsid w:val="00254656"/>
    <w:rsid w:val="00254798"/>
    <w:rsid w:val="00254BCD"/>
    <w:rsid w:val="00254CA6"/>
    <w:rsid w:val="00254CE0"/>
    <w:rsid w:val="00254DA1"/>
    <w:rsid w:val="00254E3F"/>
    <w:rsid w:val="00254EA0"/>
    <w:rsid w:val="00254FB5"/>
    <w:rsid w:val="0025503F"/>
    <w:rsid w:val="0025530C"/>
    <w:rsid w:val="002557F7"/>
    <w:rsid w:val="0025599B"/>
    <w:rsid w:val="00255A12"/>
    <w:rsid w:val="00255BE3"/>
    <w:rsid w:val="00255CD9"/>
    <w:rsid w:val="00255F85"/>
    <w:rsid w:val="002560E9"/>
    <w:rsid w:val="00256251"/>
    <w:rsid w:val="00256325"/>
    <w:rsid w:val="002567AE"/>
    <w:rsid w:val="00256863"/>
    <w:rsid w:val="00256885"/>
    <w:rsid w:val="002569A4"/>
    <w:rsid w:val="00256BEB"/>
    <w:rsid w:val="00256C0E"/>
    <w:rsid w:val="00256CAA"/>
    <w:rsid w:val="00256E78"/>
    <w:rsid w:val="00257072"/>
    <w:rsid w:val="002572A0"/>
    <w:rsid w:val="002572AA"/>
    <w:rsid w:val="002573DD"/>
    <w:rsid w:val="002574BF"/>
    <w:rsid w:val="002576C1"/>
    <w:rsid w:val="00257756"/>
    <w:rsid w:val="00257A77"/>
    <w:rsid w:val="00257E30"/>
    <w:rsid w:val="00257F15"/>
    <w:rsid w:val="0026005C"/>
    <w:rsid w:val="002605A9"/>
    <w:rsid w:val="0026067F"/>
    <w:rsid w:val="002606D5"/>
    <w:rsid w:val="00260A00"/>
    <w:rsid w:val="00260A5C"/>
    <w:rsid w:val="00260AA5"/>
    <w:rsid w:val="00260D14"/>
    <w:rsid w:val="00260E53"/>
    <w:rsid w:val="00260F69"/>
    <w:rsid w:val="0026193B"/>
    <w:rsid w:val="00261984"/>
    <w:rsid w:val="00261C6E"/>
    <w:rsid w:val="0026200E"/>
    <w:rsid w:val="0026255E"/>
    <w:rsid w:val="00262830"/>
    <w:rsid w:val="00262BA1"/>
    <w:rsid w:val="00262EFE"/>
    <w:rsid w:val="00263220"/>
    <w:rsid w:val="002634F4"/>
    <w:rsid w:val="00263731"/>
    <w:rsid w:val="0026376E"/>
    <w:rsid w:val="002639F7"/>
    <w:rsid w:val="002639FB"/>
    <w:rsid w:val="00263C21"/>
    <w:rsid w:val="0026405A"/>
    <w:rsid w:val="002642CB"/>
    <w:rsid w:val="00264455"/>
    <w:rsid w:val="00264648"/>
    <w:rsid w:val="00264820"/>
    <w:rsid w:val="002648AA"/>
    <w:rsid w:val="00264AAA"/>
    <w:rsid w:val="00264B68"/>
    <w:rsid w:val="00264C45"/>
    <w:rsid w:val="00264CE5"/>
    <w:rsid w:val="00265118"/>
    <w:rsid w:val="002651B9"/>
    <w:rsid w:val="00265285"/>
    <w:rsid w:val="002652CE"/>
    <w:rsid w:val="00265389"/>
    <w:rsid w:val="00265630"/>
    <w:rsid w:val="00265671"/>
    <w:rsid w:val="0026577A"/>
    <w:rsid w:val="00265911"/>
    <w:rsid w:val="00265D3A"/>
    <w:rsid w:val="00265FA5"/>
    <w:rsid w:val="00265FE2"/>
    <w:rsid w:val="00265FEA"/>
    <w:rsid w:val="00266E9D"/>
    <w:rsid w:val="00266EE6"/>
    <w:rsid w:val="00266FB5"/>
    <w:rsid w:val="00266FC3"/>
    <w:rsid w:val="0026730B"/>
    <w:rsid w:val="0026769F"/>
    <w:rsid w:val="002676EB"/>
    <w:rsid w:val="002677E8"/>
    <w:rsid w:val="002678CF"/>
    <w:rsid w:val="00267B5B"/>
    <w:rsid w:val="00267D86"/>
    <w:rsid w:val="00267DBD"/>
    <w:rsid w:val="00267E52"/>
    <w:rsid w:val="00270043"/>
    <w:rsid w:val="00270091"/>
    <w:rsid w:val="00270093"/>
    <w:rsid w:val="00270289"/>
    <w:rsid w:val="002702F7"/>
    <w:rsid w:val="00270602"/>
    <w:rsid w:val="00270906"/>
    <w:rsid w:val="00270AD9"/>
    <w:rsid w:val="00270EE6"/>
    <w:rsid w:val="00270EF9"/>
    <w:rsid w:val="00270FC7"/>
    <w:rsid w:val="002710D4"/>
    <w:rsid w:val="002710EF"/>
    <w:rsid w:val="002715DE"/>
    <w:rsid w:val="002716C3"/>
    <w:rsid w:val="00271942"/>
    <w:rsid w:val="002719F8"/>
    <w:rsid w:val="00271A19"/>
    <w:rsid w:val="00271F72"/>
    <w:rsid w:val="002720F6"/>
    <w:rsid w:val="002720FA"/>
    <w:rsid w:val="0027219C"/>
    <w:rsid w:val="00272298"/>
    <w:rsid w:val="00272454"/>
    <w:rsid w:val="002724BA"/>
    <w:rsid w:val="002724BF"/>
    <w:rsid w:val="002726A1"/>
    <w:rsid w:val="002727A3"/>
    <w:rsid w:val="00272903"/>
    <w:rsid w:val="00272A6E"/>
    <w:rsid w:val="00272C7A"/>
    <w:rsid w:val="00272CAA"/>
    <w:rsid w:val="00272F16"/>
    <w:rsid w:val="00272FD0"/>
    <w:rsid w:val="00273109"/>
    <w:rsid w:val="002733F1"/>
    <w:rsid w:val="0027357F"/>
    <w:rsid w:val="00273590"/>
    <w:rsid w:val="002735A4"/>
    <w:rsid w:val="00273996"/>
    <w:rsid w:val="00273B5C"/>
    <w:rsid w:val="00273CE0"/>
    <w:rsid w:val="00273D3B"/>
    <w:rsid w:val="00273E54"/>
    <w:rsid w:val="00273EA8"/>
    <w:rsid w:val="00273F24"/>
    <w:rsid w:val="002742C7"/>
    <w:rsid w:val="0027433B"/>
    <w:rsid w:val="0027445E"/>
    <w:rsid w:val="002745AD"/>
    <w:rsid w:val="00274BCF"/>
    <w:rsid w:val="00274C4A"/>
    <w:rsid w:val="00274D0B"/>
    <w:rsid w:val="00274DC8"/>
    <w:rsid w:val="00274DD0"/>
    <w:rsid w:val="00274E4E"/>
    <w:rsid w:val="00274F82"/>
    <w:rsid w:val="0027524B"/>
    <w:rsid w:val="002756F9"/>
    <w:rsid w:val="002757F7"/>
    <w:rsid w:val="002758ED"/>
    <w:rsid w:val="00275D65"/>
    <w:rsid w:val="00276034"/>
    <w:rsid w:val="0027606A"/>
    <w:rsid w:val="0027629B"/>
    <w:rsid w:val="002764C8"/>
    <w:rsid w:val="002767F1"/>
    <w:rsid w:val="002768CB"/>
    <w:rsid w:val="002769F7"/>
    <w:rsid w:val="00276B08"/>
    <w:rsid w:val="00276DFB"/>
    <w:rsid w:val="002771EC"/>
    <w:rsid w:val="00277443"/>
    <w:rsid w:val="00277519"/>
    <w:rsid w:val="00277715"/>
    <w:rsid w:val="002777BC"/>
    <w:rsid w:val="002777DB"/>
    <w:rsid w:val="00277CF4"/>
    <w:rsid w:val="00277E1B"/>
    <w:rsid w:val="0028000E"/>
    <w:rsid w:val="0028001E"/>
    <w:rsid w:val="0028026A"/>
    <w:rsid w:val="002802EC"/>
    <w:rsid w:val="002803E4"/>
    <w:rsid w:val="0028060B"/>
    <w:rsid w:val="0028076A"/>
    <w:rsid w:val="002807A4"/>
    <w:rsid w:val="00280946"/>
    <w:rsid w:val="00280A19"/>
    <w:rsid w:val="00280B0A"/>
    <w:rsid w:val="00280CA9"/>
    <w:rsid w:val="00280DF5"/>
    <w:rsid w:val="00280E0A"/>
    <w:rsid w:val="00280FD4"/>
    <w:rsid w:val="00281082"/>
    <w:rsid w:val="00281130"/>
    <w:rsid w:val="002814DF"/>
    <w:rsid w:val="0028161C"/>
    <w:rsid w:val="00281A7A"/>
    <w:rsid w:val="00282010"/>
    <w:rsid w:val="00282064"/>
    <w:rsid w:val="00282881"/>
    <w:rsid w:val="002829DE"/>
    <w:rsid w:val="00282A7A"/>
    <w:rsid w:val="00282E7D"/>
    <w:rsid w:val="00282EF0"/>
    <w:rsid w:val="00282F23"/>
    <w:rsid w:val="00282FA6"/>
    <w:rsid w:val="00283007"/>
    <w:rsid w:val="002833C3"/>
    <w:rsid w:val="002834D3"/>
    <w:rsid w:val="00283BA4"/>
    <w:rsid w:val="00283E28"/>
    <w:rsid w:val="00283E5C"/>
    <w:rsid w:val="00283EAC"/>
    <w:rsid w:val="00283EB8"/>
    <w:rsid w:val="00283EE1"/>
    <w:rsid w:val="00284114"/>
    <w:rsid w:val="002844AA"/>
    <w:rsid w:val="002845C7"/>
    <w:rsid w:val="00284800"/>
    <w:rsid w:val="002849EE"/>
    <w:rsid w:val="00285197"/>
    <w:rsid w:val="002851D5"/>
    <w:rsid w:val="00285394"/>
    <w:rsid w:val="00285438"/>
    <w:rsid w:val="00285B13"/>
    <w:rsid w:val="00285E79"/>
    <w:rsid w:val="00285ED1"/>
    <w:rsid w:val="00285F18"/>
    <w:rsid w:val="0028605F"/>
    <w:rsid w:val="0028611B"/>
    <w:rsid w:val="0028630B"/>
    <w:rsid w:val="0028676D"/>
    <w:rsid w:val="00286A83"/>
    <w:rsid w:val="00286AE3"/>
    <w:rsid w:val="00286C0E"/>
    <w:rsid w:val="00286C9A"/>
    <w:rsid w:val="00286F78"/>
    <w:rsid w:val="00287110"/>
    <w:rsid w:val="00287241"/>
    <w:rsid w:val="0028733D"/>
    <w:rsid w:val="002873DD"/>
    <w:rsid w:val="0028777E"/>
    <w:rsid w:val="002878CC"/>
    <w:rsid w:val="00287952"/>
    <w:rsid w:val="00287C7F"/>
    <w:rsid w:val="00287C9D"/>
    <w:rsid w:val="00287ED6"/>
    <w:rsid w:val="00290054"/>
    <w:rsid w:val="002901C2"/>
    <w:rsid w:val="002903AE"/>
    <w:rsid w:val="00290656"/>
    <w:rsid w:val="002906AF"/>
    <w:rsid w:val="0029084A"/>
    <w:rsid w:val="002908FB"/>
    <w:rsid w:val="00290976"/>
    <w:rsid w:val="00290A14"/>
    <w:rsid w:val="00290C8B"/>
    <w:rsid w:val="00290EDA"/>
    <w:rsid w:val="00290F13"/>
    <w:rsid w:val="0029106C"/>
    <w:rsid w:val="0029127C"/>
    <w:rsid w:val="002912E8"/>
    <w:rsid w:val="0029136D"/>
    <w:rsid w:val="00291661"/>
    <w:rsid w:val="00291B0F"/>
    <w:rsid w:val="00291B40"/>
    <w:rsid w:val="00291DAB"/>
    <w:rsid w:val="00291E4C"/>
    <w:rsid w:val="00291E5C"/>
    <w:rsid w:val="00291F27"/>
    <w:rsid w:val="00291F46"/>
    <w:rsid w:val="00292061"/>
    <w:rsid w:val="00292088"/>
    <w:rsid w:val="00292372"/>
    <w:rsid w:val="002924E4"/>
    <w:rsid w:val="002927DB"/>
    <w:rsid w:val="00292959"/>
    <w:rsid w:val="002929BB"/>
    <w:rsid w:val="00292AA4"/>
    <w:rsid w:val="00292B88"/>
    <w:rsid w:val="00292C00"/>
    <w:rsid w:val="00292C13"/>
    <w:rsid w:val="00292F99"/>
    <w:rsid w:val="0029311F"/>
    <w:rsid w:val="0029354E"/>
    <w:rsid w:val="002935FC"/>
    <w:rsid w:val="00293601"/>
    <w:rsid w:val="00293618"/>
    <w:rsid w:val="00293687"/>
    <w:rsid w:val="00293780"/>
    <w:rsid w:val="002937B4"/>
    <w:rsid w:val="00293931"/>
    <w:rsid w:val="00293AF6"/>
    <w:rsid w:val="00293BEB"/>
    <w:rsid w:val="00293D5B"/>
    <w:rsid w:val="00294014"/>
    <w:rsid w:val="002942BC"/>
    <w:rsid w:val="0029462E"/>
    <w:rsid w:val="00294976"/>
    <w:rsid w:val="002949B9"/>
    <w:rsid w:val="00294B00"/>
    <w:rsid w:val="00294BFE"/>
    <w:rsid w:val="00294C15"/>
    <w:rsid w:val="002952BA"/>
    <w:rsid w:val="0029553F"/>
    <w:rsid w:val="0029596F"/>
    <w:rsid w:val="00295A58"/>
    <w:rsid w:val="00295B1B"/>
    <w:rsid w:val="00295E29"/>
    <w:rsid w:val="00295F7E"/>
    <w:rsid w:val="0029618B"/>
    <w:rsid w:val="002966D5"/>
    <w:rsid w:val="002968BD"/>
    <w:rsid w:val="00296D17"/>
    <w:rsid w:val="00296FF4"/>
    <w:rsid w:val="0029704B"/>
    <w:rsid w:val="0029727A"/>
    <w:rsid w:val="00297288"/>
    <w:rsid w:val="00297304"/>
    <w:rsid w:val="002973BD"/>
    <w:rsid w:val="002973DA"/>
    <w:rsid w:val="002976E0"/>
    <w:rsid w:val="002977F7"/>
    <w:rsid w:val="00297DCA"/>
    <w:rsid w:val="002A007E"/>
    <w:rsid w:val="002A05CF"/>
    <w:rsid w:val="002A0AA8"/>
    <w:rsid w:val="002A0D35"/>
    <w:rsid w:val="002A0F85"/>
    <w:rsid w:val="002A10FD"/>
    <w:rsid w:val="002A12E3"/>
    <w:rsid w:val="002A1348"/>
    <w:rsid w:val="002A1382"/>
    <w:rsid w:val="002A14B9"/>
    <w:rsid w:val="002A1656"/>
    <w:rsid w:val="002A1C1C"/>
    <w:rsid w:val="002A1FC5"/>
    <w:rsid w:val="002A20D5"/>
    <w:rsid w:val="002A237C"/>
    <w:rsid w:val="002A23AC"/>
    <w:rsid w:val="002A244A"/>
    <w:rsid w:val="002A26EE"/>
    <w:rsid w:val="002A2943"/>
    <w:rsid w:val="002A2D23"/>
    <w:rsid w:val="002A3135"/>
    <w:rsid w:val="002A34D2"/>
    <w:rsid w:val="002A36FC"/>
    <w:rsid w:val="002A3AF1"/>
    <w:rsid w:val="002A3B16"/>
    <w:rsid w:val="002A3C5C"/>
    <w:rsid w:val="002A41B7"/>
    <w:rsid w:val="002A4315"/>
    <w:rsid w:val="002A450E"/>
    <w:rsid w:val="002A47FF"/>
    <w:rsid w:val="002A4893"/>
    <w:rsid w:val="002A48F4"/>
    <w:rsid w:val="002A4E9B"/>
    <w:rsid w:val="002A4EF1"/>
    <w:rsid w:val="002A51F9"/>
    <w:rsid w:val="002A5222"/>
    <w:rsid w:val="002A526C"/>
    <w:rsid w:val="002A52A0"/>
    <w:rsid w:val="002A5343"/>
    <w:rsid w:val="002A550D"/>
    <w:rsid w:val="002A55C7"/>
    <w:rsid w:val="002A5646"/>
    <w:rsid w:val="002A57F4"/>
    <w:rsid w:val="002A5AE1"/>
    <w:rsid w:val="002A5B2C"/>
    <w:rsid w:val="002A5C66"/>
    <w:rsid w:val="002A5D81"/>
    <w:rsid w:val="002A5F80"/>
    <w:rsid w:val="002A5F9F"/>
    <w:rsid w:val="002A6146"/>
    <w:rsid w:val="002A6201"/>
    <w:rsid w:val="002A6285"/>
    <w:rsid w:val="002A64DD"/>
    <w:rsid w:val="002A64EB"/>
    <w:rsid w:val="002A664A"/>
    <w:rsid w:val="002A66D6"/>
    <w:rsid w:val="002A6B6D"/>
    <w:rsid w:val="002A6C34"/>
    <w:rsid w:val="002A6EB5"/>
    <w:rsid w:val="002A6F73"/>
    <w:rsid w:val="002A6F91"/>
    <w:rsid w:val="002A73FE"/>
    <w:rsid w:val="002A749C"/>
    <w:rsid w:val="002A77A3"/>
    <w:rsid w:val="002A780F"/>
    <w:rsid w:val="002A788B"/>
    <w:rsid w:val="002A7B4D"/>
    <w:rsid w:val="002A7BFF"/>
    <w:rsid w:val="002B0062"/>
    <w:rsid w:val="002B075C"/>
    <w:rsid w:val="002B07B8"/>
    <w:rsid w:val="002B0A01"/>
    <w:rsid w:val="002B0AC2"/>
    <w:rsid w:val="002B0B23"/>
    <w:rsid w:val="002B0DEB"/>
    <w:rsid w:val="002B10C4"/>
    <w:rsid w:val="002B1118"/>
    <w:rsid w:val="002B11C0"/>
    <w:rsid w:val="002B14F0"/>
    <w:rsid w:val="002B1579"/>
    <w:rsid w:val="002B1A50"/>
    <w:rsid w:val="002B1A54"/>
    <w:rsid w:val="002B1A7A"/>
    <w:rsid w:val="002B1FAE"/>
    <w:rsid w:val="002B1FC6"/>
    <w:rsid w:val="002B20FD"/>
    <w:rsid w:val="002B216B"/>
    <w:rsid w:val="002B22B4"/>
    <w:rsid w:val="002B2549"/>
    <w:rsid w:val="002B278E"/>
    <w:rsid w:val="002B28C5"/>
    <w:rsid w:val="002B2AD9"/>
    <w:rsid w:val="002B2B07"/>
    <w:rsid w:val="002B2E6B"/>
    <w:rsid w:val="002B321C"/>
    <w:rsid w:val="002B3365"/>
    <w:rsid w:val="002B351B"/>
    <w:rsid w:val="002B3531"/>
    <w:rsid w:val="002B3D04"/>
    <w:rsid w:val="002B3EF9"/>
    <w:rsid w:val="002B4008"/>
    <w:rsid w:val="002B43F5"/>
    <w:rsid w:val="002B44EF"/>
    <w:rsid w:val="002B49A3"/>
    <w:rsid w:val="002B4A91"/>
    <w:rsid w:val="002B4FFE"/>
    <w:rsid w:val="002B5023"/>
    <w:rsid w:val="002B507F"/>
    <w:rsid w:val="002B567C"/>
    <w:rsid w:val="002B57B7"/>
    <w:rsid w:val="002B5818"/>
    <w:rsid w:val="002B58C2"/>
    <w:rsid w:val="002B594E"/>
    <w:rsid w:val="002B59C5"/>
    <w:rsid w:val="002B5B2C"/>
    <w:rsid w:val="002B5B3C"/>
    <w:rsid w:val="002B5C7C"/>
    <w:rsid w:val="002B5D9F"/>
    <w:rsid w:val="002B612C"/>
    <w:rsid w:val="002B630A"/>
    <w:rsid w:val="002B64F7"/>
    <w:rsid w:val="002B6DA1"/>
    <w:rsid w:val="002B6F8A"/>
    <w:rsid w:val="002B700D"/>
    <w:rsid w:val="002B710F"/>
    <w:rsid w:val="002B7137"/>
    <w:rsid w:val="002B7306"/>
    <w:rsid w:val="002B732C"/>
    <w:rsid w:val="002B7332"/>
    <w:rsid w:val="002B754F"/>
    <w:rsid w:val="002B780A"/>
    <w:rsid w:val="002B7D15"/>
    <w:rsid w:val="002C0047"/>
    <w:rsid w:val="002C040B"/>
    <w:rsid w:val="002C04F5"/>
    <w:rsid w:val="002C0695"/>
    <w:rsid w:val="002C0928"/>
    <w:rsid w:val="002C0CAF"/>
    <w:rsid w:val="002C0D5B"/>
    <w:rsid w:val="002C12D1"/>
    <w:rsid w:val="002C13AB"/>
    <w:rsid w:val="002C1773"/>
    <w:rsid w:val="002C17DF"/>
    <w:rsid w:val="002C231F"/>
    <w:rsid w:val="002C232E"/>
    <w:rsid w:val="002C2987"/>
    <w:rsid w:val="002C30FF"/>
    <w:rsid w:val="002C34F7"/>
    <w:rsid w:val="002C359D"/>
    <w:rsid w:val="002C3894"/>
    <w:rsid w:val="002C3E12"/>
    <w:rsid w:val="002C3EA7"/>
    <w:rsid w:val="002C3FD6"/>
    <w:rsid w:val="002C40FA"/>
    <w:rsid w:val="002C420E"/>
    <w:rsid w:val="002C422B"/>
    <w:rsid w:val="002C439F"/>
    <w:rsid w:val="002C460B"/>
    <w:rsid w:val="002C4829"/>
    <w:rsid w:val="002C4AB9"/>
    <w:rsid w:val="002C4EFC"/>
    <w:rsid w:val="002C517A"/>
    <w:rsid w:val="002C5338"/>
    <w:rsid w:val="002C5421"/>
    <w:rsid w:val="002C5937"/>
    <w:rsid w:val="002C5B18"/>
    <w:rsid w:val="002C62BB"/>
    <w:rsid w:val="002C64CE"/>
    <w:rsid w:val="002C67BA"/>
    <w:rsid w:val="002C6901"/>
    <w:rsid w:val="002C6955"/>
    <w:rsid w:val="002C6995"/>
    <w:rsid w:val="002C69B0"/>
    <w:rsid w:val="002C6A3A"/>
    <w:rsid w:val="002C703E"/>
    <w:rsid w:val="002C7068"/>
    <w:rsid w:val="002C7189"/>
    <w:rsid w:val="002C7253"/>
    <w:rsid w:val="002C7492"/>
    <w:rsid w:val="002C7519"/>
    <w:rsid w:val="002C7580"/>
    <w:rsid w:val="002C764D"/>
    <w:rsid w:val="002C7661"/>
    <w:rsid w:val="002C78FB"/>
    <w:rsid w:val="002C7EEF"/>
    <w:rsid w:val="002C7F22"/>
    <w:rsid w:val="002C7FB5"/>
    <w:rsid w:val="002D0441"/>
    <w:rsid w:val="002D049F"/>
    <w:rsid w:val="002D04C3"/>
    <w:rsid w:val="002D0547"/>
    <w:rsid w:val="002D06C9"/>
    <w:rsid w:val="002D08AB"/>
    <w:rsid w:val="002D0AF0"/>
    <w:rsid w:val="002D0C5F"/>
    <w:rsid w:val="002D0E8E"/>
    <w:rsid w:val="002D1359"/>
    <w:rsid w:val="002D17E8"/>
    <w:rsid w:val="002D1910"/>
    <w:rsid w:val="002D1A2F"/>
    <w:rsid w:val="002D1A3C"/>
    <w:rsid w:val="002D1BFA"/>
    <w:rsid w:val="002D1D15"/>
    <w:rsid w:val="002D2528"/>
    <w:rsid w:val="002D25C2"/>
    <w:rsid w:val="002D2737"/>
    <w:rsid w:val="002D2772"/>
    <w:rsid w:val="002D2963"/>
    <w:rsid w:val="002D2F1B"/>
    <w:rsid w:val="002D2FA4"/>
    <w:rsid w:val="002D3027"/>
    <w:rsid w:val="002D32D1"/>
    <w:rsid w:val="002D347B"/>
    <w:rsid w:val="002D35F7"/>
    <w:rsid w:val="002D36B8"/>
    <w:rsid w:val="002D37D0"/>
    <w:rsid w:val="002D3901"/>
    <w:rsid w:val="002D39AC"/>
    <w:rsid w:val="002D3A4C"/>
    <w:rsid w:val="002D3BF7"/>
    <w:rsid w:val="002D3CB3"/>
    <w:rsid w:val="002D3D5E"/>
    <w:rsid w:val="002D3D7D"/>
    <w:rsid w:val="002D4110"/>
    <w:rsid w:val="002D42F8"/>
    <w:rsid w:val="002D43D1"/>
    <w:rsid w:val="002D44AB"/>
    <w:rsid w:val="002D47B7"/>
    <w:rsid w:val="002D4914"/>
    <w:rsid w:val="002D4BDE"/>
    <w:rsid w:val="002D4BF3"/>
    <w:rsid w:val="002D4D55"/>
    <w:rsid w:val="002D4E1B"/>
    <w:rsid w:val="002D4EA4"/>
    <w:rsid w:val="002D4F89"/>
    <w:rsid w:val="002D4FDA"/>
    <w:rsid w:val="002D5418"/>
    <w:rsid w:val="002D5428"/>
    <w:rsid w:val="002D5503"/>
    <w:rsid w:val="002D55FB"/>
    <w:rsid w:val="002D58A3"/>
    <w:rsid w:val="002D5909"/>
    <w:rsid w:val="002D5B75"/>
    <w:rsid w:val="002D5E5E"/>
    <w:rsid w:val="002D5EDA"/>
    <w:rsid w:val="002D5F9F"/>
    <w:rsid w:val="002D6017"/>
    <w:rsid w:val="002D680D"/>
    <w:rsid w:val="002D7644"/>
    <w:rsid w:val="002D7E3A"/>
    <w:rsid w:val="002E03B9"/>
    <w:rsid w:val="002E0409"/>
    <w:rsid w:val="002E0809"/>
    <w:rsid w:val="002E08C5"/>
    <w:rsid w:val="002E0A3F"/>
    <w:rsid w:val="002E0A93"/>
    <w:rsid w:val="002E0C5F"/>
    <w:rsid w:val="002E0D7B"/>
    <w:rsid w:val="002E16E3"/>
    <w:rsid w:val="002E182A"/>
    <w:rsid w:val="002E18F1"/>
    <w:rsid w:val="002E1995"/>
    <w:rsid w:val="002E19C4"/>
    <w:rsid w:val="002E1E80"/>
    <w:rsid w:val="002E1FC9"/>
    <w:rsid w:val="002E2585"/>
    <w:rsid w:val="002E263C"/>
    <w:rsid w:val="002E2BF7"/>
    <w:rsid w:val="002E2ED7"/>
    <w:rsid w:val="002E2F9D"/>
    <w:rsid w:val="002E309C"/>
    <w:rsid w:val="002E3187"/>
    <w:rsid w:val="002E3255"/>
    <w:rsid w:val="002E3327"/>
    <w:rsid w:val="002E3558"/>
    <w:rsid w:val="002E35C9"/>
    <w:rsid w:val="002E365F"/>
    <w:rsid w:val="002E3968"/>
    <w:rsid w:val="002E3A7D"/>
    <w:rsid w:val="002E3AAD"/>
    <w:rsid w:val="002E3B97"/>
    <w:rsid w:val="002E3CEE"/>
    <w:rsid w:val="002E3D9E"/>
    <w:rsid w:val="002E3DD5"/>
    <w:rsid w:val="002E3E15"/>
    <w:rsid w:val="002E4418"/>
    <w:rsid w:val="002E4479"/>
    <w:rsid w:val="002E45FF"/>
    <w:rsid w:val="002E4601"/>
    <w:rsid w:val="002E4B64"/>
    <w:rsid w:val="002E4BFA"/>
    <w:rsid w:val="002E5032"/>
    <w:rsid w:val="002E503E"/>
    <w:rsid w:val="002E50EC"/>
    <w:rsid w:val="002E51D3"/>
    <w:rsid w:val="002E53CA"/>
    <w:rsid w:val="002E5580"/>
    <w:rsid w:val="002E56D0"/>
    <w:rsid w:val="002E5774"/>
    <w:rsid w:val="002E5A7E"/>
    <w:rsid w:val="002E5AA9"/>
    <w:rsid w:val="002E5C1D"/>
    <w:rsid w:val="002E5D2F"/>
    <w:rsid w:val="002E65CD"/>
    <w:rsid w:val="002E6604"/>
    <w:rsid w:val="002E666C"/>
    <w:rsid w:val="002E676F"/>
    <w:rsid w:val="002E68F9"/>
    <w:rsid w:val="002E6BBC"/>
    <w:rsid w:val="002E6BEB"/>
    <w:rsid w:val="002E7152"/>
    <w:rsid w:val="002E72A6"/>
    <w:rsid w:val="002E7331"/>
    <w:rsid w:val="002E73D6"/>
    <w:rsid w:val="002E755F"/>
    <w:rsid w:val="002E7914"/>
    <w:rsid w:val="002E796B"/>
    <w:rsid w:val="002E7A33"/>
    <w:rsid w:val="002E7AC1"/>
    <w:rsid w:val="002E7AF7"/>
    <w:rsid w:val="002E7CF4"/>
    <w:rsid w:val="002F01C8"/>
    <w:rsid w:val="002F021F"/>
    <w:rsid w:val="002F02B1"/>
    <w:rsid w:val="002F059B"/>
    <w:rsid w:val="002F05B3"/>
    <w:rsid w:val="002F08D1"/>
    <w:rsid w:val="002F0BA2"/>
    <w:rsid w:val="002F13F8"/>
    <w:rsid w:val="002F14CD"/>
    <w:rsid w:val="002F16C4"/>
    <w:rsid w:val="002F183C"/>
    <w:rsid w:val="002F1A2B"/>
    <w:rsid w:val="002F1ABD"/>
    <w:rsid w:val="002F1AD5"/>
    <w:rsid w:val="002F1B37"/>
    <w:rsid w:val="002F1FDF"/>
    <w:rsid w:val="002F2163"/>
    <w:rsid w:val="002F222B"/>
    <w:rsid w:val="002F2456"/>
    <w:rsid w:val="002F28F5"/>
    <w:rsid w:val="002F2A05"/>
    <w:rsid w:val="002F317D"/>
    <w:rsid w:val="002F34A1"/>
    <w:rsid w:val="002F34E1"/>
    <w:rsid w:val="002F34F9"/>
    <w:rsid w:val="002F3559"/>
    <w:rsid w:val="002F3862"/>
    <w:rsid w:val="002F3985"/>
    <w:rsid w:val="002F39F5"/>
    <w:rsid w:val="002F39FE"/>
    <w:rsid w:val="002F3A79"/>
    <w:rsid w:val="002F3AAC"/>
    <w:rsid w:val="002F3EBE"/>
    <w:rsid w:val="002F3EC6"/>
    <w:rsid w:val="002F3F6D"/>
    <w:rsid w:val="002F41AE"/>
    <w:rsid w:val="002F4359"/>
    <w:rsid w:val="002F4441"/>
    <w:rsid w:val="002F4808"/>
    <w:rsid w:val="002F48CA"/>
    <w:rsid w:val="002F495B"/>
    <w:rsid w:val="002F4D26"/>
    <w:rsid w:val="002F4DA5"/>
    <w:rsid w:val="002F4F34"/>
    <w:rsid w:val="002F561A"/>
    <w:rsid w:val="002F5DD6"/>
    <w:rsid w:val="002F62FA"/>
    <w:rsid w:val="002F667E"/>
    <w:rsid w:val="002F66F3"/>
    <w:rsid w:val="002F69FD"/>
    <w:rsid w:val="002F6D18"/>
    <w:rsid w:val="002F6FDC"/>
    <w:rsid w:val="002F7159"/>
    <w:rsid w:val="002F7247"/>
    <w:rsid w:val="002F7602"/>
    <w:rsid w:val="002F78B5"/>
    <w:rsid w:val="002F78C7"/>
    <w:rsid w:val="002F7A32"/>
    <w:rsid w:val="002F7BCC"/>
    <w:rsid w:val="002F7EB5"/>
    <w:rsid w:val="003002C2"/>
    <w:rsid w:val="0030058B"/>
    <w:rsid w:val="00300607"/>
    <w:rsid w:val="00300645"/>
    <w:rsid w:val="0030097E"/>
    <w:rsid w:val="00300A29"/>
    <w:rsid w:val="00300D9C"/>
    <w:rsid w:val="00300EA7"/>
    <w:rsid w:val="00300F74"/>
    <w:rsid w:val="00301189"/>
    <w:rsid w:val="0030129B"/>
    <w:rsid w:val="00301531"/>
    <w:rsid w:val="00301627"/>
    <w:rsid w:val="00301724"/>
    <w:rsid w:val="00301A15"/>
    <w:rsid w:val="00301D29"/>
    <w:rsid w:val="00301E4A"/>
    <w:rsid w:val="00301F1E"/>
    <w:rsid w:val="00301FC3"/>
    <w:rsid w:val="00302097"/>
    <w:rsid w:val="003022D9"/>
    <w:rsid w:val="003029B4"/>
    <w:rsid w:val="00302B6B"/>
    <w:rsid w:val="00302BE1"/>
    <w:rsid w:val="003030D0"/>
    <w:rsid w:val="0030339B"/>
    <w:rsid w:val="003036A7"/>
    <w:rsid w:val="00303C0A"/>
    <w:rsid w:val="003040A2"/>
    <w:rsid w:val="00304256"/>
    <w:rsid w:val="00304A53"/>
    <w:rsid w:val="00304A97"/>
    <w:rsid w:val="00304C29"/>
    <w:rsid w:val="00304C49"/>
    <w:rsid w:val="00305AC3"/>
    <w:rsid w:val="00305F14"/>
    <w:rsid w:val="003061FD"/>
    <w:rsid w:val="00306595"/>
    <w:rsid w:val="003067BB"/>
    <w:rsid w:val="00306F8D"/>
    <w:rsid w:val="0030702B"/>
    <w:rsid w:val="003073B9"/>
    <w:rsid w:val="00307442"/>
    <w:rsid w:val="003074D2"/>
    <w:rsid w:val="00307577"/>
    <w:rsid w:val="003078D4"/>
    <w:rsid w:val="00307914"/>
    <w:rsid w:val="00307B2D"/>
    <w:rsid w:val="00307DAA"/>
    <w:rsid w:val="003100B2"/>
    <w:rsid w:val="003103FE"/>
    <w:rsid w:val="0031045C"/>
    <w:rsid w:val="00310583"/>
    <w:rsid w:val="00310587"/>
    <w:rsid w:val="00310736"/>
    <w:rsid w:val="00310A22"/>
    <w:rsid w:val="00310D69"/>
    <w:rsid w:val="00311214"/>
    <w:rsid w:val="003112DA"/>
    <w:rsid w:val="0031150B"/>
    <w:rsid w:val="0031151C"/>
    <w:rsid w:val="0031176C"/>
    <w:rsid w:val="00311C3C"/>
    <w:rsid w:val="00311C89"/>
    <w:rsid w:val="003121CA"/>
    <w:rsid w:val="00312265"/>
    <w:rsid w:val="003122DF"/>
    <w:rsid w:val="0031247B"/>
    <w:rsid w:val="00312520"/>
    <w:rsid w:val="003125F6"/>
    <w:rsid w:val="00312717"/>
    <w:rsid w:val="00312804"/>
    <w:rsid w:val="00312B12"/>
    <w:rsid w:val="00312BC1"/>
    <w:rsid w:val="00312C0F"/>
    <w:rsid w:val="00312C37"/>
    <w:rsid w:val="00312C3F"/>
    <w:rsid w:val="003130C7"/>
    <w:rsid w:val="0031314D"/>
    <w:rsid w:val="003134BA"/>
    <w:rsid w:val="003135BE"/>
    <w:rsid w:val="003135D6"/>
    <w:rsid w:val="00313881"/>
    <w:rsid w:val="003139A5"/>
    <w:rsid w:val="00313B08"/>
    <w:rsid w:val="00313EF8"/>
    <w:rsid w:val="003145D0"/>
    <w:rsid w:val="003146DE"/>
    <w:rsid w:val="003147D7"/>
    <w:rsid w:val="00314A23"/>
    <w:rsid w:val="00314A55"/>
    <w:rsid w:val="00314C44"/>
    <w:rsid w:val="00314F04"/>
    <w:rsid w:val="00314F27"/>
    <w:rsid w:val="00314FB1"/>
    <w:rsid w:val="00315350"/>
    <w:rsid w:val="00315620"/>
    <w:rsid w:val="003156F8"/>
    <w:rsid w:val="00315B06"/>
    <w:rsid w:val="003163E5"/>
    <w:rsid w:val="003163FD"/>
    <w:rsid w:val="0031654F"/>
    <w:rsid w:val="003166AE"/>
    <w:rsid w:val="003166F8"/>
    <w:rsid w:val="0031671D"/>
    <w:rsid w:val="00316803"/>
    <w:rsid w:val="00316807"/>
    <w:rsid w:val="003168B8"/>
    <w:rsid w:val="003169F1"/>
    <w:rsid w:val="00316CDF"/>
    <w:rsid w:val="00316D74"/>
    <w:rsid w:val="00316DB9"/>
    <w:rsid w:val="00317315"/>
    <w:rsid w:val="003173D9"/>
    <w:rsid w:val="00317671"/>
    <w:rsid w:val="003177F6"/>
    <w:rsid w:val="00317A8D"/>
    <w:rsid w:val="00317C06"/>
    <w:rsid w:val="00317CFA"/>
    <w:rsid w:val="00317D57"/>
    <w:rsid w:val="00317E5A"/>
    <w:rsid w:val="0032011D"/>
    <w:rsid w:val="0032053F"/>
    <w:rsid w:val="003206E8"/>
    <w:rsid w:val="003206FE"/>
    <w:rsid w:val="0032074B"/>
    <w:rsid w:val="003209B5"/>
    <w:rsid w:val="00320AF4"/>
    <w:rsid w:val="00320EA8"/>
    <w:rsid w:val="00320FF0"/>
    <w:rsid w:val="00321154"/>
    <w:rsid w:val="003213BB"/>
    <w:rsid w:val="0032142E"/>
    <w:rsid w:val="0032174C"/>
    <w:rsid w:val="0032189F"/>
    <w:rsid w:val="00321B7E"/>
    <w:rsid w:val="00321B98"/>
    <w:rsid w:val="00321F73"/>
    <w:rsid w:val="00322147"/>
    <w:rsid w:val="00322250"/>
    <w:rsid w:val="00322324"/>
    <w:rsid w:val="003223D7"/>
    <w:rsid w:val="00322501"/>
    <w:rsid w:val="00322572"/>
    <w:rsid w:val="00322765"/>
    <w:rsid w:val="00322974"/>
    <w:rsid w:val="00322E40"/>
    <w:rsid w:val="00323070"/>
    <w:rsid w:val="00323215"/>
    <w:rsid w:val="003232C7"/>
    <w:rsid w:val="003232E8"/>
    <w:rsid w:val="0032349A"/>
    <w:rsid w:val="00323A6F"/>
    <w:rsid w:val="00323C44"/>
    <w:rsid w:val="00323CC6"/>
    <w:rsid w:val="00323CFC"/>
    <w:rsid w:val="00323E09"/>
    <w:rsid w:val="00323E7F"/>
    <w:rsid w:val="00323F0C"/>
    <w:rsid w:val="00324026"/>
    <w:rsid w:val="003240FF"/>
    <w:rsid w:val="003243ED"/>
    <w:rsid w:val="00324C68"/>
    <w:rsid w:val="0032540B"/>
    <w:rsid w:val="00325623"/>
    <w:rsid w:val="0032563F"/>
    <w:rsid w:val="003256E8"/>
    <w:rsid w:val="003258CE"/>
    <w:rsid w:val="00325956"/>
    <w:rsid w:val="00325B60"/>
    <w:rsid w:val="00325BB2"/>
    <w:rsid w:val="00325BC1"/>
    <w:rsid w:val="00325D3B"/>
    <w:rsid w:val="00325DD0"/>
    <w:rsid w:val="00325E58"/>
    <w:rsid w:val="00325EF0"/>
    <w:rsid w:val="003261BE"/>
    <w:rsid w:val="003263B8"/>
    <w:rsid w:val="00326732"/>
    <w:rsid w:val="00326A23"/>
    <w:rsid w:val="00326AB7"/>
    <w:rsid w:val="00326B5C"/>
    <w:rsid w:val="00326C43"/>
    <w:rsid w:val="00326D3E"/>
    <w:rsid w:val="00326D4E"/>
    <w:rsid w:val="00326D99"/>
    <w:rsid w:val="00326E34"/>
    <w:rsid w:val="00326ED9"/>
    <w:rsid w:val="00327094"/>
    <w:rsid w:val="003270D6"/>
    <w:rsid w:val="00327129"/>
    <w:rsid w:val="00327191"/>
    <w:rsid w:val="003275BF"/>
    <w:rsid w:val="0032763C"/>
    <w:rsid w:val="00327933"/>
    <w:rsid w:val="0032799E"/>
    <w:rsid w:val="00327B70"/>
    <w:rsid w:val="00327F2A"/>
    <w:rsid w:val="0033017C"/>
    <w:rsid w:val="0033026C"/>
    <w:rsid w:val="0033062E"/>
    <w:rsid w:val="00330AF5"/>
    <w:rsid w:val="00330C32"/>
    <w:rsid w:val="00330CDD"/>
    <w:rsid w:val="00330F26"/>
    <w:rsid w:val="00330F8F"/>
    <w:rsid w:val="003312E3"/>
    <w:rsid w:val="003315D9"/>
    <w:rsid w:val="00331629"/>
    <w:rsid w:val="00331704"/>
    <w:rsid w:val="003317D7"/>
    <w:rsid w:val="00331905"/>
    <w:rsid w:val="00331BD8"/>
    <w:rsid w:val="00331DC6"/>
    <w:rsid w:val="00331DE4"/>
    <w:rsid w:val="00331E09"/>
    <w:rsid w:val="00332122"/>
    <w:rsid w:val="00332333"/>
    <w:rsid w:val="00332431"/>
    <w:rsid w:val="003324AF"/>
    <w:rsid w:val="00332752"/>
    <w:rsid w:val="003328E9"/>
    <w:rsid w:val="00332CA4"/>
    <w:rsid w:val="00332EBA"/>
    <w:rsid w:val="00333725"/>
    <w:rsid w:val="00333739"/>
    <w:rsid w:val="0033377B"/>
    <w:rsid w:val="0033377D"/>
    <w:rsid w:val="00333932"/>
    <w:rsid w:val="00333F2E"/>
    <w:rsid w:val="00334501"/>
    <w:rsid w:val="00334652"/>
    <w:rsid w:val="0033490B"/>
    <w:rsid w:val="00334A50"/>
    <w:rsid w:val="00334CBC"/>
    <w:rsid w:val="00334E2E"/>
    <w:rsid w:val="003350DB"/>
    <w:rsid w:val="003350E5"/>
    <w:rsid w:val="00335121"/>
    <w:rsid w:val="0033561D"/>
    <w:rsid w:val="0033562D"/>
    <w:rsid w:val="00335663"/>
    <w:rsid w:val="00335AB4"/>
    <w:rsid w:val="00335AB5"/>
    <w:rsid w:val="00335BD3"/>
    <w:rsid w:val="00335E3D"/>
    <w:rsid w:val="00335F30"/>
    <w:rsid w:val="0033628F"/>
    <w:rsid w:val="00336331"/>
    <w:rsid w:val="00336379"/>
    <w:rsid w:val="003364E3"/>
    <w:rsid w:val="0033675E"/>
    <w:rsid w:val="00336DB2"/>
    <w:rsid w:val="00336E57"/>
    <w:rsid w:val="0033725B"/>
    <w:rsid w:val="00337AB6"/>
    <w:rsid w:val="00337B9B"/>
    <w:rsid w:val="00337DAC"/>
    <w:rsid w:val="00337E03"/>
    <w:rsid w:val="00337E0D"/>
    <w:rsid w:val="00337EF6"/>
    <w:rsid w:val="00337F28"/>
    <w:rsid w:val="0034014A"/>
    <w:rsid w:val="003402DD"/>
    <w:rsid w:val="003402DE"/>
    <w:rsid w:val="0034032E"/>
    <w:rsid w:val="00340393"/>
    <w:rsid w:val="003404B2"/>
    <w:rsid w:val="0034079E"/>
    <w:rsid w:val="00340DE1"/>
    <w:rsid w:val="00340DFE"/>
    <w:rsid w:val="00340EE7"/>
    <w:rsid w:val="0034103A"/>
    <w:rsid w:val="0034105D"/>
    <w:rsid w:val="00341071"/>
    <w:rsid w:val="003410AF"/>
    <w:rsid w:val="00341181"/>
    <w:rsid w:val="00341415"/>
    <w:rsid w:val="00341466"/>
    <w:rsid w:val="00341485"/>
    <w:rsid w:val="00341532"/>
    <w:rsid w:val="003416D1"/>
    <w:rsid w:val="0034183C"/>
    <w:rsid w:val="00341863"/>
    <w:rsid w:val="00341898"/>
    <w:rsid w:val="00341AE7"/>
    <w:rsid w:val="003421FE"/>
    <w:rsid w:val="00342245"/>
    <w:rsid w:val="0034229E"/>
    <w:rsid w:val="0034229F"/>
    <w:rsid w:val="003422D2"/>
    <w:rsid w:val="003428FB"/>
    <w:rsid w:val="0034296A"/>
    <w:rsid w:val="00342B37"/>
    <w:rsid w:val="00342EA5"/>
    <w:rsid w:val="00342EB3"/>
    <w:rsid w:val="0034315A"/>
    <w:rsid w:val="00343231"/>
    <w:rsid w:val="00343420"/>
    <w:rsid w:val="00343733"/>
    <w:rsid w:val="00343774"/>
    <w:rsid w:val="00343895"/>
    <w:rsid w:val="0034397B"/>
    <w:rsid w:val="00343AC9"/>
    <w:rsid w:val="00343BFF"/>
    <w:rsid w:val="00343F4F"/>
    <w:rsid w:val="003440E5"/>
    <w:rsid w:val="00344386"/>
    <w:rsid w:val="0034439C"/>
    <w:rsid w:val="003443BF"/>
    <w:rsid w:val="003443E5"/>
    <w:rsid w:val="00344638"/>
    <w:rsid w:val="00344653"/>
    <w:rsid w:val="00344995"/>
    <w:rsid w:val="003449B7"/>
    <w:rsid w:val="00344B38"/>
    <w:rsid w:val="00344CB0"/>
    <w:rsid w:val="00345083"/>
    <w:rsid w:val="00345365"/>
    <w:rsid w:val="00345474"/>
    <w:rsid w:val="003454CF"/>
    <w:rsid w:val="00345569"/>
    <w:rsid w:val="00345994"/>
    <w:rsid w:val="00345BC7"/>
    <w:rsid w:val="00345F40"/>
    <w:rsid w:val="00346078"/>
    <w:rsid w:val="00346340"/>
    <w:rsid w:val="00346432"/>
    <w:rsid w:val="00346462"/>
    <w:rsid w:val="0034661A"/>
    <w:rsid w:val="00346725"/>
    <w:rsid w:val="003467AE"/>
    <w:rsid w:val="0034688E"/>
    <w:rsid w:val="00346AAE"/>
    <w:rsid w:val="00346B36"/>
    <w:rsid w:val="00346C11"/>
    <w:rsid w:val="00346E60"/>
    <w:rsid w:val="003470C5"/>
    <w:rsid w:val="003471F0"/>
    <w:rsid w:val="00347479"/>
    <w:rsid w:val="0034757F"/>
    <w:rsid w:val="003475DC"/>
    <w:rsid w:val="00347792"/>
    <w:rsid w:val="003477AB"/>
    <w:rsid w:val="00347ABE"/>
    <w:rsid w:val="00347D6D"/>
    <w:rsid w:val="00347DA8"/>
    <w:rsid w:val="00347F82"/>
    <w:rsid w:val="00350421"/>
    <w:rsid w:val="003507A8"/>
    <w:rsid w:val="003509E0"/>
    <w:rsid w:val="00350B0C"/>
    <w:rsid w:val="00350D53"/>
    <w:rsid w:val="00350D68"/>
    <w:rsid w:val="00350F8D"/>
    <w:rsid w:val="00350FAD"/>
    <w:rsid w:val="00351009"/>
    <w:rsid w:val="003512C5"/>
    <w:rsid w:val="00351366"/>
    <w:rsid w:val="003514C1"/>
    <w:rsid w:val="003514E7"/>
    <w:rsid w:val="003518AA"/>
    <w:rsid w:val="003518B2"/>
    <w:rsid w:val="003518D5"/>
    <w:rsid w:val="00351B1D"/>
    <w:rsid w:val="00351BAA"/>
    <w:rsid w:val="00351C92"/>
    <w:rsid w:val="00351D50"/>
    <w:rsid w:val="00351D77"/>
    <w:rsid w:val="003520B9"/>
    <w:rsid w:val="00352165"/>
    <w:rsid w:val="003521FA"/>
    <w:rsid w:val="00352242"/>
    <w:rsid w:val="00352411"/>
    <w:rsid w:val="00352465"/>
    <w:rsid w:val="0035277A"/>
    <w:rsid w:val="003529AF"/>
    <w:rsid w:val="00352AE4"/>
    <w:rsid w:val="00352BE5"/>
    <w:rsid w:val="00352C81"/>
    <w:rsid w:val="003530BB"/>
    <w:rsid w:val="00353182"/>
    <w:rsid w:val="0035343C"/>
    <w:rsid w:val="0035387F"/>
    <w:rsid w:val="00353904"/>
    <w:rsid w:val="003539A9"/>
    <w:rsid w:val="00353D2F"/>
    <w:rsid w:val="00353F4B"/>
    <w:rsid w:val="00353F7D"/>
    <w:rsid w:val="00353F9D"/>
    <w:rsid w:val="00354189"/>
    <w:rsid w:val="0035422C"/>
    <w:rsid w:val="0035424F"/>
    <w:rsid w:val="003546C5"/>
    <w:rsid w:val="0035478B"/>
    <w:rsid w:val="00354833"/>
    <w:rsid w:val="003548E0"/>
    <w:rsid w:val="00354AFE"/>
    <w:rsid w:val="00354BA7"/>
    <w:rsid w:val="00354BCC"/>
    <w:rsid w:val="00354D5B"/>
    <w:rsid w:val="00354F1A"/>
    <w:rsid w:val="0035519B"/>
    <w:rsid w:val="0035524F"/>
    <w:rsid w:val="003552C8"/>
    <w:rsid w:val="00355572"/>
    <w:rsid w:val="003557EB"/>
    <w:rsid w:val="00355805"/>
    <w:rsid w:val="003559CA"/>
    <w:rsid w:val="00355A4F"/>
    <w:rsid w:val="00355D85"/>
    <w:rsid w:val="00355E50"/>
    <w:rsid w:val="0035609A"/>
    <w:rsid w:val="00356529"/>
    <w:rsid w:val="003565D9"/>
    <w:rsid w:val="0035668A"/>
    <w:rsid w:val="0035692E"/>
    <w:rsid w:val="00356AEA"/>
    <w:rsid w:val="00356C14"/>
    <w:rsid w:val="00356C51"/>
    <w:rsid w:val="00356D2A"/>
    <w:rsid w:val="00357043"/>
    <w:rsid w:val="00357117"/>
    <w:rsid w:val="0035713D"/>
    <w:rsid w:val="003571AE"/>
    <w:rsid w:val="003572BD"/>
    <w:rsid w:val="0035735A"/>
    <w:rsid w:val="00357467"/>
    <w:rsid w:val="003578C5"/>
    <w:rsid w:val="00357A72"/>
    <w:rsid w:val="00357B83"/>
    <w:rsid w:val="00357DA5"/>
    <w:rsid w:val="00357DFD"/>
    <w:rsid w:val="00357F30"/>
    <w:rsid w:val="003600E3"/>
    <w:rsid w:val="00360138"/>
    <w:rsid w:val="00360183"/>
    <w:rsid w:val="003602E1"/>
    <w:rsid w:val="003603A8"/>
    <w:rsid w:val="003604DB"/>
    <w:rsid w:val="003609F7"/>
    <w:rsid w:val="00360D6F"/>
    <w:rsid w:val="003610ED"/>
    <w:rsid w:val="00361200"/>
    <w:rsid w:val="003613D1"/>
    <w:rsid w:val="0036152B"/>
    <w:rsid w:val="003615EA"/>
    <w:rsid w:val="00361643"/>
    <w:rsid w:val="00361917"/>
    <w:rsid w:val="0036195A"/>
    <w:rsid w:val="00361A64"/>
    <w:rsid w:val="00361BFA"/>
    <w:rsid w:val="00361C78"/>
    <w:rsid w:val="00361D06"/>
    <w:rsid w:val="00361D12"/>
    <w:rsid w:val="00361D44"/>
    <w:rsid w:val="00361DB8"/>
    <w:rsid w:val="003623B3"/>
    <w:rsid w:val="003624E3"/>
    <w:rsid w:val="003626DB"/>
    <w:rsid w:val="00362791"/>
    <w:rsid w:val="003628AC"/>
    <w:rsid w:val="00362A69"/>
    <w:rsid w:val="00362B20"/>
    <w:rsid w:val="00362DB2"/>
    <w:rsid w:val="00362E66"/>
    <w:rsid w:val="00362F7A"/>
    <w:rsid w:val="00363000"/>
    <w:rsid w:val="0036304B"/>
    <w:rsid w:val="003630F8"/>
    <w:rsid w:val="00363219"/>
    <w:rsid w:val="00363541"/>
    <w:rsid w:val="003636D4"/>
    <w:rsid w:val="00363708"/>
    <w:rsid w:val="003637D1"/>
    <w:rsid w:val="00363822"/>
    <w:rsid w:val="0036394E"/>
    <w:rsid w:val="003639AB"/>
    <w:rsid w:val="00363C4D"/>
    <w:rsid w:val="00363DF1"/>
    <w:rsid w:val="00363EA2"/>
    <w:rsid w:val="00363EC7"/>
    <w:rsid w:val="00363F3E"/>
    <w:rsid w:val="003640BC"/>
    <w:rsid w:val="003641B3"/>
    <w:rsid w:val="00364320"/>
    <w:rsid w:val="003645FB"/>
    <w:rsid w:val="0036487C"/>
    <w:rsid w:val="00364902"/>
    <w:rsid w:val="00364EB9"/>
    <w:rsid w:val="00365087"/>
    <w:rsid w:val="00365228"/>
    <w:rsid w:val="003655CF"/>
    <w:rsid w:val="0036562E"/>
    <w:rsid w:val="0036586D"/>
    <w:rsid w:val="003658F2"/>
    <w:rsid w:val="003659E4"/>
    <w:rsid w:val="00365CDF"/>
    <w:rsid w:val="00365E53"/>
    <w:rsid w:val="00366000"/>
    <w:rsid w:val="00366168"/>
    <w:rsid w:val="0036627D"/>
    <w:rsid w:val="0036659A"/>
    <w:rsid w:val="003666A6"/>
    <w:rsid w:val="00366AB5"/>
    <w:rsid w:val="00366B81"/>
    <w:rsid w:val="00366BEA"/>
    <w:rsid w:val="00366D24"/>
    <w:rsid w:val="00366EB0"/>
    <w:rsid w:val="0036729A"/>
    <w:rsid w:val="0036730F"/>
    <w:rsid w:val="00367450"/>
    <w:rsid w:val="00367536"/>
    <w:rsid w:val="0036761C"/>
    <w:rsid w:val="00367A51"/>
    <w:rsid w:val="00367AE2"/>
    <w:rsid w:val="00367B8A"/>
    <w:rsid w:val="00367B96"/>
    <w:rsid w:val="00367DC2"/>
    <w:rsid w:val="0037007B"/>
    <w:rsid w:val="00370124"/>
    <w:rsid w:val="0037014C"/>
    <w:rsid w:val="0037026F"/>
    <w:rsid w:val="00370574"/>
    <w:rsid w:val="003706A0"/>
    <w:rsid w:val="003706C4"/>
    <w:rsid w:val="00370A73"/>
    <w:rsid w:val="00370AB5"/>
    <w:rsid w:val="00370B64"/>
    <w:rsid w:val="00370B8E"/>
    <w:rsid w:val="00370C9B"/>
    <w:rsid w:val="00371240"/>
    <w:rsid w:val="003715F4"/>
    <w:rsid w:val="00371660"/>
    <w:rsid w:val="003716F8"/>
    <w:rsid w:val="003719B4"/>
    <w:rsid w:val="00371A6D"/>
    <w:rsid w:val="00371C26"/>
    <w:rsid w:val="00371F51"/>
    <w:rsid w:val="003720A2"/>
    <w:rsid w:val="00372230"/>
    <w:rsid w:val="00372248"/>
    <w:rsid w:val="0037227E"/>
    <w:rsid w:val="003727A3"/>
    <w:rsid w:val="0037284C"/>
    <w:rsid w:val="00372B6A"/>
    <w:rsid w:val="00372B99"/>
    <w:rsid w:val="00372C0F"/>
    <w:rsid w:val="00372F0F"/>
    <w:rsid w:val="00372FF9"/>
    <w:rsid w:val="0037313A"/>
    <w:rsid w:val="003732AD"/>
    <w:rsid w:val="00373893"/>
    <w:rsid w:val="003738A8"/>
    <w:rsid w:val="00373CE4"/>
    <w:rsid w:val="00373CEB"/>
    <w:rsid w:val="00373D76"/>
    <w:rsid w:val="00373DCE"/>
    <w:rsid w:val="00373DFE"/>
    <w:rsid w:val="003740A5"/>
    <w:rsid w:val="003740DE"/>
    <w:rsid w:val="0037445D"/>
    <w:rsid w:val="0037452A"/>
    <w:rsid w:val="00374731"/>
    <w:rsid w:val="00375285"/>
    <w:rsid w:val="0037537B"/>
    <w:rsid w:val="0037539F"/>
    <w:rsid w:val="00375441"/>
    <w:rsid w:val="00375881"/>
    <w:rsid w:val="0037593C"/>
    <w:rsid w:val="00375BB2"/>
    <w:rsid w:val="00375C53"/>
    <w:rsid w:val="00375D00"/>
    <w:rsid w:val="00375EA5"/>
    <w:rsid w:val="00375F50"/>
    <w:rsid w:val="003761CF"/>
    <w:rsid w:val="003763A7"/>
    <w:rsid w:val="0037659F"/>
    <w:rsid w:val="0037674A"/>
    <w:rsid w:val="0037679C"/>
    <w:rsid w:val="0037683D"/>
    <w:rsid w:val="00376B58"/>
    <w:rsid w:val="00376D98"/>
    <w:rsid w:val="00376E59"/>
    <w:rsid w:val="00376E77"/>
    <w:rsid w:val="00376F6A"/>
    <w:rsid w:val="00377694"/>
    <w:rsid w:val="00377A4C"/>
    <w:rsid w:val="00377A66"/>
    <w:rsid w:val="00377EF7"/>
    <w:rsid w:val="0038005B"/>
    <w:rsid w:val="00380244"/>
    <w:rsid w:val="0038032F"/>
    <w:rsid w:val="00380331"/>
    <w:rsid w:val="00380340"/>
    <w:rsid w:val="00380355"/>
    <w:rsid w:val="00380394"/>
    <w:rsid w:val="00380950"/>
    <w:rsid w:val="00380EA7"/>
    <w:rsid w:val="00380F33"/>
    <w:rsid w:val="003811E4"/>
    <w:rsid w:val="00381211"/>
    <w:rsid w:val="00381375"/>
    <w:rsid w:val="003813AF"/>
    <w:rsid w:val="0038141A"/>
    <w:rsid w:val="00381504"/>
    <w:rsid w:val="00381548"/>
    <w:rsid w:val="00381588"/>
    <w:rsid w:val="00381A93"/>
    <w:rsid w:val="00381AD4"/>
    <w:rsid w:val="00381E1D"/>
    <w:rsid w:val="003820D1"/>
    <w:rsid w:val="0038216B"/>
    <w:rsid w:val="003822A3"/>
    <w:rsid w:val="003827F1"/>
    <w:rsid w:val="00382957"/>
    <w:rsid w:val="00382A80"/>
    <w:rsid w:val="00382CF9"/>
    <w:rsid w:val="00383144"/>
    <w:rsid w:val="003832CC"/>
    <w:rsid w:val="0038357F"/>
    <w:rsid w:val="003839FC"/>
    <w:rsid w:val="00383AA6"/>
    <w:rsid w:val="00383AD7"/>
    <w:rsid w:val="00383AE8"/>
    <w:rsid w:val="0038402D"/>
    <w:rsid w:val="00384053"/>
    <w:rsid w:val="0038431C"/>
    <w:rsid w:val="0038466B"/>
    <w:rsid w:val="0038471F"/>
    <w:rsid w:val="00384AC9"/>
    <w:rsid w:val="00384ACB"/>
    <w:rsid w:val="00384B23"/>
    <w:rsid w:val="00384C61"/>
    <w:rsid w:val="00384C70"/>
    <w:rsid w:val="00384E66"/>
    <w:rsid w:val="00384F22"/>
    <w:rsid w:val="00385164"/>
    <w:rsid w:val="003851FC"/>
    <w:rsid w:val="003852AB"/>
    <w:rsid w:val="003855E3"/>
    <w:rsid w:val="003855F3"/>
    <w:rsid w:val="003857C9"/>
    <w:rsid w:val="00385894"/>
    <w:rsid w:val="00385D12"/>
    <w:rsid w:val="00385D4B"/>
    <w:rsid w:val="00385E1B"/>
    <w:rsid w:val="00386391"/>
    <w:rsid w:val="0038643D"/>
    <w:rsid w:val="0038659A"/>
    <w:rsid w:val="00386667"/>
    <w:rsid w:val="003867AF"/>
    <w:rsid w:val="00386850"/>
    <w:rsid w:val="00386BA2"/>
    <w:rsid w:val="00386C24"/>
    <w:rsid w:val="00386C3D"/>
    <w:rsid w:val="00386D20"/>
    <w:rsid w:val="00386FBF"/>
    <w:rsid w:val="003874AA"/>
    <w:rsid w:val="00387A4E"/>
    <w:rsid w:val="00387BBF"/>
    <w:rsid w:val="00387CFE"/>
    <w:rsid w:val="00387EFF"/>
    <w:rsid w:val="00390428"/>
    <w:rsid w:val="00390456"/>
    <w:rsid w:val="00390483"/>
    <w:rsid w:val="003905F4"/>
    <w:rsid w:val="003908D2"/>
    <w:rsid w:val="00390C22"/>
    <w:rsid w:val="00390C6C"/>
    <w:rsid w:val="00390CC2"/>
    <w:rsid w:val="00390E1D"/>
    <w:rsid w:val="00390EF9"/>
    <w:rsid w:val="00390F97"/>
    <w:rsid w:val="00390FA5"/>
    <w:rsid w:val="00391500"/>
    <w:rsid w:val="00391572"/>
    <w:rsid w:val="00391745"/>
    <w:rsid w:val="00391972"/>
    <w:rsid w:val="003919D1"/>
    <w:rsid w:val="003919F9"/>
    <w:rsid w:val="00391E19"/>
    <w:rsid w:val="00391F05"/>
    <w:rsid w:val="00391F9A"/>
    <w:rsid w:val="00392170"/>
    <w:rsid w:val="003922AE"/>
    <w:rsid w:val="00392346"/>
    <w:rsid w:val="003927CE"/>
    <w:rsid w:val="003928CA"/>
    <w:rsid w:val="00392B94"/>
    <w:rsid w:val="00392C35"/>
    <w:rsid w:val="00392E85"/>
    <w:rsid w:val="00392EB4"/>
    <w:rsid w:val="00393079"/>
    <w:rsid w:val="0039307B"/>
    <w:rsid w:val="00393131"/>
    <w:rsid w:val="0039361C"/>
    <w:rsid w:val="0039385A"/>
    <w:rsid w:val="00393AF7"/>
    <w:rsid w:val="00394279"/>
    <w:rsid w:val="0039446E"/>
    <w:rsid w:val="00394533"/>
    <w:rsid w:val="003945C1"/>
    <w:rsid w:val="003949F5"/>
    <w:rsid w:val="00394BA8"/>
    <w:rsid w:val="00394F61"/>
    <w:rsid w:val="00395047"/>
    <w:rsid w:val="0039515F"/>
    <w:rsid w:val="0039527B"/>
    <w:rsid w:val="003952BB"/>
    <w:rsid w:val="00395675"/>
    <w:rsid w:val="0039573A"/>
    <w:rsid w:val="0039585B"/>
    <w:rsid w:val="00395AD4"/>
    <w:rsid w:val="00395B8D"/>
    <w:rsid w:val="00395D5E"/>
    <w:rsid w:val="00395F66"/>
    <w:rsid w:val="0039603D"/>
    <w:rsid w:val="0039611A"/>
    <w:rsid w:val="00396286"/>
    <w:rsid w:val="003965BB"/>
    <w:rsid w:val="003965D0"/>
    <w:rsid w:val="003966E6"/>
    <w:rsid w:val="00396BB9"/>
    <w:rsid w:val="00396D1E"/>
    <w:rsid w:val="00396D2D"/>
    <w:rsid w:val="00396DE0"/>
    <w:rsid w:val="00397186"/>
    <w:rsid w:val="00397349"/>
    <w:rsid w:val="0039791D"/>
    <w:rsid w:val="00397AC9"/>
    <w:rsid w:val="00397BBB"/>
    <w:rsid w:val="00397C66"/>
    <w:rsid w:val="003A036E"/>
    <w:rsid w:val="003A07E2"/>
    <w:rsid w:val="003A0EBB"/>
    <w:rsid w:val="003A1131"/>
    <w:rsid w:val="003A12C1"/>
    <w:rsid w:val="003A150D"/>
    <w:rsid w:val="003A15CC"/>
    <w:rsid w:val="003A165C"/>
    <w:rsid w:val="003A16EE"/>
    <w:rsid w:val="003A191A"/>
    <w:rsid w:val="003A1A02"/>
    <w:rsid w:val="003A1AD1"/>
    <w:rsid w:val="003A1AD5"/>
    <w:rsid w:val="003A1C88"/>
    <w:rsid w:val="003A1D39"/>
    <w:rsid w:val="003A23AA"/>
    <w:rsid w:val="003A273D"/>
    <w:rsid w:val="003A2977"/>
    <w:rsid w:val="003A2ACE"/>
    <w:rsid w:val="003A2D28"/>
    <w:rsid w:val="003A303E"/>
    <w:rsid w:val="003A3236"/>
    <w:rsid w:val="003A33CD"/>
    <w:rsid w:val="003A3453"/>
    <w:rsid w:val="003A36D7"/>
    <w:rsid w:val="003A38A3"/>
    <w:rsid w:val="003A3A3B"/>
    <w:rsid w:val="003A3D33"/>
    <w:rsid w:val="003A4172"/>
    <w:rsid w:val="003A42C9"/>
    <w:rsid w:val="003A44C6"/>
    <w:rsid w:val="003A4562"/>
    <w:rsid w:val="003A45D6"/>
    <w:rsid w:val="003A4703"/>
    <w:rsid w:val="003A4874"/>
    <w:rsid w:val="003A48C6"/>
    <w:rsid w:val="003A4911"/>
    <w:rsid w:val="003A492B"/>
    <w:rsid w:val="003A496E"/>
    <w:rsid w:val="003A4AFC"/>
    <w:rsid w:val="003A4E75"/>
    <w:rsid w:val="003A4E7F"/>
    <w:rsid w:val="003A50B1"/>
    <w:rsid w:val="003A5155"/>
    <w:rsid w:val="003A533B"/>
    <w:rsid w:val="003A5445"/>
    <w:rsid w:val="003A5532"/>
    <w:rsid w:val="003A55DB"/>
    <w:rsid w:val="003A57A3"/>
    <w:rsid w:val="003A58FB"/>
    <w:rsid w:val="003A591D"/>
    <w:rsid w:val="003A5A4B"/>
    <w:rsid w:val="003A5A56"/>
    <w:rsid w:val="003A5D32"/>
    <w:rsid w:val="003A5D3F"/>
    <w:rsid w:val="003A5D69"/>
    <w:rsid w:val="003A5E98"/>
    <w:rsid w:val="003A5FCB"/>
    <w:rsid w:val="003A60F1"/>
    <w:rsid w:val="003A6185"/>
    <w:rsid w:val="003A626E"/>
    <w:rsid w:val="003A6731"/>
    <w:rsid w:val="003A6984"/>
    <w:rsid w:val="003A69EA"/>
    <w:rsid w:val="003A6CE4"/>
    <w:rsid w:val="003A6E49"/>
    <w:rsid w:val="003A73B0"/>
    <w:rsid w:val="003A764B"/>
    <w:rsid w:val="003A775B"/>
    <w:rsid w:val="003A77E9"/>
    <w:rsid w:val="003A79AC"/>
    <w:rsid w:val="003A7C7F"/>
    <w:rsid w:val="003B001A"/>
    <w:rsid w:val="003B013A"/>
    <w:rsid w:val="003B02D0"/>
    <w:rsid w:val="003B04C7"/>
    <w:rsid w:val="003B0607"/>
    <w:rsid w:val="003B08DF"/>
    <w:rsid w:val="003B0931"/>
    <w:rsid w:val="003B0979"/>
    <w:rsid w:val="003B0F32"/>
    <w:rsid w:val="003B11B1"/>
    <w:rsid w:val="003B1285"/>
    <w:rsid w:val="003B1341"/>
    <w:rsid w:val="003B14AF"/>
    <w:rsid w:val="003B15F0"/>
    <w:rsid w:val="003B16C0"/>
    <w:rsid w:val="003B1DE7"/>
    <w:rsid w:val="003B1E64"/>
    <w:rsid w:val="003B2025"/>
    <w:rsid w:val="003B23C2"/>
    <w:rsid w:val="003B2764"/>
    <w:rsid w:val="003B2850"/>
    <w:rsid w:val="003B2C33"/>
    <w:rsid w:val="003B2D3E"/>
    <w:rsid w:val="003B3023"/>
    <w:rsid w:val="003B303E"/>
    <w:rsid w:val="003B35AD"/>
    <w:rsid w:val="003B3655"/>
    <w:rsid w:val="003B3AEB"/>
    <w:rsid w:val="003B3C36"/>
    <w:rsid w:val="003B3C9F"/>
    <w:rsid w:val="003B40AF"/>
    <w:rsid w:val="003B443F"/>
    <w:rsid w:val="003B454E"/>
    <w:rsid w:val="003B47D4"/>
    <w:rsid w:val="003B4D40"/>
    <w:rsid w:val="003B4D55"/>
    <w:rsid w:val="003B5462"/>
    <w:rsid w:val="003B54E4"/>
    <w:rsid w:val="003B55E0"/>
    <w:rsid w:val="003B5A08"/>
    <w:rsid w:val="003B5A21"/>
    <w:rsid w:val="003B5C51"/>
    <w:rsid w:val="003B5C92"/>
    <w:rsid w:val="003B5CFF"/>
    <w:rsid w:val="003B5DA9"/>
    <w:rsid w:val="003B5E4B"/>
    <w:rsid w:val="003B608E"/>
    <w:rsid w:val="003B62F9"/>
    <w:rsid w:val="003B64DC"/>
    <w:rsid w:val="003B6727"/>
    <w:rsid w:val="003B68B9"/>
    <w:rsid w:val="003B6AC7"/>
    <w:rsid w:val="003B6D43"/>
    <w:rsid w:val="003B6D76"/>
    <w:rsid w:val="003B6F9E"/>
    <w:rsid w:val="003B7265"/>
    <w:rsid w:val="003B7467"/>
    <w:rsid w:val="003B77B0"/>
    <w:rsid w:val="003B78A0"/>
    <w:rsid w:val="003B79FE"/>
    <w:rsid w:val="003B7A0A"/>
    <w:rsid w:val="003B7A82"/>
    <w:rsid w:val="003B7E54"/>
    <w:rsid w:val="003B7EA6"/>
    <w:rsid w:val="003B7F32"/>
    <w:rsid w:val="003C05BA"/>
    <w:rsid w:val="003C06A0"/>
    <w:rsid w:val="003C07F9"/>
    <w:rsid w:val="003C094B"/>
    <w:rsid w:val="003C0A16"/>
    <w:rsid w:val="003C0D3F"/>
    <w:rsid w:val="003C0F1F"/>
    <w:rsid w:val="003C0F21"/>
    <w:rsid w:val="003C1052"/>
    <w:rsid w:val="003C13AF"/>
    <w:rsid w:val="003C1453"/>
    <w:rsid w:val="003C1468"/>
    <w:rsid w:val="003C15BA"/>
    <w:rsid w:val="003C1714"/>
    <w:rsid w:val="003C1790"/>
    <w:rsid w:val="003C1A35"/>
    <w:rsid w:val="003C1ADC"/>
    <w:rsid w:val="003C1AFC"/>
    <w:rsid w:val="003C1CA7"/>
    <w:rsid w:val="003C1D77"/>
    <w:rsid w:val="003C1E4A"/>
    <w:rsid w:val="003C1EF4"/>
    <w:rsid w:val="003C1F3C"/>
    <w:rsid w:val="003C1F44"/>
    <w:rsid w:val="003C2129"/>
    <w:rsid w:val="003C221E"/>
    <w:rsid w:val="003C248C"/>
    <w:rsid w:val="003C24B7"/>
    <w:rsid w:val="003C276F"/>
    <w:rsid w:val="003C2964"/>
    <w:rsid w:val="003C2AE8"/>
    <w:rsid w:val="003C2D70"/>
    <w:rsid w:val="003C2DC4"/>
    <w:rsid w:val="003C30B1"/>
    <w:rsid w:val="003C32BD"/>
    <w:rsid w:val="003C3845"/>
    <w:rsid w:val="003C3870"/>
    <w:rsid w:val="003C3890"/>
    <w:rsid w:val="003C38B5"/>
    <w:rsid w:val="003C3AE5"/>
    <w:rsid w:val="003C3C47"/>
    <w:rsid w:val="003C3E9F"/>
    <w:rsid w:val="003C40AA"/>
    <w:rsid w:val="003C424A"/>
    <w:rsid w:val="003C4532"/>
    <w:rsid w:val="003C4542"/>
    <w:rsid w:val="003C475B"/>
    <w:rsid w:val="003C4B89"/>
    <w:rsid w:val="003C4C2D"/>
    <w:rsid w:val="003C4D82"/>
    <w:rsid w:val="003C502A"/>
    <w:rsid w:val="003C51B7"/>
    <w:rsid w:val="003C5410"/>
    <w:rsid w:val="003C54E2"/>
    <w:rsid w:val="003C5503"/>
    <w:rsid w:val="003C55C0"/>
    <w:rsid w:val="003C55C8"/>
    <w:rsid w:val="003C56C2"/>
    <w:rsid w:val="003C5949"/>
    <w:rsid w:val="003C59C9"/>
    <w:rsid w:val="003C5AC9"/>
    <w:rsid w:val="003C5C2B"/>
    <w:rsid w:val="003C5CB1"/>
    <w:rsid w:val="003C5D99"/>
    <w:rsid w:val="003C60C1"/>
    <w:rsid w:val="003C628D"/>
    <w:rsid w:val="003C628E"/>
    <w:rsid w:val="003C6449"/>
    <w:rsid w:val="003C64CF"/>
    <w:rsid w:val="003C6530"/>
    <w:rsid w:val="003C69DD"/>
    <w:rsid w:val="003C6A0D"/>
    <w:rsid w:val="003C6A72"/>
    <w:rsid w:val="003C6BF0"/>
    <w:rsid w:val="003C6EE2"/>
    <w:rsid w:val="003C711F"/>
    <w:rsid w:val="003C71E3"/>
    <w:rsid w:val="003C751A"/>
    <w:rsid w:val="003C752E"/>
    <w:rsid w:val="003C76FB"/>
    <w:rsid w:val="003C772A"/>
    <w:rsid w:val="003C7A79"/>
    <w:rsid w:val="003C7B57"/>
    <w:rsid w:val="003C7D20"/>
    <w:rsid w:val="003D0002"/>
    <w:rsid w:val="003D03D9"/>
    <w:rsid w:val="003D06BD"/>
    <w:rsid w:val="003D07CC"/>
    <w:rsid w:val="003D086E"/>
    <w:rsid w:val="003D0FE8"/>
    <w:rsid w:val="003D1087"/>
    <w:rsid w:val="003D119B"/>
    <w:rsid w:val="003D11CF"/>
    <w:rsid w:val="003D127F"/>
    <w:rsid w:val="003D13BA"/>
    <w:rsid w:val="003D1515"/>
    <w:rsid w:val="003D15B3"/>
    <w:rsid w:val="003D1661"/>
    <w:rsid w:val="003D1A23"/>
    <w:rsid w:val="003D200F"/>
    <w:rsid w:val="003D2357"/>
    <w:rsid w:val="003D250D"/>
    <w:rsid w:val="003D25AC"/>
    <w:rsid w:val="003D2976"/>
    <w:rsid w:val="003D29EB"/>
    <w:rsid w:val="003D2A2F"/>
    <w:rsid w:val="003D2D80"/>
    <w:rsid w:val="003D2E59"/>
    <w:rsid w:val="003D2F5D"/>
    <w:rsid w:val="003D333A"/>
    <w:rsid w:val="003D36F7"/>
    <w:rsid w:val="003D3B3A"/>
    <w:rsid w:val="003D3C1C"/>
    <w:rsid w:val="003D3CAE"/>
    <w:rsid w:val="003D3CB1"/>
    <w:rsid w:val="003D3CEF"/>
    <w:rsid w:val="003D3D35"/>
    <w:rsid w:val="003D408B"/>
    <w:rsid w:val="003D40D3"/>
    <w:rsid w:val="003D4158"/>
    <w:rsid w:val="003D4596"/>
    <w:rsid w:val="003D45FE"/>
    <w:rsid w:val="003D475D"/>
    <w:rsid w:val="003D48C9"/>
    <w:rsid w:val="003D498D"/>
    <w:rsid w:val="003D49E4"/>
    <w:rsid w:val="003D5324"/>
    <w:rsid w:val="003D5510"/>
    <w:rsid w:val="003D5725"/>
    <w:rsid w:val="003D586D"/>
    <w:rsid w:val="003D58F8"/>
    <w:rsid w:val="003D59A7"/>
    <w:rsid w:val="003D5BE9"/>
    <w:rsid w:val="003D5F95"/>
    <w:rsid w:val="003D62D9"/>
    <w:rsid w:val="003D636F"/>
    <w:rsid w:val="003D6435"/>
    <w:rsid w:val="003D659C"/>
    <w:rsid w:val="003D65FF"/>
    <w:rsid w:val="003D6910"/>
    <w:rsid w:val="003D71CC"/>
    <w:rsid w:val="003D71DB"/>
    <w:rsid w:val="003D72B7"/>
    <w:rsid w:val="003D767F"/>
    <w:rsid w:val="003D76A1"/>
    <w:rsid w:val="003D7A38"/>
    <w:rsid w:val="003D7AF7"/>
    <w:rsid w:val="003D7BDA"/>
    <w:rsid w:val="003D7C01"/>
    <w:rsid w:val="003E0182"/>
    <w:rsid w:val="003E04A5"/>
    <w:rsid w:val="003E0A67"/>
    <w:rsid w:val="003E0AA3"/>
    <w:rsid w:val="003E0B59"/>
    <w:rsid w:val="003E0E2A"/>
    <w:rsid w:val="003E1251"/>
    <w:rsid w:val="003E15FE"/>
    <w:rsid w:val="003E1764"/>
    <w:rsid w:val="003E17E9"/>
    <w:rsid w:val="003E181B"/>
    <w:rsid w:val="003E1971"/>
    <w:rsid w:val="003E1B0A"/>
    <w:rsid w:val="003E209A"/>
    <w:rsid w:val="003E20AB"/>
    <w:rsid w:val="003E23F1"/>
    <w:rsid w:val="003E24D2"/>
    <w:rsid w:val="003E251B"/>
    <w:rsid w:val="003E265D"/>
    <w:rsid w:val="003E2934"/>
    <w:rsid w:val="003E29CA"/>
    <w:rsid w:val="003E29DA"/>
    <w:rsid w:val="003E2BF9"/>
    <w:rsid w:val="003E2F49"/>
    <w:rsid w:val="003E2F59"/>
    <w:rsid w:val="003E372E"/>
    <w:rsid w:val="003E38E9"/>
    <w:rsid w:val="003E3904"/>
    <w:rsid w:val="003E392E"/>
    <w:rsid w:val="003E39C8"/>
    <w:rsid w:val="003E3A5D"/>
    <w:rsid w:val="003E3DEE"/>
    <w:rsid w:val="003E3DF6"/>
    <w:rsid w:val="003E3EB2"/>
    <w:rsid w:val="003E4087"/>
    <w:rsid w:val="003E4486"/>
    <w:rsid w:val="003E45EC"/>
    <w:rsid w:val="003E4604"/>
    <w:rsid w:val="003E4619"/>
    <w:rsid w:val="003E479C"/>
    <w:rsid w:val="003E4A43"/>
    <w:rsid w:val="003E4A6D"/>
    <w:rsid w:val="003E4E37"/>
    <w:rsid w:val="003E4F26"/>
    <w:rsid w:val="003E4FA6"/>
    <w:rsid w:val="003E51D8"/>
    <w:rsid w:val="003E5244"/>
    <w:rsid w:val="003E5352"/>
    <w:rsid w:val="003E576E"/>
    <w:rsid w:val="003E593C"/>
    <w:rsid w:val="003E59BD"/>
    <w:rsid w:val="003E5A2E"/>
    <w:rsid w:val="003E5D40"/>
    <w:rsid w:val="003E5E37"/>
    <w:rsid w:val="003E5F4E"/>
    <w:rsid w:val="003E5FDD"/>
    <w:rsid w:val="003E6159"/>
    <w:rsid w:val="003E6271"/>
    <w:rsid w:val="003E6448"/>
    <w:rsid w:val="003E64E6"/>
    <w:rsid w:val="003E6747"/>
    <w:rsid w:val="003E6D7A"/>
    <w:rsid w:val="003E702D"/>
    <w:rsid w:val="003E735A"/>
    <w:rsid w:val="003E746B"/>
    <w:rsid w:val="003E7543"/>
    <w:rsid w:val="003E75C7"/>
    <w:rsid w:val="003E7689"/>
    <w:rsid w:val="003E7999"/>
    <w:rsid w:val="003F005E"/>
    <w:rsid w:val="003F00B9"/>
    <w:rsid w:val="003F036B"/>
    <w:rsid w:val="003F0438"/>
    <w:rsid w:val="003F0542"/>
    <w:rsid w:val="003F0651"/>
    <w:rsid w:val="003F0789"/>
    <w:rsid w:val="003F0896"/>
    <w:rsid w:val="003F0AB9"/>
    <w:rsid w:val="003F0BBD"/>
    <w:rsid w:val="003F0C77"/>
    <w:rsid w:val="003F0E46"/>
    <w:rsid w:val="003F13A8"/>
    <w:rsid w:val="003F145D"/>
    <w:rsid w:val="003F1556"/>
    <w:rsid w:val="003F175F"/>
    <w:rsid w:val="003F1EFE"/>
    <w:rsid w:val="003F23A7"/>
    <w:rsid w:val="003F24C1"/>
    <w:rsid w:val="003F256B"/>
    <w:rsid w:val="003F2692"/>
    <w:rsid w:val="003F29D1"/>
    <w:rsid w:val="003F2B4A"/>
    <w:rsid w:val="003F2D37"/>
    <w:rsid w:val="003F2D5F"/>
    <w:rsid w:val="003F302D"/>
    <w:rsid w:val="003F319E"/>
    <w:rsid w:val="003F3420"/>
    <w:rsid w:val="003F348E"/>
    <w:rsid w:val="003F3762"/>
    <w:rsid w:val="003F381D"/>
    <w:rsid w:val="003F3840"/>
    <w:rsid w:val="003F394C"/>
    <w:rsid w:val="003F3A2D"/>
    <w:rsid w:val="003F3AEA"/>
    <w:rsid w:val="003F3C66"/>
    <w:rsid w:val="003F3CB6"/>
    <w:rsid w:val="003F3F23"/>
    <w:rsid w:val="003F405C"/>
    <w:rsid w:val="003F44E5"/>
    <w:rsid w:val="003F4601"/>
    <w:rsid w:val="003F47A6"/>
    <w:rsid w:val="003F489C"/>
    <w:rsid w:val="003F4C65"/>
    <w:rsid w:val="003F4C6C"/>
    <w:rsid w:val="003F4E60"/>
    <w:rsid w:val="003F4FC5"/>
    <w:rsid w:val="003F50D4"/>
    <w:rsid w:val="003F52CC"/>
    <w:rsid w:val="003F53F3"/>
    <w:rsid w:val="003F577B"/>
    <w:rsid w:val="003F577E"/>
    <w:rsid w:val="003F579F"/>
    <w:rsid w:val="003F5933"/>
    <w:rsid w:val="003F5A4C"/>
    <w:rsid w:val="003F5B7F"/>
    <w:rsid w:val="003F5D3C"/>
    <w:rsid w:val="003F5D41"/>
    <w:rsid w:val="003F5D7D"/>
    <w:rsid w:val="003F61EB"/>
    <w:rsid w:val="003F6357"/>
    <w:rsid w:val="003F66F3"/>
    <w:rsid w:val="003F698E"/>
    <w:rsid w:val="003F6DF7"/>
    <w:rsid w:val="003F70D3"/>
    <w:rsid w:val="003F7108"/>
    <w:rsid w:val="003F7310"/>
    <w:rsid w:val="003F7351"/>
    <w:rsid w:val="003F74E8"/>
    <w:rsid w:val="003F7620"/>
    <w:rsid w:val="003F77D6"/>
    <w:rsid w:val="003F7AD1"/>
    <w:rsid w:val="003F7B15"/>
    <w:rsid w:val="003F7CEB"/>
    <w:rsid w:val="003F7EDA"/>
    <w:rsid w:val="003F7FDF"/>
    <w:rsid w:val="004000D6"/>
    <w:rsid w:val="004001E5"/>
    <w:rsid w:val="00400403"/>
    <w:rsid w:val="004005F9"/>
    <w:rsid w:val="00400611"/>
    <w:rsid w:val="0040068B"/>
    <w:rsid w:val="004006CB"/>
    <w:rsid w:val="00400BB1"/>
    <w:rsid w:val="00401882"/>
    <w:rsid w:val="00401985"/>
    <w:rsid w:val="00401D17"/>
    <w:rsid w:val="00401DFC"/>
    <w:rsid w:val="0040274C"/>
    <w:rsid w:val="004028FC"/>
    <w:rsid w:val="004029B2"/>
    <w:rsid w:val="00402A22"/>
    <w:rsid w:val="00402AF3"/>
    <w:rsid w:val="00402C39"/>
    <w:rsid w:val="00402CED"/>
    <w:rsid w:val="004030E1"/>
    <w:rsid w:val="00403279"/>
    <w:rsid w:val="00403684"/>
    <w:rsid w:val="00403BCC"/>
    <w:rsid w:val="00403BE2"/>
    <w:rsid w:val="00403D14"/>
    <w:rsid w:val="004040FF"/>
    <w:rsid w:val="0040410A"/>
    <w:rsid w:val="004041E9"/>
    <w:rsid w:val="00404245"/>
    <w:rsid w:val="004044D6"/>
    <w:rsid w:val="004046E5"/>
    <w:rsid w:val="00404B42"/>
    <w:rsid w:val="00404B86"/>
    <w:rsid w:val="00404CCF"/>
    <w:rsid w:val="00404D3D"/>
    <w:rsid w:val="0040518D"/>
    <w:rsid w:val="00405200"/>
    <w:rsid w:val="00405286"/>
    <w:rsid w:val="004055A7"/>
    <w:rsid w:val="004055DD"/>
    <w:rsid w:val="00405659"/>
    <w:rsid w:val="00405ED9"/>
    <w:rsid w:val="00405F4F"/>
    <w:rsid w:val="0040609F"/>
    <w:rsid w:val="0040616C"/>
    <w:rsid w:val="0040626E"/>
    <w:rsid w:val="004063E0"/>
    <w:rsid w:val="004065E3"/>
    <w:rsid w:val="0040673B"/>
    <w:rsid w:val="00406975"/>
    <w:rsid w:val="00406C67"/>
    <w:rsid w:val="00406FC7"/>
    <w:rsid w:val="00407217"/>
    <w:rsid w:val="0040725D"/>
    <w:rsid w:val="0040729E"/>
    <w:rsid w:val="004072DD"/>
    <w:rsid w:val="00407AF7"/>
    <w:rsid w:val="00407DD8"/>
    <w:rsid w:val="00407EFE"/>
    <w:rsid w:val="004100C8"/>
    <w:rsid w:val="00410144"/>
    <w:rsid w:val="004102DB"/>
    <w:rsid w:val="004104AB"/>
    <w:rsid w:val="004106C1"/>
    <w:rsid w:val="004107B5"/>
    <w:rsid w:val="004108C6"/>
    <w:rsid w:val="00410DF9"/>
    <w:rsid w:val="00410EDB"/>
    <w:rsid w:val="00411015"/>
    <w:rsid w:val="004111DB"/>
    <w:rsid w:val="004111F1"/>
    <w:rsid w:val="00411200"/>
    <w:rsid w:val="0041128D"/>
    <w:rsid w:val="00411498"/>
    <w:rsid w:val="00411656"/>
    <w:rsid w:val="00411B6C"/>
    <w:rsid w:val="00411DBD"/>
    <w:rsid w:val="004120A1"/>
    <w:rsid w:val="00412186"/>
    <w:rsid w:val="00412525"/>
    <w:rsid w:val="00412761"/>
    <w:rsid w:val="00412786"/>
    <w:rsid w:val="00412934"/>
    <w:rsid w:val="004129BA"/>
    <w:rsid w:val="004129BE"/>
    <w:rsid w:val="00412ACE"/>
    <w:rsid w:val="00412B84"/>
    <w:rsid w:val="00412EAB"/>
    <w:rsid w:val="00412F02"/>
    <w:rsid w:val="004130BB"/>
    <w:rsid w:val="0041327E"/>
    <w:rsid w:val="00413677"/>
    <w:rsid w:val="00413980"/>
    <w:rsid w:val="00413A1E"/>
    <w:rsid w:val="00413C49"/>
    <w:rsid w:val="00413E53"/>
    <w:rsid w:val="00413EB3"/>
    <w:rsid w:val="0041409D"/>
    <w:rsid w:val="004140A6"/>
    <w:rsid w:val="004142B4"/>
    <w:rsid w:val="00414452"/>
    <w:rsid w:val="004144B7"/>
    <w:rsid w:val="004145D2"/>
    <w:rsid w:val="00414672"/>
    <w:rsid w:val="004149D0"/>
    <w:rsid w:val="00414B28"/>
    <w:rsid w:val="00414C14"/>
    <w:rsid w:val="00414E4F"/>
    <w:rsid w:val="00414EF2"/>
    <w:rsid w:val="00414F6C"/>
    <w:rsid w:val="00415378"/>
    <w:rsid w:val="00415483"/>
    <w:rsid w:val="0041561A"/>
    <w:rsid w:val="00415697"/>
    <w:rsid w:val="004156D8"/>
    <w:rsid w:val="00415A06"/>
    <w:rsid w:val="00415AF1"/>
    <w:rsid w:val="00415BE2"/>
    <w:rsid w:val="00415C16"/>
    <w:rsid w:val="00415F39"/>
    <w:rsid w:val="004160A0"/>
    <w:rsid w:val="00416190"/>
    <w:rsid w:val="0041626F"/>
    <w:rsid w:val="00416364"/>
    <w:rsid w:val="004165A8"/>
    <w:rsid w:val="004165B3"/>
    <w:rsid w:val="00416742"/>
    <w:rsid w:val="00416A05"/>
    <w:rsid w:val="00416A16"/>
    <w:rsid w:val="00416D36"/>
    <w:rsid w:val="00416E75"/>
    <w:rsid w:val="00416F20"/>
    <w:rsid w:val="00416F65"/>
    <w:rsid w:val="0041713E"/>
    <w:rsid w:val="0041714F"/>
    <w:rsid w:val="00417155"/>
    <w:rsid w:val="004172AE"/>
    <w:rsid w:val="004172C9"/>
    <w:rsid w:val="004175EC"/>
    <w:rsid w:val="00417745"/>
    <w:rsid w:val="00417769"/>
    <w:rsid w:val="00417803"/>
    <w:rsid w:val="00417815"/>
    <w:rsid w:val="00417DC2"/>
    <w:rsid w:val="00417EC1"/>
    <w:rsid w:val="0042036F"/>
    <w:rsid w:val="004203CB"/>
    <w:rsid w:val="00420401"/>
    <w:rsid w:val="0042056D"/>
    <w:rsid w:val="00420776"/>
    <w:rsid w:val="00420878"/>
    <w:rsid w:val="00420955"/>
    <w:rsid w:val="0042096E"/>
    <w:rsid w:val="00420D31"/>
    <w:rsid w:val="00420E9E"/>
    <w:rsid w:val="00420FA3"/>
    <w:rsid w:val="004210F3"/>
    <w:rsid w:val="004212D1"/>
    <w:rsid w:val="004213D4"/>
    <w:rsid w:val="00422032"/>
    <w:rsid w:val="0042233B"/>
    <w:rsid w:val="00422468"/>
    <w:rsid w:val="00422B81"/>
    <w:rsid w:val="00422D62"/>
    <w:rsid w:val="00422DD2"/>
    <w:rsid w:val="00423260"/>
    <w:rsid w:val="004232AA"/>
    <w:rsid w:val="004234AF"/>
    <w:rsid w:val="004238D3"/>
    <w:rsid w:val="00423A28"/>
    <w:rsid w:val="00424341"/>
    <w:rsid w:val="0042470A"/>
    <w:rsid w:val="0042476E"/>
    <w:rsid w:val="00424F1E"/>
    <w:rsid w:val="0042501F"/>
    <w:rsid w:val="004251C6"/>
    <w:rsid w:val="00425483"/>
    <w:rsid w:val="0042564B"/>
    <w:rsid w:val="00425B40"/>
    <w:rsid w:val="00425BB6"/>
    <w:rsid w:val="00425C18"/>
    <w:rsid w:val="00426076"/>
    <w:rsid w:val="0042615E"/>
    <w:rsid w:val="00426523"/>
    <w:rsid w:val="0042663D"/>
    <w:rsid w:val="004269A6"/>
    <w:rsid w:val="00426B37"/>
    <w:rsid w:val="00426C66"/>
    <w:rsid w:val="00426CB4"/>
    <w:rsid w:val="00426E07"/>
    <w:rsid w:val="00427099"/>
    <w:rsid w:val="004272EC"/>
    <w:rsid w:val="0042758A"/>
    <w:rsid w:val="00427D49"/>
    <w:rsid w:val="00430077"/>
    <w:rsid w:val="004303D0"/>
    <w:rsid w:val="00430617"/>
    <w:rsid w:val="00430877"/>
    <w:rsid w:val="00430C68"/>
    <w:rsid w:val="00430E26"/>
    <w:rsid w:val="00430FB2"/>
    <w:rsid w:val="00430FEA"/>
    <w:rsid w:val="00430FF0"/>
    <w:rsid w:val="00431063"/>
    <w:rsid w:val="00431126"/>
    <w:rsid w:val="00431184"/>
    <w:rsid w:val="00431249"/>
    <w:rsid w:val="00431262"/>
    <w:rsid w:val="0043135F"/>
    <w:rsid w:val="0043136B"/>
    <w:rsid w:val="004313A7"/>
    <w:rsid w:val="0043161C"/>
    <w:rsid w:val="00431748"/>
    <w:rsid w:val="004318AB"/>
    <w:rsid w:val="004319C6"/>
    <w:rsid w:val="00431A0C"/>
    <w:rsid w:val="00431AAC"/>
    <w:rsid w:val="00431B7B"/>
    <w:rsid w:val="00431BB9"/>
    <w:rsid w:val="004324EC"/>
    <w:rsid w:val="004327FB"/>
    <w:rsid w:val="00432923"/>
    <w:rsid w:val="00432A23"/>
    <w:rsid w:val="00432C95"/>
    <w:rsid w:val="00432DBA"/>
    <w:rsid w:val="00432E73"/>
    <w:rsid w:val="00432F2D"/>
    <w:rsid w:val="004330A6"/>
    <w:rsid w:val="004331DC"/>
    <w:rsid w:val="00433247"/>
    <w:rsid w:val="004336D8"/>
    <w:rsid w:val="004339BD"/>
    <w:rsid w:val="00433C40"/>
    <w:rsid w:val="00433DEF"/>
    <w:rsid w:val="00433EDC"/>
    <w:rsid w:val="00433F5D"/>
    <w:rsid w:val="00434025"/>
    <w:rsid w:val="00434049"/>
    <w:rsid w:val="00434566"/>
    <w:rsid w:val="00434888"/>
    <w:rsid w:val="004348C2"/>
    <w:rsid w:val="004348F7"/>
    <w:rsid w:val="00434AF9"/>
    <w:rsid w:val="00434B01"/>
    <w:rsid w:val="00434C19"/>
    <w:rsid w:val="00434E2D"/>
    <w:rsid w:val="00434E32"/>
    <w:rsid w:val="0043515A"/>
    <w:rsid w:val="0043517D"/>
    <w:rsid w:val="004356C5"/>
    <w:rsid w:val="00435CB2"/>
    <w:rsid w:val="00435E12"/>
    <w:rsid w:val="00435FC6"/>
    <w:rsid w:val="00435FF8"/>
    <w:rsid w:val="0043607D"/>
    <w:rsid w:val="00436378"/>
    <w:rsid w:val="0043647B"/>
    <w:rsid w:val="004365C5"/>
    <w:rsid w:val="004366C6"/>
    <w:rsid w:val="0043683A"/>
    <w:rsid w:val="00436849"/>
    <w:rsid w:val="00436D11"/>
    <w:rsid w:val="0043703D"/>
    <w:rsid w:val="00437314"/>
    <w:rsid w:val="00437397"/>
    <w:rsid w:val="0043740F"/>
    <w:rsid w:val="0043758A"/>
    <w:rsid w:val="0043762B"/>
    <w:rsid w:val="0043762E"/>
    <w:rsid w:val="004376C0"/>
    <w:rsid w:val="00437724"/>
    <w:rsid w:val="00437752"/>
    <w:rsid w:val="00437AC9"/>
    <w:rsid w:val="00437AF2"/>
    <w:rsid w:val="00437DC4"/>
    <w:rsid w:val="00437E9A"/>
    <w:rsid w:val="00440127"/>
    <w:rsid w:val="00440222"/>
    <w:rsid w:val="00440714"/>
    <w:rsid w:val="004407B3"/>
    <w:rsid w:val="0044086D"/>
    <w:rsid w:val="00440B15"/>
    <w:rsid w:val="00440CF9"/>
    <w:rsid w:val="004410FC"/>
    <w:rsid w:val="00441126"/>
    <w:rsid w:val="004413C1"/>
    <w:rsid w:val="00441429"/>
    <w:rsid w:val="004418AA"/>
    <w:rsid w:val="004419AB"/>
    <w:rsid w:val="00441DD2"/>
    <w:rsid w:val="00441F50"/>
    <w:rsid w:val="00441FC2"/>
    <w:rsid w:val="004423A3"/>
    <w:rsid w:val="00442423"/>
    <w:rsid w:val="00442504"/>
    <w:rsid w:val="00442639"/>
    <w:rsid w:val="00442A18"/>
    <w:rsid w:val="00442B9C"/>
    <w:rsid w:val="00442F14"/>
    <w:rsid w:val="0044380E"/>
    <w:rsid w:val="00443839"/>
    <w:rsid w:val="00443A0D"/>
    <w:rsid w:val="00443D20"/>
    <w:rsid w:val="00444252"/>
    <w:rsid w:val="00444344"/>
    <w:rsid w:val="004445E8"/>
    <w:rsid w:val="00444844"/>
    <w:rsid w:val="00444AA7"/>
    <w:rsid w:val="00444CD2"/>
    <w:rsid w:val="00444E5F"/>
    <w:rsid w:val="00444FFA"/>
    <w:rsid w:val="004451A0"/>
    <w:rsid w:val="004451C0"/>
    <w:rsid w:val="004451DE"/>
    <w:rsid w:val="004452D2"/>
    <w:rsid w:val="00445434"/>
    <w:rsid w:val="00445756"/>
    <w:rsid w:val="004457B4"/>
    <w:rsid w:val="0044598C"/>
    <w:rsid w:val="004459F3"/>
    <w:rsid w:val="00445A2B"/>
    <w:rsid w:val="00445AF4"/>
    <w:rsid w:val="00445FA2"/>
    <w:rsid w:val="004460B0"/>
    <w:rsid w:val="004460B7"/>
    <w:rsid w:val="00446258"/>
    <w:rsid w:val="004469CA"/>
    <w:rsid w:val="00446E1A"/>
    <w:rsid w:val="00446F6A"/>
    <w:rsid w:val="004470FC"/>
    <w:rsid w:val="0044735F"/>
    <w:rsid w:val="00447379"/>
    <w:rsid w:val="00447946"/>
    <w:rsid w:val="00447C4F"/>
    <w:rsid w:val="00447F6D"/>
    <w:rsid w:val="0045025A"/>
    <w:rsid w:val="004505CB"/>
    <w:rsid w:val="00450663"/>
    <w:rsid w:val="00450742"/>
    <w:rsid w:val="0045076A"/>
    <w:rsid w:val="004507D0"/>
    <w:rsid w:val="00450810"/>
    <w:rsid w:val="0045091A"/>
    <w:rsid w:val="004509C6"/>
    <w:rsid w:val="00450C52"/>
    <w:rsid w:val="00450D58"/>
    <w:rsid w:val="0045106A"/>
    <w:rsid w:val="004512ED"/>
    <w:rsid w:val="004516CD"/>
    <w:rsid w:val="004519B6"/>
    <w:rsid w:val="00451BA6"/>
    <w:rsid w:val="00451C9C"/>
    <w:rsid w:val="00451D03"/>
    <w:rsid w:val="00451FF9"/>
    <w:rsid w:val="0045212B"/>
    <w:rsid w:val="004522CF"/>
    <w:rsid w:val="0045244F"/>
    <w:rsid w:val="0045249D"/>
    <w:rsid w:val="00452705"/>
    <w:rsid w:val="004529A1"/>
    <w:rsid w:val="00452A5A"/>
    <w:rsid w:val="00452AB5"/>
    <w:rsid w:val="00452C64"/>
    <w:rsid w:val="00452E64"/>
    <w:rsid w:val="004531EF"/>
    <w:rsid w:val="004531F3"/>
    <w:rsid w:val="004535DA"/>
    <w:rsid w:val="0045373E"/>
    <w:rsid w:val="00453811"/>
    <w:rsid w:val="0045393B"/>
    <w:rsid w:val="004539B1"/>
    <w:rsid w:val="00453A31"/>
    <w:rsid w:val="00453AE9"/>
    <w:rsid w:val="00453C6B"/>
    <w:rsid w:val="00453F26"/>
    <w:rsid w:val="004542BF"/>
    <w:rsid w:val="004543E6"/>
    <w:rsid w:val="00454540"/>
    <w:rsid w:val="00454585"/>
    <w:rsid w:val="00454627"/>
    <w:rsid w:val="004547AB"/>
    <w:rsid w:val="00454BAE"/>
    <w:rsid w:val="00454EDA"/>
    <w:rsid w:val="00454FC8"/>
    <w:rsid w:val="00455094"/>
    <w:rsid w:val="0045510E"/>
    <w:rsid w:val="004551AD"/>
    <w:rsid w:val="004552D7"/>
    <w:rsid w:val="00455429"/>
    <w:rsid w:val="00455663"/>
    <w:rsid w:val="00456012"/>
    <w:rsid w:val="004560DB"/>
    <w:rsid w:val="00456183"/>
    <w:rsid w:val="0045633D"/>
    <w:rsid w:val="0045636A"/>
    <w:rsid w:val="004563A2"/>
    <w:rsid w:val="004566D6"/>
    <w:rsid w:val="004567E7"/>
    <w:rsid w:val="004569A0"/>
    <w:rsid w:val="00456D7E"/>
    <w:rsid w:val="00456DA8"/>
    <w:rsid w:val="00456DF3"/>
    <w:rsid w:val="004572EB"/>
    <w:rsid w:val="0045763D"/>
    <w:rsid w:val="004600C8"/>
    <w:rsid w:val="0046012C"/>
    <w:rsid w:val="0046022A"/>
    <w:rsid w:val="00460280"/>
    <w:rsid w:val="00460856"/>
    <w:rsid w:val="0046086A"/>
    <w:rsid w:val="00460935"/>
    <w:rsid w:val="00460C17"/>
    <w:rsid w:val="00460CEE"/>
    <w:rsid w:val="00460F4B"/>
    <w:rsid w:val="004610AA"/>
    <w:rsid w:val="00461108"/>
    <w:rsid w:val="00461181"/>
    <w:rsid w:val="004614F4"/>
    <w:rsid w:val="004615D3"/>
    <w:rsid w:val="004615D4"/>
    <w:rsid w:val="00461781"/>
    <w:rsid w:val="00461AB3"/>
    <w:rsid w:val="00462185"/>
    <w:rsid w:val="00462311"/>
    <w:rsid w:val="00462548"/>
    <w:rsid w:val="00462798"/>
    <w:rsid w:val="004629F3"/>
    <w:rsid w:val="00462A76"/>
    <w:rsid w:val="00462F23"/>
    <w:rsid w:val="00462F4B"/>
    <w:rsid w:val="00463159"/>
    <w:rsid w:val="00463279"/>
    <w:rsid w:val="00463941"/>
    <w:rsid w:val="00463BD3"/>
    <w:rsid w:val="00463E3F"/>
    <w:rsid w:val="004640F3"/>
    <w:rsid w:val="0046416C"/>
    <w:rsid w:val="00464257"/>
    <w:rsid w:val="0046445E"/>
    <w:rsid w:val="004648F3"/>
    <w:rsid w:val="004649AB"/>
    <w:rsid w:val="004653B5"/>
    <w:rsid w:val="00465A4E"/>
    <w:rsid w:val="00465A86"/>
    <w:rsid w:val="00465C18"/>
    <w:rsid w:val="00465D05"/>
    <w:rsid w:val="00465E4A"/>
    <w:rsid w:val="00466279"/>
    <w:rsid w:val="004662AA"/>
    <w:rsid w:val="0046640A"/>
    <w:rsid w:val="00466719"/>
    <w:rsid w:val="0046679E"/>
    <w:rsid w:val="00466A34"/>
    <w:rsid w:val="00466C28"/>
    <w:rsid w:val="00466DCA"/>
    <w:rsid w:val="00466E71"/>
    <w:rsid w:val="00466FBA"/>
    <w:rsid w:val="00467178"/>
    <w:rsid w:val="00467208"/>
    <w:rsid w:val="004672DE"/>
    <w:rsid w:val="00467470"/>
    <w:rsid w:val="0046747B"/>
    <w:rsid w:val="0046789D"/>
    <w:rsid w:val="00467B76"/>
    <w:rsid w:val="00467C0A"/>
    <w:rsid w:val="00467C69"/>
    <w:rsid w:val="00470146"/>
    <w:rsid w:val="00470230"/>
    <w:rsid w:val="00470234"/>
    <w:rsid w:val="004703AF"/>
    <w:rsid w:val="00470737"/>
    <w:rsid w:val="0047078C"/>
    <w:rsid w:val="00470D86"/>
    <w:rsid w:val="00470D91"/>
    <w:rsid w:val="00470F9D"/>
    <w:rsid w:val="004713E4"/>
    <w:rsid w:val="004714A5"/>
    <w:rsid w:val="004714B0"/>
    <w:rsid w:val="00471706"/>
    <w:rsid w:val="00471858"/>
    <w:rsid w:val="004719F3"/>
    <w:rsid w:val="004719F9"/>
    <w:rsid w:val="00471A05"/>
    <w:rsid w:val="00471AE2"/>
    <w:rsid w:val="00471B84"/>
    <w:rsid w:val="00471DF0"/>
    <w:rsid w:val="00471E60"/>
    <w:rsid w:val="0047227A"/>
    <w:rsid w:val="004722A0"/>
    <w:rsid w:val="004723A6"/>
    <w:rsid w:val="00472490"/>
    <w:rsid w:val="00472504"/>
    <w:rsid w:val="00472AED"/>
    <w:rsid w:val="00472BE1"/>
    <w:rsid w:val="00472C8D"/>
    <w:rsid w:val="00472E21"/>
    <w:rsid w:val="00472E83"/>
    <w:rsid w:val="00472EE8"/>
    <w:rsid w:val="00472F55"/>
    <w:rsid w:val="004731B5"/>
    <w:rsid w:val="00473241"/>
    <w:rsid w:val="00473435"/>
    <w:rsid w:val="00473582"/>
    <w:rsid w:val="0047371E"/>
    <w:rsid w:val="0047379A"/>
    <w:rsid w:val="00473810"/>
    <w:rsid w:val="00473848"/>
    <w:rsid w:val="00473867"/>
    <w:rsid w:val="004738EE"/>
    <w:rsid w:val="00473955"/>
    <w:rsid w:val="00473A1C"/>
    <w:rsid w:val="00473B6E"/>
    <w:rsid w:val="00473EFF"/>
    <w:rsid w:val="0047423A"/>
    <w:rsid w:val="00474345"/>
    <w:rsid w:val="004746EB"/>
    <w:rsid w:val="004749F2"/>
    <w:rsid w:val="00474AB3"/>
    <w:rsid w:val="00474B72"/>
    <w:rsid w:val="00474DFD"/>
    <w:rsid w:val="00474E1A"/>
    <w:rsid w:val="00474E88"/>
    <w:rsid w:val="00474EDB"/>
    <w:rsid w:val="004756C0"/>
    <w:rsid w:val="00475911"/>
    <w:rsid w:val="00475A50"/>
    <w:rsid w:val="00475B0C"/>
    <w:rsid w:val="00475C91"/>
    <w:rsid w:val="00475CB0"/>
    <w:rsid w:val="00475D54"/>
    <w:rsid w:val="00475D61"/>
    <w:rsid w:val="00475D97"/>
    <w:rsid w:val="004762C7"/>
    <w:rsid w:val="0047665E"/>
    <w:rsid w:val="00476787"/>
    <w:rsid w:val="0047681E"/>
    <w:rsid w:val="00476C40"/>
    <w:rsid w:val="00477144"/>
    <w:rsid w:val="004777BB"/>
    <w:rsid w:val="00477BF2"/>
    <w:rsid w:val="00477D6B"/>
    <w:rsid w:val="0048002B"/>
    <w:rsid w:val="0048017D"/>
    <w:rsid w:val="00480A10"/>
    <w:rsid w:val="00480A40"/>
    <w:rsid w:val="00480EC7"/>
    <w:rsid w:val="00480F71"/>
    <w:rsid w:val="004810BC"/>
    <w:rsid w:val="00481134"/>
    <w:rsid w:val="00481162"/>
    <w:rsid w:val="0048116E"/>
    <w:rsid w:val="00481278"/>
    <w:rsid w:val="004813D5"/>
    <w:rsid w:val="004813F1"/>
    <w:rsid w:val="0048146D"/>
    <w:rsid w:val="0048159D"/>
    <w:rsid w:val="00481656"/>
    <w:rsid w:val="004816E1"/>
    <w:rsid w:val="00481786"/>
    <w:rsid w:val="00481921"/>
    <w:rsid w:val="004819BA"/>
    <w:rsid w:val="00481EE3"/>
    <w:rsid w:val="00481FEB"/>
    <w:rsid w:val="00482005"/>
    <w:rsid w:val="00482160"/>
    <w:rsid w:val="0048249F"/>
    <w:rsid w:val="0048258B"/>
    <w:rsid w:val="004825D9"/>
    <w:rsid w:val="0048276F"/>
    <w:rsid w:val="004828FA"/>
    <w:rsid w:val="00482A67"/>
    <w:rsid w:val="00482C8F"/>
    <w:rsid w:val="00482D04"/>
    <w:rsid w:val="00482FBD"/>
    <w:rsid w:val="004833A6"/>
    <w:rsid w:val="00483551"/>
    <w:rsid w:val="00483651"/>
    <w:rsid w:val="00483AB3"/>
    <w:rsid w:val="00483EC3"/>
    <w:rsid w:val="0048437C"/>
    <w:rsid w:val="00484511"/>
    <w:rsid w:val="0048452F"/>
    <w:rsid w:val="00484807"/>
    <w:rsid w:val="00484A2E"/>
    <w:rsid w:val="00484FD0"/>
    <w:rsid w:val="004851B6"/>
    <w:rsid w:val="004851E1"/>
    <w:rsid w:val="0048543A"/>
    <w:rsid w:val="004857BA"/>
    <w:rsid w:val="004859F2"/>
    <w:rsid w:val="00485AB6"/>
    <w:rsid w:val="0048610E"/>
    <w:rsid w:val="00486491"/>
    <w:rsid w:val="00486533"/>
    <w:rsid w:val="00486849"/>
    <w:rsid w:val="00486D2D"/>
    <w:rsid w:val="004872EF"/>
    <w:rsid w:val="004875A9"/>
    <w:rsid w:val="0048764E"/>
    <w:rsid w:val="0048776E"/>
    <w:rsid w:val="004877FA"/>
    <w:rsid w:val="0048787B"/>
    <w:rsid w:val="004878B6"/>
    <w:rsid w:val="00487CB1"/>
    <w:rsid w:val="00487E5F"/>
    <w:rsid w:val="00487FFB"/>
    <w:rsid w:val="00490017"/>
    <w:rsid w:val="0049006D"/>
    <w:rsid w:val="00490071"/>
    <w:rsid w:val="004903BA"/>
    <w:rsid w:val="0049042B"/>
    <w:rsid w:val="00490588"/>
    <w:rsid w:val="00490633"/>
    <w:rsid w:val="004910FE"/>
    <w:rsid w:val="00491294"/>
    <w:rsid w:val="00491380"/>
    <w:rsid w:val="0049148D"/>
    <w:rsid w:val="004915BD"/>
    <w:rsid w:val="00491733"/>
    <w:rsid w:val="00491C7C"/>
    <w:rsid w:val="00491FFB"/>
    <w:rsid w:val="0049212D"/>
    <w:rsid w:val="004925B6"/>
    <w:rsid w:val="004926D1"/>
    <w:rsid w:val="00492A7D"/>
    <w:rsid w:val="00492CE5"/>
    <w:rsid w:val="00492D66"/>
    <w:rsid w:val="00492E1B"/>
    <w:rsid w:val="00492F61"/>
    <w:rsid w:val="004930A7"/>
    <w:rsid w:val="004931F8"/>
    <w:rsid w:val="0049321F"/>
    <w:rsid w:val="00493249"/>
    <w:rsid w:val="004933B0"/>
    <w:rsid w:val="004933ED"/>
    <w:rsid w:val="004934D6"/>
    <w:rsid w:val="004935FC"/>
    <w:rsid w:val="0049385D"/>
    <w:rsid w:val="00493CC0"/>
    <w:rsid w:val="00493DAB"/>
    <w:rsid w:val="00493FA7"/>
    <w:rsid w:val="004941FD"/>
    <w:rsid w:val="004942E9"/>
    <w:rsid w:val="0049459F"/>
    <w:rsid w:val="004946B1"/>
    <w:rsid w:val="0049487B"/>
    <w:rsid w:val="00494D0E"/>
    <w:rsid w:val="00494F22"/>
    <w:rsid w:val="00495234"/>
    <w:rsid w:val="0049526F"/>
    <w:rsid w:val="0049530E"/>
    <w:rsid w:val="0049541D"/>
    <w:rsid w:val="00495506"/>
    <w:rsid w:val="0049553B"/>
    <w:rsid w:val="00495773"/>
    <w:rsid w:val="0049585A"/>
    <w:rsid w:val="00495901"/>
    <w:rsid w:val="00495D67"/>
    <w:rsid w:val="00495F98"/>
    <w:rsid w:val="00496056"/>
    <w:rsid w:val="0049616A"/>
    <w:rsid w:val="0049683E"/>
    <w:rsid w:val="0049693B"/>
    <w:rsid w:val="00496B1A"/>
    <w:rsid w:val="00496B61"/>
    <w:rsid w:val="00496BD2"/>
    <w:rsid w:val="00496C50"/>
    <w:rsid w:val="00496C7D"/>
    <w:rsid w:val="00496F7E"/>
    <w:rsid w:val="00497130"/>
    <w:rsid w:val="00497407"/>
    <w:rsid w:val="004977DA"/>
    <w:rsid w:val="004977E0"/>
    <w:rsid w:val="00497951"/>
    <w:rsid w:val="00497B3B"/>
    <w:rsid w:val="00497D3D"/>
    <w:rsid w:val="00497D53"/>
    <w:rsid w:val="004A0332"/>
    <w:rsid w:val="004A0501"/>
    <w:rsid w:val="004A0571"/>
    <w:rsid w:val="004A0582"/>
    <w:rsid w:val="004A0631"/>
    <w:rsid w:val="004A06F6"/>
    <w:rsid w:val="004A08D7"/>
    <w:rsid w:val="004A0952"/>
    <w:rsid w:val="004A0C4C"/>
    <w:rsid w:val="004A0CB9"/>
    <w:rsid w:val="004A0F6B"/>
    <w:rsid w:val="004A1055"/>
    <w:rsid w:val="004A11DD"/>
    <w:rsid w:val="004A12A2"/>
    <w:rsid w:val="004A1720"/>
    <w:rsid w:val="004A178E"/>
    <w:rsid w:val="004A1A71"/>
    <w:rsid w:val="004A1A91"/>
    <w:rsid w:val="004A1FAE"/>
    <w:rsid w:val="004A20C4"/>
    <w:rsid w:val="004A2437"/>
    <w:rsid w:val="004A2781"/>
    <w:rsid w:val="004A2942"/>
    <w:rsid w:val="004A2A3E"/>
    <w:rsid w:val="004A2B13"/>
    <w:rsid w:val="004A2B44"/>
    <w:rsid w:val="004A30D9"/>
    <w:rsid w:val="004A321B"/>
    <w:rsid w:val="004A339D"/>
    <w:rsid w:val="004A3702"/>
    <w:rsid w:val="004A38DD"/>
    <w:rsid w:val="004A402A"/>
    <w:rsid w:val="004A4067"/>
    <w:rsid w:val="004A4089"/>
    <w:rsid w:val="004A414F"/>
    <w:rsid w:val="004A4368"/>
    <w:rsid w:val="004A45C3"/>
    <w:rsid w:val="004A49B9"/>
    <w:rsid w:val="004A4A36"/>
    <w:rsid w:val="004A4A7A"/>
    <w:rsid w:val="004A4B8F"/>
    <w:rsid w:val="004A4BBB"/>
    <w:rsid w:val="004A4CC3"/>
    <w:rsid w:val="004A4F8E"/>
    <w:rsid w:val="004A546B"/>
    <w:rsid w:val="004A5471"/>
    <w:rsid w:val="004A55BC"/>
    <w:rsid w:val="004A56A7"/>
    <w:rsid w:val="004A5851"/>
    <w:rsid w:val="004A59EA"/>
    <w:rsid w:val="004A5B24"/>
    <w:rsid w:val="004A5C75"/>
    <w:rsid w:val="004A5D76"/>
    <w:rsid w:val="004A5D86"/>
    <w:rsid w:val="004A5E85"/>
    <w:rsid w:val="004A5FFF"/>
    <w:rsid w:val="004A6090"/>
    <w:rsid w:val="004A6175"/>
    <w:rsid w:val="004A6288"/>
    <w:rsid w:val="004A6443"/>
    <w:rsid w:val="004A65D1"/>
    <w:rsid w:val="004A67B9"/>
    <w:rsid w:val="004A6E51"/>
    <w:rsid w:val="004A7090"/>
    <w:rsid w:val="004A7487"/>
    <w:rsid w:val="004A7751"/>
    <w:rsid w:val="004A79AA"/>
    <w:rsid w:val="004A7A02"/>
    <w:rsid w:val="004A7E84"/>
    <w:rsid w:val="004A7F61"/>
    <w:rsid w:val="004B003E"/>
    <w:rsid w:val="004B006F"/>
    <w:rsid w:val="004B0108"/>
    <w:rsid w:val="004B0937"/>
    <w:rsid w:val="004B095F"/>
    <w:rsid w:val="004B0D2A"/>
    <w:rsid w:val="004B0DAA"/>
    <w:rsid w:val="004B0EC6"/>
    <w:rsid w:val="004B11CB"/>
    <w:rsid w:val="004B13B2"/>
    <w:rsid w:val="004B1586"/>
    <w:rsid w:val="004B1660"/>
    <w:rsid w:val="004B1921"/>
    <w:rsid w:val="004B19E4"/>
    <w:rsid w:val="004B1CA2"/>
    <w:rsid w:val="004B1EB9"/>
    <w:rsid w:val="004B1F97"/>
    <w:rsid w:val="004B2021"/>
    <w:rsid w:val="004B21EC"/>
    <w:rsid w:val="004B2276"/>
    <w:rsid w:val="004B2346"/>
    <w:rsid w:val="004B24EE"/>
    <w:rsid w:val="004B25DB"/>
    <w:rsid w:val="004B28D9"/>
    <w:rsid w:val="004B2A77"/>
    <w:rsid w:val="004B2FCF"/>
    <w:rsid w:val="004B31C0"/>
    <w:rsid w:val="004B331B"/>
    <w:rsid w:val="004B3491"/>
    <w:rsid w:val="004B34A9"/>
    <w:rsid w:val="004B365D"/>
    <w:rsid w:val="004B390C"/>
    <w:rsid w:val="004B3A96"/>
    <w:rsid w:val="004B3ABD"/>
    <w:rsid w:val="004B3C7D"/>
    <w:rsid w:val="004B3D90"/>
    <w:rsid w:val="004B3E5C"/>
    <w:rsid w:val="004B4351"/>
    <w:rsid w:val="004B43AE"/>
    <w:rsid w:val="004B47C4"/>
    <w:rsid w:val="004B48CC"/>
    <w:rsid w:val="004B497E"/>
    <w:rsid w:val="004B4BA5"/>
    <w:rsid w:val="004B4FB0"/>
    <w:rsid w:val="004B52EC"/>
    <w:rsid w:val="004B55B7"/>
    <w:rsid w:val="004B5937"/>
    <w:rsid w:val="004B5AC9"/>
    <w:rsid w:val="004B5B58"/>
    <w:rsid w:val="004B5C1D"/>
    <w:rsid w:val="004B5CFF"/>
    <w:rsid w:val="004B629E"/>
    <w:rsid w:val="004B6374"/>
    <w:rsid w:val="004B653A"/>
    <w:rsid w:val="004B65A6"/>
    <w:rsid w:val="004B6629"/>
    <w:rsid w:val="004B671A"/>
    <w:rsid w:val="004B69A5"/>
    <w:rsid w:val="004B69E9"/>
    <w:rsid w:val="004B6AA0"/>
    <w:rsid w:val="004B6EEF"/>
    <w:rsid w:val="004B718C"/>
    <w:rsid w:val="004B7532"/>
    <w:rsid w:val="004B75A2"/>
    <w:rsid w:val="004B7948"/>
    <w:rsid w:val="004B7B46"/>
    <w:rsid w:val="004B7C4B"/>
    <w:rsid w:val="004B7D18"/>
    <w:rsid w:val="004B7FA3"/>
    <w:rsid w:val="004B7FD2"/>
    <w:rsid w:val="004C0017"/>
    <w:rsid w:val="004C0081"/>
    <w:rsid w:val="004C02E7"/>
    <w:rsid w:val="004C0401"/>
    <w:rsid w:val="004C044A"/>
    <w:rsid w:val="004C0539"/>
    <w:rsid w:val="004C0683"/>
    <w:rsid w:val="004C085A"/>
    <w:rsid w:val="004C0A07"/>
    <w:rsid w:val="004C0AC7"/>
    <w:rsid w:val="004C0D91"/>
    <w:rsid w:val="004C0ED2"/>
    <w:rsid w:val="004C0EFA"/>
    <w:rsid w:val="004C0FA7"/>
    <w:rsid w:val="004C10FB"/>
    <w:rsid w:val="004C13BA"/>
    <w:rsid w:val="004C151B"/>
    <w:rsid w:val="004C165A"/>
    <w:rsid w:val="004C1831"/>
    <w:rsid w:val="004C1840"/>
    <w:rsid w:val="004C1C7A"/>
    <w:rsid w:val="004C1CC3"/>
    <w:rsid w:val="004C1DDA"/>
    <w:rsid w:val="004C2258"/>
    <w:rsid w:val="004C24D1"/>
    <w:rsid w:val="004C26E9"/>
    <w:rsid w:val="004C28FD"/>
    <w:rsid w:val="004C2DA9"/>
    <w:rsid w:val="004C2DBB"/>
    <w:rsid w:val="004C2E77"/>
    <w:rsid w:val="004C2F3C"/>
    <w:rsid w:val="004C2F58"/>
    <w:rsid w:val="004C2FC3"/>
    <w:rsid w:val="004C2FFB"/>
    <w:rsid w:val="004C30ED"/>
    <w:rsid w:val="004C3462"/>
    <w:rsid w:val="004C3489"/>
    <w:rsid w:val="004C396C"/>
    <w:rsid w:val="004C3A35"/>
    <w:rsid w:val="004C3C01"/>
    <w:rsid w:val="004C3CBC"/>
    <w:rsid w:val="004C419E"/>
    <w:rsid w:val="004C45CE"/>
    <w:rsid w:val="004C485C"/>
    <w:rsid w:val="004C4E86"/>
    <w:rsid w:val="004C50B2"/>
    <w:rsid w:val="004C5143"/>
    <w:rsid w:val="004C52E7"/>
    <w:rsid w:val="004C53FE"/>
    <w:rsid w:val="004C54CA"/>
    <w:rsid w:val="004C5612"/>
    <w:rsid w:val="004C56A6"/>
    <w:rsid w:val="004C57A7"/>
    <w:rsid w:val="004C57B4"/>
    <w:rsid w:val="004C58AF"/>
    <w:rsid w:val="004C5A22"/>
    <w:rsid w:val="004C5B29"/>
    <w:rsid w:val="004C5D6E"/>
    <w:rsid w:val="004C64E8"/>
    <w:rsid w:val="004C6855"/>
    <w:rsid w:val="004C6B25"/>
    <w:rsid w:val="004C6E1C"/>
    <w:rsid w:val="004C7096"/>
    <w:rsid w:val="004C71DC"/>
    <w:rsid w:val="004C76A6"/>
    <w:rsid w:val="004C7821"/>
    <w:rsid w:val="004C7EB5"/>
    <w:rsid w:val="004C7F9E"/>
    <w:rsid w:val="004D0203"/>
    <w:rsid w:val="004D03E3"/>
    <w:rsid w:val="004D06BF"/>
    <w:rsid w:val="004D0D30"/>
    <w:rsid w:val="004D0D9B"/>
    <w:rsid w:val="004D0E38"/>
    <w:rsid w:val="004D0EE2"/>
    <w:rsid w:val="004D11FC"/>
    <w:rsid w:val="004D1434"/>
    <w:rsid w:val="004D14B0"/>
    <w:rsid w:val="004D17D3"/>
    <w:rsid w:val="004D1865"/>
    <w:rsid w:val="004D1930"/>
    <w:rsid w:val="004D1BDD"/>
    <w:rsid w:val="004D1DFA"/>
    <w:rsid w:val="004D1E2F"/>
    <w:rsid w:val="004D22C7"/>
    <w:rsid w:val="004D24BD"/>
    <w:rsid w:val="004D2796"/>
    <w:rsid w:val="004D27CF"/>
    <w:rsid w:val="004D27E7"/>
    <w:rsid w:val="004D2852"/>
    <w:rsid w:val="004D28EF"/>
    <w:rsid w:val="004D2B19"/>
    <w:rsid w:val="004D2B22"/>
    <w:rsid w:val="004D2B94"/>
    <w:rsid w:val="004D2E9A"/>
    <w:rsid w:val="004D2F24"/>
    <w:rsid w:val="004D2FE4"/>
    <w:rsid w:val="004D3028"/>
    <w:rsid w:val="004D3488"/>
    <w:rsid w:val="004D3662"/>
    <w:rsid w:val="004D3D5A"/>
    <w:rsid w:val="004D3D66"/>
    <w:rsid w:val="004D3E51"/>
    <w:rsid w:val="004D3F43"/>
    <w:rsid w:val="004D3F99"/>
    <w:rsid w:val="004D43A9"/>
    <w:rsid w:val="004D4454"/>
    <w:rsid w:val="004D49A9"/>
    <w:rsid w:val="004D4AD2"/>
    <w:rsid w:val="004D50FD"/>
    <w:rsid w:val="004D538D"/>
    <w:rsid w:val="004D53DE"/>
    <w:rsid w:val="004D557A"/>
    <w:rsid w:val="004D563E"/>
    <w:rsid w:val="004D5675"/>
    <w:rsid w:val="004D5BE2"/>
    <w:rsid w:val="004D605C"/>
    <w:rsid w:val="004D60A0"/>
    <w:rsid w:val="004D61BE"/>
    <w:rsid w:val="004D6217"/>
    <w:rsid w:val="004D6583"/>
    <w:rsid w:val="004D6627"/>
    <w:rsid w:val="004D685F"/>
    <w:rsid w:val="004D6B80"/>
    <w:rsid w:val="004D6C65"/>
    <w:rsid w:val="004D6C6A"/>
    <w:rsid w:val="004D7047"/>
    <w:rsid w:val="004D70D8"/>
    <w:rsid w:val="004D7111"/>
    <w:rsid w:val="004D76BA"/>
    <w:rsid w:val="004D7AD1"/>
    <w:rsid w:val="004D7B6E"/>
    <w:rsid w:val="004D7C65"/>
    <w:rsid w:val="004D7CB2"/>
    <w:rsid w:val="004D7FF3"/>
    <w:rsid w:val="004E00CF"/>
    <w:rsid w:val="004E015D"/>
    <w:rsid w:val="004E02AB"/>
    <w:rsid w:val="004E03FA"/>
    <w:rsid w:val="004E08F7"/>
    <w:rsid w:val="004E0970"/>
    <w:rsid w:val="004E0A7B"/>
    <w:rsid w:val="004E0BBC"/>
    <w:rsid w:val="004E0CE3"/>
    <w:rsid w:val="004E12C9"/>
    <w:rsid w:val="004E1378"/>
    <w:rsid w:val="004E18FE"/>
    <w:rsid w:val="004E1BB9"/>
    <w:rsid w:val="004E1C2B"/>
    <w:rsid w:val="004E1CC8"/>
    <w:rsid w:val="004E1D0B"/>
    <w:rsid w:val="004E1D35"/>
    <w:rsid w:val="004E1DA3"/>
    <w:rsid w:val="004E1EE5"/>
    <w:rsid w:val="004E1F79"/>
    <w:rsid w:val="004E2075"/>
    <w:rsid w:val="004E2098"/>
    <w:rsid w:val="004E213A"/>
    <w:rsid w:val="004E2532"/>
    <w:rsid w:val="004E2695"/>
    <w:rsid w:val="004E2819"/>
    <w:rsid w:val="004E28C0"/>
    <w:rsid w:val="004E29C6"/>
    <w:rsid w:val="004E2A6A"/>
    <w:rsid w:val="004E2E13"/>
    <w:rsid w:val="004E3164"/>
    <w:rsid w:val="004E35B4"/>
    <w:rsid w:val="004E3A4B"/>
    <w:rsid w:val="004E3AB9"/>
    <w:rsid w:val="004E3D38"/>
    <w:rsid w:val="004E3D82"/>
    <w:rsid w:val="004E4013"/>
    <w:rsid w:val="004E4367"/>
    <w:rsid w:val="004E4474"/>
    <w:rsid w:val="004E4605"/>
    <w:rsid w:val="004E477C"/>
    <w:rsid w:val="004E491B"/>
    <w:rsid w:val="004E4C09"/>
    <w:rsid w:val="004E4E52"/>
    <w:rsid w:val="004E4EBA"/>
    <w:rsid w:val="004E4F0B"/>
    <w:rsid w:val="004E50ED"/>
    <w:rsid w:val="004E511B"/>
    <w:rsid w:val="004E519F"/>
    <w:rsid w:val="004E578C"/>
    <w:rsid w:val="004E587A"/>
    <w:rsid w:val="004E5919"/>
    <w:rsid w:val="004E5CAD"/>
    <w:rsid w:val="004E5D6A"/>
    <w:rsid w:val="004E5D71"/>
    <w:rsid w:val="004E5FDA"/>
    <w:rsid w:val="004E5FEB"/>
    <w:rsid w:val="004E60C8"/>
    <w:rsid w:val="004E6116"/>
    <w:rsid w:val="004E61C3"/>
    <w:rsid w:val="004E6262"/>
    <w:rsid w:val="004E634F"/>
    <w:rsid w:val="004E665E"/>
    <w:rsid w:val="004E6CF7"/>
    <w:rsid w:val="004E6D46"/>
    <w:rsid w:val="004E7078"/>
    <w:rsid w:val="004E70B6"/>
    <w:rsid w:val="004E70F8"/>
    <w:rsid w:val="004E71E1"/>
    <w:rsid w:val="004E7776"/>
    <w:rsid w:val="004E78AB"/>
    <w:rsid w:val="004E7B31"/>
    <w:rsid w:val="004E7B80"/>
    <w:rsid w:val="004E7D7A"/>
    <w:rsid w:val="004E7F23"/>
    <w:rsid w:val="004E7FA8"/>
    <w:rsid w:val="004F02CD"/>
    <w:rsid w:val="004F049D"/>
    <w:rsid w:val="004F0611"/>
    <w:rsid w:val="004F065C"/>
    <w:rsid w:val="004F0688"/>
    <w:rsid w:val="004F071D"/>
    <w:rsid w:val="004F0CDC"/>
    <w:rsid w:val="004F0E23"/>
    <w:rsid w:val="004F0F1C"/>
    <w:rsid w:val="004F0F47"/>
    <w:rsid w:val="004F102F"/>
    <w:rsid w:val="004F1565"/>
    <w:rsid w:val="004F1652"/>
    <w:rsid w:val="004F1776"/>
    <w:rsid w:val="004F1991"/>
    <w:rsid w:val="004F1D57"/>
    <w:rsid w:val="004F1EA9"/>
    <w:rsid w:val="004F204D"/>
    <w:rsid w:val="004F2556"/>
    <w:rsid w:val="004F2A40"/>
    <w:rsid w:val="004F2B1D"/>
    <w:rsid w:val="004F2F82"/>
    <w:rsid w:val="004F30B0"/>
    <w:rsid w:val="004F3174"/>
    <w:rsid w:val="004F32A0"/>
    <w:rsid w:val="004F335C"/>
    <w:rsid w:val="004F3541"/>
    <w:rsid w:val="004F3668"/>
    <w:rsid w:val="004F3B53"/>
    <w:rsid w:val="004F3B93"/>
    <w:rsid w:val="004F3CBE"/>
    <w:rsid w:val="004F3FFB"/>
    <w:rsid w:val="004F40B7"/>
    <w:rsid w:val="004F43FD"/>
    <w:rsid w:val="004F445C"/>
    <w:rsid w:val="004F446D"/>
    <w:rsid w:val="004F483B"/>
    <w:rsid w:val="004F4AAA"/>
    <w:rsid w:val="004F4D16"/>
    <w:rsid w:val="004F4E18"/>
    <w:rsid w:val="004F4E64"/>
    <w:rsid w:val="004F507E"/>
    <w:rsid w:val="004F5685"/>
    <w:rsid w:val="004F56B5"/>
    <w:rsid w:val="004F56E3"/>
    <w:rsid w:val="004F5731"/>
    <w:rsid w:val="004F575B"/>
    <w:rsid w:val="004F5A62"/>
    <w:rsid w:val="004F5B05"/>
    <w:rsid w:val="004F5C89"/>
    <w:rsid w:val="004F5EA2"/>
    <w:rsid w:val="004F5FD2"/>
    <w:rsid w:val="004F614D"/>
    <w:rsid w:val="004F63B4"/>
    <w:rsid w:val="004F63B6"/>
    <w:rsid w:val="004F67F0"/>
    <w:rsid w:val="004F69FE"/>
    <w:rsid w:val="004F6AC6"/>
    <w:rsid w:val="004F6F3A"/>
    <w:rsid w:val="004F6F7A"/>
    <w:rsid w:val="004F7134"/>
    <w:rsid w:val="004F760D"/>
    <w:rsid w:val="004F771F"/>
    <w:rsid w:val="004F7A36"/>
    <w:rsid w:val="004F7E05"/>
    <w:rsid w:val="004F7EF5"/>
    <w:rsid w:val="004F7F2B"/>
    <w:rsid w:val="004F7FE0"/>
    <w:rsid w:val="005003CC"/>
    <w:rsid w:val="00500867"/>
    <w:rsid w:val="00500D84"/>
    <w:rsid w:val="00500FD0"/>
    <w:rsid w:val="00501528"/>
    <w:rsid w:val="00501758"/>
    <w:rsid w:val="00501844"/>
    <w:rsid w:val="005018F7"/>
    <w:rsid w:val="00501A89"/>
    <w:rsid w:val="00501AAC"/>
    <w:rsid w:val="00501B85"/>
    <w:rsid w:val="00501EA6"/>
    <w:rsid w:val="00501EEF"/>
    <w:rsid w:val="005020E1"/>
    <w:rsid w:val="005022E6"/>
    <w:rsid w:val="0050258E"/>
    <w:rsid w:val="0050266F"/>
    <w:rsid w:val="005026C6"/>
    <w:rsid w:val="00502833"/>
    <w:rsid w:val="00502A57"/>
    <w:rsid w:val="005038A2"/>
    <w:rsid w:val="005039AA"/>
    <w:rsid w:val="00503EB0"/>
    <w:rsid w:val="00503EF1"/>
    <w:rsid w:val="00504368"/>
    <w:rsid w:val="0050443E"/>
    <w:rsid w:val="00504508"/>
    <w:rsid w:val="00504535"/>
    <w:rsid w:val="0050454E"/>
    <w:rsid w:val="00504B8C"/>
    <w:rsid w:val="00504BE0"/>
    <w:rsid w:val="00504E98"/>
    <w:rsid w:val="00504EC3"/>
    <w:rsid w:val="00505068"/>
    <w:rsid w:val="005052C6"/>
    <w:rsid w:val="005052FB"/>
    <w:rsid w:val="005059FD"/>
    <w:rsid w:val="00505B76"/>
    <w:rsid w:val="00505D65"/>
    <w:rsid w:val="00505D74"/>
    <w:rsid w:val="00505E74"/>
    <w:rsid w:val="0050621B"/>
    <w:rsid w:val="005063E5"/>
    <w:rsid w:val="005066AE"/>
    <w:rsid w:val="005069F8"/>
    <w:rsid w:val="00506A04"/>
    <w:rsid w:val="00506A27"/>
    <w:rsid w:val="00506A30"/>
    <w:rsid w:val="00506FAE"/>
    <w:rsid w:val="005071A1"/>
    <w:rsid w:val="00507201"/>
    <w:rsid w:val="0050726A"/>
    <w:rsid w:val="005072EF"/>
    <w:rsid w:val="00507483"/>
    <w:rsid w:val="005075F6"/>
    <w:rsid w:val="005101FE"/>
    <w:rsid w:val="005104D0"/>
    <w:rsid w:val="00510665"/>
    <w:rsid w:val="005109A9"/>
    <w:rsid w:val="00510BF1"/>
    <w:rsid w:val="00510BFB"/>
    <w:rsid w:val="00510D12"/>
    <w:rsid w:val="00510F0E"/>
    <w:rsid w:val="00511294"/>
    <w:rsid w:val="005112B3"/>
    <w:rsid w:val="005114C8"/>
    <w:rsid w:val="0051152E"/>
    <w:rsid w:val="0051153D"/>
    <w:rsid w:val="00511885"/>
    <w:rsid w:val="00511B79"/>
    <w:rsid w:val="0051249C"/>
    <w:rsid w:val="005126D8"/>
    <w:rsid w:val="00512B16"/>
    <w:rsid w:val="00512C2F"/>
    <w:rsid w:val="00512D13"/>
    <w:rsid w:val="00512EC4"/>
    <w:rsid w:val="005133EA"/>
    <w:rsid w:val="00513437"/>
    <w:rsid w:val="00513441"/>
    <w:rsid w:val="00513589"/>
    <w:rsid w:val="005135FF"/>
    <w:rsid w:val="00513851"/>
    <w:rsid w:val="00513961"/>
    <w:rsid w:val="00513BCA"/>
    <w:rsid w:val="005141F8"/>
    <w:rsid w:val="0051434F"/>
    <w:rsid w:val="00514886"/>
    <w:rsid w:val="00514DBF"/>
    <w:rsid w:val="00514F81"/>
    <w:rsid w:val="005151CB"/>
    <w:rsid w:val="00515236"/>
    <w:rsid w:val="00515622"/>
    <w:rsid w:val="00515D3F"/>
    <w:rsid w:val="00515ECE"/>
    <w:rsid w:val="00515ECF"/>
    <w:rsid w:val="00515EE6"/>
    <w:rsid w:val="00515EFC"/>
    <w:rsid w:val="00516471"/>
    <w:rsid w:val="005164B5"/>
    <w:rsid w:val="00516588"/>
    <w:rsid w:val="00516643"/>
    <w:rsid w:val="005168AC"/>
    <w:rsid w:val="00516BD8"/>
    <w:rsid w:val="00516E6E"/>
    <w:rsid w:val="00516FE7"/>
    <w:rsid w:val="0051703A"/>
    <w:rsid w:val="00517509"/>
    <w:rsid w:val="005176FF"/>
    <w:rsid w:val="00517795"/>
    <w:rsid w:val="00517AFE"/>
    <w:rsid w:val="00517D66"/>
    <w:rsid w:val="00517E10"/>
    <w:rsid w:val="00517E4A"/>
    <w:rsid w:val="0052011B"/>
    <w:rsid w:val="0052012B"/>
    <w:rsid w:val="005202D6"/>
    <w:rsid w:val="005202EC"/>
    <w:rsid w:val="00520318"/>
    <w:rsid w:val="00520366"/>
    <w:rsid w:val="00520411"/>
    <w:rsid w:val="005204AA"/>
    <w:rsid w:val="00520B93"/>
    <w:rsid w:val="00520E7C"/>
    <w:rsid w:val="00520ED0"/>
    <w:rsid w:val="00520FED"/>
    <w:rsid w:val="0052112C"/>
    <w:rsid w:val="0052129C"/>
    <w:rsid w:val="00521515"/>
    <w:rsid w:val="0052185B"/>
    <w:rsid w:val="005219B6"/>
    <w:rsid w:val="00521A2C"/>
    <w:rsid w:val="00521AF7"/>
    <w:rsid w:val="00521C76"/>
    <w:rsid w:val="00521D66"/>
    <w:rsid w:val="00521DBC"/>
    <w:rsid w:val="00521E21"/>
    <w:rsid w:val="00521E9D"/>
    <w:rsid w:val="00522096"/>
    <w:rsid w:val="005220EC"/>
    <w:rsid w:val="005221E2"/>
    <w:rsid w:val="00522227"/>
    <w:rsid w:val="00522340"/>
    <w:rsid w:val="0052272B"/>
    <w:rsid w:val="00522A49"/>
    <w:rsid w:val="00522C9C"/>
    <w:rsid w:val="005231FF"/>
    <w:rsid w:val="00523316"/>
    <w:rsid w:val="005233FE"/>
    <w:rsid w:val="005234FD"/>
    <w:rsid w:val="00523580"/>
    <w:rsid w:val="00523639"/>
    <w:rsid w:val="0052369A"/>
    <w:rsid w:val="00523BB1"/>
    <w:rsid w:val="00523DC0"/>
    <w:rsid w:val="0052400A"/>
    <w:rsid w:val="005241A7"/>
    <w:rsid w:val="00524241"/>
    <w:rsid w:val="00524423"/>
    <w:rsid w:val="0052446E"/>
    <w:rsid w:val="00524836"/>
    <w:rsid w:val="00524941"/>
    <w:rsid w:val="005249C0"/>
    <w:rsid w:val="00524A52"/>
    <w:rsid w:val="00524A56"/>
    <w:rsid w:val="00524CAA"/>
    <w:rsid w:val="00524F70"/>
    <w:rsid w:val="005252F9"/>
    <w:rsid w:val="00525440"/>
    <w:rsid w:val="005257CA"/>
    <w:rsid w:val="005259C2"/>
    <w:rsid w:val="00525A73"/>
    <w:rsid w:val="00525F57"/>
    <w:rsid w:val="00526034"/>
    <w:rsid w:val="00526043"/>
    <w:rsid w:val="005263C4"/>
    <w:rsid w:val="005266F8"/>
    <w:rsid w:val="00526819"/>
    <w:rsid w:val="00526824"/>
    <w:rsid w:val="005268FE"/>
    <w:rsid w:val="005269A3"/>
    <w:rsid w:val="005269E4"/>
    <w:rsid w:val="00526A62"/>
    <w:rsid w:val="005270F0"/>
    <w:rsid w:val="00527190"/>
    <w:rsid w:val="00527373"/>
    <w:rsid w:val="00527748"/>
    <w:rsid w:val="005278CB"/>
    <w:rsid w:val="00527B07"/>
    <w:rsid w:val="00527BEF"/>
    <w:rsid w:val="005303FF"/>
    <w:rsid w:val="00530D66"/>
    <w:rsid w:val="005310C5"/>
    <w:rsid w:val="00531126"/>
    <w:rsid w:val="00531606"/>
    <w:rsid w:val="005318B9"/>
    <w:rsid w:val="00531ACB"/>
    <w:rsid w:val="00531DCC"/>
    <w:rsid w:val="00531FE5"/>
    <w:rsid w:val="00532110"/>
    <w:rsid w:val="0053231F"/>
    <w:rsid w:val="00532AFA"/>
    <w:rsid w:val="00532BDC"/>
    <w:rsid w:val="00532FA4"/>
    <w:rsid w:val="0053325C"/>
    <w:rsid w:val="00533368"/>
    <w:rsid w:val="00533413"/>
    <w:rsid w:val="0053378E"/>
    <w:rsid w:val="005338E6"/>
    <w:rsid w:val="00533990"/>
    <w:rsid w:val="005341C6"/>
    <w:rsid w:val="00534349"/>
    <w:rsid w:val="0053436C"/>
    <w:rsid w:val="005344CB"/>
    <w:rsid w:val="0053472B"/>
    <w:rsid w:val="00534882"/>
    <w:rsid w:val="005349F1"/>
    <w:rsid w:val="00534E7E"/>
    <w:rsid w:val="00534EED"/>
    <w:rsid w:val="00534F6E"/>
    <w:rsid w:val="0053555D"/>
    <w:rsid w:val="0053557C"/>
    <w:rsid w:val="005355A0"/>
    <w:rsid w:val="00535A04"/>
    <w:rsid w:val="00535BDA"/>
    <w:rsid w:val="0053658F"/>
    <w:rsid w:val="00536CE3"/>
    <w:rsid w:val="005372FA"/>
    <w:rsid w:val="005375C3"/>
    <w:rsid w:val="00537639"/>
    <w:rsid w:val="00537659"/>
    <w:rsid w:val="005377C9"/>
    <w:rsid w:val="00537A3E"/>
    <w:rsid w:val="00537A91"/>
    <w:rsid w:val="00537E04"/>
    <w:rsid w:val="00537E56"/>
    <w:rsid w:val="0054022B"/>
    <w:rsid w:val="005402A4"/>
    <w:rsid w:val="005402FA"/>
    <w:rsid w:val="0054041E"/>
    <w:rsid w:val="005406AD"/>
    <w:rsid w:val="00540974"/>
    <w:rsid w:val="00540A74"/>
    <w:rsid w:val="00540EA0"/>
    <w:rsid w:val="00540FBE"/>
    <w:rsid w:val="005410E1"/>
    <w:rsid w:val="005411F6"/>
    <w:rsid w:val="00541232"/>
    <w:rsid w:val="00541296"/>
    <w:rsid w:val="005413A6"/>
    <w:rsid w:val="00541843"/>
    <w:rsid w:val="00541CD0"/>
    <w:rsid w:val="00541E3C"/>
    <w:rsid w:val="00542146"/>
    <w:rsid w:val="00542566"/>
    <w:rsid w:val="0054273B"/>
    <w:rsid w:val="005428BB"/>
    <w:rsid w:val="00542DAC"/>
    <w:rsid w:val="00543236"/>
    <w:rsid w:val="0054338B"/>
    <w:rsid w:val="005433BE"/>
    <w:rsid w:val="00543755"/>
    <w:rsid w:val="00543874"/>
    <w:rsid w:val="005438B0"/>
    <w:rsid w:val="005438F4"/>
    <w:rsid w:val="00543C9F"/>
    <w:rsid w:val="00543D58"/>
    <w:rsid w:val="00543DBB"/>
    <w:rsid w:val="00543FC2"/>
    <w:rsid w:val="00544081"/>
    <w:rsid w:val="00544225"/>
    <w:rsid w:val="005442E9"/>
    <w:rsid w:val="00544567"/>
    <w:rsid w:val="005448A7"/>
    <w:rsid w:val="00544B96"/>
    <w:rsid w:val="00544EB1"/>
    <w:rsid w:val="00544F23"/>
    <w:rsid w:val="005450BB"/>
    <w:rsid w:val="00545198"/>
    <w:rsid w:val="00545346"/>
    <w:rsid w:val="005454AE"/>
    <w:rsid w:val="005454C3"/>
    <w:rsid w:val="005454F9"/>
    <w:rsid w:val="0054574A"/>
    <w:rsid w:val="005458FF"/>
    <w:rsid w:val="005459F0"/>
    <w:rsid w:val="00545B2F"/>
    <w:rsid w:val="00546295"/>
    <w:rsid w:val="0054637F"/>
    <w:rsid w:val="005463DA"/>
    <w:rsid w:val="00546498"/>
    <w:rsid w:val="005465EC"/>
    <w:rsid w:val="0054662E"/>
    <w:rsid w:val="005466D2"/>
    <w:rsid w:val="005467C9"/>
    <w:rsid w:val="005467CE"/>
    <w:rsid w:val="00546A45"/>
    <w:rsid w:val="00546B68"/>
    <w:rsid w:val="00546E4B"/>
    <w:rsid w:val="005472D3"/>
    <w:rsid w:val="005476D7"/>
    <w:rsid w:val="00547814"/>
    <w:rsid w:val="00547845"/>
    <w:rsid w:val="00547CD3"/>
    <w:rsid w:val="00547D37"/>
    <w:rsid w:val="00547D8F"/>
    <w:rsid w:val="00547DFA"/>
    <w:rsid w:val="00547FF6"/>
    <w:rsid w:val="00550034"/>
    <w:rsid w:val="00550083"/>
    <w:rsid w:val="00550260"/>
    <w:rsid w:val="0055050B"/>
    <w:rsid w:val="00550660"/>
    <w:rsid w:val="0055073B"/>
    <w:rsid w:val="00550887"/>
    <w:rsid w:val="00550B2B"/>
    <w:rsid w:val="00550D55"/>
    <w:rsid w:val="00550DCE"/>
    <w:rsid w:val="00550E40"/>
    <w:rsid w:val="00550EF2"/>
    <w:rsid w:val="00550F4D"/>
    <w:rsid w:val="005510BE"/>
    <w:rsid w:val="00551126"/>
    <w:rsid w:val="005511CE"/>
    <w:rsid w:val="00551262"/>
    <w:rsid w:val="00551298"/>
    <w:rsid w:val="005512E2"/>
    <w:rsid w:val="005513BB"/>
    <w:rsid w:val="0055149F"/>
    <w:rsid w:val="005517A5"/>
    <w:rsid w:val="00551A3A"/>
    <w:rsid w:val="00551DDE"/>
    <w:rsid w:val="00551F1F"/>
    <w:rsid w:val="00551F50"/>
    <w:rsid w:val="00551F54"/>
    <w:rsid w:val="00551FA1"/>
    <w:rsid w:val="00552081"/>
    <w:rsid w:val="005521C3"/>
    <w:rsid w:val="00552233"/>
    <w:rsid w:val="00552236"/>
    <w:rsid w:val="005522E2"/>
    <w:rsid w:val="005523FA"/>
    <w:rsid w:val="005524BA"/>
    <w:rsid w:val="005526A6"/>
    <w:rsid w:val="00552B40"/>
    <w:rsid w:val="00552BBA"/>
    <w:rsid w:val="00552CC8"/>
    <w:rsid w:val="00552D4D"/>
    <w:rsid w:val="00553037"/>
    <w:rsid w:val="00553085"/>
    <w:rsid w:val="0055350C"/>
    <w:rsid w:val="005535BE"/>
    <w:rsid w:val="005536C6"/>
    <w:rsid w:val="00553C0A"/>
    <w:rsid w:val="00553CEB"/>
    <w:rsid w:val="00553F5A"/>
    <w:rsid w:val="0055456D"/>
    <w:rsid w:val="005545F6"/>
    <w:rsid w:val="0055474A"/>
    <w:rsid w:val="00554781"/>
    <w:rsid w:val="00554A04"/>
    <w:rsid w:val="00554C34"/>
    <w:rsid w:val="00554D84"/>
    <w:rsid w:val="0055506E"/>
    <w:rsid w:val="005554FB"/>
    <w:rsid w:val="005556F5"/>
    <w:rsid w:val="00555892"/>
    <w:rsid w:val="00555977"/>
    <w:rsid w:val="00555CD8"/>
    <w:rsid w:val="005563C3"/>
    <w:rsid w:val="00556520"/>
    <w:rsid w:val="0055683D"/>
    <w:rsid w:val="00556F20"/>
    <w:rsid w:val="00557371"/>
    <w:rsid w:val="0055737B"/>
    <w:rsid w:val="00557575"/>
    <w:rsid w:val="00557586"/>
    <w:rsid w:val="005575DA"/>
    <w:rsid w:val="005579F4"/>
    <w:rsid w:val="00557A0E"/>
    <w:rsid w:val="00557FC4"/>
    <w:rsid w:val="00557FCE"/>
    <w:rsid w:val="00560471"/>
    <w:rsid w:val="00560535"/>
    <w:rsid w:val="005609F8"/>
    <w:rsid w:val="00560A72"/>
    <w:rsid w:val="00560DA8"/>
    <w:rsid w:val="00560F86"/>
    <w:rsid w:val="00561051"/>
    <w:rsid w:val="00561484"/>
    <w:rsid w:val="00561924"/>
    <w:rsid w:val="00561991"/>
    <w:rsid w:val="005619C0"/>
    <w:rsid w:val="005619D0"/>
    <w:rsid w:val="00561CE0"/>
    <w:rsid w:val="00561EA4"/>
    <w:rsid w:val="00562153"/>
    <w:rsid w:val="005622E1"/>
    <w:rsid w:val="00562485"/>
    <w:rsid w:val="0056248C"/>
    <w:rsid w:val="005626B4"/>
    <w:rsid w:val="00562A59"/>
    <w:rsid w:val="00562B55"/>
    <w:rsid w:val="00562EEE"/>
    <w:rsid w:val="00563169"/>
    <w:rsid w:val="00563205"/>
    <w:rsid w:val="00563492"/>
    <w:rsid w:val="00563579"/>
    <w:rsid w:val="005635C3"/>
    <w:rsid w:val="00563708"/>
    <w:rsid w:val="00563872"/>
    <w:rsid w:val="00563A71"/>
    <w:rsid w:val="00563BC6"/>
    <w:rsid w:val="00563D91"/>
    <w:rsid w:val="00564022"/>
    <w:rsid w:val="005641D4"/>
    <w:rsid w:val="005642BA"/>
    <w:rsid w:val="005645D1"/>
    <w:rsid w:val="0056493E"/>
    <w:rsid w:val="00564B89"/>
    <w:rsid w:val="00565145"/>
    <w:rsid w:val="00565289"/>
    <w:rsid w:val="005652A9"/>
    <w:rsid w:val="00565329"/>
    <w:rsid w:val="00565474"/>
    <w:rsid w:val="00565478"/>
    <w:rsid w:val="00565727"/>
    <w:rsid w:val="005659AC"/>
    <w:rsid w:val="00565CB9"/>
    <w:rsid w:val="00565E55"/>
    <w:rsid w:val="00566019"/>
    <w:rsid w:val="005660BA"/>
    <w:rsid w:val="005662B1"/>
    <w:rsid w:val="005662F2"/>
    <w:rsid w:val="005665F9"/>
    <w:rsid w:val="00566605"/>
    <w:rsid w:val="00566B30"/>
    <w:rsid w:val="00566DD3"/>
    <w:rsid w:val="00566E28"/>
    <w:rsid w:val="00566E4D"/>
    <w:rsid w:val="00566EC7"/>
    <w:rsid w:val="00566EFF"/>
    <w:rsid w:val="00567441"/>
    <w:rsid w:val="005675A5"/>
    <w:rsid w:val="00567640"/>
    <w:rsid w:val="005678C0"/>
    <w:rsid w:val="00567ADD"/>
    <w:rsid w:val="005700A4"/>
    <w:rsid w:val="005700F9"/>
    <w:rsid w:val="005702B6"/>
    <w:rsid w:val="00570644"/>
    <w:rsid w:val="00570694"/>
    <w:rsid w:val="00570827"/>
    <w:rsid w:val="00570904"/>
    <w:rsid w:val="00570A20"/>
    <w:rsid w:val="00570A43"/>
    <w:rsid w:val="00570AEC"/>
    <w:rsid w:val="005711DA"/>
    <w:rsid w:val="0057156E"/>
    <w:rsid w:val="00571817"/>
    <w:rsid w:val="0057183D"/>
    <w:rsid w:val="00571903"/>
    <w:rsid w:val="0057199F"/>
    <w:rsid w:val="00571B9A"/>
    <w:rsid w:val="00571BE9"/>
    <w:rsid w:val="00571C13"/>
    <w:rsid w:val="00571C9A"/>
    <w:rsid w:val="00571DB6"/>
    <w:rsid w:val="00571F9B"/>
    <w:rsid w:val="005720F6"/>
    <w:rsid w:val="00572292"/>
    <w:rsid w:val="00572372"/>
    <w:rsid w:val="00572776"/>
    <w:rsid w:val="00572867"/>
    <w:rsid w:val="005729BD"/>
    <w:rsid w:val="00572A1E"/>
    <w:rsid w:val="00572AF3"/>
    <w:rsid w:val="00572BEB"/>
    <w:rsid w:val="00572DEE"/>
    <w:rsid w:val="00572EA9"/>
    <w:rsid w:val="00572F37"/>
    <w:rsid w:val="00572FC8"/>
    <w:rsid w:val="0057316D"/>
    <w:rsid w:val="005731D1"/>
    <w:rsid w:val="00573325"/>
    <w:rsid w:val="005733E5"/>
    <w:rsid w:val="0057348F"/>
    <w:rsid w:val="00573516"/>
    <w:rsid w:val="005736EA"/>
    <w:rsid w:val="005737E2"/>
    <w:rsid w:val="00573842"/>
    <w:rsid w:val="00573B88"/>
    <w:rsid w:val="00573C53"/>
    <w:rsid w:val="00573CDF"/>
    <w:rsid w:val="00573E0C"/>
    <w:rsid w:val="00573E24"/>
    <w:rsid w:val="00573F5A"/>
    <w:rsid w:val="005741EE"/>
    <w:rsid w:val="005742E2"/>
    <w:rsid w:val="0057438F"/>
    <w:rsid w:val="00574537"/>
    <w:rsid w:val="005746F3"/>
    <w:rsid w:val="005747C7"/>
    <w:rsid w:val="00574801"/>
    <w:rsid w:val="00574C11"/>
    <w:rsid w:val="00574DE3"/>
    <w:rsid w:val="00574F07"/>
    <w:rsid w:val="00575235"/>
    <w:rsid w:val="00575377"/>
    <w:rsid w:val="00575753"/>
    <w:rsid w:val="00575C2C"/>
    <w:rsid w:val="00575C55"/>
    <w:rsid w:val="00575E81"/>
    <w:rsid w:val="00575F63"/>
    <w:rsid w:val="00576041"/>
    <w:rsid w:val="00576065"/>
    <w:rsid w:val="005761EB"/>
    <w:rsid w:val="00576323"/>
    <w:rsid w:val="005764BE"/>
    <w:rsid w:val="0057691D"/>
    <w:rsid w:val="00576ADD"/>
    <w:rsid w:val="00576C92"/>
    <w:rsid w:val="00576DDE"/>
    <w:rsid w:val="00576EB3"/>
    <w:rsid w:val="00576F84"/>
    <w:rsid w:val="005771CE"/>
    <w:rsid w:val="00577619"/>
    <w:rsid w:val="00577659"/>
    <w:rsid w:val="00577904"/>
    <w:rsid w:val="00577959"/>
    <w:rsid w:val="005779DE"/>
    <w:rsid w:val="00577AE0"/>
    <w:rsid w:val="00577E39"/>
    <w:rsid w:val="005805B6"/>
    <w:rsid w:val="00580D1B"/>
    <w:rsid w:val="00580D6E"/>
    <w:rsid w:val="00580DF0"/>
    <w:rsid w:val="0058104E"/>
    <w:rsid w:val="005813DC"/>
    <w:rsid w:val="0058141E"/>
    <w:rsid w:val="005814B4"/>
    <w:rsid w:val="00581A44"/>
    <w:rsid w:val="00581A68"/>
    <w:rsid w:val="00581CA8"/>
    <w:rsid w:val="00581F50"/>
    <w:rsid w:val="00582241"/>
    <w:rsid w:val="005827E7"/>
    <w:rsid w:val="005829E8"/>
    <w:rsid w:val="00582A7D"/>
    <w:rsid w:val="00582C56"/>
    <w:rsid w:val="005833CE"/>
    <w:rsid w:val="0058345D"/>
    <w:rsid w:val="005834A6"/>
    <w:rsid w:val="00583781"/>
    <w:rsid w:val="00583849"/>
    <w:rsid w:val="00583A37"/>
    <w:rsid w:val="00583BC3"/>
    <w:rsid w:val="00583C39"/>
    <w:rsid w:val="00583C80"/>
    <w:rsid w:val="00583E18"/>
    <w:rsid w:val="00583F5E"/>
    <w:rsid w:val="00584734"/>
    <w:rsid w:val="00584853"/>
    <w:rsid w:val="005848AA"/>
    <w:rsid w:val="005848B6"/>
    <w:rsid w:val="00584A4A"/>
    <w:rsid w:val="00584AA6"/>
    <w:rsid w:val="00584DCA"/>
    <w:rsid w:val="00584EB7"/>
    <w:rsid w:val="00584FB2"/>
    <w:rsid w:val="00584FE3"/>
    <w:rsid w:val="005853A7"/>
    <w:rsid w:val="00585604"/>
    <w:rsid w:val="0058577B"/>
    <w:rsid w:val="00585810"/>
    <w:rsid w:val="00585A9D"/>
    <w:rsid w:val="005860BF"/>
    <w:rsid w:val="005861A6"/>
    <w:rsid w:val="005861CD"/>
    <w:rsid w:val="005862B7"/>
    <w:rsid w:val="00586865"/>
    <w:rsid w:val="0058687C"/>
    <w:rsid w:val="00586893"/>
    <w:rsid w:val="00586B0E"/>
    <w:rsid w:val="00586B2A"/>
    <w:rsid w:val="00586B93"/>
    <w:rsid w:val="00586D9D"/>
    <w:rsid w:val="00586F03"/>
    <w:rsid w:val="00587524"/>
    <w:rsid w:val="005875BE"/>
    <w:rsid w:val="00587770"/>
    <w:rsid w:val="00587834"/>
    <w:rsid w:val="00587CB2"/>
    <w:rsid w:val="00587CBD"/>
    <w:rsid w:val="00587D96"/>
    <w:rsid w:val="00587F0E"/>
    <w:rsid w:val="00587F28"/>
    <w:rsid w:val="00590177"/>
    <w:rsid w:val="0059047C"/>
    <w:rsid w:val="005905D2"/>
    <w:rsid w:val="00590991"/>
    <w:rsid w:val="005909CF"/>
    <w:rsid w:val="005909EE"/>
    <w:rsid w:val="00590B16"/>
    <w:rsid w:val="00590D5C"/>
    <w:rsid w:val="0059130F"/>
    <w:rsid w:val="0059131F"/>
    <w:rsid w:val="0059134A"/>
    <w:rsid w:val="005916BD"/>
    <w:rsid w:val="00591965"/>
    <w:rsid w:val="00591B21"/>
    <w:rsid w:val="00591BF4"/>
    <w:rsid w:val="00591DA5"/>
    <w:rsid w:val="00591E71"/>
    <w:rsid w:val="00591FFF"/>
    <w:rsid w:val="0059201A"/>
    <w:rsid w:val="00592285"/>
    <w:rsid w:val="005925C0"/>
    <w:rsid w:val="005928EC"/>
    <w:rsid w:val="00592B43"/>
    <w:rsid w:val="005930A7"/>
    <w:rsid w:val="00593225"/>
    <w:rsid w:val="00593330"/>
    <w:rsid w:val="005934AB"/>
    <w:rsid w:val="005934B3"/>
    <w:rsid w:val="005934D6"/>
    <w:rsid w:val="005935C7"/>
    <w:rsid w:val="00593610"/>
    <w:rsid w:val="00593648"/>
    <w:rsid w:val="0059396C"/>
    <w:rsid w:val="00593A46"/>
    <w:rsid w:val="00593AF6"/>
    <w:rsid w:val="00593E0E"/>
    <w:rsid w:val="00593EA8"/>
    <w:rsid w:val="00593EEA"/>
    <w:rsid w:val="0059407F"/>
    <w:rsid w:val="005943EA"/>
    <w:rsid w:val="005944FB"/>
    <w:rsid w:val="005945E2"/>
    <w:rsid w:val="00594717"/>
    <w:rsid w:val="005949C0"/>
    <w:rsid w:val="00594C85"/>
    <w:rsid w:val="00594EE8"/>
    <w:rsid w:val="00595045"/>
    <w:rsid w:val="0059538B"/>
    <w:rsid w:val="0059583B"/>
    <w:rsid w:val="00595907"/>
    <w:rsid w:val="00596152"/>
    <w:rsid w:val="0059623E"/>
    <w:rsid w:val="00596492"/>
    <w:rsid w:val="005965FA"/>
    <w:rsid w:val="005966D8"/>
    <w:rsid w:val="0059693D"/>
    <w:rsid w:val="005969E2"/>
    <w:rsid w:val="00596B96"/>
    <w:rsid w:val="00596C18"/>
    <w:rsid w:val="00596CA0"/>
    <w:rsid w:val="0059710E"/>
    <w:rsid w:val="00597252"/>
    <w:rsid w:val="005974B4"/>
    <w:rsid w:val="00597714"/>
    <w:rsid w:val="00597A57"/>
    <w:rsid w:val="00597A5A"/>
    <w:rsid w:val="00597F19"/>
    <w:rsid w:val="00597FF5"/>
    <w:rsid w:val="005A03E7"/>
    <w:rsid w:val="005A049E"/>
    <w:rsid w:val="005A06C0"/>
    <w:rsid w:val="005A0879"/>
    <w:rsid w:val="005A0984"/>
    <w:rsid w:val="005A09CA"/>
    <w:rsid w:val="005A0AC7"/>
    <w:rsid w:val="005A0BFF"/>
    <w:rsid w:val="005A0D41"/>
    <w:rsid w:val="005A0D8D"/>
    <w:rsid w:val="005A10C1"/>
    <w:rsid w:val="005A1198"/>
    <w:rsid w:val="005A11F4"/>
    <w:rsid w:val="005A1313"/>
    <w:rsid w:val="005A14F9"/>
    <w:rsid w:val="005A150D"/>
    <w:rsid w:val="005A15AD"/>
    <w:rsid w:val="005A15F3"/>
    <w:rsid w:val="005A1714"/>
    <w:rsid w:val="005A1B87"/>
    <w:rsid w:val="005A1BFB"/>
    <w:rsid w:val="005A23C2"/>
    <w:rsid w:val="005A2437"/>
    <w:rsid w:val="005A2A5B"/>
    <w:rsid w:val="005A2C8D"/>
    <w:rsid w:val="005A2CE2"/>
    <w:rsid w:val="005A2CF6"/>
    <w:rsid w:val="005A2D33"/>
    <w:rsid w:val="005A2F86"/>
    <w:rsid w:val="005A30A9"/>
    <w:rsid w:val="005A33BE"/>
    <w:rsid w:val="005A371A"/>
    <w:rsid w:val="005A3C17"/>
    <w:rsid w:val="005A3D67"/>
    <w:rsid w:val="005A3F6E"/>
    <w:rsid w:val="005A401A"/>
    <w:rsid w:val="005A42C6"/>
    <w:rsid w:val="005A4443"/>
    <w:rsid w:val="005A4619"/>
    <w:rsid w:val="005A46A8"/>
    <w:rsid w:val="005A4869"/>
    <w:rsid w:val="005A4A16"/>
    <w:rsid w:val="005A4A1E"/>
    <w:rsid w:val="005A4BC4"/>
    <w:rsid w:val="005A4CF4"/>
    <w:rsid w:val="005A4DB1"/>
    <w:rsid w:val="005A4E3E"/>
    <w:rsid w:val="005A531C"/>
    <w:rsid w:val="005A5587"/>
    <w:rsid w:val="005A55A3"/>
    <w:rsid w:val="005A5753"/>
    <w:rsid w:val="005A577C"/>
    <w:rsid w:val="005A57F1"/>
    <w:rsid w:val="005A5A53"/>
    <w:rsid w:val="005A5ED6"/>
    <w:rsid w:val="005A5FB7"/>
    <w:rsid w:val="005A5FC9"/>
    <w:rsid w:val="005A609D"/>
    <w:rsid w:val="005A6786"/>
    <w:rsid w:val="005A697A"/>
    <w:rsid w:val="005A6CCD"/>
    <w:rsid w:val="005A6D7A"/>
    <w:rsid w:val="005A6DB4"/>
    <w:rsid w:val="005A7079"/>
    <w:rsid w:val="005A745E"/>
    <w:rsid w:val="005A74B9"/>
    <w:rsid w:val="005A7510"/>
    <w:rsid w:val="005A7796"/>
    <w:rsid w:val="005A791D"/>
    <w:rsid w:val="005A79F8"/>
    <w:rsid w:val="005A7EEA"/>
    <w:rsid w:val="005A7F3E"/>
    <w:rsid w:val="005A7F72"/>
    <w:rsid w:val="005B01AD"/>
    <w:rsid w:val="005B02BE"/>
    <w:rsid w:val="005B02C2"/>
    <w:rsid w:val="005B02CD"/>
    <w:rsid w:val="005B084B"/>
    <w:rsid w:val="005B0C06"/>
    <w:rsid w:val="005B0F6B"/>
    <w:rsid w:val="005B11DC"/>
    <w:rsid w:val="005B1237"/>
    <w:rsid w:val="005B1601"/>
    <w:rsid w:val="005B1ABC"/>
    <w:rsid w:val="005B1C8D"/>
    <w:rsid w:val="005B1CFB"/>
    <w:rsid w:val="005B204E"/>
    <w:rsid w:val="005B2181"/>
    <w:rsid w:val="005B244F"/>
    <w:rsid w:val="005B24A8"/>
    <w:rsid w:val="005B2743"/>
    <w:rsid w:val="005B28DB"/>
    <w:rsid w:val="005B2A30"/>
    <w:rsid w:val="005B2AAF"/>
    <w:rsid w:val="005B2BD2"/>
    <w:rsid w:val="005B2C97"/>
    <w:rsid w:val="005B2CD4"/>
    <w:rsid w:val="005B2F27"/>
    <w:rsid w:val="005B3026"/>
    <w:rsid w:val="005B3055"/>
    <w:rsid w:val="005B3083"/>
    <w:rsid w:val="005B339F"/>
    <w:rsid w:val="005B379E"/>
    <w:rsid w:val="005B38CF"/>
    <w:rsid w:val="005B3AC0"/>
    <w:rsid w:val="005B3ACB"/>
    <w:rsid w:val="005B3B89"/>
    <w:rsid w:val="005B3BAB"/>
    <w:rsid w:val="005B3E14"/>
    <w:rsid w:val="005B3F7F"/>
    <w:rsid w:val="005B3F91"/>
    <w:rsid w:val="005B43EE"/>
    <w:rsid w:val="005B43FF"/>
    <w:rsid w:val="005B45AE"/>
    <w:rsid w:val="005B4661"/>
    <w:rsid w:val="005B4998"/>
    <w:rsid w:val="005B4B2C"/>
    <w:rsid w:val="005B4BE8"/>
    <w:rsid w:val="005B4EEA"/>
    <w:rsid w:val="005B4F22"/>
    <w:rsid w:val="005B4FE3"/>
    <w:rsid w:val="005B5676"/>
    <w:rsid w:val="005B59BA"/>
    <w:rsid w:val="005B5A0F"/>
    <w:rsid w:val="005B5C5F"/>
    <w:rsid w:val="005B5DA0"/>
    <w:rsid w:val="005B5FC0"/>
    <w:rsid w:val="005B5FE7"/>
    <w:rsid w:val="005B6218"/>
    <w:rsid w:val="005B69D5"/>
    <w:rsid w:val="005B6B1E"/>
    <w:rsid w:val="005B6BE0"/>
    <w:rsid w:val="005B6C31"/>
    <w:rsid w:val="005B6D42"/>
    <w:rsid w:val="005B6F94"/>
    <w:rsid w:val="005B7261"/>
    <w:rsid w:val="005B7662"/>
    <w:rsid w:val="005B767E"/>
    <w:rsid w:val="005B771D"/>
    <w:rsid w:val="005B77E4"/>
    <w:rsid w:val="005B7807"/>
    <w:rsid w:val="005B7977"/>
    <w:rsid w:val="005B797C"/>
    <w:rsid w:val="005B79C9"/>
    <w:rsid w:val="005B7B47"/>
    <w:rsid w:val="005B7ECC"/>
    <w:rsid w:val="005C004D"/>
    <w:rsid w:val="005C00DD"/>
    <w:rsid w:val="005C0266"/>
    <w:rsid w:val="005C05AD"/>
    <w:rsid w:val="005C09E6"/>
    <w:rsid w:val="005C0EBD"/>
    <w:rsid w:val="005C0ED3"/>
    <w:rsid w:val="005C1087"/>
    <w:rsid w:val="005C129B"/>
    <w:rsid w:val="005C1438"/>
    <w:rsid w:val="005C19E7"/>
    <w:rsid w:val="005C1C59"/>
    <w:rsid w:val="005C1DF1"/>
    <w:rsid w:val="005C2001"/>
    <w:rsid w:val="005C2576"/>
    <w:rsid w:val="005C27A6"/>
    <w:rsid w:val="005C2AC5"/>
    <w:rsid w:val="005C2D77"/>
    <w:rsid w:val="005C2E1E"/>
    <w:rsid w:val="005C2F53"/>
    <w:rsid w:val="005C3014"/>
    <w:rsid w:val="005C3086"/>
    <w:rsid w:val="005C3220"/>
    <w:rsid w:val="005C32D8"/>
    <w:rsid w:val="005C332E"/>
    <w:rsid w:val="005C3555"/>
    <w:rsid w:val="005C3664"/>
    <w:rsid w:val="005C389D"/>
    <w:rsid w:val="005C38CA"/>
    <w:rsid w:val="005C3AC7"/>
    <w:rsid w:val="005C3AE2"/>
    <w:rsid w:val="005C3BAE"/>
    <w:rsid w:val="005C3C7A"/>
    <w:rsid w:val="005C3D75"/>
    <w:rsid w:val="005C4190"/>
    <w:rsid w:val="005C41F4"/>
    <w:rsid w:val="005C425A"/>
    <w:rsid w:val="005C42C9"/>
    <w:rsid w:val="005C4932"/>
    <w:rsid w:val="005C499B"/>
    <w:rsid w:val="005C4C56"/>
    <w:rsid w:val="005C4C75"/>
    <w:rsid w:val="005C4CAD"/>
    <w:rsid w:val="005C504A"/>
    <w:rsid w:val="005C50D5"/>
    <w:rsid w:val="005C5327"/>
    <w:rsid w:val="005C5428"/>
    <w:rsid w:val="005C5782"/>
    <w:rsid w:val="005C57F3"/>
    <w:rsid w:val="005C5CC6"/>
    <w:rsid w:val="005C5E19"/>
    <w:rsid w:val="005C601F"/>
    <w:rsid w:val="005C61F3"/>
    <w:rsid w:val="005C6210"/>
    <w:rsid w:val="005C621B"/>
    <w:rsid w:val="005C627D"/>
    <w:rsid w:val="005C685A"/>
    <w:rsid w:val="005C6D1E"/>
    <w:rsid w:val="005C6E3E"/>
    <w:rsid w:val="005C6F4A"/>
    <w:rsid w:val="005C70A0"/>
    <w:rsid w:val="005C70EB"/>
    <w:rsid w:val="005C7187"/>
    <w:rsid w:val="005C7411"/>
    <w:rsid w:val="005C762B"/>
    <w:rsid w:val="005C76D0"/>
    <w:rsid w:val="005C775D"/>
    <w:rsid w:val="005C7945"/>
    <w:rsid w:val="005C79CC"/>
    <w:rsid w:val="005C79DE"/>
    <w:rsid w:val="005C7B12"/>
    <w:rsid w:val="005C7CCF"/>
    <w:rsid w:val="005C7D40"/>
    <w:rsid w:val="005C7D9B"/>
    <w:rsid w:val="005D01EB"/>
    <w:rsid w:val="005D03D2"/>
    <w:rsid w:val="005D0442"/>
    <w:rsid w:val="005D046C"/>
    <w:rsid w:val="005D06E7"/>
    <w:rsid w:val="005D077F"/>
    <w:rsid w:val="005D07F8"/>
    <w:rsid w:val="005D0ADA"/>
    <w:rsid w:val="005D0C06"/>
    <w:rsid w:val="005D0DFA"/>
    <w:rsid w:val="005D0E30"/>
    <w:rsid w:val="005D10DC"/>
    <w:rsid w:val="005D12E6"/>
    <w:rsid w:val="005D13AA"/>
    <w:rsid w:val="005D14C2"/>
    <w:rsid w:val="005D1620"/>
    <w:rsid w:val="005D1767"/>
    <w:rsid w:val="005D183C"/>
    <w:rsid w:val="005D1977"/>
    <w:rsid w:val="005D1A0F"/>
    <w:rsid w:val="005D1A30"/>
    <w:rsid w:val="005D1AE4"/>
    <w:rsid w:val="005D1D2D"/>
    <w:rsid w:val="005D1EA3"/>
    <w:rsid w:val="005D1FBE"/>
    <w:rsid w:val="005D2269"/>
    <w:rsid w:val="005D22C5"/>
    <w:rsid w:val="005D24A4"/>
    <w:rsid w:val="005D2612"/>
    <w:rsid w:val="005D26AE"/>
    <w:rsid w:val="005D28B8"/>
    <w:rsid w:val="005D2A38"/>
    <w:rsid w:val="005D2BD1"/>
    <w:rsid w:val="005D2C29"/>
    <w:rsid w:val="005D3154"/>
    <w:rsid w:val="005D3407"/>
    <w:rsid w:val="005D3603"/>
    <w:rsid w:val="005D3610"/>
    <w:rsid w:val="005D3715"/>
    <w:rsid w:val="005D3AA6"/>
    <w:rsid w:val="005D3F74"/>
    <w:rsid w:val="005D40DE"/>
    <w:rsid w:val="005D4204"/>
    <w:rsid w:val="005D47D0"/>
    <w:rsid w:val="005D4938"/>
    <w:rsid w:val="005D4F7E"/>
    <w:rsid w:val="005D509F"/>
    <w:rsid w:val="005D51D8"/>
    <w:rsid w:val="005D53B9"/>
    <w:rsid w:val="005D5437"/>
    <w:rsid w:val="005D548F"/>
    <w:rsid w:val="005D56E3"/>
    <w:rsid w:val="005D5895"/>
    <w:rsid w:val="005D5B4A"/>
    <w:rsid w:val="005D5C35"/>
    <w:rsid w:val="005D5CE8"/>
    <w:rsid w:val="005D5D82"/>
    <w:rsid w:val="005D5E1F"/>
    <w:rsid w:val="005D5FCE"/>
    <w:rsid w:val="005D6165"/>
    <w:rsid w:val="005D6250"/>
    <w:rsid w:val="005D6BF1"/>
    <w:rsid w:val="005D6E6C"/>
    <w:rsid w:val="005D6EEA"/>
    <w:rsid w:val="005D7177"/>
    <w:rsid w:val="005D71E3"/>
    <w:rsid w:val="005D7392"/>
    <w:rsid w:val="005D73E2"/>
    <w:rsid w:val="005D7528"/>
    <w:rsid w:val="005D7619"/>
    <w:rsid w:val="005D78EF"/>
    <w:rsid w:val="005D7A5C"/>
    <w:rsid w:val="005D7B3F"/>
    <w:rsid w:val="005D7B5A"/>
    <w:rsid w:val="005D7E30"/>
    <w:rsid w:val="005D7EAB"/>
    <w:rsid w:val="005D7ED2"/>
    <w:rsid w:val="005E02AE"/>
    <w:rsid w:val="005E0626"/>
    <w:rsid w:val="005E0663"/>
    <w:rsid w:val="005E06E5"/>
    <w:rsid w:val="005E0851"/>
    <w:rsid w:val="005E09FC"/>
    <w:rsid w:val="005E0D77"/>
    <w:rsid w:val="005E100E"/>
    <w:rsid w:val="005E1075"/>
    <w:rsid w:val="005E1223"/>
    <w:rsid w:val="005E126D"/>
    <w:rsid w:val="005E153E"/>
    <w:rsid w:val="005E1871"/>
    <w:rsid w:val="005E1B9F"/>
    <w:rsid w:val="005E2141"/>
    <w:rsid w:val="005E24D4"/>
    <w:rsid w:val="005E2584"/>
    <w:rsid w:val="005E2637"/>
    <w:rsid w:val="005E2CA0"/>
    <w:rsid w:val="005E2E09"/>
    <w:rsid w:val="005E2EB7"/>
    <w:rsid w:val="005E30A0"/>
    <w:rsid w:val="005E3199"/>
    <w:rsid w:val="005E31A9"/>
    <w:rsid w:val="005E3357"/>
    <w:rsid w:val="005E33CB"/>
    <w:rsid w:val="005E33F1"/>
    <w:rsid w:val="005E3798"/>
    <w:rsid w:val="005E3A93"/>
    <w:rsid w:val="005E3C3F"/>
    <w:rsid w:val="005E3C53"/>
    <w:rsid w:val="005E3C90"/>
    <w:rsid w:val="005E3EAA"/>
    <w:rsid w:val="005E4744"/>
    <w:rsid w:val="005E4CF4"/>
    <w:rsid w:val="005E4F17"/>
    <w:rsid w:val="005E4F90"/>
    <w:rsid w:val="005E53B5"/>
    <w:rsid w:val="005E5431"/>
    <w:rsid w:val="005E5631"/>
    <w:rsid w:val="005E5E72"/>
    <w:rsid w:val="005E5FC4"/>
    <w:rsid w:val="005E6304"/>
    <w:rsid w:val="005E646F"/>
    <w:rsid w:val="005E6635"/>
    <w:rsid w:val="005E6722"/>
    <w:rsid w:val="005E69FE"/>
    <w:rsid w:val="005E6ACC"/>
    <w:rsid w:val="005E6DDA"/>
    <w:rsid w:val="005E724E"/>
    <w:rsid w:val="005E72F5"/>
    <w:rsid w:val="005E757E"/>
    <w:rsid w:val="005E770C"/>
    <w:rsid w:val="005E7FF1"/>
    <w:rsid w:val="005F01C8"/>
    <w:rsid w:val="005F02DD"/>
    <w:rsid w:val="005F08AE"/>
    <w:rsid w:val="005F0AFA"/>
    <w:rsid w:val="005F0C91"/>
    <w:rsid w:val="005F0DBA"/>
    <w:rsid w:val="005F0E05"/>
    <w:rsid w:val="005F0E83"/>
    <w:rsid w:val="005F0FB6"/>
    <w:rsid w:val="005F1039"/>
    <w:rsid w:val="005F10E3"/>
    <w:rsid w:val="005F1268"/>
    <w:rsid w:val="005F13C1"/>
    <w:rsid w:val="005F1550"/>
    <w:rsid w:val="005F15B6"/>
    <w:rsid w:val="005F1688"/>
    <w:rsid w:val="005F18A5"/>
    <w:rsid w:val="005F1A40"/>
    <w:rsid w:val="005F1A93"/>
    <w:rsid w:val="005F1B34"/>
    <w:rsid w:val="005F1E25"/>
    <w:rsid w:val="005F1F53"/>
    <w:rsid w:val="005F2119"/>
    <w:rsid w:val="005F231B"/>
    <w:rsid w:val="005F234A"/>
    <w:rsid w:val="005F2356"/>
    <w:rsid w:val="005F2514"/>
    <w:rsid w:val="005F25C1"/>
    <w:rsid w:val="005F290E"/>
    <w:rsid w:val="005F2994"/>
    <w:rsid w:val="005F2E4D"/>
    <w:rsid w:val="005F2F75"/>
    <w:rsid w:val="005F334E"/>
    <w:rsid w:val="005F33D4"/>
    <w:rsid w:val="005F363E"/>
    <w:rsid w:val="005F381D"/>
    <w:rsid w:val="005F385C"/>
    <w:rsid w:val="005F3865"/>
    <w:rsid w:val="005F3B42"/>
    <w:rsid w:val="005F3CD4"/>
    <w:rsid w:val="005F441A"/>
    <w:rsid w:val="005F4575"/>
    <w:rsid w:val="005F461E"/>
    <w:rsid w:val="005F48DD"/>
    <w:rsid w:val="005F48ED"/>
    <w:rsid w:val="005F4965"/>
    <w:rsid w:val="005F4A5C"/>
    <w:rsid w:val="005F4A8F"/>
    <w:rsid w:val="005F4C5D"/>
    <w:rsid w:val="005F4CE7"/>
    <w:rsid w:val="005F4D26"/>
    <w:rsid w:val="005F4E03"/>
    <w:rsid w:val="005F5421"/>
    <w:rsid w:val="005F55F8"/>
    <w:rsid w:val="005F568D"/>
    <w:rsid w:val="005F56A4"/>
    <w:rsid w:val="005F5768"/>
    <w:rsid w:val="005F57DB"/>
    <w:rsid w:val="005F58B8"/>
    <w:rsid w:val="005F5932"/>
    <w:rsid w:val="005F5BEA"/>
    <w:rsid w:val="005F5D48"/>
    <w:rsid w:val="005F5DBE"/>
    <w:rsid w:val="005F6949"/>
    <w:rsid w:val="005F6C1C"/>
    <w:rsid w:val="005F6E12"/>
    <w:rsid w:val="005F6F9A"/>
    <w:rsid w:val="005F72C7"/>
    <w:rsid w:val="005F7689"/>
    <w:rsid w:val="005F783E"/>
    <w:rsid w:val="005F78B0"/>
    <w:rsid w:val="005F79C8"/>
    <w:rsid w:val="005F7BA2"/>
    <w:rsid w:val="005F7E91"/>
    <w:rsid w:val="00600047"/>
    <w:rsid w:val="0060026F"/>
    <w:rsid w:val="006002CD"/>
    <w:rsid w:val="00600486"/>
    <w:rsid w:val="006004B5"/>
    <w:rsid w:val="006004DC"/>
    <w:rsid w:val="00600794"/>
    <w:rsid w:val="006007B4"/>
    <w:rsid w:val="00600AC2"/>
    <w:rsid w:val="00600C17"/>
    <w:rsid w:val="00600CDD"/>
    <w:rsid w:val="006011F4"/>
    <w:rsid w:val="00601209"/>
    <w:rsid w:val="00601431"/>
    <w:rsid w:val="006014B2"/>
    <w:rsid w:val="00601592"/>
    <w:rsid w:val="006016FB"/>
    <w:rsid w:val="00601CAB"/>
    <w:rsid w:val="00601DA8"/>
    <w:rsid w:val="00601FC7"/>
    <w:rsid w:val="006023FB"/>
    <w:rsid w:val="006024C3"/>
    <w:rsid w:val="006031E9"/>
    <w:rsid w:val="0060338D"/>
    <w:rsid w:val="00603434"/>
    <w:rsid w:val="006035F6"/>
    <w:rsid w:val="00603749"/>
    <w:rsid w:val="006037D1"/>
    <w:rsid w:val="00603919"/>
    <w:rsid w:val="00603DD0"/>
    <w:rsid w:val="00603FF9"/>
    <w:rsid w:val="00604026"/>
    <w:rsid w:val="00604541"/>
    <w:rsid w:val="006048FB"/>
    <w:rsid w:val="00604A35"/>
    <w:rsid w:val="00604C1C"/>
    <w:rsid w:val="006050A1"/>
    <w:rsid w:val="006051A8"/>
    <w:rsid w:val="006053E6"/>
    <w:rsid w:val="006057F3"/>
    <w:rsid w:val="00605927"/>
    <w:rsid w:val="00605A82"/>
    <w:rsid w:val="00605BB3"/>
    <w:rsid w:val="00605C50"/>
    <w:rsid w:val="00605EE4"/>
    <w:rsid w:val="006061F3"/>
    <w:rsid w:val="00606242"/>
    <w:rsid w:val="006062D9"/>
    <w:rsid w:val="00606411"/>
    <w:rsid w:val="00606641"/>
    <w:rsid w:val="006066C1"/>
    <w:rsid w:val="006069DC"/>
    <w:rsid w:val="00606A5A"/>
    <w:rsid w:val="00606C2A"/>
    <w:rsid w:val="00606C6B"/>
    <w:rsid w:val="00606E78"/>
    <w:rsid w:val="00606F9C"/>
    <w:rsid w:val="00606F9E"/>
    <w:rsid w:val="006072AA"/>
    <w:rsid w:val="00607AED"/>
    <w:rsid w:val="00607BF1"/>
    <w:rsid w:val="00607CE1"/>
    <w:rsid w:val="00607E9A"/>
    <w:rsid w:val="006100FF"/>
    <w:rsid w:val="00610362"/>
    <w:rsid w:val="00610556"/>
    <w:rsid w:val="0061072E"/>
    <w:rsid w:val="00610ABA"/>
    <w:rsid w:val="00610F5B"/>
    <w:rsid w:val="00611035"/>
    <w:rsid w:val="0061118C"/>
    <w:rsid w:val="006115A8"/>
    <w:rsid w:val="00611976"/>
    <w:rsid w:val="00611AD3"/>
    <w:rsid w:val="00611B61"/>
    <w:rsid w:val="00611E75"/>
    <w:rsid w:val="00611F8E"/>
    <w:rsid w:val="00612255"/>
    <w:rsid w:val="006123C1"/>
    <w:rsid w:val="00612516"/>
    <w:rsid w:val="00612693"/>
    <w:rsid w:val="00612E78"/>
    <w:rsid w:val="006133BF"/>
    <w:rsid w:val="0061343B"/>
    <w:rsid w:val="00613564"/>
    <w:rsid w:val="00613657"/>
    <w:rsid w:val="006138EB"/>
    <w:rsid w:val="00613C71"/>
    <w:rsid w:val="0061400B"/>
    <w:rsid w:val="0061416B"/>
    <w:rsid w:val="00614385"/>
    <w:rsid w:val="0061470F"/>
    <w:rsid w:val="006148C1"/>
    <w:rsid w:val="006149AB"/>
    <w:rsid w:val="00614B0E"/>
    <w:rsid w:val="006150B5"/>
    <w:rsid w:val="00615169"/>
    <w:rsid w:val="0061525E"/>
    <w:rsid w:val="006153FA"/>
    <w:rsid w:val="006157F3"/>
    <w:rsid w:val="0061584A"/>
    <w:rsid w:val="00615B80"/>
    <w:rsid w:val="00615DD1"/>
    <w:rsid w:val="006161BC"/>
    <w:rsid w:val="0061630C"/>
    <w:rsid w:val="006163AC"/>
    <w:rsid w:val="006166AE"/>
    <w:rsid w:val="00616849"/>
    <w:rsid w:val="00616CB0"/>
    <w:rsid w:val="00616D84"/>
    <w:rsid w:val="00616E80"/>
    <w:rsid w:val="00616F26"/>
    <w:rsid w:val="0061705B"/>
    <w:rsid w:val="006170DD"/>
    <w:rsid w:val="0061719D"/>
    <w:rsid w:val="006171C0"/>
    <w:rsid w:val="006171D6"/>
    <w:rsid w:val="0061738B"/>
    <w:rsid w:val="0061756D"/>
    <w:rsid w:val="00617C6E"/>
    <w:rsid w:val="00617D2A"/>
    <w:rsid w:val="00620007"/>
    <w:rsid w:val="00620244"/>
    <w:rsid w:val="006202CE"/>
    <w:rsid w:val="00620381"/>
    <w:rsid w:val="006203B7"/>
    <w:rsid w:val="0062090C"/>
    <w:rsid w:val="00620AB3"/>
    <w:rsid w:val="00620DD2"/>
    <w:rsid w:val="00620E3C"/>
    <w:rsid w:val="00620EF7"/>
    <w:rsid w:val="00621108"/>
    <w:rsid w:val="0062112F"/>
    <w:rsid w:val="00621834"/>
    <w:rsid w:val="0062193B"/>
    <w:rsid w:val="00621A20"/>
    <w:rsid w:val="00621A99"/>
    <w:rsid w:val="00621B7A"/>
    <w:rsid w:val="00621C43"/>
    <w:rsid w:val="00621CAE"/>
    <w:rsid w:val="00621E44"/>
    <w:rsid w:val="006220CD"/>
    <w:rsid w:val="006222D9"/>
    <w:rsid w:val="00622347"/>
    <w:rsid w:val="006223F6"/>
    <w:rsid w:val="006225AE"/>
    <w:rsid w:val="0062260C"/>
    <w:rsid w:val="0062274D"/>
    <w:rsid w:val="006228CB"/>
    <w:rsid w:val="00622A68"/>
    <w:rsid w:val="00622BCE"/>
    <w:rsid w:val="00622D49"/>
    <w:rsid w:val="00622D73"/>
    <w:rsid w:val="0062302D"/>
    <w:rsid w:val="0062302F"/>
    <w:rsid w:val="00623175"/>
    <w:rsid w:val="00623190"/>
    <w:rsid w:val="00623462"/>
    <w:rsid w:val="0062366F"/>
    <w:rsid w:val="00623828"/>
    <w:rsid w:val="006239D9"/>
    <w:rsid w:val="00623B7D"/>
    <w:rsid w:val="00623FA3"/>
    <w:rsid w:val="00623FF1"/>
    <w:rsid w:val="006243C3"/>
    <w:rsid w:val="00624462"/>
    <w:rsid w:val="006246AA"/>
    <w:rsid w:val="00624817"/>
    <w:rsid w:val="00624C87"/>
    <w:rsid w:val="00624D9F"/>
    <w:rsid w:val="00624E6A"/>
    <w:rsid w:val="006250D8"/>
    <w:rsid w:val="00625246"/>
    <w:rsid w:val="0062524E"/>
    <w:rsid w:val="0062547F"/>
    <w:rsid w:val="0062596C"/>
    <w:rsid w:val="006259EA"/>
    <w:rsid w:val="00625FD8"/>
    <w:rsid w:val="0062618B"/>
    <w:rsid w:val="0062626B"/>
    <w:rsid w:val="006263D1"/>
    <w:rsid w:val="00626665"/>
    <w:rsid w:val="00626965"/>
    <w:rsid w:val="00626CB4"/>
    <w:rsid w:val="00626D44"/>
    <w:rsid w:val="00626F94"/>
    <w:rsid w:val="006270C7"/>
    <w:rsid w:val="0062710A"/>
    <w:rsid w:val="0062710C"/>
    <w:rsid w:val="0062718B"/>
    <w:rsid w:val="006274FA"/>
    <w:rsid w:val="006276F5"/>
    <w:rsid w:val="0062799E"/>
    <w:rsid w:val="00627B59"/>
    <w:rsid w:val="00627F30"/>
    <w:rsid w:val="00630057"/>
    <w:rsid w:val="006300A6"/>
    <w:rsid w:val="0063023A"/>
    <w:rsid w:val="0063028D"/>
    <w:rsid w:val="006302DC"/>
    <w:rsid w:val="00630318"/>
    <w:rsid w:val="006305AA"/>
    <w:rsid w:val="006308F5"/>
    <w:rsid w:val="00630D4D"/>
    <w:rsid w:val="00630DC2"/>
    <w:rsid w:val="0063120D"/>
    <w:rsid w:val="00631487"/>
    <w:rsid w:val="0063157E"/>
    <w:rsid w:val="0063163A"/>
    <w:rsid w:val="00631896"/>
    <w:rsid w:val="00631907"/>
    <w:rsid w:val="006319DC"/>
    <w:rsid w:val="00631C90"/>
    <w:rsid w:val="00631CBD"/>
    <w:rsid w:val="006321DD"/>
    <w:rsid w:val="006322FC"/>
    <w:rsid w:val="0063239A"/>
    <w:rsid w:val="006327E7"/>
    <w:rsid w:val="0063292E"/>
    <w:rsid w:val="0063298D"/>
    <w:rsid w:val="00632A74"/>
    <w:rsid w:val="00632AC2"/>
    <w:rsid w:val="00632AF8"/>
    <w:rsid w:val="00632B5F"/>
    <w:rsid w:val="00633441"/>
    <w:rsid w:val="006335C5"/>
    <w:rsid w:val="006337C1"/>
    <w:rsid w:val="00633989"/>
    <w:rsid w:val="00633AD5"/>
    <w:rsid w:val="00633B15"/>
    <w:rsid w:val="00633CDD"/>
    <w:rsid w:val="00633D0C"/>
    <w:rsid w:val="00633D98"/>
    <w:rsid w:val="00633DA8"/>
    <w:rsid w:val="00633F66"/>
    <w:rsid w:val="00634182"/>
    <w:rsid w:val="006341A9"/>
    <w:rsid w:val="006343EB"/>
    <w:rsid w:val="00634663"/>
    <w:rsid w:val="0063475B"/>
    <w:rsid w:val="00634880"/>
    <w:rsid w:val="006348E1"/>
    <w:rsid w:val="006348FA"/>
    <w:rsid w:val="00634CD5"/>
    <w:rsid w:val="00634E26"/>
    <w:rsid w:val="00634E66"/>
    <w:rsid w:val="00634E8A"/>
    <w:rsid w:val="00634EE5"/>
    <w:rsid w:val="00634F2B"/>
    <w:rsid w:val="00634FD2"/>
    <w:rsid w:val="00634FEB"/>
    <w:rsid w:val="006352CD"/>
    <w:rsid w:val="00635365"/>
    <w:rsid w:val="00635400"/>
    <w:rsid w:val="006357B6"/>
    <w:rsid w:val="0063593F"/>
    <w:rsid w:val="00635A4A"/>
    <w:rsid w:val="00635D75"/>
    <w:rsid w:val="00635FB3"/>
    <w:rsid w:val="0063619B"/>
    <w:rsid w:val="006365A4"/>
    <w:rsid w:val="006367DB"/>
    <w:rsid w:val="00636AFF"/>
    <w:rsid w:val="00636E9E"/>
    <w:rsid w:val="00636EC4"/>
    <w:rsid w:val="006373D3"/>
    <w:rsid w:val="006374A9"/>
    <w:rsid w:val="00637838"/>
    <w:rsid w:val="0063783A"/>
    <w:rsid w:val="00637904"/>
    <w:rsid w:val="00637AB8"/>
    <w:rsid w:val="0064040A"/>
    <w:rsid w:val="006404D8"/>
    <w:rsid w:val="0064081D"/>
    <w:rsid w:val="00640A33"/>
    <w:rsid w:val="00640BF3"/>
    <w:rsid w:val="006410B8"/>
    <w:rsid w:val="0064117F"/>
    <w:rsid w:val="006414E4"/>
    <w:rsid w:val="006415AA"/>
    <w:rsid w:val="006415DF"/>
    <w:rsid w:val="0064162D"/>
    <w:rsid w:val="00641752"/>
    <w:rsid w:val="006417F7"/>
    <w:rsid w:val="00641ADE"/>
    <w:rsid w:val="00641F5F"/>
    <w:rsid w:val="00641FE1"/>
    <w:rsid w:val="0064207C"/>
    <w:rsid w:val="00642319"/>
    <w:rsid w:val="00642638"/>
    <w:rsid w:val="00642B44"/>
    <w:rsid w:val="00642B77"/>
    <w:rsid w:val="00642D0E"/>
    <w:rsid w:val="0064310B"/>
    <w:rsid w:val="00643228"/>
    <w:rsid w:val="006432CB"/>
    <w:rsid w:val="0064345E"/>
    <w:rsid w:val="0064357F"/>
    <w:rsid w:val="00643638"/>
    <w:rsid w:val="006436E8"/>
    <w:rsid w:val="00643911"/>
    <w:rsid w:val="00643BC6"/>
    <w:rsid w:val="00643EE4"/>
    <w:rsid w:val="00643FC3"/>
    <w:rsid w:val="006440B8"/>
    <w:rsid w:val="0064417A"/>
    <w:rsid w:val="00644399"/>
    <w:rsid w:val="0064439C"/>
    <w:rsid w:val="006444F9"/>
    <w:rsid w:val="00644E68"/>
    <w:rsid w:val="0064519E"/>
    <w:rsid w:val="006457D4"/>
    <w:rsid w:val="00645B23"/>
    <w:rsid w:val="00645B24"/>
    <w:rsid w:val="00645B5D"/>
    <w:rsid w:val="00645BE6"/>
    <w:rsid w:val="00645E4C"/>
    <w:rsid w:val="00645ECF"/>
    <w:rsid w:val="00645FC3"/>
    <w:rsid w:val="0064626C"/>
    <w:rsid w:val="006462C6"/>
    <w:rsid w:val="006462D9"/>
    <w:rsid w:val="00646357"/>
    <w:rsid w:val="00646AB7"/>
    <w:rsid w:val="00646C69"/>
    <w:rsid w:val="00646D28"/>
    <w:rsid w:val="00646E8B"/>
    <w:rsid w:val="00646F36"/>
    <w:rsid w:val="00647121"/>
    <w:rsid w:val="0064714B"/>
    <w:rsid w:val="00647376"/>
    <w:rsid w:val="006473C3"/>
    <w:rsid w:val="006475D2"/>
    <w:rsid w:val="00647BAE"/>
    <w:rsid w:val="00647C58"/>
    <w:rsid w:val="00647D79"/>
    <w:rsid w:val="00647DF9"/>
    <w:rsid w:val="00650014"/>
    <w:rsid w:val="006501A3"/>
    <w:rsid w:val="00650324"/>
    <w:rsid w:val="006507BD"/>
    <w:rsid w:val="0065099B"/>
    <w:rsid w:val="006509B5"/>
    <w:rsid w:val="00650B71"/>
    <w:rsid w:val="00650DD7"/>
    <w:rsid w:val="00651055"/>
    <w:rsid w:val="0065124E"/>
    <w:rsid w:val="00651288"/>
    <w:rsid w:val="00651406"/>
    <w:rsid w:val="00651563"/>
    <w:rsid w:val="006515A8"/>
    <w:rsid w:val="0065189B"/>
    <w:rsid w:val="00651AFB"/>
    <w:rsid w:val="00651BF8"/>
    <w:rsid w:val="00651CF0"/>
    <w:rsid w:val="00651DEE"/>
    <w:rsid w:val="00651E33"/>
    <w:rsid w:val="00651FF5"/>
    <w:rsid w:val="006524CF"/>
    <w:rsid w:val="006524DB"/>
    <w:rsid w:val="006525B7"/>
    <w:rsid w:val="006525C6"/>
    <w:rsid w:val="0065267A"/>
    <w:rsid w:val="00652741"/>
    <w:rsid w:val="00652AFB"/>
    <w:rsid w:val="00652CF7"/>
    <w:rsid w:val="00652EA4"/>
    <w:rsid w:val="00652F54"/>
    <w:rsid w:val="0065306C"/>
    <w:rsid w:val="0065318B"/>
    <w:rsid w:val="006531AF"/>
    <w:rsid w:val="00653221"/>
    <w:rsid w:val="00653368"/>
    <w:rsid w:val="0065338E"/>
    <w:rsid w:val="00653424"/>
    <w:rsid w:val="006535B8"/>
    <w:rsid w:val="0065382F"/>
    <w:rsid w:val="00653C74"/>
    <w:rsid w:val="00653D4A"/>
    <w:rsid w:val="00653FB4"/>
    <w:rsid w:val="006540CE"/>
    <w:rsid w:val="00654178"/>
    <w:rsid w:val="00654190"/>
    <w:rsid w:val="0065438E"/>
    <w:rsid w:val="0065439D"/>
    <w:rsid w:val="006545BA"/>
    <w:rsid w:val="006546AE"/>
    <w:rsid w:val="006546CD"/>
    <w:rsid w:val="006548D5"/>
    <w:rsid w:val="006549A0"/>
    <w:rsid w:val="00654AD5"/>
    <w:rsid w:val="00654C6E"/>
    <w:rsid w:val="00654D42"/>
    <w:rsid w:val="00654FFE"/>
    <w:rsid w:val="0065519E"/>
    <w:rsid w:val="0065535E"/>
    <w:rsid w:val="006555FA"/>
    <w:rsid w:val="00655639"/>
    <w:rsid w:val="00655E7D"/>
    <w:rsid w:val="00655FBE"/>
    <w:rsid w:val="006563CD"/>
    <w:rsid w:val="00656418"/>
    <w:rsid w:val="006564AA"/>
    <w:rsid w:val="00656639"/>
    <w:rsid w:val="00656856"/>
    <w:rsid w:val="00656857"/>
    <w:rsid w:val="006569B0"/>
    <w:rsid w:val="00656AC3"/>
    <w:rsid w:val="00656C12"/>
    <w:rsid w:val="00656EA7"/>
    <w:rsid w:val="00656F01"/>
    <w:rsid w:val="00656F10"/>
    <w:rsid w:val="00656F26"/>
    <w:rsid w:val="00656F85"/>
    <w:rsid w:val="0065708A"/>
    <w:rsid w:val="006570D1"/>
    <w:rsid w:val="00657122"/>
    <w:rsid w:val="0065723C"/>
    <w:rsid w:val="0065753D"/>
    <w:rsid w:val="006575F3"/>
    <w:rsid w:val="006578AE"/>
    <w:rsid w:val="006578D6"/>
    <w:rsid w:val="00657970"/>
    <w:rsid w:val="00657B42"/>
    <w:rsid w:val="00657C80"/>
    <w:rsid w:val="006603BE"/>
    <w:rsid w:val="00660537"/>
    <w:rsid w:val="00660C27"/>
    <w:rsid w:val="00660C7B"/>
    <w:rsid w:val="006613A1"/>
    <w:rsid w:val="006613E0"/>
    <w:rsid w:val="00661464"/>
    <w:rsid w:val="00661611"/>
    <w:rsid w:val="0066166D"/>
    <w:rsid w:val="006618F5"/>
    <w:rsid w:val="00661DB1"/>
    <w:rsid w:val="00661E2B"/>
    <w:rsid w:val="00661ED8"/>
    <w:rsid w:val="00661EE4"/>
    <w:rsid w:val="0066205D"/>
    <w:rsid w:val="006622EF"/>
    <w:rsid w:val="006624A6"/>
    <w:rsid w:val="00662B3E"/>
    <w:rsid w:val="00662EFA"/>
    <w:rsid w:val="0066315B"/>
    <w:rsid w:val="006631B5"/>
    <w:rsid w:val="0066331B"/>
    <w:rsid w:val="0066342E"/>
    <w:rsid w:val="006634BA"/>
    <w:rsid w:val="006635BC"/>
    <w:rsid w:val="00663C37"/>
    <w:rsid w:val="00663D26"/>
    <w:rsid w:val="00663DE9"/>
    <w:rsid w:val="00663E51"/>
    <w:rsid w:val="00663F14"/>
    <w:rsid w:val="00663FA2"/>
    <w:rsid w:val="0066424A"/>
    <w:rsid w:val="0066433C"/>
    <w:rsid w:val="00664502"/>
    <w:rsid w:val="006645D3"/>
    <w:rsid w:val="0066479D"/>
    <w:rsid w:val="00664BBF"/>
    <w:rsid w:val="00664D05"/>
    <w:rsid w:val="00664E2B"/>
    <w:rsid w:val="00664EA9"/>
    <w:rsid w:val="00664EDF"/>
    <w:rsid w:val="0066556D"/>
    <w:rsid w:val="00665597"/>
    <w:rsid w:val="00665695"/>
    <w:rsid w:val="006658A6"/>
    <w:rsid w:val="006658EB"/>
    <w:rsid w:val="00665AE7"/>
    <w:rsid w:val="00665B4A"/>
    <w:rsid w:val="00665D54"/>
    <w:rsid w:val="0066608E"/>
    <w:rsid w:val="006661A9"/>
    <w:rsid w:val="00666250"/>
    <w:rsid w:val="00666389"/>
    <w:rsid w:val="00666482"/>
    <w:rsid w:val="0066667D"/>
    <w:rsid w:val="0066688E"/>
    <w:rsid w:val="00666AE5"/>
    <w:rsid w:val="00666CD5"/>
    <w:rsid w:val="00666CEF"/>
    <w:rsid w:val="00666FB5"/>
    <w:rsid w:val="0066729C"/>
    <w:rsid w:val="006674F6"/>
    <w:rsid w:val="006678B5"/>
    <w:rsid w:val="00667A97"/>
    <w:rsid w:val="00667C51"/>
    <w:rsid w:val="00667F11"/>
    <w:rsid w:val="0067003C"/>
    <w:rsid w:val="00670331"/>
    <w:rsid w:val="00670338"/>
    <w:rsid w:val="006706C9"/>
    <w:rsid w:val="00670948"/>
    <w:rsid w:val="00670B18"/>
    <w:rsid w:val="00670EEC"/>
    <w:rsid w:val="0067153D"/>
    <w:rsid w:val="006716AF"/>
    <w:rsid w:val="0067185E"/>
    <w:rsid w:val="00671898"/>
    <w:rsid w:val="00671ABC"/>
    <w:rsid w:val="00671B7F"/>
    <w:rsid w:val="00671DD3"/>
    <w:rsid w:val="00671E05"/>
    <w:rsid w:val="00671ECD"/>
    <w:rsid w:val="00672178"/>
    <w:rsid w:val="00672180"/>
    <w:rsid w:val="006722A1"/>
    <w:rsid w:val="00672340"/>
    <w:rsid w:val="00672467"/>
    <w:rsid w:val="0067253A"/>
    <w:rsid w:val="006729B2"/>
    <w:rsid w:val="00672AC7"/>
    <w:rsid w:val="00672C04"/>
    <w:rsid w:val="006730E5"/>
    <w:rsid w:val="00673127"/>
    <w:rsid w:val="00673219"/>
    <w:rsid w:val="006732A0"/>
    <w:rsid w:val="0067342C"/>
    <w:rsid w:val="006734D0"/>
    <w:rsid w:val="00673578"/>
    <w:rsid w:val="00673641"/>
    <w:rsid w:val="0067385B"/>
    <w:rsid w:val="006738BD"/>
    <w:rsid w:val="00673952"/>
    <w:rsid w:val="00673F7D"/>
    <w:rsid w:val="006746C6"/>
    <w:rsid w:val="00674950"/>
    <w:rsid w:val="006749D6"/>
    <w:rsid w:val="00674D30"/>
    <w:rsid w:val="00674FD5"/>
    <w:rsid w:val="00675226"/>
    <w:rsid w:val="00675322"/>
    <w:rsid w:val="006754C8"/>
    <w:rsid w:val="0067597B"/>
    <w:rsid w:val="00675C1C"/>
    <w:rsid w:val="00675CF9"/>
    <w:rsid w:val="006760C8"/>
    <w:rsid w:val="00676153"/>
    <w:rsid w:val="0067659D"/>
    <w:rsid w:val="00676965"/>
    <w:rsid w:val="00676D35"/>
    <w:rsid w:val="00676FD2"/>
    <w:rsid w:val="006770A6"/>
    <w:rsid w:val="0067722C"/>
    <w:rsid w:val="00677296"/>
    <w:rsid w:val="00677332"/>
    <w:rsid w:val="0067770C"/>
    <w:rsid w:val="0067770E"/>
    <w:rsid w:val="0067787B"/>
    <w:rsid w:val="006778CF"/>
    <w:rsid w:val="00677ACF"/>
    <w:rsid w:val="00677F07"/>
    <w:rsid w:val="0068006B"/>
    <w:rsid w:val="006800B5"/>
    <w:rsid w:val="0068023B"/>
    <w:rsid w:val="006802B2"/>
    <w:rsid w:val="0068043A"/>
    <w:rsid w:val="00680479"/>
    <w:rsid w:val="00680611"/>
    <w:rsid w:val="00680756"/>
    <w:rsid w:val="006809F8"/>
    <w:rsid w:val="00680BF5"/>
    <w:rsid w:val="00680CCB"/>
    <w:rsid w:val="00680CF3"/>
    <w:rsid w:val="00680D55"/>
    <w:rsid w:val="00680D65"/>
    <w:rsid w:val="006812FA"/>
    <w:rsid w:val="006816F4"/>
    <w:rsid w:val="00681C3F"/>
    <w:rsid w:val="00681DEB"/>
    <w:rsid w:val="00681F2C"/>
    <w:rsid w:val="00681F4B"/>
    <w:rsid w:val="0068221A"/>
    <w:rsid w:val="00682456"/>
    <w:rsid w:val="00682463"/>
    <w:rsid w:val="00682645"/>
    <w:rsid w:val="006826A0"/>
    <w:rsid w:val="00682B01"/>
    <w:rsid w:val="00682BB5"/>
    <w:rsid w:val="00682DFA"/>
    <w:rsid w:val="006832A5"/>
    <w:rsid w:val="006833F3"/>
    <w:rsid w:val="00683894"/>
    <w:rsid w:val="006839CF"/>
    <w:rsid w:val="00683B0D"/>
    <w:rsid w:val="00683D66"/>
    <w:rsid w:val="00683E0B"/>
    <w:rsid w:val="00683F2A"/>
    <w:rsid w:val="00684040"/>
    <w:rsid w:val="00684229"/>
    <w:rsid w:val="00684409"/>
    <w:rsid w:val="00684825"/>
    <w:rsid w:val="00684D63"/>
    <w:rsid w:val="00684F99"/>
    <w:rsid w:val="00685127"/>
    <w:rsid w:val="006854AF"/>
    <w:rsid w:val="00685555"/>
    <w:rsid w:val="006855B1"/>
    <w:rsid w:val="0068569F"/>
    <w:rsid w:val="0068574C"/>
    <w:rsid w:val="006857E1"/>
    <w:rsid w:val="0068587E"/>
    <w:rsid w:val="00685BD1"/>
    <w:rsid w:val="00686024"/>
    <w:rsid w:val="006862DC"/>
    <w:rsid w:val="00686307"/>
    <w:rsid w:val="006866C3"/>
    <w:rsid w:val="006868F6"/>
    <w:rsid w:val="00686922"/>
    <w:rsid w:val="00686B6F"/>
    <w:rsid w:val="0068722A"/>
    <w:rsid w:val="006873DE"/>
    <w:rsid w:val="00687434"/>
    <w:rsid w:val="006877BF"/>
    <w:rsid w:val="0068783D"/>
    <w:rsid w:val="006878D0"/>
    <w:rsid w:val="00687A06"/>
    <w:rsid w:val="00687B55"/>
    <w:rsid w:val="00687BE8"/>
    <w:rsid w:val="00687CBC"/>
    <w:rsid w:val="00687E05"/>
    <w:rsid w:val="00687E1B"/>
    <w:rsid w:val="00690262"/>
    <w:rsid w:val="0069040C"/>
    <w:rsid w:val="0069044D"/>
    <w:rsid w:val="0069068B"/>
    <w:rsid w:val="00690B82"/>
    <w:rsid w:val="00691414"/>
    <w:rsid w:val="00691A41"/>
    <w:rsid w:val="00691A67"/>
    <w:rsid w:val="00691D1C"/>
    <w:rsid w:val="00691E3B"/>
    <w:rsid w:val="00692188"/>
    <w:rsid w:val="0069222A"/>
    <w:rsid w:val="00692293"/>
    <w:rsid w:val="006922B3"/>
    <w:rsid w:val="0069252F"/>
    <w:rsid w:val="00692580"/>
    <w:rsid w:val="006925A8"/>
    <w:rsid w:val="006927AB"/>
    <w:rsid w:val="006929B2"/>
    <w:rsid w:val="00692C16"/>
    <w:rsid w:val="00692E36"/>
    <w:rsid w:val="00692EAF"/>
    <w:rsid w:val="00692F30"/>
    <w:rsid w:val="00692FB6"/>
    <w:rsid w:val="00692FB8"/>
    <w:rsid w:val="00693015"/>
    <w:rsid w:val="006931C2"/>
    <w:rsid w:val="006933DB"/>
    <w:rsid w:val="00693454"/>
    <w:rsid w:val="006934A9"/>
    <w:rsid w:val="0069363C"/>
    <w:rsid w:val="00693667"/>
    <w:rsid w:val="0069376E"/>
    <w:rsid w:val="006938EA"/>
    <w:rsid w:val="00693A38"/>
    <w:rsid w:val="00693AB0"/>
    <w:rsid w:val="00693CE4"/>
    <w:rsid w:val="00693DB7"/>
    <w:rsid w:val="00693F02"/>
    <w:rsid w:val="00693FAC"/>
    <w:rsid w:val="00693FD3"/>
    <w:rsid w:val="006941AF"/>
    <w:rsid w:val="0069424E"/>
    <w:rsid w:val="0069429D"/>
    <w:rsid w:val="0069452E"/>
    <w:rsid w:val="006946F7"/>
    <w:rsid w:val="00694770"/>
    <w:rsid w:val="00694816"/>
    <w:rsid w:val="00694ABE"/>
    <w:rsid w:val="00694B0A"/>
    <w:rsid w:val="00694C1F"/>
    <w:rsid w:val="00694D5C"/>
    <w:rsid w:val="00694E74"/>
    <w:rsid w:val="00694EF8"/>
    <w:rsid w:val="00694FA0"/>
    <w:rsid w:val="006951B6"/>
    <w:rsid w:val="00695208"/>
    <w:rsid w:val="006952F3"/>
    <w:rsid w:val="0069530C"/>
    <w:rsid w:val="0069577A"/>
    <w:rsid w:val="00695878"/>
    <w:rsid w:val="00695E39"/>
    <w:rsid w:val="00695EBC"/>
    <w:rsid w:val="0069626B"/>
    <w:rsid w:val="006962A1"/>
    <w:rsid w:val="006963D9"/>
    <w:rsid w:val="00696510"/>
    <w:rsid w:val="006965E0"/>
    <w:rsid w:val="006965E6"/>
    <w:rsid w:val="006966B0"/>
    <w:rsid w:val="006968BC"/>
    <w:rsid w:val="00696A9E"/>
    <w:rsid w:val="00696B5A"/>
    <w:rsid w:val="00696CA7"/>
    <w:rsid w:val="00696D4B"/>
    <w:rsid w:val="00696EC4"/>
    <w:rsid w:val="00696F17"/>
    <w:rsid w:val="00697140"/>
    <w:rsid w:val="00697142"/>
    <w:rsid w:val="0069733E"/>
    <w:rsid w:val="00697C23"/>
    <w:rsid w:val="00697CA7"/>
    <w:rsid w:val="00697FD3"/>
    <w:rsid w:val="006A00EE"/>
    <w:rsid w:val="006A03F8"/>
    <w:rsid w:val="006A047E"/>
    <w:rsid w:val="006A05F7"/>
    <w:rsid w:val="006A0649"/>
    <w:rsid w:val="006A0672"/>
    <w:rsid w:val="006A069D"/>
    <w:rsid w:val="006A06BF"/>
    <w:rsid w:val="006A07DB"/>
    <w:rsid w:val="006A0876"/>
    <w:rsid w:val="006A09C8"/>
    <w:rsid w:val="006A0D63"/>
    <w:rsid w:val="006A0D8B"/>
    <w:rsid w:val="006A0DDE"/>
    <w:rsid w:val="006A0EFC"/>
    <w:rsid w:val="006A0FF9"/>
    <w:rsid w:val="006A1973"/>
    <w:rsid w:val="006A1B26"/>
    <w:rsid w:val="006A1D3F"/>
    <w:rsid w:val="006A1DF7"/>
    <w:rsid w:val="006A23EE"/>
    <w:rsid w:val="006A268C"/>
    <w:rsid w:val="006A2739"/>
    <w:rsid w:val="006A27E8"/>
    <w:rsid w:val="006A2A9E"/>
    <w:rsid w:val="006A35BD"/>
    <w:rsid w:val="006A35C7"/>
    <w:rsid w:val="006A3BC9"/>
    <w:rsid w:val="006A3DE6"/>
    <w:rsid w:val="006A406C"/>
    <w:rsid w:val="006A41EE"/>
    <w:rsid w:val="006A455B"/>
    <w:rsid w:val="006A4572"/>
    <w:rsid w:val="006A4655"/>
    <w:rsid w:val="006A4770"/>
    <w:rsid w:val="006A48A1"/>
    <w:rsid w:val="006A499E"/>
    <w:rsid w:val="006A4AA3"/>
    <w:rsid w:val="006A4D3E"/>
    <w:rsid w:val="006A4E76"/>
    <w:rsid w:val="006A5495"/>
    <w:rsid w:val="006A5519"/>
    <w:rsid w:val="006A57FB"/>
    <w:rsid w:val="006A58D1"/>
    <w:rsid w:val="006A5A86"/>
    <w:rsid w:val="006A5B85"/>
    <w:rsid w:val="006A5F52"/>
    <w:rsid w:val="006A61F7"/>
    <w:rsid w:val="006A6247"/>
    <w:rsid w:val="006A629F"/>
    <w:rsid w:val="006A62A0"/>
    <w:rsid w:val="006A64C7"/>
    <w:rsid w:val="006A6597"/>
    <w:rsid w:val="006A682D"/>
    <w:rsid w:val="006A6907"/>
    <w:rsid w:val="006A6991"/>
    <w:rsid w:val="006A69DC"/>
    <w:rsid w:val="006A69EF"/>
    <w:rsid w:val="006A6A1C"/>
    <w:rsid w:val="006A6A1E"/>
    <w:rsid w:val="006A747C"/>
    <w:rsid w:val="006A7562"/>
    <w:rsid w:val="006A777D"/>
    <w:rsid w:val="006A7C91"/>
    <w:rsid w:val="006A7CED"/>
    <w:rsid w:val="006A7D16"/>
    <w:rsid w:val="006A7EA6"/>
    <w:rsid w:val="006B0113"/>
    <w:rsid w:val="006B01B0"/>
    <w:rsid w:val="006B0271"/>
    <w:rsid w:val="006B05FC"/>
    <w:rsid w:val="006B0861"/>
    <w:rsid w:val="006B0B79"/>
    <w:rsid w:val="006B0E28"/>
    <w:rsid w:val="006B0E88"/>
    <w:rsid w:val="006B0EAD"/>
    <w:rsid w:val="006B0FC6"/>
    <w:rsid w:val="006B0FFA"/>
    <w:rsid w:val="006B1229"/>
    <w:rsid w:val="006B1451"/>
    <w:rsid w:val="006B153E"/>
    <w:rsid w:val="006B1687"/>
    <w:rsid w:val="006B1939"/>
    <w:rsid w:val="006B1957"/>
    <w:rsid w:val="006B1976"/>
    <w:rsid w:val="006B1B97"/>
    <w:rsid w:val="006B1C7C"/>
    <w:rsid w:val="006B1E96"/>
    <w:rsid w:val="006B20A8"/>
    <w:rsid w:val="006B26DA"/>
    <w:rsid w:val="006B2AD1"/>
    <w:rsid w:val="006B2B3C"/>
    <w:rsid w:val="006B2E41"/>
    <w:rsid w:val="006B31E0"/>
    <w:rsid w:val="006B33E5"/>
    <w:rsid w:val="006B3496"/>
    <w:rsid w:val="006B34B0"/>
    <w:rsid w:val="006B3837"/>
    <w:rsid w:val="006B3921"/>
    <w:rsid w:val="006B3E2D"/>
    <w:rsid w:val="006B41A3"/>
    <w:rsid w:val="006B4687"/>
    <w:rsid w:val="006B4688"/>
    <w:rsid w:val="006B49B9"/>
    <w:rsid w:val="006B4A92"/>
    <w:rsid w:val="006B4BE0"/>
    <w:rsid w:val="006B4C41"/>
    <w:rsid w:val="006B4F30"/>
    <w:rsid w:val="006B4F57"/>
    <w:rsid w:val="006B5155"/>
    <w:rsid w:val="006B525B"/>
    <w:rsid w:val="006B52AA"/>
    <w:rsid w:val="006B53C1"/>
    <w:rsid w:val="006B5435"/>
    <w:rsid w:val="006B546F"/>
    <w:rsid w:val="006B5653"/>
    <w:rsid w:val="006B5740"/>
    <w:rsid w:val="006B57C1"/>
    <w:rsid w:val="006B5A77"/>
    <w:rsid w:val="006B5D4B"/>
    <w:rsid w:val="006B5D8C"/>
    <w:rsid w:val="006B5F34"/>
    <w:rsid w:val="006B613A"/>
    <w:rsid w:val="006B61C5"/>
    <w:rsid w:val="006B6218"/>
    <w:rsid w:val="006B6598"/>
    <w:rsid w:val="006B6B28"/>
    <w:rsid w:val="006B6DBF"/>
    <w:rsid w:val="006B6FEA"/>
    <w:rsid w:val="006B7383"/>
    <w:rsid w:val="006B7386"/>
    <w:rsid w:val="006B75EE"/>
    <w:rsid w:val="006B7A1F"/>
    <w:rsid w:val="006B7A95"/>
    <w:rsid w:val="006B7E25"/>
    <w:rsid w:val="006C0115"/>
    <w:rsid w:val="006C0196"/>
    <w:rsid w:val="006C045B"/>
    <w:rsid w:val="006C073E"/>
    <w:rsid w:val="006C07AE"/>
    <w:rsid w:val="006C08BE"/>
    <w:rsid w:val="006C12B2"/>
    <w:rsid w:val="006C1334"/>
    <w:rsid w:val="006C1446"/>
    <w:rsid w:val="006C1590"/>
    <w:rsid w:val="006C1734"/>
    <w:rsid w:val="006C189D"/>
    <w:rsid w:val="006C1D81"/>
    <w:rsid w:val="006C201D"/>
    <w:rsid w:val="006C215D"/>
    <w:rsid w:val="006C21A6"/>
    <w:rsid w:val="006C282C"/>
    <w:rsid w:val="006C28CD"/>
    <w:rsid w:val="006C29DE"/>
    <w:rsid w:val="006C2B49"/>
    <w:rsid w:val="006C2D49"/>
    <w:rsid w:val="006C2DBA"/>
    <w:rsid w:val="006C2E14"/>
    <w:rsid w:val="006C30B5"/>
    <w:rsid w:val="006C3356"/>
    <w:rsid w:val="006C342C"/>
    <w:rsid w:val="006C34B9"/>
    <w:rsid w:val="006C3854"/>
    <w:rsid w:val="006C3873"/>
    <w:rsid w:val="006C3BB2"/>
    <w:rsid w:val="006C3D78"/>
    <w:rsid w:val="006C41F6"/>
    <w:rsid w:val="006C424C"/>
    <w:rsid w:val="006C426A"/>
    <w:rsid w:val="006C42E2"/>
    <w:rsid w:val="006C44E7"/>
    <w:rsid w:val="006C4583"/>
    <w:rsid w:val="006C463B"/>
    <w:rsid w:val="006C46E2"/>
    <w:rsid w:val="006C477B"/>
    <w:rsid w:val="006C47D7"/>
    <w:rsid w:val="006C47DF"/>
    <w:rsid w:val="006C4906"/>
    <w:rsid w:val="006C4CF2"/>
    <w:rsid w:val="006C4EF2"/>
    <w:rsid w:val="006C527B"/>
    <w:rsid w:val="006C52F8"/>
    <w:rsid w:val="006C5385"/>
    <w:rsid w:val="006C5724"/>
    <w:rsid w:val="006C5D25"/>
    <w:rsid w:val="006C5D4A"/>
    <w:rsid w:val="006C5DB4"/>
    <w:rsid w:val="006C603D"/>
    <w:rsid w:val="006C605A"/>
    <w:rsid w:val="006C6121"/>
    <w:rsid w:val="006C6253"/>
    <w:rsid w:val="006C62D8"/>
    <w:rsid w:val="006C672E"/>
    <w:rsid w:val="006C68D0"/>
    <w:rsid w:val="006C6F5F"/>
    <w:rsid w:val="006C7038"/>
    <w:rsid w:val="006C7060"/>
    <w:rsid w:val="006C70A9"/>
    <w:rsid w:val="006C70BE"/>
    <w:rsid w:val="006C71A0"/>
    <w:rsid w:val="006C729A"/>
    <w:rsid w:val="006C751F"/>
    <w:rsid w:val="006C7593"/>
    <w:rsid w:val="006C782A"/>
    <w:rsid w:val="006C7A40"/>
    <w:rsid w:val="006C7C99"/>
    <w:rsid w:val="006D002B"/>
    <w:rsid w:val="006D0070"/>
    <w:rsid w:val="006D012A"/>
    <w:rsid w:val="006D0260"/>
    <w:rsid w:val="006D03CA"/>
    <w:rsid w:val="006D04C3"/>
    <w:rsid w:val="006D0521"/>
    <w:rsid w:val="006D0D1C"/>
    <w:rsid w:val="006D0EB2"/>
    <w:rsid w:val="006D0EC7"/>
    <w:rsid w:val="006D1192"/>
    <w:rsid w:val="006D1473"/>
    <w:rsid w:val="006D14BB"/>
    <w:rsid w:val="006D15C9"/>
    <w:rsid w:val="006D1748"/>
    <w:rsid w:val="006D17E8"/>
    <w:rsid w:val="006D1867"/>
    <w:rsid w:val="006D1B3F"/>
    <w:rsid w:val="006D1C47"/>
    <w:rsid w:val="006D1FAE"/>
    <w:rsid w:val="006D1FBE"/>
    <w:rsid w:val="006D22D0"/>
    <w:rsid w:val="006D260D"/>
    <w:rsid w:val="006D265D"/>
    <w:rsid w:val="006D291E"/>
    <w:rsid w:val="006D2BBB"/>
    <w:rsid w:val="006D2D68"/>
    <w:rsid w:val="006D2F26"/>
    <w:rsid w:val="006D3604"/>
    <w:rsid w:val="006D377D"/>
    <w:rsid w:val="006D3799"/>
    <w:rsid w:val="006D38C8"/>
    <w:rsid w:val="006D3A9D"/>
    <w:rsid w:val="006D3A9E"/>
    <w:rsid w:val="006D3B23"/>
    <w:rsid w:val="006D3DFD"/>
    <w:rsid w:val="006D3FB2"/>
    <w:rsid w:val="006D3FCF"/>
    <w:rsid w:val="006D40B6"/>
    <w:rsid w:val="006D451C"/>
    <w:rsid w:val="006D46CD"/>
    <w:rsid w:val="006D473F"/>
    <w:rsid w:val="006D4BEA"/>
    <w:rsid w:val="006D4EB1"/>
    <w:rsid w:val="006D5161"/>
    <w:rsid w:val="006D5679"/>
    <w:rsid w:val="006D5A8B"/>
    <w:rsid w:val="006D5CC8"/>
    <w:rsid w:val="006D5E8B"/>
    <w:rsid w:val="006D6150"/>
    <w:rsid w:val="006D6761"/>
    <w:rsid w:val="006D6C2D"/>
    <w:rsid w:val="006D6CCF"/>
    <w:rsid w:val="006D6D89"/>
    <w:rsid w:val="006D6DA2"/>
    <w:rsid w:val="006D7354"/>
    <w:rsid w:val="006D7367"/>
    <w:rsid w:val="006D73E8"/>
    <w:rsid w:val="006D74B4"/>
    <w:rsid w:val="006D7648"/>
    <w:rsid w:val="006D789A"/>
    <w:rsid w:val="006D7C78"/>
    <w:rsid w:val="006D7D56"/>
    <w:rsid w:val="006D7D80"/>
    <w:rsid w:val="006E0104"/>
    <w:rsid w:val="006E049E"/>
    <w:rsid w:val="006E05ED"/>
    <w:rsid w:val="006E07DA"/>
    <w:rsid w:val="006E086A"/>
    <w:rsid w:val="006E0943"/>
    <w:rsid w:val="006E0A49"/>
    <w:rsid w:val="006E0B88"/>
    <w:rsid w:val="006E0D0B"/>
    <w:rsid w:val="006E0D14"/>
    <w:rsid w:val="006E0DE9"/>
    <w:rsid w:val="006E0DF8"/>
    <w:rsid w:val="006E14A6"/>
    <w:rsid w:val="006E1631"/>
    <w:rsid w:val="006E16A6"/>
    <w:rsid w:val="006E177B"/>
    <w:rsid w:val="006E18C0"/>
    <w:rsid w:val="006E1901"/>
    <w:rsid w:val="006E1993"/>
    <w:rsid w:val="006E1A4A"/>
    <w:rsid w:val="006E1A9D"/>
    <w:rsid w:val="006E1B0B"/>
    <w:rsid w:val="006E1B31"/>
    <w:rsid w:val="006E1D5A"/>
    <w:rsid w:val="006E1E16"/>
    <w:rsid w:val="006E1E5C"/>
    <w:rsid w:val="006E222E"/>
    <w:rsid w:val="006E22F3"/>
    <w:rsid w:val="006E23CB"/>
    <w:rsid w:val="006E24B2"/>
    <w:rsid w:val="006E266C"/>
    <w:rsid w:val="006E2736"/>
    <w:rsid w:val="006E297D"/>
    <w:rsid w:val="006E29A4"/>
    <w:rsid w:val="006E2A5F"/>
    <w:rsid w:val="006E2BD3"/>
    <w:rsid w:val="006E2F4F"/>
    <w:rsid w:val="006E2F5D"/>
    <w:rsid w:val="006E3414"/>
    <w:rsid w:val="006E34E4"/>
    <w:rsid w:val="006E3734"/>
    <w:rsid w:val="006E3811"/>
    <w:rsid w:val="006E3913"/>
    <w:rsid w:val="006E3E94"/>
    <w:rsid w:val="006E410F"/>
    <w:rsid w:val="006E4158"/>
    <w:rsid w:val="006E4208"/>
    <w:rsid w:val="006E4323"/>
    <w:rsid w:val="006E47B9"/>
    <w:rsid w:val="006E4A98"/>
    <w:rsid w:val="006E4CF6"/>
    <w:rsid w:val="006E5049"/>
    <w:rsid w:val="006E529F"/>
    <w:rsid w:val="006E57AF"/>
    <w:rsid w:val="006E58E9"/>
    <w:rsid w:val="006E5962"/>
    <w:rsid w:val="006E5CD9"/>
    <w:rsid w:val="006E5DA1"/>
    <w:rsid w:val="006E60CF"/>
    <w:rsid w:val="006E6259"/>
    <w:rsid w:val="006E6277"/>
    <w:rsid w:val="006E633A"/>
    <w:rsid w:val="006E6416"/>
    <w:rsid w:val="006E6568"/>
    <w:rsid w:val="006E65E7"/>
    <w:rsid w:val="006E6909"/>
    <w:rsid w:val="006E69FC"/>
    <w:rsid w:val="006E6BEA"/>
    <w:rsid w:val="006E6CD2"/>
    <w:rsid w:val="006E7283"/>
    <w:rsid w:val="006E73EF"/>
    <w:rsid w:val="006E754E"/>
    <w:rsid w:val="006E76A5"/>
    <w:rsid w:val="006E7B8A"/>
    <w:rsid w:val="006E7D09"/>
    <w:rsid w:val="006E7EA5"/>
    <w:rsid w:val="006F00A2"/>
    <w:rsid w:val="006F01E1"/>
    <w:rsid w:val="006F0348"/>
    <w:rsid w:val="006F0B8A"/>
    <w:rsid w:val="006F0CCB"/>
    <w:rsid w:val="006F0F19"/>
    <w:rsid w:val="006F0FE7"/>
    <w:rsid w:val="006F1403"/>
    <w:rsid w:val="006F149D"/>
    <w:rsid w:val="006F1511"/>
    <w:rsid w:val="006F1769"/>
    <w:rsid w:val="006F1AA7"/>
    <w:rsid w:val="006F2332"/>
    <w:rsid w:val="006F2C8B"/>
    <w:rsid w:val="006F2D38"/>
    <w:rsid w:val="006F2D3F"/>
    <w:rsid w:val="006F2F6D"/>
    <w:rsid w:val="006F3221"/>
    <w:rsid w:val="006F332D"/>
    <w:rsid w:val="006F3338"/>
    <w:rsid w:val="006F3489"/>
    <w:rsid w:val="006F354A"/>
    <w:rsid w:val="006F3591"/>
    <w:rsid w:val="006F3862"/>
    <w:rsid w:val="006F391A"/>
    <w:rsid w:val="006F3B0B"/>
    <w:rsid w:val="006F3B22"/>
    <w:rsid w:val="006F3B28"/>
    <w:rsid w:val="006F3C0B"/>
    <w:rsid w:val="006F3C39"/>
    <w:rsid w:val="006F43BC"/>
    <w:rsid w:val="006F4803"/>
    <w:rsid w:val="006F48B9"/>
    <w:rsid w:val="006F492D"/>
    <w:rsid w:val="006F4F37"/>
    <w:rsid w:val="006F50E0"/>
    <w:rsid w:val="006F51D8"/>
    <w:rsid w:val="006F5220"/>
    <w:rsid w:val="006F5251"/>
    <w:rsid w:val="006F5421"/>
    <w:rsid w:val="006F559B"/>
    <w:rsid w:val="006F55E0"/>
    <w:rsid w:val="006F5816"/>
    <w:rsid w:val="006F58AD"/>
    <w:rsid w:val="006F5E70"/>
    <w:rsid w:val="006F5F56"/>
    <w:rsid w:val="006F5FEB"/>
    <w:rsid w:val="006F6161"/>
    <w:rsid w:val="006F6289"/>
    <w:rsid w:val="006F6291"/>
    <w:rsid w:val="006F62BC"/>
    <w:rsid w:val="006F62EB"/>
    <w:rsid w:val="006F66E8"/>
    <w:rsid w:val="006F734B"/>
    <w:rsid w:val="006F7584"/>
    <w:rsid w:val="006F763B"/>
    <w:rsid w:val="006F78AE"/>
    <w:rsid w:val="006F797D"/>
    <w:rsid w:val="006F7BA5"/>
    <w:rsid w:val="006F7CB4"/>
    <w:rsid w:val="006F7DA2"/>
    <w:rsid w:val="006F7E49"/>
    <w:rsid w:val="00700041"/>
    <w:rsid w:val="00700342"/>
    <w:rsid w:val="00700416"/>
    <w:rsid w:val="00700519"/>
    <w:rsid w:val="00700528"/>
    <w:rsid w:val="0070057A"/>
    <w:rsid w:val="0070060C"/>
    <w:rsid w:val="007006BE"/>
    <w:rsid w:val="007007D9"/>
    <w:rsid w:val="00700825"/>
    <w:rsid w:val="00700A27"/>
    <w:rsid w:val="00700B86"/>
    <w:rsid w:val="00700CF0"/>
    <w:rsid w:val="00700D2A"/>
    <w:rsid w:val="00700E64"/>
    <w:rsid w:val="00700F67"/>
    <w:rsid w:val="007010B7"/>
    <w:rsid w:val="00701112"/>
    <w:rsid w:val="007011FD"/>
    <w:rsid w:val="00701400"/>
    <w:rsid w:val="007015CD"/>
    <w:rsid w:val="007016D8"/>
    <w:rsid w:val="0070173A"/>
    <w:rsid w:val="007019AC"/>
    <w:rsid w:val="00701BBA"/>
    <w:rsid w:val="00701DBA"/>
    <w:rsid w:val="00701DED"/>
    <w:rsid w:val="00701E93"/>
    <w:rsid w:val="00701F85"/>
    <w:rsid w:val="00702134"/>
    <w:rsid w:val="007021D6"/>
    <w:rsid w:val="0070236C"/>
    <w:rsid w:val="00702387"/>
    <w:rsid w:val="00702620"/>
    <w:rsid w:val="00702891"/>
    <w:rsid w:val="00702B2E"/>
    <w:rsid w:val="00702EDA"/>
    <w:rsid w:val="00702FDA"/>
    <w:rsid w:val="00703119"/>
    <w:rsid w:val="007032FE"/>
    <w:rsid w:val="0070357D"/>
    <w:rsid w:val="007035A6"/>
    <w:rsid w:val="00703602"/>
    <w:rsid w:val="007036A9"/>
    <w:rsid w:val="007038A6"/>
    <w:rsid w:val="00703B34"/>
    <w:rsid w:val="00703C64"/>
    <w:rsid w:val="00703E5A"/>
    <w:rsid w:val="00703EA8"/>
    <w:rsid w:val="00703F15"/>
    <w:rsid w:val="0070438F"/>
    <w:rsid w:val="007044C8"/>
    <w:rsid w:val="007045B7"/>
    <w:rsid w:val="00704758"/>
    <w:rsid w:val="00704821"/>
    <w:rsid w:val="0070482B"/>
    <w:rsid w:val="00704B78"/>
    <w:rsid w:val="00704C3B"/>
    <w:rsid w:val="00704F16"/>
    <w:rsid w:val="007051E9"/>
    <w:rsid w:val="00705525"/>
    <w:rsid w:val="00705AD9"/>
    <w:rsid w:val="00705C1A"/>
    <w:rsid w:val="007063ED"/>
    <w:rsid w:val="00707395"/>
    <w:rsid w:val="0070749F"/>
    <w:rsid w:val="007074E2"/>
    <w:rsid w:val="00707544"/>
    <w:rsid w:val="00707730"/>
    <w:rsid w:val="00707764"/>
    <w:rsid w:val="007079C9"/>
    <w:rsid w:val="007079D2"/>
    <w:rsid w:val="00707A16"/>
    <w:rsid w:val="00707A9A"/>
    <w:rsid w:val="00707E29"/>
    <w:rsid w:val="00707EA5"/>
    <w:rsid w:val="00710064"/>
    <w:rsid w:val="007101E9"/>
    <w:rsid w:val="00710537"/>
    <w:rsid w:val="00710542"/>
    <w:rsid w:val="00710813"/>
    <w:rsid w:val="00710817"/>
    <w:rsid w:val="00710CD2"/>
    <w:rsid w:val="00710EDA"/>
    <w:rsid w:val="00711010"/>
    <w:rsid w:val="00711232"/>
    <w:rsid w:val="0071124B"/>
    <w:rsid w:val="0071138B"/>
    <w:rsid w:val="007117B9"/>
    <w:rsid w:val="0071183E"/>
    <w:rsid w:val="00711CE8"/>
    <w:rsid w:val="00711D8A"/>
    <w:rsid w:val="00711F8C"/>
    <w:rsid w:val="00711FCB"/>
    <w:rsid w:val="00711FD9"/>
    <w:rsid w:val="0071213D"/>
    <w:rsid w:val="0071227D"/>
    <w:rsid w:val="00712612"/>
    <w:rsid w:val="00712700"/>
    <w:rsid w:val="0071279B"/>
    <w:rsid w:val="00712803"/>
    <w:rsid w:val="00712815"/>
    <w:rsid w:val="00712984"/>
    <w:rsid w:val="00712B25"/>
    <w:rsid w:val="00712E12"/>
    <w:rsid w:val="00712ED9"/>
    <w:rsid w:val="0071325F"/>
    <w:rsid w:val="007133E5"/>
    <w:rsid w:val="0071343B"/>
    <w:rsid w:val="007134CB"/>
    <w:rsid w:val="00713545"/>
    <w:rsid w:val="007135DD"/>
    <w:rsid w:val="007138C2"/>
    <w:rsid w:val="00713A41"/>
    <w:rsid w:val="00713BE1"/>
    <w:rsid w:val="00713D93"/>
    <w:rsid w:val="00713E53"/>
    <w:rsid w:val="00714110"/>
    <w:rsid w:val="0071478B"/>
    <w:rsid w:val="00714CCA"/>
    <w:rsid w:val="00714D4D"/>
    <w:rsid w:val="00714DE7"/>
    <w:rsid w:val="007150E1"/>
    <w:rsid w:val="007151E1"/>
    <w:rsid w:val="007153C4"/>
    <w:rsid w:val="00715664"/>
    <w:rsid w:val="007157C9"/>
    <w:rsid w:val="00715978"/>
    <w:rsid w:val="00715B3A"/>
    <w:rsid w:val="00715B7E"/>
    <w:rsid w:val="00715F86"/>
    <w:rsid w:val="0071618A"/>
    <w:rsid w:val="00716509"/>
    <w:rsid w:val="00716A59"/>
    <w:rsid w:val="00716BC2"/>
    <w:rsid w:val="00717136"/>
    <w:rsid w:val="007171B6"/>
    <w:rsid w:val="0071749E"/>
    <w:rsid w:val="0071771E"/>
    <w:rsid w:val="00717991"/>
    <w:rsid w:val="00717DEE"/>
    <w:rsid w:val="00717E42"/>
    <w:rsid w:val="00720254"/>
    <w:rsid w:val="007202BC"/>
    <w:rsid w:val="007202E5"/>
    <w:rsid w:val="0072034A"/>
    <w:rsid w:val="00720474"/>
    <w:rsid w:val="00720592"/>
    <w:rsid w:val="00720606"/>
    <w:rsid w:val="00720650"/>
    <w:rsid w:val="007209D8"/>
    <w:rsid w:val="00720A9E"/>
    <w:rsid w:val="00720BCC"/>
    <w:rsid w:val="00720C40"/>
    <w:rsid w:val="007210D9"/>
    <w:rsid w:val="0072137D"/>
    <w:rsid w:val="007214CF"/>
    <w:rsid w:val="00721738"/>
    <w:rsid w:val="007218EC"/>
    <w:rsid w:val="0072199E"/>
    <w:rsid w:val="00721A6A"/>
    <w:rsid w:val="00721BBE"/>
    <w:rsid w:val="00721E9D"/>
    <w:rsid w:val="007220CA"/>
    <w:rsid w:val="0072212D"/>
    <w:rsid w:val="00722326"/>
    <w:rsid w:val="007227E5"/>
    <w:rsid w:val="00722929"/>
    <w:rsid w:val="00722998"/>
    <w:rsid w:val="00722A23"/>
    <w:rsid w:val="00722A29"/>
    <w:rsid w:val="00722A42"/>
    <w:rsid w:val="00722AEB"/>
    <w:rsid w:val="00722B3E"/>
    <w:rsid w:val="00722DD3"/>
    <w:rsid w:val="00722EE6"/>
    <w:rsid w:val="00722F3F"/>
    <w:rsid w:val="0072302D"/>
    <w:rsid w:val="0072303D"/>
    <w:rsid w:val="0072321E"/>
    <w:rsid w:val="007233C6"/>
    <w:rsid w:val="00723736"/>
    <w:rsid w:val="00723937"/>
    <w:rsid w:val="007239FE"/>
    <w:rsid w:val="007243FD"/>
    <w:rsid w:val="0072482C"/>
    <w:rsid w:val="007249A0"/>
    <w:rsid w:val="00724EC3"/>
    <w:rsid w:val="00724EE7"/>
    <w:rsid w:val="00724FEA"/>
    <w:rsid w:val="00725127"/>
    <w:rsid w:val="007251D1"/>
    <w:rsid w:val="007251F5"/>
    <w:rsid w:val="007253D3"/>
    <w:rsid w:val="00725645"/>
    <w:rsid w:val="00725755"/>
    <w:rsid w:val="0072598E"/>
    <w:rsid w:val="00725A72"/>
    <w:rsid w:val="00725B85"/>
    <w:rsid w:val="00725D17"/>
    <w:rsid w:val="00725D39"/>
    <w:rsid w:val="00725ECB"/>
    <w:rsid w:val="00726180"/>
    <w:rsid w:val="0072647C"/>
    <w:rsid w:val="00726582"/>
    <w:rsid w:val="007266D3"/>
    <w:rsid w:val="00726AA8"/>
    <w:rsid w:val="00726F0D"/>
    <w:rsid w:val="00726FB4"/>
    <w:rsid w:val="00727365"/>
    <w:rsid w:val="007273C4"/>
    <w:rsid w:val="007274EB"/>
    <w:rsid w:val="00727675"/>
    <w:rsid w:val="0072767E"/>
    <w:rsid w:val="0072770F"/>
    <w:rsid w:val="007279DA"/>
    <w:rsid w:val="00727A82"/>
    <w:rsid w:val="00727D25"/>
    <w:rsid w:val="00727FE8"/>
    <w:rsid w:val="00730349"/>
    <w:rsid w:val="00730452"/>
    <w:rsid w:val="007305E1"/>
    <w:rsid w:val="00730617"/>
    <w:rsid w:val="007308DA"/>
    <w:rsid w:val="00730B43"/>
    <w:rsid w:val="00730C32"/>
    <w:rsid w:val="00730C38"/>
    <w:rsid w:val="00730C46"/>
    <w:rsid w:val="00730FB0"/>
    <w:rsid w:val="007311EC"/>
    <w:rsid w:val="00731329"/>
    <w:rsid w:val="007313F0"/>
    <w:rsid w:val="00731AB5"/>
    <w:rsid w:val="00731BD4"/>
    <w:rsid w:val="00731C94"/>
    <w:rsid w:val="00731DF6"/>
    <w:rsid w:val="00731F6E"/>
    <w:rsid w:val="00732029"/>
    <w:rsid w:val="007321B7"/>
    <w:rsid w:val="007325C7"/>
    <w:rsid w:val="00732A38"/>
    <w:rsid w:val="00732BE2"/>
    <w:rsid w:val="00732E01"/>
    <w:rsid w:val="00732FBC"/>
    <w:rsid w:val="007331DB"/>
    <w:rsid w:val="00733422"/>
    <w:rsid w:val="007334D9"/>
    <w:rsid w:val="007336DC"/>
    <w:rsid w:val="007337AA"/>
    <w:rsid w:val="00733AB3"/>
    <w:rsid w:val="00733B78"/>
    <w:rsid w:val="00733BF2"/>
    <w:rsid w:val="00733D70"/>
    <w:rsid w:val="00733E58"/>
    <w:rsid w:val="00733F25"/>
    <w:rsid w:val="00733F9B"/>
    <w:rsid w:val="00734275"/>
    <w:rsid w:val="007343AC"/>
    <w:rsid w:val="0073457D"/>
    <w:rsid w:val="00734584"/>
    <w:rsid w:val="0073458C"/>
    <w:rsid w:val="00734598"/>
    <w:rsid w:val="00734734"/>
    <w:rsid w:val="0073478C"/>
    <w:rsid w:val="007347C5"/>
    <w:rsid w:val="0073481D"/>
    <w:rsid w:val="007348C9"/>
    <w:rsid w:val="00734CAD"/>
    <w:rsid w:val="00734E4E"/>
    <w:rsid w:val="00735137"/>
    <w:rsid w:val="007351C2"/>
    <w:rsid w:val="00735429"/>
    <w:rsid w:val="00735531"/>
    <w:rsid w:val="00735841"/>
    <w:rsid w:val="007362E1"/>
    <w:rsid w:val="00736398"/>
    <w:rsid w:val="007364C0"/>
    <w:rsid w:val="00736674"/>
    <w:rsid w:val="007366BF"/>
    <w:rsid w:val="007368CE"/>
    <w:rsid w:val="007369A0"/>
    <w:rsid w:val="0073704F"/>
    <w:rsid w:val="007371AC"/>
    <w:rsid w:val="007376EC"/>
    <w:rsid w:val="00737779"/>
    <w:rsid w:val="007377A0"/>
    <w:rsid w:val="007378D8"/>
    <w:rsid w:val="0073791B"/>
    <w:rsid w:val="00737C06"/>
    <w:rsid w:val="00737E9B"/>
    <w:rsid w:val="00737FA9"/>
    <w:rsid w:val="00737FED"/>
    <w:rsid w:val="00740017"/>
    <w:rsid w:val="007400A6"/>
    <w:rsid w:val="00740910"/>
    <w:rsid w:val="00740A67"/>
    <w:rsid w:val="00740B60"/>
    <w:rsid w:val="00740B6D"/>
    <w:rsid w:val="00740D39"/>
    <w:rsid w:val="00740DC3"/>
    <w:rsid w:val="00741277"/>
    <w:rsid w:val="007413E5"/>
    <w:rsid w:val="007414F1"/>
    <w:rsid w:val="007415C7"/>
    <w:rsid w:val="00741796"/>
    <w:rsid w:val="007417A2"/>
    <w:rsid w:val="007419BF"/>
    <w:rsid w:val="00741E08"/>
    <w:rsid w:val="00741EA9"/>
    <w:rsid w:val="00742301"/>
    <w:rsid w:val="00742467"/>
    <w:rsid w:val="007424E9"/>
    <w:rsid w:val="0074283F"/>
    <w:rsid w:val="00742A63"/>
    <w:rsid w:val="00742FD0"/>
    <w:rsid w:val="0074300F"/>
    <w:rsid w:val="00743049"/>
    <w:rsid w:val="00743152"/>
    <w:rsid w:val="0074315E"/>
    <w:rsid w:val="00743413"/>
    <w:rsid w:val="0074362F"/>
    <w:rsid w:val="007436B5"/>
    <w:rsid w:val="00743714"/>
    <w:rsid w:val="00743A31"/>
    <w:rsid w:val="00743AFC"/>
    <w:rsid w:val="00743C27"/>
    <w:rsid w:val="00744184"/>
    <w:rsid w:val="0074424D"/>
    <w:rsid w:val="007444A5"/>
    <w:rsid w:val="00744575"/>
    <w:rsid w:val="0074475A"/>
    <w:rsid w:val="00744DFE"/>
    <w:rsid w:val="00744E90"/>
    <w:rsid w:val="00744F7D"/>
    <w:rsid w:val="00744FD5"/>
    <w:rsid w:val="00744FFB"/>
    <w:rsid w:val="0074522E"/>
    <w:rsid w:val="0074544F"/>
    <w:rsid w:val="007454D0"/>
    <w:rsid w:val="0074598A"/>
    <w:rsid w:val="00745A0F"/>
    <w:rsid w:val="00745B05"/>
    <w:rsid w:val="00745BDF"/>
    <w:rsid w:val="00745C8A"/>
    <w:rsid w:val="00745CD6"/>
    <w:rsid w:val="007460C2"/>
    <w:rsid w:val="007461D2"/>
    <w:rsid w:val="00746454"/>
    <w:rsid w:val="007464DA"/>
    <w:rsid w:val="007464F8"/>
    <w:rsid w:val="00746694"/>
    <w:rsid w:val="00746AE9"/>
    <w:rsid w:val="00746C90"/>
    <w:rsid w:val="007470C0"/>
    <w:rsid w:val="0074723B"/>
    <w:rsid w:val="0074752C"/>
    <w:rsid w:val="007475C7"/>
    <w:rsid w:val="00747648"/>
    <w:rsid w:val="007479A8"/>
    <w:rsid w:val="007479BD"/>
    <w:rsid w:val="00747D07"/>
    <w:rsid w:val="00747DFD"/>
    <w:rsid w:val="00747EE2"/>
    <w:rsid w:val="00750039"/>
    <w:rsid w:val="007506E5"/>
    <w:rsid w:val="007507BF"/>
    <w:rsid w:val="007509C1"/>
    <w:rsid w:val="00750C43"/>
    <w:rsid w:val="00750CF4"/>
    <w:rsid w:val="00750E36"/>
    <w:rsid w:val="00751122"/>
    <w:rsid w:val="00751187"/>
    <w:rsid w:val="007511E9"/>
    <w:rsid w:val="00751231"/>
    <w:rsid w:val="007513B2"/>
    <w:rsid w:val="00751506"/>
    <w:rsid w:val="00751581"/>
    <w:rsid w:val="007515E7"/>
    <w:rsid w:val="00751659"/>
    <w:rsid w:val="007518CE"/>
    <w:rsid w:val="00751CFF"/>
    <w:rsid w:val="00751F7D"/>
    <w:rsid w:val="0075205A"/>
    <w:rsid w:val="007524E1"/>
    <w:rsid w:val="007526E3"/>
    <w:rsid w:val="00752701"/>
    <w:rsid w:val="00752ABE"/>
    <w:rsid w:val="00752BBA"/>
    <w:rsid w:val="00752DF6"/>
    <w:rsid w:val="00752E83"/>
    <w:rsid w:val="00752F9D"/>
    <w:rsid w:val="00752FB0"/>
    <w:rsid w:val="0075306C"/>
    <w:rsid w:val="0075313A"/>
    <w:rsid w:val="0075328D"/>
    <w:rsid w:val="007532A0"/>
    <w:rsid w:val="007533E4"/>
    <w:rsid w:val="0075374B"/>
    <w:rsid w:val="00753AB0"/>
    <w:rsid w:val="00753C38"/>
    <w:rsid w:val="00753DDA"/>
    <w:rsid w:val="00753F18"/>
    <w:rsid w:val="0075416C"/>
    <w:rsid w:val="00754475"/>
    <w:rsid w:val="0075448A"/>
    <w:rsid w:val="007545CF"/>
    <w:rsid w:val="0075475B"/>
    <w:rsid w:val="00754797"/>
    <w:rsid w:val="0075496A"/>
    <w:rsid w:val="00755060"/>
    <w:rsid w:val="007550D6"/>
    <w:rsid w:val="007550ED"/>
    <w:rsid w:val="007551F6"/>
    <w:rsid w:val="0075526C"/>
    <w:rsid w:val="00755AA4"/>
    <w:rsid w:val="00755B13"/>
    <w:rsid w:val="00755B9C"/>
    <w:rsid w:val="00756D2E"/>
    <w:rsid w:val="0075711F"/>
    <w:rsid w:val="00757502"/>
    <w:rsid w:val="00757825"/>
    <w:rsid w:val="00757C2C"/>
    <w:rsid w:val="00757C36"/>
    <w:rsid w:val="00757CA3"/>
    <w:rsid w:val="00757D73"/>
    <w:rsid w:val="00757D88"/>
    <w:rsid w:val="00760187"/>
    <w:rsid w:val="00760314"/>
    <w:rsid w:val="007604BB"/>
    <w:rsid w:val="007604C8"/>
    <w:rsid w:val="00760762"/>
    <w:rsid w:val="00760797"/>
    <w:rsid w:val="00760BFF"/>
    <w:rsid w:val="00761068"/>
    <w:rsid w:val="007610A6"/>
    <w:rsid w:val="0076151F"/>
    <w:rsid w:val="0076169A"/>
    <w:rsid w:val="007616F3"/>
    <w:rsid w:val="00761A87"/>
    <w:rsid w:val="00761AC9"/>
    <w:rsid w:val="00761D63"/>
    <w:rsid w:val="0076204A"/>
    <w:rsid w:val="00762120"/>
    <w:rsid w:val="0076224D"/>
    <w:rsid w:val="007623A1"/>
    <w:rsid w:val="00762561"/>
    <w:rsid w:val="007627A4"/>
    <w:rsid w:val="00762832"/>
    <w:rsid w:val="00762A28"/>
    <w:rsid w:val="00762B22"/>
    <w:rsid w:val="00762B73"/>
    <w:rsid w:val="00762BA4"/>
    <w:rsid w:val="00762CDE"/>
    <w:rsid w:val="00762CFF"/>
    <w:rsid w:val="00762D50"/>
    <w:rsid w:val="00762F7A"/>
    <w:rsid w:val="00762F9F"/>
    <w:rsid w:val="007630FA"/>
    <w:rsid w:val="0076321D"/>
    <w:rsid w:val="0076323F"/>
    <w:rsid w:val="007632E0"/>
    <w:rsid w:val="00763378"/>
    <w:rsid w:val="00763DC3"/>
    <w:rsid w:val="00763DD4"/>
    <w:rsid w:val="0076416E"/>
    <w:rsid w:val="0076419F"/>
    <w:rsid w:val="007642C3"/>
    <w:rsid w:val="00764425"/>
    <w:rsid w:val="007644B7"/>
    <w:rsid w:val="007644E0"/>
    <w:rsid w:val="0076453C"/>
    <w:rsid w:val="00764663"/>
    <w:rsid w:val="007648A6"/>
    <w:rsid w:val="00764B0C"/>
    <w:rsid w:val="00764B60"/>
    <w:rsid w:val="00764C1C"/>
    <w:rsid w:val="00764C81"/>
    <w:rsid w:val="00764F2C"/>
    <w:rsid w:val="00764F87"/>
    <w:rsid w:val="00764F9A"/>
    <w:rsid w:val="00765149"/>
    <w:rsid w:val="007651D6"/>
    <w:rsid w:val="007653F6"/>
    <w:rsid w:val="007656B4"/>
    <w:rsid w:val="0076582A"/>
    <w:rsid w:val="00765A5A"/>
    <w:rsid w:val="00765BC6"/>
    <w:rsid w:val="00765EEE"/>
    <w:rsid w:val="00765EFF"/>
    <w:rsid w:val="00765F5E"/>
    <w:rsid w:val="007660EE"/>
    <w:rsid w:val="0076617F"/>
    <w:rsid w:val="00766470"/>
    <w:rsid w:val="00766552"/>
    <w:rsid w:val="00766621"/>
    <w:rsid w:val="00766628"/>
    <w:rsid w:val="00766AF4"/>
    <w:rsid w:val="00766E14"/>
    <w:rsid w:val="00766FED"/>
    <w:rsid w:val="007670B7"/>
    <w:rsid w:val="00767468"/>
    <w:rsid w:val="007674D9"/>
    <w:rsid w:val="00767834"/>
    <w:rsid w:val="00767B1D"/>
    <w:rsid w:val="00767BCB"/>
    <w:rsid w:val="00767D10"/>
    <w:rsid w:val="00770132"/>
    <w:rsid w:val="0077015E"/>
    <w:rsid w:val="00770353"/>
    <w:rsid w:val="007703BA"/>
    <w:rsid w:val="007707A4"/>
    <w:rsid w:val="0077086F"/>
    <w:rsid w:val="007708AB"/>
    <w:rsid w:val="00770C9F"/>
    <w:rsid w:val="00770E6D"/>
    <w:rsid w:val="00770EBC"/>
    <w:rsid w:val="007710F1"/>
    <w:rsid w:val="00771159"/>
    <w:rsid w:val="0077136E"/>
    <w:rsid w:val="00771397"/>
    <w:rsid w:val="00771495"/>
    <w:rsid w:val="007714CB"/>
    <w:rsid w:val="007714F8"/>
    <w:rsid w:val="007719F0"/>
    <w:rsid w:val="00771A13"/>
    <w:rsid w:val="00771BAE"/>
    <w:rsid w:val="00771BAF"/>
    <w:rsid w:val="00771F9F"/>
    <w:rsid w:val="0077281D"/>
    <w:rsid w:val="0077281F"/>
    <w:rsid w:val="007728BA"/>
    <w:rsid w:val="00772935"/>
    <w:rsid w:val="00772BA7"/>
    <w:rsid w:val="00773015"/>
    <w:rsid w:val="007730A7"/>
    <w:rsid w:val="00773153"/>
    <w:rsid w:val="00773293"/>
    <w:rsid w:val="00773300"/>
    <w:rsid w:val="0077362B"/>
    <w:rsid w:val="00773887"/>
    <w:rsid w:val="00773AFA"/>
    <w:rsid w:val="00773B47"/>
    <w:rsid w:val="00773B4E"/>
    <w:rsid w:val="00773CC4"/>
    <w:rsid w:val="00773D20"/>
    <w:rsid w:val="0077411C"/>
    <w:rsid w:val="007741DC"/>
    <w:rsid w:val="00774300"/>
    <w:rsid w:val="007744CF"/>
    <w:rsid w:val="007746B4"/>
    <w:rsid w:val="00774C23"/>
    <w:rsid w:val="00775175"/>
    <w:rsid w:val="007751D4"/>
    <w:rsid w:val="007752D0"/>
    <w:rsid w:val="0077556E"/>
    <w:rsid w:val="0077570C"/>
    <w:rsid w:val="00775744"/>
    <w:rsid w:val="0077582E"/>
    <w:rsid w:val="00775A2B"/>
    <w:rsid w:val="00775D51"/>
    <w:rsid w:val="00775E34"/>
    <w:rsid w:val="007761DD"/>
    <w:rsid w:val="0077654E"/>
    <w:rsid w:val="00776777"/>
    <w:rsid w:val="0077682C"/>
    <w:rsid w:val="007769F0"/>
    <w:rsid w:val="00776AE5"/>
    <w:rsid w:val="00776E1E"/>
    <w:rsid w:val="00776F36"/>
    <w:rsid w:val="00776F5A"/>
    <w:rsid w:val="00776F84"/>
    <w:rsid w:val="00776F97"/>
    <w:rsid w:val="00777616"/>
    <w:rsid w:val="00777669"/>
    <w:rsid w:val="007776AF"/>
    <w:rsid w:val="00777854"/>
    <w:rsid w:val="00777A31"/>
    <w:rsid w:val="00777B15"/>
    <w:rsid w:val="007800B0"/>
    <w:rsid w:val="007801AB"/>
    <w:rsid w:val="00780225"/>
    <w:rsid w:val="00780272"/>
    <w:rsid w:val="007802D0"/>
    <w:rsid w:val="007802DF"/>
    <w:rsid w:val="007802F1"/>
    <w:rsid w:val="007803A4"/>
    <w:rsid w:val="00780456"/>
    <w:rsid w:val="00780593"/>
    <w:rsid w:val="007807B9"/>
    <w:rsid w:val="00780C78"/>
    <w:rsid w:val="00780CEA"/>
    <w:rsid w:val="00780D0C"/>
    <w:rsid w:val="00780DA4"/>
    <w:rsid w:val="00781163"/>
    <w:rsid w:val="007813E2"/>
    <w:rsid w:val="0078146A"/>
    <w:rsid w:val="0078159C"/>
    <w:rsid w:val="00781727"/>
    <w:rsid w:val="00781993"/>
    <w:rsid w:val="00781AA4"/>
    <w:rsid w:val="00781C9D"/>
    <w:rsid w:val="00781D86"/>
    <w:rsid w:val="00781E0B"/>
    <w:rsid w:val="00781E3B"/>
    <w:rsid w:val="0078201D"/>
    <w:rsid w:val="007822C9"/>
    <w:rsid w:val="00782496"/>
    <w:rsid w:val="007827D6"/>
    <w:rsid w:val="00782E89"/>
    <w:rsid w:val="007832BE"/>
    <w:rsid w:val="0078343A"/>
    <w:rsid w:val="0078344A"/>
    <w:rsid w:val="0078360B"/>
    <w:rsid w:val="007836BB"/>
    <w:rsid w:val="00783BB7"/>
    <w:rsid w:val="00784139"/>
    <w:rsid w:val="00784229"/>
    <w:rsid w:val="00784655"/>
    <w:rsid w:val="007848CA"/>
    <w:rsid w:val="007849DE"/>
    <w:rsid w:val="00784B33"/>
    <w:rsid w:val="00784F92"/>
    <w:rsid w:val="00785102"/>
    <w:rsid w:val="00785212"/>
    <w:rsid w:val="00785232"/>
    <w:rsid w:val="00785391"/>
    <w:rsid w:val="007854FF"/>
    <w:rsid w:val="007858E6"/>
    <w:rsid w:val="00785988"/>
    <w:rsid w:val="007859C0"/>
    <w:rsid w:val="00785A67"/>
    <w:rsid w:val="00785ACE"/>
    <w:rsid w:val="00785B1B"/>
    <w:rsid w:val="00785B42"/>
    <w:rsid w:val="00785BC5"/>
    <w:rsid w:val="00785C8A"/>
    <w:rsid w:val="00786087"/>
    <w:rsid w:val="00786129"/>
    <w:rsid w:val="007861EC"/>
    <w:rsid w:val="00786307"/>
    <w:rsid w:val="0078643B"/>
    <w:rsid w:val="0078655D"/>
    <w:rsid w:val="0078691B"/>
    <w:rsid w:val="00786A9F"/>
    <w:rsid w:val="00786BFB"/>
    <w:rsid w:val="00786ECE"/>
    <w:rsid w:val="00787031"/>
    <w:rsid w:val="007871A4"/>
    <w:rsid w:val="007872E0"/>
    <w:rsid w:val="00787364"/>
    <w:rsid w:val="007873E6"/>
    <w:rsid w:val="00787657"/>
    <w:rsid w:val="00787BBD"/>
    <w:rsid w:val="00787C63"/>
    <w:rsid w:val="00787C9C"/>
    <w:rsid w:val="00787CC0"/>
    <w:rsid w:val="00787CC1"/>
    <w:rsid w:val="00787D2D"/>
    <w:rsid w:val="00787E72"/>
    <w:rsid w:val="00787E73"/>
    <w:rsid w:val="00787FF9"/>
    <w:rsid w:val="00790053"/>
    <w:rsid w:val="00790248"/>
    <w:rsid w:val="0079054A"/>
    <w:rsid w:val="00790984"/>
    <w:rsid w:val="00790AB1"/>
    <w:rsid w:val="00790AB5"/>
    <w:rsid w:val="00790C7D"/>
    <w:rsid w:val="00790CB1"/>
    <w:rsid w:val="00790FE1"/>
    <w:rsid w:val="00791016"/>
    <w:rsid w:val="0079179E"/>
    <w:rsid w:val="00791BE5"/>
    <w:rsid w:val="00791F8C"/>
    <w:rsid w:val="00792005"/>
    <w:rsid w:val="007922D3"/>
    <w:rsid w:val="007923DA"/>
    <w:rsid w:val="00792441"/>
    <w:rsid w:val="00792641"/>
    <w:rsid w:val="0079267F"/>
    <w:rsid w:val="00792683"/>
    <w:rsid w:val="007926B8"/>
    <w:rsid w:val="0079285D"/>
    <w:rsid w:val="007929BD"/>
    <w:rsid w:val="00792E7A"/>
    <w:rsid w:val="00793200"/>
    <w:rsid w:val="007936CB"/>
    <w:rsid w:val="00793905"/>
    <w:rsid w:val="00793CB4"/>
    <w:rsid w:val="00793FF7"/>
    <w:rsid w:val="007940D9"/>
    <w:rsid w:val="00794342"/>
    <w:rsid w:val="00794664"/>
    <w:rsid w:val="00794806"/>
    <w:rsid w:val="00794B7B"/>
    <w:rsid w:val="00794CF9"/>
    <w:rsid w:val="00794E6A"/>
    <w:rsid w:val="0079501D"/>
    <w:rsid w:val="00795350"/>
    <w:rsid w:val="007953E5"/>
    <w:rsid w:val="00795851"/>
    <w:rsid w:val="00795D7D"/>
    <w:rsid w:val="00795E2E"/>
    <w:rsid w:val="007960F3"/>
    <w:rsid w:val="00796220"/>
    <w:rsid w:val="00796319"/>
    <w:rsid w:val="00796548"/>
    <w:rsid w:val="0079655F"/>
    <w:rsid w:val="0079695E"/>
    <w:rsid w:val="0079697C"/>
    <w:rsid w:val="00796AE2"/>
    <w:rsid w:val="00796C0A"/>
    <w:rsid w:val="00796C42"/>
    <w:rsid w:val="00796EBC"/>
    <w:rsid w:val="00796F3F"/>
    <w:rsid w:val="0079701E"/>
    <w:rsid w:val="00797279"/>
    <w:rsid w:val="007975B3"/>
    <w:rsid w:val="007976AA"/>
    <w:rsid w:val="007976E0"/>
    <w:rsid w:val="007977CF"/>
    <w:rsid w:val="0079785B"/>
    <w:rsid w:val="00797A46"/>
    <w:rsid w:val="00797AF9"/>
    <w:rsid w:val="00797B35"/>
    <w:rsid w:val="00797D70"/>
    <w:rsid w:val="00797D7D"/>
    <w:rsid w:val="00797DF0"/>
    <w:rsid w:val="00797E4B"/>
    <w:rsid w:val="007A005F"/>
    <w:rsid w:val="007A01AE"/>
    <w:rsid w:val="007A0314"/>
    <w:rsid w:val="007A0488"/>
    <w:rsid w:val="007A04DC"/>
    <w:rsid w:val="007A0D40"/>
    <w:rsid w:val="007A131D"/>
    <w:rsid w:val="007A14E9"/>
    <w:rsid w:val="007A1B63"/>
    <w:rsid w:val="007A1BE2"/>
    <w:rsid w:val="007A1BE8"/>
    <w:rsid w:val="007A1EE2"/>
    <w:rsid w:val="007A1FA8"/>
    <w:rsid w:val="007A21EB"/>
    <w:rsid w:val="007A24B5"/>
    <w:rsid w:val="007A2CB7"/>
    <w:rsid w:val="007A2DDD"/>
    <w:rsid w:val="007A2E2D"/>
    <w:rsid w:val="007A339F"/>
    <w:rsid w:val="007A3512"/>
    <w:rsid w:val="007A3581"/>
    <w:rsid w:val="007A36AC"/>
    <w:rsid w:val="007A36B2"/>
    <w:rsid w:val="007A37A5"/>
    <w:rsid w:val="007A3A13"/>
    <w:rsid w:val="007A3C77"/>
    <w:rsid w:val="007A3D45"/>
    <w:rsid w:val="007A3DCD"/>
    <w:rsid w:val="007A3E3B"/>
    <w:rsid w:val="007A4030"/>
    <w:rsid w:val="007A4058"/>
    <w:rsid w:val="007A40FB"/>
    <w:rsid w:val="007A416F"/>
    <w:rsid w:val="007A430C"/>
    <w:rsid w:val="007A43A8"/>
    <w:rsid w:val="007A4412"/>
    <w:rsid w:val="007A4440"/>
    <w:rsid w:val="007A45AD"/>
    <w:rsid w:val="007A4812"/>
    <w:rsid w:val="007A4B59"/>
    <w:rsid w:val="007A4C6D"/>
    <w:rsid w:val="007A4C94"/>
    <w:rsid w:val="007A4E7D"/>
    <w:rsid w:val="007A4FD7"/>
    <w:rsid w:val="007A576E"/>
    <w:rsid w:val="007A5BD8"/>
    <w:rsid w:val="007A5CB0"/>
    <w:rsid w:val="007A60A1"/>
    <w:rsid w:val="007A61B7"/>
    <w:rsid w:val="007A636D"/>
    <w:rsid w:val="007A6476"/>
    <w:rsid w:val="007A6554"/>
    <w:rsid w:val="007A66BE"/>
    <w:rsid w:val="007A675F"/>
    <w:rsid w:val="007A689B"/>
    <w:rsid w:val="007A68C6"/>
    <w:rsid w:val="007A6C3C"/>
    <w:rsid w:val="007A6C82"/>
    <w:rsid w:val="007A70E4"/>
    <w:rsid w:val="007A73B2"/>
    <w:rsid w:val="007A73B4"/>
    <w:rsid w:val="007A7527"/>
    <w:rsid w:val="007A7905"/>
    <w:rsid w:val="007A7982"/>
    <w:rsid w:val="007A7A97"/>
    <w:rsid w:val="007A7F9C"/>
    <w:rsid w:val="007B0000"/>
    <w:rsid w:val="007B0023"/>
    <w:rsid w:val="007B0028"/>
    <w:rsid w:val="007B057B"/>
    <w:rsid w:val="007B05B6"/>
    <w:rsid w:val="007B07D7"/>
    <w:rsid w:val="007B12AF"/>
    <w:rsid w:val="007B157D"/>
    <w:rsid w:val="007B16E5"/>
    <w:rsid w:val="007B1781"/>
    <w:rsid w:val="007B1A93"/>
    <w:rsid w:val="007B1BC0"/>
    <w:rsid w:val="007B2045"/>
    <w:rsid w:val="007B2414"/>
    <w:rsid w:val="007B2671"/>
    <w:rsid w:val="007B26DA"/>
    <w:rsid w:val="007B2C58"/>
    <w:rsid w:val="007B2CD9"/>
    <w:rsid w:val="007B312F"/>
    <w:rsid w:val="007B3312"/>
    <w:rsid w:val="007B3378"/>
    <w:rsid w:val="007B340A"/>
    <w:rsid w:val="007B3560"/>
    <w:rsid w:val="007B36C9"/>
    <w:rsid w:val="007B3703"/>
    <w:rsid w:val="007B37C8"/>
    <w:rsid w:val="007B3C6A"/>
    <w:rsid w:val="007B3E04"/>
    <w:rsid w:val="007B3F8E"/>
    <w:rsid w:val="007B4091"/>
    <w:rsid w:val="007B463F"/>
    <w:rsid w:val="007B4AA3"/>
    <w:rsid w:val="007B4AB1"/>
    <w:rsid w:val="007B4BD5"/>
    <w:rsid w:val="007B4BF7"/>
    <w:rsid w:val="007B4EFE"/>
    <w:rsid w:val="007B4F3D"/>
    <w:rsid w:val="007B50DD"/>
    <w:rsid w:val="007B5257"/>
    <w:rsid w:val="007B55E1"/>
    <w:rsid w:val="007B5A19"/>
    <w:rsid w:val="007B5D89"/>
    <w:rsid w:val="007B61E6"/>
    <w:rsid w:val="007B633E"/>
    <w:rsid w:val="007B64AD"/>
    <w:rsid w:val="007B6928"/>
    <w:rsid w:val="007B6B20"/>
    <w:rsid w:val="007B6D86"/>
    <w:rsid w:val="007B7006"/>
    <w:rsid w:val="007B7100"/>
    <w:rsid w:val="007B725F"/>
    <w:rsid w:val="007B7307"/>
    <w:rsid w:val="007B7393"/>
    <w:rsid w:val="007B7496"/>
    <w:rsid w:val="007B74E8"/>
    <w:rsid w:val="007B7783"/>
    <w:rsid w:val="007B7945"/>
    <w:rsid w:val="007B7AC3"/>
    <w:rsid w:val="007B7B19"/>
    <w:rsid w:val="007C0143"/>
    <w:rsid w:val="007C0537"/>
    <w:rsid w:val="007C0939"/>
    <w:rsid w:val="007C0FAC"/>
    <w:rsid w:val="007C0FE0"/>
    <w:rsid w:val="007C102C"/>
    <w:rsid w:val="007C1098"/>
    <w:rsid w:val="007C1186"/>
    <w:rsid w:val="007C11E3"/>
    <w:rsid w:val="007C1230"/>
    <w:rsid w:val="007C14A2"/>
    <w:rsid w:val="007C166A"/>
    <w:rsid w:val="007C192E"/>
    <w:rsid w:val="007C1961"/>
    <w:rsid w:val="007C1B77"/>
    <w:rsid w:val="007C1CFD"/>
    <w:rsid w:val="007C2223"/>
    <w:rsid w:val="007C2286"/>
    <w:rsid w:val="007C2331"/>
    <w:rsid w:val="007C234E"/>
    <w:rsid w:val="007C26C0"/>
    <w:rsid w:val="007C2AB4"/>
    <w:rsid w:val="007C2AE1"/>
    <w:rsid w:val="007C2DDF"/>
    <w:rsid w:val="007C2E14"/>
    <w:rsid w:val="007C2F68"/>
    <w:rsid w:val="007C30FF"/>
    <w:rsid w:val="007C3184"/>
    <w:rsid w:val="007C3219"/>
    <w:rsid w:val="007C34C1"/>
    <w:rsid w:val="007C3654"/>
    <w:rsid w:val="007C36C9"/>
    <w:rsid w:val="007C3A73"/>
    <w:rsid w:val="007C3AFA"/>
    <w:rsid w:val="007C3CD2"/>
    <w:rsid w:val="007C3D4A"/>
    <w:rsid w:val="007C3DDD"/>
    <w:rsid w:val="007C3DF3"/>
    <w:rsid w:val="007C3EF1"/>
    <w:rsid w:val="007C4010"/>
    <w:rsid w:val="007C403D"/>
    <w:rsid w:val="007C4046"/>
    <w:rsid w:val="007C4048"/>
    <w:rsid w:val="007C415C"/>
    <w:rsid w:val="007C4241"/>
    <w:rsid w:val="007C46D3"/>
    <w:rsid w:val="007C46DB"/>
    <w:rsid w:val="007C477A"/>
    <w:rsid w:val="007C4829"/>
    <w:rsid w:val="007C4D7B"/>
    <w:rsid w:val="007C508D"/>
    <w:rsid w:val="007C5092"/>
    <w:rsid w:val="007C569E"/>
    <w:rsid w:val="007C5BFE"/>
    <w:rsid w:val="007C5E40"/>
    <w:rsid w:val="007C5E48"/>
    <w:rsid w:val="007C6010"/>
    <w:rsid w:val="007C624F"/>
    <w:rsid w:val="007C6384"/>
    <w:rsid w:val="007C689B"/>
    <w:rsid w:val="007C69BD"/>
    <w:rsid w:val="007C6B2C"/>
    <w:rsid w:val="007C6B5B"/>
    <w:rsid w:val="007C6B71"/>
    <w:rsid w:val="007C6C07"/>
    <w:rsid w:val="007C7229"/>
    <w:rsid w:val="007C7442"/>
    <w:rsid w:val="007C751F"/>
    <w:rsid w:val="007C7574"/>
    <w:rsid w:val="007C7759"/>
    <w:rsid w:val="007C7A24"/>
    <w:rsid w:val="007C7C9D"/>
    <w:rsid w:val="007C7E61"/>
    <w:rsid w:val="007D037B"/>
    <w:rsid w:val="007D0466"/>
    <w:rsid w:val="007D0787"/>
    <w:rsid w:val="007D09D3"/>
    <w:rsid w:val="007D0A7C"/>
    <w:rsid w:val="007D0C19"/>
    <w:rsid w:val="007D0F4C"/>
    <w:rsid w:val="007D112B"/>
    <w:rsid w:val="007D1176"/>
    <w:rsid w:val="007D138C"/>
    <w:rsid w:val="007D1487"/>
    <w:rsid w:val="007D1A53"/>
    <w:rsid w:val="007D1B8E"/>
    <w:rsid w:val="007D2078"/>
    <w:rsid w:val="007D28B0"/>
    <w:rsid w:val="007D2A4E"/>
    <w:rsid w:val="007D2FAD"/>
    <w:rsid w:val="007D2FB9"/>
    <w:rsid w:val="007D3630"/>
    <w:rsid w:val="007D3668"/>
    <w:rsid w:val="007D3AF6"/>
    <w:rsid w:val="007D3B32"/>
    <w:rsid w:val="007D3C0A"/>
    <w:rsid w:val="007D3C59"/>
    <w:rsid w:val="007D3D83"/>
    <w:rsid w:val="007D3E18"/>
    <w:rsid w:val="007D3E66"/>
    <w:rsid w:val="007D3F15"/>
    <w:rsid w:val="007D404E"/>
    <w:rsid w:val="007D40E1"/>
    <w:rsid w:val="007D4187"/>
    <w:rsid w:val="007D446D"/>
    <w:rsid w:val="007D44F1"/>
    <w:rsid w:val="007D4803"/>
    <w:rsid w:val="007D485B"/>
    <w:rsid w:val="007D4910"/>
    <w:rsid w:val="007D4DC3"/>
    <w:rsid w:val="007D4E90"/>
    <w:rsid w:val="007D4F5F"/>
    <w:rsid w:val="007D5543"/>
    <w:rsid w:val="007D5612"/>
    <w:rsid w:val="007D563B"/>
    <w:rsid w:val="007D56E8"/>
    <w:rsid w:val="007D5B23"/>
    <w:rsid w:val="007D5C60"/>
    <w:rsid w:val="007D6032"/>
    <w:rsid w:val="007D6401"/>
    <w:rsid w:val="007D66A0"/>
    <w:rsid w:val="007D6BBE"/>
    <w:rsid w:val="007D6E56"/>
    <w:rsid w:val="007D71B6"/>
    <w:rsid w:val="007D7226"/>
    <w:rsid w:val="007D7464"/>
    <w:rsid w:val="007D78EA"/>
    <w:rsid w:val="007D7921"/>
    <w:rsid w:val="007D79BF"/>
    <w:rsid w:val="007D7BE1"/>
    <w:rsid w:val="007D7C6D"/>
    <w:rsid w:val="007D7D48"/>
    <w:rsid w:val="007D7E98"/>
    <w:rsid w:val="007D7F51"/>
    <w:rsid w:val="007E0048"/>
    <w:rsid w:val="007E0142"/>
    <w:rsid w:val="007E016B"/>
    <w:rsid w:val="007E01E4"/>
    <w:rsid w:val="007E037A"/>
    <w:rsid w:val="007E0449"/>
    <w:rsid w:val="007E06D2"/>
    <w:rsid w:val="007E08B2"/>
    <w:rsid w:val="007E0A00"/>
    <w:rsid w:val="007E0BC6"/>
    <w:rsid w:val="007E0DEB"/>
    <w:rsid w:val="007E0EFB"/>
    <w:rsid w:val="007E177E"/>
    <w:rsid w:val="007E1B8D"/>
    <w:rsid w:val="007E1CD4"/>
    <w:rsid w:val="007E1EF2"/>
    <w:rsid w:val="007E22CB"/>
    <w:rsid w:val="007E22D2"/>
    <w:rsid w:val="007E26FF"/>
    <w:rsid w:val="007E2AF7"/>
    <w:rsid w:val="007E31B9"/>
    <w:rsid w:val="007E3427"/>
    <w:rsid w:val="007E352A"/>
    <w:rsid w:val="007E3580"/>
    <w:rsid w:val="007E371C"/>
    <w:rsid w:val="007E37F9"/>
    <w:rsid w:val="007E3860"/>
    <w:rsid w:val="007E387B"/>
    <w:rsid w:val="007E3B0C"/>
    <w:rsid w:val="007E3D8F"/>
    <w:rsid w:val="007E3EF1"/>
    <w:rsid w:val="007E4406"/>
    <w:rsid w:val="007E45D1"/>
    <w:rsid w:val="007E4872"/>
    <w:rsid w:val="007E4893"/>
    <w:rsid w:val="007E4A8A"/>
    <w:rsid w:val="007E4DDA"/>
    <w:rsid w:val="007E4E69"/>
    <w:rsid w:val="007E5223"/>
    <w:rsid w:val="007E531B"/>
    <w:rsid w:val="007E5564"/>
    <w:rsid w:val="007E55B9"/>
    <w:rsid w:val="007E57B9"/>
    <w:rsid w:val="007E594F"/>
    <w:rsid w:val="007E59A8"/>
    <w:rsid w:val="007E5B20"/>
    <w:rsid w:val="007E5CA1"/>
    <w:rsid w:val="007E600C"/>
    <w:rsid w:val="007E605D"/>
    <w:rsid w:val="007E6069"/>
    <w:rsid w:val="007E66FA"/>
    <w:rsid w:val="007E69B9"/>
    <w:rsid w:val="007E6B0A"/>
    <w:rsid w:val="007E6B93"/>
    <w:rsid w:val="007E6BA4"/>
    <w:rsid w:val="007E6C6C"/>
    <w:rsid w:val="007E6F76"/>
    <w:rsid w:val="007E72D5"/>
    <w:rsid w:val="007E744C"/>
    <w:rsid w:val="007E7499"/>
    <w:rsid w:val="007E77BB"/>
    <w:rsid w:val="007E7A12"/>
    <w:rsid w:val="007E7AA7"/>
    <w:rsid w:val="007E7DB1"/>
    <w:rsid w:val="007E7F3A"/>
    <w:rsid w:val="007F011D"/>
    <w:rsid w:val="007F029E"/>
    <w:rsid w:val="007F0383"/>
    <w:rsid w:val="007F045B"/>
    <w:rsid w:val="007F0545"/>
    <w:rsid w:val="007F062C"/>
    <w:rsid w:val="007F0A84"/>
    <w:rsid w:val="007F0E19"/>
    <w:rsid w:val="007F0FBE"/>
    <w:rsid w:val="007F12A8"/>
    <w:rsid w:val="007F1493"/>
    <w:rsid w:val="007F1500"/>
    <w:rsid w:val="007F151B"/>
    <w:rsid w:val="007F1862"/>
    <w:rsid w:val="007F18E3"/>
    <w:rsid w:val="007F190B"/>
    <w:rsid w:val="007F197D"/>
    <w:rsid w:val="007F1A93"/>
    <w:rsid w:val="007F1ED2"/>
    <w:rsid w:val="007F1F0F"/>
    <w:rsid w:val="007F1FF0"/>
    <w:rsid w:val="007F2065"/>
    <w:rsid w:val="007F214A"/>
    <w:rsid w:val="007F23CE"/>
    <w:rsid w:val="007F2583"/>
    <w:rsid w:val="007F2B9F"/>
    <w:rsid w:val="007F2D0D"/>
    <w:rsid w:val="007F2DC5"/>
    <w:rsid w:val="007F307E"/>
    <w:rsid w:val="007F30A3"/>
    <w:rsid w:val="007F3405"/>
    <w:rsid w:val="007F3848"/>
    <w:rsid w:val="007F3DF2"/>
    <w:rsid w:val="007F3E6F"/>
    <w:rsid w:val="007F3F42"/>
    <w:rsid w:val="007F4264"/>
    <w:rsid w:val="007F459A"/>
    <w:rsid w:val="007F4747"/>
    <w:rsid w:val="007F4A97"/>
    <w:rsid w:val="007F4FA4"/>
    <w:rsid w:val="007F501F"/>
    <w:rsid w:val="007F5134"/>
    <w:rsid w:val="007F56C7"/>
    <w:rsid w:val="007F589F"/>
    <w:rsid w:val="007F5920"/>
    <w:rsid w:val="007F5A0A"/>
    <w:rsid w:val="007F5B8B"/>
    <w:rsid w:val="007F5CF9"/>
    <w:rsid w:val="007F5EA5"/>
    <w:rsid w:val="007F61E6"/>
    <w:rsid w:val="007F6AF0"/>
    <w:rsid w:val="007F6B57"/>
    <w:rsid w:val="007F6C4E"/>
    <w:rsid w:val="007F6F20"/>
    <w:rsid w:val="007F7107"/>
    <w:rsid w:val="007F730A"/>
    <w:rsid w:val="007F7494"/>
    <w:rsid w:val="007F766C"/>
    <w:rsid w:val="007F7978"/>
    <w:rsid w:val="007F79AD"/>
    <w:rsid w:val="007F7DBA"/>
    <w:rsid w:val="007F7E6D"/>
    <w:rsid w:val="007F7F65"/>
    <w:rsid w:val="00800270"/>
    <w:rsid w:val="0080030E"/>
    <w:rsid w:val="0080085A"/>
    <w:rsid w:val="0080093A"/>
    <w:rsid w:val="00800A6A"/>
    <w:rsid w:val="00800A82"/>
    <w:rsid w:val="00800C5B"/>
    <w:rsid w:val="00800D4C"/>
    <w:rsid w:val="00800EB3"/>
    <w:rsid w:val="008010F4"/>
    <w:rsid w:val="00801320"/>
    <w:rsid w:val="00801357"/>
    <w:rsid w:val="0080138B"/>
    <w:rsid w:val="00801582"/>
    <w:rsid w:val="008016B6"/>
    <w:rsid w:val="00801722"/>
    <w:rsid w:val="0080172C"/>
    <w:rsid w:val="008019E1"/>
    <w:rsid w:val="00801B19"/>
    <w:rsid w:val="00801B25"/>
    <w:rsid w:val="00801B2B"/>
    <w:rsid w:val="00801CDE"/>
    <w:rsid w:val="00801CF9"/>
    <w:rsid w:val="00801EA2"/>
    <w:rsid w:val="008023F4"/>
    <w:rsid w:val="00802458"/>
    <w:rsid w:val="00802B7B"/>
    <w:rsid w:val="00802B9E"/>
    <w:rsid w:val="00802BBE"/>
    <w:rsid w:val="00802BBF"/>
    <w:rsid w:val="00802C68"/>
    <w:rsid w:val="00802D97"/>
    <w:rsid w:val="00802E27"/>
    <w:rsid w:val="0080303A"/>
    <w:rsid w:val="008030AE"/>
    <w:rsid w:val="0080343C"/>
    <w:rsid w:val="00803565"/>
    <w:rsid w:val="008035D2"/>
    <w:rsid w:val="0080367C"/>
    <w:rsid w:val="00803715"/>
    <w:rsid w:val="00803844"/>
    <w:rsid w:val="00803AED"/>
    <w:rsid w:val="00803EE8"/>
    <w:rsid w:val="008040C2"/>
    <w:rsid w:val="00804A29"/>
    <w:rsid w:val="00804A9C"/>
    <w:rsid w:val="0080506B"/>
    <w:rsid w:val="0080518D"/>
    <w:rsid w:val="00805712"/>
    <w:rsid w:val="00805779"/>
    <w:rsid w:val="00805920"/>
    <w:rsid w:val="00805C5B"/>
    <w:rsid w:val="008061E8"/>
    <w:rsid w:val="008062AB"/>
    <w:rsid w:val="008062B6"/>
    <w:rsid w:val="008063D9"/>
    <w:rsid w:val="008064F5"/>
    <w:rsid w:val="0080667D"/>
    <w:rsid w:val="008068EA"/>
    <w:rsid w:val="0080697F"/>
    <w:rsid w:val="008069DE"/>
    <w:rsid w:val="00806A60"/>
    <w:rsid w:val="00806BE2"/>
    <w:rsid w:val="00806EC3"/>
    <w:rsid w:val="00806FF3"/>
    <w:rsid w:val="008071D7"/>
    <w:rsid w:val="008071E5"/>
    <w:rsid w:val="00807301"/>
    <w:rsid w:val="0080734F"/>
    <w:rsid w:val="00807412"/>
    <w:rsid w:val="00807797"/>
    <w:rsid w:val="008079DE"/>
    <w:rsid w:val="00807B66"/>
    <w:rsid w:val="00807C9C"/>
    <w:rsid w:val="00807CB0"/>
    <w:rsid w:val="00807EBF"/>
    <w:rsid w:val="00807EDF"/>
    <w:rsid w:val="008100ED"/>
    <w:rsid w:val="00810180"/>
    <w:rsid w:val="0081018F"/>
    <w:rsid w:val="00810304"/>
    <w:rsid w:val="0081030F"/>
    <w:rsid w:val="008104E6"/>
    <w:rsid w:val="00810804"/>
    <w:rsid w:val="00810807"/>
    <w:rsid w:val="00810907"/>
    <w:rsid w:val="00810C1B"/>
    <w:rsid w:val="00810C72"/>
    <w:rsid w:val="00810CE7"/>
    <w:rsid w:val="008110A7"/>
    <w:rsid w:val="00811355"/>
    <w:rsid w:val="00811390"/>
    <w:rsid w:val="0081155D"/>
    <w:rsid w:val="00811622"/>
    <w:rsid w:val="00811840"/>
    <w:rsid w:val="008119B3"/>
    <w:rsid w:val="008120D5"/>
    <w:rsid w:val="00812133"/>
    <w:rsid w:val="00812200"/>
    <w:rsid w:val="00812253"/>
    <w:rsid w:val="00812298"/>
    <w:rsid w:val="00812360"/>
    <w:rsid w:val="008127F1"/>
    <w:rsid w:val="00812961"/>
    <w:rsid w:val="00812F4A"/>
    <w:rsid w:val="0081331D"/>
    <w:rsid w:val="0081349B"/>
    <w:rsid w:val="00813531"/>
    <w:rsid w:val="00813633"/>
    <w:rsid w:val="008138FA"/>
    <w:rsid w:val="00813A30"/>
    <w:rsid w:val="00814150"/>
    <w:rsid w:val="008143D0"/>
    <w:rsid w:val="008144C4"/>
    <w:rsid w:val="008146D2"/>
    <w:rsid w:val="00814B2E"/>
    <w:rsid w:val="00814CAD"/>
    <w:rsid w:val="00815441"/>
    <w:rsid w:val="008154F1"/>
    <w:rsid w:val="00815579"/>
    <w:rsid w:val="008158F3"/>
    <w:rsid w:val="00815D22"/>
    <w:rsid w:val="00815E6A"/>
    <w:rsid w:val="00816068"/>
    <w:rsid w:val="00816600"/>
    <w:rsid w:val="00816699"/>
    <w:rsid w:val="008166D4"/>
    <w:rsid w:val="00816A2F"/>
    <w:rsid w:val="00816BD4"/>
    <w:rsid w:val="00816CD2"/>
    <w:rsid w:val="00816DE7"/>
    <w:rsid w:val="00817075"/>
    <w:rsid w:val="0081777D"/>
    <w:rsid w:val="0081782D"/>
    <w:rsid w:val="008178D2"/>
    <w:rsid w:val="00817D97"/>
    <w:rsid w:val="0082004E"/>
    <w:rsid w:val="00820268"/>
    <w:rsid w:val="00820381"/>
    <w:rsid w:val="00820440"/>
    <w:rsid w:val="00820687"/>
    <w:rsid w:val="00820747"/>
    <w:rsid w:val="008207A2"/>
    <w:rsid w:val="008207CB"/>
    <w:rsid w:val="0082082B"/>
    <w:rsid w:val="0082087D"/>
    <w:rsid w:val="00820B29"/>
    <w:rsid w:val="00820CFA"/>
    <w:rsid w:val="00820F39"/>
    <w:rsid w:val="0082118C"/>
    <w:rsid w:val="00821255"/>
    <w:rsid w:val="00821333"/>
    <w:rsid w:val="00821445"/>
    <w:rsid w:val="0082171A"/>
    <w:rsid w:val="00821870"/>
    <w:rsid w:val="008218B7"/>
    <w:rsid w:val="00821D01"/>
    <w:rsid w:val="00821D55"/>
    <w:rsid w:val="00821FA7"/>
    <w:rsid w:val="008221C3"/>
    <w:rsid w:val="00822447"/>
    <w:rsid w:val="00822682"/>
    <w:rsid w:val="008226E3"/>
    <w:rsid w:val="00822757"/>
    <w:rsid w:val="0082278C"/>
    <w:rsid w:val="008228E2"/>
    <w:rsid w:val="00822A3D"/>
    <w:rsid w:val="00822B34"/>
    <w:rsid w:val="00822D09"/>
    <w:rsid w:val="00822E02"/>
    <w:rsid w:val="008233B3"/>
    <w:rsid w:val="00823515"/>
    <w:rsid w:val="00823531"/>
    <w:rsid w:val="00823545"/>
    <w:rsid w:val="00823603"/>
    <w:rsid w:val="00823776"/>
    <w:rsid w:val="008237D4"/>
    <w:rsid w:val="00823CEC"/>
    <w:rsid w:val="00823D80"/>
    <w:rsid w:val="00823EC8"/>
    <w:rsid w:val="00824483"/>
    <w:rsid w:val="00824575"/>
    <w:rsid w:val="0082458F"/>
    <w:rsid w:val="008246A8"/>
    <w:rsid w:val="00824965"/>
    <w:rsid w:val="00824C83"/>
    <w:rsid w:val="00824D3D"/>
    <w:rsid w:val="00824EFF"/>
    <w:rsid w:val="00825268"/>
    <w:rsid w:val="00825546"/>
    <w:rsid w:val="00825979"/>
    <w:rsid w:val="00825C25"/>
    <w:rsid w:val="00825F89"/>
    <w:rsid w:val="00826305"/>
    <w:rsid w:val="0082633C"/>
    <w:rsid w:val="008263DD"/>
    <w:rsid w:val="0082655A"/>
    <w:rsid w:val="008266D7"/>
    <w:rsid w:val="00826BC3"/>
    <w:rsid w:val="00826CC7"/>
    <w:rsid w:val="00826E17"/>
    <w:rsid w:val="00826EC8"/>
    <w:rsid w:val="00826FB8"/>
    <w:rsid w:val="00827218"/>
    <w:rsid w:val="008275A6"/>
    <w:rsid w:val="0082765C"/>
    <w:rsid w:val="00827983"/>
    <w:rsid w:val="008279EB"/>
    <w:rsid w:val="00827CF1"/>
    <w:rsid w:val="00827E45"/>
    <w:rsid w:val="00827E57"/>
    <w:rsid w:val="00827FEF"/>
    <w:rsid w:val="00830012"/>
    <w:rsid w:val="0083002D"/>
    <w:rsid w:val="00830362"/>
    <w:rsid w:val="0083044D"/>
    <w:rsid w:val="008304D9"/>
    <w:rsid w:val="00830670"/>
    <w:rsid w:val="008307D8"/>
    <w:rsid w:val="00830CA9"/>
    <w:rsid w:val="008310C7"/>
    <w:rsid w:val="00831193"/>
    <w:rsid w:val="0083132A"/>
    <w:rsid w:val="0083153C"/>
    <w:rsid w:val="0083196F"/>
    <w:rsid w:val="008319A5"/>
    <w:rsid w:val="00831B59"/>
    <w:rsid w:val="00831E3E"/>
    <w:rsid w:val="00832028"/>
    <w:rsid w:val="00832085"/>
    <w:rsid w:val="0083250C"/>
    <w:rsid w:val="00832671"/>
    <w:rsid w:val="00832756"/>
    <w:rsid w:val="008327E0"/>
    <w:rsid w:val="0083288D"/>
    <w:rsid w:val="0083290C"/>
    <w:rsid w:val="00832B78"/>
    <w:rsid w:val="00832EEF"/>
    <w:rsid w:val="00833139"/>
    <w:rsid w:val="00833148"/>
    <w:rsid w:val="00833400"/>
    <w:rsid w:val="0083343F"/>
    <w:rsid w:val="008337D1"/>
    <w:rsid w:val="008338AF"/>
    <w:rsid w:val="00833E2E"/>
    <w:rsid w:val="00834002"/>
    <w:rsid w:val="00834138"/>
    <w:rsid w:val="00834215"/>
    <w:rsid w:val="00834E3D"/>
    <w:rsid w:val="00834EBD"/>
    <w:rsid w:val="00835235"/>
    <w:rsid w:val="008353D9"/>
    <w:rsid w:val="008355B3"/>
    <w:rsid w:val="008356CD"/>
    <w:rsid w:val="00835771"/>
    <w:rsid w:val="00835977"/>
    <w:rsid w:val="00835C41"/>
    <w:rsid w:val="00835D17"/>
    <w:rsid w:val="00835D2C"/>
    <w:rsid w:val="00835E92"/>
    <w:rsid w:val="00835ECA"/>
    <w:rsid w:val="00835F57"/>
    <w:rsid w:val="0083612F"/>
    <w:rsid w:val="00836888"/>
    <w:rsid w:val="00836A43"/>
    <w:rsid w:val="00836A5F"/>
    <w:rsid w:val="00836AA1"/>
    <w:rsid w:val="00836AB5"/>
    <w:rsid w:val="00836AD6"/>
    <w:rsid w:val="00836CC3"/>
    <w:rsid w:val="00836DA3"/>
    <w:rsid w:val="00836FB5"/>
    <w:rsid w:val="00837065"/>
    <w:rsid w:val="008370A8"/>
    <w:rsid w:val="00837605"/>
    <w:rsid w:val="0083770A"/>
    <w:rsid w:val="008377AA"/>
    <w:rsid w:val="00837A85"/>
    <w:rsid w:val="00837B00"/>
    <w:rsid w:val="00837B23"/>
    <w:rsid w:val="00837C3E"/>
    <w:rsid w:val="00837CBA"/>
    <w:rsid w:val="00837EA6"/>
    <w:rsid w:val="00840031"/>
    <w:rsid w:val="00840204"/>
    <w:rsid w:val="00840412"/>
    <w:rsid w:val="00840478"/>
    <w:rsid w:val="00840683"/>
    <w:rsid w:val="0084069E"/>
    <w:rsid w:val="00840832"/>
    <w:rsid w:val="00840BF8"/>
    <w:rsid w:val="00840D17"/>
    <w:rsid w:val="00840D85"/>
    <w:rsid w:val="00840F9C"/>
    <w:rsid w:val="0084141D"/>
    <w:rsid w:val="0084149B"/>
    <w:rsid w:val="008414C4"/>
    <w:rsid w:val="00841547"/>
    <w:rsid w:val="0084166D"/>
    <w:rsid w:val="00841ACD"/>
    <w:rsid w:val="00841AE1"/>
    <w:rsid w:val="00841DAC"/>
    <w:rsid w:val="00841E9E"/>
    <w:rsid w:val="00841EAF"/>
    <w:rsid w:val="008422C4"/>
    <w:rsid w:val="00842450"/>
    <w:rsid w:val="008427DA"/>
    <w:rsid w:val="00842849"/>
    <w:rsid w:val="0084289C"/>
    <w:rsid w:val="008428C3"/>
    <w:rsid w:val="00842933"/>
    <w:rsid w:val="00842C6B"/>
    <w:rsid w:val="00843028"/>
    <w:rsid w:val="00843151"/>
    <w:rsid w:val="00843156"/>
    <w:rsid w:val="0084356A"/>
    <w:rsid w:val="00843805"/>
    <w:rsid w:val="00843A61"/>
    <w:rsid w:val="00843BE7"/>
    <w:rsid w:val="00843C92"/>
    <w:rsid w:val="008441DF"/>
    <w:rsid w:val="008443CF"/>
    <w:rsid w:val="00844633"/>
    <w:rsid w:val="0084470E"/>
    <w:rsid w:val="00844A1A"/>
    <w:rsid w:val="00844A84"/>
    <w:rsid w:val="00844B9C"/>
    <w:rsid w:val="00844C81"/>
    <w:rsid w:val="00844D13"/>
    <w:rsid w:val="00844E7A"/>
    <w:rsid w:val="00844EF7"/>
    <w:rsid w:val="008450CE"/>
    <w:rsid w:val="0084521F"/>
    <w:rsid w:val="008452D6"/>
    <w:rsid w:val="008453FB"/>
    <w:rsid w:val="008455D0"/>
    <w:rsid w:val="008456CC"/>
    <w:rsid w:val="00845A2F"/>
    <w:rsid w:val="00845BD2"/>
    <w:rsid w:val="00845C3F"/>
    <w:rsid w:val="00845E99"/>
    <w:rsid w:val="00845F5B"/>
    <w:rsid w:val="00846414"/>
    <w:rsid w:val="008464B4"/>
    <w:rsid w:val="008465F5"/>
    <w:rsid w:val="00846919"/>
    <w:rsid w:val="00846A39"/>
    <w:rsid w:val="00846BDB"/>
    <w:rsid w:val="00846FD3"/>
    <w:rsid w:val="00847150"/>
    <w:rsid w:val="0084737F"/>
    <w:rsid w:val="008474F4"/>
    <w:rsid w:val="00847595"/>
    <w:rsid w:val="008475EB"/>
    <w:rsid w:val="00847701"/>
    <w:rsid w:val="0084771C"/>
    <w:rsid w:val="00847A40"/>
    <w:rsid w:val="00847DB9"/>
    <w:rsid w:val="00847F78"/>
    <w:rsid w:val="0085055A"/>
    <w:rsid w:val="00850611"/>
    <w:rsid w:val="008508AB"/>
    <w:rsid w:val="00850A06"/>
    <w:rsid w:val="00850C96"/>
    <w:rsid w:val="00850E76"/>
    <w:rsid w:val="00851452"/>
    <w:rsid w:val="008518CF"/>
    <w:rsid w:val="0085195E"/>
    <w:rsid w:val="00851C5D"/>
    <w:rsid w:val="00851CF2"/>
    <w:rsid w:val="00851F8D"/>
    <w:rsid w:val="00852664"/>
    <w:rsid w:val="008528FE"/>
    <w:rsid w:val="00852966"/>
    <w:rsid w:val="008529EE"/>
    <w:rsid w:val="00852A7D"/>
    <w:rsid w:val="00852C78"/>
    <w:rsid w:val="00852CB0"/>
    <w:rsid w:val="008530FD"/>
    <w:rsid w:val="008532B3"/>
    <w:rsid w:val="0085361B"/>
    <w:rsid w:val="008536B0"/>
    <w:rsid w:val="00853701"/>
    <w:rsid w:val="008540D0"/>
    <w:rsid w:val="00854162"/>
    <w:rsid w:val="0085492A"/>
    <w:rsid w:val="00854933"/>
    <w:rsid w:val="00854B76"/>
    <w:rsid w:val="00854BCB"/>
    <w:rsid w:val="00854EF9"/>
    <w:rsid w:val="00854F0A"/>
    <w:rsid w:val="00855097"/>
    <w:rsid w:val="0085515B"/>
    <w:rsid w:val="008554F4"/>
    <w:rsid w:val="00855824"/>
    <w:rsid w:val="00855B00"/>
    <w:rsid w:val="00855D3A"/>
    <w:rsid w:val="00855D71"/>
    <w:rsid w:val="00855EF3"/>
    <w:rsid w:val="00855FF3"/>
    <w:rsid w:val="0085643C"/>
    <w:rsid w:val="00856571"/>
    <w:rsid w:val="00856E70"/>
    <w:rsid w:val="008570DF"/>
    <w:rsid w:val="00857162"/>
    <w:rsid w:val="008573B5"/>
    <w:rsid w:val="0085745A"/>
    <w:rsid w:val="0085754B"/>
    <w:rsid w:val="008577E4"/>
    <w:rsid w:val="008579BD"/>
    <w:rsid w:val="00857A2B"/>
    <w:rsid w:val="00857C27"/>
    <w:rsid w:val="00857C48"/>
    <w:rsid w:val="0086020E"/>
    <w:rsid w:val="0086026E"/>
    <w:rsid w:val="0086031C"/>
    <w:rsid w:val="00860619"/>
    <w:rsid w:val="00860783"/>
    <w:rsid w:val="00860805"/>
    <w:rsid w:val="0086082C"/>
    <w:rsid w:val="00860907"/>
    <w:rsid w:val="008609D4"/>
    <w:rsid w:val="00860AD7"/>
    <w:rsid w:val="008610FD"/>
    <w:rsid w:val="00861204"/>
    <w:rsid w:val="008612EE"/>
    <w:rsid w:val="008615A3"/>
    <w:rsid w:val="008618A5"/>
    <w:rsid w:val="00861AF5"/>
    <w:rsid w:val="00861C98"/>
    <w:rsid w:val="00861DBB"/>
    <w:rsid w:val="00861F5F"/>
    <w:rsid w:val="00862066"/>
    <w:rsid w:val="008621C3"/>
    <w:rsid w:val="00862243"/>
    <w:rsid w:val="00862335"/>
    <w:rsid w:val="00862433"/>
    <w:rsid w:val="00862D48"/>
    <w:rsid w:val="00862DCD"/>
    <w:rsid w:val="00862E51"/>
    <w:rsid w:val="008630BC"/>
    <w:rsid w:val="0086311D"/>
    <w:rsid w:val="0086315B"/>
    <w:rsid w:val="00863219"/>
    <w:rsid w:val="00863598"/>
    <w:rsid w:val="008635AF"/>
    <w:rsid w:val="008636E1"/>
    <w:rsid w:val="0086379E"/>
    <w:rsid w:val="008639AA"/>
    <w:rsid w:val="008639C7"/>
    <w:rsid w:val="00863DE4"/>
    <w:rsid w:val="00864037"/>
    <w:rsid w:val="00864123"/>
    <w:rsid w:val="0086414D"/>
    <w:rsid w:val="0086446A"/>
    <w:rsid w:val="0086459B"/>
    <w:rsid w:val="008645B0"/>
    <w:rsid w:val="008645F0"/>
    <w:rsid w:val="0086464F"/>
    <w:rsid w:val="00864804"/>
    <w:rsid w:val="00864978"/>
    <w:rsid w:val="00864ADC"/>
    <w:rsid w:val="00864C1A"/>
    <w:rsid w:val="0086512C"/>
    <w:rsid w:val="0086514E"/>
    <w:rsid w:val="0086563B"/>
    <w:rsid w:val="00865A0C"/>
    <w:rsid w:val="00865AAB"/>
    <w:rsid w:val="00865E70"/>
    <w:rsid w:val="00866255"/>
    <w:rsid w:val="0086625F"/>
    <w:rsid w:val="008662EC"/>
    <w:rsid w:val="0086635F"/>
    <w:rsid w:val="00866409"/>
    <w:rsid w:val="00866526"/>
    <w:rsid w:val="008665E3"/>
    <w:rsid w:val="00866737"/>
    <w:rsid w:val="00866823"/>
    <w:rsid w:val="00866CB6"/>
    <w:rsid w:val="00866E40"/>
    <w:rsid w:val="00866FC0"/>
    <w:rsid w:val="008670D4"/>
    <w:rsid w:val="00867213"/>
    <w:rsid w:val="008672A3"/>
    <w:rsid w:val="00867423"/>
    <w:rsid w:val="0086743E"/>
    <w:rsid w:val="0086749C"/>
    <w:rsid w:val="00867555"/>
    <w:rsid w:val="00867571"/>
    <w:rsid w:val="00867632"/>
    <w:rsid w:val="00867770"/>
    <w:rsid w:val="00867947"/>
    <w:rsid w:val="00867ACB"/>
    <w:rsid w:val="00867B05"/>
    <w:rsid w:val="00870055"/>
    <w:rsid w:val="0087016B"/>
    <w:rsid w:val="008701D4"/>
    <w:rsid w:val="00870260"/>
    <w:rsid w:val="00870296"/>
    <w:rsid w:val="0087073F"/>
    <w:rsid w:val="0087081A"/>
    <w:rsid w:val="00870EF8"/>
    <w:rsid w:val="0087103A"/>
    <w:rsid w:val="008710F3"/>
    <w:rsid w:val="00871300"/>
    <w:rsid w:val="0087160C"/>
    <w:rsid w:val="0087169A"/>
    <w:rsid w:val="008718CA"/>
    <w:rsid w:val="00871BFC"/>
    <w:rsid w:val="00871EBE"/>
    <w:rsid w:val="00872312"/>
    <w:rsid w:val="0087235A"/>
    <w:rsid w:val="00872391"/>
    <w:rsid w:val="0087243E"/>
    <w:rsid w:val="0087261F"/>
    <w:rsid w:val="00872692"/>
    <w:rsid w:val="0087282B"/>
    <w:rsid w:val="00872C63"/>
    <w:rsid w:val="00872E1F"/>
    <w:rsid w:val="00873093"/>
    <w:rsid w:val="008731B2"/>
    <w:rsid w:val="00873210"/>
    <w:rsid w:val="008735A4"/>
    <w:rsid w:val="00873692"/>
    <w:rsid w:val="00873F1B"/>
    <w:rsid w:val="0087457D"/>
    <w:rsid w:val="0087485F"/>
    <w:rsid w:val="00874877"/>
    <w:rsid w:val="00874CCD"/>
    <w:rsid w:val="00874D60"/>
    <w:rsid w:val="00874ED8"/>
    <w:rsid w:val="00875315"/>
    <w:rsid w:val="0087546C"/>
    <w:rsid w:val="008755B0"/>
    <w:rsid w:val="00875629"/>
    <w:rsid w:val="00875751"/>
    <w:rsid w:val="00875B3B"/>
    <w:rsid w:val="00875DCF"/>
    <w:rsid w:val="00875EB8"/>
    <w:rsid w:val="00875FC5"/>
    <w:rsid w:val="008760E4"/>
    <w:rsid w:val="00876652"/>
    <w:rsid w:val="00876708"/>
    <w:rsid w:val="0087672D"/>
    <w:rsid w:val="00876799"/>
    <w:rsid w:val="00876CE7"/>
    <w:rsid w:val="00876D8A"/>
    <w:rsid w:val="00877135"/>
    <w:rsid w:val="008777CC"/>
    <w:rsid w:val="00877A4E"/>
    <w:rsid w:val="00877A5F"/>
    <w:rsid w:val="00877BBB"/>
    <w:rsid w:val="00877D72"/>
    <w:rsid w:val="00880153"/>
    <w:rsid w:val="0088023B"/>
    <w:rsid w:val="0088037A"/>
    <w:rsid w:val="00880496"/>
    <w:rsid w:val="008808D1"/>
    <w:rsid w:val="00880D97"/>
    <w:rsid w:val="00880F97"/>
    <w:rsid w:val="0088133A"/>
    <w:rsid w:val="00881462"/>
    <w:rsid w:val="008815C4"/>
    <w:rsid w:val="008816DF"/>
    <w:rsid w:val="00881873"/>
    <w:rsid w:val="00881A3C"/>
    <w:rsid w:val="00881AC8"/>
    <w:rsid w:val="00882220"/>
    <w:rsid w:val="0088241B"/>
    <w:rsid w:val="00882792"/>
    <w:rsid w:val="0088295C"/>
    <w:rsid w:val="008829A2"/>
    <w:rsid w:val="00882AFE"/>
    <w:rsid w:val="00882D3A"/>
    <w:rsid w:val="00882E11"/>
    <w:rsid w:val="00882F8F"/>
    <w:rsid w:val="008835C4"/>
    <w:rsid w:val="008836E9"/>
    <w:rsid w:val="0088385E"/>
    <w:rsid w:val="008839ED"/>
    <w:rsid w:val="00884373"/>
    <w:rsid w:val="0088439B"/>
    <w:rsid w:val="00884492"/>
    <w:rsid w:val="0088457E"/>
    <w:rsid w:val="00884ADE"/>
    <w:rsid w:val="00884B52"/>
    <w:rsid w:val="00884F0E"/>
    <w:rsid w:val="00884F6E"/>
    <w:rsid w:val="00885055"/>
    <w:rsid w:val="00885378"/>
    <w:rsid w:val="008854F8"/>
    <w:rsid w:val="00885539"/>
    <w:rsid w:val="00885665"/>
    <w:rsid w:val="0088566F"/>
    <w:rsid w:val="00885E8C"/>
    <w:rsid w:val="008860E4"/>
    <w:rsid w:val="008863B1"/>
    <w:rsid w:val="0088640C"/>
    <w:rsid w:val="0088660A"/>
    <w:rsid w:val="0088663F"/>
    <w:rsid w:val="00886703"/>
    <w:rsid w:val="00886AF9"/>
    <w:rsid w:val="0088707F"/>
    <w:rsid w:val="0088718E"/>
    <w:rsid w:val="008871CD"/>
    <w:rsid w:val="008872B5"/>
    <w:rsid w:val="008872C1"/>
    <w:rsid w:val="00887441"/>
    <w:rsid w:val="00887726"/>
    <w:rsid w:val="00887768"/>
    <w:rsid w:val="008878CB"/>
    <w:rsid w:val="00887A73"/>
    <w:rsid w:val="00887ABC"/>
    <w:rsid w:val="00887AF5"/>
    <w:rsid w:val="00887CE7"/>
    <w:rsid w:val="00887DDE"/>
    <w:rsid w:val="00887E27"/>
    <w:rsid w:val="00887E88"/>
    <w:rsid w:val="0089005A"/>
    <w:rsid w:val="00890218"/>
    <w:rsid w:val="008902E9"/>
    <w:rsid w:val="0089033F"/>
    <w:rsid w:val="008904DC"/>
    <w:rsid w:val="00890593"/>
    <w:rsid w:val="00890819"/>
    <w:rsid w:val="0089092D"/>
    <w:rsid w:val="00890FE9"/>
    <w:rsid w:val="0089107B"/>
    <w:rsid w:val="0089107F"/>
    <w:rsid w:val="008910B2"/>
    <w:rsid w:val="00891355"/>
    <w:rsid w:val="008913D4"/>
    <w:rsid w:val="008914D7"/>
    <w:rsid w:val="008914DD"/>
    <w:rsid w:val="008915C3"/>
    <w:rsid w:val="008916C7"/>
    <w:rsid w:val="008918CC"/>
    <w:rsid w:val="00891B42"/>
    <w:rsid w:val="00891C3F"/>
    <w:rsid w:val="00891DAE"/>
    <w:rsid w:val="00891FF7"/>
    <w:rsid w:val="00892574"/>
    <w:rsid w:val="0089285E"/>
    <w:rsid w:val="00892A2E"/>
    <w:rsid w:val="00892A35"/>
    <w:rsid w:val="00892A40"/>
    <w:rsid w:val="00892B3C"/>
    <w:rsid w:val="00892BBA"/>
    <w:rsid w:val="00892EEB"/>
    <w:rsid w:val="0089324F"/>
    <w:rsid w:val="0089353D"/>
    <w:rsid w:val="00893C20"/>
    <w:rsid w:val="00894076"/>
    <w:rsid w:val="0089416C"/>
    <w:rsid w:val="0089436C"/>
    <w:rsid w:val="0089449A"/>
    <w:rsid w:val="008946B6"/>
    <w:rsid w:val="00894749"/>
    <w:rsid w:val="008948AE"/>
    <w:rsid w:val="008948D7"/>
    <w:rsid w:val="00894B04"/>
    <w:rsid w:val="00894BAF"/>
    <w:rsid w:val="00894C02"/>
    <w:rsid w:val="00894F21"/>
    <w:rsid w:val="00895115"/>
    <w:rsid w:val="00895139"/>
    <w:rsid w:val="00895642"/>
    <w:rsid w:val="008959A9"/>
    <w:rsid w:val="00895CD2"/>
    <w:rsid w:val="00895D62"/>
    <w:rsid w:val="00895E8F"/>
    <w:rsid w:val="00895F6B"/>
    <w:rsid w:val="00895FB8"/>
    <w:rsid w:val="0089614D"/>
    <w:rsid w:val="008961C9"/>
    <w:rsid w:val="008961DC"/>
    <w:rsid w:val="008966DC"/>
    <w:rsid w:val="00896726"/>
    <w:rsid w:val="0089676B"/>
    <w:rsid w:val="00896B4F"/>
    <w:rsid w:val="00896C33"/>
    <w:rsid w:val="00896CEC"/>
    <w:rsid w:val="008971BB"/>
    <w:rsid w:val="008972F4"/>
    <w:rsid w:val="00897438"/>
    <w:rsid w:val="00897668"/>
    <w:rsid w:val="0089773C"/>
    <w:rsid w:val="0089774D"/>
    <w:rsid w:val="008A017E"/>
    <w:rsid w:val="008A02B8"/>
    <w:rsid w:val="008A03EB"/>
    <w:rsid w:val="008A0550"/>
    <w:rsid w:val="008A05DE"/>
    <w:rsid w:val="008A07E4"/>
    <w:rsid w:val="008A0ECE"/>
    <w:rsid w:val="008A0EF9"/>
    <w:rsid w:val="008A1106"/>
    <w:rsid w:val="008A1121"/>
    <w:rsid w:val="008A1F92"/>
    <w:rsid w:val="008A22F1"/>
    <w:rsid w:val="008A237B"/>
    <w:rsid w:val="008A23C8"/>
    <w:rsid w:val="008A25B4"/>
    <w:rsid w:val="008A2623"/>
    <w:rsid w:val="008A2802"/>
    <w:rsid w:val="008A2873"/>
    <w:rsid w:val="008A28E1"/>
    <w:rsid w:val="008A2A2F"/>
    <w:rsid w:val="008A2E5D"/>
    <w:rsid w:val="008A30E2"/>
    <w:rsid w:val="008A3137"/>
    <w:rsid w:val="008A31BB"/>
    <w:rsid w:val="008A324F"/>
    <w:rsid w:val="008A37A3"/>
    <w:rsid w:val="008A3E9F"/>
    <w:rsid w:val="008A40B2"/>
    <w:rsid w:val="008A43BD"/>
    <w:rsid w:val="008A440C"/>
    <w:rsid w:val="008A475A"/>
    <w:rsid w:val="008A4AB9"/>
    <w:rsid w:val="008A4EBC"/>
    <w:rsid w:val="008A513C"/>
    <w:rsid w:val="008A51A2"/>
    <w:rsid w:val="008A5238"/>
    <w:rsid w:val="008A5387"/>
    <w:rsid w:val="008A5478"/>
    <w:rsid w:val="008A5510"/>
    <w:rsid w:val="008A5710"/>
    <w:rsid w:val="008A5A38"/>
    <w:rsid w:val="008A5C7D"/>
    <w:rsid w:val="008A5F86"/>
    <w:rsid w:val="008A6019"/>
    <w:rsid w:val="008A62BC"/>
    <w:rsid w:val="008A63C0"/>
    <w:rsid w:val="008A6701"/>
    <w:rsid w:val="008A687D"/>
    <w:rsid w:val="008A6A8E"/>
    <w:rsid w:val="008A7064"/>
    <w:rsid w:val="008A71B3"/>
    <w:rsid w:val="008A725A"/>
    <w:rsid w:val="008A73C6"/>
    <w:rsid w:val="008A752D"/>
    <w:rsid w:val="008A7605"/>
    <w:rsid w:val="008A7703"/>
    <w:rsid w:val="008A7A00"/>
    <w:rsid w:val="008A7A0C"/>
    <w:rsid w:val="008A7DC6"/>
    <w:rsid w:val="008B0099"/>
    <w:rsid w:val="008B018A"/>
    <w:rsid w:val="008B04DB"/>
    <w:rsid w:val="008B050D"/>
    <w:rsid w:val="008B06DE"/>
    <w:rsid w:val="008B09E2"/>
    <w:rsid w:val="008B0BB5"/>
    <w:rsid w:val="008B0E92"/>
    <w:rsid w:val="008B0F90"/>
    <w:rsid w:val="008B1222"/>
    <w:rsid w:val="008B1272"/>
    <w:rsid w:val="008B12D0"/>
    <w:rsid w:val="008B14BC"/>
    <w:rsid w:val="008B1581"/>
    <w:rsid w:val="008B1735"/>
    <w:rsid w:val="008B19BB"/>
    <w:rsid w:val="008B1B56"/>
    <w:rsid w:val="008B1C58"/>
    <w:rsid w:val="008B1CF5"/>
    <w:rsid w:val="008B2439"/>
    <w:rsid w:val="008B2570"/>
    <w:rsid w:val="008B2670"/>
    <w:rsid w:val="008B2729"/>
    <w:rsid w:val="008B2BDD"/>
    <w:rsid w:val="008B2BDE"/>
    <w:rsid w:val="008B2BE1"/>
    <w:rsid w:val="008B2E0F"/>
    <w:rsid w:val="008B2F0E"/>
    <w:rsid w:val="008B2F54"/>
    <w:rsid w:val="008B33FC"/>
    <w:rsid w:val="008B35DB"/>
    <w:rsid w:val="008B3714"/>
    <w:rsid w:val="008B3775"/>
    <w:rsid w:val="008B3BDF"/>
    <w:rsid w:val="008B3D29"/>
    <w:rsid w:val="008B3F4D"/>
    <w:rsid w:val="008B402D"/>
    <w:rsid w:val="008B4078"/>
    <w:rsid w:val="008B4478"/>
    <w:rsid w:val="008B4890"/>
    <w:rsid w:val="008B4E83"/>
    <w:rsid w:val="008B4F17"/>
    <w:rsid w:val="008B5074"/>
    <w:rsid w:val="008B52A4"/>
    <w:rsid w:val="008B546D"/>
    <w:rsid w:val="008B563E"/>
    <w:rsid w:val="008B5BBE"/>
    <w:rsid w:val="008B5D64"/>
    <w:rsid w:val="008B5E8A"/>
    <w:rsid w:val="008B6252"/>
    <w:rsid w:val="008B62F2"/>
    <w:rsid w:val="008B690C"/>
    <w:rsid w:val="008B7256"/>
    <w:rsid w:val="008B7899"/>
    <w:rsid w:val="008B7CF7"/>
    <w:rsid w:val="008B7E49"/>
    <w:rsid w:val="008B7E5D"/>
    <w:rsid w:val="008B7FE7"/>
    <w:rsid w:val="008C0219"/>
    <w:rsid w:val="008C0317"/>
    <w:rsid w:val="008C0847"/>
    <w:rsid w:val="008C09F0"/>
    <w:rsid w:val="008C09FC"/>
    <w:rsid w:val="008C1158"/>
    <w:rsid w:val="008C12E4"/>
    <w:rsid w:val="008C163A"/>
    <w:rsid w:val="008C1A7A"/>
    <w:rsid w:val="008C1AA2"/>
    <w:rsid w:val="008C1DB2"/>
    <w:rsid w:val="008C1F19"/>
    <w:rsid w:val="008C1FC6"/>
    <w:rsid w:val="008C2072"/>
    <w:rsid w:val="008C2503"/>
    <w:rsid w:val="008C2560"/>
    <w:rsid w:val="008C3401"/>
    <w:rsid w:val="008C3429"/>
    <w:rsid w:val="008C34E5"/>
    <w:rsid w:val="008C3937"/>
    <w:rsid w:val="008C3BD5"/>
    <w:rsid w:val="008C3C61"/>
    <w:rsid w:val="008C3FFF"/>
    <w:rsid w:val="008C40B6"/>
    <w:rsid w:val="008C440C"/>
    <w:rsid w:val="008C45C1"/>
    <w:rsid w:val="008C45DE"/>
    <w:rsid w:val="008C46CE"/>
    <w:rsid w:val="008C46D5"/>
    <w:rsid w:val="008C4727"/>
    <w:rsid w:val="008C4945"/>
    <w:rsid w:val="008C4A08"/>
    <w:rsid w:val="008C4E3E"/>
    <w:rsid w:val="008C52EA"/>
    <w:rsid w:val="008C532D"/>
    <w:rsid w:val="008C536D"/>
    <w:rsid w:val="008C5789"/>
    <w:rsid w:val="008C57E5"/>
    <w:rsid w:val="008C5B14"/>
    <w:rsid w:val="008C5BC8"/>
    <w:rsid w:val="008C630C"/>
    <w:rsid w:val="008C64B9"/>
    <w:rsid w:val="008C688D"/>
    <w:rsid w:val="008C6951"/>
    <w:rsid w:val="008C69EC"/>
    <w:rsid w:val="008C6AD1"/>
    <w:rsid w:val="008C6CC6"/>
    <w:rsid w:val="008C6E41"/>
    <w:rsid w:val="008C6F39"/>
    <w:rsid w:val="008C70A1"/>
    <w:rsid w:val="008C711B"/>
    <w:rsid w:val="008C73C8"/>
    <w:rsid w:val="008C7792"/>
    <w:rsid w:val="008C77FF"/>
    <w:rsid w:val="008C799D"/>
    <w:rsid w:val="008C79E3"/>
    <w:rsid w:val="008C7D10"/>
    <w:rsid w:val="008C7F3E"/>
    <w:rsid w:val="008D0029"/>
    <w:rsid w:val="008D061E"/>
    <w:rsid w:val="008D063F"/>
    <w:rsid w:val="008D0860"/>
    <w:rsid w:val="008D0A8A"/>
    <w:rsid w:val="008D0D5F"/>
    <w:rsid w:val="008D0F7B"/>
    <w:rsid w:val="008D1021"/>
    <w:rsid w:val="008D14D1"/>
    <w:rsid w:val="008D150B"/>
    <w:rsid w:val="008D17D2"/>
    <w:rsid w:val="008D1A29"/>
    <w:rsid w:val="008D1AAC"/>
    <w:rsid w:val="008D1B19"/>
    <w:rsid w:val="008D1CFC"/>
    <w:rsid w:val="008D1E5B"/>
    <w:rsid w:val="008D1EC2"/>
    <w:rsid w:val="008D23E0"/>
    <w:rsid w:val="008D246F"/>
    <w:rsid w:val="008D2478"/>
    <w:rsid w:val="008D272C"/>
    <w:rsid w:val="008D29A8"/>
    <w:rsid w:val="008D2B4A"/>
    <w:rsid w:val="008D2BB6"/>
    <w:rsid w:val="008D2CB9"/>
    <w:rsid w:val="008D306B"/>
    <w:rsid w:val="008D331C"/>
    <w:rsid w:val="008D339E"/>
    <w:rsid w:val="008D365C"/>
    <w:rsid w:val="008D38FB"/>
    <w:rsid w:val="008D3918"/>
    <w:rsid w:val="008D3A05"/>
    <w:rsid w:val="008D3E4F"/>
    <w:rsid w:val="008D3EAC"/>
    <w:rsid w:val="008D3F6F"/>
    <w:rsid w:val="008D4298"/>
    <w:rsid w:val="008D4299"/>
    <w:rsid w:val="008D42A0"/>
    <w:rsid w:val="008D449D"/>
    <w:rsid w:val="008D44F1"/>
    <w:rsid w:val="008D45C2"/>
    <w:rsid w:val="008D465D"/>
    <w:rsid w:val="008D49A2"/>
    <w:rsid w:val="008D505D"/>
    <w:rsid w:val="008D5094"/>
    <w:rsid w:val="008D5171"/>
    <w:rsid w:val="008D519F"/>
    <w:rsid w:val="008D52CC"/>
    <w:rsid w:val="008D5355"/>
    <w:rsid w:val="008D5391"/>
    <w:rsid w:val="008D594A"/>
    <w:rsid w:val="008D5BB1"/>
    <w:rsid w:val="008D5E86"/>
    <w:rsid w:val="008D5EA2"/>
    <w:rsid w:val="008D5ED5"/>
    <w:rsid w:val="008D5FD9"/>
    <w:rsid w:val="008D5FEE"/>
    <w:rsid w:val="008D6080"/>
    <w:rsid w:val="008D6730"/>
    <w:rsid w:val="008D67A3"/>
    <w:rsid w:val="008D68A8"/>
    <w:rsid w:val="008D6CF5"/>
    <w:rsid w:val="008D6F63"/>
    <w:rsid w:val="008D70AF"/>
    <w:rsid w:val="008D739E"/>
    <w:rsid w:val="008D7407"/>
    <w:rsid w:val="008D75A6"/>
    <w:rsid w:val="008D7758"/>
    <w:rsid w:val="008D778B"/>
    <w:rsid w:val="008D796A"/>
    <w:rsid w:val="008D7EED"/>
    <w:rsid w:val="008D7F8E"/>
    <w:rsid w:val="008E01CB"/>
    <w:rsid w:val="008E03C7"/>
    <w:rsid w:val="008E06CE"/>
    <w:rsid w:val="008E0827"/>
    <w:rsid w:val="008E088A"/>
    <w:rsid w:val="008E0AA2"/>
    <w:rsid w:val="008E0CBC"/>
    <w:rsid w:val="008E0DC4"/>
    <w:rsid w:val="008E0DE3"/>
    <w:rsid w:val="008E1056"/>
    <w:rsid w:val="008E10D2"/>
    <w:rsid w:val="008E112C"/>
    <w:rsid w:val="008E117D"/>
    <w:rsid w:val="008E12C8"/>
    <w:rsid w:val="008E1472"/>
    <w:rsid w:val="008E15F6"/>
    <w:rsid w:val="008E1851"/>
    <w:rsid w:val="008E1950"/>
    <w:rsid w:val="008E1C92"/>
    <w:rsid w:val="008E1D49"/>
    <w:rsid w:val="008E2090"/>
    <w:rsid w:val="008E2116"/>
    <w:rsid w:val="008E21B7"/>
    <w:rsid w:val="008E2399"/>
    <w:rsid w:val="008E2488"/>
    <w:rsid w:val="008E252F"/>
    <w:rsid w:val="008E2665"/>
    <w:rsid w:val="008E2941"/>
    <w:rsid w:val="008E2A88"/>
    <w:rsid w:val="008E2C52"/>
    <w:rsid w:val="008E2E6B"/>
    <w:rsid w:val="008E2F8B"/>
    <w:rsid w:val="008E32EE"/>
    <w:rsid w:val="008E337C"/>
    <w:rsid w:val="008E341B"/>
    <w:rsid w:val="008E379B"/>
    <w:rsid w:val="008E389E"/>
    <w:rsid w:val="008E3CAF"/>
    <w:rsid w:val="008E43CA"/>
    <w:rsid w:val="008E44A0"/>
    <w:rsid w:val="008E4678"/>
    <w:rsid w:val="008E4836"/>
    <w:rsid w:val="008E4BFA"/>
    <w:rsid w:val="008E4CA5"/>
    <w:rsid w:val="008E5009"/>
    <w:rsid w:val="008E503B"/>
    <w:rsid w:val="008E51A3"/>
    <w:rsid w:val="008E51F0"/>
    <w:rsid w:val="008E5477"/>
    <w:rsid w:val="008E5633"/>
    <w:rsid w:val="008E584E"/>
    <w:rsid w:val="008E5981"/>
    <w:rsid w:val="008E5A2A"/>
    <w:rsid w:val="008E5BC9"/>
    <w:rsid w:val="008E5DC4"/>
    <w:rsid w:val="008E5E7B"/>
    <w:rsid w:val="008E5F2A"/>
    <w:rsid w:val="008E5F7B"/>
    <w:rsid w:val="008E6252"/>
    <w:rsid w:val="008E6314"/>
    <w:rsid w:val="008E67ED"/>
    <w:rsid w:val="008E684A"/>
    <w:rsid w:val="008E691B"/>
    <w:rsid w:val="008E6B65"/>
    <w:rsid w:val="008E6C1C"/>
    <w:rsid w:val="008E6C6C"/>
    <w:rsid w:val="008E6E12"/>
    <w:rsid w:val="008E7101"/>
    <w:rsid w:val="008E714A"/>
    <w:rsid w:val="008E716E"/>
    <w:rsid w:val="008E7418"/>
    <w:rsid w:val="008E75FD"/>
    <w:rsid w:val="008E7647"/>
    <w:rsid w:val="008E7816"/>
    <w:rsid w:val="008E7834"/>
    <w:rsid w:val="008E7893"/>
    <w:rsid w:val="008E78F0"/>
    <w:rsid w:val="008E79B8"/>
    <w:rsid w:val="008E7A46"/>
    <w:rsid w:val="008E7EB0"/>
    <w:rsid w:val="008E7F0C"/>
    <w:rsid w:val="008E7F76"/>
    <w:rsid w:val="008F02BE"/>
    <w:rsid w:val="008F04E5"/>
    <w:rsid w:val="008F0612"/>
    <w:rsid w:val="008F06FA"/>
    <w:rsid w:val="008F086E"/>
    <w:rsid w:val="008F08FF"/>
    <w:rsid w:val="008F096B"/>
    <w:rsid w:val="008F0A52"/>
    <w:rsid w:val="008F0E1B"/>
    <w:rsid w:val="008F0E67"/>
    <w:rsid w:val="008F0F70"/>
    <w:rsid w:val="008F1046"/>
    <w:rsid w:val="008F10E3"/>
    <w:rsid w:val="008F111C"/>
    <w:rsid w:val="008F11E9"/>
    <w:rsid w:val="008F131C"/>
    <w:rsid w:val="008F179B"/>
    <w:rsid w:val="008F186E"/>
    <w:rsid w:val="008F198D"/>
    <w:rsid w:val="008F1B10"/>
    <w:rsid w:val="008F2035"/>
    <w:rsid w:val="008F20EC"/>
    <w:rsid w:val="008F24AC"/>
    <w:rsid w:val="008F27E9"/>
    <w:rsid w:val="008F28D9"/>
    <w:rsid w:val="008F2A63"/>
    <w:rsid w:val="008F2C58"/>
    <w:rsid w:val="008F2D42"/>
    <w:rsid w:val="008F35AC"/>
    <w:rsid w:val="008F35F5"/>
    <w:rsid w:val="008F3879"/>
    <w:rsid w:val="008F38C3"/>
    <w:rsid w:val="008F3AE0"/>
    <w:rsid w:val="008F3EC7"/>
    <w:rsid w:val="008F43E0"/>
    <w:rsid w:val="008F46B2"/>
    <w:rsid w:val="008F48AE"/>
    <w:rsid w:val="008F48DD"/>
    <w:rsid w:val="008F48F9"/>
    <w:rsid w:val="008F4946"/>
    <w:rsid w:val="008F516E"/>
    <w:rsid w:val="008F538C"/>
    <w:rsid w:val="008F5866"/>
    <w:rsid w:val="008F5B58"/>
    <w:rsid w:val="008F5B8B"/>
    <w:rsid w:val="008F61A1"/>
    <w:rsid w:val="008F64AB"/>
    <w:rsid w:val="008F64F4"/>
    <w:rsid w:val="008F6A0E"/>
    <w:rsid w:val="008F6A82"/>
    <w:rsid w:val="008F6B64"/>
    <w:rsid w:val="008F6FB7"/>
    <w:rsid w:val="008F7083"/>
    <w:rsid w:val="008F7094"/>
    <w:rsid w:val="008F7339"/>
    <w:rsid w:val="008F73E1"/>
    <w:rsid w:val="008F7510"/>
    <w:rsid w:val="008F7614"/>
    <w:rsid w:val="008F7676"/>
    <w:rsid w:val="008F76BB"/>
    <w:rsid w:val="008F7A16"/>
    <w:rsid w:val="008F7A74"/>
    <w:rsid w:val="008F7B06"/>
    <w:rsid w:val="008F7ED2"/>
    <w:rsid w:val="009000D1"/>
    <w:rsid w:val="00900268"/>
    <w:rsid w:val="00900314"/>
    <w:rsid w:val="009003B4"/>
    <w:rsid w:val="00900AD1"/>
    <w:rsid w:val="00900E99"/>
    <w:rsid w:val="00900F62"/>
    <w:rsid w:val="00900F9C"/>
    <w:rsid w:val="009012CD"/>
    <w:rsid w:val="00901514"/>
    <w:rsid w:val="0090154B"/>
    <w:rsid w:val="009015A2"/>
    <w:rsid w:val="00901723"/>
    <w:rsid w:val="00901737"/>
    <w:rsid w:val="00901C8E"/>
    <w:rsid w:val="00902007"/>
    <w:rsid w:val="00902040"/>
    <w:rsid w:val="00902227"/>
    <w:rsid w:val="009028A6"/>
    <w:rsid w:val="0090292C"/>
    <w:rsid w:val="00902E0F"/>
    <w:rsid w:val="00902F19"/>
    <w:rsid w:val="009030BF"/>
    <w:rsid w:val="00903269"/>
    <w:rsid w:val="0090326D"/>
    <w:rsid w:val="009037E3"/>
    <w:rsid w:val="00903B52"/>
    <w:rsid w:val="00903B68"/>
    <w:rsid w:val="00903D83"/>
    <w:rsid w:val="009040E4"/>
    <w:rsid w:val="0090421B"/>
    <w:rsid w:val="00904370"/>
    <w:rsid w:val="00904653"/>
    <w:rsid w:val="00904929"/>
    <w:rsid w:val="00904B0A"/>
    <w:rsid w:val="00904BC7"/>
    <w:rsid w:val="00904D44"/>
    <w:rsid w:val="00904D4C"/>
    <w:rsid w:val="00904F93"/>
    <w:rsid w:val="00905120"/>
    <w:rsid w:val="00905144"/>
    <w:rsid w:val="0090526C"/>
    <w:rsid w:val="00905445"/>
    <w:rsid w:val="00905A6F"/>
    <w:rsid w:val="00905C1B"/>
    <w:rsid w:val="00905D0F"/>
    <w:rsid w:val="00905EA2"/>
    <w:rsid w:val="00905FD8"/>
    <w:rsid w:val="00906029"/>
    <w:rsid w:val="009060A2"/>
    <w:rsid w:val="009063BC"/>
    <w:rsid w:val="0090655F"/>
    <w:rsid w:val="0090686D"/>
    <w:rsid w:val="00906B51"/>
    <w:rsid w:val="00906E19"/>
    <w:rsid w:val="00906F10"/>
    <w:rsid w:val="00906F6D"/>
    <w:rsid w:val="00907167"/>
    <w:rsid w:val="0090716D"/>
    <w:rsid w:val="009071D7"/>
    <w:rsid w:val="0090758A"/>
    <w:rsid w:val="00907735"/>
    <w:rsid w:val="00907770"/>
    <w:rsid w:val="00907860"/>
    <w:rsid w:val="00907991"/>
    <w:rsid w:val="00907A8E"/>
    <w:rsid w:val="00907ACF"/>
    <w:rsid w:val="00907B22"/>
    <w:rsid w:val="00907DD7"/>
    <w:rsid w:val="00907E00"/>
    <w:rsid w:val="00907E93"/>
    <w:rsid w:val="00910095"/>
    <w:rsid w:val="009101C9"/>
    <w:rsid w:val="00910206"/>
    <w:rsid w:val="00910299"/>
    <w:rsid w:val="0091032F"/>
    <w:rsid w:val="0091069D"/>
    <w:rsid w:val="009107A5"/>
    <w:rsid w:val="009107E7"/>
    <w:rsid w:val="0091094F"/>
    <w:rsid w:val="00910A89"/>
    <w:rsid w:val="00910DB8"/>
    <w:rsid w:val="00910E3C"/>
    <w:rsid w:val="00911033"/>
    <w:rsid w:val="009112B7"/>
    <w:rsid w:val="00911698"/>
    <w:rsid w:val="009116BF"/>
    <w:rsid w:val="009116D1"/>
    <w:rsid w:val="00911786"/>
    <w:rsid w:val="009123B9"/>
    <w:rsid w:val="0091260D"/>
    <w:rsid w:val="00912706"/>
    <w:rsid w:val="00912741"/>
    <w:rsid w:val="00912878"/>
    <w:rsid w:val="0091287B"/>
    <w:rsid w:val="00912B7B"/>
    <w:rsid w:val="00912B87"/>
    <w:rsid w:val="00912F10"/>
    <w:rsid w:val="0091303B"/>
    <w:rsid w:val="0091305E"/>
    <w:rsid w:val="009130D3"/>
    <w:rsid w:val="00913199"/>
    <w:rsid w:val="00913BF7"/>
    <w:rsid w:val="00913CDD"/>
    <w:rsid w:val="00913D03"/>
    <w:rsid w:val="00914368"/>
    <w:rsid w:val="00914476"/>
    <w:rsid w:val="009144EE"/>
    <w:rsid w:val="0091463C"/>
    <w:rsid w:val="00914980"/>
    <w:rsid w:val="00914C84"/>
    <w:rsid w:val="00914D0B"/>
    <w:rsid w:val="00914D84"/>
    <w:rsid w:val="00914E89"/>
    <w:rsid w:val="00915858"/>
    <w:rsid w:val="00915879"/>
    <w:rsid w:val="00915990"/>
    <w:rsid w:val="009159B4"/>
    <w:rsid w:val="009163D5"/>
    <w:rsid w:val="0091640E"/>
    <w:rsid w:val="0091659D"/>
    <w:rsid w:val="009165B0"/>
    <w:rsid w:val="0091666F"/>
    <w:rsid w:val="0091671E"/>
    <w:rsid w:val="0091690E"/>
    <w:rsid w:val="00916AA3"/>
    <w:rsid w:val="00917033"/>
    <w:rsid w:val="00917254"/>
    <w:rsid w:val="00917435"/>
    <w:rsid w:val="0091755C"/>
    <w:rsid w:val="00917603"/>
    <w:rsid w:val="00917685"/>
    <w:rsid w:val="00917806"/>
    <w:rsid w:val="00920278"/>
    <w:rsid w:val="00920350"/>
    <w:rsid w:val="00920404"/>
    <w:rsid w:val="009208E5"/>
    <w:rsid w:val="00920996"/>
    <w:rsid w:val="009209FE"/>
    <w:rsid w:val="00920BA3"/>
    <w:rsid w:val="00920C2D"/>
    <w:rsid w:val="00920D10"/>
    <w:rsid w:val="00920D83"/>
    <w:rsid w:val="00920DC3"/>
    <w:rsid w:val="00920DF7"/>
    <w:rsid w:val="00920FD3"/>
    <w:rsid w:val="00920FEF"/>
    <w:rsid w:val="0092195B"/>
    <w:rsid w:val="00921B82"/>
    <w:rsid w:val="00921BE5"/>
    <w:rsid w:val="00921ED3"/>
    <w:rsid w:val="0092209B"/>
    <w:rsid w:val="009221FA"/>
    <w:rsid w:val="00922330"/>
    <w:rsid w:val="009223E6"/>
    <w:rsid w:val="00922676"/>
    <w:rsid w:val="0092288C"/>
    <w:rsid w:val="00922C7A"/>
    <w:rsid w:val="00922D20"/>
    <w:rsid w:val="009232D7"/>
    <w:rsid w:val="00923320"/>
    <w:rsid w:val="00923437"/>
    <w:rsid w:val="0092344A"/>
    <w:rsid w:val="009236B9"/>
    <w:rsid w:val="0092388A"/>
    <w:rsid w:val="00923924"/>
    <w:rsid w:val="00923985"/>
    <w:rsid w:val="00923BEC"/>
    <w:rsid w:val="00923E9E"/>
    <w:rsid w:val="00923F23"/>
    <w:rsid w:val="00924021"/>
    <w:rsid w:val="0092430D"/>
    <w:rsid w:val="009247E3"/>
    <w:rsid w:val="00924A17"/>
    <w:rsid w:val="00924B99"/>
    <w:rsid w:val="00924D0F"/>
    <w:rsid w:val="00924EF4"/>
    <w:rsid w:val="00924F4B"/>
    <w:rsid w:val="0092528E"/>
    <w:rsid w:val="0092536B"/>
    <w:rsid w:val="009253E1"/>
    <w:rsid w:val="009254D8"/>
    <w:rsid w:val="00925AB6"/>
    <w:rsid w:val="00925E68"/>
    <w:rsid w:val="00925E75"/>
    <w:rsid w:val="00925E84"/>
    <w:rsid w:val="009261DE"/>
    <w:rsid w:val="009262B5"/>
    <w:rsid w:val="00926314"/>
    <w:rsid w:val="009264A3"/>
    <w:rsid w:val="00926698"/>
    <w:rsid w:val="00926920"/>
    <w:rsid w:val="00926D67"/>
    <w:rsid w:val="00926D73"/>
    <w:rsid w:val="00926D85"/>
    <w:rsid w:val="00926E02"/>
    <w:rsid w:val="00926F10"/>
    <w:rsid w:val="00927579"/>
    <w:rsid w:val="00927640"/>
    <w:rsid w:val="009276BF"/>
    <w:rsid w:val="00927B1A"/>
    <w:rsid w:val="0093029A"/>
    <w:rsid w:val="009303AC"/>
    <w:rsid w:val="00930402"/>
    <w:rsid w:val="009305CF"/>
    <w:rsid w:val="009305FA"/>
    <w:rsid w:val="00930706"/>
    <w:rsid w:val="0093072D"/>
    <w:rsid w:val="00930913"/>
    <w:rsid w:val="00930946"/>
    <w:rsid w:val="00931076"/>
    <w:rsid w:val="009311B6"/>
    <w:rsid w:val="0093179B"/>
    <w:rsid w:val="009317B4"/>
    <w:rsid w:val="00931860"/>
    <w:rsid w:val="00931A96"/>
    <w:rsid w:val="00931C8A"/>
    <w:rsid w:val="009320D0"/>
    <w:rsid w:val="00932142"/>
    <w:rsid w:val="009323FF"/>
    <w:rsid w:val="009326A6"/>
    <w:rsid w:val="009328C8"/>
    <w:rsid w:val="009329C3"/>
    <w:rsid w:val="00932E2F"/>
    <w:rsid w:val="00932E55"/>
    <w:rsid w:val="00932EB9"/>
    <w:rsid w:val="009333AD"/>
    <w:rsid w:val="00933463"/>
    <w:rsid w:val="00933736"/>
    <w:rsid w:val="00933A23"/>
    <w:rsid w:val="00933D3B"/>
    <w:rsid w:val="00933D6B"/>
    <w:rsid w:val="00933DDD"/>
    <w:rsid w:val="00933E1B"/>
    <w:rsid w:val="00933F72"/>
    <w:rsid w:val="00934123"/>
    <w:rsid w:val="0093414A"/>
    <w:rsid w:val="00934210"/>
    <w:rsid w:val="009343C5"/>
    <w:rsid w:val="009344CB"/>
    <w:rsid w:val="009345D9"/>
    <w:rsid w:val="00934615"/>
    <w:rsid w:val="00934781"/>
    <w:rsid w:val="009347E2"/>
    <w:rsid w:val="00934AB0"/>
    <w:rsid w:val="00934B15"/>
    <w:rsid w:val="00934B2C"/>
    <w:rsid w:val="00934CAD"/>
    <w:rsid w:val="00934CFA"/>
    <w:rsid w:val="00934DC8"/>
    <w:rsid w:val="00934EAE"/>
    <w:rsid w:val="00934EE1"/>
    <w:rsid w:val="0093501A"/>
    <w:rsid w:val="0093505E"/>
    <w:rsid w:val="00935186"/>
    <w:rsid w:val="009352A2"/>
    <w:rsid w:val="00935339"/>
    <w:rsid w:val="009353FB"/>
    <w:rsid w:val="00935483"/>
    <w:rsid w:val="0093574E"/>
    <w:rsid w:val="00935780"/>
    <w:rsid w:val="00935B17"/>
    <w:rsid w:val="00936185"/>
    <w:rsid w:val="00936342"/>
    <w:rsid w:val="0093639F"/>
    <w:rsid w:val="0093654B"/>
    <w:rsid w:val="00936766"/>
    <w:rsid w:val="0093690C"/>
    <w:rsid w:val="00936A54"/>
    <w:rsid w:val="00936BB6"/>
    <w:rsid w:val="00936EA4"/>
    <w:rsid w:val="00936EB6"/>
    <w:rsid w:val="00937544"/>
    <w:rsid w:val="009379BB"/>
    <w:rsid w:val="00937B08"/>
    <w:rsid w:val="00937B66"/>
    <w:rsid w:val="00937D05"/>
    <w:rsid w:val="00937F5A"/>
    <w:rsid w:val="00937F65"/>
    <w:rsid w:val="009401D9"/>
    <w:rsid w:val="009404A4"/>
    <w:rsid w:val="00940755"/>
    <w:rsid w:val="009408E7"/>
    <w:rsid w:val="00940B23"/>
    <w:rsid w:val="00940BA4"/>
    <w:rsid w:val="00940BC7"/>
    <w:rsid w:val="00940C87"/>
    <w:rsid w:val="00940D8C"/>
    <w:rsid w:val="00940F1A"/>
    <w:rsid w:val="0094107C"/>
    <w:rsid w:val="009412A0"/>
    <w:rsid w:val="009412CA"/>
    <w:rsid w:val="00941416"/>
    <w:rsid w:val="00941675"/>
    <w:rsid w:val="00941A29"/>
    <w:rsid w:val="00941BBD"/>
    <w:rsid w:val="00941E98"/>
    <w:rsid w:val="00941FB5"/>
    <w:rsid w:val="009421D5"/>
    <w:rsid w:val="009423AA"/>
    <w:rsid w:val="00942808"/>
    <w:rsid w:val="009428A2"/>
    <w:rsid w:val="009428E3"/>
    <w:rsid w:val="00942943"/>
    <w:rsid w:val="00942953"/>
    <w:rsid w:val="00942A9A"/>
    <w:rsid w:val="00942B62"/>
    <w:rsid w:val="00942CC2"/>
    <w:rsid w:val="00942D7A"/>
    <w:rsid w:val="00942E44"/>
    <w:rsid w:val="00943044"/>
    <w:rsid w:val="0094361B"/>
    <w:rsid w:val="0094364B"/>
    <w:rsid w:val="00943982"/>
    <w:rsid w:val="00943B7D"/>
    <w:rsid w:val="00943D37"/>
    <w:rsid w:val="00943DB7"/>
    <w:rsid w:val="0094416F"/>
    <w:rsid w:val="0094417F"/>
    <w:rsid w:val="00944635"/>
    <w:rsid w:val="00944866"/>
    <w:rsid w:val="00944A86"/>
    <w:rsid w:val="00944C12"/>
    <w:rsid w:val="00944CAD"/>
    <w:rsid w:val="00944F29"/>
    <w:rsid w:val="0094518B"/>
    <w:rsid w:val="00945533"/>
    <w:rsid w:val="0094578B"/>
    <w:rsid w:val="009458FD"/>
    <w:rsid w:val="0094591E"/>
    <w:rsid w:val="00945990"/>
    <w:rsid w:val="00945B9A"/>
    <w:rsid w:val="00945CA6"/>
    <w:rsid w:val="00945CC4"/>
    <w:rsid w:val="00945E3D"/>
    <w:rsid w:val="00945EBC"/>
    <w:rsid w:val="00946097"/>
    <w:rsid w:val="0094620D"/>
    <w:rsid w:val="0094642C"/>
    <w:rsid w:val="009466A2"/>
    <w:rsid w:val="00946704"/>
    <w:rsid w:val="0094680E"/>
    <w:rsid w:val="00946A4D"/>
    <w:rsid w:val="00946ADC"/>
    <w:rsid w:val="00946E41"/>
    <w:rsid w:val="00946FDF"/>
    <w:rsid w:val="00947089"/>
    <w:rsid w:val="0094714E"/>
    <w:rsid w:val="009472A0"/>
    <w:rsid w:val="009474E0"/>
    <w:rsid w:val="009477DD"/>
    <w:rsid w:val="00947896"/>
    <w:rsid w:val="009479BA"/>
    <w:rsid w:val="00947CF9"/>
    <w:rsid w:val="00947D82"/>
    <w:rsid w:val="00947EBF"/>
    <w:rsid w:val="009500B9"/>
    <w:rsid w:val="0095025B"/>
    <w:rsid w:val="0095038F"/>
    <w:rsid w:val="009503D1"/>
    <w:rsid w:val="009505A3"/>
    <w:rsid w:val="009506F0"/>
    <w:rsid w:val="00950816"/>
    <w:rsid w:val="009509A8"/>
    <w:rsid w:val="009509A9"/>
    <w:rsid w:val="00950A2A"/>
    <w:rsid w:val="00950A56"/>
    <w:rsid w:val="00950BBE"/>
    <w:rsid w:val="00950D17"/>
    <w:rsid w:val="00950D9C"/>
    <w:rsid w:val="00950ED6"/>
    <w:rsid w:val="00951107"/>
    <w:rsid w:val="009513EE"/>
    <w:rsid w:val="009518AA"/>
    <w:rsid w:val="00951A6B"/>
    <w:rsid w:val="00951AA5"/>
    <w:rsid w:val="00951B22"/>
    <w:rsid w:val="00951C20"/>
    <w:rsid w:val="00951D0F"/>
    <w:rsid w:val="00951DC3"/>
    <w:rsid w:val="00951E69"/>
    <w:rsid w:val="00951F2E"/>
    <w:rsid w:val="0095228C"/>
    <w:rsid w:val="009523B8"/>
    <w:rsid w:val="00952910"/>
    <w:rsid w:val="00952AAA"/>
    <w:rsid w:val="00952E3F"/>
    <w:rsid w:val="00952EB5"/>
    <w:rsid w:val="00952F32"/>
    <w:rsid w:val="009530FC"/>
    <w:rsid w:val="00953112"/>
    <w:rsid w:val="0095323B"/>
    <w:rsid w:val="0095323F"/>
    <w:rsid w:val="009532F9"/>
    <w:rsid w:val="009537B5"/>
    <w:rsid w:val="00953D14"/>
    <w:rsid w:val="0095404B"/>
    <w:rsid w:val="0095407F"/>
    <w:rsid w:val="0095449F"/>
    <w:rsid w:val="0095458B"/>
    <w:rsid w:val="009545E2"/>
    <w:rsid w:val="009546F5"/>
    <w:rsid w:val="009548F1"/>
    <w:rsid w:val="00954AA2"/>
    <w:rsid w:val="00954B49"/>
    <w:rsid w:val="00954FA0"/>
    <w:rsid w:val="009550EB"/>
    <w:rsid w:val="0095521E"/>
    <w:rsid w:val="00955241"/>
    <w:rsid w:val="0095549A"/>
    <w:rsid w:val="00955881"/>
    <w:rsid w:val="00955C15"/>
    <w:rsid w:val="00955C20"/>
    <w:rsid w:val="009560DF"/>
    <w:rsid w:val="00956247"/>
    <w:rsid w:val="00956372"/>
    <w:rsid w:val="0095668C"/>
    <w:rsid w:val="00956A0C"/>
    <w:rsid w:val="00956A2D"/>
    <w:rsid w:val="00956BB2"/>
    <w:rsid w:val="00956BD9"/>
    <w:rsid w:val="00956C67"/>
    <w:rsid w:val="00956C9F"/>
    <w:rsid w:val="00956EBF"/>
    <w:rsid w:val="00956F11"/>
    <w:rsid w:val="00956F7E"/>
    <w:rsid w:val="00956F9F"/>
    <w:rsid w:val="0095723F"/>
    <w:rsid w:val="00957303"/>
    <w:rsid w:val="00957366"/>
    <w:rsid w:val="009573E0"/>
    <w:rsid w:val="0095742E"/>
    <w:rsid w:val="00957821"/>
    <w:rsid w:val="00957E0D"/>
    <w:rsid w:val="0096014B"/>
    <w:rsid w:val="009601A3"/>
    <w:rsid w:val="009601BD"/>
    <w:rsid w:val="009602DC"/>
    <w:rsid w:val="009604BE"/>
    <w:rsid w:val="00960739"/>
    <w:rsid w:val="009608C5"/>
    <w:rsid w:val="00960C08"/>
    <w:rsid w:val="00960CDD"/>
    <w:rsid w:val="00960CEE"/>
    <w:rsid w:val="009613BF"/>
    <w:rsid w:val="0096145B"/>
    <w:rsid w:val="0096196D"/>
    <w:rsid w:val="0096198B"/>
    <w:rsid w:val="00961A07"/>
    <w:rsid w:val="00961AD7"/>
    <w:rsid w:val="00961D50"/>
    <w:rsid w:val="00961E46"/>
    <w:rsid w:val="00961E86"/>
    <w:rsid w:val="009622FA"/>
    <w:rsid w:val="00962489"/>
    <w:rsid w:val="00962530"/>
    <w:rsid w:val="00962938"/>
    <w:rsid w:val="00962C23"/>
    <w:rsid w:val="00962DAE"/>
    <w:rsid w:val="00962E3C"/>
    <w:rsid w:val="00962E77"/>
    <w:rsid w:val="00962F78"/>
    <w:rsid w:val="00963038"/>
    <w:rsid w:val="009631C1"/>
    <w:rsid w:val="0096367A"/>
    <w:rsid w:val="009636EA"/>
    <w:rsid w:val="00963729"/>
    <w:rsid w:val="0096373D"/>
    <w:rsid w:val="0096375E"/>
    <w:rsid w:val="009637FD"/>
    <w:rsid w:val="009638FC"/>
    <w:rsid w:val="00963BA8"/>
    <w:rsid w:val="00963CAA"/>
    <w:rsid w:val="00963CFC"/>
    <w:rsid w:val="00964056"/>
    <w:rsid w:val="009640E6"/>
    <w:rsid w:val="00964380"/>
    <w:rsid w:val="009647B7"/>
    <w:rsid w:val="00964867"/>
    <w:rsid w:val="009648BA"/>
    <w:rsid w:val="00964CFA"/>
    <w:rsid w:val="00964D4C"/>
    <w:rsid w:val="00964F33"/>
    <w:rsid w:val="00965322"/>
    <w:rsid w:val="009653C2"/>
    <w:rsid w:val="0096541D"/>
    <w:rsid w:val="009655FE"/>
    <w:rsid w:val="00965701"/>
    <w:rsid w:val="00965735"/>
    <w:rsid w:val="00965DF7"/>
    <w:rsid w:val="0096619A"/>
    <w:rsid w:val="0096623F"/>
    <w:rsid w:val="00966360"/>
    <w:rsid w:val="009663FB"/>
    <w:rsid w:val="00966857"/>
    <w:rsid w:val="00966950"/>
    <w:rsid w:val="00966A5A"/>
    <w:rsid w:val="00966BE2"/>
    <w:rsid w:val="00966C6A"/>
    <w:rsid w:val="00966CBD"/>
    <w:rsid w:val="00966EF1"/>
    <w:rsid w:val="00966FEF"/>
    <w:rsid w:val="00967567"/>
    <w:rsid w:val="009675F2"/>
    <w:rsid w:val="0096761F"/>
    <w:rsid w:val="00967810"/>
    <w:rsid w:val="00967865"/>
    <w:rsid w:val="00967987"/>
    <w:rsid w:val="00967C52"/>
    <w:rsid w:val="00967CC2"/>
    <w:rsid w:val="00967CD3"/>
    <w:rsid w:val="009701CC"/>
    <w:rsid w:val="009707E9"/>
    <w:rsid w:val="00970887"/>
    <w:rsid w:val="009708D5"/>
    <w:rsid w:val="00970B74"/>
    <w:rsid w:val="00970D46"/>
    <w:rsid w:val="00970EE8"/>
    <w:rsid w:val="00970F60"/>
    <w:rsid w:val="00970FF0"/>
    <w:rsid w:val="0097113A"/>
    <w:rsid w:val="0097144C"/>
    <w:rsid w:val="00971519"/>
    <w:rsid w:val="00971732"/>
    <w:rsid w:val="00971C3E"/>
    <w:rsid w:val="00971CE6"/>
    <w:rsid w:val="00971D82"/>
    <w:rsid w:val="00971D94"/>
    <w:rsid w:val="00972084"/>
    <w:rsid w:val="009721BA"/>
    <w:rsid w:val="009724E0"/>
    <w:rsid w:val="00972640"/>
    <w:rsid w:val="00972644"/>
    <w:rsid w:val="009727B6"/>
    <w:rsid w:val="00972A7D"/>
    <w:rsid w:val="00972C78"/>
    <w:rsid w:val="00972ED9"/>
    <w:rsid w:val="00973259"/>
    <w:rsid w:val="00973338"/>
    <w:rsid w:val="009734E4"/>
    <w:rsid w:val="009735A1"/>
    <w:rsid w:val="0097371B"/>
    <w:rsid w:val="00973A5B"/>
    <w:rsid w:val="00973B0F"/>
    <w:rsid w:val="00973B11"/>
    <w:rsid w:val="00973DFD"/>
    <w:rsid w:val="009740AF"/>
    <w:rsid w:val="0097452E"/>
    <w:rsid w:val="0097453E"/>
    <w:rsid w:val="009748A6"/>
    <w:rsid w:val="00974E9B"/>
    <w:rsid w:val="00975028"/>
    <w:rsid w:val="00975247"/>
    <w:rsid w:val="009754E9"/>
    <w:rsid w:val="0097554F"/>
    <w:rsid w:val="009755E7"/>
    <w:rsid w:val="009756BD"/>
    <w:rsid w:val="009759B2"/>
    <w:rsid w:val="00975B92"/>
    <w:rsid w:val="00975C49"/>
    <w:rsid w:val="00975E00"/>
    <w:rsid w:val="00975EB2"/>
    <w:rsid w:val="00976445"/>
    <w:rsid w:val="009765F4"/>
    <w:rsid w:val="00976934"/>
    <w:rsid w:val="009769E0"/>
    <w:rsid w:val="00976B3C"/>
    <w:rsid w:val="00976C33"/>
    <w:rsid w:val="00976CAD"/>
    <w:rsid w:val="00976D80"/>
    <w:rsid w:val="00976F97"/>
    <w:rsid w:val="0097707D"/>
    <w:rsid w:val="009774BC"/>
    <w:rsid w:val="00977541"/>
    <w:rsid w:val="00977662"/>
    <w:rsid w:val="0097772B"/>
    <w:rsid w:val="00977D3C"/>
    <w:rsid w:val="00980ADF"/>
    <w:rsid w:val="00980DE6"/>
    <w:rsid w:val="00980E34"/>
    <w:rsid w:val="00980E67"/>
    <w:rsid w:val="00980F5E"/>
    <w:rsid w:val="00980F85"/>
    <w:rsid w:val="00980FB3"/>
    <w:rsid w:val="009815C1"/>
    <w:rsid w:val="009816DB"/>
    <w:rsid w:val="00981826"/>
    <w:rsid w:val="009818E1"/>
    <w:rsid w:val="009819E1"/>
    <w:rsid w:val="00981BE2"/>
    <w:rsid w:val="00981CD6"/>
    <w:rsid w:val="00981E82"/>
    <w:rsid w:val="00981E93"/>
    <w:rsid w:val="00982053"/>
    <w:rsid w:val="00982250"/>
    <w:rsid w:val="00982494"/>
    <w:rsid w:val="00982613"/>
    <w:rsid w:val="0098272C"/>
    <w:rsid w:val="009827A2"/>
    <w:rsid w:val="009827B3"/>
    <w:rsid w:val="00982A7C"/>
    <w:rsid w:val="00982D1B"/>
    <w:rsid w:val="0098348E"/>
    <w:rsid w:val="009837F5"/>
    <w:rsid w:val="00983B14"/>
    <w:rsid w:val="00983E84"/>
    <w:rsid w:val="0098400C"/>
    <w:rsid w:val="00984175"/>
    <w:rsid w:val="00984294"/>
    <w:rsid w:val="009842E7"/>
    <w:rsid w:val="009847E5"/>
    <w:rsid w:val="00984BEC"/>
    <w:rsid w:val="00984DD9"/>
    <w:rsid w:val="00984E06"/>
    <w:rsid w:val="00985036"/>
    <w:rsid w:val="00985086"/>
    <w:rsid w:val="00985124"/>
    <w:rsid w:val="00985138"/>
    <w:rsid w:val="00985229"/>
    <w:rsid w:val="009855A7"/>
    <w:rsid w:val="009856AB"/>
    <w:rsid w:val="009859C4"/>
    <w:rsid w:val="009859D0"/>
    <w:rsid w:val="00985BD1"/>
    <w:rsid w:val="00985C0E"/>
    <w:rsid w:val="00985FFF"/>
    <w:rsid w:val="00986049"/>
    <w:rsid w:val="0098621E"/>
    <w:rsid w:val="009863AD"/>
    <w:rsid w:val="009867BF"/>
    <w:rsid w:val="0098683C"/>
    <w:rsid w:val="00986C45"/>
    <w:rsid w:val="00986CF9"/>
    <w:rsid w:val="00986D50"/>
    <w:rsid w:val="0098740A"/>
    <w:rsid w:val="009878FE"/>
    <w:rsid w:val="00987940"/>
    <w:rsid w:val="00987A26"/>
    <w:rsid w:val="00987B90"/>
    <w:rsid w:val="00987C9A"/>
    <w:rsid w:val="00987CBE"/>
    <w:rsid w:val="00987F63"/>
    <w:rsid w:val="00990032"/>
    <w:rsid w:val="00990251"/>
    <w:rsid w:val="00990648"/>
    <w:rsid w:val="00990809"/>
    <w:rsid w:val="00990B40"/>
    <w:rsid w:val="00990C2C"/>
    <w:rsid w:val="00990E85"/>
    <w:rsid w:val="00990ED2"/>
    <w:rsid w:val="009911E3"/>
    <w:rsid w:val="00991284"/>
    <w:rsid w:val="009913BB"/>
    <w:rsid w:val="0099171C"/>
    <w:rsid w:val="0099175F"/>
    <w:rsid w:val="00991B88"/>
    <w:rsid w:val="00991BC8"/>
    <w:rsid w:val="00991C7A"/>
    <w:rsid w:val="00991ED0"/>
    <w:rsid w:val="00992010"/>
    <w:rsid w:val="00992090"/>
    <w:rsid w:val="009920C1"/>
    <w:rsid w:val="009921F4"/>
    <w:rsid w:val="00992380"/>
    <w:rsid w:val="009925CA"/>
    <w:rsid w:val="00992922"/>
    <w:rsid w:val="00993175"/>
    <w:rsid w:val="009931E1"/>
    <w:rsid w:val="00993C2B"/>
    <w:rsid w:val="00993C76"/>
    <w:rsid w:val="00993E01"/>
    <w:rsid w:val="00993F85"/>
    <w:rsid w:val="00994116"/>
    <w:rsid w:val="00994341"/>
    <w:rsid w:val="009949C2"/>
    <w:rsid w:val="00995301"/>
    <w:rsid w:val="009953C4"/>
    <w:rsid w:val="00995606"/>
    <w:rsid w:val="00995636"/>
    <w:rsid w:val="0099564C"/>
    <w:rsid w:val="00995812"/>
    <w:rsid w:val="009958BC"/>
    <w:rsid w:val="00995B92"/>
    <w:rsid w:val="00995CBF"/>
    <w:rsid w:val="00995F0D"/>
    <w:rsid w:val="00995FD3"/>
    <w:rsid w:val="0099652E"/>
    <w:rsid w:val="00996660"/>
    <w:rsid w:val="00996ACB"/>
    <w:rsid w:val="00996B24"/>
    <w:rsid w:val="00996B5E"/>
    <w:rsid w:val="00996BB7"/>
    <w:rsid w:val="00996C77"/>
    <w:rsid w:val="00996CC8"/>
    <w:rsid w:val="00996DBC"/>
    <w:rsid w:val="00996DF8"/>
    <w:rsid w:val="00996E33"/>
    <w:rsid w:val="00996F1B"/>
    <w:rsid w:val="00997043"/>
    <w:rsid w:val="009972B7"/>
    <w:rsid w:val="009975F5"/>
    <w:rsid w:val="00997838"/>
    <w:rsid w:val="00997839"/>
    <w:rsid w:val="00997ACA"/>
    <w:rsid w:val="00997EA7"/>
    <w:rsid w:val="009A004B"/>
    <w:rsid w:val="009A0113"/>
    <w:rsid w:val="009A01BB"/>
    <w:rsid w:val="009A0463"/>
    <w:rsid w:val="009A04F8"/>
    <w:rsid w:val="009A06B4"/>
    <w:rsid w:val="009A09F9"/>
    <w:rsid w:val="009A0DFA"/>
    <w:rsid w:val="009A0E6A"/>
    <w:rsid w:val="009A0E92"/>
    <w:rsid w:val="009A0EBB"/>
    <w:rsid w:val="009A11FB"/>
    <w:rsid w:val="009A12A7"/>
    <w:rsid w:val="009A130F"/>
    <w:rsid w:val="009A1405"/>
    <w:rsid w:val="009A16D8"/>
    <w:rsid w:val="009A1802"/>
    <w:rsid w:val="009A18C8"/>
    <w:rsid w:val="009A191B"/>
    <w:rsid w:val="009A1B02"/>
    <w:rsid w:val="009A1D32"/>
    <w:rsid w:val="009A1D7E"/>
    <w:rsid w:val="009A1E7E"/>
    <w:rsid w:val="009A203E"/>
    <w:rsid w:val="009A217F"/>
    <w:rsid w:val="009A21DB"/>
    <w:rsid w:val="009A2280"/>
    <w:rsid w:val="009A2287"/>
    <w:rsid w:val="009A26D2"/>
    <w:rsid w:val="009A29CF"/>
    <w:rsid w:val="009A2B48"/>
    <w:rsid w:val="009A2C8A"/>
    <w:rsid w:val="009A2E03"/>
    <w:rsid w:val="009A2E38"/>
    <w:rsid w:val="009A2FF0"/>
    <w:rsid w:val="009A3089"/>
    <w:rsid w:val="009A31CE"/>
    <w:rsid w:val="009A3291"/>
    <w:rsid w:val="009A35E1"/>
    <w:rsid w:val="009A3761"/>
    <w:rsid w:val="009A3A42"/>
    <w:rsid w:val="009A3DC6"/>
    <w:rsid w:val="009A3DD4"/>
    <w:rsid w:val="009A3DE0"/>
    <w:rsid w:val="009A3DE4"/>
    <w:rsid w:val="009A4083"/>
    <w:rsid w:val="009A4131"/>
    <w:rsid w:val="009A43BA"/>
    <w:rsid w:val="009A43CB"/>
    <w:rsid w:val="009A4637"/>
    <w:rsid w:val="009A4652"/>
    <w:rsid w:val="009A468A"/>
    <w:rsid w:val="009A4831"/>
    <w:rsid w:val="009A4966"/>
    <w:rsid w:val="009A4AF8"/>
    <w:rsid w:val="009A508B"/>
    <w:rsid w:val="009A5113"/>
    <w:rsid w:val="009A5AC6"/>
    <w:rsid w:val="009A600B"/>
    <w:rsid w:val="009A644A"/>
    <w:rsid w:val="009A6456"/>
    <w:rsid w:val="009A6503"/>
    <w:rsid w:val="009A68B0"/>
    <w:rsid w:val="009A6941"/>
    <w:rsid w:val="009A69B8"/>
    <w:rsid w:val="009A6C5A"/>
    <w:rsid w:val="009A7474"/>
    <w:rsid w:val="009A78D3"/>
    <w:rsid w:val="009A7A97"/>
    <w:rsid w:val="009A7C79"/>
    <w:rsid w:val="009A7CE6"/>
    <w:rsid w:val="009A7D76"/>
    <w:rsid w:val="009A7F78"/>
    <w:rsid w:val="009B007F"/>
    <w:rsid w:val="009B01FB"/>
    <w:rsid w:val="009B04B6"/>
    <w:rsid w:val="009B0517"/>
    <w:rsid w:val="009B0751"/>
    <w:rsid w:val="009B0B1D"/>
    <w:rsid w:val="009B0CFF"/>
    <w:rsid w:val="009B0D7C"/>
    <w:rsid w:val="009B106E"/>
    <w:rsid w:val="009B1311"/>
    <w:rsid w:val="009B134F"/>
    <w:rsid w:val="009B1418"/>
    <w:rsid w:val="009B1458"/>
    <w:rsid w:val="009B1830"/>
    <w:rsid w:val="009B19D5"/>
    <w:rsid w:val="009B1A41"/>
    <w:rsid w:val="009B1B48"/>
    <w:rsid w:val="009B1BD1"/>
    <w:rsid w:val="009B1C53"/>
    <w:rsid w:val="009B1FCA"/>
    <w:rsid w:val="009B21FC"/>
    <w:rsid w:val="009B2215"/>
    <w:rsid w:val="009B2331"/>
    <w:rsid w:val="009B25C9"/>
    <w:rsid w:val="009B2AD8"/>
    <w:rsid w:val="009B2E41"/>
    <w:rsid w:val="009B2FCD"/>
    <w:rsid w:val="009B3061"/>
    <w:rsid w:val="009B30D0"/>
    <w:rsid w:val="009B3370"/>
    <w:rsid w:val="009B339C"/>
    <w:rsid w:val="009B358C"/>
    <w:rsid w:val="009B3BCE"/>
    <w:rsid w:val="009B3C32"/>
    <w:rsid w:val="009B3D43"/>
    <w:rsid w:val="009B3DA1"/>
    <w:rsid w:val="009B4019"/>
    <w:rsid w:val="009B44CE"/>
    <w:rsid w:val="009B4706"/>
    <w:rsid w:val="009B4B87"/>
    <w:rsid w:val="009B4BBA"/>
    <w:rsid w:val="009B53CC"/>
    <w:rsid w:val="009B5856"/>
    <w:rsid w:val="009B5D99"/>
    <w:rsid w:val="009B5DEB"/>
    <w:rsid w:val="009B621F"/>
    <w:rsid w:val="009B6224"/>
    <w:rsid w:val="009B63E1"/>
    <w:rsid w:val="009B63FB"/>
    <w:rsid w:val="009B6411"/>
    <w:rsid w:val="009B6445"/>
    <w:rsid w:val="009B6946"/>
    <w:rsid w:val="009B69B9"/>
    <w:rsid w:val="009B69FD"/>
    <w:rsid w:val="009B6CDA"/>
    <w:rsid w:val="009B6E05"/>
    <w:rsid w:val="009B6EC9"/>
    <w:rsid w:val="009B6FAF"/>
    <w:rsid w:val="009B7756"/>
    <w:rsid w:val="009B7D74"/>
    <w:rsid w:val="009C0776"/>
    <w:rsid w:val="009C0805"/>
    <w:rsid w:val="009C09B5"/>
    <w:rsid w:val="009C1939"/>
    <w:rsid w:val="009C1AE5"/>
    <w:rsid w:val="009C1B7B"/>
    <w:rsid w:val="009C1D28"/>
    <w:rsid w:val="009C1FAA"/>
    <w:rsid w:val="009C203F"/>
    <w:rsid w:val="009C2480"/>
    <w:rsid w:val="009C25B5"/>
    <w:rsid w:val="009C28A3"/>
    <w:rsid w:val="009C2AF3"/>
    <w:rsid w:val="009C2CD7"/>
    <w:rsid w:val="009C2F77"/>
    <w:rsid w:val="009C30FF"/>
    <w:rsid w:val="009C317C"/>
    <w:rsid w:val="009C33E8"/>
    <w:rsid w:val="009C35CF"/>
    <w:rsid w:val="009C3A9E"/>
    <w:rsid w:val="009C3B43"/>
    <w:rsid w:val="009C3D25"/>
    <w:rsid w:val="009C3DE9"/>
    <w:rsid w:val="009C3E07"/>
    <w:rsid w:val="009C3FE9"/>
    <w:rsid w:val="009C3FF1"/>
    <w:rsid w:val="009C42E3"/>
    <w:rsid w:val="009C43F4"/>
    <w:rsid w:val="009C4675"/>
    <w:rsid w:val="009C4A55"/>
    <w:rsid w:val="009C4BAB"/>
    <w:rsid w:val="009C4D8E"/>
    <w:rsid w:val="009C549D"/>
    <w:rsid w:val="009C5664"/>
    <w:rsid w:val="009C5879"/>
    <w:rsid w:val="009C59F0"/>
    <w:rsid w:val="009C5E2D"/>
    <w:rsid w:val="009C5E7B"/>
    <w:rsid w:val="009C6326"/>
    <w:rsid w:val="009C63B8"/>
    <w:rsid w:val="009C6807"/>
    <w:rsid w:val="009C69B2"/>
    <w:rsid w:val="009C69FD"/>
    <w:rsid w:val="009C6AAD"/>
    <w:rsid w:val="009C6E21"/>
    <w:rsid w:val="009C6F31"/>
    <w:rsid w:val="009C72D2"/>
    <w:rsid w:val="009C73E2"/>
    <w:rsid w:val="009C76A4"/>
    <w:rsid w:val="009C76EE"/>
    <w:rsid w:val="009C79F8"/>
    <w:rsid w:val="009C7C90"/>
    <w:rsid w:val="009C7F3A"/>
    <w:rsid w:val="009D0057"/>
    <w:rsid w:val="009D00A4"/>
    <w:rsid w:val="009D03CB"/>
    <w:rsid w:val="009D0420"/>
    <w:rsid w:val="009D0494"/>
    <w:rsid w:val="009D056C"/>
    <w:rsid w:val="009D0914"/>
    <w:rsid w:val="009D09F8"/>
    <w:rsid w:val="009D0A9F"/>
    <w:rsid w:val="009D0C73"/>
    <w:rsid w:val="009D0FC9"/>
    <w:rsid w:val="009D103E"/>
    <w:rsid w:val="009D1109"/>
    <w:rsid w:val="009D1126"/>
    <w:rsid w:val="009D13B8"/>
    <w:rsid w:val="009D153A"/>
    <w:rsid w:val="009D1703"/>
    <w:rsid w:val="009D1716"/>
    <w:rsid w:val="009D1AD0"/>
    <w:rsid w:val="009D1AE9"/>
    <w:rsid w:val="009D1B58"/>
    <w:rsid w:val="009D1BB2"/>
    <w:rsid w:val="009D1BD1"/>
    <w:rsid w:val="009D1D45"/>
    <w:rsid w:val="009D221D"/>
    <w:rsid w:val="009D23BD"/>
    <w:rsid w:val="009D2452"/>
    <w:rsid w:val="009D2691"/>
    <w:rsid w:val="009D2917"/>
    <w:rsid w:val="009D296E"/>
    <w:rsid w:val="009D2A53"/>
    <w:rsid w:val="009D2DD9"/>
    <w:rsid w:val="009D2FBB"/>
    <w:rsid w:val="009D2FE3"/>
    <w:rsid w:val="009D3842"/>
    <w:rsid w:val="009D38F9"/>
    <w:rsid w:val="009D3F66"/>
    <w:rsid w:val="009D41BD"/>
    <w:rsid w:val="009D4371"/>
    <w:rsid w:val="009D4472"/>
    <w:rsid w:val="009D4627"/>
    <w:rsid w:val="009D4715"/>
    <w:rsid w:val="009D4AAB"/>
    <w:rsid w:val="009D4F34"/>
    <w:rsid w:val="009D4F76"/>
    <w:rsid w:val="009D501C"/>
    <w:rsid w:val="009D5113"/>
    <w:rsid w:val="009D5594"/>
    <w:rsid w:val="009D5782"/>
    <w:rsid w:val="009D5850"/>
    <w:rsid w:val="009D5B86"/>
    <w:rsid w:val="009D5D58"/>
    <w:rsid w:val="009D5DE7"/>
    <w:rsid w:val="009D5F61"/>
    <w:rsid w:val="009D60EC"/>
    <w:rsid w:val="009D6224"/>
    <w:rsid w:val="009D6788"/>
    <w:rsid w:val="009D689D"/>
    <w:rsid w:val="009D68EB"/>
    <w:rsid w:val="009D76D2"/>
    <w:rsid w:val="009D7762"/>
    <w:rsid w:val="009D7A0E"/>
    <w:rsid w:val="009D7A4F"/>
    <w:rsid w:val="009D7A99"/>
    <w:rsid w:val="009E0394"/>
    <w:rsid w:val="009E04AB"/>
    <w:rsid w:val="009E0577"/>
    <w:rsid w:val="009E0953"/>
    <w:rsid w:val="009E0C6A"/>
    <w:rsid w:val="009E0CE5"/>
    <w:rsid w:val="009E112D"/>
    <w:rsid w:val="009E13CF"/>
    <w:rsid w:val="009E1844"/>
    <w:rsid w:val="009E1C39"/>
    <w:rsid w:val="009E1DB1"/>
    <w:rsid w:val="009E242E"/>
    <w:rsid w:val="009E243C"/>
    <w:rsid w:val="009E269A"/>
    <w:rsid w:val="009E26E3"/>
    <w:rsid w:val="009E2C17"/>
    <w:rsid w:val="009E2DE9"/>
    <w:rsid w:val="009E2F32"/>
    <w:rsid w:val="009E307C"/>
    <w:rsid w:val="009E3139"/>
    <w:rsid w:val="009E338C"/>
    <w:rsid w:val="009E33A6"/>
    <w:rsid w:val="009E3615"/>
    <w:rsid w:val="009E3658"/>
    <w:rsid w:val="009E36B4"/>
    <w:rsid w:val="009E379A"/>
    <w:rsid w:val="009E37A3"/>
    <w:rsid w:val="009E37B9"/>
    <w:rsid w:val="009E39FF"/>
    <w:rsid w:val="009E3AFA"/>
    <w:rsid w:val="009E3DF6"/>
    <w:rsid w:val="009E4357"/>
    <w:rsid w:val="009E441A"/>
    <w:rsid w:val="009E448B"/>
    <w:rsid w:val="009E4C0D"/>
    <w:rsid w:val="009E4E40"/>
    <w:rsid w:val="009E4F53"/>
    <w:rsid w:val="009E5003"/>
    <w:rsid w:val="009E512E"/>
    <w:rsid w:val="009E5679"/>
    <w:rsid w:val="009E59C0"/>
    <w:rsid w:val="009E5D71"/>
    <w:rsid w:val="009E62B8"/>
    <w:rsid w:val="009E675C"/>
    <w:rsid w:val="009E67CD"/>
    <w:rsid w:val="009E681A"/>
    <w:rsid w:val="009E6ADB"/>
    <w:rsid w:val="009E7077"/>
    <w:rsid w:val="009E70AF"/>
    <w:rsid w:val="009E780B"/>
    <w:rsid w:val="009E7811"/>
    <w:rsid w:val="009E7816"/>
    <w:rsid w:val="009E79EA"/>
    <w:rsid w:val="009E7A4D"/>
    <w:rsid w:val="009E7A99"/>
    <w:rsid w:val="009E7B87"/>
    <w:rsid w:val="009E7E01"/>
    <w:rsid w:val="009E7E62"/>
    <w:rsid w:val="009F00C7"/>
    <w:rsid w:val="009F00EB"/>
    <w:rsid w:val="009F0503"/>
    <w:rsid w:val="009F0670"/>
    <w:rsid w:val="009F0860"/>
    <w:rsid w:val="009F0D1B"/>
    <w:rsid w:val="009F15BA"/>
    <w:rsid w:val="009F16CC"/>
    <w:rsid w:val="009F1835"/>
    <w:rsid w:val="009F18FC"/>
    <w:rsid w:val="009F1CE9"/>
    <w:rsid w:val="009F1DCD"/>
    <w:rsid w:val="009F1E40"/>
    <w:rsid w:val="009F1F2A"/>
    <w:rsid w:val="009F21C2"/>
    <w:rsid w:val="009F2677"/>
    <w:rsid w:val="009F2880"/>
    <w:rsid w:val="009F2BFD"/>
    <w:rsid w:val="009F2E10"/>
    <w:rsid w:val="009F2E45"/>
    <w:rsid w:val="009F2FCF"/>
    <w:rsid w:val="009F34BF"/>
    <w:rsid w:val="009F3689"/>
    <w:rsid w:val="009F3B96"/>
    <w:rsid w:val="009F3E26"/>
    <w:rsid w:val="009F40E0"/>
    <w:rsid w:val="009F4187"/>
    <w:rsid w:val="009F4327"/>
    <w:rsid w:val="009F4418"/>
    <w:rsid w:val="009F4456"/>
    <w:rsid w:val="009F4578"/>
    <w:rsid w:val="009F4DA6"/>
    <w:rsid w:val="009F4DF8"/>
    <w:rsid w:val="009F4E43"/>
    <w:rsid w:val="009F4EAA"/>
    <w:rsid w:val="009F4F0C"/>
    <w:rsid w:val="009F5026"/>
    <w:rsid w:val="009F522C"/>
    <w:rsid w:val="009F543C"/>
    <w:rsid w:val="009F565D"/>
    <w:rsid w:val="009F5674"/>
    <w:rsid w:val="009F5B72"/>
    <w:rsid w:val="009F5BBD"/>
    <w:rsid w:val="009F5BF7"/>
    <w:rsid w:val="009F5FED"/>
    <w:rsid w:val="009F60FF"/>
    <w:rsid w:val="009F632E"/>
    <w:rsid w:val="009F6356"/>
    <w:rsid w:val="009F639A"/>
    <w:rsid w:val="009F63BA"/>
    <w:rsid w:val="009F63BB"/>
    <w:rsid w:val="009F696D"/>
    <w:rsid w:val="009F6A0A"/>
    <w:rsid w:val="009F6BC6"/>
    <w:rsid w:val="009F6C89"/>
    <w:rsid w:val="009F6DE0"/>
    <w:rsid w:val="009F6FCD"/>
    <w:rsid w:val="009F700D"/>
    <w:rsid w:val="009F72ED"/>
    <w:rsid w:val="009F7408"/>
    <w:rsid w:val="009F74EF"/>
    <w:rsid w:val="009F757A"/>
    <w:rsid w:val="009F7B86"/>
    <w:rsid w:val="009F7D29"/>
    <w:rsid w:val="009F7E01"/>
    <w:rsid w:val="009F7F9F"/>
    <w:rsid w:val="009F7FFD"/>
    <w:rsid w:val="00A000E2"/>
    <w:rsid w:val="00A00280"/>
    <w:rsid w:val="00A00353"/>
    <w:rsid w:val="00A00440"/>
    <w:rsid w:val="00A004D5"/>
    <w:rsid w:val="00A005DE"/>
    <w:rsid w:val="00A006AA"/>
    <w:rsid w:val="00A006FD"/>
    <w:rsid w:val="00A007AD"/>
    <w:rsid w:val="00A00819"/>
    <w:rsid w:val="00A00A2C"/>
    <w:rsid w:val="00A00D7A"/>
    <w:rsid w:val="00A00E74"/>
    <w:rsid w:val="00A00F86"/>
    <w:rsid w:val="00A00FC5"/>
    <w:rsid w:val="00A0118D"/>
    <w:rsid w:val="00A011C8"/>
    <w:rsid w:val="00A01240"/>
    <w:rsid w:val="00A014AE"/>
    <w:rsid w:val="00A01582"/>
    <w:rsid w:val="00A015C9"/>
    <w:rsid w:val="00A015F8"/>
    <w:rsid w:val="00A01700"/>
    <w:rsid w:val="00A017C2"/>
    <w:rsid w:val="00A01B08"/>
    <w:rsid w:val="00A01C5D"/>
    <w:rsid w:val="00A01CFB"/>
    <w:rsid w:val="00A01EB1"/>
    <w:rsid w:val="00A01EFB"/>
    <w:rsid w:val="00A02248"/>
    <w:rsid w:val="00A022B6"/>
    <w:rsid w:val="00A02318"/>
    <w:rsid w:val="00A023E1"/>
    <w:rsid w:val="00A0279D"/>
    <w:rsid w:val="00A027D9"/>
    <w:rsid w:val="00A02A68"/>
    <w:rsid w:val="00A02B10"/>
    <w:rsid w:val="00A02C1D"/>
    <w:rsid w:val="00A02E0A"/>
    <w:rsid w:val="00A02E77"/>
    <w:rsid w:val="00A033E9"/>
    <w:rsid w:val="00A035B1"/>
    <w:rsid w:val="00A03EA7"/>
    <w:rsid w:val="00A0409C"/>
    <w:rsid w:val="00A04123"/>
    <w:rsid w:val="00A043F5"/>
    <w:rsid w:val="00A04977"/>
    <w:rsid w:val="00A04AEF"/>
    <w:rsid w:val="00A04AF6"/>
    <w:rsid w:val="00A04E9F"/>
    <w:rsid w:val="00A05550"/>
    <w:rsid w:val="00A055F9"/>
    <w:rsid w:val="00A05910"/>
    <w:rsid w:val="00A05A55"/>
    <w:rsid w:val="00A05CC5"/>
    <w:rsid w:val="00A05D8C"/>
    <w:rsid w:val="00A0655D"/>
    <w:rsid w:val="00A066FF"/>
    <w:rsid w:val="00A067A7"/>
    <w:rsid w:val="00A067D2"/>
    <w:rsid w:val="00A06A94"/>
    <w:rsid w:val="00A06B0F"/>
    <w:rsid w:val="00A06D7D"/>
    <w:rsid w:val="00A0707C"/>
    <w:rsid w:val="00A071C2"/>
    <w:rsid w:val="00A0739A"/>
    <w:rsid w:val="00A07975"/>
    <w:rsid w:val="00A1036E"/>
    <w:rsid w:val="00A10372"/>
    <w:rsid w:val="00A103ED"/>
    <w:rsid w:val="00A104A6"/>
    <w:rsid w:val="00A1059A"/>
    <w:rsid w:val="00A105D4"/>
    <w:rsid w:val="00A105FE"/>
    <w:rsid w:val="00A10636"/>
    <w:rsid w:val="00A106D5"/>
    <w:rsid w:val="00A10A35"/>
    <w:rsid w:val="00A10B2D"/>
    <w:rsid w:val="00A10C72"/>
    <w:rsid w:val="00A10DCD"/>
    <w:rsid w:val="00A110BA"/>
    <w:rsid w:val="00A1110E"/>
    <w:rsid w:val="00A11187"/>
    <w:rsid w:val="00A1119F"/>
    <w:rsid w:val="00A114A5"/>
    <w:rsid w:val="00A11718"/>
    <w:rsid w:val="00A1178A"/>
    <w:rsid w:val="00A1188E"/>
    <w:rsid w:val="00A11916"/>
    <w:rsid w:val="00A11A14"/>
    <w:rsid w:val="00A11A38"/>
    <w:rsid w:val="00A11C42"/>
    <w:rsid w:val="00A11C8D"/>
    <w:rsid w:val="00A11CB1"/>
    <w:rsid w:val="00A11CD7"/>
    <w:rsid w:val="00A11DA1"/>
    <w:rsid w:val="00A128A6"/>
    <w:rsid w:val="00A12A59"/>
    <w:rsid w:val="00A12C37"/>
    <w:rsid w:val="00A12F30"/>
    <w:rsid w:val="00A12FD5"/>
    <w:rsid w:val="00A13104"/>
    <w:rsid w:val="00A1343D"/>
    <w:rsid w:val="00A134BF"/>
    <w:rsid w:val="00A135E2"/>
    <w:rsid w:val="00A138C8"/>
    <w:rsid w:val="00A13A2E"/>
    <w:rsid w:val="00A13C5E"/>
    <w:rsid w:val="00A13DC4"/>
    <w:rsid w:val="00A140CC"/>
    <w:rsid w:val="00A144C7"/>
    <w:rsid w:val="00A14601"/>
    <w:rsid w:val="00A1472D"/>
    <w:rsid w:val="00A14890"/>
    <w:rsid w:val="00A14A5A"/>
    <w:rsid w:val="00A14B37"/>
    <w:rsid w:val="00A14B76"/>
    <w:rsid w:val="00A14D55"/>
    <w:rsid w:val="00A14DAE"/>
    <w:rsid w:val="00A14DF0"/>
    <w:rsid w:val="00A15118"/>
    <w:rsid w:val="00A15152"/>
    <w:rsid w:val="00A15691"/>
    <w:rsid w:val="00A157B5"/>
    <w:rsid w:val="00A1586A"/>
    <w:rsid w:val="00A1587A"/>
    <w:rsid w:val="00A15A77"/>
    <w:rsid w:val="00A15A90"/>
    <w:rsid w:val="00A15ACD"/>
    <w:rsid w:val="00A15B16"/>
    <w:rsid w:val="00A15C9F"/>
    <w:rsid w:val="00A15D5A"/>
    <w:rsid w:val="00A15E41"/>
    <w:rsid w:val="00A15FF2"/>
    <w:rsid w:val="00A161A0"/>
    <w:rsid w:val="00A1624F"/>
    <w:rsid w:val="00A1630B"/>
    <w:rsid w:val="00A16701"/>
    <w:rsid w:val="00A16A9C"/>
    <w:rsid w:val="00A16B43"/>
    <w:rsid w:val="00A16F79"/>
    <w:rsid w:val="00A17287"/>
    <w:rsid w:val="00A17328"/>
    <w:rsid w:val="00A1780A"/>
    <w:rsid w:val="00A17857"/>
    <w:rsid w:val="00A17D99"/>
    <w:rsid w:val="00A17E27"/>
    <w:rsid w:val="00A20007"/>
    <w:rsid w:val="00A20159"/>
    <w:rsid w:val="00A20180"/>
    <w:rsid w:val="00A2043A"/>
    <w:rsid w:val="00A204E3"/>
    <w:rsid w:val="00A207F4"/>
    <w:rsid w:val="00A20C85"/>
    <w:rsid w:val="00A20CDF"/>
    <w:rsid w:val="00A21109"/>
    <w:rsid w:val="00A21154"/>
    <w:rsid w:val="00A213AC"/>
    <w:rsid w:val="00A214B5"/>
    <w:rsid w:val="00A2158B"/>
    <w:rsid w:val="00A215D4"/>
    <w:rsid w:val="00A2192F"/>
    <w:rsid w:val="00A21AF8"/>
    <w:rsid w:val="00A21CEE"/>
    <w:rsid w:val="00A21E3B"/>
    <w:rsid w:val="00A21E90"/>
    <w:rsid w:val="00A22050"/>
    <w:rsid w:val="00A228F4"/>
    <w:rsid w:val="00A22A11"/>
    <w:rsid w:val="00A22B40"/>
    <w:rsid w:val="00A22CF8"/>
    <w:rsid w:val="00A22EE3"/>
    <w:rsid w:val="00A22F0B"/>
    <w:rsid w:val="00A23067"/>
    <w:rsid w:val="00A237E9"/>
    <w:rsid w:val="00A23867"/>
    <w:rsid w:val="00A23A20"/>
    <w:rsid w:val="00A23A6E"/>
    <w:rsid w:val="00A23B20"/>
    <w:rsid w:val="00A2433A"/>
    <w:rsid w:val="00A24443"/>
    <w:rsid w:val="00A244EF"/>
    <w:rsid w:val="00A24AE2"/>
    <w:rsid w:val="00A24D67"/>
    <w:rsid w:val="00A24F70"/>
    <w:rsid w:val="00A24FA4"/>
    <w:rsid w:val="00A251D6"/>
    <w:rsid w:val="00A25796"/>
    <w:rsid w:val="00A25830"/>
    <w:rsid w:val="00A25978"/>
    <w:rsid w:val="00A25CF3"/>
    <w:rsid w:val="00A26123"/>
    <w:rsid w:val="00A2686C"/>
    <w:rsid w:val="00A268B9"/>
    <w:rsid w:val="00A26977"/>
    <w:rsid w:val="00A26B20"/>
    <w:rsid w:val="00A26EB1"/>
    <w:rsid w:val="00A2701A"/>
    <w:rsid w:val="00A2702A"/>
    <w:rsid w:val="00A2703A"/>
    <w:rsid w:val="00A2718B"/>
    <w:rsid w:val="00A274BF"/>
    <w:rsid w:val="00A27603"/>
    <w:rsid w:val="00A276F9"/>
    <w:rsid w:val="00A278A5"/>
    <w:rsid w:val="00A27BA0"/>
    <w:rsid w:val="00A27E5C"/>
    <w:rsid w:val="00A27EA2"/>
    <w:rsid w:val="00A302A4"/>
    <w:rsid w:val="00A304C8"/>
    <w:rsid w:val="00A30A9F"/>
    <w:rsid w:val="00A30BF7"/>
    <w:rsid w:val="00A30F8D"/>
    <w:rsid w:val="00A30FD5"/>
    <w:rsid w:val="00A310A9"/>
    <w:rsid w:val="00A31620"/>
    <w:rsid w:val="00A31725"/>
    <w:rsid w:val="00A3195C"/>
    <w:rsid w:val="00A3198D"/>
    <w:rsid w:val="00A31A3C"/>
    <w:rsid w:val="00A31AB5"/>
    <w:rsid w:val="00A31B70"/>
    <w:rsid w:val="00A31B8B"/>
    <w:rsid w:val="00A31D39"/>
    <w:rsid w:val="00A31E3D"/>
    <w:rsid w:val="00A31F3F"/>
    <w:rsid w:val="00A32020"/>
    <w:rsid w:val="00A32127"/>
    <w:rsid w:val="00A321FD"/>
    <w:rsid w:val="00A324EA"/>
    <w:rsid w:val="00A32723"/>
    <w:rsid w:val="00A32A6C"/>
    <w:rsid w:val="00A330F5"/>
    <w:rsid w:val="00A33192"/>
    <w:rsid w:val="00A33311"/>
    <w:rsid w:val="00A339D5"/>
    <w:rsid w:val="00A33ACA"/>
    <w:rsid w:val="00A33D27"/>
    <w:rsid w:val="00A33DFF"/>
    <w:rsid w:val="00A34407"/>
    <w:rsid w:val="00A3459E"/>
    <w:rsid w:val="00A348AD"/>
    <w:rsid w:val="00A34D6B"/>
    <w:rsid w:val="00A35087"/>
    <w:rsid w:val="00A350A0"/>
    <w:rsid w:val="00A35115"/>
    <w:rsid w:val="00A3514F"/>
    <w:rsid w:val="00A35253"/>
    <w:rsid w:val="00A3542D"/>
    <w:rsid w:val="00A35597"/>
    <w:rsid w:val="00A355A4"/>
    <w:rsid w:val="00A355D7"/>
    <w:rsid w:val="00A359D7"/>
    <w:rsid w:val="00A35B08"/>
    <w:rsid w:val="00A35D74"/>
    <w:rsid w:val="00A35DCE"/>
    <w:rsid w:val="00A35E6B"/>
    <w:rsid w:val="00A35F06"/>
    <w:rsid w:val="00A35F4E"/>
    <w:rsid w:val="00A36072"/>
    <w:rsid w:val="00A3612D"/>
    <w:rsid w:val="00A36397"/>
    <w:rsid w:val="00A36766"/>
    <w:rsid w:val="00A367B1"/>
    <w:rsid w:val="00A36983"/>
    <w:rsid w:val="00A36AD7"/>
    <w:rsid w:val="00A36D9A"/>
    <w:rsid w:val="00A36F1D"/>
    <w:rsid w:val="00A370B5"/>
    <w:rsid w:val="00A372BB"/>
    <w:rsid w:val="00A373EE"/>
    <w:rsid w:val="00A374AA"/>
    <w:rsid w:val="00A374D1"/>
    <w:rsid w:val="00A37A16"/>
    <w:rsid w:val="00A37E8C"/>
    <w:rsid w:val="00A40155"/>
    <w:rsid w:val="00A40411"/>
    <w:rsid w:val="00A407A0"/>
    <w:rsid w:val="00A4087A"/>
    <w:rsid w:val="00A40BDF"/>
    <w:rsid w:val="00A40C4C"/>
    <w:rsid w:val="00A40D6C"/>
    <w:rsid w:val="00A40DAC"/>
    <w:rsid w:val="00A40E0F"/>
    <w:rsid w:val="00A40EB6"/>
    <w:rsid w:val="00A4134B"/>
    <w:rsid w:val="00A41778"/>
    <w:rsid w:val="00A419A3"/>
    <w:rsid w:val="00A419C8"/>
    <w:rsid w:val="00A41AF4"/>
    <w:rsid w:val="00A41B14"/>
    <w:rsid w:val="00A420FA"/>
    <w:rsid w:val="00A42370"/>
    <w:rsid w:val="00A423A5"/>
    <w:rsid w:val="00A4274A"/>
    <w:rsid w:val="00A4285D"/>
    <w:rsid w:val="00A42BA1"/>
    <w:rsid w:val="00A42F4F"/>
    <w:rsid w:val="00A43059"/>
    <w:rsid w:val="00A432EE"/>
    <w:rsid w:val="00A43344"/>
    <w:rsid w:val="00A433CB"/>
    <w:rsid w:val="00A43406"/>
    <w:rsid w:val="00A436BD"/>
    <w:rsid w:val="00A437FD"/>
    <w:rsid w:val="00A43854"/>
    <w:rsid w:val="00A43B02"/>
    <w:rsid w:val="00A43E4F"/>
    <w:rsid w:val="00A43E89"/>
    <w:rsid w:val="00A43F5F"/>
    <w:rsid w:val="00A4427D"/>
    <w:rsid w:val="00A442D0"/>
    <w:rsid w:val="00A44453"/>
    <w:rsid w:val="00A4463B"/>
    <w:rsid w:val="00A44720"/>
    <w:rsid w:val="00A447C7"/>
    <w:rsid w:val="00A4484A"/>
    <w:rsid w:val="00A44D52"/>
    <w:rsid w:val="00A44F90"/>
    <w:rsid w:val="00A45353"/>
    <w:rsid w:val="00A45AE0"/>
    <w:rsid w:val="00A45B74"/>
    <w:rsid w:val="00A45B9B"/>
    <w:rsid w:val="00A45E3E"/>
    <w:rsid w:val="00A461D0"/>
    <w:rsid w:val="00A463EA"/>
    <w:rsid w:val="00A464E8"/>
    <w:rsid w:val="00A466F4"/>
    <w:rsid w:val="00A46920"/>
    <w:rsid w:val="00A46C5C"/>
    <w:rsid w:val="00A46CC8"/>
    <w:rsid w:val="00A46F6E"/>
    <w:rsid w:val="00A47572"/>
    <w:rsid w:val="00A47695"/>
    <w:rsid w:val="00A47DB6"/>
    <w:rsid w:val="00A47F57"/>
    <w:rsid w:val="00A47F7D"/>
    <w:rsid w:val="00A50423"/>
    <w:rsid w:val="00A50599"/>
    <w:rsid w:val="00A5061C"/>
    <w:rsid w:val="00A506AC"/>
    <w:rsid w:val="00A5094B"/>
    <w:rsid w:val="00A50C8E"/>
    <w:rsid w:val="00A5113E"/>
    <w:rsid w:val="00A5126A"/>
    <w:rsid w:val="00A5135C"/>
    <w:rsid w:val="00A514F9"/>
    <w:rsid w:val="00A51630"/>
    <w:rsid w:val="00A516E4"/>
    <w:rsid w:val="00A51814"/>
    <w:rsid w:val="00A51A4E"/>
    <w:rsid w:val="00A51C12"/>
    <w:rsid w:val="00A52022"/>
    <w:rsid w:val="00A5211A"/>
    <w:rsid w:val="00A52308"/>
    <w:rsid w:val="00A5235A"/>
    <w:rsid w:val="00A524B3"/>
    <w:rsid w:val="00A5262E"/>
    <w:rsid w:val="00A5284A"/>
    <w:rsid w:val="00A52AF1"/>
    <w:rsid w:val="00A52D18"/>
    <w:rsid w:val="00A5301A"/>
    <w:rsid w:val="00A5311A"/>
    <w:rsid w:val="00A5346E"/>
    <w:rsid w:val="00A53757"/>
    <w:rsid w:val="00A538F6"/>
    <w:rsid w:val="00A53B1F"/>
    <w:rsid w:val="00A5408E"/>
    <w:rsid w:val="00A5455A"/>
    <w:rsid w:val="00A546B3"/>
    <w:rsid w:val="00A5476F"/>
    <w:rsid w:val="00A54933"/>
    <w:rsid w:val="00A549A2"/>
    <w:rsid w:val="00A549D2"/>
    <w:rsid w:val="00A54A7A"/>
    <w:rsid w:val="00A54CCE"/>
    <w:rsid w:val="00A54F53"/>
    <w:rsid w:val="00A54FE2"/>
    <w:rsid w:val="00A55073"/>
    <w:rsid w:val="00A550F6"/>
    <w:rsid w:val="00A55168"/>
    <w:rsid w:val="00A552BA"/>
    <w:rsid w:val="00A55483"/>
    <w:rsid w:val="00A554AB"/>
    <w:rsid w:val="00A556E7"/>
    <w:rsid w:val="00A55BA4"/>
    <w:rsid w:val="00A55BDB"/>
    <w:rsid w:val="00A55DDA"/>
    <w:rsid w:val="00A55F97"/>
    <w:rsid w:val="00A55FC0"/>
    <w:rsid w:val="00A56437"/>
    <w:rsid w:val="00A5648D"/>
    <w:rsid w:val="00A565A7"/>
    <w:rsid w:val="00A5683E"/>
    <w:rsid w:val="00A56903"/>
    <w:rsid w:val="00A56A88"/>
    <w:rsid w:val="00A56B16"/>
    <w:rsid w:val="00A56DCD"/>
    <w:rsid w:val="00A56E83"/>
    <w:rsid w:val="00A56EAB"/>
    <w:rsid w:val="00A57062"/>
    <w:rsid w:val="00A5725D"/>
    <w:rsid w:val="00A5730B"/>
    <w:rsid w:val="00A57B69"/>
    <w:rsid w:val="00A57B93"/>
    <w:rsid w:val="00A57BA2"/>
    <w:rsid w:val="00A57E3C"/>
    <w:rsid w:val="00A57EF4"/>
    <w:rsid w:val="00A57FCD"/>
    <w:rsid w:val="00A60069"/>
    <w:rsid w:val="00A6051A"/>
    <w:rsid w:val="00A60602"/>
    <w:rsid w:val="00A6068A"/>
    <w:rsid w:val="00A606F8"/>
    <w:rsid w:val="00A60BAB"/>
    <w:rsid w:val="00A60C6D"/>
    <w:rsid w:val="00A60CD8"/>
    <w:rsid w:val="00A60E3F"/>
    <w:rsid w:val="00A611FF"/>
    <w:rsid w:val="00A614A2"/>
    <w:rsid w:val="00A61699"/>
    <w:rsid w:val="00A61724"/>
    <w:rsid w:val="00A61914"/>
    <w:rsid w:val="00A61A67"/>
    <w:rsid w:val="00A61E74"/>
    <w:rsid w:val="00A62199"/>
    <w:rsid w:val="00A62355"/>
    <w:rsid w:val="00A6239E"/>
    <w:rsid w:val="00A62572"/>
    <w:rsid w:val="00A62696"/>
    <w:rsid w:val="00A62991"/>
    <w:rsid w:val="00A62F5D"/>
    <w:rsid w:val="00A6371C"/>
    <w:rsid w:val="00A637B7"/>
    <w:rsid w:val="00A63BD2"/>
    <w:rsid w:val="00A63D4B"/>
    <w:rsid w:val="00A640FF"/>
    <w:rsid w:val="00A642CF"/>
    <w:rsid w:val="00A64395"/>
    <w:rsid w:val="00A643FE"/>
    <w:rsid w:val="00A6476F"/>
    <w:rsid w:val="00A649BD"/>
    <w:rsid w:val="00A64C48"/>
    <w:rsid w:val="00A64D94"/>
    <w:rsid w:val="00A651D5"/>
    <w:rsid w:val="00A654C0"/>
    <w:rsid w:val="00A657E1"/>
    <w:rsid w:val="00A659BE"/>
    <w:rsid w:val="00A659FD"/>
    <w:rsid w:val="00A65E63"/>
    <w:rsid w:val="00A6612A"/>
    <w:rsid w:val="00A66328"/>
    <w:rsid w:val="00A664FA"/>
    <w:rsid w:val="00A667C6"/>
    <w:rsid w:val="00A66809"/>
    <w:rsid w:val="00A66882"/>
    <w:rsid w:val="00A668A4"/>
    <w:rsid w:val="00A668B4"/>
    <w:rsid w:val="00A66B29"/>
    <w:rsid w:val="00A66C27"/>
    <w:rsid w:val="00A66EF3"/>
    <w:rsid w:val="00A67181"/>
    <w:rsid w:val="00A672AC"/>
    <w:rsid w:val="00A67556"/>
    <w:rsid w:val="00A67615"/>
    <w:rsid w:val="00A6769D"/>
    <w:rsid w:val="00A67781"/>
    <w:rsid w:val="00A6794D"/>
    <w:rsid w:val="00A67ABA"/>
    <w:rsid w:val="00A704C9"/>
    <w:rsid w:val="00A70817"/>
    <w:rsid w:val="00A708DD"/>
    <w:rsid w:val="00A70A10"/>
    <w:rsid w:val="00A70EAE"/>
    <w:rsid w:val="00A70FC1"/>
    <w:rsid w:val="00A711D5"/>
    <w:rsid w:val="00A71254"/>
    <w:rsid w:val="00A71882"/>
    <w:rsid w:val="00A71896"/>
    <w:rsid w:val="00A71A5A"/>
    <w:rsid w:val="00A71D71"/>
    <w:rsid w:val="00A71E8E"/>
    <w:rsid w:val="00A71EC9"/>
    <w:rsid w:val="00A72021"/>
    <w:rsid w:val="00A720EB"/>
    <w:rsid w:val="00A722A2"/>
    <w:rsid w:val="00A722C2"/>
    <w:rsid w:val="00A723F4"/>
    <w:rsid w:val="00A72594"/>
    <w:rsid w:val="00A72829"/>
    <w:rsid w:val="00A729C1"/>
    <w:rsid w:val="00A729D7"/>
    <w:rsid w:val="00A72A3C"/>
    <w:rsid w:val="00A732F8"/>
    <w:rsid w:val="00A733EE"/>
    <w:rsid w:val="00A734DC"/>
    <w:rsid w:val="00A734ED"/>
    <w:rsid w:val="00A7362A"/>
    <w:rsid w:val="00A7363E"/>
    <w:rsid w:val="00A73719"/>
    <w:rsid w:val="00A73721"/>
    <w:rsid w:val="00A73813"/>
    <w:rsid w:val="00A7384A"/>
    <w:rsid w:val="00A738BA"/>
    <w:rsid w:val="00A73A95"/>
    <w:rsid w:val="00A73A9E"/>
    <w:rsid w:val="00A73DC8"/>
    <w:rsid w:val="00A73E0A"/>
    <w:rsid w:val="00A73F2F"/>
    <w:rsid w:val="00A740E5"/>
    <w:rsid w:val="00A74117"/>
    <w:rsid w:val="00A742A4"/>
    <w:rsid w:val="00A742FD"/>
    <w:rsid w:val="00A7442E"/>
    <w:rsid w:val="00A74857"/>
    <w:rsid w:val="00A74A60"/>
    <w:rsid w:val="00A74C41"/>
    <w:rsid w:val="00A74DAD"/>
    <w:rsid w:val="00A74F8F"/>
    <w:rsid w:val="00A74FA7"/>
    <w:rsid w:val="00A7507D"/>
    <w:rsid w:val="00A752CD"/>
    <w:rsid w:val="00A7539F"/>
    <w:rsid w:val="00A75777"/>
    <w:rsid w:val="00A75922"/>
    <w:rsid w:val="00A75BFD"/>
    <w:rsid w:val="00A75CC8"/>
    <w:rsid w:val="00A75D11"/>
    <w:rsid w:val="00A75E12"/>
    <w:rsid w:val="00A761F9"/>
    <w:rsid w:val="00A76312"/>
    <w:rsid w:val="00A763FF"/>
    <w:rsid w:val="00A7642A"/>
    <w:rsid w:val="00A76534"/>
    <w:rsid w:val="00A76838"/>
    <w:rsid w:val="00A76931"/>
    <w:rsid w:val="00A7693D"/>
    <w:rsid w:val="00A76A2E"/>
    <w:rsid w:val="00A76A37"/>
    <w:rsid w:val="00A76FAD"/>
    <w:rsid w:val="00A77097"/>
    <w:rsid w:val="00A7731B"/>
    <w:rsid w:val="00A77363"/>
    <w:rsid w:val="00A7740E"/>
    <w:rsid w:val="00A77480"/>
    <w:rsid w:val="00A77637"/>
    <w:rsid w:val="00A77707"/>
    <w:rsid w:val="00A777A9"/>
    <w:rsid w:val="00A779EA"/>
    <w:rsid w:val="00A77C52"/>
    <w:rsid w:val="00A77D59"/>
    <w:rsid w:val="00A8016E"/>
    <w:rsid w:val="00A80378"/>
    <w:rsid w:val="00A804CC"/>
    <w:rsid w:val="00A8051D"/>
    <w:rsid w:val="00A80A48"/>
    <w:rsid w:val="00A80DBF"/>
    <w:rsid w:val="00A80FF7"/>
    <w:rsid w:val="00A8133E"/>
    <w:rsid w:val="00A815B6"/>
    <w:rsid w:val="00A81CBB"/>
    <w:rsid w:val="00A81CC2"/>
    <w:rsid w:val="00A81E81"/>
    <w:rsid w:val="00A820D6"/>
    <w:rsid w:val="00A8225F"/>
    <w:rsid w:val="00A8296E"/>
    <w:rsid w:val="00A829B4"/>
    <w:rsid w:val="00A82C50"/>
    <w:rsid w:val="00A82DA5"/>
    <w:rsid w:val="00A82EE2"/>
    <w:rsid w:val="00A83068"/>
    <w:rsid w:val="00A8325F"/>
    <w:rsid w:val="00A8330A"/>
    <w:rsid w:val="00A83D0A"/>
    <w:rsid w:val="00A83D45"/>
    <w:rsid w:val="00A83DAD"/>
    <w:rsid w:val="00A83EB8"/>
    <w:rsid w:val="00A8417D"/>
    <w:rsid w:val="00A841F1"/>
    <w:rsid w:val="00A845C4"/>
    <w:rsid w:val="00A850D0"/>
    <w:rsid w:val="00A8527A"/>
    <w:rsid w:val="00A855AE"/>
    <w:rsid w:val="00A85736"/>
    <w:rsid w:val="00A8582B"/>
    <w:rsid w:val="00A85863"/>
    <w:rsid w:val="00A85870"/>
    <w:rsid w:val="00A85ADA"/>
    <w:rsid w:val="00A85DDE"/>
    <w:rsid w:val="00A85E2F"/>
    <w:rsid w:val="00A85FE9"/>
    <w:rsid w:val="00A864EA"/>
    <w:rsid w:val="00A8682C"/>
    <w:rsid w:val="00A87016"/>
    <w:rsid w:val="00A870AA"/>
    <w:rsid w:val="00A87541"/>
    <w:rsid w:val="00A8755B"/>
    <w:rsid w:val="00A877B0"/>
    <w:rsid w:val="00A87B33"/>
    <w:rsid w:val="00A87CE5"/>
    <w:rsid w:val="00A87D3E"/>
    <w:rsid w:val="00A87D69"/>
    <w:rsid w:val="00A87D9E"/>
    <w:rsid w:val="00A87F39"/>
    <w:rsid w:val="00A90183"/>
    <w:rsid w:val="00A90797"/>
    <w:rsid w:val="00A907DE"/>
    <w:rsid w:val="00A907F6"/>
    <w:rsid w:val="00A90841"/>
    <w:rsid w:val="00A90A75"/>
    <w:rsid w:val="00A90BD6"/>
    <w:rsid w:val="00A90DC6"/>
    <w:rsid w:val="00A90EA0"/>
    <w:rsid w:val="00A914D8"/>
    <w:rsid w:val="00A915C0"/>
    <w:rsid w:val="00A915DA"/>
    <w:rsid w:val="00A9166F"/>
    <w:rsid w:val="00A9175A"/>
    <w:rsid w:val="00A91774"/>
    <w:rsid w:val="00A9179A"/>
    <w:rsid w:val="00A91A95"/>
    <w:rsid w:val="00A91D57"/>
    <w:rsid w:val="00A91F97"/>
    <w:rsid w:val="00A91FDE"/>
    <w:rsid w:val="00A92046"/>
    <w:rsid w:val="00A920A0"/>
    <w:rsid w:val="00A920BD"/>
    <w:rsid w:val="00A92163"/>
    <w:rsid w:val="00A926AB"/>
    <w:rsid w:val="00A9291C"/>
    <w:rsid w:val="00A92B53"/>
    <w:rsid w:val="00A92D8D"/>
    <w:rsid w:val="00A9311F"/>
    <w:rsid w:val="00A9359D"/>
    <w:rsid w:val="00A93716"/>
    <w:rsid w:val="00A93955"/>
    <w:rsid w:val="00A93968"/>
    <w:rsid w:val="00A939E5"/>
    <w:rsid w:val="00A93A47"/>
    <w:rsid w:val="00A940CE"/>
    <w:rsid w:val="00A9425F"/>
    <w:rsid w:val="00A9430D"/>
    <w:rsid w:val="00A9448A"/>
    <w:rsid w:val="00A944EF"/>
    <w:rsid w:val="00A947EE"/>
    <w:rsid w:val="00A94A9E"/>
    <w:rsid w:val="00A94BED"/>
    <w:rsid w:val="00A94D76"/>
    <w:rsid w:val="00A94E1D"/>
    <w:rsid w:val="00A94FA6"/>
    <w:rsid w:val="00A9508B"/>
    <w:rsid w:val="00A954D5"/>
    <w:rsid w:val="00A95502"/>
    <w:rsid w:val="00A955E6"/>
    <w:rsid w:val="00A957A1"/>
    <w:rsid w:val="00A95800"/>
    <w:rsid w:val="00A95A0A"/>
    <w:rsid w:val="00A95AD1"/>
    <w:rsid w:val="00A95B42"/>
    <w:rsid w:val="00A95BBF"/>
    <w:rsid w:val="00A95C61"/>
    <w:rsid w:val="00A95F29"/>
    <w:rsid w:val="00A95F8B"/>
    <w:rsid w:val="00A96173"/>
    <w:rsid w:val="00A9620D"/>
    <w:rsid w:val="00A962E1"/>
    <w:rsid w:val="00A96583"/>
    <w:rsid w:val="00A965D4"/>
    <w:rsid w:val="00A96831"/>
    <w:rsid w:val="00A96972"/>
    <w:rsid w:val="00A96B2A"/>
    <w:rsid w:val="00A96C6E"/>
    <w:rsid w:val="00A96C70"/>
    <w:rsid w:val="00A96D8F"/>
    <w:rsid w:val="00A96F7A"/>
    <w:rsid w:val="00A96FFF"/>
    <w:rsid w:val="00A9714D"/>
    <w:rsid w:val="00A97693"/>
    <w:rsid w:val="00A97855"/>
    <w:rsid w:val="00A97866"/>
    <w:rsid w:val="00A97908"/>
    <w:rsid w:val="00A9790A"/>
    <w:rsid w:val="00A97A5A"/>
    <w:rsid w:val="00A97DB9"/>
    <w:rsid w:val="00A97E96"/>
    <w:rsid w:val="00A97EBE"/>
    <w:rsid w:val="00A97F13"/>
    <w:rsid w:val="00AA041A"/>
    <w:rsid w:val="00AA07F6"/>
    <w:rsid w:val="00AA0840"/>
    <w:rsid w:val="00AA086D"/>
    <w:rsid w:val="00AA0B62"/>
    <w:rsid w:val="00AA0DB7"/>
    <w:rsid w:val="00AA0F8B"/>
    <w:rsid w:val="00AA1077"/>
    <w:rsid w:val="00AA149E"/>
    <w:rsid w:val="00AA14F2"/>
    <w:rsid w:val="00AA1519"/>
    <w:rsid w:val="00AA15D1"/>
    <w:rsid w:val="00AA1667"/>
    <w:rsid w:val="00AA18D7"/>
    <w:rsid w:val="00AA1904"/>
    <w:rsid w:val="00AA191D"/>
    <w:rsid w:val="00AA1C0E"/>
    <w:rsid w:val="00AA206C"/>
    <w:rsid w:val="00AA259C"/>
    <w:rsid w:val="00AA26AF"/>
    <w:rsid w:val="00AA2894"/>
    <w:rsid w:val="00AA2935"/>
    <w:rsid w:val="00AA2BBA"/>
    <w:rsid w:val="00AA2D91"/>
    <w:rsid w:val="00AA2E53"/>
    <w:rsid w:val="00AA3047"/>
    <w:rsid w:val="00AA3150"/>
    <w:rsid w:val="00AA3371"/>
    <w:rsid w:val="00AA3518"/>
    <w:rsid w:val="00AA3668"/>
    <w:rsid w:val="00AA3779"/>
    <w:rsid w:val="00AA377F"/>
    <w:rsid w:val="00AA37F9"/>
    <w:rsid w:val="00AA39D1"/>
    <w:rsid w:val="00AA3AE6"/>
    <w:rsid w:val="00AA3BEC"/>
    <w:rsid w:val="00AA3BFA"/>
    <w:rsid w:val="00AA3CEA"/>
    <w:rsid w:val="00AA4178"/>
    <w:rsid w:val="00AA4314"/>
    <w:rsid w:val="00AA480D"/>
    <w:rsid w:val="00AA48DF"/>
    <w:rsid w:val="00AA4906"/>
    <w:rsid w:val="00AA49A0"/>
    <w:rsid w:val="00AA4B3E"/>
    <w:rsid w:val="00AA4CC9"/>
    <w:rsid w:val="00AA4CD2"/>
    <w:rsid w:val="00AA4D4B"/>
    <w:rsid w:val="00AA4D4E"/>
    <w:rsid w:val="00AA4D8E"/>
    <w:rsid w:val="00AA4EF8"/>
    <w:rsid w:val="00AA5127"/>
    <w:rsid w:val="00AA551B"/>
    <w:rsid w:val="00AA5613"/>
    <w:rsid w:val="00AA5BE6"/>
    <w:rsid w:val="00AA5CE6"/>
    <w:rsid w:val="00AA5EBC"/>
    <w:rsid w:val="00AA6365"/>
    <w:rsid w:val="00AA639A"/>
    <w:rsid w:val="00AA66EB"/>
    <w:rsid w:val="00AA6710"/>
    <w:rsid w:val="00AA6781"/>
    <w:rsid w:val="00AA692E"/>
    <w:rsid w:val="00AA699D"/>
    <w:rsid w:val="00AA699F"/>
    <w:rsid w:val="00AA6B80"/>
    <w:rsid w:val="00AA6C18"/>
    <w:rsid w:val="00AA6D6E"/>
    <w:rsid w:val="00AA6DAA"/>
    <w:rsid w:val="00AA6F23"/>
    <w:rsid w:val="00AA74A1"/>
    <w:rsid w:val="00AA7548"/>
    <w:rsid w:val="00AA75C1"/>
    <w:rsid w:val="00AA78EA"/>
    <w:rsid w:val="00AA792B"/>
    <w:rsid w:val="00AA7968"/>
    <w:rsid w:val="00AA7BE7"/>
    <w:rsid w:val="00AA7BFE"/>
    <w:rsid w:val="00AA7FC9"/>
    <w:rsid w:val="00AB0079"/>
    <w:rsid w:val="00AB04F1"/>
    <w:rsid w:val="00AB051A"/>
    <w:rsid w:val="00AB066E"/>
    <w:rsid w:val="00AB0681"/>
    <w:rsid w:val="00AB08BB"/>
    <w:rsid w:val="00AB08F0"/>
    <w:rsid w:val="00AB0951"/>
    <w:rsid w:val="00AB09D6"/>
    <w:rsid w:val="00AB09E2"/>
    <w:rsid w:val="00AB0A2D"/>
    <w:rsid w:val="00AB0EEF"/>
    <w:rsid w:val="00AB1171"/>
    <w:rsid w:val="00AB15F3"/>
    <w:rsid w:val="00AB1669"/>
    <w:rsid w:val="00AB16A9"/>
    <w:rsid w:val="00AB17FC"/>
    <w:rsid w:val="00AB18A2"/>
    <w:rsid w:val="00AB1937"/>
    <w:rsid w:val="00AB19A6"/>
    <w:rsid w:val="00AB19E1"/>
    <w:rsid w:val="00AB1A34"/>
    <w:rsid w:val="00AB1ABE"/>
    <w:rsid w:val="00AB1AC2"/>
    <w:rsid w:val="00AB1CBA"/>
    <w:rsid w:val="00AB1EF6"/>
    <w:rsid w:val="00AB1F06"/>
    <w:rsid w:val="00AB1FA2"/>
    <w:rsid w:val="00AB269C"/>
    <w:rsid w:val="00AB2846"/>
    <w:rsid w:val="00AB28EC"/>
    <w:rsid w:val="00AB29A6"/>
    <w:rsid w:val="00AB2B26"/>
    <w:rsid w:val="00AB32A9"/>
    <w:rsid w:val="00AB332D"/>
    <w:rsid w:val="00AB37E7"/>
    <w:rsid w:val="00AB383D"/>
    <w:rsid w:val="00AB3902"/>
    <w:rsid w:val="00AB3F6B"/>
    <w:rsid w:val="00AB4227"/>
    <w:rsid w:val="00AB4521"/>
    <w:rsid w:val="00AB4564"/>
    <w:rsid w:val="00AB493A"/>
    <w:rsid w:val="00AB49E8"/>
    <w:rsid w:val="00AB4A66"/>
    <w:rsid w:val="00AB4FFE"/>
    <w:rsid w:val="00AB526F"/>
    <w:rsid w:val="00AB54CD"/>
    <w:rsid w:val="00AB55B9"/>
    <w:rsid w:val="00AB5753"/>
    <w:rsid w:val="00AB5AEB"/>
    <w:rsid w:val="00AB5B23"/>
    <w:rsid w:val="00AB5D25"/>
    <w:rsid w:val="00AB5D53"/>
    <w:rsid w:val="00AB601B"/>
    <w:rsid w:val="00AB60B2"/>
    <w:rsid w:val="00AB60C8"/>
    <w:rsid w:val="00AB61C1"/>
    <w:rsid w:val="00AB623D"/>
    <w:rsid w:val="00AB667F"/>
    <w:rsid w:val="00AB6702"/>
    <w:rsid w:val="00AB6C4B"/>
    <w:rsid w:val="00AB6D23"/>
    <w:rsid w:val="00AB6D45"/>
    <w:rsid w:val="00AB6F0C"/>
    <w:rsid w:val="00AB6F69"/>
    <w:rsid w:val="00AB7013"/>
    <w:rsid w:val="00AB708D"/>
    <w:rsid w:val="00AB7594"/>
    <w:rsid w:val="00AB76CE"/>
    <w:rsid w:val="00AB77E5"/>
    <w:rsid w:val="00AB7A01"/>
    <w:rsid w:val="00AC074B"/>
    <w:rsid w:val="00AC08C7"/>
    <w:rsid w:val="00AC0980"/>
    <w:rsid w:val="00AC0A65"/>
    <w:rsid w:val="00AC0AD0"/>
    <w:rsid w:val="00AC0B3C"/>
    <w:rsid w:val="00AC0FA6"/>
    <w:rsid w:val="00AC115C"/>
    <w:rsid w:val="00AC1213"/>
    <w:rsid w:val="00AC12E3"/>
    <w:rsid w:val="00AC131E"/>
    <w:rsid w:val="00AC1382"/>
    <w:rsid w:val="00AC1446"/>
    <w:rsid w:val="00AC15DD"/>
    <w:rsid w:val="00AC16A2"/>
    <w:rsid w:val="00AC16B0"/>
    <w:rsid w:val="00AC1767"/>
    <w:rsid w:val="00AC1C41"/>
    <w:rsid w:val="00AC1CAB"/>
    <w:rsid w:val="00AC1FD1"/>
    <w:rsid w:val="00AC21A9"/>
    <w:rsid w:val="00AC242A"/>
    <w:rsid w:val="00AC2572"/>
    <w:rsid w:val="00AC25A0"/>
    <w:rsid w:val="00AC2888"/>
    <w:rsid w:val="00AC2F50"/>
    <w:rsid w:val="00AC356C"/>
    <w:rsid w:val="00AC359F"/>
    <w:rsid w:val="00AC3C20"/>
    <w:rsid w:val="00AC403B"/>
    <w:rsid w:val="00AC4C6E"/>
    <w:rsid w:val="00AC4D79"/>
    <w:rsid w:val="00AC4E72"/>
    <w:rsid w:val="00AC5158"/>
    <w:rsid w:val="00AC5160"/>
    <w:rsid w:val="00AC5286"/>
    <w:rsid w:val="00AC5299"/>
    <w:rsid w:val="00AC5323"/>
    <w:rsid w:val="00AC557E"/>
    <w:rsid w:val="00AC55EB"/>
    <w:rsid w:val="00AC5C4B"/>
    <w:rsid w:val="00AC5C73"/>
    <w:rsid w:val="00AC5EE3"/>
    <w:rsid w:val="00AC5EE5"/>
    <w:rsid w:val="00AC5FFA"/>
    <w:rsid w:val="00AC6407"/>
    <w:rsid w:val="00AC6557"/>
    <w:rsid w:val="00AC68E4"/>
    <w:rsid w:val="00AC6B2F"/>
    <w:rsid w:val="00AC6CAA"/>
    <w:rsid w:val="00AC6DF3"/>
    <w:rsid w:val="00AC7085"/>
    <w:rsid w:val="00AC70E9"/>
    <w:rsid w:val="00AC7218"/>
    <w:rsid w:val="00AC753F"/>
    <w:rsid w:val="00AC75FC"/>
    <w:rsid w:val="00AC76BA"/>
    <w:rsid w:val="00AC773A"/>
    <w:rsid w:val="00AC79FB"/>
    <w:rsid w:val="00AC7B3B"/>
    <w:rsid w:val="00AC7D91"/>
    <w:rsid w:val="00AD05F9"/>
    <w:rsid w:val="00AD0789"/>
    <w:rsid w:val="00AD09E8"/>
    <w:rsid w:val="00AD0B5C"/>
    <w:rsid w:val="00AD0DEA"/>
    <w:rsid w:val="00AD0F08"/>
    <w:rsid w:val="00AD1105"/>
    <w:rsid w:val="00AD133B"/>
    <w:rsid w:val="00AD14FA"/>
    <w:rsid w:val="00AD15E7"/>
    <w:rsid w:val="00AD165C"/>
    <w:rsid w:val="00AD176D"/>
    <w:rsid w:val="00AD1B4B"/>
    <w:rsid w:val="00AD1C13"/>
    <w:rsid w:val="00AD1CA5"/>
    <w:rsid w:val="00AD1D7D"/>
    <w:rsid w:val="00AD20A2"/>
    <w:rsid w:val="00AD24CD"/>
    <w:rsid w:val="00AD2631"/>
    <w:rsid w:val="00AD2AC1"/>
    <w:rsid w:val="00AD2C42"/>
    <w:rsid w:val="00AD2DA4"/>
    <w:rsid w:val="00AD2F53"/>
    <w:rsid w:val="00AD3056"/>
    <w:rsid w:val="00AD31EA"/>
    <w:rsid w:val="00AD3884"/>
    <w:rsid w:val="00AD39A0"/>
    <w:rsid w:val="00AD3B3D"/>
    <w:rsid w:val="00AD3C3B"/>
    <w:rsid w:val="00AD3D2B"/>
    <w:rsid w:val="00AD42F5"/>
    <w:rsid w:val="00AD43BB"/>
    <w:rsid w:val="00AD4840"/>
    <w:rsid w:val="00AD4850"/>
    <w:rsid w:val="00AD4ACB"/>
    <w:rsid w:val="00AD4F18"/>
    <w:rsid w:val="00AD520B"/>
    <w:rsid w:val="00AD5213"/>
    <w:rsid w:val="00AD5214"/>
    <w:rsid w:val="00AD5548"/>
    <w:rsid w:val="00AD55A6"/>
    <w:rsid w:val="00AD579C"/>
    <w:rsid w:val="00AD5BE9"/>
    <w:rsid w:val="00AD61CE"/>
    <w:rsid w:val="00AD626D"/>
    <w:rsid w:val="00AD6523"/>
    <w:rsid w:val="00AD6571"/>
    <w:rsid w:val="00AD65D3"/>
    <w:rsid w:val="00AD6626"/>
    <w:rsid w:val="00AD6B93"/>
    <w:rsid w:val="00AD6B9D"/>
    <w:rsid w:val="00AD6CD6"/>
    <w:rsid w:val="00AD6D65"/>
    <w:rsid w:val="00AD6DA5"/>
    <w:rsid w:val="00AD6DF3"/>
    <w:rsid w:val="00AD70CD"/>
    <w:rsid w:val="00AD72EE"/>
    <w:rsid w:val="00AD740E"/>
    <w:rsid w:val="00AD7536"/>
    <w:rsid w:val="00AD7748"/>
    <w:rsid w:val="00AD7874"/>
    <w:rsid w:val="00AD788F"/>
    <w:rsid w:val="00AD7A2A"/>
    <w:rsid w:val="00AD7C6F"/>
    <w:rsid w:val="00AD7C9E"/>
    <w:rsid w:val="00AD7D02"/>
    <w:rsid w:val="00AE0072"/>
    <w:rsid w:val="00AE0122"/>
    <w:rsid w:val="00AE0202"/>
    <w:rsid w:val="00AE04F6"/>
    <w:rsid w:val="00AE089C"/>
    <w:rsid w:val="00AE0A2B"/>
    <w:rsid w:val="00AE0B07"/>
    <w:rsid w:val="00AE0B81"/>
    <w:rsid w:val="00AE0D1F"/>
    <w:rsid w:val="00AE0D4D"/>
    <w:rsid w:val="00AE0DA6"/>
    <w:rsid w:val="00AE0E26"/>
    <w:rsid w:val="00AE0E78"/>
    <w:rsid w:val="00AE1333"/>
    <w:rsid w:val="00AE149F"/>
    <w:rsid w:val="00AE1548"/>
    <w:rsid w:val="00AE1FC8"/>
    <w:rsid w:val="00AE21DF"/>
    <w:rsid w:val="00AE2449"/>
    <w:rsid w:val="00AE2572"/>
    <w:rsid w:val="00AE257B"/>
    <w:rsid w:val="00AE2684"/>
    <w:rsid w:val="00AE26BC"/>
    <w:rsid w:val="00AE2729"/>
    <w:rsid w:val="00AE295D"/>
    <w:rsid w:val="00AE2A24"/>
    <w:rsid w:val="00AE2BAA"/>
    <w:rsid w:val="00AE2E9B"/>
    <w:rsid w:val="00AE2F3A"/>
    <w:rsid w:val="00AE3224"/>
    <w:rsid w:val="00AE3846"/>
    <w:rsid w:val="00AE38AE"/>
    <w:rsid w:val="00AE38B8"/>
    <w:rsid w:val="00AE3AE9"/>
    <w:rsid w:val="00AE3B4C"/>
    <w:rsid w:val="00AE3BAC"/>
    <w:rsid w:val="00AE3BCC"/>
    <w:rsid w:val="00AE3D64"/>
    <w:rsid w:val="00AE4004"/>
    <w:rsid w:val="00AE438E"/>
    <w:rsid w:val="00AE43AA"/>
    <w:rsid w:val="00AE44D3"/>
    <w:rsid w:val="00AE4674"/>
    <w:rsid w:val="00AE47E1"/>
    <w:rsid w:val="00AE4AFC"/>
    <w:rsid w:val="00AE4E11"/>
    <w:rsid w:val="00AE515A"/>
    <w:rsid w:val="00AE5225"/>
    <w:rsid w:val="00AE53B5"/>
    <w:rsid w:val="00AE5537"/>
    <w:rsid w:val="00AE5685"/>
    <w:rsid w:val="00AE599E"/>
    <w:rsid w:val="00AE5B07"/>
    <w:rsid w:val="00AE5B65"/>
    <w:rsid w:val="00AE5F14"/>
    <w:rsid w:val="00AE5F44"/>
    <w:rsid w:val="00AE62E1"/>
    <w:rsid w:val="00AE63EE"/>
    <w:rsid w:val="00AE69A2"/>
    <w:rsid w:val="00AE6A59"/>
    <w:rsid w:val="00AE6A80"/>
    <w:rsid w:val="00AE6BCB"/>
    <w:rsid w:val="00AE6D18"/>
    <w:rsid w:val="00AE6E8C"/>
    <w:rsid w:val="00AE6FCB"/>
    <w:rsid w:val="00AE70A7"/>
    <w:rsid w:val="00AE71B1"/>
    <w:rsid w:val="00AE758D"/>
    <w:rsid w:val="00AE7DD9"/>
    <w:rsid w:val="00AF00A5"/>
    <w:rsid w:val="00AF015E"/>
    <w:rsid w:val="00AF01FD"/>
    <w:rsid w:val="00AF0225"/>
    <w:rsid w:val="00AF037C"/>
    <w:rsid w:val="00AF084A"/>
    <w:rsid w:val="00AF0F87"/>
    <w:rsid w:val="00AF108B"/>
    <w:rsid w:val="00AF1306"/>
    <w:rsid w:val="00AF151D"/>
    <w:rsid w:val="00AF1531"/>
    <w:rsid w:val="00AF1767"/>
    <w:rsid w:val="00AF18BA"/>
    <w:rsid w:val="00AF18F0"/>
    <w:rsid w:val="00AF19C8"/>
    <w:rsid w:val="00AF1E09"/>
    <w:rsid w:val="00AF1F9F"/>
    <w:rsid w:val="00AF1FA8"/>
    <w:rsid w:val="00AF1FFE"/>
    <w:rsid w:val="00AF2092"/>
    <w:rsid w:val="00AF2164"/>
    <w:rsid w:val="00AF2401"/>
    <w:rsid w:val="00AF24DD"/>
    <w:rsid w:val="00AF2AC8"/>
    <w:rsid w:val="00AF2E18"/>
    <w:rsid w:val="00AF2E58"/>
    <w:rsid w:val="00AF2FEA"/>
    <w:rsid w:val="00AF3107"/>
    <w:rsid w:val="00AF3210"/>
    <w:rsid w:val="00AF34EE"/>
    <w:rsid w:val="00AF3791"/>
    <w:rsid w:val="00AF37BC"/>
    <w:rsid w:val="00AF3912"/>
    <w:rsid w:val="00AF3DAD"/>
    <w:rsid w:val="00AF3E73"/>
    <w:rsid w:val="00AF4031"/>
    <w:rsid w:val="00AF42E2"/>
    <w:rsid w:val="00AF469E"/>
    <w:rsid w:val="00AF46E8"/>
    <w:rsid w:val="00AF48E9"/>
    <w:rsid w:val="00AF4D44"/>
    <w:rsid w:val="00AF52EC"/>
    <w:rsid w:val="00AF5721"/>
    <w:rsid w:val="00AF586F"/>
    <w:rsid w:val="00AF5A76"/>
    <w:rsid w:val="00AF5C30"/>
    <w:rsid w:val="00AF5D81"/>
    <w:rsid w:val="00AF5E48"/>
    <w:rsid w:val="00AF61EE"/>
    <w:rsid w:val="00AF6212"/>
    <w:rsid w:val="00AF637C"/>
    <w:rsid w:val="00AF63F0"/>
    <w:rsid w:val="00AF667F"/>
    <w:rsid w:val="00AF687E"/>
    <w:rsid w:val="00AF68A4"/>
    <w:rsid w:val="00AF6E85"/>
    <w:rsid w:val="00AF744D"/>
    <w:rsid w:val="00AF745B"/>
    <w:rsid w:val="00AF75EA"/>
    <w:rsid w:val="00AF7691"/>
    <w:rsid w:val="00AF781E"/>
    <w:rsid w:val="00AF79B5"/>
    <w:rsid w:val="00AF79FB"/>
    <w:rsid w:val="00AF7AAF"/>
    <w:rsid w:val="00AF7C5D"/>
    <w:rsid w:val="00AF7C7B"/>
    <w:rsid w:val="00AF7C85"/>
    <w:rsid w:val="00AF7E22"/>
    <w:rsid w:val="00B000C1"/>
    <w:rsid w:val="00B001A0"/>
    <w:rsid w:val="00B00204"/>
    <w:rsid w:val="00B0027E"/>
    <w:rsid w:val="00B002C9"/>
    <w:rsid w:val="00B00345"/>
    <w:rsid w:val="00B004DF"/>
    <w:rsid w:val="00B008C4"/>
    <w:rsid w:val="00B0096B"/>
    <w:rsid w:val="00B00B17"/>
    <w:rsid w:val="00B00B6B"/>
    <w:rsid w:val="00B00C1B"/>
    <w:rsid w:val="00B00F8F"/>
    <w:rsid w:val="00B01114"/>
    <w:rsid w:val="00B01172"/>
    <w:rsid w:val="00B0120D"/>
    <w:rsid w:val="00B01356"/>
    <w:rsid w:val="00B01398"/>
    <w:rsid w:val="00B01802"/>
    <w:rsid w:val="00B01C73"/>
    <w:rsid w:val="00B01EA4"/>
    <w:rsid w:val="00B01EEF"/>
    <w:rsid w:val="00B02215"/>
    <w:rsid w:val="00B0241F"/>
    <w:rsid w:val="00B0275A"/>
    <w:rsid w:val="00B027C3"/>
    <w:rsid w:val="00B02B77"/>
    <w:rsid w:val="00B02CFD"/>
    <w:rsid w:val="00B02D42"/>
    <w:rsid w:val="00B02F3E"/>
    <w:rsid w:val="00B030CB"/>
    <w:rsid w:val="00B03180"/>
    <w:rsid w:val="00B031D9"/>
    <w:rsid w:val="00B03267"/>
    <w:rsid w:val="00B03431"/>
    <w:rsid w:val="00B03623"/>
    <w:rsid w:val="00B03854"/>
    <w:rsid w:val="00B03904"/>
    <w:rsid w:val="00B03E6A"/>
    <w:rsid w:val="00B03E92"/>
    <w:rsid w:val="00B03FAE"/>
    <w:rsid w:val="00B0413D"/>
    <w:rsid w:val="00B04302"/>
    <w:rsid w:val="00B0469E"/>
    <w:rsid w:val="00B046DC"/>
    <w:rsid w:val="00B04851"/>
    <w:rsid w:val="00B04AE3"/>
    <w:rsid w:val="00B04BA7"/>
    <w:rsid w:val="00B04D5A"/>
    <w:rsid w:val="00B04DF8"/>
    <w:rsid w:val="00B04E82"/>
    <w:rsid w:val="00B04F9D"/>
    <w:rsid w:val="00B04F9F"/>
    <w:rsid w:val="00B050FF"/>
    <w:rsid w:val="00B053D8"/>
    <w:rsid w:val="00B05D50"/>
    <w:rsid w:val="00B05D99"/>
    <w:rsid w:val="00B05E27"/>
    <w:rsid w:val="00B05E77"/>
    <w:rsid w:val="00B05FD5"/>
    <w:rsid w:val="00B0617E"/>
    <w:rsid w:val="00B06222"/>
    <w:rsid w:val="00B06249"/>
    <w:rsid w:val="00B062A1"/>
    <w:rsid w:val="00B064F6"/>
    <w:rsid w:val="00B06912"/>
    <w:rsid w:val="00B06973"/>
    <w:rsid w:val="00B06A55"/>
    <w:rsid w:val="00B06B6C"/>
    <w:rsid w:val="00B06E1E"/>
    <w:rsid w:val="00B07143"/>
    <w:rsid w:val="00B07277"/>
    <w:rsid w:val="00B07391"/>
    <w:rsid w:val="00B0790A"/>
    <w:rsid w:val="00B07A11"/>
    <w:rsid w:val="00B07AAE"/>
    <w:rsid w:val="00B07BDC"/>
    <w:rsid w:val="00B07BDF"/>
    <w:rsid w:val="00B07FAD"/>
    <w:rsid w:val="00B10273"/>
    <w:rsid w:val="00B106D2"/>
    <w:rsid w:val="00B106F8"/>
    <w:rsid w:val="00B1072D"/>
    <w:rsid w:val="00B10955"/>
    <w:rsid w:val="00B10AAD"/>
    <w:rsid w:val="00B10F7C"/>
    <w:rsid w:val="00B1110C"/>
    <w:rsid w:val="00B1133A"/>
    <w:rsid w:val="00B114F6"/>
    <w:rsid w:val="00B1176B"/>
    <w:rsid w:val="00B11BF6"/>
    <w:rsid w:val="00B11F49"/>
    <w:rsid w:val="00B12303"/>
    <w:rsid w:val="00B12378"/>
    <w:rsid w:val="00B1238F"/>
    <w:rsid w:val="00B12BF8"/>
    <w:rsid w:val="00B12C2B"/>
    <w:rsid w:val="00B12E34"/>
    <w:rsid w:val="00B12E5A"/>
    <w:rsid w:val="00B12F9F"/>
    <w:rsid w:val="00B1314B"/>
    <w:rsid w:val="00B13329"/>
    <w:rsid w:val="00B13339"/>
    <w:rsid w:val="00B13798"/>
    <w:rsid w:val="00B137BD"/>
    <w:rsid w:val="00B138BE"/>
    <w:rsid w:val="00B138D5"/>
    <w:rsid w:val="00B1393A"/>
    <w:rsid w:val="00B139FF"/>
    <w:rsid w:val="00B13A30"/>
    <w:rsid w:val="00B13AD1"/>
    <w:rsid w:val="00B13E8D"/>
    <w:rsid w:val="00B14374"/>
    <w:rsid w:val="00B145AB"/>
    <w:rsid w:val="00B149E0"/>
    <w:rsid w:val="00B14C7D"/>
    <w:rsid w:val="00B14DEA"/>
    <w:rsid w:val="00B14FD8"/>
    <w:rsid w:val="00B1516E"/>
    <w:rsid w:val="00B1533A"/>
    <w:rsid w:val="00B15385"/>
    <w:rsid w:val="00B15534"/>
    <w:rsid w:val="00B15B7C"/>
    <w:rsid w:val="00B15E15"/>
    <w:rsid w:val="00B1616C"/>
    <w:rsid w:val="00B16221"/>
    <w:rsid w:val="00B1687C"/>
    <w:rsid w:val="00B16BA2"/>
    <w:rsid w:val="00B16D58"/>
    <w:rsid w:val="00B171C1"/>
    <w:rsid w:val="00B1733A"/>
    <w:rsid w:val="00B17386"/>
    <w:rsid w:val="00B17CCF"/>
    <w:rsid w:val="00B17E0A"/>
    <w:rsid w:val="00B17F02"/>
    <w:rsid w:val="00B2007F"/>
    <w:rsid w:val="00B201C1"/>
    <w:rsid w:val="00B204E6"/>
    <w:rsid w:val="00B20568"/>
    <w:rsid w:val="00B205BE"/>
    <w:rsid w:val="00B205C0"/>
    <w:rsid w:val="00B20C0A"/>
    <w:rsid w:val="00B20C76"/>
    <w:rsid w:val="00B212B0"/>
    <w:rsid w:val="00B21579"/>
    <w:rsid w:val="00B21C4E"/>
    <w:rsid w:val="00B21D15"/>
    <w:rsid w:val="00B22421"/>
    <w:rsid w:val="00B22450"/>
    <w:rsid w:val="00B22612"/>
    <w:rsid w:val="00B22A03"/>
    <w:rsid w:val="00B22A29"/>
    <w:rsid w:val="00B22B30"/>
    <w:rsid w:val="00B22B84"/>
    <w:rsid w:val="00B22E53"/>
    <w:rsid w:val="00B23039"/>
    <w:rsid w:val="00B23552"/>
    <w:rsid w:val="00B23601"/>
    <w:rsid w:val="00B236E6"/>
    <w:rsid w:val="00B23824"/>
    <w:rsid w:val="00B2392B"/>
    <w:rsid w:val="00B23B46"/>
    <w:rsid w:val="00B23C4D"/>
    <w:rsid w:val="00B23E51"/>
    <w:rsid w:val="00B242D7"/>
    <w:rsid w:val="00B2445A"/>
    <w:rsid w:val="00B244A7"/>
    <w:rsid w:val="00B24A05"/>
    <w:rsid w:val="00B24AD6"/>
    <w:rsid w:val="00B24AEC"/>
    <w:rsid w:val="00B24B15"/>
    <w:rsid w:val="00B24B7B"/>
    <w:rsid w:val="00B24DEE"/>
    <w:rsid w:val="00B24E68"/>
    <w:rsid w:val="00B24E9D"/>
    <w:rsid w:val="00B2500C"/>
    <w:rsid w:val="00B25082"/>
    <w:rsid w:val="00B253C0"/>
    <w:rsid w:val="00B25405"/>
    <w:rsid w:val="00B254ED"/>
    <w:rsid w:val="00B25506"/>
    <w:rsid w:val="00B25580"/>
    <w:rsid w:val="00B255E5"/>
    <w:rsid w:val="00B2569B"/>
    <w:rsid w:val="00B2585E"/>
    <w:rsid w:val="00B25E34"/>
    <w:rsid w:val="00B25EA6"/>
    <w:rsid w:val="00B25EB9"/>
    <w:rsid w:val="00B261AC"/>
    <w:rsid w:val="00B2630B"/>
    <w:rsid w:val="00B263FB"/>
    <w:rsid w:val="00B26AD8"/>
    <w:rsid w:val="00B26B3E"/>
    <w:rsid w:val="00B26F90"/>
    <w:rsid w:val="00B26FF8"/>
    <w:rsid w:val="00B270FA"/>
    <w:rsid w:val="00B271B3"/>
    <w:rsid w:val="00B272E3"/>
    <w:rsid w:val="00B2740E"/>
    <w:rsid w:val="00B27465"/>
    <w:rsid w:val="00B274FA"/>
    <w:rsid w:val="00B275C1"/>
    <w:rsid w:val="00B27ABB"/>
    <w:rsid w:val="00B3018F"/>
    <w:rsid w:val="00B30205"/>
    <w:rsid w:val="00B3022A"/>
    <w:rsid w:val="00B30433"/>
    <w:rsid w:val="00B305C3"/>
    <w:rsid w:val="00B308BB"/>
    <w:rsid w:val="00B309A5"/>
    <w:rsid w:val="00B30D19"/>
    <w:rsid w:val="00B30D3A"/>
    <w:rsid w:val="00B31022"/>
    <w:rsid w:val="00B313A6"/>
    <w:rsid w:val="00B314A5"/>
    <w:rsid w:val="00B31618"/>
    <w:rsid w:val="00B317BA"/>
    <w:rsid w:val="00B317C7"/>
    <w:rsid w:val="00B31A57"/>
    <w:rsid w:val="00B31DDA"/>
    <w:rsid w:val="00B31E3F"/>
    <w:rsid w:val="00B31F55"/>
    <w:rsid w:val="00B31FB9"/>
    <w:rsid w:val="00B325C1"/>
    <w:rsid w:val="00B32AC0"/>
    <w:rsid w:val="00B32B23"/>
    <w:rsid w:val="00B32BE8"/>
    <w:rsid w:val="00B32E6C"/>
    <w:rsid w:val="00B32EAB"/>
    <w:rsid w:val="00B33609"/>
    <w:rsid w:val="00B3367E"/>
    <w:rsid w:val="00B3381D"/>
    <w:rsid w:val="00B33871"/>
    <w:rsid w:val="00B338DF"/>
    <w:rsid w:val="00B33B68"/>
    <w:rsid w:val="00B33DC9"/>
    <w:rsid w:val="00B33FC4"/>
    <w:rsid w:val="00B34026"/>
    <w:rsid w:val="00B3421A"/>
    <w:rsid w:val="00B34676"/>
    <w:rsid w:val="00B34882"/>
    <w:rsid w:val="00B34CB3"/>
    <w:rsid w:val="00B34EF3"/>
    <w:rsid w:val="00B350B0"/>
    <w:rsid w:val="00B352F5"/>
    <w:rsid w:val="00B35537"/>
    <w:rsid w:val="00B3564B"/>
    <w:rsid w:val="00B35767"/>
    <w:rsid w:val="00B35A73"/>
    <w:rsid w:val="00B35BCA"/>
    <w:rsid w:val="00B35CB3"/>
    <w:rsid w:val="00B35CDF"/>
    <w:rsid w:val="00B35DB9"/>
    <w:rsid w:val="00B3622E"/>
    <w:rsid w:val="00B3644F"/>
    <w:rsid w:val="00B368BB"/>
    <w:rsid w:val="00B36AB0"/>
    <w:rsid w:val="00B36AD4"/>
    <w:rsid w:val="00B36B31"/>
    <w:rsid w:val="00B36D47"/>
    <w:rsid w:val="00B36FD9"/>
    <w:rsid w:val="00B37122"/>
    <w:rsid w:val="00B3723B"/>
    <w:rsid w:val="00B37606"/>
    <w:rsid w:val="00B378EC"/>
    <w:rsid w:val="00B37A94"/>
    <w:rsid w:val="00B37C43"/>
    <w:rsid w:val="00B37C6C"/>
    <w:rsid w:val="00B37C74"/>
    <w:rsid w:val="00B4005C"/>
    <w:rsid w:val="00B402C3"/>
    <w:rsid w:val="00B40387"/>
    <w:rsid w:val="00B40547"/>
    <w:rsid w:val="00B40595"/>
    <w:rsid w:val="00B405B0"/>
    <w:rsid w:val="00B4060B"/>
    <w:rsid w:val="00B409A3"/>
    <w:rsid w:val="00B40A76"/>
    <w:rsid w:val="00B40B45"/>
    <w:rsid w:val="00B40E71"/>
    <w:rsid w:val="00B4123A"/>
    <w:rsid w:val="00B413C2"/>
    <w:rsid w:val="00B413EF"/>
    <w:rsid w:val="00B4152D"/>
    <w:rsid w:val="00B4178A"/>
    <w:rsid w:val="00B41839"/>
    <w:rsid w:val="00B41911"/>
    <w:rsid w:val="00B41E58"/>
    <w:rsid w:val="00B41E78"/>
    <w:rsid w:val="00B41FE2"/>
    <w:rsid w:val="00B420EB"/>
    <w:rsid w:val="00B421F1"/>
    <w:rsid w:val="00B42268"/>
    <w:rsid w:val="00B423A0"/>
    <w:rsid w:val="00B42414"/>
    <w:rsid w:val="00B42549"/>
    <w:rsid w:val="00B425C3"/>
    <w:rsid w:val="00B42949"/>
    <w:rsid w:val="00B42B5A"/>
    <w:rsid w:val="00B42B63"/>
    <w:rsid w:val="00B42C08"/>
    <w:rsid w:val="00B42C9A"/>
    <w:rsid w:val="00B42CC7"/>
    <w:rsid w:val="00B42D8A"/>
    <w:rsid w:val="00B42F28"/>
    <w:rsid w:val="00B42F5E"/>
    <w:rsid w:val="00B42F70"/>
    <w:rsid w:val="00B43055"/>
    <w:rsid w:val="00B43140"/>
    <w:rsid w:val="00B434C1"/>
    <w:rsid w:val="00B4352C"/>
    <w:rsid w:val="00B439A7"/>
    <w:rsid w:val="00B43E6E"/>
    <w:rsid w:val="00B440AD"/>
    <w:rsid w:val="00B440F1"/>
    <w:rsid w:val="00B442C9"/>
    <w:rsid w:val="00B442D6"/>
    <w:rsid w:val="00B443FC"/>
    <w:rsid w:val="00B445B0"/>
    <w:rsid w:val="00B4464B"/>
    <w:rsid w:val="00B4470F"/>
    <w:rsid w:val="00B44813"/>
    <w:rsid w:val="00B44C6B"/>
    <w:rsid w:val="00B44F59"/>
    <w:rsid w:val="00B44FE5"/>
    <w:rsid w:val="00B44FF2"/>
    <w:rsid w:val="00B45220"/>
    <w:rsid w:val="00B45303"/>
    <w:rsid w:val="00B453C7"/>
    <w:rsid w:val="00B453DB"/>
    <w:rsid w:val="00B457B9"/>
    <w:rsid w:val="00B45B15"/>
    <w:rsid w:val="00B45BE0"/>
    <w:rsid w:val="00B45D72"/>
    <w:rsid w:val="00B46033"/>
    <w:rsid w:val="00B460A5"/>
    <w:rsid w:val="00B46152"/>
    <w:rsid w:val="00B46347"/>
    <w:rsid w:val="00B464C7"/>
    <w:rsid w:val="00B46501"/>
    <w:rsid w:val="00B46520"/>
    <w:rsid w:val="00B46790"/>
    <w:rsid w:val="00B46A91"/>
    <w:rsid w:val="00B46AB7"/>
    <w:rsid w:val="00B46B91"/>
    <w:rsid w:val="00B46C28"/>
    <w:rsid w:val="00B46CD3"/>
    <w:rsid w:val="00B46DC3"/>
    <w:rsid w:val="00B46DE2"/>
    <w:rsid w:val="00B46DF2"/>
    <w:rsid w:val="00B47005"/>
    <w:rsid w:val="00B471D6"/>
    <w:rsid w:val="00B47981"/>
    <w:rsid w:val="00B479BB"/>
    <w:rsid w:val="00B47E8E"/>
    <w:rsid w:val="00B50156"/>
    <w:rsid w:val="00B503FD"/>
    <w:rsid w:val="00B504B0"/>
    <w:rsid w:val="00B507C1"/>
    <w:rsid w:val="00B5086A"/>
    <w:rsid w:val="00B51064"/>
    <w:rsid w:val="00B51238"/>
    <w:rsid w:val="00B512D6"/>
    <w:rsid w:val="00B516A0"/>
    <w:rsid w:val="00B51730"/>
    <w:rsid w:val="00B5175C"/>
    <w:rsid w:val="00B517AB"/>
    <w:rsid w:val="00B517D2"/>
    <w:rsid w:val="00B5180F"/>
    <w:rsid w:val="00B51CE7"/>
    <w:rsid w:val="00B51E83"/>
    <w:rsid w:val="00B51EA1"/>
    <w:rsid w:val="00B51F0E"/>
    <w:rsid w:val="00B520BD"/>
    <w:rsid w:val="00B521D1"/>
    <w:rsid w:val="00B522D4"/>
    <w:rsid w:val="00B5265E"/>
    <w:rsid w:val="00B5297E"/>
    <w:rsid w:val="00B53120"/>
    <w:rsid w:val="00B5331D"/>
    <w:rsid w:val="00B533CB"/>
    <w:rsid w:val="00B53545"/>
    <w:rsid w:val="00B535E3"/>
    <w:rsid w:val="00B53821"/>
    <w:rsid w:val="00B53916"/>
    <w:rsid w:val="00B5394E"/>
    <w:rsid w:val="00B5396A"/>
    <w:rsid w:val="00B539DC"/>
    <w:rsid w:val="00B53A12"/>
    <w:rsid w:val="00B53E7E"/>
    <w:rsid w:val="00B54145"/>
    <w:rsid w:val="00B541D0"/>
    <w:rsid w:val="00B54279"/>
    <w:rsid w:val="00B546E2"/>
    <w:rsid w:val="00B548A6"/>
    <w:rsid w:val="00B54A3B"/>
    <w:rsid w:val="00B54ABD"/>
    <w:rsid w:val="00B54DAD"/>
    <w:rsid w:val="00B54DD5"/>
    <w:rsid w:val="00B54F3E"/>
    <w:rsid w:val="00B550D2"/>
    <w:rsid w:val="00B5542D"/>
    <w:rsid w:val="00B5548A"/>
    <w:rsid w:val="00B556CE"/>
    <w:rsid w:val="00B55812"/>
    <w:rsid w:val="00B55B82"/>
    <w:rsid w:val="00B55D98"/>
    <w:rsid w:val="00B55DCE"/>
    <w:rsid w:val="00B55DF3"/>
    <w:rsid w:val="00B5626E"/>
    <w:rsid w:val="00B56390"/>
    <w:rsid w:val="00B565B6"/>
    <w:rsid w:val="00B56625"/>
    <w:rsid w:val="00B566E2"/>
    <w:rsid w:val="00B56978"/>
    <w:rsid w:val="00B56B6F"/>
    <w:rsid w:val="00B56C3B"/>
    <w:rsid w:val="00B56C73"/>
    <w:rsid w:val="00B57222"/>
    <w:rsid w:val="00B572BB"/>
    <w:rsid w:val="00B5759A"/>
    <w:rsid w:val="00B578CB"/>
    <w:rsid w:val="00B57A48"/>
    <w:rsid w:val="00B57A69"/>
    <w:rsid w:val="00B57A78"/>
    <w:rsid w:val="00B57AC0"/>
    <w:rsid w:val="00B6045F"/>
    <w:rsid w:val="00B60463"/>
    <w:rsid w:val="00B60557"/>
    <w:rsid w:val="00B6062B"/>
    <w:rsid w:val="00B606AA"/>
    <w:rsid w:val="00B60709"/>
    <w:rsid w:val="00B60789"/>
    <w:rsid w:val="00B60837"/>
    <w:rsid w:val="00B60871"/>
    <w:rsid w:val="00B60898"/>
    <w:rsid w:val="00B60B43"/>
    <w:rsid w:val="00B60D75"/>
    <w:rsid w:val="00B60E66"/>
    <w:rsid w:val="00B60EDF"/>
    <w:rsid w:val="00B60F56"/>
    <w:rsid w:val="00B615A6"/>
    <w:rsid w:val="00B6183C"/>
    <w:rsid w:val="00B61922"/>
    <w:rsid w:val="00B61938"/>
    <w:rsid w:val="00B61D44"/>
    <w:rsid w:val="00B6202D"/>
    <w:rsid w:val="00B621C9"/>
    <w:rsid w:val="00B62491"/>
    <w:rsid w:val="00B62C9A"/>
    <w:rsid w:val="00B63413"/>
    <w:rsid w:val="00B6341F"/>
    <w:rsid w:val="00B6342E"/>
    <w:rsid w:val="00B636AD"/>
    <w:rsid w:val="00B636D6"/>
    <w:rsid w:val="00B63A23"/>
    <w:rsid w:val="00B63EC4"/>
    <w:rsid w:val="00B64179"/>
    <w:rsid w:val="00B6439B"/>
    <w:rsid w:val="00B64650"/>
    <w:rsid w:val="00B648AA"/>
    <w:rsid w:val="00B649B6"/>
    <w:rsid w:val="00B64A0F"/>
    <w:rsid w:val="00B64C51"/>
    <w:rsid w:val="00B64D7E"/>
    <w:rsid w:val="00B64FA2"/>
    <w:rsid w:val="00B65353"/>
    <w:rsid w:val="00B65657"/>
    <w:rsid w:val="00B658BE"/>
    <w:rsid w:val="00B65B77"/>
    <w:rsid w:val="00B65CE5"/>
    <w:rsid w:val="00B664D8"/>
    <w:rsid w:val="00B66968"/>
    <w:rsid w:val="00B669F5"/>
    <w:rsid w:val="00B66CF7"/>
    <w:rsid w:val="00B67485"/>
    <w:rsid w:val="00B67511"/>
    <w:rsid w:val="00B67539"/>
    <w:rsid w:val="00B6759D"/>
    <w:rsid w:val="00B67740"/>
    <w:rsid w:val="00B677DA"/>
    <w:rsid w:val="00B67915"/>
    <w:rsid w:val="00B679AF"/>
    <w:rsid w:val="00B67A9A"/>
    <w:rsid w:val="00B67E1A"/>
    <w:rsid w:val="00B67F2B"/>
    <w:rsid w:val="00B70098"/>
    <w:rsid w:val="00B7011B"/>
    <w:rsid w:val="00B7011E"/>
    <w:rsid w:val="00B70382"/>
    <w:rsid w:val="00B70492"/>
    <w:rsid w:val="00B704BC"/>
    <w:rsid w:val="00B704D5"/>
    <w:rsid w:val="00B70879"/>
    <w:rsid w:val="00B7098C"/>
    <w:rsid w:val="00B70AC2"/>
    <w:rsid w:val="00B70C16"/>
    <w:rsid w:val="00B70CCB"/>
    <w:rsid w:val="00B70EB3"/>
    <w:rsid w:val="00B7113F"/>
    <w:rsid w:val="00B71491"/>
    <w:rsid w:val="00B715ED"/>
    <w:rsid w:val="00B71A7D"/>
    <w:rsid w:val="00B71FE5"/>
    <w:rsid w:val="00B7214D"/>
    <w:rsid w:val="00B721A1"/>
    <w:rsid w:val="00B721DC"/>
    <w:rsid w:val="00B72779"/>
    <w:rsid w:val="00B72C6F"/>
    <w:rsid w:val="00B72CDE"/>
    <w:rsid w:val="00B72DCC"/>
    <w:rsid w:val="00B72E22"/>
    <w:rsid w:val="00B72EC2"/>
    <w:rsid w:val="00B732D1"/>
    <w:rsid w:val="00B73452"/>
    <w:rsid w:val="00B73559"/>
    <w:rsid w:val="00B736A8"/>
    <w:rsid w:val="00B73789"/>
    <w:rsid w:val="00B737FC"/>
    <w:rsid w:val="00B73B6A"/>
    <w:rsid w:val="00B73C7D"/>
    <w:rsid w:val="00B73CDB"/>
    <w:rsid w:val="00B73CFE"/>
    <w:rsid w:val="00B742C8"/>
    <w:rsid w:val="00B74412"/>
    <w:rsid w:val="00B7443F"/>
    <w:rsid w:val="00B744FC"/>
    <w:rsid w:val="00B7461B"/>
    <w:rsid w:val="00B7462B"/>
    <w:rsid w:val="00B74771"/>
    <w:rsid w:val="00B74796"/>
    <w:rsid w:val="00B74B04"/>
    <w:rsid w:val="00B74C53"/>
    <w:rsid w:val="00B751BA"/>
    <w:rsid w:val="00B7586D"/>
    <w:rsid w:val="00B7596B"/>
    <w:rsid w:val="00B7599F"/>
    <w:rsid w:val="00B75B10"/>
    <w:rsid w:val="00B75BB3"/>
    <w:rsid w:val="00B75C41"/>
    <w:rsid w:val="00B76025"/>
    <w:rsid w:val="00B767BE"/>
    <w:rsid w:val="00B76971"/>
    <w:rsid w:val="00B7697A"/>
    <w:rsid w:val="00B76989"/>
    <w:rsid w:val="00B769C9"/>
    <w:rsid w:val="00B76B0B"/>
    <w:rsid w:val="00B76B71"/>
    <w:rsid w:val="00B77056"/>
    <w:rsid w:val="00B77342"/>
    <w:rsid w:val="00B7764F"/>
    <w:rsid w:val="00B778F7"/>
    <w:rsid w:val="00B77C94"/>
    <w:rsid w:val="00B77D4F"/>
    <w:rsid w:val="00B77E60"/>
    <w:rsid w:val="00B77F98"/>
    <w:rsid w:val="00B80183"/>
    <w:rsid w:val="00B8020A"/>
    <w:rsid w:val="00B8021D"/>
    <w:rsid w:val="00B80392"/>
    <w:rsid w:val="00B803A2"/>
    <w:rsid w:val="00B80557"/>
    <w:rsid w:val="00B8059B"/>
    <w:rsid w:val="00B805AE"/>
    <w:rsid w:val="00B805F2"/>
    <w:rsid w:val="00B80688"/>
    <w:rsid w:val="00B80C78"/>
    <w:rsid w:val="00B80E9B"/>
    <w:rsid w:val="00B811B5"/>
    <w:rsid w:val="00B816E6"/>
    <w:rsid w:val="00B819FF"/>
    <w:rsid w:val="00B81AC4"/>
    <w:rsid w:val="00B81DF4"/>
    <w:rsid w:val="00B821B9"/>
    <w:rsid w:val="00B82410"/>
    <w:rsid w:val="00B82876"/>
    <w:rsid w:val="00B82898"/>
    <w:rsid w:val="00B828E4"/>
    <w:rsid w:val="00B8292E"/>
    <w:rsid w:val="00B82BB4"/>
    <w:rsid w:val="00B82DA2"/>
    <w:rsid w:val="00B82FF5"/>
    <w:rsid w:val="00B8308A"/>
    <w:rsid w:val="00B8310B"/>
    <w:rsid w:val="00B832DD"/>
    <w:rsid w:val="00B83563"/>
    <w:rsid w:val="00B83646"/>
    <w:rsid w:val="00B83C22"/>
    <w:rsid w:val="00B83DD6"/>
    <w:rsid w:val="00B843B2"/>
    <w:rsid w:val="00B84740"/>
    <w:rsid w:val="00B849BD"/>
    <w:rsid w:val="00B84A6F"/>
    <w:rsid w:val="00B84C95"/>
    <w:rsid w:val="00B8504A"/>
    <w:rsid w:val="00B85625"/>
    <w:rsid w:val="00B8567B"/>
    <w:rsid w:val="00B85768"/>
    <w:rsid w:val="00B85A30"/>
    <w:rsid w:val="00B85A84"/>
    <w:rsid w:val="00B85AA5"/>
    <w:rsid w:val="00B85EF2"/>
    <w:rsid w:val="00B85F14"/>
    <w:rsid w:val="00B862CD"/>
    <w:rsid w:val="00B86404"/>
    <w:rsid w:val="00B86506"/>
    <w:rsid w:val="00B8655F"/>
    <w:rsid w:val="00B866B8"/>
    <w:rsid w:val="00B87C22"/>
    <w:rsid w:val="00B87CAE"/>
    <w:rsid w:val="00B87F89"/>
    <w:rsid w:val="00B901EC"/>
    <w:rsid w:val="00B902CB"/>
    <w:rsid w:val="00B906CA"/>
    <w:rsid w:val="00B9070A"/>
    <w:rsid w:val="00B90799"/>
    <w:rsid w:val="00B907BC"/>
    <w:rsid w:val="00B90972"/>
    <w:rsid w:val="00B90A1D"/>
    <w:rsid w:val="00B90C41"/>
    <w:rsid w:val="00B90EF5"/>
    <w:rsid w:val="00B9113C"/>
    <w:rsid w:val="00B91179"/>
    <w:rsid w:val="00B913F6"/>
    <w:rsid w:val="00B91572"/>
    <w:rsid w:val="00B91616"/>
    <w:rsid w:val="00B91733"/>
    <w:rsid w:val="00B91959"/>
    <w:rsid w:val="00B91A00"/>
    <w:rsid w:val="00B91B94"/>
    <w:rsid w:val="00B91EC3"/>
    <w:rsid w:val="00B91EEC"/>
    <w:rsid w:val="00B92276"/>
    <w:rsid w:val="00B923E0"/>
    <w:rsid w:val="00B923FB"/>
    <w:rsid w:val="00B923FD"/>
    <w:rsid w:val="00B92A89"/>
    <w:rsid w:val="00B92C26"/>
    <w:rsid w:val="00B92DF2"/>
    <w:rsid w:val="00B92E1B"/>
    <w:rsid w:val="00B9334C"/>
    <w:rsid w:val="00B93887"/>
    <w:rsid w:val="00B938CD"/>
    <w:rsid w:val="00B93AED"/>
    <w:rsid w:val="00B93B92"/>
    <w:rsid w:val="00B93D2B"/>
    <w:rsid w:val="00B93E73"/>
    <w:rsid w:val="00B93EDE"/>
    <w:rsid w:val="00B93FBF"/>
    <w:rsid w:val="00B941F4"/>
    <w:rsid w:val="00B94422"/>
    <w:rsid w:val="00B94696"/>
    <w:rsid w:val="00B946A1"/>
    <w:rsid w:val="00B94A24"/>
    <w:rsid w:val="00B94C07"/>
    <w:rsid w:val="00B94E7E"/>
    <w:rsid w:val="00B94EBA"/>
    <w:rsid w:val="00B9520B"/>
    <w:rsid w:val="00B955C2"/>
    <w:rsid w:val="00B95C62"/>
    <w:rsid w:val="00B95D42"/>
    <w:rsid w:val="00B95ECD"/>
    <w:rsid w:val="00B95EDD"/>
    <w:rsid w:val="00B95F46"/>
    <w:rsid w:val="00B95FB5"/>
    <w:rsid w:val="00B96226"/>
    <w:rsid w:val="00B96531"/>
    <w:rsid w:val="00B96771"/>
    <w:rsid w:val="00B967A6"/>
    <w:rsid w:val="00B968B2"/>
    <w:rsid w:val="00B9694D"/>
    <w:rsid w:val="00B96A59"/>
    <w:rsid w:val="00B96C8A"/>
    <w:rsid w:val="00B97123"/>
    <w:rsid w:val="00B9726E"/>
    <w:rsid w:val="00B973AF"/>
    <w:rsid w:val="00B978A5"/>
    <w:rsid w:val="00B97E3F"/>
    <w:rsid w:val="00B97F10"/>
    <w:rsid w:val="00BA0049"/>
    <w:rsid w:val="00BA0195"/>
    <w:rsid w:val="00BA04FF"/>
    <w:rsid w:val="00BA0702"/>
    <w:rsid w:val="00BA1488"/>
    <w:rsid w:val="00BA15E8"/>
    <w:rsid w:val="00BA1868"/>
    <w:rsid w:val="00BA18A3"/>
    <w:rsid w:val="00BA1A3F"/>
    <w:rsid w:val="00BA1B3B"/>
    <w:rsid w:val="00BA1C12"/>
    <w:rsid w:val="00BA1C68"/>
    <w:rsid w:val="00BA2156"/>
    <w:rsid w:val="00BA215C"/>
    <w:rsid w:val="00BA2395"/>
    <w:rsid w:val="00BA24B3"/>
    <w:rsid w:val="00BA256A"/>
    <w:rsid w:val="00BA2762"/>
    <w:rsid w:val="00BA2BCF"/>
    <w:rsid w:val="00BA3008"/>
    <w:rsid w:val="00BA3476"/>
    <w:rsid w:val="00BA35F7"/>
    <w:rsid w:val="00BA375C"/>
    <w:rsid w:val="00BA38D8"/>
    <w:rsid w:val="00BA39B7"/>
    <w:rsid w:val="00BA3AA4"/>
    <w:rsid w:val="00BA42B4"/>
    <w:rsid w:val="00BA42EE"/>
    <w:rsid w:val="00BA4373"/>
    <w:rsid w:val="00BA4525"/>
    <w:rsid w:val="00BA4A6C"/>
    <w:rsid w:val="00BA4FCA"/>
    <w:rsid w:val="00BA50AF"/>
    <w:rsid w:val="00BA51C6"/>
    <w:rsid w:val="00BA52BD"/>
    <w:rsid w:val="00BA5437"/>
    <w:rsid w:val="00BA54A9"/>
    <w:rsid w:val="00BA54B7"/>
    <w:rsid w:val="00BA57CF"/>
    <w:rsid w:val="00BA5885"/>
    <w:rsid w:val="00BA5B14"/>
    <w:rsid w:val="00BA5B90"/>
    <w:rsid w:val="00BA5BA9"/>
    <w:rsid w:val="00BA6086"/>
    <w:rsid w:val="00BA62FC"/>
    <w:rsid w:val="00BA676E"/>
    <w:rsid w:val="00BA6E1D"/>
    <w:rsid w:val="00BA6ED3"/>
    <w:rsid w:val="00BA7034"/>
    <w:rsid w:val="00BA7149"/>
    <w:rsid w:val="00BA7180"/>
    <w:rsid w:val="00BA73B6"/>
    <w:rsid w:val="00BA7463"/>
    <w:rsid w:val="00BA7816"/>
    <w:rsid w:val="00BA7C71"/>
    <w:rsid w:val="00BA7E27"/>
    <w:rsid w:val="00BA7F98"/>
    <w:rsid w:val="00BB006D"/>
    <w:rsid w:val="00BB0238"/>
    <w:rsid w:val="00BB036A"/>
    <w:rsid w:val="00BB0410"/>
    <w:rsid w:val="00BB0489"/>
    <w:rsid w:val="00BB053D"/>
    <w:rsid w:val="00BB0B0F"/>
    <w:rsid w:val="00BB0C21"/>
    <w:rsid w:val="00BB0D40"/>
    <w:rsid w:val="00BB1005"/>
    <w:rsid w:val="00BB1358"/>
    <w:rsid w:val="00BB142D"/>
    <w:rsid w:val="00BB1799"/>
    <w:rsid w:val="00BB1867"/>
    <w:rsid w:val="00BB1933"/>
    <w:rsid w:val="00BB1993"/>
    <w:rsid w:val="00BB19E9"/>
    <w:rsid w:val="00BB1A3D"/>
    <w:rsid w:val="00BB1FCE"/>
    <w:rsid w:val="00BB210C"/>
    <w:rsid w:val="00BB224B"/>
    <w:rsid w:val="00BB2406"/>
    <w:rsid w:val="00BB2417"/>
    <w:rsid w:val="00BB2500"/>
    <w:rsid w:val="00BB2530"/>
    <w:rsid w:val="00BB2603"/>
    <w:rsid w:val="00BB2821"/>
    <w:rsid w:val="00BB3054"/>
    <w:rsid w:val="00BB3102"/>
    <w:rsid w:val="00BB3261"/>
    <w:rsid w:val="00BB3704"/>
    <w:rsid w:val="00BB37E7"/>
    <w:rsid w:val="00BB38B0"/>
    <w:rsid w:val="00BB3967"/>
    <w:rsid w:val="00BB3C9F"/>
    <w:rsid w:val="00BB3D33"/>
    <w:rsid w:val="00BB3E46"/>
    <w:rsid w:val="00BB42FC"/>
    <w:rsid w:val="00BB4418"/>
    <w:rsid w:val="00BB44F6"/>
    <w:rsid w:val="00BB46C2"/>
    <w:rsid w:val="00BB492E"/>
    <w:rsid w:val="00BB4942"/>
    <w:rsid w:val="00BB4994"/>
    <w:rsid w:val="00BB4B4E"/>
    <w:rsid w:val="00BB4B76"/>
    <w:rsid w:val="00BB4E07"/>
    <w:rsid w:val="00BB4F36"/>
    <w:rsid w:val="00BB4F95"/>
    <w:rsid w:val="00BB4FCD"/>
    <w:rsid w:val="00BB50F3"/>
    <w:rsid w:val="00BB518F"/>
    <w:rsid w:val="00BB5356"/>
    <w:rsid w:val="00BB5CDA"/>
    <w:rsid w:val="00BB5E40"/>
    <w:rsid w:val="00BB64BA"/>
    <w:rsid w:val="00BB665B"/>
    <w:rsid w:val="00BB68CA"/>
    <w:rsid w:val="00BB6A58"/>
    <w:rsid w:val="00BB6C9C"/>
    <w:rsid w:val="00BB6DAE"/>
    <w:rsid w:val="00BB700E"/>
    <w:rsid w:val="00BB7182"/>
    <w:rsid w:val="00BB7431"/>
    <w:rsid w:val="00BB75FF"/>
    <w:rsid w:val="00BB7661"/>
    <w:rsid w:val="00BB7815"/>
    <w:rsid w:val="00BB79B9"/>
    <w:rsid w:val="00BC00C5"/>
    <w:rsid w:val="00BC04E9"/>
    <w:rsid w:val="00BC0A7F"/>
    <w:rsid w:val="00BC0B33"/>
    <w:rsid w:val="00BC0B6B"/>
    <w:rsid w:val="00BC11E3"/>
    <w:rsid w:val="00BC1302"/>
    <w:rsid w:val="00BC139B"/>
    <w:rsid w:val="00BC1841"/>
    <w:rsid w:val="00BC1DBF"/>
    <w:rsid w:val="00BC23AF"/>
    <w:rsid w:val="00BC23D4"/>
    <w:rsid w:val="00BC2896"/>
    <w:rsid w:val="00BC2976"/>
    <w:rsid w:val="00BC2C4F"/>
    <w:rsid w:val="00BC2C84"/>
    <w:rsid w:val="00BC3226"/>
    <w:rsid w:val="00BC35B2"/>
    <w:rsid w:val="00BC379C"/>
    <w:rsid w:val="00BC395D"/>
    <w:rsid w:val="00BC3B51"/>
    <w:rsid w:val="00BC3CD3"/>
    <w:rsid w:val="00BC4086"/>
    <w:rsid w:val="00BC4275"/>
    <w:rsid w:val="00BC42D3"/>
    <w:rsid w:val="00BC4496"/>
    <w:rsid w:val="00BC4576"/>
    <w:rsid w:val="00BC492C"/>
    <w:rsid w:val="00BC4988"/>
    <w:rsid w:val="00BC49B6"/>
    <w:rsid w:val="00BC4C00"/>
    <w:rsid w:val="00BC4C11"/>
    <w:rsid w:val="00BC5277"/>
    <w:rsid w:val="00BC5834"/>
    <w:rsid w:val="00BC5A43"/>
    <w:rsid w:val="00BC5B60"/>
    <w:rsid w:val="00BC5E23"/>
    <w:rsid w:val="00BC64C7"/>
    <w:rsid w:val="00BC65DB"/>
    <w:rsid w:val="00BC6602"/>
    <w:rsid w:val="00BC666B"/>
    <w:rsid w:val="00BC6921"/>
    <w:rsid w:val="00BC6C0D"/>
    <w:rsid w:val="00BC6C24"/>
    <w:rsid w:val="00BC6EA5"/>
    <w:rsid w:val="00BC7398"/>
    <w:rsid w:val="00BC772D"/>
    <w:rsid w:val="00BC791D"/>
    <w:rsid w:val="00BC7A4F"/>
    <w:rsid w:val="00BC7A64"/>
    <w:rsid w:val="00BC7BE7"/>
    <w:rsid w:val="00BC7D25"/>
    <w:rsid w:val="00BC7DB0"/>
    <w:rsid w:val="00BD0197"/>
    <w:rsid w:val="00BD019B"/>
    <w:rsid w:val="00BD0253"/>
    <w:rsid w:val="00BD02C0"/>
    <w:rsid w:val="00BD0544"/>
    <w:rsid w:val="00BD0581"/>
    <w:rsid w:val="00BD06A6"/>
    <w:rsid w:val="00BD0708"/>
    <w:rsid w:val="00BD08CB"/>
    <w:rsid w:val="00BD08DB"/>
    <w:rsid w:val="00BD0A86"/>
    <w:rsid w:val="00BD0D54"/>
    <w:rsid w:val="00BD0D9B"/>
    <w:rsid w:val="00BD1233"/>
    <w:rsid w:val="00BD1360"/>
    <w:rsid w:val="00BD13C6"/>
    <w:rsid w:val="00BD13EA"/>
    <w:rsid w:val="00BD164A"/>
    <w:rsid w:val="00BD176F"/>
    <w:rsid w:val="00BD1D16"/>
    <w:rsid w:val="00BD20F1"/>
    <w:rsid w:val="00BD21EE"/>
    <w:rsid w:val="00BD21EF"/>
    <w:rsid w:val="00BD221C"/>
    <w:rsid w:val="00BD2276"/>
    <w:rsid w:val="00BD245C"/>
    <w:rsid w:val="00BD283E"/>
    <w:rsid w:val="00BD29D8"/>
    <w:rsid w:val="00BD2CC1"/>
    <w:rsid w:val="00BD2D5C"/>
    <w:rsid w:val="00BD301D"/>
    <w:rsid w:val="00BD3341"/>
    <w:rsid w:val="00BD33DC"/>
    <w:rsid w:val="00BD346B"/>
    <w:rsid w:val="00BD356C"/>
    <w:rsid w:val="00BD387D"/>
    <w:rsid w:val="00BD3990"/>
    <w:rsid w:val="00BD3A36"/>
    <w:rsid w:val="00BD3AEF"/>
    <w:rsid w:val="00BD3C1A"/>
    <w:rsid w:val="00BD3CC2"/>
    <w:rsid w:val="00BD3D07"/>
    <w:rsid w:val="00BD3DA1"/>
    <w:rsid w:val="00BD4037"/>
    <w:rsid w:val="00BD4098"/>
    <w:rsid w:val="00BD40AE"/>
    <w:rsid w:val="00BD43FC"/>
    <w:rsid w:val="00BD44DE"/>
    <w:rsid w:val="00BD4781"/>
    <w:rsid w:val="00BD47B6"/>
    <w:rsid w:val="00BD483C"/>
    <w:rsid w:val="00BD4A75"/>
    <w:rsid w:val="00BD4C2D"/>
    <w:rsid w:val="00BD503B"/>
    <w:rsid w:val="00BD51A9"/>
    <w:rsid w:val="00BD544A"/>
    <w:rsid w:val="00BD55A2"/>
    <w:rsid w:val="00BD56D9"/>
    <w:rsid w:val="00BD57A5"/>
    <w:rsid w:val="00BD5A92"/>
    <w:rsid w:val="00BD5C8A"/>
    <w:rsid w:val="00BD5D38"/>
    <w:rsid w:val="00BD63B3"/>
    <w:rsid w:val="00BD65F2"/>
    <w:rsid w:val="00BD68CF"/>
    <w:rsid w:val="00BD6C40"/>
    <w:rsid w:val="00BD6D27"/>
    <w:rsid w:val="00BD6E20"/>
    <w:rsid w:val="00BD71F9"/>
    <w:rsid w:val="00BD74BB"/>
    <w:rsid w:val="00BD74CF"/>
    <w:rsid w:val="00BD7C1C"/>
    <w:rsid w:val="00BD7E43"/>
    <w:rsid w:val="00BD7FD4"/>
    <w:rsid w:val="00BE0A43"/>
    <w:rsid w:val="00BE0AB7"/>
    <w:rsid w:val="00BE0B29"/>
    <w:rsid w:val="00BE0C39"/>
    <w:rsid w:val="00BE0DC8"/>
    <w:rsid w:val="00BE0DE8"/>
    <w:rsid w:val="00BE0ECE"/>
    <w:rsid w:val="00BE0FF1"/>
    <w:rsid w:val="00BE1140"/>
    <w:rsid w:val="00BE130C"/>
    <w:rsid w:val="00BE134D"/>
    <w:rsid w:val="00BE1521"/>
    <w:rsid w:val="00BE163F"/>
    <w:rsid w:val="00BE1B7B"/>
    <w:rsid w:val="00BE1BAF"/>
    <w:rsid w:val="00BE1CAA"/>
    <w:rsid w:val="00BE1E75"/>
    <w:rsid w:val="00BE21D5"/>
    <w:rsid w:val="00BE2277"/>
    <w:rsid w:val="00BE27FE"/>
    <w:rsid w:val="00BE2A8F"/>
    <w:rsid w:val="00BE2B71"/>
    <w:rsid w:val="00BE2BC2"/>
    <w:rsid w:val="00BE31E0"/>
    <w:rsid w:val="00BE31F2"/>
    <w:rsid w:val="00BE3269"/>
    <w:rsid w:val="00BE3527"/>
    <w:rsid w:val="00BE3808"/>
    <w:rsid w:val="00BE3927"/>
    <w:rsid w:val="00BE3929"/>
    <w:rsid w:val="00BE4099"/>
    <w:rsid w:val="00BE434F"/>
    <w:rsid w:val="00BE4380"/>
    <w:rsid w:val="00BE487A"/>
    <w:rsid w:val="00BE490D"/>
    <w:rsid w:val="00BE490F"/>
    <w:rsid w:val="00BE4A90"/>
    <w:rsid w:val="00BE4B02"/>
    <w:rsid w:val="00BE4BB3"/>
    <w:rsid w:val="00BE4BC2"/>
    <w:rsid w:val="00BE4BC8"/>
    <w:rsid w:val="00BE5648"/>
    <w:rsid w:val="00BE56AE"/>
    <w:rsid w:val="00BE5D47"/>
    <w:rsid w:val="00BE5D4E"/>
    <w:rsid w:val="00BE62BB"/>
    <w:rsid w:val="00BE6327"/>
    <w:rsid w:val="00BE63EA"/>
    <w:rsid w:val="00BE645D"/>
    <w:rsid w:val="00BE64A0"/>
    <w:rsid w:val="00BE64D0"/>
    <w:rsid w:val="00BE6705"/>
    <w:rsid w:val="00BE675E"/>
    <w:rsid w:val="00BE691F"/>
    <w:rsid w:val="00BE69B9"/>
    <w:rsid w:val="00BE6A5D"/>
    <w:rsid w:val="00BE6A8B"/>
    <w:rsid w:val="00BE6B7B"/>
    <w:rsid w:val="00BE6C19"/>
    <w:rsid w:val="00BE6D09"/>
    <w:rsid w:val="00BE6E59"/>
    <w:rsid w:val="00BE7092"/>
    <w:rsid w:val="00BE72DC"/>
    <w:rsid w:val="00BE737A"/>
    <w:rsid w:val="00BE762C"/>
    <w:rsid w:val="00BE7856"/>
    <w:rsid w:val="00BE7A51"/>
    <w:rsid w:val="00BE7B60"/>
    <w:rsid w:val="00BF0068"/>
    <w:rsid w:val="00BF015B"/>
    <w:rsid w:val="00BF04CB"/>
    <w:rsid w:val="00BF0AB8"/>
    <w:rsid w:val="00BF0BEB"/>
    <w:rsid w:val="00BF0D06"/>
    <w:rsid w:val="00BF0D3D"/>
    <w:rsid w:val="00BF0EE5"/>
    <w:rsid w:val="00BF10AA"/>
    <w:rsid w:val="00BF1420"/>
    <w:rsid w:val="00BF182C"/>
    <w:rsid w:val="00BF1D8F"/>
    <w:rsid w:val="00BF234D"/>
    <w:rsid w:val="00BF23AA"/>
    <w:rsid w:val="00BF23AB"/>
    <w:rsid w:val="00BF23ED"/>
    <w:rsid w:val="00BF2654"/>
    <w:rsid w:val="00BF27C7"/>
    <w:rsid w:val="00BF28BF"/>
    <w:rsid w:val="00BF29F8"/>
    <w:rsid w:val="00BF2ED8"/>
    <w:rsid w:val="00BF2EE0"/>
    <w:rsid w:val="00BF310C"/>
    <w:rsid w:val="00BF3308"/>
    <w:rsid w:val="00BF3359"/>
    <w:rsid w:val="00BF36E3"/>
    <w:rsid w:val="00BF3A27"/>
    <w:rsid w:val="00BF3CB7"/>
    <w:rsid w:val="00BF3D7E"/>
    <w:rsid w:val="00BF3E3D"/>
    <w:rsid w:val="00BF42B5"/>
    <w:rsid w:val="00BF45C9"/>
    <w:rsid w:val="00BF45DD"/>
    <w:rsid w:val="00BF4643"/>
    <w:rsid w:val="00BF4719"/>
    <w:rsid w:val="00BF4872"/>
    <w:rsid w:val="00BF4C93"/>
    <w:rsid w:val="00BF4CFD"/>
    <w:rsid w:val="00BF4F02"/>
    <w:rsid w:val="00BF504D"/>
    <w:rsid w:val="00BF514C"/>
    <w:rsid w:val="00BF532E"/>
    <w:rsid w:val="00BF59D7"/>
    <w:rsid w:val="00BF5B8C"/>
    <w:rsid w:val="00BF5DDD"/>
    <w:rsid w:val="00BF5F0A"/>
    <w:rsid w:val="00BF5FE9"/>
    <w:rsid w:val="00BF5FFB"/>
    <w:rsid w:val="00BF61E0"/>
    <w:rsid w:val="00BF650C"/>
    <w:rsid w:val="00BF654F"/>
    <w:rsid w:val="00BF67CD"/>
    <w:rsid w:val="00BF69AF"/>
    <w:rsid w:val="00BF6BCC"/>
    <w:rsid w:val="00BF6C57"/>
    <w:rsid w:val="00BF6CA1"/>
    <w:rsid w:val="00BF6CF1"/>
    <w:rsid w:val="00BF6D20"/>
    <w:rsid w:val="00BF6D8F"/>
    <w:rsid w:val="00BF7277"/>
    <w:rsid w:val="00BF736F"/>
    <w:rsid w:val="00BF7757"/>
    <w:rsid w:val="00BF780C"/>
    <w:rsid w:val="00BF7820"/>
    <w:rsid w:val="00BF78C6"/>
    <w:rsid w:val="00BF7A2B"/>
    <w:rsid w:val="00BF7A62"/>
    <w:rsid w:val="00BF7A75"/>
    <w:rsid w:val="00BF7B54"/>
    <w:rsid w:val="00BF7C66"/>
    <w:rsid w:val="00BF7ECD"/>
    <w:rsid w:val="00BF7FB6"/>
    <w:rsid w:val="00C00195"/>
    <w:rsid w:val="00C001BA"/>
    <w:rsid w:val="00C001C6"/>
    <w:rsid w:val="00C0028F"/>
    <w:rsid w:val="00C003CF"/>
    <w:rsid w:val="00C00606"/>
    <w:rsid w:val="00C006AB"/>
    <w:rsid w:val="00C0083D"/>
    <w:rsid w:val="00C008D9"/>
    <w:rsid w:val="00C00BB8"/>
    <w:rsid w:val="00C00C54"/>
    <w:rsid w:val="00C00CA7"/>
    <w:rsid w:val="00C00EC2"/>
    <w:rsid w:val="00C0107C"/>
    <w:rsid w:val="00C01123"/>
    <w:rsid w:val="00C01349"/>
    <w:rsid w:val="00C01525"/>
    <w:rsid w:val="00C01876"/>
    <w:rsid w:val="00C01A7D"/>
    <w:rsid w:val="00C01B6D"/>
    <w:rsid w:val="00C01D6A"/>
    <w:rsid w:val="00C02114"/>
    <w:rsid w:val="00C0248B"/>
    <w:rsid w:val="00C0259C"/>
    <w:rsid w:val="00C029BC"/>
    <w:rsid w:val="00C02AF6"/>
    <w:rsid w:val="00C02B15"/>
    <w:rsid w:val="00C02BE7"/>
    <w:rsid w:val="00C02D56"/>
    <w:rsid w:val="00C0341B"/>
    <w:rsid w:val="00C0369A"/>
    <w:rsid w:val="00C038B0"/>
    <w:rsid w:val="00C0393D"/>
    <w:rsid w:val="00C03CFA"/>
    <w:rsid w:val="00C03EFE"/>
    <w:rsid w:val="00C04096"/>
    <w:rsid w:val="00C043BF"/>
    <w:rsid w:val="00C044BC"/>
    <w:rsid w:val="00C044DD"/>
    <w:rsid w:val="00C04716"/>
    <w:rsid w:val="00C0485B"/>
    <w:rsid w:val="00C049BD"/>
    <w:rsid w:val="00C04A3D"/>
    <w:rsid w:val="00C04A57"/>
    <w:rsid w:val="00C04DCA"/>
    <w:rsid w:val="00C04F8A"/>
    <w:rsid w:val="00C050D6"/>
    <w:rsid w:val="00C05143"/>
    <w:rsid w:val="00C05151"/>
    <w:rsid w:val="00C054C4"/>
    <w:rsid w:val="00C05767"/>
    <w:rsid w:val="00C058BC"/>
    <w:rsid w:val="00C05D81"/>
    <w:rsid w:val="00C05E22"/>
    <w:rsid w:val="00C062E9"/>
    <w:rsid w:val="00C06415"/>
    <w:rsid w:val="00C06839"/>
    <w:rsid w:val="00C06910"/>
    <w:rsid w:val="00C06A4C"/>
    <w:rsid w:val="00C06B20"/>
    <w:rsid w:val="00C06B2B"/>
    <w:rsid w:val="00C06BBB"/>
    <w:rsid w:val="00C06CDE"/>
    <w:rsid w:val="00C06D6C"/>
    <w:rsid w:val="00C070E7"/>
    <w:rsid w:val="00C072E1"/>
    <w:rsid w:val="00C0742B"/>
    <w:rsid w:val="00C07534"/>
    <w:rsid w:val="00C07571"/>
    <w:rsid w:val="00C075BF"/>
    <w:rsid w:val="00C075C7"/>
    <w:rsid w:val="00C0769F"/>
    <w:rsid w:val="00C07ADD"/>
    <w:rsid w:val="00C07B64"/>
    <w:rsid w:val="00C07C7B"/>
    <w:rsid w:val="00C07EAF"/>
    <w:rsid w:val="00C07F71"/>
    <w:rsid w:val="00C10021"/>
    <w:rsid w:val="00C10346"/>
    <w:rsid w:val="00C104AC"/>
    <w:rsid w:val="00C107E6"/>
    <w:rsid w:val="00C108C1"/>
    <w:rsid w:val="00C10981"/>
    <w:rsid w:val="00C10EBE"/>
    <w:rsid w:val="00C10FA5"/>
    <w:rsid w:val="00C1146B"/>
    <w:rsid w:val="00C114D8"/>
    <w:rsid w:val="00C11577"/>
    <w:rsid w:val="00C115A8"/>
    <w:rsid w:val="00C117E0"/>
    <w:rsid w:val="00C11B36"/>
    <w:rsid w:val="00C11DA9"/>
    <w:rsid w:val="00C11DB7"/>
    <w:rsid w:val="00C11E80"/>
    <w:rsid w:val="00C12179"/>
    <w:rsid w:val="00C12762"/>
    <w:rsid w:val="00C12A94"/>
    <w:rsid w:val="00C12C8C"/>
    <w:rsid w:val="00C12F2B"/>
    <w:rsid w:val="00C12F55"/>
    <w:rsid w:val="00C131F2"/>
    <w:rsid w:val="00C13721"/>
    <w:rsid w:val="00C13779"/>
    <w:rsid w:val="00C13BCB"/>
    <w:rsid w:val="00C13C49"/>
    <w:rsid w:val="00C13CF1"/>
    <w:rsid w:val="00C13DA2"/>
    <w:rsid w:val="00C14456"/>
    <w:rsid w:val="00C14763"/>
    <w:rsid w:val="00C14931"/>
    <w:rsid w:val="00C14B9B"/>
    <w:rsid w:val="00C14F06"/>
    <w:rsid w:val="00C14FE4"/>
    <w:rsid w:val="00C15029"/>
    <w:rsid w:val="00C1520B"/>
    <w:rsid w:val="00C15331"/>
    <w:rsid w:val="00C153A4"/>
    <w:rsid w:val="00C153BA"/>
    <w:rsid w:val="00C1570A"/>
    <w:rsid w:val="00C1584E"/>
    <w:rsid w:val="00C15948"/>
    <w:rsid w:val="00C15952"/>
    <w:rsid w:val="00C1599B"/>
    <w:rsid w:val="00C15A5B"/>
    <w:rsid w:val="00C15BC8"/>
    <w:rsid w:val="00C162D5"/>
    <w:rsid w:val="00C166A5"/>
    <w:rsid w:val="00C168C3"/>
    <w:rsid w:val="00C1739D"/>
    <w:rsid w:val="00C175E4"/>
    <w:rsid w:val="00C17788"/>
    <w:rsid w:val="00C17B07"/>
    <w:rsid w:val="00C17DA7"/>
    <w:rsid w:val="00C202AB"/>
    <w:rsid w:val="00C202AF"/>
    <w:rsid w:val="00C20676"/>
    <w:rsid w:val="00C20740"/>
    <w:rsid w:val="00C207AB"/>
    <w:rsid w:val="00C20AD3"/>
    <w:rsid w:val="00C20C46"/>
    <w:rsid w:val="00C20D42"/>
    <w:rsid w:val="00C20D6B"/>
    <w:rsid w:val="00C21243"/>
    <w:rsid w:val="00C212B9"/>
    <w:rsid w:val="00C21529"/>
    <w:rsid w:val="00C216AD"/>
    <w:rsid w:val="00C218C7"/>
    <w:rsid w:val="00C21ACD"/>
    <w:rsid w:val="00C21CC5"/>
    <w:rsid w:val="00C22247"/>
    <w:rsid w:val="00C22343"/>
    <w:rsid w:val="00C22529"/>
    <w:rsid w:val="00C22815"/>
    <w:rsid w:val="00C228BC"/>
    <w:rsid w:val="00C228C3"/>
    <w:rsid w:val="00C22A9E"/>
    <w:rsid w:val="00C22EE3"/>
    <w:rsid w:val="00C23125"/>
    <w:rsid w:val="00C2354F"/>
    <w:rsid w:val="00C2366C"/>
    <w:rsid w:val="00C2390F"/>
    <w:rsid w:val="00C23962"/>
    <w:rsid w:val="00C23A37"/>
    <w:rsid w:val="00C23CBB"/>
    <w:rsid w:val="00C23D34"/>
    <w:rsid w:val="00C241BC"/>
    <w:rsid w:val="00C24290"/>
    <w:rsid w:val="00C244FF"/>
    <w:rsid w:val="00C24522"/>
    <w:rsid w:val="00C247B0"/>
    <w:rsid w:val="00C24A1C"/>
    <w:rsid w:val="00C24AFF"/>
    <w:rsid w:val="00C24BC7"/>
    <w:rsid w:val="00C24CC8"/>
    <w:rsid w:val="00C24D47"/>
    <w:rsid w:val="00C24DFD"/>
    <w:rsid w:val="00C2539C"/>
    <w:rsid w:val="00C256C6"/>
    <w:rsid w:val="00C257AE"/>
    <w:rsid w:val="00C257B1"/>
    <w:rsid w:val="00C25DFB"/>
    <w:rsid w:val="00C260D5"/>
    <w:rsid w:val="00C260E4"/>
    <w:rsid w:val="00C262A9"/>
    <w:rsid w:val="00C263B7"/>
    <w:rsid w:val="00C264A3"/>
    <w:rsid w:val="00C264D7"/>
    <w:rsid w:val="00C2655E"/>
    <w:rsid w:val="00C267DF"/>
    <w:rsid w:val="00C2681B"/>
    <w:rsid w:val="00C26A0F"/>
    <w:rsid w:val="00C26B77"/>
    <w:rsid w:val="00C26B87"/>
    <w:rsid w:val="00C26C32"/>
    <w:rsid w:val="00C26C5C"/>
    <w:rsid w:val="00C26C91"/>
    <w:rsid w:val="00C26DB1"/>
    <w:rsid w:val="00C2705C"/>
    <w:rsid w:val="00C27237"/>
    <w:rsid w:val="00C276B1"/>
    <w:rsid w:val="00C27775"/>
    <w:rsid w:val="00C27A19"/>
    <w:rsid w:val="00C30012"/>
    <w:rsid w:val="00C301B2"/>
    <w:rsid w:val="00C30268"/>
    <w:rsid w:val="00C305E8"/>
    <w:rsid w:val="00C3061A"/>
    <w:rsid w:val="00C3066D"/>
    <w:rsid w:val="00C307C4"/>
    <w:rsid w:val="00C308B6"/>
    <w:rsid w:val="00C308E0"/>
    <w:rsid w:val="00C30943"/>
    <w:rsid w:val="00C30A82"/>
    <w:rsid w:val="00C30C91"/>
    <w:rsid w:val="00C30CEC"/>
    <w:rsid w:val="00C30D27"/>
    <w:rsid w:val="00C310B2"/>
    <w:rsid w:val="00C31199"/>
    <w:rsid w:val="00C31993"/>
    <w:rsid w:val="00C31A33"/>
    <w:rsid w:val="00C3213F"/>
    <w:rsid w:val="00C321A0"/>
    <w:rsid w:val="00C322FE"/>
    <w:rsid w:val="00C32349"/>
    <w:rsid w:val="00C32540"/>
    <w:rsid w:val="00C32B83"/>
    <w:rsid w:val="00C32E92"/>
    <w:rsid w:val="00C330C4"/>
    <w:rsid w:val="00C3314F"/>
    <w:rsid w:val="00C332BC"/>
    <w:rsid w:val="00C332D4"/>
    <w:rsid w:val="00C334DC"/>
    <w:rsid w:val="00C33615"/>
    <w:rsid w:val="00C336F7"/>
    <w:rsid w:val="00C3374B"/>
    <w:rsid w:val="00C338E4"/>
    <w:rsid w:val="00C3391C"/>
    <w:rsid w:val="00C33B97"/>
    <w:rsid w:val="00C33CC9"/>
    <w:rsid w:val="00C33CEE"/>
    <w:rsid w:val="00C33D35"/>
    <w:rsid w:val="00C33E21"/>
    <w:rsid w:val="00C3471D"/>
    <w:rsid w:val="00C34944"/>
    <w:rsid w:val="00C3497D"/>
    <w:rsid w:val="00C34D02"/>
    <w:rsid w:val="00C34E58"/>
    <w:rsid w:val="00C35431"/>
    <w:rsid w:val="00C3560F"/>
    <w:rsid w:val="00C3565D"/>
    <w:rsid w:val="00C35AEE"/>
    <w:rsid w:val="00C35B07"/>
    <w:rsid w:val="00C35C06"/>
    <w:rsid w:val="00C35C62"/>
    <w:rsid w:val="00C35D8A"/>
    <w:rsid w:val="00C35DFC"/>
    <w:rsid w:val="00C35ED9"/>
    <w:rsid w:val="00C360B7"/>
    <w:rsid w:val="00C36155"/>
    <w:rsid w:val="00C3635D"/>
    <w:rsid w:val="00C36A0C"/>
    <w:rsid w:val="00C36C31"/>
    <w:rsid w:val="00C36E09"/>
    <w:rsid w:val="00C3729F"/>
    <w:rsid w:val="00C372DF"/>
    <w:rsid w:val="00C37764"/>
    <w:rsid w:val="00C37873"/>
    <w:rsid w:val="00C3797D"/>
    <w:rsid w:val="00C37DD8"/>
    <w:rsid w:val="00C40022"/>
    <w:rsid w:val="00C40068"/>
    <w:rsid w:val="00C4024B"/>
    <w:rsid w:val="00C40609"/>
    <w:rsid w:val="00C407E8"/>
    <w:rsid w:val="00C40878"/>
    <w:rsid w:val="00C40A10"/>
    <w:rsid w:val="00C40EAF"/>
    <w:rsid w:val="00C40FE1"/>
    <w:rsid w:val="00C41A2D"/>
    <w:rsid w:val="00C41A84"/>
    <w:rsid w:val="00C41AB5"/>
    <w:rsid w:val="00C41C40"/>
    <w:rsid w:val="00C41E30"/>
    <w:rsid w:val="00C41E8B"/>
    <w:rsid w:val="00C41F8B"/>
    <w:rsid w:val="00C423D2"/>
    <w:rsid w:val="00C424D5"/>
    <w:rsid w:val="00C424ED"/>
    <w:rsid w:val="00C42902"/>
    <w:rsid w:val="00C42AA4"/>
    <w:rsid w:val="00C42AB3"/>
    <w:rsid w:val="00C42D54"/>
    <w:rsid w:val="00C4327B"/>
    <w:rsid w:val="00C435C2"/>
    <w:rsid w:val="00C4395F"/>
    <w:rsid w:val="00C43AA8"/>
    <w:rsid w:val="00C43BE8"/>
    <w:rsid w:val="00C43C85"/>
    <w:rsid w:val="00C43ECA"/>
    <w:rsid w:val="00C4435F"/>
    <w:rsid w:val="00C443A5"/>
    <w:rsid w:val="00C44416"/>
    <w:rsid w:val="00C44436"/>
    <w:rsid w:val="00C4463A"/>
    <w:rsid w:val="00C4478A"/>
    <w:rsid w:val="00C44A55"/>
    <w:rsid w:val="00C44C16"/>
    <w:rsid w:val="00C44D30"/>
    <w:rsid w:val="00C44D44"/>
    <w:rsid w:val="00C4500A"/>
    <w:rsid w:val="00C45102"/>
    <w:rsid w:val="00C4524C"/>
    <w:rsid w:val="00C455AF"/>
    <w:rsid w:val="00C4580E"/>
    <w:rsid w:val="00C458EB"/>
    <w:rsid w:val="00C45A50"/>
    <w:rsid w:val="00C45B58"/>
    <w:rsid w:val="00C45B5C"/>
    <w:rsid w:val="00C45D1A"/>
    <w:rsid w:val="00C45E8E"/>
    <w:rsid w:val="00C45E9C"/>
    <w:rsid w:val="00C465DC"/>
    <w:rsid w:val="00C46663"/>
    <w:rsid w:val="00C46699"/>
    <w:rsid w:val="00C4670E"/>
    <w:rsid w:val="00C46868"/>
    <w:rsid w:val="00C468D8"/>
    <w:rsid w:val="00C46962"/>
    <w:rsid w:val="00C46A00"/>
    <w:rsid w:val="00C46A8E"/>
    <w:rsid w:val="00C46BC6"/>
    <w:rsid w:val="00C46CB0"/>
    <w:rsid w:val="00C46CDA"/>
    <w:rsid w:val="00C46D03"/>
    <w:rsid w:val="00C46F3B"/>
    <w:rsid w:val="00C47010"/>
    <w:rsid w:val="00C4717C"/>
    <w:rsid w:val="00C475EA"/>
    <w:rsid w:val="00C477A2"/>
    <w:rsid w:val="00C47B9E"/>
    <w:rsid w:val="00C47C47"/>
    <w:rsid w:val="00C5000E"/>
    <w:rsid w:val="00C500DD"/>
    <w:rsid w:val="00C504F0"/>
    <w:rsid w:val="00C50815"/>
    <w:rsid w:val="00C5083B"/>
    <w:rsid w:val="00C508C8"/>
    <w:rsid w:val="00C50AFC"/>
    <w:rsid w:val="00C50B3A"/>
    <w:rsid w:val="00C50D9F"/>
    <w:rsid w:val="00C50DFE"/>
    <w:rsid w:val="00C50E15"/>
    <w:rsid w:val="00C50E64"/>
    <w:rsid w:val="00C50E7B"/>
    <w:rsid w:val="00C51193"/>
    <w:rsid w:val="00C516E0"/>
    <w:rsid w:val="00C5189C"/>
    <w:rsid w:val="00C51C1D"/>
    <w:rsid w:val="00C51CA8"/>
    <w:rsid w:val="00C51DAF"/>
    <w:rsid w:val="00C51DBB"/>
    <w:rsid w:val="00C51E4A"/>
    <w:rsid w:val="00C51FD7"/>
    <w:rsid w:val="00C52246"/>
    <w:rsid w:val="00C5228F"/>
    <w:rsid w:val="00C5229E"/>
    <w:rsid w:val="00C522A5"/>
    <w:rsid w:val="00C522B2"/>
    <w:rsid w:val="00C52416"/>
    <w:rsid w:val="00C5269F"/>
    <w:rsid w:val="00C5272E"/>
    <w:rsid w:val="00C52A74"/>
    <w:rsid w:val="00C52E51"/>
    <w:rsid w:val="00C52FC7"/>
    <w:rsid w:val="00C53075"/>
    <w:rsid w:val="00C530C9"/>
    <w:rsid w:val="00C53230"/>
    <w:rsid w:val="00C53434"/>
    <w:rsid w:val="00C535BD"/>
    <w:rsid w:val="00C5364F"/>
    <w:rsid w:val="00C5384A"/>
    <w:rsid w:val="00C53A59"/>
    <w:rsid w:val="00C54180"/>
    <w:rsid w:val="00C54239"/>
    <w:rsid w:val="00C543F4"/>
    <w:rsid w:val="00C54515"/>
    <w:rsid w:val="00C5451D"/>
    <w:rsid w:val="00C5452D"/>
    <w:rsid w:val="00C545DE"/>
    <w:rsid w:val="00C54BD2"/>
    <w:rsid w:val="00C54C56"/>
    <w:rsid w:val="00C54E61"/>
    <w:rsid w:val="00C55055"/>
    <w:rsid w:val="00C5519D"/>
    <w:rsid w:val="00C555BC"/>
    <w:rsid w:val="00C55620"/>
    <w:rsid w:val="00C55622"/>
    <w:rsid w:val="00C55924"/>
    <w:rsid w:val="00C559C3"/>
    <w:rsid w:val="00C55DFA"/>
    <w:rsid w:val="00C55E27"/>
    <w:rsid w:val="00C5601A"/>
    <w:rsid w:val="00C565DE"/>
    <w:rsid w:val="00C569B2"/>
    <w:rsid w:val="00C569E6"/>
    <w:rsid w:val="00C56A68"/>
    <w:rsid w:val="00C56CAB"/>
    <w:rsid w:val="00C56E0C"/>
    <w:rsid w:val="00C56FEE"/>
    <w:rsid w:val="00C57223"/>
    <w:rsid w:val="00C5735B"/>
    <w:rsid w:val="00C573B6"/>
    <w:rsid w:val="00C575C2"/>
    <w:rsid w:val="00C57A61"/>
    <w:rsid w:val="00C57E35"/>
    <w:rsid w:val="00C60218"/>
    <w:rsid w:val="00C604CC"/>
    <w:rsid w:val="00C6075A"/>
    <w:rsid w:val="00C60797"/>
    <w:rsid w:val="00C609F3"/>
    <w:rsid w:val="00C60C3F"/>
    <w:rsid w:val="00C61346"/>
    <w:rsid w:val="00C613E5"/>
    <w:rsid w:val="00C61463"/>
    <w:rsid w:val="00C61548"/>
    <w:rsid w:val="00C61574"/>
    <w:rsid w:val="00C6183F"/>
    <w:rsid w:val="00C6184B"/>
    <w:rsid w:val="00C61893"/>
    <w:rsid w:val="00C6192F"/>
    <w:rsid w:val="00C61B59"/>
    <w:rsid w:val="00C61C0D"/>
    <w:rsid w:val="00C61EA2"/>
    <w:rsid w:val="00C622CE"/>
    <w:rsid w:val="00C6233D"/>
    <w:rsid w:val="00C624FA"/>
    <w:rsid w:val="00C6291C"/>
    <w:rsid w:val="00C62B9A"/>
    <w:rsid w:val="00C630B3"/>
    <w:rsid w:val="00C631EA"/>
    <w:rsid w:val="00C6332E"/>
    <w:rsid w:val="00C633B9"/>
    <w:rsid w:val="00C633CB"/>
    <w:rsid w:val="00C633DC"/>
    <w:rsid w:val="00C63555"/>
    <w:rsid w:val="00C63567"/>
    <w:rsid w:val="00C637AE"/>
    <w:rsid w:val="00C639F9"/>
    <w:rsid w:val="00C63A70"/>
    <w:rsid w:val="00C63AFD"/>
    <w:rsid w:val="00C63B62"/>
    <w:rsid w:val="00C641BE"/>
    <w:rsid w:val="00C644E0"/>
    <w:rsid w:val="00C646B2"/>
    <w:rsid w:val="00C646F4"/>
    <w:rsid w:val="00C646F9"/>
    <w:rsid w:val="00C64816"/>
    <w:rsid w:val="00C64869"/>
    <w:rsid w:val="00C648B5"/>
    <w:rsid w:val="00C648DA"/>
    <w:rsid w:val="00C6495D"/>
    <w:rsid w:val="00C64971"/>
    <w:rsid w:val="00C64C47"/>
    <w:rsid w:val="00C64C8D"/>
    <w:rsid w:val="00C64CF8"/>
    <w:rsid w:val="00C64D52"/>
    <w:rsid w:val="00C64E44"/>
    <w:rsid w:val="00C64E9D"/>
    <w:rsid w:val="00C64EE5"/>
    <w:rsid w:val="00C65155"/>
    <w:rsid w:val="00C65198"/>
    <w:rsid w:val="00C65224"/>
    <w:rsid w:val="00C65C67"/>
    <w:rsid w:val="00C65DF0"/>
    <w:rsid w:val="00C664CD"/>
    <w:rsid w:val="00C66533"/>
    <w:rsid w:val="00C66896"/>
    <w:rsid w:val="00C668F8"/>
    <w:rsid w:val="00C66B0F"/>
    <w:rsid w:val="00C66B3A"/>
    <w:rsid w:val="00C67051"/>
    <w:rsid w:val="00C671C3"/>
    <w:rsid w:val="00C672A6"/>
    <w:rsid w:val="00C67331"/>
    <w:rsid w:val="00C67644"/>
    <w:rsid w:val="00C676FF"/>
    <w:rsid w:val="00C67831"/>
    <w:rsid w:val="00C67853"/>
    <w:rsid w:val="00C678EA"/>
    <w:rsid w:val="00C67B2E"/>
    <w:rsid w:val="00C67CC4"/>
    <w:rsid w:val="00C67E23"/>
    <w:rsid w:val="00C67FD6"/>
    <w:rsid w:val="00C7038E"/>
    <w:rsid w:val="00C703D0"/>
    <w:rsid w:val="00C70448"/>
    <w:rsid w:val="00C706FF"/>
    <w:rsid w:val="00C70B1B"/>
    <w:rsid w:val="00C70B6D"/>
    <w:rsid w:val="00C70FE8"/>
    <w:rsid w:val="00C71002"/>
    <w:rsid w:val="00C712F1"/>
    <w:rsid w:val="00C712F9"/>
    <w:rsid w:val="00C71351"/>
    <w:rsid w:val="00C71361"/>
    <w:rsid w:val="00C717EF"/>
    <w:rsid w:val="00C718A9"/>
    <w:rsid w:val="00C7193A"/>
    <w:rsid w:val="00C71E45"/>
    <w:rsid w:val="00C71F8E"/>
    <w:rsid w:val="00C724F8"/>
    <w:rsid w:val="00C72826"/>
    <w:rsid w:val="00C72D84"/>
    <w:rsid w:val="00C72F31"/>
    <w:rsid w:val="00C73023"/>
    <w:rsid w:val="00C7348F"/>
    <w:rsid w:val="00C73511"/>
    <w:rsid w:val="00C7367C"/>
    <w:rsid w:val="00C736B7"/>
    <w:rsid w:val="00C73878"/>
    <w:rsid w:val="00C738C7"/>
    <w:rsid w:val="00C73939"/>
    <w:rsid w:val="00C73B62"/>
    <w:rsid w:val="00C73DE3"/>
    <w:rsid w:val="00C73FF8"/>
    <w:rsid w:val="00C741B7"/>
    <w:rsid w:val="00C74577"/>
    <w:rsid w:val="00C74687"/>
    <w:rsid w:val="00C74728"/>
    <w:rsid w:val="00C747CE"/>
    <w:rsid w:val="00C748BE"/>
    <w:rsid w:val="00C74AA5"/>
    <w:rsid w:val="00C74AD3"/>
    <w:rsid w:val="00C74BAB"/>
    <w:rsid w:val="00C74E4D"/>
    <w:rsid w:val="00C74F7A"/>
    <w:rsid w:val="00C751D8"/>
    <w:rsid w:val="00C75252"/>
    <w:rsid w:val="00C7539F"/>
    <w:rsid w:val="00C75497"/>
    <w:rsid w:val="00C754F9"/>
    <w:rsid w:val="00C75B38"/>
    <w:rsid w:val="00C75F5A"/>
    <w:rsid w:val="00C75F5B"/>
    <w:rsid w:val="00C761F5"/>
    <w:rsid w:val="00C76308"/>
    <w:rsid w:val="00C7630B"/>
    <w:rsid w:val="00C763A7"/>
    <w:rsid w:val="00C7683B"/>
    <w:rsid w:val="00C76907"/>
    <w:rsid w:val="00C76D4B"/>
    <w:rsid w:val="00C76E01"/>
    <w:rsid w:val="00C76EA4"/>
    <w:rsid w:val="00C770EE"/>
    <w:rsid w:val="00C77643"/>
    <w:rsid w:val="00C7769C"/>
    <w:rsid w:val="00C776FA"/>
    <w:rsid w:val="00C77843"/>
    <w:rsid w:val="00C77C6E"/>
    <w:rsid w:val="00C77D61"/>
    <w:rsid w:val="00C77DE8"/>
    <w:rsid w:val="00C77FEB"/>
    <w:rsid w:val="00C80008"/>
    <w:rsid w:val="00C803D1"/>
    <w:rsid w:val="00C803ED"/>
    <w:rsid w:val="00C80BE3"/>
    <w:rsid w:val="00C80E70"/>
    <w:rsid w:val="00C80EB9"/>
    <w:rsid w:val="00C80FE4"/>
    <w:rsid w:val="00C81570"/>
    <w:rsid w:val="00C8159D"/>
    <w:rsid w:val="00C815B8"/>
    <w:rsid w:val="00C818E2"/>
    <w:rsid w:val="00C81A27"/>
    <w:rsid w:val="00C81A5B"/>
    <w:rsid w:val="00C81A86"/>
    <w:rsid w:val="00C81AD2"/>
    <w:rsid w:val="00C81D4A"/>
    <w:rsid w:val="00C81DA5"/>
    <w:rsid w:val="00C82049"/>
    <w:rsid w:val="00C82188"/>
    <w:rsid w:val="00C82720"/>
    <w:rsid w:val="00C82742"/>
    <w:rsid w:val="00C8296D"/>
    <w:rsid w:val="00C82990"/>
    <w:rsid w:val="00C829AE"/>
    <w:rsid w:val="00C82B55"/>
    <w:rsid w:val="00C834EB"/>
    <w:rsid w:val="00C83594"/>
    <w:rsid w:val="00C835CE"/>
    <w:rsid w:val="00C836EF"/>
    <w:rsid w:val="00C83B3A"/>
    <w:rsid w:val="00C83C08"/>
    <w:rsid w:val="00C83CDC"/>
    <w:rsid w:val="00C84027"/>
    <w:rsid w:val="00C84044"/>
    <w:rsid w:val="00C84376"/>
    <w:rsid w:val="00C843DB"/>
    <w:rsid w:val="00C84965"/>
    <w:rsid w:val="00C85129"/>
    <w:rsid w:val="00C85697"/>
    <w:rsid w:val="00C857CA"/>
    <w:rsid w:val="00C85A4D"/>
    <w:rsid w:val="00C85B42"/>
    <w:rsid w:val="00C85B61"/>
    <w:rsid w:val="00C85BAC"/>
    <w:rsid w:val="00C85BC4"/>
    <w:rsid w:val="00C85D29"/>
    <w:rsid w:val="00C860A3"/>
    <w:rsid w:val="00C8617F"/>
    <w:rsid w:val="00C8621C"/>
    <w:rsid w:val="00C862DD"/>
    <w:rsid w:val="00C8654C"/>
    <w:rsid w:val="00C865F9"/>
    <w:rsid w:val="00C86670"/>
    <w:rsid w:val="00C868CA"/>
    <w:rsid w:val="00C86D53"/>
    <w:rsid w:val="00C86E8E"/>
    <w:rsid w:val="00C86ED2"/>
    <w:rsid w:val="00C87057"/>
    <w:rsid w:val="00C8713C"/>
    <w:rsid w:val="00C87486"/>
    <w:rsid w:val="00C87523"/>
    <w:rsid w:val="00C87553"/>
    <w:rsid w:val="00C875DA"/>
    <w:rsid w:val="00C8762C"/>
    <w:rsid w:val="00C8771A"/>
    <w:rsid w:val="00C87838"/>
    <w:rsid w:val="00C87B03"/>
    <w:rsid w:val="00C87BDC"/>
    <w:rsid w:val="00C87D68"/>
    <w:rsid w:val="00C87DAA"/>
    <w:rsid w:val="00C87EC2"/>
    <w:rsid w:val="00C90187"/>
    <w:rsid w:val="00C90256"/>
    <w:rsid w:val="00C90461"/>
    <w:rsid w:val="00C905DE"/>
    <w:rsid w:val="00C90792"/>
    <w:rsid w:val="00C90B70"/>
    <w:rsid w:val="00C90C67"/>
    <w:rsid w:val="00C90F32"/>
    <w:rsid w:val="00C911D0"/>
    <w:rsid w:val="00C91864"/>
    <w:rsid w:val="00C919DF"/>
    <w:rsid w:val="00C91BA1"/>
    <w:rsid w:val="00C91D8E"/>
    <w:rsid w:val="00C92097"/>
    <w:rsid w:val="00C92609"/>
    <w:rsid w:val="00C926D7"/>
    <w:rsid w:val="00C92714"/>
    <w:rsid w:val="00C92875"/>
    <w:rsid w:val="00C929C7"/>
    <w:rsid w:val="00C92C4F"/>
    <w:rsid w:val="00C92D97"/>
    <w:rsid w:val="00C92E4A"/>
    <w:rsid w:val="00C9312C"/>
    <w:rsid w:val="00C9327C"/>
    <w:rsid w:val="00C93532"/>
    <w:rsid w:val="00C93795"/>
    <w:rsid w:val="00C937D1"/>
    <w:rsid w:val="00C938E3"/>
    <w:rsid w:val="00C943E1"/>
    <w:rsid w:val="00C949CF"/>
    <w:rsid w:val="00C94C82"/>
    <w:rsid w:val="00C94CE0"/>
    <w:rsid w:val="00C94E24"/>
    <w:rsid w:val="00C95068"/>
    <w:rsid w:val="00C950E1"/>
    <w:rsid w:val="00C9511F"/>
    <w:rsid w:val="00C952C3"/>
    <w:rsid w:val="00C953A4"/>
    <w:rsid w:val="00C953AB"/>
    <w:rsid w:val="00C953EF"/>
    <w:rsid w:val="00C9559A"/>
    <w:rsid w:val="00C955CC"/>
    <w:rsid w:val="00C9563C"/>
    <w:rsid w:val="00C957E1"/>
    <w:rsid w:val="00C958D4"/>
    <w:rsid w:val="00C95BE9"/>
    <w:rsid w:val="00C96039"/>
    <w:rsid w:val="00C963E6"/>
    <w:rsid w:val="00C96505"/>
    <w:rsid w:val="00C9673C"/>
    <w:rsid w:val="00C9690C"/>
    <w:rsid w:val="00C96BBE"/>
    <w:rsid w:val="00C96BBF"/>
    <w:rsid w:val="00C96CBC"/>
    <w:rsid w:val="00C96DE2"/>
    <w:rsid w:val="00C96DE3"/>
    <w:rsid w:val="00C96E55"/>
    <w:rsid w:val="00C96F63"/>
    <w:rsid w:val="00C97495"/>
    <w:rsid w:val="00C97516"/>
    <w:rsid w:val="00C975CB"/>
    <w:rsid w:val="00C976F8"/>
    <w:rsid w:val="00C977FB"/>
    <w:rsid w:val="00C978AA"/>
    <w:rsid w:val="00C9792A"/>
    <w:rsid w:val="00C979EA"/>
    <w:rsid w:val="00C97B82"/>
    <w:rsid w:val="00C97C43"/>
    <w:rsid w:val="00C97ECB"/>
    <w:rsid w:val="00CA00F9"/>
    <w:rsid w:val="00CA053E"/>
    <w:rsid w:val="00CA07FD"/>
    <w:rsid w:val="00CA0C39"/>
    <w:rsid w:val="00CA0DB0"/>
    <w:rsid w:val="00CA10AF"/>
    <w:rsid w:val="00CA11A0"/>
    <w:rsid w:val="00CA1336"/>
    <w:rsid w:val="00CA13BE"/>
    <w:rsid w:val="00CA140D"/>
    <w:rsid w:val="00CA1454"/>
    <w:rsid w:val="00CA1571"/>
    <w:rsid w:val="00CA17B2"/>
    <w:rsid w:val="00CA17E4"/>
    <w:rsid w:val="00CA1ABA"/>
    <w:rsid w:val="00CA1B3B"/>
    <w:rsid w:val="00CA1EC7"/>
    <w:rsid w:val="00CA1F21"/>
    <w:rsid w:val="00CA237A"/>
    <w:rsid w:val="00CA2961"/>
    <w:rsid w:val="00CA2D6F"/>
    <w:rsid w:val="00CA2D79"/>
    <w:rsid w:val="00CA2DB3"/>
    <w:rsid w:val="00CA2DEF"/>
    <w:rsid w:val="00CA3001"/>
    <w:rsid w:val="00CA31BE"/>
    <w:rsid w:val="00CA31F1"/>
    <w:rsid w:val="00CA3683"/>
    <w:rsid w:val="00CA37B1"/>
    <w:rsid w:val="00CA3A2D"/>
    <w:rsid w:val="00CA3C1A"/>
    <w:rsid w:val="00CA3DE8"/>
    <w:rsid w:val="00CA4490"/>
    <w:rsid w:val="00CA45D2"/>
    <w:rsid w:val="00CA4699"/>
    <w:rsid w:val="00CA46E0"/>
    <w:rsid w:val="00CA49FD"/>
    <w:rsid w:val="00CA4B45"/>
    <w:rsid w:val="00CA4B5A"/>
    <w:rsid w:val="00CA4BC9"/>
    <w:rsid w:val="00CA4ED0"/>
    <w:rsid w:val="00CA5616"/>
    <w:rsid w:val="00CA5814"/>
    <w:rsid w:val="00CA59A2"/>
    <w:rsid w:val="00CA5A7E"/>
    <w:rsid w:val="00CA5B49"/>
    <w:rsid w:val="00CA5C58"/>
    <w:rsid w:val="00CA5CCC"/>
    <w:rsid w:val="00CA5F74"/>
    <w:rsid w:val="00CA61F7"/>
    <w:rsid w:val="00CA6399"/>
    <w:rsid w:val="00CA6722"/>
    <w:rsid w:val="00CA6DEB"/>
    <w:rsid w:val="00CA6FCF"/>
    <w:rsid w:val="00CA6FD3"/>
    <w:rsid w:val="00CA70B7"/>
    <w:rsid w:val="00CA7252"/>
    <w:rsid w:val="00CA7487"/>
    <w:rsid w:val="00CA7862"/>
    <w:rsid w:val="00CA7AF0"/>
    <w:rsid w:val="00CA7AFB"/>
    <w:rsid w:val="00CA7F3A"/>
    <w:rsid w:val="00CB007C"/>
    <w:rsid w:val="00CB03E9"/>
    <w:rsid w:val="00CB05EC"/>
    <w:rsid w:val="00CB0A29"/>
    <w:rsid w:val="00CB0B37"/>
    <w:rsid w:val="00CB0BF0"/>
    <w:rsid w:val="00CB1227"/>
    <w:rsid w:val="00CB12C6"/>
    <w:rsid w:val="00CB1605"/>
    <w:rsid w:val="00CB16DF"/>
    <w:rsid w:val="00CB179D"/>
    <w:rsid w:val="00CB19AE"/>
    <w:rsid w:val="00CB19CB"/>
    <w:rsid w:val="00CB1A2D"/>
    <w:rsid w:val="00CB1AF9"/>
    <w:rsid w:val="00CB1C4F"/>
    <w:rsid w:val="00CB1ECD"/>
    <w:rsid w:val="00CB1F21"/>
    <w:rsid w:val="00CB207A"/>
    <w:rsid w:val="00CB24B4"/>
    <w:rsid w:val="00CB2539"/>
    <w:rsid w:val="00CB2B9C"/>
    <w:rsid w:val="00CB3006"/>
    <w:rsid w:val="00CB3262"/>
    <w:rsid w:val="00CB34AC"/>
    <w:rsid w:val="00CB360E"/>
    <w:rsid w:val="00CB36FE"/>
    <w:rsid w:val="00CB392D"/>
    <w:rsid w:val="00CB3C29"/>
    <w:rsid w:val="00CB3D6B"/>
    <w:rsid w:val="00CB3E87"/>
    <w:rsid w:val="00CB402A"/>
    <w:rsid w:val="00CB4036"/>
    <w:rsid w:val="00CB43C8"/>
    <w:rsid w:val="00CB4988"/>
    <w:rsid w:val="00CB4A0B"/>
    <w:rsid w:val="00CB50D7"/>
    <w:rsid w:val="00CB51FF"/>
    <w:rsid w:val="00CB53DC"/>
    <w:rsid w:val="00CB540B"/>
    <w:rsid w:val="00CB5468"/>
    <w:rsid w:val="00CB55D0"/>
    <w:rsid w:val="00CB5831"/>
    <w:rsid w:val="00CB5873"/>
    <w:rsid w:val="00CB5A6D"/>
    <w:rsid w:val="00CB5D10"/>
    <w:rsid w:val="00CB5D72"/>
    <w:rsid w:val="00CB644E"/>
    <w:rsid w:val="00CB6577"/>
    <w:rsid w:val="00CB66A8"/>
    <w:rsid w:val="00CB6837"/>
    <w:rsid w:val="00CB6876"/>
    <w:rsid w:val="00CB6B4D"/>
    <w:rsid w:val="00CB6BB1"/>
    <w:rsid w:val="00CB6C54"/>
    <w:rsid w:val="00CB6D52"/>
    <w:rsid w:val="00CB6EEB"/>
    <w:rsid w:val="00CB6F95"/>
    <w:rsid w:val="00CB7177"/>
    <w:rsid w:val="00CB71AA"/>
    <w:rsid w:val="00CB723C"/>
    <w:rsid w:val="00CB72A9"/>
    <w:rsid w:val="00CB7699"/>
    <w:rsid w:val="00CB76E1"/>
    <w:rsid w:val="00CB78CD"/>
    <w:rsid w:val="00CB7A25"/>
    <w:rsid w:val="00CB7B08"/>
    <w:rsid w:val="00CB7CED"/>
    <w:rsid w:val="00CB7FD1"/>
    <w:rsid w:val="00CC0037"/>
    <w:rsid w:val="00CC0055"/>
    <w:rsid w:val="00CC0161"/>
    <w:rsid w:val="00CC01C9"/>
    <w:rsid w:val="00CC01D1"/>
    <w:rsid w:val="00CC0290"/>
    <w:rsid w:val="00CC070F"/>
    <w:rsid w:val="00CC08C0"/>
    <w:rsid w:val="00CC09D2"/>
    <w:rsid w:val="00CC09F5"/>
    <w:rsid w:val="00CC0A49"/>
    <w:rsid w:val="00CC0AB6"/>
    <w:rsid w:val="00CC0C01"/>
    <w:rsid w:val="00CC0D8D"/>
    <w:rsid w:val="00CC0DC6"/>
    <w:rsid w:val="00CC0EE4"/>
    <w:rsid w:val="00CC11C9"/>
    <w:rsid w:val="00CC1329"/>
    <w:rsid w:val="00CC14CC"/>
    <w:rsid w:val="00CC1528"/>
    <w:rsid w:val="00CC192C"/>
    <w:rsid w:val="00CC1955"/>
    <w:rsid w:val="00CC1998"/>
    <w:rsid w:val="00CC1C9A"/>
    <w:rsid w:val="00CC1DD2"/>
    <w:rsid w:val="00CC1E2F"/>
    <w:rsid w:val="00CC2204"/>
    <w:rsid w:val="00CC2293"/>
    <w:rsid w:val="00CC24CD"/>
    <w:rsid w:val="00CC25E1"/>
    <w:rsid w:val="00CC2A1F"/>
    <w:rsid w:val="00CC2C30"/>
    <w:rsid w:val="00CC2D6E"/>
    <w:rsid w:val="00CC319B"/>
    <w:rsid w:val="00CC3705"/>
    <w:rsid w:val="00CC37E2"/>
    <w:rsid w:val="00CC381C"/>
    <w:rsid w:val="00CC38D8"/>
    <w:rsid w:val="00CC3926"/>
    <w:rsid w:val="00CC3AE0"/>
    <w:rsid w:val="00CC3B7F"/>
    <w:rsid w:val="00CC3E71"/>
    <w:rsid w:val="00CC3F4D"/>
    <w:rsid w:val="00CC408F"/>
    <w:rsid w:val="00CC4490"/>
    <w:rsid w:val="00CC480C"/>
    <w:rsid w:val="00CC48ED"/>
    <w:rsid w:val="00CC4946"/>
    <w:rsid w:val="00CC4A0C"/>
    <w:rsid w:val="00CC4B15"/>
    <w:rsid w:val="00CC4BC8"/>
    <w:rsid w:val="00CC4CA5"/>
    <w:rsid w:val="00CC503A"/>
    <w:rsid w:val="00CC5099"/>
    <w:rsid w:val="00CC5342"/>
    <w:rsid w:val="00CC53AB"/>
    <w:rsid w:val="00CC53B9"/>
    <w:rsid w:val="00CC550B"/>
    <w:rsid w:val="00CC5992"/>
    <w:rsid w:val="00CC5A3B"/>
    <w:rsid w:val="00CC5B94"/>
    <w:rsid w:val="00CC619B"/>
    <w:rsid w:val="00CC6316"/>
    <w:rsid w:val="00CC63A3"/>
    <w:rsid w:val="00CC64A1"/>
    <w:rsid w:val="00CC6554"/>
    <w:rsid w:val="00CC65F8"/>
    <w:rsid w:val="00CC6784"/>
    <w:rsid w:val="00CC67E0"/>
    <w:rsid w:val="00CC687A"/>
    <w:rsid w:val="00CC6914"/>
    <w:rsid w:val="00CC6AF4"/>
    <w:rsid w:val="00CC7092"/>
    <w:rsid w:val="00CC734B"/>
    <w:rsid w:val="00CC73F9"/>
    <w:rsid w:val="00CC7467"/>
    <w:rsid w:val="00CC7555"/>
    <w:rsid w:val="00CC780A"/>
    <w:rsid w:val="00CC7D1F"/>
    <w:rsid w:val="00CC7D3C"/>
    <w:rsid w:val="00CC7DD7"/>
    <w:rsid w:val="00CC7E04"/>
    <w:rsid w:val="00CD003B"/>
    <w:rsid w:val="00CD039B"/>
    <w:rsid w:val="00CD063F"/>
    <w:rsid w:val="00CD0EA0"/>
    <w:rsid w:val="00CD1086"/>
    <w:rsid w:val="00CD126B"/>
    <w:rsid w:val="00CD15E5"/>
    <w:rsid w:val="00CD18C1"/>
    <w:rsid w:val="00CD199F"/>
    <w:rsid w:val="00CD220D"/>
    <w:rsid w:val="00CD2409"/>
    <w:rsid w:val="00CD2476"/>
    <w:rsid w:val="00CD26B6"/>
    <w:rsid w:val="00CD2B44"/>
    <w:rsid w:val="00CD2B8F"/>
    <w:rsid w:val="00CD2F4C"/>
    <w:rsid w:val="00CD2FD8"/>
    <w:rsid w:val="00CD34FE"/>
    <w:rsid w:val="00CD361B"/>
    <w:rsid w:val="00CD3927"/>
    <w:rsid w:val="00CD3AC1"/>
    <w:rsid w:val="00CD3AD7"/>
    <w:rsid w:val="00CD3C8D"/>
    <w:rsid w:val="00CD3DE9"/>
    <w:rsid w:val="00CD4422"/>
    <w:rsid w:val="00CD45DA"/>
    <w:rsid w:val="00CD4650"/>
    <w:rsid w:val="00CD467C"/>
    <w:rsid w:val="00CD46CF"/>
    <w:rsid w:val="00CD4B15"/>
    <w:rsid w:val="00CD4BA1"/>
    <w:rsid w:val="00CD4D8E"/>
    <w:rsid w:val="00CD507C"/>
    <w:rsid w:val="00CD50A8"/>
    <w:rsid w:val="00CD50D4"/>
    <w:rsid w:val="00CD5231"/>
    <w:rsid w:val="00CD57BD"/>
    <w:rsid w:val="00CD5EE4"/>
    <w:rsid w:val="00CD5EEB"/>
    <w:rsid w:val="00CD5EF0"/>
    <w:rsid w:val="00CD601F"/>
    <w:rsid w:val="00CD6292"/>
    <w:rsid w:val="00CD6332"/>
    <w:rsid w:val="00CD63BB"/>
    <w:rsid w:val="00CD64B1"/>
    <w:rsid w:val="00CD664F"/>
    <w:rsid w:val="00CD68ED"/>
    <w:rsid w:val="00CD6966"/>
    <w:rsid w:val="00CD6B40"/>
    <w:rsid w:val="00CD6E0D"/>
    <w:rsid w:val="00CD7037"/>
    <w:rsid w:val="00CD71C0"/>
    <w:rsid w:val="00CD734A"/>
    <w:rsid w:val="00CD7379"/>
    <w:rsid w:val="00CD756E"/>
    <w:rsid w:val="00CD7580"/>
    <w:rsid w:val="00CD796E"/>
    <w:rsid w:val="00CD7A5A"/>
    <w:rsid w:val="00CD7B8D"/>
    <w:rsid w:val="00CD7BB8"/>
    <w:rsid w:val="00CD7EC0"/>
    <w:rsid w:val="00CD7F05"/>
    <w:rsid w:val="00CE0005"/>
    <w:rsid w:val="00CE0059"/>
    <w:rsid w:val="00CE00A1"/>
    <w:rsid w:val="00CE021A"/>
    <w:rsid w:val="00CE03BC"/>
    <w:rsid w:val="00CE04C4"/>
    <w:rsid w:val="00CE0522"/>
    <w:rsid w:val="00CE05CB"/>
    <w:rsid w:val="00CE05D7"/>
    <w:rsid w:val="00CE063B"/>
    <w:rsid w:val="00CE0927"/>
    <w:rsid w:val="00CE09F8"/>
    <w:rsid w:val="00CE0E5C"/>
    <w:rsid w:val="00CE0F30"/>
    <w:rsid w:val="00CE1055"/>
    <w:rsid w:val="00CE136D"/>
    <w:rsid w:val="00CE1427"/>
    <w:rsid w:val="00CE1587"/>
    <w:rsid w:val="00CE164A"/>
    <w:rsid w:val="00CE1948"/>
    <w:rsid w:val="00CE19AC"/>
    <w:rsid w:val="00CE19E7"/>
    <w:rsid w:val="00CE1C23"/>
    <w:rsid w:val="00CE1E1B"/>
    <w:rsid w:val="00CE2002"/>
    <w:rsid w:val="00CE231A"/>
    <w:rsid w:val="00CE2375"/>
    <w:rsid w:val="00CE2419"/>
    <w:rsid w:val="00CE24FF"/>
    <w:rsid w:val="00CE262F"/>
    <w:rsid w:val="00CE2C13"/>
    <w:rsid w:val="00CE2C6E"/>
    <w:rsid w:val="00CE2E28"/>
    <w:rsid w:val="00CE3261"/>
    <w:rsid w:val="00CE387F"/>
    <w:rsid w:val="00CE3C8B"/>
    <w:rsid w:val="00CE3D11"/>
    <w:rsid w:val="00CE3EA2"/>
    <w:rsid w:val="00CE3F5F"/>
    <w:rsid w:val="00CE4178"/>
    <w:rsid w:val="00CE43F1"/>
    <w:rsid w:val="00CE4BB2"/>
    <w:rsid w:val="00CE4E22"/>
    <w:rsid w:val="00CE4E2D"/>
    <w:rsid w:val="00CE4E77"/>
    <w:rsid w:val="00CE4EF8"/>
    <w:rsid w:val="00CE4F86"/>
    <w:rsid w:val="00CE557F"/>
    <w:rsid w:val="00CE560E"/>
    <w:rsid w:val="00CE5796"/>
    <w:rsid w:val="00CE580D"/>
    <w:rsid w:val="00CE5848"/>
    <w:rsid w:val="00CE5A47"/>
    <w:rsid w:val="00CE5DA5"/>
    <w:rsid w:val="00CE5E6A"/>
    <w:rsid w:val="00CE5E77"/>
    <w:rsid w:val="00CE5FE8"/>
    <w:rsid w:val="00CE6158"/>
    <w:rsid w:val="00CE6229"/>
    <w:rsid w:val="00CE668D"/>
    <w:rsid w:val="00CE6B31"/>
    <w:rsid w:val="00CE6CA7"/>
    <w:rsid w:val="00CE6D21"/>
    <w:rsid w:val="00CE7141"/>
    <w:rsid w:val="00CE728E"/>
    <w:rsid w:val="00CE7300"/>
    <w:rsid w:val="00CE7489"/>
    <w:rsid w:val="00CE7514"/>
    <w:rsid w:val="00CE7707"/>
    <w:rsid w:val="00CE7E45"/>
    <w:rsid w:val="00CE7EC2"/>
    <w:rsid w:val="00CE7F55"/>
    <w:rsid w:val="00CF0498"/>
    <w:rsid w:val="00CF05F4"/>
    <w:rsid w:val="00CF09B1"/>
    <w:rsid w:val="00CF0AE7"/>
    <w:rsid w:val="00CF0C39"/>
    <w:rsid w:val="00CF0C42"/>
    <w:rsid w:val="00CF0F57"/>
    <w:rsid w:val="00CF1370"/>
    <w:rsid w:val="00CF13FD"/>
    <w:rsid w:val="00CF1408"/>
    <w:rsid w:val="00CF1545"/>
    <w:rsid w:val="00CF180C"/>
    <w:rsid w:val="00CF18FE"/>
    <w:rsid w:val="00CF19A5"/>
    <w:rsid w:val="00CF1B23"/>
    <w:rsid w:val="00CF1B36"/>
    <w:rsid w:val="00CF1C59"/>
    <w:rsid w:val="00CF1EA9"/>
    <w:rsid w:val="00CF22AD"/>
    <w:rsid w:val="00CF27D4"/>
    <w:rsid w:val="00CF291C"/>
    <w:rsid w:val="00CF2AF8"/>
    <w:rsid w:val="00CF2B68"/>
    <w:rsid w:val="00CF2BC4"/>
    <w:rsid w:val="00CF2C00"/>
    <w:rsid w:val="00CF34A5"/>
    <w:rsid w:val="00CF3559"/>
    <w:rsid w:val="00CF372C"/>
    <w:rsid w:val="00CF374D"/>
    <w:rsid w:val="00CF38C6"/>
    <w:rsid w:val="00CF3ABA"/>
    <w:rsid w:val="00CF3B11"/>
    <w:rsid w:val="00CF4275"/>
    <w:rsid w:val="00CF44B5"/>
    <w:rsid w:val="00CF44D1"/>
    <w:rsid w:val="00CF4B3C"/>
    <w:rsid w:val="00CF4B83"/>
    <w:rsid w:val="00CF4D4F"/>
    <w:rsid w:val="00CF4D69"/>
    <w:rsid w:val="00CF4F03"/>
    <w:rsid w:val="00CF4F69"/>
    <w:rsid w:val="00CF51A1"/>
    <w:rsid w:val="00CF52C7"/>
    <w:rsid w:val="00CF53A6"/>
    <w:rsid w:val="00CF570F"/>
    <w:rsid w:val="00CF5777"/>
    <w:rsid w:val="00CF5790"/>
    <w:rsid w:val="00CF57A5"/>
    <w:rsid w:val="00CF57B8"/>
    <w:rsid w:val="00CF5E41"/>
    <w:rsid w:val="00CF60BF"/>
    <w:rsid w:val="00CF6216"/>
    <w:rsid w:val="00CF63B7"/>
    <w:rsid w:val="00CF6498"/>
    <w:rsid w:val="00CF676C"/>
    <w:rsid w:val="00CF698F"/>
    <w:rsid w:val="00CF6B40"/>
    <w:rsid w:val="00CF6CFC"/>
    <w:rsid w:val="00CF6D58"/>
    <w:rsid w:val="00CF6EB3"/>
    <w:rsid w:val="00CF6FD2"/>
    <w:rsid w:val="00CF70D8"/>
    <w:rsid w:val="00CF72DA"/>
    <w:rsid w:val="00CF72EA"/>
    <w:rsid w:val="00CF7760"/>
    <w:rsid w:val="00CF77B6"/>
    <w:rsid w:val="00CF7837"/>
    <w:rsid w:val="00CF7A18"/>
    <w:rsid w:val="00D00230"/>
    <w:rsid w:val="00D004CE"/>
    <w:rsid w:val="00D004DA"/>
    <w:rsid w:val="00D007D3"/>
    <w:rsid w:val="00D00B0B"/>
    <w:rsid w:val="00D00B43"/>
    <w:rsid w:val="00D00B64"/>
    <w:rsid w:val="00D00D1E"/>
    <w:rsid w:val="00D01048"/>
    <w:rsid w:val="00D011C7"/>
    <w:rsid w:val="00D012B0"/>
    <w:rsid w:val="00D014C0"/>
    <w:rsid w:val="00D0154A"/>
    <w:rsid w:val="00D0165B"/>
    <w:rsid w:val="00D018C2"/>
    <w:rsid w:val="00D018F7"/>
    <w:rsid w:val="00D0198D"/>
    <w:rsid w:val="00D01A5D"/>
    <w:rsid w:val="00D01ABF"/>
    <w:rsid w:val="00D01CF2"/>
    <w:rsid w:val="00D01FBB"/>
    <w:rsid w:val="00D0227E"/>
    <w:rsid w:val="00D02487"/>
    <w:rsid w:val="00D0256A"/>
    <w:rsid w:val="00D02738"/>
    <w:rsid w:val="00D02A01"/>
    <w:rsid w:val="00D02AD5"/>
    <w:rsid w:val="00D02BE8"/>
    <w:rsid w:val="00D02CFD"/>
    <w:rsid w:val="00D02E6E"/>
    <w:rsid w:val="00D02FC5"/>
    <w:rsid w:val="00D0308F"/>
    <w:rsid w:val="00D031A0"/>
    <w:rsid w:val="00D03883"/>
    <w:rsid w:val="00D03A82"/>
    <w:rsid w:val="00D03AA1"/>
    <w:rsid w:val="00D03DE8"/>
    <w:rsid w:val="00D04006"/>
    <w:rsid w:val="00D04007"/>
    <w:rsid w:val="00D04031"/>
    <w:rsid w:val="00D042C1"/>
    <w:rsid w:val="00D04358"/>
    <w:rsid w:val="00D043B0"/>
    <w:rsid w:val="00D0447C"/>
    <w:rsid w:val="00D04739"/>
    <w:rsid w:val="00D04BE0"/>
    <w:rsid w:val="00D04C6A"/>
    <w:rsid w:val="00D05098"/>
    <w:rsid w:val="00D050A8"/>
    <w:rsid w:val="00D0532D"/>
    <w:rsid w:val="00D057B9"/>
    <w:rsid w:val="00D0590F"/>
    <w:rsid w:val="00D06042"/>
    <w:rsid w:val="00D06058"/>
    <w:rsid w:val="00D06062"/>
    <w:rsid w:val="00D061A0"/>
    <w:rsid w:val="00D06222"/>
    <w:rsid w:val="00D0626E"/>
    <w:rsid w:val="00D066FA"/>
    <w:rsid w:val="00D06820"/>
    <w:rsid w:val="00D06839"/>
    <w:rsid w:val="00D0687F"/>
    <w:rsid w:val="00D068A7"/>
    <w:rsid w:val="00D06E3C"/>
    <w:rsid w:val="00D06F6E"/>
    <w:rsid w:val="00D0736B"/>
    <w:rsid w:val="00D074A7"/>
    <w:rsid w:val="00D07516"/>
    <w:rsid w:val="00D07691"/>
    <w:rsid w:val="00D077E7"/>
    <w:rsid w:val="00D07C35"/>
    <w:rsid w:val="00D07EB9"/>
    <w:rsid w:val="00D10118"/>
    <w:rsid w:val="00D10231"/>
    <w:rsid w:val="00D102BF"/>
    <w:rsid w:val="00D105E8"/>
    <w:rsid w:val="00D108F3"/>
    <w:rsid w:val="00D109C0"/>
    <w:rsid w:val="00D10D6D"/>
    <w:rsid w:val="00D11051"/>
    <w:rsid w:val="00D1110C"/>
    <w:rsid w:val="00D111C6"/>
    <w:rsid w:val="00D113AD"/>
    <w:rsid w:val="00D117B9"/>
    <w:rsid w:val="00D11E10"/>
    <w:rsid w:val="00D11F6D"/>
    <w:rsid w:val="00D12214"/>
    <w:rsid w:val="00D12629"/>
    <w:rsid w:val="00D128F9"/>
    <w:rsid w:val="00D12920"/>
    <w:rsid w:val="00D12A66"/>
    <w:rsid w:val="00D12BE1"/>
    <w:rsid w:val="00D12C67"/>
    <w:rsid w:val="00D12C93"/>
    <w:rsid w:val="00D12E64"/>
    <w:rsid w:val="00D13257"/>
    <w:rsid w:val="00D13265"/>
    <w:rsid w:val="00D13348"/>
    <w:rsid w:val="00D134D6"/>
    <w:rsid w:val="00D137F6"/>
    <w:rsid w:val="00D138AB"/>
    <w:rsid w:val="00D13C99"/>
    <w:rsid w:val="00D13E3E"/>
    <w:rsid w:val="00D14094"/>
    <w:rsid w:val="00D14D6D"/>
    <w:rsid w:val="00D15121"/>
    <w:rsid w:val="00D1521B"/>
    <w:rsid w:val="00D15623"/>
    <w:rsid w:val="00D158B4"/>
    <w:rsid w:val="00D15D67"/>
    <w:rsid w:val="00D15F85"/>
    <w:rsid w:val="00D165C4"/>
    <w:rsid w:val="00D166EA"/>
    <w:rsid w:val="00D16920"/>
    <w:rsid w:val="00D16AEC"/>
    <w:rsid w:val="00D16BA6"/>
    <w:rsid w:val="00D16D4B"/>
    <w:rsid w:val="00D17080"/>
    <w:rsid w:val="00D175F0"/>
    <w:rsid w:val="00D17626"/>
    <w:rsid w:val="00D17D57"/>
    <w:rsid w:val="00D17EC9"/>
    <w:rsid w:val="00D20134"/>
    <w:rsid w:val="00D20173"/>
    <w:rsid w:val="00D20387"/>
    <w:rsid w:val="00D204D2"/>
    <w:rsid w:val="00D204DE"/>
    <w:rsid w:val="00D206DE"/>
    <w:rsid w:val="00D20752"/>
    <w:rsid w:val="00D20CF1"/>
    <w:rsid w:val="00D20D00"/>
    <w:rsid w:val="00D20DFD"/>
    <w:rsid w:val="00D20EE5"/>
    <w:rsid w:val="00D21238"/>
    <w:rsid w:val="00D215A8"/>
    <w:rsid w:val="00D215D7"/>
    <w:rsid w:val="00D2167B"/>
    <w:rsid w:val="00D21924"/>
    <w:rsid w:val="00D21AC3"/>
    <w:rsid w:val="00D21D0D"/>
    <w:rsid w:val="00D22007"/>
    <w:rsid w:val="00D22285"/>
    <w:rsid w:val="00D22688"/>
    <w:rsid w:val="00D226BD"/>
    <w:rsid w:val="00D22792"/>
    <w:rsid w:val="00D227B4"/>
    <w:rsid w:val="00D229B9"/>
    <w:rsid w:val="00D22B30"/>
    <w:rsid w:val="00D22C35"/>
    <w:rsid w:val="00D22D7A"/>
    <w:rsid w:val="00D23092"/>
    <w:rsid w:val="00D231EF"/>
    <w:rsid w:val="00D2326A"/>
    <w:rsid w:val="00D233C8"/>
    <w:rsid w:val="00D23ACA"/>
    <w:rsid w:val="00D23B28"/>
    <w:rsid w:val="00D23B7F"/>
    <w:rsid w:val="00D23E7A"/>
    <w:rsid w:val="00D23EEB"/>
    <w:rsid w:val="00D2421F"/>
    <w:rsid w:val="00D243D0"/>
    <w:rsid w:val="00D2463C"/>
    <w:rsid w:val="00D24716"/>
    <w:rsid w:val="00D2477F"/>
    <w:rsid w:val="00D24819"/>
    <w:rsid w:val="00D248AB"/>
    <w:rsid w:val="00D24957"/>
    <w:rsid w:val="00D24995"/>
    <w:rsid w:val="00D249DA"/>
    <w:rsid w:val="00D249E4"/>
    <w:rsid w:val="00D24B9C"/>
    <w:rsid w:val="00D24E95"/>
    <w:rsid w:val="00D24E9E"/>
    <w:rsid w:val="00D2526C"/>
    <w:rsid w:val="00D2533A"/>
    <w:rsid w:val="00D25818"/>
    <w:rsid w:val="00D25CC4"/>
    <w:rsid w:val="00D25D48"/>
    <w:rsid w:val="00D25D95"/>
    <w:rsid w:val="00D25E85"/>
    <w:rsid w:val="00D260EB"/>
    <w:rsid w:val="00D260FA"/>
    <w:rsid w:val="00D262D8"/>
    <w:rsid w:val="00D26400"/>
    <w:rsid w:val="00D264E2"/>
    <w:rsid w:val="00D26683"/>
    <w:rsid w:val="00D268D3"/>
    <w:rsid w:val="00D2693A"/>
    <w:rsid w:val="00D26F2B"/>
    <w:rsid w:val="00D27082"/>
    <w:rsid w:val="00D270A4"/>
    <w:rsid w:val="00D270EC"/>
    <w:rsid w:val="00D2718D"/>
    <w:rsid w:val="00D2739C"/>
    <w:rsid w:val="00D27478"/>
    <w:rsid w:val="00D276BB"/>
    <w:rsid w:val="00D27A0E"/>
    <w:rsid w:val="00D27BA9"/>
    <w:rsid w:val="00D27F2D"/>
    <w:rsid w:val="00D300F9"/>
    <w:rsid w:val="00D30418"/>
    <w:rsid w:val="00D30455"/>
    <w:rsid w:val="00D30601"/>
    <w:rsid w:val="00D306E7"/>
    <w:rsid w:val="00D30798"/>
    <w:rsid w:val="00D307D3"/>
    <w:rsid w:val="00D30992"/>
    <w:rsid w:val="00D309CB"/>
    <w:rsid w:val="00D30A55"/>
    <w:rsid w:val="00D30EE6"/>
    <w:rsid w:val="00D30F2E"/>
    <w:rsid w:val="00D3106E"/>
    <w:rsid w:val="00D311D8"/>
    <w:rsid w:val="00D3120E"/>
    <w:rsid w:val="00D31223"/>
    <w:rsid w:val="00D312F0"/>
    <w:rsid w:val="00D314F1"/>
    <w:rsid w:val="00D318EF"/>
    <w:rsid w:val="00D3194A"/>
    <w:rsid w:val="00D319E3"/>
    <w:rsid w:val="00D31ABF"/>
    <w:rsid w:val="00D31C6B"/>
    <w:rsid w:val="00D31D1E"/>
    <w:rsid w:val="00D31DE6"/>
    <w:rsid w:val="00D31FE9"/>
    <w:rsid w:val="00D3207F"/>
    <w:rsid w:val="00D322B8"/>
    <w:rsid w:val="00D322E0"/>
    <w:rsid w:val="00D3235E"/>
    <w:rsid w:val="00D32606"/>
    <w:rsid w:val="00D3290E"/>
    <w:rsid w:val="00D32C1F"/>
    <w:rsid w:val="00D32C6B"/>
    <w:rsid w:val="00D32E13"/>
    <w:rsid w:val="00D32E2C"/>
    <w:rsid w:val="00D32E74"/>
    <w:rsid w:val="00D32FCC"/>
    <w:rsid w:val="00D33128"/>
    <w:rsid w:val="00D33391"/>
    <w:rsid w:val="00D33646"/>
    <w:rsid w:val="00D33C8D"/>
    <w:rsid w:val="00D33D03"/>
    <w:rsid w:val="00D3408F"/>
    <w:rsid w:val="00D34104"/>
    <w:rsid w:val="00D34198"/>
    <w:rsid w:val="00D34354"/>
    <w:rsid w:val="00D3447F"/>
    <w:rsid w:val="00D346EF"/>
    <w:rsid w:val="00D34D6A"/>
    <w:rsid w:val="00D34D7A"/>
    <w:rsid w:val="00D34E1B"/>
    <w:rsid w:val="00D3553B"/>
    <w:rsid w:val="00D3574C"/>
    <w:rsid w:val="00D35898"/>
    <w:rsid w:val="00D358D4"/>
    <w:rsid w:val="00D35AB4"/>
    <w:rsid w:val="00D35AD5"/>
    <w:rsid w:val="00D35F2A"/>
    <w:rsid w:val="00D35FC0"/>
    <w:rsid w:val="00D3604D"/>
    <w:rsid w:val="00D3627A"/>
    <w:rsid w:val="00D36EEF"/>
    <w:rsid w:val="00D36F3D"/>
    <w:rsid w:val="00D373B8"/>
    <w:rsid w:val="00D37576"/>
    <w:rsid w:val="00D375ED"/>
    <w:rsid w:val="00D37631"/>
    <w:rsid w:val="00D37656"/>
    <w:rsid w:val="00D376BA"/>
    <w:rsid w:val="00D376E3"/>
    <w:rsid w:val="00D37796"/>
    <w:rsid w:val="00D37A2F"/>
    <w:rsid w:val="00D37E60"/>
    <w:rsid w:val="00D37F9E"/>
    <w:rsid w:val="00D40369"/>
    <w:rsid w:val="00D40417"/>
    <w:rsid w:val="00D4068D"/>
    <w:rsid w:val="00D4071C"/>
    <w:rsid w:val="00D40792"/>
    <w:rsid w:val="00D40821"/>
    <w:rsid w:val="00D40930"/>
    <w:rsid w:val="00D409AE"/>
    <w:rsid w:val="00D40B7A"/>
    <w:rsid w:val="00D40BF2"/>
    <w:rsid w:val="00D40E48"/>
    <w:rsid w:val="00D41040"/>
    <w:rsid w:val="00D41226"/>
    <w:rsid w:val="00D41230"/>
    <w:rsid w:val="00D4187B"/>
    <w:rsid w:val="00D418B7"/>
    <w:rsid w:val="00D41B32"/>
    <w:rsid w:val="00D41D3D"/>
    <w:rsid w:val="00D420D8"/>
    <w:rsid w:val="00D42176"/>
    <w:rsid w:val="00D42188"/>
    <w:rsid w:val="00D422FA"/>
    <w:rsid w:val="00D42305"/>
    <w:rsid w:val="00D4231B"/>
    <w:rsid w:val="00D42364"/>
    <w:rsid w:val="00D423F5"/>
    <w:rsid w:val="00D424C7"/>
    <w:rsid w:val="00D4262C"/>
    <w:rsid w:val="00D4277E"/>
    <w:rsid w:val="00D42A53"/>
    <w:rsid w:val="00D42AC4"/>
    <w:rsid w:val="00D42B3A"/>
    <w:rsid w:val="00D42C4D"/>
    <w:rsid w:val="00D42DCC"/>
    <w:rsid w:val="00D43043"/>
    <w:rsid w:val="00D43183"/>
    <w:rsid w:val="00D4356F"/>
    <w:rsid w:val="00D43781"/>
    <w:rsid w:val="00D439C9"/>
    <w:rsid w:val="00D43D37"/>
    <w:rsid w:val="00D43DBE"/>
    <w:rsid w:val="00D44272"/>
    <w:rsid w:val="00D446B7"/>
    <w:rsid w:val="00D448E5"/>
    <w:rsid w:val="00D44C06"/>
    <w:rsid w:val="00D44CD3"/>
    <w:rsid w:val="00D44CE0"/>
    <w:rsid w:val="00D44D12"/>
    <w:rsid w:val="00D44F08"/>
    <w:rsid w:val="00D450CA"/>
    <w:rsid w:val="00D4562E"/>
    <w:rsid w:val="00D45634"/>
    <w:rsid w:val="00D45683"/>
    <w:rsid w:val="00D459EC"/>
    <w:rsid w:val="00D45CFD"/>
    <w:rsid w:val="00D45D2B"/>
    <w:rsid w:val="00D45E90"/>
    <w:rsid w:val="00D45ED4"/>
    <w:rsid w:val="00D460EC"/>
    <w:rsid w:val="00D463A5"/>
    <w:rsid w:val="00D46661"/>
    <w:rsid w:val="00D46703"/>
    <w:rsid w:val="00D46D1A"/>
    <w:rsid w:val="00D4709E"/>
    <w:rsid w:val="00D470A3"/>
    <w:rsid w:val="00D47377"/>
    <w:rsid w:val="00D478A1"/>
    <w:rsid w:val="00D4790D"/>
    <w:rsid w:val="00D4794B"/>
    <w:rsid w:val="00D47C0A"/>
    <w:rsid w:val="00D47C81"/>
    <w:rsid w:val="00D47E58"/>
    <w:rsid w:val="00D50093"/>
    <w:rsid w:val="00D502A5"/>
    <w:rsid w:val="00D504D6"/>
    <w:rsid w:val="00D505AB"/>
    <w:rsid w:val="00D5076D"/>
    <w:rsid w:val="00D508F6"/>
    <w:rsid w:val="00D50A18"/>
    <w:rsid w:val="00D51043"/>
    <w:rsid w:val="00D510E3"/>
    <w:rsid w:val="00D51229"/>
    <w:rsid w:val="00D5140E"/>
    <w:rsid w:val="00D51B4E"/>
    <w:rsid w:val="00D51CC8"/>
    <w:rsid w:val="00D51DF4"/>
    <w:rsid w:val="00D51F3A"/>
    <w:rsid w:val="00D51F8E"/>
    <w:rsid w:val="00D521C0"/>
    <w:rsid w:val="00D52328"/>
    <w:rsid w:val="00D52494"/>
    <w:rsid w:val="00D5253A"/>
    <w:rsid w:val="00D525EE"/>
    <w:rsid w:val="00D52689"/>
    <w:rsid w:val="00D526CA"/>
    <w:rsid w:val="00D526DA"/>
    <w:rsid w:val="00D52CE2"/>
    <w:rsid w:val="00D52D9F"/>
    <w:rsid w:val="00D52EBA"/>
    <w:rsid w:val="00D53191"/>
    <w:rsid w:val="00D534EC"/>
    <w:rsid w:val="00D536C3"/>
    <w:rsid w:val="00D539E2"/>
    <w:rsid w:val="00D53A54"/>
    <w:rsid w:val="00D54019"/>
    <w:rsid w:val="00D540FF"/>
    <w:rsid w:val="00D5460D"/>
    <w:rsid w:val="00D547C7"/>
    <w:rsid w:val="00D54983"/>
    <w:rsid w:val="00D549BB"/>
    <w:rsid w:val="00D54F64"/>
    <w:rsid w:val="00D550E6"/>
    <w:rsid w:val="00D55125"/>
    <w:rsid w:val="00D554EC"/>
    <w:rsid w:val="00D5568A"/>
    <w:rsid w:val="00D559B9"/>
    <w:rsid w:val="00D562DA"/>
    <w:rsid w:val="00D5633D"/>
    <w:rsid w:val="00D565DD"/>
    <w:rsid w:val="00D56AA2"/>
    <w:rsid w:val="00D56F66"/>
    <w:rsid w:val="00D56F6C"/>
    <w:rsid w:val="00D5722B"/>
    <w:rsid w:val="00D57252"/>
    <w:rsid w:val="00D57329"/>
    <w:rsid w:val="00D57540"/>
    <w:rsid w:val="00D57C1E"/>
    <w:rsid w:val="00D6023C"/>
    <w:rsid w:val="00D60574"/>
    <w:rsid w:val="00D6070C"/>
    <w:rsid w:val="00D607CF"/>
    <w:rsid w:val="00D60D3B"/>
    <w:rsid w:val="00D613F1"/>
    <w:rsid w:val="00D618A0"/>
    <w:rsid w:val="00D61B30"/>
    <w:rsid w:val="00D61BA9"/>
    <w:rsid w:val="00D61E1A"/>
    <w:rsid w:val="00D61E84"/>
    <w:rsid w:val="00D620E7"/>
    <w:rsid w:val="00D621E5"/>
    <w:rsid w:val="00D62411"/>
    <w:rsid w:val="00D62440"/>
    <w:rsid w:val="00D624C8"/>
    <w:rsid w:val="00D625B2"/>
    <w:rsid w:val="00D6286A"/>
    <w:rsid w:val="00D62927"/>
    <w:rsid w:val="00D6298B"/>
    <w:rsid w:val="00D62CA0"/>
    <w:rsid w:val="00D6307E"/>
    <w:rsid w:val="00D63086"/>
    <w:rsid w:val="00D63390"/>
    <w:rsid w:val="00D6354C"/>
    <w:rsid w:val="00D638F6"/>
    <w:rsid w:val="00D63D54"/>
    <w:rsid w:val="00D63D73"/>
    <w:rsid w:val="00D63E0C"/>
    <w:rsid w:val="00D63F6C"/>
    <w:rsid w:val="00D63FD8"/>
    <w:rsid w:val="00D64010"/>
    <w:rsid w:val="00D64021"/>
    <w:rsid w:val="00D64026"/>
    <w:rsid w:val="00D64126"/>
    <w:rsid w:val="00D641A1"/>
    <w:rsid w:val="00D641B9"/>
    <w:rsid w:val="00D64452"/>
    <w:rsid w:val="00D646B3"/>
    <w:rsid w:val="00D647E3"/>
    <w:rsid w:val="00D64AAF"/>
    <w:rsid w:val="00D64CEA"/>
    <w:rsid w:val="00D64E9E"/>
    <w:rsid w:val="00D64FEF"/>
    <w:rsid w:val="00D651C4"/>
    <w:rsid w:val="00D6532F"/>
    <w:rsid w:val="00D65A56"/>
    <w:rsid w:val="00D65C7D"/>
    <w:rsid w:val="00D65E79"/>
    <w:rsid w:val="00D660F4"/>
    <w:rsid w:val="00D66203"/>
    <w:rsid w:val="00D66315"/>
    <w:rsid w:val="00D663A7"/>
    <w:rsid w:val="00D666B0"/>
    <w:rsid w:val="00D668C5"/>
    <w:rsid w:val="00D66D0F"/>
    <w:rsid w:val="00D66DFE"/>
    <w:rsid w:val="00D66E1E"/>
    <w:rsid w:val="00D67012"/>
    <w:rsid w:val="00D67347"/>
    <w:rsid w:val="00D673FC"/>
    <w:rsid w:val="00D67633"/>
    <w:rsid w:val="00D676BA"/>
    <w:rsid w:val="00D679BE"/>
    <w:rsid w:val="00D67E5B"/>
    <w:rsid w:val="00D70231"/>
    <w:rsid w:val="00D70232"/>
    <w:rsid w:val="00D70633"/>
    <w:rsid w:val="00D70696"/>
    <w:rsid w:val="00D70829"/>
    <w:rsid w:val="00D708B7"/>
    <w:rsid w:val="00D708BE"/>
    <w:rsid w:val="00D70B34"/>
    <w:rsid w:val="00D70BC3"/>
    <w:rsid w:val="00D70E8A"/>
    <w:rsid w:val="00D70F71"/>
    <w:rsid w:val="00D713A4"/>
    <w:rsid w:val="00D7156D"/>
    <w:rsid w:val="00D71DE6"/>
    <w:rsid w:val="00D71EA7"/>
    <w:rsid w:val="00D7211F"/>
    <w:rsid w:val="00D722EC"/>
    <w:rsid w:val="00D72606"/>
    <w:rsid w:val="00D728F5"/>
    <w:rsid w:val="00D7292C"/>
    <w:rsid w:val="00D729EB"/>
    <w:rsid w:val="00D72D18"/>
    <w:rsid w:val="00D731C8"/>
    <w:rsid w:val="00D733FC"/>
    <w:rsid w:val="00D73789"/>
    <w:rsid w:val="00D737AC"/>
    <w:rsid w:val="00D73B11"/>
    <w:rsid w:val="00D73FA7"/>
    <w:rsid w:val="00D740C1"/>
    <w:rsid w:val="00D7472A"/>
    <w:rsid w:val="00D749C5"/>
    <w:rsid w:val="00D74A34"/>
    <w:rsid w:val="00D74AD0"/>
    <w:rsid w:val="00D74B49"/>
    <w:rsid w:val="00D74CDD"/>
    <w:rsid w:val="00D74F83"/>
    <w:rsid w:val="00D75041"/>
    <w:rsid w:val="00D75561"/>
    <w:rsid w:val="00D75722"/>
    <w:rsid w:val="00D75865"/>
    <w:rsid w:val="00D75A42"/>
    <w:rsid w:val="00D75B07"/>
    <w:rsid w:val="00D75B6D"/>
    <w:rsid w:val="00D75F34"/>
    <w:rsid w:val="00D7635B"/>
    <w:rsid w:val="00D76721"/>
    <w:rsid w:val="00D767AE"/>
    <w:rsid w:val="00D76CFC"/>
    <w:rsid w:val="00D76D94"/>
    <w:rsid w:val="00D773E9"/>
    <w:rsid w:val="00D7756F"/>
    <w:rsid w:val="00D77637"/>
    <w:rsid w:val="00D7772D"/>
    <w:rsid w:val="00D77B9B"/>
    <w:rsid w:val="00D77BC9"/>
    <w:rsid w:val="00D77DFB"/>
    <w:rsid w:val="00D77E60"/>
    <w:rsid w:val="00D77F0B"/>
    <w:rsid w:val="00D77F5E"/>
    <w:rsid w:val="00D80658"/>
    <w:rsid w:val="00D80700"/>
    <w:rsid w:val="00D80747"/>
    <w:rsid w:val="00D808A6"/>
    <w:rsid w:val="00D8099C"/>
    <w:rsid w:val="00D80A42"/>
    <w:rsid w:val="00D80C7C"/>
    <w:rsid w:val="00D80CF5"/>
    <w:rsid w:val="00D80E0F"/>
    <w:rsid w:val="00D80E1E"/>
    <w:rsid w:val="00D81059"/>
    <w:rsid w:val="00D813C8"/>
    <w:rsid w:val="00D814FF"/>
    <w:rsid w:val="00D81C64"/>
    <w:rsid w:val="00D81C6B"/>
    <w:rsid w:val="00D81C9F"/>
    <w:rsid w:val="00D81D28"/>
    <w:rsid w:val="00D81EAD"/>
    <w:rsid w:val="00D822B1"/>
    <w:rsid w:val="00D8261D"/>
    <w:rsid w:val="00D8291E"/>
    <w:rsid w:val="00D82A85"/>
    <w:rsid w:val="00D82AA7"/>
    <w:rsid w:val="00D82AD0"/>
    <w:rsid w:val="00D82C38"/>
    <w:rsid w:val="00D83129"/>
    <w:rsid w:val="00D832BE"/>
    <w:rsid w:val="00D832F8"/>
    <w:rsid w:val="00D833D6"/>
    <w:rsid w:val="00D834C9"/>
    <w:rsid w:val="00D8361D"/>
    <w:rsid w:val="00D83714"/>
    <w:rsid w:val="00D83818"/>
    <w:rsid w:val="00D838C8"/>
    <w:rsid w:val="00D83B8B"/>
    <w:rsid w:val="00D83DC0"/>
    <w:rsid w:val="00D83EAD"/>
    <w:rsid w:val="00D83F50"/>
    <w:rsid w:val="00D83F81"/>
    <w:rsid w:val="00D8469B"/>
    <w:rsid w:val="00D846BD"/>
    <w:rsid w:val="00D84701"/>
    <w:rsid w:val="00D848A5"/>
    <w:rsid w:val="00D84D3A"/>
    <w:rsid w:val="00D84E17"/>
    <w:rsid w:val="00D85209"/>
    <w:rsid w:val="00D852FD"/>
    <w:rsid w:val="00D85695"/>
    <w:rsid w:val="00D85C38"/>
    <w:rsid w:val="00D85C5F"/>
    <w:rsid w:val="00D85DCF"/>
    <w:rsid w:val="00D860D8"/>
    <w:rsid w:val="00D863CF"/>
    <w:rsid w:val="00D86691"/>
    <w:rsid w:val="00D8687D"/>
    <w:rsid w:val="00D869F9"/>
    <w:rsid w:val="00D86EFF"/>
    <w:rsid w:val="00D87357"/>
    <w:rsid w:val="00D87A88"/>
    <w:rsid w:val="00D906D4"/>
    <w:rsid w:val="00D909A2"/>
    <w:rsid w:val="00D90AEC"/>
    <w:rsid w:val="00D90AF7"/>
    <w:rsid w:val="00D90CEA"/>
    <w:rsid w:val="00D9109A"/>
    <w:rsid w:val="00D9132C"/>
    <w:rsid w:val="00D91384"/>
    <w:rsid w:val="00D913C3"/>
    <w:rsid w:val="00D913ED"/>
    <w:rsid w:val="00D9144C"/>
    <w:rsid w:val="00D9179A"/>
    <w:rsid w:val="00D918FC"/>
    <w:rsid w:val="00D91A52"/>
    <w:rsid w:val="00D91B54"/>
    <w:rsid w:val="00D91C1C"/>
    <w:rsid w:val="00D91FC5"/>
    <w:rsid w:val="00D9215D"/>
    <w:rsid w:val="00D921CE"/>
    <w:rsid w:val="00D9226B"/>
    <w:rsid w:val="00D924F7"/>
    <w:rsid w:val="00D925FF"/>
    <w:rsid w:val="00D92791"/>
    <w:rsid w:val="00D927D9"/>
    <w:rsid w:val="00D92DF4"/>
    <w:rsid w:val="00D92E9C"/>
    <w:rsid w:val="00D93049"/>
    <w:rsid w:val="00D93071"/>
    <w:rsid w:val="00D932AA"/>
    <w:rsid w:val="00D932E0"/>
    <w:rsid w:val="00D933D8"/>
    <w:rsid w:val="00D93625"/>
    <w:rsid w:val="00D93A31"/>
    <w:rsid w:val="00D93A67"/>
    <w:rsid w:val="00D93F07"/>
    <w:rsid w:val="00D93F1D"/>
    <w:rsid w:val="00D93F3E"/>
    <w:rsid w:val="00D93FEF"/>
    <w:rsid w:val="00D9404D"/>
    <w:rsid w:val="00D94112"/>
    <w:rsid w:val="00D94211"/>
    <w:rsid w:val="00D9453D"/>
    <w:rsid w:val="00D951F1"/>
    <w:rsid w:val="00D95309"/>
    <w:rsid w:val="00D9554B"/>
    <w:rsid w:val="00D958C9"/>
    <w:rsid w:val="00D959AC"/>
    <w:rsid w:val="00D95A97"/>
    <w:rsid w:val="00D95AB0"/>
    <w:rsid w:val="00D95F27"/>
    <w:rsid w:val="00D96140"/>
    <w:rsid w:val="00D96355"/>
    <w:rsid w:val="00D9641D"/>
    <w:rsid w:val="00D969D2"/>
    <w:rsid w:val="00D96FC2"/>
    <w:rsid w:val="00D96FD3"/>
    <w:rsid w:val="00D9734F"/>
    <w:rsid w:val="00D9755D"/>
    <w:rsid w:val="00D976CC"/>
    <w:rsid w:val="00D976FA"/>
    <w:rsid w:val="00D978A2"/>
    <w:rsid w:val="00D97A47"/>
    <w:rsid w:val="00D97C29"/>
    <w:rsid w:val="00D97E31"/>
    <w:rsid w:val="00DA018C"/>
    <w:rsid w:val="00DA041E"/>
    <w:rsid w:val="00DA04C0"/>
    <w:rsid w:val="00DA06BC"/>
    <w:rsid w:val="00DA08FA"/>
    <w:rsid w:val="00DA0A86"/>
    <w:rsid w:val="00DA0AA0"/>
    <w:rsid w:val="00DA0B64"/>
    <w:rsid w:val="00DA0E7D"/>
    <w:rsid w:val="00DA0F3C"/>
    <w:rsid w:val="00DA1C46"/>
    <w:rsid w:val="00DA2025"/>
    <w:rsid w:val="00DA21AA"/>
    <w:rsid w:val="00DA21F5"/>
    <w:rsid w:val="00DA23B8"/>
    <w:rsid w:val="00DA258F"/>
    <w:rsid w:val="00DA25D2"/>
    <w:rsid w:val="00DA2711"/>
    <w:rsid w:val="00DA2808"/>
    <w:rsid w:val="00DA2848"/>
    <w:rsid w:val="00DA2A06"/>
    <w:rsid w:val="00DA2D15"/>
    <w:rsid w:val="00DA3363"/>
    <w:rsid w:val="00DA3772"/>
    <w:rsid w:val="00DA38EB"/>
    <w:rsid w:val="00DA3A5B"/>
    <w:rsid w:val="00DA3AD4"/>
    <w:rsid w:val="00DA3DF9"/>
    <w:rsid w:val="00DA3EB4"/>
    <w:rsid w:val="00DA3FC1"/>
    <w:rsid w:val="00DA4055"/>
    <w:rsid w:val="00DA408F"/>
    <w:rsid w:val="00DA4346"/>
    <w:rsid w:val="00DA43FB"/>
    <w:rsid w:val="00DA4989"/>
    <w:rsid w:val="00DA4C79"/>
    <w:rsid w:val="00DA4CC7"/>
    <w:rsid w:val="00DA4CD8"/>
    <w:rsid w:val="00DA4CE7"/>
    <w:rsid w:val="00DA4DB3"/>
    <w:rsid w:val="00DA4DE4"/>
    <w:rsid w:val="00DA4F1C"/>
    <w:rsid w:val="00DA5328"/>
    <w:rsid w:val="00DA54C3"/>
    <w:rsid w:val="00DA55E2"/>
    <w:rsid w:val="00DA571C"/>
    <w:rsid w:val="00DA577E"/>
    <w:rsid w:val="00DA5B51"/>
    <w:rsid w:val="00DA5BBA"/>
    <w:rsid w:val="00DA5F1A"/>
    <w:rsid w:val="00DA5FAD"/>
    <w:rsid w:val="00DA61D9"/>
    <w:rsid w:val="00DA63A5"/>
    <w:rsid w:val="00DA646B"/>
    <w:rsid w:val="00DA6ADA"/>
    <w:rsid w:val="00DA6DAF"/>
    <w:rsid w:val="00DA6E9A"/>
    <w:rsid w:val="00DA6F4D"/>
    <w:rsid w:val="00DA74E2"/>
    <w:rsid w:val="00DA7600"/>
    <w:rsid w:val="00DA78AA"/>
    <w:rsid w:val="00DA78B0"/>
    <w:rsid w:val="00DA7B48"/>
    <w:rsid w:val="00DA7B7A"/>
    <w:rsid w:val="00DA7C35"/>
    <w:rsid w:val="00DA7D1D"/>
    <w:rsid w:val="00DA7F17"/>
    <w:rsid w:val="00DA7F1C"/>
    <w:rsid w:val="00DB0251"/>
    <w:rsid w:val="00DB0285"/>
    <w:rsid w:val="00DB05CD"/>
    <w:rsid w:val="00DB07A7"/>
    <w:rsid w:val="00DB0CD5"/>
    <w:rsid w:val="00DB1286"/>
    <w:rsid w:val="00DB12D9"/>
    <w:rsid w:val="00DB1337"/>
    <w:rsid w:val="00DB1340"/>
    <w:rsid w:val="00DB1443"/>
    <w:rsid w:val="00DB1998"/>
    <w:rsid w:val="00DB1DA8"/>
    <w:rsid w:val="00DB1DE0"/>
    <w:rsid w:val="00DB20BE"/>
    <w:rsid w:val="00DB2452"/>
    <w:rsid w:val="00DB26D2"/>
    <w:rsid w:val="00DB278E"/>
    <w:rsid w:val="00DB29F4"/>
    <w:rsid w:val="00DB2AD6"/>
    <w:rsid w:val="00DB2AE0"/>
    <w:rsid w:val="00DB2C3F"/>
    <w:rsid w:val="00DB2E0F"/>
    <w:rsid w:val="00DB30D7"/>
    <w:rsid w:val="00DB31E4"/>
    <w:rsid w:val="00DB31FE"/>
    <w:rsid w:val="00DB339E"/>
    <w:rsid w:val="00DB3421"/>
    <w:rsid w:val="00DB372D"/>
    <w:rsid w:val="00DB3828"/>
    <w:rsid w:val="00DB38AF"/>
    <w:rsid w:val="00DB3979"/>
    <w:rsid w:val="00DB3BF6"/>
    <w:rsid w:val="00DB40B1"/>
    <w:rsid w:val="00DB40E0"/>
    <w:rsid w:val="00DB45C6"/>
    <w:rsid w:val="00DB4723"/>
    <w:rsid w:val="00DB4A6F"/>
    <w:rsid w:val="00DB4B13"/>
    <w:rsid w:val="00DB4CC7"/>
    <w:rsid w:val="00DB4EAD"/>
    <w:rsid w:val="00DB4F3C"/>
    <w:rsid w:val="00DB5184"/>
    <w:rsid w:val="00DB5457"/>
    <w:rsid w:val="00DB558E"/>
    <w:rsid w:val="00DB566B"/>
    <w:rsid w:val="00DB569D"/>
    <w:rsid w:val="00DB6416"/>
    <w:rsid w:val="00DB6452"/>
    <w:rsid w:val="00DB6561"/>
    <w:rsid w:val="00DB65B3"/>
    <w:rsid w:val="00DB67C9"/>
    <w:rsid w:val="00DB68C2"/>
    <w:rsid w:val="00DB6B0C"/>
    <w:rsid w:val="00DB6BD6"/>
    <w:rsid w:val="00DB6D95"/>
    <w:rsid w:val="00DB6EAB"/>
    <w:rsid w:val="00DB7102"/>
    <w:rsid w:val="00DB7131"/>
    <w:rsid w:val="00DB71AD"/>
    <w:rsid w:val="00DB7506"/>
    <w:rsid w:val="00DB7A9D"/>
    <w:rsid w:val="00DB7C82"/>
    <w:rsid w:val="00DB7F11"/>
    <w:rsid w:val="00DC019F"/>
    <w:rsid w:val="00DC0351"/>
    <w:rsid w:val="00DC04A9"/>
    <w:rsid w:val="00DC08F5"/>
    <w:rsid w:val="00DC0948"/>
    <w:rsid w:val="00DC095C"/>
    <w:rsid w:val="00DC0AF2"/>
    <w:rsid w:val="00DC0C95"/>
    <w:rsid w:val="00DC1087"/>
    <w:rsid w:val="00DC11D4"/>
    <w:rsid w:val="00DC128D"/>
    <w:rsid w:val="00DC136D"/>
    <w:rsid w:val="00DC14B6"/>
    <w:rsid w:val="00DC15D8"/>
    <w:rsid w:val="00DC1659"/>
    <w:rsid w:val="00DC1780"/>
    <w:rsid w:val="00DC1874"/>
    <w:rsid w:val="00DC1A91"/>
    <w:rsid w:val="00DC1B33"/>
    <w:rsid w:val="00DC1B55"/>
    <w:rsid w:val="00DC1C43"/>
    <w:rsid w:val="00DC1FF9"/>
    <w:rsid w:val="00DC263F"/>
    <w:rsid w:val="00DC267C"/>
    <w:rsid w:val="00DC285A"/>
    <w:rsid w:val="00DC2FF8"/>
    <w:rsid w:val="00DC32E0"/>
    <w:rsid w:val="00DC35E6"/>
    <w:rsid w:val="00DC38C1"/>
    <w:rsid w:val="00DC3DD3"/>
    <w:rsid w:val="00DC3F8F"/>
    <w:rsid w:val="00DC405F"/>
    <w:rsid w:val="00DC41A2"/>
    <w:rsid w:val="00DC4364"/>
    <w:rsid w:val="00DC453F"/>
    <w:rsid w:val="00DC48DE"/>
    <w:rsid w:val="00DC4D09"/>
    <w:rsid w:val="00DC4F46"/>
    <w:rsid w:val="00DC5009"/>
    <w:rsid w:val="00DC5195"/>
    <w:rsid w:val="00DC5280"/>
    <w:rsid w:val="00DC54C6"/>
    <w:rsid w:val="00DC563B"/>
    <w:rsid w:val="00DC590F"/>
    <w:rsid w:val="00DC5B06"/>
    <w:rsid w:val="00DC5B87"/>
    <w:rsid w:val="00DC5EF2"/>
    <w:rsid w:val="00DC5F24"/>
    <w:rsid w:val="00DC5FAF"/>
    <w:rsid w:val="00DC600C"/>
    <w:rsid w:val="00DC606B"/>
    <w:rsid w:val="00DC63BC"/>
    <w:rsid w:val="00DC63E8"/>
    <w:rsid w:val="00DC66CC"/>
    <w:rsid w:val="00DC68C6"/>
    <w:rsid w:val="00DC6B5F"/>
    <w:rsid w:val="00DC7011"/>
    <w:rsid w:val="00DC704D"/>
    <w:rsid w:val="00DC7426"/>
    <w:rsid w:val="00DC7AD6"/>
    <w:rsid w:val="00DC7AE6"/>
    <w:rsid w:val="00DC7CD8"/>
    <w:rsid w:val="00DC7EBA"/>
    <w:rsid w:val="00DC7F8B"/>
    <w:rsid w:val="00DC7FBF"/>
    <w:rsid w:val="00DC7FDC"/>
    <w:rsid w:val="00DD0011"/>
    <w:rsid w:val="00DD03A2"/>
    <w:rsid w:val="00DD0483"/>
    <w:rsid w:val="00DD04F2"/>
    <w:rsid w:val="00DD050E"/>
    <w:rsid w:val="00DD06E9"/>
    <w:rsid w:val="00DD0CB3"/>
    <w:rsid w:val="00DD0D44"/>
    <w:rsid w:val="00DD0E4C"/>
    <w:rsid w:val="00DD0E55"/>
    <w:rsid w:val="00DD0FCA"/>
    <w:rsid w:val="00DD112E"/>
    <w:rsid w:val="00DD1375"/>
    <w:rsid w:val="00DD14A0"/>
    <w:rsid w:val="00DD14C0"/>
    <w:rsid w:val="00DD1725"/>
    <w:rsid w:val="00DD17B3"/>
    <w:rsid w:val="00DD185A"/>
    <w:rsid w:val="00DD19AA"/>
    <w:rsid w:val="00DD1A84"/>
    <w:rsid w:val="00DD1BA3"/>
    <w:rsid w:val="00DD2156"/>
    <w:rsid w:val="00DD22BF"/>
    <w:rsid w:val="00DD26F7"/>
    <w:rsid w:val="00DD2743"/>
    <w:rsid w:val="00DD2B49"/>
    <w:rsid w:val="00DD2DBA"/>
    <w:rsid w:val="00DD2F42"/>
    <w:rsid w:val="00DD328A"/>
    <w:rsid w:val="00DD3608"/>
    <w:rsid w:val="00DD39A1"/>
    <w:rsid w:val="00DD3A93"/>
    <w:rsid w:val="00DD3AC7"/>
    <w:rsid w:val="00DD3BAD"/>
    <w:rsid w:val="00DD3F5C"/>
    <w:rsid w:val="00DD401C"/>
    <w:rsid w:val="00DD4214"/>
    <w:rsid w:val="00DD44B9"/>
    <w:rsid w:val="00DD4731"/>
    <w:rsid w:val="00DD4AA9"/>
    <w:rsid w:val="00DD4D0D"/>
    <w:rsid w:val="00DD4D12"/>
    <w:rsid w:val="00DD4E03"/>
    <w:rsid w:val="00DD50C5"/>
    <w:rsid w:val="00DD5125"/>
    <w:rsid w:val="00DD56B9"/>
    <w:rsid w:val="00DD5906"/>
    <w:rsid w:val="00DD5BB9"/>
    <w:rsid w:val="00DD60EB"/>
    <w:rsid w:val="00DD6166"/>
    <w:rsid w:val="00DD6580"/>
    <w:rsid w:val="00DD671C"/>
    <w:rsid w:val="00DD672A"/>
    <w:rsid w:val="00DD6796"/>
    <w:rsid w:val="00DD688B"/>
    <w:rsid w:val="00DD6893"/>
    <w:rsid w:val="00DD6AA4"/>
    <w:rsid w:val="00DD6D0A"/>
    <w:rsid w:val="00DD70A7"/>
    <w:rsid w:val="00DD7128"/>
    <w:rsid w:val="00DD7236"/>
    <w:rsid w:val="00DD724E"/>
    <w:rsid w:val="00DD7356"/>
    <w:rsid w:val="00DD7537"/>
    <w:rsid w:val="00DD75C4"/>
    <w:rsid w:val="00DD7761"/>
    <w:rsid w:val="00DD7A79"/>
    <w:rsid w:val="00DD7C1E"/>
    <w:rsid w:val="00DD7FCE"/>
    <w:rsid w:val="00DE00BC"/>
    <w:rsid w:val="00DE011C"/>
    <w:rsid w:val="00DE0159"/>
    <w:rsid w:val="00DE01F0"/>
    <w:rsid w:val="00DE023E"/>
    <w:rsid w:val="00DE0308"/>
    <w:rsid w:val="00DE0437"/>
    <w:rsid w:val="00DE0587"/>
    <w:rsid w:val="00DE05A0"/>
    <w:rsid w:val="00DE05F9"/>
    <w:rsid w:val="00DE068F"/>
    <w:rsid w:val="00DE0903"/>
    <w:rsid w:val="00DE0969"/>
    <w:rsid w:val="00DE0CF3"/>
    <w:rsid w:val="00DE0D99"/>
    <w:rsid w:val="00DE0DFE"/>
    <w:rsid w:val="00DE0E42"/>
    <w:rsid w:val="00DE1295"/>
    <w:rsid w:val="00DE15A3"/>
    <w:rsid w:val="00DE18CE"/>
    <w:rsid w:val="00DE1C50"/>
    <w:rsid w:val="00DE1C77"/>
    <w:rsid w:val="00DE1DCE"/>
    <w:rsid w:val="00DE1EA9"/>
    <w:rsid w:val="00DE2431"/>
    <w:rsid w:val="00DE26AC"/>
    <w:rsid w:val="00DE2F75"/>
    <w:rsid w:val="00DE372E"/>
    <w:rsid w:val="00DE3C66"/>
    <w:rsid w:val="00DE3EEE"/>
    <w:rsid w:val="00DE46A7"/>
    <w:rsid w:val="00DE4718"/>
    <w:rsid w:val="00DE47CF"/>
    <w:rsid w:val="00DE4804"/>
    <w:rsid w:val="00DE483D"/>
    <w:rsid w:val="00DE4BDE"/>
    <w:rsid w:val="00DE4D32"/>
    <w:rsid w:val="00DE4DD5"/>
    <w:rsid w:val="00DE4EAF"/>
    <w:rsid w:val="00DE4EE8"/>
    <w:rsid w:val="00DE5197"/>
    <w:rsid w:val="00DE5285"/>
    <w:rsid w:val="00DE5431"/>
    <w:rsid w:val="00DE55E4"/>
    <w:rsid w:val="00DE579B"/>
    <w:rsid w:val="00DE5C2C"/>
    <w:rsid w:val="00DE5C7A"/>
    <w:rsid w:val="00DE5FE5"/>
    <w:rsid w:val="00DE66C9"/>
    <w:rsid w:val="00DE679E"/>
    <w:rsid w:val="00DE6945"/>
    <w:rsid w:val="00DE698E"/>
    <w:rsid w:val="00DE6AFA"/>
    <w:rsid w:val="00DE6E66"/>
    <w:rsid w:val="00DE6F76"/>
    <w:rsid w:val="00DE70E1"/>
    <w:rsid w:val="00DE7167"/>
    <w:rsid w:val="00DE716C"/>
    <w:rsid w:val="00DE7416"/>
    <w:rsid w:val="00DE744A"/>
    <w:rsid w:val="00DE76D2"/>
    <w:rsid w:val="00DE772D"/>
    <w:rsid w:val="00DE7B61"/>
    <w:rsid w:val="00DE7B69"/>
    <w:rsid w:val="00DE7D0A"/>
    <w:rsid w:val="00DE7FD2"/>
    <w:rsid w:val="00DF00A3"/>
    <w:rsid w:val="00DF0360"/>
    <w:rsid w:val="00DF0588"/>
    <w:rsid w:val="00DF07E2"/>
    <w:rsid w:val="00DF0B6B"/>
    <w:rsid w:val="00DF0E32"/>
    <w:rsid w:val="00DF0EA8"/>
    <w:rsid w:val="00DF1282"/>
    <w:rsid w:val="00DF136F"/>
    <w:rsid w:val="00DF1790"/>
    <w:rsid w:val="00DF17B9"/>
    <w:rsid w:val="00DF1C83"/>
    <w:rsid w:val="00DF1CAC"/>
    <w:rsid w:val="00DF1FF6"/>
    <w:rsid w:val="00DF2158"/>
    <w:rsid w:val="00DF230D"/>
    <w:rsid w:val="00DF268A"/>
    <w:rsid w:val="00DF2DA3"/>
    <w:rsid w:val="00DF30EF"/>
    <w:rsid w:val="00DF30F6"/>
    <w:rsid w:val="00DF31D3"/>
    <w:rsid w:val="00DF3206"/>
    <w:rsid w:val="00DF35C7"/>
    <w:rsid w:val="00DF3857"/>
    <w:rsid w:val="00DF3B71"/>
    <w:rsid w:val="00DF3C26"/>
    <w:rsid w:val="00DF3D62"/>
    <w:rsid w:val="00DF3E2F"/>
    <w:rsid w:val="00DF3FD7"/>
    <w:rsid w:val="00DF41A0"/>
    <w:rsid w:val="00DF4230"/>
    <w:rsid w:val="00DF42D9"/>
    <w:rsid w:val="00DF45F5"/>
    <w:rsid w:val="00DF4952"/>
    <w:rsid w:val="00DF4AE0"/>
    <w:rsid w:val="00DF4C61"/>
    <w:rsid w:val="00DF4CF1"/>
    <w:rsid w:val="00DF4E9C"/>
    <w:rsid w:val="00DF4F44"/>
    <w:rsid w:val="00DF4F52"/>
    <w:rsid w:val="00DF512C"/>
    <w:rsid w:val="00DF5186"/>
    <w:rsid w:val="00DF528A"/>
    <w:rsid w:val="00DF580A"/>
    <w:rsid w:val="00DF5866"/>
    <w:rsid w:val="00DF5D67"/>
    <w:rsid w:val="00DF5D9D"/>
    <w:rsid w:val="00DF5FCE"/>
    <w:rsid w:val="00DF6207"/>
    <w:rsid w:val="00DF635A"/>
    <w:rsid w:val="00DF642B"/>
    <w:rsid w:val="00DF65BF"/>
    <w:rsid w:val="00DF667B"/>
    <w:rsid w:val="00DF66B3"/>
    <w:rsid w:val="00DF690A"/>
    <w:rsid w:val="00DF7631"/>
    <w:rsid w:val="00DF76E2"/>
    <w:rsid w:val="00DF7727"/>
    <w:rsid w:val="00DF77E2"/>
    <w:rsid w:val="00DF7BC6"/>
    <w:rsid w:val="00DF7F36"/>
    <w:rsid w:val="00E00052"/>
    <w:rsid w:val="00E000DF"/>
    <w:rsid w:val="00E000F4"/>
    <w:rsid w:val="00E0029E"/>
    <w:rsid w:val="00E003BC"/>
    <w:rsid w:val="00E0069D"/>
    <w:rsid w:val="00E00799"/>
    <w:rsid w:val="00E007E5"/>
    <w:rsid w:val="00E00B57"/>
    <w:rsid w:val="00E00E39"/>
    <w:rsid w:val="00E00E64"/>
    <w:rsid w:val="00E011C5"/>
    <w:rsid w:val="00E01225"/>
    <w:rsid w:val="00E01508"/>
    <w:rsid w:val="00E0156D"/>
    <w:rsid w:val="00E01579"/>
    <w:rsid w:val="00E015F9"/>
    <w:rsid w:val="00E0180C"/>
    <w:rsid w:val="00E01AEC"/>
    <w:rsid w:val="00E01BD2"/>
    <w:rsid w:val="00E01CE2"/>
    <w:rsid w:val="00E01D7F"/>
    <w:rsid w:val="00E01D99"/>
    <w:rsid w:val="00E01EB8"/>
    <w:rsid w:val="00E01EBF"/>
    <w:rsid w:val="00E01FFF"/>
    <w:rsid w:val="00E02061"/>
    <w:rsid w:val="00E0228E"/>
    <w:rsid w:val="00E026F8"/>
    <w:rsid w:val="00E02B0C"/>
    <w:rsid w:val="00E02B2E"/>
    <w:rsid w:val="00E02B89"/>
    <w:rsid w:val="00E038FB"/>
    <w:rsid w:val="00E03F04"/>
    <w:rsid w:val="00E04146"/>
    <w:rsid w:val="00E04244"/>
    <w:rsid w:val="00E04277"/>
    <w:rsid w:val="00E0464F"/>
    <w:rsid w:val="00E04716"/>
    <w:rsid w:val="00E047FC"/>
    <w:rsid w:val="00E04978"/>
    <w:rsid w:val="00E049A5"/>
    <w:rsid w:val="00E049B7"/>
    <w:rsid w:val="00E049E6"/>
    <w:rsid w:val="00E04AA7"/>
    <w:rsid w:val="00E04B11"/>
    <w:rsid w:val="00E04B37"/>
    <w:rsid w:val="00E04B99"/>
    <w:rsid w:val="00E04D64"/>
    <w:rsid w:val="00E04FC1"/>
    <w:rsid w:val="00E05049"/>
    <w:rsid w:val="00E0552E"/>
    <w:rsid w:val="00E05874"/>
    <w:rsid w:val="00E05A1C"/>
    <w:rsid w:val="00E05ABE"/>
    <w:rsid w:val="00E05B66"/>
    <w:rsid w:val="00E05B95"/>
    <w:rsid w:val="00E05D40"/>
    <w:rsid w:val="00E05D5E"/>
    <w:rsid w:val="00E06280"/>
    <w:rsid w:val="00E062F7"/>
    <w:rsid w:val="00E0639C"/>
    <w:rsid w:val="00E0652F"/>
    <w:rsid w:val="00E069D4"/>
    <w:rsid w:val="00E06B71"/>
    <w:rsid w:val="00E06C20"/>
    <w:rsid w:val="00E06C82"/>
    <w:rsid w:val="00E06C8B"/>
    <w:rsid w:val="00E06E8B"/>
    <w:rsid w:val="00E0708C"/>
    <w:rsid w:val="00E0709F"/>
    <w:rsid w:val="00E0736F"/>
    <w:rsid w:val="00E07719"/>
    <w:rsid w:val="00E07AA0"/>
    <w:rsid w:val="00E07E3C"/>
    <w:rsid w:val="00E07E98"/>
    <w:rsid w:val="00E07F1B"/>
    <w:rsid w:val="00E07F25"/>
    <w:rsid w:val="00E100AD"/>
    <w:rsid w:val="00E1045A"/>
    <w:rsid w:val="00E1061B"/>
    <w:rsid w:val="00E108EA"/>
    <w:rsid w:val="00E10967"/>
    <w:rsid w:val="00E10CD8"/>
    <w:rsid w:val="00E10E98"/>
    <w:rsid w:val="00E115C6"/>
    <w:rsid w:val="00E115D8"/>
    <w:rsid w:val="00E117F9"/>
    <w:rsid w:val="00E11873"/>
    <w:rsid w:val="00E11A39"/>
    <w:rsid w:val="00E11B1C"/>
    <w:rsid w:val="00E11BA2"/>
    <w:rsid w:val="00E11D5C"/>
    <w:rsid w:val="00E11D63"/>
    <w:rsid w:val="00E11D9B"/>
    <w:rsid w:val="00E11E04"/>
    <w:rsid w:val="00E1222F"/>
    <w:rsid w:val="00E12339"/>
    <w:rsid w:val="00E12370"/>
    <w:rsid w:val="00E123BC"/>
    <w:rsid w:val="00E12484"/>
    <w:rsid w:val="00E12488"/>
    <w:rsid w:val="00E12559"/>
    <w:rsid w:val="00E125B4"/>
    <w:rsid w:val="00E12649"/>
    <w:rsid w:val="00E12690"/>
    <w:rsid w:val="00E1280D"/>
    <w:rsid w:val="00E1299E"/>
    <w:rsid w:val="00E12AB2"/>
    <w:rsid w:val="00E12D11"/>
    <w:rsid w:val="00E12DC9"/>
    <w:rsid w:val="00E136F8"/>
    <w:rsid w:val="00E13783"/>
    <w:rsid w:val="00E13873"/>
    <w:rsid w:val="00E13975"/>
    <w:rsid w:val="00E13BAD"/>
    <w:rsid w:val="00E13C8F"/>
    <w:rsid w:val="00E13D9E"/>
    <w:rsid w:val="00E13DE0"/>
    <w:rsid w:val="00E13F91"/>
    <w:rsid w:val="00E141C5"/>
    <w:rsid w:val="00E142AC"/>
    <w:rsid w:val="00E14483"/>
    <w:rsid w:val="00E146AA"/>
    <w:rsid w:val="00E14C7F"/>
    <w:rsid w:val="00E14C92"/>
    <w:rsid w:val="00E14D39"/>
    <w:rsid w:val="00E14F12"/>
    <w:rsid w:val="00E152A4"/>
    <w:rsid w:val="00E1545A"/>
    <w:rsid w:val="00E15522"/>
    <w:rsid w:val="00E157A9"/>
    <w:rsid w:val="00E15907"/>
    <w:rsid w:val="00E15C1D"/>
    <w:rsid w:val="00E15DD0"/>
    <w:rsid w:val="00E16120"/>
    <w:rsid w:val="00E167CD"/>
    <w:rsid w:val="00E167FA"/>
    <w:rsid w:val="00E16A38"/>
    <w:rsid w:val="00E16B24"/>
    <w:rsid w:val="00E16BF3"/>
    <w:rsid w:val="00E16D56"/>
    <w:rsid w:val="00E1715C"/>
    <w:rsid w:val="00E176FB"/>
    <w:rsid w:val="00E17717"/>
    <w:rsid w:val="00E17757"/>
    <w:rsid w:val="00E177E7"/>
    <w:rsid w:val="00E17828"/>
    <w:rsid w:val="00E17C17"/>
    <w:rsid w:val="00E17C72"/>
    <w:rsid w:val="00E17DD8"/>
    <w:rsid w:val="00E17F7E"/>
    <w:rsid w:val="00E201E9"/>
    <w:rsid w:val="00E20990"/>
    <w:rsid w:val="00E20BBE"/>
    <w:rsid w:val="00E20E18"/>
    <w:rsid w:val="00E20EF6"/>
    <w:rsid w:val="00E21043"/>
    <w:rsid w:val="00E21919"/>
    <w:rsid w:val="00E219A5"/>
    <w:rsid w:val="00E21A9F"/>
    <w:rsid w:val="00E21BE3"/>
    <w:rsid w:val="00E21C6E"/>
    <w:rsid w:val="00E21D2D"/>
    <w:rsid w:val="00E21FC6"/>
    <w:rsid w:val="00E224DA"/>
    <w:rsid w:val="00E226BA"/>
    <w:rsid w:val="00E226E2"/>
    <w:rsid w:val="00E229AF"/>
    <w:rsid w:val="00E22AF5"/>
    <w:rsid w:val="00E22C8A"/>
    <w:rsid w:val="00E22C9D"/>
    <w:rsid w:val="00E22CD1"/>
    <w:rsid w:val="00E22ECB"/>
    <w:rsid w:val="00E23148"/>
    <w:rsid w:val="00E2315B"/>
    <w:rsid w:val="00E23252"/>
    <w:rsid w:val="00E233EB"/>
    <w:rsid w:val="00E235AE"/>
    <w:rsid w:val="00E23A06"/>
    <w:rsid w:val="00E23A4F"/>
    <w:rsid w:val="00E23B86"/>
    <w:rsid w:val="00E23C5E"/>
    <w:rsid w:val="00E23F63"/>
    <w:rsid w:val="00E23F74"/>
    <w:rsid w:val="00E23F9E"/>
    <w:rsid w:val="00E24021"/>
    <w:rsid w:val="00E240FF"/>
    <w:rsid w:val="00E2426E"/>
    <w:rsid w:val="00E24604"/>
    <w:rsid w:val="00E24646"/>
    <w:rsid w:val="00E2483E"/>
    <w:rsid w:val="00E24B49"/>
    <w:rsid w:val="00E24BE7"/>
    <w:rsid w:val="00E24C96"/>
    <w:rsid w:val="00E24CDA"/>
    <w:rsid w:val="00E24D09"/>
    <w:rsid w:val="00E24F3D"/>
    <w:rsid w:val="00E25169"/>
    <w:rsid w:val="00E253BD"/>
    <w:rsid w:val="00E254F3"/>
    <w:rsid w:val="00E255A4"/>
    <w:rsid w:val="00E256C3"/>
    <w:rsid w:val="00E256D8"/>
    <w:rsid w:val="00E25AD8"/>
    <w:rsid w:val="00E25B46"/>
    <w:rsid w:val="00E25BBB"/>
    <w:rsid w:val="00E25E06"/>
    <w:rsid w:val="00E25E8C"/>
    <w:rsid w:val="00E25FCB"/>
    <w:rsid w:val="00E26155"/>
    <w:rsid w:val="00E26238"/>
    <w:rsid w:val="00E26674"/>
    <w:rsid w:val="00E267E1"/>
    <w:rsid w:val="00E267F7"/>
    <w:rsid w:val="00E26B5C"/>
    <w:rsid w:val="00E2705F"/>
    <w:rsid w:val="00E27995"/>
    <w:rsid w:val="00E27BFB"/>
    <w:rsid w:val="00E27C44"/>
    <w:rsid w:val="00E27FCC"/>
    <w:rsid w:val="00E27FE4"/>
    <w:rsid w:val="00E30248"/>
    <w:rsid w:val="00E302C2"/>
    <w:rsid w:val="00E303A2"/>
    <w:rsid w:val="00E30402"/>
    <w:rsid w:val="00E307C6"/>
    <w:rsid w:val="00E30A23"/>
    <w:rsid w:val="00E30B26"/>
    <w:rsid w:val="00E30B27"/>
    <w:rsid w:val="00E30B94"/>
    <w:rsid w:val="00E30E75"/>
    <w:rsid w:val="00E30EBC"/>
    <w:rsid w:val="00E30ED1"/>
    <w:rsid w:val="00E30F87"/>
    <w:rsid w:val="00E3100C"/>
    <w:rsid w:val="00E311F3"/>
    <w:rsid w:val="00E31469"/>
    <w:rsid w:val="00E316A0"/>
    <w:rsid w:val="00E31867"/>
    <w:rsid w:val="00E31B2B"/>
    <w:rsid w:val="00E31FE0"/>
    <w:rsid w:val="00E32005"/>
    <w:rsid w:val="00E320BB"/>
    <w:rsid w:val="00E32140"/>
    <w:rsid w:val="00E32360"/>
    <w:rsid w:val="00E32543"/>
    <w:rsid w:val="00E325C5"/>
    <w:rsid w:val="00E325E9"/>
    <w:rsid w:val="00E32969"/>
    <w:rsid w:val="00E32CEE"/>
    <w:rsid w:val="00E32E41"/>
    <w:rsid w:val="00E33667"/>
    <w:rsid w:val="00E33803"/>
    <w:rsid w:val="00E3384A"/>
    <w:rsid w:val="00E33947"/>
    <w:rsid w:val="00E339B3"/>
    <w:rsid w:val="00E33AC1"/>
    <w:rsid w:val="00E33AE9"/>
    <w:rsid w:val="00E33EA8"/>
    <w:rsid w:val="00E34041"/>
    <w:rsid w:val="00E340D9"/>
    <w:rsid w:val="00E344C9"/>
    <w:rsid w:val="00E3463E"/>
    <w:rsid w:val="00E346C0"/>
    <w:rsid w:val="00E346FC"/>
    <w:rsid w:val="00E348A3"/>
    <w:rsid w:val="00E34C93"/>
    <w:rsid w:val="00E35112"/>
    <w:rsid w:val="00E3529C"/>
    <w:rsid w:val="00E35374"/>
    <w:rsid w:val="00E35630"/>
    <w:rsid w:val="00E35642"/>
    <w:rsid w:val="00E359F8"/>
    <w:rsid w:val="00E35A89"/>
    <w:rsid w:val="00E35C15"/>
    <w:rsid w:val="00E35DE6"/>
    <w:rsid w:val="00E3604F"/>
    <w:rsid w:val="00E369B2"/>
    <w:rsid w:val="00E36C88"/>
    <w:rsid w:val="00E36DA4"/>
    <w:rsid w:val="00E36F00"/>
    <w:rsid w:val="00E36F39"/>
    <w:rsid w:val="00E3708B"/>
    <w:rsid w:val="00E37096"/>
    <w:rsid w:val="00E3709E"/>
    <w:rsid w:val="00E37174"/>
    <w:rsid w:val="00E371A5"/>
    <w:rsid w:val="00E37253"/>
    <w:rsid w:val="00E37528"/>
    <w:rsid w:val="00E375C6"/>
    <w:rsid w:val="00E375FD"/>
    <w:rsid w:val="00E37930"/>
    <w:rsid w:val="00E3796B"/>
    <w:rsid w:val="00E37B59"/>
    <w:rsid w:val="00E37BF5"/>
    <w:rsid w:val="00E37C40"/>
    <w:rsid w:val="00E37E15"/>
    <w:rsid w:val="00E4024A"/>
    <w:rsid w:val="00E4030B"/>
    <w:rsid w:val="00E404E6"/>
    <w:rsid w:val="00E40573"/>
    <w:rsid w:val="00E40580"/>
    <w:rsid w:val="00E40775"/>
    <w:rsid w:val="00E407D2"/>
    <w:rsid w:val="00E41164"/>
    <w:rsid w:val="00E41912"/>
    <w:rsid w:val="00E41933"/>
    <w:rsid w:val="00E41A6A"/>
    <w:rsid w:val="00E41AA9"/>
    <w:rsid w:val="00E41EC2"/>
    <w:rsid w:val="00E4210D"/>
    <w:rsid w:val="00E4237B"/>
    <w:rsid w:val="00E42447"/>
    <w:rsid w:val="00E4258C"/>
    <w:rsid w:val="00E4279D"/>
    <w:rsid w:val="00E42813"/>
    <w:rsid w:val="00E42A82"/>
    <w:rsid w:val="00E42F32"/>
    <w:rsid w:val="00E43094"/>
    <w:rsid w:val="00E43144"/>
    <w:rsid w:val="00E4318C"/>
    <w:rsid w:val="00E4318D"/>
    <w:rsid w:val="00E431A9"/>
    <w:rsid w:val="00E43291"/>
    <w:rsid w:val="00E43369"/>
    <w:rsid w:val="00E4378B"/>
    <w:rsid w:val="00E43DE1"/>
    <w:rsid w:val="00E43EAC"/>
    <w:rsid w:val="00E440F5"/>
    <w:rsid w:val="00E4432A"/>
    <w:rsid w:val="00E4441A"/>
    <w:rsid w:val="00E445A1"/>
    <w:rsid w:val="00E4468A"/>
    <w:rsid w:val="00E44741"/>
    <w:rsid w:val="00E44AD9"/>
    <w:rsid w:val="00E44B40"/>
    <w:rsid w:val="00E45149"/>
    <w:rsid w:val="00E451AE"/>
    <w:rsid w:val="00E45262"/>
    <w:rsid w:val="00E4526D"/>
    <w:rsid w:val="00E45497"/>
    <w:rsid w:val="00E457D6"/>
    <w:rsid w:val="00E4580F"/>
    <w:rsid w:val="00E45E47"/>
    <w:rsid w:val="00E45E97"/>
    <w:rsid w:val="00E460F9"/>
    <w:rsid w:val="00E46296"/>
    <w:rsid w:val="00E464AC"/>
    <w:rsid w:val="00E467B2"/>
    <w:rsid w:val="00E4682F"/>
    <w:rsid w:val="00E468F1"/>
    <w:rsid w:val="00E4697A"/>
    <w:rsid w:val="00E46A1B"/>
    <w:rsid w:val="00E46B3D"/>
    <w:rsid w:val="00E4726E"/>
    <w:rsid w:val="00E47C2C"/>
    <w:rsid w:val="00E47F97"/>
    <w:rsid w:val="00E5003A"/>
    <w:rsid w:val="00E50202"/>
    <w:rsid w:val="00E5038B"/>
    <w:rsid w:val="00E50627"/>
    <w:rsid w:val="00E50851"/>
    <w:rsid w:val="00E508BE"/>
    <w:rsid w:val="00E509C7"/>
    <w:rsid w:val="00E50CBB"/>
    <w:rsid w:val="00E50D4C"/>
    <w:rsid w:val="00E50D53"/>
    <w:rsid w:val="00E512A0"/>
    <w:rsid w:val="00E516C9"/>
    <w:rsid w:val="00E5170C"/>
    <w:rsid w:val="00E51793"/>
    <w:rsid w:val="00E51C9E"/>
    <w:rsid w:val="00E51D59"/>
    <w:rsid w:val="00E5258F"/>
    <w:rsid w:val="00E52A1B"/>
    <w:rsid w:val="00E52AF6"/>
    <w:rsid w:val="00E52BCD"/>
    <w:rsid w:val="00E5306C"/>
    <w:rsid w:val="00E5340A"/>
    <w:rsid w:val="00E53467"/>
    <w:rsid w:val="00E536D0"/>
    <w:rsid w:val="00E53837"/>
    <w:rsid w:val="00E53A1A"/>
    <w:rsid w:val="00E53D61"/>
    <w:rsid w:val="00E540ED"/>
    <w:rsid w:val="00E546CB"/>
    <w:rsid w:val="00E546EE"/>
    <w:rsid w:val="00E54816"/>
    <w:rsid w:val="00E549C4"/>
    <w:rsid w:val="00E54B7A"/>
    <w:rsid w:val="00E54E78"/>
    <w:rsid w:val="00E54F90"/>
    <w:rsid w:val="00E5525C"/>
    <w:rsid w:val="00E5535E"/>
    <w:rsid w:val="00E55503"/>
    <w:rsid w:val="00E55531"/>
    <w:rsid w:val="00E556B9"/>
    <w:rsid w:val="00E55777"/>
    <w:rsid w:val="00E55DB3"/>
    <w:rsid w:val="00E55DB9"/>
    <w:rsid w:val="00E55EC3"/>
    <w:rsid w:val="00E56029"/>
    <w:rsid w:val="00E56467"/>
    <w:rsid w:val="00E564A3"/>
    <w:rsid w:val="00E56676"/>
    <w:rsid w:val="00E56844"/>
    <w:rsid w:val="00E56A0E"/>
    <w:rsid w:val="00E56A63"/>
    <w:rsid w:val="00E56B12"/>
    <w:rsid w:val="00E56F28"/>
    <w:rsid w:val="00E5724D"/>
    <w:rsid w:val="00E573A9"/>
    <w:rsid w:val="00E574D1"/>
    <w:rsid w:val="00E57577"/>
    <w:rsid w:val="00E575B4"/>
    <w:rsid w:val="00E57600"/>
    <w:rsid w:val="00E57697"/>
    <w:rsid w:val="00E577F0"/>
    <w:rsid w:val="00E57958"/>
    <w:rsid w:val="00E57AEA"/>
    <w:rsid w:val="00E57B22"/>
    <w:rsid w:val="00E57BA9"/>
    <w:rsid w:val="00E57C5D"/>
    <w:rsid w:val="00E57C76"/>
    <w:rsid w:val="00E601CE"/>
    <w:rsid w:val="00E60264"/>
    <w:rsid w:val="00E60587"/>
    <w:rsid w:val="00E6077C"/>
    <w:rsid w:val="00E60A36"/>
    <w:rsid w:val="00E60ABC"/>
    <w:rsid w:val="00E60BE8"/>
    <w:rsid w:val="00E60C03"/>
    <w:rsid w:val="00E60D28"/>
    <w:rsid w:val="00E60D5C"/>
    <w:rsid w:val="00E60F61"/>
    <w:rsid w:val="00E61005"/>
    <w:rsid w:val="00E61075"/>
    <w:rsid w:val="00E611F7"/>
    <w:rsid w:val="00E61452"/>
    <w:rsid w:val="00E61611"/>
    <w:rsid w:val="00E61847"/>
    <w:rsid w:val="00E618C6"/>
    <w:rsid w:val="00E61BCB"/>
    <w:rsid w:val="00E61BD3"/>
    <w:rsid w:val="00E61C7F"/>
    <w:rsid w:val="00E62307"/>
    <w:rsid w:val="00E62309"/>
    <w:rsid w:val="00E625EF"/>
    <w:rsid w:val="00E6264B"/>
    <w:rsid w:val="00E6265C"/>
    <w:rsid w:val="00E626C8"/>
    <w:rsid w:val="00E62B22"/>
    <w:rsid w:val="00E62BDD"/>
    <w:rsid w:val="00E62F7C"/>
    <w:rsid w:val="00E62FBC"/>
    <w:rsid w:val="00E63264"/>
    <w:rsid w:val="00E63346"/>
    <w:rsid w:val="00E63396"/>
    <w:rsid w:val="00E63421"/>
    <w:rsid w:val="00E636D0"/>
    <w:rsid w:val="00E6393B"/>
    <w:rsid w:val="00E6399E"/>
    <w:rsid w:val="00E639B4"/>
    <w:rsid w:val="00E63D34"/>
    <w:rsid w:val="00E63D69"/>
    <w:rsid w:val="00E63F1D"/>
    <w:rsid w:val="00E641F2"/>
    <w:rsid w:val="00E642A2"/>
    <w:rsid w:val="00E642A8"/>
    <w:rsid w:val="00E642FC"/>
    <w:rsid w:val="00E64306"/>
    <w:rsid w:val="00E644D3"/>
    <w:rsid w:val="00E64517"/>
    <w:rsid w:val="00E6470B"/>
    <w:rsid w:val="00E64895"/>
    <w:rsid w:val="00E648B1"/>
    <w:rsid w:val="00E6493E"/>
    <w:rsid w:val="00E64A09"/>
    <w:rsid w:val="00E64E41"/>
    <w:rsid w:val="00E64FB8"/>
    <w:rsid w:val="00E65069"/>
    <w:rsid w:val="00E6548D"/>
    <w:rsid w:val="00E65580"/>
    <w:rsid w:val="00E65623"/>
    <w:rsid w:val="00E65684"/>
    <w:rsid w:val="00E65B18"/>
    <w:rsid w:val="00E65C19"/>
    <w:rsid w:val="00E65C50"/>
    <w:rsid w:val="00E65E66"/>
    <w:rsid w:val="00E65E73"/>
    <w:rsid w:val="00E65FAA"/>
    <w:rsid w:val="00E661B1"/>
    <w:rsid w:val="00E663AC"/>
    <w:rsid w:val="00E66572"/>
    <w:rsid w:val="00E669E2"/>
    <w:rsid w:val="00E67294"/>
    <w:rsid w:val="00E672B7"/>
    <w:rsid w:val="00E677D2"/>
    <w:rsid w:val="00E67841"/>
    <w:rsid w:val="00E67A31"/>
    <w:rsid w:val="00E67BE3"/>
    <w:rsid w:val="00E67C09"/>
    <w:rsid w:val="00E67F78"/>
    <w:rsid w:val="00E67F98"/>
    <w:rsid w:val="00E705F3"/>
    <w:rsid w:val="00E7086B"/>
    <w:rsid w:val="00E708A8"/>
    <w:rsid w:val="00E7096D"/>
    <w:rsid w:val="00E70E9B"/>
    <w:rsid w:val="00E70F8F"/>
    <w:rsid w:val="00E7127E"/>
    <w:rsid w:val="00E71440"/>
    <w:rsid w:val="00E71482"/>
    <w:rsid w:val="00E718EC"/>
    <w:rsid w:val="00E71995"/>
    <w:rsid w:val="00E71F4F"/>
    <w:rsid w:val="00E7254D"/>
    <w:rsid w:val="00E7268F"/>
    <w:rsid w:val="00E72767"/>
    <w:rsid w:val="00E727ED"/>
    <w:rsid w:val="00E7286B"/>
    <w:rsid w:val="00E728C4"/>
    <w:rsid w:val="00E72A08"/>
    <w:rsid w:val="00E72D6C"/>
    <w:rsid w:val="00E72FC3"/>
    <w:rsid w:val="00E72FC4"/>
    <w:rsid w:val="00E73010"/>
    <w:rsid w:val="00E7347F"/>
    <w:rsid w:val="00E7353B"/>
    <w:rsid w:val="00E735DB"/>
    <w:rsid w:val="00E7374D"/>
    <w:rsid w:val="00E73AF0"/>
    <w:rsid w:val="00E73BC3"/>
    <w:rsid w:val="00E73E34"/>
    <w:rsid w:val="00E73FCE"/>
    <w:rsid w:val="00E741F5"/>
    <w:rsid w:val="00E74202"/>
    <w:rsid w:val="00E74738"/>
    <w:rsid w:val="00E74849"/>
    <w:rsid w:val="00E74B6C"/>
    <w:rsid w:val="00E74DAA"/>
    <w:rsid w:val="00E74F1D"/>
    <w:rsid w:val="00E75514"/>
    <w:rsid w:val="00E75679"/>
    <w:rsid w:val="00E756A6"/>
    <w:rsid w:val="00E75774"/>
    <w:rsid w:val="00E757A2"/>
    <w:rsid w:val="00E75B5A"/>
    <w:rsid w:val="00E75B5B"/>
    <w:rsid w:val="00E75BDE"/>
    <w:rsid w:val="00E75F40"/>
    <w:rsid w:val="00E76135"/>
    <w:rsid w:val="00E7679A"/>
    <w:rsid w:val="00E76923"/>
    <w:rsid w:val="00E76CBE"/>
    <w:rsid w:val="00E76DB4"/>
    <w:rsid w:val="00E76E24"/>
    <w:rsid w:val="00E76F05"/>
    <w:rsid w:val="00E771C5"/>
    <w:rsid w:val="00E77334"/>
    <w:rsid w:val="00E77578"/>
    <w:rsid w:val="00E7759A"/>
    <w:rsid w:val="00E778B2"/>
    <w:rsid w:val="00E779D7"/>
    <w:rsid w:val="00E77E3B"/>
    <w:rsid w:val="00E80220"/>
    <w:rsid w:val="00E80AF4"/>
    <w:rsid w:val="00E80C42"/>
    <w:rsid w:val="00E80D28"/>
    <w:rsid w:val="00E80E79"/>
    <w:rsid w:val="00E812CC"/>
    <w:rsid w:val="00E81397"/>
    <w:rsid w:val="00E814D1"/>
    <w:rsid w:val="00E814ED"/>
    <w:rsid w:val="00E81B44"/>
    <w:rsid w:val="00E81BBA"/>
    <w:rsid w:val="00E81CEB"/>
    <w:rsid w:val="00E81F25"/>
    <w:rsid w:val="00E81F29"/>
    <w:rsid w:val="00E82147"/>
    <w:rsid w:val="00E82391"/>
    <w:rsid w:val="00E823A6"/>
    <w:rsid w:val="00E824A7"/>
    <w:rsid w:val="00E82614"/>
    <w:rsid w:val="00E827CA"/>
    <w:rsid w:val="00E829E4"/>
    <w:rsid w:val="00E82A2D"/>
    <w:rsid w:val="00E82DFE"/>
    <w:rsid w:val="00E82F4F"/>
    <w:rsid w:val="00E82F81"/>
    <w:rsid w:val="00E82FCC"/>
    <w:rsid w:val="00E8301B"/>
    <w:rsid w:val="00E83212"/>
    <w:rsid w:val="00E83302"/>
    <w:rsid w:val="00E8334B"/>
    <w:rsid w:val="00E83621"/>
    <w:rsid w:val="00E83706"/>
    <w:rsid w:val="00E83825"/>
    <w:rsid w:val="00E838F0"/>
    <w:rsid w:val="00E83AA8"/>
    <w:rsid w:val="00E83B07"/>
    <w:rsid w:val="00E83C46"/>
    <w:rsid w:val="00E83F44"/>
    <w:rsid w:val="00E83F87"/>
    <w:rsid w:val="00E840B7"/>
    <w:rsid w:val="00E84418"/>
    <w:rsid w:val="00E8470E"/>
    <w:rsid w:val="00E847F4"/>
    <w:rsid w:val="00E848ED"/>
    <w:rsid w:val="00E849F3"/>
    <w:rsid w:val="00E84E9F"/>
    <w:rsid w:val="00E84EBE"/>
    <w:rsid w:val="00E84F38"/>
    <w:rsid w:val="00E8506C"/>
    <w:rsid w:val="00E8507B"/>
    <w:rsid w:val="00E85095"/>
    <w:rsid w:val="00E850EB"/>
    <w:rsid w:val="00E851BF"/>
    <w:rsid w:val="00E852A2"/>
    <w:rsid w:val="00E85562"/>
    <w:rsid w:val="00E85581"/>
    <w:rsid w:val="00E856A5"/>
    <w:rsid w:val="00E8580F"/>
    <w:rsid w:val="00E85D4C"/>
    <w:rsid w:val="00E85DCC"/>
    <w:rsid w:val="00E85EAF"/>
    <w:rsid w:val="00E86144"/>
    <w:rsid w:val="00E861DB"/>
    <w:rsid w:val="00E86423"/>
    <w:rsid w:val="00E864DF"/>
    <w:rsid w:val="00E86592"/>
    <w:rsid w:val="00E8684B"/>
    <w:rsid w:val="00E8695D"/>
    <w:rsid w:val="00E86B39"/>
    <w:rsid w:val="00E86F69"/>
    <w:rsid w:val="00E8705E"/>
    <w:rsid w:val="00E870AD"/>
    <w:rsid w:val="00E873D8"/>
    <w:rsid w:val="00E874A5"/>
    <w:rsid w:val="00E879A8"/>
    <w:rsid w:val="00E879C2"/>
    <w:rsid w:val="00E87A00"/>
    <w:rsid w:val="00E87A37"/>
    <w:rsid w:val="00E87B7A"/>
    <w:rsid w:val="00E87BA2"/>
    <w:rsid w:val="00E87C51"/>
    <w:rsid w:val="00E87F11"/>
    <w:rsid w:val="00E900FE"/>
    <w:rsid w:val="00E90161"/>
    <w:rsid w:val="00E90171"/>
    <w:rsid w:val="00E901A4"/>
    <w:rsid w:val="00E904DC"/>
    <w:rsid w:val="00E90866"/>
    <w:rsid w:val="00E90A4B"/>
    <w:rsid w:val="00E90C66"/>
    <w:rsid w:val="00E90C9E"/>
    <w:rsid w:val="00E90CFB"/>
    <w:rsid w:val="00E90DBB"/>
    <w:rsid w:val="00E90F16"/>
    <w:rsid w:val="00E90F60"/>
    <w:rsid w:val="00E911F9"/>
    <w:rsid w:val="00E91284"/>
    <w:rsid w:val="00E917C8"/>
    <w:rsid w:val="00E91A71"/>
    <w:rsid w:val="00E91F26"/>
    <w:rsid w:val="00E91F7B"/>
    <w:rsid w:val="00E91FA0"/>
    <w:rsid w:val="00E9201C"/>
    <w:rsid w:val="00E92235"/>
    <w:rsid w:val="00E92398"/>
    <w:rsid w:val="00E9253F"/>
    <w:rsid w:val="00E92595"/>
    <w:rsid w:val="00E925D9"/>
    <w:rsid w:val="00E9288D"/>
    <w:rsid w:val="00E92B3D"/>
    <w:rsid w:val="00E92D22"/>
    <w:rsid w:val="00E92DD3"/>
    <w:rsid w:val="00E92FBE"/>
    <w:rsid w:val="00E932F0"/>
    <w:rsid w:val="00E9379B"/>
    <w:rsid w:val="00E939E0"/>
    <w:rsid w:val="00E939F6"/>
    <w:rsid w:val="00E93A86"/>
    <w:rsid w:val="00E93E96"/>
    <w:rsid w:val="00E94070"/>
    <w:rsid w:val="00E941B3"/>
    <w:rsid w:val="00E9426A"/>
    <w:rsid w:val="00E94490"/>
    <w:rsid w:val="00E947E1"/>
    <w:rsid w:val="00E9483D"/>
    <w:rsid w:val="00E94B4D"/>
    <w:rsid w:val="00E94B9A"/>
    <w:rsid w:val="00E95993"/>
    <w:rsid w:val="00E95A34"/>
    <w:rsid w:val="00E95BE1"/>
    <w:rsid w:val="00E95DDD"/>
    <w:rsid w:val="00E96033"/>
    <w:rsid w:val="00E96831"/>
    <w:rsid w:val="00E96993"/>
    <w:rsid w:val="00E96C99"/>
    <w:rsid w:val="00E97307"/>
    <w:rsid w:val="00E9749D"/>
    <w:rsid w:val="00E97639"/>
    <w:rsid w:val="00E97B05"/>
    <w:rsid w:val="00E97BB0"/>
    <w:rsid w:val="00E97ECC"/>
    <w:rsid w:val="00EA00A3"/>
    <w:rsid w:val="00EA00D1"/>
    <w:rsid w:val="00EA0144"/>
    <w:rsid w:val="00EA01CE"/>
    <w:rsid w:val="00EA0B58"/>
    <w:rsid w:val="00EA0D79"/>
    <w:rsid w:val="00EA1177"/>
    <w:rsid w:val="00EA11CD"/>
    <w:rsid w:val="00EA127A"/>
    <w:rsid w:val="00EA13D0"/>
    <w:rsid w:val="00EA147F"/>
    <w:rsid w:val="00EA17C3"/>
    <w:rsid w:val="00EA18A6"/>
    <w:rsid w:val="00EA1980"/>
    <w:rsid w:val="00EA1A52"/>
    <w:rsid w:val="00EA2599"/>
    <w:rsid w:val="00EA273F"/>
    <w:rsid w:val="00EA28F6"/>
    <w:rsid w:val="00EA29A9"/>
    <w:rsid w:val="00EA2A40"/>
    <w:rsid w:val="00EA2DDC"/>
    <w:rsid w:val="00EA2F6A"/>
    <w:rsid w:val="00EA31A5"/>
    <w:rsid w:val="00EA3229"/>
    <w:rsid w:val="00EA3281"/>
    <w:rsid w:val="00EA32D5"/>
    <w:rsid w:val="00EA335C"/>
    <w:rsid w:val="00EA367B"/>
    <w:rsid w:val="00EA3C26"/>
    <w:rsid w:val="00EA431E"/>
    <w:rsid w:val="00EA445D"/>
    <w:rsid w:val="00EA4597"/>
    <w:rsid w:val="00EA46F7"/>
    <w:rsid w:val="00EA4799"/>
    <w:rsid w:val="00EA4849"/>
    <w:rsid w:val="00EA4C08"/>
    <w:rsid w:val="00EA4C5D"/>
    <w:rsid w:val="00EA4E65"/>
    <w:rsid w:val="00EA4EB5"/>
    <w:rsid w:val="00EA4EC8"/>
    <w:rsid w:val="00EA5023"/>
    <w:rsid w:val="00EA514A"/>
    <w:rsid w:val="00EA5297"/>
    <w:rsid w:val="00EA53F4"/>
    <w:rsid w:val="00EA547B"/>
    <w:rsid w:val="00EA54FB"/>
    <w:rsid w:val="00EA569C"/>
    <w:rsid w:val="00EA5761"/>
    <w:rsid w:val="00EA59DA"/>
    <w:rsid w:val="00EA5D23"/>
    <w:rsid w:val="00EA60EE"/>
    <w:rsid w:val="00EA62BD"/>
    <w:rsid w:val="00EA62E2"/>
    <w:rsid w:val="00EA633F"/>
    <w:rsid w:val="00EA63B1"/>
    <w:rsid w:val="00EA646C"/>
    <w:rsid w:val="00EA6737"/>
    <w:rsid w:val="00EA6963"/>
    <w:rsid w:val="00EA6B28"/>
    <w:rsid w:val="00EA6C4D"/>
    <w:rsid w:val="00EA6CFA"/>
    <w:rsid w:val="00EA6DF6"/>
    <w:rsid w:val="00EA6E0E"/>
    <w:rsid w:val="00EA6F8D"/>
    <w:rsid w:val="00EA6FF0"/>
    <w:rsid w:val="00EA719C"/>
    <w:rsid w:val="00EA769D"/>
    <w:rsid w:val="00EA77A9"/>
    <w:rsid w:val="00EA7854"/>
    <w:rsid w:val="00EA7E28"/>
    <w:rsid w:val="00EA7FFA"/>
    <w:rsid w:val="00EA7FFC"/>
    <w:rsid w:val="00EB014A"/>
    <w:rsid w:val="00EB01C6"/>
    <w:rsid w:val="00EB0225"/>
    <w:rsid w:val="00EB032C"/>
    <w:rsid w:val="00EB048A"/>
    <w:rsid w:val="00EB0515"/>
    <w:rsid w:val="00EB05C5"/>
    <w:rsid w:val="00EB0860"/>
    <w:rsid w:val="00EB0987"/>
    <w:rsid w:val="00EB0B81"/>
    <w:rsid w:val="00EB0C46"/>
    <w:rsid w:val="00EB0D1D"/>
    <w:rsid w:val="00EB0E42"/>
    <w:rsid w:val="00EB120A"/>
    <w:rsid w:val="00EB1394"/>
    <w:rsid w:val="00EB13EC"/>
    <w:rsid w:val="00EB15E4"/>
    <w:rsid w:val="00EB16B9"/>
    <w:rsid w:val="00EB1A4B"/>
    <w:rsid w:val="00EB1D46"/>
    <w:rsid w:val="00EB1D50"/>
    <w:rsid w:val="00EB1E0B"/>
    <w:rsid w:val="00EB1E86"/>
    <w:rsid w:val="00EB1F70"/>
    <w:rsid w:val="00EB20A0"/>
    <w:rsid w:val="00EB2391"/>
    <w:rsid w:val="00EB26C6"/>
    <w:rsid w:val="00EB29E1"/>
    <w:rsid w:val="00EB2A4A"/>
    <w:rsid w:val="00EB2CC8"/>
    <w:rsid w:val="00EB3726"/>
    <w:rsid w:val="00EB3749"/>
    <w:rsid w:val="00EB3AA4"/>
    <w:rsid w:val="00EB3EC5"/>
    <w:rsid w:val="00EB3F30"/>
    <w:rsid w:val="00EB466B"/>
    <w:rsid w:val="00EB48AB"/>
    <w:rsid w:val="00EB4BC3"/>
    <w:rsid w:val="00EB4D82"/>
    <w:rsid w:val="00EB4F62"/>
    <w:rsid w:val="00EB507F"/>
    <w:rsid w:val="00EB55CD"/>
    <w:rsid w:val="00EB5666"/>
    <w:rsid w:val="00EB5875"/>
    <w:rsid w:val="00EB5919"/>
    <w:rsid w:val="00EB5994"/>
    <w:rsid w:val="00EB604C"/>
    <w:rsid w:val="00EB6374"/>
    <w:rsid w:val="00EB647A"/>
    <w:rsid w:val="00EB66D0"/>
    <w:rsid w:val="00EB6914"/>
    <w:rsid w:val="00EB69A2"/>
    <w:rsid w:val="00EB6CE5"/>
    <w:rsid w:val="00EB7150"/>
    <w:rsid w:val="00EB766A"/>
    <w:rsid w:val="00EB77BB"/>
    <w:rsid w:val="00EB7BAA"/>
    <w:rsid w:val="00EB7D6D"/>
    <w:rsid w:val="00EC008E"/>
    <w:rsid w:val="00EC00B6"/>
    <w:rsid w:val="00EC00F9"/>
    <w:rsid w:val="00EC020F"/>
    <w:rsid w:val="00EC02C0"/>
    <w:rsid w:val="00EC0369"/>
    <w:rsid w:val="00EC051B"/>
    <w:rsid w:val="00EC0A05"/>
    <w:rsid w:val="00EC0A59"/>
    <w:rsid w:val="00EC0DAE"/>
    <w:rsid w:val="00EC123B"/>
    <w:rsid w:val="00EC13D0"/>
    <w:rsid w:val="00EC1646"/>
    <w:rsid w:val="00EC1678"/>
    <w:rsid w:val="00EC172C"/>
    <w:rsid w:val="00EC17E0"/>
    <w:rsid w:val="00EC18DD"/>
    <w:rsid w:val="00EC1982"/>
    <w:rsid w:val="00EC1F45"/>
    <w:rsid w:val="00EC1F8D"/>
    <w:rsid w:val="00EC20FE"/>
    <w:rsid w:val="00EC215E"/>
    <w:rsid w:val="00EC2279"/>
    <w:rsid w:val="00EC244D"/>
    <w:rsid w:val="00EC2552"/>
    <w:rsid w:val="00EC2819"/>
    <w:rsid w:val="00EC2844"/>
    <w:rsid w:val="00EC299A"/>
    <w:rsid w:val="00EC2A13"/>
    <w:rsid w:val="00EC2A4C"/>
    <w:rsid w:val="00EC2CF4"/>
    <w:rsid w:val="00EC2D3E"/>
    <w:rsid w:val="00EC2E09"/>
    <w:rsid w:val="00EC2E21"/>
    <w:rsid w:val="00EC3225"/>
    <w:rsid w:val="00EC356B"/>
    <w:rsid w:val="00EC3663"/>
    <w:rsid w:val="00EC378C"/>
    <w:rsid w:val="00EC37C4"/>
    <w:rsid w:val="00EC38D5"/>
    <w:rsid w:val="00EC38DA"/>
    <w:rsid w:val="00EC391D"/>
    <w:rsid w:val="00EC3B46"/>
    <w:rsid w:val="00EC3B7B"/>
    <w:rsid w:val="00EC3E3F"/>
    <w:rsid w:val="00EC3E71"/>
    <w:rsid w:val="00EC417D"/>
    <w:rsid w:val="00EC47A0"/>
    <w:rsid w:val="00EC5240"/>
    <w:rsid w:val="00EC5325"/>
    <w:rsid w:val="00EC5401"/>
    <w:rsid w:val="00EC5500"/>
    <w:rsid w:val="00EC5675"/>
    <w:rsid w:val="00EC56E0"/>
    <w:rsid w:val="00EC5BDE"/>
    <w:rsid w:val="00EC5CCC"/>
    <w:rsid w:val="00EC5D52"/>
    <w:rsid w:val="00EC5D70"/>
    <w:rsid w:val="00EC6041"/>
    <w:rsid w:val="00EC6403"/>
    <w:rsid w:val="00EC643E"/>
    <w:rsid w:val="00EC6444"/>
    <w:rsid w:val="00EC65CD"/>
    <w:rsid w:val="00EC66FE"/>
    <w:rsid w:val="00EC6AFF"/>
    <w:rsid w:val="00EC6C2C"/>
    <w:rsid w:val="00EC6C48"/>
    <w:rsid w:val="00EC6D11"/>
    <w:rsid w:val="00EC7282"/>
    <w:rsid w:val="00EC72D3"/>
    <w:rsid w:val="00EC735F"/>
    <w:rsid w:val="00EC737E"/>
    <w:rsid w:val="00EC73D5"/>
    <w:rsid w:val="00EC7433"/>
    <w:rsid w:val="00EC7772"/>
    <w:rsid w:val="00EC79B7"/>
    <w:rsid w:val="00EC7A10"/>
    <w:rsid w:val="00EC7F97"/>
    <w:rsid w:val="00EC7FF3"/>
    <w:rsid w:val="00ED0274"/>
    <w:rsid w:val="00ED0295"/>
    <w:rsid w:val="00ED09A5"/>
    <w:rsid w:val="00ED0B33"/>
    <w:rsid w:val="00ED0BD6"/>
    <w:rsid w:val="00ED0C2D"/>
    <w:rsid w:val="00ED1097"/>
    <w:rsid w:val="00ED13B2"/>
    <w:rsid w:val="00ED141E"/>
    <w:rsid w:val="00ED15D6"/>
    <w:rsid w:val="00ED1832"/>
    <w:rsid w:val="00ED18F4"/>
    <w:rsid w:val="00ED18F8"/>
    <w:rsid w:val="00ED1921"/>
    <w:rsid w:val="00ED1994"/>
    <w:rsid w:val="00ED1AAB"/>
    <w:rsid w:val="00ED1AD4"/>
    <w:rsid w:val="00ED1B6C"/>
    <w:rsid w:val="00ED1D0E"/>
    <w:rsid w:val="00ED1D25"/>
    <w:rsid w:val="00ED2136"/>
    <w:rsid w:val="00ED2139"/>
    <w:rsid w:val="00ED21A8"/>
    <w:rsid w:val="00ED21EB"/>
    <w:rsid w:val="00ED2264"/>
    <w:rsid w:val="00ED2378"/>
    <w:rsid w:val="00ED24C6"/>
    <w:rsid w:val="00ED24D9"/>
    <w:rsid w:val="00ED2623"/>
    <w:rsid w:val="00ED2658"/>
    <w:rsid w:val="00ED2B4A"/>
    <w:rsid w:val="00ED2D03"/>
    <w:rsid w:val="00ED2E53"/>
    <w:rsid w:val="00ED2E66"/>
    <w:rsid w:val="00ED301C"/>
    <w:rsid w:val="00ED36FA"/>
    <w:rsid w:val="00ED3B4D"/>
    <w:rsid w:val="00ED3E2A"/>
    <w:rsid w:val="00ED4069"/>
    <w:rsid w:val="00ED414A"/>
    <w:rsid w:val="00ED4535"/>
    <w:rsid w:val="00ED45C2"/>
    <w:rsid w:val="00ED46BE"/>
    <w:rsid w:val="00ED48E7"/>
    <w:rsid w:val="00ED4C74"/>
    <w:rsid w:val="00ED55BD"/>
    <w:rsid w:val="00ED5754"/>
    <w:rsid w:val="00ED59DD"/>
    <w:rsid w:val="00ED5AE9"/>
    <w:rsid w:val="00ED5BF1"/>
    <w:rsid w:val="00ED5CFC"/>
    <w:rsid w:val="00ED5E3C"/>
    <w:rsid w:val="00ED5EC2"/>
    <w:rsid w:val="00ED5FDC"/>
    <w:rsid w:val="00ED63FD"/>
    <w:rsid w:val="00ED6408"/>
    <w:rsid w:val="00ED6A2B"/>
    <w:rsid w:val="00ED7566"/>
    <w:rsid w:val="00ED76F7"/>
    <w:rsid w:val="00ED77F8"/>
    <w:rsid w:val="00ED77FE"/>
    <w:rsid w:val="00ED7E7D"/>
    <w:rsid w:val="00EE03C4"/>
    <w:rsid w:val="00EE0509"/>
    <w:rsid w:val="00EE077C"/>
    <w:rsid w:val="00EE0A30"/>
    <w:rsid w:val="00EE0C90"/>
    <w:rsid w:val="00EE10A7"/>
    <w:rsid w:val="00EE12A9"/>
    <w:rsid w:val="00EE1497"/>
    <w:rsid w:val="00EE14B1"/>
    <w:rsid w:val="00EE17B5"/>
    <w:rsid w:val="00EE184B"/>
    <w:rsid w:val="00EE1941"/>
    <w:rsid w:val="00EE1986"/>
    <w:rsid w:val="00EE1E93"/>
    <w:rsid w:val="00EE1F06"/>
    <w:rsid w:val="00EE1F87"/>
    <w:rsid w:val="00EE25AE"/>
    <w:rsid w:val="00EE2643"/>
    <w:rsid w:val="00EE28B8"/>
    <w:rsid w:val="00EE2AFB"/>
    <w:rsid w:val="00EE2BC4"/>
    <w:rsid w:val="00EE2BCF"/>
    <w:rsid w:val="00EE307E"/>
    <w:rsid w:val="00EE3464"/>
    <w:rsid w:val="00EE39A2"/>
    <w:rsid w:val="00EE3B77"/>
    <w:rsid w:val="00EE3C2E"/>
    <w:rsid w:val="00EE3C34"/>
    <w:rsid w:val="00EE3E24"/>
    <w:rsid w:val="00EE3FAD"/>
    <w:rsid w:val="00EE42FE"/>
    <w:rsid w:val="00EE4503"/>
    <w:rsid w:val="00EE467B"/>
    <w:rsid w:val="00EE47E4"/>
    <w:rsid w:val="00EE48EA"/>
    <w:rsid w:val="00EE4B24"/>
    <w:rsid w:val="00EE4B31"/>
    <w:rsid w:val="00EE4B92"/>
    <w:rsid w:val="00EE4D3A"/>
    <w:rsid w:val="00EE50C7"/>
    <w:rsid w:val="00EE51AF"/>
    <w:rsid w:val="00EE534B"/>
    <w:rsid w:val="00EE5478"/>
    <w:rsid w:val="00EE593D"/>
    <w:rsid w:val="00EE59CB"/>
    <w:rsid w:val="00EE5B08"/>
    <w:rsid w:val="00EE5C9B"/>
    <w:rsid w:val="00EE5CC9"/>
    <w:rsid w:val="00EE5E0E"/>
    <w:rsid w:val="00EE5EAD"/>
    <w:rsid w:val="00EE62EF"/>
    <w:rsid w:val="00EE6648"/>
    <w:rsid w:val="00EE6767"/>
    <w:rsid w:val="00EE67F1"/>
    <w:rsid w:val="00EE67F6"/>
    <w:rsid w:val="00EE6923"/>
    <w:rsid w:val="00EE6A65"/>
    <w:rsid w:val="00EE6BCF"/>
    <w:rsid w:val="00EE6CA0"/>
    <w:rsid w:val="00EE6CC2"/>
    <w:rsid w:val="00EE6E34"/>
    <w:rsid w:val="00EE6E57"/>
    <w:rsid w:val="00EE6EB4"/>
    <w:rsid w:val="00EE6EDA"/>
    <w:rsid w:val="00EE7757"/>
    <w:rsid w:val="00EE7C50"/>
    <w:rsid w:val="00EE7CA3"/>
    <w:rsid w:val="00EF01A9"/>
    <w:rsid w:val="00EF01ED"/>
    <w:rsid w:val="00EF0269"/>
    <w:rsid w:val="00EF03C2"/>
    <w:rsid w:val="00EF0582"/>
    <w:rsid w:val="00EF05CC"/>
    <w:rsid w:val="00EF0936"/>
    <w:rsid w:val="00EF09A3"/>
    <w:rsid w:val="00EF0B81"/>
    <w:rsid w:val="00EF0CC7"/>
    <w:rsid w:val="00EF117A"/>
    <w:rsid w:val="00EF153D"/>
    <w:rsid w:val="00EF1744"/>
    <w:rsid w:val="00EF1A0B"/>
    <w:rsid w:val="00EF1F3E"/>
    <w:rsid w:val="00EF200A"/>
    <w:rsid w:val="00EF2115"/>
    <w:rsid w:val="00EF22A9"/>
    <w:rsid w:val="00EF2441"/>
    <w:rsid w:val="00EF27F1"/>
    <w:rsid w:val="00EF2871"/>
    <w:rsid w:val="00EF2B12"/>
    <w:rsid w:val="00EF2D34"/>
    <w:rsid w:val="00EF2FDF"/>
    <w:rsid w:val="00EF325E"/>
    <w:rsid w:val="00EF33A2"/>
    <w:rsid w:val="00EF3445"/>
    <w:rsid w:val="00EF34A4"/>
    <w:rsid w:val="00EF355C"/>
    <w:rsid w:val="00EF36DD"/>
    <w:rsid w:val="00EF390D"/>
    <w:rsid w:val="00EF3928"/>
    <w:rsid w:val="00EF393F"/>
    <w:rsid w:val="00EF3B62"/>
    <w:rsid w:val="00EF3C5F"/>
    <w:rsid w:val="00EF3D97"/>
    <w:rsid w:val="00EF416D"/>
    <w:rsid w:val="00EF43B7"/>
    <w:rsid w:val="00EF4444"/>
    <w:rsid w:val="00EF452B"/>
    <w:rsid w:val="00EF4A71"/>
    <w:rsid w:val="00EF4BDD"/>
    <w:rsid w:val="00EF4D7F"/>
    <w:rsid w:val="00EF4DF2"/>
    <w:rsid w:val="00EF4F1A"/>
    <w:rsid w:val="00EF504D"/>
    <w:rsid w:val="00EF5331"/>
    <w:rsid w:val="00EF568F"/>
    <w:rsid w:val="00EF58FC"/>
    <w:rsid w:val="00EF5CE3"/>
    <w:rsid w:val="00EF64F7"/>
    <w:rsid w:val="00EF691A"/>
    <w:rsid w:val="00EF6ACE"/>
    <w:rsid w:val="00EF6BD2"/>
    <w:rsid w:val="00EF6C6C"/>
    <w:rsid w:val="00EF6FF3"/>
    <w:rsid w:val="00EF7534"/>
    <w:rsid w:val="00EF76A1"/>
    <w:rsid w:val="00EF77E5"/>
    <w:rsid w:val="00EF79A5"/>
    <w:rsid w:val="00EF7A10"/>
    <w:rsid w:val="00EF7A50"/>
    <w:rsid w:val="00EF7A80"/>
    <w:rsid w:val="00EF7D8E"/>
    <w:rsid w:val="00EF7E29"/>
    <w:rsid w:val="00EF7F58"/>
    <w:rsid w:val="00F002F4"/>
    <w:rsid w:val="00F0072B"/>
    <w:rsid w:val="00F0085F"/>
    <w:rsid w:val="00F008EC"/>
    <w:rsid w:val="00F00B22"/>
    <w:rsid w:val="00F00C17"/>
    <w:rsid w:val="00F00DB5"/>
    <w:rsid w:val="00F010B1"/>
    <w:rsid w:val="00F01108"/>
    <w:rsid w:val="00F012FE"/>
    <w:rsid w:val="00F0137D"/>
    <w:rsid w:val="00F0157E"/>
    <w:rsid w:val="00F01A31"/>
    <w:rsid w:val="00F01C9E"/>
    <w:rsid w:val="00F01C9F"/>
    <w:rsid w:val="00F020EE"/>
    <w:rsid w:val="00F022C6"/>
    <w:rsid w:val="00F024BB"/>
    <w:rsid w:val="00F02583"/>
    <w:rsid w:val="00F02634"/>
    <w:rsid w:val="00F02730"/>
    <w:rsid w:val="00F028FC"/>
    <w:rsid w:val="00F029C9"/>
    <w:rsid w:val="00F02B9F"/>
    <w:rsid w:val="00F0324B"/>
    <w:rsid w:val="00F03291"/>
    <w:rsid w:val="00F03469"/>
    <w:rsid w:val="00F036D6"/>
    <w:rsid w:val="00F037A8"/>
    <w:rsid w:val="00F039C5"/>
    <w:rsid w:val="00F03E08"/>
    <w:rsid w:val="00F03F2F"/>
    <w:rsid w:val="00F03F73"/>
    <w:rsid w:val="00F040E2"/>
    <w:rsid w:val="00F041BD"/>
    <w:rsid w:val="00F044DD"/>
    <w:rsid w:val="00F0463E"/>
    <w:rsid w:val="00F048C7"/>
    <w:rsid w:val="00F04A01"/>
    <w:rsid w:val="00F04E35"/>
    <w:rsid w:val="00F04E61"/>
    <w:rsid w:val="00F04F7A"/>
    <w:rsid w:val="00F05006"/>
    <w:rsid w:val="00F051FE"/>
    <w:rsid w:val="00F056FC"/>
    <w:rsid w:val="00F0597D"/>
    <w:rsid w:val="00F05A78"/>
    <w:rsid w:val="00F05AF2"/>
    <w:rsid w:val="00F05B90"/>
    <w:rsid w:val="00F05ED4"/>
    <w:rsid w:val="00F06035"/>
    <w:rsid w:val="00F0625C"/>
    <w:rsid w:val="00F0632F"/>
    <w:rsid w:val="00F068CD"/>
    <w:rsid w:val="00F069AE"/>
    <w:rsid w:val="00F06EEE"/>
    <w:rsid w:val="00F06F19"/>
    <w:rsid w:val="00F06FB3"/>
    <w:rsid w:val="00F0711F"/>
    <w:rsid w:val="00F071D5"/>
    <w:rsid w:val="00F072A5"/>
    <w:rsid w:val="00F07650"/>
    <w:rsid w:val="00F077D2"/>
    <w:rsid w:val="00F0781A"/>
    <w:rsid w:val="00F0785E"/>
    <w:rsid w:val="00F07FD7"/>
    <w:rsid w:val="00F10281"/>
    <w:rsid w:val="00F10476"/>
    <w:rsid w:val="00F10724"/>
    <w:rsid w:val="00F10749"/>
    <w:rsid w:val="00F10865"/>
    <w:rsid w:val="00F109CE"/>
    <w:rsid w:val="00F10A10"/>
    <w:rsid w:val="00F10D98"/>
    <w:rsid w:val="00F10E36"/>
    <w:rsid w:val="00F10F05"/>
    <w:rsid w:val="00F11329"/>
    <w:rsid w:val="00F114A7"/>
    <w:rsid w:val="00F119F7"/>
    <w:rsid w:val="00F11B9F"/>
    <w:rsid w:val="00F11BBD"/>
    <w:rsid w:val="00F11BD9"/>
    <w:rsid w:val="00F11D2F"/>
    <w:rsid w:val="00F11E06"/>
    <w:rsid w:val="00F11E0D"/>
    <w:rsid w:val="00F12025"/>
    <w:rsid w:val="00F1207D"/>
    <w:rsid w:val="00F124B0"/>
    <w:rsid w:val="00F125A5"/>
    <w:rsid w:val="00F12CF0"/>
    <w:rsid w:val="00F12E9C"/>
    <w:rsid w:val="00F12F30"/>
    <w:rsid w:val="00F1303F"/>
    <w:rsid w:val="00F13348"/>
    <w:rsid w:val="00F135D8"/>
    <w:rsid w:val="00F13B73"/>
    <w:rsid w:val="00F13D2F"/>
    <w:rsid w:val="00F13E7B"/>
    <w:rsid w:val="00F14295"/>
    <w:rsid w:val="00F14806"/>
    <w:rsid w:val="00F148A3"/>
    <w:rsid w:val="00F14C28"/>
    <w:rsid w:val="00F1508A"/>
    <w:rsid w:val="00F15162"/>
    <w:rsid w:val="00F15190"/>
    <w:rsid w:val="00F154F7"/>
    <w:rsid w:val="00F155B6"/>
    <w:rsid w:val="00F155F7"/>
    <w:rsid w:val="00F158DA"/>
    <w:rsid w:val="00F158E1"/>
    <w:rsid w:val="00F15A36"/>
    <w:rsid w:val="00F15A3D"/>
    <w:rsid w:val="00F15BAE"/>
    <w:rsid w:val="00F15D7B"/>
    <w:rsid w:val="00F15DA9"/>
    <w:rsid w:val="00F15E62"/>
    <w:rsid w:val="00F16312"/>
    <w:rsid w:val="00F1639E"/>
    <w:rsid w:val="00F163C1"/>
    <w:rsid w:val="00F16804"/>
    <w:rsid w:val="00F169EE"/>
    <w:rsid w:val="00F16A3E"/>
    <w:rsid w:val="00F16C82"/>
    <w:rsid w:val="00F173D5"/>
    <w:rsid w:val="00F173FB"/>
    <w:rsid w:val="00F176CB"/>
    <w:rsid w:val="00F17885"/>
    <w:rsid w:val="00F17B04"/>
    <w:rsid w:val="00F17C8D"/>
    <w:rsid w:val="00F17CB0"/>
    <w:rsid w:val="00F17D25"/>
    <w:rsid w:val="00F17F62"/>
    <w:rsid w:val="00F200F1"/>
    <w:rsid w:val="00F2037B"/>
    <w:rsid w:val="00F203A7"/>
    <w:rsid w:val="00F204E2"/>
    <w:rsid w:val="00F20584"/>
    <w:rsid w:val="00F206CD"/>
    <w:rsid w:val="00F208A8"/>
    <w:rsid w:val="00F208D9"/>
    <w:rsid w:val="00F20929"/>
    <w:rsid w:val="00F209A9"/>
    <w:rsid w:val="00F20F1D"/>
    <w:rsid w:val="00F20FAF"/>
    <w:rsid w:val="00F210A0"/>
    <w:rsid w:val="00F21404"/>
    <w:rsid w:val="00F2166B"/>
    <w:rsid w:val="00F217DD"/>
    <w:rsid w:val="00F218E2"/>
    <w:rsid w:val="00F21A3A"/>
    <w:rsid w:val="00F21F45"/>
    <w:rsid w:val="00F224C7"/>
    <w:rsid w:val="00F2280E"/>
    <w:rsid w:val="00F22A1E"/>
    <w:rsid w:val="00F22A47"/>
    <w:rsid w:val="00F22CCF"/>
    <w:rsid w:val="00F22F00"/>
    <w:rsid w:val="00F23284"/>
    <w:rsid w:val="00F235CD"/>
    <w:rsid w:val="00F2372B"/>
    <w:rsid w:val="00F23808"/>
    <w:rsid w:val="00F23BFE"/>
    <w:rsid w:val="00F23E9C"/>
    <w:rsid w:val="00F23FCE"/>
    <w:rsid w:val="00F24022"/>
    <w:rsid w:val="00F24063"/>
    <w:rsid w:val="00F241E4"/>
    <w:rsid w:val="00F244F4"/>
    <w:rsid w:val="00F245BB"/>
    <w:rsid w:val="00F2463C"/>
    <w:rsid w:val="00F2497D"/>
    <w:rsid w:val="00F24AD6"/>
    <w:rsid w:val="00F24C89"/>
    <w:rsid w:val="00F24D28"/>
    <w:rsid w:val="00F24D3E"/>
    <w:rsid w:val="00F24D5C"/>
    <w:rsid w:val="00F24F15"/>
    <w:rsid w:val="00F24F84"/>
    <w:rsid w:val="00F25009"/>
    <w:rsid w:val="00F25093"/>
    <w:rsid w:val="00F258C5"/>
    <w:rsid w:val="00F25AEF"/>
    <w:rsid w:val="00F25B12"/>
    <w:rsid w:val="00F25CF2"/>
    <w:rsid w:val="00F25D9E"/>
    <w:rsid w:val="00F25EC6"/>
    <w:rsid w:val="00F25F6C"/>
    <w:rsid w:val="00F26056"/>
    <w:rsid w:val="00F2609A"/>
    <w:rsid w:val="00F26165"/>
    <w:rsid w:val="00F262E8"/>
    <w:rsid w:val="00F26A53"/>
    <w:rsid w:val="00F26F63"/>
    <w:rsid w:val="00F270AC"/>
    <w:rsid w:val="00F27688"/>
    <w:rsid w:val="00F27792"/>
    <w:rsid w:val="00F277AC"/>
    <w:rsid w:val="00F27A01"/>
    <w:rsid w:val="00F27B38"/>
    <w:rsid w:val="00F27EFC"/>
    <w:rsid w:val="00F30018"/>
    <w:rsid w:val="00F30603"/>
    <w:rsid w:val="00F3061B"/>
    <w:rsid w:val="00F3061E"/>
    <w:rsid w:val="00F30B7A"/>
    <w:rsid w:val="00F30F2F"/>
    <w:rsid w:val="00F3101D"/>
    <w:rsid w:val="00F31299"/>
    <w:rsid w:val="00F312EB"/>
    <w:rsid w:val="00F31423"/>
    <w:rsid w:val="00F3146A"/>
    <w:rsid w:val="00F31567"/>
    <w:rsid w:val="00F31CC3"/>
    <w:rsid w:val="00F31D05"/>
    <w:rsid w:val="00F31DC6"/>
    <w:rsid w:val="00F31DEC"/>
    <w:rsid w:val="00F31E3C"/>
    <w:rsid w:val="00F31F0F"/>
    <w:rsid w:val="00F3210A"/>
    <w:rsid w:val="00F325A8"/>
    <w:rsid w:val="00F325CD"/>
    <w:rsid w:val="00F325F2"/>
    <w:rsid w:val="00F32A8C"/>
    <w:rsid w:val="00F32B5E"/>
    <w:rsid w:val="00F32B8B"/>
    <w:rsid w:val="00F330D8"/>
    <w:rsid w:val="00F3322E"/>
    <w:rsid w:val="00F332DB"/>
    <w:rsid w:val="00F333E4"/>
    <w:rsid w:val="00F33421"/>
    <w:rsid w:val="00F336FA"/>
    <w:rsid w:val="00F33755"/>
    <w:rsid w:val="00F33837"/>
    <w:rsid w:val="00F33B51"/>
    <w:rsid w:val="00F33B80"/>
    <w:rsid w:val="00F33C28"/>
    <w:rsid w:val="00F33C89"/>
    <w:rsid w:val="00F34256"/>
    <w:rsid w:val="00F34515"/>
    <w:rsid w:val="00F346A6"/>
    <w:rsid w:val="00F347F7"/>
    <w:rsid w:val="00F34AAF"/>
    <w:rsid w:val="00F34DFA"/>
    <w:rsid w:val="00F34EAF"/>
    <w:rsid w:val="00F35176"/>
    <w:rsid w:val="00F352BC"/>
    <w:rsid w:val="00F35304"/>
    <w:rsid w:val="00F3534A"/>
    <w:rsid w:val="00F3549A"/>
    <w:rsid w:val="00F35594"/>
    <w:rsid w:val="00F3560A"/>
    <w:rsid w:val="00F3572C"/>
    <w:rsid w:val="00F35907"/>
    <w:rsid w:val="00F35971"/>
    <w:rsid w:val="00F359CC"/>
    <w:rsid w:val="00F35B5D"/>
    <w:rsid w:val="00F35BE0"/>
    <w:rsid w:val="00F35CA8"/>
    <w:rsid w:val="00F35F7A"/>
    <w:rsid w:val="00F36001"/>
    <w:rsid w:val="00F36251"/>
    <w:rsid w:val="00F3628A"/>
    <w:rsid w:val="00F3649F"/>
    <w:rsid w:val="00F36C32"/>
    <w:rsid w:val="00F36E41"/>
    <w:rsid w:val="00F36E4F"/>
    <w:rsid w:val="00F370F1"/>
    <w:rsid w:val="00F3732F"/>
    <w:rsid w:val="00F37357"/>
    <w:rsid w:val="00F3737D"/>
    <w:rsid w:val="00F373EF"/>
    <w:rsid w:val="00F374B4"/>
    <w:rsid w:val="00F3751B"/>
    <w:rsid w:val="00F37683"/>
    <w:rsid w:val="00F37AC7"/>
    <w:rsid w:val="00F37BD9"/>
    <w:rsid w:val="00F37C7D"/>
    <w:rsid w:val="00F37CD1"/>
    <w:rsid w:val="00F37D07"/>
    <w:rsid w:val="00F37F77"/>
    <w:rsid w:val="00F40123"/>
    <w:rsid w:val="00F403C0"/>
    <w:rsid w:val="00F40447"/>
    <w:rsid w:val="00F404AE"/>
    <w:rsid w:val="00F40951"/>
    <w:rsid w:val="00F409F7"/>
    <w:rsid w:val="00F40A42"/>
    <w:rsid w:val="00F40CBF"/>
    <w:rsid w:val="00F40D3C"/>
    <w:rsid w:val="00F40F5C"/>
    <w:rsid w:val="00F40F6D"/>
    <w:rsid w:val="00F41005"/>
    <w:rsid w:val="00F41186"/>
    <w:rsid w:val="00F41397"/>
    <w:rsid w:val="00F41415"/>
    <w:rsid w:val="00F414E7"/>
    <w:rsid w:val="00F41503"/>
    <w:rsid w:val="00F41542"/>
    <w:rsid w:val="00F41A09"/>
    <w:rsid w:val="00F41A70"/>
    <w:rsid w:val="00F41F0B"/>
    <w:rsid w:val="00F42308"/>
    <w:rsid w:val="00F4269C"/>
    <w:rsid w:val="00F4298D"/>
    <w:rsid w:val="00F42C0B"/>
    <w:rsid w:val="00F42C82"/>
    <w:rsid w:val="00F43065"/>
    <w:rsid w:val="00F43093"/>
    <w:rsid w:val="00F43907"/>
    <w:rsid w:val="00F43A4B"/>
    <w:rsid w:val="00F43AA7"/>
    <w:rsid w:val="00F43D9E"/>
    <w:rsid w:val="00F43E10"/>
    <w:rsid w:val="00F43F34"/>
    <w:rsid w:val="00F43FC1"/>
    <w:rsid w:val="00F44263"/>
    <w:rsid w:val="00F4434A"/>
    <w:rsid w:val="00F44381"/>
    <w:rsid w:val="00F44411"/>
    <w:rsid w:val="00F4446F"/>
    <w:rsid w:val="00F444A0"/>
    <w:rsid w:val="00F44881"/>
    <w:rsid w:val="00F4492F"/>
    <w:rsid w:val="00F44A89"/>
    <w:rsid w:val="00F44C65"/>
    <w:rsid w:val="00F44D58"/>
    <w:rsid w:val="00F44DA0"/>
    <w:rsid w:val="00F45220"/>
    <w:rsid w:val="00F45358"/>
    <w:rsid w:val="00F457F4"/>
    <w:rsid w:val="00F45885"/>
    <w:rsid w:val="00F45AC0"/>
    <w:rsid w:val="00F45AFD"/>
    <w:rsid w:val="00F460FE"/>
    <w:rsid w:val="00F4636C"/>
    <w:rsid w:val="00F463A2"/>
    <w:rsid w:val="00F4640B"/>
    <w:rsid w:val="00F46819"/>
    <w:rsid w:val="00F4686B"/>
    <w:rsid w:val="00F46991"/>
    <w:rsid w:val="00F46A60"/>
    <w:rsid w:val="00F46AD2"/>
    <w:rsid w:val="00F46AE9"/>
    <w:rsid w:val="00F46D52"/>
    <w:rsid w:val="00F46F17"/>
    <w:rsid w:val="00F47563"/>
    <w:rsid w:val="00F47871"/>
    <w:rsid w:val="00F479EC"/>
    <w:rsid w:val="00F47BBE"/>
    <w:rsid w:val="00F47CA5"/>
    <w:rsid w:val="00F47DDE"/>
    <w:rsid w:val="00F50422"/>
    <w:rsid w:val="00F508F3"/>
    <w:rsid w:val="00F50CC4"/>
    <w:rsid w:val="00F50DD7"/>
    <w:rsid w:val="00F50FD7"/>
    <w:rsid w:val="00F513FA"/>
    <w:rsid w:val="00F51609"/>
    <w:rsid w:val="00F517EA"/>
    <w:rsid w:val="00F5186F"/>
    <w:rsid w:val="00F518C2"/>
    <w:rsid w:val="00F518CC"/>
    <w:rsid w:val="00F51CCB"/>
    <w:rsid w:val="00F51DFE"/>
    <w:rsid w:val="00F52374"/>
    <w:rsid w:val="00F5277A"/>
    <w:rsid w:val="00F528DA"/>
    <w:rsid w:val="00F529EB"/>
    <w:rsid w:val="00F52A71"/>
    <w:rsid w:val="00F52C02"/>
    <w:rsid w:val="00F52C2A"/>
    <w:rsid w:val="00F52CFF"/>
    <w:rsid w:val="00F52FEF"/>
    <w:rsid w:val="00F53031"/>
    <w:rsid w:val="00F53051"/>
    <w:rsid w:val="00F533AE"/>
    <w:rsid w:val="00F53400"/>
    <w:rsid w:val="00F534A6"/>
    <w:rsid w:val="00F53721"/>
    <w:rsid w:val="00F538B4"/>
    <w:rsid w:val="00F53B19"/>
    <w:rsid w:val="00F53E00"/>
    <w:rsid w:val="00F53EBE"/>
    <w:rsid w:val="00F53F2D"/>
    <w:rsid w:val="00F54011"/>
    <w:rsid w:val="00F54012"/>
    <w:rsid w:val="00F5402F"/>
    <w:rsid w:val="00F5421C"/>
    <w:rsid w:val="00F545E8"/>
    <w:rsid w:val="00F54698"/>
    <w:rsid w:val="00F548F1"/>
    <w:rsid w:val="00F549CF"/>
    <w:rsid w:val="00F54C44"/>
    <w:rsid w:val="00F54D3E"/>
    <w:rsid w:val="00F54EA4"/>
    <w:rsid w:val="00F54FF7"/>
    <w:rsid w:val="00F55006"/>
    <w:rsid w:val="00F5515E"/>
    <w:rsid w:val="00F5520C"/>
    <w:rsid w:val="00F55263"/>
    <w:rsid w:val="00F55272"/>
    <w:rsid w:val="00F55C25"/>
    <w:rsid w:val="00F55EF5"/>
    <w:rsid w:val="00F5618F"/>
    <w:rsid w:val="00F56297"/>
    <w:rsid w:val="00F5646F"/>
    <w:rsid w:val="00F5698A"/>
    <w:rsid w:val="00F56AAE"/>
    <w:rsid w:val="00F56C21"/>
    <w:rsid w:val="00F56F93"/>
    <w:rsid w:val="00F570FC"/>
    <w:rsid w:val="00F57501"/>
    <w:rsid w:val="00F576E9"/>
    <w:rsid w:val="00F57713"/>
    <w:rsid w:val="00F5773D"/>
    <w:rsid w:val="00F57888"/>
    <w:rsid w:val="00F57C14"/>
    <w:rsid w:val="00F57D3B"/>
    <w:rsid w:val="00F57DC5"/>
    <w:rsid w:val="00F6045B"/>
    <w:rsid w:val="00F60608"/>
    <w:rsid w:val="00F60C82"/>
    <w:rsid w:val="00F60EE5"/>
    <w:rsid w:val="00F61049"/>
    <w:rsid w:val="00F6113F"/>
    <w:rsid w:val="00F6141D"/>
    <w:rsid w:val="00F61674"/>
    <w:rsid w:val="00F61964"/>
    <w:rsid w:val="00F61D59"/>
    <w:rsid w:val="00F62238"/>
    <w:rsid w:val="00F623D2"/>
    <w:rsid w:val="00F62522"/>
    <w:rsid w:val="00F6252E"/>
    <w:rsid w:val="00F62864"/>
    <w:rsid w:val="00F62E29"/>
    <w:rsid w:val="00F6300E"/>
    <w:rsid w:val="00F63130"/>
    <w:rsid w:val="00F634B1"/>
    <w:rsid w:val="00F63521"/>
    <w:rsid w:val="00F6362F"/>
    <w:rsid w:val="00F63668"/>
    <w:rsid w:val="00F63709"/>
    <w:rsid w:val="00F63719"/>
    <w:rsid w:val="00F63765"/>
    <w:rsid w:val="00F63809"/>
    <w:rsid w:val="00F63C29"/>
    <w:rsid w:val="00F63D74"/>
    <w:rsid w:val="00F640F6"/>
    <w:rsid w:val="00F64327"/>
    <w:rsid w:val="00F643B8"/>
    <w:rsid w:val="00F644D9"/>
    <w:rsid w:val="00F6450F"/>
    <w:rsid w:val="00F6467A"/>
    <w:rsid w:val="00F64711"/>
    <w:rsid w:val="00F649C0"/>
    <w:rsid w:val="00F649EA"/>
    <w:rsid w:val="00F65183"/>
    <w:rsid w:val="00F65245"/>
    <w:rsid w:val="00F65513"/>
    <w:rsid w:val="00F6582F"/>
    <w:rsid w:val="00F65893"/>
    <w:rsid w:val="00F65977"/>
    <w:rsid w:val="00F65C36"/>
    <w:rsid w:val="00F65C37"/>
    <w:rsid w:val="00F65DD3"/>
    <w:rsid w:val="00F661DF"/>
    <w:rsid w:val="00F66755"/>
    <w:rsid w:val="00F6747A"/>
    <w:rsid w:val="00F674B5"/>
    <w:rsid w:val="00F6754B"/>
    <w:rsid w:val="00F675C9"/>
    <w:rsid w:val="00F678CC"/>
    <w:rsid w:val="00F67B7C"/>
    <w:rsid w:val="00F67B8E"/>
    <w:rsid w:val="00F67DB5"/>
    <w:rsid w:val="00F67E0D"/>
    <w:rsid w:val="00F67E67"/>
    <w:rsid w:val="00F67FB6"/>
    <w:rsid w:val="00F701A1"/>
    <w:rsid w:val="00F7028D"/>
    <w:rsid w:val="00F70439"/>
    <w:rsid w:val="00F705C6"/>
    <w:rsid w:val="00F70808"/>
    <w:rsid w:val="00F70837"/>
    <w:rsid w:val="00F70A45"/>
    <w:rsid w:val="00F70E32"/>
    <w:rsid w:val="00F70E70"/>
    <w:rsid w:val="00F70F88"/>
    <w:rsid w:val="00F71068"/>
    <w:rsid w:val="00F712C0"/>
    <w:rsid w:val="00F7159C"/>
    <w:rsid w:val="00F715B5"/>
    <w:rsid w:val="00F719F8"/>
    <w:rsid w:val="00F71A0C"/>
    <w:rsid w:val="00F71BE0"/>
    <w:rsid w:val="00F71E12"/>
    <w:rsid w:val="00F725CE"/>
    <w:rsid w:val="00F72978"/>
    <w:rsid w:val="00F72BAF"/>
    <w:rsid w:val="00F72D8B"/>
    <w:rsid w:val="00F72FEA"/>
    <w:rsid w:val="00F73085"/>
    <w:rsid w:val="00F7315F"/>
    <w:rsid w:val="00F73205"/>
    <w:rsid w:val="00F732B3"/>
    <w:rsid w:val="00F73578"/>
    <w:rsid w:val="00F736EE"/>
    <w:rsid w:val="00F73738"/>
    <w:rsid w:val="00F73768"/>
    <w:rsid w:val="00F737AC"/>
    <w:rsid w:val="00F7381E"/>
    <w:rsid w:val="00F73899"/>
    <w:rsid w:val="00F73990"/>
    <w:rsid w:val="00F739BE"/>
    <w:rsid w:val="00F73D91"/>
    <w:rsid w:val="00F73DE7"/>
    <w:rsid w:val="00F740A0"/>
    <w:rsid w:val="00F7451A"/>
    <w:rsid w:val="00F745C5"/>
    <w:rsid w:val="00F746E7"/>
    <w:rsid w:val="00F74B31"/>
    <w:rsid w:val="00F75045"/>
    <w:rsid w:val="00F75236"/>
    <w:rsid w:val="00F75959"/>
    <w:rsid w:val="00F75A90"/>
    <w:rsid w:val="00F75AE4"/>
    <w:rsid w:val="00F75C62"/>
    <w:rsid w:val="00F75C79"/>
    <w:rsid w:val="00F75CB1"/>
    <w:rsid w:val="00F75CB2"/>
    <w:rsid w:val="00F761C5"/>
    <w:rsid w:val="00F7633D"/>
    <w:rsid w:val="00F7644E"/>
    <w:rsid w:val="00F7647D"/>
    <w:rsid w:val="00F764C2"/>
    <w:rsid w:val="00F76607"/>
    <w:rsid w:val="00F766A7"/>
    <w:rsid w:val="00F7675C"/>
    <w:rsid w:val="00F76C86"/>
    <w:rsid w:val="00F76CB0"/>
    <w:rsid w:val="00F76E5A"/>
    <w:rsid w:val="00F76EE8"/>
    <w:rsid w:val="00F76FC6"/>
    <w:rsid w:val="00F77085"/>
    <w:rsid w:val="00F7737D"/>
    <w:rsid w:val="00F773F2"/>
    <w:rsid w:val="00F77416"/>
    <w:rsid w:val="00F7742A"/>
    <w:rsid w:val="00F7769E"/>
    <w:rsid w:val="00F778E3"/>
    <w:rsid w:val="00F7790E"/>
    <w:rsid w:val="00F7795B"/>
    <w:rsid w:val="00F77AF1"/>
    <w:rsid w:val="00F77C8C"/>
    <w:rsid w:val="00F77ECC"/>
    <w:rsid w:val="00F802D8"/>
    <w:rsid w:val="00F80480"/>
    <w:rsid w:val="00F80734"/>
    <w:rsid w:val="00F807A1"/>
    <w:rsid w:val="00F807AB"/>
    <w:rsid w:val="00F807B2"/>
    <w:rsid w:val="00F80C93"/>
    <w:rsid w:val="00F81006"/>
    <w:rsid w:val="00F814B3"/>
    <w:rsid w:val="00F81543"/>
    <w:rsid w:val="00F81E03"/>
    <w:rsid w:val="00F82213"/>
    <w:rsid w:val="00F822F4"/>
    <w:rsid w:val="00F823B5"/>
    <w:rsid w:val="00F823F7"/>
    <w:rsid w:val="00F8247F"/>
    <w:rsid w:val="00F82480"/>
    <w:rsid w:val="00F82568"/>
    <w:rsid w:val="00F82595"/>
    <w:rsid w:val="00F8270D"/>
    <w:rsid w:val="00F82A58"/>
    <w:rsid w:val="00F82C88"/>
    <w:rsid w:val="00F82DC7"/>
    <w:rsid w:val="00F82E4C"/>
    <w:rsid w:val="00F82E55"/>
    <w:rsid w:val="00F82EB6"/>
    <w:rsid w:val="00F82FAC"/>
    <w:rsid w:val="00F83237"/>
    <w:rsid w:val="00F833A3"/>
    <w:rsid w:val="00F834BE"/>
    <w:rsid w:val="00F83B8C"/>
    <w:rsid w:val="00F83DAF"/>
    <w:rsid w:val="00F83ECA"/>
    <w:rsid w:val="00F84265"/>
    <w:rsid w:val="00F844AF"/>
    <w:rsid w:val="00F84BF9"/>
    <w:rsid w:val="00F84DC3"/>
    <w:rsid w:val="00F84DD9"/>
    <w:rsid w:val="00F84E66"/>
    <w:rsid w:val="00F85325"/>
    <w:rsid w:val="00F85693"/>
    <w:rsid w:val="00F858A6"/>
    <w:rsid w:val="00F85955"/>
    <w:rsid w:val="00F85C99"/>
    <w:rsid w:val="00F85E9D"/>
    <w:rsid w:val="00F86183"/>
    <w:rsid w:val="00F86187"/>
    <w:rsid w:val="00F8653B"/>
    <w:rsid w:val="00F866D1"/>
    <w:rsid w:val="00F86788"/>
    <w:rsid w:val="00F86924"/>
    <w:rsid w:val="00F86A62"/>
    <w:rsid w:val="00F86B7C"/>
    <w:rsid w:val="00F86C37"/>
    <w:rsid w:val="00F86E6F"/>
    <w:rsid w:val="00F86FBF"/>
    <w:rsid w:val="00F8710B"/>
    <w:rsid w:val="00F873F7"/>
    <w:rsid w:val="00F87442"/>
    <w:rsid w:val="00F875A9"/>
    <w:rsid w:val="00F8783B"/>
    <w:rsid w:val="00F87963"/>
    <w:rsid w:val="00F87AA5"/>
    <w:rsid w:val="00F87C35"/>
    <w:rsid w:val="00F87C6C"/>
    <w:rsid w:val="00F87DD4"/>
    <w:rsid w:val="00F87F18"/>
    <w:rsid w:val="00F901C4"/>
    <w:rsid w:val="00F90322"/>
    <w:rsid w:val="00F905EF"/>
    <w:rsid w:val="00F9098D"/>
    <w:rsid w:val="00F90BE9"/>
    <w:rsid w:val="00F90C21"/>
    <w:rsid w:val="00F911DD"/>
    <w:rsid w:val="00F91498"/>
    <w:rsid w:val="00F9163F"/>
    <w:rsid w:val="00F91675"/>
    <w:rsid w:val="00F91683"/>
    <w:rsid w:val="00F91AB4"/>
    <w:rsid w:val="00F9208D"/>
    <w:rsid w:val="00F921C9"/>
    <w:rsid w:val="00F921D2"/>
    <w:rsid w:val="00F923E8"/>
    <w:rsid w:val="00F923ED"/>
    <w:rsid w:val="00F92670"/>
    <w:rsid w:val="00F92A3A"/>
    <w:rsid w:val="00F92C95"/>
    <w:rsid w:val="00F92C9F"/>
    <w:rsid w:val="00F93097"/>
    <w:rsid w:val="00F9316B"/>
    <w:rsid w:val="00F9326A"/>
    <w:rsid w:val="00F93526"/>
    <w:rsid w:val="00F93547"/>
    <w:rsid w:val="00F9357F"/>
    <w:rsid w:val="00F93782"/>
    <w:rsid w:val="00F937D1"/>
    <w:rsid w:val="00F937E1"/>
    <w:rsid w:val="00F93B7A"/>
    <w:rsid w:val="00F93C1E"/>
    <w:rsid w:val="00F93C22"/>
    <w:rsid w:val="00F93C73"/>
    <w:rsid w:val="00F93D09"/>
    <w:rsid w:val="00F93D4C"/>
    <w:rsid w:val="00F93E9E"/>
    <w:rsid w:val="00F93F73"/>
    <w:rsid w:val="00F9431A"/>
    <w:rsid w:val="00F94641"/>
    <w:rsid w:val="00F94686"/>
    <w:rsid w:val="00F946DC"/>
    <w:rsid w:val="00F94BAF"/>
    <w:rsid w:val="00F94C5C"/>
    <w:rsid w:val="00F94D31"/>
    <w:rsid w:val="00F94EAA"/>
    <w:rsid w:val="00F95085"/>
    <w:rsid w:val="00F9536B"/>
    <w:rsid w:val="00F9557C"/>
    <w:rsid w:val="00F95AC3"/>
    <w:rsid w:val="00F95B2B"/>
    <w:rsid w:val="00F95D0D"/>
    <w:rsid w:val="00F960CE"/>
    <w:rsid w:val="00F9627A"/>
    <w:rsid w:val="00F962C9"/>
    <w:rsid w:val="00F964E0"/>
    <w:rsid w:val="00F967CC"/>
    <w:rsid w:val="00F967E1"/>
    <w:rsid w:val="00F96BEC"/>
    <w:rsid w:val="00F96C5A"/>
    <w:rsid w:val="00F96E47"/>
    <w:rsid w:val="00F96EC8"/>
    <w:rsid w:val="00F972A0"/>
    <w:rsid w:val="00F972BE"/>
    <w:rsid w:val="00F9740E"/>
    <w:rsid w:val="00F976FE"/>
    <w:rsid w:val="00F97905"/>
    <w:rsid w:val="00F97B44"/>
    <w:rsid w:val="00F97C72"/>
    <w:rsid w:val="00FA0051"/>
    <w:rsid w:val="00FA032F"/>
    <w:rsid w:val="00FA0437"/>
    <w:rsid w:val="00FA0491"/>
    <w:rsid w:val="00FA0569"/>
    <w:rsid w:val="00FA0A66"/>
    <w:rsid w:val="00FA0B2D"/>
    <w:rsid w:val="00FA0C0A"/>
    <w:rsid w:val="00FA0FCE"/>
    <w:rsid w:val="00FA1364"/>
    <w:rsid w:val="00FA13CC"/>
    <w:rsid w:val="00FA1404"/>
    <w:rsid w:val="00FA149B"/>
    <w:rsid w:val="00FA14DB"/>
    <w:rsid w:val="00FA1632"/>
    <w:rsid w:val="00FA1B23"/>
    <w:rsid w:val="00FA1C94"/>
    <w:rsid w:val="00FA1F1D"/>
    <w:rsid w:val="00FA2308"/>
    <w:rsid w:val="00FA249C"/>
    <w:rsid w:val="00FA2A96"/>
    <w:rsid w:val="00FA2F33"/>
    <w:rsid w:val="00FA301C"/>
    <w:rsid w:val="00FA3199"/>
    <w:rsid w:val="00FA32A6"/>
    <w:rsid w:val="00FA3543"/>
    <w:rsid w:val="00FA3707"/>
    <w:rsid w:val="00FA373A"/>
    <w:rsid w:val="00FA3A11"/>
    <w:rsid w:val="00FA3B21"/>
    <w:rsid w:val="00FA3B8E"/>
    <w:rsid w:val="00FA3BA3"/>
    <w:rsid w:val="00FA3C11"/>
    <w:rsid w:val="00FA3C38"/>
    <w:rsid w:val="00FA3E99"/>
    <w:rsid w:val="00FA41B6"/>
    <w:rsid w:val="00FA4238"/>
    <w:rsid w:val="00FA431A"/>
    <w:rsid w:val="00FA4576"/>
    <w:rsid w:val="00FA45B9"/>
    <w:rsid w:val="00FA4600"/>
    <w:rsid w:val="00FA4A4D"/>
    <w:rsid w:val="00FA4B36"/>
    <w:rsid w:val="00FA4B6B"/>
    <w:rsid w:val="00FA4B8A"/>
    <w:rsid w:val="00FA4DA5"/>
    <w:rsid w:val="00FA4E6F"/>
    <w:rsid w:val="00FA52B0"/>
    <w:rsid w:val="00FA5396"/>
    <w:rsid w:val="00FA55ED"/>
    <w:rsid w:val="00FA5624"/>
    <w:rsid w:val="00FA5657"/>
    <w:rsid w:val="00FA5778"/>
    <w:rsid w:val="00FA5882"/>
    <w:rsid w:val="00FA5919"/>
    <w:rsid w:val="00FA5A6A"/>
    <w:rsid w:val="00FA62B1"/>
    <w:rsid w:val="00FA656F"/>
    <w:rsid w:val="00FA6684"/>
    <w:rsid w:val="00FA6768"/>
    <w:rsid w:val="00FA67EC"/>
    <w:rsid w:val="00FA6841"/>
    <w:rsid w:val="00FA687C"/>
    <w:rsid w:val="00FA6900"/>
    <w:rsid w:val="00FA6B37"/>
    <w:rsid w:val="00FA6EA7"/>
    <w:rsid w:val="00FA6FF3"/>
    <w:rsid w:val="00FA719D"/>
    <w:rsid w:val="00FA73D7"/>
    <w:rsid w:val="00FA7497"/>
    <w:rsid w:val="00FA767A"/>
    <w:rsid w:val="00FA7869"/>
    <w:rsid w:val="00FA7B5D"/>
    <w:rsid w:val="00FA7BB3"/>
    <w:rsid w:val="00FB0147"/>
    <w:rsid w:val="00FB0221"/>
    <w:rsid w:val="00FB0316"/>
    <w:rsid w:val="00FB0358"/>
    <w:rsid w:val="00FB03ED"/>
    <w:rsid w:val="00FB07A9"/>
    <w:rsid w:val="00FB082D"/>
    <w:rsid w:val="00FB0937"/>
    <w:rsid w:val="00FB0D44"/>
    <w:rsid w:val="00FB0E1F"/>
    <w:rsid w:val="00FB0E33"/>
    <w:rsid w:val="00FB0F10"/>
    <w:rsid w:val="00FB0F8A"/>
    <w:rsid w:val="00FB0F9E"/>
    <w:rsid w:val="00FB0FFE"/>
    <w:rsid w:val="00FB13A7"/>
    <w:rsid w:val="00FB1478"/>
    <w:rsid w:val="00FB15A6"/>
    <w:rsid w:val="00FB1791"/>
    <w:rsid w:val="00FB1C5C"/>
    <w:rsid w:val="00FB1CB4"/>
    <w:rsid w:val="00FB1CD5"/>
    <w:rsid w:val="00FB1F08"/>
    <w:rsid w:val="00FB1F9D"/>
    <w:rsid w:val="00FB20A0"/>
    <w:rsid w:val="00FB214D"/>
    <w:rsid w:val="00FB2317"/>
    <w:rsid w:val="00FB256D"/>
    <w:rsid w:val="00FB2619"/>
    <w:rsid w:val="00FB268D"/>
    <w:rsid w:val="00FB26BC"/>
    <w:rsid w:val="00FB2952"/>
    <w:rsid w:val="00FB2A66"/>
    <w:rsid w:val="00FB2B58"/>
    <w:rsid w:val="00FB2B83"/>
    <w:rsid w:val="00FB2BCD"/>
    <w:rsid w:val="00FB2C9F"/>
    <w:rsid w:val="00FB2CFF"/>
    <w:rsid w:val="00FB2FEF"/>
    <w:rsid w:val="00FB318C"/>
    <w:rsid w:val="00FB3320"/>
    <w:rsid w:val="00FB34DA"/>
    <w:rsid w:val="00FB3784"/>
    <w:rsid w:val="00FB37BC"/>
    <w:rsid w:val="00FB3DC8"/>
    <w:rsid w:val="00FB3F00"/>
    <w:rsid w:val="00FB4078"/>
    <w:rsid w:val="00FB415B"/>
    <w:rsid w:val="00FB4961"/>
    <w:rsid w:val="00FB4E03"/>
    <w:rsid w:val="00FB511E"/>
    <w:rsid w:val="00FB576B"/>
    <w:rsid w:val="00FB5836"/>
    <w:rsid w:val="00FB5C39"/>
    <w:rsid w:val="00FB610D"/>
    <w:rsid w:val="00FB6143"/>
    <w:rsid w:val="00FB62B0"/>
    <w:rsid w:val="00FB634D"/>
    <w:rsid w:val="00FB6608"/>
    <w:rsid w:val="00FB6859"/>
    <w:rsid w:val="00FB6BF7"/>
    <w:rsid w:val="00FB6BFE"/>
    <w:rsid w:val="00FB6CC7"/>
    <w:rsid w:val="00FB6E0E"/>
    <w:rsid w:val="00FB6EC2"/>
    <w:rsid w:val="00FB7034"/>
    <w:rsid w:val="00FB7406"/>
    <w:rsid w:val="00FB7471"/>
    <w:rsid w:val="00FB7477"/>
    <w:rsid w:val="00FB74A5"/>
    <w:rsid w:val="00FB7C18"/>
    <w:rsid w:val="00FB7D09"/>
    <w:rsid w:val="00FC0110"/>
    <w:rsid w:val="00FC021A"/>
    <w:rsid w:val="00FC0224"/>
    <w:rsid w:val="00FC030E"/>
    <w:rsid w:val="00FC0464"/>
    <w:rsid w:val="00FC04BB"/>
    <w:rsid w:val="00FC0662"/>
    <w:rsid w:val="00FC09B8"/>
    <w:rsid w:val="00FC0A32"/>
    <w:rsid w:val="00FC0A38"/>
    <w:rsid w:val="00FC0D31"/>
    <w:rsid w:val="00FC1001"/>
    <w:rsid w:val="00FC108B"/>
    <w:rsid w:val="00FC10E9"/>
    <w:rsid w:val="00FC1288"/>
    <w:rsid w:val="00FC1447"/>
    <w:rsid w:val="00FC15DA"/>
    <w:rsid w:val="00FC1651"/>
    <w:rsid w:val="00FC19DD"/>
    <w:rsid w:val="00FC1A90"/>
    <w:rsid w:val="00FC210B"/>
    <w:rsid w:val="00FC2544"/>
    <w:rsid w:val="00FC26E9"/>
    <w:rsid w:val="00FC28ED"/>
    <w:rsid w:val="00FC29BE"/>
    <w:rsid w:val="00FC2A63"/>
    <w:rsid w:val="00FC2E68"/>
    <w:rsid w:val="00FC3088"/>
    <w:rsid w:val="00FC35BC"/>
    <w:rsid w:val="00FC36D1"/>
    <w:rsid w:val="00FC38FC"/>
    <w:rsid w:val="00FC3929"/>
    <w:rsid w:val="00FC3DA5"/>
    <w:rsid w:val="00FC3DE9"/>
    <w:rsid w:val="00FC3E6C"/>
    <w:rsid w:val="00FC3E81"/>
    <w:rsid w:val="00FC409B"/>
    <w:rsid w:val="00FC4268"/>
    <w:rsid w:val="00FC42B1"/>
    <w:rsid w:val="00FC4342"/>
    <w:rsid w:val="00FC4477"/>
    <w:rsid w:val="00FC49AB"/>
    <w:rsid w:val="00FC4BEE"/>
    <w:rsid w:val="00FC4D64"/>
    <w:rsid w:val="00FC4ED3"/>
    <w:rsid w:val="00FC50BA"/>
    <w:rsid w:val="00FC5119"/>
    <w:rsid w:val="00FC5599"/>
    <w:rsid w:val="00FC5676"/>
    <w:rsid w:val="00FC5CDE"/>
    <w:rsid w:val="00FC61D0"/>
    <w:rsid w:val="00FC63AD"/>
    <w:rsid w:val="00FC6DFE"/>
    <w:rsid w:val="00FC6ED9"/>
    <w:rsid w:val="00FC6F8D"/>
    <w:rsid w:val="00FC6FDC"/>
    <w:rsid w:val="00FC737A"/>
    <w:rsid w:val="00FC73A4"/>
    <w:rsid w:val="00FC76B9"/>
    <w:rsid w:val="00FC7A2F"/>
    <w:rsid w:val="00FC7A62"/>
    <w:rsid w:val="00FC7C2E"/>
    <w:rsid w:val="00FC7EF7"/>
    <w:rsid w:val="00FD06E3"/>
    <w:rsid w:val="00FD06E5"/>
    <w:rsid w:val="00FD0772"/>
    <w:rsid w:val="00FD08D4"/>
    <w:rsid w:val="00FD0A21"/>
    <w:rsid w:val="00FD0D78"/>
    <w:rsid w:val="00FD0DAE"/>
    <w:rsid w:val="00FD0EC2"/>
    <w:rsid w:val="00FD0F64"/>
    <w:rsid w:val="00FD18E3"/>
    <w:rsid w:val="00FD195B"/>
    <w:rsid w:val="00FD1A24"/>
    <w:rsid w:val="00FD1AB3"/>
    <w:rsid w:val="00FD1AB7"/>
    <w:rsid w:val="00FD22B1"/>
    <w:rsid w:val="00FD2718"/>
    <w:rsid w:val="00FD273D"/>
    <w:rsid w:val="00FD2749"/>
    <w:rsid w:val="00FD2981"/>
    <w:rsid w:val="00FD2AC6"/>
    <w:rsid w:val="00FD2C3F"/>
    <w:rsid w:val="00FD2C87"/>
    <w:rsid w:val="00FD2CC6"/>
    <w:rsid w:val="00FD30FE"/>
    <w:rsid w:val="00FD33F1"/>
    <w:rsid w:val="00FD3440"/>
    <w:rsid w:val="00FD3515"/>
    <w:rsid w:val="00FD3566"/>
    <w:rsid w:val="00FD36B1"/>
    <w:rsid w:val="00FD3F6B"/>
    <w:rsid w:val="00FD3F87"/>
    <w:rsid w:val="00FD4290"/>
    <w:rsid w:val="00FD4623"/>
    <w:rsid w:val="00FD465F"/>
    <w:rsid w:val="00FD4ACC"/>
    <w:rsid w:val="00FD4B6C"/>
    <w:rsid w:val="00FD4E8C"/>
    <w:rsid w:val="00FD4F57"/>
    <w:rsid w:val="00FD5127"/>
    <w:rsid w:val="00FD592D"/>
    <w:rsid w:val="00FD5C1D"/>
    <w:rsid w:val="00FD5ED6"/>
    <w:rsid w:val="00FD5F6D"/>
    <w:rsid w:val="00FD5F71"/>
    <w:rsid w:val="00FD5FBD"/>
    <w:rsid w:val="00FD5FBF"/>
    <w:rsid w:val="00FD60A9"/>
    <w:rsid w:val="00FD6426"/>
    <w:rsid w:val="00FD6486"/>
    <w:rsid w:val="00FD6557"/>
    <w:rsid w:val="00FD65D0"/>
    <w:rsid w:val="00FD6EA0"/>
    <w:rsid w:val="00FD6EE4"/>
    <w:rsid w:val="00FD6F69"/>
    <w:rsid w:val="00FD6F90"/>
    <w:rsid w:val="00FD7166"/>
    <w:rsid w:val="00FD7485"/>
    <w:rsid w:val="00FD7590"/>
    <w:rsid w:val="00FD777A"/>
    <w:rsid w:val="00FD7A35"/>
    <w:rsid w:val="00FD7A39"/>
    <w:rsid w:val="00FD7AD3"/>
    <w:rsid w:val="00FD7AF9"/>
    <w:rsid w:val="00FD7C78"/>
    <w:rsid w:val="00FD7D53"/>
    <w:rsid w:val="00FD7DAA"/>
    <w:rsid w:val="00FD7E42"/>
    <w:rsid w:val="00FE01DD"/>
    <w:rsid w:val="00FE0409"/>
    <w:rsid w:val="00FE040F"/>
    <w:rsid w:val="00FE06E0"/>
    <w:rsid w:val="00FE09D4"/>
    <w:rsid w:val="00FE0B29"/>
    <w:rsid w:val="00FE11BF"/>
    <w:rsid w:val="00FE14F3"/>
    <w:rsid w:val="00FE1562"/>
    <w:rsid w:val="00FE1816"/>
    <w:rsid w:val="00FE1A40"/>
    <w:rsid w:val="00FE1DD4"/>
    <w:rsid w:val="00FE223F"/>
    <w:rsid w:val="00FE270F"/>
    <w:rsid w:val="00FE29D5"/>
    <w:rsid w:val="00FE2A3C"/>
    <w:rsid w:val="00FE2D2D"/>
    <w:rsid w:val="00FE2D39"/>
    <w:rsid w:val="00FE2E56"/>
    <w:rsid w:val="00FE2E8C"/>
    <w:rsid w:val="00FE2F40"/>
    <w:rsid w:val="00FE3217"/>
    <w:rsid w:val="00FE33A9"/>
    <w:rsid w:val="00FE34C6"/>
    <w:rsid w:val="00FE37C5"/>
    <w:rsid w:val="00FE37CA"/>
    <w:rsid w:val="00FE3CD0"/>
    <w:rsid w:val="00FE3E2D"/>
    <w:rsid w:val="00FE3F0B"/>
    <w:rsid w:val="00FE3F2E"/>
    <w:rsid w:val="00FE3F8C"/>
    <w:rsid w:val="00FE401F"/>
    <w:rsid w:val="00FE4065"/>
    <w:rsid w:val="00FE4413"/>
    <w:rsid w:val="00FE4804"/>
    <w:rsid w:val="00FE48DB"/>
    <w:rsid w:val="00FE4AF3"/>
    <w:rsid w:val="00FE4C71"/>
    <w:rsid w:val="00FE4FB1"/>
    <w:rsid w:val="00FE5076"/>
    <w:rsid w:val="00FE5397"/>
    <w:rsid w:val="00FE5400"/>
    <w:rsid w:val="00FE56CB"/>
    <w:rsid w:val="00FE59DA"/>
    <w:rsid w:val="00FE5DE2"/>
    <w:rsid w:val="00FE5E82"/>
    <w:rsid w:val="00FE5FB9"/>
    <w:rsid w:val="00FE601D"/>
    <w:rsid w:val="00FE614B"/>
    <w:rsid w:val="00FE69EE"/>
    <w:rsid w:val="00FE6A0A"/>
    <w:rsid w:val="00FE6AE6"/>
    <w:rsid w:val="00FE6C23"/>
    <w:rsid w:val="00FE6E7F"/>
    <w:rsid w:val="00FE725F"/>
    <w:rsid w:val="00FE72AC"/>
    <w:rsid w:val="00FE7725"/>
    <w:rsid w:val="00FE774A"/>
    <w:rsid w:val="00FE77B7"/>
    <w:rsid w:val="00FE7900"/>
    <w:rsid w:val="00FE7CCA"/>
    <w:rsid w:val="00FE7DEA"/>
    <w:rsid w:val="00FF02B0"/>
    <w:rsid w:val="00FF0531"/>
    <w:rsid w:val="00FF0937"/>
    <w:rsid w:val="00FF0AAE"/>
    <w:rsid w:val="00FF1193"/>
    <w:rsid w:val="00FF190B"/>
    <w:rsid w:val="00FF191E"/>
    <w:rsid w:val="00FF19A0"/>
    <w:rsid w:val="00FF1A6C"/>
    <w:rsid w:val="00FF1B86"/>
    <w:rsid w:val="00FF1BE0"/>
    <w:rsid w:val="00FF1C66"/>
    <w:rsid w:val="00FF1C7E"/>
    <w:rsid w:val="00FF1D2E"/>
    <w:rsid w:val="00FF1D37"/>
    <w:rsid w:val="00FF1D84"/>
    <w:rsid w:val="00FF1E27"/>
    <w:rsid w:val="00FF1EC3"/>
    <w:rsid w:val="00FF1FCD"/>
    <w:rsid w:val="00FF2074"/>
    <w:rsid w:val="00FF21C7"/>
    <w:rsid w:val="00FF23CD"/>
    <w:rsid w:val="00FF23CF"/>
    <w:rsid w:val="00FF2668"/>
    <w:rsid w:val="00FF280D"/>
    <w:rsid w:val="00FF282E"/>
    <w:rsid w:val="00FF28A7"/>
    <w:rsid w:val="00FF293C"/>
    <w:rsid w:val="00FF2A48"/>
    <w:rsid w:val="00FF2B87"/>
    <w:rsid w:val="00FF2C92"/>
    <w:rsid w:val="00FF2F72"/>
    <w:rsid w:val="00FF2F75"/>
    <w:rsid w:val="00FF3174"/>
    <w:rsid w:val="00FF31D0"/>
    <w:rsid w:val="00FF382C"/>
    <w:rsid w:val="00FF3AE0"/>
    <w:rsid w:val="00FF3DD7"/>
    <w:rsid w:val="00FF4049"/>
    <w:rsid w:val="00FF408C"/>
    <w:rsid w:val="00FF417D"/>
    <w:rsid w:val="00FF4730"/>
    <w:rsid w:val="00FF47F0"/>
    <w:rsid w:val="00FF47F4"/>
    <w:rsid w:val="00FF49CA"/>
    <w:rsid w:val="00FF49F8"/>
    <w:rsid w:val="00FF4AA6"/>
    <w:rsid w:val="00FF4BBC"/>
    <w:rsid w:val="00FF5054"/>
    <w:rsid w:val="00FF50D9"/>
    <w:rsid w:val="00FF515A"/>
    <w:rsid w:val="00FF5307"/>
    <w:rsid w:val="00FF557C"/>
    <w:rsid w:val="00FF563F"/>
    <w:rsid w:val="00FF57F0"/>
    <w:rsid w:val="00FF59E4"/>
    <w:rsid w:val="00FF5B54"/>
    <w:rsid w:val="00FF5D7E"/>
    <w:rsid w:val="00FF5DFA"/>
    <w:rsid w:val="00FF61FA"/>
    <w:rsid w:val="00FF62F0"/>
    <w:rsid w:val="00FF6666"/>
    <w:rsid w:val="00FF671D"/>
    <w:rsid w:val="00FF6750"/>
    <w:rsid w:val="00FF676B"/>
    <w:rsid w:val="00FF67D2"/>
    <w:rsid w:val="00FF69C3"/>
    <w:rsid w:val="00FF6D32"/>
    <w:rsid w:val="00FF72F9"/>
    <w:rsid w:val="00FF73F5"/>
    <w:rsid w:val="00FF75C7"/>
    <w:rsid w:val="00FF782B"/>
    <w:rsid w:val="00FF7BD4"/>
    <w:rsid w:val="00FF7C2E"/>
    <w:rsid w:val="00FF7E24"/>
    <w:rsid w:val="00FF7F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toc 1" w:uiPriority="39"/>
    <w:lsdException w:name="toc 2" w:uiPriority="39"/>
    <w:lsdException w:name="toc 3" w:uiPriority="39"/>
    <w:lsdException w:name="toc 4" w:uiPriority="39"/>
    <w:lsdException w:name="annotation text" w:uiPriority="99"/>
    <w:lsdException w:name="Default Paragraph Font" w:uiPriority="1"/>
    <w:lsdException w:name="Body Text" w:qFormat="1"/>
    <w:lsdException w:name="Subtitle" w:qFormat="1"/>
    <w:lsdException w:name="Hyperlink" w:uiPriority="99"/>
    <w:lsdException w:name="Strong" w:uiPriority="22" w:qFormat="1"/>
    <w:lsdException w:name="Normal (Web)" w:uiPriority="99"/>
    <w:lsdException w:name="HTML Cite"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9321F"/>
    <w:rPr>
      <w:rFonts w:asciiTheme="minorHAnsi" w:eastAsiaTheme="minorHAnsi" w:hAnsiTheme="minorHAnsi" w:cstheme="minorBid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rPr>
      <w:sz w:val="24"/>
    </w:r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rPr>
      <w:sz w:val="24"/>
    </w:r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uiPriority w:val="39"/>
    <w:rsid w:val="005C5E19"/>
    <w:pPr>
      <w:tabs>
        <w:tab w:val="right" w:pos="8789"/>
      </w:tabs>
      <w:ind w:left="510" w:right="851" w:hanging="510"/>
      <w:jc w:val="left"/>
    </w:pPr>
    <w:rPr>
      <w:rFonts w:ascii="Arial" w:hAnsi="Arial"/>
      <w:b/>
    </w:rPr>
  </w:style>
  <w:style w:type="paragraph" w:styleId="TOC3">
    <w:name w:val="toc 3"/>
    <w:basedOn w:val="TOC2"/>
    <w:uiPriority w:val="39"/>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rPr>
      <w:sz w:val="24"/>
    </w:rPr>
  </w:style>
  <w:style w:type="paragraph" w:customStyle="1" w:styleId="TableUnitsRow">
    <w:name w:val="Table Units Row"/>
    <w:basedOn w:val="TableBodyText"/>
    <w:rsid w:val="00812F4A"/>
    <w:pPr>
      <w:spacing w:before="80" w:after="80"/>
    </w:pPr>
  </w:style>
  <w:style w:type="paragraph" w:styleId="TOC1">
    <w:name w:val="toc 1"/>
    <w:basedOn w:val="Normal"/>
    <w:next w:val="TOC2"/>
    <w:link w:val="TOC1Char"/>
    <w:uiPriority w:val="39"/>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uiPriority w:val="39"/>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rsid w:val="0013739A"/>
    <w:pPr>
      <w:spacing w:before="40"/>
    </w:pPr>
    <w:rPr>
      <w:rFonts w:cs="Arial"/>
      <w:color w:val="000000" w:themeColor="text1"/>
      <w14:textFill>
        <w14:solidFill>
          <w14:schemeClr w14:val="tx1">
            <w14:lumMod w14:val="50000"/>
            <w14:lumOff w14:val="50000"/>
            <w14:lumMod w14:val="50000"/>
            <w14:lumOff w14:val="50000"/>
          </w14:scheme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uiPriority w:val="99"/>
    <w:rsid w:val="00415F39"/>
    <w:rPr>
      <w:color w:val="78A22F" w:themeColor="hyperlink"/>
      <w:u w:val="single"/>
    </w:rPr>
  </w:style>
  <w:style w:type="table" w:styleId="TableGrid">
    <w:name w:val="Table Grid"/>
    <w:basedOn w:val="TableNormal"/>
    <w:rsid w:val="009F3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uiPriority w:val="99"/>
    <w:semiHidden/>
    <w:rsid w:val="001F49AE"/>
    <w:rPr>
      <w:lang w:eastAsia="en-US"/>
    </w:rPr>
  </w:style>
  <w:style w:type="paragraph" w:styleId="CommentSubject">
    <w:name w:val="annotation subject"/>
    <w:basedOn w:val="CommentText"/>
    <w:next w:val="CommentText"/>
    <w:link w:val="CommentSubjectChar"/>
    <w:rsid w:val="00820381"/>
    <w:pPr>
      <w:spacing w:before="0" w:line="240" w:lineRule="auto"/>
      <w:ind w:left="0" w:firstLine="0"/>
    </w:pPr>
    <w:rPr>
      <w:b/>
      <w:bCs/>
    </w:rPr>
  </w:style>
  <w:style w:type="character" w:customStyle="1" w:styleId="CommentSubjectChar">
    <w:name w:val="Comment Subject Char"/>
    <w:basedOn w:val="CommentTextChar"/>
    <w:link w:val="CommentSubject"/>
    <w:rsid w:val="00820381"/>
    <w:rPr>
      <w:b/>
      <w:bCs/>
      <w:lang w:eastAsia="en-US"/>
    </w:rPr>
  </w:style>
  <w:style w:type="paragraph" w:customStyle="1" w:styleId="BoxSpaceAboveElement">
    <w:name w:val="Box Space Above Element"/>
    <w:basedOn w:val="BoxSpaceAbove"/>
    <w:link w:val="BoxSpaceAboveElementChar"/>
    <w:qFormat/>
    <w:rsid w:val="00E65C50"/>
    <w:pPr>
      <w:spacing w:before="240"/>
    </w:pPr>
    <w:rPr>
      <w:b/>
      <w:vanish/>
      <w:color w:val="FF00FF"/>
      <w:sz w:val="14"/>
    </w:rPr>
  </w:style>
  <w:style w:type="character" w:customStyle="1" w:styleId="BoxSpaceAboveElementChar">
    <w:name w:val="Box Space Above Element Char"/>
    <w:basedOn w:val="DefaultParagraphFont"/>
    <w:link w:val="BoxSpaceAboveElement"/>
    <w:rsid w:val="00E65C50"/>
    <w:rPr>
      <w:b/>
      <w:vanish/>
      <w:color w:val="FF00FF"/>
      <w:sz w:val="14"/>
    </w:rPr>
  </w:style>
  <w:style w:type="paragraph" w:styleId="Revision">
    <w:name w:val="Revision"/>
    <w:hidden/>
    <w:uiPriority w:val="99"/>
    <w:semiHidden/>
    <w:rsid w:val="00350D53"/>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D45CFD"/>
    <w:pPr>
      <w:ind w:left="720"/>
    </w:pPr>
    <w:rPr>
      <w:rFonts w:ascii="Calibri" w:hAnsi="Calibri" w:cs="Times New Roman"/>
    </w:rPr>
  </w:style>
  <w:style w:type="paragraph" w:styleId="Bibliography">
    <w:name w:val="Bibliography"/>
    <w:basedOn w:val="Normal"/>
    <w:next w:val="Normal"/>
    <w:uiPriority w:val="37"/>
    <w:unhideWhenUsed/>
    <w:rsid w:val="000C2ABD"/>
    <w:pPr>
      <w:spacing w:after="240"/>
      <w:ind w:left="720" w:hanging="720"/>
    </w:pPr>
  </w:style>
  <w:style w:type="paragraph" w:customStyle="1" w:styleId="Default">
    <w:name w:val="Default"/>
    <w:rsid w:val="00DA0E7D"/>
    <w:pPr>
      <w:autoSpaceDE w:val="0"/>
      <w:autoSpaceDN w:val="0"/>
      <w:adjustRightInd w:val="0"/>
    </w:pPr>
    <w:rPr>
      <w:rFonts w:ascii="Arial" w:hAnsi="Arial" w:cs="Arial"/>
      <w:color w:val="000000"/>
      <w:sz w:val="24"/>
      <w:szCs w:val="24"/>
    </w:rPr>
  </w:style>
  <w:style w:type="character" w:customStyle="1" w:styleId="ListBulletChar">
    <w:name w:val="List Bullet Char"/>
    <w:basedOn w:val="DefaultParagraphFont"/>
    <w:link w:val="ListBullet"/>
    <w:rsid w:val="00264B68"/>
    <w:rPr>
      <w:sz w:val="24"/>
    </w:rPr>
  </w:style>
  <w:style w:type="character" w:customStyle="1" w:styleId="FootnoteTextChar">
    <w:name w:val="Footnote Text Char"/>
    <w:basedOn w:val="DefaultParagraphFont"/>
    <w:link w:val="FootnoteText"/>
    <w:rsid w:val="00620381"/>
  </w:style>
  <w:style w:type="character" w:customStyle="1" w:styleId="TOC1Char">
    <w:name w:val="TOC 1 Char"/>
    <w:basedOn w:val="DefaultParagraphFont"/>
    <w:link w:val="TOC1"/>
    <w:uiPriority w:val="39"/>
    <w:rsid w:val="00B55D98"/>
    <w:rPr>
      <w:rFonts w:ascii="Arial" w:eastAsiaTheme="minorHAnsi" w:hAnsi="Arial" w:cstheme="minorBidi"/>
      <w:b/>
      <w:caps/>
      <w:sz w:val="22"/>
      <w:szCs w:val="22"/>
      <w:lang w:eastAsia="en-US"/>
    </w:rPr>
  </w:style>
  <w:style w:type="paragraph" w:customStyle="1" w:styleId="Inf">
    <w:name w:val="Inf"/>
    <w:basedOn w:val="BodyText"/>
    <w:rsid w:val="00971D94"/>
  </w:style>
  <w:style w:type="character" w:styleId="EndnoteReference">
    <w:name w:val="endnote reference"/>
    <w:basedOn w:val="DefaultParagraphFont"/>
    <w:rsid w:val="006061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toc 1" w:uiPriority="39"/>
    <w:lsdException w:name="toc 2" w:uiPriority="39"/>
    <w:lsdException w:name="toc 3" w:uiPriority="39"/>
    <w:lsdException w:name="toc 4" w:uiPriority="39"/>
    <w:lsdException w:name="annotation text" w:uiPriority="99"/>
    <w:lsdException w:name="Default Paragraph Font" w:uiPriority="1"/>
    <w:lsdException w:name="Body Text" w:qFormat="1"/>
    <w:lsdException w:name="Subtitle" w:qFormat="1"/>
    <w:lsdException w:name="Hyperlink" w:uiPriority="99"/>
    <w:lsdException w:name="Strong" w:uiPriority="22" w:qFormat="1"/>
    <w:lsdException w:name="Normal (Web)" w:uiPriority="99"/>
    <w:lsdException w:name="HTML Cite"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9321F"/>
    <w:rPr>
      <w:rFonts w:asciiTheme="minorHAnsi" w:eastAsiaTheme="minorHAnsi" w:hAnsiTheme="minorHAnsi" w:cstheme="minorBid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rPr>
      <w:sz w:val="24"/>
    </w:r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rPr>
      <w:sz w:val="24"/>
    </w:r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uiPriority w:val="39"/>
    <w:rsid w:val="005C5E19"/>
    <w:pPr>
      <w:tabs>
        <w:tab w:val="right" w:pos="8789"/>
      </w:tabs>
      <w:ind w:left="510" w:right="851" w:hanging="510"/>
      <w:jc w:val="left"/>
    </w:pPr>
    <w:rPr>
      <w:rFonts w:ascii="Arial" w:hAnsi="Arial"/>
      <w:b/>
    </w:rPr>
  </w:style>
  <w:style w:type="paragraph" w:styleId="TOC3">
    <w:name w:val="toc 3"/>
    <w:basedOn w:val="TOC2"/>
    <w:uiPriority w:val="39"/>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rPr>
      <w:sz w:val="24"/>
    </w:rPr>
  </w:style>
  <w:style w:type="paragraph" w:customStyle="1" w:styleId="TableUnitsRow">
    <w:name w:val="Table Units Row"/>
    <w:basedOn w:val="TableBodyText"/>
    <w:rsid w:val="00812F4A"/>
    <w:pPr>
      <w:spacing w:before="80" w:after="80"/>
    </w:pPr>
  </w:style>
  <w:style w:type="paragraph" w:styleId="TOC1">
    <w:name w:val="toc 1"/>
    <w:basedOn w:val="Normal"/>
    <w:next w:val="TOC2"/>
    <w:link w:val="TOC1Char"/>
    <w:uiPriority w:val="39"/>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uiPriority w:val="39"/>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rsid w:val="0013739A"/>
    <w:pPr>
      <w:spacing w:before="40"/>
    </w:pPr>
    <w:rPr>
      <w:rFonts w:cs="Arial"/>
      <w:color w:val="000000" w:themeColor="text1"/>
      <w14:textFill>
        <w14:solidFill>
          <w14:schemeClr w14:val="tx1">
            <w14:lumMod w14:val="50000"/>
            <w14:lumOff w14:val="50000"/>
            <w14:lumMod w14:val="50000"/>
            <w14:lumOff w14:val="50000"/>
          </w14:scheme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uiPriority w:val="99"/>
    <w:rsid w:val="00415F39"/>
    <w:rPr>
      <w:color w:val="78A22F" w:themeColor="hyperlink"/>
      <w:u w:val="single"/>
    </w:rPr>
  </w:style>
  <w:style w:type="table" w:styleId="TableGrid">
    <w:name w:val="Table Grid"/>
    <w:basedOn w:val="TableNormal"/>
    <w:rsid w:val="009F3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uiPriority w:val="99"/>
    <w:semiHidden/>
    <w:rsid w:val="001F49AE"/>
    <w:rPr>
      <w:lang w:eastAsia="en-US"/>
    </w:rPr>
  </w:style>
  <w:style w:type="paragraph" w:styleId="CommentSubject">
    <w:name w:val="annotation subject"/>
    <w:basedOn w:val="CommentText"/>
    <w:next w:val="CommentText"/>
    <w:link w:val="CommentSubjectChar"/>
    <w:rsid w:val="00820381"/>
    <w:pPr>
      <w:spacing w:before="0" w:line="240" w:lineRule="auto"/>
      <w:ind w:left="0" w:firstLine="0"/>
    </w:pPr>
    <w:rPr>
      <w:b/>
      <w:bCs/>
    </w:rPr>
  </w:style>
  <w:style w:type="character" w:customStyle="1" w:styleId="CommentSubjectChar">
    <w:name w:val="Comment Subject Char"/>
    <w:basedOn w:val="CommentTextChar"/>
    <w:link w:val="CommentSubject"/>
    <w:rsid w:val="00820381"/>
    <w:rPr>
      <w:b/>
      <w:bCs/>
      <w:lang w:eastAsia="en-US"/>
    </w:rPr>
  </w:style>
  <w:style w:type="paragraph" w:customStyle="1" w:styleId="BoxSpaceAboveElement">
    <w:name w:val="Box Space Above Element"/>
    <w:basedOn w:val="BoxSpaceAbove"/>
    <w:link w:val="BoxSpaceAboveElementChar"/>
    <w:qFormat/>
    <w:rsid w:val="00E65C50"/>
    <w:pPr>
      <w:spacing w:before="240"/>
    </w:pPr>
    <w:rPr>
      <w:b/>
      <w:vanish/>
      <w:color w:val="FF00FF"/>
      <w:sz w:val="14"/>
    </w:rPr>
  </w:style>
  <w:style w:type="character" w:customStyle="1" w:styleId="BoxSpaceAboveElementChar">
    <w:name w:val="Box Space Above Element Char"/>
    <w:basedOn w:val="DefaultParagraphFont"/>
    <w:link w:val="BoxSpaceAboveElement"/>
    <w:rsid w:val="00E65C50"/>
    <w:rPr>
      <w:b/>
      <w:vanish/>
      <w:color w:val="FF00FF"/>
      <w:sz w:val="14"/>
    </w:rPr>
  </w:style>
  <w:style w:type="paragraph" w:styleId="Revision">
    <w:name w:val="Revision"/>
    <w:hidden/>
    <w:uiPriority w:val="99"/>
    <w:semiHidden/>
    <w:rsid w:val="00350D53"/>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D45CFD"/>
    <w:pPr>
      <w:ind w:left="720"/>
    </w:pPr>
    <w:rPr>
      <w:rFonts w:ascii="Calibri" w:hAnsi="Calibri" w:cs="Times New Roman"/>
    </w:rPr>
  </w:style>
  <w:style w:type="paragraph" w:styleId="Bibliography">
    <w:name w:val="Bibliography"/>
    <w:basedOn w:val="Normal"/>
    <w:next w:val="Normal"/>
    <w:uiPriority w:val="37"/>
    <w:unhideWhenUsed/>
    <w:rsid w:val="000C2ABD"/>
    <w:pPr>
      <w:spacing w:after="240"/>
      <w:ind w:left="720" w:hanging="720"/>
    </w:pPr>
  </w:style>
  <w:style w:type="paragraph" w:customStyle="1" w:styleId="Default">
    <w:name w:val="Default"/>
    <w:rsid w:val="00DA0E7D"/>
    <w:pPr>
      <w:autoSpaceDE w:val="0"/>
      <w:autoSpaceDN w:val="0"/>
      <w:adjustRightInd w:val="0"/>
    </w:pPr>
    <w:rPr>
      <w:rFonts w:ascii="Arial" w:hAnsi="Arial" w:cs="Arial"/>
      <w:color w:val="000000"/>
      <w:sz w:val="24"/>
      <w:szCs w:val="24"/>
    </w:rPr>
  </w:style>
  <w:style w:type="character" w:customStyle="1" w:styleId="ListBulletChar">
    <w:name w:val="List Bullet Char"/>
    <w:basedOn w:val="DefaultParagraphFont"/>
    <w:link w:val="ListBullet"/>
    <w:rsid w:val="00264B68"/>
    <w:rPr>
      <w:sz w:val="24"/>
    </w:rPr>
  </w:style>
  <w:style w:type="character" w:customStyle="1" w:styleId="FootnoteTextChar">
    <w:name w:val="Footnote Text Char"/>
    <w:basedOn w:val="DefaultParagraphFont"/>
    <w:link w:val="FootnoteText"/>
    <w:rsid w:val="00620381"/>
  </w:style>
  <w:style w:type="character" w:customStyle="1" w:styleId="TOC1Char">
    <w:name w:val="TOC 1 Char"/>
    <w:basedOn w:val="DefaultParagraphFont"/>
    <w:link w:val="TOC1"/>
    <w:uiPriority w:val="39"/>
    <w:rsid w:val="00B55D98"/>
    <w:rPr>
      <w:rFonts w:ascii="Arial" w:eastAsiaTheme="minorHAnsi" w:hAnsi="Arial" w:cstheme="minorBidi"/>
      <w:b/>
      <w:caps/>
      <w:sz w:val="22"/>
      <w:szCs w:val="22"/>
      <w:lang w:eastAsia="en-US"/>
    </w:rPr>
  </w:style>
  <w:style w:type="paragraph" w:customStyle="1" w:styleId="Inf">
    <w:name w:val="Inf"/>
    <w:basedOn w:val="BodyText"/>
    <w:rsid w:val="00971D94"/>
  </w:style>
  <w:style w:type="character" w:styleId="EndnoteReference">
    <w:name w:val="endnote reference"/>
    <w:basedOn w:val="DefaultParagraphFont"/>
    <w:rsid w:val="006061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6939">
      <w:bodyDiv w:val="1"/>
      <w:marLeft w:val="0"/>
      <w:marRight w:val="0"/>
      <w:marTop w:val="0"/>
      <w:marBottom w:val="0"/>
      <w:divBdr>
        <w:top w:val="none" w:sz="0" w:space="0" w:color="auto"/>
        <w:left w:val="none" w:sz="0" w:space="0" w:color="auto"/>
        <w:bottom w:val="none" w:sz="0" w:space="0" w:color="auto"/>
        <w:right w:val="none" w:sz="0" w:space="0" w:color="auto"/>
      </w:divBdr>
    </w:div>
    <w:div w:id="122577075">
      <w:bodyDiv w:val="1"/>
      <w:marLeft w:val="0"/>
      <w:marRight w:val="0"/>
      <w:marTop w:val="0"/>
      <w:marBottom w:val="0"/>
      <w:divBdr>
        <w:top w:val="none" w:sz="0" w:space="0" w:color="auto"/>
        <w:left w:val="none" w:sz="0" w:space="0" w:color="auto"/>
        <w:bottom w:val="none" w:sz="0" w:space="0" w:color="auto"/>
        <w:right w:val="none" w:sz="0" w:space="0" w:color="auto"/>
      </w:divBdr>
    </w:div>
    <w:div w:id="153491427">
      <w:bodyDiv w:val="1"/>
      <w:marLeft w:val="0"/>
      <w:marRight w:val="0"/>
      <w:marTop w:val="0"/>
      <w:marBottom w:val="0"/>
      <w:divBdr>
        <w:top w:val="none" w:sz="0" w:space="0" w:color="auto"/>
        <w:left w:val="none" w:sz="0" w:space="0" w:color="auto"/>
        <w:bottom w:val="none" w:sz="0" w:space="0" w:color="auto"/>
        <w:right w:val="none" w:sz="0" w:space="0" w:color="auto"/>
      </w:divBdr>
    </w:div>
    <w:div w:id="183324950">
      <w:bodyDiv w:val="1"/>
      <w:marLeft w:val="0"/>
      <w:marRight w:val="0"/>
      <w:marTop w:val="0"/>
      <w:marBottom w:val="0"/>
      <w:divBdr>
        <w:top w:val="none" w:sz="0" w:space="0" w:color="auto"/>
        <w:left w:val="none" w:sz="0" w:space="0" w:color="auto"/>
        <w:bottom w:val="none" w:sz="0" w:space="0" w:color="auto"/>
        <w:right w:val="none" w:sz="0" w:space="0" w:color="auto"/>
      </w:divBdr>
    </w:div>
    <w:div w:id="362902060">
      <w:bodyDiv w:val="1"/>
      <w:marLeft w:val="0"/>
      <w:marRight w:val="0"/>
      <w:marTop w:val="0"/>
      <w:marBottom w:val="0"/>
      <w:divBdr>
        <w:top w:val="none" w:sz="0" w:space="0" w:color="auto"/>
        <w:left w:val="none" w:sz="0" w:space="0" w:color="auto"/>
        <w:bottom w:val="none" w:sz="0" w:space="0" w:color="auto"/>
        <w:right w:val="none" w:sz="0" w:space="0" w:color="auto"/>
      </w:divBdr>
    </w:div>
    <w:div w:id="534125623">
      <w:bodyDiv w:val="1"/>
      <w:marLeft w:val="0"/>
      <w:marRight w:val="0"/>
      <w:marTop w:val="0"/>
      <w:marBottom w:val="0"/>
      <w:divBdr>
        <w:top w:val="none" w:sz="0" w:space="0" w:color="auto"/>
        <w:left w:val="none" w:sz="0" w:space="0" w:color="auto"/>
        <w:bottom w:val="none" w:sz="0" w:space="0" w:color="auto"/>
        <w:right w:val="none" w:sz="0" w:space="0" w:color="auto"/>
      </w:divBdr>
      <w:divsChild>
        <w:div w:id="220213092">
          <w:marLeft w:val="0"/>
          <w:marRight w:val="0"/>
          <w:marTop w:val="0"/>
          <w:marBottom w:val="0"/>
          <w:divBdr>
            <w:top w:val="none" w:sz="0" w:space="0" w:color="auto"/>
            <w:left w:val="none" w:sz="0" w:space="0" w:color="auto"/>
            <w:bottom w:val="none" w:sz="0" w:space="0" w:color="auto"/>
            <w:right w:val="none" w:sz="0" w:space="0" w:color="auto"/>
          </w:divBdr>
          <w:divsChild>
            <w:div w:id="657415738">
              <w:marLeft w:val="0"/>
              <w:marRight w:val="0"/>
              <w:marTop w:val="0"/>
              <w:marBottom w:val="0"/>
              <w:divBdr>
                <w:top w:val="none" w:sz="0" w:space="0" w:color="auto"/>
                <w:left w:val="none" w:sz="0" w:space="0" w:color="auto"/>
                <w:bottom w:val="none" w:sz="0" w:space="0" w:color="auto"/>
                <w:right w:val="none" w:sz="0" w:space="0" w:color="auto"/>
              </w:divBdr>
              <w:divsChild>
                <w:div w:id="21216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40284">
      <w:bodyDiv w:val="1"/>
      <w:marLeft w:val="0"/>
      <w:marRight w:val="0"/>
      <w:marTop w:val="0"/>
      <w:marBottom w:val="0"/>
      <w:divBdr>
        <w:top w:val="none" w:sz="0" w:space="0" w:color="auto"/>
        <w:left w:val="none" w:sz="0" w:space="0" w:color="auto"/>
        <w:bottom w:val="none" w:sz="0" w:space="0" w:color="auto"/>
        <w:right w:val="none" w:sz="0" w:space="0" w:color="auto"/>
      </w:divBdr>
    </w:div>
    <w:div w:id="891884829">
      <w:bodyDiv w:val="1"/>
      <w:marLeft w:val="0"/>
      <w:marRight w:val="0"/>
      <w:marTop w:val="0"/>
      <w:marBottom w:val="0"/>
      <w:divBdr>
        <w:top w:val="none" w:sz="0" w:space="0" w:color="auto"/>
        <w:left w:val="none" w:sz="0" w:space="0" w:color="auto"/>
        <w:bottom w:val="none" w:sz="0" w:space="0" w:color="auto"/>
        <w:right w:val="none" w:sz="0" w:space="0" w:color="auto"/>
      </w:divBdr>
    </w:div>
    <w:div w:id="1234858031">
      <w:bodyDiv w:val="1"/>
      <w:marLeft w:val="0"/>
      <w:marRight w:val="0"/>
      <w:marTop w:val="0"/>
      <w:marBottom w:val="0"/>
      <w:divBdr>
        <w:top w:val="none" w:sz="0" w:space="0" w:color="auto"/>
        <w:left w:val="none" w:sz="0" w:space="0" w:color="auto"/>
        <w:bottom w:val="none" w:sz="0" w:space="0" w:color="auto"/>
        <w:right w:val="none" w:sz="0" w:space="0" w:color="auto"/>
      </w:divBdr>
      <w:divsChild>
        <w:div w:id="790712991">
          <w:marLeft w:val="0"/>
          <w:marRight w:val="0"/>
          <w:marTop w:val="0"/>
          <w:marBottom w:val="0"/>
          <w:divBdr>
            <w:top w:val="none" w:sz="0" w:space="0" w:color="auto"/>
            <w:left w:val="none" w:sz="0" w:space="0" w:color="auto"/>
            <w:bottom w:val="none" w:sz="0" w:space="0" w:color="auto"/>
            <w:right w:val="none" w:sz="0" w:space="0" w:color="auto"/>
          </w:divBdr>
          <w:divsChild>
            <w:div w:id="1367680317">
              <w:marLeft w:val="0"/>
              <w:marRight w:val="0"/>
              <w:marTop w:val="0"/>
              <w:marBottom w:val="0"/>
              <w:divBdr>
                <w:top w:val="none" w:sz="0" w:space="0" w:color="auto"/>
                <w:left w:val="none" w:sz="0" w:space="0" w:color="auto"/>
                <w:bottom w:val="none" w:sz="0" w:space="0" w:color="auto"/>
                <w:right w:val="none" w:sz="0" w:space="0" w:color="auto"/>
              </w:divBdr>
              <w:divsChild>
                <w:div w:id="2673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1786">
      <w:bodyDiv w:val="1"/>
      <w:marLeft w:val="0"/>
      <w:marRight w:val="0"/>
      <w:marTop w:val="0"/>
      <w:marBottom w:val="0"/>
      <w:divBdr>
        <w:top w:val="none" w:sz="0" w:space="0" w:color="auto"/>
        <w:left w:val="none" w:sz="0" w:space="0" w:color="auto"/>
        <w:bottom w:val="none" w:sz="0" w:space="0" w:color="auto"/>
        <w:right w:val="none" w:sz="0" w:space="0" w:color="auto"/>
      </w:divBdr>
    </w:div>
    <w:div w:id="1574662478">
      <w:bodyDiv w:val="1"/>
      <w:marLeft w:val="0"/>
      <w:marRight w:val="0"/>
      <w:marTop w:val="0"/>
      <w:marBottom w:val="0"/>
      <w:divBdr>
        <w:top w:val="none" w:sz="0" w:space="0" w:color="auto"/>
        <w:left w:val="none" w:sz="0" w:space="0" w:color="auto"/>
        <w:bottom w:val="none" w:sz="0" w:space="0" w:color="auto"/>
        <w:right w:val="none" w:sz="0" w:space="0" w:color="auto"/>
      </w:divBdr>
    </w:div>
    <w:div w:id="1598250675">
      <w:bodyDiv w:val="1"/>
      <w:marLeft w:val="0"/>
      <w:marRight w:val="0"/>
      <w:marTop w:val="0"/>
      <w:marBottom w:val="0"/>
      <w:divBdr>
        <w:top w:val="none" w:sz="0" w:space="0" w:color="auto"/>
        <w:left w:val="none" w:sz="0" w:space="0" w:color="auto"/>
        <w:bottom w:val="none" w:sz="0" w:space="0" w:color="auto"/>
        <w:right w:val="none" w:sz="0" w:space="0" w:color="auto"/>
      </w:divBdr>
    </w:div>
    <w:div w:id="1620644827">
      <w:bodyDiv w:val="1"/>
      <w:marLeft w:val="0"/>
      <w:marRight w:val="0"/>
      <w:marTop w:val="0"/>
      <w:marBottom w:val="0"/>
      <w:divBdr>
        <w:top w:val="none" w:sz="0" w:space="0" w:color="auto"/>
        <w:left w:val="none" w:sz="0" w:space="0" w:color="auto"/>
        <w:bottom w:val="none" w:sz="0" w:space="0" w:color="auto"/>
        <w:right w:val="none" w:sz="0" w:space="0" w:color="auto"/>
      </w:divBdr>
    </w:div>
    <w:div w:id="1634748724">
      <w:bodyDiv w:val="1"/>
      <w:marLeft w:val="0"/>
      <w:marRight w:val="0"/>
      <w:marTop w:val="0"/>
      <w:marBottom w:val="0"/>
      <w:divBdr>
        <w:top w:val="none" w:sz="0" w:space="0" w:color="auto"/>
        <w:left w:val="none" w:sz="0" w:space="0" w:color="auto"/>
        <w:bottom w:val="none" w:sz="0" w:space="0" w:color="auto"/>
        <w:right w:val="none" w:sz="0" w:space="0" w:color="auto"/>
      </w:divBdr>
    </w:div>
    <w:div w:id="1713572241">
      <w:bodyDiv w:val="1"/>
      <w:marLeft w:val="0"/>
      <w:marRight w:val="0"/>
      <w:marTop w:val="0"/>
      <w:marBottom w:val="0"/>
      <w:divBdr>
        <w:top w:val="none" w:sz="0" w:space="0" w:color="auto"/>
        <w:left w:val="none" w:sz="0" w:space="0" w:color="auto"/>
        <w:bottom w:val="none" w:sz="0" w:space="0" w:color="auto"/>
        <w:right w:val="none" w:sz="0" w:space="0" w:color="auto"/>
      </w:divBdr>
    </w:div>
    <w:div w:id="1850676779">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52666802">
      <w:bodyDiv w:val="1"/>
      <w:marLeft w:val="0"/>
      <w:marRight w:val="0"/>
      <w:marTop w:val="0"/>
      <w:marBottom w:val="0"/>
      <w:divBdr>
        <w:top w:val="none" w:sz="0" w:space="0" w:color="auto"/>
        <w:left w:val="none" w:sz="0" w:space="0" w:color="auto"/>
        <w:bottom w:val="none" w:sz="0" w:space="0" w:color="auto"/>
        <w:right w:val="none" w:sz="0" w:space="0" w:color="auto"/>
      </w:divBdr>
    </w:div>
    <w:div w:id="209539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5.xml"/><Relationship Id="rId28" Type="http://schemas.openxmlformats.org/officeDocument/2006/relationships/header" Target="header6.xml"/><Relationship Id="rId36"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eader" Target="header3.xml"/><Relationship Id="rId31" Type="http://schemas.openxmlformats.org/officeDocument/2006/relationships/hyperlink" Target="http://www.pc.gov.au/inquiries/current/human-services/make-submission"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image" Target="media/image3.emf"/><Relationship Id="rId30" Type="http://schemas.openxmlformats.org/officeDocument/2006/relationships/footer" Target="footer6.xml"/><Relationship Id="rId35"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issues-paper-template.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Issues Papers</TermName>
          <TermId xmlns="http://schemas.microsoft.com/office/infopath/2007/PartnerControls">3f58d8d8-eba3-4f69-b92f-42d45f1952c5</TermId>
        </TermInfo>
      </Terms>
    </p7a0baa8c88445a78b6f55906390ba17>
    <TaxCatchAll xmlns="3f4bcce7-ac1a-4c9d-aa3e-7e77695652db">
      <Value>249</Value>
    </TaxCatchAll>
    <V3Comments xmlns="http://schemas.microsoft.com/sharepoint/v3" xsi:nil="true"/>
    <Visit_x0020_Location xmlns="8044c801-d84b-4ee1-a77e-678f8dcdee17" xsi:nil="true"/>
    <Archive xmlns="8044c801-d84b-4ee1-a77e-678f8dcdee17">false</Archi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70da5c63-8548-4ac8-9616-83b0f373280e" ContentTypeId="0x0101007916246811615643A710C6FEAFF56A871101" PreviousValue="false"/>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Consult" ma:contentTypeID="0x0101007916246811615643A710C6FEAFF56A87110100EEFE548D9549EA4098E3A65339C068F3001E7BFB0200925A4DB9F4DBFBACC8BB3F" ma:contentTypeVersion="9" ma:contentTypeDescription="" ma:contentTypeScope="" ma:versionID="b82938e560c0fb67beb154fea20d4dfa">
  <xsd:schema xmlns:xsd="http://www.w3.org/2001/XMLSchema" xmlns:xs="http://www.w3.org/2001/XMLSchema" xmlns:p="http://schemas.microsoft.com/office/2006/metadata/properties" xmlns:ns1="http://schemas.microsoft.com/sharepoint/v3" xmlns:ns2="3f4bcce7-ac1a-4c9d-aa3e-7e77695652db" xmlns:ns3="8044c801-d84b-4ee1-a77e-678f8dcdee17" targetNamespace="http://schemas.microsoft.com/office/2006/metadata/properties" ma:root="true" ma:fieldsID="ebf882dd0ededb080d8a8c62b793609b" ns1:_="" ns2:_="" ns3:_="">
    <xsd:import namespace="http://schemas.microsoft.com/sharepoint/v3"/>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Archive" minOccurs="0"/>
                <xsd:element ref="ns3:Visit_x0020_Location" minOccurs="0"/>
                <xsd:element ref="ns2:TaxKeywordTaxHTFiel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6"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34acda73-1f87-46c1-87fb-9a6ab750dd38"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Archive" ma:index="12" nillable="true" ma:displayName="Archive" ma:default="0" ma:internalName="Archive">
      <xsd:simpleType>
        <xsd:restriction base="dms:Boolean"/>
      </xsd:simpleType>
    </xsd:element>
    <xsd:element name="Visit_x0020_Location" ma:index="13" nillable="true" ma:displayName="Visit Location" ma:format="RadioButtons" ma:internalName="Visit_x0020_Location">
      <xsd:simpleType>
        <xsd:union memberTypes="dms:Text">
          <xsd:simpleType>
            <xsd:restriction base="dms:Choice">
              <xsd:enumeration value="Adelaide"/>
              <xsd:enumeration value="Brisbane"/>
              <xsd:enumeration value="Canberra"/>
              <xsd:enumeration value="Darwin"/>
              <xsd:enumeration value="Hobart"/>
              <xsd:enumeration value="Melbourne"/>
              <xsd:enumeration value="Perth"/>
              <xsd:enumeration value="Sydney"/>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920BC-88F5-4857-8825-506CC2E9F6B9}">
  <ds:schemaRefs>
    <ds:schemaRef ds:uri="http://purl.org/dc/elements/1.1/"/>
    <ds:schemaRef ds:uri="8044c801-d84b-4ee1-a77e-678f8dcdee17"/>
    <ds:schemaRef ds:uri="http://schemas.microsoft.com/office/2006/documentManagement/types"/>
    <ds:schemaRef ds:uri="http://schemas.openxmlformats.org/package/2006/metadata/core-properties"/>
    <ds:schemaRef ds:uri="http://www.w3.org/XML/1998/namespace"/>
    <ds:schemaRef ds:uri="http://schemas.microsoft.com/sharepoint/v3"/>
    <ds:schemaRef ds:uri="http://purl.org/dc/terms/"/>
    <ds:schemaRef ds:uri="http://purl.org/dc/dcmitype/"/>
    <ds:schemaRef ds:uri="http://schemas.microsoft.com/office/infopath/2007/PartnerControls"/>
    <ds:schemaRef ds:uri="3f4bcce7-ac1a-4c9d-aa3e-7e77695652db"/>
    <ds:schemaRef ds:uri="http://schemas.microsoft.com/office/2006/metadata/properties"/>
  </ds:schemaRefs>
</ds:datastoreItem>
</file>

<file path=customXml/itemProps2.xml><?xml version="1.0" encoding="utf-8"?>
<ds:datastoreItem xmlns:ds="http://schemas.openxmlformats.org/officeDocument/2006/customXml" ds:itemID="{93632FAE-9A03-4052-B59F-CC94BCC3FD22}">
  <ds:schemaRefs>
    <ds:schemaRef ds:uri="http://schemas.microsoft.com/sharepoint/v3/contenttype/forms"/>
  </ds:schemaRefs>
</ds:datastoreItem>
</file>

<file path=customXml/itemProps3.xml><?xml version="1.0" encoding="utf-8"?>
<ds:datastoreItem xmlns:ds="http://schemas.openxmlformats.org/officeDocument/2006/customXml" ds:itemID="{D45D3AA2-FBFF-4BF5-887D-A1FF924F6E29}">
  <ds:schemaRefs>
    <ds:schemaRef ds:uri="http://schemas.microsoft.com/sharepoint/events"/>
  </ds:schemaRefs>
</ds:datastoreItem>
</file>

<file path=customXml/itemProps4.xml><?xml version="1.0" encoding="utf-8"?>
<ds:datastoreItem xmlns:ds="http://schemas.openxmlformats.org/officeDocument/2006/customXml" ds:itemID="{CBF8BD31-2974-474D-8490-3B94BAF81218}">
  <ds:schemaRefs>
    <ds:schemaRef ds:uri="Microsoft.SharePoint.Taxonomy.ContentTypeSync"/>
  </ds:schemaRefs>
</ds:datastoreItem>
</file>

<file path=customXml/itemProps5.xml><?xml version="1.0" encoding="utf-8"?>
<ds:datastoreItem xmlns:ds="http://schemas.openxmlformats.org/officeDocument/2006/customXml" ds:itemID="{B0A0AE48-3E8B-428A-8133-C9CD4496BA9F}">
  <ds:schemaRefs>
    <ds:schemaRef ds:uri="http://schemas.microsoft.com/office/2006/metadata/customXsn"/>
  </ds:schemaRefs>
</ds:datastoreItem>
</file>

<file path=customXml/itemProps6.xml><?xml version="1.0" encoding="utf-8"?>
<ds:datastoreItem xmlns:ds="http://schemas.openxmlformats.org/officeDocument/2006/customXml" ds:itemID="{67A19F0B-685A-4E5A-8517-8D7FDFFDF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6BEAF85-E668-434B-8571-BE35AFF9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issues-paper-template.dotm</Template>
  <TotalTime>31</TotalTime>
  <Pages>58</Pages>
  <Words>19168</Words>
  <Characters>112665</Characters>
  <Application>Microsoft Office Word</Application>
  <DocSecurity>0</DocSecurity>
  <Lines>938</Lines>
  <Paragraphs>263</Paragraphs>
  <ScaleCrop>false</ScaleCrop>
  <HeadingPairs>
    <vt:vector size="2" baseType="variant">
      <vt:variant>
        <vt:lpstr>Title</vt:lpstr>
      </vt:variant>
      <vt:variant>
        <vt:i4>1</vt:i4>
      </vt:variant>
    </vt:vector>
  </HeadingPairs>
  <TitlesOfParts>
    <vt:vector size="1" baseType="lpstr">
      <vt:lpstr>Issues Paper - Reforms to Human Services</vt:lpstr>
    </vt:vector>
  </TitlesOfParts>
  <Company>Productivity Commission</Company>
  <LinksUpToDate>false</LinksUpToDate>
  <CharactersWithSpaces>131570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 Reforms to Human Services</dc:title>
  <dc:subject>Report</dc:subject>
  <dc:creator>Productivitiy Commission</dc:creator>
  <dc:description>1.</dc:description>
  <cp:lastModifiedBy>Productivity Commission</cp:lastModifiedBy>
  <cp:revision>7</cp:revision>
  <cp:lastPrinted>2016-12-08T23:11:00Z</cp:lastPrinted>
  <dcterms:created xsi:type="dcterms:W3CDTF">2016-12-08T23:14:00Z</dcterms:created>
  <dcterms:modified xsi:type="dcterms:W3CDTF">2016-12-09T00:21:00Z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0x0101007916246811615643A710C6FEAFF56A87110100EEFE548D9549EA4098E3A65339C068F3001E7BFB0200925A4DB9F4DBFBACC8BB3F</vt:lpwstr>
  </property>
  <property fmtid="{D5CDD505-2E9C-101B-9397-08002B2CF9AE}" pid="3" name="Record Tag">
    <vt:lpwstr>249;#Issues Papers|3f58d8d8-eba3-4f69-b92f-42d45f1952c5</vt:lpwstr>
  </property>
  <property fmtid="{D5CDD505-2E9C-101B-9397-08002B2CF9AE}" pid="4" name="TaxKeyword">
    <vt:lpwstr/>
  </property>
  <property fmtid="{D5CDD505-2E9C-101B-9397-08002B2CF9AE}" pid="5" name="ZOTERO_PREF_2">
    <vt:lpwstr> value="true"/&gt;&lt;pref name="automaticJournalAbbreviations" value="true"/&gt;&lt;pref name="noteType" value=""/&gt;&lt;/prefs&gt;&lt;/data&gt;</vt:lpwstr>
  </property>
  <property fmtid="{D5CDD505-2E9C-101B-9397-08002B2CF9AE}" pid="6" name="_dlc_DocIdItemGuid">
    <vt:lpwstr>6b83db4c-f3b6-4711-ba01-ccb16233a4db</vt:lpwstr>
  </property>
  <property fmtid="{D5CDD505-2E9C-101B-9397-08002B2CF9AE}" pid="7" name="ZOTERO_PREF_1">
    <vt:lpwstr>&lt;data data-version="3" zotero-version="4.0.29.10"&gt;&lt;session id="KpQkisPo"/&gt;&lt;style id="http://www.zotero.org/styles/unisa-harvard" hasBibliography="1" bibliographyStyleHasBeenSet="1"/&gt;&lt;prefs&gt;&lt;pref name="fieldType" value="Field"/&gt;&lt;pref name="storeReferences"</vt:lpwstr>
  </property>
</Properties>
</file>