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8E580" w14:textId="38E8092C" w:rsidR="00596550" w:rsidRDefault="00596550" w:rsidP="00596550">
      <w:pPr>
        <w:pStyle w:val="CoverImage"/>
        <w:framePr w:h="10036" w:hRule="exact" w:wrap="around" w:y="6805" w:anchorLock="0"/>
      </w:pPr>
      <w:r>
        <w:rPr>
          <w:noProof/>
        </w:rPr>
        <w:drawing>
          <wp:inline distT="0" distB="0" distL="0" distR="0" wp14:anchorId="33832158" wp14:editId="02498492">
            <wp:extent cx="7704000" cy="6492483"/>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492483"/>
                    </a:xfrm>
                    <a:prstGeom prst="rect">
                      <a:avLst/>
                    </a:prstGeom>
                  </pic:spPr>
                </pic:pic>
              </a:graphicData>
            </a:graphic>
          </wp:inline>
        </w:drawing>
      </w:r>
    </w:p>
    <w:p w14:paraId="14348553" w14:textId="77777777" w:rsidR="00744126" w:rsidRPr="006B26C9" w:rsidRDefault="00744126" w:rsidP="00744126">
      <w:pPr>
        <w:pStyle w:val="BodyText"/>
        <w:spacing w:after="0"/>
        <w:rPr>
          <w:color w:val="FFFFFF" w:themeColor="background1"/>
        </w:rPr>
      </w:pPr>
    </w:p>
    <w:p w14:paraId="4CC9330B" w14:textId="38924EE0" w:rsidR="00596550" w:rsidRPr="00C26A02" w:rsidRDefault="00E97CF5" w:rsidP="00596550">
      <w:pPr>
        <w:pStyle w:val="Title"/>
        <w:spacing w:before="120"/>
      </w:pPr>
      <w:r>
        <w:rPr>
          <w:rStyle w:val="TitleChar"/>
          <w:color w:val="auto"/>
        </w:rPr>
        <w:t>Review of Philanthropy</w:t>
      </w:r>
    </w:p>
    <w:p w14:paraId="7618EBC0" w14:textId="3B6209A6" w:rsidR="00C25128" w:rsidRPr="00461CE9" w:rsidRDefault="00E97CF5" w:rsidP="003876A7">
      <w:pPr>
        <w:pStyle w:val="Subtitle"/>
      </w:pPr>
      <w:r>
        <w:rPr>
          <w:color w:val="auto"/>
        </w:rPr>
        <w:t>Call for submissions</w:t>
      </w:r>
      <w:r w:rsidR="00596550">
        <w:rPr>
          <w:noProof/>
        </w:rPr>
        <mc:AlternateContent>
          <mc:Choice Requires="wps">
            <w:drawing>
              <wp:anchor distT="0" distB="0" distL="114300" distR="114300" simplePos="0" relativeHeight="251658240" behindDoc="0" locked="0" layoutInCell="1" allowOverlap="1" wp14:anchorId="57E1248C" wp14:editId="12665FF8">
                <wp:simplePos x="0" y="0"/>
                <wp:positionH relativeFrom="page">
                  <wp:posOffset>720090</wp:posOffset>
                </wp:positionH>
                <wp:positionV relativeFrom="page">
                  <wp:posOffset>8821420</wp:posOffset>
                </wp:positionV>
                <wp:extent cx="1800000" cy="1260000"/>
                <wp:effectExtent l="0" t="0" r="10160" b="16510"/>
                <wp:wrapNone/>
                <wp:docPr id="15" name="Text Box 15"/>
                <wp:cNvGraphicFramePr/>
                <a:graphic xmlns:a="http://schemas.openxmlformats.org/drawingml/2006/main">
                  <a:graphicData uri="http://schemas.microsoft.com/office/word/2010/wordprocessingShape">
                    <wps:wsp>
                      <wps:cNvSpPr txBox="1"/>
                      <wps:spPr>
                        <a:xfrm>
                          <a:off x="0" y="0"/>
                          <a:ext cx="1800000" cy="1260000"/>
                        </a:xfrm>
                        <a:prstGeom prst="rect">
                          <a:avLst/>
                        </a:prstGeom>
                        <a:solidFill>
                          <a:schemeClr val="tx1"/>
                        </a:solidFill>
                        <a:ln w="6350">
                          <a:solidFill>
                            <a:prstClr val="black"/>
                          </a:solidFill>
                        </a:ln>
                      </wps:spPr>
                      <wps:txbx>
                        <w:txbxContent>
                          <w:p w14:paraId="2AE80E10" w14:textId="04A73806" w:rsidR="00596550" w:rsidRDefault="00596550" w:rsidP="00596550">
                            <w:pPr>
                              <w:pStyle w:val="CoverdisclaimerwhiteCover"/>
                              <w:tabs>
                                <w:tab w:val="clear" w:pos="170"/>
                              </w:tabs>
                            </w:pPr>
                            <w:r>
                              <w:t xml:space="preserve">The Commission has released this </w:t>
                            </w:r>
                            <w:r>
                              <w:br/>
                              <w:t>paper to assist individuals and organisations to prepare submissions. It contains and outlines:</w:t>
                            </w:r>
                          </w:p>
                          <w:p w14:paraId="23703416" w14:textId="77777777" w:rsidR="00596550" w:rsidRDefault="00596550" w:rsidP="00596550">
                            <w:pPr>
                              <w:pStyle w:val="CoverdisclaimerwhiteCover"/>
                            </w:pPr>
                            <w:r>
                              <w:t>•</w:t>
                            </w:r>
                            <w:r>
                              <w:tab/>
                              <w:t xml:space="preserve">the scope of the inquiry </w:t>
                            </w:r>
                          </w:p>
                          <w:p w14:paraId="228AF348" w14:textId="77777777" w:rsidR="00596550" w:rsidRDefault="00596550" w:rsidP="00596550">
                            <w:pPr>
                              <w:pStyle w:val="CoverdisclaimerwhiteCover"/>
                            </w:pPr>
                            <w:r>
                              <w:t>•</w:t>
                            </w:r>
                            <w:r>
                              <w:tab/>
                              <w:t>the Commission’s procedures</w:t>
                            </w:r>
                          </w:p>
                          <w:p w14:paraId="47A3C8FA" w14:textId="77777777" w:rsidR="00596550" w:rsidRDefault="00596550" w:rsidP="00596550">
                            <w:pPr>
                              <w:pStyle w:val="CoverdisclaimerwhiteCover"/>
                              <w:ind w:left="170" w:hanging="170"/>
                            </w:pPr>
                            <w:r>
                              <w:t>•</w:t>
                            </w:r>
                            <w:r>
                              <w:tab/>
                              <w:t>matters about which the Commission is seeking comment and information</w:t>
                            </w:r>
                          </w:p>
                          <w:p w14:paraId="71620505" w14:textId="77777777" w:rsidR="00596550" w:rsidRPr="00E945F6" w:rsidRDefault="00596550" w:rsidP="00596550">
                            <w:pPr>
                              <w:pStyle w:val="CoverdisclaimerwhiteCover"/>
                            </w:pPr>
                            <w:r>
                              <w:t>•</w:t>
                            </w:r>
                            <w:r>
                              <w:tab/>
                              <w:t>how to make a submission.</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1248C" id="_x0000_t202" coordsize="21600,21600" o:spt="202" path="m,l,21600r21600,l21600,xe">
                <v:stroke joinstyle="miter"/>
                <v:path gradientshapeok="t" o:connecttype="rect"/>
              </v:shapetype>
              <v:shape id="Text Box 15" o:spid="_x0000_s1026" type="#_x0000_t202" style="position:absolute;margin-left:56.7pt;margin-top:694.6pt;width:141.75pt;height:99.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" fillcolor="black [3213]" strokeweight=".5pt">
                <v:textbox inset="2mm,2mm,2mm,2mm">
                  <w:txbxContent>
                    <w:p w14:paraId="2AE80E10" w14:textId="04A73806" w:rsidR="00596550" w:rsidRDefault="00596550" w:rsidP="00596550">
                      <w:pPr>
                        <w:pStyle w:val="CoverdisclaimerwhiteCover"/>
                        <w:tabs>
                          <w:tab w:val="clear" w:pos="170"/>
                        </w:tabs>
                      </w:pPr>
                      <w:r>
                        <w:t xml:space="preserve">The Commission has released this </w:t>
                      </w:r>
                      <w:r>
                        <w:br/>
                        <w:t>paper to assist individuals and organisations to prepare submissions. It contains and outlines:</w:t>
                      </w:r>
                    </w:p>
                    <w:p w14:paraId="23703416" w14:textId="77777777" w:rsidR="00596550" w:rsidRDefault="00596550" w:rsidP="00596550">
                      <w:pPr>
                        <w:pStyle w:val="CoverdisclaimerwhiteCover"/>
                      </w:pPr>
                      <w:r>
                        <w:t>•</w:t>
                      </w:r>
                      <w:r>
                        <w:tab/>
                        <w:t xml:space="preserve">the scope of the inquiry </w:t>
                      </w:r>
                    </w:p>
                    <w:p w14:paraId="228AF348" w14:textId="77777777" w:rsidR="00596550" w:rsidRDefault="00596550" w:rsidP="00596550">
                      <w:pPr>
                        <w:pStyle w:val="CoverdisclaimerwhiteCover"/>
                      </w:pPr>
                      <w:r>
                        <w:t>•</w:t>
                      </w:r>
                      <w:r>
                        <w:tab/>
                        <w:t>the Commission’s procedures</w:t>
                      </w:r>
                    </w:p>
                    <w:p w14:paraId="47A3C8FA" w14:textId="77777777" w:rsidR="00596550" w:rsidRDefault="00596550" w:rsidP="00596550">
                      <w:pPr>
                        <w:pStyle w:val="CoverdisclaimerwhiteCover"/>
                        <w:ind w:left="170" w:hanging="170"/>
                      </w:pPr>
                      <w:r>
                        <w:t>•</w:t>
                      </w:r>
                      <w:r>
                        <w:tab/>
                        <w:t>matters about which the Commission is seeking comment and information</w:t>
                      </w:r>
                    </w:p>
                    <w:p w14:paraId="71620505" w14:textId="77777777" w:rsidR="00596550" w:rsidRPr="00E945F6" w:rsidRDefault="00596550" w:rsidP="00596550">
                      <w:pPr>
                        <w:pStyle w:val="CoverdisclaimerwhiteCover"/>
                      </w:pPr>
                      <w:r>
                        <w:t>•</w:t>
                      </w:r>
                      <w:r>
                        <w:tab/>
                        <w:t>how to make a submission.</w:t>
                      </w:r>
                    </w:p>
                  </w:txbxContent>
                </v:textbox>
                <w10:wrap anchorx="page" anchory="page"/>
              </v:shape>
            </w:pict>
          </mc:Fallback>
        </mc:AlternateContent>
      </w:r>
    </w:p>
    <w:p w14:paraId="351922B5" w14:textId="7B0CEC8E" w:rsidR="00C25128" w:rsidRPr="00DC5DFF" w:rsidRDefault="00C25128" w:rsidP="00C25128">
      <w:pPr>
        <w:pStyle w:val="Coverdate"/>
        <w:framePr w:wrap="around"/>
      </w:pPr>
      <w:r>
        <w:t xml:space="preserve">March 2023 </w:t>
      </w:r>
    </w:p>
    <w:p w14:paraId="4C920144" w14:textId="77777777" w:rsidR="00596550" w:rsidRDefault="00596550" w:rsidP="00596550">
      <w:pPr>
        <w:sectPr w:rsidR="00596550" w:rsidSect="00177C86">
          <w:headerReference w:type="even" r:id="rId14"/>
          <w:headerReference w:type="default" r:id="rId15"/>
          <w:footerReference w:type="even" r:id="rId16"/>
          <w:footerReference w:type="default" r:id="rId17"/>
          <w:headerReference w:type="first" r:id="rId18"/>
          <w:pgSz w:w="11906" w:h="16838" w:code="9"/>
          <w:pgMar w:top="2835" w:right="1134" w:bottom="1134" w:left="1134" w:header="794" w:footer="510" w:gutter="0"/>
          <w:cols w:space="708"/>
          <w:titlePg/>
          <w:docGrid w:linePitch="360"/>
        </w:sectPr>
      </w:pPr>
    </w:p>
    <w:tbl>
      <w:tblPr>
        <w:tblStyle w:val="CopyrightPage"/>
        <w:tblW w:w="0" w:type="auto"/>
        <w:tblLook w:val="04A0" w:firstRow="1" w:lastRow="0" w:firstColumn="1" w:lastColumn="0" w:noHBand="0" w:noVBand="1"/>
      </w:tblPr>
      <w:tblGrid>
        <w:gridCol w:w="9638"/>
      </w:tblGrid>
      <w:tr w:rsidR="00525F6E" w14:paraId="55E5BA94" w14:textId="77777777" w:rsidTr="0046040C">
        <w:trPr>
          <w:trHeight w:hRule="exact" w:val="12643"/>
        </w:trPr>
        <w:tc>
          <w:tcPr>
            <w:tcW w:w="9638" w:type="dxa"/>
            <w:tcMar>
              <w:top w:w="113" w:type="dxa"/>
            </w:tcMar>
          </w:tcPr>
          <w:p w14:paraId="184774BB" w14:textId="77777777" w:rsidR="00525F6E" w:rsidRPr="000F4488" w:rsidRDefault="00525F6E" w:rsidP="0046040C">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0855FA69" w14:textId="77777777" w:rsidR="00525F6E" w:rsidRPr="00F37CB6" w:rsidRDefault="00525F6E" w:rsidP="0046040C">
            <w:pPr>
              <w:pStyle w:val="Copyrightpage-Keylinenotext"/>
              <w:ind w:right="-284"/>
            </w:pPr>
          </w:p>
          <w:p w14:paraId="657444C4" w14:textId="77777777" w:rsidR="00525F6E" w:rsidRPr="00D96F65" w:rsidRDefault="00525F6E" w:rsidP="0046040C">
            <w:pPr>
              <w:pStyle w:val="Copyrightpage-Heading"/>
              <w:ind w:right="-284"/>
            </w:pPr>
            <w:r w:rsidRPr="00D96F65">
              <w:t>The Productivity Commission</w:t>
            </w:r>
          </w:p>
          <w:p w14:paraId="387EFD01" w14:textId="77777777" w:rsidR="00525F6E" w:rsidRPr="0013722E" w:rsidRDefault="00525F6E" w:rsidP="0046040C">
            <w:pPr>
              <w:pStyle w:val="Copyrightpage-BodyBold"/>
              <w:rPr>
                <w:spacing w:val="-4"/>
              </w:rPr>
            </w:pPr>
            <w:r w:rsidRPr="0013722E">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ABCD51E" w14:textId="77777777" w:rsidR="00525F6E" w:rsidRPr="000F4488" w:rsidRDefault="00525F6E" w:rsidP="0046040C">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3948E439" w14:textId="77777777" w:rsidR="00525F6E" w:rsidRPr="000F4488" w:rsidRDefault="00525F6E" w:rsidP="0046040C">
            <w:pPr>
              <w:pStyle w:val="Copyrightpage-BodyBold"/>
            </w:pPr>
            <w:r w:rsidRPr="000561CF">
              <w:t>Further information on the Productivity Commission can be obtained from the Commission’s website (www.pc.gov.au).</w:t>
            </w:r>
          </w:p>
          <w:p w14:paraId="3C683028" w14:textId="77777777" w:rsidR="00525F6E" w:rsidRPr="000F4488" w:rsidRDefault="00525F6E" w:rsidP="0046040C">
            <w:pPr>
              <w:pStyle w:val="Copyrightpage-Keylinenotext"/>
              <w:ind w:right="-284"/>
              <w:rPr>
                <w:b/>
                <w:bCs/>
              </w:rPr>
            </w:pPr>
          </w:p>
          <w:p w14:paraId="040C3305" w14:textId="4277742A" w:rsidR="005F66CF" w:rsidRDefault="00C145BC" w:rsidP="005F66CF">
            <w:pPr>
              <w:pStyle w:val="Copyrightpage-Heading"/>
              <w:ind w:right="-284"/>
            </w:pPr>
            <w:r>
              <w:t xml:space="preserve">Call for </w:t>
            </w:r>
            <w:r w:rsidR="00323C2C">
              <w:t>s</w:t>
            </w:r>
            <w:r>
              <w:t>ubmissions</w:t>
            </w:r>
          </w:p>
          <w:p w14:paraId="630DFB0A" w14:textId="0B2A945D" w:rsidR="005F66CF" w:rsidRDefault="005F66CF" w:rsidP="005F66CF">
            <w:pPr>
              <w:pStyle w:val="Copyrightpage-BodyText"/>
            </w:pPr>
            <w:r>
              <w:t xml:space="preserve">The Commission has released this paper to assist individuals and organisations to prepare submissions to the </w:t>
            </w:r>
            <w:r w:rsidR="003C59EE">
              <w:t>inquiry</w:t>
            </w:r>
            <w:r>
              <w:t>. It contains and outlines:</w:t>
            </w:r>
          </w:p>
          <w:p w14:paraId="2A649FA0" w14:textId="54071055" w:rsidR="005F66CF" w:rsidRDefault="005F66CF" w:rsidP="00326D52">
            <w:pPr>
              <w:pStyle w:val="Copyrightpage-BodyText"/>
              <w:numPr>
                <w:ilvl w:val="0"/>
                <w:numId w:val="14"/>
              </w:numPr>
              <w:ind w:left="227" w:hanging="227"/>
              <w:contextualSpacing/>
            </w:pPr>
            <w:r>
              <w:t xml:space="preserve">the scope of the </w:t>
            </w:r>
            <w:r w:rsidR="00EE157D">
              <w:t>inquiry</w:t>
            </w:r>
          </w:p>
          <w:p w14:paraId="714C93AA" w14:textId="77777777" w:rsidR="005F66CF" w:rsidRDefault="005F66CF" w:rsidP="00326D52">
            <w:pPr>
              <w:pStyle w:val="Copyrightpage-BodyText"/>
              <w:numPr>
                <w:ilvl w:val="0"/>
                <w:numId w:val="14"/>
              </w:numPr>
              <w:ind w:left="227" w:hanging="227"/>
              <w:contextualSpacing/>
            </w:pPr>
            <w:r>
              <w:t>the Commission’s procedures</w:t>
            </w:r>
          </w:p>
          <w:p w14:paraId="21C9D918" w14:textId="77777777" w:rsidR="005F66CF" w:rsidRDefault="005F66CF" w:rsidP="00326D52">
            <w:pPr>
              <w:pStyle w:val="Copyrightpage-BodyText"/>
              <w:numPr>
                <w:ilvl w:val="0"/>
                <w:numId w:val="14"/>
              </w:numPr>
              <w:ind w:left="227" w:hanging="227"/>
              <w:contextualSpacing/>
            </w:pPr>
            <w:r>
              <w:t>matters about which the Commission is seeking comment and information</w:t>
            </w:r>
          </w:p>
          <w:p w14:paraId="579A3CC4" w14:textId="06881772" w:rsidR="005F66CF" w:rsidRDefault="005F66CF" w:rsidP="00326D52">
            <w:pPr>
              <w:pStyle w:val="Copyrightpage-BodyText"/>
              <w:numPr>
                <w:ilvl w:val="0"/>
                <w:numId w:val="14"/>
              </w:numPr>
              <w:ind w:left="227" w:hanging="227"/>
            </w:pPr>
            <w:r>
              <w:t>how to make a submission (attachment B).</w:t>
            </w:r>
          </w:p>
          <w:p w14:paraId="531A1D3E" w14:textId="665DDB8E" w:rsidR="005F66CF" w:rsidRPr="000F4488" w:rsidRDefault="005F66CF" w:rsidP="005F66CF">
            <w:pPr>
              <w:pStyle w:val="Copyrightpage-BodyText"/>
            </w:pPr>
            <w:r>
              <w:t xml:space="preserve">Participants are </w:t>
            </w:r>
            <w:r w:rsidR="00C62BE4">
              <w:t xml:space="preserve">not </w:t>
            </w:r>
            <w:r>
              <w:t>restricted to comment only on matters raised in th</w:t>
            </w:r>
            <w:r w:rsidR="0042750B">
              <w:t>is</w:t>
            </w:r>
            <w:r w:rsidDel="0042750B">
              <w:t xml:space="preserve"> </w:t>
            </w:r>
            <w:r>
              <w:t xml:space="preserve">paper. The Commission wishes to receive information and comment on issues which participants consider relevant to the </w:t>
            </w:r>
            <w:r w:rsidR="00463503">
              <w:t>inquiry</w:t>
            </w:r>
            <w:r>
              <w:t>’s terms of reference.</w:t>
            </w:r>
          </w:p>
          <w:p w14:paraId="2BE0BEE6" w14:textId="77777777" w:rsidR="005F66CF" w:rsidRPr="000F4488" w:rsidRDefault="005F66CF" w:rsidP="005F66CF">
            <w:pPr>
              <w:pStyle w:val="Copyrightpage-Keylinenotext"/>
              <w:ind w:right="-284"/>
              <w:rPr>
                <w:b/>
                <w:bCs/>
              </w:rPr>
            </w:pPr>
          </w:p>
          <w:p w14:paraId="68083C31" w14:textId="5921A994" w:rsidR="005F66CF" w:rsidRDefault="005F66CF" w:rsidP="005F66CF">
            <w:pPr>
              <w:pStyle w:val="Copyrightpage-Heading"/>
              <w:spacing w:after="40"/>
              <w:ind w:right="-284"/>
            </w:pPr>
            <w:r>
              <w:t xml:space="preserve">Key </w:t>
            </w:r>
            <w:r w:rsidR="00463503">
              <w:t xml:space="preserve">inquiry </w:t>
            </w:r>
            <w:r>
              <w:t>dates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CE2920" w14:paraId="79A71EF7" w14:textId="77777777" w:rsidTr="0046040C">
              <w:trPr>
                <w:tblHeader/>
              </w:trPr>
              <w:tc>
                <w:tcPr>
                  <w:tcW w:w="2414" w:type="dxa"/>
                  <w:shd w:val="clear" w:color="auto" w:fill="auto"/>
                  <w:tcMar>
                    <w:left w:w="0" w:type="dxa"/>
                  </w:tcMar>
                </w:tcPr>
                <w:p w14:paraId="1EFA1E50" w14:textId="77777777" w:rsidR="005F66CF" w:rsidRPr="00CE2920" w:rsidRDefault="005F66CF" w:rsidP="005F66CF">
                  <w:pPr>
                    <w:pStyle w:val="Copyrightpage-BodyText"/>
                    <w:spacing w:before="0" w:after="40"/>
                  </w:pPr>
                  <w:r w:rsidRPr="00CE2920">
                    <w:t>Receipt of terms of reference</w:t>
                  </w:r>
                </w:p>
              </w:tc>
              <w:tc>
                <w:tcPr>
                  <w:tcW w:w="3969" w:type="dxa"/>
                  <w:shd w:val="clear" w:color="auto" w:fill="auto"/>
                </w:tcPr>
                <w:p w14:paraId="7C6995DC" w14:textId="1AC13A0C" w:rsidR="005F66CF" w:rsidRPr="00CE2920" w:rsidRDefault="00BB417D" w:rsidP="005F66CF">
                  <w:pPr>
                    <w:pStyle w:val="Copyrightpage-BodyText"/>
                    <w:spacing w:before="0" w:after="40"/>
                  </w:pPr>
                  <w:r>
                    <w:t>11</w:t>
                  </w:r>
                  <w:r w:rsidR="00946030">
                    <w:t xml:space="preserve"> February </w:t>
                  </w:r>
                  <w:r w:rsidR="005E6D4E">
                    <w:t>2023</w:t>
                  </w:r>
                </w:p>
              </w:tc>
            </w:tr>
            <w:tr w:rsidR="005F66CF" w:rsidRPr="00CE2920" w14:paraId="66FB72CD" w14:textId="77777777" w:rsidTr="0046040C">
              <w:tc>
                <w:tcPr>
                  <w:tcW w:w="2414" w:type="dxa"/>
                  <w:shd w:val="clear" w:color="auto" w:fill="auto"/>
                  <w:tcMar>
                    <w:left w:w="0" w:type="dxa"/>
                  </w:tcMar>
                </w:tcPr>
                <w:p w14:paraId="1B5BE849" w14:textId="77777777" w:rsidR="005F66CF" w:rsidRPr="00CE2920" w:rsidRDefault="005F66CF" w:rsidP="005F66CF">
                  <w:pPr>
                    <w:pStyle w:val="Copyrightpage-BodyText"/>
                    <w:spacing w:before="0" w:after="40"/>
                  </w:pPr>
                  <w:r w:rsidRPr="00CE2920">
                    <w:t>Due date for submissions</w:t>
                  </w:r>
                </w:p>
              </w:tc>
              <w:tc>
                <w:tcPr>
                  <w:tcW w:w="3969" w:type="dxa"/>
                  <w:shd w:val="clear" w:color="auto" w:fill="auto"/>
                </w:tcPr>
                <w:p w14:paraId="2FEB0A6B" w14:textId="1E47B4EA" w:rsidR="005F66CF" w:rsidRPr="00CE2920" w:rsidRDefault="00BB417D" w:rsidP="005F66CF">
                  <w:pPr>
                    <w:pStyle w:val="Copyrightpage-BodyText"/>
                    <w:spacing w:before="0" w:after="40"/>
                  </w:pPr>
                  <w:r>
                    <w:t>5</w:t>
                  </w:r>
                  <w:r w:rsidR="00946030">
                    <w:t xml:space="preserve"> May </w:t>
                  </w:r>
                  <w:r>
                    <w:t>2023</w:t>
                  </w:r>
                </w:p>
              </w:tc>
            </w:tr>
            <w:tr w:rsidR="005F66CF" w:rsidRPr="00CE2920" w14:paraId="2E8822B2" w14:textId="77777777" w:rsidTr="0046040C">
              <w:tc>
                <w:tcPr>
                  <w:tcW w:w="2414" w:type="dxa"/>
                  <w:shd w:val="clear" w:color="auto" w:fill="auto"/>
                  <w:tcMar>
                    <w:left w:w="0" w:type="dxa"/>
                  </w:tcMar>
                </w:tcPr>
                <w:p w14:paraId="57700AB2" w14:textId="77777777" w:rsidR="005F66CF" w:rsidRPr="00CE2920" w:rsidRDefault="005F66CF" w:rsidP="005F66CF">
                  <w:pPr>
                    <w:pStyle w:val="Copyrightpage-BodyText"/>
                    <w:spacing w:before="0" w:after="40"/>
                  </w:pPr>
                  <w:r w:rsidRPr="00CE2920">
                    <w:t>Release of draft report</w:t>
                  </w:r>
                </w:p>
              </w:tc>
              <w:tc>
                <w:tcPr>
                  <w:tcW w:w="3969" w:type="dxa"/>
                  <w:shd w:val="clear" w:color="auto" w:fill="auto"/>
                </w:tcPr>
                <w:p w14:paraId="005741E8" w14:textId="4E6C0CC3" w:rsidR="005F66CF" w:rsidRPr="00CE2920" w:rsidRDefault="00C54FB1" w:rsidP="005F66CF">
                  <w:pPr>
                    <w:pStyle w:val="Copyrightpage-BodyText"/>
                    <w:spacing w:before="0" w:after="40"/>
                  </w:pPr>
                  <w:r>
                    <w:t>Late</w:t>
                  </w:r>
                  <w:r w:rsidR="00946030">
                    <w:t xml:space="preserve"> November</w:t>
                  </w:r>
                  <w:r w:rsidR="00544D5D">
                    <w:t xml:space="preserve"> 2023</w:t>
                  </w:r>
                </w:p>
              </w:tc>
            </w:tr>
            <w:tr w:rsidR="005F66CF" w:rsidRPr="00CE2920" w14:paraId="2A8D6046" w14:textId="77777777" w:rsidTr="0046040C">
              <w:tc>
                <w:tcPr>
                  <w:tcW w:w="2414" w:type="dxa"/>
                  <w:shd w:val="clear" w:color="auto" w:fill="auto"/>
                  <w:tcMar>
                    <w:left w:w="0" w:type="dxa"/>
                  </w:tcMar>
                </w:tcPr>
                <w:p w14:paraId="37A7D019" w14:textId="77777777" w:rsidR="005F66CF" w:rsidRPr="00CE2920" w:rsidRDefault="005F66CF" w:rsidP="005F66CF">
                  <w:pPr>
                    <w:pStyle w:val="Copyrightpage-BodyText"/>
                    <w:spacing w:before="0" w:after="40"/>
                  </w:pPr>
                  <w:r w:rsidRPr="00CE2920">
                    <w:t>Final report to Government</w:t>
                  </w:r>
                </w:p>
              </w:tc>
              <w:tc>
                <w:tcPr>
                  <w:tcW w:w="3969" w:type="dxa"/>
                  <w:shd w:val="clear" w:color="auto" w:fill="auto"/>
                </w:tcPr>
                <w:p w14:paraId="3BE7113F" w14:textId="22327221" w:rsidR="005F66CF" w:rsidRPr="00CE2920" w:rsidRDefault="00E547AB" w:rsidP="005F66CF">
                  <w:pPr>
                    <w:pStyle w:val="Copyrightpage-BodyText"/>
                    <w:spacing w:before="0" w:after="40"/>
                  </w:pPr>
                  <w:r>
                    <w:t>May 2024</w:t>
                  </w:r>
                </w:p>
              </w:tc>
            </w:tr>
          </w:tbl>
          <w:p w14:paraId="0CB334B9" w14:textId="77777777" w:rsidR="005F66CF" w:rsidRDefault="005F66CF" w:rsidP="005F66CF">
            <w:pPr>
              <w:pStyle w:val="Copyrightpage-Heading"/>
              <w:spacing w:before="120" w:after="40"/>
              <w:ind w:right="-284"/>
            </w:pPr>
            <w:r>
              <w:t>Contact details</w:t>
            </w:r>
          </w:p>
          <w:tbl>
            <w:tblPr>
              <w:tblStyle w:val="TableGrid"/>
              <w:tblW w:w="63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1, 241, 241&quot;,&quot;BorderColor&quot;:&quot;179, 179, 179&quot;,&quot;BackgroundColor&quot;:&quot;Transparent&quot;},&quot;Cop&quot;:{&quot;FirstRow&quot;:true,&quot;LastRow&quot;:false,&quot;FirstColumn&quot;:true,&quot;LastColumn&quot;:false,&quot;BandedRows&quot;:true,&quot;BandedColumns&quot;:false},&quot;Tw&quot;:453.499969,&quot;Aaf&quot;:false}"/>
            </w:tblPr>
            <w:tblGrid>
              <w:gridCol w:w="2414"/>
              <w:gridCol w:w="3969"/>
            </w:tblGrid>
            <w:tr w:rsidR="005F66CF" w:rsidRPr="00FD3F21" w14:paraId="7297910D" w14:textId="77777777" w:rsidTr="0046040C">
              <w:trPr>
                <w:tblHeader/>
              </w:trPr>
              <w:tc>
                <w:tcPr>
                  <w:tcW w:w="2414" w:type="dxa"/>
                  <w:shd w:val="clear" w:color="auto" w:fill="auto"/>
                  <w:tcMar>
                    <w:left w:w="0" w:type="dxa"/>
                  </w:tcMar>
                </w:tcPr>
                <w:p w14:paraId="51FA6822" w14:textId="77777777" w:rsidR="005F66CF" w:rsidRPr="00FD3F21" w:rsidRDefault="005F66CF" w:rsidP="005F66CF">
                  <w:pPr>
                    <w:pStyle w:val="Copyrightpage-BodyText"/>
                    <w:spacing w:before="0" w:after="40"/>
                  </w:pPr>
                  <w:r>
                    <w:t>Phone</w:t>
                  </w:r>
                </w:p>
              </w:tc>
              <w:tc>
                <w:tcPr>
                  <w:tcW w:w="3969" w:type="dxa"/>
                  <w:shd w:val="clear" w:color="auto" w:fill="auto"/>
                </w:tcPr>
                <w:p w14:paraId="0E79D2C5" w14:textId="0331FD7A" w:rsidR="005F66CF" w:rsidRPr="00FD3F21" w:rsidRDefault="00000000" w:rsidP="005F66CF">
                  <w:pPr>
                    <w:pStyle w:val="Copyrightpage-BodyText"/>
                    <w:spacing w:before="0" w:after="40"/>
                  </w:pPr>
                  <w:hyperlink r:id="rId19" w:history="1">
                    <w:r w:rsidR="000F6A99">
                      <w:t>02 6240 3277</w:t>
                    </w:r>
                  </w:hyperlink>
                </w:p>
              </w:tc>
            </w:tr>
            <w:tr w:rsidR="005F66CF" w:rsidRPr="00B85793" w14:paraId="6055D89A" w14:textId="77777777" w:rsidTr="0046040C">
              <w:tc>
                <w:tcPr>
                  <w:tcW w:w="2414" w:type="dxa"/>
                  <w:shd w:val="clear" w:color="auto" w:fill="auto"/>
                  <w:tcMar>
                    <w:left w:w="0" w:type="dxa"/>
                  </w:tcMar>
                </w:tcPr>
                <w:p w14:paraId="3BA4967C" w14:textId="77777777" w:rsidR="005F66CF" w:rsidRPr="00FD3F21" w:rsidRDefault="005F66CF" w:rsidP="005F66CF">
                  <w:pPr>
                    <w:pStyle w:val="Copyrightpage-BodyText"/>
                    <w:spacing w:before="0" w:after="40"/>
                  </w:pPr>
                  <w:r>
                    <w:t>Freecall</w:t>
                  </w:r>
                </w:p>
              </w:tc>
              <w:tc>
                <w:tcPr>
                  <w:tcW w:w="3969" w:type="dxa"/>
                  <w:shd w:val="clear" w:color="auto" w:fill="auto"/>
                </w:tcPr>
                <w:p w14:paraId="342DE924" w14:textId="77777777" w:rsidR="005F66CF" w:rsidRPr="00FD3F21" w:rsidRDefault="005F66CF" w:rsidP="005F66CF">
                  <w:pPr>
                    <w:pStyle w:val="Copyrightpage-BodyText"/>
                    <w:spacing w:before="0" w:after="40"/>
                  </w:pPr>
                  <w:r w:rsidRPr="00462E31">
                    <w:t>1800 020 083</w:t>
                  </w:r>
                </w:p>
              </w:tc>
            </w:tr>
            <w:tr w:rsidR="005F66CF" w:rsidRPr="00CE2920" w14:paraId="3E97F893" w14:textId="77777777" w:rsidTr="0046040C">
              <w:tc>
                <w:tcPr>
                  <w:tcW w:w="2414" w:type="dxa"/>
                  <w:shd w:val="clear" w:color="auto" w:fill="auto"/>
                  <w:tcMar>
                    <w:left w:w="0" w:type="dxa"/>
                  </w:tcMar>
                </w:tcPr>
                <w:p w14:paraId="58637392" w14:textId="77777777" w:rsidR="005F66CF" w:rsidRPr="00FD3F21" w:rsidRDefault="005F66CF" w:rsidP="005F66CF">
                  <w:pPr>
                    <w:pStyle w:val="Copyrightpage-BodyText"/>
                    <w:spacing w:before="0" w:after="40"/>
                  </w:pPr>
                  <w:r>
                    <w:t>Email</w:t>
                  </w:r>
                </w:p>
              </w:tc>
              <w:tc>
                <w:tcPr>
                  <w:tcW w:w="3969" w:type="dxa"/>
                  <w:shd w:val="clear" w:color="auto" w:fill="auto"/>
                </w:tcPr>
                <w:p w14:paraId="7A5589E4" w14:textId="2FB0064B" w:rsidR="005F66CF" w:rsidRPr="00CE2920" w:rsidRDefault="00650AC9" w:rsidP="005F66CF">
                  <w:pPr>
                    <w:pStyle w:val="Copyrightpage-BodyText"/>
                    <w:spacing w:before="0" w:after="40"/>
                  </w:pPr>
                  <w:r w:rsidRPr="00650AC9">
                    <w:t>philanthropy</w:t>
                  </w:r>
                  <w:r w:rsidR="005F66CF" w:rsidRPr="00CE2920">
                    <w:t>@pc.gov.au</w:t>
                  </w:r>
                </w:p>
              </w:tc>
            </w:tr>
            <w:tr w:rsidR="005F66CF" w:rsidRPr="00CE2920" w14:paraId="5F854CC3" w14:textId="77777777" w:rsidTr="0046040C">
              <w:tc>
                <w:tcPr>
                  <w:tcW w:w="2414" w:type="dxa"/>
                  <w:shd w:val="clear" w:color="auto" w:fill="auto"/>
                  <w:tcMar>
                    <w:left w:w="0" w:type="dxa"/>
                  </w:tcMar>
                </w:tcPr>
                <w:p w14:paraId="6727E5E8" w14:textId="77777777" w:rsidR="005F66CF" w:rsidRPr="00C55FF8" w:rsidRDefault="005F66CF" w:rsidP="005F66CF">
                  <w:pPr>
                    <w:pStyle w:val="Copyrightpage-BodyText"/>
                    <w:spacing w:before="0" w:after="40"/>
                  </w:pPr>
                  <w:r w:rsidRPr="00C55FF8">
                    <w:t>Website</w:t>
                  </w:r>
                </w:p>
              </w:tc>
              <w:tc>
                <w:tcPr>
                  <w:tcW w:w="3969" w:type="dxa"/>
                  <w:shd w:val="clear" w:color="auto" w:fill="auto"/>
                </w:tcPr>
                <w:p w14:paraId="00ABF291" w14:textId="4088477A" w:rsidR="005F66CF" w:rsidRPr="00C55FF8" w:rsidRDefault="00000000" w:rsidP="005F66CF">
                  <w:pPr>
                    <w:pStyle w:val="Copyrightpage-BodyText"/>
                    <w:spacing w:before="0" w:after="40"/>
                  </w:pPr>
                  <w:hyperlink r:id="rId20" w:history="1">
                    <w:r w:rsidR="00273881" w:rsidRPr="00C55FF8">
                      <w:rPr>
                        <w:rStyle w:val="Hyperlink"/>
                        <w:color w:val="FFFFFF" w:themeColor="background1"/>
                        <w:u w:val="none"/>
                      </w:rPr>
                      <w:t>www.pc.gov.au/inquiries/current/philanthropy</w:t>
                    </w:r>
                  </w:hyperlink>
                </w:p>
              </w:tc>
            </w:tr>
          </w:tbl>
          <w:p w14:paraId="17DEB580" w14:textId="77777777" w:rsidR="00525F6E" w:rsidRDefault="00525F6E" w:rsidP="0046040C">
            <w:pPr>
              <w:pStyle w:val="Copyrightpage-BodyBold"/>
              <w:ind w:right="-284"/>
            </w:pPr>
          </w:p>
        </w:tc>
      </w:tr>
    </w:tbl>
    <w:p w14:paraId="693399C1" w14:textId="77777777" w:rsidR="00525F6E" w:rsidRDefault="00525F6E" w:rsidP="00D562BA">
      <w:pPr>
        <w:spacing w:before="0" w:after="160" w:line="259" w:lineRule="auto"/>
      </w:pPr>
      <w:r>
        <w:rPr>
          <w:rStyle w:val="White"/>
          <w:b/>
        </w:rPr>
        <w:t xml:space="preserve"> </w:t>
      </w:r>
    </w:p>
    <w:p w14:paraId="7B9E60B8" w14:textId="77777777" w:rsidR="00525F6E" w:rsidRDefault="00525F6E" w:rsidP="00525F6E">
      <w:pPr>
        <w:sectPr w:rsidR="00525F6E" w:rsidSect="004544D6">
          <w:headerReference w:type="even" r:id="rId21"/>
          <w:headerReference w:type="default" r:id="rId22"/>
          <w:footerReference w:type="even" r:id="rId23"/>
          <w:footerReference w:type="default" r:id="rId24"/>
          <w:pgSz w:w="11906" w:h="16838" w:code="9"/>
          <w:pgMar w:top="1134" w:right="1134" w:bottom="1134" w:left="1134" w:header="794" w:footer="510" w:gutter="0"/>
          <w:pgNumType w:fmt="lowerRoman" w:start="2"/>
          <w:cols w:space="708"/>
          <w:docGrid w:linePitch="360"/>
        </w:sectPr>
      </w:pPr>
    </w:p>
    <w:p w14:paraId="05F16A5C" w14:textId="71225E69" w:rsidR="00A86051" w:rsidRDefault="00525F6E" w:rsidP="00CD6BDA">
      <w:pPr>
        <w:pStyle w:val="Heading1-nobackground"/>
      </w:pPr>
      <w:bookmarkStart w:id="0" w:name="_Toc130387826"/>
      <w:r>
        <w:lastRenderedPageBreak/>
        <w:t>Contents</w:t>
      </w:r>
      <w:bookmarkEnd w:id="0"/>
    </w:p>
    <w:p w14:paraId="368DA690" w14:textId="44C1EC7B" w:rsidR="00CD6BDA" w:rsidRDefault="00061F24">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CD6BDA">
        <w:rPr>
          <w:noProof/>
        </w:rPr>
        <w:t>1.</w:t>
      </w:r>
      <w:r w:rsidR="00CD6BDA">
        <w:rPr>
          <w:rFonts w:asciiTheme="minorHAnsi" w:eastAsiaTheme="minorEastAsia" w:hAnsiTheme="minorHAnsi"/>
          <w:noProof/>
          <w:color w:val="auto"/>
          <w:sz w:val="22"/>
          <w:szCs w:val="22"/>
          <w:lang w:eastAsia="en-AU"/>
        </w:rPr>
        <w:tab/>
      </w:r>
      <w:r w:rsidR="00CD6BDA">
        <w:rPr>
          <w:noProof/>
        </w:rPr>
        <w:t>About this inquiry</w:t>
      </w:r>
      <w:r w:rsidR="00CD6BDA">
        <w:rPr>
          <w:noProof/>
          <w:webHidden/>
        </w:rPr>
        <w:tab/>
      </w:r>
      <w:r w:rsidR="00CD6BDA">
        <w:rPr>
          <w:noProof/>
          <w:webHidden/>
        </w:rPr>
        <w:fldChar w:fldCharType="begin"/>
      </w:r>
      <w:r w:rsidR="00CD6BDA">
        <w:rPr>
          <w:noProof/>
          <w:webHidden/>
        </w:rPr>
        <w:instrText xml:space="preserve"> PAGEREF _Toc130387827 \h </w:instrText>
      </w:r>
      <w:r w:rsidR="00CD6BDA">
        <w:rPr>
          <w:noProof/>
          <w:webHidden/>
        </w:rPr>
      </w:r>
      <w:r w:rsidR="00CD6BDA">
        <w:rPr>
          <w:noProof/>
          <w:webHidden/>
        </w:rPr>
        <w:fldChar w:fldCharType="separate"/>
      </w:r>
      <w:r w:rsidR="00D778EC">
        <w:rPr>
          <w:noProof/>
          <w:webHidden/>
        </w:rPr>
        <w:t>1</w:t>
      </w:r>
      <w:r w:rsidR="00CD6BDA">
        <w:rPr>
          <w:noProof/>
          <w:webHidden/>
        </w:rPr>
        <w:fldChar w:fldCharType="end"/>
      </w:r>
    </w:p>
    <w:p w14:paraId="733BB541" w14:textId="537EB371" w:rsidR="00CD6BDA" w:rsidRDefault="00CD6BDA">
      <w:pPr>
        <w:pStyle w:val="TOC2"/>
        <w:rPr>
          <w:rFonts w:eastAsiaTheme="minorEastAsia"/>
          <w:sz w:val="22"/>
          <w:szCs w:val="22"/>
          <w:lang w:eastAsia="en-AU"/>
        </w:rPr>
      </w:pPr>
      <w:r>
        <w:t>What has the Commission been asked to do?</w:t>
      </w:r>
      <w:r>
        <w:rPr>
          <w:webHidden/>
        </w:rPr>
        <w:tab/>
      </w:r>
      <w:r>
        <w:rPr>
          <w:webHidden/>
        </w:rPr>
        <w:fldChar w:fldCharType="begin"/>
      </w:r>
      <w:r>
        <w:rPr>
          <w:webHidden/>
        </w:rPr>
        <w:instrText xml:space="preserve"> PAGEREF _Toc130387828 \h </w:instrText>
      </w:r>
      <w:r>
        <w:rPr>
          <w:webHidden/>
        </w:rPr>
      </w:r>
      <w:r>
        <w:rPr>
          <w:webHidden/>
        </w:rPr>
        <w:fldChar w:fldCharType="separate"/>
      </w:r>
      <w:r w:rsidR="00D778EC">
        <w:rPr>
          <w:webHidden/>
        </w:rPr>
        <w:t>1</w:t>
      </w:r>
      <w:r>
        <w:rPr>
          <w:webHidden/>
        </w:rPr>
        <w:fldChar w:fldCharType="end"/>
      </w:r>
    </w:p>
    <w:p w14:paraId="54A581BD" w14:textId="05553AE2" w:rsidR="00CD6BDA" w:rsidRDefault="00CD6BDA">
      <w:pPr>
        <w:pStyle w:val="TOC2"/>
        <w:rPr>
          <w:rFonts w:eastAsiaTheme="minorEastAsia"/>
          <w:sz w:val="22"/>
          <w:szCs w:val="22"/>
          <w:lang w:eastAsia="en-AU"/>
        </w:rPr>
      </w:pPr>
      <w:r>
        <w:t>Our approach</w:t>
      </w:r>
      <w:r>
        <w:rPr>
          <w:webHidden/>
        </w:rPr>
        <w:tab/>
      </w:r>
      <w:r>
        <w:rPr>
          <w:webHidden/>
        </w:rPr>
        <w:fldChar w:fldCharType="begin"/>
      </w:r>
      <w:r>
        <w:rPr>
          <w:webHidden/>
        </w:rPr>
        <w:instrText xml:space="preserve"> PAGEREF _Toc130387829 \h </w:instrText>
      </w:r>
      <w:r>
        <w:rPr>
          <w:webHidden/>
        </w:rPr>
      </w:r>
      <w:r>
        <w:rPr>
          <w:webHidden/>
        </w:rPr>
        <w:fldChar w:fldCharType="separate"/>
      </w:r>
      <w:r w:rsidR="00D778EC">
        <w:rPr>
          <w:webHidden/>
        </w:rPr>
        <w:t>1</w:t>
      </w:r>
      <w:r>
        <w:rPr>
          <w:webHidden/>
        </w:rPr>
        <w:fldChar w:fldCharType="end"/>
      </w:r>
    </w:p>
    <w:p w14:paraId="6C6F04B4" w14:textId="48D9D936" w:rsidR="00CD6BDA" w:rsidRDefault="00CD6BDA">
      <w:pPr>
        <w:pStyle w:val="TOC2"/>
        <w:rPr>
          <w:rFonts w:eastAsiaTheme="minorEastAsia"/>
          <w:sz w:val="22"/>
          <w:szCs w:val="22"/>
          <w:lang w:eastAsia="en-AU"/>
        </w:rPr>
      </w:pPr>
      <w:r>
        <w:t>How you can contribute</w:t>
      </w:r>
      <w:r>
        <w:rPr>
          <w:webHidden/>
        </w:rPr>
        <w:tab/>
      </w:r>
      <w:r>
        <w:rPr>
          <w:webHidden/>
        </w:rPr>
        <w:fldChar w:fldCharType="begin"/>
      </w:r>
      <w:r>
        <w:rPr>
          <w:webHidden/>
        </w:rPr>
        <w:instrText xml:space="preserve"> PAGEREF _Toc130387830 \h </w:instrText>
      </w:r>
      <w:r>
        <w:rPr>
          <w:webHidden/>
        </w:rPr>
      </w:r>
      <w:r>
        <w:rPr>
          <w:webHidden/>
        </w:rPr>
        <w:fldChar w:fldCharType="separate"/>
      </w:r>
      <w:r w:rsidR="00D778EC">
        <w:rPr>
          <w:webHidden/>
        </w:rPr>
        <w:t>2</w:t>
      </w:r>
      <w:r>
        <w:rPr>
          <w:webHidden/>
        </w:rPr>
        <w:fldChar w:fldCharType="end"/>
      </w:r>
    </w:p>
    <w:p w14:paraId="7A144D72" w14:textId="7B16DB50" w:rsidR="00CD6BDA" w:rsidRDefault="00CD6BDA">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Philanthropy in Australia</w:t>
      </w:r>
      <w:r>
        <w:rPr>
          <w:noProof/>
          <w:webHidden/>
        </w:rPr>
        <w:tab/>
      </w:r>
      <w:r>
        <w:rPr>
          <w:noProof/>
          <w:webHidden/>
        </w:rPr>
        <w:fldChar w:fldCharType="begin"/>
      </w:r>
      <w:r>
        <w:rPr>
          <w:noProof/>
          <w:webHidden/>
        </w:rPr>
        <w:instrText xml:space="preserve"> PAGEREF _Toc130387831 \h </w:instrText>
      </w:r>
      <w:r>
        <w:rPr>
          <w:noProof/>
          <w:webHidden/>
        </w:rPr>
      </w:r>
      <w:r>
        <w:rPr>
          <w:noProof/>
          <w:webHidden/>
        </w:rPr>
        <w:fldChar w:fldCharType="separate"/>
      </w:r>
      <w:r w:rsidR="00D778EC">
        <w:rPr>
          <w:noProof/>
          <w:webHidden/>
        </w:rPr>
        <w:t>2</w:t>
      </w:r>
      <w:r>
        <w:rPr>
          <w:noProof/>
          <w:webHidden/>
        </w:rPr>
        <w:fldChar w:fldCharType="end"/>
      </w:r>
    </w:p>
    <w:p w14:paraId="77EC0985" w14:textId="11B325F4" w:rsidR="00CD6BDA" w:rsidRDefault="00CD6BDA">
      <w:pPr>
        <w:pStyle w:val="TOC2"/>
        <w:rPr>
          <w:rFonts w:eastAsiaTheme="minorEastAsia"/>
          <w:sz w:val="22"/>
          <w:szCs w:val="22"/>
          <w:lang w:eastAsia="en-AU"/>
        </w:rPr>
      </w:pPr>
      <w:r>
        <w:t>Defining philanthropy and the scope of the inquiry</w:t>
      </w:r>
      <w:r>
        <w:rPr>
          <w:webHidden/>
        </w:rPr>
        <w:tab/>
      </w:r>
      <w:r>
        <w:rPr>
          <w:webHidden/>
        </w:rPr>
        <w:fldChar w:fldCharType="begin"/>
      </w:r>
      <w:r>
        <w:rPr>
          <w:webHidden/>
        </w:rPr>
        <w:instrText xml:space="preserve"> PAGEREF _Toc130387832 \h </w:instrText>
      </w:r>
      <w:r>
        <w:rPr>
          <w:webHidden/>
        </w:rPr>
      </w:r>
      <w:r>
        <w:rPr>
          <w:webHidden/>
        </w:rPr>
        <w:fldChar w:fldCharType="separate"/>
      </w:r>
      <w:r w:rsidR="00D778EC">
        <w:rPr>
          <w:webHidden/>
        </w:rPr>
        <w:t>3</w:t>
      </w:r>
      <w:r>
        <w:rPr>
          <w:webHidden/>
        </w:rPr>
        <w:fldChar w:fldCharType="end"/>
      </w:r>
    </w:p>
    <w:p w14:paraId="35361DF1" w14:textId="11555710" w:rsidR="00CD6BDA" w:rsidRDefault="00CD6BDA">
      <w:pPr>
        <w:pStyle w:val="TOC2"/>
        <w:rPr>
          <w:rFonts w:eastAsiaTheme="minorEastAsia"/>
          <w:sz w:val="22"/>
          <w:szCs w:val="22"/>
          <w:lang w:eastAsia="en-AU"/>
        </w:rPr>
      </w:pPr>
      <w:r w:rsidRPr="007B6DCB">
        <w:rPr>
          <w:color w:val="000000" w:themeColor="text1"/>
        </w:rPr>
        <w:t>Trends in philanthropic giving</w:t>
      </w:r>
      <w:r>
        <w:rPr>
          <w:webHidden/>
        </w:rPr>
        <w:tab/>
      </w:r>
      <w:r>
        <w:rPr>
          <w:webHidden/>
        </w:rPr>
        <w:fldChar w:fldCharType="begin"/>
      </w:r>
      <w:r>
        <w:rPr>
          <w:webHidden/>
        </w:rPr>
        <w:instrText xml:space="preserve"> PAGEREF _Toc130387833 \h </w:instrText>
      </w:r>
      <w:r>
        <w:rPr>
          <w:webHidden/>
        </w:rPr>
      </w:r>
      <w:r>
        <w:rPr>
          <w:webHidden/>
        </w:rPr>
        <w:fldChar w:fldCharType="separate"/>
      </w:r>
      <w:r w:rsidR="00D778EC">
        <w:rPr>
          <w:webHidden/>
        </w:rPr>
        <w:t>4</w:t>
      </w:r>
      <w:r>
        <w:rPr>
          <w:webHidden/>
        </w:rPr>
        <w:fldChar w:fldCharType="end"/>
      </w:r>
    </w:p>
    <w:p w14:paraId="78276C4E" w14:textId="33556EC1" w:rsidR="00CD6BDA" w:rsidRDefault="00CD6BDA">
      <w:pPr>
        <w:pStyle w:val="TOC2"/>
        <w:rPr>
          <w:rFonts w:eastAsiaTheme="minorEastAsia"/>
          <w:sz w:val="22"/>
          <w:szCs w:val="22"/>
          <w:lang w:eastAsia="en-AU"/>
        </w:rPr>
      </w:pPr>
      <w:r>
        <w:t>Motivations for philanthropy</w:t>
      </w:r>
      <w:r>
        <w:rPr>
          <w:webHidden/>
        </w:rPr>
        <w:tab/>
      </w:r>
      <w:r>
        <w:rPr>
          <w:webHidden/>
        </w:rPr>
        <w:fldChar w:fldCharType="begin"/>
      </w:r>
      <w:r>
        <w:rPr>
          <w:webHidden/>
        </w:rPr>
        <w:instrText xml:space="preserve"> PAGEREF _Toc130387834 \h </w:instrText>
      </w:r>
      <w:r>
        <w:rPr>
          <w:webHidden/>
        </w:rPr>
      </w:r>
      <w:r>
        <w:rPr>
          <w:webHidden/>
        </w:rPr>
        <w:fldChar w:fldCharType="separate"/>
      </w:r>
      <w:r w:rsidR="00D778EC">
        <w:rPr>
          <w:webHidden/>
        </w:rPr>
        <w:t>8</w:t>
      </w:r>
      <w:r>
        <w:rPr>
          <w:webHidden/>
        </w:rPr>
        <w:fldChar w:fldCharType="end"/>
      </w:r>
    </w:p>
    <w:p w14:paraId="1B72F0A9" w14:textId="1DD43D9A" w:rsidR="00CD6BDA" w:rsidRDefault="00CD6BDA">
      <w:pPr>
        <w:pStyle w:val="TOC2"/>
        <w:rPr>
          <w:rFonts w:eastAsiaTheme="minorEastAsia"/>
          <w:sz w:val="22"/>
          <w:szCs w:val="22"/>
          <w:lang w:eastAsia="en-AU"/>
        </w:rPr>
      </w:pPr>
      <w:r>
        <w:t>The role of government in supporting philanthropy</w:t>
      </w:r>
      <w:r>
        <w:rPr>
          <w:webHidden/>
        </w:rPr>
        <w:tab/>
      </w:r>
      <w:r>
        <w:rPr>
          <w:webHidden/>
        </w:rPr>
        <w:fldChar w:fldCharType="begin"/>
      </w:r>
      <w:r>
        <w:rPr>
          <w:webHidden/>
        </w:rPr>
        <w:instrText xml:space="preserve"> PAGEREF _Toc130387835 \h </w:instrText>
      </w:r>
      <w:r>
        <w:rPr>
          <w:webHidden/>
        </w:rPr>
      </w:r>
      <w:r>
        <w:rPr>
          <w:webHidden/>
        </w:rPr>
        <w:fldChar w:fldCharType="separate"/>
      </w:r>
      <w:r w:rsidR="00D778EC">
        <w:rPr>
          <w:webHidden/>
        </w:rPr>
        <w:t>10</w:t>
      </w:r>
      <w:r>
        <w:rPr>
          <w:webHidden/>
        </w:rPr>
        <w:fldChar w:fldCharType="end"/>
      </w:r>
    </w:p>
    <w:p w14:paraId="238754D8" w14:textId="6772A3F9" w:rsidR="00CD6BDA" w:rsidRDefault="00CD6BDA">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Encouraging philanthropy through the tax system</w:t>
      </w:r>
      <w:r>
        <w:rPr>
          <w:noProof/>
          <w:webHidden/>
        </w:rPr>
        <w:tab/>
      </w:r>
      <w:r>
        <w:rPr>
          <w:noProof/>
          <w:webHidden/>
        </w:rPr>
        <w:fldChar w:fldCharType="begin"/>
      </w:r>
      <w:r>
        <w:rPr>
          <w:noProof/>
          <w:webHidden/>
        </w:rPr>
        <w:instrText xml:space="preserve"> PAGEREF _Toc130387836 \h </w:instrText>
      </w:r>
      <w:r>
        <w:rPr>
          <w:noProof/>
          <w:webHidden/>
        </w:rPr>
      </w:r>
      <w:r>
        <w:rPr>
          <w:noProof/>
          <w:webHidden/>
        </w:rPr>
        <w:fldChar w:fldCharType="separate"/>
      </w:r>
      <w:r w:rsidR="00D778EC">
        <w:rPr>
          <w:noProof/>
          <w:webHidden/>
        </w:rPr>
        <w:t>14</w:t>
      </w:r>
      <w:r>
        <w:rPr>
          <w:noProof/>
          <w:webHidden/>
        </w:rPr>
        <w:fldChar w:fldCharType="end"/>
      </w:r>
    </w:p>
    <w:p w14:paraId="19CEA6F5" w14:textId="685661BA" w:rsidR="00CD6BDA" w:rsidRDefault="00CD6BDA">
      <w:pPr>
        <w:pStyle w:val="TOC2"/>
        <w:rPr>
          <w:rFonts w:eastAsiaTheme="minorEastAsia"/>
          <w:sz w:val="22"/>
          <w:szCs w:val="22"/>
          <w:lang w:eastAsia="en-AU"/>
        </w:rPr>
      </w:pPr>
      <w:r>
        <w:t>The deductible gift recipient framework</w:t>
      </w:r>
      <w:r>
        <w:rPr>
          <w:webHidden/>
        </w:rPr>
        <w:tab/>
      </w:r>
      <w:r>
        <w:rPr>
          <w:webHidden/>
        </w:rPr>
        <w:fldChar w:fldCharType="begin"/>
      </w:r>
      <w:r>
        <w:rPr>
          <w:webHidden/>
        </w:rPr>
        <w:instrText xml:space="preserve"> PAGEREF _Toc130387837 \h </w:instrText>
      </w:r>
      <w:r>
        <w:rPr>
          <w:webHidden/>
        </w:rPr>
      </w:r>
      <w:r>
        <w:rPr>
          <w:webHidden/>
        </w:rPr>
        <w:fldChar w:fldCharType="separate"/>
      </w:r>
      <w:r w:rsidR="00D778EC">
        <w:rPr>
          <w:webHidden/>
        </w:rPr>
        <w:t>16</w:t>
      </w:r>
      <w:r>
        <w:rPr>
          <w:webHidden/>
        </w:rPr>
        <w:fldChar w:fldCharType="end"/>
      </w:r>
    </w:p>
    <w:p w14:paraId="27E7B93B" w14:textId="162B9C0B" w:rsidR="00CD6BDA" w:rsidRDefault="00CD6BDA">
      <w:pPr>
        <w:pStyle w:val="TOC2"/>
        <w:rPr>
          <w:rFonts w:eastAsiaTheme="minorEastAsia"/>
          <w:sz w:val="22"/>
          <w:szCs w:val="22"/>
          <w:lang w:eastAsia="en-AU"/>
        </w:rPr>
      </w:pPr>
      <w:r>
        <w:t>Other forms of government tax support for Not-For-Profits</w:t>
      </w:r>
      <w:r>
        <w:rPr>
          <w:webHidden/>
        </w:rPr>
        <w:tab/>
      </w:r>
      <w:r>
        <w:rPr>
          <w:webHidden/>
        </w:rPr>
        <w:fldChar w:fldCharType="begin"/>
      </w:r>
      <w:r>
        <w:rPr>
          <w:webHidden/>
        </w:rPr>
        <w:instrText xml:space="preserve"> PAGEREF _Toc130387838 \h </w:instrText>
      </w:r>
      <w:r>
        <w:rPr>
          <w:webHidden/>
        </w:rPr>
      </w:r>
      <w:r>
        <w:rPr>
          <w:webHidden/>
        </w:rPr>
        <w:fldChar w:fldCharType="separate"/>
      </w:r>
      <w:r w:rsidR="00D778EC">
        <w:rPr>
          <w:webHidden/>
        </w:rPr>
        <w:t>19</w:t>
      </w:r>
      <w:r>
        <w:rPr>
          <w:webHidden/>
        </w:rPr>
        <w:fldChar w:fldCharType="end"/>
      </w:r>
    </w:p>
    <w:p w14:paraId="7FB9D70F" w14:textId="0E484C64" w:rsidR="00CD6BDA" w:rsidRDefault="00CD6BDA">
      <w:pPr>
        <w:pStyle w:val="TOC1"/>
        <w:rPr>
          <w:rFonts w:asciiTheme="minorHAnsi" w:eastAsiaTheme="minorEastAsia" w:hAnsiTheme="minorHAnsi"/>
          <w:noProof/>
          <w:color w:val="auto"/>
          <w:sz w:val="22"/>
          <w:szCs w:val="22"/>
          <w:lang w:eastAsia="en-AU"/>
        </w:rPr>
      </w:pPr>
      <w:r>
        <w:rPr>
          <w:noProof/>
        </w:rPr>
        <w:t>4.</w:t>
      </w:r>
      <w:r>
        <w:rPr>
          <w:rFonts w:asciiTheme="minorHAnsi" w:eastAsiaTheme="minorEastAsia" w:hAnsiTheme="minorHAnsi"/>
          <w:noProof/>
          <w:color w:val="auto"/>
          <w:sz w:val="22"/>
          <w:szCs w:val="22"/>
          <w:lang w:eastAsia="en-AU"/>
        </w:rPr>
        <w:tab/>
      </w:r>
      <w:r>
        <w:rPr>
          <w:noProof/>
        </w:rPr>
        <w:t>Removing unnecessary regulatory barriers to giving</w:t>
      </w:r>
      <w:r>
        <w:rPr>
          <w:noProof/>
          <w:webHidden/>
        </w:rPr>
        <w:tab/>
      </w:r>
      <w:r>
        <w:rPr>
          <w:noProof/>
          <w:webHidden/>
        </w:rPr>
        <w:fldChar w:fldCharType="begin"/>
      </w:r>
      <w:r>
        <w:rPr>
          <w:noProof/>
          <w:webHidden/>
        </w:rPr>
        <w:instrText xml:space="preserve"> PAGEREF _Toc130387839 \h </w:instrText>
      </w:r>
      <w:r>
        <w:rPr>
          <w:noProof/>
          <w:webHidden/>
        </w:rPr>
      </w:r>
      <w:r>
        <w:rPr>
          <w:noProof/>
          <w:webHidden/>
        </w:rPr>
        <w:fldChar w:fldCharType="separate"/>
      </w:r>
      <w:r w:rsidR="00D778EC">
        <w:rPr>
          <w:noProof/>
          <w:webHidden/>
        </w:rPr>
        <w:t>20</w:t>
      </w:r>
      <w:r>
        <w:rPr>
          <w:noProof/>
          <w:webHidden/>
        </w:rPr>
        <w:fldChar w:fldCharType="end"/>
      </w:r>
    </w:p>
    <w:p w14:paraId="177C575C" w14:textId="5D9212CC" w:rsidR="00CD6BDA" w:rsidRDefault="00CD6BDA">
      <w:pPr>
        <w:pStyle w:val="TOC2"/>
        <w:rPr>
          <w:rFonts w:eastAsiaTheme="minorEastAsia"/>
          <w:sz w:val="22"/>
          <w:szCs w:val="22"/>
          <w:lang w:eastAsia="en-AU"/>
        </w:rPr>
      </w:pPr>
      <w:r>
        <w:t>Identifying potential barriers</w:t>
      </w:r>
      <w:r>
        <w:rPr>
          <w:webHidden/>
        </w:rPr>
        <w:tab/>
      </w:r>
      <w:r>
        <w:rPr>
          <w:webHidden/>
        </w:rPr>
        <w:fldChar w:fldCharType="begin"/>
      </w:r>
      <w:r>
        <w:rPr>
          <w:webHidden/>
        </w:rPr>
        <w:instrText xml:space="preserve"> PAGEREF _Toc130387840 \h </w:instrText>
      </w:r>
      <w:r>
        <w:rPr>
          <w:webHidden/>
        </w:rPr>
      </w:r>
      <w:r>
        <w:rPr>
          <w:webHidden/>
        </w:rPr>
        <w:fldChar w:fldCharType="separate"/>
      </w:r>
      <w:r w:rsidR="00D778EC">
        <w:rPr>
          <w:webHidden/>
        </w:rPr>
        <w:t>20</w:t>
      </w:r>
      <w:r>
        <w:rPr>
          <w:webHidden/>
        </w:rPr>
        <w:fldChar w:fldCharType="end"/>
      </w:r>
    </w:p>
    <w:p w14:paraId="1830101C" w14:textId="29A233A4" w:rsidR="00CD6BDA" w:rsidRDefault="00CD6BDA">
      <w:pPr>
        <w:pStyle w:val="TOC1"/>
        <w:rPr>
          <w:rFonts w:asciiTheme="minorHAnsi" w:eastAsiaTheme="minorEastAsia" w:hAnsiTheme="minorHAnsi"/>
          <w:noProof/>
          <w:color w:val="auto"/>
          <w:sz w:val="22"/>
          <w:szCs w:val="22"/>
          <w:lang w:eastAsia="en-AU"/>
        </w:rPr>
      </w:pPr>
      <w:r>
        <w:rPr>
          <w:noProof/>
        </w:rPr>
        <w:t>5.</w:t>
      </w:r>
      <w:r>
        <w:rPr>
          <w:rFonts w:asciiTheme="minorHAnsi" w:eastAsiaTheme="minorEastAsia" w:hAnsiTheme="minorHAnsi"/>
          <w:noProof/>
          <w:color w:val="auto"/>
          <w:sz w:val="22"/>
          <w:szCs w:val="22"/>
          <w:lang w:eastAsia="en-AU"/>
        </w:rPr>
        <w:tab/>
      </w:r>
      <w:r>
        <w:rPr>
          <w:noProof/>
        </w:rPr>
        <w:t>Other opportunities to increase giving</w:t>
      </w:r>
      <w:r>
        <w:rPr>
          <w:noProof/>
          <w:webHidden/>
        </w:rPr>
        <w:tab/>
      </w:r>
      <w:r>
        <w:rPr>
          <w:noProof/>
          <w:webHidden/>
        </w:rPr>
        <w:fldChar w:fldCharType="begin"/>
      </w:r>
      <w:r>
        <w:rPr>
          <w:noProof/>
          <w:webHidden/>
        </w:rPr>
        <w:instrText xml:space="preserve"> PAGEREF _Toc130387841 \h </w:instrText>
      </w:r>
      <w:r>
        <w:rPr>
          <w:noProof/>
          <w:webHidden/>
        </w:rPr>
      </w:r>
      <w:r>
        <w:rPr>
          <w:noProof/>
          <w:webHidden/>
        </w:rPr>
        <w:fldChar w:fldCharType="separate"/>
      </w:r>
      <w:r w:rsidR="00D778EC">
        <w:rPr>
          <w:noProof/>
          <w:webHidden/>
        </w:rPr>
        <w:t>21</w:t>
      </w:r>
      <w:r>
        <w:rPr>
          <w:noProof/>
          <w:webHidden/>
        </w:rPr>
        <w:fldChar w:fldCharType="end"/>
      </w:r>
    </w:p>
    <w:p w14:paraId="06E6B1AE" w14:textId="7E9A6FF1" w:rsidR="00CD6BDA" w:rsidRDefault="00CD6BDA">
      <w:pPr>
        <w:pStyle w:val="TOC2"/>
        <w:rPr>
          <w:rFonts w:eastAsiaTheme="minorEastAsia"/>
          <w:sz w:val="22"/>
          <w:szCs w:val="22"/>
          <w:lang w:eastAsia="en-AU"/>
        </w:rPr>
      </w:pPr>
      <w:r>
        <w:t>Information about the effectiveness of charities</w:t>
      </w:r>
      <w:r>
        <w:rPr>
          <w:webHidden/>
        </w:rPr>
        <w:tab/>
      </w:r>
      <w:r>
        <w:rPr>
          <w:webHidden/>
        </w:rPr>
        <w:fldChar w:fldCharType="begin"/>
      </w:r>
      <w:r>
        <w:rPr>
          <w:webHidden/>
        </w:rPr>
        <w:instrText xml:space="preserve"> PAGEREF _Toc130387842 \h </w:instrText>
      </w:r>
      <w:r>
        <w:rPr>
          <w:webHidden/>
        </w:rPr>
      </w:r>
      <w:r>
        <w:rPr>
          <w:webHidden/>
        </w:rPr>
        <w:fldChar w:fldCharType="separate"/>
      </w:r>
      <w:r w:rsidR="00D778EC">
        <w:rPr>
          <w:webHidden/>
        </w:rPr>
        <w:t>21</w:t>
      </w:r>
      <w:r>
        <w:rPr>
          <w:webHidden/>
        </w:rPr>
        <w:fldChar w:fldCharType="end"/>
      </w:r>
    </w:p>
    <w:p w14:paraId="5B3B19D4" w14:textId="02A5EC50" w:rsidR="00CD6BDA" w:rsidRDefault="00CD6BDA">
      <w:pPr>
        <w:pStyle w:val="TOC2"/>
        <w:rPr>
          <w:rFonts w:eastAsiaTheme="minorEastAsia"/>
          <w:sz w:val="22"/>
          <w:szCs w:val="22"/>
          <w:lang w:eastAsia="en-AU"/>
        </w:rPr>
      </w:pPr>
      <w:r>
        <w:t>Other measures to support potential donors</w:t>
      </w:r>
      <w:r>
        <w:rPr>
          <w:webHidden/>
        </w:rPr>
        <w:tab/>
      </w:r>
      <w:r>
        <w:rPr>
          <w:webHidden/>
        </w:rPr>
        <w:fldChar w:fldCharType="begin"/>
      </w:r>
      <w:r>
        <w:rPr>
          <w:webHidden/>
        </w:rPr>
        <w:instrText xml:space="preserve"> PAGEREF _Toc130387843 \h </w:instrText>
      </w:r>
      <w:r>
        <w:rPr>
          <w:webHidden/>
        </w:rPr>
      </w:r>
      <w:r>
        <w:rPr>
          <w:webHidden/>
        </w:rPr>
        <w:fldChar w:fldCharType="separate"/>
      </w:r>
      <w:r w:rsidR="00D778EC">
        <w:rPr>
          <w:webHidden/>
        </w:rPr>
        <w:t>23</w:t>
      </w:r>
      <w:r>
        <w:rPr>
          <w:webHidden/>
        </w:rPr>
        <w:fldChar w:fldCharType="end"/>
      </w:r>
    </w:p>
    <w:p w14:paraId="055ACE02" w14:textId="440C63B2" w:rsidR="00CD6BDA" w:rsidRDefault="00CD6BDA">
      <w:pPr>
        <w:pStyle w:val="TOC2"/>
        <w:rPr>
          <w:rFonts w:eastAsiaTheme="minorEastAsia"/>
          <w:sz w:val="22"/>
          <w:szCs w:val="22"/>
          <w:lang w:eastAsia="en-AU"/>
        </w:rPr>
      </w:pPr>
      <w:r>
        <w:t>Enhancing the cost-effectiveness of public data sources</w:t>
      </w:r>
      <w:r>
        <w:rPr>
          <w:webHidden/>
        </w:rPr>
        <w:tab/>
      </w:r>
      <w:r>
        <w:rPr>
          <w:webHidden/>
        </w:rPr>
        <w:fldChar w:fldCharType="begin"/>
      </w:r>
      <w:r>
        <w:rPr>
          <w:webHidden/>
        </w:rPr>
        <w:instrText xml:space="preserve"> PAGEREF _Toc130387844 \h </w:instrText>
      </w:r>
      <w:r>
        <w:rPr>
          <w:webHidden/>
        </w:rPr>
      </w:r>
      <w:r>
        <w:rPr>
          <w:webHidden/>
        </w:rPr>
        <w:fldChar w:fldCharType="separate"/>
      </w:r>
      <w:r w:rsidR="00D778EC">
        <w:rPr>
          <w:webHidden/>
        </w:rPr>
        <w:t>23</w:t>
      </w:r>
      <w:r>
        <w:rPr>
          <w:webHidden/>
        </w:rPr>
        <w:fldChar w:fldCharType="end"/>
      </w:r>
    </w:p>
    <w:p w14:paraId="079DDD19" w14:textId="46FF8639" w:rsidR="00CD6BDA" w:rsidRDefault="00CD6BDA">
      <w:pPr>
        <w:pStyle w:val="TOC2"/>
        <w:rPr>
          <w:rFonts w:eastAsiaTheme="minorEastAsia"/>
          <w:sz w:val="22"/>
          <w:szCs w:val="22"/>
          <w:lang w:eastAsia="en-AU"/>
        </w:rPr>
      </w:pPr>
      <w:r>
        <w:t>Public strategies to enhance the status of giving</w:t>
      </w:r>
      <w:r>
        <w:rPr>
          <w:webHidden/>
        </w:rPr>
        <w:tab/>
      </w:r>
      <w:r>
        <w:rPr>
          <w:webHidden/>
        </w:rPr>
        <w:fldChar w:fldCharType="begin"/>
      </w:r>
      <w:r>
        <w:rPr>
          <w:webHidden/>
        </w:rPr>
        <w:instrText xml:space="preserve"> PAGEREF _Toc130387845 \h </w:instrText>
      </w:r>
      <w:r>
        <w:rPr>
          <w:webHidden/>
        </w:rPr>
      </w:r>
      <w:r>
        <w:rPr>
          <w:webHidden/>
        </w:rPr>
        <w:fldChar w:fldCharType="separate"/>
      </w:r>
      <w:r w:rsidR="00D778EC">
        <w:rPr>
          <w:webHidden/>
        </w:rPr>
        <w:t>24</w:t>
      </w:r>
      <w:r>
        <w:rPr>
          <w:webHidden/>
        </w:rPr>
        <w:fldChar w:fldCharType="end"/>
      </w:r>
    </w:p>
    <w:p w14:paraId="4E37CEAA" w14:textId="7EC305B7" w:rsidR="00CD6BDA" w:rsidRDefault="00CD6BDA">
      <w:pPr>
        <w:pStyle w:val="TOC2"/>
        <w:rPr>
          <w:rFonts w:eastAsiaTheme="minorEastAsia"/>
          <w:sz w:val="22"/>
          <w:szCs w:val="22"/>
          <w:lang w:eastAsia="en-AU"/>
        </w:rPr>
      </w:pPr>
      <w:r>
        <w:t>Other matters</w:t>
      </w:r>
      <w:r>
        <w:rPr>
          <w:webHidden/>
        </w:rPr>
        <w:tab/>
      </w:r>
      <w:r>
        <w:rPr>
          <w:webHidden/>
        </w:rPr>
        <w:fldChar w:fldCharType="begin"/>
      </w:r>
      <w:r>
        <w:rPr>
          <w:webHidden/>
        </w:rPr>
        <w:instrText xml:space="preserve"> PAGEREF _Toc130387846 \h </w:instrText>
      </w:r>
      <w:r>
        <w:rPr>
          <w:webHidden/>
        </w:rPr>
      </w:r>
      <w:r>
        <w:rPr>
          <w:webHidden/>
        </w:rPr>
        <w:fldChar w:fldCharType="separate"/>
      </w:r>
      <w:r w:rsidR="00D778EC">
        <w:rPr>
          <w:webHidden/>
        </w:rPr>
        <w:t>25</w:t>
      </w:r>
      <w:r>
        <w:rPr>
          <w:webHidden/>
        </w:rPr>
        <w:fldChar w:fldCharType="end"/>
      </w:r>
    </w:p>
    <w:p w14:paraId="4E002DA4" w14:textId="35D0B2C5" w:rsidR="00CD6BDA" w:rsidRDefault="00CD6BDA">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_Toc130387847 \h </w:instrText>
      </w:r>
      <w:r>
        <w:rPr>
          <w:noProof/>
          <w:webHidden/>
        </w:rPr>
      </w:r>
      <w:r>
        <w:rPr>
          <w:noProof/>
          <w:webHidden/>
        </w:rPr>
        <w:fldChar w:fldCharType="separate"/>
      </w:r>
      <w:r w:rsidR="00D778EC">
        <w:rPr>
          <w:noProof/>
          <w:webHidden/>
        </w:rPr>
        <w:t>26</w:t>
      </w:r>
      <w:r>
        <w:rPr>
          <w:noProof/>
          <w:webHidden/>
        </w:rPr>
        <w:fldChar w:fldCharType="end"/>
      </w:r>
    </w:p>
    <w:p w14:paraId="77E3DD44" w14:textId="65315457" w:rsidR="00CD6BDA" w:rsidRDefault="00CD6BDA">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Terms of reference</w:t>
      </w:r>
      <w:r>
        <w:rPr>
          <w:noProof/>
          <w:webHidden/>
        </w:rPr>
        <w:tab/>
      </w:r>
      <w:r>
        <w:rPr>
          <w:noProof/>
          <w:webHidden/>
        </w:rPr>
        <w:fldChar w:fldCharType="begin"/>
      </w:r>
      <w:r>
        <w:rPr>
          <w:noProof/>
          <w:webHidden/>
        </w:rPr>
        <w:instrText xml:space="preserve"> PAGEREF _Toc130387848 \h </w:instrText>
      </w:r>
      <w:r>
        <w:rPr>
          <w:noProof/>
          <w:webHidden/>
        </w:rPr>
      </w:r>
      <w:r>
        <w:rPr>
          <w:noProof/>
          <w:webHidden/>
        </w:rPr>
        <w:fldChar w:fldCharType="separate"/>
      </w:r>
      <w:r w:rsidR="00D778EC">
        <w:rPr>
          <w:noProof/>
          <w:webHidden/>
        </w:rPr>
        <w:t>28</w:t>
      </w:r>
      <w:r>
        <w:rPr>
          <w:noProof/>
          <w:webHidden/>
        </w:rPr>
        <w:fldChar w:fldCharType="end"/>
      </w:r>
    </w:p>
    <w:p w14:paraId="7BAC8118" w14:textId="59128E43" w:rsidR="00CD6BDA" w:rsidRDefault="00CD6BDA">
      <w:pPr>
        <w:pStyle w:val="TOC1"/>
        <w:rPr>
          <w:rFonts w:asciiTheme="minorHAnsi" w:eastAsiaTheme="minorEastAsia" w:hAnsiTheme="minorHAnsi"/>
          <w:noProof/>
          <w:color w:val="auto"/>
          <w:sz w:val="22"/>
          <w:szCs w:val="22"/>
          <w:lang w:eastAsia="en-AU"/>
        </w:rPr>
      </w:pPr>
      <w:r>
        <w:rPr>
          <w:noProof/>
        </w:rPr>
        <w:t>B.</w:t>
      </w:r>
      <w:r>
        <w:rPr>
          <w:rFonts w:asciiTheme="minorHAnsi" w:eastAsiaTheme="minorEastAsia" w:hAnsiTheme="minorHAnsi"/>
          <w:noProof/>
          <w:color w:val="auto"/>
          <w:sz w:val="22"/>
          <w:szCs w:val="22"/>
          <w:lang w:eastAsia="en-AU"/>
        </w:rPr>
        <w:tab/>
      </w:r>
      <w:r>
        <w:rPr>
          <w:noProof/>
        </w:rPr>
        <w:t>How to make a submission</w:t>
      </w:r>
      <w:r>
        <w:rPr>
          <w:noProof/>
          <w:webHidden/>
        </w:rPr>
        <w:tab/>
      </w:r>
      <w:r>
        <w:rPr>
          <w:noProof/>
          <w:webHidden/>
        </w:rPr>
        <w:fldChar w:fldCharType="begin"/>
      </w:r>
      <w:r>
        <w:rPr>
          <w:noProof/>
          <w:webHidden/>
        </w:rPr>
        <w:instrText xml:space="preserve"> PAGEREF _Toc130387849 \h </w:instrText>
      </w:r>
      <w:r>
        <w:rPr>
          <w:noProof/>
          <w:webHidden/>
        </w:rPr>
      </w:r>
      <w:r>
        <w:rPr>
          <w:noProof/>
          <w:webHidden/>
        </w:rPr>
        <w:fldChar w:fldCharType="separate"/>
      </w:r>
      <w:r w:rsidR="00D778EC">
        <w:rPr>
          <w:noProof/>
          <w:webHidden/>
        </w:rPr>
        <w:t>30</w:t>
      </w:r>
      <w:r>
        <w:rPr>
          <w:noProof/>
          <w:webHidden/>
        </w:rPr>
        <w:fldChar w:fldCharType="end"/>
      </w:r>
    </w:p>
    <w:p w14:paraId="23E17E9D" w14:textId="6DFA18FE" w:rsidR="00CD6BDA" w:rsidRDefault="00CD6BDA">
      <w:pPr>
        <w:pStyle w:val="TOC2"/>
        <w:rPr>
          <w:rFonts w:eastAsiaTheme="minorEastAsia"/>
          <w:sz w:val="22"/>
          <w:szCs w:val="22"/>
          <w:lang w:eastAsia="en-AU"/>
        </w:rPr>
      </w:pPr>
      <w:r>
        <w:t>How to prepare a submission</w:t>
      </w:r>
      <w:r>
        <w:rPr>
          <w:webHidden/>
        </w:rPr>
        <w:tab/>
      </w:r>
      <w:r>
        <w:rPr>
          <w:webHidden/>
        </w:rPr>
        <w:fldChar w:fldCharType="begin"/>
      </w:r>
      <w:r>
        <w:rPr>
          <w:webHidden/>
        </w:rPr>
        <w:instrText xml:space="preserve"> PAGEREF _Toc130387850 \h </w:instrText>
      </w:r>
      <w:r>
        <w:rPr>
          <w:webHidden/>
        </w:rPr>
      </w:r>
      <w:r>
        <w:rPr>
          <w:webHidden/>
        </w:rPr>
        <w:fldChar w:fldCharType="separate"/>
      </w:r>
      <w:r w:rsidR="00D778EC">
        <w:rPr>
          <w:webHidden/>
        </w:rPr>
        <w:t>30</w:t>
      </w:r>
      <w:r>
        <w:rPr>
          <w:webHidden/>
        </w:rPr>
        <w:fldChar w:fldCharType="end"/>
      </w:r>
    </w:p>
    <w:p w14:paraId="1CC3217B" w14:textId="718ED6A0" w:rsidR="00CD6BDA" w:rsidRDefault="00CD6BDA">
      <w:pPr>
        <w:pStyle w:val="TOC2"/>
        <w:rPr>
          <w:rFonts w:eastAsiaTheme="minorEastAsia"/>
          <w:sz w:val="22"/>
          <w:szCs w:val="22"/>
          <w:lang w:eastAsia="en-AU"/>
        </w:rPr>
      </w:pPr>
      <w:r>
        <w:t>How to lodge a submission</w:t>
      </w:r>
      <w:r>
        <w:rPr>
          <w:webHidden/>
        </w:rPr>
        <w:tab/>
      </w:r>
      <w:r>
        <w:rPr>
          <w:webHidden/>
        </w:rPr>
        <w:fldChar w:fldCharType="begin"/>
      </w:r>
      <w:r>
        <w:rPr>
          <w:webHidden/>
        </w:rPr>
        <w:instrText xml:space="preserve"> PAGEREF _Toc130387851 \h </w:instrText>
      </w:r>
      <w:r>
        <w:rPr>
          <w:webHidden/>
        </w:rPr>
      </w:r>
      <w:r>
        <w:rPr>
          <w:webHidden/>
        </w:rPr>
        <w:fldChar w:fldCharType="separate"/>
      </w:r>
      <w:r w:rsidR="00D778EC">
        <w:rPr>
          <w:webHidden/>
        </w:rPr>
        <w:t>31</w:t>
      </w:r>
      <w:r>
        <w:rPr>
          <w:webHidden/>
        </w:rPr>
        <w:fldChar w:fldCharType="end"/>
      </w:r>
    </w:p>
    <w:p w14:paraId="498DFE74" w14:textId="04E83A5D" w:rsidR="00E97CF5" w:rsidRDefault="00061F24" w:rsidP="00061F24">
      <w:pPr>
        <w:pStyle w:val="BodyText"/>
        <w:rPr>
          <w:rFonts w:eastAsiaTheme="minorEastAsia"/>
          <w:sz w:val="22"/>
          <w:szCs w:val="22"/>
          <w:lang w:eastAsia="en-AU"/>
        </w:rPr>
      </w:pPr>
      <w:r>
        <w:rPr>
          <w:sz w:val="18"/>
        </w:rPr>
        <w:fldChar w:fldCharType="end"/>
      </w:r>
    </w:p>
    <w:p w14:paraId="40975686" w14:textId="2CB4B287" w:rsidR="00D562BA" w:rsidRDefault="00D562BA" w:rsidP="005F66CF">
      <w:pPr>
        <w:rPr>
          <w:sz w:val="18"/>
        </w:rPr>
        <w:sectPr w:rsidR="00D562BA" w:rsidSect="00256FC7">
          <w:headerReference w:type="even" r:id="rId25"/>
          <w:headerReference w:type="default" r:id="rId26"/>
          <w:type w:val="oddPage"/>
          <w:pgSz w:w="11906" w:h="16838" w:code="9"/>
          <w:pgMar w:top="1134" w:right="1134" w:bottom="1134" w:left="1134" w:header="794" w:footer="510" w:gutter="0"/>
          <w:pgNumType w:fmt="lowerRoman"/>
          <w:cols w:space="708"/>
          <w:docGrid w:linePitch="360"/>
        </w:sectPr>
      </w:pPr>
    </w:p>
    <w:p w14:paraId="08DF184B" w14:textId="607ECFEE" w:rsidR="00525F6E" w:rsidRDefault="003D383D" w:rsidP="00C665BB">
      <w:pPr>
        <w:pStyle w:val="Heading1-nobackground"/>
        <w:numPr>
          <w:ilvl w:val="0"/>
          <w:numId w:val="32"/>
        </w:numPr>
        <w:ind w:left="720"/>
      </w:pPr>
      <w:bookmarkStart w:id="1" w:name="_Toc129977080"/>
      <w:bookmarkStart w:id="2" w:name="_Toc130225470"/>
      <w:bookmarkStart w:id="3" w:name="_Toc130387827"/>
      <w:r>
        <w:lastRenderedPageBreak/>
        <w:t xml:space="preserve">About this </w:t>
      </w:r>
      <w:r w:rsidR="00EA16F0">
        <w:t>inquiry</w:t>
      </w:r>
      <w:bookmarkEnd w:id="1"/>
      <w:bookmarkEnd w:id="2"/>
      <w:bookmarkEnd w:id="3"/>
    </w:p>
    <w:p w14:paraId="7042A22F" w14:textId="6ECCBA43" w:rsidR="00636A70" w:rsidRPr="009F6678" w:rsidRDefault="00422F24" w:rsidP="00126034">
      <w:pPr>
        <w:pStyle w:val="BodyText"/>
        <w:rPr>
          <w:spacing w:val="-4"/>
        </w:rPr>
      </w:pPr>
      <w:r w:rsidRPr="009F6678">
        <w:rPr>
          <w:spacing w:val="-4"/>
        </w:rPr>
        <w:t xml:space="preserve">The </w:t>
      </w:r>
      <w:r w:rsidR="0026437A" w:rsidRPr="009F6678">
        <w:rPr>
          <w:spacing w:val="-4"/>
        </w:rPr>
        <w:t xml:space="preserve">Australian </w:t>
      </w:r>
      <w:r w:rsidR="67352C9A" w:rsidRPr="009F6678">
        <w:rPr>
          <w:spacing w:val="-4"/>
        </w:rPr>
        <w:t>G</w:t>
      </w:r>
      <w:r w:rsidR="0026437A" w:rsidRPr="009F6678">
        <w:rPr>
          <w:spacing w:val="-4"/>
        </w:rPr>
        <w:t xml:space="preserve">overnment </w:t>
      </w:r>
      <w:r w:rsidR="00D36A90" w:rsidRPr="009F6678">
        <w:rPr>
          <w:spacing w:val="-4"/>
        </w:rPr>
        <w:t xml:space="preserve">has </w:t>
      </w:r>
      <w:r w:rsidR="00AA1EB8" w:rsidRPr="009F6678">
        <w:rPr>
          <w:spacing w:val="-4"/>
        </w:rPr>
        <w:t xml:space="preserve">committed </w:t>
      </w:r>
      <w:r w:rsidR="00BA5F74" w:rsidRPr="009F6678">
        <w:rPr>
          <w:spacing w:val="-4"/>
        </w:rPr>
        <w:t>to</w:t>
      </w:r>
      <w:r w:rsidR="00EA16F0" w:rsidRPr="009F6678">
        <w:rPr>
          <w:spacing w:val="-4"/>
        </w:rPr>
        <w:t xml:space="preserve"> </w:t>
      </w:r>
      <w:r w:rsidR="000B07F3" w:rsidRPr="009F6678">
        <w:rPr>
          <w:spacing w:val="-4"/>
        </w:rPr>
        <w:t>work</w:t>
      </w:r>
      <w:r w:rsidR="00267F31" w:rsidRPr="009F6678">
        <w:rPr>
          <w:spacing w:val="-4"/>
        </w:rPr>
        <w:t>ing</w:t>
      </w:r>
      <w:r w:rsidR="000B07F3" w:rsidRPr="009F6678">
        <w:rPr>
          <w:spacing w:val="-4"/>
        </w:rPr>
        <w:t xml:space="preserve"> with</w:t>
      </w:r>
      <w:r w:rsidR="000431D7" w:rsidRPr="009F6678">
        <w:rPr>
          <w:spacing w:val="-4"/>
        </w:rPr>
        <w:t xml:space="preserve"> </w:t>
      </w:r>
      <w:r w:rsidR="003B65E3" w:rsidRPr="009F6678">
        <w:rPr>
          <w:spacing w:val="-4"/>
        </w:rPr>
        <w:t xml:space="preserve">the </w:t>
      </w:r>
      <w:r w:rsidR="001722B7" w:rsidRPr="009F6678">
        <w:rPr>
          <w:spacing w:val="-4"/>
        </w:rPr>
        <w:t xml:space="preserve">philanthropic, not-for-profit </w:t>
      </w:r>
      <w:r w:rsidR="007B323B" w:rsidRPr="009F6678">
        <w:rPr>
          <w:spacing w:val="-4"/>
        </w:rPr>
        <w:t xml:space="preserve">(NFP) </w:t>
      </w:r>
      <w:r w:rsidR="001722B7" w:rsidRPr="009F6678">
        <w:rPr>
          <w:spacing w:val="-4"/>
        </w:rPr>
        <w:t xml:space="preserve">and business sectors </w:t>
      </w:r>
      <w:r w:rsidR="000B07F3" w:rsidRPr="009F6678">
        <w:rPr>
          <w:spacing w:val="-4"/>
        </w:rPr>
        <w:t>to</w:t>
      </w:r>
      <w:r w:rsidR="00BA5F74" w:rsidRPr="009F6678">
        <w:rPr>
          <w:spacing w:val="-4"/>
        </w:rPr>
        <w:t xml:space="preserve"> double </w:t>
      </w:r>
      <w:r w:rsidR="007163EC" w:rsidRPr="009F6678">
        <w:rPr>
          <w:spacing w:val="-4"/>
        </w:rPr>
        <w:t>philanthropic giving</w:t>
      </w:r>
      <w:r w:rsidR="0087153D" w:rsidRPr="009F6678">
        <w:rPr>
          <w:spacing w:val="-4"/>
        </w:rPr>
        <w:t xml:space="preserve"> by 2030</w:t>
      </w:r>
      <w:r w:rsidR="000134B8" w:rsidRPr="009F6678">
        <w:rPr>
          <w:spacing w:val="-4"/>
        </w:rPr>
        <w:t>.</w:t>
      </w:r>
      <w:r w:rsidR="0056135F" w:rsidRPr="009F6678">
        <w:rPr>
          <w:spacing w:val="-4"/>
        </w:rPr>
        <w:t xml:space="preserve"> </w:t>
      </w:r>
      <w:r w:rsidR="005112B2" w:rsidRPr="009F6678">
        <w:rPr>
          <w:spacing w:val="-4"/>
        </w:rPr>
        <w:t>I</w:t>
      </w:r>
      <w:r w:rsidR="00F80145" w:rsidRPr="009F6678">
        <w:rPr>
          <w:spacing w:val="-4"/>
        </w:rPr>
        <w:t xml:space="preserve">t </w:t>
      </w:r>
      <w:r w:rsidR="00EA69CF" w:rsidRPr="009F6678">
        <w:rPr>
          <w:spacing w:val="-4"/>
        </w:rPr>
        <w:t xml:space="preserve">has asked the </w:t>
      </w:r>
      <w:r w:rsidR="00B46677" w:rsidRPr="009F6678">
        <w:rPr>
          <w:spacing w:val="-4"/>
        </w:rPr>
        <w:t xml:space="preserve">Productivity </w:t>
      </w:r>
      <w:r w:rsidR="002E6568" w:rsidRPr="009F6678">
        <w:rPr>
          <w:spacing w:val="-4"/>
        </w:rPr>
        <w:t xml:space="preserve">Commission to undertake an inquiry </w:t>
      </w:r>
      <w:r w:rsidR="002E21EB" w:rsidRPr="009F6678">
        <w:rPr>
          <w:spacing w:val="-4"/>
        </w:rPr>
        <w:t>to</w:t>
      </w:r>
      <w:r w:rsidR="002863EC" w:rsidRPr="009F6678">
        <w:rPr>
          <w:spacing w:val="-4"/>
        </w:rPr>
        <w:t xml:space="preserve"> </w:t>
      </w:r>
      <w:r w:rsidR="00363292" w:rsidRPr="009F6678">
        <w:rPr>
          <w:spacing w:val="-4"/>
        </w:rPr>
        <w:t>analyse motivations for philanthropic giving in Australia and identify opportunities to grow it further</w:t>
      </w:r>
      <w:r w:rsidR="00542FBC" w:rsidRPr="009F6678">
        <w:rPr>
          <w:spacing w:val="-4"/>
        </w:rPr>
        <w:t>.</w:t>
      </w:r>
    </w:p>
    <w:p w14:paraId="7BF76420" w14:textId="2B818945" w:rsidR="00ED4316" w:rsidRDefault="008A3B3F" w:rsidP="00140B9E">
      <w:pPr>
        <w:pStyle w:val="BodyText"/>
      </w:pPr>
      <w:r>
        <w:t>Th</w:t>
      </w:r>
      <w:r w:rsidR="00AC23F8">
        <w:t>e</w:t>
      </w:r>
      <w:r w:rsidR="00AA31D6">
        <w:t xml:space="preserve"> </w:t>
      </w:r>
      <w:r>
        <w:t xml:space="preserve">inquiry coincides with </w:t>
      </w:r>
      <w:r w:rsidR="005B4C4E">
        <w:t xml:space="preserve">other </w:t>
      </w:r>
      <w:r w:rsidR="00F079A2">
        <w:t xml:space="preserve">government </w:t>
      </w:r>
      <w:r w:rsidR="00513381">
        <w:t xml:space="preserve">policy </w:t>
      </w:r>
      <w:r w:rsidR="00363292">
        <w:t xml:space="preserve">development </w:t>
      </w:r>
      <w:r w:rsidR="00F079A2">
        <w:t>process</w:t>
      </w:r>
      <w:r w:rsidR="00E91B9D">
        <w:t>es</w:t>
      </w:r>
      <w:r w:rsidR="00FE47AE">
        <w:t xml:space="preserve"> </w:t>
      </w:r>
      <w:r w:rsidR="00A608F7">
        <w:t>related to</w:t>
      </w:r>
      <w:r w:rsidR="00FE47AE">
        <w:t xml:space="preserve"> </w:t>
      </w:r>
      <w:r w:rsidR="00363292">
        <w:t xml:space="preserve">the </w:t>
      </w:r>
      <w:r w:rsidR="00BA0B58" w:rsidRPr="004B7FF3">
        <w:t>NFP</w:t>
      </w:r>
      <w:r w:rsidR="00BA0B58">
        <w:t xml:space="preserve"> </w:t>
      </w:r>
      <w:r w:rsidR="00363292">
        <w:t>sector</w:t>
      </w:r>
      <w:r w:rsidR="006F4BFB">
        <w:t xml:space="preserve"> and </w:t>
      </w:r>
      <w:r w:rsidR="00FA0F08">
        <w:t>philanthropy</w:t>
      </w:r>
      <w:r w:rsidR="005B4C4E">
        <w:t xml:space="preserve">. </w:t>
      </w:r>
    </w:p>
    <w:p w14:paraId="35D1F491" w14:textId="19A8E34D" w:rsidR="00ED4316" w:rsidRDefault="00FD0EE9" w:rsidP="00CF2A63">
      <w:pPr>
        <w:pStyle w:val="ListBullet"/>
      </w:pPr>
      <w:r>
        <w:t>T</w:t>
      </w:r>
      <w:r w:rsidR="00E91B9D">
        <w:t xml:space="preserve">he </w:t>
      </w:r>
      <w:r w:rsidR="003C29B9">
        <w:t>Australian Government</w:t>
      </w:r>
      <w:r w:rsidR="00E91B9D">
        <w:t xml:space="preserve"> Department of Social Services</w:t>
      </w:r>
      <w:r w:rsidR="005D1BC3">
        <w:t xml:space="preserve"> </w:t>
      </w:r>
      <w:r w:rsidR="00E91B9D">
        <w:t xml:space="preserve">is leading the </w:t>
      </w:r>
      <w:r w:rsidR="00711836">
        <w:t>develop</w:t>
      </w:r>
      <w:r w:rsidR="00E91B9D">
        <w:t>ment</w:t>
      </w:r>
      <w:r w:rsidR="00711836">
        <w:t xml:space="preserve"> of </w:t>
      </w:r>
      <w:r w:rsidR="0068793A">
        <w:t>the</w:t>
      </w:r>
      <w:r w:rsidR="00711836">
        <w:t xml:space="preserve"> </w:t>
      </w:r>
      <w:r w:rsidR="0068793A" w:rsidRPr="00F22327">
        <w:rPr>
          <w:i/>
          <w:iCs/>
        </w:rPr>
        <w:t>Not</w:t>
      </w:r>
      <w:r w:rsidR="00095C38">
        <w:rPr>
          <w:i/>
          <w:iCs/>
        </w:rPr>
        <w:noBreakHyphen/>
      </w:r>
      <w:r w:rsidR="0068793A" w:rsidRPr="00F22327">
        <w:rPr>
          <w:i/>
          <w:iCs/>
        </w:rPr>
        <w:t>for</w:t>
      </w:r>
      <w:r w:rsidR="00095C38">
        <w:rPr>
          <w:i/>
          <w:iCs/>
        </w:rPr>
        <w:noBreakHyphen/>
      </w:r>
      <w:r w:rsidR="0068793A" w:rsidRPr="00F22327">
        <w:rPr>
          <w:i/>
          <w:iCs/>
        </w:rPr>
        <w:t>profit Sector Development Blueprint</w:t>
      </w:r>
      <w:r w:rsidR="00363292">
        <w:rPr>
          <w:i/>
        </w:rPr>
        <w:t>.</w:t>
      </w:r>
      <w:r w:rsidR="00836976">
        <w:t xml:space="preserve"> </w:t>
      </w:r>
    </w:p>
    <w:p w14:paraId="45F66F87" w14:textId="6E409D20" w:rsidR="00FD0EE9" w:rsidRDefault="00046794" w:rsidP="00CF2A63">
      <w:pPr>
        <w:pStyle w:val="ListBullet"/>
      </w:pPr>
      <w:r>
        <w:t xml:space="preserve">The </w:t>
      </w:r>
      <w:r w:rsidR="003C29B9">
        <w:t xml:space="preserve">Australian Government </w:t>
      </w:r>
      <w:r w:rsidR="003C08D1">
        <w:t>Treasury is</w:t>
      </w:r>
      <w:r w:rsidR="00363292">
        <w:t xml:space="preserve"> </w:t>
      </w:r>
      <w:r w:rsidR="00D40E14">
        <w:t xml:space="preserve">in the process of finalising </w:t>
      </w:r>
      <w:r w:rsidR="00B22E77" w:rsidRPr="00941B8A">
        <w:t>draft legislation</w:t>
      </w:r>
      <w:r w:rsidR="00B22E77">
        <w:t xml:space="preserve"> to </w:t>
      </w:r>
      <w:r w:rsidR="006C13CE">
        <w:t xml:space="preserve">reform administration of </w:t>
      </w:r>
      <w:r w:rsidR="00E65F66">
        <w:t xml:space="preserve">four </w:t>
      </w:r>
      <w:r w:rsidR="00B22E77">
        <w:t>Deductible Gift Recipient</w:t>
      </w:r>
      <w:r w:rsidR="008430BA">
        <w:t xml:space="preserve"> </w:t>
      </w:r>
      <w:r w:rsidR="002B3F08">
        <w:t xml:space="preserve">(DGR) </w:t>
      </w:r>
      <w:r w:rsidR="00E65F66">
        <w:t>categories</w:t>
      </w:r>
      <w:r w:rsidR="000D2298">
        <w:t xml:space="preserve"> </w:t>
      </w:r>
      <w:r w:rsidR="00F34A01" w:rsidRPr="00F34A01">
        <w:rPr>
          <w:rFonts w:ascii="Arial" w:hAnsi="Arial" w:cs="Arial"/>
          <w:szCs w:val="24"/>
        </w:rPr>
        <w:t>(Treasury 2023a)</w:t>
      </w:r>
      <w:r w:rsidR="00D028FF">
        <w:t>.</w:t>
      </w:r>
      <w:r w:rsidR="00711836">
        <w:t xml:space="preserve"> </w:t>
      </w:r>
    </w:p>
    <w:p w14:paraId="16FE235C" w14:textId="2F88534B" w:rsidR="00ED4316" w:rsidRDefault="00ED4316" w:rsidP="00CF2A63">
      <w:pPr>
        <w:pStyle w:val="ListBullet"/>
      </w:pPr>
      <w:r>
        <w:t>State</w:t>
      </w:r>
      <w:r w:rsidR="00541184">
        <w:t xml:space="preserve"> </w:t>
      </w:r>
      <w:r w:rsidR="009D1F76">
        <w:t xml:space="preserve">and </w:t>
      </w:r>
      <w:r w:rsidR="00C823A4">
        <w:t>t</w:t>
      </w:r>
      <w:r w:rsidR="009D1F76">
        <w:t>erritory</w:t>
      </w:r>
      <w:r w:rsidR="00541184">
        <w:t xml:space="preserve"> </w:t>
      </w:r>
      <w:r w:rsidR="005A44D6">
        <w:t>g</w:t>
      </w:r>
      <w:r w:rsidR="00541184">
        <w:t>overnment</w:t>
      </w:r>
      <w:r w:rsidR="00A52900">
        <w:t>s</w:t>
      </w:r>
      <w:r w:rsidR="00D51F36">
        <w:t xml:space="preserve"> are </w:t>
      </w:r>
      <w:r w:rsidR="006F4BFB">
        <w:t>developing implementation plans for reforms</w:t>
      </w:r>
      <w:r w:rsidR="00D14739">
        <w:t xml:space="preserve"> to </w:t>
      </w:r>
      <w:r w:rsidR="00D51F36">
        <w:t>streamlin</w:t>
      </w:r>
      <w:r w:rsidR="00D14739">
        <w:t>e</w:t>
      </w:r>
      <w:r w:rsidR="00D51F36">
        <w:t xml:space="preserve"> </w:t>
      </w:r>
      <w:r w:rsidR="00FE7AAD">
        <w:t xml:space="preserve">and </w:t>
      </w:r>
      <w:r w:rsidR="008363C3">
        <w:t>harmonise</w:t>
      </w:r>
      <w:r w:rsidR="00D51F36">
        <w:t xml:space="preserve"> </w:t>
      </w:r>
      <w:r w:rsidR="00D14739">
        <w:t xml:space="preserve">fundraising </w:t>
      </w:r>
      <w:r w:rsidR="008363C3">
        <w:t>rule</w:t>
      </w:r>
      <w:r w:rsidR="00E116BE">
        <w:t>s</w:t>
      </w:r>
      <w:r w:rsidR="00D51F36">
        <w:t xml:space="preserve"> </w:t>
      </w:r>
      <w:r w:rsidR="00FF77C0">
        <w:t>across jurisdictions</w:t>
      </w:r>
      <w:r w:rsidR="007432D6">
        <w:t xml:space="preserve"> </w:t>
      </w:r>
      <w:r w:rsidR="00E41166" w:rsidRPr="00E41166">
        <w:rPr>
          <w:rFonts w:ascii="Arial" w:hAnsi="Arial" w:cs="Arial"/>
          <w:szCs w:val="24"/>
        </w:rPr>
        <w:t>(Leigh and Pearson 2023)</w:t>
      </w:r>
      <w:r w:rsidR="00D47E87">
        <w:t xml:space="preserve">. </w:t>
      </w:r>
    </w:p>
    <w:p w14:paraId="33C0BB8C" w14:textId="6241811A" w:rsidR="000063D5" w:rsidRDefault="00A11C19" w:rsidP="000063D5">
      <w:pPr>
        <w:pStyle w:val="ListBullet"/>
      </w:pPr>
      <w:r>
        <w:t>The Department of Social Services</w:t>
      </w:r>
      <w:r w:rsidR="00284892" w:rsidDel="00494938">
        <w:t xml:space="preserve"> </w:t>
      </w:r>
      <w:r w:rsidR="00284892" w:rsidDel="00FC149A">
        <w:t xml:space="preserve">has established a working group </w:t>
      </w:r>
      <w:r w:rsidR="009334AB" w:rsidDel="00FC149A">
        <w:t xml:space="preserve">to develop nationally consistent </w:t>
      </w:r>
      <w:r w:rsidR="00F7743D" w:rsidDel="00FC149A">
        <w:t xml:space="preserve">requirements for </w:t>
      </w:r>
      <w:r w:rsidR="00CC1D24">
        <w:t>w</w:t>
      </w:r>
      <w:r w:rsidR="00D51F36" w:rsidDel="00FC149A">
        <w:t xml:space="preserve">orking with </w:t>
      </w:r>
      <w:r w:rsidR="00CC1D24">
        <w:t>c</w:t>
      </w:r>
      <w:r w:rsidR="00D51F36" w:rsidDel="00FC149A">
        <w:t xml:space="preserve">hildren </w:t>
      </w:r>
      <w:r w:rsidR="00CC1D24">
        <w:t>checks</w:t>
      </w:r>
      <w:r w:rsidR="00D51F36" w:rsidDel="00FC149A">
        <w:t xml:space="preserve"> </w:t>
      </w:r>
      <w:r w:rsidR="00FA0B68" w:rsidRPr="00FA0B68">
        <w:rPr>
          <w:rFonts w:ascii="Arial" w:hAnsi="Arial" w:cs="Arial"/>
          <w:szCs w:val="24"/>
        </w:rPr>
        <w:t>(DSS 2022)</w:t>
      </w:r>
      <w:r w:rsidR="00D249E2" w:rsidDel="00FC149A">
        <w:t>.</w:t>
      </w:r>
    </w:p>
    <w:p w14:paraId="1ED62957" w14:textId="49B27E12" w:rsidR="00867CD7" w:rsidRPr="00800FBC" w:rsidRDefault="008C6936" w:rsidP="00800FBC">
      <w:pPr>
        <w:pStyle w:val="ListBullet"/>
      </w:pPr>
      <w:r>
        <w:t xml:space="preserve">The Department of Social Services is </w:t>
      </w:r>
      <w:r w:rsidR="00584331">
        <w:t xml:space="preserve">providing funds </w:t>
      </w:r>
      <w:r w:rsidR="0022691F">
        <w:t>to Volunteering Australia to coordinate</w:t>
      </w:r>
      <w:r>
        <w:t xml:space="preserve"> implementation of the </w:t>
      </w:r>
      <w:r w:rsidR="0015159A">
        <w:t xml:space="preserve">sector-led </w:t>
      </w:r>
      <w:r w:rsidR="00E87AEE" w:rsidRPr="000925D4">
        <w:rPr>
          <w:i/>
          <w:iCs/>
        </w:rPr>
        <w:t>National Volunteering St</w:t>
      </w:r>
      <w:r w:rsidR="007416A3" w:rsidRPr="000925D4">
        <w:rPr>
          <w:i/>
          <w:iCs/>
        </w:rPr>
        <w:t>r</w:t>
      </w:r>
      <w:r w:rsidR="00E87AEE" w:rsidRPr="000925D4">
        <w:rPr>
          <w:i/>
          <w:iCs/>
        </w:rPr>
        <w:t>ategy</w:t>
      </w:r>
      <w:r w:rsidR="00263168" w:rsidRPr="000925D4">
        <w:rPr>
          <w:i/>
          <w:iCs/>
        </w:rPr>
        <w:t xml:space="preserve"> 2023</w:t>
      </w:r>
      <w:r w:rsidR="00112E19" w:rsidRPr="000925D4">
        <w:rPr>
          <w:i/>
          <w:iCs/>
        </w:rPr>
        <w:t>–</w:t>
      </w:r>
      <w:r w:rsidR="0083053D" w:rsidRPr="000925D4">
        <w:rPr>
          <w:i/>
          <w:iCs/>
        </w:rPr>
        <w:t>2033</w:t>
      </w:r>
      <w:r w:rsidR="005662BD" w:rsidRPr="00800FBC">
        <w:t xml:space="preserve"> </w:t>
      </w:r>
      <w:r w:rsidR="008059D9" w:rsidRPr="00800FBC">
        <w:t>(Rishworth 2023)</w:t>
      </w:r>
      <w:r w:rsidR="00321215">
        <w:t>.</w:t>
      </w:r>
    </w:p>
    <w:p w14:paraId="7B6740B3" w14:textId="23D816CD" w:rsidR="00033EB4" w:rsidRDefault="003D383D" w:rsidP="00033EB4">
      <w:pPr>
        <w:pStyle w:val="Heading2-nonumber"/>
      </w:pPr>
      <w:bookmarkStart w:id="4" w:name="_Toc129977081"/>
      <w:bookmarkStart w:id="5" w:name="_Toc130225471"/>
      <w:bookmarkStart w:id="6" w:name="_Toc130387828"/>
      <w:r>
        <w:t xml:space="preserve">What has the </w:t>
      </w:r>
      <w:r w:rsidR="00F446AA">
        <w:t>Commission</w:t>
      </w:r>
      <w:r>
        <w:t xml:space="preserve"> been asked to do?</w:t>
      </w:r>
      <w:bookmarkEnd w:id="4"/>
      <w:bookmarkEnd w:id="5"/>
      <w:bookmarkEnd w:id="6"/>
    </w:p>
    <w:p w14:paraId="380D7BD6" w14:textId="6D2362D1" w:rsidR="00525055" w:rsidRPr="005F3243" w:rsidRDefault="00154809" w:rsidP="00126034">
      <w:pPr>
        <w:pStyle w:val="BodyText"/>
      </w:pPr>
      <w:r w:rsidRPr="005F3243">
        <w:t xml:space="preserve">The </w:t>
      </w:r>
      <w:r w:rsidR="00BF237F" w:rsidRPr="005F3243">
        <w:t>terms of reference</w:t>
      </w:r>
      <w:r w:rsidR="00061733" w:rsidRPr="005F3243">
        <w:t xml:space="preserve"> </w:t>
      </w:r>
      <w:r w:rsidR="00152AB8" w:rsidRPr="005F3243">
        <w:t>a</w:t>
      </w:r>
      <w:r w:rsidR="00B76A09">
        <w:t>ssign</w:t>
      </w:r>
      <w:r w:rsidRPr="005F3243">
        <w:t xml:space="preserve"> the Commission</w:t>
      </w:r>
      <w:r w:rsidR="00152AB8" w:rsidRPr="005F3243">
        <w:t xml:space="preserve"> </w:t>
      </w:r>
      <w:r w:rsidR="003C6647" w:rsidRPr="005F3243">
        <w:t>three</w:t>
      </w:r>
      <w:r w:rsidR="0057669B" w:rsidRPr="005F3243">
        <w:t xml:space="preserve"> </w:t>
      </w:r>
      <w:r w:rsidR="00FD2B03" w:rsidRPr="005F3243">
        <w:t>broad tasks</w:t>
      </w:r>
      <w:r w:rsidR="00296033" w:rsidRPr="005F3243">
        <w:t>:</w:t>
      </w:r>
    </w:p>
    <w:p w14:paraId="4687119E" w14:textId="52E11FB3" w:rsidR="00525055" w:rsidRPr="00657329" w:rsidRDefault="005C0A68" w:rsidP="00815262">
      <w:pPr>
        <w:pStyle w:val="ListBullet"/>
      </w:pPr>
      <w:r>
        <w:t>a</w:t>
      </w:r>
      <w:r w:rsidR="003C7F9A" w:rsidRPr="00657329">
        <w:t>n</w:t>
      </w:r>
      <w:r w:rsidR="006D3289" w:rsidRPr="00657329">
        <w:t>aly</w:t>
      </w:r>
      <w:r w:rsidR="003C7F9A" w:rsidRPr="00657329">
        <w:t xml:space="preserve">se </w:t>
      </w:r>
      <w:r w:rsidR="00B20C38" w:rsidRPr="00657329">
        <w:t>trends in philanthropic giving in Australia</w:t>
      </w:r>
      <w:r w:rsidR="00A70928" w:rsidRPr="00657329">
        <w:t xml:space="preserve"> and </w:t>
      </w:r>
      <w:r w:rsidR="006D3289" w:rsidRPr="00657329">
        <w:t xml:space="preserve">the </w:t>
      </w:r>
      <w:r w:rsidR="00B20C38" w:rsidRPr="00657329">
        <w:t>driv</w:t>
      </w:r>
      <w:r w:rsidR="006D3289" w:rsidRPr="00657329">
        <w:t>er</w:t>
      </w:r>
      <w:r w:rsidR="00F42D4F" w:rsidRPr="00657329">
        <w:t>s</w:t>
      </w:r>
      <w:r w:rsidR="006D3289" w:rsidRPr="00657329">
        <w:t xml:space="preserve"> of</w:t>
      </w:r>
      <w:r w:rsidR="009727FD" w:rsidRPr="00657329">
        <w:t xml:space="preserve"> the</w:t>
      </w:r>
      <w:r w:rsidR="00B51709" w:rsidRPr="00657329">
        <w:t>se trends</w:t>
      </w:r>
    </w:p>
    <w:p w14:paraId="40B29C5A" w14:textId="3981145D" w:rsidR="00152AB8" w:rsidRPr="00657329" w:rsidRDefault="005C0A68" w:rsidP="00815262">
      <w:pPr>
        <w:pStyle w:val="ListBullet"/>
      </w:pPr>
      <w:r>
        <w:t>i</w:t>
      </w:r>
      <w:r w:rsidR="002C0538" w:rsidRPr="00657329">
        <w:t>d</w:t>
      </w:r>
      <w:r w:rsidR="003C7F9A" w:rsidRPr="00657329">
        <w:t>e</w:t>
      </w:r>
      <w:r w:rsidR="002C0538" w:rsidRPr="00657329">
        <w:t xml:space="preserve">ntify </w:t>
      </w:r>
      <w:r w:rsidR="00B20C38" w:rsidRPr="00657329">
        <w:t xml:space="preserve">opportunities </w:t>
      </w:r>
      <w:r w:rsidR="00DA2B82" w:rsidRPr="00657329">
        <w:t xml:space="preserve">for, </w:t>
      </w:r>
      <w:r w:rsidR="00B20C38" w:rsidRPr="00657329">
        <w:t>and obstacles to</w:t>
      </w:r>
      <w:r w:rsidR="00DA2B82" w:rsidRPr="00657329">
        <w:t>,</w:t>
      </w:r>
      <w:r w:rsidR="00B20C38" w:rsidRPr="00657329">
        <w:t xml:space="preserve"> increas</w:t>
      </w:r>
      <w:r w:rsidR="00DA2B82" w:rsidRPr="00657329">
        <w:t>ing</w:t>
      </w:r>
      <w:r w:rsidR="00F16ED4" w:rsidRPr="00657329">
        <w:t xml:space="preserve"> philanthropic giving</w:t>
      </w:r>
      <w:r w:rsidR="00A70928" w:rsidRPr="00657329">
        <w:t xml:space="preserve"> </w:t>
      </w:r>
      <w:r w:rsidR="00DA2B82" w:rsidRPr="00657329">
        <w:t>in Australia</w:t>
      </w:r>
    </w:p>
    <w:p w14:paraId="543E75D0" w14:textId="65C25524" w:rsidR="00936A7E" w:rsidRPr="00657329" w:rsidRDefault="005C0A68" w:rsidP="00815262">
      <w:pPr>
        <w:pStyle w:val="ListBullet"/>
      </w:pPr>
      <w:r>
        <w:t>r</w:t>
      </w:r>
      <w:r w:rsidR="0036432A" w:rsidRPr="00657329">
        <w:t xml:space="preserve">ecommend </w:t>
      </w:r>
      <w:r w:rsidR="002C0538" w:rsidRPr="00657329">
        <w:t>ways</w:t>
      </w:r>
      <w:r w:rsidR="00E676A4" w:rsidRPr="00657329">
        <w:t xml:space="preserve"> to </w:t>
      </w:r>
      <w:r w:rsidR="0078416A">
        <w:t>respond</w:t>
      </w:r>
      <w:r w:rsidR="0078416A" w:rsidRPr="00657329">
        <w:t xml:space="preserve"> to t</w:t>
      </w:r>
      <w:r w:rsidR="002C0538" w:rsidRPr="00657329">
        <w:t>h</w:t>
      </w:r>
      <w:r w:rsidR="00DA2B82" w:rsidRPr="00657329">
        <w:t>ese</w:t>
      </w:r>
      <w:r w:rsidR="00040306" w:rsidRPr="00657329">
        <w:t xml:space="preserve"> opportunities and obstacles</w:t>
      </w:r>
      <w:r w:rsidR="00224E72" w:rsidRPr="00657329">
        <w:t>.</w:t>
      </w:r>
    </w:p>
    <w:p w14:paraId="217F9C19" w14:textId="4267AB81" w:rsidR="00971EC8" w:rsidRPr="005F3243" w:rsidRDefault="00B005F8" w:rsidP="00126034">
      <w:pPr>
        <w:pStyle w:val="BodyText"/>
      </w:pPr>
      <w:r w:rsidRPr="005F3243">
        <w:t>The</w:t>
      </w:r>
      <w:r w:rsidR="00A33261" w:rsidRPr="005F3243">
        <w:t xml:space="preserve"> </w:t>
      </w:r>
      <w:r w:rsidR="00A90980">
        <w:t>terms of reference</w:t>
      </w:r>
      <w:r w:rsidR="0092001A" w:rsidRPr="005F3243">
        <w:t xml:space="preserve"> </w:t>
      </w:r>
      <w:r w:rsidR="007753BD">
        <w:t xml:space="preserve">also </w:t>
      </w:r>
      <w:r w:rsidR="009D7839" w:rsidRPr="005F3243">
        <w:t xml:space="preserve">ask </w:t>
      </w:r>
      <w:r w:rsidR="00061733" w:rsidRPr="005F3243">
        <w:t xml:space="preserve">the </w:t>
      </w:r>
      <w:r w:rsidR="00F23578" w:rsidRPr="005F3243">
        <w:t>Commission</w:t>
      </w:r>
      <w:r w:rsidR="00FA7C59" w:rsidRPr="005F3243">
        <w:t xml:space="preserve"> to</w:t>
      </w:r>
      <w:r w:rsidR="0046724C" w:rsidRPr="005F3243">
        <w:t xml:space="preserve"> </w:t>
      </w:r>
      <w:r w:rsidR="006849AE">
        <w:t>examine</w:t>
      </w:r>
      <w:r w:rsidR="007753BD">
        <w:t xml:space="preserve"> the</w:t>
      </w:r>
      <w:r w:rsidR="00AA4410" w:rsidRPr="005F3243">
        <w:t xml:space="preserve"> effectiveness and fairness of th</w:t>
      </w:r>
      <w:r w:rsidR="00CB4587" w:rsidRPr="005F3243">
        <w:t xml:space="preserve">e </w:t>
      </w:r>
      <w:r w:rsidR="0078416A" w:rsidRPr="005F3243">
        <w:t xml:space="preserve">DGR </w:t>
      </w:r>
      <w:r w:rsidR="00CB4587" w:rsidRPr="005F3243">
        <w:t>framework</w:t>
      </w:r>
      <w:r w:rsidR="00DC40E3">
        <w:t xml:space="preserve"> and </w:t>
      </w:r>
      <w:r w:rsidR="00350F86">
        <w:t>the ability of donors to assess and compare charitie</w:t>
      </w:r>
      <w:r w:rsidR="003266CC">
        <w:t>s</w:t>
      </w:r>
      <w:r w:rsidR="00D910CA" w:rsidRPr="005F3243">
        <w:t>.</w:t>
      </w:r>
      <w:r w:rsidR="005132E5" w:rsidRPr="005F3243">
        <w:t xml:space="preserve"> </w:t>
      </w:r>
      <w:r w:rsidR="00474CCB">
        <w:t>T</w:t>
      </w:r>
      <w:r w:rsidR="006760E6" w:rsidRPr="005F3243">
        <w:t xml:space="preserve">he Commission </w:t>
      </w:r>
      <w:r w:rsidR="00474CCB">
        <w:t xml:space="preserve">will </w:t>
      </w:r>
      <w:r w:rsidR="00E830C3">
        <w:t>have</w:t>
      </w:r>
      <w:r w:rsidR="005F4729" w:rsidRPr="005F3243">
        <w:t xml:space="preserve"> regard </w:t>
      </w:r>
      <w:r w:rsidR="00DB7FF6">
        <w:t>to</w:t>
      </w:r>
      <w:r w:rsidR="00E830C3" w:rsidRPr="005F3243">
        <w:t xml:space="preserve"> </w:t>
      </w:r>
      <w:r w:rsidR="00971EC8" w:rsidRPr="005F3243">
        <w:t>the finding</w:t>
      </w:r>
      <w:r w:rsidR="00D02060" w:rsidRPr="005F3243">
        <w:t>s</w:t>
      </w:r>
      <w:r w:rsidR="00971EC8" w:rsidRPr="005F3243">
        <w:t xml:space="preserve"> of other </w:t>
      </w:r>
      <w:r w:rsidR="0072601B" w:rsidRPr="005F3243">
        <w:t>reviews</w:t>
      </w:r>
      <w:r w:rsidR="00C120E4" w:rsidRPr="005F3243">
        <w:t xml:space="preserve"> </w:t>
      </w:r>
      <w:r w:rsidR="00B24952" w:rsidRPr="005F3243">
        <w:t xml:space="preserve">(including the Commission’s 2010 </w:t>
      </w:r>
      <w:r w:rsidR="00B24952" w:rsidRPr="005F3243">
        <w:rPr>
          <w:i/>
          <w:iCs/>
        </w:rPr>
        <w:t>Contribution of the Not-for-Profit Sector</w:t>
      </w:r>
      <w:r w:rsidR="00B24952" w:rsidRPr="005F3243">
        <w:t xml:space="preserve"> inquiry) </w:t>
      </w:r>
      <w:r w:rsidR="003E4877" w:rsidRPr="005F3243">
        <w:t>and</w:t>
      </w:r>
      <w:r w:rsidR="0059670B">
        <w:t xml:space="preserve"> </w:t>
      </w:r>
      <w:r w:rsidR="000F67E3">
        <w:t xml:space="preserve">current </w:t>
      </w:r>
      <w:r w:rsidR="00B24952" w:rsidRPr="005F3243">
        <w:t xml:space="preserve">policy </w:t>
      </w:r>
      <w:r w:rsidR="003E4877" w:rsidRPr="005F3243">
        <w:t xml:space="preserve">processes </w:t>
      </w:r>
      <w:r w:rsidR="00B24952" w:rsidRPr="005F3243">
        <w:t xml:space="preserve">(including </w:t>
      </w:r>
      <w:r w:rsidR="00AE6F53" w:rsidRPr="005F3243">
        <w:t xml:space="preserve">the </w:t>
      </w:r>
      <w:r w:rsidR="003E4877" w:rsidRPr="0059670B">
        <w:rPr>
          <w:i/>
          <w:iCs/>
        </w:rPr>
        <w:t>Not-for-profit Sector Development Blueprint</w:t>
      </w:r>
      <w:r w:rsidR="00C120E4" w:rsidRPr="005F3243">
        <w:t>)</w:t>
      </w:r>
      <w:r w:rsidR="00971EC8" w:rsidRPr="005F3243">
        <w:t>.</w:t>
      </w:r>
    </w:p>
    <w:p w14:paraId="2A0B9EA0" w14:textId="07B01537" w:rsidR="001B20EB" w:rsidRPr="001B20EB" w:rsidRDefault="003E576C" w:rsidP="00971EC8">
      <w:pPr>
        <w:pStyle w:val="Heading2-nonumber"/>
      </w:pPr>
      <w:bookmarkStart w:id="7" w:name="_Toc129977082"/>
      <w:bookmarkStart w:id="8" w:name="_Toc130225472"/>
      <w:bookmarkStart w:id="9" w:name="_Toc130387829"/>
      <w:r w:rsidRPr="00F727CB">
        <w:t>Our approach</w:t>
      </w:r>
      <w:bookmarkEnd w:id="7"/>
      <w:bookmarkEnd w:id="8"/>
      <w:bookmarkEnd w:id="9"/>
    </w:p>
    <w:p w14:paraId="05C57144" w14:textId="6CAF48BE" w:rsidR="000E1559" w:rsidRDefault="004B7FF3" w:rsidP="00C8100C">
      <w:pPr>
        <w:pStyle w:val="BodyText"/>
      </w:pPr>
      <w:r>
        <w:t>Australia’s</w:t>
      </w:r>
      <w:r w:rsidRPr="004B7FF3">
        <w:t xml:space="preserve"> NFP sector </w:t>
      </w:r>
      <w:r w:rsidR="00D7481D">
        <w:t>is comprised of</w:t>
      </w:r>
      <w:r w:rsidR="009A0309">
        <w:t xml:space="preserve"> </w:t>
      </w:r>
      <w:r w:rsidR="0099692C" w:rsidRPr="0099692C">
        <w:t>organisations</w:t>
      </w:r>
      <w:r w:rsidR="00851E74">
        <w:t xml:space="preserve"> that vary considerably in size</w:t>
      </w:r>
      <w:r w:rsidR="008C3BE7">
        <w:t>,</w:t>
      </w:r>
      <w:r w:rsidR="00C8224A">
        <w:t xml:space="preserve"> in their funding sources</w:t>
      </w:r>
      <w:r w:rsidR="0018260C">
        <w:t xml:space="preserve">, </w:t>
      </w:r>
      <w:r w:rsidR="00315D6A">
        <w:t xml:space="preserve">and </w:t>
      </w:r>
      <w:r w:rsidR="00CE470F">
        <w:t xml:space="preserve">in </w:t>
      </w:r>
      <w:r w:rsidR="0018260C">
        <w:t>their purpose</w:t>
      </w:r>
      <w:r w:rsidR="0077537E">
        <w:t>.</w:t>
      </w:r>
      <w:r w:rsidR="00C8224A">
        <w:t xml:space="preserve"> </w:t>
      </w:r>
      <w:r w:rsidR="00487F3F">
        <w:t>NFP</w:t>
      </w:r>
      <w:r w:rsidR="001C1D0A">
        <w:t xml:space="preserve"> organisations</w:t>
      </w:r>
      <w:r w:rsidR="00487F3F">
        <w:t xml:space="preserve"> </w:t>
      </w:r>
      <w:r w:rsidR="00E736BD">
        <w:t xml:space="preserve">provide </w:t>
      </w:r>
      <w:r w:rsidR="00BB0082">
        <w:t xml:space="preserve">services </w:t>
      </w:r>
      <w:r w:rsidR="00E736BD">
        <w:t>to the community</w:t>
      </w:r>
      <w:r w:rsidR="00EC0649">
        <w:t xml:space="preserve"> for the purposes of</w:t>
      </w:r>
      <w:r w:rsidR="0099692C">
        <w:t xml:space="preserve"> </w:t>
      </w:r>
      <w:r w:rsidR="0099692C" w:rsidRPr="0099692C">
        <w:t>health, education</w:t>
      </w:r>
      <w:r w:rsidR="00EC0649">
        <w:t xml:space="preserve">, </w:t>
      </w:r>
      <w:r w:rsidR="005948C2">
        <w:t xml:space="preserve">scientific research, </w:t>
      </w:r>
      <w:r w:rsidR="00EC0649">
        <w:t>religion,</w:t>
      </w:r>
      <w:r w:rsidR="00D52474">
        <w:t xml:space="preserve"> </w:t>
      </w:r>
      <w:r w:rsidR="00912EB6">
        <w:t xml:space="preserve">overseas aid, </w:t>
      </w:r>
      <w:r w:rsidR="00D52474">
        <w:t>participation in sport</w:t>
      </w:r>
      <w:r w:rsidR="008E4D08">
        <w:t>, protection of human rights</w:t>
      </w:r>
      <w:r w:rsidR="00D52474">
        <w:t xml:space="preserve"> and</w:t>
      </w:r>
      <w:r w:rsidR="000F10BA">
        <w:t xml:space="preserve"> environmental protection</w:t>
      </w:r>
      <w:r w:rsidR="00B70EB2">
        <w:t xml:space="preserve">, </w:t>
      </w:r>
      <w:r w:rsidR="00BD04E4">
        <w:t>to name a few</w:t>
      </w:r>
      <w:r w:rsidR="00B70EB2">
        <w:t>.</w:t>
      </w:r>
      <w:r w:rsidR="003A01A4" w:rsidRPr="00576AD9">
        <w:t xml:space="preserve"> </w:t>
      </w:r>
      <w:r w:rsidR="001B26FA">
        <w:t>Reforms o</w:t>
      </w:r>
      <w:r w:rsidR="004F1190" w:rsidRPr="007B3D0B">
        <w:t xml:space="preserve">ver </w:t>
      </w:r>
      <w:r w:rsidR="00B44969" w:rsidRPr="007B3D0B">
        <w:t>recent</w:t>
      </w:r>
      <w:r w:rsidR="004F1190" w:rsidRPr="007B3D0B">
        <w:t xml:space="preserve"> decade</w:t>
      </w:r>
      <w:r w:rsidR="000F0E06" w:rsidRPr="007B3D0B">
        <w:t>s</w:t>
      </w:r>
      <w:r w:rsidR="001B26FA">
        <w:t xml:space="preserve"> including, for example,</w:t>
      </w:r>
      <w:r w:rsidR="00DD51F3">
        <w:t xml:space="preserve"> a</w:t>
      </w:r>
      <w:r w:rsidR="00BD3EF9" w:rsidRPr="007B3D0B">
        <w:t xml:space="preserve"> shift toward consumer</w:t>
      </w:r>
      <w:r w:rsidR="03BCC355" w:rsidRPr="007B3D0B">
        <w:t xml:space="preserve"> </w:t>
      </w:r>
      <w:r w:rsidR="00BD3EF9" w:rsidRPr="007B3D0B">
        <w:t>directed care</w:t>
      </w:r>
      <w:r w:rsidR="00DC711A" w:rsidRPr="007B3D0B">
        <w:t xml:space="preserve">, </w:t>
      </w:r>
      <w:r w:rsidR="00924B35" w:rsidRPr="007B3D0B">
        <w:t>and changing social and economic circumstances</w:t>
      </w:r>
      <w:r w:rsidR="006E3EB1" w:rsidRPr="007B3D0B">
        <w:t>,</w:t>
      </w:r>
      <w:r w:rsidR="00924B35" w:rsidRPr="007B3D0B">
        <w:t xml:space="preserve"> </w:t>
      </w:r>
      <w:r w:rsidR="00DC711A" w:rsidRPr="007B3D0B">
        <w:t xml:space="preserve">have </w:t>
      </w:r>
      <w:r w:rsidR="00E855C8">
        <w:t>changed</w:t>
      </w:r>
      <w:r w:rsidR="00DD7CC6" w:rsidRPr="007B3D0B">
        <w:t xml:space="preserve"> how </w:t>
      </w:r>
      <w:r w:rsidR="00924B35" w:rsidRPr="007B3D0B">
        <w:t xml:space="preserve">many </w:t>
      </w:r>
      <w:r w:rsidR="00DD7CC6" w:rsidRPr="007B3D0B">
        <w:t>NFP</w:t>
      </w:r>
      <w:r w:rsidR="006E4D28">
        <w:t>s</w:t>
      </w:r>
      <w:r w:rsidR="00DD7CC6" w:rsidRPr="007B3D0B">
        <w:t xml:space="preserve"> operate</w:t>
      </w:r>
      <w:r w:rsidR="00D63831">
        <w:t>,</w:t>
      </w:r>
      <w:r w:rsidR="002E2E35">
        <w:t xml:space="preserve"> </w:t>
      </w:r>
      <w:r w:rsidR="00FB1E42">
        <w:t>as well as</w:t>
      </w:r>
      <w:r w:rsidR="00DD7CC6" w:rsidRPr="007B3D0B">
        <w:t xml:space="preserve"> the demand for </w:t>
      </w:r>
      <w:r w:rsidR="00D25EB0" w:rsidRPr="007B3D0B">
        <w:t xml:space="preserve">their </w:t>
      </w:r>
      <w:r w:rsidR="00B81B86" w:rsidRPr="007B3D0B">
        <w:t>services</w:t>
      </w:r>
      <w:r w:rsidR="003A01A4" w:rsidRPr="00576AD9">
        <w:t>.</w:t>
      </w:r>
      <w:r w:rsidR="00A31C37">
        <w:t xml:space="preserve"> </w:t>
      </w:r>
    </w:p>
    <w:p w14:paraId="3121BCF8" w14:textId="290A034B" w:rsidR="003A01A4" w:rsidRDefault="00B32F99" w:rsidP="00AB3204">
      <w:pPr>
        <w:pStyle w:val="BodyText"/>
      </w:pPr>
      <w:r>
        <w:t xml:space="preserve">The nature of </w:t>
      </w:r>
      <w:r w:rsidR="00B94383">
        <w:t>p</w:t>
      </w:r>
      <w:r w:rsidR="003A01A4">
        <w:t>hilanthrop</w:t>
      </w:r>
      <w:r w:rsidR="0038184C">
        <w:t xml:space="preserve">ic giving </w:t>
      </w:r>
      <w:r w:rsidR="003A01A4">
        <w:t xml:space="preserve">in Australia has also </w:t>
      </w:r>
      <w:r>
        <w:t xml:space="preserve">been </w:t>
      </w:r>
      <w:r w:rsidR="003A01A4">
        <w:t>chang</w:t>
      </w:r>
      <w:r>
        <w:t>ing</w:t>
      </w:r>
      <w:r w:rsidR="003A01A4">
        <w:t xml:space="preserve">. </w:t>
      </w:r>
      <w:r w:rsidR="00D538D5">
        <w:t xml:space="preserve">It </w:t>
      </w:r>
      <w:r w:rsidR="0098748B">
        <w:t>has been</w:t>
      </w:r>
      <w:r w:rsidR="000E0334">
        <w:t xml:space="preserve"> </w:t>
      </w:r>
      <w:r w:rsidR="00EB5B8F">
        <w:t>over</w:t>
      </w:r>
      <w:r w:rsidR="000E0334">
        <w:t xml:space="preserve"> 2</w:t>
      </w:r>
      <w:r w:rsidR="00596DD5">
        <w:t>0</w:t>
      </w:r>
      <w:r w:rsidR="00C807EE">
        <w:t> </w:t>
      </w:r>
      <w:r w:rsidR="000E0334">
        <w:t>years since the i</w:t>
      </w:r>
      <w:r w:rsidR="00596DD5">
        <w:t xml:space="preserve">ntroduction of </w:t>
      </w:r>
      <w:r w:rsidR="00DE3F8C">
        <w:t>private ancillary funds</w:t>
      </w:r>
      <w:r w:rsidR="00596DD5">
        <w:t xml:space="preserve"> (PAFs</w:t>
      </w:r>
      <w:r w:rsidR="00050EC4">
        <w:t>)</w:t>
      </w:r>
      <w:r w:rsidR="00A07E43">
        <w:t>,</w:t>
      </w:r>
      <w:r w:rsidR="004A41E1">
        <w:t xml:space="preserve"> </w:t>
      </w:r>
      <w:r w:rsidR="00DE701E">
        <w:t xml:space="preserve">which are </w:t>
      </w:r>
      <w:r w:rsidR="003E64AC">
        <w:t xml:space="preserve">used by </w:t>
      </w:r>
      <w:r w:rsidR="00021918">
        <w:t>people to donate money, property and other benefits to eligible NFPs</w:t>
      </w:r>
      <w:r w:rsidR="00596DD5">
        <w:t xml:space="preserve">. </w:t>
      </w:r>
      <w:r w:rsidR="003A01A4">
        <w:t xml:space="preserve">Technological change has facilitated new ways of engaging in giving, including </w:t>
      </w:r>
      <w:r w:rsidR="003A01A4">
        <w:lastRenderedPageBreak/>
        <w:t xml:space="preserve">through online platforms. </w:t>
      </w:r>
      <w:r w:rsidR="00B8484F">
        <w:t>C</w:t>
      </w:r>
      <w:r w:rsidR="003A01A4">
        <w:t>ompanies</w:t>
      </w:r>
      <w:r w:rsidR="00B8484F">
        <w:t xml:space="preserve"> </w:t>
      </w:r>
      <w:r w:rsidR="003E2883">
        <w:t>with a focus</w:t>
      </w:r>
      <w:r w:rsidR="00B72667">
        <w:t xml:space="preserve"> on corporate social responsibility </w:t>
      </w:r>
      <w:r w:rsidR="003A01A4">
        <w:t xml:space="preserve">have </w:t>
      </w:r>
      <w:r w:rsidR="007038C5">
        <w:t>used</w:t>
      </w:r>
      <w:r w:rsidR="003A01A4">
        <w:t xml:space="preserve"> philanthropy and related community investment activities as part of their strategic approach to creati</w:t>
      </w:r>
      <w:r w:rsidR="00E018A8">
        <w:t>ng valu</w:t>
      </w:r>
      <w:r w:rsidR="007A280F">
        <w:t>e, including for their shareholders and the public</w:t>
      </w:r>
      <w:r w:rsidR="003A01A4">
        <w:t xml:space="preserve">. </w:t>
      </w:r>
    </w:p>
    <w:p w14:paraId="098F80DC" w14:textId="6F90CAA3" w:rsidR="00EC20E7" w:rsidRDefault="00596DD5" w:rsidP="003F5908">
      <w:pPr>
        <w:pStyle w:val="BodyText"/>
      </w:pPr>
      <w:r>
        <w:t>In the context of these developments, t</w:t>
      </w:r>
      <w:r w:rsidR="00EC66F8" w:rsidRPr="001537A3">
        <w:t>he Commission will</w:t>
      </w:r>
      <w:r w:rsidR="0069362F" w:rsidRPr="001537A3">
        <w:t xml:space="preserve"> examin</w:t>
      </w:r>
      <w:r w:rsidR="003F0DA4">
        <w:t>e</w:t>
      </w:r>
      <w:r w:rsidR="0069362F" w:rsidRPr="001537A3">
        <w:t xml:space="preserve"> opportunities </w:t>
      </w:r>
      <w:r w:rsidR="00190490" w:rsidRPr="001537A3">
        <w:t>to increase</w:t>
      </w:r>
      <w:r w:rsidR="00217CFB" w:rsidRPr="00217CFB">
        <w:t xml:space="preserve"> </w:t>
      </w:r>
      <w:r w:rsidR="00217CFB" w:rsidRPr="005F3243">
        <w:t>philanthrop</w:t>
      </w:r>
      <w:r w:rsidR="00617A71">
        <w:t xml:space="preserve">y </w:t>
      </w:r>
      <w:r w:rsidR="0055619D" w:rsidRPr="001537A3">
        <w:t xml:space="preserve">from </w:t>
      </w:r>
      <w:r w:rsidR="00190490" w:rsidRPr="001537A3">
        <w:t xml:space="preserve">a </w:t>
      </w:r>
      <w:r w:rsidR="00A33113" w:rsidRPr="001537A3">
        <w:t>community</w:t>
      </w:r>
      <w:r w:rsidR="00190490" w:rsidRPr="001537A3">
        <w:t>-wide perspective</w:t>
      </w:r>
      <w:r w:rsidR="00621216" w:rsidRPr="001537A3">
        <w:t>,</w:t>
      </w:r>
      <w:r w:rsidR="00000F3D" w:rsidRPr="001537A3">
        <w:t xml:space="preserve"> consider</w:t>
      </w:r>
      <w:r w:rsidR="0055619D" w:rsidRPr="001537A3">
        <w:t>ing</w:t>
      </w:r>
      <w:r w:rsidR="00000F3D" w:rsidRPr="001537A3">
        <w:t xml:space="preserve"> the </w:t>
      </w:r>
      <w:r w:rsidR="004645E1">
        <w:t xml:space="preserve">costs, </w:t>
      </w:r>
      <w:r w:rsidR="00000F3D" w:rsidRPr="001537A3">
        <w:t>benefits, and distributional effects</w:t>
      </w:r>
      <w:r w:rsidR="00004696">
        <w:t xml:space="preserve"> (</w:t>
      </w:r>
      <w:r w:rsidR="00A4675E">
        <w:t xml:space="preserve">the </w:t>
      </w:r>
      <w:r w:rsidR="007D71D9">
        <w:t xml:space="preserve">extent </w:t>
      </w:r>
      <w:r w:rsidR="00F658C9">
        <w:t>to which</w:t>
      </w:r>
      <w:r w:rsidR="007D71D9">
        <w:t xml:space="preserve"> </w:t>
      </w:r>
      <w:r w:rsidR="009C2E1C">
        <w:t xml:space="preserve">certain </w:t>
      </w:r>
      <w:r w:rsidR="007D71D9">
        <w:t>individuals or</w:t>
      </w:r>
      <w:r w:rsidR="009A1BD8">
        <w:t xml:space="preserve"> groups are</w:t>
      </w:r>
      <w:r w:rsidR="00940514">
        <w:t xml:space="preserve"> better </w:t>
      </w:r>
      <w:r w:rsidR="00DA414D">
        <w:t>or worse off</w:t>
      </w:r>
      <w:r w:rsidR="008D2F39">
        <w:t>)</w:t>
      </w:r>
      <w:r w:rsidR="00000F3D" w:rsidRPr="001537A3">
        <w:t xml:space="preserve"> of </w:t>
      </w:r>
      <w:r w:rsidR="004A7003">
        <w:t>reform options</w:t>
      </w:r>
      <w:r w:rsidR="00137DDD">
        <w:t xml:space="preserve">. It will examine these </w:t>
      </w:r>
      <w:r w:rsidR="00090D78">
        <w:t xml:space="preserve">effects </w:t>
      </w:r>
      <w:r w:rsidR="00137DDD">
        <w:t xml:space="preserve">from the perspective of </w:t>
      </w:r>
      <w:r w:rsidR="00DF0197">
        <w:t>donors</w:t>
      </w:r>
      <w:r w:rsidR="00137DDD">
        <w:t xml:space="preserve"> (of all </w:t>
      </w:r>
      <w:r w:rsidR="004F74D2">
        <w:t>types</w:t>
      </w:r>
      <w:r w:rsidR="00137DDD">
        <w:t>)</w:t>
      </w:r>
      <w:r w:rsidR="00DF0197">
        <w:t>,</w:t>
      </w:r>
      <w:r w:rsidR="000809EE">
        <w:t xml:space="preserve"> </w:t>
      </w:r>
      <w:r w:rsidR="007729B4">
        <w:t>NFPs</w:t>
      </w:r>
      <w:r w:rsidR="00BC6B12">
        <w:t>,</w:t>
      </w:r>
      <w:r w:rsidR="00137DDD">
        <w:t xml:space="preserve"> beneficiaries of NFPs</w:t>
      </w:r>
      <w:r w:rsidR="00EC53C8">
        <w:t xml:space="preserve">, </w:t>
      </w:r>
      <w:r w:rsidR="003B3DAC">
        <w:t>intermediaries</w:t>
      </w:r>
      <w:r w:rsidR="00137DDD">
        <w:t xml:space="preserve"> operating within the NFP sector</w:t>
      </w:r>
      <w:r w:rsidR="001077D9">
        <w:t xml:space="preserve"> </w:t>
      </w:r>
      <w:r w:rsidR="00137DDD">
        <w:t>and</w:t>
      </w:r>
      <w:r w:rsidR="001077D9">
        <w:t xml:space="preserve"> </w:t>
      </w:r>
      <w:r w:rsidR="00664D0A">
        <w:t xml:space="preserve">the </w:t>
      </w:r>
      <w:r w:rsidR="005B5A49">
        <w:t>public</w:t>
      </w:r>
      <w:r w:rsidR="00455084">
        <w:t>,</w:t>
      </w:r>
      <w:r w:rsidR="00E234BE">
        <w:t xml:space="preserve"> </w:t>
      </w:r>
      <w:r w:rsidR="007F00DF">
        <w:t xml:space="preserve">including in their capacity as </w:t>
      </w:r>
      <w:r w:rsidR="00E234BE">
        <w:t>taxpayers</w:t>
      </w:r>
      <w:r w:rsidR="00754FD1" w:rsidRPr="001537A3">
        <w:t>.</w:t>
      </w:r>
    </w:p>
    <w:p w14:paraId="61913207" w14:textId="74DCF749" w:rsidR="009C071B" w:rsidRDefault="0044733D" w:rsidP="003F5908">
      <w:pPr>
        <w:pStyle w:val="BodyText"/>
      </w:pPr>
      <w:r>
        <w:t xml:space="preserve">In doing so, </w:t>
      </w:r>
      <w:r w:rsidR="00027381">
        <w:t>the Commission</w:t>
      </w:r>
      <w:r>
        <w:t xml:space="preserve"> </w:t>
      </w:r>
      <w:r w:rsidR="0082057E" w:rsidRPr="001537A3">
        <w:t xml:space="preserve">will </w:t>
      </w:r>
      <w:r w:rsidR="0082057E">
        <w:t>engage</w:t>
      </w:r>
      <w:r w:rsidR="0082057E" w:rsidRPr="001537A3">
        <w:t xml:space="preserve"> widely</w:t>
      </w:r>
      <w:r w:rsidR="00286570">
        <w:t>,</w:t>
      </w:r>
      <w:r w:rsidR="0082057E" w:rsidRPr="001537A3">
        <w:t xml:space="preserve"> including with</w:t>
      </w:r>
      <w:r w:rsidR="00D06D16">
        <w:t>:</w:t>
      </w:r>
      <w:r w:rsidR="0082057E" w:rsidRPr="001537A3">
        <w:t xml:space="preserve"> </w:t>
      </w:r>
      <w:r w:rsidR="0082057E">
        <w:t>the Australian</w:t>
      </w:r>
      <w:r w:rsidR="0082057E" w:rsidRPr="001537A3">
        <w:t xml:space="preserve">, </w:t>
      </w:r>
      <w:r w:rsidR="00C34D74">
        <w:t>s</w:t>
      </w:r>
      <w:r w:rsidR="0082057E" w:rsidRPr="001537A3">
        <w:t xml:space="preserve">tate and </w:t>
      </w:r>
      <w:r w:rsidR="00C34D74">
        <w:t>t</w:t>
      </w:r>
      <w:r w:rsidR="0082057E" w:rsidRPr="001537A3">
        <w:t xml:space="preserve">erritory </w:t>
      </w:r>
      <w:r w:rsidR="00C34D74">
        <w:t>g</w:t>
      </w:r>
      <w:r w:rsidR="0082057E" w:rsidRPr="001537A3">
        <w:t>overnments</w:t>
      </w:r>
      <w:r w:rsidR="00F836FB">
        <w:t>;</w:t>
      </w:r>
      <w:r w:rsidR="0082057E" w:rsidRPr="001537A3">
        <w:t xml:space="preserve"> the philanthropic, </w:t>
      </w:r>
      <w:r w:rsidR="00AE7802">
        <w:t>NFP</w:t>
      </w:r>
      <w:r w:rsidR="0082057E" w:rsidRPr="001537A3">
        <w:t xml:space="preserve"> and business sectors</w:t>
      </w:r>
      <w:r w:rsidR="00F836FB">
        <w:t>;</w:t>
      </w:r>
      <w:r w:rsidR="007A35FD" w:rsidRPr="007A35FD">
        <w:t xml:space="preserve"> </w:t>
      </w:r>
      <w:r w:rsidR="007A35FD">
        <w:t>people who have technical and subject matter expertise</w:t>
      </w:r>
      <w:r w:rsidR="00F836FB">
        <w:t>;</w:t>
      </w:r>
      <w:r w:rsidR="0082057E">
        <w:t xml:space="preserve"> </w:t>
      </w:r>
      <w:r w:rsidR="00F836FB">
        <w:t>and</w:t>
      </w:r>
      <w:r w:rsidR="0082057E">
        <w:t xml:space="preserve"> the community more broadly. It will seek</w:t>
      </w:r>
      <w:r w:rsidR="00BC1DD2">
        <w:t xml:space="preserve"> to </w:t>
      </w:r>
      <w:r w:rsidR="003A74C6">
        <w:t xml:space="preserve">understand </w:t>
      </w:r>
      <w:r w:rsidR="0009175F">
        <w:t>and reflect</w:t>
      </w:r>
      <w:r w:rsidR="00F449E0">
        <w:t xml:space="preserve"> </w:t>
      </w:r>
      <w:r w:rsidR="003A74C6">
        <w:t>di</w:t>
      </w:r>
      <w:r w:rsidR="00EC20E7">
        <w:t>verse</w:t>
      </w:r>
      <w:r w:rsidR="003A74C6">
        <w:t xml:space="preserve"> </w:t>
      </w:r>
      <w:r w:rsidR="00574210">
        <w:t>perspectives</w:t>
      </w:r>
      <w:r w:rsidR="00CA108C">
        <w:t xml:space="preserve"> on philanthropy</w:t>
      </w:r>
      <w:r w:rsidR="00574210">
        <w:t xml:space="preserve">, </w:t>
      </w:r>
      <w:r w:rsidR="00F273B9">
        <w:t xml:space="preserve">including </w:t>
      </w:r>
      <w:r w:rsidR="00CA108C">
        <w:t xml:space="preserve">among </w:t>
      </w:r>
      <w:r w:rsidR="00574210">
        <w:t>Aboriginal and Torres Strait Islander people</w:t>
      </w:r>
      <w:r w:rsidR="00710901">
        <w:t xml:space="preserve">, </w:t>
      </w:r>
      <w:r w:rsidR="00FD0DF9">
        <w:t>religious groups</w:t>
      </w:r>
      <w:r w:rsidR="00F636D3">
        <w:t>,</w:t>
      </w:r>
      <w:r w:rsidR="001A4CB4">
        <w:t xml:space="preserve"> and culturally and linguistically diverse </w:t>
      </w:r>
      <w:r w:rsidR="00574210">
        <w:t>communities</w:t>
      </w:r>
      <w:r w:rsidR="00B804A1">
        <w:t xml:space="preserve"> </w:t>
      </w:r>
      <w:r w:rsidR="000E0834">
        <w:t>across</w:t>
      </w:r>
      <w:r w:rsidR="00B804A1">
        <w:t xml:space="preserve"> Australia.</w:t>
      </w:r>
      <w:r w:rsidR="00EC20E7">
        <w:t xml:space="preserve"> </w:t>
      </w:r>
    </w:p>
    <w:p w14:paraId="60B6D927" w14:textId="508C7C49" w:rsidR="000E0834" w:rsidRPr="00BB0AC8" w:rsidRDefault="00DB2AE8" w:rsidP="003F5908">
      <w:pPr>
        <w:pStyle w:val="BodyText"/>
        <w:rPr>
          <w:spacing w:val="-2"/>
        </w:rPr>
      </w:pPr>
      <w:r w:rsidRPr="00BB0AC8" w:rsidDel="00084408">
        <w:rPr>
          <w:spacing w:val="-2"/>
        </w:rPr>
        <w:t xml:space="preserve">Various </w:t>
      </w:r>
      <w:r w:rsidRPr="00BB0AC8">
        <w:rPr>
          <w:spacing w:val="-2"/>
        </w:rPr>
        <w:t>r</w:t>
      </w:r>
      <w:r w:rsidR="000E0834" w:rsidRPr="00BB0AC8">
        <w:rPr>
          <w:spacing w:val="-2"/>
        </w:rPr>
        <w:t xml:space="preserve">eviews have been undertaken </w:t>
      </w:r>
      <w:r w:rsidR="00533474" w:rsidRPr="00BB0AC8">
        <w:rPr>
          <w:spacing w:val="-2"/>
        </w:rPr>
        <w:t xml:space="preserve">that </w:t>
      </w:r>
      <w:r w:rsidR="000E0834" w:rsidRPr="00BB0AC8">
        <w:rPr>
          <w:spacing w:val="-2"/>
        </w:rPr>
        <w:t>are relevan</w:t>
      </w:r>
      <w:r w:rsidR="007A1DE0" w:rsidRPr="00BB0AC8">
        <w:rPr>
          <w:spacing w:val="-2"/>
        </w:rPr>
        <w:t>t</w:t>
      </w:r>
      <w:r w:rsidR="000E0834" w:rsidRPr="00BB0AC8">
        <w:rPr>
          <w:spacing w:val="-2"/>
        </w:rPr>
        <w:t xml:space="preserve"> to the inquiry. These </w:t>
      </w:r>
      <w:r w:rsidR="005D3BA3" w:rsidRPr="00BB0AC8">
        <w:rPr>
          <w:spacing w:val="-2"/>
        </w:rPr>
        <w:t xml:space="preserve">reviews </w:t>
      </w:r>
      <w:r w:rsidR="000E0834" w:rsidRPr="00BB0AC8">
        <w:rPr>
          <w:spacing w:val="-2"/>
        </w:rPr>
        <w:t xml:space="preserve">have involved extensive </w:t>
      </w:r>
      <w:r w:rsidR="00937426" w:rsidRPr="00BB0AC8">
        <w:rPr>
          <w:spacing w:val="-2"/>
        </w:rPr>
        <w:t>consultation</w:t>
      </w:r>
      <w:r w:rsidR="000E0834" w:rsidRPr="00BB0AC8">
        <w:rPr>
          <w:spacing w:val="-2"/>
        </w:rPr>
        <w:t xml:space="preserve"> and analysis, with findings and recommendations across a range of areas</w:t>
      </w:r>
      <w:r w:rsidR="002738C0" w:rsidRPr="00BB0AC8">
        <w:rPr>
          <w:spacing w:val="-2"/>
        </w:rPr>
        <w:t>,</w:t>
      </w:r>
      <w:r w:rsidR="000E0834" w:rsidRPr="00BB0AC8">
        <w:rPr>
          <w:spacing w:val="-2"/>
        </w:rPr>
        <w:t xml:space="preserve"> </w:t>
      </w:r>
      <w:r w:rsidR="00A817DC" w:rsidRPr="00BB0AC8">
        <w:rPr>
          <w:spacing w:val="-2"/>
        </w:rPr>
        <w:t xml:space="preserve">but </w:t>
      </w:r>
      <w:r w:rsidR="000E0834" w:rsidRPr="00BB0AC8">
        <w:rPr>
          <w:spacing w:val="-2"/>
        </w:rPr>
        <w:t xml:space="preserve">with </w:t>
      </w:r>
      <w:r w:rsidR="00A817DC" w:rsidRPr="00BB0AC8">
        <w:rPr>
          <w:spacing w:val="-2"/>
        </w:rPr>
        <w:t xml:space="preserve">some </w:t>
      </w:r>
      <w:r w:rsidR="000E0834" w:rsidRPr="00BB0AC8">
        <w:rPr>
          <w:spacing w:val="-2"/>
        </w:rPr>
        <w:t xml:space="preserve">consistent themes. The Commission will draw </w:t>
      </w:r>
      <w:r w:rsidR="00C4289F" w:rsidRPr="00BB0AC8">
        <w:rPr>
          <w:spacing w:val="-2"/>
        </w:rPr>
        <w:t>on</w:t>
      </w:r>
      <w:r w:rsidR="000E0834" w:rsidRPr="00BB0AC8">
        <w:rPr>
          <w:spacing w:val="-2"/>
        </w:rPr>
        <w:t xml:space="preserve"> </w:t>
      </w:r>
      <w:r w:rsidR="00264710" w:rsidRPr="00BB0AC8">
        <w:rPr>
          <w:spacing w:val="-2"/>
        </w:rPr>
        <w:t>these</w:t>
      </w:r>
      <w:r w:rsidR="000E0834" w:rsidRPr="00BB0AC8">
        <w:rPr>
          <w:spacing w:val="-2"/>
        </w:rPr>
        <w:t xml:space="preserve"> past efforts </w:t>
      </w:r>
      <w:r w:rsidR="007E4375" w:rsidRPr="00BB0AC8">
        <w:rPr>
          <w:spacing w:val="-2"/>
        </w:rPr>
        <w:t>in</w:t>
      </w:r>
      <w:r w:rsidR="000E0834" w:rsidRPr="00BB0AC8">
        <w:rPr>
          <w:spacing w:val="-2"/>
        </w:rPr>
        <w:t xml:space="preserve"> this inquiry</w:t>
      </w:r>
      <w:r w:rsidR="00BC5E8C" w:rsidRPr="00BB0AC8">
        <w:rPr>
          <w:spacing w:val="-2"/>
        </w:rPr>
        <w:t>,</w:t>
      </w:r>
      <w:r w:rsidR="00E9771D" w:rsidRPr="00BB0AC8">
        <w:rPr>
          <w:spacing w:val="-2"/>
        </w:rPr>
        <w:t xml:space="preserve"> and will examine issues, challenges and opportunities in light of updated analysis based on current evidence and perspectives.</w:t>
      </w:r>
    </w:p>
    <w:p w14:paraId="486D7226" w14:textId="344F639A" w:rsidR="00BB24BE" w:rsidRPr="0052059D" w:rsidRDefault="00F34B52" w:rsidP="003F5908">
      <w:pPr>
        <w:pStyle w:val="BodyText"/>
      </w:pPr>
      <w:r w:rsidRPr="001537A3">
        <w:t>T</w:t>
      </w:r>
      <w:r w:rsidR="009271A6" w:rsidRPr="001537A3">
        <w:t xml:space="preserve">he Commission </w:t>
      </w:r>
      <w:r w:rsidR="00BF43C6" w:rsidRPr="001537A3">
        <w:t xml:space="preserve">will </w:t>
      </w:r>
      <w:r w:rsidR="00BB24BE" w:rsidRPr="001537A3">
        <w:t>releas</w:t>
      </w:r>
      <w:r w:rsidR="00BF43C6" w:rsidRPr="001537A3">
        <w:t>e</w:t>
      </w:r>
      <w:r w:rsidR="00BB24BE" w:rsidRPr="001537A3">
        <w:t xml:space="preserve"> a draft report </w:t>
      </w:r>
      <w:r w:rsidR="49189FED">
        <w:t>in late</w:t>
      </w:r>
      <w:r w:rsidR="00D76D2D">
        <w:t xml:space="preserve"> </w:t>
      </w:r>
      <w:r w:rsidR="00F97BB6">
        <w:t>November</w:t>
      </w:r>
      <w:r w:rsidR="00C807EE">
        <w:t> </w:t>
      </w:r>
      <w:r w:rsidR="00F97BB6">
        <w:t xml:space="preserve">2023 </w:t>
      </w:r>
      <w:r w:rsidR="00BB24BE" w:rsidRPr="001537A3">
        <w:t>setting out its interim analysis and findings</w:t>
      </w:r>
      <w:r w:rsidR="002C0FC0" w:rsidRPr="001537A3">
        <w:t xml:space="preserve"> for public </w:t>
      </w:r>
      <w:r w:rsidR="0049772F" w:rsidRPr="001537A3">
        <w:t>comment</w:t>
      </w:r>
      <w:r w:rsidR="0049772F">
        <w:t xml:space="preserve"> and</w:t>
      </w:r>
      <w:r w:rsidR="00BB24BE" w:rsidRPr="001537A3">
        <w:t xml:space="preserve"> </w:t>
      </w:r>
      <w:r w:rsidR="00D07089">
        <w:t>feedback and</w:t>
      </w:r>
      <w:r w:rsidR="00BB24BE" w:rsidRPr="001537A3">
        <w:t xml:space="preserve"> hold public hearings</w:t>
      </w:r>
      <w:r w:rsidR="0092001A" w:rsidRPr="001537A3">
        <w:t xml:space="preserve"> in </w:t>
      </w:r>
      <w:r w:rsidR="00D76D2D">
        <w:t>February</w:t>
      </w:r>
      <w:r w:rsidR="00C807EE">
        <w:t> </w:t>
      </w:r>
      <w:r w:rsidR="00D76D2D">
        <w:t>2024</w:t>
      </w:r>
      <w:r w:rsidR="00BB24BE" w:rsidRPr="001537A3">
        <w:t xml:space="preserve">. </w:t>
      </w:r>
      <w:r w:rsidR="00BB24BE" w:rsidRPr="0052059D">
        <w:t xml:space="preserve">By registering your interest on the project </w:t>
      </w:r>
      <w:r w:rsidR="00410DFE" w:rsidRPr="0052059D">
        <w:t>web</w:t>
      </w:r>
      <w:r w:rsidR="00410DFE">
        <w:t>page</w:t>
      </w:r>
      <w:r w:rsidR="00BB24BE" w:rsidRPr="0052059D">
        <w:t>, you will receive updates.</w:t>
      </w:r>
      <w:r w:rsidR="00390D5B" w:rsidRPr="00390D5B">
        <w:t xml:space="preserve"> </w:t>
      </w:r>
      <w:r w:rsidR="00390D5B" w:rsidRPr="00FC4F39">
        <w:t>Details of the Commission’s consultation process can be f</w:t>
      </w:r>
      <w:r w:rsidR="00390D5B">
        <w:t>ound on our website (pc.gov.au)</w:t>
      </w:r>
      <w:r w:rsidR="00390D5B" w:rsidRPr="00E46C31">
        <w:t>.</w:t>
      </w:r>
      <w:r w:rsidR="00390D5B">
        <w:t xml:space="preserve"> </w:t>
      </w:r>
    </w:p>
    <w:p w14:paraId="45B21960" w14:textId="26C5AE35" w:rsidR="00C807AB" w:rsidRPr="0052059D" w:rsidRDefault="00C807AB" w:rsidP="00D87A54">
      <w:pPr>
        <w:pStyle w:val="BodyText"/>
      </w:pPr>
      <w:r w:rsidRPr="005F3243">
        <w:t>The</w:t>
      </w:r>
      <w:r>
        <w:t xml:space="preserve"> </w:t>
      </w:r>
      <w:r w:rsidRPr="005F3243">
        <w:t xml:space="preserve">Commission </w:t>
      </w:r>
      <w:r w:rsidR="00757C56">
        <w:t>will</w:t>
      </w:r>
      <w:r w:rsidRPr="005F3243">
        <w:t xml:space="preserve"> provide a final report to </w:t>
      </w:r>
      <w:r>
        <w:t>G</w:t>
      </w:r>
      <w:r w:rsidRPr="005F3243">
        <w:t xml:space="preserve">overnment </w:t>
      </w:r>
      <w:r w:rsidRPr="000803C9">
        <w:t xml:space="preserve">by </w:t>
      </w:r>
      <w:r>
        <w:t>11</w:t>
      </w:r>
      <w:r w:rsidRPr="000803C9">
        <w:t xml:space="preserve"> May 2024. </w:t>
      </w:r>
    </w:p>
    <w:p w14:paraId="72CC9B37" w14:textId="76CFCE0C" w:rsidR="00DA1747" w:rsidRDefault="003D383D" w:rsidP="002D0F13">
      <w:pPr>
        <w:pStyle w:val="Heading2-nonumber"/>
      </w:pPr>
      <w:bookmarkStart w:id="10" w:name="_Toc129977083"/>
      <w:bookmarkStart w:id="11" w:name="_Toc130225473"/>
      <w:bookmarkStart w:id="12" w:name="_Toc130387830"/>
      <w:r>
        <w:t>How you can contribu</w:t>
      </w:r>
      <w:r w:rsidR="00DA1747">
        <w:t>te</w:t>
      </w:r>
      <w:bookmarkEnd w:id="10"/>
      <w:bookmarkEnd w:id="11"/>
      <w:bookmarkEnd w:id="12"/>
    </w:p>
    <w:p w14:paraId="18B91BD3" w14:textId="2A592723" w:rsidR="00BB0C98" w:rsidRPr="00FC4F39" w:rsidRDefault="00BB0C98" w:rsidP="009F5754">
      <w:pPr>
        <w:pStyle w:val="BodyText"/>
      </w:pPr>
      <w:r w:rsidRPr="00FC4F39">
        <w:t xml:space="preserve">This </w:t>
      </w:r>
      <w:r w:rsidR="00A439F2" w:rsidRPr="00FC4F39">
        <w:t>call for submission</w:t>
      </w:r>
      <w:r w:rsidR="00DE7842">
        <w:t>s</w:t>
      </w:r>
      <w:r w:rsidR="00A439F2" w:rsidRPr="00FC4F39">
        <w:t xml:space="preserve"> </w:t>
      </w:r>
      <w:r w:rsidRPr="00FC4F39">
        <w:t>sets out</w:t>
      </w:r>
      <w:r w:rsidR="00155E90">
        <w:t xml:space="preserve"> some </w:t>
      </w:r>
      <w:r w:rsidRPr="00FC4F39">
        <w:t>issues</w:t>
      </w:r>
      <w:r w:rsidR="00467881" w:rsidRPr="00FC4F39">
        <w:t xml:space="preserve"> and information requests</w:t>
      </w:r>
      <w:r w:rsidRPr="00FC4F39">
        <w:t xml:space="preserve"> </w:t>
      </w:r>
      <w:r w:rsidR="00C23F99">
        <w:t>relevant to</w:t>
      </w:r>
      <w:r w:rsidRPr="00FC4F39">
        <w:t xml:space="preserve"> the </w:t>
      </w:r>
      <w:r w:rsidR="00A90980">
        <w:t>terms of reference</w:t>
      </w:r>
      <w:r w:rsidR="0092001A" w:rsidRPr="00FC4F39">
        <w:t xml:space="preserve"> </w:t>
      </w:r>
      <w:r w:rsidRPr="00FC4F39">
        <w:t xml:space="preserve">(attachment A). The Commission welcomes comments and evidence on </w:t>
      </w:r>
      <w:r w:rsidR="005070DB">
        <w:t xml:space="preserve">these </w:t>
      </w:r>
      <w:r w:rsidR="004B0F90">
        <w:t>and any other</w:t>
      </w:r>
      <w:r w:rsidR="005070DB">
        <w:t xml:space="preserve"> </w:t>
      </w:r>
      <w:r w:rsidRPr="00FC4F39">
        <w:t xml:space="preserve">issues </w:t>
      </w:r>
      <w:r w:rsidR="00680A2A">
        <w:t>related</w:t>
      </w:r>
      <w:r w:rsidR="00680A2A" w:rsidRPr="00FC4F39">
        <w:t xml:space="preserve"> </w:t>
      </w:r>
      <w:r w:rsidRPr="00FC4F39">
        <w:t xml:space="preserve">to this </w:t>
      </w:r>
      <w:r w:rsidR="00215843" w:rsidRPr="00FC4F39">
        <w:t>inquiry</w:t>
      </w:r>
      <w:r w:rsidRPr="00FC4F39">
        <w:t xml:space="preserve">. Attachment B explains how to make a submission or brief comment. </w:t>
      </w:r>
      <w:r w:rsidR="001F22EF">
        <w:t>Participant</w:t>
      </w:r>
      <w:r w:rsidR="003F7C11">
        <w:t>s</w:t>
      </w:r>
      <w:r w:rsidR="001F22EF">
        <w:t xml:space="preserve"> </w:t>
      </w:r>
      <w:r w:rsidR="00080168">
        <w:t xml:space="preserve">are asked to </w:t>
      </w:r>
      <w:r w:rsidR="001F22EF">
        <w:t>make s</w:t>
      </w:r>
      <w:r w:rsidRPr="00FC4F39">
        <w:t xml:space="preserve">ubmissions by </w:t>
      </w:r>
      <w:r w:rsidR="00DD4D94" w:rsidRPr="00FC4F39">
        <w:t>5</w:t>
      </w:r>
      <w:r w:rsidR="0022385E">
        <w:t> </w:t>
      </w:r>
      <w:r w:rsidR="00DD4D94" w:rsidRPr="00FC4F39">
        <w:t>May</w:t>
      </w:r>
      <w:r w:rsidR="0022385E">
        <w:t> </w:t>
      </w:r>
      <w:r w:rsidR="00DD4D94" w:rsidRPr="00FC4F39">
        <w:t>2023</w:t>
      </w:r>
      <w:r w:rsidRPr="00FC4F39">
        <w:t xml:space="preserve">. </w:t>
      </w:r>
      <w:r w:rsidR="00B90148">
        <w:t>Y</w:t>
      </w:r>
      <w:r w:rsidR="00BA2D47">
        <w:t xml:space="preserve">our contribution does not need to be a formal </w:t>
      </w:r>
      <w:r w:rsidR="00A11F1E">
        <w:t xml:space="preserve">document and we welcome views through </w:t>
      </w:r>
      <w:r w:rsidR="00984D67">
        <w:t xml:space="preserve">the </w:t>
      </w:r>
      <w:r w:rsidR="00A11F1E">
        <w:t>comments section on our website.</w:t>
      </w:r>
      <w:r w:rsidR="00390D5B">
        <w:t xml:space="preserve"> We also welcome submissions</w:t>
      </w:r>
      <w:r w:rsidR="001D2550">
        <w:t xml:space="preserve"> relevant to this inquiry that were </w:t>
      </w:r>
      <w:r w:rsidR="00390D5B">
        <w:t>developed for other review processes.</w:t>
      </w:r>
    </w:p>
    <w:p w14:paraId="31437756" w14:textId="06188CB5" w:rsidR="009253FF" w:rsidRDefault="00DB6005" w:rsidP="00C665BB">
      <w:pPr>
        <w:pStyle w:val="Heading1-nobackground"/>
        <w:numPr>
          <w:ilvl w:val="0"/>
          <w:numId w:val="32"/>
        </w:numPr>
        <w:ind w:left="720"/>
      </w:pPr>
      <w:bookmarkStart w:id="13" w:name="_Toc129977084"/>
      <w:bookmarkStart w:id="14" w:name="_Toc130225474"/>
      <w:bookmarkStart w:id="15" w:name="_Toc130387831"/>
      <w:r>
        <w:t>P</w:t>
      </w:r>
      <w:r w:rsidR="00635222">
        <w:t>hilanthro</w:t>
      </w:r>
      <w:r w:rsidR="00A763A0">
        <w:t>py</w:t>
      </w:r>
      <w:r w:rsidR="001537E5">
        <w:t xml:space="preserve"> in Australia</w:t>
      </w:r>
      <w:bookmarkEnd w:id="13"/>
      <w:bookmarkEnd w:id="14"/>
      <w:bookmarkEnd w:id="15"/>
    </w:p>
    <w:p w14:paraId="4866433A" w14:textId="76F12433" w:rsidR="006B08EB" w:rsidRPr="00FF0F2D" w:rsidRDefault="007A7824" w:rsidP="00DE07D9">
      <w:pPr>
        <w:pStyle w:val="BodyText"/>
      </w:pPr>
      <w:r>
        <w:t>Each year m</w:t>
      </w:r>
      <w:r w:rsidR="00481AA9">
        <w:t>any Australians</w:t>
      </w:r>
      <w:r w:rsidR="00BB7524">
        <w:t xml:space="preserve"> volunteer or</w:t>
      </w:r>
      <w:r w:rsidR="00481AA9">
        <w:t xml:space="preserve"> </w:t>
      </w:r>
      <w:r w:rsidR="00F65B91">
        <w:t xml:space="preserve">make </w:t>
      </w:r>
      <w:r>
        <w:t>financial donations</w:t>
      </w:r>
      <w:r w:rsidR="00F65B91">
        <w:t xml:space="preserve"> </w:t>
      </w:r>
      <w:r w:rsidR="007B0F16">
        <w:t xml:space="preserve">to </w:t>
      </w:r>
      <w:r w:rsidR="00266AE2">
        <w:t>NFPs</w:t>
      </w:r>
      <w:r w:rsidR="00564850">
        <w:t>, including</w:t>
      </w:r>
      <w:r w:rsidR="005F7211">
        <w:t xml:space="preserve"> through giving platforms.</w:t>
      </w:r>
      <w:r w:rsidR="00E57737">
        <w:t xml:space="preserve"> They also give </w:t>
      </w:r>
      <w:r w:rsidR="006C3189">
        <w:t xml:space="preserve">food or other goods </w:t>
      </w:r>
      <w:r w:rsidR="00CB41D9">
        <w:t>to NFPs</w:t>
      </w:r>
      <w:r w:rsidR="00380388">
        <w:t xml:space="preserve"> for distribution in the community</w:t>
      </w:r>
      <w:r w:rsidR="000D3286">
        <w:t xml:space="preserve">. Some </w:t>
      </w:r>
      <w:r w:rsidR="00DB378C">
        <w:t xml:space="preserve">people </w:t>
      </w:r>
      <w:r w:rsidR="000D3286">
        <w:t xml:space="preserve">give </w:t>
      </w:r>
      <w:r w:rsidR="00387729">
        <w:t>through local community or religious organisations, and some give</w:t>
      </w:r>
      <w:r w:rsidR="000D3286">
        <w:t xml:space="preserve"> </w:t>
      </w:r>
      <w:r w:rsidR="003A23C6">
        <w:t xml:space="preserve">directly to </w:t>
      </w:r>
      <w:r w:rsidR="00C46F0D">
        <w:t xml:space="preserve">those </w:t>
      </w:r>
      <w:r w:rsidR="003A23C6">
        <w:t>in need.</w:t>
      </w:r>
      <w:r w:rsidR="00BB7524">
        <w:t xml:space="preserve"> </w:t>
      </w:r>
      <w:r w:rsidR="007F0199">
        <w:t xml:space="preserve">Many workplaces participate in giving programs </w:t>
      </w:r>
      <w:r w:rsidR="00556ED6">
        <w:t>and businesses</w:t>
      </w:r>
      <w:r w:rsidR="00903A8B">
        <w:t xml:space="preserve"> of all sizes </w:t>
      </w:r>
      <w:r w:rsidR="00513FF2">
        <w:t xml:space="preserve">and types </w:t>
      </w:r>
      <w:r w:rsidR="00261004">
        <w:t>contribute financially and in</w:t>
      </w:r>
      <w:r w:rsidR="00735985">
        <w:noBreakHyphen/>
      </w:r>
      <w:r w:rsidR="00261004">
        <w:t xml:space="preserve">kind to </w:t>
      </w:r>
      <w:r w:rsidR="004E0D63">
        <w:t>causes.</w:t>
      </w:r>
      <w:r w:rsidR="00BB24BA">
        <w:t xml:space="preserve"> </w:t>
      </w:r>
      <w:r w:rsidR="00B544D6">
        <w:t>Who gives</w:t>
      </w:r>
      <w:r w:rsidR="00C54522">
        <w:t xml:space="preserve">, </w:t>
      </w:r>
      <w:r w:rsidR="00126BC0">
        <w:t>who does not give</w:t>
      </w:r>
      <w:r w:rsidR="00C54522">
        <w:t>, the</w:t>
      </w:r>
      <w:r w:rsidR="00AB3614">
        <w:t xml:space="preserve"> </w:t>
      </w:r>
      <w:r w:rsidR="0026602E">
        <w:t xml:space="preserve">capacity to give and </w:t>
      </w:r>
      <w:r w:rsidR="00C54522">
        <w:t>reason</w:t>
      </w:r>
      <w:r w:rsidR="00256DA7">
        <w:t xml:space="preserve">s and </w:t>
      </w:r>
      <w:r w:rsidR="0096468D">
        <w:t xml:space="preserve">the </w:t>
      </w:r>
      <w:r w:rsidR="0026602E">
        <w:t>vehicles for giving</w:t>
      </w:r>
      <w:r w:rsidR="004E74B5">
        <w:t xml:space="preserve"> </w:t>
      </w:r>
      <w:r w:rsidR="00FC5113">
        <w:t xml:space="preserve">and not giving </w:t>
      </w:r>
      <w:r w:rsidR="00084F91">
        <w:t xml:space="preserve">evolve </w:t>
      </w:r>
      <w:r w:rsidR="00BD2246">
        <w:t>over time</w:t>
      </w:r>
      <w:r w:rsidR="004F5D58">
        <w:t xml:space="preserve">, </w:t>
      </w:r>
      <w:r w:rsidR="0096468D">
        <w:t>meaning</w:t>
      </w:r>
      <w:r w:rsidR="004F5D58">
        <w:t xml:space="preserve"> trends in giving </w:t>
      </w:r>
      <w:r w:rsidR="00FC5113">
        <w:t xml:space="preserve">and not giving </w:t>
      </w:r>
      <w:r w:rsidR="004F5D58">
        <w:t>also change</w:t>
      </w:r>
      <w:r w:rsidR="007933BF">
        <w:t xml:space="preserve">. </w:t>
      </w:r>
      <w:r w:rsidR="006B08EB">
        <w:t xml:space="preserve">The Commission has been </w:t>
      </w:r>
      <w:r w:rsidR="00D07089">
        <w:t xml:space="preserve">asked </w:t>
      </w:r>
      <w:r w:rsidR="00D07089" w:rsidRPr="00FF0F2D">
        <w:t>to</w:t>
      </w:r>
      <w:r w:rsidR="006B08EB" w:rsidRPr="00FF0F2D">
        <w:t xml:space="preserve"> consider </w:t>
      </w:r>
      <w:r w:rsidR="008E6B2C">
        <w:t>these trends</w:t>
      </w:r>
      <w:r w:rsidR="006B08EB" w:rsidRPr="00FF0F2D">
        <w:t xml:space="preserve"> and motivations for philanthropic</w:t>
      </w:r>
      <w:r w:rsidR="00C910A8">
        <w:t xml:space="preserve"> g</w:t>
      </w:r>
      <w:r w:rsidR="00CF180B">
        <w:t>ivi</w:t>
      </w:r>
      <w:r w:rsidR="0038169D">
        <w:t>ng</w:t>
      </w:r>
      <w:r w:rsidR="00D07089">
        <w:t>.</w:t>
      </w:r>
    </w:p>
    <w:p w14:paraId="3283CBED" w14:textId="32171AE8" w:rsidR="009E63D1" w:rsidRPr="00BA08E8" w:rsidRDefault="005D26EA" w:rsidP="000115F0">
      <w:pPr>
        <w:pStyle w:val="Heading2-nonumber"/>
      </w:pPr>
      <w:bookmarkStart w:id="16" w:name="_Toc129977085"/>
      <w:bookmarkStart w:id="17" w:name="_Toc130225475"/>
      <w:bookmarkStart w:id="18" w:name="_Toc130387832"/>
      <w:r>
        <w:lastRenderedPageBreak/>
        <w:t xml:space="preserve">Defining </w:t>
      </w:r>
      <w:r w:rsidR="004108D6">
        <w:t>philanthr</w:t>
      </w:r>
      <w:r w:rsidR="009F51BD">
        <w:t>opy</w:t>
      </w:r>
      <w:r w:rsidR="00E652C1">
        <w:t xml:space="preserve"> and </w:t>
      </w:r>
      <w:r w:rsidR="009B2471">
        <w:t>the scope</w:t>
      </w:r>
      <w:r w:rsidR="009764F4">
        <w:t xml:space="preserve"> of the inquiry</w:t>
      </w:r>
      <w:bookmarkEnd w:id="16"/>
      <w:bookmarkEnd w:id="17"/>
      <w:bookmarkEnd w:id="18"/>
    </w:p>
    <w:p w14:paraId="56C3D40F" w14:textId="3AD54889" w:rsidR="001F5381" w:rsidRPr="00CA68FD" w:rsidRDefault="00F43677" w:rsidP="00DE07D9">
      <w:pPr>
        <w:pStyle w:val="BodyText"/>
        <w:rPr>
          <w:color w:val="000000" w:themeColor="text1"/>
          <w:spacing w:val="-4"/>
        </w:rPr>
      </w:pPr>
      <w:r w:rsidRPr="00CA68FD">
        <w:rPr>
          <w:color w:val="000000" w:themeColor="text1"/>
          <w:spacing w:val="-4"/>
        </w:rPr>
        <w:t xml:space="preserve">There is no single definition of </w:t>
      </w:r>
      <w:r w:rsidR="008B1FE6" w:rsidRPr="00CA68FD">
        <w:rPr>
          <w:color w:val="000000" w:themeColor="text1"/>
          <w:spacing w:val="-4"/>
        </w:rPr>
        <w:t>philanthropy</w:t>
      </w:r>
      <w:r w:rsidR="00962369" w:rsidRPr="00CA68FD">
        <w:rPr>
          <w:color w:val="000000" w:themeColor="text1"/>
          <w:spacing w:val="-4"/>
        </w:rPr>
        <w:t>,</w:t>
      </w:r>
      <w:r w:rsidR="00105DF1" w:rsidRPr="00CA68FD">
        <w:rPr>
          <w:color w:val="000000" w:themeColor="text1"/>
          <w:spacing w:val="-4"/>
        </w:rPr>
        <w:t xml:space="preserve"> </w:t>
      </w:r>
      <w:r w:rsidR="00C00C34" w:rsidRPr="00CA68FD">
        <w:rPr>
          <w:color w:val="000000" w:themeColor="text1"/>
          <w:spacing w:val="-4"/>
        </w:rPr>
        <w:t xml:space="preserve">and </w:t>
      </w:r>
      <w:r w:rsidR="008B1FE6" w:rsidRPr="00CA68FD">
        <w:rPr>
          <w:color w:val="000000" w:themeColor="text1"/>
          <w:spacing w:val="-4"/>
        </w:rPr>
        <w:t xml:space="preserve">participants will have views about what </w:t>
      </w:r>
      <w:r w:rsidR="003F7FB6" w:rsidRPr="00CA68FD">
        <w:rPr>
          <w:color w:val="000000" w:themeColor="text1"/>
          <w:spacing w:val="-4"/>
        </w:rPr>
        <w:t>is and is not</w:t>
      </w:r>
      <w:r w:rsidR="00EE3470" w:rsidRPr="00CA68FD">
        <w:rPr>
          <w:color w:val="000000" w:themeColor="text1"/>
          <w:spacing w:val="-4"/>
        </w:rPr>
        <w:t xml:space="preserve"> covered by the </w:t>
      </w:r>
      <w:r w:rsidR="00DB4FAB" w:rsidRPr="00CA68FD">
        <w:rPr>
          <w:color w:val="000000" w:themeColor="text1"/>
          <w:spacing w:val="-4"/>
        </w:rPr>
        <w:t>term</w:t>
      </w:r>
      <w:r w:rsidR="00004A0C" w:rsidRPr="00CA68FD">
        <w:rPr>
          <w:color w:val="000000" w:themeColor="text1"/>
          <w:spacing w:val="-4"/>
        </w:rPr>
        <w:t>, but</w:t>
      </w:r>
      <w:r w:rsidR="00B30C97" w:rsidRPr="00CA68FD">
        <w:rPr>
          <w:color w:val="000000" w:themeColor="text1"/>
          <w:spacing w:val="-4"/>
        </w:rPr>
        <w:t xml:space="preserve"> </w:t>
      </w:r>
      <w:r w:rsidR="00EE3470" w:rsidRPr="00CA68FD">
        <w:rPr>
          <w:spacing w:val="-4"/>
        </w:rPr>
        <w:t xml:space="preserve">it </w:t>
      </w:r>
      <w:r w:rsidR="004C4D71" w:rsidRPr="00CA68FD">
        <w:rPr>
          <w:spacing w:val="-4"/>
        </w:rPr>
        <w:t>commonly</w:t>
      </w:r>
      <w:r w:rsidR="003D4B14" w:rsidRPr="00CA68FD">
        <w:rPr>
          <w:spacing w:val="-4"/>
        </w:rPr>
        <w:t xml:space="preserve"> </w:t>
      </w:r>
      <w:r w:rsidR="00204323" w:rsidRPr="00CA68FD">
        <w:rPr>
          <w:spacing w:val="-4"/>
        </w:rPr>
        <w:t>refer</w:t>
      </w:r>
      <w:r w:rsidR="006B0AAB" w:rsidRPr="00CA68FD">
        <w:rPr>
          <w:spacing w:val="-4"/>
        </w:rPr>
        <w:t>s</w:t>
      </w:r>
      <w:r w:rsidR="00204323" w:rsidRPr="00CA68FD">
        <w:rPr>
          <w:spacing w:val="-4"/>
        </w:rPr>
        <w:t xml:space="preserve"> to charitable </w:t>
      </w:r>
      <w:r w:rsidR="00BB4993" w:rsidRPr="00CA68FD">
        <w:rPr>
          <w:spacing w:val="-4"/>
        </w:rPr>
        <w:t>acts</w:t>
      </w:r>
      <w:r w:rsidR="007B03AD" w:rsidRPr="00CA68FD">
        <w:rPr>
          <w:spacing w:val="-4"/>
        </w:rPr>
        <w:t xml:space="preserve"> motivated by the desire to improve the welfare of others</w:t>
      </w:r>
      <w:r w:rsidR="005C5B5D" w:rsidRPr="00CA68FD">
        <w:rPr>
          <w:spacing w:val="-4"/>
        </w:rPr>
        <w:t xml:space="preserve"> </w:t>
      </w:r>
      <w:r w:rsidR="00E41166" w:rsidRPr="00CA68FD">
        <w:rPr>
          <w:rFonts w:ascii="Arial" w:hAnsi="Arial" w:cs="Arial"/>
          <w:spacing w:val="-4"/>
          <w:szCs w:val="24"/>
        </w:rPr>
        <w:t>(Australian Institute of Health and Welfare 2021, pp. 1–2; McCully 2008; OECD 2020)</w:t>
      </w:r>
      <w:r w:rsidR="002B0122" w:rsidRPr="00CA68FD">
        <w:rPr>
          <w:rFonts w:ascii="Arial" w:hAnsi="Arial" w:cs="Arial"/>
          <w:spacing w:val="-4"/>
          <w:szCs w:val="24"/>
        </w:rPr>
        <w:t xml:space="preserve">. </w:t>
      </w:r>
      <w:r w:rsidR="00A60CDD" w:rsidRPr="00CA68FD">
        <w:rPr>
          <w:rFonts w:ascii="Arial" w:hAnsi="Arial" w:cs="Arial"/>
          <w:spacing w:val="-4"/>
          <w:szCs w:val="24"/>
        </w:rPr>
        <w:t>For example,</w:t>
      </w:r>
      <w:r w:rsidR="00A60CDD" w:rsidRPr="00CA68FD">
        <w:rPr>
          <w:color w:val="000000" w:themeColor="text1"/>
          <w:spacing w:val="-4"/>
        </w:rPr>
        <w:t xml:space="preserve"> </w:t>
      </w:r>
      <w:r w:rsidR="0054565D" w:rsidRPr="00CA68FD">
        <w:rPr>
          <w:color w:val="000000" w:themeColor="text1"/>
          <w:spacing w:val="-4"/>
        </w:rPr>
        <w:t>P</w:t>
      </w:r>
      <w:r w:rsidR="00B20188" w:rsidRPr="00CA68FD">
        <w:rPr>
          <w:color w:val="000000" w:themeColor="text1"/>
          <w:spacing w:val="-4"/>
        </w:rPr>
        <w:t>hilanthropy Australia</w:t>
      </w:r>
      <w:r w:rsidR="004F0DF1" w:rsidRPr="00CA68FD">
        <w:rPr>
          <w:color w:val="000000" w:themeColor="text1"/>
          <w:spacing w:val="-4"/>
        </w:rPr>
        <w:t xml:space="preserve"> </w:t>
      </w:r>
      <w:r w:rsidR="00785E8A" w:rsidRPr="00CA68FD">
        <w:rPr>
          <w:rFonts w:ascii="Arial" w:hAnsi="Arial" w:cs="Arial"/>
          <w:spacing w:val="-4"/>
          <w:szCs w:val="24"/>
        </w:rPr>
        <w:t>(2022, p. 1)</w:t>
      </w:r>
      <w:r w:rsidR="00355C5D" w:rsidRPr="00CA68FD">
        <w:rPr>
          <w:color w:val="000000" w:themeColor="text1"/>
          <w:spacing w:val="-4"/>
        </w:rPr>
        <w:t xml:space="preserve"> </w:t>
      </w:r>
      <w:r w:rsidR="00B03615" w:rsidRPr="00CA68FD">
        <w:rPr>
          <w:color w:val="000000" w:themeColor="text1"/>
          <w:spacing w:val="-4"/>
        </w:rPr>
        <w:t xml:space="preserve">define </w:t>
      </w:r>
      <w:r w:rsidR="00FF7E7C" w:rsidRPr="00CA68FD">
        <w:rPr>
          <w:color w:val="000000" w:themeColor="text1"/>
          <w:spacing w:val="-4"/>
        </w:rPr>
        <w:t>philanthropy</w:t>
      </w:r>
      <w:r w:rsidR="009A05A3" w:rsidRPr="00CA68FD">
        <w:rPr>
          <w:color w:val="000000" w:themeColor="text1"/>
          <w:spacing w:val="-4"/>
        </w:rPr>
        <w:t xml:space="preserve"> </w:t>
      </w:r>
      <w:r w:rsidR="00B03615" w:rsidRPr="00CA68FD">
        <w:rPr>
          <w:color w:val="000000" w:themeColor="text1"/>
          <w:spacing w:val="-4"/>
        </w:rPr>
        <w:t>to</w:t>
      </w:r>
      <w:r w:rsidR="009A05A3" w:rsidRPr="00CA68FD">
        <w:rPr>
          <w:color w:val="000000" w:themeColor="text1"/>
          <w:spacing w:val="-4"/>
        </w:rPr>
        <w:t xml:space="preserve"> include</w:t>
      </w:r>
      <w:r w:rsidR="00055148" w:rsidRPr="00CA68FD">
        <w:rPr>
          <w:color w:val="000000" w:themeColor="text1"/>
          <w:spacing w:val="-4"/>
        </w:rPr>
        <w:t xml:space="preserve"> ‘the giving of money, time, information, goods and services, influence and voice to improve the wellbeing of humanity and the community’</w:t>
      </w:r>
      <w:r w:rsidR="00FE0613" w:rsidRPr="00CA68FD">
        <w:rPr>
          <w:color w:val="000000" w:themeColor="text1"/>
          <w:spacing w:val="-4"/>
        </w:rPr>
        <w:t>.</w:t>
      </w:r>
      <w:r w:rsidR="00055148" w:rsidRPr="00CA68FD">
        <w:rPr>
          <w:color w:val="000000" w:themeColor="text1"/>
          <w:spacing w:val="-4"/>
        </w:rPr>
        <w:t xml:space="preserve"> </w:t>
      </w:r>
      <w:r w:rsidR="00C10A3E" w:rsidRPr="00CA68FD">
        <w:rPr>
          <w:color w:val="000000" w:themeColor="text1"/>
          <w:spacing w:val="-4"/>
        </w:rPr>
        <w:t>Sal</w:t>
      </w:r>
      <w:r w:rsidR="00704F01" w:rsidRPr="00CA68FD">
        <w:rPr>
          <w:color w:val="000000" w:themeColor="text1"/>
          <w:spacing w:val="-4"/>
        </w:rPr>
        <w:t>a</w:t>
      </w:r>
      <w:r w:rsidR="00C10A3E" w:rsidRPr="00CA68FD">
        <w:rPr>
          <w:color w:val="000000" w:themeColor="text1"/>
          <w:spacing w:val="-4"/>
        </w:rPr>
        <w:t>m</w:t>
      </w:r>
      <w:r w:rsidR="00704F01" w:rsidRPr="00CA68FD">
        <w:rPr>
          <w:color w:val="000000" w:themeColor="text1"/>
          <w:spacing w:val="-4"/>
        </w:rPr>
        <w:t>on</w:t>
      </w:r>
      <w:r w:rsidR="00A72B70" w:rsidRPr="00CA68FD">
        <w:rPr>
          <w:color w:val="000000" w:themeColor="text1"/>
          <w:spacing w:val="-4"/>
        </w:rPr>
        <w:t xml:space="preserve"> </w:t>
      </w:r>
      <w:r w:rsidR="003A202E" w:rsidRPr="00CA68FD">
        <w:rPr>
          <w:rFonts w:ascii="Arial" w:hAnsi="Arial" w:cs="Arial"/>
          <w:spacing w:val="-4"/>
          <w:szCs w:val="24"/>
        </w:rPr>
        <w:t>(1992, p. 130)</w:t>
      </w:r>
      <w:r w:rsidR="00E47D8C" w:rsidRPr="00CA68FD">
        <w:rPr>
          <w:color w:val="000000" w:themeColor="text1"/>
          <w:spacing w:val="-4"/>
        </w:rPr>
        <w:t xml:space="preserve"> </w:t>
      </w:r>
      <w:r w:rsidR="00A72B70" w:rsidRPr="00CA68FD">
        <w:rPr>
          <w:color w:val="000000" w:themeColor="text1"/>
          <w:spacing w:val="-4"/>
        </w:rPr>
        <w:t>defines philanthropy</w:t>
      </w:r>
      <w:r w:rsidR="00DA688F" w:rsidRPr="00CA68FD">
        <w:rPr>
          <w:color w:val="000000" w:themeColor="text1"/>
          <w:spacing w:val="-4"/>
        </w:rPr>
        <w:t xml:space="preserve"> as</w:t>
      </w:r>
      <w:r w:rsidR="00A72B70" w:rsidRPr="00CA68FD">
        <w:rPr>
          <w:color w:val="000000" w:themeColor="text1"/>
          <w:spacing w:val="-4"/>
        </w:rPr>
        <w:t xml:space="preserve"> </w:t>
      </w:r>
      <w:r w:rsidR="00DA688F" w:rsidRPr="00CA68FD">
        <w:rPr>
          <w:color w:val="000000" w:themeColor="text1"/>
          <w:spacing w:val="-4"/>
        </w:rPr>
        <w:t>‘</w:t>
      </w:r>
      <w:r w:rsidR="003B4C47" w:rsidRPr="00CA68FD">
        <w:rPr>
          <w:color w:val="000000" w:themeColor="text1"/>
          <w:spacing w:val="-4"/>
        </w:rPr>
        <w:t>t</w:t>
      </w:r>
      <w:r w:rsidR="000B77E4" w:rsidRPr="00CA68FD">
        <w:rPr>
          <w:color w:val="000000" w:themeColor="text1"/>
          <w:spacing w:val="-4"/>
        </w:rPr>
        <w:t>he private giving of time and values (money, security, property) for public purpose</w:t>
      </w:r>
      <w:r w:rsidR="00D21EDF" w:rsidRPr="00CA68FD">
        <w:rPr>
          <w:color w:val="000000" w:themeColor="text1"/>
          <w:spacing w:val="-4"/>
        </w:rPr>
        <w:t>’</w:t>
      </w:r>
      <w:r w:rsidR="00E47D8C" w:rsidRPr="00CA68FD">
        <w:rPr>
          <w:color w:val="000000" w:themeColor="text1"/>
          <w:spacing w:val="-4"/>
        </w:rPr>
        <w:t>.</w:t>
      </w:r>
      <w:r w:rsidR="00A72B70" w:rsidRPr="00CA68FD">
        <w:rPr>
          <w:color w:val="000000" w:themeColor="text1"/>
          <w:spacing w:val="-4"/>
        </w:rPr>
        <w:t xml:space="preserve"> </w:t>
      </w:r>
    </w:p>
    <w:p w14:paraId="05EA844F" w14:textId="769B176D" w:rsidR="009F31AC" w:rsidRDefault="0067113D" w:rsidP="00DE07D9">
      <w:pPr>
        <w:pStyle w:val="BodyText"/>
        <w:rPr>
          <w:color w:val="000000" w:themeColor="text1"/>
        </w:rPr>
      </w:pPr>
      <w:r w:rsidRPr="00696932">
        <w:rPr>
          <w:color w:val="000000" w:themeColor="text1"/>
        </w:rPr>
        <w:t>Given the range of activities</w:t>
      </w:r>
      <w:r w:rsidR="00835777" w:rsidRPr="00696932">
        <w:rPr>
          <w:color w:val="000000" w:themeColor="text1"/>
        </w:rPr>
        <w:t xml:space="preserve"> </w:t>
      </w:r>
      <w:r w:rsidRPr="00696932">
        <w:rPr>
          <w:color w:val="000000" w:themeColor="text1"/>
        </w:rPr>
        <w:t>that potentially fall within</w:t>
      </w:r>
      <w:r w:rsidR="00A50534" w:rsidRPr="00696932">
        <w:rPr>
          <w:color w:val="000000" w:themeColor="text1"/>
        </w:rPr>
        <w:t xml:space="preserve"> </w:t>
      </w:r>
      <w:r w:rsidR="008C4743">
        <w:rPr>
          <w:color w:val="000000" w:themeColor="text1"/>
        </w:rPr>
        <w:t xml:space="preserve">the definition </w:t>
      </w:r>
      <w:r w:rsidR="00CE4EF3">
        <w:rPr>
          <w:color w:val="000000" w:themeColor="text1"/>
        </w:rPr>
        <w:t>of</w:t>
      </w:r>
      <w:r w:rsidR="008C4743">
        <w:rPr>
          <w:color w:val="000000" w:themeColor="text1"/>
        </w:rPr>
        <w:t xml:space="preserve"> </w:t>
      </w:r>
      <w:r w:rsidRPr="00696932">
        <w:rPr>
          <w:color w:val="000000" w:themeColor="text1"/>
        </w:rPr>
        <w:t xml:space="preserve">philanthropy, </w:t>
      </w:r>
      <w:r w:rsidR="00654BEC" w:rsidRPr="00696932">
        <w:rPr>
          <w:color w:val="000000" w:themeColor="text1"/>
        </w:rPr>
        <w:t>the Commission</w:t>
      </w:r>
      <w:r w:rsidR="004F68F2" w:rsidRPr="00696932">
        <w:rPr>
          <w:color w:val="000000" w:themeColor="text1"/>
        </w:rPr>
        <w:t xml:space="preserve"> </w:t>
      </w:r>
      <w:r w:rsidR="003F64A2">
        <w:rPr>
          <w:color w:val="000000" w:themeColor="text1"/>
        </w:rPr>
        <w:t>is seeking</w:t>
      </w:r>
      <w:r w:rsidR="0057234C">
        <w:rPr>
          <w:color w:val="000000" w:themeColor="text1"/>
        </w:rPr>
        <w:t xml:space="preserve"> to </w:t>
      </w:r>
      <w:r w:rsidR="009F724A" w:rsidRPr="00696932">
        <w:rPr>
          <w:color w:val="000000" w:themeColor="text1"/>
        </w:rPr>
        <w:t xml:space="preserve">identify </w:t>
      </w:r>
      <w:r w:rsidR="00765482">
        <w:rPr>
          <w:color w:val="000000" w:themeColor="text1"/>
        </w:rPr>
        <w:t xml:space="preserve">the </w:t>
      </w:r>
      <w:r w:rsidR="003F64A2">
        <w:rPr>
          <w:color w:val="000000" w:themeColor="text1"/>
        </w:rPr>
        <w:t xml:space="preserve">most important </w:t>
      </w:r>
      <w:r w:rsidR="009F724A" w:rsidRPr="00696932">
        <w:rPr>
          <w:color w:val="000000" w:themeColor="text1"/>
        </w:rPr>
        <w:t>activities</w:t>
      </w:r>
      <w:r w:rsidR="003A0B5B">
        <w:rPr>
          <w:color w:val="000000" w:themeColor="text1"/>
        </w:rPr>
        <w:t xml:space="preserve"> (and polic</w:t>
      </w:r>
      <w:r w:rsidR="00EE5C98">
        <w:rPr>
          <w:color w:val="000000" w:themeColor="text1"/>
        </w:rPr>
        <w:t>y levers</w:t>
      </w:r>
      <w:r w:rsidR="003A0B5B">
        <w:rPr>
          <w:color w:val="000000" w:themeColor="text1"/>
        </w:rPr>
        <w:t>)</w:t>
      </w:r>
      <w:r w:rsidR="004F68F2" w:rsidRPr="00696932">
        <w:rPr>
          <w:color w:val="000000" w:themeColor="text1"/>
        </w:rPr>
        <w:t xml:space="preserve"> </w:t>
      </w:r>
      <w:r w:rsidR="0071202B" w:rsidRPr="00696932">
        <w:rPr>
          <w:color w:val="000000" w:themeColor="text1"/>
        </w:rPr>
        <w:t xml:space="preserve">to </w:t>
      </w:r>
      <w:r w:rsidR="00737C85" w:rsidRPr="00696932">
        <w:rPr>
          <w:color w:val="000000" w:themeColor="text1"/>
        </w:rPr>
        <w:t>focus</w:t>
      </w:r>
      <w:r w:rsidR="003A0B5B">
        <w:rPr>
          <w:color w:val="000000" w:themeColor="text1"/>
        </w:rPr>
        <w:t xml:space="preserve"> on</w:t>
      </w:r>
      <w:r w:rsidR="00737C85" w:rsidRPr="00696932">
        <w:rPr>
          <w:color w:val="000000" w:themeColor="text1"/>
        </w:rPr>
        <w:t>.</w:t>
      </w:r>
      <w:r w:rsidR="00654BEC" w:rsidRPr="00696932">
        <w:rPr>
          <w:color w:val="000000" w:themeColor="text1"/>
        </w:rPr>
        <w:t xml:space="preserve"> </w:t>
      </w:r>
      <w:r w:rsidR="00535042" w:rsidRPr="00696932">
        <w:rPr>
          <w:color w:val="000000" w:themeColor="text1"/>
        </w:rPr>
        <w:t>In do</w:t>
      </w:r>
      <w:r w:rsidR="007F7AD3" w:rsidRPr="00696932">
        <w:rPr>
          <w:color w:val="000000" w:themeColor="text1"/>
        </w:rPr>
        <w:t>ing</w:t>
      </w:r>
      <w:r w:rsidR="00535042" w:rsidRPr="00696932">
        <w:rPr>
          <w:color w:val="000000" w:themeColor="text1"/>
        </w:rPr>
        <w:t xml:space="preserve"> so, </w:t>
      </w:r>
      <w:r w:rsidR="001D37F8">
        <w:rPr>
          <w:color w:val="000000" w:themeColor="text1"/>
        </w:rPr>
        <w:t>it</w:t>
      </w:r>
      <w:r w:rsidR="00535042" w:rsidRPr="00696932">
        <w:rPr>
          <w:color w:val="000000" w:themeColor="text1"/>
        </w:rPr>
        <w:t xml:space="preserve"> </w:t>
      </w:r>
      <w:r w:rsidR="00D72351">
        <w:rPr>
          <w:color w:val="000000" w:themeColor="text1"/>
        </w:rPr>
        <w:t xml:space="preserve">will </w:t>
      </w:r>
      <w:r w:rsidR="007907D2">
        <w:rPr>
          <w:color w:val="000000" w:themeColor="text1"/>
        </w:rPr>
        <w:t xml:space="preserve">be guided by </w:t>
      </w:r>
      <w:r w:rsidR="00ED44AB" w:rsidRPr="00696932">
        <w:rPr>
          <w:color w:val="000000" w:themeColor="text1"/>
        </w:rPr>
        <w:t>the terms of reference</w:t>
      </w:r>
      <w:r w:rsidR="00D25C37">
        <w:rPr>
          <w:color w:val="000000" w:themeColor="text1"/>
        </w:rPr>
        <w:t>,</w:t>
      </w:r>
      <w:r w:rsidR="00ED44AB" w:rsidRPr="00696932">
        <w:rPr>
          <w:color w:val="000000" w:themeColor="text1"/>
        </w:rPr>
        <w:t xml:space="preserve"> and</w:t>
      </w:r>
      <w:r w:rsidR="00041C73" w:rsidRPr="00696932">
        <w:rPr>
          <w:color w:val="000000" w:themeColor="text1"/>
        </w:rPr>
        <w:t xml:space="preserve"> </w:t>
      </w:r>
      <w:r w:rsidR="00644985">
        <w:rPr>
          <w:color w:val="000000" w:themeColor="text1"/>
        </w:rPr>
        <w:t>participant</w:t>
      </w:r>
      <w:r w:rsidR="00EE5C98">
        <w:rPr>
          <w:color w:val="000000" w:themeColor="text1"/>
        </w:rPr>
        <w:t xml:space="preserve"> input and</w:t>
      </w:r>
      <w:r w:rsidR="00EE5C98" w:rsidRPr="00696932">
        <w:rPr>
          <w:color w:val="000000" w:themeColor="text1"/>
        </w:rPr>
        <w:t xml:space="preserve"> </w:t>
      </w:r>
      <w:r w:rsidR="007D7708" w:rsidRPr="00696932">
        <w:rPr>
          <w:color w:val="000000" w:themeColor="text1"/>
        </w:rPr>
        <w:t>feedback</w:t>
      </w:r>
      <w:r w:rsidR="00540773">
        <w:rPr>
          <w:color w:val="000000" w:themeColor="text1"/>
        </w:rPr>
        <w:t>.</w:t>
      </w:r>
      <w:r w:rsidR="00BF50C4">
        <w:rPr>
          <w:color w:val="000000" w:themeColor="text1"/>
        </w:rPr>
        <w:t xml:space="preserve"> </w:t>
      </w:r>
    </w:p>
    <w:p w14:paraId="3106FE52" w14:textId="4BAE12E4" w:rsidR="001703A2" w:rsidRDefault="0092473F" w:rsidP="001952BD">
      <w:pPr>
        <w:pStyle w:val="BodyText"/>
        <w:rPr>
          <w:color w:val="000000" w:themeColor="text1"/>
        </w:rPr>
      </w:pPr>
      <w:r w:rsidRPr="00696932">
        <w:rPr>
          <w:color w:val="000000" w:themeColor="text1"/>
        </w:rPr>
        <w:t xml:space="preserve">Reflecting </w:t>
      </w:r>
      <w:r w:rsidR="00C2636F">
        <w:rPr>
          <w:color w:val="000000" w:themeColor="text1"/>
        </w:rPr>
        <w:t>its</w:t>
      </w:r>
      <w:r w:rsidR="00935E7D" w:rsidRPr="00696932">
        <w:rPr>
          <w:color w:val="000000" w:themeColor="text1"/>
        </w:rPr>
        <w:t xml:space="preserve"> emphasis </w:t>
      </w:r>
      <w:r w:rsidR="00B2461F">
        <w:rPr>
          <w:color w:val="000000" w:themeColor="text1"/>
        </w:rPr>
        <w:t>i</w:t>
      </w:r>
      <w:r w:rsidR="6FC4832A" w:rsidRPr="48086583">
        <w:rPr>
          <w:color w:val="000000" w:themeColor="text1"/>
        </w:rPr>
        <w:t>n</w:t>
      </w:r>
      <w:r w:rsidR="00935E7D" w:rsidRPr="00696932">
        <w:rPr>
          <w:color w:val="000000" w:themeColor="text1"/>
        </w:rPr>
        <w:t xml:space="preserve"> the terms of reference, </w:t>
      </w:r>
      <w:r w:rsidR="00F86BFF" w:rsidRPr="00696932">
        <w:rPr>
          <w:color w:val="000000" w:themeColor="text1"/>
        </w:rPr>
        <w:t>th</w:t>
      </w:r>
      <w:r w:rsidR="00041C73" w:rsidRPr="00696932">
        <w:rPr>
          <w:color w:val="000000" w:themeColor="text1"/>
        </w:rPr>
        <w:t xml:space="preserve">e </w:t>
      </w:r>
      <w:r w:rsidR="00484FED" w:rsidRPr="00696932">
        <w:rPr>
          <w:color w:val="000000" w:themeColor="text1"/>
        </w:rPr>
        <w:t xml:space="preserve">Commission expects </w:t>
      </w:r>
      <w:r w:rsidR="009D4DEA">
        <w:rPr>
          <w:color w:val="000000" w:themeColor="text1"/>
        </w:rPr>
        <w:t>that</w:t>
      </w:r>
      <w:r w:rsidR="00DA523D" w:rsidRPr="00696932">
        <w:rPr>
          <w:color w:val="000000" w:themeColor="text1"/>
        </w:rPr>
        <w:t xml:space="preserve"> giving in the form of </w:t>
      </w:r>
      <w:r w:rsidR="00762F60" w:rsidRPr="00696932">
        <w:rPr>
          <w:color w:val="000000" w:themeColor="text1"/>
        </w:rPr>
        <w:t>donation</w:t>
      </w:r>
      <w:r w:rsidR="004B0724" w:rsidRPr="00696932">
        <w:rPr>
          <w:color w:val="000000" w:themeColor="text1"/>
        </w:rPr>
        <w:t xml:space="preserve">s </w:t>
      </w:r>
      <w:r w:rsidR="009C03EC" w:rsidRPr="00696932">
        <w:rPr>
          <w:color w:val="000000" w:themeColor="text1"/>
        </w:rPr>
        <w:t xml:space="preserve">of money </w:t>
      </w:r>
      <w:r w:rsidR="00186E80">
        <w:rPr>
          <w:color w:val="000000" w:themeColor="text1"/>
        </w:rPr>
        <w:t>and assets</w:t>
      </w:r>
      <w:r w:rsidR="00C32AAF">
        <w:rPr>
          <w:color w:val="000000" w:themeColor="text1"/>
        </w:rPr>
        <w:t xml:space="preserve"> </w:t>
      </w:r>
      <w:r w:rsidR="00C313D6">
        <w:rPr>
          <w:color w:val="000000" w:themeColor="text1"/>
        </w:rPr>
        <w:t>(</w:t>
      </w:r>
      <w:r w:rsidR="00C32AAF">
        <w:rPr>
          <w:color w:val="000000" w:themeColor="text1"/>
        </w:rPr>
        <w:t>including property</w:t>
      </w:r>
      <w:r w:rsidR="00C313D6">
        <w:rPr>
          <w:color w:val="000000" w:themeColor="text1"/>
        </w:rPr>
        <w:t>)</w:t>
      </w:r>
      <w:r w:rsidR="00531E3B">
        <w:rPr>
          <w:color w:val="000000" w:themeColor="text1"/>
        </w:rPr>
        <w:t>,</w:t>
      </w:r>
      <w:r w:rsidR="001C4C67" w:rsidRPr="001C4C67">
        <w:rPr>
          <w:color w:val="000000" w:themeColor="text1"/>
        </w:rPr>
        <w:t xml:space="preserve"> </w:t>
      </w:r>
      <w:r w:rsidR="001C4C67" w:rsidRPr="00696932">
        <w:rPr>
          <w:color w:val="000000" w:themeColor="text1"/>
        </w:rPr>
        <w:t xml:space="preserve">and associated </w:t>
      </w:r>
      <w:r w:rsidR="001C4C67">
        <w:rPr>
          <w:color w:val="000000" w:themeColor="text1"/>
        </w:rPr>
        <w:t>policies</w:t>
      </w:r>
      <w:r w:rsidR="00434D8C">
        <w:rPr>
          <w:color w:val="000000" w:themeColor="text1"/>
        </w:rPr>
        <w:t>,</w:t>
      </w:r>
      <w:r w:rsidR="001C4C67">
        <w:rPr>
          <w:color w:val="000000" w:themeColor="text1"/>
        </w:rPr>
        <w:t xml:space="preserve"> </w:t>
      </w:r>
      <w:r w:rsidR="00484FED" w:rsidRPr="00696932">
        <w:rPr>
          <w:color w:val="000000" w:themeColor="text1"/>
        </w:rPr>
        <w:t xml:space="preserve">will be a </w:t>
      </w:r>
      <w:r w:rsidR="005024C6">
        <w:rPr>
          <w:color w:val="000000" w:themeColor="text1"/>
        </w:rPr>
        <w:t>major</w:t>
      </w:r>
      <w:r w:rsidR="00484FED" w:rsidRPr="00696932">
        <w:rPr>
          <w:color w:val="000000" w:themeColor="text1"/>
        </w:rPr>
        <w:t xml:space="preserve"> focus</w:t>
      </w:r>
      <w:r w:rsidR="009D4DEA">
        <w:rPr>
          <w:color w:val="000000" w:themeColor="text1"/>
        </w:rPr>
        <w:t xml:space="preserve"> of the inquiry</w:t>
      </w:r>
      <w:r w:rsidR="00AF4256" w:rsidRPr="00696932">
        <w:rPr>
          <w:color w:val="000000" w:themeColor="text1"/>
        </w:rPr>
        <w:t xml:space="preserve">. </w:t>
      </w:r>
      <w:r w:rsidR="00251740">
        <w:rPr>
          <w:color w:val="000000" w:themeColor="text1"/>
        </w:rPr>
        <w:t xml:space="preserve">Although the term </w:t>
      </w:r>
      <w:r w:rsidR="004529ED">
        <w:rPr>
          <w:color w:val="000000" w:themeColor="text1"/>
        </w:rPr>
        <w:t xml:space="preserve">philanthropy </w:t>
      </w:r>
      <w:r w:rsidR="00251740">
        <w:rPr>
          <w:color w:val="000000" w:themeColor="text1"/>
        </w:rPr>
        <w:t xml:space="preserve">can </w:t>
      </w:r>
      <w:r w:rsidR="00E90E33">
        <w:rPr>
          <w:color w:val="000000" w:themeColor="text1"/>
        </w:rPr>
        <w:t xml:space="preserve">have connotations </w:t>
      </w:r>
      <w:r w:rsidR="00E936CC">
        <w:rPr>
          <w:color w:val="000000" w:themeColor="text1"/>
        </w:rPr>
        <w:t>of</w:t>
      </w:r>
      <w:r w:rsidR="00E90E33">
        <w:rPr>
          <w:color w:val="000000" w:themeColor="text1"/>
        </w:rPr>
        <w:t xml:space="preserve"> larger scale</w:t>
      </w:r>
      <w:r w:rsidR="0018506E">
        <w:rPr>
          <w:color w:val="000000" w:themeColor="text1"/>
        </w:rPr>
        <w:t xml:space="preserve"> giving</w:t>
      </w:r>
      <w:r w:rsidR="0061252E">
        <w:rPr>
          <w:color w:val="000000" w:themeColor="text1"/>
        </w:rPr>
        <w:t xml:space="preserve"> by</w:t>
      </w:r>
      <w:r w:rsidR="00F75557">
        <w:rPr>
          <w:color w:val="000000" w:themeColor="text1"/>
        </w:rPr>
        <w:t xml:space="preserve"> </w:t>
      </w:r>
      <w:r w:rsidR="00FE0E31">
        <w:rPr>
          <w:color w:val="000000" w:themeColor="text1"/>
        </w:rPr>
        <w:t>people with high levels of wealth</w:t>
      </w:r>
      <w:r w:rsidR="00BA4EA1">
        <w:rPr>
          <w:color w:val="000000" w:themeColor="text1"/>
        </w:rPr>
        <w:t>,</w:t>
      </w:r>
      <w:r w:rsidR="00433A75">
        <w:rPr>
          <w:color w:val="000000" w:themeColor="text1"/>
        </w:rPr>
        <w:t xml:space="preserve"> </w:t>
      </w:r>
      <w:r w:rsidR="00385BFE">
        <w:rPr>
          <w:color w:val="000000" w:themeColor="text1"/>
        </w:rPr>
        <w:t xml:space="preserve">it </w:t>
      </w:r>
      <w:r w:rsidR="005E1DE0">
        <w:rPr>
          <w:color w:val="000000" w:themeColor="text1"/>
        </w:rPr>
        <w:t>involves</w:t>
      </w:r>
      <w:r w:rsidR="009F2172">
        <w:rPr>
          <w:color w:val="000000" w:themeColor="text1"/>
        </w:rPr>
        <w:t xml:space="preserve"> giving of</w:t>
      </w:r>
      <w:r w:rsidR="00140E94">
        <w:rPr>
          <w:color w:val="000000" w:themeColor="text1"/>
        </w:rPr>
        <w:t xml:space="preserve"> </w:t>
      </w:r>
      <w:r w:rsidR="009912F9">
        <w:rPr>
          <w:color w:val="000000" w:themeColor="text1"/>
        </w:rPr>
        <w:t>all sizes</w:t>
      </w:r>
      <w:r w:rsidR="00140E94">
        <w:rPr>
          <w:color w:val="000000" w:themeColor="text1"/>
        </w:rPr>
        <w:t xml:space="preserve">. </w:t>
      </w:r>
      <w:r w:rsidR="00945805">
        <w:rPr>
          <w:color w:val="000000" w:themeColor="text1"/>
        </w:rPr>
        <w:t xml:space="preserve">Of those </w:t>
      </w:r>
      <w:r w:rsidR="006B5C8C">
        <w:rPr>
          <w:color w:val="000000" w:themeColor="text1"/>
        </w:rPr>
        <w:t>people who had</w:t>
      </w:r>
      <w:r w:rsidR="00140E94">
        <w:rPr>
          <w:color w:val="000000" w:themeColor="text1"/>
        </w:rPr>
        <w:t xml:space="preserve"> </w:t>
      </w:r>
      <w:r w:rsidR="006B5C8C">
        <w:rPr>
          <w:color w:val="000000" w:themeColor="text1"/>
        </w:rPr>
        <w:t>taxable income between $100 000 and $150 000 in 2019</w:t>
      </w:r>
      <w:r w:rsidR="006B5C8C">
        <w:rPr>
          <w:color w:val="000000" w:themeColor="text1"/>
        </w:rPr>
        <w:noBreakHyphen/>
        <w:t xml:space="preserve">20, </w:t>
      </w:r>
      <w:r w:rsidR="00A15F08">
        <w:rPr>
          <w:color w:val="000000" w:themeColor="text1"/>
        </w:rPr>
        <w:t xml:space="preserve">45 per cent </w:t>
      </w:r>
      <w:r w:rsidR="00E10A0E">
        <w:rPr>
          <w:color w:val="000000" w:themeColor="text1"/>
        </w:rPr>
        <w:t>claimed</w:t>
      </w:r>
      <w:r w:rsidR="006A612C">
        <w:rPr>
          <w:color w:val="000000" w:themeColor="text1"/>
        </w:rPr>
        <w:t xml:space="preserve"> a tax-deducti</w:t>
      </w:r>
      <w:r w:rsidR="00E10A0E">
        <w:rPr>
          <w:color w:val="000000" w:themeColor="text1"/>
        </w:rPr>
        <w:t>on</w:t>
      </w:r>
      <w:r w:rsidR="006A612C">
        <w:rPr>
          <w:color w:val="000000" w:themeColor="text1"/>
        </w:rPr>
        <w:t xml:space="preserve"> </w:t>
      </w:r>
      <w:r w:rsidR="00E10A0E">
        <w:rPr>
          <w:color w:val="000000" w:themeColor="text1"/>
        </w:rPr>
        <w:t>for giving</w:t>
      </w:r>
      <w:r w:rsidR="00B7333E">
        <w:rPr>
          <w:color w:val="000000" w:themeColor="text1"/>
        </w:rPr>
        <w:t>,</w:t>
      </w:r>
      <w:r w:rsidR="00A15F08">
        <w:rPr>
          <w:color w:val="000000" w:themeColor="text1"/>
        </w:rPr>
        <w:t xml:space="preserve"> with an average donation of </w:t>
      </w:r>
      <w:r w:rsidR="001309D1">
        <w:rPr>
          <w:color w:val="000000" w:themeColor="text1"/>
        </w:rPr>
        <w:t>$588</w:t>
      </w:r>
      <w:r w:rsidR="00EC21D0">
        <w:rPr>
          <w:color w:val="000000" w:themeColor="text1"/>
        </w:rPr>
        <w:t xml:space="preserve"> </w:t>
      </w:r>
      <w:r w:rsidR="00AD5FBE" w:rsidRPr="00AD5FBE">
        <w:rPr>
          <w:rFonts w:ascii="Arial" w:hAnsi="Arial" w:cs="Arial"/>
          <w:szCs w:val="24"/>
        </w:rPr>
        <w:t>(Commission estimates using ATO 2022d)</w:t>
      </w:r>
      <w:r w:rsidR="001309D1">
        <w:rPr>
          <w:color w:val="000000" w:themeColor="text1"/>
        </w:rPr>
        <w:t xml:space="preserve">. </w:t>
      </w:r>
    </w:p>
    <w:p w14:paraId="6DBFB5B2" w14:textId="3A777E15" w:rsidR="00F77AA2" w:rsidRDefault="00730CC6" w:rsidP="00C1658D">
      <w:pPr>
        <w:pStyle w:val="BodyText"/>
        <w:rPr>
          <w:color w:val="000000" w:themeColor="text1"/>
        </w:rPr>
      </w:pPr>
      <w:r>
        <w:rPr>
          <w:color w:val="000000" w:themeColor="text1"/>
        </w:rPr>
        <w:t>Where</w:t>
      </w:r>
      <w:r w:rsidR="00A15B71">
        <w:rPr>
          <w:color w:val="000000" w:themeColor="text1"/>
        </w:rPr>
        <w:t xml:space="preserve"> </w:t>
      </w:r>
      <w:r w:rsidR="003F7FB6">
        <w:rPr>
          <w:color w:val="000000" w:themeColor="text1"/>
        </w:rPr>
        <w:t>activities</w:t>
      </w:r>
      <w:r w:rsidR="006F7D73">
        <w:rPr>
          <w:color w:val="000000" w:themeColor="text1"/>
        </w:rPr>
        <w:t xml:space="preserve"> lie at the boundaries of </w:t>
      </w:r>
      <w:r w:rsidR="000E756E">
        <w:rPr>
          <w:color w:val="000000" w:themeColor="text1"/>
        </w:rPr>
        <w:t>c</w:t>
      </w:r>
      <w:r w:rsidR="005A1BAB">
        <w:rPr>
          <w:color w:val="000000" w:themeColor="text1"/>
        </w:rPr>
        <w:t>onventional definitions</w:t>
      </w:r>
      <w:r w:rsidR="001736AA">
        <w:rPr>
          <w:color w:val="000000" w:themeColor="text1"/>
        </w:rPr>
        <w:t xml:space="preserve"> of </w:t>
      </w:r>
      <w:r w:rsidR="006F7D73">
        <w:rPr>
          <w:color w:val="000000" w:themeColor="text1"/>
        </w:rPr>
        <w:t>philanthrop</w:t>
      </w:r>
      <w:r w:rsidR="001736AA">
        <w:rPr>
          <w:color w:val="000000" w:themeColor="text1"/>
        </w:rPr>
        <w:t>y</w:t>
      </w:r>
      <w:r>
        <w:rPr>
          <w:color w:val="000000" w:themeColor="text1"/>
        </w:rPr>
        <w:t>,</w:t>
      </w:r>
      <w:r w:rsidR="00BA6B74">
        <w:rPr>
          <w:color w:val="000000" w:themeColor="text1"/>
        </w:rPr>
        <w:t xml:space="preserve"> </w:t>
      </w:r>
      <w:r>
        <w:rPr>
          <w:color w:val="000000" w:themeColor="text1"/>
        </w:rPr>
        <w:t xml:space="preserve">the Commission will need to determine how much focus to place on them </w:t>
      </w:r>
      <w:r w:rsidR="00756C9A">
        <w:rPr>
          <w:color w:val="000000" w:themeColor="text1"/>
        </w:rPr>
        <w:t xml:space="preserve">in the inquiry </w:t>
      </w:r>
      <w:r>
        <w:rPr>
          <w:color w:val="000000" w:themeColor="text1"/>
        </w:rPr>
        <w:t>(if any)</w:t>
      </w:r>
      <w:r w:rsidR="00FD307E">
        <w:rPr>
          <w:color w:val="000000" w:themeColor="text1"/>
        </w:rPr>
        <w:t>.</w:t>
      </w:r>
      <w:r w:rsidR="00B44811">
        <w:rPr>
          <w:color w:val="000000" w:themeColor="text1"/>
        </w:rPr>
        <w:t xml:space="preserve"> Two</w:t>
      </w:r>
      <w:r w:rsidR="00610794">
        <w:rPr>
          <w:color w:val="000000" w:themeColor="text1"/>
        </w:rPr>
        <w:t xml:space="preserve"> </w:t>
      </w:r>
      <w:r w:rsidR="00A1398C">
        <w:rPr>
          <w:color w:val="000000" w:themeColor="text1"/>
        </w:rPr>
        <w:t>such activities</w:t>
      </w:r>
      <w:r w:rsidR="00610794">
        <w:rPr>
          <w:color w:val="000000" w:themeColor="text1"/>
        </w:rPr>
        <w:t xml:space="preserve"> are</w:t>
      </w:r>
      <w:r w:rsidR="00EB630D">
        <w:rPr>
          <w:color w:val="000000" w:themeColor="text1"/>
        </w:rPr>
        <w:t xml:space="preserve"> </w:t>
      </w:r>
      <w:r w:rsidR="00610794">
        <w:t>s</w:t>
      </w:r>
      <w:r w:rsidR="00C6768A">
        <w:t>ocial impact invest</w:t>
      </w:r>
      <w:r w:rsidR="003726AD">
        <w:t>ing</w:t>
      </w:r>
      <w:r w:rsidR="00C6768A">
        <w:t xml:space="preserve"> </w:t>
      </w:r>
      <w:r w:rsidR="003501D2">
        <w:t xml:space="preserve">and </w:t>
      </w:r>
      <w:r w:rsidR="00C921F5">
        <w:t>political donations</w:t>
      </w:r>
      <w:r w:rsidR="005B51A1">
        <w:t>.</w:t>
      </w:r>
      <w:r w:rsidR="00867BCD">
        <w:t xml:space="preserve"> </w:t>
      </w:r>
    </w:p>
    <w:p w14:paraId="14FC2447" w14:textId="5601439B" w:rsidR="00FF3876" w:rsidRDefault="00946567" w:rsidP="00C1658D">
      <w:pPr>
        <w:pStyle w:val="BodyText"/>
        <w:rPr>
          <w:color w:val="000000" w:themeColor="text1"/>
        </w:rPr>
      </w:pPr>
      <w:r>
        <w:rPr>
          <w:color w:val="000000" w:themeColor="text1"/>
        </w:rPr>
        <w:t>The Commission’s view is that s</w:t>
      </w:r>
      <w:r w:rsidR="007727B2">
        <w:rPr>
          <w:color w:val="000000" w:themeColor="text1"/>
        </w:rPr>
        <w:t>ocial impact investing and</w:t>
      </w:r>
      <w:r w:rsidR="007727B2" w:rsidRPr="007727B2">
        <w:t xml:space="preserve"> </w:t>
      </w:r>
      <w:r w:rsidR="00C921F5">
        <w:t>political donations</w:t>
      </w:r>
      <w:r w:rsidR="000E266E">
        <w:t>, and</w:t>
      </w:r>
      <w:r w:rsidR="005E73C1">
        <w:t xml:space="preserve"> policy settings</w:t>
      </w:r>
      <w:r w:rsidR="000E266E">
        <w:t xml:space="preserve"> specific to these activities,</w:t>
      </w:r>
      <w:r w:rsidR="005E73C1" w:rsidRPr="00696932" w:rsidDel="00D27822">
        <w:t xml:space="preserve"> </w:t>
      </w:r>
      <w:r w:rsidR="00D27822">
        <w:t xml:space="preserve">will not be a </w:t>
      </w:r>
      <w:r w:rsidR="00CE041C">
        <w:t xml:space="preserve">primary </w:t>
      </w:r>
      <w:r w:rsidR="00D27822">
        <w:t>focus of this inquiry</w:t>
      </w:r>
      <w:r w:rsidR="000106BE">
        <w:t>.</w:t>
      </w:r>
    </w:p>
    <w:p w14:paraId="71225A55" w14:textId="691368D4" w:rsidR="00294917" w:rsidRPr="00352E20" w:rsidRDefault="0060439D" w:rsidP="00CF2A63">
      <w:pPr>
        <w:pStyle w:val="ListBullet"/>
      </w:pPr>
      <w:r>
        <w:t xml:space="preserve">Social </w:t>
      </w:r>
      <w:r w:rsidR="004F38B5">
        <w:t>impact investing</w:t>
      </w:r>
      <w:r>
        <w:t xml:space="preserve"> is an investing strategy that aims to generate social or environmental outcomes in addition to a financial return </w:t>
      </w:r>
      <w:r w:rsidR="003E68DD" w:rsidRPr="003E68DD">
        <w:rPr>
          <w:rFonts w:ascii="Arial" w:hAnsi="Arial" w:cs="Arial"/>
          <w:szCs w:val="24"/>
        </w:rPr>
        <w:t>(Treasury 2017a)</w:t>
      </w:r>
      <w:r w:rsidR="005B5BA7">
        <w:t>.</w:t>
      </w:r>
      <w:r w:rsidR="00160D09">
        <w:t xml:space="preserve"> </w:t>
      </w:r>
      <w:r w:rsidR="001826FB">
        <w:t>The Commission</w:t>
      </w:r>
      <w:r w:rsidR="00D65600">
        <w:t xml:space="preserve">’s working definition of philanthropy </w:t>
      </w:r>
      <w:r w:rsidR="00675D12">
        <w:t xml:space="preserve">focuses on activities </w:t>
      </w:r>
      <w:r w:rsidR="004F7AEE">
        <w:t xml:space="preserve">by donors who </w:t>
      </w:r>
      <w:r w:rsidR="00DD59FE">
        <w:t xml:space="preserve">do not expect a </w:t>
      </w:r>
      <w:r w:rsidR="0021131D">
        <w:t xml:space="preserve">direct </w:t>
      </w:r>
      <w:r w:rsidR="00DD59FE">
        <w:t>financial return to their giving.</w:t>
      </w:r>
      <w:r w:rsidR="00D45288">
        <w:t xml:space="preserve"> The Commission</w:t>
      </w:r>
      <w:r w:rsidR="001371C2">
        <w:t xml:space="preserve"> will consider social </w:t>
      </w:r>
      <w:r w:rsidR="00E814D0">
        <w:t xml:space="preserve">impact </w:t>
      </w:r>
      <w:r w:rsidR="001371C2">
        <w:t>investing</w:t>
      </w:r>
      <w:r w:rsidR="00E814D0">
        <w:t xml:space="preserve"> to the extent </w:t>
      </w:r>
      <w:r w:rsidR="00516935">
        <w:t xml:space="preserve">it </w:t>
      </w:r>
      <w:r w:rsidR="007639F9">
        <w:t>can be</w:t>
      </w:r>
      <w:r w:rsidR="00E814D0">
        <w:t xml:space="preserve"> </w:t>
      </w:r>
      <w:r w:rsidR="00646CEA">
        <w:t xml:space="preserve">regarded as </w:t>
      </w:r>
      <w:r w:rsidR="00E814D0">
        <w:t xml:space="preserve">a complement </w:t>
      </w:r>
      <w:r w:rsidR="00146017">
        <w:t xml:space="preserve">to, or substitute for, </w:t>
      </w:r>
      <w:r w:rsidR="00736D01">
        <w:t>philanthropic</w:t>
      </w:r>
      <w:r w:rsidR="00146017">
        <w:t xml:space="preserve"> giving</w:t>
      </w:r>
      <w:r w:rsidR="00FF1181">
        <w:t>.</w:t>
      </w:r>
      <w:r w:rsidR="00B322CC">
        <w:t xml:space="preserve"> </w:t>
      </w:r>
    </w:p>
    <w:p w14:paraId="68CA5740" w14:textId="0076FF32" w:rsidR="005C1D61" w:rsidRPr="00F166D9" w:rsidRDefault="00F70117" w:rsidP="009E3807">
      <w:pPr>
        <w:pStyle w:val="ListBullet"/>
      </w:pPr>
      <w:r w:rsidRPr="00F705E6">
        <w:t>Political actors</w:t>
      </w:r>
      <w:r w:rsidR="00996EE2" w:rsidRPr="001B7A17">
        <w:t xml:space="preserve"> are not required to be endorsed by the Australian Tax</w:t>
      </w:r>
      <w:r w:rsidR="000727C4">
        <w:t>ation</w:t>
      </w:r>
      <w:r w:rsidR="00996EE2" w:rsidRPr="001B7A17">
        <w:t xml:space="preserve"> Office (ATO) as having </w:t>
      </w:r>
      <w:r w:rsidR="00B872D7" w:rsidRPr="001B7A17">
        <w:t xml:space="preserve">DGR </w:t>
      </w:r>
      <w:r w:rsidR="00996EE2" w:rsidRPr="001B7A17">
        <w:t>status</w:t>
      </w:r>
      <w:r w:rsidR="00B872D7" w:rsidRPr="001B7A17">
        <w:t>, nor are they required to be registered as charities</w:t>
      </w:r>
      <w:r w:rsidR="003B360A" w:rsidRPr="001B7A17">
        <w:t>, both of which are the focus of this inquiry.</w:t>
      </w:r>
      <w:r w:rsidR="00721089">
        <w:t xml:space="preserve"> </w:t>
      </w:r>
    </w:p>
    <w:p w14:paraId="42875F36" w14:textId="026EAC13" w:rsidR="005803FA" w:rsidRPr="00751382" w:rsidRDefault="00B16FBF" w:rsidP="00DE07D9">
      <w:pPr>
        <w:pStyle w:val="BodyText"/>
        <w:rPr>
          <w:color w:val="000000" w:themeColor="text1"/>
          <w:spacing w:val="-2"/>
        </w:rPr>
      </w:pPr>
      <w:r w:rsidRPr="00751382">
        <w:rPr>
          <w:spacing w:val="-2"/>
        </w:rPr>
        <w:t xml:space="preserve">The Commission is </w:t>
      </w:r>
      <w:r w:rsidR="00023132" w:rsidRPr="00751382">
        <w:rPr>
          <w:spacing w:val="-2"/>
        </w:rPr>
        <w:t xml:space="preserve">seeking </w:t>
      </w:r>
      <w:r w:rsidR="00C3493B" w:rsidRPr="00751382">
        <w:rPr>
          <w:spacing w:val="-2"/>
        </w:rPr>
        <w:t xml:space="preserve">to </w:t>
      </w:r>
      <w:r w:rsidR="003645E7" w:rsidRPr="00751382">
        <w:rPr>
          <w:spacing w:val="-2"/>
        </w:rPr>
        <w:t xml:space="preserve">engage with </w:t>
      </w:r>
      <w:r w:rsidR="00D63BE9" w:rsidRPr="00751382">
        <w:rPr>
          <w:spacing w:val="-2"/>
        </w:rPr>
        <w:t>participant</w:t>
      </w:r>
      <w:r w:rsidR="003645E7" w:rsidRPr="00751382">
        <w:rPr>
          <w:spacing w:val="-2"/>
        </w:rPr>
        <w:t>s</w:t>
      </w:r>
      <w:r w:rsidR="00D63BE9" w:rsidRPr="00751382">
        <w:rPr>
          <w:spacing w:val="-2"/>
        </w:rPr>
        <w:t xml:space="preserve"> </w:t>
      </w:r>
      <w:r w:rsidR="00C3493B" w:rsidRPr="00751382">
        <w:rPr>
          <w:spacing w:val="-2"/>
        </w:rPr>
        <w:t>to understand</w:t>
      </w:r>
      <w:r w:rsidR="00023132" w:rsidRPr="00751382">
        <w:rPr>
          <w:spacing w:val="-2"/>
        </w:rPr>
        <w:t xml:space="preserve"> </w:t>
      </w:r>
      <w:r w:rsidR="00C25427" w:rsidRPr="00751382">
        <w:rPr>
          <w:spacing w:val="-2"/>
        </w:rPr>
        <w:t xml:space="preserve">how </w:t>
      </w:r>
      <w:r w:rsidR="000E5504" w:rsidRPr="00751382">
        <w:rPr>
          <w:spacing w:val="-2"/>
        </w:rPr>
        <w:t xml:space="preserve">it </w:t>
      </w:r>
      <w:r w:rsidR="00C25427" w:rsidRPr="00751382">
        <w:rPr>
          <w:spacing w:val="-2"/>
        </w:rPr>
        <w:t xml:space="preserve">can </w:t>
      </w:r>
      <w:r w:rsidR="00023132" w:rsidRPr="00751382">
        <w:rPr>
          <w:spacing w:val="-2"/>
        </w:rPr>
        <w:t xml:space="preserve">incorporate </w:t>
      </w:r>
      <w:r w:rsidR="00B76DFC" w:rsidRPr="00751382">
        <w:rPr>
          <w:spacing w:val="-2"/>
        </w:rPr>
        <w:t xml:space="preserve">different cultural </w:t>
      </w:r>
      <w:r w:rsidRPr="00751382">
        <w:rPr>
          <w:spacing w:val="-2"/>
        </w:rPr>
        <w:t>perspectives and attitudes toward</w:t>
      </w:r>
      <w:r w:rsidR="00264EC1" w:rsidRPr="00751382">
        <w:rPr>
          <w:spacing w:val="-2"/>
        </w:rPr>
        <w:t xml:space="preserve"> giving</w:t>
      </w:r>
      <w:r w:rsidR="00C51E2C" w:rsidRPr="00751382">
        <w:rPr>
          <w:spacing w:val="-2"/>
        </w:rPr>
        <w:t xml:space="preserve">, many of which have evolved over several </w:t>
      </w:r>
      <w:r w:rsidR="00C51E2C" w:rsidRPr="00751382">
        <w:rPr>
          <w:color w:val="000000" w:themeColor="text1"/>
          <w:spacing w:val="-2"/>
        </w:rPr>
        <w:t xml:space="preserve">millennia. For example, </w:t>
      </w:r>
      <w:r w:rsidR="00D506D8" w:rsidRPr="00751382">
        <w:rPr>
          <w:spacing w:val="-2"/>
        </w:rPr>
        <w:t xml:space="preserve">there are strong cultural norms relating to reciprocity, helping and supporting communities, and informal volunteering </w:t>
      </w:r>
      <w:r w:rsidR="00FD0155" w:rsidRPr="00751382">
        <w:rPr>
          <w:spacing w:val="-2"/>
        </w:rPr>
        <w:t xml:space="preserve">in Aboriginal and Torres Strait Islander communities. </w:t>
      </w:r>
      <w:r w:rsidR="00287569" w:rsidRPr="00751382">
        <w:rPr>
          <w:spacing w:val="-2"/>
        </w:rPr>
        <w:t xml:space="preserve">Many faith-based </w:t>
      </w:r>
      <w:r w:rsidR="00DC63F3" w:rsidRPr="00751382">
        <w:rPr>
          <w:spacing w:val="-2"/>
        </w:rPr>
        <w:t xml:space="preserve">communities </w:t>
      </w:r>
      <w:r w:rsidR="00287569" w:rsidRPr="00751382">
        <w:rPr>
          <w:spacing w:val="-2"/>
        </w:rPr>
        <w:t xml:space="preserve">also have key objectives in relation to giving. </w:t>
      </w:r>
      <w:r w:rsidR="00C621B2" w:rsidRPr="00751382">
        <w:rPr>
          <w:spacing w:val="-2"/>
        </w:rPr>
        <w:t xml:space="preserve">In </w:t>
      </w:r>
      <w:r w:rsidR="005E7C8B" w:rsidRPr="00751382">
        <w:rPr>
          <w:spacing w:val="-2"/>
        </w:rPr>
        <w:t>some</w:t>
      </w:r>
      <w:r w:rsidR="00C621B2" w:rsidRPr="00751382">
        <w:rPr>
          <w:spacing w:val="-2"/>
        </w:rPr>
        <w:t xml:space="preserve"> cultures, </w:t>
      </w:r>
      <w:r w:rsidR="0033726B" w:rsidRPr="00751382">
        <w:rPr>
          <w:spacing w:val="-2"/>
        </w:rPr>
        <w:t>financial and other types of giving</w:t>
      </w:r>
      <w:r w:rsidR="00663B01" w:rsidRPr="00751382">
        <w:rPr>
          <w:spacing w:val="-2"/>
        </w:rPr>
        <w:t xml:space="preserve"> </w:t>
      </w:r>
      <w:r w:rsidR="0033726B" w:rsidRPr="00751382">
        <w:rPr>
          <w:spacing w:val="-2"/>
        </w:rPr>
        <w:t xml:space="preserve">may not be easily observed </w:t>
      </w:r>
      <w:r w:rsidR="004448DD" w:rsidRPr="00751382">
        <w:rPr>
          <w:spacing w:val="-2"/>
        </w:rPr>
        <w:t>b</w:t>
      </w:r>
      <w:r w:rsidR="00D77506" w:rsidRPr="00751382">
        <w:rPr>
          <w:spacing w:val="-2"/>
        </w:rPr>
        <w:t xml:space="preserve">ecause donors choose to </w:t>
      </w:r>
      <w:r w:rsidR="00EC3566" w:rsidRPr="00751382">
        <w:rPr>
          <w:spacing w:val="-2"/>
        </w:rPr>
        <w:t xml:space="preserve">remain </w:t>
      </w:r>
      <w:r w:rsidR="004F18A9" w:rsidRPr="00751382">
        <w:rPr>
          <w:spacing w:val="-2"/>
        </w:rPr>
        <w:t>anonymous;</w:t>
      </w:r>
      <w:r w:rsidR="00CD2F91" w:rsidRPr="00751382">
        <w:rPr>
          <w:spacing w:val="-2"/>
        </w:rPr>
        <w:t xml:space="preserve"> in others, conspicuous giving is </w:t>
      </w:r>
      <w:r w:rsidR="00F67D3F" w:rsidRPr="00751382">
        <w:rPr>
          <w:spacing w:val="-2"/>
        </w:rPr>
        <w:t>m</w:t>
      </w:r>
      <w:r w:rsidR="001E1E7D" w:rsidRPr="00751382">
        <w:rPr>
          <w:spacing w:val="-2"/>
        </w:rPr>
        <w:t xml:space="preserve">ore </w:t>
      </w:r>
      <w:r w:rsidR="00CD2F91" w:rsidRPr="00751382">
        <w:rPr>
          <w:spacing w:val="-2"/>
        </w:rPr>
        <w:t>widespread</w:t>
      </w:r>
      <w:r w:rsidR="00BE5FAC" w:rsidRPr="00751382">
        <w:rPr>
          <w:spacing w:val="-2"/>
        </w:rPr>
        <w:t>.</w:t>
      </w:r>
      <w:r w:rsidR="00FF19EA" w:rsidRPr="00751382">
        <w:rPr>
          <w:spacing w:val="-2"/>
        </w:rPr>
        <w:t xml:space="preserve"> </w:t>
      </w:r>
    </w:p>
    <w:p w14:paraId="0E59CE26" w14:textId="50E93F2C" w:rsidR="00EC304B" w:rsidRPr="00CA68FD" w:rsidRDefault="00EC304B" w:rsidP="00CA68FD">
      <w:pPr>
        <w:pStyle w:val="NoSpacing"/>
      </w:pPr>
    </w:p>
    <w:tbl>
      <w:tblPr>
        <w:tblStyle w:val="TextTable-Grey"/>
        <w:tblW w:w="5000" w:type="pct"/>
        <w:tblLook w:val="04A0" w:firstRow="1" w:lastRow="0" w:firstColumn="1" w:lastColumn="0" w:noHBand="0" w:noVBand="1"/>
      </w:tblPr>
      <w:tblGrid>
        <w:gridCol w:w="713"/>
        <w:gridCol w:w="8925"/>
      </w:tblGrid>
      <w:tr w:rsidR="00EC304B" w14:paraId="6D610E62" w14:textId="77777777">
        <w:trPr>
          <w:tblHeader/>
        </w:trPr>
        <w:tc>
          <w:tcPr>
            <w:tcW w:w="713" w:type="dxa"/>
            <w:shd w:val="clear" w:color="auto" w:fill="EBEBEB"/>
            <w:vAlign w:val="center"/>
          </w:tcPr>
          <w:p w14:paraId="264635D0" w14:textId="591D74E4" w:rsidR="00EC304B" w:rsidRDefault="00EC304B" w:rsidP="00CA68FD">
            <w:pPr>
              <w:keepNext/>
              <w:keepLines/>
              <w:jc w:val="right"/>
            </w:pPr>
            <w:r w:rsidRPr="00A51374">
              <w:rPr>
                <w:noProof/>
              </w:rPr>
              <w:lastRenderedPageBreak/>
              <w:drawing>
                <wp:inline distT="0" distB="0" distL="0" distR="0" wp14:anchorId="2A661CD6" wp14:editId="2A6CFB1C">
                  <wp:extent cx="288000" cy="288000"/>
                  <wp:effectExtent l="0" t="0" r="0" b="0"/>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46B1429E" w14:textId="496BF41E" w:rsidR="008E3412" w:rsidRDefault="00EC304B" w:rsidP="00734C9E">
            <w:pPr>
              <w:pStyle w:val="TableHeading"/>
              <w:keepNext/>
              <w:spacing w:before="120"/>
            </w:pPr>
            <w:r w:rsidRPr="000B0B71">
              <w:t xml:space="preserve">Information request </w:t>
            </w:r>
            <w:r w:rsidR="00721673">
              <w:rPr>
                <w:noProof/>
              </w:rPr>
              <w:t>1</w:t>
            </w:r>
          </w:p>
          <w:p w14:paraId="6E8B3444" w14:textId="5EEB4081" w:rsidR="00EC304B" w:rsidRPr="000B0B71" w:rsidRDefault="00124B91">
            <w:pPr>
              <w:pStyle w:val="TableHeading"/>
              <w:keepNext/>
              <w:spacing w:before="180"/>
            </w:pPr>
            <w:r>
              <w:t xml:space="preserve">Defining </w:t>
            </w:r>
            <w:r w:rsidR="00C23D1C">
              <w:t>philanthropy</w:t>
            </w:r>
            <w:r w:rsidR="00BB30EE">
              <w:t xml:space="preserve"> and the inquiry’s scope</w:t>
            </w:r>
          </w:p>
        </w:tc>
      </w:tr>
      <w:tr w:rsidR="00EC304B" w14:paraId="0AA7429F" w14:textId="77777777">
        <w:tc>
          <w:tcPr>
            <w:tcW w:w="9638" w:type="dxa"/>
            <w:gridSpan w:val="2"/>
            <w:shd w:val="clear" w:color="auto" w:fill="EBEBEB"/>
            <w:tcMar>
              <w:top w:w="0" w:type="dxa"/>
            </w:tcMar>
          </w:tcPr>
          <w:p w14:paraId="6C0AC39E" w14:textId="0E918C8A" w:rsidR="00EC304B" w:rsidRPr="006474CB" w:rsidRDefault="00EC304B" w:rsidP="00EC304B">
            <w:pPr>
              <w:pStyle w:val="BodyText"/>
              <w:keepNext/>
              <w:keepLines/>
            </w:pPr>
            <w:r w:rsidRPr="006474CB">
              <w:t>The Commission is seeking views and information on</w:t>
            </w:r>
            <w:r w:rsidR="00BF3D83">
              <w:t xml:space="preserve"> the following.</w:t>
            </w:r>
            <w:r w:rsidRPr="006474CB">
              <w:t xml:space="preserve"> </w:t>
            </w:r>
          </w:p>
          <w:p w14:paraId="73FF796F" w14:textId="509E5222" w:rsidR="00EC304B" w:rsidRPr="006474CB" w:rsidRDefault="00F205F2" w:rsidP="009F6678">
            <w:pPr>
              <w:pStyle w:val="ListBullet"/>
            </w:pPr>
            <w:r>
              <w:t>P</w:t>
            </w:r>
            <w:r w:rsidR="00402485" w:rsidRPr="00CF2A63">
              <w:t>hilanthrop</w:t>
            </w:r>
            <w:r w:rsidR="00F75228">
              <w:t>ic activities</w:t>
            </w:r>
            <w:r w:rsidR="00402485" w:rsidRPr="006474CB">
              <w:t xml:space="preserve"> that </w:t>
            </w:r>
            <w:r w:rsidR="00FB129A" w:rsidRPr="006474CB">
              <w:t xml:space="preserve">should </w:t>
            </w:r>
            <w:r w:rsidR="0030174E" w:rsidRPr="006474CB">
              <w:t>fall within the scope of this inquiry</w:t>
            </w:r>
            <w:r>
              <w:t>.</w:t>
            </w:r>
          </w:p>
          <w:p w14:paraId="2DD6280D" w14:textId="3ABB0A01" w:rsidR="00EC304B" w:rsidRPr="006474CB" w:rsidRDefault="00F205F2" w:rsidP="009F6678">
            <w:pPr>
              <w:pStyle w:val="ListBullet"/>
            </w:pPr>
            <w:r>
              <w:t>W</w:t>
            </w:r>
            <w:r w:rsidR="00EC304B" w:rsidRPr="006474CB">
              <w:t xml:space="preserve">ays of </w:t>
            </w:r>
            <w:r w:rsidR="00EC304B" w:rsidRPr="00CF2A63">
              <w:t xml:space="preserve">recognising different </w:t>
            </w:r>
            <w:r w:rsidR="00207377" w:rsidRPr="00CF2A63">
              <w:t>definitions,</w:t>
            </w:r>
            <w:r w:rsidR="00EC304B" w:rsidRPr="00CF2A63">
              <w:t xml:space="preserve"> perspectives and norms </w:t>
            </w:r>
            <w:r w:rsidR="00EC304B" w:rsidRPr="006474CB">
              <w:t>relating to philanthropy</w:t>
            </w:r>
            <w:r w:rsidR="00207377" w:rsidRPr="006474CB">
              <w:t xml:space="preserve"> among different cultures</w:t>
            </w:r>
            <w:r w:rsidR="00EC304B" w:rsidRPr="006474CB">
              <w:t xml:space="preserve"> and communities, including</w:t>
            </w:r>
            <w:r w:rsidR="00EF0A5A" w:rsidRPr="006474CB">
              <w:t xml:space="preserve"> but not limited to</w:t>
            </w:r>
            <w:r w:rsidR="00905E3D" w:rsidRPr="006474CB">
              <w:t>:</w:t>
            </w:r>
          </w:p>
          <w:p w14:paraId="6ABF898B" w14:textId="07CD9442" w:rsidR="00D41E8B" w:rsidRPr="006474CB" w:rsidRDefault="00FA16BE" w:rsidP="00531BA8">
            <w:pPr>
              <w:pStyle w:val="ListBullet2"/>
            </w:pPr>
            <w:r w:rsidRPr="006474CB">
              <w:t xml:space="preserve">Aboriginal and Torres Strait Islander </w:t>
            </w:r>
            <w:r w:rsidR="00F37D4C" w:rsidRPr="006474CB">
              <w:t>people</w:t>
            </w:r>
          </w:p>
          <w:p w14:paraId="6D950A7A" w14:textId="612D0163" w:rsidR="00C6058B" w:rsidRDefault="00EC5A1A" w:rsidP="00531BA8">
            <w:pPr>
              <w:pStyle w:val="ListBullet2"/>
            </w:pPr>
            <w:r w:rsidRPr="006474CB">
              <w:t>c</w:t>
            </w:r>
            <w:r w:rsidR="00A57835" w:rsidRPr="006474CB">
              <w:t>ulturally and linguistically diverse communitie</w:t>
            </w:r>
            <w:r w:rsidR="003D23C3" w:rsidRPr="006474CB">
              <w:t>s</w:t>
            </w:r>
            <w:r w:rsidR="00B5522B" w:rsidRPr="006474CB">
              <w:t xml:space="preserve"> </w:t>
            </w:r>
          </w:p>
          <w:p w14:paraId="6F906A54" w14:textId="4F5877AA" w:rsidR="00400582" w:rsidRDefault="00DC1A11" w:rsidP="00373963">
            <w:pPr>
              <w:pStyle w:val="ListBullet2"/>
            </w:pPr>
            <w:r>
              <w:t>f</w:t>
            </w:r>
            <w:r w:rsidR="00400582">
              <w:t>aith</w:t>
            </w:r>
            <w:r w:rsidR="002F7F03">
              <w:t>-</w:t>
            </w:r>
            <w:r w:rsidR="00400582">
              <w:t>base</w:t>
            </w:r>
            <w:r>
              <w:t>d</w:t>
            </w:r>
            <w:r w:rsidR="002F7F03">
              <w:t xml:space="preserve"> groups</w:t>
            </w:r>
          </w:p>
          <w:p w14:paraId="3F71C534" w14:textId="7A4D0C8D" w:rsidR="00EC304B" w:rsidRPr="00EC304B" w:rsidRDefault="00053062" w:rsidP="00F94BD5">
            <w:pPr>
              <w:pStyle w:val="ListBullet2"/>
            </w:pPr>
            <w:r>
              <w:t xml:space="preserve">younger </w:t>
            </w:r>
            <w:r w:rsidR="00057C3D">
              <w:t>and</w:t>
            </w:r>
            <w:r>
              <w:t xml:space="preserve"> older Australians</w:t>
            </w:r>
            <w:r w:rsidR="00597ACE">
              <w:t>.</w:t>
            </w:r>
            <w:r w:rsidR="00050BEA">
              <w:rPr>
                <w:bCs/>
              </w:rPr>
              <w:t xml:space="preserve"> </w:t>
            </w:r>
          </w:p>
        </w:tc>
      </w:tr>
      <w:tr w:rsidR="00EC304B" w14:paraId="7A9CF0E4" w14:textId="77777777">
        <w:tc>
          <w:tcPr>
            <w:tcW w:w="9638" w:type="dxa"/>
            <w:gridSpan w:val="2"/>
            <w:shd w:val="clear" w:color="auto" w:fill="auto"/>
            <w:tcMar>
              <w:top w:w="0" w:type="dxa"/>
              <w:bottom w:w="0" w:type="dxa"/>
            </w:tcMar>
          </w:tcPr>
          <w:p w14:paraId="4DB3825C" w14:textId="1F295E31" w:rsidR="00EC304B" w:rsidRDefault="00EC304B">
            <w:pPr>
              <w:pStyle w:val="NoSpacing"/>
              <w:spacing w:line="200" w:lineRule="exact"/>
            </w:pPr>
          </w:p>
        </w:tc>
      </w:tr>
    </w:tbl>
    <w:p w14:paraId="6A345BB9" w14:textId="7222004F" w:rsidR="004D7419" w:rsidRDefault="00E320A8" w:rsidP="004D7419">
      <w:pPr>
        <w:pStyle w:val="Heading2-nonumber"/>
        <w:rPr>
          <w:color w:val="000000" w:themeColor="text1"/>
        </w:rPr>
      </w:pPr>
      <w:bookmarkStart w:id="19" w:name="_Toc129977086"/>
      <w:bookmarkStart w:id="20" w:name="_Toc130225476"/>
      <w:bookmarkStart w:id="21" w:name="_Toc130387833"/>
      <w:r>
        <w:rPr>
          <w:color w:val="000000" w:themeColor="text1"/>
        </w:rPr>
        <w:t>Trends</w:t>
      </w:r>
      <w:r w:rsidDel="00E320A8">
        <w:rPr>
          <w:color w:val="000000" w:themeColor="text1"/>
        </w:rPr>
        <w:t xml:space="preserve"> </w:t>
      </w:r>
      <w:r>
        <w:rPr>
          <w:color w:val="000000" w:themeColor="text1"/>
        </w:rPr>
        <w:t>in p</w:t>
      </w:r>
      <w:r w:rsidR="004D7419">
        <w:rPr>
          <w:color w:val="000000" w:themeColor="text1"/>
        </w:rPr>
        <w:t>hilanthro</w:t>
      </w:r>
      <w:r w:rsidR="00A27A63">
        <w:rPr>
          <w:color w:val="000000" w:themeColor="text1"/>
        </w:rPr>
        <w:t>p</w:t>
      </w:r>
      <w:r>
        <w:rPr>
          <w:color w:val="000000" w:themeColor="text1"/>
        </w:rPr>
        <w:t>ic giving</w:t>
      </w:r>
      <w:bookmarkEnd w:id="19"/>
      <w:bookmarkEnd w:id="20"/>
      <w:bookmarkEnd w:id="21"/>
      <w:r w:rsidR="003C74A0">
        <w:rPr>
          <w:color w:val="000000" w:themeColor="text1"/>
        </w:rPr>
        <w:t xml:space="preserve"> </w:t>
      </w:r>
    </w:p>
    <w:p w14:paraId="044570AD" w14:textId="2EDDA7AE" w:rsidR="00997940" w:rsidRDefault="003406D8" w:rsidP="009A3AE4">
      <w:pPr>
        <w:pStyle w:val="BodyText"/>
      </w:pPr>
      <w:r>
        <w:t xml:space="preserve">Support </w:t>
      </w:r>
      <w:r w:rsidR="00B26020">
        <w:t xml:space="preserve">for the NFP sector </w:t>
      </w:r>
      <w:r w:rsidR="00742E74">
        <w:t>can</w:t>
      </w:r>
      <w:r w:rsidR="00742E74" w:rsidRPr="00487933">
        <w:t xml:space="preserve"> be in the form of money, goods and services, and time (volunteers)</w:t>
      </w:r>
      <w:r w:rsidR="003B3F6A">
        <w:t xml:space="preserve"> (figure 1).</w:t>
      </w:r>
      <w:r w:rsidR="00742E74" w:rsidRPr="00487933">
        <w:t xml:space="preserve"> </w:t>
      </w:r>
      <w:r w:rsidR="00781BDF">
        <w:t>There are three main sources of donations</w:t>
      </w:r>
      <w:r w:rsidR="00781BDF" w:rsidRPr="00731646">
        <w:t xml:space="preserve"> </w:t>
      </w:r>
      <w:r w:rsidR="00781BDF">
        <w:t>i</w:t>
      </w:r>
      <w:r w:rsidR="00781BDF" w:rsidRPr="00B845C7">
        <w:t>n Australia</w:t>
      </w:r>
      <w:r w:rsidR="00781BDF">
        <w:t xml:space="preserve">: living </w:t>
      </w:r>
      <w:r w:rsidR="00781BDF" w:rsidRPr="00B845C7">
        <w:t>individual</w:t>
      </w:r>
      <w:r w:rsidR="00781BDF">
        <w:t>s, estates and</w:t>
      </w:r>
      <w:r w:rsidR="00781BDF" w:rsidRPr="00B845C7">
        <w:t xml:space="preserve"> </w:t>
      </w:r>
      <w:r w:rsidR="00781BDF">
        <w:t xml:space="preserve">organisations. Some </w:t>
      </w:r>
      <w:r w:rsidR="00935556">
        <w:t xml:space="preserve">NFPs </w:t>
      </w:r>
      <w:r w:rsidR="00781BDF">
        <w:t xml:space="preserve">use mass market fundraising, although this is becoming increasingly difficult and competitive, or more targeted campaigns in response to an event, such as a natural disaster, or a combination of several different mechanisms </w:t>
      </w:r>
      <w:r w:rsidR="00781BDF" w:rsidRPr="005A0B6A">
        <w:rPr>
          <w:rFonts w:ascii="Arial" w:hAnsi="Arial" w:cs="Arial"/>
          <w:szCs w:val="24"/>
        </w:rPr>
        <w:t>(McLeod 2018, p. 9)</w:t>
      </w:r>
      <w:r w:rsidR="00781BDF">
        <w:t>.</w:t>
      </w:r>
      <w:r w:rsidR="00A85FC9" w:rsidRPr="00A85FC9">
        <w:t xml:space="preserve"> </w:t>
      </w:r>
      <w:r w:rsidR="00A85FC9">
        <w:t>Online platforms that match donors with their preferred causes</w:t>
      </w:r>
      <w:r w:rsidR="00781BDF" w:rsidRPr="005A6011">
        <w:t xml:space="preserve"> </w:t>
      </w:r>
      <w:r w:rsidR="00A85FC9">
        <w:t>can facilitate v</w:t>
      </w:r>
      <w:r w:rsidR="00781BDF">
        <w:t>olunteering and in-kind donations of goods and services.</w:t>
      </w:r>
    </w:p>
    <w:p w14:paraId="6576A29F" w14:textId="77777777" w:rsidR="00105E1B" w:rsidRDefault="00105E1B" w:rsidP="00105E1B">
      <w:pPr>
        <w:pStyle w:val="BodyText"/>
      </w:pPr>
      <w:r>
        <w:t>Donations and bequests account for a substantial proportion of revenue for many NFPs, particularly smaller organisations (figure 2)</w:t>
      </w:r>
      <w:r w:rsidRPr="00487933">
        <w:t>.</w:t>
      </w:r>
      <w:r>
        <w:t xml:space="preserve"> In some cases, d</w:t>
      </w:r>
      <w:r w:rsidRPr="002070B1">
        <w:t>onors use intermediaries</w:t>
      </w:r>
      <w:r>
        <w:t>,</w:t>
      </w:r>
      <w:r w:rsidRPr="002070B1">
        <w:t xml:space="preserve"> s</w:t>
      </w:r>
      <w:r>
        <w:t xml:space="preserve">uch as </w:t>
      </w:r>
      <w:r w:rsidRPr="002070B1">
        <w:t>trustee companies</w:t>
      </w:r>
      <w:r>
        <w:t>,</w:t>
      </w:r>
      <w:r w:rsidRPr="002070B1">
        <w:t xml:space="preserve"> </w:t>
      </w:r>
      <w:r>
        <w:t xml:space="preserve">philanthropic service providers and advisors </w:t>
      </w:r>
      <w:r w:rsidRPr="002070B1">
        <w:t xml:space="preserve">to </w:t>
      </w:r>
      <w:r>
        <w:t>facilitate,</w:t>
      </w:r>
      <w:r w:rsidRPr="002070B1">
        <w:t xml:space="preserve"> manage or distribute money and assets to </w:t>
      </w:r>
      <w:r>
        <w:t>NFPs</w:t>
      </w:r>
      <w:r w:rsidRPr="002070B1">
        <w:t xml:space="preserve">. </w:t>
      </w:r>
      <w:r>
        <w:t xml:space="preserve">These intermediaries use financial vehicles, such as PAFs and public ancillary funds (PuAFs), which enable donors to distribute funds to eligible organisations over time, while potentially receiving an upfront tax deduction. </w:t>
      </w:r>
    </w:p>
    <w:p w14:paraId="13EC25E6" w14:textId="77777777" w:rsidR="00105E1B" w:rsidRDefault="00105E1B" w:rsidP="009A3AE4">
      <w:pPr>
        <w:pStyle w:val="BodyText"/>
      </w:pPr>
    </w:p>
    <w:p w14:paraId="58D4347A" w14:textId="32199784" w:rsidR="001D4C16" w:rsidRPr="00146382" w:rsidRDefault="001D4C16" w:rsidP="001D4C16">
      <w:pPr>
        <w:pStyle w:val="FigureTableHeading"/>
      </w:pPr>
      <w:r>
        <w:lastRenderedPageBreak/>
        <w:t>Figure</w:t>
      </w:r>
      <w:r w:rsidR="00EC5F98">
        <w:t xml:space="preserve"> </w:t>
      </w:r>
      <w:r w:rsidR="00721673">
        <w:rPr>
          <w:noProof/>
        </w:rPr>
        <w:t>1</w:t>
      </w:r>
      <w:r>
        <w:rPr>
          <w:noProof/>
        </w:rPr>
        <w:t xml:space="preserve"> </w:t>
      </w:r>
      <w:r>
        <w:t xml:space="preserve">– </w:t>
      </w:r>
      <w:r w:rsidR="00D82A99">
        <w:t xml:space="preserve">The </w:t>
      </w:r>
      <w:r w:rsidR="006E0915">
        <w:t>s</w:t>
      </w:r>
      <w:r w:rsidR="005E2AAB">
        <w:t xml:space="preserve">ystem of </w:t>
      </w:r>
      <w:r w:rsidR="00B932F6">
        <w:t>giving</w:t>
      </w:r>
    </w:p>
    <w:p w14:paraId="12BF80AB" w14:textId="1189DD06" w:rsidR="00734C9E" w:rsidRPr="00734C9E" w:rsidRDefault="00DE46AB" w:rsidP="00734C9E">
      <w:pPr>
        <w:pStyle w:val="Source"/>
        <w:spacing w:after="120"/>
        <w:rPr>
          <w:rStyle w:val="BodyTextChar"/>
        </w:rPr>
      </w:pPr>
      <w:r w:rsidRPr="00DE46AB">
        <w:rPr>
          <w:rStyle w:val="BodyTextChar"/>
          <w:noProof/>
          <w:sz w:val="18"/>
        </w:rPr>
        <w:drawing>
          <wp:inline distT="0" distB="0" distL="0" distR="0" wp14:anchorId="1606F561" wp14:editId="6360BEF0">
            <wp:extent cx="6120130" cy="6424295"/>
            <wp:effectExtent l="0" t="0" r="0" b="0"/>
            <wp:docPr id="14" name="Picture 14" descr="Figure 1 – This figure illustrates the system of giving.&#10;There are three main sources of financial donations: individuals, estates and organisations.&#10;Donations can be in different forms, including money and time, and be planned or unplanned. In 2020, charities received $12.7 billion in donations and over 5 million people volunteered.&#10;Donors can give directly to NFPs or use a range of vehicles to distribute donated money and assets to NFPs. Private vehicles include private charitable trusts, private ancillary funds and testamentary trusts. Public vehicles include public ancillary funds, community foundations, government-backed funds (such as the Australian Sports Foundation), peer-to-peer fundraising or crowdfunding, and matching platforms.&#10;NFPs use donations to provide services or coordinate the distribution of donations. There are 60112 registered charities in Australia, of which 35% are in NSW. Most charities have education, religion and community development focus areas. The 10 largest charities account for 17% of donations.&#10;Donations contribute to a range of causes. Most volunteer for a sport and physical recreation organisation, while the main causes Australians give money to are religious causes, international causes and 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1 – This figure illustrates the system of giving.&#10;There are three main sources of financial donations: individuals, estates and organisations.&#10;Donations can be in different forms, including money and time, and be planned or unplanned. In 2020, charities received $12.7 billion in donations and over 5 million people volunteered.&#10;Donors can give directly to NFPs or use a range of vehicles to distribute donated money and assets to NFPs. Private vehicles include private charitable trusts, private ancillary funds and testamentary trusts. Public vehicles include public ancillary funds, community foundations, government-backed funds (such as the Australian Sports Foundation), peer-to-peer fundraising or crowdfunding, and matching platforms.&#10;NFPs use donations to provide services or coordinate the distribution of donations. There are 60112 registered charities in Australia, of which 35% are in NSW. Most charities have education, religion and community development focus areas. The 10 largest charities account for 17% of donations.&#10;Donations contribute to a range of causes. Most volunteer for a sport and physical recreation organisation, while the main causes Australians give money to are religious causes, international causes and health.&#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6424295"/>
                    </a:xfrm>
                    <a:prstGeom prst="rect">
                      <a:avLst/>
                    </a:prstGeom>
                    <a:noFill/>
                    <a:ln>
                      <a:noFill/>
                    </a:ln>
                  </pic:spPr>
                </pic:pic>
              </a:graphicData>
            </a:graphic>
          </wp:inline>
        </w:drawing>
      </w:r>
    </w:p>
    <w:p w14:paraId="42B1ABB5" w14:textId="4C609007" w:rsidR="007A5944" w:rsidRPr="005A1AB0" w:rsidRDefault="007A5944" w:rsidP="00734C9E">
      <w:pPr>
        <w:pStyle w:val="Source"/>
        <w:spacing w:before="0"/>
      </w:pPr>
      <w:r w:rsidRPr="00696447">
        <w:t>Source</w:t>
      </w:r>
      <w:r w:rsidR="00A32AB8">
        <w:t>s</w:t>
      </w:r>
      <w:r w:rsidRPr="00696447">
        <w:t>:</w:t>
      </w:r>
      <w:r w:rsidR="0020679B">
        <w:t xml:space="preserve"> </w:t>
      </w:r>
      <w:r w:rsidR="003D3568">
        <w:t xml:space="preserve">ACNC </w:t>
      </w:r>
      <w:r w:rsidR="00A63414" w:rsidRPr="00A63414">
        <w:rPr>
          <w:rFonts w:ascii="Arial" w:hAnsi="Arial" w:cs="Arial"/>
          <w:szCs w:val="24"/>
        </w:rPr>
        <w:t>(2020, pp. 5, 9, 2023)</w:t>
      </w:r>
      <w:r w:rsidR="00FB7909">
        <w:t xml:space="preserve">; </w:t>
      </w:r>
      <w:r w:rsidR="005B30CA">
        <w:t>AIHW</w:t>
      </w:r>
      <w:r w:rsidR="00FB7909">
        <w:t xml:space="preserve"> </w:t>
      </w:r>
      <w:r w:rsidR="00107BD7" w:rsidRPr="00107BD7">
        <w:rPr>
          <w:rFonts w:ascii="Arial" w:hAnsi="Arial" w:cs="Arial"/>
        </w:rPr>
        <w:t>(2021)</w:t>
      </w:r>
      <w:r w:rsidR="00A32AB8">
        <w:t xml:space="preserve">; </w:t>
      </w:r>
      <w:r w:rsidR="004B49F7">
        <w:t>McGregor</w:t>
      </w:r>
      <w:r w:rsidR="004B49F7">
        <w:noBreakHyphen/>
        <w:t xml:space="preserve">Lowndes et al. </w:t>
      </w:r>
      <w:r w:rsidR="004B49F7" w:rsidRPr="004B49F7">
        <w:rPr>
          <w:rFonts w:ascii="Arial" w:hAnsi="Arial" w:cs="Arial"/>
          <w:szCs w:val="24"/>
        </w:rPr>
        <w:t>(2017, p. xxii)</w:t>
      </w:r>
      <w:r w:rsidR="006D4922">
        <w:t xml:space="preserve">; </w:t>
      </w:r>
      <w:r w:rsidR="008D0941">
        <w:t xml:space="preserve">Volunteering Australia </w:t>
      </w:r>
      <w:r w:rsidR="008D0941" w:rsidRPr="008D0941">
        <w:rPr>
          <w:rFonts w:ascii="Arial" w:hAnsi="Arial" w:cs="Arial"/>
          <w:szCs w:val="24"/>
        </w:rPr>
        <w:t>(2022, pp. 6–7)</w:t>
      </w:r>
      <w:r w:rsidRPr="00696447">
        <w:t>.</w:t>
      </w:r>
    </w:p>
    <w:p w14:paraId="041E3781" w14:textId="5FC23C10" w:rsidR="00991A7F" w:rsidRPr="00146382" w:rsidRDefault="00991A7F">
      <w:pPr>
        <w:pStyle w:val="FigureTableHeading"/>
      </w:pPr>
      <w:r>
        <w:lastRenderedPageBreak/>
        <w:t>Figure</w:t>
      </w:r>
      <w:r w:rsidR="00DF552D">
        <w:t xml:space="preserve"> </w:t>
      </w:r>
      <w:r w:rsidR="00721673">
        <w:rPr>
          <w:noProof/>
        </w:rPr>
        <w:t>2</w:t>
      </w:r>
      <w:r w:rsidR="005A65BF">
        <w:rPr>
          <w:noProof/>
        </w:rPr>
        <w:t xml:space="preserve"> </w:t>
      </w:r>
      <w:r>
        <w:t>–</w:t>
      </w:r>
      <w:r w:rsidR="00066F7F">
        <w:t xml:space="preserve"> </w:t>
      </w:r>
      <w:r w:rsidR="00F1570A">
        <w:t>Source of r</w:t>
      </w:r>
      <w:r w:rsidR="00D62B57">
        <w:t xml:space="preserve">evenue </w:t>
      </w:r>
      <w:r w:rsidR="00F1570A">
        <w:t>breakdown</w:t>
      </w:r>
      <w:r w:rsidR="00D62B57">
        <w:t xml:space="preserve">, by </w:t>
      </w:r>
      <w:r w:rsidR="00BF5429">
        <w:t>charity size,</w:t>
      </w:r>
      <w:r w:rsidR="0097677F">
        <w:t xml:space="preserve"> 2020</w:t>
      </w:r>
    </w:p>
    <w:p w14:paraId="49D69710" w14:textId="30F2CC20" w:rsidR="00991A7F" w:rsidRPr="005550A0" w:rsidRDefault="00566E41" w:rsidP="00122D14">
      <w:pPr>
        <w:pStyle w:val="BodyText"/>
        <w:spacing w:before="0" w:after="0"/>
      </w:pPr>
      <w:r w:rsidRPr="00566E41">
        <w:rPr>
          <w:noProof/>
        </w:rPr>
        <w:drawing>
          <wp:inline distT="0" distB="0" distL="0" distR="0" wp14:anchorId="7C36BD6F" wp14:editId="321D372B">
            <wp:extent cx="5996840" cy="2743200"/>
            <wp:effectExtent l="0" t="0" r="0" b="0"/>
            <wp:docPr id="23" name="Picture 23" descr="Figure 2&#10;Revenue sources, by share, 2020 Figure 2 – This figure shows the source of revenue breakdown for different sized charities in 2020. In aggregate, donations and bequests account for a small share of revenue, but are a substantial source of revenue for some charities, particularly smaller organis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2&#10;Revenue sources, by share, 2020 Figure 2 – This figure shows the source of revenue breakdown for different sized charities in 2020. In aggregate, donations and bequests account for a small share of revenue, but are a substantial source of revenue for some charities, particularly smaller organisations.&#1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015"/>
                    <a:stretch/>
                  </pic:blipFill>
                  <pic:spPr bwMode="auto">
                    <a:xfrm>
                      <a:off x="0" y="0"/>
                      <a:ext cx="599684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50CB6BC" w14:textId="095412BD" w:rsidR="00991A7F" w:rsidRDefault="00991A7F" w:rsidP="008B75C4">
      <w:pPr>
        <w:pStyle w:val="Source"/>
      </w:pPr>
      <w:r w:rsidRPr="00696447">
        <w:t xml:space="preserve">Source: </w:t>
      </w:r>
      <w:r w:rsidR="00A8380F">
        <w:t xml:space="preserve">ACNC </w:t>
      </w:r>
      <w:r w:rsidR="00C94B04" w:rsidRPr="00C94B04">
        <w:rPr>
          <w:rFonts w:ascii="Arial" w:hAnsi="Arial" w:cs="Arial"/>
          <w:szCs w:val="24"/>
        </w:rPr>
        <w:t>(2020, p. 20)</w:t>
      </w:r>
      <w:r w:rsidR="003E7828">
        <w:t>.</w:t>
      </w:r>
    </w:p>
    <w:p w14:paraId="1FDCDFBF" w14:textId="63CF32A7" w:rsidR="004B7853" w:rsidRDefault="001760FB" w:rsidP="00D61472">
      <w:pPr>
        <w:pStyle w:val="Heading3-noTOC"/>
      </w:pPr>
      <w:r w:rsidDel="00947DB5">
        <w:t xml:space="preserve">How much </w:t>
      </w:r>
      <w:r w:rsidR="009B2BBC">
        <w:t>is donated</w:t>
      </w:r>
      <w:r w:rsidR="00954B45">
        <w:t xml:space="preserve"> and who gives</w:t>
      </w:r>
      <w:r>
        <w:t>?</w:t>
      </w:r>
    </w:p>
    <w:p w14:paraId="13A26C95" w14:textId="57B654E2" w:rsidR="002B0CD4" w:rsidRPr="003F0352" w:rsidRDefault="00260582" w:rsidP="001A2A2F">
      <w:pPr>
        <w:pStyle w:val="BodyText"/>
        <w:rPr>
          <w:rStyle w:val="cf01"/>
          <w:rFonts w:asciiTheme="minorHAnsi" w:hAnsiTheme="minorHAnsi" w:cstheme="minorBidi"/>
          <w:iCs/>
          <w:sz w:val="20"/>
          <w:szCs w:val="20"/>
        </w:rPr>
      </w:pPr>
      <w:r>
        <w:rPr>
          <w:rStyle w:val="cf01"/>
          <w:rFonts w:asciiTheme="minorHAnsi" w:hAnsiTheme="minorHAnsi" w:cstheme="minorBidi"/>
          <w:sz w:val="20"/>
          <w:szCs w:val="20"/>
        </w:rPr>
        <w:t>Data gaps</w:t>
      </w:r>
      <w:r w:rsidR="00BB01D8">
        <w:rPr>
          <w:rStyle w:val="cf01"/>
          <w:rFonts w:asciiTheme="minorHAnsi" w:hAnsiTheme="minorHAnsi" w:cstheme="minorBidi"/>
          <w:sz w:val="20"/>
          <w:szCs w:val="20"/>
        </w:rPr>
        <w:t xml:space="preserve"> mean </w:t>
      </w:r>
      <w:r w:rsidR="005F56CE">
        <w:rPr>
          <w:rStyle w:val="cf01"/>
          <w:rFonts w:asciiTheme="minorHAnsi" w:hAnsiTheme="minorHAnsi" w:cstheme="minorBidi"/>
          <w:sz w:val="20"/>
          <w:szCs w:val="20"/>
        </w:rPr>
        <w:t xml:space="preserve">it is </w:t>
      </w:r>
      <w:r w:rsidR="00593A12" w:rsidRPr="00A747AD">
        <w:rPr>
          <w:rStyle w:val="cf01"/>
          <w:rFonts w:asciiTheme="minorHAnsi" w:hAnsiTheme="minorHAnsi" w:cstheme="minorBidi"/>
          <w:sz w:val="20"/>
          <w:szCs w:val="20"/>
        </w:rPr>
        <w:t>difficult to accurately</w:t>
      </w:r>
      <w:r w:rsidR="00593A12">
        <w:rPr>
          <w:rStyle w:val="cf01"/>
          <w:rFonts w:asciiTheme="minorHAnsi" w:hAnsiTheme="minorHAnsi" w:cstheme="minorBidi"/>
          <w:sz w:val="20"/>
          <w:szCs w:val="20"/>
        </w:rPr>
        <w:t xml:space="preserve"> </w:t>
      </w:r>
      <w:r w:rsidR="00593A12" w:rsidRPr="00A747AD">
        <w:rPr>
          <w:rStyle w:val="cf01"/>
          <w:rFonts w:asciiTheme="minorHAnsi" w:hAnsiTheme="minorHAnsi" w:cstheme="minorBidi"/>
          <w:sz w:val="20"/>
          <w:szCs w:val="20"/>
        </w:rPr>
        <w:t xml:space="preserve">measure </w:t>
      </w:r>
      <w:r w:rsidR="00593A12">
        <w:rPr>
          <w:rStyle w:val="cf01"/>
          <w:rFonts w:asciiTheme="minorHAnsi" w:hAnsiTheme="minorHAnsi" w:cstheme="minorBidi"/>
          <w:sz w:val="20"/>
          <w:szCs w:val="20"/>
        </w:rPr>
        <w:t>t</w:t>
      </w:r>
      <w:r>
        <w:rPr>
          <w:rStyle w:val="cf01"/>
          <w:rFonts w:asciiTheme="minorHAnsi" w:hAnsiTheme="minorHAnsi" w:cstheme="minorBidi"/>
          <w:sz w:val="20"/>
          <w:szCs w:val="20"/>
        </w:rPr>
        <w:t>he value of t</w:t>
      </w:r>
      <w:r w:rsidR="00907D03" w:rsidRPr="001A2D2E">
        <w:rPr>
          <w:rStyle w:val="cf01"/>
          <w:rFonts w:asciiTheme="minorHAnsi" w:hAnsiTheme="minorHAnsi" w:cstheme="minorBidi"/>
          <w:sz w:val="20"/>
          <w:szCs w:val="20"/>
        </w:rPr>
        <w:t xml:space="preserve">otal </w:t>
      </w:r>
      <w:r w:rsidR="00A95046">
        <w:rPr>
          <w:rStyle w:val="cf01"/>
          <w:rFonts w:asciiTheme="minorHAnsi" w:hAnsiTheme="minorHAnsi" w:cstheme="minorBidi"/>
          <w:sz w:val="20"/>
          <w:szCs w:val="20"/>
        </w:rPr>
        <w:t xml:space="preserve">financial </w:t>
      </w:r>
      <w:r w:rsidR="00907D03" w:rsidRPr="001A2D2E">
        <w:rPr>
          <w:rStyle w:val="cf01"/>
          <w:rFonts w:asciiTheme="minorHAnsi" w:hAnsiTheme="minorHAnsi" w:cstheme="minorBidi"/>
          <w:sz w:val="20"/>
          <w:szCs w:val="20"/>
        </w:rPr>
        <w:t>giving in Australia</w:t>
      </w:r>
      <w:r w:rsidR="00825AE8">
        <w:rPr>
          <w:rStyle w:val="cf01"/>
          <w:rFonts w:asciiTheme="minorHAnsi" w:hAnsiTheme="minorHAnsi" w:cstheme="minorBidi"/>
          <w:sz w:val="20"/>
          <w:szCs w:val="20"/>
        </w:rPr>
        <w:t>.</w:t>
      </w:r>
      <w:r w:rsidR="00A95046">
        <w:rPr>
          <w:rStyle w:val="cf01"/>
          <w:rFonts w:asciiTheme="minorHAnsi" w:hAnsiTheme="minorHAnsi" w:cstheme="minorBidi"/>
          <w:sz w:val="20"/>
          <w:szCs w:val="20"/>
        </w:rPr>
        <w:t xml:space="preserve"> </w:t>
      </w:r>
      <w:r w:rsidR="002B0CD4">
        <w:rPr>
          <w:rStyle w:val="cf01"/>
          <w:rFonts w:asciiTheme="minorHAnsi" w:hAnsiTheme="minorHAnsi" w:cstheme="minorBidi"/>
          <w:sz w:val="20"/>
          <w:szCs w:val="20"/>
        </w:rPr>
        <w:t>There are several data sources</w:t>
      </w:r>
      <w:r w:rsidR="00BC6ACE">
        <w:rPr>
          <w:rStyle w:val="cf01"/>
          <w:rFonts w:asciiTheme="minorHAnsi" w:hAnsiTheme="minorHAnsi" w:cstheme="minorBidi"/>
          <w:sz w:val="20"/>
          <w:szCs w:val="20"/>
        </w:rPr>
        <w:t>, but none cover all types of giving</w:t>
      </w:r>
      <w:r w:rsidR="00193400">
        <w:rPr>
          <w:rStyle w:val="cf01"/>
          <w:rFonts w:asciiTheme="minorHAnsi" w:hAnsiTheme="minorHAnsi" w:cstheme="minorBidi"/>
          <w:sz w:val="20"/>
          <w:szCs w:val="20"/>
        </w:rPr>
        <w:t xml:space="preserve">. </w:t>
      </w:r>
      <w:r w:rsidR="00422E1B">
        <w:rPr>
          <w:rStyle w:val="cf01"/>
          <w:rFonts w:asciiTheme="minorHAnsi" w:hAnsiTheme="minorHAnsi" w:cstheme="minorBidi"/>
          <w:sz w:val="20"/>
          <w:szCs w:val="20"/>
        </w:rPr>
        <w:t xml:space="preserve">Bequests, for example, </w:t>
      </w:r>
      <w:r w:rsidR="00D5240E">
        <w:rPr>
          <w:rStyle w:val="cf01"/>
          <w:rFonts w:asciiTheme="minorHAnsi" w:hAnsiTheme="minorHAnsi" w:cstheme="minorBidi"/>
          <w:sz w:val="20"/>
          <w:szCs w:val="20"/>
        </w:rPr>
        <w:t>can be</w:t>
      </w:r>
      <w:r w:rsidR="00422E1B">
        <w:rPr>
          <w:rStyle w:val="cf01"/>
          <w:rFonts w:asciiTheme="minorHAnsi" w:hAnsiTheme="minorHAnsi" w:cstheme="minorBidi"/>
          <w:sz w:val="20"/>
          <w:szCs w:val="20"/>
        </w:rPr>
        <w:t xml:space="preserve"> a major source of revenue for </w:t>
      </w:r>
      <w:r w:rsidR="00D5240E">
        <w:rPr>
          <w:rStyle w:val="cf01"/>
          <w:rFonts w:asciiTheme="minorHAnsi" w:hAnsiTheme="minorHAnsi" w:cstheme="minorBidi"/>
          <w:sz w:val="20"/>
          <w:szCs w:val="20"/>
        </w:rPr>
        <w:t xml:space="preserve">some </w:t>
      </w:r>
      <w:r w:rsidR="00422E1B">
        <w:rPr>
          <w:rStyle w:val="cf01"/>
          <w:rFonts w:asciiTheme="minorHAnsi" w:hAnsiTheme="minorHAnsi" w:cstheme="minorBidi"/>
          <w:sz w:val="20"/>
          <w:szCs w:val="20"/>
        </w:rPr>
        <w:t xml:space="preserve">NFPs but there is little data on which to base an estimate of giving. </w:t>
      </w:r>
      <w:r w:rsidR="00193400">
        <w:rPr>
          <w:rStyle w:val="cf01"/>
          <w:rFonts w:asciiTheme="minorHAnsi" w:hAnsiTheme="minorHAnsi" w:cstheme="minorBidi"/>
          <w:sz w:val="20"/>
          <w:szCs w:val="20"/>
        </w:rPr>
        <w:t xml:space="preserve">A lack of data </w:t>
      </w:r>
      <w:r w:rsidR="00D63D8F">
        <w:rPr>
          <w:rStyle w:val="cf01"/>
          <w:rFonts w:asciiTheme="minorHAnsi" w:hAnsiTheme="minorHAnsi" w:cstheme="minorBidi"/>
          <w:sz w:val="20"/>
          <w:szCs w:val="20"/>
        </w:rPr>
        <w:t>also</w:t>
      </w:r>
      <w:r w:rsidR="00193400">
        <w:rPr>
          <w:rStyle w:val="cf01"/>
          <w:rFonts w:asciiTheme="minorHAnsi" w:hAnsiTheme="minorHAnsi" w:cstheme="minorBidi"/>
          <w:sz w:val="20"/>
          <w:szCs w:val="20"/>
        </w:rPr>
        <w:t xml:space="preserve"> makes it difficult to </w:t>
      </w:r>
      <w:r w:rsidR="004C566A">
        <w:rPr>
          <w:rStyle w:val="cf01"/>
          <w:rFonts w:asciiTheme="minorHAnsi" w:hAnsiTheme="minorHAnsi" w:cstheme="minorBidi"/>
          <w:sz w:val="20"/>
          <w:szCs w:val="20"/>
        </w:rPr>
        <w:t>identify</w:t>
      </w:r>
      <w:r w:rsidR="00193400">
        <w:rPr>
          <w:rStyle w:val="cf01"/>
          <w:rFonts w:asciiTheme="minorHAnsi" w:hAnsiTheme="minorHAnsi" w:cstheme="minorBidi"/>
          <w:sz w:val="20"/>
          <w:szCs w:val="20"/>
        </w:rPr>
        <w:t xml:space="preserve"> who is </w:t>
      </w:r>
      <w:r w:rsidR="00193400" w:rsidRPr="00E23E66">
        <w:rPr>
          <w:rStyle w:val="cf01"/>
          <w:rFonts w:asciiTheme="minorHAnsi" w:hAnsiTheme="minorHAnsi" w:cstheme="minorBidi"/>
          <w:sz w:val="20"/>
          <w:szCs w:val="20"/>
        </w:rPr>
        <w:t>not</w:t>
      </w:r>
      <w:r w:rsidR="00193400" w:rsidRPr="003F0352">
        <w:rPr>
          <w:rStyle w:val="cf01"/>
          <w:rFonts w:asciiTheme="minorHAnsi" w:hAnsiTheme="minorHAnsi" w:cstheme="minorBidi"/>
          <w:sz w:val="20"/>
          <w:szCs w:val="20"/>
        </w:rPr>
        <w:t xml:space="preserve"> giving</w:t>
      </w:r>
      <w:r w:rsidR="003F7F87" w:rsidRPr="003F0352">
        <w:rPr>
          <w:rStyle w:val="cf01"/>
          <w:rFonts w:asciiTheme="minorHAnsi" w:hAnsiTheme="minorHAnsi" w:cstheme="minorBidi"/>
          <w:sz w:val="20"/>
          <w:szCs w:val="20"/>
        </w:rPr>
        <w:t>.</w:t>
      </w:r>
      <w:r w:rsidR="006E7B5C" w:rsidRPr="003F0352">
        <w:rPr>
          <w:rStyle w:val="cf01"/>
          <w:rFonts w:asciiTheme="minorHAnsi" w:hAnsiTheme="minorHAnsi" w:cstheme="minorBidi"/>
          <w:sz w:val="20"/>
          <w:szCs w:val="20"/>
        </w:rPr>
        <w:t xml:space="preserve"> </w:t>
      </w:r>
      <w:r w:rsidR="004420F2" w:rsidRPr="003F0352">
        <w:rPr>
          <w:rStyle w:val="cf01"/>
          <w:rFonts w:asciiTheme="minorHAnsi" w:hAnsiTheme="minorHAnsi" w:cstheme="minorBidi"/>
          <w:sz w:val="20"/>
          <w:szCs w:val="20"/>
        </w:rPr>
        <w:t>W</w:t>
      </w:r>
      <w:r w:rsidR="006E7B5C" w:rsidRPr="003F0352">
        <w:rPr>
          <w:rStyle w:val="cf01"/>
          <w:rFonts w:asciiTheme="minorHAnsi" w:hAnsiTheme="minorHAnsi" w:cstheme="minorBidi"/>
          <w:sz w:val="20"/>
          <w:szCs w:val="20"/>
        </w:rPr>
        <w:t xml:space="preserve">hile data </w:t>
      </w:r>
      <w:r w:rsidR="00640DB1">
        <w:rPr>
          <w:rStyle w:val="cf01"/>
          <w:rFonts w:asciiTheme="minorHAnsi" w:hAnsiTheme="minorHAnsi" w:cstheme="minorBidi"/>
          <w:sz w:val="20"/>
          <w:szCs w:val="20"/>
        </w:rPr>
        <w:t>is</w:t>
      </w:r>
      <w:r w:rsidR="006E7B5C" w:rsidRPr="003F0352">
        <w:rPr>
          <w:rStyle w:val="cf01"/>
          <w:rFonts w:asciiTheme="minorHAnsi" w:hAnsiTheme="minorHAnsi" w:cstheme="minorBidi"/>
          <w:sz w:val="20"/>
          <w:szCs w:val="20"/>
        </w:rPr>
        <w:t xml:space="preserve"> available on </w:t>
      </w:r>
      <w:r w:rsidR="00852CB8" w:rsidRPr="003F0352">
        <w:rPr>
          <w:rStyle w:val="cf01"/>
          <w:rFonts w:asciiTheme="minorHAnsi" w:hAnsiTheme="minorHAnsi" w:cstheme="minorBidi"/>
          <w:sz w:val="20"/>
          <w:szCs w:val="20"/>
        </w:rPr>
        <w:t xml:space="preserve">the proportion of people </w:t>
      </w:r>
      <w:r w:rsidR="006E7B5C" w:rsidRPr="003F0352">
        <w:rPr>
          <w:rStyle w:val="cf01"/>
          <w:rFonts w:asciiTheme="minorHAnsi" w:hAnsiTheme="minorHAnsi" w:cstheme="minorBidi"/>
          <w:sz w:val="20"/>
          <w:szCs w:val="20"/>
        </w:rPr>
        <w:t xml:space="preserve">who </w:t>
      </w:r>
      <w:r w:rsidR="008B7E75">
        <w:rPr>
          <w:rStyle w:val="cf01"/>
          <w:rFonts w:asciiTheme="minorHAnsi" w:hAnsiTheme="minorHAnsi" w:cstheme="minorBidi"/>
          <w:sz w:val="20"/>
          <w:szCs w:val="20"/>
        </w:rPr>
        <w:t>do not</w:t>
      </w:r>
      <w:r w:rsidR="006E7B5C">
        <w:rPr>
          <w:rStyle w:val="cf01"/>
          <w:rFonts w:asciiTheme="minorHAnsi" w:hAnsiTheme="minorHAnsi" w:cstheme="minorBidi"/>
          <w:sz w:val="20"/>
          <w:szCs w:val="20"/>
        </w:rPr>
        <w:t xml:space="preserve"> </w:t>
      </w:r>
      <w:r w:rsidR="006E7B5C" w:rsidRPr="003F0352">
        <w:rPr>
          <w:rStyle w:val="cf01"/>
          <w:rFonts w:asciiTheme="minorHAnsi" w:hAnsiTheme="minorHAnsi" w:cstheme="minorBidi"/>
          <w:sz w:val="20"/>
          <w:szCs w:val="20"/>
        </w:rPr>
        <w:t xml:space="preserve">claim tax deductions for </w:t>
      </w:r>
      <w:r w:rsidR="00760D5A" w:rsidRPr="003F0352">
        <w:rPr>
          <w:rStyle w:val="cf01"/>
          <w:rFonts w:asciiTheme="minorHAnsi" w:hAnsiTheme="minorHAnsi" w:cstheme="minorBidi"/>
          <w:sz w:val="20"/>
          <w:szCs w:val="20"/>
        </w:rPr>
        <w:t>donations</w:t>
      </w:r>
      <w:r w:rsidR="00C22374" w:rsidRPr="003F0352">
        <w:rPr>
          <w:rStyle w:val="cf01"/>
          <w:rFonts w:asciiTheme="minorHAnsi" w:hAnsiTheme="minorHAnsi" w:cstheme="minorBidi"/>
          <w:sz w:val="20"/>
          <w:szCs w:val="20"/>
        </w:rPr>
        <w:t xml:space="preserve"> each year</w:t>
      </w:r>
      <w:r w:rsidR="003319D6" w:rsidRPr="003F0352">
        <w:rPr>
          <w:rStyle w:val="cf01"/>
          <w:rFonts w:asciiTheme="minorHAnsi" w:hAnsiTheme="minorHAnsi" w:cstheme="minorBidi"/>
          <w:sz w:val="20"/>
          <w:szCs w:val="20"/>
        </w:rPr>
        <w:t xml:space="preserve">, </w:t>
      </w:r>
      <w:r w:rsidR="00F832D1" w:rsidRPr="003F0352">
        <w:rPr>
          <w:rStyle w:val="cf01"/>
          <w:rFonts w:asciiTheme="minorHAnsi" w:hAnsiTheme="minorHAnsi" w:cstheme="minorBidi"/>
          <w:sz w:val="20"/>
          <w:szCs w:val="20"/>
        </w:rPr>
        <w:t xml:space="preserve">this </w:t>
      </w:r>
      <w:r w:rsidR="00F256EE">
        <w:rPr>
          <w:rStyle w:val="cf01"/>
          <w:rFonts w:asciiTheme="minorHAnsi" w:hAnsiTheme="minorHAnsi" w:cstheme="minorBidi"/>
          <w:sz w:val="20"/>
          <w:szCs w:val="20"/>
        </w:rPr>
        <w:t>may</w:t>
      </w:r>
      <w:r w:rsidR="00003C90">
        <w:rPr>
          <w:rStyle w:val="cf01"/>
          <w:rFonts w:asciiTheme="minorHAnsi" w:hAnsiTheme="minorHAnsi" w:cstheme="minorBidi"/>
          <w:sz w:val="20"/>
          <w:szCs w:val="20"/>
        </w:rPr>
        <w:t xml:space="preserve"> not represent</w:t>
      </w:r>
      <w:r w:rsidR="00F832D1" w:rsidRPr="003F0352">
        <w:rPr>
          <w:rStyle w:val="cf01"/>
          <w:rFonts w:asciiTheme="minorHAnsi" w:hAnsiTheme="minorHAnsi" w:cstheme="minorBidi"/>
          <w:sz w:val="20"/>
          <w:szCs w:val="20"/>
        </w:rPr>
        <w:t xml:space="preserve"> </w:t>
      </w:r>
      <w:r w:rsidR="00B17FDB" w:rsidRPr="003F0352">
        <w:rPr>
          <w:rStyle w:val="cf01"/>
          <w:rFonts w:asciiTheme="minorHAnsi" w:hAnsiTheme="minorHAnsi" w:cstheme="minorBidi"/>
          <w:sz w:val="20"/>
          <w:szCs w:val="20"/>
        </w:rPr>
        <w:t>th</w:t>
      </w:r>
      <w:r w:rsidR="00F52EAA" w:rsidRPr="003F0352">
        <w:rPr>
          <w:rStyle w:val="cf01"/>
          <w:rFonts w:asciiTheme="minorHAnsi" w:hAnsiTheme="minorHAnsi" w:cstheme="minorBidi"/>
          <w:sz w:val="20"/>
          <w:szCs w:val="20"/>
        </w:rPr>
        <w:t xml:space="preserve">e proportion of </w:t>
      </w:r>
      <w:r w:rsidR="00977135" w:rsidRPr="003F0352">
        <w:rPr>
          <w:rStyle w:val="cf01"/>
          <w:rFonts w:asciiTheme="minorHAnsi" w:hAnsiTheme="minorHAnsi" w:cstheme="minorBidi"/>
          <w:sz w:val="20"/>
          <w:szCs w:val="20"/>
        </w:rPr>
        <w:t xml:space="preserve">people who do not give because </w:t>
      </w:r>
      <w:r w:rsidR="00FB7211" w:rsidRPr="003F0352">
        <w:rPr>
          <w:rStyle w:val="cf01"/>
          <w:rFonts w:asciiTheme="minorHAnsi" w:hAnsiTheme="minorHAnsi" w:cstheme="minorBidi"/>
          <w:sz w:val="20"/>
          <w:szCs w:val="20"/>
        </w:rPr>
        <w:t xml:space="preserve">some people </w:t>
      </w:r>
      <w:r w:rsidR="00877EF7" w:rsidRPr="00D61472">
        <w:rPr>
          <w:rStyle w:val="cf01"/>
          <w:rFonts w:asciiTheme="minorHAnsi" w:hAnsiTheme="minorHAnsi" w:cstheme="minorBidi"/>
          <w:sz w:val="20"/>
          <w:szCs w:val="20"/>
        </w:rPr>
        <w:t xml:space="preserve">give </w:t>
      </w:r>
      <w:r w:rsidR="007D7765" w:rsidRPr="00D61472">
        <w:rPr>
          <w:rStyle w:val="cf01"/>
          <w:rFonts w:asciiTheme="minorHAnsi" w:hAnsiTheme="minorHAnsi" w:cstheme="minorBidi"/>
          <w:sz w:val="20"/>
          <w:szCs w:val="20"/>
        </w:rPr>
        <w:t xml:space="preserve">but </w:t>
      </w:r>
      <w:r w:rsidR="00877EF7" w:rsidRPr="00D61472">
        <w:rPr>
          <w:rStyle w:val="cf01"/>
          <w:rFonts w:asciiTheme="minorHAnsi" w:hAnsiTheme="minorHAnsi" w:cstheme="minorBidi"/>
          <w:sz w:val="20"/>
          <w:szCs w:val="20"/>
        </w:rPr>
        <w:t>do not claim</w:t>
      </w:r>
      <w:r w:rsidR="003319D6" w:rsidRPr="003F0352">
        <w:rPr>
          <w:rStyle w:val="cf01"/>
          <w:rFonts w:asciiTheme="minorHAnsi" w:hAnsiTheme="minorHAnsi" w:cstheme="minorBidi"/>
          <w:iCs/>
          <w:sz w:val="20"/>
          <w:szCs w:val="20"/>
        </w:rPr>
        <w:t>.</w:t>
      </w:r>
    </w:p>
    <w:p w14:paraId="2D3B6884" w14:textId="64137ABB" w:rsidR="00907D03" w:rsidRPr="00272ED5" w:rsidRDefault="00107E29" w:rsidP="001A2A2F">
      <w:pPr>
        <w:pStyle w:val="BodyText"/>
        <w:rPr>
          <w:rStyle w:val="cf01"/>
          <w:rFonts w:asciiTheme="minorHAnsi" w:hAnsiTheme="minorHAnsi" w:cstheme="minorBidi"/>
          <w:sz w:val="20"/>
          <w:szCs w:val="20"/>
        </w:rPr>
      </w:pPr>
      <w:r>
        <w:rPr>
          <w:rStyle w:val="cf01"/>
          <w:rFonts w:asciiTheme="minorHAnsi" w:hAnsiTheme="minorHAnsi" w:cstheme="minorBidi"/>
          <w:sz w:val="20"/>
          <w:szCs w:val="20"/>
        </w:rPr>
        <w:t xml:space="preserve">There </w:t>
      </w:r>
      <w:r w:rsidR="003248F9">
        <w:rPr>
          <w:rStyle w:val="cf01"/>
          <w:rFonts w:asciiTheme="minorHAnsi" w:hAnsiTheme="minorHAnsi" w:cstheme="minorBidi"/>
          <w:sz w:val="20"/>
          <w:szCs w:val="20"/>
        </w:rPr>
        <w:t>is</w:t>
      </w:r>
      <w:r>
        <w:rPr>
          <w:rStyle w:val="cf01"/>
          <w:rFonts w:asciiTheme="minorHAnsi" w:hAnsiTheme="minorHAnsi" w:cstheme="minorBidi"/>
          <w:sz w:val="20"/>
          <w:szCs w:val="20"/>
        </w:rPr>
        <w:t xml:space="preserve">, however, </w:t>
      </w:r>
      <w:r w:rsidR="00B65B41">
        <w:rPr>
          <w:rStyle w:val="cf01"/>
          <w:rFonts w:asciiTheme="minorHAnsi" w:hAnsiTheme="minorHAnsi" w:cstheme="minorBidi"/>
          <w:sz w:val="20"/>
          <w:szCs w:val="20"/>
        </w:rPr>
        <w:t>data</w:t>
      </w:r>
      <w:r>
        <w:rPr>
          <w:rStyle w:val="cf01"/>
          <w:rFonts w:asciiTheme="minorHAnsi" w:hAnsiTheme="minorHAnsi" w:cstheme="minorBidi"/>
          <w:sz w:val="20"/>
          <w:szCs w:val="20"/>
        </w:rPr>
        <w:t xml:space="preserve"> </w:t>
      </w:r>
      <w:r w:rsidR="00E70D0E">
        <w:rPr>
          <w:rStyle w:val="cf01"/>
          <w:rFonts w:asciiTheme="minorHAnsi" w:hAnsiTheme="minorHAnsi" w:cstheme="minorBidi"/>
          <w:sz w:val="20"/>
          <w:szCs w:val="20"/>
        </w:rPr>
        <w:t>on</w:t>
      </w:r>
      <w:r>
        <w:rPr>
          <w:rStyle w:val="cf01"/>
          <w:rFonts w:asciiTheme="minorHAnsi" w:hAnsiTheme="minorHAnsi" w:cstheme="minorBidi"/>
          <w:sz w:val="20"/>
          <w:szCs w:val="20"/>
        </w:rPr>
        <w:t xml:space="preserve"> </w:t>
      </w:r>
      <w:r w:rsidR="007F1643">
        <w:rPr>
          <w:rStyle w:val="cf01"/>
          <w:rFonts w:asciiTheme="minorHAnsi" w:hAnsiTheme="minorHAnsi" w:cstheme="minorBidi"/>
          <w:sz w:val="20"/>
          <w:szCs w:val="20"/>
        </w:rPr>
        <w:t xml:space="preserve">some aspects of giving. </w:t>
      </w:r>
      <w:r w:rsidR="00933F93">
        <w:rPr>
          <w:rStyle w:val="cf01"/>
          <w:rFonts w:asciiTheme="minorHAnsi" w:hAnsiTheme="minorHAnsi" w:cstheme="minorBidi"/>
          <w:sz w:val="20"/>
          <w:szCs w:val="20"/>
        </w:rPr>
        <w:t>Data collated by the</w:t>
      </w:r>
      <w:r w:rsidR="00907D03" w:rsidRPr="00272ED5">
        <w:rPr>
          <w:rStyle w:val="cf01"/>
          <w:rFonts w:asciiTheme="minorHAnsi" w:hAnsiTheme="minorHAnsi" w:cstheme="minorBidi"/>
          <w:sz w:val="20"/>
          <w:szCs w:val="20"/>
        </w:rPr>
        <w:t xml:space="preserve"> </w:t>
      </w:r>
      <w:r w:rsidR="000065FA" w:rsidDel="00646AA2">
        <w:t>Australian Charities and Not</w:t>
      </w:r>
      <w:r w:rsidR="003248F9">
        <w:noBreakHyphen/>
      </w:r>
      <w:r w:rsidR="000065FA" w:rsidDel="00646AA2">
        <w:t>for</w:t>
      </w:r>
      <w:r w:rsidR="003248F9">
        <w:noBreakHyphen/>
      </w:r>
      <w:r w:rsidR="000065FA" w:rsidDel="00646AA2">
        <w:t>profits Commission (</w:t>
      </w:r>
      <w:r w:rsidR="000F7B6C">
        <w:rPr>
          <w:rStyle w:val="cf01"/>
          <w:rFonts w:asciiTheme="minorHAnsi" w:hAnsiTheme="minorHAnsi" w:cstheme="minorBidi"/>
          <w:sz w:val="20"/>
          <w:szCs w:val="20"/>
        </w:rPr>
        <w:t>ACNC</w:t>
      </w:r>
      <w:r w:rsidR="000E1309" w:rsidDel="00646AA2">
        <w:rPr>
          <w:rStyle w:val="cf01"/>
          <w:rFonts w:asciiTheme="minorHAnsi" w:hAnsiTheme="minorHAnsi" w:cstheme="minorBidi"/>
          <w:sz w:val="20"/>
          <w:szCs w:val="20"/>
        </w:rPr>
        <w:t>)</w:t>
      </w:r>
      <w:r w:rsidR="007F1643">
        <w:rPr>
          <w:rStyle w:val="cf01"/>
          <w:rFonts w:asciiTheme="minorHAnsi" w:hAnsiTheme="minorHAnsi" w:cstheme="minorBidi"/>
          <w:sz w:val="20"/>
          <w:szCs w:val="20"/>
        </w:rPr>
        <w:t>, for example,</w:t>
      </w:r>
      <w:r w:rsidR="000F7B6C">
        <w:rPr>
          <w:rStyle w:val="cf01"/>
          <w:rFonts w:asciiTheme="minorHAnsi" w:hAnsiTheme="minorHAnsi" w:cstheme="minorBidi"/>
          <w:sz w:val="20"/>
          <w:szCs w:val="20"/>
        </w:rPr>
        <w:t xml:space="preserve"> </w:t>
      </w:r>
      <w:r w:rsidR="00714329">
        <w:rPr>
          <w:rStyle w:val="cf01"/>
          <w:rFonts w:asciiTheme="minorHAnsi" w:hAnsiTheme="minorHAnsi" w:cstheme="minorBidi"/>
          <w:sz w:val="20"/>
          <w:szCs w:val="20"/>
        </w:rPr>
        <w:t>shows</w:t>
      </w:r>
      <w:r w:rsidR="00714329" w:rsidRPr="00272ED5">
        <w:rPr>
          <w:rStyle w:val="cf01"/>
          <w:rFonts w:asciiTheme="minorHAnsi" w:hAnsiTheme="minorHAnsi" w:cstheme="minorBidi"/>
          <w:sz w:val="20"/>
          <w:szCs w:val="20"/>
        </w:rPr>
        <w:t xml:space="preserve"> </w:t>
      </w:r>
      <w:r w:rsidR="00907D03" w:rsidRPr="00272ED5">
        <w:rPr>
          <w:rStyle w:val="cf01"/>
          <w:rFonts w:asciiTheme="minorHAnsi" w:hAnsiTheme="minorHAnsi" w:cstheme="minorBidi"/>
          <w:sz w:val="20"/>
          <w:szCs w:val="20"/>
        </w:rPr>
        <w:t>Australians gave $</w:t>
      </w:r>
      <w:r w:rsidR="000F7B6C">
        <w:rPr>
          <w:rStyle w:val="cf01"/>
          <w:rFonts w:asciiTheme="minorHAnsi" w:hAnsiTheme="minorHAnsi" w:cstheme="minorBidi"/>
          <w:sz w:val="20"/>
          <w:szCs w:val="20"/>
        </w:rPr>
        <w:t>12.7</w:t>
      </w:r>
      <w:r w:rsidR="002420BA">
        <w:rPr>
          <w:rStyle w:val="cf01"/>
          <w:rFonts w:asciiTheme="minorHAnsi" w:hAnsiTheme="minorHAnsi" w:cstheme="minorBidi"/>
          <w:sz w:val="20"/>
          <w:szCs w:val="20"/>
        </w:rPr>
        <w:t> </w:t>
      </w:r>
      <w:r w:rsidR="00907D03" w:rsidRPr="00272ED5">
        <w:rPr>
          <w:rStyle w:val="cf01"/>
          <w:rFonts w:asciiTheme="minorHAnsi" w:hAnsiTheme="minorHAnsi" w:cstheme="minorBidi"/>
          <w:sz w:val="20"/>
          <w:szCs w:val="20"/>
        </w:rPr>
        <w:t>billion</w:t>
      </w:r>
      <w:r w:rsidR="000D68A1" w:rsidRPr="000D68A1">
        <w:rPr>
          <w:rStyle w:val="cf01"/>
          <w:rFonts w:asciiTheme="minorHAnsi" w:hAnsiTheme="minorHAnsi" w:cstheme="minorBidi"/>
          <w:sz w:val="20"/>
          <w:szCs w:val="20"/>
        </w:rPr>
        <w:t xml:space="preserve"> </w:t>
      </w:r>
      <w:r w:rsidR="000D68A1" w:rsidRPr="009766B6">
        <w:rPr>
          <w:rStyle w:val="cf01"/>
          <w:rFonts w:asciiTheme="minorHAnsi" w:hAnsiTheme="minorHAnsi" w:cstheme="minorBidi"/>
          <w:sz w:val="20"/>
          <w:szCs w:val="20"/>
        </w:rPr>
        <w:t xml:space="preserve">to </w:t>
      </w:r>
      <w:r w:rsidR="00A22B3D">
        <w:rPr>
          <w:rStyle w:val="cf01"/>
          <w:rFonts w:asciiTheme="minorHAnsi" w:hAnsiTheme="minorHAnsi" w:cstheme="minorBidi"/>
          <w:sz w:val="20"/>
          <w:szCs w:val="20"/>
        </w:rPr>
        <w:t>charities</w:t>
      </w:r>
      <w:r w:rsidR="00907D03" w:rsidRPr="00272ED5">
        <w:rPr>
          <w:rStyle w:val="cf01"/>
          <w:rFonts w:asciiTheme="minorHAnsi" w:hAnsiTheme="minorHAnsi" w:cstheme="minorBidi"/>
          <w:sz w:val="20"/>
          <w:szCs w:val="20"/>
        </w:rPr>
        <w:t xml:space="preserve"> in 20</w:t>
      </w:r>
      <w:r w:rsidR="00177837">
        <w:rPr>
          <w:rStyle w:val="cf01"/>
          <w:rFonts w:asciiTheme="minorHAnsi" w:hAnsiTheme="minorHAnsi" w:cstheme="minorBidi"/>
          <w:sz w:val="20"/>
          <w:szCs w:val="20"/>
        </w:rPr>
        <w:t>20</w:t>
      </w:r>
      <w:r w:rsidR="00F75924">
        <w:rPr>
          <w:rStyle w:val="cf01"/>
          <w:rFonts w:asciiTheme="minorHAnsi" w:hAnsiTheme="minorHAnsi" w:cstheme="minorBidi"/>
          <w:sz w:val="20"/>
          <w:szCs w:val="20"/>
        </w:rPr>
        <w:t xml:space="preserve"> </w:t>
      </w:r>
      <w:r w:rsidR="007425C1" w:rsidRPr="007425C1">
        <w:rPr>
          <w:rFonts w:ascii="Arial" w:hAnsi="Arial" w:cs="Arial"/>
          <w:szCs w:val="24"/>
        </w:rPr>
        <w:t>(ACNC 2020, p. 5)</w:t>
      </w:r>
      <w:r w:rsidR="00907D03" w:rsidRPr="00272ED5">
        <w:rPr>
          <w:rStyle w:val="cf01"/>
          <w:rFonts w:asciiTheme="minorHAnsi" w:hAnsiTheme="minorHAnsi" w:cstheme="minorBidi"/>
          <w:sz w:val="20"/>
          <w:szCs w:val="20"/>
        </w:rPr>
        <w:t>.</w:t>
      </w:r>
      <w:r w:rsidR="00004CEC">
        <w:rPr>
          <w:rStyle w:val="cf01"/>
          <w:rFonts w:asciiTheme="minorHAnsi" w:hAnsiTheme="minorHAnsi" w:cstheme="minorBidi"/>
          <w:sz w:val="20"/>
          <w:szCs w:val="20"/>
        </w:rPr>
        <w:t xml:space="preserve"> </w:t>
      </w:r>
      <w:r w:rsidR="00070E4D">
        <w:rPr>
          <w:rStyle w:val="cf01"/>
          <w:rFonts w:asciiTheme="minorHAnsi" w:hAnsiTheme="minorHAnsi" w:cstheme="minorBidi"/>
          <w:sz w:val="20"/>
          <w:szCs w:val="20"/>
        </w:rPr>
        <w:t xml:space="preserve">The ATO </w:t>
      </w:r>
      <w:r w:rsidR="00441EB9">
        <w:rPr>
          <w:rStyle w:val="cf01"/>
          <w:rFonts w:asciiTheme="minorHAnsi" w:hAnsiTheme="minorHAnsi" w:cstheme="minorBidi"/>
          <w:sz w:val="20"/>
          <w:szCs w:val="20"/>
        </w:rPr>
        <w:t xml:space="preserve">reported that in </w:t>
      </w:r>
      <w:r w:rsidR="6AFF3C51" w:rsidRPr="70F9154C">
        <w:rPr>
          <w:rStyle w:val="cf01"/>
          <w:rFonts w:asciiTheme="minorHAnsi" w:hAnsiTheme="minorHAnsi" w:cstheme="minorBidi"/>
          <w:sz w:val="20"/>
          <w:szCs w:val="20"/>
        </w:rPr>
        <w:t>2019</w:t>
      </w:r>
      <w:r w:rsidR="00517D3E">
        <w:rPr>
          <w:rStyle w:val="cf01"/>
          <w:rFonts w:asciiTheme="minorHAnsi" w:hAnsiTheme="minorHAnsi" w:cstheme="minorBidi"/>
          <w:sz w:val="20"/>
          <w:szCs w:val="20"/>
        </w:rPr>
        <w:noBreakHyphen/>
      </w:r>
      <w:r w:rsidR="6AFF3C51" w:rsidRPr="70F9154C">
        <w:rPr>
          <w:rStyle w:val="cf01"/>
          <w:rFonts w:asciiTheme="minorHAnsi" w:hAnsiTheme="minorHAnsi" w:cstheme="minorBidi"/>
          <w:sz w:val="20"/>
          <w:szCs w:val="20"/>
        </w:rPr>
        <w:t>20</w:t>
      </w:r>
      <w:r w:rsidR="00441EB9">
        <w:rPr>
          <w:rStyle w:val="cf01"/>
          <w:rFonts w:asciiTheme="minorHAnsi" w:hAnsiTheme="minorHAnsi" w:cstheme="minorBidi"/>
          <w:sz w:val="20"/>
          <w:szCs w:val="20"/>
        </w:rPr>
        <w:t>, taxpayers claimed a total of</w:t>
      </w:r>
      <w:r w:rsidR="00BC5C7F">
        <w:rPr>
          <w:rStyle w:val="cf01"/>
          <w:rFonts w:asciiTheme="minorHAnsi" w:hAnsiTheme="minorHAnsi" w:cstheme="minorBidi"/>
          <w:sz w:val="20"/>
          <w:szCs w:val="20"/>
        </w:rPr>
        <w:t xml:space="preserve"> $3.8</w:t>
      </w:r>
      <w:r w:rsidR="002420BA">
        <w:rPr>
          <w:rStyle w:val="cf01"/>
          <w:rFonts w:asciiTheme="minorHAnsi" w:hAnsiTheme="minorHAnsi" w:cstheme="minorBidi"/>
          <w:sz w:val="20"/>
          <w:szCs w:val="20"/>
        </w:rPr>
        <w:t> </w:t>
      </w:r>
      <w:r w:rsidR="00BC5C7F">
        <w:rPr>
          <w:rStyle w:val="cf01"/>
          <w:rFonts w:asciiTheme="minorHAnsi" w:hAnsiTheme="minorHAnsi" w:cstheme="minorBidi"/>
          <w:sz w:val="20"/>
          <w:szCs w:val="20"/>
        </w:rPr>
        <w:t xml:space="preserve">billion </w:t>
      </w:r>
      <w:r w:rsidR="00B36EF8">
        <w:rPr>
          <w:rStyle w:val="cf01"/>
          <w:rFonts w:asciiTheme="minorHAnsi" w:hAnsiTheme="minorHAnsi" w:cstheme="minorBidi"/>
          <w:sz w:val="20"/>
          <w:szCs w:val="20"/>
        </w:rPr>
        <w:t>in tax</w:t>
      </w:r>
      <w:r w:rsidR="002A67E4">
        <w:rPr>
          <w:rStyle w:val="cf01"/>
          <w:rFonts w:asciiTheme="minorHAnsi" w:hAnsiTheme="minorHAnsi" w:cstheme="minorBidi"/>
          <w:sz w:val="20"/>
          <w:szCs w:val="20"/>
        </w:rPr>
        <w:noBreakHyphen/>
      </w:r>
      <w:r w:rsidR="00B36EF8">
        <w:rPr>
          <w:rStyle w:val="cf01"/>
          <w:rFonts w:asciiTheme="minorHAnsi" w:hAnsiTheme="minorHAnsi" w:cstheme="minorBidi"/>
          <w:sz w:val="20"/>
          <w:szCs w:val="20"/>
        </w:rPr>
        <w:t>deductible donations</w:t>
      </w:r>
      <w:r w:rsidR="002B5115">
        <w:rPr>
          <w:rStyle w:val="cf01"/>
          <w:rFonts w:asciiTheme="minorHAnsi" w:hAnsiTheme="minorHAnsi" w:cstheme="minorBidi"/>
          <w:sz w:val="20"/>
          <w:szCs w:val="20"/>
        </w:rPr>
        <w:t xml:space="preserve"> </w:t>
      </w:r>
      <w:r w:rsidR="00AD5FBE" w:rsidRPr="00AD5FBE">
        <w:rPr>
          <w:rFonts w:ascii="Arial" w:hAnsi="Arial" w:cs="Arial"/>
          <w:szCs w:val="24"/>
        </w:rPr>
        <w:t>(ATO 2022a)</w:t>
      </w:r>
      <w:r w:rsidR="00B36EF8">
        <w:rPr>
          <w:rStyle w:val="cf01"/>
          <w:rFonts w:asciiTheme="minorHAnsi" w:hAnsiTheme="minorHAnsi" w:cstheme="minorBidi"/>
          <w:sz w:val="20"/>
          <w:szCs w:val="20"/>
        </w:rPr>
        <w:t xml:space="preserve">. </w:t>
      </w:r>
    </w:p>
    <w:p w14:paraId="7A275E7A" w14:textId="2955718F" w:rsidR="000D6E76" w:rsidRPr="00AD439D" w:rsidRDefault="00143916" w:rsidP="00535A48">
      <w:pPr>
        <w:pStyle w:val="BodyText"/>
      </w:pPr>
      <w:r>
        <w:t xml:space="preserve">The value of </w:t>
      </w:r>
      <w:r w:rsidR="00877EF7">
        <w:t>tax-deductible</w:t>
      </w:r>
      <w:r>
        <w:t xml:space="preserve"> donations increased o</w:t>
      </w:r>
      <w:r w:rsidR="00791CFD">
        <w:t>ver t</w:t>
      </w:r>
      <w:r w:rsidR="004E691B">
        <w:t xml:space="preserve">he past </w:t>
      </w:r>
      <w:r w:rsidR="00553211">
        <w:t>decade</w:t>
      </w:r>
      <w:r w:rsidR="009071E0">
        <w:t xml:space="preserve">, </w:t>
      </w:r>
      <w:r w:rsidR="00877EF7">
        <w:t>but t</w:t>
      </w:r>
      <w:r w:rsidR="00001DEF" w:rsidRPr="00001DEF">
        <w:t>he proportion of Australian taxpayers claiming tax</w:t>
      </w:r>
      <w:r w:rsidR="00FF1E5A">
        <w:noBreakHyphen/>
      </w:r>
      <w:r w:rsidR="00001DEF" w:rsidRPr="00001DEF">
        <w:t>deductible donations</w:t>
      </w:r>
      <w:r w:rsidR="009A1E6A">
        <w:t xml:space="preserve"> has fallen — </w:t>
      </w:r>
      <w:r w:rsidR="00774CDD" w:rsidRPr="00774CDD">
        <w:t>from 3</w:t>
      </w:r>
      <w:r w:rsidR="00FD4694">
        <w:t>5</w:t>
      </w:r>
      <w:r w:rsidR="009A1E6A">
        <w:t> per cent</w:t>
      </w:r>
      <w:r w:rsidR="00774CDD" w:rsidRPr="00774CDD">
        <w:t xml:space="preserve"> in </w:t>
      </w:r>
      <w:r w:rsidR="0614633D">
        <w:t>2009</w:t>
      </w:r>
      <w:r w:rsidR="00190C5B">
        <w:noBreakHyphen/>
      </w:r>
      <w:r w:rsidR="33153D1F">
        <w:t>10</w:t>
      </w:r>
      <w:r w:rsidR="00774CDD" w:rsidRPr="00774CDD">
        <w:t xml:space="preserve"> to 29</w:t>
      </w:r>
      <w:r w:rsidR="009A1E6A">
        <w:t> per cent</w:t>
      </w:r>
      <w:r w:rsidR="00774CDD" w:rsidRPr="00774CDD">
        <w:t xml:space="preserve"> in 2019</w:t>
      </w:r>
      <w:r w:rsidR="00190C5B">
        <w:noBreakHyphen/>
      </w:r>
      <w:r w:rsidR="00774CDD" w:rsidRPr="00774CDD">
        <w:t xml:space="preserve">20 </w:t>
      </w:r>
      <w:r w:rsidR="00AD5FBE" w:rsidRPr="00AD5FBE">
        <w:rPr>
          <w:rFonts w:ascii="Arial" w:hAnsi="Arial" w:cs="Arial"/>
          <w:szCs w:val="24"/>
        </w:rPr>
        <w:t>(ATO 2022a)</w:t>
      </w:r>
      <w:r w:rsidR="002B5115" w:rsidRPr="00774CDD" w:rsidDel="002B5115">
        <w:t xml:space="preserve"> </w:t>
      </w:r>
      <w:r w:rsidR="00491A5E">
        <w:t>(figure </w:t>
      </w:r>
      <w:r w:rsidR="00A82BC3">
        <w:t>3</w:t>
      </w:r>
      <w:r w:rsidR="00491A5E">
        <w:t>a)</w:t>
      </w:r>
      <w:r w:rsidR="00774CDD" w:rsidRPr="00774CDD">
        <w:t>.</w:t>
      </w:r>
      <w:r w:rsidR="00A31935" w:rsidDel="00FC1BED">
        <w:t xml:space="preserve"> </w:t>
      </w:r>
      <w:r w:rsidR="00C521DA">
        <w:t xml:space="preserve">Despite the decreasing </w:t>
      </w:r>
      <w:r w:rsidR="00C82D5D">
        <w:t>proportion</w:t>
      </w:r>
      <w:r w:rsidR="00C521DA">
        <w:t xml:space="preserve"> of</w:t>
      </w:r>
      <w:r w:rsidR="00C50802">
        <w:t xml:space="preserve"> Austra</w:t>
      </w:r>
      <w:r w:rsidR="000A7946">
        <w:t>lians</w:t>
      </w:r>
      <w:r w:rsidR="00C521DA">
        <w:t xml:space="preserve"> donati</w:t>
      </w:r>
      <w:r w:rsidR="000A7946">
        <w:t>ng</w:t>
      </w:r>
      <w:r w:rsidR="00C521DA">
        <w:t xml:space="preserve">, the </w:t>
      </w:r>
      <w:r w:rsidR="00D3439F">
        <w:t xml:space="preserve">total </w:t>
      </w:r>
      <w:r w:rsidR="00C521DA">
        <w:t xml:space="preserve">value of donations has </w:t>
      </w:r>
      <w:r w:rsidR="005B6594">
        <w:t>almost doubled</w:t>
      </w:r>
      <w:r w:rsidR="00C521DA">
        <w:t xml:space="preserve"> over </w:t>
      </w:r>
      <w:r w:rsidR="00044148">
        <w:t>the same period </w:t>
      </w:r>
      <w:r w:rsidR="008758B9">
        <w:t>— from</w:t>
      </w:r>
      <w:r w:rsidR="00C521DA">
        <w:t xml:space="preserve"> </w:t>
      </w:r>
      <w:r w:rsidR="007C2232">
        <w:t xml:space="preserve">$2 billion to </w:t>
      </w:r>
      <w:r w:rsidR="003B0FCA">
        <w:t>$</w:t>
      </w:r>
      <w:r w:rsidR="007C2232">
        <w:t>3.8 billion</w:t>
      </w:r>
      <w:r w:rsidR="000A7946">
        <w:t xml:space="preserve">. </w:t>
      </w:r>
      <w:r w:rsidR="00CA248B">
        <w:t xml:space="preserve">As a proportion of </w:t>
      </w:r>
      <w:r w:rsidR="00CD4038">
        <w:t>the economy</w:t>
      </w:r>
      <w:r w:rsidR="001120DB">
        <w:t xml:space="preserve">, this is an </w:t>
      </w:r>
      <w:r w:rsidR="008B0A2E">
        <w:t xml:space="preserve">increase in </w:t>
      </w:r>
      <w:r w:rsidR="009B6BBF">
        <w:t>deductible</w:t>
      </w:r>
      <w:r w:rsidR="008B0A2E">
        <w:t xml:space="preserve"> </w:t>
      </w:r>
      <w:r w:rsidR="00C0448C">
        <w:t xml:space="preserve">gifts and donations from </w:t>
      </w:r>
      <w:r w:rsidR="00EC33C3">
        <w:t xml:space="preserve">0.16 per cent </w:t>
      </w:r>
      <w:r w:rsidR="009A29A5">
        <w:t xml:space="preserve">to 0.19 per cent </w:t>
      </w:r>
      <w:r w:rsidR="00CD7037">
        <w:t xml:space="preserve">over the </w:t>
      </w:r>
      <w:r w:rsidR="6BAD0EB9">
        <w:t>10</w:t>
      </w:r>
      <w:r w:rsidR="00427805">
        <w:t xml:space="preserve"> </w:t>
      </w:r>
      <w:r w:rsidR="00CD7037">
        <w:t xml:space="preserve">years </w:t>
      </w:r>
      <w:r w:rsidR="00427805">
        <w:t xml:space="preserve">to </w:t>
      </w:r>
      <w:r w:rsidR="6BAD0EB9">
        <w:t>2019</w:t>
      </w:r>
      <w:r w:rsidR="00190C5B">
        <w:noBreakHyphen/>
      </w:r>
      <w:r w:rsidR="6BAD0EB9">
        <w:t>20</w:t>
      </w:r>
      <w:r w:rsidR="00427805">
        <w:t xml:space="preserve"> </w:t>
      </w:r>
      <w:r w:rsidR="003F2696" w:rsidRPr="003F2696">
        <w:rPr>
          <w:rFonts w:ascii="Arial" w:hAnsi="Arial" w:cs="Arial"/>
          <w:szCs w:val="24"/>
        </w:rPr>
        <w:t>(ABS 2022; ATO 2022a)</w:t>
      </w:r>
      <w:r w:rsidR="002B5115" w:rsidDel="002B5115">
        <w:t xml:space="preserve"> </w:t>
      </w:r>
      <w:r w:rsidR="00491A5E">
        <w:t>(figure </w:t>
      </w:r>
      <w:r w:rsidR="00467517">
        <w:t>3</w:t>
      </w:r>
      <w:r w:rsidR="00491A5E">
        <w:t>b)</w:t>
      </w:r>
      <w:r w:rsidR="00427805">
        <w:t xml:space="preserve">. </w:t>
      </w:r>
      <w:r w:rsidR="0020676F">
        <w:t>In simple terms</w:t>
      </w:r>
      <w:r w:rsidR="00E477AB">
        <w:t>,</w:t>
      </w:r>
      <w:r w:rsidR="0020676F">
        <w:t xml:space="preserve"> fewer people are giving</w:t>
      </w:r>
      <w:r w:rsidR="00931661">
        <w:t>, but those who are giving are</w:t>
      </w:r>
      <w:r w:rsidR="0020676F">
        <w:t xml:space="preserve"> giving more.</w:t>
      </w:r>
    </w:p>
    <w:p w14:paraId="147AF41D" w14:textId="6860BDA7" w:rsidR="00C64A92" w:rsidRPr="00AD439D" w:rsidRDefault="00BD5F2B" w:rsidP="00535A48">
      <w:pPr>
        <w:pStyle w:val="BodyText"/>
      </w:pPr>
      <w:r>
        <w:rPr>
          <w:rStyle w:val="cf01"/>
          <w:rFonts w:asciiTheme="minorHAnsi" w:hAnsiTheme="minorHAnsi" w:cstheme="minorBidi"/>
          <w:sz w:val="20"/>
          <w:szCs w:val="20"/>
        </w:rPr>
        <w:t>It is also challenging to estimate the time given to volunteering (and its economic value) due, in part, to the wide and varying spread of activities that could be included.</w:t>
      </w:r>
    </w:p>
    <w:p w14:paraId="319C40F3" w14:textId="1ED3247E" w:rsidR="001005BC" w:rsidRDefault="001005BC" w:rsidP="00DD6605">
      <w:pPr>
        <w:pStyle w:val="FigureTableHeading"/>
      </w:pPr>
      <w:bookmarkStart w:id="22" w:name="_Toc30502221"/>
      <w:r>
        <w:lastRenderedPageBreak/>
        <w:t xml:space="preserve">Figure </w:t>
      </w:r>
      <w:r w:rsidR="00721673">
        <w:rPr>
          <w:noProof/>
        </w:rPr>
        <w:t>3</w:t>
      </w:r>
      <w:r>
        <w:rPr>
          <w:noProof/>
        </w:rPr>
        <w:t xml:space="preserve"> </w:t>
      </w:r>
      <w:r>
        <w:t xml:space="preserve">– </w:t>
      </w:r>
      <w:r w:rsidR="00213EEF">
        <w:t>Australian t</w:t>
      </w:r>
      <w:r w:rsidR="0049556B">
        <w:t>rend</w:t>
      </w:r>
      <w:r w:rsidR="00EF6720">
        <w:t>s</w:t>
      </w:r>
      <w:r w:rsidR="00213EEF">
        <w:t xml:space="preserve"> in giving</w:t>
      </w:r>
    </w:p>
    <w:tbl>
      <w:tblPr>
        <w:tblStyle w:val="TableGrid"/>
        <w:tblW w:w="494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770"/>
        <w:gridCol w:w="4768"/>
      </w:tblGrid>
      <w:tr w:rsidR="00B9348E" w:rsidRPr="005550A0" w14:paraId="43B4A645" w14:textId="77777777" w:rsidTr="00365ACF">
        <w:trPr>
          <w:trHeight w:val="236"/>
          <w:tblHeader/>
        </w:trPr>
        <w:tc>
          <w:tcPr>
            <w:tcW w:w="2501" w:type="pct"/>
            <w:shd w:val="clear" w:color="auto" w:fill="auto"/>
          </w:tcPr>
          <w:p w14:paraId="55EBE4A4" w14:textId="0C3F8CB7" w:rsidR="00B9348E" w:rsidRPr="00E85352" w:rsidRDefault="00876AA0" w:rsidP="00E85352">
            <w:pPr>
              <w:pStyle w:val="BodyText"/>
              <w:rPr>
                <w:b/>
              </w:rPr>
            </w:pPr>
            <w:r w:rsidRPr="00E85352">
              <w:rPr>
                <w:b/>
              </w:rPr>
              <w:t>a.</w:t>
            </w:r>
            <w:r w:rsidR="00C82D5D" w:rsidRPr="00E85352">
              <w:rPr>
                <w:b/>
              </w:rPr>
              <w:t xml:space="preserve"> Proportion of individual taxpayers claiming a deduction</w:t>
            </w:r>
          </w:p>
        </w:tc>
        <w:tc>
          <w:tcPr>
            <w:tcW w:w="2499" w:type="pct"/>
          </w:tcPr>
          <w:p w14:paraId="55AF5DF7" w14:textId="5F5F9059" w:rsidR="00B9348E" w:rsidRPr="00E85352" w:rsidRDefault="00876AA0" w:rsidP="00E85352">
            <w:pPr>
              <w:pStyle w:val="BodyText"/>
              <w:rPr>
                <w:b/>
              </w:rPr>
            </w:pPr>
            <w:r w:rsidRPr="00E85352">
              <w:rPr>
                <w:b/>
              </w:rPr>
              <w:t>b.</w:t>
            </w:r>
            <w:r w:rsidR="00C82D5D" w:rsidRPr="00E85352">
              <w:rPr>
                <w:b/>
              </w:rPr>
              <w:t xml:space="preserve"> Gifts and donations as a proportion of </w:t>
            </w:r>
            <w:r w:rsidR="009C643B" w:rsidRPr="00E85352">
              <w:rPr>
                <w:b/>
              </w:rPr>
              <w:t xml:space="preserve">nominal </w:t>
            </w:r>
            <w:r w:rsidR="00C82D5D" w:rsidRPr="00E85352">
              <w:rPr>
                <w:b/>
              </w:rPr>
              <w:t>GDP</w:t>
            </w:r>
          </w:p>
        </w:tc>
      </w:tr>
      <w:tr w:rsidR="00B9348E" w:rsidRPr="005550A0" w14:paraId="7444127A" w14:textId="77777777" w:rsidTr="00365ACF">
        <w:trPr>
          <w:trHeight w:val="236"/>
          <w:tblHeader/>
        </w:trPr>
        <w:tc>
          <w:tcPr>
            <w:tcW w:w="2501" w:type="pct"/>
            <w:shd w:val="clear" w:color="auto" w:fill="auto"/>
          </w:tcPr>
          <w:p w14:paraId="52748AEF" w14:textId="6E033FA3" w:rsidR="00B9348E" w:rsidRPr="00DD6605" w:rsidRDefault="00792176" w:rsidP="002D07C5">
            <w:pPr>
              <w:pStyle w:val="TableBody"/>
              <w:rPr>
                <w:noProof/>
                <w:color w:val="FFFFFF" w:themeColor="background1"/>
                <w14:textFill>
                  <w14:noFill/>
                </w14:textFill>
              </w:rPr>
            </w:pPr>
            <w:r w:rsidRPr="00792176">
              <w:rPr>
                <w:noProof/>
                <w:color w:val="FFFFFF" w:themeColor="background1"/>
                <w14:textFill>
                  <w14:noFill/>
                </w14:textFill>
              </w:rPr>
              <w:drawing>
                <wp:inline distT="0" distB="0" distL="0" distR="0" wp14:anchorId="6C16AC53" wp14:editId="17CED962">
                  <wp:extent cx="2986405" cy="2880360"/>
                  <wp:effectExtent l="0" t="0" r="4445" b="0"/>
                  <wp:docPr id="24" name="Picture 24" descr="Figure 3a – This panel shows the proportion of individual taxpayers claiming tax-deduction for giving, which has fallen from 35% in 2009-10 to 29%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3a – This panel shows the proportion of individual taxpayers claiming tax-deduction for giving, which has fallen from 35% in 2009-10 to 29% in 2019-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86405" cy="2880360"/>
                          </a:xfrm>
                          <a:prstGeom prst="rect">
                            <a:avLst/>
                          </a:prstGeom>
                          <a:noFill/>
                          <a:ln>
                            <a:noFill/>
                          </a:ln>
                        </pic:spPr>
                      </pic:pic>
                    </a:graphicData>
                  </a:graphic>
                </wp:inline>
              </w:drawing>
            </w:r>
          </w:p>
        </w:tc>
        <w:tc>
          <w:tcPr>
            <w:tcW w:w="2499" w:type="pct"/>
          </w:tcPr>
          <w:p w14:paraId="5C02D8CD" w14:textId="7142019D" w:rsidR="00B9348E" w:rsidRPr="005550A0" w:rsidRDefault="008D1E0E">
            <w:pPr>
              <w:pStyle w:val="TableBody"/>
            </w:pPr>
            <w:r w:rsidRPr="008D1E0E">
              <w:rPr>
                <w:noProof/>
              </w:rPr>
              <w:drawing>
                <wp:inline distT="0" distB="0" distL="0" distR="0" wp14:anchorId="4CA7C3CD" wp14:editId="713649B9">
                  <wp:extent cx="2986405" cy="2880360"/>
                  <wp:effectExtent l="0" t="0" r="0" b="0"/>
                  <wp:docPr id="26" name="Picture 26" descr="Figure 3b – This panel shows gifts and donations as a proportion of GDP, which has gone from 0.16% in 2009-10 to 0.19%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3b – This panel shows gifts and donations as a proportion of GDP, which has gone from 0.16% in 2009-10 to 0.19% in 2019-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6405" cy="2880360"/>
                          </a:xfrm>
                          <a:prstGeom prst="rect">
                            <a:avLst/>
                          </a:prstGeom>
                          <a:noFill/>
                          <a:ln>
                            <a:noFill/>
                          </a:ln>
                        </pic:spPr>
                      </pic:pic>
                    </a:graphicData>
                  </a:graphic>
                </wp:inline>
              </w:drawing>
            </w:r>
          </w:p>
        </w:tc>
      </w:tr>
      <w:tr w:rsidR="00E22731" w:rsidRPr="005550A0" w14:paraId="429D0686" w14:textId="77777777" w:rsidTr="00365ACF">
        <w:trPr>
          <w:trHeight w:val="236"/>
          <w:tblHeader/>
        </w:trPr>
        <w:tc>
          <w:tcPr>
            <w:tcW w:w="2501" w:type="pct"/>
            <w:shd w:val="clear" w:color="auto" w:fill="auto"/>
          </w:tcPr>
          <w:p w14:paraId="6F515BFC" w14:textId="3CA95F17" w:rsidR="00E22731" w:rsidRPr="00E85352" w:rsidRDefault="006A18EE" w:rsidP="00E85352">
            <w:pPr>
              <w:pStyle w:val="BodyText"/>
              <w:rPr>
                <w:b/>
              </w:rPr>
            </w:pPr>
            <w:r w:rsidRPr="00E85352">
              <w:rPr>
                <w:b/>
              </w:rPr>
              <w:t xml:space="preserve">c. </w:t>
            </w:r>
            <w:r w:rsidR="00042DE9" w:rsidRPr="00E85352">
              <w:rPr>
                <w:b/>
              </w:rPr>
              <w:t xml:space="preserve">Average claimed donation </w:t>
            </w:r>
            <w:r w:rsidR="00C278DD" w:rsidRPr="00E85352">
              <w:rPr>
                <w:b/>
              </w:rPr>
              <w:t>by those who gave, by income</w:t>
            </w:r>
            <w:r w:rsidR="00CB33C3" w:rsidRPr="00E85352">
              <w:rPr>
                <w:b/>
              </w:rPr>
              <w:t>, 2019</w:t>
            </w:r>
            <w:r w:rsidR="00CB33C3" w:rsidRPr="00E85352">
              <w:rPr>
                <w:b/>
              </w:rPr>
              <w:noBreakHyphen/>
              <w:t>20</w:t>
            </w:r>
          </w:p>
        </w:tc>
        <w:tc>
          <w:tcPr>
            <w:tcW w:w="2499" w:type="pct"/>
          </w:tcPr>
          <w:p w14:paraId="5D8140BA" w14:textId="48B1C813" w:rsidR="00E22731" w:rsidRPr="00E91230" w:rsidRDefault="006A18EE" w:rsidP="00E85352">
            <w:pPr>
              <w:pStyle w:val="BodyText"/>
              <w:rPr>
                <w:b/>
              </w:rPr>
            </w:pPr>
            <w:r w:rsidRPr="00E85352">
              <w:rPr>
                <w:b/>
                <w:szCs w:val="18"/>
              </w:rPr>
              <w:t xml:space="preserve">d. Proportion </w:t>
            </w:r>
            <w:r w:rsidRPr="00E85352" w:rsidDel="00B94B12">
              <w:rPr>
                <w:b/>
                <w:szCs w:val="18"/>
              </w:rPr>
              <w:t xml:space="preserve">of </w:t>
            </w:r>
            <w:r w:rsidRPr="00E85352">
              <w:rPr>
                <w:b/>
                <w:szCs w:val="18"/>
              </w:rPr>
              <w:t>taxpayers who claimed</w:t>
            </w:r>
            <w:r w:rsidR="00CB33C3" w:rsidRPr="00E85352">
              <w:rPr>
                <w:b/>
                <w:szCs w:val="18"/>
              </w:rPr>
              <w:t xml:space="preserve">, </w:t>
            </w:r>
            <w:r w:rsidR="00C278DD" w:rsidRPr="00E85352">
              <w:rPr>
                <w:b/>
                <w:szCs w:val="18"/>
              </w:rPr>
              <w:t xml:space="preserve">by income, </w:t>
            </w:r>
            <w:r w:rsidR="00CB33C3" w:rsidRPr="00E85352">
              <w:rPr>
                <w:b/>
                <w:szCs w:val="18"/>
              </w:rPr>
              <w:t>2019</w:t>
            </w:r>
            <w:r w:rsidR="00CB33C3" w:rsidRPr="00E85352">
              <w:rPr>
                <w:b/>
                <w:szCs w:val="18"/>
              </w:rPr>
              <w:noBreakHyphen/>
              <w:t>20</w:t>
            </w:r>
          </w:p>
        </w:tc>
      </w:tr>
      <w:tr w:rsidR="00E22731" w:rsidRPr="005550A0" w14:paraId="57D48B83" w14:textId="77777777" w:rsidTr="00365ACF">
        <w:trPr>
          <w:trHeight w:val="236"/>
          <w:tblHeader/>
        </w:trPr>
        <w:tc>
          <w:tcPr>
            <w:tcW w:w="2501" w:type="pct"/>
            <w:shd w:val="clear" w:color="auto" w:fill="auto"/>
          </w:tcPr>
          <w:p w14:paraId="3E052D75" w14:textId="5FEFD20B" w:rsidR="00E22731" w:rsidRDefault="00CB3197" w:rsidP="002D07C5">
            <w:pPr>
              <w:pStyle w:val="TableBody"/>
              <w:rPr>
                <w:noProof/>
              </w:rPr>
            </w:pPr>
            <w:r w:rsidRPr="00CB3197">
              <w:rPr>
                <w:noProof/>
              </w:rPr>
              <w:drawing>
                <wp:inline distT="0" distB="0" distL="0" distR="0" wp14:anchorId="4D31BBBB" wp14:editId="4C409FC0">
                  <wp:extent cx="2914486" cy="2882265"/>
                  <wp:effectExtent l="0" t="0" r="0" b="0"/>
                  <wp:docPr id="39" name="Picture 39" descr="Figure 3c – This panel shows average claimed donation by those who gave, but income bracket, 2019 20 which increases as income bracket increases. People with taxable income of over $1 million who gave claimed an average donation of $160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3c – This panel shows average claimed donation by those who gave, but income bracket, 2019 20 which increases as income bracket increases. People with taxable income of over $1 million who gave claimed an average donation of $160 83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409"/>
                          <a:stretch/>
                        </pic:blipFill>
                        <pic:spPr bwMode="auto">
                          <a:xfrm>
                            <a:off x="0" y="0"/>
                            <a:ext cx="2914486" cy="2882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99" w:type="pct"/>
          </w:tcPr>
          <w:p w14:paraId="0EEA914A" w14:textId="356D96C8" w:rsidR="00E22731" w:rsidRDefault="00D50327">
            <w:pPr>
              <w:pStyle w:val="TableBody"/>
              <w:rPr>
                <w:noProof/>
              </w:rPr>
            </w:pPr>
            <w:r w:rsidRPr="00D50327">
              <w:rPr>
                <w:noProof/>
              </w:rPr>
              <w:drawing>
                <wp:inline distT="0" distB="0" distL="0" distR="0" wp14:anchorId="5420FA01" wp14:editId="46B2EAB6">
                  <wp:extent cx="2986405" cy="2882265"/>
                  <wp:effectExtent l="0" t="0" r="4445" b="0"/>
                  <wp:docPr id="16" name="Picture 16" descr="Figure 3d – This panel shows the proportion of taxpayers who claimed a deduction for gifts and donations by income bracket. In 2019- 20, 54% of people with a taxable income of more than $1 million claimed for tax-deductible donations, the largest share of any income br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3d – This panel shows the proportion of taxpayers who claimed a deduction for gifts and donations by income bracket. In 2019- 20, 54% of people with a taxable income of more than $1 million claimed for tax-deductible donations, the largest share of any income brack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86405" cy="2882265"/>
                          </a:xfrm>
                          <a:prstGeom prst="rect">
                            <a:avLst/>
                          </a:prstGeom>
                          <a:noFill/>
                          <a:ln>
                            <a:noFill/>
                          </a:ln>
                        </pic:spPr>
                      </pic:pic>
                    </a:graphicData>
                  </a:graphic>
                </wp:inline>
              </w:drawing>
            </w:r>
          </w:p>
        </w:tc>
      </w:tr>
    </w:tbl>
    <w:bookmarkEnd w:id="22"/>
    <w:p w14:paraId="76C5F274" w14:textId="081A0B59" w:rsidR="00A770F1" w:rsidRDefault="001005BC" w:rsidP="00DD6605">
      <w:pPr>
        <w:pStyle w:val="Source"/>
      </w:pPr>
      <w:r w:rsidRPr="00696447">
        <w:t>Source:</w:t>
      </w:r>
      <w:r w:rsidR="00E8536A" w:rsidRPr="00E8536A">
        <w:t xml:space="preserve"> </w:t>
      </w:r>
      <w:r w:rsidR="00386FC0">
        <w:t xml:space="preserve">Commission estimates based on </w:t>
      </w:r>
      <w:r w:rsidR="00462BA0">
        <w:t xml:space="preserve">ATO </w:t>
      </w:r>
      <w:r w:rsidR="00AD5FBE" w:rsidRPr="00AD5FBE">
        <w:rPr>
          <w:rFonts w:ascii="Arial" w:hAnsi="Arial" w:cs="Arial"/>
        </w:rPr>
        <w:t>(2022d, 2022c, 2022a)</w:t>
      </w:r>
      <w:r w:rsidR="008C4869">
        <w:t xml:space="preserve"> </w:t>
      </w:r>
      <w:r w:rsidR="00C514B5">
        <w:t xml:space="preserve">and ABS </w:t>
      </w:r>
      <w:r w:rsidR="007552D3" w:rsidRPr="00E05EB7">
        <w:rPr>
          <w:rFonts w:ascii="Arial" w:hAnsi="Arial" w:cs="Arial"/>
        </w:rPr>
        <w:t>(2022)</w:t>
      </w:r>
      <w:r w:rsidR="00247B22" w:rsidRPr="00247B22">
        <w:t>.</w:t>
      </w:r>
    </w:p>
    <w:p w14:paraId="41BBCF6D" w14:textId="72DDC3EC" w:rsidR="0012258E" w:rsidRDefault="0012258E" w:rsidP="0012258E">
      <w:pPr>
        <w:pStyle w:val="BodyText"/>
        <w:rPr>
          <w:rStyle w:val="BodyTextChar"/>
        </w:rPr>
      </w:pPr>
      <w:r>
        <w:rPr>
          <w:rStyle w:val="BodyTextChar"/>
        </w:rPr>
        <w:t>A person’s characteristics, including</w:t>
      </w:r>
      <w:r w:rsidR="001879CD">
        <w:rPr>
          <w:rStyle w:val="BodyTextChar"/>
        </w:rPr>
        <w:t xml:space="preserve"> their income,</w:t>
      </w:r>
      <w:r>
        <w:rPr>
          <w:rStyle w:val="BodyTextChar"/>
        </w:rPr>
        <w:t xml:space="preserve"> age and gender, are associated with the likelihood they will give or not give, and the amount they will give. </w:t>
      </w:r>
    </w:p>
    <w:p w14:paraId="69C5E7BD" w14:textId="6F351697" w:rsidR="00A82EA8" w:rsidRDefault="007F687C" w:rsidP="00535A48">
      <w:pPr>
        <w:pStyle w:val="BodyText"/>
      </w:pPr>
      <w:r>
        <w:t>It is generally the case that those on</w:t>
      </w:r>
      <w:r w:rsidR="00057208">
        <w:t xml:space="preserve"> higher incomes </w:t>
      </w:r>
      <w:r w:rsidR="00BC0B98">
        <w:t xml:space="preserve">make larger </w:t>
      </w:r>
      <w:r w:rsidR="000C7C7B">
        <w:t>tax-deductible</w:t>
      </w:r>
      <w:r w:rsidR="00BC0B98">
        <w:t xml:space="preserve"> donations</w:t>
      </w:r>
      <w:r w:rsidR="00535A48">
        <w:t>. In 2019</w:t>
      </w:r>
      <w:r w:rsidR="458BA687">
        <w:noBreakHyphen/>
      </w:r>
      <w:r w:rsidR="00535A48">
        <w:t>20,</w:t>
      </w:r>
      <w:r w:rsidR="005A27B1">
        <w:t xml:space="preserve"> </w:t>
      </w:r>
      <w:r w:rsidR="004350E4">
        <w:t xml:space="preserve">the average donation claimed by those who gave increased with </w:t>
      </w:r>
      <w:r w:rsidR="009A4A0C">
        <w:t xml:space="preserve">taxable </w:t>
      </w:r>
      <w:r w:rsidR="004350E4">
        <w:t>income</w:t>
      </w:r>
      <w:r w:rsidR="00EC09DA">
        <w:t>,</w:t>
      </w:r>
      <w:r w:rsidR="004350E4">
        <w:t xml:space="preserve"> with those with</w:t>
      </w:r>
      <w:r w:rsidR="005A27B1">
        <w:t xml:space="preserve"> </w:t>
      </w:r>
      <w:r w:rsidR="007B70AC">
        <w:t xml:space="preserve">a </w:t>
      </w:r>
      <w:r w:rsidR="002E4453">
        <w:t>taxable</w:t>
      </w:r>
      <w:r w:rsidR="00535A48" w:rsidRPr="00040511">
        <w:t xml:space="preserve"> income </w:t>
      </w:r>
      <w:r w:rsidR="007B70AC">
        <w:t xml:space="preserve">of </w:t>
      </w:r>
      <w:r w:rsidR="004350E4">
        <w:t>over $1</w:t>
      </w:r>
      <w:r w:rsidR="006F2728">
        <w:t> </w:t>
      </w:r>
      <w:r w:rsidR="004350E4">
        <w:t>million claiming the most (an average of $160 </w:t>
      </w:r>
      <w:r w:rsidR="00CC065A">
        <w:t>800</w:t>
      </w:r>
      <w:r w:rsidR="004350E4">
        <w:t xml:space="preserve">) </w:t>
      </w:r>
      <w:r w:rsidR="004350E4" w:rsidRPr="00040511">
        <w:t xml:space="preserve">(figure </w:t>
      </w:r>
      <w:r w:rsidR="004350E4">
        <w:t>3c)</w:t>
      </w:r>
      <w:r w:rsidR="004350E4" w:rsidRPr="00040511">
        <w:t xml:space="preserve">. </w:t>
      </w:r>
      <w:r w:rsidR="00535A48" w:rsidRPr="00040511">
        <w:t xml:space="preserve">Just over </w:t>
      </w:r>
      <w:r w:rsidR="0085345D">
        <w:t>half</w:t>
      </w:r>
      <w:r w:rsidR="00535A48" w:rsidRPr="00040511">
        <w:t xml:space="preserve"> of taxpayers in this income </w:t>
      </w:r>
      <w:r w:rsidR="00CC065A">
        <w:t>range</w:t>
      </w:r>
      <w:r w:rsidR="00CC065A" w:rsidRPr="00040511">
        <w:t xml:space="preserve"> </w:t>
      </w:r>
      <w:r w:rsidR="00535A48" w:rsidRPr="00040511">
        <w:t>made tax</w:t>
      </w:r>
      <w:r w:rsidR="00535A48">
        <w:noBreakHyphen/>
      </w:r>
      <w:r w:rsidR="00535A48" w:rsidRPr="00040511">
        <w:t xml:space="preserve">deductible donations and </w:t>
      </w:r>
      <w:r w:rsidR="00CD4032">
        <w:t xml:space="preserve">gifts </w:t>
      </w:r>
      <w:r w:rsidR="00535A48" w:rsidRPr="00040511">
        <w:t>(figure</w:t>
      </w:r>
      <w:r w:rsidR="00535A48">
        <w:t> </w:t>
      </w:r>
      <w:r w:rsidR="00294A22">
        <w:t>3</w:t>
      </w:r>
      <w:r w:rsidR="00535A48">
        <w:t>d</w:t>
      </w:r>
      <w:r w:rsidR="00535A48" w:rsidRPr="00040511">
        <w:t>)</w:t>
      </w:r>
      <w:r w:rsidR="00535A48">
        <w:t>.</w:t>
      </w:r>
    </w:p>
    <w:p w14:paraId="1AB43835" w14:textId="2C92D20A" w:rsidR="00904557" w:rsidRDefault="00904557" w:rsidP="00904557">
      <w:r w:rsidRPr="00585FE0">
        <w:lastRenderedPageBreak/>
        <w:t xml:space="preserve">Out of the </w:t>
      </w:r>
      <w:r>
        <w:t>15 </w:t>
      </w:r>
      <w:r w:rsidRPr="00585FE0">
        <w:t>million taxpayers who lodged an individual tax return in 2019</w:t>
      </w:r>
      <w:r w:rsidR="00190C5B">
        <w:noBreakHyphen/>
      </w:r>
      <w:r w:rsidRPr="00585FE0">
        <w:t>20, 10.6</w:t>
      </w:r>
      <w:r>
        <w:t> </w:t>
      </w:r>
      <w:r w:rsidRPr="00585FE0">
        <w:t xml:space="preserve">million </w:t>
      </w:r>
      <w:r w:rsidR="00D77773">
        <w:t>people</w:t>
      </w:r>
      <w:r>
        <w:t xml:space="preserve"> (</w:t>
      </w:r>
      <w:r w:rsidR="00D8217A">
        <w:t xml:space="preserve">about </w:t>
      </w:r>
      <w:r w:rsidRPr="00B91FF1">
        <w:t>7</w:t>
      </w:r>
      <w:r w:rsidR="00D77773">
        <w:t>0</w:t>
      </w:r>
      <w:r w:rsidRPr="00B91FF1">
        <w:t> per cent of taxpayer</w:t>
      </w:r>
      <w:r w:rsidR="00D77773">
        <w:t>s</w:t>
      </w:r>
      <w:r>
        <w:t xml:space="preserve">) </w:t>
      </w:r>
      <w:r w:rsidRPr="004705B3">
        <w:t xml:space="preserve">did not claim a </w:t>
      </w:r>
      <w:r w:rsidR="007438BB" w:rsidRPr="004705B3">
        <w:t xml:space="preserve">tax </w:t>
      </w:r>
      <w:r w:rsidRPr="004705B3">
        <w:t xml:space="preserve">deduction for gifts or donations </w:t>
      </w:r>
      <w:r w:rsidR="00621BE5">
        <w:t>(</w:t>
      </w:r>
      <w:r w:rsidR="00DD2F99">
        <w:t>t</w:t>
      </w:r>
      <w:r w:rsidR="00DD2F99" w:rsidRPr="004705B3">
        <w:t>h</w:t>
      </w:r>
      <w:r w:rsidR="00DD2F99">
        <w:t>ey</w:t>
      </w:r>
      <w:r w:rsidR="00F7135F">
        <w:t xml:space="preserve"> may have </w:t>
      </w:r>
      <w:r w:rsidRPr="004705B3">
        <w:t>give</w:t>
      </w:r>
      <w:r w:rsidR="00F7135F">
        <w:t>n</w:t>
      </w:r>
      <w:r w:rsidRPr="004705B3">
        <w:t xml:space="preserve"> to a cause</w:t>
      </w:r>
      <w:r w:rsidR="00F7135F">
        <w:t xml:space="preserve">, but </w:t>
      </w:r>
      <w:r w:rsidRPr="004705B3">
        <w:t>they did not claim a deduction</w:t>
      </w:r>
      <w:r w:rsidR="00621BE5">
        <w:t>)</w:t>
      </w:r>
      <w:r w:rsidR="00DD2F99">
        <w:t>.</w:t>
      </w:r>
      <w:r w:rsidRPr="004705B3">
        <w:t xml:space="preserve"> </w:t>
      </w:r>
      <w:r w:rsidR="002B5ED0">
        <w:t>Of those, a</w:t>
      </w:r>
      <w:r w:rsidR="00CA492B">
        <w:t>lmost 9</w:t>
      </w:r>
      <w:r w:rsidR="00715DB7">
        <w:t>.2</w:t>
      </w:r>
      <w:r w:rsidR="006F2728">
        <w:t> </w:t>
      </w:r>
      <w:r w:rsidR="00CA492B">
        <w:t>million people</w:t>
      </w:r>
      <w:r w:rsidRPr="00585FE0">
        <w:t xml:space="preserve"> </w:t>
      </w:r>
      <w:r w:rsidR="009A1BDE">
        <w:t>had a</w:t>
      </w:r>
      <w:r w:rsidR="002A7C7E">
        <w:t xml:space="preserve"> </w:t>
      </w:r>
      <w:r w:rsidRPr="00585FE0">
        <w:t xml:space="preserve">taxable income </w:t>
      </w:r>
      <w:r w:rsidR="00BF5761">
        <w:t xml:space="preserve">of </w:t>
      </w:r>
      <w:r w:rsidRPr="00585FE0">
        <w:t>less than $</w:t>
      </w:r>
      <w:r w:rsidR="00074653">
        <w:t>10</w:t>
      </w:r>
      <w:r w:rsidRPr="00585FE0">
        <w:t>0 000</w:t>
      </w:r>
      <w:r w:rsidR="00C6334C">
        <w:t>.</w:t>
      </w:r>
      <w:r w:rsidR="003759B3">
        <w:t xml:space="preserve"> Younger people </w:t>
      </w:r>
      <w:r w:rsidR="00D64139">
        <w:t>are less likely</w:t>
      </w:r>
      <w:r>
        <w:t xml:space="preserve"> </w:t>
      </w:r>
      <w:r w:rsidR="00D64139">
        <w:t>to</w:t>
      </w:r>
      <w:r w:rsidRPr="00585FE0">
        <w:t xml:space="preserve"> claim a tax deduction</w:t>
      </w:r>
      <w:r>
        <w:t xml:space="preserve"> (figure </w:t>
      </w:r>
      <w:r w:rsidR="00FF7686">
        <w:t>4</w:t>
      </w:r>
      <w:r>
        <w:t>)</w:t>
      </w:r>
      <w:r w:rsidRPr="00585FE0">
        <w:t>.</w:t>
      </w:r>
    </w:p>
    <w:p w14:paraId="64A445A0" w14:textId="3B3CD41C" w:rsidR="003429DD" w:rsidRDefault="00AC6430" w:rsidP="00B33007">
      <w:pPr>
        <w:pStyle w:val="FigureTableHeading"/>
      </w:pPr>
      <w:r w:rsidDel="002E7B83">
        <w:t xml:space="preserve">Figure </w:t>
      </w:r>
      <w:r w:rsidR="00721673">
        <w:rPr>
          <w:noProof/>
        </w:rPr>
        <w:t>4</w:t>
      </w:r>
      <w:r w:rsidR="1EB76347" w:rsidRPr="034506F6">
        <w:rPr>
          <w:noProof/>
        </w:rPr>
        <w:t xml:space="preserve"> </w:t>
      </w:r>
      <w:r w:rsidR="1EB76347">
        <w:t xml:space="preserve">– </w:t>
      </w:r>
      <w:r w:rsidR="001F08EC">
        <w:t>Y</w:t>
      </w:r>
      <w:r w:rsidR="004C7AB8">
        <w:t xml:space="preserve">ounger </w:t>
      </w:r>
      <w:r w:rsidR="001F08EC">
        <w:t>people</w:t>
      </w:r>
      <w:r w:rsidR="004C7AB8">
        <w:t xml:space="preserve"> </w:t>
      </w:r>
      <w:r w:rsidR="001F2A52">
        <w:t xml:space="preserve">are </w:t>
      </w:r>
      <w:r w:rsidR="004C7AB8">
        <w:t>less likely to</w:t>
      </w:r>
      <w:r w:rsidR="00011A2E">
        <w:t xml:space="preserve"> </w:t>
      </w:r>
      <w:r w:rsidR="00361245">
        <w:t>make tax-deductible donation</w:t>
      </w:r>
      <w:r w:rsidR="00E95FAD">
        <w:t>s</w:t>
      </w:r>
    </w:p>
    <w:p w14:paraId="33629FE3" w14:textId="7704FB2B" w:rsidR="00CB33C3" w:rsidRDefault="00FA1C5E" w:rsidP="00CB33C3">
      <w:pPr>
        <w:pStyle w:val="FigureTableHeading"/>
        <w:spacing w:before="0"/>
        <w:rPr>
          <w:color w:val="58585B"/>
        </w:rPr>
      </w:pPr>
      <w:r>
        <w:rPr>
          <w:color w:val="58585B"/>
        </w:rPr>
        <w:t>ATO data on the p</w:t>
      </w:r>
      <w:r w:rsidR="00CB33C3" w:rsidRPr="00B91FF1">
        <w:rPr>
          <w:color w:val="58585B"/>
        </w:rPr>
        <w:t xml:space="preserve">roportion of </w:t>
      </w:r>
      <w:r w:rsidR="00CB33C3">
        <w:rPr>
          <w:color w:val="58585B"/>
        </w:rPr>
        <w:t>taxpayers who did not claim a gift or donation deduction in 2019</w:t>
      </w:r>
      <w:r w:rsidR="00CB33C3">
        <w:rPr>
          <w:color w:val="58585B"/>
        </w:rPr>
        <w:noBreakHyphen/>
        <w:t>20 by age</w:t>
      </w:r>
    </w:p>
    <w:p w14:paraId="6D560700" w14:textId="488BB868" w:rsidR="00F26A88" w:rsidRDefault="005857ED" w:rsidP="00122D14">
      <w:pPr>
        <w:pStyle w:val="BodyText"/>
        <w:spacing w:before="0" w:after="0"/>
      </w:pPr>
      <w:r w:rsidRPr="005857ED">
        <w:rPr>
          <w:noProof/>
        </w:rPr>
        <w:drawing>
          <wp:inline distT="0" distB="0" distL="0" distR="0" wp14:anchorId="6CD1C797" wp14:editId="2F43974D">
            <wp:extent cx="6120130" cy="2783840"/>
            <wp:effectExtent l="0" t="0" r="0" b="0"/>
            <wp:docPr id="31" name="Picture 31" descr="Figure 4 – This figure shows the proportion of tax payers who did not claim a gift or donation deduction in 2019-20 by age. Younger people are less likely to claim a d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4 – This figure shows the proportion of tax payers who did not claim a gift or donation deduction in 2019-20 by age. Younger people are less likely to claim a deductio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238"/>
                    <a:stretch/>
                  </pic:blipFill>
                  <pic:spPr bwMode="auto">
                    <a:xfrm>
                      <a:off x="0" y="0"/>
                      <a:ext cx="6120130" cy="2783840"/>
                    </a:xfrm>
                    <a:prstGeom prst="rect">
                      <a:avLst/>
                    </a:prstGeom>
                    <a:noFill/>
                    <a:ln>
                      <a:noFill/>
                    </a:ln>
                    <a:extLst>
                      <a:ext uri="{53640926-AAD7-44D8-BBD7-CCE9431645EC}">
                        <a14:shadowObscured xmlns:a14="http://schemas.microsoft.com/office/drawing/2010/main"/>
                      </a:ext>
                    </a:extLst>
                  </pic:spPr>
                </pic:pic>
              </a:graphicData>
            </a:graphic>
          </wp:inline>
        </w:drawing>
      </w:r>
    </w:p>
    <w:p w14:paraId="1E88CF3E" w14:textId="4C61FA03" w:rsidR="00B12134" w:rsidRPr="00B33007" w:rsidRDefault="003429DD" w:rsidP="00B33007">
      <w:pPr>
        <w:pStyle w:val="Source"/>
      </w:pPr>
      <w:r w:rsidRPr="00696447">
        <w:t xml:space="preserve">Source: </w:t>
      </w:r>
      <w:r w:rsidR="004C7AB8">
        <w:t>ATO</w:t>
      </w:r>
      <w:r w:rsidR="00386FC0">
        <w:t xml:space="preserve"> </w:t>
      </w:r>
      <w:r w:rsidR="00AD5FBE" w:rsidRPr="00AD5FBE">
        <w:rPr>
          <w:rFonts w:ascii="Arial" w:hAnsi="Arial" w:cs="Arial"/>
        </w:rPr>
        <w:t>(2022d)</w:t>
      </w:r>
      <w:r w:rsidR="004C7AB8">
        <w:t>.</w:t>
      </w:r>
    </w:p>
    <w:p w14:paraId="17A0FBDD" w14:textId="1E489F01" w:rsidR="00D377BC" w:rsidRPr="00D472AC" w:rsidRDefault="007253DB" w:rsidP="002D5247">
      <w:pPr>
        <w:pStyle w:val="Heading2-nonumber"/>
      </w:pPr>
      <w:bookmarkStart w:id="23" w:name="_Toc129977087"/>
      <w:bookmarkStart w:id="24" w:name="_Toc130225477"/>
      <w:bookmarkStart w:id="25" w:name="_Toc130387834"/>
      <w:r>
        <w:t xml:space="preserve">Motivations for </w:t>
      </w:r>
      <w:r w:rsidR="009F51BD">
        <w:t>philanthrop</w:t>
      </w:r>
      <w:r w:rsidR="00A27A63">
        <w:t>y</w:t>
      </w:r>
      <w:bookmarkEnd w:id="23"/>
      <w:bookmarkEnd w:id="24"/>
      <w:bookmarkEnd w:id="25"/>
    </w:p>
    <w:p w14:paraId="634F8A81" w14:textId="173FA739" w:rsidR="00D377BC" w:rsidRDefault="00925262" w:rsidP="007E03C5">
      <w:pPr>
        <w:pStyle w:val="BodyText"/>
      </w:pPr>
      <w:r>
        <w:t>Developing a</w:t>
      </w:r>
      <w:r w:rsidR="00290D91">
        <w:t xml:space="preserve"> </w:t>
      </w:r>
      <w:r w:rsidR="0017186D">
        <w:t>comprehensive</w:t>
      </w:r>
      <w:r w:rsidR="00290D91">
        <w:t xml:space="preserve"> u</w:t>
      </w:r>
      <w:r w:rsidR="00D377BC" w:rsidRPr="00AF1605">
        <w:t>nderstanding</w:t>
      </w:r>
      <w:r w:rsidR="00BD4775">
        <w:t xml:space="preserve"> of</w:t>
      </w:r>
      <w:r w:rsidR="00290D91">
        <w:t xml:space="preserve"> </w:t>
      </w:r>
      <w:r>
        <w:t>dif</w:t>
      </w:r>
      <w:r w:rsidR="00DB2C03">
        <w:t xml:space="preserve">ferent </w:t>
      </w:r>
      <w:r w:rsidR="00D377BC" w:rsidRPr="00AF1605">
        <w:t xml:space="preserve">motivations </w:t>
      </w:r>
      <w:r w:rsidR="00580F2A" w:rsidRPr="00AF1605">
        <w:t>fo</w:t>
      </w:r>
      <w:r w:rsidR="00754041">
        <w:t xml:space="preserve">r giving </w:t>
      </w:r>
      <w:r w:rsidR="00931D79">
        <w:t xml:space="preserve">will be key </w:t>
      </w:r>
      <w:r w:rsidR="004730D2">
        <w:t xml:space="preserve">to </w:t>
      </w:r>
      <w:r w:rsidR="00C77AF7">
        <w:t>understanding</w:t>
      </w:r>
      <w:r w:rsidR="00D377BC" w:rsidRPr="00AF1605">
        <w:t xml:space="preserve"> </w:t>
      </w:r>
      <w:r w:rsidR="004F0134">
        <w:t xml:space="preserve">whether and </w:t>
      </w:r>
      <w:r w:rsidR="009E78CC" w:rsidRPr="00AF1605">
        <w:t>how</w:t>
      </w:r>
      <w:r w:rsidR="002A5C27" w:rsidRPr="00AF1605">
        <w:t xml:space="preserve"> </w:t>
      </w:r>
      <w:r w:rsidR="00D234B4" w:rsidRPr="00AF1605">
        <w:t>individual</w:t>
      </w:r>
      <w:r w:rsidR="00D234B4">
        <w:t>s</w:t>
      </w:r>
      <w:r w:rsidR="00D234B4" w:rsidRPr="00AF1605">
        <w:t xml:space="preserve"> and business</w:t>
      </w:r>
      <w:r w:rsidR="00D234B4">
        <w:t>es</w:t>
      </w:r>
      <w:r w:rsidR="00D234B4" w:rsidRPr="00AF1605">
        <w:t xml:space="preserve"> </w:t>
      </w:r>
      <w:r w:rsidR="009E78CC" w:rsidRPr="00AF1605">
        <w:t>respond to</w:t>
      </w:r>
      <w:r w:rsidR="002A5C27" w:rsidRPr="00AF1605">
        <w:t xml:space="preserve"> </w:t>
      </w:r>
      <w:r w:rsidR="0033443A" w:rsidRPr="00AF1605">
        <w:t xml:space="preserve">government </w:t>
      </w:r>
      <w:r w:rsidR="00D377BC" w:rsidRPr="00AF1605">
        <w:t>polic</w:t>
      </w:r>
      <w:r w:rsidR="008E4FCD">
        <w:t>y interventions</w:t>
      </w:r>
      <w:r w:rsidR="00D377BC" w:rsidRPr="00AF1605">
        <w:t xml:space="preserve"> </w:t>
      </w:r>
      <w:r w:rsidR="0017186D">
        <w:t>or other initiatives</w:t>
      </w:r>
      <w:r w:rsidR="00D377BC" w:rsidRPr="00AF1605">
        <w:t xml:space="preserve"> </w:t>
      </w:r>
      <w:r w:rsidR="0033443A" w:rsidRPr="00AF1605">
        <w:t xml:space="preserve">that </w:t>
      </w:r>
      <w:r w:rsidR="002A5C27" w:rsidRPr="00AF1605">
        <w:t xml:space="preserve">aim to </w:t>
      </w:r>
      <w:r w:rsidR="00CA5A57">
        <w:t>change giving behaviours</w:t>
      </w:r>
      <w:r w:rsidR="00D377BC" w:rsidRPr="00AF1605">
        <w:t xml:space="preserve">. </w:t>
      </w:r>
    </w:p>
    <w:p w14:paraId="1064AA08" w14:textId="67514675" w:rsidR="00AB647A" w:rsidRPr="00FC1414" w:rsidRDefault="00AB647A" w:rsidP="00F578BB">
      <w:pPr>
        <w:pStyle w:val="Heading3-noTOC"/>
        <w:rPr>
          <w:rStyle w:val="BodyTextChar"/>
          <w:rFonts w:asciiTheme="minorHAnsi" w:eastAsiaTheme="minorHAnsi" w:hAnsiTheme="minorHAnsi" w:cstheme="minorBidi"/>
          <w:color w:val="auto"/>
          <w:sz w:val="26"/>
          <w:szCs w:val="37"/>
        </w:rPr>
      </w:pPr>
      <w:r w:rsidRPr="00FC1414">
        <w:rPr>
          <w:rStyle w:val="BodyTextChar"/>
          <w:sz w:val="26"/>
          <w:szCs w:val="37"/>
        </w:rPr>
        <w:t>Why do people give?</w:t>
      </w:r>
    </w:p>
    <w:p w14:paraId="4693A916" w14:textId="3A3BB0EF" w:rsidR="00E64228" w:rsidRDefault="005E5805" w:rsidP="00FC475E">
      <w:pPr>
        <w:pStyle w:val="BodyText"/>
        <w:rPr>
          <w:rStyle w:val="BodyTextChar"/>
        </w:rPr>
      </w:pPr>
      <w:r>
        <w:rPr>
          <w:rStyle w:val="BodyTextChar"/>
        </w:rPr>
        <w:t>Donors</w:t>
      </w:r>
      <w:r w:rsidR="00E17AE1">
        <w:rPr>
          <w:rStyle w:val="BodyTextChar"/>
        </w:rPr>
        <w:t xml:space="preserve"> </w:t>
      </w:r>
      <w:r w:rsidR="00DE5ADB">
        <w:rPr>
          <w:rStyle w:val="BodyTextChar"/>
        </w:rPr>
        <w:t>can</w:t>
      </w:r>
      <w:r w:rsidR="00092A74">
        <w:rPr>
          <w:rStyle w:val="BodyTextChar"/>
        </w:rPr>
        <w:t xml:space="preserve"> </w:t>
      </w:r>
      <w:r w:rsidR="002C7D11">
        <w:rPr>
          <w:rStyle w:val="BodyTextChar"/>
        </w:rPr>
        <w:t xml:space="preserve">have </w:t>
      </w:r>
      <w:r w:rsidR="005F2C08">
        <w:rPr>
          <w:rStyle w:val="BodyTextChar"/>
        </w:rPr>
        <w:t>multiple and mixed</w:t>
      </w:r>
      <w:r w:rsidR="002C7D11">
        <w:rPr>
          <w:rStyle w:val="BodyTextChar"/>
        </w:rPr>
        <w:t xml:space="preserve"> </w:t>
      </w:r>
      <w:r w:rsidR="001E7393">
        <w:rPr>
          <w:rStyle w:val="BodyTextChar"/>
        </w:rPr>
        <w:t>motivations for giving</w:t>
      </w:r>
      <w:r w:rsidR="00FD14DB">
        <w:rPr>
          <w:rStyle w:val="BodyTextChar"/>
        </w:rPr>
        <w:t xml:space="preserve"> and these </w:t>
      </w:r>
      <w:r w:rsidR="004B45BA">
        <w:rPr>
          <w:rStyle w:val="BodyTextChar"/>
        </w:rPr>
        <w:t>can vary over time</w:t>
      </w:r>
      <w:r w:rsidR="00BC6C47">
        <w:rPr>
          <w:rStyle w:val="BodyTextChar"/>
        </w:rPr>
        <w:t xml:space="preserve"> </w:t>
      </w:r>
      <w:r w:rsidR="006268C5" w:rsidRPr="006268C5">
        <w:rPr>
          <w:rFonts w:ascii="Arial" w:hAnsi="Arial" w:cs="Arial"/>
          <w:szCs w:val="24"/>
        </w:rPr>
        <w:t>(Becker and Murphy 2000)</w:t>
      </w:r>
      <w:r w:rsidR="001E7393">
        <w:rPr>
          <w:rStyle w:val="BodyTextChar"/>
        </w:rPr>
        <w:t>.</w:t>
      </w:r>
    </w:p>
    <w:p w14:paraId="1DE776E4" w14:textId="5BEE7795" w:rsidR="006C6B79" w:rsidRDefault="00E5150D" w:rsidP="00FC475E">
      <w:pPr>
        <w:pStyle w:val="BodyText"/>
        <w:rPr>
          <w:rStyle w:val="BodyTextChar"/>
        </w:rPr>
      </w:pPr>
      <w:r>
        <w:rPr>
          <w:rStyle w:val="BodyTextChar"/>
        </w:rPr>
        <w:t xml:space="preserve">A person’s </w:t>
      </w:r>
      <w:r w:rsidR="00611287">
        <w:rPr>
          <w:rStyle w:val="BodyTextChar"/>
        </w:rPr>
        <w:t>m</w:t>
      </w:r>
      <w:r w:rsidR="00D06873">
        <w:rPr>
          <w:rStyle w:val="BodyTextChar"/>
        </w:rPr>
        <w:t>otivations may be</w:t>
      </w:r>
      <w:r w:rsidR="00092A74">
        <w:rPr>
          <w:rStyle w:val="BodyTextChar"/>
        </w:rPr>
        <w:t xml:space="preserve"> </w:t>
      </w:r>
      <w:r w:rsidR="00FA7B86">
        <w:rPr>
          <w:rStyle w:val="BodyTextChar"/>
        </w:rPr>
        <w:t xml:space="preserve">highly </w:t>
      </w:r>
      <w:r w:rsidR="005B154C">
        <w:rPr>
          <w:rStyle w:val="BodyTextChar"/>
        </w:rPr>
        <w:t>individual</w:t>
      </w:r>
      <w:r>
        <w:rPr>
          <w:rStyle w:val="BodyTextChar"/>
        </w:rPr>
        <w:t>,</w:t>
      </w:r>
      <w:r w:rsidR="009305C8">
        <w:rPr>
          <w:rStyle w:val="BodyTextChar"/>
        </w:rPr>
        <w:t xml:space="preserve"> </w:t>
      </w:r>
      <w:r w:rsidR="00092A74">
        <w:rPr>
          <w:rStyle w:val="BodyTextChar"/>
        </w:rPr>
        <w:t>such as personal value</w:t>
      </w:r>
      <w:r w:rsidR="003E7E17">
        <w:rPr>
          <w:rStyle w:val="BodyTextChar"/>
        </w:rPr>
        <w:t>s</w:t>
      </w:r>
      <w:r w:rsidR="00092A74">
        <w:rPr>
          <w:rStyle w:val="BodyTextChar"/>
        </w:rPr>
        <w:t xml:space="preserve"> and life experiences</w:t>
      </w:r>
      <w:r>
        <w:rPr>
          <w:rStyle w:val="BodyTextChar"/>
        </w:rPr>
        <w:t>,</w:t>
      </w:r>
      <w:r w:rsidR="00105FF5">
        <w:rPr>
          <w:rStyle w:val="BodyTextChar"/>
        </w:rPr>
        <w:t xml:space="preserve"> </w:t>
      </w:r>
      <w:r w:rsidR="00D06873">
        <w:rPr>
          <w:rStyle w:val="BodyTextChar"/>
        </w:rPr>
        <w:t>or</w:t>
      </w:r>
      <w:r w:rsidR="00D54F29">
        <w:rPr>
          <w:rStyle w:val="BodyTextChar"/>
        </w:rPr>
        <w:t xml:space="preserve"> </w:t>
      </w:r>
      <w:r w:rsidR="00EC1639">
        <w:rPr>
          <w:rStyle w:val="BodyTextChar"/>
        </w:rPr>
        <w:t xml:space="preserve">relate to </w:t>
      </w:r>
      <w:r w:rsidR="00B62E4F">
        <w:rPr>
          <w:rStyle w:val="BodyTextChar"/>
        </w:rPr>
        <w:t>connect</w:t>
      </w:r>
      <w:r w:rsidR="00956C49">
        <w:rPr>
          <w:rStyle w:val="BodyTextChar"/>
        </w:rPr>
        <w:t>ions</w:t>
      </w:r>
      <w:r w:rsidR="00687412">
        <w:rPr>
          <w:rStyle w:val="BodyTextChar"/>
        </w:rPr>
        <w:t xml:space="preserve"> to </w:t>
      </w:r>
      <w:r w:rsidR="00D54F29">
        <w:rPr>
          <w:rStyle w:val="BodyTextChar"/>
        </w:rPr>
        <w:t>fami</w:t>
      </w:r>
      <w:r w:rsidR="00687412">
        <w:rPr>
          <w:rStyle w:val="BodyTextChar"/>
        </w:rPr>
        <w:t>ly, culture</w:t>
      </w:r>
      <w:r w:rsidR="008F5EFD">
        <w:rPr>
          <w:rStyle w:val="BodyTextChar"/>
        </w:rPr>
        <w:t xml:space="preserve"> </w:t>
      </w:r>
      <w:r w:rsidR="00687412">
        <w:rPr>
          <w:rStyle w:val="BodyTextChar"/>
        </w:rPr>
        <w:t>or</w:t>
      </w:r>
      <w:r w:rsidR="008F5EFD">
        <w:rPr>
          <w:rStyle w:val="BodyTextChar"/>
        </w:rPr>
        <w:t xml:space="preserve"> faith</w:t>
      </w:r>
      <w:r w:rsidR="00A763D8">
        <w:rPr>
          <w:rStyle w:val="BodyTextChar"/>
        </w:rPr>
        <w:t xml:space="preserve"> (figure</w:t>
      </w:r>
      <w:r w:rsidR="006F2728">
        <w:rPr>
          <w:rStyle w:val="BodyTextChar"/>
        </w:rPr>
        <w:t> </w:t>
      </w:r>
      <w:r w:rsidR="00FF7686">
        <w:rPr>
          <w:rStyle w:val="BodyTextChar"/>
        </w:rPr>
        <w:t>5</w:t>
      </w:r>
      <w:r w:rsidR="00A924F0">
        <w:rPr>
          <w:rStyle w:val="BodyTextChar"/>
        </w:rPr>
        <w:t>)</w:t>
      </w:r>
      <w:r w:rsidR="00687412">
        <w:rPr>
          <w:rStyle w:val="BodyTextChar"/>
        </w:rPr>
        <w:t xml:space="preserve">. </w:t>
      </w:r>
      <w:r w:rsidR="00D13405">
        <w:rPr>
          <w:rStyle w:val="BodyTextChar"/>
        </w:rPr>
        <w:t xml:space="preserve">People </w:t>
      </w:r>
      <w:r w:rsidR="001F2921">
        <w:rPr>
          <w:rStyle w:val="BodyTextChar"/>
        </w:rPr>
        <w:t xml:space="preserve">may </w:t>
      </w:r>
      <w:r w:rsidR="000F3E61">
        <w:rPr>
          <w:rStyle w:val="BodyTextChar"/>
        </w:rPr>
        <w:t>b</w:t>
      </w:r>
      <w:r w:rsidR="004C3093">
        <w:rPr>
          <w:rStyle w:val="BodyTextChar"/>
        </w:rPr>
        <w:t>e</w:t>
      </w:r>
      <w:r w:rsidR="003D1E34">
        <w:rPr>
          <w:rStyle w:val="BodyTextChar"/>
        </w:rPr>
        <w:t xml:space="preserve"> pure</w:t>
      </w:r>
      <w:r w:rsidR="00347B1B">
        <w:rPr>
          <w:rStyle w:val="BodyTextChar"/>
        </w:rPr>
        <w:t>l</w:t>
      </w:r>
      <w:r w:rsidR="003D1E34">
        <w:rPr>
          <w:rStyle w:val="BodyTextChar"/>
        </w:rPr>
        <w:t>y</w:t>
      </w:r>
      <w:r w:rsidR="009C5EBB">
        <w:rPr>
          <w:rStyle w:val="BodyTextChar"/>
        </w:rPr>
        <w:t xml:space="preserve"> a</w:t>
      </w:r>
      <w:r w:rsidR="00347B1B">
        <w:rPr>
          <w:rStyle w:val="BodyTextChar"/>
        </w:rPr>
        <w:t>l</w:t>
      </w:r>
      <w:r w:rsidR="009C5EBB">
        <w:rPr>
          <w:rStyle w:val="BodyTextChar"/>
        </w:rPr>
        <w:t xml:space="preserve">truistic or </w:t>
      </w:r>
      <w:r w:rsidR="007A7FA8">
        <w:rPr>
          <w:rStyle w:val="BodyTextChar"/>
        </w:rPr>
        <w:t xml:space="preserve">have some </w:t>
      </w:r>
      <w:r w:rsidR="005852C8">
        <w:rPr>
          <w:rStyle w:val="BodyTextChar"/>
        </w:rPr>
        <w:t xml:space="preserve">degree of </w:t>
      </w:r>
      <w:r w:rsidR="001F0358">
        <w:rPr>
          <w:rStyle w:val="BodyTextChar"/>
        </w:rPr>
        <w:t>self-interest</w:t>
      </w:r>
      <w:r w:rsidR="00E87B4C">
        <w:rPr>
          <w:rStyle w:val="BodyTextChar"/>
        </w:rPr>
        <w:t>,</w:t>
      </w:r>
      <w:r w:rsidR="00E568E4">
        <w:rPr>
          <w:rStyle w:val="BodyTextChar"/>
        </w:rPr>
        <w:t xml:space="preserve"> </w:t>
      </w:r>
      <w:r w:rsidR="00DE7B32">
        <w:rPr>
          <w:rStyle w:val="BodyTextChar"/>
        </w:rPr>
        <w:t>i</w:t>
      </w:r>
      <w:r w:rsidR="00907654">
        <w:rPr>
          <w:rStyle w:val="BodyTextChar"/>
        </w:rPr>
        <w:t xml:space="preserve">n that </w:t>
      </w:r>
      <w:r w:rsidR="001220BF">
        <w:rPr>
          <w:rStyle w:val="BodyTextChar"/>
        </w:rPr>
        <w:t>the donor</w:t>
      </w:r>
      <w:r w:rsidR="002E7E26" w:rsidRPr="00FC475E">
        <w:rPr>
          <w:rStyle w:val="BodyTextChar"/>
        </w:rPr>
        <w:t xml:space="preserve"> expect</w:t>
      </w:r>
      <w:r w:rsidR="00C66BCC">
        <w:rPr>
          <w:rStyle w:val="BodyTextChar"/>
        </w:rPr>
        <w:t>s</w:t>
      </w:r>
      <w:r w:rsidR="002E7E26" w:rsidRPr="00FC475E">
        <w:rPr>
          <w:rStyle w:val="BodyTextChar"/>
        </w:rPr>
        <w:t xml:space="preserve"> to derive </w:t>
      </w:r>
      <w:r w:rsidR="0091734B">
        <w:rPr>
          <w:rStyle w:val="BodyTextChar"/>
        </w:rPr>
        <w:t xml:space="preserve">a </w:t>
      </w:r>
      <w:r w:rsidR="005E4324">
        <w:rPr>
          <w:rStyle w:val="BodyTextChar"/>
        </w:rPr>
        <w:t xml:space="preserve">personal benefit or satisfaction </w:t>
      </w:r>
      <w:r w:rsidR="002E7E26" w:rsidRPr="00FC475E">
        <w:rPr>
          <w:rStyle w:val="BodyTextChar"/>
        </w:rPr>
        <w:t xml:space="preserve">from the act </w:t>
      </w:r>
      <w:r w:rsidR="00C41A0A">
        <w:rPr>
          <w:rStyle w:val="BodyTextChar"/>
        </w:rPr>
        <w:t xml:space="preserve">of </w:t>
      </w:r>
      <w:r w:rsidR="002E7E26" w:rsidRPr="00FC475E">
        <w:rPr>
          <w:rStyle w:val="BodyTextChar"/>
        </w:rPr>
        <w:t>giving itself</w:t>
      </w:r>
      <w:r w:rsidR="005E4324">
        <w:rPr>
          <w:rStyle w:val="BodyTextChar"/>
        </w:rPr>
        <w:t xml:space="preserve">, </w:t>
      </w:r>
      <w:r w:rsidR="002E7E26" w:rsidRPr="00FC475E">
        <w:rPr>
          <w:rStyle w:val="BodyTextChar"/>
        </w:rPr>
        <w:t xml:space="preserve">such as </w:t>
      </w:r>
      <w:r w:rsidR="009131BB">
        <w:rPr>
          <w:rStyle w:val="BodyTextChar"/>
        </w:rPr>
        <w:t>recognition</w:t>
      </w:r>
      <w:r w:rsidR="001945D9">
        <w:rPr>
          <w:rStyle w:val="BodyTextChar"/>
        </w:rPr>
        <w:t xml:space="preserve"> or prestige</w:t>
      </w:r>
      <w:r w:rsidR="00034642">
        <w:rPr>
          <w:rStyle w:val="BodyTextChar"/>
        </w:rPr>
        <w:t>, or even just their own happiness</w:t>
      </w:r>
      <w:r w:rsidR="00C6012A" w:rsidRPr="00FC475E">
        <w:rPr>
          <w:rStyle w:val="BodyTextChar"/>
        </w:rPr>
        <w:t xml:space="preserve">. </w:t>
      </w:r>
      <w:r w:rsidR="001E3ADC">
        <w:rPr>
          <w:rStyle w:val="BodyTextChar"/>
        </w:rPr>
        <w:t>Drawing on</w:t>
      </w:r>
      <w:r w:rsidR="000473A3">
        <w:rPr>
          <w:rStyle w:val="BodyTextChar"/>
        </w:rPr>
        <w:t xml:space="preserve"> insights from</w:t>
      </w:r>
      <w:r w:rsidR="001E3ADC">
        <w:rPr>
          <w:rStyle w:val="BodyTextChar"/>
        </w:rPr>
        <w:t xml:space="preserve"> a survey, </w:t>
      </w:r>
      <w:r w:rsidR="008335C5">
        <w:rPr>
          <w:rStyle w:val="BodyTextChar"/>
        </w:rPr>
        <w:t>focus groups</w:t>
      </w:r>
      <w:r w:rsidR="00EE0236">
        <w:rPr>
          <w:rStyle w:val="BodyTextChar"/>
        </w:rPr>
        <w:t xml:space="preserve"> </w:t>
      </w:r>
      <w:r w:rsidR="006F0987">
        <w:rPr>
          <w:rStyle w:val="BodyTextChar"/>
        </w:rPr>
        <w:t xml:space="preserve">and </w:t>
      </w:r>
      <w:r w:rsidR="001E3ADC">
        <w:rPr>
          <w:rStyle w:val="BodyTextChar"/>
        </w:rPr>
        <w:t>interviews</w:t>
      </w:r>
      <w:r w:rsidR="00EE0236">
        <w:rPr>
          <w:rStyle w:val="BodyTextChar"/>
        </w:rPr>
        <w:t>, a</w:t>
      </w:r>
      <w:r w:rsidR="00DE0536">
        <w:rPr>
          <w:rStyle w:val="BodyTextChar"/>
        </w:rPr>
        <w:t>n</w:t>
      </w:r>
      <w:r w:rsidR="003965F9">
        <w:rPr>
          <w:rStyle w:val="BodyTextChar"/>
        </w:rPr>
        <w:t xml:space="preserve"> </w:t>
      </w:r>
      <w:r w:rsidR="00DE3B19">
        <w:rPr>
          <w:rStyle w:val="BodyTextChar"/>
        </w:rPr>
        <w:t>Australian</w:t>
      </w:r>
      <w:r w:rsidR="003965F9">
        <w:rPr>
          <w:rStyle w:val="BodyTextChar"/>
        </w:rPr>
        <w:t xml:space="preserve"> </w:t>
      </w:r>
      <w:r w:rsidR="00785FA1">
        <w:rPr>
          <w:rStyle w:val="BodyTextChar"/>
        </w:rPr>
        <w:t xml:space="preserve">study found that </w:t>
      </w:r>
      <w:r w:rsidR="000A1FB8">
        <w:rPr>
          <w:rStyle w:val="BodyTextChar"/>
        </w:rPr>
        <w:t>the most common motivation</w:t>
      </w:r>
      <w:r w:rsidR="00785FA1">
        <w:rPr>
          <w:rStyle w:val="BodyTextChar"/>
        </w:rPr>
        <w:t xml:space="preserve"> </w:t>
      </w:r>
      <w:r w:rsidR="00E07AB5">
        <w:rPr>
          <w:rStyle w:val="BodyTextChar"/>
        </w:rPr>
        <w:t>for giving</w:t>
      </w:r>
      <w:r w:rsidR="00D103A1">
        <w:rPr>
          <w:rStyle w:val="BodyTextChar"/>
        </w:rPr>
        <w:t xml:space="preserve"> </w:t>
      </w:r>
      <w:r w:rsidR="00E83F0F">
        <w:rPr>
          <w:rStyle w:val="BodyTextChar"/>
        </w:rPr>
        <w:t>to an organisation</w:t>
      </w:r>
      <w:r w:rsidR="00D103A1">
        <w:rPr>
          <w:rStyle w:val="BodyTextChar"/>
        </w:rPr>
        <w:t xml:space="preserve"> was</w:t>
      </w:r>
      <w:r w:rsidR="00785FA1">
        <w:rPr>
          <w:rStyle w:val="BodyTextChar"/>
        </w:rPr>
        <w:t xml:space="preserve"> because ‘it’s a good cause/charity’ (3</w:t>
      </w:r>
      <w:r w:rsidR="003B4B8B">
        <w:rPr>
          <w:rStyle w:val="BodyTextChar"/>
        </w:rPr>
        <w:t>9</w:t>
      </w:r>
      <w:r w:rsidR="00785FA1">
        <w:rPr>
          <w:rStyle w:val="BodyTextChar"/>
        </w:rPr>
        <w:t xml:space="preserve"> per cent), followed by ‘I respect the work it does’ </w:t>
      </w:r>
      <w:r w:rsidR="00001571">
        <w:rPr>
          <w:rStyle w:val="BodyTextChar"/>
        </w:rPr>
        <w:t>(2</w:t>
      </w:r>
      <w:r w:rsidR="003B4B8B">
        <w:rPr>
          <w:rStyle w:val="BodyTextChar"/>
        </w:rPr>
        <w:t>1</w:t>
      </w:r>
      <w:r w:rsidR="00001571">
        <w:rPr>
          <w:rStyle w:val="BodyTextChar"/>
        </w:rPr>
        <w:t xml:space="preserve"> per cent) </w:t>
      </w:r>
      <w:r w:rsidR="00101C05">
        <w:rPr>
          <w:rStyle w:val="BodyTextChar"/>
        </w:rPr>
        <w:t>and ‘sympathy for those it helps’ (1</w:t>
      </w:r>
      <w:r w:rsidR="003B4B8B">
        <w:rPr>
          <w:rStyle w:val="BodyTextChar"/>
        </w:rPr>
        <w:t>4</w:t>
      </w:r>
      <w:r w:rsidR="00101C05">
        <w:rPr>
          <w:rStyle w:val="BodyTextChar"/>
        </w:rPr>
        <w:t xml:space="preserve"> per cent) </w:t>
      </w:r>
      <w:r w:rsidR="008C1DD7" w:rsidRPr="008C1DD7">
        <w:rPr>
          <w:rFonts w:ascii="Arial" w:hAnsi="Arial" w:cs="Arial"/>
          <w:szCs w:val="24"/>
        </w:rPr>
        <w:t>(McGregor-Lowndes et al. 2017, p. 19)</w:t>
      </w:r>
      <w:r w:rsidR="00001571">
        <w:rPr>
          <w:rStyle w:val="BodyTextChar"/>
        </w:rPr>
        <w:t xml:space="preserve">. </w:t>
      </w:r>
    </w:p>
    <w:p w14:paraId="7BB423BA" w14:textId="4C008DC6" w:rsidR="00F20FB8" w:rsidRPr="00112CB5" w:rsidRDefault="00E02566" w:rsidP="00112CB5">
      <w:pPr>
        <w:pStyle w:val="BodyText"/>
        <w:rPr>
          <w:rStyle w:val="BodyTextChar"/>
        </w:rPr>
      </w:pPr>
      <w:r w:rsidRPr="00FC475E">
        <w:rPr>
          <w:rStyle w:val="BodyTextChar"/>
        </w:rPr>
        <w:t>To the extent</w:t>
      </w:r>
      <w:r w:rsidR="00024FC6" w:rsidRPr="00FC475E">
        <w:rPr>
          <w:rStyle w:val="BodyTextChar"/>
        </w:rPr>
        <w:t xml:space="preserve"> </w:t>
      </w:r>
      <w:r w:rsidR="00C200E1">
        <w:rPr>
          <w:rStyle w:val="BodyTextChar"/>
        </w:rPr>
        <w:t xml:space="preserve">the </w:t>
      </w:r>
      <w:r w:rsidR="00024FC6" w:rsidRPr="00FC475E">
        <w:rPr>
          <w:rStyle w:val="BodyTextChar"/>
        </w:rPr>
        <w:t xml:space="preserve">government </w:t>
      </w:r>
      <w:r w:rsidR="0009657A" w:rsidRPr="00FC475E">
        <w:rPr>
          <w:rStyle w:val="BodyTextChar"/>
        </w:rPr>
        <w:t>can</w:t>
      </w:r>
      <w:r w:rsidR="0044435D" w:rsidRPr="00FC475E">
        <w:rPr>
          <w:rStyle w:val="BodyTextChar"/>
        </w:rPr>
        <w:t xml:space="preserve"> </w:t>
      </w:r>
      <w:r w:rsidR="008E3B28" w:rsidRPr="00FC475E">
        <w:rPr>
          <w:rStyle w:val="BodyTextChar"/>
        </w:rPr>
        <w:t xml:space="preserve">identify </w:t>
      </w:r>
      <w:r w:rsidR="00E25AF7">
        <w:rPr>
          <w:rStyle w:val="BodyTextChar"/>
        </w:rPr>
        <w:t>a person’s</w:t>
      </w:r>
      <w:r w:rsidR="00247384" w:rsidRPr="00FC475E">
        <w:rPr>
          <w:rStyle w:val="BodyTextChar"/>
        </w:rPr>
        <w:t xml:space="preserve"> motivat</w:t>
      </w:r>
      <w:r w:rsidR="005A0B19">
        <w:rPr>
          <w:rStyle w:val="BodyTextChar"/>
        </w:rPr>
        <w:t>ions</w:t>
      </w:r>
      <w:r w:rsidR="00247384" w:rsidRPr="00FC475E">
        <w:rPr>
          <w:rStyle w:val="BodyTextChar"/>
        </w:rPr>
        <w:t xml:space="preserve"> </w:t>
      </w:r>
      <w:r w:rsidR="00E42644">
        <w:rPr>
          <w:rStyle w:val="BodyTextChar"/>
        </w:rPr>
        <w:t>for giving</w:t>
      </w:r>
      <w:r w:rsidR="003F35C7">
        <w:rPr>
          <w:rStyle w:val="BodyTextChar"/>
        </w:rPr>
        <w:t>,</w:t>
      </w:r>
      <w:r w:rsidR="0009657A" w:rsidRPr="00FC475E">
        <w:rPr>
          <w:rStyle w:val="BodyTextChar"/>
        </w:rPr>
        <w:t xml:space="preserve"> </w:t>
      </w:r>
      <w:r w:rsidR="00C200E1">
        <w:rPr>
          <w:rStyle w:val="BodyTextChar"/>
        </w:rPr>
        <w:t>it</w:t>
      </w:r>
      <w:r w:rsidR="003F35C7">
        <w:rPr>
          <w:rStyle w:val="BodyTextChar"/>
        </w:rPr>
        <w:t xml:space="preserve"> c</w:t>
      </w:r>
      <w:r w:rsidR="00F334FB">
        <w:rPr>
          <w:rStyle w:val="BodyTextChar"/>
        </w:rPr>
        <w:t>an</w:t>
      </w:r>
      <w:r w:rsidR="003F35C7">
        <w:rPr>
          <w:rStyle w:val="BodyTextChar"/>
        </w:rPr>
        <w:t xml:space="preserve"> use</w:t>
      </w:r>
      <w:r w:rsidR="00866B46">
        <w:rPr>
          <w:rStyle w:val="BodyTextChar"/>
        </w:rPr>
        <w:t xml:space="preserve"> this information</w:t>
      </w:r>
      <w:r w:rsidR="004979CE">
        <w:rPr>
          <w:rStyle w:val="BodyTextChar"/>
        </w:rPr>
        <w:t xml:space="preserve"> </w:t>
      </w:r>
      <w:r w:rsidR="0001768B">
        <w:rPr>
          <w:rStyle w:val="BodyTextChar"/>
        </w:rPr>
        <w:t>when designing</w:t>
      </w:r>
      <w:r w:rsidR="00346B81">
        <w:rPr>
          <w:rStyle w:val="BodyTextChar"/>
        </w:rPr>
        <w:t xml:space="preserve"> </w:t>
      </w:r>
      <w:r w:rsidR="004979CE">
        <w:rPr>
          <w:rStyle w:val="BodyTextChar"/>
        </w:rPr>
        <w:t>pol</w:t>
      </w:r>
      <w:r w:rsidR="00A67E55">
        <w:rPr>
          <w:rStyle w:val="BodyTextChar"/>
        </w:rPr>
        <w:t>icy</w:t>
      </w:r>
      <w:r w:rsidR="008E4FCD">
        <w:rPr>
          <w:rStyle w:val="BodyTextChar"/>
        </w:rPr>
        <w:t xml:space="preserve"> interventions or other initiatives designed to </w:t>
      </w:r>
      <w:r w:rsidR="00A45D70">
        <w:rPr>
          <w:rStyle w:val="BodyTextChar"/>
        </w:rPr>
        <w:t>change giving behaviours</w:t>
      </w:r>
      <w:r w:rsidR="00AD027E">
        <w:rPr>
          <w:rStyle w:val="BodyTextChar"/>
        </w:rPr>
        <w:t>.</w:t>
      </w:r>
      <w:r w:rsidR="008E3B28" w:rsidRPr="00112CB5">
        <w:rPr>
          <w:rStyle w:val="BodyTextChar"/>
        </w:rPr>
        <w:t xml:space="preserve"> </w:t>
      </w:r>
      <w:r w:rsidR="00463ACF">
        <w:rPr>
          <w:rStyle w:val="BodyTextChar"/>
        </w:rPr>
        <w:t>For example, research has shown that</w:t>
      </w:r>
      <w:r w:rsidR="005A0EA2">
        <w:rPr>
          <w:rStyle w:val="BodyTextChar"/>
        </w:rPr>
        <w:t>,</w:t>
      </w:r>
      <w:r w:rsidR="008E3B28" w:rsidRPr="00112CB5">
        <w:rPr>
          <w:rStyle w:val="BodyTextChar"/>
        </w:rPr>
        <w:t xml:space="preserve"> </w:t>
      </w:r>
      <w:r w:rsidR="00C200E1">
        <w:rPr>
          <w:rStyle w:val="BodyTextChar"/>
        </w:rPr>
        <w:t xml:space="preserve">in </w:t>
      </w:r>
      <w:r w:rsidR="00C84AEE" w:rsidRPr="00112CB5">
        <w:rPr>
          <w:rStyle w:val="BodyTextChar"/>
        </w:rPr>
        <w:t>some circumstances, p</w:t>
      </w:r>
      <w:r w:rsidR="00E52F33" w:rsidRPr="00112CB5">
        <w:rPr>
          <w:rStyle w:val="BodyTextChar"/>
        </w:rPr>
        <w:t>ublic campaigns that aim to increase</w:t>
      </w:r>
      <w:r w:rsidR="00BA5AC7" w:rsidRPr="00112CB5">
        <w:rPr>
          <w:rStyle w:val="BodyTextChar"/>
        </w:rPr>
        <w:t xml:space="preserve"> </w:t>
      </w:r>
      <w:r w:rsidR="00E52F33" w:rsidRPr="00112CB5">
        <w:rPr>
          <w:rStyle w:val="BodyTextChar"/>
        </w:rPr>
        <w:t xml:space="preserve">giving </w:t>
      </w:r>
      <w:r w:rsidR="00220956" w:rsidRPr="00112CB5">
        <w:rPr>
          <w:rStyle w:val="BodyTextChar"/>
        </w:rPr>
        <w:t xml:space="preserve">to </w:t>
      </w:r>
      <w:r w:rsidR="00C513E2" w:rsidRPr="00112CB5">
        <w:rPr>
          <w:rStyle w:val="BodyTextChar"/>
        </w:rPr>
        <w:t xml:space="preserve">causes </w:t>
      </w:r>
      <w:r w:rsidR="00C513E2" w:rsidRPr="00112CB5">
        <w:rPr>
          <w:rStyle w:val="BodyTextChar"/>
        </w:rPr>
        <w:lastRenderedPageBreak/>
        <w:t xml:space="preserve">with broader </w:t>
      </w:r>
      <w:r w:rsidR="005B2A4E" w:rsidRPr="00112CB5">
        <w:rPr>
          <w:rStyle w:val="BodyTextChar"/>
        </w:rPr>
        <w:t xml:space="preserve">social benefits </w:t>
      </w:r>
      <w:r w:rsidR="00E52F33" w:rsidRPr="00112CB5">
        <w:rPr>
          <w:rStyle w:val="BodyTextChar"/>
        </w:rPr>
        <w:t xml:space="preserve">may be more effective if </w:t>
      </w:r>
      <w:r w:rsidR="00E154C9" w:rsidRPr="00112CB5">
        <w:rPr>
          <w:rStyle w:val="BodyTextChar"/>
        </w:rPr>
        <w:t>they</w:t>
      </w:r>
      <w:r w:rsidR="00F614EF" w:rsidRPr="00112CB5">
        <w:rPr>
          <w:rStyle w:val="BodyTextChar"/>
        </w:rPr>
        <w:t xml:space="preserve"> appeal to the donor’s self-intere</w:t>
      </w:r>
      <w:r w:rsidR="005D11B2" w:rsidRPr="00112CB5">
        <w:rPr>
          <w:rStyle w:val="BodyTextChar"/>
        </w:rPr>
        <w:t>s</w:t>
      </w:r>
      <w:r w:rsidR="00F614EF" w:rsidRPr="00112CB5">
        <w:rPr>
          <w:rStyle w:val="BodyTextChar"/>
        </w:rPr>
        <w:t>t</w:t>
      </w:r>
      <w:r w:rsidR="005D11B2" w:rsidRPr="00112CB5">
        <w:rPr>
          <w:rStyle w:val="BodyTextChar"/>
        </w:rPr>
        <w:t xml:space="preserve"> and good feeling</w:t>
      </w:r>
      <w:r w:rsidR="008D3031" w:rsidRPr="00112CB5">
        <w:rPr>
          <w:rStyle w:val="BodyTextChar"/>
        </w:rPr>
        <w:t>s</w:t>
      </w:r>
      <w:r w:rsidR="005D11B2" w:rsidRPr="00112CB5">
        <w:rPr>
          <w:rStyle w:val="BodyTextChar"/>
        </w:rPr>
        <w:t xml:space="preserve"> triggered by giving,</w:t>
      </w:r>
      <w:r w:rsidR="003E4A87" w:rsidRPr="00112CB5">
        <w:rPr>
          <w:rStyle w:val="BodyTextChar"/>
        </w:rPr>
        <w:t xml:space="preserve"> rather than </w:t>
      </w:r>
      <w:r w:rsidR="00C43BEA">
        <w:rPr>
          <w:rStyle w:val="BodyTextChar"/>
        </w:rPr>
        <w:t xml:space="preserve">specific </w:t>
      </w:r>
      <w:r w:rsidR="0028656F" w:rsidRPr="00112CB5">
        <w:rPr>
          <w:rStyle w:val="BodyTextChar"/>
        </w:rPr>
        <w:t>outcomes</w:t>
      </w:r>
      <w:r w:rsidR="003E4A87" w:rsidRPr="00112CB5">
        <w:rPr>
          <w:rStyle w:val="BodyTextChar"/>
        </w:rPr>
        <w:t xml:space="preserve"> </w:t>
      </w:r>
      <w:r w:rsidR="00CC1261" w:rsidRPr="00CC1261">
        <w:rPr>
          <w:rFonts w:ascii="Arial" w:hAnsi="Arial" w:cs="Arial"/>
          <w:szCs w:val="24"/>
        </w:rPr>
        <w:t>(List et al. 2021)</w:t>
      </w:r>
      <w:r w:rsidR="00D25F44" w:rsidRPr="00112CB5">
        <w:rPr>
          <w:rStyle w:val="BodyTextChar"/>
        </w:rPr>
        <w:t>.</w:t>
      </w:r>
      <w:r w:rsidR="004570F7">
        <w:rPr>
          <w:rStyle w:val="BodyTextChar"/>
        </w:rPr>
        <w:t xml:space="preserve"> </w:t>
      </w:r>
      <w:r w:rsidR="0023626D">
        <w:rPr>
          <w:rStyle w:val="BodyTextChar"/>
        </w:rPr>
        <w:t xml:space="preserve">If </w:t>
      </w:r>
      <w:r w:rsidR="00215581">
        <w:rPr>
          <w:rStyle w:val="BodyTextChar"/>
        </w:rPr>
        <w:t>faith</w:t>
      </w:r>
      <w:r w:rsidR="00C3091A">
        <w:rPr>
          <w:rStyle w:val="BodyTextChar"/>
        </w:rPr>
        <w:t xml:space="preserve"> is </w:t>
      </w:r>
      <w:r w:rsidR="005D417C">
        <w:rPr>
          <w:rStyle w:val="BodyTextChar"/>
        </w:rPr>
        <w:t>a</w:t>
      </w:r>
      <w:r w:rsidR="00C3091A">
        <w:rPr>
          <w:rStyle w:val="BodyTextChar"/>
        </w:rPr>
        <w:t xml:space="preserve"> </w:t>
      </w:r>
      <w:r w:rsidR="00BD75B8">
        <w:rPr>
          <w:rStyle w:val="BodyTextChar"/>
        </w:rPr>
        <w:t xml:space="preserve">major driver of </w:t>
      </w:r>
      <w:r w:rsidR="0018646E">
        <w:rPr>
          <w:rStyle w:val="BodyTextChar"/>
        </w:rPr>
        <w:t xml:space="preserve">a person’s </w:t>
      </w:r>
      <w:r w:rsidR="005A3AA6">
        <w:rPr>
          <w:rStyle w:val="BodyTextChar"/>
        </w:rPr>
        <w:t>giving,</w:t>
      </w:r>
      <w:r w:rsidR="00296B09">
        <w:rPr>
          <w:rStyle w:val="BodyTextChar"/>
        </w:rPr>
        <w:t xml:space="preserve"> </w:t>
      </w:r>
      <w:r w:rsidR="00CA1ADA">
        <w:rPr>
          <w:rStyle w:val="BodyTextChar"/>
        </w:rPr>
        <w:t xml:space="preserve">then </w:t>
      </w:r>
      <w:r w:rsidR="00CA2FF3">
        <w:rPr>
          <w:rStyle w:val="BodyTextChar"/>
        </w:rPr>
        <w:t>changes</w:t>
      </w:r>
      <w:r w:rsidR="002477DF">
        <w:rPr>
          <w:rStyle w:val="BodyTextChar"/>
        </w:rPr>
        <w:t xml:space="preserve"> in giving </w:t>
      </w:r>
      <w:r w:rsidR="00B35160">
        <w:rPr>
          <w:rStyle w:val="BodyTextChar"/>
        </w:rPr>
        <w:t>associated with</w:t>
      </w:r>
      <w:r w:rsidR="002477DF">
        <w:rPr>
          <w:rStyle w:val="BodyTextChar"/>
        </w:rPr>
        <w:t xml:space="preserve"> </w:t>
      </w:r>
      <w:r w:rsidR="00B35160">
        <w:rPr>
          <w:rStyle w:val="BodyTextChar"/>
        </w:rPr>
        <w:t xml:space="preserve">socio-demographic changes in Australia might not be something that </w:t>
      </w:r>
      <w:r w:rsidR="00A52D52">
        <w:rPr>
          <w:rStyle w:val="BodyTextChar"/>
        </w:rPr>
        <w:t xml:space="preserve">easily </w:t>
      </w:r>
      <w:r w:rsidR="00B35160">
        <w:rPr>
          <w:rStyle w:val="BodyTextChar"/>
        </w:rPr>
        <w:t>lends itself to policy intervention.</w:t>
      </w:r>
    </w:p>
    <w:p w14:paraId="00675CB2" w14:textId="1E31A18B" w:rsidR="004B6DC6" w:rsidRPr="00AF1605" w:rsidRDefault="00E3467C" w:rsidP="00FC475E">
      <w:pPr>
        <w:pStyle w:val="BodyText"/>
      </w:pPr>
      <w:r>
        <w:t>The amount people g</w:t>
      </w:r>
      <w:r w:rsidR="00FB7892" w:rsidRPr="00AF1605">
        <w:t>iv</w:t>
      </w:r>
      <w:r w:rsidR="00AF11A1">
        <w:t>e</w:t>
      </w:r>
      <w:r w:rsidR="00FB7892" w:rsidRPr="00AF1605">
        <w:t xml:space="preserve"> </w:t>
      </w:r>
      <w:r w:rsidR="0042582B">
        <w:t>can</w:t>
      </w:r>
      <w:r w:rsidR="006557E9" w:rsidRPr="00AF1605">
        <w:t xml:space="preserve"> </w:t>
      </w:r>
      <w:r w:rsidR="00FB7892" w:rsidRPr="00AF1605">
        <w:t xml:space="preserve">also reflect </w:t>
      </w:r>
      <w:r w:rsidR="00BD2801">
        <w:t xml:space="preserve">financial </w:t>
      </w:r>
      <w:r w:rsidR="00B74180" w:rsidRPr="00AF1605">
        <w:t xml:space="preserve">incentives </w:t>
      </w:r>
      <w:r w:rsidR="00F74BDD" w:rsidRPr="00AF1605">
        <w:t xml:space="preserve">embedded in </w:t>
      </w:r>
      <w:r w:rsidR="0051430A">
        <w:t>polic</w:t>
      </w:r>
      <w:r w:rsidR="003A6E23">
        <w:t>ies</w:t>
      </w:r>
      <w:r w:rsidR="00B26804" w:rsidRPr="00AF1605">
        <w:t xml:space="preserve"> and </w:t>
      </w:r>
      <w:r w:rsidR="009C44DE" w:rsidRPr="00AF1605">
        <w:t>regulat</w:t>
      </w:r>
      <w:r w:rsidR="003A6E23">
        <w:t>ions</w:t>
      </w:r>
      <w:r w:rsidR="005A2CA3">
        <w:t>,</w:t>
      </w:r>
      <w:r w:rsidR="009C44DE" w:rsidRPr="00AF1605">
        <w:t xml:space="preserve"> </w:t>
      </w:r>
      <w:r w:rsidR="006A466E">
        <w:t xml:space="preserve">such as </w:t>
      </w:r>
      <w:r w:rsidR="003A6E23">
        <w:t xml:space="preserve">personal </w:t>
      </w:r>
      <w:r w:rsidR="006A5D36">
        <w:t>income tax rates</w:t>
      </w:r>
      <w:r w:rsidR="00F8487E">
        <w:t>,</w:t>
      </w:r>
      <w:r w:rsidR="009662D1">
        <w:t xml:space="preserve"> which vary based on individual circumstances</w:t>
      </w:r>
      <w:r w:rsidR="00860782" w:rsidRPr="0051430A">
        <w:t>.</w:t>
      </w:r>
      <w:r w:rsidR="00FB7892" w:rsidRPr="00AF1605">
        <w:t xml:space="preserve"> </w:t>
      </w:r>
      <w:r w:rsidR="00680D67" w:rsidRPr="00AF1605">
        <w:t>Section</w:t>
      </w:r>
      <w:r w:rsidR="00582AC0">
        <w:t>s</w:t>
      </w:r>
      <w:r w:rsidR="00680D67" w:rsidRPr="00AF1605">
        <w:t xml:space="preserve"> </w:t>
      </w:r>
      <w:r w:rsidR="00253624">
        <w:t>3, 4</w:t>
      </w:r>
      <w:r w:rsidR="0013113A">
        <w:t xml:space="preserve"> and</w:t>
      </w:r>
      <w:r w:rsidR="00680D67" w:rsidRPr="00AF1605">
        <w:t xml:space="preserve"> 5 examine these</w:t>
      </w:r>
      <w:r w:rsidR="00FE24D6" w:rsidRPr="00AF1605">
        <w:t xml:space="preserve"> policy and regulatory</w:t>
      </w:r>
      <w:r w:rsidR="00680D67" w:rsidRPr="00AF1605">
        <w:t xml:space="preserve"> issues in more detail.</w:t>
      </w:r>
    </w:p>
    <w:p w14:paraId="7AC3F761" w14:textId="76FCED41" w:rsidR="0032388B" w:rsidRPr="00146382" w:rsidRDefault="0032388B" w:rsidP="0032388B">
      <w:pPr>
        <w:pStyle w:val="FigureTableHeading"/>
      </w:pPr>
      <w:r>
        <w:t>Figure</w:t>
      </w:r>
      <w:r w:rsidR="003017F7">
        <w:t xml:space="preserve"> </w:t>
      </w:r>
      <w:r w:rsidR="00721673">
        <w:rPr>
          <w:noProof/>
        </w:rPr>
        <w:t>5</w:t>
      </w:r>
      <w:r w:rsidR="004C23C6">
        <w:rPr>
          <w:noProof/>
        </w:rPr>
        <w:t xml:space="preserve"> </w:t>
      </w:r>
      <w:r>
        <w:t>–</w:t>
      </w:r>
      <w:r w:rsidR="00617787">
        <w:t xml:space="preserve"> C</w:t>
      </w:r>
      <w:r>
        <w:t>ategories of motivation</w:t>
      </w:r>
      <w:r w:rsidR="003B1C8A">
        <w:t xml:space="preserve"> for giving</w:t>
      </w:r>
    </w:p>
    <w:p w14:paraId="4AF63C93" w14:textId="7B73D5F7" w:rsidR="0032388B" w:rsidRDefault="00573295" w:rsidP="00122D14">
      <w:pPr>
        <w:pStyle w:val="BodyText"/>
      </w:pPr>
      <w:r w:rsidRPr="00573295">
        <w:rPr>
          <w:noProof/>
        </w:rPr>
        <w:drawing>
          <wp:inline distT="0" distB="0" distL="0" distR="0" wp14:anchorId="1C96394C" wp14:editId="6A278BD8">
            <wp:extent cx="6120130" cy="5292090"/>
            <wp:effectExtent l="0" t="0" r="0" b="3810"/>
            <wp:docPr id="32" name="Picture 32" descr="Figure 5 – This figure shows different categories of motivation for giving.&#10;Personal experience: inspiration from an individual’s own life.&#10;Personal values: giving is guided by values.&#10;Heritage: ethnic and cultural identity can create values and impetus to honour that heritage.&#10;Value for money: analyses what the biggest needs are, or what can be successfully addressed.&#10;Financial incentives: personal tax benefit from giving.&#10;Social interaction: enjoyment of social interaction when volunteering or fundraising.&#10;Legacy: desire to influence the future.&#10;Recognition: desire to be personally associated with their good work.&#10;Family: desire to connect family members around a shared purpose or value.&#10;Faith: giving centred around spiritual beliefs or religious practi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Figure 5 – This figure shows different categories of motivation for giving.&#10;Personal experience: inspiration from an individual’s own life.&#10;Personal values: giving is guided by values.&#10;Heritage: ethnic and cultural identity can create values and impetus to honour that heritage.&#10;Value for money: analyses what the biggest needs are, or what can be successfully addressed.&#10;Financial incentives: personal tax benefit from giving.&#10;Social interaction: enjoyment of social interaction when volunteering or fundraising.&#10;Legacy: desire to influence the future.&#10;Recognition: desire to be personally associated with their good work.&#10;Family: desire to connect family members around a shared purpose or value.&#10;Faith: giving centred around spiritual beliefs or religious practice.&#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5292090"/>
                    </a:xfrm>
                    <a:prstGeom prst="rect">
                      <a:avLst/>
                    </a:prstGeom>
                    <a:noFill/>
                    <a:ln>
                      <a:noFill/>
                    </a:ln>
                  </pic:spPr>
                </pic:pic>
              </a:graphicData>
            </a:graphic>
          </wp:inline>
        </w:drawing>
      </w:r>
    </w:p>
    <w:p w14:paraId="637EA273" w14:textId="7EAC4716" w:rsidR="0032388B" w:rsidRPr="004630D2" w:rsidRDefault="0032388B" w:rsidP="0032388B">
      <w:pPr>
        <w:pStyle w:val="Source"/>
        <w:rPr>
          <w:rStyle w:val="BodyTextChar"/>
          <w:sz w:val="18"/>
        </w:rPr>
      </w:pPr>
      <w:r w:rsidRPr="00696447">
        <w:t>Source</w:t>
      </w:r>
      <w:r w:rsidR="00D85BCA">
        <w:t>s</w:t>
      </w:r>
      <w:r w:rsidRPr="00696447">
        <w:t>:</w:t>
      </w:r>
      <w:r w:rsidR="003B1C8A">
        <w:t xml:space="preserve"> A</w:t>
      </w:r>
      <w:r w:rsidR="003B1C8A" w:rsidRPr="002E59B3">
        <w:t>d</w:t>
      </w:r>
      <w:r w:rsidR="000C5521" w:rsidRPr="002E59B3">
        <w:t>a</w:t>
      </w:r>
      <w:r w:rsidR="003B1C8A" w:rsidRPr="002E59B3">
        <w:t>pted from</w:t>
      </w:r>
      <w:r w:rsidRPr="002E59B3">
        <w:t xml:space="preserve"> </w:t>
      </w:r>
      <w:r w:rsidR="0080249B" w:rsidRPr="0080249B">
        <w:t>Rockefeller Philanthropy Advisors</w:t>
      </w:r>
      <w:r w:rsidR="0080249B">
        <w:t xml:space="preserve"> </w:t>
      </w:r>
      <w:r w:rsidR="0080249B" w:rsidRPr="0080249B">
        <w:rPr>
          <w:rFonts w:ascii="Arial" w:hAnsi="Arial" w:cs="Arial"/>
        </w:rPr>
        <w:t>(2023)</w:t>
      </w:r>
      <w:r w:rsidR="00573295">
        <w:t>;</w:t>
      </w:r>
      <w:r w:rsidR="006E68F1" w:rsidRPr="002E59B3">
        <w:t xml:space="preserve"> </w:t>
      </w:r>
      <w:r w:rsidR="00444FE9" w:rsidRPr="00444FE9">
        <w:t>Michigan State University</w:t>
      </w:r>
      <w:r w:rsidR="00444FE9">
        <w:t xml:space="preserve"> </w:t>
      </w:r>
      <w:r w:rsidR="00444FE9" w:rsidRPr="00444FE9">
        <w:rPr>
          <w:rFonts w:ascii="Arial" w:hAnsi="Arial" w:cs="Arial"/>
        </w:rPr>
        <w:t>(2014)</w:t>
      </w:r>
      <w:r w:rsidR="00D67B2F" w:rsidRPr="00D67B2F">
        <w:t>.</w:t>
      </w:r>
      <w:r w:rsidR="00D67B2F" w:rsidRPr="00D67B2F" w:rsidDel="00D67B2F">
        <w:t xml:space="preserve"> </w:t>
      </w:r>
    </w:p>
    <w:tbl>
      <w:tblPr>
        <w:tblStyle w:val="TextTable-Grey"/>
        <w:tblW w:w="5000" w:type="pct"/>
        <w:tblLook w:val="04A0" w:firstRow="1" w:lastRow="0" w:firstColumn="1" w:lastColumn="0" w:noHBand="0" w:noVBand="1"/>
      </w:tblPr>
      <w:tblGrid>
        <w:gridCol w:w="713"/>
        <w:gridCol w:w="8925"/>
      </w:tblGrid>
      <w:tr w:rsidR="00195430" w14:paraId="4878FB11" w14:textId="77777777">
        <w:trPr>
          <w:tblHeader/>
        </w:trPr>
        <w:tc>
          <w:tcPr>
            <w:tcW w:w="713" w:type="dxa"/>
            <w:shd w:val="clear" w:color="auto" w:fill="EBEBEB"/>
            <w:vAlign w:val="center"/>
          </w:tcPr>
          <w:p w14:paraId="13AAB340" w14:textId="77777777" w:rsidR="00195430" w:rsidRDefault="00195430" w:rsidP="00926E0F">
            <w:pPr>
              <w:keepNext/>
              <w:keepLines/>
              <w:jc w:val="right"/>
            </w:pPr>
            <w:r w:rsidRPr="00A51374">
              <w:rPr>
                <w:noProof/>
              </w:rPr>
              <w:lastRenderedPageBreak/>
              <w:drawing>
                <wp:inline distT="0" distB="0" distL="0" distR="0" wp14:anchorId="7BDE02BF" wp14:editId="0F1C436A">
                  <wp:extent cx="288000" cy="288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5D089A03" w14:textId="4971AA74" w:rsidR="00944154" w:rsidRDefault="00195430" w:rsidP="00926E0F">
            <w:pPr>
              <w:pStyle w:val="TableHeading"/>
              <w:keepNext/>
              <w:spacing w:before="120"/>
              <w:rPr>
                <w:noProof/>
              </w:rPr>
            </w:pPr>
            <w:r w:rsidRPr="000B0B71">
              <w:t xml:space="preserve">Information request </w:t>
            </w:r>
            <w:r w:rsidR="00721673">
              <w:rPr>
                <w:noProof/>
              </w:rPr>
              <w:t>2</w:t>
            </w:r>
          </w:p>
          <w:p w14:paraId="16AB661C" w14:textId="6265F36D" w:rsidR="00195430" w:rsidRPr="000B0B71" w:rsidRDefault="008D788B">
            <w:pPr>
              <w:pStyle w:val="TableHeading"/>
              <w:keepNext/>
              <w:spacing w:before="180"/>
            </w:pPr>
            <w:r>
              <w:t>Vehicles, t</w:t>
            </w:r>
            <w:r w:rsidR="00D82C64">
              <w:t>rends</w:t>
            </w:r>
            <w:r>
              <w:t xml:space="preserve"> and</w:t>
            </w:r>
            <w:r w:rsidR="00454D8B">
              <w:t xml:space="preserve"> motivations</w:t>
            </w:r>
            <w:r w:rsidR="00CE0280">
              <w:t xml:space="preserve"> for giving</w:t>
            </w:r>
          </w:p>
        </w:tc>
      </w:tr>
      <w:tr w:rsidR="00195430" w14:paraId="34C25B63" w14:textId="77777777">
        <w:tc>
          <w:tcPr>
            <w:tcW w:w="9638" w:type="dxa"/>
            <w:gridSpan w:val="2"/>
            <w:shd w:val="clear" w:color="auto" w:fill="EBEBEB"/>
            <w:tcMar>
              <w:top w:w="0" w:type="dxa"/>
            </w:tcMar>
          </w:tcPr>
          <w:p w14:paraId="558C53DE" w14:textId="24914385" w:rsidR="007464DB" w:rsidRPr="006474CB" w:rsidRDefault="00195430" w:rsidP="008265A2">
            <w:pPr>
              <w:pStyle w:val="BodyText"/>
              <w:keepNext/>
              <w:keepLines/>
            </w:pPr>
            <w:r w:rsidRPr="006474CB">
              <w:t xml:space="preserve">The Commission </w:t>
            </w:r>
            <w:r w:rsidR="008A29B6">
              <w:t>would welcome the following</w:t>
            </w:r>
            <w:r w:rsidR="005E031E">
              <w:t>.</w:t>
            </w:r>
          </w:p>
          <w:p w14:paraId="135CA495" w14:textId="4E85C951" w:rsidR="009679B3" w:rsidRPr="00752F09" w:rsidRDefault="009679B3" w:rsidP="009F6678">
            <w:pPr>
              <w:pStyle w:val="ListBullet"/>
            </w:pPr>
            <w:r w:rsidRPr="003811D2">
              <w:rPr>
                <w:rStyle w:val="cf01"/>
                <w:rFonts w:asciiTheme="minorHAnsi" w:hAnsiTheme="minorHAnsi" w:cstheme="minorBidi"/>
                <w:sz w:val="20"/>
                <w:szCs w:val="20"/>
              </w:rPr>
              <w:t xml:space="preserve">Any data, in addition to what is publicly available, </w:t>
            </w:r>
            <w:r w:rsidRPr="007D7052">
              <w:rPr>
                <w:rStyle w:val="cf01"/>
                <w:rFonts w:asciiTheme="minorHAnsi" w:hAnsiTheme="minorHAnsi" w:cstheme="minorBidi"/>
                <w:sz w:val="20"/>
                <w:szCs w:val="20"/>
              </w:rPr>
              <w:t>on giving by donor</w:t>
            </w:r>
            <w:r w:rsidR="00C260CD">
              <w:rPr>
                <w:rStyle w:val="cf01"/>
                <w:rFonts w:asciiTheme="minorHAnsi" w:hAnsiTheme="minorHAnsi" w:cstheme="minorBidi"/>
                <w:sz w:val="20"/>
                <w:szCs w:val="20"/>
              </w:rPr>
              <w:t>s who have different characteristics, such as age, gender or income</w:t>
            </w:r>
            <w:r w:rsidR="00505602">
              <w:rPr>
                <w:rStyle w:val="cf01"/>
                <w:rFonts w:asciiTheme="minorHAnsi" w:hAnsiTheme="minorHAnsi" w:cstheme="minorBidi"/>
                <w:sz w:val="20"/>
                <w:szCs w:val="20"/>
              </w:rPr>
              <w:t>.</w:t>
            </w:r>
          </w:p>
          <w:p w14:paraId="6422B202" w14:textId="37496D91" w:rsidR="009679B3" w:rsidRPr="00752F09" w:rsidRDefault="009679B3" w:rsidP="009F6678">
            <w:pPr>
              <w:pStyle w:val="ListBullet"/>
            </w:pPr>
            <w:r w:rsidRPr="003811D2">
              <w:rPr>
                <w:rStyle w:val="cf01"/>
                <w:rFonts w:asciiTheme="minorHAnsi" w:hAnsiTheme="minorHAnsi" w:cstheme="minorBidi"/>
                <w:sz w:val="20"/>
                <w:szCs w:val="20"/>
              </w:rPr>
              <w:t>Australian</w:t>
            </w:r>
            <w:r w:rsidR="00505602">
              <w:rPr>
                <w:rStyle w:val="cf01"/>
                <w:rFonts w:asciiTheme="minorHAnsi" w:hAnsiTheme="minorHAnsi" w:cstheme="minorBidi"/>
                <w:sz w:val="20"/>
                <w:szCs w:val="20"/>
              </w:rPr>
              <w:t>-</w:t>
            </w:r>
            <w:r w:rsidRPr="003811D2">
              <w:rPr>
                <w:rStyle w:val="cf01"/>
                <w:rFonts w:asciiTheme="minorHAnsi" w:hAnsiTheme="minorHAnsi" w:cstheme="minorBidi"/>
                <w:sz w:val="20"/>
                <w:szCs w:val="20"/>
              </w:rPr>
              <w:t xml:space="preserve">specific data, case studies or other insights regarding motivations of </w:t>
            </w:r>
            <w:r w:rsidR="00C260CD" w:rsidRPr="003811D2">
              <w:rPr>
                <w:rStyle w:val="cf01"/>
                <w:rFonts w:asciiTheme="minorHAnsi" w:hAnsiTheme="minorHAnsi" w:cstheme="minorBidi"/>
                <w:sz w:val="20"/>
                <w:szCs w:val="20"/>
              </w:rPr>
              <w:t>donor</w:t>
            </w:r>
            <w:r w:rsidR="00C260CD">
              <w:rPr>
                <w:rStyle w:val="cf01"/>
                <w:rFonts w:asciiTheme="minorHAnsi" w:hAnsiTheme="minorHAnsi" w:cstheme="minorBidi"/>
                <w:sz w:val="20"/>
                <w:szCs w:val="20"/>
              </w:rPr>
              <w:t>s who have</w:t>
            </w:r>
            <w:r w:rsidR="00C260CD" w:rsidRPr="003811D2">
              <w:rPr>
                <w:rStyle w:val="cf01"/>
                <w:rFonts w:asciiTheme="minorHAnsi" w:hAnsiTheme="minorHAnsi" w:cstheme="minorBidi"/>
                <w:sz w:val="20"/>
                <w:szCs w:val="20"/>
              </w:rPr>
              <w:t xml:space="preserve"> </w:t>
            </w:r>
            <w:r w:rsidRPr="003811D2">
              <w:rPr>
                <w:rStyle w:val="cf01"/>
                <w:rFonts w:asciiTheme="minorHAnsi" w:hAnsiTheme="minorHAnsi" w:cstheme="minorBidi"/>
                <w:sz w:val="20"/>
                <w:szCs w:val="20"/>
              </w:rPr>
              <w:t xml:space="preserve">different </w:t>
            </w:r>
            <w:r w:rsidR="00C260CD">
              <w:rPr>
                <w:rStyle w:val="cf01"/>
                <w:rFonts w:asciiTheme="minorHAnsi" w:hAnsiTheme="minorHAnsi" w:cstheme="minorBidi"/>
                <w:sz w:val="20"/>
                <w:szCs w:val="20"/>
              </w:rPr>
              <w:t>characteristics</w:t>
            </w:r>
            <w:r w:rsidR="00441E4A">
              <w:rPr>
                <w:rStyle w:val="cf01"/>
                <w:rFonts w:asciiTheme="minorHAnsi" w:hAnsiTheme="minorHAnsi" w:cstheme="minorBidi"/>
                <w:sz w:val="20"/>
                <w:szCs w:val="20"/>
              </w:rPr>
              <w:t>, including elasticities of giving if available</w:t>
            </w:r>
            <w:r w:rsidR="007904C3">
              <w:rPr>
                <w:rStyle w:val="cf01"/>
                <w:rFonts w:asciiTheme="minorHAnsi" w:hAnsiTheme="minorHAnsi" w:cstheme="minorBidi"/>
                <w:sz w:val="20"/>
                <w:szCs w:val="20"/>
              </w:rPr>
              <w:t>.</w:t>
            </w:r>
          </w:p>
          <w:p w14:paraId="5B8EFA81" w14:textId="77777777" w:rsidR="00A375F8" w:rsidRDefault="00395FA6" w:rsidP="009F6678">
            <w:pPr>
              <w:pStyle w:val="ListBullet"/>
              <w:rPr>
                <w:rStyle w:val="ui-provider"/>
              </w:rPr>
            </w:pPr>
            <w:r>
              <w:rPr>
                <w:rStyle w:val="ui-provider"/>
              </w:rPr>
              <w:t>Data on the costs to not-for-profit (NFPs) organisations of sourcing revenue through different approaches, including</w:t>
            </w:r>
            <w:r w:rsidR="00A375F8">
              <w:rPr>
                <w:rStyle w:val="ui-provider"/>
              </w:rPr>
              <w:t>:</w:t>
            </w:r>
          </w:p>
          <w:p w14:paraId="2F38F7E4" w14:textId="521F3160" w:rsidR="00A375F8" w:rsidRDefault="00395FA6" w:rsidP="00A375F8">
            <w:pPr>
              <w:pStyle w:val="ListBullet2"/>
              <w:rPr>
                <w:rStyle w:val="ui-provider"/>
              </w:rPr>
            </w:pPr>
            <w:r>
              <w:rPr>
                <w:rStyle w:val="ui-provider"/>
              </w:rPr>
              <w:t>data on the rate of return of these different methods</w:t>
            </w:r>
          </w:p>
          <w:p w14:paraId="3D1461E9" w14:textId="0F0B79C7" w:rsidR="006968DC" w:rsidRDefault="00923CA4" w:rsidP="00A375F8">
            <w:pPr>
              <w:pStyle w:val="ListBullet2"/>
              <w:rPr>
                <w:rStyle w:val="ui-provider"/>
              </w:rPr>
            </w:pPr>
            <w:r w:rsidRPr="00923CA4">
              <w:rPr>
                <w:rStyle w:val="ui-provider"/>
              </w:rPr>
              <w:t>data comparing fundraising costs with costs of other funding sources</w:t>
            </w:r>
            <w:r w:rsidR="007615C9">
              <w:rPr>
                <w:rStyle w:val="ui-provider"/>
              </w:rPr>
              <w:t>,</w:t>
            </w:r>
            <w:r w:rsidRPr="00923CA4">
              <w:rPr>
                <w:rStyle w:val="ui-provider"/>
              </w:rPr>
              <w:t xml:space="preserve"> such as securing grants from governments or corporate partnerships</w:t>
            </w:r>
          </w:p>
          <w:p w14:paraId="41AB49F4" w14:textId="4ED1858E" w:rsidR="00923CA4" w:rsidRDefault="006968DC" w:rsidP="00DC3771">
            <w:pPr>
              <w:pStyle w:val="ListBullet2"/>
              <w:rPr>
                <w:rStyle w:val="ui-provider"/>
                <w:color w:val="auto"/>
              </w:rPr>
            </w:pPr>
            <w:r>
              <w:rPr>
                <w:rStyle w:val="ui-provider"/>
              </w:rPr>
              <w:t>how these costs are changing over time</w:t>
            </w:r>
            <w:r w:rsidR="00923CA4" w:rsidRPr="00923CA4">
              <w:rPr>
                <w:rStyle w:val="ui-provider"/>
              </w:rPr>
              <w:t>.</w:t>
            </w:r>
          </w:p>
          <w:p w14:paraId="30C183B8" w14:textId="31C4964F" w:rsidR="00A6622D" w:rsidRDefault="00A6622D" w:rsidP="009F6678">
            <w:pPr>
              <w:pStyle w:val="ListBullet"/>
            </w:pPr>
            <w:r>
              <w:t xml:space="preserve">Information on the advantages and disadvantages of philanthropy as a source of revenue for NFPs compared </w:t>
            </w:r>
            <w:r w:rsidR="007C1B7E">
              <w:t>with</w:t>
            </w:r>
            <w:r>
              <w:t xml:space="preserve"> other funding streams, such as government grants, and whether these</w:t>
            </w:r>
            <w:r w:rsidRPr="00531BA8">
              <w:t xml:space="preserve"> advantages and disadvantages</w:t>
            </w:r>
            <w:r>
              <w:t xml:space="preserve"> differ:</w:t>
            </w:r>
          </w:p>
          <w:p w14:paraId="0AE706C2" w14:textId="018D9734" w:rsidR="00A6622D" w:rsidRPr="00A823AF" w:rsidRDefault="00A6622D" w:rsidP="00A823AF">
            <w:pPr>
              <w:pStyle w:val="ListBullet2"/>
            </w:pPr>
            <w:r w:rsidRPr="00A823AF">
              <w:t xml:space="preserve">between different types of organisations, </w:t>
            </w:r>
            <w:r w:rsidR="008A5397" w:rsidRPr="00A823AF">
              <w:t xml:space="preserve">such as </w:t>
            </w:r>
            <w:r w:rsidRPr="00A823AF">
              <w:t>Aboriginal Community Controlled Organisations</w:t>
            </w:r>
          </w:p>
          <w:p w14:paraId="5BFAFCF1" w14:textId="53B47DD5" w:rsidR="00A6622D" w:rsidRPr="00A823AF" w:rsidRDefault="00A6622D" w:rsidP="00A823AF">
            <w:pPr>
              <w:pStyle w:val="ListBullet2"/>
            </w:pPr>
            <w:r w:rsidRPr="00A823AF">
              <w:t xml:space="preserve">according to </w:t>
            </w:r>
            <w:r w:rsidR="00FC3782" w:rsidRPr="00A823AF">
              <w:t xml:space="preserve">deductible gift recipient </w:t>
            </w:r>
            <w:r w:rsidRPr="00A823AF">
              <w:t>status</w:t>
            </w:r>
            <w:r w:rsidR="008A5397" w:rsidRPr="00A823AF">
              <w:t xml:space="preserve"> or </w:t>
            </w:r>
            <w:r w:rsidR="009F6BF3" w:rsidRPr="00A823AF">
              <w:t xml:space="preserve">the organisational structure of </w:t>
            </w:r>
            <w:r w:rsidR="008A5397" w:rsidRPr="00A823AF">
              <w:t xml:space="preserve">charities </w:t>
            </w:r>
          </w:p>
          <w:p w14:paraId="3A5C2804" w14:textId="77777777" w:rsidR="00A6622D" w:rsidRPr="00DC3771" w:rsidRDefault="00A6622D" w:rsidP="00A823AF">
            <w:pPr>
              <w:pStyle w:val="ListBullet2"/>
            </w:pPr>
            <w:r w:rsidRPr="00A823AF">
              <w:t>according to size or whether they are newly-formed.</w:t>
            </w:r>
          </w:p>
          <w:p w14:paraId="64448C2C" w14:textId="32AE47E2" w:rsidR="00015653" w:rsidRPr="00846B4B" w:rsidRDefault="00C961D0" w:rsidP="009F6678">
            <w:pPr>
              <w:pStyle w:val="ListBullet"/>
            </w:pPr>
            <w:r>
              <w:t>G</w:t>
            </w:r>
            <w:r w:rsidR="007D7052">
              <w:t xml:space="preserve">iving vehicles </w:t>
            </w:r>
            <w:r>
              <w:t xml:space="preserve">that are </w:t>
            </w:r>
            <w:r w:rsidR="007D7052">
              <w:t xml:space="preserve">not currently available in Australia and their </w:t>
            </w:r>
            <w:r w:rsidR="006069EF">
              <w:t xml:space="preserve">purpose, </w:t>
            </w:r>
            <w:r w:rsidR="00AA19CE">
              <w:t>suitability in an Australian context</w:t>
            </w:r>
            <w:r w:rsidR="006069EF">
              <w:t xml:space="preserve">, </w:t>
            </w:r>
            <w:r w:rsidR="00E523F2">
              <w:t xml:space="preserve">benefits, </w:t>
            </w:r>
            <w:r w:rsidR="006069EF">
              <w:t>costs and implementation risks.</w:t>
            </w:r>
          </w:p>
        </w:tc>
      </w:tr>
      <w:tr w:rsidR="00195430" w14:paraId="5D0E4CC0" w14:textId="77777777">
        <w:tc>
          <w:tcPr>
            <w:tcW w:w="9638" w:type="dxa"/>
            <w:gridSpan w:val="2"/>
            <w:shd w:val="clear" w:color="auto" w:fill="auto"/>
            <w:tcMar>
              <w:top w:w="0" w:type="dxa"/>
              <w:bottom w:w="0" w:type="dxa"/>
            </w:tcMar>
          </w:tcPr>
          <w:p w14:paraId="1F38B1EB" w14:textId="27840CE2" w:rsidR="00195430" w:rsidRDefault="00195430">
            <w:pPr>
              <w:pStyle w:val="NoSpacing"/>
              <w:spacing w:line="200" w:lineRule="exact"/>
            </w:pPr>
          </w:p>
        </w:tc>
      </w:tr>
    </w:tbl>
    <w:p w14:paraId="3B7C124E" w14:textId="1B15EE36" w:rsidR="00A651A4" w:rsidRDefault="003F3B62" w:rsidP="002D5247">
      <w:pPr>
        <w:pStyle w:val="Heading2-nonumber"/>
      </w:pPr>
      <w:bookmarkStart w:id="26" w:name="_Toc129977088"/>
      <w:bookmarkStart w:id="27" w:name="_Toc130225478"/>
      <w:bookmarkStart w:id="28" w:name="_Toc130387835"/>
      <w:r>
        <w:t>The role of g</w:t>
      </w:r>
      <w:r w:rsidR="003E3E31">
        <w:t>overnment</w:t>
      </w:r>
      <w:r w:rsidR="00F5668D">
        <w:t xml:space="preserve"> </w:t>
      </w:r>
      <w:r>
        <w:t xml:space="preserve">in </w:t>
      </w:r>
      <w:r w:rsidR="000B3905">
        <w:t>support</w:t>
      </w:r>
      <w:r w:rsidR="00A16816">
        <w:t>ing</w:t>
      </w:r>
      <w:r w:rsidR="007C62FB">
        <w:t xml:space="preserve"> philanthropy</w:t>
      </w:r>
      <w:bookmarkEnd w:id="26"/>
      <w:bookmarkEnd w:id="27"/>
      <w:bookmarkEnd w:id="28"/>
    </w:p>
    <w:p w14:paraId="1D3AAE04" w14:textId="2A2F1D7E" w:rsidR="00284C3E" w:rsidRPr="00BE6D0F" w:rsidRDefault="00570ECD" w:rsidP="00E65D33">
      <w:pPr>
        <w:pStyle w:val="BodyText"/>
      </w:pPr>
      <w:r w:rsidRPr="00BE6D0F">
        <w:t xml:space="preserve">The </w:t>
      </w:r>
      <w:r w:rsidR="00CB58D8">
        <w:t>terms</w:t>
      </w:r>
      <w:r w:rsidR="009B43B8" w:rsidRPr="00BE6D0F">
        <w:t xml:space="preserve"> </w:t>
      </w:r>
      <w:r w:rsidR="00F55D30" w:rsidRPr="00BE6D0F">
        <w:t xml:space="preserve">of </w:t>
      </w:r>
      <w:r w:rsidR="00CB58D8">
        <w:t xml:space="preserve">reference </w:t>
      </w:r>
      <w:r w:rsidR="002D571D">
        <w:t xml:space="preserve">ask the Commission </w:t>
      </w:r>
      <w:r w:rsidR="009B43B8" w:rsidRPr="00BE6D0F">
        <w:t xml:space="preserve">to </w:t>
      </w:r>
      <w:r w:rsidR="00F55D30" w:rsidRPr="00BE6D0F">
        <w:t xml:space="preserve">identify opportunities for, and obstacles to, increasing philanthropic giving in Australia and </w:t>
      </w:r>
      <w:r w:rsidR="00FB0E3E">
        <w:t xml:space="preserve">to </w:t>
      </w:r>
      <w:r w:rsidR="00F55D30" w:rsidRPr="00BE6D0F">
        <w:t>recommend ways to address these opportunities and obstacles.</w:t>
      </w:r>
      <w:r w:rsidR="007D2EFC" w:rsidRPr="00BE6D0F">
        <w:t xml:space="preserve"> </w:t>
      </w:r>
      <w:r w:rsidR="002A1985">
        <w:t>T</w:t>
      </w:r>
      <w:r w:rsidR="00C276F8" w:rsidRPr="00412A4E">
        <w:t>he Commission</w:t>
      </w:r>
      <w:r w:rsidR="00C276F8" w:rsidRPr="00BE6D0F">
        <w:t xml:space="preserve"> will </w:t>
      </w:r>
      <w:r w:rsidR="00085B03">
        <w:t>examine</w:t>
      </w:r>
      <w:r w:rsidR="00451471">
        <w:t xml:space="preserve"> </w:t>
      </w:r>
      <w:r w:rsidR="00E35EA9">
        <w:t>the efficiency and effectiveness of</w:t>
      </w:r>
      <w:r w:rsidR="00451471">
        <w:t xml:space="preserve"> </w:t>
      </w:r>
      <w:r w:rsidR="005141FE" w:rsidRPr="00BE6D0F">
        <w:t>existing polic</w:t>
      </w:r>
      <w:r w:rsidR="00AA36DE">
        <w:t>y</w:t>
      </w:r>
      <w:r w:rsidR="002C496E" w:rsidRPr="00BE6D0F">
        <w:t xml:space="preserve"> </w:t>
      </w:r>
      <w:r w:rsidR="00067F0A" w:rsidRPr="00BE6D0F">
        <w:t>setting</w:t>
      </w:r>
      <w:r w:rsidR="00AA36DE">
        <w:t>s</w:t>
      </w:r>
      <w:r w:rsidR="00067F0A" w:rsidRPr="00BE6D0F">
        <w:t xml:space="preserve"> affecting</w:t>
      </w:r>
      <w:r w:rsidR="00EA031E" w:rsidRPr="00BE6D0F">
        <w:t xml:space="preserve"> </w:t>
      </w:r>
      <w:r w:rsidR="005141FE" w:rsidRPr="00BE6D0F">
        <w:t>philanthropic giving</w:t>
      </w:r>
      <w:r w:rsidR="001563F4" w:rsidRPr="00BE6D0F">
        <w:t xml:space="preserve"> to determine whether </w:t>
      </w:r>
      <w:r w:rsidR="00AA0E07">
        <w:t>they could be improved</w:t>
      </w:r>
      <w:r w:rsidR="00D44CED">
        <w:t xml:space="preserve">, </w:t>
      </w:r>
      <w:r w:rsidR="000B2B22">
        <w:t xml:space="preserve">as well as </w:t>
      </w:r>
      <w:r w:rsidR="00792EB6">
        <w:t>the potential to use</w:t>
      </w:r>
      <w:r w:rsidR="000B2B22">
        <w:t xml:space="preserve"> </w:t>
      </w:r>
      <w:r w:rsidR="00404412">
        <w:t>different</w:t>
      </w:r>
      <w:r w:rsidR="004157B3">
        <w:t xml:space="preserve"> </w:t>
      </w:r>
      <w:r w:rsidR="00C14571">
        <w:t>polic</w:t>
      </w:r>
      <w:r w:rsidR="004157B3">
        <w:t xml:space="preserve">y </w:t>
      </w:r>
      <w:r w:rsidR="0006799D">
        <w:t>levers</w:t>
      </w:r>
      <w:r w:rsidR="00792EB6">
        <w:t xml:space="preserve"> if they would </w:t>
      </w:r>
      <w:r w:rsidR="00806A9F">
        <w:t>be more beneficial</w:t>
      </w:r>
      <w:r w:rsidR="00792EB6">
        <w:t xml:space="preserve"> to the community.</w:t>
      </w:r>
      <w:r w:rsidR="0084719F">
        <w:t xml:space="preserve"> </w:t>
      </w:r>
      <w:r w:rsidR="00520301">
        <w:t>In doing so, the Commission</w:t>
      </w:r>
      <w:r w:rsidR="0084719F">
        <w:t xml:space="preserve"> will have regard</w:t>
      </w:r>
      <w:r w:rsidR="005A1451" w:rsidRPr="00BE6D0F">
        <w:t xml:space="preserve"> </w:t>
      </w:r>
      <w:r w:rsidR="0084719F">
        <w:t>to</w:t>
      </w:r>
      <w:r w:rsidR="007A5B29">
        <w:t xml:space="preserve"> </w:t>
      </w:r>
      <w:r w:rsidR="00D36849">
        <w:t>the principles of good policy design (discussed below) and</w:t>
      </w:r>
      <w:r w:rsidR="007A5B29">
        <w:t xml:space="preserve"> </w:t>
      </w:r>
      <w:r w:rsidR="008D3C75">
        <w:t>policy</w:t>
      </w:r>
      <w:r w:rsidR="00497E60">
        <w:t xml:space="preserve"> </w:t>
      </w:r>
      <w:r w:rsidR="00C1337B">
        <w:t>objectives</w:t>
      </w:r>
      <w:r w:rsidR="00840729">
        <w:t>,</w:t>
      </w:r>
      <w:r w:rsidR="00D10E09">
        <w:t xml:space="preserve"> such as </w:t>
      </w:r>
      <w:r w:rsidR="00613232">
        <w:t xml:space="preserve">consumer </w:t>
      </w:r>
      <w:r w:rsidR="00D10E09">
        <w:t>protection</w:t>
      </w:r>
      <w:r w:rsidR="00D775EE">
        <w:t xml:space="preserve"> </w:t>
      </w:r>
      <w:r w:rsidR="00261620">
        <w:t>(where donors can be thought of as</w:t>
      </w:r>
      <w:r w:rsidR="004B61E6">
        <w:t xml:space="preserve"> acting as</w:t>
      </w:r>
      <w:r w:rsidR="00261620">
        <w:t xml:space="preserve"> consumers)</w:t>
      </w:r>
      <w:r w:rsidR="00D775EE">
        <w:t xml:space="preserve"> and</w:t>
      </w:r>
      <w:r w:rsidR="00B96D8C">
        <w:t xml:space="preserve"> maintaining the</w:t>
      </w:r>
      <w:r w:rsidR="00137A45">
        <w:t xml:space="preserve"> </w:t>
      </w:r>
      <w:r w:rsidR="00B96D8C">
        <w:t>i</w:t>
      </w:r>
      <w:r w:rsidR="00691589" w:rsidRPr="00691589">
        <w:t>ntegrity of the taxation system</w:t>
      </w:r>
      <w:r w:rsidR="00840729">
        <w:t>,</w:t>
      </w:r>
      <w:r w:rsidR="00DB130C">
        <w:t xml:space="preserve"> </w:t>
      </w:r>
      <w:r w:rsidR="00C118C3">
        <w:t>fiscal</w:t>
      </w:r>
      <w:r w:rsidR="002C2562">
        <w:t xml:space="preserve"> and</w:t>
      </w:r>
      <w:r w:rsidR="00E875D8">
        <w:t xml:space="preserve"> economic </w:t>
      </w:r>
      <w:r w:rsidR="0080777E">
        <w:t>implications</w:t>
      </w:r>
      <w:r w:rsidR="002C2562">
        <w:t>,</w:t>
      </w:r>
      <w:r w:rsidR="00E875D8">
        <w:t xml:space="preserve"> and other trade</w:t>
      </w:r>
      <w:r w:rsidR="000965EA">
        <w:t>-</w:t>
      </w:r>
      <w:r w:rsidR="00E875D8">
        <w:t xml:space="preserve">offs that may exist. </w:t>
      </w:r>
    </w:p>
    <w:p w14:paraId="5FD3DFF6" w14:textId="55648483" w:rsidR="002F181A" w:rsidRPr="00BE6D0F" w:rsidRDefault="0023161E" w:rsidP="00E65D33">
      <w:pPr>
        <w:pStyle w:val="BodyText"/>
      </w:pPr>
      <w:r w:rsidRPr="00BE6D0F">
        <w:t>The p</w:t>
      </w:r>
      <w:r w:rsidR="00284C3E" w:rsidRPr="00BE6D0F">
        <w:t>olic</w:t>
      </w:r>
      <w:r w:rsidR="0000608A">
        <w:t>y</w:t>
      </w:r>
      <w:r w:rsidR="00284C3E" w:rsidRPr="00BE6D0F">
        <w:t xml:space="preserve"> setting</w:t>
      </w:r>
      <w:r w:rsidR="0000608A">
        <w:t>s</w:t>
      </w:r>
      <w:r w:rsidR="00284C3E" w:rsidRPr="00BE6D0F">
        <w:t xml:space="preserve"> </w:t>
      </w:r>
      <w:r w:rsidR="00277588">
        <w:t xml:space="preserve">that </w:t>
      </w:r>
      <w:r w:rsidR="008A5AAB">
        <w:t xml:space="preserve">affect </w:t>
      </w:r>
      <w:r w:rsidR="009E384C">
        <w:t xml:space="preserve">the level of </w:t>
      </w:r>
      <w:r w:rsidR="008A5AAB">
        <w:t>philanth</w:t>
      </w:r>
      <w:r w:rsidR="00957373">
        <w:t>rop</w:t>
      </w:r>
      <w:r w:rsidR="002F62B8">
        <w:t>ic</w:t>
      </w:r>
      <w:r w:rsidR="009E384C">
        <w:t xml:space="preserve"> giving</w:t>
      </w:r>
      <w:r w:rsidR="00957373">
        <w:t xml:space="preserve"> </w:t>
      </w:r>
      <w:r w:rsidR="0012036A">
        <w:t xml:space="preserve">broadly </w:t>
      </w:r>
      <w:r w:rsidR="00EA031E" w:rsidRPr="00BE6D0F">
        <w:t>includ</w:t>
      </w:r>
      <w:r w:rsidR="00E255F1" w:rsidRPr="00BE6D0F">
        <w:t>e</w:t>
      </w:r>
      <w:r w:rsidR="006E57D1">
        <w:t>:</w:t>
      </w:r>
      <w:r w:rsidR="00EA031E" w:rsidRPr="00BE6D0F">
        <w:t xml:space="preserve"> </w:t>
      </w:r>
    </w:p>
    <w:p w14:paraId="5C8DCCF4" w14:textId="35363358" w:rsidR="002F181A" w:rsidRPr="00BE6D0F" w:rsidRDefault="00E72C28" w:rsidP="00CF2A63">
      <w:pPr>
        <w:pStyle w:val="ListBullet"/>
      </w:pPr>
      <w:r>
        <w:t xml:space="preserve">policies that </w:t>
      </w:r>
      <w:r w:rsidR="00E255F1" w:rsidRPr="00BE6D0F">
        <w:t>aim to</w:t>
      </w:r>
      <w:r w:rsidR="002E0DFD">
        <w:t xml:space="preserve"> </w:t>
      </w:r>
      <w:r w:rsidR="00426415" w:rsidRPr="00426415">
        <w:rPr>
          <w:b/>
          <w:bCs/>
        </w:rPr>
        <w:t>directly</w:t>
      </w:r>
      <w:r w:rsidR="00426415">
        <w:t xml:space="preserve"> </w:t>
      </w:r>
      <w:r w:rsidR="00D22967">
        <w:t>increase</w:t>
      </w:r>
      <w:r w:rsidR="00426415">
        <w:t xml:space="preserve"> level</w:t>
      </w:r>
      <w:r w:rsidR="007747CE">
        <w:t>s</w:t>
      </w:r>
      <w:r w:rsidR="00426415">
        <w:t xml:space="preserve"> of</w:t>
      </w:r>
      <w:r w:rsidR="00D22967">
        <w:t xml:space="preserve"> </w:t>
      </w:r>
      <w:r w:rsidR="00E255F1" w:rsidRPr="00BE6D0F">
        <w:t>giving</w:t>
      </w:r>
      <w:r w:rsidR="00533DC3">
        <w:t>.</w:t>
      </w:r>
      <w:r w:rsidR="0023161E" w:rsidRPr="00BE6D0F">
        <w:t xml:space="preserve"> </w:t>
      </w:r>
      <w:r w:rsidR="00533DC3">
        <w:t>F</w:t>
      </w:r>
      <w:r w:rsidR="00840729">
        <w:t>or example,</w:t>
      </w:r>
      <w:r w:rsidR="00B87733">
        <w:t xml:space="preserve"> </w:t>
      </w:r>
      <w:r w:rsidR="0023161E" w:rsidRPr="00BE6D0F">
        <w:t>tax concessions</w:t>
      </w:r>
      <w:r w:rsidR="00125511">
        <w:t xml:space="preserve"> for donors</w:t>
      </w:r>
    </w:p>
    <w:p w14:paraId="11766106" w14:textId="001BDC0C" w:rsidR="00285132" w:rsidRPr="00BE6D0F" w:rsidRDefault="00426415" w:rsidP="00CF2A63">
      <w:pPr>
        <w:pStyle w:val="ListBullet"/>
      </w:pPr>
      <w:r>
        <w:t>polic</w:t>
      </w:r>
      <w:r w:rsidR="00B87733">
        <w:t>ies</w:t>
      </w:r>
      <w:r>
        <w:t xml:space="preserve"> </w:t>
      </w:r>
      <w:r w:rsidR="00981E82" w:rsidRPr="00BE6D0F">
        <w:t>tha</w:t>
      </w:r>
      <w:r w:rsidR="002E0DFD">
        <w:t xml:space="preserve">t </w:t>
      </w:r>
      <w:r w:rsidR="00C7671E">
        <w:t xml:space="preserve">may </w:t>
      </w:r>
      <w:r w:rsidR="002E0DFD" w:rsidRPr="00D22967">
        <w:rPr>
          <w:b/>
          <w:bCs/>
        </w:rPr>
        <w:t>indirectly</w:t>
      </w:r>
      <w:r w:rsidR="002E0DFD">
        <w:t xml:space="preserve"> </w:t>
      </w:r>
      <w:r w:rsidR="00D22967">
        <w:t>affect level</w:t>
      </w:r>
      <w:r w:rsidR="007747CE">
        <w:t>s</w:t>
      </w:r>
      <w:r w:rsidR="00D22967">
        <w:t xml:space="preserve"> of giving</w:t>
      </w:r>
      <w:r w:rsidR="00B87733">
        <w:t>, either positively or negatively</w:t>
      </w:r>
      <w:r w:rsidR="00E4187F">
        <w:t>,</w:t>
      </w:r>
      <w:r w:rsidR="00D22967">
        <w:t xml:space="preserve"> </w:t>
      </w:r>
      <w:r w:rsidR="004E0521">
        <w:t xml:space="preserve">because they affect </w:t>
      </w:r>
      <w:r w:rsidR="00F2209E">
        <w:t>NFPs</w:t>
      </w:r>
      <w:r w:rsidR="00DE58DA">
        <w:t xml:space="preserve">’ incentives or ability to </w:t>
      </w:r>
      <w:r w:rsidR="00DF07AB">
        <w:t xml:space="preserve">obtain private </w:t>
      </w:r>
      <w:r w:rsidR="00FA0825">
        <w:t>donations</w:t>
      </w:r>
      <w:r w:rsidR="00E875D8">
        <w:t>. For</w:t>
      </w:r>
      <w:r w:rsidR="00E4187F" w:rsidDel="00E875D8">
        <w:t xml:space="preserve"> example,</w:t>
      </w:r>
      <w:r w:rsidR="00B87733" w:rsidDel="00E875D8">
        <w:t xml:space="preserve"> r</w:t>
      </w:r>
      <w:r w:rsidR="00B87733">
        <w:t>egulations</w:t>
      </w:r>
      <w:r w:rsidR="00D22967">
        <w:t xml:space="preserve"> </w:t>
      </w:r>
      <w:r w:rsidR="002F62B8">
        <w:t xml:space="preserve">that </w:t>
      </w:r>
      <w:r w:rsidR="00E875D8">
        <w:t>seek</w:t>
      </w:r>
      <w:r w:rsidR="00981E82" w:rsidRPr="00BE6D0F" w:rsidDel="00E875D8">
        <w:t xml:space="preserve"> </w:t>
      </w:r>
      <w:r w:rsidR="00981E82" w:rsidRPr="00BE6D0F">
        <w:t xml:space="preserve">to protect </w:t>
      </w:r>
      <w:r w:rsidR="004770E1">
        <w:t xml:space="preserve">donors </w:t>
      </w:r>
      <w:r w:rsidR="00306543">
        <w:t xml:space="preserve">by restricting </w:t>
      </w:r>
      <w:r w:rsidR="00834E46">
        <w:t xml:space="preserve">how charities </w:t>
      </w:r>
      <w:r w:rsidR="00C83663">
        <w:t>raise fund</w:t>
      </w:r>
      <w:r w:rsidR="004F5298">
        <w:t>s</w:t>
      </w:r>
      <w:r w:rsidR="00165970">
        <w:t xml:space="preserve"> </w:t>
      </w:r>
      <w:r w:rsidR="00B23EA1">
        <w:t>could</w:t>
      </w:r>
      <w:r w:rsidR="00165970">
        <w:t xml:space="preserve"> reduce how much money they </w:t>
      </w:r>
      <w:r w:rsidR="00961642">
        <w:t xml:space="preserve">are able </w:t>
      </w:r>
      <w:r w:rsidR="00165970">
        <w:t>raise</w:t>
      </w:r>
      <w:r w:rsidR="00741712">
        <w:t>.</w:t>
      </w:r>
      <w:r w:rsidR="00981E82" w:rsidRPr="00BE6D0F">
        <w:t xml:space="preserve"> </w:t>
      </w:r>
    </w:p>
    <w:p w14:paraId="25629651" w14:textId="23BDB38A" w:rsidR="001C5B9C" w:rsidRPr="00041FCC" w:rsidRDefault="00A93D73" w:rsidP="00041FCC">
      <w:pPr>
        <w:pStyle w:val="Heading3-noTOC"/>
      </w:pPr>
      <w:r w:rsidRPr="00041FCC">
        <w:lastRenderedPageBreak/>
        <w:t>Policies</w:t>
      </w:r>
      <w:r w:rsidR="001C5B9C" w:rsidRPr="00041FCC">
        <w:t xml:space="preserve"> designed to </w:t>
      </w:r>
      <w:r w:rsidR="00263E7C" w:rsidRPr="00041FCC">
        <w:t>directly increase</w:t>
      </w:r>
      <w:r w:rsidR="001C5B9C" w:rsidRPr="00041FCC">
        <w:t xml:space="preserve"> giving</w:t>
      </w:r>
    </w:p>
    <w:p w14:paraId="4124ACA9" w14:textId="7E034026" w:rsidR="00546301" w:rsidRDefault="002F2CB2" w:rsidP="00712320">
      <w:pPr>
        <w:pStyle w:val="BodyText"/>
      </w:pPr>
      <w:r>
        <w:t>T</w:t>
      </w:r>
      <w:r w:rsidR="00192374">
        <w:t>ax</w:t>
      </w:r>
      <w:r w:rsidR="002D7B51">
        <w:t xml:space="preserve"> concession</w:t>
      </w:r>
      <w:r w:rsidR="00BF1AD8">
        <w:t>s</w:t>
      </w:r>
      <w:r w:rsidR="002D7B51">
        <w:t xml:space="preserve"> </w:t>
      </w:r>
      <w:r w:rsidR="0063237E">
        <w:t xml:space="preserve">lower </w:t>
      </w:r>
      <w:r w:rsidR="00E875D8">
        <w:t xml:space="preserve">the </w:t>
      </w:r>
      <w:r w:rsidR="0063237E">
        <w:t xml:space="preserve">costs of </w:t>
      </w:r>
      <w:r w:rsidR="00E875D8">
        <w:t>giving</w:t>
      </w:r>
      <w:r w:rsidR="0063237E">
        <w:t xml:space="preserve"> to NFPs</w:t>
      </w:r>
      <w:r w:rsidR="00997172">
        <w:t xml:space="preserve"> and other eligible organisations </w:t>
      </w:r>
      <w:r w:rsidR="00D519C2">
        <w:t xml:space="preserve">that </w:t>
      </w:r>
      <w:r w:rsidR="001579A2">
        <w:t>provi</w:t>
      </w:r>
      <w:r w:rsidR="0021049A">
        <w:t>d</w:t>
      </w:r>
      <w:r w:rsidR="00D519C2">
        <w:t>e</w:t>
      </w:r>
      <w:r w:rsidR="001579A2">
        <w:t xml:space="preserve"> services that</w:t>
      </w:r>
      <w:r w:rsidR="0068570E" w:rsidRPr="00BE6D0F">
        <w:t xml:space="preserve"> help</w:t>
      </w:r>
      <w:r w:rsidR="00D41877" w:rsidRPr="00BE6D0F">
        <w:t xml:space="preserve"> </w:t>
      </w:r>
      <w:r w:rsidR="003E2BA3" w:rsidRPr="00BE6D0F">
        <w:t>achieve</w:t>
      </w:r>
      <w:r w:rsidR="007A05E6" w:rsidRPr="00BE6D0F">
        <w:t xml:space="preserve"> </w:t>
      </w:r>
      <w:r w:rsidR="00A64011" w:rsidRPr="00BE6D0F">
        <w:t>soci</w:t>
      </w:r>
      <w:r w:rsidR="004118AE">
        <w:t>etal</w:t>
      </w:r>
      <w:r w:rsidR="00A64011" w:rsidRPr="00BE6D0F">
        <w:t xml:space="preserve"> </w:t>
      </w:r>
      <w:r w:rsidR="006F0D53" w:rsidRPr="00BE6D0F">
        <w:t>objectives</w:t>
      </w:r>
      <w:r w:rsidR="00AC4C35">
        <w:t xml:space="preserve">, such as a more equitable distribution of </w:t>
      </w:r>
      <w:r w:rsidR="0099329C">
        <w:t xml:space="preserve">human </w:t>
      </w:r>
      <w:r w:rsidR="00A06796">
        <w:t>services</w:t>
      </w:r>
      <w:r w:rsidR="00813FD8" w:rsidRPr="00BE6D0F">
        <w:t xml:space="preserve"> or</w:t>
      </w:r>
      <w:r w:rsidR="00DB0FDA">
        <w:t xml:space="preserve"> </w:t>
      </w:r>
      <w:r w:rsidR="00B556BD">
        <w:t>other</w:t>
      </w:r>
      <w:r w:rsidR="007E07AC">
        <w:t xml:space="preserve"> </w:t>
      </w:r>
      <w:r w:rsidR="00DB0FDA">
        <w:t>outcomes that</w:t>
      </w:r>
      <w:r w:rsidR="00007583">
        <w:t xml:space="preserve"> benefit the community</w:t>
      </w:r>
      <w:r w:rsidR="00DF7487">
        <w:t>.</w:t>
      </w:r>
      <w:r w:rsidR="00346AFB">
        <w:t xml:space="preserve"> </w:t>
      </w:r>
      <w:r w:rsidR="00B51003">
        <w:t xml:space="preserve">In this respect they are a form of government subsidy for causes that </w:t>
      </w:r>
      <w:r w:rsidR="009A54F9">
        <w:t xml:space="preserve">promote social, environmental </w:t>
      </w:r>
      <w:r w:rsidR="004118AE">
        <w:t>and economic</w:t>
      </w:r>
      <w:r w:rsidR="009A54F9">
        <w:t xml:space="preserve"> o</w:t>
      </w:r>
      <w:r w:rsidR="00C00F53">
        <w:t>bjectives</w:t>
      </w:r>
      <w:r w:rsidR="009162C2">
        <w:t>.</w:t>
      </w:r>
    </w:p>
    <w:p w14:paraId="56A58B6F" w14:textId="2FE4177D" w:rsidR="0026394D" w:rsidRDefault="00346AFB" w:rsidP="00712320">
      <w:pPr>
        <w:pStyle w:val="BodyText"/>
      </w:pPr>
      <w:r>
        <w:t xml:space="preserve">Tax concessions </w:t>
      </w:r>
      <w:r w:rsidR="00E7492D">
        <w:t xml:space="preserve">can </w:t>
      </w:r>
      <w:r w:rsidR="009162C2">
        <w:t>also</w:t>
      </w:r>
      <w:r w:rsidR="00E7492D">
        <w:t xml:space="preserve"> be a </w:t>
      </w:r>
      <w:r w:rsidR="00E45F9F">
        <w:t xml:space="preserve">way </w:t>
      </w:r>
      <w:r w:rsidR="00E7492D">
        <w:t xml:space="preserve">for governments to </w:t>
      </w:r>
      <w:r w:rsidR="00CC5DDC">
        <w:t xml:space="preserve">achieve </w:t>
      </w:r>
      <w:r w:rsidR="00AD5DD9">
        <w:t>such</w:t>
      </w:r>
      <w:r w:rsidR="001113C7">
        <w:t xml:space="preserve"> </w:t>
      </w:r>
      <w:r w:rsidR="00CC5DDC">
        <w:t>objectives</w:t>
      </w:r>
      <w:r w:rsidR="00DC5BB2">
        <w:t xml:space="preserve"> without</w:t>
      </w:r>
      <w:r w:rsidR="005A4244">
        <w:t xml:space="preserve"> </w:t>
      </w:r>
      <w:r w:rsidR="00E33768">
        <w:t>relying on direct government provision or grants</w:t>
      </w:r>
      <w:r w:rsidR="001E5938">
        <w:t xml:space="preserve"> </w:t>
      </w:r>
      <w:r w:rsidR="00B91EF1" w:rsidRPr="00B91EF1">
        <w:rPr>
          <w:rFonts w:ascii="Arial" w:hAnsi="Arial" w:cs="Arial"/>
          <w:szCs w:val="24"/>
        </w:rPr>
        <w:t>(Treasury 2013, p. 2)</w:t>
      </w:r>
      <w:r w:rsidR="009026D6" w:rsidRPr="00BE6D0F">
        <w:t>.</w:t>
      </w:r>
      <w:r w:rsidR="00761C68">
        <w:t xml:space="preserve"> </w:t>
      </w:r>
      <w:r w:rsidR="00EA21C4" w:rsidRPr="00BF282B">
        <w:t xml:space="preserve">From a public policy perspective, the aim </w:t>
      </w:r>
      <w:r w:rsidR="00761C68" w:rsidRPr="00BF282B">
        <w:t xml:space="preserve">of using tax concessions to change giving behaviour </w:t>
      </w:r>
      <w:r w:rsidR="00EA21C4" w:rsidRPr="00BF282B">
        <w:t xml:space="preserve">is not necessarily to maximise the level of philanthropy </w:t>
      </w:r>
      <w:r w:rsidR="00EA21C4" w:rsidRPr="00BF282B">
        <w:rPr>
          <w:i/>
          <w:iCs/>
        </w:rPr>
        <w:t>per se</w:t>
      </w:r>
      <w:r w:rsidR="00EA21C4" w:rsidRPr="00BF282B">
        <w:t>. Rather it is to identify the mix of philanthropy, grants and direct public provision that achieves the</w:t>
      </w:r>
      <w:r w:rsidR="005A64BE">
        <w:t>se</w:t>
      </w:r>
      <w:r w:rsidR="000B0039">
        <w:t xml:space="preserve"> </w:t>
      </w:r>
      <w:r w:rsidR="00EA21C4" w:rsidRPr="00BF282B">
        <w:t>objectives at least cost</w:t>
      </w:r>
      <w:r w:rsidR="004079B5" w:rsidRPr="00BF282B">
        <w:t>.</w:t>
      </w:r>
      <w:r w:rsidR="00EA21C4" w:rsidRPr="00BF282B">
        <w:t xml:space="preserve"> </w:t>
      </w:r>
    </w:p>
    <w:p w14:paraId="08957ACA" w14:textId="4B6942E7" w:rsidR="00C35FD8" w:rsidRDefault="00073444" w:rsidP="00712320">
      <w:pPr>
        <w:pStyle w:val="BodyText"/>
      </w:pPr>
      <w:r>
        <w:t>T</w:t>
      </w:r>
      <w:r w:rsidR="003021B2">
        <w:t xml:space="preserve">ax </w:t>
      </w:r>
      <w:r w:rsidR="003021B2" w:rsidRPr="00BE6D0F">
        <w:t>concession</w:t>
      </w:r>
      <w:r w:rsidR="004E0664">
        <w:t>s</w:t>
      </w:r>
      <w:r w:rsidR="000A0AD8">
        <w:t xml:space="preserve"> also </w:t>
      </w:r>
      <w:r w:rsidR="00C7235E">
        <w:t>facilitate choice</w:t>
      </w:r>
      <w:r w:rsidR="00C83945">
        <w:t xml:space="preserve"> —</w:t>
      </w:r>
      <w:r w:rsidR="001F2425">
        <w:t xml:space="preserve"> a </w:t>
      </w:r>
      <w:r w:rsidR="00CB0006">
        <w:t>person</w:t>
      </w:r>
      <w:r w:rsidR="00BE1403">
        <w:t xml:space="preserve"> (or organisation)</w:t>
      </w:r>
      <w:r w:rsidR="0097464B">
        <w:t>,</w:t>
      </w:r>
      <w:r w:rsidR="00197410">
        <w:t xml:space="preserve"> </w:t>
      </w:r>
      <w:r w:rsidR="0097464B">
        <w:t>rather than the government,</w:t>
      </w:r>
      <w:r w:rsidR="00197410">
        <w:t xml:space="preserve"> </w:t>
      </w:r>
      <w:r w:rsidR="009C059D">
        <w:t xml:space="preserve">can direct </w:t>
      </w:r>
      <w:r w:rsidR="00CB0006">
        <w:t>t</w:t>
      </w:r>
      <w:r w:rsidR="00BE1403">
        <w:t>h</w:t>
      </w:r>
      <w:r w:rsidR="00CB0006">
        <w:t>e</w:t>
      </w:r>
      <w:r w:rsidR="00BE1403">
        <w:t>ir</w:t>
      </w:r>
      <w:r w:rsidR="003021B2" w:rsidRPr="00BE6D0F">
        <w:t xml:space="preserve"> </w:t>
      </w:r>
      <w:r w:rsidR="00BE1403">
        <w:t>donation</w:t>
      </w:r>
      <w:r w:rsidR="00197410">
        <w:t xml:space="preserve"> to the cause of their choice</w:t>
      </w:r>
      <w:r w:rsidR="008B7584">
        <w:t xml:space="preserve"> </w:t>
      </w:r>
      <w:r w:rsidR="00AD5FBE" w:rsidRPr="00AD5FBE">
        <w:rPr>
          <w:rFonts w:ascii="Arial" w:hAnsi="Arial" w:cs="Arial"/>
          <w:szCs w:val="24"/>
        </w:rPr>
        <w:t>(Martin 2018; Treasury 2013)</w:t>
      </w:r>
      <w:r w:rsidR="003021B2">
        <w:t>.</w:t>
      </w:r>
      <w:r w:rsidR="004079B5" w:rsidRPr="0097464B">
        <w:t xml:space="preserve"> </w:t>
      </w:r>
      <w:r w:rsidR="00BF282B">
        <w:t xml:space="preserve">The corollary of this is that the </w:t>
      </w:r>
      <w:r w:rsidR="004079B5" w:rsidRPr="0097464B">
        <w:t xml:space="preserve">government relinquishes some control over where public funds are directed when it provides tax support </w:t>
      </w:r>
      <w:r w:rsidR="006E50C4">
        <w:t>for</w:t>
      </w:r>
      <w:r w:rsidR="004079B5" w:rsidRPr="0097464B">
        <w:t xml:space="preserve"> philanthropic giving.</w:t>
      </w:r>
      <w:r w:rsidR="004079B5" w:rsidRPr="00902993">
        <w:t xml:space="preserve"> </w:t>
      </w:r>
    </w:p>
    <w:p w14:paraId="565D6B4A" w14:textId="5CC4D067" w:rsidR="001B4BFC" w:rsidRPr="00BE6D0F" w:rsidRDefault="00C81D29" w:rsidP="00712320">
      <w:pPr>
        <w:pStyle w:val="BodyText"/>
      </w:pPr>
      <w:r>
        <w:t xml:space="preserve">As an important source of revenue, philanthropic giving enables </w:t>
      </w:r>
      <w:r w:rsidR="00FE4FF9">
        <w:t xml:space="preserve">NFPs </w:t>
      </w:r>
      <w:r>
        <w:t xml:space="preserve">to </w:t>
      </w:r>
      <w:r w:rsidR="003F1AAD">
        <w:t>be an alternate service provider</w:t>
      </w:r>
      <w:r w:rsidR="00A41A87">
        <w:t xml:space="preserve"> to government</w:t>
      </w:r>
      <w:r w:rsidR="00227D02">
        <w:t xml:space="preserve"> or to provide services that governments do not</w:t>
      </w:r>
      <w:r w:rsidR="00E875D8">
        <w:t xml:space="preserve">. </w:t>
      </w:r>
      <w:r w:rsidR="00FD3793">
        <w:t xml:space="preserve">In some cases, </w:t>
      </w:r>
      <w:r w:rsidR="00FE4FF9">
        <w:t xml:space="preserve">NFPs </w:t>
      </w:r>
      <w:r w:rsidR="00FD3793">
        <w:t xml:space="preserve">will be better placed </w:t>
      </w:r>
      <w:r w:rsidR="00E875D8">
        <w:t xml:space="preserve">than governments </w:t>
      </w:r>
      <w:r w:rsidR="00FD3793">
        <w:t xml:space="preserve">to provide </w:t>
      </w:r>
      <w:r w:rsidR="00E875D8">
        <w:t xml:space="preserve">certain </w:t>
      </w:r>
      <w:r w:rsidR="00FD3793">
        <w:t>services</w:t>
      </w:r>
      <w:r w:rsidR="009D7D21">
        <w:t>,</w:t>
      </w:r>
      <w:r w:rsidR="00E875D8">
        <w:t xml:space="preserve"> </w:t>
      </w:r>
      <w:r w:rsidR="00FD3793">
        <w:t>for example, some specialised or place-based services</w:t>
      </w:r>
      <w:r w:rsidR="009E6BE4">
        <w:t>, or where there</w:t>
      </w:r>
      <w:r w:rsidR="00E875D8">
        <w:t xml:space="preserve"> are gaps in </w:t>
      </w:r>
      <w:r w:rsidR="009E6BE4">
        <w:t>government</w:t>
      </w:r>
      <w:r w:rsidR="00CE4A5E">
        <w:t xml:space="preserve"> </w:t>
      </w:r>
      <w:r w:rsidR="00E875D8">
        <w:t xml:space="preserve">provision. </w:t>
      </w:r>
      <w:r w:rsidR="00310F97">
        <w:t>This</w:t>
      </w:r>
      <w:r w:rsidR="00310F97" w:rsidDel="00E875D8">
        <w:t xml:space="preserve"> </w:t>
      </w:r>
      <w:r w:rsidR="00E875D8">
        <w:t xml:space="preserve">may be </w:t>
      </w:r>
      <w:r w:rsidR="00310F97">
        <w:t>particularly important for</w:t>
      </w:r>
      <w:r w:rsidR="003A3FDE">
        <w:t xml:space="preserve"> </w:t>
      </w:r>
      <w:r w:rsidR="00CE4A5E">
        <w:t>Aboriginal and Torres Strait Islander people</w:t>
      </w:r>
      <w:r w:rsidR="00E875D8">
        <w:t xml:space="preserve">, </w:t>
      </w:r>
      <w:r w:rsidR="003A5160">
        <w:t xml:space="preserve">where </w:t>
      </w:r>
      <w:r w:rsidR="00E875D8">
        <w:t xml:space="preserve">some </w:t>
      </w:r>
      <w:r w:rsidR="00C674A7">
        <w:t>government</w:t>
      </w:r>
      <w:r w:rsidR="008378B6">
        <w:noBreakHyphen/>
        <w:t>provided</w:t>
      </w:r>
      <w:r w:rsidR="003A5160">
        <w:t xml:space="preserve"> </w:t>
      </w:r>
      <w:r w:rsidR="00C26238">
        <w:t xml:space="preserve">services </w:t>
      </w:r>
      <w:r w:rsidR="00E875D8">
        <w:t>may not be</w:t>
      </w:r>
      <w:r w:rsidR="00CD1F5C">
        <w:t xml:space="preserve"> preferred,</w:t>
      </w:r>
      <w:r w:rsidR="00E875D8">
        <w:t xml:space="preserve"> well targeted or best </w:t>
      </w:r>
      <w:r w:rsidR="00C26238">
        <w:t>suited to them</w:t>
      </w:r>
      <w:r w:rsidR="00147518">
        <w:t xml:space="preserve"> or their communities</w:t>
      </w:r>
      <w:r w:rsidR="00386B8D">
        <w:t xml:space="preserve"> Philanthropic giving can also be used </w:t>
      </w:r>
      <w:r w:rsidR="004C046E">
        <w:t xml:space="preserve">for trialling </w:t>
      </w:r>
      <w:r w:rsidR="001D43DF">
        <w:t xml:space="preserve">and evaluating </w:t>
      </w:r>
      <w:r w:rsidR="004C046E">
        <w:t>different approaches for delivering services</w:t>
      </w:r>
      <w:r w:rsidR="00B373B8">
        <w:t>.</w:t>
      </w:r>
      <w:r w:rsidR="00B41E3C">
        <w:t xml:space="preserve"> </w:t>
      </w:r>
      <w:r w:rsidR="00B373B8">
        <w:t>O</w:t>
      </w:r>
      <w:r w:rsidR="00485489">
        <w:t>ther providers (including governments)</w:t>
      </w:r>
      <w:r w:rsidR="00B41E3C">
        <w:t xml:space="preserve"> </w:t>
      </w:r>
      <w:r w:rsidR="005858A9">
        <w:t xml:space="preserve">can </w:t>
      </w:r>
      <w:r w:rsidR="00B41E3C">
        <w:t>then us</w:t>
      </w:r>
      <w:r w:rsidR="00515D1C">
        <w:t>e</w:t>
      </w:r>
      <w:r w:rsidR="00B41E3C">
        <w:t xml:space="preserve"> </w:t>
      </w:r>
      <w:r w:rsidR="005858A9">
        <w:t>any</w:t>
      </w:r>
      <w:r w:rsidR="00B41E3C">
        <w:t xml:space="preserve"> </w:t>
      </w:r>
      <w:r w:rsidR="005858A9">
        <w:t>lessons</w:t>
      </w:r>
      <w:r w:rsidR="0079165D">
        <w:t xml:space="preserve"> from these trials </w:t>
      </w:r>
      <w:r w:rsidR="00B41E3C">
        <w:t xml:space="preserve">to </w:t>
      </w:r>
      <w:r w:rsidR="00BD3F12">
        <w:t>inform</w:t>
      </w:r>
      <w:r w:rsidR="00B41E3C">
        <w:t xml:space="preserve"> </w:t>
      </w:r>
      <w:r w:rsidR="00795F55">
        <w:t xml:space="preserve">how </w:t>
      </w:r>
      <w:r w:rsidR="005858A9">
        <w:t xml:space="preserve">they deliver </w:t>
      </w:r>
      <w:r w:rsidR="00795F55">
        <w:t>government funded services</w:t>
      </w:r>
      <w:r w:rsidR="001D43DF">
        <w:t>.</w:t>
      </w:r>
    </w:p>
    <w:p w14:paraId="6287E90F" w14:textId="69517F01" w:rsidR="00F309C5" w:rsidRPr="00BE6D0F" w:rsidRDefault="00FB24A3" w:rsidP="00712320">
      <w:pPr>
        <w:pStyle w:val="BodyText"/>
      </w:pPr>
      <w:r>
        <w:t>I</w:t>
      </w:r>
      <w:r w:rsidR="005E663D">
        <w:t>ncreased</w:t>
      </w:r>
      <w:r w:rsidR="00217293">
        <w:t xml:space="preserve"> </w:t>
      </w:r>
      <w:r w:rsidR="001D19B4">
        <w:rPr>
          <w:rStyle w:val="BodyTextChar"/>
        </w:rPr>
        <w:t>giving</w:t>
      </w:r>
      <w:r w:rsidR="00217293" w:rsidRPr="59F63B23">
        <w:rPr>
          <w:rStyle w:val="BodyTextChar"/>
        </w:rPr>
        <w:t xml:space="preserve">, </w:t>
      </w:r>
      <w:r w:rsidR="008156C4">
        <w:rPr>
          <w:rStyle w:val="BodyTextChar"/>
        </w:rPr>
        <w:t>including</w:t>
      </w:r>
      <w:r w:rsidR="008156C4" w:rsidRPr="59F63B23">
        <w:rPr>
          <w:rStyle w:val="BodyTextChar"/>
        </w:rPr>
        <w:t xml:space="preserve"> </w:t>
      </w:r>
      <w:r w:rsidR="00217293" w:rsidRPr="59F63B23">
        <w:rPr>
          <w:rStyle w:val="BodyTextChar"/>
        </w:rPr>
        <w:t>volunteering</w:t>
      </w:r>
      <w:r w:rsidR="00217293">
        <w:rPr>
          <w:rStyle w:val="BodyTextChar"/>
        </w:rPr>
        <w:t>,</w:t>
      </w:r>
      <w:r w:rsidR="00217293" w:rsidRPr="59F63B23">
        <w:rPr>
          <w:rStyle w:val="BodyTextChar"/>
        </w:rPr>
        <w:t xml:space="preserve"> </w:t>
      </w:r>
      <w:r>
        <w:rPr>
          <w:rStyle w:val="BodyTextChar"/>
        </w:rPr>
        <w:t xml:space="preserve">is also associated </w:t>
      </w:r>
      <w:r w:rsidR="00217293">
        <w:rPr>
          <w:rStyle w:val="BodyTextChar"/>
        </w:rPr>
        <w:t>with broader</w:t>
      </w:r>
      <w:r w:rsidR="00217293" w:rsidRPr="59F63B23">
        <w:rPr>
          <w:rStyle w:val="BodyTextChar"/>
        </w:rPr>
        <w:t xml:space="preserve"> benefits</w:t>
      </w:r>
      <w:r w:rsidR="00E31E43">
        <w:rPr>
          <w:rStyle w:val="BodyTextChar"/>
        </w:rPr>
        <w:t xml:space="preserve"> to the community</w:t>
      </w:r>
      <w:r w:rsidR="00217293">
        <w:rPr>
          <w:rStyle w:val="BodyTextChar"/>
        </w:rPr>
        <w:t xml:space="preserve">. For example, a person </w:t>
      </w:r>
      <w:r w:rsidR="00E37220">
        <w:rPr>
          <w:rStyle w:val="BodyTextChar"/>
        </w:rPr>
        <w:t xml:space="preserve">may </w:t>
      </w:r>
      <w:r w:rsidR="00217293">
        <w:rPr>
          <w:rStyle w:val="BodyTextChar"/>
        </w:rPr>
        <w:t xml:space="preserve">volunteer </w:t>
      </w:r>
      <w:r w:rsidR="00F639F3">
        <w:rPr>
          <w:rStyle w:val="BodyTextChar"/>
        </w:rPr>
        <w:t>to coach a football team at</w:t>
      </w:r>
      <w:r w:rsidR="007D2E62">
        <w:rPr>
          <w:rStyle w:val="BodyTextChar"/>
        </w:rPr>
        <w:t xml:space="preserve"> </w:t>
      </w:r>
      <w:r w:rsidR="00372B78">
        <w:rPr>
          <w:rStyle w:val="BodyTextChar"/>
        </w:rPr>
        <w:t>their child’s school</w:t>
      </w:r>
      <w:r w:rsidR="00217293">
        <w:rPr>
          <w:rStyle w:val="BodyTextChar"/>
        </w:rPr>
        <w:t xml:space="preserve">, but their actions </w:t>
      </w:r>
      <w:r w:rsidR="006F2CA7">
        <w:rPr>
          <w:rStyle w:val="BodyTextChar"/>
        </w:rPr>
        <w:t>can</w:t>
      </w:r>
      <w:r w:rsidR="00217293">
        <w:rPr>
          <w:rStyle w:val="BodyTextChar"/>
        </w:rPr>
        <w:t xml:space="preserve"> also create indirect benefits by building </w:t>
      </w:r>
      <w:r w:rsidR="006F2CA7">
        <w:rPr>
          <w:rStyle w:val="BodyTextChar"/>
        </w:rPr>
        <w:t>relationships between people</w:t>
      </w:r>
      <w:r w:rsidR="00217293">
        <w:rPr>
          <w:rStyle w:val="BodyTextChar"/>
        </w:rPr>
        <w:t xml:space="preserve"> and </w:t>
      </w:r>
      <w:r w:rsidR="009612E2">
        <w:rPr>
          <w:rStyle w:val="BodyTextChar"/>
        </w:rPr>
        <w:t>fostering</w:t>
      </w:r>
      <w:r w:rsidR="009615F4">
        <w:rPr>
          <w:rStyle w:val="BodyTextChar"/>
        </w:rPr>
        <w:t xml:space="preserve"> </w:t>
      </w:r>
      <w:r w:rsidR="002F3DDD">
        <w:rPr>
          <w:rStyle w:val="BodyTextChar"/>
        </w:rPr>
        <w:t xml:space="preserve">social capital that </w:t>
      </w:r>
      <w:r w:rsidR="004D1259">
        <w:rPr>
          <w:rStyle w:val="BodyTextChar"/>
        </w:rPr>
        <w:t>benefits society more broadly</w:t>
      </w:r>
      <w:r w:rsidR="00217293">
        <w:rPr>
          <w:rStyle w:val="BodyTextChar"/>
        </w:rPr>
        <w:t xml:space="preserve">. </w:t>
      </w:r>
      <w:r w:rsidR="00EA4029">
        <w:rPr>
          <w:rStyle w:val="BodyTextChar"/>
        </w:rPr>
        <w:t>T</w:t>
      </w:r>
      <w:r w:rsidR="00217293">
        <w:rPr>
          <w:rStyle w:val="BodyTextChar"/>
        </w:rPr>
        <w:t xml:space="preserve">hese indirect benefits </w:t>
      </w:r>
      <w:r w:rsidR="00EA4029">
        <w:rPr>
          <w:rStyle w:val="BodyTextChar"/>
        </w:rPr>
        <w:t xml:space="preserve">may </w:t>
      </w:r>
      <w:r w:rsidR="00217293">
        <w:rPr>
          <w:rStyle w:val="BodyTextChar"/>
        </w:rPr>
        <w:t xml:space="preserve">also motivate </w:t>
      </w:r>
      <w:r w:rsidR="003F2C17">
        <w:rPr>
          <w:rStyle w:val="BodyTextChar"/>
        </w:rPr>
        <w:t xml:space="preserve">others to </w:t>
      </w:r>
      <w:r w:rsidR="00217293">
        <w:rPr>
          <w:rStyle w:val="BodyTextChar"/>
        </w:rPr>
        <w:t>give their time or money.</w:t>
      </w:r>
      <w:r w:rsidR="00492715">
        <w:rPr>
          <w:rStyle w:val="BodyTextChar"/>
        </w:rPr>
        <w:t xml:space="preserve"> </w:t>
      </w:r>
      <w:r w:rsidR="003B41A0">
        <w:rPr>
          <w:rStyle w:val="BodyTextChar"/>
        </w:rPr>
        <w:t>Drawing on the</w:t>
      </w:r>
      <w:r w:rsidR="00E45386">
        <w:rPr>
          <w:rStyle w:val="BodyTextChar"/>
        </w:rPr>
        <w:t xml:space="preserve"> example</w:t>
      </w:r>
      <w:r w:rsidR="003B41A0">
        <w:rPr>
          <w:rStyle w:val="BodyTextChar"/>
        </w:rPr>
        <w:t xml:space="preserve"> above</w:t>
      </w:r>
      <w:r w:rsidR="00E45386">
        <w:rPr>
          <w:rStyle w:val="BodyTextChar"/>
        </w:rPr>
        <w:t>, a</w:t>
      </w:r>
      <w:r w:rsidR="007D2E62">
        <w:rPr>
          <w:rStyle w:val="BodyTextChar"/>
        </w:rPr>
        <w:t>nother</w:t>
      </w:r>
      <w:r w:rsidR="005264E2">
        <w:rPr>
          <w:rStyle w:val="BodyTextChar"/>
        </w:rPr>
        <w:t xml:space="preserve"> parent </w:t>
      </w:r>
      <w:r w:rsidR="00DB2BDE">
        <w:rPr>
          <w:rStyle w:val="BodyTextChar"/>
        </w:rPr>
        <w:t>c</w:t>
      </w:r>
      <w:r w:rsidR="003B41A0">
        <w:rPr>
          <w:rStyle w:val="BodyTextChar"/>
        </w:rPr>
        <w:t>ould c</w:t>
      </w:r>
      <w:r w:rsidR="00DB2BDE">
        <w:rPr>
          <w:rStyle w:val="BodyTextChar"/>
        </w:rPr>
        <w:t>hoos</w:t>
      </w:r>
      <w:r w:rsidR="003B41A0">
        <w:rPr>
          <w:rStyle w:val="BodyTextChar"/>
        </w:rPr>
        <w:t>e</w:t>
      </w:r>
      <w:r w:rsidR="00DB2BDE">
        <w:rPr>
          <w:rStyle w:val="BodyTextChar"/>
        </w:rPr>
        <w:t xml:space="preserve"> to support the</w:t>
      </w:r>
      <w:r w:rsidR="00DF068F">
        <w:rPr>
          <w:rStyle w:val="BodyTextChar"/>
        </w:rPr>
        <w:t xml:space="preserve"> </w:t>
      </w:r>
      <w:r w:rsidR="00B77C09">
        <w:rPr>
          <w:rStyle w:val="BodyTextChar"/>
        </w:rPr>
        <w:t>school</w:t>
      </w:r>
      <w:r w:rsidR="00DF068F">
        <w:rPr>
          <w:rStyle w:val="BodyTextChar"/>
        </w:rPr>
        <w:t xml:space="preserve"> football</w:t>
      </w:r>
      <w:r w:rsidR="00DB2BDE">
        <w:rPr>
          <w:rStyle w:val="BodyTextChar"/>
        </w:rPr>
        <w:t xml:space="preserve"> club by </w:t>
      </w:r>
      <w:r w:rsidR="005264E2">
        <w:rPr>
          <w:rStyle w:val="BodyTextChar"/>
        </w:rPr>
        <w:t xml:space="preserve">donating </w:t>
      </w:r>
      <w:r w:rsidR="003F16A2">
        <w:rPr>
          <w:rStyle w:val="BodyTextChar"/>
        </w:rPr>
        <w:t xml:space="preserve">funds for </w:t>
      </w:r>
      <w:r w:rsidR="00DF068F">
        <w:rPr>
          <w:rStyle w:val="BodyTextChar"/>
        </w:rPr>
        <w:t xml:space="preserve">new </w:t>
      </w:r>
      <w:r w:rsidR="003F16A2">
        <w:rPr>
          <w:rStyle w:val="BodyTextChar"/>
        </w:rPr>
        <w:t>sporting equipment</w:t>
      </w:r>
      <w:r w:rsidR="00DB2BDE">
        <w:rPr>
          <w:rStyle w:val="BodyTextChar"/>
        </w:rPr>
        <w:t>.</w:t>
      </w:r>
    </w:p>
    <w:p w14:paraId="79F53F65" w14:textId="32071044" w:rsidR="00680D2C" w:rsidRDefault="007C13BC" w:rsidP="00680D2C">
      <w:pPr>
        <w:pStyle w:val="BodyText"/>
      </w:pPr>
      <w:r>
        <w:t>T</w:t>
      </w:r>
      <w:r w:rsidR="00680D2C">
        <w:t xml:space="preserve">ax concessions also have a cost. </w:t>
      </w:r>
      <w:r w:rsidR="00D2753F">
        <w:t>A tax concession that benefits some parts of the community may mean there is a greater tax burden on others.</w:t>
      </w:r>
      <w:r w:rsidR="003C579E">
        <w:t xml:space="preserve"> </w:t>
      </w:r>
      <w:r w:rsidR="00680D2C">
        <w:t xml:space="preserve">The OECD </w:t>
      </w:r>
      <w:r w:rsidR="009B2839" w:rsidRPr="009B2839">
        <w:rPr>
          <w:rFonts w:ascii="Arial" w:hAnsi="Arial" w:cs="Arial"/>
        </w:rPr>
        <w:t>(2020)</w:t>
      </w:r>
      <w:r w:rsidR="00216822">
        <w:t xml:space="preserve"> </w:t>
      </w:r>
      <w:r w:rsidR="00680D2C">
        <w:t>observed that some people oppose tax concessions for philanthropy on distributional grounds</w:t>
      </w:r>
      <w:r w:rsidR="00D13F62">
        <w:t>,</w:t>
      </w:r>
      <w:r w:rsidR="00680D2C">
        <w:t xml:space="preserve"> </w:t>
      </w:r>
      <w:r w:rsidR="008D0E3C">
        <w:t>arguing</w:t>
      </w:r>
      <w:r w:rsidR="008E446B">
        <w:t xml:space="preserve"> that</w:t>
      </w:r>
      <w:r w:rsidR="00680D2C">
        <w:t xml:space="preserve"> they may appear to be </w:t>
      </w:r>
      <w:r w:rsidR="00680D2C" w:rsidRPr="00CA6110">
        <w:t xml:space="preserve">regressive </w:t>
      </w:r>
      <w:r w:rsidR="00680D2C">
        <w:t>if h</w:t>
      </w:r>
      <w:r w:rsidR="00680D2C" w:rsidRPr="00EC2FF8">
        <w:t xml:space="preserve">igh income taxpayers </w:t>
      </w:r>
      <w:r w:rsidR="006B2A56">
        <w:t>benefit from concessions</w:t>
      </w:r>
      <w:r w:rsidR="006B2A56" w:rsidDel="007F1F77">
        <w:t xml:space="preserve"> </w:t>
      </w:r>
      <w:r w:rsidR="00680D2C">
        <w:t xml:space="preserve">more </w:t>
      </w:r>
      <w:r w:rsidR="00680D2C" w:rsidRPr="00EC2FF8">
        <w:t xml:space="preserve">than lower income </w:t>
      </w:r>
      <w:r w:rsidR="002940ED">
        <w:t>taxpayers</w:t>
      </w:r>
      <w:r w:rsidR="00680D2C">
        <w:t xml:space="preserve">. </w:t>
      </w:r>
      <w:r w:rsidR="002940ED">
        <w:t>Some p</w:t>
      </w:r>
      <w:r w:rsidR="00680D2C">
        <w:t xml:space="preserve">eople </w:t>
      </w:r>
      <w:r w:rsidR="002940ED">
        <w:t>may</w:t>
      </w:r>
      <w:r w:rsidR="00680D2C">
        <w:t xml:space="preserve"> also oppose tax concessions on the basis that </w:t>
      </w:r>
      <w:r w:rsidR="005E067E">
        <w:t xml:space="preserve">they could give </w:t>
      </w:r>
      <w:r w:rsidR="00680D2C">
        <w:t xml:space="preserve">donors a </w:t>
      </w:r>
      <w:r w:rsidR="00680D2C" w:rsidRPr="00DD10A5">
        <w:t xml:space="preserve">disproportionate influence </w:t>
      </w:r>
      <w:r w:rsidR="00680D2C">
        <w:t>over</w:t>
      </w:r>
      <w:r w:rsidR="00680D2C" w:rsidRPr="00DD10A5">
        <w:t xml:space="preserve"> </w:t>
      </w:r>
      <w:r w:rsidR="00680D2C">
        <w:t xml:space="preserve">which organisations and causes </w:t>
      </w:r>
      <w:r w:rsidR="00150E9D">
        <w:t xml:space="preserve">receive indirect government </w:t>
      </w:r>
      <w:r w:rsidR="00680D2C">
        <w:t xml:space="preserve">support, and set agendas in the absence of other forms of policy formation and public deliberation </w:t>
      </w:r>
      <w:r w:rsidR="000064CE" w:rsidRPr="000064CE">
        <w:rPr>
          <w:rFonts w:ascii="Arial" w:hAnsi="Arial" w:cs="Arial"/>
          <w:szCs w:val="24"/>
        </w:rPr>
        <w:t>(Horvath and Powell 2016)</w:t>
      </w:r>
      <w:r w:rsidR="00191DC8">
        <w:t>.</w:t>
      </w:r>
      <w:r w:rsidR="00680D2C" w:rsidRPr="00BE6D0F">
        <w:t xml:space="preserve"> </w:t>
      </w:r>
      <w:r w:rsidR="00B05DFD">
        <w:t>G</w:t>
      </w:r>
      <w:r w:rsidR="006E3C03">
        <w:t xml:space="preserve">overnments </w:t>
      </w:r>
      <w:r w:rsidR="00D2753F">
        <w:t>can</w:t>
      </w:r>
      <w:r w:rsidR="006E3C03">
        <w:t xml:space="preserve"> limit the availability of concessions through, for example, eligibility rules or caps</w:t>
      </w:r>
      <w:r w:rsidR="00B05DFD">
        <w:t xml:space="preserve"> to contain the</w:t>
      </w:r>
      <w:r w:rsidR="00150E9D">
        <w:t>ir</w:t>
      </w:r>
      <w:r w:rsidR="00B05DFD">
        <w:t xml:space="preserve"> costs</w:t>
      </w:r>
      <w:r w:rsidR="00150E9D">
        <w:t xml:space="preserve"> and address distributional and other </w:t>
      </w:r>
      <w:r w:rsidR="00BD2C3A">
        <w:t>considerations</w:t>
      </w:r>
      <w:r w:rsidR="006E3C03">
        <w:t>.</w:t>
      </w:r>
    </w:p>
    <w:p w14:paraId="67E1C3A9" w14:textId="7EB6792A" w:rsidR="00791B26" w:rsidRDefault="006F4D83" w:rsidP="005B7B5A">
      <w:pPr>
        <w:pStyle w:val="BodyText"/>
      </w:pPr>
      <w:r>
        <w:t xml:space="preserve">Reviews and other policy processes have </w:t>
      </w:r>
      <w:r w:rsidR="00D4052A">
        <w:t>outlined</w:t>
      </w:r>
      <w:r>
        <w:t xml:space="preserve"> principles </w:t>
      </w:r>
      <w:r w:rsidR="00C3390F">
        <w:t xml:space="preserve">that </w:t>
      </w:r>
      <w:r w:rsidR="00D4052A">
        <w:t>identify</w:t>
      </w:r>
      <w:r w:rsidR="00F40B28">
        <w:t xml:space="preserve"> the trade-offs</w:t>
      </w:r>
      <w:r w:rsidR="00FA77E9">
        <w:t xml:space="preserve"> </w:t>
      </w:r>
      <w:r w:rsidR="00911674">
        <w:t>involved</w:t>
      </w:r>
      <w:r w:rsidR="00FA77E9">
        <w:t xml:space="preserve"> in</w:t>
      </w:r>
      <w:r w:rsidR="009A4119">
        <w:t xml:space="preserve"> designing tax policy</w:t>
      </w:r>
      <w:r w:rsidR="00240E29">
        <w:t xml:space="preserve"> (</w:t>
      </w:r>
      <w:r w:rsidR="00240E29" w:rsidRPr="00A65815">
        <w:t>box</w:t>
      </w:r>
      <w:r w:rsidR="00FF21E7">
        <w:t> </w:t>
      </w:r>
      <w:r w:rsidR="006232A1">
        <w:t>1</w:t>
      </w:r>
      <w:r w:rsidR="00240E29">
        <w:t>)</w:t>
      </w:r>
      <w:r w:rsidR="001F3715">
        <w:t xml:space="preserve">. </w:t>
      </w:r>
      <w:r w:rsidR="00C460BA">
        <w:t xml:space="preserve">The Commission will draw on these </w:t>
      </w:r>
      <w:r w:rsidR="00C70D2A">
        <w:t xml:space="preserve">tax </w:t>
      </w:r>
      <w:r w:rsidR="00C460BA">
        <w:t>principle</w:t>
      </w:r>
      <w:r w:rsidR="00705535">
        <w:t>s</w:t>
      </w:r>
      <w:r w:rsidR="00C70D2A">
        <w:t>, and general principles of good policy design,</w:t>
      </w:r>
      <w:r w:rsidR="00C460BA">
        <w:t xml:space="preserve"> in assessing </w:t>
      </w:r>
      <w:r w:rsidR="00C811BA">
        <w:t>the costs and benefits of using tax policy</w:t>
      </w:r>
      <w:r w:rsidR="00C460BA">
        <w:t xml:space="preserve"> to increase giving</w:t>
      </w:r>
      <w:r w:rsidR="008528B4">
        <w:t>.</w:t>
      </w:r>
    </w:p>
    <w:p w14:paraId="71C9AE73" w14:textId="1D2B257E" w:rsidR="007E25C5" w:rsidRPr="00F82BD9" w:rsidRDefault="007E25C5" w:rsidP="007E25C5">
      <w:pPr>
        <w:pStyle w:val="NoSpacing"/>
      </w:pPr>
    </w:p>
    <w:tbl>
      <w:tblPr>
        <w:tblStyle w:val="Boxtable"/>
        <w:tblW w:w="5000" w:type="pct"/>
        <w:tblLook w:val="04A0" w:firstRow="1" w:lastRow="0" w:firstColumn="1" w:lastColumn="0" w:noHBand="0" w:noVBand="1"/>
      </w:tblPr>
      <w:tblGrid>
        <w:gridCol w:w="9638"/>
      </w:tblGrid>
      <w:tr w:rsidR="007E25C5" w14:paraId="7E38B91A" w14:textId="77777777">
        <w:trPr>
          <w:tblHeader/>
        </w:trPr>
        <w:tc>
          <w:tcPr>
            <w:tcW w:w="9638" w:type="dxa"/>
            <w:shd w:val="clear" w:color="auto" w:fill="EBEBEB"/>
            <w:tcMar>
              <w:top w:w="170" w:type="dxa"/>
              <w:left w:w="170" w:type="dxa"/>
              <w:bottom w:w="113" w:type="dxa"/>
              <w:right w:w="170" w:type="dxa"/>
            </w:tcMar>
            <w:hideMark/>
          </w:tcPr>
          <w:p w14:paraId="6136611E" w14:textId="035C96EF" w:rsidR="007E25C5" w:rsidRDefault="007E25C5">
            <w:pPr>
              <w:pStyle w:val="BoxHeading1"/>
            </w:pPr>
            <w:r>
              <w:lastRenderedPageBreak/>
              <w:t xml:space="preserve">Box </w:t>
            </w:r>
            <w:r w:rsidR="00721673">
              <w:rPr>
                <w:noProof/>
              </w:rPr>
              <w:t>1</w:t>
            </w:r>
            <w:r w:rsidR="00147518">
              <w:t xml:space="preserve"> </w:t>
            </w:r>
            <w:r>
              <w:t xml:space="preserve">– </w:t>
            </w:r>
            <w:r w:rsidR="00EF1506">
              <w:t>P</w:t>
            </w:r>
            <w:r w:rsidRPr="00EE4419">
              <w:t>rinciples</w:t>
            </w:r>
            <w:r w:rsidR="00EF1506">
              <w:t xml:space="preserve"> for good policy design including tax</w:t>
            </w:r>
            <w:r w:rsidR="00481242">
              <w:t xml:space="preserve"> </w:t>
            </w:r>
          </w:p>
        </w:tc>
      </w:tr>
      <w:tr w:rsidR="007E25C5" w14:paraId="5B61A7F5" w14:textId="77777777">
        <w:tc>
          <w:tcPr>
            <w:tcW w:w="9638" w:type="dxa"/>
            <w:shd w:val="clear" w:color="auto" w:fill="EBEBEB"/>
            <w:tcMar>
              <w:top w:w="28" w:type="dxa"/>
              <w:left w:w="170" w:type="dxa"/>
              <w:bottom w:w="170" w:type="dxa"/>
              <w:right w:w="170" w:type="dxa"/>
            </w:tcMar>
            <w:hideMark/>
          </w:tcPr>
          <w:p w14:paraId="71A4E3CF" w14:textId="77777777" w:rsidR="007E25C5" w:rsidRPr="00EE4419" w:rsidRDefault="007E25C5">
            <w:pPr>
              <w:pStyle w:val="BoxHeading1"/>
            </w:pPr>
            <w:r w:rsidRPr="00EE4419">
              <w:t>Design principles for the tax and transfer system</w:t>
            </w:r>
          </w:p>
          <w:p w14:paraId="5DC46FBD" w14:textId="7545B894" w:rsidR="007E25C5" w:rsidRPr="00EE4419" w:rsidRDefault="007E25C5">
            <w:pPr>
              <w:pStyle w:val="BodyText"/>
            </w:pPr>
            <w:r w:rsidRPr="00EE4419">
              <w:t xml:space="preserve">In assessing detailed tax design options, the Commission has drawn on a well-established literature on good-practice tax design. For example, </w:t>
            </w:r>
            <w:r w:rsidR="0016045D">
              <w:t>there are</w:t>
            </w:r>
            <w:r w:rsidRPr="00EE4419">
              <w:t xml:space="preserve"> three key design principles for the tax and transfer system, as outlined in </w:t>
            </w:r>
            <w:r w:rsidR="00AB111F">
              <w:t>Australia’s Future</w:t>
            </w:r>
            <w:r w:rsidRPr="00EE4419">
              <w:t xml:space="preserve"> Tax </w:t>
            </w:r>
            <w:r w:rsidR="00AB111F">
              <w:t xml:space="preserve">System </w:t>
            </w:r>
            <w:r w:rsidRPr="00EE4419">
              <w:t xml:space="preserve">Review </w:t>
            </w:r>
            <w:r w:rsidR="003E1C60">
              <w:t>(the Henry Review)</w:t>
            </w:r>
            <w:r w:rsidRPr="00EE4419">
              <w:t xml:space="preserve"> </w:t>
            </w:r>
            <w:r w:rsidR="008E0743" w:rsidRPr="008E0743">
              <w:rPr>
                <w:rFonts w:ascii="Arial" w:hAnsi="Arial" w:cs="Arial"/>
                <w:szCs w:val="24"/>
              </w:rPr>
              <w:t>(2010, p. 17)</w:t>
            </w:r>
            <w:r w:rsidR="002F23EA">
              <w:t xml:space="preserve"> </w:t>
            </w:r>
            <w:r w:rsidRPr="00EE4419">
              <w:t xml:space="preserve">and </w:t>
            </w:r>
            <w:r w:rsidR="00B95ADC">
              <w:t xml:space="preserve">the </w:t>
            </w:r>
            <w:r w:rsidR="0059663E">
              <w:t xml:space="preserve">Australia </w:t>
            </w:r>
            <w:r w:rsidR="00B95ADC" w:rsidRPr="000E3C2D">
              <w:t>Taxation Review Committee</w:t>
            </w:r>
            <w:r w:rsidR="00B95ADC">
              <w:t xml:space="preserve"> Report</w:t>
            </w:r>
            <w:r w:rsidRPr="00EE4419">
              <w:t xml:space="preserve"> </w:t>
            </w:r>
            <w:r w:rsidR="007D108F" w:rsidRPr="007D108F">
              <w:rPr>
                <w:rFonts w:ascii="Arial" w:hAnsi="Arial" w:cs="Arial"/>
                <w:szCs w:val="24"/>
              </w:rPr>
              <w:t>(Asprey and Parsons 1975, p. 47)</w:t>
            </w:r>
            <w:r w:rsidR="00334915">
              <w:t>.</w:t>
            </w:r>
            <w:r w:rsidRPr="00EE4419">
              <w:t xml:space="preserve"> </w:t>
            </w:r>
          </w:p>
          <w:p w14:paraId="664AC73F" w14:textId="686B7EA5" w:rsidR="00FF3001" w:rsidRPr="00EE4419" w:rsidRDefault="00FF3001" w:rsidP="00874BD8">
            <w:pPr>
              <w:pStyle w:val="ListBullet"/>
              <w:numPr>
                <w:ilvl w:val="0"/>
                <w:numId w:val="26"/>
              </w:numPr>
              <w:ind w:left="227"/>
            </w:pPr>
            <w:r w:rsidRPr="00EE4419">
              <w:rPr>
                <w:b/>
                <w:bCs/>
              </w:rPr>
              <w:t>Efficiency:</w:t>
            </w:r>
            <w:r w:rsidRPr="00EE4419">
              <w:t xml:space="preserve"> the tax and transfer system should raise and redistribute revenue at the least cost to economic efficiency and with minimal administration and compliance costs. </w:t>
            </w:r>
          </w:p>
          <w:p w14:paraId="5DCA9AD2" w14:textId="77777777" w:rsidR="00FF3001" w:rsidRPr="00995AA7" w:rsidRDefault="00FF3001" w:rsidP="00874BD8">
            <w:pPr>
              <w:pStyle w:val="ListBullet2"/>
              <w:numPr>
                <w:ilvl w:val="1"/>
                <w:numId w:val="26"/>
              </w:numPr>
            </w:pPr>
            <w:r w:rsidRPr="00995AA7">
              <w:t>Taxes and transfers affect the choices individuals and businesses make by altering their incentives. The tax and transfer system should not unduly get in the way of individuals and businesses acting in their own interests.</w:t>
            </w:r>
          </w:p>
          <w:p w14:paraId="53FF8318" w14:textId="175DF10F" w:rsidR="007E25C5" w:rsidRPr="001B49AD" w:rsidRDefault="007E25C5" w:rsidP="00874BD8">
            <w:pPr>
              <w:pStyle w:val="ListBullet"/>
              <w:numPr>
                <w:ilvl w:val="0"/>
                <w:numId w:val="26"/>
              </w:numPr>
              <w:ind w:left="227"/>
            </w:pPr>
            <w:r w:rsidRPr="00292971">
              <w:rPr>
                <w:rStyle w:val="ListBulletChar"/>
                <w:b/>
                <w:bCs/>
              </w:rPr>
              <w:t>Equity</w:t>
            </w:r>
            <w:r w:rsidRPr="001B49AD">
              <w:rPr>
                <w:rStyle w:val="ListBulletChar"/>
              </w:rPr>
              <w:t xml:space="preserve">: the tax and transfer system should treat individuals with similar economic capacity in the same way, while those </w:t>
            </w:r>
            <w:r w:rsidRPr="00882FA4">
              <w:t>with</w:t>
            </w:r>
            <w:r w:rsidRPr="001B49AD">
              <w:rPr>
                <w:rStyle w:val="ListBulletChar"/>
              </w:rPr>
              <w:t xml:space="preserve"> greater capacity should bear a greater burden</w:t>
            </w:r>
            <w:r w:rsidRPr="001B49AD">
              <w:t xml:space="preserve">. </w:t>
            </w:r>
          </w:p>
          <w:p w14:paraId="0C551CF8" w14:textId="09F585A0" w:rsidR="007E25C5" w:rsidRPr="00EE4419" w:rsidRDefault="007E25C5" w:rsidP="00874BD8">
            <w:pPr>
              <w:pStyle w:val="ListBullet2"/>
              <w:numPr>
                <w:ilvl w:val="1"/>
                <w:numId w:val="26"/>
              </w:numPr>
            </w:pPr>
            <w:r w:rsidRPr="00EE4419">
              <w:t xml:space="preserve">A tax concession intended to compensate for a particular economic disadvantage should also be designed so that only </w:t>
            </w:r>
            <w:r w:rsidR="72CE26B1">
              <w:t xml:space="preserve">people </w:t>
            </w:r>
            <w:r w:rsidRPr="00EE4419">
              <w:t>affected by the disadvantage can benefit from it.</w:t>
            </w:r>
          </w:p>
          <w:p w14:paraId="6E6047E8" w14:textId="77777777" w:rsidR="007E25C5" w:rsidRPr="00EE4419" w:rsidRDefault="007E25C5" w:rsidP="00874BD8">
            <w:pPr>
              <w:pStyle w:val="ListBullet"/>
              <w:numPr>
                <w:ilvl w:val="0"/>
                <w:numId w:val="26"/>
              </w:numPr>
              <w:ind w:left="227"/>
            </w:pPr>
            <w:r w:rsidRPr="00EE4419">
              <w:rPr>
                <w:b/>
                <w:bCs/>
              </w:rPr>
              <w:t>Simplicity</w:t>
            </w:r>
            <w:r w:rsidRPr="00EE4419">
              <w:t xml:space="preserve">: the tax and transfer system should be simple to understand and to comply with. </w:t>
            </w:r>
          </w:p>
          <w:p w14:paraId="48C2834F" w14:textId="5AE8B2A3" w:rsidR="007E25C5" w:rsidRPr="00EE4419" w:rsidRDefault="007E25C5" w:rsidP="00874BD8">
            <w:pPr>
              <w:pStyle w:val="ListBullet2"/>
              <w:numPr>
                <w:ilvl w:val="1"/>
                <w:numId w:val="26"/>
              </w:numPr>
            </w:pPr>
            <w:r w:rsidRPr="00EE4419">
              <w:t>If individuals and businesses understand the system, they are more likely to act in their best interests and respond to intended policy signals. A simpler system will generally also involve lower administrative and compliance costs.</w:t>
            </w:r>
          </w:p>
          <w:p w14:paraId="205F4192" w14:textId="6BB8A88B" w:rsidR="002E2FE6" w:rsidRPr="002E2FE6" w:rsidRDefault="00560E7B" w:rsidP="00B01268">
            <w:pPr>
              <w:pStyle w:val="BodyText"/>
            </w:pPr>
            <w:r>
              <w:t>The</w:t>
            </w:r>
            <w:r w:rsidR="005F7A3B">
              <w:t xml:space="preserve"> </w:t>
            </w:r>
            <w:r>
              <w:t xml:space="preserve">Not-for-profit </w:t>
            </w:r>
            <w:r w:rsidR="00F8597D">
              <w:t xml:space="preserve">Sector </w:t>
            </w:r>
            <w:r>
              <w:t>Tax Concession Working Group</w:t>
            </w:r>
            <w:r w:rsidR="00806885">
              <w:t>,</w:t>
            </w:r>
            <w:r w:rsidR="00B643AB">
              <w:t xml:space="preserve"> established in 2012</w:t>
            </w:r>
            <w:r w:rsidR="00806885">
              <w:t xml:space="preserve">, considered ways </w:t>
            </w:r>
            <w:r w:rsidR="00B643AB">
              <w:t xml:space="preserve">to </w:t>
            </w:r>
            <w:r w:rsidR="00806885">
              <w:t>improve the tax concessions that support philanthropic giving</w:t>
            </w:r>
            <w:r w:rsidR="008D5A1A">
              <w:t xml:space="preserve">. </w:t>
            </w:r>
            <w:r w:rsidR="003A6D01">
              <w:t xml:space="preserve">The Working Group </w:t>
            </w:r>
            <w:r w:rsidR="00B643AB">
              <w:t>consider</w:t>
            </w:r>
            <w:r w:rsidR="00806885">
              <w:t>ed</w:t>
            </w:r>
            <w:r w:rsidR="00B643AB">
              <w:t xml:space="preserve"> whether there are</w:t>
            </w:r>
            <w:r>
              <w:t xml:space="preserve"> </w:t>
            </w:r>
            <w:r w:rsidR="001A65C7">
              <w:t>fairer, simpler and more effective ways of delivering</w:t>
            </w:r>
            <w:r>
              <w:t xml:space="preserve"> </w:t>
            </w:r>
            <w:r w:rsidR="009F2EB3">
              <w:t>support to the NFP sector</w:t>
            </w:r>
            <w:r w:rsidR="003A6D01">
              <w:t xml:space="preserve"> and</w:t>
            </w:r>
            <w:r w:rsidR="009F2EB3">
              <w:t xml:space="preserve"> </w:t>
            </w:r>
            <w:r w:rsidR="00A448BA">
              <w:t>built on the</w:t>
            </w:r>
            <w:r w:rsidR="00AD6DF7">
              <w:t xml:space="preserve"> principles </w:t>
            </w:r>
            <w:r w:rsidR="00A448BA">
              <w:t xml:space="preserve">developed by </w:t>
            </w:r>
            <w:r w:rsidR="003E1C60">
              <w:t>the Henry</w:t>
            </w:r>
            <w:r w:rsidR="00A448BA">
              <w:t xml:space="preserve"> Review</w:t>
            </w:r>
            <w:r w:rsidR="00AD6DF7">
              <w:t xml:space="preserve"> </w:t>
            </w:r>
            <w:r w:rsidR="00A448BA">
              <w:t>to identify a set that are specific to the</w:t>
            </w:r>
            <w:r w:rsidR="00E1195A">
              <w:t xml:space="preserve"> </w:t>
            </w:r>
            <w:r w:rsidR="00B9436A">
              <w:t>NFP</w:t>
            </w:r>
            <w:r w:rsidR="00E1195A">
              <w:t xml:space="preserve"> s</w:t>
            </w:r>
            <w:r w:rsidR="00415ED3">
              <w:t>ector.</w:t>
            </w:r>
            <w:r w:rsidR="00AD6DF7">
              <w:t xml:space="preserve"> </w:t>
            </w:r>
          </w:p>
          <w:p w14:paraId="69344F07" w14:textId="77777777" w:rsidR="007E25C5" w:rsidRPr="00EE4419" w:rsidRDefault="007E25C5">
            <w:pPr>
              <w:pStyle w:val="BoxHeading1"/>
            </w:pPr>
            <w:r w:rsidRPr="00EE4419">
              <w:t>Good policy design</w:t>
            </w:r>
          </w:p>
          <w:p w14:paraId="16C8BDE0" w14:textId="1B3FC7B9" w:rsidR="007E25C5" w:rsidRPr="00EE4419" w:rsidRDefault="003F7D9A">
            <w:pPr>
              <w:pStyle w:val="BodyText"/>
            </w:pPr>
            <w:r>
              <w:t>T</w:t>
            </w:r>
            <w:r w:rsidRPr="00EE4419">
              <w:t>he</w:t>
            </w:r>
            <w:r w:rsidR="007E25C5" w:rsidRPr="00EE4419">
              <w:t xml:space="preserve"> Commission </w:t>
            </w:r>
            <w:r w:rsidR="005F782C">
              <w:t>will</w:t>
            </w:r>
            <w:r w:rsidR="007E25C5" w:rsidRPr="00EE4419">
              <w:t xml:space="preserve"> draw on broader principles of good policy design </w:t>
            </w:r>
            <w:r>
              <w:t>t</w:t>
            </w:r>
            <w:r w:rsidR="007E25C5" w:rsidRPr="00EE4419">
              <w:t xml:space="preserve">o </w:t>
            </w:r>
            <w:r>
              <w:t xml:space="preserve">assess the </w:t>
            </w:r>
            <w:r w:rsidR="006838B9">
              <w:t>reform options to increase philanthropic giving</w:t>
            </w:r>
            <w:r w:rsidR="00E65E2C">
              <w:t xml:space="preserve"> </w:t>
            </w:r>
            <w:r w:rsidR="009839FD" w:rsidRPr="009839FD">
              <w:rPr>
                <w:rFonts w:ascii="Arial" w:hAnsi="Arial" w:cs="Arial"/>
                <w:szCs w:val="24"/>
              </w:rPr>
              <w:t>(Banks 2009, pp. 1–27; OECD 2012, pp. 8–33; PM&amp;C 2020, pp. 1–64)</w:t>
            </w:r>
            <w:r w:rsidR="00453937">
              <w:t xml:space="preserve">. </w:t>
            </w:r>
            <w:r w:rsidR="00602141">
              <w:t>P</w:t>
            </w:r>
            <w:r w:rsidR="007E25C5" w:rsidRPr="00EE4419">
              <w:t>olicy interventions should:</w:t>
            </w:r>
          </w:p>
          <w:p w14:paraId="2E28F74B" w14:textId="77777777" w:rsidR="007E25C5" w:rsidRPr="00882FA4" w:rsidRDefault="007E25C5" w:rsidP="00874BD8">
            <w:pPr>
              <w:pStyle w:val="ListBullet"/>
            </w:pPr>
            <w:r w:rsidRPr="00882FA4">
              <w:t xml:space="preserve">have a sound rationale </w:t>
            </w:r>
          </w:p>
          <w:p w14:paraId="74A3C592" w14:textId="77777777" w:rsidR="007E25C5" w:rsidRPr="00882FA4" w:rsidRDefault="007E25C5" w:rsidP="00882FA4">
            <w:pPr>
              <w:pStyle w:val="ListBullet"/>
            </w:pPr>
            <w:r w:rsidRPr="00882FA4">
              <w:t>bring a net benefit to society</w:t>
            </w:r>
          </w:p>
          <w:p w14:paraId="49DF5D43" w14:textId="1347F120" w:rsidR="007E25C5" w:rsidRPr="00882FA4" w:rsidRDefault="007E25C5" w:rsidP="00882FA4">
            <w:pPr>
              <w:pStyle w:val="ListBullet"/>
            </w:pPr>
            <w:r w:rsidRPr="00882FA4">
              <w:t>be better than any alternative</w:t>
            </w:r>
            <w:r w:rsidR="002D3856" w:rsidRPr="00882FA4">
              <w:t xml:space="preserve">, </w:t>
            </w:r>
            <w:r w:rsidR="009A2BA6" w:rsidRPr="00882FA4">
              <w:t>including the status quo</w:t>
            </w:r>
          </w:p>
          <w:p w14:paraId="1909AA7C" w14:textId="1FA5055C" w:rsidR="007E25C5" w:rsidRPr="00882FA4" w:rsidRDefault="007E25C5" w:rsidP="00882FA4">
            <w:pPr>
              <w:pStyle w:val="ListBullet"/>
            </w:pPr>
            <w:r w:rsidRPr="00882FA4">
              <w:t xml:space="preserve">be proportional to the objective that they are </w:t>
            </w:r>
            <w:r w:rsidR="00A03B8A" w:rsidRPr="00882FA4">
              <w:t>seeking</w:t>
            </w:r>
            <w:r w:rsidRPr="00882FA4">
              <w:t xml:space="preserve"> to achieve </w:t>
            </w:r>
          </w:p>
          <w:p w14:paraId="22DE140A" w14:textId="77777777" w:rsidR="007E25C5" w:rsidRPr="00882FA4" w:rsidRDefault="007E25C5" w:rsidP="00882FA4">
            <w:pPr>
              <w:pStyle w:val="ListBullet"/>
            </w:pPr>
            <w:r w:rsidRPr="00882FA4">
              <w:t>be evaluated over time to ensure that they remain relevant and cost-effective</w:t>
            </w:r>
          </w:p>
          <w:p w14:paraId="3CB397ED" w14:textId="77777777" w:rsidR="007E25C5" w:rsidRPr="00882FA4" w:rsidRDefault="007E25C5" w:rsidP="00882FA4">
            <w:pPr>
              <w:pStyle w:val="ListBullet"/>
            </w:pPr>
            <w:r w:rsidRPr="00882FA4">
              <w:t>be transparent, clear and concise</w:t>
            </w:r>
          </w:p>
          <w:p w14:paraId="1409E9F9" w14:textId="04A87CF4" w:rsidR="007E25C5" w:rsidRDefault="007E25C5" w:rsidP="00882FA4">
            <w:pPr>
              <w:pStyle w:val="ListBullet"/>
            </w:pPr>
            <w:r w:rsidRPr="00882FA4">
              <w:t>be consistent with other laws, agreements and international obligations</w:t>
            </w:r>
            <w:r w:rsidR="3D738012" w:rsidRPr="00882FA4">
              <w:t>.</w:t>
            </w:r>
          </w:p>
        </w:tc>
      </w:tr>
      <w:tr w:rsidR="007E25C5" w14:paraId="4AF842F2" w14:textId="77777777">
        <w:trPr>
          <w:hidden/>
        </w:trPr>
        <w:tc>
          <w:tcPr>
            <w:tcW w:w="9638" w:type="dxa"/>
            <w:shd w:val="clear" w:color="auto" w:fill="auto"/>
            <w:tcMar>
              <w:top w:w="0" w:type="dxa"/>
              <w:left w:w="170" w:type="dxa"/>
              <w:bottom w:w="0" w:type="dxa"/>
              <w:right w:w="170" w:type="dxa"/>
            </w:tcMar>
          </w:tcPr>
          <w:p w14:paraId="4C754C2D" w14:textId="09E4BCE4" w:rsidR="007E25C5" w:rsidRPr="00465191" w:rsidRDefault="007E25C5">
            <w:pPr>
              <w:pStyle w:val="BodyText"/>
              <w:spacing w:before="0" w:after="0" w:line="80" w:lineRule="atLeast"/>
              <w:rPr>
                <w:smallCaps/>
                <w:vanish/>
              </w:rPr>
            </w:pPr>
          </w:p>
        </w:tc>
      </w:tr>
    </w:tbl>
    <w:p w14:paraId="48FD364D" w14:textId="77777777" w:rsidR="005B7B5A" w:rsidRPr="00A93D73" w:rsidRDefault="005B7B5A" w:rsidP="00A3393D">
      <w:pPr>
        <w:pStyle w:val="Heading3-noTOC"/>
      </w:pPr>
      <w:r>
        <w:lastRenderedPageBreak/>
        <w:t xml:space="preserve">Policy settings that indirectly affect giving </w:t>
      </w:r>
    </w:p>
    <w:p w14:paraId="1A47E72B" w14:textId="77777777" w:rsidR="005B7B5A" w:rsidRDefault="005B7B5A" w:rsidP="00A3393D">
      <w:pPr>
        <w:pStyle w:val="Heading4"/>
      </w:pPr>
      <w:r>
        <w:t>The regulatory framework for giving</w:t>
      </w:r>
    </w:p>
    <w:p w14:paraId="537C2C1F" w14:textId="4BB51A74" w:rsidR="005B7B5A" w:rsidRDefault="005B5004" w:rsidP="005B7B5A">
      <w:pPr>
        <w:pStyle w:val="BodyText"/>
      </w:pPr>
      <w:r>
        <w:t>A</w:t>
      </w:r>
      <w:r w:rsidR="005B7B5A">
        <w:t xml:space="preserve"> range of laws and regulations govern philanthropic giving. </w:t>
      </w:r>
      <w:r w:rsidR="005B7B5A" w:rsidRPr="00046E1A">
        <w:t xml:space="preserve">These include </w:t>
      </w:r>
      <w:r w:rsidR="005B7B5A">
        <w:t>regulation</w:t>
      </w:r>
      <w:r w:rsidR="003741FB">
        <w:t>s that</w:t>
      </w:r>
      <w:r w:rsidR="005B7B5A">
        <w:t xml:space="preserve"> </w:t>
      </w:r>
      <w:r w:rsidR="005B7B5A" w:rsidRPr="00046E1A">
        <w:t xml:space="preserve">relate </w:t>
      </w:r>
      <w:r w:rsidR="005B7B5A">
        <w:t>speci</w:t>
      </w:r>
      <w:r w:rsidR="00392A86">
        <w:t>fic</w:t>
      </w:r>
      <w:r w:rsidR="005B7B5A">
        <w:t xml:space="preserve">ally to </w:t>
      </w:r>
      <w:r w:rsidR="005B7B5A" w:rsidRPr="00046E1A">
        <w:t xml:space="preserve">charities, such </w:t>
      </w:r>
      <w:r w:rsidR="00217053">
        <w:t xml:space="preserve">as </w:t>
      </w:r>
      <w:r w:rsidR="001F426B">
        <w:t>those</w:t>
      </w:r>
      <w:r w:rsidR="00375978">
        <w:t xml:space="preserve"> </w:t>
      </w:r>
      <w:r w:rsidR="00CA4B54">
        <w:t>unde</w:t>
      </w:r>
      <w:r w:rsidR="004D4B49">
        <w:t xml:space="preserve">r the </w:t>
      </w:r>
      <w:r w:rsidR="003648D4">
        <w:t>ACNC</w:t>
      </w:r>
      <w:r w:rsidR="00EB5529">
        <w:t xml:space="preserve"> </w:t>
      </w:r>
      <w:r w:rsidR="00CA4B54">
        <w:t>Legislation</w:t>
      </w:r>
      <w:r w:rsidR="00DB0F26">
        <w:t>,</w:t>
      </w:r>
      <w:r w:rsidR="002125BF">
        <w:t xml:space="preserve"> as well </w:t>
      </w:r>
      <w:r w:rsidR="002C6054">
        <w:t xml:space="preserve">as </w:t>
      </w:r>
      <w:r w:rsidR="002125BF">
        <w:t xml:space="preserve">regulations under </w:t>
      </w:r>
      <w:r w:rsidR="008403EA">
        <w:t>Commonwealth</w:t>
      </w:r>
      <w:r w:rsidR="00EF172A">
        <w:t>, s</w:t>
      </w:r>
      <w:r w:rsidR="002125BF" w:rsidRPr="00046E1A">
        <w:t xml:space="preserve">tate </w:t>
      </w:r>
      <w:r w:rsidR="00EF172A">
        <w:t>and territory</w:t>
      </w:r>
      <w:r w:rsidR="002125BF" w:rsidRPr="00046E1A">
        <w:t xml:space="preserve"> laws </w:t>
      </w:r>
      <w:r w:rsidR="00A61246">
        <w:t>with broader application</w:t>
      </w:r>
      <w:r w:rsidR="006164AA">
        <w:t>. These include</w:t>
      </w:r>
      <w:r w:rsidR="00637E91">
        <w:t xml:space="preserve"> </w:t>
      </w:r>
      <w:r w:rsidR="004F1B35">
        <w:t>misleading conduct provisions</w:t>
      </w:r>
      <w:r w:rsidR="004F1B35" w:rsidRPr="00DB0F26">
        <w:t xml:space="preserve"> </w:t>
      </w:r>
      <w:r w:rsidR="004F1B35">
        <w:t xml:space="preserve">under </w:t>
      </w:r>
      <w:r w:rsidR="004F1B35" w:rsidRPr="00046E1A">
        <w:t xml:space="preserve">Australian Consumer </w:t>
      </w:r>
      <w:r w:rsidR="001022CA">
        <w:t>L</w:t>
      </w:r>
      <w:r w:rsidR="004F1B35" w:rsidRPr="00046E1A">
        <w:t>aw</w:t>
      </w:r>
      <w:r w:rsidR="004F1B35">
        <w:t xml:space="preserve"> and </w:t>
      </w:r>
      <w:r w:rsidR="006D19EA">
        <w:t>s</w:t>
      </w:r>
      <w:r w:rsidR="004F1B35">
        <w:t>tate</w:t>
      </w:r>
      <w:r w:rsidR="006D19EA">
        <w:t xml:space="preserve"> and territory</w:t>
      </w:r>
      <w:r w:rsidR="004F1B35">
        <w:t xml:space="preserve"> laws</w:t>
      </w:r>
      <w:r w:rsidR="00637E91">
        <w:t xml:space="preserve"> relating to </w:t>
      </w:r>
      <w:r w:rsidR="002125BF">
        <w:t>fundraising</w:t>
      </w:r>
      <w:r w:rsidR="00593AB5">
        <w:t xml:space="preserve"> and safety</w:t>
      </w:r>
      <w:r w:rsidR="004255D0">
        <w:t xml:space="preserve"> issues</w:t>
      </w:r>
      <w:r w:rsidR="005B7B5A" w:rsidDel="002125BF">
        <w:t xml:space="preserve">. </w:t>
      </w:r>
      <w:r w:rsidR="00785510">
        <w:t xml:space="preserve">Australian </w:t>
      </w:r>
      <w:r w:rsidR="007054F2">
        <w:t>government agencies (</w:t>
      </w:r>
      <w:r w:rsidR="000E1309">
        <w:t xml:space="preserve">the </w:t>
      </w:r>
      <w:r w:rsidR="007054F2">
        <w:t>ACNC, ATO</w:t>
      </w:r>
      <w:r w:rsidR="000E1309">
        <w:t>,</w:t>
      </w:r>
      <w:r w:rsidR="007054F2">
        <w:t xml:space="preserve"> Australian Competition and Consumer </w:t>
      </w:r>
      <w:r w:rsidR="005B7B5A">
        <w:t>Commission, Australian Securities and Investments Commission</w:t>
      </w:r>
      <w:r w:rsidR="00203BEB">
        <w:t>, Office of the Registrar of Indigenous Corporations</w:t>
      </w:r>
      <w:r w:rsidR="005B7B5A">
        <w:t>)</w:t>
      </w:r>
      <w:r w:rsidR="005B7B5A" w:rsidRPr="00E15677">
        <w:t xml:space="preserve"> </w:t>
      </w:r>
      <w:r w:rsidR="005B7B5A">
        <w:t xml:space="preserve">and </w:t>
      </w:r>
      <w:r w:rsidR="00FD2715">
        <w:t>s</w:t>
      </w:r>
      <w:r w:rsidR="005B7B5A">
        <w:t>tate</w:t>
      </w:r>
      <w:r w:rsidR="00FD2715">
        <w:t xml:space="preserve"> and territory</w:t>
      </w:r>
      <w:r w:rsidR="005B7B5A">
        <w:t xml:space="preserve"> regulators</w:t>
      </w:r>
      <w:r w:rsidR="008D0BA1">
        <w:t xml:space="preserve"> </w:t>
      </w:r>
      <w:r w:rsidR="00EC6E87">
        <w:t>are responsible for administering these regulations</w:t>
      </w:r>
      <w:r w:rsidR="008D0BA1">
        <w:t xml:space="preserve"> (</w:t>
      </w:r>
      <w:r w:rsidR="008D0BA1" w:rsidRPr="00E37CD4">
        <w:t>figure</w:t>
      </w:r>
      <w:r w:rsidR="00542718">
        <w:t> </w:t>
      </w:r>
      <w:r w:rsidR="00E37CD4" w:rsidRPr="00F73BBF">
        <w:t>6</w:t>
      </w:r>
      <w:r w:rsidR="008D0BA1" w:rsidRPr="00E37CD4">
        <w:t>)</w:t>
      </w:r>
      <w:r w:rsidR="005B7B5A" w:rsidRPr="00E37CD4">
        <w:t>.</w:t>
      </w:r>
    </w:p>
    <w:p w14:paraId="58343230" w14:textId="32DD076C" w:rsidR="00E37CD4" w:rsidRDefault="00E37CD4">
      <w:pPr>
        <w:pStyle w:val="FigureTableHeading"/>
      </w:pPr>
      <w:r>
        <w:t xml:space="preserve">Figure </w:t>
      </w:r>
      <w:r w:rsidR="00721673">
        <w:rPr>
          <w:noProof/>
        </w:rPr>
        <w:t>6</w:t>
      </w:r>
      <w:r w:rsidR="00ED25E7">
        <w:rPr>
          <w:noProof/>
        </w:rPr>
        <w:t xml:space="preserve"> </w:t>
      </w:r>
      <w:r>
        <w:t>– Responsibilities for administering regulations that affect giving</w:t>
      </w:r>
    </w:p>
    <w:p w14:paraId="50F6085D" w14:textId="5F3D0875" w:rsidR="00E37CD4" w:rsidRDefault="002025D7" w:rsidP="002025D7">
      <w:pPr>
        <w:pStyle w:val="BodyText"/>
      </w:pPr>
      <w:r w:rsidRPr="002025D7">
        <w:rPr>
          <w:noProof/>
        </w:rPr>
        <w:drawing>
          <wp:inline distT="0" distB="0" distL="0" distR="0" wp14:anchorId="4A2EA3E7" wp14:editId="35B79788">
            <wp:extent cx="6120130" cy="4465955"/>
            <wp:effectExtent l="0" t="0" r="0" b="0"/>
            <wp:docPr id="9" name="Picture 9" descr="Figure 6 – This figure shows the responsibilities of regulators administering regulations affecting giving. &#10;The Australian Charities and Not-for-profits Commission registers entities that are entitled to charity status, and maintains a register of charities. Registered charities must comply with ACNC Governance Standards, continue to meet the legislated definition of charity, and meet ACNC financial reporting requirements.&#10;The Office of the Registrar of Indigenous Corporations maintains a register of native title corporations, and indigenous-controlled corporations (including indigenous corporations that are charities). ORIC-registered entities must report financial information to the ORIC and comply with governance standards set out in the relevant legislation.&#10;The Australian Tax Office administers Australian Government tax concessions that are available to charities and not-for-profits. The ATO also administers the guidelines that govern Private and Public Ancillary Funds.&#10;Other regulators include: the Australian Securities and Investments Commission, for charities and NFPs that are companies; state and territory agencies, for incorporated associations and cooperatives and fundraising legislation; and industry regulators, for certain charities and NFP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 This figure shows the responsibilities of regulators administering regulations affecting giving. &#10;The Australian Charities and Not-for-profits Commission registers entities that are entitled to charity status, and maintains a register of charities. Registered charities must comply with ACNC Governance Standards, continue to meet the legislated definition of charity, and meet ACNC financial reporting requirements.&#10;The Office of the Registrar of Indigenous Corporations maintains a register of native title corporations, and indigenous-controlled corporations (including indigenous corporations that are charities). ORIC-registered entities must report financial information to the ORIC and comply with governance standards set out in the relevant legislation.&#10;The Australian Tax Office administers Australian Government tax concessions that are available to charities and not-for-profits. The ATO also administers the guidelines that govern Private and Public Ancillary Funds.&#10;Other regulators include: the Australian Securities and Investments Commission, for charities and NFPs that are companies; state and territory agencies, for incorporated associations and cooperatives and fundraising legislation; and industry regulators, for certain charities and NFPs.&#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4465955"/>
                    </a:xfrm>
                    <a:prstGeom prst="rect">
                      <a:avLst/>
                    </a:prstGeom>
                    <a:noFill/>
                    <a:ln>
                      <a:noFill/>
                    </a:ln>
                  </pic:spPr>
                </pic:pic>
              </a:graphicData>
            </a:graphic>
          </wp:inline>
        </w:drawing>
      </w:r>
    </w:p>
    <w:p w14:paraId="27D42DF5" w14:textId="2D65CA91" w:rsidR="00D90CA7" w:rsidRDefault="00D90CA7" w:rsidP="00507398">
      <w:pPr>
        <w:pStyle w:val="Note"/>
      </w:pPr>
      <w:r>
        <w:t xml:space="preserve">Note: MOU </w:t>
      </w:r>
      <w:r w:rsidR="00C0234F">
        <w:t xml:space="preserve">stands for memorandum of understanding. </w:t>
      </w:r>
    </w:p>
    <w:p w14:paraId="5DB57062" w14:textId="706F70FD" w:rsidR="005B7B5A" w:rsidRDefault="005B7B5A" w:rsidP="003A55F9">
      <w:pPr>
        <w:pStyle w:val="BodyText"/>
        <w:keepNext/>
      </w:pPr>
      <w:r>
        <w:t xml:space="preserve">These </w:t>
      </w:r>
      <w:r w:rsidR="00EF34C2">
        <w:t>laws and</w:t>
      </w:r>
      <w:r>
        <w:t xml:space="preserve"> regulations impose obligations on donors, recipients or intermediaries, including: </w:t>
      </w:r>
    </w:p>
    <w:p w14:paraId="14A5589D" w14:textId="458CABB9" w:rsidR="005B7B5A" w:rsidRPr="004A6CA9" w:rsidRDefault="005B7B5A" w:rsidP="00874BD8">
      <w:pPr>
        <w:pStyle w:val="ListBullet"/>
        <w:numPr>
          <w:ilvl w:val="0"/>
          <w:numId w:val="19"/>
        </w:numPr>
        <w:ind w:left="227"/>
      </w:pPr>
      <w:r>
        <w:t>public reporting and disclosure requirements for charities</w:t>
      </w:r>
      <w:r w:rsidR="00583E6C">
        <w:t xml:space="preserve">, </w:t>
      </w:r>
      <w:r>
        <w:t xml:space="preserve">incorporated </w:t>
      </w:r>
      <w:r w:rsidRPr="004A6CA9">
        <w:t>associations</w:t>
      </w:r>
      <w:r w:rsidR="00583E6C">
        <w:t xml:space="preserve"> and other NFPs</w:t>
      </w:r>
      <w:r>
        <w:t>,</w:t>
      </w:r>
      <w:r w:rsidRPr="004A6CA9">
        <w:t xml:space="preserve"> </w:t>
      </w:r>
      <w:r w:rsidR="00A12169">
        <w:t>and</w:t>
      </w:r>
      <w:r w:rsidRPr="004A6CA9">
        <w:t xml:space="preserve"> </w:t>
      </w:r>
      <w:r w:rsidR="00BD2546">
        <w:t xml:space="preserve">requirements as to </w:t>
      </w:r>
      <w:r w:rsidRPr="004A6CA9">
        <w:t xml:space="preserve">how </w:t>
      </w:r>
      <w:r w:rsidR="00C82A2F">
        <w:t>PAFs and PuAFs</w:t>
      </w:r>
      <w:r w:rsidR="0019612B">
        <w:t xml:space="preserve"> distribut</w:t>
      </w:r>
      <w:r w:rsidR="001D1B13">
        <w:t>e funds</w:t>
      </w:r>
    </w:p>
    <w:p w14:paraId="26453FED" w14:textId="676DF09A" w:rsidR="005B7B5A" w:rsidRDefault="005B7B5A" w:rsidP="00874BD8">
      <w:pPr>
        <w:pStyle w:val="ListBullet"/>
        <w:numPr>
          <w:ilvl w:val="0"/>
          <w:numId w:val="19"/>
        </w:numPr>
        <w:ind w:left="227"/>
      </w:pPr>
      <w:r w:rsidRPr="004A6CA9">
        <w:t>registration processes</w:t>
      </w:r>
      <w:r>
        <w:t>,</w:t>
      </w:r>
      <w:r w:rsidRPr="004A6CA9">
        <w:t xml:space="preserve"> </w:t>
      </w:r>
      <w:r>
        <w:t>for example,</w:t>
      </w:r>
      <w:r w:rsidRPr="004A6CA9">
        <w:t xml:space="preserve"> requirement</w:t>
      </w:r>
      <w:r w:rsidR="00E97C64">
        <w:t>s</w:t>
      </w:r>
      <w:r w:rsidRPr="004A6CA9">
        <w:t xml:space="preserve"> to ensure volunteers are vetted or meet minimum standards of competency </w:t>
      </w:r>
      <w:r w:rsidR="00BE3D9D">
        <w:t>or hold current</w:t>
      </w:r>
      <w:r w:rsidR="3DC8561A">
        <w:t xml:space="preserve"> </w:t>
      </w:r>
      <w:r w:rsidRPr="004A6CA9">
        <w:t>working with children checks</w:t>
      </w:r>
      <w:r>
        <w:t xml:space="preserve"> </w:t>
      </w:r>
    </w:p>
    <w:p w14:paraId="49B2261D" w14:textId="162AF3B5" w:rsidR="005B7B5A" w:rsidRPr="005E24EF" w:rsidRDefault="005B7B5A" w:rsidP="00874BD8">
      <w:pPr>
        <w:pStyle w:val="ListBullet"/>
        <w:numPr>
          <w:ilvl w:val="0"/>
          <w:numId w:val="19"/>
        </w:numPr>
        <w:ind w:left="227"/>
        <w:rPr>
          <w:spacing w:val="-4"/>
        </w:rPr>
      </w:pPr>
      <w:r w:rsidRPr="005E24EF">
        <w:rPr>
          <w:spacing w:val="-4"/>
        </w:rPr>
        <w:t>ensuring volunteers have safe working conditions</w:t>
      </w:r>
      <w:r w:rsidR="00FA071B" w:rsidRPr="005E24EF">
        <w:rPr>
          <w:spacing w:val="-4"/>
        </w:rPr>
        <w:t>,</w:t>
      </w:r>
      <w:r w:rsidRPr="005E24EF">
        <w:rPr>
          <w:spacing w:val="-4"/>
        </w:rPr>
        <w:t xml:space="preserve"> for example, occupational health and safety requirements</w:t>
      </w:r>
    </w:p>
    <w:p w14:paraId="526CF728" w14:textId="5CD69F25" w:rsidR="005B7B5A" w:rsidRDefault="005B7B5A" w:rsidP="001A3E70">
      <w:pPr>
        <w:pStyle w:val="ListBullet"/>
        <w:numPr>
          <w:ilvl w:val="0"/>
          <w:numId w:val="19"/>
        </w:numPr>
        <w:ind w:left="227"/>
      </w:pPr>
      <w:r>
        <w:lastRenderedPageBreak/>
        <w:t>compliance with consumer protection law, for example,</w:t>
      </w:r>
      <w:r w:rsidRPr="004A6CA9">
        <w:t xml:space="preserve"> </w:t>
      </w:r>
      <w:r>
        <w:t>misleading and deceptive conduct provisions apply</w:t>
      </w:r>
      <w:r w:rsidR="00E97C64">
        <w:t>ing</w:t>
      </w:r>
      <w:r>
        <w:t xml:space="preserve"> to fundraising</w:t>
      </w:r>
    </w:p>
    <w:p w14:paraId="3952A474" w14:textId="30EEB3B7" w:rsidR="005B7B5A" w:rsidRDefault="005B7B5A" w:rsidP="001A3E70">
      <w:pPr>
        <w:pStyle w:val="ListBullet"/>
        <w:numPr>
          <w:ilvl w:val="0"/>
          <w:numId w:val="19"/>
        </w:numPr>
        <w:ind w:left="227"/>
      </w:pPr>
      <w:r>
        <w:t xml:space="preserve">license requirements and compliance with technical rules and, in some jurisdictions, </w:t>
      </w:r>
      <w:r w:rsidR="00E97C64">
        <w:t>c</w:t>
      </w:r>
      <w:r>
        <w:t xml:space="preserve">odes of </w:t>
      </w:r>
      <w:r w:rsidR="00E97C64">
        <w:t>p</w:t>
      </w:r>
      <w:r>
        <w:t xml:space="preserve">ractice when conducting fundraising. </w:t>
      </w:r>
    </w:p>
    <w:p w14:paraId="6C783FE2" w14:textId="3E360686" w:rsidR="00543DFB" w:rsidRDefault="005B7B5A" w:rsidP="00782407">
      <w:r>
        <w:t xml:space="preserve">These regulations often aim to </w:t>
      </w:r>
      <w:r w:rsidR="0043796D">
        <w:t xml:space="preserve">create an environment that is </w:t>
      </w:r>
      <w:r w:rsidR="00070CC2">
        <w:t>conducive</w:t>
      </w:r>
      <w:r w:rsidR="0043796D">
        <w:t xml:space="preserve"> to philanthropic giving, by </w:t>
      </w:r>
      <w:r w:rsidR="00CD0CBD">
        <w:t xml:space="preserve">ensuring that donors and the broader community have the necessary information to make </w:t>
      </w:r>
      <w:r w:rsidR="003610CB">
        <w:t xml:space="preserve">giving </w:t>
      </w:r>
      <w:r w:rsidR="00CD0CBD">
        <w:t>decisions and confidence that donated funds will be used for purposes</w:t>
      </w:r>
      <w:r w:rsidR="00DD2E77">
        <w:t xml:space="preserve"> they are donated for</w:t>
      </w:r>
      <w:r>
        <w:t xml:space="preserve">. Nonetheless, such policies can </w:t>
      </w:r>
      <w:r w:rsidR="003610CB">
        <w:t xml:space="preserve">also </w:t>
      </w:r>
      <w:r>
        <w:t xml:space="preserve">impose unnecessary compliance costs, such as overly burdensome reporting requirements, and stifle competition </w:t>
      </w:r>
      <w:r w:rsidR="003412FA">
        <w:t>and innovation</w:t>
      </w:r>
      <w:r>
        <w:t xml:space="preserve"> if not well targeted to their objective</w:t>
      </w:r>
      <w:r w:rsidR="00871516">
        <w:t xml:space="preserve">. </w:t>
      </w:r>
      <w:r>
        <w:t>Principles of good policy design (box</w:t>
      </w:r>
      <w:r w:rsidR="00FF21E7">
        <w:t> </w:t>
      </w:r>
      <w:r w:rsidR="007E65C9">
        <w:t>1</w:t>
      </w:r>
      <w:r>
        <w:t>) are equally applicable when analysing these policy settings</w:t>
      </w:r>
      <w:r w:rsidR="00632397">
        <w:t xml:space="preserve"> to ensure the regulatory framework does not inadvertently reduce incentives for giving</w:t>
      </w:r>
      <w:r>
        <w:t>.</w:t>
      </w:r>
    </w:p>
    <w:p w14:paraId="21AF06FB" w14:textId="77777777" w:rsidR="00724384" w:rsidRPr="00341F4B" w:rsidRDefault="00724384" w:rsidP="00724384">
      <w:pPr>
        <w:pStyle w:val="NoSpacing"/>
      </w:pPr>
    </w:p>
    <w:tbl>
      <w:tblPr>
        <w:tblStyle w:val="TextTable-Grey"/>
        <w:tblW w:w="5000" w:type="pct"/>
        <w:tblLook w:val="04A0" w:firstRow="1" w:lastRow="0" w:firstColumn="1" w:lastColumn="0" w:noHBand="0" w:noVBand="1"/>
      </w:tblPr>
      <w:tblGrid>
        <w:gridCol w:w="713"/>
        <w:gridCol w:w="8925"/>
      </w:tblGrid>
      <w:tr w:rsidR="00DD15C9" w14:paraId="3D8F4836" w14:textId="77777777">
        <w:trPr>
          <w:tblHeader/>
        </w:trPr>
        <w:tc>
          <w:tcPr>
            <w:tcW w:w="713" w:type="dxa"/>
            <w:shd w:val="clear" w:color="auto" w:fill="EBEBEB"/>
            <w:vAlign w:val="center"/>
          </w:tcPr>
          <w:p w14:paraId="7A5C82E0" w14:textId="5A1A2B97" w:rsidR="00DD15C9" w:rsidRDefault="00DD15C9" w:rsidP="000A3A2B">
            <w:pPr>
              <w:keepNext/>
              <w:keepLines/>
              <w:jc w:val="right"/>
            </w:pPr>
            <w:r w:rsidRPr="00A51374">
              <w:rPr>
                <w:noProof/>
              </w:rPr>
              <w:drawing>
                <wp:inline distT="0" distB="0" distL="0" distR="0" wp14:anchorId="06B34FF7" wp14:editId="280F742C">
                  <wp:extent cx="288000" cy="288000"/>
                  <wp:effectExtent l="0" t="0" r="0" b="0"/>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86DFA88" w14:textId="6115EC3D" w:rsidR="008E3412" w:rsidRDefault="00DD15C9">
            <w:pPr>
              <w:pStyle w:val="TableHeading"/>
              <w:keepNext/>
              <w:spacing w:before="180"/>
            </w:pPr>
            <w:r w:rsidRPr="000B0B71">
              <w:t xml:space="preserve">Information request </w:t>
            </w:r>
            <w:r w:rsidR="00721673">
              <w:rPr>
                <w:noProof/>
              </w:rPr>
              <w:t>3</w:t>
            </w:r>
          </w:p>
          <w:p w14:paraId="4A15B360" w14:textId="27497D76" w:rsidR="00DD15C9" w:rsidRPr="000B0B71" w:rsidRDefault="008E22FD">
            <w:pPr>
              <w:pStyle w:val="TableHeading"/>
              <w:keepNext/>
              <w:spacing w:before="180"/>
            </w:pPr>
            <w:r>
              <w:t>Role of government</w:t>
            </w:r>
            <w:r w:rsidR="000B342A">
              <w:t xml:space="preserve"> in philanthropy</w:t>
            </w:r>
          </w:p>
        </w:tc>
      </w:tr>
      <w:tr w:rsidR="00DD15C9" w14:paraId="25E7F98F" w14:textId="77777777">
        <w:tc>
          <w:tcPr>
            <w:tcW w:w="9638" w:type="dxa"/>
            <w:gridSpan w:val="2"/>
            <w:shd w:val="clear" w:color="auto" w:fill="EBEBEB"/>
            <w:tcMar>
              <w:top w:w="0" w:type="dxa"/>
            </w:tcMar>
          </w:tcPr>
          <w:p w14:paraId="26E92654" w14:textId="5AEB6B4C" w:rsidR="0068538D" w:rsidRPr="00A856F7" w:rsidRDefault="00DD15C9" w:rsidP="0068538D">
            <w:pPr>
              <w:pStyle w:val="BodyText"/>
              <w:keepNext/>
              <w:keepLines/>
            </w:pPr>
            <w:r w:rsidRPr="00A856F7">
              <w:t xml:space="preserve">The Commission is seeking </w:t>
            </w:r>
            <w:r w:rsidR="00EB5CD3" w:rsidRPr="00A856F7">
              <w:t>view</w:t>
            </w:r>
            <w:r w:rsidR="00AF70E7" w:rsidRPr="00A856F7">
              <w:t>s</w:t>
            </w:r>
            <w:r w:rsidR="00EB5CD3" w:rsidRPr="00A856F7">
              <w:t xml:space="preserve"> and </w:t>
            </w:r>
            <w:r w:rsidRPr="00A856F7">
              <w:t>information</w:t>
            </w:r>
            <w:r w:rsidR="001A1E1D" w:rsidRPr="00A856F7">
              <w:t xml:space="preserve"> </w:t>
            </w:r>
            <w:r w:rsidR="00F51A3B" w:rsidRPr="00A856F7">
              <w:t>on</w:t>
            </w:r>
            <w:r w:rsidR="00575845">
              <w:t xml:space="preserve"> the following matters.</w:t>
            </w:r>
          </w:p>
          <w:p w14:paraId="5DEE7BF5" w14:textId="38D806D9" w:rsidR="00601F02" w:rsidRDefault="00601F02" w:rsidP="00882FA4">
            <w:pPr>
              <w:pStyle w:val="ListBullet"/>
            </w:pPr>
            <w:r>
              <w:t>The role of philanthropy</w:t>
            </w:r>
            <w:r w:rsidR="00F479E1">
              <w:t xml:space="preserve">, </w:t>
            </w:r>
            <w:r w:rsidR="00497590">
              <w:t>including where it can be a substitute for, or complement to, government funding or provision of services.</w:t>
            </w:r>
          </w:p>
          <w:p w14:paraId="25E9FB7F" w14:textId="344FDACE" w:rsidR="00DE1B67" w:rsidRPr="00A856F7" w:rsidRDefault="00575845" w:rsidP="00882FA4">
            <w:pPr>
              <w:pStyle w:val="ListBullet"/>
            </w:pPr>
            <w:r>
              <w:t>T</w:t>
            </w:r>
            <w:r w:rsidR="532FEE82">
              <w:t>he</w:t>
            </w:r>
            <w:r w:rsidR="00DE1B67" w:rsidRPr="00A856F7">
              <w:t xml:space="preserve"> </w:t>
            </w:r>
            <w:r w:rsidR="00FF77EB">
              <w:t>reasons why</w:t>
            </w:r>
            <w:r w:rsidR="00DE1B67" w:rsidRPr="00A856F7">
              <w:t xml:space="preserve"> government </w:t>
            </w:r>
            <w:r w:rsidR="00FF77EB">
              <w:t xml:space="preserve">should </w:t>
            </w:r>
            <w:r w:rsidR="008F3EBD">
              <w:t xml:space="preserve">(or should not) </w:t>
            </w:r>
            <w:r w:rsidR="00FF77EB">
              <w:t>support</w:t>
            </w:r>
            <w:r w:rsidR="00F37709" w:rsidRPr="00A856F7">
              <w:t xml:space="preserve"> philanthropy</w:t>
            </w:r>
            <w:r w:rsidR="0075754D">
              <w:t xml:space="preserve"> and</w:t>
            </w:r>
            <w:r w:rsidR="00925042" w:rsidRPr="00A856F7">
              <w:t xml:space="preserve"> </w:t>
            </w:r>
            <w:r w:rsidR="001C0EAA">
              <w:t xml:space="preserve">whether or </w:t>
            </w:r>
            <w:r w:rsidR="00DE1B67" w:rsidRPr="00A856F7">
              <w:t xml:space="preserve">how this </w:t>
            </w:r>
            <w:r w:rsidR="001C0EAA">
              <w:t xml:space="preserve">may </w:t>
            </w:r>
            <w:r w:rsidR="00DE1B67" w:rsidRPr="00A856F7">
              <w:t>var</w:t>
            </w:r>
            <w:r w:rsidR="001C0EAA">
              <w:t>y</w:t>
            </w:r>
            <w:r w:rsidR="00DE1B67" w:rsidRPr="00A856F7">
              <w:t xml:space="preserve"> between </w:t>
            </w:r>
            <w:r w:rsidR="001C0EAA">
              <w:t xml:space="preserve">causes </w:t>
            </w:r>
            <w:r w:rsidR="00132783" w:rsidRPr="00A856F7">
              <w:t xml:space="preserve">and </w:t>
            </w:r>
            <w:r w:rsidR="00084C9D" w:rsidRPr="00A856F7">
              <w:t>various</w:t>
            </w:r>
            <w:r w:rsidR="00132783" w:rsidRPr="00A856F7">
              <w:t xml:space="preserve"> types of philanthropic giving</w:t>
            </w:r>
            <w:r>
              <w:t>.</w:t>
            </w:r>
          </w:p>
          <w:p w14:paraId="53DA5023" w14:textId="1414C805" w:rsidR="00EF521D" w:rsidRPr="00A856F7" w:rsidRDefault="00575845" w:rsidP="00882FA4">
            <w:pPr>
              <w:pStyle w:val="ListBullet"/>
            </w:pPr>
            <w:r>
              <w:t>T</w:t>
            </w:r>
            <w:r w:rsidR="00991C4F">
              <w:t>he extent to which</w:t>
            </w:r>
            <w:r w:rsidR="00BC426A" w:rsidRPr="00C4603B">
              <w:t xml:space="preserve"> government policies </w:t>
            </w:r>
            <w:r w:rsidR="00BB41FA" w:rsidRPr="00C4603B">
              <w:t>can</w:t>
            </w:r>
            <w:r w:rsidR="00BC426A" w:rsidRPr="00C4603B">
              <w:t xml:space="preserve"> increase</w:t>
            </w:r>
            <w:r w:rsidR="00E53361">
              <w:t>, impede or distort</w:t>
            </w:r>
            <w:r w:rsidR="00BC426A" w:rsidRPr="00C4603B">
              <w:t xml:space="preserve"> philanthropic </w:t>
            </w:r>
            <w:r w:rsidR="00BB41FA" w:rsidRPr="00C4603B">
              <w:t>giving</w:t>
            </w:r>
            <w:r w:rsidR="00991C4F">
              <w:t xml:space="preserve">, including </w:t>
            </w:r>
            <w:r w:rsidR="00F04D41">
              <w:t>data</w:t>
            </w:r>
            <w:r w:rsidR="00991C4F">
              <w:t xml:space="preserve"> </w:t>
            </w:r>
            <w:r w:rsidR="00E53361">
              <w:t>to support those views</w:t>
            </w:r>
            <w:r w:rsidR="00A172F5">
              <w:t xml:space="preserve"> where possible</w:t>
            </w:r>
            <w:r>
              <w:t>.</w:t>
            </w:r>
          </w:p>
          <w:p w14:paraId="6FAB9E62" w14:textId="2A9FD281" w:rsidR="001B100D" w:rsidRPr="00CD459C" w:rsidRDefault="00575845" w:rsidP="00882FA4">
            <w:pPr>
              <w:pStyle w:val="ListBullet"/>
            </w:pPr>
            <w:r>
              <w:t>T</w:t>
            </w:r>
            <w:r w:rsidR="67EF8597">
              <w:t>he</w:t>
            </w:r>
            <w:r w:rsidR="00F43E7D" w:rsidRPr="00A856F7">
              <w:t xml:space="preserve"> </w:t>
            </w:r>
            <w:r w:rsidR="00F2166B" w:rsidRPr="00A856F7">
              <w:t>extent</w:t>
            </w:r>
            <w:r w:rsidR="000E6232" w:rsidRPr="00A856F7">
              <w:t xml:space="preserve"> </w:t>
            </w:r>
            <w:r w:rsidR="00F43E7D" w:rsidRPr="00A856F7">
              <w:t xml:space="preserve">that </w:t>
            </w:r>
            <w:r w:rsidR="00C6169C" w:rsidRPr="00A856F7">
              <w:t xml:space="preserve">existing </w:t>
            </w:r>
            <w:r w:rsidR="00217C50" w:rsidRPr="00A856F7">
              <w:t>government</w:t>
            </w:r>
            <w:r w:rsidR="00E2479E" w:rsidRPr="00A856F7">
              <w:t xml:space="preserve"> </w:t>
            </w:r>
            <w:r w:rsidR="00217C50" w:rsidRPr="00A856F7">
              <w:t xml:space="preserve">support </w:t>
            </w:r>
            <w:r w:rsidR="000A5079" w:rsidRPr="00A856F7">
              <w:t xml:space="preserve">for </w:t>
            </w:r>
            <w:r w:rsidR="00F359A6" w:rsidRPr="00A856F7">
              <w:t>philanthropy</w:t>
            </w:r>
            <w:r w:rsidR="00CB7160" w:rsidRPr="00A856F7">
              <w:t xml:space="preserve"> </w:t>
            </w:r>
            <w:r w:rsidR="00622DAC" w:rsidRPr="00A856F7">
              <w:t>align</w:t>
            </w:r>
            <w:r w:rsidR="00F2166B" w:rsidRPr="00A856F7">
              <w:t>s</w:t>
            </w:r>
            <w:r w:rsidR="00CB7160" w:rsidRPr="00A856F7">
              <w:t xml:space="preserve"> with </w:t>
            </w:r>
            <w:r w:rsidR="00F2166B" w:rsidRPr="00A856F7">
              <w:t>good</w:t>
            </w:r>
            <w:r w:rsidR="00C6169C" w:rsidRPr="00A856F7">
              <w:t xml:space="preserve"> policy </w:t>
            </w:r>
            <w:r w:rsidR="00DE3167" w:rsidRPr="00A856F7">
              <w:t>design</w:t>
            </w:r>
            <w:r w:rsidR="00C6169C" w:rsidRPr="00A856F7">
              <w:t xml:space="preserve"> and </w:t>
            </w:r>
            <w:r w:rsidR="0047248E" w:rsidRPr="00A856F7">
              <w:t>community</w:t>
            </w:r>
            <w:r w:rsidR="00C5557C" w:rsidRPr="00A856F7">
              <w:t xml:space="preserve"> priorities</w:t>
            </w:r>
            <w:r w:rsidR="000F70AC">
              <w:t>,</w:t>
            </w:r>
            <w:r w:rsidR="003449F3">
              <w:t xml:space="preserve"> and examples where it may no longer align with</w:t>
            </w:r>
            <w:r w:rsidR="000F70AC">
              <w:t xml:space="preserve"> community expectations</w:t>
            </w:r>
            <w:r>
              <w:t>.</w:t>
            </w:r>
          </w:p>
        </w:tc>
      </w:tr>
      <w:tr w:rsidR="00DD15C9" w14:paraId="562C9094" w14:textId="77777777">
        <w:tc>
          <w:tcPr>
            <w:tcW w:w="9638" w:type="dxa"/>
            <w:gridSpan w:val="2"/>
            <w:shd w:val="clear" w:color="auto" w:fill="auto"/>
            <w:tcMar>
              <w:top w:w="0" w:type="dxa"/>
              <w:bottom w:w="0" w:type="dxa"/>
            </w:tcMar>
          </w:tcPr>
          <w:p w14:paraId="4F5DA26A" w14:textId="001CF7E2" w:rsidR="00DD15C9" w:rsidRDefault="00DD15C9">
            <w:pPr>
              <w:pStyle w:val="NoSpacing"/>
              <w:spacing w:line="200" w:lineRule="exact"/>
            </w:pPr>
          </w:p>
        </w:tc>
      </w:tr>
    </w:tbl>
    <w:p w14:paraId="5C5C9F4B" w14:textId="7C857B83" w:rsidR="00EF3A3F" w:rsidRDefault="008402CF" w:rsidP="00C665BB">
      <w:pPr>
        <w:pStyle w:val="Heading1-nobackground"/>
        <w:numPr>
          <w:ilvl w:val="0"/>
          <w:numId w:val="32"/>
        </w:numPr>
        <w:ind w:left="720"/>
      </w:pPr>
      <w:bookmarkStart w:id="29" w:name="_Toc129977089"/>
      <w:bookmarkStart w:id="30" w:name="_Toc130225479"/>
      <w:bookmarkStart w:id="31" w:name="_Toc130387836"/>
      <w:r>
        <w:t>E</w:t>
      </w:r>
      <w:r w:rsidR="00C5387D">
        <w:t>ncourag</w:t>
      </w:r>
      <w:r w:rsidR="00CB33BB">
        <w:t>ing</w:t>
      </w:r>
      <w:r w:rsidR="00C5387D">
        <w:t xml:space="preserve"> </w:t>
      </w:r>
      <w:r w:rsidR="00675A8C">
        <w:t>philanthropy</w:t>
      </w:r>
      <w:r w:rsidR="00CB33BB">
        <w:t xml:space="preserve"> </w:t>
      </w:r>
      <w:r w:rsidR="00956C15">
        <w:t>through</w:t>
      </w:r>
      <w:r w:rsidR="00CB33BB">
        <w:t xml:space="preserve"> </w:t>
      </w:r>
      <w:r w:rsidR="002409D1">
        <w:t xml:space="preserve">the </w:t>
      </w:r>
      <w:r w:rsidR="00CB33BB">
        <w:t>tax</w:t>
      </w:r>
      <w:r w:rsidR="002409D1">
        <w:t xml:space="preserve"> system</w:t>
      </w:r>
      <w:bookmarkEnd w:id="29"/>
      <w:bookmarkEnd w:id="30"/>
      <w:bookmarkEnd w:id="31"/>
    </w:p>
    <w:p w14:paraId="5FBEF674" w14:textId="016D1EB3" w:rsidR="009A7CB7" w:rsidRPr="00F7279E" w:rsidRDefault="00CC31B7" w:rsidP="00811454">
      <w:pPr>
        <w:pStyle w:val="BodyText"/>
      </w:pPr>
      <w:bookmarkStart w:id="32" w:name="_Toc126839281"/>
      <w:r w:rsidRPr="00F7279E">
        <w:t xml:space="preserve">The terms of reference ask the Commission to examine the </w:t>
      </w:r>
      <w:r w:rsidR="008342C7">
        <w:t xml:space="preserve">entire </w:t>
      </w:r>
      <w:r w:rsidRPr="004111DC">
        <w:t>tax expenditure framework</w:t>
      </w:r>
      <w:r w:rsidRPr="00F7279E">
        <w:t xml:space="preserve"> that applies to charities</w:t>
      </w:r>
      <w:r w:rsidR="000F31F3">
        <w:t>,</w:t>
      </w:r>
      <w:r w:rsidR="00F217F3" w:rsidRPr="004111DC">
        <w:t xml:space="preserve"> </w:t>
      </w:r>
      <w:r w:rsidR="00F217F3">
        <w:t xml:space="preserve">including </w:t>
      </w:r>
      <w:r w:rsidRPr="00F7279E">
        <w:t>assess</w:t>
      </w:r>
      <w:r w:rsidR="00F217F3">
        <w:t>ing</w:t>
      </w:r>
      <w:r w:rsidRPr="004111DC">
        <w:t xml:space="preserve"> </w:t>
      </w:r>
      <w:r w:rsidRPr="00F7279E">
        <w:t xml:space="preserve">the </w:t>
      </w:r>
      <w:r w:rsidRPr="004111DC">
        <w:t>effectiveness and fairness</w:t>
      </w:r>
      <w:r w:rsidRPr="00F7279E">
        <w:t xml:space="preserve"> of the </w:t>
      </w:r>
      <w:r w:rsidR="00010C13">
        <w:t>DGR</w:t>
      </w:r>
      <w:r w:rsidRPr="007C7AD4">
        <w:t xml:space="preserve"> framework</w:t>
      </w:r>
      <w:r w:rsidR="00F217F3">
        <w:t>.</w:t>
      </w:r>
      <w:r w:rsidRPr="00F7279E">
        <w:t xml:space="preserve"> </w:t>
      </w:r>
    </w:p>
    <w:p w14:paraId="6E5CCFD3" w14:textId="39D89902" w:rsidR="00FD2F05" w:rsidRDefault="00D007A6" w:rsidP="00435BE9">
      <w:pPr>
        <w:pStyle w:val="BodyText"/>
      </w:pPr>
      <w:r>
        <w:t>T</w:t>
      </w:r>
      <w:r w:rsidR="00757A13">
        <w:t xml:space="preserve">ax concessions are </w:t>
      </w:r>
      <w:r w:rsidR="00C61AF9">
        <w:t xml:space="preserve">provided </w:t>
      </w:r>
      <w:r w:rsidR="009D02A4">
        <w:t>bot</w:t>
      </w:r>
      <w:r w:rsidR="006D0E4A">
        <w:t>h</w:t>
      </w:r>
      <w:r w:rsidR="00C61AF9">
        <w:t xml:space="preserve"> to encourage donations</w:t>
      </w:r>
      <w:r w:rsidR="00757A13">
        <w:t xml:space="preserve"> </w:t>
      </w:r>
      <w:r w:rsidR="00615287">
        <w:t xml:space="preserve">and </w:t>
      </w:r>
      <w:r w:rsidR="00757A13">
        <w:t>toward</w:t>
      </w:r>
      <w:r w:rsidR="00F90328">
        <w:t xml:space="preserve">s </w:t>
      </w:r>
      <w:r w:rsidR="000550BC">
        <w:t>NFPs</w:t>
      </w:r>
      <w:r w:rsidR="00F90328">
        <w:t xml:space="preserve"> themselves </w:t>
      </w:r>
      <w:r w:rsidR="007851A6">
        <w:t>(table 1)</w:t>
      </w:r>
      <w:r w:rsidR="00F87603">
        <w:t>.</w:t>
      </w:r>
    </w:p>
    <w:p w14:paraId="3E6061C9" w14:textId="54D63689" w:rsidR="009A6523" w:rsidRDefault="00F87603" w:rsidP="00F31DD9">
      <w:pPr>
        <w:pStyle w:val="ListBullet"/>
        <w:numPr>
          <w:ilvl w:val="0"/>
          <w:numId w:val="2"/>
        </w:numPr>
        <w:ind w:left="227"/>
      </w:pPr>
      <w:r>
        <w:t>D</w:t>
      </w:r>
      <w:r w:rsidR="001A450E">
        <w:t xml:space="preserve">onors </w:t>
      </w:r>
      <w:r w:rsidR="00726FDA">
        <w:t xml:space="preserve">can claim an income tax deduction for donations </w:t>
      </w:r>
      <w:r w:rsidR="00745F52" w:rsidRPr="00F83179">
        <w:t>of $2 or more</w:t>
      </w:r>
      <w:r w:rsidR="00757B5D">
        <w:t xml:space="preserve">, or </w:t>
      </w:r>
      <w:r w:rsidR="007D6EA5">
        <w:t xml:space="preserve">gifts of </w:t>
      </w:r>
      <w:r w:rsidR="00757B5D">
        <w:t>property valued at over $5000</w:t>
      </w:r>
      <w:r w:rsidR="006037CE">
        <w:t xml:space="preserve"> (or purchased</w:t>
      </w:r>
      <w:r w:rsidR="00AC3E9B">
        <w:t xml:space="preserve"> and donated</w:t>
      </w:r>
      <w:r w:rsidR="006037CE">
        <w:t xml:space="preserve"> within 12 months)</w:t>
      </w:r>
      <w:r w:rsidR="00757B5D">
        <w:t>,</w:t>
      </w:r>
      <w:r w:rsidR="00726FDA">
        <w:t xml:space="preserve"> to </w:t>
      </w:r>
      <w:r w:rsidR="00745F52" w:rsidRPr="00F83179">
        <w:t>a</w:t>
      </w:r>
      <w:r w:rsidR="00F83179" w:rsidRPr="00F83179">
        <w:t>n organisation</w:t>
      </w:r>
      <w:r w:rsidR="001A450E">
        <w:t xml:space="preserve"> with DGR status</w:t>
      </w:r>
      <w:r w:rsidR="00995B0F">
        <w:t xml:space="preserve">. Other gifts including </w:t>
      </w:r>
      <w:r w:rsidR="005519E9">
        <w:t xml:space="preserve">trading stock and shares </w:t>
      </w:r>
      <w:r w:rsidR="0001081C">
        <w:t xml:space="preserve">may also be eligible for </w:t>
      </w:r>
      <w:r w:rsidR="00390517">
        <w:t>income tax deductions</w:t>
      </w:r>
      <w:r w:rsidR="004230FC">
        <w:t>.</w:t>
      </w:r>
    </w:p>
    <w:p w14:paraId="73E1D6D4" w14:textId="0DAFF432" w:rsidR="00996913" w:rsidRPr="00790E13" w:rsidRDefault="00E55173" w:rsidP="00F31DD9">
      <w:pPr>
        <w:pStyle w:val="ListBullet"/>
        <w:numPr>
          <w:ilvl w:val="0"/>
          <w:numId w:val="2"/>
        </w:numPr>
        <w:ind w:left="227"/>
      </w:pPr>
      <w:r>
        <w:t>Charities</w:t>
      </w:r>
      <w:r w:rsidR="00790FBE">
        <w:t xml:space="preserve"> and some other </w:t>
      </w:r>
      <w:r w:rsidR="00744984">
        <w:t>NFPs</w:t>
      </w:r>
      <w:r w:rsidR="00565881">
        <w:t xml:space="preserve"> can </w:t>
      </w:r>
      <w:r w:rsidR="00EE6C2A">
        <w:t xml:space="preserve">access </w:t>
      </w:r>
      <w:r w:rsidR="00304EBA" w:rsidRPr="00010C13">
        <w:t>other tax concessions</w:t>
      </w:r>
      <w:r w:rsidR="00304EBA">
        <w:t xml:space="preserve"> </w:t>
      </w:r>
      <w:r w:rsidR="00AB6B09">
        <w:t>related to th</w:t>
      </w:r>
      <w:r w:rsidR="00DC411E">
        <w:t>eir operations (</w:t>
      </w:r>
      <w:r w:rsidR="00EE6C2A">
        <w:t xml:space="preserve">including an </w:t>
      </w:r>
      <w:r w:rsidR="00DC411E">
        <w:t xml:space="preserve">income tax exemption, </w:t>
      </w:r>
      <w:r w:rsidR="00E2720D">
        <w:t>g</w:t>
      </w:r>
      <w:r w:rsidR="00482EAF">
        <w:t xml:space="preserve">oods and </w:t>
      </w:r>
      <w:r w:rsidR="00E2720D">
        <w:t>s</w:t>
      </w:r>
      <w:r w:rsidR="00482EAF">
        <w:t xml:space="preserve">ervices </w:t>
      </w:r>
      <w:r w:rsidR="00E2720D">
        <w:t>t</w:t>
      </w:r>
      <w:r w:rsidR="00482EAF">
        <w:t>ax</w:t>
      </w:r>
      <w:r w:rsidR="008825BB">
        <w:t xml:space="preserve"> exemption</w:t>
      </w:r>
      <w:r w:rsidR="00AD5EE3">
        <w:t>, refunds on franking credits</w:t>
      </w:r>
      <w:r w:rsidR="00367C6A">
        <w:t xml:space="preserve">, </w:t>
      </w:r>
      <w:r w:rsidR="00CF128F">
        <w:t xml:space="preserve">and </w:t>
      </w:r>
      <w:r w:rsidR="00EE6C2A">
        <w:t>land</w:t>
      </w:r>
      <w:r w:rsidR="00A744AA">
        <w:t xml:space="preserve"> tax</w:t>
      </w:r>
      <w:r w:rsidR="00EE6C2A">
        <w:t xml:space="preserve"> </w:t>
      </w:r>
      <w:r w:rsidR="00CF128F">
        <w:t xml:space="preserve">or motor vehicle </w:t>
      </w:r>
      <w:r w:rsidR="00A744AA">
        <w:t>duty</w:t>
      </w:r>
      <w:r w:rsidR="00EE6C2A">
        <w:t xml:space="preserve"> exemptions</w:t>
      </w:r>
      <w:r w:rsidR="00AD5EE3">
        <w:t>)</w:t>
      </w:r>
      <w:r w:rsidR="008825BB">
        <w:t xml:space="preserve"> </w:t>
      </w:r>
      <w:r w:rsidR="00DC411E">
        <w:t>or for their workforce (</w:t>
      </w:r>
      <w:r w:rsidR="00AD5EE3">
        <w:t xml:space="preserve">fringe benefits </w:t>
      </w:r>
      <w:r w:rsidR="00CF128F">
        <w:t>or payroll tax exemptions</w:t>
      </w:r>
      <w:r w:rsidR="00DC411E">
        <w:t>).</w:t>
      </w:r>
      <w:r w:rsidR="00AB6B09">
        <w:t xml:space="preserve"> </w:t>
      </w:r>
      <w:r w:rsidR="00466D4A">
        <w:t>These</w:t>
      </w:r>
      <w:r w:rsidR="00956DCA">
        <w:t xml:space="preserve"> tax concessions</w:t>
      </w:r>
      <w:r w:rsidR="00466D4A">
        <w:t xml:space="preserve"> are </w:t>
      </w:r>
      <w:r w:rsidR="001C60B8">
        <w:t>provided</w:t>
      </w:r>
      <w:r w:rsidR="00367C6A">
        <w:t xml:space="preserve"> </w:t>
      </w:r>
      <w:r w:rsidR="00E0709C">
        <w:t>by a</w:t>
      </w:r>
      <w:r w:rsidR="00367C6A">
        <w:t xml:space="preserve"> combination </w:t>
      </w:r>
      <w:r w:rsidR="00956DCA">
        <w:t xml:space="preserve">of </w:t>
      </w:r>
      <w:r w:rsidR="004D7532">
        <w:t xml:space="preserve">the </w:t>
      </w:r>
      <w:r w:rsidR="00614F43">
        <w:t>Australian</w:t>
      </w:r>
      <w:r w:rsidR="0005404E">
        <w:t>,</w:t>
      </w:r>
      <w:r w:rsidR="00956DCA">
        <w:t xml:space="preserve"> </w:t>
      </w:r>
      <w:r w:rsidR="004D7532">
        <w:t>s</w:t>
      </w:r>
      <w:r w:rsidR="00956DCA">
        <w:t xml:space="preserve">tate and </w:t>
      </w:r>
      <w:r w:rsidR="004D7532">
        <w:t>t</w:t>
      </w:r>
      <w:r w:rsidR="00956DCA">
        <w:t xml:space="preserve">erritory </w:t>
      </w:r>
      <w:r w:rsidR="004D7532">
        <w:t>g</w:t>
      </w:r>
      <w:r w:rsidR="00956DCA">
        <w:t xml:space="preserve">overnments. </w:t>
      </w:r>
    </w:p>
    <w:p w14:paraId="33E8862A" w14:textId="6E177E37" w:rsidR="00AA6821" w:rsidRDefault="00DE07B4" w:rsidP="00B17C6D">
      <w:pPr>
        <w:pStyle w:val="FigureTableHeading"/>
      </w:pPr>
      <w:r>
        <w:lastRenderedPageBreak/>
        <w:t>Table</w:t>
      </w:r>
      <w:r w:rsidR="00465EF1">
        <w:t> </w:t>
      </w:r>
      <w:r w:rsidR="00721673">
        <w:rPr>
          <w:noProof/>
        </w:rPr>
        <w:t>1</w:t>
      </w:r>
      <w:r w:rsidR="00A856F7">
        <w:rPr>
          <w:noProof/>
        </w:rPr>
        <w:t xml:space="preserve"> </w:t>
      </w:r>
      <w:r w:rsidR="00AA6821">
        <w:t xml:space="preserve">– </w:t>
      </w:r>
      <w:r w:rsidR="00A0313A">
        <w:t>Tax concessions for charities</w:t>
      </w:r>
      <w:r w:rsidR="00C00503">
        <w:t xml:space="preserve"> </w:t>
      </w:r>
    </w:p>
    <w:tbl>
      <w:tblPr>
        <w:tblW w:w="0" w:type="auto"/>
        <w:tblInd w:w="-92" w:type="dxa"/>
        <w:tblLayout w:type="fixed"/>
        <w:tblCellMar>
          <w:left w:w="0" w:type="dxa"/>
          <w:right w:w="0" w:type="dxa"/>
        </w:tblCellMar>
        <w:tblLook w:val="06A0" w:firstRow="1" w:lastRow="0" w:firstColumn="1" w:lastColumn="0" w:noHBand="1" w:noVBand="1"/>
        <w:tblDescription w:val="{&quot;Ott&quot;:{&quot;FirstRow&quot;:{&quot;Font&quot;:{&quot;Bold&quot;:true,&quot;Color&quot;:{&quot;Key&quot;:&quot;TableHeading&quot;},&quot;BulletColor&quot;:{&quot;Key&quot;:&quot;TableHeading&quot;}},&quot;Alignment&quot;:{&quot;Vertical&quot;:&quot;Bottom&quot;}},&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Color&quot;:{&quot;Key&quot;:&quot;BorderColor&quot;},&quot;BorderWeight&quot;:&quot;Pt0_5&quot;,&quot;Type&quot;:&quot;Solid&quot;,&quot;Visible&quot;:true},&quot;Top&quot;:{&quot;Visible&quot;:fals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false,&quot;BandedColumns&quot;:false},&quot;Aaf&quot;:false}"/>
      </w:tblPr>
      <w:tblGrid>
        <w:gridCol w:w="1793"/>
        <w:gridCol w:w="2884"/>
        <w:gridCol w:w="3969"/>
        <w:gridCol w:w="1700"/>
      </w:tblGrid>
      <w:tr w:rsidR="008C0FE2" w:rsidRPr="00AA6821" w14:paraId="034EB656" w14:textId="77777777" w:rsidTr="00882FA4">
        <w:trPr>
          <w:tblHeader/>
        </w:trPr>
        <w:tc>
          <w:tcPr>
            <w:tcW w:w="1793" w:type="dxa"/>
            <w:tcBorders>
              <w:bottom w:val="single" w:sz="4" w:space="0" w:color="BFBFBF" w:themeColor="background1" w:themeShade="BF"/>
            </w:tcBorders>
            <w:shd w:val="clear" w:color="auto" w:fill="auto"/>
            <w:vAlign w:val="bottom"/>
          </w:tcPr>
          <w:p w14:paraId="5B2FD20E" w14:textId="77777777" w:rsidR="00A0313A" w:rsidRPr="0030148F" w:rsidRDefault="00A0313A">
            <w:pPr>
              <w:pStyle w:val="BodyText"/>
              <w:spacing w:before="45" w:after="45"/>
              <w:ind w:left="57" w:right="108"/>
              <w:rPr>
                <w:rFonts w:ascii="Arial (Body)" w:hAnsi="Arial (Body)"/>
                <w:b/>
                <w:color w:val="000000" w:themeColor="text1"/>
                <w:sz w:val="18"/>
              </w:rPr>
            </w:pPr>
          </w:p>
        </w:tc>
        <w:tc>
          <w:tcPr>
            <w:tcW w:w="2268" w:type="dxa"/>
            <w:tcBorders>
              <w:bottom w:val="single" w:sz="4" w:space="0" w:color="BFBFBF" w:themeColor="background1" w:themeShade="BF"/>
            </w:tcBorders>
            <w:shd w:val="clear" w:color="auto" w:fill="auto"/>
            <w:vAlign w:val="bottom"/>
          </w:tcPr>
          <w:p w14:paraId="549A555A" w14:textId="7BBB5918" w:rsidR="00A0313A" w:rsidRPr="0030148F" w:rsidRDefault="00A0313A" w:rsidP="00724384">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Benefit</w:t>
            </w:r>
          </w:p>
        </w:tc>
        <w:tc>
          <w:tcPr>
            <w:tcW w:w="3969" w:type="dxa"/>
            <w:tcBorders>
              <w:bottom w:val="single" w:sz="4" w:space="0" w:color="BFBFBF" w:themeColor="background1" w:themeShade="BF"/>
            </w:tcBorders>
            <w:shd w:val="clear" w:color="auto" w:fill="auto"/>
            <w:vAlign w:val="bottom"/>
          </w:tcPr>
          <w:p w14:paraId="3FC9379C" w14:textId="483786C5" w:rsidR="00A0313A" w:rsidRPr="0030148F" w:rsidRDefault="00AF3A36" w:rsidP="00724384">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Eligibility</w:t>
            </w:r>
          </w:p>
        </w:tc>
        <w:tc>
          <w:tcPr>
            <w:tcW w:w="1700" w:type="dxa"/>
            <w:tcBorders>
              <w:bottom w:val="single" w:sz="4" w:space="0" w:color="BFBFBF" w:themeColor="background1" w:themeShade="BF"/>
            </w:tcBorders>
            <w:shd w:val="clear" w:color="auto" w:fill="auto"/>
            <w:vAlign w:val="bottom"/>
          </w:tcPr>
          <w:p w14:paraId="25673450" w14:textId="6DFFB475" w:rsidR="00A0313A" w:rsidRPr="0030148F" w:rsidRDefault="00A0313A" w:rsidP="00724384">
            <w:pPr>
              <w:pStyle w:val="BodyText"/>
              <w:spacing w:before="45" w:after="45"/>
              <w:ind w:left="57" w:right="108"/>
              <w:jc w:val="right"/>
              <w:rPr>
                <w:rFonts w:ascii="Arial (Body)" w:hAnsi="Arial (Body)"/>
                <w:b/>
                <w:color w:val="000000" w:themeColor="text1"/>
                <w:sz w:val="18"/>
              </w:rPr>
            </w:pPr>
            <w:r>
              <w:rPr>
                <w:rFonts w:ascii="Arial (Body)" w:hAnsi="Arial (Body)"/>
                <w:b/>
                <w:color w:val="000000" w:themeColor="text1"/>
                <w:sz w:val="18"/>
              </w:rPr>
              <w:t>Tax expenditure estimate</w:t>
            </w:r>
            <w:r w:rsidR="0092595E">
              <w:rPr>
                <w:rFonts w:ascii="Arial (Body)" w:hAnsi="Arial (Body)"/>
                <w:b/>
                <w:color w:val="000000" w:themeColor="text1"/>
                <w:sz w:val="18"/>
              </w:rPr>
              <w:t xml:space="preserve"> ($m)</w:t>
            </w:r>
            <w:r>
              <w:rPr>
                <w:rFonts w:ascii="Arial (Body)" w:hAnsi="Arial (Body)"/>
                <w:b/>
                <w:color w:val="000000" w:themeColor="text1"/>
                <w:sz w:val="18"/>
              </w:rPr>
              <w:t>, 2021</w:t>
            </w:r>
            <w:r>
              <w:rPr>
                <w:rFonts w:ascii="Arial (Body)" w:hAnsi="Arial (Body)"/>
                <w:b/>
                <w:color w:val="000000" w:themeColor="text1"/>
                <w:sz w:val="18"/>
              </w:rPr>
              <w:noBreakHyphen/>
              <w:t>22</w:t>
            </w:r>
            <w:r w:rsidR="00AB41B5" w:rsidRPr="00FB1678">
              <w:rPr>
                <w:b/>
                <w:vertAlign w:val="superscript"/>
              </w:rPr>
              <w:t>a</w:t>
            </w:r>
          </w:p>
        </w:tc>
      </w:tr>
      <w:tr w:rsidR="00B609B5" w:rsidRPr="00AA6821" w14:paraId="5ADC160A" w14:textId="77777777" w:rsidTr="00882FA4">
        <w:tc>
          <w:tcPr>
            <w:tcW w:w="1793" w:type="dxa"/>
            <w:tcBorders>
              <w:top w:val="single" w:sz="4" w:space="0" w:color="BFBFBF" w:themeColor="background1" w:themeShade="BF"/>
            </w:tcBorders>
            <w:shd w:val="clear" w:color="auto" w:fill="265A9A" w:themeFill="background2"/>
          </w:tcPr>
          <w:p w14:paraId="7DB5A97A" w14:textId="77777777" w:rsidR="00A0313A" w:rsidRPr="0030148F" w:rsidRDefault="00A0313A">
            <w:pPr>
              <w:pStyle w:val="BodyText"/>
              <w:spacing w:before="45" w:after="45"/>
              <w:ind w:left="57" w:right="108"/>
              <w:rPr>
                <w:rFonts w:ascii="Arial (Body)" w:hAnsi="Arial (Body)"/>
                <w:b/>
                <w:color w:val="000000" w:themeColor="text1"/>
                <w:sz w:val="18"/>
              </w:rPr>
            </w:pPr>
            <w:r w:rsidRPr="006E7F55">
              <w:rPr>
                <w:rFonts w:ascii="Arial (Body)" w:hAnsi="Arial (Body)"/>
                <w:b/>
                <w:color w:val="FFFFFF" w:themeColor="background1"/>
                <w:sz w:val="18"/>
              </w:rPr>
              <w:t>Revenue</w:t>
            </w:r>
          </w:p>
        </w:tc>
        <w:tc>
          <w:tcPr>
            <w:tcW w:w="2884" w:type="dxa"/>
            <w:tcBorders>
              <w:top w:val="single" w:sz="4" w:space="0" w:color="BFBFBF" w:themeColor="background1" w:themeShade="BF"/>
            </w:tcBorders>
            <w:shd w:val="clear" w:color="auto" w:fill="265A9A" w:themeFill="background2"/>
          </w:tcPr>
          <w:p w14:paraId="3D339BEB" w14:textId="77777777" w:rsidR="00A0313A" w:rsidRPr="0030148F" w:rsidRDefault="00A0313A">
            <w:pPr>
              <w:pStyle w:val="BodyText"/>
              <w:spacing w:before="45" w:after="45"/>
              <w:ind w:left="57" w:right="108"/>
              <w:rPr>
                <w:rFonts w:ascii="Arial (Body)" w:hAnsi="Arial (Body)"/>
                <w:color w:val="000000" w:themeColor="text1"/>
                <w:sz w:val="18"/>
              </w:rPr>
            </w:pPr>
          </w:p>
        </w:tc>
        <w:tc>
          <w:tcPr>
            <w:tcW w:w="3353" w:type="dxa"/>
            <w:tcBorders>
              <w:top w:val="single" w:sz="4" w:space="0" w:color="BFBFBF" w:themeColor="background1" w:themeShade="BF"/>
            </w:tcBorders>
            <w:shd w:val="clear" w:color="auto" w:fill="265A9A" w:themeFill="background2"/>
          </w:tcPr>
          <w:p w14:paraId="7FF154D1" w14:textId="77777777" w:rsidR="00A0313A" w:rsidRPr="0030148F" w:rsidRDefault="00A0313A">
            <w:pPr>
              <w:pStyle w:val="BodyText"/>
              <w:spacing w:before="45" w:after="45"/>
              <w:ind w:left="57" w:right="108"/>
              <w:rPr>
                <w:rFonts w:ascii="Arial (Body)" w:hAnsi="Arial (Body)"/>
                <w:color w:val="000000" w:themeColor="text1"/>
                <w:sz w:val="18"/>
              </w:rPr>
            </w:pPr>
          </w:p>
        </w:tc>
        <w:tc>
          <w:tcPr>
            <w:tcW w:w="1700" w:type="dxa"/>
            <w:tcBorders>
              <w:top w:val="single" w:sz="4" w:space="0" w:color="BFBFBF" w:themeColor="background1" w:themeShade="BF"/>
            </w:tcBorders>
            <w:shd w:val="clear" w:color="auto" w:fill="265A9A" w:themeFill="background2"/>
          </w:tcPr>
          <w:p w14:paraId="684FDCF2" w14:textId="77777777" w:rsidR="00A0313A" w:rsidRPr="0030148F" w:rsidRDefault="00A0313A">
            <w:pPr>
              <w:pStyle w:val="BodyText"/>
              <w:spacing w:before="45" w:after="45"/>
              <w:ind w:left="57" w:right="108"/>
              <w:rPr>
                <w:rFonts w:ascii="Arial (Body)" w:hAnsi="Arial (Body)"/>
                <w:color w:val="000000" w:themeColor="text1"/>
                <w:sz w:val="18"/>
              </w:rPr>
            </w:pPr>
          </w:p>
        </w:tc>
      </w:tr>
      <w:tr w:rsidR="00B609B5" w:rsidRPr="00AA6821" w14:paraId="15EB9557" w14:textId="77777777" w:rsidTr="00AA20F4">
        <w:tc>
          <w:tcPr>
            <w:tcW w:w="1793" w:type="dxa"/>
            <w:shd w:val="clear" w:color="auto" w:fill="E0F1F7" w:themeFill="text2" w:themeFillTint="33"/>
          </w:tcPr>
          <w:p w14:paraId="48466D93"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Donations</w:t>
            </w:r>
          </w:p>
        </w:tc>
        <w:tc>
          <w:tcPr>
            <w:tcW w:w="2884" w:type="dxa"/>
            <w:shd w:val="clear" w:color="auto" w:fill="E0F1F7" w:themeFill="text2" w:themeFillTint="33"/>
          </w:tcPr>
          <w:p w14:paraId="50E6887A" w14:textId="25C384E5"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Donors can make tax</w:t>
            </w:r>
            <w:r w:rsidR="00F21EF1">
              <w:rPr>
                <w:rFonts w:ascii="Arial (Body)" w:hAnsi="Arial (Body)"/>
                <w:color w:val="000000" w:themeColor="text1"/>
                <w:sz w:val="18"/>
              </w:rPr>
              <w:noBreakHyphen/>
            </w:r>
            <w:r>
              <w:rPr>
                <w:rFonts w:ascii="Arial (Body)" w:hAnsi="Arial (Body)"/>
                <w:color w:val="000000" w:themeColor="text1"/>
                <w:sz w:val="18"/>
              </w:rPr>
              <w:t>deductible donations</w:t>
            </w:r>
          </w:p>
        </w:tc>
        <w:tc>
          <w:tcPr>
            <w:tcW w:w="3353" w:type="dxa"/>
            <w:shd w:val="clear" w:color="auto" w:fill="E0F1F7" w:themeFill="text2" w:themeFillTint="33"/>
          </w:tcPr>
          <w:p w14:paraId="370E95A0" w14:textId="5A0EE385"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 xml:space="preserve">DGR endorsed charities and other endorsed entities, including private </w:t>
            </w:r>
            <w:r w:rsidR="00C737FA">
              <w:rPr>
                <w:rFonts w:ascii="Arial (Body)" w:hAnsi="Arial (Body)"/>
                <w:color w:val="000000" w:themeColor="text1"/>
                <w:sz w:val="18"/>
              </w:rPr>
              <w:t xml:space="preserve">and public </w:t>
            </w:r>
            <w:r>
              <w:rPr>
                <w:rFonts w:ascii="Arial (Body)" w:hAnsi="Arial (Body)"/>
                <w:color w:val="000000" w:themeColor="text1"/>
                <w:sz w:val="18"/>
              </w:rPr>
              <w:t>ancillary funds</w:t>
            </w:r>
          </w:p>
        </w:tc>
        <w:tc>
          <w:tcPr>
            <w:tcW w:w="1700" w:type="dxa"/>
            <w:shd w:val="clear" w:color="auto" w:fill="E0F1F7" w:themeFill="text2" w:themeFillTint="33"/>
          </w:tcPr>
          <w:p w14:paraId="458EE4C8" w14:textId="5C100D3E" w:rsidR="00A0313A" w:rsidRPr="0030148F" w:rsidRDefault="000F7803"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2</w:t>
            </w:r>
            <w:r w:rsidR="005105A1">
              <w:rPr>
                <w:rFonts w:ascii="Arial (Body)" w:hAnsi="Arial (Body)"/>
                <w:color w:val="000000" w:themeColor="text1"/>
                <w:sz w:val="18"/>
              </w:rPr>
              <w:t>035</w:t>
            </w:r>
          </w:p>
        </w:tc>
      </w:tr>
      <w:tr w:rsidR="00B609B5" w:rsidRPr="00AA6821" w14:paraId="5CA28301" w14:textId="77777777" w:rsidTr="00AA20F4">
        <w:tc>
          <w:tcPr>
            <w:tcW w:w="1793" w:type="dxa"/>
            <w:shd w:val="clear" w:color="auto" w:fill="auto"/>
          </w:tcPr>
          <w:p w14:paraId="09CCE56E"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Income tax exemptions</w:t>
            </w:r>
          </w:p>
        </w:tc>
        <w:tc>
          <w:tcPr>
            <w:tcW w:w="2884" w:type="dxa"/>
            <w:shd w:val="clear" w:color="auto" w:fill="auto"/>
          </w:tcPr>
          <w:p w14:paraId="148A50A1" w14:textId="6ED8F7A9" w:rsidR="00A0313A" w:rsidRPr="0030148F" w:rsidRDefault="00946307">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Organisation</w:t>
            </w:r>
            <w:r w:rsidR="0006215F">
              <w:rPr>
                <w:rFonts w:ascii="Arial (Body)" w:hAnsi="Arial (Body)"/>
                <w:color w:val="000000" w:themeColor="text1"/>
                <w:sz w:val="18"/>
              </w:rPr>
              <w:t xml:space="preserve"> n</w:t>
            </w:r>
            <w:r w:rsidR="00B47ECB">
              <w:rPr>
                <w:rFonts w:ascii="Arial (Body)" w:hAnsi="Arial (Body)"/>
                <w:color w:val="000000" w:themeColor="text1"/>
                <w:sz w:val="18"/>
              </w:rPr>
              <w:t>ot require</w:t>
            </w:r>
            <w:r w:rsidR="009D495D">
              <w:rPr>
                <w:rFonts w:ascii="Arial (Body)" w:hAnsi="Arial (Body)"/>
                <w:color w:val="000000" w:themeColor="text1"/>
                <w:sz w:val="18"/>
              </w:rPr>
              <w:t>d</w:t>
            </w:r>
            <w:r w:rsidR="00B47ECB">
              <w:rPr>
                <w:rFonts w:ascii="Arial (Body)" w:hAnsi="Arial (Body)"/>
                <w:color w:val="000000" w:themeColor="text1"/>
                <w:sz w:val="18"/>
              </w:rPr>
              <w:t xml:space="preserve"> </w:t>
            </w:r>
            <w:r w:rsidR="00A0313A">
              <w:rPr>
                <w:rFonts w:ascii="Arial (Body)" w:hAnsi="Arial (Body)"/>
                <w:color w:val="000000" w:themeColor="text1"/>
                <w:sz w:val="18"/>
              </w:rPr>
              <w:t xml:space="preserve">to pay income tax </w:t>
            </w:r>
            <w:r w:rsidR="00B72AC8">
              <w:rPr>
                <w:rFonts w:ascii="Arial (Body)" w:hAnsi="Arial (Body)"/>
                <w:color w:val="000000" w:themeColor="text1"/>
                <w:sz w:val="18"/>
              </w:rPr>
              <w:t>or lodge</w:t>
            </w:r>
            <w:r w:rsidR="00EE5F28">
              <w:rPr>
                <w:rFonts w:ascii="Arial (Body)" w:hAnsi="Arial (Body)"/>
                <w:color w:val="000000" w:themeColor="text1"/>
                <w:sz w:val="18"/>
              </w:rPr>
              <w:t xml:space="preserve"> income</w:t>
            </w:r>
            <w:r w:rsidR="00B72AC8">
              <w:rPr>
                <w:rFonts w:ascii="Arial (Body)" w:hAnsi="Arial (Body)"/>
                <w:color w:val="000000" w:themeColor="text1"/>
                <w:sz w:val="18"/>
              </w:rPr>
              <w:t xml:space="preserve"> tax returns</w:t>
            </w:r>
          </w:p>
        </w:tc>
        <w:tc>
          <w:tcPr>
            <w:tcW w:w="3353" w:type="dxa"/>
            <w:shd w:val="clear" w:color="auto" w:fill="auto"/>
          </w:tcPr>
          <w:p w14:paraId="1943F5A6" w14:textId="47352034"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All ACNC registered charities and certain other NFPs that meet eligibility criteria</w:t>
            </w:r>
          </w:p>
        </w:tc>
        <w:tc>
          <w:tcPr>
            <w:tcW w:w="1700" w:type="dxa"/>
            <w:shd w:val="clear" w:color="auto" w:fill="auto"/>
          </w:tcPr>
          <w:p w14:paraId="5F33ADE1" w14:textId="344EC75A" w:rsidR="00A0313A" w:rsidRPr="0030148F" w:rsidRDefault="004E7FE0"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&gt;1000</w:t>
            </w:r>
            <w:r w:rsidR="00AB41B5" w:rsidRPr="00066CF5">
              <w:rPr>
                <w:vertAlign w:val="superscript"/>
              </w:rPr>
              <w:t>b</w:t>
            </w:r>
          </w:p>
        </w:tc>
      </w:tr>
      <w:tr w:rsidR="00B609B5" w:rsidRPr="00AA6821" w14:paraId="1CCE8386" w14:textId="77777777" w:rsidTr="00AA20F4">
        <w:tc>
          <w:tcPr>
            <w:tcW w:w="1793" w:type="dxa"/>
            <w:shd w:val="clear" w:color="auto" w:fill="E0F1F7" w:themeFill="text2" w:themeFillTint="33"/>
          </w:tcPr>
          <w:p w14:paraId="61889747"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Refunds on franking credits</w:t>
            </w:r>
          </w:p>
        </w:tc>
        <w:tc>
          <w:tcPr>
            <w:tcW w:w="2884" w:type="dxa"/>
            <w:shd w:val="clear" w:color="auto" w:fill="E0F1F7" w:themeFill="text2" w:themeFillTint="33"/>
          </w:tcPr>
          <w:p w14:paraId="5020576F" w14:textId="2B0D1B10"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 xml:space="preserve">Refund where entities </w:t>
            </w:r>
            <w:r w:rsidR="00CB4017">
              <w:rPr>
                <w:rFonts w:ascii="Arial (Body)" w:hAnsi="Arial (Body)"/>
                <w:color w:val="000000" w:themeColor="text1"/>
                <w:sz w:val="18"/>
              </w:rPr>
              <w:t>have</w:t>
            </w:r>
            <w:r>
              <w:rPr>
                <w:rFonts w:ascii="Arial (Body)" w:hAnsi="Arial (Body)"/>
                <w:color w:val="000000" w:themeColor="text1"/>
                <w:sz w:val="18"/>
              </w:rPr>
              <w:t xml:space="preserve"> no income tax liability </w:t>
            </w:r>
          </w:p>
        </w:tc>
        <w:tc>
          <w:tcPr>
            <w:tcW w:w="3353" w:type="dxa"/>
            <w:shd w:val="clear" w:color="auto" w:fill="E0F1F7" w:themeFill="text2" w:themeFillTint="33"/>
          </w:tcPr>
          <w:p w14:paraId="03C71299" w14:textId="5B11E887"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Income tax exempt charities and other DGRs, as well as some qualifying entities</w:t>
            </w:r>
          </w:p>
        </w:tc>
        <w:tc>
          <w:tcPr>
            <w:tcW w:w="1700" w:type="dxa"/>
            <w:shd w:val="clear" w:color="auto" w:fill="E0F1F7" w:themeFill="text2" w:themeFillTint="33"/>
          </w:tcPr>
          <w:p w14:paraId="07211FD3" w14:textId="1DEDB866" w:rsidR="00A0313A" w:rsidRPr="0030148F" w:rsidRDefault="00796F1E"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&gt;1000</w:t>
            </w:r>
            <w:r>
              <w:rPr>
                <w:vertAlign w:val="superscript"/>
              </w:rPr>
              <w:t>c</w:t>
            </w:r>
          </w:p>
        </w:tc>
      </w:tr>
      <w:tr w:rsidR="00B609B5" w:rsidRPr="00AA6821" w14:paraId="05AED58C" w14:textId="77777777" w:rsidTr="00AA20F4">
        <w:tc>
          <w:tcPr>
            <w:tcW w:w="1793" w:type="dxa"/>
            <w:shd w:val="clear" w:color="auto" w:fill="265A9A" w:themeFill="background2"/>
          </w:tcPr>
          <w:p w14:paraId="3998630D" w14:textId="77777777" w:rsidR="00A0313A" w:rsidRPr="0030148F" w:rsidRDefault="00A0313A">
            <w:pPr>
              <w:pStyle w:val="BodyText"/>
              <w:spacing w:before="45" w:after="45"/>
              <w:ind w:left="57" w:right="108"/>
              <w:rPr>
                <w:rFonts w:ascii="Arial (Body)" w:hAnsi="Arial (Body)"/>
                <w:b/>
                <w:color w:val="000000" w:themeColor="text1"/>
                <w:sz w:val="18"/>
              </w:rPr>
            </w:pPr>
            <w:r w:rsidRPr="006E7F55">
              <w:rPr>
                <w:rFonts w:ascii="Arial (Body)" w:hAnsi="Arial (Body)"/>
                <w:b/>
                <w:color w:val="FFFFFF" w:themeColor="background1"/>
                <w:sz w:val="18"/>
              </w:rPr>
              <w:t>Inputs</w:t>
            </w:r>
          </w:p>
        </w:tc>
        <w:tc>
          <w:tcPr>
            <w:tcW w:w="2884" w:type="dxa"/>
            <w:shd w:val="clear" w:color="auto" w:fill="265A9A" w:themeFill="background2"/>
          </w:tcPr>
          <w:p w14:paraId="261CCC7B" w14:textId="77777777" w:rsidR="00A0313A" w:rsidRPr="0030148F" w:rsidRDefault="00A0313A">
            <w:pPr>
              <w:pStyle w:val="BodyText"/>
              <w:spacing w:before="45" w:after="45"/>
              <w:ind w:left="57" w:right="108"/>
              <w:rPr>
                <w:rFonts w:ascii="Arial (Body)" w:hAnsi="Arial (Body)"/>
                <w:color w:val="000000" w:themeColor="text1"/>
                <w:sz w:val="18"/>
              </w:rPr>
            </w:pPr>
          </w:p>
        </w:tc>
        <w:tc>
          <w:tcPr>
            <w:tcW w:w="3353" w:type="dxa"/>
            <w:shd w:val="clear" w:color="auto" w:fill="265A9A" w:themeFill="background2"/>
          </w:tcPr>
          <w:p w14:paraId="39DD4D98" w14:textId="77777777" w:rsidR="00A0313A" w:rsidRPr="0030148F" w:rsidRDefault="00A0313A">
            <w:pPr>
              <w:pStyle w:val="BodyText"/>
              <w:spacing w:before="45" w:after="45"/>
              <w:ind w:left="57" w:right="108"/>
              <w:rPr>
                <w:rFonts w:ascii="Arial (Body)" w:hAnsi="Arial (Body)"/>
                <w:color w:val="000000" w:themeColor="text1"/>
                <w:sz w:val="18"/>
              </w:rPr>
            </w:pPr>
          </w:p>
        </w:tc>
        <w:tc>
          <w:tcPr>
            <w:tcW w:w="1700" w:type="dxa"/>
            <w:shd w:val="clear" w:color="auto" w:fill="265A9A" w:themeFill="background2"/>
          </w:tcPr>
          <w:p w14:paraId="79F6A1EC" w14:textId="77777777" w:rsidR="00A0313A" w:rsidRPr="0030148F" w:rsidRDefault="00A0313A">
            <w:pPr>
              <w:pStyle w:val="BodyText"/>
              <w:spacing w:before="45" w:after="45"/>
              <w:ind w:left="57" w:right="108"/>
              <w:rPr>
                <w:rFonts w:ascii="Arial (Body)" w:hAnsi="Arial (Body)"/>
                <w:color w:val="000000" w:themeColor="text1"/>
                <w:sz w:val="18"/>
              </w:rPr>
            </w:pPr>
          </w:p>
        </w:tc>
      </w:tr>
      <w:tr w:rsidR="00B609B5" w:rsidRPr="00AA6821" w14:paraId="7202EB4B" w14:textId="77777777" w:rsidTr="00882FA4">
        <w:tc>
          <w:tcPr>
            <w:tcW w:w="1793" w:type="dxa"/>
            <w:shd w:val="clear" w:color="auto" w:fill="E0F1F7" w:themeFill="text2" w:themeFillTint="33"/>
          </w:tcPr>
          <w:p w14:paraId="1F430440" w14:textId="77777777" w:rsidR="00A0313A" w:rsidRPr="0030148F" w:rsidRDefault="00A0313A">
            <w:pPr>
              <w:pStyle w:val="BodyText"/>
              <w:spacing w:before="45" w:after="45"/>
              <w:ind w:left="57" w:right="108"/>
              <w:rPr>
                <w:rFonts w:ascii="Arial (Body)" w:hAnsi="Arial (Body)"/>
                <w:b/>
                <w:color w:val="000000" w:themeColor="text1"/>
                <w:sz w:val="18"/>
              </w:rPr>
            </w:pPr>
            <w:r w:rsidRPr="0030148F">
              <w:rPr>
                <w:rFonts w:ascii="Arial (Body)" w:hAnsi="Arial (Body)"/>
                <w:b/>
                <w:color w:val="000000" w:themeColor="text1"/>
                <w:sz w:val="18"/>
              </w:rPr>
              <w:t>Fringe benefits tax concessions</w:t>
            </w:r>
          </w:p>
        </w:tc>
        <w:tc>
          <w:tcPr>
            <w:tcW w:w="2884" w:type="dxa"/>
            <w:shd w:val="clear" w:color="auto" w:fill="E0F1F7" w:themeFill="text2" w:themeFillTint="33"/>
          </w:tcPr>
          <w:p w14:paraId="6906BB0D" w14:textId="4FD586D3" w:rsidR="00A0313A" w:rsidRPr="0030148F" w:rsidRDefault="00A0313A">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Exemptions or partial rebates (up to certain caps) for fringe benefits provided</w:t>
            </w:r>
            <w:r w:rsidR="00B72AC8">
              <w:rPr>
                <w:rFonts w:ascii="Arial (Body)" w:hAnsi="Arial (Body)"/>
                <w:color w:val="000000" w:themeColor="text1"/>
                <w:sz w:val="18"/>
              </w:rPr>
              <w:t xml:space="preserve"> to employees</w:t>
            </w:r>
          </w:p>
        </w:tc>
        <w:tc>
          <w:tcPr>
            <w:tcW w:w="3353" w:type="dxa"/>
            <w:shd w:val="clear" w:color="auto" w:fill="E0F1F7" w:themeFill="text2" w:themeFillTint="33"/>
          </w:tcPr>
          <w:p w14:paraId="4242DD94" w14:textId="3E3463BC" w:rsidR="00A0313A" w:rsidRPr="0030148F" w:rsidRDefault="00B72AC8">
            <w:pPr>
              <w:pStyle w:val="BodyText"/>
              <w:spacing w:before="45" w:after="45"/>
              <w:ind w:left="57" w:right="108"/>
              <w:rPr>
                <w:rFonts w:ascii="Arial (Body)" w:hAnsi="Arial (Body)"/>
                <w:color w:val="000000" w:themeColor="text1"/>
                <w:sz w:val="18"/>
              </w:rPr>
            </w:pPr>
            <w:r>
              <w:rPr>
                <w:rFonts w:ascii="Arial (Body)" w:hAnsi="Arial (Body)"/>
                <w:color w:val="000000" w:themeColor="text1"/>
                <w:sz w:val="18"/>
              </w:rPr>
              <w:t>Exemptions are available to certain charities (</w:t>
            </w:r>
            <w:r w:rsidR="002E49B4">
              <w:rPr>
                <w:rFonts w:ascii="Arial (Body)" w:hAnsi="Arial (Body)"/>
                <w:color w:val="000000" w:themeColor="text1"/>
                <w:sz w:val="18"/>
              </w:rPr>
              <w:t xml:space="preserve">such as </w:t>
            </w:r>
            <w:r>
              <w:rPr>
                <w:rFonts w:ascii="Arial (Body)" w:hAnsi="Arial (Body)"/>
                <w:color w:val="000000" w:themeColor="text1"/>
                <w:sz w:val="18"/>
              </w:rPr>
              <w:t xml:space="preserve">public benevolent institutions and health promotion charities), public or </w:t>
            </w:r>
            <w:r w:rsidR="00566423">
              <w:rPr>
                <w:rFonts w:ascii="Arial (Body)" w:hAnsi="Arial (Body)"/>
                <w:color w:val="000000" w:themeColor="text1"/>
                <w:sz w:val="18"/>
              </w:rPr>
              <w:t>NFPs</w:t>
            </w:r>
            <w:r>
              <w:rPr>
                <w:rFonts w:ascii="Arial (Body)" w:hAnsi="Arial (Body)"/>
                <w:color w:val="000000" w:themeColor="text1"/>
                <w:sz w:val="18"/>
              </w:rPr>
              <w:t xml:space="preserve"> hospitals and public ambulance services. </w:t>
            </w:r>
            <w:r w:rsidR="00CB0D66">
              <w:rPr>
                <w:rFonts w:ascii="Arial (Body)" w:hAnsi="Arial (Body)"/>
                <w:color w:val="000000" w:themeColor="text1"/>
                <w:sz w:val="18"/>
              </w:rPr>
              <w:t>Other</w:t>
            </w:r>
            <w:r>
              <w:rPr>
                <w:rFonts w:ascii="Arial (Body)" w:hAnsi="Arial (Body)"/>
                <w:color w:val="000000" w:themeColor="text1"/>
                <w:sz w:val="18"/>
              </w:rPr>
              <w:t xml:space="preserve"> charities </w:t>
            </w:r>
            <w:r w:rsidR="00690C5E">
              <w:rPr>
                <w:rFonts w:ascii="Arial (Body)" w:hAnsi="Arial (Body)"/>
                <w:color w:val="000000" w:themeColor="text1"/>
                <w:sz w:val="18"/>
              </w:rPr>
              <w:t xml:space="preserve">and certain </w:t>
            </w:r>
            <w:r>
              <w:rPr>
                <w:rFonts w:ascii="Arial (Body)" w:hAnsi="Arial (Body)"/>
                <w:color w:val="000000" w:themeColor="text1"/>
                <w:sz w:val="18"/>
              </w:rPr>
              <w:t>classes of NFPs are entitled to a 47</w:t>
            </w:r>
            <w:r w:rsidR="0015385B">
              <w:rPr>
                <w:rFonts w:ascii="Arial (Body)" w:hAnsi="Arial (Body)"/>
                <w:color w:val="000000" w:themeColor="text1"/>
                <w:sz w:val="18"/>
              </w:rPr>
              <w:t xml:space="preserve"> per cent</w:t>
            </w:r>
            <w:r>
              <w:rPr>
                <w:rFonts w:ascii="Arial (Body)" w:hAnsi="Arial (Body)"/>
                <w:color w:val="000000" w:themeColor="text1"/>
                <w:sz w:val="18"/>
              </w:rPr>
              <w:t xml:space="preserve"> rebate on </w:t>
            </w:r>
            <w:r w:rsidR="00887FAF">
              <w:rPr>
                <w:rFonts w:ascii="Arial (Body)" w:hAnsi="Arial (Body)"/>
                <w:color w:val="000000" w:themeColor="text1"/>
                <w:sz w:val="18"/>
              </w:rPr>
              <w:t>f</w:t>
            </w:r>
            <w:r w:rsidR="00543F33">
              <w:rPr>
                <w:rFonts w:ascii="Arial (Body)" w:hAnsi="Arial (Body)"/>
                <w:color w:val="000000" w:themeColor="text1"/>
                <w:sz w:val="18"/>
              </w:rPr>
              <w:t xml:space="preserve">ringe </w:t>
            </w:r>
            <w:r w:rsidR="00887FAF">
              <w:rPr>
                <w:rFonts w:ascii="Arial (Body)" w:hAnsi="Arial (Body)"/>
                <w:color w:val="000000" w:themeColor="text1"/>
                <w:sz w:val="18"/>
              </w:rPr>
              <w:t>b</w:t>
            </w:r>
            <w:r w:rsidR="00543F33">
              <w:rPr>
                <w:rFonts w:ascii="Arial (Body)" w:hAnsi="Arial (Body)"/>
                <w:color w:val="000000" w:themeColor="text1"/>
                <w:sz w:val="18"/>
              </w:rPr>
              <w:t xml:space="preserve">enefits </w:t>
            </w:r>
            <w:r w:rsidR="00887FAF">
              <w:rPr>
                <w:rFonts w:ascii="Arial (Body)" w:hAnsi="Arial (Body)"/>
                <w:color w:val="000000" w:themeColor="text1"/>
                <w:sz w:val="18"/>
              </w:rPr>
              <w:t>t</w:t>
            </w:r>
            <w:r w:rsidR="00543F33">
              <w:rPr>
                <w:rFonts w:ascii="Arial (Body)" w:hAnsi="Arial (Body)"/>
                <w:color w:val="000000" w:themeColor="text1"/>
                <w:sz w:val="18"/>
              </w:rPr>
              <w:t>a</w:t>
            </w:r>
            <w:r w:rsidR="00482EAF">
              <w:rPr>
                <w:rFonts w:ascii="Arial (Body)" w:hAnsi="Arial (Body)"/>
                <w:color w:val="000000" w:themeColor="text1"/>
                <w:sz w:val="18"/>
              </w:rPr>
              <w:t>x</w:t>
            </w:r>
            <w:r w:rsidR="00543F33">
              <w:rPr>
                <w:rFonts w:ascii="Arial (Body)" w:hAnsi="Arial (Body)"/>
                <w:color w:val="000000" w:themeColor="text1"/>
                <w:sz w:val="18"/>
              </w:rPr>
              <w:t xml:space="preserve"> </w:t>
            </w:r>
            <w:r>
              <w:rPr>
                <w:rFonts w:ascii="Arial (Body)" w:hAnsi="Arial (Body)"/>
                <w:color w:val="000000" w:themeColor="text1"/>
                <w:sz w:val="18"/>
              </w:rPr>
              <w:t>payable</w:t>
            </w:r>
          </w:p>
        </w:tc>
        <w:tc>
          <w:tcPr>
            <w:tcW w:w="1700" w:type="dxa"/>
            <w:shd w:val="clear" w:color="auto" w:fill="E0F1F7" w:themeFill="text2" w:themeFillTint="33"/>
          </w:tcPr>
          <w:p w14:paraId="1A3B5A46" w14:textId="79917FB6" w:rsidR="00A0313A" w:rsidRPr="0030148F" w:rsidRDefault="00E21F48"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&gt;</w:t>
            </w:r>
            <w:r w:rsidR="00810C53">
              <w:rPr>
                <w:rFonts w:ascii="Arial (Body)" w:hAnsi="Arial (Body)"/>
                <w:color w:val="000000" w:themeColor="text1"/>
                <w:sz w:val="18"/>
              </w:rPr>
              <w:t>4700</w:t>
            </w:r>
            <w:r w:rsidR="00C35E0D">
              <w:rPr>
                <w:vertAlign w:val="superscript"/>
              </w:rPr>
              <w:t>d</w:t>
            </w:r>
          </w:p>
        </w:tc>
      </w:tr>
      <w:tr w:rsidR="00B609B5" w:rsidRPr="00AA6821" w14:paraId="4BF6B59A" w14:textId="77777777" w:rsidTr="00882FA4">
        <w:tc>
          <w:tcPr>
            <w:tcW w:w="1793" w:type="dxa"/>
            <w:tcBorders>
              <w:bottom w:val="single" w:sz="4" w:space="0" w:color="BFBFBF" w:themeColor="background1" w:themeShade="BF"/>
            </w:tcBorders>
            <w:shd w:val="clear" w:color="auto" w:fill="auto"/>
          </w:tcPr>
          <w:p w14:paraId="7509A177" w14:textId="1124D66F" w:rsidR="00A0313A" w:rsidRPr="0030148F" w:rsidRDefault="00E2720D">
            <w:pPr>
              <w:pStyle w:val="BodyText"/>
              <w:spacing w:before="45" w:after="45"/>
              <w:ind w:left="57" w:right="108"/>
              <w:rPr>
                <w:rFonts w:ascii="Arial (Body)" w:hAnsi="Arial (Body)"/>
                <w:b/>
                <w:color w:val="000000" w:themeColor="text1"/>
                <w:sz w:val="18"/>
              </w:rPr>
            </w:pPr>
            <w:r>
              <w:rPr>
                <w:rFonts w:ascii="Arial (Body)" w:hAnsi="Arial (Body)"/>
                <w:b/>
                <w:color w:val="000000" w:themeColor="text1"/>
                <w:sz w:val="18"/>
              </w:rPr>
              <w:t>Goods and services tax</w:t>
            </w:r>
            <w:r w:rsidR="00A0313A" w:rsidRPr="0030148F">
              <w:rPr>
                <w:rFonts w:ascii="Arial (Body)" w:hAnsi="Arial (Body)"/>
                <w:b/>
                <w:color w:val="000000" w:themeColor="text1"/>
                <w:sz w:val="18"/>
              </w:rPr>
              <w:t xml:space="preserve"> thresholds</w:t>
            </w:r>
          </w:p>
        </w:tc>
        <w:tc>
          <w:tcPr>
            <w:tcW w:w="2884" w:type="dxa"/>
            <w:tcBorders>
              <w:bottom w:val="single" w:sz="4" w:space="0" w:color="BFBFBF" w:themeColor="background1" w:themeShade="BF"/>
            </w:tcBorders>
            <w:shd w:val="clear" w:color="auto" w:fill="auto"/>
          </w:tcPr>
          <w:p w14:paraId="0D8450F0" w14:textId="3E011FA4" w:rsidR="00A0313A" w:rsidRPr="00865A69" w:rsidRDefault="00710216">
            <w:pPr>
              <w:pStyle w:val="BodyText"/>
              <w:spacing w:before="45" w:after="45"/>
              <w:ind w:left="57" w:right="108"/>
              <w:rPr>
                <w:rFonts w:ascii="Arial (Body)" w:hAnsi="Arial (Body)"/>
                <w:color w:val="000000" w:themeColor="text1"/>
                <w:spacing w:val="-2"/>
                <w:sz w:val="18"/>
              </w:rPr>
            </w:pPr>
            <w:r w:rsidRPr="00865A69">
              <w:rPr>
                <w:rFonts w:ascii="Arial (Body)" w:hAnsi="Arial (Body)"/>
                <w:color w:val="000000" w:themeColor="text1"/>
                <w:spacing w:val="-2"/>
                <w:sz w:val="18"/>
              </w:rPr>
              <w:t xml:space="preserve">Higher turnover threshold for registration for </w:t>
            </w:r>
            <w:r w:rsidR="00E2720D" w:rsidRPr="00865A69">
              <w:rPr>
                <w:rFonts w:ascii="Arial (Body)" w:hAnsi="Arial (Body)"/>
                <w:color w:val="000000" w:themeColor="text1"/>
                <w:spacing w:val="-2"/>
                <w:sz w:val="18"/>
              </w:rPr>
              <w:t>g</w:t>
            </w:r>
            <w:r w:rsidR="00330B56" w:rsidRPr="00865A69">
              <w:rPr>
                <w:rFonts w:ascii="Arial (Body)" w:hAnsi="Arial (Body)"/>
                <w:color w:val="000000" w:themeColor="text1"/>
                <w:spacing w:val="-2"/>
                <w:sz w:val="18"/>
              </w:rPr>
              <w:t xml:space="preserve">oods and </w:t>
            </w:r>
            <w:r w:rsidR="00E2720D" w:rsidRPr="00865A69">
              <w:rPr>
                <w:rFonts w:ascii="Arial (Body)" w:hAnsi="Arial (Body)"/>
                <w:color w:val="000000" w:themeColor="text1"/>
                <w:spacing w:val="-2"/>
                <w:sz w:val="18"/>
              </w:rPr>
              <w:t>s</w:t>
            </w:r>
            <w:r w:rsidR="00330B56" w:rsidRPr="00865A69">
              <w:rPr>
                <w:rFonts w:ascii="Arial (Body)" w:hAnsi="Arial (Body)"/>
                <w:color w:val="000000" w:themeColor="text1"/>
                <w:spacing w:val="-2"/>
                <w:sz w:val="18"/>
              </w:rPr>
              <w:t xml:space="preserve">ervices </w:t>
            </w:r>
            <w:r w:rsidR="00E2720D" w:rsidRPr="00865A69">
              <w:rPr>
                <w:rFonts w:ascii="Arial (Body)" w:hAnsi="Arial (Body)"/>
                <w:color w:val="000000" w:themeColor="text1"/>
                <w:spacing w:val="-2"/>
                <w:sz w:val="18"/>
              </w:rPr>
              <w:t>t</w:t>
            </w:r>
            <w:r w:rsidR="00330B56" w:rsidRPr="00865A69">
              <w:rPr>
                <w:rFonts w:ascii="Arial (Body)" w:hAnsi="Arial (Body)"/>
                <w:color w:val="000000" w:themeColor="text1"/>
                <w:spacing w:val="-2"/>
                <w:sz w:val="18"/>
              </w:rPr>
              <w:t xml:space="preserve">ax </w:t>
            </w:r>
            <w:r w:rsidR="002810CF" w:rsidRPr="00865A69">
              <w:rPr>
                <w:rFonts w:ascii="Arial (Body)" w:hAnsi="Arial (Body)"/>
                <w:color w:val="000000" w:themeColor="text1"/>
                <w:spacing w:val="-2"/>
                <w:sz w:val="18"/>
              </w:rPr>
              <w:t>and the ability to choose input taxation for certain activities</w:t>
            </w:r>
          </w:p>
        </w:tc>
        <w:tc>
          <w:tcPr>
            <w:tcW w:w="3353" w:type="dxa"/>
            <w:tcBorders>
              <w:bottom w:val="single" w:sz="4" w:space="0" w:color="BFBFBF" w:themeColor="background1" w:themeShade="BF"/>
            </w:tcBorders>
            <w:shd w:val="clear" w:color="auto" w:fill="auto"/>
          </w:tcPr>
          <w:p w14:paraId="2821C0A9" w14:textId="2F2D9537" w:rsidR="00A0313A" w:rsidRPr="00865A69" w:rsidRDefault="00B72AC8">
            <w:pPr>
              <w:pStyle w:val="BodyText"/>
              <w:spacing w:before="45" w:after="45"/>
              <w:ind w:left="57" w:right="108"/>
              <w:rPr>
                <w:rFonts w:ascii="Arial (Body)" w:hAnsi="Arial (Body)"/>
                <w:color w:val="000000" w:themeColor="text1"/>
                <w:spacing w:val="-4"/>
                <w:sz w:val="18"/>
              </w:rPr>
            </w:pPr>
            <w:r w:rsidRPr="00865A69">
              <w:rPr>
                <w:rFonts w:ascii="Arial (Body)" w:hAnsi="Arial (Body)"/>
                <w:color w:val="000000" w:themeColor="text1"/>
                <w:spacing w:val="-4"/>
                <w:sz w:val="18"/>
              </w:rPr>
              <w:t xml:space="preserve">Some concessions, including the higher turnover </w:t>
            </w:r>
            <w:r w:rsidRPr="00865A69">
              <w:rPr>
                <w:rFonts w:ascii="Arial (Body)" w:hAnsi="Arial (Body)"/>
                <w:color w:val="000000" w:themeColor="text1"/>
                <w:spacing w:val="-6"/>
                <w:sz w:val="18"/>
              </w:rPr>
              <w:t>threshold, available to all NFPs. Other concessions</w:t>
            </w:r>
            <w:r w:rsidRPr="00865A69">
              <w:rPr>
                <w:rFonts w:ascii="Arial (Body)" w:hAnsi="Arial (Body)"/>
                <w:color w:val="000000" w:themeColor="text1"/>
                <w:spacing w:val="-4"/>
                <w:sz w:val="18"/>
              </w:rPr>
              <w:t xml:space="preserve"> limited to a smaller subset, but typically including </w:t>
            </w:r>
            <w:r w:rsidR="00D5304F" w:rsidRPr="00865A69">
              <w:rPr>
                <w:rFonts w:ascii="Arial (Body)" w:hAnsi="Arial (Body)"/>
                <w:color w:val="000000" w:themeColor="text1"/>
                <w:spacing w:val="-4"/>
                <w:sz w:val="18"/>
              </w:rPr>
              <w:t>regist</w:t>
            </w:r>
            <w:r w:rsidR="00432081" w:rsidRPr="00865A69">
              <w:rPr>
                <w:rFonts w:ascii="Arial (Body)" w:hAnsi="Arial (Body)"/>
                <w:color w:val="000000" w:themeColor="text1"/>
                <w:spacing w:val="-4"/>
                <w:sz w:val="18"/>
              </w:rPr>
              <w:t>er</w:t>
            </w:r>
            <w:r w:rsidR="00D5304F" w:rsidRPr="00865A69">
              <w:rPr>
                <w:rFonts w:ascii="Arial (Body)" w:hAnsi="Arial (Body)"/>
                <w:color w:val="000000" w:themeColor="text1"/>
                <w:spacing w:val="-4"/>
                <w:sz w:val="18"/>
              </w:rPr>
              <w:t xml:space="preserve">ed </w:t>
            </w:r>
            <w:r w:rsidRPr="00865A69">
              <w:rPr>
                <w:rFonts w:ascii="Arial (Body)" w:hAnsi="Arial (Body)"/>
                <w:color w:val="000000" w:themeColor="text1"/>
                <w:spacing w:val="-4"/>
                <w:sz w:val="18"/>
              </w:rPr>
              <w:t xml:space="preserve">charities and other DGRs </w:t>
            </w:r>
          </w:p>
        </w:tc>
        <w:tc>
          <w:tcPr>
            <w:tcW w:w="1700" w:type="dxa"/>
            <w:tcBorders>
              <w:bottom w:val="single" w:sz="4" w:space="0" w:color="BFBFBF" w:themeColor="background1" w:themeShade="BF"/>
            </w:tcBorders>
            <w:shd w:val="clear" w:color="auto" w:fill="auto"/>
          </w:tcPr>
          <w:p w14:paraId="31E8D316" w14:textId="67B725F2" w:rsidR="00A0313A" w:rsidRPr="0030148F" w:rsidRDefault="008C4D2B" w:rsidP="00FB1678">
            <w:pPr>
              <w:pStyle w:val="BodyText"/>
              <w:spacing w:before="45" w:after="45"/>
              <w:ind w:left="57" w:right="108"/>
              <w:jc w:val="right"/>
              <w:rPr>
                <w:rFonts w:ascii="Arial (Body)" w:hAnsi="Arial (Body)"/>
                <w:color w:val="000000" w:themeColor="text1"/>
                <w:sz w:val="18"/>
              </w:rPr>
            </w:pPr>
            <w:r>
              <w:rPr>
                <w:rFonts w:ascii="Arial (Body)" w:hAnsi="Arial (Body)"/>
                <w:color w:val="000000" w:themeColor="text1"/>
                <w:sz w:val="18"/>
              </w:rPr>
              <w:t>10</w:t>
            </w:r>
            <w:r w:rsidR="67CE5280" w:rsidRPr="776F9758">
              <w:rPr>
                <w:rFonts w:ascii="Arial (Body)" w:hAnsi="Arial (Body)"/>
                <w:color w:val="000000" w:themeColor="text1"/>
                <w:sz w:val="18"/>
                <w:szCs w:val="18"/>
              </w:rPr>
              <w:t>-</w:t>
            </w:r>
            <w:r w:rsidR="00350C45">
              <w:rPr>
                <w:rFonts w:ascii="Arial (Body)" w:hAnsi="Arial (Body)"/>
                <w:color w:val="000000" w:themeColor="text1"/>
                <w:sz w:val="18"/>
              </w:rPr>
              <w:noBreakHyphen/>
            </w:r>
            <w:r w:rsidR="0003580D">
              <w:rPr>
                <w:rFonts w:ascii="Arial (Body)" w:hAnsi="Arial (Body)"/>
                <w:color w:val="000000" w:themeColor="text1"/>
                <w:sz w:val="18"/>
              </w:rPr>
              <w:t>100</w:t>
            </w:r>
            <w:r w:rsidR="00C35E0D">
              <w:rPr>
                <w:vertAlign w:val="superscript"/>
              </w:rPr>
              <w:t>e</w:t>
            </w:r>
          </w:p>
        </w:tc>
      </w:tr>
    </w:tbl>
    <w:p w14:paraId="2D084E84" w14:textId="481FE94A" w:rsidR="00AA6821" w:rsidRDefault="00AA6821">
      <w:pPr>
        <w:pStyle w:val="Note"/>
        <w:keepLines/>
      </w:pPr>
      <w:r w:rsidRPr="00180E66">
        <w:rPr>
          <w:b/>
          <w:bCs/>
        </w:rPr>
        <w:t>a.</w:t>
      </w:r>
      <w:r>
        <w:t xml:space="preserve"> </w:t>
      </w:r>
      <w:r w:rsidR="0026372C">
        <w:t>Tax expenditures</w:t>
      </w:r>
      <w:r w:rsidR="0076581E">
        <w:t xml:space="preserve"> provide an estimate of the revenue forgone, compared with </w:t>
      </w:r>
      <w:r w:rsidR="007B1AA7">
        <w:t>an alternative tax treatment used as a benchmark</w:t>
      </w:r>
      <w:r>
        <w:t xml:space="preserve">. </w:t>
      </w:r>
      <w:r w:rsidRPr="00180E66">
        <w:rPr>
          <w:b/>
          <w:bCs/>
        </w:rPr>
        <w:t>b.</w:t>
      </w:r>
      <w:r>
        <w:t xml:space="preserve"> </w:t>
      </w:r>
      <w:r w:rsidR="00F33737">
        <w:t xml:space="preserve">Value of tax expenditure </w:t>
      </w:r>
      <w:r w:rsidR="00C300CB">
        <w:t xml:space="preserve">not </w:t>
      </w:r>
      <w:r w:rsidR="00C676E6">
        <w:t>quantifiable</w:t>
      </w:r>
      <w:r w:rsidR="00C300CB">
        <w:t xml:space="preserve"> but </w:t>
      </w:r>
      <w:r w:rsidR="00C34FEB">
        <w:t xml:space="preserve">expected to </w:t>
      </w:r>
      <w:r w:rsidR="00C83814">
        <w:t>exceed $1000 million</w:t>
      </w:r>
      <w:r>
        <w:t>.</w:t>
      </w:r>
      <w:r w:rsidR="00641003">
        <w:t xml:space="preserve"> </w:t>
      </w:r>
      <w:r w:rsidR="00641003" w:rsidRPr="00E80D36">
        <w:rPr>
          <w:b/>
        </w:rPr>
        <w:t>c</w:t>
      </w:r>
      <w:r w:rsidR="00641003" w:rsidRPr="00180E66">
        <w:rPr>
          <w:b/>
          <w:bCs/>
        </w:rPr>
        <w:t>.</w:t>
      </w:r>
      <w:r w:rsidR="00641003">
        <w:t xml:space="preserve"> Value of tax expenditure not quantifiable but expected to exceed $1000 million</w:t>
      </w:r>
      <w:r w:rsidR="00E80D36">
        <w:t xml:space="preserve"> (previous year</w:t>
      </w:r>
      <w:r w:rsidR="00C6164F">
        <w:t xml:space="preserve"> estimates have ranged between $1040</w:t>
      </w:r>
      <w:r w:rsidR="00E56850">
        <w:t> million</w:t>
      </w:r>
      <w:r w:rsidR="00C6164F">
        <w:t xml:space="preserve"> and </w:t>
      </w:r>
      <w:r w:rsidR="00E56850">
        <w:t>$2095 million</w:t>
      </w:r>
      <w:r w:rsidR="005A41DD">
        <w:t>)</w:t>
      </w:r>
      <w:r w:rsidR="00641003">
        <w:t>.</w:t>
      </w:r>
      <w:r w:rsidR="008B018B">
        <w:t xml:space="preserve"> </w:t>
      </w:r>
      <w:r w:rsidR="008B018B">
        <w:rPr>
          <w:b/>
        </w:rPr>
        <w:t>d</w:t>
      </w:r>
      <w:r w:rsidR="008B018B" w:rsidRPr="00180E66">
        <w:rPr>
          <w:b/>
          <w:bCs/>
        </w:rPr>
        <w:t>.</w:t>
      </w:r>
      <w:r w:rsidR="008B018B">
        <w:t xml:space="preserve"> </w:t>
      </w:r>
      <w:r w:rsidR="00EE2337">
        <w:t xml:space="preserve">Summation of </w:t>
      </w:r>
      <w:r w:rsidR="00372221">
        <w:t xml:space="preserve">estimated tax expenditures for </w:t>
      </w:r>
      <w:r w:rsidR="005C2B90">
        <w:t>various</w:t>
      </w:r>
      <w:r w:rsidR="00372221">
        <w:t xml:space="preserve"> </w:t>
      </w:r>
      <w:r w:rsidR="00887FAF">
        <w:t>fringe benefits tax</w:t>
      </w:r>
      <w:r w:rsidR="00372221">
        <w:t xml:space="preserve"> </w:t>
      </w:r>
      <w:r w:rsidR="0072631A">
        <w:t xml:space="preserve">concessions </w:t>
      </w:r>
      <w:r w:rsidR="00B734A5">
        <w:t>available</w:t>
      </w:r>
      <w:r w:rsidR="0072631A">
        <w:t xml:space="preserve"> to eligible charities.</w:t>
      </w:r>
      <w:r w:rsidR="00C35E0D">
        <w:t xml:space="preserve"> </w:t>
      </w:r>
      <w:r w:rsidR="00C35E0D">
        <w:rPr>
          <w:b/>
        </w:rPr>
        <w:t>e</w:t>
      </w:r>
      <w:r w:rsidR="00C35E0D" w:rsidRPr="00180E66">
        <w:rPr>
          <w:b/>
          <w:bCs/>
        </w:rPr>
        <w:t>.</w:t>
      </w:r>
      <w:r w:rsidR="00C35E0D">
        <w:rPr>
          <w:b/>
          <w:bCs/>
        </w:rPr>
        <w:t xml:space="preserve"> </w:t>
      </w:r>
      <w:r w:rsidR="008B018B">
        <w:t>Value of tax expenditure not quantifiable but expected to be in th</w:t>
      </w:r>
      <w:r w:rsidR="00A3215F">
        <w:t>is</w:t>
      </w:r>
      <w:r w:rsidR="008B018B">
        <w:t xml:space="preserve"> range.</w:t>
      </w:r>
    </w:p>
    <w:p w14:paraId="03484F8E" w14:textId="2AE6B345" w:rsidR="00A415D2" w:rsidRPr="00435BE9" w:rsidRDefault="00AA6821" w:rsidP="00B17C6D">
      <w:pPr>
        <w:pStyle w:val="Source"/>
      </w:pPr>
      <w:r w:rsidRPr="00696447">
        <w:t>Source</w:t>
      </w:r>
      <w:r w:rsidR="00DE07B4">
        <w:t>s</w:t>
      </w:r>
      <w:r w:rsidRPr="00696447">
        <w:t>:</w:t>
      </w:r>
      <w:r w:rsidR="00CA5815" w:rsidDel="00D31CC9">
        <w:t xml:space="preserve"> </w:t>
      </w:r>
      <w:r w:rsidR="00CA5815">
        <w:t xml:space="preserve">ATO </w:t>
      </w:r>
      <w:r w:rsidR="00CA5815" w:rsidRPr="00CA5815">
        <w:rPr>
          <w:rFonts w:ascii="Arial" w:hAnsi="Arial" w:cs="Arial"/>
        </w:rPr>
        <w:t>(2017)</w:t>
      </w:r>
      <w:r w:rsidR="00F34A01">
        <w:t xml:space="preserve">; Treasury </w:t>
      </w:r>
      <w:r w:rsidR="00F34A01" w:rsidRPr="00F34A01">
        <w:rPr>
          <w:rFonts w:ascii="Arial" w:hAnsi="Arial" w:cs="Arial"/>
        </w:rPr>
        <w:t>(2023b)</w:t>
      </w:r>
      <w:r w:rsidR="00DE07B4" w:rsidRPr="00E2720D">
        <w:rPr>
          <w:rStyle w:val="Hyperlink"/>
          <w:u w:val="none"/>
        </w:rPr>
        <w:t>.</w:t>
      </w:r>
    </w:p>
    <w:p w14:paraId="6247BC7B" w14:textId="7EDBEE09" w:rsidR="00AC08D1" w:rsidRDefault="00AC08D1" w:rsidP="00AC08D1">
      <w:pPr>
        <w:pStyle w:val="BodyText"/>
      </w:pPr>
      <w:r w:rsidRPr="00435BE9">
        <w:t xml:space="preserve">The ATO administers both these components of the </w:t>
      </w:r>
      <w:r>
        <w:t xml:space="preserve">Australian Government </w:t>
      </w:r>
      <w:r w:rsidRPr="00435BE9">
        <w:t xml:space="preserve">tax </w:t>
      </w:r>
      <w:r>
        <w:t>system</w:t>
      </w:r>
      <w:r w:rsidRPr="00435BE9">
        <w:t xml:space="preserve"> as it applies to charities and </w:t>
      </w:r>
      <w:r>
        <w:t>other</w:t>
      </w:r>
      <w:r w:rsidRPr="00435BE9">
        <w:t xml:space="preserve"> </w:t>
      </w:r>
      <w:r>
        <w:t xml:space="preserve">NFPs, although </w:t>
      </w:r>
      <w:r w:rsidR="00991111">
        <w:t>s</w:t>
      </w:r>
      <w:r>
        <w:t xml:space="preserve">tate and </w:t>
      </w:r>
      <w:r w:rsidR="00991111">
        <w:t>t</w:t>
      </w:r>
      <w:r>
        <w:t>erritory revenue offices may administer specific tax concessions that apply in their jurisdiction</w:t>
      </w:r>
      <w:r w:rsidRPr="00435BE9">
        <w:t xml:space="preserve">. </w:t>
      </w:r>
      <w:r>
        <w:t>Eligibility requirements vary between concessions.</w:t>
      </w:r>
      <w:r w:rsidRPr="00435BE9">
        <w:t xml:space="preserve"> Organisations must be registered as a charity with the ACNC (except for some government </w:t>
      </w:r>
      <w:r>
        <w:t>NFPs</w:t>
      </w:r>
      <w:r w:rsidRPr="00435BE9">
        <w:t>) to be eligible for DGR status and some tax concessions. The ATO maintains stewardship of the taxation system</w:t>
      </w:r>
      <w:r>
        <w:t>,</w:t>
      </w:r>
      <w:r w:rsidRPr="00435BE9">
        <w:t xml:space="preserve"> including endorsing </w:t>
      </w:r>
      <w:r w:rsidR="00290194">
        <w:t>entities as</w:t>
      </w:r>
      <w:r w:rsidRPr="00435BE9">
        <w:t xml:space="preserve"> DGR</w:t>
      </w:r>
      <w:r w:rsidR="00290194">
        <w:t>s</w:t>
      </w:r>
      <w:r w:rsidR="000C18CB">
        <w:t>,</w:t>
      </w:r>
      <w:r w:rsidRPr="00435BE9">
        <w:t xml:space="preserve"> and </w:t>
      </w:r>
      <w:r w:rsidR="000C18CB">
        <w:t xml:space="preserve">having oversight of access to </w:t>
      </w:r>
      <w:r w:rsidRPr="00435BE9">
        <w:t>tax concessions</w:t>
      </w:r>
      <w:r w:rsidR="000C18CB">
        <w:t xml:space="preserve">. In some limited cases, </w:t>
      </w:r>
      <w:r w:rsidR="002D50B7">
        <w:t xml:space="preserve">certain entities can obtain access to tax concessions in other ways, such as </w:t>
      </w:r>
      <w:r w:rsidR="00E35141">
        <w:t xml:space="preserve">through </w:t>
      </w:r>
      <w:r w:rsidR="00B43CAD">
        <w:t xml:space="preserve">a </w:t>
      </w:r>
      <w:r w:rsidR="00E35141">
        <w:t>‘specific listing’</w:t>
      </w:r>
      <w:r w:rsidR="009E2812">
        <w:t xml:space="preserve"> as a DGR, which requires amending taxation legislation.</w:t>
      </w:r>
    </w:p>
    <w:p w14:paraId="2128077E" w14:textId="28B9E048" w:rsidR="005822AC" w:rsidRDefault="00AC08D1" w:rsidP="00AC08D1">
      <w:pPr>
        <w:pStyle w:val="BodyText"/>
      </w:pPr>
      <w:r>
        <w:t>The value of these tax concessions is estimated as tax expenditures, defined as variations in revenue compared with a ‘benchmark’ tax treatment (for example, a situation with no tax concessions)</w:t>
      </w:r>
      <w:r w:rsidR="004E54FB">
        <w:t xml:space="preserve"> </w:t>
      </w:r>
      <w:r w:rsidR="00E41166" w:rsidRPr="00E41166">
        <w:rPr>
          <w:rFonts w:ascii="Arial" w:hAnsi="Arial" w:cs="Arial"/>
          <w:szCs w:val="24"/>
        </w:rPr>
        <w:t>(Krever 1991, pp. 2–8)</w:t>
      </w:r>
      <w:r w:rsidR="004E54FB">
        <w:t xml:space="preserve">. </w:t>
      </w:r>
      <w:r>
        <w:t>Estimates of tax concessions do not necessarily account for the behavioural changes that would typically occur in response to a change in the system. The</w:t>
      </w:r>
      <w:r w:rsidR="0022416A">
        <w:t xml:space="preserve"> existence of tax expenditures</w:t>
      </w:r>
      <w:r>
        <w:t xml:space="preserve"> also do</w:t>
      </w:r>
      <w:r w:rsidR="0022416A">
        <w:t>es</w:t>
      </w:r>
      <w:r>
        <w:t xml:space="preserve"> not necessarily mean that</w:t>
      </w:r>
      <w:r w:rsidDel="002C2163">
        <w:t xml:space="preserve"> </w:t>
      </w:r>
      <w:r>
        <w:t>‘concessional’ tax treatment is inappropriate, inefficient or inequitable</w:t>
      </w:r>
      <w:r w:rsidR="002A16AC">
        <w:t>.</w:t>
      </w:r>
    </w:p>
    <w:p w14:paraId="42A7BE30" w14:textId="0958725D" w:rsidR="00524C2F" w:rsidRPr="00524C2F" w:rsidRDefault="007C7853" w:rsidP="00D04827">
      <w:pPr>
        <w:pStyle w:val="Heading2-nonumber"/>
      </w:pPr>
      <w:bookmarkStart w:id="33" w:name="_Toc129977090"/>
      <w:bookmarkStart w:id="34" w:name="_Toc130225480"/>
      <w:bookmarkStart w:id="35" w:name="_Toc130387837"/>
      <w:r>
        <w:lastRenderedPageBreak/>
        <w:t xml:space="preserve">The </w:t>
      </w:r>
      <w:r w:rsidR="005D4975">
        <w:t>d</w:t>
      </w:r>
      <w:r w:rsidR="00EF3A3F">
        <w:t>eductible gift recipient framework</w:t>
      </w:r>
      <w:bookmarkEnd w:id="32"/>
      <w:bookmarkEnd w:id="33"/>
      <w:bookmarkEnd w:id="34"/>
      <w:bookmarkEnd w:id="35"/>
    </w:p>
    <w:p w14:paraId="1C1882C9" w14:textId="4ADE33A8" w:rsidR="00600C9F" w:rsidRDefault="004F77FD" w:rsidP="00A716E5">
      <w:pPr>
        <w:pStyle w:val="BodyText"/>
      </w:pPr>
      <w:r>
        <w:t>DGR</w:t>
      </w:r>
      <w:r w:rsidR="00F83179" w:rsidRPr="00F83179">
        <w:t xml:space="preserve"> status allows an entity to receive tax</w:t>
      </w:r>
      <w:r w:rsidR="00D051F4">
        <w:noBreakHyphen/>
      </w:r>
      <w:r w:rsidR="00F83179" w:rsidRPr="00F83179">
        <w:t>deductible gifts and contributions from the public</w:t>
      </w:r>
      <w:r w:rsidR="0082235B">
        <w:t xml:space="preserve">. It </w:t>
      </w:r>
      <w:r w:rsidR="007877B3">
        <w:t xml:space="preserve">is the </w:t>
      </w:r>
      <w:r w:rsidR="007877B3" w:rsidRPr="00F83179">
        <w:t xml:space="preserve">main </w:t>
      </w:r>
      <w:r w:rsidR="001A36B7">
        <w:t xml:space="preserve">financial </w:t>
      </w:r>
      <w:r w:rsidR="007877B3" w:rsidRPr="00F83179">
        <w:t xml:space="preserve">mechanism through which </w:t>
      </w:r>
      <w:r w:rsidR="002D35E6">
        <w:t>the Australian G</w:t>
      </w:r>
      <w:r w:rsidR="007877B3" w:rsidRPr="00F83179">
        <w:t>overnment provides taxpayers with an incentive to give to charities and other eligible entities</w:t>
      </w:r>
      <w:r w:rsidR="00F83179" w:rsidRPr="00F83179">
        <w:t xml:space="preserve">. </w:t>
      </w:r>
      <w:r w:rsidR="00942AA5">
        <w:t>Broadly speaking, t</w:t>
      </w:r>
      <w:r w:rsidR="00F83179" w:rsidRPr="00F83179">
        <w:t xml:space="preserve">his mechanism is designed to encourage philanthropy and provides support to the </w:t>
      </w:r>
      <w:r w:rsidR="00205AAA">
        <w:t>NFP</w:t>
      </w:r>
      <w:r w:rsidR="00F83179" w:rsidRPr="00F83179">
        <w:t xml:space="preserve"> sector</w:t>
      </w:r>
      <w:r w:rsidR="00445885">
        <w:t xml:space="preserve"> by s</w:t>
      </w:r>
      <w:r w:rsidR="00B410E4" w:rsidRPr="00F83179">
        <w:t>ignal</w:t>
      </w:r>
      <w:r w:rsidR="00445885">
        <w:t>ling</w:t>
      </w:r>
      <w:r w:rsidR="00B410E4" w:rsidRPr="00F83179">
        <w:t xml:space="preserve"> to donors </w:t>
      </w:r>
      <w:r w:rsidR="00E01FDA" w:rsidRPr="00F83179">
        <w:t xml:space="preserve">where they </w:t>
      </w:r>
      <w:r w:rsidR="006D29CB" w:rsidRPr="00F83179">
        <w:t xml:space="preserve">can </w:t>
      </w:r>
      <w:r w:rsidR="005E18FA" w:rsidRPr="00F83179">
        <w:t>direct their giving and</w:t>
      </w:r>
      <w:r w:rsidR="00E01FDA" w:rsidRPr="00F83179">
        <w:t xml:space="preserve"> </w:t>
      </w:r>
      <w:r w:rsidR="00716645" w:rsidRPr="00F83179">
        <w:t xml:space="preserve">receive </w:t>
      </w:r>
      <w:r w:rsidR="007B082E">
        <w:t xml:space="preserve">a </w:t>
      </w:r>
      <w:r w:rsidR="00C57F66">
        <w:t xml:space="preserve">personal </w:t>
      </w:r>
      <w:r w:rsidR="007B082E">
        <w:t>tax benefit</w:t>
      </w:r>
      <w:r w:rsidR="005E18FA" w:rsidRPr="00F83179">
        <w:t xml:space="preserve">. </w:t>
      </w:r>
      <w:r w:rsidR="00754B58">
        <w:t xml:space="preserve">DGR status </w:t>
      </w:r>
      <w:r w:rsidR="0005723D">
        <w:t xml:space="preserve">also has implications for </w:t>
      </w:r>
      <w:r w:rsidR="0008556B">
        <w:t xml:space="preserve">philanthropic </w:t>
      </w:r>
      <w:r w:rsidR="00754B58">
        <w:t>giving vehicles</w:t>
      </w:r>
      <w:r w:rsidR="0008556B">
        <w:t xml:space="preserve"> </w:t>
      </w:r>
      <w:r w:rsidR="009874AF">
        <w:t>—</w:t>
      </w:r>
      <w:r w:rsidR="0008556B">
        <w:t xml:space="preserve"> </w:t>
      </w:r>
      <w:r w:rsidR="00754B58">
        <w:t>private and public ancillary funds</w:t>
      </w:r>
      <w:r w:rsidR="009874AF">
        <w:t>,</w:t>
      </w:r>
      <w:r w:rsidR="00754B58">
        <w:t xml:space="preserve"> and community foundations</w:t>
      </w:r>
      <w:r w:rsidR="0008556B">
        <w:t xml:space="preserve"> </w:t>
      </w:r>
      <w:r w:rsidR="00B36007">
        <w:t>can only</w:t>
      </w:r>
      <w:r w:rsidR="00754B58">
        <w:t xml:space="preserve"> direct their funds</w:t>
      </w:r>
      <w:r w:rsidR="0008556B">
        <w:t xml:space="preserve"> to organisations with </w:t>
      </w:r>
      <w:r w:rsidR="00B05275">
        <w:t>‘</w:t>
      </w:r>
      <w:r w:rsidR="00FB05A5">
        <w:t>Item</w:t>
      </w:r>
      <w:r w:rsidR="00FE7BF7">
        <w:t> </w:t>
      </w:r>
      <w:r w:rsidR="00FB05A5">
        <w:t>1</w:t>
      </w:r>
      <w:r w:rsidR="00B05275">
        <w:t>’</w:t>
      </w:r>
      <w:r w:rsidR="00FB05A5">
        <w:t xml:space="preserve"> </w:t>
      </w:r>
      <w:r w:rsidR="0008556B">
        <w:t>DGR status</w:t>
      </w:r>
      <w:r w:rsidR="00754B58">
        <w:t xml:space="preserve">. </w:t>
      </w:r>
      <w:r w:rsidR="00B16A6C">
        <w:t>Getting DGR status</w:t>
      </w:r>
      <w:r w:rsidR="005E18FA" w:rsidRPr="00F83179">
        <w:t xml:space="preserve"> </w:t>
      </w:r>
      <w:r w:rsidR="009210DE" w:rsidRPr="00F83179">
        <w:t xml:space="preserve">therefore becomes critically important to organisations </w:t>
      </w:r>
      <w:r w:rsidR="00600C9F" w:rsidRPr="00F83179">
        <w:t>seeking to attract philanthropic funding</w:t>
      </w:r>
      <w:r w:rsidR="00717652">
        <w:t>,</w:t>
      </w:r>
      <w:r w:rsidR="00600C9F" w:rsidRPr="00F83179">
        <w:t xml:space="preserve"> particularly those </w:t>
      </w:r>
      <w:r w:rsidR="009210DE" w:rsidRPr="00F83179">
        <w:t xml:space="preserve">for </w:t>
      </w:r>
      <w:r w:rsidR="00717652">
        <w:t xml:space="preserve">which </w:t>
      </w:r>
      <w:r w:rsidR="009210DE" w:rsidRPr="00F83179">
        <w:t xml:space="preserve">private donations </w:t>
      </w:r>
      <w:r w:rsidR="00EB6BE8">
        <w:t>are</w:t>
      </w:r>
      <w:r w:rsidR="009210DE" w:rsidRPr="00F83179">
        <w:t xml:space="preserve"> a major source of revenue</w:t>
      </w:r>
      <w:r w:rsidR="00600C9F" w:rsidRPr="00F83179">
        <w:t>.</w:t>
      </w:r>
      <w:r w:rsidR="0005723D">
        <w:t xml:space="preserve"> </w:t>
      </w:r>
      <w:r w:rsidR="00590E9C">
        <w:t>About half of charities have DGR status.</w:t>
      </w:r>
    </w:p>
    <w:p w14:paraId="672BDB24" w14:textId="72178B6B" w:rsidR="0054346A" w:rsidRPr="00882FA4" w:rsidRDefault="0054346A" w:rsidP="00A716E5">
      <w:pPr>
        <w:pStyle w:val="BodyText"/>
        <w:rPr>
          <w:spacing w:val="-2"/>
        </w:rPr>
      </w:pPr>
      <w:r w:rsidRPr="00882FA4">
        <w:rPr>
          <w:spacing w:val="-2"/>
        </w:rPr>
        <w:t>It is the responsibility of organisations with DGR status to maintain alignment with the DGR requirements</w:t>
      </w:r>
      <w:r w:rsidR="0075018C" w:rsidRPr="00882FA4">
        <w:rPr>
          <w:spacing w:val="-2"/>
        </w:rPr>
        <w:t>. While</w:t>
      </w:r>
      <w:r w:rsidRPr="00882FA4">
        <w:rPr>
          <w:spacing w:val="-2"/>
        </w:rPr>
        <w:t xml:space="preserve"> the ATO has the power to revoke </w:t>
      </w:r>
      <w:r w:rsidR="00EA7C0F" w:rsidRPr="00882FA4">
        <w:rPr>
          <w:spacing w:val="-2"/>
        </w:rPr>
        <w:t xml:space="preserve">such </w:t>
      </w:r>
      <w:r w:rsidRPr="00882FA4">
        <w:rPr>
          <w:spacing w:val="-2"/>
        </w:rPr>
        <w:t>status</w:t>
      </w:r>
      <w:r w:rsidR="0075018C" w:rsidRPr="00882FA4">
        <w:rPr>
          <w:spacing w:val="-2"/>
        </w:rPr>
        <w:t>, t</w:t>
      </w:r>
      <w:r w:rsidRPr="00882FA4">
        <w:rPr>
          <w:spacing w:val="-2"/>
        </w:rPr>
        <w:t xml:space="preserve">here is </w:t>
      </w:r>
      <w:r w:rsidR="0000333F" w:rsidRPr="00882FA4">
        <w:rPr>
          <w:spacing w:val="-2"/>
        </w:rPr>
        <w:t xml:space="preserve">generally </w:t>
      </w:r>
      <w:r w:rsidRPr="00882FA4">
        <w:rPr>
          <w:spacing w:val="-2"/>
        </w:rPr>
        <w:t xml:space="preserve">no </w:t>
      </w:r>
      <w:r w:rsidR="00EA7C0F" w:rsidRPr="00882FA4">
        <w:rPr>
          <w:spacing w:val="-2"/>
        </w:rPr>
        <w:t xml:space="preserve">systematic and </w:t>
      </w:r>
      <w:r w:rsidR="008E4506" w:rsidRPr="00882FA4">
        <w:rPr>
          <w:spacing w:val="-2"/>
        </w:rPr>
        <w:t>broad</w:t>
      </w:r>
      <w:r w:rsidR="008E4506" w:rsidRPr="00882FA4">
        <w:rPr>
          <w:spacing w:val="-2"/>
        </w:rPr>
        <w:noBreakHyphen/>
        <w:t>based</w:t>
      </w:r>
      <w:r w:rsidRPr="00882FA4">
        <w:rPr>
          <w:spacing w:val="-2"/>
        </w:rPr>
        <w:t xml:space="preserve"> review mechanism for </w:t>
      </w:r>
      <w:r w:rsidR="0000333F" w:rsidRPr="00882FA4">
        <w:rPr>
          <w:spacing w:val="-2"/>
        </w:rPr>
        <w:t xml:space="preserve">continued </w:t>
      </w:r>
      <w:r w:rsidR="00EA7C0F" w:rsidRPr="00882FA4">
        <w:rPr>
          <w:spacing w:val="-2"/>
        </w:rPr>
        <w:t xml:space="preserve">access to </w:t>
      </w:r>
      <w:r w:rsidRPr="00882FA4">
        <w:rPr>
          <w:spacing w:val="-2"/>
        </w:rPr>
        <w:t>DGR status</w:t>
      </w:r>
      <w:r w:rsidR="00DA2DEA" w:rsidRPr="00882FA4">
        <w:rPr>
          <w:spacing w:val="-2"/>
        </w:rPr>
        <w:t xml:space="preserve">. </w:t>
      </w:r>
      <w:r w:rsidR="00B936FC">
        <w:rPr>
          <w:spacing w:val="-2"/>
        </w:rPr>
        <w:t>T</w:t>
      </w:r>
      <w:r w:rsidR="001D71D2" w:rsidRPr="00882FA4">
        <w:rPr>
          <w:spacing w:val="-2"/>
        </w:rPr>
        <w:t>he</w:t>
      </w:r>
      <w:r w:rsidR="005B0843" w:rsidRPr="00882FA4">
        <w:rPr>
          <w:spacing w:val="-2"/>
        </w:rPr>
        <w:t xml:space="preserve"> number of </w:t>
      </w:r>
      <w:r w:rsidR="00226300" w:rsidRPr="00882FA4">
        <w:rPr>
          <w:spacing w:val="-2"/>
        </w:rPr>
        <w:t>NFPs</w:t>
      </w:r>
      <w:r w:rsidRPr="00882FA4">
        <w:rPr>
          <w:spacing w:val="-2"/>
        </w:rPr>
        <w:t xml:space="preserve"> </w:t>
      </w:r>
      <w:r w:rsidR="00FF341B" w:rsidRPr="00882FA4">
        <w:rPr>
          <w:spacing w:val="-2"/>
        </w:rPr>
        <w:t xml:space="preserve">with DGR status </w:t>
      </w:r>
      <w:r w:rsidR="00B936FC">
        <w:rPr>
          <w:spacing w:val="-2"/>
        </w:rPr>
        <w:t xml:space="preserve">has </w:t>
      </w:r>
      <w:r w:rsidR="005A747C" w:rsidRPr="00882FA4">
        <w:rPr>
          <w:spacing w:val="-2"/>
        </w:rPr>
        <w:t>increase</w:t>
      </w:r>
      <w:r w:rsidR="00B936FC">
        <w:rPr>
          <w:spacing w:val="-2"/>
        </w:rPr>
        <w:t>d</w:t>
      </w:r>
      <w:r w:rsidR="0003307E" w:rsidRPr="00882FA4">
        <w:rPr>
          <w:spacing w:val="-2"/>
        </w:rPr>
        <w:t xml:space="preserve"> from </w:t>
      </w:r>
      <w:r w:rsidR="001C76F0" w:rsidRPr="00882FA4">
        <w:rPr>
          <w:spacing w:val="-2"/>
        </w:rPr>
        <w:t>28 </w:t>
      </w:r>
      <w:r w:rsidR="00097E94" w:rsidRPr="00882FA4">
        <w:rPr>
          <w:spacing w:val="-2"/>
        </w:rPr>
        <w:t xml:space="preserve">000 </w:t>
      </w:r>
      <w:r w:rsidR="0003307E" w:rsidRPr="00882FA4">
        <w:rPr>
          <w:spacing w:val="-2"/>
        </w:rPr>
        <w:t xml:space="preserve">in </w:t>
      </w:r>
      <w:r w:rsidR="003253D0" w:rsidRPr="00882FA4">
        <w:rPr>
          <w:spacing w:val="-2"/>
        </w:rPr>
        <w:t>201</w:t>
      </w:r>
      <w:r w:rsidR="00AE05E9" w:rsidRPr="00882FA4">
        <w:rPr>
          <w:spacing w:val="-2"/>
        </w:rPr>
        <w:t>2</w:t>
      </w:r>
      <w:r w:rsidR="0003307E" w:rsidRPr="00882FA4">
        <w:rPr>
          <w:spacing w:val="-2"/>
        </w:rPr>
        <w:t xml:space="preserve"> to </w:t>
      </w:r>
      <w:r w:rsidR="0059434C" w:rsidRPr="00882FA4">
        <w:rPr>
          <w:spacing w:val="-2"/>
        </w:rPr>
        <w:t>32</w:t>
      </w:r>
      <w:r w:rsidR="000E5466" w:rsidRPr="00882FA4">
        <w:rPr>
          <w:spacing w:val="-2"/>
        </w:rPr>
        <w:t> </w:t>
      </w:r>
      <w:r w:rsidR="00097E94" w:rsidRPr="00882FA4">
        <w:rPr>
          <w:spacing w:val="-2"/>
        </w:rPr>
        <w:t>100</w:t>
      </w:r>
      <w:r w:rsidR="0003307E" w:rsidRPr="00882FA4">
        <w:rPr>
          <w:spacing w:val="-2"/>
        </w:rPr>
        <w:t xml:space="preserve"> in </w:t>
      </w:r>
      <w:r w:rsidR="0059434C" w:rsidRPr="00882FA4">
        <w:rPr>
          <w:spacing w:val="-2"/>
        </w:rPr>
        <w:t>2020</w:t>
      </w:r>
      <w:r w:rsidR="008F10D6" w:rsidRPr="00882FA4">
        <w:rPr>
          <w:spacing w:val="-2"/>
        </w:rPr>
        <w:t xml:space="preserve"> </w:t>
      </w:r>
      <w:r w:rsidR="00AD5FBE" w:rsidRPr="00882FA4">
        <w:rPr>
          <w:rFonts w:cs="Arial"/>
          <w:spacing w:val="-2"/>
          <w:szCs w:val="24"/>
        </w:rPr>
        <w:t>(ATO 2014, 2022b)</w:t>
      </w:r>
      <w:r w:rsidR="0003307E" w:rsidRPr="00882FA4">
        <w:rPr>
          <w:spacing w:val="-2"/>
        </w:rPr>
        <w:t>.</w:t>
      </w:r>
    </w:p>
    <w:p w14:paraId="7E15C975" w14:textId="66D3EE84" w:rsidR="006865FF" w:rsidRDefault="00E502F7" w:rsidP="00A53C62">
      <w:pPr>
        <w:pStyle w:val="BodyText"/>
      </w:pPr>
      <w:r>
        <w:t>Changes</w:t>
      </w:r>
      <w:r w:rsidR="0042340E">
        <w:t xml:space="preserve"> in the number</w:t>
      </w:r>
      <w:r w:rsidR="00A53C62">
        <w:t xml:space="preserve"> organisations with DGR status</w:t>
      </w:r>
      <w:r w:rsidR="0042340E">
        <w:t>, combined with changes in donor behaviour,</w:t>
      </w:r>
      <w:r w:rsidR="00A53C62">
        <w:t xml:space="preserve"> </w:t>
      </w:r>
      <w:r w:rsidR="009F2D6D">
        <w:t>flow through to</w:t>
      </w:r>
      <w:r w:rsidR="00A53C62">
        <w:t xml:space="preserve"> the value of otherwise taxable income </w:t>
      </w:r>
      <w:r w:rsidR="009F2D6D">
        <w:t>that is</w:t>
      </w:r>
      <w:r w:rsidR="00B3291A">
        <w:t xml:space="preserve"> </w:t>
      </w:r>
      <w:r w:rsidR="00A53C62">
        <w:t xml:space="preserve">directed from government revenue toward the NFP sector. </w:t>
      </w:r>
      <w:r w:rsidR="00A53C62" w:rsidRPr="005D157E">
        <w:t>In 2019</w:t>
      </w:r>
      <w:r w:rsidR="00190C5B">
        <w:noBreakHyphen/>
      </w:r>
      <w:r w:rsidR="00A53C62" w:rsidRPr="005D157E">
        <w:t>20, total donations by individuals to DGR registered charities was $3.8</w:t>
      </w:r>
      <w:r w:rsidR="00FF21E7">
        <w:t> </w:t>
      </w:r>
      <w:r w:rsidR="00A53C62" w:rsidRPr="005D157E">
        <w:t xml:space="preserve">billion, resulting in an estimated tax </w:t>
      </w:r>
      <w:r w:rsidR="009F2D6D">
        <w:t>expenditure</w:t>
      </w:r>
      <w:r w:rsidR="00A53C62" w:rsidRPr="005D157E">
        <w:t xml:space="preserve"> of $1.9</w:t>
      </w:r>
      <w:r w:rsidR="00FF21E7">
        <w:t> </w:t>
      </w:r>
      <w:r w:rsidR="00A53C62" w:rsidRPr="005D157E">
        <w:t>billion</w:t>
      </w:r>
      <w:r w:rsidR="00A53C62">
        <w:t xml:space="preserve"> </w:t>
      </w:r>
      <w:r w:rsidR="00AD5FBE" w:rsidRPr="00AD5FBE">
        <w:rPr>
          <w:rFonts w:ascii="Arial" w:hAnsi="Arial" w:cs="Arial"/>
          <w:szCs w:val="24"/>
        </w:rPr>
        <w:t>(ATO 2022a)</w:t>
      </w:r>
      <w:r w:rsidR="00A53C62">
        <w:t>.</w:t>
      </w:r>
    </w:p>
    <w:p w14:paraId="7A94552F" w14:textId="068948F0" w:rsidR="0006353B" w:rsidRDefault="0006353B" w:rsidP="0006353B">
      <w:pPr>
        <w:pStyle w:val="BodyText"/>
      </w:pPr>
      <w:r>
        <w:t>In its early consultations</w:t>
      </w:r>
      <w:r w:rsidR="00E348D7">
        <w:t>,</w:t>
      </w:r>
      <w:r>
        <w:t xml:space="preserve"> the Commission has heard that obtaining DGR </w:t>
      </w:r>
      <w:r w:rsidRPr="00F22164">
        <w:t xml:space="preserve">status </w:t>
      </w:r>
      <w:r w:rsidR="00144A7C">
        <w:t>can</w:t>
      </w:r>
      <w:r>
        <w:t xml:space="preserve"> be challenging for some organisations</w:t>
      </w:r>
      <w:r w:rsidR="00FE7654">
        <w:t xml:space="preserve"> and </w:t>
      </w:r>
      <w:r>
        <w:t xml:space="preserve">may impose additional barriers for certain types of organisations. For example, the purpose of Aboriginal and Torres Strait Islander organisations may fall across multiple DGR categories, such as cultural, social and environmental, yet endorsement and retention of DGR status </w:t>
      </w:r>
      <w:r w:rsidR="00147917">
        <w:t>is generally based around</w:t>
      </w:r>
      <w:r w:rsidR="006B3ED6">
        <w:t xml:space="preserve"> having</w:t>
      </w:r>
      <w:r>
        <w:t xml:space="preserve"> one </w:t>
      </w:r>
      <w:r w:rsidR="006B3ED6">
        <w:t>main purpose or activity</w:t>
      </w:r>
      <w:r>
        <w:t xml:space="preserve"> </w:t>
      </w:r>
      <w:r w:rsidRPr="00310EAB">
        <w:rPr>
          <w:rFonts w:ascii="Arial" w:hAnsi="Arial" w:cs="Arial"/>
          <w:szCs w:val="24"/>
        </w:rPr>
        <w:t>(Marrie and Marrie 2013, p. 5; Treasury 2013, p. 23)</w:t>
      </w:r>
      <w:r>
        <w:t xml:space="preserve">. </w:t>
      </w:r>
    </w:p>
    <w:p w14:paraId="2D9AE707" w14:textId="2E262A14" w:rsidR="002754B0" w:rsidRDefault="009D42A9" w:rsidP="009F0557">
      <w:pPr>
        <w:pStyle w:val="BodyText"/>
      </w:pPr>
      <w:r>
        <w:t>T</w:t>
      </w:r>
      <w:r w:rsidR="00516EF6">
        <w:t xml:space="preserve">ax </w:t>
      </w:r>
      <w:r>
        <w:t>deductibility</w:t>
      </w:r>
      <w:r w:rsidR="00516EF6">
        <w:t xml:space="preserve"> for </w:t>
      </w:r>
      <w:r>
        <w:t>charitable</w:t>
      </w:r>
      <w:r w:rsidR="00516EF6">
        <w:t xml:space="preserve"> donations</w:t>
      </w:r>
      <w:r w:rsidR="00FB2D16">
        <w:t xml:space="preserve"> </w:t>
      </w:r>
      <w:r>
        <w:t xml:space="preserve">in Australia </w:t>
      </w:r>
      <w:r w:rsidR="00B31C9E">
        <w:t xml:space="preserve">has been evolving for over 100 years, </w:t>
      </w:r>
      <w:r w:rsidR="00CD667D">
        <w:t>shaping</w:t>
      </w:r>
      <w:r w:rsidR="00B31C9E">
        <w:t xml:space="preserve"> the </w:t>
      </w:r>
      <w:r w:rsidR="00FB2D16">
        <w:t xml:space="preserve">design of </w:t>
      </w:r>
      <w:r w:rsidR="00EB096A">
        <w:t>today’s</w:t>
      </w:r>
      <w:r w:rsidR="006A18ED">
        <w:t xml:space="preserve"> </w:t>
      </w:r>
      <w:r w:rsidR="00FB2D16">
        <w:t>DGR framework</w:t>
      </w:r>
      <w:r w:rsidR="00CF35D6">
        <w:t xml:space="preserve">. </w:t>
      </w:r>
      <w:r w:rsidR="00100B39">
        <w:t>T</w:t>
      </w:r>
      <w:r w:rsidR="00FB2D16">
        <w:t xml:space="preserve">he number of categories has grown over time with the intention that they reflect community expectations </w:t>
      </w:r>
      <w:r w:rsidR="000075F7">
        <w:t xml:space="preserve">of </w:t>
      </w:r>
      <w:r w:rsidR="00FB2D16">
        <w:t xml:space="preserve">organisations that deliver public benefit </w:t>
      </w:r>
      <w:r w:rsidR="003E68DD" w:rsidRPr="003E68DD">
        <w:rPr>
          <w:rFonts w:ascii="Arial" w:hAnsi="Arial" w:cs="Arial"/>
          <w:szCs w:val="24"/>
        </w:rPr>
        <w:t>(Treasury 2017b, p. 3)</w:t>
      </w:r>
      <w:r w:rsidR="00905551">
        <w:t>.</w:t>
      </w:r>
      <w:r w:rsidR="00FB2D16">
        <w:t xml:space="preserve"> </w:t>
      </w:r>
      <w:r w:rsidR="005C7D52">
        <w:t xml:space="preserve">While </w:t>
      </w:r>
      <w:r w:rsidR="0063129D">
        <w:t>there</w:t>
      </w:r>
      <w:r w:rsidR="005C7D52">
        <w:t xml:space="preserve"> </w:t>
      </w:r>
      <w:r w:rsidR="004818D9">
        <w:t>are</w:t>
      </w:r>
      <w:r w:rsidR="00371B7B">
        <w:t xml:space="preserve"> </w:t>
      </w:r>
      <w:r w:rsidR="004818D9">
        <w:t>many</w:t>
      </w:r>
      <w:r w:rsidR="005C7D52">
        <w:t xml:space="preserve"> categories</w:t>
      </w:r>
      <w:r w:rsidR="00C23041">
        <w:t xml:space="preserve"> of DGR</w:t>
      </w:r>
      <w:r w:rsidR="005C7D52">
        <w:t xml:space="preserve">, </w:t>
      </w:r>
      <w:r w:rsidR="00341D70">
        <w:t xml:space="preserve">the </w:t>
      </w:r>
      <w:r w:rsidR="000C1E45">
        <w:t>definition</w:t>
      </w:r>
      <w:r w:rsidR="00867580">
        <w:t>s used for</w:t>
      </w:r>
      <w:r w:rsidR="00341D70">
        <w:t xml:space="preserve"> these categories mean</w:t>
      </w:r>
      <w:r w:rsidR="0024715E">
        <w:t xml:space="preserve"> that</w:t>
      </w:r>
      <w:r w:rsidR="00341D70">
        <w:t xml:space="preserve"> many organisations remain ineligible for DGR</w:t>
      </w:r>
      <w:r w:rsidR="00867580">
        <w:t xml:space="preserve"> status</w:t>
      </w:r>
      <w:r w:rsidR="00341D70">
        <w:t xml:space="preserve">. </w:t>
      </w:r>
    </w:p>
    <w:p w14:paraId="36E2872B" w14:textId="2D80528F" w:rsidR="00A256E1" w:rsidRDefault="00FD5D70" w:rsidP="00A716E5">
      <w:pPr>
        <w:pStyle w:val="BodyText"/>
      </w:pPr>
      <w:r>
        <w:t xml:space="preserve">The geographic limitations </w:t>
      </w:r>
      <w:r w:rsidR="002B3A45">
        <w:t>of</w:t>
      </w:r>
      <w:r>
        <w:t xml:space="preserve"> the DGR framework ha</w:t>
      </w:r>
      <w:r w:rsidR="006A716D">
        <w:t>ve</w:t>
      </w:r>
      <w:r>
        <w:t xml:space="preserve"> also </w:t>
      </w:r>
      <w:r w:rsidR="006A716D">
        <w:t>changed</w:t>
      </w:r>
      <w:r w:rsidR="00547634">
        <w:t>, with</w:t>
      </w:r>
      <w:r w:rsidR="005F522E">
        <w:t xml:space="preserve"> </w:t>
      </w:r>
      <w:r w:rsidR="00547634">
        <w:t>v</w:t>
      </w:r>
      <w:r w:rsidR="005F522E">
        <w:t xml:space="preserve">arious judicial </w:t>
      </w:r>
      <w:r w:rsidR="00A256E1">
        <w:t xml:space="preserve">and government </w:t>
      </w:r>
      <w:r w:rsidR="005F522E">
        <w:t>decisions</w:t>
      </w:r>
      <w:r w:rsidR="00547634">
        <w:t xml:space="preserve"> in recent years</w:t>
      </w:r>
      <w:r w:rsidR="005F522E">
        <w:t xml:space="preserve"> broaden</w:t>
      </w:r>
      <w:r w:rsidR="00547634">
        <w:t>ing</w:t>
      </w:r>
      <w:r w:rsidR="005F522E">
        <w:t xml:space="preserve"> the ability of DGRs to</w:t>
      </w:r>
      <w:r w:rsidR="002B3A45">
        <w:t xml:space="preserve"> use donated funds to</w:t>
      </w:r>
      <w:r w:rsidR="005F522E">
        <w:t xml:space="preserve"> undertake activities overseas</w:t>
      </w:r>
      <w:r w:rsidR="008102C4">
        <w:t xml:space="preserve"> </w:t>
      </w:r>
      <w:r w:rsidR="0049057D" w:rsidRPr="0049057D">
        <w:rPr>
          <w:rFonts w:ascii="Arial" w:hAnsi="Arial" w:cs="Arial"/>
          <w:szCs w:val="24"/>
        </w:rPr>
        <w:t>(Silver 2021, pp. 452–453)</w:t>
      </w:r>
      <w:r w:rsidR="00547634">
        <w:t>.</w:t>
      </w:r>
      <w:r w:rsidR="005F522E">
        <w:t xml:space="preserve"> </w:t>
      </w:r>
    </w:p>
    <w:p w14:paraId="3B3E3830" w14:textId="77777777" w:rsidR="00E255DD" w:rsidRDefault="00FB7513" w:rsidP="00A716E5">
      <w:pPr>
        <w:pStyle w:val="BodyText"/>
      </w:pPr>
      <w:r>
        <w:t xml:space="preserve">This ongoing </w:t>
      </w:r>
      <w:r w:rsidR="00AB4B1B">
        <w:t>evolution</w:t>
      </w:r>
      <w:r>
        <w:t xml:space="preserve"> of the DGR framework has prompted a series of reviews and reform </w:t>
      </w:r>
      <w:r w:rsidR="00AB4B1B">
        <w:t xml:space="preserve">processes </w:t>
      </w:r>
      <w:r>
        <w:t xml:space="preserve">to ensure its design and administration remains relevant, transparent and fit-for-purpose (box </w:t>
      </w:r>
      <w:r w:rsidR="00DD4D3E">
        <w:t>2</w:t>
      </w:r>
      <w:r>
        <w:t>).</w:t>
      </w:r>
    </w:p>
    <w:p w14:paraId="2F901FA9" w14:textId="25032E95" w:rsidR="008A3086" w:rsidRDefault="008A3086" w:rsidP="00A716E5">
      <w:pPr>
        <w:pStyle w:val="BodyText"/>
      </w:pPr>
    </w:p>
    <w:tbl>
      <w:tblPr>
        <w:tblStyle w:val="Boxtable"/>
        <w:tblW w:w="5000" w:type="pct"/>
        <w:tblLook w:val="04A0" w:firstRow="1" w:lastRow="0" w:firstColumn="1" w:lastColumn="0" w:noHBand="0" w:noVBand="1"/>
      </w:tblPr>
      <w:tblGrid>
        <w:gridCol w:w="9638"/>
      </w:tblGrid>
      <w:tr w:rsidR="008A3086" w14:paraId="015D2E9B" w14:textId="77777777">
        <w:trPr>
          <w:tblHeader/>
        </w:trPr>
        <w:tc>
          <w:tcPr>
            <w:tcW w:w="9638" w:type="dxa"/>
            <w:shd w:val="clear" w:color="auto" w:fill="EBEBEB"/>
            <w:tcMar>
              <w:top w:w="170" w:type="dxa"/>
              <w:left w:w="170" w:type="dxa"/>
              <w:bottom w:w="113" w:type="dxa"/>
              <w:right w:w="170" w:type="dxa"/>
            </w:tcMar>
            <w:hideMark/>
          </w:tcPr>
          <w:p w14:paraId="471B6778" w14:textId="2925F484" w:rsidR="008A3086" w:rsidRPr="00D7345C" w:rsidRDefault="008A3086" w:rsidP="00865A69">
            <w:pPr>
              <w:pStyle w:val="BoxHeading1"/>
              <w:keepLines/>
              <w:rPr>
                <w:highlight w:val="yellow"/>
              </w:rPr>
            </w:pPr>
            <w:bookmarkStart w:id="36" w:name="_Ref78902111"/>
            <w:r w:rsidRPr="00CF0B4B">
              <w:lastRenderedPageBreak/>
              <w:t xml:space="preserve">Box </w:t>
            </w:r>
            <w:r w:rsidR="00721673">
              <w:rPr>
                <w:noProof/>
              </w:rPr>
              <w:t>2</w:t>
            </w:r>
            <w:r w:rsidR="00A856F7" w:rsidRPr="00CF0B4B">
              <w:t xml:space="preserve"> </w:t>
            </w:r>
            <w:r w:rsidRPr="00CF0B4B">
              <w:t xml:space="preserve">– </w:t>
            </w:r>
            <w:bookmarkEnd w:id="36"/>
            <w:r w:rsidR="00734646" w:rsidRPr="00CF0B4B">
              <w:t>Reviews into</w:t>
            </w:r>
            <w:r w:rsidR="00253DBB" w:rsidRPr="00CF0B4B">
              <w:t xml:space="preserve"> the deductible gift recipient framework</w:t>
            </w:r>
          </w:p>
        </w:tc>
      </w:tr>
      <w:tr w:rsidR="008A3086" w14:paraId="091EF86D" w14:textId="77777777">
        <w:tc>
          <w:tcPr>
            <w:tcW w:w="9638" w:type="dxa"/>
            <w:shd w:val="clear" w:color="auto" w:fill="EBEBEB"/>
            <w:tcMar>
              <w:top w:w="28" w:type="dxa"/>
              <w:left w:w="170" w:type="dxa"/>
              <w:bottom w:w="170" w:type="dxa"/>
              <w:right w:w="170" w:type="dxa"/>
            </w:tcMar>
            <w:hideMark/>
          </w:tcPr>
          <w:p w14:paraId="099CBEC5" w14:textId="2F4FB845" w:rsidR="008A3086" w:rsidRPr="00882FA4" w:rsidRDefault="00442EA8" w:rsidP="00865A69">
            <w:pPr>
              <w:pStyle w:val="BodyText"/>
              <w:keepNext/>
              <w:keepLines/>
              <w:rPr>
                <w:spacing w:val="2"/>
              </w:rPr>
            </w:pPr>
            <w:r w:rsidRPr="00882FA4">
              <w:rPr>
                <w:spacing w:val="2"/>
              </w:rPr>
              <w:t>R</w:t>
            </w:r>
            <w:r w:rsidR="00FB5566" w:rsidRPr="00882FA4">
              <w:rPr>
                <w:spacing w:val="2"/>
              </w:rPr>
              <w:t xml:space="preserve">eviews </w:t>
            </w:r>
            <w:r w:rsidR="00461EA4" w:rsidRPr="00882FA4">
              <w:rPr>
                <w:spacing w:val="2"/>
              </w:rPr>
              <w:t>and consultation processes</w:t>
            </w:r>
            <w:r w:rsidR="00FB5566" w:rsidRPr="00882FA4">
              <w:rPr>
                <w:spacing w:val="2"/>
              </w:rPr>
              <w:t xml:space="preserve"> have </w:t>
            </w:r>
            <w:r w:rsidR="00461EA4" w:rsidRPr="00882FA4">
              <w:rPr>
                <w:spacing w:val="2"/>
              </w:rPr>
              <w:t xml:space="preserve">identified issues with, and reform opportunities for, the </w:t>
            </w:r>
            <w:r w:rsidR="00A66B26" w:rsidRPr="00882FA4">
              <w:rPr>
                <w:spacing w:val="2"/>
              </w:rPr>
              <w:t xml:space="preserve">DGR </w:t>
            </w:r>
            <w:r w:rsidR="00461EA4" w:rsidRPr="00882FA4">
              <w:rPr>
                <w:spacing w:val="2"/>
              </w:rPr>
              <w:t xml:space="preserve">framework. </w:t>
            </w:r>
            <w:r w:rsidR="00F47DFC" w:rsidRPr="00882FA4">
              <w:rPr>
                <w:spacing w:val="2"/>
              </w:rPr>
              <w:t xml:space="preserve">The issues identified in these reviews predominantly relate to its </w:t>
            </w:r>
            <w:r w:rsidR="004178A8" w:rsidRPr="00882FA4">
              <w:rPr>
                <w:spacing w:val="2"/>
              </w:rPr>
              <w:t xml:space="preserve">complexity, integrity and </w:t>
            </w:r>
            <w:r w:rsidR="004F4ED4" w:rsidRPr="00882FA4">
              <w:rPr>
                <w:spacing w:val="2"/>
              </w:rPr>
              <w:t>governance</w:t>
            </w:r>
            <w:r w:rsidR="00D469B9" w:rsidRPr="00882FA4">
              <w:rPr>
                <w:spacing w:val="2"/>
              </w:rPr>
              <w:t>,</w:t>
            </w:r>
            <w:r w:rsidR="00C05D82" w:rsidRPr="00882FA4">
              <w:rPr>
                <w:spacing w:val="2"/>
              </w:rPr>
              <w:t xml:space="preserve"> and </w:t>
            </w:r>
            <w:r w:rsidR="004F4ED4" w:rsidRPr="00882FA4">
              <w:rPr>
                <w:spacing w:val="2"/>
              </w:rPr>
              <w:t xml:space="preserve">administration. Some, but not all, of the issues discussed in these reports are outlined below. </w:t>
            </w:r>
          </w:p>
          <w:p w14:paraId="2C82E763" w14:textId="652A5031" w:rsidR="008A3086" w:rsidRDefault="00B7332F" w:rsidP="00865A69">
            <w:pPr>
              <w:pStyle w:val="BodyText"/>
              <w:keepNext/>
              <w:keepLines/>
            </w:pPr>
            <w:r w:rsidRPr="00B7332F">
              <w:rPr>
                <w:noProof/>
              </w:rPr>
              <w:drawing>
                <wp:inline distT="0" distB="0" distL="0" distR="0" wp14:anchorId="71F0ACFC" wp14:editId="61D28AF9">
                  <wp:extent cx="5943600" cy="3829050"/>
                  <wp:effectExtent l="0" t="0" r="0" b="0"/>
                  <wp:docPr id="18" name="Picture 18" descr="Box 2 figure – This figure identifies some issues with the DGR framework that have been identified in other reviews. &#10;&#10;Eligibility and scope of DGR: whether the scope of DGR status should be extended to all charities (Productivity Commission 2010) but are restricted to activities that are not for the advancement of religion, or charitable child care and primary and secondary education (NFP Sector Tax Concession Working Group 2013). &#10;&#10;Governance and transparency: the Tax DGR Reform Opportunities (2017) made recommendations regarding reviewing DGR status, sunset periods for specific listings and requiring non-government DGRs to register as a charity which comes into effect on 1 July 2023. &#10;&#10;Administration: Legislation is being developed to transfer administration of four registers from portfolio agencies to the ATO. This was explored in the Tax DGR Reform Opportunities (2017) and Parliamentary Inquiry into the Register of Environmental Organisations (2016). &#10;&#10;Minimum contribution: another feature of the DGR subject to debate is the $2 minimum contribution, and whether this should be increased (Henry Review) or abolished (Industry Commission 1995; Not-for-profit Sector Tax Concession Working Group 20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ox 2 figure – This figure identifies some issues with the DGR framework that have been identified in other reviews. &#10;&#10;Eligibility and scope of DGR: whether the scope of DGR status should be extended to all charities (Productivity Commission 2010) but are restricted to activities that are not for the advancement of religion, or charitable child care and primary and secondary education (NFP Sector Tax Concession Working Group 2013). &#10;&#10;Governance and transparency: the Tax DGR Reform Opportunities (2017) made recommendations regarding reviewing DGR status, sunset periods for specific listings and requiring non-government DGRs to register as a charity which comes into effect on 1 July 2023. &#10;&#10;Administration: Legislation is being developed to transfer administration of four registers from portfolio agencies to the ATO. This was explored in the Tax DGR Reform Opportunities (2017) and Parliamentary Inquiry into the Register of Environmental Organisations (2016). &#10;&#10;Minimum contribution: another feature of the DGR subject to debate is the $2 minimum contribution, and whether this should be increased (Henry Review) or abolished (Industry Commission 1995; Not-for-profit Sector Tax Concession Working Group 2013).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829050"/>
                          </a:xfrm>
                          <a:prstGeom prst="rect">
                            <a:avLst/>
                          </a:prstGeom>
                          <a:noFill/>
                          <a:ln>
                            <a:noFill/>
                          </a:ln>
                        </pic:spPr>
                      </pic:pic>
                    </a:graphicData>
                  </a:graphic>
                </wp:inline>
              </w:drawing>
            </w:r>
          </w:p>
          <w:p w14:paraId="685B1419" w14:textId="27822453" w:rsidR="008A3086" w:rsidRDefault="00F62502" w:rsidP="00865A69">
            <w:pPr>
              <w:pStyle w:val="Source"/>
              <w:keepNext/>
              <w:keepLines/>
            </w:pPr>
            <w:r w:rsidRPr="00696447">
              <w:t>Source</w:t>
            </w:r>
            <w:r>
              <w:t>s</w:t>
            </w:r>
            <w:r w:rsidRPr="00696447">
              <w:t>:</w:t>
            </w:r>
            <w:r>
              <w:t xml:space="preserve"> </w:t>
            </w:r>
            <w:r w:rsidR="0026471A">
              <w:t>Henry Tax Review</w:t>
            </w:r>
            <w:r w:rsidR="00B65121">
              <w:t xml:space="preserve"> </w:t>
            </w:r>
            <w:r w:rsidR="007F7BBA" w:rsidRPr="007F7BBA">
              <w:rPr>
                <w:rFonts w:ascii="Arial" w:hAnsi="Arial" w:cs="Arial"/>
              </w:rPr>
              <w:t>(2010)</w:t>
            </w:r>
            <w:r w:rsidR="0026471A">
              <w:t xml:space="preserve">; </w:t>
            </w:r>
            <w:r w:rsidR="00186AA6" w:rsidRPr="00B8267C">
              <w:t xml:space="preserve">House of Representatives Standing Committee on Environment </w:t>
            </w:r>
            <w:r w:rsidR="00186AA6" w:rsidRPr="00380C1D">
              <w:rPr>
                <w:rFonts w:ascii="Arial" w:hAnsi="Arial" w:cs="Arial"/>
              </w:rPr>
              <w:t>(2016)</w:t>
            </w:r>
            <w:r w:rsidR="00186AA6">
              <w:t>;</w:t>
            </w:r>
            <w:r w:rsidR="009B6C94">
              <w:t xml:space="preserve"> </w:t>
            </w:r>
            <w:r w:rsidR="006133A2">
              <w:t>Industry Commission</w:t>
            </w:r>
            <w:r w:rsidR="00B65121">
              <w:t xml:space="preserve"> </w:t>
            </w:r>
            <w:r w:rsidR="00B65121" w:rsidRPr="00B65121">
              <w:rPr>
                <w:rFonts w:ascii="Arial" w:hAnsi="Arial" w:cs="Arial"/>
              </w:rPr>
              <w:t>(1995)</w:t>
            </w:r>
            <w:r w:rsidR="006133A2">
              <w:t xml:space="preserve">; </w:t>
            </w:r>
            <w:r w:rsidR="0026471A">
              <w:t>NFP Sector Tax Concession Working Group</w:t>
            </w:r>
            <w:r w:rsidR="00B65121">
              <w:t xml:space="preserve"> </w:t>
            </w:r>
            <w:r w:rsidR="008F03DB" w:rsidRPr="008F03DB">
              <w:rPr>
                <w:rFonts w:ascii="Arial" w:hAnsi="Arial" w:cs="Arial"/>
              </w:rPr>
              <w:t>(2013)</w:t>
            </w:r>
            <w:r w:rsidR="0026471A">
              <w:t xml:space="preserve">; </w:t>
            </w:r>
            <w:r>
              <w:t>Productivity Commission</w:t>
            </w:r>
            <w:r w:rsidR="00306736">
              <w:t xml:space="preserve"> </w:t>
            </w:r>
            <w:r w:rsidR="00306736" w:rsidRPr="00306736">
              <w:rPr>
                <w:rFonts w:ascii="Arial" w:hAnsi="Arial" w:cs="Arial"/>
              </w:rPr>
              <w:t>(2010)</w:t>
            </w:r>
            <w:r>
              <w:t>;</w:t>
            </w:r>
            <w:r w:rsidR="006133A2">
              <w:t xml:space="preserve"> </w:t>
            </w:r>
            <w:r w:rsidR="00462D0D">
              <w:t>Ta</w:t>
            </w:r>
            <w:r w:rsidR="0026471A">
              <w:t>x</w:t>
            </w:r>
            <w:r w:rsidR="00462D0D">
              <w:t xml:space="preserve"> DGR Reform </w:t>
            </w:r>
            <w:r w:rsidR="006133A2">
              <w:t>Opportunities</w:t>
            </w:r>
            <w:r w:rsidR="00220B33">
              <w:t xml:space="preserve"> </w:t>
            </w:r>
            <w:r w:rsidR="00220B33" w:rsidRPr="00220B33">
              <w:rPr>
                <w:rFonts w:ascii="Arial" w:hAnsi="Arial" w:cs="Arial"/>
                <w:szCs w:val="24"/>
              </w:rPr>
              <w:t>(Treasury 2017b)</w:t>
            </w:r>
            <w:r w:rsidR="00E255DD">
              <w:t>.</w:t>
            </w:r>
          </w:p>
        </w:tc>
      </w:tr>
      <w:tr w:rsidR="008A3086" w14:paraId="5157F336" w14:textId="77777777">
        <w:trPr>
          <w:hidden/>
        </w:trPr>
        <w:tc>
          <w:tcPr>
            <w:tcW w:w="9638" w:type="dxa"/>
            <w:shd w:val="clear" w:color="auto" w:fill="auto"/>
            <w:tcMar>
              <w:top w:w="0" w:type="dxa"/>
              <w:left w:w="170" w:type="dxa"/>
              <w:bottom w:w="0" w:type="dxa"/>
              <w:right w:w="170" w:type="dxa"/>
            </w:tcMar>
          </w:tcPr>
          <w:p w14:paraId="042D1A55" w14:textId="7680CB75" w:rsidR="008A3086" w:rsidRPr="00465191" w:rsidRDefault="008A3086" w:rsidP="00865A69">
            <w:pPr>
              <w:pStyle w:val="BodyText"/>
              <w:keepNext/>
              <w:keepLines/>
              <w:spacing w:before="0" w:after="0" w:line="80" w:lineRule="atLeast"/>
              <w:rPr>
                <w:smallCaps/>
                <w:vanish/>
              </w:rPr>
            </w:pPr>
          </w:p>
        </w:tc>
      </w:tr>
    </w:tbl>
    <w:p w14:paraId="2CBD2739" w14:textId="7EBC5C1E" w:rsidR="007B1589" w:rsidRPr="00F31252" w:rsidRDefault="00FF6498" w:rsidP="00F31252">
      <w:pPr>
        <w:pStyle w:val="NoSpacing"/>
        <w:spacing w:before="120"/>
        <w:rPr>
          <w:spacing w:val="-4"/>
        </w:rPr>
      </w:pPr>
      <w:r w:rsidRPr="00F31252">
        <w:rPr>
          <w:spacing w:val="-4"/>
        </w:rPr>
        <w:t>The Commission will consider the revenue implications, and the benefits to the community, of changes to the DGR framework. Further, it is necessary to understand how changes to government policies, including the DGR framework might affect giving behaviour for donors who have different characteristics. Drawing on the experience of other countries that have policies designed to increase giving may provide useful insights (box 3).</w:t>
      </w:r>
    </w:p>
    <w:p w14:paraId="65F2F738" w14:textId="460A5079" w:rsidR="00973046" w:rsidRPr="00882FA4" w:rsidRDefault="00973046" w:rsidP="00882FA4">
      <w:pPr>
        <w:pStyle w:val="NoSpacing"/>
      </w:pPr>
    </w:p>
    <w:tbl>
      <w:tblPr>
        <w:tblStyle w:val="Boxtable"/>
        <w:tblW w:w="5000" w:type="pct"/>
        <w:tblLook w:val="04A0" w:firstRow="1" w:lastRow="0" w:firstColumn="1" w:lastColumn="0" w:noHBand="0" w:noVBand="1"/>
      </w:tblPr>
      <w:tblGrid>
        <w:gridCol w:w="9638"/>
      </w:tblGrid>
      <w:tr w:rsidR="007B1589" w14:paraId="7B983BDA" w14:textId="77777777">
        <w:trPr>
          <w:tblHeader/>
        </w:trPr>
        <w:tc>
          <w:tcPr>
            <w:tcW w:w="9638" w:type="dxa"/>
            <w:shd w:val="clear" w:color="auto" w:fill="EBEBEB"/>
            <w:tcMar>
              <w:top w:w="170" w:type="dxa"/>
              <w:left w:w="170" w:type="dxa"/>
              <w:bottom w:w="113" w:type="dxa"/>
              <w:right w:w="170" w:type="dxa"/>
            </w:tcMar>
            <w:hideMark/>
          </w:tcPr>
          <w:p w14:paraId="6F967F22" w14:textId="6A80DB87" w:rsidR="007B1589" w:rsidRDefault="007B1589" w:rsidP="00882FA4">
            <w:pPr>
              <w:pStyle w:val="BoxHeading1"/>
            </w:pPr>
            <w:r>
              <w:lastRenderedPageBreak/>
              <w:t xml:space="preserve">Box </w:t>
            </w:r>
            <w:r w:rsidR="00721673">
              <w:rPr>
                <w:noProof/>
              </w:rPr>
              <w:t>3</w:t>
            </w:r>
            <w:r>
              <w:t xml:space="preserve"> – Models </w:t>
            </w:r>
            <w:r w:rsidR="003818C6">
              <w:t xml:space="preserve">for encouraging donations </w:t>
            </w:r>
            <w:r w:rsidR="009D6499">
              <w:t>adopted overseas</w:t>
            </w:r>
          </w:p>
        </w:tc>
      </w:tr>
      <w:tr w:rsidR="007B1589" w14:paraId="28FE0D00" w14:textId="77777777">
        <w:tc>
          <w:tcPr>
            <w:tcW w:w="9638" w:type="dxa"/>
            <w:shd w:val="clear" w:color="auto" w:fill="EBEBEB"/>
            <w:tcMar>
              <w:top w:w="28" w:type="dxa"/>
              <w:left w:w="170" w:type="dxa"/>
              <w:bottom w:w="170" w:type="dxa"/>
              <w:right w:w="170" w:type="dxa"/>
            </w:tcMar>
            <w:hideMark/>
          </w:tcPr>
          <w:p w14:paraId="681E41A1" w14:textId="546DD63F" w:rsidR="00AA6771" w:rsidRDefault="00916E9C" w:rsidP="00882FA4">
            <w:pPr>
              <w:pStyle w:val="BodyText"/>
              <w:keepNext/>
            </w:pPr>
            <w:r>
              <w:t xml:space="preserve">Elsewhere, governments have adopted alternative methods to </w:t>
            </w:r>
            <w:r w:rsidR="003B4671">
              <w:t>encourage philanthropic giving</w:t>
            </w:r>
            <w:r>
              <w:t>.</w:t>
            </w:r>
          </w:p>
          <w:p w14:paraId="7B2582CE" w14:textId="657C4125" w:rsidR="00EA60C4" w:rsidRDefault="00D8629C" w:rsidP="00882FA4">
            <w:pPr>
              <w:pStyle w:val="BodyText"/>
              <w:keepNext/>
            </w:pPr>
            <w:r>
              <w:t>T</w:t>
            </w:r>
            <w:r w:rsidR="00916E9C">
              <w:t>ax rebate schemes are used to encourage giving</w:t>
            </w:r>
            <w:r>
              <w:t xml:space="preserve"> </w:t>
            </w:r>
            <w:r w:rsidR="005907EE">
              <w:t>i</w:t>
            </w:r>
            <w:r>
              <w:t>n New Zealand and Canada</w:t>
            </w:r>
            <w:r w:rsidR="00916E9C">
              <w:t xml:space="preserve">. </w:t>
            </w:r>
            <w:r w:rsidR="00F62E09">
              <w:t>Such schemes</w:t>
            </w:r>
            <w:r w:rsidR="00C007FA">
              <w:t xml:space="preserve"> provide </w:t>
            </w:r>
            <w:r w:rsidR="00916E9C">
              <w:t xml:space="preserve">rebates </w:t>
            </w:r>
            <w:r w:rsidR="00C007FA">
              <w:t>that reduce the tax payable by a donor</w:t>
            </w:r>
            <w:r w:rsidR="00916E9C">
              <w:t xml:space="preserve">, </w:t>
            </w:r>
            <w:r w:rsidR="002234E1">
              <w:t xml:space="preserve">through </w:t>
            </w:r>
            <w:r w:rsidR="00916E9C">
              <w:t xml:space="preserve">either a single rebate or a tiered set of rates that increase as the value of donations increases. </w:t>
            </w:r>
          </w:p>
          <w:p w14:paraId="57A68FC4" w14:textId="39E74F98" w:rsidR="00EA60C4" w:rsidRPr="00F31252" w:rsidRDefault="00725FF8" w:rsidP="00882FA4">
            <w:pPr>
              <w:pStyle w:val="BodyText"/>
              <w:keepNext/>
              <w:rPr>
                <w:spacing w:val="-4"/>
              </w:rPr>
            </w:pPr>
            <w:r w:rsidRPr="00F31252">
              <w:rPr>
                <w:spacing w:val="-4"/>
              </w:rPr>
              <w:t>Contributions schemes</w:t>
            </w:r>
            <w:r w:rsidR="00916E9C" w:rsidRPr="00F31252">
              <w:rPr>
                <w:spacing w:val="-4"/>
              </w:rPr>
              <w:t xml:space="preserve">, </w:t>
            </w:r>
            <w:r w:rsidR="00B65C75" w:rsidRPr="00F31252">
              <w:rPr>
                <w:spacing w:val="-4"/>
              </w:rPr>
              <w:t>like</w:t>
            </w:r>
            <w:r w:rsidRPr="00F31252">
              <w:rPr>
                <w:spacing w:val="-4"/>
              </w:rPr>
              <w:t xml:space="preserve"> </w:t>
            </w:r>
            <w:r w:rsidR="00916E9C" w:rsidRPr="00F31252">
              <w:rPr>
                <w:spacing w:val="-4"/>
              </w:rPr>
              <w:t xml:space="preserve">the </w:t>
            </w:r>
            <w:r w:rsidR="00F6245C" w:rsidRPr="00F31252">
              <w:rPr>
                <w:spacing w:val="-4"/>
              </w:rPr>
              <w:t>‘</w:t>
            </w:r>
            <w:r w:rsidR="00916E9C" w:rsidRPr="00F31252">
              <w:rPr>
                <w:spacing w:val="-4"/>
              </w:rPr>
              <w:t>cinque per mille</w:t>
            </w:r>
            <w:r w:rsidR="00F6245C" w:rsidRPr="00F31252">
              <w:rPr>
                <w:spacing w:val="-4"/>
              </w:rPr>
              <w:t>’</w:t>
            </w:r>
            <w:r w:rsidR="00916E9C" w:rsidRPr="00F31252">
              <w:rPr>
                <w:spacing w:val="-4"/>
              </w:rPr>
              <w:t xml:space="preserve"> (or ‘five per thousand’) mechanism </w:t>
            </w:r>
            <w:r w:rsidRPr="00F31252">
              <w:rPr>
                <w:spacing w:val="-4"/>
              </w:rPr>
              <w:t xml:space="preserve">in Italy, </w:t>
            </w:r>
            <w:r w:rsidR="00916E9C" w:rsidRPr="00F31252">
              <w:rPr>
                <w:spacing w:val="-4"/>
              </w:rPr>
              <w:t>allow taxpayers to reserve 0.5</w:t>
            </w:r>
            <w:r w:rsidR="003F5154" w:rsidRPr="00F31252">
              <w:rPr>
                <w:spacing w:val="-4"/>
              </w:rPr>
              <w:t> </w:t>
            </w:r>
            <w:r w:rsidR="00916E9C" w:rsidRPr="00F31252">
              <w:rPr>
                <w:spacing w:val="-4"/>
              </w:rPr>
              <w:t xml:space="preserve">per cent of their income tax to support the non-for profit sector </w:t>
            </w:r>
            <w:r w:rsidR="00272B35" w:rsidRPr="00F31252">
              <w:rPr>
                <w:rFonts w:cs="Arial"/>
                <w:spacing w:val="-4"/>
                <w:szCs w:val="24"/>
              </w:rPr>
              <w:t>(Agenzia Delle Entrate 2022)</w:t>
            </w:r>
            <w:r w:rsidR="00916E9C" w:rsidRPr="00F31252">
              <w:rPr>
                <w:spacing w:val="-4"/>
              </w:rPr>
              <w:t xml:space="preserve">. Similar contribution schemes that allow individuals to allocate some of their income tax to eligible entities are used in Portugal, Slovenia, Hungary, Lithuania and the Slovak Republic </w:t>
            </w:r>
            <w:r w:rsidR="00916E9C" w:rsidRPr="00F31252">
              <w:rPr>
                <w:rFonts w:cs="Arial"/>
                <w:spacing w:val="-4"/>
              </w:rPr>
              <w:t>(OECD 2020, p. 89)</w:t>
            </w:r>
            <w:r w:rsidR="00916E9C" w:rsidRPr="00F31252">
              <w:rPr>
                <w:spacing w:val="-4"/>
              </w:rPr>
              <w:t xml:space="preserve">. </w:t>
            </w:r>
          </w:p>
          <w:p w14:paraId="5EA3A1D8" w14:textId="57E1E712" w:rsidR="00DE6356" w:rsidRDefault="001076DC" w:rsidP="00882FA4">
            <w:pPr>
              <w:pStyle w:val="BodyText"/>
              <w:keepNext/>
            </w:pPr>
            <w:r>
              <w:t xml:space="preserve">An alternative model </w:t>
            </w:r>
            <w:r w:rsidR="007516E1">
              <w:t>involves</w:t>
            </w:r>
            <w:r>
              <w:t xml:space="preserve"> matching </w:t>
            </w:r>
            <w:r w:rsidR="00313226">
              <w:t>contributions</w:t>
            </w:r>
            <w:r>
              <w:t xml:space="preserve">, where the government contributes to the </w:t>
            </w:r>
            <w:r w:rsidR="00C23FC3">
              <w:t>recipient organisation</w:t>
            </w:r>
            <w:r>
              <w:t xml:space="preserve"> to a value equivalent to individuals receiving an income tax deduction.</w:t>
            </w:r>
            <w:r w:rsidR="00313226">
              <w:t xml:space="preserve"> The Gift Aid scheme in the United Kingdom is based on such an approach</w:t>
            </w:r>
            <w:r>
              <w:t xml:space="preserve"> </w:t>
            </w:r>
            <w:r w:rsidR="00916E9C" w:rsidRPr="00D96FC8">
              <w:rPr>
                <w:rFonts w:ascii="Arial" w:hAnsi="Arial" w:cs="Arial"/>
                <w:szCs w:val="24"/>
              </w:rPr>
              <w:t>(OECD 2020, p. 88)</w:t>
            </w:r>
            <w:r w:rsidR="00916E9C">
              <w:t xml:space="preserve">. </w:t>
            </w:r>
          </w:p>
          <w:p w14:paraId="6C8798CE" w14:textId="26786726" w:rsidR="007B1589" w:rsidRDefault="00916E9C" w:rsidP="00882FA4">
            <w:pPr>
              <w:pStyle w:val="BodyText"/>
              <w:keepNext/>
            </w:pPr>
            <w:r>
              <w:t xml:space="preserve">Equity, efficiency and administrative cost implications should be at the forefront of discussions regarding the most appropriate model </w:t>
            </w:r>
            <w:r w:rsidR="00EB545E">
              <w:t>to incentivise</w:t>
            </w:r>
            <w:r>
              <w:t xml:space="preserve"> giving.</w:t>
            </w:r>
          </w:p>
        </w:tc>
      </w:tr>
      <w:tr w:rsidR="007B1589" w14:paraId="45F4783F" w14:textId="77777777">
        <w:trPr>
          <w:hidden/>
        </w:trPr>
        <w:tc>
          <w:tcPr>
            <w:tcW w:w="9638" w:type="dxa"/>
            <w:shd w:val="clear" w:color="auto" w:fill="auto"/>
            <w:tcMar>
              <w:top w:w="0" w:type="dxa"/>
              <w:left w:w="170" w:type="dxa"/>
              <w:bottom w:w="0" w:type="dxa"/>
              <w:right w:w="170" w:type="dxa"/>
            </w:tcMar>
          </w:tcPr>
          <w:p w14:paraId="35457DB6" w14:textId="14BE0D4C" w:rsidR="007B1589" w:rsidRPr="00465191" w:rsidRDefault="007B1589" w:rsidP="00882FA4">
            <w:pPr>
              <w:pStyle w:val="BodyText"/>
              <w:keepNext/>
              <w:spacing w:before="0" w:after="0" w:line="80" w:lineRule="atLeast"/>
              <w:rPr>
                <w:smallCaps/>
                <w:vanish/>
              </w:rPr>
            </w:pPr>
          </w:p>
        </w:tc>
      </w:tr>
    </w:tbl>
    <w:p w14:paraId="11084F74" w14:textId="77777777" w:rsidR="009F1FA0" w:rsidRDefault="009F1FA0" w:rsidP="000264D2">
      <w:pPr>
        <w:pStyle w:val="NoSpacing"/>
      </w:pPr>
    </w:p>
    <w:tbl>
      <w:tblPr>
        <w:tblStyle w:val="TextTable-Grey"/>
        <w:tblW w:w="5000" w:type="pct"/>
        <w:tblLook w:val="04A0" w:firstRow="1" w:lastRow="0" w:firstColumn="1" w:lastColumn="0" w:noHBand="0" w:noVBand="1"/>
      </w:tblPr>
      <w:tblGrid>
        <w:gridCol w:w="713"/>
        <w:gridCol w:w="8925"/>
      </w:tblGrid>
      <w:tr w:rsidR="003938E1" w14:paraId="4BC36C76" w14:textId="77777777">
        <w:trPr>
          <w:tblHeader/>
        </w:trPr>
        <w:tc>
          <w:tcPr>
            <w:tcW w:w="713" w:type="dxa"/>
            <w:shd w:val="clear" w:color="auto" w:fill="EBEBEB"/>
            <w:vAlign w:val="center"/>
          </w:tcPr>
          <w:p w14:paraId="3CA0A8DA" w14:textId="58DB20E8" w:rsidR="003938E1" w:rsidRDefault="003938E1" w:rsidP="000A3A2B">
            <w:pPr>
              <w:keepNext/>
              <w:keepLines/>
            </w:pPr>
            <w:r w:rsidRPr="00A51374">
              <w:rPr>
                <w:noProof/>
              </w:rPr>
              <w:drawing>
                <wp:inline distT="0" distB="0" distL="0" distR="0" wp14:anchorId="6627DFDB" wp14:editId="22C3B7FE">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D24DB86" w14:textId="686CB762" w:rsidR="00DE4C60" w:rsidRDefault="003938E1">
            <w:pPr>
              <w:pStyle w:val="TableHeading"/>
              <w:keepNext/>
              <w:spacing w:before="180"/>
            </w:pPr>
            <w:r w:rsidRPr="000B0B71">
              <w:t>Information request</w:t>
            </w:r>
            <w:r w:rsidR="004F113F">
              <w:t xml:space="preserve"> </w:t>
            </w:r>
            <w:r w:rsidR="00721673">
              <w:rPr>
                <w:noProof/>
              </w:rPr>
              <w:t>4</w:t>
            </w:r>
          </w:p>
          <w:p w14:paraId="7A7A956D" w14:textId="698A5978" w:rsidR="003938E1" w:rsidRPr="000B0B71" w:rsidRDefault="001D0AC4">
            <w:pPr>
              <w:pStyle w:val="TableHeading"/>
              <w:keepNext/>
              <w:spacing w:before="180"/>
            </w:pPr>
            <w:r>
              <w:t xml:space="preserve">The </w:t>
            </w:r>
            <w:r w:rsidRPr="001D0AC4">
              <w:t xml:space="preserve">Deductible </w:t>
            </w:r>
            <w:r w:rsidR="00594137">
              <w:t>G</w:t>
            </w:r>
            <w:r w:rsidRPr="001D0AC4">
              <w:t xml:space="preserve">ift </w:t>
            </w:r>
            <w:r w:rsidR="00594137">
              <w:t>R</w:t>
            </w:r>
            <w:r w:rsidRPr="001D0AC4">
              <w:t xml:space="preserve">ecipient </w:t>
            </w:r>
            <w:r w:rsidR="000D6E88">
              <w:t xml:space="preserve">(DGR) </w:t>
            </w:r>
            <w:r w:rsidRPr="001D0AC4">
              <w:t>framework</w:t>
            </w:r>
          </w:p>
        </w:tc>
      </w:tr>
      <w:tr w:rsidR="003938E1" w14:paraId="5302F7CA" w14:textId="77777777">
        <w:tc>
          <w:tcPr>
            <w:tcW w:w="9638" w:type="dxa"/>
            <w:gridSpan w:val="2"/>
            <w:shd w:val="clear" w:color="auto" w:fill="EBEBEB"/>
            <w:tcMar>
              <w:top w:w="0" w:type="dxa"/>
            </w:tcMar>
          </w:tcPr>
          <w:p w14:paraId="4AD1DF07" w14:textId="48EE1D18" w:rsidR="00AC4B77" w:rsidRPr="00386DBF" w:rsidRDefault="00AC4B77" w:rsidP="0095761A">
            <w:pPr>
              <w:pStyle w:val="BodyText"/>
              <w:keepNext/>
              <w:keepLines/>
            </w:pPr>
            <w:r w:rsidRPr="00386DBF">
              <w:t>The Commission is seeking views and information on</w:t>
            </w:r>
            <w:r w:rsidR="00372523">
              <w:t xml:space="preserve"> the following.</w:t>
            </w:r>
          </w:p>
          <w:p w14:paraId="7A1AAB23" w14:textId="7E1526AA" w:rsidR="00FC6FB3" w:rsidRDefault="00FC6FB3" w:rsidP="005459F0">
            <w:pPr>
              <w:pStyle w:val="ListBullet"/>
            </w:pPr>
            <w:r>
              <w:t xml:space="preserve">The costs and benefits of </w:t>
            </w:r>
            <w:r w:rsidR="000E074D">
              <w:t>the DGR framework</w:t>
            </w:r>
            <w:r>
              <w:t xml:space="preserve"> </w:t>
            </w:r>
            <w:r w:rsidR="00EA1260">
              <w:t xml:space="preserve">as a way </w:t>
            </w:r>
            <w:r w:rsidR="0012129A">
              <w:t>to incentivise</w:t>
            </w:r>
            <w:r>
              <w:t xml:space="preserve"> donors to give to particular organisations or whether other policy levers would be </w:t>
            </w:r>
            <w:r w:rsidR="00124A0C">
              <w:t>more efficient, effective</w:t>
            </w:r>
            <w:r w:rsidR="006D0961">
              <w:t>,</w:t>
            </w:r>
            <w:r w:rsidR="00124A0C">
              <w:t xml:space="preserve"> or equitable</w:t>
            </w:r>
            <w:r w:rsidR="0035244F">
              <w:t>.</w:t>
            </w:r>
          </w:p>
          <w:p w14:paraId="0FEFA047" w14:textId="4EB9B6AF" w:rsidR="00126FBA" w:rsidRPr="00283A29" w:rsidRDefault="00372523" w:rsidP="005459F0">
            <w:pPr>
              <w:pStyle w:val="ListBullet"/>
            </w:pPr>
            <w:r>
              <w:t>T</w:t>
            </w:r>
            <w:r w:rsidR="000E62D6" w:rsidRPr="00386DBF">
              <w:t xml:space="preserve">he policy rationale and </w:t>
            </w:r>
            <w:r w:rsidR="003F16E8" w:rsidRPr="00386DBF">
              <w:t>objectives</w:t>
            </w:r>
            <w:r w:rsidR="006A46C4">
              <w:t xml:space="preserve"> of </w:t>
            </w:r>
            <w:r w:rsidR="001462DD">
              <w:t>the</w:t>
            </w:r>
            <w:r w:rsidR="006A46C4">
              <w:t xml:space="preserve"> DGR</w:t>
            </w:r>
            <w:r w:rsidR="001462DD">
              <w:t xml:space="preserve"> framework</w:t>
            </w:r>
            <w:r w:rsidR="00713091">
              <w:t>,</w:t>
            </w:r>
            <w:r w:rsidR="006A46C4">
              <w:t xml:space="preserve"> </w:t>
            </w:r>
            <w:r w:rsidR="006C6898">
              <w:t>including</w:t>
            </w:r>
            <w:r w:rsidR="005268F5">
              <w:t xml:space="preserve"> whether </w:t>
            </w:r>
            <w:r w:rsidR="001462DD">
              <w:t>it is</w:t>
            </w:r>
            <w:r w:rsidR="006763C5">
              <w:t>:</w:t>
            </w:r>
          </w:p>
          <w:p w14:paraId="40D27E2B" w14:textId="140D687B" w:rsidR="00283A29" w:rsidRDefault="00703E8F" w:rsidP="009B2C04">
            <w:pPr>
              <w:pStyle w:val="ListBullet2"/>
            </w:pPr>
            <w:r w:rsidRPr="009B2C04">
              <w:t xml:space="preserve">sufficiently </w:t>
            </w:r>
            <w:r w:rsidR="00C11053" w:rsidRPr="009B2C04">
              <w:t>clear</w:t>
            </w:r>
          </w:p>
          <w:p w14:paraId="17FB796F" w14:textId="36486AE6" w:rsidR="00C0045B" w:rsidRPr="00386DBF" w:rsidRDefault="00283A29" w:rsidP="00B01268">
            <w:pPr>
              <w:pStyle w:val="ListBullet2"/>
            </w:pPr>
            <w:r>
              <w:t xml:space="preserve">consistent with </w:t>
            </w:r>
            <w:r w:rsidR="00776C84">
              <w:t xml:space="preserve">promoting </w:t>
            </w:r>
            <w:r w:rsidR="001B5492">
              <w:t xml:space="preserve">the </w:t>
            </w:r>
            <w:r w:rsidR="00011732">
              <w:t>welfare</w:t>
            </w:r>
            <w:r w:rsidR="00802D48">
              <w:t xml:space="preserve"> </w:t>
            </w:r>
            <w:r w:rsidR="00ED0AA2">
              <w:t>and</w:t>
            </w:r>
            <w:r w:rsidR="00BA7818">
              <w:t xml:space="preserve"> </w:t>
            </w:r>
            <w:r w:rsidR="00ED0AA2">
              <w:t>prio</w:t>
            </w:r>
            <w:r w:rsidR="008B37A2">
              <w:t>rities</w:t>
            </w:r>
            <w:r w:rsidR="0079174E">
              <w:t xml:space="preserve"> </w:t>
            </w:r>
            <w:r w:rsidR="00802D48">
              <w:t>of the Australian community</w:t>
            </w:r>
            <w:r w:rsidR="008E3A10">
              <w:t>.</w:t>
            </w:r>
          </w:p>
          <w:p w14:paraId="164CA8AE" w14:textId="5BBA94F2" w:rsidR="008D249E" w:rsidRPr="00386DBF" w:rsidRDefault="000D6E88" w:rsidP="005459F0">
            <w:pPr>
              <w:pStyle w:val="ListBullet"/>
            </w:pPr>
            <w:r>
              <w:t>T</w:t>
            </w:r>
            <w:r w:rsidR="00023B3A">
              <w:t>he efficiency,</w:t>
            </w:r>
            <w:r w:rsidR="001055C0" w:rsidRPr="00C4603B">
              <w:t xml:space="preserve"> </w:t>
            </w:r>
            <w:r w:rsidR="006A0BB3" w:rsidRPr="00C4603B">
              <w:t>effectiveness</w:t>
            </w:r>
            <w:r w:rsidR="0018224F" w:rsidRPr="00C4603B">
              <w:t>,</w:t>
            </w:r>
            <w:r w:rsidR="006A0BB3" w:rsidRPr="00C4603B">
              <w:t xml:space="preserve"> and </w:t>
            </w:r>
            <w:r w:rsidR="001D316B" w:rsidRPr="00C4603B">
              <w:t xml:space="preserve">equity </w:t>
            </w:r>
            <w:r w:rsidR="006A0BB3" w:rsidRPr="00C4603B">
              <w:t xml:space="preserve">of </w:t>
            </w:r>
            <w:r w:rsidR="0092441B">
              <w:t xml:space="preserve">the </w:t>
            </w:r>
            <w:r w:rsidR="00D230C5" w:rsidRPr="00C4603B">
              <w:t>DGR</w:t>
            </w:r>
            <w:r w:rsidR="0092441B">
              <w:t xml:space="preserve"> framework</w:t>
            </w:r>
            <w:r w:rsidR="007B6AA2" w:rsidRPr="00386DBF">
              <w:t xml:space="preserve">, </w:t>
            </w:r>
            <w:r w:rsidR="00A42DF9" w:rsidRPr="00386DBF">
              <w:t>including</w:t>
            </w:r>
            <w:r w:rsidR="00410993">
              <w:t xml:space="preserve"> wh</w:t>
            </w:r>
            <w:r w:rsidR="002D6811">
              <w:t xml:space="preserve">ether </w:t>
            </w:r>
            <w:r w:rsidR="009F1B09">
              <w:t xml:space="preserve">its </w:t>
            </w:r>
            <w:r w:rsidR="0092441B">
              <w:t xml:space="preserve">design and </w:t>
            </w:r>
            <w:r w:rsidR="009F1B09">
              <w:t>admini</w:t>
            </w:r>
            <w:r w:rsidR="00162F41">
              <w:t>stration</w:t>
            </w:r>
            <w:r w:rsidR="001C03FD" w:rsidRPr="00386DBF">
              <w:t>:</w:t>
            </w:r>
          </w:p>
          <w:p w14:paraId="719A5EA7" w14:textId="2BB1D49A" w:rsidR="0003290F" w:rsidRPr="00386DBF" w:rsidRDefault="001C63AF" w:rsidP="002D7318">
            <w:pPr>
              <w:pStyle w:val="ListBullet2"/>
            </w:pPr>
            <w:r>
              <w:t>is</w:t>
            </w:r>
            <w:r w:rsidR="006C28CB">
              <w:t xml:space="preserve"> clea</w:t>
            </w:r>
            <w:r w:rsidR="00332577">
              <w:t xml:space="preserve">r, transparent and fit-for-purpose for </w:t>
            </w:r>
            <w:r w:rsidR="00D05842">
              <w:t>its intended objectives</w:t>
            </w:r>
            <w:r w:rsidR="00162BD3">
              <w:t>,</w:t>
            </w:r>
            <w:r w:rsidR="00332577">
              <w:t xml:space="preserve"> </w:t>
            </w:r>
            <w:r w:rsidR="00220D60">
              <w:t xml:space="preserve">and </w:t>
            </w:r>
            <w:r w:rsidR="00D92B6A">
              <w:t>result in an</w:t>
            </w:r>
            <w:r w:rsidR="00055E5F">
              <w:t>y</w:t>
            </w:r>
            <w:r w:rsidR="00D92B6A">
              <w:t xml:space="preserve"> un</w:t>
            </w:r>
            <w:r w:rsidR="003A3F7A">
              <w:t>ne</w:t>
            </w:r>
            <w:r w:rsidR="00D92B6A">
              <w:t>cessary</w:t>
            </w:r>
            <w:r w:rsidR="002B6412">
              <w:t xml:space="preserve"> </w:t>
            </w:r>
            <w:r w:rsidR="00B84C80" w:rsidRPr="00386DBF">
              <w:t>cost</w:t>
            </w:r>
            <w:r w:rsidR="002B6412">
              <w:t>s</w:t>
            </w:r>
            <w:r w:rsidR="005B78CF" w:rsidRPr="00386DBF">
              <w:t xml:space="preserve"> </w:t>
            </w:r>
            <w:r w:rsidR="00601F9A" w:rsidRPr="00386DBF">
              <w:t xml:space="preserve">(including forgone </w:t>
            </w:r>
            <w:r w:rsidR="004A556F" w:rsidRPr="00386DBF">
              <w:t xml:space="preserve">tax </w:t>
            </w:r>
            <w:r w:rsidR="00601F9A" w:rsidRPr="00386DBF">
              <w:t>revenue)</w:t>
            </w:r>
            <w:r w:rsidR="001C370F">
              <w:t xml:space="preserve"> </w:t>
            </w:r>
            <w:r w:rsidR="00075B51">
              <w:t>or risks</w:t>
            </w:r>
            <w:r w:rsidR="001C370F">
              <w:t xml:space="preserve"> </w:t>
            </w:r>
            <w:r w:rsidR="000E3717">
              <w:t>to the Aus</w:t>
            </w:r>
            <w:r w:rsidR="005443F7">
              <w:t>tralian community</w:t>
            </w:r>
            <w:r w:rsidR="001C370F">
              <w:t xml:space="preserve"> </w:t>
            </w:r>
          </w:p>
          <w:p w14:paraId="06B33AFD" w14:textId="6029BEE1" w:rsidR="00286811" w:rsidRPr="0073123B" w:rsidRDefault="00055E5F" w:rsidP="0073123B">
            <w:pPr>
              <w:pStyle w:val="ListBullet2"/>
            </w:pPr>
            <w:r>
              <w:t xml:space="preserve">results in </w:t>
            </w:r>
            <w:r w:rsidR="00454527" w:rsidRPr="00386DBF">
              <w:t>any</w:t>
            </w:r>
            <w:r w:rsidR="006F1C07" w:rsidRPr="00386DBF">
              <w:t xml:space="preserve"> </w:t>
            </w:r>
            <w:r w:rsidR="001A29B1" w:rsidRPr="00386DBF">
              <w:t>inequities</w:t>
            </w:r>
            <w:r w:rsidR="006C28CB">
              <w:t>, inefficiencies</w:t>
            </w:r>
            <w:r w:rsidR="001C1A7E">
              <w:t>,</w:t>
            </w:r>
            <w:r w:rsidR="00F13B74" w:rsidRPr="00386DBF">
              <w:t xml:space="preserve"> or </w:t>
            </w:r>
            <w:r w:rsidR="00431DD5" w:rsidRPr="00386DBF">
              <w:t>perverse outcome</w:t>
            </w:r>
            <w:r w:rsidR="00A60281">
              <w:t>s</w:t>
            </w:r>
            <w:r w:rsidR="00386DBF" w:rsidRPr="00386DBF">
              <w:t>.</w:t>
            </w:r>
          </w:p>
          <w:p w14:paraId="2FA17477" w14:textId="7EED286A" w:rsidR="007061AE" w:rsidRDefault="007061AE" w:rsidP="005459F0">
            <w:pPr>
              <w:pStyle w:val="ListBullet"/>
            </w:pPr>
            <w:r>
              <w:t>The extent to which the DGR framework</w:t>
            </w:r>
            <w:r w:rsidR="005049B6">
              <w:t xml:space="preserve"> encourages giving</w:t>
            </w:r>
            <w:r w:rsidR="00013687" w:rsidRPr="00F83179">
              <w:t xml:space="preserve"> to charities and other eligible entities</w:t>
            </w:r>
            <w:r w:rsidR="005049B6">
              <w:t xml:space="preserve">, and </w:t>
            </w:r>
            <w:r w:rsidR="00E74D41">
              <w:t>the</w:t>
            </w:r>
            <w:r w:rsidR="003E1D5F">
              <w:t xml:space="preserve"> donors or causes</w:t>
            </w:r>
            <w:r w:rsidR="008F2F7B">
              <w:t xml:space="preserve"> </w:t>
            </w:r>
            <w:r w:rsidR="000C2C69">
              <w:t xml:space="preserve">for </w:t>
            </w:r>
            <w:r w:rsidR="0081112E">
              <w:t xml:space="preserve">whom </w:t>
            </w:r>
            <w:r w:rsidR="008F2F7B">
              <w:t xml:space="preserve">it is </w:t>
            </w:r>
            <w:r w:rsidR="00E74D41">
              <w:t>particularly effective (or not effective)</w:t>
            </w:r>
            <w:r w:rsidR="003E1D5F">
              <w:t>.</w:t>
            </w:r>
          </w:p>
          <w:p w14:paraId="2324BA12" w14:textId="4E0C773D" w:rsidR="003938E1" w:rsidRPr="008529A2" w:rsidRDefault="00013687" w:rsidP="005459F0">
            <w:pPr>
              <w:pStyle w:val="ListBullet"/>
            </w:pPr>
            <w:r>
              <w:t>A</w:t>
            </w:r>
            <w:r w:rsidR="0073123B">
              <w:t>lternative models to the DGR framework</w:t>
            </w:r>
            <w:r w:rsidR="009829BC">
              <w:t xml:space="preserve"> </w:t>
            </w:r>
            <w:r w:rsidR="00DC39B9">
              <w:t xml:space="preserve">that could be adapted to </w:t>
            </w:r>
            <w:r w:rsidR="009829BC">
              <w:t>the Australian context</w:t>
            </w:r>
            <w:r w:rsidR="00504602">
              <w:t>.</w:t>
            </w:r>
            <w:r w:rsidR="0073123B">
              <w:t xml:space="preserve"> </w:t>
            </w:r>
            <w:r w:rsidR="0057362F">
              <w:t xml:space="preserve">The Commission would </w:t>
            </w:r>
            <w:r w:rsidR="0038279A">
              <w:t xml:space="preserve">also </w:t>
            </w:r>
            <w:r w:rsidR="0057362F">
              <w:t xml:space="preserve">welcome </w:t>
            </w:r>
            <w:r w:rsidR="0038279A">
              <w:t xml:space="preserve">information on </w:t>
            </w:r>
            <w:r w:rsidR="000876ED">
              <w:t>wh</w:t>
            </w:r>
            <w:r w:rsidR="0067442E">
              <w:t>ether</w:t>
            </w:r>
            <w:r w:rsidR="0038279A">
              <w:t xml:space="preserve"> models </w:t>
            </w:r>
            <w:r w:rsidR="000876ED">
              <w:t xml:space="preserve">used elsewhere, such as tax rebate </w:t>
            </w:r>
            <w:r w:rsidR="0067442E">
              <w:t>or contribution</w:t>
            </w:r>
            <w:r w:rsidR="000876ED">
              <w:t xml:space="preserve"> schemes,</w:t>
            </w:r>
            <w:r w:rsidR="0038279A">
              <w:t xml:space="preserve"> </w:t>
            </w:r>
            <w:r w:rsidR="0073504D">
              <w:t xml:space="preserve">may </w:t>
            </w:r>
            <w:r w:rsidR="0067442E">
              <w:t>or may</w:t>
            </w:r>
            <w:r w:rsidR="0038279A">
              <w:t xml:space="preserve"> not be suited to the Australian context.</w:t>
            </w:r>
          </w:p>
        </w:tc>
      </w:tr>
      <w:tr w:rsidR="003938E1" w14:paraId="086CFE59" w14:textId="77777777">
        <w:tc>
          <w:tcPr>
            <w:tcW w:w="9638" w:type="dxa"/>
            <w:gridSpan w:val="2"/>
            <w:shd w:val="clear" w:color="auto" w:fill="auto"/>
            <w:tcMar>
              <w:top w:w="0" w:type="dxa"/>
              <w:bottom w:w="0" w:type="dxa"/>
            </w:tcMar>
          </w:tcPr>
          <w:p w14:paraId="33E8E384" w14:textId="4E5CCAC1" w:rsidR="003938E1" w:rsidRDefault="003938E1">
            <w:pPr>
              <w:pStyle w:val="NoSpacing"/>
              <w:spacing w:line="200" w:lineRule="exact"/>
            </w:pPr>
          </w:p>
        </w:tc>
      </w:tr>
    </w:tbl>
    <w:p w14:paraId="60EAD047" w14:textId="39D33DB5" w:rsidR="00EF3A3F" w:rsidRDefault="00A21E7D" w:rsidP="00D04827">
      <w:pPr>
        <w:pStyle w:val="Heading2-nonumber"/>
      </w:pPr>
      <w:bookmarkStart w:id="37" w:name="_Toc126839282"/>
      <w:bookmarkStart w:id="38" w:name="_Toc129977091"/>
      <w:bookmarkStart w:id="39" w:name="_Toc130225481"/>
      <w:bookmarkStart w:id="40" w:name="_Toc130387838"/>
      <w:r>
        <w:lastRenderedPageBreak/>
        <w:t>Other forms of g</w:t>
      </w:r>
      <w:r w:rsidR="00EF3A3F">
        <w:t xml:space="preserve">overnment </w:t>
      </w:r>
      <w:r w:rsidR="00032250">
        <w:t xml:space="preserve">tax </w:t>
      </w:r>
      <w:r w:rsidR="002B394E">
        <w:t>support</w:t>
      </w:r>
      <w:r w:rsidR="00EF3A3F">
        <w:t xml:space="preserve"> </w:t>
      </w:r>
      <w:r w:rsidR="002B394E">
        <w:t>for</w:t>
      </w:r>
      <w:r w:rsidR="00EF3A3F">
        <w:t xml:space="preserve"> </w:t>
      </w:r>
      <w:bookmarkEnd w:id="37"/>
      <w:r w:rsidR="00441B9E">
        <w:t>N</w:t>
      </w:r>
      <w:r w:rsidR="006D637E">
        <w:t>ot-</w:t>
      </w:r>
      <w:r w:rsidR="00441B9E">
        <w:t>F</w:t>
      </w:r>
      <w:r w:rsidR="006D637E">
        <w:t>or-</w:t>
      </w:r>
      <w:r w:rsidR="00441B9E">
        <w:t>P</w:t>
      </w:r>
      <w:r w:rsidR="006D637E">
        <w:t>rofit</w:t>
      </w:r>
      <w:r w:rsidR="00441B9E">
        <w:t>s</w:t>
      </w:r>
      <w:bookmarkEnd w:id="38"/>
      <w:bookmarkEnd w:id="39"/>
      <w:bookmarkEnd w:id="40"/>
    </w:p>
    <w:p w14:paraId="7862F1E8" w14:textId="2EB1D1E8" w:rsidR="0087098E" w:rsidRDefault="00595CA8" w:rsidP="00C164D9">
      <w:pPr>
        <w:pStyle w:val="BodyText"/>
      </w:pPr>
      <w:r>
        <w:t>The</w:t>
      </w:r>
      <w:r w:rsidR="002732D1">
        <w:t xml:space="preserve"> </w:t>
      </w:r>
      <w:r w:rsidR="00E6106D">
        <w:t xml:space="preserve">tax concessions that </w:t>
      </w:r>
      <w:r w:rsidR="00EA7B94">
        <w:t xml:space="preserve">support the operation of charities and other </w:t>
      </w:r>
      <w:r w:rsidR="00180F36">
        <w:t>types of NFPs</w:t>
      </w:r>
      <w:r w:rsidR="00DB65ED">
        <w:t xml:space="preserve"> </w:t>
      </w:r>
      <w:r>
        <w:t xml:space="preserve">are set out in </w:t>
      </w:r>
      <w:r w:rsidR="00EC23E5">
        <w:t>table</w:t>
      </w:r>
      <w:r w:rsidR="00465EF1">
        <w:t> </w:t>
      </w:r>
      <w:r w:rsidR="00EC23E5">
        <w:t>1</w:t>
      </w:r>
      <w:r w:rsidR="00901C3B">
        <w:t xml:space="preserve"> above</w:t>
      </w:r>
      <w:r w:rsidR="00180F36">
        <w:t>.</w:t>
      </w:r>
      <w:r w:rsidR="002732D1">
        <w:t xml:space="preserve"> </w:t>
      </w:r>
      <w:r w:rsidR="005F4CDD">
        <w:t>In contrast to the DGR</w:t>
      </w:r>
      <w:r w:rsidR="00441B9E">
        <w:t xml:space="preserve"> fra</w:t>
      </w:r>
      <w:r w:rsidR="00BF390B">
        <w:t>mework</w:t>
      </w:r>
      <w:r w:rsidR="005F4CDD">
        <w:t xml:space="preserve">, </w:t>
      </w:r>
      <w:r w:rsidR="00930EDE">
        <w:t xml:space="preserve">these </w:t>
      </w:r>
      <w:r w:rsidR="005F4CDD">
        <w:t xml:space="preserve">forms of </w:t>
      </w:r>
      <w:r w:rsidR="00CF22CC">
        <w:t xml:space="preserve">tax support </w:t>
      </w:r>
      <w:r w:rsidR="00C374FD">
        <w:t xml:space="preserve">to charities </w:t>
      </w:r>
      <w:r w:rsidR="00CF22CC">
        <w:t xml:space="preserve">do not </w:t>
      </w:r>
      <w:r w:rsidR="007F3736">
        <w:t xml:space="preserve">aim to </w:t>
      </w:r>
      <w:r w:rsidR="00CF22CC">
        <w:t>increas</w:t>
      </w:r>
      <w:r w:rsidR="007F3736">
        <w:t>e</w:t>
      </w:r>
      <w:r w:rsidR="00CF22CC">
        <w:t xml:space="preserve"> philanthrop</w:t>
      </w:r>
      <w:r w:rsidR="00DC19D6">
        <w:t>ic</w:t>
      </w:r>
      <w:r w:rsidR="0016270F">
        <w:t xml:space="preserve"> giving</w:t>
      </w:r>
      <w:r w:rsidR="007F3736">
        <w:t xml:space="preserve"> </w:t>
      </w:r>
      <w:r w:rsidR="007F3736" w:rsidRPr="00BF390B">
        <w:rPr>
          <w:i/>
          <w:iCs/>
        </w:rPr>
        <w:t>per se</w:t>
      </w:r>
      <w:r w:rsidR="00CF22CC">
        <w:t>. However,</w:t>
      </w:r>
      <w:r w:rsidR="0016270F">
        <w:t xml:space="preserve"> they may indirectly affect giving by influe</w:t>
      </w:r>
      <w:r w:rsidR="007F3736">
        <w:t>n</w:t>
      </w:r>
      <w:r w:rsidR="0016270F">
        <w:t>cing whether NFP</w:t>
      </w:r>
      <w:r w:rsidR="00BF390B">
        <w:t>s</w:t>
      </w:r>
      <w:r w:rsidR="0016270F">
        <w:t xml:space="preserve"> seek private donations (section</w:t>
      </w:r>
      <w:r w:rsidR="003F5154">
        <w:t> </w:t>
      </w:r>
      <w:r w:rsidR="007F3736">
        <w:t>2</w:t>
      </w:r>
      <w:r w:rsidR="0016270F">
        <w:t>)</w:t>
      </w:r>
      <w:r w:rsidR="00696AF4">
        <w:t>.</w:t>
      </w:r>
      <w:r w:rsidR="00C62199">
        <w:t xml:space="preserve"> </w:t>
      </w:r>
    </w:p>
    <w:p w14:paraId="76B37DA9" w14:textId="77777777" w:rsidR="0087098E" w:rsidRDefault="00CD4BA2" w:rsidP="00C164D9">
      <w:pPr>
        <w:pStyle w:val="BodyText"/>
      </w:pPr>
      <w:r>
        <w:t>Tax settings can change the relative attractiveness of</w:t>
      </w:r>
      <w:r w:rsidR="00C62199">
        <w:t xml:space="preserve"> </w:t>
      </w:r>
      <w:r w:rsidR="006E7D9B">
        <w:t>different revenue sources. For example, access to income tax exemption</w:t>
      </w:r>
      <w:r w:rsidR="00CB3A5B">
        <w:t>s</w:t>
      </w:r>
      <w:r w:rsidR="006E7D9B">
        <w:t xml:space="preserve"> </w:t>
      </w:r>
      <w:r w:rsidR="00CB3A5B">
        <w:t>but not DGR status</w:t>
      </w:r>
      <w:r w:rsidR="006E7D9B">
        <w:t xml:space="preserve"> </w:t>
      </w:r>
      <w:r w:rsidR="00984635">
        <w:t>for some NFPs</w:t>
      </w:r>
      <w:r w:rsidR="00CB3A5B">
        <w:t xml:space="preserve"> </w:t>
      </w:r>
      <w:r w:rsidR="003047F0">
        <w:t>may incentiv</w:t>
      </w:r>
      <w:r w:rsidR="00282C5A">
        <w:t>is</w:t>
      </w:r>
      <w:r w:rsidR="003047F0">
        <w:t xml:space="preserve">e the </w:t>
      </w:r>
      <w:r w:rsidR="00C9632D">
        <w:t>operation</w:t>
      </w:r>
      <w:r w:rsidR="003047F0">
        <w:t xml:space="preserve"> of commercial activities </w:t>
      </w:r>
      <w:r w:rsidR="00F660F0">
        <w:t>rather than fundraising through philanthropy.</w:t>
      </w:r>
      <w:r w:rsidR="006E7D9B">
        <w:t xml:space="preserve"> </w:t>
      </w:r>
    </w:p>
    <w:p w14:paraId="4572478E" w14:textId="21960757" w:rsidR="0087098E" w:rsidRDefault="007F5163" w:rsidP="00C164D9">
      <w:pPr>
        <w:pStyle w:val="BodyText"/>
      </w:pPr>
      <w:r>
        <w:t>Other</w:t>
      </w:r>
      <w:r w:rsidR="00C9632D">
        <w:t xml:space="preserve"> </w:t>
      </w:r>
      <w:r w:rsidR="00BE7C5C">
        <w:t>concession</w:t>
      </w:r>
      <w:r w:rsidR="00111A49">
        <w:t>s</w:t>
      </w:r>
      <w:r w:rsidR="00BE7C5C">
        <w:t xml:space="preserve"> reduce operating costs</w:t>
      </w:r>
      <w:r w:rsidR="00D66753">
        <w:t xml:space="preserve"> </w:t>
      </w:r>
      <w:r w:rsidR="00A23403">
        <w:t xml:space="preserve">for </w:t>
      </w:r>
      <w:r w:rsidR="004205B1">
        <w:t>NFPs</w:t>
      </w:r>
      <w:r w:rsidR="00BF48FF">
        <w:t>, which</w:t>
      </w:r>
      <w:r w:rsidR="0087098E">
        <w:t xml:space="preserve"> </w:t>
      </w:r>
      <w:r w:rsidR="00E449B7">
        <w:t>may encourage expansion of their activities, with an attendant increase in demand for ph</w:t>
      </w:r>
      <w:r w:rsidR="00C75D9B">
        <w:t>ilanthropic giving.</w:t>
      </w:r>
      <w:r w:rsidR="00C62199">
        <w:t xml:space="preserve"> </w:t>
      </w:r>
      <w:r w:rsidR="004874F5">
        <w:t>F</w:t>
      </w:r>
      <w:r w:rsidR="00D33E6F">
        <w:t xml:space="preserve">or example, </w:t>
      </w:r>
      <w:r w:rsidR="00E95706">
        <w:t>F</w:t>
      </w:r>
      <w:r w:rsidR="00D33E6F">
        <w:t xml:space="preserve">ringe </w:t>
      </w:r>
      <w:r w:rsidR="006E287D">
        <w:t>B</w:t>
      </w:r>
      <w:r w:rsidR="00D33E6F">
        <w:t>enefit</w:t>
      </w:r>
      <w:r w:rsidR="006E287D">
        <w:t>s</w:t>
      </w:r>
      <w:r w:rsidR="00D33E6F">
        <w:t xml:space="preserve"> </w:t>
      </w:r>
      <w:r w:rsidR="006E287D">
        <w:t>T</w:t>
      </w:r>
      <w:r w:rsidR="00D33E6F">
        <w:t xml:space="preserve">ax </w:t>
      </w:r>
      <w:r w:rsidR="004874F5">
        <w:t>concessions</w:t>
      </w:r>
      <w:r w:rsidR="002F4C8F">
        <w:t xml:space="preserve"> </w:t>
      </w:r>
      <w:r w:rsidR="00C81F81">
        <w:t>subsidise</w:t>
      </w:r>
      <w:r w:rsidR="009F4ACD">
        <w:t xml:space="preserve"> the cost of </w:t>
      </w:r>
      <w:r w:rsidR="00C81F81">
        <w:t>hiring staff. Similarly, t</w:t>
      </w:r>
      <w:r w:rsidR="00D33E6F">
        <w:t xml:space="preserve">here is a range of </w:t>
      </w:r>
      <w:r w:rsidR="00C839BF">
        <w:t>s</w:t>
      </w:r>
      <w:r w:rsidR="00D33E6F">
        <w:t xml:space="preserve">tate and </w:t>
      </w:r>
      <w:r w:rsidR="00C839BF">
        <w:t>t</w:t>
      </w:r>
      <w:r w:rsidR="00D33E6F">
        <w:t xml:space="preserve">erritory </w:t>
      </w:r>
      <w:r w:rsidR="00C839BF">
        <w:t>g</w:t>
      </w:r>
      <w:r w:rsidR="00D33E6F">
        <w:t xml:space="preserve">overnment concessions that charities and </w:t>
      </w:r>
      <w:r w:rsidR="00AB4204">
        <w:t xml:space="preserve">other </w:t>
      </w:r>
      <w:r w:rsidR="00D33E6F">
        <w:t>NFPs</w:t>
      </w:r>
      <w:r w:rsidR="00D33E6F" w:rsidDel="00226300">
        <w:t xml:space="preserve"> </w:t>
      </w:r>
      <w:r w:rsidR="00D33E6F">
        <w:t>may be able to access</w:t>
      </w:r>
      <w:r w:rsidR="008718EE">
        <w:t xml:space="preserve"> </w:t>
      </w:r>
      <w:r w:rsidR="009A6455">
        <w:t>to</w:t>
      </w:r>
      <w:r w:rsidR="008718EE">
        <w:t xml:space="preserve"> reduce their operating costs</w:t>
      </w:r>
      <w:r w:rsidR="00D33E6F">
        <w:t>, such as exemptions or concessions on payroll tax, land tax, rates, stamp duty and motor vehicle registration. The availability and design of these concessions vary between jurisdictions.</w:t>
      </w:r>
      <w:r w:rsidR="00D300F1">
        <w:t xml:space="preserve"> These types of concessions can </w:t>
      </w:r>
      <w:r w:rsidR="00BF48FF">
        <w:t>increase the ability of charities to compete</w:t>
      </w:r>
      <w:r w:rsidR="008B6901">
        <w:t xml:space="preserve"> with other organisations and businesses </w:t>
      </w:r>
      <w:r w:rsidR="003C0918">
        <w:t xml:space="preserve">that are unable to access </w:t>
      </w:r>
      <w:r w:rsidR="00123369">
        <w:t>them and</w:t>
      </w:r>
      <w:r w:rsidR="008B6901">
        <w:t xml:space="preserve"> can raise competitive neutrality concerns.</w:t>
      </w:r>
      <w:r w:rsidR="00D300F1">
        <w:t xml:space="preserve"> </w:t>
      </w:r>
    </w:p>
    <w:p w14:paraId="287ED408" w14:textId="55DCA612" w:rsidR="00EC6918" w:rsidRDefault="002D7992" w:rsidP="00DC7E36">
      <w:pPr>
        <w:pStyle w:val="BodyText"/>
      </w:pPr>
      <w:r>
        <w:t>The design of these</w:t>
      </w:r>
      <w:r w:rsidR="00733B69">
        <w:t xml:space="preserve"> </w:t>
      </w:r>
      <w:r>
        <w:t xml:space="preserve">other </w:t>
      </w:r>
      <w:r w:rsidR="00733B69">
        <w:t xml:space="preserve">forms of </w:t>
      </w:r>
      <w:r>
        <w:t>t</w:t>
      </w:r>
      <w:r w:rsidR="00423B4B">
        <w:t xml:space="preserve">ax concessions to support </w:t>
      </w:r>
      <w:r w:rsidR="00C664F8">
        <w:t xml:space="preserve">charities and other </w:t>
      </w:r>
      <w:r w:rsidR="00AD2F0D">
        <w:t>NFPs</w:t>
      </w:r>
      <w:r w:rsidR="00AD2F0D" w:rsidDel="00AD2F0D">
        <w:t xml:space="preserve"> </w:t>
      </w:r>
      <w:r w:rsidR="00F85A8C">
        <w:t>ha</w:t>
      </w:r>
      <w:r w:rsidR="00321028">
        <w:t>s</w:t>
      </w:r>
      <w:r w:rsidR="00F85A8C">
        <w:t xml:space="preserve"> evolved over </w:t>
      </w:r>
      <w:r w:rsidR="007B7A62">
        <w:t>time</w:t>
      </w:r>
      <w:r>
        <w:t xml:space="preserve">. </w:t>
      </w:r>
      <w:r w:rsidR="009D4784">
        <w:t xml:space="preserve">While these concessions have been examined before — for example, </w:t>
      </w:r>
      <w:r w:rsidR="003B07A2">
        <w:t xml:space="preserve">by the Henry Tax Review </w:t>
      </w:r>
      <w:r w:rsidR="008F39FD" w:rsidRPr="008F39FD">
        <w:rPr>
          <w:rFonts w:ascii="Arial" w:hAnsi="Arial" w:cs="Arial"/>
        </w:rPr>
        <w:t>(2010)</w:t>
      </w:r>
      <w:r w:rsidR="00E32B66">
        <w:t xml:space="preserve"> </w:t>
      </w:r>
      <w:r w:rsidR="003B07A2">
        <w:t>and Not</w:t>
      </w:r>
      <w:r w:rsidR="003B07A2">
        <w:noBreakHyphen/>
        <w:t>For</w:t>
      </w:r>
      <w:r w:rsidR="003B07A2">
        <w:noBreakHyphen/>
        <w:t xml:space="preserve">Profit Sector Tax Concession Working Group </w:t>
      </w:r>
      <w:r w:rsidR="00B8486B">
        <w:t>— the Commission is seeking views and information on these concessions, particularly in the context of their impact on philanthropic giving.</w:t>
      </w:r>
    </w:p>
    <w:p w14:paraId="3A6E8B03" w14:textId="77777777" w:rsidR="00B2630A" w:rsidRDefault="00B2630A" w:rsidP="00A654B7">
      <w:pPr>
        <w:pStyle w:val="NoSpacing"/>
      </w:pPr>
    </w:p>
    <w:tbl>
      <w:tblPr>
        <w:tblStyle w:val="TextTable-Grey"/>
        <w:tblW w:w="5000" w:type="pct"/>
        <w:tblLook w:val="04A0" w:firstRow="1" w:lastRow="0" w:firstColumn="1" w:lastColumn="0" w:noHBand="0" w:noVBand="1"/>
      </w:tblPr>
      <w:tblGrid>
        <w:gridCol w:w="713"/>
        <w:gridCol w:w="8925"/>
      </w:tblGrid>
      <w:tr w:rsidR="00B2630A" w14:paraId="78849519" w14:textId="77777777">
        <w:trPr>
          <w:tblHeader/>
        </w:trPr>
        <w:tc>
          <w:tcPr>
            <w:tcW w:w="713" w:type="dxa"/>
            <w:shd w:val="clear" w:color="auto" w:fill="EBEBEB"/>
            <w:vAlign w:val="center"/>
          </w:tcPr>
          <w:p w14:paraId="3DD7CD0E" w14:textId="77777777" w:rsidR="00B2630A" w:rsidRDefault="00B2630A" w:rsidP="0001514C">
            <w:pPr>
              <w:keepNext/>
              <w:keepLines/>
              <w:jc w:val="right"/>
            </w:pPr>
            <w:r w:rsidRPr="00A51374">
              <w:rPr>
                <w:noProof/>
              </w:rPr>
              <w:drawing>
                <wp:inline distT="0" distB="0" distL="0" distR="0" wp14:anchorId="02C9CBFC" wp14:editId="12A32372">
                  <wp:extent cx="288000" cy="288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10FDE9B3" w14:textId="74E8E4CF" w:rsidR="00DE4C60" w:rsidRDefault="00B2630A">
            <w:pPr>
              <w:pStyle w:val="TableHeading"/>
              <w:keepNext/>
              <w:spacing w:before="180"/>
            </w:pPr>
            <w:r w:rsidRPr="000B0B71">
              <w:t>Information request</w:t>
            </w:r>
            <w:r w:rsidR="00AC4B77">
              <w:t xml:space="preserve"> </w:t>
            </w:r>
            <w:r w:rsidR="00721673">
              <w:rPr>
                <w:noProof/>
              </w:rPr>
              <w:t>5</w:t>
            </w:r>
          </w:p>
          <w:p w14:paraId="1AE25932" w14:textId="17F7AE6C" w:rsidR="00B2630A" w:rsidRPr="000B0B71" w:rsidRDefault="0035610C">
            <w:pPr>
              <w:pStyle w:val="TableHeading"/>
              <w:keepNext/>
              <w:spacing w:before="180"/>
            </w:pPr>
            <w:r>
              <w:t>Other tax concessions</w:t>
            </w:r>
            <w:r w:rsidR="002B394E">
              <w:t xml:space="preserve"> for </w:t>
            </w:r>
            <w:r w:rsidR="002F045D">
              <w:t xml:space="preserve">not-for-profit organisations </w:t>
            </w:r>
          </w:p>
        </w:tc>
      </w:tr>
      <w:tr w:rsidR="00B2630A" w14:paraId="18BB2C9D" w14:textId="77777777" w:rsidTr="00CB01BE">
        <w:tc>
          <w:tcPr>
            <w:tcW w:w="9638" w:type="dxa"/>
            <w:gridSpan w:val="2"/>
            <w:shd w:val="clear" w:color="auto" w:fill="EBEBEB"/>
            <w:tcMar>
              <w:top w:w="0" w:type="dxa"/>
            </w:tcMar>
          </w:tcPr>
          <w:p w14:paraId="71C463CA" w14:textId="7AC385A6" w:rsidR="00AC4B77" w:rsidRPr="00296083" w:rsidRDefault="00AC4B77" w:rsidP="00AC4B77">
            <w:pPr>
              <w:pStyle w:val="BodyText"/>
              <w:keepNext/>
              <w:keepLines/>
            </w:pPr>
            <w:r>
              <w:t>The Commission is seeking views and information on the following</w:t>
            </w:r>
            <w:r w:rsidR="003D6E7C">
              <w:t>.</w:t>
            </w:r>
            <w:r>
              <w:t xml:space="preserve"> </w:t>
            </w:r>
          </w:p>
          <w:p w14:paraId="79113E53" w14:textId="2C31FB8A" w:rsidR="00B2630A" w:rsidRDefault="00FF3390" w:rsidP="00383629">
            <w:pPr>
              <w:pStyle w:val="ListBullet"/>
              <w:numPr>
                <w:ilvl w:val="0"/>
                <w:numId w:val="2"/>
              </w:numPr>
              <w:ind w:left="227"/>
            </w:pPr>
            <w:r>
              <w:t>T</w:t>
            </w:r>
            <w:r w:rsidR="002D16B5">
              <w:t xml:space="preserve">he role and effectiveness of </w:t>
            </w:r>
            <w:r w:rsidR="00904446">
              <w:t>tax concessions</w:t>
            </w:r>
            <w:r w:rsidR="006E79F2">
              <w:t xml:space="preserve"> (other than those available under the DGR framework</w:t>
            </w:r>
            <w:r w:rsidR="001853AF">
              <w:t xml:space="preserve"> </w:t>
            </w:r>
            <w:r w:rsidR="00986A97">
              <w:t>— see above</w:t>
            </w:r>
            <w:r w:rsidR="006E79F2">
              <w:t>)</w:t>
            </w:r>
            <w:r w:rsidR="00904446">
              <w:t xml:space="preserve"> in supporting the operation of </w:t>
            </w:r>
            <w:r w:rsidR="00CE049B">
              <w:t xml:space="preserve">not-for-profit organisations </w:t>
            </w:r>
            <w:r w:rsidR="00596482">
              <w:t>and philanthropy</w:t>
            </w:r>
            <w:r w:rsidR="00986A97">
              <w:t>.</w:t>
            </w:r>
          </w:p>
          <w:p w14:paraId="6EFCAB3E" w14:textId="11857491" w:rsidR="00904446" w:rsidRDefault="00024165" w:rsidP="00383629">
            <w:pPr>
              <w:pStyle w:val="ListBullet"/>
              <w:numPr>
                <w:ilvl w:val="0"/>
                <w:numId w:val="2"/>
              </w:numPr>
              <w:ind w:left="227"/>
            </w:pPr>
            <w:r>
              <w:t>A</w:t>
            </w:r>
            <w:r w:rsidR="00C03383">
              <w:t>nomali</w:t>
            </w:r>
            <w:r w:rsidR="009A0E6A">
              <w:t>es and inequities in the operation and application of particular</w:t>
            </w:r>
            <w:r w:rsidR="000E02EB">
              <w:t xml:space="preserve"> concessions</w:t>
            </w:r>
            <w:r w:rsidR="00A12FAB">
              <w:t>.</w:t>
            </w:r>
            <w:r w:rsidR="00090C95" w:rsidRPr="002C4CFD">
              <w:t xml:space="preserve"> </w:t>
            </w:r>
          </w:p>
          <w:p w14:paraId="35180BC5" w14:textId="7FE32D56" w:rsidR="000E02EB" w:rsidRDefault="00024165" w:rsidP="00383629">
            <w:pPr>
              <w:pStyle w:val="ListBullet"/>
              <w:numPr>
                <w:ilvl w:val="0"/>
                <w:numId w:val="2"/>
              </w:numPr>
              <w:ind w:left="227"/>
            </w:pPr>
            <w:r>
              <w:t>U</w:t>
            </w:r>
            <w:r w:rsidR="002C68C0">
              <w:t>n</w:t>
            </w:r>
            <w:r w:rsidR="00171365">
              <w:t xml:space="preserve">intended and adverse </w:t>
            </w:r>
            <w:r w:rsidR="00FE7500">
              <w:t>consequences</w:t>
            </w:r>
            <w:r w:rsidR="00AB3FA8">
              <w:t xml:space="preserve"> arising from compliance with concession eligibility criteria</w:t>
            </w:r>
            <w:r w:rsidR="00CE049B">
              <w:t xml:space="preserve">, including those applicable in Australian </w:t>
            </w:r>
            <w:r w:rsidR="00A45132">
              <w:t>S</w:t>
            </w:r>
            <w:r w:rsidR="00CE049B">
              <w:t xml:space="preserve">tates and </w:t>
            </w:r>
            <w:r w:rsidR="00A45132">
              <w:t>T</w:t>
            </w:r>
            <w:r w:rsidR="00CE049B">
              <w:t>erritories</w:t>
            </w:r>
            <w:r w:rsidR="00A12FAB">
              <w:t>.</w:t>
            </w:r>
          </w:p>
          <w:p w14:paraId="1158DA4B" w14:textId="7E327A4E" w:rsidR="00B2630A" w:rsidRPr="008529A2" w:rsidRDefault="009E429A" w:rsidP="00383629">
            <w:pPr>
              <w:pStyle w:val="ListBullet"/>
              <w:numPr>
                <w:ilvl w:val="0"/>
                <w:numId w:val="2"/>
              </w:numPr>
              <w:ind w:left="227"/>
            </w:pPr>
            <w:r>
              <w:t>The</w:t>
            </w:r>
            <w:r w:rsidR="0011755D">
              <w:t xml:space="preserve"> </w:t>
            </w:r>
            <w:r w:rsidR="00AD7C78">
              <w:t>efficiency, effectiveness and equity</w:t>
            </w:r>
            <w:r w:rsidR="00A51CF6">
              <w:t xml:space="preserve"> of tax concessions in supporting </w:t>
            </w:r>
            <w:r w:rsidR="00751531">
              <w:t>not-for-profit organisations</w:t>
            </w:r>
            <w:r w:rsidR="00CC0150">
              <w:t>,</w:t>
            </w:r>
            <w:r w:rsidR="00AD69A8">
              <w:t xml:space="preserve"> and </w:t>
            </w:r>
            <w:r w:rsidR="007615F8">
              <w:t xml:space="preserve">how they </w:t>
            </w:r>
            <w:r w:rsidR="000876DB">
              <w:t>compar</w:t>
            </w:r>
            <w:r w:rsidR="007615F8">
              <w:t>e</w:t>
            </w:r>
            <w:r w:rsidR="000876DB">
              <w:t xml:space="preserve"> with alternative approaches</w:t>
            </w:r>
            <w:r w:rsidR="000A04D9">
              <w:t xml:space="preserve"> to providing government support for </w:t>
            </w:r>
            <w:r w:rsidR="00EC45BC">
              <w:t>not-for-profit organisations</w:t>
            </w:r>
            <w:r w:rsidR="000A04D9">
              <w:t>.</w:t>
            </w:r>
          </w:p>
        </w:tc>
      </w:tr>
      <w:tr w:rsidR="00B2630A" w14:paraId="4ABAFEB2" w14:textId="77777777">
        <w:tc>
          <w:tcPr>
            <w:tcW w:w="9638" w:type="dxa"/>
            <w:gridSpan w:val="2"/>
            <w:shd w:val="clear" w:color="auto" w:fill="auto"/>
            <w:tcMar>
              <w:top w:w="0" w:type="dxa"/>
              <w:bottom w:w="0" w:type="dxa"/>
            </w:tcMar>
          </w:tcPr>
          <w:p w14:paraId="5FAB53CE" w14:textId="0134595F" w:rsidR="00B2630A" w:rsidRDefault="00B2630A">
            <w:pPr>
              <w:pStyle w:val="NoSpacing"/>
              <w:spacing w:line="200" w:lineRule="exact"/>
            </w:pPr>
          </w:p>
        </w:tc>
      </w:tr>
    </w:tbl>
    <w:p w14:paraId="7ED0737E" w14:textId="78374A04" w:rsidR="0004070F" w:rsidRDefault="00635152" w:rsidP="00C665BB">
      <w:pPr>
        <w:pStyle w:val="Heading1-nobackground"/>
        <w:keepNext/>
        <w:numPr>
          <w:ilvl w:val="0"/>
          <w:numId w:val="32"/>
        </w:numPr>
        <w:spacing w:after="360"/>
        <w:ind w:left="720"/>
      </w:pPr>
      <w:bookmarkStart w:id="41" w:name="_Toc126839283"/>
      <w:bookmarkStart w:id="42" w:name="_Toc129977092"/>
      <w:bookmarkStart w:id="43" w:name="_Toc130225482"/>
      <w:bookmarkStart w:id="44" w:name="_Toc130387839"/>
      <w:r>
        <w:lastRenderedPageBreak/>
        <w:t>Removing</w:t>
      </w:r>
      <w:r w:rsidR="009D0FD2">
        <w:t xml:space="preserve"> </w:t>
      </w:r>
      <w:r w:rsidR="00115D25">
        <w:t xml:space="preserve">unnecessary </w:t>
      </w:r>
      <w:r w:rsidR="009D0FD2">
        <w:t>r</w:t>
      </w:r>
      <w:r w:rsidR="001C1560">
        <w:t>egulat</w:t>
      </w:r>
      <w:bookmarkStart w:id="45" w:name="_Toc126839284"/>
      <w:bookmarkEnd w:id="41"/>
      <w:r w:rsidR="009D0FD2">
        <w:t>ory barriers to giving</w:t>
      </w:r>
      <w:bookmarkEnd w:id="42"/>
      <w:bookmarkEnd w:id="43"/>
      <w:bookmarkEnd w:id="44"/>
    </w:p>
    <w:p w14:paraId="24360CAC" w14:textId="5634622D" w:rsidR="00DC6C4F" w:rsidRPr="00FE39A9" w:rsidRDefault="0004070F" w:rsidP="00AC08D1">
      <w:pPr>
        <w:pStyle w:val="BodyText"/>
        <w:keepNext/>
      </w:pPr>
      <w:r>
        <w:t xml:space="preserve">The </w:t>
      </w:r>
      <w:r w:rsidR="001B20B7">
        <w:t>terms of reference</w:t>
      </w:r>
      <w:r>
        <w:t xml:space="preserve"> ask the Commission to consider </w:t>
      </w:r>
      <w:r w:rsidR="00DC1951">
        <w:t>t</w:t>
      </w:r>
      <w:r w:rsidRPr="002444BA">
        <w:t xml:space="preserve">he burden imposed on </w:t>
      </w:r>
      <w:r w:rsidRPr="00DC4F5B">
        <w:t xml:space="preserve">donors, volunteers and </w:t>
      </w:r>
      <w:r w:rsidR="00AD2F0D">
        <w:t>NFPs</w:t>
      </w:r>
      <w:r w:rsidR="00AD2F0D" w:rsidRPr="00DC4F5B" w:rsidDel="00AD2F0D">
        <w:t xml:space="preserve"> </w:t>
      </w:r>
      <w:r w:rsidRPr="002444BA">
        <w:t xml:space="preserve">by the </w:t>
      </w:r>
      <w:r w:rsidRPr="00EF5FA8">
        <w:t>current regulatory framework</w:t>
      </w:r>
      <w:r w:rsidRPr="002444BA">
        <w:t xml:space="preserve"> for giving and </w:t>
      </w:r>
      <w:r w:rsidRPr="00460273">
        <w:t xml:space="preserve">how this affects their </w:t>
      </w:r>
      <w:r w:rsidR="009E50C4">
        <w:t>activities</w:t>
      </w:r>
      <w:r w:rsidRPr="002444BA">
        <w:t>.</w:t>
      </w:r>
      <w:r w:rsidR="00186D34">
        <w:t xml:space="preserve"> </w:t>
      </w:r>
    </w:p>
    <w:p w14:paraId="0F94ACC2" w14:textId="6687F99E" w:rsidR="005E67CB" w:rsidRDefault="005056E5" w:rsidP="002D392B">
      <w:pPr>
        <w:pStyle w:val="Heading2"/>
        <w:spacing w:before="360"/>
        <w:ind w:left="0" w:firstLine="0"/>
      </w:pPr>
      <w:bookmarkStart w:id="46" w:name="_Toc129977093"/>
      <w:bookmarkStart w:id="47" w:name="_Toc130225483"/>
      <w:bookmarkStart w:id="48" w:name="_Toc130387840"/>
      <w:r w:rsidRPr="00E36DB3">
        <w:t>Identifyin</w:t>
      </w:r>
      <w:r w:rsidR="00407FE1" w:rsidRPr="00E36DB3">
        <w:t>g p</w:t>
      </w:r>
      <w:r w:rsidR="00CB770A" w:rsidRPr="00E36DB3">
        <w:t>o</w:t>
      </w:r>
      <w:r w:rsidR="00B07BEA" w:rsidRPr="00E36DB3">
        <w:t>tential</w:t>
      </w:r>
      <w:r w:rsidR="00C26252" w:rsidRPr="00E36DB3">
        <w:t xml:space="preserve"> </w:t>
      </w:r>
      <w:r w:rsidR="00631B7E" w:rsidRPr="00E36DB3">
        <w:t>b</w:t>
      </w:r>
      <w:r w:rsidR="005E67CB" w:rsidRPr="00E36DB3">
        <w:t>arrier</w:t>
      </w:r>
      <w:r w:rsidR="002E024E" w:rsidRPr="00E36DB3">
        <w:t>s</w:t>
      </w:r>
      <w:bookmarkEnd w:id="46"/>
      <w:bookmarkEnd w:id="47"/>
      <w:bookmarkEnd w:id="48"/>
    </w:p>
    <w:p w14:paraId="6A407036" w14:textId="3F2399A7" w:rsidR="004F688C" w:rsidRDefault="004F688C" w:rsidP="004F688C">
      <w:pPr>
        <w:pStyle w:val="BodyText"/>
      </w:pPr>
      <w:r>
        <w:t xml:space="preserve">Regulations, such as those relating to consumer protection and the integrity of the tax system, are vital for supporting philanthropic giving </w:t>
      </w:r>
      <w:r w:rsidR="00317B97">
        <w:t>because</w:t>
      </w:r>
      <w:r>
        <w:t xml:space="preserve"> they promote public trust and </w:t>
      </w:r>
      <w:r w:rsidR="000217B3">
        <w:t xml:space="preserve">underpin </w:t>
      </w:r>
      <w:r>
        <w:t>donor confidence to give. However,</w:t>
      </w:r>
      <w:r w:rsidRPr="000E6823">
        <w:t xml:space="preserve"> </w:t>
      </w:r>
      <w:r>
        <w:t>where regulations are poorly targeted or disproportionate to their policy objective, they may not only fail to achieve their primary purpose, but also discourage giving. Conversely, reform options that involve removing unnecessary regulatory burdens and restrictions have the potential to contribute to increasing the amount and effectiveness of philanthropic giving.</w:t>
      </w:r>
    </w:p>
    <w:p w14:paraId="62C777E7" w14:textId="5C0F74AC" w:rsidR="00E672F5" w:rsidRPr="002D392B" w:rsidRDefault="00DB67C2" w:rsidP="000C173A">
      <w:pPr>
        <w:pStyle w:val="BodyText"/>
        <w:rPr>
          <w:spacing w:val="-4"/>
        </w:rPr>
      </w:pPr>
      <w:r w:rsidRPr="002D392B">
        <w:rPr>
          <w:spacing w:val="-4"/>
        </w:rPr>
        <w:t xml:space="preserve">Over the past </w:t>
      </w:r>
      <w:r w:rsidR="002C3B82" w:rsidRPr="002D392B">
        <w:rPr>
          <w:spacing w:val="-4"/>
        </w:rPr>
        <w:t>10</w:t>
      </w:r>
      <w:r w:rsidR="00713DA7" w:rsidRPr="002D392B">
        <w:rPr>
          <w:spacing w:val="-4"/>
        </w:rPr>
        <w:t> </w:t>
      </w:r>
      <w:r w:rsidRPr="002D392B">
        <w:rPr>
          <w:spacing w:val="-4"/>
        </w:rPr>
        <w:t>years government</w:t>
      </w:r>
      <w:r w:rsidR="00DC7400" w:rsidRPr="002D392B">
        <w:rPr>
          <w:spacing w:val="-4"/>
        </w:rPr>
        <w:t>s</w:t>
      </w:r>
      <w:r w:rsidRPr="002D392B">
        <w:rPr>
          <w:spacing w:val="-4"/>
        </w:rPr>
        <w:t xml:space="preserve"> have implement</w:t>
      </w:r>
      <w:r w:rsidR="007270F4" w:rsidRPr="002D392B">
        <w:rPr>
          <w:spacing w:val="-4"/>
        </w:rPr>
        <w:t>ed</w:t>
      </w:r>
      <w:r w:rsidRPr="002D392B">
        <w:rPr>
          <w:spacing w:val="-4"/>
        </w:rPr>
        <w:t xml:space="preserve"> </w:t>
      </w:r>
      <w:r w:rsidR="001B6C2A" w:rsidRPr="002D392B">
        <w:rPr>
          <w:spacing w:val="-4"/>
        </w:rPr>
        <w:t>regulatory reform</w:t>
      </w:r>
      <w:r w:rsidR="009C7928" w:rsidRPr="002D392B">
        <w:rPr>
          <w:spacing w:val="-4"/>
        </w:rPr>
        <w:t>s</w:t>
      </w:r>
      <w:r w:rsidRPr="002D392B">
        <w:rPr>
          <w:spacing w:val="-4"/>
        </w:rPr>
        <w:t xml:space="preserve"> </w:t>
      </w:r>
      <w:r w:rsidR="001B6C2A" w:rsidRPr="002D392B">
        <w:rPr>
          <w:spacing w:val="-4"/>
        </w:rPr>
        <w:t>focused on</w:t>
      </w:r>
      <w:r w:rsidR="005F608E" w:rsidRPr="002D392B">
        <w:rPr>
          <w:spacing w:val="-4"/>
        </w:rPr>
        <w:t xml:space="preserve"> </w:t>
      </w:r>
      <w:r w:rsidR="00D57199" w:rsidRPr="002D392B">
        <w:rPr>
          <w:spacing w:val="-4"/>
        </w:rPr>
        <w:t xml:space="preserve">charities and </w:t>
      </w:r>
      <w:r w:rsidR="00C3106D" w:rsidRPr="002D392B">
        <w:rPr>
          <w:spacing w:val="-4"/>
        </w:rPr>
        <w:t xml:space="preserve">other </w:t>
      </w:r>
      <w:r w:rsidR="00E67002" w:rsidRPr="002D392B">
        <w:rPr>
          <w:spacing w:val="-4"/>
        </w:rPr>
        <w:t>NFPs</w:t>
      </w:r>
      <w:r w:rsidR="00E54B79" w:rsidRPr="002D392B">
        <w:rPr>
          <w:spacing w:val="-4"/>
        </w:rPr>
        <w:t xml:space="preserve">. </w:t>
      </w:r>
      <w:r w:rsidR="007C1526" w:rsidRPr="002D392B">
        <w:rPr>
          <w:spacing w:val="-4"/>
        </w:rPr>
        <w:t xml:space="preserve">For example, </w:t>
      </w:r>
      <w:r w:rsidR="0088435F" w:rsidRPr="002D392B">
        <w:rPr>
          <w:spacing w:val="-4"/>
        </w:rPr>
        <w:t>t</w:t>
      </w:r>
      <w:r w:rsidR="00223687" w:rsidRPr="002D392B">
        <w:rPr>
          <w:spacing w:val="-4"/>
        </w:rPr>
        <w:t xml:space="preserve">he </w:t>
      </w:r>
      <w:r w:rsidR="00DE0AF5" w:rsidRPr="002D392B">
        <w:rPr>
          <w:spacing w:val="-4"/>
        </w:rPr>
        <w:t>ACN</w:t>
      </w:r>
      <w:r w:rsidR="14357582" w:rsidRPr="002D392B">
        <w:rPr>
          <w:spacing w:val="-4"/>
        </w:rPr>
        <w:t>C</w:t>
      </w:r>
      <w:r w:rsidR="00DE0AF5" w:rsidRPr="002D392B">
        <w:rPr>
          <w:spacing w:val="-4"/>
        </w:rPr>
        <w:t xml:space="preserve"> was</w:t>
      </w:r>
      <w:r w:rsidR="0E28CBED" w:rsidRPr="002D392B">
        <w:rPr>
          <w:spacing w:val="-4"/>
        </w:rPr>
        <w:t xml:space="preserve"> </w:t>
      </w:r>
      <w:r w:rsidR="00DE0AF5" w:rsidRPr="002D392B">
        <w:rPr>
          <w:spacing w:val="-4"/>
        </w:rPr>
        <w:t>created</w:t>
      </w:r>
      <w:r w:rsidR="00DF4499" w:rsidRPr="002D392B">
        <w:rPr>
          <w:spacing w:val="-4"/>
        </w:rPr>
        <w:t xml:space="preserve"> in part</w:t>
      </w:r>
      <w:r w:rsidR="00DE0AF5" w:rsidRPr="002D392B">
        <w:rPr>
          <w:spacing w:val="-4"/>
        </w:rPr>
        <w:t xml:space="preserve"> to </w:t>
      </w:r>
      <w:r w:rsidR="00564F63" w:rsidRPr="002D392B">
        <w:rPr>
          <w:spacing w:val="-4"/>
        </w:rPr>
        <w:t>help</w:t>
      </w:r>
      <w:r w:rsidR="00DE0AF5" w:rsidRPr="002D392B">
        <w:rPr>
          <w:spacing w:val="-4"/>
        </w:rPr>
        <w:t xml:space="preserve"> </w:t>
      </w:r>
      <w:r w:rsidR="00E358F6" w:rsidRPr="002D392B">
        <w:rPr>
          <w:spacing w:val="-4"/>
        </w:rPr>
        <w:t>promote the reduction of unnecessary regulatory obligations on the sector</w:t>
      </w:r>
      <w:r w:rsidR="008B49FF" w:rsidRPr="002D392B">
        <w:rPr>
          <w:spacing w:val="-4"/>
        </w:rPr>
        <w:t xml:space="preserve"> </w:t>
      </w:r>
      <w:r w:rsidR="002B1A17" w:rsidRPr="002D392B">
        <w:rPr>
          <w:rFonts w:cs="Arial"/>
          <w:spacing w:val="-4"/>
          <w:szCs w:val="24"/>
        </w:rPr>
        <w:t>(ACNC 2023; ANAO 2020, p. 9)</w:t>
      </w:r>
      <w:r w:rsidR="00C3106D" w:rsidRPr="002D392B">
        <w:rPr>
          <w:spacing w:val="-4"/>
        </w:rPr>
        <w:t>.</w:t>
      </w:r>
      <w:r w:rsidR="00666536" w:rsidRPr="002D392B">
        <w:rPr>
          <w:spacing w:val="-4"/>
        </w:rPr>
        <w:t xml:space="preserve"> </w:t>
      </w:r>
      <w:r w:rsidR="00CA0536" w:rsidRPr="002D392B">
        <w:rPr>
          <w:spacing w:val="-4"/>
        </w:rPr>
        <w:t>R</w:t>
      </w:r>
      <w:r w:rsidR="004E0914" w:rsidRPr="002D392B">
        <w:rPr>
          <w:spacing w:val="-4"/>
        </w:rPr>
        <w:t xml:space="preserve">egulatory frameworks for public and private ancillary funds were introduced in 2009 and 2011, with </w:t>
      </w:r>
      <w:r w:rsidR="00DD1322" w:rsidRPr="002D392B">
        <w:rPr>
          <w:spacing w:val="-4"/>
        </w:rPr>
        <w:t>modifications</w:t>
      </w:r>
      <w:r w:rsidR="004E0914" w:rsidRPr="002D392B">
        <w:rPr>
          <w:spacing w:val="-4"/>
        </w:rPr>
        <w:t xml:space="preserve"> made </w:t>
      </w:r>
      <w:r w:rsidR="00DD1322" w:rsidRPr="002D392B">
        <w:rPr>
          <w:spacing w:val="-4"/>
        </w:rPr>
        <w:t>in subsequent years</w:t>
      </w:r>
      <w:r w:rsidR="00627545" w:rsidRPr="002D392B">
        <w:rPr>
          <w:spacing w:val="-4"/>
        </w:rPr>
        <w:t xml:space="preserve"> </w:t>
      </w:r>
      <w:r w:rsidR="00627545" w:rsidRPr="002D392B">
        <w:rPr>
          <w:rFonts w:cs="Arial"/>
          <w:spacing w:val="-4"/>
          <w:szCs w:val="24"/>
        </w:rPr>
        <w:t>(ATO 2019)</w:t>
      </w:r>
      <w:r w:rsidR="00DD1322" w:rsidRPr="002D392B">
        <w:rPr>
          <w:spacing w:val="-4"/>
        </w:rPr>
        <w:t>.</w:t>
      </w:r>
      <w:r w:rsidR="001764BE" w:rsidRPr="002D392B">
        <w:rPr>
          <w:spacing w:val="-4"/>
        </w:rPr>
        <w:t xml:space="preserve"> There have also been </w:t>
      </w:r>
      <w:r w:rsidR="00CA0536" w:rsidRPr="002D392B">
        <w:rPr>
          <w:spacing w:val="-4"/>
        </w:rPr>
        <w:t xml:space="preserve">reviews </w:t>
      </w:r>
      <w:r w:rsidR="001764BE" w:rsidRPr="002D392B">
        <w:rPr>
          <w:spacing w:val="-4"/>
        </w:rPr>
        <w:t>that have made findings or recommendations of relevance</w:t>
      </w:r>
      <w:r w:rsidR="00313B4E" w:rsidRPr="002D392B">
        <w:rPr>
          <w:spacing w:val="-4"/>
        </w:rPr>
        <w:t xml:space="preserve"> to this inquiry</w:t>
      </w:r>
      <w:r w:rsidR="001764BE" w:rsidRPr="002D392B">
        <w:rPr>
          <w:spacing w:val="-4"/>
        </w:rPr>
        <w:t xml:space="preserve">, including </w:t>
      </w:r>
      <w:r w:rsidR="00FE2890" w:rsidRPr="002D392B">
        <w:rPr>
          <w:spacing w:val="-4"/>
        </w:rPr>
        <w:t xml:space="preserve">the former Corporation and Markets Advisory Committee’s </w:t>
      </w:r>
      <w:r w:rsidR="005F5ACE" w:rsidRPr="002D392B">
        <w:rPr>
          <w:spacing w:val="-4"/>
        </w:rPr>
        <w:t>‘</w:t>
      </w:r>
      <w:r w:rsidR="00FE2890" w:rsidRPr="002D392B">
        <w:rPr>
          <w:spacing w:val="-4"/>
        </w:rPr>
        <w:t>Administration of Charitable Trusts</w:t>
      </w:r>
      <w:r w:rsidR="005F5ACE" w:rsidRPr="002D392B">
        <w:rPr>
          <w:spacing w:val="-4"/>
        </w:rPr>
        <w:t>’</w:t>
      </w:r>
      <w:r w:rsidR="00FE2890" w:rsidRPr="002D392B">
        <w:rPr>
          <w:spacing w:val="-4"/>
        </w:rPr>
        <w:t xml:space="preserve"> report</w:t>
      </w:r>
      <w:r w:rsidR="00776AAA" w:rsidRPr="002D392B">
        <w:rPr>
          <w:spacing w:val="-4"/>
        </w:rPr>
        <w:t xml:space="preserve"> </w:t>
      </w:r>
      <w:r w:rsidR="00DB6AC2" w:rsidRPr="002D392B">
        <w:rPr>
          <w:rFonts w:cs="Arial"/>
          <w:spacing w:val="-4"/>
        </w:rPr>
        <w:t>(2013)</w:t>
      </w:r>
      <w:r w:rsidR="00FE2890" w:rsidRPr="002D392B">
        <w:rPr>
          <w:spacing w:val="-4"/>
        </w:rPr>
        <w:t xml:space="preserve"> and the </w:t>
      </w:r>
      <w:r w:rsidR="00444DB9" w:rsidRPr="002D392B">
        <w:rPr>
          <w:spacing w:val="-4"/>
        </w:rPr>
        <w:t>Review of the Australian Charities and Not-for-profits Commission Legislation</w:t>
      </w:r>
      <w:r w:rsidR="005F5ACE" w:rsidRPr="002D392B">
        <w:rPr>
          <w:spacing w:val="-4"/>
        </w:rPr>
        <w:t>, ‘Strengthening for Purpose’</w:t>
      </w:r>
      <w:r w:rsidR="00E034F8" w:rsidRPr="002D392B">
        <w:rPr>
          <w:spacing w:val="-4"/>
        </w:rPr>
        <w:t xml:space="preserve"> </w:t>
      </w:r>
      <w:r w:rsidR="005C3086" w:rsidRPr="002D392B">
        <w:rPr>
          <w:rFonts w:cs="Arial"/>
          <w:spacing w:val="-4"/>
          <w:szCs w:val="24"/>
        </w:rPr>
        <w:t>(Treasury 2018)</w:t>
      </w:r>
      <w:r w:rsidR="00B359B6" w:rsidRPr="002D392B">
        <w:rPr>
          <w:spacing w:val="-4"/>
        </w:rPr>
        <w:t>.</w:t>
      </w:r>
    </w:p>
    <w:p w14:paraId="0E301F1F" w14:textId="02755F97" w:rsidR="007402D6" w:rsidRPr="007F49CF" w:rsidRDefault="004F688C" w:rsidP="000C173A">
      <w:pPr>
        <w:pStyle w:val="BodyText"/>
        <w:rPr>
          <w:spacing w:val="-4"/>
        </w:rPr>
      </w:pPr>
      <w:r w:rsidRPr="007F49CF">
        <w:rPr>
          <w:spacing w:val="-4"/>
        </w:rPr>
        <w:t xml:space="preserve">The Commission welcomes views on </w:t>
      </w:r>
      <w:r w:rsidR="006C1119" w:rsidRPr="007F49CF">
        <w:rPr>
          <w:spacing w:val="-4"/>
        </w:rPr>
        <w:t xml:space="preserve">regulatory barriers to giving and </w:t>
      </w:r>
      <w:r w:rsidR="00A32DC8" w:rsidRPr="007F49CF">
        <w:rPr>
          <w:spacing w:val="-4"/>
        </w:rPr>
        <w:t>reforms</w:t>
      </w:r>
      <w:r w:rsidR="00E672F5" w:rsidRPr="007F49CF">
        <w:rPr>
          <w:spacing w:val="-4"/>
        </w:rPr>
        <w:t xml:space="preserve"> that would </w:t>
      </w:r>
      <w:r w:rsidR="00A32DC8" w:rsidRPr="007F49CF">
        <w:rPr>
          <w:spacing w:val="-4"/>
        </w:rPr>
        <w:t xml:space="preserve">address </w:t>
      </w:r>
      <w:r w:rsidR="006C1119" w:rsidRPr="007F49CF">
        <w:rPr>
          <w:spacing w:val="-4"/>
        </w:rPr>
        <w:t>these</w:t>
      </w:r>
      <w:r w:rsidR="00E0238F" w:rsidRPr="007F49CF">
        <w:rPr>
          <w:spacing w:val="-4"/>
        </w:rPr>
        <w:t xml:space="preserve"> barriers</w:t>
      </w:r>
      <w:r w:rsidR="001809E1" w:rsidRPr="007F49CF">
        <w:rPr>
          <w:spacing w:val="-4"/>
        </w:rPr>
        <w:t>.</w:t>
      </w:r>
    </w:p>
    <w:p w14:paraId="13ED2D80" w14:textId="69E9F1F3" w:rsidR="005D47C8" w:rsidRDefault="005D47C8">
      <w:pPr>
        <w:pStyle w:val="NoSpacing"/>
      </w:pPr>
    </w:p>
    <w:tbl>
      <w:tblPr>
        <w:tblStyle w:val="TextTable-Grey"/>
        <w:tblW w:w="5000" w:type="pct"/>
        <w:shd w:val="clear" w:color="auto" w:fill="EBEBEB"/>
        <w:tblLook w:val="04A0" w:firstRow="1" w:lastRow="0" w:firstColumn="1" w:lastColumn="0" w:noHBand="0" w:noVBand="1"/>
      </w:tblPr>
      <w:tblGrid>
        <w:gridCol w:w="713"/>
        <w:gridCol w:w="8925"/>
      </w:tblGrid>
      <w:tr w:rsidR="005D47C8" w14:paraId="121E433C" w14:textId="77777777" w:rsidTr="00370E9D">
        <w:trPr>
          <w:tblHeader/>
        </w:trPr>
        <w:tc>
          <w:tcPr>
            <w:tcW w:w="713" w:type="dxa"/>
            <w:shd w:val="clear" w:color="auto" w:fill="EBEBEB"/>
            <w:vAlign w:val="center"/>
          </w:tcPr>
          <w:p w14:paraId="0CF74744" w14:textId="77777777" w:rsidR="005D47C8" w:rsidRDefault="005D47C8" w:rsidP="0001514C">
            <w:pPr>
              <w:jc w:val="right"/>
            </w:pPr>
            <w:r w:rsidRPr="00A51374">
              <w:rPr>
                <w:noProof/>
              </w:rPr>
              <w:drawing>
                <wp:inline distT="0" distB="0" distL="0" distR="0" wp14:anchorId="11B7027F" wp14:editId="34E78EB7">
                  <wp:extent cx="288000" cy="288000"/>
                  <wp:effectExtent l="0" t="0" r="0" b="0"/>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10CB12E0" w14:textId="2B4828CA" w:rsidR="00DE4C60" w:rsidRDefault="005D47C8" w:rsidP="002D392B">
            <w:pPr>
              <w:pStyle w:val="TableHeading"/>
              <w:spacing w:before="180"/>
            </w:pPr>
            <w:r w:rsidRPr="000B0B71">
              <w:t>Information request</w:t>
            </w:r>
            <w:r w:rsidR="00FD3484">
              <w:t xml:space="preserve"> </w:t>
            </w:r>
            <w:r w:rsidR="00721673">
              <w:rPr>
                <w:noProof/>
              </w:rPr>
              <w:t>6</w:t>
            </w:r>
          </w:p>
          <w:p w14:paraId="0575C549" w14:textId="3F78CFEC" w:rsidR="005D47C8" w:rsidRPr="000B0B71" w:rsidRDefault="009E0EB8" w:rsidP="002D392B">
            <w:pPr>
              <w:pStyle w:val="TableHeading"/>
              <w:spacing w:before="180"/>
            </w:pPr>
            <w:r>
              <w:t xml:space="preserve">Unnecessary </w:t>
            </w:r>
            <w:r w:rsidR="00631B7E">
              <w:t>r</w:t>
            </w:r>
            <w:r w:rsidR="005D47C8">
              <w:t>egulatory barriers to philanthropic giving</w:t>
            </w:r>
          </w:p>
        </w:tc>
      </w:tr>
      <w:tr w:rsidR="005D47C8" w14:paraId="3A300351" w14:textId="77777777" w:rsidTr="00370E9D">
        <w:tc>
          <w:tcPr>
            <w:tcW w:w="9638" w:type="dxa"/>
            <w:gridSpan w:val="2"/>
            <w:shd w:val="clear" w:color="auto" w:fill="EBEBEB"/>
            <w:tcMar>
              <w:top w:w="0" w:type="dxa"/>
            </w:tcMar>
          </w:tcPr>
          <w:p w14:paraId="15E4AB54" w14:textId="4ECF5C2E" w:rsidR="00512020" w:rsidRPr="00386DBF" w:rsidRDefault="004F113F" w:rsidP="002D392B">
            <w:pPr>
              <w:pStyle w:val="BodyText"/>
            </w:pPr>
            <w:r w:rsidRPr="00386DBF">
              <w:t>The Commission is seeking views and information on the following</w:t>
            </w:r>
            <w:r w:rsidR="004B5CF8" w:rsidRPr="00386DBF">
              <w:t>.</w:t>
            </w:r>
          </w:p>
          <w:p w14:paraId="61FA4329" w14:textId="49C9650C" w:rsidR="0039702A" w:rsidRPr="007A7F2A" w:rsidRDefault="00B63D6E" w:rsidP="00C70288">
            <w:pPr>
              <w:pStyle w:val="ListBullet"/>
              <w:numPr>
                <w:ilvl w:val="0"/>
                <w:numId w:val="2"/>
              </w:numPr>
              <w:ind w:left="227"/>
              <w:rPr>
                <w:spacing w:val="-4"/>
              </w:rPr>
            </w:pPr>
            <w:r w:rsidRPr="007A7F2A">
              <w:rPr>
                <w:spacing w:val="-4"/>
              </w:rPr>
              <w:t>The costs and benefits of options for reducing any unnecessary regulatory restrictions and burdens</w:t>
            </w:r>
            <w:r w:rsidR="00AE3479" w:rsidRPr="007A7F2A">
              <w:rPr>
                <w:spacing w:val="-4"/>
              </w:rPr>
              <w:t>, their effect on philanthropic giving</w:t>
            </w:r>
            <w:r w:rsidRPr="007A7F2A">
              <w:rPr>
                <w:spacing w:val="-4"/>
              </w:rPr>
              <w:t xml:space="preserve"> </w:t>
            </w:r>
            <w:r w:rsidR="0077629E" w:rsidRPr="007A7F2A">
              <w:rPr>
                <w:spacing w:val="-4"/>
              </w:rPr>
              <w:t>and on policy objectives, such as consumer protection</w:t>
            </w:r>
            <w:r w:rsidR="009A25D4" w:rsidRPr="007A7F2A">
              <w:rPr>
                <w:spacing w:val="-4"/>
              </w:rPr>
              <w:t>, but would not detract from the policy objective the regulation is meant to serve, such as, consumer protection or public safety.</w:t>
            </w:r>
          </w:p>
          <w:p w14:paraId="141143F6" w14:textId="6768F312" w:rsidR="000A1524" w:rsidRDefault="000A1524" w:rsidP="00C70288">
            <w:pPr>
              <w:pStyle w:val="ListBullet"/>
              <w:numPr>
                <w:ilvl w:val="0"/>
                <w:numId w:val="2"/>
              </w:numPr>
              <w:ind w:left="227"/>
            </w:pPr>
            <w:r>
              <w:t>The effectiveness of existing regulat</w:t>
            </w:r>
            <w:r w:rsidR="00A67FFC">
              <w:t>ions</w:t>
            </w:r>
            <w:r>
              <w:t xml:space="preserve">, including those that apply to public and private ancillary </w:t>
            </w:r>
            <w:r w:rsidR="00F74A4E">
              <w:t xml:space="preserve">funds </w:t>
            </w:r>
            <w:r>
              <w:t xml:space="preserve">and other types of foundations and philanthropic entities, including any issues that may arise under </w:t>
            </w:r>
            <w:r w:rsidR="002D2E5E">
              <w:t>s</w:t>
            </w:r>
            <w:r>
              <w:t xml:space="preserve">tate or </w:t>
            </w:r>
            <w:r w:rsidR="002D2E5E">
              <w:t>t</w:t>
            </w:r>
            <w:r>
              <w:t>erritory laws</w:t>
            </w:r>
            <w:r w:rsidR="00F74A4E">
              <w:t>.</w:t>
            </w:r>
          </w:p>
          <w:p w14:paraId="6A4C9A40" w14:textId="283C93AA" w:rsidR="00356FBC" w:rsidRPr="00A3469B" w:rsidRDefault="00356FBC" w:rsidP="00C70288">
            <w:pPr>
              <w:pStyle w:val="ListBullet"/>
              <w:numPr>
                <w:ilvl w:val="0"/>
                <w:numId w:val="2"/>
              </w:numPr>
              <w:ind w:left="227"/>
            </w:pPr>
            <w:r w:rsidRPr="00A3469B">
              <w:t xml:space="preserve">Unnecessary </w:t>
            </w:r>
            <w:r w:rsidR="000E0C18">
              <w:t xml:space="preserve">or inconsistent </w:t>
            </w:r>
            <w:r w:rsidRPr="00A3469B">
              <w:t>restrictions or regulations relating to</w:t>
            </w:r>
            <w:r w:rsidR="00B63D6E">
              <w:t xml:space="preserve"> </w:t>
            </w:r>
            <w:r w:rsidRPr="00A3469B">
              <w:t>requirements like police or working with children checks when volunteering or engaging volunteers.</w:t>
            </w:r>
          </w:p>
          <w:p w14:paraId="28410262" w14:textId="794ADE68" w:rsidR="00E14761" w:rsidRDefault="00E14761" w:rsidP="00C70288">
            <w:pPr>
              <w:pStyle w:val="ListBullet"/>
              <w:numPr>
                <w:ilvl w:val="0"/>
                <w:numId w:val="2"/>
              </w:numPr>
              <w:ind w:left="227"/>
            </w:pPr>
            <w:r>
              <w:t>Emerging risks or r</w:t>
            </w:r>
            <w:r w:rsidRPr="00F36EFE">
              <w:t>egulatory gaps</w:t>
            </w:r>
            <w:r w:rsidR="00EC0870">
              <w:t>, including in areas such as</w:t>
            </w:r>
            <w:r>
              <w:t xml:space="preserve"> </w:t>
            </w:r>
            <w:r w:rsidRPr="00F36EFE">
              <w:t xml:space="preserve">cybersecurity, privacy and </w:t>
            </w:r>
            <w:r>
              <w:t>donor</w:t>
            </w:r>
            <w:r w:rsidRPr="00F36EFE">
              <w:t xml:space="preserve"> protection</w:t>
            </w:r>
            <w:r>
              <w:t xml:space="preserve"> associated with </w:t>
            </w:r>
            <w:r w:rsidRPr="00970CF9">
              <w:t>certain</w:t>
            </w:r>
            <w:r>
              <w:t xml:space="preserve"> of modes giving, such as peer</w:t>
            </w:r>
            <w:r>
              <w:noBreakHyphen/>
              <w:t>to</w:t>
            </w:r>
            <w:r>
              <w:noBreakHyphen/>
              <w:t>peer donations or crowdfunding, fundraising or marketing.</w:t>
            </w:r>
          </w:p>
          <w:p w14:paraId="2E0613BD" w14:textId="3FA8C70D" w:rsidR="00D02B10" w:rsidRPr="005679D5" w:rsidRDefault="00970CF9" w:rsidP="00C70288">
            <w:pPr>
              <w:pStyle w:val="ListBullet"/>
              <w:numPr>
                <w:ilvl w:val="0"/>
                <w:numId w:val="2"/>
              </w:numPr>
              <w:ind w:left="227"/>
            </w:pPr>
            <w:r>
              <w:t xml:space="preserve">Regulatory </w:t>
            </w:r>
            <w:r w:rsidRPr="0031317B">
              <w:t xml:space="preserve">barriers </w:t>
            </w:r>
            <w:r>
              <w:t>that may limit donor choice and flexibility, such as</w:t>
            </w:r>
            <w:r w:rsidRPr="0031317B">
              <w:t xml:space="preserve"> rules and tax</w:t>
            </w:r>
            <w:r>
              <w:t>ation</w:t>
            </w:r>
            <w:r w:rsidRPr="0031317B">
              <w:t xml:space="preserve"> arrangements for</w:t>
            </w:r>
            <w:r w:rsidR="00F274C5">
              <w:t xml:space="preserve"> bequests and </w:t>
            </w:r>
            <w:r w:rsidRPr="0031317B">
              <w:t xml:space="preserve">the distribution of superannuation death benefits to </w:t>
            </w:r>
            <w:r>
              <w:t>charities</w:t>
            </w:r>
            <w:r w:rsidRPr="0031317B">
              <w:t>.</w:t>
            </w:r>
          </w:p>
        </w:tc>
      </w:tr>
    </w:tbl>
    <w:p w14:paraId="3141C53D" w14:textId="37B5A229" w:rsidR="00E14860" w:rsidRDefault="001B76D0" w:rsidP="00C665BB">
      <w:pPr>
        <w:pStyle w:val="Heading1-nobackground"/>
        <w:numPr>
          <w:ilvl w:val="0"/>
          <w:numId w:val="32"/>
        </w:numPr>
        <w:ind w:left="720"/>
      </w:pPr>
      <w:bookmarkStart w:id="49" w:name="_Toc126839288"/>
      <w:bookmarkStart w:id="50" w:name="_Toc129977094"/>
      <w:bookmarkStart w:id="51" w:name="_Toc130225484"/>
      <w:bookmarkStart w:id="52" w:name="_Toc130387841"/>
      <w:bookmarkEnd w:id="45"/>
      <w:r>
        <w:lastRenderedPageBreak/>
        <w:t>Other</w:t>
      </w:r>
      <w:r w:rsidR="001C1560" w:rsidRPr="0004041C">
        <w:t xml:space="preserve"> opportunities</w:t>
      </w:r>
      <w:bookmarkEnd w:id="49"/>
      <w:r w:rsidR="006524EB">
        <w:t xml:space="preserve"> to </w:t>
      </w:r>
      <w:r w:rsidR="000E21D3">
        <w:t>increase</w:t>
      </w:r>
      <w:r w:rsidR="006524EB">
        <w:t xml:space="preserve"> giving</w:t>
      </w:r>
      <w:bookmarkEnd w:id="50"/>
      <w:bookmarkEnd w:id="51"/>
      <w:bookmarkEnd w:id="52"/>
    </w:p>
    <w:p w14:paraId="3FEB8680" w14:textId="01EEC8CA" w:rsidR="00381625" w:rsidRDefault="004B77DD" w:rsidP="00381625">
      <w:pPr>
        <w:pStyle w:val="Heading2-nonumber"/>
      </w:pPr>
      <w:bookmarkStart w:id="53" w:name="_Toc129977095"/>
      <w:bookmarkStart w:id="54" w:name="_Toc130225485"/>
      <w:bookmarkStart w:id="55" w:name="_Toc130387842"/>
      <w:r>
        <w:t>I</w:t>
      </w:r>
      <w:r w:rsidR="00381625">
        <w:t xml:space="preserve">nformation </w:t>
      </w:r>
      <w:r w:rsidR="00E5567E">
        <w:t>about</w:t>
      </w:r>
      <w:r w:rsidR="00381625">
        <w:t xml:space="preserve"> </w:t>
      </w:r>
      <w:r w:rsidR="005418FC">
        <w:t>the</w:t>
      </w:r>
      <w:r w:rsidR="00381625">
        <w:t xml:space="preserve"> </w:t>
      </w:r>
      <w:r w:rsidR="005418FC">
        <w:t>effectiveness</w:t>
      </w:r>
      <w:r w:rsidR="005418FC" w:rsidRPr="004B1C1C">
        <w:t xml:space="preserve"> </w:t>
      </w:r>
      <w:r w:rsidR="005418FC">
        <w:t xml:space="preserve">of </w:t>
      </w:r>
      <w:r w:rsidR="00381625" w:rsidRPr="004B1C1C">
        <w:t>charit</w:t>
      </w:r>
      <w:r w:rsidR="0047250A">
        <w:t>ies</w:t>
      </w:r>
      <w:bookmarkEnd w:id="53"/>
      <w:bookmarkEnd w:id="54"/>
      <w:bookmarkEnd w:id="55"/>
    </w:p>
    <w:p w14:paraId="40E12F22" w14:textId="5A6E496C" w:rsidR="00381625" w:rsidRPr="00582B8D" w:rsidRDefault="00381625" w:rsidP="00D67081">
      <w:pPr>
        <w:pStyle w:val="BodyText"/>
      </w:pPr>
      <w:r w:rsidRPr="00582B8D">
        <w:t>The terms of reference require the Commission to consider</w:t>
      </w:r>
      <w:r w:rsidR="000F7E95" w:rsidRPr="000F7E95">
        <w:t xml:space="preserve"> </w:t>
      </w:r>
      <w:r w:rsidR="000F7E95">
        <w:t>t</w:t>
      </w:r>
      <w:r w:rsidR="000F7E95" w:rsidRPr="00582B8D">
        <w:t>he</w:t>
      </w:r>
      <w:r w:rsidR="00E57A1B">
        <w:t>:</w:t>
      </w:r>
      <w:r w:rsidRPr="00582B8D">
        <w:t xml:space="preserve"> </w:t>
      </w:r>
    </w:p>
    <w:p w14:paraId="51506457" w14:textId="343FC96D" w:rsidR="000F5DB3" w:rsidRDefault="00381625" w:rsidP="002D392B">
      <w:pPr>
        <w:pStyle w:val="ListBullet"/>
        <w:numPr>
          <w:ilvl w:val="0"/>
          <w:numId w:val="2"/>
        </w:numPr>
        <w:ind w:left="227"/>
      </w:pPr>
      <w:r w:rsidRPr="00582B8D">
        <w:t xml:space="preserve">ability of donors to assess and compare charities </w:t>
      </w:r>
      <w:r w:rsidRPr="00BC56B7">
        <w:t>based on evidence of effectiveness</w:t>
      </w:r>
      <w:r w:rsidRPr="00582B8D">
        <w:t xml:space="preserve">, including through </w:t>
      </w:r>
      <w:r w:rsidRPr="00BC56B7">
        <w:t>impact evaluations and making comparisons across charities</w:t>
      </w:r>
    </w:p>
    <w:p w14:paraId="19DA0AAA" w14:textId="55E1A412" w:rsidR="00381625" w:rsidRPr="00CD1733" w:rsidRDefault="00381625" w:rsidP="00874BD8">
      <w:pPr>
        <w:pStyle w:val="ListBullet"/>
        <w:numPr>
          <w:ilvl w:val="0"/>
          <w:numId w:val="20"/>
        </w:numPr>
        <w:ind w:left="227"/>
      </w:pPr>
      <w:r w:rsidRPr="00582B8D">
        <w:t xml:space="preserve">work of </w:t>
      </w:r>
      <w:r w:rsidRPr="00BC56B7">
        <w:t>overseas impact evaluation comparison sites</w:t>
      </w:r>
    </w:p>
    <w:p w14:paraId="140A93BE" w14:textId="6B93DA95" w:rsidR="00CD1733" w:rsidRPr="00D77399" w:rsidRDefault="00CD1733" w:rsidP="00874BD8">
      <w:pPr>
        <w:pStyle w:val="ListBullet"/>
        <w:numPr>
          <w:ilvl w:val="0"/>
          <w:numId w:val="20"/>
        </w:numPr>
        <w:ind w:left="227"/>
      </w:pPr>
      <w:r w:rsidRPr="00D77399">
        <w:t>potential to increase philanthropy by enhancing the effectiveness and efficiency of the use of donations</w:t>
      </w:r>
      <w:r w:rsidR="00E57A1B">
        <w:t>.</w:t>
      </w:r>
    </w:p>
    <w:p w14:paraId="57D633EC" w14:textId="2BFB5607" w:rsidR="004D730B" w:rsidRDefault="00381625" w:rsidP="00740A43">
      <w:pPr>
        <w:pStyle w:val="BodyText"/>
      </w:pPr>
      <w:r w:rsidRPr="00406F56">
        <w:t>For</w:t>
      </w:r>
      <w:r w:rsidR="6EC4FBA9">
        <w:t xml:space="preserve"> </w:t>
      </w:r>
      <w:r w:rsidR="00D60D0F">
        <w:t xml:space="preserve">a </w:t>
      </w:r>
      <w:r w:rsidR="000E3A47">
        <w:t>conventional</w:t>
      </w:r>
      <w:r w:rsidRPr="00406F56">
        <w:t xml:space="preserve"> market to work effectively, consumers need adequate information about the price</w:t>
      </w:r>
      <w:r w:rsidR="00900510">
        <w:t xml:space="preserve">, </w:t>
      </w:r>
      <w:r w:rsidRPr="00406F56">
        <w:t xml:space="preserve">quality </w:t>
      </w:r>
      <w:r w:rsidR="00B964A1">
        <w:t xml:space="preserve">and </w:t>
      </w:r>
      <w:r w:rsidR="0018167E">
        <w:t>characteristics</w:t>
      </w:r>
      <w:r w:rsidRPr="00406F56">
        <w:t xml:space="preserve"> of goods and services on offer, and confidence that they will </w:t>
      </w:r>
      <w:r w:rsidR="00093B39">
        <w:t>get what they paid for.</w:t>
      </w:r>
      <w:r w:rsidR="00093B39" w:rsidRPr="00093B39">
        <w:t xml:space="preserve"> </w:t>
      </w:r>
      <w:r w:rsidR="00093B39">
        <w:t>In the case of philanthropy, donors</w:t>
      </w:r>
      <w:r w:rsidR="007E33A8">
        <w:t xml:space="preserve"> </w:t>
      </w:r>
      <w:r w:rsidR="005E3E06">
        <w:t xml:space="preserve">may </w:t>
      </w:r>
      <w:r w:rsidR="00B45E92">
        <w:t xml:space="preserve">similarly </w:t>
      </w:r>
      <w:r w:rsidR="007E33A8">
        <w:t xml:space="preserve">need adequate information </w:t>
      </w:r>
      <w:r w:rsidR="000428C3">
        <w:t xml:space="preserve">to </w:t>
      </w:r>
      <w:r w:rsidR="00B02A89">
        <w:t>be confident</w:t>
      </w:r>
      <w:r w:rsidR="007E33A8">
        <w:t xml:space="preserve"> </w:t>
      </w:r>
      <w:r w:rsidR="00B45E92">
        <w:t>that</w:t>
      </w:r>
      <w:r w:rsidR="00CB3927">
        <w:t xml:space="preserve"> </w:t>
      </w:r>
      <w:r w:rsidR="006F1F1F">
        <w:t>the money</w:t>
      </w:r>
      <w:r w:rsidR="003A527C">
        <w:t>, assets or time</w:t>
      </w:r>
      <w:r w:rsidR="006F1F1F">
        <w:t xml:space="preserve"> they </w:t>
      </w:r>
      <w:r w:rsidR="003A527C">
        <w:t>donate</w:t>
      </w:r>
      <w:r w:rsidR="006F1F1F">
        <w:t xml:space="preserve"> is </w:t>
      </w:r>
      <w:r w:rsidR="009724DB">
        <w:t xml:space="preserve">used for </w:t>
      </w:r>
      <w:r w:rsidR="009947C5">
        <w:t>its</w:t>
      </w:r>
      <w:r w:rsidR="009724DB">
        <w:t xml:space="preserve"> intended purpose</w:t>
      </w:r>
      <w:r w:rsidRPr="00406F56">
        <w:t xml:space="preserve">. </w:t>
      </w:r>
      <w:r w:rsidR="00AB2B60">
        <w:t>D</w:t>
      </w:r>
      <w:r w:rsidR="00A727C0">
        <w:t>onors</w:t>
      </w:r>
      <w:r w:rsidR="00EE519A">
        <w:t xml:space="preserve"> </w:t>
      </w:r>
      <w:r w:rsidR="00AB2B60">
        <w:t>may be discouraged</w:t>
      </w:r>
      <w:r w:rsidR="00EE519A">
        <w:t xml:space="preserve"> from </w:t>
      </w:r>
      <w:r w:rsidR="00F9146B">
        <w:t xml:space="preserve">giving </w:t>
      </w:r>
      <w:r w:rsidR="00AB2B60">
        <w:t>if they cannot identify</w:t>
      </w:r>
      <w:r w:rsidR="00EE519A">
        <w:t xml:space="preserve"> causes that align with their preferences </w:t>
      </w:r>
      <w:r w:rsidR="00444E3F">
        <w:t xml:space="preserve">or </w:t>
      </w:r>
      <w:r w:rsidR="00A727C0">
        <w:t xml:space="preserve">organisations </w:t>
      </w:r>
      <w:r w:rsidR="00E27DFB">
        <w:t xml:space="preserve">that </w:t>
      </w:r>
      <w:r w:rsidR="008E7231">
        <w:t>share their values,</w:t>
      </w:r>
      <w:r w:rsidR="00A727C0">
        <w:t xml:space="preserve"> are well</w:t>
      </w:r>
      <w:r w:rsidR="00745027">
        <w:noBreakHyphen/>
      </w:r>
      <w:r w:rsidR="00E27DFB">
        <w:t>managed</w:t>
      </w:r>
      <w:r w:rsidR="008E59EE">
        <w:t xml:space="preserve"> and </w:t>
      </w:r>
      <w:r w:rsidR="00870419">
        <w:t>effective at delivering outcomes</w:t>
      </w:r>
      <w:r w:rsidR="00BE0626">
        <w:t>.</w:t>
      </w:r>
      <w:r w:rsidR="00740A43" w:rsidRPr="00740A43">
        <w:t xml:space="preserve"> </w:t>
      </w:r>
    </w:p>
    <w:p w14:paraId="14857360" w14:textId="77777777" w:rsidR="00BF0D28" w:rsidRDefault="00740A43" w:rsidP="00A3469B">
      <w:pPr>
        <w:pStyle w:val="BodyText"/>
      </w:pPr>
      <w:r>
        <w:t xml:space="preserve">There are several information sources on charity activities and operations. However, their </w:t>
      </w:r>
      <w:r w:rsidR="00FC365B">
        <w:t>relevance as tools for assessing ‘effectiveness’</w:t>
      </w:r>
      <w:r>
        <w:t xml:space="preserve"> varies (box</w:t>
      </w:r>
      <w:r w:rsidR="00713DA7">
        <w:t> </w:t>
      </w:r>
      <w:r w:rsidR="00D47BC0">
        <w:t>4</w:t>
      </w:r>
      <w:r>
        <w:t xml:space="preserve">). </w:t>
      </w:r>
    </w:p>
    <w:p w14:paraId="5E6EB163" w14:textId="1E612368" w:rsidR="00E36B30" w:rsidRPr="00F82BD9" w:rsidRDefault="00E36B30" w:rsidP="002D392B">
      <w:pPr>
        <w:pStyle w:val="NoSpacing"/>
      </w:pPr>
    </w:p>
    <w:tbl>
      <w:tblPr>
        <w:tblStyle w:val="Boxtable"/>
        <w:tblW w:w="5000" w:type="pct"/>
        <w:tblLook w:val="04A0" w:firstRow="1" w:lastRow="0" w:firstColumn="1" w:lastColumn="0" w:noHBand="0" w:noVBand="1"/>
      </w:tblPr>
      <w:tblGrid>
        <w:gridCol w:w="9638"/>
      </w:tblGrid>
      <w:tr w:rsidR="00E36B30" w14:paraId="7C6880E7" w14:textId="77777777">
        <w:trPr>
          <w:tblHeader/>
        </w:trPr>
        <w:tc>
          <w:tcPr>
            <w:tcW w:w="9638" w:type="dxa"/>
            <w:shd w:val="clear" w:color="auto" w:fill="EBEBEB"/>
            <w:tcMar>
              <w:top w:w="170" w:type="dxa"/>
              <w:left w:w="170" w:type="dxa"/>
              <w:bottom w:w="113" w:type="dxa"/>
              <w:right w:w="170" w:type="dxa"/>
            </w:tcMar>
            <w:hideMark/>
          </w:tcPr>
          <w:p w14:paraId="5797FA41" w14:textId="2632EABA" w:rsidR="00E36B30" w:rsidRDefault="00E36B30">
            <w:pPr>
              <w:pStyle w:val="BoxHeading1"/>
            </w:pPr>
            <w:r>
              <w:t xml:space="preserve">Box </w:t>
            </w:r>
            <w:r w:rsidR="00721673">
              <w:rPr>
                <w:noProof/>
              </w:rPr>
              <w:t>4</w:t>
            </w:r>
            <w:r w:rsidR="007F61A3">
              <w:t xml:space="preserve"> </w:t>
            </w:r>
            <w:r>
              <w:t xml:space="preserve">– Information sources on </w:t>
            </w:r>
            <w:r w:rsidR="00400972">
              <w:t>the</w:t>
            </w:r>
            <w:r>
              <w:t xml:space="preserve"> </w:t>
            </w:r>
            <w:r w:rsidR="00400972">
              <w:t xml:space="preserve">effectiveness of </w:t>
            </w:r>
            <w:r>
              <w:t>charit</w:t>
            </w:r>
            <w:r w:rsidR="00400972">
              <w:t>ies</w:t>
            </w:r>
            <w:r>
              <w:t xml:space="preserve"> </w:t>
            </w:r>
          </w:p>
        </w:tc>
      </w:tr>
      <w:tr w:rsidR="00E36B30" w14:paraId="3EACAD41" w14:textId="77777777">
        <w:tc>
          <w:tcPr>
            <w:tcW w:w="9638" w:type="dxa"/>
            <w:shd w:val="clear" w:color="auto" w:fill="EBEBEB"/>
            <w:tcMar>
              <w:top w:w="28" w:type="dxa"/>
              <w:left w:w="170" w:type="dxa"/>
              <w:bottom w:w="170" w:type="dxa"/>
              <w:right w:w="170" w:type="dxa"/>
            </w:tcMar>
            <w:hideMark/>
          </w:tcPr>
          <w:p w14:paraId="26147911" w14:textId="13BD3157" w:rsidR="00E36B30" w:rsidRDefault="00E36B30" w:rsidP="00E36B30">
            <w:pPr>
              <w:pStyle w:val="BodyText"/>
            </w:pPr>
            <w:r>
              <w:t>The ACNC maintains a searchable public database with financial data, such as revenue</w:t>
            </w:r>
            <w:r w:rsidR="004055C6">
              <w:t xml:space="preserve"> from</w:t>
            </w:r>
            <w:r>
              <w:t xml:space="preserve"> donations </w:t>
            </w:r>
            <w:r w:rsidR="00F4033B">
              <w:t>and other sources</w:t>
            </w:r>
            <w:r>
              <w:t xml:space="preserve"> for all ACNC registered charities</w:t>
            </w:r>
            <w:r w:rsidR="0060016A">
              <w:t>,</w:t>
            </w:r>
            <w:r>
              <w:t xml:space="preserve"> with </w:t>
            </w:r>
            <w:r w:rsidR="00F4033B">
              <w:t>some</w:t>
            </w:r>
            <w:r>
              <w:t xml:space="preserve"> exceptions</w:t>
            </w:r>
            <w:r w:rsidR="00F4033B">
              <w:t>, such as for ‘Basic Religious Charities’</w:t>
            </w:r>
            <w:r>
              <w:t>.</w:t>
            </w:r>
            <w:r w:rsidR="005C02B4">
              <w:t xml:space="preserve"> Although this information may not specifically relate to effectiveness</w:t>
            </w:r>
            <w:r w:rsidR="00E67EFE">
              <w:t xml:space="preserve"> or impact</w:t>
            </w:r>
            <w:r w:rsidR="005C02B4">
              <w:t>, it does provide a range of information that can assist donors to make decisions.</w:t>
            </w:r>
          </w:p>
          <w:p w14:paraId="1329BC90" w14:textId="3CA82B04" w:rsidR="00712B1E" w:rsidRDefault="00E36B30" w:rsidP="00E36B30">
            <w:pPr>
              <w:pStyle w:val="BodyText"/>
            </w:pPr>
            <w:r>
              <w:t xml:space="preserve">ACNC and other </w:t>
            </w:r>
            <w:r w:rsidR="002D6730">
              <w:t xml:space="preserve">public </w:t>
            </w:r>
            <w:r>
              <w:t xml:space="preserve">data </w:t>
            </w:r>
            <w:r w:rsidR="002D6730">
              <w:t>can also be used</w:t>
            </w:r>
            <w:r>
              <w:t xml:space="preserve"> </w:t>
            </w:r>
            <w:r w:rsidR="005C02B4">
              <w:t xml:space="preserve">by other organisations </w:t>
            </w:r>
            <w:r w:rsidR="006B59BE">
              <w:t>that aim to inform donor decision making</w:t>
            </w:r>
            <w:r>
              <w:t xml:space="preserve">. </w:t>
            </w:r>
            <w:r w:rsidR="0066694C">
              <w:t>Australian w</w:t>
            </w:r>
            <w:r w:rsidR="001D20A7">
              <w:t>eb</w:t>
            </w:r>
            <w:r w:rsidR="006B59BE">
              <w:t>s</w:t>
            </w:r>
            <w:r>
              <w:t>ites</w:t>
            </w:r>
            <w:r w:rsidR="009605D3">
              <w:t>,</w:t>
            </w:r>
            <w:r>
              <w:t xml:space="preserve"> </w:t>
            </w:r>
            <w:r w:rsidR="006B59BE">
              <w:t>such as ChangePath</w:t>
            </w:r>
            <w:r w:rsidR="009605D3">
              <w:t>,</w:t>
            </w:r>
            <w:r>
              <w:t xml:space="preserve"> enable donors to compare financial indicators, such as liabilities and assets, across charitie</w:t>
            </w:r>
            <w:r w:rsidR="006B59BE">
              <w:t>s</w:t>
            </w:r>
            <w:r>
              <w:t xml:space="preserve">. </w:t>
            </w:r>
          </w:p>
          <w:p w14:paraId="7A754F79" w14:textId="7CDDEC77" w:rsidR="00E36B30" w:rsidRDefault="00E36B30" w:rsidP="00E36B30">
            <w:pPr>
              <w:pStyle w:val="BodyText"/>
            </w:pPr>
            <w:r>
              <w:t xml:space="preserve">Some </w:t>
            </w:r>
            <w:r w:rsidR="00312B51">
              <w:t>organisations</w:t>
            </w:r>
            <w:r>
              <w:t xml:space="preserve"> collect and publish performance data for specific organisations or causes, such as organisations involved in foreign aid and global poverty mitigation. Othe</w:t>
            </w:r>
            <w:r w:rsidR="00312B51">
              <w:t>r</w:t>
            </w:r>
            <w:r>
              <w:t xml:space="preserve"> </w:t>
            </w:r>
            <w:r w:rsidR="00312B51">
              <w:t>organisations, including</w:t>
            </w:r>
            <w:r w:rsidR="00DE3977">
              <w:t xml:space="preserve"> Charity Navigator</w:t>
            </w:r>
            <w:r w:rsidR="00A203F7">
              <w:t>,</w:t>
            </w:r>
            <w:r w:rsidR="00DE3977">
              <w:t xml:space="preserve"> as well as</w:t>
            </w:r>
            <w:r w:rsidR="00312B51">
              <w:t xml:space="preserve"> those</w:t>
            </w:r>
            <w:r>
              <w:t xml:space="preserve"> affiliated with the </w:t>
            </w:r>
            <w:r w:rsidR="00312B51">
              <w:t>‘</w:t>
            </w:r>
            <w:r>
              <w:t>Effective Altruism</w:t>
            </w:r>
            <w:r w:rsidR="00312B51">
              <w:t>’</w:t>
            </w:r>
            <w:r>
              <w:t xml:space="preserve"> movement, such as US-based GiveWell and A Life You Can Save (which has an Australian branch), provide </w:t>
            </w:r>
            <w:r w:rsidR="0066694C">
              <w:t xml:space="preserve">recommendations of </w:t>
            </w:r>
            <w:r>
              <w:t>charities that they consider most effective based on their methodology, research, and judgment</w:t>
            </w:r>
            <w:r w:rsidR="00D93823">
              <w:t>.</w:t>
            </w:r>
          </w:p>
          <w:p w14:paraId="0176CE0C" w14:textId="42F09010" w:rsidR="00E36B30" w:rsidRDefault="00E36B30" w:rsidP="00E36B30">
            <w:pPr>
              <w:pStyle w:val="BodyText"/>
            </w:pPr>
            <w:r>
              <w:t>Several private firms</w:t>
            </w:r>
            <w:r w:rsidR="005E5D2D">
              <w:t xml:space="preserve"> </w:t>
            </w:r>
            <w:r>
              <w:t>offer bespoke services like tailored evaluations and donor matching.</w:t>
            </w:r>
          </w:p>
          <w:p w14:paraId="239C4FC3" w14:textId="5C1AA38E" w:rsidR="00E36B30" w:rsidRDefault="00E36B30" w:rsidP="004C7508">
            <w:pPr>
              <w:pStyle w:val="BodyText"/>
            </w:pPr>
            <w:r w:rsidRPr="004C7508">
              <w:t>Some</w:t>
            </w:r>
            <w:r w:rsidRPr="004C7508" w:rsidDel="00303855">
              <w:t xml:space="preserve"> </w:t>
            </w:r>
            <w:r w:rsidR="00303855">
              <w:t>organisations</w:t>
            </w:r>
            <w:r w:rsidRPr="004C7508">
              <w:t xml:space="preserve"> that </w:t>
            </w:r>
            <w:r w:rsidRPr="001D373B">
              <w:t>operate comparison websites also act as intermediaries between donors and charities by accepting donations and directing them to the donor’s charity of choice. Some of these sites, evaluate impact in specific areas, such as environmental or poverty alleviation causes. Some of them provide indices with multiple evaluated charities pooled together if donors wish to target a specific cause with their donation</w:t>
            </w:r>
            <w:r>
              <w:t>.</w:t>
            </w:r>
          </w:p>
        </w:tc>
      </w:tr>
      <w:tr w:rsidR="00E36B30" w14:paraId="0E946023" w14:textId="77777777">
        <w:trPr>
          <w:hidden/>
        </w:trPr>
        <w:tc>
          <w:tcPr>
            <w:tcW w:w="9638" w:type="dxa"/>
            <w:shd w:val="clear" w:color="auto" w:fill="auto"/>
            <w:tcMar>
              <w:top w:w="0" w:type="dxa"/>
              <w:left w:w="170" w:type="dxa"/>
              <w:bottom w:w="0" w:type="dxa"/>
              <w:right w:w="170" w:type="dxa"/>
            </w:tcMar>
          </w:tcPr>
          <w:p w14:paraId="017F600C" w14:textId="5811D5D5" w:rsidR="00E36B30" w:rsidRPr="00465191" w:rsidRDefault="00E36B30">
            <w:pPr>
              <w:pStyle w:val="BodyText"/>
              <w:spacing w:before="0" w:after="0" w:line="80" w:lineRule="atLeast"/>
              <w:rPr>
                <w:smallCaps/>
                <w:vanish/>
              </w:rPr>
            </w:pPr>
          </w:p>
        </w:tc>
      </w:tr>
    </w:tbl>
    <w:p w14:paraId="3F67402F" w14:textId="40357A0E" w:rsidR="005F7A52" w:rsidRDefault="00DE74B5" w:rsidP="00DE74B5">
      <w:pPr>
        <w:pStyle w:val="BodyText"/>
      </w:pPr>
      <w:r>
        <w:lastRenderedPageBreak/>
        <w:t>Designing and implementing policies to collect and present more information involves</w:t>
      </w:r>
      <w:r w:rsidRPr="00A77A88">
        <w:t xml:space="preserve"> costs </w:t>
      </w:r>
      <w:r>
        <w:t>to government and NFPs.</w:t>
      </w:r>
      <w:r w:rsidRPr="00A77A88">
        <w:t xml:space="preserve"> </w:t>
      </w:r>
      <w:r w:rsidR="00B84DF3">
        <w:t>There c</w:t>
      </w:r>
      <w:r w:rsidR="00E44985">
        <w:t xml:space="preserve">an </w:t>
      </w:r>
      <w:r w:rsidR="00B84DF3">
        <w:t>be challenges with measuring and reporting on outcomes and effectiveness in a consistent</w:t>
      </w:r>
      <w:r w:rsidR="00E44985">
        <w:t>,</w:t>
      </w:r>
      <w:r w:rsidR="00B84DF3">
        <w:t xml:space="preserve"> comparable </w:t>
      </w:r>
      <w:r w:rsidR="00E44985">
        <w:t xml:space="preserve">and cost-effective </w:t>
      </w:r>
      <w:r w:rsidR="00B84DF3">
        <w:t>manne</w:t>
      </w:r>
      <w:r w:rsidR="00943B31">
        <w:t xml:space="preserve">r. </w:t>
      </w:r>
      <w:r w:rsidR="00FD43CF">
        <w:t>Some donors may place reliance on certain</w:t>
      </w:r>
      <w:r w:rsidR="005F7A52">
        <w:t xml:space="preserve"> types of information</w:t>
      </w:r>
      <w:r w:rsidR="00FD43CF">
        <w:t>,</w:t>
      </w:r>
      <w:r w:rsidR="005F7A52">
        <w:t xml:space="preserve"> </w:t>
      </w:r>
      <w:r w:rsidR="00903DC0">
        <w:t xml:space="preserve">such as </w:t>
      </w:r>
      <w:r w:rsidR="005F7A52">
        <w:t>administration costs</w:t>
      </w:r>
      <w:r w:rsidR="00FD43CF">
        <w:t>, but such information can be</w:t>
      </w:r>
      <w:r w:rsidR="000672E8">
        <w:t xml:space="preserve"> hard to measure</w:t>
      </w:r>
      <w:r w:rsidR="002267B5">
        <w:t xml:space="preserve"> properly</w:t>
      </w:r>
      <w:r w:rsidR="00A758D3">
        <w:t>, and</w:t>
      </w:r>
      <w:r w:rsidR="00CD4848">
        <w:t xml:space="preserve"> can also be a poor </w:t>
      </w:r>
      <w:r w:rsidR="007400DB">
        <w:t>indicator</w:t>
      </w:r>
      <w:r w:rsidR="00CD4848">
        <w:t xml:space="preserve"> of </w:t>
      </w:r>
      <w:r w:rsidR="00155911">
        <w:t>how well</w:t>
      </w:r>
      <w:r w:rsidR="002572DF">
        <w:t xml:space="preserve"> a charity is</w:t>
      </w:r>
      <w:r w:rsidR="00D94435">
        <w:t xml:space="preserve"> </w:t>
      </w:r>
      <w:r w:rsidR="00B75652">
        <w:t>performing against its purpose</w:t>
      </w:r>
      <w:r w:rsidR="00CD4848">
        <w:t>.</w:t>
      </w:r>
    </w:p>
    <w:p w14:paraId="498D2885" w14:textId="5E98405A" w:rsidR="00DE74B5" w:rsidRPr="00B45E37" w:rsidRDefault="00301F91" w:rsidP="00DE74B5">
      <w:pPr>
        <w:pStyle w:val="BodyText"/>
      </w:pPr>
      <w:r>
        <w:t>L</w:t>
      </w:r>
      <w:r w:rsidR="00DE74B5" w:rsidRPr="003D6B42">
        <w:t>imi</w:t>
      </w:r>
      <w:r w:rsidR="00DE74B5">
        <w:t xml:space="preserve">ted public information on </w:t>
      </w:r>
      <w:r w:rsidR="00654291">
        <w:t xml:space="preserve">NFPs </w:t>
      </w:r>
      <w:r w:rsidR="00295425">
        <w:t>may</w:t>
      </w:r>
      <w:r w:rsidR="00DE74B5">
        <w:t xml:space="preserve"> not necessarily </w:t>
      </w:r>
      <w:r w:rsidR="00295425">
        <w:t xml:space="preserve">be </w:t>
      </w:r>
      <w:r w:rsidR="00DE74B5">
        <w:t xml:space="preserve">a problem if it simply reflects lack of demand. Hence, the Commission is seeking to better understand the types of information donors value when making decisions but cannot access from existing sources. In doing so, the Commission will draw on </w:t>
      </w:r>
      <w:r w:rsidR="00105E33">
        <w:t>the following principles</w:t>
      </w:r>
      <w:r w:rsidR="006C00ED">
        <w:t>, adapted from a consumer decision making context,</w:t>
      </w:r>
      <w:r w:rsidR="00105E33">
        <w:t xml:space="preserve"> to assess reform options</w:t>
      </w:r>
      <w:r w:rsidR="00382ED7">
        <w:t xml:space="preserve"> </w:t>
      </w:r>
      <w:r w:rsidR="006C00ED">
        <w:t xml:space="preserve">aimed at enhancing </w:t>
      </w:r>
      <w:r w:rsidR="00877CF5">
        <w:t>information provided to donors</w:t>
      </w:r>
      <w:r w:rsidR="00654291">
        <w:t>.</w:t>
      </w:r>
    </w:p>
    <w:p w14:paraId="47584D4F" w14:textId="77777777" w:rsidR="00DE74B5" w:rsidRDefault="00DE74B5" w:rsidP="00DE74B5">
      <w:pPr>
        <w:pStyle w:val="ListBullet"/>
      </w:pPr>
      <w:r w:rsidRPr="00921A0C">
        <w:rPr>
          <w:b/>
          <w:bCs/>
        </w:rPr>
        <w:t>Reliability</w:t>
      </w:r>
      <w:r w:rsidRPr="00F76C35">
        <w:t xml:space="preserve"> —</w:t>
      </w:r>
      <w:r>
        <w:rPr>
          <w:b/>
          <w:bCs/>
        </w:rPr>
        <w:t xml:space="preserve"> </w:t>
      </w:r>
      <w:r w:rsidRPr="00F76C35">
        <w:t>the</w:t>
      </w:r>
      <w:r>
        <w:t xml:space="preserve"> information is factual, unbiased, accurate and up-to-date.</w:t>
      </w:r>
    </w:p>
    <w:p w14:paraId="219AA51F" w14:textId="0A67EBE9" w:rsidR="00DE74B5" w:rsidRDefault="00DE74B5" w:rsidP="00C70288">
      <w:pPr>
        <w:pStyle w:val="ListBullet"/>
        <w:numPr>
          <w:ilvl w:val="0"/>
          <w:numId w:val="2"/>
        </w:numPr>
        <w:ind w:left="227"/>
      </w:pPr>
      <w:r w:rsidRPr="00921A0C">
        <w:rPr>
          <w:b/>
          <w:bCs/>
        </w:rPr>
        <w:t>Usefulness</w:t>
      </w:r>
      <w:r>
        <w:rPr>
          <w:b/>
          <w:bCs/>
        </w:rPr>
        <w:t xml:space="preserve"> and</w:t>
      </w:r>
      <w:r w:rsidRPr="00921A0C">
        <w:rPr>
          <w:b/>
          <w:bCs/>
        </w:rPr>
        <w:t xml:space="preserve"> </w:t>
      </w:r>
      <w:r>
        <w:rPr>
          <w:b/>
          <w:bCs/>
        </w:rPr>
        <w:t>r</w:t>
      </w:r>
      <w:r w:rsidRPr="00921A0C">
        <w:rPr>
          <w:b/>
          <w:bCs/>
        </w:rPr>
        <w:t>elevance</w:t>
      </w:r>
      <w:r>
        <w:t xml:space="preserve"> — the information enables donors to understand how their donation will generate outcomes and is tailored to context (for example, data that is useful to compare NFPs that undertake medical research may not be relevant to those that provide services to Aboriginal and Torres Strait Islander</w:t>
      </w:r>
      <w:r w:rsidR="007F77B9">
        <w:t xml:space="preserve"> people</w:t>
      </w:r>
      <w:r>
        <w:t xml:space="preserve"> or support people who are rebuilding after a natural disaster).</w:t>
      </w:r>
    </w:p>
    <w:p w14:paraId="44BD4C6F" w14:textId="77777777" w:rsidR="00DE74B5" w:rsidRPr="002D392B" w:rsidRDefault="00DE74B5" w:rsidP="00C70288">
      <w:pPr>
        <w:pStyle w:val="ListBullet"/>
        <w:numPr>
          <w:ilvl w:val="0"/>
          <w:numId w:val="21"/>
        </w:numPr>
        <w:ind w:left="227"/>
        <w:rPr>
          <w:spacing w:val="-4"/>
        </w:rPr>
      </w:pPr>
      <w:r w:rsidRPr="002D392B">
        <w:rPr>
          <w:b/>
          <w:bCs/>
          <w:spacing w:val="-4"/>
        </w:rPr>
        <w:t xml:space="preserve">Accessibility </w:t>
      </w:r>
      <w:r w:rsidRPr="002D392B">
        <w:rPr>
          <w:spacing w:val="-4"/>
        </w:rPr>
        <w:t xml:space="preserve">— the information is in one place and in one format, making it easy to compare organisations. </w:t>
      </w:r>
    </w:p>
    <w:p w14:paraId="53BE401E" w14:textId="2D2A24AE" w:rsidR="004B2DD9" w:rsidRDefault="00DE74B5" w:rsidP="00C70288">
      <w:pPr>
        <w:pStyle w:val="ListBullet"/>
        <w:numPr>
          <w:ilvl w:val="0"/>
          <w:numId w:val="21"/>
        </w:numPr>
        <w:ind w:left="227"/>
      </w:pPr>
      <w:r w:rsidRPr="0053163A">
        <w:rPr>
          <w:b/>
          <w:bCs/>
        </w:rPr>
        <w:t xml:space="preserve">Proportionality — </w:t>
      </w:r>
      <w:r>
        <w:t>the cost of collecting and providing the information is commensurate with the benefits, noting that small and newly-formed NFPs may have less resources available to meet information requirements, and aligned with what donors want.</w:t>
      </w:r>
    </w:p>
    <w:p w14:paraId="4D6EBE56" w14:textId="77777777" w:rsidR="00B2192E" w:rsidRDefault="00B2192E" w:rsidP="002D392B">
      <w:pPr>
        <w:pStyle w:val="NoSpacing"/>
      </w:pPr>
    </w:p>
    <w:tbl>
      <w:tblPr>
        <w:tblStyle w:val="TextTable-Grey"/>
        <w:tblW w:w="5000" w:type="pct"/>
        <w:tblLook w:val="04A0" w:firstRow="1" w:lastRow="0" w:firstColumn="1" w:lastColumn="0" w:noHBand="0" w:noVBand="1"/>
      </w:tblPr>
      <w:tblGrid>
        <w:gridCol w:w="713"/>
        <w:gridCol w:w="8925"/>
      </w:tblGrid>
      <w:tr w:rsidR="00121D46" w14:paraId="4718D3A2" w14:textId="77777777">
        <w:trPr>
          <w:tblHeader/>
        </w:trPr>
        <w:tc>
          <w:tcPr>
            <w:tcW w:w="713" w:type="dxa"/>
            <w:shd w:val="clear" w:color="auto" w:fill="EBEBEB"/>
            <w:vAlign w:val="center"/>
          </w:tcPr>
          <w:p w14:paraId="4308FD12" w14:textId="77777777" w:rsidR="00121D46" w:rsidRDefault="00121D46" w:rsidP="00702878">
            <w:pPr>
              <w:pStyle w:val="BodyText"/>
            </w:pPr>
            <w:r w:rsidRPr="00A51374">
              <w:rPr>
                <w:noProof/>
              </w:rPr>
              <w:drawing>
                <wp:inline distT="0" distB="0" distL="0" distR="0" wp14:anchorId="65D1E17D" wp14:editId="3FC45B77">
                  <wp:extent cx="288000" cy="288000"/>
                  <wp:effectExtent l="0" t="0" r="0" b="0"/>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390D82B1" w14:textId="59521998" w:rsidR="00DE4C60" w:rsidRDefault="00121D46" w:rsidP="004B2D9B">
            <w:pPr>
              <w:pStyle w:val="TableHeading"/>
              <w:keepNext/>
              <w:spacing w:before="180"/>
            </w:pPr>
            <w:r w:rsidRPr="000B0B71">
              <w:t xml:space="preserve">Information request </w:t>
            </w:r>
            <w:r w:rsidR="00721673">
              <w:rPr>
                <w:noProof/>
              </w:rPr>
              <w:t>7</w:t>
            </w:r>
          </w:p>
          <w:p w14:paraId="4AE17A2C" w14:textId="401CCDC7" w:rsidR="00121D46" w:rsidRPr="000B0B71" w:rsidRDefault="00A66D1C" w:rsidP="004B2D9B">
            <w:pPr>
              <w:pStyle w:val="TableHeading"/>
              <w:keepNext/>
              <w:spacing w:before="180"/>
            </w:pPr>
            <w:r>
              <w:t>Consumer</w:t>
            </w:r>
            <w:r w:rsidR="00121D46">
              <w:t xml:space="preserve"> information</w:t>
            </w:r>
            <w:r w:rsidR="005978C9">
              <w:t xml:space="preserve"> on </w:t>
            </w:r>
            <w:r w:rsidR="007957A8">
              <w:t xml:space="preserve">the </w:t>
            </w:r>
            <w:r w:rsidR="005978C9">
              <w:t>effectiveness</w:t>
            </w:r>
            <w:r w:rsidR="007957A8">
              <w:t xml:space="preserve"> of not-for-profit organisations</w:t>
            </w:r>
          </w:p>
        </w:tc>
      </w:tr>
      <w:tr w:rsidR="00121D46" w14:paraId="15750182" w14:textId="77777777">
        <w:tc>
          <w:tcPr>
            <w:tcW w:w="9638" w:type="dxa"/>
            <w:gridSpan w:val="2"/>
            <w:shd w:val="clear" w:color="auto" w:fill="EBEBEB"/>
            <w:tcMar>
              <w:top w:w="0" w:type="dxa"/>
            </w:tcMar>
          </w:tcPr>
          <w:p w14:paraId="4736C262" w14:textId="762B22C9" w:rsidR="00ED5F77" w:rsidRDefault="00121D46" w:rsidP="009D1E5F">
            <w:pPr>
              <w:pStyle w:val="BodyText"/>
            </w:pPr>
            <w:r>
              <w:t>The Commission is seeking views and information on the following</w:t>
            </w:r>
            <w:r w:rsidR="00A25D5F">
              <w:t>.</w:t>
            </w:r>
            <w:r>
              <w:t xml:space="preserve"> </w:t>
            </w:r>
          </w:p>
          <w:p w14:paraId="37D1E4BD" w14:textId="77777777" w:rsidR="006A66EC" w:rsidRDefault="006A66EC" w:rsidP="00C70288">
            <w:pPr>
              <w:pStyle w:val="ListBullet"/>
            </w:pPr>
            <w:r>
              <w:t>The role of government and the non-government sector in providing additional information to donors.</w:t>
            </w:r>
          </w:p>
          <w:p w14:paraId="0A65D6F4" w14:textId="62BEA426" w:rsidR="005B4EAE" w:rsidRDefault="005B4EAE" w:rsidP="00C70288">
            <w:pPr>
              <w:pStyle w:val="ListBullet"/>
            </w:pPr>
            <w:r>
              <w:t xml:space="preserve">The policy rationale, costs and benefits of government provision of </w:t>
            </w:r>
            <w:r w:rsidR="00AB1D2E">
              <w:t xml:space="preserve">specific </w:t>
            </w:r>
            <w:r>
              <w:t>data</w:t>
            </w:r>
            <w:r w:rsidR="00AB1D2E">
              <w:t xml:space="preserve"> sources</w:t>
            </w:r>
            <w:r>
              <w:t xml:space="preserve"> to inform donors</w:t>
            </w:r>
            <w:r w:rsidR="00F24A8D">
              <w:t>’</w:t>
            </w:r>
            <w:r>
              <w:t xml:space="preserve"> choices about where to give</w:t>
            </w:r>
            <w:r w:rsidR="00F24A8D">
              <w:t>.</w:t>
            </w:r>
          </w:p>
          <w:p w14:paraId="43205CD7" w14:textId="77B34543" w:rsidR="00E455BF" w:rsidRDefault="00E455BF" w:rsidP="00C70288">
            <w:pPr>
              <w:pStyle w:val="ListBullet"/>
            </w:pPr>
            <w:r>
              <w:t xml:space="preserve">Information donors would value on the effectiveness of </w:t>
            </w:r>
            <w:r w:rsidRPr="000D3FD0">
              <w:t xml:space="preserve">not-for-profit </w:t>
            </w:r>
            <w:r>
              <w:t xml:space="preserve">(NFP) </w:t>
            </w:r>
            <w:r w:rsidRPr="000D3FD0">
              <w:t>organisations</w:t>
            </w:r>
            <w:r>
              <w:t>,</w:t>
            </w:r>
            <w:r w:rsidRPr="000D3FD0">
              <w:t xml:space="preserve"> </w:t>
            </w:r>
            <w:r>
              <w:t>but cannot access and why.</w:t>
            </w:r>
          </w:p>
          <w:p w14:paraId="79ED64C2" w14:textId="77777777" w:rsidR="00233BB3" w:rsidRPr="007F49CF" w:rsidRDefault="00687439" w:rsidP="00C70288">
            <w:pPr>
              <w:pStyle w:val="ListBullet"/>
              <w:rPr>
                <w:spacing w:val="-4"/>
              </w:rPr>
            </w:pPr>
            <w:r w:rsidRPr="007F49CF">
              <w:rPr>
                <w:spacing w:val="-4"/>
              </w:rPr>
              <w:t>D</w:t>
            </w:r>
            <w:r w:rsidR="43980B17" w:rsidRPr="007F49CF">
              <w:rPr>
                <w:spacing w:val="-4"/>
              </w:rPr>
              <w:t>ata</w:t>
            </w:r>
            <w:r w:rsidR="00C953F3" w:rsidRPr="007F49CF">
              <w:rPr>
                <w:spacing w:val="-4"/>
              </w:rPr>
              <w:t xml:space="preserve"> sources that are most beneficial to donors </w:t>
            </w:r>
            <w:r w:rsidR="00D92A4C" w:rsidRPr="007F49CF">
              <w:rPr>
                <w:spacing w:val="-4"/>
              </w:rPr>
              <w:t xml:space="preserve">and examples of </w:t>
            </w:r>
            <w:r w:rsidR="00651E40" w:rsidRPr="007F49CF">
              <w:rPr>
                <w:spacing w:val="-4"/>
              </w:rPr>
              <w:t xml:space="preserve">data that is provided </w:t>
            </w:r>
            <w:r w:rsidR="005B4EAE" w:rsidRPr="007F49CF">
              <w:rPr>
                <w:spacing w:val="-4"/>
              </w:rPr>
              <w:t>by government</w:t>
            </w:r>
            <w:r w:rsidR="4BFCA13F" w:rsidRPr="007F49CF">
              <w:rPr>
                <w:spacing w:val="-4"/>
              </w:rPr>
              <w:t xml:space="preserve"> </w:t>
            </w:r>
            <w:r w:rsidR="00651E40" w:rsidRPr="007F49CF">
              <w:rPr>
                <w:spacing w:val="-4"/>
              </w:rPr>
              <w:t xml:space="preserve">to donors </w:t>
            </w:r>
            <w:r w:rsidR="0092646B" w:rsidRPr="007F49CF">
              <w:rPr>
                <w:spacing w:val="-4"/>
              </w:rPr>
              <w:t>(directly or indirectly)</w:t>
            </w:r>
            <w:r w:rsidR="00651E40" w:rsidRPr="007F49CF">
              <w:rPr>
                <w:spacing w:val="-4"/>
              </w:rPr>
              <w:t xml:space="preserve"> overseas </w:t>
            </w:r>
            <w:r w:rsidR="00630B23" w:rsidRPr="007F49CF">
              <w:rPr>
                <w:spacing w:val="-4"/>
              </w:rPr>
              <w:t xml:space="preserve">that could </w:t>
            </w:r>
            <w:r w:rsidR="00F24A8D" w:rsidRPr="007F49CF">
              <w:rPr>
                <w:spacing w:val="-4"/>
              </w:rPr>
              <w:t>have net benefits to the community</w:t>
            </w:r>
            <w:r w:rsidR="00630B23" w:rsidRPr="007F49CF">
              <w:rPr>
                <w:spacing w:val="-4"/>
              </w:rPr>
              <w:t xml:space="preserve"> if</w:t>
            </w:r>
            <w:r w:rsidR="00651E40" w:rsidRPr="007F49CF">
              <w:rPr>
                <w:spacing w:val="-4"/>
              </w:rPr>
              <w:t xml:space="preserve"> applied in Australia</w:t>
            </w:r>
            <w:r w:rsidR="00A25D5F" w:rsidRPr="007F49CF">
              <w:rPr>
                <w:spacing w:val="-4"/>
              </w:rPr>
              <w:t>.</w:t>
            </w:r>
          </w:p>
          <w:p w14:paraId="5B6FF6CA" w14:textId="51D58308" w:rsidR="00C54360" w:rsidRDefault="00C54360" w:rsidP="00C51E75">
            <w:pPr>
              <w:pStyle w:val="BodyText"/>
            </w:pPr>
            <w:r>
              <w:t xml:space="preserve">The Commission would particularly welcome views on </w:t>
            </w:r>
            <w:r w:rsidR="00CA773A">
              <w:t xml:space="preserve">measures used by NFPs </w:t>
            </w:r>
            <w:r>
              <w:t>t</w:t>
            </w:r>
            <w:r w:rsidR="00CA773A">
              <w:t xml:space="preserve">o assess and communicate how they </w:t>
            </w:r>
            <w:r>
              <w:t>perform against their objective</w:t>
            </w:r>
            <w:r w:rsidR="00CA773A">
              <w:t>s</w:t>
            </w:r>
            <w:r w:rsidR="00157086">
              <w:t>, including view</w:t>
            </w:r>
            <w:r w:rsidR="002864DA">
              <w:t>s</w:t>
            </w:r>
            <w:r w:rsidR="00157086">
              <w:t xml:space="preserve"> on the following.</w:t>
            </w:r>
          </w:p>
          <w:p w14:paraId="79399B7B" w14:textId="5F455C58" w:rsidR="0029493D" w:rsidRPr="0029493D" w:rsidRDefault="0029493D" w:rsidP="00C70288">
            <w:pPr>
              <w:pStyle w:val="ListBullet"/>
            </w:pPr>
            <w:r>
              <w:t xml:space="preserve">Weakness or gaps in existing data sources </w:t>
            </w:r>
            <w:r w:rsidR="00C20AC9">
              <w:t>relating to the</w:t>
            </w:r>
            <w:r>
              <w:t xml:space="preserve"> </w:t>
            </w:r>
            <w:r w:rsidR="00C20AC9">
              <w:t xml:space="preserve">effectiveness of </w:t>
            </w:r>
            <w:r w:rsidR="00F17798">
              <w:t>NFPs</w:t>
            </w:r>
            <w:r>
              <w:t xml:space="preserve"> that limit their reliability and usefulness</w:t>
            </w:r>
            <w:r w:rsidR="006F5B5F">
              <w:t xml:space="preserve"> or create perverse incentives</w:t>
            </w:r>
            <w:r w:rsidR="00971F47">
              <w:t xml:space="preserve"> by focusing </w:t>
            </w:r>
            <w:r w:rsidR="007C1157">
              <w:t xml:space="preserve">on metrics that </w:t>
            </w:r>
            <w:r w:rsidR="007C2183">
              <w:t>may be</w:t>
            </w:r>
            <w:r w:rsidR="007C1157">
              <w:t xml:space="preserve"> eas</w:t>
            </w:r>
            <w:r w:rsidR="007C2183">
              <w:t>ier</w:t>
            </w:r>
            <w:r w:rsidR="007C1157">
              <w:t xml:space="preserve"> to collate</w:t>
            </w:r>
            <w:r w:rsidR="00DF50B5">
              <w:t xml:space="preserve"> but do not provide an accurate measure of effectiveness</w:t>
            </w:r>
            <w:r w:rsidR="00D17B7F">
              <w:t>.</w:t>
            </w:r>
          </w:p>
          <w:p w14:paraId="4382DEF2" w14:textId="77777777" w:rsidR="00121D46" w:rsidRPr="00121F6F" w:rsidRDefault="00A25D5F" w:rsidP="00C70288">
            <w:pPr>
              <w:pStyle w:val="ListBullet"/>
            </w:pPr>
            <w:r>
              <w:t>T</w:t>
            </w:r>
            <w:r w:rsidR="7F474FCE">
              <w:t>he</w:t>
            </w:r>
            <w:r w:rsidR="00AA1C7F" w:rsidRPr="009E7620">
              <w:t xml:space="preserve"> </w:t>
            </w:r>
            <w:r w:rsidR="00F570FA" w:rsidRPr="00A048AB">
              <w:t xml:space="preserve">extent </w:t>
            </w:r>
            <w:r w:rsidR="00F90FDB" w:rsidRPr="009E7620">
              <w:t xml:space="preserve">to which </w:t>
            </w:r>
            <w:r w:rsidR="00F570FA" w:rsidRPr="00A048AB">
              <w:t xml:space="preserve">providing </w:t>
            </w:r>
            <w:r w:rsidR="006B68C8" w:rsidRPr="00A048AB">
              <w:t xml:space="preserve">information on </w:t>
            </w:r>
            <w:r w:rsidR="00E43F33">
              <w:t>the effectiveness of NFPs</w:t>
            </w:r>
            <w:r w:rsidR="006B68C8" w:rsidRPr="00A048AB">
              <w:t xml:space="preserve"> influence</w:t>
            </w:r>
            <w:r w:rsidR="00C359F5" w:rsidRPr="009E7620">
              <w:t>s</w:t>
            </w:r>
            <w:r w:rsidR="006B68C8" w:rsidRPr="00A048AB">
              <w:t xml:space="preserve"> </w:t>
            </w:r>
            <w:r w:rsidR="004C7B02" w:rsidRPr="00A048AB">
              <w:t>decisions</w:t>
            </w:r>
            <w:r w:rsidR="004C7B02" w:rsidRPr="009E7620">
              <w:t xml:space="preserve"> </w:t>
            </w:r>
            <w:r w:rsidR="004C7B02">
              <w:t xml:space="preserve">made by </w:t>
            </w:r>
            <w:r w:rsidR="006B68C8" w:rsidRPr="00A048AB">
              <w:t>donor</w:t>
            </w:r>
            <w:r w:rsidR="004C7B02">
              <w:t>s</w:t>
            </w:r>
            <w:r w:rsidR="002C3C4A">
              <w:t>, including decisions not to give</w:t>
            </w:r>
            <w:r w:rsidR="00A24A46">
              <w:t>.</w:t>
            </w:r>
          </w:p>
          <w:p w14:paraId="0E4F5B7A" w14:textId="26486630" w:rsidR="00121D46" w:rsidRPr="00121F6F" w:rsidRDefault="007955E9" w:rsidP="00C70288">
            <w:pPr>
              <w:pStyle w:val="ListBullet"/>
            </w:pPr>
            <w:r>
              <w:t xml:space="preserve">Any overseas policy responses </w:t>
            </w:r>
            <w:r w:rsidR="00B54516">
              <w:t>to</w:t>
            </w:r>
            <w:r>
              <w:t xml:space="preserve"> measuring effectiveness which may be relevant</w:t>
            </w:r>
            <w:r w:rsidR="00B54516">
              <w:t>, including the use of accounting standards and other reporting tools.</w:t>
            </w:r>
          </w:p>
        </w:tc>
      </w:tr>
      <w:tr w:rsidR="00121D46" w14:paraId="37CB589B" w14:textId="77777777">
        <w:tc>
          <w:tcPr>
            <w:tcW w:w="9638" w:type="dxa"/>
            <w:gridSpan w:val="2"/>
            <w:shd w:val="clear" w:color="auto" w:fill="auto"/>
            <w:tcMar>
              <w:top w:w="0" w:type="dxa"/>
              <w:bottom w:w="0" w:type="dxa"/>
            </w:tcMar>
          </w:tcPr>
          <w:p w14:paraId="44C795D1" w14:textId="3F453BCC" w:rsidR="00121D46" w:rsidRDefault="00121D46">
            <w:pPr>
              <w:pStyle w:val="NoSpacing"/>
              <w:spacing w:line="200" w:lineRule="exact"/>
            </w:pPr>
          </w:p>
        </w:tc>
      </w:tr>
    </w:tbl>
    <w:p w14:paraId="10831979" w14:textId="77777777" w:rsidR="001D451A" w:rsidRDefault="001D451A" w:rsidP="00962980">
      <w:pPr>
        <w:pStyle w:val="Heading2-nonumber"/>
      </w:pPr>
      <w:bookmarkStart w:id="56" w:name="_Toc130387843"/>
      <w:r>
        <w:lastRenderedPageBreak/>
        <w:t>Other measures to support</w:t>
      </w:r>
      <w:r w:rsidRPr="005D1659">
        <w:t xml:space="preserve"> </w:t>
      </w:r>
      <w:r>
        <w:t>potential donors</w:t>
      </w:r>
      <w:bookmarkEnd w:id="56"/>
    </w:p>
    <w:p w14:paraId="1074F6E0" w14:textId="77777777" w:rsidR="001D451A" w:rsidRDefault="001D451A" w:rsidP="001D451A">
      <w:pPr>
        <w:pStyle w:val="BodyText"/>
      </w:pPr>
      <w:r>
        <w:t xml:space="preserve">Aside from the opportunities mentioned so far, there are other measures that governments could take that may support potential donors to make better informed decisions about where, when and how to give. </w:t>
      </w:r>
    </w:p>
    <w:p w14:paraId="722FA086" w14:textId="38409343" w:rsidR="001D451A" w:rsidRDefault="001D451A" w:rsidP="001D451A">
      <w:pPr>
        <w:pStyle w:val="BodyText"/>
        <w:rPr>
          <w:szCs w:val="16"/>
        </w:rPr>
      </w:pPr>
      <w:r>
        <w:t>Professional advisers,</w:t>
      </w:r>
      <w:r w:rsidDel="008E07E3">
        <w:t xml:space="preserve"> </w:t>
      </w:r>
      <w:r>
        <w:rPr>
          <w:szCs w:val="16"/>
        </w:rPr>
        <w:t xml:space="preserve">including financial advisers, accountants and lawyers, are a source of information for donors about philanthropic opportunities </w:t>
      </w:r>
      <w:r w:rsidRPr="00F82C4A">
        <w:rPr>
          <w:rFonts w:ascii="Arial" w:hAnsi="Arial" w:cs="Arial"/>
          <w:szCs w:val="24"/>
        </w:rPr>
        <w:t>(Philanthropy Australia 2021, p. 20)</w:t>
      </w:r>
      <w:r>
        <w:rPr>
          <w:szCs w:val="16"/>
        </w:rPr>
        <w:t xml:space="preserve">. However, a survey of 269 professional advisers found that more than one in three felt unsure about how best to advise on philanthropy </w:t>
      </w:r>
      <w:r w:rsidRPr="000A08E5">
        <w:rPr>
          <w:rFonts w:ascii="Arial" w:hAnsi="Arial" w:cs="Arial"/>
          <w:szCs w:val="24"/>
        </w:rPr>
        <w:t>(Crittall, Scaife and Bolderman 2016, p. 32)</w:t>
      </w:r>
      <w:r>
        <w:rPr>
          <w:szCs w:val="16"/>
        </w:rPr>
        <w:t>. Moreover, more than one in four advisers felt that advising on philanthropy was outside their professional role. In the same survey, 50</w:t>
      </w:r>
      <w:r w:rsidR="00713DA7">
        <w:rPr>
          <w:szCs w:val="16"/>
        </w:rPr>
        <w:t> </w:t>
      </w:r>
      <w:r>
        <w:rPr>
          <w:szCs w:val="16"/>
        </w:rPr>
        <w:t>per</w:t>
      </w:r>
      <w:r w:rsidR="00713DA7">
        <w:rPr>
          <w:szCs w:val="16"/>
        </w:rPr>
        <w:t> </w:t>
      </w:r>
      <w:r>
        <w:rPr>
          <w:szCs w:val="16"/>
        </w:rPr>
        <w:t>cent of professional advisers identified formal training and development sessions as a useful resource, while more than 70</w:t>
      </w:r>
      <w:r w:rsidR="00713DA7">
        <w:rPr>
          <w:szCs w:val="16"/>
        </w:rPr>
        <w:t> </w:t>
      </w:r>
      <w:r>
        <w:rPr>
          <w:szCs w:val="16"/>
        </w:rPr>
        <w:t>per</w:t>
      </w:r>
      <w:r w:rsidR="00713DA7">
        <w:rPr>
          <w:szCs w:val="16"/>
        </w:rPr>
        <w:t> </w:t>
      </w:r>
      <w:r>
        <w:rPr>
          <w:szCs w:val="16"/>
        </w:rPr>
        <w:t xml:space="preserve">cent suggested information packs and guides were useful </w:t>
      </w:r>
      <w:r w:rsidRPr="003B4F55">
        <w:rPr>
          <w:rFonts w:ascii="Arial" w:hAnsi="Arial" w:cs="Arial"/>
          <w:szCs w:val="24"/>
        </w:rPr>
        <w:t>(Crittall, Scaife and Bolderman 2016, p. 38)</w:t>
      </w:r>
      <w:r>
        <w:rPr>
          <w:szCs w:val="16"/>
        </w:rPr>
        <w:t>.</w:t>
      </w:r>
    </w:p>
    <w:p w14:paraId="282E3AE1" w14:textId="4B06ABCA" w:rsidR="001D451A" w:rsidRDefault="001D451A" w:rsidP="001D451A">
      <w:pPr>
        <w:pStyle w:val="BodyText"/>
      </w:pPr>
      <w:r>
        <w:t>The Commission welcomes views on options</w:t>
      </w:r>
      <w:r w:rsidR="00D348BF" w:rsidRPr="00D348BF">
        <w:t xml:space="preserve"> </w:t>
      </w:r>
      <w:r w:rsidR="00D348BF">
        <w:t xml:space="preserve">to assist donors </w:t>
      </w:r>
      <w:r w:rsidR="00A51564">
        <w:t xml:space="preserve">to </w:t>
      </w:r>
      <w:r w:rsidR="00D348BF">
        <w:t>make decisions</w:t>
      </w:r>
      <w:r>
        <w:t>, including those relating to training of</w:t>
      </w:r>
      <w:r w:rsidR="001853AF">
        <w:t xml:space="preserve"> </w:t>
      </w:r>
      <w:r>
        <w:t xml:space="preserve">professional advisers. </w:t>
      </w:r>
    </w:p>
    <w:p w14:paraId="10958981" w14:textId="5E13DEC5" w:rsidR="001D451A" w:rsidRDefault="001D451A" w:rsidP="002D392B">
      <w:pPr>
        <w:pStyle w:val="NoSpacing"/>
      </w:pPr>
    </w:p>
    <w:tbl>
      <w:tblPr>
        <w:tblStyle w:val="TextTable-Grey"/>
        <w:tblW w:w="5000" w:type="pct"/>
        <w:tblLook w:val="04A0" w:firstRow="1" w:lastRow="0" w:firstColumn="1" w:lastColumn="0" w:noHBand="0" w:noVBand="1"/>
      </w:tblPr>
      <w:tblGrid>
        <w:gridCol w:w="713"/>
        <w:gridCol w:w="8925"/>
      </w:tblGrid>
      <w:tr w:rsidR="00237B66" w14:paraId="582406ED" w14:textId="77777777">
        <w:trPr>
          <w:tblHeader/>
        </w:trPr>
        <w:tc>
          <w:tcPr>
            <w:tcW w:w="713" w:type="dxa"/>
            <w:shd w:val="clear" w:color="auto" w:fill="EBEBEB"/>
            <w:vAlign w:val="center"/>
          </w:tcPr>
          <w:p w14:paraId="53C8E371" w14:textId="77777777" w:rsidR="001D451A" w:rsidRDefault="001D451A" w:rsidP="00BE3358">
            <w:pPr>
              <w:keepNext/>
              <w:keepLines/>
              <w:jc w:val="right"/>
            </w:pPr>
            <w:r w:rsidRPr="00A51374">
              <w:rPr>
                <w:noProof/>
              </w:rPr>
              <w:drawing>
                <wp:inline distT="0" distB="0" distL="0" distR="0" wp14:anchorId="5530493C" wp14:editId="387656B8">
                  <wp:extent cx="288000" cy="288000"/>
                  <wp:effectExtent l="0" t="0" r="0" b="0"/>
                  <wp:docPr id="21" name="Graphic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02333283" w14:textId="4B0FAFF8" w:rsidR="00DE4C60" w:rsidRDefault="001D451A" w:rsidP="007F49CF">
            <w:pPr>
              <w:pStyle w:val="TableHeading"/>
              <w:keepNext/>
              <w:spacing w:before="120"/>
              <w:rPr>
                <w:noProof/>
              </w:rPr>
            </w:pPr>
            <w:r w:rsidRPr="000B0B71">
              <w:t>Information request</w:t>
            </w:r>
            <w:r w:rsidRPr="000B0B71" w:rsidDel="00250521">
              <w:t xml:space="preserve"> </w:t>
            </w:r>
            <w:r w:rsidR="00721673">
              <w:rPr>
                <w:noProof/>
              </w:rPr>
              <w:t>8</w:t>
            </w:r>
          </w:p>
          <w:p w14:paraId="5CCA4E20" w14:textId="140C1FDC" w:rsidR="001D451A" w:rsidRPr="000B0B71" w:rsidRDefault="001D451A">
            <w:pPr>
              <w:pStyle w:val="TableHeading"/>
              <w:keepNext/>
              <w:spacing w:before="180"/>
            </w:pPr>
            <w:r>
              <w:rPr>
                <w:noProof/>
              </w:rPr>
              <w:t>Other measures</w:t>
            </w:r>
            <w:r>
              <w:t xml:space="preserve"> to support</w:t>
            </w:r>
            <w:r w:rsidRPr="005D1659">
              <w:t xml:space="preserve"> </w:t>
            </w:r>
            <w:r>
              <w:t>potential donors</w:t>
            </w:r>
          </w:p>
        </w:tc>
      </w:tr>
      <w:tr w:rsidR="00237B66" w14:paraId="6056E9CC" w14:textId="77777777">
        <w:tc>
          <w:tcPr>
            <w:tcW w:w="9638" w:type="dxa"/>
            <w:gridSpan w:val="2"/>
            <w:shd w:val="clear" w:color="auto" w:fill="EBEBEB"/>
            <w:tcMar>
              <w:top w:w="0" w:type="dxa"/>
            </w:tcMar>
          </w:tcPr>
          <w:p w14:paraId="792AA21D" w14:textId="77777777" w:rsidR="001D451A" w:rsidRDefault="001D451A">
            <w:pPr>
              <w:pStyle w:val="BodyText"/>
              <w:keepNext/>
              <w:keepLines/>
            </w:pPr>
            <w:r>
              <w:t>The Commission is seeking views and information on the following.</w:t>
            </w:r>
          </w:p>
          <w:p w14:paraId="739A2193" w14:textId="77777777" w:rsidR="001D451A" w:rsidRDefault="001D451A" w:rsidP="00C70288">
            <w:pPr>
              <w:pStyle w:val="ListBullet"/>
            </w:pPr>
            <w:r>
              <w:t>Steps governments can take do to better equip professional advisers to advise their clients on philanthropic giving.</w:t>
            </w:r>
          </w:p>
          <w:p w14:paraId="7B070C18" w14:textId="77777777" w:rsidR="001D451A" w:rsidRPr="008529A2" w:rsidRDefault="001D451A" w:rsidP="00C70288">
            <w:pPr>
              <w:pStyle w:val="ListBullet"/>
            </w:pPr>
            <w:r>
              <w:t xml:space="preserve">Aside from those mentioned so far, any other opportunities for government to improve philanthropic giving in Australia. </w:t>
            </w:r>
          </w:p>
        </w:tc>
      </w:tr>
      <w:tr w:rsidR="00237B66" w14:paraId="00C308AB" w14:textId="77777777">
        <w:tc>
          <w:tcPr>
            <w:tcW w:w="9638" w:type="dxa"/>
            <w:gridSpan w:val="2"/>
            <w:shd w:val="clear" w:color="auto" w:fill="auto"/>
            <w:tcMar>
              <w:top w:w="0" w:type="dxa"/>
              <w:bottom w:w="0" w:type="dxa"/>
            </w:tcMar>
          </w:tcPr>
          <w:p w14:paraId="26E6D696" w14:textId="061EC7A6" w:rsidR="001D451A" w:rsidRDefault="001D451A">
            <w:pPr>
              <w:pStyle w:val="NoSpacing"/>
              <w:spacing w:line="200" w:lineRule="exact"/>
            </w:pPr>
          </w:p>
        </w:tc>
      </w:tr>
    </w:tbl>
    <w:p w14:paraId="5DD2F4BA" w14:textId="13485EEB" w:rsidR="00AB0D85" w:rsidRPr="00796708" w:rsidRDefault="00AB0D85" w:rsidP="00AB0D85">
      <w:pPr>
        <w:pStyle w:val="Heading2-nonumber"/>
      </w:pPr>
      <w:bookmarkStart w:id="57" w:name="_Toc129977096"/>
      <w:bookmarkStart w:id="58" w:name="_Toc130225486"/>
      <w:bookmarkStart w:id="59" w:name="_Toc130387844"/>
      <w:r>
        <w:t xml:space="preserve">Enhancing </w:t>
      </w:r>
      <w:r w:rsidR="00272A31">
        <w:t xml:space="preserve">the cost-effectiveness of </w:t>
      </w:r>
      <w:r w:rsidR="00817434">
        <w:t xml:space="preserve">public </w:t>
      </w:r>
      <w:r w:rsidR="009828A5">
        <w:t>data sources</w:t>
      </w:r>
      <w:bookmarkEnd w:id="57"/>
      <w:bookmarkEnd w:id="58"/>
      <w:bookmarkEnd w:id="59"/>
      <w:r w:rsidR="009828A5">
        <w:t xml:space="preserve"> </w:t>
      </w:r>
    </w:p>
    <w:p w14:paraId="3FFAD88C" w14:textId="5C15F3E4" w:rsidR="007A26B5" w:rsidRDefault="00FB2921" w:rsidP="007A26B5">
      <w:pPr>
        <w:pStyle w:val="BodyText"/>
      </w:pPr>
      <w:r>
        <w:t xml:space="preserve">Government </w:t>
      </w:r>
      <w:r w:rsidR="00D1223C">
        <w:t>agencies</w:t>
      </w:r>
      <w:r w:rsidR="008642B6">
        <w:t>,</w:t>
      </w:r>
      <w:r>
        <w:t xml:space="preserve"> such as the ABS, ACNC and ATO</w:t>
      </w:r>
      <w:r w:rsidR="00025A3D">
        <w:t>,</w:t>
      </w:r>
      <w:r>
        <w:t xml:space="preserve"> collect d</w:t>
      </w:r>
      <w:r w:rsidR="00090229">
        <w:t>ata and other information on aspects of philanthropic giving</w:t>
      </w:r>
      <w:r w:rsidR="00A30B30">
        <w:t xml:space="preserve">. </w:t>
      </w:r>
      <w:r w:rsidR="005B4636">
        <w:t>Government</w:t>
      </w:r>
      <w:r w:rsidR="00DD6BD5">
        <w:t xml:space="preserve"> agencie</w:t>
      </w:r>
      <w:r w:rsidR="005B4636">
        <w:t>s collect data</w:t>
      </w:r>
      <w:r w:rsidR="005A6625">
        <w:t xml:space="preserve"> </w:t>
      </w:r>
      <w:r w:rsidR="000B5C0F">
        <w:t xml:space="preserve">to </w:t>
      </w:r>
      <w:r w:rsidR="00554F47">
        <w:t xml:space="preserve">fulfil regulatory or administrative </w:t>
      </w:r>
      <w:r w:rsidR="0073083E">
        <w:t>requirements</w:t>
      </w:r>
      <w:r w:rsidR="007713B8">
        <w:t xml:space="preserve"> t</w:t>
      </w:r>
      <w:r w:rsidR="00F56FE6">
        <w:t>o</w:t>
      </w:r>
      <w:r w:rsidR="007713B8">
        <w:t xml:space="preserve"> ensure the</w:t>
      </w:r>
      <w:r w:rsidR="00554F47">
        <w:t xml:space="preserve"> </w:t>
      </w:r>
      <w:r w:rsidR="00850FA8">
        <w:t>integrity of the system</w:t>
      </w:r>
      <w:r w:rsidR="00FA0BC8">
        <w:t xml:space="preserve">, </w:t>
      </w:r>
      <w:r w:rsidR="00DD6BD5">
        <w:t xml:space="preserve">to </w:t>
      </w:r>
      <w:r w:rsidR="007A26B5">
        <w:t>inform policy evaluation and design</w:t>
      </w:r>
      <w:r w:rsidR="005D7F23">
        <w:t>,</w:t>
      </w:r>
      <w:r w:rsidR="00944052">
        <w:t xml:space="preserve"> and aid </w:t>
      </w:r>
      <w:r w:rsidR="00FA0BC8">
        <w:t xml:space="preserve">to </w:t>
      </w:r>
      <w:r w:rsidR="00944052">
        <w:t>decision makers</w:t>
      </w:r>
      <w:r w:rsidR="006D4A12">
        <w:t xml:space="preserve"> </w:t>
      </w:r>
      <w:r w:rsidR="008253B6">
        <w:t>(</w:t>
      </w:r>
      <w:r w:rsidR="0030237F">
        <w:t xml:space="preserve">government, </w:t>
      </w:r>
      <w:r w:rsidR="009C5701">
        <w:t>NFPs and donors</w:t>
      </w:r>
      <w:r w:rsidR="008253B6">
        <w:t>)</w:t>
      </w:r>
      <w:r w:rsidR="006D4A12">
        <w:t xml:space="preserve"> in the allocation</w:t>
      </w:r>
      <w:r w:rsidR="007F6D67">
        <w:t xml:space="preserve"> of resources.</w:t>
      </w:r>
    </w:p>
    <w:p w14:paraId="18E3C1CC" w14:textId="3E2CA882" w:rsidR="006253F9" w:rsidRDefault="003128F1" w:rsidP="00D442AF">
      <w:pPr>
        <w:pStyle w:val="BodyText"/>
      </w:pPr>
      <w:r>
        <w:t>T</w:t>
      </w:r>
      <w:r w:rsidR="000564BF">
        <w:t>he collection and publication of data is not</w:t>
      </w:r>
      <w:r w:rsidR="00EA692C">
        <w:t xml:space="preserve"> costless</w:t>
      </w:r>
      <w:r w:rsidR="007A155A">
        <w:t xml:space="preserve">. </w:t>
      </w:r>
      <w:r w:rsidR="00191822">
        <w:t xml:space="preserve">In addition to the </w:t>
      </w:r>
      <w:r w:rsidR="00AE2DDF">
        <w:t xml:space="preserve">cost of collecting and </w:t>
      </w:r>
      <w:r w:rsidR="00BD78B8">
        <w:t xml:space="preserve">publishing datasets, </w:t>
      </w:r>
      <w:r w:rsidR="006D5D7C">
        <w:t>there can be substantial costs</w:t>
      </w:r>
      <w:r w:rsidR="000F7294">
        <w:t xml:space="preserve"> </w:t>
      </w:r>
      <w:r w:rsidR="00F40ED8">
        <w:t>on</w:t>
      </w:r>
      <w:r w:rsidR="000F7294">
        <w:t xml:space="preserve"> entities providing data</w:t>
      </w:r>
      <w:r w:rsidR="00B6698E">
        <w:t xml:space="preserve">, including </w:t>
      </w:r>
      <w:r w:rsidR="001A35CC">
        <w:t>administrative costs (</w:t>
      </w:r>
      <w:r w:rsidR="00524610">
        <w:t xml:space="preserve">which </w:t>
      </w:r>
      <w:r w:rsidR="00B14BD2">
        <w:t>may be particularly onerous in the case</w:t>
      </w:r>
      <w:r w:rsidR="0086229E">
        <w:t xml:space="preserve"> of </w:t>
      </w:r>
      <w:r w:rsidR="006724E1">
        <w:t>NFP</w:t>
      </w:r>
      <w:r w:rsidR="00B07BB4">
        <w:t>s</w:t>
      </w:r>
      <w:r w:rsidR="0086229E">
        <w:t xml:space="preserve"> with limited resources), </w:t>
      </w:r>
      <w:r w:rsidR="00BF6FE2">
        <w:t xml:space="preserve">commercial or operational </w:t>
      </w:r>
      <w:r w:rsidR="007D21CD">
        <w:t>sensitivities, and</w:t>
      </w:r>
      <w:r w:rsidR="0086229E">
        <w:t xml:space="preserve"> </w:t>
      </w:r>
      <w:r w:rsidR="007906F4">
        <w:t>priva</w:t>
      </w:r>
      <w:r w:rsidR="00AA6493">
        <w:t>cy considerations</w:t>
      </w:r>
      <w:r w:rsidR="009D099C">
        <w:t>.</w:t>
      </w:r>
      <w:r w:rsidR="00614671">
        <w:t xml:space="preserve"> </w:t>
      </w:r>
    </w:p>
    <w:p w14:paraId="40CBA67B" w14:textId="08A974AC" w:rsidR="005E4F7D" w:rsidRDefault="001673CA" w:rsidP="00D442AF">
      <w:pPr>
        <w:pStyle w:val="BodyText"/>
      </w:pPr>
      <w:r w:rsidRPr="0026014F">
        <w:t xml:space="preserve">In practice this means that </w:t>
      </w:r>
      <w:r w:rsidR="007D25E1" w:rsidRPr="0026014F">
        <w:t xml:space="preserve">information should only be </w:t>
      </w:r>
      <w:r w:rsidR="00FA0BC8">
        <w:t>required</w:t>
      </w:r>
      <w:r w:rsidR="003918E3">
        <w:t xml:space="preserve"> by government</w:t>
      </w:r>
      <w:r w:rsidR="00FA0BC8" w:rsidRPr="0026014F">
        <w:t xml:space="preserve"> </w:t>
      </w:r>
      <w:r w:rsidR="00C54713" w:rsidRPr="0026014F">
        <w:t xml:space="preserve">where it is necessary for </w:t>
      </w:r>
      <w:r w:rsidR="00625390" w:rsidRPr="0026014F">
        <w:t xml:space="preserve">compliance </w:t>
      </w:r>
      <w:r w:rsidR="002074C2" w:rsidRPr="0026014F">
        <w:t>activity</w:t>
      </w:r>
      <w:r w:rsidR="007C514C" w:rsidRPr="0026014F">
        <w:t>, including to protect donors and the public,</w:t>
      </w:r>
      <w:r w:rsidR="002074C2" w:rsidRPr="0026014F">
        <w:t xml:space="preserve"> or it is of </w:t>
      </w:r>
      <w:r w:rsidR="002F1755" w:rsidRPr="0026014F">
        <w:t xml:space="preserve">high </w:t>
      </w:r>
      <w:r w:rsidR="009461C3" w:rsidRPr="0026014F">
        <w:t xml:space="preserve">analytical </w:t>
      </w:r>
      <w:r w:rsidR="00033CCA" w:rsidRPr="0026014F">
        <w:t>value</w:t>
      </w:r>
      <w:r w:rsidR="009461C3" w:rsidRPr="0026014F">
        <w:t xml:space="preserve">. It also means that </w:t>
      </w:r>
      <w:r w:rsidR="00EE1F96" w:rsidRPr="0026014F">
        <w:t>government</w:t>
      </w:r>
      <w:r w:rsidR="008D0784" w:rsidRPr="0026014F">
        <w:t>s</w:t>
      </w:r>
      <w:r w:rsidR="00EE1F96" w:rsidRPr="0026014F">
        <w:t xml:space="preserve"> should periodically examine </w:t>
      </w:r>
      <w:r w:rsidR="00774ECB" w:rsidRPr="0026014F">
        <w:t>opportunities to streamline data collection</w:t>
      </w:r>
      <w:r w:rsidR="007A47B8" w:rsidRPr="0026014F">
        <w:t xml:space="preserve">, such as through </w:t>
      </w:r>
      <w:r w:rsidR="00860596" w:rsidRPr="0026014F">
        <w:t>improved data sharing</w:t>
      </w:r>
      <w:r w:rsidR="00F702ED" w:rsidRPr="0026014F">
        <w:t xml:space="preserve"> to </w:t>
      </w:r>
      <w:r w:rsidR="007A47B8" w:rsidRPr="0026014F">
        <w:t>reduc</w:t>
      </w:r>
      <w:r w:rsidR="00F702ED" w:rsidRPr="0026014F">
        <w:t>e</w:t>
      </w:r>
      <w:r w:rsidR="007A47B8" w:rsidRPr="0026014F">
        <w:t xml:space="preserve"> duplication in data requests</w:t>
      </w:r>
      <w:r w:rsidR="00F702ED" w:rsidRPr="0026014F">
        <w:t>, subject to appropriate safeguards</w:t>
      </w:r>
      <w:r w:rsidR="00D425CB" w:rsidRPr="0026014F">
        <w:t xml:space="preserve">. </w:t>
      </w:r>
    </w:p>
    <w:p w14:paraId="1D0CFF0F" w14:textId="0C7347ED" w:rsidR="00AB0D85" w:rsidRDefault="00AB0D85" w:rsidP="00AB0D85">
      <w:pPr>
        <w:pStyle w:val="NoSpacing"/>
      </w:pPr>
    </w:p>
    <w:tbl>
      <w:tblPr>
        <w:tblStyle w:val="TextTable-Grey"/>
        <w:tblW w:w="5000" w:type="pct"/>
        <w:tblLook w:val="04A0" w:firstRow="1" w:lastRow="0" w:firstColumn="1" w:lastColumn="0" w:noHBand="0" w:noVBand="1"/>
      </w:tblPr>
      <w:tblGrid>
        <w:gridCol w:w="713"/>
        <w:gridCol w:w="8925"/>
      </w:tblGrid>
      <w:tr w:rsidR="00AB0D85" w14:paraId="0BA56E38" w14:textId="77777777">
        <w:trPr>
          <w:tblHeader/>
        </w:trPr>
        <w:tc>
          <w:tcPr>
            <w:tcW w:w="713" w:type="dxa"/>
            <w:shd w:val="clear" w:color="auto" w:fill="EBEBEB"/>
            <w:vAlign w:val="center"/>
          </w:tcPr>
          <w:p w14:paraId="16A1A717" w14:textId="77777777" w:rsidR="00AB0D85" w:rsidRDefault="00AB0D85" w:rsidP="00AB7B8C">
            <w:pPr>
              <w:keepNext/>
              <w:keepLines/>
              <w:jc w:val="right"/>
            </w:pPr>
            <w:r w:rsidRPr="00A51374">
              <w:rPr>
                <w:noProof/>
              </w:rPr>
              <w:lastRenderedPageBreak/>
              <w:drawing>
                <wp:inline distT="0" distB="0" distL="0" distR="0" wp14:anchorId="6EC3E596" wp14:editId="6C4BA6BF">
                  <wp:extent cx="288000" cy="288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207775ED" w14:textId="2EF56E51" w:rsidR="00DE4C60" w:rsidRDefault="00AB0D85" w:rsidP="00BD5124">
            <w:pPr>
              <w:pStyle w:val="TableHeading"/>
              <w:keepNext/>
              <w:spacing w:before="120"/>
            </w:pPr>
            <w:r w:rsidRPr="000B0B71">
              <w:t xml:space="preserve">Information request </w:t>
            </w:r>
            <w:r w:rsidR="00721673">
              <w:rPr>
                <w:noProof/>
              </w:rPr>
              <w:t>9</w:t>
            </w:r>
          </w:p>
          <w:p w14:paraId="5293D028" w14:textId="07BE4EC4" w:rsidR="00AB0D85" w:rsidRPr="000B0B71" w:rsidRDefault="005978C9">
            <w:pPr>
              <w:pStyle w:val="TableHeading"/>
              <w:keepNext/>
              <w:spacing w:before="180"/>
            </w:pPr>
            <w:r>
              <w:t>Cost-effectiveness of public data sources</w:t>
            </w:r>
          </w:p>
        </w:tc>
      </w:tr>
      <w:tr w:rsidR="00AB0D85" w14:paraId="457FED45" w14:textId="77777777">
        <w:tc>
          <w:tcPr>
            <w:tcW w:w="9638" w:type="dxa"/>
            <w:gridSpan w:val="2"/>
            <w:shd w:val="clear" w:color="auto" w:fill="EBEBEB"/>
            <w:tcMar>
              <w:top w:w="0" w:type="dxa"/>
            </w:tcMar>
          </w:tcPr>
          <w:p w14:paraId="64820C18" w14:textId="143BC01B" w:rsidR="00AB0D85" w:rsidRPr="00296083" w:rsidRDefault="00AB0D85">
            <w:pPr>
              <w:pStyle w:val="BodyText"/>
              <w:keepNext/>
              <w:keepLines/>
            </w:pPr>
            <w:r>
              <w:t>The Commission is seeking views and information on the following</w:t>
            </w:r>
            <w:r w:rsidR="00A25D5F">
              <w:t>.</w:t>
            </w:r>
            <w:r>
              <w:t xml:space="preserve"> </w:t>
            </w:r>
          </w:p>
          <w:p w14:paraId="24A6A0B0" w14:textId="53457638" w:rsidR="00674DCB" w:rsidRDefault="00A25D5F" w:rsidP="00C70288">
            <w:pPr>
              <w:pStyle w:val="ListBullet"/>
              <w:numPr>
                <w:ilvl w:val="0"/>
                <w:numId w:val="22"/>
              </w:numPr>
              <w:ind w:left="227"/>
            </w:pPr>
            <w:r>
              <w:t>C</w:t>
            </w:r>
            <w:r w:rsidR="4FC16164">
              <w:t>riti</w:t>
            </w:r>
            <w:r w:rsidR="19456584">
              <w:t>cal</w:t>
            </w:r>
            <w:r w:rsidR="003F036B">
              <w:t xml:space="preserve"> </w:t>
            </w:r>
            <w:r w:rsidR="000B5F51">
              <w:t xml:space="preserve">data and information </w:t>
            </w:r>
            <w:r w:rsidR="003F036B">
              <w:t xml:space="preserve">gaps </w:t>
            </w:r>
            <w:r w:rsidR="00DF4DBF">
              <w:t>about philanthropic</w:t>
            </w:r>
            <w:r w:rsidR="00DE2A65">
              <w:t xml:space="preserve"> giving and how these impede </w:t>
            </w:r>
            <w:r w:rsidR="00422955">
              <w:t>policy development</w:t>
            </w:r>
            <w:r w:rsidR="008330AD">
              <w:t xml:space="preserve"> and decision making</w:t>
            </w:r>
            <w:r>
              <w:t>.</w:t>
            </w:r>
          </w:p>
          <w:p w14:paraId="465AA1D7" w14:textId="57012EC9" w:rsidR="003A7575" w:rsidRDefault="00A25D5F" w:rsidP="00C70288">
            <w:pPr>
              <w:pStyle w:val="ListBullet"/>
              <w:numPr>
                <w:ilvl w:val="0"/>
                <w:numId w:val="2"/>
              </w:numPr>
              <w:ind w:left="227"/>
            </w:pPr>
            <w:r>
              <w:t>E</w:t>
            </w:r>
            <w:r w:rsidR="0753FC3E">
              <w:t>ffective</w:t>
            </w:r>
            <w:r w:rsidR="006A6425">
              <w:t xml:space="preserve"> ways </w:t>
            </w:r>
            <w:r w:rsidR="00917F49">
              <w:t xml:space="preserve">to </w:t>
            </w:r>
            <w:r w:rsidR="00886CF8">
              <w:t xml:space="preserve">collect </w:t>
            </w:r>
            <w:r w:rsidR="00D9492C">
              <w:t>information that balance the costs and benefits</w:t>
            </w:r>
            <w:r w:rsidR="00BC09FF">
              <w:t>, including where</w:t>
            </w:r>
            <w:r w:rsidR="00F55345">
              <w:t>:</w:t>
            </w:r>
          </w:p>
          <w:p w14:paraId="4CAB6488" w14:textId="45B1CD8A" w:rsidR="00D9492C" w:rsidRDefault="0031441E" w:rsidP="003A7575">
            <w:pPr>
              <w:pStyle w:val="ListBullet2"/>
            </w:pPr>
            <w:r>
              <w:t xml:space="preserve">current </w:t>
            </w:r>
            <w:r w:rsidR="00BC09FF">
              <w:t>information collection is unnecessary or unduly onerous</w:t>
            </w:r>
          </w:p>
          <w:p w14:paraId="758E4482" w14:textId="1264DC8A" w:rsidR="00BF03D8" w:rsidRDefault="00F17A6F" w:rsidP="003A7575">
            <w:pPr>
              <w:pStyle w:val="ListBullet2"/>
            </w:pPr>
            <w:r>
              <w:t xml:space="preserve">there is duplication of data provision to different government </w:t>
            </w:r>
            <w:r w:rsidDel="002860F4">
              <w:t>bodies</w:t>
            </w:r>
            <w:r w:rsidR="002860F4">
              <w:t>,</w:t>
            </w:r>
            <w:r>
              <w:t xml:space="preserve"> </w:t>
            </w:r>
            <w:r w:rsidR="00E95748">
              <w:t>or it is</w:t>
            </w:r>
            <w:r>
              <w:t xml:space="preserve"> in different formats</w:t>
            </w:r>
            <w:r w:rsidR="00E95748">
              <w:t xml:space="preserve"> for different purposes</w:t>
            </w:r>
          </w:p>
          <w:p w14:paraId="4F4485E2" w14:textId="270BC7A7" w:rsidR="00E07FC3" w:rsidRPr="00296083" w:rsidRDefault="00B26EDE" w:rsidP="00367556">
            <w:pPr>
              <w:pStyle w:val="ListBullet2"/>
            </w:pPr>
            <w:r>
              <w:t>more streamlined</w:t>
            </w:r>
            <w:r w:rsidR="007E3099">
              <w:t xml:space="preserve"> collection </w:t>
            </w:r>
            <w:r>
              <w:t>would</w:t>
            </w:r>
            <w:r w:rsidR="007E3099">
              <w:t xml:space="preserve"> </w:t>
            </w:r>
            <w:r w:rsidR="009C6377">
              <w:t xml:space="preserve">make </w:t>
            </w:r>
            <w:r>
              <w:t>the</w:t>
            </w:r>
            <w:r w:rsidR="009C6377">
              <w:t xml:space="preserve"> </w:t>
            </w:r>
            <w:r w:rsidR="00E95748">
              <w:t xml:space="preserve">data </w:t>
            </w:r>
            <w:r w:rsidR="009C6377">
              <w:t>more useful</w:t>
            </w:r>
            <w:r w:rsidR="00E87893">
              <w:t xml:space="preserve">, </w:t>
            </w:r>
            <w:r w:rsidR="00367556">
              <w:t>and if relevant,</w:t>
            </w:r>
            <w:r w:rsidR="00E87893">
              <w:t xml:space="preserve"> more comparable </w:t>
            </w:r>
            <w:r w:rsidR="00BE2C49">
              <w:t>with other data</w:t>
            </w:r>
            <w:r w:rsidR="004A35F2">
              <w:t>,</w:t>
            </w:r>
            <w:r w:rsidR="00BE2C49">
              <w:t xml:space="preserve"> </w:t>
            </w:r>
            <w:r w:rsidR="003E15FA">
              <w:t>such as international sources</w:t>
            </w:r>
            <w:r w:rsidR="00A25D5F">
              <w:t>.</w:t>
            </w:r>
          </w:p>
          <w:p w14:paraId="7A5470B3" w14:textId="5274C7E8" w:rsidR="009C6377" w:rsidRPr="00296083" w:rsidRDefault="00A25D5F" w:rsidP="00C70288">
            <w:pPr>
              <w:pStyle w:val="ListBullet"/>
              <w:numPr>
                <w:ilvl w:val="0"/>
                <w:numId w:val="23"/>
              </w:numPr>
              <w:ind w:left="227"/>
            </w:pPr>
            <w:r>
              <w:t>R</w:t>
            </w:r>
            <w:r w:rsidR="6EFD2DA6">
              <w:t>isks</w:t>
            </w:r>
            <w:r w:rsidR="00F30664">
              <w:t xml:space="preserve"> </w:t>
            </w:r>
            <w:r w:rsidR="00DA4A26">
              <w:t>and other factors</w:t>
            </w:r>
            <w:r w:rsidR="00F30664">
              <w:t xml:space="preserve"> to consider in </w:t>
            </w:r>
            <w:r w:rsidR="00AF2760">
              <w:t>expan</w:t>
            </w:r>
            <w:r w:rsidR="000E269F">
              <w:t>ding or changing</w:t>
            </w:r>
            <w:r w:rsidR="00AF2760">
              <w:t xml:space="preserve"> </w:t>
            </w:r>
            <w:r w:rsidR="00437832">
              <w:t>information reporting requirements</w:t>
            </w:r>
            <w:r w:rsidR="000E269F">
              <w:t xml:space="preserve"> and processes</w:t>
            </w:r>
            <w:r>
              <w:t>.</w:t>
            </w:r>
          </w:p>
          <w:p w14:paraId="36FABFF4" w14:textId="534E272A" w:rsidR="00085F37" w:rsidRPr="00296083" w:rsidRDefault="00A25D5F" w:rsidP="00C70288">
            <w:pPr>
              <w:pStyle w:val="ListBullet"/>
              <w:numPr>
                <w:ilvl w:val="0"/>
                <w:numId w:val="23"/>
              </w:numPr>
              <w:ind w:left="227"/>
            </w:pPr>
            <w:r>
              <w:t>W</w:t>
            </w:r>
            <w:r w:rsidR="25663204">
              <w:t>ho</w:t>
            </w:r>
            <w:r w:rsidR="00085F37" w:rsidRPr="00E04306">
              <w:t xml:space="preserve"> should </w:t>
            </w:r>
            <w:r w:rsidR="00E95748">
              <w:t>pay for any new information collection and</w:t>
            </w:r>
            <w:r w:rsidR="25663204">
              <w:t xml:space="preserve"> </w:t>
            </w:r>
            <w:r w:rsidR="00085F37" w:rsidRPr="00E04306">
              <w:t>be the steward</w:t>
            </w:r>
            <w:r w:rsidR="004A396A">
              <w:t>s</w:t>
            </w:r>
            <w:r w:rsidR="00085F37" w:rsidRPr="00E04306">
              <w:t xml:space="preserve"> of</w:t>
            </w:r>
            <w:r w:rsidR="00085F37">
              <w:t xml:space="preserve"> </w:t>
            </w:r>
            <w:r w:rsidR="004A396A">
              <w:t>current and</w:t>
            </w:r>
            <w:r w:rsidR="00085F37" w:rsidRPr="00E04306">
              <w:t xml:space="preserve"> </w:t>
            </w:r>
            <w:r w:rsidR="00142564">
              <w:t xml:space="preserve">any new </w:t>
            </w:r>
            <w:r w:rsidR="00085F37" w:rsidRPr="00E04306">
              <w:t>information</w:t>
            </w:r>
            <w:r>
              <w:t>.</w:t>
            </w:r>
          </w:p>
          <w:p w14:paraId="388BB371" w14:textId="6DB6BE86" w:rsidR="00676A04" w:rsidRDefault="00A25D5F" w:rsidP="00C70288">
            <w:pPr>
              <w:pStyle w:val="ListBullet"/>
              <w:numPr>
                <w:ilvl w:val="0"/>
                <w:numId w:val="2"/>
              </w:numPr>
              <w:ind w:left="227"/>
            </w:pPr>
            <w:r>
              <w:t>A</w:t>
            </w:r>
            <w:r w:rsidR="569F941C">
              <w:t>ny</w:t>
            </w:r>
            <w:r w:rsidR="00AE14F4">
              <w:t xml:space="preserve"> additional data</w:t>
            </w:r>
            <w:r w:rsidR="00676A04">
              <w:t>-</w:t>
            </w:r>
            <w:r w:rsidR="00AE14F4">
              <w:t>related considerations for</w:t>
            </w:r>
            <w:r w:rsidR="00006E41">
              <w:t>:</w:t>
            </w:r>
          </w:p>
          <w:p w14:paraId="66349AA2" w14:textId="3E6E4B6A" w:rsidR="00CC1F4C" w:rsidRDefault="004866E3" w:rsidP="00CC1F4C">
            <w:pPr>
              <w:pStyle w:val="ListBullet2"/>
            </w:pPr>
            <w:r>
              <w:t>o</w:t>
            </w:r>
            <w:r w:rsidR="0028710F">
              <w:t xml:space="preserve">rganisations run by </w:t>
            </w:r>
            <w:r w:rsidR="569F941C">
              <w:t>Aboriginal and Torres Strait Islander</w:t>
            </w:r>
            <w:r>
              <w:t xml:space="preserve"> people</w:t>
            </w:r>
            <w:r w:rsidR="0028710F">
              <w:t xml:space="preserve"> or </w:t>
            </w:r>
            <w:r w:rsidR="00E005DD">
              <w:t xml:space="preserve">that </w:t>
            </w:r>
            <w:r w:rsidR="0028710F">
              <w:t>provide services to Aboriginal and Torres Strait Islander</w:t>
            </w:r>
            <w:r w:rsidR="00F5662C">
              <w:t xml:space="preserve"> </w:t>
            </w:r>
            <w:r w:rsidR="00645C65">
              <w:t>people</w:t>
            </w:r>
          </w:p>
          <w:p w14:paraId="7F9EEDCE" w14:textId="38C61D73" w:rsidR="006F1E97" w:rsidRDefault="006F1E97" w:rsidP="00CC1F4C">
            <w:pPr>
              <w:pStyle w:val="ListBullet2"/>
            </w:pPr>
            <w:r>
              <w:t>small or newly-formed not-for-profit organisations</w:t>
            </w:r>
          </w:p>
          <w:p w14:paraId="6C16E5EF" w14:textId="745CF956" w:rsidR="00AB0D85" w:rsidRPr="001A6753" w:rsidRDefault="006F1E97" w:rsidP="006316A0">
            <w:pPr>
              <w:pStyle w:val="ListBullet2"/>
            </w:pPr>
            <w:r>
              <w:t xml:space="preserve">organisations that operate across </w:t>
            </w:r>
            <w:r w:rsidR="001D5466">
              <w:t>S</w:t>
            </w:r>
            <w:r>
              <w:t xml:space="preserve">tates and </w:t>
            </w:r>
            <w:r w:rsidR="001D5466">
              <w:t>T</w:t>
            </w:r>
            <w:r w:rsidR="006F0933">
              <w:t xml:space="preserve">erritories, </w:t>
            </w:r>
            <w:r>
              <w:t>and internationally.</w:t>
            </w:r>
          </w:p>
        </w:tc>
      </w:tr>
      <w:tr w:rsidR="00AB0D85" w14:paraId="3CE37B66" w14:textId="77777777">
        <w:tc>
          <w:tcPr>
            <w:tcW w:w="9638" w:type="dxa"/>
            <w:gridSpan w:val="2"/>
            <w:shd w:val="clear" w:color="auto" w:fill="auto"/>
            <w:tcMar>
              <w:top w:w="0" w:type="dxa"/>
              <w:bottom w:w="0" w:type="dxa"/>
            </w:tcMar>
          </w:tcPr>
          <w:p w14:paraId="57BE5C30" w14:textId="3D9B02CC" w:rsidR="00AB0D85" w:rsidRDefault="00AB0D85">
            <w:pPr>
              <w:pStyle w:val="NoSpacing"/>
              <w:spacing w:line="200" w:lineRule="exact"/>
            </w:pPr>
          </w:p>
        </w:tc>
      </w:tr>
    </w:tbl>
    <w:p w14:paraId="63662291" w14:textId="53FDA031" w:rsidR="006D13B8" w:rsidRPr="005F7ED8" w:rsidRDefault="007F36DC" w:rsidP="005F7ED8">
      <w:pPr>
        <w:pStyle w:val="Heading2-nonumber"/>
      </w:pPr>
      <w:bookmarkStart w:id="60" w:name="_Toc129977097"/>
      <w:bookmarkStart w:id="61" w:name="_Toc130225487"/>
      <w:bookmarkStart w:id="62" w:name="_Toc130387845"/>
      <w:r w:rsidRPr="005F7ED8">
        <w:t xml:space="preserve">Public </w:t>
      </w:r>
      <w:r w:rsidR="008E15AC">
        <w:t xml:space="preserve">strategies to </w:t>
      </w:r>
      <w:r w:rsidR="004C5B12">
        <w:t xml:space="preserve">enhance </w:t>
      </w:r>
      <w:r w:rsidR="008F749B">
        <w:t xml:space="preserve">the status of </w:t>
      </w:r>
      <w:r w:rsidR="004C5B12">
        <w:t>giving</w:t>
      </w:r>
      <w:bookmarkEnd w:id="60"/>
      <w:bookmarkEnd w:id="61"/>
      <w:bookmarkEnd w:id="62"/>
    </w:p>
    <w:p w14:paraId="68E988B4" w14:textId="2AAF9951" w:rsidR="00CB01AF" w:rsidRPr="00BD5124" w:rsidRDefault="00D35EC1" w:rsidP="00A72958">
      <w:pPr>
        <w:pStyle w:val="BodyText"/>
        <w:rPr>
          <w:spacing w:val="-4"/>
        </w:rPr>
      </w:pPr>
      <w:r w:rsidRPr="00BD5124">
        <w:rPr>
          <w:spacing w:val="-4"/>
        </w:rPr>
        <w:t xml:space="preserve">The terms of reference ask the Commission to consider other opportunities </w:t>
      </w:r>
      <w:r w:rsidR="009B23A3" w:rsidRPr="00BD5124">
        <w:rPr>
          <w:spacing w:val="-4"/>
        </w:rPr>
        <w:t>to</w:t>
      </w:r>
      <w:r w:rsidRPr="00BD5124">
        <w:rPr>
          <w:spacing w:val="-4"/>
        </w:rPr>
        <w:t xml:space="preserve"> increase philanthropic giving and the extent of their potential, including successful public strategies in other jurisdictions </w:t>
      </w:r>
      <w:r w:rsidR="007114B8" w:rsidRPr="00BD5124">
        <w:rPr>
          <w:spacing w:val="-4"/>
        </w:rPr>
        <w:t>—</w:t>
      </w:r>
      <w:r w:rsidRPr="00BD5124">
        <w:rPr>
          <w:spacing w:val="-4"/>
        </w:rPr>
        <w:t xml:space="preserve"> across business, </w:t>
      </w:r>
      <w:r w:rsidR="004C23C6" w:rsidRPr="00BD5124">
        <w:rPr>
          <w:spacing w:val="-4"/>
        </w:rPr>
        <w:t>NFPs</w:t>
      </w:r>
      <w:r w:rsidR="004C23C6" w:rsidRPr="00BD5124" w:rsidDel="004C23C6">
        <w:rPr>
          <w:spacing w:val="-4"/>
        </w:rPr>
        <w:t xml:space="preserve"> </w:t>
      </w:r>
      <w:r w:rsidRPr="00BD5124">
        <w:rPr>
          <w:spacing w:val="-4"/>
        </w:rPr>
        <w:t xml:space="preserve">and philanthropic sectors </w:t>
      </w:r>
      <w:r w:rsidR="007114B8" w:rsidRPr="00BD5124">
        <w:rPr>
          <w:spacing w:val="-4"/>
        </w:rPr>
        <w:t>—</w:t>
      </w:r>
      <w:r w:rsidRPr="00BD5124">
        <w:rPr>
          <w:spacing w:val="-4"/>
        </w:rPr>
        <w:t xml:space="preserve"> that have enhanced the status of giving or the level of philanthropic activity. </w:t>
      </w:r>
    </w:p>
    <w:p w14:paraId="34DFA06B" w14:textId="07772E1F" w:rsidR="00437F4C" w:rsidRDefault="009F7CF7" w:rsidP="00437F4C">
      <w:pPr>
        <w:pStyle w:val="BodyText"/>
      </w:pPr>
      <w:r>
        <w:t xml:space="preserve">Different </w:t>
      </w:r>
      <w:r w:rsidR="00437F4C">
        <w:t>strategies to increase the status of giving and philanthropy</w:t>
      </w:r>
      <w:r>
        <w:t>,</w:t>
      </w:r>
      <w:r w:rsidR="00437F4C">
        <w:t xml:space="preserve"> by drawing attention to specific causes and encouraging people to give</w:t>
      </w:r>
      <w:r>
        <w:t>,</w:t>
      </w:r>
      <w:r w:rsidR="00437F4C">
        <w:t xml:space="preserve"> are </w:t>
      </w:r>
      <w:r w:rsidR="00B67D40">
        <w:t>used in different contexts</w:t>
      </w:r>
      <w:r w:rsidR="00437F4C">
        <w:t xml:space="preserve">. </w:t>
      </w:r>
      <w:r w:rsidR="009743AE">
        <w:t>Some</w:t>
      </w:r>
      <w:r w:rsidR="00437F4C">
        <w:t xml:space="preserve"> campaigns employ techniques </w:t>
      </w:r>
      <w:r w:rsidR="00F44379">
        <w:t>ranging from</w:t>
      </w:r>
      <w:r w:rsidR="00437F4C">
        <w:t xml:space="preserve"> direct advertising </w:t>
      </w:r>
      <w:r w:rsidR="00796AB5">
        <w:t xml:space="preserve">through, for example, </w:t>
      </w:r>
      <w:r w:rsidR="00437F4C">
        <w:t>social media, to fundraising or volunteering events</w:t>
      </w:r>
      <w:r w:rsidR="00EF5760">
        <w:t>,</w:t>
      </w:r>
      <w:r w:rsidR="00437F4C">
        <w:t xml:space="preserve"> including in the workplace. </w:t>
      </w:r>
      <w:r w:rsidR="00242939">
        <w:t>Some</w:t>
      </w:r>
      <w:r w:rsidR="00D333F0">
        <w:t xml:space="preserve"> strategies</w:t>
      </w:r>
      <w:r w:rsidR="00437F4C">
        <w:t xml:space="preserve"> also include</w:t>
      </w:r>
      <w:r w:rsidR="009A1A9C">
        <w:t xml:space="preserve"> </w:t>
      </w:r>
      <w:r w:rsidR="00437F4C">
        <w:t>‘nudges’</w:t>
      </w:r>
      <w:r w:rsidR="009A1A9C" w:rsidRPr="009A1A9C">
        <w:t xml:space="preserve"> </w:t>
      </w:r>
      <w:r w:rsidR="00DB7BA1">
        <w:t xml:space="preserve">to </w:t>
      </w:r>
      <w:r w:rsidR="00D333F0">
        <w:t>c</w:t>
      </w:r>
      <w:r w:rsidR="004D1CAA">
        <w:t xml:space="preserve">onsumers or staff to </w:t>
      </w:r>
      <w:r w:rsidR="00437F4C">
        <w:t>provide donations to worthy causes</w:t>
      </w:r>
      <w:r w:rsidR="004D1CAA">
        <w:t xml:space="preserve">, such as </w:t>
      </w:r>
      <w:r w:rsidR="00E65362">
        <w:t xml:space="preserve">the </w:t>
      </w:r>
      <w:r w:rsidR="00B112AD">
        <w:t xml:space="preserve">donation </w:t>
      </w:r>
      <w:r w:rsidR="004D1CAA">
        <w:t>pr</w:t>
      </w:r>
      <w:r w:rsidR="00A011E8">
        <w:t xml:space="preserve">ompts </w:t>
      </w:r>
      <w:r w:rsidR="002E0D6C">
        <w:t>used</w:t>
      </w:r>
      <w:r w:rsidR="009743AE">
        <w:t xml:space="preserve"> by some </w:t>
      </w:r>
      <w:r w:rsidR="00C4642D">
        <w:t>retailers at the point of sale (either online, or at a physical payment point)</w:t>
      </w:r>
      <w:r w:rsidR="00437F4C">
        <w:t xml:space="preserve">. </w:t>
      </w:r>
    </w:p>
    <w:p w14:paraId="20A027B7" w14:textId="02310C58" w:rsidR="00D81F23" w:rsidRDefault="0005094A" w:rsidP="00A72958">
      <w:pPr>
        <w:pStyle w:val="BodyText"/>
      </w:pPr>
      <w:r>
        <w:t>T</w:t>
      </w:r>
      <w:r w:rsidR="00321184">
        <w:t xml:space="preserve">here </w:t>
      </w:r>
      <w:r w:rsidR="004A29DA">
        <w:t>may be an in-</w:t>
      </w:r>
      <w:r w:rsidR="00321184">
        <w:t xml:space="preserve">principle case for </w:t>
      </w:r>
      <w:r w:rsidR="004C0803">
        <w:t xml:space="preserve">public </w:t>
      </w:r>
      <w:r w:rsidR="00FB29BF">
        <w:t xml:space="preserve">(government </w:t>
      </w:r>
      <w:r w:rsidR="001F6374">
        <w:t xml:space="preserve">sponsored) </w:t>
      </w:r>
      <w:r w:rsidR="004C0803">
        <w:t>campaign</w:t>
      </w:r>
      <w:r w:rsidR="000B0895">
        <w:t>s</w:t>
      </w:r>
      <w:r w:rsidR="004C0803">
        <w:t xml:space="preserve"> to </w:t>
      </w:r>
      <w:r w:rsidR="000F2FB2">
        <w:t>enhanc</w:t>
      </w:r>
      <w:r w:rsidR="004C0803">
        <w:t>e</w:t>
      </w:r>
      <w:r w:rsidR="000F2FB2">
        <w:t xml:space="preserve"> the status </w:t>
      </w:r>
      <w:r w:rsidR="003B5549">
        <w:t xml:space="preserve">of </w:t>
      </w:r>
      <w:r w:rsidR="00D70D2C">
        <w:t>philanthropy</w:t>
      </w:r>
      <w:r w:rsidR="000B0895">
        <w:t xml:space="preserve"> in some circumstance</w:t>
      </w:r>
      <w:r w:rsidR="004A29DA">
        <w:t>s</w:t>
      </w:r>
      <w:r w:rsidR="00A90113">
        <w:t>.</w:t>
      </w:r>
      <w:r w:rsidR="004969F8">
        <w:t xml:space="preserve"> </w:t>
      </w:r>
      <w:r w:rsidR="001745CB">
        <w:t>This</w:t>
      </w:r>
      <w:r w:rsidR="00E05BF1">
        <w:t xml:space="preserve"> will arise where</w:t>
      </w:r>
      <w:r w:rsidR="00C259DF">
        <w:t xml:space="preserve"> </w:t>
      </w:r>
      <w:r w:rsidR="00E05BF1">
        <w:t xml:space="preserve">these public </w:t>
      </w:r>
      <w:r w:rsidR="0098536D">
        <w:t>campaigns</w:t>
      </w:r>
      <w:r w:rsidR="003231B8">
        <w:t xml:space="preserve"> </w:t>
      </w:r>
      <w:r w:rsidR="0098536D">
        <w:t>are</w:t>
      </w:r>
      <w:r w:rsidR="0073279C">
        <w:t xml:space="preserve"> likely </w:t>
      </w:r>
      <w:r w:rsidR="00462860">
        <w:t>to</w:t>
      </w:r>
      <w:r w:rsidR="00597674">
        <w:t>:</w:t>
      </w:r>
    </w:p>
    <w:p w14:paraId="530B310D" w14:textId="4B3C4FD2" w:rsidR="00D81F23" w:rsidRDefault="00697850" w:rsidP="00D80283">
      <w:pPr>
        <w:pStyle w:val="ListBullet"/>
        <w:numPr>
          <w:ilvl w:val="0"/>
          <w:numId w:val="2"/>
        </w:numPr>
      </w:pPr>
      <w:r>
        <w:t>result in</w:t>
      </w:r>
      <w:r w:rsidR="008702A7">
        <w:t xml:space="preserve"> significant</w:t>
      </w:r>
      <w:r w:rsidR="002B1199">
        <w:t xml:space="preserve"> </w:t>
      </w:r>
      <w:r w:rsidR="00740936">
        <w:t>broader public benefits</w:t>
      </w:r>
      <w:r w:rsidR="0000784C">
        <w:t>, s</w:t>
      </w:r>
      <w:r w:rsidR="002B1199">
        <w:t xml:space="preserve">uch a </w:t>
      </w:r>
      <w:r w:rsidR="00761AFF">
        <w:t>contribut</w:t>
      </w:r>
      <w:r w:rsidR="008702A7">
        <w:t>ing</w:t>
      </w:r>
      <w:r w:rsidR="00761AFF">
        <w:t xml:space="preserve"> to </w:t>
      </w:r>
      <w:r w:rsidR="002B1199">
        <w:t>social cohesion</w:t>
      </w:r>
      <w:r w:rsidR="00F86B98">
        <w:t xml:space="preserve"> or</w:t>
      </w:r>
      <w:r w:rsidR="002B1199">
        <w:t xml:space="preserve"> </w:t>
      </w:r>
      <w:r w:rsidR="008702A7">
        <w:t>avoided</w:t>
      </w:r>
      <w:r w:rsidR="002B1199">
        <w:t xml:space="preserve"> government expenditure</w:t>
      </w:r>
    </w:p>
    <w:p w14:paraId="44E7472B" w14:textId="1FC5FE8B" w:rsidR="00D82D42" w:rsidRDefault="00D84815" w:rsidP="00D80283">
      <w:pPr>
        <w:pStyle w:val="ListBullet"/>
        <w:numPr>
          <w:ilvl w:val="0"/>
          <w:numId w:val="2"/>
        </w:numPr>
      </w:pPr>
      <w:r>
        <w:t xml:space="preserve">align with </w:t>
      </w:r>
      <w:r w:rsidR="00225381">
        <w:t>other policy objectives</w:t>
      </w:r>
    </w:p>
    <w:p w14:paraId="3DE1524F" w14:textId="046AE5BF" w:rsidR="0099514F" w:rsidRDefault="00597674" w:rsidP="00D80283">
      <w:pPr>
        <w:pStyle w:val="ListBullet"/>
        <w:numPr>
          <w:ilvl w:val="0"/>
          <w:numId w:val="2"/>
        </w:numPr>
      </w:pPr>
      <w:r>
        <w:t>be</w:t>
      </w:r>
      <w:r w:rsidR="004969F8">
        <w:t xml:space="preserve"> more effective than </w:t>
      </w:r>
      <w:r w:rsidR="000472EF">
        <w:t>alternatives</w:t>
      </w:r>
      <w:r w:rsidR="00F32CD4">
        <w:t xml:space="preserve"> options</w:t>
      </w:r>
      <w:r w:rsidR="00AF1E37">
        <w:t xml:space="preserve">, </w:t>
      </w:r>
      <w:r w:rsidR="004969F8">
        <w:t xml:space="preserve">such as </w:t>
      </w:r>
      <w:r w:rsidR="00437B6F">
        <w:t xml:space="preserve">providing </w:t>
      </w:r>
      <w:r w:rsidR="004969F8">
        <w:t>more</w:t>
      </w:r>
      <w:r w:rsidR="000472EF">
        <w:t xml:space="preserve"> targeted forms of support to specific causes</w:t>
      </w:r>
      <w:r w:rsidR="00AF1E37">
        <w:t xml:space="preserve"> through</w:t>
      </w:r>
      <w:r w:rsidR="00F32CD4">
        <w:t xml:space="preserve"> </w:t>
      </w:r>
      <w:r w:rsidR="00301BA9">
        <w:t>grant</w:t>
      </w:r>
      <w:r w:rsidR="00AF1E37">
        <w:t xml:space="preserve"> funding</w:t>
      </w:r>
      <w:r w:rsidR="00301BA9">
        <w:t xml:space="preserve"> (</w:t>
      </w:r>
      <w:r w:rsidR="00740936">
        <w:t>section</w:t>
      </w:r>
      <w:r w:rsidR="00195A44">
        <w:t> </w:t>
      </w:r>
      <w:r w:rsidR="00740936">
        <w:t>2)</w:t>
      </w:r>
      <w:r w:rsidR="002B1199">
        <w:t>.</w:t>
      </w:r>
      <w:r w:rsidR="00A06969">
        <w:t xml:space="preserve"> </w:t>
      </w:r>
    </w:p>
    <w:p w14:paraId="5149F18D" w14:textId="72204182" w:rsidR="00587535" w:rsidRDefault="00145D12" w:rsidP="000A60FB">
      <w:pPr>
        <w:pStyle w:val="BodyText"/>
      </w:pPr>
      <w:r>
        <w:lastRenderedPageBreak/>
        <w:t xml:space="preserve">There are </w:t>
      </w:r>
      <w:r w:rsidR="00B747D4">
        <w:t>overseas example</w:t>
      </w:r>
      <w:r w:rsidR="000C6904">
        <w:t>s</w:t>
      </w:r>
      <w:r w:rsidR="00B747D4">
        <w:t xml:space="preserve"> </w:t>
      </w:r>
      <w:r w:rsidR="00302E4D">
        <w:t xml:space="preserve">of </w:t>
      </w:r>
      <w:r w:rsidR="0066390D">
        <w:rPr>
          <w:color w:val="000000" w:themeColor="text1"/>
        </w:rPr>
        <w:t>public</w:t>
      </w:r>
      <w:r w:rsidR="00446453">
        <w:rPr>
          <w:color w:val="000000" w:themeColor="text1"/>
        </w:rPr>
        <w:t xml:space="preserve"> </w:t>
      </w:r>
      <w:r w:rsidR="0066390D">
        <w:rPr>
          <w:color w:val="000000" w:themeColor="text1"/>
        </w:rPr>
        <w:t>campaign</w:t>
      </w:r>
      <w:r w:rsidR="000C6904">
        <w:rPr>
          <w:color w:val="000000" w:themeColor="text1"/>
        </w:rPr>
        <w:t>s</w:t>
      </w:r>
      <w:r w:rsidR="0066390D">
        <w:rPr>
          <w:color w:val="000000" w:themeColor="text1"/>
        </w:rPr>
        <w:t xml:space="preserve"> that aim to</w:t>
      </w:r>
      <w:r w:rsidR="00446453">
        <w:rPr>
          <w:color w:val="000000" w:themeColor="text1"/>
        </w:rPr>
        <w:t xml:space="preserve"> increase </w:t>
      </w:r>
      <w:r w:rsidR="00221DCB">
        <w:rPr>
          <w:color w:val="000000" w:themeColor="text1"/>
        </w:rPr>
        <w:t xml:space="preserve">philanthropic </w:t>
      </w:r>
      <w:r w:rsidR="00446453">
        <w:rPr>
          <w:color w:val="000000" w:themeColor="text1"/>
        </w:rPr>
        <w:t xml:space="preserve">activity. </w:t>
      </w:r>
      <w:r w:rsidR="00446453">
        <w:t>In Canada</w:t>
      </w:r>
      <w:r w:rsidR="00AC34F9">
        <w:t>,</w:t>
      </w:r>
      <w:r w:rsidR="00446453">
        <w:t xml:space="preserve"> ‘the giving moment’ campaign operate</w:t>
      </w:r>
      <w:r w:rsidR="00A00675">
        <w:t>s</w:t>
      </w:r>
      <w:r w:rsidR="00446453">
        <w:t xml:space="preserve"> a platform that enabl</w:t>
      </w:r>
      <w:r w:rsidR="00A00675">
        <w:t>es</w:t>
      </w:r>
      <w:r w:rsidR="00446453">
        <w:t xml:space="preserve"> donors and volunteers to share their stories and to provide information and inspiration for others</w:t>
      </w:r>
      <w:r w:rsidR="00416C18">
        <w:t xml:space="preserve"> </w:t>
      </w:r>
      <w:r w:rsidR="00E41166" w:rsidRPr="00E41166">
        <w:rPr>
          <w:rFonts w:ascii="Arial" w:hAnsi="Arial" w:cs="Arial"/>
          <w:szCs w:val="24"/>
        </w:rPr>
        <w:t>(Governor-General of Canada 2013)</w:t>
      </w:r>
      <w:r w:rsidR="00360193">
        <w:rPr>
          <w:rFonts w:ascii="Arial" w:hAnsi="Arial" w:cs="Arial"/>
          <w:szCs w:val="24"/>
        </w:rPr>
        <w:t>.</w:t>
      </w:r>
      <w:r w:rsidR="00446453">
        <w:t xml:space="preserve"> In Alaska, </w:t>
      </w:r>
      <w:r w:rsidR="00B3791C">
        <w:t xml:space="preserve">the </w:t>
      </w:r>
      <w:r w:rsidR="002F7FB8">
        <w:t xml:space="preserve">government </w:t>
      </w:r>
      <w:r w:rsidR="00B3791C">
        <w:t>website on which resident</w:t>
      </w:r>
      <w:r w:rsidR="00F45D1C">
        <w:t>s</w:t>
      </w:r>
      <w:r w:rsidR="00B3791C">
        <w:t xml:space="preserve"> </w:t>
      </w:r>
      <w:r w:rsidR="00466D65">
        <w:t xml:space="preserve">claim their </w:t>
      </w:r>
      <w:r w:rsidR="00446453">
        <w:t>dividends from the Alaska Permanent Fund</w:t>
      </w:r>
      <w:r w:rsidR="00466D65">
        <w:t xml:space="preserve"> prompt</w:t>
      </w:r>
      <w:r w:rsidR="002F7FB8">
        <w:t>s</w:t>
      </w:r>
      <w:r w:rsidR="00466D65">
        <w:t xml:space="preserve"> </w:t>
      </w:r>
      <w:r w:rsidR="002F7FB8">
        <w:t xml:space="preserve">them </w:t>
      </w:r>
      <w:r w:rsidR="00466D65">
        <w:t xml:space="preserve">to </w:t>
      </w:r>
      <w:r w:rsidR="00446453">
        <w:t>donate</w:t>
      </w:r>
      <w:r w:rsidR="0042397B">
        <w:t xml:space="preserve"> part of their dividend</w:t>
      </w:r>
      <w:r w:rsidR="00446453">
        <w:t xml:space="preserve"> </w:t>
      </w:r>
      <w:r w:rsidR="00F75AFF">
        <w:t>(</w:t>
      </w:r>
      <w:r w:rsidR="00446453">
        <w:t>in $25 increments</w:t>
      </w:r>
      <w:r w:rsidR="00F75AFF">
        <w:t>)</w:t>
      </w:r>
      <w:r w:rsidR="00446453">
        <w:t xml:space="preserve"> </w:t>
      </w:r>
      <w:r w:rsidR="00AB27AF" w:rsidRPr="00AB27AF">
        <w:rPr>
          <w:rFonts w:ascii="Arial" w:hAnsi="Arial" w:cs="Arial"/>
          <w:szCs w:val="24"/>
        </w:rPr>
        <w:t>(List et al. 2021)</w:t>
      </w:r>
      <w:r w:rsidR="00F1399F">
        <w:rPr>
          <w:rFonts w:ascii="Arial" w:hAnsi="Arial" w:cs="Arial"/>
          <w:szCs w:val="24"/>
        </w:rPr>
        <w:t>.</w:t>
      </w:r>
      <w:r w:rsidR="00446453">
        <w:t xml:space="preserve"> </w:t>
      </w:r>
    </w:p>
    <w:p w14:paraId="54162D2F" w14:textId="0E7D85E5" w:rsidR="001709FB" w:rsidRDefault="00594125" w:rsidP="00CA570B">
      <w:pPr>
        <w:pStyle w:val="BodyText"/>
      </w:pPr>
      <w:r>
        <w:t xml:space="preserve">The Commission will </w:t>
      </w:r>
      <w:r w:rsidR="00301BA9">
        <w:t>examine</w:t>
      </w:r>
      <w:r>
        <w:t xml:space="preserve"> these and other </w:t>
      </w:r>
      <w:r>
        <w:rPr>
          <w:color w:val="000000" w:themeColor="text1"/>
        </w:rPr>
        <w:t>public campaigns</w:t>
      </w:r>
      <w:r w:rsidR="00587535">
        <w:rPr>
          <w:color w:val="000000" w:themeColor="text1"/>
        </w:rPr>
        <w:t xml:space="preserve"> to better understand their potential to</w:t>
      </w:r>
      <w:r w:rsidR="00587535" w:rsidRPr="00587535">
        <w:t xml:space="preserve"> </w:t>
      </w:r>
      <w:r w:rsidR="00587535">
        <w:t>increase philanthropic giving</w:t>
      </w:r>
      <w:r w:rsidR="00576C75">
        <w:t>.</w:t>
      </w:r>
      <w:r w:rsidR="00587535">
        <w:t xml:space="preserve"> </w:t>
      </w:r>
      <w:r w:rsidR="007A288E">
        <w:t>T</w:t>
      </w:r>
      <w:r w:rsidR="00576C75">
        <w:t>o inform this analysis,</w:t>
      </w:r>
      <w:r w:rsidR="007A288E">
        <w:t xml:space="preserve"> </w:t>
      </w:r>
      <w:r w:rsidR="00576C75">
        <w:t xml:space="preserve">the </w:t>
      </w:r>
      <w:r w:rsidR="007A288E">
        <w:t xml:space="preserve">Commission is seeking </w:t>
      </w:r>
      <w:r w:rsidR="00B444F2">
        <w:t>further</w:t>
      </w:r>
      <w:r w:rsidR="00D8582C">
        <w:t xml:space="preserve"> information</w:t>
      </w:r>
      <w:r w:rsidR="00BB365E">
        <w:t xml:space="preserve"> on</w:t>
      </w:r>
      <w:r w:rsidR="00B444F2">
        <w:t xml:space="preserve"> p</w:t>
      </w:r>
      <w:r w:rsidR="00B444F2" w:rsidRPr="00B444F2">
        <w:t xml:space="preserve">ublic strategies </w:t>
      </w:r>
      <w:r w:rsidR="00D8582C">
        <w:t>in Australia and overseas</w:t>
      </w:r>
      <w:r w:rsidR="00BB365E" w:rsidRPr="00BB365E">
        <w:t xml:space="preserve"> </w:t>
      </w:r>
      <w:r w:rsidR="00BB365E" w:rsidRPr="00B444F2">
        <w:t>to increase giving</w:t>
      </w:r>
      <w:r w:rsidR="00BB365E">
        <w:t>,</w:t>
      </w:r>
      <w:r w:rsidR="00845A33">
        <w:t xml:space="preserve"> including</w:t>
      </w:r>
      <w:r w:rsidR="00B444F2">
        <w:t xml:space="preserve"> e</w:t>
      </w:r>
      <w:r w:rsidR="00763FB9">
        <w:t>vidence on their effectiv</w:t>
      </w:r>
      <w:r w:rsidR="00CA570B">
        <w:t>en</w:t>
      </w:r>
      <w:r w:rsidR="00763FB9">
        <w:t xml:space="preserve">ess in </w:t>
      </w:r>
      <w:r w:rsidR="00301BA9">
        <w:t>increasing philanthropy</w:t>
      </w:r>
      <w:r w:rsidR="00763FB9">
        <w:t xml:space="preserve"> and </w:t>
      </w:r>
      <w:r w:rsidR="00001151">
        <w:t xml:space="preserve">the associated </w:t>
      </w:r>
      <w:r w:rsidR="00CA570B">
        <w:t>public benefits</w:t>
      </w:r>
      <w:r w:rsidR="00001151">
        <w:t xml:space="preserve"> and costs.</w:t>
      </w:r>
    </w:p>
    <w:p w14:paraId="081CBA98" w14:textId="77777777" w:rsidR="006F4780" w:rsidRDefault="006F4780" w:rsidP="006F4780">
      <w:pPr>
        <w:pStyle w:val="NoSpacing"/>
      </w:pPr>
    </w:p>
    <w:tbl>
      <w:tblPr>
        <w:tblStyle w:val="TextTable-Grey"/>
        <w:tblW w:w="5000" w:type="pct"/>
        <w:tblLook w:val="04A0" w:firstRow="1" w:lastRow="0" w:firstColumn="1" w:lastColumn="0" w:noHBand="0" w:noVBand="1"/>
      </w:tblPr>
      <w:tblGrid>
        <w:gridCol w:w="713"/>
        <w:gridCol w:w="8925"/>
      </w:tblGrid>
      <w:tr w:rsidR="00EE1F59" w14:paraId="40327A26" w14:textId="77777777">
        <w:trPr>
          <w:tblHeader/>
        </w:trPr>
        <w:tc>
          <w:tcPr>
            <w:tcW w:w="713" w:type="dxa"/>
            <w:shd w:val="clear" w:color="auto" w:fill="EBEBEB"/>
            <w:vAlign w:val="center"/>
          </w:tcPr>
          <w:p w14:paraId="733D69A6" w14:textId="77777777" w:rsidR="00EE1F59" w:rsidRDefault="00EE1F59" w:rsidP="00AB7B8C">
            <w:pPr>
              <w:keepNext/>
              <w:keepLines/>
              <w:jc w:val="right"/>
            </w:pPr>
            <w:bookmarkStart w:id="63" w:name="_Toc126839289"/>
            <w:r w:rsidRPr="00A51374">
              <w:rPr>
                <w:noProof/>
              </w:rPr>
              <w:drawing>
                <wp:inline distT="0" distB="0" distL="0" distR="0" wp14:anchorId="269DA60B" wp14:editId="08F7CAB1">
                  <wp:extent cx="288000" cy="288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374DA83B" w14:textId="2B8BF3DB" w:rsidR="00DE4C60" w:rsidRDefault="00EE1F59" w:rsidP="00AB7B8C">
            <w:pPr>
              <w:pStyle w:val="TableHeading"/>
              <w:keepNext/>
              <w:spacing w:before="120"/>
            </w:pPr>
            <w:r w:rsidRPr="000B0B71">
              <w:t xml:space="preserve">Information request </w:t>
            </w:r>
            <w:r w:rsidR="00721673">
              <w:rPr>
                <w:noProof/>
              </w:rPr>
              <w:t>10</w:t>
            </w:r>
          </w:p>
          <w:p w14:paraId="160B07AF" w14:textId="2E1073A3" w:rsidR="00EE1F59" w:rsidRPr="000B0B71" w:rsidRDefault="00DE4F90">
            <w:pPr>
              <w:pStyle w:val="TableHeading"/>
              <w:keepNext/>
              <w:spacing w:before="180"/>
            </w:pPr>
            <w:r>
              <w:t xml:space="preserve">Public strategies </w:t>
            </w:r>
            <w:r w:rsidR="007E6585">
              <w:t xml:space="preserve">to increase </w:t>
            </w:r>
            <w:r w:rsidR="00F50837">
              <w:t xml:space="preserve">the </w:t>
            </w:r>
            <w:r w:rsidR="007E6585">
              <w:t xml:space="preserve">status of </w:t>
            </w:r>
            <w:r w:rsidR="002B6804">
              <w:t>giving</w:t>
            </w:r>
          </w:p>
        </w:tc>
      </w:tr>
      <w:tr w:rsidR="00EE1F59" w14:paraId="627CFD05" w14:textId="77777777">
        <w:tc>
          <w:tcPr>
            <w:tcW w:w="9638" w:type="dxa"/>
            <w:gridSpan w:val="2"/>
            <w:shd w:val="clear" w:color="auto" w:fill="EBEBEB"/>
            <w:tcMar>
              <w:top w:w="0" w:type="dxa"/>
            </w:tcMar>
          </w:tcPr>
          <w:p w14:paraId="2ED8F05A" w14:textId="57A02DF2" w:rsidR="00EE1F59" w:rsidRDefault="00EE1F59" w:rsidP="00EE1F59">
            <w:pPr>
              <w:pStyle w:val="BodyText"/>
              <w:keepNext/>
              <w:keepLines/>
            </w:pPr>
            <w:r>
              <w:t>The Commission is seeking views and information on the following</w:t>
            </w:r>
            <w:r w:rsidR="00A25D5F">
              <w:t>.</w:t>
            </w:r>
          </w:p>
          <w:p w14:paraId="776C7BA5" w14:textId="6C36E6FC" w:rsidR="00EE1F59" w:rsidRDefault="00A25D5F" w:rsidP="00C70288">
            <w:pPr>
              <w:pStyle w:val="ListBullet"/>
              <w:numPr>
                <w:ilvl w:val="0"/>
                <w:numId w:val="24"/>
              </w:numPr>
              <w:ind w:left="227"/>
            </w:pPr>
            <w:r>
              <w:t>P</w:t>
            </w:r>
            <w:r w:rsidR="001B4656">
              <w:t xml:space="preserve">ublic strategies </w:t>
            </w:r>
            <w:r w:rsidR="0011486A">
              <w:t xml:space="preserve">or initiatives </w:t>
            </w:r>
            <w:r w:rsidR="001B4656">
              <w:t xml:space="preserve">that have </w:t>
            </w:r>
            <w:r w:rsidR="00F50837">
              <w:t xml:space="preserve">proven </w:t>
            </w:r>
            <w:r w:rsidR="004E7D36">
              <w:t>cost-</w:t>
            </w:r>
            <w:r w:rsidR="00F50837">
              <w:t>effective in increasing philanthropy</w:t>
            </w:r>
            <w:r w:rsidR="0006260E">
              <w:t xml:space="preserve"> in other countries and evaluations conducted on those </w:t>
            </w:r>
            <w:r w:rsidR="00F5332F">
              <w:t>initiatives</w:t>
            </w:r>
            <w:r>
              <w:t>.</w:t>
            </w:r>
            <w:r w:rsidR="0006260E">
              <w:t xml:space="preserve"> </w:t>
            </w:r>
          </w:p>
          <w:p w14:paraId="6776BD22" w14:textId="0A701310" w:rsidR="00D65159" w:rsidRDefault="00A25D5F" w:rsidP="00C70288">
            <w:pPr>
              <w:pStyle w:val="ListBullet"/>
              <w:numPr>
                <w:ilvl w:val="0"/>
                <w:numId w:val="24"/>
              </w:numPr>
              <w:ind w:left="227"/>
            </w:pPr>
            <w:r>
              <w:t>D</w:t>
            </w:r>
            <w:r w:rsidR="1836CC77">
              <w:t>evelopment</w:t>
            </w:r>
            <w:r w:rsidR="231C833B">
              <w:t>s</w:t>
            </w:r>
            <w:r w:rsidR="00D65159">
              <w:t xml:space="preserve"> in behavioural economics and other social experiments in </w:t>
            </w:r>
            <w:r w:rsidR="006F0549">
              <w:t>‘</w:t>
            </w:r>
            <w:r w:rsidR="001D71F0">
              <w:t>nudging</w:t>
            </w:r>
            <w:r w:rsidR="006F0549">
              <w:t>’</w:t>
            </w:r>
            <w:r w:rsidR="001D71F0">
              <w:t xml:space="preserve"> and engaging new donors and volunteers</w:t>
            </w:r>
            <w:r>
              <w:t>.</w:t>
            </w:r>
          </w:p>
          <w:p w14:paraId="6B84D8C5" w14:textId="468FC85A" w:rsidR="00EE1F59" w:rsidRPr="006F4780" w:rsidRDefault="00A25D5F" w:rsidP="00C70288">
            <w:pPr>
              <w:pStyle w:val="ListBullet"/>
              <w:numPr>
                <w:ilvl w:val="0"/>
                <w:numId w:val="24"/>
              </w:numPr>
              <w:ind w:left="227"/>
              <w:rPr>
                <w:spacing w:val="-4"/>
              </w:rPr>
            </w:pPr>
            <w:r w:rsidRPr="006F4780">
              <w:rPr>
                <w:spacing w:val="-4"/>
              </w:rPr>
              <w:t>O</w:t>
            </w:r>
            <w:r w:rsidR="539412C1" w:rsidRPr="006F4780">
              <w:rPr>
                <w:spacing w:val="-4"/>
              </w:rPr>
              <w:t>ther</w:t>
            </w:r>
            <w:r w:rsidR="00E24FA1" w:rsidRPr="006F4780">
              <w:rPr>
                <w:spacing w:val="-4"/>
              </w:rPr>
              <w:t xml:space="preserve"> </w:t>
            </w:r>
            <w:r w:rsidR="00563437" w:rsidRPr="006F4780">
              <w:rPr>
                <w:spacing w:val="-4"/>
              </w:rPr>
              <w:t xml:space="preserve">approaches </w:t>
            </w:r>
            <w:r w:rsidR="00E24FA1" w:rsidRPr="006F4780">
              <w:rPr>
                <w:spacing w:val="-4"/>
              </w:rPr>
              <w:t xml:space="preserve">that </w:t>
            </w:r>
            <w:r w:rsidR="00F5332F" w:rsidRPr="006F4780">
              <w:rPr>
                <w:spacing w:val="-4"/>
              </w:rPr>
              <w:t>could</w:t>
            </w:r>
            <w:r w:rsidR="00E24FA1" w:rsidRPr="006F4780">
              <w:rPr>
                <w:spacing w:val="-4"/>
              </w:rPr>
              <w:t xml:space="preserve"> be used to </w:t>
            </w:r>
            <w:r w:rsidR="00B92500" w:rsidRPr="006F4780">
              <w:rPr>
                <w:spacing w:val="-4"/>
              </w:rPr>
              <w:t xml:space="preserve">attract new </w:t>
            </w:r>
            <w:r w:rsidR="0019221A" w:rsidRPr="006F4780">
              <w:rPr>
                <w:spacing w:val="-4"/>
              </w:rPr>
              <w:t>donors and different demographics into philanthropy</w:t>
            </w:r>
            <w:r w:rsidRPr="006F4780">
              <w:rPr>
                <w:spacing w:val="-4"/>
              </w:rPr>
              <w:t>.</w:t>
            </w:r>
            <w:r w:rsidR="00EF2916" w:rsidRPr="006F4780" w:rsidDel="00B92500">
              <w:rPr>
                <w:spacing w:val="-4"/>
              </w:rPr>
              <w:t xml:space="preserve"> </w:t>
            </w:r>
          </w:p>
        </w:tc>
      </w:tr>
      <w:tr w:rsidR="00EE1F59" w14:paraId="518FFA83" w14:textId="77777777">
        <w:tc>
          <w:tcPr>
            <w:tcW w:w="9638" w:type="dxa"/>
            <w:gridSpan w:val="2"/>
            <w:shd w:val="clear" w:color="auto" w:fill="auto"/>
            <w:tcMar>
              <w:top w:w="0" w:type="dxa"/>
              <w:bottom w:w="0" w:type="dxa"/>
            </w:tcMar>
          </w:tcPr>
          <w:p w14:paraId="7003819B" w14:textId="31451115" w:rsidR="00EE1F59" w:rsidRDefault="00EE1F59">
            <w:pPr>
              <w:pStyle w:val="NoSpacing"/>
              <w:spacing w:line="200" w:lineRule="exact"/>
            </w:pPr>
          </w:p>
        </w:tc>
      </w:tr>
    </w:tbl>
    <w:p w14:paraId="7DC02479" w14:textId="04DAB087" w:rsidR="00257E62" w:rsidRDefault="00257E62" w:rsidP="00AE3DBA">
      <w:pPr>
        <w:pStyle w:val="Heading2"/>
        <w:ind w:left="0" w:firstLine="0"/>
      </w:pPr>
      <w:bookmarkStart w:id="64" w:name="_Toc129977098"/>
      <w:bookmarkStart w:id="65" w:name="_Toc130225488"/>
      <w:bookmarkStart w:id="66" w:name="_Toc130387846"/>
      <w:r>
        <w:t>Other matters</w:t>
      </w:r>
      <w:bookmarkEnd w:id="64"/>
      <w:bookmarkEnd w:id="65"/>
      <w:bookmarkEnd w:id="66"/>
    </w:p>
    <w:bookmarkEnd w:id="63"/>
    <w:p w14:paraId="6D9C15EE" w14:textId="7D0F0408" w:rsidR="00362221" w:rsidRPr="006F4780" w:rsidRDefault="00A24DAA" w:rsidP="006F4780">
      <w:pPr>
        <w:pStyle w:val="BodyText"/>
        <w:rPr>
          <w:spacing w:val="-2"/>
        </w:rPr>
      </w:pPr>
      <w:r w:rsidRPr="006F4780">
        <w:rPr>
          <w:spacing w:val="-2"/>
        </w:rPr>
        <w:t>The terms of reference ask the Commission</w:t>
      </w:r>
      <w:r w:rsidR="006C41E9" w:rsidRPr="006F4780">
        <w:rPr>
          <w:spacing w:val="-2"/>
        </w:rPr>
        <w:t xml:space="preserve"> to i</w:t>
      </w:r>
      <w:r w:rsidR="003511C5" w:rsidRPr="006F4780">
        <w:rPr>
          <w:spacing w:val="-2"/>
        </w:rPr>
        <w:t xml:space="preserve">dentify reforms to address barriers or harness opportunities to increase philanthropy, and assess benefits, costs, risks, practicalities and implementation </w:t>
      </w:r>
      <w:r w:rsidR="00295325" w:rsidRPr="006F4780">
        <w:rPr>
          <w:spacing w:val="-2"/>
        </w:rPr>
        <w:t xml:space="preserve">issues </w:t>
      </w:r>
      <w:r w:rsidR="00CA6357" w:rsidRPr="006F4780">
        <w:rPr>
          <w:spacing w:val="-2"/>
        </w:rPr>
        <w:t xml:space="preserve">and </w:t>
      </w:r>
      <w:r w:rsidR="003511C5" w:rsidRPr="006F4780">
        <w:rPr>
          <w:spacing w:val="-2"/>
        </w:rPr>
        <w:t>advise on priority areas for reform</w:t>
      </w:r>
      <w:r w:rsidR="00545825" w:rsidRPr="006F4780">
        <w:rPr>
          <w:spacing w:val="-2"/>
        </w:rPr>
        <w:t xml:space="preserve">. </w:t>
      </w:r>
      <w:r w:rsidR="00F7269E" w:rsidRPr="006F4780">
        <w:rPr>
          <w:spacing w:val="-2"/>
        </w:rPr>
        <w:t>T</w:t>
      </w:r>
      <w:r w:rsidR="00941EA7" w:rsidRPr="006F4780">
        <w:rPr>
          <w:spacing w:val="-2"/>
        </w:rPr>
        <w:t>he Commission</w:t>
      </w:r>
      <w:r w:rsidR="00D672D6" w:rsidRPr="006F4780">
        <w:rPr>
          <w:spacing w:val="-2"/>
        </w:rPr>
        <w:t xml:space="preserve"> welcomes information and </w:t>
      </w:r>
      <w:r w:rsidR="003F6BCC" w:rsidRPr="006F4780">
        <w:rPr>
          <w:spacing w:val="-2"/>
        </w:rPr>
        <w:t xml:space="preserve">participant </w:t>
      </w:r>
      <w:r w:rsidR="00D672D6" w:rsidRPr="006F4780">
        <w:rPr>
          <w:spacing w:val="-2"/>
        </w:rPr>
        <w:t>perspectives</w:t>
      </w:r>
      <w:r w:rsidR="00533BA1" w:rsidRPr="006F4780">
        <w:rPr>
          <w:spacing w:val="-2"/>
        </w:rPr>
        <w:t xml:space="preserve"> that might be relevant to </w:t>
      </w:r>
      <w:r w:rsidR="00222636" w:rsidRPr="006F4780">
        <w:rPr>
          <w:spacing w:val="-2"/>
        </w:rPr>
        <w:t>undertaking this</w:t>
      </w:r>
      <w:r w:rsidR="00A03961" w:rsidRPr="006F4780">
        <w:rPr>
          <w:spacing w:val="-2"/>
        </w:rPr>
        <w:t xml:space="preserve"> task</w:t>
      </w:r>
      <w:r w:rsidR="00A8304C" w:rsidRPr="006F4780">
        <w:rPr>
          <w:spacing w:val="-2"/>
        </w:rPr>
        <w:t xml:space="preserve"> </w:t>
      </w:r>
      <w:r w:rsidR="000001DE" w:rsidRPr="006F4780">
        <w:rPr>
          <w:spacing w:val="-2"/>
        </w:rPr>
        <w:t xml:space="preserve">(particularly </w:t>
      </w:r>
      <w:r w:rsidR="00566724" w:rsidRPr="006F4780">
        <w:rPr>
          <w:spacing w:val="-2"/>
        </w:rPr>
        <w:t xml:space="preserve">on </w:t>
      </w:r>
      <w:r w:rsidR="00D83F5B" w:rsidRPr="006F4780">
        <w:rPr>
          <w:spacing w:val="-2"/>
        </w:rPr>
        <w:t xml:space="preserve">matters </w:t>
      </w:r>
      <w:r w:rsidR="00E3597E" w:rsidRPr="006F4780">
        <w:rPr>
          <w:spacing w:val="-2"/>
        </w:rPr>
        <w:t xml:space="preserve">not covered in </w:t>
      </w:r>
      <w:r w:rsidR="00D83F5B" w:rsidRPr="006F4780">
        <w:rPr>
          <w:spacing w:val="-2"/>
        </w:rPr>
        <w:t xml:space="preserve">information </w:t>
      </w:r>
      <w:r w:rsidR="00566724" w:rsidRPr="006F4780">
        <w:rPr>
          <w:spacing w:val="-2"/>
        </w:rPr>
        <w:t>request</w:t>
      </w:r>
      <w:r w:rsidR="00512FA1" w:rsidRPr="006F4780">
        <w:rPr>
          <w:spacing w:val="-2"/>
        </w:rPr>
        <w:t>s</w:t>
      </w:r>
      <w:r w:rsidR="00566724" w:rsidRPr="006F4780">
        <w:rPr>
          <w:spacing w:val="-2"/>
        </w:rPr>
        <w:t xml:space="preserve"> </w:t>
      </w:r>
      <w:r w:rsidR="00D83F5B" w:rsidRPr="006F4780">
        <w:rPr>
          <w:spacing w:val="-2"/>
        </w:rPr>
        <w:t>1</w:t>
      </w:r>
      <w:r w:rsidR="004622FE" w:rsidRPr="006F4780">
        <w:rPr>
          <w:spacing w:val="-2"/>
        </w:rPr>
        <w:t> </w:t>
      </w:r>
      <w:r w:rsidR="00512FA1" w:rsidRPr="006F4780">
        <w:rPr>
          <w:spacing w:val="-2"/>
        </w:rPr>
        <w:t>to 10</w:t>
      </w:r>
      <w:r w:rsidR="00AE3DBA" w:rsidRPr="006F4780">
        <w:rPr>
          <w:spacing w:val="-2"/>
        </w:rPr>
        <w:t>)</w:t>
      </w:r>
      <w:r w:rsidR="00A23382" w:rsidRPr="006F4780">
        <w:rPr>
          <w:spacing w:val="-2"/>
        </w:rPr>
        <w:t>.</w:t>
      </w:r>
      <w:bookmarkStart w:id="67" w:name="_Toc126839291"/>
    </w:p>
    <w:p w14:paraId="637ACE10" w14:textId="71E51C44" w:rsidR="003E78DF" w:rsidRDefault="003E78DF" w:rsidP="006F4780">
      <w:pPr>
        <w:pStyle w:val="NoSpacing"/>
      </w:pPr>
    </w:p>
    <w:tbl>
      <w:tblPr>
        <w:tblStyle w:val="TextTable-Grey"/>
        <w:tblW w:w="5000" w:type="pct"/>
        <w:shd w:val="clear" w:color="auto" w:fill="EBEBEB"/>
        <w:tblLook w:val="04A0" w:firstRow="1" w:lastRow="0" w:firstColumn="1" w:lastColumn="0" w:noHBand="0" w:noVBand="1"/>
      </w:tblPr>
      <w:tblGrid>
        <w:gridCol w:w="713"/>
        <w:gridCol w:w="8925"/>
      </w:tblGrid>
      <w:tr w:rsidR="003E78DF" w14:paraId="197AF9B3" w14:textId="77777777" w:rsidTr="00BB5036">
        <w:trPr>
          <w:tblHeader/>
        </w:trPr>
        <w:tc>
          <w:tcPr>
            <w:tcW w:w="713" w:type="dxa"/>
            <w:shd w:val="clear" w:color="auto" w:fill="EBEBEB"/>
            <w:vAlign w:val="center"/>
          </w:tcPr>
          <w:p w14:paraId="7940398A" w14:textId="77777777" w:rsidR="003E78DF" w:rsidRDefault="003E78DF" w:rsidP="00AB7B8C">
            <w:pPr>
              <w:keepNext/>
              <w:keepLines/>
              <w:jc w:val="right"/>
            </w:pPr>
            <w:r w:rsidRPr="00A51374">
              <w:rPr>
                <w:noProof/>
              </w:rPr>
              <w:drawing>
                <wp:inline distT="0" distB="0" distL="0" distR="0" wp14:anchorId="6F1FD78B" wp14:editId="339CF445">
                  <wp:extent cx="288000" cy="288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288000" cy="288000"/>
                          </a:xfrm>
                          <a:prstGeom prst="rect">
                            <a:avLst/>
                          </a:prstGeom>
                        </pic:spPr>
                      </pic:pic>
                    </a:graphicData>
                  </a:graphic>
                </wp:inline>
              </w:drawing>
            </w:r>
          </w:p>
        </w:tc>
        <w:tc>
          <w:tcPr>
            <w:tcW w:w="8925" w:type="dxa"/>
            <w:shd w:val="clear" w:color="auto" w:fill="EBEBEB"/>
            <w:vAlign w:val="center"/>
          </w:tcPr>
          <w:p w14:paraId="70D00146" w14:textId="11B9235F" w:rsidR="00DE4C60" w:rsidRDefault="003E78DF" w:rsidP="00BD5124">
            <w:pPr>
              <w:pStyle w:val="TableHeading"/>
              <w:keepNext/>
              <w:spacing w:before="120"/>
            </w:pPr>
            <w:r w:rsidRPr="000B0B71">
              <w:t>Information request</w:t>
            </w:r>
            <w:r w:rsidR="0079214B">
              <w:t xml:space="preserve"> </w:t>
            </w:r>
            <w:r w:rsidR="00721673">
              <w:rPr>
                <w:noProof/>
              </w:rPr>
              <w:t>11</w:t>
            </w:r>
          </w:p>
          <w:p w14:paraId="2FEC5B65" w14:textId="59D351B3" w:rsidR="003E78DF" w:rsidRPr="000B0B71" w:rsidRDefault="003E78DF" w:rsidP="00CA3AF1">
            <w:pPr>
              <w:pStyle w:val="TableHeading"/>
              <w:keepNext/>
              <w:spacing w:before="180"/>
            </w:pPr>
            <w:r>
              <w:t>Identifying and assessing reform options</w:t>
            </w:r>
          </w:p>
        </w:tc>
      </w:tr>
      <w:tr w:rsidR="003E78DF" w14:paraId="6BF590AD" w14:textId="77777777" w:rsidTr="00BB5036">
        <w:tc>
          <w:tcPr>
            <w:tcW w:w="9638" w:type="dxa"/>
            <w:gridSpan w:val="2"/>
            <w:shd w:val="clear" w:color="auto" w:fill="EBEBEB"/>
            <w:tcMar>
              <w:top w:w="0" w:type="dxa"/>
            </w:tcMar>
          </w:tcPr>
          <w:p w14:paraId="2BDF3C66" w14:textId="123DB303" w:rsidR="003E78DF" w:rsidRPr="003E78DF" w:rsidRDefault="003E78DF" w:rsidP="003E78DF">
            <w:pPr>
              <w:pStyle w:val="BodyText"/>
              <w:keepNext/>
              <w:keepLines/>
            </w:pPr>
            <w:r w:rsidRPr="003E78DF">
              <w:t>The Commission is seeking views and information on the following</w:t>
            </w:r>
            <w:r w:rsidR="00A25D5F">
              <w:t>.</w:t>
            </w:r>
          </w:p>
          <w:p w14:paraId="2E1CCF20" w14:textId="16DA2B6D" w:rsidR="003E78DF" w:rsidRPr="003E78DF" w:rsidRDefault="00A25D5F" w:rsidP="00C70288">
            <w:pPr>
              <w:pStyle w:val="ListBullet"/>
              <w:numPr>
                <w:ilvl w:val="0"/>
                <w:numId w:val="25"/>
              </w:numPr>
              <w:ind w:left="227"/>
            </w:pPr>
            <w:r>
              <w:t>T</w:t>
            </w:r>
            <w:r w:rsidR="003917D2">
              <w:t xml:space="preserve">he costs and benefits of </w:t>
            </w:r>
            <w:r w:rsidR="003E78DF" w:rsidRPr="003E78DF">
              <w:t>reforms mos</w:t>
            </w:r>
            <w:r w:rsidR="006222F9">
              <w:t>t</w:t>
            </w:r>
            <w:r w:rsidR="003E78DF" w:rsidRPr="003E78DF">
              <w:t xml:space="preserve"> likely to increase giving in Australia, including:</w:t>
            </w:r>
          </w:p>
          <w:p w14:paraId="2242CFB3" w14:textId="77777777" w:rsidR="003E78DF" w:rsidRPr="003E78DF" w:rsidRDefault="003E78DF" w:rsidP="003E78DF">
            <w:pPr>
              <w:pStyle w:val="ListBullet2"/>
            </w:pPr>
            <w:r w:rsidRPr="003E78DF">
              <w:t>empirical evidence from other countries that have adopted similar reforms</w:t>
            </w:r>
          </w:p>
          <w:p w14:paraId="7826CE08" w14:textId="3C8E3093" w:rsidR="003E78DF" w:rsidRPr="003E78DF" w:rsidRDefault="003E78DF" w:rsidP="003E78DF">
            <w:pPr>
              <w:pStyle w:val="ListBullet2"/>
            </w:pPr>
            <w:r w:rsidRPr="003E78DF">
              <w:t xml:space="preserve">previous research modelling the </w:t>
            </w:r>
            <w:r w:rsidR="00B0065F">
              <w:t>effects</w:t>
            </w:r>
            <w:r w:rsidRPr="003E78DF">
              <w:t xml:space="preserve"> of the proposed (or similar) reforms</w:t>
            </w:r>
            <w:r w:rsidR="00A25D5F">
              <w:t>.</w:t>
            </w:r>
          </w:p>
          <w:p w14:paraId="03BAF81B" w14:textId="4F4583ED" w:rsidR="003E78DF" w:rsidRPr="00BD5124" w:rsidRDefault="00A25D5F" w:rsidP="00C70288">
            <w:pPr>
              <w:pStyle w:val="ListBullet"/>
              <w:numPr>
                <w:ilvl w:val="0"/>
                <w:numId w:val="24"/>
              </w:numPr>
              <w:ind w:left="227"/>
              <w:rPr>
                <w:spacing w:val="-4"/>
              </w:rPr>
            </w:pPr>
            <w:r w:rsidRPr="00BD5124">
              <w:rPr>
                <w:spacing w:val="-4"/>
              </w:rPr>
              <w:t>E</w:t>
            </w:r>
            <w:r w:rsidR="003E78DF" w:rsidRPr="00BD5124">
              <w:rPr>
                <w:spacing w:val="-4"/>
              </w:rPr>
              <w:t xml:space="preserve">vidence on the </w:t>
            </w:r>
            <w:r w:rsidR="00866E96" w:rsidRPr="00BD5124">
              <w:rPr>
                <w:spacing w:val="-4"/>
              </w:rPr>
              <w:t xml:space="preserve">costs and </w:t>
            </w:r>
            <w:r w:rsidR="003E78DF" w:rsidRPr="00BD5124">
              <w:rPr>
                <w:spacing w:val="-4"/>
              </w:rPr>
              <w:t xml:space="preserve">benefits associated with </w:t>
            </w:r>
            <w:r w:rsidR="00646BB2" w:rsidRPr="00BD5124">
              <w:rPr>
                <w:spacing w:val="-4"/>
              </w:rPr>
              <w:t xml:space="preserve">reform options to </w:t>
            </w:r>
            <w:r w:rsidR="003E78DF" w:rsidRPr="00BD5124">
              <w:rPr>
                <w:spacing w:val="-4"/>
              </w:rPr>
              <w:t>increase levels of giving, including</w:t>
            </w:r>
            <w:r w:rsidR="0046270E" w:rsidRPr="00BD5124">
              <w:rPr>
                <w:spacing w:val="-4"/>
              </w:rPr>
              <w:t>:</w:t>
            </w:r>
          </w:p>
          <w:p w14:paraId="36CCC634" w14:textId="77777777" w:rsidR="003E78DF" w:rsidRPr="003E78DF" w:rsidRDefault="003E78DF" w:rsidP="003E78DF">
            <w:pPr>
              <w:pStyle w:val="ListBullet2"/>
            </w:pPr>
            <w:r w:rsidRPr="003E78DF">
              <w:t>impacts on government expenditure</w:t>
            </w:r>
          </w:p>
          <w:p w14:paraId="68DC7AAD" w14:textId="77777777" w:rsidR="003E78DF" w:rsidRPr="003E78DF" w:rsidRDefault="003E78DF" w:rsidP="003E78DF">
            <w:pPr>
              <w:pStyle w:val="ListBullet2"/>
            </w:pPr>
            <w:r w:rsidRPr="003E78DF">
              <w:t>impacts on the quality of service delivery</w:t>
            </w:r>
          </w:p>
          <w:p w14:paraId="1DCA10DC" w14:textId="4E16B24F" w:rsidR="003E78DF" w:rsidRPr="006819A3" w:rsidRDefault="003E78DF" w:rsidP="006819A3">
            <w:pPr>
              <w:pStyle w:val="ListBullet2"/>
            </w:pPr>
            <w:r w:rsidRPr="003E78DF">
              <w:t>other benefits</w:t>
            </w:r>
            <w:r w:rsidR="00866E96">
              <w:t xml:space="preserve">, </w:t>
            </w:r>
            <w:r w:rsidRPr="003E78DF">
              <w:t xml:space="preserve">including intangible benefits </w:t>
            </w:r>
            <w:r w:rsidR="00866E96">
              <w:t>such as</w:t>
            </w:r>
            <w:r w:rsidRPr="003E78DF">
              <w:t xml:space="preserve"> </w:t>
            </w:r>
            <w:r w:rsidR="006819A3">
              <w:t xml:space="preserve">enhancing </w:t>
            </w:r>
            <w:r w:rsidRPr="003E78DF">
              <w:t>social capital</w:t>
            </w:r>
            <w:r w:rsidR="0046270E">
              <w:t>.</w:t>
            </w:r>
            <w:r w:rsidRPr="003E78DF">
              <w:t xml:space="preserve"> </w:t>
            </w:r>
          </w:p>
        </w:tc>
      </w:tr>
    </w:tbl>
    <w:p w14:paraId="2E05A262" w14:textId="77777777" w:rsidR="00B90F1E" w:rsidRDefault="00B90F1E" w:rsidP="00076BBB">
      <w:pPr>
        <w:pStyle w:val="BodyText"/>
        <w:sectPr w:rsidR="00B90F1E" w:rsidSect="00256FC7">
          <w:headerReference w:type="even" r:id="rId39"/>
          <w:pgSz w:w="11906" w:h="16838" w:code="9"/>
          <w:pgMar w:top="1134" w:right="1134" w:bottom="1134" w:left="1134" w:header="794" w:footer="510" w:gutter="0"/>
          <w:pgNumType w:start="1"/>
          <w:cols w:space="708"/>
          <w:docGrid w:linePitch="360"/>
        </w:sectPr>
      </w:pPr>
    </w:p>
    <w:p w14:paraId="3E32045E" w14:textId="77777777" w:rsidR="00217E4A" w:rsidRDefault="009250EA" w:rsidP="00D45550">
      <w:pPr>
        <w:pStyle w:val="Heading1-nobackground"/>
        <w:sectPr w:rsidR="00217E4A" w:rsidSect="00300836">
          <w:pgSz w:w="11906" w:h="16838" w:code="9"/>
          <w:pgMar w:top="1134" w:right="1134" w:bottom="1134" w:left="1134" w:header="794" w:footer="510" w:gutter="0"/>
          <w:cols w:num="2" w:space="708"/>
          <w:docGrid w:linePitch="360"/>
        </w:sectPr>
      </w:pPr>
      <w:bookmarkStart w:id="68" w:name="_Toc129977099"/>
      <w:bookmarkStart w:id="69" w:name="_Toc130225489"/>
      <w:bookmarkStart w:id="70" w:name="_Toc130387847"/>
      <w:r>
        <w:lastRenderedPageBreak/>
        <w:t>References</w:t>
      </w:r>
      <w:bookmarkEnd w:id="68"/>
      <w:bookmarkEnd w:id="69"/>
      <w:bookmarkEnd w:id="70"/>
    </w:p>
    <w:p w14:paraId="4B2ADF01" w14:textId="5967AACF" w:rsidR="008F39FD" w:rsidRPr="008F39FD" w:rsidRDefault="008F39FD" w:rsidP="00AB7B8C">
      <w:pPr>
        <w:pStyle w:val="Reference"/>
      </w:pPr>
      <w:r w:rsidRPr="008F39FD">
        <w:t xml:space="preserve">ABS (Australian Bureau of Statistics) 2022, </w:t>
      </w:r>
      <w:r w:rsidRPr="008F39FD">
        <w:rPr>
          <w:i/>
          <w:iCs/>
        </w:rPr>
        <w:t>Table 1. Key National Accounts Aggregates</w:t>
      </w:r>
      <w:r w:rsidRPr="008F39FD">
        <w:t>.</w:t>
      </w:r>
    </w:p>
    <w:p w14:paraId="46BA08BF" w14:textId="77777777" w:rsidR="008F39FD" w:rsidRPr="008F39FD" w:rsidRDefault="008F39FD" w:rsidP="00AB7B8C">
      <w:pPr>
        <w:pStyle w:val="Reference"/>
      </w:pPr>
      <w:r w:rsidRPr="008F39FD">
        <w:t xml:space="preserve">ACNC (Australian Charities and Not-for-profits Commission) 2020, </w:t>
      </w:r>
      <w:r w:rsidRPr="008F39FD">
        <w:rPr>
          <w:i/>
          <w:iCs/>
        </w:rPr>
        <w:t>Australian Charities Report - 8th edition | ACNC</w:t>
      </w:r>
      <w:r w:rsidRPr="008F39FD">
        <w:t>, Australian Charities and Not-for-profits Commission, https://www.acnc.gov.au/tools/reports/australian-charities-report-8th-edition (accessed 31 January 2023).</w:t>
      </w:r>
    </w:p>
    <w:p w14:paraId="7A65109C" w14:textId="77777777" w:rsidR="008F39FD" w:rsidRPr="008F39FD" w:rsidRDefault="008F39FD" w:rsidP="00AB7B8C">
      <w:pPr>
        <w:pStyle w:val="Reference"/>
      </w:pPr>
      <w:r w:rsidRPr="008F39FD">
        <w:t xml:space="preserve">Agenzia Delle Entrate 2022, </w:t>
      </w:r>
      <w:r w:rsidRPr="008F39FD">
        <w:rPr>
          <w:i/>
          <w:iCs/>
        </w:rPr>
        <w:t>Archivio - Contributo del 5 per mille 2022 - Che cos’è - Agenzia delle Entrate</w:t>
      </w:r>
      <w:r w:rsidRPr="008F39FD">
        <w:t>, https://www.agenziaentrate.gov.it/portale/it/web/guest/contributo-del-5-per-mille-2022/infogen-contributo-del-5-per-mille-2022 (accessed 9 March 2023).</w:t>
      </w:r>
    </w:p>
    <w:p w14:paraId="123B1AA0" w14:textId="77777777" w:rsidR="00A74F21" w:rsidRPr="00A74F21" w:rsidRDefault="00A74F21" w:rsidP="00AB7B8C">
      <w:pPr>
        <w:pStyle w:val="Reference"/>
      </w:pPr>
      <w:r w:rsidRPr="00A74F21">
        <w:t xml:space="preserve">ANAO (Australian National Audit Office) 2020, </w:t>
      </w:r>
      <w:r w:rsidRPr="00A74F21">
        <w:rPr>
          <w:i/>
          <w:iCs/>
        </w:rPr>
        <w:t>Regulation of charities by the Australian Charities and Not-for-profits Commission: Australian Charities and Not-for-profits Commission ; Australian Taxation Office</w:t>
      </w:r>
      <w:r w:rsidRPr="00A74F21">
        <w:t>, Australian National Audit Office, Canberra ACT.</w:t>
      </w:r>
    </w:p>
    <w:p w14:paraId="0079199C" w14:textId="77777777" w:rsidR="008F39FD" w:rsidRPr="008F39FD" w:rsidRDefault="008F39FD" w:rsidP="00AB7B8C">
      <w:pPr>
        <w:pStyle w:val="Reference"/>
      </w:pPr>
      <w:r w:rsidRPr="008F39FD">
        <w:t xml:space="preserve">Asprey and Parsons, R. 1975, </w:t>
      </w:r>
      <w:r w:rsidRPr="008F39FD">
        <w:rPr>
          <w:i/>
          <w:iCs/>
        </w:rPr>
        <w:t>Taxation Review Committee - Full Report</w:t>
      </w:r>
      <w:r w:rsidRPr="008F39FD">
        <w:t>, p. 47.</w:t>
      </w:r>
    </w:p>
    <w:p w14:paraId="40D832F7" w14:textId="77777777" w:rsidR="008F39FD" w:rsidRPr="008F39FD" w:rsidRDefault="008F39FD" w:rsidP="00AB7B8C">
      <w:pPr>
        <w:pStyle w:val="Reference"/>
      </w:pPr>
      <w:r w:rsidRPr="008F39FD">
        <w:t xml:space="preserve">ATO (Australian Taxation Office) 2014, </w:t>
      </w:r>
      <w:r w:rsidRPr="008F39FD">
        <w:rPr>
          <w:i/>
          <w:iCs/>
        </w:rPr>
        <w:t>Taxation Statistics 2011-12, Charities, Table 3</w:t>
      </w:r>
      <w:r w:rsidRPr="008F39FD">
        <w:t>, Australian Government, Canberra.</w:t>
      </w:r>
    </w:p>
    <w:p w14:paraId="4127F789" w14:textId="6B2A5836" w:rsidR="008F39FD" w:rsidRPr="008F39FD" w:rsidRDefault="008F39FD" w:rsidP="00AB7B8C">
      <w:pPr>
        <w:pStyle w:val="Reference"/>
      </w:pPr>
      <w:r w:rsidRPr="008F39FD">
        <w:t>——</w:t>
      </w:r>
      <w:r w:rsidR="009C578F">
        <w:t> </w:t>
      </w:r>
      <w:r w:rsidRPr="008F39FD">
        <w:t xml:space="preserve">2017, </w:t>
      </w:r>
      <w:r w:rsidRPr="008F39FD">
        <w:rPr>
          <w:i/>
          <w:iCs/>
        </w:rPr>
        <w:t>Tax concessions for not-for-profits</w:t>
      </w:r>
      <w:r w:rsidRPr="008F39FD">
        <w:t>, https://www.ato.gov.au/Non-profit/Getting-started/Tax-concessions-for-not-for-profits/ (accessed 17 March 2023).</w:t>
      </w:r>
    </w:p>
    <w:p w14:paraId="355024DA" w14:textId="226B3D8E" w:rsidR="008E0743" w:rsidRPr="008E0743" w:rsidRDefault="008E0743" w:rsidP="00AB7B8C">
      <w:pPr>
        <w:pStyle w:val="Reference"/>
      </w:pPr>
      <w:r w:rsidRPr="008E0743">
        <w:t>——</w:t>
      </w:r>
      <w:r w:rsidR="009C578F">
        <w:t> </w:t>
      </w:r>
      <w:r w:rsidR="00A74F21" w:rsidRPr="00A74F21">
        <w:t>2022a</w:t>
      </w:r>
      <w:r w:rsidRPr="008E0743">
        <w:t xml:space="preserve">, </w:t>
      </w:r>
      <w:r w:rsidRPr="008E0743">
        <w:rPr>
          <w:i/>
          <w:iCs/>
        </w:rPr>
        <w:t>Individuals - Table 1</w:t>
      </w:r>
      <w:r w:rsidRPr="008E0743">
        <w:t>.</w:t>
      </w:r>
    </w:p>
    <w:p w14:paraId="5EA2901E" w14:textId="3A57C3C8" w:rsidR="00A74F21" w:rsidRPr="00A74F21" w:rsidRDefault="00A74F21" w:rsidP="00AB7B8C">
      <w:pPr>
        <w:pStyle w:val="Reference"/>
      </w:pPr>
      <w:r w:rsidRPr="00A74F21">
        <w:t>——</w:t>
      </w:r>
      <w:r w:rsidR="009C578F">
        <w:t> </w:t>
      </w:r>
      <w:r w:rsidRPr="00A74F21">
        <w:t xml:space="preserve">2022b, </w:t>
      </w:r>
      <w:r w:rsidRPr="00A74F21">
        <w:rPr>
          <w:i/>
          <w:iCs/>
        </w:rPr>
        <w:t>Taxation Statistics 2019-20, Charities, Table 3</w:t>
      </w:r>
      <w:r w:rsidRPr="00A74F21">
        <w:t>, Australian Government, Canberra.</w:t>
      </w:r>
    </w:p>
    <w:p w14:paraId="1D7FAF55" w14:textId="6BC79E29" w:rsidR="00A74F21" w:rsidRPr="00A74F21" w:rsidRDefault="00A74F21" w:rsidP="00AB7B8C">
      <w:pPr>
        <w:pStyle w:val="Reference"/>
      </w:pPr>
      <w:r w:rsidRPr="00A74F21">
        <w:t>——</w:t>
      </w:r>
      <w:r w:rsidR="009C578F">
        <w:t> </w:t>
      </w:r>
      <w:r w:rsidRPr="00A74F21">
        <w:t xml:space="preserve">2022c, </w:t>
      </w:r>
      <w:r w:rsidRPr="00A74F21">
        <w:rPr>
          <w:i/>
          <w:iCs/>
        </w:rPr>
        <w:t>Taxation statistics 2019–20 Individuals: Selected items, by sex, taxable status, age range and taxable income range, 2019–20 income year, Table 13</w:t>
      </w:r>
      <w:r w:rsidRPr="00A74F21">
        <w:t>, https://data.gov.au/data/dataset/taxation-statistics-2019-20/resource/f4ff1a8b-44ca-4918-a1a5-3405e4e6f81f?inner_span=True (accessed 21 March 2023).</w:t>
      </w:r>
    </w:p>
    <w:p w14:paraId="467620F4" w14:textId="26BC543F" w:rsidR="005662BD" w:rsidRPr="005662BD" w:rsidRDefault="00A74F21" w:rsidP="00AB7B8C">
      <w:pPr>
        <w:pStyle w:val="Reference"/>
      </w:pPr>
      <w:r w:rsidRPr="00A74F21">
        <w:t>——</w:t>
      </w:r>
      <w:r w:rsidR="009C578F">
        <w:t> </w:t>
      </w:r>
      <w:r w:rsidRPr="00A74F21">
        <w:t>2022d</w:t>
      </w:r>
      <w:r w:rsidR="005662BD" w:rsidRPr="005662BD">
        <w:t xml:space="preserve">, </w:t>
      </w:r>
      <w:r w:rsidR="005662BD" w:rsidRPr="005662BD">
        <w:rPr>
          <w:i/>
          <w:iCs/>
        </w:rPr>
        <w:t>Taxation statistics 2019–20 Individuals: Selected items, by taxable income range and total income or loss range, 2019–20 income year, Table 10A</w:t>
      </w:r>
      <w:r w:rsidR="005662BD" w:rsidRPr="005662BD">
        <w:t>, https://data.gov.au/data/dataset/taxation-statistics-2019-20/resource/48282266-e80a-419f-9e81-121ba737de9f?inner_span=True (accessed 21 March 2023).</w:t>
      </w:r>
    </w:p>
    <w:p w14:paraId="3CDAF8A6" w14:textId="5E7645E4" w:rsidR="008F39FD" w:rsidRPr="008F39FD" w:rsidRDefault="008F39FD" w:rsidP="00AB7B8C">
      <w:pPr>
        <w:pStyle w:val="Reference"/>
      </w:pPr>
      <w:r w:rsidRPr="008F39FD">
        <w:t>——</w:t>
      </w:r>
      <w:r w:rsidR="009C578F">
        <w:t> </w:t>
      </w:r>
      <w:r w:rsidRPr="008F39FD">
        <w:t xml:space="preserve">2019, </w:t>
      </w:r>
      <w:r w:rsidRPr="008F39FD">
        <w:rPr>
          <w:i/>
          <w:iCs/>
        </w:rPr>
        <w:t>Ancillary fund return instructions 2017</w:t>
      </w:r>
      <w:r w:rsidRPr="008F39FD">
        <w:t>, Australian Taxation Office, https://www.ato.gov.au/forms/ancillary-fund-return-instructions-2017/?page=2 (accessed 16 March 2023).</w:t>
      </w:r>
    </w:p>
    <w:p w14:paraId="3781C123" w14:textId="77777777" w:rsidR="005662BD" w:rsidRPr="005662BD" w:rsidRDefault="005662BD" w:rsidP="00AB7B8C">
      <w:pPr>
        <w:pStyle w:val="Reference"/>
      </w:pPr>
      <w:r w:rsidRPr="005662BD">
        <w:t xml:space="preserve">Australian Institute of Health and Welfare 2021, </w:t>
      </w:r>
      <w:r w:rsidRPr="005662BD">
        <w:rPr>
          <w:i/>
          <w:iCs/>
        </w:rPr>
        <w:t>Philanthropic and charitable donations</w:t>
      </w:r>
      <w:r w:rsidRPr="005662BD">
        <w:t>, Canberra.</w:t>
      </w:r>
    </w:p>
    <w:p w14:paraId="07DB2479" w14:textId="77777777" w:rsidR="008F39FD" w:rsidRPr="008F39FD" w:rsidRDefault="008F39FD" w:rsidP="00AB7B8C">
      <w:pPr>
        <w:pStyle w:val="Reference"/>
      </w:pPr>
      <w:r w:rsidRPr="008F39FD">
        <w:t xml:space="preserve">Banks, G. 2009, </w:t>
      </w:r>
      <w:r w:rsidRPr="008F39FD">
        <w:rPr>
          <w:i/>
          <w:iCs/>
        </w:rPr>
        <w:t>Evidence-based policy making: What is it? How do we get it?</w:t>
      </w:r>
    </w:p>
    <w:p w14:paraId="7D12F7BE" w14:textId="77777777" w:rsidR="008F39FD" w:rsidRPr="009C578F" w:rsidRDefault="008F39FD" w:rsidP="00AB7B8C">
      <w:pPr>
        <w:pStyle w:val="Reference"/>
        <w:rPr>
          <w:spacing w:val="-2"/>
        </w:rPr>
      </w:pPr>
      <w:r w:rsidRPr="009C578F">
        <w:rPr>
          <w:spacing w:val="-2"/>
        </w:rPr>
        <w:t xml:space="preserve">Becker, G.S. and Murphy, K.M. 2000, </w:t>
      </w:r>
      <w:r w:rsidRPr="009C578F">
        <w:rPr>
          <w:i/>
          <w:iCs/>
          <w:spacing w:val="-2"/>
        </w:rPr>
        <w:t>Social Economics: Market Behavior in a Social Environment</w:t>
      </w:r>
      <w:r w:rsidRPr="009C578F">
        <w:rPr>
          <w:spacing w:val="-2"/>
        </w:rPr>
        <w:t>, Harvard University Press.</w:t>
      </w:r>
    </w:p>
    <w:p w14:paraId="5BB7204B" w14:textId="77777777" w:rsidR="008F39FD" w:rsidRPr="008F39FD" w:rsidRDefault="008F39FD" w:rsidP="00AB7B8C">
      <w:pPr>
        <w:pStyle w:val="Reference"/>
      </w:pPr>
      <w:r w:rsidRPr="008F39FD">
        <w:t xml:space="preserve">CAMAC (Corporations and Markets Advisory Committee) 2013, </w:t>
      </w:r>
      <w:r w:rsidRPr="008F39FD">
        <w:rPr>
          <w:i/>
          <w:iCs/>
        </w:rPr>
        <w:t>Administration of charitable trusts</w:t>
      </w:r>
      <w:r w:rsidRPr="008F39FD">
        <w:t>.</w:t>
      </w:r>
    </w:p>
    <w:p w14:paraId="1B5EC938" w14:textId="77777777" w:rsidR="008F39FD" w:rsidRPr="008F39FD" w:rsidRDefault="008F39FD" w:rsidP="00AB7B8C">
      <w:pPr>
        <w:pStyle w:val="Reference"/>
      </w:pPr>
      <w:r w:rsidRPr="008F39FD">
        <w:t xml:space="preserve">Crittall, M., Scaife, W. and Bolderman, S. 2016, </w:t>
      </w:r>
      <w:r w:rsidRPr="008F39FD">
        <w:rPr>
          <w:i/>
          <w:iCs/>
        </w:rPr>
        <w:t>A Study of Professional Advisers in Australia</w:t>
      </w:r>
      <w:r w:rsidRPr="008F39FD">
        <w:t>, The Australian Center for Philanthropy and Nonprofit Studies</w:t>
      </w:r>
      <w:r w:rsidR="005662BD" w:rsidRPr="005662BD">
        <w:t>, Brisbane</w:t>
      </w:r>
      <w:r w:rsidRPr="008F39FD">
        <w:t>.</w:t>
      </w:r>
    </w:p>
    <w:p w14:paraId="1E5A395F" w14:textId="77777777" w:rsidR="008F39FD" w:rsidRPr="008F39FD" w:rsidRDefault="008F39FD" w:rsidP="00AB7B8C">
      <w:pPr>
        <w:pStyle w:val="Reference"/>
      </w:pPr>
      <w:r w:rsidRPr="008F39FD">
        <w:t xml:space="preserve">DSS (Department of Social Services) 2022, </w:t>
      </w:r>
      <w:r w:rsidRPr="008F39FD">
        <w:rPr>
          <w:i/>
          <w:iCs/>
        </w:rPr>
        <w:t>Working with children checks</w:t>
      </w:r>
      <w:r w:rsidRPr="008F39FD">
        <w:t>, https://www.dss.gov.au/our-responsibilities/families-and-children/programs-services/protecting-australias-children/working-with-children-checks (accessed 16 March 2023).</w:t>
      </w:r>
    </w:p>
    <w:p w14:paraId="0657A4B1" w14:textId="77777777" w:rsidR="005662BD" w:rsidRPr="005662BD" w:rsidRDefault="005662BD" w:rsidP="00AB7B8C">
      <w:pPr>
        <w:pStyle w:val="Reference"/>
      </w:pPr>
      <w:r w:rsidRPr="005662BD">
        <w:t xml:space="preserve">Governor-General of Canada 2013, </w:t>
      </w:r>
      <w:r w:rsidRPr="005662BD">
        <w:rPr>
          <w:i/>
          <w:iCs/>
        </w:rPr>
        <w:t>My Giving Moment Campaign, Media release</w:t>
      </w:r>
      <w:r w:rsidRPr="005662BD">
        <w:t>, Media Release, 4 November, Canadian Government, Ottawa.</w:t>
      </w:r>
    </w:p>
    <w:p w14:paraId="6B55D019" w14:textId="77777777" w:rsidR="005662BD" w:rsidRPr="00ED478D" w:rsidRDefault="005662BD" w:rsidP="00AB7B8C">
      <w:pPr>
        <w:pStyle w:val="Reference"/>
        <w:rPr>
          <w:spacing w:val="-4"/>
        </w:rPr>
      </w:pPr>
      <w:r w:rsidRPr="00ED478D">
        <w:rPr>
          <w:spacing w:val="-4"/>
        </w:rPr>
        <w:t xml:space="preserve">Henry, K., Harmer, J., Piggott, J., Ridout, H. and Smith, G. 2010, </w:t>
      </w:r>
      <w:r w:rsidRPr="00ED478D">
        <w:rPr>
          <w:i/>
          <w:iCs/>
          <w:spacing w:val="-4"/>
        </w:rPr>
        <w:t>Australia’s Future Tax System Review, Final Report</w:t>
      </w:r>
      <w:r w:rsidRPr="00ED478D">
        <w:rPr>
          <w:spacing w:val="-4"/>
        </w:rPr>
        <w:t>, Canberra.</w:t>
      </w:r>
    </w:p>
    <w:p w14:paraId="561D38F4" w14:textId="77777777" w:rsidR="005662BD" w:rsidRPr="009C578F" w:rsidRDefault="005662BD" w:rsidP="00AB7B8C">
      <w:pPr>
        <w:pStyle w:val="Reference"/>
        <w:rPr>
          <w:spacing w:val="-4"/>
        </w:rPr>
      </w:pPr>
      <w:r w:rsidRPr="009C578F">
        <w:rPr>
          <w:spacing w:val="-4"/>
        </w:rPr>
        <w:t xml:space="preserve">Horvath, A. and Powell, W. 2016, ‘Contributory or Disruptive: Do new forms of philanthropy erode democracy?’, </w:t>
      </w:r>
      <w:r w:rsidRPr="009C578F">
        <w:rPr>
          <w:i/>
          <w:iCs/>
          <w:spacing w:val="-4"/>
        </w:rPr>
        <w:t>Philanthropy in Democratic Societies</w:t>
      </w:r>
      <w:r w:rsidRPr="009C578F">
        <w:rPr>
          <w:spacing w:val="-4"/>
        </w:rPr>
        <w:t>, The University of Chicago Press, Chicago.</w:t>
      </w:r>
    </w:p>
    <w:p w14:paraId="3A1EDBCE" w14:textId="77777777" w:rsidR="0049057D" w:rsidRPr="0049057D" w:rsidRDefault="0049057D" w:rsidP="00AB7B8C">
      <w:pPr>
        <w:pStyle w:val="Reference"/>
      </w:pPr>
      <w:r w:rsidRPr="0049057D">
        <w:t xml:space="preserve">House of Representatives Standing Committee on the Environment 2016, </w:t>
      </w:r>
      <w:r w:rsidRPr="0049057D">
        <w:rPr>
          <w:i/>
          <w:iCs/>
        </w:rPr>
        <w:t>Inquiry into the register of environmental organisations</w:t>
      </w:r>
      <w:r w:rsidRPr="0049057D">
        <w:t>, Parliament of Australia, Canberra.</w:t>
      </w:r>
    </w:p>
    <w:p w14:paraId="4CE34EA5" w14:textId="77777777" w:rsidR="008F39FD" w:rsidRPr="008F39FD" w:rsidRDefault="008F39FD" w:rsidP="00AB7B8C">
      <w:pPr>
        <w:pStyle w:val="Reference"/>
      </w:pPr>
      <w:r w:rsidRPr="008F39FD">
        <w:t xml:space="preserve">IC (Industry Commission) 1995, </w:t>
      </w:r>
      <w:r w:rsidRPr="008F39FD">
        <w:rPr>
          <w:i/>
          <w:iCs/>
        </w:rPr>
        <w:t>Charitable Organisations in Australia</w:t>
      </w:r>
      <w:r w:rsidRPr="008F39FD">
        <w:t>, Report no. 45, Canberra.</w:t>
      </w:r>
    </w:p>
    <w:p w14:paraId="474CDD7E" w14:textId="77777777" w:rsidR="0049057D" w:rsidRPr="009C578F" w:rsidRDefault="0049057D" w:rsidP="00AB7B8C">
      <w:pPr>
        <w:pStyle w:val="Reference"/>
        <w:rPr>
          <w:spacing w:val="-4"/>
        </w:rPr>
      </w:pPr>
      <w:r w:rsidRPr="009C578F">
        <w:rPr>
          <w:spacing w:val="-4"/>
        </w:rPr>
        <w:t xml:space="preserve">Krever, R. 1991, ‘Tax Deductions for Charitable Donations: A Tax Expenditure Analysis’, </w:t>
      </w:r>
      <w:r w:rsidRPr="009C578F">
        <w:rPr>
          <w:i/>
          <w:iCs/>
          <w:spacing w:val="-4"/>
        </w:rPr>
        <w:t>Charities and Philanthropic Institutions: Reforming the Tax Subsidy and Regulatory Regimes</w:t>
      </w:r>
      <w:r w:rsidRPr="009C578F">
        <w:rPr>
          <w:spacing w:val="-4"/>
        </w:rPr>
        <w:t>, Australian Tax Research Foundation, Sydney, pp. 1–28.</w:t>
      </w:r>
    </w:p>
    <w:p w14:paraId="6ADA0489" w14:textId="6BCE4EDC" w:rsidR="008F39FD" w:rsidRPr="008F39FD" w:rsidRDefault="008F39FD" w:rsidP="00AB7B8C">
      <w:pPr>
        <w:pStyle w:val="Reference"/>
      </w:pPr>
      <w:r w:rsidRPr="008F39FD">
        <w:t xml:space="preserve">Leigh, A. </w:t>
      </w:r>
      <w:r w:rsidR="005662BD" w:rsidRPr="005662BD">
        <w:t xml:space="preserve">(Assistant M. for C., Charities and Treasury) and Pearson, D. (Victorian M. for C.A. </w:t>
      </w:r>
      <w:r w:rsidRPr="008F39FD">
        <w:t xml:space="preserve">2023, </w:t>
      </w:r>
      <w:r w:rsidRPr="008F39FD">
        <w:rPr>
          <w:i/>
          <w:iCs/>
        </w:rPr>
        <w:t xml:space="preserve">Agreement reached on reform of charitable fundraising laws, </w:t>
      </w:r>
      <w:r w:rsidRPr="00ED478D">
        <w:t>Media Release,</w:t>
      </w:r>
      <w:r w:rsidRPr="008F39FD">
        <w:t xml:space="preserve"> https://ministers.treasury.gov.au/ministers/andrew-leigh-2022/media-releases/agreement-reached-reform-charitable-fundraising-laws (accessed 8 March 2023).</w:t>
      </w:r>
    </w:p>
    <w:p w14:paraId="48ECECD6" w14:textId="77777777" w:rsidR="008F39FD" w:rsidRPr="008F39FD" w:rsidRDefault="008F39FD" w:rsidP="00AB7B8C">
      <w:pPr>
        <w:pStyle w:val="Reference"/>
      </w:pPr>
      <w:r w:rsidRPr="008F39FD">
        <w:t xml:space="preserve">List, J.A., Murphy, J.J., Price, M.K. and James, A.G. 2021, ‘An experimental test of fundraising appeals targeting donor and recipient benefits’, </w:t>
      </w:r>
      <w:r w:rsidRPr="008F39FD">
        <w:rPr>
          <w:i/>
          <w:iCs/>
        </w:rPr>
        <w:t>Nature Human Behaviour</w:t>
      </w:r>
      <w:r w:rsidRPr="008F39FD">
        <w:t>, vol. 5, no. 10, pp. 1339–1348.</w:t>
      </w:r>
    </w:p>
    <w:p w14:paraId="4446AB54" w14:textId="77777777" w:rsidR="008F39FD" w:rsidRPr="008F39FD" w:rsidRDefault="008F39FD" w:rsidP="00AB7B8C">
      <w:pPr>
        <w:pStyle w:val="Reference"/>
      </w:pPr>
      <w:r w:rsidRPr="008F39FD">
        <w:t xml:space="preserve">Marrie, H. and Marrie, A. </w:t>
      </w:r>
      <w:r w:rsidR="0049057D" w:rsidRPr="0049057D">
        <w:t xml:space="preserve">2013, </w:t>
      </w:r>
      <w:r w:rsidR="0049057D" w:rsidRPr="0049057D">
        <w:rPr>
          <w:i/>
          <w:iCs/>
        </w:rPr>
        <w:t>Identifying and Removing Structural Flaws in the Current Framework Governing Deductible Gift Recipient (DGR) Endorsement to enable Indigenous</w:t>
      </w:r>
      <w:r w:rsidRPr="008F39FD">
        <w:rPr>
          <w:i/>
          <w:iCs/>
        </w:rPr>
        <w:t xml:space="preserve"> Organisations to Better Access Philanthropic Support</w:t>
      </w:r>
      <w:r w:rsidRPr="008F39FD">
        <w:t>, DGR Reform Background Briefing Paper, 25 June</w:t>
      </w:r>
      <w:r w:rsidR="00A74F21" w:rsidRPr="00A74F21">
        <w:t>, Bukal Consultancy Services</w:t>
      </w:r>
      <w:r w:rsidRPr="008F39FD">
        <w:t>.</w:t>
      </w:r>
    </w:p>
    <w:p w14:paraId="66278A55" w14:textId="77777777" w:rsidR="008F39FD" w:rsidRPr="008F39FD" w:rsidRDefault="008F39FD" w:rsidP="00AB7B8C">
      <w:pPr>
        <w:pStyle w:val="Reference"/>
      </w:pPr>
      <w:r w:rsidRPr="008F39FD">
        <w:t xml:space="preserve">Martin, F. 2018, ‘The major tax concessions granted to charities in Australia, New Zealand, England, the United States of America and Hong Kong: what lessons can we learn?’, </w:t>
      </w:r>
      <w:r w:rsidRPr="008F39FD">
        <w:rPr>
          <w:i/>
          <w:iCs/>
        </w:rPr>
        <w:t>Research Handbook on Not-For-Profit Law</w:t>
      </w:r>
      <w:r w:rsidRPr="008F39FD">
        <w:t xml:space="preserve">, Edward Elgar Publishing, </w:t>
      </w:r>
      <w:r w:rsidR="005662BD" w:rsidRPr="005662BD">
        <w:t>Cheltenham, pp.</w:t>
      </w:r>
      <w:r w:rsidRPr="008F39FD">
        <w:t> 463–483.</w:t>
      </w:r>
    </w:p>
    <w:p w14:paraId="15F2D066" w14:textId="77777777" w:rsidR="005662BD" w:rsidRPr="005662BD" w:rsidRDefault="005662BD" w:rsidP="00AB7B8C">
      <w:pPr>
        <w:pStyle w:val="Reference"/>
      </w:pPr>
      <w:r w:rsidRPr="005662BD">
        <w:t xml:space="preserve">McCully, G. 2008, </w:t>
      </w:r>
      <w:r w:rsidRPr="005662BD">
        <w:rPr>
          <w:i/>
          <w:iCs/>
        </w:rPr>
        <w:t>Philanthropy Reconsidered</w:t>
      </w:r>
      <w:r w:rsidRPr="005662BD">
        <w:t>, AuthorHouse, Bloomington.</w:t>
      </w:r>
    </w:p>
    <w:p w14:paraId="1F3193A7" w14:textId="77777777" w:rsidR="008F39FD" w:rsidRPr="008F39FD" w:rsidRDefault="008F39FD" w:rsidP="00AB7B8C">
      <w:pPr>
        <w:pStyle w:val="Reference"/>
      </w:pPr>
      <w:r w:rsidRPr="008F39FD">
        <w:t xml:space="preserve">McGregor-Lowndes, M., Crittall, M., Conroy, D., Keast, R., Baker, C., Barraket, J. and Scaife, W. 2017, </w:t>
      </w:r>
      <w:r w:rsidRPr="008F39FD">
        <w:rPr>
          <w:i/>
          <w:iCs/>
        </w:rPr>
        <w:t>Giving Australia 2016: Individual giving and volunteering</w:t>
      </w:r>
      <w:r w:rsidRPr="008F39FD">
        <w:t>, Background Paper, September, Australian Centre for Philanthropy and Non-Profit Studies, Queensland University of Technology, Brisbane.</w:t>
      </w:r>
    </w:p>
    <w:p w14:paraId="4BFA22CB" w14:textId="77777777" w:rsidR="005662BD" w:rsidRPr="005662BD" w:rsidRDefault="00E41166" w:rsidP="00AB7B8C">
      <w:pPr>
        <w:pStyle w:val="Reference"/>
      </w:pPr>
      <w:r w:rsidRPr="00E41166">
        <w:t xml:space="preserve">McLeod, J. </w:t>
      </w:r>
      <w:r w:rsidR="005662BD" w:rsidRPr="005662BD">
        <w:t xml:space="preserve">2018, </w:t>
      </w:r>
      <w:r w:rsidR="005662BD" w:rsidRPr="005662BD">
        <w:rPr>
          <w:i/>
          <w:iCs/>
        </w:rPr>
        <w:t xml:space="preserve">The support report: The changing shape of </w:t>
      </w:r>
      <w:r w:rsidR="008F39FD" w:rsidRPr="008F39FD">
        <w:rPr>
          <w:i/>
          <w:iCs/>
        </w:rPr>
        <w:t>giving</w:t>
      </w:r>
      <w:r w:rsidR="005662BD" w:rsidRPr="005662BD">
        <w:rPr>
          <w:i/>
          <w:iCs/>
        </w:rPr>
        <w:t xml:space="preserve"> and the significant implications for recipients</w:t>
      </w:r>
      <w:r w:rsidR="005662BD" w:rsidRPr="005662BD">
        <w:t>, JBWere.</w:t>
      </w:r>
    </w:p>
    <w:p w14:paraId="56159744" w14:textId="77777777" w:rsidR="008F39FD" w:rsidRPr="008F39FD" w:rsidRDefault="005662BD" w:rsidP="00AB7B8C">
      <w:pPr>
        <w:pStyle w:val="Reference"/>
      </w:pPr>
      <w:r w:rsidRPr="005662BD">
        <w:lastRenderedPageBreak/>
        <w:t xml:space="preserve">Michigan State University 2014, </w:t>
      </w:r>
      <w:r w:rsidRPr="005662BD">
        <w:rPr>
          <w:i/>
          <w:iCs/>
        </w:rPr>
        <w:t>Seven motivations for giving</w:t>
      </w:r>
      <w:r w:rsidR="008F39FD" w:rsidRPr="008F39FD">
        <w:t>, https://www.canr.msu.edu/news/seven_motivations_for_giving (accessed 9 March 2023).</w:t>
      </w:r>
    </w:p>
    <w:p w14:paraId="1558FD86" w14:textId="77777777" w:rsidR="008F39FD" w:rsidRPr="008F39FD" w:rsidRDefault="008F39FD" w:rsidP="00AB7B8C">
      <w:pPr>
        <w:pStyle w:val="Reference"/>
      </w:pPr>
      <w:r w:rsidRPr="008F39FD">
        <w:t xml:space="preserve">OECD 2012, </w:t>
      </w:r>
      <w:r w:rsidRPr="008F39FD">
        <w:rPr>
          <w:i/>
          <w:iCs/>
        </w:rPr>
        <w:t>Recommendation of the Council on Regulatory Policy and Governance</w:t>
      </w:r>
      <w:r w:rsidRPr="008F39FD">
        <w:t>.</w:t>
      </w:r>
    </w:p>
    <w:p w14:paraId="1202ADC9" w14:textId="77777777" w:rsidR="008F39FD" w:rsidRPr="008F39FD" w:rsidRDefault="008F39FD" w:rsidP="00AB7B8C">
      <w:pPr>
        <w:pStyle w:val="Reference"/>
      </w:pPr>
      <w:r w:rsidRPr="008F39FD">
        <w:t xml:space="preserve">—— 2020, </w:t>
      </w:r>
      <w:r w:rsidRPr="008F39FD">
        <w:rPr>
          <w:i/>
          <w:iCs/>
        </w:rPr>
        <w:t>Taxation and Philanthropy</w:t>
      </w:r>
      <w:r w:rsidRPr="008F39FD">
        <w:t>, 27, OECD, Paris, https://www.oecd.org/ctp/taxation-and-philanthropy-df434a77-en.htm (accessed 13 January 2023).</w:t>
      </w:r>
    </w:p>
    <w:p w14:paraId="0BD1C307" w14:textId="77777777" w:rsidR="008F39FD" w:rsidRPr="008F39FD" w:rsidRDefault="008F39FD" w:rsidP="00AB7B8C">
      <w:pPr>
        <w:pStyle w:val="Reference"/>
      </w:pPr>
      <w:r w:rsidRPr="008F39FD">
        <w:t xml:space="preserve">PC (Productivity Commission) 2010, </w:t>
      </w:r>
      <w:r w:rsidRPr="008F39FD">
        <w:rPr>
          <w:i/>
          <w:iCs/>
        </w:rPr>
        <w:t>Contribution of the Not for Profit Sector</w:t>
      </w:r>
      <w:r w:rsidRPr="008F39FD">
        <w:t>, Research Report, Canberra.</w:t>
      </w:r>
    </w:p>
    <w:p w14:paraId="09339034" w14:textId="77777777" w:rsidR="008F39FD" w:rsidRPr="008F39FD" w:rsidRDefault="008F39FD" w:rsidP="00AB7B8C">
      <w:pPr>
        <w:pStyle w:val="Reference"/>
      </w:pPr>
      <w:r w:rsidRPr="008F39FD">
        <w:t xml:space="preserve">Philanthropy Australia 2021, </w:t>
      </w:r>
      <w:r w:rsidRPr="008F39FD">
        <w:rPr>
          <w:i/>
          <w:iCs/>
        </w:rPr>
        <w:t>A Blueprint to Grow Structured Giving</w:t>
      </w:r>
      <w:r w:rsidRPr="008F39FD">
        <w:t>, Philanthropy Australia.</w:t>
      </w:r>
    </w:p>
    <w:p w14:paraId="1A2FD842" w14:textId="77777777" w:rsidR="008F39FD" w:rsidRPr="008F39FD" w:rsidRDefault="008F39FD" w:rsidP="00AB7B8C">
      <w:pPr>
        <w:pStyle w:val="Reference"/>
      </w:pPr>
      <w:r w:rsidRPr="008F39FD">
        <w:t xml:space="preserve">—— 2022, </w:t>
      </w:r>
      <w:r w:rsidRPr="008F39FD">
        <w:rPr>
          <w:i/>
          <w:iCs/>
        </w:rPr>
        <w:t>Structured giving in Australia</w:t>
      </w:r>
      <w:r w:rsidRPr="008F39FD">
        <w:t>, Philanthropy Australia, https://www.philanthropy.org.au/learn-about-philanthropy/structured-giving-in-australia/ (accessed 31 January 2023).</w:t>
      </w:r>
    </w:p>
    <w:p w14:paraId="38882CC0" w14:textId="77777777" w:rsidR="008F39FD" w:rsidRPr="008F39FD" w:rsidRDefault="008F39FD" w:rsidP="00AB7B8C">
      <w:pPr>
        <w:pStyle w:val="Reference"/>
      </w:pPr>
      <w:r w:rsidRPr="008F39FD">
        <w:t xml:space="preserve">PM&amp;C (Department of the Prime Minister and Cabinet) 2020, </w:t>
      </w:r>
      <w:r w:rsidRPr="008F39FD">
        <w:rPr>
          <w:i/>
          <w:iCs/>
        </w:rPr>
        <w:t>Australian Government Guide to Regulatory Impact Analysis</w:t>
      </w:r>
      <w:r w:rsidRPr="008F39FD">
        <w:t>.</w:t>
      </w:r>
    </w:p>
    <w:p w14:paraId="5B29943F" w14:textId="77777777" w:rsidR="008E0743" w:rsidRPr="008E0743" w:rsidRDefault="008E0743" w:rsidP="00AB7B8C">
      <w:pPr>
        <w:pStyle w:val="Reference"/>
      </w:pPr>
      <w:r w:rsidRPr="008E0743">
        <w:t xml:space="preserve">Rishworth, A. (Minister for S.S. 2023, </w:t>
      </w:r>
      <w:r w:rsidRPr="008E0743">
        <w:rPr>
          <w:i/>
          <w:iCs/>
        </w:rPr>
        <w:t>Boosting support for volunteers through a National Strategy for Volunteering</w:t>
      </w:r>
      <w:r w:rsidRPr="008E0743">
        <w:t>, Media Release, https://ministers.dss.gov.au/media-releases/10246 (accessed 21 March 2023).</w:t>
      </w:r>
    </w:p>
    <w:p w14:paraId="65290E33" w14:textId="77777777" w:rsidR="008F39FD" w:rsidRPr="008F39FD" w:rsidRDefault="008F39FD" w:rsidP="00AB7B8C">
      <w:pPr>
        <w:pStyle w:val="Reference"/>
      </w:pPr>
      <w:r w:rsidRPr="008F39FD">
        <w:t xml:space="preserve">Rockefeller Philanthropy Advisors 2023, </w:t>
      </w:r>
      <w:r w:rsidRPr="008F39FD">
        <w:rPr>
          <w:i/>
          <w:iCs/>
        </w:rPr>
        <w:t>The Giving Commitment: Knowing Your Motivation</w:t>
      </w:r>
      <w:r w:rsidRPr="008F39FD">
        <w:t>, Rockefeller Philanthropy Advisors, https://www.rockpa.org/guide/the-giving-commitment/ (accessed 9 March 2023).</w:t>
      </w:r>
    </w:p>
    <w:p w14:paraId="7312A825" w14:textId="5D8BC7BA" w:rsidR="008F39FD" w:rsidRPr="008F39FD" w:rsidRDefault="008F39FD" w:rsidP="00AB7B8C">
      <w:pPr>
        <w:pStyle w:val="Reference"/>
      </w:pPr>
      <w:r w:rsidRPr="008F39FD">
        <w:t xml:space="preserve">Salamon, L.M. and Anheier, H.K. 1992, ‘In search of the non-profit sector: The question of definitions’, </w:t>
      </w:r>
      <w:r w:rsidRPr="008F39FD">
        <w:rPr>
          <w:i/>
          <w:iCs/>
        </w:rPr>
        <w:t>Voluntas: International Journal of Voluntary and Nonprofit Organizations</w:t>
      </w:r>
      <w:r w:rsidRPr="008F39FD">
        <w:t>, vol. 3, no. 2, pp. 125–151.</w:t>
      </w:r>
    </w:p>
    <w:p w14:paraId="2DC989AE" w14:textId="77777777" w:rsidR="0049057D" w:rsidRPr="0049057D" w:rsidRDefault="0049057D" w:rsidP="00AB7B8C">
      <w:pPr>
        <w:pStyle w:val="Reference"/>
      </w:pPr>
      <w:r w:rsidRPr="0049057D">
        <w:t xml:space="preserve">Silver, N. 2021, ‘Removing tax barriers to cross-border philanthropy: Lessons from Australia’, </w:t>
      </w:r>
      <w:r w:rsidRPr="0049057D">
        <w:rPr>
          <w:i/>
          <w:iCs/>
        </w:rPr>
        <w:t>The Routledge Handbook of Taxation and Philanthropy</w:t>
      </w:r>
      <w:r w:rsidRPr="0049057D">
        <w:t xml:space="preserve">, Routledge, </w:t>
      </w:r>
      <w:r w:rsidR="008E0743" w:rsidRPr="008E0743">
        <w:t>Oxon, pp.</w:t>
      </w:r>
      <w:r w:rsidRPr="0049057D">
        <w:t> 449–462.</w:t>
      </w:r>
    </w:p>
    <w:p w14:paraId="27B3A3F7" w14:textId="77777777" w:rsidR="008E0743" w:rsidRPr="008E0743" w:rsidRDefault="008E0743" w:rsidP="00AB7B8C">
      <w:pPr>
        <w:pStyle w:val="Reference"/>
      </w:pPr>
      <w:r w:rsidRPr="008E0743">
        <w:t xml:space="preserve">Treasury 2013, </w:t>
      </w:r>
      <w:r w:rsidRPr="008E0743">
        <w:rPr>
          <w:i/>
          <w:iCs/>
        </w:rPr>
        <w:t>Not-for-profit sector Tax Concession Working Group final report</w:t>
      </w:r>
      <w:r w:rsidRPr="008E0743">
        <w:t>, Commonwealth of Australia, Canberra.</w:t>
      </w:r>
    </w:p>
    <w:p w14:paraId="31A606B5" w14:textId="77777777" w:rsidR="008E0743" w:rsidRPr="008E0743" w:rsidRDefault="008E0743" w:rsidP="00AB7B8C">
      <w:pPr>
        <w:pStyle w:val="Reference"/>
      </w:pPr>
      <w:r w:rsidRPr="008E0743">
        <w:t xml:space="preserve">—— 2017a, </w:t>
      </w:r>
      <w:r w:rsidRPr="008E0743">
        <w:rPr>
          <w:i/>
          <w:iCs/>
        </w:rPr>
        <w:t>Social impact investing</w:t>
      </w:r>
      <w:r w:rsidRPr="008E0743">
        <w:t>, https://treasury.gov.au/consultation/social-impact-investing (accessed 16 March 2023).</w:t>
      </w:r>
    </w:p>
    <w:p w14:paraId="495C2EA3" w14:textId="77777777" w:rsidR="008E0743" w:rsidRPr="008E0743" w:rsidRDefault="008E0743" w:rsidP="00AB7B8C">
      <w:pPr>
        <w:pStyle w:val="Reference"/>
      </w:pPr>
      <w:r w:rsidRPr="008E0743">
        <w:t xml:space="preserve">—— 2017b, </w:t>
      </w:r>
      <w:r w:rsidRPr="008E0743">
        <w:rPr>
          <w:i/>
          <w:iCs/>
        </w:rPr>
        <w:t>Tax Deductible Gift Recipient Reform Opportunities</w:t>
      </w:r>
      <w:r w:rsidRPr="008E0743">
        <w:t>, Discussion paper, 15 June, Treasury, Canberra.</w:t>
      </w:r>
    </w:p>
    <w:p w14:paraId="7075F7BB" w14:textId="77777777" w:rsidR="008E0743" w:rsidRPr="00300836" w:rsidRDefault="008E0743" w:rsidP="00AB7B8C">
      <w:pPr>
        <w:pStyle w:val="Reference"/>
        <w:rPr>
          <w:spacing w:val="-4"/>
        </w:rPr>
      </w:pPr>
      <w:r w:rsidRPr="00300836">
        <w:rPr>
          <w:spacing w:val="-4"/>
        </w:rPr>
        <w:t xml:space="preserve">—— 2018, </w:t>
      </w:r>
      <w:r w:rsidRPr="00300836">
        <w:rPr>
          <w:i/>
          <w:iCs/>
          <w:spacing w:val="-4"/>
        </w:rPr>
        <w:t>Strengthening for Purpose: Australian Charities and Not-for-profits Commission Legislation Review 2018</w:t>
      </w:r>
      <w:r w:rsidRPr="00300836">
        <w:rPr>
          <w:spacing w:val="-4"/>
        </w:rPr>
        <w:t>, Canberra.</w:t>
      </w:r>
    </w:p>
    <w:p w14:paraId="78ADBCF0" w14:textId="77777777" w:rsidR="008F39FD" w:rsidRPr="008F39FD" w:rsidRDefault="008F39FD" w:rsidP="00AB7B8C">
      <w:pPr>
        <w:pStyle w:val="Reference"/>
      </w:pPr>
      <w:r w:rsidRPr="008F39FD">
        <w:t xml:space="preserve">—— 2023a, </w:t>
      </w:r>
      <w:r w:rsidRPr="008F39FD">
        <w:rPr>
          <w:i/>
          <w:iCs/>
        </w:rPr>
        <w:t>Deductible Gift Recipient (DGR) Registers Reform</w:t>
      </w:r>
      <w:r w:rsidRPr="008F39FD">
        <w:t>, https://treasury.gov.au/consultation/c2023-354087 (accessed 16 March 2023).</w:t>
      </w:r>
    </w:p>
    <w:p w14:paraId="3C3634B4" w14:textId="77777777" w:rsidR="008E0743" w:rsidRPr="008E0743" w:rsidRDefault="008E0743" w:rsidP="00AB7B8C">
      <w:pPr>
        <w:pStyle w:val="Reference"/>
      </w:pPr>
      <w:r w:rsidRPr="008E0743">
        <w:t xml:space="preserve">—— 2023b, </w:t>
      </w:r>
      <w:r w:rsidRPr="008E0743">
        <w:rPr>
          <w:i/>
          <w:iCs/>
        </w:rPr>
        <w:t>Tax Expenditures and Insights Statement February 2023</w:t>
      </w:r>
      <w:r w:rsidRPr="008E0743">
        <w:t>, February, Canberra.</w:t>
      </w:r>
    </w:p>
    <w:p w14:paraId="0690BE6D" w14:textId="77777777" w:rsidR="008F39FD" w:rsidRPr="008F39FD" w:rsidRDefault="008F39FD" w:rsidP="00AB7B8C">
      <w:pPr>
        <w:pStyle w:val="Reference"/>
      </w:pPr>
      <w:r w:rsidRPr="008F39FD">
        <w:t xml:space="preserve">Volunteering Australia 2022, </w:t>
      </w:r>
      <w:r w:rsidRPr="008F39FD">
        <w:rPr>
          <w:i/>
          <w:iCs/>
        </w:rPr>
        <w:t>Key Volunteering Statistics</w:t>
      </w:r>
      <w:r w:rsidRPr="008F39FD">
        <w:t>, February, Volunteering Australia.</w:t>
      </w:r>
    </w:p>
    <w:p w14:paraId="1EBFD5C3" w14:textId="72343F27" w:rsidR="00F74929" w:rsidRDefault="00F74929" w:rsidP="00AB7B8C">
      <w:pPr>
        <w:pStyle w:val="Reference"/>
        <w:sectPr w:rsidR="00F74929" w:rsidSect="00217E4A">
          <w:type w:val="continuous"/>
          <w:pgSz w:w="11906" w:h="16838" w:code="9"/>
          <w:pgMar w:top="1134" w:right="1134" w:bottom="1134" w:left="1134" w:header="794" w:footer="510" w:gutter="0"/>
          <w:cols w:num="2" w:space="708"/>
          <w:docGrid w:linePitch="360"/>
        </w:sectPr>
      </w:pPr>
    </w:p>
    <w:p w14:paraId="35CF385E" w14:textId="678308F3" w:rsidR="00B90F1E" w:rsidRDefault="00B90F1E" w:rsidP="00AB7B8C">
      <w:pPr>
        <w:pStyle w:val="Reference"/>
        <w:sectPr w:rsidR="00B90F1E" w:rsidSect="00F74929">
          <w:type w:val="continuous"/>
          <w:pgSz w:w="11906" w:h="16838" w:code="9"/>
          <w:pgMar w:top="1134" w:right="1134" w:bottom="1134" w:left="1134" w:header="794" w:footer="510" w:gutter="0"/>
          <w:cols w:num="2" w:space="708"/>
          <w:docGrid w:linePitch="360"/>
        </w:sectPr>
      </w:pPr>
    </w:p>
    <w:p w14:paraId="4636480E" w14:textId="6EDC8789" w:rsidR="001C1560" w:rsidRDefault="003856BE" w:rsidP="001C1560">
      <w:pPr>
        <w:pStyle w:val="Heading1-nobackground"/>
      </w:pPr>
      <w:bookmarkStart w:id="71" w:name="_Toc129977100"/>
      <w:bookmarkStart w:id="72" w:name="_Toc130225490"/>
      <w:bookmarkStart w:id="73" w:name="_Toc130387848"/>
      <w:r>
        <w:lastRenderedPageBreak/>
        <w:t>A</w:t>
      </w:r>
      <w:r w:rsidR="00A773BF">
        <w:t>.</w:t>
      </w:r>
      <w:r w:rsidR="00A773BF">
        <w:tab/>
      </w:r>
      <w:r w:rsidR="001C1560">
        <w:t>Terms of reference</w:t>
      </w:r>
      <w:bookmarkEnd w:id="67"/>
      <w:bookmarkEnd w:id="71"/>
      <w:bookmarkEnd w:id="72"/>
      <w:bookmarkEnd w:id="73"/>
    </w:p>
    <w:p w14:paraId="130AE95B" w14:textId="23FE2FBE" w:rsidR="00526CDB" w:rsidRDefault="00526CDB" w:rsidP="009F20E6">
      <w:pPr>
        <w:pStyle w:val="Heading2-noTOC"/>
      </w:pPr>
      <w:r>
        <w:t>Review of Philanthropy</w:t>
      </w:r>
    </w:p>
    <w:p w14:paraId="2B772C4F" w14:textId="2D875237" w:rsidR="001C1560" w:rsidRPr="003B7DB1" w:rsidRDefault="001C1560" w:rsidP="001C1560">
      <w:pPr>
        <w:pStyle w:val="BodyText"/>
      </w:pPr>
      <w:r w:rsidRPr="003B7DB1">
        <w:t xml:space="preserve">I, </w:t>
      </w:r>
      <w:r>
        <w:t>Jim Chalmers</w:t>
      </w:r>
      <w:r w:rsidRPr="003B7DB1">
        <w:t xml:space="preserve">, pursuant to Parts 2 and 3 of the </w:t>
      </w:r>
      <w:r w:rsidRPr="00C446BD">
        <w:rPr>
          <w:i/>
          <w:iCs/>
        </w:rPr>
        <w:t>Productivity Commission Act 1998</w:t>
      </w:r>
      <w:r w:rsidRPr="003B7DB1">
        <w:t>, hereby</w:t>
      </w:r>
      <w:r>
        <w:t xml:space="preserve"> </w:t>
      </w:r>
      <w:r w:rsidRPr="003B7DB1">
        <w:t xml:space="preserve">request that the Productivity Commission undertake an inquiry into </w:t>
      </w:r>
      <w:r w:rsidR="00924BB1" w:rsidRPr="00924BB1">
        <w:t>philanthropy</w:t>
      </w:r>
      <w:r w:rsidRPr="003B7DB1">
        <w:t>.</w:t>
      </w:r>
    </w:p>
    <w:p w14:paraId="15EBA9C5" w14:textId="77777777" w:rsidR="001C1560" w:rsidRPr="003B7DB1" w:rsidRDefault="001C1560" w:rsidP="009F20E6">
      <w:pPr>
        <w:pStyle w:val="Heading2-noTOC"/>
      </w:pPr>
      <w:bookmarkStart w:id="74" w:name="_Toc126839292"/>
      <w:r w:rsidRPr="003B7DB1">
        <w:t>Background</w:t>
      </w:r>
      <w:bookmarkEnd w:id="74"/>
    </w:p>
    <w:p w14:paraId="5ADCD92F" w14:textId="65C24FC1" w:rsidR="0048794D" w:rsidRPr="006A17EE" w:rsidRDefault="0048794D" w:rsidP="0048794D">
      <w:pPr>
        <w:pStyle w:val="BodyText"/>
        <w:rPr>
          <w:spacing w:val="-2"/>
        </w:rPr>
      </w:pPr>
      <w:r w:rsidRPr="006A17EE">
        <w:rPr>
          <w:spacing w:val="-2"/>
        </w:rPr>
        <w:t xml:space="preserve">Philanthropic giving underpins the crucial efforts of charities, not-for-profit organisations and community groups to support vulnerable Australians and build social capital and connectedness in Australian communities. </w:t>
      </w:r>
    </w:p>
    <w:p w14:paraId="6B2D83C1" w14:textId="2FDC828D" w:rsidR="0048794D" w:rsidRDefault="0048794D" w:rsidP="0048794D">
      <w:pPr>
        <w:pStyle w:val="BodyText"/>
      </w:pPr>
      <w:r>
        <w:t xml:space="preserve">This has been highlighted by the challenges of recent years, with not-for-profits mobilising monetary donations, supplies, and volunteers to support those affected by the COVID-19 pandemic, natural disasters, and the rising cost of living. As we confront these and other challenges, not-for-profits will continue to play a vital role in strengthening and reconnecting our communities. </w:t>
      </w:r>
    </w:p>
    <w:p w14:paraId="0CDCA098" w14:textId="3B69E3B1" w:rsidR="001C1560" w:rsidRPr="006A17EE" w:rsidRDefault="0048794D" w:rsidP="0048794D">
      <w:pPr>
        <w:pStyle w:val="BodyText"/>
        <w:rPr>
          <w:spacing w:val="-4"/>
        </w:rPr>
      </w:pPr>
      <w:r w:rsidRPr="006A17EE">
        <w:rPr>
          <w:spacing w:val="-4"/>
        </w:rPr>
        <w:t>The Government is committed to taking this opportunity and will collaborate with the philanthropic, not</w:t>
      </w:r>
      <w:r w:rsidR="00C17380" w:rsidRPr="006A17EE">
        <w:rPr>
          <w:spacing w:val="-4"/>
        </w:rPr>
        <w:noBreakHyphen/>
      </w:r>
      <w:r w:rsidRPr="006A17EE">
        <w:rPr>
          <w:spacing w:val="-4"/>
        </w:rPr>
        <w:t>for</w:t>
      </w:r>
      <w:r w:rsidR="00C17380" w:rsidRPr="006A17EE">
        <w:rPr>
          <w:spacing w:val="-4"/>
        </w:rPr>
        <w:noBreakHyphen/>
      </w:r>
      <w:r w:rsidRPr="006A17EE">
        <w:rPr>
          <w:spacing w:val="-4"/>
        </w:rPr>
        <w:t>profit and business sectors to double philanthropic giving by 2030. Identifying and assessing opportunities and obstacles to increasing philanthropic giving will provide a roadmap to achieving this objective</w:t>
      </w:r>
      <w:r w:rsidR="001C1560" w:rsidRPr="006A17EE">
        <w:rPr>
          <w:spacing w:val="-4"/>
        </w:rPr>
        <w:t>.</w:t>
      </w:r>
    </w:p>
    <w:p w14:paraId="07099946" w14:textId="66EC84E9" w:rsidR="001C1560" w:rsidRPr="003B7DB1" w:rsidRDefault="001C1560" w:rsidP="009F20E6">
      <w:pPr>
        <w:pStyle w:val="Heading2-noTOC"/>
      </w:pPr>
      <w:bookmarkStart w:id="75" w:name="_Toc126839293"/>
      <w:r w:rsidRPr="003B7DB1">
        <w:t>Scope of the inquiry</w:t>
      </w:r>
      <w:bookmarkEnd w:id="75"/>
      <w:r w:rsidR="00526CDB">
        <w:t>/ research study</w:t>
      </w:r>
    </w:p>
    <w:p w14:paraId="1649D2CC" w14:textId="588A8268" w:rsidR="001C1560" w:rsidRPr="006A17EE" w:rsidRDefault="0048794D" w:rsidP="0048794D">
      <w:pPr>
        <w:pStyle w:val="BodyText"/>
        <w:rPr>
          <w:spacing w:val="-4"/>
        </w:rPr>
      </w:pPr>
      <w:r w:rsidRPr="006A17EE">
        <w:rPr>
          <w:spacing w:val="-4"/>
        </w:rPr>
        <w:t>The purpose of the inquiry is to understand trends in philanthropic giving in Australia, the underlying drivers of these trends, and to identify opportunities and obstacles to increasing such giving. The inquiry should make recommendations to Government to address barriers to giving and harness opportunities to grow it further.</w:t>
      </w:r>
    </w:p>
    <w:p w14:paraId="5AD6F5AD" w14:textId="684361AD" w:rsidR="00B911CC" w:rsidRDefault="00B911CC" w:rsidP="0048794D">
      <w:pPr>
        <w:pStyle w:val="BodyText"/>
      </w:pPr>
      <w:r w:rsidRPr="00B911CC">
        <w:t>In undertaking the inquiry/study, the Commission should:</w:t>
      </w:r>
    </w:p>
    <w:p w14:paraId="4B0EE732" w14:textId="7D63708C" w:rsidR="003521C5" w:rsidRDefault="009E13AA" w:rsidP="00874BD8">
      <w:pPr>
        <w:pStyle w:val="ListNumber"/>
        <w:numPr>
          <w:ilvl w:val="0"/>
          <w:numId w:val="18"/>
        </w:numPr>
      </w:pPr>
      <w:r>
        <w:t>Consider the tendencies and motivations for Australians’ charitable giving, including through different donation channels such as workplace giving, bequests, private foundations, in-kind donations, and volunteering.</w:t>
      </w:r>
    </w:p>
    <w:p w14:paraId="6C7A389A" w14:textId="4F396EEF" w:rsidR="003521C5" w:rsidRDefault="009E13AA" w:rsidP="00874BD8">
      <w:pPr>
        <w:pStyle w:val="ListNumber"/>
        <w:numPr>
          <w:ilvl w:val="0"/>
          <w:numId w:val="18"/>
        </w:numPr>
      </w:pPr>
      <w:r>
        <w:t>Identify opportunities to increase philanthropic giving and the extent of their potential impact, including:</w:t>
      </w:r>
    </w:p>
    <w:p w14:paraId="75773181" w14:textId="3B78E948" w:rsidR="003521C5" w:rsidRDefault="007A66D1" w:rsidP="00874BD8">
      <w:pPr>
        <w:pStyle w:val="ListNumber"/>
        <w:numPr>
          <w:ilvl w:val="0"/>
          <w:numId w:val="27"/>
        </w:numPr>
        <w:ind w:left="794" w:hanging="340"/>
      </w:pPr>
      <w:r>
        <w:t>The role of, and effectiveness of, foundations in encouraging philanthropic giving and supporting the charitable sector.</w:t>
      </w:r>
    </w:p>
    <w:p w14:paraId="10326C5E" w14:textId="39C16CED" w:rsidR="00426372" w:rsidRDefault="007A66D1" w:rsidP="00874BD8">
      <w:pPr>
        <w:pStyle w:val="ListNumber"/>
        <w:numPr>
          <w:ilvl w:val="0"/>
          <w:numId w:val="27"/>
        </w:numPr>
        <w:ind w:left="794" w:hanging="340"/>
      </w:pPr>
      <w:r>
        <w:t>Successful public strategies in other jurisdictions – across business, not-for</w:t>
      </w:r>
      <w:r w:rsidR="00B90E6D">
        <w:t>-</w:t>
      </w:r>
      <w:r>
        <w:t>profits and</w:t>
      </w:r>
      <w:r w:rsidR="00B90E6D">
        <w:t xml:space="preserve"> </w:t>
      </w:r>
      <w:r>
        <w:t xml:space="preserve">philanthropic sectors – that have enhanced the status of giving or the level of philanthropic activity. </w:t>
      </w:r>
    </w:p>
    <w:p w14:paraId="675E1E7E" w14:textId="1449E035" w:rsidR="007A66D1" w:rsidRDefault="007A66D1" w:rsidP="004E009F">
      <w:pPr>
        <w:pStyle w:val="ListNumber"/>
        <w:numPr>
          <w:ilvl w:val="0"/>
          <w:numId w:val="27"/>
        </w:numPr>
        <w:ind w:left="794" w:hanging="340"/>
      </w:pPr>
      <w:r>
        <w:t>The potential to increase philanthropy by enhancing the effectiveness and efficiency of the use of donations.</w:t>
      </w:r>
    </w:p>
    <w:p w14:paraId="7A88E18F" w14:textId="2C73FD1F" w:rsidR="007D28C9" w:rsidRDefault="00F737F2" w:rsidP="007D28C9">
      <w:pPr>
        <w:pStyle w:val="ListNumber"/>
      </w:pPr>
      <w:r w:rsidRPr="00F737F2">
        <w:t>Examine current barriers to philanthropic giving, including</w:t>
      </w:r>
      <w:r w:rsidR="007D28C9">
        <w:t>:</w:t>
      </w:r>
    </w:p>
    <w:p w14:paraId="14B37AFF" w14:textId="5506D6BC" w:rsidR="007D28C9" w:rsidRDefault="00F737F2" w:rsidP="00874BD8">
      <w:pPr>
        <w:pStyle w:val="ListNumber"/>
        <w:numPr>
          <w:ilvl w:val="0"/>
          <w:numId w:val="29"/>
        </w:numPr>
        <w:ind w:left="794" w:hanging="340"/>
      </w:pPr>
      <w:r>
        <w:t xml:space="preserve">The burden imposed on donors, volunteers and not-for-profits by the current regulatory framework for giving and how this affects their philanthropic decisions. </w:t>
      </w:r>
    </w:p>
    <w:p w14:paraId="4AF43AB5" w14:textId="5D133E6D" w:rsidR="00F737F2" w:rsidRDefault="00F737F2" w:rsidP="00874BD8">
      <w:pPr>
        <w:pStyle w:val="ListNumber"/>
        <w:numPr>
          <w:ilvl w:val="0"/>
          <w:numId w:val="29"/>
        </w:numPr>
        <w:ind w:left="794" w:hanging="340"/>
      </w:pPr>
      <w:r>
        <w:t>The ability of donors to assess and compare charities based on evidence of effectiveness, including through impact evaluations and making comparisons across charities. In doing so, the Commission should consider the work of overseas impact evaluation comparison sites</w:t>
      </w:r>
      <w:r w:rsidR="00AA3CEA">
        <w:t>.</w:t>
      </w:r>
    </w:p>
    <w:p w14:paraId="574E0444" w14:textId="5C271940" w:rsidR="00AA3CEA" w:rsidRDefault="00AA3CEA" w:rsidP="0062138E">
      <w:pPr>
        <w:pStyle w:val="ListNumber"/>
      </w:pPr>
      <w:r>
        <w:lastRenderedPageBreak/>
        <w:t>Consider the appropriateness of current sources of data related to philanthropic giving, and how databases could be enhanced in a cost-effective manner.</w:t>
      </w:r>
    </w:p>
    <w:p w14:paraId="09DC1840" w14:textId="51C26C55" w:rsidR="00AA3CEA" w:rsidRDefault="00AA3CEA" w:rsidP="0062138E">
      <w:pPr>
        <w:pStyle w:val="ListNumber"/>
      </w:pPr>
      <w:r>
        <w:t>Examine the tax expenditure framework that applies to charities. In particular, assess the effectiveness and fairness of the deductible gift recipient framework and how it aligns with public policy objectives and the priorities of the broader community.</w:t>
      </w:r>
    </w:p>
    <w:p w14:paraId="2EC482F5" w14:textId="38DDC966" w:rsidR="00F50D3B" w:rsidRDefault="00F50D3B" w:rsidP="0062138E">
      <w:pPr>
        <w:pStyle w:val="ListNumber"/>
      </w:pPr>
      <w:r>
        <w:t>Identify reforms to address barriers or harness opportunities to increase philanthropy, and assess benefits, costs, risks, practicalities and implementation considerations. In</w:t>
      </w:r>
      <w:r w:rsidR="007E15F0">
        <w:t xml:space="preserve"> </w:t>
      </w:r>
      <w:r>
        <w:t>doing so, the Commission should advise on priority areas for reform, having regard to:</w:t>
      </w:r>
    </w:p>
    <w:p w14:paraId="43E0B1AB" w14:textId="58926496" w:rsidR="00F50D3B" w:rsidRDefault="00F50D3B" w:rsidP="00874BD8">
      <w:pPr>
        <w:pStyle w:val="ListBullet"/>
        <w:numPr>
          <w:ilvl w:val="0"/>
          <w:numId w:val="17"/>
        </w:numPr>
        <w:ind w:left="794" w:hanging="340"/>
      </w:pPr>
      <w:r>
        <w:t>The integrity of the taxation system and the current fiscal environment.</w:t>
      </w:r>
    </w:p>
    <w:p w14:paraId="1E0CBD99" w14:textId="7F9EABCA" w:rsidR="00F50D3B" w:rsidRDefault="00F50D3B" w:rsidP="00874BD8">
      <w:pPr>
        <w:pStyle w:val="ListBullet"/>
        <w:numPr>
          <w:ilvl w:val="0"/>
          <w:numId w:val="17"/>
        </w:numPr>
        <w:ind w:left="794" w:hanging="340"/>
      </w:pPr>
      <w:r>
        <w:t>The benefits that flow to not-for-profits from existing programs.</w:t>
      </w:r>
    </w:p>
    <w:p w14:paraId="797F6541" w14:textId="4E1EBCCC" w:rsidR="00F50D3B" w:rsidRDefault="00F50D3B" w:rsidP="00874BD8">
      <w:pPr>
        <w:pStyle w:val="ListBullet"/>
        <w:numPr>
          <w:ilvl w:val="0"/>
          <w:numId w:val="17"/>
        </w:numPr>
        <w:ind w:left="794" w:hanging="340"/>
      </w:pPr>
      <w:r>
        <w:t>The benefits that would flow from increased philanthropic giving.</w:t>
      </w:r>
    </w:p>
    <w:p w14:paraId="292890B6" w14:textId="77777777" w:rsidR="001C1560" w:rsidRPr="003B7DB1" w:rsidRDefault="001C1560" w:rsidP="009F20E6">
      <w:pPr>
        <w:pStyle w:val="Heading2-noTOC"/>
      </w:pPr>
      <w:bookmarkStart w:id="76" w:name="_Toc126839294"/>
      <w:r w:rsidRPr="003B7DB1">
        <w:t>Process</w:t>
      </w:r>
      <w:bookmarkEnd w:id="76"/>
    </w:p>
    <w:p w14:paraId="609C0656" w14:textId="2D907802" w:rsidR="007E15F0" w:rsidRDefault="007E15F0" w:rsidP="007E15F0">
      <w:pPr>
        <w:pStyle w:val="BodyText"/>
      </w:pPr>
      <w:r>
        <w:t>The Commission is to undertake an appropriate public consultation process including holding public hearings, inviting public submissions and releasing a draft report to the public.</w:t>
      </w:r>
    </w:p>
    <w:p w14:paraId="4CEA3955" w14:textId="58561C99" w:rsidR="007E15F0" w:rsidRDefault="007E15F0" w:rsidP="007E15F0">
      <w:pPr>
        <w:pStyle w:val="BodyText"/>
      </w:pPr>
      <w:r>
        <w:t xml:space="preserve">The Commission should consult broadly, including with Commonwealth, state and territory governments, and the philanthropic, not-for-profit and business sectors. </w:t>
      </w:r>
    </w:p>
    <w:p w14:paraId="5FE88E7D" w14:textId="0D5A2483" w:rsidR="007E15F0" w:rsidRPr="004E009F" w:rsidRDefault="007E15F0" w:rsidP="007E15F0">
      <w:pPr>
        <w:pStyle w:val="BodyText"/>
        <w:rPr>
          <w:spacing w:val="-2"/>
        </w:rPr>
      </w:pPr>
      <w:r w:rsidRPr="004E009F">
        <w:rPr>
          <w:spacing w:val="-2"/>
        </w:rPr>
        <w:t xml:space="preserve">In undertaking the inquiry, the Commission should have regard to previous inquiries where relevant, including the </w:t>
      </w:r>
      <w:r w:rsidRPr="004E009F">
        <w:rPr>
          <w:i/>
          <w:spacing w:val="-2"/>
        </w:rPr>
        <w:t>Contribution of the Not-for-Profit Sector</w:t>
      </w:r>
      <w:r w:rsidRPr="004E009F">
        <w:rPr>
          <w:spacing w:val="-2"/>
        </w:rPr>
        <w:t xml:space="preserve"> inquiry concluded in 2010, and other reviews in train, including the Not-for-profit Sector Development Blueprint being delivered by the Community Services Advisory Group.</w:t>
      </w:r>
    </w:p>
    <w:p w14:paraId="1DB93C02" w14:textId="7FF53ADC" w:rsidR="001C1560" w:rsidRDefault="007E15F0" w:rsidP="001C1560">
      <w:pPr>
        <w:pStyle w:val="BodyText"/>
      </w:pPr>
      <w:r>
        <w:t>The final report should be provided within 15 months of the receipt of these terms of reference</w:t>
      </w:r>
      <w:r w:rsidR="001C1560" w:rsidRPr="003B7DB1">
        <w:t>.</w:t>
      </w:r>
    </w:p>
    <w:p w14:paraId="663FEC92" w14:textId="5804D329" w:rsidR="001C1560" w:rsidRPr="003B7DB1" w:rsidRDefault="001D7F3C" w:rsidP="00874BD8">
      <w:pPr>
        <w:pStyle w:val="BodyText"/>
        <w:spacing w:before="360"/>
      </w:pPr>
      <w:r>
        <w:rPr>
          <w:b/>
          <w:bCs/>
        </w:rPr>
        <w:t xml:space="preserve">Dr </w:t>
      </w:r>
      <w:r w:rsidR="001C1560">
        <w:rPr>
          <w:b/>
          <w:bCs/>
        </w:rPr>
        <w:t>Jim Chalmers</w:t>
      </w:r>
      <w:r w:rsidR="001C1560">
        <w:br/>
      </w:r>
      <w:r w:rsidR="001C1560" w:rsidRPr="003B7DB1">
        <w:t>Treasurer</w:t>
      </w:r>
    </w:p>
    <w:p w14:paraId="2D4CF678" w14:textId="5107F0B2" w:rsidR="001C1560" w:rsidRDefault="001C1560" w:rsidP="001C1560">
      <w:pPr>
        <w:pStyle w:val="BodyText"/>
        <w:sectPr w:rsidR="001C1560" w:rsidSect="00D562BA">
          <w:pgSz w:w="11906" w:h="16838" w:code="9"/>
          <w:pgMar w:top="1134" w:right="1134" w:bottom="1134" w:left="1134" w:header="794" w:footer="510" w:gutter="0"/>
          <w:cols w:space="708"/>
          <w:docGrid w:linePitch="360"/>
        </w:sectPr>
      </w:pPr>
      <w:r w:rsidDel="003F0429">
        <w:t xml:space="preserve">[Received </w:t>
      </w:r>
      <w:sdt>
        <w:sdtPr>
          <w:id w:val="1805112169"/>
          <w:placeholder>
            <w:docPart w:val="E7FC4FAFE34C4972AE8DF2253701C529"/>
          </w:placeholder>
          <w:date w:fullDate="2023-02-11T00:00:00Z">
            <w:dateFormat w:val="d MMMM yyyy"/>
            <w:lid w:val="en-AU"/>
            <w:storeMappedDataAs w:val="dateTime"/>
            <w:calendar w:val="gregorian"/>
          </w:date>
        </w:sdtPr>
        <w:sdtContent>
          <w:r w:rsidR="00E97CF5">
            <w:t>11 February 2023</w:t>
          </w:r>
        </w:sdtContent>
      </w:sdt>
      <w:r w:rsidR="00485DD6">
        <w:t>]</w:t>
      </w:r>
    </w:p>
    <w:p w14:paraId="7C983035" w14:textId="77777777" w:rsidR="001C1560" w:rsidRPr="00391500" w:rsidRDefault="001C1560" w:rsidP="001C1560">
      <w:pPr>
        <w:pStyle w:val="Heading1-nobackground"/>
      </w:pPr>
      <w:bookmarkStart w:id="77" w:name="_Toc126839295"/>
      <w:bookmarkStart w:id="78" w:name="_Toc129977101"/>
      <w:bookmarkStart w:id="79" w:name="_Toc130225491"/>
      <w:bookmarkStart w:id="80" w:name="_Toc130387849"/>
      <w:r>
        <w:lastRenderedPageBreak/>
        <w:t>B.</w:t>
      </w:r>
      <w:r>
        <w:tab/>
        <w:t xml:space="preserve">How to </w:t>
      </w:r>
      <w:r w:rsidRPr="00391500">
        <w:t>make a submission</w:t>
      </w:r>
      <w:bookmarkEnd w:id="77"/>
      <w:bookmarkEnd w:id="78"/>
      <w:bookmarkEnd w:id="79"/>
      <w:bookmarkEnd w:id="80"/>
    </w:p>
    <w:p w14:paraId="757E608E" w14:textId="77777777" w:rsidR="001C1560" w:rsidRDefault="001C1560" w:rsidP="001C1560">
      <w:pPr>
        <w:pStyle w:val="Heading2-nonumber"/>
      </w:pPr>
      <w:bookmarkStart w:id="81" w:name="_Toc126839296"/>
      <w:bookmarkStart w:id="82" w:name="_Toc129977102"/>
      <w:bookmarkStart w:id="83" w:name="_Toc130225492"/>
      <w:bookmarkStart w:id="84" w:name="_Toc130387850"/>
      <w:r>
        <w:t>How to prepare a submission</w:t>
      </w:r>
      <w:bookmarkEnd w:id="81"/>
      <w:bookmarkEnd w:id="82"/>
      <w:bookmarkEnd w:id="83"/>
      <w:bookmarkEnd w:id="84"/>
    </w:p>
    <w:p w14:paraId="6A31DB7C" w14:textId="3F35E202" w:rsidR="0090254B" w:rsidRDefault="00613BE8" w:rsidP="001C1560">
      <w:pPr>
        <w:pStyle w:val="BodyText"/>
      </w:pPr>
      <w:r w:rsidRPr="000D23C8">
        <w:t>You can make a</w:t>
      </w:r>
      <w:r w:rsidR="00CE377B">
        <w:t xml:space="preserve"> </w:t>
      </w:r>
      <w:r w:rsidRPr="000D23C8">
        <w:t>written</w:t>
      </w:r>
      <w:r w:rsidR="00CE377B">
        <w:t xml:space="preserve"> </w:t>
      </w:r>
      <w:r w:rsidRPr="000D23C8">
        <w:t>submission or use a separate form to provide a</w:t>
      </w:r>
      <w:r w:rsidR="00BB4E96">
        <w:t xml:space="preserve"> </w:t>
      </w:r>
      <w:r w:rsidRPr="000D23C8">
        <w:t xml:space="preserve">video submission. Alternatively, if you would like to make an oral submission, please contact </w:t>
      </w:r>
      <w:r w:rsidR="00B14AC0">
        <w:t>Karen Godfrey</w:t>
      </w:r>
      <w:r w:rsidRPr="000D23C8">
        <w:t xml:space="preserve"> on 02 6240 32</w:t>
      </w:r>
      <w:r w:rsidR="00EA1175">
        <w:t>77</w:t>
      </w:r>
      <w:r w:rsidRPr="000D23C8">
        <w:t>.</w:t>
      </w:r>
      <w:r>
        <w:t xml:space="preserve"> </w:t>
      </w:r>
    </w:p>
    <w:p w14:paraId="0C4B18CE" w14:textId="719487FD" w:rsidR="001C1560" w:rsidRDefault="001C1560" w:rsidP="001C1560">
      <w:pPr>
        <w:pStyle w:val="BodyText"/>
      </w:pPr>
      <w:r>
        <w:t xml:space="preserve">Written submissions may range from a short comment outlining your views on a particular topic to a much more substantial document covering a range of issues. Where possible, you should provide evidence, such as relevant data and documentation, to support your views. </w:t>
      </w:r>
    </w:p>
    <w:p w14:paraId="38035BFF" w14:textId="77777777" w:rsidR="001C1560" w:rsidRDefault="001C1560" w:rsidP="001C1560">
      <w:pPr>
        <w:pStyle w:val="Heading3"/>
      </w:pPr>
      <w:r>
        <w:t>Publishing submissions</w:t>
      </w:r>
    </w:p>
    <w:p w14:paraId="73ED1236" w14:textId="77777777" w:rsidR="001C1560" w:rsidRPr="00B82865" w:rsidRDefault="001C1560" w:rsidP="001C1560">
      <w:pPr>
        <w:pStyle w:val="ListBullet"/>
      </w:pPr>
      <w:r w:rsidRPr="00B82865">
        <w:t>Each submission, except for any attachment supplied in confidence, will be published on the Commission’s website shortly after receipt, and will remain there indefinitely as a public document.</w:t>
      </w:r>
    </w:p>
    <w:p w14:paraId="68E093E1" w14:textId="77777777" w:rsidR="001C1560" w:rsidRPr="00B82865" w:rsidRDefault="001C1560" w:rsidP="001C1560">
      <w:pPr>
        <w:pStyle w:val="ListBullet"/>
      </w:pPr>
      <w:r w:rsidRPr="00B82865">
        <w:t>The Commission reserves the right to not publish material on its website that is offensive, potentially defamatory, or clearly out of scope for the inquiry or study in question.</w:t>
      </w:r>
    </w:p>
    <w:p w14:paraId="0A961F18" w14:textId="77777777" w:rsidR="001C1560" w:rsidRDefault="001C1560" w:rsidP="001C1560">
      <w:pPr>
        <w:pStyle w:val="Heading3"/>
      </w:pPr>
      <w:r>
        <w:t>Copyright</w:t>
      </w:r>
    </w:p>
    <w:p w14:paraId="3C3394F7" w14:textId="77777777" w:rsidR="001C1560" w:rsidRPr="00B82865" w:rsidRDefault="001C1560" w:rsidP="001C1560">
      <w:pPr>
        <w:pStyle w:val="ListBullet"/>
      </w:pPr>
      <w:r w:rsidRPr="00B82865">
        <w:t>Copyright in submissions sent to the Commission resides with the author(s), not with the Commission.</w:t>
      </w:r>
    </w:p>
    <w:p w14:paraId="21E698E1" w14:textId="77777777" w:rsidR="001C1560" w:rsidRPr="00B82865" w:rsidRDefault="001C1560" w:rsidP="001C1560">
      <w:pPr>
        <w:pStyle w:val="ListBullet"/>
      </w:pPr>
      <w:r w:rsidRPr="00B82865">
        <w:t xml:space="preserve">Do not send us material for which you are not the copyright owner </w:t>
      </w:r>
      <w:r>
        <w:t>–</w:t>
      </w:r>
      <w:r w:rsidRPr="00B82865">
        <w:t xml:space="preserve"> such as pictures, photos and newspaper articles </w:t>
      </w:r>
      <w:r>
        <w:t>–</w:t>
      </w:r>
      <w:r w:rsidRPr="00B82865">
        <w:t xml:space="preserve"> you should just reference or link to this material in your submission.</w:t>
      </w:r>
    </w:p>
    <w:p w14:paraId="2683BEB7" w14:textId="77777777" w:rsidR="001C1560" w:rsidRDefault="001C1560" w:rsidP="001C1560">
      <w:pPr>
        <w:pStyle w:val="Heading3"/>
      </w:pPr>
      <w:r>
        <w:t>In confidence material</w:t>
      </w:r>
    </w:p>
    <w:p w14:paraId="27383731" w14:textId="77777777" w:rsidR="001C1560" w:rsidRPr="00B82865" w:rsidRDefault="001C1560" w:rsidP="001C1560">
      <w:pPr>
        <w:pStyle w:val="ListBullet"/>
      </w:pPr>
      <w:r w:rsidRPr="00B82865">
        <w:t>This is a public review and all submissions should be provided as public documents that can be placed on the Commission’s website for others to read and comment on. However, information which is of a confidential nature or which is submitted in confidence can be treated as such by the Commission, provided the cause for such treatment is shown.</w:t>
      </w:r>
    </w:p>
    <w:p w14:paraId="32AA1BEF" w14:textId="77777777" w:rsidR="001C1560" w:rsidRPr="00B82865" w:rsidRDefault="001C1560" w:rsidP="001C1560">
      <w:pPr>
        <w:pStyle w:val="ListBullet"/>
      </w:pPr>
      <w:r w:rsidRPr="00B82865">
        <w:t xml:space="preserve">The Commission may also request a </w:t>
      </w:r>
      <w:r>
        <w:t>nonconfidential</w:t>
      </w:r>
      <w:r w:rsidRPr="00B82865">
        <w:t xml:space="preserve"> summary of the confidential material it is given, or the reasons why a summary cannot be provided.</w:t>
      </w:r>
    </w:p>
    <w:p w14:paraId="42FE5E17" w14:textId="77777777" w:rsidR="001C1560" w:rsidRPr="00B82865" w:rsidRDefault="001C1560" w:rsidP="001C1560">
      <w:pPr>
        <w:pStyle w:val="ListBullet"/>
      </w:pPr>
      <w:r w:rsidRPr="00B82865">
        <w:t xml:space="preserve">Material supplied in confidence should be clearly marked ‘IN CONFIDENCE’ and be in a separate attachment to </w:t>
      </w:r>
      <w:r>
        <w:t>nonconfidential</w:t>
      </w:r>
      <w:r w:rsidRPr="00B82865">
        <w:t xml:space="preserve"> material.</w:t>
      </w:r>
    </w:p>
    <w:p w14:paraId="336C7006" w14:textId="77777777" w:rsidR="001C1560" w:rsidRPr="00B82865" w:rsidRDefault="001C1560" w:rsidP="001C1560">
      <w:pPr>
        <w:pStyle w:val="ListBullet"/>
      </w:pPr>
      <w:r w:rsidRPr="00B82865">
        <w:t>You are encouraged to contact the Commission for further information and advice before submitting such material.</w:t>
      </w:r>
    </w:p>
    <w:p w14:paraId="62125D96" w14:textId="77777777" w:rsidR="001C1560" w:rsidRDefault="001C1560" w:rsidP="001C1560">
      <w:pPr>
        <w:pStyle w:val="Heading3"/>
      </w:pPr>
      <w:r>
        <w:t>Privacy</w:t>
      </w:r>
    </w:p>
    <w:p w14:paraId="759D214D" w14:textId="77777777" w:rsidR="001C1560" w:rsidRPr="00B82865" w:rsidRDefault="001C1560" w:rsidP="001C1560">
      <w:pPr>
        <w:pStyle w:val="ListBullet"/>
      </w:pPr>
      <w:r w:rsidRPr="00B82865">
        <w:t xml:space="preserve">For privacy reasons, all </w:t>
      </w:r>
      <w:r w:rsidRPr="00F614F2">
        <w:rPr>
          <w:b/>
          <w:bCs/>
        </w:rPr>
        <w:t>personal</w:t>
      </w:r>
      <w:r w:rsidRPr="00B82865">
        <w:t xml:space="preserve"> details (e.g. home and email address, signatures and phone numbers) will be removed before they are published on the website.</w:t>
      </w:r>
    </w:p>
    <w:p w14:paraId="281370B3" w14:textId="77777777" w:rsidR="001C1560" w:rsidRPr="00B82865" w:rsidRDefault="001C1560" w:rsidP="001C1560">
      <w:pPr>
        <w:pStyle w:val="ListBullet"/>
      </w:pPr>
      <w:r w:rsidRPr="00B82865">
        <w:t>You may wish to remain anonymous or use a pseudonym. Please note that, if you choose to remain anonymous or use a pseudonym, the Commission may place less weight on your submission.</w:t>
      </w:r>
    </w:p>
    <w:p w14:paraId="0CD741E5" w14:textId="77777777" w:rsidR="001C1560" w:rsidRDefault="001C1560" w:rsidP="001C1560">
      <w:pPr>
        <w:pStyle w:val="Heading3"/>
      </w:pPr>
      <w:r>
        <w:lastRenderedPageBreak/>
        <w:t>Technical tips</w:t>
      </w:r>
    </w:p>
    <w:p w14:paraId="3907B0E1" w14:textId="77777777" w:rsidR="001C1560" w:rsidRPr="00B82865" w:rsidRDefault="001C1560" w:rsidP="001C1560">
      <w:pPr>
        <w:pStyle w:val="ListBullet"/>
      </w:pPr>
      <w:r w:rsidRPr="00B82865">
        <w:t xml:space="preserve">The Commission prefers to receive submissions as a Microsoft Word (.docx) files. PDF files are acceptable if produced from a Word document or similar text based software. You may wish to search the Internet on how to make your documents more accessible or for the more technical, follow advice from Web Content Accessibility Guidelines (WCAG) 2.0: </w:t>
      </w:r>
      <w:r w:rsidRPr="001C4E4D">
        <w:t>https://www.w3.org/TR/WCAG20/</w:t>
      </w:r>
    </w:p>
    <w:p w14:paraId="77197489" w14:textId="77777777" w:rsidR="001C1560" w:rsidRPr="00B82865" w:rsidRDefault="001C1560" w:rsidP="001C1560">
      <w:pPr>
        <w:pStyle w:val="ListBullet"/>
      </w:pPr>
      <w:r w:rsidRPr="00B82865">
        <w:t>Do not send password protected files.</w:t>
      </w:r>
    </w:p>
    <w:p w14:paraId="2698B2F1" w14:textId="77777777" w:rsidR="001C1560" w:rsidRPr="00B82865" w:rsidRDefault="001C1560" w:rsidP="001C1560">
      <w:pPr>
        <w:pStyle w:val="ListBullet"/>
      </w:pPr>
      <w:r w:rsidRPr="00B82865">
        <w:t>Track changes, editing marks, hidden text and internal links should be removed from submissions.</w:t>
      </w:r>
    </w:p>
    <w:p w14:paraId="4B15951A" w14:textId="77777777" w:rsidR="001C1560" w:rsidRPr="00B82865" w:rsidRDefault="001C1560" w:rsidP="001C1560">
      <w:pPr>
        <w:pStyle w:val="ListBullet"/>
      </w:pPr>
      <w:r w:rsidRPr="00B82865">
        <w:t xml:space="preserve">To minimise linking problems, type the full web address (for example, </w:t>
      </w:r>
      <w:r w:rsidRPr="001C4E4D">
        <w:t>http://www.</w:t>
      </w:r>
      <w:r>
        <w:t>referredwebsite</w:t>
      </w:r>
      <w:r w:rsidRPr="001C4E4D">
        <w:t>.com/folder/</w:t>
      </w:r>
      <w:r>
        <w:t>filename</w:t>
      </w:r>
      <w:r w:rsidRPr="001C4E4D">
        <w:t>.html)</w:t>
      </w:r>
      <w:r w:rsidRPr="00B82865">
        <w:t>.</w:t>
      </w:r>
    </w:p>
    <w:p w14:paraId="1605E036" w14:textId="77777777" w:rsidR="001C1560" w:rsidRDefault="001C1560" w:rsidP="001C1560">
      <w:pPr>
        <w:pStyle w:val="Heading2-nonumber"/>
      </w:pPr>
      <w:bookmarkStart w:id="85" w:name="_Toc126839297"/>
      <w:bookmarkStart w:id="86" w:name="_Toc129977103"/>
      <w:bookmarkStart w:id="87" w:name="_Toc130225493"/>
      <w:bookmarkStart w:id="88" w:name="_Toc130387851"/>
      <w:r>
        <w:t>How to lodge a submission</w:t>
      </w:r>
      <w:bookmarkEnd w:id="85"/>
      <w:bookmarkEnd w:id="86"/>
      <w:bookmarkEnd w:id="87"/>
      <w:bookmarkEnd w:id="88"/>
    </w:p>
    <w:p w14:paraId="7A774251" w14:textId="77777777" w:rsidR="001C1560" w:rsidRDefault="001C1560" w:rsidP="001C1560">
      <w:pPr>
        <w:pStyle w:val="BodyText"/>
        <w:spacing w:after="240"/>
      </w:pPr>
      <w:r w:rsidRPr="008960C8">
        <w:t>Submissions should be lodged using the online form on the Commission’s website. Submissions lodged by post should be accompanied by a submission cover sheet</w:t>
      </w:r>
      <w:r>
        <w:t>, available from the Commission’s website</w:t>
      </w:r>
      <w:r w:rsidRPr="008960C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621"/>
      </w:tblGrid>
      <w:tr w:rsidR="001C1560" w14:paraId="775CF1EC" w14:textId="77777777">
        <w:trPr>
          <w:tblHeader/>
        </w:trPr>
        <w:tc>
          <w:tcPr>
            <w:tcW w:w="1384" w:type="dxa"/>
          </w:tcPr>
          <w:p w14:paraId="4C38214D" w14:textId="77777777" w:rsidR="001C1560" w:rsidRDefault="001C1560">
            <w:pPr>
              <w:pStyle w:val="BodyText"/>
              <w:tabs>
                <w:tab w:val="left" w:pos="1701"/>
              </w:tabs>
            </w:pPr>
            <w:r>
              <w:t>Online*</w:t>
            </w:r>
          </w:p>
        </w:tc>
        <w:tc>
          <w:tcPr>
            <w:tcW w:w="7621" w:type="dxa"/>
          </w:tcPr>
          <w:p w14:paraId="206254D3" w14:textId="6F0A0405" w:rsidR="001C1560" w:rsidRPr="008C0DC8" w:rsidRDefault="00000000">
            <w:pPr>
              <w:pStyle w:val="BodyText"/>
              <w:tabs>
                <w:tab w:val="left" w:pos="1701"/>
              </w:tabs>
            </w:pPr>
            <w:hyperlink r:id="rId40" w:history="1">
              <w:r w:rsidR="001C1560" w:rsidRPr="008C0DC8">
                <w:rPr>
                  <w:rStyle w:val="Hyperlink"/>
                  <w:u w:val="none"/>
                </w:rPr>
                <w:t>www.pc.gov.au/inquiries/current/</w:t>
              </w:r>
              <w:r w:rsidR="00065AB1" w:rsidRPr="008C0DC8">
                <w:rPr>
                  <w:rStyle w:val="Hyperlink"/>
                  <w:u w:val="none"/>
                </w:rPr>
                <w:t>philanthropy</w:t>
              </w:r>
            </w:hyperlink>
          </w:p>
        </w:tc>
      </w:tr>
      <w:tr w:rsidR="001C1560" w14:paraId="03154D59" w14:textId="77777777">
        <w:tc>
          <w:tcPr>
            <w:tcW w:w="1384" w:type="dxa"/>
          </w:tcPr>
          <w:p w14:paraId="43B9F1AE" w14:textId="77777777" w:rsidR="001C1560" w:rsidRDefault="001C1560">
            <w:pPr>
              <w:pStyle w:val="BodyText"/>
              <w:tabs>
                <w:tab w:val="left" w:pos="1701"/>
              </w:tabs>
            </w:pPr>
            <w:r>
              <w:t>Post*</w:t>
            </w:r>
          </w:p>
        </w:tc>
        <w:tc>
          <w:tcPr>
            <w:tcW w:w="7621" w:type="dxa"/>
          </w:tcPr>
          <w:p w14:paraId="4F797F4B" w14:textId="28336664" w:rsidR="001C1560" w:rsidRDefault="00C36A46">
            <w:pPr>
              <w:pStyle w:val="BodyText"/>
              <w:tabs>
                <w:tab w:val="left" w:pos="1701"/>
              </w:tabs>
            </w:pPr>
            <w:r>
              <w:t>Philanthropy inquiry</w:t>
            </w:r>
            <w:r w:rsidR="001C1560">
              <w:br/>
              <w:t>Productivity Commission</w:t>
            </w:r>
            <w:r w:rsidR="001C1560">
              <w:br/>
              <w:t xml:space="preserve">GPO Box 1428 </w:t>
            </w:r>
            <w:r w:rsidR="001C1560">
              <w:br/>
            </w:r>
            <w:r w:rsidR="00AA06FB">
              <w:t>Canberra City ACT 2601, Australia</w:t>
            </w:r>
          </w:p>
        </w:tc>
      </w:tr>
      <w:tr w:rsidR="001C1560" w14:paraId="32B72925" w14:textId="77777777">
        <w:tc>
          <w:tcPr>
            <w:tcW w:w="1384" w:type="dxa"/>
          </w:tcPr>
          <w:p w14:paraId="6344EE6D" w14:textId="77777777" w:rsidR="001C1560" w:rsidRDefault="001C1560">
            <w:pPr>
              <w:pStyle w:val="BodyText"/>
              <w:tabs>
                <w:tab w:val="left" w:pos="1701"/>
              </w:tabs>
            </w:pPr>
            <w:r>
              <w:t>Phone</w:t>
            </w:r>
          </w:p>
        </w:tc>
        <w:tc>
          <w:tcPr>
            <w:tcW w:w="7621" w:type="dxa"/>
          </w:tcPr>
          <w:p w14:paraId="667BB40C" w14:textId="56EBC047" w:rsidR="001C1560" w:rsidRDefault="001C1560">
            <w:pPr>
              <w:pStyle w:val="BodyText"/>
              <w:tabs>
                <w:tab w:val="left" w:pos="1701"/>
              </w:tabs>
            </w:pPr>
            <w:r>
              <w:t xml:space="preserve">Please contact the Administrative Officer </w:t>
            </w:r>
            <w:r w:rsidR="00B66C51">
              <w:t xml:space="preserve">Karen Godfrey </w:t>
            </w:r>
            <w:r>
              <w:t xml:space="preserve">on </w:t>
            </w:r>
            <w:r w:rsidR="00876AFD">
              <w:t>02 6240 3277</w:t>
            </w:r>
          </w:p>
        </w:tc>
      </w:tr>
    </w:tbl>
    <w:p w14:paraId="37B242CA" w14:textId="77777777" w:rsidR="001C1560" w:rsidRDefault="001C1560" w:rsidP="001C1560">
      <w:pPr>
        <w:pStyle w:val="BodyText"/>
      </w:pPr>
      <w:r>
        <w:t>*</w:t>
      </w:r>
      <w:r w:rsidRPr="007354B8">
        <w:t xml:space="preserve"> </w:t>
      </w:r>
      <w:r>
        <w:t>If you do not receive notification of receipt of your submission to the Commission, please contact the Administrative Officer.</w:t>
      </w:r>
    </w:p>
    <w:p w14:paraId="4CB90AC3" w14:textId="77777777" w:rsidR="001C1560" w:rsidRPr="00391500" w:rsidRDefault="001C1560" w:rsidP="001C1560">
      <w:pPr>
        <w:pStyle w:val="Heading3"/>
      </w:pPr>
      <w:r w:rsidRPr="00391500">
        <w:t>Due date for submissions</w:t>
      </w:r>
    </w:p>
    <w:p w14:paraId="1057067D" w14:textId="632366D7" w:rsidR="001C1560" w:rsidRPr="00EE2519" w:rsidRDefault="001C1560" w:rsidP="00B13A59">
      <w:pPr>
        <w:pStyle w:val="BodyText"/>
      </w:pPr>
      <w:r>
        <w:t xml:space="preserve">Please send submissions to the Commission by </w:t>
      </w:r>
      <w:r w:rsidR="0079526A">
        <w:rPr>
          <w:b/>
        </w:rPr>
        <w:t>05 </w:t>
      </w:r>
      <w:r w:rsidR="00283AB4">
        <w:rPr>
          <w:b/>
        </w:rPr>
        <w:t xml:space="preserve">May </w:t>
      </w:r>
      <w:r w:rsidR="0079526A">
        <w:rPr>
          <w:b/>
        </w:rPr>
        <w:t>2023</w:t>
      </w:r>
      <w:r w:rsidRPr="00A516A2">
        <w:t>.</w:t>
      </w:r>
    </w:p>
    <w:sectPr w:rsidR="001C1560" w:rsidRPr="00EE2519" w:rsidSect="00D562BA">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AA590" w14:textId="77777777" w:rsidR="00CA7778" w:rsidRDefault="00CA7778" w:rsidP="008017BC">
      <w:r>
        <w:separator/>
      </w:r>
    </w:p>
    <w:p w14:paraId="245E618D" w14:textId="77777777" w:rsidR="00CA7778" w:rsidRDefault="00CA7778"/>
  </w:endnote>
  <w:endnote w:type="continuationSeparator" w:id="0">
    <w:p w14:paraId="1C3B312B" w14:textId="77777777" w:rsidR="00CA7778" w:rsidRDefault="00CA7778" w:rsidP="008017BC">
      <w:r>
        <w:continuationSeparator/>
      </w:r>
    </w:p>
    <w:p w14:paraId="25DA00DC" w14:textId="77777777" w:rsidR="00CA7778" w:rsidRDefault="00CA7778"/>
  </w:endnote>
  <w:endnote w:type="continuationNotice" w:id="1">
    <w:p w14:paraId="6F8693F6" w14:textId="77777777" w:rsidR="00CA7778" w:rsidRDefault="00CA777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ody)">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E955"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7D3E7B8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532EC" w14:textId="77777777" w:rsidR="00525F6E" w:rsidRPr="00187F05" w:rsidRDefault="00525F6E"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4ED1FC18" w14:textId="77777777" w:rsidR="00525F6E" w:rsidRPr="0042508F" w:rsidRDefault="00525F6E"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5382C" w14:textId="77777777" w:rsidR="00CA7778" w:rsidRPr="00C238D1" w:rsidRDefault="00CA7778" w:rsidP="00273E86">
      <w:pPr>
        <w:spacing w:after="0" w:line="240" w:lineRule="auto"/>
        <w:rPr>
          <w:rStyle w:val="ColourDarkBlue"/>
        </w:rPr>
      </w:pPr>
      <w:r w:rsidRPr="00C238D1">
        <w:rPr>
          <w:rStyle w:val="ColourDarkBlue"/>
        </w:rPr>
        <w:continuationSeparator/>
      </w:r>
    </w:p>
  </w:footnote>
  <w:footnote w:type="continuationSeparator" w:id="0">
    <w:p w14:paraId="56477536" w14:textId="77777777" w:rsidR="00CA7778" w:rsidRPr="001D7D9B" w:rsidRDefault="00CA7778" w:rsidP="001D7D9B">
      <w:pPr>
        <w:spacing w:after="0" w:line="240" w:lineRule="auto"/>
        <w:rPr>
          <w:color w:val="265A9A" w:themeColor="background2"/>
        </w:rPr>
      </w:pPr>
      <w:r w:rsidRPr="00C238D1">
        <w:rPr>
          <w:rStyle w:val="ColourDarkBlue"/>
        </w:rPr>
        <w:continuationSeparator/>
      </w:r>
    </w:p>
  </w:footnote>
  <w:footnote w:type="continuationNotice" w:id="1">
    <w:p w14:paraId="584C408E" w14:textId="77777777" w:rsidR="00CA7778" w:rsidRDefault="00CA77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22DA9" w14:textId="7FB07EE8" w:rsidR="00596550" w:rsidRDefault="00000000" w:rsidP="00596550">
    <w:pPr>
      <w:pStyle w:val="Header-KeylineRight"/>
    </w:pPr>
    <w:sdt>
      <w:sdtPr>
        <w:rPr>
          <w:rStyle w:val="Strong"/>
        </w:rPr>
        <w:alias w:val="Title"/>
        <w:tag w:val=""/>
        <w:id w:val="-1701777645"/>
        <w:placeholder>
          <w:docPart w:val="2E588284715848C4B34D3C864E678DB9"/>
        </w:placeholder>
        <w:dataBinding w:prefixMappings="xmlns:ns0='http://purl.org/dc/elements/1.1/' xmlns:ns1='http://schemas.openxmlformats.org/package/2006/metadata/core-properties' " w:xpath="/ns1:coreProperties[1]/ns0:title[1]" w:storeItemID="{6C3C8BC8-F283-45AE-878A-BAB7291924A1}"/>
        <w:text/>
      </w:sdtPr>
      <w:sdtContent>
        <w:r w:rsidR="00D86B41">
          <w:rPr>
            <w:rStyle w:val="Strong"/>
          </w:rPr>
          <w:t>Call for submissions - Review of Philanthropy</w:t>
        </w:r>
      </w:sdtContent>
    </w:sdt>
    <w:r w:rsidR="00596550">
      <w:t xml:space="preserve"> Inquiry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89F0" w14:textId="49E9239F" w:rsidR="00596550" w:rsidRPr="007215EF" w:rsidRDefault="00596550" w:rsidP="00596550">
    <w:r w:rsidRPr="007215EF">
      <w:rPr>
        <w:noProof/>
      </w:rPr>
      <w:drawing>
        <wp:anchor distT="0" distB="0" distL="114300" distR="114300" simplePos="0" relativeHeight="251658240" behindDoc="0" locked="1" layoutInCell="1" allowOverlap="1" wp14:anchorId="2CA23545" wp14:editId="54D97A8D">
          <wp:simplePos x="0" y="0"/>
          <wp:positionH relativeFrom="margin">
            <wp:align>left</wp:align>
          </wp:positionH>
          <wp:positionV relativeFrom="page">
            <wp:align>top</wp:align>
          </wp:positionV>
          <wp:extent cx="2235600" cy="1058400"/>
          <wp:effectExtent l="0" t="0" r="0" b="8890"/>
          <wp:wrapNone/>
          <wp:docPr id="13" name="Graphic 13"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3CE25" w14:textId="6125D621" w:rsidR="00596550" w:rsidRPr="007215EF" w:rsidRDefault="00596550" w:rsidP="00596550">
    <w:r w:rsidRPr="007215EF">
      <w:rPr>
        <w:noProof/>
      </w:rPr>
      <w:drawing>
        <wp:anchor distT="0" distB="0" distL="114300" distR="114300" simplePos="0" relativeHeight="251658241" behindDoc="0" locked="1" layoutInCell="1" allowOverlap="1" wp14:anchorId="425AB6D8" wp14:editId="3E76882E">
          <wp:simplePos x="0" y="0"/>
          <wp:positionH relativeFrom="margin">
            <wp:align>left</wp:align>
          </wp:positionH>
          <wp:positionV relativeFrom="page">
            <wp:align>top</wp:align>
          </wp:positionV>
          <wp:extent cx="2235600" cy="1058400"/>
          <wp:effectExtent l="0" t="0" r="0" b="8890"/>
          <wp:wrapNone/>
          <wp:docPr id="12" name="Graphic 12"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20080" w14:textId="02537B86" w:rsidR="00525F6E" w:rsidRDefault="008E1593" w:rsidP="004544D6">
    <w:pPr>
      <w:pStyle w:val="Header-Keyline"/>
      <w:rPr>
        <w:rStyle w:val="Strong"/>
        <w:b w:val="0"/>
        <w:bCs w:val="0"/>
      </w:rPr>
    </w:pPr>
    <w:r>
      <w:t>Call for submissions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2C76B" w14:textId="3DE88740" w:rsidR="00525F6E" w:rsidRDefault="00D910BC" w:rsidP="00D910BC">
    <w:pPr>
      <w:pStyle w:val="Header-KeylineRight"/>
    </w:pPr>
    <w:r>
      <w:fldChar w:fldCharType="begin"/>
    </w:r>
    <w:r>
      <w:instrText xml:space="preserve"> STYLEREF  "Heading 1"  \* MERGEFORMAT </w:instrText>
    </w:r>
    <w:r>
      <w:fldChar w:fldCharType="separate"/>
    </w:r>
    <w:r w:rsidR="00D778EC">
      <w:rPr>
        <w:b/>
        <w:bCs/>
        <w:noProof/>
        <w:lang w:val="en-US"/>
      </w:rPr>
      <w:t>Error! No text of specified style in document.</w:t>
    </w:r>
    <w:r>
      <w:rPr>
        <w:noProof/>
      </w:rPr>
      <w:fldChar w:fldCharType="end"/>
    </w:r>
  </w:p>
  <w:p w14:paraId="032917AF" w14:textId="77777777" w:rsidR="00D910BC" w:rsidRPr="00D910BC" w:rsidRDefault="00D910BC" w:rsidP="00D910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DFDB" w14:textId="1FD7AF14" w:rsidR="00525F6E" w:rsidRDefault="00000000" w:rsidP="00596550">
    <w:pPr>
      <w:pStyle w:val="Header-KeylineRight"/>
    </w:pPr>
    <w:sdt>
      <w:sdtPr>
        <w:rPr>
          <w:rStyle w:val="Strong"/>
        </w:rPr>
        <w:alias w:val="Title"/>
        <w:tag w:val=""/>
        <w:id w:val="948275566"/>
        <w:placeholder>
          <w:docPart w:val="38BC2E432BCD4D03A85B2EDE948EFEA2"/>
        </w:placeholder>
        <w:dataBinding w:prefixMappings="xmlns:ns0='http://purl.org/dc/elements/1.1/' xmlns:ns1='http://schemas.openxmlformats.org/package/2006/metadata/core-properties' " w:xpath="/ns1:coreProperties[1]/ns0:title[1]" w:storeItemID="{6C3C8BC8-F283-45AE-878A-BAB7291924A1}"/>
        <w:text/>
      </w:sdtPr>
      <w:sdtContent>
        <w:r w:rsidR="00D86B41">
          <w:rPr>
            <w:rStyle w:val="Strong"/>
          </w:rPr>
          <w:t>Call for submissions - Review of Philanthropy</w:t>
        </w:r>
      </w:sdtContent>
    </w:sdt>
    <w:r w:rsidR="00525F6E">
      <w:t xml:space="preserve"> Inquiry Report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A6799" w14:textId="2EDFACD8" w:rsidR="00525F6E" w:rsidRDefault="00247BEC" w:rsidP="00525F6E">
    <w:pPr>
      <w:pStyle w:val="Header-KeylineRight"/>
    </w:pPr>
    <w:r>
      <w:t>Philanthropy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3B9FB" w14:textId="3F2A11DC" w:rsidR="001C1560" w:rsidRDefault="00550F66" w:rsidP="00D910BC">
    <w:pPr>
      <w:pStyle w:val="Header-Keyline"/>
    </w:pPr>
    <w:r>
      <w:t>Call for submissions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12A67D5"/>
    <w:multiLevelType w:val="hybridMultilevel"/>
    <w:tmpl w:val="9404E4F0"/>
    <w:lvl w:ilvl="0" w:tplc="19425D88">
      <w:start w:val="1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92DC7EC4"/>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BE686F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993"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E7203428"/>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61B1248"/>
    <w:multiLevelType w:val="hybridMultilevel"/>
    <w:tmpl w:val="D2EAF9C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D665246"/>
    <w:multiLevelType w:val="multilevel"/>
    <w:tmpl w:val="55366B42"/>
    <w:numStyleLink w:val="LetteredList"/>
  </w:abstractNum>
  <w:abstractNum w:abstractNumId="1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7C07E24"/>
    <w:multiLevelType w:val="hybridMultilevel"/>
    <w:tmpl w:val="B60EAA50"/>
    <w:lvl w:ilvl="0" w:tplc="1698326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0E1502C"/>
    <w:multiLevelType w:val="multilevel"/>
    <w:tmpl w:val="E7203428"/>
    <w:styleLink w:val="Bullets"/>
    <w:lvl w:ilvl="0">
      <w:start w:val="1"/>
      <w:numFmt w:val="bullet"/>
      <w:pStyle w:val="ListBullet"/>
      <w:lvlText w:val="•"/>
      <w:lvlJc w:val="left"/>
      <w:pPr>
        <w:ind w:left="368"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18" w15:restartNumberingAfterBreak="0">
    <w:nsid w:val="6134636A"/>
    <w:multiLevelType w:val="multilevel"/>
    <w:tmpl w:val="1FA8DC2A"/>
    <w:numStyleLink w:val="Numbering"/>
  </w:abstractNum>
  <w:abstractNum w:abstractNumId="19" w15:restartNumberingAfterBreak="0">
    <w:nsid w:val="61611155"/>
    <w:multiLevelType w:val="hybridMultilevel"/>
    <w:tmpl w:val="D2EAF9CA"/>
    <w:lvl w:ilvl="0" w:tplc="A858CB2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0361021"/>
    <w:multiLevelType w:val="hybridMultilevel"/>
    <w:tmpl w:val="2BFA74E4"/>
    <w:lvl w:ilvl="0" w:tplc="024C6DF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0363768">
    <w:abstractNumId w:val="0"/>
  </w:num>
  <w:num w:numId="2" w16cid:durableId="1494956334">
    <w:abstractNumId w:val="17"/>
  </w:num>
  <w:num w:numId="3" w16cid:durableId="1992708424">
    <w:abstractNumId w:val="7"/>
  </w:num>
  <w:num w:numId="4" w16cid:durableId="641887545">
    <w:abstractNumId w:val="5"/>
  </w:num>
  <w:num w:numId="5" w16cid:durableId="42020597">
    <w:abstractNumId w:val="9"/>
  </w:num>
  <w:num w:numId="6" w16cid:durableId="3556881">
    <w:abstractNumId w:val="13"/>
  </w:num>
  <w:num w:numId="7" w16cid:durableId="1590505955">
    <w:abstractNumId w:val="15"/>
  </w:num>
  <w:num w:numId="8" w16cid:durableId="1932346466">
    <w:abstractNumId w:val="16"/>
  </w:num>
  <w:num w:numId="9" w16cid:durableId="2072730221">
    <w:abstractNumId w:val="8"/>
  </w:num>
  <w:num w:numId="10" w16cid:durableId="1885218900">
    <w:abstractNumId w:val="12"/>
  </w:num>
  <w:num w:numId="11" w16cid:durableId="599918882">
    <w:abstractNumId w:val="3"/>
  </w:num>
  <w:num w:numId="12" w16cid:durableId="315426785">
    <w:abstractNumId w:val="10"/>
  </w:num>
  <w:num w:numId="13" w16cid:durableId="394668249">
    <w:abstractNumId w:val="4"/>
  </w:num>
  <w:num w:numId="14" w16cid:durableId="526017924">
    <w:abstractNumId w:val="1"/>
  </w:num>
  <w:num w:numId="15" w16cid:durableId="1200970422">
    <w:abstractNumId w:val="2"/>
  </w:num>
  <w:num w:numId="16" w16cid:durableId="1290282139">
    <w:abstractNumId w:val="18"/>
  </w:num>
  <w:num w:numId="17" w16cid:durableId="348877956">
    <w:abstractNumId w:val="14"/>
  </w:num>
  <w:num w:numId="18" w16cid:durableId="19002393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35577685">
    <w:abstractNumId w:val="17"/>
  </w:num>
  <w:num w:numId="20" w16cid:durableId="898171193">
    <w:abstractNumId w:val="17"/>
  </w:num>
  <w:num w:numId="21" w16cid:durableId="670257367">
    <w:abstractNumId w:val="17"/>
  </w:num>
  <w:num w:numId="22" w16cid:durableId="1440300334">
    <w:abstractNumId w:val="17"/>
  </w:num>
  <w:num w:numId="23" w16cid:durableId="928463015">
    <w:abstractNumId w:val="17"/>
  </w:num>
  <w:num w:numId="24" w16cid:durableId="1456753393">
    <w:abstractNumId w:val="17"/>
  </w:num>
  <w:num w:numId="25" w16cid:durableId="60889705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6570119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50550221">
    <w:abstractNumId w:val="19"/>
  </w:num>
  <w:num w:numId="28" w16cid:durableId="1457407099">
    <w:abstractNumId w:val="6"/>
  </w:num>
  <w:num w:numId="29" w16cid:durableId="266232789">
    <w:abstractNumId w:val="11"/>
  </w:num>
  <w:num w:numId="30" w16cid:durableId="909659424">
    <w:abstractNumId w:val="18"/>
  </w:num>
  <w:num w:numId="31" w16cid:durableId="1695501202">
    <w:abstractNumId w:val="18"/>
  </w:num>
  <w:num w:numId="32" w16cid:durableId="1390038210">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83D"/>
    <w:rsid w:val="00000075"/>
    <w:rsid w:val="000000DA"/>
    <w:rsid w:val="0000014D"/>
    <w:rsid w:val="000001DE"/>
    <w:rsid w:val="000001F9"/>
    <w:rsid w:val="00000255"/>
    <w:rsid w:val="0000029B"/>
    <w:rsid w:val="00000334"/>
    <w:rsid w:val="000003A1"/>
    <w:rsid w:val="00000418"/>
    <w:rsid w:val="00000421"/>
    <w:rsid w:val="000004AF"/>
    <w:rsid w:val="0000053C"/>
    <w:rsid w:val="00000579"/>
    <w:rsid w:val="0000072E"/>
    <w:rsid w:val="000007B0"/>
    <w:rsid w:val="00000959"/>
    <w:rsid w:val="000009A3"/>
    <w:rsid w:val="000009D6"/>
    <w:rsid w:val="00000B13"/>
    <w:rsid w:val="00000B18"/>
    <w:rsid w:val="00000B95"/>
    <w:rsid w:val="00000C65"/>
    <w:rsid w:val="00000C6B"/>
    <w:rsid w:val="00000D15"/>
    <w:rsid w:val="00000DB8"/>
    <w:rsid w:val="00000F10"/>
    <w:rsid w:val="00000F24"/>
    <w:rsid w:val="00000F3C"/>
    <w:rsid w:val="00000F3D"/>
    <w:rsid w:val="00000FB8"/>
    <w:rsid w:val="00001033"/>
    <w:rsid w:val="00001079"/>
    <w:rsid w:val="00001151"/>
    <w:rsid w:val="00001154"/>
    <w:rsid w:val="0000115D"/>
    <w:rsid w:val="000012B2"/>
    <w:rsid w:val="000012D1"/>
    <w:rsid w:val="00001341"/>
    <w:rsid w:val="00001430"/>
    <w:rsid w:val="00001446"/>
    <w:rsid w:val="0000148D"/>
    <w:rsid w:val="000014B8"/>
    <w:rsid w:val="000014FB"/>
    <w:rsid w:val="00001571"/>
    <w:rsid w:val="000015D8"/>
    <w:rsid w:val="00001762"/>
    <w:rsid w:val="000017B4"/>
    <w:rsid w:val="000017D8"/>
    <w:rsid w:val="000017DA"/>
    <w:rsid w:val="00001814"/>
    <w:rsid w:val="00001970"/>
    <w:rsid w:val="00001AA4"/>
    <w:rsid w:val="00001ADD"/>
    <w:rsid w:val="00001B08"/>
    <w:rsid w:val="00001B2A"/>
    <w:rsid w:val="00001B5A"/>
    <w:rsid w:val="00001BBA"/>
    <w:rsid w:val="00001BC3"/>
    <w:rsid w:val="00001C02"/>
    <w:rsid w:val="00001C6A"/>
    <w:rsid w:val="00001D0C"/>
    <w:rsid w:val="00001D86"/>
    <w:rsid w:val="00001DEF"/>
    <w:rsid w:val="00001E2E"/>
    <w:rsid w:val="00001EEC"/>
    <w:rsid w:val="00001F13"/>
    <w:rsid w:val="00001F1F"/>
    <w:rsid w:val="00001FBB"/>
    <w:rsid w:val="00001FF2"/>
    <w:rsid w:val="00002160"/>
    <w:rsid w:val="00002175"/>
    <w:rsid w:val="000021E1"/>
    <w:rsid w:val="000021E7"/>
    <w:rsid w:val="0000226C"/>
    <w:rsid w:val="0000229F"/>
    <w:rsid w:val="000022DE"/>
    <w:rsid w:val="000022E8"/>
    <w:rsid w:val="00002384"/>
    <w:rsid w:val="000024F3"/>
    <w:rsid w:val="00002607"/>
    <w:rsid w:val="0000277C"/>
    <w:rsid w:val="000027DD"/>
    <w:rsid w:val="000027E6"/>
    <w:rsid w:val="00002807"/>
    <w:rsid w:val="0000285B"/>
    <w:rsid w:val="000029A1"/>
    <w:rsid w:val="000029D3"/>
    <w:rsid w:val="000029EF"/>
    <w:rsid w:val="00002A8C"/>
    <w:rsid w:val="00002AB9"/>
    <w:rsid w:val="00002AC8"/>
    <w:rsid w:val="00002BF9"/>
    <w:rsid w:val="00002C81"/>
    <w:rsid w:val="00002CED"/>
    <w:rsid w:val="00002D5F"/>
    <w:rsid w:val="00002D9F"/>
    <w:rsid w:val="00002DBE"/>
    <w:rsid w:val="00002DCC"/>
    <w:rsid w:val="00002E2B"/>
    <w:rsid w:val="00002EFF"/>
    <w:rsid w:val="00003079"/>
    <w:rsid w:val="00003179"/>
    <w:rsid w:val="00003214"/>
    <w:rsid w:val="000032FF"/>
    <w:rsid w:val="0000333F"/>
    <w:rsid w:val="0000335C"/>
    <w:rsid w:val="00003496"/>
    <w:rsid w:val="000034C7"/>
    <w:rsid w:val="000034EB"/>
    <w:rsid w:val="00003528"/>
    <w:rsid w:val="00003598"/>
    <w:rsid w:val="000035F6"/>
    <w:rsid w:val="00003623"/>
    <w:rsid w:val="0000375C"/>
    <w:rsid w:val="000037B2"/>
    <w:rsid w:val="000037CC"/>
    <w:rsid w:val="000038E6"/>
    <w:rsid w:val="00003918"/>
    <w:rsid w:val="00003AA2"/>
    <w:rsid w:val="00003AFD"/>
    <w:rsid w:val="00003BD7"/>
    <w:rsid w:val="00003C90"/>
    <w:rsid w:val="00003F57"/>
    <w:rsid w:val="00003F58"/>
    <w:rsid w:val="00003F72"/>
    <w:rsid w:val="00003F8E"/>
    <w:rsid w:val="00004011"/>
    <w:rsid w:val="00004024"/>
    <w:rsid w:val="00004058"/>
    <w:rsid w:val="000040C7"/>
    <w:rsid w:val="00004153"/>
    <w:rsid w:val="0000423C"/>
    <w:rsid w:val="000042A9"/>
    <w:rsid w:val="000042C9"/>
    <w:rsid w:val="000043A4"/>
    <w:rsid w:val="000043E3"/>
    <w:rsid w:val="0000443E"/>
    <w:rsid w:val="00004489"/>
    <w:rsid w:val="00004596"/>
    <w:rsid w:val="0000459E"/>
    <w:rsid w:val="00004643"/>
    <w:rsid w:val="0000464A"/>
    <w:rsid w:val="00004696"/>
    <w:rsid w:val="000046B3"/>
    <w:rsid w:val="0000477E"/>
    <w:rsid w:val="000047D0"/>
    <w:rsid w:val="0000498A"/>
    <w:rsid w:val="0000499F"/>
    <w:rsid w:val="000049A6"/>
    <w:rsid w:val="00004A0C"/>
    <w:rsid w:val="00004A1C"/>
    <w:rsid w:val="00004C40"/>
    <w:rsid w:val="00004CEC"/>
    <w:rsid w:val="00004D80"/>
    <w:rsid w:val="00004D81"/>
    <w:rsid w:val="00004E2B"/>
    <w:rsid w:val="00004FFE"/>
    <w:rsid w:val="000050BC"/>
    <w:rsid w:val="00005197"/>
    <w:rsid w:val="000051E7"/>
    <w:rsid w:val="00005230"/>
    <w:rsid w:val="0000527E"/>
    <w:rsid w:val="000052BB"/>
    <w:rsid w:val="00005305"/>
    <w:rsid w:val="00005449"/>
    <w:rsid w:val="000054C6"/>
    <w:rsid w:val="00005528"/>
    <w:rsid w:val="000055C1"/>
    <w:rsid w:val="000055CF"/>
    <w:rsid w:val="00005630"/>
    <w:rsid w:val="00005770"/>
    <w:rsid w:val="00005775"/>
    <w:rsid w:val="00005783"/>
    <w:rsid w:val="0000578D"/>
    <w:rsid w:val="0000580D"/>
    <w:rsid w:val="000058AC"/>
    <w:rsid w:val="0000590E"/>
    <w:rsid w:val="00005993"/>
    <w:rsid w:val="00005B77"/>
    <w:rsid w:val="00005BC3"/>
    <w:rsid w:val="00005BC9"/>
    <w:rsid w:val="00005BEE"/>
    <w:rsid w:val="00005C79"/>
    <w:rsid w:val="00005CFD"/>
    <w:rsid w:val="00005D66"/>
    <w:rsid w:val="00005DBC"/>
    <w:rsid w:val="00005E90"/>
    <w:rsid w:val="00005EC7"/>
    <w:rsid w:val="00005EF6"/>
    <w:rsid w:val="00005F3B"/>
    <w:rsid w:val="00006081"/>
    <w:rsid w:val="0000608A"/>
    <w:rsid w:val="0000613E"/>
    <w:rsid w:val="00006161"/>
    <w:rsid w:val="00006174"/>
    <w:rsid w:val="000061EC"/>
    <w:rsid w:val="000062A7"/>
    <w:rsid w:val="000062B2"/>
    <w:rsid w:val="00006378"/>
    <w:rsid w:val="0000637C"/>
    <w:rsid w:val="000063D5"/>
    <w:rsid w:val="000064CE"/>
    <w:rsid w:val="000064D0"/>
    <w:rsid w:val="000065FA"/>
    <w:rsid w:val="0000687C"/>
    <w:rsid w:val="000068FF"/>
    <w:rsid w:val="00006A49"/>
    <w:rsid w:val="00006B72"/>
    <w:rsid w:val="00006CBA"/>
    <w:rsid w:val="00006CE2"/>
    <w:rsid w:val="00006D12"/>
    <w:rsid w:val="00006E41"/>
    <w:rsid w:val="00006F8A"/>
    <w:rsid w:val="00007141"/>
    <w:rsid w:val="000071C7"/>
    <w:rsid w:val="00007305"/>
    <w:rsid w:val="0000742A"/>
    <w:rsid w:val="000074E5"/>
    <w:rsid w:val="00007527"/>
    <w:rsid w:val="00007550"/>
    <w:rsid w:val="00007583"/>
    <w:rsid w:val="000075E2"/>
    <w:rsid w:val="000075F7"/>
    <w:rsid w:val="00007764"/>
    <w:rsid w:val="00007794"/>
    <w:rsid w:val="00007811"/>
    <w:rsid w:val="0000784C"/>
    <w:rsid w:val="00007860"/>
    <w:rsid w:val="00007899"/>
    <w:rsid w:val="000078FE"/>
    <w:rsid w:val="00007915"/>
    <w:rsid w:val="000079CC"/>
    <w:rsid w:val="00007A2D"/>
    <w:rsid w:val="00007AC4"/>
    <w:rsid w:val="00007BA4"/>
    <w:rsid w:val="00007BF2"/>
    <w:rsid w:val="00007CE9"/>
    <w:rsid w:val="00007CEB"/>
    <w:rsid w:val="00007D0F"/>
    <w:rsid w:val="00007D7D"/>
    <w:rsid w:val="00007D96"/>
    <w:rsid w:val="00007E03"/>
    <w:rsid w:val="00007E0D"/>
    <w:rsid w:val="000100B1"/>
    <w:rsid w:val="00010193"/>
    <w:rsid w:val="000101AB"/>
    <w:rsid w:val="00010245"/>
    <w:rsid w:val="000102BD"/>
    <w:rsid w:val="00010377"/>
    <w:rsid w:val="00010396"/>
    <w:rsid w:val="00010414"/>
    <w:rsid w:val="00010434"/>
    <w:rsid w:val="000104D8"/>
    <w:rsid w:val="00010507"/>
    <w:rsid w:val="00010570"/>
    <w:rsid w:val="0001057A"/>
    <w:rsid w:val="00010615"/>
    <w:rsid w:val="0001066A"/>
    <w:rsid w:val="000106BE"/>
    <w:rsid w:val="00010797"/>
    <w:rsid w:val="000107AD"/>
    <w:rsid w:val="000107F0"/>
    <w:rsid w:val="0001081C"/>
    <w:rsid w:val="000108B1"/>
    <w:rsid w:val="00010935"/>
    <w:rsid w:val="00010A74"/>
    <w:rsid w:val="00010B4A"/>
    <w:rsid w:val="00010C13"/>
    <w:rsid w:val="00010CFB"/>
    <w:rsid w:val="00010D56"/>
    <w:rsid w:val="00010F8C"/>
    <w:rsid w:val="00010FEA"/>
    <w:rsid w:val="000110C5"/>
    <w:rsid w:val="000110CA"/>
    <w:rsid w:val="000110F1"/>
    <w:rsid w:val="00011155"/>
    <w:rsid w:val="000112C8"/>
    <w:rsid w:val="00011305"/>
    <w:rsid w:val="000113E0"/>
    <w:rsid w:val="00011483"/>
    <w:rsid w:val="00011578"/>
    <w:rsid w:val="000115F0"/>
    <w:rsid w:val="00011623"/>
    <w:rsid w:val="00011732"/>
    <w:rsid w:val="00011776"/>
    <w:rsid w:val="0001179A"/>
    <w:rsid w:val="0001184F"/>
    <w:rsid w:val="0001185A"/>
    <w:rsid w:val="00011898"/>
    <w:rsid w:val="000118C2"/>
    <w:rsid w:val="000118D3"/>
    <w:rsid w:val="000118DB"/>
    <w:rsid w:val="000118F7"/>
    <w:rsid w:val="000119A2"/>
    <w:rsid w:val="00011A2E"/>
    <w:rsid w:val="00011A9D"/>
    <w:rsid w:val="00011B42"/>
    <w:rsid w:val="00011B4B"/>
    <w:rsid w:val="00011CD9"/>
    <w:rsid w:val="00011D0A"/>
    <w:rsid w:val="00011D58"/>
    <w:rsid w:val="00011E9E"/>
    <w:rsid w:val="00011F16"/>
    <w:rsid w:val="00011F32"/>
    <w:rsid w:val="000120F4"/>
    <w:rsid w:val="0001217A"/>
    <w:rsid w:val="0001220F"/>
    <w:rsid w:val="00012296"/>
    <w:rsid w:val="00012330"/>
    <w:rsid w:val="00012340"/>
    <w:rsid w:val="00012390"/>
    <w:rsid w:val="0001245A"/>
    <w:rsid w:val="00012505"/>
    <w:rsid w:val="000125E3"/>
    <w:rsid w:val="000127DA"/>
    <w:rsid w:val="000128C9"/>
    <w:rsid w:val="00012945"/>
    <w:rsid w:val="00012955"/>
    <w:rsid w:val="00012A25"/>
    <w:rsid w:val="00012ADD"/>
    <w:rsid w:val="00012B48"/>
    <w:rsid w:val="00012C8C"/>
    <w:rsid w:val="00012D14"/>
    <w:rsid w:val="00012D3C"/>
    <w:rsid w:val="00012E91"/>
    <w:rsid w:val="00012EA5"/>
    <w:rsid w:val="00012EF5"/>
    <w:rsid w:val="00012FCD"/>
    <w:rsid w:val="000130AF"/>
    <w:rsid w:val="0001312D"/>
    <w:rsid w:val="00013298"/>
    <w:rsid w:val="000132FB"/>
    <w:rsid w:val="000132FC"/>
    <w:rsid w:val="0001333C"/>
    <w:rsid w:val="00013365"/>
    <w:rsid w:val="0001342F"/>
    <w:rsid w:val="00013482"/>
    <w:rsid w:val="000134B8"/>
    <w:rsid w:val="00013575"/>
    <w:rsid w:val="00013587"/>
    <w:rsid w:val="00013687"/>
    <w:rsid w:val="0001368E"/>
    <w:rsid w:val="00013713"/>
    <w:rsid w:val="0001378F"/>
    <w:rsid w:val="0001379C"/>
    <w:rsid w:val="000137B8"/>
    <w:rsid w:val="000137DB"/>
    <w:rsid w:val="000137FF"/>
    <w:rsid w:val="0001385A"/>
    <w:rsid w:val="00013880"/>
    <w:rsid w:val="000138D5"/>
    <w:rsid w:val="0001392F"/>
    <w:rsid w:val="000139C4"/>
    <w:rsid w:val="00013A73"/>
    <w:rsid w:val="00013B62"/>
    <w:rsid w:val="00013BB7"/>
    <w:rsid w:val="00013E84"/>
    <w:rsid w:val="00013EE4"/>
    <w:rsid w:val="00013F07"/>
    <w:rsid w:val="00013F30"/>
    <w:rsid w:val="000140BB"/>
    <w:rsid w:val="0001415F"/>
    <w:rsid w:val="0001417E"/>
    <w:rsid w:val="00014189"/>
    <w:rsid w:val="000141D2"/>
    <w:rsid w:val="000141F2"/>
    <w:rsid w:val="0001421D"/>
    <w:rsid w:val="000142AD"/>
    <w:rsid w:val="000142B2"/>
    <w:rsid w:val="00014409"/>
    <w:rsid w:val="00014488"/>
    <w:rsid w:val="0001455B"/>
    <w:rsid w:val="00014576"/>
    <w:rsid w:val="000146AF"/>
    <w:rsid w:val="000146BF"/>
    <w:rsid w:val="00014806"/>
    <w:rsid w:val="00014817"/>
    <w:rsid w:val="000148DC"/>
    <w:rsid w:val="0001492A"/>
    <w:rsid w:val="00014944"/>
    <w:rsid w:val="000149BE"/>
    <w:rsid w:val="000149C1"/>
    <w:rsid w:val="00014BB3"/>
    <w:rsid w:val="00014BC8"/>
    <w:rsid w:val="00014D07"/>
    <w:rsid w:val="00014D65"/>
    <w:rsid w:val="00014F10"/>
    <w:rsid w:val="00014F81"/>
    <w:rsid w:val="00014FDC"/>
    <w:rsid w:val="00015028"/>
    <w:rsid w:val="0001506F"/>
    <w:rsid w:val="0001507A"/>
    <w:rsid w:val="0001510B"/>
    <w:rsid w:val="0001514C"/>
    <w:rsid w:val="00015223"/>
    <w:rsid w:val="0001527D"/>
    <w:rsid w:val="00015305"/>
    <w:rsid w:val="0001532C"/>
    <w:rsid w:val="00015380"/>
    <w:rsid w:val="000153C9"/>
    <w:rsid w:val="00015422"/>
    <w:rsid w:val="00015514"/>
    <w:rsid w:val="000155AA"/>
    <w:rsid w:val="00015633"/>
    <w:rsid w:val="00015653"/>
    <w:rsid w:val="00015676"/>
    <w:rsid w:val="000156B0"/>
    <w:rsid w:val="00015745"/>
    <w:rsid w:val="000157AC"/>
    <w:rsid w:val="000157C6"/>
    <w:rsid w:val="00015846"/>
    <w:rsid w:val="000158D3"/>
    <w:rsid w:val="00015937"/>
    <w:rsid w:val="000159B9"/>
    <w:rsid w:val="000159CB"/>
    <w:rsid w:val="00015AE8"/>
    <w:rsid w:val="00015BA3"/>
    <w:rsid w:val="00015C63"/>
    <w:rsid w:val="00015D59"/>
    <w:rsid w:val="00015DA7"/>
    <w:rsid w:val="00015DCB"/>
    <w:rsid w:val="00015EDD"/>
    <w:rsid w:val="00015EEC"/>
    <w:rsid w:val="00016195"/>
    <w:rsid w:val="00016215"/>
    <w:rsid w:val="0001627C"/>
    <w:rsid w:val="000163A7"/>
    <w:rsid w:val="000165C3"/>
    <w:rsid w:val="000165E0"/>
    <w:rsid w:val="0001664E"/>
    <w:rsid w:val="000166A8"/>
    <w:rsid w:val="000166B3"/>
    <w:rsid w:val="000166B4"/>
    <w:rsid w:val="000166D6"/>
    <w:rsid w:val="000167C8"/>
    <w:rsid w:val="00016908"/>
    <w:rsid w:val="000169C9"/>
    <w:rsid w:val="00016A35"/>
    <w:rsid w:val="00016A58"/>
    <w:rsid w:val="00016B17"/>
    <w:rsid w:val="00016C54"/>
    <w:rsid w:val="00016CC9"/>
    <w:rsid w:val="00016D55"/>
    <w:rsid w:val="00016DA3"/>
    <w:rsid w:val="00016DB2"/>
    <w:rsid w:val="00016DBC"/>
    <w:rsid w:val="00016DFB"/>
    <w:rsid w:val="00016E25"/>
    <w:rsid w:val="00016EBB"/>
    <w:rsid w:val="00016F06"/>
    <w:rsid w:val="00016F07"/>
    <w:rsid w:val="00016F52"/>
    <w:rsid w:val="00016FFF"/>
    <w:rsid w:val="0001710B"/>
    <w:rsid w:val="000171E3"/>
    <w:rsid w:val="000172B6"/>
    <w:rsid w:val="000172C0"/>
    <w:rsid w:val="000172CC"/>
    <w:rsid w:val="00017305"/>
    <w:rsid w:val="00017426"/>
    <w:rsid w:val="000175AE"/>
    <w:rsid w:val="0001768B"/>
    <w:rsid w:val="000176EC"/>
    <w:rsid w:val="00017713"/>
    <w:rsid w:val="0001775A"/>
    <w:rsid w:val="0001777A"/>
    <w:rsid w:val="000178AC"/>
    <w:rsid w:val="000178D9"/>
    <w:rsid w:val="000178FD"/>
    <w:rsid w:val="00017A0D"/>
    <w:rsid w:val="00017A19"/>
    <w:rsid w:val="00017AFA"/>
    <w:rsid w:val="00017BC9"/>
    <w:rsid w:val="00017C69"/>
    <w:rsid w:val="00017CD1"/>
    <w:rsid w:val="00017D0D"/>
    <w:rsid w:val="00017D76"/>
    <w:rsid w:val="00017E5E"/>
    <w:rsid w:val="00017F8E"/>
    <w:rsid w:val="00017FEF"/>
    <w:rsid w:val="0001BFED"/>
    <w:rsid w:val="00020046"/>
    <w:rsid w:val="00020049"/>
    <w:rsid w:val="00020088"/>
    <w:rsid w:val="00020099"/>
    <w:rsid w:val="0002009F"/>
    <w:rsid w:val="000201C5"/>
    <w:rsid w:val="0002027B"/>
    <w:rsid w:val="000202B9"/>
    <w:rsid w:val="00020322"/>
    <w:rsid w:val="00020361"/>
    <w:rsid w:val="000204B3"/>
    <w:rsid w:val="0002053B"/>
    <w:rsid w:val="00020620"/>
    <w:rsid w:val="00020743"/>
    <w:rsid w:val="00020864"/>
    <w:rsid w:val="000208E6"/>
    <w:rsid w:val="0002093E"/>
    <w:rsid w:val="0002096E"/>
    <w:rsid w:val="000209EA"/>
    <w:rsid w:val="00020C03"/>
    <w:rsid w:val="00020C3A"/>
    <w:rsid w:val="00020CAA"/>
    <w:rsid w:val="00020D35"/>
    <w:rsid w:val="00020DA7"/>
    <w:rsid w:val="00020E51"/>
    <w:rsid w:val="00020E74"/>
    <w:rsid w:val="00020E81"/>
    <w:rsid w:val="00020F27"/>
    <w:rsid w:val="00020F44"/>
    <w:rsid w:val="00020F95"/>
    <w:rsid w:val="00020FD3"/>
    <w:rsid w:val="000211B8"/>
    <w:rsid w:val="000213EC"/>
    <w:rsid w:val="0002148A"/>
    <w:rsid w:val="000214DA"/>
    <w:rsid w:val="000215A0"/>
    <w:rsid w:val="00021695"/>
    <w:rsid w:val="000216B7"/>
    <w:rsid w:val="00021789"/>
    <w:rsid w:val="000217B3"/>
    <w:rsid w:val="000217F8"/>
    <w:rsid w:val="00021824"/>
    <w:rsid w:val="00021837"/>
    <w:rsid w:val="00021875"/>
    <w:rsid w:val="000218EA"/>
    <w:rsid w:val="00021918"/>
    <w:rsid w:val="00021926"/>
    <w:rsid w:val="00021963"/>
    <w:rsid w:val="00021AE4"/>
    <w:rsid w:val="00021B30"/>
    <w:rsid w:val="00021B55"/>
    <w:rsid w:val="00021BA6"/>
    <w:rsid w:val="00021CD6"/>
    <w:rsid w:val="00021DFC"/>
    <w:rsid w:val="000221ED"/>
    <w:rsid w:val="0002222C"/>
    <w:rsid w:val="00022248"/>
    <w:rsid w:val="000222B9"/>
    <w:rsid w:val="00022405"/>
    <w:rsid w:val="00022469"/>
    <w:rsid w:val="000224F3"/>
    <w:rsid w:val="00022546"/>
    <w:rsid w:val="00022691"/>
    <w:rsid w:val="000226CD"/>
    <w:rsid w:val="000227F2"/>
    <w:rsid w:val="000227FD"/>
    <w:rsid w:val="0002292D"/>
    <w:rsid w:val="00022990"/>
    <w:rsid w:val="000229EA"/>
    <w:rsid w:val="000229F7"/>
    <w:rsid w:val="00022A40"/>
    <w:rsid w:val="00022A7E"/>
    <w:rsid w:val="00022B42"/>
    <w:rsid w:val="00022CDB"/>
    <w:rsid w:val="00022CE2"/>
    <w:rsid w:val="00022D0D"/>
    <w:rsid w:val="00022DA8"/>
    <w:rsid w:val="00022DAD"/>
    <w:rsid w:val="00022DD6"/>
    <w:rsid w:val="00022E11"/>
    <w:rsid w:val="00022F4A"/>
    <w:rsid w:val="00022F7E"/>
    <w:rsid w:val="00023091"/>
    <w:rsid w:val="00023102"/>
    <w:rsid w:val="00023127"/>
    <w:rsid w:val="00023132"/>
    <w:rsid w:val="0002321C"/>
    <w:rsid w:val="00023259"/>
    <w:rsid w:val="00023294"/>
    <w:rsid w:val="000232C6"/>
    <w:rsid w:val="00023432"/>
    <w:rsid w:val="00023458"/>
    <w:rsid w:val="00023549"/>
    <w:rsid w:val="0002354E"/>
    <w:rsid w:val="0002356D"/>
    <w:rsid w:val="000235D2"/>
    <w:rsid w:val="000236D1"/>
    <w:rsid w:val="000236E8"/>
    <w:rsid w:val="0002371D"/>
    <w:rsid w:val="00023764"/>
    <w:rsid w:val="0002376C"/>
    <w:rsid w:val="0002386A"/>
    <w:rsid w:val="0002388D"/>
    <w:rsid w:val="000238C8"/>
    <w:rsid w:val="00023903"/>
    <w:rsid w:val="00023A47"/>
    <w:rsid w:val="00023A5E"/>
    <w:rsid w:val="00023B3A"/>
    <w:rsid w:val="00023BDB"/>
    <w:rsid w:val="00023C0A"/>
    <w:rsid w:val="00023C63"/>
    <w:rsid w:val="00023C82"/>
    <w:rsid w:val="00023C9F"/>
    <w:rsid w:val="00023CFE"/>
    <w:rsid w:val="00023D12"/>
    <w:rsid w:val="00023D94"/>
    <w:rsid w:val="00023F32"/>
    <w:rsid w:val="00023FAD"/>
    <w:rsid w:val="00023FEC"/>
    <w:rsid w:val="00024054"/>
    <w:rsid w:val="00024157"/>
    <w:rsid w:val="00024165"/>
    <w:rsid w:val="00024177"/>
    <w:rsid w:val="0002420E"/>
    <w:rsid w:val="00024304"/>
    <w:rsid w:val="0002431F"/>
    <w:rsid w:val="0002437B"/>
    <w:rsid w:val="000243D8"/>
    <w:rsid w:val="00024533"/>
    <w:rsid w:val="00024717"/>
    <w:rsid w:val="00024732"/>
    <w:rsid w:val="00024777"/>
    <w:rsid w:val="0002480E"/>
    <w:rsid w:val="00024857"/>
    <w:rsid w:val="00024A7B"/>
    <w:rsid w:val="00024B0B"/>
    <w:rsid w:val="00024BA2"/>
    <w:rsid w:val="00024C05"/>
    <w:rsid w:val="00024C57"/>
    <w:rsid w:val="00024CB9"/>
    <w:rsid w:val="00024D30"/>
    <w:rsid w:val="00024D69"/>
    <w:rsid w:val="00024EAB"/>
    <w:rsid w:val="00024EBC"/>
    <w:rsid w:val="00024EE0"/>
    <w:rsid w:val="00024F0A"/>
    <w:rsid w:val="00024F17"/>
    <w:rsid w:val="00024F4A"/>
    <w:rsid w:val="00024FC6"/>
    <w:rsid w:val="000250A9"/>
    <w:rsid w:val="000251AB"/>
    <w:rsid w:val="00025225"/>
    <w:rsid w:val="00025378"/>
    <w:rsid w:val="000253FD"/>
    <w:rsid w:val="00025472"/>
    <w:rsid w:val="000258C9"/>
    <w:rsid w:val="00025A3D"/>
    <w:rsid w:val="00025A9E"/>
    <w:rsid w:val="00025AF2"/>
    <w:rsid w:val="00025C03"/>
    <w:rsid w:val="00025CF5"/>
    <w:rsid w:val="00025D12"/>
    <w:rsid w:val="00025D65"/>
    <w:rsid w:val="00025DAF"/>
    <w:rsid w:val="00025EB6"/>
    <w:rsid w:val="00025FA8"/>
    <w:rsid w:val="00025FBA"/>
    <w:rsid w:val="000260C4"/>
    <w:rsid w:val="000260E7"/>
    <w:rsid w:val="00026138"/>
    <w:rsid w:val="000261DB"/>
    <w:rsid w:val="0002624B"/>
    <w:rsid w:val="0002625D"/>
    <w:rsid w:val="00026298"/>
    <w:rsid w:val="000262C2"/>
    <w:rsid w:val="000263F6"/>
    <w:rsid w:val="000264D2"/>
    <w:rsid w:val="000264D4"/>
    <w:rsid w:val="0002660F"/>
    <w:rsid w:val="0002664F"/>
    <w:rsid w:val="00026685"/>
    <w:rsid w:val="0002668A"/>
    <w:rsid w:val="000266E2"/>
    <w:rsid w:val="0002677E"/>
    <w:rsid w:val="00026A4A"/>
    <w:rsid w:val="00026A76"/>
    <w:rsid w:val="00026AA8"/>
    <w:rsid w:val="00026B49"/>
    <w:rsid w:val="00026C04"/>
    <w:rsid w:val="00026CDA"/>
    <w:rsid w:val="00026D81"/>
    <w:rsid w:val="00026E81"/>
    <w:rsid w:val="00026EC4"/>
    <w:rsid w:val="00026EC8"/>
    <w:rsid w:val="00026F5F"/>
    <w:rsid w:val="00027069"/>
    <w:rsid w:val="000270AB"/>
    <w:rsid w:val="00027140"/>
    <w:rsid w:val="0002714C"/>
    <w:rsid w:val="000271DF"/>
    <w:rsid w:val="00027376"/>
    <w:rsid w:val="00027381"/>
    <w:rsid w:val="000273FE"/>
    <w:rsid w:val="0002743A"/>
    <w:rsid w:val="000274A4"/>
    <w:rsid w:val="0002754C"/>
    <w:rsid w:val="00027567"/>
    <w:rsid w:val="0002757F"/>
    <w:rsid w:val="000275C9"/>
    <w:rsid w:val="00027786"/>
    <w:rsid w:val="00027BB5"/>
    <w:rsid w:val="00027CB9"/>
    <w:rsid w:val="00027D43"/>
    <w:rsid w:val="00027FA1"/>
    <w:rsid w:val="000300AF"/>
    <w:rsid w:val="000301B2"/>
    <w:rsid w:val="00030391"/>
    <w:rsid w:val="00030430"/>
    <w:rsid w:val="00030692"/>
    <w:rsid w:val="000306C4"/>
    <w:rsid w:val="000306E5"/>
    <w:rsid w:val="00030804"/>
    <w:rsid w:val="00030880"/>
    <w:rsid w:val="0003096B"/>
    <w:rsid w:val="00030A52"/>
    <w:rsid w:val="00030A59"/>
    <w:rsid w:val="00030ACA"/>
    <w:rsid w:val="00030B5D"/>
    <w:rsid w:val="00030BA5"/>
    <w:rsid w:val="00030BB5"/>
    <w:rsid w:val="00030D1B"/>
    <w:rsid w:val="00030D60"/>
    <w:rsid w:val="00030E27"/>
    <w:rsid w:val="0003112B"/>
    <w:rsid w:val="0003124B"/>
    <w:rsid w:val="00031309"/>
    <w:rsid w:val="00031328"/>
    <w:rsid w:val="00031334"/>
    <w:rsid w:val="0003138B"/>
    <w:rsid w:val="000314FD"/>
    <w:rsid w:val="000316F7"/>
    <w:rsid w:val="00031749"/>
    <w:rsid w:val="000318DC"/>
    <w:rsid w:val="00031966"/>
    <w:rsid w:val="00031974"/>
    <w:rsid w:val="00031AFB"/>
    <w:rsid w:val="00031B88"/>
    <w:rsid w:val="00031BA0"/>
    <w:rsid w:val="00031BE1"/>
    <w:rsid w:val="00031C71"/>
    <w:rsid w:val="00031CA7"/>
    <w:rsid w:val="00031F8E"/>
    <w:rsid w:val="00031F99"/>
    <w:rsid w:val="00031FAB"/>
    <w:rsid w:val="00031FF0"/>
    <w:rsid w:val="0003200E"/>
    <w:rsid w:val="0003207E"/>
    <w:rsid w:val="00032159"/>
    <w:rsid w:val="00032250"/>
    <w:rsid w:val="00032282"/>
    <w:rsid w:val="000322E7"/>
    <w:rsid w:val="0003236F"/>
    <w:rsid w:val="0003239E"/>
    <w:rsid w:val="000323B1"/>
    <w:rsid w:val="000323C6"/>
    <w:rsid w:val="0003256B"/>
    <w:rsid w:val="000325C1"/>
    <w:rsid w:val="0003264D"/>
    <w:rsid w:val="0003265F"/>
    <w:rsid w:val="00032717"/>
    <w:rsid w:val="00032720"/>
    <w:rsid w:val="00032901"/>
    <w:rsid w:val="0003290F"/>
    <w:rsid w:val="00032934"/>
    <w:rsid w:val="00032961"/>
    <w:rsid w:val="00032A6A"/>
    <w:rsid w:val="00032A99"/>
    <w:rsid w:val="00032B01"/>
    <w:rsid w:val="00032B6D"/>
    <w:rsid w:val="00032BC7"/>
    <w:rsid w:val="00032D31"/>
    <w:rsid w:val="00032E8A"/>
    <w:rsid w:val="00032EB4"/>
    <w:rsid w:val="00032EBD"/>
    <w:rsid w:val="00032FB1"/>
    <w:rsid w:val="00032FDD"/>
    <w:rsid w:val="0003307E"/>
    <w:rsid w:val="00033080"/>
    <w:rsid w:val="0003311D"/>
    <w:rsid w:val="00033143"/>
    <w:rsid w:val="00033181"/>
    <w:rsid w:val="000331B3"/>
    <w:rsid w:val="000331E4"/>
    <w:rsid w:val="00033206"/>
    <w:rsid w:val="00033239"/>
    <w:rsid w:val="0003326F"/>
    <w:rsid w:val="00033321"/>
    <w:rsid w:val="00033322"/>
    <w:rsid w:val="0003338D"/>
    <w:rsid w:val="000333D7"/>
    <w:rsid w:val="00033481"/>
    <w:rsid w:val="000334FD"/>
    <w:rsid w:val="0003355C"/>
    <w:rsid w:val="00033619"/>
    <w:rsid w:val="0003361D"/>
    <w:rsid w:val="0003366F"/>
    <w:rsid w:val="000336DD"/>
    <w:rsid w:val="00033763"/>
    <w:rsid w:val="000337E9"/>
    <w:rsid w:val="000338B7"/>
    <w:rsid w:val="000338B8"/>
    <w:rsid w:val="000338DC"/>
    <w:rsid w:val="00033986"/>
    <w:rsid w:val="00033B51"/>
    <w:rsid w:val="00033BB0"/>
    <w:rsid w:val="00033BF0"/>
    <w:rsid w:val="00033CCA"/>
    <w:rsid w:val="00033DC0"/>
    <w:rsid w:val="00033E0F"/>
    <w:rsid w:val="00033E10"/>
    <w:rsid w:val="00033EB4"/>
    <w:rsid w:val="00033EEE"/>
    <w:rsid w:val="00033F41"/>
    <w:rsid w:val="00033F88"/>
    <w:rsid w:val="00034082"/>
    <w:rsid w:val="0003408B"/>
    <w:rsid w:val="0003409C"/>
    <w:rsid w:val="000340DC"/>
    <w:rsid w:val="00034183"/>
    <w:rsid w:val="000341FA"/>
    <w:rsid w:val="00034299"/>
    <w:rsid w:val="00034360"/>
    <w:rsid w:val="00034373"/>
    <w:rsid w:val="000343DD"/>
    <w:rsid w:val="000344F6"/>
    <w:rsid w:val="00034534"/>
    <w:rsid w:val="0003460C"/>
    <w:rsid w:val="00034642"/>
    <w:rsid w:val="000348A9"/>
    <w:rsid w:val="000348B3"/>
    <w:rsid w:val="0003499C"/>
    <w:rsid w:val="00034AAD"/>
    <w:rsid w:val="00034B0E"/>
    <w:rsid w:val="00034B4C"/>
    <w:rsid w:val="00034B66"/>
    <w:rsid w:val="00034BFD"/>
    <w:rsid w:val="00034C8D"/>
    <w:rsid w:val="00034C9A"/>
    <w:rsid w:val="00034E84"/>
    <w:rsid w:val="00034ED3"/>
    <w:rsid w:val="0003503B"/>
    <w:rsid w:val="00035089"/>
    <w:rsid w:val="0003508E"/>
    <w:rsid w:val="000350A9"/>
    <w:rsid w:val="00035101"/>
    <w:rsid w:val="00035106"/>
    <w:rsid w:val="0003518F"/>
    <w:rsid w:val="000351A0"/>
    <w:rsid w:val="000352CE"/>
    <w:rsid w:val="000352ED"/>
    <w:rsid w:val="00035372"/>
    <w:rsid w:val="000353F9"/>
    <w:rsid w:val="00035433"/>
    <w:rsid w:val="000354A1"/>
    <w:rsid w:val="000354CE"/>
    <w:rsid w:val="000354D9"/>
    <w:rsid w:val="000356D2"/>
    <w:rsid w:val="0003571A"/>
    <w:rsid w:val="000357B3"/>
    <w:rsid w:val="0003580D"/>
    <w:rsid w:val="00035CEC"/>
    <w:rsid w:val="00035D50"/>
    <w:rsid w:val="00035D61"/>
    <w:rsid w:val="00035F94"/>
    <w:rsid w:val="00035FE1"/>
    <w:rsid w:val="000360A6"/>
    <w:rsid w:val="000360D3"/>
    <w:rsid w:val="000361BD"/>
    <w:rsid w:val="0003649C"/>
    <w:rsid w:val="0003649F"/>
    <w:rsid w:val="000364B8"/>
    <w:rsid w:val="0003654C"/>
    <w:rsid w:val="00036698"/>
    <w:rsid w:val="00036703"/>
    <w:rsid w:val="00036728"/>
    <w:rsid w:val="0003680E"/>
    <w:rsid w:val="00036863"/>
    <w:rsid w:val="0003689E"/>
    <w:rsid w:val="000368A0"/>
    <w:rsid w:val="000368BE"/>
    <w:rsid w:val="00036AAB"/>
    <w:rsid w:val="00036BB8"/>
    <w:rsid w:val="00036BE3"/>
    <w:rsid w:val="00036C01"/>
    <w:rsid w:val="00036C85"/>
    <w:rsid w:val="00036D26"/>
    <w:rsid w:val="00036E02"/>
    <w:rsid w:val="00036E30"/>
    <w:rsid w:val="00037011"/>
    <w:rsid w:val="00037076"/>
    <w:rsid w:val="000370AC"/>
    <w:rsid w:val="000371B5"/>
    <w:rsid w:val="000372E9"/>
    <w:rsid w:val="00037311"/>
    <w:rsid w:val="00037608"/>
    <w:rsid w:val="0003767A"/>
    <w:rsid w:val="0003770B"/>
    <w:rsid w:val="000377B4"/>
    <w:rsid w:val="000377D9"/>
    <w:rsid w:val="000377FF"/>
    <w:rsid w:val="00037823"/>
    <w:rsid w:val="0003784F"/>
    <w:rsid w:val="0003787E"/>
    <w:rsid w:val="00037886"/>
    <w:rsid w:val="00037892"/>
    <w:rsid w:val="000378B0"/>
    <w:rsid w:val="00037B72"/>
    <w:rsid w:val="00037C07"/>
    <w:rsid w:val="00037CAC"/>
    <w:rsid w:val="00037DE3"/>
    <w:rsid w:val="00037E02"/>
    <w:rsid w:val="00037E47"/>
    <w:rsid w:val="00037EF9"/>
    <w:rsid w:val="00040052"/>
    <w:rsid w:val="00040081"/>
    <w:rsid w:val="00040155"/>
    <w:rsid w:val="00040243"/>
    <w:rsid w:val="0004024E"/>
    <w:rsid w:val="000402DC"/>
    <w:rsid w:val="00040306"/>
    <w:rsid w:val="0004041C"/>
    <w:rsid w:val="00040511"/>
    <w:rsid w:val="00040514"/>
    <w:rsid w:val="00040543"/>
    <w:rsid w:val="00040544"/>
    <w:rsid w:val="0004055C"/>
    <w:rsid w:val="000405D8"/>
    <w:rsid w:val="00040652"/>
    <w:rsid w:val="000406C7"/>
    <w:rsid w:val="0004070F"/>
    <w:rsid w:val="00040727"/>
    <w:rsid w:val="0004082D"/>
    <w:rsid w:val="000408C3"/>
    <w:rsid w:val="000409B2"/>
    <w:rsid w:val="00040AE0"/>
    <w:rsid w:val="00040B20"/>
    <w:rsid w:val="00040B4D"/>
    <w:rsid w:val="00040B62"/>
    <w:rsid w:val="00040CFD"/>
    <w:rsid w:val="00040D0E"/>
    <w:rsid w:val="00040E80"/>
    <w:rsid w:val="00040E8D"/>
    <w:rsid w:val="00040FA5"/>
    <w:rsid w:val="00040FFB"/>
    <w:rsid w:val="00041116"/>
    <w:rsid w:val="000412A5"/>
    <w:rsid w:val="000412E1"/>
    <w:rsid w:val="00041337"/>
    <w:rsid w:val="000413B2"/>
    <w:rsid w:val="000413CB"/>
    <w:rsid w:val="00041436"/>
    <w:rsid w:val="0004145B"/>
    <w:rsid w:val="0004147D"/>
    <w:rsid w:val="000414C3"/>
    <w:rsid w:val="000414DA"/>
    <w:rsid w:val="000414E6"/>
    <w:rsid w:val="000415CD"/>
    <w:rsid w:val="000415FF"/>
    <w:rsid w:val="000416CC"/>
    <w:rsid w:val="00041721"/>
    <w:rsid w:val="00041768"/>
    <w:rsid w:val="0004178D"/>
    <w:rsid w:val="000417A5"/>
    <w:rsid w:val="000417AE"/>
    <w:rsid w:val="000417C6"/>
    <w:rsid w:val="00041814"/>
    <w:rsid w:val="00041A07"/>
    <w:rsid w:val="00041B9F"/>
    <w:rsid w:val="00041BAE"/>
    <w:rsid w:val="00041C73"/>
    <w:rsid w:val="00041C87"/>
    <w:rsid w:val="00041C8C"/>
    <w:rsid w:val="00041CCD"/>
    <w:rsid w:val="00041D0B"/>
    <w:rsid w:val="00041D8F"/>
    <w:rsid w:val="00041DF9"/>
    <w:rsid w:val="00041E83"/>
    <w:rsid w:val="00041EDA"/>
    <w:rsid w:val="00041FCC"/>
    <w:rsid w:val="00041FD3"/>
    <w:rsid w:val="000420CC"/>
    <w:rsid w:val="000420DD"/>
    <w:rsid w:val="0004215E"/>
    <w:rsid w:val="00042216"/>
    <w:rsid w:val="00042299"/>
    <w:rsid w:val="00042379"/>
    <w:rsid w:val="000423EA"/>
    <w:rsid w:val="00042451"/>
    <w:rsid w:val="0004249E"/>
    <w:rsid w:val="000426DE"/>
    <w:rsid w:val="000427E0"/>
    <w:rsid w:val="0004282F"/>
    <w:rsid w:val="0004285C"/>
    <w:rsid w:val="00042886"/>
    <w:rsid w:val="000428C3"/>
    <w:rsid w:val="0004293A"/>
    <w:rsid w:val="00042A1C"/>
    <w:rsid w:val="00042A24"/>
    <w:rsid w:val="00042B68"/>
    <w:rsid w:val="00042B79"/>
    <w:rsid w:val="00042BC0"/>
    <w:rsid w:val="00042BD7"/>
    <w:rsid w:val="00042C41"/>
    <w:rsid w:val="00042C45"/>
    <w:rsid w:val="00042D5A"/>
    <w:rsid w:val="00042D98"/>
    <w:rsid w:val="00042DE9"/>
    <w:rsid w:val="00042E00"/>
    <w:rsid w:val="00042FD5"/>
    <w:rsid w:val="000430B1"/>
    <w:rsid w:val="0004318A"/>
    <w:rsid w:val="000431D7"/>
    <w:rsid w:val="00043212"/>
    <w:rsid w:val="000432F8"/>
    <w:rsid w:val="000433F4"/>
    <w:rsid w:val="0004342E"/>
    <w:rsid w:val="000434A9"/>
    <w:rsid w:val="000434C5"/>
    <w:rsid w:val="0004350D"/>
    <w:rsid w:val="0004356C"/>
    <w:rsid w:val="00043586"/>
    <w:rsid w:val="0004359A"/>
    <w:rsid w:val="000435B9"/>
    <w:rsid w:val="000435C1"/>
    <w:rsid w:val="000435EB"/>
    <w:rsid w:val="0004370F"/>
    <w:rsid w:val="000437F5"/>
    <w:rsid w:val="00043821"/>
    <w:rsid w:val="0004389A"/>
    <w:rsid w:val="000439FF"/>
    <w:rsid w:val="00043A1D"/>
    <w:rsid w:val="00043A38"/>
    <w:rsid w:val="00043AE9"/>
    <w:rsid w:val="00043CC9"/>
    <w:rsid w:val="00043D87"/>
    <w:rsid w:val="00043D91"/>
    <w:rsid w:val="00043E1C"/>
    <w:rsid w:val="00043E7A"/>
    <w:rsid w:val="00043EB5"/>
    <w:rsid w:val="000440BF"/>
    <w:rsid w:val="000440CC"/>
    <w:rsid w:val="00044148"/>
    <w:rsid w:val="000441CA"/>
    <w:rsid w:val="0004421E"/>
    <w:rsid w:val="00044371"/>
    <w:rsid w:val="0004440F"/>
    <w:rsid w:val="0004444C"/>
    <w:rsid w:val="00044489"/>
    <w:rsid w:val="000444A3"/>
    <w:rsid w:val="00044547"/>
    <w:rsid w:val="0004454C"/>
    <w:rsid w:val="0004457E"/>
    <w:rsid w:val="00044602"/>
    <w:rsid w:val="0004466F"/>
    <w:rsid w:val="00044671"/>
    <w:rsid w:val="00044716"/>
    <w:rsid w:val="00044720"/>
    <w:rsid w:val="00044764"/>
    <w:rsid w:val="00044784"/>
    <w:rsid w:val="000448C0"/>
    <w:rsid w:val="0004494C"/>
    <w:rsid w:val="0004495D"/>
    <w:rsid w:val="0004498D"/>
    <w:rsid w:val="00044A68"/>
    <w:rsid w:val="00044BA2"/>
    <w:rsid w:val="00044BC7"/>
    <w:rsid w:val="00044C9C"/>
    <w:rsid w:val="00044CCD"/>
    <w:rsid w:val="00044D62"/>
    <w:rsid w:val="00044DBF"/>
    <w:rsid w:val="00044E0E"/>
    <w:rsid w:val="00044E44"/>
    <w:rsid w:val="00044E98"/>
    <w:rsid w:val="00044E9B"/>
    <w:rsid w:val="00044EC0"/>
    <w:rsid w:val="00044F82"/>
    <w:rsid w:val="0004503E"/>
    <w:rsid w:val="000450EA"/>
    <w:rsid w:val="00045172"/>
    <w:rsid w:val="000451D2"/>
    <w:rsid w:val="00045246"/>
    <w:rsid w:val="0004527F"/>
    <w:rsid w:val="00045282"/>
    <w:rsid w:val="000453C0"/>
    <w:rsid w:val="000453ED"/>
    <w:rsid w:val="0004542E"/>
    <w:rsid w:val="000454B1"/>
    <w:rsid w:val="0004577F"/>
    <w:rsid w:val="00045792"/>
    <w:rsid w:val="0004587C"/>
    <w:rsid w:val="00045887"/>
    <w:rsid w:val="000458EA"/>
    <w:rsid w:val="000458FF"/>
    <w:rsid w:val="00045978"/>
    <w:rsid w:val="00045A38"/>
    <w:rsid w:val="00045A4F"/>
    <w:rsid w:val="00045AC6"/>
    <w:rsid w:val="00045B6D"/>
    <w:rsid w:val="00045BA3"/>
    <w:rsid w:val="00045CF3"/>
    <w:rsid w:val="00045DBC"/>
    <w:rsid w:val="00045DFE"/>
    <w:rsid w:val="00045E43"/>
    <w:rsid w:val="00045E4E"/>
    <w:rsid w:val="00045F03"/>
    <w:rsid w:val="00045F8D"/>
    <w:rsid w:val="00045FA4"/>
    <w:rsid w:val="0004616E"/>
    <w:rsid w:val="0004618D"/>
    <w:rsid w:val="00046218"/>
    <w:rsid w:val="00046312"/>
    <w:rsid w:val="000463B7"/>
    <w:rsid w:val="0004645F"/>
    <w:rsid w:val="0004650D"/>
    <w:rsid w:val="0004655A"/>
    <w:rsid w:val="0004657A"/>
    <w:rsid w:val="000465C5"/>
    <w:rsid w:val="0004661A"/>
    <w:rsid w:val="0004666C"/>
    <w:rsid w:val="00046794"/>
    <w:rsid w:val="000467E8"/>
    <w:rsid w:val="00046809"/>
    <w:rsid w:val="0004680A"/>
    <w:rsid w:val="00046835"/>
    <w:rsid w:val="00046848"/>
    <w:rsid w:val="00046853"/>
    <w:rsid w:val="00046874"/>
    <w:rsid w:val="00046894"/>
    <w:rsid w:val="0004689F"/>
    <w:rsid w:val="00046AAA"/>
    <w:rsid w:val="00046B00"/>
    <w:rsid w:val="00046B3A"/>
    <w:rsid w:val="00046B71"/>
    <w:rsid w:val="00046B97"/>
    <w:rsid w:val="00046CA0"/>
    <w:rsid w:val="00046CB1"/>
    <w:rsid w:val="00046CBC"/>
    <w:rsid w:val="00046D17"/>
    <w:rsid w:val="00046E1A"/>
    <w:rsid w:val="00046E4D"/>
    <w:rsid w:val="00046F05"/>
    <w:rsid w:val="00046F17"/>
    <w:rsid w:val="00046F1D"/>
    <w:rsid w:val="00046FBC"/>
    <w:rsid w:val="000471C5"/>
    <w:rsid w:val="000471F8"/>
    <w:rsid w:val="0004725B"/>
    <w:rsid w:val="000472EF"/>
    <w:rsid w:val="0004733C"/>
    <w:rsid w:val="000473A3"/>
    <w:rsid w:val="000473F5"/>
    <w:rsid w:val="00047538"/>
    <w:rsid w:val="000476D0"/>
    <w:rsid w:val="000476F9"/>
    <w:rsid w:val="0004775B"/>
    <w:rsid w:val="0004777D"/>
    <w:rsid w:val="00047822"/>
    <w:rsid w:val="00047892"/>
    <w:rsid w:val="00047894"/>
    <w:rsid w:val="000478FD"/>
    <w:rsid w:val="00047933"/>
    <w:rsid w:val="0004796B"/>
    <w:rsid w:val="000479E1"/>
    <w:rsid w:val="00047A11"/>
    <w:rsid w:val="00047B80"/>
    <w:rsid w:val="00047C76"/>
    <w:rsid w:val="00047C9D"/>
    <w:rsid w:val="00047CB7"/>
    <w:rsid w:val="00047D46"/>
    <w:rsid w:val="00047D67"/>
    <w:rsid w:val="00047E4C"/>
    <w:rsid w:val="00047EB1"/>
    <w:rsid w:val="00047F29"/>
    <w:rsid w:val="00047F5C"/>
    <w:rsid w:val="00047F73"/>
    <w:rsid w:val="00047FC6"/>
    <w:rsid w:val="00050015"/>
    <w:rsid w:val="00050047"/>
    <w:rsid w:val="0005005A"/>
    <w:rsid w:val="00050096"/>
    <w:rsid w:val="000500CD"/>
    <w:rsid w:val="00050116"/>
    <w:rsid w:val="00050165"/>
    <w:rsid w:val="00050262"/>
    <w:rsid w:val="0005026D"/>
    <w:rsid w:val="000502C4"/>
    <w:rsid w:val="00050306"/>
    <w:rsid w:val="00050313"/>
    <w:rsid w:val="0005031D"/>
    <w:rsid w:val="0005032E"/>
    <w:rsid w:val="00050405"/>
    <w:rsid w:val="000504E4"/>
    <w:rsid w:val="000506E7"/>
    <w:rsid w:val="00050711"/>
    <w:rsid w:val="00050737"/>
    <w:rsid w:val="00050851"/>
    <w:rsid w:val="0005094A"/>
    <w:rsid w:val="0005096F"/>
    <w:rsid w:val="000509B3"/>
    <w:rsid w:val="000509D8"/>
    <w:rsid w:val="00050A38"/>
    <w:rsid w:val="00050A76"/>
    <w:rsid w:val="00050A9C"/>
    <w:rsid w:val="00050AA9"/>
    <w:rsid w:val="00050B3D"/>
    <w:rsid w:val="00050BEA"/>
    <w:rsid w:val="00050C0B"/>
    <w:rsid w:val="00050C55"/>
    <w:rsid w:val="00050C85"/>
    <w:rsid w:val="00050D14"/>
    <w:rsid w:val="00050DF7"/>
    <w:rsid w:val="00050E22"/>
    <w:rsid w:val="00050EC4"/>
    <w:rsid w:val="00050FF3"/>
    <w:rsid w:val="00051020"/>
    <w:rsid w:val="00051084"/>
    <w:rsid w:val="00051141"/>
    <w:rsid w:val="0005120B"/>
    <w:rsid w:val="00051290"/>
    <w:rsid w:val="000512D8"/>
    <w:rsid w:val="00051351"/>
    <w:rsid w:val="00051377"/>
    <w:rsid w:val="00051379"/>
    <w:rsid w:val="000513E2"/>
    <w:rsid w:val="000513FA"/>
    <w:rsid w:val="00051446"/>
    <w:rsid w:val="0005146B"/>
    <w:rsid w:val="000514F7"/>
    <w:rsid w:val="00051500"/>
    <w:rsid w:val="00051512"/>
    <w:rsid w:val="0005151B"/>
    <w:rsid w:val="000516AD"/>
    <w:rsid w:val="000517DC"/>
    <w:rsid w:val="000518ED"/>
    <w:rsid w:val="0005198B"/>
    <w:rsid w:val="00051C66"/>
    <w:rsid w:val="00051C8E"/>
    <w:rsid w:val="00051CCB"/>
    <w:rsid w:val="00051DB9"/>
    <w:rsid w:val="00051EF7"/>
    <w:rsid w:val="00051FB4"/>
    <w:rsid w:val="00052072"/>
    <w:rsid w:val="000520C7"/>
    <w:rsid w:val="0005213C"/>
    <w:rsid w:val="0005216E"/>
    <w:rsid w:val="0005219B"/>
    <w:rsid w:val="00052229"/>
    <w:rsid w:val="0005230E"/>
    <w:rsid w:val="0005240C"/>
    <w:rsid w:val="00052450"/>
    <w:rsid w:val="000524CC"/>
    <w:rsid w:val="00052522"/>
    <w:rsid w:val="000525C8"/>
    <w:rsid w:val="00052676"/>
    <w:rsid w:val="0005268B"/>
    <w:rsid w:val="00052695"/>
    <w:rsid w:val="000527B1"/>
    <w:rsid w:val="000527E2"/>
    <w:rsid w:val="00052863"/>
    <w:rsid w:val="00052963"/>
    <w:rsid w:val="00052A45"/>
    <w:rsid w:val="00052A54"/>
    <w:rsid w:val="00052B00"/>
    <w:rsid w:val="00052B0B"/>
    <w:rsid w:val="00052C69"/>
    <w:rsid w:val="00052CAE"/>
    <w:rsid w:val="00052EC2"/>
    <w:rsid w:val="00052FDE"/>
    <w:rsid w:val="0005301D"/>
    <w:rsid w:val="00053062"/>
    <w:rsid w:val="00053074"/>
    <w:rsid w:val="000530AD"/>
    <w:rsid w:val="000530B2"/>
    <w:rsid w:val="00053116"/>
    <w:rsid w:val="00053177"/>
    <w:rsid w:val="0005320F"/>
    <w:rsid w:val="00053224"/>
    <w:rsid w:val="00053377"/>
    <w:rsid w:val="0005337B"/>
    <w:rsid w:val="00053449"/>
    <w:rsid w:val="000534AB"/>
    <w:rsid w:val="000534E2"/>
    <w:rsid w:val="00053506"/>
    <w:rsid w:val="0005350A"/>
    <w:rsid w:val="00053517"/>
    <w:rsid w:val="000535E2"/>
    <w:rsid w:val="00053650"/>
    <w:rsid w:val="00053663"/>
    <w:rsid w:val="0005379A"/>
    <w:rsid w:val="000537CE"/>
    <w:rsid w:val="00053961"/>
    <w:rsid w:val="000539E0"/>
    <w:rsid w:val="00053A09"/>
    <w:rsid w:val="00053ACB"/>
    <w:rsid w:val="00053AF2"/>
    <w:rsid w:val="00053AFB"/>
    <w:rsid w:val="00053BFB"/>
    <w:rsid w:val="00053C3D"/>
    <w:rsid w:val="00053C8C"/>
    <w:rsid w:val="00053CB1"/>
    <w:rsid w:val="00053DBE"/>
    <w:rsid w:val="00053F35"/>
    <w:rsid w:val="00053F4D"/>
    <w:rsid w:val="00053FB1"/>
    <w:rsid w:val="00053FD8"/>
    <w:rsid w:val="00053FF4"/>
    <w:rsid w:val="0005404E"/>
    <w:rsid w:val="000540E8"/>
    <w:rsid w:val="00054113"/>
    <w:rsid w:val="00054183"/>
    <w:rsid w:val="00054218"/>
    <w:rsid w:val="0005422A"/>
    <w:rsid w:val="00054234"/>
    <w:rsid w:val="000542A3"/>
    <w:rsid w:val="00054339"/>
    <w:rsid w:val="000544C2"/>
    <w:rsid w:val="000546E1"/>
    <w:rsid w:val="00054751"/>
    <w:rsid w:val="00054777"/>
    <w:rsid w:val="000547C3"/>
    <w:rsid w:val="00054911"/>
    <w:rsid w:val="0005496C"/>
    <w:rsid w:val="00054980"/>
    <w:rsid w:val="00054A46"/>
    <w:rsid w:val="00054BA5"/>
    <w:rsid w:val="00054C95"/>
    <w:rsid w:val="00054D9A"/>
    <w:rsid w:val="00054DB1"/>
    <w:rsid w:val="00054E12"/>
    <w:rsid w:val="00054F30"/>
    <w:rsid w:val="00054FA5"/>
    <w:rsid w:val="00054FC4"/>
    <w:rsid w:val="00055030"/>
    <w:rsid w:val="000550BC"/>
    <w:rsid w:val="0005510E"/>
    <w:rsid w:val="00055148"/>
    <w:rsid w:val="0005518A"/>
    <w:rsid w:val="00055336"/>
    <w:rsid w:val="00055471"/>
    <w:rsid w:val="00055474"/>
    <w:rsid w:val="00055562"/>
    <w:rsid w:val="0005558F"/>
    <w:rsid w:val="000555CB"/>
    <w:rsid w:val="000555E1"/>
    <w:rsid w:val="00055654"/>
    <w:rsid w:val="0005575C"/>
    <w:rsid w:val="0005578A"/>
    <w:rsid w:val="00055790"/>
    <w:rsid w:val="000558CA"/>
    <w:rsid w:val="000558DA"/>
    <w:rsid w:val="000559B9"/>
    <w:rsid w:val="00055A25"/>
    <w:rsid w:val="00055B79"/>
    <w:rsid w:val="00055C13"/>
    <w:rsid w:val="00055C7C"/>
    <w:rsid w:val="00055C9B"/>
    <w:rsid w:val="00055E5A"/>
    <w:rsid w:val="00055E5F"/>
    <w:rsid w:val="00055E6D"/>
    <w:rsid w:val="00055F4A"/>
    <w:rsid w:val="00055F5F"/>
    <w:rsid w:val="00055F72"/>
    <w:rsid w:val="000560EA"/>
    <w:rsid w:val="000560FA"/>
    <w:rsid w:val="0005616C"/>
    <w:rsid w:val="0005618D"/>
    <w:rsid w:val="000561CF"/>
    <w:rsid w:val="0005634F"/>
    <w:rsid w:val="00056355"/>
    <w:rsid w:val="0005640D"/>
    <w:rsid w:val="00056470"/>
    <w:rsid w:val="000564BF"/>
    <w:rsid w:val="0005657E"/>
    <w:rsid w:val="00056588"/>
    <w:rsid w:val="00056613"/>
    <w:rsid w:val="0005663D"/>
    <w:rsid w:val="000566D8"/>
    <w:rsid w:val="00056711"/>
    <w:rsid w:val="00056727"/>
    <w:rsid w:val="00056785"/>
    <w:rsid w:val="000567AC"/>
    <w:rsid w:val="000567DA"/>
    <w:rsid w:val="000567E4"/>
    <w:rsid w:val="000568AE"/>
    <w:rsid w:val="000568CC"/>
    <w:rsid w:val="000568FF"/>
    <w:rsid w:val="000569BA"/>
    <w:rsid w:val="00056A6F"/>
    <w:rsid w:val="00056B70"/>
    <w:rsid w:val="00056B72"/>
    <w:rsid w:val="00056BED"/>
    <w:rsid w:val="00056C4C"/>
    <w:rsid w:val="00056C63"/>
    <w:rsid w:val="00056D89"/>
    <w:rsid w:val="00056D9B"/>
    <w:rsid w:val="00056DAF"/>
    <w:rsid w:val="00056EE2"/>
    <w:rsid w:val="00056EF6"/>
    <w:rsid w:val="00056F15"/>
    <w:rsid w:val="00056FEC"/>
    <w:rsid w:val="000570E1"/>
    <w:rsid w:val="000571AD"/>
    <w:rsid w:val="00057208"/>
    <w:rsid w:val="0005723D"/>
    <w:rsid w:val="000572A5"/>
    <w:rsid w:val="00057393"/>
    <w:rsid w:val="000573F7"/>
    <w:rsid w:val="00057456"/>
    <w:rsid w:val="0005756A"/>
    <w:rsid w:val="0005759C"/>
    <w:rsid w:val="00057601"/>
    <w:rsid w:val="0005767A"/>
    <w:rsid w:val="000576DB"/>
    <w:rsid w:val="000576F1"/>
    <w:rsid w:val="00057701"/>
    <w:rsid w:val="0005772A"/>
    <w:rsid w:val="0005774F"/>
    <w:rsid w:val="00057859"/>
    <w:rsid w:val="000578BB"/>
    <w:rsid w:val="000578C6"/>
    <w:rsid w:val="00057927"/>
    <w:rsid w:val="0005795E"/>
    <w:rsid w:val="0005797D"/>
    <w:rsid w:val="00057A7E"/>
    <w:rsid w:val="00057A97"/>
    <w:rsid w:val="00057AD3"/>
    <w:rsid w:val="00057AEC"/>
    <w:rsid w:val="00057C08"/>
    <w:rsid w:val="00057C3D"/>
    <w:rsid w:val="00057CC4"/>
    <w:rsid w:val="00057CE1"/>
    <w:rsid w:val="00057D54"/>
    <w:rsid w:val="00057E22"/>
    <w:rsid w:val="00057EC9"/>
    <w:rsid w:val="000600D2"/>
    <w:rsid w:val="0006011F"/>
    <w:rsid w:val="00060152"/>
    <w:rsid w:val="00060181"/>
    <w:rsid w:val="000601B3"/>
    <w:rsid w:val="000601D1"/>
    <w:rsid w:val="000602CC"/>
    <w:rsid w:val="00060400"/>
    <w:rsid w:val="00060410"/>
    <w:rsid w:val="00060420"/>
    <w:rsid w:val="00060455"/>
    <w:rsid w:val="00060490"/>
    <w:rsid w:val="000604E1"/>
    <w:rsid w:val="0006058F"/>
    <w:rsid w:val="00060614"/>
    <w:rsid w:val="0006097F"/>
    <w:rsid w:val="000609BE"/>
    <w:rsid w:val="000609FA"/>
    <w:rsid w:val="000609FE"/>
    <w:rsid w:val="00060AA3"/>
    <w:rsid w:val="00060B4E"/>
    <w:rsid w:val="00060BAD"/>
    <w:rsid w:val="00060C18"/>
    <w:rsid w:val="00060C41"/>
    <w:rsid w:val="00060C7B"/>
    <w:rsid w:val="00060D08"/>
    <w:rsid w:val="00060F04"/>
    <w:rsid w:val="00060F83"/>
    <w:rsid w:val="00060FA1"/>
    <w:rsid w:val="0006103C"/>
    <w:rsid w:val="00061107"/>
    <w:rsid w:val="000611A6"/>
    <w:rsid w:val="00061241"/>
    <w:rsid w:val="00061245"/>
    <w:rsid w:val="0006127E"/>
    <w:rsid w:val="0006133E"/>
    <w:rsid w:val="00061399"/>
    <w:rsid w:val="000613DB"/>
    <w:rsid w:val="00061503"/>
    <w:rsid w:val="0006172E"/>
    <w:rsid w:val="00061733"/>
    <w:rsid w:val="00061768"/>
    <w:rsid w:val="0006184F"/>
    <w:rsid w:val="000619E6"/>
    <w:rsid w:val="00061A14"/>
    <w:rsid w:val="00061A92"/>
    <w:rsid w:val="00061AAB"/>
    <w:rsid w:val="00061AE2"/>
    <w:rsid w:val="00061AE6"/>
    <w:rsid w:val="00061B2E"/>
    <w:rsid w:val="00061BA1"/>
    <w:rsid w:val="00061BE5"/>
    <w:rsid w:val="00061CE8"/>
    <w:rsid w:val="00061F24"/>
    <w:rsid w:val="00061F84"/>
    <w:rsid w:val="00061F87"/>
    <w:rsid w:val="00061FF4"/>
    <w:rsid w:val="00062063"/>
    <w:rsid w:val="0006215F"/>
    <w:rsid w:val="000621B7"/>
    <w:rsid w:val="00062212"/>
    <w:rsid w:val="000622D1"/>
    <w:rsid w:val="0006248A"/>
    <w:rsid w:val="00062579"/>
    <w:rsid w:val="0006260E"/>
    <w:rsid w:val="0006266C"/>
    <w:rsid w:val="000626C4"/>
    <w:rsid w:val="000627CB"/>
    <w:rsid w:val="00062844"/>
    <w:rsid w:val="000628A8"/>
    <w:rsid w:val="000628B5"/>
    <w:rsid w:val="00062953"/>
    <w:rsid w:val="000629DF"/>
    <w:rsid w:val="00062A44"/>
    <w:rsid w:val="00062AA5"/>
    <w:rsid w:val="00062ACF"/>
    <w:rsid w:val="00062AD3"/>
    <w:rsid w:val="00062B25"/>
    <w:rsid w:val="00062C53"/>
    <w:rsid w:val="00062D1B"/>
    <w:rsid w:val="00062D66"/>
    <w:rsid w:val="00062E2F"/>
    <w:rsid w:val="00063202"/>
    <w:rsid w:val="00063245"/>
    <w:rsid w:val="00063446"/>
    <w:rsid w:val="0006353B"/>
    <w:rsid w:val="000635C9"/>
    <w:rsid w:val="000639EB"/>
    <w:rsid w:val="00063A5F"/>
    <w:rsid w:val="00063AA6"/>
    <w:rsid w:val="00063B08"/>
    <w:rsid w:val="00063BCB"/>
    <w:rsid w:val="00063C1B"/>
    <w:rsid w:val="00063CA8"/>
    <w:rsid w:val="00063D15"/>
    <w:rsid w:val="00063D88"/>
    <w:rsid w:val="00063D9C"/>
    <w:rsid w:val="00063E24"/>
    <w:rsid w:val="00063EC7"/>
    <w:rsid w:val="00063EEE"/>
    <w:rsid w:val="00063FB4"/>
    <w:rsid w:val="00064022"/>
    <w:rsid w:val="000640B1"/>
    <w:rsid w:val="00064204"/>
    <w:rsid w:val="00064246"/>
    <w:rsid w:val="00064253"/>
    <w:rsid w:val="00064274"/>
    <w:rsid w:val="000644F8"/>
    <w:rsid w:val="0006451C"/>
    <w:rsid w:val="0006478F"/>
    <w:rsid w:val="000647C9"/>
    <w:rsid w:val="00064817"/>
    <w:rsid w:val="0006486E"/>
    <w:rsid w:val="0006489D"/>
    <w:rsid w:val="00064908"/>
    <w:rsid w:val="000649D8"/>
    <w:rsid w:val="000649E6"/>
    <w:rsid w:val="00064A76"/>
    <w:rsid w:val="00064B6D"/>
    <w:rsid w:val="00064BE1"/>
    <w:rsid w:val="00064CB7"/>
    <w:rsid w:val="00064CB9"/>
    <w:rsid w:val="00064CEA"/>
    <w:rsid w:val="00064D2B"/>
    <w:rsid w:val="00064DFC"/>
    <w:rsid w:val="00064F4F"/>
    <w:rsid w:val="00064FDA"/>
    <w:rsid w:val="00065010"/>
    <w:rsid w:val="0006501D"/>
    <w:rsid w:val="0006507E"/>
    <w:rsid w:val="0006508C"/>
    <w:rsid w:val="00065132"/>
    <w:rsid w:val="00065140"/>
    <w:rsid w:val="0006516E"/>
    <w:rsid w:val="0006521F"/>
    <w:rsid w:val="00065415"/>
    <w:rsid w:val="0006542F"/>
    <w:rsid w:val="000654CA"/>
    <w:rsid w:val="00065518"/>
    <w:rsid w:val="00065631"/>
    <w:rsid w:val="000656B1"/>
    <w:rsid w:val="000657B8"/>
    <w:rsid w:val="00065835"/>
    <w:rsid w:val="00065A72"/>
    <w:rsid w:val="00065AB1"/>
    <w:rsid w:val="00065AFC"/>
    <w:rsid w:val="00065D52"/>
    <w:rsid w:val="00065D58"/>
    <w:rsid w:val="00065D75"/>
    <w:rsid w:val="00065D99"/>
    <w:rsid w:val="00065DCF"/>
    <w:rsid w:val="00065E72"/>
    <w:rsid w:val="00065F4D"/>
    <w:rsid w:val="00065F74"/>
    <w:rsid w:val="00065F87"/>
    <w:rsid w:val="0006603B"/>
    <w:rsid w:val="00066042"/>
    <w:rsid w:val="000661DC"/>
    <w:rsid w:val="0006620F"/>
    <w:rsid w:val="0006622B"/>
    <w:rsid w:val="00066273"/>
    <w:rsid w:val="00066670"/>
    <w:rsid w:val="0006667C"/>
    <w:rsid w:val="000666D3"/>
    <w:rsid w:val="000666DE"/>
    <w:rsid w:val="000666E6"/>
    <w:rsid w:val="0006677D"/>
    <w:rsid w:val="000667EB"/>
    <w:rsid w:val="000667ED"/>
    <w:rsid w:val="000667F2"/>
    <w:rsid w:val="0006684B"/>
    <w:rsid w:val="000668CA"/>
    <w:rsid w:val="00066BD6"/>
    <w:rsid w:val="00066C1A"/>
    <w:rsid w:val="00066CE6"/>
    <w:rsid w:val="00066D06"/>
    <w:rsid w:val="00066D70"/>
    <w:rsid w:val="00066E6D"/>
    <w:rsid w:val="00066EDB"/>
    <w:rsid w:val="00066F02"/>
    <w:rsid w:val="00066F14"/>
    <w:rsid w:val="00066F70"/>
    <w:rsid w:val="00066F7F"/>
    <w:rsid w:val="00067014"/>
    <w:rsid w:val="0006702D"/>
    <w:rsid w:val="0006711B"/>
    <w:rsid w:val="00067142"/>
    <w:rsid w:val="00067215"/>
    <w:rsid w:val="000672DD"/>
    <w:rsid w:val="000672E8"/>
    <w:rsid w:val="00067369"/>
    <w:rsid w:val="000673A6"/>
    <w:rsid w:val="000673ED"/>
    <w:rsid w:val="000674AC"/>
    <w:rsid w:val="00067551"/>
    <w:rsid w:val="000675B9"/>
    <w:rsid w:val="00067691"/>
    <w:rsid w:val="00067693"/>
    <w:rsid w:val="000677E1"/>
    <w:rsid w:val="000677FF"/>
    <w:rsid w:val="000678D2"/>
    <w:rsid w:val="00067944"/>
    <w:rsid w:val="00067985"/>
    <w:rsid w:val="0006799D"/>
    <w:rsid w:val="00067A44"/>
    <w:rsid w:val="00067BE0"/>
    <w:rsid w:val="00067E41"/>
    <w:rsid w:val="00067EC4"/>
    <w:rsid w:val="00067F0A"/>
    <w:rsid w:val="00067FAD"/>
    <w:rsid w:val="00070042"/>
    <w:rsid w:val="00070086"/>
    <w:rsid w:val="0007008F"/>
    <w:rsid w:val="00070144"/>
    <w:rsid w:val="0007014B"/>
    <w:rsid w:val="0007022E"/>
    <w:rsid w:val="000702B1"/>
    <w:rsid w:val="000702DF"/>
    <w:rsid w:val="00070404"/>
    <w:rsid w:val="0007047A"/>
    <w:rsid w:val="00070525"/>
    <w:rsid w:val="00070604"/>
    <w:rsid w:val="00070707"/>
    <w:rsid w:val="00070777"/>
    <w:rsid w:val="000707E0"/>
    <w:rsid w:val="0007081C"/>
    <w:rsid w:val="000708B9"/>
    <w:rsid w:val="0007095C"/>
    <w:rsid w:val="000709B5"/>
    <w:rsid w:val="00070A22"/>
    <w:rsid w:val="00070A9B"/>
    <w:rsid w:val="00070B88"/>
    <w:rsid w:val="00070CC2"/>
    <w:rsid w:val="00070D29"/>
    <w:rsid w:val="00070E4D"/>
    <w:rsid w:val="00070F98"/>
    <w:rsid w:val="00070FA0"/>
    <w:rsid w:val="00071080"/>
    <w:rsid w:val="000710C2"/>
    <w:rsid w:val="00071117"/>
    <w:rsid w:val="000711B6"/>
    <w:rsid w:val="00071263"/>
    <w:rsid w:val="0007140C"/>
    <w:rsid w:val="0007143F"/>
    <w:rsid w:val="0007145C"/>
    <w:rsid w:val="000714B6"/>
    <w:rsid w:val="000714DF"/>
    <w:rsid w:val="000715BB"/>
    <w:rsid w:val="000715E4"/>
    <w:rsid w:val="000716F5"/>
    <w:rsid w:val="000718BA"/>
    <w:rsid w:val="00071922"/>
    <w:rsid w:val="0007198E"/>
    <w:rsid w:val="000719C8"/>
    <w:rsid w:val="00071A61"/>
    <w:rsid w:val="00071A7F"/>
    <w:rsid w:val="00071AB7"/>
    <w:rsid w:val="00071BF1"/>
    <w:rsid w:val="00071C30"/>
    <w:rsid w:val="00071D03"/>
    <w:rsid w:val="00071D28"/>
    <w:rsid w:val="00071D6A"/>
    <w:rsid w:val="00071DC7"/>
    <w:rsid w:val="00071E00"/>
    <w:rsid w:val="00071EBC"/>
    <w:rsid w:val="00071FA5"/>
    <w:rsid w:val="0007201B"/>
    <w:rsid w:val="0007201F"/>
    <w:rsid w:val="0007216C"/>
    <w:rsid w:val="000721C9"/>
    <w:rsid w:val="000721EB"/>
    <w:rsid w:val="00072211"/>
    <w:rsid w:val="0007228F"/>
    <w:rsid w:val="000723B5"/>
    <w:rsid w:val="000724AE"/>
    <w:rsid w:val="000724FA"/>
    <w:rsid w:val="000726C1"/>
    <w:rsid w:val="000726D0"/>
    <w:rsid w:val="00072789"/>
    <w:rsid w:val="000727AB"/>
    <w:rsid w:val="000727C4"/>
    <w:rsid w:val="00072872"/>
    <w:rsid w:val="0007289E"/>
    <w:rsid w:val="00072921"/>
    <w:rsid w:val="00072939"/>
    <w:rsid w:val="00072B0F"/>
    <w:rsid w:val="00072B34"/>
    <w:rsid w:val="00072BD4"/>
    <w:rsid w:val="00072BF0"/>
    <w:rsid w:val="00072DFD"/>
    <w:rsid w:val="00072E09"/>
    <w:rsid w:val="00072E98"/>
    <w:rsid w:val="00072EAE"/>
    <w:rsid w:val="00072EE4"/>
    <w:rsid w:val="00072F9A"/>
    <w:rsid w:val="00073024"/>
    <w:rsid w:val="00073127"/>
    <w:rsid w:val="0007319B"/>
    <w:rsid w:val="00073203"/>
    <w:rsid w:val="00073241"/>
    <w:rsid w:val="000732DC"/>
    <w:rsid w:val="000733CC"/>
    <w:rsid w:val="00073444"/>
    <w:rsid w:val="0007352F"/>
    <w:rsid w:val="000735E9"/>
    <w:rsid w:val="00073608"/>
    <w:rsid w:val="000738A6"/>
    <w:rsid w:val="000738FB"/>
    <w:rsid w:val="000739F8"/>
    <w:rsid w:val="00073A67"/>
    <w:rsid w:val="00073A70"/>
    <w:rsid w:val="00073AA8"/>
    <w:rsid w:val="00073B5D"/>
    <w:rsid w:val="00073B74"/>
    <w:rsid w:val="00073C2E"/>
    <w:rsid w:val="00073C9C"/>
    <w:rsid w:val="00073E99"/>
    <w:rsid w:val="00073EA5"/>
    <w:rsid w:val="00073EE9"/>
    <w:rsid w:val="00073F54"/>
    <w:rsid w:val="00073FCE"/>
    <w:rsid w:val="000740DB"/>
    <w:rsid w:val="000740F5"/>
    <w:rsid w:val="0007410D"/>
    <w:rsid w:val="000741D1"/>
    <w:rsid w:val="000741F9"/>
    <w:rsid w:val="00074221"/>
    <w:rsid w:val="00074267"/>
    <w:rsid w:val="00074285"/>
    <w:rsid w:val="00074398"/>
    <w:rsid w:val="0007443B"/>
    <w:rsid w:val="0007445A"/>
    <w:rsid w:val="000744CE"/>
    <w:rsid w:val="000744DE"/>
    <w:rsid w:val="0007459F"/>
    <w:rsid w:val="000745B9"/>
    <w:rsid w:val="00074653"/>
    <w:rsid w:val="0007465F"/>
    <w:rsid w:val="00074669"/>
    <w:rsid w:val="00074801"/>
    <w:rsid w:val="0007481A"/>
    <w:rsid w:val="00074846"/>
    <w:rsid w:val="00074990"/>
    <w:rsid w:val="000749A6"/>
    <w:rsid w:val="000749CF"/>
    <w:rsid w:val="00074ABD"/>
    <w:rsid w:val="00074B6A"/>
    <w:rsid w:val="00074CA5"/>
    <w:rsid w:val="00074CE9"/>
    <w:rsid w:val="00074D0E"/>
    <w:rsid w:val="00074D1C"/>
    <w:rsid w:val="00074E12"/>
    <w:rsid w:val="00074E8E"/>
    <w:rsid w:val="00074FF8"/>
    <w:rsid w:val="00075028"/>
    <w:rsid w:val="00075088"/>
    <w:rsid w:val="000750C6"/>
    <w:rsid w:val="00075183"/>
    <w:rsid w:val="00075196"/>
    <w:rsid w:val="0007522C"/>
    <w:rsid w:val="000752F9"/>
    <w:rsid w:val="000753CB"/>
    <w:rsid w:val="0007540B"/>
    <w:rsid w:val="0007544F"/>
    <w:rsid w:val="0007561C"/>
    <w:rsid w:val="000756F1"/>
    <w:rsid w:val="000757B9"/>
    <w:rsid w:val="00075807"/>
    <w:rsid w:val="0007582A"/>
    <w:rsid w:val="0007585A"/>
    <w:rsid w:val="000759F7"/>
    <w:rsid w:val="000759FB"/>
    <w:rsid w:val="00075B3F"/>
    <w:rsid w:val="00075B51"/>
    <w:rsid w:val="00075B72"/>
    <w:rsid w:val="00075B80"/>
    <w:rsid w:val="00075C01"/>
    <w:rsid w:val="00075C86"/>
    <w:rsid w:val="00075EBB"/>
    <w:rsid w:val="00075F98"/>
    <w:rsid w:val="00076321"/>
    <w:rsid w:val="00076373"/>
    <w:rsid w:val="000763A1"/>
    <w:rsid w:val="0007649A"/>
    <w:rsid w:val="00076575"/>
    <w:rsid w:val="000765DE"/>
    <w:rsid w:val="0007660B"/>
    <w:rsid w:val="00076612"/>
    <w:rsid w:val="0007672B"/>
    <w:rsid w:val="00076747"/>
    <w:rsid w:val="00076767"/>
    <w:rsid w:val="000767D1"/>
    <w:rsid w:val="000767D6"/>
    <w:rsid w:val="000767FC"/>
    <w:rsid w:val="00076904"/>
    <w:rsid w:val="00076BBB"/>
    <w:rsid w:val="00076D7C"/>
    <w:rsid w:val="00076D92"/>
    <w:rsid w:val="00076DB2"/>
    <w:rsid w:val="00076E01"/>
    <w:rsid w:val="00076EAF"/>
    <w:rsid w:val="00077013"/>
    <w:rsid w:val="0007703E"/>
    <w:rsid w:val="00077129"/>
    <w:rsid w:val="000771D3"/>
    <w:rsid w:val="00077296"/>
    <w:rsid w:val="00077369"/>
    <w:rsid w:val="0007747C"/>
    <w:rsid w:val="00077590"/>
    <w:rsid w:val="0007776A"/>
    <w:rsid w:val="00077776"/>
    <w:rsid w:val="0007779D"/>
    <w:rsid w:val="000777EC"/>
    <w:rsid w:val="00077831"/>
    <w:rsid w:val="0007783B"/>
    <w:rsid w:val="00077840"/>
    <w:rsid w:val="00077A76"/>
    <w:rsid w:val="00077BA0"/>
    <w:rsid w:val="00077C18"/>
    <w:rsid w:val="00077C6E"/>
    <w:rsid w:val="00077CF3"/>
    <w:rsid w:val="00077CFA"/>
    <w:rsid w:val="00077DD1"/>
    <w:rsid w:val="00077E24"/>
    <w:rsid w:val="00077E6F"/>
    <w:rsid w:val="00077EB2"/>
    <w:rsid w:val="00077F1B"/>
    <w:rsid w:val="00077F57"/>
    <w:rsid w:val="0007853C"/>
    <w:rsid w:val="00080039"/>
    <w:rsid w:val="0008008F"/>
    <w:rsid w:val="00080134"/>
    <w:rsid w:val="00080168"/>
    <w:rsid w:val="0008017B"/>
    <w:rsid w:val="000801EA"/>
    <w:rsid w:val="00080231"/>
    <w:rsid w:val="000802AE"/>
    <w:rsid w:val="000802D1"/>
    <w:rsid w:val="0008037D"/>
    <w:rsid w:val="0008037F"/>
    <w:rsid w:val="000803C9"/>
    <w:rsid w:val="00080403"/>
    <w:rsid w:val="00080508"/>
    <w:rsid w:val="000805B2"/>
    <w:rsid w:val="000805CA"/>
    <w:rsid w:val="00080667"/>
    <w:rsid w:val="000806E1"/>
    <w:rsid w:val="0008074B"/>
    <w:rsid w:val="000808B8"/>
    <w:rsid w:val="000809EE"/>
    <w:rsid w:val="00080A76"/>
    <w:rsid w:val="00080AAB"/>
    <w:rsid w:val="00080AEC"/>
    <w:rsid w:val="00080C00"/>
    <w:rsid w:val="00080C5E"/>
    <w:rsid w:val="00080CCC"/>
    <w:rsid w:val="00080D70"/>
    <w:rsid w:val="00080E45"/>
    <w:rsid w:val="00080EF4"/>
    <w:rsid w:val="00080FBB"/>
    <w:rsid w:val="0008101B"/>
    <w:rsid w:val="00081106"/>
    <w:rsid w:val="0008117B"/>
    <w:rsid w:val="000811D6"/>
    <w:rsid w:val="00081215"/>
    <w:rsid w:val="0008131B"/>
    <w:rsid w:val="00081387"/>
    <w:rsid w:val="000813C1"/>
    <w:rsid w:val="000813EF"/>
    <w:rsid w:val="000814DD"/>
    <w:rsid w:val="000815F4"/>
    <w:rsid w:val="000818AE"/>
    <w:rsid w:val="000818B3"/>
    <w:rsid w:val="000818BF"/>
    <w:rsid w:val="00081948"/>
    <w:rsid w:val="000819A7"/>
    <w:rsid w:val="00081AC6"/>
    <w:rsid w:val="00081B80"/>
    <w:rsid w:val="00081BED"/>
    <w:rsid w:val="00081C38"/>
    <w:rsid w:val="00081CB2"/>
    <w:rsid w:val="00081D11"/>
    <w:rsid w:val="00081D5F"/>
    <w:rsid w:val="00081D8B"/>
    <w:rsid w:val="00081E3C"/>
    <w:rsid w:val="0008208A"/>
    <w:rsid w:val="000820B0"/>
    <w:rsid w:val="00082196"/>
    <w:rsid w:val="000821C9"/>
    <w:rsid w:val="00082338"/>
    <w:rsid w:val="000824D4"/>
    <w:rsid w:val="0008255D"/>
    <w:rsid w:val="000825BA"/>
    <w:rsid w:val="00082643"/>
    <w:rsid w:val="00082668"/>
    <w:rsid w:val="0008277B"/>
    <w:rsid w:val="000828B9"/>
    <w:rsid w:val="000828BE"/>
    <w:rsid w:val="000828C7"/>
    <w:rsid w:val="00082B9E"/>
    <w:rsid w:val="00082BD7"/>
    <w:rsid w:val="00082C76"/>
    <w:rsid w:val="00082CE2"/>
    <w:rsid w:val="00082CF7"/>
    <w:rsid w:val="00082D12"/>
    <w:rsid w:val="00082D1A"/>
    <w:rsid w:val="00082D7D"/>
    <w:rsid w:val="00082E2C"/>
    <w:rsid w:val="00082F14"/>
    <w:rsid w:val="00082F2C"/>
    <w:rsid w:val="00082F44"/>
    <w:rsid w:val="00082F77"/>
    <w:rsid w:val="00083053"/>
    <w:rsid w:val="00083099"/>
    <w:rsid w:val="0008316B"/>
    <w:rsid w:val="00083178"/>
    <w:rsid w:val="000832CE"/>
    <w:rsid w:val="000834B5"/>
    <w:rsid w:val="0008350E"/>
    <w:rsid w:val="0008353C"/>
    <w:rsid w:val="0008366D"/>
    <w:rsid w:val="00083678"/>
    <w:rsid w:val="000836C6"/>
    <w:rsid w:val="00083747"/>
    <w:rsid w:val="0008375A"/>
    <w:rsid w:val="000837F6"/>
    <w:rsid w:val="000838B3"/>
    <w:rsid w:val="000839A4"/>
    <w:rsid w:val="00083A09"/>
    <w:rsid w:val="00083A70"/>
    <w:rsid w:val="00083B35"/>
    <w:rsid w:val="00083BFB"/>
    <w:rsid w:val="00083C0B"/>
    <w:rsid w:val="00083C89"/>
    <w:rsid w:val="00083CBF"/>
    <w:rsid w:val="00083D0F"/>
    <w:rsid w:val="00083D39"/>
    <w:rsid w:val="00083D40"/>
    <w:rsid w:val="00083DC9"/>
    <w:rsid w:val="00083DE3"/>
    <w:rsid w:val="00083E12"/>
    <w:rsid w:val="00083E64"/>
    <w:rsid w:val="00083E80"/>
    <w:rsid w:val="00083FE3"/>
    <w:rsid w:val="00083FF3"/>
    <w:rsid w:val="00084018"/>
    <w:rsid w:val="000840A2"/>
    <w:rsid w:val="000841AD"/>
    <w:rsid w:val="000841CC"/>
    <w:rsid w:val="000841EB"/>
    <w:rsid w:val="000842A3"/>
    <w:rsid w:val="000842D4"/>
    <w:rsid w:val="000842EA"/>
    <w:rsid w:val="00084359"/>
    <w:rsid w:val="00084408"/>
    <w:rsid w:val="0008457B"/>
    <w:rsid w:val="0008461E"/>
    <w:rsid w:val="00084649"/>
    <w:rsid w:val="00084660"/>
    <w:rsid w:val="000846E4"/>
    <w:rsid w:val="000846F6"/>
    <w:rsid w:val="00084735"/>
    <w:rsid w:val="00084856"/>
    <w:rsid w:val="00084935"/>
    <w:rsid w:val="0008499C"/>
    <w:rsid w:val="00084AB9"/>
    <w:rsid w:val="00084B73"/>
    <w:rsid w:val="00084BE7"/>
    <w:rsid w:val="00084C9D"/>
    <w:rsid w:val="00084CC0"/>
    <w:rsid w:val="00084D06"/>
    <w:rsid w:val="00084D20"/>
    <w:rsid w:val="00084D8B"/>
    <w:rsid w:val="00084D8D"/>
    <w:rsid w:val="00084DEB"/>
    <w:rsid w:val="00084F91"/>
    <w:rsid w:val="00084F96"/>
    <w:rsid w:val="00085036"/>
    <w:rsid w:val="0008503A"/>
    <w:rsid w:val="00085166"/>
    <w:rsid w:val="0008521E"/>
    <w:rsid w:val="00085226"/>
    <w:rsid w:val="0008523F"/>
    <w:rsid w:val="00085341"/>
    <w:rsid w:val="0008534B"/>
    <w:rsid w:val="00085362"/>
    <w:rsid w:val="000853D5"/>
    <w:rsid w:val="0008542B"/>
    <w:rsid w:val="00085434"/>
    <w:rsid w:val="0008544F"/>
    <w:rsid w:val="000854ED"/>
    <w:rsid w:val="0008551A"/>
    <w:rsid w:val="00085562"/>
    <w:rsid w:val="0008556B"/>
    <w:rsid w:val="000855B3"/>
    <w:rsid w:val="00085619"/>
    <w:rsid w:val="0008584B"/>
    <w:rsid w:val="00085954"/>
    <w:rsid w:val="00085A65"/>
    <w:rsid w:val="00085B03"/>
    <w:rsid w:val="00085B6E"/>
    <w:rsid w:val="00085B91"/>
    <w:rsid w:val="00085BA5"/>
    <w:rsid w:val="00085CB0"/>
    <w:rsid w:val="00085DA0"/>
    <w:rsid w:val="00085F37"/>
    <w:rsid w:val="00085FB9"/>
    <w:rsid w:val="0008610C"/>
    <w:rsid w:val="00086194"/>
    <w:rsid w:val="000861BD"/>
    <w:rsid w:val="000861D9"/>
    <w:rsid w:val="000862E7"/>
    <w:rsid w:val="00086350"/>
    <w:rsid w:val="000864F4"/>
    <w:rsid w:val="0008656A"/>
    <w:rsid w:val="00086598"/>
    <w:rsid w:val="0008664C"/>
    <w:rsid w:val="0008664F"/>
    <w:rsid w:val="000866E0"/>
    <w:rsid w:val="000867AA"/>
    <w:rsid w:val="00086985"/>
    <w:rsid w:val="00086996"/>
    <w:rsid w:val="00086A86"/>
    <w:rsid w:val="00086A8D"/>
    <w:rsid w:val="00086A92"/>
    <w:rsid w:val="00086AD4"/>
    <w:rsid w:val="00086B46"/>
    <w:rsid w:val="00086B60"/>
    <w:rsid w:val="00086C9E"/>
    <w:rsid w:val="00086CC8"/>
    <w:rsid w:val="00086D2E"/>
    <w:rsid w:val="00086DFB"/>
    <w:rsid w:val="00086EB6"/>
    <w:rsid w:val="00086F3B"/>
    <w:rsid w:val="00086F61"/>
    <w:rsid w:val="00086F98"/>
    <w:rsid w:val="00086FB2"/>
    <w:rsid w:val="00087041"/>
    <w:rsid w:val="0008715A"/>
    <w:rsid w:val="00087189"/>
    <w:rsid w:val="0008718F"/>
    <w:rsid w:val="000872EB"/>
    <w:rsid w:val="0008738D"/>
    <w:rsid w:val="00087421"/>
    <w:rsid w:val="000874B9"/>
    <w:rsid w:val="000875B1"/>
    <w:rsid w:val="000875C0"/>
    <w:rsid w:val="00087660"/>
    <w:rsid w:val="00087691"/>
    <w:rsid w:val="000876DB"/>
    <w:rsid w:val="000876ED"/>
    <w:rsid w:val="00087979"/>
    <w:rsid w:val="00087A05"/>
    <w:rsid w:val="00087A41"/>
    <w:rsid w:val="00087A45"/>
    <w:rsid w:val="00087AD3"/>
    <w:rsid w:val="00087B9E"/>
    <w:rsid w:val="00087CF7"/>
    <w:rsid w:val="00087E28"/>
    <w:rsid w:val="00087E94"/>
    <w:rsid w:val="00087F65"/>
    <w:rsid w:val="00087F87"/>
    <w:rsid w:val="00087FCB"/>
    <w:rsid w:val="0009009F"/>
    <w:rsid w:val="00090101"/>
    <w:rsid w:val="00090137"/>
    <w:rsid w:val="00090155"/>
    <w:rsid w:val="00090229"/>
    <w:rsid w:val="0009026A"/>
    <w:rsid w:val="000902A7"/>
    <w:rsid w:val="000902B6"/>
    <w:rsid w:val="000902E5"/>
    <w:rsid w:val="0009038B"/>
    <w:rsid w:val="00090406"/>
    <w:rsid w:val="00090436"/>
    <w:rsid w:val="00090462"/>
    <w:rsid w:val="000904FF"/>
    <w:rsid w:val="00090642"/>
    <w:rsid w:val="0009065A"/>
    <w:rsid w:val="0009069D"/>
    <w:rsid w:val="000906E2"/>
    <w:rsid w:val="00090706"/>
    <w:rsid w:val="000907AB"/>
    <w:rsid w:val="0009080E"/>
    <w:rsid w:val="00090955"/>
    <w:rsid w:val="00090967"/>
    <w:rsid w:val="0009098B"/>
    <w:rsid w:val="000909AB"/>
    <w:rsid w:val="000909BF"/>
    <w:rsid w:val="000909C4"/>
    <w:rsid w:val="00090A2E"/>
    <w:rsid w:val="00090ADC"/>
    <w:rsid w:val="00090BFA"/>
    <w:rsid w:val="00090C95"/>
    <w:rsid w:val="00090D78"/>
    <w:rsid w:val="00090D7D"/>
    <w:rsid w:val="00090E48"/>
    <w:rsid w:val="00090E76"/>
    <w:rsid w:val="00090E8D"/>
    <w:rsid w:val="00090F71"/>
    <w:rsid w:val="00090FE4"/>
    <w:rsid w:val="00091087"/>
    <w:rsid w:val="000910FF"/>
    <w:rsid w:val="00091105"/>
    <w:rsid w:val="00091169"/>
    <w:rsid w:val="00091196"/>
    <w:rsid w:val="00091243"/>
    <w:rsid w:val="00091286"/>
    <w:rsid w:val="000912A1"/>
    <w:rsid w:val="000912DF"/>
    <w:rsid w:val="00091399"/>
    <w:rsid w:val="000913C7"/>
    <w:rsid w:val="000914B0"/>
    <w:rsid w:val="000914DC"/>
    <w:rsid w:val="00091505"/>
    <w:rsid w:val="00091579"/>
    <w:rsid w:val="0009159E"/>
    <w:rsid w:val="00091674"/>
    <w:rsid w:val="000916E7"/>
    <w:rsid w:val="0009175F"/>
    <w:rsid w:val="0009179A"/>
    <w:rsid w:val="00091816"/>
    <w:rsid w:val="000918A9"/>
    <w:rsid w:val="00091958"/>
    <w:rsid w:val="000919B6"/>
    <w:rsid w:val="000919DA"/>
    <w:rsid w:val="00091A93"/>
    <w:rsid w:val="00091B9A"/>
    <w:rsid w:val="00091F9E"/>
    <w:rsid w:val="00091FFA"/>
    <w:rsid w:val="0009209F"/>
    <w:rsid w:val="000920C1"/>
    <w:rsid w:val="00092108"/>
    <w:rsid w:val="0009210B"/>
    <w:rsid w:val="00092221"/>
    <w:rsid w:val="000922D3"/>
    <w:rsid w:val="000923E8"/>
    <w:rsid w:val="000923FD"/>
    <w:rsid w:val="000925D4"/>
    <w:rsid w:val="00092679"/>
    <w:rsid w:val="00092703"/>
    <w:rsid w:val="00092893"/>
    <w:rsid w:val="000928DA"/>
    <w:rsid w:val="00092A1E"/>
    <w:rsid w:val="00092A43"/>
    <w:rsid w:val="00092A74"/>
    <w:rsid w:val="00092BCF"/>
    <w:rsid w:val="00092C4D"/>
    <w:rsid w:val="00092E3F"/>
    <w:rsid w:val="00092E92"/>
    <w:rsid w:val="00092F11"/>
    <w:rsid w:val="00092F7E"/>
    <w:rsid w:val="000930A5"/>
    <w:rsid w:val="0009310C"/>
    <w:rsid w:val="0009320A"/>
    <w:rsid w:val="000932D8"/>
    <w:rsid w:val="000933A8"/>
    <w:rsid w:val="0009341D"/>
    <w:rsid w:val="0009358D"/>
    <w:rsid w:val="000935CA"/>
    <w:rsid w:val="000935DA"/>
    <w:rsid w:val="000936B8"/>
    <w:rsid w:val="0009381B"/>
    <w:rsid w:val="00093831"/>
    <w:rsid w:val="00093894"/>
    <w:rsid w:val="000938A0"/>
    <w:rsid w:val="000938CD"/>
    <w:rsid w:val="00093903"/>
    <w:rsid w:val="000939E4"/>
    <w:rsid w:val="00093A08"/>
    <w:rsid w:val="00093A15"/>
    <w:rsid w:val="00093AB3"/>
    <w:rsid w:val="00093AEA"/>
    <w:rsid w:val="00093B39"/>
    <w:rsid w:val="00093BEB"/>
    <w:rsid w:val="00093C0A"/>
    <w:rsid w:val="00093C83"/>
    <w:rsid w:val="00093CD9"/>
    <w:rsid w:val="00093EC6"/>
    <w:rsid w:val="00093F53"/>
    <w:rsid w:val="00093FC2"/>
    <w:rsid w:val="00094050"/>
    <w:rsid w:val="0009414F"/>
    <w:rsid w:val="0009424A"/>
    <w:rsid w:val="00094298"/>
    <w:rsid w:val="000942C6"/>
    <w:rsid w:val="00094409"/>
    <w:rsid w:val="0009446A"/>
    <w:rsid w:val="00094557"/>
    <w:rsid w:val="0009457E"/>
    <w:rsid w:val="000946F4"/>
    <w:rsid w:val="000947FD"/>
    <w:rsid w:val="00094836"/>
    <w:rsid w:val="0009484D"/>
    <w:rsid w:val="0009484F"/>
    <w:rsid w:val="000948A7"/>
    <w:rsid w:val="0009495E"/>
    <w:rsid w:val="00094977"/>
    <w:rsid w:val="000949D3"/>
    <w:rsid w:val="00094C78"/>
    <w:rsid w:val="00094CAF"/>
    <w:rsid w:val="00094CBA"/>
    <w:rsid w:val="00094E5D"/>
    <w:rsid w:val="00094E65"/>
    <w:rsid w:val="00094EE9"/>
    <w:rsid w:val="00094F20"/>
    <w:rsid w:val="00094F21"/>
    <w:rsid w:val="00094F87"/>
    <w:rsid w:val="00094FB3"/>
    <w:rsid w:val="0009500A"/>
    <w:rsid w:val="00095090"/>
    <w:rsid w:val="000950D3"/>
    <w:rsid w:val="00095141"/>
    <w:rsid w:val="00095156"/>
    <w:rsid w:val="000951F8"/>
    <w:rsid w:val="00095252"/>
    <w:rsid w:val="000954AC"/>
    <w:rsid w:val="000955F1"/>
    <w:rsid w:val="00095661"/>
    <w:rsid w:val="000957A7"/>
    <w:rsid w:val="00095917"/>
    <w:rsid w:val="0009592B"/>
    <w:rsid w:val="0009595B"/>
    <w:rsid w:val="00095A07"/>
    <w:rsid w:val="00095A5E"/>
    <w:rsid w:val="00095B37"/>
    <w:rsid w:val="00095B69"/>
    <w:rsid w:val="00095B6A"/>
    <w:rsid w:val="00095B98"/>
    <w:rsid w:val="00095B9B"/>
    <w:rsid w:val="00095BC8"/>
    <w:rsid w:val="00095C24"/>
    <w:rsid w:val="00095C31"/>
    <w:rsid w:val="00095C38"/>
    <w:rsid w:val="00095D59"/>
    <w:rsid w:val="00095D95"/>
    <w:rsid w:val="00095DEF"/>
    <w:rsid w:val="00095DFD"/>
    <w:rsid w:val="00095E43"/>
    <w:rsid w:val="00095EA3"/>
    <w:rsid w:val="00095EEC"/>
    <w:rsid w:val="00096014"/>
    <w:rsid w:val="000960A9"/>
    <w:rsid w:val="000960CC"/>
    <w:rsid w:val="0009614E"/>
    <w:rsid w:val="0009615F"/>
    <w:rsid w:val="00096288"/>
    <w:rsid w:val="000962D1"/>
    <w:rsid w:val="000962E0"/>
    <w:rsid w:val="00096377"/>
    <w:rsid w:val="00096391"/>
    <w:rsid w:val="000963BE"/>
    <w:rsid w:val="0009645E"/>
    <w:rsid w:val="0009657A"/>
    <w:rsid w:val="000965EA"/>
    <w:rsid w:val="00096675"/>
    <w:rsid w:val="000966C3"/>
    <w:rsid w:val="0009685C"/>
    <w:rsid w:val="0009693E"/>
    <w:rsid w:val="00096943"/>
    <w:rsid w:val="000969C2"/>
    <w:rsid w:val="000969DD"/>
    <w:rsid w:val="00096AB0"/>
    <w:rsid w:val="00096ACB"/>
    <w:rsid w:val="00096ADE"/>
    <w:rsid w:val="00096C39"/>
    <w:rsid w:val="00096C7A"/>
    <w:rsid w:val="00096DB8"/>
    <w:rsid w:val="00096DDE"/>
    <w:rsid w:val="00096E11"/>
    <w:rsid w:val="00096E67"/>
    <w:rsid w:val="00096F43"/>
    <w:rsid w:val="00096FF2"/>
    <w:rsid w:val="0009705D"/>
    <w:rsid w:val="000971EC"/>
    <w:rsid w:val="00097205"/>
    <w:rsid w:val="00097261"/>
    <w:rsid w:val="00097289"/>
    <w:rsid w:val="0009736B"/>
    <w:rsid w:val="000973D5"/>
    <w:rsid w:val="0009754D"/>
    <w:rsid w:val="000975AB"/>
    <w:rsid w:val="000975FD"/>
    <w:rsid w:val="00097682"/>
    <w:rsid w:val="000976F1"/>
    <w:rsid w:val="000978C6"/>
    <w:rsid w:val="000979CA"/>
    <w:rsid w:val="00097A0F"/>
    <w:rsid w:val="00097A1F"/>
    <w:rsid w:val="00097B80"/>
    <w:rsid w:val="00097CF2"/>
    <w:rsid w:val="00097D2B"/>
    <w:rsid w:val="00097E5C"/>
    <w:rsid w:val="00097E5F"/>
    <w:rsid w:val="00097E94"/>
    <w:rsid w:val="00097F99"/>
    <w:rsid w:val="00097FC1"/>
    <w:rsid w:val="00097FC7"/>
    <w:rsid w:val="00097FD9"/>
    <w:rsid w:val="0009C1B8"/>
    <w:rsid w:val="000A0038"/>
    <w:rsid w:val="000A0137"/>
    <w:rsid w:val="000A01B6"/>
    <w:rsid w:val="000A020B"/>
    <w:rsid w:val="000A0248"/>
    <w:rsid w:val="000A025F"/>
    <w:rsid w:val="000A031F"/>
    <w:rsid w:val="000A034C"/>
    <w:rsid w:val="000A03EC"/>
    <w:rsid w:val="000A03F0"/>
    <w:rsid w:val="000A043F"/>
    <w:rsid w:val="000A048D"/>
    <w:rsid w:val="000A0490"/>
    <w:rsid w:val="000A04D9"/>
    <w:rsid w:val="000A0690"/>
    <w:rsid w:val="000A06AE"/>
    <w:rsid w:val="000A08E5"/>
    <w:rsid w:val="000A09DC"/>
    <w:rsid w:val="000A09E6"/>
    <w:rsid w:val="000A0A02"/>
    <w:rsid w:val="000A0AD8"/>
    <w:rsid w:val="000A0BA3"/>
    <w:rsid w:val="000A0BC5"/>
    <w:rsid w:val="000A0BE5"/>
    <w:rsid w:val="000A0C08"/>
    <w:rsid w:val="000A0C41"/>
    <w:rsid w:val="000A0D99"/>
    <w:rsid w:val="000A0ED9"/>
    <w:rsid w:val="000A0EF7"/>
    <w:rsid w:val="000A0F08"/>
    <w:rsid w:val="000A0FA4"/>
    <w:rsid w:val="000A0FF2"/>
    <w:rsid w:val="000A1030"/>
    <w:rsid w:val="000A106B"/>
    <w:rsid w:val="000A10E1"/>
    <w:rsid w:val="000A1124"/>
    <w:rsid w:val="000A1186"/>
    <w:rsid w:val="000A129F"/>
    <w:rsid w:val="000A12A2"/>
    <w:rsid w:val="000A1357"/>
    <w:rsid w:val="000A1361"/>
    <w:rsid w:val="000A144D"/>
    <w:rsid w:val="000A1463"/>
    <w:rsid w:val="000A147F"/>
    <w:rsid w:val="000A1524"/>
    <w:rsid w:val="000A16A2"/>
    <w:rsid w:val="000A16C1"/>
    <w:rsid w:val="000A16F6"/>
    <w:rsid w:val="000A16FC"/>
    <w:rsid w:val="000A170C"/>
    <w:rsid w:val="000A17C3"/>
    <w:rsid w:val="000A1830"/>
    <w:rsid w:val="000A1849"/>
    <w:rsid w:val="000A18E0"/>
    <w:rsid w:val="000A1A31"/>
    <w:rsid w:val="000A1A77"/>
    <w:rsid w:val="000A1AA2"/>
    <w:rsid w:val="000A1ACE"/>
    <w:rsid w:val="000A1B3A"/>
    <w:rsid w:val="000A1B67"/>
    <w:rsid w:val="000A1C57"/>
    <w:rsid w:val="000A1DA5"/>
    <w:rsid w:val="000A1DFF"/>
    <w:rsid w:val="000A1FB8"/>
    <w:rsid w:val="000A2082"/>
    <w:rsid w:val="000A2113"/>
    <w:rsid w:val="000A2168"/>
    <w:rsid w:val="000A217D"/>
    <w:rsid w:val="000A21BE"/>
    <w:rsid w:val="000A2253"/>
    <w:rsid w:val="000A2272"/>
    <w:rsid w:val="000A229A"/>
    <w:rsid w:val="000A2305"/>
    <w:rsid w:val="000A2451"/>
    <w:rsid w:val="000A251F"/>
    <w:rsid w:val="000A25B8"/>
    <w:rsid w:val="000A2684"/>
    <w:rsid w:val="000A26E1"/>
    <w:rsid w:val="000A2714"/>
    <w:rsid w:val="000A28C1"/>
    <w:rsid w:val="000A28CC"/>
    <w:rsid w:val="000A2953"/>
    <w:rsid w:val="000A2985"/>
    <w:rsid w:val="000A2AF6"/>
    <w:rsid w:val="000A2B06"/>
    <w:rsid w:val="000A2B15"/>
    <w:rsid w:val="000A2BB3"/>
    <w:rsid w:val="000A2CE8"/>
    <w:rsid w:val="000A2D2A"/>
    <w:rsid w:val="000A2D93"/>
    <w:rsid w:val="000A2DF7"/>
    <w:rsid w:val="000A2ECF"/>
    <w:rsid w:val="000A2ED0"/>
    <w:rsid w:val="000A2ED9"/>
    <w:rsid w:val="000A2EE9"/>
    <w:rsid w:val="000A2F28"/>
    <w:rsid w:val="000A2F8E"/>
    <w:rsid w:val="000A2FA8"/>
    <w:rsid w:val="000A2FD2"/>
    <w:rsid w:val="000A3029"/>
    <w:rsid w:val="000A30B2"/>
    <w:rsid w:val="000A31E6"/>
    <w:rsid w:val="000A3261"/>
    <w:rsid w:val="000A32F2"/>
    <w:rsid w:val="000A3401"/>
    <w:rsid w:val="000A34AE"/>
    <w:rsid w:val="000A35E8"/>
    <w:rsid w:val="000A3676"/>
    <w:rsid w:val="000A3708"/>
    <w:rsid w:val="000A3729"/>
    <w:rsid w:val="000A375D"/>
    <w:rsid w:val="000A38A6"/>
    <w:rsid w:val="000A38AA"/>
    <w:rsid w:val="000A394E"/>
    <w:rsid w:val="000A39CA"/>
    <w:rsid w:val="000A39DE"/>
    <w:rsid w:val="000A3A2B"/>
    <w:rsid w:val="000A3B37"/>
    <w:rsid w:val="000A3C85"/>
    <w:rsid w:val="000A3CBF"/>
    <w:rsid w:val="000A3CC1"/>
    <w:rsid w:val="000A3D01"/>
    <w:rsid w:val="000A3DB2"/>
    <w:rsid w:val="000A3E03"/>
    <w:rsid w:val="000A3E33"/>
    <w:rsid w:val="000A3E9A"/>
    <w:rsid w:val="000A3EDB"/>
    <w:rsid w:val="000A3F47"/>
    <w:rsid w:val="000A3FF8"/>
    <w:rsid w:val="000A4012"/>
    <w:rsid w:val="000A4018"/>
    <w:rsid w:val="000A4034"/>
    <w:rsid w:val="000A4044"/>
    <w:rsid w:val="000A4062"/>
    <w:rsid w:val="000A40F9"/>
    <w:rsid w:val="000A4159"/>
    <w:rsid w:val="000A4188"/>
    <w:rsid w:val="000A41C9"/>
    <w:rsid w:val="000A4262"/>
    <w:rsid w:val="000A4282"/>
    <w:rsid w:val="000A42AC"/>
    <w:rsid w:val="000A42CB"/>
    <w:rsid w:val="000A42CD"/>
    <w:rsid w:val="000A4351"/>
    <w:rsid w:val="000A4401"/>
    <w:rsid w:val="000A442E"/>
    <w:rsid w:val="000A446D"/>
    <w:rsid w:val="000A45B9"/>
    <w:rsid w:val="000A478E"/>
    <w:rsid w:val="000A47A3"/>
    <w:rsid w:val="000A47C3"/>
    <w:rsid w:val="000A4812"/>
    <w:rsid w:val="000A4820"/>
    <w:rsid w:val="000A4939"/>
    <w:rsid w:val="000A4A2E"/>
    <w:rsid w:val="000A4AC4"/>
    <w:rsid w:val="000A4B79"/>
    <w:rsid w:val="000A4BC5"/>
    <w:rsid w:val="000A4C5B"/>
    <w:rsid w:val="000A4D7B"/>
    <w:rsid w:val="000A4E98"/>
    <w:rsid w:val="000A4ECB"/>
    <w:rsid w:val="000A4EE7"/>
    <w:rsid w:val="000A4F7B"/>
    <w:rsid w:val="000A4F92"/>
    <w:rsid w:val="000A5079"/>
    <w:rsid w:val="000A50BD"/>
    <w:rsid w:val="000A511B"/>
    <w:rsid w:val="000A5156"/>
    <w:rsid w:val="000A5190"/>
    <w:rsid w:val="000A51D7"/>
    <w:rsid w:val="000A51FE"/>
    <w:rsid w:val="000A5216"/>
    <w:rsid w:val="000A5333"/>
    <w:rsid w:val="000A5393"/>
    <w:rsid w:val="000A54C0"/>
    <w:rsid w:val="000A5569"/>
    <w:rsid w:val="000A55B7"/>
    <w:rsid w:val="000A55CC"/>
    <w:rsid w:val="000A5628"/>
    <w:rsid w:val="000A5641"/>
    <w:rsid w:val="000A56AB"/>
    <w:rsid w:val="000A57AD"/>
    <w:rsid w:val="000A57C5"/>
    <w:rsid w:val="000A57E7"/>
    <w:rsid w:val="000A5885"/>
    <w:rsid w:val="000A594E"/>
    <w:rsid w:val="000A5C72"/>
    <w:rsid w:val="000A5D7F"/>
    <w:rsid w:val="000A5DBE"/>
    <w:rsid w:val="000A5DEC"/>
    <w:rsid w:val="000A5EE0"/>
    <w:rsid w:val="000A5FDA"/>
    <w:rsid w:val="000A60FB"/>
    <w:rsid w:val="000A6228"/>
    <w:rsid w:val="000A6249"/>
    <w:rsid w:val="000A6258"/>
    <w:rsid w:val="000A62BF"/>
    <w:rsid w:val="000A62F9"/>
    <w:rsid w:val="000A6322"/>
    <w:rsid w:val="000A6381"/>
    <w:rsid w:val="000A63A2"/>
    <w:rsid w:val="000A65A0"/>
    <w:rsid w:val="000A6648"/>
    <w:rsid w:val="000A6670"/>
    <w:rsid w:val="000A67AB"/>
    <w:rsid w:val="000A67C3"/>
    <w:rsid w:val="000A688B"/>
    <w:rsid w:val="000A6893"/>
    <w:rsid w:val="000A68B5"/>
    <w:rsid w:val="000A69CA"/>
    <w:rsid w:val="000A6A0B"/>
    <w:rsid w:val="000A6A3B"/>
    <w:rsid w:val="000A6A95"/>
    <w:rsid w:val="000A6B0E"/>
    <w:rsid w:val="000A6BF0"/>
    <w:rsid w:val="000A6C7A"/>
    <w:rsid w:val="000A6C83"/>
    <w:rsid w:val="000A6CE9"/>
    <w:rsid w:val="000A6D7B"/>
    <w:rsid w:val="000A6DB1"/>
    <w:rsid w:val="000A6DCF"/>
    <w:rsid w:val="000A6F16"/>
    <w:rsid w:val="000A6F3B"/>
    <w:rsid w:val="000A6FD8"/>
    <w:rsid w:val="000A7013"/>
    <w:rsid w:val="000A7168"/>
    <w:rsid w:val="000A7244"/>
    <w:rsid w:val="000A7267"/>
    <w:rsid w:val="000A72CA"/>
    <w:rsid w:val="000A72EC"/>
    <w:rsid w:val="000A7311"/>
    <w:rsid w:val="000A73A4"/>
    <w:rsid w:val="000A745E"/>
    <w:rsid w:val="000A7487"/>
    <w:rsid w:val="000A74A2"/>
    <w:rsid w:val="000A74C2"/>
    <w:rsid w:val="000A768A"/>
    <w:rsid w:val="000A76EA"/>
    <w:rsid w:val="000A7759"/>
    <w:rsid w:val="000A7776"/>
    <w:rsid w:val="000A7930"/>
    <w:rsid w:val="000A7946"/>
    <w:rsid w:val="000A7A7B"/>
    <w:rsid w:val="000A7AB4"/>
    <w:rsid w:val="000A7B17"/>
    <w:rsid w:val="000A7B49"/>
    <w:rsid w:val="000A7C69"/>
    <w:rsid w:val="000A7CC7"/>
    <w:rsid w:val="000A7D0D"/>
    <w:rsid w:val="000A7D33"/>
    <w:rsid w:val="000A7D74"/>
    <w:rsid w:val="000A7EAA"/>
    <w:rsid w:val="000A7F06"/>
    <w:rsid w:val="000A7FD9"/>
    <w:rsid w:val="000B0039"/>
    <w:rsid w:val="000B00BB"/>
    <w:rsid w:val="000B01E8"/>
    <w:rsid w:val="000B02F5"/>
    <w:rsid w:val="000B0327"/>
    <w:rsid w:val="000B059A"/>
    <w:rsid w:val="000B05BB"/>
    <w:rsid w:val="000B061B"/>
    <w:rsid w:val="000B06D4"/>
    <w:rsid w:val="000B07A3"/>
    <w:rsid w:val="000B07D6"/>
    <w:rsid w:val="000B07F3"/>
    <w:rsid w:val="000B081B"/>
    <w:rsid w:val="000B0883"/>
    <w:rsid w:val="000B0895"/>
    <w:rsid w:val="000B08AE"/>
    <w:rsid w:val="000B0923"/>
    <w:rsid w:val="000B0AD6"/>
    <w:rsid w:val="000B0C30"/>
    <w:rsid w:val="000B0C6E"/>
    <w:rsid w:val="000B0CA3"/>
    <w:rsid w:val="000B0E26"/>
    <w:rsid w:val="000B0EA5"/>
    <w:rsid w:val="000B0EAE"/>
    <w:rsid w:val="000B0EF2"/>
    <w:rsid w:val="000B0EFA"/>
    <w:rsid w:val="000B10B6"/>
    <w:rsid w:val="000B1143"/>
    <w:rsid w:val="000B114C"/>
    <w:rsid w:val="000B121B"/>
    <w:rsid w:val="000B125C"/>
    <w:rsid w:val="000B1288"/>
    <w:rsid w:val="000B1319"/>
    <w:rsid w:val="000B1364"/>
    <w:rsid w:val="000B137C"/>
    <w:rsid w:val="000B143A"/>
    <w:rsid w:val="000B14A4"/>
    <w:rsid w:val="000B15E4"/>
    <w:rsid w:val="000B15E8"/>
    <w:rsid w:val="000B168F"/>
    <w:rsid w:val="000B18FC"/>
    <w:rsid w:val="000B1904"/>
    <w:rsid w:val="000B19F5"/>
    <w:rsid w:val="000B1AFC"/>
    <w:rsid w:val="000B1B58"/>
    <w:rsid w:val="000B1CDF"/>
    <w:rsid w:val="000B1D17"/>
    <w:rsid w:val="000B1D72"/>
    <w:rsid w:val="000B1DF9"/>
    <w:rsid w:val="000B1E73"/>
    <w:rsid w:val="000B1FBD"/>
    <w:rsid w:val="000B20F2"/>
    <w:rsid w:val="000B211E"/>
    <w:rsid w:val="000B2250"/>
    <w:rsid w:val="000B22E6"/>
    <w:rsid w:val="000B2304"/>
    <w:rsid w:val="000B2352"/>
    <w:rsid w:val="000B2473"/>
    <w:rsid w:val="000B2531"/>
    <w:rsid w:val="000B2657"/>
    <w:rsid w:val="000B268A"/>
    <w:rsid w:val="000B26C1"/>
    <w:rsid w:val="000B26DD"/>
    <w:rsid w:val="000B26E6"/>
    <w:rsid w:val="000B27AB"/>
    <w:rsid w:val="000B27C9"/>
    <w:rsid w:val="000B28CC"/>
    <w:rsid w:val="000B2996"/>
    <w:rsid w:val="000B299E"/>
    <w:rsid w:val="000B29ED"/>
    <w:rsid w:val="000B2A68"/>
    <w:rsid w:val="000B2A93"/>
    <w:rsid w:val="000B2AE7"/>
    <w:rsid w:val="000B2B0C"/>
    <w:rsid w:val="000B2B22"/>
    <w:rsid w:val="000B2B40"/>
    <w:rsid w:val="000B2B6D"/>
    <w:rsid w:val="000B2C28"/>
    <w:rsid w:val="000B2C70"/>
    <w:rsid w:val="000B2CCE"/>
    <w:rsid w:val="000B2CFA"/>
    <w:rsid w:val="000B2EAE"/>
    <w:rsid w:val="000B31A8"/>
    <w:rsid w:val="000B32DF"/>
    <w:rsid w:val="000B336A"/>
    <w:rsid w:val="000B342A"/>
    <w:rsid w:val="000B3470"/>
    <w:rsid w:val="000B3474"/>
    <w:rsid w:val="000B35A6"/>
    <w:rsid w:val="000B35B4"/>
    <w:rsid w:val="000B36BA"/>
    <w:rsid w:val="000B37A8"/>
    <w:rsid w:val="000B37B4"/>
    <w:rsid w:val="000B3821"/>
    <w:rsid w:val="000B3858"/>
    <w:rsid w:val="000B3860"/>
    <w:rsid w:val="000B389C"/>
    <w:rsid w:val="000B3905"/>
    <w:rsid w:val="000B3943"/>
    <w:rsid w:val="000B39AC"/>
    <w:rsid w:val="000B39B0"/>
    <w:rsid w:val="000B39FE"/>
    <w:rsid w:val="000B3A8D"/>
    <w:rsid w:val="000B3B4A"/>
    <w:rsid w:val="000B3CE5"/>
    <w:rsid w:val="000B3D3A"/>
    <w:rsid w:val="000B3D4E"/>
    <w:rsid w:val="000B3DA3"/>
    <w:rsid w:val="000B3DEE"/>
    <w:rsid w:val="000B3E35"/>
    <w:rsid w:val="000B3E7C"/>
    <w:rsid w:val="000B3F15"/>
    <w:rsid w:val="000B3F23"/>
    <w:rsid w:val="000B3FC0"/>
    <w:rsid w:val="000B400D"/>
    <w:rsid w:val="000B402C"/>
    <w:rsid w:val="000B40FE"/>
    <w:rsid w:val="000B414B"/>
    <w:rsid w:val="000B4210"/>
    <w:rsid w:val="000B4326"/>
    <w:rsid w:val="000B4352"/>
    <w:rsid w:val="000B4365"/>
    <w:rsid w:val="000B441F"/>
    <w:rsid w:val="000B4472"/>
    <w:rsid w:val="000B465D"/>
    <w:rsid w:val="000B4678"/>
    <w:rsid w:val="000B46F9"/>
    <w:rsid w:val="000B472F"/>
    <w:rsid w:val="000B478A"/>
    <w:rsid w:val="000B483E"/>
    <w:rsid w:val="000B48B2"/>
    <w:rsid w:val="000B496E"/>
    <w:rsid w:val="000B497E"/>
    <w:rsid w:val="000B497F"/>
    <w:rsid w:val="000B49B3"/>
    <w:rsid w:val="000B4A3E"/>
    <w:rsid w:val="000B4A72"/>
    <w:rsid w:val="000B4AF1"/>
    <w:rsid w:val="000B4C9F"/>
    <w:rsid w:val="000B4D05"/>
    <w:rsid w:val="000B4F3B"/>
    <w:rsid w:val="000B5105"/>
    <w:rsid w:val="000B513F"/>
    <w:rsid w:val="000B531F"/>
    <w:rsid w:val="000B5336"/>
    <w:rsid w:val="000B5356"/>
    <w:rsid w:val="000B537A"/>
    <w:rsid w:val="000B537F"/>
    <w:rsid w:val="000B53BC"/>
    <w:rsid w:val="000B53FC"/>
    <w:rsid w:val="000B54A4"/>
    <w:rsid w:val="000B552A"/>
    <w:rsid w:val="000B5541"/>
    <w:rsid w:val="000B55BC"/>
    <w:rsid w:val="000B56A1"/>
    <w:rsid w:val="000B56DF"/>
    <w:rsid w:val="000B576D"/>
    <w:rsid w:val="000B57C3"/>
    <w:rsid w:val="000B57CB"/>
    <w:rsid w:val="000B58C6"/>
    <w:rsid w:val="000B59BC"/>
    <w:rsid w:val="000B5BE6"/>
    <w:rsid w:val="000B5C0F"/>
    <w:rsid w:val="000B5C4A"/>
    <w:rsid w:val="000B5C59"/>
    <w:rsid w:val="000B5D91"/>
    <w:rsid w:val="000B5E07"/>
    <w:rsid w:val="000B5E4D"/>
    <w:rsid w:val="000B5E52"/>
    <w:rsid w:val="000B5F50"/>
    <w:rsid w:val="000B5F51"/>
    <w:rsid w:val="000B5F61"/>
    <w:rsid w:val="000B5F6B"/>
    <w:rsid w:val="000B5FAC"/>
    <w:rsid w:val="000B5FEA"/>
    <w:rsid w:val="000B6014"/>
    <w:rsid w:val="000B615C"/>
    <w:rsid w:val="000B61B2"/>
    <w:rsid w:val="000B6277"/>
    <w:rsid w:val="000B63E0"/>
    <w:rsid w:val="000B641C"/>
    <w:rsid w:val="000B6572"/>
    <w:rsid w:val="000B6737"/>
    <w:rsid w:val="000B6741"/>
    <w:rsid w:val="000B6811"/>
    <w:rsid w:val="000B681B"/>
    <w:rsid w:val="000B684E"/>
    <w:rsid w:val="000B68C1"/>
    <w:rsid w:val="000B6930"/>
    <w:rsid w:val="000B6A95"/>
    <w:rsid w:val="000B6B17"/>
    <w:rsid w:val="000B6CCA"/>
    <w:rsid w:val="000B6DA7"/>
    <w:rsid w:val="000B6ECF"/>
    <w:rsid w:val="000B6FAF"/>
    <w:rsid w:val="000B7006"/>
    <w:rsid w:val="000B705F"/>
    <w:rsid w:val="000B713F"/>
    <w:rsid w:val="000B7168"/>
    <w:rsid w:val="000B720A"/>
    <w:rsid w:val="000B7214"/>
    <w:rsid w:val="000B7351"/>
    <w:rsid w:val="000B7489"/>
    <w:rsid w:val="000B74D4"/>
    <w:rsid w:val="000B75B6"/>
    <w:rsid w:val="000B768A"/>
    <w:rsid w:val="000B7722"/>
    <w:rsid w:val="000B7757"/>
    <w:rsid w:val="000B7762"/>
    <w:rsid w:val="000B77E4"/>
    <w:rsid w:val="000B7891"/>
    <w:rsid w:val="000B78B0"/>
    <w:rsid w:val="000B7901"/>
    <w:rsid w:val="000B7973"/>
    <w:rsid w:val="000B79B3"/>
    <w:rsid w:val="000B7A7F"/>
    <w:rsid w:val="000B7AEB"/>
    <w:rsid w:val="000B7BE2"/>
    <w:rsid w:val="000B7C2B"/>
    <w:rsid w:val="000B7D12"/>
    <w:rsid w:val="000B7D61"/>
    <w:rsid w:val="000B7E38"/>
    <w:rsid w:val="000B7E4F"/>
    <w:rsid w:val="000B7EA3"/>
    <w:rsid w:val="000B7EBD"/>
    <w:rsid w:val="000B7F79"/>
    <w:rsid w:val="000B7FF5"/>
    <w:rsid w:val="000C0037"/>
    <w:rsid w:val="000C0142"/>
    <w:rsid w:val="000C027C"/>
    <w:rsid w:val="000C04C3"/>
    <w:rsid w:val="000C0566"/>
    <w:rsid w:val="000C05C5"/>
    <w:rsid w:val="000C0645"/>
    <w:rsid w:val="000C0707"/>
    <w:rsid w:val="000C073B"/>
    <w:rsid w:val="000C0754"/>
    <w:rsid w:val="000C08AA"/>
    <w:rsid w:val="000C08C5"/>
    <w:rsid w:val="000C08FC"/>
    <w:rsid w:val="000C093E"/>
    <w:rsid w:val="000C0959"/>
    <w:rsid w:val="000C0A8C"/>
    <w:rsid w:val="000C0AB5"/>
    <w:rsid w:val="000C0B1D"/>
    <w:rsid w:val="000C0B7F"/>
    <w:rsid w:val="000C0C4A"/>
    <w:rsid w:val="000C0CC3"/>
    <w:rsid w:val="000C0DAB"/>
    <w:rsid w:val="000C0E33"/>
    <w:rsid w:val="000C0E82"/>
    <w:rsid w:val="000C0F76"/>
    <w:rsid w:val="000C10B8"/>
    <w:rsid w:val="000C10D1"/>
    <w:rsid w:val="000C11F1"/>
    <w:rsid w:val="000C12E5"/>
    <w:rsid w:val="000C12F1"/>
    <w:rsid w:val="000C138C"/>
    <w:rsid w:val="000C148A"/>
    <w:rsid w:val="000C15C9"/>
    <w:rsid w:val="000C15E9"/>
    <w:rsid w:val="000C165C"/>
    <w:rsid w:val="000C16A9"/>
    <w:rsid w:val="000C173A"/>
    <w:rsid w:val="000C17DA"/>
    <w:rsid w:val="000C185B"/>
    <w:rsid w:val="000C18CB"/>
    <w:rsid w:val="000C1A8D"/>
    <w:rsid w:val="000C1AF4"/>
    <w:rsid w:val="000C1B8F"/>
    <w:rsid w:val="000C1B98"/>
    <w:rsid w:val="000C1C8B"/>
    <w:rsid w:val="000C1D06"/>
    <w:rsid w:val="000C1D14"/>
    <w:rsid w:val="000C1E45"/>
    <w:rsid w:val="000C1FCE"/>
    <w:rsid w:val="000C2085"/>
    <w:rsid w:val="000C2188"/>
    <w:rsid w:val="000C21D5"/>
    <w:rsid w:val="000C2219"/>
    <w:rsid w:val="000C22D8"/>
    <w:rsid w:val="000C235A"/>
    <w:rsid w:val="000C23F2"/>
    <w:rsid w:val="000C2436"/>
    <w:rsid w:val="000C24A8"/>
    <w:rsid w:val="000C24E5"/>
    <w:rsid w:val="000C2513"/>
    <w:rsid w:val="000C26A6"/>
    <w:rsid w:val="000C26CB"/>
    <w:rsid w:val="000C26F0"/>
    <w:rsid w:val="000C274A"/>
    <w:rsid w:val="000C27CB"/>
    <w:rsid w:val="000C282C"/>
    <w:rsid w:val="000C2852"/>
    <w:rsid w:val="000C28EB"/>
    <w:rsid w:val="000C2964"/>
    <w:rsid w:val="000C29CE"/>
    <w:rsid w:val="000C29DE"/>
    <w:rsid w:val="000C2A09"/>
    <w:rsid w:val="000C2AC8"/>
    <w:rsid w:val="000C2B27"/>
    <w:rsid w:val="000C2C03"/>
    <w:rsid w:val="000C2C69"/>
    <w:rsid w:val="000C2DB3"/>
    <w:rsid w:val="000C2DFC"/>
    <w:rsid w:val="000C2E0B"/>
    <w:rsid w:val="000C2E38"/>
    <w:rsid w:val="000C2F26"/>
    <w:rsid w:val="000C30A6"/>
    <w:rsid w:val="000C32AE"/>
    <w:rsid w:val="000C32B3"/>
    <w:rsid w:val="000C3361"/>
    <w:rsid w:val="000C34A2"/>
    <w:rsid w:val="000C3514"/>
    <w:rsid w:val="000C352F"/>
    <w:rsid w:val="000C355F"/>
    <w:rsid w:val="000C35A3"/>
    <w:rsid w:val="000C35EF"/>
    <w:rsid w:val="000C3629"/>
    <w:rsid w:val="000C3700"/>
    <w:rsid w:val="000C375E"/>
    <w:rsid w:val="000C378B"/>
    <w:rsid w:val="000C3792"/>
    <w:rsid w:val="000C38BE"/>
    <w:rsid w:val="000C399B"/>
    <w:rsid w:val="000C3A14"/>
    <w:rsid w:val="000C3AA0"/>
    <w:rsid w:val="000C3B77"/>
    <w:rsid w:val="000C3CD0"/>
    <w:rsid w:val="000C3E15"/>
    <w:rsid w:val="000C3F1C"/>
    <w:rsid w:val="000C3F39"/>
    <w:rsid w:val="000C3FA4"/>
    <w:rsid w:val="000C40A0"/>
    <w:rsid w:val="000C40C0"/>
    <w:rsid w:val="000C40FA"/>
    <w:rsid w:val="000C4185"/>
    <w:rsid w:val="000C4318"/>
    <w:rsid w:val="000C4381"/>
    <w:rsid w:val="000C43A9"/>
    <w:rsid w:val="000C442B"/>
    <w:rsid w:val="000C45EF"/>
    <w:rsid w:val="000C463A"/>
    <w:rsid w:val="000C4681"/>
    <w:rsid w:val="000C46AD"/>
    <w:rsid w:val="000C46E1"/>
    <w:rsid w:val="000C4765"/>
    <w:rsid w:val="000C4786"/>
    <w:rsid w:val="000C482A"/>
    <w:rsid w:val="000C482E"/>
    <w:rsid w:val="000C4878"/>
    <w:rsid w:val="000C4A00"/>
    <w:rsid w:val="000C4A51"/>
    <w:rsid w:val="000C4A85"/>
    <w:rsid w:val="000C4B19"/>
    <w:rsid w:val="000C4B83"/>
    <w:rsid w:val="000C4B97"/>
    <w:rsid w:val="000C4D88"/>
    <w:rsid w:val="000C4DCB"/>
    <w:rsid w:val="000C4ECE"/>
    <w:rsid w:val="000C4F34"/>
    <w:rsid w:val="000C4F7C"/>
    <w:rsid w:val="000C5036"/>
    <w:rsid w:val="000C5088"/>
    <w:rsid w:val="000C524F"/>
    <w:rsid w:val="000C52F7"/>
    <w:rsid w:val="000C53E9"/>
    <w:rsid w:val="000C545D"/>
    <w:rsid w:val="000C5498"/>
    <w:rsid w:val="000C54C5"/>
    <w:rsid w:val="000C54C7"/>
    <w:rsid w:val="000C54DF"/>
    <w:rsid w:val="000C5521"/>
    <w:rsid w:val="000C5631"/>
    <w:rsid w:val="000C5640"/>
    <w:rsid w:val="000C5652"/>
    <w:rsid w:val="000C569C"/>
    <w:rsid w:val="000C56F8"/>
    <w:rsid w:val="000C5784"/>
    <w:rsid w:val="000C595E"/>
    <w:rsid w:val="000C5A95"/>
    <w:rsid w:val="000C5A99"/>
    <w:rsid w:val="000C5B03"/>
    <w:rsid w:val="000C5B24"/>
    <w:rsid w:val="000C5C8F"/>
    <w:rsid w:val="000C5E8D"/>
    <w:rsid w:val="000C5E9B"/>
    <w:rsid w:val="000C5EA4"/>
    <w:rsid w:val="000C5F1E"/>
    <w:rsid w:val="000C60A3"/>
    <w:rsid w:val="000C60AD"/>
    <w:rsid w:val="000C6158"/>
    <w:rsid w:val="000C61BB"/>
    <w:rsid w:val="000C61FE"/>
    <w:rsid w:val="000C639A"/>
    <w:rsid w:val="000C644E"/>
    <w:rsid w:val="000C645B"/>
    <w:rsid w:val="000C6468"/>
    <w:rsid w:val="000C6573"/>
    <w:rsid w:val="000C65A9"/>
    <w:rsid w:val="000C6616"/>
    <w:rsid w:val="000C6625"/>
    <w:rsid w:val="000C6681"/>
    <w:rsid w:val="000C67AD"/>
    <w:rsid w:val="000C67E7"/>
    <w:rsid w:val="000C6898"/>
    <w:rsid w:val="000C68FB"/>
    <w:rsid w:val="000C6904"/>
    <w:rsid w:val="000C69F5"/>
    <w:rsid w:val="000C6B12"/>
    <w:rsid w:val="000C6B77"/>
    <w:rsid w:val="000C6BB9"/>
    <w:rsid w:val="000C6C84"/>
    <w:rsid w:val="000C6D0F"/>
    <w:rsid w:val="000C6E47"/>
    <w:rsid w:val="000C6E80"/>
    <w:rsid w:val="000C6EA8"/>
    <w:rsid w:val="000C6F0F"/>
    <w:rsid w:val="000C6F43"/>
    <w:rsid w:val="000C6F53"/>
    <w:rsid w:val="000C7018"/>
    <w:rsid w:val="000C7022"/>
    <w:rsid w:val="000C7068"/>
    <w:rsid w:val="000C70BA"/>
    <w:rsid w:val="000C716D"/>
    <w:rsid w:val="000C71A0"/>
    <w:rsid w:val="000C72CD"/>
    <w:rsid w:val="000C744E"/>
    <w:rsid w:val="000C7462"/>
    <w:rsid w:val="000C7485"/>
    <w:rsid w:val="000C74CA"/>
    <w:rsid w:val="000C75F2"/>
    <w:rsid w:val="000C77E7"/>
    <w:rsid w:val="000C782F"/>
    <w:rsid w:val="000C7892"/>
    <w:rsid w:val="000C78B5"/>
    <w:rsid w:val="000C7954"/>
    <w:rsid w:val="000C7977"/>
    <w:rsid w:val="000C7A31"/>
    <w:rsid w:val="000C7B53"/>
    <w:rsid w:val="000C7C7B"/>
    <w:rsid w:val="000C7D34"/>
    <w:rsid w:val="000C7D43"/>
    <w:rsid w:val="000C7D9E"/>
    <w:rsid w:val="000C7F23"/>
    <w:rsid w:val="000D0102"/>
    <w:rsid w:val="000D012D"/>
    <w:rsid w:val="000D01DE"/>
    <w:rsid w:val="000D030D"/>
    <w:rsid w:val="000D03FC"/>
    <w:rsid w:val="000D0409"/>
    <w:rsid w:val="000D04AD"/>
    <w:rsid w:val="000D04D6"/>
    <w:rsid w:val="000D05BD"/>
    <w:rsid w:val="000D06BD"/>
    <w:rsid w:val="000D0716"/>
    <w:rsid w:val="000D0719"/>
    <w:rsid w:val="000D0754"/>
    <w:rsid w:val="000D07C9"/>
    <w:rsid w:val="000D07D7"/>
    <w:rsid w:val="000D085E"/>
    <w:rsid w:val="000D08FB"/>
    <w:rsid w:val="000D0948"/>
    <w:rsid w:val="000D09A6"/>
    <w:rsid w:val="000D09C3"/>
    <w:rsid w:val="000D09D0"/>
    <w:rsid w:val="000D0A24"/>
    <w:rsid w:val="000D0A60"/>
    <w:rsid w:val="000D0ACD"/>
    <w:rsid w:val="000D0B01"/>
    <w:rsid w:val="000D0B4E"/>
    <w:rsid w:val="000D0BD2"/>
    <w:rsid w:val="000D0CFD"/>
    <w:rsid w:val="000D0E43"/>
    <w:rsid w:val="000D0E61"/>
    <w:rsid w:val="000D0F0C"/>
    <w:rsid w:val="000D0F48"/>
    <w:rsid w:val="000D0F8B"/>
    <w:rsid w:val="000D103A"/>
    <w:rsid w:val="000D104A"/>
    <w:rsid w:val="000D113B"/>
    <w:rsid w:val="000D1189"/>
    <w:rsid w:val="000D1218"/>
    <w:rsid w:val="000D1277"/>
    <w:rsid w:val="000D12C7"/>
    <w:rsid w:val="000D12CD"/>
    <w:rsid w:val="000D13BE"/>
    <w:rsid w:val="000D13DE"/>
    <w:rsid w:val="000D13E8"/>
    <w:rsid w:val="000D1452"/>
    <w:rsid w:val="000D1480"/>
    <w:rsid w:val="000D14AE"/>
    <w:rsid w:val="000D1511"/>
    <w:rsid w:val="000D151E"/>
    <w:rsid w:val="000D1548"/>
    <w:rsid w:val="000D15A8"/>
    <w:rsid w:val="000D16EB"/>
    <w:rsid w:val="000D1905"/>
    <w:rsid w:val="000D195D"/>
    <w:rsid w:val="000D1A9B"/>
    <w:rsid w:val="000D1AA1"/>
    <w:rsid w:val="000D1AE1"/>
    <w:rsid w:val="000D1B1C"/>
    <w:rsid w:val="000D1B3E"/>
    <w:rsid w:val="000D1C63"/>
    <w:rsid w:val="000D1CA9"/>
    <w:rsid w:val="000D1D2E"/>
    <w:rsid w:val="000D1DD7"/>
    <w:rsid w:val="000D1E46"/>
    <w:rsid w:val="000D1F9F"/>
    <w:rsid w:val="000D1FE4"/>
    <w:rsid w:val="000D200D"/>
    <w:rsid w:val="000D2096"/>
    <w:rsid w:val="000D20F0"/>
    <w:rsid w:val="000D2147"/>
    <w:rsid w:val="000D2298"/>
    <w:rsid w:val="000D22E2"/>
    <w:rsid w:val="000D230C"/>
    <w:rsid w:val="000D2394"/>
    <w:rsid w:val="000D23B6"/>
    <w:rsid w:val="000D23C8"/>
    <w:rsid w:val="000D2446"/>
    <w:rsid w:val="000D2472"/>
    <w:rsid w:val="000D2474"/>
    <w:rsid w:val="000D2529"/>
    <w:rsid w:val="000D25C6"/>
    <w:rsid w:val="000D25ED"/>
    <w:rsid w:val="000D26D9"/>
    <w:rsid w:val="000D2703"/>
    <w:rsid w:val="000D2732"/>
    <w:rsid w:val="000D2880"/>
    <w:rsid w:val="000D2997"/>
    <w:rsid w:val="000D2AB6"/>
    <w:rsid w:val="000D2AEA"/>
    <w:rsid w:val="000D2BC6"/>
    <w:rsid w:val="000D2C21"/>
    <w:rsid w:val="000D2C7C"/>
    <w:rsid w:val="000D2CC2"/>
    <w:rsid w:val="000D2CED"/>
    <w:rsid w:val="000D2D3E"/>
    <w:rsid w:val="000D2DB4"/>
    <w:rsid w:val="000D2EA7"/>
    <w:rsid w:val="000D2EFA"/>
    <w:rsid w:val="000D2F23"/>
    <w:rsid w:val="000D2F86"/>
    <w:rsid w:val="000D2FEA"/>
    <w:rsid w:val="000D2FF6"/>
    <w:rsid w:val="000D301A"/>
    <w:rsid w:val="000D3040"/>
    <w:rsid w:val="000D3050"/>
    <w:rsid w:val="000D30F1"/>
    <w:rsid w:val="000D3162"/>
    <w:rsid w:val="000D31AA"/>
    <w:rsid w:val="000D3286"/>
    <w:rsid w:val="000D3677"/>
    <w:rsid w:val="000D379B"/>
    <w:rsid w:val="000D381D"/>
    <w:rsid w:val="000D3936"/>
    <w:rsid w:val="000D393B"/>
    <w:rsid w:val="000D3962"/>
    <w:rsid w:val="000D39C8"/>
    <w:rsid w:val="000D3AE2"/>
    <w:rsid w:val="000D3B14"/>
    <w:rsid w:val="000D3B1C"/>
    <w:rsid w:val="000D3C37"/>
    <w:rsid w:val="000D3C4C"/>
    <w:rsid w:val="000D3CAE"/>
    <w:rsid w:val="000D3CB5"/>
    <w:rsid w:val="000D3D1E"/>
    <w:rsid w:val="000D3DDA"/>
    <w:rsid w:val="000D3FBB"/>
    <w:rsid w:val="000D3FD0"/>
    <w:rsid w:val="000D4005"/>
    <w:rsid w:val="000D4112"/>
    <w:rsid w:val="000D411F"/>
    <w:rsid w:val="000D4150"/>
    <w:rsid w:val="000D41C7"/>
    <w:rsid w:val="000D42C5"/>
    <w:rsid w:val="000D42DD"/>
    <w:rsid w:val="000D435A"/>
    <w:rsid w:val="000D4362"/>
    <w:rsid w:val="000D43CF"/>
    <w:rsid w:val="000D455B"/>
    <w:rsid w:val="000D4689"/>
    <w:rsid w:val="000D46E2"/>
    <w:rsid w:val="000D4752"/>
    <w:rsid w:val="000D47A4"/>
    <w:rsid w:val="000D47C5"/>
    <w:rsid w:val="000D4835"/>
    <w:rsid w:val="000D4A64"/>
    <w:rsid w:val="000D4ABA"/>
    <w:rsid w:val="000D4B82"/>
    <w:rsid w:val="000D4C4F"/>
    <w:rsid w:val="000D4CBE"/>
    <w:rsid w:val="000D4CE3"/>
    <w:rsid w:val="000D4D70"/>
    <w:rsid w:val="000D4D7F"/>
    <w:rsid w:val="000D4E18"/>
    <w:rsid w:val="000D4EE5"/>
    <w:rsid w:val="000D4FAF"/>
    <w:rsid w:val="000D5025"/>
    <w:rsid w:val="000D50B5"/>
    <w:rsid w:val="000D50E9"/>
    <w:rsid w:val="000D5179"/>
    <w:rsid w:val="000D52F0"/>
    <w:rsid w:val="000D533B"/>
    <w:rsid w:val="000D54E0"/>
    <w:rsid w:val="000D5502"/>
    <w:rsid w:val="000D553B"/>
    <w:rsid w:val="000D553C"/>
    <w:rsid w:val="000D5616"/>
    <w:rsid w:val="000D562B"/>
    <w:rsid w:val="000D5679"/>
    <w:rsid w:val="000D56C7"/>
    <w:rsid w:val="000D574F"/>
    <w:rsid w:val="000D57BF"/>
    <w:rsid w:val="000D5812"/>
    <w:rsid w:val="000D5895"/>
    <w:rsid w:val="000D5980"/>
    <w:rsid w:val="000D59CD"/>
    <w:rsid w:val="000D5A15"/>
    <w:rsid w:val="000D5A18"/>
    <w:rsid w:val="000D5B1F"/>
    <w:rsid w:val="000D5B2D"/>
    <w:rsid w:val="000D5B43"/>
    <w:rsid w:val="000D5CC5"/>
    <w:rsid w:val="000D5D2B"/>
    <w:rsid w:val="000D5D76"/>
    <w:rsid w:val="000D5D9F"/>
    <w:rsid w:val="000D5DB5"/>
    <w:rsid w:val="000D5DB6"/>
    <w:rsid w:val="000D5DE1"/>
    <w:rsid w:val="000D5E13"/>
    <w:rsid w:val="000D5F44"/>
    <w:rsid w:val="000D5FF4"/>
    <w:rsid w:val="000D5FFD"/>
    <w:rsid w:val="000D600D"/>
    <w:rsid w:val="000D6054"/>
    <w:rsid w:val="000D6071"/>
    <w:rsid w:val="000D6101"/>
    <w:rsid w:val="000D623C"/>
    <w:rsid w:val="000D62C3"/>
    <w:rsid w:val="000D6381"/>
    <w:rsid w:val="000D639D"/>
    <w:rsid w:val="000D64BF"/>
    <w:rsid w:val="000D64CC"/>
    <w:rsid w:val="000D64EF"/>
    <w:rsid w:val="000D652B"/>
    <w:rsid w:val="000D6646"/>
    <w:rsid w:val="000D666C"/>
    <w:rsid w:val="000D66E5"/>
    <w:rsid w:val="000D67A1"/>
    <w:rsid w:val="000D67C4"/>
    <w:rsid w:val="000D67C5"/>
    <w:rsid w:val="000D6810"/>
    <w:rsid w:val="000D68A1"/>
    <w:rsid w:val="000D68B6"/>
    <w:rsid w:val="000D6914"/>
    <w:rsid w:val="000D693E"/>
    <w:rsid w:val="000D6995"/>
    <w:rsid w:val="000D6997"/>
    <w:rsid w:val="000D6AF7"/>
    <w:rsid w:val="000D6BCC"/>
    <w:rsid w:val="000D6C6D"/>
    <w:rsid w:val="000D6C91"/>
    <w:rsid w:val="000D6CE8"/>
    <w:rsid w:val="000D6D47"/>
    <w:rsid w:val="000D6D55"/>
    <w:rsid w:val="000D6E03"/>
    <w:rsid w:val="000D6E17"/>
    <w:rsid w:val="000D6E76"/>
    <w:rsid w:val="000D6E88"/>
    <w:rsid w:val="000D6F15"/>
    <w:rsid w:val="000D6FE5"/>
    <w:rsid w:val="000D70A4"/>
    <w:rsid w:val="000D7185"/>
    <w:rsid w:val="000D71C0"/>
    <w:rsid w:val="000D71D9"/>
    <w:rsid w:val="000D7235"/>
    <w:rsid w:val="000D72C2"/>
    <w:rsid w:val="000D72CD"/>
    <w:rsid w:val="000D742D"/>
    <w:rsid w:val="000D7442"/>
    <w:rsid w:val="000D7453"/>
    <w:rsid w:val="000D747B"/>
    <w:rsid w:val="000D74B5"/>
    <w:rsid w:val="000D7520"/>
    <w:rsid w:val="000D7551"/>
    <w:rsid w:val="000D762B"/>
    <w:rsid w:val="000D7640"/>
    <w:rsid w:val="000D7660"/>
    <w:rsid w:val="000D7665"/>
    <w:rsid w:val="000D76DD"/>
    <w:rsid w:val="000D7744"/>
    <w:rsid w:val="000D77FD"/>
    <w:rsid w:val="000D7886"/>
    <w:rsid w:val="000D78CB"/>
    <w:rsid w:val="000D79C0"/>
    <w:rsid w:val="000D7A5B"/>
    <w:rsid w:val="000D7A9E"/>
    <w:rsid w:val="000D7BB1"/>
    <w:rsid w:val="000D7BFF"/>
    <w:rsid w:val="000D7C7B"/>
    <w:rsid w:val="000D7CE0"/>
    <w:rsid w:val="000D7D66"/>
    <w:rsid w:val="000D7F10"/>
    <w:rsid w:val="000E0125"/>
    <w:rsid w:val="000E01E5"/>
    <w:rsid w:val="000E0299"/>
    <w:rsid w:val="000E02EB"/>
    <w:rsid w:val="000E0334"/>
    <w:rsid w:val="000E03AD"/>
    <w:rsid w:val="000E0496"/>
    <w:rsid w:val="000E04BF"/>
    <w:rsid w:val="000E0505"/>
    <w:rsid w:val="000E05F1"/>
    <w:rsid w:val="000E06B3"/>
    <w:rsid w:val="000E06D8"/>
    <w:rsid w:val="000E070E"/>
    <w:rsid w:val="000E074D"/>
    <w:rsid w:val="000E07D6"/>
    <w:rsid w:val="000E07FC"/>
    <w:rsid w:val="000E0821"/>
    <w:rsid w:val="000E0834"/>
    <w:rsid w:val="000E08D7"/>
    <w:rsid w:val="000E0907"/>
    <w:rsid w:val="000E0929"/>
    <w:rsid w:val="000E098C"/>
    <w:rsid w:val="000E0A3C"/>
    <w:rsid w:val="000E0AB8"/>
    <w:rsid w:val="000E0AC2"/>
    <w:rsid w:val="000E0B2E"/>
    <w:rsid w:val="000E0B92"/>
    <w:rsid w:val="000E0C18"/>
    <w:rsid w:val="000E0CF5"/>
    <w:rsid w:val="000E0D16"/>
    <w:rsid w:val="000E0D34"/>
    <w:rsid w:val="000E0DAC"/>
    <w:rsid w:val="000E0E69"/>
    <w:rsid w:val="000E0FE4"/>
    <w:rsid w:val="000E1000"/>
    <w:rsid w:val="000E1054"/>
    <w:rsid w:val="000E1090"/>
    <w:rsid w:val="000E10BF"/>
    <w:rsid w:val="000E10F3"/>
    <w:rsid w:val="000E118E"/>
    <w:rsid w:val="000E1300"/>
    <w:rsid w:val="000E1309"/>
    <w:rsid w:val="000E1473"/>
    <w:rsid w:val="000E149E"/>
    <w:rsid w:val="000E1517"/>
    <w:rsid w:val="000E1559"/>
    <w:rsid w:val="000E15C4"/>
    <w:rsid w:val="000E174B"/>
    <w:rsid w:val="000E176C"/>
    <w:rsid w:val="000E17BC"/>
    <w:rsid w:val="000E1830"/>
    <w:rsid w:val="000E186D"/>
    <w:rsid w:val="000E18AE"/>
    <w:rsid w:val="000E1A0F"/>
    <w:rsid w:val="000E1A2D"/>
    <w:rsid w:val="000E1A92"/>
    <w:rsid w:val="000E1AC7"/>
    <w:rsid w:val="000E1B23"/>
    <w:rsid w:val="000E1BC6"/>
    <w:rsid w:val="000E1C68"/>
    <w:rsid w:val="000E1CEC"/>
    <w:rsid w:val="000E1DC6"/>
    <w:rsid w:val="000E1DD3"/>
    <w:rsid w:val="000E1E4F"/>
    <w:rsid w:val="000E1F6C"/>
    <w:rsid w:val="000E1FF5"/>
    <w:rsid w:val="000E2023"/>
    <w:rsid w:val="000E2078"/>
    <w:rsid w:val="000E2152"/>
    <w:rsid w:val="000E21D3"/>
    <w:rsid w:val="000E225C"/>
    <w:rsid w:val="000E2330"/>
    <w:rsid w:val="000E2336"/>
    <w:rsid w:val="000E23CB"/>
    <w:rsid w:val="000E2434"/>
    <w:rsid w:val="000E2492"/>
    <w:rsid w:val="000E251E"/>
    <w:rsid w:val="000E2603"/>
    <w:rsid w:val="000E266E"/>
    <w:rsid w:val="000E2683"/>
    <w:rsid w:val="000E269F"/>
    <w:rsid w:val="000E26D1"/>
    <w:rsid w:val="000E27BF"/>
    <w:rsid w:val="000E27ED"/>
    <w:rsid w:val="000E2825"/>
    <w:rsid w:val="000E2843"/>
    <w:rsid w:val="000E285E"/>
    <w:rsid w:val="000E28EF"/>
    <w:rsid w:val="000E29C4"/>
    <w:rsid w:val="000E2AE6"/>
    <w:rsid w:val="000E2B01"/>
    <w:rsid w:val="000E2B4B"/>
    <w:rsid w:val="000E2C37"/>
    <w:rsid w:val="000E2C7B"/>
    <w:rsid w:val="000E2C8C"/>
    <w:rsid w:val="000E2D07"/>
    <w:rsid w:val="000E2D63"/>
    <w:rsid w:val="000E2D77"/>
    <w:rsid w:val="000E2DB3"/>
    <w:rsid w:val="000E2E45"/>
    <w:rsid w:val="000E2EEA"/>
    <w:rsid w:val="000E2EF4"/>
    <w:rsid w:val="000E2FB3"/>
    <w:rsid w:val="000E2FC1"/>
    <w:rsid w:val="000E2FE7"/>
    <w:rsid w:val="000E2FF6"/>
    <w:rsid w:val="000E3042"/>
    <w:rsid w:val="000E307C"/>
    <w:rsid w:val="000E3101"/>
    <w:rsid w:val="000E311D"/>
    <w:rsid w:val="000E3276"/>
    <w:rsid w:val="000E327A"/>
    <w:rsid w:val="000E32A6"/>
    <w:rsid w:val="000E3339"/>
    <w:rsid w:val="000E33B2"/>
    <w:rsid w:val="000E33B3"/>
    <w:rsid w:val="000E3401"/>
    <w:rsid w:val="000E3472"/>
    <w:rsid w:val="000E35F6"/>
    <w:rsid w:val="000E3652"/>
    <w:rsid w:val="000E367F"/>
    <w:rsid w:val="000E3717"/>
    <w:rsid w:val="000E3739"/>
    <w:rsid w:val="000E3869"/>
    <w:rsid w:val="000E3961"/>
    <w:rsid w:val="000E39E0"/>
    <w:rsid w:val="000E39ED"/>
    <w:rsid w:val="000E3A47"/>
    <w:rsid w:val="000E3AA2"/>
    <w:rsid w:val="000E3B1C"/>
    <w:rsid w:val="000E3B74"/>
    <w:rsid w:val="000E3BE0"/>
    <w:rsid w:val="000E3C08"/>
    <w:rsid w:val="000E3D27"/>
    <w:rsid w:val="000E3D5B"/>
    <w:rsid w:val="000E3D85"/>
    <w:rsid w:val="000E3D96"/>
    <w:rsid w:val="000E3DA4"/>
    <w:rsid w:val="000E3DA5"/>
    <w:rsid w:val="000E3DF1"/>
    <w:rsid w:val="000E3E89"/>
    <w:rsid w:val="000E4034"/>
    <w:rsid w:val="000E407F"/>
    <w:rsid w:val="000E408B"/>
    <w:rsid w:val="000E4108"/>
    <w:rsid w:val="000E42E0"/>
    <w:rsid w:val="000E434F"/>
    <w:rsid w:val="000E43B0"/>
    <w:rsid w:val="000E444C"/>
    <w:rsid w:val="000E4589"/>
    <w:rsid w:val="000E45F9"/>
    <w:rsid w:val="000E46FB"/>
    <w:rsid w:val="000E472B"/>
    <w:rsid w:val="000E4732"/>
    <w:rsid w:val="000E4B1E"/>
    <w:rsid w:val="000E4BBA"/>
    <w:rsid w:val="000E4BE1"/>
    <w:rsid w:val="000E4CC2"/>
    <w:rsid w:val="000E4D04"/>
    <w:rsid w:val="000E4DB0"/>
    <w:rsid w:val="000E4DF4"/>
    <w:rsid w:val="000E4E5B"/>
    <w:rsid w:val="000E4EB4"/>
    <w:rsid w:val="000E4EB9"/>
    <w:rsid w:val="000E4F47"/>
    <w:rsid w:val="000E4F60"/>
    <w:rsid w:val="000E4FB9"/>
    <w:rsid w:val="000E4FFA"/>
    <w:rsid w:val="000E515B"/>
    <w:rsid w:val="000E52C5"/>
    <w:rsid w:val="000E544B"/>
    <w:rsid w:val="000E5466"/>
    <w:rsid w:val="000E5504"/>
    <w:rsid w:val="000E5598"/>
    <w:rsid w:val="000E5659"/>
    <w:rsid w:val="000E568B"/>
    <w:rsid w:val="000E574B"/>
    <w:rsid w:val="000E57BC"/>
    <w:rsid w:val="000E580C"/>
    <w:rsid w:val="000E598C"/>
    <w:rsid w:val="000E59DB"/>
    <w:rsid w:val="000E5A29"/>
    <w:rsid w:val="000E5A72"/>
    <w:rsid w:val="000E5AA1"/>
    <w:rsid w:val="000E5B3F"/>
    <w:rsid w:val="000E5C89"/>
    <w:rsid w:val="000E5D53"/>
    <w:rsid w:val="000E5DB5"/>
    <w:rsid w:val="000E5DEE"/>
    <w:rsid w:val="000E5DFB"/>
    <w:rsid w:val="000E5E50"/>
    <w:rsid w:val="000E5F14"/>
    <w:rsid w:val="000E5F9E"/>
    <w:rsid w:val="000E6037"/>
    <w:rsid w:val="000E6063"/>
    <w:rsid w:val="000E60C8"/>
    <w:rsid w:val="000E60CD"/>
    <w:rsid w:val="000E60F7"/>
    <w:rsid w:val="000E613D"/>
    <w:rsid w:val="000E620D"/>
    <w:rsid w:val="000E6232"/>
    <w:rsid w:val="000E6239"/>
    <w:rsid w:val="000E62D6"/>
    <w:rsid w:val="000E63ED"/>
    <w:rsid w:val="000E640B"/>
    <w:rsid w:val="000E642F"/>
    <w:rsid w:val="000E64A8"/>
    <w:rsid w:val="000E653A"/>
    <w:rsid w:val="000E6601"/>
    <w:rsid w:val="000E6689"/>
    <w:rsid w:val="000E66DD"/>
    <w:rsid w:val="000E67E5"/>
    <w:rsid w:val="000E6823"/>
    <w:rsid w:val="000E6925"/>
    <w:rsid w:val="000E6944"/>
    <w:rsid w:val="000E6AD8"/>
    <w:rsid w:val="000E6ADD"/>
    <w:rsid w:val="000E6B9A"/>
    <w:rsid w:val="000E6BC2"/>
    <w:rsid w:val="000E6C88"/>
    <w:rsid w:val="000E6CF3"/>
    <w:rsid w:val="000E6D18"/>
    <w:rsid w:val="000E6D82"/>
    <w:rsid w:val="000E6D8B"/>
    <w:rsid w:val="000E6D99"/>
    <w:rsid w:val="000E6E63"/>
    <w:rsid w:val="000E6F1B"/>
    <w:rsid w:val="000E70BB"/>
    <w:rsid w:val="000E70D7"/>
    <w:rsid w:val="000E7432"/>
    <w:rsid w:val="000E7539"/>
    <w:rsid w:val="000E7569"/>
    <w:rsid w:val="000E756E"/>
    <w:rsid w:val="000E774C"/>
    <w:rsid w:val="000E7772"/>
    <w:rsid w:val="000E784D"/>
    <w:rsid w:val="000E78A8"/>
    <w:rsid w:val="000E78CF"/>
    <w:rsid w:val="000E7988"/>
    <w:rsid w:val="000E7A2D"/>
    <w:rsid w:val="000E7A85"/>
    <w:rsid w:val="000E7B60"/>
    <w:rsid w:val="000E7BF7"/>
    <w:rsid w:val="000E7D53"/>
    <w:rsid w:val="000E7EB5"/>
    <w:rsid w:val="000E7EED"/>
    <w:rsid w:val="000E7F35"/>
    <w:rsid w:val="000F00EF"/>
    <w:rsid w:val="000F0103"/>
    <w:rsid w:val="000F0182"/>
    <w:rsid w:val="000F02B9"/>
    <w:rsid w:val="000F032A"/>
    <w:rsid w:val="000F0360"/>
    <w:rsid w:val="000F038C"/>
    <w:rsid w:val="000F03E4"/>
    <w:rsid w:val="000F0421"/>
    <w:rsid w:val="000F04D4"/>
    <w:rsid w:val="000F0539"/>
    <w:rsid w:val="000F0677"/>
    <w:rsid w:val="000F06F5"/>
    <w:rsid w:val="000F07AC"/>
    <w:rsid w:val="000F07F6"/>
    <w:rsid w:val="000F0820"/>
    <w:rsid w:val="000F0898"/>
    <w:rsid w:val="000F089E"/>
    <w:rsid w:val="000F0996"/>
    <w:rsid w:val="000F099F"/>
    <w:rsid w:val="000F0AB0"/>
    <w:rsid w:val="000F0C07"/>
    <w:rsid w:val="000F0C60"/>
    <w:rsid w:val="000F0D32"/>
    <w:rsid w:val="000F0D4F"/>
    <w:rsid w:val="000F0D51"/>
    <w:rsid w:val="000F0D6E"/>
    <w:rsid w:val="000F0E06"/>
    <w:rsid w:val="000F0E0F"/>
    <w:rsid w:val="000F0E51"/>
    <w:rsid w:val="000F0EA9"/>
    <w:rsid w:val="000F0FAB"/>
    <w:rsid w:val="000F0FDD"/>
    <w:rsid w:val="000F0FE8"/>
    <w:rsid w:val="000F1042"/>
    <w:rsid w:val="000F10BA"/>
    <w:rsid w:val="000F10F2"/>
    <w:rsid w:val="000F112F"/>
    <w:rsid w:val="000F11EB"/>
    <w:rsid w:val="000F11FC"/>
    <w:rsid w:val="000F1268"/>
    <w:rsid w:val="000F129F"/>
    <w:rsid w:val="000F133E"/>
    <w:rsid w:val="000F13E2"/>
    <w:rsid w:val="000F1416"/>
    <w:rsid w:val="000F1445"/>
    <w:rsid w:val="000F145B"/>
    <w:rsid w:val="000F14E1"/>
    <w:rsid w:val="000F1503"/>
    <w:rsid w:val="000F1578"/>
    <w:rsid w:val="000F164C"/>
    <w:rsid w:val="000F16C3"/>
    <w:rsid w:val="000F16DD"/>
    <w:rsid w:val="000F1730"/>
    <w:rsid w:val="000F1792"/>
    <w:rsid w:val="000F17AA"/>
    <w:rsid w:val="000F17C2"/>
    <w:rsid w:val="000F17D7"/>
    <w:rsid w:val="000F180C"/>
    <w:rsid w:val="000F183F"/>
    <w:rsid w:val="000F184A"/>
    <w:rsid w:val="000F18CB"/>
    <w:rsid w:val="000F19C1"/>
    <w:rsid w:val="000F19F8"/>
    <w:rsid w:val="000F1A3C"/>
    <w:rsid w:val="000F1B00"/>
    <w:rsid w:val="000F1D3D"/>
    <w:rsid w:val="000F1D40"/>
    <w:rsid w:val="000F1E2B"/>
    <w:rsid w:val="000F1E2D"/>
    <w:rsid w:val="000F1EA6"/>
    <w:rsid w:val="000F1F07"/>
    <w:rsid w:val="000F1F38"/>
    <w:rsid w:val="000F1F7F"/>
    <w:rsid w:val="000F200D"/>
    <w:rsid w:val="000F20AD"/>
    <w:rsid w:val="000F20FA"/>
    <w:rsid w:val="000F212D"/>
    <w:rsid w:val="000F215D"/>
    <w:rsid w:val="000F229B"/>
    <w:rsid w:val="000F22BC"/>
    <w:rsid w:val="000F2309"/>
    <w:rsid w:val="000F2333"/>
    <w:rsid w:val="000F2346"/>
    <w:rsid w:val="000F235D"/>
    <w:rsid w:val="000F237A"/>
    <w:rsid w:val="000F2497"/>
    <w:rsid w:val="000F24EA"/>
    <w:rsid w:val="000F25BB"/>
    <w:rsid w:val="000F2696"/>
    <w:rsid w:val="000F26CB"/>
    <w:rsid w:val="000F275A"/>
    <w:rsid w:val="000F280C"/>
    <w:rsid w:val="000F28F9"/>
    <w:rsid w:val="000F2969"/>
    <w:rsid w:val="000F298C"/>
    <w:rsid w:val="000F29E5"/>
    <w:rsid w:val="000F2A3D"/>
    <w:rsid w:val="000F2AB5"/>
    <w:rsid w:val="000F2C9F"/>
    <w:rsid w:val="000F2CD4"/>
    <w:rsid w:val="000F2D1F"/>
    <w:rsid w:val="000F2D26"/>
    <w:rsid w:val="000F2E63"/>
    <w:rsid w:val="000F2EA8"/>
    <w:rsid w:val="000F2EBD"/>
    <w:rsid w:val="000F2ECD"/>
    <w:rsid w:val="000F2FB2"/>
    <w:rsid w:val="000F3037"/>
    <w:rsid w:val="000F303A"/>
    <w:rsid w:val="000F30E4"/>
    <w:rsid w:val="000F312D"/>
    <w:rsid w:val="000F31A0"/>
    <w:rsid w:val="000F31A5"/>
    <w:rsid w:val="000F31F3"/>
    <w:rsid w:val="000F3237"/>
    <w:rsid w:val="000F3315"/>
    <w:rsid w:val="000F335A"/>
    <w:rsid w:val="000F336B"/>
    <w:rsid w:val="000F33A1"/>
    <w:rsid w:val="000F3515"/>
    <w:rsid w:val="000F355D"/>
    <w:rsid w:val="000F358C"/>
    <w:rsid w:val="000F3593"/>
    <w:rsid w:val="000F361C"/>
    <w:rsid w:val="000F363A"/>
    <w:rsid w:val="000F369D"/>
    <w:rsid w:val="000F38C8"/>
    <w:rsid w:val="000F38DE"/>
    <w:rsid w:val="000F3968"/>
    <w:rsid w:val="000F396F"/>
    <w:rsid w:val="000F39C1"/>
    <w:rsid w:val="000F39CD"/>
    <w:rsid w:val="000F3A34"/>
    <w:rsid w:val="000F3A4A"/>
    <w:rsid w:val="000F3A90"/>
    <w:rsid w:val="000F3A91"/>
    <w:rsid w:val="000F3A97"/>
    <w:rsid w:val="000F3AB3"/>
    <w:rsid w:val="000F3C76"/>
    <w:rsid w:val="000F3E61"/>
    <w:rsid w:val="000F3F3B"/>
    <w:rsid w:val="000F3FC2"/>
    <w:rsid w:val="000F41B7"/>
    <w:rsid w:val="000F41FB"/>
    <w:rsid w:val="000F421B"/>
    <w:rsid w:val="000F42C8"/>
    <w:rsid w:val="000F432F"/>
    <w:rsid w:val="000F43C1"/>
    <w:rsid w:val="000F4488"/>
    <w:rsid w:val="000F44BA"/>
    <w:rsid w:val="000F4583"/>
    <w:rsid w:val="000F46FF"/>
    <w:rsid w:val="000F47D3"/>
    <w:rsid w:val="000F48D5"/>
    <w:rsid w:val="000F4911"/>
    <w:rsid w:val="000F492E"/>
    <w:rsid w:val="000F4A25"/>
    <w:rsid w:val="000F4A61"/>
    <w:rsid w:val="000F4C2F"/>
    <w:rsid w:val="000F4C61"/>
    <w:rsid w:val="000F4CA9"/>
    <w:rsid w:val="000F4D4B"/>
    <w:rsid w:val="000F4E45"/>
    <w:rsid w:val="000F4EB9"/>
    <w:rsid w:val="000F4F74"/>
    <w:rsid w:val="000F5006"/>
    <w:rsid w:val="000F506C"/>
    <w:rsid w:val="000F50C8"/>
    <w:rsid w:val="000F50D8"/>
    <w:rsid w:val="000F5153"/>
    <w:rsid w:val="000F517C"/>
    <w:rsid w:val="000F518D"/>
    <w:rsid w:val="000F5250"/>
    <w:rsid w:val="000F527C"/>
    <w:rsid w:val="000F52AC"/>
    <w:rsid w:val="000F53CB"/>
    <w:rsid w:val="000F53F3"/>
    <w:rsid w:val="000F548F"/>
    <w:rsid w:val="000F54D6"/>
    <w:rsid w:val="000F54FA"/>
    <w:rsid w:val="000F5581"/>
    <w:rsid w:val="000F56B2"/>
    <w:rsid w:val="000F5771"/>
    <w:rsid w:val="000F5871"/>
    <w:rsid w:val="000F5897"/>
    <w:rsid w:val="000F58BA"/>
    <w:rsid w:val="000F5A77"/>
    <w:rsid w:val="000F5AFA"/>
    <w:rsid w:val="000F5B3E"/>
    <w:rsid w:val="000F5BF0"/>
    <w:rsid w:val="000F5BF7"/>
    <w:rsid w:val="000F5C78"/>
    <w:rsid w:val="000F5D3E"/>
    <w:rsid w:val="000F5D49"/>
    <w:rsid w:val="000F5D74"/>
    <w:rsid w:val="000F5DAB"/>
    <w:rsid w:val="000F5DB3"/>
    <w:rsid w:val="000F5DB4"/>
    <w:rsid w:val="000F5DD9"/>
    <w:rsid w:val="000F5EE6"/>
    <w:rsid w:val="000F5FF0"/>
    <w:rsid w:val="000F6039"/>
    <w:rsid w:val="000F6053"/>
    <w:rsid w:val="000F616A"/>
    <w:rsid w:val="000F62DD"/>
    <w:rsid w:val="000F6307"/>
    <w:rsid w:val="000F6314"/>
    <w:rsid w:val="000F6330"/>
    <w:rsid w:val="000F633C"/>
    <w:rsid w:val="000F6410"/>
    <w:rsid w:val="000F6578"/>
    <w:rsid w:val="000F66B7"/>
    <w:rsid w:val="000F66BC"/>
    <w:rsid w:val="000F66DF"/>
    <w:rsid w:val="000F67E3"/>
    <w:rsid w:val="000F68BB"/>
    <w:rsid w:val="000F68C4"/>
    <w:rsid w:val="000F693D"/>
    <w:rsid w:val="000F6958"/>
    <w:rsid w:val="000F696B"/>
    <w:rsid w:val="000F6A96"/>
    <w:rsid w:val="000F6A99"/>
    <w:rsid w:val="000F6B7D"/>
    <w:rsid w:val="000F6BF8"/>
    <w:rsid w:val="000F6C36"/>
    <w:rsid w:val="000F6C6A"/>
    <w:rsid w:val="000F6C95"/>
    <w:rsid w:val="000F6CB4"/>
    <w:rsid w:val="000F6CD7"/>
    <w:rsid w:val="000F6E58"/>
    <w:rsid w:val="000F6F38"/>
    <w:rsid w:val="000F6F7E"/>
    <w:rsid w:val="000F7022"/>
    <w:rsid w:val="000F70AC"/>
    <w:rsid w:val="000F70D0"/>
    <w:rsid w:val="000F70D4"/>
    <w:rsid w:val="000F716C"/>
    <w:rsid w:val="000F71D0"/>
    <w:rsid w:val="000F7228"/>
    <w:rsid w:val="000F728E"/>
    <w:rsid w:val="000F7294"/>
    <w:rsid w:val="000F72A5"/>
    <w:rsid w:val="000F72D3"/>
    <w:rsid w:val="000F730E"/>
    <w:rsid w:val="000F744B"/>
    <w:rsid w:val="000F74A8"/>
    <w:rsid w:val="000F74DC"/>
    <w:rsid w:val="000F7502"/>
    <w:rsid w:val="000F751B"/>
    <w:rsid w:val="000F752E"/>
    <w:rsid w:val="000F760A"/>
    <w:rsid w:val="000F7611"/>
    <w:rsid w:val="000F7613"/>
    <w:rsid w:val="000F7648"/>
    <w:rsid w:val="000F7803"/>
    <w:rsid w:val="000F786C"/>
    <w:rsid w:val="000F78BA"/>
    <w:rsid w:val="000F78E8"/>
    <w:rsid w:val="000F78E9"/>
    <w:rsid w:val="000F7943"/>
    <w:rsid w:val="000F794B"/>
    <w:rsid w:val="000F797A"/>
    <w:rsid w:val="000F79AD"/>
    <w:rsid w:val="000F79C8"/>
    <w:rsid w:val="000F7A79"/>
    <w:rsid w:val="000F7B6C"/>
    <w:rsid w:val="000F7CAB"/>
    <w:rsid w:val="000F7CB6"/>
    <w:rsid w:val="000F7D40"/>
    <w:rsid w:val="000F7D57"/>
    <w:rsid w:val="000F7E44"/>
    <w:rsid w:val="000F7E95"/>
    <w:rsid w:val="000F7EFA"/>
    <w:rsid w:val="0010011F"/>
    <w:rsid w:val="0010024A"/>
    <w:rsid w:val="0010033A"/>
    <w:rsid w:val="00100361"/>
    <w:rsid w:val="001003F4"/>
    <w:rsid w:val="00100414"/>
    <w:rsid w:val="0010051D"/>
    <w:rsid w:val="0010056D"/>
    <w:rsid w:val="0010057D"/>
    <w:rsid w:val="001005BC"/>
    <w:rsid w:val="0010065E"/>
    <w:rsid w:val="001006CF"/>
    <w:rsid w:val="00100702"/>
    <w:rsid w:val="0010077C"/>
    <w:rsid w:val="001007BE"/>
    <w:rsid w:val="001007D8"/>
    <w:rsid w:val="00100842"/>
    <w:rsid w:val="0010097E"/>
    <w:rsid w:val="00100A6D"/>
    <w:rsid w:val="00100A75"/>
    <w:rsid w:val="00100B11"/>
    <w:rsid w:val="00100B12"/>
    <w:rsid w:val="00100B23"/>
    <w:rsid w:val="00100B39"/>
    <w:rsid w:val="00100B46"/>
    <w:rsid w:val="00100C15"/>
    <w:rsid w:val="00100C7D"/>
    <w:rsid w:val="00100CA8"/>
    <w:rsid w:val="00100D5D"/>
    <w:rsid w:val="00100DD9"/>
    <w:rsid w:val="00100EC1"/>
    <w:rsid w:val="00100F15"/>
    <w:rsid w:val="00100F2C"/>
    <w:rsid w:val="00100F7D"/>
    <w:rsid w:val="00100FAB"/>
    <w:rsid w:val="0010100A"/>
    <w:rsid w:val="00101119"/>
    <w:rsid w:val="00101127"/>
    <w:rsid w:val="00101145"/>
    <w:rsid w:val="0010136D"/>
    <w:rsid w:val="00101405"/>
    <w:rsid w:val="00101418"/>
    <w:rsid w:val="00101470"/>
    <w:rsid w:val="001014B7"/>
    <w:rsid w:val="001014BF"/>
    <w:rsid w:val="00101536"/>
    <w:rsid w:val="001016A8"/>
    <w:rsid w:val="00101749"/>
    <w:rsid w:val="00101781"/>
    <w:rsid w:val="001017D5"/>
    <w:rsid w:val="0010192E"/>
    <w:rsid w:val="00101948"/>
    <w:rsid w:val="00101A0E"/>
    <w:rsid w:val="00101BF8"/>
    <w:rsid w:val="00101C05"/>
    <w:rsid w:val="00101C1D"/>
    <w:rsid w:val="00101CCF"/>
    <w:rsid w:val="00101D05"/>
    <w:rsid w:val="00101DB8"/>
    <w:rsid w:val="00101E38"/>
    <w:rsid w:val="00101FCD"/>
    <w:rsid w:val="0010202E"/>
    <w:rsid w:val="001020E6"/>
    <w:rsid w:val="00102299"/>
    <w:rsid w:val="001022CA"/>
    <w:rsid w:val="0010239C"/>
    <w:rsid w:val="001023CD"/>
    <w:rsid w:val="0010240B"/>
    <w:rsid w:val="0010246C"/>
    <w:rsid w:val="001024A3"/>
    <w:rsid w:val="001024AC"/>
    <w:rsid w:val="001024C3"/>
    <w:rsid w:val="001024FF"/>
    <w:rsid w:val="0010250D"/>
    <w:rsid w:val="0010251F"/>
    <w:rsid w:val="00102549"/>
    <w:rsid w:val="0010267A"/>
    <w:rsid w:val="00102734"/>
    <w:rsid w:val="0010274A"/>
    <w:rsid w:val="001027FA"/>
    <w:rsid w:val="00102802"/>
    <w:rsid w:val="001028CE"/>
    <w:rsid w:val="0010295D"/>
    <w:rsid w:val="001029F9"/>
    <w:rsid w:val="00102B0C"/>
    <w:rsid w:val="00102C09"/>
    <w:rsid w:val="00102C3C"/>
    <w:rsid w:val="00102C41"/>
    <w:rsid w:val="00102C96"/>
    <w:rsid w:val="00102D12"/>
    <w:rsid w:val="00102D9B"/>
    <w:rsid w:val="00102E11"/>
    <w:rsid w:val="00102E42"/>
    <w:rsid w:val="00102E95"/>
    <w:rsid w:val="00102EAC"/>
    <w:rsid w:val="00102EE5"/>
    <w:rsid w:val="00102EED"/>
    <w:rsid w:val="00102F93"/>
    <w:rsid w:val="00102F95"/>
    <w:rsid w:val="00103031"/>
    <w:rsid w:val="001030B3"/>
    <w:rsid w:val="001030C2"/>
    <w:rsid w:val="00103100"/>
    <w:rsid w:val="00103198"/>
    <w:rsid w:val="001031A0"/>
    <w:rsid w:val="001031AE"/>
    <w:rsid w:val="00103208"/>
    <w:rsid w:val="00103228"/>
    <w:rsid w:val="00103238"/>
    <w:rsid w:val="00103289"/>
    <w:rsid w:val="001032BD"/>
    <w:rsid w:val="0010333C"/>
    <w:rsid w:val="00103341"/>
    <w:rsid w:val="001033AA"/>
    <w:rsid w:val="001033F0"/>
    <w:rsid w:val="00103407"/>
    <w:rsid w:val="00103501"/>
    <w:rsid w:val="001037B2"/>
    <w:rsid w:val="00103827"/>
    <w:rsid w:val="001038F2"/>
    <w:rsid w:val="0010397C"/>
    <w:rsid w:val="00103A58"/>
    <w:rsid w:val="00103A9E"/>
    <w:rsid w:val="00103AA8"/>
    <w:rsid w:val="00103B8A"/>
    <w:rsid w:val="00103C3B"/>
    <w:rsid w:val="00103DB1"/>
    <w:rsid w:val="00103E83"/>
    <w:rsid w:val="00103EB3"/>
    <w:rsid w:val="00104053"/>
    <w:rsid w:val="0010408F"/>
    <w:rsid w:val="00104096"/>
    <w:rsid w:val="00104193"/>
    <w:rsid w:val="0010427B"/>
    <w:rsid w:val="0010427D"/>
    <w:rsid w:val="001042CB"/>
    <w:rsid w:val="001042EA"/>
    <w:rsid w:val="001042F7"/>
    <w:rsid w:val="0010439C"/>
    <w:rsid w:val="00104434"/>
    <w:rsid w:val="0010468F"/>
    <w:rsid w:val="001047A4"/>
    <w:rsid w:val="001047B8"/>
    <w:rsid w:val="001047BB"/>
    <w:rsid w:val="0010480E"/>
    <w:rsid w:val="00104884"/>
    <w:rsid w:val="00104910"/>
    <w:rsid w:val="00104916"/>
    <w:rsid w:val="001049AD"/>
    <w:rsid w:val="001049CA"/>
    <w:rsid w:val="001049DE"/>
    <w:rsid w:val="00104A3E"/>
    <w:rsid w:val="00104A8A"/>
    <w:rsid w:val="00104B3B"/>
    <w:rsid w:val="00104BD3"/>
    <w:rsid w:val="00104C1B"/>
    <w:rsid w:val="00104C52"/>
    <w:rsid w:val="00104D46"/>
    <w:rsid w:val="00104D90"/>
    <w:rsid w:val="00104E7A"/>
    <w:rsid w:val="00104E93"/>
    <w:rsid w:val="00104F72"/>
    <w:rsid w:val="00105039"/>
    <w:rsid w:val="00105128"/>
    <w:rsid w:val="001051B0"/>
    <w:rsid w:val="0010521C"/>
    <w:rsid w:val="00105226"/>
    <w:rsid w:val="00105322"/>
    <w:rsid w:val="00105373"/>
    <w:rsid w:val="001054F5"/>
    <w:rsid w:val="00105561"/>
    <w:rsid w:val="001055C0"/>
    <w:rsid w:val="00105622"/>
    <w:rsid w:val="0010564B"/>
    <w:rsid w:val="0010564E"/>
    <w:rsid w:val="0010587A"/>
    <w:rsid w:val="00105940"/>
    <w:rsid w:val="0010596B"/>
    <w:rsid w:val="00105A42"/>
    <w:rsid w:val="00105BA9"/>
    <w:rsid w:val="00105BFF"/>
    <w:rsid w:val="00105C0D"/>
    <w:rsid w:val="00105CF7"/>
    <w:rsid w:val="00105DF1"/>
    <w:rsid w:val="00105E1B"/>
    <w:rsid w:val="00105E33"/>
    <w:rsid w:val="00105F0D"/>
    <w:rsid w:val="00105F4B"/>
    <w:rsid w:val="00105F70"/>
    <w:rsid w:val="00105FC5"/>
    <w:rsid w:val="00105FF5"/>
    <w:rsid w:val="00105FF7"/>
    <w:rsid w:val="00106125"/>
    <w:rsid w:val="00106183"/>
    <w:rsid w:val="001061D9"/>
    <w:rsid w:val="00106206"/>
    <w:rsid w:val="001062A2"/>
    <w:rsid w:val="00106309"/>
    <w:rsid w:val="0010630C"/>
    <w:rsid w:val="00106450"/>
    <w:rsid w:val="001064E3"/>
    <w:rsid w:val="00106686"/>
    <w:rsid w:val="001066A6"/>
    <w:rsid w:val="00106749"/>
    <w:rsid w:val="00106930"/>
    <w:rsid w:val="001069D2"/>
    <w:rsid w:val="00106A85"/>
    <w:rsid w:val="00106B31"/>
    <w:rsid w:val="00106B64"/>
    <w:rsid w:val="00106C83"/>
    <w:rsid w:val="00106C84"/>
    <w:rsid w:val="00106DC5"/>
    <w:rsid w:val="00106E7F"/>
    <w:rsid w:val="00106E85"/>
    <w:rsid w:val="00106E9E"/>
    <w:rsid w:val="00106FD6"/>
    <w:rsid w:val="0010701A"/>
    <w:rsid w:val="00107060"/>
    <w:rsid w:val="00107163"/>
    <w:rsid w:val="0010727C"/>
    <w:rsid w:val="00107290"/>
    <w:rsid w:val="001072FD"/>
    <w:rsid w:val="00107342"/>
    <w:rsid w:val="00107350"/>
    <w:rsid w:val="0010740A"/>
    <w:rsid w:val="00107412"/>
    <w:rsid w:val="00107433"/>
    <w:rsid w:val="0010750C"/>
    <w:rsid w:val="00107536"/>
    <w:rsid w:val="00107605"/>
    <w:rsid w:val="001076A8"/>
    <w:rsid w:val="001076DC"/>
    <w:rsid w:val="00107729"/>
    <w:rsid w:val="001077D9"/>
    <w:rsid w:val="001078B6"/>
    <w:rsid w:val="001078C6"/>
    <w:rsid w:val="001079D5"/>
    <w:rsid w:val="00107A10"/>
    <w:rsid w:val="00107A4F"/>
    <w:rsid w:val="00107B53"/>
    <w:rsid w:val="00107BD7"/>
    <w:rsid w:val="00107CFF"/>
    <w:rsid w:val="00107D08"/>
    <w:rsid w:val="00107D32"/>
    <w:rsid w:val="00107D70"/>
    <w:rsid w:val="00107D80"/>
    <w:rsid w:val="00107DAF"/>
    <w:rsid w:val="00107E1C"/>
    <w:rsid w:val="00107E29"/>
    <w:rsid w:val="00107E9C"/>
    <w:rsid w:val="00107EEE"/>
    <w:rsid w:val="00107FC6"/>
    <w:rsid w:val="001100B6"/>
    <w:rsid w:val="0011015F"/>
    <w:rsid w:val="00110191"/>
    <w:rsid w:val="001101D3"/>
    <w:rsid w:val="00110215"/>
    <w:rsid w:val="001102B6"/>
    <w:rsid w:val="001103D7"/>
    <w:rsid w:val="001103D8"/>
    <w:rsid w:val="00110498"/>
    <w:rsid w:val="001105C8"/>
    <w:rsid w:val="00110669"/>
    <w:rsid w:val="0011077C"/>
    <w:rsid w:val="00110826"/>
    <w:rsid w:val="0011098D"/>
    <w:rsid w:val="001109AA"/>
    <w:rsid w:val="001109D3"/>
    <w:rsid w:val="00110B6E"/>
    <w:rsid w:val="00110C9B"/>
    <w:rsid w:val="00110CC4"/>
    <w:rsid w:val="00110D0C"/>
    <w:rsid w:val="00110E70"/>
    <w:rsid w:val="00110EAD"/>
    <w:rsid w:val="00110EEB"/>
    <w:rsid w:val="00110FD5"/>
    <w:rsid w:val="0011108E"/>
    <w:rsid w:val="0011114A"/>
    <w:rsid w:val="00111157"/>
    <w:rsid w:val="0011117F"/>
    <w:rsid w:val="00111199"/>
    <w:rsid w:val="001111D6"/>
    <w:rsid w:val="00111238"/>
    <w:rsid w:val="0011128F"/>
    <w:rsid w:val="00111294"/>
    <w:rsid w:val="001112D3"/>
    <w:rsid w:val="001113C7"/>
    <w:rsid w:val="00111426"/>
    <w:rsid w:val="0011148A"/>
    <w:rsid w:val="0011154A"/>
    <w:rsid w:val="001116EC"/>
    <w:rsid w:val="0011178A"/>
    <w:rsid w:val="001117C6"/>
    <w:rsid w:val="001117C8"/>
    <w:rsid w:val="001118FA"/>
    <w:rsid w:val="00111969"/>
    <w:rsid w:val="0011199E"/>
    <w:rsid w:val="00111A49"/>
    <w:rsid w:val="00111C0E"/>
    <w:rsid w:val="00111EC8"/>
    <w:rsid w:val="00111EEF"/>
    <w:rsid w:val="00111F35"/>
    <w:rsid w:val="00111F9A"/>
    <w:rsid w:val="00111FB1"/>
    <w:rsid w:val="00112025"/>
    <w:rsid w:val="0011205D"/>
    <w:rsid w:val="001120A3"/>
    <w:rsid w:val="001120DB"/>
    <w:rsid w:val="0011217E"/>
    <w:rsid w:val="00112240"/>
    <w:rsid w:val="00112245"/>
    <w:rsid w:val="001123D6"/>
    <w:rsid w:val="0011255D"/>
    <w:rsid w:val="001125D4"/>
    <w:rsid w:val="001125E3"/>
    <w:rsid w:val="00112603"/>
    <w:rsid w:val="00112653"/>
    <w:rsid w:val="001126C8"/>
    <w:rsid w:val="001126D1"/>
    <w:rsid w:val="00112767"/>
    <w:rsid w:val="001127BF"/>
    <w:rsid w:val="001127C1"/>
    <w:rsid w:val="0011282A"/>
    <w:rsid w:val="001128B5"/>
    <w:rsid w:val="0011298B"/>
    <w:rsid w:val="00112AB9"/>
    <w:rsid w:val="00112B14"/>
    <w:rsid w:val="00112BBA"/>
    <w:rsid w:val="00112BC8"/>
    <w:rsid w:val="00112CB5"/>
    <w:rsid w:val="00112CBC"/>
    <w:rsid w:val="00112CCC"/>
    <w:rsid w:val="00112E19"/>
    <w:rsid w:val="00112E73"/>
    <w:rsid w:val="00112E8F"/>
    <w:rsid w:val="00112FB9"/>
    <w:rsid w:val="00112FC4"/>
    <w:rsid w:val="00112FD4"/>
    <w:rsid w:val="0011303E"/>
    <w:rsid w:val="0011303F"/>
    <w:rsid w:val="00113182"/>
    <w:rsid w:val="00113297"/>
    <w:rsid w:val="0011332D"/>
    <w:rsid w:val="00113492"/>
    <w:rsid w:val="0011363C"/>
    <w:rsid w:val="00113688"/>
    <w:rsid w:val="001136BD"/>
    <w:rsid w:val="00113707"/>
    <w:rsid w:val="0011371D"/>
    <w:rsid w:val="001137BD"/>
    <w:rsid w:val="001139B5"/>
    <w:rsid w:val="001139B6"/>
    <w:rsid w:val="00113A33"/>
    <w:rsid w:val="00113A80"/>
    <w:rsid w:val="00113AB5"/>
    <w:rsid w:val="00113AD3"/>
    <w:rsid w:val="00113B12"/>
    <w:rsid w:val="00113C66"/>
    <w:rsid w:val="00113CC3"/>
    <w:rsid w:val="00113D87"/>
    <w:rsid w:val="00113E56"/>
    <w:rsid w:val="00113F2D"/>
    <w:rsid w:val="00113F96"/>
    <w:rsid w:val="00113FCB"/>
    <w:rsid w:val="00114063"/>
    <w:rsid w:val="0011413F"/>
    <w:rsid w:val="001141BB"/>
    <w:rsid w:val="00114274"/>
    <w:rsid w:val="0011432D"/>
    <w:rsid w:val="001143D4"/>
    <w:rsid w:val="001143ED"/>
    <w:rsid w:val="00114433"/>
    <w:rsid w:val="001144BC"/>
    <w:rsid w:val="0011460D"/>
    <w:rsid w:val="0011462C"/>
    <w:rsid w:val="001146C2"/>
    <w:rsid w:val="00114733"/>
    <w:rsid w:val="00114737"/>
    <w:rsid w:val="0011477F"/>
    <w:rsid w:val="0011486A"/>
    <w:rsid w:val="00114973"/>
    <w:rsid w:val="001149A8"/>
    <w:rsid w:val="00114A47"/>
    <w:rsid w:val="00114B15"/>
    <w:rsid w:val="00114D47"/>
    <w:rsid w:val="00114E1C"/>
    <w:rsid w:val="00114E26"/>
    <w:rsid w:val="00114E4F"/>
    <w:rsid w:val="00114ECD"/>
    <w:rsid w:val="00114F02"/>
    <w:rsid w:val="00114F11"/>
    <w:rsid w:val="00114F19"/>
    <w:rsid w:val="00114F52"/>
    <w:rsid w:val="00114F91"/>
    <w:rsid w:val="00115096"/>
    <w:rsid w:val="001150B7"/>
    <w:rsid w:val="00115138"/>
    <w:rsid w:val="001151D7"/>
    <w:rsid w:val="0011523A"/>
    <w:rsid w:val="0011526C"/>
    <w:rsid w:val="001152F9"/>
    <w:rsid w:val="0011534E"/>
    <w:rsid w:val="001153C7"/>
    <w:rsid w:val="00115427"/>
    <w:rsid w:val="0011563E"/>
    <w:rsid w:val="001156DB"/>
    <w:rsid w:val="00115746"/>
    <w:rsid w:val="00115849"/>
    <w:rsid w:val="0011590B"/>
    <w:rsid w:val="00115960"/>
    <w:rsid w:val="001159E7"/>
    <w:rsid w:val="00115A23"/>
    <w:rsid w:val="00115AAE"/>
    <w:rsid w:val="00115B66"/>
    <w:rsid w:val="00115BA5"/>
    <w:rsid w:val="00115C41"/>
    <w:rsid w:val="00115C45"/>
    <w:rsid w:val="00115C82"/>
    <w:rsid w:val="00115CFD"/>
    <w:rsid w:val="00115D0F"/>
    <w:rsid w:val="00115D25"/>
    <w:rsid w:val="00115D2D"/>
    <w:rsid w:val="00115D8F"/>
    <w:rsid w:val="00115DB8"/>
    <w:rsid w:val="00115DEC"/>
    <w:rsid w:val="00115FAD"/>
    <w:rsid w:val="00115FE7"/>
    <w:rsid w:val="00116013"/>
    <w:rsid w:val="0011606A"/>
    <w:rsid w:val="00116161"/>
    <w:rsid w:val="00116175"/>
    <w:rsid w:val="001161C9"/>
    <w:rsid w:val="001161E7"/>
    <w:rsid w:val="0011622C"/>
    <w:rsid w:val="00116247"/>
    <w:rsid w:val="00116330"/>
    <w:rsid w:val="001163C2"/>
    <w:rsid w:val="0011648D"/>
    <w:rsid w:val="00116528"/>
    <w:rsid w:val="0011655E"/>
    <w:rsid w:val="00116608"/>
    <w:rsid w:val="00116611"/>
    <w:rsid w:val="0011663C"/>
    <w:rsid w:val="00116695"/>
    <w:rsid w:val="00116973"/>
    <w:rsid w:val="00116A2D"/>
    <w:rsid w:val="00116B4F"/>
    <w:rsid w:val="00116BB3"/>
    <w:rsid w:val="00116BEA"/>
    <w:rsid w:val="00116C18"/>
    <w:rsid w:val="00116E29"/>
    <w:rsid w:val="00116FEB"/>
    <w:rsid w:val="00116FF1"/>
    <w:rsid w:val="00116FFE"/>
    <w:rsid w:val="00117205"/>
    <w:rsid w:val="00117218"/>
    <w:rsid w:val="00117278"/>
    <w:rsid w:val="001172E3"/>
    <w:rsid w:val="00117364"/>
    <w:rsid w:val="001173B8"/>
    <w:rsid w:val="00117446"/>
    <w:rsid w:val="00117549"/>
    <w:rsid w:val="0011755D"/>
    <w:rsid w:val="001175E4"/>
    <w:rsid w:val="0011761C"/>
    <w:rsid w:val="0011765D"/>
    <w:rsid w:val="001176DA"/>
    <w:rsid w:val="00117830"/>
    <w:rsid w:val="00117890"/>
    <w:rsid w:val="00117939"/>
    <w:rsid w:val="00117A8C"/>
    <w:rsid w:val="00117B53"/>
    <w:rsid w:val="00117B9A"/>
    <w:rsid w:val="00117BE0"/>
    <w:rsid w:val="00117BF6"/>
    <w:rsid w:val="00117C8F"/>
    <w:rsid w:val="00117CB0"/>
    <w:rsid w:val="00117CC5"/>
    <w:rsid w:val="00117CE7"/>
    <w:rsid w:val="00117D22"/>
    <w:rsid w:val="00117D2A"/>
    <w:rsid w:val="00117DEE"/>
    <w:rsid w:val="00117E3A"/>
    <w:rsid w:val="00117E78"/>
    <w:rsid w:val="00117E8F"/>
    <w:rsid w:val="00117EC1"/>
    <w:rsid w:val="0012001D"/>
    <w:rsid w:val="00120086"/>
    <w:rsid w:val="001202E7"/>
    <w:rsid w:val="00120316"/>
    <w:rsid w:val="00120345"/>
    <w:rsid w:val="0012036A"/>
    <w:rsid w:val="001203AC"/>
    <w:rsid w:val="001203F8"/>
    <w:rsid w:val="0012044A"/>
    <w:rsid w:val="00120476"/>
    <w:rsid w:val="00120487"/>
    <w:rsid w:val="001204FC"/>
    <w:rsid w:val="001205E7"/>
    <w:rsid w:val="001205EF"/>
    <w:rsid w:val="00120792"/>
    <w:rsid w:val="00120896"/>
    <w:rsid w:val="00120A2A"/>
    <w:rsid w:val="00120A9B"/>
    <w:rsid w:val="00120AC7"/>
    <w:rsid w:val="00120B33"/>
    <w:rsid w:val="00120B8A"/>
    <w:rsid w:val="00120BAF"/>
    <w:rsid w:val="00120C4A"/>
    <w:rsid w:val="00120C9A"/>
    <w:rsid w:val="00120CCF"/>
    <w:rsid w:val="00120D0B"/>
    <w:rsid w:val="00120D40"/>
    <w:rsid w:val="00120EA5"/>
    <w:rsid w:val="00121175"/>
    <w:rsid w:val="0012117A"/>
    <w:rsid w:val="001211E8"/>
    <w:rsid w:val="00121220"/>
    <w:rsid w:val="00121298"/>
    <w:rsid w:val="0012129A"/>
    <w:rsid w:val="00121332"/>
    <w:rsid w:val="00121375"/>
    <w:rsid w:val="0012143D"/>
    <w:rsid w:val="0012153A"/>
    <w:rsid w:val="0012154F"/>
    <w:rsid w:val="0012156F"/>
    <w:rsid w:val="0012167F"/>
    <w:rsid w:val="001217CF"/>
    <w:rsid w:val="00121892"/>
    <w:rsid w:val="001218E1"/>
    <w:rsid w:val="0012194D"/>
    <w:rsid w:val="001219B1"/>
    <w:rsid w:val="001219C4"/>
    <w:rsid w:val="001219E5"/>
    <w:rsid w:val="00121A05"/>
    <w:rsid w:val="00121AB1"/>
    <w:rsid w:val="00121AF7"/>
    <w:rsid w:val="00121D46"/>
    <w:rsid w:val="00121D51"/>
    <w:rsid w:val="00121D65"/>
    <w:rsid w:val="00121DB2"/>
    <w:rsid w:val="00121E37"/>
    <w:rsid w:val="00121F6F"/>
    <w:rsid w:val="00121F86"/>
    <w:rsid w:val="001220BF"/>
    <w:rsid w:val="001220D3"/>
    <w:rsid w:val="001221B2"/>
    <w:rsid w:val="001222A0"/>
    <w:rsid w:val="001222CF"/>
    <w:rsid w:val="0012231D"/>
    <w:rsid w:val="00122398"/>
    <w:rsid w:val="001223E1"/>
    <w:rsid w:val="001223EB"/>
    <w:rsid w:val="0012241F"/>
    <w:rsid w:val="00122562"/>
    <w:rsid w:val="00122565"/>
    <w:rsid w:val="00122584"/>
    <w:rsid w:val="0012258E"/>
    <w:rsid w:val="001225EC"/>
    <w:rsid w:val="001225F0"/>
    <w:rsid w:val="001225F3"/>
    <w:rsid w:val="001227D4"/>
    <w:rsid w:val="00122895"/>
    <w:rsid w:val="001228FD"/>
    <w:rsid w:val="00122946"/>
    <w:rsid w:val="001229BD"/>
    <w:rsid w:val="001229F6"/>
    <w:rsid w:val="00122A24"/>
    <w:rsid w:val="00122A54"/>
    <w:rsid w:val="00122A55"/>
    <w:rsid w:val="00122A72"/>
    <w:rsid w:val="00122B50"/>
    <w:rsid w:val="00122BAD"/>
    <w:rsid w:val="00122C65"/>
    <w:rsid w:val="00122CB3"/>
    <w:rsid w:val="00122D14"/>
    <w:rsid w:val="00122D85"/>
    <w:rsid w:val="00122E8A"/>
    <w:rsid w:val="0012309F"/>
    <w:rsid w:val="00123129"/>
    <w:rsid w:val="001232EA"/>
    <w:rsid w:val="00123369"/>
    <w:rsid w:val="0012345A"/>
    <w:rsid w:val="001234FF"/>
    <w:rsid w:val="00123541"/>
    <w:rsid w:val="00123634"/>
    <w:rsid w:val="001236E5"/>
    <w:rsid w:val="001236FF"/>
    <w:rsid w:val="00123701"/>
    <w:rsid w:val="00123712"/>
    <w:rsid w:val="00123714"/>
    <w:rsid w:val="0012373A"/>
    <w:rsid w:val="001237C3"/>
    <w:rsid w:val="0012381D"/>
    <w:rsid w:val="0012387F"/>
    <w:rsid w:val="0012389F"/>
    <w:rsid w:val="0012391B"/>
    <w:rsid w:val="001239E4"/>
    <w:rsid w:val="00123A6E"/>
    <w:rsid w:val="00123A9C"/>
    <w:rsid w:val="00123AC9"/>
    <w:rsid w:val="00123ACD"/>
    <w:rsid w:val="00123AF2"/>
    <w:rsid w:val="00123B0E"/>
    <w:rsid w:val="00123BE3"/>
    <w:rsid w:val="00123C10"/>
    <w:rsid w:val="00123C82"/>
    <w:rsid w:val="00123D23"/>
    <w:rsid w:val="00123ED9"/>
    <w:rsid w:val="00123EF5"/>
    <w:rsid w:val="00123F09"/>
    <w:rsid w:val="00124001"/>
    <w:rsid w:val="00124044"/>
    <w:rsid w:val="001240C8"/>
    <w:rsid w:val="001241F4"/>
    <w:rsid w:val="00124223"/>
    <w:rsid w:val="001242ED"/>
    <w:rsid w:val="0012430F"/>
    <w:rsid w:val="00124310"/>
    <w:rsid w:val="00124349"/>
    <w:rsid w:val="00124382"/>
    <w:rsid w:val="001243A1"/>
    <w:rsid w:val="001243C0"/>
    <w:rsid w:val="0012440F"/>
    <w:rsid w:val="001244CA"/>
    <w:rsid w:val="0012453A"/>
    <w:rsid w:val="0012455E"/>
    <w:rsid w:val="00124680"/>
    <w:rsid w:val="001247F1"/>
    <w:rsid w:val="00124820"/>
    <w:rsid w:val="0012483C"/>
    <w:rsid w:val="0012499B"/>
    <w:rsid w:val="00124A0C"/>
    <w:rsid w:val="00124A52"/>
    <w:rsid w:val="00124B91"/>
    <w:rsid w:val="00124B9B"/>
    <w:rsid w:val="00124CDB"/>
    <w:rsid w:val="00124CF7"/>
    <w:rsid w:val="00124D1A"/>
    <w:rsid w:val="00124FA0"/>
    <w:rsid w:val="00124FBF"/>
    <w:rsid w:val="00124FD3"/>
    <w:rsid w:val="0012508F"/>
    <w:rsid w:val="001251DA"/>
    <w:rsid w:val="00125201"/>
    <w:rsid w:val="00125221"/>
    <w:rsid w:val="00125242"/>
    <w:rsid w:val="001252E1"/>
    <w:rsid w:val="00125399"/>
    <w:rsid w:val="001253B5"/>
    <w:rsid w:val="001253E3"/>
    <w:rsid w:val="00125422"/>
    <w:rsid w:val="00125511"/>
    <w:rsid w:val="0012552C"/>
    <w:rsid w:val="00125551"/>
    <w:rsid w:val="00125561"/>
    <w:rsid w:val="001256F4"/>
    <w:rsid w:val="00125758"/>
    <w:rsid w:val="001257F6"/>
    <w:rsid w:val="0012580C"/>
    <w:rsid w:val="00125813"/>
    <w:rsid w:val="001258D6"/>
    <w:rsid w:val="0012591B"/>
    <w:rsid w:val="00125964"/>
    <w:rsid w:val="00125A0D"/>
    <w:rsid w:val="00125A61"/>
    <w:rsid w:val="00125B7C"/>
    <w:rsid w:val="00125BF0"/>
    <w:rsid w:val="00125D59"/>
    <w:rsid w:val="00125F16"/>
    <w:rsid w:val="00125F9E"/>
    <w:rsid w:val="00125FB8"/>
    <w:rsid w:val="00126014"/>
    <w:rsid w:val="00126034"/>
    <w:rsid w:val="001260D2"/>
    <w:rsid w:val="00126151"/>
    <w:rsid w:val="001261A1"/>
    <w:rsid w:val="001261AE"/>
    <w:rsid w:val="001261B6"/>
    <w:rsid w:val="001261BA"/>
    <w:rsid w:val="00126267"/>
    <w:rsid w:val="001262DC"/>
    <w:rsid w:val="001262E5"/>
    <w:rsid w:val="001263CC"/>
    <w:rsid w:val="00126695"/>
    <w:rsid w:val="001266F2"/>
    <w:rsid w:val="00126724"/>
    <w:rsid w:val="00126891"/>
    <w:rsid w:val="001268BC"/>
    <w:rsid w:val="001268C6"/>
    <w:rsid w:val="0012690B"/>
    <w:rsid w:val="0012694E"/>
    <w:rsid w:val="00126A01"/>
    <w:rsid w:val="00126B1E"/>
    <w:rsid w:val="00126B79"/>
    <w:rsid w:val="00126B80"/>
    <w:rsid w:val="00126BC0"/>
    <w:rsid w:val="00126CD5"/>
    <w:rsid w:val="00126F4E"/>
    <w:rsid w:val="00126FBA"/>
    <w:rsid w:val="00127034"/>
    <w:rsid w:val="001270FF"/>
    <w:rsid w:val="001272B7"/>
    <w:rsid w:val="00127305"/>
    <w:rsid w:val="00127340"/>
    <w:rsid w:val="001273A0"/>
    <w:rsid w:val="001273EC"/>
    <w:rsid w:val="00127438"/>
    <w:rsid w:val="0012745D"/>
    <w:rsid w:val="00127553"/>
    <w:rsid w:val="0012759F"/>
    <w:rsid w:val="001275E3"/>
    <w:rsid w:val="001275EF"/>
    <w:rsid w:val="0012769D"/>
    <w:rsid w:val="00127756"/>
    <w:rsid w:val="0012788F"/>
    <w:rsid w:val="001278BC"/>
    <w:rsid w:val="001278C1"/>
    <w:rsid w:val="001279E9"/>
    <w:rsid w:val="001279EC"/>
    <w:rsid w:val="00127BFB"/>
    <w:rsid w:val="00127CA7"/>
    <w:rsid w:val="00127DE9"/>
    <w:rsid w:val="00127DF8"/>
    <w:rsid w:val="00127E0A"/>
    <w:rsid w:val="00127EA8"/>
    <w:rsid w:val="00127EC3"/>
    <w:rsid w:val="00127FDE"/>
    <w:rsid w:val="00127FE2"/>
    <w:rsid w:val="00130057"/>
    <w:rsid w:val="00130088"/>
    <w:rsid w:val="001302BE"/>
    <w:rsid w:val="00130394"/>
    <w:rsid w:val="00130741"/>
    <w:rsid w:val="00130755"/>
    <w:rsid w:val="0013080A"/>
    <w:rsid w:val="00130874"/>
    <w:rsid w:val="00130889"/>
    <w:rsid w:val="00130891"/>
    <w:rsid w:val="00130927"/>
    <w:rsid w:val="00130990"/>
    <w:rsid w:val="001309AD"/>
    <w:rsid w:val="001309D1"/>
    <w:rsid w:val="00130A3B"/>
    <w:rsid w:val="00130A56"/>
    <w:rsid w:val="00130A7C"/>
    <w:rsid w:val="00130B2E"/>
    <w:rsid w:val="00130B37"/>
    <w:rsid w:val="00130BE6"/>
    <w:rsid w:val="00130BF0"/>
    <w:rsid w:val="00130C74"/>
    <w:rsid w:val="00130C75"/>
    <w:rsid w:val="00130CD0"/>
    <w:rsid w:val="00130CDF"/>
    <w:rsid w:val="00130CE2"/>
    <w:rsid w:val="00130EC0"/>
    <w:rsid w:val="00130F2A"/>
    <w:rsid w:val="00130F39"/>
    <w:rsid w:val="00130F58"/>
    <w:rsid w:val="00130F6D"/>
    <w:rsid w:val="00130F8A"/>
    <w:rsid w:val="00130FD9"/>
    <w:rsid w:val="00131004"/>
    <w:rsid w:val="001310C2"/>
    <w:rsid w:val="001310DF"/>
    <w:rsid w:val="0013112E"/>
    <w:rsid w:val="0013113A"/>
    <w:rsid w:val="0013116C"/>
    <w:rsid w:val="001311A5"/>
    <w:rsid w:val="001312BB"/>
    <w:rsid w:val="001313D2"/>
    <w:rsid w:val="001313DC"/>
    <w:rsid w:val="0013140A"/>
    <w:rsid w:val="00131483"/>
    <w:rsid w:val="001314E1"/>
    <w:rsid w:val="00131503"/>
    <w:rsid w:val="001315D3"/>
    <w:rsid w:val="00131696"/>
    <w:rsid w:val="0013175F"/>
    <w:rsid w:val="00131851"/>
    <w:rsid w:val="00131868"/>
    <w:rsid w:val="00131888"/>
    <w:rsid w:val="001318CA"/>
    <w:rsid w:val="001319BE"/>
    <w:rsid w:val="001319E9"/>
    <w:rsid w:val="00131A54"/>
    <w:rsid w:val="00131A7F"/>
    <w:rsid w:val="00131AC8"/>
    <w:rsid w:val="00131B15"/>
    <w:rsid w:val="00131E0C"/>
    <w:rsid w:val="00131E34"/>
    <w:rsid w:val="00131E71"/>
    <w:rsid w:val="00131EE8"/>
    <w:rsid w:val="00131FA8"/>
    <w:rsid w:val="00131FAA"/>
    <w:rsid w:val="00131FBC"/>
    <w:rsid w:val="00131FE4"/>
    <w:rsid w:val="0013201C"/>
    <w:rsid w:val="00132119"/>
    <w:rsid w:val="00132157"/>
    <w:rsid w:val="0013217D"/>
    <w:rsid w:val="00132210"/>
    <w:rsid w:val="00132231"/>
    <w:rsid w:val="0013223B"/>
    <w:rsid w:val="001322DA"/>
    <w:rsid w:val="00132619"/>
    <w:rsid w:val="00132656"/>
    <w:rsid w:val="0013269D"/>
    <w:rsid w:val="00132783"/>
    <w:rsid w:val="00132812"/>
    <w:rsid w:val="001328E5"/>
    <w:rsid w:val="001329CC"/>
    <w:rsid w:val="001329E0"/>
    <w:rsid w:val="00132AB8"/>
    <w:rsid w:val="00132B03"/>
    <w:rsid w:val="00132D5C"/>
    <w:rsid w:val="00132DAB"/>
    <w:rsid w:val="00132E4D"/>
    <w:rsid w:val="00132E53"/>
    <w:rsid w:val="00132EDA"/>
    <w:rsid w:val="00132F8E"/>
    <w:rsid w:val="00132FF5"/>
    <w:rsid w:val="001330AE"/>
    <w:rsid w:val="00133109"/>
    <w:rsid w:val="00133125"/>
    <w:rsid w:val="001331C9"/>
    <w:rsid w:val="001331FE"/>
    <w:rsid w:val="00133257"/>
    <w:rsid w:val="00133263"/>
    <w:rsid w:val="001332BF"/>
    <w:rsid w:val="0013333B"/>
    <w:rsid w:val="0013342D"/>
    <w:rsid w:val="0013348D"/>
    <w:rsid w:val="00133542"/>
    <w:rsid w:val="0013365B"/>
    <w:rsid w:val="0013366B"/>
    <w:rsid w:val="00133798"/>
    <w:rsid w:val="001337F3"/>
    <w:rsid w:val="00133824"/>
    <w:rsid w:val="00133919"/>
    <w:rsid w:val="00133B1A"/>
    <w:rsid w:val="00133C7B"/>
    <w:rsid w:val="00133DBB"/>
    <w:rsid w:val="00133E3C"/>
    <w:rsid w:val="00133E7B"/>
    <w:rsid w:val="00133E8A"/>
    <w:rsid w:val="00133E8E"/>
    <w:rsid w:val="00133E90"/>
    <w:rsid w:val="00133F7A"/>
    <w:rsid w:val="00133FE6"/>
    <w:rsid w:val="00134028"/>
    <w:rsid w:val="0013405C"/>
    <w:rsid w:val="0013407E"/>
    <w:rsid w:val="001340CD"/>
    <w:rsid w:val="001340D6"/>
    <w:rsid w:val="001341C5"/>
    <w:rsid w:val="00134208"/>
    <w:rsid w:val="001342AD"/>
    <w:rsid w:val="00134368"/>
    <w:rsid w:val="001343A1"/>
    <w:rsid w:val="00134415"/>
    <w:rsid w:val="00134431"/>
    <w:rsid w:val="0013462C"/>
    <w:rsid w:val="0013469F"/>
    <w:rsid w:val="001346F4"/>
    <w:rsid w:val="00134744"/>
    <w:rsid w:val="00134789"/>
    <w:rsid w:val="001347D7"/>
    <w:rsid w:val="001347FE"/>
    <w:rsid w:val="00134824"/>
    <w:rsid w:val="001348A2"/>
    <w:rsid w:val="001348F0"/>
    <w:rsid w:val="00134904"/>
    <w:rsid w:val="00134985"/>
    <w:rsid w:val="001349C4"/>
    <w:rsid w:val="00134C21"/>
    <w:rsid w:val="00134C59"/>
    <w:rsid w:val="00134C9D"/>
    <w:rsid w:val="00134CA8"/>
    <w:rsid w:val="00134CBD"/>
    <w:rsid w:val="00134F2A"/>
    <w:rsid w:val="00134F5A"/>
    <w:rsid w:val="00134FDE"/>
    <w:rsid w:val="00135108"/>
    <w:rsid w:val="0013510E"/>
    <w:rsid w:val="00135192"/>
    <w:rsid w:val="001353FC"/>
    <w:rsid w:val="00135473"/>
    <w:rsid w:val="001354AA"/>
    <w:rsid w:val="001354C7"/>
    <w:rsid w:val="0013555D"/>
    <w:rsid w:val="001356BB"/>
    <w:rsid w:val="001356BC"/>
    <w:rsid w:val="001356FB"/>
    <w:rsid w:val="0013579D"/>
    <w:rsid w:val="001357F7"/>
    <w:rsid w:val="001359C6"/>
    <w:rsid w:val="00135A3D"/>
    <w:rsid w:val="00135A4C"/>
    <w:rsid w:val="00135BAC"/>
    <w:rsid w:val="00135C0F"/>
    <w:rsid w:val="00135C38"/>
    <w:rsid w:val="00135C6B"/>
    <w:rsid w:val="00135C7F"/>
    <w:rsid w:val="00135C8D"/>
    <w:rsid w:val="00135D98"/>
    <w:rsid w:val="00135DF5"/>
    <w:rsid w:val="00135DF8"/>
    <w:rsid w:val="00135F31"/>
    <w:rsid w:val="00136131"/>
    <w:rsid w:val="00136171"/>
    <w:rsid w:val="001361B8"/>
    <w:rsid w:val="001361D3"/>
    <w:rsid w:val="00136458"/>
    <w:rsid w:val="001364F7"/>
    <w:rsid w:val="001365BB"/>
    <w:rsid w:val="00136665"/>
    <w:rsid w:val="00136668"/>
    <w:rsid w:val="00136719"/>
    <w:rsid w:val="00136762"/>
    <w:rsid w:val="00136768"/>
    <w:rsid w:val="001367B7"/>
    <w:rsid w:val="0013680E"/>
    <w:rsid w:val="0013692D"/>
    <w:rsid w:val="00136A22"/>
    <w:rsid w:val="00136A32"/>
    <w:rsid w:val="00136A43"/>
    <w:rsid w:val="00136AB2"/>
    <w:rsid w:val="00136B2F"/>
    <w:rsid w:val="00136B49"/>
    <w:rsid w:val="00136B7E"/>
    <w:rsid w:val="00136C02"/>
    <w:rsid w:val="00136C62"/>
    <w:rsid w:val="00136D30"/>
    <w:rsid w:val="00136E11"/>
    <w:rsid w:val="00136F6B"/>
    <w:rsid w:val="0013702A"/>
    <w:rsid w:val="00137032"/>
    <w:rsid w:val="001371C2"/>
    <w:rsid w:val="0013722E"/>
    <w:rsid w:val="001372C0"/>
    <w:rsid w:val="00137432"/>
    <w:rsid w:val="00137483"/>
    <w:rsid w:val="0013748B"/>
    <w:rsid w:val="001374BD"/>
    <w:rsid w:val="001374CE"/>
    <w:rsid w:val="00137567"/>
    <w:rsid w:val="0013769F"/>
    <w:rsid w:val="001376E7"/>
    <w:rsid w:val="0013772A"/>
    <w:rsid w:val="0013773B"/>
    <w:rsid w:val="00137775"/>
    <w:rsid w:val="001377F8"/>
    <w:rsid w:val="00137806"/>
    <w:rsid w:val="00137884"/>
    <w:rsid w:val="001378D8"/>
    <w:rsid w:val="00137A18"/>
    <w:rsid w:val="00137A45"/>
    <w:rsid w:val="00137A48"/>
    <w:rsid w:val="00137AF1"/>
    <w:rsid w:val="00137C53"/>
    <w:rsid w:val="00137C92"/>
    <w:rsid w:val="00137DDD"/>
    <w:rsid w:val="00137EAE"/>
    <w:rsid w:val="00137FAB"/>
    <w:rsid w:val="00137FD3"/>
    <w:rsid w:val="00140157"/>
    <w:rsid w:val="0014015D"/>
    <w:rsid w:val="00140218"/>
    <w:rsid w:val="00140223"/>
    <w:rsid w:val="00140266"/>
    <w:rsid w:val="001402B6"/>
    <w:rsid w:val="00140457"/>
    <w:rsid w:val="00140468"/>
    <w:rsid w:val="00140495"/>
    <w:rsid w:val="001404E5"/>
    <w:rsid w:val="0014058A"/>
    <w:rsid w:val="001405F8"/>
    <w:rsid w:val="0014064B"/>
    <w:rsid w:val="00140676"/>
    <w:rsid w:val="00140786"/>
    <w:rsid w:val="001407F3"/>
    <w:rsid w:val="00140813"/>
    <w:rsid w:val="00140907"/>
    <w:rsid w:val="00140A7B"/>
    <w:rsid w:val="00140B5D"/>
    <w:rsid w:val="00140B9E"/>
    <w:rsid w:val="00140D5A"/>
    <w:rsid w:val="00140D7F"/>
    <w:rsid w:val="00140D96"/>
    <w:rsid w:val="00140E94"/>
    <w:rsid w:val="00140F75"/>
    <w:rsid w:val="00140F8A"/>
    <w:rsid w:val="00140FAE"/>
    <w:rsid w:val="0014102C"/>
    <w:rsid w:val="001410A2"/>
    <w:rsid w:val="001410BD"/>
    <w:rsid w:val="001410D0"/>
    <w:rsid w:val="001411DA"/>
    <w:rsid w:val="001411E0"/>
    <w:rsid w:val="00141252"/>
    <w:rsid w:val="001412AA"/>
    <w:rsid w:val="001412AC"/>
    <w:rsid w:val="001412E2"/>
    <w:rsid w:val="00141326"/>
    <w:rsid w:val="00141429"/>
    <w:rsid w:val="001414A9"/>
    <w:rsid w:val="001414B5"/>
    <w:rsid w:val="00141562"/>
    <w:rsid w:val="0014158D"/>
    <w:rsid w:val="001415AC"/>
    <w:rsid w:val="001415CC"/>
    <w:rsid w:val="00141662"/>
    <w:rsid w:val="0014169A"/>
    <w:rsid w:val="001416D5"/>
    <w:rsid w:val="001416DA"/>
    <w:rsid w:val="00141701"/>
    <w:rsid w:val="00141853"/>
    <w:rsid w:val="001418C0"/>
    <w:rsid w:val="001418E8"/>
    <w:rsid w:val="001419D8"/>
    <w:rsid w:val="00141A04"/>
    <w:rsid w:val="00141A14"/>
    <w:rsid w:val="00141A7A"/>
    <w:rsid w:val="00141ABB"/>
    <w:rsid w:val="00141BA3"/>
    <w:rsid w:val="00141BFB"/>
    <w:rsid w:val="00141CA3"/>
    <w:rsid w:val="00141D55"/>
    <w:rsid w:val="00141D68"/>
    <w:rsid w:val="00141D7F"/>
    <w:rsid w:val="00141DA9"/>
    <w:rsid w:val="00141DC8"/>
    <w:rsid w:val="00141E2B"/>
    <w:rsid w:val="00141EB0"/>
    <w:rsid w:val="00141F88"/>
    <w:rsid w:val="0014202C"/>
    <w:rsid w:val="00142059"/>
    <w:rsid w:val="00142074"/>
    <w:rsid w:val="0014218E"/>
    <w:rsid w:val="00142215"/>
    <w:rsid w:val="00142346"/>
    <w:rsid w:val="00142395"/>
    <w:rsid w:val="00142431"/>
    <w:rsid w:val="00142564"/>
    <w:rsid w:val="001425CA"/>
    <w:rsid w:val="001428A8"/>
    <w:rsid w:val="001428D3"/>
    <w:rsid w:val="001429F5"/>
    <w:rsid w:val="00142A05"/>
    <w:rsid w:val="00142AC8"/>
    <w:rsid w:val="00142B7A"/>
    <w:rsid w:val="00142EE7"/>
    <w:rsid w:val="00142FD0"/>
    <w:rsid w:val="00143028"/>
    <w:rsid w:val="0014302C"/>
    <w:rsid w:val="001431FE"/>
    <w:rsid w:val="00143267"/>
    <w:rsid w:val="001432BA"/>
    <w:rsid w:val="001432BE"/>
    <w:rsid w:val="001433C5"/>
    <w:rsid w:val="0014340D"/>
    <w:rsid w:val="00143563"/>
    <w:rsid w:val="001435B4"/>
    <w:rsid w:val="001435C8"/>
    <w:rsid w:val="001436FF"/>
    <w:rsid w:val="00143719"/>
    <w:rsid w:val="00143875"/>
    <w:rsid w:val="001438D0"/>
    <w:rsid w:val="00143916"/>
    <w:rsid w:val="0014391E"/>
    <w:rsid w:val="001439AA"/>
    <w:rsid w:val="00143AB3"/>
    <w:rsid w:val="00143AE9"/>
    <w:rsid w:val="00143B19"/>
    <w:rsid w:val="00143B84"/>
    <w:rsid w:val="00143C36"/>
    <w:rsid w:val="00143C4B"/>
    <w:rsid w:val="00143D44"/>
    <w:rsid w:val="00143D55"/>
    <w:rsid w:val="00143DCF"/>
    <w:rsid w:val="00143E1F"/>
    <w:rsid w:val="00143E81"/>
    <w:rsid w:val="00143F67"/>
    <w:rsid w:val="00143FA5"/>
    <w:rsid w:val="00144045"/>
    <w:rsid w:val="00144079"/>
    <w:rsid w:val="00144116"/>
    <w:rsid w:val="00144163"/>
    <w:rsid w:val="001444E9"/>
    <w:rsid w:val="001445CD"/>
    <w:rsid w:val="001447A1"/>
    <w:rsid w:val="0014492A"/>
    <w:rsid w:val="00144A7C"/>
    <w:rsid w:val="00144AB4"/>
    <w:rsid w:val="00144ABB"/>
    <w:rsid w:val="00144B35"/>
    <w:rsid w:val="00144B64"/>
    <w:rsid w:val="00144BB9"/>
    <w:rsid w:val="00144BCE"/>
    <w:rsid w:val="00144C1D"/>
    <w:rsid w:val="00144CC2"/>
    <w:rsid w:val="00144D2B"/>
    <w:rsid w:val="00144F15"/>
    <w:rsid w:val="00144F6C"/>
    <w:rsid w:val="00145026"/>
    <w:rsid w:val="00145079"/>
    <w:rsid w:val="00145148"/>
    <w:rsid w:val="00145218"/>
    <w:rsid w:val="0014522C"/>
    <w:rsid w:val="001452DC"/>
    <w:rsid w:val="001452F0"/>
    <w:rsid w:val="001452F5"/>
    <w:rsid w:val="0014530B"/>
    <w:rsid w:val="0014540C"/>
    <w:rsid w:val="00145425"/>
    <w:rsid w:val="001454A0"/>
    <w:rsid w:val="001454B3"/>
    <w:rsid w:val="001454C7"/>
    <w:rsid w:val="00145588"/>
    <w:rsid w:val="0014559D"/>
    <w:rsid w:val="001455E1"/>
    <w:rsid w:val="00145744"/>
    <w:rsid w:val="0014575B"/>
    <w:rsid w:val="001457E6"/>
    <w:rsid w:val="00145889"/>
    <w:rsid w:val="0014588C"/>
    <w:rsid w:val="00145989"/>
    <w:rsid w:val="001459BE"/>
    <w:rsid w:val="00145C34"/>
    <w:rsid w:val="00145D12"/>
    <w:rsid w:val="00145D19"/>
    <w:rsid w:val="00145DF5"/>
    <w:rsid w:val="00145E3D"/>
    <w:rsid w:val="00145E9C"/>
    <w:rsid w:val="00145EF6"/>
    <w:rsid w:val="00146017"/>
    <w:rsid w:val="00146044"/>
    <w:rsid w:val="00146064"/>
    <w:rsid w:val="00146107"/>
    <w:rsid w:val="001461A6"/>
    <w:rsid w:val="00146222"/>
    <w:rsid w:val="001462DD"/>
    <w:rsid w:val="0014632F"/>
    <w:rsid w:val="001464D2"/>
    <w:rsid w:val="001464D7"/>
    <w:rsid w:val="0014659A"/>
    <w:rsid w:val="001466AF"/>
    <w:rsid w:val="001466BB"/>
    <w:rsid w:val="00146778"/>
    <w:rsid w:val="00146860"/>
    <w:rsid w:val="00146958"/>
    <w:rsid w:val="0014699A"/>
    <w:rsid w:val="001469C3"/>
    <w:rsid w:val="00146ACD"/>
    <w:rsid w:val="00146B1E"/>
    <w:rsid w:val="00146B71"/>
    <w:rsid w:val="00146B8E"/>
    <w:rsid w:val="00146C40"/>
    <w:rsid w:val="00146D22"/>
    <w:rsid w:val="00146E65"/>
    <w:rsid w:val="00146E86"/>
    <w:rsid w:val="00146EB5"/>
    <w:rsid w:val="00146EC4"/>
    <w:rsid w:val="00146F50"/>
    <w:rsid w:val="00146FE0"/>
    <w:rsid w:val="00147049"/>
    <w:rsid w:val="00147065"/>
    <w:rsid w:val="00147079"/>
    <w:rsid w:val="0014713F"/>
    <w:rsid w:val="00147176"/>
    <w:rsid w:val="001472BD"/>
    <w:rsid w:val="0014731E"/>
    <w:rsid w:val="0014735D"/>
    <w:rsid w:val="00147395"/>
    <w:rsid w:val="0014743A"/>
    <w:rsid w:val="00147450"/>
    <w:rsid w:val="00147471"/>
    <w:rsid w:val="0014748F"/>
    <w:rsid w:val="001474C1"/>
    <w:rsid w:val="00147503"/>
    <w:rsid w:val="00147518"/>
    <w:rsid w:val="0014757D"/>
    <w:rsid w:val="00147588"/>
    <w:rsid w:val="001475BD"/>
    <w:rsid w:val="0014761C"/>
    <w:rsid w:val="001476D3"/>
    <w:rsid w:val="00147701"/>
    <w:rsid w:val="00147761"/>
    <w:rsid w:val="001477D4"/>
    <w:rsid w:val="00147875"/>
    <w:rsid w:val="001478C9"/>
    <w:rsid w:val="00147917"/>
    <w:rsid w:val="0014797A"/>
    <w:rsid w:val="0014797F"/>
    <w:rsid w:val="00147A85"/>
    <w:rsid w:val="00147AEE"/>
    <w:rsid w:val="00147B29"/>
    <w:rsid w:val="00147B43"/>
    <w:rsid w:val="00147CAE"/>
    <w:rsid w:val="00147DA9"/>
    <w:rsid w:val="00147E00"/>
    <w:rsid w:val="00147EB4"/>
    <w:rsid w:val="00147FE4"/>
    <w:rsid w:val="00150030"/>
    <w:rsid w:val="001501D9"/>
    <w:rsid w:val="0015024C"/>
    <w:rsid w:val="001502B5"/>
    <w:rsid w:val="001502FD"/>
    <w:rsid w:val="00150340"/>
    <w:rsid w:val="0015039E"/>
    <w:rsid w:val="00150421"/>
    <w:rsid w:val="00150439"/>
    <w:rsid w:val="0015046C"/>
    <w:rsid w:val="00150502"/>
    <w:rsid w:val="00150518"/>
    <w:rsid w:val="0015058C"/>
    <w:rsid w:val="001505AE"/>
    <w:rsid w:val="001506A4"/>
    <w:rsid w:val="001508B3"/>
    <w:rsid w:val="001508C2"/>
    <w:rsid w:val="00150922"/>
    <w:rsid w:val="001509BD"/>
    <w:rsid w:val="00150A50"/>
    <w:rsid w:val="00150ABF"/>
    <w:rsid w:val="00150AEF"/>
    <w:rsid w:val="00150E2B"/>
    <w:rsid w:val="00150E78"/>
    <w:rsid w:val="00150E9D"/>
    <w:rsid w:val="00150EFC"/>
    <w:rsid w:val="00150F4E"/>
    <w:rsid w:val="00150F52"/>
    <w:rsid w:val="00150F75"/>
    <w:rsid w:val="001512A4"/>
    <w:rsid w:val="001512FE"/>
    <w:rsid w:val="001513F2"/>
    <w:rsid w:val="0015145D"/>
    <w:rsid w:val="001514DE"/>
    <w:rsid w:val="00151523"/>
    <w:rsid w:val="00151533"/>
    <w:rsid w:val="0015158E"/>
    <w:rsid w:val="0015159A"/>
    <w:rsid w:val="001515BA"/>
    <w:rsid w:val="001515C2"/>
    <w:rsid w:val="001515F8"/>
    <w:rsid w:val="001517C5"/>
    <w:rsid w:val="001517DD"/>
    <w:rsid w:val="00151840"/>
    <w:rsid w:val="001518EF"/>
    <w:rsid w:val="001518FD"/>
    <w:rsid w:val="00151942"/>
    <w:rsid w:val="0015198F"/>
    <w:rsid w:val="00151A60"/>
    <w:rsid w:val="00151A9A"/>
    <w:rsid w:val="00151BBB"/>
    <w:rsid w:val="00151BFF"/>
    <w:rsid w:val="00151CAF"/>
    <w:rsid w:val="00151CEB"/>
    <w:rsid w:val="00151FCC"/>
    <w:rsid w:val="001520BB"/>
    <w:rsid w:val="0015215E"/>
    <w:rsid w:val="001521DB"/>
    <w:rsid w:val="0015247F"/>
    <w:rsid w:val="001524C9"/>
    <w:rsid w:val="00152523"/>
    <w:rsid w:val="0015252A"/>
    <w:rsid w:val="001526E1"/>
    <w:rsid w:val="001526E2"/>
    <w:rsid w:val="001526F0"/>
    <w:rsid w:val="001527F3"/>
    <w:rsid w:val="00152850"/>
    <w:rsid w:val="00152A88"/>
    <w:rsid w:val="00152AB8"/>
    <w:rsid w:val="00152AF5"/>
    <w:rsid w:val="00152B02"/>
    <w:rsid w:val="00152B32"/>
    <w:rsid w:val="00152B43"/>
    <w:rsid w:val="00152B69"/>
    <w:rsid w:val="00152D99"/>
    <w:rsid w:val="00152DB9"/>
    <w:rsid w:val="00152E64"/>
    <w:rsid w:val="00152F30"/>
    <w:rsid w:val="00152F36"/>
    <w:rsid w:val="00153108"/>
    <w:rsid w:val="001531D3"/>
    <w:rsid w:val="001532F3"/>
    <w:rsid w:val="001535B1"/>
    <w:rsid w:val="00153684"/>
    <w:rsid w:val="001536B6"/>
    <w:rsid w:val="00153723"/>
    <w:rsid w:val="001537A3"/>
    <w:rsid w:val="001537E5"/>
    <w:rsid w:val="0015385B"/>
    <w:rsid w:val="0015392E"/>
    <w:rsid w:val="00153963"/>
    <w:rsid w:val="001539AB"/>
    <w:rsid w:val="001539E0"/>
    <w:rsid w:val="001539F8"/>
    <w:rsid w:val="00153A7B"/>
    <w:rsid w:val="00153C43"/>
    <w:rsid w:val="00153C4D"/>
    <w:rsid w:val="00153D30"/>
    <w:rsid w:val="00153F1F"/>
    <w:rsid w:val="00153F93"/>
    <w:rsid w:val="00154237"/>
    <w:rsid w:val="00154264"/>
    <w:rsid w:val="0015429A"/>
    <w:rsid w:val="0015429E"/>
    <w:rsid w:val="0015446B"/>
    <w:rsid w:val="001544C5"/>
    <w:rsid w:val="0015456D"/>
    <w:rsid w:val="00154672"/>
    <w:rsid w:val="00154699"/>
    <w:rsid w:val="001546C7"/>
    <w:rsid w:val="00154752"/>
    <w:rsid w:val="0015478D"/>
    <w:rsid w:val="00154808"/>
    <w:rsid w:val="00154809"/>
    <w:rsid w:val="0015480B"/>
    <w:rsid w:val="00154837"/>
    <w:rsid w:val="00154866"/>
    <w:rsid w:val="001548A9"/>
    <w:rsid w:val="00154967"/>
    <w:rsid w:val="001549C7"/>
    <w:rsid w:val="00154B5D"/>
    <w:rsid w:val="00154BFE"/>
    <w:rsid w:val="00154C1F"/>
    <w:rsid w:val="00154C37"/>
    <w:rsid w:val="00154C4B"/>
    <w:rsid w:val="00154CAF"/>
    <w:rsid w:val="00154CBE"/>
    <w:rsid w:val="00154CF8"/>
    <w:rsid w:val="00154D21"/>
    <w:rsid w:val="00154DA4"/>
    <w:rsid w:val="00154E0D"/>
    <w:rsid w:val="00154E1C"/>
    <w:rsid w:val="00154F74"/>
    <w:rsid w:val="00154FE6"/>
    <w:rsid w:val="0015507E"/>
    <w:rsid w:val="001550C7"/>
    <w:rsid w:val="00155127"/>
    <w:rsid w:val="0015513B"/>
    <w:rsid w:val="0015516D"/>
    <w:rsid w:val="00155254"/>
    <w:rsid w:val="0015527C"/>
    <w:rsid w:val="00155303"/>
    <w:rsid w:val="00155305"/>
    <w:rsid w:val="0015532C"/>
    <w:rsid w:val="0015544C"/>
    <w:rsid w:val="00155469"/>
    <w:rsid w:val="00155494"/>
    <w:rsid w:val="00155553"/>
    <w:rsid w:val="0015567B"/>
    <w:rsid w:val="001556CB"/>
    <w:rsid w:val="00155722"/>
    <w:rsid w:val="00155814"/>
    <w:rsid w:val="00155828"/>
    <w:rsid w:val="001558D3"/>
    <w:rsid w:val="00155911"/>
    <w:rsid w:val="001559BA"/>
    <w:rsid w:val="00155A1D"/>
    <w:rsid w:val="00155B25"/>
    <w:rsid w:val="00155B89"/>
    <w:rsid w:val="00155BE6"/>
    <w:rsid w:val="00155C14"/>
    <w:rsid w:val="00155CA6"/>
    <w:rsid w:val="00155CDC"/>
    <w:rsid w:val="00155CF7"/>
    <w:rsid w:val="00155D46"/>
    <w:rsid w:val="00155DA5"/>
    <w:rsid w:val="00155E1D"/>
    <w:rsid w:val="00155E90"/>
    <w:rsid w:val="00155F0C"/>
    <w:rsid w:val="00156105"/>
    <w:rsid w:val="0015626D"/>
    <w:rsid w:val="001562F3"/>
    <w:rsid w:val="00156373"/>
    <w:rsid w:val="001563F4"/>
    <w:rsid w:val="001563FF"/>
    <w:rsid w:val="0015644B"/>
    <w:rsid w:val="001564D6"/>
    <w:rsid w:val="001565F9"/>
    <w:rsid w:val="0015663C"/>
    <w:rsid w:val="001566B2"/>
    <w:rsid w:val="001568B7"/>
    <w:rsid w:val="001568DC"/>
    <w:rsid w:val="0015691B"/>
    <w:rsid w:val="0015697A"/>
    <w:rsid w:val="001569C6"/>
    <w:rsid w:val="00156A31"/>
    <w:rsid w:val="00156A78"/>
    <w:rsid w:val="00156AC9"/>
    <w:rsid w:val="00156B47"/>
    <w:rsid w:val="00156B5E"/>
    <w:rsid w:val="00156BAA"/>
    <w:rsid w:val="00156C98"/>
    <w:rsid w:val="00156CC8"/>
    <w:rsid w:val="00156D11"/>
    <w:rsid w:val="00156D82"/>
    <w:rsid w:val="00156ED8"/>
    <w:rsid w:val="00156F25"/>
    <w:rsid w:val="00156FD7"/>
    <w:rsid w:val="00157086"/>
    <w:rsid w:val="00157090"/>
    <w:rsid w:val="0015709F"/>
    <w:rsid w:val="00157112"/>
    <w:rsid w:val="001571FD"/>
    <w:rsid w:val="00157337"/>
    <w:rsid w:val="00157357"/>
    <w:rsid w:val="00157371"/>
    <w:rsid w:val="0015741D"/>
    <w:rsid w:val="0015747D"/>
    <w:rsid w:val="00157532"/>
    <w:rsid w:val="00157537"/>
    <w:rsid w:val="001575E6"/>
    <w:rsid w:val="00157655"/>
    <w:rsid w:val="001576BD"/>
    <w:rsid w:val="001576FA"/>
    <w:rsid w:val="0015776C"/>
    <w:rsid w:val="001577A0"/>
    <w:rsid w:val="0015782B"/>
    <w:rsid w:val="00157921"/>
    <w:rsid w:val="001579A2"/>
    <w:rsid w:val="001579A5"/>
    <w:rsid w:val="001579E7"/>
    <w:rsid w:val="00157A33"/>
    <w:rsid w:val="00157A7E"/>
    <w:rsid w:val="00157B6B"/>
    <w:rsid w:val="00157B80"/>
    <w:rsid w:val="00157B93"/>
    <w:rsid w:val="00157D0C"/>
    <w:rsid w:val="00157D3E"/>
    <w:rsid w:val="00157D49"/>
    <w:rsid w:val="00157EE4"/>
    <w:rsid w:val="00157F08"/>
    <w:rsid w:val="00157F35"/>
    <w:rsid w:val="00157FEE"/>
    <w:rsid w:val="00160004"/>
    <w:rsid w:val="00160093"/>
    <w:rsid w:val="001600E9"/>
    <w:rsid w:val="001602E1"/>
    <w:rsid w:val="0016033A"/>
    <w:rsid w:val="0016045D"/>
    <w:rsid w:val="0016047D"/>
    <w:rsid w:val="00160544"/>
    <w:rsid w:val="00160552"/>
    <w:rsid w:val="001605E4"/>
    <w:rsid w:val="00160737"/>
    <w:rsid w:val="0016082D"/>
    <w:rsid w:val="00160948"/>
    <w:rsid w:val="00160A50"/>
    <w:rsid w:val="00160A85"/>
    <w:rsid w:val="00160ABC"/>
    <w:rsid w:val="00160B12"/>
    <w:rsid w:val="00160D09"/>
    <w:rsid w:val="00160D4D"/>
    <w:rsid w:val="00160D7B"/>
    <w:rsid w:val="00160E61"/>
    <w:rsid w:val="00160F38"/>
    <w:rsid w:val="00160F46"/>
    <w:rsid w:val="00160FEC"/>
    <w:rsid w:val="001610E5"/>
    <w:rsid w:val="001610FA"/>
    <w:rsid w:val="00161124"/>
    <w:rsid w:val="001611F3"/>
    <w:rsid w:val="00161206"/>
    <w:rsid w:val="0016128A"/>
    <w:rsid w:val="00161293"/>
    <w:rsid w:val="001612FF"/>
    <w:rsid w:val="00161406"/>
    <w:rsid w:val="00161568"/>
    <w:rsid w:val="001615B3"/>
    <w:rsid w:val="001615C5"/>
    <w:rsid w:val="0016160E"/>
    <w:rsid w:val="0016175E"/>
    <w:rsid w:val="00161845"/>
    <w:rsid w:val="001618A8"/>
    <w:rsid w:val="001618B8"/>
    <w:rsid w:val="00161917"/>
    <w:rsid w:val="0016194A"/>
    <w:rsid w:val="00161A53"/>
    <w:rsid w:val="00161A57"/>
    <w:rsid w:val="00161A61"/>
    <w:rsid w:val="00161A74"/>
    <w:rsid w:val="00161BC8"/>
    <w:rsid w:val="00161C0D"/>
    <w:rsid w:val="00161C6B"/>
    <w:rsid w:val="00161E10"/>
    <w:rsid w:val="00161E91"/>
    <w:rsid w:val="00161F73"/>
    <w:rsid w:val="00161F88"/>
    <w:rsid w:val="0016202E"/>
    <w:rsid w:val="00162039"/>
    <w:rsid w:val="001620A7"/>
    <w:rsid w:val="00162149"/>
    <w:rsid w:val="00162213"/>
    <w:rsid w:val="00162271"/>
    <w:rsid w:val="001623FC"/>
    <w:rsid w:val="0016270F"/>
    <w:rsid w:val="0016271D"/>
    <w:rsid w:val="00162750"/>
    <w:rsid w:val="00162756"/>
    <w:rsid w:val="001627D0"/>
    <w:rsid w:val="0016285E"/>
    <w:rsid w:val="00162BAC"/>
    <w:rsid w:val="00162BBF"/>
    <w:rsid w:val="00162BD3"/>
    <w:rsid w:val="00162BF0"/>
    <w:rsid w:val="00162C4D"/>
    <w:rsid w:val="00162C87"/>
    <w:rsid w:val="00162DE6"/>
    <w:rsid w:val="00162E0A"/>
    <w:rsid w:val="00162F12"/>
    <w:rsid w:val="00162F22"/>
    <w:rsid w:val="00162F41"/>
    <w:rsid w:val="00162F63"/>
    <w:rsid w:val="00162F7A"/>
    <w:rsid w:val="00162FBC"/>
    <w:rsid w:val="00162FC4"/>
    <w:rsid w:val="00163092"/>
    <w:rsid w:val="00163290"/>
    <w:rsid w:val="001632EE"/>
    <w:rsid w:val="00163486"/>
    <w:rsid w:val="0016349E"/>
    <w:rsid w:val="001634C1"/>
    <w:rsid w:val="00163502"/>
    <w:rsid w:val="0016350B"/>
    <w:rsid w:val="0016350C"/>
    <w:rsid w:val="0016353A"/>
    <w:rsid w:val="001635CE"/>
    <w:rsid w:val="0016367B"/>
    <w:rsid w:val="001636B0"/>
    <w:rsid w:val="001636EC"/>
    <w:rsid w:val="00163752"/>
    <w:rsid w:val="00163870"/>
    <w:rsid w:val="001638F8"/>
    <w:rsid w:val="001639A4"/>
    <w:rsid w:val="001639B3"/>
    <w:rsid w:val="00163A67"/>
    <w:rsid w:val="00163AB9"/>
    <w:rsid w:val="00163AC6"/>
    <w:rsid w:val="00163BDE"/>
    <w:rsid w:val="00163C44"/>
    <w:rsid w:val="00163C71"/>
    <w:rsid w:val="00163D6A"/>
    <w:rsid w:val="00163DA8"/>
    <w:rsid w:val="00163F1F"/>
    <w:rsid w:val="00163F5D"/>
    <w:rsid w:val="00163FD7"/>
    <w:rsid w:val="00164014"/>
    <w:rsid w:val="0016402A"/>
    <w:rsid w:val="001640F0"/>
    <w:rsid w:val="001641DB"/>
    <w:rsid w:val="001641E2"/>
    <w:rsid w:val="001641E4"/>
    <w:rsid w:val="00164250"/>
    <w:rsid w:val="001642F7"/>
    <w:rsid w:val="001643C8"/>
    <w:rsid w:val="001643CA"/>
    <w:rsid w:val="00164428"/>
    <w:rsid w:val="001644B2"/>
    <w:rsid w:val="001644BC"/>
    <w:rsid w:val="001644E8"/>
    <w:rsid w:val="00164542"/>
    <w:rsid w:val="001645FE"/>
    <w:rsid w:val="001647AF"/>
    <w:rsid w:val="001647B4"/>
    <w:rsid w:val="00164805"/>
    <w:rsid w:val="0016489C"/>
    <w:rsid w:val="00164975"/>
    <w:rsid w:val="00164981"/>
    <w:rsid w:val="00164A4E"/>
    <w:rsid w:val="00164C78"/>
    <w:rsid w:val="00164CF2"/>
    <w:rsid w:val="00164D93"/>
    <w:rsid w:val="00164E02"/>
    <w:rsid w:val="00164E2F"/>
    <w:rsid w:val="00164E9E"/>
    <w:rsid w:val="00164EA8"/>
    <w:rsid w:val="00165026"/>
    <w:rsid w:val="00165045"/>
    <w:rsid w:val="00165048"/>
    <w:rsid w:val="0016513C"/>
    <w:rsid w:val="0016516C"/>
    <w:rsid w:val="001651E3"/>
    <w:rsid w:val="00165241"/>
    <w:rsid w:val="0016529A"/>
    <w:rsid w:val="001652C1"/>
    <w:rsid w:val="001652DD"/>
    <w:rsid w:val="001652FA"/>
    <w:rsid w:val="0016540F"/>
    <w:rsid w:val="001654B5"/>
    <w:rsid w:val="00165521"/>
    <w:rsid w:val="0016554B"/>
    <w:rsid w:val="001655E3"/>
    <w:rsid w:val="00165613"/>
    <w:rsid w:val="00165673"/>
    <w:rsid w:val="00165723"/>
    <w:rsid w:val="00165769"/>
    <w:rsid w:val="00165784"/>
    <w:rsid w:val="00165830"/>
    <w:rsid w:val="00165839"/>
    <w:rsid w:val="0016587F"/>
    <w:rsid w:val="001658CA"/>
    <w:rsid w:val="00165931"/>
    <w:rsid w:val="0016593B"/>
    <w:rsid w:val="0016595E"/>
    <w:rsid w:val="00165970"/>
    <w:rsid w:val="00165A02"/>
    <w:rsid w:val="00165A27"/>
    <w:rsid w:val="00165A43"/>
    <w:rsid w:val="00165A7F"/>
    <w:rsid w:val="00165B50"/>
    <w:rsid w:val="00165D5F"/>
    <w:rsid w:val="00165E74"/>
    <w:rsid w:val="00165EA3"/>
    <w:rsid w:val="00165ED7"/>
    <w:rsid w:val="00165F04"/>
    <w:rsid w:val="00165F06"/>
    <w:rsid w:val="00165F93"/>
    <w:rsid w:val="0016603E"/>
    <w:rsid w:val="001663A9"/>
    <w:rsid w:val="001663CD"/>
    <w:rsid w:val="001663FD"/>
    <w:rsid w:val="00166628"/>
    <w:rsid w:val="00166647"/>
    <w:rsid w:val="00166658"/>
    <w:rsid w:val="001666B9"/>
    <w:rsid w:val="0016676F"/>
    <w:rsid w:val="0016682A"/>
    <w:rsid w:val="00166833"/>
    <w:rsid w:val="0016696F"/>
    <w:rsid w:val="00166974"/>
    <w:rsid w:val="001669AB"/>
    <w:rsid w:val="00166A66"/>
    <w:rsid w:val="00166A9D"/>
    <w:rsid w:val="00166B94"/>
    <w:rsid w:val="00166C6F"/>
    <w:rsid w:val="00166D3A"/>
    <w:rsid w:val="00166D47"/>
    <w:rsid w:val="00166D5A"/>
    <w:rsid w:val="00166E7F"/>
    <w:rsid w:val="00166EA7"/>
    <w:rsid w:val="00166F03"/>
    <w:rsid w:val="00166F6D"/>
    <w:rsid w:val="00167050"/>
    <w:rsid w:val="00167153"/>
    <w:rsid w:val="00167215"/>
    <w:rsid w:val="00167258"/>
    <w:rsid w:val="00167399"/>
    <w:rsid w:val="001673CA"/>
    <w:rsid w:val="001673DA"/>
    <w:rsid w:val="001673E3"/>
    <w:rsid w:val="00167446"/>
    <w:rsid w:val="001674A9"/>
    <w:rsid w:val="001675D5"/>
    <w:rsid w:val="001676F0"/>
    <w:rsid w:val="0016773E"/>
    <w:rsid w:val="00167746"/>
    <w:rsid w:val="001677B1"/>
    <w:rsid w:val="00167968"/>
    <w:rsid w:val="001679A9"/>
    <w:rsid w:val="001679DB"/>
    <w:rsid w:val="00167A2A"/>
    <w:rsid w:val="00167AB5"/>
    <w:rsid w:val="00167B54"/>
    <w:rsid w:val="00167BBD"/>
    <w:rsid w:val="00167DBF"/>
    <w:rsid w:val="00167DF9"/>
    <w:rsid w:val="00167E05"/>
    <w:rsid w:val="00167E0B"/>
    <w:rsid w:val="00167F37"/>
    <w:rsid w:val="00167F95"/>
    <w:rsid w:val="001703A2"/>
    <w:rsid w:val="0017046B"/>
    <w:rsid w:val="00170549"/>
    <w:rsid w:val="00170571"/>
    <w:rsid w:val="001705EC"/>
    <w:rsid w:val="001705EE"/>
    <w:rsid w:val="00170608"/>
    <w:rsid w:val="00170642"/>
    <w:rsid w:val="00170661"/>
    <w:rsid w:val="00170702"/>
    <w:rsid w:val="00170726"/>
    <w:rsid w:val="00170775"/>
    <w:rsid w:val="0017077B"/>
    <w:rsid w:val="001707B2"/>
    <w:rsid w:val="001707D1"/>
    <w:rsid w:val="0017083E"/>
    <w:rsid w:val="001709C3"/>
    <w:rsid w:val="001709FB"/>
    <w:rsid w:val="00170A83"/>
    <w:rsid w:val="00170B53"/>
    <w:rsid w:val="00170BD9"/>
    <w:rsid w:val="00170BF1"/>
    <w:rsid w:val="00170BF5"/>
    <w:rsid w:val="00170DFD"/>
    <w:rsid w:val="00170E4D"/>
    <w:rsid w:val="00170EC9"/>
    <w:rsid w:val="0017101B"/>
    <w:rsid w:val="0017107B"/>
    <w:rsid w:val="0017109F"/>
    <w:rsid w:val="0017117A"/>
    <w:rsid w:val="00171183"/>
    <w:rsid w:val="001711B2"/>
    <w:rsid w:val="001711DF"/>
    <w:rsid w:val="00171220"/>
    <w:rsid w:val="00171365"/>
    <w:rsid w:val="001714F3"/>
    <w:rsid w:val="00171547"/>
    <w:rsid w:val="0017155C"/>
    <w:rsid w:val="0017157E"/>
    <w:rsid w:val="00171609"/>
    <w:rsid w:val="00171647"/>
    <w:rsid w:val="001716F4"/>
    <w:rsid w:val="00171851"/>
    <w:rsid w:val="0017186D"/>
    <w:rsid w:val="001718B4"/>
    <w:rsid w:val="001719A7"/>
    <w:rsid w:val="00171B66"/>
    <w:rsid w:val="00171B6D"/>
    <w:rsid w:val="00171D29"/>
    <w:rsid w:val="00171DB2"/>
    <w:rsid w:val="00171E9F"/>
    <w:rsid w:val="00171F2C"/>
    <w:rsid w:val="00171FA9"/>
    <w:rsid w:val="0017221A"/>
    <w:rsid w:val="001722B7"/>
    <w:rsid w:val="001723B0"/>
    <w:rsid w:val="001723EF"/>
    <w:rsid w:val="001723F7"/>
    <w:rsid w:val="0017241C"/>
    <w:rsid w:val="0017246B"/>
    <w:rsid w:val="001725DF"/>
    <w:rsid w:val="001725E9"/>
    <w:rsid w:val="00172699"/>
    <w:rsid w:val="00172724"/>
    <w:rsid w:val="00172740"/>
    <w:rsid w:val="00172743"/>
    <w:rsid w:val="00172759"/>
    <w:rsid w:val="001727FB"/>
    <w:rsid w:val="00172805"/>
    <w:rsid w:val="00172817"/>
    <w:rsid w:val="0017287C"/>
    <w:rsid w:val="0017288C"/>
    <w:rsid w:val="001728E9"/>
    <w:rsid w:val="00172989"/>
    <w:rsid w:val="00172A02"/>
    <w:rsid w:val="00172B29"/>
    <w:rsid w:val="00172BE0"/>
    <w:rsid w:val="00172DFE"/>
    <w:rsid w:val="00172F83"/>
    <w:rsid w:val="0017308D"/>
    <w:rsid w:val="00173152"/>
    <w:rsid w:val="001731F6"/>
    <w:rsid w:val="00173219"/>
    <w:rsid w:val="0017321A"/>
    <w:rsid w:val="0017323E"/>
    <w:rsid w:val="00173322"/>
    <w:rsid w:val="0017334F"/>
    <w:rsid w:val="0017338C"/>
    <w:rsid w:val="001733A3"/>
    <w:rsid w:val="001733D0"/>
    <w:rsid w:val="00173563"/>
    <w:rsid w:val="001735A0"/>
    <w:rsid w:val="001736AA"/>
    <w:rsid w:val="00173754"/>
    <w:rsid w:val="001737A3"/>
    <w:rsid w:val="001737C4"/>
    <w:rsid w:val="001738FB"/>
    <w:rsid w:val="0017391A"/>
    <w:rsid w:val="00173927"/>
    <w:rsid w:val="00173960"/>
    <w:rsid w:val="001739BC"/>
    <w:rsid w:val="001739EF"/>
    <w:rsid w:val="00173A2E"/>
    <w:rsid w:val="00173B8B"/>
    <w:rsid w:val="00173BCA"/>
    <w:rsid w:val="00173C00"/>
    <w:rsid w:val="00173C20"/>
    <w:rsid w:val="00173C3B"/>
    <w:rsid w:val="00173C67"/>
    <w:rsid w:val="00173CA0"/>
    <w:rsid w:val="00173CF7"/>
    <w:rsid w:val="00173D00"/>
    <w:rsid w:val="00173D03"/>
    <w:rsid w:val="00173D05"/>
    <w:rsid w:val="00173D6F"/>
    <w:rsid w:val="00173DC5"/>
    <w:rsid w:val="00173E5E"/>
    <w:rsid w:val="00173EE4"/>
    <w:rsid w:val="00173EF9"/>
    <w:rsid w:val="00173F67"/>
    <w:rsid w:val="00173F9C"/>
    <w:rsid w:val="00173FA0"/>
    <w:rsid w:val="001741C4"/>
    <w:rsid w:val="001741EB"/>
    <w:rsid w:val="00174224"/>
    <w:rsid w:val="00174240"/>
    <w:rsid w:val="001742F0"/>
    <w:rsid w:val="00174318"/>
    <w:rsid w:val="00174352"/>
    <w:rsid w:val="001743FB"/>
    <w:rsid w:val="001744AE"/>
    <w:rsid w:val="001745CB"/>
    <w:rsid w:val="001745DF"/>
    <w:rsid w:val="00174675"/>
    <w:rsid w:val="001746D5"/>
    <w:rsid w:val="0017474B"/>
    <w:rsid w:val="0017476A"/>
    <w:rsid w:val="0017476E"/>
    <w:rsid w:val="00174820"/>
    <w:rsid w:val="00174871"/>
    <w:rsid w:val="00174876"/>
    <w:rsid w:val="001748C2"/>
    <w:rsid w:val="00174911"/>
    <w:rsid w:val="001749F5"/>
    <w:rsid w:val="00174A72"/>
    <w:rsid w:val="00174AF3"/>
    <w:rsid w:val="00174BEE"/>
    <w:rsid w:val="00174C1D"/>
    <w:rsid w:val="00174CB1"/>
    <w:rsid w:val="00174CB8"/>
    <w:rsid w:val="00174CD9"/>
    <w:rsid w:val="00174CE6"/>
    <w:rsid w:val="00174DE9"/>
    <w:rsid w:val="00174DF5"/>
    <w:rsid w:val="00174E44"/>
    <w:rsid w:val="00174ED0"/>
    <w:rsid w:val="001750DE"/>
    <w:rsid w:val="001751B7"/>
    <w:rsid w:val="0017525C"/>
    <w:rsid w:val="00175459"/>
    <w:rsid w:val="00175517"/>
    <w:rsid w:val="0017570F"/>
    <w:rsid w:val="00175712"/>
    <w:rsid w:val="001757BC"/>
    <w:rsid w:val="00175814"/>
    <w:rsid w:val="00175872"/>
    <w:rsid w:val="00175965"/>
    <w:rsid w:val="00175AE8"/>
    <w:rsid w:val="00175BFB"/>
    <w:rsid w:val="00175C02"/>
    <w:rsid w:val="00175C39"/>
    <w:rsid w:val="00175C3B"/>
    <w:rsid w:val="00175C74"/>
    <w:rsid w:val="00175CA0"/>
    <w:rsid w:val="00175E42"/>
    <w:rsid w:val="00175E84"/>
    <w:rsid w:val="00175F85"/>
    <w:rsid w:val="00175F91"/>
    <w:rsid w:val="001760FB"/>
    <w:rsid w:val="00176122"/>
    <w:rsid w:val="00176143"/>
    <w:rsid w:val="0017616D"/>
    <w:rsid w:val="001762A0"/>
    <w:rsid w:val="001762C0"/>
    <w:rsid w:val="001762D0"/>
    <w:rsid w:val="00176325"/>
    <w:rsid w:val="00176381"/>
    <w:rsid w:val="001763EE"/>
    <w:rsid w:val="001764B3"/>
    <w:rsid w:val="001764B8"/>
    <w:rsid w:val="001764BE"/>
    <w:rsid w:val="001764E8"/>
    <w:rsid w:val="001765A1"/>
    <w:rsid w:val="001765F2"/>
    <w:rsid w:val="0017663E"/>
    <w:rsid w:val="001766C2"/>
    <w:rsid w:val="00176711"/>
    <w:rsid w:val="0017678C"/>
    <w:rsid w:val="001767A7"/>
    <w:rsid w:val="00176A4C"/>
    <w:rsid w:val="00176A5F"/>
    <w:rsid w:val="00176C3E"/>
    <w:rsid w:val="00176C56"/>
    <w:rsid w:val="00176DC8"/>
    <w:rsid w:val="00176DF5"/>
    <w:rsid w:val="00176E10"/>
    <w:rsid w:val="00176E23"/>
    <w:rsid w:val="00176E3B"/>
    <w:rsid w:val="00176ED3"/>
    <w:rsid w:val="00176F04"/>
    <w:rsid w:val="00176FBC"/>
    <w:rsid w:val="00177011"/>
    <w:rsid w:val="00177025"/>
    <w:rsid w:val="001770A8"/>
    <w:rsid w:val="00177144"/>
    <w:rsid w:val="00177150"/>
    <w:rsid w:val="00177154"/>
    <w:rsid w:val="001771E3"/>
    <w:rsid w:val="0017721F"/>
    <w:rsid w:val="0017745D"/>
    <w:rsid w:val="00177583"/>
    <w:rsid w:val="0017764B"/>
    <w:rsid w:val="0017766C"/>
    <w:rsid w:val="001776C9"/>
    <w:rsid w:val="001777F2"/>
    <w:rsid w:val="00177837"/>
    <w:rsid w:val="001779DA"/>
    <w:rsid w:val="00177BFB"/>
    <w:rsid w:val="00177C28"/>
    <w:rsid w:val="00177C86"/>
    <w:rsid w:val="00177C8F"/>
    <w:rsid w:val="00177CC1"/>
    <w:rsid w:val="00177FB3"/>
    <w:rsid w:val="001800E4"/>
    <w:rsid w:val="001801D8"/>
    <w:rsid w:val="00180208"/>
    <w:rsid w:val="0018033F"/>
    <w:rsid w:val="0018036F"/>
    <w:rsid w:val="001803A3"/>
    <w:rsid w:val="0018048E"/>
    <w:rsid w:val="001804A1"/>
    <w:rsid w:val="00180513"/>
    <w:rsid w:val="00180560"/>
    <w:rsid w:val="00180594"/>
    <w:rsid w:val="00180665"/>
    <w:rsid w:val="00180667"/>
    <w:rsid w:val="001807A4"/>
    <w:rsid w:val="00180802"/>
    <w:rsid w:val="00180803"/>
    <w:rsid w:val="00180916"/>
    <w:rsid w:val="001809E1"/>
    <w:rsid w:val="001809F6"/>
    <w:rsid w:val="00180AC2"/>
    <w:rsid w:val="00180AF2"/>
    <w:rsid w:val="00180BA5"/>
    <w:rsid w:val="00180C55"/>
    <w:rsid w:val="00180C70"/>
    <w:rsid w:val="00180F36"/>
    <w:rsid w:val="00180F88"/>
    <w:rsid w:val="00180FD3"/>
    <w:rsid w:val="001810EC"/>
    <w:rsid w:val="001811CD"/>
    <w:rsid w:val="001811F9"/>
    <w:rsid w:val="0018122B"/>
    <w:rsid w:val="0018138B"/>
    <w:rsid w:val="001813F1"/>
    <w:rsid w:val="001815A4"/>
    <w:rsid w:val="0018164C"/>
    <w:rsid w:val="00181667"/>
    <w:rsid w:val="0018167E"/>
    <w:rsid w:val="001816A3"/>
    <w:rsid w:val="00181777"/>
    <w:rsid w:val="001818F0"/>
    <w:rsid w:val="0018196C"/>
    <w:rsid w:val="001819F2"/>
    <w:rsid w:val="00181A48"/>
    <w:rsid w:val="00181BE3"/>
    <w:rsid w:val="00181CA3"/>
    <w:rsid w:val="00181CB6"/>
    <w:rsid w:val="00181E3E"/>
    <w:rsid w:val="00181F0E"/>
    <w:rsid w:val="00182058"/>
    <w:rsid w:val="0018208B"/>
    <w:rsid w:val="00182180"/>
    <w:rsid w:val="0018224F"/>
    <w:rsid w:val="00182290"/>
    <w:rsid w:val="001822B3"/>
    <w:rsid w:val="001822DF"/>
    <w:rsid w:val="00182314"/>
    <w:rsid w:val="00182378"/>
    <w:rsid w:val="001823E0"/>
    <w:rsid w:val="0018242C"/>
    <w:rsid w:val="00182461"/>
    <w:rsid w:val="001825A7"/>
    <w:rsid w:val="001825B6"/>
    <w:rsid w:val="001825D9"/>
    <w:rsid w:val="0018260C"/>
    <w:rsid w:val="00182691"/>
    <w:rsid w:val="00182694"/>
    <w:rsid w:val="001826BF"/>
    <w:rsid w:val="001826FB"/>
    <w:rsid w:val="00182764"/>
    <w:rsid w:val="001827EA"/>
    <w:rsid w:val="001828DC"/>
    <w:rsid w:val="00182964"/>
    <w:rsid w:val="001829A4"/>
    <w:rsid w:val="00182BA0"/>
    <w:rsid w:val="00182BE8"/>
    <w:rsid w:val="00182CFD"/>
    <w:rsid w:val="00182DDF"/>
    <w:rsid w:val="00182DFD"/>
    <w:rsid w:val="00182F47"/>
    <w:rsid w:val="00182F62"/>
    <w:rsid w:val="0018310D"/>
    <w:rsid w:val="00183207"/>
    <w:rsid w:val="00183273"/>
    <w:rsid w:val="0018334A"/>
    <w:rsid w:val="001833B5"/>
    <w:rsid w:val="001833D3"/>
    <w:rsid w:val="001833F1"/>
    <w:rsid w:val="00183530"/>
    <w:rsid w:val="00183642"/>
    <w:rsid w:val="0018369B"/>
    <w:rsid w:val="001836DA"/>
    <w:rsid w:val="00183813"/>
    <w:rsid w:val="0018387E"/>
    <w:rsid w:val="00183894"/>
    <w:rsid w:val="0018389B"/>
    <w:rsid w:val="00183960"/>
    <w:rsid w:val="001839DB"/>
    <w:rsid w:val="00183AFD"/>
    <w:rsid w:val="00183BD3"/>
    <w:rsid w:val="00183C21"/>
    <w:rsid w:val="00183C47"/>
    <w:rsid w:val="00183CEE"/>
    <w:rsid w:val="00183D2A"/>
    <w:rsid w:val="00183D48"/>
    <w:rsid w:val="00183DF0"/>
    <w:rsid w:val="00183E0C"/>
    <w:rsid w:val="00183E68"/>
    <w:rsid w:val="00184058"/>
    <w:rsid w:val="00184168"/>
    <w:rsid w:val="00184330"/>
    <w:rsid w:val="00184381"/>
    <w:rsid w:val="001843B4"/>
    <w:rsid w:val="0018446C"/>
    <w:rsid w:val="001844A5"/>
    <w:rsid w:val="0018450F"/>
    <w:rsid w:val="0018451E"/>
    <w:rsid w:val="001847E7"/>
    <w:rsid w:val="001848B5"/>
    <w:rsid w:val="00184A50"/>
    <w:rsid w:val="00184A6D"/>
    <w:rsid w:val="00184BA8"/>
    <w:rsid w:val="00184BD1"/>
    <w:rsid w:val="00184C45"/>
    <w:rsid w:val="00184CC0"/>
    <w:rsid w:val="00184DC9"/>
    <w:rsid w:val="00184DFC"/>
    <w:rsid w:val="00184F05"/>
    <w:rsid w:val="00184F79"/>
    <w:rsid w:val="0018506E"/>
    <w:rsid w:val="001850D7"/>
    <w:rsid w:val="001850F4"/>
    <w:rsid w:val="0018516B"/>
    <w:rsid w:val="0018517B"/>
    <w:rsid w:val="001851C8"/>
    <w:rsid w:val="00185213"/>
    <w:rsid w:val="00185274"/>
    <w:rsid w:val="00185279"/>
    <w:rsid w:val="001852C9"/>
    <w:rsid w:val="00185306"/>
    <w:rsid w:val="001853AF"/>
    <w:rsid w:val="0018542B"/>
    <w:rsid w:val="00185552"/>
    <w:rsid w:val="00185585"/>
    <w:rsid w:val="001855C3"/>
    <w:rsid w:val="001856D5"/>
    <w:rsid w:val="00185822"/>
    <w:rsid w:val="00185897"/>
    <w:rsid w:val="001858B2"/>
    <w:rsid w:val="0018592E"/>
    <w:rsid w:val="00185B10"/>
    <w:rsid w:val="00185B1D"/>
    <w:rsid w:val="00185BC7"/>
    <w:rsid w:val="00185D36"/>
    <w:rsid w:val="00185DB8"/>
    <w:rsid w:val="00185DE4"/>
    <w:rsid w:val="00185E4A"/>
    <w:rsid w:val="00185EA2"/>
    <w:rsid w:val="00185F35"/>
    <w:rsid w:val="0018602B"/>
    <w:rsid w:val="00186110"/>
    <w:rsid w:val="00186112"/>
    <w:rsid w:val="001862D8"/>
    <w:rsid w:val="00186323"/>
    <w:rsid w:val="001863E5"/>
    <w:rsid w:val="0018646E"/>
    <w:rsid w:val="001865CA"/>
    <w:rsid w:val="00186742"/>
    <w:rsid w:val="00186751"/>
    <w:rsid w:val="001867A6"/>
    <w:rsid w:val="001867B8"/>
    <w:rsid w:val="001869BA"/>
    <w:rsid w:val="00186AA6"/>
    <w:rsid w:val="00186AE9"/>
    <w:rsid w:val="00186BB2"/>
    <w:rsid w:val="00186D01"/>
    <w:rsid w:val="00186D34"/>
    <w:rsid w:val="00186E44"/>
    <w:rsid w:val="00186E61"/>
    <w:rsid w:val="00186E68"/>
    <w:rsid w:val="00186E80"/>
    <w:rsid w:val="00186ED4"/>
    <w:rsid w:val="00186EF6"/>
    <w:rsid w:val="00187078"/>
    <w:rsid w:val="001870A6"/>
    <w:rsid w:val="001870CF"/>
    <w:rsid w:val="001871C7"/>
    <w:rsid w:val="001871D1"/>
    <w:rsid w:val="00187200"/>
    <w:rsid w:val="001872BF"/>
    <w:rsid w:val="00187344"/>
    <w:rsid w:val="00187377"/>
    <w:rsid w:val="00187433"/>
    <w:rsid w:val="001874CF"/>
    <w:rsid w:val="001874F9"/>
    <w:rsid w:val="00187539"/>
    <w:rsid w:val="00187547"/>
    <w:rsid w:val="0018756D"/>
    <w:rsid w:val="00187591"/>
    <w:rsid w:val="0018761E"/>
    <w:rsid w:val="0018762A"/>
    <w:rsid w:val="00187663"/>
    <w:rsid w:val="0018770C"/>
    <w:rsid w:val="0018781B"/>
    <w:rsid w:val="00187829"/>
    <w:rsid w:val="00187893"/>
    <w:rsid w:val="001878AD"/>
    <w:rsid w:val="0018791F"/>
    <w:rsid w:val="0018796B"/>
    <w:rsid w:val="0018797E"/>
    <w:rsid w:val="001879CB"/>
    <w:rsid w:val="001879CD"/>
    <w:rsid w:val="001879EA"/>
    <w:rsid w:val="001879F9"/>
    <w:rsid w:val="00187A19"/>
    <w:rsid w:val="00187A86"/>
    <w:rsid w:val="00187A94"/>
    <w:rsid w:val="00187AF0"/>
    <w:rsid w:val="00187AF4"/>
    <w:rsid w:val="00187BA0"/>
    <w:rsid w:val="00187BDC"/>
    <w:rsid w:val="00187BEF"/>
    <w:rsid w:val="00187D03"/>
    <w:rsid w:val="00187D0A"/>
    <w:rsid w:val="00187D8F"/>
    <w:rsid w:val="00187DA6"/>
    <w:rsid w:val="00187DAE"/>
    <w:rsid w:val="00187EB4"/>
    <w:rsid w:val="00187F05"/>
    <w:rsid w:val="00187F13"/>
    <w:rsid w:val="0019003D"/>
    <w:rsid w:val="00190081"/>
    <w:rsid w:val="0019015A"/>
    <w:rsid w:val="00190165"/>
    <w:rsid w:val="0019023E"/>
    <w:rsid w:val="00190244"/>
    <w:rsid w:val="0019044C"/>
    <w:rsid w:val="00190490"/>
    <w:rsid w:val="0019057B"/>
    <w:rsid w:val="001905DF"/>
    <w:rsid w:val="00190643"/>
    <w:rsid w:val="001906A5"/>
    <w:rsid w:val="00190752"/>
    <w:rsid w:val="001907A0"/>
    <w:rsid w:val="001907AE"/>
    <w:rsid w:val="00190880"/>
    <w:rsid w:val="0019091A"/>
    <w:rsid w:val="00190927"/>
    <w:rsid w:val="00190988"/>
    <w:rsid w:val="0019098E"/>
    <w:rsid w:val="001909F2"/>
    <w:rsid w:val="00190A34"/>
    <w:rsid w:val="00190A8D"/>
    <w:rsid w:val="00190AC9"/>
    <w:rsid w:val="00190B1F"/>
    <w:rsid w:val="00190BD3"/>
    <w:rsid w:val="00190C5B"/>
    <w:rsid w:val="00190C86"/>
    <w:rsid w:val="00190C9D"/>
    <w:rsid w:val="00190DBB"/>
    <w:rsid w:val="00190E06"/>
    <w:rsid w:val="00190E51"/>
    <w:rsid w:val="00190EE7"/>
    <w:rsid w:val="00190F92"/>
    <w:rsid w:val="00191006"/>
    <w:rsid w:val="00191246"/>
    <w:rsid w:val="00191286"/>
    <w:rsid w:val="001912AD"/>
    <w:rsid w:val="001912F6"/>
    <w:rsid w:val="001912FF"/>
    <w:rsid w:val="001913A2"/>
    <w:rsid w:val="001913AF"/>
    <w:rsid w:val="00191553"/>
    <w:rsid w:val="001915DA"/>
    <w:rsid w:val="00191646"/>
    <w:rsid w:val="0019170D"/>
    <w:rsid w:val="00191822"/>
    <w:rsid w:val="00191888"/>
    <w:rsid w:val="00191902"/>
    <w:rsid w:val="00191969"/>
    <w:rsid w:val="001919BD"/>
    <w:rsid w:val="00191A23"/>
    <w:rsid w:val="00191A66"/>
    <w:rsid w:val="00191ACE"/>
    <w:rsid w:val="00191AFB"/>
    <w:rsid w:val="00191C15"/>
    <w:rsid w:val="00191C57"/>
    <w:rsid w:val="00191CA5"/>
    <w:rsid w:val="00191CDA"/>
    <w:rsid w:val="00191D21"/>
    <w:rsid w:val="00191DB2"/>
    <w:rsid w:val="00191DC8"/>
    <w:rsid w:val="00191E38"/>
    <w:rsid w:val="00191E48"/>
    <w:rsid w:val="00191F1F"/>
    <w:rsid w:val="0019203A"/>
    <w:rsid w:val="0019214E"/>
    <w:rsid w:val="001921C1"/>
    <w:rsid w:val="001921F2"/>
    <w:rsid w:val="0019221A"/>
    <w:rsid w:val="0019224C"/>
    <w:rsid w:val="001922CE"/>
    <w:rsid w:val="001922EA"/>
    <w:rsid w:val="00192345"/>
    <w:rsid w:val="00192374"/>
    <w:rsid w:val="001923CB"/>
    <w:rsid w:val="001923CF"/>
    <w:rsid w:val="00192435"/>
    <w:rsid w:val="001924D6"/>
    <w:rsid w:val="00192544"/>
    <w:rsid w:val="001925D5"/>
    <w:rsid w:val="00192706"/>
    <w:rsid w:val="0019270A"/>
    <w:rsid w:val="0019273F"/>
    <w:rsid w:val="0019279D"/>
    <w:rsid w:val="0019280A"/>
    <w:rsid w:val="00192845"/>
    <w:rsid w:val="001928F9"/>
    <w:rsid w:val="001929AB"/>
    <w:rsid w:val="001929BF"/>
    <w:rsid w:val="00192AB7"/>
    <w:rsid w:val="00192AED"/>
    <w:rsid w:val="00192B63"/>
    <w:rsid w:val="00192BE5"/>
    <w:rsid w:val="00192D3C"/>
    <w:rsid w:val="00192DFB"/>
    <w:rsid w:val="00192E39"/>
    <w:rsid w:val="00192EF0"/>
    <w:rsid w:val="00192FCE"/>
    <w:rsid w:val="00193038"/>
    <w:rsid w:val="001930DC"/>
    <w:rsid w:val="0019314F"/>
    <w:rsid w:val="00193201"/>
    <w:rsid w:val="00193202"/>
    <w:rsid w:val="00193205"/>
    <w:rsid w:val="00193232"/>
    <w:rsid w:val="00193238"/>
    <w:rsid w:val="001932BA"/>
    <w:rsid w:val="00193310"/>
    <w:rsid w:val="001933E0"/>
    <w:rsid w:val="001933E2"/>
    <w:rsid w:val="001933EC"/>
    <w:rsid w:val="001933F4"/>
    <w:rsid w:val="00193400"/>
    <w:rsid w:val="00193447"/>
    <w:rsid w:val="00193621"/>
    <w:rsid w:val="001936D8"/>
    <w:rsid w:val="001936F2"/>
    <w:rsid w:val="0019382F"/>
    <w:rsid w:val="0019396D"/>
    <w:rsid w:val="00193A69"/>
    <w:rsid w:val="00193A74"/>
    <w:rsid w:val="00193BC8"/>
    <w:rsid w:val="00193C3A"/>
    <w:rsid w:val="00193CF5"/>
    <w:rsid w:val="00193D3B"/>
    <w:rsid w:val="00193DB6"/>
    <w:rsid w:val="00193E1D"/>
    <w:rsid w:val="00193F91"/>
    <w:rsid w:val="0019401A"/>
    <w:rsid w:val="001940C8"/>
    <w:rsid w:val="00194122"/>
    <w:rsid w:val="00194200"/>
    <w:rsid w:val="001942B0"/>
    <w:rsid w:val="0019435A"/>
    <w:rsid w:val="0019438F"/>
    <w:rsid w:val="00194468"/>
    <w:rsid w:val="0019456C"/>
    <w:rsid w:val="001945A8"/>
    <w:rsid w:val="001945D9"/>
    <w:rsid w:val="0019464D"/>
    <w:rsid w:val="001946A1"/>
    <w:rsid w:val="001947CF"/>
    <w:rsid w:val="00194817"/>
    <w:rsid w:val="0019490E"/>
    <w:rsid w:val="001949BC"/>
    <w:rsid w:val="00194B85"/>
    <w:rsid w:val="00194BFF"/>
    <w:rsid w:val="00194C32"/>
    <w:rsid w:val="00194C67"/>
    <w:rsid w:val="00194D5A"/>
    <w:rsid w:val="00194D86"/>
    <w:rsid w:val="00194E03"/>
    <w:rsid w:val="00194E6B"/>
    <w:rsid w:val="00194FAD"/>
    <w:rsid w:val="00194FB2"/>
    <w:rsid w:val="00195112"/>
    <w:rsid w:val="0019522F"/>
    <w:rsid w:val="00195242"/>
    <w:rsid w:val="001952B1"/>
    <w:rsid w:val="001952BD"/>
    <w:rsid w:val="001952D8"/>
    <w:rsid w:val="00195381"/>
    <w:rsid w:val="00195422"/>
    <w:rsid w:val="00195430"/>
    <w:rsid w:val="00195501"/>
    <w:rsid w:val="001956D0"/>
    <w:rsid w:val="001957A6"/>
    <w:rsid w:val="001957BF"/>
    <w:rsid w:val="00195893"/>
    <w:rsid w:val="0019589C"/>
    <w:rsid w:val="001958C9"/>
    <w:rsid w:val="0019591B"/>
    <w:rsid w:val="0019592F"/>
    <w:rsid w:val="00195977"/>
    <w:rsid w:val="001959D0"/>
    <w:rsid w:val="00195A44"/>
    <w:rsid w:val="00195A80"/>
    <w:rsid w:val="00195ABD"/>
    <w:rsid w:val="00195AFC"/>
    <w:rsid w:val="00195B78"/>
    <w:rsid w:val="00195BB4"/>
    <w:rsid w:val="00195D59"/>
    <w:rsid w:val="00195F26"/>
    <w:rsid w:val="00195F40"/>
    <w:rsid w:val="00195F98"/>
    <w:rsid w:val="00195FC7"/>
    <w:rsid w:val="00196041"/>
    <w:rsid w:val="0019608A"/>
    <w:rsid w:val="0019611F"/>
    <w:rsid w:val="0019612B"/>
    <w:rsid w:val="00196209"/>
    <w:rsid w:val="001962E1"/>
    <w:rsid w:val="001963D7"/>
    <w:rsid w:val="001963FE"/>
    <w:rsid w:val="001964FB"/>
    <w:rsid w:val="00196521"/>
    <w:rsid w:val="001965A0"/>
    <w:rsid w:val="00196661"/>
    <w:rsid w:val="001966F1"/>
    <w:rsid w:val="00196715"/>
    <w:rsid w:val="00196A3E"/>
    <w:rsid w:val="00196AA4"/>
    <w:rsid w:val="00196ABE"/>
    <w:rsid w:val="00196AFC"/>
    <w:rsid w:val="00196CC2"/>
    <w:rsid w:val="00196D1C"/>
    <w:rsid w:val="00196E8B"/>
    <w:rsid w:val="00196F44"/>
    <w:rsid w:val="00196F63"/>
    <w:rsid w:val="00196FF8"/>
    <w:rsid w:val="001971BA"/>
    <w:rsid w:val="00197410"/>
    <w:rsid w:val="00197520"/>
    <w:rsid w:val="0019768D"/>
    <w:rsid w:val="001977A1"/>
    <w:rsid w:val="001977A9"/>
    <w:rsid w:val="001977C7"/>
    <w:rsid w:val="00197821"/>
    <w:rsid w:val="00197988"/>
    <w:rsid w:val="00197A5F"/>
    <w:rsid w:val="00197B66"/>
    <w:rsid w:val="00197B83"/>
    <w:rsid w:val="00197C7B"/>
    <w:rsid w:val="00197CAF"/>
    <w:rsid w:val="00197D0D"/>
    <w:rsid w:val="00197DCE"/>
    <w:rsid w:val="00197DF9"/>
    <w:rsid w:val="00197E41"/>
    <w:rsid w:val="00197E4E"/>
    <w:rsid w:val="001A0142"/>
    <w:rsid w:val="001A0254"/>
    <w:rsid w:val="001A02C4"/>
    <w:rsid w:val="001A032B"/>
    <w:rsid w:val="001A0347"/>
    <w:rsid w:val="001A0370"/>
    <w:rsid w:val="001A0382"/>
    <w:rsid w:val="001A0496"/>
    <w:rsid w:val="001A05C2"/>
    <w:rsid w:val="001A06A2"/>
    <w:rsid w:val="001A079D"/>
    <w:rsid w:val="001A07E1"/>
    <w:rsid w:val="001A09DA"/>
    <w:rsid w:val="001A0B81"/>
    <w:rsid w:val="001A0B85"/>
    <w:rsid w:val="001A0BF6"/>
    <w:rsid w:val="001A0C8A"/>
    <w:rsid w:val="001A0D77"/>
    <w:rsid w:val="001A0D7B"/>
    <w:rsid w:val="001A0D86"/>
    <w:rsid w:val="001A0E3A"/>
    <w:rsid w:val="001A0F9A"/>
    <w:rsid w:val="001A102A"/>
    <w:rsid w:val="001A10B1"/>
    <w:rsid w:val="001A10B4"/>
    <w:rsid w:val="001A10C8"/>
    <w:rsid w:val="001A1171"/>
    <w:rsid w:val="001A117D"/>
    <w:rsid w:val="001A12AF"/>
    <w:rsid w:val="001A12B4"/>
    <w:rsid w:val="001A12F7"/>
    <w:rsid w:val="001A1320"/>
    <w:rsid w:val="001A135B"/>
    <w:rsid w:val="001A1551"/>
    <w:rsid w:val="001A1688"/>
    <w:rsid w:val="001A169A"/>
    <w:rsid w:val="001A1774"/>
    <w:rsid w:val="001A1793"/>
    <w:rsid w:val="001A179F"/>
    <w:rsid w:val="001A18C7"/>
    <w:rsid w:val="001A18D0"/>
    <w:rsid w:val="001A196A"/>
    <w:rsid w:val="001A19FE"/>
    <w:rsid w:val="001A1A04"/>
    <w:rsid w:val="001A1B7A"/>
    <w:rsid w:val="001A1BEA"/>
    <w:rsid w:val="001A1C7C"/>
    <w:rsid w:val="001A1D04"/>
    <w:rsid w:val="001A1D34"/>
    <w:rsid w:val="001A1D95"/>
    <w:rsid w:val="001A1E1D"/>
    <w:rsid w:val="001A1E83"/>
    <w:rsid w:val="001A1F25"/>
    <w:rsid w:val="001A2094"/>
    <w:rsid w:val="001A20DF"/>
    <w:rsid w:val="001A22A1"/>
    <w:rsid w:val="001A2305"/>
    <w:rsid w:val="001A2397"/>
    <w:rsid w:val="001A2483"/>
    <w:rsid w:val="001A250F"/>
    <w:rsid w:val="001A2565"/>
    <w:rsid w:val="001A2585"/>
    <w:rsid w:val="001A25E7"/>
    <w:rsid w:val="001A2607"/>
    <w:rsid w:val="001A26CB"/>
    <w:rsid w:val="001A28E3"/>
    <w:rsid w:val="001A2908"/>
    <w:rsid w:val="001A291E"/>
    <w:rsid w:val="001A2991"/>
    <w:rsid w:val="001A29B1"/>
    <w:rsid w:val="001A29F6"/>
    <w:rsid w:val="001A2A2F"/>
    <w:rsid w:val="001A2C48"/>
    <w:rsid w:val="001A2CFD"/>
    <w:rsid w:val="001A2D2E"/>
    <w:rsid w:val="001A2E07"/>
    <w:rsid w:val="001A3065"/>
    <w:rsid w:val="001A30EE"/>
    <w:rsid w:val="001A3143"/>
    <w:rsid w:val="001A31F0"/>
    <w:rsid w:val="001A3317"/>
    <w:rsid w:val="001A3456"/>
    <w:rsid w:val="001A3474"/>
    <w:rsid w:val="001A35C0"/>
    <w:rsid w:val="001A35CC"/>
    <w:rsid w:val="001A361D"/>
    <w:rsid w:val="001A36B7"/>
    <w:rsid w:val="001A3724"/>
    <w:rsid w:val="001A37B6"/>
    <w:rsid w:val="001A37BE"/>
    <w:rsid w:val="001A382F"/>
    <w:rsid w:val="001A3853"/>
    <w:rsid w:val="001A386D"/>
    <w:rsid w:val="001A38F1"/>
    <w:rsid w:val="001A3976"/>
    <w:rsid w:val="001A398F"/>
    <w:rsid w:val="001A3A40"/>
    <w:rsid w:val="001A3AF3"/>
    <w:rsid w:val="001A3B75"/>
    <w:rsid w:val="001A3C8A"/>
    <w:rsid w:val="001A3D4A"/>
    <w:rsid w:val="001A3D8A"/>
    <w:rsid w:val="001A3D8F"/>
    <w:rsid w:val="001A3E32"/>
    <w:rsid w:val="001A3E70"/>
    <w:rsid w:val="001A3EF0"/>
    <w:rsid w:val="001A3F77"/>
    <w:rsid w:val="001A3F7F"/>
    <w:rsid w:val="001A407F"/>
    <w:rsid w:val="001A427C"/>
    <w:rsid w:val="001A4396"/>
    <w:rsid w:val="001A4437"/>
    <w:rsid w:val="001A444D"/>
    <w:rsid w:val="001A4466"/>
    <w:rsid w:val="001A4486"/>
    <w:rsid w:val="001A448E"/>
    <w:rsid w:val="001A449E"/>
    <w:rsid w:val="001A4508"/>
    <w:rsid w:val="001A450E"/>
    <w:rsid w:val="001A455F"/>
    <w:rsid w:val="001A45E3"/>
    <w:rsid w:val="001A465D"/>
    <w:rsid w:val="001A46C0"/>
    <w:rsid w:val="001A46CD"/>
    <w:rsid w:val="001A46EC"/>
    <w:rsid w:val="001A47B8"/>
    <w:rsid w:val="001A48B9"/>
    <w:rsid w:val="001A4A0B"/>
    <w:rsid w:val="001A4A52"/>
    <w:rsid w:val="001A4A9E"/>
    <w:rsid w:val="001A4B8F"/>
    <w:rsid w:val="001A4BA2"/>
    <w:rsid w:val="001A4BB7"/>
    <w:rsid w:val="001A4BE6"/>
    <w:rsid w:val="001A4C15"/>
    <w:rsid w:val="001A4C8E"/>
    <w:rsid w:val="001A4CA5"/>
    <w:rsid w:val="001A4CB4"/>
    <w:rsid w:val="001A4DCA"/>
    <w:rsid w:val="001A4E7D"/>
    <w:rsid w:val="001A4F57"/>
    <w:rsid w:val="001A4FBA"/>
    <w:rsid w:val="001A4FF2"/>
    <w:rsid w:val="001A5127"/>
    <w:rsid w:val="001A517A"/>
    <w:rsid w:val="001A51F0"/>
    <w:rsid w:val="001A5238"/>
    <w:rsid w:val="001A529D"/>
    <w:rsid w:val="001A5306"/>
    <w:rsid w:val="001A5346"/>
    <w:rsid w:val="001A53DA"/>
    <w:rsid w:val="001A5417"/>
    <w:rsid w:val="001A5480"/>
    <w:rsid w:val="001A5506"/>
    <w:rsid w:val="001A5605"/>
    <w:rsid w:val="001A567B"/>
    <w:rsid w:val="001A56F7"/>
    <w:rsid w:val="001A5733"/>
    <w:rsid w:val="001A5765"/>
    <w:rsid w:val="001A57C0"/>
    <w:rsid w:val="001A58AB"/>
    <w:rsid w:val="001A5903"/>
    <w:rsid w:val="001A5932"/>
    <w:rsid w:val="001A5946"/>
    <w:rsid w:val="001A598C"/>
    <w:rsid w:val="001A59DB"/>
    <w:rsid w:val="001A5B0F"/>
    <w:rsid w:val="001A5B36"/>
    <w:rsid w:val="001A5BCD"/>
    <w:rsid w:val="001A5BD3"/>
    <w:rsid w:val="001A5C6C"/>
    <w:rsid w:val="001A5C78"/>
    <w:rsid w:val="001A5CFC"/>
    <w:rsid w:val="001A5D04"/>
    <w:rsid w:val="001A5D0E"/>
    <w:rsid w:val="001A5D9E"/>
    <w:rsid w:val="001A5ECC"/>
    <w:rsid w:val="001A5F0C"/>
    <w:rsid w:val="001A5F10"/>
    <w:rsid w:val="001A5F15"/>
    <w:rsid w:val="001A606C"/>
    <w:rsid w:val="001A60D9"/>
    <w:rsid w:val="001A60E3"/>
    <w:rsid w:val="001A60F6"/>
    <w:rsid w:val="001A611C"/>
    <w:rsid w:val="001A615F"/>
    <w:rsid w:val="001A61C8"/>
    <w:rsid w:val="001A631E"/>
    <w:rsid w:val="001A63D9"/>
    <w:rsid w:val="001A6430"/>
    <w:rsid w:val="001A64C2"/>
    <w:rsid w:val="001A65C7"/>
    <w:rsid w:val="001A6635"/>
    <w:rsid w:val="001A669C"/>
    <w:rsid w:val="001A66DC"/>
    <w:rsid w:val="001A66EE"/>
    <w:rsid w:val="001A6753"/>
    <w:rsid w:val="001A6769"/>
    <w:rsid w:val="001A67D8"/>
    <w:rsid w:val="001A688C"/>
    <w:rsid w:val="001A68AA"/>
    <w:rsid w:val="001A6922"/>
    <w:rsid w:val="001A69AA"/>
    <w:rsid w:val="001A69E4"/>
    <w:rsid w:val="001A6A28"/>
    <w:rsid w:val="001A6BF8"/>
    <w:rsid w:val="001A6BFC"/>
    <w:rsid w:val="001A6CD7"/>
    <w:rsid w:val="001A6CF3"/>
    <w:rsid w:val="001A6D4E"/>
    <w:rsid w:val="001A6D85"/>
    <w:rsid w:val="001A6DBE"/>
    <w:rsid w:val="001A6DCC"/>
    <w:rsid w:val="001A6DD3"/>
    <w:rsid w:val="001A6F6B"/>
    <w:rsid w:val="001A6FAC"/>
    <w:rsid w:val="001A6FFF"/>
    <w:rsid w:val="001A7048"/>
    <w:rsid w:val="001A7057"/>
    <w:rsid w:val="001A7148"/>
    <w:rsid w:val="001A7250"/>
    <w:rsid w:val="001A727B"/>
    <w:rsid w:val="001A73D9"/>
    <w:rsid w:val="001A7470"/>
    <w:rsid w:val="001A74A8"/>
    <w:rsid w:val="001A74AB"/>
    <w:rsid w:val="001A7549"/>
    <w:rsid w:val="001A7578"/>
    <w:rsid w:val="001A7663"/>
    <w:rsid w:val="001A7817"/>
    <w:rsid w:val="001A7844"/>
    <w:rsid w:val="001A788C"/>
    <w:rsid w:val="001A789C"/>
    <w:rsid w:val="001A78EF"/>
    <w:rsid w:val="001A792E"/>
    <w:rsid w:val="001A799B"/>
    <w:rsid w:val="001A7AEC"/>
    <w:rsid w:val="001A7B3D"/>
    <w:rsid w:val="001A7C1B"/>
    <w:rsid w:val="001A7C43"/>
    <w:rsid w:val="001A7CE7"/>
    <w:rsid w:val="001A7DA6"/>
    <w:rsid w:val="001A7DAD"/>
    <w:rsid w:val="001A7DED"/>
    <w:rsid w:val="001A7EA5"/>
    <w:rsid w:val="001A7FCF"/>
    <w:rsid w:val="001B005E"/>
    <w:rsid w:val="001B01C2"/>
    <w:rsid w:val="001B02FE"/>
    <w:rsid w:val="001B0393"/>
    <w:rsid w:val="001B03A3"/>
    <w:rsid w:val="001B03C0"/>
    <w:rsid w:val="001B041F"/>
    <w:rsid w:val="001B0478"/>
    <w:rsid w:val="001B0483"/>
    <w:rsid w:val="001B04D0"/>
    <w:rsid w:val="001B05E3"/>
    <w:rsid w:val="001B05E6"/>
    <w:rsid w:val="001B0628"/>
    <w:rsid w:val="001B0685"/>
    <w:rsid w:val="001B06EA"/>
    <w:rsid w:val="001B087A"/>
    <w:rsid w:val="001B0938"/>
    <w:rsid w:val="001B0964"/>
    <w:rsid w:val="001B0978"/>
    <w:rsid w:val="001B09FC"/>
    <w:rsid w:val="001B0A20"/>
    <w:rsid w:val="001B0A2A"/>
    <w:rsid w:val="001B0A83"/>
    <w:rsid w:val="001B0B23"/>
    <w:rsid w:val="001B0F08"/>
    <w:rsid w:val="001B0FEE"/>
    <w:rsid w:val="001B100D"/>
    <w:rsid w:val="001B1059"/>
    <w:rsid w:val="001B10B9"/>
    <w:rsid w:val="001B1149"/>
    <w:rsid w:val="001B12A5"/>
    <w:rsid w:val="001B12D0"/>
    <w:rsid w:val="001B13CD"/>
    <w:rsid w:val="001B145C"/>
    <w:rsid w:val="001B14A1"/>
    <w:rsid w:val="001B14A3"/>
    <w:rsid w:val="001B14BE"/>
    <w:rsid w:val="001B1554"/>
    <w:rsid w:val="001B1604"/>
    <w:rsid w:val="001B1741"/>
    <w:rsid w:val="001B174B"/>
    <w:rsid w:val="001B1762"/>
    <w:rsid w:val="001B17AC"/>
    <w:rsid w:val="001B1945"/>
    <w:rsid w:val="001B1A1A"/>
    <w:rsid w:val="001B1B1E"/>
    <w:rsid w:val="001B1BCC"/>
    <w:rsid w:val="001B1C70"/>
    <w:rsid w:val="001B1C77"/>
    <w:rsid w:val="001B1C87"/>
    <w:rsid w:val="001B1E92"/>
    <w:rsid w:val="001B1F42"/>
    <w:rsid w:val="001B200D"/>
    <w:rsid w:val="001B20B7"/>
    <w:rsid w:val="001B20EB"/>
    <w:rsid w:val="001B2141"/>
    <w:rsid w:val="001B21A6"/>
    <w:rsid w:val="001B21B6"/>
    <w:rsid w:val="001B21BF"/>
    <w:rsid w:val="001B232F"/>
    <w:rsid w:val="001B233B"/>
    <w:rsid w:val="001B2371"/>
    <w:rsid w:val="001B23D1"/>
    <w:rsid w:val="001B23D3"/>
    <w:rsid w:val="001B2429"/>
    <w:rsid w:val="001B2502"/>
    <w:rsid w:val="001B257A"/>
    <w:rsid w:val="001B2598"/>
    <w:rsid w:val="001B25A2"/>
    <w:rsid w:val="001B25FB"/>
    <w:rsid w:val="001B26FA"/>
    <w:rsid w:val="001B2763"/>
    <w:rsid w:val="001B27D1"/>
    <w:rsid w:val="001B2889"/>
    <w:rsid w:val="001B28D8"/>
    <w:rsid w:val="001B2ADB"/>
    <w:rsid w:val="001B2C94"/>
    <w:rsid w:val="001B2CFE"/>
    <w:rsid w:val="001B2E65"/>
    <w:rsid w:val="001B2F92"/>
    <w:rsid w:val="001B306C"/>
    <w:rsid w:val="001B3128"/>
    <w:rsid w:val="001B3173"/>
    <w:rsid w:val="001B31D0"/>
    <w:rsid w:val="001B323B"/>
    <w:rsid w:val="001B3338"/>
    <w:rsid w:val="001B338A"/>
    <w:rsid w:val="001B33F9"/>
    <w:rsid w:val="001B3487"/>
    <w:rsid w:val="001B35FB"/>
    <w:rsid w:val="001B3620"/>
    <w:rsid w:val="001B36DB"/>
    <w:rsid w:val="001B3775"/>
    <w:rsid w:val="001B3790"/>
    <w:rsid w:val="001B37A3"/>
    <w:rsid w:val="001B3874"/>
    <w:rsid w:val="001B38B5"/>
    <w:rsid w:val="001B38C8"/>
    <w:rsid w:val="001B39CF"/>
    <w:rsid w:val="001B3A2B"/>
    <w:rsid w:val="001B3B16"/>
    <w:rsid w:val="001B3B48"/>
    <w:rsid w:val="001B3BB7"/>
    <w:rsid w:val="001B3BC2"/>
    <w:rsid w:val="001B3D0C"/>
    <w:rsid w:val="001B3D39"/>
    <w:rsid w:val="001B3D8D"/>
    <w:rsid w:val="001B3E83"/>
    <w:rsid w:val="001B3F31"/>
    <w:rsid w:val="001B3F42"/>
    <w:rsid w:val="001B3FFA"/>
    <w:rsid w:val="001B407E"/>
    <w:rsid w:val="001B40F7"/>
    <w:rsid w:val="001B4167"/>
    <w:rsid w:val="001B4186"/>
    <w:rsid w:val="001B4189"/>
    <w:rsid w:val="001B41F2"/>
    <w:rsid w:val="001B42A8"/>
    <w:rsid w:val="001B42DA"/>
    <w:rsid w:val="001B4313"/>
    <w:rsid w:val="001B450F"/>
    <w:rsid w:val="001B4656"/>
    <w:rsid w:val="001B4674"/>
    <w:rsid w:val="001B46FF"/>
    <w:rsid w:val="001B471F"/>
    <w:rsid w:val="001B47B8"/>
    <w:rsid w:val="001B47BF"/>
    <w:rsid w:val="001B485E"/>
    <w:rsid w:val="001B48B8"/>
    <w:rsid w:val="001B48D8"/>
    <w:rsid w:val="001B49AD"/>
    <w:rsid w:val="001B4B2E"/>
    <w:rsid w:val="001B4B91"/>
    <w:rsid w:val="001B4BCE"/>
    <w:rsid w:val="001B4BF9"/>
    <w:rsid w:val="001B4BFC"/>
    <w:rsid w:val="001B4D60"/>
    <w:rsid w:val="001B4DAE"/>
    <w:rsid w:val="001B4E6C"/>
    <w:rsid w:val="001B4E73"/>
    <w:rsid w:val="001B4EE5"/>
    <w:rsid w:val="001B4F86"/>
    <w:rsid w:val="001B506B"/>
    <w:rsid w:val="001B50AA"/>
    <w:rsid w:val="001B5118"/>
    <w:rsid w:val="001B5134"/>
    <w:rsid w:val="001B51AB"/>
    <w:rsid w:val="001B51C3"/>
    <w:rsid w:val="001B5227"/>
    <w:rsid w:val="001B52C1"/>
    <w:rsid w:val="001B52C3"/>
    <w:rsid w:val="001B52C7"/>
    <w:rsid w:val="001B52D9"/>
    <w:rsid w:val="001B5347"/>
    <w:rsid w:val="001B541F"/>
    <w:rsid w:val="001B5492"/>
    <w:rsid w:val="001B54D7"/>
    <w:rsid w:val="001B558D"/>
    <w:rsid w:val="001B55D0"/>
    <w:rsid w:val="001B55D4"/>
    <w:rsid w:val="001B56E3"/>
    <w:rsid w:val="001B5799"/>
    <w:rsid w:val="001B57CA"/>
    <w:rsid w:val="001B57FE"/>
    <w:rsid w:val="001B583E"/>
    <w:rsid w:val="001B588D"/>
    <w:rsid w:val="001B5A6A"/>
    <w:rsid w:val="001B5A73"/>
    <w:rsid w:val="001B5B97"/>
    <w:rsid w:val="001B5BCC"/>
    <w:rsid w:val="001B5D69"/>
    <w:rsid w:val="001B5DA8"/>
    <w:rsid w:val="001B5E4A"/>
    <w:rsid w:val="001B5F71"/>
    <w:rsid w:val="001B6061"/>
    <w:rsid w:val="001B6101"/>
    <w:rsid w:val="001B629F"/>
    <w:rsid w:val="001B633D"/>
    <w:rsid w:val="001B63FA"/>
    <w:rsid w:val="001B64E3"/>
    <w:rsid w:val="001B64F7"/>
    <w:rsid w:val="001B656E"/>
    <w:rsid w:val="001B65A4"/>
    <w:rsid w:val="001B6622"/>
    <w:rsid w:val="001B67DF"/>
    <w:rsid w:val="001B6948"/>
    <w:rsid w:val="001B6A9B"/>
    <w:rsid w:val="001B6AB5"/>
    <w:rsid w:val="001B6AE1"/>
    <w:rsid w:val="001B6B2C"/>
    <w:rsid w:val="001B6C2A"/>
    <w:rsid w:val="001B6D12"/>
    <w:rsid w:val="001B6D16"/>
    <w:rsid w:val="001B6DCB"/>
    <w:rsid w:val="001B6F26"/>
    <w:rsid w:val="001B6F81"/>
    <w:rsid w:val="001B700A"/>
    <w:rsid w:val="001B7017"/>
    <w:rsid w:val="001B703F"/>
    <w:rsid w:val="001B7057"/>
    <w:rsid w:val="001B7147"/>
    <w:rsid w:val="001B71EB"/>
    <w:rsid w:val="001B72D1"/>
    <w:rsid w:val="001B72EA"/>
    <w:rsid w:val="001B73D7"/>
    <w:rsid w:val="001B7408"/>
    <w:rsid w:val="001B744E"/>
    <w:rsid w:val="001B7492"/>
    <w:rsid w:val="001B75DF"/>
    <w:rsid w:val="001B75EF"/>
    <w:rsid w:val="001B7609"/>
    <w:rsid w:val="001B76CE"/>
    <w:rsid w:val="001B76D0"/>
    <w:rsid w:val="001B7729"/>
    <w:rsid w:val="001B7753"/>
    <w:rsid w:val="001B79E3"/>
    <w:rsid w:val="001B7A17"/>
    <w:rsid w:val="001B7C85"/>
    <w:rsid w:val="001B7C92"/>
    <w:rsid w:val="001B7DA5"/>
    <w:rsid w:val="001B7F82"/>
    <w:rsid w:val="001B7FDA"/>
    <w:rsid w:val="001C0006"/>
    <w:rsid w:val="001C0007"/>
    <w:rsid w:val="001C01AE"/>
    <w:rsid w:val="001C0257"/>
    <w:rsid w:val="001C025A"/>
    <w:rsid w:val="001C035A"/>
    <w:rsid w:val="001C03F5"/>
    <w:rsid w:val="001C03FD"/>
    <w:rsid w:val="001C0514"/>
    <w:rsid w:val="001C0589"/>
    <w:rsid w:val="001C05D2"/>
    <w:rsid w:val="001C0653"/>
    <w:rsid w:val="001C06F5"/>
    <w:rsid w:val="001C077B"/>
    <w:rsid w:val="001C0998"/>
    <w:rsid w:val="001C09C2"/>
    <w:rsid w:val="001C0A32"/>
    <w:rsid w:val="001C0A76"/>
    <w:rsid w:val="001C0AE6"/>
    <w:rsid w:val="001C0B30"/>
    <w:rsid w:val="001C0B82"/>
    <w:rsid w:val="001C0C63"/>
    <w:rsid w:val="001C0D28"/>
    <w:rsid w:val="001C0D33"/>
    <w:rsid w:val="001C0DD0"/>
    <w:rsid w:val="001C0E0B"/>
    <w:rsid w:val="001C0E1F"/>
    <w:rsid w:val="001C0E90"/>
    <w:rsid w:val="001C0E9A"/>
    <w:rsid w:val="001C0EAA"/>
    <w:rsid w:val="001C0EEF"/>
    <w:rsid w:val="001C0F2D"/>
    <w:rsid w:val="001C0F97"/>
    <w:rsid w:val="001C100E"/>
    <w:rsid w:val="001C11C4"/>
    <w:rsid w:val="001C11EB"/>
    <w:rsid w:val="001C120A"/>
    <w:rsid w:val="001C1248"/>
    <w:rsid w:val="001C1269"/>
    <w:rsid w:val="001C142A"/>
    <w:rsid w:val="001C1517"/>
    <w:rsid w:val="001C1560"/>
    <w:rsid w:val="001C1584"/>
    <w:rsid w:val="001C163B"/>
    <w:rsid w:val="001C1667"/>
    <w:rsid w:val="001C1696"/>
    <w:rsid w:val="001C1751"/>
    <w:rsid w:val="001C1795"/>
    <w:rsid w:val="001C17F5"/>
    <w:rsid w:val="001C1846"/>
    <w:rsid w:val="001C18D3"/>
    <w:rsid w:val="001C18FC"/>
    <w:rsid w:val="001C192C"/>
    <w:rsid w:val="001C192D"/>
    <w:rsid w:val="001C19D5"/>
    <w:rsid w:val="001C1A3A"/>
    <w:rsid w:val="001C1A7E"/>
    <w:rsid w:val="001C1AC8"/>
    <w:rsid w:val="001C1B58"/>
    <w:rsid w:val="001C1B60"/>
    <w:rsid w:val="001C1BAC"/>
    <w:rsid w:val="001C1CE1"/>
    <w:rsid w:val="001C1D0A"/>
    <w:rsid w:val="001C1D6D"/>
    <w:rsid w:val="001C1D6F"/>
    <w:rsid w:val="001C1DC7"/>
    <w:rsid w:val="001C1EDA"/>
    <w:rsid w:val="001C1FD8"/>
    <w:rsid w:val="001C21BB"/>
    <w:rsid w:val="001C2292"/>
    <w:rsid w:val="001C22F6"/>
    <w:rsid w:val="001C2422"/>
    <w:rsid w:val="001C243F"/>
    <w:rsid w:val="001C247A"/>
    <w:rsid w:val="001C24F6"/>
    <w:rsid w:val="001C2643"/>
    <w:rsid w:val="001C268D"/>
    <w:rsid w:val="001C2777"/>
    <w:rsid w:val="001C2778"/>
    <w:rsid w:val="001C27DA"/>
    <w:rsid w:val="001C2810"/>
    <w:rsid w:val="001C2B09"/>
    <w:rsid w:val="001C2B35"/>
    <w:rsid w:val="001C2CE7"/>
    <w:rsid w:val="001C2D98"/>
    <w:rsid w:val="001C2ECE"/>
    <w:rsid w:val="001C2F17"/>
    <w:rsid w:val="001C30FF"/>
    <w:rsid w:val="001C3222"/>
    <w:rsid w:val="001C3247"/>
    <w:rsid w:val="001C32B7"/>
    <w:rsid w:val="001C32C7"/>
    <w:rsid w:val="001C3309"/>
    <w:rsid w:val="001C334C"/>
    <w:rsid w:val="001C33E3"/>
    <w:rsid w:val="001C33F6"/>
    <w:rsid w:val="001C3459"/>
    <w:rsid w:val="001C34F3"/>
    <w:rsid w:val="001C3502"/>
    <w:rsid w:val="001C350F"/>
    <w:rsid w:val="001C3526"/>
    <w:rsid w:val="001C3542"/>
    <w:rsid w:val="001C35EB"/>
    <w:rsid w:val="001C36AE"/>
    <w:rsid w:val="001C36BD"/>
    <w:rsid w:val="001C370F"/>
    <w:rsid w:val="001C38F5"/>
    <w:rsid w:val="001C39D6"/>
    <w:rsid w:val="001C3B15"/>
    <w:rsid w:val="001C3B86"/>
    <w:rsid w:val="001C3BAA"/>
    <w:rsid w:val="001C3C52"/>
    <w:rsid w:val="001C3C8B"/>
    <w:rsid w:val="001C3C9D"/>
    <w:rsid w:val="001C3D32"/>
    <w:rsid w:val="001C3DA1"/>
    <w:rsid w:val="001C3DAC"/>
    <w:rsid w:val="001C3DFE"/>
    <w:rsid w:val="001C3F5E"/>
    <w:rsid w:val="001C3F8C"/>
    <w:rsid w:val="001C3FB6"/>
    <w:rsid w:val="001C4140"/>
    <w:rsid w:val="001C41D0"/>
    <w:rsid w:val="001C41E3"/>
    <w:rsid w:val="001C4264"/>
    <w:rsid w:val="001C42E4"/>
    <w:rsid w:val="001C442A"/>
    <w:rsid w:val="001C4685"/>
    <w:rsid w:val="001C4723"/>
    <w:rsid w:val="001C479B"/>
    <w:rsid w:val="001C47B9"/>
    <w:rsid w:val="001C481C"/>
    <w:rsid w:val="001C4829"/>
    <w:rsid w:val="001C48D6"/>
    <w:rsid w:val="001C48EF"/>
    <w:rsid w:val="001C4A50"/>
    <w:rsid w:val="001C4A76"/>
    <w:rsid w:val="001C4B1D"/>
    <w:rsid w:val="001C4B3F"/>
    <w:rsid w:val="001C4C67"/>
    <w:rsid w:val="001C4CA2"/>
    <w:rsid w:val="001C4CF4"/>
    <w:rsid w:val="001C4D1C"/>
    <w:rsid w:val="001C4ED1"/>
    <w:rsid w:val="001C4EDE"/>
    <w:rsid w:val="001C50EA"/>
    <w:rsid w:val="001C512C"/>
    <w:rsid w:val="001C5168"/>
    <w:rsid w:val="001C5181"/>
    <w:rsid w:val="001C5191"/>
    <w:rsid w:val="001C51C0"/>
    <w:rsid w:val="001C51C1"/>
    <w:rsid w:val="001C51D4"/>
    <w:rsid w:val="001C5213"/>
    <w:rsid w:val="001C5247"/>
    <w:rsid w:val="001C5259"/>
    <w:rsid w:val="001C531E"/>
    <w:rsid w:val="001C5379"/>
    <w:rsid w:val="001C5396"/>
    <w:rsid w:val="001C53C8"/>
    <w:rsid w:val="001C53F5"/>
    <w:rsid w:val="001C546F"/>
    <w:rsid w:val="001C54A4"/>
    <w:rsid w:val="001C54EF"/>
    <w:rsid w:val="001C5502"/>
    <w:rsid w:val="001C5535"/>
    <w:rsid w:val="001C5572"/>
    <w:rsid w:val="001C55CC"/>
    <w:rsid w:val="001C55DC"/>
    <w:rsid w:val="001C56C8"/>
    <w:rsid w:val="001C56E6"/>
    <w:rsid w:val="001C56E7"/>
    <w:rsid w:val="001C5778"/>
    <w:rsid w:val="001C58B6"/>
    <w:rsid w:val="001C59AC"/>
    <w:rsid w:val="001C59C6"/>
    <w:rsid w:val="001C59F8"/>
    <w:rsid w:val="001C5A54"/>
    <w:rsid w:val="001C5AA7"/>
    <w:rsid w:val="001C5AEA"/>
    <w:rsid w:val="001C5B2E"/>
    <w:rsid w:val="001C5B9C"/>
    <w:rsid w:val="001C5BFB"/>
    <w:rsid w:val="001C5C9B"/>
    <w:rsid w:val="001C5DCD"/>
    <w:rsid w:val="001C5E1B"/>
    <w:rsid w:val="001C5F89"/>
    <w:rsid w:val="001C5F9E"/>
    <w:rsid w:val="001C5FD0"/>
    <w:rsid w:val="001C5FF0"/>
    <w:rsid w:val="001C60A1"/>
    <w:rsid w:val="001C60AB"/>
    <w:rsid w:val="001C60B8"/>
    <w:rsid w:val="001C60BD"/>
    <w:rsid w:val="001C6254"/>
    <w:rsid w:val="001C62AE"/>
    <w:rsid w:val="001C62F1"/>
    <w:rsid w:val="001C63AF"/>
    <w:rsid w:val="001C6660"/>
    <w:rsid w:val="001C6680"/>
    <w:rsid w:val="001C678B"/>
    <w:rsid w:val="001C67A9"/>
    <w:rsid w:val="001C6829"/>
    <w:rsid w:val="001C686C"/>
    <w:rsid w:val="001C6A65"/>
    <w:rsid w:val="001C6ADC"/>
    <w:rsid w:val="001C6AFE"/>
    <w:rsid w:val="001C6C0D"/>
    <w:rsid w:val="001C6D22"/>
    <w:rsid w:val="001C6DC7"/>
    <w:rsid w:val="001C6DF9"/>
    <w:rsid w:val="001C6E2A"/>
    <w:rsid w:val="001C6E99"/>
    <w:rsid w:val="001C6EAD"/>
    <w:rsid w:val="001C6F4A"/>
    <w:rsid w:val="001C6FBD"/>
    <w:rsid w:val="001C7061"/>
    <w:rsid w:val="001C714E"/>
    <w:rsid w:val="001C715C"/>
    <w:rsid w:val="001C71E3"/>
    <w:rsid w:val="001C7260"/>
    <w:rsid w:val="001C7286"/>
    <w:rsid w:val="001C7319"/>
    <w:rsid w:val="001C7340"/>
    <w:rsid w:val="001C736F"/>
    <w:rsid w:val="001C73CC"/>
    <w:rsid w:val="001C73DC"/>
    <w:rsid w:val="001C73E8"/>
    <w:rsid w:val="001C7432"/>
    <w:rsid w:val="001C76F0"/>
    <w:rsid w:val="001C7714"/>
    <w:rsid w:val="001C77C9"/>
    <w:rsid w:val="001C782A"/>
    <w:rsid w:val="001C7835"/>
    <w:rsid w:val="001C787A"/>
    <w:rsid w:val="001C7959"/>
    <w:rsid w:val="001C79E0"/>
    <w:rsid w:val="001C7A30"/>
    <w:rsid w:val="001C7A52"/>
    <w:rsid w:val="001C7AA1"/>
    <w:rsid w:val="001C7ACB"/>
    <w:rsid w:val="001C7C0F"/>
    <w:rsid w:val="001C7C13"/>
    <w:rsid w:val="001C7C3E"/>
    <w:rsid w:val="001C7CD5"/>
    <w:rsid w:val="001C7D48"/>
    <w:rsid w:val="001C7D97"/>
    <w:rsid w:val="001C7DE5"/>
    <w:rsid w:val="001C7E29"/>
    <w:rsid w:val="001C7E32"/>
    <w:rsid w:val="001C7EF8"/>
    <w:rsid w:val="001C7F52"/>
    <w:rsid w:val="001C7F63"/>
    <w:rsid w:val="001C7FEE"/>
    <w:rsid w:val="001D0037"/>
    <w:rsid w:val="001D0066"/>
    <w:rsid w:val="001D0099"/>
    <w:rsid w:val="001D0128"/>
    <w:rsid w:val="001D012F"/>
    <w:rsid w:val="001D0170"/>
    <w:rsid w:val="001D0268"/>
    <w:rsid w:val="001D02A1"/>
    <w:rsid w:val="001D02A9"/>
    <w:rsid w:val="001D0371"/>
    <w:rsid w:val="001D0388"/>
    <w:rsid w:val="001D0394"/>
    <w:rsid w:val="001D03BD"/>
    <w:rsid w:val="001D049A"/>
    <w:rsid w:val="001D04B9"/>
    <w:rsid w:val="001D04DC"/>
    <w:rsid w:val="001D0550"/>
    <w:rsid w:val="001D0575"/>
    <w:rsid w:val="001D059A"/>
    <w:rsid w:val="001D0626"/>
    <w:rsid w:val="001D0662"/>
    <w:rsid w:val="001D068D"/>
    <w:rsid w:val="001D070E"/>
    <w:rsid w:val="001D0783"/>
    <w:rsid w:val="001D0834"/>
    <w:rsid w:val="001D084B"/>
    <w:rsid w:val="001D08A9"/>
    <w:rsid w:val="001D08BD"/>
    <w:rsid w:val="001D0924"/>
    <w:rsid w:val="001D0951"/>
    <w:rsid w:val="001D0983"/>
    <w:rsid w:val="001D0A04"/>
    <w:rsid w:val="001D0A99"/>
    <w:rsid w:val="001D0AC4"/>
    <w:rsid w:val="001D0B74"/>
    <w:rsid w:val="001D0B7A"/>
    <w:rsid w:val="001D0BB6"/>
    <w:rsid w:val="001D0C44"/>
    <w:rsid w:val="001D0CA9"/>
    <w:rsid w:val="001D0CBF"/>
    <w:rsid w:val="001D0DB8"/>
    <w:rsid w:val="001D0DD7"/>
    <w:rsid w:val="001D0EFE"/>
    <w:rsid w:val="001D0F2A"/>
    <w:rsid w:val="001D0FDA"/>
    <w:rsid w:val="001D101A"/>
    <w:rsid w:val="001D103B"/>
    <w:rsid w:val="001D104D"/>
    <w:rsid w:val="001D1071"/>
    <w:rsid w:val="001D107C"/>
    <w:rsid w:val="001D109E"/>
    <w:rsid w:val="001D10E2"/>
    <w:rsid w:val="001D1126"/>
    <w:rsid w:val="001D11F3"/>
    <w:rsid w:val="001D121A"/>
    <w:rsid w:val="001D1254"/>
    <w:rsid w:val="001D125C"/>
    <w:rsid w:val="001D12B6"/>
    <w:rsid w:val="001D1358"/>
    <w:rsid w:val="001D1486"/>
    <w:rsid w:val="001D1514"/>
    <w:rsid w:val="001D1517"/>
    <w:rsid w:val="001D168D"/>
    <w:rsid w:val="001D1742"/>
    <w:rsid w:val="001D1794"/>
    <w:rsid w:val="001D1805"/>
    <w:rsid w:val="001D1892"/>
    <w:rsid w:val="001D18A9"/>
    <w:rsid w:val="001D19B4"/>
    <w:rsid w:val="001D1A57"/>
    <w:rsid w:val="001D1ACC"/>
    <w:rsid w:val="001D1B13"/>
    <w:rsid w:val="001D1B89"/>
    <w:rsid w:val="001D1B9C"/>
    <w:rsid w:val="001D1BDC"/>
    <w:rsid w:val="001D1C9D"/>
    <w:rsid w:val="001D1CDF"/>
    <w:rsid w:val="001D1CEE"/>
    <w:rsid w:val="001D1E19"/>
    <w:rsid w:val="001D1E4A"/>
    <w:rsid w:val="001D1EE1"/>
    <w:rsid w:val="001D2000"/>
    <w:rsid w:val="001D20A7"/>
    <w:rsid w:val="001D20B6"/>
    <w:rsid w:val="001D2128"/>
    <w:rsid w:val="001D21CE"/>
    <w:rsid w:val="001D234C"/>
    <w:rsid w:val="001D23CB"/>
    <w:rsid w:val="001D240A"/>
    <w:rsid w:val="001D241C"/>
    <w:rsid w:val="001D2550"/>
    <w:rsid w:val="001D25D1"/>
    <w:rsid w:val="001D26EA"/>
    <w:rsid w:val="001D274D"/>
    <w:rsid w:val="001D2761"/>
    <w:rsid w:val="001D2768"/>
    <w:rsid w:val="001D28D1"/>
    <w:rsid w:val="001D29F6"/>
    <w:rsid w:val="001D29F8"/>
    <w:rsid w:val="001D2A2B"/>
    <w:rsid w:val="001D2ABB"/>
    <w:rsid w:val="001D2BB5"/>
    <w:rsid w:val="001D2C84"/>
    <w:rsid w:val="001D2CA5"/>
    <w:rsid w:val="001D2CDF"/>
    <w:rsid w:val="001D2D52"/>
    <w:rsid w:val="001D2D78"/>
    <w:rsid w:val="001D2DF1"/>
    <w:rsid w:val="001D2F12"/>
    <w:rsid w:val="001D2FBD"/>
    <w:rsid w:val="001D3038"/>
    <w:rsid w:val="001D3049"/>
    <w:rsid w:val="001D3064"/>
    <w:rsid w:val="001D30A1"/>
    <w:rsid w:val="001D3121"/>
    <w:rsid w:val="001D316B"/>
    <w:rsid w:val="001D3182"/>
    <w:rsid w:val="001D3195"/>
    <w:rsid w:val="001D3259"/>
    <w:rsid w:val="001D32B4"/>
    <w:rsid w:val="001D32E2"/>
    <w:rsid w:val="001D3351"/>
    <w:rsid w:val="001D3439"/>
    <w:rsid w:val="001D34D5"/>
    <w:rsid w:val="001D34F7"/>
    <w:rsid w:val="001D36F5"/>
    <w:rsid w:val="001D373B"/>
    <w:rsid w:val="001D3743"/>
    <w:rsid w:val="001D37B0"/>
    <w:rsid w:val="001D37D4"/>
    <w:rsid w:val="001D37F8"/>
    <w:rsid w:val="001D387C"/>
    <w:rsid w:val="001D3896"/>
    <w:rsid w:val="001D3A58"/>
    <w:rsid w:val="001D3A80"/>
    <w:rsid w:val="001D3B8A"/>
    <w:rsid w:val="001D3CA7"/>
    <w:rsid w:val="001D3CBB"/>
    <w:rsid w:val="001D3CFA"/>
    <w:rsid w:val="001D3D3A"/>
    <w:rsid w:val="001D3DEF"/>
    <w:rsid w:val="001D3E28"/>
    <w:rsid w:val="001D3E56"/>
    <w:rsid w:val="001D3E9A"/>
    <w:rsid w:val="001D3EA3"/>
    <w:rsid w:val="001D3F36"/>
    <w:rsid w:val="001D3F6B"/>
    <w:rsid w:val="001D3FC2"/>
    <w:rsid w:val="001D4044"/>
    <w:rsid w:val="001D4050"/>
    <w:rsid w:val="001D4232"/>
    <w:rsid w:val="001D428E"/>
    <w:rsid w:val="001D430F"/>
    <w:rsid w:val="001D4388"/>
    <w:rsid w:val="001D43DF"/>
    <w:rsid w:val="001D451A"/>
    <w:rsid w:val="001D4592"/>
    <w:rsid w:val="001D45D5"/>
    <w:rsid w:val="001D45F6"/>
    <w:rsid w:val="001D4608"/>
    <w:rsid w:val="001D466B"/>
    <w:rsid w:val="001D4727"/>
    <w:rsid w:val="001D483E"/>
    <w:rsid w:val="001D4995"/>
    <w:rsid w:val="001D4A25"/>
    <w:rsid w:val="001D4A4B"/>
    <w:rsid w:val="001D4B57"/>
    <w:rsid w:val="001D4BE7"/>
    <w:rsid w:val="001D4C16"/>
    <w:rsid w:val="001D4CFC"/>
    <w:rsid w:val="001D4D4A"/>
    <w:rsid w:val="001D4DD8"/>
    <w:rsid w:val="001D4ECE"/>
    <w:rsid w:val="001D4F31"/>
    <w:rsid w:val="001D5062"/>
    <w:rsid w:val="001D5096"/>
    <w:rsid w:val="001D50BB"/>
    <w:rsid w:val="001D50FC"/>
    <w:rsid w:val="001D5112"/>
    <w:rsid w:val="001D51CC"/>
    <w:rsid w:val="001D51FF"/>
    <w:rsid w:val="001D53E2"/>
    <w:rsid w:val="001D5466"/>
    <w:rsid w:val="001D54CC"/>
    <w:rsid w:val="001D5565"/>
    <w:rsid w:val="001D5597"/>
    <w:rsid w:val="001D55B4"/>
    <w:rsid w:val="001D564A"/>
    <w:rsid w:val="001D56E5"/>
    <w:rsid w:val="001D572C"/>
    <w:rsid w:val="001D5735"/>
    <w:rsid w:val="001D575B"/>
    <w:rsid w:val="001D5796"/>
    <w:rsid w:val="001D5B57"/>
    <w:rsid w:val="001D5B62"/>
    <w:rsid w:val="001D5C8C"/>
    <w:rsid w:val="001D5E90"/>
    <w:rsid w:val="001D5F2C"/>
    <w:rsid w:val="001D5FDF"/>
    <w:rsid w:val="001D602D"/>
    <w:rsid w:val="001D614C"/>
    <w:rsid w:val="001D616C"/>
    <w:rsid w:val="001D617F"/>
    <w:rsid w:val="001D61BD"/>
    <w:rsid w:val="001D61EA"/>
    <w:rsid w:val="001D629B"/>
    <w:rsid w:val="001D629D"/>
    <w:rsid w:val="001D6374"/>
    <w:rsid w:val="001D63D7"/>
    <w:rsid w:val="001D6455"/>
    <w:rsid w:val="001D64AE"/>
    <w:rsid w:val="001D64DD"/>
    <w:rsid w:val="001D65D5"/>
    <w:rsid w:val="001D6688"/>
    <w:rsid w:val="001D6796"/>
    <w:rsid w:val="001D684F"/>
    <w:rsid w:val="001D69AD"/>
    <w:rsid w:val="001D6AE1"/>
    <w:rsid w:val="001D6B1C"/>
    <w:rsid w:val="001D6C6C"/>
    <w:rsid w:val="001D6CC9"/>
    <w:rsid w:val="001D6CD5"/>
    <w:rsid w:val="001D6D0C"/>
    <w:rsid w:val="001D6D96"/>
    <w:rsid w:val="001D6DBE"/>
    <w:rsid w:val="001D6E9A"/>
    <w:rsid w:val="001D70CB"/>
    <w:rsid w:val="001D7139"/>
    <w:rsid w:val="001D71D2"/>
    <w:rsid w:val="001D71F0"/>
    <w:rsid w:val="001D7235"/>
    <w:rsid w:val="001D72EC"/>
    <w:rsid w:val="001D7426"/>
    <w:rsid w:val="001D7456"/>
    <w:rsid w:val="001D74AD"/>
    <w:rsid w:val="001D74FD"/>
    <w:rsid w:val="001D7639"/>
    <w:rsid w:val="001D7653"/>
    <w:rsid w:val="001D765C"/>
    <w:rsid w:val="001D773E"/>
    <w:rsid w:val="001D7761"/>
    <w:rsid w:val="001D7825"/>
    <w:rsid w:val="001D7852"/>
    <w:rsid w:val="001D785F"/>
    <w:rsid w:val="001D788D"/>
    <w:rsid w:val="001D78A7"/>
    <w:rsid w:val="001D78F9"/>
    <w:rsid w:val="001D7A3B"/>
    <w:rsid w:val="001D7A97"/>
    <w:rsid w:val="001D7B2A"/>
    <w:rsid w:val="001D7C41"/>
    <w:rsid w:val="001D7C81"/>
    <w:rsid w:val="001D7CF6"/>
    <w:rsid w:val="001D7D73"/>
    <w:rsid w:val="001D7D97"/>
    <w:rsid w:val="001D7D9B"/>
    <w:rsid w:val="001D7F3C"/>
    <w:rsid w:val="001E00CE"/>
    <w:rsid w:val="001E00F9"/>
    <w:rsid w:val="001E022F"/>
    <w:rsid w:val="001E024C"/>
    <w:rsid w:val="001E0251"/>
    <w:rsid w:val="001E02E1"/>
    <w:rsid w:val="001E034F"/>
    <w:rsid w:val="001E03A9"/>
    <w:rsid w:val="001E03EC"/>
    <w:rsid w:val="001E0528"/>
    <w:rsid w:val="001E05FD"/>
    <w:rsid w:val="001E062D"/>
    <w:rsid w:val="001E06CD"/>
    <w:rsid w:val="001E097C"/>
    <w:rsid w:val="001E0A2C"/>
    <w:rsid w:val="001E0A5F"/>
    <w:rsid w:val="001E0A7D"/>
    <w:rsid w:val="001E0AF4"/>
    <w:rsid w:val="001E0B49"/>
    <w:rsid w:val="001E0BB2"/>
    <w:rsid w:val="001E0BCC"/>
    <w:rsid w:val="001E0CE4"/>
    <w:rsid w:val="001E0D07"/>
    <w:rsid w:val="001E0D15"/>
    <w:rsid w:val="001E0D2E"/>
    <w:rsid w:val="001E0D86"/>
    <w:rsid w:val="001E0DDC"/>
    <w:rsid w:val="001E0DFF"/>
    <w:rsid w:val="001E0F21"/>
    <w:rsid w:val="001E0F49"/>
    <w:rsid w:val="001E0FCE"/>
    <w:rsid w:val="001E100B"/>
    <w:rsid w:val="001E10CE"/>
    <w:rsid w:val="001E1118"/>
    <w:rsid w:val="001E126D"/>
    <w:rsid w:val="001E12D7"/>
    <w:rsid w:val="001E1436"/>
    <w:rsid w:val="001E1496"/>
    <w:rsid w:val="001E14FE"/>
    <w:rsid w:val="001E154C"/>
    <w:rsid w:val="001E1606"/>
    <w:rsid w:val="001E1654"/>
    <w:rsid w:val="001E16FE"/>
    <w:rsid w:val="001E171A"/>
    <w:rsid w:val="001E17C9"/>
    <w:rsid w:val="001E1812"/>
    <w:rsid w:val="001E188E"/>
    <w:rsid w:val="001E19B3"/>
    <w:rsid w:val="001E1A79"/>
    <w:rsid w:val="001E1B54"/>
    <w:rsid w:val="001E1B93"/>
    <w:rsid w:val="001E1BDF"/>
    <w:rsid w:val="001E1C8A"/>
    <w:rsid w:val="001E1D6F"/>
    <w:rsid w:val="001E1D92"/>
    <w:rsid w:val="001E1DD5"/>
    <w:rsid w:val="001E1E0A"/>
    <w:rsid w:val="001E1E7D"/>
    <w:rsid w:val="001E1EAA"/>
    <w:rsid w:val="001E1FB1"/>
    <w:rsid w:val="001E205C"/>
    <w:rsid w:val="001E20F3"/>
    <w:rsid w:val="001E21AF"/>
    <w:rsid w:val="001E2257"/>
    <w:rsid w:val="001E22E0"/>
    <w:rsid w:val="001E23BC"/>
    <w:rsid w:val="001E258E"/>
    <w:rsid w:val="001E25DE"/>
    <w:rsid w:val="001E2746"/>
    <w:rsid w:val="001E2799"/>
    <w:rsid w:val="001E2808"/>
    <w:rsid w:val="001E2813"/>
    <w:rsid w:val="001E2869"/>
    <w:rsid w:val="001E28A9"/>
    <w:rsid w:val="001E2994"/>
    <w:rsid w:val="001E2996"/>
    <w:rsid w:val="001E2A4A"/>
    <w:rsid w:val="001E2ACE"/>
    <w:rsid w:val="001E2AE1"/>
    <w:rsid w:val="001E2AE9"/>
    <w:rsid w:val="001E2B07"/>
    <w:rsid w:val="001E2B88"/>
    <w:rsid w:val="001E2BD9"/>
    <w:rsid w:val="001E2C2B"/>
    <w:rsid w:val="001E2C9C"/>
    <w:rsid w:val="001E2CFB"/>
    <w:rsid w:val="001E2D1E"/>
    <w:rsid w:val="001E2DE7"/>
    <w:rsid w:val="001E2DF5"/>
    <w:rsid w:val="001E2EB0"/>
    <w:rsid w:val="001E2F45"/>
    <w:rsid w:val="001E2FAD"/>
    <w:rsid w:val="001E2FFA"/>
    <w:rsid w:val="001E2FFB"/>
    <w:rsid w:val="001E3019"/>
    <w:rsid w:val="001E3116"/>
    <w:rsid w:val="001E3125"/>
    <w:rsid w:val="001E31C4"/>
    <w:rsid w:val="001E31E9"/>
    <w:rsid w:val="001E3222"/>
    <w:rsid w:val="001E32C8"/>
    <w:rsid w:val="001E3304"/>
    <w:rsid w:val="001E332F"/>
    <w:rsid w:val="001E3378"/>
    <w:rsid w:val="001E347F"/>
    <w:rsid w:val="001E34D7"/>
    <w:rsid w:val="001E359A"/>
    <w:rsid w:val="001E37DA"/>
    <w:rsid w:val="001E37F0"/>
    <w:rsid w:val="001E3812"/>
    <w:rsid w:val="001E392A"/>
    <w:rsid w:val="001E3980"/>
    <w:rsid w:val="001E39B1"/>
    <w:rsid w:val="001E3ADC"/>
    <w:rsid w:val="001E3AF9"/>
    <w:rsid w:val="001E3BDC"/>
    <w:rsid w:val="001E3C3E"/>
    <w:rsid w:val="001E3C49"/>
    <w:rsid w:val="001E3C54"/>
    <w:rsid w:val="001E3D88"/>
    <w:rsid w:val="001E3DCB"/>
    <w:rsid w:val="001E3DF6"/>
    <w:rsid w:val="001E3E39"/>
    <w:rsid w:val="001E3E43"/>
    <w:rsid w:val="001E3E4B"/>
    <w:rsid w:val="001E3E51"/>
    <w:rsid w:val="001E3E99"/>
    <w:rsid w:val="001E3EAD"/>
    <w:rsid w:val="001E4032"/>
    <w:rsid w:val="001E408B"/>
    <w:rsid w:val="001E4120"/>
    <w:rsid w:val="001E413A"/>
    <w:rsid w:val="001E4193"/>
    <w:rsid w:val="001E41E6"/>
    <w:rsid w:val="001E4299"/>
    <w:rsid w:val="001E432C"/>
    <w:rsid w:val="001E44A4"/>
    <w:rsid w:val="001E44E8"/>
    <w:rsid w:val="001E4504"/>
    <w:rsid w:val="001E462D"/>
    <w:rsid w:val="001E471A"/>
    <w:rsid w:val="001E47D3"/>
    <w:rsid w:val="001E47D7"/>
    <w:rsid w:val="001E4883"/>
    <w:rsid w:val="001E4908"/>
    <w:rsid w:val="001E4939"/>
    <w:rsid w:val="001E4A48"/>
    <w:rsid w:val="001E4A4C"/>
    <w:rsid w:val="001E4A6F"/>
    <w:rsid w:val="001E4A70"/>
    <w:rsid w:val="001E4B4A"/>
    <w:rsid w:val="001E4C67"/>
    <w:rsid w:val="001E4C81"/>
    <w:rsid w:val="001E4CB7"/>
    <w:rsid w:val="001E4CF5"/>
    <w:rsid w:val="001E4D01"/>
    <w:rsid w:val="001E4D36"/>
    <w:rsid w:val="001E4D51"/>
    <w:rsid w:val="001E4DB8"/>
    <w:rsid w:val="001E4E03"/>
    <w:rsid w:val="001E4E29"/>
    <w:rsid w:val="001E4E37"/>
    <w:rsid w:val="001E4FD2"/>
    <w:rsid w:val="001E4FE8"/>
    <w:rsid w:val="001E5234"/>
    <w:rsid w:val="001E5356"/>
    <w:rsid w:val="001E562F"/>
    <w:rsid w:val="001E573A"/>
    <w:rsid w:val="001E575C"/>
    <w:rsid w:val="001E58CE"/>
    <w:rsid w:val="001E58DC"/>
    <w:rsid w:val="001E5938"/>
    <w:rsid w:val="001E5A2E"/>
    <w:rsid w:val="001E5A63"/>
    <w:rsid w:val="001E5B47"/>
    <w:rsid w:val="001E5BA5"/>
    <w:rsid w:val="001E5D17"/>
    <w:rsid w:val="001E5DB3"/>
    <w:rsid w:val="001E5E77"/>
    <w:rsid w:val="001E5EBC"/>
    <w:rsid w:val="001E5ECF"/>
    <w:rsid w:val="001E5ED7"/>
    <w:rsid w:val="001E5FCF"/>
    <w:rsid w:val="001E5FFA"/>
    <w:rsid w:val="001E6031"/>
    <w:rsid w:val="001E6072"/>
    <w:rsid w:val="001E62B5"/>
    <w:rsid w:val="001E6337"/>
    <w:rsid w:val="001E63C0"/>
    <w:rsid w:val="001E648F"/>
    <w:rsid w:val="001E654E"/>
    <w:rsid w:val="001E6578"/>
    <w:rsid w:val="001E65A4"/>
    <w:rsid w:val="001E662D"/>
    <w:rsid w:val="001E66B6"/>
    <w:rsid w:val="001E673C"/>
    <w:rsid w:val="001E67D7"/>
    <w:rsid w:val="001E681E"/>
    <w:rsid w:val="001E68A2"/>
    <w:rsid w:val="001E68E3"/>
    <w:rsid w:val="001E6932"/>
    <w:rsid w:val="001E6A40"/>
    <w:rsid w:val="001E6AC5"/>
    <w:rsid w:val="001E6B56"/>
    <w:rsid w:val="001E6BDC"/>
    <w:rsid w:val="001E6C76"/>
    <w:rsid w:val="001E6C88"/>
    <w:rsid w:val="001E6CC5"/>
    <w:rsid w:val="001E6CC8"/>
    <w:rsid w:val="001E6CF8"/>
    <w:rsid w:val="001E6D5F"/>
    <w:rsid w:val="001E6E20"/>
    <w:rsid w:val="001E6E2C"/>
    <w:rsid w:val="001E6E47"/>
    <w:rsid w:val="001E6EA3"/>
    <w:rsid w:val="001E6F41"/>
    <w:rsid w:val="001E6F7B"/>
    <w:rsid w:val="001E7076"/>
    <w:rsid w:val="001E709C"/>
    <w:rsid w:val="001E7186"/>
    <w:rsid w:val="001E71D6"/>
    <w:rsid w:val="001E7393"/>
    <w:rsid w:val="001E7457"/>
    <w:rsid w:val="001E7520"/>
    <w:rsid w:val="001E757C"/>
    <w:rsid w:val="001E75F3"/>
    <w:rsid w:val="001E75F9"/>
    <w:rsid w:val="001E7600"/>
    <w:rsid w:val="001E767F"/>
    <w:rsid w:val="001E775A"/>
    <w:rsid w:val="001E7855"/>
    <w:rsid w:val="001E7856"/>
    <w:rsid w:val="001E785E"/>
    <w:rsid w:val="001E78CC"/>
    <w:rsid w:val="001E7920"/>
    <w:rsid w:val="001E795D"/>
    <w:rsid w:val="001E797D"/>
    <w:rsid w:val="001E7BF8"/>
    <w:rsid w:val="001E7C86"/>
    <w:rsid w:val="001E7CB6"/>
    <w:rsid w:val="001E7CF2"/>
    <w:rsid w:val="001E7EAA"/>
    <w:rsid w:val="001E7EF9"/>
    <w:rsid w:val="001E7F4B"/>
    <w:rsid w:val="001E7FAF"/>
    <w:rsid w:val="001F013D"/>
    <w:rsid w:val="001F016D"/>
    <w:rsid w:val="001F0241"/>
    <w:rsid w:val="001F028D"/>
    <w:rsid w:val="001F02E1"/>
    <w:rsid w:val="001F02FB"/>
    <w:rsid w:val="001F0358"/>
    <w:rsid w:val="001F037F"/>
    <w:rsid w:val="001F03C5"/>
    <w:rsid w:val="001F044C"/>
    <w:rsid w:val="001F0591"/>
    <w:rsid w:val="001F05C7"/>
    <w:rsid w:val="001F06A7"/>
    <w:rsid w:val="001F06DC"/>
    <w:rsid w:val="001F0765"/>
    <w:rsid w:val="001F07A2"/>
    <w:rsid w:val="001F0869"/>
    <w:rsid w:val="001F086E"/>
    <w:rsid w:val="001F08EC"/>
    <w:rsid w:val="001F094B"/>
    <w:rsid w:val="001F09FC"/>
    <w:rsid w:val="001F0BD8"/>
    <w:rsid w:val="001F0CC7"/>
    <w:rsid w:val="001F0DB6"/>
    <w:rsid w:val="001F0DBC"/>
    <w:rsid w:val="001F0DC5"/>
    <w:rsid w:val="001F0ECA"/>
    <w:rsid w:val="001F0EE6"/>
    <w:rsid w:val="001F0F7E"/>
    <w:rsid w:val="001F0FF0"/>
    <w:rsid w:val="001F1027"/>
    <w:rsid w:val="001F1038"/>
    <w:rsid w:val="001F1175"/>
    <w:rsid w:val="001F1198"/>
    <w:rsid w:val="001F128D"/>
    <w:rsid w:val="001F12CF"/>
    <w:rsid w:val="001F130A"/>
    <w:rsid w:val="001F1363"/>
    <w:rsid w:val="001F1376"/>
    <w:rsid w:val="001F13C1"/>
    <w:rsid w:val="001F13D1"/>
    <w:rsid w:val="001F140B"/>
    <w:rsid w:val="001F14BE"/>
    <w:rsid w:val="001F1515"/>
    <w:rsid w:val="001F1790"/>
    <w:rsid w:val="001F17C2"/>
    <w:rsid w:val="001F180E"/>
    <w:rsid w:val="001F1887"/>
    <w:rsid w:val="001F1934"/>
    <w:rsid w:val="001F19F2"/>
    <w:rsid w:val="001F1A57"/>
    <w:rsid w:val="001F1B67"/>
    <w:rsid w:val="001F1B98"/>
    <w:rsid w:val="001F1C1A"/>
    <w:rsid w:val="001F1D2D"/>
    <w:rsid w:val="001F1D6F"/>
    <w:rsid w:val="001F1DD8"/>
    <w:rsid w:val="001F1E3D"/>
    <w:rsid w:val="001F1E9A"/>
    <w:rsid w:val="001F1F4A"/>
    <w:rsid w:val="001F1F64"/>
    <w:rsid w:val="001F1F86"/>
    <w:rsid w:val="001F1FD6"/>
    <w:rsid w:val="001F2235"/>
    <w:rsid w:val="001F2241"/>
    <w:rsid w:val="001F2272"/>
    <w:rsid w:val="001F2286"/>
    <w:rsid w:val="001F22A4"/>
    <w:rsid w:val="001F22EF"/>
    <w:rsid w:val="001F2348"/>
    <w:rsid w:val="001F2389"/>
    <w:rsid w:val="001F2425"/>
    <w:rsid w:val="001F247C"/>
    <w:rsid w:val="001F26EE"/>
    <w:rsid w:val="001F2794"/>
    <w:rsid w:val="001F27F6"/>
    <w:rsid w:val="001F2921"/>
    <w:rsid w:val="001F2A06"/>
    <w:rsid w:val="001F2A52"/>
    <w:rsid w:val="001F2AE5"/>
    <w:rsid w:val="001F2B96"/>
    <w:rsid w:val="001F2C2B"/>
    <w:rsid w:val="001F2C3B"/>
    <w:rsid w:val="001F2C75"/>
    <w:rsid w:val="001F2D4E"/>
    <w:rsid w:val="001F2DD0"/>
    <w:rsid w:val="001F2E99"/>
    <w:rsid w:val="001F2F00"/>
    <w:rsid w:val="001F2F30"/>
    <w:rsid w:val="001F2F92"/>
    <w:rsid w:val="001F30F3"/>
    <w:rsid w:val="001F30F8"/>
    <w:rsid w:val="001F3123"/>
    <w:rsid w:val="001F3174"/>
    <w:rsid w:val="001F3203"/>
    <w:rsid w:val="001F320F"/>
    <w:rsid w:val="001F321E"/>
    <w:rsid w:val="001F3261"/>
    <w:rsid w:val="001F32CD"/>
    <w:rsid w:val="001F330B"/>
    <w:rsid w:val="001F33DD"/>
    <w:rsid w:val="001F33FD"/>
    <w:rsid w:val="001F3429"/>
    <w:rsid w:val="001F343B"/>
    <w:rsid w:val="001F3503"/>
    <w:rsid w:val="001F3516"/>
    <w:rsid w:val="001F35AE"/>
    <w:rsid w:val="001F368F"/>
    <w:rsid w:val="001F36B2"/>
    <w:rsid w:val="001F36B8"/>
    <w:rsid w:val="001F3715"/>
    <w:rsid w:val="001F3749"/>
    <w:rsid w:val="001F3885"/>
    <w:rsid w:val="001F39DA"/>
    <w:rsid w:val="001F39EA"/>
    <w:rsid w:val="001F3BB3"/>
    <w:rsid w:val="001F3BCC"/>
    <w:rsid w:val="001F3BD1"/>
    <w:rsid w:val="001F3C0B"/>
    <w:rsid w:val="001F3C20"/>
    <w:rsid w:val="001F3C7C"/>
    <w:rsid w:val="001F3E09"/>
    <w:rsid w:val="001F3E45"/>
    <w:rsid w:val="001F3F01"/>
    <w:rsid w:val="001F4036"/>
    <w:rsid w:val="001F4227"/>
    <w:rsid w:val="001F424D"/>
    <w:rsid w:val="001F426B"/>
    <w:rsid w:val="001F42E3"/>
    <w:rsid w:val="001F4327"/>
    <w:rsid w:val="001F43D4"/>
    <w:rsid w:val="001F43E6"/>
    <w:rsid w:val="001F4409"/>
    <w:rsid w:val="001F4413"/>
    <w:rsid w:val="001F446D"/>
    <w:rsid w:val="001F4580"/>
    <w:rsid w:val="001F463B"/>
    <w:rsid w:val="001F4668"/>
    <w:rsid w:val="001F4751"/>
    <w:rsid w:val="001F47B8"/>
    <w:rsid w:val="001F47BB"/>
    <w:rsid w:val="001F47F0"/>
    <w:rsid w:val="001F47F3"/>
    <w:rsid w:val="001F4853"/>
    <w:rsid w:val="001F48E6"/>
    <w:rsid w:val="001F4971"/>
    <w:rsid w:val="001F499D"/>
    <w:rsid w:val="001F4B54"/>
    <w:rsid w:val="001F4B7E"/>
    <w:rsid w:val="001F4D11"/>
    <w:rsid w:val="001F4D92"/>
    <w:rsid w:val="001F4E23"/>
    <w:rsid w:val="001F4E9F"/>
    <w:rsid w:val="001F4F59"/>
    <w:rsid w:val="001F4F9A"/>
    <w:rsid w:val="001F4FD3"/>
    <w:rsid w:val="001F5053"/>
    <w:rsid w:val="001F5093"/>
    <w:rsid w:val="001F50B7"/>
    <w:rsid w:val="001F50D9"/>
    <w:rsid w:val="001F5145"/>
    <w:rsid w:val="001F51D4"/>
    <w:rsid w:val="001F51F0"/>
    <w:rsid w:val="001F52DD"/>
    <w:rsid w:val="001F5324"/>
    <w:rsid w:val="001F5381"/>
    <w:rsid w:val="001F53B0"/>
    <w:rsid w:val="001F54A6"/>
    <w:rsid w:val="001F54AB"/>
    <w:rsid w:val="001F550A"/>
    <w:rsid w:val="001F553A"/>
    <w:rsid w:val="001F556C"/>
    <w:rsid w:val="001F562B"/>
    <w:rsid w:val="001F56B5"/>
    <w:rsid w:val="001F56DC"/>
    <w:rsid w:val="001F57BA"/>
    <w:rsid w:val="001F57F0"/>
    <w:rsid w:val="001F584C"/>
    <w:rsid w:val="001F5857"/>
    <w:rsid w:val="001F5861"/>
    <w:rsid w:val="001F58EC"/>
    <w:rsid w:val="001F597E"/>
    <w:rsid w:val="001F59BE"/>
    <w:rsid w:val="001F59D9"/>
    <w:rsid w:val="001F5A15"/>
    <w:rsid w:val="001F5A2D"/>
    <w:rsid w:val="001F5B4A"/>
    <w:rsid w:val="001F5B4C"/>
    <w:rsid w:val="001F5CB5"/>
    <w:rsid w:val="001F5E52"/>
    <w:rsid w:val="001F5EDB"/>
    <w:rsid w:val="001F5EE4"/>
    <w:rsid w:val="001F5F6F"/>
    <w:rsid w:val="001F604A"/>
    <w:rsid w:val="001F60D3"/>
    <w:rsid w:val="001F621A"/>
    <w:rsid w:val="001F62F1"/>
    <w:rsid w:val="001F6308"/>
    <w:rsid w:val="001F6374"/>
    <w:rsid w:val="001F640F"/>
    <w:rsid w:val="001F6532"/>
    <w:rsid w:val="001F655B"/>
    <w:rsid w:val="001F6617"/>
    <w:rsid w:val="001F66A2"/>
    <w:rsid w:val="001F66A8"/>
    <w:rsid w:val="001F672C"/>
    <w:rsid w:val="001F677D"/>
    <w:rsid w:val="001F679D"/>
    <w:rsid w:val="001F6802"/>
    <w:rsid w:val="001F6815"/>
    <w:rsid w:val="001F6845"/>
    <w:rsid w:val="001F685A"/>
    <w:rsid w:val="001F689D"/>
    <w:rsid w:val="001F69D4"/>
    <w:rsid w:val="001F6B0A"/>
    <w:rsid w:val="001F6BE6"/>
    <w:rsid w:val="001F6C41"/>
    <w:rsid w:val="001F6C4B"/>
    <w:rsid w:val="001F6C4F"/>
    <w:rsid w:val="001F6C8F"/>
    <w:rsid w:val="001F6DD3"/>
    <w:rsid w:val="001F6DE7"/>
    <w:rsid w:val="001F6E46"/>
    <w:rsid w:val="001F6F0E"/>
    <w:rsid w:val="001F6FAA"/>
    <w:rsid w:val="001F70B1"/>
    <w:rsid w:val="001F712B"/>
    <w:rsid w:val="001F713A"/>
    <w:rsid w:val="001F71D3"/>
    <w:rsid w:val="001F7215"/>
    <w:rsid w:val="001F7228"/>
    <w:rsid w:val="001F7343"/>
    <w:rsid w:val="001F7348"/>
    <w:rsid w:val="001F7354"/>
    <w:rsid w:val="001F73C5"/>
    <w:rsid w:val="001F7419"/>
    <w:rsid w:val="001F74C7"/>
    <w:rsid w:val="001F7537"/>
    <w:rsid w:val="001F76A2"/>
    <w:rsid w:val="001F76FE"/>
    <w:rsid w:val="001F7756"/>
    <w:rsid w:val="001F7782"/>
    <w:rsid w:val="001F778F"/>
    <w:rsid w:val="001F77F9"/>
    <w:rsid w:val="001F780B"/>
    <w:rsid w:val="001F7816"/>
    <w:rsid w:val="001F79F6"/>
    <w:rsid w:val="001F7A50"/>
    <w:rsid w:val="001F7AF1"/>
    <w:rsid w:val="001F7D62"/>
    <w:rsid w:val="001F7DC7"/>
    <w:rsid w:val="001F7E1C"/>
    <w:rsid w:val="001F7EA4"/>
    <w:rsid w:val="001F7F31"/>
    <w:rsid w:val="001F7F55"/>
    <w:rsid w:val="00200040"/>
    <w:rsid w:val="0020007E"/>
    <w:rsid w:val="0020008A"/>
    <w:rsid w:val="0020012F"/>
    <w:rsid w:val="00200179"/>
    <w:rsid w:val="002001D3"/>
    <w:rsid w:val="002001FF"/>
    <w:rsid w:val="0020020F"/>
    <w:rsid w:val="00200231"/>
    <w:rsid w:val="00200257"/>
    <w:rsid w:val="002003DE"/>
    <w:rsid w:val="00200463"/>
    <w:rsid w:val="002004EA"/>
    <w:rsid w:val="0020061B"/>
    <w:rsid w:val="00200646"/>
    <w:rsid w:val="0020068F"/>
    <w:rsid w:val="002006CC"/>
    <w:rsid w:val="0020075F"/>
    <w:rsid w:val="0020077F"/>
    <w:rsid w:val="002007DA"/>
    <w:rsid w:val="00200803"/>
    <w:rsid w:val="00200944"/>
    <w:rsid w:val="00200A82"/>
    <w:rsid w:val="00200AE5"/>
    <w:rsid w:val="00200BAE"/>
    <w:rsid w:val="00200C9E"/>
    <w:rsid w:val="00200CE9"/>
    <w:rsid w:val="00200E7D"/>
    <w:rsid w:val="00200F16"/>
    <w:rsid w:val="00200F77"/>
    <w:rsid w:val="00200FB7"/>
    <w:rsid w:val="0020108B"/>
    <w:rsid w:val="002010BF"/>
    <w:rsid w:val="0020113F"/>
    <w:rsid w:val="0020114F"/>
    <w:rsid w:val="0020126D"/>
    <w:rsid w:val="00201320"/>
    <w:rsid w:val="00201375"/>
    <w:rsid w:val="0020156D"/>
    <w:rsid w:val="00201704"/>
    <w:rsid w:val="00201744"/>
    <w:rsid w:val="002017A9"/>
    <w:rsid w:val="00201816"/>
    <w:rsid w:val="0020184F"/>
    <w:rsid w:val="002018B6"/>
    <w:rsid w:val="00201902"/>
    <w:rsid w:val="002019A7"/>
    <w:rsid w:val="00201A83"/>
    <w:rsid w:val="00201AA8"/>
    <w:rsid w:val="00201AC9"/>
    <w:rsid w:val="00201AFC"/>
    <w:rsid w:val="00201C5E"/>
    <w:rsid w:val="00201CA8"/>
    <w:rsid w:val="00201CF5"/>
    <w:rsid w:val="00201DD9"/>
    <w:rsid w:val="00201E02"/>
    <w:rsid w:val="00201F62"/>
    <w:rsid w:val="00201FC7"/>
    <w:rsid w:val="00202027"/>
    <w:rsid w:val="0020202C"/>
    <w:rsid w:val="00202037"/>
    <w:rsid w:val="0020204A"/>
    <w:rsid w:val="0020205C"/>
    <w:rsid w:val="00202079"/>
    <w:rsid w:val="00202269"/>
    <w:rsid w:val="002022A0"/>
    <w:rsid w:val="002024C6"/>
    <w:rsid w:val="0020255A"/>
    <w:rsid w:val="002025D7"/>
    <w:rsid w:val="00202783"/>
    <w:rsid w:val="0020278A"/>
    <w:rsid w:val="002027F7"/>
    <w:rsid w:val="002029C1"/>
    <w:rsid w:val="00202AB0"/>
    <w:rsid w:val="00202B61"/>
    <w:rsid w:val="00202BEC"/>
    <w:rsid w:val="00202BF4"/>
    <w:rsid w:val="00202C16"/>
    <w:rsid w:val="00202C5F"/>
    <w:rsid w:val="00202CB6"/>
    <w:rsid w:val="00202EA5"/>
    <w:rsid w:val="00202F5F"/>
    <w:rsid w:val="0020303B"/>
    <w:rsid w:val="00203045"/>
    <w:rsid w:val="002030A1"/>
    <w:rsid w:val="00203172"/>
    <w:rsid w:val="002031E9"/>
    <w:rsid w:val="0020338F"/>
    <w:rsid w:val="002033C1"/>
    <w:rsid w:val="002034F1"/>
    <w:rsid w:val="00203576"/>
    <w:rsid w:val="002035CD"/>
    <w:rsid w:val="0020363D"/>
    <w:rsid w:val="002038ED"/>
    <w:rsid w:val="0020399E"/>
    <w:rsid w:val="00203AF0"/>
    <w:rsid w:val="00203B16"/>
    <w:rsid w:val="00203B25"/>
    <w:rsid w:val="00203BC4"/>
    <w:rsid w:val="00203BE7"/>
    <w:rsid w:val="00203BEB"/>
    <w:rsid w:val="00203C54"/>
    <w:rsid w:val="00203C62"/>
    <w:rsid w:val="00203D58"/>
    <w:rsid w:val="00203DD4"/>
    <w:rsid w:val="00203DDE"/>
    <w:rsid w:val="00203E10"/>
    <w:rsid w:val="00203E44"/>
    <w:rsid w:val="00203E7D"/>
    <w:rsid w:val="00203FFD"/>
    <w:rsid w:val="00204025"/>
    <w:rsid w:val="00204101"/>
    <w:rsid w:val="00204149"/>
    <w:rsid w:val="00204183"/>
    <w:rsid w:val="00204185"/>
    <w:rsid w:val="002041D8"/>
    <w:rsid w:val="0020421F"/>
    <w:rsid w:val="00204277"/>
    <w:rsid w:val="00204289"/>
    <w:rsid w:val="00204292"/>
    <w:rsid w:val="00204323"/>
    <w:rsid w:val="00204403"/>
    <w:rsid w:val="00204429"/>
    <w:rsid w:val="00204480"/>
    <w:rsid w:val="0020448A"/>
    <w:rsid w:val="0020449F"/>
    <w:rsid w:val="002045DA"/>
    <w:rsid w:val="00204613"/>
    <w:rsid w:val="00204628"/>
    <w:rsid w:val="002046C7"/>
    <w:rsid w:val="002046E1"/>
    <w:rsid w:val="00204792"/>
    <w:rsid w:val="00204886"/>
    <w:rsid w:val="00204A82"/>
    <w:rsid w:val="00204B8B"/>
    <w:rsid w:val="00204BF3"/>
    <w:rsid w:val="00204EAE"/>
    <w:rsid w:val="00204EB0"/>
    <w:rsid w:val="00204EE4"/>
    <w:rsid w:val="00204EF6"/>
    <w:rsid w:val="00204FF0"/>
    <w:rsid w:val="00205033"/>
    <w:rsid w:val="002051B4"/>
    <w:rsid w:val="00205229"/>
    <w:rsid w:val="00205400"/>
    <w:rsid w:val="002055CA"/>
    <w:rsid w:val="002055DC"/>
    <w:rsid w:val="0020567E"/>
    <w:rsid w:val="00205681"/>
    <w:rsid w:val="002056CB"/>
    <w:rsid w:val="002056E1"/>
    <w:rsid w:val="002057EF"/>
    <w:rsid w:val="00205800"/>
    <w:rsid w:val="00205887"/>
    <w:rsid w:val="002058E9"/>
    <w:rsid w:val="0020594F"/>
    <w:rsid w:val="002059B5"/>
    <w:rsid w:val="002059E0"/>
    <w:rsid w:val="00205A0B"/>
    <w:rsid w:val="00205A69"/>
    <w:rsid w:val="00205AAA"/>
    <w:rsid w:val="00205C21"/>
    <w:rsid w:val="00205C54"/>
    <w:rsid w:val="00205D01"/>
    <w:rsid w:val="00205D69"/>
    <w:rsid w:val="00205DDE"/>
    <w:rsid w:val="00205E78"/>
    <w:rsid w:val="00205E95"/>
    <w:rsid w:val="00205EFD"/>
    <w:rsid w:val="00205F5F"/>
    <w:rsid w:val="00205FAD"/>
    <w:rsid w:val="00205FD4"/>
    <w:rsid w:val="00205FEE"/>
    <w:rsid w:val="00206017"/>
    <w:rsid w:val="0020601C"/>
    <w:rsid w:val="0020606A"/>
    <w:rsid w:val="002060E4"/>
    <w:rsid w:val="002061C5"/>
    <w:rsid w:val="00206236"/>
    <w:rsid w:val="0020624D"/>
    <w:rsid w:val="0020628D"/>
    <w:rsid w:val="00206316"/>
    <w:rsid w:val="0020634D"/>
    <w:rsid w:val="002063F2"/>
    <w:rsid w:val="002064BA"/>
    <w:rsid w:val="0020661A"/>
    <w:rsid w:val="00206737"/>
    <w:rsid w:val="0020676F"/>
    <w:rsid w:val="0020679B"/>
    <w:rsid w:val="00206934"/>
    <w:rsid w:val="00206965"/>
    <w:rsid w:val="002069A4"/>
    <w:rsid w:val="00206A42"/>
    <w:rsid w:val="00206A4C"/>
    <w:rsid w:val="00206A6C"/>
    <w:rsid w:val="00206A76"/>
    <w:rsid w:val="00206AC0"/>
    <w:rsid w:val="00206B0F"/>
    <w:rsid w:val="00206B20"/>
    <w:rsid w:val="00206BA5"/>
    <w:rsid w:val="00206BCD"/>
    <w:rsid w:val="00206D81"/>
    <w:rsid w:val="00206FAE"/>
    <w:rsid w:val="00207003"/>
    <w:rsid w:val="002070B1"/>
    <w:rsid w:val="002070B5"/>
    <w:rsid w:val="002070B8"/>
    <w:rsid w:val="002070DD"/>
    <w:rsid w:val="00207148"/>
    <w:rsid w:val="00207152"/>
    <w:rsid w:val="00207297"/>
    <w:rsid w:val="00207331"/>
    <w:rsid w:val="00207377"/>
    <w:rsid w:val="00207378"/>
    <w:rsid w:val="002073C0"/>
    <w:rsid w:val="002074A0"/>
    <w:rsid w:val="002074C2"/>
    <w:rsid w:val="0020753D"/>
    <w:rsid w:val="0020754F"/>
    <w:rsid w:val="00207596"/>
    <w:rsid w:val="00207602"/>
    <w:rsid w:val="00207706"/>
    <w:rsid w:val="0020779A"/>
    <w:rsid w:val="002077C4"/>
    <w:rsid w:val="002078A7"/>
    <w:rsid w:val="0020798B"/>
    <w:rsid w:val="002079EA"/>
    <w:rsid w:val="00207A28"/>
    <w:rsid w:val="00207D0D"/>
    <w:rsid w:val="00207D4E"/>
    <w:rsid w:val="00207DE0"/>
    <w:rsid w:val="00207E64"/>
    <w:rsid w:val="00207EFC"/>
    <w:rsid w:val="00207F0F"/>
    <w:rsid w:val="00207F54"/>
    <w:rsid w:val="00207FC1"/>
    <w:rsid w:val="00207FF4"/>
    <w:rsid w:val="002100D9"/>
    <w:rsid w:val="002100E0"/>
    <w:rsid w:val="002100F3"/>
    <w:rsid w:val="00210108"/>
    <w:rsid w:val="00210195"/>
    <w:rsid w:val="002101E2"/>
    <w:rsid w:val="002101FE"/>
    <w:rsid w:val="0021023C"/>
    <w:rsid w:val="0021027B"/>
    <w:rsid w:val="00210281"/>
    <w:rsid w:val="0021029D"/>
    <w:rsid w:val="002103BB"/>
    <w:rsid w:val="00210488"/>
    <w:rsid w:val="0021049A"/>
    <w:rsid w:val="002104B7"/>
    <w:rsid w:val="002104D6"/>
    <w:rsid w:val="00210597"/>
    <w:rsid w:val="00210665"/>
    <w:rsid w:val="002106FD"/>
    <w:rsid w:val="0021070B"/>
    <w:rsid w:val="002107BF"/>
    <w:rsid w:val="002107E3"/>
    <w:rsid w:val="00210821"/>
    <w:rsid w:val="002108C3"/>
    <w:rsid w:val="002108DA"/>
    <w:rsid w:val="0021096B"/>
    <w:rsid w:val="002109E5"/>
    <w:rsid w:val="00210B4B"/>
    <w:rsid w:val="00210B82"/>
    <w:rsid w:val="00210BCB"/>
    <w:rsid w:val="00210C0B"/>
    <w:rsid w:val="00210C44"/>
    <w:rsid w:val="00210CE3"/>
    <w:rsid w:val="00210D24"/>
    <w:rsid w:val="00210EA4"/>
    <w:rsid w:val="00210FC6"/>
    <w:rsid w:val="00210FFE"/>
    <w:rsid w:val="002110A9"/>
    <w:rsid w:val="00211108"/>
    <w:rsid w:val="00211142"/>
    <w:rsid w:val="0021114E"/>
    <w:rsid w:val="00211232"/>
    <w:rsid w:val="002112B7"/>
    <w:rsid w:val="002112EC"/>
    <w:rsid w:val="0021131D"/>
    <w:rsid w:val="0021138E"/>
    <w:rsid w:val="002113C3"/>
    <w:rsid w:val="0021150D"/>
    <w:rsid w:val="002116B7"/>
    <w:rsid w:val="00211701"/>
    <w:rsid w:val="00211859"/>
    <w:rsid w:val="002118D5"/>
    <w:rsid w:val="00211922"/>
    <w:rsid w:val="0021196C"/>
    <w:rsid w:val="0021196D"/>
    <w:rsid w:val="00211984"/>
    <w:rsid w:val="00211BAF"/>
    <w:rsid w:val="00211C02"/>
    <w:rsid w:val="00211C07"/>
    <w:rsid w:val="00211C9C"/>
    <w:rsid w:val="00211CB0"/>
    <w:rsid w:val="00211DC8"/>
    <w:rsid w:val="00211EB3"/>
    <w:rsid w:val="00211EC8"/>
    <w:rsid w:val="00211ED8"/>
    <w:rsid w:val="00211FAB"/>
    <w:rsid w:val="00212078"/>
    <w:rsid w:val="002120BF"/>
    <w:rsid w:val="002120F6"/>
    <w:rsid w:val="00212183"/>
    <w:rsid w:val="002121E3"/>
    <w:rsid w:val="002122C8"/>
    <w:rsid w:val="0021233D"/>
    <w:rsid w:val="00212475"/>
    <w:rsid w:val="00212503"/>
    <w:rsid w:val="00212557"/>
    <w:rsid w:val="00212579"/>
    <w:rsid w:val="002125BF"/>
    <w:rsid w:val="0021260C"/>
    <w:rsid w:val="002126A3"/>
    <w:rsid w:val="002128E6"/>
    <w:rsid w:val="0021299A"/>
    <w:rsid w:val="00212A24"/>
    <w:rsid w:val="00212A76"/>
    <w:rsid w:val="00212B39"/>
    <w:rsid w:val="00212BF2"/>
    <w:rsid w:val="00212C0E"/>
    <w:rsid w:val="00212E1D"/>
    <w:rsid w:val="00212F88"/>
    <w:rsid w:val="0021307D"/>
    <w:rsid w:val="0021309C"/>
    <w:rsid w:val="002130BE"/>
    <w:rsid w:val="002131EB"/>
    <w:rsid w:val="00213221"/>
    <w:rsid w:val="002132EA"/>
    <w:rsid w:val="0021335E"/>
    <w:rsid w:val="00213454"/>
    <w:rsid w:val="00213597"/>
    <w:rsid w:val="00213603"/>
    <w:rsid w:val="00213657"/>
    <w:rsid w:val="0021368F"/>
    <w:rsid w:val="002136A8"/>
    <w:rsid w:val="002136AB"/>
    <w:rsid w:val="00213736"/>
    <w:rsid w:val="0021391F"/>
    <w:rsid w:val="00213966"/>
    <w:rsid w:val="00213992"/>
    <w:rsid w:val="00213A16"/>
    <w:rsid w:val="00213A91"/>
    <w:rsid w:val="00213ACE"/>
    <w:rsid w:val="00213AE7"/>
    <w:rsid w:val="00213AF0"/>
    <w:rsid w:val="00213B1F"/>
    <w:rsid w:val="00213CFC"/>
    <w:rsid w:val="00213E2B"/>
    <w:rsid w:val="00213E35"/>
    <w:rsid w:val="00213E66"/>
    <w:rsid w:val="00213EB4"/>
    <w:rsid w:val="00213EEF"/>
    <w:rsid w:val="00213EFD"/>
    <w:rsid w:val="00213F83"/>
    <w:rsid w:val="00213FA7"/>
    <w:rsid w:val="00213FE6"/>
    <w:rsid w:val="00214002"/>
    <w:rsid w:val="002140FC"/>
    <w:rsid w:val="0021414D"/>
    <w:rsid w:val="00214186"/>
    <w:rsid w:val="0021422C"/>
    <w:rsid w:val="00214238"/>
    <w:rsid w:val="002142BA"/>
    <w:rsid w:val="00214360"/>
    <w:rsid w:val="002143EB"/>
    <w:rsid w:val="00214432"/>
    <w:rsid w:val="00214496"/>
    <w:rsid w:val="0021456E"/>
    <w:rsid w:val="00214603"/>
    <w:rsid w:val="0021462C"/>
    <w:rsid w:val="0021462F"/>
    <w:rsid w:val="00214649"/>
    <w:rsid w:val="002146D8"/>
    <w:rsid w:val="002147AF"/>
    <w:rsid w:val="002147DA"/>
    <w:rsid w:val="0021487F"/>
    <w:rsid w:val="002148A8"/>
    <w:rsid w:val="002148D5"/>
    <w:rsid w:val="00214941"/>
    <w:rsid w:val="00214A2B"/>
    <w:rsid w:val="00214A7E"/>
    <w:rsid w:val="00214ACE"/>
    <w:rsid w:val="00214AD6"/>
    <w:rsid w:val="00214B35"/>
    <w:rsid w:val="00214B81"/>
    <w:rsid w:val="00214BAA"/>
    <w:rsid w:val="00214BD1"/>
    <w:rsid w:val="00214C56"/>
    <w:rsid w:val="00214C78"/>
    <w:rsid w:val="00214D0A"/>
    <w:rsid w:val="00214D50"/>
    <w:rsid w:val="00214DA5"/>
    <w:rsid w:val="00214DB1"/>
    <w:rsid w:val="00214E5B"/>
    <w:rsid w:val="00214E87"/>
    <w:rsid w:val="00214F28"/>
    <w:rsid w:val="00214F76"/>
    <w:rsid w:val="00214F84"/>
    <w:rsid w:val="0021532B"/>
    <w:rsid w:val="00215347"/>
    <w:rsid w:val="0021542A"/>
    <w:rsid w:val="00215448"/>
    <w:rsid w:val="00215581"/>
    <w:rsid w:val="0021559D"/>
    <w:rsid w:val="00215696"/>
    <w:rsid w:val="00215734"/>
    <w:rsid w:val="002157E7"/>
    <w:rsid w:val="00215843"/>
    <w:rsid w:val="0021584E"/>
    <w:rsid w:val="0021588F"/>
    <w:rsid w:val="002158DF"/>
    <w:rsid w:val="0021598B"/>
    <w:rsid w:val="00215BAC"/>
    <w:rsid w:val="00215BB6"/>
    <w:rsid w:val="00215C90"/>
    <w:rsid w:val="00215C9F"/>
    <w:rsid w:val="00215CD8"/>
    <w:rsid w:val="00215D67"/>
    <w:rsid w:val="00215E36"/>
    <w:rsid w:val="00215F18"/>
    <w:rsid w:val="00215F94"/>
    <w:rsid w:val="00215FB1"/>
    <w:rsid w:val="00216062"/>
    <w:rsid w:val="0021610C"/>
    <w:rsid w:val="002161A2"/>
    <w:rsid w:val="002161D0"/>
    <w:rsid w:val="00216230"/>
    <w:rsid w:val="00216343"/>
    <w:rsid w:val="0021635C"/>
    <w:rsid w:val="0021641F"/>
    <w:rsid w:val="002164CC"/>
    <w:rsid w:val="0021650F"/>
    <w:rsid w:val="00216548"/>
    <w:rsid w:val="002165AD"/>
    <w:rsid w:val="00216672"/>
    <w:rsid w:val="002166A2"/>
    <w:rsid w:val="0021678D"/>
    <w:rsid w:val="002167A4"/>
    <w:rsid w:val="002167ED"/>
    <w:rsid w:val="00216822"/>
    <w:rsid w:val="00216963"/>
    <w:rsid w:val="00216980"/>
    <w:rsid w:val="00216B5E"/>
    <w:rsid w:val="00216CC8"/>
    <w:rsid w:val="00216D27"/>
    <w:rsid w:val="00216D2E"/>
    <w:rsid w:val="00216D3F"/>
    <w:rsid w:val="00216D5D"/>
    <w:rsid w:val="00216E5E"/>
    <w:rsid w:val="0021700E"/>
    <w:rsid w:val="00217053"/>
    <w:rsid w:val="0021709F"/>
    <w:rsid w:val="00217193"/>
    <w:rsid w:val="002171AA"/>
    <w:rsid w:val="002171C5"/>
    <w:rsid w:val="002171FA"/>
    <w:rsid w:val="00217210"/>
    <w:rsid w:val="00217293"/>
    <w:rsid w:val="002172FE"/>
    <w:rsid w:val="00217416"/>
    <w:rsid w:val="002174F8"/>
    <w:rsid w:val="00217521"/>
    <w:rsid w:val="002175C5"/>
    <w:rsid w:val="002176CF"/>
    <w:rsid w:val="002176FC"/>
    <w:rsid w:val="002177B1"/>
    <w:rsid w:val="002178D6"/>
    <w:rsid w:val="0021797E"/>
    <w:rsid w:val="0021797F"/>
    <w:rsid w:val="002179E2"/>
    <w:rsid w:val="00217AEA"/>
    <w:rsid w:val="00217B31"/>
    <w:rsid w:val="00217B43"/>
    <w:rsid w:val="00217C4E"/>
    <w:rsid w:val="00217C4F"/>
    <w:rsid w:val="00217C50"/>
    <w:rsid w:val="00217C52"/>
    <w:rsid w:val="00217CC4"/>
    <w:rsid w:val="00217CE3"/>
    <w:rsid w:val="00217CFB"/>
    <w:rsid w:val="00217D50"/>
    <w:rsid w:val="00217E00"/>
    <w:rsid w:val="00217E24"/>
    <w:rsid w:val="00217E4A"/>
    <w:rsid w:val="00217E84"/>
    <w:rsid w:val="00220190"/>
    <w:rsid w:val="00220302"/>
    <w:rsid w:val="002203C9"/>
    <w:rsid w:val="002203D8"/>
    <w:rsid w:val="002203E6"/>
    <w:rsid w:val="00220428"/>
    <w:rsid w:val="0022054A"/>
    <w:rsid w:val="00220585"/>
    <w:rsid w:val="00220590"/>
    <w:rsid w:val="00220598"/>
    <w:rsid w:val="002205CA"/>
    <w:rsid w:val="0022060C"/>
    <w:rsid w:val="00220614"/>
    <w:rsid w:val="002206E9"/>
    <w:rsid w:val="00220703"/>
    <w:rsid w:val="0022077C"/>
    <w:rsid w:val="002207B8"/>
    <w:rsid w:val="0022083D"/>
    <w:rsid w:val="0022088C"/>
    <w:rsid w:val="002208FD"/>
    <w:rsid w:val="00220956"/>
    <w:rsid w:val="00220984"/>
    <w:rsid w:val="00220992"/>
    <w:rsid w:val="0022099B"/>
    <w:rsid w:val="00220A28"/>
    <w:rsid w:val="00220A63"/>
    <w:rsid w:val="00220B33"/>
    <w:rsid w:val="00220B3D"/>
    <w:rsid w:val="00220BE2"/>
    <w:rsid w:val="00220C3A"/>
    <w:rsid w:val="00220C61"/>
    <w:rsid w:val="00220C83"/>
    <w:rsid w:val="00220D5B"/>
    <w:rsid w:val="00220D60"/>
    <w:rsid w:val="00220D90"/>
    <w:rsid w:val="00220E26"/>
    <w:rsid w:val="00220E55"/>
    <w:rsid w:val="00220E6F"/>
    <w:rsid w:val="00220EB3"/>
    <w:rsid w:val="00220F20"/>
    <w:rsid w:val="002211AB"/>
    <w:rsid w:val="00221251"/>
    <w:rsid w:val="0022125A"/>
    <w:rsid w:val="002212B6"/>
    <w:rsid w:val="00221379"/>
    <w:rsid w:val="0022139A"/>
    <w:rsid w:val="002213AB"/>
    <w:rsid w:val="00221585"/>
    <w:rsid w:val="00221603"/>
    <w:rsid w:val="00221702"/>
    <w:rsid w:val="00221800"/>
    <w:rsid w:val="002218C2"/>
    <w:rsid w:val="002218DA"/>
    <w:rsid w:val="00221A2C"/>
    <w:rsid w:val="00221A8F"/>
    <w:rsid w:val="00221AB7"/>
    <w:rsid w:val="00221BD2"/>
    <w:rsid w:val="00221C60"/>
    <w:rsid w:val="00221DCB"/>
    <w:rsid w:val="00221E5B"/>
    <w:rsid w:val="00221E66"/>
    <w:rsid w:val="00221F73"/>
    <w:rsid w:val="002220E2"/>
    <w:rsid w:val="002220EC"/>
    <w:rsid w:val="00222106"/>
    <w:rsid w:val="002221A3"/>
    <w:rsid w:val="002221C5"/>
    <w:rsid w:val="002221E4"/>
    <w:rsid w:val="002222BE"/>
    <w:rsid w:val="00222417"/>
    <w:rsid w:val="00222431"/>
    <w:rsid w:val="0022245A"/>
    <w:rsid w:val="00222495"/>
    <w:rsid w:val="002224CC"/>
    <w:rsid w:val="00222557"/>
    <w:rsid w:val="0022261B"/>
    <w:rsid w:val="00222636"/>
    <w:rsid w:val="0022272C"/>
    <w:rsid w:val="002227EB"/>
    <w:rsid w:val="00222904"/>
    <w:rsid w:val="00222960"/>
    <w:rsid w:val="00222993"/>
    <w:rsid w:val="002229B0"/>
    <w:rsid w:val="00222A11"/>
    <w:rsid w:val="00222AC8"/>
    <w:rsid w:val="00222B94"/>
    <w:rsid w:val="00222BF5"/>
    <w:rsid w:val="00222C24"/>
    <w:rsid w:val="00222C3D"/>
    <w:rsid w:val="00222D5E"/>
    <w:rsid w:val="00222D67"/>
    <w:rsid w:val="00222D84"/>
    <w:rsid w:val="00222DD8"/>
    <w:rsid w:val="00222DF6"/>
    <w:rsid w:val="00222EFC"/>
    <w:rsid w:val="00222F5C"/>
    <w:rsid w:val="00223068"/>
    <w:rsid w:val="0022312A"/>
    <w:rsid w:val="0022314E"/>
    <w:rsid w:val="00223185"/>
    <w:rsid w:val="0022320B"/>
    <w:rsid w:val="002232C0"/>
    <w:rsid w:val="0022338C"/>
    <w:rsid w:val="0022349D"/>
    <w:rsid w:val="002234E1"/>
    <w:rsid w:val="00223518"/>
    <w:rsid w:val="00223651"/>
    <w:rsid w:val="00223687"/>
    <w:rsid w:val="002236FD"/>
    <w:rsid w:val="00223729"/>
    <w:rsid w:val="0022385E"/>
    <w:rsid w:val="002238FE"/>
    <w:rsid w:val="0022390A"/>
    <w:rsid w:val="00223A9B"/>
    <w:rsid w:val="00223AF6"/>
    <w:rsid w:val="00223B37"/>
    <w:rsid w:val="00223BBE"/>
    <w:rsid w:val="00223C2C"/>
    <w:rsid w:val="00223CF6"/>
    <w:rsid w:val="00223D33"/>
    <w:rsid w:val="00223D65"/>
    <w:rsid w:val="00223DA0"/>
    <w:rsid w:val="00223DC4"/>
    <w:rsid w:val="00223DC7"/>
    <w:rsid w:val="00223E71"/>
    <w:rsid w:val="00223FC8"/>
    <w:rsid w:val="00223FFF"/>
    <w:rsid w:val="00224077"/>
    <w:rsid w:val="0022416A"/>
    <w:rsid w:val="00224210"/>
    <w:rsid w:val="0022425E"/>
    <w:rsid w:val="002242EB"/>
    <w:rsid w:val="00224502"/>
    <w:rsid w:val="002245FA"/>
    <w:rsid w:val="00224634"/>
    <w:rsid w:val="00224762"/>
    <w:rsid w:val="00224781"/>
    <w:rsid w:val="002247B2"/>
    <w:rsid w:val="002247D6"/>
    <w:rsid w:val="002248DE"/>
    <w:rsid w:val="00224973"/>
    <w:rsid w:val="0022499B"/>
    <w:rsid w:val="002249CC"/>
    <w:rsid w:val="00224A3A"/>
    <w:rsid w:val="00224A41"/>
    <w:rsid w:val="00224A70"/>
    <w:rsid w:val="00224B1E"/>
    <w:rsid w:val="00224B4E"/>
    <w:rsid w:val="00224B5C"/>
    <w:rsid w:val="00224C15"/>
    <w:rsid w:val="00224E72"/>
    <w:rsid w:val="00224F5D"/>
    <w:rsid w:val="002250E1"/>
    <w:rsid w:val="002250EA"/>
    <w:rsid w:val="00225198"/>
    <w:rsid w:val="002252AF"/>
    <w:rsid w:val="00225381"/>
    <w:rsid w:val="002253A3"/>
    <w:rsid w:val="002253E2"/>
    <w:rsid w:val="00225410"/>
    <w:rsid w:val="00225597"/>
    <w:rsid w:val="0022568B"/>
    <w:rsid w:val="00225692"/>
    <w:rsid w:val="00225698"/>
    <w:rsid w:val="002256A0"/>
    <w:rsid w:val="00225726"/>
    <w:rsid w:val="00225737"/>
    <w:rsid w:val="0022586F"/>
    <w:rsid w:val="00225924"/>
    <w:rsid w:val="0022596E"/>
    <w:rsid w:val="00225974"/>
    <w:rsid w:val="00225AE5"/>
    <w:rsid w:val="00225BBC"/>
    <w:rsid w:val="00225C04"/>
    <w:rsid w:val="00225CB8"/>
    <w:rsid w:val="00225DB8"/>
    <w:rsid w:val="00225E24"/>
    <w:rsid w:val="00225EA9"/>
    <w:rsid w:val="00225FDF"/>
    <w:rsid w:val="00225FE6"/>
    <w:rsid w:val="0022600C"/>
    <w:rsid w:val="00226024"/>
    <w:rsid w:val="0022605D"/>
    <w:rsid w:val="00226178"/>
    <w:rsid w:val="002261FF"/>
    <w:rsid w:val="00226270"/>
    <w:rsid w:val="0022628B"/>
    <w:rsid w:val="00226300"/>
    <w:rsid w:val="00226410"/>
    <w:rsid w:val="00226429"/>
    <w:rsid w:val="00226463"/>
    <w:rsid w:val="00226479"/>
    <w:rsid w:val="002264D8"/>
    <w:rsid w:val="002265F0"/>
    <w:rsid w:val="0022660E"/>
    <w:rsid w:val="00226656"/>
    <w:rsid w:val="00226687"/>
    <w:rsid w:val="00226698"/>
    <w:rsid w:val="00226700"/>
    <w:rsid w:val="00226765"/>
    <w:rsid w:val="00226789"/>
    <w:rsid w:val="002267B5"/>
    <w:rsid w:val="002267E3"/>
    <w:rsid w:val="00226801"/>
    <w:rsid w:val="00226895"/>
    <w:rsid w:val="002268B2"/>
    <w:rsid w:val="002268EA"/>
    <w:rsid w:val="0022691F"/>
    <w:rsid w:val="002269B4"/>
    <w:rsid w:val="002269B7"/>
    <w:rsid w:val="00226A61"/>
    <w:rsid w:val="00226B3C"/>
    <w:rsid w:val="00226B43"/>
    <w:rsid w:val="00226BD1"/>
    <w:rsid w:val="00226BE5"/>
    <w:rsid w:val="00226BF6"/>
    <w:rsid w:val="00226D71"/>
    <w:rsid w:val="00226E55"/>
    <w:rsid w:val="00227029"/>
    <w:rsid w:val="00227099"/>
    <w:rsid w:val="002270AF"/>
    <w:rsid w:val="00227159"/>
    <w:rsid w:val="0022722D"/>
    <w:rsid w:val="002272AD"/>
    <w:rsid w:val="002273A5"/>
    <w:rsid w:val="00227525"/>
    <w:rsid w:val="00227559"/>
    <w:rsid w:val="00227577"/>
    <w:rsid w:val="0022770A"/>
    <w:rsid w:val="00227712"/>
    <w:rsid w:val="0022794C"/>
    <w:rsid w:val="00227973"/>
    <w:rsid w:val="00227AAC"/>
    <w:rsid w:val="00227BD6"/>
    <w:rsid w:val="00227CAF"/>
    <w:rsid w:val="00227D02"/>
    <w:rsid w:val="00227E1B"/>
    <w:rsid w:val="00227E5D"/>
    <w:rsid w:val="00227E90"/>
    <w:rsid w:val="00227F43"/>
    <w:rsid w:val="00227F62"/>
    <w:rsid w:val="00230004"/>
    <w:rsid w:val="0023009A"/>
    <w:rsid w:val="00230115"/>
    <w:rsid w:val="002301FB"/>
    <w:rsid w:val="0023025E"/>
    <w:rsid w:val="00230308"/>
    <w:rsid w:val="00230328"/>
    <w:rsid w:val="00230519"/>
    <w:rsid w:val="0023062D"/>
    <w:rsid w:val="00230980"/>
    <w:rsid w:val="00230A77"/>
    <w:rsid w:val="00230B7B"/>
    <w:rsid w:val="00230BAB"/>
    <w:rsid w:val="00230BFC"/>
    <w:rsid w:val="00230C9B"/>
    <w:rsid w:val="00230D2A"/>
    <w:rsid w:val="00230D30"/>
    <w:rsid w:val="00230D6A"/>
    <w:rsid w:val="00230DD3"/>
    <w:rsid w:val="00230F70"/>
    <w:rsid w:val="00230FF3"/>
    <w:rsid w:val="0023109F"/>
    <w:rsid w:val="0023119B"/>
    <w:rsid w:val="00231256"/>
    <w:rsid w:val="002312B4"/>
    <w:rsid w:val="002313B5"/>
    <w:rsid w:val="002314B8"/>
    <w:rsid w:val="00231523"/>
    <w:rsid w:val="0023161C"/>
    <w:rsid w:val="0023161E"/>
    <w:rsid w:val="00231684"/>
    <w:rsid w:val="002316A8"/>
    <w:rsid w:val="002316FB"/>
    <w:rsid w:val="0023170C"/>
    <w:rsid w:val="00231771"/>
    <w:rsid w:val="002317EB"/>
    <w:rsid w:val="0023190C"/>
    <w:rsid w:val="0023191E"/>
    <w:rsid w:val="00231971"/>
    <w:rsid w:val="0023197D"/>
    <w:rsid w:val="00231A30"/>
    <w:rsid w:val="00231A7D"/>
    <w:rsid w:val="00231BB8"/>
    <w:rsid w:val="00231BCD"/>
    <w:rsid w:val="00231BF1"/>
    <w:rsid w:val="00231C0D"/>
    <w:rsid w:val="00231C6B"/>
    <w:rsid w:val="00231C7D"/>
    <w:rsid w:val="00231C94"/>
    <w:rsid w:val="00231D10"/>
    <w:rsid w:val="00231D52"/>
    <w:rsid w:val="00231E97"/>
    <w:rsid w:val="00231ED4"/>
    <w:rsid w:val="00231F66"/>
    <w:rsid w:val="002320A7"/>
    <w:rsid w:val="002320D8"/>
    <w:rsid w:val="0023220C"/>
    <w:rsid w:val="00232238"/>
    <w:rsid w:val="00232245"/>
    <w:rsid w:val="00232266"/>
    <w:rsid w:val="002322D2"/>
    <w:rsid w:val="002322F9"/>
    <w:rsid w:val="00232356"/>
    <w:rsid w:val="002323AB"/>
    <w:rsid w:val="00232674"/>
    <w:rsid w:val="002326D8"/>
    <w:rsid w:val="00232764"/>
    <w:rsid w:val="00232817"/>
    <w:rsid w:val="00232926"/>
    <w:rsid w:val="0023293F"/>
    <w:rsid w:val="0023295F"/>
    <w:rsid w:val="00232996"/>
    <w:rsid w:val="002329E3"/>
    <w:rsid w:val="00232A7E"/>
    <w:rsid w:val="00232B8A"/>
    <w:rsid w:val="00232BCF"/>
    <w:rsid w:val="00232BFB"/>
    <w:rsid w:val="00232C51"/>
    <w:rsid w:val="00232C6D"/>
    <w:rsid w:val="00232CD8"/>
    <w:rsid w:val="00232EED"/>
    <w:rsid w:val="00232EF1"/>
    <w:rsid w:val="00232F1D"/>
    <w:rsid w:val="0023302D"/>
    <w:rsid w:val="002330CC"/>
    <w:rsid w:val="00233140"/>
    <w:rsid w:val="002331BC"/>
    <w:rsid w:val="002331E2"/>
    <w:rsid w:val="00233204"/>
    <w:rsid w:val="00233510"/>
    <w:rsid w:val="0023352D"/>
    <w:rsid w:val="00233574"/>
    <w:rsid w:val="00233651"/>
    <w:rsid w:val="002336B8"/>
    <w:rsid w:val="002338B3"/>
    <w:rsid w:val="00233968"/>
    <w:rsid w:val="00233985"/>
    <w:rsid w:val="00233A2A"/>
    <w:rsid w:val="00233A7D"/>
    <w:rsid w:val="00233A82"/>
    <w:rsid w:val="00233AAB"/>
    <w:rsid w:val="00233BB3"/>
    <w:rsid w:val="00233C15"/>
    <w:rsid w:val="00233CE6"/>
    <w:rsid w:val="00233D8A"/>
    <w:rsid w:val="00233DA5"/>
    <w:rsid w:val="00233DBB"/>
    <w:rsid w:val="00233E0B"/>
    <w:rsid w:val="00233FC0"/>
    <w:rsid w:val="0023404D"/>
    <w:rsid w:val="002340F6"/>
    <w:rsid w:val="0023412D"/>
    <w:rsid w:val="0023418B"/>
    <w:rsid w:val="0023428A"/>
    <w:rsid w:val="002342FA"/>
    <w:rsid w:val="00234314"/>
    <w:rsid w:val="0023433A"/>
    <w:rsid w:val="00234353"/>
    <w:rsid w:val="00234430"/>
    <w:rsid w:val="0023444D"/>
    <w:rsid w:val="002344D1"/>
    <w:rsid w:val="002345BA"/>
    <w:rsid w:val="002346F0"/>
    <w:rsid w:val="00234713"/>
    <w:rsid w:val="00234844"/>
    <w:rsid w:val="002349A9"/>
    <w:rsid w:val="002349BA"/>
    <w:rsid w:val="00234AD9"/>
    <w:rsid w:val="00234C90"/>
    <w:rsid w:val="00234C95"/>
    <w:rsid w:val="00234D27"/>
    <w:rsid w:val="00234D3C"/>
    <w:rsid w:val="00234E13"/>
    <w:rsid w:val="00234E6D"/>
    <w:rsid w:val="00234F22"/>
    <w:rsid w:val="00234F8B"/>
    <w:rsid w:val="0023503E"/>
    <w:rsid w:val="002350B4"/>
    <w:rsid w:val="002350FA"/>
    <w:rsid w:val="00235146"/>
    <w:rsid w:val="002351D4"/>
    <w:rsid w:val="00235326"/>
    <w:rsid w:val="0023544A"/>
    <w:rsid w:val="00235514"/>
    <w:rsid w:val="00235533"/>
    <w:rsid w:val="0023558D"/>
    <w:rsid w:val="002355EC"/>
    <w:rsid w:val="00235605"/>
    <w:rsid w:val="002356C1"/>
    <w:rsid w:val="002357EB"/>
    <w:rsid w:val="00235892"/>
    <w:rsid w:val="00235961"/>
    <w:rsid w:val="00235D05"/>
    <w:rsid w:val="00235D70"/>
    <w:rsid w:val="00235D82"/>
    <w:rsid w:val="00235DB5"/>
    <w:rsid w:val="00235DBA"/>
    <w:rsid w:val="00235E2A"/>
    <w:rsid w:val="00235E83"/>
    <w:rsid w:val="00235EDB"/>
    <w:rsid w:val="00235F35"/>
    <w:rsid w:val="00235F65"/>
    <w:rsid w:val="00235F8A"/>
    <w:rsid w:val="00235F98"/>
    <w:rsid w:val="00235F9F"/>
    <w:rsid w:val="00235FCF"/>
    <w:rsid w:val="0023607B"/>
    <w:rsid w:val="00236110"/>
    <w:rsid w:val="00236150"/>
    <w:rsid w:val="0023626D"/>
    <w:rsid w:val="002362CD"/>
    <w:rsid w:val="00236313"/>
    <w:rsid w:val="00236320"/>
    <w:rsid w:val="00236392"/>
    <w:rsid w:val="002363F8"/>
    <w:rsid w:val="00236448"/>
    <w:rsid w:val="0023648A"/>
    <w:rsid w:val="0023651D"/>
    <w:rsid w:val="00236541"/>
    <w:rsid w:val="00236556"/>
    <w:rsid w:val="002366A5"/>
    <w:rsid w:val="00236711"/>
    <w:rsid w:val="00236736"/>
    <w:rsid w:val="00236846"/>
    <w:rsid w:val="002368A2"/>
    <w:rsid w:val="002368FE"/>
    <w:rsid w:val="00236A49"/>
    <w:rsid w:val="00236B49"/>
    <w:rsid w:val="00236BD1"/>
    <w:rsid w:val="00236C50"/>
    <w:rsid w:val="00236CF5"/>
    <w:rsid w:val="00236D15"/>
    <w:rsid w:val="00236D5B"/>
    <w:rsid w:val="00236DF4"/>
    <w:rsid w:val="00236EB4"/>
    <w:rsid w:val="00236FB1"/>
    <w:rsid w:val="00237029"/>
    <w:rsid w:val="00237226"/>
    <w:rsid w:val="0023723E"/>
    <w:rsid w:val="002372E3"/>
    <w:rsid w:val="00237300"/>
    <w:rsid w:val="0023731B"/>
    <w:rsid w:val="0023733D"/>
    <w:rsid w:val="002373AA"/>
    <w:rsid w:val="002374C3"/>
    <w:rsid w:val="002374F2"/>
    <w:rsid w:val="00237511"/>
    <w:rsid w:val="002375F1"/>
    <w:rsid w:val="00237618"/>
    <w:rsid w:val="00237679"/>
    <w:rsid w:val="00237700"/>
    <w:rsid w:val="00237798"/>
    <w:rsid w:val="00237801"/>
    <w:rsid w:val="00237818"/>
    <w:rsid w:val="0023788B"/>
    <w:rsid w:val="002378DA"/>
    <w:rsid w:val="00237994"/>
    <w:rsid w:val="0023799F"/>
    <w:rsid w:val="00237A3A"/>
    <w:rsid w:val="00237AAC"/>
    <w:rsid w:val="00237B0A"/>
    <w:rsid w:val="00237B66"/>
    <w:rsid w:val="00237BD3"/>
    <w:rsid w:val="00237C12"/>
    <w:rsid w:val="00237C3E"/>
    <w:rsid w:val="00237D10"/>
    <w:rsid w:val="00237D30"/>
    <w:rsid w:val="00237D8E"/>
    <w:rsid w:val="00237E86"/>
    <w:rsid w:val="00237F8E"/>
    <w:rsid w:val="00237FA0"/>
    <w:rsid w:val="00240092"/>
    <w:rsid w:val="002400CC"/>
    <w:rsid w:val="00240170"/>
    <w:rsid w:val="0024017E"/>
    <w:rsid w:val="0024023E"/>
    <w:rsid w:val="002402A2"/>
    <w:rsid w:val="002402F3"/>
    <w:rsid w:val="0024040F"/>
    <w:rsid w:val="0024058E"/>
    <w:rsid w:val="002405AD"/>
    <w:rsid w:val="00240715"/>
    <w:rsid w:val="0024084A"/>
    <w:rsid w:val="002409A6"/>
    <w:rsid w:val="002409AC"/>
    <w:rsid w:val="002409D1"/>
    <w:rsid w:val="002409F8"/>
    <w:rsid w:val="00240A40"/>
    <w:rsid w:val="00240AD5"/>
    <w:rsid w:val="00240DFC"/>
    <w:rsid w:val="00240E29"/>
    <w:rsid w:val="00240E46"/>
    <w:rsid w:val="002410E8"/>
    <w:rsid w:val="0024114D"/>
    <w:rsid w:val="00241172"/>
    <w:rsid w:val="002411CD"/>
    <w:rsid w:val="002411F9"/>
    <w:rsid w:val="00241295"/>
    <w:rsid w:val="002412D5"/>
    <w:rsid w:val="0024132F"/>
    <w:rsid w:val="002415A1"/>
    <w:rsid w:val="002415A8"/>
    <w:rsid w:val="002415B2"/>
    <w:rsid w:val="002416BC"/>
    <w:rsid w:val="002416D0"/>
    <w:rsid w:val="00241740"/>
    <w:rsid w:val="0024183D"/>
    <w:rsid w:val="00241881"/>
    <w:rsid w:val="00241988"/>
    <w:rsid w:val="00241AA0"/>
    <w:rsid w:val="00241AB2"/>
    <w:rsid w:val="00241ACC"/>
    <w:rsid w:val="00241B2E"/>
    <w:rsid w:val="00241BC9"/>
    <w:rsid w:val="00241C84"/>
    <w:rsid w:val="00241E59"/>
    <w:rsid w:val="00241ED0"/>
    <w:rsid w:val="00241F08"/>
    <w:rsid w:val="00241F64"/>
    <w:rsid w:val="0024205F"/>
    <w:rsid w:val="002420AD"/>
    <w:rsid w:val="002420BA"/>
    <w:rsid w:val="00242141"/>
    <w:rsid w:val="00242192"/>
    <w:rsid w:val="002421C2"/>
    <w:rsid w:val="0024234E"/>
    <w:rsid w:val="00242382"/>
    <w:rsid w:val="002423D9"/>
    <w:rsid w:val="00242488"/>
    <w:rsid w:val="00242523"/>
    <w:rsid w:val="00242562"/>
    <w:rsid w:val="002425F0"/>
    <w:rsid w:val="00242609"/>
    <w:rsid w:val="00242612"/>
    <w:rsid w:val="00242644"/>
    <w:rsid w:val="00242697"/>
    <w:rsid w:val="00242756"/>
    <w:rsid w:val="0024275E"/>
    <w:rsid w:val="00242772"/>
    <w:rsid w:val="00242777"/>
    <w:rsid w:val="002427C5"/>
    <w:rsid w:val="002427E5"/>
    <w:rsid w:val="00242939"/>
    <w:rsid w:val="00242A71"/>
    <w:rsid w:val="00242A77"/>
    <w:rsid w:val="00242B39"/>
    <w:rsid w:val="00242B79"/>
    <w:rsid w:val="00242B9C"/>
    <w:rsid w:val="00242BD1"/>
    <w:rsid w:val="00242BD2"/>
    <w:rsid w:val="00242BF1"/>
    <w:rsid w:val="00242C52"/>
    <w:rsid w:val="00242C77"/>
    <w:rsid w:val="00242C79"/>
    <w:rsid w:val="00242D0A"/>
    <w:rsid w:val="00242E46"/>
    <w:rsid w:val="00243164"/>
    <w:rsid w:val="002432A2"/>
    <w:rsid w:val="002432A7"/>
    <w:rsid w:val="002432A8"/>
    <w:rsid w:val="00243375"/>
    <w:rsid w:val="00243397"/>
    <w:rsid w:val="002433BB"/>
    <w:rsid w:val="00243533"/>
    <w:rsid w:val="00243548"/>
    <w:rsid w:val="002435DA"/>
    <w:rsid w:val="00243694"/>
    <w:rsid w:val="00243803"/>
    <w:rsid w:val="00243898"/>
    <w:rsid w:val="002438AE"/>
    <w:rsid w:val="00243924"/>
    <w:rsid w:val="002439EA"/>
    <w:rsid w:val="00243A09"/>
    <w:rsid w:val="00243A27"/>
    <w:rsid w:val="00243B6F"/>
    <w:rsid w:val="00243C7B"/>
    <w:rsid w:val="00243CD8"/>
    <w:rsid w:val="00243CEE"/>
    <w:rsid w:val="00243D40"/>
    <w:rsid w:val="00243D46"/>
    <w:rsid w:val="00243DED"/>
    <w:rsid w:val="00243DF9"/>
    <w:rsid w:val="00243E3B"/>
    <w:rsid w:val="00243E81"/>
    <w:rsid w:val="00243EBF"/>
    <w:rsid w:val="00243F50"/>
    <w:rsid w:val="00243FD2"/>
    <w:rsid w:val="00243FFF"/>
    <w:rsid w:val="00244077"/>
    <w:rsid w:val="0024416B"/>
    <w:rsid w:val="00244223"/>
    <w:rsid w:val="00244254"/>
    <w:rsid w:val="00244295"/>
    <w:rsid w:val="002443D3"/>
    <w:rsid w:val="00244459"/>
    <w:rsid w:val="002444BA"/>
    <w:rsid w:val="0024476A"/>
    <w:rsid w:val="00244864"/>
    <w:rsid w:val="00244951"/>
    <w:rsid w:val="00244990"/>
    <w:rsid w:val="00244A74"/>
    <w:rsid w:val="00244BEC"/>
    <w:rsid w:val="00244C1F"/>
    <w:rsid w:val="00244EE0"/>
    <w:rsid w:val="00244EF4"/>
    <w:rsid w:val="00244F1F"/>
    <w:rsid w:val="00245037"/>
    <w:rsid w:val="00245051"/>
    <w:rsid w:val="002450E6"/>
    <w:rsid w:val="002451DC"/>
    <w:rsid w:val="0024520B"/>
    <w:rsid w:val="002452A9"/>
    <w:rsid w:val="002453D0"/>
    <w:rsid w:val="00245450"/>
    <w:rsid w:val="002454BA"/>
    <w:rsid w:val="0024551D"/>
    <w:rsid w:val="0024551E"/>
    <w:rsid w:val="00245539"/>
    <w:rsid w:val="00245634"/>
    <w:rsid w:val="002456EE"/>
    <w:rsid w:val="00245716"/>
    <w:rsid w:val="0024578B"/>
    <w:rsid w:val="002457DE"/>
    <w:rsid w:val="002457E1"/>
    <w:rsid w:val="0024581F"/>
    <w:rsid w:val="0024591C"/>
    <w:rsid w:val="00245A02"/>
    <w:rsid w:val="00245A16"/>
    <w:rsid w:val="00245AFD"/>
    <w:rsid w:val="00245BD7"/>
    <w:rsid w:val="00245C2E"/>
    <w:rsid w:val="00245C50"/>
    <w:rsid w:val="00245C6A"/>
    <w:rsid w:val="00245CA2"/>
    <w:rsid w:val="00245CBA"/>
    <w:rsid w:val="00245E9C"/>
    <w:rsid w:val="00245EEF"/>
    <w:rsid w:val="002460A1"/>
    <w:rsid w:val="002460D7"/>
    <w:rsid w:val="002460E4"/>
    <w:rsid w:val="00246183"/>
    <w:rsid w:val="00246199"/>
    <w:rsid w:val="00246286"/>
    <w:rsid w:val="002462DD"/>
    <w:rsid w:val="0024636D"/>
    <w:rsid w:val="002463CF"/>
    <w:rsid w:val="00246435"/>
    <w:rsid w:val="002464E2"/>
    <w:rsid w:val="00246772"/>
    <w:rsid w:val="0024693D"/>
    <w:rsid w:val="002469F5"/>
    <w:rsid w:val="00246AA2"/>
    <w:rsid w:val="00246BCF"/>
    <w:rsid w:val="00246BE0"/>
    <w:rsid w:val="00246CCD"/>
    <w:rsid w:val="00246D28"/>
    <w:rsid w:val="00246D2A"/>
    <w:rsid w:val="00246D86"/>
    <w:rsid w:val="00246E86"/>
    <w:rsid w:val="00246EFA"/>
    <w:rsid w:val="00246F7E"/>
    <w:rsid w:val="00246FEC"/>
    <w:rsid w:val="002470AF"/>
    <w:rsid w:val="002470B4"/>
    <w:rsid w:val="0024715E"/>
    <w:rsid w:val="0024715F"/>
    <w:rsid w:val="002471D9"/>
    <w:rsid w:val="00247272"/>
    <w:rsid w:val="00247298"/>
    <w:rsid w:val="0024729A"/>
    <w:rsid w:val="00247354"/>
    <w:rsid w:val="00247384"/>
    <w:rsid w:val="002473BF"/>
    <w:rsid w:val="0024749E"/>
    <w:rsid w:val="00247521"/>
    <w:rsid w:val="00247617"/>
    <w:rsid w:val="002476D0"/>
    <w:rsid w:val="002476D8"/>
    <w:rsid w:val="00247779"/>
    <w:rsid w:val="002477DF"/>
    <w:rsid w:val="00247837"/>
    <w:rsid w:val="0024785C"/>
    <w:rsid w:val="002478DB"/>
    <w:rsid w:val="002478EE"/>
    <w:rsid w:val="00247A0D"/>
    <w:rsid w:val="00247A99"/>
    <w:rsid w:val="00247AA5"/>
    <w:rsid w:val="00247B22"/>
    <w:rsid w:val="00247B5F"/>
    <w:rsid w:val="00247B78"/>
    <w:rsid w:val="00247BD8"/>
    <w:rsid w:val="00247BEC"/>
    <w:rsid w:val="00247CD4"/>
    <w:rsid w:val="00247E59"/>
    <w:rsid w:val="00247F11"/>
    <w:rsid w:val="00247F34"/>
    <w:rsid w:val="00247F35"/>
    <w:rsid w:val="00247F40"/>
    <w:rsid w:val="00247F95"/>
    <w:rsid w:val="0024A97D"/>
    <w:rsid w:val="00250025"/>
    <w:rsid w:val="002500A6"/>
    <w:rsid w:val="0025025E"/>
    <w:rsid w:val="00250292"/>
    <w:rsid w:val="002502B4"/>
    <w:rsid w:val="002502FB"/>
    <w:rsid w:val="0025036C"/>
    <w:rsid w:val="0025038E"/>
    <w:rsid w:val="0025042E"/>
    <w:rsid w:val="00250453"/>
    <w:rsid w:val="002504B8"/>
    <w:rsid w:val="00250521"/>
    <w:rsid w:val="0025053B"/>
    <w:rsid w:val="0025056C"/>
    <w:rsid w:val="0025056F"/>
    <w:rsid w:val="002505CA"/>
    <w:rsid w:val="0025065D"/>
    <w:rsid w:val="00250698"/>
    <w:rsid w:val="00250718"/>
    <w:rsid w:val="00250752"/>
    <w:rsid w:val="002507D6"/>
    <w:rsid w:val="00250851"/>
    <w:rsid w:val="00250922"/>
    <w:rsid w:val="00250A03"/>
    <w:rsid w:val="00250B54"/>
    <w:rsid w:val="00250C49"/>
    <w:rsid w:val="00250CA8"/>
    <w:rsid w:val="00250D3A"/>
    <w:rsid w:val="00250D70"/>
    <w:rsid w:val="00250D75"/>
    <w:rsid w:val="00250E2C"/>
    <w:rsid w:val="00250ED9"/>
    <w:rsid w:val="00250FE5"/>
    <w:rsid w:val="00251245"/>
    <w:rsid w:val="0025127F"/>
    <w:rsid w:val="00251284"/>
    <w:rsid w:val="002512DF"/>
    <w:rsid w:val="002513AF"/>
    <w:rsid w:val="002513EA"/>
    <w:rsid w:val="0025140A"/>
    <w:rsid w:val="00251410"/>
    <w:rsid w:val="00251425"/>
    <w:rsid w:val="0025145D"/>
    <w:rsid w:val="00251483"/>
    <w:rsid w:val="0025152D"/>
    <w:rsid w:val="002515B3"/>
    <w:rsid w:val="002515DF"/>
    <w:rsid w:val="00251740"/>
    <w:rsid w:val="00251745"/>
    <w:rsid w:val="00251764"/>
    <w:rsid w:val="002517CB"/>
    <w:rsid w:val="0025189B"/>
    <w:rsid w:val="002518DE"/>
    <w:rsid w:val="002519A8"/>
    <w:rsid w:val="002519EB"/>
    <w:rsid w:val="00251A04"/>
    <w:rsid w:val="00251A70"/>
    <w:rsid w:val="00251B2B"/>
    <w:rsid w:val="00251B36"/>
    <w:rsid w:val="00251BE2"/>
    <w:rsid w:val="00251C3A"/>
    <w:rsid w:val="00251C6E"/>
    <w:rsid w:val="00251C81"/>
    <w:rsid w:val="00251CA2"/>
    <w:rsid w:val="00251CFD"/>
    <w:rsid w:val="00251D43"/>
    <w:rsid w:val="00251D95"/>
    <w:rsid w:val="00251DB6"/>
    <w:rsid w:val="00251E5C"/>
    <w:rsid w:val="00251EDB"/>
    <w:rsid w:val="00251FA4"/>
    <w:rsid w:val="00251FAC"/>
    <w:rsid w:val="002520A4"/>
    <w:rsid w:val="00252151"/>
    <w:rsid w:val="002522F2"/>
    <w:rsid w:val="00252391"/>
    <w:rsid w:val="00252494"/>
    <w:rsid w:val="00252555"/>
    <w:rsid w:val="002525E1"/>
    <w:rsid w:val="00252633"/>
    <w:rsid w:val="00252669"/>
    <w:rsid w:val="002526C5"/>
    <w:rsid w:val="002527CB"/>
    <w:rsid w:val="0025282E"/>
    <w:rsid w:val="0025285E"/>
    <w:rsid w:val="00252874"/>
    <w:rsid w:val="0025293D"/>
    <w:rsid w:val="00252947"/>
    <w:rsid w:val="002529C4"/>
    <w:rsid w:val="00252A5C"/>
    <w:rsid w:val="00252A9C"/>
    <w:rsid w:val="00252B04"/>
    <w:rsid w:val="00252C13"/>
    <w:rsid w:val="00252C27"/>
    <w:rsid w:val="00252C74"/>
    <w:rsid w:val="00252E09"/>
    <w:rsid w:val="00252E1B"/>
    <w:rsid w:val="00252E9A"/>
    <w:rsid w:val="00252F54"/>
    <w:rsid w:val="00252FF1"/>
    <w:rsid w:val="00253088"/>
    <w:rsid w:val="00253150"/>
    <w:rsid w:val="00253197"/>
    <w:rsid w:val="00253246"/>
    <w:rsid w:val="002533C0"/>
    <w:rsid w:val="00253431"/>
    <w:rsid w:val="002534AE"/>
    <w:rsid w:val="00253624"/>
    <w:rsid w:val="00253634"/>
    <w:rsid w:val="00253701"/>
    <w:rsid w:val="0025372F"/>
    <w:rsid w:val="002537C4"/>
    <w:rsid w:val="002537D4"/>
    <w:rsid w:val="002538BA"/>
    <w:rsid w:val="002539D6"/>
    <w:rsid w:val="00253A54"/>
    <w:rsid w:val="00253B82"/>
    <w:rsid w:val="00253C96"/>
    <w:rsid w:val="00253CC3"/>
    <w:rsid w:val="00253D74"/>
    <w:rsid w:val="00253DBB"/>
    <w:rsid w:val="00253F11"/>
    <w:rsid w:val="00253F31"/>
    <w:rsid w:val="00253FDF"/>
    <w:rsid w:val="00254019"/>
    <w:rsid w:val="00254115"/>
    <w:rsid w:val="0025414A"/>
    <w:rsid w:val="0025421A"/>
    <w:rsid w:val="00254374"/>
    <w:rsid w:val="002543AF"/>
    <w:rsid w:val="0025443C"/>
    <w:rsid w:val="0025454A"/>
    <w:rsid w:val="002545A2"/>
    <w:rsid w:val="002545A3"/>
    <w:rsid w:val="0025461A"/>
    <w:rsid w:val="0025465F"/>
    <w:rsid w:val="002546B1"/>
    <w:rsid w:val="0025471D"/>
    <w:rsid w:val="00254728"/>
    <w:rsid w:val="002547D0"/>
    <w:rsid w:val="002547DC"/>
    <w:rsid w:val="00254821"/>
    <w:rsid w:val="002548EE"/>
    <w:rsid w:val="00254906"/>
    <w:rsid w:val="0025493D"/>
    <w:rsid w:val="00254957"/>
    <w:rsid w:val="00254A23"/>
    <w:rsid w:val="00254AC2"/>
    <w:rsid w:val="00254B3A"/>
    <w:rsid w:val="00254BC3"/>
    <w:rsid w:val="00254BF7"/>
    <w:rsid w:val="00254CF4"/>
    <w:rsid w:val="00254D98"/>
    <w:rsid w:val="00254DBA"/>
    <w:rsid w:val="00254DEC"/>
    <w:rsid w:val="00254E16"/>
    <w:rsid w:val="00254EA9"/>
    <w:rsid w:val="00254FBD"/>
    <w:rsid w:val="002550D1"/>
    <w:rsid w:val="0025515B"/>
    <w:rsid w:val="00255187"/>
    <w:rsid w:val="0025526E"/>
    <w:rsid w:val="002552C7"/>
    <w:rsid w:val="00255327"/>
    <w:rsid w:val="0025533C"/>
    <w:rsid w:val="00255342"/>
    <w:rsid w:val="002553A5"/>
    <w:rsid w:val="0025541A"/>
    <w:rsid w:val="00255437"/>
    <w:rsid w:val="002554C9"/>
    <w:rsid w:val="0025553F"/>
    <w:rsid w:val="00255673"/>
    <w:rsid w:val="0025569F"/>
    <w:rsid w:val="0025571B"/>
    <w:rsid w:val="0025575F"/>
    <w:rsid w:val="0025584A"/>
    <w:rsid w:val="00255A37"/>
    <w:rsid w:val="00255A7E"/>
    <w:rsid w:val="00255B44"/>
    <w:rsid w:val="00255DA9"/>
    <w:rsid w:val="00255E37"/>
    <w:rsid w:val="00255F4F"/>
    <w:rsid w:val="00255F73"/>
    <w:rsid w:val="0025619B"/>
    <w:rsid w:val="0025619E"/>
    <w:rsid w:val="002561B4"/>
    <w:rsid w:val="002562B6"/>
    <w:rsid w:val="002562EC"/>
    <w:rsid w:val="00256449"/>
    <w:rsid w:val="0025649E"/>
    <w:rsid w:val="002565A2"/>
    <w:rsid w:val="002565B0"/>
    <w:rsid w:val="0025668C"/>
    <w:rsid w:val="0025688B"/>
    <w:rsid w:val="0025692F"/>
    <w:rsid w:val="00256945"/>
    <w:rsid w:val="002569D6"/>
    <w:rsid w:val="002569F0"/>
    <w:rsid w:val="00256AE4"/>
    <w:rsid w:val="00256B5C"/>
    <w:rsid w:val="00256BF7"/>
    <w:rsid w:val="00256C51"/>
    <w:rsid w:val="00256C84"/>
    <w:rsid w:val="00256D55"/>
    <w:rsid w:val="00256D6C"/>
    <w:rsid w:val="00256DA7"/>
    <w:rsid w:val="00256DE0"/>
    <w:rsid w:val="00256DF3"/>
    <w:rsid w:val="00256E0A"/>
    <w:rsid w:val="00256E47"/>
    <w:rsid w:val="00256E4A"/>
    <w:rsid w:val="00256E81"/>
    <w:rsid w:val="00256FA2"/>
    <w:rsid w:val="00256FC7"/>
    <w:rsid w:val="00256FC8"/>
    <w:rsid w:val="002570CC"/>
    <w:rsid w:val="002570DB"/>
    <w:rsid w:val="002570EC"/>
    <w:rsid w:val="00257162"/>
    <w:rsid w:val="002571E3"/>
    <w:rsid w:val="002572DF"/>
    <w:rsid w:val="002572F6"/>
    <w:rsid w:val="002572F9"/>
    <w:rsid w:val="00257330"/>
    <w:rsid w:val="00257381"/>
    <w:rsid w:val="00257401"/>
    <w:rsid w:val="0025744C"/>
    <w:rsid w:val="00257589"/>
    <w:rsid w:val="002575D6"/>
    <w:rsid w:val="00257721"/>
    <w:rsid w:val="00257731"/>
    <w:rsid w:val="00257824"/>
    <w:rsid w:val="00257A49"/>
    <w:rsid w:val="00257A71"/>
    <w:rsid w:val="00257B86"/>
    <w:rsid w:val="00257BB4"/>
    <w:rsid w:val="00257BFC"/>
    <w:rsid w:val="00257C49"/>
    <w:rsid w:val="00257CCC"/>
    <w:rsid w:val="00257D23"/>
    <w:rsid w:val="00257E4A"/>
    <w:rsid w:val="00257E62"/>
    <w:rsid w:val="00257EC8"/>
    <w:rsid w:val="00257F54"/>
    <w:rsid w:val="00260003"/>
    <w:rsid w:val="00260026"/>
    <w:rsid w:val="002600B0"/>
    <w:rsid w:val="0026011A"/>
    <w:rsid w:val="0026014F"/>
    <w:rsid w:val="002601B0"/>
    <w:rsid w:val="002601BB"/>
    <w:rsid w:val="0026021F"/>
    <w:rsid w:val="00260272"/>
    <w:rsid w:val="002603E5"/>
    <w:rsid w:val="002604FC"/>
    <w:rsid w:val="0026050C"/>
    <w:rsid w:val="0026057C"/>
    <w:rsid w:val="00260582"/>
    <w:rsid w:val="002605EF"/>
    <w:rsid w:val="002605F6"/>
    <w:rsid w:val="00260604"/>
    <w:rsid w:val="00260669"/>
    <w:rsid w:val="00260682"/>
    <w:rsid w:val="002606C3"/>
    <w:rsid w:val="002607A3"/>
    <w:rsid w:val="002607B8"/>
    <w:rsid w:val="0026082F"/>
    <w:rsid w:val="00260866"/>
    <w:rsid w:val="002608EE"/>
    <w:rsid w:val="00260BDF"/>
    <w:rsid w:val="00260D25"/>
    <w:rsid w:val="00260E44"/>
    <w:rsid w:val="00260F0C"/>
    <w:rsid w:val="00260F11"/>
    <w:rsid w:val="00260F27"/>
    <w:rsid w:val="00260FA7"/>
    <w:rsid w:val="00261004"/>
    <w:rsid w:val="00261161"/>
    <w:rsid w:val="0026117C"/>
    <w:rsid w:val="002612B3"/>
    <w:rsid w:val="00261396"/>
    <w:rsid w:val="00261546"/>
    <w:rsid w:val="00261620"/>
    <w:rsid w:val="00261621"/>
    <w:rsid w:val="00261A6A"/>
    <w:rsid w:val="00261AEB"/>
    <w:rsid w:val="00261B2E"/>
    <w:rsid w:val="00261B97"/>
    <w:rsid w:val="00261BCF"/>
    <w:rsid w:val="00261DCE"/>
    <w:rsid w:val="00261DDE"/>
    <w:rsid w:val="00261DF3"/>
    <w:rsid w:val="00261E6F"/>
    <w:rsid w:val="00261F2C"/>
    <w:rsid w:val="00261FD6"/>
    <w:rsid w:val="00262152"/>
    <w:rsid w:val="00262189"/>
    <w:rsid w:val="00262388"/>
    <w:rsid w:val="0026238B"/>
    <w:rsid w:val="002623A3"/>
    <w:rsid w:val="002624B6"/>
    <w:rsid w:val="00262522"/>
    <w:rsid w:val="0026253F"/>
    <w:rsid w:val="0026255B"/>
    <w:rsid w:val="002625B3"/>
    <w:rsid w:val="002626BD"/>
    <w:rsid w:val="00262760"/>
    <w:rsid w:val="002627F0"/>
    <w:rsid w:val="002628CC"/>
    <w:rsid w:val="00262A52"/>
    <w:rsid w:val="00262A8C"/>
    <w:rsid w:val="00262A90"/>
    <w:rsid w:val="00262AB3"/>
    <w:rsid w:val="00262B00"/>
    <w:rsid w:val="00262C1D"/>
    <w:rsid w:val="00262CC3"/>
    <w:rsid w:val="00262D4F"/>
    <w:rsid w:val="00262F13"/>
    <w:rsid w:val="00262F28"/>
    <w:rsid w:val="00262F88"/>
    <w:rsid w:val="00262F8E"/>
    <w:rsid w:val="00262FD5"/>
    <w:rsid w:val="00262FE0"/>
    <w:rsid w:val="00263010"/>
    <w:rsid w:val="00263100"/>
    <w:rsid w:val="00263101"/>
    <w:rsid w:val="00263109"/>
    <w:rsid w:val="0026310B"/>
    <w:rsid w:val="00263168"/>
    <w:rsid w:val="0026319B"/>
    <w:rsid w:val="0026322D"/>
    <w:rsid w:val="00263256"/>
    <w:rsid w:val="00263548"/>
    <w:rsid w:val="002635CB"/>
    <w:rsid w:val="002636A0"/>
    <w:rsid w:val="0026372C"/>
    <w:rsid w:val="0026376B"/>
    <w:rsid w:val="002637AB"/>
    <w:rsid w:val="002637BA"/>
    <w:rsid w:val="00263840"/>
    <w:rsid w:val="002638CE"/>
    <w:rsid w:val="002638E1"/>
    <w:rsid w:val="0026394D"/>
    <w:rsid w:val="00263988"/>
    <w:rsid w:val="002639F1"/>
    <w:rsid w:val="00263A1F"/>
    <w:rsid w:val="00263BE8"/>
    <w:rsid w:val="00263BF4"/>
    <w:rsid w:val="00263C53"/>
    <w:rsid w:val="00263C58"/>
    <w:rsid w:val="00263C64"/>
    <w:rsid w:val="00263D47"/>
    <w:rsid w:val="00263D53"/>
    <w:rsid w:val="00263D81"/>
    <w:rsid w:val="00263DE2"/>
    <w:rsid w:val="00263DF5"/>
    <w:rsid w:val="00263DFF"/>
    <w:rsid w:val="00263E40"/>
    <w:rsid w:val="00263E4E"/>
    <w:rsid w:val="00263E7C"/>
    <w:rsid w:val="00263EB2"/>
    <w:rsid w:val="0026407C"/>
    <w:rsid w:val="0026425B"/>
    <w:rsid w:val="00264329"/>
    <w:rsid w:val="0026436F"/>
    <w:rsid w:val="00264370"/>
    <w:rsid w:val="0026437A"/>
    <w:rsid w:val="002644D6"/>
    <w:rsid w:val="002644F2"/>
    <w:rsid w:val="0026453E"/>
    <w:rsid w:val="00264565"/>
    <w:rsid w:val="00264612"/>
    <w:rsid w:val="002646F3"/>
    <w:rsid w:val="00264710"/>
    <w:rsid w:val="0026471A"/>
    <w:rsid w:val="00264899"/>
    <w:rsid w:val="002648A3"/>
    <w:rsid w:val="002648AF"/>
    <w:rsid w:val="002649DE"/>
    <w:rsid w:val="00264A14"/>
    <w:rsid w:val="00264AE7"/>
    <w:rsid w:val="00264B16"/>
    <w:rsid w:val="00264B81"/>
    <w:rsid w:val="00264C68"/>
    <w:rsid w:val="00264CD2"/>
    <w:rsid w:val="00264DF1"/>
    <w:rsid w:val="00264E2C"/>
    <w:rsid w:val="00264E9E"/>
    <w:rsid w:val="00264EC1"/>
    <w:rsid w:val="00264F1F"/>
    <w:rsid w:val="00264FAB"/>
    <w:rsid w:val="00264FFF"/>
    <w:rsid w:val="0026504A"/>
    <w:rsid w:val="00265097"/>
    <w:rsid w:val="002650CB"/>
    <w:rsid w:val="00265164"/>
    <w:rsid w:val="002651DD"/>
    <w:rsid w:val="00265276"/>
    <w:rsid w:val="00265420"/>
    <w:rsid w:val="002654BF"/>
    <w:rsid w:val="00265585"/>
    <w:rsid w:val="002655EA"/>
    <w:rsid w:val="002656B1"/>
    <w:rsid w:val="002656F3"/>
    <w:rsid w:val="002656FB"/>
    <w:rsid w:val="00265723"/>
    <w:rsid w:val="0026572F"/>
    <w:rsid w:val="00265742"/>
    <w:rsid w:val="002657B3"/>
    <w:rsid w:val="002657D6"/>
    <w:rsid w:val="002658AB"/>
    <w:rsid w:val="00265918"/>
    <w:rsid w:val="00265927"/>
    <w:rsid w:val="00265A1B"/>
    <w:rsid w:val="00265A40"/>
    <w:rsid w:val="00265A82"/>
    <w:rsid w:val="00265A8C"/>
    <w:rsid w:val="00265ADD"/>
    <w:rsid w:val="00265B5C"/>
    <w:rsid w:val="00265C54"/>
    <w:rsid w:val="00265C83"/>
    <w:rsid w:val="00265CE6"/>
    <w:rsid w:val="00265D2D"/>
    <w:rsid w:val="00265D55"/>
    <w:rsid w:val="00265D7D"/>
    <w:rsid w:val="00265E71"/>
    <w:rsid w:val="00265F1B"/>
    <w:rsid w:val="0026602E"/>
    <w:rsid w:val="00266102"/>
    <w:rsid w:val="0026613C"/>
    <w:rsid w:val="00266170"/>
    <w:rsid w:val="0026618A"/>
    <w:rsid w:val="002661C0"/>
    <w:rsid w:val="00266229"/>
    <w:rsid w:val="002662F0"/>
    <w:rsid w:val="002662F9"/>
    <w:rsid w:val="00266441"/>
    <w:rsid w:val="002664E8"/>
    <w:rsid w:val="00266566"/>
    <w:rsid w:val="002665EF"/>
    <w:rsid w:val="0026667D"/>
    <w:rsid w:val="002666B6"/>
    <w:rsid w:val="00266804"/>
    <w:rsid w:val="00266836"/>
    <w:rsid w:val="00266878"/>
    <w:rsid w:val="002668FB"/>
    <w:rsid w:val="002669FF"/>
    <w:rsid w:val="00266A3D"/>
    <w:rsid w:val="00266AB2"/>
    <w:rsid w:val="00266AD0"/>
    <w:rsid w:val="00266AE2"/>
    <w:rsid w:val="00266B02"/>
    <w:rsid w:val="00266B0B"/>
    <w:rsid w:val="00266D48"/>
    <w:rsid w:val="00266DCF"/>
    <w:rsid w:val="00266DD3"/>
    <w:rsid w:val="00266EAB"/>
    <w:rsid w:val="00266F2E"/>
    <w:rsid w:val="00267035"/>
    <w:rsid w:val="0026704F"/>
    <w:rsid w:val="002670A7"/>
    <w:rsid w:val="0026719A"/>
    <w:rsid w:val="00267201"/>
    <w:rsid w:val="002672AD"/>
    <w:rsid w:val="002673DB"/>
    <w:rsid w:val="002674B7"/>
    <w:rsid w:val="00267503"/>
    <w:rsid w:val="002675C2"/>
    <w:rsid w:val="00267699"/>
    <w:rsid w:val="002677E0"/>
    <w:rsid w:val="0026783F"/>
    <w:rsid w:val="00267848"/>
    <w:rsid w:val="00267911"/>
    <w:rsid w:val="002679F7"/>
    <w:rsid w:val="00267A13"/>
    <w:rsid w:val="00267A41"/>
    <w:rsid w:val="00267C06"/>
    <w:rsid w:val="00267C2E"/>
    <w:rsid w:val="00267C3E"/>
    <w:rsid w:val="00267C42"/>
    <w:rsid w:val="00267C7E"/>
    <w:rsid w:val="00267CE0"/>
    <w:rsid w:val="00267D28"/>
    <w:rsid w:val="00267D73"/>
    <w:rsid w:val="00267E88"/>
    <w:rsid w:val="00267ECE"/>
    <w:rsid w:val="00267F31"/>
    <w:rsid w:val="00267F70"/>
    <w:rsid w:val="00267F96"/>
    <w:rsid w:val="00267F9A"/>
    <w:rsid w:val="0027006A"/>
    <w:rsid w:val="002700AB"/>
    <w:rsid w:val="00270170"/>
    <w:rsid w:val="002701FD"/>
    <w:rsid w:val="00270350"/>
    <w:rsid w:val="002703B0"/>
    <w:rsid w:val="00270431"/>
    <w:rsid w:val="0027053A"/>
    <w:rsid w:val="00270727"/>
    <w:rsid w:val="00270834"/>
    <w:rsid w:val="00270875"/>
    <w:rsid w:val="002708D9"/>
    <w:rsid w:val="00270A1D"/>
    <w:rsid w:val="00270A56"/>
    <w:rsid w:val="00270ABC"/>
    <w:rsid w:val="00270C17"/>
    <w:rsid w:val="00270C33"/>
    <w:rsid w:val="00270C73"/>
    <w:rsid w:val="00270CA6"/>
    <w:rsid w:val="00270D93"/>
    <w:rsid w:val="00270F9E"/>
    <w:rsid w:val="002710EA"/>
    <w:rsid w:val="0027116B"/>
    <w:rsid w:val="002711B2"/>
    <w:rsid w:val="002712BA"/>
    <w:rsid w:val="002712F0"/>
    <w:rsid w:val="0027145B"/>
    <w:rsid w:val="002716AF"/>
    <w:rsid w:val="00271726"/>
    <w:rsid w:val="002717B6"/>
    <w:rsid w:val="00271932"/>
    <w:rsid w:val="00271999"/>
    <w:rsid w:val="00271AE3"/>
    <w:rsid w:val="00271B04"/>
    <w:rsid w:val="00271B4E"/>
    <w:rsid w:val="00271C69"/>
    <w:rsid w:val="00271D15"/>
    <w:rsid w:val="00271D40"/>
    <w:rsid w:val="00271DC0"/>
    <w:rsid w:val="00271DF9"/>
    <w:rsid w:val="00271FBC"/>
    <w:rsid w:val="00271FD0"/>
    <w:rsid w:val="00271FDD"/>
    <w:rsid w:val="00272098"/>
    <w:rsid w:val="00272252"/>
    <w:rsid w:val="00272294"/>
    <w:rsid w:val="002722AD"/>
    <w:rsid w:val="00272305"/>
    <w:rsid w:val="00272376"/>
    <w:rsid w:val="002723AB"/>
    <w:rsid w:val="002723C1"/>
    <w:rsid w:val="0027266B"/>
    <w:rsid w:val="00272671"/>
    <w:rsid w:val="002726D4"/>
    <w:rsid w:val="00272721"/>
    <w:rsid w:val="0027273D"/>
    <w:rsid w:val="00272832"/>
    <w:rsid w:val="00272868"/>
    <w:rsid w:val="00272A31"/>
    <w:rsid w:val="00272A3E"/>
    <w:rsid w:val="00272A80"/>
    <w:rsid w:val="00272AAE"/>
    <w:rsid w:val="00272AD3"/>
    <w:rsid w:val="00272B35"/>
    <w:rsid w:val="00272B8B"/>
    <w:rsid w:val="00272B9E"/>
    <w:rsid w:val="00272BBD"/>
    <w:rsid w:val="00272C22"/>
    <w:rsid w:val="00272C26"/>
    <w:rsid w:val="00272CED"/>
    <w:rsid w:val="00272D0C"/>
    <w:rsid w:val="00272D77"/>
    <w:rsid w:val="00272E49"/>
    <w:rsid w:val="00272E62"/>
    <w:rsid w:val="00272ED5"/>
    <w:rsid w:val="00272EED"/>
    <w:rsid w:val="00272F53"/>
    <w:rsid w:val="00272FC3"/>
    <w:rsid w:val="00273061"/>
    <w:rsid w:val="00273127"/>
    <w:rsid w:val="0027324F"/>
    <w:rsid w:val="002732AA"/>
    <w:rsid w:val="002732D1"/>
    <w:rsid w:val="002733D0"/>
    <w:rsid w:val="002733EA"/>
    <w:rsid w:val="00273457"/>
    <w:rsid w:val="00273759"/>
    <w:rsid w:val="00273881"/>
    <w:rsid w:val="002738C0"/>
    <w:rsid w:val="0027391B"/>
    <w:rsid w:val="00273940"/>
    <w:rsid w:val="00273952"/>
    <w:rsid w:val="00273A86"/>
    <w:rsid w:val="00273D85"/>
    <w:rsid w:val="00273DB1"/>
    <w:rsid w:val="00273DB4"/>
    <w:rsid w:val="00273E86"/>
    <w:rsid w:val="00274033"/>
    <w:rsid w:val="002740B2"/>
    <w:rsid w:val="00274103"/>
    <w:rsid w:val="002741E1"/>
    <w:rsid w:val="00274206"/>
    <w:rsid w:val="002743A1"/>
    <w:rsid w:val="0027445B"/>
    <w:rsid w:val="002744F2"/>
    <w:rsid w:val="002744F8"/>
    <w:rsid w:val="0027452A"/>
    <w:rsid w:val="00274546"/>
    <w:rsid w:val="00274547"/>
    <w:rsid w:val="002745F8"/>
    <w:rsid w:val="0027465D"/>
    <w:rsid w:val="00274682"/>
    <w:rsid w:val="002746DF"/>
    <w:rsid w:val="0027471A"/>
    <w:rsid w:val="00274776"/>
    <w:rsid w:val="00274865"/>
    <w:rsid w:val="00274924"/>
    <w:rsid w:val="0027493E"/>
    <w:rsid w:val="00274A1C"/>
    <w:rsid w:val="00274A6D"/>
    <w:rsid w:val="00274B1A"/>
    <w:rsid w:val="00274B45"/>
    <w:rsid w:val="00274BAD"/>
    <w:rsid w:val="00274C05"/>
    <w:rsid w:val="00274C30"/>
    <w:rsid w:val="00274C47"/>
    <w:rsid w:val="00274CA6"/>
    <w:rsid w:val="00274CB4"/>
    <w:rsid w:val="00274CDA"/>
    <w:rsid w:val="00274DD1"/>
    <w:rsid w:val="00274EA2"/>
    <w:rsid w:val="00274EF1"/>
    <w:rsid w:val="00274F3C"/>
    <w:rsid w:val="00275032"/>
    <w:rsid w:val="0027503F"/>
    <w:rsid w:val="002751C1"/>
    <w:rsid w:val="0027537B"/>
    <w:rsid w:val="002753B8"/>
    <w:rsid w:val="0027540C"/>
    <w:rsid w:val="0027541A"/>
    <w:rsid w:val="0027545D"/>
    <w:rsid w:val="002754B0"/>
    <w:rsid w:val="002754B1"/>
    <w:rsid w:val="0027560D"/>
    <w:rsid w:val="00275640"/>
    <w:rsid w:val="0027574E"/>
    <w:rsid w:val="00275771"/>
    <w:rsid w:val="002757E1"/>
    <w:rsid w:val="002757F9"/>
    <w:rsid w:val="002758D5"/>
    <w:rsid w:val="00275945"/>
    <w:rsid w:val="002759E2"/>
    <w:rsid w:val="00275AAA"/>
    <w:rsid w:val="00275B55"/>
    <w:rsid w:val="00275CC5"/>
    <w:rsid w:val="00275D20"/>
    <w:rsid w:val="00275D30"/>
    <w:rsid w:val="00275D63"/>
    <w:rsid w:val="00275DD2"/>
    <w:rsid w:val="00275E12"/>
    <w:rsid w:val="00275E59"/>
    <w:rsid w:val="00275F2C"/>
    <w:rsid w:val="00276001"/>
    <w:rsid w:val="00276018"/>
    <w:rsid w:val="00276071"/>
    <w:rsid w:val="00276114"/>
    <w:rsid w:val="002761B4"/>
    <w:rsid w:val="002761C1"/>
    <w:rsid w:val="002761C4"/>
    <w:rsid w:val="002761F1"/>
    <w:rsid w:val="0027622B"/>
    <w:rsid w:val="00276258"/>
    <w:rsid w:val="00276260"/>
    <w:rsid w:val="00276298"/>
    <w:rsid w:val="00276323"/>
    <w:rsid w:val="002764E0"/>
    <w:rsid w:val="0027651B"/>
    <w:rsid w:val="00276542"/>
    <w:rsid w:val="002765F2"/>
    <w:rsid w:val="00276658"/>
    <w:rsid w:val="00276726"/>
    <w:rsid w:val="0027677E"/>
    <w:rsid w:val="00276817"/>
    <w:rsid w:val="00276868"/>
    <w:rsid w:val="002769F8"/>
    <w:rsid w:val="00276A4B"/>
    <w:rsid w:val="00276AAD"/>
    <w:rsid w:val="00276AD7"/>
    <w:rsid w:val="00276AFE"/>
    <w:rsid w:val="00276B34"/>
    <w:rsid w:val="00276BB3"/>
    <w:rsid w:val="00276C53"/>
    <w:rsid w:val="00276CD9"/>
    <w:rsid w:val="00276D21"/>
    <w:rsid w:val="00276DA1"/>
    <w:rsid w:val="00276E81"/>
    <w:rsid w:val="00276EAE"/>
    <w:rsid w:val="00276F49"/>
    <w:rsid w:val="00276F5B"/>
    <w:rsid w:val="0027706A"/>
    <w:rsid w:val="0027715C"/>
    <w:rsid w:val="002771DB"/>
    <w:rsid w:val="0027731D"/>
    <w:rsid w:val="00277325"/>
    <w:rsid w:val="0027733C"/>
    <w:rsid w:val="00277380"/>
    <w:rsid w:val="0027738F"/>
    <w:rsid w:val="0027743D"/>
    <w:rsid w:val="002774C9"/>
    <w:rsid w:val="002774DC"/>
    <w:rsid w:val="00277555"/>
    <w:rsid w:val="0027756E"/>
    <w:rsid w:val="0027757A"/>
    <w:rsid w:val="00277588"/>
    <w:rsid w:val="00277598"/>
    <w:rsid w:val="002775D1"/>
    <w:rsid w:val="0027762F"/>
    <w:rsid w:val="002776EC"/>
    <w:rsid w:val="002776F1"/>
    <w:rsid w:val="0027779C"/>
    <w:rsid w:val="002777FC"/>
    <w:rsid w:val="002778DC"/>
    <w:rsid w:val="00277901"/>
    <w:rsid w:val="0027793E"/>
    <w:rsid w:val="00277965"/>
    <w:rsid w:val="00277A57"/>
    <w:rsid w:val="00277AE7"/>
    <w:rsid w:val="00277C94"/>
    <w:rsid w:val="00277CCE"/>
    <w:rsid w:val="00277D99"/>
    <w:rsid w:val="00277E54"/>
    <w:rsid w:val="00277E66"/>
    <w:rsid w:val="00277F43"/>
    <w:rsid w:val="00277F5B"/>
    <w:rsid w:val="00277FF9"/>
    <w:rsid w:val="0028009E"/>
    <w:rsid w:val="002800C1"/>
    <w:rsid w:val="002800F5"/>
    <w:rsid w:val="002801A8"/>
    <w:rsid w:val="002801CB"/>
    <w:rsid w:val="00280320"/>
    <w:rsid w:val="0028033D"/>
    <w:rsid w:val="00280394"/>
    <w:rsid w:val="0028048B"/>
    <w:rsid w:val="0028066D"/>
    <w:rsid w:val="002807BF"/>
    <w:rsid w:val="00280842"/>
    <w:rsid w:val="002808BA"/>
    <w:rsid w:val="00280A2A"/>
    <w:rsid w:val="00280A5C"/>
    <w:rsid w:val="00280AE5"/>
    <w:rsid w:val="00280C93"/>
    <w:rsid w:val="00280CD7"/>
    <w:rsid w:val="00280D7F"/>
    <w:rsid w:val="00280DA2"/>
    <w:rsid w:val="00280E34"/>
    <w:rsid w:val="00280EB3"/>
    <w:rsid w:val="00280FB1"/>
    <w:rsid w:val="00280FBD"/>
    <w:rsid w:val="00280FEA"/>
    <w:rsid w:val="0028103D"/>
    <w:rsid w:val="00281054"/>
    <w:rsid w:val="0028108A"/>
    <w:rsid w:val="002810CF"/>
    <w:rsid w:val="00281106"/>
    <w:rsid w:val="00281110"/>
    <w:rsid w:val="00281134"/>
    <w:rsid w:val="00281153"/>
    <w:rsid w:val="0028115E"/>
    <w:rsid w:val="0028116F"/>
    <w:rsid w:val="00281245"/>
    <w:rsid w:val="00281289"/>
    <w:rsid w:val="002812A5"/>
    <w:rsid w:val="00281340"/>
    <w:rsid w:val="002814E6"/>
    <w:rsid w:val="0028154C"/>
    <w:rsid w:val="002815DE"/>
    <w:rsid w:val="00281622"/>
    <w:rsid w:val="002816E2"/>
    <w:rsid w:val="00281816"/>
    <w:rsid w:val="00281A36"/>
    <w:rsid w:val="00281A54"/>
    <w:rsid w:val="00281ACE"/>
    <w:rsid w:val="00281B2D"/>
    <w:rsid w:val="00281BD4"/>
    <w:rsid w:val="00281CA7"/>
    <w:rsid w:val="00281DD0"/>
    <w:rsid w:val="00281DD1"/>
    <w:rsid w:val="00281E30"/>
    <w:rsid w:val="00281F07"/>
    <w:rsid w:val="00281F30"/>
    <w:rsid w:val="00281F88"/>
    <w:rsid w:val="00281FC1"/>
    <w:rsid w:val="00281FD5"/>
    <w:rsid w:val="0028202E"/>
    <w:rsid w:val="0028211D"/>
    <w:rsid w:val="0028213B"/>
    <w:rsid w:val="00282157"/>
    <w:rsid w:val="00282187"/>
    <w:rsid w:val="002821D7"/>
    <w:rsid w:val="00282243"/>
    <w:rsid w:val="00282246"/>
    <w:rsid w:val="00282344"/>
    <w:rsid w:val="00282433"/>
    <w:rsid w:val="002824C6"/>
    <w:rsid w:val="00282528"/>
    <w:rsid w:val="00282576"/>
    <w:rsid w:val="002825D5"/>
    <w:rsid w:val="0028263E"/>
    <w:rsid w:val="002826B6"/>
    <w:rsid w:val="002826BE"/>
    <w:rsid w:val="002826C5"/>
    <w:rsid w:val="002826F3"/>
    <w:rsid w:val="00282745"/>
    <w:rsid w:val="00282783"/>
    <w:rsid w:val="002827C0"/>
    <w:rsid w:val="00282A62"/>
    <w:rsid w:val="00282A99"/>
    <w:rsid w:val="00282AE5"/>
    <w:rsid w:val="00282B5B"/>
    <w:rsid w:val="00282BC7"/>
    <w:rsid w:val="00282C5A"/>
    <w:rsid w:val="00282C5B"/>
    <w:rsid w:val="00282D22"/>
    <w:rsid w:val="00282D63"/>
    <w:rsid w:val="00282D8A"/>
    <w:rsid w:val="00282DA3"/>
    <w:rsid w:val="00282FA0"/>
    <w:rsid w:val="00282FFF"/>
    <w:rsid w:val="0028305A"/>
    <w:rsid w:val="0028324C"/>
    <w:rsid w:val="0028327D"/>
    <w:rsid w:val="00283373"/>
    <w:rsid w:val="00283459"/>
    <w:rsid w:val="0028350A"/>
    <w:rsid w:val="00283538"/>
    <w:rsid w:val="00283573"/>
    <w:rsid w:val="002835AC"/>
    <w:rsid w:val="0028361E"/>
    <w:rsid w:val="00283633"/>
    <w:rsid w:val="002836D9"/>
    <w:rsid w:val="00283716"/>
    <w:rsid w:val="00283778"/>
    <w:rsid w:val="00283798"/>
    <w:rsid w:val="0028384A"/>
    <w:rsid w:val="002838FF"/>
    <w:rsid w:val="00283918"/>
    <w:rsid w:val="00283923"/>
    <w:rsid w:val="002839A9"/>
    <w:rsid w:val="00283A0E"/>
    <w:rsid w:val="00283A29"/>
    <w:rsid w:val="00283A78"/>
    <w:rsid w:val="00283AB4"/>
    <w:rsid w:val="00283AE6"/>
    <w:rsid w:val="00283BBD"/>
    <w:rsid w:val="00283E4D"/>
    <w:rsid w:val="00283E60"/>
    <w:rsid w:val="00283E92"/>
    <w:rsid w:val="00283F8F"/>
    <w:rsid w:val="00283FDC"/>
    <w:rsid w:val="00284031"/>
    <w:rsid w:val="002840EA"/>
    <w:rsid w:val="002841B4"/>
    <w:rsid w:val="002841C7"/>
    <w:rsid w:val="002841CD"/>
    <w:rsid w:val="002842AB"/>
    <w:rsid w:val="00284430"/>
    <w:rsid w:val="00284443"/>
    <w:rsid w:val="002844D8"/>
    <w:rsid w:val="002844E4"/>
    <w:rsid w:val="002846DB"/>
    <w:rsid w:val="002847EB"/>
    <w:rsid w:val="00284892"/>
    <w:rsid w:val="0028489C"/>
    <w:rsid w:val="00284959"/>
    <w:rsid w:val="0028495E"/>
    <w:rsid w:val="00284998"/>
    <w:rsid w:val="00284A58"/>
    <w:rsid w:val="00284AC1"/>
    <w:rsid w:val="00284B46"/>
    <w:rsid w:val="00284BAF"/>
    <w:rsid w:val="00284C17"/>
    <w:rsid w:val="00284C3E"/>
    <w:rsid w:val="00284D2D"/>
    <w:rsid w:val="00284D3F"/>
    <w:rsid w:val="00284DCF"/>
    <w:rsid w:val="00284E79"/>
    <w:rsid w:val="00284EB6"/>
    <w:rsid w:val="00285097"/>
    <w:rsid w:val="00285132"/>
    <w:rsid w:val="00285144"/>
    <w:rsid w:val="0028523B"/>
    <w:rsid w:val="002852BD"/>
    <w:rsid w:val="002852C0"/>
    <w:rsid w:val="0028531B"/>
    <w:rsid w:val="00285322"/>
    <w:rsid w:val="002853E2"/>
    <w:rsid w:val="002853E3"/>
    <w:rsid w:val="00285424"/>
    <w:rsid w:val="0028542B"/>
    <w:rsid w:val="002854B2"/>
    <w:rsid w:val="002854B3"/>
    <w:rsid w:val="0028558A"/>
    <w:rsid w:val="00285651"/>
    <w:rsid w:val="002856A6"/>
    <w:rsid w:val="002856AF"/>
    <w:rsid w:val="002856E9"/>
    <w:rsid w:val="0028570E"/>
    <w:rsid w:val="00285868"/>
    <w:rsid w:val="00285A2F"/>
    <w:rsid w:val="00285A3B"/>
    <w:rsid w:val="00285A55"/>
    <w:rsid w:val="00285B53"/>
    <w:rsid w:val="00285B84"/>
    <w:rsid w:val="00285BD0"/>
    <w:rsid w:val="00285BE2"/>
    <w:rsid w:val="00285C60"/>
    <w:rsid w:val="00285C81"/>
    <w:rsid w:val="00285E45"/>
    <w:rsid w:val="00285E97"/>
    <w:rsid w:val="00285F10"/>
    <w:rsid w:val="00285F30"/>
    <w:rsid w:val="00285F3A"/>
    <w:rsid w:val="00285FCF"/>
    <w:rsid w:val="002860AC"/>
    <w:rsid w:val="002860DD"/>
    <w:rsid w:val="002860DE"/>
    <w:rsid w:val="002860F4"/>
    <w:rsid w:val="0028615A"/>
    <w:rsid w:val="00286271"/>
    <w:rsid w:val="002862CD"/>
    <w:rsid w:val="00286385"/>
    <w:rsid w:val="0028638B"/>
    <w:rsid w:val="002863BE"/>
    <w:rsid w:val="002863EC"/>
    <w:rsid w:val="00286466"/>
    <w:rsid w:val="002864C8"/>
    <w:rsid w:val="002864DA"/>
    <w:rsid w:val="00286552"/>
    <w:rsid w:val="0028656F"/>
    <w:rsid w:val="00286570"/>
    <w:rsid w:val="00286652"/>
    <w:rsid w:val="00286680"/>
    <w:rsid w:val="00286793"/>
    <w:rsid w:val="00286811"/>
    <w:rsid w:val="002869E8"/>
    <w:rsid w:val="002869F8"/>
    <w:rsid w:val="00286A82"/>
    <w:rsid w:val="00286BE7"/>
    <w:rsid w:val="00286C28"/>
    <w:rsid w:val="00286CB1"/>
    <w:rsid w:val="00286CEB"/>
    <w:rsid w:val="00286D52"/>
    <w:rsid w:val="00286DB8"/>
    <w:rsid w:val="00286DCB"/>
    <w:rsid w:val="00286E45"/>
    <w:rsid w:val="00286F6E"/>
    <w:rsid w:val="00286FA4"/>
    <w:rsid w:val="0028700F"/>
    <w:rsid w:val="00287047"/>
    <w:rsid w:val="0028709D"/>
    <w:rsid w:val="0028710F"/>
    <w:rsid w:val="00287113"/>
    <w:rsid w:val="00287114"/>
    <w:rsid w:val="00287128"/>
    <w:rsid w:val="00287162"/>
    <w:rsid w:val="002871A6"/>
    <w:rsid w:val="00287264"/>
    <w:rsid w:val="00287334"/>
    <w:rsid w:val="0028745D"/>
    <w:rsid w:val="0028749C"/>
    <w:rsid w:val="002874ED"/>
    <w:rsid w:val="00287569"/>
    <w:rsid w:val="0028762E"/>
    <w:rsid w:val="00287647"/>
    <w:rsid w:val="00287657"/>
    <w:rsid w:val="002876B7"/>
    <w:rsid w:val="00287747"/>
    <w:rsid w:val="002878A3"/>
    <w:rsid w:val="002878B4"/>
    <w:rsid w:val="00287937"/>
    <w:rsid w:val="002879A6"/>
    <w:rsid w:val="00287A0E"/>
    <w:rsid w:val="00287AB5"/>
    <w:rsid w:val="00287AE4"/>
    <w:rsid w:val="00287B87"/>
    <w:rsid w:val="00287C41"/>
    <w:rsid w:val="00287C54"/>
    <w:rsid w:val="00287CF6"/>
    <w:rsid w:val="00287E43"/>
    <w:rsid w:val="00287EEF"/>
    <w:rsid w:val="00287F8F"/>
    <w:rsid w:val="00287F94"/>
    <w:rsid w:val="00290138"/>
    <w:rsid w:val="00290194"/>
    <w:rsid w:val="0029022F"/>
    <w:rsid w:val="00290233"/>
    <w:rsid w:val="00290247"/>
    <w:rsid w:val="0029024F"/>
    <w:rsid w:val="002902A0"/>
    <w:rsid w:val="002902AB"/>
    <w:rsid w:val="0029032D"/>
    <w:rsid w:val="00290360"/>
    <w:rsid w:val="002903C3"/>
    <w:rsid w:val="002903EF"/>
    <w:rsid w:val="00290420"/>
    <w:rsid w:val="00290512"/>
    <w:rsid w:val="002905BD"/>
    <w:rsid w:val="00290684"/>
    <w:rsid w:val="002906FC"/>
    <w:rsid w:val="00290764"/>
    <w:rsid w:val="002908BD"/>
    <w:rsid w:val="00290B0E"/>
    <w:rsid w:val="00290B1F"/>
    <w:rsid w:val="00290B41"/>
    <w:rsid w:val="00290C52"/>
    <w:rsid w:val="00290C5A"/>
    <w:rsid w:val="00290C78"/>
    <w:rsid w:val="00290D04"/>
    <w:rsid w:val="00290D91"/>
    <w:rsid w:val="00290DF7"/>
    <w:rsid w:val="00290E5A"/>
    <w:rsid w:val="00290F06"/>
    <w:rsid w:val="00290F07"/>
    <w:rsid w:val="00290FA5"/>
    <w:rsid w:val="0029111C"/>
    <w:rsid w:val="00291272"/>
    <w:rsid w:val="00291292"/>
    <w:rsid w:val="002912A1"/>
    <w:rsid w:val="0029131D"/>
    <w:rsid w:val="002914FA"/>
    <w:rsid w:val="00291667"/>
    <w:rsid w:val="002916DB"/>
    <w:rsid w:val="00291754"/>
    <w:rsid w:val="002917AA"/>
    <w:rsid w:val="002917CB"/>
    <w:rsid w:val="002917DD"/>
    <w:rsid w:val="0029186A"/>
    <w:rsid w:val="0029193F"/>
    <w:rsid w:val="00291AF9"/>
    <w:rsid w:val="00291B52"/>
    <w:rsid w:val="00291B74"/>
    <w:rsid w:val="00291C04"/>
    <w:rsid w:val="00291C2A"/>
    <w:rsid w:val="00291C5D"/>
    <w:rsid w:val="00291F5B"/>
    <w:rsid w:val="00291F67"/>
    <w:rsid w:val="00291FAD"/>
    <w:rsid w:val="002920BC"/>
    <w:rsid w:val="00292161"/>
    <w:rsid w:val="00292272"/>
    <w:rsid w:val="00292290"/>
    <w:rsid w:val="0029232E"/>
    <w:rsid w:val="00292388"/>
    <w:rsid w:val="00292457"/>
    <w:rsid w:val="002924DF"/>
    <w:rsid w:val="002924E3"/>
    <w:rsid w:val="002925D9"/>
    <w:rsid w:val="00292613"/>
    <w:rsid w:val="00292669"/>
    <w:rsid w:val="00292678"/>
    <w:rsid w:val="0029275D"/>
    <w:rsid w:val="00292869"/>
    <w:rsid w:val="002928C6"/>
    <w:rsid w:val="002928F4"/>
    <w:rsid w:val="00292960"/>
    <w:rsid w:val="00292971"/>
    <w:rsid w:val="00292976"/>
    <w:rsid w:val="00292AC5"/>
    <w:rsid w:val="00292B30"/>
    <w:rsid w:val="00292E3E"/>
    <w:rsid w:val="00292EE9"/>
    <w:rsid w:val="00292F15"/>
    <w:rsid w:val="00292FC2"/>
    <w:rsid w:val="0029300A"/>
    <w:rsid w:val="0029306C"/>
    <w:rsid w:val="00293136"/>
    <w:rsid w:val="002931D9"/>
    <w:rsid w:val="002932E6"/>
    <w:rsid w:val="0029355D"/>
    <w:rsid w:val="00293572"/>
    <w:rsid w:val="002935BA"/>
    <w:rsid w:val="002936B4"/>
    <w:rsid w:val="002937D7"/>
    <w:rsid w:val="002937DE"/>
    <w:rsid w:val="0029383C"/>
    <w:rsid w:val="00293976"/>
    <w:rsid w:val="00293A06"/>
    <w:rsid w:val="00293A4C"/>
    <w:rsid w:val="00293A50"/>
    <w:rsid w:val="00293AEE"/>
    <w:rsid w:val="00293AFD"/>
    <w:rsid w:val="00293C35"/>
    <w:rsid w:val="00293CCE"/>
    <w:rsid w:val="00293D56"/>
    <w:rsid w:val="00293DAC"/>
    <w:rsid w:val="00293DE9"/>
    <w:rsid w:val="00293F74"/>
    <w:rsid w:val="00293FDE"/>
    <w:rsid w:val="002940ED"/>
    <w:rsid w:val="0029415B"/>
    <w:rsid w:val="00294168"/>
    <w:rsid w:val="002941A5"/>
    <w:rsid w:val="0029423A"/>
    <w:rsid w:val="002942F6"/>
    <w:rsid w:val="00294464"/>
    <w:rsid w:val="00294486"/>
    <w:rsid w:val="00294595"/>
    <w:rsid w:val="00294631"/>
    <w:rsid w:val="00294639"/>
    <w:rsid w:val="00294688"/>
    <w:rsid w:val="0029481A"/>
    <w:rsid w:val="0029482C"/>
    <w:rsid w:val="0029490E"/>
    <w:rsid w:val="00294917"/>
    <w:rsid w:val="0029493D"/>
    <w:rsid w:val="00294A0F"/>
    <w:rsid w:val="00294A22"/>
    <w:rsid w:val="00294A65"/>
    <w:rsid w:val="00294AD6"/>
    <w:rsid w:val="00294B5A"/>
    <w:rsid w:val="00294BF8"/>
    <w:rsid w:val="00294C97"/>
    <w:rsid w:val="00294DBB"/>
    <w:rsid w:val="00294DEE"/>
    <w:rsid w:val="00294EAE"/>
    <w:rsid w:val="00294F63"/>
    <w:rsid w:val="0029501F"/>
    <w:rsid w:val="00295109"/>
    <w:rsid w:val="0029510E"/>
    <w:rsid w:val="00295114"/>
    <w:rsid w:val="002951CF"/>
    <w:rsid w:val="002951E6"/>
    <w:rsid w:val="00295209"/>
    <w:rsid w:val="00295234"/>
    <w:rsid w:val="00295289"/>
    <w:rsid w:val="002952C0"/>
    <w:rsid w:val="00295325"/>
    <w:rsid w:val="00295330"/>
    <w:rsid w:val="00295425"/>
    <w:rsid w:val="0029543B"/>
    <w:rsid w:val="00295496"/>
    <w:rsid w:val="002956E7"/>
    <w:rsid w:val="00295835"/>
    <w:rsid w:val="00295937"/>
    <w:rsid w:val="00295A59"/>
    <w:rsid w:val="00295B32"/>
    <w:rsid w:val="00295B3F"/>
    <w:rsid w:val="00295B78"/>
    <w:rsid w:val="00295B95"/>
    <w:rsid w:val="00295BC3"/>
    <w:rsid w:val="00295CAE"/>
    <w:rsid w:val="00295D40"/>
    <w:rsid w:val="00295D7A"/>
    <w:rsid w:val="00295E7A"/>
    <w:rsid w:val="00295EBA"/>
    <w:rsid w:val="00295F22"/>
    <w:rsid w:val="00295F4B"/>
    <w:rsid w:val="00295FDD"/>
    <w:rsid w:val="00296033"/>
    <w:rsid w:val="00296083"/>
    <w:rsid w:val="002960FA"/>
    <w:rsid w:val="002961E4"/>
    <w:rsid w:val="00296281"/>
    <w:rsid w:val="0029638C"/>
    <w:rsid w:val="0029648C"/>
    <w:rsid w:val="00296556"/>
    <w:rsid w:val="00296580"/>
    <w:rsid w:val="00296603"/>
    <w:rsid w:val="00296689"/>
    <w:rsid w:val="00296696"/>
    <w:rsid w:val="002966C9"/>
    <w:rsid w:val="0029670C"/>
    <w:rsid w:val="00296839"/>
    <w:rsid w:val="00296892"/>
    <w:rsid w:val="002969BF"/>
    <w:rsid w:val="00296A49"/>
    <w:rsid w:val="00296B09"/>
    <w:rsid w:val="00296C08"/>
    <w:rsid w:val="00296C1B"/>
    <w:rsid w:val="00296CDF"/>
    <w:rsid w:val="00296E04"/>
    <w:rsid w:val="00296E19"/>
    <w:rsid w:val="00296EE2"/>
    <w:rsid w:val="002970C7"/>
    <w:rsid w:val="0029712A"/>
    <w:rsid w:val="002971E0"/>
    <w:rsid w:val="00297274"/>
    <w:rsid w:val="00297291"/>
    <w:rsid w:val="002972C2"/>
    <w:rsid w:val="002972D5"/>
    <w:rsid w:val="00297399"/>
    <w:rsid w:val="002973B4"/>
    <w:rsid w:val="002973F4"/>
    <w:rsid w:val="002974B8"/>
    <w:rsid w:val="002975AE"/>
    <w:rsid w:val="00297656"/>
    <w:rsid w:val="00297664"/>
    <w:rsid w:val="0029768B"/>
    <w:rsid w:val="002977B0"/>
    <w:rsid w:val="00297824"/>
    <w:rsid w:val="002978C9"/>
    <w:rsid w:val="002978CF"/>
    <w:rsid w:val="002978E5"/>
    <w:rsid w:val="00297927"/>
    <w:rsid w:val="0029799F"/>
    <w:rsid w:val="00297A8F"/>
    <w:rsid w:val="00297AAB"/>
    <w:rsid w:val="00297B25"/>
    <w:rsid w:val="00297B37"/>
    <w:rsid w:val="00297C85"/>
    <w:rsid w:val="00297DE0"/>
    <w:rsid w:val="00297E10"/>
    <w:rsid w:val="00297E33"/>
    <w:rsid w:val="00297EE7"/>
    <w:rsid w:val="00297EF0"/>
    <w:rsid w:val="00297FFD"/>
    <w:rsid w:val="002A0024"/>
    <w:rsid w:val="002A0185"/>
    <w:rsid w:val="002A01CF"/>
    <w:rsid w:val="002A02E6"/>
    <w:rsid w:val="002A0392"/>
    <w:rsid w:val="002A03A9"/>
    <w:rsid w:val="002A041D"/>
    <w:rsid w:val="002A04ED"/>
    <w:rsid w:val="002A050C"/>
    <w:rsid w:val="002A0551"/>
    <w:rsid w:val="002A06CE"/>
    <w:rsid w:val="002A070D"/>
    <w:rsid w:val="002A073D"/>
    <w:rsid w:val="002A07D7"/>
    <w:rsid w:val="002A07E5"/>
    <w:rsid w:val="002A0806"/>
    <w:rsid w:val="002A089C"/>
    <w:rsid w:val="002A09DC"/>
    <w:rsid w:val="002A0AA3"/>
    <w:rsid w:val="002A0B1A"/>
    <w:rsid w:val="002A0B29"/>
    <w:rsid w:val="002A0B60"/>
    <w:rsid w:val="002A0C27"/>
    <w:rsid w:val="002A0DFA"/>
    <w:rsid w:val="002A0E2D"/>
    <w:rsid w:val="002A0FC3"/>
    <w:rsid w:val="002A1186"/>
    <w:rsid w:val="002A11A1"/>
    <w:rsid w:val="002A1244"/>
    <w:rsid w:val="002A136A"/>
    <w:rsid w:val="002A13CA"/>
    <w:rsid w:val="002A1401"/>
    <w:rsid w:val="002A1549"/>
    <w:rsid w:val="002A1586"/>
    <w:rsid w:val="002A15B8"/>
    <w:rsid w:val="002A15E9"/>
    <w:rsid w:val="002A1602"/>
    <w:rsid w:val="002A16AC"/>
    <w:rsid w:val="002A17DB"/>
    <w:rsid w:val="002A1805"/>
    <w:rsid w:val="002A1880"/>
    <w:rsid w:val="002A193F"/>
    <w:rsid w:val="002A1974"/>
    <w:rsid w:val="002A1985"/>
    <w:rsid w:val="002A1A75"/>
    <w:rsid w:val="002A1A83"/>
    <w:rsid w:val="002A1AC0"/>
    <w:rsid w:val="002A1C7A"/>
    <w:rsid w:val="002A1D13"/>
    <w:rsid w:val="002A1F35"/>
    <w:rsid w:val="002A20EE"/>
    <w:rsid w:val="002A2100"/>
    <w:rsid w:val="002A2134"/>
    <w:rsid w:val="002A2229"/>
    <w:rsid w:val="002A226C"/>
    <w:rsid w:val="002A2277"/>
    <w:rsid w:val="002A22EF"/>
    <w:rsid w:val="002A242D"/>
    <w:rsid w:val="002A2514"/>
    <w:rsid w:val="002A2592"/>
    <w:rsid w:val="002A25DC"/>
    <w:rsid w:val="002A2668"/>
    <w:rsid w:val="002A27D9"/>
    <w:rsid w:val="002A2873"/>
    <w:rsid w:val="002A2B9B"/>
    <w:rsid w:val="002A2C71"/>
    <w:rsid w:val="002A2C7E"/>
    <w:rsid w:val="002A2CCD"/>
    <w:rsid w:val="002A2CDF"/>
    <w:rsid w:val="002A2D85"/>
    <w:rsid w:val="002A2DBC"/>
    <w:rsid w:val="002A2DD7"/>
    <w:rsid w:val="002A2E0A"/>
    <w:rsid w:val="002A2E4F"/>
    <w:rsid w:val="002A2F57"/>
    <w:rsid w:val="002A2FA3"/>
    <w:rsid w:val="002A3067"/>
    <w:rsid w:val="002A30D2"/>
    <w:rsid w:val="002A30E6"/>
    <w:rsid w:val="002A3276"/>
    <w:rsid w:val="002A32DA"/>
    <w:rsid w:val="002A3308"/>
    <w:rsid w:val="002A33E1"/>
    <w:rsid w:val="002A33F7"/>
    <w:rsid w:val="002A34C3"/>
    <w:rsid w:val="002A35E3"/>
    <w:rsid w:val="002A3632"/>
    <w:rsid w:val="002A3641"/>
    <w:rsid w:val="002A36D2"/>
    <w:rsid w:val="002A373F"/>
    <w:rsid w:val="002A387C"/>
    <w:rsid w:val="002A392E"/>
    <w:rsid w:val="002A3933"/>
    <w:rsid w:val="002A3A4A"/>
    <w:rsid w:val="002A3B2A"/>
    <w:rsid w:val="002A3CBF"/>
    <w:rsid w:val="002A3CE2"/>
    <w:rsid w:val="002A3D00"/>
    <w:rsid w:val="002A3E2C"/>
    <w:rsid w:val="002A3E34"/>
    <w:rsid w:val="002A3E58"/>
    <w:rsid w:val="002A3EE1"/>
    <w:rsid w:val="002A3F5F"/>
    <w:rsid w:val="002A3FD2"/>
    <w:rsid w:val="002A4132"/>
    <w:rsid w:val="002A41F3"/>
    <w:rsid w:val="002A427A"/>
    <w:rsid w:val="002A42E0"/>
    <w:rsid w:val="002A4306"/>
    <w:rsid w:val="002A441E"/>
    <w:rsid w:val="002A44A2"/>
    <w:rsid w:val="002A44C9"/>
    <w:rsid w:val="002A450C"/>
    <w:rsid w:val="002A455B"/>
    <w:rsid w:val="002A45EE"/>
    <w:rsid w:val="002A46A6"/>
    <w:rsid w:val="002A473B"/>
    <w:rsid w:val="002A4829"/>
    <w:rsid w:val="002A48EC"/>
    <w:rsid w:val="002A48F0"/>
    <w:rsid w:val="002A4963"/>
    <w:rsid w:val="002A49A1"/>
    <w:rsid w:val="002A49A2"/>
    <w:rsid w:val="002A49E2"/>
    <w:rsid w:val="002A4A69"/>
    <w:rsid w:val="002A4B18"/>
    <w:rsid w:val="002A4B2B"/>
    <w:rsid w:val="002A4B7B"/>
    <w:rsid w:val="002A4CB6"/>
    <w:rsid w:val="002A4D55"/>
    <w:rsid w:val="002A4F4A"/>
    <w:rsid w:val="002A4FCB"/>
    <w:rsid w:val="002A500B"/>
    <w:rsid w:val="002A5103"/>
    <w:rsid w:val="002A512D"/>
    <w:rsid w:val="002A52C3"/>
    <w:rsid w:val="002A542D"/>
    <w:rsid w:val="002A55FA"/>
    <w:rsid w:val="002A564C"/>
    <w:rsid w:val="002A56D8"/>
    <w:rsid w:val="002A5728"/>
    <w:rsid w:val="002A5776"/>
    <w:rsid w:val="002A57B5"/>
    <w:rsid w:val="002A580B"/>
    <w:rsid w:val="002A5846"/>
    <w:rsid w:val="002A58B8"/>
    <w:rsid w:val="002A59B4"/>
    <w:rsid w:val="002A59E5"/>
    <w:rsid w:val="002A5B07"/>
    <w:rsid w:val="002A5B38"/>
    <w:rsid w:val="002A5C27"/>
    <w:rsid w:val="002A5D3A"/>
    <w:rsid w:val="002A5E24"/>
    <w:rsid w:val="002A5EDA"/>
    <w:rsid w:val="002A5EE4"/>
    <w:rsid w:val="002A5F4B"/>
    <w:rsid w:val="002A5FD5"/>
    <w:rsid w:val="002A5FF7"/>
    <w:rsid w:val="002A6022"/>
    <w:rsid w:val="002A6180"/>
    <w:rsid w:val="002A6394"/>
    <w:rsid w:val="002A6527"/>
    <w:rsid w:val="002A652E"/>
    <w:rsid w:val="002A6604"/>
    <w:rsid w:val="002A660D"/>
    <w:rsid w:val="002A6638"/>
    <w:rsid w:val="002A6662"/>
    <w:rsid w:val="002A6685"/>
    <w:rsid w:val="002A67C8"/>
    <w:rsid w:val="002A67E4"/>
    <w:rsid w:val="002A6806"/>
    <w:rsid w:val="002A6841"/>
    <w:rsid w:val="002A68E2"/>
    <w:rsid w:val="002A6A29"/>
    <w:rsid w:val="002A6A6F"/>
    <w:rsid w:val="002A6AC7"/>
    <w:rsid w:val="002A6B03"/>
    <w:rsid w:val="002A6D2D"/>
    <w:rsid w:val="002A6D86"/>
    <w:rsid w:val="002A701C"/>
    <w:rsid w:val="002A7063"/>
    <w:rsid w:val="002A7064"/>
    <w:rsid w:val="002A70D5"/>
    <w:rsid w:val="002A7193"/>
    <w:rsid w:val="002A7298"/>
    <w:rsid w:val="002A735D"/>
    <w:rsid w:val="002A740F"/>
    <w:rsid w:val="002A7514"/>
    <w:rsid w:val="002A7548"/>
    <w:rsid w:val="002A7762"/>
    <w:rsid w:val="002A785C"/>
    <w:rsid w:val="002A787E"/>
    <w:rsid w:val="002A794E"/>
    <w:rsid w:val="002A7957"/>
    <w:rsid w:val="002A7A9D"/>
    <w:rsid w:val="002A7AFA"/>
    <w:rsid w:val="002A7B94"/>
    <w:rsid w:val="002A7BBA"/>
    <w:rsid w:val="002A7C70"/>
    <w:rsid w:val="002A7C7E"/>
    <w:rsid w:val="002A7CD4"/>
    <w:rsid w:val="002A7E28"/>
    <w:rsid w:val="002A7E81"/>
    <w:rsid w:val="002A7E96"/>
    <w:rsid w:val="002A7FCD"/>
    <w:rsid w:val="002AF479"/>
    <w:rsid w:val="002B010E"/>
    <w:rsid w:val="002B011B"/>
    <w:rsid w:val="002B0122"/>
    <w:rsid w:val="002B024C"/>
    <w:rsid w:val="002B0283"/>
    <w:rsid w:val="002B036D"/>
    <w:rsid w:val="002B03A4"/>
    <w:rsid w:val="002B041C"/>
    <w:rsid w:val="002B0474"/>
    <w:rsid w:val="002B04A4"/>
    <w:rsid w:val="002B04FC"/>
    <w:rsid w:val="002B0516"/>
    <w:rsid w:val="002B051A"/>
    <w:rsid w:val="002B051E"/>
    <w:rsid w:val="002B0526"/>
    <w:rsid w:val="002B0577"/>
    <w:rsid w:val="002B06E6"/>
    <w:rsid w:val="002B07E2"/>
    <w:rsid w:val="002B0873"/>
    <w:rsid w:val="002B08E9"/>
    <w:rsid w:val="002B0A0A"/>
    <w:rsid w:val="002B0B28"/>
    <w:rsid w:val="002B0BAF"/>
    <w:rsid w:val="002B0C10"/>
    <w:rsid w:val="002B0C15"/>
    <w:rsid w:val="002B0C31"/>
    <w:rsid w:val="002B0CA8"/>
    <w:rsid w:val="002B0CD4"/>
    <w:rsid w:val="002B0D5D"/>
    <w:rsid w:val="002B0F1D"/>
    <w:rsid w:val="002B0F9E"/>
    <w:rsid w:val="002B0FF0"/>
    <w:rsid w:val="002B103A"/>
    <w:rsid w:val="002B1199"/>
    <w:rsid w:val="002B124F"/>
    <w:rsid w:val="002B130F"/>
    <w:rsid w:val="002B1315"/>
    <w:rsid w:val="002B13AA"/>
    <w:rsid w:val="002B1415"/>
    <w:rsid w:val="002B1500"/>
    <w:rsid w:val="002B15CE"/>
    <w:rsid w:val="002B15DF"/>
    <w:rsid w:val="002B15F2"/>
    <w:rsid w:val="002B16BC"/>
    <w:rsid w:val="002B16EE"/>
    <w:rsid w:val="002B17AC"/>
    <w:rsid w:val="002B1885"/>
    <w:rsid w:val="002B19D9"/>
    <w:rsid w:val="002B19F3"/>
    <w:rsid w:val="002B1A17"/>
    <w:rsid w:val="002B1A50"/>
    <w:rsid w:val="002B1A84"/>
    <w:rsid w:val="002B1B0E"/>
    <w:rsid w:val="002B1B40"/>
    <w:rsid w:val="002B1B8D"/>
    <w:rsid w:val="002B1C41"/>
    <w:rsid w:val="002B1D01"/>
    <w:rsid w:val="002B1E10"/>
    <w:rsid w:val="002B1E7A"/>
    <w:rsid w:val="002B1EA5"/>
    <w:rsid w:val="002B20AE"/>
    <w:rsid w:val="002B217C"/>
    <w:rsid w:val="002B221C"/>
    <w:rsid w:val="002B2417"/>
    <w:rsid w:val="002B246B"/>
    <w:rsid w:val="002B2478"/>
    <w:rsid w:val="002B24B5"/>
    <w:rsid w:val="002B24D6"/>
    <w:rsid w:val="002B2510"/>
    <w:rsid w:val="002B2536"/>
    <w:rsid w:val="002B25A3"/>
    <w:rsid w:val="002B25C8"/>
    <w:rsid w:val="002B25D4"/>
    <w:rsid w:val="002B26C2"/>
    <w:rsid w:val="002B274E"/>
    <w:rsid w:val="002B275F"/>
    <w:rsid w:val="002B2784"/>
    <w:rsid w:val="002B27F6"/>
    <w:rsid w:val="002B28AC"/>
    <w:rsid w:val="002B297F"/>
    <w:rsid w:val="002B29F3"/>
    <w:rsid w:val="002B2AE0"/>
    <w:rsid w:val="002B2BD4"/>
    <w:rsid w:val="002B2C07"/>
    <w:rsid w:val="002B2C0A"/>
    <w:rsid w:val="002B2C30"/>
    <w:rsid w:val="002B2CD7"/>
    <w:rsid w:val="002B2DC1"/>
    <w:rsid w:val="002B2FD9"/>
    <w:rsid w:val="002B3079"/>
    <w:rsid w:val="002B3098"/>
    <w:rsid w:val="002B322C"/>
    <w:rsid w:val="002B3439"/>
    <w:rsid w:val="002B34C4"/>
    <w:rsid w:val="002B34E5"/>
    <w:rsid w:val="002B364D"/>
    <w:rsid w:val="002B366A"/>
    <w:rsid w:val="002B3805"/>
    <w:rsid w:val="002B38F6"/>
    <w:rsid w:val="002B394E"/>
    <w:rsid w:val="002B3A2C"/>
    <w:rsid w:val="002B3A45"/>
    <w:rsid w:val="002B3A5D"/>
    <w:rsid w:val="002B3AC3"/>
    <w:rsid w:val="002B3D75"/>
    <w:rsid w:val="002B3DB2"/>
    <w:rsid w:val="002B3DF5"/>
    <w:rsid w:val="002B3E49"/>
    <w:rsid w:val="002B3E4D"/>
    <w:rsid w:val="002B3F08"/>
    <w:rsid w:val="002B3F96"/>
    <w:rsid w:val="002B4035"/>
    <w:rsid w:val="002B4157"/>
    <w:rsid w:val="002B41E9"/>
    <w:rsid w:val="002B4211"/>
    <w:rsid w:val="002B42B5"/>
    <w:rsid w:val="002B4396"/>
    <w:rsid w:val="002B4416"/>
    <w:rsid w:val="002B4495"/>
    <w:rsid w:val="002B44BA"/>
    <w:rsid w:val="002B4629"/>
    <w:rsid w:val="002B4759"/>
    <w:rsid w:val="002B4804"/>
    <w:rsid w:val="002B48A3"/>
    <w:rsid w:val="002B4901"/>
    <w:rsid w:val="002B4976"/>
    <w:rsid w:val="002B497A"/>
    <w:rsid w:val="002B4996"/>
    <w:rsid w:val="002B49BD"/>
    <w:rsid w:val="002B49F6"/>
    <w:rsid w:val="002B4A12"/>
    <w:rsid w:val="002B4A71"/>
    <w:rsid w:val="002B4B18"/>
    <w:rsid w:val="002B4B8A"/>
    <w:rsid w:val="002B4BC3"/>
    <w:rsid w:val="002B4C8D"/>
    <w:rsid w:val="002B4CE1"/>
    <w:rsid w:val="002B50EB"/>
    <w:rsid w:val="002B5115"/>
    <w:rsid w:val="002B521A"/>
    <w:rsid w:val="002B5222"/>
    <w:rsid w:val="002B526D"/>
    <w:rsid w:val="002B52E3"/>
    <w:rsid w:val="002B533B"/>
    <w:rsid w:val="002B5449"/>
    <w:rsid w:val="002B549A"/>
    <w:rsid w:val="002B55C2"/>
    <w:rsid w:val="002B55CF"/>
    <w:rsid w:val="002B5642"/>
    <w:rsid w:val="002B56F8"/>
    <w:rsid w:val="002B5711"/>
    <w:rsid w:val="002B578C"/>
    <w:rsid w:val="002B58F0"/>
    <w:rsid w:val="002B595E"/>
    <w:rsid w:val="002B5995"/>
    <w:rsid w:val="002B59B8"/>
    <w:rsid w:val="002B5A22"/>
    <w:rsid w:val="002B5A47"/>
    <w:rsid w:val="002B5A8C"/>
    <w:rsid w:val="002B5ADE"/>
    <w:rsid w:val="002B5AF8"/>
    <w:rsid w:val="002B5C2E"/>
    <w:rsid w:val="002B5C46"/>
    <w:rsid w:val="002B5E9F"/>
    <w:rsid w:val="002B5ED0"/>
    <w:rsid w:val="002B6065"/>
    <w:rsid w:val="002B6157"/>
    <w:rsid w:val="002B615D"/>
    <w:rsid w:val="002B61C2"/>
    <w:rsid w:val="002B61F1"/>
    <w:rsid w:val="002B6207"/>
    <w:rsid w:val="002B6229"/>
    <w:rsid w:val="002B62B8"/>
    <w:rsid w:val="002B62F3"/>
    <w:rsid w:val="002B635E"/>
    <w:rsid w:val="002B6412"/>
    <w:rsid w:val="002B6459"/>
    <w:rsid w:val="002B6474"/>
    <w:rsid w:val="002B647C"/>
    <w:rsid w:val="002B6550"/>
    <w:rsid w:val="002B6555"/>
    <w:rsid w:val="002B65CD"/>
    <w:rsid w:val="002B6619"/>
    <w:rsid w:val="002B673A"/>
    <w:rsid w:val="002B6771"/>
    <w:rsid w:val="002B6780"/>
    <w:rsid w:val="002B6804"/>
    <w:rsid w:val="002B6875"/>
    <w:rsid w:val="002B689D"/>
    <w:rsid w:val="002B6939"/>
    <w:rsid w:val="002B6A0D"/>
    <w:rsid w:val="002B6C58"/>
    <w:rsid w:val="002B6D71"/>
    <w:rsid w:val="002B6DBB"/>
    <w:rsid w:val="002B6E2F"/>
    <w:rsid w:val="002B6E80"/>
    <w:rsid w:val="002B6EC0"/>
    <w:rsid w:val="002B6F1C"/>
    <w:rsid w:val="002B6F63"/>
    <w:rsid w:val="002B6F66"/>
    <w:rsid w:val="002B6FA8"/>
    <w:rsid w:val="002B7013"/>
    <w:rsid w:val="002B7060"/>
    <w:rsid w:val="002B70C8"/>
    <w:rsid w:val="002B718F"/>
    <w:rsid w:val="002B7195"/>
    <w:rsid w:val="002B71DF"/>
    <w:rsid w:val="002B71EC"/>
    <w:rsid w:val="002B732A"/>
    <w:rsid w:val="002B7349"/>
    <w:rsid w:val="002B7367"/>
    <w:rsid w:val="002B7382"/>
    <w:rsid w:val="002B73E9"/>
    <w:rsid w:val="002B742B"/>
    <w:rsid w:val="002B7451"/>
    <w:rsid w:val="002B7452"/>
    <w:rsid w:val="002B7511"/>
    <w:rsid w:val="002B757F"/>
    <w:rsid w:val="002B7620"/>
    <w:rsid w:val="002B7644"/>
    <w:rsid w:val="002B76CB"/>
    <w:rsid w:val="002B76F7"/>
    <w:rsid w:val="002B774D"/>
    <w:rsid w:val="002B7911"/>
    <w:rsid w:val="002B795E"/>
    <w:rsid w:val="002B79D5"/>
    <w:rsid w:val="002B7A22"/>
    <w:rsid w:val="002B7A82"/>
    <w:rsid w:val="002B7B0C"/>
    <w:rsid w:val="002B7B0D"/>
    <w:rsid w:val="002B7B5A"/>
    <w:rsid w:val="002B7CBA"/>
    <w:rsid w:val="002B7D6A"/>
    <w:rsid w:val="002B7E7B"/>
    <w:rsid w:val="002B7F45"/>
    <w:rsid w:val="002B7FFA"/>
    <w:rsid w:val="002C0060"/>
    <w:rsid w:val="002C00BC"/>
    <w:rsid w:val="002C014D"/>
    <w:rsid w:val="002C015C"/>
    <w:rsid w:val="002C02E4"/>
    <w:rsid w:val="002C034E"/>
    <w:rsid w:val="002C0358"/>
    <w:rsid w:val="002C0372"/>
    <w:rsid w:val="002C037A"/>
    <w:rsid w:val="002C03BA"/>
    <w:rsid w:val="002C0413"/>
    <w:rsid w:val="002C0538"/>
    <w:rsid w:val="002C059A"/>
    <w:rsid w:val="002C0825"/>
    <w:rsid w:val="002C0842"/>
    <w:rsid w:val="002C0885"/>
    <w:rsid w:val="002C08FB"/>
    <w:rsid w:val="002C0992"/>
    <w:rsid w:val="002C0A2A"/>
    <w:rsid w:val="002C0B40"/>
    <w:rsid w:val="002C0B5E"/>
    <w:rsid w:val="002C0CBC"/>
    <w:rsid w:val="002C0D28"/>
    <w:rsid w:val="002C0E0C"/>
    <w:rsid w:val="002C0F4F"/>
    <w:rsid w:val="002C0FC0"/>
    <w:rsid w:val="002C0FCA"/>
    <w:rsid w:val="002C0FF4"/>
    <w:rsid w:val="002C1028"/>
    <w:rsid w:val="002C1063"/>
    <w:rsid w:val="002C1152"/>
    <w:rsid w:val="002C12AF"/>
    <w:rsid w:val="002C130A"/>
    <w:rsid w:val="002C138C"/>
    <w:rsid w:val="002C13C0"/>
    <w:rsid w:val="002C141C"/>
    <w:rsid w:val="002C1458"/>
    <w:rsid w:val="002C1592"/>
    <w:rsid w:val="002C1677"/>
    <w:rsid w:val="002C177E"/>
    <w:rsid w:val="002C1832"/>
    <w:rsid w:val="002C193D"/>
    <w:rsid w:val="002C1978"/>
    <w:rsid w:val="002C19D8"/>
    <w:rsid w:val="002C1A1C"/>
    <w:rsid w:val="002C1AE7"/>
    <w:rsid w:val="002C1B41"/>
    <w:rsid w:val="002C1C2F"/>
    <w:rsid w:val="002C1E09"/>
    <w:rsid w:val="002C1EFC"/>
    <w:rsid w:val="002C1F45"/>
    <w:rsid w:val="002C1F4B"/>
    <w:rsid w:val="002C1F59"/>
    <w:rsid w:val="002C1F6F"/>
    <w:rsid w:val="002C1F80"/>
    <w:rsid w:val="002C1FC0"/>
    <w:rsid w:val="002C203B"/>
    <w:rsid w:val="002C2163"/>
    <w:rsid w:val="002C2243"/>
    <w:rsid w:val="002C227B"/>
    <w:rsid w:val="002C22B3"/>
    <w:rsid w:val="002C22B8"/>
    <w:rsid w:val="002C2321"/>
    <w:rsid w:val="002C23EB"/>
    <w:rsid w:val="002C24B9"/>
    <w:rsid w:val="002C2562"/>
    <w:rsid w:val="002C2563"/>
    <w:rsid w:val="002C2575"/>
    <w:rsid w:val="002C2591"/>
    <w:rsid w:val="002C259E"/>
    <w:rsid w:val="002C2649"/>
    <w:rsid w:val="002C26BF"/>
    <w:rsid w:val="002C26D0"/>
    <w:rsid w:val="002C270F"/>
    <w:rsid w:val="002C2738"/>
    <w:rsid w:val="002C284C"/>
    <w:rsid w:val="002C2888"/>
    <w:rsid w:val="002C28C1"/>
    <w:rsid w:val="002C295B"/>
    <w:rsid w:val="002C2A62"/>
    <w:rsid w:val="002C2ACA"/>
    <w:rsid w:val="002C2BCC"/>
    <w:rsid w:val="002C2BF6"/>
    <w:rsid w:val="002C2DEF"/>
    <w:rsid w:val="002C2F79"/>
    <w:rsid w:val="002C2F90"/>
    <w:rsid w:val="002C3100"/>
    <w:rsid w:val="002C3113"/>
    <w:rsid w:val="002C31A9"/>
    <w:rsid w:val="002C31DE"/>
    <w:rsid w:val="002C3229"/>
    <w:rsid w:val="002C352A"/>
    <w:rsid w:val="002C35B6"/>
    <w:rsid w:val="002C36BC"/>
    <w:rsid w:val="002C372C"/>
    <w:rsid w:val="002C373A"/>
    <w:rsid w:val="002C37E7"/>
    <w:rsid w:val="002C3984"/>
    <w:rsid w:val="002C39B3"/>
    <w:rsid w:val="002C3A88"/>
    <w:rsid w:val="002C3AD6"/>
    <w:rsid w:val="002C3ADA"/>
    <w:rsid w:val="002C3AEA"/>
    <w:rsid w:val="002C3B82"/>
    <w:rsid w:val="002C3BCA"/>
    <w:rsid w:val="002C3C4A"/>
    <w:rsid w:val="002C3C62"/>
    <w:rsid w:val="002C3F6A"/>
    <w:rsid w:val="002C3F99"/>
    <w:rsid w:val="002C3FC3"/>
    <w:rsid w:val="002C406D"/>
    <w:rsid w:val="002C40AE"/>
    <w:rsid w:val="002C40D4"/>
    <w:rsid w:val="002C4140"/>
    <w:rsid w:val="002C41BA"/>
    <w:rsid w:val="002C4263"/>
    <w:rsid w:val="002C4264"/>
    <w:rsid w:val="002C43E3"/>
    <w:rsid w:val="002C454B"/>
    <w:rsid w:val="002C467E"/>
    <w:rsid w:val="002C482E"/>
    <w:rsid w:val="002C4860"/>
    <w:rsid w:val="002C4876"/>
    <w:rsid w:val="002C4928"/>
    <w:rsid w:val="002C4944"/>
    <w:rsid w:val="002C496E"/>
    <w:rsid w:val="002C4A16"/>
    <w:rsid w:val="002C4A7B"/>
    <w:rsid w:val="002C4C9F"/>
    <w:rsid w:val="002C4CFD"/>
    <w:rsid w:val="002C4D85"/>
    <w:rsid w:val="002C4DA2"/>
    <w:rsid w:val="002C4E9A"/>
    <w:rsid w:val="002C4F0A"/>
    <w:rsid w:val="002C4F43"/>
    <w:rsid w:val="002C4FC9"/>
    <w:rsid w:val="002C4FFB"/>
    <w:rsid w:val="002C502D"/>
    <w:rsid w:val="002C5072"/>
    <w:rsid w:val="002C5116"/>
    <w:rsid w:val="002C513D"/>
    <w:rsid w:val="002C51C1"/>
    <w:rsid w:val="002C51D6"/>
    <w:rsid w:val="002C5247"/>
    <w:rsid w:val="002C5278"/>
    <w:rsid w:val="002C527C"/>
    <w:rsid w:val="002C539A"/>
    <w:rsid w:val="002C53CB"/>
    <w:rsid w:val="002C546F"/>
    <w:rsid w:val="002C5473"/>
    <w:rsid w:val="002C5500"/>
    <w:rsid w:val="002C5511"/>
    <w:rsid w:val="002C5531"/>
    <w:rsid w:val="002C5567"/>
    <w:rsid w:val="002C5588"/>
    <w:rsid w:val="002C55E9"/>
    <w:rsid w:val="002C56AE"/>
    <w:rsid w:val="002C57BA"/>
    <w:rsid w:val="002C584B"/>
    <w:rsid w:val="002C5859"/>
    <w:rsid w:val="002C58AF"/>
    <w:rsid w:val="002C594D"/>
    <w:rsid w:val="002C5981"/>
    <w:rsid w:val="002C5A00"/>
    <w:rsid w:val="002C5A1F"/>
    <w:rsid w:val="002C5A84"/>
    <w:rsid w:val="002C5AF4"/>
    <w:rsid w:val="002C5BC0"/>
    <w:rsid w:val="002C5CF0"/>
    <w:rsid w:val="002C5DE3"/>
    <w:rsid w:val="002C5E6C"/>
    <w:rsid w:val="002C5F3E"/>
    <w:rsid w:val="002C600F"/>
    <w:rsid w:val="002C6054"/>
    <w:rsid w:val="002C60F4"/>
    <w:rsid w:val="002C6244"/>
    <w:rsid w:val="002C6290"/>
    <w:rsid w:val="002C6334"/>
    <w:rsid w:val="002C638C"/>
    <w:rsid w:val="002C63E5"/>
    <w:rsid w:val="002C63EB"/>
    <w:rsid w:val="002C6446"/>
    <w:rsid w:val="002C644B"/>
    <w:rsid w:val="002C645F"/>
    <w:rsid w:val="002C64DF"/>
    <w:rsid w:val="002C64F7"/>
    <w:rsid w:val="002C6545"/>
    <w:rsid w:val="002C658B"/>
    <w:rsid w:val="002C665E"/>
    <w:rsid w:val="002C680C"/>
    <w:rsid w:val="002C683C"/>
    <w:rsid w:val="002C6863"/>
    <w:rsid w:val="002C68C0"/>
    <w:rsid w:val="002C69D8"/>
    <w:rsid w:val="002C6A96"/>
    <w:rsid w:val="002C6ACF"/>
    <w:rsid w:val="002C6BB3"/>
    <w:rsid w:val="002C6D22"/>
    <w:rsid w:val="002C6E29"/>
    <w:rsid w:val="002C6E36"/>
    <w:rsid w:val="002C6EC2"/>
    <w:rsid w:val="002C6F11"/>
    <w:rsid w:val="002C6F30"/>
    <w:rsid w:val="002C700A"/>
    <w:rsid w:val="002C7037"/>
    <w:rsid w:val="002C7196"/>
    <w:rsid w:val="002C728F"/>
    <w:rsid w:val="002C732F"/>
    <w:rsid w:val="002C745F"/>
    <w:rsid w:val="002C7472"/>
    <w:rsid w:val="002C7490"/>
    <w:rsid w:val="002C74FE"/>
    <w:rsid w:val="002C7527"/>
    <w:rsid w:val="002C761E"/>
    <w:rsid w:val="002C7634"/>
    <w:rsid w:val="002C7650"/>
    <w:rsid w:val="002C76A8"/>
    <w:rsid w:val="002C7755"/>
    <w:rsid w:val="002C7773"/>
    <w:rsid w:val="002C784A"/>
    <w:rsid w:val="002C78D9"/>
    <w:rsid w:val="002C7954"/>
    <w:rsid w:val="002C797E"/>
    <w:rsid w:val="002C79C0"/>
    <w:rsid w:val="002C7A57"/>
    <w:rsid w:val="002C7A5E"/>
    <w:rsid w:val="002C7A97"/>
    <w:rsid w:val="002C7BF5"/>
    <w:rsid w:val="002C7BF6"/>
    <w:rsid w:val="002C7C70"/>
    <w:rsid w:val="002C7CFF"/>
    <w:rsid w:val="002C7D11"/>
    <w:rsid w:val="002C7D91"/>
    <w:rsid w:val="002C7DEB"/>
    <w:rsid w:val="002C7F26"/>
    <w:rsid w:val="002C7F48"/>
    <w:rsid w:val="002C7FD4"/>
    <w:rsid w:val="002D0009"/>
    <w:rsid w:val="002D0052"/>
    <w:rsid w:val="002D007A"/>
    <w:rsid w:val="002D00B6"/>
    <w:rsid w:val="002D00BE"/>
    <w:rsid w:val="002D00F9"/>
    <w:rsid w:val="002D0213"/>
    <w:rsid w:val="002D02EB"/>
    <w:rsid w:val="002D0329"/>
    <w:rsid w:val="002D040A"/>
    <w:rsid w:val="002D043C"/>
    <w:rsid w:val="002D0572"/>
    <w:rsid w:val="002D0663"/>
    <w:rsid w:val="002D0665"/>
    <w:rsid w:val="002D0735"/>
    <w:rsid w:val="002D077F"/>
    <w:rsid w:val="002D07A0"/>
    <w:rsid w:val="002D07A3"/>
    <w:rsid w:val="002D07C5"/>
    <w:rsid w:val="002D0981"/>
    <w:rsid w:val="002D0995"/>
    <w:rsid w:val="002D0A36"/>
    <w:rsid w:val="002D0A60"/>
    <w:rsid w:val="002D0AA0"/>
    <w:rsid w:val="002D0B03"/>
    <w:rsid w:val="002D0D48"/>
    <w:rsid w:val="002D0DDC"/>
    <w:rsid w:val="002D0ED9"/>
    <w:rsid w:val="002D0F13"/>
    <w:rsid w:val="002D0F86"/>
    <w:rsid w:val="002D0FC9"/>
    <w:rsid w:val="002D101D"/>
    <w:rsid w:val="002D1029"/>
    <w:rsid w:val="002D109F"/>
    <w:rsid w:val="002D1279"/>
    <w:rsid w:val="002D1280"/>
    <w:rsid w:val="002D12AA"/>
    <w:rsid w:val="002D12ED"/>
    <w:rsid w:val="002D12FF"/>
    <w:rsid w:val="002D1357"/>
    <w:rsid w:val="002D1430"/>
    <w:rsid w:val="002D144D"/>
    <w:rsid w:val="002D145B"/>
    <w:rsid w:val="002D158A"/>
    <w:rsid w:val="002D1600"/>
    <w:rsid w:val="002D1621"/>
    <w:rsid w:val="002D162F"/>
    <w:rsid w:val="002D165D"/>
    <w:rsid w:val="002D1670"/>
    <w:rsid w:val="002D16B0"/>
    <w:rsid w:val="002D16B5"/>
    <w:rsid w:val="002D1766"/>
    <w:rsid w:val="002D17C3"/>
    <w:rsid w:val="002D1923"/>
    <w:rsid w:val="002D195D"/>
    <w:rsid w:val="002D196A"/>
    <w:rsid w:val="002D19A8"/>
    <w:rsid w:val="002D1BB7"/>
    <w:rsid w:val="002D1C42"/>
    <w:rsid w:val="002D1C68"/>
    <w:rsid w:val="002D1D00"/>
    <w:rsid w:val="002D1D7B"/>
    <w:rsid w:val="002D1E03"/>
    <w:rsid w:val="002D1EDE"/>
    <w:rsid w:val="002D1F6A"/>
    <w:rsid w:val="002D1F7A"/>
    <w:rsid w:val="002D1FD6"/>
    <w:rsid w:val="002D1FF8"/>
    <w:rsid w:val="002D1FFA"/>
    <w:rsid w:val="002D2049"/>
    <w:rsid w:val="002D20B9"/>
    <w:rsid w:val="002D20EA"/>
    <w:rsid w:val="002D215B"/>
    <w:rsid w:val="002D2364"/>
    <w:rsid w:val="002D23EE"/>
    <w:rsid w:val="002D246E"/>
    <w:rsid w:val="002D252F"/>
    <w:rsid w:val="002D2583"/>
    <w:rsid w:val="002D2627"/>
    <w:rsid w:val="002D265D"/>
    <w:rsid w:val="002D2671"/>
    <w:rsid w:val="002D267D"/>
    <w:rsid w:val="002D2714"/>
    <w:rsid w:val="002D2735"/>
    <w:rsid w:val="002D290B"/>
    <w:rsid w:val="002D2964"/>
    <w:rsid w:val="002D2A3D"/>
    <w:rsid w:val="002D2A44"/>
    <w:rsid w:val="002D2ABB"/>
    <w:rsid w:val="002D2B0D"/>
    <w:rsid w:val="002D2B1E"/>
    <w:rsid w:val="002D2B4C"/>
    <w:rsid w:val="002D2C01"/>
    <w:rsid w:val="002D2C1B"/>
    <w:rsid w:val="002D2C9D"/>
    <w:rsid w:val="002D2D94"/>
    <w:rsid w:val="002D2DB2"/>
    <w:rsid w:val="002D2E10"/>
    <w:rsid w:val="002D2E54"/>
    <w:rsid w:val="002D2E5E"/>
    <w:rsid w:val="002D2E63"/>
    <w:rsid w:val="002D2F1B"/>
    <w:rsid w:val="002D3137"/>
    <w:rsid w:val="002D31B1"/>
    <w:rsid w:val="002D31C3"/>
    <w:rsid w:val="002D3210"/>
    <w:rsid w:val="002D321E"/>
    <w:rsid w:val="002D3338"/>
    <w:rsid w:val="002D3420"/>
    <w:rsid w:val="002D34A4"/>
    <w:rsid w:val="002D34A7"/>
    <w:rsid w:val="002D35E4"/>
    <w:rsid w:val="002D35E6"/>
    <w:rsid w:val="002D35FB"/>
    <w:rsid w:val="002D3636"/>
    <w:rsid w:val="002D36E5"/>
    <w:rsid w:val="002D37D5"/>
    <w:rsid w:val="002D3856"/>
    <w:rsid w:val="002D3888"/>
    <w:rsid w:val="002D3907"/>
    <w:rsid w:val="002D392B"/>
    <w:rsid w:val="002D3961"/>
    <w:rsid w:val="002D3A76"/>
    <w:rsid w:val="002D3A80"/>
    <w:rsid w:val="002D3AFA"/>
    <w:rsid w:val="002D3BB4"/>
    <w:rsid w:val="002D3D3E"/>
    <w:rsid w:val="002D3D80"/>
    <w:rsid w:val="002D3DBE"/>
    <w:rsid w:val="002D3DF7"/>
    <w:rsid w:val="002D3E46"/>
    <w:rsid w:val="002D3F85"/>
    <w:rsid w:val="002D3FE9"/>
    <w:rsid w:val="002D4029"/>
    <w:rsid w:val="002D4031"/>
    <w:rsid w:val="002D40CF"/>
    <w:rsid w:val="002D4146"/>
    <w:rsid w:val="002D42C7"/>
    <w:rsid w:val="002D42C8"/>
    <w:rsid w:val="002D42FF"/>
    <w:rsid w:val="002D43CF"/>
    <w:rsid w:val="002D442F"/>
    <w:rsid w:val="002D4498"/>
    <w:rsid w:val="002D44C5"/>
    <w:rsid w:val="002D466C"/>
    <w:rsid w:val="002D46DD"/>
    <w:rsid w:val="002D46F2"/>
    <w:rsid w:val="002D470E"/>
    <w:rsid w:val="002D4957"/>
    <w:rsid w:val="002D4989"/>
    <w:rsid w:val="002D4A3D"/>
    <w:rsid w:val="002D4BF0"/>
    <w:rsid w:val="002D4BF2"/>
    <w:rsid w:val="002D4C5C"/>
    <w:rsid w:val="002D4D25"/>
    <w:rsid w:val="002D4D62"/>
    <w:rsid w:val="002D4DA5"/>
    <w:rsid w:val="002D4DB0"/>
    <w:rsid w:val="002D4DE8"/>
    <w:rsid w:val="002D4E6C"/>
    <w:rsid w:val="002D4ED2"/>
    <w:rsid w:val="002D4F03"/>
    <w:rsid w:val="002D5093"/>
    <w:rsid w:val="002D50B7"/>
    <w:rsid w:val="002D50CB"/>
    <w:rsid w:val="002D5170"/>
    <w:rsid w:val="002D5247"/>
    <w:rsid w:val="002D52C5"/>
    <w:rsid w:val="002D542F"/>
    <w:rsid w:val="002D543E"/>
    <w:rsid w:val="002D5560"/>
    <w:rsid w:val="002D55EE"/>
    <w:rsid w:val="002D56A1"/>
    <w:rsid w:val="002D56FC"/>
    <w:rsid w:val="002D571D"/>
    <w:rsid w:val="002D58E0"/>
    <w:rsid w:val="002D5A73"/>
    <w:rsid w:val="002D5AC9"/>
    <w:rsid w:val="002D5B07"/>
    <w:rsid w:val="002D5B29"/>
    <w:rsid w:val="002D5C49"/>
    <w:rsid w:val="002D5CA1"/>
    <w:rsid w:val="002D5CCB"/>
    <w:rsid w:val="002D5D1A"/>
    <w:rsid w:val="002D5E2B"/>
    <w:rsid w:val="002D5E96"/>
    <w:rsid w:val="002D5F79"/>
    <w:rsid w:val="002D5F95"/>
    <w:rsid w:val="002D5FD8"/>
    <w:rsid w:val="002D6076"/>
    <w:rsid w:val="002D60F6"/>
    <w:rsid w:val="002D6150"/>
    <w:rsid w:val="002D623E"/>
    <w:rsid w:val="002D62B6"/>
    <w:rsid w:val="002D63AE"/>
    <w:rsid w:val="002D63FC"/>
    <w:rsid w:val="002D64BB"/>
    <w:rsid w:val="002D6528"/>
    <w:rsid w:val="002D6588"/>
    <w:rsid w:val="002D65C0"/>
    <w:rsid w:val="002D6600"/>
    <w:rsid w:val="002D665F"/>
    <w:rsid w:val="002D66C5"/>
    <w:rsid w:val="002D6730"/>
    <w:rsid w:val="002D67F9"/>
    <w:rsid w:val="002D6811"/>
    <w:rsid w:val="002D68C7"/>
    <w:rsid w:val="002D6996"/>
    <w:rsid w:val="002D6A4F"/>
    <w:rsid w:val="002D6AC7"/>
    <w:rsid w:val="002D6B1F"/>
    <w:rsid w:val="002D6B95"/>
    <w:rsid w:val="002D6C45"/>
    <w:rsid w:val="002D6C4B"/>
    <w:rsid w:val="002D6CD3"/>
    <w:rsid w:val="002D6EB1"/>
    <w:rsid w:val="002D6EBA"/>
    <w:rsid w:val="002D6F3B"/>
    <w:rsid w:val="002D6F58"/>
    <w:rsid w:val="002D6F7F"/>
    <w:rsid w:val="002D7043"/>
    <w:rsid w:val="002D706C"/>
    <w:rsid w:val="002D70AE"/>
    <w:rsid w:val="002D7128"/>
    <w:rsid w:val="002D7148"/>
    <w:rsid w:val="002D714F"/>
    <w:rsid w:val="002D7174"/>
    <w:rsid w:val="002D7177"/>
    <w:rsid w:val="002D71FE"/>
    <w:rsid w:val="002D72E4"/>
    <w:rsid w:val="002D7315"/>
    <w:rsid w:val="002D7318"/>
    <w:rsid w:val="002D7338"/>
    <w:rsid w:val="002D733B"/>
    <w:rsid w:val="002D744C"/>
    <w:rsid w:val="002D7573"/>
    <w:rsid w:val="002D75C6"/>
    <w:rsid w:val="002D75FA"/>
    <w:rsid w:val="002D7675"/>
    <w:rsid w:val="002D76C8"/>
    <w:rsid w:val="002D77D7"/>
    <w:rsid w:val="002D783E"/>
    <w:rsid w:val="002D78CB"/>
    <w:rsid w:val="002D7923"/>
    <w:rsid w:val="002D793F"/>
    <w:rsid w:val="002D795A"/>
    <w:rsid w:val="002D7992"/>
    <w:rsid w:val="002D79E1"/>
    <w:rsid w:val="002D7AD6"/>
    <w:rsid w:val="002D7B51"/>
    <w:rsid w:val="002D7BA5"/>
    <w:rsid w:val="002D7BBC"/>
    <w:rsid w:val="002D7C0F"/>
    <w:rsid w:val="002D7C53"/>
    <w:rsid w:val="002D7D19"/>
    <w:rsid w:val="002D7D32"/>
    <w:rsid w:val="002D7D4C"/>
    <w:rsid w:val="002D7DDA"/>
    <w:rsid w:val="002D7E31"/>
    <w:rsid w:val="002D7E88"/>
    <w:rsid w:val="002D7F89"/>
    <w:rsid w:val="002D7FCA"/>
    <w:rsid w:val="002E0001"/>
    <w:rsid w:val="002E0081"/>
    <w:rsid w:val="002E018D"/>
    <w:rsid w:val="002E01AE"/>
    <w:rsid w:val="002E01C8"/>
    <w:rsid w:val="002E0203"/>
    <w:rsid w:val="002E024E"/>
    <w:rsid w:val="002E0267"/>
    <w:rsid w:val="002E02F5"/>
    <w:rsid w:val="002E0320"/>
    <w:rsid w:val="002E0332"/>
    <w:rsid w:val="002E03E5"/>
    <w:rsid w:val="002E04EC"/>
    <w:rsid w:val="002E0555"/>
    <w:rsid w:val="002E078F"/>
    <w:rsid w:val="002E07AF"/>
    <w:rsid w:val="002E07CA"/>
    <w:rsid w:val="002E09C1"/>
    <w:rsid w:val="002E0A60"/>
    <w:rsid w:val="002E0C44"/>
    <w:rsid w:val="002E0C7F"/>
    <w:rsid w:val="002E0D6C"/>
    <w:rsid w:val="002E0DC9"/>
    <w:rsid w:val="002E0DCC"/>
    <w:rsid w:val="002E0DFD"/>
    <w:rsid w:val="002E0E19"/>
    <w:rsid w:val="002E0F76"/>
    <w:rsid w:val="002E1048"/>
    <w:rsid w:val="002E10D0"/>
    <w:rsid w:val="002E12C3"/>
    <w:rsid w:val="002E12D7"/>
    <w:rsid w:val="002E138A"/>
    <w:rsid w:val="002E14EA"/>
    <w:rsid w:val="002E1562"/>
    <w:rsid w:val="002E1601"/>
    <w:rsid w:val="002E1735"/>
    <w:rsid w:val="002E1907"/>
    <w:rsid w:val="002E1921"/>
    <w:rsid w:val="002E1976"/>
    <w:rsid w:val="002E1ACA"/>
    <w:rsid w:val="002E1B53"/>
    <w:rsid w:val="002E1C3A"/>
    <w:rsid w:val="002E1C54"/>
    <w:rsid w:val="002E1D14"/>
    <w:rsid w:val="002E1D24"/>
    <w:rsid w:val="002E1E85"/>
    <w:rsid w:val="002E1EDF"/>
    <w:rsid w:val="002E1EE6"/>
    <w:rsid w:val="002E1FE1"/>
    <w:rsid w:val="002E1FE3"/>
    <w:rsid w:val="002E1FE8"/>
    <w:rsid w:val="002E1FFD"/>
    <w:rsid w:val="002E216D"/>
    <w:rsid w:val="002E21CE"/>
    <w:rsid w:val="002E21EB"/>
    <w:rsid w:val="002E2231"/>
    <w:rsid w:val="002E2252"/>
    <w:rsid w:val="002E2254"/>
    <w:rsid w:val="002E22A4"/>
    <w:rsid w:val="002E22B2"/>
    <w:rsid w:val="002E2345"/>
    <w:rsid w:val="002E236F"/>
    <w:rsid w:val="002E242B"/>
    <w:rsid w:val="002E25C2"/>
    <w:rsid w:val="002E26B6"/>
    <w:rsid w:val="002E26DF"/>
    <w:rsid w:val="002E2747"/>
    <w:rsid w:val="002E2819"/>
    <w:rsid w:val="002E2892"/>
    <w:rsid w:val="002E28A5"/>
    <w:rsid w:val="002E28E2"/>
    <w:rsid w:val="002E293C"/>
    <w:rsid w:val="002E295D"/>
    <w:rsid w:val="002E2991"/>
    <w:rsid w:val="002E29F0"/>
    <w:rsid w:val="002E2A33"/>
    <w:rsid w:val="002E2B46"/>
    <w:rsid w:val="002E2C3F"/>
    <w:rsid w:val="002E2CDD"/>
    <w:rsid w:val="002E2D78"/>
    <w:rsid w:val="002E2E2F"/>
    <w:rsid w:val="002E2E35"/>
    <w:rsid w:val="002E2EB9"/>
    <w:rsid w:val="002E2F1A"/>
    <w:rsid w:val="002E2FE6"/>
    <w:rsid w:val="002E30E8"/>
    <w:rsid w:val="002E3156"/>
    <w:rsid w:val="002E31F0"/>
    <w:rsid w:val="002E329D"/>
    <w:rsid w:val="002E32AD"/>
    <w:rsid w:val="002E32CE"/>
    <w:rsid w:val="002E3421"/>
    <w:rsid w:val="002E3570"/>
    <w:rsid w:val="002E362C"/>
    <w:rsid w:val="002E3656"/>
    <w:rsid w:val="002E378D"/>
    <w:rsid w:val="002E3960"/>
    <w:rsid w:val="002E3978"/>
    <w:rsid w:val="002E3A3C"/>
    <w:rsid w:val="002E3AAF"/>
    <w:rsid w:val="002E3B1F"/>
    <w:rsid w:val="002E3CA0"/>
    <w:rsid w:val="002E3CB0"/>
    <w:rsid w:val="002E3D20"/>
    <w:rsid w:val="002E3DDD"/>
    <w:rsid w:val="002E3E00"/>
    <w:rsid w:val="002E3E3F"/>
    <w:rsid w:val="002E3EB1"/>
    <w:rsid w:val="002E3F19"/>
    <w:rsid w:val="002E4080"/>
    <w:rsid w:val="002E4095"/>
    <w:rsid w:val="002E416E"/>
    <w:rsid w:val="002E419C"/>
    <w:rsid w:val="002E425E"/>
    <w:rsid w:val="002E4314"/>
    <w:rsid w:val="002E440A"/>
    <w:rsid w:val="002E4453"/>
    <w:rsid w:val="002E44DB"/>
    <w:rsid w:val="002E44E8"/>
    <w:rsid w:val="002E451D"/>
    <w:rsid w:val="002E4554"/>
    <w:rsid w:val="002E4579"/>
    <w:rsid w:val="002E45C8"/>
    <w:rsid w:val="002E46AC"/>
    <w:rsid w:val="002E484A"/>
    <w:rsid w:val="002E489A"/>
    <w:rsid w:val="002E4936"/>
    <w:rsid w:val="002E49B4"/>
    <w:rsid w:val="002E4AC4"/>
    <w:rsid w:val="002E4D09"/>
    <w:rsid w:val="002E4DB7"/>
    <w:rsid w:val="002E4DCE"/>
    <w:rsid w:val="002E4DFD"/>
    <w:rsid w:val="002E4EE8"/>
    <w:rsid w:val="002E513E"/>
    <w:rsid w:val="002E5142"/>
    <w:rsid w:val="002E51D2"/>
    <w:rsid w:val="002E51D6"/>
    <w:rsid w:val="002E521C"/>
    <w:rsid w:val="002E5234"/>
    <w:rsid w:val="002E5328"/>
    <w:rsid w:val="002E5447"/>
    <w:rsid w:val="002E544C"/>
    <w:rsid w:val="002E545A"/>
    <w:rsid w:val="002E5499"/>
    <w:rsid w:val="002E555F"/>
    <w:rsid w:val="002E55F7"/>
    <w:rsid w:val="002E57EC"/>
    <w:rsid w:val="002E5855"/>
    <w:rsid w:val="002E5920"/>
    <w:rsid w:val="002E59A8"/>
    <w:rsid w:val="002E59B3"/>
    <w:rsid w:val="002E59F4"/>
    <w:rsid w:val="002E5BAA"/>
    <w:rsid w:val="002E5BBB"/>
    <w:rsid w:val="002E5CA2"/>
    <w:rsid w:val="002E5CED"/>
    <w:rsid w:val="002E5D17"/>
    <w:rsid w:val="002E5D41"/>
    <w:rsid w:val="002E5DE0"/>
    <w:rsid w:val="002E5EC1"/>
    <w:rsid w:val="002E5ED2"/>
    <w:rsid w:val="002E5F72"/>
    <w:rsid w:val="002E5F74"/>
    <w:rsid w:val="002E6109"/>
    <w:rsid w:val="002E6159"/>
    <w:rsid w:val="002E61E1"/>
    <w:rsid w:val="002E61EF"/>
    <w:rsid w:val="002E622D"/>
    <w:rsid w:val="002E6332"/>
    <w:rsid w:val="002E6399"/>
    <w:rsid w:val="002E63E1"/>
    <w:rsid w:val="002E64A7"/>
    <w:rsid w:val="002E6513"/>
    <w:rsid w:val="002E6568"/>
    <w:rsid w:val="002E65AB"/>
    <w:rsid w:val="002E65E3"/>
    <w:rsid w:val="002E6692"/>
    <w:rsid w:val="002E6799"/>
    <w:rsid w:val="002E67A0"/>
    <w:rsid w:val="002E67A9"/>
    <w:rsid w:val="002E685B"/>
    <w:rsid w:val="002E688A"/>
    <w:rsid w:val="002E694D"/>
    <w:rsid w:val="002E6AD7"/>
    <w:rsid w:val="002E6B34"/>
    <w:rsid w:val="002E6BFF"/>
    <w:rsid w:val="002E6C10"/>
    <w:rsid w:val="002E6C80"/>
    <w:rsid w:val="002E6C8E"/>
    <w:rsid w:val="002E6CA2"/>
    <w:rsid w:val="002E6D00"/>
    <w:rsid w:val="002E6D56"/>
    <w:rsid w:val="002E6E8D"/>
    <w:rsid w:val="002E6EF4"/>
    <w:rsid w:val="002E6F95"/>
    <w:rsid w:val="002E6FE5"/>
    <w:rsid w:val="002E7024"/>
    <w:rsid w:val="002E705B"/>
    <w:rsid w:val="002E71D2"/>
    <w:rsid w:val="002E7230"/>
    <w:rsid w:val="002E72D3"/>
    <w:rsid w:val="002E731C"/>
    <w:rsid w:val="002E7380"/>
    <w:rsid w:val="002E7443"/>
    <w:rsid w:val="002E7496"/>
    <w:rsid w:val="002E7540"/>
    <w:rsid w:val="002E7568"/>
    <w:rsid w:val="002E76BC"/>
    <w:rsid w:val="002E778A"/>
    <w:rsid w:val="002E78AA"/>
    <w:rsid w:val="002E78DD"/>
    <w:rsid w:val="002E78E8"/>
    <w:rsid w:val="002E7947"/>
    <w:rsid w:val="002E795B"/>
    <w:rsid w:val="002E7A0E"/>
    <w:rsid w:val="002E7A7A"/>
    <w:rsid w:val="002E7AE9"/>
    <w:rsid w:val="002E7B3B"/>
    <w:rsid w:val="002E7B4E"/>
    <w:rsid w:val="002E7B83"/>
    <w:rsid w:val="002E7B9E"/>
    <w:rsid w:val="002E7C80"/>
    <w:rsid w:val="002E7D0A"/>
    <w:rsid w:val="002E7D33"/>
    <w:rsid w:val="002E7D88"/>
    <w:rsid w:val="002E7DCC"/>
    <w:rsid w:val="002E7DDD"/>
    <w:rsid w:val="002E7DEF"/>
    <w:rsid w:val="002E7E26"/>
    <w:rsid w:val="002E7E61"/>
    <w:rsid w:val="002E7E95"/>
    <w:rsid w:val="002E7EEA"/>
    <w:rsid w:val="002E7EF6"/>
    <w:rsid w:val="002E7EFA"/>
    <w:rsid w:val="002E7F1A"/>
    <w:rsid w:val="002F022C"/>
    <w:rsid w:val="002F022D"/>
    <w:rsid w:val="002F03B6"/>
    <w:rsid w:val="002F043C"/>
    <w:rsid w:val="002F045D"/>
    <w:rsid w:val="002F053D"/>
    <w:rsid w:val="002F055F"/>
    <w:rsid w:val="002F0563"/>
    <w:rsid w:val="002F0627"/>
    <w:rsid w:val="002F0637"/>
    <w:rsid w:val="002F06C1"/>
    <w:rsid w:val="002F0754"/>
    <w:rsid w:val="002F0839"/>
    <w:rsid w:val="002F09D3"/>
    <w:rsid w:val="002F0A15"/>
    <w:rsid w:val="002F0A61"/>
    <w:rsid w:val="002F0B33"/>
    <w:rsid w:val="002F0CF4"/>
    <w:rsid w:val="002F0D6D"/>
    <w:rsid w:val="002F0D7E"/>
    <w:rsid w:val="002F0F69"/>
    <w:rsid w:val="002F0FC1"/>
    <w:rsid w:val="002F1011"/>
    <w:rsid w:val="002F1021"/>
    <w:rsid w:val="002F1084"/>
    <w:rsid w:val="002F10CC"/>
    <w:rsid w:val="002F10CD"/>
    <w:rsid w:val="002F10F3"/>
    <w:rsid w:val="002F117B"/>
    <w:rsid w:val="002F11E2"/>
    <w:rsid w:val="002F1275"/>
    <w:rsid w:val="002F1468"/>
    <w:rsid w:val="002F14EA"/>
    <w:rsid w:val="002F153E"/>
    <w:rsid w:val="002F1576"/>
    <w:rsid w:val="002F15A0"/>
    <w:rsid w:val="002F163B"/>
    <w:rsid w:val="002F1686"/>
    <w:rsid w:val="002F171B"/>
    <w:rsid w:val="002F1755"/>
    <w:rsid w:val="002F17B0"/>
    <w:rsid w:val="002F17FC"/>
    <w:rsid w:val="002F1803"/>
    <w:rsid w:val="002F181A"/>
    <w:rsid w:val="002F18CD"/>
    <w:rsid w:val="002F1902"/>
    <w:rsid w:val="002F1925"/>
    <w:rsid w:val="002F19CC"/>
    <w:rsid w:val="002F1A03"/>
    <w:rsid w:val="002F1A08"/>
    <w:rsid w:val="002F1A55"/>
    <w:rsid w:val="002F1AAF"/>
    <w:rsid w:val="002F1B79"/>
    <w:rsid w:val="002F1C9B"/>
    <w:rsid w:val="002F1CBB"/>
    <w:rsid w:val="002F1CDC"/>
    <w:rsid w:val="002F1CE5"/>
    <w:rsid w:val="002F1D6B"/>
    <w:rsid w:val="002F1DF7"/>
    <w:rsid w:val="002F1E4A"/>
    <w:rsid w:val="002F1E97"/>
    <w:rsid w:val="002F1E9E"/>
    <w:rsid w:val="002F1F25"/>
    <w:rsid w:val="002F1FC3"/>
    <w:rsid w:val="002F203D"/>
    <w:rsid w:val="002F215A"/>
    <w:rsid w:val="002F22C2"/>
    <w:rsid w:val="002F22FA"/>
    <w:rsid w:val="002F23EA"/>
    <w:rsid w:val="002F244C"/>
    <w:rsid w:val="002F249F"/>
    <w:rsid w:val="002F2566"/>
    <w:rsid w:val="002F257A"/>
    <w:rsid w:val="002F2615"/>
    <w:rsid w:val="002F262B"/>
    <w:rsid w:val="002F2643"/>
    <w:rsid w:val="002F264F"/>
    <w:rsid w:val="002F26E3"/>
    <w:rsid w:val="002F2753"/>
    <w:rsid w:val="002F276B"/>
    <w:rsid w:val="002F27FD"/>
    <w:rsid w:val="002F2844"/>
    <w:rsid w:val="002F2943"/>
    <w:rsid w:val="002F2B14"/>
    <w:rsid w:val="002F2CB2"/>
    <w:rsid w:val="002F2D2F"/>
    <w:rsid w:val="002F2D3F"/>
    <w:rsid w:val="002F2DEA"/>
    <w:rsid w:val="002F2EDA"/>
    <w:rsid w:val="002F2EE6"/>
    <w:rsid w:val="002F2FC1"/>
    <w:rsid w:val="002F304C"/>
    <w:rsid w:val="002F3121"/>
    <w:rsid w:val="002F3165"/>
    <w:rsid w:val="002F3215"/>
    <w:rsid w:val="002F32D5"/>
    <w:rsid w:val="002F3320"/>
    <w:rsid w:val="002F33E6"/>
    <w:rsid w:val="002F33EF"/>
    <w:rsid w:val="002F352E"/>
    <w:rsid w:val="002F3556"/>
    <w:rsid w:val="002F35B3"/>
    <w:rsid w:val="002F36DA"/>
    <w:rsid w:val="002F37F7"/>
    <w:rsid w:val="002F3801"/>
    <w:rsid w:val="002F381D"/>
    <w:rsid w:val="002F384A"/>
    <w:rsid w:val="002F3888"/>
    <w:rsid w:val="002F3931"/>
    <w:rsid w:val="002F3A27"/>
    <w:rsid w:val="002F3A6E"/>
    <w:rsid w:val="002F3A99"/>
    <w:rsid w:val="002F3BB5"/>
    <w:rsid w:val="002F3C9E"/>
    <w:rsid w:val="002F3CC3"/>
    <w:rsid w:val="002F3D11"/>
    <w:rsid w:val="002F3D20"/>
    <w:rsid w:val="002F3D2C"/>
    <w:rsid w:val="002F3D41"/>
    <w:rsid w:val="002F3D42"/>
    <w:rsid w:val="002F3DDD"/>
    <w:rsid w:val="002F3FEB"/>
    <w:rsid w:val="002F3FF3"/>
    <w:rsid w:val="002F40C2"/>
    <w:rsid w:val="002F418A"/>
    <w:rsid w:val="002F41FC"/>
    <w:rsid w:val="002F423B"/>
    <w:rsid w:val="002F42A0"/>
    <w:rsid w:val="002F42BB"/>
    <w:rsid w:val="002F42EB"/>
    <w:rsid w:val="002F435E"/>
    <w:rsid w:val="002F449A"/>
    <w:rsid w:val="002F464D"/>
    <w:rsid w:val="002F46B4"/>
    <w:rsid w:val="002F472D"/>
    <w:rsid w:val="002F487A"/>
    <w:rsid w:val="002F48E5"/>
    <w:rsid w:val="002F4901"/>
    <w:rsid w:val="002F4910"/>
    <w:rsid w:val="002F496D"/>
    <w:rsid w:val="002F4AF9"/>
    <w:rsid w:val="002F4B1C"/>
    <w:rsid w:val="002F4C8F"/>
    <w:rsid w:val="002F4E38"/>
    <w:rsid w:val="002F4EF9"/>
    <w:rsid w:val="002F4F82"/>
    <w:rsid w:val="002F5033"/>
    <w:rsid w:val="002F5242"/>
    <w:rsid w:val="002F52A6"/>
    <w:rsid w:val="002F52CA"/>
    <w:rsid w:val="002F5336"/>
    <w:rsid w:val="002F54E3"/>
    <w:rsid w:val="002F55E8"/>
    <w:rsid w:val="002F5671"/>
    <w:rsid w:val="002F56BC"/>
    <w:rsid w:val="002F56D5"/>
    <w:rsid w:val="002F56E6"/>
    <w:rsid w:val="002F5771"/>
    <w:rsid w:val="002F579E"/>
    <w:rsid w:val="002F57C1"/>
    <w:rsid w:val="002F580E"/>
    <w:rsid w:val="002F58BF"/>
    <w:rsid w:val="002F58CE"/>
    <w:rsid w:val="002F5AE5"/>
    <w:rsid w:val="002F5BFE"/>
    <w:rsid w:val="002F5C13"/>
    <w:rsid w:val="002F5C43"/>
    <w:rsid w:val="002F5D8E"/>
    <w:rsid w:val="002F5DFF"/>
    <w:rsid w:val="002F5E00"/>
    <w:rsid w:val="002F5E70"/>
    <w:rsid w:val="002F5EF2"/>
    <w:rsid w:val="002F60CB"/>
    <w:rsid w:val="002F6104"/>
    <w:rsid w:val="002F6148"/>
    <w:rsid w:val="002F62B4"/>
    <w:rsid w:val="002F62B8"/>
    <w:rsid w:val="002F62F8"/>
    <w:rsid w:val="002F6386"/>
    <w:rsid w:val="002F639F"/>
    <w:rsid w:val="002F640B"/>
    <w:rsid w:val="002F644D"/>
    <w:rsid w:val="002F649B"/>
    <w:rsid w:val="002F64BC"/>
    <w:rsid w:val="002F65B6"/>
    <w:rsid w:val="002F66AE"/>
    <w:rsid w:val="002F66C6"/>
    <w:rsid w:val="002F6793"/>
    <w:rsid w:val="002F68D9"/>
    <w:rsid w:val="002F6940"/>
    <w:rsid w:val="002F6A81"/>
    <w:rsid w:val="002F6BAB"/>
    <w:rsid w:val="002F6C74"/>
    <w:rsid w:val="002F6CBD"/>
    <w:rsid w:val="002F6D03"/>
    <w:rsid w:val="002F6D13"/>
    <w:rsid w:val="002F6D29"/>
    <w:rsid w:val="002F6D8F"/>
    <w:rsid w:val="002F6E21"/>
    <w:rsid w:val="002F6EE7"/>
    <w:rsid w:val="002F6F16"/>
    <w:rsid w:val="002F6F67"/>
    <w:rsid w:val="002F6FBA"/>
    <w:rsid w:val="002F7168"/>
    <w:rsid w:val="002F7271"/>
    <w:rsid w:val="002F7399"/>
    <w:rsid w:val="002F73E3"/>
    <w:rsid w:val="002F748B"/>
    <w:rsid w:val="002F74E3"/>
    <w:rsid w:val="002F7537"/>
    <w:rsid w:val="002F7545"/>
    <w:rsid w:val="002F766F"/>
    <w:rsid w:val="002F7815"/>
    <w:rsid w:val="002F78F8"/>
    <w:rsid w:val="002F78FB"/>
    <w:rsid w:val="002F79B4"/>
    <w:rsid w:val="002F79C7"/>
    <w:rsid w:val="002F7AF4"/>
    <w:rsid w:val="002F7B5A"/>
    <w:rsid w:val="002F7CA5"/>
    <w:rsid w:val="002F7D1C"/>
    <w:rsid w:val="002F7D50"/>
    <w:rsid w:val="002F7E85"/>
    <w:rsid w:val="002F7F03"/>
    <w:rsid w:val="002F7F82"/>
    <w:rsid w:val="002F7FAF"/>
    <w:rsid w:val="002F7FB8"/>
    <w:rsid w:val="002F7FBC"/>
    <w:rsid w:val="002F7FE9"/>
    <w:rsid w:val="002F7FF5"/>
    <w:rsid w:val="002F7FFC"/>
    <w:rsid w:val="0030000A"/>
    <w:rsid w:val="003000AD"/>
    <w:rsid w:val="003002A5"/>
    <w:rsid w:val="003002AC"/>
    <w:rsid w:val="003002C1"/>
    <w:rsid w:val="003002CA"/>
    <w:rsid w:val="00300340"/>
    <w:rsid w:val="003003B4"/>
    <w:rsid w:val="00300584"/>
    <w:rsid w:val="003005D2"/>
    <w:rsid w:val="00300603"/>
    <w:rsid w:val="003006D6"/>
    <w:rsid w:val="0030073E"/>
    <w:rsid w:val="00300836"/>
    <w:rsid w:val="003008DA"/>
    <w:rsid w:val="0030093C"/>
    <w:rsid w:val="00300AA3"/>
    <w:rsid w:val="00300AB4"/>
    <w:rsid w:val="00300B61"/>
    <w:rsid w:val="00300CDF"/>
    <w:rsid w:val="00300D2F"/>
    <w:rsid w:val="00300D5B"/>
    <w:rsid w:val="00300E93"/>
    <w:rsid w:val="00300EC1"/>
    <w:rsid w:val="003010CE"/>
    <w:rsid w:val="0030117F"/>
    <w:rsid w:val="00301253"/>
    <w:rsid w:val="0030134A"/>
    <w:rsid w:val="00301377"/>
    <w:rsid w:val="00301430"/>
    <w:rsid w:val="003014D8"/>
    <w:rsid w:val="00301590"/>
    <w:rsid w:val="003015C6"/>
    <w:rsid w:val="0030166E"/>
    <w:rsid w:val="00301694"/>
    <w:rsid w:val="003016A9"/>
    <w:rsid w:val="0030174E"/>
    <w:rsid w:val="003017CC"/>
    <w:rsid w:val="003017F7"/>
    <w:rsid w:val="00301910"/>
    <w:rsid w:val="00301927"/>
    <w:rsid w:val="0030194D"/>
    <w:rsid w:val="003019B1"/>
    <w:rsid w:val="00301A07"/>
    <w:rsid w:val="00301A3F"/>
    <w:rsid w:val="00301AA4"/>
    <w:rsid w:val="00301BA9"/>
    <w:rsid w:val="00301CA8"/>
    <w:rsid w:val="00301CED"/>
    <w:rsid w:val="00301D14"/>
    <w:rsid w:val="00301DC1"/>
    <w:rsid w:val="00301DD4"/>
    <w:rsid w:val="00301E08"/>
    <w:rsid w:val="00301E22"/>
    <w:rsid w:val="00301E8A"/>
    <w:rsid w:val="00301EA3"/>
    <w:rsid w:val="00301EB7"/>
    <w:rsid w:val="00301F1C"/>
    <w:rsid w:val="00301F2C"/>
    <w:rsid w:val="00301F53"/>
    <w:rsid w:val="00301F6E"/>
    <w:rsid w:val="00301F91"/>
    <w:rsid w:val="00301FC2"/>
    <w:rsid w:val="00302026"/>
    <w:rsid w:val="0030207B"/>
    <w:rsid w:val="003020BC"/>
    <w:rsid w:val="00302108"/>
    <w:rsid w:val="0030210B"/>
    <w:rsid w:val="00302156"/>
    <w:rsid w:val="003021B2"/>
    <w:rsid w:val="003021C1"/>
    <w:rsid w:val="00302226"/>
    <w:rsid w:val="00302227"/>
    <w:rsid w:val="003022DF"/>
    <w:rsid w:val="0030237F"/>
    <w:rsid w:val="003023D9"/>
    <w:rsid w:val="0030241D"/>
    <w:rsid w:val="003025C5"/>
    <w:rsid w:val="003026D2"/>
    <w:rsid w:val="0030279C"/>
    <w:rsid w:val="0030284E"/>
    <w:rsid w:val="0030287A"/>
    <w:rsid w:val="00302896"/>
    <w:rsid w:val="003028D3"/>
    <w:rsid w:val="0030293C"/>
    <w:rsid w:val="00302948"/>
    <w:rsid w:val="0030298B"/>
    <w:rsid w:val="003029D2"/>
    <w:rsid w:val="00302A9F"/>
    <w:rsid w:val="00302ADA"/>
    <w:rsid w:val="00302AF6"/>
    <w:rsid w:val="00302AFC"/>
    <w:rsid w:val="00302B22"/>
    <w:rsid w:val="00302B86"/>
    <w:rsid w:val="00302C0A"/>
    <w:rsid w:val="00302D16"/>
    <w:rsid w:val="00302D27"/>
    <w:rsid w:val="00302D88"/>
    <w:rsid w:val="00302E40"/>
    <w:rsid w:val="00302E4D"/>
    <w:rsid w:val="00302E52"/>
    <w:rsid w:val="00302ECC"/>
    <w:rsid w:val="00302EF2"/>
    <w:rsid w:val="00302F88"/>
    <w:rsid w:val="00302FC7"/>
    <w:rsid w:val="00302FC8"/>
    <w:rsid w:val="00303007"/>
    <w:rsid w:val="00303012"/>
    <w:rsid w:val="0030309B"/>
    <w:rsid w:val="00303175"/>
    <w:rsid w:val="00303281"/>
    <w:rsid w:val="0030329F"/>
    <w:rsid w:val="003032BB"/>
    <w:rsid w:val="003032EC"/>
    <w:rsid w:val="00303704"/>
    <w:rsid w:val="0030374B"/>
    <w:rsid w:val="00303797"/>
    <w:rsid w:val="003037AC"/>
    <w:rsid w:val="00303855"/>
    <w:rsid w:val="003038BF"/>
    <w:rsid w:val="00303924"/>
    <w:rsid w:val="0030398E"/>
    <w:rsid w:val="00303BD7"/>
    <w:rsid w:val="00303BF9"/>
    <w:rsid w:val="00303E81"/>
    <w:rsid w:val="00303E8E"/>
    <w:rsid w:val="00304025"/>
    <w:rsid w:val="00304097"/>
    <w:rsid w:val="003040A9"/>
    <w:rsid w:val="0030413A"/>
    <w:rsid w:val="003041C3"/>
    <w:rsid w:val="003042B3"/>
    <w:rsid w:val="003042FF"/>
    <w:rsid w:val="0030430B"/>
    <w:rsid w:val="003044EA"/>
    <w:rsid w:val="0030456E"/>
    <w:rsid w:val="00304637"/>
    <w:rsid w:val="0030464F"/>
    <w:rsid w:val="003046FA"/>
    <w:rsid w:val="0030473B"/>
    <w:rsid w:val="0030474F"/>
    <w:rsid w:val="003047F0"/>
    <w:rsid w:val="0030486C"/>
    <w:rsid w:val="0030487F"/>
    <w:rsid w:val="0030491E"/>
    <w:rsid w:val="0030492B"/>
    <w:rsid w:val="0030497C"/>
    <w:rsid w:val="003049A9"/>
    <w:rsid w:val="00304B2A"/>
    <w:rsid w:val="00304B4A"/>
    <w:rsid w:val="00304D5E"/>
    <w:rsid w:val="00304E5A"/>
    <w:rsid w:val="00304EBA"/>
    <w:rsid w:val="00304F4A"/>
    <w:rsid w:val="0030500F"/>
    <w:rsid w:val="00305027"/>
    <w:rsid w:val="00305050"/>
    <w:rsid w:val="003050A6"/>
    <w:rsid w:val="003050C3"/>
    <w:rsid w:val="00305144"/>
    <w:rsid w:val="0030514F"/>
    <w:rsid w:val="00305159"/>
    <w:rsid w:val="00305171"/>
    <w:rsid w:val="003051D7"/>
    <w:rsid w:val="003051E1"/>
    <w:rsid w:val="00305252"/>
    <w:rsid w:val="00305276"/>
    <w:rsid w:val="00305294"/>
    <w:rsid w:val="0030535B"/>
    <w:rsid w:val="00305462"/>
    <w:rsid w:val="0030548E"/>
    <w:rsid w:val="00305572"/>
    <w:rsid w:val="00305619"/>
    <w:rsid w:val="00305635"/>
    <w:rsid w:val="00305650"/>
    <w:rsid w:val="00305873"/>
    <w:rsid w:val="00305AB5"/>
    <w:rsid w:val="00305B91"/>
    <w:rsid w:val="00305BCA"/>
    <w:rsid w:val="00305C62"/>
    <w:rsid w:val="00305C6D"/>
    <w:rsid w:val="00305C82"/>
    <w:rsid w:val="00305D23"/>
    <w:rsid w:val="00305EEE"/>
    <w:rsid w:val="00305F3B"/>
    <w:rsid w:val="00305F5B"/>
    <w:rsid w:val="00305FB6"/>
    <w:rsid w:val="0030601D"/>
    <w:rsid w:val="00306063"/>
    <w:rsid w:val="003061E6"/>
    <w:rsid w:val="00306217"/>
    <w:rsid w:val="00306334"/>
    <w:rsid w:val="003063E8"/>
    <w:rsid w:val="003064EA"/>
    <w:rsid w:val="00306543"/>
    <w:rsid w:val="0030659A"/>
    <w:rsid w:val="003065BD"/>
    <w:rsid w:val="00306646"/>
    <w:rsid w:val="003066BB"/>
    <w:rsid w:val="003066C2"/>
    <w:rsid w:val="003066CC"/>
    <w:rsid w:val="003066EC"/>
    <w:rsid w:val="00306713"/>
    <w:rsid w:val="00306736"/>
    <w:rsid w:val="003067B8"/>
    <w:rsid w:val="00306847"/>
    <w:rsid w:val="003068C1"/>
    <w:rsid w:val="003068E5"/>
    <w:rsid w:val="003069B3"/>
    <w:rsid w:val="00306A66"/>
    <w:rsid w:val="00306A6E"/>
    <w:rsid w:val="00306AB8"/>
    <w:rsid w:val="00306BA6"/>
    <w:rsid w:val="00306D53"/>
    <w:rsid w:val="00306DE9"/>
    <w:rsid w:val="00306EE1"/>
    <w:rsid w:val="00306FBF"/>
    <w:rsid w:val="00306FDC"/>
    <w:rsid w:val="0030708E"/>
    <w:rsid w:val="0030709B"/>
    <w:rsid w:val="003070BD"/>
    <w:rsid w:val="00307151"/>
    <w:rsid w:val="00307168"/>
    <w:rsid w:val="00307313"/>
    <w:rsid w:val="003073C1"/>
    <w:rsid w:val="003073EE"/>
    <w:rsid w:val="003074BD"/>
    <w:rsid w:val="003076A5"/>
    <w:rsid w:val="003076A6"/>
    <w:rsid w:val="0030772B"/>
    <w:rsid w:val="0030774F"/>
    <w:rsid w:val="00307761"/>
    <w:rsid w:val="0030794D"/>
    <w:rsid w:val="00307959"/>
    <w:rsid w:val="0030796D"/>
    <w:rsid w:val="003079BB"/>
    <w:rsid w:val="003079CC"/>
    <w:rsid w:val="003079FF"/>
    <w:rsid w:val="00307A32"/>
    <w:rsid w:val="00307B73"/>
    <w:rsid w:val="00307C37"/>
    <w:rsid w:val="00307C3F"/>
    <w:rsid w:val="00307F05"/>
    <w:rsid w:val="00307F10"/>
    <w:rsid w:val="00307F8D"/>
    <w:rsid w:val="003100E4"/>
    <w:rsid w:val="00310102"/>
    <w:rsid w:val="0031012C"/>
    <w:rsid w:val="00310220"/>
    <w:rsid w:val="00310288"/>
    <w:rsid w:val="003102CC"/>
    <w:rsid w:val="003102E0"/>
    <w:rsid w:val="00310343"/>
    <w:rsid w:val="00310378"/>
    <w:rsid w:val="00310427"/>
    <w:rsid w:val="00310453"/>
    <w:rsid w:val="00310501"/>
    <w:rsid w:val="00310514"/>
    <w:rsid w:val="003105A0"/>
    <w:rsid w:val="003105FE"/>
    <w:rsid w:val="00310680"/>
    <w:rsid w:val="0031068F"/>
    <w:rsid w:val="003106E4"/>
    <w:rsid w:val="003106F6"/>
    <w:rsid w:val="00310749"/>
    <w:rsid w:val="0031076C"/>
    <w:rsid w:val="00310776"/>
    <w:rsid w:val="003107EC"/>
    <w:rsid w:val="003107FD"/>
    <w:rsid w:val="00310969"/>
    <w:rsid w:val="00310994"/>
    <w:rsid w:val="003109B0"/>
    <w:rsid w:val="00310A2B"/>
    <w:rsid w:val="00310AAC"/>
    <w:rsid w:val="00310AFE"/>
    <w:rsid w:val="00310B09"/>
    <w:rsid w:val="00310BD4"/>
    <w:rsid w:val="00310C48"/>
    <w:rsid w:val="00310CF2"/>
    <w:rsid w:val="00310D02"/>
    <w:rsid w:val="00310D83"/>
    <w:rsid w:val="00310DAE"/>
    <w:rsid w:val="00310E69"/>
    <w:rsid w:val="00310EAB"/>
    <w:rsid w:val="00310F0E"/>
    <w:rsid w:val="00310F4E"/>
    <w:rsid w:val="00310F97"/>
    <w:rsid w:val="00311023"/>
    <w:rsid w:val="00311067"/>
    <w:rsid w:val="00311079"/>
    <w:rsid w:val="00311085"/>
    <w:rsid w:val="003110E3"/>
    <w:rsid w:val="00311408"/>
    <w:rsid w:val="00311440"/>
    <w:rsid w:val="0031149E"/>
    <w:rsid w:val="00311677"/>
    <w:rsid w:val="0031178F"/>
    <w:rsid w:val="003117FC"/>
    <w:rsid w:val="003118A2"/>
    <w:rsid w:val="003118B3"/>
    <w:rsid w:val="003118C1"/>
    <w:rsid w:val="003118FD"/>
    <w:rsid w:val="00311903"/>
    <w:rsid w:val="003119B1"/>
    <w:rsid w:val="00311BC9"/>
    <w:rsid w:val="00311BFB"/>
    <w:rsid w:val="00311C62"/>
    <w:rsid w:val="00311CB5"/>
    <w:rsid w:val="00311CD4"/>
    <w:rsid w:val="00311CF8"/>
    <w:rsid w:val="00311DB9"/>
    <w:rsid w:val="00311E07"/>
    <w:rsid w:val="00311E53"/>
    <w:rsid w:val="00311E96"/>
    <w:rsid w:val="00311F4A"/>
    <w:rsid w:val="00311F71"/>
    <w:rsid w:val="00312046"/>
    <w:rsid w:val="003121AF"/>
    <w:rsid w:val="003121C9"/>
    <w:rsid w:val="003121EC"/>
    <w:rsid w:val="00312423"/>
    <w:rsid w:val="0031247B"/>
    <w:rsid w:val="00312493"/>
    <w:rsid w:val="003124AD"/>
    <w:rsid w:val="00312516"/>
    <w:rsid w:val="003126BE"/>
    <w:rsid w:val="003126C1"/>
    <w:rsid w:val="0031273F"/>
    <w:rsid w:val="003128F1"/>
    <w:rsid w:val="00312A35"/>
    <w:rsid w:val="00312B38"/>
    <w:rsid w:val="00312B3A"/>
    <w:rsid w:val="00312B51"/>
    <w:rsid w:val="00312B62"/>
    <w:rsid w:val="00312CE3"/>
    <w:rsid w:val="00312D69"/>
    <w:rsid w:val="00312E40"/>
    <w:rsid w:val="00312E7D"/>
    <w:rsid w:val="00313032"/>
    <w:rsid w:val="0031317B"/>
    <w:rsid w:val="00313226"/>
    <w:rsid w:val="003132C6"/>
    <w:rsid w:val="00313399"/>
    <w:rsid w:val="00313402"/>
    <w:rsid w:val="00313410"/>
    <w:rsid w:val="0031355E"/>
    <w:rsid w:val="0031362F"/>
    <w:rsid w:val="00313652"/>
    <w:rsid w:val="003137CF"/>
    <w:rsid w:val="00313846"/>
    <w:rsid w:val="003138BE"/>
    <w:rsid w:val="003138D9"/>
    <w:rsid w:val="00313AFA"/>
    <w:rsid w:val="00313B02"/>
    <w:rsid w:val="00313B4D"/>
    <w:rsid w:val="00313B4E"/>
    <w:rsid w:val="00313B92"/>
    <w:rsid w:val="00313BC0"/>
    <w:rsid w:val="00313C62"/>
    <w:rsid w:val="00313CBF"/>
    <w:rsid w:val="00313D23"/>
    <w:rsid w:val="00313D3D"/>
    <w:rsid w:val="00313D55"/>
    <w:rsid w:val="00313D9B"/>
    <w:rsid w:val="00313F60"/>
    <w:rsid w:val="00313FFF"/>
    <w:rsid w:val="00314193"/>
    <w:rsid w:val="003141A3"/>
    <w:rsid w:val="003141C9"/>
    <w:rsid w:val="00314260"/>
    <w:rsid w:val="00314263"/>
    <w:rsid w:val="0031427F"/>
    <w:rsid w:val="003143E7"/>
    <w:rsid w:val="0031441E"/>
    <w:rsid w:val="00314433"/>
    <w:rsid w:val="00314436"/>
    <w:rsid w:val="003144CB"/>
    <w:rsid w:val="0031452E"/>
    <w:rsid w:val="0031458A"/>
    <w:rsid w:val="00314830"/>
    <w:rsid w:val="00314886"/>
    <w:rsid w:val="003148A6"/>
    <w:rsid w:val="003148B1"/>
    <w:rsid w:val="0031491F"/>
    <w:rsid w:val="00314949"/>
    <w:rsid w:val="00314A59"/>
    <w:rsid w:val="00314AF7"/>
    <w:rsid w:val="00314BE9"/>
    <w:rsid w:val="00314C1F"/>
    <w:rsid w:val="00314C44"/>
    <w:rsid w:val="00314E13"/>
    <w:rsid w:val="00314E5D"/>
    <w:rsid w:val="00314EF7"/>
    <w:rsid w:val="00314FD4"/>
    <w:rsid w:val="0031502B"/>
    <w:rsid w:val="003150A4"/>
    <w:rsid w:val="003150A6"/>
    <w:rsid w:val="0031511E"/>
    <w:rsid w:val="0031516B"/>
    <w:rsid w:val="003151FA"/>
    <w:rsid w:val="00315204"/>
    <w:rsid w:val="00315243"/>
    <w:rsid w:val="0031530B"/>
    <w:rsid w:val="00315328"/>
    <w:rsid w:val="003153A8"/>
    <w:rsid w:val="003153B8"/>
    <w:rsid w:val="0031543C"/>
    <w:rsid w:val="003154F9"/>
    <w:rsid w:val="00315529"/>
    <w:rsid w:val="00315535"/>
    <w:rsid w:val="00315571"/>
    <w:rsid w:val="0031567C"/>
    <w:rsid w:val="003157B0"/>
    <w:rsid w:val="003157D8"/>
    <w:rsid w:val="003158D1"/>
    <w:rsid w:val="00315ADE"/>
    <w:rsid w:val="00315B75"/>
    <w:rsid w:val="00315C04"/>
    <w:rsid w:val="00315C06"/>
    <w:rsid w:val="00315C58"/>
    <w:rsid w:val="00315C5A"/>
    <w:rsid w:val="00315CFB"/>
    <w:rsid w:val="00315D1B"/>
    <w:rsid w:val="00315D6A"/>
    <w:rsid w:val="00315E33"/>
    <w:rsid w:val="00315E55"/>
    <w:rsid w:val="00315F0C"/>
    <w:rsid w:val="00315F43"/>
    <w:rsid w:val="00315FAA"/>
    <w:rsid w:val="00315FB3"/>
    <w:rsid w:val="00316123"/>
    <w:rsid w:val="00316158"/>
    <w:rsid w:val="00316201"/>
    <w:rsid w:val="003162DB"/>
    <w:rsid w:val="003163DA"/>
    <w:rsid w:val="0031644A"/>
    <w:rsid w:val="00316467"/>
    <w:rsid w:val="00316491"/>
    <w:rsid w:val="00316518"/>
    <w:rsid w:val="0031669C"/>
    <w:rsid w:val="003167C2"/>
    <w:rsid w:val="00316848"/>
    <w:rsid w:val="00316897"/>
    <w:rsid w:val="00316938"/>
    <w:rsid w:val="0031697B"/>
    <w:rsid w:val="0031699F"/>
    <w:rsid w:val="00316AAE"/>
    <w:rsid w:val="00316B15"/>
    <w:rsid w:val="00316C28"/>
    <w:rsid w:val="00316C80"/>
    <w:rsid w:val="00316CB4"/>
    <w:rsid w:val="00316CBE"/>
    <w:rsid w:val="00316D05"/>
    <w:rsid w:val="00316D46"/>
    <w:rsid w:val="00316EEE"/>
    <w:rsid w:val="00316F8E"/>
    <w:rsid w:val="00316FA4"/>
    <w:rsid w:val="00317013"/>
    <w:rsid w:val="00317046"/>
    <w:rsid w:val="00317104"/>
    <w:rsid w:val="00317150"/>
    <w:rsid w:val="003172E6"/>
    <w:rsid w:val="00317347"/>
    <w:rsid w:val="00317372"/>
    <w:rsid w:val="00317394"/>
    <w:rsid w:val="0031742A"/>
    <w:rsid w:val="003174FB"/>
    <w:rsid w:val="0031758B"/>
    <w:rsid w:val="003175A6"/>
    <w:rsid w:val="003176E2"/>
    <w:rsid w:val="00317708"/>
    <w:rsid w:val="00317795"/>
    <w:rsid w:val="00317899"/>
    <w:rsid w:val="003178AC"/>
    <w:rsid w:val="003178EF"/>
    <w:rsid w:val="00317962"/>
    <w:rsid w:val="00317976"/>
    <w:rsid w:val="003179A3"/>
    <w:rsid w:val="00317B95"/>
    <w:rsid w:val="00317B97"/>
    <w:rsid w:val="00317C38"/>
    <w:rsid w:val="00317DFF"/>
    <w:rsid w:val="00317F50"/>
    <w:rsid w:val="0032012D"/>
    <w:rsid w:val="003201D0"/>
    <w:rsid w:val="00320266"/>
    <w:rsid w:val="00320379"/>
    <w:rsid w:val="0032039E"/>
    <w:rsid w:val="00320493"/>
    <w:rsid w:val="003204B0"/>
    <w:rsid w:val="003204C8"/>
    <w:rsid w:val="0032063A"/>
    <w:rsid w:val="0032064B"/>
    <w:rsid w:val="00320707"/>
    <w:rsid w:val="0032071B"/>
    <w:rsid w:val="00320854"/>
    <w:rsid w:val="0032087A"/>
    <w:rsid w:val="003208E0"/>
    <w:rsid w:val="00320919"/>
    <w:rsid w:val="00320983"/>
    <w:rsid w:val="00320ACF"/>
    <w:rsid w:val="00320BD4"/>
    <w:rsid w:val="00320C86"/>
    <w:rsid w:val="00320CB2"/>
    <w:rsid w:val="00320D9F"/>
    <w:rsid w:val="00320DC9"/>
    <w:rsid w:val="00320E54"/>
    <w:rsid w:val="00320EA2"/>
    <w:rsid w:val="00321005"/>
    <w:rsid w:val="00321014"/>
    <w:rsid w:val="00321028"/>
    <w:rsid w:val="0032105A"/>
    <w:rsid w:val="0032107E"/>
    <w:rsid w:val="003210D3"/>
    <w:rsid w:val="00321184"/>
    <w:rsid w:val="003211E6"/>
    <w:rsid w:val="003211F2"/>
    <w:rsid w:val="00321215"/>
    <w:rsid w:val="00321346"/>
    <w:rsid w:val="0032135B"/>
    <w:rsid w:val="003213C3"/>
    <w:rsid w:val="0032145B"/>
    <w:rsid w:val="00321460"/>
    <w:rsid w:val="00321490"/>
    <w:rsid w:val="003214C7"/>
    <w:rsid w:val="003214C9"/>
    <w:rsid w:val="003214D9"/>
    <w:rsid w:val="00321514"/>
    <w:rsid w:val="0032155E"/>
    <w:rsid w:val="00321680"/>
    <w:rsid w:val="003216B7"/>
    <w:rsid w:val="003217F3"/>
    <w:rsid w:val="003217FB"/>
    <w:rsid w:val="00321891"/>
    <w:rsid w:val="0032191E"/>
    <w:rsid w:val="00321B23"/>
    <w:rsid w:val="00321B4A"/>
    <w:rsid w:val="00321BDB"/>
    <w:rsid w:val="00321CEF"/>
    <w:rsid w:val="00321D90"/>
    <w:rsid w:val="00321DD6"/>
    <w:rsid w:val="00321EC5"/>
    <w:rsid w:val="00321FBA"/>
    <w:rsid w:val="0032215D"/>
    <w:rsid w:val="003221F4"/>
    <w:rsid w:val="00322321"/>
    <w:rsid w:val="00322353"/>
    <w:rsid w:val="0032238E"/>
    <w:rsid w:val="00322393"/>
    <w:rsid w:val="00322438"/>
    <w:rsid w:val="00322496"/>
    <w:rsid w:val="0032254F"/>
    <w:rsid w:val="003225C3"/>
    <w:rsid w:val="00322605"/>
    <w:rsid w:val="00322951"/>
    <w:rsid w:val="00322956"/>
    <w:rsid w:val="00322995"/>
    <w:rsid w:val="00322A5C"/>
    <w:rsid w:val="00322A63"/>
    <w:rsid w:val="00322A77"/>
    <w:rsid w:val="00322A97"/>
    <w:rsid w:val="00322B80"/>
    <w:rsid w:val="00322BA9"/>
    <w:rsid w:val="00322C83"/>
    <w:rsid w:val="00322CC4"/>
    <w:rsid w:val="00322D20"/>
    <w:rsid w:val="00322E62"/>
    <w:rsid w:val="00322EC0"/>
    <w:rsid w:val="00322F03"/>
    <w:rsid w:val="003230B5"/>
    <w:rsid w:val="003230D9"/>
    <w:rsid w:val="00323151"/>
    <w:rsid w:val="003231B8"/>
    <w:rsid w:val="003233D8"/>
    <w:rsid w:val="00323400"/>
    <w:rsid w:val="0032346B"/>
    <w:rsid w:val="00323484"/>
    <w:rsid w:val="0032353C"/>
    <w:rsid w:val="0032358F"/>
    <w:rsid w:val="003236DD"/>
    <w:rsid w:val="003237AE"/>
    <w:rsid w:val="0032385B"/>
    <w:rsid w:val="0032388B"/>
    <w:rsid w:val="0032392E"/>
    <w:rsid w:val="00323961"/>
    <w:rsid w:val="00323976"/>
    <w:rsid w:val="003239F8"/>
    <w:rsid w:val="00323A96"/>
    <w:rsid w:val="00323B09"/>
    <w:rsid w:val="00323B8B"/>
    <w:rsid w:val="00323BA8"/>
    <w:rsid w:val="00323C24"/>
    <w:rsid w:val="00323C2C"/>
    <w:rsid w:val="00323CB8"/>
    <w:rsid w:val="00323D5F"/>
    <w:rsid w:val="00323DE7"/>
    <w:rsid w:val="00323FDC"/>
    <w:rsid w:val="0032403E"/>
    <w:rsid w:val="0032408D"/>
    <w:rsid w:val="003241AE"/>
    <w:rsid w:val="003243E6"/>
    <w:rsid w:val="003244B5"/>
    <w:rsid w:val="00324662"/>
    <w:rsid w:val="0032468D"/>
    <w:rsid w:val="003246D1"/>
    <w:rsid w:val="003248A5"/>
    <w:rsid w:val="003248F9"/>
    <w:rsid w:val="00324905"/>
    <w:rsid w:val="00324945"/>
    <w:rsid w:val="00324949"/>
    <w:rsid w:val="00324AB3"/>
    <w:rsid w:val="00324AC3"/>
    <w:rsid w:val="00324B08"/>
    <w:rsid w:val="00324B4B"/>
    <w:rsid w:val="00324BB5"/>
    <w:rsid w:val="00324C42"/>
    <w:rsid w:val="00324CA4"/>
    <w:rsid w:val="00324D19"/>
    <w:rsid w:val="00324D20"/>
    <w:rsid w:val="00324E04"/>
    <w:rsid w:val="00324E63"/>
    <w:rsid w:val="00324EF7"/>
    <w:rsid w:val="00324F7A"/>
    <w:rsid w:val="00325023"/>
    <w:rsid w:val="00325115"/>
    <w:rsid w:val="00325208"/>
    <w:rsid w:val="00325287"/>
    <w:rsid w:val="00325291"/>
    <w:rsid w:val="003252FB"/>
    <w:rsid w:val="003253CB"/>
    <w:rsid w:val="003253D0"/>
    <w:rsid w:val="003255C9"/>
    <w:rsid w:val="003257A4"/>
    <w:rsid w:val="003258B9"/>
    <w:rsid w:val="00325AA1"/>
    <w:rsid w:val="00325B3C"/>
    <w:rsid w:val="00325B61"/>
    <w:rsid w:val="00325BC0"/>
    <w:rsid w:val="00325C15"/>
    <w:rsid w:val="00325CD2"/>
    <w:rsid w:val="00325D19"/>
    <w:rsid w:val="00325EB8"/>
    <w:rsid w:val="00325EC0"/>
    <w:rsid w:val="00325FAD"/>
    <w:rsid w:val="00326035"/>
    <w:rsid w:val="00326098"/>
    <w:rsid w:val="0032614F"/>
    <w:rsid w:val="0032615B"/>
    <w:rsid w:val="003261D2"/>
    <w:rsid w:val="0032622B"/>
    <w:rsid w:val="003262DB"/>
    <w:rsid w:val="00326301"/>
    <w:rsid w:val="003263C0"/>
    <w:rsid w:val="00326506"/>
    <w:rsid w:val="00326557"/>
    <w:rsid w:val="003265D7"/>
    <w:rsid w:val="00326631"/>
    <w:rsid w:val="00326634"/>
    <w:rsid w:val="0032667F"/>
    <w:rsid w:val="003266CC"/>
    <w:rsid w:val="00326739"/>
    <w:rsid w:val="0032674D"/>
    <w:rsid w:val="00326795"/>
    <w:rsid w:val="003269CF"/>
    <w:rsid w:val="00326A36"/>
    <w:rsid w:val="00326AB8"/>
    <w:rsid w:val="00326AF7"/>
    <w:rsid w:val="00326B0B"/>
    <w:rsid w:val="00326BC1"/>
    <w:rsid w:val="00326C15"/>
    <w:rsid w:val="00326CA3"/>
    <w:rsid w:val="00326D10"/>
    <w:rsid w:val="00326D52"/>
    <w:rsid w:val="00326DC5"/>
    <w:rsid w:val="00326EB6"/>
    <w:rsid w:val="00327050"/>
    <w:rsid w:val="00327143"/>
    <w:rsid w:val="00327162"/>
    <w:rsid w:val="003271E7"/>
    <w:rsid w:val="00327321"/>
    <w:rsid w:val="00327374"/>
    <w:rsid w:val="003273A5"/>
    <w:rsid w:val="003273BA"/>
    <w:rsid w:val="0032743C"/>
    <w:rsid w:val="00327497"/>
    <w:rsid w:val="0032757F"/>
    <w:rsid w:val="003275A5"/>
    <w:rsid w:val="0032760F"/>
    <w:rsid w:val="00327625"/>
    <w:rsid w:val="00327641"/>
    <w:rsid w:val="003276B2"/>
    <w:rsid w:val="003277BD"/>
    <w:rsid w:val="00327835"/>
    <w:rsid w:val="00327898"/>
    <w:rsid w:val="003278E5"/>
    <w:rsid w:val="0032793D"/>
    <w:rsid w:val="003279CB"/>
    <w:rsid w:val="003279EC"/>
    <w:rsid w:val="00327A28"/>
    <w:rsid w:val="00327AE9"/>
    <w:rsid w:val="00327B2C"/>
    <w:rsid w:val="00327B9B"/>
    <w:rsid w:val="00327C94"/>
    <w:rsid w:val="00327D6E"/>
    <w:rsid w:val="00327DDC"/>
    <w:rsid w:val="00327DDD"/>
    <w:rsid w:val="00327EC7"/>
    <w:rsid w:val="00327EE0"/>
    <w:rsid w:val="00327F12"/>
    <w:rsid w:val="0033003C"/>
    <w:rsid w:val="00330105"/>
    <w:rsid w:val="003301E6"/>
    <w:rsid w:val="003301FA"/>
    <w:rsid w:val="00330204"/>
    <w:rsid w:val="003303AF"/>
    <w:rsid w:val="0033042E"/>
    <w:rsid w:val="00330457"/>
    <w:rsid w:val="00330481"/>
    <w:rsid w:val="00330488"/>
    <w:rsid w:val="00330555"/>
    <w:rsid w:val="003305BD"/>
    <w:rsid w:val="0033064B"/>
    <w:rsid w:val="003306C2"/>
    <w:rsid w:val="00330824"/>
    <w:rsid w:val="0033086D"/>
    <w:rsid w:val="0033086E"/>
    <w:rsid w:val="003308B5"/>
    <w:rsid w:val="003308E3"/>
    <w:rsid w:val="00330913"/>
    <w:rsid w:val="0033092E"/>
    <w:rsid w:val="00330945"/>
    <w:rsid w:val="00330990"/>
    <w:rsid w:val="00330A10"/>
    <w:rsid w:val="00330B0D"/>
    <w:rsid w:val="00330B56"/>
    <w:rsid w:val="00330B5A"/>
    <w:rsid w:val="00330C41"/>
    <w:rsid w:val="00330C62"/>
    <w:rsid w:val="00330DCA"/>
    <w:rsid w:val="00330EEB"/>
    <w:rsid w:val="00330FCF"/>
    <w:rsid w:val="00331025"/>
    <w:rsid w:val="00331027"/>
    <w:rsid w:val="00331037"/>
    <w:rsid w:val="00331259"/>
    <w:rsid w:val="00331261"/>
    <w:rsid w:val="003312E9"/>
    <w:rsid w:val="00331338"/>
    <w:rsid w:val="00331340"/>
    <w:rsid w:val="00331375"/>
    <w:rsid w:val="0033138F"/>
    <w:rsid w:val="003313C0"/>
    <w:rsid w:val="003314A2"/>
    <w:rsid w:val="003314B2"/>
    <w:rsid w:val="003314FD"/>
    <w:rsid w:val="0033152B"/>
    <w:rsid w:val="003315B0"/>
    <w:rsid w:val="003315FF"/>
    <w:rsid w:val="0033188C"/>
    <w:rsid w:val="003318A5"/>
    <w:rsid w:val="00331989"/>
    <w:rsid w:val="003319D6"/>
    <w:rsid w:val="00331A50"/>
    <w:rsid w:val="00331B78"/>
    <w:rsid w:val="00331BA7"/>
    <w:rsid w:val="00331D33"/>
    <w:rsid w:val="00331D5D"/>
    <w:rsid w:val="00331D93"/>
    <w:rsid w:val="00331EF5"/>
    <w:rsid w:val="00331F6F"/>
    <w:rsid w:val="00331FA1"/>
    <w:rsid w:val="0033208E"/>
    <w:rsid w:val="0033228F"/>
    <w:rsid w:val="003322D1"/>
    <w:rsid w:val="003322F6"/>
    <w:rsid w:val="00332345"/>
    <w:rsid w:val="00332461"/>
    <w:rsid w:val="003324F5"/>
    <w:rsid w:val="0033250B"/>
    <w:rsid w:val="00332577"/>
    <w:rsid w:val="0033260F"/>
    <w:rsid w:val="003326CA"/>
    <w:rsid w:val="003327BE"/>
    <w:rsid w:val="0033289C"/>
    <w:rsid w:val="003329EE"/>
    <w:rsid w:val="00332B01"/>
    <w:rsid w:val="00332B0E"/>
    <w:rsid w:val="00332D60"/>
    <w:rsid w:val="00332DE1"/>
    <w:rsid w:val="00332E36"/>
    <w:rsid w:val="00332F64"/>
    <w:rsid w:val="00332FFF"/>
    <w:rsid w:val="0033301A"/>
    <w:rsid w:val="00333561"/>
    <w:rsid w:val="003336A6"/>
    <w:rsid w:val="00333751"/>
    <w:rsid w:val="0033378B"/>
    <w:rsid w:val="003337EE"/>
    <w:rsid w:val="00333896"/>
    <w:rsid w:val="003338CF"/>
    <w:rsid w:val="0033390C"/>
    <w:rsid w:val="00333958"/>
    <w:rsid w:val="00333963"/>
    <w:rsid w:val="00333A1C"/>
    <w:rsid w:val="00333A53"/>
    <w:rsid w:val="00333AA3"/>
    <w:rsid w:val="00333AB6"/>
    <w:rsid w:val="00333CA8"/>
    <w:rsid w:val="00333D4C"/>
    <w:rsid w:val="00333D7C"/>
    <w:rsid w:val="00333E59"/>
    <w:rsid w:val="00333E79"/>
    <w:rsid w:val="00333EC1"/>
    <w:rsid w:val="00333F33"/>
    <w:rsid w:val="00333F4B"/>
    <w:rsid w:val="00333FA7"/>
    <w:rsid w:val="00333FD9"/>
    <w:rsid w:val="003340D1"/>
    <w:rsid w:val="003340E7"/>
    <w:rsid w:val="00334106"/>
    <w:rsid w:val="0033413B"/>
    <w:rsid w:val="0033416D"/>
    <w:rsid w:val="003341D1"/>
    <w:rsid w:val="003341FE"/>
    <w:rsid w:val="00334247"/>
    <w:rsid w:val="00334393"/>
    <w:rsid w:val="003343E3"/>
    <w:rsid w:val="00334414"/>
    <w:rsid w:val="0033443A"/>
    <w:rsid w:val="00334591"/>
    <w:rsid w:val="00334622"/>
    <w:rsid w:val="003346A1"/>
    <w:rsid w:val="00334705"/>
    <w:rsid w:val="0033482D"/>
    <w:rsid w:val="00334871"/>
    <w:rsid w:val="003348B9"/>
    <w:rsid w:val="003348E1"/>
    <w:rsid w:val="00334915"/>
    <w:rsid w:val="00334939"/>
    <w:rsid w:val="003349B0"/>
    <w:rsid w:val="003349C2"/>
    <w:rsid w:val="00334B9D"/>
    <w:rsid w:val="00334BD9"/>
    <w:rsid w:val="00334C4C"/>
    <w:rsid w:val="00334CAA"/>
    <w:rsid w:val="00334EC6"/>
    <w:rsid w:val="00334F14"/>
    <w:rsid w:val="00334FC0"/>
    <w:rsid w:val="003350D7"/>
    <w:rsid w:val="0033514C"/>
    <w:rsid w:val="003351B8"/>
    <w:rsid w:val="00335205"/>
    <w:rsid w:val="00335336"/>
    <w:rsid w:val="00335368"/>
    <w:rsid w:val="0033538B"/>
    <w:rsid w:val="003353E3"/>
    <w:rsid w:val="003353F9"/>
    <w:rsid w:val="0033549D"/>
    <w:rsid w:val="003354A9"/>
    <w:rsid w:val="003355E3"/>
    <w:rsid w:val="0033575A"/>
    <w:rsid w:val="00335768"/>
    <w:rsid w:val="003358CE"/>
    <w:rsid w:val="0033592F"/>
    <w:rsid w:val="003359CD"/>
    <w:rsid w:val="00335A16"/>
    <w:rsid w:val="00335B00"/>
    <w:rsid w:val="00335B24"/>
    <w:rsid w:val="00335B31"/>
    <w:rsid w:val="00335BBE"/>
    <w:rsid w:val="00335C10"/>
    <w:rsid w:val="00335C67"/>
    <w:rsid w:val="00335CD1"/>
    <w:rsid w:val="00335CFB"/>
    <w:rsid w:val="00335D25"/>
    <w:rsid w:val="00335D60"/>
    <w:rsid w:val="00335D87"/>
    <w:rsid w:val="00335FBC"/>
    <w:rsid w:val="00336015"/>
    <w:rsid w:val="003360AD"/>
    <w:rsid w:val="003360D9"/>
    <w:rsid w:val="0033618F"/>
    <w:rsid w:val="003361E1"/>
    <w:rsid w:val="00336233"/>
    <w:rsid w:val="003364C4"/>
    <w:rsid w:val="003364E9"/>
    <w:rsid w:val="0033651B"/>
    <w:rsid w:val="0033657D"/>
    <w:rsid w:val="003365E5"/>
    <w:rsid w:val="003366B0"/>
    <w:rsid w:val="00336746"/>
    <w:rsid w:val="00336858"/>
    <w:rsid w:val="00336879"/>
    <w:rsid w:val="00336883"/>
    <w:rsid w:val="0033691D"/>
    <w:rsid w:val="00336974"/>
    <w:rsid w:val="003369C1"/>
    <w:rsid w:val="00336ABA"/>
    <w:rsid w:val="00336AC5"/>
    <w:rsid w:val="00336BFE"/>
    <w:rsid w:val="00336ECB"/>
    <w:rsid w:val="00336FAB"/>
    <w:rsid w:val="00336FD1"/>
    <w:rsid w:val="0033713F"/>
    <w:rsid w:val="00337149"/>
    <w:rsid w:val="003371D5"/>
    <w:rsid w:val="003371F8"/>
    <w:rsid w:val="0033726B"/>
    <w:rsid w:val="003372D6"/>
    <w:rsid w:val="003372E5"/>
    <w:rsid w:val="003372EF"/>
    <w:rsid w:val="003373E4"/>
    <w:rsid w:val="003374B0"/>
    <w:rsid w:val="003374E9"/>
    <w:rsid w:val="00337516"/>
    <w:rsid w:val="00337561"/>
    <w:rsid w:val="00337733"/>
    <w:rsid w:val="003377B2"/>
    <w:rsid w:val="0033781A"/>
    <w:rsid w:val="00337833"/>
    <w:rsid w:val="003379E6"/>
    <w:rsid w:val="00337C00"/>
    <w:rsid w:val="00337C56"/>
    <w:rsid w:val="00337C7C"/>
    <w:rsid w:val="00337C7E"/>
    <w:rsid w:val="00337D11"/>
    <w:rsid w:val="00337D2D"/>
    <w:rsid w:val="00337D3C"/>
    <w:rsid w:val="00337D7F"/>
    <w:rsid w:val="00337DD9"/>
    <w:rsid w:val="00337DF4"/>
    <w:rsid w:val="00337E9D"/>
    <w:rsid w:val="00337F48"/>
    <w:rsid w:val="00337FB0"/>
    <w:rsid w:val="00340012"/>
    <w:rsid w:val="0034006A"/>
    <w:rsid w:val="00340073"/>
    <w:rsid w:val="003400AB"/>
    <w:rsid w:val="003401F1"/>
    <w:rsid w:val="003402A2"/>
    <w:rsid w:val="003402D7"/>
    <w:rsid w:val="00340305"/>
    <w:rsid w:val="003404E5"/>
    <w:rsid w:val="00340539"/>
    <w:rsid w:val="003405D0"/>
    <w:rsid w:val="003406D8"/>
    <w:rsid w:val="003407FE"/>
    <w:rsid w:val="003409EC"/>
    <w:rsid w:val="00340A26"/>
    <w:rsid w:val="00340A6E"/>
    <w:rsid w:val="00340B41"/>
    <w:rsid w:val="00340B44"/>
    <w:rsid w:val="00340BC9"/>
    <w:rsid w:val="00340BEF"/>
    <w:rsid w:val="00340BFA"/>
    <w:rsid w:val="00340C78"/>
    <w:rsid w:val="00340D30"/>
    <w:rsid w:val="00340DAC"/>
    <w:rsid w:val="00340EC7"/>
    <w:rsid w:val="00340F41"/>
    <w:rsid w:val="00341064"/>
    <w:rsid w:val="0034114D"/>
    <w:rsid w:val="003411B7"/>
    <w:rsid w:val="00341281"/>
    <w:rsid w:val="003412FA"/>
    <w:rsid w:val="00341352"/>
    <w:rsid w:val="003413C6"/>
    <w:rsid w:val="003413D2"/>
    <w:rsid w:val="00341462"/>
    <w:rsid w:val="003414ED"/>
    <w:rsid w:val="00341711"/>
    <w:rsid w:val="00341837"/>
    <w:rsid w:val="00341910"/>
    <w:rsid w:val="00341945"/>
    <w:rsid w:val="0034194E"/>
    <w:rsid w:val="0034196E"/>
    <w:rsid w:val="00341A36"/>
    <w:rsid w:val="00341AAF"/>
    <w:rsid w:val="00341B3C"/>
    <w:rsid w:val="00341B6E"/>
    <w:rsid w:val="00341BBE"/>
    <w:rsid w:val="00341C21"/>
    <w:rsid w:val="00341C64"/>
    <w:rsid w:val="00341C70"/>
    <w:rsid w:val="00341C91"/>
    <w:rsid w:val="00341D70"/>
    <w:rsid w:val="00341DC2"/>
    <w:rsid w:val="00341EE4"/>
    <w:rsid w:val="00341F4B"/>
    <w:rsid w:val="00341F9E"/>
    <w:rsid w:val="00341FCD"/>
    <w:rsid w:val="0034200D"/>
    <w:rsid w:val="003420C6"/>
    <w:rsid w:val="003420F1"/>
    <w:rsid w:val="0034218D"/>
    <w:rsid w:val="00342222"/>
    <w:rsid w:val="003422EC"/>
    <w:rsid w:val="00342345"/>
    <w:rsid w:val="00342351"/>
    <w:rsid w:val="00342358"/>
    <w:rsid w:val="0034239F"/>
    <w:rsid w:val="003423B1"/>
    <w:rsid w:val="003423B8"/>
    <w:rsid w:val="003423C8"/>
    <w:rsid w:val="00342459"/>
    <w:rsid w:val="0034252B"/>
    <w:rsid w:val="003425AA"/>
    <w:rsid w:val="003425B1"/>
    <w:rsid w:val="00342668"/>
    <w:rsid w:val="0034274C"/>
    <w:rsid w:val="00342778"/>
    <w:rsid w:val="003427C7"/>
    <w:rsid w:val="00342859"/>
    <w:rsid w:val="003428FD"/>
    <w:rsid w:val="00342995"/>
    <w:rsid w:val="0034299D"/>
    <w:rsid w:val="003429DD"/>
    <w:rsid w:val="00342A32"/>
    <w:rsid w:val="00342B7D"/>
    <w:rsid w:val="00342C52"/>
    <w:rsid w:val="00342DCE"/>
    <w:rsid w:val="00342E0B"/>
    <w:rsid w:val="00342FD8"/>
    <w:rsid w:val="00342FF5"/>
    <w:rsid w:val="0034300B"/>
    <w:rsid w:val="0034301A"/>
    <w:rsid w:val="00343174"/>
    <w:rsid w:val="003431FE"/>
    <w:rsid w:val="003431FF"/>
    <w:rsid w:val="0034327F"/>
    <w:rsid w:val="0034329C"/>
    <w:rsid w:val="00343379"/>
    <w:rsid w:val="003433B6"/>
    <w:rsid w:val="00343418"/>
    <w:rsid w:val="003434C2"/>
    <w:rsid w:val="003435A4"/>
    <w:rsid w:val="003436A4"/>
    <w:rsid w:val="0034378A"/>
    <w:rsid w:val="0034387E"/>
    <w:rsid w:val="0034389A"/>
    <w:rsid w:val="0034393B"/>
    <w:rsid w:val="00343998"/>
    <w:rsid w:val="00343A3E"/>
    <w:rsid w:val="00343AB0"/>
    <w:rsid w:val="00343B40"/>
    <w:rsid w:val="00343C70"/>
    <w:rsid w:val="00343D56"/>
    <w:rsid w:val="00343DBC"/>
    <w:rsid w:val="00343E76"/>
    <w:rsid w:val="00343E9B"/>
    <w:rsid w:val="00343F18"/>
    <w:rsid w:val="00343F2C"/>
    <w:rsid w:val="00344007"/>
    <w:rsid w:val="003441EB"/>
    <w:rsid w:val="003442AE"/>
    <w:rsid w:val="00344364"/>
    <w:rsid w:val="00344388"/>
    <w:rsid w:val="00344446"/>
    <w:rsid w:val="003444CF"/>
    <w:rsid w:val="0034451F"/>
    <w:rsid w:val="00344562"/>
    <w:rsid w:val="00344578"/>
    <w:rsid w:val="0034457B"/>
    <w:rsid w:val="003445C2"/>
    <w:rsid w:val="0034467C"/>
    <w:rsid w:val="003446AE"/>
    <w:rsid w:val="00344768"/>
    <w:rsid w:val="003447B3"/>
    <w:rsid w:val="003448A7"/>
    <w:rsid w:val="003448D7"/>
    <w:rsid w:val="0034499F"/>
    <w:rsid w:val="003449B8"/>
    <w:rsid w:val="003449F3"/>
    <w:rsid w:val="00344A05"/>
    <w:rsid w:val="00344A07"/>
    <w:rsid w:val="00344A6F"/>
    <w:rsid w:val="00344B01"/>
    <w:rsid w:val="00344BAF"/>
    <w:rsid w:val="00344C0E"/>
    <w:rsid w:val="00344C3A"/>
    <w:rsid w:val="00344C4F"/>
    <w:rsid w:val="00344CAF"/>
    <w:rsid w:val="00344DC6"/>
    <w:rsid w:val="00344DDD"/>
    <w:rsid w:val="00344E1F"/>
    <w:rsid w:val="00344E34"/>
    <w:rsid w:val="00344E46"/>
    <w:rsid w:val="00344E63"/>
    <w:rsid w:val="00344E73"/>
    <w:rsid w:val="00344EF5"/>
    <w:rsid w:val="00344EF9"/>
    <w:rsid w:val="00344F62"/>
    <w:rsid w:val="00344F94"/>
    <w:rsid w:val="003450A1"/>
    <w:rsid w:val="003450B5"/>
    <w:rsid w:val="0034513B"/>
    <w:rsid w:val="00345169"/>
    <w:rsid w:val="003451A9"/>
    <w:rsid w:val="00345371"/>
    <w:rsid w:val="00345383"/>
    <w:rsid w:val="00345390"/>
    <w:rsid w:val="003453AF"/>
    <w:rsid w:val="003453F2"/>
    <w:rsid w:val="0034540E"/>
    <w:rsid w:val="003454A2"/>
    <w:rsid w:val="0034557B"/>
    <w:rsid w:val="003455AC"/>
    <w:rsid w:val="003455B8"/>
    <w:rsid w:val="003455F8"/>
    <w:rsid w:val="0034576D"/>
    <w:rsid w:val="00345773"/>
    <w:rsid w:val="0034578D"/>
    <w:rsid w:val="00345803"/>
    <w:rsid w:val="00345848"/>
    <w:rsid w:val="00345910"/>
    <w:rsid w:val="0034594B"/>
    <w:rsid w:val="003459FE"/>
    <w:rsid w:val="00345B6A"/>
    <w:rsid w:val="00345C7A"/>
    <w:rsid w:val="00345D01"/>
    <w:rsid w:val="00345D13"/>
    <w:rsid w:val="00345D9A"/>
    <w:rsid w:val="00345DD5"/>
    <w:rsid w:val="00345E14"/>
    <w:rsid w:val="00345E5D"/>
    <w:rsid w:val="00345EA7"/>
    <w:rsid w:val="00345F3C"/>
    <w:rsid w:val="00345F77"/>
    <w:rsid w:val="00345FDA"/>
    <w:rsid w:val="00345FE0"/>
    <w:rsid w:val="0034617D"/>
    <w:rsid w:val="0034627D"/>
    <w:rsid w:val="0034636A"/>
    <w:rsid w:val="0034637A"/>
    <w:rsid w:val="00346436"/>
    <w:rsid w:val="003466CF"/>
    <w:rsid w:val="0034680A"/>
    <w:rsid w:val="00346853"/>
    <w:rsid w:val="00346865"/>
    <w:rsid w:val="00346A0D"/>
    <w:rsid w:val="00346AD8"/>
    <w:rsid w:val="00346AE5"/>
    <w:rsid w:val="00346AFB"/>
    <w:rsid w:val="00346B81"/>
    <w:rsid w:val="00346BA1"/>
    <w:rsid w:val="00346E26"/>
    <w:rsid w:val="00346F4F"/>
    <w:rsid w:val="00346F60"/>
    <w:rsid w:val="0034701C"/>
    <w:rsid w:val="00347058"/>
    <w:rsid w:val="00347099"/>
    <w:rsid w:val="003470E6"/>
    <w:rsid w:val="00347125"/>
    <w:rsid w:val="00347161"/>
    <w:rsid w:val="003471F0"/>
    <w:rsid w:val="00347274"/>
    <w:rsid w:val="003472D7"/>
    <w:rsid w:val="003472FE"/>
    <w:rsid w:val="003473B1"/>
    <w:rsid w:val="0034740F"/>
    <w:rsid w:val="00347455"/>
    <w:rsid w:val="00347619"/>
    <w:rsid w:val="00347793"/>
    <w:rsid w:val="003477CA"/>
    <w:rsid w:val="00347822"/>
    <w:rsid w:val="0034784E"/>
    <w:rsid w:val="0034785A"/>
    <w:rsid w:val="00347884"/>
    <w:rsid w:val="003478D3"/>
    <w:rsid w:val="003478E9"/>
    <w:rsid w:val="00347A14"/>
    <w:rsid w:val="00347A29"/>
    <w:rsid w:val="00347AC4"/>
    <w:rsid w:val="00347AE3"/>
    <w:rsid w:val="00347B1B"/>
    <w:rsid w:val="00347B4F"/>
    <w:rsid w:val="00347CAD"/>
    <w:rsid w:val="00347CBD"/>
    <w:rsid w:val="00347CCB"/>
    <w:rsid w:val="00347CDB"/>
    <w:rsid w:val="00347CF5"/>
    <w:rsid w:val="00347E42"/>
    <w:rsid w:val="00347EB6"/>
    <w:rsid w:val="00347F66"/>
    <w:rsid w:val="00347FFE"/>
    <w:rsid w:val="003500CD"/>
    <w:rsid w:val="0035014E"/>
    <w:rsid w:val="003501D2"/>
    <w:rsid w:val="003501ED"/>
    <w:rsid w:val="00350223"/>
    <w:rsid w:val="003502CC"/>
    <w:rsid w:val="003504CC"/>
    <w:rsid w:val="0035055D"/>
    <w:rsid w:val="00350567"/>
    <w:rsid w:val="00350650"/>
    <w:rsid w:val="00350745"/>
    <w:rsid w:val="003507D0"/>
    <w:rsid w:val="003508BA"/>
    <w:rsid w:val="0035099F"/>
    <w:rsid w:val="00350A6A"/>
    <w:rsid w:val="00350A76"/>
    <w:rsid w:val="00350ACB"/>
    <w:rsid w:val="00350B11"/>
    <w:rsid w:val="00350BDF"/>
    <w:rsid w:val="00350C45"/>
    <w:rsid w:val="00350D2A"/>
    <w:rsid w:val="00350D6F"/>
    <w:rsid w:val="00350DFE"/>
    <w:rsid w:val="00350E3F"/>
    <w:rsid w:val="00350EAC"/>
    <w:rsid w:val="00350F86"/>
    <w:rsid w:val="00350F93"/>
    <w:rsid w:val="00350FD8"/>
    <w:rsid w:val="003510DA"/>
    <w:rsid w:val="0035111B"/>
    <w:rsid w:val="003511C5"/>
    <w:rsid w:val="00351336"/>
    <w:rsid w:val="003515A8"/>
    <w:rsid w:val="003515AB"/>
    <w:rsid w:val="00351678"/>
    <w:rsid w:val="00351709"/>
    <w:rsid w:val="003517A7"/>
    <w:rsid w:val="00351842"/>
    <w:rsid w:val="003518AD"/>
    <w:rsid w:val="003518CE"/>
    <w:rsid w:val="003518DF"/>
    <w:rsid w:val="003519D9"/>
    <w:rsid w:val="003519E9"/>
    <w:rsid w:val="00351B15"/>
    <w:rsid w:val="00351B1F"/>
    <w:rsid w:val="00351BA6"/>
    <w:rsid w:val="00351BF6"/>
    <w:rsid w:val="00351CD6"/>
    <w:rsid w:val="00351CEA"/>
    <w:rsid w:val="00351D01"/>
    <w:rsid w:val="00351D9A"/>
    <w:rsid w:val="00352047"/>
    <w:rsid w:val="0035205B"/>
    <w:rsid w:val="0035207E"/>
    <w:rsid w:val="003521C5"/>
    <w:rsid w:val="00352229"/>
    <w:rsid w:val="00352232"/>
    <w:rsid w:val="00352285"/>
    <w:rsid w:val="00352299"/>
    <w:rsid w:val="003522E3"/>
    <w:rsid w:val="00352309"/>
    <w:rsid w:val="00352417"/>
    <w:rsid w:val="0035244F"/>
    <w:rsid w:val="0035262E"/>
    <w:rsid w:val="00352665"/>
    <w:rsid w:val="003526C0"/>
    <w:rsid w:val="003527D5"/>
    <w:rsid w:val="003528A0"/>
    <w:rsid w:val="003528CB"/>
    <w:rsid w:val="00352A45"/>
    <w:rsid w:val="00352C7B"/>
    <w:rsid w:val="00352D3E"/>
    <w:rsid w:val="00352E20"/>
    <w:rsid w:val="00352E76"/>
    <w:rsid w:val="00352E7F"/>
    <w:rsid w:val="00352E9B"/>
    <w:rsid w:val="00353057"/>
    <w:rsid w:val="003530B1"/>
    <w:rsid w:val="003530CF"/>
    <w:rsid w:val="00353115"/>
    <w:rsid w:val="00353118"/>
    <w:rsid w:val="00353181"/>
    <w:rsid w:val="003532F8"/>
    <w:rsid w:val="00353334"/>
    <w:rsid w:val="00353335"/>
    <w:rsid w:val="0035335A"/>
    <w:rsid w:val="00353554"/>
    <w:rsid w:val="0035357E"/>
    <w:rsid w:val="0035365F"/>
    <w:rsid w:val="0035367E"/>
    <w:rsid w:val="00353745"/>
    <w:rsid w:val="00353751"/>
    <w:rsid w:val="003537FA"/>
    <w:rsid w:val="003538BC"/>
    <w:rsid w:val="0035392E"/>
    <w:rsid w:val="0035399E"/>
    <w:rsid w:val="003539CA"/>
    <w:rsid w:val="00353AEA"/>
    <w:rsid w:val="00353B0E"/>
    <w:rsid w:val="00353BDC"/>
    <w:rsid w:val="00353CE4"/>
    <w:rsid w:val="00353E3A"/>
    <w:rsid w:val="00353E99"/>
    <w:rsid w:val="00353EEE"/>
    <w:rsid w:val="00353F19"/>
    <w:rsid w:val="00353F4A"/>
    <w:rsid w:val="00353F69"/>
    <w:rsid w:val="0035405B"/>
    <w:rsid w:val="00354087"/>
    <w:rsid w:val="00354104"/>
    <w:rsid w:val="0035416B"/>
    <w:rsid w:val="00354177"/>
    <w:rsid w:val="003541F1"/>
    <w:rsid w:val="00354213"/>
    <w:rsid w:val="00354240"/>
    <w:rsid w:val="00354243"/>
    <w:rsid w:val="003542AD"/>
    <w:rsid w:val="003542F6"/>
    <w:rsid w:val="0035434C"/>
    <w:rsid w:val="003543C4"/>
    <w:rsid w:val="00354422"/>
    <w:rsid w:val="003544B2"/>
    <w:rsid w:val="003545B1"/>
    <w:rsid w:val="003545BC"/>
    <w:rsid w:val="003545C9"/>
    <w:rsid w:val="003545D9"/>
    <w:rsid w:val="00354608"/>
    <w:rsid w:val="0035460E"/>
    <w:rsid w:val="00354631"/>
    <w:rsid w:val="00354680"/>
    <w:rsid w:val="00354688"/>
    <w:rsid w:val="00354696"/>
    <w:rsid w:val="0035473B"/>
    <w:rsid w:val="003549BC"/>
    <w:rsid w:val="00354ADC"/>
    <w:rsid w:val="00354BE7"/>
    <w:rsid w:val="00354C1A"/>
    <w:rsid w:val="00354C22"/>
    <w:rsid w:val="00354C7E"/>
    <w:rsid w:val="00354C9F"/>
    <w:rsid w:val="00354CDB"/>
    <w:rsid w:val="00354CFB"/>
    <w:rsid w:val="00354E07"/>
    <w:rsid w:val="00354E53"/>
    <w:rsid w:val="00354E69"/>
    <w:rsid w:val="00354EC5"/>
    <w:rsid w:val="00354F04"/>
    <w:rsid w:val="00354F0A"/>
    <w:rsid w:val="00354FD1"/>
    <w:rsid w:val="00354FD8"/>
    <w:rsid w:val="00354FE5"/>
    <w:rsid w:val="003550B5"/>
    <w:rsid w:val="0035510D"/>
    <w:rsid w:val="0035519A"/>
    <w:rsid w:val="003551F3"/>
    <w:rsid w:val="00355215"/>
    <w:rsid w:val="003552A8"/>
    <w:rsid w:val="003552FE"/>
    <w:rsid w:val="0035530D"/>
    <w:rsid w:val="00355330"/>
    <w:rsid w:val="003553F8"/>
    <w:rsid w:val="003554BC"/>
    <w:rsid w:val="00355537"/>
    <w:rsid w:val="003555EC"/>
    <w:rsid w:val="00355635"/>
    <w:rsid w:val="003556CE"/>
    <w:rsid w:val="00355761"/>
    <w:rsid w:val="003557AD"/>
    <w:rsid w:val="0035585B"/>
    <w:rsid w:val="00355BF3"/>
    <w:rsid w:val="00355C5D"/>
    <w:rsid w:val="00355D65"/>
    <w:rsid w:val="00355E5D"/>
    <w:rsid w:val="00355EA4"/>
    <w:rsid w:val="0035610C"/>
    <w:rsid w:val="003561DA"/>
    <w:rsid w:val="003561DD"/>
    <w:rsid w:val="003561ED"/>
    <w:rsid w:val="003562D5"/>
    <w:rsid w:val="0035633E"/>
    <w:rsid w:val="00356388"/>
    <w:rsid w:val="003563B3"/>
    <w:rsid w:val="0035647B"/>
    <w:rsid w:val="003564D2"/>
    <w:rsid w:val="003565C4"/>
    <w:rsid w:val="0035664A"/>
    <w:rsid w:val="003566C7"/>
    <w:rsid w:val="00356804"/>
    <w:rsid w:val="0035681B"/>
    <w:rsid w:val="00356959"/>
    <w:rsid w:val="0035697F"/>
    <w:rsid w:val="003569AD"/>
    <w:rsid w:val="00356A44"/>
    <w:rsid w:val="00356A52"/>
    <w:rsid w:val="00356A90"/>
    <w:rsid w:val="00356AB2"/>
    <w:rsid w:val="00356AFC"/>
    <w:rsid w:val="00356B09"/>
    <w:rsid w:val="00356BD4"/>
    <w:rsid w:val="00356C89"/>
    <w:rsid w:val="00356DB9"/>
    <w:rsid w:val="00356E2C"/>
    <w:rsid w:val="00356E99"/>
    <w:rsid w:val="00356F48"/>
    <w:rsid w:val="00356FBC"/>
    <w:rsid w:val="00356FEC"/>
    <w:rsid w:val="00356FFB"/>
    <w:rsid w:val="003570CC"/>
    <w:rsid w:val="003571F9"/>
    <w:rsid w:val="00357268"/>
    <w:rsid w:val="0035727F"/>
    <w:rsid w:val="00357387"/>
    <w:rsid w:val="003574DD"/>
    <w:rsid w:val="003575FF"/>
    <w:rsid w:val="003576A3"/>
    <w:rsid w:val="00357714"/>
    <w:rsid w:val="00357749"/>
    <w:rsid w:val="0035784D"/>
    <w:rsid w:val="003579EB"/>
    <w:rsid w:val="003579FD"/>
    <w:rsid w:val="00357A1D"/>
    <w:rsid w:val="00357ABD"/>
    <w:rsid w:val="00357B5A"/>
    <w:rsid w:val="00357B6E"/>
    <w:rsid w:val="00357BC5"/>
    <w:rsid w:val="00357CBD"/>
    <w:rsid w:val="00357D85"/>
    <w:rsid w:val="00357DC9"/>
    <w:rsid w:val="00357F4E"/>
    <w:rsid w:val="00357F58"/>
    <w:rsid w:val="00360193"/>
    <w:rsid w:val="003601A3"/>
    <w:rsid w:val="003602B0"/>
    <w:rsid w:val="00360385"/>
    <w:rsid w:val="0036043A"/>
    <w:rsid w:val="0036045D"/>
    <w:rsid w:val="00360472"/>
    <w:rsid w:val="0036059A"/>
    <w:rsid w:val="0036065F"/>
    <w:rsid w:val="0036077A"/>
    <w:rsid w:val="00360820"/>
    <w:rsid w:val="00360870"/>
    <w:rsid w:val="003608BE"/>
    <w:rsid w:val="003608EB"/>
    <w:rsid w:val="00360A7E"/>
    <w:rsid w:val="00360AC1"/>
    <w:rsid w:val="00360B71"/>
    <w:rsid w:val="00360CD6"/>
    <w:rsid w:val="00360DA0"/>
    <w:rsid w:val="00360DE2"/>
    <w:rsid w:val="00360EC1"/>
    <w:rsid w:val="00360F39"/>
    <w:rsid w:val="00360FCA"/>
    <w:rsid w:val="0036101E"/>
    <w:rsid w:val="00361045"/>
    <w:rsid w:val="003610CB"/>
    <w:rsid w:val="00361122"/>
    <w:rsid w:val="00361166"/>
    <w:rsid w:val="00361185"/>
    <w:rsid w:val="00361245"/>
    <w:rsid w:val="003613EB"/>
    <w:rsid w:val="003614BB"/>
    <w:rsid w:val="003614C9"/>
    <w:rsid w:val="003614F2"/>
    <w:rsid w:val="003616B6"/>
    <w:rsid w:val="00361767"/>
    <w:rsid w:val="003617FB"/>
    <w:rsid w:val="00361878"/>
    <w:rsid w:val="003618BD"/>
    <w:rsid w:val="003618D7"/>
    <w:rsid w:val="0036194C"/>
    <w:rsid w:val="0036196D"/>
    <w:rsid w:val="00361A52"/>
    <w:rsid w:val="00361ADD"/>
    <w:rsid w:val="00361AE1"/>
    <w:rsid w:val="00361C6C"/>
    <w:rsid w:val="00361C91"/>
    <w:rsid w:val="00361DDC"/>
    <w:rsid w:val="00361EC1"/>
    <w:rsid w:val="00362018"/>
    <w:rsid w:val="00362182"/>
    <w:rsid w:val="003621D7"/>
    <w:rsid w:val="00362221"/>
    <w:rsid w:val="00362273"/>
    <w:rsid w:val="0036235B"/>
    <w:rsid w:val="00362487"/>
    <w:rsid w:val="003624C1"/>
    <w:rsid w:val="003624F5"/>
    <w:rsid w:val="003625E6"/>
    <w:rsid w:val="003625ED"/>
    <w:rsid w:val="003627DA"/>
    <w:rsid w:val="00362824"/>
    <w:rsid w:val="003628F4"/>
    <w:rsid w:val="00362947"/>
    <w:rsid w:val="003629EE"/>
    <w:rsid w:val="00362A50"/>
    <w:rsid w:val="00362B9B"/>
    <w:rsid w:val="00362BB4"/>
    <w:rsid w:val="00362BF1"/>
    <w:rsid w:val="00362C1E"/>
    <w:rsid w:val="00362CA3"/>
    <w:rsid w:val="00362D1E"/>
    <w:rsid w:val="00362D2F"/>
    <w:rsid w:val="00362D3E"/>
    <w:rsid w:val="00362E21"/>
    <w:rsid w:val="00362E92"/>
    <w:rsid w:val="00362F34"/>
    <w:rsid w:val="00363045"/>
    <w:rsid w:val="00363254"/>
    <w:rsid w:val="00363292"/>
    <w:rsid w:val="00363378"/>
    <w:rsid w:val="003633C0"/>
    <w:rsid w:val="003633EB"/>
    <w:rsid w:val="00363413"/>
    <w:rsid w:val="003634AA"/>
    <w:rsid w:val="003634C9"/>
    <w:rsid w:val="003634E4"/>
    <w:rsid w:val="00363554"/>
    <w:rsid w:val="00363557"/>
    <w:rsid w:val="003635F9"/>
    <w:rsid w:val="0036363C"/>
    <w:rsid w:val="00363730"/>
    <w:rsid w:val="00363772"/>
    <w:rsid w:val="00363837"/>
    <w:rsid w:val="00363973"/>
    <w:rsid w:val="00363985"/>
    <w:rsid w:val="0036398D"/>
    <w:rsid w:val="003639E2"/>
    <w:rsid w:val="003639F8"/>
    <w:rsid w:val="00363A7C"/>
    <w:rsid w:val="00363B39"/>
    <w:rsid w:val="00363B4F"/>
    <w:rsid w:val="00363BAC"/>
    <w:rsid w:val="00363D09"/>
    <w:rsid w:val="00363D5F"/>
    <w:rsid w:val="00363DBC"/>
    <w:rsid w:val="00363DDE"/>
    <w:rsid w:val="00363E5E"/>
    <w:rsid w:val="00363F6B"/>
    <w:rsid w:val="00363F89"/>
    <w:rsid w:val="00363FEF"/>
    <w:rsid w:val="00363FF8"/>
    <w:rsid w:val="003640A7"/>
    <w:rsid w:val="003640E1"/>
    <w:rsid w:val="003640EF"/>
    <w:rsid w:val="00364189"/>
    <w:rsid w:val="003642B3"/>
    <w:rsid w:val="0036432A"/>
    <w:rsid w:val="0036433A"/>
    <w:rsid w:val="00364572"/>
    <w:rsid w:val="003645B2"/>
    <w:rsid w:val="003645E7"/>
    <w:rsid w:val="00364650"/>
    <w:rsid w:val="00364678"/>
    <w:rsid w:val="003646CF"/>
    <w:rsid w:val="0036477B"/>
    <w:rsid w:val="00364886"/>
    <w:rsid w:val="003648D4"/>
    <w:rsid w:val="003648DC"/>
    <w:rsid w:val="003648DD"/>
    <w:rsid w:val="003648FD"/>
    <w:rsid w:val="0036498F"/>
    <w:rsid w:val="00364A40"/>
    <w:rsid w:val="00364A97"/>
    <w:rsid w:val="00364ADC"/>
    <w:rsid w:val="00364B2A"/>
    <w:rsid w:val="00364BB7"/>
    <w:rsid w:val="00364BC7"/>
    <w:rsid w:val="00364C51"/>
    <w:rsid w:val="00364C67"/>
    <w:rsid w:val="00364D41"/>
    <w:rsid w:val="00364DDB"/>
    <w:rsid w:val="00364E2A"/>
    <w:rsid w:val="00364E7C"/>
    <w:rsid w:val="003650FE"/>
    <w:rsid w:val="0036515A"/>
    <w:rsid w:val="0036533A"/>
    <w:rsid w:val="00365368"/>
    <w:rsid w:val="003653A6"/>
    <w:rsid w:val="003653C1"/>
    <w:rsid w:val="00365527"/>
    <w:rsid w:val="00365576"/>
    <w:rsid w:val="00365599"/>
    <w:rsid w:val="00365603"/>
    <w:rsid w:val="0036560E"/>
    <w:rsid w:val="00365661"/>
    <w:rsid w:val="00365666"/>
    <w:rsid w:val="0036567E"/>
    <w:rsid w:val="00365755"/>
    <w:rsid w:val="003657FD"/>
    <w:rsid w:val="00365888"/>
    <w:rsid w:val="0036592B"/>
    <w:rsid w:val="00365939"/>
    <w:rsid w:val="0036597D"/>
    <w:rsid w:val="00365981"/>
    <w:rsid w:val="00365A06"/>
    <w:rsid w:val="00365ACF"/>
    <w:rsid w:val="00365B22"/>
    <w:rsid w:val="00365C97"/>
    <w:rsid w:val="00365CE1"/>
    <w:rsid w:val="00365D26"/>
    <w:rsid w:val="00365DC8"/>
    <w:rsid w:val="00365F37"/>
    <w:rsid w:val="00365F40"/>
    <w:rsid w:val="00365FD0"/>
    <w:rsid w:val="0036610E"/>
    <w:rsid w:val="00366120"/>
    <w:rsid w:val="00366155"/>
    <w:rsid w:val="00366202"/>
    <w:rsid w:val="0036627F"/>
    <w:rsid w:val="003662BE"/>
    <w:rsid w:val="003662DC"/>
    <w:rsid w:val="0036634B"/>
    <w:rsid w:val="0036637E"/>
    <w:rsid w:val="00366393"/>
    <w:rsid w:val="003664B7"/>
    <w:rsid w:val="0036657B"/>
    <w:rsid w:val="00366708"/>
    <w:rsid w:val="003667A6"/>
    <w:rsid w:val="003667AB"/>
    <w:rsid w:val="00366823"/>
    <w:rsid w:val="003668E9"/>
    <w:rsid w:val="00366A43"/>
    <w:rsid w:val="00366BDC"/>
    <w:rsid w:val="00366C62"/>
    <w:rsid w:val="00366D03"/>
    <w:rsid w:val="00366D88"/>
    <w:rsid w:val="00366DCC"/>
    <w:rsid w:val="00366E47"/>
    <w:rsid w:val="00366E69"/>
    <w:rsid w:val="00366F42"/>
    <w:rsid w:val="00366FBD"/>
    <w:rsid w:val="003670BD"/>
    <w:rsid w:val="00367208"/>
    <w:rsid w:val="0036720A"/>
    <w:rsid w:val="00367268"/>
    <w:rsid w:val="003673C0"/>
    <w:rsid w:val="003673ED"/>
    <w:rsid w:val="00367459"/>
    <w:rsid w:val="003674D9"/>
    <w:rsid w:val="00367556"/>
    <w:rsid w:val="0036756C"/>
    <w:rsid w:val="00367573"/>
    <w:rsid w:val="0036757B"/>
    <w:rsid w:val="003675CC"/>
    <w:rsid w:val="00367620"/>
    <w:rsid w:val="00367686"/>
    <w:rsid w:val="003676B9"/>
    <w:rsid w:val="003677F6"/>
    <w:rsid w:val="003678D5"/>
    <w:rsid w:val="0036792D"/>
    <w:rsid w:val="00367946"/>
    <w:rsid w:val="003679C2"/>
    <w:rsid w:val="00367A8A"/>
    <w:rsid w:val="00367AB4"/>
    <w:rsid w:val="00367AD8"/>
    <w:rsid w:val="00367C54"/>
    <w:rsid w:val="00367C6A"/>
    <w:rsid w:val="00367C92"/>
    <w:rsid w:val="00367CC5"/>
    <w:rsid w:val="00367D92"/>
    <w:rsid w:val="00367DC7"/>
    <w:rsid w:val="00367EF5"/>
    <w:rsid w:val="00367FA3"/>
    <w:rsid w:val="0037015A"/>
    <w:rsid w:val="003701F2"/>
    <w:rsid w:val="003702EF"/>
    <w:rsid w:val="00370434"/>
    <w:rsid w:val="00370545"/>
    <w:rsid w:val="00370584"/>
    <w:rsid w:val="003705DD"/>
    <w:rsid w:val="003706D9"/>
    <w:rsid w:val="00370817"/>
    <w:rsid w:val="00370937"/>
    <w:rsid w:val="00370A1F"/>
    <w:rsid w:val="00370A21"/>
    <w:rsid w:val="00370A5A"/>
    <w:rsid w:val="00370A5E"/>
    <w:rsid w:val="00370A9A"/>
    <w:rsid w:val="00370B9B"/>
    <w:rsid w:val="00370D1A"/>
    <w:rsid w:val="00370D6C"/>
    <w:rsid w:val="00370E56"/>
    <w:rsid w:val="00370E9D"/>
    <w:rsid w:val="00370EE1"/>
    <w:rsid w:val="00370EE7"/>
    <w:rsid w:val="00370F15"/>
    <w:rsid w:val="0037126E"/>
    <w:rsid w:val="0037145B"/>
    <w:rsid w:val="0037158D"/>
    <w:rsid w:val="003715E8"/>
    <w:rsid w:val="00371610"/>
    <w:rsid w:val="003716D4"/>
    <w:rsid w:val="003716F2"/>
    <w:rsid w:val="00371852"/>
    <w:rsid w:val="0037199F"/>
    <w:rsid w:val="00371A49"/>
    <w:rsid w:val="00371A58"/>
    <w:rsid w:val="00371A67"/>
    <w:rsid w:val="00371AAE"/>
    <w:rsid w:val="00371B2C"/>
    <w:rsid w:val="00371B5C"/>
    <w:rsid w:val="00371B6A"/>
    <w:rsid w:val="00371B7B"/>
    <w:rsid w:val="00371BCB"/>
    <w:rsid w:val="00371C35"/>
    <w:rsid w:val="00371C40"/>
    <w:rsid w:val="00371C87"/>
    <w:rsid w:val="00371D1A"/>
    <w:rsid w:val="00371D6A"/>
    <w:rsid w:val="00371D9E"/>
    <w:rsid w:val="00371E0A"/>
    <w:rsid w:val="00371F4E"/>
    <w:rsid w:val="00371F81"/>
    <w:rsid w:val="00372124"/>
    <w:rsid w:val="00372173"/>
    <w:rsid w:val="00372221"/>
    <w:rsid w:val="00372222"/>
    <w:rsid w:val="0037225F"/>
    <w:rsid w:val="00372285"/>
    <w:rsid w:val="00372364"/>
    <w:rsid w:val="00372523"/>
    <w:rsid w:val="00372608"/>
    <w:rsid w:val="00372609"/>
    <w:rsid w:val="003726AD"/>
    <w:rsid w:val="003727CC"/>
    <w:rsid w:val="00372955"/>
    <w:rsid w:val="00372967"/>
    <w:rsid w:val="0037297D"/>
    <w:rsid w:val="00372A65"/>
    <w:rsid w:val="00372A84"/>
    <w:rsid w:val="00372A8C"/>
    <w:rsid w:val="00372AA0"/>
    <w:rsid w:val="00372AB8"/>
    <w:rsid w:val="00372B08"/>
    <w:rsid w:val="00372B78"/>
    <w:rsid w:val="00372C32"/>
    <w:rsid w:val="00372CD9"/>
    <w:rsid w:val="00372CDC"/>
    <w:rsid w:val="00372DD8"/>
    <w:rsid w:val="00372E1C"/>
    <w:rsid w:val="00372FB6"/>
    <w:rsid w:val="0037314F"/>
    <w:rsid w:val="003732A6"/>
    <w:rsid w:val="003732F8"/>
    <w:rsid w:val="00373357"/>
    <w:rsid w:val="00373409"/>
    <w:rsid w:val="003734AC"/>
    <w:rsid w:val="00373629"/>
    <w:rsid w:val="00373689"/>
    <w:rsid w:val="003736DF"/>
    <w:rsid w:val="00373733"/>
    <w:rsid w:val="00373764"/>
    <w:rsid w:val="003737C6"/>
    <w:rsid w:val="00373881"/>
    <w:rsid w:val="0037388E"/>
    <w:rsid w:val="0037393C"/>
    <w:rsid w:val="00373943"/>
    <w:rsid w:val="00373963"/>
    <w:rsid w:val="003739AC"/>
    <w:rsid w:val="00373A5C"/>
    <w:rsid w:val="00373AAF"/>
    <w:rsid w:val="00373ABF"/>
    <w:rsid w:val="00373B30"/>
    <w:rsid w:val="00373B6D"/>
    <w:rsid w:val="00373C3D"/>
    <w:rsid w:val="00373C83"/>
    <w:rsid w:val="00373D1A"/>
    <w:rsid w:val="00373E4A"/>
    <w:rsid w:val="00373E68"/>
    <w:rsid w:val="00373E7F"/>
    <w:rsid w:val="00373F81"/>
    <w:rsid w:val="00373FE7"/>
    <w:rsid w:val="0037407C"/>
    <w:rsid w:val="003740C4"/>
    <w:rsid w:val="003741E2"/>
    <w:rsid w:val="003741FB"/>
    <w:rsid w:val="0037426B"/>
    <w:rsid w:val="00374365"/>
    <w:rsid w:val="00374379"/>
    <w:rsid w:val="003743A4"/>
    <w:rsid w:val="003743D2"/>
    <w:rsid w:val="00374411"/>
    <w:rsid w:val="0037456B"/>
    <w:rsid w:val="003745B6"/>
    <w:rsid w:val="00374687"/>
    <w:rsid w:val="003747E0"/>
    <w:rsid w:val="003748AB"/>
    <w:rsid w:val="003749D4"/>
    <w:rsid w:val="00374A11"/>
    <w:rsid w:val="00374A8C"/>
    <w:rsid w:val="00374B34"/>
    <w:rsid w:val="00374B5C"/>
    <w:rsid w:val="00374B88"/>
    <w:rsid w:val="00374BC8"/>
    <w:rsid w:val="00374CE8"/>
    <w:rsid w:val="00374D33"/>
    <w:rsid w:val="00374DD2"/>
    <w:rsid w:val="00374E07"/>
    <w:rsid w:val="00374ED4"/>
    <w:rsid w:val="00374EEC"/>
    <w:rsid w:val="00374F2E"/>
    <w:rsid w:val="00375015"/>
    <w:rsid w:val="00375035"/>
    <w:rsid w:val="00375055"/>
    <w:rsid w:val="003750C2"/>
    <w:rsid w:val="003751E1"/>
    <w:rsid w:val="0037521F"/>
    <w:rsid w:val="003752CF"/>
    <w:rsid w:val="003753F7"/>
    <w:rsid w:val="00375501"/>
    <w:rsid w:val="00375592"/>
    <w:rsid w:val="003755A2"/>
    <w:rsid w:val="003755FA"/>
    <w:rsid w:val="00375649"/>
    <w:rsid w:val="003756A4"/>
    <w:rsid w:val="003756D6"/>
    <w:rsid w:val="003757E0"/>
    <w:rsid w:val="003757E7"/>
    <w:rsid w:val="003758CB"/>
    <w:rsid w:val="00375926"/>
    <w:rsid w:val="0037592C"/>
    <w:rsid w:val="0037594C"/>
    <w:rsid w:val="00375978"/>
    <w:rsid w:val="0037599B"/>
    <w:rsid w:val="003759B3"/>
    <w:rsid w:val="00375A32"/>
    <w:rsid w:val="00375A6C"/>
    <w:rsid w:val="00375AE9"/>
    <w:rsid w:val="00375B16"/>
    <w:rsid w:val="00375BA6"/>
    <w:rsid w:val="00375BAD"/>
    <w:rsid w:val="00375BD4"/>
    <w:rsid w:val="00375CE6"/>
    <w:rsid w:val="00375ED7"/>
    <w:rsid w:val="00375EF8"/>
    <w:rsid w:val="00375F07"/>
    <w:rsid w:val="00376012"/>
    <w:rsid w:val="0037601B"/>
    <w:rsid w:val="0037604E"/>
    <w:rsid w:val="00376072"/>
    <w:rsid w:val="00376185"/>
    <w:rsid w:val="00376195"/>
    <w:rsid w:val="00376217"/>
    <w:rsid w:val="00376250"/>
    <w:rsid w:val="00376334"/>
    <w:rsid w:val="00376391"/>
    <w:rsid w:val="00376491"/>
    <w:rsid w:val="00376557"/>
    <w:rsid w:val="0037666F"/>
    <w:rsid w:val="00376672"/>
    <w:rsid w:val="0037668E"/>
    <w:rsid w:val="003766EB"/>
    <w:rsid w:val="00376746"/>
    <w:rsid w:val="00376766"/>
    <w:rsid w:val="00376828"/>
    <w:rsid w:val="0037685D"/>
    <w:rsid w:val="003768E6"/>
    <w:rsid w:val="00376A0D"/>
    <w:rsid w:val="00376C10"/>
    <w:rsid w:val="00376C78"/>
    <w:rsid w:val="00376CE3"/>
    <w:rsid w:val="00376E3C"/>
    <w:rsid w:val="00376E4E"/>
    <w:rsid w:val="00377021"/>
    <w:rsid w:val="0037721D"/>
    <w:rsid w:val="00377226"/>
    <w:rsid w:val="0037728E"/>
    <w:rsid w:val="00377315"/>
    <w:rsid w:val="003773C3"/>
    <w:rsid w:val="00377590"/>
    <w:rsid w:val="003775D1"/>
    <w:rsid w:val="003775E8"/>
    <w:rsid w:val="00377606"/>
    <w:rsid w:val="003776C9"/>
    <w:rsid w:val="0037774F"/>
    <w:rsid w:val="00377816"/>
    <w:rsid w:val="00377861"/>
    <w:rsid w:val="00377862"/>
    <w:rsid w:val="003778AD"/>
    <w:rsid w:val="00377A3D"/>
    <w:rsid w:val="00377B3D"/>
    <w:rsid w:val="00377BD1"/>
    <w:rsid w:val="00377BFF"/>
    <w:rsid w:val="00377C55"/>
    <w:rsid w:val="00377CE9"/>
    <w:rsid w:val="00377D10"/>
    <w:rsid w:val="00377D58"/>
    <w:rsid w:val="00377D6B"/>
    <w:rsid w:val="00377D94"/>
    <w:rsid w:val="00377D9F"/>
    <w:rsid w:val="00377ED6"/>
    <w:rsid w:val="00377FE8"/>
    <w:rsid w:val="00380080"/>
    <w:rsid w:val="003800CB"/>
    <w:rsid w:val="00380120"/>
    <w:rsid w:val="00380388"/>
    <w:rsid w:val="003803AF"/>
    <w:rsid w:val="0038042C"/>
    <w:rsid w:val="00380439"/>
    <w:rsid w:val="00380489"/>
    <w:rsid w:val="00380513"/>
    <w:rsid w:val="003806B0"/>
    <w:rsid w:val="003806E3"/>
    <w:rsid w:val="0038072B"/>
    <w:rsid w:val="00380730"/>
    <w:rsid w:val="0038078C"/>
    <w:rsid w:val="00380861"/>
    <w:rsid w:val="00380876"/>
    <w:rsid w:val="00380882"/>
    <w:rsid w:val="003808AD"/>
    <w:rsid w:val="00380969"/>
    <w:rsid w:val="00380C1D"/>
    <w:rsid w:val="00380C41"/>
    <w:rsid w:val="00380CA3"/>
    <w:rsid w:val="00380D3D"/>
    <w:rsid w:val="00380DAA"/>
    <w:rsid w:val="00380E0E"/>
    <w:rsid w:val="00380F60"/>
    <w:rsid w:val="0038102A"/>
    <w:rsid w:val="003810D2"/>
    <w:rsid w:val="003811D2"/>
    <w:rsid w:val="0038129E"/>
    <w:rsid w:val="003812BD"/>
    <w:rsid w:val="00381304"/>
    <w:rsid w:val="003813C9"/>
    <w:rsid w:val="003814D5"/>
    <w:rsid w:val="00381560"/>
    <w:rsid w:val="00381625"/>
    <w:rsid w:val="0038166C"/>
    <w:rsid w:val="0038169D"/>
    <w:rsid w:val="00381742"/>
    <w:rsid w:val="00381809"/>
    <w:rsid w:val="00381813"/>
    <w:rsid w:val="0038182C"/>
    <w:rsid w:val="0038184C"/>
    <w:rsid w:val="0038184D"/>
    <w:rsid w:val="00381871"/>
    <w:rsid w:val="003818C6"/>
    <w:rsid w:val="00381914"/>
    <w:rsid w:val="003819AA"/>
    <w:rsid w:val="003819F5"/>
    <w:rsid w:val="00381A00"/>
    <w:rsid w:val="00381A3F"/>
    <w:rsid w:val="00381D0F"/>
    <w:rsid w:val="00381D18"/>
    <w:rsid w:val="00381DC8"/>
    <w:rsid w:val="00381E1C"/>
    <w:rsid w:val="00381ED5"/>
    <w:rsid w:val="00381FB4"/>
    <w:rsid w:val="00381FF3"/>
    <w:rsid w:val="00382088"/>
    <w:rsid w:val="00382141"/>
    <w:rsid w:val="00382169"/>
    <w:rsid w:val="003821D2"/>
    <w:rsid w:val="0038247A"/>
    <w:rsid w:val="00382593"/>
    <w:rsid w:val="00382638"/>
    <w:rsid w:val="0038264D"/>
    <w:rsid w:val="00382668"/>
    <w:rsid w:val="0038279A"/>
    <w:rsid w:val="003827F4"/>
    <w:rsid w:val="00382926"/>
    <w:rsid w:val="00382952"/>
    <w:rsid w:val="00382973"/>
    <w:rsid w:val="00382AEE"/>
    <w:rsid w:val="00382B81"/>
    <w:rsid w:val="00382B8D"/>
    <w:rsid w:val="00382BD0"/>
    <w:rsid w:val="00382BE4"/>
    <w:rsid w:val="00382C76"/>
    <w:rsid w:val="00382CC8"/>
    <w:rsid w:val="00382DF8"/>
    <w:rsid w:val="00382E13"/>
    <w:rsid w:val="00382E19"/>
    <w:rsid w:val="00382EBB"/>
    <w:rsid w:val="00382EBC"/>
    <w:rsid w:val="00382ED7"/>
    <w:rsid w:val="00382F78"/>
    <w:rsid w:val="00383027"/>
    <w:rsid w:val="00383032"/>
    <w:rsid w:val="00383034"/>
    <w:rsid w:val="00383036"/>
    <w:rsid w:val="00383130"/>
    <w:rsid w:val="00383146"/>
    <w:rsid w:val="003831EC"/>
    <w:rsid w:val="00383259"/>
    <w:rsid w:val="003832AB"/>
    <w:rsid w:val="0038339F"/>
    <w:rsid w:val="003833B4"/>
    <w:rsid w:val="00383409"/>
    <w:rsid w:val="0038345A"/>
    <w:rsid w:val="00383466"/>
    <w:rsid w:val="00383494"/>
    <w:rsid w:val="003834C3"/>
    <w:rsid w:val="00383509"/>
    <w:rsid w:val="0038354E"/>
    <w:rsid w:val="003835E1"/>
    <w:rsid w:val="00383629"/>
    <w:rsid w:val="00383781"/>
    <w:rsid w:val="003837C2"/>
    <w:rsid w:val="003838D3"/>
    <w:rsid w:val="00383979"/>
    <w:rsid w:val="0038399D"/>
    <w:rsid w:val="00383A50"/>
    <w:rsid w:val="00383AD9"/>
    <w:rsid w:val="00383ADA"/>
    <w:rsid w:val="00383B54"/>
    <w:rsid w:val="00383BA2"/>
    <w:rsid w:val="00383BBA"/>
    <w:rsid w:val="00383BCD"/>
    <w:rsid w:val="00383BDC"/>
    <w:rsid w:val="00383C4B"/>
    <w:rsid w:val="00383C76"/>
    <w:rsid w:val="00383D97"/>
    <w:rsid w:val="00383DDC"/>
    <w:rsid w:val="00383E03"/>
    <w:rsid w:val="00383E9B"/>
    <w:rsid w:val="00383ED2"/>
    <w:rsid w:val="00383ED4"/>
    <w:rsid w:val="0038404E"/>
    <w:rsid w:val="0038406A"/>
    <w:rsid w:val="00384238"/>
    <w:rsid w:val="00384255"/>
    <w:rsid w:val="00384298"/>
    <w:rsid w:val="003842BA"/>
    <w:rsid w:val="003842EA"/>
    <w:rsid w:val="0038436B"/>
    <w:rsid w:val="00384496"/>
    <w:rsid w:val="00384523"/>
    <w:rsid w:val="00384559"/>
    <w:rsid w:val="003845AE"/>
    <w:rsid w:val="00384600"/>
    <w:rsid w:val="00384603"/>
    <w:rsid w:val="00384680"/>
    <w:rsid w:val="0038468D"/>
    <w:rsid w:val="003847BC"/>
    <w:rsid w:val="00384852"/>
    <w:rsid w:val="003848AD"/>
    <w:rsid w:val="00384923"/>
    <w:rsid w:val="00384A2D"/>
    <w:rsid w:val="00384AD0"/>
    <w:rsid w:val="00384AEF"/>
    <w:rsid w:val="00384B61"/>
    <w:rsid w:val="00384B70"/>
    <w:rsid w:val="00384BA3"/>
    <w:rsid w:val="00384D00"/>
    <w:rsid w:val="00384D34"/>
    <w:rsid w:val="00384D77"/>
    <w:rsid w:val="00384DAE"/>
    <w:rsid w:val="00384DBC"/>
    <w:rsid w:val="00384E0B"/>
    <w:rsid w:val="00384E17"/>
    <w:rsid w:val="00384E2F"/>
    <w:rsid w:val="00384E47"/>
    <w:rsid w:val="00384E5A"/>
    <w:rsid w:val="00384EBC"/>
    <w:rsid w:val="00384EE9"/>
    <w:rsid w:val="00384F1A"/>
    <w:rsid w:val="00384F8F"/>
    <w:rsid w:val="00385065"/>
    <w:rsid w:val="0038507F"/>
    <w:rsid w:val="003850C5"/>
    <w:rsid w:val="003850CF"/>
    <w:rsid w:val="003851B8"/>
    <w:rsid w:val="003852BF"/>
    <w:rsid w:val="003852DA"/>
    <w:rsid w:val="0038532D"/>
    <w:rsid w:val="0038536F"/>
    <w:rsid w:val="003853B6"/>
    <w:rsid w:val="00385435"/>
    <w:rsid w:val="00385449"/>
    <w:rsid w:val="0038544D"/>
    <w:rsid w:val="00385566"/>
    <w:rsid w:val="003855EE"/>
    <w:rsid w:val="0038563E"/>
    <w:rsid w:val="00385677"/>
    <w:rsid w:val="00385679"/>
    <w:rsid w:val="00385696"/>
    <w:rsid w:val="003856BE"/>
    <w:rsid w:val="003856F5"/>
    <w:rsid w:val="00385752"/>
    <w:rsid w:val="003857B7"/>
    <w:rsid w:val="00385836"/>
    <w:rsid w:val="0038587E"/>
    <w:rsid w:val="003858E5"/>
    <w:rsid w:val="00385917"/>
    <w:rsid w:val="00385934"/>
    <w:rsid w:val="003859E8"/>
    <w:rsid w:val="00385B86"/>
    <w:rsid w:val="00385B90"/>
    <w:rsid w:val="00385B9C"/>
    <w:rsid w:val="00385BFE"/>
    <w:rsid w:val="00385CC6"/>
    <w:rsid w:val="00385CD2"/>
    <w:rsid w:val="00385D1F"/>
    <w:rsid w:val="00385D23"/>
    <w:rsid w:val="00385D3B"/>
    <w:rsid w:val="00385D5E"/>
    <w:rsid w:val="00385D61"/>
    <w:rsid w:val="00385D91"/>
    <w:rsid w:val="00385DA8"/>
    <w:rsid w:val="00385EA9"/>
    <w:rsid w:val="00385FA4"/>
    <w:rsid w:val="00385FAF"/>
    <w:rsid w:val="00385FBF"/>
    <w:rsid w:val="00386179"/>
    <w:rsid w:val="003861B6"/>
    <w:rsid w:val="003861E1"/>
    <w:rsid w:val="00386239"/>
    <w:rsid w:val="0038625A"/>
    <w:rsid w:val="0038628A"/>
    <w:rsid w:val="003862FE"/>
    <w:rsid w:val="0038637C"/>
    <w:rsid w:val="00386384"/>
    <w:rsid w:val="003863D7"/>
    <w:rsid w:val="003863F6"/>
    <w:rsid w:val="0038649F"/>
    <w:rsid w:val="003864B4"/>
    <w:rsid w:val="003866AE"/>
    <w:rsid w:val="0038670D"/>
    <w:rsid w:val="0038678D"/>
    <w:rsid w:val="00386791"/>
    <w:rsid w:val="00386815"/>
    <w:rsid w:val="0038689B"/>
    <w:rsid w:val="003868FB"/>
    <w:rsid w:val="0038691E"/>
    <w:rsid w:val="0038698B"/>
    <w:rsid w:val="00386A8C"/>
    <w:rsid w:val="00386A90"/>
    <w:rsid w:val="00386ACE"/>
    <w:rsid w:val="00386ADA"/>
    <w:rsid w:val="00386AF1"/>
    <w:rsid w:val="00386B56"/>
    <w:rsid w:val="00386B58"/>
    <w:rsid w:val="00386B7A"/>
    <w:rsid w:val="00386B8D"/>
    <w:rsid w:val="00386BBD"/>
    <w:rsid w:val="00386CB6"/>
    <w:rsid w:val="00386CEE"/>
    <w:rsid w:val="00386CF8"/>
    <w:rsid w:val="00386D6F"/>
    <w:rsid w:val="00386DAF"/>
    <w:rsid w:val="00386DBF"/>
    <w:rsid w:val="00386E49"/>
    <w:rsid w:val="00386FC0"/>
    <w:rsid w:val="00386FC1"/>
    <w:rsid w:val="00386FEC"/>
    <w:rsid w:val="00387032"/>
    <w:rsid w:val="003870DD"/>
    <w:rsid w:val="00387148"/>
    <w:rsid w:val="00387158"/>
    <w:rsid w:val="0038719F"/>
    <w:rsid w:val="003871F2"/>
    <w:rsid w:val="003872A5"/>
    <w:rsid w:val="003872C5"/>
    <w:rsid w:val="003873EA"/>
    <w:rsid w:val="003873EB"/>
    <w:rsid w:val="003873EE"/>
    <w:rsid w:val="00387422"/>
    <w:rsid w:val="0038766B"/>
    <w:rsid w:val="003876A7"/>
    <w:rsid w:val="00387729"/>
    <w:rsid w:val="00387756"/>
    <w:rsid w:val="0038780B"/>
    <w:rsid w:val="00387840"/>
    <w:rsid w:val="00387890"/>
    <w:rsid w:val="003878AF"/>
    <w:rsid w:val="003878E7"/>
    <w:rsid w:val="003879D0"/>
    <w:rsid w:val="003879FD"/>
    <w:rsid w:val="00387A0C"/>
    <w:rsid w:val="00387A49"/>
    <w:rsid w:val="00387A55"/>
    <w:rsid w:val="00387AC9"/>
    <w:rsid w:val="00387B61"/>
    <w:rsid w:val="00387B8A"/>
    <w:rsid w:val="00387C12"/>
    <w:rsid w:val="00387C5D"/>
    <w:rsid w:val="00387C89"/>
    <w:rsid w:val="00387D58"/>
    <w:rsid w:val="00387D63"/>
    <w:rsid w:val="00387FE0"/>
    <w:rsid w:val="0038B8FE"/>
    <w:rsid w:val="0039001E"/>
    <w:rsid w:val="00390268"/>
    <w:rsid w:val="00390290"/>
    <w:rsid w:val="003902A4"/>
    <w:rsid w:val="003903C8"/>
    <w:rsid w:val="00390517"/>
    <w:rsid w:val="003905B1"/>
    <w:rsid w:val="00390650"/>
    <w:rsid w:val="003906A2"/>
    <w:rsid w:val="00390764"/>
    <w:rsid w:val="0039095F"/>
    <w:rsid w:val="00390A36"/>
    <w:rsid w:val="00390B40"/>
    <w:rsid w:val="00390B44"/>
    <w:rsid w:val="00390B51"/>
    <w:rsid w:val="00390C10"/>
    <w:rsid w:val="00390D5B"/>
    <w:rsid w:val="00390D67"/>
    <w:rsid w:val="00390D99"/>
    <w:rsid w:val="00390ECA"/>
    <w:rsid w:val="00390ED3"/>
    <w:rsid w:val="00390ED6"/>
    <w:rsid w:val="00390F77"/>
    <w:rsid w:val="003910F4"/>
    <w:rsid w:val="003911F9"/>
    <w:rsid w:val="00391277"/>
    <w:rsid w:val="003912EF"/>
    <w:rsid w:val="003913B9"/>
    <w:rsid w:val="00391409"/>
    <w:rsid w:val="0039144B"/>
    <w:rsid w:val="00391451"/>
    <w:rsid w:val="00391472"/>
    <w:rsid w:val="003915D6"/>
    <w:rsid w:val="0039168D"/>
    <w:rsid w:val="003917BA"/>
    <w:rsid w:val="003917D2"/>
    <w:rsid w:val="003918E3"/>
    <w:rsid w:val="003919C0"/>
    <w:rsid w:val="003919CE"/>
    <w:rsid w:val="00391A09"/>
    <w:rsid w:val="00391AFD"/>
    <w:rsid w:val="00391B4B"/>
    <w:rsid w:val="00391B72"/>
    <w:rsid w:val="00391B90"/>
    <w:rsid w:val="00391CB9"/>
    <w:rsid w:val="00391CE4"/>
    <w:rsid w:val="00391D0A"/>
    <w:rsid w:val="00391DA6"/>
    <w:rsid w:val="00391DB5"/>
    <w:rsid w:val="00391DE3"/>
    <w:rsid w:val="00391F17"/>
    <w:rsid w:val="003920E9"/>
    <w:rsid w:val="003921B8"/>
    <w:rsid w:val="00392336"/>
    <w:rsid w:val="003923C5"/>
    <w:rsid w:val="003923FD"/>
    <w:rsid w:val="00392413"/>
    <w:rsid w:val="003924A7"/>
    <w:rsid w:val="003924C5"/>
    <w:rsid w:val="00392589"/>
    <w:rsid w:val="00392627"/>
    <w:rsid w:val="0039263E"/>
    <w:rsid w:val="00392747"/>
    <w:rsid w:val="00392896"/>
    <w:rsid w:val="003928DE"/>
    <w:rsid w:val="003928F8"/>
    <w:rsid w:val="00392970"/>
    <w:rsid w:val="00392975"/>
    <w:rsid w:val="0039298D"/>
    <w:rsid w:val="00392A34"/>
    <w:rsid w:val="00392A86"/>
    <w:rsid w:val="00392AC9"/>
    <w:rsid w:val="00392BA1"/>
    <w:rsid w:val="00392C53"/>
    <w:rsid w:val="00392CD4"/>
    <w:rsid w:val="00392D1D"/>
    <w:rsid w:val="00392D5B"/>
    <w:rsid w:val="00392DA5"/>
    <w:rsid w:val="00392F2C"/>
    <w:rsid w:val="00392F73"/>
    <w:rsid w:val="00392F8A"/>
    <w:rsid w:val="0039309F"/>
    <w:rsid w:val="003930BB"/>
    <w:rsid w:val="00393137"/>
    <w:rsid w:val="00393149"/>
    <w:rsid w:val="003931B3"/>
    <w:rsid w:val="00393207"/>
    <w:rsid w:val="0039320E"/>
    <w:rsid w:val="003932AD"/>
    <w:rsid w:val="003933BA"/>
    <w:rsid w:val="00393473"/>
    <w:rsid w:val="003934B0"/>
    <w:rsid w:val="00393539"/>
    <w:rsid w:val="003935B1"/>
    <w:rsid w:val="003935C5"/>
    <w:rsid w:val="003936B2"/>
    <w:rsid w:val="003936F1"/>
    <w:rsid w:val="003936F6"/>
    <w:rsid w:val="0039374D"/>
    <w:rsid w:val="00393772"/>
    <w:rsid w:val="003937B6"/>
    <w:rsid w:val="003937BA"/>
    <w:rsid w:val="00393841"/>
    <w:rsid w:val="0039384F"/>
    <w:rsid w:val="003938E1"/>
    <w:rsid w:val="003939D0"/>
    <w:rsid w:val="00393A19"/>
    <w:rsid w:val="00393A2F"/>
    <w:rsid w:val="00393A37"/>
    <w:rsid w:val="00393B00"/>
    <w:rsid w:val="00393CAD"/>
    <w:rsid w:val="00393D30"/>
    <w:rsid w:val="00393D99"/>
    <w:rsid w:val="00393E74"/>
    <w:rsid w:val="00393ED0"/>
    <w:rsid w:val="00393F06"/>
    <w:rsid w:val="0039403C"/>
    <w:rsid w:val="00394058"/>
    <w:rsid w:val="00394156"/>
    <w:rsid w:val="0039419A"/>
    <w:rsid w:val="0039420B"/>
    <w:rsid w:val="0039423C"/>
    <w:rsid w:val="00394300"/>
    <w:rsid w:val="00394330"/>
    <w:rsid w:val="00394352"/>
    <w:rsid w:val="0039448E"/>
    <w:rsid w:val="003944C5"/>
    <w:rsid w:val="00394768"/>
    <w:rsid w:val="003948C1"/>
    <w:rsid w:val="003948E6"/>
    <w:rsid w:val="003949D6"/>
    <w:rsid w:val="00394B69"/>
    <w:rsid w:val="00394C09"/>
    <w:rsid w:val="00394C82"/>
    <w:rsid w:val="00394CEC"/>
    <w:rsid w:val="00394DA0"/>
    <w:rsid w:val="00394DC0"/>
    <w:rsid w:val="00394E31"/>
    <w:rsid w:val="00394EBF"/>
    <w:rsid w:val="00394F0E"/>
    <w:rsid w:val="00395144"/>
    <w:rsid w:val="0039523D"/>
    <w:rsid w:val="003952A1"/>
    <w:rsid w:val="00395304"/>
    <w:rsid w:val="0039536F"/>
    <w:rsid w:val="003953AA"/>
    <w:rsid w:val="003954DE"/>
    <w:rsid w:val="0039557D"/>
    <w:rsid w:val="00395598"/>
    <w:rsid w:val="00395697"/>
    <w:rsid w:val="00395779"/>
    <w:rsid w:val="003958CF"/>
    <w:rsid w:val="003958E9"/>
    <w:rsid w:val="003959BE"/>
    <w:rsid w:val="00395AC1"/>
    <w:rsid w:val="00395B1B"/>
    <w:rsid w:val="00395D10"/>
    <w:rsid w:val="00395E86"/>
    <w:rsid w:val="00395EB4"/>
    <w:rsid w:val="00395EBF"/>
    <w:rsid w:val="00395EC1"/>
    <w:rsid w:val="00395FA6"/>
    <w:rsid w:val="00396025"/>
    <w:rsid w:val="0039602E"/>
    <w:rsid w:val="0039609E"/>
    <w:rsid w:val="0039611B"/>
    <w:rsid w:val="0039615B"/>
    <w:rsid w:val="003961B8"/>
    <w:rsid w:val="003962D7"/>
    <w:rsid w:val="003964AC"/>
    <w:rsid w:val="003964F0"/>
    <w:rsid w:val="00396518"/>
    <w:rsid w:val="003965F9"/>
    <w:rsid w:val="00396796"/>
    <w:rsid w:val="0039689C"/>
    <w:rsid w:val="003969A8"/>
    <w:rsid w:val="00396A43"/>
    <w:rsid w:val="00396AC6"/>
    <w:rsid w:val="00396AD1"/>
    <w:rsid w:val="00396AE4"/>
    <w:rsid w:val="00396B66"/>
    <w:rsid w:val="00396BB3"/>
    <w:rsid w:val="00396C89"/>
    <w:rsid w:val="00396CBA"/>
    <w:rsid w:val="00396CEC"/>
    <w:rsid w:val="00396D02"/>
    <w:rsid w:val="00396D39"/>
    <w:rsid w:val="00396D59"/>
    <w:rsid w:val="00396D78"/>
    <w:rsid w:val="00396E36"/>
    <w:rsid w:val="00396E64"/>
    <w:rsid w:val="00396E83"/>
    <w:rsid w:val="00396F02"/>
    <w:rsid w:val="00396F2C"/>
    <w:rsid w:val="0039702A"/>
    <w:rsid w:val="003970B2"/>
    <w:rsid w:val="00397265"/>
    <w:rsid w:val="003973E8"/>
    <w:rsid w:val="00397409"/>
    <w:rsid w:val="0039748C"/>
    <w:rsid w:val="003974D8"/>
    <w:rsid w:val="003975C2"/>
    <w:rsid w:val="0039765C"/>
    <w:rsid w:val="003976CD"/>
    <w:rsid w:val="0039773B"/>
    <w:rsid w:val="003977BB"/>
    <w:rsid w:val="00397884"/>
    <w:rsid w:val="0039788F"/>
    <w:rsid w:val="003978CB"/>
    <w:rsid w:val="003978DC"/>
    <w:rsid w:val="00397902"/>
    <w:rsid w:val="003979D3"/>
    <w:rsid w:val="00397A36"/>
    <w:rsid w:val="00397B09"/>
    <w:rsid w:val="00397C13"/>
    <w:rsid w:val="00397C8E"/>
    <w:rsid w:val="00397DC5"/>
    <w:rsid w:val="00397F03"/>
    <w:rsid w:val="00397F15"/>
    <w:rsid w:val="003A0033"/>
    <w:rsid w:val="003A00E4"/>
    <w:rsid w:val="003A0111"/>
    <w:rsid w:val="003A01A4"/>
    <w:rsid w:val="003A01A8"/>
    <w:rsid w:val="003A0217"/>
    <w:rsid w:val="003A026A"/>
    <w:rsid w:val="003A0328"/>
    <w:rsid w:val="003A039D"/>
    <w:rsid w:val="003A0418"/>
    <w:rsid w:val="003A04A2"/>
    <w:rsid w:val="003A0547"/>
    <w:rsid w:val="003A055C"/>
    <w:rsid w:val="003A05DB"/>
    <w:rsid w:val="003A0670"/>
    <w:rsid w:val="003A07C0"/>
    <w:rsid w:val="003A0887"/>
    <w:rsid w:val="003A0891"/>
    <w:rsid w:val="003A08AC"/>
    <w:rsid w:val="003A0A17"/>
    <w:rsid w:val="003A0B29"/>
    <w:rsid w:val="003A0B48"/>
    <w:rsid w:val="003A0B5B"/>
    <w:rsid w:val="003A0BAB"/>
    <w:rsid w:val="003A0BB5"/>
    <w:rsid w:val="003A0D2A"/>
    <w:rsid w:val="003A0D3C"/>
    <w:rsid w:val="003A0E12"/>
    <w:rsid w:val="003A0E48"/>
    <w:rsid w:val="003A104B"/>
    <w:rsid w:val="003A1050"/>
    <w:rsid w:val="003A1070"/>
    <w:rsid w:val="003A10DF"/>
    <w:rsid w:val="003A10E3"/>
    <w:rsid w:val="003A11A8"/>
    <w:rsid w:val="003A1209"/>
    <w:rsid w:val="003A1241"/>
    <w:rsid w:val="003A1275"/>
    <w:rsid w:val="003A1325"/>
    <w:rsid w:val="003A1422"/>
    <w:rsid w:val="003A156A"/>
    <w:rsid w:val="003A15E4"/>
    <w:rsid w:val="003A1625"/>
    <w:rsid w:val="003A1688"/>
    <w:rsid w:val="003A16DD"/>
    <w:rsid w:val="003A174B"/>
    <w:rsid w:val="003A1776"/>
    <w:rsid w:val="003A1857"/>
    <w:rsid w:val="003A186A"/>
    <w:rsid w:val="003A1901"/>
    <w:rsid w:val="003A1BB9"/>
    <w:rsid w:val="003A1BDC"/>
    <w:rsid w:val="003A1BFE"/>
    <w:rsid w:val="003A1BFF"/>
    <w:rsid w:val="003A1C98"/>
    <w:rsid w:val="003A1CA1"/>
    <w:rsid w:val="003A1DB5"/>
    <w:rsid w:val="003A1E40"/>
    <w:rsid w:val="003A1E74"/>
    <w:rsid w:val="003A1F55"/>
    <w:rsid w:val="003A202E"/>
    <w:rsid w:val="003A20C6"/>
    <w:rsid w:val="003A2191"/>
    <w:rsid w:val="003A21D2"/>
    <w:rsid w:val="003A224C"/>
    <w:rsid w:val="003A229E"/>
    <w:rsid w:val="003A230E"/>
    <w:rsid w:val="003A23C6"/>
    <w:rsid w:val="003A2444"/>
    <w:rsid w:val="003A24C0"/>
    <w:rsid w:val="003A2576"/>
    <w:rsid w:val="003A2589"/>
    <w:rsid w:val="003A25CC"/>
    <w:rsid w:val="003A284E"/>
    <w:rsid w:val="003A295D"/>
    <w:rsid w:val="003A29F2"/>
    <w:rsid w:val="003A2AA9"/>
    <w:rsid w:val="003A2AB0"/>
    <w:rsid w:val="003A2AB2"/>
    <w:rsid w:val="003A2B0C"/>
    <w:rsid w:val="003A2CD8"/>
    <w:rsid w:val="003A2DF1"/>
    <w:rsid w:val="003A2EA3"/>
    <w:rsid w:val="003A2F38"/>
    <w:rsid w:val="003A2FCD"/>
    <w:rsid w:val="003A2FDF"/>
    <w:rsid w:val="003A304A"/>
    <w:rsid w:val="003A3051"/>
    <w:rsid w:val="003A30E2"/>
    <w:rsid w:val="003A3174"/>
    <w:rsid w:val="003A3181"/>
    <w:rsid w:val="003A33DF"/>
    <w:rsid w:val="003A355A"/>
    <w:rsid w:val="003A35D3"/>
    <w:rsid w:val="003A3697"/>
    <w:rsid w:val="003A37AC"/>
    <w:rsid w:val="003A3818"/>
    <w:rsid w:val="003A3841"/>
    <w:rsid w:val="003A3849"/>
    <w:rsid w:val="003A3867"/>
    <w:rsid w:val="003A386C"/>
    <w:rsid w:val="003A38B6"/>
    <w:rsid w:val="003A3AA8"/>
    <w:rsid w:val="003A3B91"/>
    <w:rsid w:val="003A3C6C"/>
    <w:rsid w:val="003A3CE5"/>
    <w:rsid w:val="003A3DE7"/>
    <w:rsid w:val="003A3E96"/>
    <w:rsid w:val="003A3EB9"/>
    <w:rsid w:val="003A3F5A"/>
    <w:rsid w:val="003A3F7A"/>
    <w:rsid w:val="003A3F81"/>
    <w:rsid w:val="003A3FDE"/>
    <w:rsid w:val="003A3FED"/>
    <w:rsid w:val="003A411C"/>
    <w:rsid w:val="003A41F7"/>
    <w:rsid w:val="003A428D"/>
    <w:rsid w:val="003A42D1"/>
    <w:rsid w:val="003A4320"/>
    <w:rsid w:val="003A4376"/>
    <w:rsid w:val="003A438C"/>
    <w:rsid w:val="003A43BB"/>
    <w:rsid w:val="003A43EF"/>
    <w:rsid w:val="003A449D"/>
    <w:rsid w:val="003A45A1"/>
    <w:rsid w:val="003A4606"/>
    <w:rsid w:val="003A4673"/>
    <w:rsid w:val="003A46C1"/>
    <w:rsid w:val="003A4724"/>
    <w:rsid w:val="003A4853"/>
    <w:rsid w:val="003A48A9"/>
    <w:rsid w:val="003A4997"/>
    <w:rsid w:val="003A4999"/>
    <w:rsid w:val="003A4C87"/>
    <w:rsid w:val="003A4CCE"/>
    <w:rsid w:val="003A4CE2"/>
    <w:rsid w:val="003A4D02"/>
    <w:rsid w:val="003A4D2D"/>
    <w:rsid w:val="003A4D38"/>
    <w:rsid w:val="003A4DA1"/>
    <w:rsid w:val="003A4E0C"/>
    <w:rsid w:val="003A4E32"/>
    <w:rsid w:val="003A4EF0"/>
    <w:rsid w:val="003A4F18"/>
    <w:rsid w:val="003A4F9A"/>
    <w:rsid w:val="003A4FD3"/>
    <w:rsid w:val="003A502E"/>
    <w:rsid w:val="003A503B"/>
    <w:rsid w:val="003A50DB"/>
    <w:rsid w:val="003A5115"/>
    <w:rsid w:val="003A5160"/>
    <w:rsid w:val="003A5163"/>
    <w:rsid w:val="003A524B"/>
    <w:rsid w:val="003A527C"/>
    <w:rsid w:val="003A52A2"/>
    <w:rsid w:val="003A530A"/>
    <w:rsid w:val="003A5546"/>
    <w:rsid w:val="003A55F9"/>
    <w:rsid w:val="003A562B"/>
    <w:rsid w:val="003A5631"/>
    <w:rsid w:val="003A5689"/>
    <w:rsid w:val="003A573D"/>
    <w:rsid w:val="003A5825"/>
    <w:rsid w:val="003A5A93"/>
    <w:rsid w:val="003A5AA0"/>
    <w:rsid w:val="003A5C57"/>
    <w:rsid w:val="003A5CA3"/>
    <w:rsid w:val="003A5CC7"/>
    <w:rsid w:val="003A5CF9"/>
    <w:rsid w:val="003A5D04"/>
    <w:rsid w:val="003A5D31"/>
    <w:rsid w:val="003A5DD0"/>
    <w:rsid w:val="003A5EB0"/>
    <w:rsid w:val="003A5F2A"/>
    <w:rsid w:val="003A5F6F"/>
    <w:rsid w:val="003A612D"/>
    <w:rsid w:val="003A6131"/>
    <w:rsid w:val="003A62AD"/>
    <w:rsid w:val="003A6376"/>
    <w:rsid w:val="003A63BE"/>
    <w:rsid w:val="003A6404"/>
    <w:rsid w:val="003A6519"/>
    <w:rsid w:val="003A6533"/>
    <w:rsid w:val="003A6718"/>
    <w:rsid w:val="003A6730"/>
    <w:rsid w:val="003A685C"/>
    <w:rsid w:val="003A6874"/>
    <w:rsid w:val="003A688C"/>
    <w:rsid w:val="003A6900"/>
    <w:rsid w:val="003A6A68"/>
    <w:rsid w:val="003A6A7D"/>
    <w:rsid w:val="003A6A8F"/>
    <w:rsid w:val="003A6B01"/>
    <w:rsid w:val="003A6B95"/>
    <w:rsid w:val="003A6C53"/>
    <w:rsid w:val="003A6D01"/>
    <w:rsid w:val="003A6D3E"/>
    <w:rsid w:val="003A6DA2"/>
    <w:rsid w:val="003A6DCF"/>
    <w:rsid w:val="003A6E23"/>
    <w:rsid w:val="003A6F01"/>
    <w:rsid w:val="003A6F1F"/>
    <w:rsid w:val="003A711B"/>
    <w:rsid w:val="003A7252"/>
    <w:rsid w:val="003A72B2"/>
    <w:rsid w:val="003A7318"/>
    <w:rsid w:val="003A743E"/>
    <w:rsid w:val="003A74C6"/>
    <w:rsid w:val="003A7504"/>
    <w:rsid w:val="003A7508"/>
    <w:rsid w:val="003A7529"/>
    <w:rsid w:val="003A7544"/>
    <w:rsid w:val="003A7575"/>
    <w:rsid w:val="003A75E8"/>
    <w:rsid w:val="003A767D"/>
    <w:rsid w:val="003A76BB"/>
    <w:rsid w:val="003A76FE"/>
    <w:rsid w:val="003A7744"/>
    <w:rsid w:val="003A7818"/>
    <w:rsid w:val="003A7850"/>
    <w:rsid w:val="003A7854"/>
    <w:rsid w:val="003A78F4"/>
    <w:rsid w:val="003A79CC"/>
    <w:rsid w:val="003A7AB6"/>
    <w:rsid w:val="003A7ADE"/>
    <w:rsid w:val="003A7B46"/>
    <w:rsid w:val="003A7C95"/>
    <w:rsid w:val="003A7CAF"/>
    <w:rsid w:val="003A7D80"/>
    <w:rsid w:val="003A7EB2"/>
    <w:rsid w:val="003A7EEE"/>
    <w:rsid w:val="003B0199"/>
    <w:rsid w:val="003B0206"/>
    <w:rsid w:val="003B024E"/>
    <w:rsid w:val="003B02A6"/>
    <w:rsid w:val="003B02BC"/>
    <w:rsid w:val="003B0396"/>
    <w:rsid w:val="003B03E6"/>
    <w:rsid w:val="003B044A"/>
    <w:rsid w:val="003B04DB"/>
    <w:rsid w:val="003B04E1"/>
    <w:rsid w:val="003B05AC"/>
    <w:rsid w:val="003B05AF"/>
    <w:rsid w:val="003B0615"/>
    <w:rsid w:val="003B0666"/>
    <w:rsid w:val="003B07A2"/>
    <w:rsid w:val="003B07AA"/>
    <w:rsid w:val="003B07C4"/>
    <w:rsid w:val="003B07C6"/>
    <w:rsid w:val="003B08A0"/>
    <w:rsid w:val="003B08CE"/>
    <w:rsid w:val="003B09E7"/>
    <w:rsid w:val="003B0BCC"/>
    <w:rsid w:val="003B0C91"/>
    <w:rsid w:val="003B0CB5"/>
    <w:rsid w:val="003B0CD0"/>
    <w:rsid w:val="003B0DB9"/>
    <w:rsid w:val="003B0E12"/>
    <w:rsid w:val="003B0E50"/>
    <w:rsid w:val="003B0F23"/>
    <w:rsid w:val="003B0F5D"/>
    <w:rsid w:val="003B0FCA"/>
    <w:rsid w:val="003B10F7"/>
    <w:rsid w:val="003B10FC"/>
    <w:rsid w:val="003B1270"/>
    <w:rsid w:val="003B13B3"/>
    <w:rsid w:val="003B144C"/>
    <w:rsid w:val="003B14F7"/>
    <w:rsid w:val="003B14F9"/>
    <w:rsid w:val="003B151F"/>
    <w:rsid w:val="003B155F"/>
    <w:rsid w:val="003B1578"/>
    <w:rsid w:val="003B158D"/>
    <w:rsid w:val="003B16AB"/>
    <w:rsid w:val="003B1705"/>
    <w:rsid w:val="003B179A"/>
    <w:rsid w:val="003B198C"/>
    <w:rsid w:val="003B1A26"/>
    <w:rsid w:val="003B1A79"/>
    <w:rsid w:val="003B1C8A"/>
    <w:rsid w:val="003B1CC5"/>
    <w:rsid w:val="003B1D38"/>
    <w:rsid w:val="003B1D63"/>
    <w:rsid w:val="003B1DB7"/>
    <w:rsid w:val="003B1DFA"/>
    <w:rsid w:val="003B1E02"/>
    <w:rsid w:val="003B1E3D"/>
    <w:rsid w:val="003B1F0B"/>
    <w:rsid w:val="003B1F62"/>
    <w:rsid w:val="003B20B0"/>
    <w:rsid w:val="003B2112"/>
    <w:rsid w:val="003B21EB"/>
    <w:rsid w:val="003B2252"/>
    <w:rsid w:val="003B22B2"/>
    <w:rsid w:val="003B22D4"/>
    <w:rsid w:val="003B2463"/>
    <w:rsid w:val="003B246B"/>
    <w:rsid w:val="003B2572"/>
    <w:rsid w:val="003B257E"/>
    <w:rsid w:val="003B27B6"/>
    <w:rsid w:val="003B28CB"/>
    <w:rsid w:val="003B28E8"/>
    <w:rsid w:val="003B2A20"/>
    <w:rsid w:val="003B2A34"/>
    <w:rsid w:val="003B2A3E"/>
    <w:rsid w:val="003B2B0A"/>
    <w:rsid w:val="003B2BC6"/>
    <w:rsid w:val="003B2C39"/>
    <w:rsid w:val="003B2CA3"/>
    <w:rsid w:val="003B2CB0"/>
    <w:rsid w:val="003B2CDC"/>
    <w:rsid w:val="003B2D01"/>
    <w:rsid w:val="003B2E28"/>
    <w:rsid w:val="003B2E81"/>
    <w:rsid w:val="003B2EA5"/>
    <w:rsid w:val="003B2ECC"/>
    <w:rsid w:val="003B2F29"/>
    <w:rsid w:val="003B2FF1"/>
    <w:rsid w:val="003B3188"/>
    <w:rsid w:val="003B3366"/>
    <w:rsid w:val="003B3398"/>
    <w:rsid w:val="003B33CB"/>
    <w:rsid w:val="003B343F"/>
    <w:rsid w:val="003B3448"/>
    <w:rsid w:val="003B3486"/>
    <w:rsid w:val="003B34B4"/>
    <w:rsid w:val="003B34C6"/>
    <w:rsid w:val="003B355C"/>
    <w:rsid w:val="003B355F"/>
    <w:rsid w:val="003B360A"/>
    <w:rsid w:val="003B36D1"/>
    <w:rsid w:val="003B3711"/>
    <w:rsid w:val="003B376D"/>
    <w:rsid w:val="003B39C4"/>
    <w:rsid w:val="003B39D1"/>
    <w:rsid w:val="003B3A2D"/>
    <w:rsid w:val="003B3A58"/>
    <w:rsid w:val="003B3A7B"/>
    <w:rsid w:val="003B3B1B"/>
    <w:rsid w:val="003B3C85"/>
    <w:rsid w:val="003B3CDE"/>
    <w:rsid w:val="003B3D66"/>
    <w:rsid w:val="003B3DAC"/>
    <w:rsid w:val="003B3DED"/>
    <w:rsid w:val="003B3E73"/>
    <w:rsid w:val="003B3F04"/>
    <w:rsid w:val="003B3F08"/>
    <w:rsid w:val="003B3F6A"/>
    <w:rsid w:val="003B3F97"/>
    <w:rsid w:val="003B40C6"/>
    <w:rsid w:val="003B40FE"/>
    <w:rsid w:val="003B412D"/>
    <w:rsid w:val="003B4152"/>
    <w:rsid w:val="003B41A0"/>
    <w:rsid w:val="003B42D7"/>
    <w:rsid w:val="003B4363"/>
    <w:rsid w:val="003B4385"/>
    <w:rsid w:val="003B43A5"/>
    <w:rsid w:val="003B43D1"/>
    <w:rsid w:val="003B4407"/>
    <w:rsid w:val="003B4572"/>
    <w:rsid w:val="003B45D4"/>
    <w:rsid w:val="003B4671"/>
    <w:rsid w:val="003B46EE"/>
    <w:rsid w:val="003B4701"/>
    <w:rsid w:val="003B48F3"/>
    <w:rsid w:val="003B49B3"/>
    <w:rsid w:val="003B4A39"/>
    <w:rsid w:val="003B4A90"/>
    <w:rsid w:val="003B4AD6"/>
    <w:rsid w:val="003B4B8B"/>
    <w:rsid w:val="003B4C2B"/>
    <w:rsid w:val="003B4C47"/>
    <w:rsid w:val="003B4C9E"/>
    <w:rsid w:val="003B4CDA"/>
    <w:rsid w:val="003B4E13"/>
    <w:rsid w:val="003B4E46"/>
    <w:rsid w:val="003B4EAC"/>
    <w:rsid w:val="003B4F25"/>
    <w:rsid w:val="003B4F55"/>
    <w:rsid w:val="003B5151"/>
    <w:rsid w:val="003B52CB"/>
    <w:rsid w:val="003B537A"/>
    <w:rsid w:val="003B53D6"/>
    <w:rsid w:val="003B53FF"/>
    <w:rsid w:val="003B54A2"/>
    <w:rsid w:val="003B54F1"/>
    <w:rsid w:val="003B5549"/>
    <w:rsid w:val="003B5628"/>
    <w:rsid w:val="003B56AB"/>
    <w:rsid w:val="003B57A3"/>
    <w:rsid w:val="003B57E7"/>
    <w:rsid w:val="003B57EB"/>
    <w:rsid w:val="003B5846"/>
    <w:rsid w:val="003B590A"/>
    <w:rsid w:val="003B5968"/>
    <w:rsid w:val="003B59F9"/>
    <w:rsid w:val="003B5A24"/>
    <w:rsid w:val="003B5A6F"/>
    <w:rsid w:val="003B5AE4"/>
    <w:rsid w:val="003B5C4B"/>
    <w:rsid w:val="003B5CF7"/>
    <w:rsid w:val="003B5D47"/>
    <w:rsid w:val="003B5DDE"/>
    <w:rsid w:val="003B5E17"/>
    <w:rsid w:val="003B5E1A"/>
    <w:rsid w:val="003B5E66"/>
    <w:rsid w:val="003B5F53"/>
    <w:rsid w:val="003B5FC7"/>
    <w:rsid w:val="003B6078"/>
    <w:rsid w:val="003B60BC"/>
    <w:rsid w:val="003B60DC"/>
    <w:rsid w:val="003B6198"/>
    <w:rsid w:val="003B621F"/>
    <w:rsid w:val="003B6266"/>
    <w:rsid w:val="003B6268"/>
    <w:rsid w:val="003B630D"/>
    <w:rsid w:val="003B6335"/>
    <w:rsid w:val="003B636E"/>
    <w:rsid w:val="003B6417"/>
    <w:rsid w:val="003B648C"/>
    <w:rsid w:val="003B64BE"/>
    <w:rsid w:val="003B65E3"/>
    <w:rsid w:val="003B65F7"/>
    <w:rsid w:val="003B668A"/>
    <w:rsid w:val="003B668C"/>
    <w:rsid w:val="003B66A8"/>
    <w:rsid w:val="003B689A"/>
    <w:rsid w:val="003B6987"/>
    <w:rsid w:val="003B6997"/>
    <w:rsid w:val="003B69A8"/>
    <w:rsid w:val="003B69BB"/>
    <w:rsid w:val="003B6A2D"/>
    <w:rsid w:val="003B6AA2"/>
    <w:rsid w:val="003B6AF2"/>
    <w:rsid w:val="003B6B60"/>
    <w:rsid w:val="003B6BBF"/>
    <w:rsid w:val="003B6C8F"/>
    <w:rsid w:val="003B6CC3"/>
    <w:rsid w:val="003B6CF5"/>
    <w:rsid w:val="003B6D7F"/>
    <w:rsid w:val="003B6E2C"/>
    <w:rsid w:val="003B6E44"/>
    <w:rsid w:val="003B6E6C"/>
    <w:rsid w:val="003B6E75"/>
    <w:rsid w:val="003B6FA9"/>
    <w:rsid w:val="003B7044"/>
    <w:rsid w:val="003B706E"/>
    <w:rsid w:val="003B7134"/>
    <w:rsid w:val="003B71D5"/>
    <w:rsid w:val="003B72E6"/>
    <w:rsid w:val="003B72FC"/>
    <w:rsid w:val="003B73C7"/>
    <w:rsid w:val="003B7563"/>
    <w:rsid w:val="003B7585"/>
    <w:rsid w:val="003B7588"/>
    <w:rsid w:val="003B75C0"/>
    <w:rsid w:val="003B75F7"/>
    <w:rsid w:val="003B7654"/>
    <w:rsid w:val="003B76E0"/>
    <w:rsid w:val="003B7844"/>
    <w:rsid w:val="003B7A93"/>
    <w:rsid w:val="003B7ADD"/>
    <w:rsid w:val="003B7BA0"/>
    <w:rsid w:val="003B7C93"/>
    <w:rsid w:val="003B7DB1"/>
    <w:rsid w:val="003B7E13"/>
    <w:rsid w:val="003B7E1C"/>
    <w:rsid w:val="003B7E8E"/>
    <w:rsid w:val="003B7F01"/>
    <w:rsid w:val="003B7F51"/>
    <w:rsid w:val="003B7FFE"/>
    <w:rsid w:val="003C009D"/>
    <w:rsid w:val="003C00D1"/>
    <w:rsid w:val="003C00FE"/>
    <w:rsid w:val="003C0174"/>
    <w:rsid w:val="003C01D4"/>
    <w:rsid w:val="003C01F5"/>
    <w:rsid w:val="003C02F3"/>
    <w:rsid w:val="003C0312"/>
    <w:rsid w:val="003C0337"/>
    <w:rsid w:val="003C0347"/>
    <w:rsid w:val="003C03A4"/>
    <w:rsid w:val="003C042A"/>
    <w:rsid w:val="003C0451"/>
    <w:rsid w:val="003C0474"/>
    <w:rsid w:val="003C053E"/>
    <w:rsid w:val="003C05D3"/>
    <w:rsid w:val="003C066D"/>
    <w:rsid w:val="003C067B"/>
    <w:rsid w:val="003C0780"/>
    <w:rsid w:val="003C08D1"/>
    <w:rsid w:val="003C0918"/>
    <w:rsid w:val="003C0919"/>
    <w:rsid w:val="003C0965"/>
    <w:rsid w:val="003C09AD"/>
    <w:rsid w:val="003C09B6"/>
    <w:rsid w:val="003C09D8"/>
    <w:rsid w:val="003C0A8C"/>
    <w:rsid w:val="003C0AB2"/>
    <w:rsid w:val="003C0BA1"/>
    <w:rsid w:val="003C0CE7"/>
    <w:rsid w:val="003C0DC2"/>
    <w:rsid w:val="003C0DF3"/>
    <w:rsid w:val="003C0E09"/>
    <w:rsid w:val="003C0E33"/>
    <w:rsid w:val="003C0E95"/>
    <w:rsid w:val="003C0ECA"/>
    <w:rsid w:val="003C0F3E"/>
    <w:rsid w:val="003C0F83"/>
    <w:rsid w:val="003C0F85"/>
    <w:rsid w:val="003C0FD9"/>
    <w:rsid w:val="003C1155"/>
    <w:rsid w:val="003C1204"/>
    <w:rsid w:val="003C134B"/>
    <w:rsid w:val="003C144B"/>
    <w:rsid w:val="003C147F"/>
    <w:rsid w:val="003C14DB"/>
    <w:rsid w:val="003C14F4"/>
    <w:rsid w:val="003C15FF"/>
    <w:rsid w:val="003C18D0"/>
    <w:rsid w:val="003C1939"/>
    <w:rsid w:val="003C19D3"/>
    <w:rsid w:val="003C1A33"/>
    <w:rsid w:val="003C1A54"/>
    <w:rsid w:val="003C1A7C"/>
    <w:rsid w:val="003C1A8A"/>
    <w:rsid w:val="003C1B32"/>
    <w:rsid w:val="003C1BB0"/>
    <w:rsid w:val="003C1C2E"/>
    <w:rsid w:val="003C1C48"/>
    <w:rsid w:val="003C1C6D"/>
    <w:rsid w:val="003C1C90"/>
    <w:rsid w:val="003C1CC7"/>
    <w:rsid w:val="003C1D74"/>
    <w:rsid w:val="003C1E9A"/>
    <w:rsid w:val="003C1F23"/>
    <w:rsid w:val="003C1FBF"/>
    <w:rsid w:val="003C201D"/>
    <w:rsid w:val="003C2432"/>
    <w:rsid w:val="003C24E0"/>
    <w:rsid w:val="003C272E"/>
    <w:rsid w:val="003C2857"/>
    <w:rsid w:val="003C29B9"/>
    <w:rsid w:val="003C2A2D"/>
    <w:rsid w:val="003C2B02"/>
    <w:rsid w:val="003C2C03"/>
    <w:rsid w:val="003C2CC3"/>
    <w:rsid w:val="003C2CE6"/>
    <w:rsid w:val="003C2D9C"/>
    <w:rsid w:val="003C2E52"/>
    <w:rsid w:val="003C2FE6"/>
    <w:rsid w:val="003C3089"/>
    <w:rsid w:val="003C30E3"/>
    <w:rsid w:val="003C332A"/>
    <w:rsid w:val="003C335D"/>
    <w:rsid w:val="003C3401"/>
    <w:rsid w:val="003C341B"/>
    <w:rsid w:val="003C343A"/>
    <w:rsid w:val="003C3452"/>
    <w:rsid w:val="003C3524"/>
    <w:rsid w:val="003C358B"/>
    <w:rsid w:val="003C35A9"/>
    <w:rsid w:val="003C3722"/>
    <w:rsid w:val="003C386C"/>
    <w:rsid w:val="003C39CB"/>
    <w:rsid w:val="003C3A21"/>
    <w:rsid w:val="003C3B32"/>
    <w:rsid w:val="003C3B35"/>
    <w:rsid w:val="003C3B3B"/>
    <w:rsid w:val="003C3BB2"/>
    <w:rsid w:val="003C3D98"/>
    <w:rsid w:val="003C3DC5"/>
    <w:rsid w:val="003C4036"/>
    <w:rsid w:val="003C4237"/>
    <w:rsid w:val="003C4313"/>
    <w:rsid w:val="003C43C2"/>
    <w:rsid w:val="003C443F"/>
    <w:rsid w:val="003C446F"/>
    <w:rsid w:val="003C44C9"/>
    <w:rsid w:val="003C45AB"/>
    <w:rsid w:val="003C461C"/>
    <w:rsid w:val="003C4652"/>
    <w:rsid w:val="003C47D0"/>
    <w:rsid w:val="003C47F9"/>
    <w:rsid w:val="003C4946"/>
    <w:rsid w:val="003C4989"/>
    <w:rsid w:val="003C4999"/>
    <w:rsid w:val="003C499B"/>
    <w:rsid w:val="003C4B8B"/>
    <w:rsid w:val="003C4BEE"/>
    <w:rsid w:val="003C4BFF"/>
    <w:rsid w:val="003C4C0C"/>
    <w:rsid w:val="003C4D5E"/>
    <w:rsid w:val="003C4D66"/>
    <w:rsid w:val="003C4DA8"/>
    <w:rsid w:val="003C4DB5"/>
    <w:rsid w:val="003C4DD8"/>
    <w:rsid w:val="003C4DEB"/>
    <w:rsid w:val="003C4E9F"/>
    <w:rsid w:val="003C510E"/>
    <w:rsid w:val="003C51CB"/>
    <w:rsid w:val="003C5294"/>
    <w:rsid w:val="003C52D1"/>
    <w:rsid w:val="003C5399"/>
    <w:rsid w:val="003C53A2"/>
    <w:rsid w:val="003C5477"/>
    <w:rsid w:val="003C5480"/>
    <w:rsid w:val="003C5636"/>
    <w:rsid w:val="003C563D"/>
    <w:rsid w:val="003C5745"/>
    <w:rsid w:val="003C579E"/>
    <w:rsid w:val="003C5810"/>
    <w:rsid w:val="003C5914"/>
    <w:rsid w:val="003C5994"/>
    <w:rsid w:val="003C59EE"/>
    <w:rsid w:val="003C5AB7"/>
    <w:rsid w:val="003C5B0B"/>
    <w:rsid w:val="003C5B96"/>
    <w:rsid w:val="003C5BAC"/>
    <w:rsid w:val="003C5C5F"/>
    <w:rsid w:val="003C5CE9"/>
    <w:rsid w:val="003C5D6E"/>
    <w:rsid w:val="003C5F0A"/>
    <w:rsid w:val="003C5F2B"/>
    <w:rsid w:val="003C5F46"/>
    <w:rsid w:val="003C5FF3"/>
    <w:rsid w:val="003C6053"/>
    <w:rsid w:val="003C6056"/>
    <w:rsid w:val="003C614D"/>
    <w:rsid w:val="003C6167"/>
    <w:rsid w:val="003C62F9"/>
    <w:rsid w:val="003C631B"/>
    <w:rsid w:val="003C63F6"/>
    <w:rsid w:val="003C6456"/>
    <w:rsid w:val="003C6477"/>
    <w:rsid w:val="003C64E9"/>
    <w:rsid w:val="003C651A"/>
    <w:rsid w:val="003C6568"/>
    <w:rsid w:val="003C65EC"/>
    <w:rsid w:val="003C6647"/>
    <w:rsid w:val="003C6792"/>
    <w:rsid w:val="003C67BE"/>
    <w:rsid w:val="003C68D4"/>
    <w:rsid w:val="003C69BF"/>
    <w:rsid w:val="003C6AA3"/>
    <w:rsid w:val="003C6B0E"/>
    <w:rsid w:val="003C6B61"/>
    <w:rsid w:val="003C6B81"/>
    <w:rsid w:val="003C6B9D"/>
    <w:rsid w:val="003C6BFD"/>
    <w:rsid w:val="003C6E0B"/>
    <w:rsid w:val="003C6F7D"/>
    <w:rsid w:val="003C6F80"/>
    <w:rsid w:val="003C7107"/>
    <w:rsid w:val="003C711D"/>
    <w:rsid w:val="003C728F"/>
    <w:rsid w:val="003C72AB"/>
    <w:rsid w:val="003C72F7"/>
    <w:rsid w:val="003C7311"/>
    <w:rsid w:val="003C7429"/>
    <w:rsid w:val="003C744D"/>
    <w:rsid w:val="003C74A0"/>
    <w:rsid w:val="003C752B"/>
    <w:rsid w:val="003C761D"/>
    <w:rsid w:val="003C7694"/>
    <w:rsid w:val="003C76DB"/>
    <w:rsid w:val="003C770E"/>
    <w:rsid w:val="003C778D"/>
    <w:rsid w:val="003C77E8"/>
    <w:rsid w:val="003C78DD"/>
    <w:rsid w:val="003C7917"/>
    <w:rsid w:val="003C79F2"/>
    <w:rsid w:val="003C7AC8"/>
    <w:rsid w:val="003C7B51"/>
    <w:rsid w:val="003C7BBA"/>
    <w:rsid w:val="003C7D3E"/>
    <w:rsid w:val="003C7D5A"/>
    <w:rsid w:val="003C7D5F"/>
    <w:rsid w:val="003C7E07"/>
    <w:rsid w:val="003C7ED0"/>
    <w:rsid w:val="003C7F1F"/>
    <w:rsid w:val="003C7F9A"/>
    <w:rsid w:val="003D0094"/>
    <w:rsid w:val="003D0197"/>
    <w:rsid w:val="003D02D6"/>
    <w:rsid w:val="003D048E"/>
    <w:rsid w:val="003D049D"/>
    <w:rsid w:val="003D04B6"/>
    <w:rsid w:val="003D04BA"/>
    <w:rsid w:val="003D04BE"/>
    <w:rsid w:val="003D054D"/>
    <w:rsid w:val="003D056D"/>
    <w:rsid w:val="003D062B"/>
    <w:rsid w:val="003D062E"/>
    <w:rsid w:val="003D0745"/>
    <w:rsid w:val="003D0761"/>
    <w:rsid w:val="003D08BA"/>
    <w:rsid w:val="003D08C1"/>
    <w:rsid w:val="003D096B"/>
    <w:rsid w:val="003D09A5"/>
    <w:rsid w:val="003D09EE"/>
    <w:rsid w:val="003D0B5B"/>
    <w:rsid w:val="003D0BDF"/>
    <w:rsid w:val="003D0BE2"/>
    <w:rsid w:val="003D0C52"/>
    <w:rsid w:val="003D0C9A"/>
    <w:rsid w:val="003D0D82"/>
    <w:rsid w:val="003D0D95"/>
    <w:rsid w:val="003D0E4C"/>
    <w:rsid w:val="003D0E4E"/>
    <w:rsid w:val="003D1044"/>
    <w:rsid w:val="003D105E"/>
    <w:rsid w:val="003D1095"/>
    <w:rsid w:val="003D116C"/>
    <w:rsid w:val="003D11C1"/>
    <w:rsid w:val="003D11DC"/>
    <w:rsid w:val="003D120C"/>
    <w:rsid w:val="003D126F"/>
    <w:rsid w:val="003D12D3"/>
    <w:rsid w:val="003D1312"/>
    <w:rsid w:val="003D13CA"/>
    <w:rsid w:val="003D13D3"/>
    <w:rsid w:val="003D1450"/>
    <w:rsid w:val="003D1563"/>
    <w:rsid w:val="003D15B3"/>
    <w:rsid w:val="003D15C2"/>
    <w:rsid w:val="003D164B"/>
    <w:rsid w:val="003D1708"/>
    <w:rsid w:val="003D1796"/>
    <w:rsid w:val="003D17F4"/>
    <w:rsid w:val="003D18CE"/>
    <w:rsid w:val="003D1965"/>
    <w:rsid w:val="003D1B86"/>
    <w:rsid w:val="003D1C24"/>
    <w:rsid w:val="003D1C51"/>
    <w:rsid w:val="003D1C57"/>
    <w:rsid w:val="003D1CB0"/>
    <w:rsid w:val="003D1CBB"/>
    <w:rsid w:val="003D1CC2"/>
    <w:rsid w:val="003D1CE8"/>
    <w:rsid w:val="003D1D19"/>
    <w:rsid w:val="003D1D70"/>
    <w:rsid w:val="003D1E34"/>
    <w:rsid w:val="003D1EE1"/>
    <w:rsid w:val="003D1F62"/>
    <w:rsid w:val="003D1F7C"/>
    <w:rsid w:val="003D2038"/>
    <w:rsid w:val="003D2071"/>
    <w:rsid w:val="003D20CF"/>
    <w:rsid w:val="003D20DF"/>
    <w:rsid w:val="003D222D"/>
    <w:rsid w:val="003D224E"/>
    <w:rsid w:val="003D237F"/>
    <w:rsid w:val="003D23A3"/>
    <w:rsid w:val="003D23C2"/>
    <w:rsid w:val="003D23C3"/>
    <w:rsid w:val="003D2409"/>
    <w:rsid w:val="003D2484"/>
    <w:rsid w:val="003D24C3"/>
    <w:rsid w:val="003D24C4"/>
    <w:rsid w:val="003D24F6"/>
    <w:rsid w:val="003D25F2"/>
    <w:rsid w:val="003D2634"/>
    <w:rsid w:val="003D2641"/>
    <w:rsid w:val="003D2651"/>
    <w:rsid w:val="003D26F0"/>
    <w:rsid w:val="003D2718"/>
    <w:rsid w:val="003D274B"/>
    <w:rsid w:val="003D27CB"/>
    <w:rsid w:val="003D2865"/>
    <w:rsid w:val="003D295D"/>
    <w:rsid w:val="003D295F"/>
    <w:rsid w:val="003D2966"/>
    <w:rsid w:val="003D2A03"/>
    <w:rsid w:val="003D2AA3"/>
    <w:rsid w:val="003D2AC2"/>
    <w:rsid w:val="003D2B07"/>
    <w:rsid w:val="003D2C00"/>
    <w:rsid w:val="003D2C51"/>
    <w:rsid w:val="003D2D0A"/>
    <w:rsid w:val="003D2D6E"/>
    <w:rsid w:val="003D2D8D"/>
    <w:rsid w:val="003D2DF2"/>
    <w:rsid w:val="003D2FE6"/>
    <w:rsid w:val="003D3031"/>
    <w:rsid w:val="003D333A"/>
    <w:rsid w:val="003D34F2"/>
    <w:rsid w:val="003D3568"/>
    <w:rsid w:val="003D3597"/>
    <w:rsid w:val="003D37F6"/>
    <w:rsid w:val="003D383D"/>
    <w:rsid w:val="003D3858"/>
    <w:rsid w:val="003D3861"/>
    <w:rsid w:val="003D3901"/>
    <w:rsid w:val="003D3906"/>
    <w:rsid w:val="003D3AFB"/>
    <w:rsid w:val="003D3C8F"/>
    <w:rsid w:val="003D3CA7"/>
    <w:rsid w:val="003D3D0A"/>
    <w:rsid w:val="003D3D3B"/>
    <w:rsid w:val="003D3D8D"/>
    <w:rsid w:val="003D3D9B"/>
    <w:rsid w:val="003D3EAC"/>
    <w:rsid w:val="003D3FEA"/>
    <w:rsid w:val="003D4053"/>
    <w:rsid w:val="003D409F"/>
    <w:rsid w:val="003D41BC"/>
    <w:rsid w:val="003D4218"/>
    <w:rsid w:val="003D4300"/>
    <w:rsid w:val="003D433C"/>
    <w:rsid w:val="003D436B"/>
    <w:rsid w:val="003D442B"/>
    <w:rsid w:val="003D45A5"/>
    <w:rsid w:val="003D45AA"/>
    <w:rsid w:val="003D46CD"/>
    <w:rsid w:val="003D472A"/>
    <w:rsid w:val="003D4789"/>
    <w:rsid w:val="003D4865"/>
    <w:rsid w:val="003D48BC"/>
    <w:rsid w:val="003D4A20"/>
    <w:rsid w:val="003D4A3B"/>
    <w:rsid w:val="003D4B14"/>
    <w:rsid w:val="003D4B17"/>
    <w:rsid w:val="003D4BD5"/>
    <w:rsid w:val="003D4C85"/>
    <w:rsid w:val="003D4C87"/>
    <w:rsid w:val="003D4CA1"/>
    <w:rsid w:val="003D4D49"/>
    <w:rsid w:val="003D4ECF"/>
    <w:rsid w:val="003D5055"/>
    <w:rsid w:val="003D518E"/>
    <w:rsid w:val="003D52FB"/>
    <w:rsid w:val="003D533E"/>
    <w:rsid w:val="003D5405"/>
    <w:rsid w:val="003D543B"/>
    <w:rsid w:val="003D5462"/>
    <w:rsid w:val="003D5501"/>
    <w:rsid w:val="003D556B"/>
    <w:rsid w:val="003D5605"/>
    <w:rsid w:val="003D566C"/>
    <w:rsid w:val="003D567C"/>
    <w:rsid w:val="003D568F"/>
    <w:rsid w:val="003D56E5"/>
    <w:rsid w:val="003D5824"/>
    <w:rsid w:val="003D5856"/>
    <w:rsid w:val="003D59A8"/>
    <w:rsid w:val="003D5A34"/>
    <w:rsid w:val="003D5A98"/>
    <w:rsid w:val="003D5A9E"/>
    <w:rsid w:val="003D5AD5"/>
    <w:rsid w:val="003D5BFC"/>
    <w:rsid w:val="003D5E77"/>
    <w:rsid w:val="003D5EDE"/>
    <w:rsid w:val="003D5F03"/>
    <w:rsid w:val="003D5F06"/>
    <w:rsid w:val="003D5F1D"/>
    <w:rsid w:val="003D6003"/>
    <w:rsid w:val="003D630B"/>
    <w:rsid w:val="003D6348"/>
    <w:rsid w:val="003D6464"/>
    <w:rsid w:val="003D6488"/>
    <w:rsid w:val="003D64DD"/>
    <w:rsid w:val="003D64E6"/>
    <w:rsid w:val="003D6563"/>
    <w:rsid w:val="003D65B5"/>
    <w:rsid w:val="003D65CF"/>
    <w:rsid w:val="003D661A"/>
    <w:rsid w:val="003D6634"/>
    <w:rsid w:val="003D6650"/>
    <w:rsid w:val="003D6727"/>
    <w:rsid w:val="003D69D9"/>
    <w:rsid w:val="003D6A05"/>
    <w:rsid w:val="003D6A72"/>
    <w:rsid w:val="003D6B30"/>
    <w:rsid w:val="003D6B42"/>
    <w:rsid w:val="003D6BAD"/>
    <w:rsid w:val="003D6CAB"/>
    <w:rsid w:val="003D6CFD"/>
    <w:rsid w:val="003D6D02"/>
    <w:rsid w:val="003D6DC7"/>
    <w:rsid w:val="003D6E6B"/>
    <w:rsid w:val="003D6E7C"/>
    <w:rsid w:val="003D6FA4"/>
    <w:rsid w:val="003D70D4"/>
    <w:rsid w:val="003D711B"/>
    <w:rsid w:val="003D714E"/>
    <w:rsid w:val="003D726F"/>
    <w:rsid w:val="003D72EE"/>
    <w:rsid w:val="003D730D"/>
    <w:rsid w:val="003D7316"/>
    <w:rsid w:val="003D73F5"/>
    <w:rsid w:val="003D741C"/>
    <w:rsid w:val="003D7524"/>
    <w:rsid w:val="003D753E"/>
    <w:rsid w:val="003D75BC"/>
    <w:rsid w:val="003D7646"/>
    <w:rsid w:val="003D77FC"/>
    <w:rsid w:val="003D78F5"/>
    <w:rsid w:val="003D7919"/>
    <w:rsid w:val="003D7A3E"/>
    <w:rsid w:val="003D7ADB"/>
    <w:rsid w:val="003D7C6B"/>
    <w:rsid w:val="003D7CE8"/>
    <w:rsid w:val="003D7D6A"/>
    <w:rsid w:val="003D7E6D"/>
    <w:rsid w:val="003D7E74"/>
    <w:rsid w:val="003D7F01"/>
    <w:rsid w:val="003D7F14"/>
    <w:rsid w:val="003D7F17"/>
    <w:rsid w:val="003D7F49"/>
    <w:rsid w:val="003E0091"/>
    <w:rsid w:val="003E016A"/>
    <w:rsid w:val="003E0323"/>
    <w:rsid w:val="003E0458"/>
    <w:rsid w:val="003E049E"/>
    <w:rsid w:val="003E04DC"/>
    <w:rsid w:val="003E0520"/>
    <w:rsid w:val="003E0641"/>
    <w:rsid w:val="003E06BE"/>
    <w:rsid w:val="003E06EA"/>
    <w:rsid w:val="003E0711"/>
    <w:rsid w:val="003E07CE"/>
    <w:rsid w:val="003E07D7"/>
    <w:rsid w:val="003E07E0"/>
    <w:rsid w:val="003E081A"/>
    <w:rsid w:val="003E090F"/>
    <w:rsid w:val="003E092A"/>
    <w:rsid w:val="003E0967"/>
    <w:rsid w:val="003E0ADF"/>
    <w:rsid w:val="003E0AF9"/>
    <w:rsid w:val="003E0B42"/>
    <w:rsid w:val="003E0BD2"/>
    <w:rsid w:val="003E0BE8"/>
    <w:rsid w:val="003E0C5A"/>
    <w:rsid w:val="003E0D0C"/>
    <w:rsid w:val="003E0D15"/>
    <w:rsid w:val="003E0D86"/>
    <w:rsid w:val="003E0DDB"/>
    <w:rsid w:val="003E0E38"/>
    <w:rsid w:val="003E0EE2"/>
    <w:rsid w:val="003E101B"/>
    <w:rsid w:val="003E104F"/>
    <w:rsid w:val="003E1126"/>
    <w:rsid w:val="003E118A"/>
    <w:rsid w:val="003E1294"/>
    <w:rsid w:val="003E12B8"/>
    <w:rsid w:val="003E13EC"/>
    <w:rsid w:val="003E147C"/>
    <w:rsid w:val="003E1588"/>
    <w:rsid w:val="003E15FA"/>
    <w:rsid w:val="003E1765"/>
    <w:rsid w:val="003E1776"/>
    <w:rsid w:val="003E1779"/>
    <w:rsid w:val="003E1827"/>
    <w:rsid w:val="003E1837"/>
    <w:rsid w:val="003E1944"/>
    <w:rsid w:val="003E19F8"/>
    <w:rsid w:val="003E1A17"/>
    <w:rsid w:val="003E1A30"/>
    <w:rsid w:val="003E1A90"/>
    <w:rsid w:val="003E1B4C"/>
    <w:rsid w:val="003E1BB9"/>
    <w:rsid w:val="003E1C60"/>
    <w:rsid w:val="003E1D5F"/>
    <w:rsid w:val="003E1DF9"/>
    <w:rsid w:val="003E1F94"/>
    <w:rsid w:val="003E1FA3"/>
    <w:rsid w:val="003E1FCE"/>
    <w:rsid w:val="003E200F"/>
    <w:rsid w:val="003E2152"/>
    <w:rsid w:val="003E2187"/>
    <w:rsid w:val="003E2227"/>
    <w:rsid w:val="003E23E3"/>
    <w:rsid w:val="003E2467"/>
    <w:rsid w:val="003E2564"/>
    <w:rsid w:val="003E2583"/>
    <w:rsid w:val="003E2662"/>
    <w:rsid w:val="003E26EB"/>
    <w:rsid w:val="003E270C"/>
    <w:rsid w:val="003E27DE"/>
    <w:rsid w:val="003E282C"/>
    <w:rsid w:val="003E2842"/>
    <w:rsid w:val="003E2855"/>
    <w:rsid w:val="003E2883"/>
    <w:rsid w:val="003E29E4"/>
    <w:rsid w:val="003E2B07"/>
    <w:rsid w:val="003E2BA3"/>
    <w:rsid w:val="003E2BB1"/>
    <w:rsid w:val="003E2BCA"/>
    <w:rsid w:val="003E2C25"/>
    <w:rsid w:val="003E2C6E"/>
    <w:rsid w:val="003E2C96"/>
    <w:rsid w:val="003E2CC0"/>
    <w:rsid w:val="003E2D0A"/>
    <w:rsid w:val="003E2D7E"/>
    <w:rsid w:val="003E2DB6"/>
    <w:rsid w:val="003E2E30"/>
    <w:rsid w:val="003E2EDC"/>
    <w:rsid w:val="003E2EF5"/>
    <w:rsid w:val="003E2F73"/>
    <w:rsid w:val="003E2F97"/>
    <w:rsid w:val="003E3044"/>
    <w:rsid w:val="003E30F4"/>
    <w:rsid w:val="003E30F5"/>
    <w:rsid w:val="003E3159"/>
    <w:rsid w:val="003E3189"/>
    <w:rsid w:val="003E318D"/>
    <w:rsid w:val="003E3195"/>
    <w:rsid w:val="003E31D7"/>
    <w:rsid w:val="003E31E5"/>
    <w:rsid w:val="003E3227"/>
    <w:rsid w:val="003E322C"/>
    <w:rsid w:val="003E3236"/>
    <w:rsid w:val="003E334A"/>
    <w:rsid w:val="003E3417"/>
    <w:rsid w:val="003E3479"/>
    <w:rsid w:val="003E3781"/>
    <w:rsid w:val="003E37E5"/>
    <w:rsid w:val="003E380B"/>
    <w:rsid w:val="003E388C"/>
    <w:rsid w:val="003E38A3"/>
    <w:rsid w:val="003E38F0"/>
    <w:rsid w:val="003E397A"/>
    <w:rsid w:val="003E3984"/>
    <w:rsid w:val="003E39BB"/>
    <w:rsid w:val="003E3A2B"/>
    <w:rsid w:val="003E3A3B"/>
    <w:rsid w:val="003E3A43"/>
    <w:rsid w:val="003E3C00"/>
    <w:rsid w:val="003E3C3E"/>
    <w:rsid w:val="003E3CD8"/>
    <w:rsid w:val="003E3D8E"/>
    <w:rsid w:val="003E3E1C"/>
    <w:rsid w:val="003E3E31"/>
    <w:rsid w:val="003E3E35"/>
    <w:rsid w:val="003E3E36"/>
    <w:rsid w:val="003E3E5E"/>
    <w:rsid w:val="003E3EA6"/>
    <w:rsid w:val="003E3F82"/>
    <w:rsid w:val="003E3FF3"/>
    <w:rsid w:val="003E400C"/>
    <w:rsid w:val="003E4069"/>
    <w:rsid w:val="003E4099"/>
    <w:rsid w:val="003E40C8"/>
    <w:rsid w:val="003E411B"/>
    <w:rsid w:val="003E414A"/>
    <w:rsid w:val="003E41D2"/>
    <w:rsid w:val="003E41DA"/>
    <w:rsid w:val="003E429C"/>
    <w:rsid w:val="003E42C0"/>
    <w:rsid w:val="003E42C3"/>
    <w:rsid w:val="003E43D2"/>
    <w:rsid w:val="003E43E8"/>
    <w:rsid w:val="003E4422"/>
    <w:rsid w:val="003E442F"/>
    <w:rsid w:val="003E444A"/>
    <w:rsid w:val="003E44ED"/>
    <w:rsid w:val="003E464E"/>
    <w:rsid w:val="003E4719"/>
    <w:rsid w:val="003E4877"/>
    <w:rsid w:val="003E4996"/>
    <w:rsid w:val="003E4A1A"/>
    <w:rsid w:val="003E4A87"/>
    <w:rsid w:val="003E4BB5"/>
    <w:rsid w:val="003E4C85"/>
    <w:rsid w:val="003E4D7D"/>
    <w:rsid w:val="003E4E3D"/>
    <w:rsid w:val="003E4E60"/>
    <w:rsid w:val="003E4EF1"/>
    <w:rsid w:val="003E4FA3"/>
    <w:rsid w:val="003E4FCC"/>
    <w:rsid w:val="003E5044"/>
    <w:rsid w:val="003E504A"/>
    <w:rsid w:val="003E505C"/>
    <w:rsid w:val="003E5084"/>
    <w:rsid w:val="003E509A"/>
    <w:rsid w:val="003E5127"/>
    <w:rsid w:val="003E51A6"/>
    <w:rsid w:val="003E51F9"/>
    <w:rsid w:val="003E5296"/>
    <w:rsid w:val="003E52E4"/>
    <w:rsid w:val="003E5346"/>
    <w:rsid w:val="003E536A"/>
    <w:rsid w:val="003E543B"/>
    <w:rsid w:val="003E548C"/>
    <w:rsid w:val="003E553E"/>
    <w:rsid w:val="003E5632"/>
    <w:rsid w:val="003E566B"/>
    <w:rsid w:val="003E5694"/>
    <w:rsid w:val="003E571F"/>
    <w:rsid w:val="003E5723"/>
    <w:rsid w:val="003E576C"/>
    <w:rsid w:val="003E5796"/>
    <w:rsid w:val="003E57A3"/>
    <w:rsid w:val="003E57BA"/>
    <w:rsid w:val="003E5822"/>
    <w:rsid w:val="003E5889"/>
    <w:rsid w:val="003E58AD"/>
    <w:rsid w:val="003E5937"/>
    <w:rsid w:val="003E594C"/>
    <w:rsid w:val="003E5B3A"/>
    <w:rsid w:val="003E5B76"/>
    <w:rsid w:val="003E5B81"/>
    <w:rsid w:val="003E5BA3"/>
    <w:rsid w:val="003E5BA4"/>
    <w:rsid w:val="003E5BDD"/>
    <w:rsid w:val="003E5C11"/>
    <w:rsid w:val="003E5C46"/>
    <w:rsid w:val="003E5C75"/>
    <w:rsid w:val="003E5D2E"/>
    <w:rsid w:val="003E5E22"/>
    <w:rsid w:val="003E5E61"/>
    <w:rsid w:val="003E5E91"/>
    <w:rsid w:val="003E5ED6"/>
    <w:rsid w:val="003E5F1E"/>
    <w:rsid w:val="003E5F73"/>
    <w:rsid w:val="003E5FDD"/>
    <w:rsid w:val="003E6037"/>
    <w:rsid w:val="003E6055"/>
    <w:rsid w:val="003E6106"/>
    <w:rsid w:val="003E61B2"/>
    <w:rsid w:val="003E6323"/>
    <w:rsid w:val="003E632A"/>
    <w:rsid w:val="003E6478"/>
    <w:rsid w:val="003E64AC"/>
    <w:rsid w:val="003E65C5"/>
    <w:rsid w:val="003E65EA"/>
    <w:rsid w:val="003E65ED"/>
    <w:rsid w:val="003E65F4"/>
    <w:rsid w:val="003E668F"/>
    <w:rsid w:val="003E66C5"/>
    <w:rsid w:val="003E67DE"/>
    <w:rsid w:val="003E680F"/>
    <w:rsid w:val="003E68DD"/>
    <w:rsid w:val="003E6988"/>
    <w:rsid w:val="003E6A04"/>
    <w:rsid w:val="003E6A36"/>
    <w:rsid w:val="003E6AC3"/>
    <w:rsid w:val="003E6BE1"/>
    <w:rsid w:val="003E6CEC"/>
    <w:rsid w:val="003E6D93"/>
    <w:rsid w:val="003E6DB2"/>
    <w:rsid w:val="003E6FFC"/>
    <w:rsid w:val="003E703C"/>
    <w:rsid w:val="003E70DC"/>
    <w:rsid w:val="003E71AE"/>
    <w:rsid w:val="003E71FF"/>
    <w:rsid w:val="003E726A"/>
    <w:rsid w:val="003E72AD"/>
    <w:rsid w:val="003E72C3"/>
    <w:rsid w:val="003E72C9"/>
    <w:rsid w:val="003E7327"/>
    <w:rsid w:val="003E7472"/>
    <w:rsid w:val="003E74B0"/>
    <w:rsid w:val="003E74B2"/>
    <w:rsid w:val="003E74E7"/>
    <w:rsid w:val="003E7518"/>
    <w:rsid w:val="003E7541"/>
    <w:rsid w:val="003E75BA"/>
    <w:rsid w:val="003E7618"/>
    <w:rsid w:val="003E7715"/>
    <w:rsid w:val="003E77D7"/>
    <w:rsid w:val="003E7828"/>
    <w:rsid w:val="003E78DF"/>
    <w:rsid w:val="003E78EB"/>
    <w:rsid w:val="003E798A"/>
    <w:rsid w:val="003E7998"/>
    <w:rsid w:val="003E7B0C"/>
    <w:rsid w:val="003E7B3F"/>
    <w:rsid w:val="003E7B59"/>
    <w:rsid w:val="003E7B6E"/>
    <w:rsid w:val="003E7BD1"/>
    <w:rsid w:val="003E7C30"/>
    <w:rsid w:val="003E7C5F"/>
    <w:rsid w:val="003E7CD1"/>
    <w:rsid w:val="003E7D73"/>
    <w:rsid w:val="003E7DA1"/>
    <w:rsid w:val="003E7DC2"/>
    <w:rsid w:val="003E7DD6"/>
    <w:rsid w:val="003E7DDD"/>
    <w:rsid w:val="003E7DF1"/>
    <w:rsid w:val="003E7E17"/>
    <w:rsid w:val="003E7EB9"/>
    <w:rsid w:val="003E7EBF"/>
    <w:rsid w:val="003E7F5F"/>
    <w:rsid w:val="003E7F86"/>
    <w:rsid w:val="003F0079"/>
    <w:rsid w:val="003F007D"/>
    <w:rsid w:val="003F0170"/>
    <w:rsid w:val="003F0175"/>
    <w:rsid w:val="003F0226"/>
    <w:rsid w:val="003F0300"/>
    <w:rsid w:val="003F033E"/>
    <w:rsid w:val="003F0352"/>
    <w:rsid w:val="003F036B"/>
    <w:rsid w:val="003F0429"/>
    <w:rsid w:val="003F052C"/>
    <w:rsid w:val="003F05B8"/>
    <w:rsid w:val="003F0639"/>
    <w:rsid w:val="003F0655"/>
    <w:rsid w:val="003F0697"/>
    <w:rsid w:val="003F06C7"/>
    <w:rsid w:val="003F072A"/>
    <w:rsid w:val="003F07C4"/>
    <w:rsid w:val="003F07F7"/>
    <w:rsid w:val="003F0811"/>
    <w:rsid w:val="003F0904"/>
    <w:rsid w:val="003F09A8"/>
    <w:rsid w:val="003F0A81"/>
    <w:rsid w:val="003F0B88"/>
    <w:rsid w:val="003F0BA7"/>
    <w:rsid w:val="003F0BAA"/>
    <w:rsid w:val="003F0C28"/>
    <w:rsid w:val="003F0C33"/>
    <w:rsid w:val="003F0D0A"/>
    <w:rsid w:val="003F0D5D"/>
    <w:rsid w:val="003F0DA4"/>
    <w:rsid w:val="003F0DBA"/>
    <w:rsid w:val="003F0E9D"/>
    <w:rsid w:val="003F0EBE"/>
    <w:rsid w:val="003F0F06"/>
    <w:rsid w:val="003F0F1C"/>
    <w:rsid w:val="003F0F83"/>
    <w:rsid w:val="003F0FA7"/>
    <w:rsid w:val="003F0FEF"/>
    <w:rsid w:val="003F1136"/>
    <w:rsid w:val="003F11CF"/>
    <w:rsid w:val="003F1354"/>
    <w:rsid w:val="003F13B9"/>
    <w:rsid w:val="003F1511"/>
    <w:rsid w:val="003F1546"/>
    <w:rsid w:val="003F1585"/>
    <w:rsid w:val="003F15BC"/>
    <w:rsid w:val="003F15F8"/>
    <w:rsid w:val="003F16A2"/>
    <w:rsid w:val="003F16E8"/>
    <w:rsid w:val="003F174E"/>
    <w:rsid w:val="003F17BE"/>
    <w:rsid w:val="003F1872"/>
    <w:rsid w:val="003F1935"/>
    <w:rsid w:val="003F19D3"/>
    <w:rsid w:val="003F1A65"/>
    <w:rsid w:val="003F1AAD"/>
    <w:rsid w:val="003F1B05"/>
    <w:rsid w:val="003F1BB4"/>
    <w:rsid w:val="003F1BD1"/>
    <w:rsid w:val="003F1EC9"/>
    <w:rsid w:val="003F1F8C"/>
    <w:rsid w:val="003F2012"/>
    <w:rsid w:val="003F20D0"/>
    <w:rsid w:val="003F211A"/>
    <w:rsid w:val="003F2312"/>
    <w:rsid w:val="003F2484"/>
    <w:rsid w:val="003F2514"/>
    <w:rsid w:val="003F2560"/>
    <w:rsid w:val="003F258F"/>
    <w:rsid w:val="003F25F8"/>
    <w:rsid w:val="003F2673"/>
    <w:rsid w:val="003F2696"/>
    <w:rsid w:val="003F26C4"/>
    <w:rsid w:val="003F2729"/>
    <w:rsid w:val="003F2766"/>
    <w:rsid w:val="003F2774"/>
    <w:rsid w:val="003F27AC"/>
    <w:rsid w:val="003F27D5"/>
    <w:rsid w:val="003F28A2"/>
    <w:rsid w:val="003F297E"/>
    <w:rsid w:val="003F2A97"/>
    <w:rsid w:val="003F2A9D"/>
    <w:rsid w:val="003F2AFF"/>
    <w:rsid w:val="003F2B00"/>
    <w:rsid w:val="003F2B21"/>
    <w:rsid w:val="003F2C17"/>
    <w:rsid w:val="003F2C6C"/>
    <w:rsid w:val="003F2C9D"/>
    <w:rsid w:val="003F2CC5"/>
    <w:rsid w:val="003F2D1D"/>
    <w:rsid w:val="003F2D37"/>
    <w:rsid w:val="003F2D94"/>
    <w:rsid w:val="003F2D9E"/>
    <w:rsid w:val="003F2E7E"/>
    <w:rsid w:val="003F2ED9"/>
    <w:rsid w:val="003F2F75"/>
    <w:rsid w:val="003F30E0"/>
    <w:rsid w:val="003F3196"/>
    <w:rsid w:val="003F3283"/>
    <w:rsid w:val="003F3344"/>
    <w:rsid w:val="003F33D6"/>
    <w:rsid w:val="003F34CC"/>
    <w:rsid w:val="003F35C7"/>
    <w:rsid w:val="003F371A"/>
    <w:rsid w:val="003F3778"/>
    <w:rsid w:val="003F3B1A"/>
    <w:rsid w:val="003F3B62"/>
    <w:rsid w:val="003F3BA6"/>
    <w:rsid w:val="003F3C42"/>
    <w:rsid w:val="003F3C62"/>
    <w:rsid w:val="003F3CF3"/>
    <w:rsid w:val="003F3D0B"/>
    <w:rsid w:val="003F3E08"/>
    <w:rsid w:val="003F3E3D"/>
    <w:rsid w:val="003F3E7B"/>
    <w:rsid w:val="003F3E92"/>
    <w:rsid w:val="003F3EC0"/>
    <w:rsid w:val="003F3FFD"/>
    <w:rsid w:val="003F407C"/>
    <w:rsid w:val="003F40F2"/>
    <w:rsid w:val="003F4101"/>
    <w:rsid w:val="003F41BD"/>
    <w:rsid w:val="003F42B0"/>
    <w:rsid w:val="003F43E1"/>
    <w:rsid w:val="003F4410"/>
    <w:rsid w:val="003F44EF"/>
    <w:rsid w:val="003F4969"/>
    <w:rsid w:val="003F4A1A"/>
    <w:rsid w:val="003F4A65"/>
    <w:rsid w:val="003F4B8F"/>
    <w:rsid w:val="003F4BD6"/>
    <w:rsid w:val="003F4D6C"/>
    <w:rsid w:val="003F4DA3"/>
    <w:rsid w:val="003F4EC3"/>
    <w:rsid w:val="003F4EF9"/>
    <w:rsid w:val="003F4F67"/>
    <w:rsid w:val="003F4F74"/>
    <w:rsid w:val="003F4FAD"/>
    <w:rsid w:val="003F5055"/>
    <w:rsid w:val="003F507B"/>
    <w:rsid w:val="003F5147"/>
    <w:rsid w:val="003F5154"/>
    <w:rsid w:val="003F52C0"/>
    <w:rsid w:val="003F53DC"/>
    <w:rsid w:val="003F543C"/>
    <w:rsid w:val="003F54CC"/>
    <w:rsid w:val="003F54F5"/>
    <w:rsid w:val="003F552F"/>
    <w:rsid w:val="003F55CB"/>
    <w:rsid w:val="003F5686"/>
    <w:rsid w:val="003F56D1"/>
    <w:rsid w:val="003F5776"/>
    <w:rsid w:val="003F579E"/>
    <w:rsid w:val="003F5908"/>
    <w:rsid w:val="003F5947"/>
    <w:rsid w:val="003F5993"/>
    <w:rsid w:val="003F5A58"/>
    <w:rsid w:val="003F5A8F"/>
    <w:rsid w:val="003F5BA1"/>
    <w:rsid w:val="003F5CAF"/>
    <w:rsid w:val="003F5CC1"/>
    <w:rsid w:val="003F5D2A"/>
    <w:rsid w:val="003F5DDC"/>
    <w:rsid w:val="003F5E3E"/>
    <w:rsid w:val="003F5E60"/>
    <w:rsid w:val="003F5EA4"/>
    <w:rsid w:val="003F5EBB"/>
    <w:rsid w:val="003F5F91"/>
    <w:rsid w:val="003F5FD3"/>
    <w:rsid w:val="003F6045"/>
    <w:rsid w:val="003F6047"/>
    <w:rsid w:val="003F6055"/>
    <w:rsid w:val="003F605E"/>
    <w:rsid w:val="003F60A5"/>
    <w:rsid w:val="003F60EF"/>
    <w:rsid w:val="003F6121"/>
    <w:rsid w:val="003F625C"/>
    <w:rsid w:val="003F63BE"/>
    <w:rsid w:val="003F6424"/>
    <w:rsid w:val="003F649C"/>
    <w:rsid w:val="003F64A2"/>
    <w:rsid w:val="003F65EF"/>
    <w:rsid w:val="003F6865"/>
    <w:rsid w:val="003F69BC"/>
    <w:rsid w:val="003F6B0C"/>
    <w:rsid w:val="003F6B11"/>
    <w:rsid w:val="003F6B6F"/>
    <w:rsid w:val="003F6BCC"/>
    <w:rsid w:val="003F6C2F"/>
    <w:rsid w:val="003F6CD9"/>
    <w:rsid w:val="003F6D41"/>
    <w:rsid w:val="003F6D5A"/>
    <w:rsid w:val="003F6DAB"/>
    <w:rsid w:val="003F6DCA"/>
    <w:rsid w:val="003F6E6C"/>
    <w:rsid w:val="003F6E70"/>
    <w:rsid w:val="003F6E81"/>
    <w:rsid w:val="003F6F1A"/>
    <w:rsid w:val="003F6F5B"/>
    <w:rsid w:val="003F6FA8"/>
    <w:rsid w:val="003F7034"/>
    <w:rsid w:val="003F70BA"/>
    <w:rsid w:val="003F70F6"/>
    <w:rsid w:val="003F7227"/>
    <w:rsid w:val="003F7265"/>
    <w:rsid w:val="003F7290"/>
    <w:rsid w:val="003F72AF"/>
    <w:rsid w:val="003F72B9"/>
    <w:rsid w:val="003F72E1"/>
    <w:rsid w:val="003F743E"/>
    <w:rsid w:val="003F744C"/>
    <w:rsid w:val="003F74FF"/>
    <w:rsid w:val="003F7514"/>
    <w:rsid w:val="003F7516"/>
    <w:rsid w:val="003F7530"/>
    <w:rsid w:val="003F760E"/>
    <w:rsid w:val="003F76B1"/>
    <w:rsid w:val="003F76B4"/>
    <w:rsid w:val="003F77BF"/>
    <w:rsid w:val="003F77D3"/>
    <w:rsid w:val="003F78C3"/>
    <w:rsid w:val="003F797D"/>
    <w:rsid w:val="003F7A35"/>
    <w:rsid w:val="003F7A6D"/>
    <w:rsid w:val="003F7A72"/>
    <w:rsid w:val="003F7A76"/>
    <w:rsid w:val="003F7B59"/>
    <w:rsid w:val="003F7B78"/>
    <w:rsid w:val="003F7BE1"/>
    <w:rsid w:val="003F7C09"/>
    <w:rsid w:val="003F7C11"/>
    <w:rsid w:val="003F7CA4"/>
    <w:rsid w:val="003F7D9A"/>
    <w:rsid w:val="003F7E20"/>
    <w:rsid w:val="003F7E8F"/>
    <w:rsid w:val="003F7F56"/>
    <w:rsid w:val="003F7F5A"/>
    <w:rsid w:val="003F7F87"/>
    <w:rsid w:val="003F7FB6"/>
    <w:rsid w:val="003F7FC4"/>
    <w:rsid w:val="00400022"/>
    <w:rsid w:val="004000C2"/>
    <w:rsid w:val="004000FD"/>
    <w:rsid w:val="00400212"/>
    <w:rsid w:val="004003AD"/>
    <w:rsid w:val="004003B4"/>
    <w:rsid w:val="004003D8"/>
    <w:rsid w:val="004004D5"/>
    <w:rsid w:val="004004DC"/>
    <w:rsid w:val="004004E1"/>
    <w:rsid w:val="00400567"/>
    <w:rsid w:val="00400582"/>
    <w:rsid w:val="004005A9"/>
    <w:rsid w:val="0040060F"/>
    <w:rsid w:val="00400643"/>
    <w:rsid w:val="0040066B"/>
    <w:rsid w:val="00400692"/>
    <w:rsid w:val="004006A6"/>
    <w:rsid w:val="0040071C"/>
    <w:rsid w:val="004007FD"/>
    <w:rsid w:val="0040085E"/>
    <w:rsid w:val="00400866"/>
    <w:rsid w:val="004008B6"/>
    <w:rsid w:val="00400972"/>
    <w:rsid w:val="00400A0C"/>
    <w:rsid w:val="00400AA9"/>
    <w:rsid w:val="00400B13"/>
    <w:rsid w:val="00400B14"/>
    <w:rsid w:val="00400B6A"/>
    <w:rsid w:val="00400C43"/>
    <w:rsid w:val="00400C51"/>
    <w:rsid w:val="00400CF0"/>
    <w:rsid w:val="00400D9A"/>
    <w:rsid w:val="00400DFC"/>
    <w:rsid w:val="00400E7E"/>
    <w:rsid w:val="00401073"/>
    <w:rsid w:val="0040109C"/>
    <w:rsid w:val="00401126"/>
    <w:rsid w:val="00401144"/>
    <w:rsid w:val="00401222"/>
    <w:rsid w:val="0040125A"/>
    <w:rsid w:val="0040130E"/>
    <w:rsid w:val="00401367"/>
    <w:rsid w:val="00401432"/>
    <w:rsid w:val="0040147E"/>
    <w:rsid w:val="0040161B"/>
    <w:rsid w:val="004017F2"/>
    <w:rsid w:val="00401A3B"/>
    <w:rsid w:val="00401A73"/>
    <w:rsid w:val="00401C42"/>
    <w:rsid w:val="00401F28"/>
    <w:rsid w:val="0040203D"/>
    <w:rsid w:val="0040205A"/>
    <w:rsid w:val="004020F0"/>
    <w:rsid w:val="004021D0"/>
    <w:rsid w:val="004022E4"/>
    <w:rsid w:val="0040235A"/>
    <w:rsid w:val="00402384"/>
    <w:rsid w:val="00402442"/>
    <w:rsid w:val="00402485"/>
    <w:rsid w:val="004025C5"/>
    <w:rsid w:val="004025D8"/>
    <w:rsid w:val="004026C1"/>
    <w:rsid w:val="00402815"/>
    <w:rsid w:val="00402822"/>
    <w:rsid w:val="0040286F"/>
    <w:rsid w:val="004028A9"/>
    <w:rsid w:val="00402B21"/>
    <w:rsid w:val="00402B5C"/>
    <w:rsid w:val="00402C01"/>
    <w:rsid w:val="00402D9B"/>
    <w:rsid w:val="00402D9E"/>
    <w:rsid w:val="00402DDA"/>
    <w:rsid w:val="00402E14"/>
    <w:rsid w:val="00402EDF"/>
    <w:rsid w:val="00402EFB"/>
    <w:rsid w:val="00402FA3"/>
    <w:rsid w:val="00403050"/>
    <w:rsid w:val="0040307E"/>
    <w:rsid w:val="004030BB"/>
    <w:rsid w:val="00403213"/>
    <w:rsid w:val="00403219"/>
    <w:rsid w:val="00403254"/>
    <w:rsid w:val="00403262"/>
    <w:rsid w:val="0040327C"/>
    <w:rsid w:val="004032ED"/>
    <w:rsid w:val="00403305"/>
    <w:rsid w:val="004033BC"/>
    <w:rsid w:val="004033DB"/>
    <w:rsid w:val="004033F5"/>
    <w:rsid w:val="00403406"/>
    <w:rsid w:val="004034FE"/>
    <w:rsid w:val="004035D5"/>
    <w:rsid w:val="00403610"/>
    <w:rsid w:val="004036B0"/>
    <w:rsid w:val="0040379D"/>
    <w:rsid w:val="0040384E"/>
    <w:rsid w:val="00403889"/>
    <w:rsid w:val="00403931"/>
    <w:rsid w:val="004039AA"/>
    <w:rsid w:val="00403A08"/>
    <w:rsid w:val="00403A98"/>
    <w:rsid w:val="00403AA1"/>
    <w:rsid w:val="00403B35"/>
    <w:rsid w:val="00403BC8"/>
    <w:rsid w:val="00403BCA"/>
    <w:rsid w:val="00403BCD"/>
    <w:rsid w:val="00403BF9"/>
    <w:rsid w:val="00403C14"/>
    <w:rsid w:val="00403C23"/>
    <w:rsid w:val="00403D43"/>
    <w:rsid w:val="00403DF4"/>
    <w:rsid w:val="00404156"/>
    <w:rsid w:val="00404229"/>
    <w:rsid w:val="004042E5"/>
    <w:rsid w:val="00404342"/>
    <w:rsid w:val="00404412"/>
    <w:rsid w:val="0040445B"/>
    <w:rsid w:val="00404473"/>
    <w:rsid w:val="0040455D"/>
    <w:rsid w:val="0040457D"/>
    <w:rsid w:val="00404601"/>
    <w:rsid w:val="0040464A"/>
    <w:rsid w:val="0040465D"/>
    <w:rsid w:val="00404688"/>
    <w:rsid w:val="0040471C"/>
    <w:rsid w:val="00404774"/>
    <w:rsid w:val="0040478F"/>
    <w:rsid w:val="004047D8"/>
    <w:rsid w:val="00404814"/>
    <w:rsid w:val="004048E8"/>
    <w:rsid w:val="00404988"/>
    <w:rsid w:val="00404A03"/>
    <w:rsid w:val="00404A28"/>
    <w:rsid w:val="00404A2B"/>
    <w:rsid w:val="00404B24"/>
    <w:rsid w:val="00404CB1"/>
    <w:rsid w:val="00404CB6"/>
    <w:rsid w:val="00404DB7"/>
    <w:rsid w:val="00404E4F"/>
    <w:rsid w:val="00404ECD"/>
    <w:rsid w:val="004050E7"/>
    <w:rsid w:val="00405168"/>
    <w:rsid w:val="0040526B"/>
    <w:rsid w:val="00405286"/>
    <w:rsid w:val="004052E9"/>
    <w:rsid w:val="0040536A"/>
    <w:rsid w:val="00405371"/>
    <w:rsid w:val="004053C6"/>
    <w:rsid w:val="004053FE"/>
    <w:rsid w:val="00405418"/>
    <w:rsid w:val="0040546B"/>
    <w:rsid w:val="00405478"/>
    <w:rsid w:val="0040553D"/>
    <w:rsid w:val="00405563"/>
    <w:rsid w:val="004055C6"/>
    <w:rsid w:val="004055D6"/>
    <w:rsid w:val="004055E0"/>
    <w:rsid w:val="00405627"/>
    <w:rsid w:val="0040563D"/>
    <w:rsid w:val="004057B2"/>
    <w:rsid w:val="004057C1"/>
    <w:rsid w:val="00405806"/>
    <w:rsid w:val="00405ABE"/>
    <w:rsid w:val="00405AE7"/>
    <w:rsid w:val="00405B35"/>
    <w:rsid w:val="00405D81"/>
    <w:rsid w:val="00405E8C"/>
    <w:rsid w:val="00405EDD"/>
    <w:rsid w:val="00405F4F"/>
    <w:rsid w:val="004060A7"/>
    <w:rsid w:val="004060AF"/>
    <w:rsid w:val="004060CC"/>
    <w:rsid w:val="004061CB"/>
    <w:rsid w:val="004061DA"/>
    <w:rsid w:val="004061EB"/>
    <w:rsid w:val="004062E0"/>
    <w:rsid w:val="0040639A"/>
    <w:rsid w:val="0040643B"/>
    <w:rsid w:val="004064EA"/>
    <w:rsid w:val="004064F7"/>
    <w:rsid w:val="0040650B"/>
    <w:rsid w:val="0040654A"/>
    <w:rsid w:val="00406564"/>
    <w:rsid w:val="00406587"/>
    <w:rsid w:val="004065BA"/>
    <w:rsid w:val="004065F9"/>
    <w:rsid w:val="004066EC"/>
    <w:rsid w:val="00406856"/>
    <w:rsid w:val="004068BD"/>
    <w:rsid w:val="0040697F"/>
    <w:rsid w:val="00406985"/>
    <w:rsid w:val="004069E0"/>
    <w:rsid w:val="004069E1"/>
    <w:rsid w:val="00406A73"/>
    <w:rsid w:val="00406B5A"/>
    <w:rsid w:val="00406B7B"/>
    <w:rsid w:val="00406BE4"/>
    <w:rsid w:val="00406CF0"/>
    <w:rsid w:val="00406D79"/>
    <w:rsid w:val="00406DBC"/>
    <w:rsid w:val="00406E3C"/>
    <w:rsid w:val="00406E92"/>
    <w:rsid w:val="00406F56"/>
    <w:rsid w:val="00407011"/>
    <w:rsid w:val="00407095"/>
    <w:rsid w:val="00407142"/>
    <w:rsid w:val="00407291"/>
    <w:rsid w:val="0040734C"/>
    <w:rsid w:val="00407406"/>
    <w:rsid w:val="00407490"/>
    <w:rsid w:val="00407535"/>
    <w:rsid w:val="004077F3"/>
    <w:rsid w:val="00407888"/>
    <w:rsid w:val="0040792B"/>
    <w:rsid w:val="0040797B"/>
    <w:rsid w:val="004079B5"/>
    <w:rsid w:val="00407C5A"/>
    <w:rsid w:val="00407CD3"/>
    <w:rsid w:val="00407D06"/>
    <w:rsid w:val="00407D55"/>
    <w:rsid w:val="00407DAD"/>
    <w:rsid w:val="00407DBB"/>
    <w:rsid w:val="00407DC4"/>
    <w:rsid w:val="00407DFA"/>
    <w:rsid w:val="00407E6F"/>
    <w:rsid w:val="00407E87"/>
    <w:rsid w:val="00407EC0"/>
    <w:rsid w:val="00407F00"/>
    <w:rsid w:val="00407FE1"/>
    <w:rsid w:val="00410092"/>
    <w:rsid w:val="004100EC"/>
    <w:rsid w:val="00410177"/>
    <w:rsid w:val="0041017D"/>
    <w:rsid w:val="00410269"/>
    <w:rsid w:val="00410291"/>
    <w:rsid w:val="004103BF"/>
    <w:rsid w:val="004103C4"/>
    <w:rsid w:val="0041042E"/>
    <w:rsid w:val="00410488"/>
    <w:rsid w:val="0041079D"/>
    <w:rsid w:val="004107A6"/>
    <w:rsid w:val="004107D4"/>
    <w:rsid w:val="004107F4"/>
    <w:rsid w:val="00410818"/>
    <w:rsid w:val="00410831"/>
    <w:rsid w:val="004108D6"/>
    <w:rsid w:val="00410993"/>
    <w:rsid w:val="00410A09"/>
    <w:rsid w:val="00410A7B"/>
    <w:rsid w:val="00410A88"/>
    <w:rsid w:val="00410A96"/>
    <w:rsid w:val="00410A9F"/>
    <w:rsid w:val="00410ADC"/>
    <w:rsid w:val="00410B15"/>
    <w:rsid w:val="00410BE9"/>
    <w:rsid w:val="00410BFE"/>
    <w:rsid w:val="00410C20"/>
    <w:rsid w:val="00410CA4"/>
    <w:rsid w:val="00410CEE"/>
    <w:rsid w:val="00410DA5"/>
    <w:rsid w:val="00410DA7"/>
    <w:rsid w:val="00410DFE"/>
    <w:rsid w:val="00410E12"/>
    <w:rsid w:val="00410E72"/>
    <w:rsid w:val="00410ED8"/>
    <w:rsid w:val="00410F9A"/>
    <w:rsid w:val="0041103D"/>
    <w:rsid w:val="00411168"/>
    <w:rsid w:val="0041116D"/>
    <w:rsid w:val="004111DC"/>
    <w:rsid w:val="004111E8"/>
    <w:rsid w:val="00411246"/>
    <w:rsid w:val="00411297"/>
    <w:rsid w:val="004113B7"/>
    <w:rsid w:val="00411446"/>
    <w:rsid w:val="00411495"/>
    <w:rsid w:val="004114E4"/>
    <w:rsid w:val="004115A6"/>
    <w:rsid w:val="00411609"/>
    <w:rsid w:val="004116ED"/>
    <w:rsid w:val="0041185C"/>
    <w:rsid w:val="004118AE"/>
    <w:rsid w:val="004118FE"/>
    <w:rsid w:val="004119A2"/>
    <w:rsid w:val="00411B02"/>
    <w:rsid w:val="00411B89"/>
    <w:rsid w:val="00411BE2"/>
    <w:rsid w:val="00411C1E"/>
    <w:rsid w:val="00411C3D"/>
    <w:rsid w:val="00411D95"/>
    <w:rsid w:val="00411DB7"/>
    <w:rsid w:val="00411E29"/>
    <w:rsid w:val="00411E8F"/>
    <w:rsid w:val="00411E91"/>
    <w:rsid w:val="00411F5D"/>
    <w:rsid w:val="00411F93"/>
    <w:rsid w:val="004120D2"/>
    <w:rsid w:val="00412106"/>
    <w:rsid w:val="0041217D"/>
    <w:rsid w:val="0041226E"/>
    <w:rsid w:val="00412331"/>
    <w:rsid w:val="0041246F"/>
    <w:rsid w:val="00412474"/>
    <w:rsid w:val="004124EF"/>
    <w:rsid w:val="0041254B"/>
    <w:rsid w:val="00412553"/>
    <w:rsid w:val="004125C3"/>
    <w:rsid w:val="004125D0"/>
    <w:rsid w:val="004125F3"/>
    <w:rsid w:val="004127FB"/>
    <w:rsid w:val="00412838"/>
    <w:rsid w:val="00412873"/>
    <w:rsid w:val="004128FC"/>
    <w:rsid w:val="004129C2"/>
    <w:rsid w:val="00412A4E"/>
    <w:rsid w:val="00412A79"/>
    <w:rsid w:val="00412A90"/>
    <w:rsid w:val="00412B8E"/>
    <w:rsid w:val="00412BCA"/>
    <w:rsid w:val="00412C5F"/>
    <w:rsid w:val="00412DA9"/>
    <w:rsid w:val="00412DAC"/>
    <w:rsid w:val="00412DF5"/>
    <w:rsid w:val="00412E01"/>
    <w:rsid w:val="00412F3F"/>
    <w:rsid w:val="00412F45"/>
    <w:rsid w:val="004130D2"/>
    <w:rsid w:val="004130F9"/>
    <w:rsid w:val="00413102"/>
    <w:rsid w:val="00413105"/>
    <w:rsid w:val="00413161"/>
    <w:rsid w:val="0041320C"/>
    <w:rsid w:val="004132BB"/>
    <w:rsid w:val="00413369"/>
    <w:rsid w:val="00413501"/>
    <w:rsid w:val="0041355F"/>
    <w:rsid w:val="004136C3"/>
    <w:rsid w:val="00413788"/>
    <w:rsid w:val="004137D0"/>
    <w:rsid w:val="004138C1"/>
    <w:rsid w:val="004139FD"/>
    <w:rsid w:val="00413B4F"/>
    <w:rsid w:val="00413BC3"/>
    <w:rsid w:val="00413C67"/>
    <w:rsid w:val="00413C7F"/>
    <w:rsid w:val="00413CF9"/>
    <w:rsid w:val="00413D9C"/>
    <w:rsid w:val="00413DF1"/>
    <w:rsid w:val="00413E50"/>
    <w:rsid w:val="00413E80"/>
    <w:rsid w:val="00413F56"/>
    <w:rsid w:val="00413FC5"/>
    <w:rsid w:val="00413FC9"/>
    <w:rsid w:val="00413FDC"/>
    <w:rsid w:val="00413FE9"/>
    <w:rsid w:val="0041401E"/>
    <w:rsid w:val="00414078"/>
    <w:rsid w:val="00414125"/>
    <w:rsid w:val="004142B8"/>
    <w:rsid w:val="004143B7"/>
    <w:rsid w:val="00414455"/>
    <w:rsid w:val="00414465"/>
    <w:rsid w:val="0041446D"/>
    <w:rsid w:val="00414499"/>
    <w:rsid w:val="00414536"/>
    <w:rsid w:val="004145B1"/>
    <w:rsid w:val="00414786"/>
    <w:rsid w:val="0041479A"/>
    <w:rsid w:val="0041480C"/>
    <w:rsid w:val="0041481D"/>
    <w:rsid w:val="00414975"/>
    <w:rsid w:val="00414A4A"/>
    <w:rsid w:val="00414B3C"/>
    <w:rsid w:val="00414D5C"/>
    <w:rsid w:val="00414DDF"/>
    <w:rsid w:val="00414E12"/>
    <w:rsid w:val="00414EA9"/>
    <w:rsid w:val="00414F4A"/>
    <w:rsid w:val="00414FBE"/>
    <w:rsid w:val="00414FD6"/>
    <w:rsid w:val="00415062"/>
    <w:rsid w:val="004150D1"/>
    <w:rsid w:val="0041514F"/>
    <w:rsid w:val="00415160"/>
    <w:rsid w:val="00415267"/>
    <w:rsid w:val="00415284"/>
    <w:rsid w:val="00415344"/>
    <w:rsid w:val="0041537B"/>
    <w:rsid w:val="00415415"/>
    <w:rsid w:val="0041543C"/>
    <w:rsid w:val="00415453"/>
    <w:rsid w:val="00415487"/>
    <w:rsid w:val="00415586"/>
    <w:rsid w:val="00415594"/>
    <w:rsid w:val="004156B9"/>
    <w:rsid w:val="00415706"/>
    <w:rsid w:val="00415731"/>
    <w:rsid w:val="004157B3"/>
    <w:rsid w:val="00415874"/>
    <w:rsid w:val="0041592B"/>
    <w:rsid w:val="00415B1C"/>
    <w:rsid w:val="00415D2F"/>
    <w:rsid w:val="00415E69"/>
    <w:rsid w:val="00415ED3"/>
    <w:rsid w:val="0041600A"/>
    <w:rsid w:val="004160E1"/>
    <w:rsid w:val="00416184"/>
    <w:rsid w:val="00416244"/>
    <w:rsid w:val="0041626C"/>
    <w:rsid w:val="004162C2"/>
    <w:rsid w:val="00416315"/>
    <w:rsid w:val="00416391"/>
    <w:rsid w:val="0041648D"/>
    <w:rsid w:val="0041660F"/>
    <w:rsid w:val="004166E5"/>
    <w:rsid w:val="00416713"/>
    <w:rsid w:val="0041677D"/>
    <w:rsid w:val="0041678C"/>
    <w:rsid w:val="00416796"/>
    <w:rsid w:val="004167A9"/>
    <w:rsid w:val="0041689A"/>
    <w:rsid w:val="00416A11"/>
    <w:rsid w:val="00416B12"/>
    <w:rsid w:val="00416C0E"/>
    <w:rsid w:val="00416C18"/>
    <w:rsid w:val="00416C42"/>
    <w:rsid w:val="00416C9A"/>
    <w:rsid w:val="00416CE1"/>
    <w:rsid w:val="00416D58"/>
    <w:rsid w:val="00416E4D"/>
    <w:rsid w:val="00416E65"/>
    <w:rsid w:val="00416E7E"/>
    <w:rsid w:val="00416F6D"/>
    <w:rsid w:val="00416FE4"/>
    <w:rsid w:val="0041701C"/>
    <w:rsid w:val="00417158"/>
    <w:rsid w:val="00417288"/>
    <w:rsid w:val="004172A9"/>
    <w:rsid w:val="0041740B"/>
    <w:rsid w:val="0041747C"/>
    <w:rsid w:val="004174AD"/>
    <w:rsid w:val="00417592"/>
    <w:rsid w:val="004175E5"/>
    <w:rsid w:val="00417614"/>
    <w:rsid w:val="00417624"/>
    <w:rsid w:val="004176B8"/>
    <w:rsid w:val="0041779A"/>
    <w:rsid w:val="00417804"/>
    <w:rsid w:val="004178A8"/>
    <w:rsid w:val="004178F4"/>
    <w:rsid w:val="0041791F"/>
    <w:rsid w:val="00417950"/>
    <w:rsid w:val="00417A6D"/>
    <w:rsid w:val="00417AA0"/>
    <w:rsid w:val="00417AD9"/>
    <w:rsid w:val="00417C38"/>
    <w:rsid w:val="00417C6F"/>
    <w:rsid w:val="00417D08"/>
    <w:rsid w:val="00417D61"/>
    <w:rsid w:val="00417EBB"/>
    <w:rsid w:val="00417F45"/>
    <w:rsid w:val="00420090"/>
    <w:rsid w:val="004200BE"/>
    <w:rsid w:val="004200EF"/>
    <w:rsid w:val="004202A3"/>
    <w:rsid w:val="0042035D"/>
    <w:rsid w:val="00420524"/>
    <w:rsid w:val="004205B1"/>
    <w:rsid w:val="004205DE"/>
    <w:rsid w:val="004205F4"/>
    <w:rsid w:val="004207B2"/>
    <w:rsid w:val="004207E9"/>
    <w:rsid w:val="00420997"/>
    <w:rsid w:val="004209D5"/>
    <w:rsid w:val="00420A97"/>
    <w:rsid w:val="00420B26"/>
    <w:rsid w:val="00420C25"/>
    <w:rsid w:val="00420C53"/>
    <w:rsid w:val="00420C9C"/>
    <w:rsid w:val="00420CB3"/>
    <w:rsid w:val="00420CEE"/>
    <w:rsid w:val="00420D3B"/>
    <w:rsid w:val="00420D61"/>
    <w:rsid w:val="00420DDD"/>
    <w:rsid w:val="00420DF4"/>
    <w:rsid w:val="00420E18"/>
    <w:rsid w:val="00420F0E"/>
    <w:rsid w:val="0042105D"/>
    <w:rsid w:val="00421063"/>
    <w:rsid w:val="0042122F"/>
    <w:rsid w:val="0042138A"/>
    <w:rsid w:val="004213D9"/>
    <w:rsid w:val="00421455"/>
    <w:rsid w:val="0042145C"/>
    <w:rsid w:val="004214D4"/>
    <w:rsid w:val="0042155B"/>
    <w:rsid w:val="004217E9"/>
    <w:rsid w:val="0042189D"/>
    <w:rsid w:val="00421927"/>
    <w:rsid w:val="00421949"/>
    <w:rsid w:val="00421A56"/>
    <w:rsid w:val="00421A9E"/>
    <w:rsid w:val="00421AB7"/>
    <w:rsid w:val="00421AF0"/>
    <w:rsid w:val="00421B8B"/>
    <w:rsid w:val="00421D96"/>
    <w:rsid w:val="00421EB0"/>
    <w:rsid w:val="00421F43"/>
    <w:rsid w:val="00421F47"/>
    <w:rsid w:val="00421F9A"/>
    <w:rsid w:val="00421FE5"/>
    <w:rsid w:val="00422043"/>
    <w:rsid w:val="00422063"/>
    <w:rsid w:val="00422150"/>
    <w:rsid w:val="00422190"/>
    <w:rsid w:val="004221A8"/>
    <w:rsid w:val="004221B9"/>
    <w:rsid w:val="004221E8"/>
    <w:rsid w:val="004221F2"/>
    <w:rsid w:val="0042225C"/>
    <w:rsid w:val="0042226E"/>
    <w:rsid w:val="004222B5"/>
    <w:rsid w:val="004222BA"/>
    <w:rsid w:val="004222FA"/>
    <w:rsid w:val="00422332"/>
    <w:rsid w:val="0042233C"/>
    <w:rsid w:val="004223BB"/>
    <w:rsid w:val="00422427"/>
    <w:rsid w:val="00422448"/>
    <w:rsid w:val="004224C2"/>
    <w:rsid w:val="004224CD"/>
    <w:rsid w:val="00422716"/>
    <w:rsid w:val="0042277A"/>
    <w:rsid w:val="00422898"/>
    <w:rsid w:val="00422955"/>
    <w:rsid w:val="0042295A"/>
    <w:rsid w:val="004229E2"/>
    <w:rsid w:val="00422B29"/>
    <w:rsid w:val="00422B2A"/>
    <w:rsid w:val="00422B50"/>
    <w:rsid w:val="00422C27"/>
    <w:rsid w:val="00422C67"/>
    <w:rsid w:val="00422DCB"/>
    <w:rsid w:val="00422E1B"/>
    <w:rsid w:val="00422E9F"/>
    <w:rsid w:val="00422F24"/>
    <w:rsid w:val="00422F3A"/>
    <w:rsid w:val="00422FCE"/>
    <w:rsid w:val="00423078"/>
    <w:rsid w:val="004230FC"/>
    <w:rsid w:val="004230FD"/>
    <w:rsid w:val="0042310D"/>
    <w:rsid w:val="00423117"/>
    <w:rsid w:val="00423130"/>
    <w:rsid w:val="0042321E"/>
    <w:rsid w:val="004232CF"/>
    <w:rsid w:val="0042330E"/>
    <w:rsid w:val="00423357"/>
    <w:rsid w:val="0042339A"/>
    <w:rsid w:val="004233C2"/>
    <w:rsid w:val="004233F7"/>
    <w:rsid w:val="0042340E"/>
    <w:rsid w:val="0042344A"/>
    <w:rsid w:val="0042349F"/>
    <w:rsid w:val="004234D6"/>
    <w:rsid w:val="004236FD"/>
    <w:rsid w:val="00423724"/>
    <w:rsid w:val="004237C3"/>
    <w:rsid w:val="004237FB"/>
    <w:rsid w:val="00423817"/>
    <w:rsid w:val="0042381B"/>
    <w:rsid w:val="004238BD"/>
    <w:rsid w:val="00423909"/>
    <w:rsid w:val="0042397B"/>
    <w:rsid w:val="00423A29"/>
    <w:rsid w:val="00423AFA"/>
    <w:rsid w:val="00423B15"/>
    <w:rsid w:val="00423B4B"/>
    <w:rsid w:val="00423B8A"/>
    <w:rsid w:val="00423C32"/>
    <w:rsid w:val="00423C57"/>
    <w:rsid w:val="00423DA1"/>
    <w:rsid w:val="00423DB4"/>
    <w:rsid w:val="00423EAA"/>
    <w:rsid w:val="00423F06"/>
    <w:rsid w:val="00423F83"/>
    <w:rsid w:val="00423FBD"/>
    <w:rsid w:val="004240F2"/>
    <w:rsid w:val="00424119"/>
    <w:rsid w:val="004241FD"/>
    <w:rsid w:val="00424220"/>
    <w:rsid w:val="00424393"/>
    <w:rsid w:val="00424583"/>
    <w:rsid w:val="004245F6"/>
    <w:rsid w:val="00424794"/>
    <w:rsid w:val="00424A18"/>
    <w:rsid w:val="00424A4B"/>
    <w:rsid w:val="00424AF5"/>
    <w:rsid w:val="00424BB3"/>
    <w:rsid w:val="00424BD5"/>
    <w:rsid w:val="00424BE6"/>
    <w:rsid w:val="00424C37"/>
    <w:rsid w:val="00424CAC"/>
    <w:rsid w:val="00424CB8"/>
    <w:rsid w:val="00424CC6"/>
    <w:rsid w:val="00424CFC"/>
    <w:rsid w:val="00424D2E"/>
    <w:rsid w:val="00424D8C"/>
    <w:rsid w:val="00424DE5"/>
    <w:rsid w:val="00424DF1"/>
    <w:rsid w:val="00424DFD"/>
    <w:rsid w:val="00424F0C"/>
    <w:rsid w:val="00424F5E"/>
    <w:rsid w:val="00424F86"/>
    <w:rsid w:val="0042508F"/>
    <w:rsid w:val="004250F1"/>
    <w:rsid w:val="00425106"/>
    <w:rsid w:val="00425140"/>
    <w:rsid w:val="004251C4"/>
    <w:rsid w:val="00425218"/>
    <w:rsid w:val="00425226"/>
    <w:rsid w:val="0042536C"/>
    <w:rsid w:val="00425378"/>
    <w:rsid w:val="004253F0"/>
    <w:rsid w:val="00425480"/>
    <w:rsid w:val="004254A7"/>
    <w:rsid w:val="004254FE"/>
    <w:rsid w:val="0042551F"/>
    <w:rsid w:val="0042558D"/>
    <w:rsid w:val="004255D0"/>
    <w:rsid w:val="00425601"/>
    <w:rsid w:val="00425684"/>
    <w:rsid w:val="0042582B"/>
    <w:rsid w:val="004258C5"/>
    <w:rsid w:val="00425957"/>
    <w:rsid w:val="0042596B"/>
    <w:rsid w:val="00425989"/>
    <w:rsid w:val="004259ED"/>
    <w:rsid w:val="004259F7"/>
    <w:rsid w:val="00425AC0"/>
    <w:rsid w:val="00425AE8"/>
    <w:rsid w:val="00425BBF"/>
    <w:rsid w:val="00425C47"/>
    <w:rsid w:val="00425CE7"/>
    <w:rsid w:val="00425D19"/>
    <w:rsid w:val="00425E01"/>
    <w:rsid w:val="00425E48"/>
    <w:rsid w:val="00425EA8"/>
    <w:rsid w:val="00425FA6"/>
    <w:rsid w:val="0042605A"/>
    <w:rsid w:val="004260A3"/>
    <w:rsid w:val="004260AE"/>
    <w:rsid w:val="004260CB"/>
    <w:rsid w:val="004260E2"/>
    <w:rsid w:val="00426228"/>
    <w:rsid w:val="00426372"/>
    <w:rsid w:val="00426415"/>
    <w:rsid w:val="00426566"/>
    <w:rsid w:val="00426579"/>
    <w:rsid w:val="004265CB"/>
    <w:rsid w:val="00426650"/>
    <w:rsid w:val="0042685C"/>
    <w:rsid w:val="00426867"/>
    <w:rsid w:val="00426887"/>
    <w:rsid w:val="0042691A"/>
    <w:rsid w:val="004269B4"/>
    <w:rsid w:val="004269D9"/>
    <w:rsid w:val="004269ED"/>
    <w:rsid w:val="00426B56"/>
    <w:rsid w:val="00426B68"/>
    <w:rsid w:val="00426B9C"/>
    <w:rsid w:val="00426C21"/>
    <w:rsid w:val="00426C37"/>
    <w:rsid w:val="00426C7C"/>
    <w:rsid w:val="00426D46"/>
    <w:rsid w:val="00426D87"/>
    <w:rsid w:val="00426D8D"/>
    <w:rsid w:val="00426E89"/>
    <w:rsid w:val="00426EE2"/>
    <w:rsid w:val="0042701F"/>
    <w:rsid w:val="00427037"/>
    <w:rsid w:val="004271CB"/>
    <w:rsid w:val="004271F0"/>
    <w:rsid w:val="0042723F"/>
    <w:rsid w:val="00427312"/>
    <w:rsid w:val="00427314"/>
    <w:rsid w:val="0042734A"/>
    <w:rsid w:val="00427455"/>
    <w:rsid w:val="00427507"/>
    <w:rsid w:val="0042750B"/>
    <w:rsid w:val="00427510"/>
    <w:rsid w:val="004275A0"/>
    <w:rsid w:val="00427805"/>
    <w:rsid w:val="0042782C"/>
    <w:rsid w:val="0042786A"/>
    <w:rsid w:val="00427879"/>
    <w:rsid w:val="00427A40"/>
    <w:rsid w:val="00427AD9"/>
    <w:rsid w:val="00427BCE"/>
    <w:rsid w:val="00427BD9"/>
    <w:rsid w:val="00427BFF"/>
    <w:rsid w:val="00427C25"/>
    <w:rsid w:val="00427CE5"/>
    <w:rsid w:val="00427D6D"/>
    <w:rsid w:val="00427D9B"/>
    <w:rsid w:val="00427E32"/>
    <w:rsid w:val="00427EC8"/>
    <w:rsid w:val="00427EDC"/>
    <w:rsid w:val="00427F70"/>
    <w:rsid w:val="0043001D"/>
    <w:rsid w:val="0043002C"/>
    <w:rsid w:val="004300A7"/>
    <w:rsid w:val="004300F4"/>
    <w:rsid w:val="00430106"/>
    <w:rsid w:val="004301B9"/>
    <w:rsid w:val="0043023D"/>
    <w:rsid w:val="00430241"/>
    <w:rsid w:val="00430271"/>
    <w:rsid w:val="00430398"/>
    <w:rsid w:val="0043045B"/>
    <w:rsid w:val="004305F7"/>
    <w:rsid w:val="00430633"/>
    <w:rsid w:val="004306ED"/>
    <w:rsid w:val="0043071A"/>
    <w:rsid w:val="00430899"/>
    <w:rsid w:val="004309E9"/>
    <w:rsid w:val="00430AD7"/>
    <w:rsid w:val="00430B88"/>
    <w:rsid w:val="00430B8F"/>
    <w:rsid w:val="00430BCA"/>
    <w:rsid w:val="00430BF7"/>
    <w:rsid w:val="00430C96"/>
    <w:rsid w:val="00430CCA"/>
    <w:rsid w:val="00430D6F"/>
    <w:rsid w:val="00430E08"/>
    <w:rsid w:val="00430F08"/>
    <w:rsid w:val="0043115C"/>
    <w:rsid w:val="004311EA"/>
    <w:rsid w:val="004311F7"/>
    <w:rsid w:val="00431219"/>
    <w:rsid w:val="0043122D"/>
    <w:rsid w:val="00431275"/>
    <w:rsid w:val="004312AE"/>
    <w:rsid w:val="0043132C"/>
    <w:rsid w:val="0043133A"/>
    <w:rsid w:val="00431713"/>
    <w:rsid w:val="0043176A"/>
    <w:rsid w:val="004317A5"/>
    <w:rsid w:val="0043192B"/>
    <w:rsid w:val="00431983"/>
    <w:rsid w:val="00431A2D"/>
    <w:rsid w:val="00431ABE"/>
    <w:rsid w:val="00431B81"/>
    <w:rsid w:val="00431BCC"/>
    <w:rsid w:val="00431C2E"/>
    <w:rsid w:val="00431D44"/>
    <w:rsid w:val="00431DD5"/>
    <w:rsid w:val="00431E07"/>
    <w:rsid w:val="00431E1E"/>
    <w:rsid w:val="00431E67"/>
    <w:rsid w:val="00431EDC"/>
    <w:rsid w:val="0043202E"/>
    <w:rsid w:val="00432053"/>
    <w:rsid w:val="00432081"/>
    <w:rsid w:val="004320F1"/>
    <w:rsid w:val="00432158"/>
    <w:rsid w:val="004322EC"/>
    <w:rsid w:val="0043236C"/>
    <w:rsid w:val="00432439"/>
    <w:rsid w:val="004324B9"/>
    <w:rsid w:val="00432552"/>
    <w:rsid w:val="00432558"/>
    <w:rsid w:val="004325E1"/>
    <w:rsid w:val="0043260C"/>
    <w:rsid w:val="0043264A"/>
    <w:rsid w:val="0043265F"/>
    <w:rsid w:val="0043268F"/>
    <w:rsid w:val="00432706"/>
    <w:rsid w:val="00432711"/>
    <w:rsid w:val="00432788"/>
    <w:rsid w:val="00432798"/>
    <w:rsid w:val="004327A2"/>
    <w:rsid w:val="0043280D"/>
    <w:rsid w:val="0043284B"/>
    <w:rsid w:val="004328ED"/>
    <w:rsid w:val="004328EE"/>
    <w:rsid w:val="00432907"/>
    <w:rsid w:val="004329E6"/>
    <w:rsid w:val="00432A28"/>
    <w:rsid w:val="00432A36"/>
    <w:rsid w:val="00432AEB"/>
    <w:rsid w:val="00432B66"/>
    <w:rsid w:val="00432C60"/>
    <w:rsid w:val="00432DC8"/>
    <w:rsid w:val="00432DF7"/>
    <w:rsid w:val="00432F10"/>
    <w:rsid w:val="00432F13"/>
    <w:rsid w:val="00433054"/>
    <w:rsid w:val="0043321D"/>
    <w:rsid w:val="00433260"/>
    <w:rsid w:val="00433268"/>
    <w:rsid w:val="0043326D"/>
    <w:rsid w:val="0043332F"/>
    <w:rsid w:val="004333AB"/>
    <w:rsid w:val="004334E0"/>
    <w:rsid w:val="0043354E"/>
    <w:rsid w:val="00433581"/>
    <w:rsid w:val="00433582"/>
    <w:rsid w:val="004335F7"/>
    <w:rsid w:val="0043363E"/>
    <w:rsid w:val="004336B3"/>
    <w:rsid w:val="004337DF"/>
    <w:rsid w:val="004337F8"/>
    <w:rsid w:val="00433878"/>
    <w:rsid w:val="00433A40"/>
    <w:rsid w:val="00433A75"/>
    <w:rsid w:val="00433A9C"/>
    <w:rsid w:val="00433B04"/>
    <w:rsid w:val="00433BC4"/>
    <w:rsid w:val="00433C07"/>
    <w:rsid w:val="00433C9F"/>
    <w:rsid w:val="00433D56"/>
    <w:rsid w:val="00433D5D"/>
    <w:rsid w:val="00433F32"/>
    <w:rsid w:val="00433FF4"/>
    <w:rsid w:val="00434041"/>
    <w:rsid w:val="00434084"/>
    <w:rsid w:val="0043415A"/>
    <w:rsid w:val="00434279"/>
    <w:rsid w:val="004342EE"/>
    <w:rsid w:val="00434378"/>
    <w:rsid w:val="00434512"/>
    <w:rsid w:val="00434560"/>
    <w:rsid w:val="004345F4"/>
    <w:rsid w:val="0043465A"/>
    <w:rsid w:val="0043470A"/>
    <w:rsid w:val="0043470E"/>
    <w:rsid w:val="00434781"/>
    <w:rsid w:val="00434794"/>
    <w:rsid w:val="004347B1"/>
    <w:rsid w:val="004347BC"/>
    <w:rsid w:val="004347ED"/>
    <w:rsid w:val="004348D0"/>
    <w:rsid w:val="00434927"/>
    <w:rsid w:val="00434930"/>
    <w:rsid w:val="00434A3B"/>
    <w:rsid w:val="00434BDB"/>
    <w:rsid w:val="00434C1F"/>
    <w:rsid w:val="00434CBD"/>
    <w:rsid w:val="00434CC5"/>
    <w:rsid w:val="00434D65"/>
    <w:rsid w:val="00434D8C"/>
    <w:rsid w:val="00434DCE"/>
    <w:rsid w:val="00434E91"/>
    <w:rsid w:val="00434EDB"/>
    <w:rsid w:val="00434F7A"/>
    <w:rsid w:val="00434F8D"/>
    <w:rsid w:val="0043501A"/>
    <w:rsid w:val="004350D6"/>
    <w:rsid w:val="004350E4"/>
    <w:rsid w:val="00435125"/>
    <w:rsid w:val="004351B5"/>
    <w:rsid w:val="0043521A"/>
    <w:rsid w:val="00435238"/>
    <w:rsid w:val="00435390"/>
    <w:rsid w:val="004353BB"/>
    <w:rsid w:val="0043541B"/>
    <w:rsid w:val="00435462"/>
    <w:rsid w:val="004354E5"/>
    <w:rsid w:val="0043551B"/>
    <w:rsid w:val="0043555E"/>
    <w:rsid w:val="004355D2"/>
    <w:rsid w:val="0043564B"/>
    <w:rsid w:val="004356B0"/>
    <w:rsid w:val="004356EF"/>
    <w:rsid w:val="00435809"/>
    <w:rsid w:val="00435883"/>
    <w:rsid w:val="0043595B"/>
    <w:rsid w:val="00435A10"/>
    <w:rsid w:val="00435A5D"/>
    <w:rsid w:val="00435A73"/>
    <w:rsid w:val="00435AB0"/>
    <w:rsid w:val="00435ABF"/>
    <w:rsid w:val="00435BE9"/>
    <w:rsid w:val="00435C6C"/>
    <w:rsid w:val="00435C7F"/>
    <w:rsid w:val="00435D58"/>
    <w:rsid w:val="004360A8"/>
    <w:rsid w:val="004360B7"/>
    <w:rsid w:val="00436189"/>
    <w:rsid w:val="00436275"/>
    <w:rsid w:val="00436284"/>
    <w:rsid w:val="004363ED"/>
    <w:rsid w:val="0043646B"/>
    <w:rsid w:val="00436471"/>
    <w:rsid w:val="004364DF"/>
    <w:rsid w:val="004365BD"/>
    <w:rsid w:val="004365FF"/>
    <w:rsid w:val="0043669C"/>
    <w:rsid w:val="004366A0"/>
    <w:rsid w:val="00436716"/>
    <w:rsid w:val="00436821"/>
    <w:rsid w:val="00436852"/>
    <w:rsid w:val="00436939"/>
    <w:rsid w:val="00436A68"/>
    <w:rsid w:val="00436B08"/>
    <w:rsid w:val="00436BA3"/>
    <w:rsid w:val="00436D83"/>
    <w:rsid w:val="00436F22"/>
    <w:rsid w:val="00437006"/>
    <w:rsid w:val="00437007"/>
    <w:rsid w:val="00437068"/>
    <w:rsid w:val="0043709F"/>
    <w:rsid w:val="004370CA"/>
    <w:rsid w:val="0043718C"/>
    <w:rsid w:val="00437241"/>
    <w:rsid w:val="0043727A"/>
    <w:rsid w:val="004372CF"/>
    <w:rsid w:val="00437390"/>
    <w:rsid w:val="00437519"/>
    <w:rsid w:val="004375AA"/>
    <w:rsid w:val="00437640"/>
    <w:rsid w:val="0043771B"/>
    <w:rsid w:val="0043775A"/>
    <w:rsid w:val="004377D2"/>
    <w:rsid w:val="00437832"/>
    <w:rsid w:val="0043796D"/>
    <w:rsid w:val="004379AA"/>
    <w:rsid w:val="004379C2"/>
    <w:rsid w:val="00437B1A"/>
    <w:rsid w:val="00437B6F"/>
    <w:rsid w:val="00437B95"/>
    <w:rsid w:val="00437BE4"/>
    <w:rsid w:val="00437C46"/>
    <w:rsid w:val="00437C64"/>
    <w:rsid w:val="00437C7E"/>
    <w:rsid w:val="00437CA1"/>
    <w:rsid w:val="00437D58"/>
    <w:rsid w:val="00437D6B"/>
    <w:rsid w:val="00437D71"/>
    <w:rsid w:val="00437DFF"/>
    <w:rsid w:val="00437F4C"/>
    <w:rsid w:val="004400E8"/>
    <w:rsid w:val="00440129"/>
    <w:rsid w:val="004402F0"/>
    <w:rsid w:val="00440519"/>
    <w:rsid w:val="0044062F"/>
    <w:rsid w:val="00440720"/>
    <w:rsid w:val="00440834"/>
    <w:rsid w:val="00440931"/>
    <w:rsid w:val="00440ABC"/>
    <w:rsid w:val="00440AD3"/>
    <w:rsid w:val="00440B63"/>
    <w:rsid w:val="00440BCF"/>
    <w:rsid w:val="00440C19"/>
    <w:rsid w:val="00440C34"/>
    <w:rsid w:val="00440C67"/>
    <w:rsid w:val="00440CD3"/>
    <w:rsid w:val="00440CDF"/>
    <w:rsid w:val="00440CF1"/>
    <w:rsid w:val="00440D2E"/>
    <w:rsid w:val="00440D69"/>
    <w:rsid w:val="00440D6D"/>
    <w:rsid w:val="00440E03"/>
    <w:rsid w:val="00440F88"/>
    <w:rsid w:val="0044101E"/>
    <w:rsid w:val="004410CE"/>
    <w:rsid w:val="0044120E"/>
    <w:rsid w:val="00441289"/>
    <w:rsid w:val="004412A5"/>
    <w:rsid w:val="0044139F"/>
    <w:rsid w:val="004413B0"/>
    <w:rsid w:val="00441402"/>
    <w:rsid w:val="00441404"/>
    <w:rsid w:val="00441412"/>
    <w:rsid w:val="0044143E"/>
    <w:rsid w:val="00441461"/>
    <w:rsid w:val="004414BA"/>
    <w:rsid w:val="004414F9"/>
    <w:rsid w:val="0044150F"/>
    <w:rsid w:val="00441597"/>
    <w:rsid w:val="004417BD"/>
    <w:rsid w:val="0044181B"/>
    <w:rsid w:val="0044184F"/>
    <w:rsid w:val="0044194B"/>
    <w:rsid w:val="004419FB"/>
    <w:rsid w:val="00441A32"/>
    <w:rsid w:val="00441B9E"/>
    <w:rsid w:val="00441BEF"/>
    <w:rsid w:val="00441CD0"/>
    <w:rsid w:val="00441D0B"/>
    <w:rsid w:val="00441DC0"/>
    <w:rsid w:val="00441E4A"/>
    <w:rsid w:val="00441EB9"/>
    <w:rsid w:val="00441F27"/>
    <w:rsid w:val="00441F32"/>
    <w:rsid w:val="00441F87"/>
    <w:rsid w:val="00441FF7"/>
    <w:rsid w:val="00442083"/>
    <w:rsid w:val="004420CC"/>
    <w:rsid w:val="004420F2"/>
    <w:rsid w:val="00442112"/>
    <w:rsid w:val="0044212B"/>
    <w:rsid w:val="0044217E"/>
    <w:rsid w:val="004423CB"/>
    <w:rsid w:val="0044245F"/>
    <w:rsid w:val="00442470"/>
    <w:rsid w:val="004424F6"/>
    <w:rsid w:val="00442502"/>
    <w:rsid w:val="00442552"/>
    <w:rsid w:val="00442670"/>
    <w:rsid w:val="00442675"/>
    <w:rsid w:val="0044270D"/>
    <w:rsid w:val="00442747"/>
    <w:rsid w:val="0044276B"/>
    <w:rsid w:val="00442772"/>
    <w:rsid w:val="0044277A"/>
    <w:rsid w:val="0044277F"/>
    <w:rsid w:val="004427D3"/>
    <w:rsid w:val="00442886"/>
    <w:rsid w:val="004429D6"/>
    <w:rsid w:val="00442A47"/>
    <w:rsid w:val="00442B27"/>
    <w:rsid w:val="00442B52"/>
    <w:rsid w:val="00442C38"/>
    <w:rsid w:val="00442EA8"/>
    <w:rsid w:val="00442F0A"/>
    <w:rsid w:val="00442F67"/>
    <w:rsid w:val="00442F8B"/>
    <w:rsid w:val="00443031"/>
    <w:rsid w:val="0044305F"/>
    <w:rsid w:val="004430CB"/>
    <w:rsid w:val="004431B0"/>
    <w:rsid w:val="0044322A"/>
    <w:rsid w:val="00443352"/>
    <w:rsid w:val="0044335F"/>
    <w:rsid w:val="00443363"/>
    <w:rsid w:val="004433B7"/>
    <w:rsid w:val="00443496"/>
    <w:rsid w:val="00443522"/>
    <w:rsid w:val="0044354E"/>
    <w:rsid w:val="00443572"/>
    <w:rsid w:val="004436B1"/>
    <w:rsid w:val="004436ED"/>
    <w:rsid w:val="00443818"/>
    <w:rsid w:val="00443951"/>
    <w:rsid w:val="00443A4A"/>
    <w:rsid w:val="00443A66"/>
    <w:rsid w:val="00443D68"/>
    <w:rsid w:val="00443E37"/>
    <w:rsid w:val="00443EB5"/>
    <w:rsid w:val="00443F37"/>
    <w:rsid w:val="00443F63"/>
    <w:rsid w:val="00443FBC"/>
    <w:rsid w:val="0044403E"/>
    <w:rsid w:val="00444056"/>
    <w:rsid w:val="004440BA"/>
    <w:rsid w:val="0044411C"/>
    <w:rsid w:val="00444272"/>
    <w:rsid w:val="004442E5"/>
    <w:rsid w:val="004442EC"/>
    <w:rsid w:val="004442FD"/>
    <w:rsid w:val="0044435D"/>
    <w:rsid w:val="00444363"/>
    <w:rsid w:val="00444484"/>
    <w:rsid w:val="004444C8"/>
    <w:rsid w:val="004444CB"/>
    <w:rsid w:val="0044455A"/>
    <w:rsid w:val="00444562"/>
    <w:rsid w:val="004445F3"/>
    <w:rsid w:val="00444600"/>
    <w:rsid w:val="00444645"/>
    <w:rsid w:val="0044483D"/>
    <w:rsid w:val="004448DD"/>
    <w:rsid w:val="004449B0"/>
    <w:rsid w:val="00444A7F"/>
    <w:rsid w:val="00444ACD"/>
    <w:rsid w:val="00444AD4"/>
    <w:rsid w:val="00444B73"/>
    <w:rsid w:val="00444B88"/>
    <w:rsid w:val="00444C72"/>
    <w:rsid w:val="00444CF5"/>
    <w:rsid w:val="00444D36"/>
    <w:rsid w:val="00444D62"/>
    <w:rsid w:val="00444DB9"/>
    <w:rsid w:val="00444E3F"/>
    <w:rsid w:val="00444E9A"/>
    <w:rsid w:val="00444EDF"/>
    <w:rsid w:val="00444EE6"/>
    <w:rsid w:val="00444F0F"/>
    <w:rsid w:val="00444F76"/>
    <w:rsid w:val="00444FC9"/>
    <w:rsid w:val="00444FE9"/>
    <w:rsid w:val="00445175"/>
    <w:rsid w:val="004451C7"/>
    <w:rsid w:val="004452CA"/>
    <w:rsid w:val="00445357"/>
    <w:rsid w:val="004453B3"/>
    <w:rsid w:val="004453D5"/>
    <w:rsid w:val="004454E9"/>
    <w:rsid w:val="004455B0"/>
    <w:rsid w:val="004457C0"/>
    <w:rsid w:val="00445885"/>
    <w:rsid w:val="00445889"/>
    <w:rsid w:val="00445938"/>
    <w:rsid w:val="00445982"/>
    <w:rsid w:val="004459CF"/>
    <w:rsid w:val="00445A09"/>
    <w:rsid w:val="00445ACD"/>
    <w:rsid w:val="00445B61"/>
    <w:rsid w:val="00445C8D"/>
    <w:rsid w:val="00445CC7"/>
    <w:rsid w:val="00445DD6"/>
    <w:rsid w:val="00445DDF"/>
    <w:rsid w:val="00445ED2"/>
    <w:rsid w:val="00445F1B"/>
    <w:rsid w:val="00446000"/>
    <w:rsid w:val="00446019"/>
    <w:rsid w:val="0044604B"/>
    <w:rsid w:val="00446061"/>
    <w:rsid w:val="00446088"/>
    <w:rsid w:val="00446171"/>
    <w:rsid w:val="00446188"/>
    <w:rsid w:val="004461D4"/>
    <w:rsid w:val="004461F1"/>
    <w:rsid w:val="00446204"/>
    <w:rsid w:val="00446233"/>
    <w:rsid w:val="00446339"/>
    <w:rsid w:val="00446381"/>
    <w:rsid w:val="004463A5"/>
    <w:rsid w:val="004463BD"/>
    <w:rsid w:val="00446453"/>
    <w:rsid w:val="00446573"/>
    <w:rsid w:val="004465A7"/>
    <w:rsid w:val="004465EF"/>
    <w:rsid w:val="00446665"/>
    <w:rsid w:val="004466BB"/>
    <w:rsid w:val="00446723"/>
    <w:rsid w:val="0044689F"/>
    <w:rsid w:val="004468BC"/>
    <w:rsid w:val="004469C4"/>
    <w:rsid w:val="00446C4F"/>
    <w:rsid w:val="00446C90"/>
    <w:rsid w:val="00446CEF"/>
    <w:rsid w:val="00446D1C"/>
    <w:rsid w:val="00446D30"/>
    <w:rsid w:val="00446D64"/>
    <w:rsid w:val="00446E1F"/>
    <w:rsid w:val="00446E30"/>
    <w:rsid w:val="00446EF3"/>
    <w:rsid w:val="00446FC5"/>
    <w:rsid w:val="004470E9"/>
    <w:rsid w:val="00447293"/>
    <w:rsid w:val="004472E6"/>
    <w:rsid w:val="0044733D"/>
    <w:rsid w:val="004473D0"/>
    <w:rsid w:val="004476D4"/>
    <w:rsid w:val="00447837"/>
    <w:rsid w:val="0044785A"/>
    <w:rsid w:val="00447916"/>
    <w:rsid w:val="00447922"/>
    <w:rsid w:val="004479A3"/>
    <w:rsid w:val="00447C7F"/>
    <w:rsid w:val="00447D1A"/>
    <w:rsid w:val="00447D4B"/>
    <w:rsid w:val="00447D76"/>
    <w:rsid w:val="00447D92"/>
    <w:rsid w:val="00447DA6"/>
    <w:rsid w:val="00447E50"/>
    <w:rsid w:val="0045002A"/>
    <w:rsid w:val="00450156"/>
    <w:rsid w:val="0045022C"/>
    <w:rsid w:val="0045038C"/>
    <w:rsid w:val="0045038D"/>
    <w:rsid w:val="0045044A"/>
    <w:rsid w:val="004504BE"/>
    <w:rsid w:val="004504EA"/>
    <w:rsid w:val="00450537"/>
    <w:rsid w:val="00450594"/>
    <w:rsid w:val="00450749"/>
    <w:rsid w:val="00450945"/>
    <w:rsid w:val="004509FF"/>
    <w:rsid w:val="00450A50"/>
    <w:rsid w:val="00450ACA"/>
    <w:rsid w:val="00450AD6"/>
    <w:rsid w:val="00450B19"/>
    <w:rsid w:val="00450B2B"/>
    <w:rsid w:val="00450B2E"/>
    <w:rsid w:val="00450BAD"/>
    <w:rsid w:val="00450BB7"/>
    <w:rsid w:val="00450C68"/>
    <w:rsid w:val="00450C80"/>
    <w:rsid w:val="00450D9B"/>
    <w:rsid w:val="00450DBB"/>
    <w:rsid w:val="00450E39"/>
    <w:rsid w:val="00450E70"/>
    <w:rsid w:val="00450F07"/>
    <w:rsid w:val="004511B7"/>
    <w:rsid w:val="004511FE"/>
    <w:rsid w:val="0045140F"/>
    <w:rsid w:val="00451418"/>
    <w:rsid w:val="0045145D"/>
    <w:rsid w:val="00451471"/>
    <w:rsid w:val="00451483"/>
    <w:rsid w:val="00451529"/>
    <w:rsid w:val="00451632"/>
    <w:rsid w:val="00451639"/>
    <w:rsid w:val="00451689"/>
    <w:rsid w:val="004517EC"/>
    <w:rsid w:val="0045191D"/>
    <w:rsid w:val="0045192B"/>
    <w:rsid w:val="00451C22"/>
    <w:rsid w:val="00451CDF"/>
    <w:rsid w:val="00451D1A"/>
    <w:rsid w:val="00451DB8"/>
    <w:rsid w:val="00451DBE"/>
    <w:rsid w:val="00451E83"/>
    <w:rsid w:val="00451EB8"/>
    <w:rsid w:val="00451F66"/>
    <w:rsid w:val="00451FCD"/>
    <w:rsid w:val="0045200A"/>
    <w:rsid w:val="004521B7"/>
    <w:rsid w:val="004521CD"/>
    <w:rsid w:val="00452229"/>
    <w:rsid w:val="00452238"/>
    <w:rsid w:val="00452380"/>
    <w:rsid w:val="00452591"/>
    <w:rsid w:val="00452619"/>
    <w:rsid w:val="004526AE"/>
    <w:rsid w:val="00452838"/>
    <w:rsid w:val="004528A8"/>
    <w:rsid w:val="00452927"/>
    <w:rsid w:val="004529A4"/>
    <w:rsid w:val="004529E0"/>
    <w:rsid w:val="004529E9"/>
    <w:rsid w:val="004529ED"/>
    <w:rsid w:val="00452A12"/>
    <w:rsid w:val="00452A64"/>
    <w:rsid w:val="00452AB4"/>
    <w:rsid w:val="00452B8C"/>
    <w:rsid w:val="00452BC7"/>
    <w:rsid w:val="00452E14"/>
    <w:rsid w:val="00452E5A"/>
    <w:rsid w:val="00452E95"/>
    <w:rsid w:val="00452F4A"/>
    <w:rsid w:val="00452FDD"/>
    <w:rsid w:val="00452FF3"/>
    <w:rsid w:val="0045307E"/>
    <w:rsid w:val="00453095"/>
    <w:rsid w:val="004530E9"/>
    <w:rsid w:val="00453112"/>
    <w:rsid w:val="0045319D"/>
    <w:rsid w:val="0045329A"/>
    <w:rsid w:val="00453301"/>
    <w:rsid w:val="00453501"/>
    <w:rsid w:val="004535EC"/>
    <w:rsid w:val="00453611"/>
    <w:rsid w:val="0045365B"/>
    <w:rsid w:val="0045366B"/>
    <w:rsid w:val="00453898"/>
    <w:rsid w:val="004538BB"/>
    <w:rsid w:val="004538F2"/>
    <w:rsid w:val="00453937"/>
    <w:rsid w:val="00453A22"/>
    <w:rsid w:val="00453AAF"/>
    <w:rsid w:val="00453AB4"/>
    <w:rsid w:val="00453AEA"/>
    <w:rsid w:val="00453B86"/>
    <w:rsid w:val="00453BB6"/>
    <w:rsid w:val="00453BC2"/>
    <w:rsid w:val="00453C87"/>
    <w:rsid w:val="00453CB0"/>
    <w:rsid w:val="00453CBC"/>
    <w:rsid w:val="00453D48"/>
    <w:rsid w:val="00453D58"/>
    <w:rsid w:val="00453D77"/>
    <w:rsid w:val="00453D7D"/>
    <w:rsid w:val="00453E5B"/>
    <w:rsid w:val="00453F67"/>
    <w:rsid w:val="00453F83"/>
    <w:rsid w:val="00454029"/>
    <w:rsid w:val="0045410E"/>
    <w:rsid w:val="0045419A"/>
    <w:rsid w:val="004541B6"/>
    <w:rsid w:val="004541F1"/>
    <w:rsid w:val="00454230"/>
    <w:rsid w:val="00454274"/>
    <w:rsid w:val="004542D4"/>
    <w:rsid w:val="004543F4"/>
    <w:rsid w:val="00454434"/>
    <w:rsid w:val="00454482"/>
    <w:rsid w:val="004544C4"/>
    <w:rsid w:val="004544D5"/>
    <w:rsid w:val="004544D6"/>
    <w:rsid w:val="004544DB"/>
    <w:rsid w:val="00454527"/>
    <w:rsid w:val="004545C6"/>
    <w:rsid w:val="0045468D"/>
    <w:rsid w:val="004546DE"/>
    <w:rsid w:val="004547D4"/>
    <w:rsid w:val="004547F1"/>
    <w:rsid w:val="00454801"/>
    <w:rsid w:val="00454821"/>
    <w:rsid w:val="00454888"/>
    <w:rsid w:val="00454899"/>
    <w:rsid w:val="004548A8"/>
    <w:rsid w:val="004548D3"/>
    <w:rsid w:val="004548D5"/>
    <w:rsid w:val="00454A19"/>
    <w:rsid w:val="00454AB8"/>
    <w:rsid w:val="00454B86"/>
    <w:rsid w:val="00454CBD"/>
    <w:rsid w:val="00454D0B"/>
    <w:rsid w:val="00454D8B"/>
    <w:rsid w:val="00454E31"/>
    <w:rsid w:val="00454FC7"/>
    <w:rsid w:val="00454FFB"/>
    <w:rsid w:val="00455084"/>
    <w:rsid w:val="004550AE"/>
    <w:rsid w:val="004550B0"/>
    <w:rsid w:val="004550DF"/>
    <w:rsid w:val="004551C4"/>
    <w:rsid w:val="004551D9"/>
    <w:rsid w:val="004552ED"/>
    <w:rsid w:val="004552FF"/>
    <w:rsid w:val="00455384"/>
    <w:rsid w:val="004553CA"/>
    <w:rsid w:val="004555CF"/>
    <w:rsid w:val="004556D1"/>
    <w:rsid w:val="00455704"/>
    <w:rsid w:val="0045592B"/>
    <w:rsid w:val="004559F2"/>
    <w:rsid w:val="00455A68"/>
    <w:rsid w:val="00455D52"/>
    <w:rsid w:val="00455D92"/>
    <w:rsid w:val="00455DBC"/>
    <w:rsid w:val="00455DC6"/>
    <w:rsid w:val="00455E28"/>
    <w:rsid w:val="00455E4B"/>
    <w:rsid w:val="00455EC5"/>
    <w:rsid w:val="00455ECD"/>
    <w:rsid w:val="00455ED8"/>
    <w:rsid w:val="00455F9D"/>
    <w:rsid w:val="00455FE3"/>
    <w:rsid w:val="00456005"/>
    <w:rsid w:val="004560F1"/>
    <w:rsid w:val="004562B2"/>
    <w:rsid w:val="004562DC"/>
    <w:rsid w:val="00456329"/>
    <w:rsid w:val="004563BB"/>
    <w:rsid w:val="004563E0"/>
    <w:rsid w:val="00456427"/>
    <w:rsid w:val="0045649F"/>
    <w:rsid w:val="004564DF"/>
    <w:rsid w:val="00456584"/>
    <w:rsid w:val="00456586"/>
    <w:rsid w:val="00456596"/>
    <w:rsid w:val="00456771"/>
    <w:rsid w:val="00456877"/>
    <w:rsid w:val="004568EF"/>
    <w:rsid w:val="0045692A"/>
    <w:rsid w:val="0045693B"/>
    <w:rsid w:val="00456A94"/>
    <w:rsid w:val="00456AFC"/>
    <w:rsid w:val="00456B0A"/>
    <w:rsid w:val="00456B95"/>
    <w:rsid w:val="00456BCC"/>
    <w:rsid w:val="00456CB8"/>
    <w:rsid w:val="00456CBC"/>
    <w:rsid w:val="00456DC1"/>
    <w:rsid w:val="00456DC2"/>
    <w:rsid w:val="00456E51"/>
    <w:rsid w:val="00456F74"/>
    <w:rsid w:val="00456F8A"/>
    <w:rsid w:val="00456FAA"/>
    <w:rsid w:val="00456FBE"/>
    <w:rsid w:val="004570F7"/>
    <w:rsid w:val="00457116"/>
    <w:rsid w:val="00457141"/>
    <w:rsid w:val="004571A2"/>
    <w:rsid w:val="004571B3"/>
    <w:rsid w:val="00457290"/>
    <w:rsid w:val="00457371"/>
    <w:rsid w:val="00457490"/>
    <w:rsid w:val="00457587"/>
    <w:rsid w:val="004575D8"/>
    <w:rsid w:val="004575FB"/>
    <w:rsid w:val="00457633"/>
    <w:rsid w:val="00457808"/>
    <w:rsid w:val="0045793C"/>
    <w:rsid w:val="004579A5"/>
    <w:rsid w:val="00457A22"/>
    <w:rsid w:val="00457AAB"/>
    <w:rsid w:val="00457BB6"/>
    <w:rsid w:val="00457BE5"/>
    <w:rsid w:val="00457C04"/>
    <w:rsid w:val="00457C16"/>
    <w:rsid w:val="00457C7F"/>
    <w:rsid w:val="00457CF5"/>
    <w:rsid w:val="00457D7B"/>
    <w:rsid w:val="00457DE2"/>
    <w:rsid w:val="00457EC8"/>
    <w:rsid w:val="00457F5D"/>
    <w:rsid w:val="00457FE9"/>
    <w:rsid w:val="00460087"/>
    <w:rsid w:val="00460164"/>
    <w:rsid w:val="00460172"/>
    <w:rsid w:val="00460192"/>
    <w:rsid w:val="004601A5"/>
    <w:rsid w:val="004601CD"/>
    <w:rsid w:val="004601F4"/>
    <w:rsid w:val="00460273"/>
    <w:rsid w:val="0046040C"/>
    <w:rsid w:val="0046047F"/>
    <w:rsid w:val="004604A0"/>
    <w:rsid w:val="004605A7"/>
    <w:rsid w:val="004605DA"/>
    <w:rsid w:val="00460670"/>
    <w:rsid w:val="00460679"/>
    <w:rsid w:val="004606D1"/>
    <w:rsid w:val="00460757"/>
    <w:rsid w:val="0046078B"/>
    <w:rsid w:val="0046083F"/>
    <w:rsid w:val="00460975"/>
    <w:rsid w:val="004609DA"/>
    <w:rsid w:val="00460B68"/>
    <w:rsid w:val="00460BB8"/>
    <w:rsid w:val="00460BEC"/>
    <w:rsid w:val="00460C93"/>
    <w:rsid w:val="00460CCD"/>
    <w:rsid w:val="00460D2F"/>
    <w:rsid w:val="00460E1A"/>
    <w:rsid w:val="00460F74"/>
    <w:rsid w:val="00460FB8"/>
    <w:rsid w:val="00460FD3"/>
    <w:rsid w:val="00460FEE"/>
    <w:rsid w:val="0046105F"/>
    <w:rsid w:val="00461071"/>
    <w:rsid w:val="00461112"/>
    <w:rsid w:val="00461148"/>
    <w:rsid w:val="004611F2"/>
    <w:rsid w:val="0046139A"/>
    <w:rsid w:val="00461472"/>
    <w:rsid w:val="00461514"/>
    <w:rsid w:val="00461729"/>
    <w:rsid w:val="00461865"/>
    <w:rsid w:val="0046187D"/>
    <w:rsid w:val="00461959"/>
    <w:rsid w:val="00461982"/>
    <w:rsid w:val="004619F1"/>
    <w:rsid w:val="00461A5A"/>
    <w:rsid w:val="00461A6A"/>
    <w:rsid w:val="00461A9E"/>
    <w:rsid w:val="00461B68"/>
    <w:rsid w:val="00461C88"/>
    <w:rsid w:val="00461CBC"/>
    <w:rsid w:val="00461CE9"/>
    <w:rsid w:val="00461DA3"/>
    <w:rsid w:val="00461EA4"/>
    <w:rsid w:val="00461EE8"/>
    <w:rsid w:val="00461FA0"/>
    <w:rsid w:val="00461FE3"/>
    <w:rsid w:val="0046207B"/>
    <w:rsid w:val="0046216C"/>
    <w:rsid w:val="0046218A"/>
    <w:rsid w:val="004621CB"/>
    <w:rsid w:val="004622B2"/>
    <w:rsid w:val="004622C3"/>
    <w:rsid w:val="004622FE"/>
    <w:rsid w:val="004623AA"/>
    <w:rsid w:val="00462407"/>
    <w:rsid w:val="004624EF"/>
    <w:rsid w:val="004625BC"/>
    <w:rsid w:val="004625CE"/>
    <w:rsid w:val="00462609"/>
    <w:rsid w:val="00462698"/>
    <w:rsid w:val="0046270E"/>
    <w:rsid w:val="0046277F"/>
    <w:rsid w:val="00462781"/>
    <w:rsid w:val="00462860"/>
    <w:rsid w:val="00462A1A"/>
    <w:rsid w:val="00462A70"/>
    <w:rsid w:val="00462AE6"/>
    <w:rsid w:val="00462BA0"/>
    <w:rsid w:val="00462BCB"/>
    <w:rsid w:val="00462C83"/>
    <w:rsid w:val="00462D0D"/>
    <w:rsid w:val="00462D0F"/>
    <w:rsid w:val="00462D4E"/>
    <w:rsid w:val="00462D50"/>
    <w:rsid w:val="00462D85"/>
    <w:rsid w:val="00462D88"/>
    <w:rsid w:val="00462DFB"/>
    <w:rsid w:val="00462E35"/>
    <w:rsid w:val="00462E6D"/>
    <w:rsid w:val="00462E86"/>
    <w:rsid w:val="00462F21"/>
    <w:rsid w:val="00462F74"/>
    <w:rsid w:val="0046305D"/>
    <w:rsid w:val="004630D2"/>
    <w:rsid w:val="0046311C"/>
    <w:rsid w:val="0046314F"/>
    <w:rsid w:val="004631DD"/>
    <w:rsid w:val="0046324B"/>
    <w:rsid w:val="00463257"/>
    <w:rsid w:val="004632DB"/>
    <w:rsid w:val="00463308"/>
    <w:rsid w:val="00463478"/>
    <w:rsid w:val="00463503"/>
    <w:rsid w:val="004635BD"/>
    <w:rsid w:val="004635D3"/>
    <w:rsid w:val="004635FD"/>
    <w:rsid w:val="004636A9"/>
    <w:rsid w:val="004636AC"/>
    <w:rsid w:val="0046374A"/>
    <w:rsid w:val="004637DB"/>
    <w:rsid w:val="00463891"/>
    <w:rsid w:val="0046399B"/>
    <w:rsid w:val="004639EE"/>
    <w:rsid w:val="00463ACF"/>
    <w:rsid w:val="00463CA4"/>
    <w:rsid w:val="00463CF1"/>
    <w:rsid w:val="00463DC8"/>
    <w:rsid w:val="00463F6D"/>
    <w:rsid w:val="00463FAC"/>
    <w:rsid w:val="00463FE4"/>
    <w:rsid w:val="00464044"/>
    <w:rsid w:val="00464096"/>
    <w:rsid w:val="004640F6"/>
    <w:rsid w:val="0046415B"/>
    <w:rsid w:val="004641A6"/>
    <w:rsid w:val="0046426E"/>
    <w:rsid w:val="00464402"/>
    <w:rsid w:val="004645E1"/>
    <w:rsid w:val="004645E4"/>
    <w:rsid w:val="00464647"/>
    <w:rsid w:val="004646C0"/>
    <w:rsid w:val="004646E6"/>
    <w:rsid w:val="004646EA"/>
    <w:rsid w:val="00464784"/>
    <w:rsid w:val="004647A5"/>
    <w:rsid w:val="004648BA"/>
    <w:rsid w:val="004648DA"/>
    <w:rsid w:val="004648EE"/>
    <w:rsid w:val="00464902"/>
    <w:rsid w:val="004649C9"/>
    <w:rsid w:val="00464A36"/>
    <w:rsid w:val="00464AB1"/>
    <w:rsid w:val="00464B80"/>
    <w:rsid w:val="00464B91"/>
    <w:rsid w:val="00464C35"/>
    <w:rsid w:val="00464C95"/>
    <w:rsid w:val="00464C99"/>
    <w:rsid w:val="00464D54"/>
    <w:rsid w:val="00464D98"/>
    <w:rsid w:val="00464D9C"/>
    <w:rsid w:val="00464E6C"/>
    <w:rsid w:val="00464E74"/>
    <w:rsid w:val="00464F83"/>
    <w:rsid w:val="00464FBC"/>
    <w:rsid w:val="00465037"/>
    <w:rsid w:val="0046515E"/>
    <w:rsid w:val="00465184"/>
    <w:rsid w:val="004651D4"/>
    <w:rsid w:val="00465265"/>
    <w:rsid w:val="0046526C"/>
    <w:rsid w:val="004652AB"/>
    <w:rsid w:val="004652F6"/>
    <w:rsid w:val="00465340"/>
    <w:rsid w:val="0046538E"/>
    <w:rsid w:val="004653FC"/>
    <w:rsid w:val="0046556F"/>
    <w:rsid w:val="0046559C"/>
    <w:rsid w:val="00465670"/>
    <w:rsid w:val="004656B4"/>
    <w:rsid w:val="00465744"/>
    <w:rsid w:val="004658C4"/>
    <w:rsid w:val="00465906"/>
    <w:rsid w:val="0046592C"/>
    <w:rsid w:val="00465940"/>
    <w:rsid w:val="004659D2"/>
    <w:rsid w:val="00465AE9"/>
    <w:rsid w:val="00465B33"/>
    <w:rsid w:val="00465B90"/>
    <w:rsid w:val="00465BE4"/>
    <w:rsid w:val="00465C06"/>
    <w:rsid w:val="00465C87"/>
    <w:rsid w:val="00465CB5"/>
    <w:rsid w:val="00465CFF"/>
    <w:rsid w:val="00465D5B"/>
    <w:rsid w:val="00465E6D"/>
    <w:rsid w:val="00465EF1"/>
    <w:rsid w:val="00465F35"/>
    <w:rsid w:val="00465F64"/>
    <w:rsid w:val="00465F78"/>
    <w:rsid w:val="00465FB1"/>
    <w:rsid w:val="004660BD"/>
    <w:rsid w:val="0046620F"/>
    <w:rsid w:val="00466243"/>
    <w:rsid w:val="00466352"/>
    <w:rsid w:val="0046643C"/>
    <w:rsid w:val="004664BB"/>
    <w:rsid w:val="004664C8"/>
    <w:rsid w:val="004664D7"/>
    <w:rsid w:val="004664F5"/>
    <w:rsid w:val="0046659F"/>
    <w:rsid w:val="004665FC"/>
    <w:rsid w:val="00466711"/>
    <w:rsid w:val="00466770"/>
    <w:rsid w:val="0046683A"/>
    <w:rsid w:val="00466872"/>
    <w:rsid w:val="00466879"/>
    <w:rsid w:val="00466890"/>
    <w:rsid w:val="004668CA"/>
    <w:rsid w:val="00466904"/>
    <w:rsid w:val="00466977"/>
    <w:rsid w:val="00466A21"/>
    <w:rsid w:val="00466A8E"/>
    <w:rsid w:val="00466C81"/>
    <w:rsid w:val="00466CA2"/>
    <w:rsid w:val="00466D20"/>
    <w:rsid w:val="00466D4A"/>
    <w:rsid w:val="00466D65"/>
    <w:rsid w:val="00466EB2"/>
    <w:rsid w:val="00466FCA"/>
    <w:rsid w:val="0046700E"/>
    <w:rsid w:val="004670C8"/>
    <w:rsid w:val="00467103"/>
    <w:rsid w:val="00467128"/>
    <w:rsid w:val="0046724C"/>
    <w:rsid w:val="00467252"/>
    <w:rsid w:val="00467280"/>
    <w:rsid w:val="00467517"/>
    <w:rsid w:val="0046751B"/>
    <w:rsid w:val="00467525"/>
    <w:rsid w:val="00467567"/>
    <w:rsid w:val="004675A5"/>
    <w:rsid w:val="00467603"/>
    <w:rsid w:val="0046766A"/>
    <w:rsid w:val="004676B3"/>
    <w:rsid w:val="00467713"/>
    <w:rsid w:val="00467725"/>
    <w:rsid w:val="00467760"/>
    <w:rsid w:val="00467861"/>
    <w:rsid w:val="00467881"/>
    <w:rsid w:val="00467960"/>
    <w:rsid w:val="004679BC"/>
    <w:rsid w:val="00467A4B"/>
    <w:rsid w:val="00467A69"/>
    <w:rsid w:val="00467A8E"/>
    <w:rsid w:val="00467B28"/>
    <w:rsid w:val="00467C20"/>
    <w:rsid w:val="00467CFD"/>
    <w:rsid w:val="00467D82"/>
    <w:rsid w:val="00467D8A"/>
    <w:rsid w:val="00467ED6"/>
    <w:rsid w:val="00467F4B"/>
    <w:rsid w:val="0047005D"/>
    <w:rsid w:val="004700CF"/>
    <w:rsid w:val="004700EC"/>
    <w:rsid w:val="00470129"/>
    <w:rsid w:val="0047024F"/>
    <w:rsid w:val="004702BC"/>
    <w:rsid w:val="004702CE"/>
    <w:rsid w:val="0047030A"/>
    <w:rsid w:val="00470329"/>
    <w:rsid w:val="004703A2"/>
    <w:rsid w:val="004703C2"/>
    <w:rsid w:val="004703D3"/>
    <w:rsid w:val="0047042F"/>
    <w:rsid w:val="00470466"/>
    <w:rsid w:val="00470480"/>
    <w:rsid w:val="00470491"/>
    <w:rsid w:val="0047050A"/>
    <w:rsid w:val="0047054E"/>
    <w:rsid w:val="00470571"/>
    <w:rsid w:val="004705B3"/>
    <w:rsid w:val="00470623"/>
    <w:rsid w:val="00470660"/>
    <w:rsid w:val="004706B7"/>
    <w:rsid w:val="004708AD"/>
    <w:rsid w:val="004708E3"/>
    <w:rsid w:val="004709A8"/>
    <w:rsid w:val="00470AA4"/>
    <w:rsid w:val="00470B04"/>
    <w:rsid w:val="00470B1A"/>
    <w:rsid w:val="00470B4B"/>
    <w:rsid w:val="00470B5F"/>
    <w:rsid w:val="00470C36"/>
    <w:rsid w:val="00470E7F"/>
    <w:rsid w:val="00470FE6"/>
    <w:rsid w:val="00470FF5"/>
    <w:rsid w:val="00471097"/>
    <w:rsid w:val="0047109F"/>
    <w:rsid w:val="004710B2"/>
    <w:rsid w:val="0047111F"/>
    <w:rsid w:val="00471149"/>
    <w:rsid w:val="00471186"/>
    <w:rsid w:val="00471222"/>
    <w:rsid w:val="004712CD"/>
    <w:rsid w:val="00471318"/>
    <w:rsid w:val="00471440"/>
    <w:rsid w:val="0047147F"/>
    <w:rsid w:val="00471602"/>
    <w:rsid w:val="00471624"/>
    <w:rsid w:val="00471739"/>
    <w:rsid w:val="004717BF"/>
    <w:rsid w:val="0047180F"/>
    <w:rsid w:val="0047186E"/>
    <w:rsid w:val="00471873"/>
    <w:rsid w:val="004718A1"/>
    <w:rsid w:val="00471B3E"/>
    <w:rsid w:val="00471BFB"/>
    <w:rsid w:val="00471C49"/>
    <w:rsid w:val="00471F1D"/>
    <w:rsid w:val="00472101"/>
    <w:rsid w:val="00472181"/>
    <w:rsid w:val="004723DA"/>
    <w:rsid w:val="004723DB"/>
    <w:rsid w:val="0047248E"/>
    <w:rsid w:val="0047250A"/>
    <w:rsid w:val="00472513"/>
    <w:rsid w:val="004726C1"/>
    <w:rsid w:val="00472722"/>
    <w:rsid w:val="0047278D"/>
    <w:rsid w:val="004728A0"/>
    <w:rsid w:val="004728B7"/>
    <w:rsid w:val="00472B90"/>
    <w:rsid w:val="00472B95"/>
    <w:rsid w:val="00472BCF"/>
    <w:rsid w:val="00472C85"/>
    <w:rsid w:val="00472C8B"/>
    <w:rsid w:val="00472CD1"/>
    <w:rsid w:val="00472DE3"/>
    <w:rsid w:val="00472DF2"/>
    <w:rsid w:val="00472E88"/>
    <w:rsid w:val="00472F97"/>
    <w:rsid w:val="00473042"/>
    <w:rsid w:val="0047308B"/>
    <w:rsid w:val="004730A2"/>
    <w:rsid w:val="004730B3"/>
    <w:rsid w:val="004730D2"/>
    <w:rsid w:val="004730D3"/>
    <w:rsid w:val="0047313F"/>
    <w:rsid w:val="004731A6"/>
    <w:rsid w:val="004732F7"/>
    <w:rsid w:val="004733A3"/>
    <w:rsid w:val="004734CB"/>
    <w:rsid w:val="004735BF"/>
    <w:rsid w:val="00473674"/>
    <w:rsid w:val="0047367E"/>
    <w:rsid w:val="0047378E"/>
    <w:rsid w:val="004738EC"/>
    <w:rsid w:val="0047391C"/>
    <w:rsid w:val="0047396A"/>
    <w:rsid w:val="00473A1C"/>
    <w:rsid w:val="00473A2B"/>
    <w:rsid w:val="00473ADE"/>
    <w:rsid w:val="00473AF5"/>
    <w:rsid w:val="00473C4A"/>
    <w:rsid w:val="00473CBA"/>
    <w:rsid w:val="00473CDB"/>
    <w:rsid w:val="00473D80"/>
    <w:rsid w:val="00473E17"/>
    <w:rsid w:val="00473E39"/>
    <w:rsid w:val="00473F83"/>
    <w:rsid w:val="00473FE5"/>
    <w:rsid w:val="00474020"/>
    <w:rsid w:val="0047402A"/>
    <w:rsid w:val="00474094"/>
    <w:rsid w:val="004740CC"/>
    <w:rsid w:val="00474101"/>
    <w:rsid w:val="00474140"/>
    <w:rsid w:val="004741B1"/>
    <w:rsid w:val="0047425F"/>
    <w:rsid w:val="004742DD"/>
    <w:rsid w:val="00474341"/>
    <w:rsid w:val="00474356"/>
    <w:rsid w:val="004743A7"/>
    <w:rsid w:val="004743AB"/>
    <w:rsid w:val="004744C0"/>
    <w:rsid w:val="004745BB"/>
    <w:rsid w:val="004746D0"/>
    <w:rsid w:val="00474703"/>
    <w:rsid w:val="004747B9"/>
    <w:rsid w:val="004748E0"/>
    <w:rsid w:val="0047494B"/>
    <w:rsid w:val="004749F3"/>
    <w:rsid w:val="00474B00"/>
    <w:rsid w:val="00474BB3"/>
    <w:rsid w:val="00474C78"/>
    <w:rsid w:val="00474CCB"/>
    <w:rsid w:val="00474CE5"/>
    <w:rsid w:val="00474E26"/>
    <w:rsid w:val="00474E33"/>
    <w:rsid w:val="00474F1C"/>
    <w:rsid w:val="00474F3C"/>
    <w:rsid w:val="0047503E"/>
    <w:rsid w:val="0047508C"/>
    <w:rsid w:val="0047509F"/>
    <w:rsid w:val="004750B4"/>
    <w:rsid w:val="004750E0"/>
    <w:rsid w:val="00475194"/>
    <w:rsid w:val="004751C4"/>
    <w:rsid w:val="00475231"/>
    <w:rsid w:val="004752A0"/>
    <w:rsid w:val="004752E7"/>
    <w:rsid w:val="00475341"/>
    <w:rsid w:val="0047535C"/>
    <w:rsid w:val="0047540D"/>
    <w:rsid w:val="004754B6"/>
    <w:rsid w:val="00475502"/>
    <w:rsid w:val="0047550C"/>
    <w:rsid w:val="00475766"/>
    <w:rsid w:val="00475775"/>
    <w:rsid w:val="004757A3"/>
    <w:rsid w:val="004758B5"/>
    <w:rsid w:val="00475957"/>
    <w:rsid w:val="004759B7"/>
    <w:rsid w:val="00475A0C"/>
    <w:rsid w:val="00475A70"/>
    <w:rsid w:val="00475AAB"/>
    <w:rsid w:val="00475B2E"/>
    <w:rsid w:val="00475BC0"/>
    <w:rsid w:val="00475C7B"/>
    <w:rsid w:val="00475C8F"/>
    <w:rsid w:val="00475CDB"/>
    <w:rsid w:val="00475E9E"/>
    <w:rsid w:val="00475F6E"/>
    <w:rsid w:val="004760B3"/>
    <w:rsid w:val="004761B9"/>
    <w:rsid w:val="004761C6"/>
    <w:rsid w:val="00476263"/>
    <w:rsid w:val="0047627F"/>
    <w:rsid w:val="00476306"/>
    <w:rsid w:val="00476342"/>
    <w:rsid w:val="0047639B"/>
    <w:rsid w:val="004763D4"/>
    <w:rsid w:val="00476452"/>
    <w:rsid w:val="0047654F"/>
    <w:rsid w:val="0047663A"/>
    <w:rsid w:val="00476671"/>
    <w:rsid w:val="004766D3"/>
    <w:rsid w:val="004768AB"/>
    <w:rsid w:val="00476B29"/>
    <w:rsid w:val="00476B34"/>
    <w:rsid w:val="00476BCC"/>
    <w:rsid w:val="00476D35"/>
    <w:rsid w:val="00476D42"/>
    <w:rsid w:val="00476DA9"/>
    <w:rsid w:val="00476FCD"/>
    <w:rsid w:val="004770AB"/>
    <w:rsid w:val="004770B2"/>
    <w:rsid w:val="004770C7"/>
    <w:rsid w:val="004770E1"/>
    <w:rsid w:val="004771CB"/>
    <w:rsid w:val="004771E2"/>
    <w:rsid w:val="0047720F"/>
    <w:rsid w:val="00477270"/>
    <w:rsid w:val="00477325"/>
    <w:rsid w:val="0047736C"/>
    <w:rsid w:val="0047737A"/>
    <w:rsid w:val="0047737B"/>
    <w:rsid w:val="004773DF"/>
    <w:rsid w:val="0047745D"/>
    <w:rsid w:val="004774DF"/>
    <w:rsid w:val="0047757F"/>
    <w:rsid w:val="00477581"/>
    <w:rsid w:val="00477645"/>
    <w:rsid w:val="00477658"/>
    <w:rsid w:val="0047767E"/>
    <w:rsid w:val="00477735"/>
    <w:rsid w:val="004777BA"/>
    <w:rsid w:val="00477843"/>
    <w:rsid w:val="00477854"/>
    <w:rsid w:val="0047798B"/>
    <w:rsid w:val="00477999"/>
    <w:rsid w:val="004779D2"/>
    <w:rsid w:val="004779E4"/>
    <w:rsid w:val="004779F1"/>
    <w:rsid w:val="00477A46"/>
    <w:rsid w:val="00477A7B"/>
    <w:rsid w:val="00477A99"/>
    <w:rsid w:val="00477ACB"/>
    <w:rsid w:val="00477B52"/>
    <w:rsid w:val="00477BCE"/>
    <w:rsid w:val="00477BDA"/>
    <w:rsid w:val="00477CCC"/>
    <w:rsid w:val="00477D7E"/>
    <w:rsid w:val="00477DAC"/>
    <w:rsid w:val="00477DDC"/>
    <w:rsid w:val="00477DF5"/>
    <w:rsid w:val="00477E9E"/>
    <w:rsid w:val="0048002B"/>
    <w:rsid w:val="00480185"/>
    <w:rsid w:val="00480269"/>
    <w:rsid w:val="00480283"/>
    <w:rsid w:val="004802F2"/>
    <w:rsid w:val="00480348"/>
    <w:rsid w:val="0048038F"/>
    <w:rsid w:val="00480413"/>
    <w:rsid w:val="0048045D"/>
    <w:rsid w:val="0048048A"/>
    <w:rsid w:val="00480507"/>
    <w:rsid w:val="0048056B"/>
    <w:rsid w:val="004805C5"/>
    <w:rsid w:val="004807D7"/>
    <w:rsid w:val="0048096A"/>
    <w:rsid w:val="004809E2"/>
    <w:rsid w:val="00480B2A"/>
    <w:rsid w:val="00480BB6"/>
    <w:rsid w:val="00480BF9"/>
    <w:rsid w:val="00480CC7"/>
    <w:rsid w:val="00480D73"/>
    <w:rsid w:val="00480D92"/>
    <w:rsid w:val="00480E39"/>
    <w:rsid w:val="00480E40"/>
    <w:rsid w:val="00480ED1"/>
    <w:rsid w:val="00480ED8"/>
    <w:rsid w:val="00480F1B"/>
    <w:rsid w:val="00480F99"/>
    <w:rsid w:val="004810B5"/>
    <w:rsid w:val="00481110"/>
    <w:rsid w:val="00481228"/>
    <w:rsid w:val="00481242"/>
    <w:rsid w:val="0048136D"/>
    <w:rsid w:val="00481385"/>
    <w:rsid w:val="004813BA"/>
    <w:rsid w:val="0048150E"/>
    <w:rsid w:val="00481513"/>
    <w:rsid w:val="00481549"/>
    <w:rsid w:val="0048154A"/>
    <w:rsid w:val="00481614"/>
    <w:rsid w:val="00481645"/>
    <w:rsid w:val="004816C5"/>
    <w:rsid w:val="004817AF"/>
    <w:rsid w:val="004817DD"/>
    <w:rsid w:val="004818D9"/>
    <w:rsid w:val="00481909"/>
    <w:rsid w:val="0048194F"/>
    <w:rsid w:val="0048196C"/>
    <w:rsid w:val="00481A1A"/>
    <w:rsid w:val="00481A50"/>
    <w:rsid w:val="00481A51"/>
    <w:rsid w:val="00481AA9"/>
    <w:rsid w:val="00481ADD"/>
    <w:rsid w:val="00481B1D"/>
    <w:rsid w:val="00481C66"/>
    <w:rsid w:val="00481C83"/>
    <w:rsid w:val="00481D5D"/>
    <w:rsid w:val="00481D70"/>
    <w:rsid w:val="00481D96"/>
    <w:rsid w:val="00481E10"/>
    <w:rsid w:val="00482000"/>
    <w:rsid w:val="0048201D"/>
    <w:rsid w:val="004820E1"/>
    <w:rsid w:val="0048250C"/>
    <w:rsid w:val="0048255F"/>
    <w:rsid w:val="0048256C"/>
    <w:rsid w:val="0048276C"/>
    <w:rsid w:val="0048289E"/>
    <w:rsid w:val="00482A91"/>
    <w:rsid w:val="00482A99"/>
    <w:rsid w:val="00482AE7"/>
    <w:rsid w:val="00482BB1"/>
    <w:rsid w:val="00482BB3"/>
    <w:rsid w:val="00482BC4"/>
    <w:rsid w:val="00482BDB"/>
    <w:rsid w:val="00482C59"/>
    <w:rsid w:val="00482CAC"/>
    <w:rsid w:val="00482DC6"/>
    <w:rsid w:val="00482E27"/>
    <w:rsid w:val="00482EAF"/>
    <w:rsid w:val="00482FF7"/>
    <w:rsid w:val="00483068"/>
    <w:rsid w:val="00483075"/>
    <w:rsid w:val="004830AB"/>
    <w:rsid w:val="004830D8"/>
    <w:rsid w:val="0048312F"/>
    <w:rsid w:val="00483155"/>
    <w:rsid w:val="004831F5"/>
    <w:rsid w:val="00483243"/>
    <w:rsid w:val="0048324D"/>
    <w:rsid w:val="00483291"/>
    <w:rsid w:val="0048356A"/>
    <w:rsid w:val="00483706"/>
    <w:rsid w:val="0048372E"/>
    <w:rsid w:val="004837F1"/>
    <w:rsid w:val="004837FB"/>
    <w:rsid w:val="004838AE"/>
    <w:rsid w:val="00483935"/>
    <w:rsid w:val="00483941"/>
    <w:rsid w:val="00483A62"/>
    <w:rsid w:val="00483C58"/>
    <w:rsid w:val="00483C94"/>
    <w:rsid w:val="00483D27"/>
    <w:rsid w:val="00483DFF"/>
    <w:rsid w:val="00483E2A"/>
    <w:rsid w:val="00483F24"/>
    <w:rsid w:val="00483F86"/>
    <w:rsid w:val="00484032"/>
    <w:rsid w:val="00484070"/>
    <w:rsid w:val="004841CE"/>
    <w:rsid w:val="004842A0"/>
    <w:rsid w:val="004842B1"/>
    <w:rsid w:val="00484425"/>
    <w:rsid w:val="0048447F"/>
    <w:rsid w:val="004844D0"/>
    <w:rsid w:val="004844D6"/>
    <w:rsid w:val="00484622"/>
    <w:rsid w:val="00484626"/>
    <w:rsid w:val="004846FA"/>
    <w:rsid w:val="0048471F"/>
    <w:rsid w:val="00484749"/>
    <w:rsid w:val="0048475A"/>
    <w:rsid w:val="00484764"/>
    <w:rsid w:val="00484780"/>
    <w:rsid w:val="004847B0"/>
    <w:rsid w:val="004847B8"/>
    <w:rsid w:val="004847DB"/>
    <w:rsid w:val="00484884"/>
    <w:rsid w:val="004848D3"/>
    <w:rsid w:val="004849BF"/>
    <w:rsid w:val="004849D7"/>
    <w:rsid w:val="00484A0B"/>
    <w:rsid w:val="00484B0C"/>
    <w:rsid w:val="00484BE7"/>
    <w:rsid w:val="00484C27"/>
    <w:rsid w:val="00484D5F"/>
    <w:rsid w:val="00484DC2"/>
    <w:rsid w:val="00484E94"/>
    <w:rsid w:val="00484E96"/>
    <w:rsid w:val="00484F17"/>
    <w:rsid w:val="00484FED"/>
    <w:rsid w:val="004850DD"/>
    <w:rsid w:val="004851FA"/>
    <w:rsid w:val="0048521E"/>
    <w:rsid w:val="00485226"/>
    <w:rsid w:val="00485246"/>
    <w:rsid w:val="004852EF"/>
    <w:rsid w:val="00485489"/>
    <w:rsid w:val="004854DF"/>
    <w:rsid w:val="00485529"/>
    <w:rsid w:val="0048557B"/>
    <w:rsid w:val="0048562D"/>
    <w:rsid w:val="004857CE"/>
    <w:rsid w:val="004857ED"/>
    <w:rsid w:val="0048586F"/>
    <w:rsid w:val="00485A5B"/>
    <w:rsid w:val="00485B54"/>
    <w:rsid w:val="00485B55"/>
    <w:rsid w:val="00485B9C"/>
    <w:rsid w:val="00485C78"/>
    <w:rsid w:val="00485D11"/>
    <w:rsid w:val="00485DB0"/>
    <w:rsid w:val="00485DD6"/>
    <w:rsid w:val="00485DDD"/>
    <w:rsid w:val="00485EF4"/>
    <w:rsid w:val="00485F0A"/>
    <w:rsid w:val="00485F18"/>
    <w:rsid w:val="00485F54"/>
    <w:rsid w:val="00485F81"/>
    <w:rsid w:val="00486004"/>
    <w:rsid w:val="00486113"/>
    <w:rsid w:val="00486172"/>
    <w:rsid w:val="00486240"/>
    <w:rsid w:val="0048628B"/>
    <w:rsid w:val="004862F0"/>
    <w:rsid w:val="00486301"/>
    <w:rsid w:val="004863CA"/>
    <w:rsid w:val="004864FE"/>
    <w:rsid w:val="0048655D"/>
    <w:rsid w:val="004865AD"/>
    <w:rsid w:val="004865F9"/>
    <w:rsid w:val="004866E3"/>
    <w:rsid w:val="00486765"/>
    <w:rsid w:val="004867CF"/>
    <w:rsid w:val="0048682E"/>
    <w:rsid w:val="0048689D"/>
    <w:rsid w:val="004868AD"/>
    <w:rsid w:val="00486983"/>
    <w:rsid w:val="00486A18"/>
    <w:rsid w:val="00486A63"/>
    <w:rsid w:val="00486B32"/>
    <w:rsid w:val="00486BBA"/>
    <w:rsid w:val="00486BEF"/>
    <w:rsid w:val="00486C73"/>
    <w:rsid w:val="00486CB6"/>
    <w:rsid w:val="00486D58"/>
    <w:rsid w:val="00486D67"/>
    <w:rsid w:val="00486D76"/>
    <w:rsid w:val="00486E2E"/>
    <w:rsid w:val="00486F03"/>
    <w:rsid w:val="00486FDF"/>
    <w:rsid w:val="004870CB"/>
    <w:rsid w:val="00487233"/>
    <w:rsid w:val="00487288"/>
    <w:rsid w:val="00487305"/>
    <w:rsid w:val="004873C0"/>
    <w:rsid w:val="004873FB"/>
    <w:rsid w:val="004874AA"/>
    <w:rsid w:val="004874E4"/>
    <w:rsid w:val="004874F5"/>
    <w:rsid w:val="004875EF"/>
    <w:rsid w:val="0048763A"/>
    <w:rsid w:val="004876F2"/>
    <w:rsid w:val="00487707"/>
    <w:rsid w:val="00487837"/>
    <w:rsid w:val="00487933"/>
    <w:rsid w:val="0048794D"/>
    <w:rsid w:val="00487A3C"/>
    <w:rsid w:val="00487AB0"/>
    <w:rsid w:val="00487AF7"/>
    <w:rsid w:val="00487C33"/>
    <w:rsid w:val="00487C3A"/>
    <w:rsid w:val="00487C89"/>
    <w:rsid w:val="00487CC8"/>
    <w:rsid w:val="00487E30"/>
    <w:rsid w:val="00487F3F"/>
    <w:rsid w:val="00487F74"/>
    <w:rsid w:val="00490093"/>
    <w:rsid w:val="004900DE"/>
    <w:rsid w:val="00490116"/>
    <w:rsid w:val="004902A0"/>
    <w:rsid w:val="004902AF"/>
    <w:rsid w:val="0049032C"/>
    <w:rsid w:val="00490348"/>
    <w:rsid w:val="004903E6"/>
    <w:rsid w:val="00490416"/>
    <w:rsid w:val="0049046D"/>
    <w:rsid w:val="004904C8"/>
    <w:rsid w:val="004904EA"/>
    <w:rsid w:val="00490538"/>
    <w:rsid w:val="0049057D"/>
    <w:rsid w:val="00490584"/>
    <w:rsid w:val="0049069F"/>
    <w:rsid w:val="004906A5"/>
    <w:rsid w:val="004906FA"/>
    <w:rsid w:val="0049090A"/>
    <w:rsid w:val="00490942"/>
    <w:rsid w:val="00490A58"/>
    <w:rsid w:val="00490C30"/>
    <w:rsid w:val="00490D0F"/>
    <w:rsid w:val="00490D6B"/>
    <w:rsid w:val="00490E04"/>
    <w:rsid w:val="00490E61"/>
    <w:rsid w:val="00490E93"/>
    <w:rsid w:val="00490EA4"/>
    <w:rsid w:val="0049105C"/>
    <w:rsid w:val="00491080"/>
    <w:rsid w:val="0049114F"/>
    <w:rsid w:val="00491266"/>
    <w:rsid w:val="00491277"/>
    <w:rsid w:val="004912B5"/>
    <w:rsid w:val="004912C6"/>
    <w:rsid w:val="004913D1"/>
    <w:rsid w:val="00491403"/>
    <w:rsid w:val="004914BE"/>
    <w:rsid w:val="00491512"/>
    <w:rsid w:val="00491516"/>
    <w:rsid w:val="00491586"/>
    <w:rsid w:val="004915C3"/>
    <w:rsid w:val="004915E9"/>
    <w:rsid w:val="0049168F"/>
    <w:rsid w:val="0049175B"/>
    <w:rsid w:val="004917A0"/>
    <w:rsid w:val="004918C0"/>
    <w:rsid w:val="00491989"/>
    <w:rsid w:val="00491992"/>
    <w:rsid w:val="004919CD"/>
    <w:rsid w:val="00491A5E"/>
    <w:rsid w:val="00491A75"/>
    <w:rsid w:val="00491B1C"/>
    <w:rsid w:val="00491B58"/>
    <w:rsid w:val="00491BB4"/>
    <w:rsid w:val="00491E32"/>
    <w:rsid w:val="00491E62"/>
    <w:rsid w:val="00491E75"/>
    <w:rsid w:val="00492076"/>
    <w:rsid w:val="00492192"/>
    <w:rsid w:val="004922AF"/>
    <w:rsid w:val="00492312"/>
    <w:rsid w:val="0049231A"/>
    <w:rsid w:val="004923BA"/>
    <w:rsid w:val="00492420"/>
    <w:rsid w:val="0049242C"/>
    <w:rsid w:val="00492523"/>
    <w:rsid w:val="0049256C"/>
    <w:rsid w:val="00492574"/>
    <w:rsid w:val="00492580"/>
    <w:rsid w:val="00492622"/>
    <w:rsid w:val="00492715"/>
    <w:rsid w:val="004927AF"/>
    <w:rsid w:val="00492818"/>
    <w:rsid w:val="004929B7"/>
    <w:rsid w:val="00492A89"/>
    <w:rsid w:val="00492B6C"/>
    <w:rsid w:val="00492BDF"/>
    <w:rsid w:val="00492C5B"/>
    <w:rsid w:val="00492C7F"/>
    <w:rsid w:val="00492D42"/>
    <w:rsid w:val="00492D7E"/>
    <w:rsid w:val="00492DA6"/>
    <w:rsid w:val="00492E1E"/>
    <w:rsid w:val="00492E2F"/>
    <w:rsid w:val="00492E59"/>
    <w:rsid w:val="00492E9B"/>
    <w:rsid w:val="00492EBA"/>
    <w:rsid w:val="00492F4D"/>
    <w:rsid w:val="00492FB0"/>
    <w:rsid w:val="00492FB3"/>
    <w:rsid w:val="00492FE2"/>
    <w:rsid w:val="00493149"/>
    <w:rsid w:val="004931C2"/>
    <w:rsid w:val="00493238"/>
    <w:rsid w:val="00493323"/>
    <w:rsid w:val="00493336"/>
    <w:rsid w:val="004933A3"/>
    <w:rsid w:val="00493471"/>
    <w:rsid w:val="0049354A"/>
    <w:rsid w:val="004938EA"/>
    <w:rsid w:val="0049396C"/>
    <w:rsid w:val="004939C1"/>
    <w:rsid w:val="00493A85"/>
    <w:rsid w:val="00493ACE"/>
    <w:rsid w:val="00493CD5"/>
    <w:rsid w:val="00493D92"/>
    <w:rsid w:val="00493DB1"/>
    <w:rsid w:val="00493DD2"/>
    <w:rsid w:val="00493DEA"/>
    <w:rsid w:val="00493E98"/>
    <w:rsid w:val="00493ED8"/>
    <w:rsid w:val="00493F42"/>
    <w:rsid w:val="00493FAA"/>
    <w:rsid w:val="00493FD6"/>
    <w:rsid w:val="00493FE0"/>
    <w:rsid w:val="00493FFC"/>
    <w:rsid w:val="00494007"/>
    <w:rsid w:val="004940BD"/>
    <w:rsid w:val="00494106"/>
    <w:rsid w:val="00494134"/>
    <w:rsid w:val="0049425B"/>
    <w:rsid w:val="0049430B"/>
    <w:rsid w:val="0049431D"/>
    <w:rsid w:val="004943F0"/>
    <w:rsid w:val="00494439"/>
    <w:rsid w:val="00494489"/>
    <w:rsid w:val="00494548"/>
    <w:rsid w:val="00494562"/>
    <w:rsid w:val="004945C8"/>
    <w:rsid w:val="00494660"/>
    <w:rsid w:val="00494938"/>
    <w:rsid w:val="00494AE9"/>
    <w:rsid w:val="00494B15"/>
    <w:rsid w:val="00494C19"/>
    <w:rsid w:val="00494CDA"/>
    <w:rsid w:val="00494E06"/>
    <w:rsid w:val="00494E23"/>
    <w:rsid w:val="00494E96"/>
    <w:rsid w:val="00494FE7"/>
    <w:rsid w:val="004950F5"/>
    <w:rsid w:val="00495127"/>
    <w:rsid w:val="00495196"/>
    <w:rsid w:val="004952DE"/>
    <w:rsid w:val="004952ED"/>
    <w:rsid w:val="0049554B"/>
    <w:rsid w:val="0049556B"/>
    <w:rsid w:val="004955EB"/>
    <w:rsid w:val="0049561A"/>
    <w:rsid w:val="004956DA"/>
    <w:rsid w:val="0049572C"/>
    <w:rsid w:val="004957DE"/>
    <w:rsid w:val="00495811"/>
    <w:rsid w:val="00495821"/>
    <w:rsid w:val="00495907"/>
    <w:rsid w:val="00495977"/>
    <w:rsid w:val="00495A19"/>
    <w:rsid w:val="00495A50"/>
    <w:rsid w:val="00495ACD"/>
    <w:rsid w:val="00495BA5"/>
    <w:rsid w:val="00495C42"/>
    <w:rsid w:val="00495D70"/>
    <w:rsid w:val="00495E79"/>
    <w:rsid w:val="00495E95"/>
    <w:rsid w:val="00495FED"/>
    <w:rsid w:val="00496050"/>
    <w:rsid w:val="004960D0"/>
    <w:rsid w:val="00496217"/>
    <w:rsid w:val="00496250"/>
    <w:rsid w:val="004962AE"/>
    <w:rsid w:val="004962B0"/>
    <w:rsid w:val="004962EC"/>
    <w:rsid w:val="0049630B"/>
    <w:rsid w:val="004963C7"/>
    <w:rsid w:val="004963DD"/>
    <w:rsid w:val="0049640A"/>
    <w:rsid w:val="00496422"/>
    <w:rsid w:val="004964F4"/>
    <w:rsid w:val="0049658F"/>
    <w:rsid w:val="004965C9"/>
    <w:rsid w:val="004965CF"/>
    <w:rsid w:val="00496628"/>
    <w:rsid w:val="00496657"/>
    <w:rsid w:val="00496700"/>
    <w:rsid w:val="0049676E"/>
    <w:rsid w:val="00496821"/>
    <w:rsid w:val="00496879"/>
    <w:rsid w:val="004969F8"/>
    <w:rsid w:val="00496A0F"/>
    <w:rsid w:val="00496A57"/>
    <w:rsid w:val="00496A90"/>
    <w:rsid w:val="00496AC1"/>
    <w:rsid w:val="00496B33"/>
    <w:rsid w:val="00496C2F"/>
    <w:rsid w:val="00496C53"/>
    <w:rsid w:val="00496C62"/>
    <w:rsid w:val="00496CA8"/>
    <w:rsid w:val="00496E20"/>
    <w:rsid w:val="00496ED5"/>
    <w:rsid w:val="00496F47"/>
    <w:rsid w:val="00496F4D"/>
    <w:rsid w:val="00496F66"/>
    <w:rsid w:val="00496FAF"/>
    <w:rsid w:val="0049711A"/>
    <w:rsid w:val="00497182"/>
    <w:rsid w:val="004972C8"/>
    <w:rsid w:val="00497307"/>
    <w:rsid w:val="004973D9"/>
    <w:rsid w:val="004974D2"/>
    <w:rsid w:val="00497590"/>
    <w:rsid w:val="0049761A"/>
    <w:rsid w:val="0049766B"/>
    <w:rsid w:val="004976CD"/>
    <w:rsid w:val="0049772F"/>
    <w:rsid w:val="0049774A"/>
    <w:rsid w:val="00497768"/>
    <w:rsid w:val="0049776F"/>
    <w:rsid w:val="0049777A"/>
    <w:rsid w:val="004977CF"/>
    <w:rsid w:val="0049784F"/>
    <w:rsid w:val="0049799C"/>
    <w:rsid w:val="004979CE"/>
    <w:rsid w:val="00497A8F"/>
    <w:rsid w:val="00497B05"/>
    <w:rsid w:val="00497B08"/>
    <w:rsid w:val="00497B8D"/>
    <w:rsid w:val="00497C6B"/>
    <w:rsid w:val="00497CD5"/>
    <w:rsid w:val="00497CEA"/>
    <w:rsid w:val="00497D1F"/>
    <w:rsid w:val="00497DDA"/>
    <w:rsid w:val="00497E42"/>
    <w:rsid w:val="00497E60"/>
    <w:rsid w:val="00497EF7"/>
    <w:rsid w:val="00497F5E"/>
    <w:rsid w:val="00497F95"/>
    <w:rsid w:val="004A00AB"/>
    <w:rsid w:val="004A021F"/>
    <w:rsid w:val="004A0342"/>
    <w:rsid w:val="004A03F6"/>
    <w:rsid w:val="004A0425"/>
    <w:rsid w:val="004A0464"/>
    <w:rsid w:val="004A04C4"/>
    <w:rsid w:val="004A0517"/>
    <w:rsid w:val="004A05B8"/>
    <w:rsid w:val="004A06C2"/>
    <w:rsid w:val="004A0713"/>
    <w:rsid w:val="004A0764"/>
    <w:rsid w:val="004A082A"/>
    <w:rsid w:val="004A0897"/>
    <w:rsid w:val="004A08A1"/>
    <w:rsid w:val="004A092B"/>
    <w:rsid w:val="004A0965"/>
    <w:rsid w:val="004A0A93"/>
    <w:rsid w:val="004A0AA6"/>
    <w:rsid w:val="004A0BA7"/>
    <w:rsid w:val="004A0C7D"/>
    <w:rsid w:val="004A0CBF"/>
    <w:rsid w:val="004A0D20"/>
    <w:rsid w:val="004A0DAA"/>
    <w:rsid w:val="004A0DCD"/>
    <w:rsid w:val="004A1008"/>
    <w:rsid w:val="004A107B"/>
    <w:rsid w:val="004A1145"/>
    <w:rsid w:val="004A1161"/>
    <w:rsid w:val="004A11B2"/>
    <w:rsid w:val="004A126C"/>
    <w:rsid w:val="004A12C4"/>
    <w:rsid w:val="004A12EE"/>
    <w:rsid w:val="004A1332"/>
    <w:rsid w:val="004A136D"/>
    <w:rsid w:val="004A1643"/>
    <w:rsid w:val="004A16EC"/>
    <w:rsid w:val="004A1710"/>
    <w:rsid w:val="004A178E"/>
    <w:rsid w:val="004A17BC"/>
    <w:rsid w:val="004A1825"/>
    <w:rsid w:val="004A1889"/>
    <w:rsid w:val="004A18B3"/>
    <w:rsid w:val="004A1906"/>
    <w:rsid w:val="004A1942"/>
    <w:rsid w:val="004A19DB"/>
    <w:rsid w:val="004A1A0F"/>
    <w:rsid w:val="004A1A4A"/>
    <w:rsid w:val="004A1A51"/>
    <w:rsid w:val="004A1A86"/>
    <w:rsid w:val="004A1AED"/>
    <w:rsid w:val="004A1B61"/>
    <w:rsid w:val="004A1CCB"/>
    <w:rsid w:val="004A1D5F"/>
    <w:rsid w:val="004A1DBC"/>
    <w:rsid w:val="004A1EB7"/>
    <w:rsid w:val="004A200B"/>
    <w:rsid w:val="004A2060"/>
    <w:rsid w:val="004A20CF"/>
    <w:rsid w:val="004A21CF"/>
    <w:rsid w:val="004A2206"/>
    <w:rsid w:val="004A224D"/>
    <w:rsid w:val="004A22D3"/>
    <w:rsid w:val="004A239F"/>
    <w:rsid w:val="004A2424"/>
    <w:rsid w:val="004A2476"/>
    <w:rsid w:val="004A2537"/>
    <w:rsid w:val="004A260A"/>
    <w:rsid w:val="004A261B"/>
    <w:rsid w:val="004A280C"/>
    <w:rsid w:val="004A2894"/>
    <w:rsid w:val="004A292D"/>
    <w:rsid w:val="004A2930"/>
    <w:rsid w:val="004A29DA"/>
    <w:rsid w:val="004A2A16"/>
    <w:rsid w:val="004A2A4E"/>
    <w:rsid w:val="004A2A8C"/>
    <w:rsid w:val="004A2ACE"/>
    <w:rsid w:val="004A2B21"/>
    <w:rsid w:val="004A2B4C"/>
    <w:rsid w:val="004A2C0B"/>
    <w:rsid w:val="004A2C4C"/>
    <w:rsid w:val="004A2CE9"/>
    <w:rsid w:val="004A2D43"/>
    <w:rsid w:val="004A2D5E"/>
    <w:rsid w:val="004A2E2F"/>
    <w:rsid w:val="004A2E84"/>
    <w:rsid w:val="004A2EC4"/>
    <w:rsid w:val="004A2EDB"/>
    <w:rsid w:val="004A2F00"/>
    <w:rsid w:val="004A2FB8"/>
    <w:rsid w:val="004A300C"/>
    <w:rsid w:val="004A307B"/>
    <w:rsid w:val="004A30CD"/>
    <w:rsid w:val="004A30F0"/>
    <w:rsid w:val="004A31F9"/>
    <w:rsid w:val="004A342A"/>
    <w:rsid w:val="004A347B"/>
    <w:rsid w:val="004A350A"/>
    <w:rsid w:val="004A350B"/>
    <w:rsid w:val="004A3551"/>
    <w:rsid w:val="004A3589"/>
    <w:rsid w:val="004A35B0"/>
    <w:rsid w:val="004A35F2"/>
    <w:rsid w:val="004A3689"/>
    <w:rsid w:val="004A36D3"/>
    <w:rsid w:val="004A3768"/>
    <w:rsid w:val="004A384A"/>
    <w:rsid w:val="004A384D"/>
    <w:rsid w:val="004A396A"/>
    <w:rsid w:val="004A39AF"/>
    <w:rsid w:val="004A3A18"/>
    <w:rsid w:val="004A3A6B"/>
    <w:rsid w:val="004A3AF5"/>
    <w:rsid w:val="004A3BC3"/>
    <w:rsid w:val="004A3E0D"/>
    <w:rsid w:val="004A3E29"/>
    <w:rsid w:val="004A3E77"/>
    <w:rsid w:val="004A4024"/>
    <w:rsid w:val="004A4059"/>
    <w:rsid w:val="004A40BD"/>
    <w:rsid w:val="004A40D1"/>
    <w:rsid w:val="004A4181"/>
    <w:rsid w:val="004A41E1"/>
    <w:rsid w:val="004A4237"/>
    <w:rsid w:val="004A4640"/>
    <w:rsid w:val="004A47CF"/>
    <w:rsid w:val="004A487C"/>
    <w:rsid w:val="004A499A"/>
    <w:rsid w:val="004A49A0"/>
    <w:rsid w:val="004A49B9"/>
    <w:rsid w:val="004A4A24"/>
    <w:rsid w:val="004A4A2A"/>
    <w:rsid w:val="004A4A78"/>
    <w:rsid w:val="004A4B2C"/>
    <w:rsid w:val="004A4B75"/>
    <w:rsid w:val="004A4BB9"/>
    <w:rsid w:val="004A4C96"/>
    <w:rsid w:val="004A4CD5"/>
    <w:rsid w:val="004A4D07"/>
    <w:rsid w:val="004A4D0D"/>
    <w:rsid w:val="004A4E83"/>
    <w:rsid w:val="004A5036"/>
    <w:rsid w:val="004A509C"/>
    <w:rsid w:val="004A50B4"/>
    <w:rsid w:val="004A513E"/>
    <w:rsid w:val="004A5277"/>
    <w:rsid w:val="004A5391"/>
    <w:rsid w:val="004A53A6"/>
    <w:rsid w:val="004A541E"/>
    <w:rsid w:val="004A543D"/>
    <w:rsid w:val="004A546D"/>
    <w:rsid w:val="004A54E1"/>
    <w:rsid w:val="004A556F"/>
    <w:rsid w:val="004A5586"/>
    <w:rsid w:val="004A55F7"/>
    <w:rsid w:val="004A563B"/>
    <w:rsid w:val="004A584D"/>
    <w:rsid w:val="004A591D"/>
    <w:rsid w:val="004A5A35"/>
    <w:rsid w:val="004A5AA5"/>
    <w:rsid w:val="004A5AF8"/>
    <w:rsid w:val="004A5B2B"/>
    <w:rsid w:val="004A5C5D"/>
    <w:rsid w:val="004A5E1B"/>
    <w:rsid w:val="004A5FA1"/>
    <w:rsid w:val="004A6001"/>
    <w:rsid w:val="004A6007"/>
    <w:rsid w:val="004A614A"/>
    <w:rsid w:val="004A614B"/>
    <w:rsid w:val="004A6179"/>
    <w:rsid w:val="004A6194"/>
    <w:rsid w:val="004A6198"/>
    <w:rsid w:val="004A61D4"/>
    <w:rsid w:val="004A6377"/>
    <w:rsid w:val="004A6563"/>
    <w:rsid w:val="004A659E"/>
    <w:rsid w:val="004A65A0"/>
    <w:rsid w:val="004A65B5"/>
    <w:rsid w:val="004A65FE"/>
    <w:rsid w:val="004A6831"/>
    <w:rsid w:val="004A6893"/>
    <w:rsid w:val="004A68A5"/>
    <w:rsid w:val="004A699D"/>
    <w:rsid w:val="004A69A3"/>
    <w:rsid w:val="004A69BE"/>
    <w:rsid w:val="004A69CF"/>
    <w:rsid w:val="004A6A12"/>
    <w:rsid w:val="004A6A17"/>
    <w:rsid w:val="004A6A29"/>
    <w:rsid w:val="004A6A9E"/>
    <w:rsid w:val="004A6B61"/>
    <w:rsid w:val="004A6B63"/>
    <w:rsid w:val="004A6C08"/>
    <w:rsid w:val="004A6CA9"/>
    <w:rsid w:val="004A6CF5"/>
    <w:rsid w:val="004A6D16"/>
    <w:rsid w:val="004A6D17"/>
    <w:rsid w:val="004A6EF8"/>
    <w:rsid w:val="004A6F7E"/>
    <w:rsid w:val="004A6FC6"/>
    <w:rsid w:val="004A6FE9"/>
    <w:rsid w:val="004A7003"/>
    <w:rsid w:val="004A70BD"/>
    <w:rsid w:val="004A7170"/>
    <w:rsid w:val="004A7228"/>
    <w:rsid w:val="004A7257"/>
    <w:rsid w:val="004A72D2"/>
    <w:rsid w:val="004A7302"/>
    <w:rsid w:val="004A7304"/>
    <w:rsid w:val="004A7375"/>
    <w:rsid w:val="004A73AC"/>
    <w:rsid w:val="004A73B7"/>
    <w:rsid w:val="004A74C0"/>
    <w:rsid w:val="004A753E"/>
    <w:rsid w:val="004A7653"/>
    <w:rsid w:val="004A7663"/>
    <w:rsid w:val="004A767D"/>
    <w:rsid w:val="004A7756"/>
    <w:rsid w:val="004A7760"/>
    <w:rsid w:val="004A7875"/>
    <w:rsid w:val="004A78C6"/>
    <w:rsid w:val="004A791E"/>
    <w:rsid w:val="004A79C3"/>
    <w:rsid w:val="004A79F5"/>
    <w:rsid w:val="004A7AA4"/>
    <w:rsid w:val="004A7C88"/>
    <w:rsid w:val="004A7C8B"/>
    <w:rsid w:val="004A7CDC"/>
    <w:rsid w:val="004A7D11"/>
    <w:rsid w:val="004A7D6C"/>
    <w:rsid w:val="004B00B2"/>
    <w:rsid w:val="004B00D6"/>
    <w:rsid w:val="004B01BA"/>
    <w:rsid w:val="004B032E"/>
    <w:rsid w:val="004B0350"/>
    <w:rsid w:val="004B0362"/>
    <w:rsid w:val="004B053B"/>
    <w:rsid w:val="004B0627"/>
    <w:rsid w:val="004B0695"/>
    <w:rsid w:val="004B06CD"/>
    <w:rsid w:val="004B06FB"/>
    <w:rsid w:val="004B0724"/>
    <w:rsid w:val="004B079A"/>
    <w:rsid w:val="004B0859"/>
    <w:rsid w:val="004B08AC"/>
    <w:rsid w:val="004B08B6"/>
    <w:rsid w:val="004B0AD1"/>
    <w:rsid w:val="004B0BB3"/>
    <w:rsid w:val="004B0C22"/>
    <w:rsid w:val="004B0C49"/>
    <w:rsid w:val="004B0DA1"/>
    <w:rsid w:val="004B0DE3"/>
    <w:rsid w:val="004B0E17"/>
    <w:rsid w:val="004B0E20"/>
    <w:rsid w:val="004B0E8A"/>
    <w:rsid w:val="004B0F1F"/>
    <w:rsid w:val="004B0F90"/>
    <w:rsid w:val="004B0FD4"/>
    <w:rsid w:val="004B0FD5"/>
    <w:rsid w:val="004B1117"/>
    <w:rsid w:val="004B11EA"/>
    <w:rsid w:val="004B1271"/>
    <w:rsid w:val="004B12B9"/>
    <w:rsid w:val="004B1365"/>
    <w:rsid w:val="004B1376"/>
    <w:rsid w:val="004B14B0"/>
    <w:rsid w:val="004B14BC"/>
    <w:rsid w:val="004B1516"/>
    <w:rsid w:val="004B1531"/>
    <w:rsid w:val="004B154C"/>
    <w:rsid w:val="004B1573"/>
    <w:rsid w:val="004B158D"/>
    <w:rsid w:val="004B1591"/>
    <w:rsid w:val="004B15C4"/>
    <w:rsid w:val="004B1603"/>
    <w:rsid w:val="004B1623"/>
    <w:rsid w:val="004B1647"/>
    <w:rsid w:val="004B1687"/>
    <w:rsid w:val="004B1702"/>
    <w:rsid w:val="004B1757"/>
    <w:rsid w:val="004B1760"/>
    <w:rsid w:val="004B18AF"/>
    <w:rsid w:val="004B18CA"/>
    <w:rsid w:val="004B1A1D"/>
    <w:rsid w:val="004B1BCA"/>
    <w:rsid w:val="004B1BF1"/>
    <w:rsid w:val="004B1C07"/>
    <w:rsid w:val="004B1C1C"/>
    <w:rsid w:val="004B1C26"/>
    <w:rsid w:val="004B1CDA"/>
    <w:rsid w:val="004B1EB2"/>
    <w:rsid w:val="004B1F34"/>
    <w:rsid w:val="004B1F3E"/>
    <w:rsid w:val="004B1FA3"/>
    <w:rsid w:val="004B1FF2"/>
    <w:rsid w:val="004B2036"/>
    <w:rsid w:val="004B20A3"/>
    <w:rsid w:val="004B20C0"/>
    <w:rsid w:val="004B20E5"/>
    <w:rsid w:val="004B218C"/>
    <w:rsid w:val="004B21F2"/>
    <w:rsid w:val="004B22CF"/>
    <w:rsid w:val="004B22D7"/>
    <w:rsid w:val="004B22E8"/>
    <w:rsid w:val="004B23A1"/>
    <w:rsid w:val="004B2455"/>
    <w:rsid w:val="004B24BC"/>
    <w:rsid w:val="004B2516"/>
    <w:rsid w:val="004B264D"/>
    <w:rsid w:val="004B26AA"/>
    <w:rsid w:val="004B26E7"/>
    <w:rsid w:val="004B27AE"/>
    <w:rsid w:val="004B284D"/>
    <w:rsid w:val="004B2875"/>
    <w:rsid w:val="004B293B"/>
    <w:rsid w:val="004B2A08"/>
    <w:rsid w:val="004B2A59"/>
    <w:rsid w:val="004B2B77"/>
    <w:rsid w:val="004B2BE9"/>
    <w:rsid w:val="004B2C1A"/>
    <w:rsid w:val="004B2C81"/>
    <w:rsid w:val="004B2CA8"/>
    <w:rsid w:val="004B2D1C"/>
    <w:rsid w:val="004B2D57"/>
    <w:rsid w:val="004B2D9B"/>
    <w:rsid w:val="004B2DC8"/>
    <w:rsid w:val="004B2DD9"/>
    <w:rsid w:val="004B2E39"/>
    <w:rsid w:val="004B2E40"/>
    <w:rsid w:val="004B2E7A"/>
    <w:rsid w:val="004B302D"/>
    <w:rsid w:val="004B312A"/>
    <w:rsid w:val="004B316A"/>
    <w:rsid w:val="004B3364"/>
    <w:rsid w:val="004B3366"/>
    <w:rsid w:val="004B3413"/>
    <w:rsid w:val="004B3438"/>
    <w:rsid w:val="004B345F"/>
    <w:rsid w:val="004B3498"/>
    <w:rsid w:val="004B3516"/>
    <w:rsid w:val="004B35A8"/>
    <w:rsid w:val="004B360C"/>
    <w:rsid w:val="004B36B9"/>
    <w:rsid w:val="004B3701"/>
    <w:rsid w:val="004B371F"/>
    <w:rsid w:val="004B375F"/>
    <w:rsid w:val="004B37CE"/>
    <w:rsid w:val="004B37F5"/>
    <w:rsid w:val="004B380E"/>
    <w:rsid w:val="004B383E"/>
    <w:rsid w:val="004B384C"/>
    <w:rsid w:val="004B3880"/>
    <w:rsid w:val="004B390C"/>
    <w:rsid w:val="004B3947"/>
    <w:rsid w:val="004B39DC"/>
    <w:rsid w:val="004B39EE"/>
    <w:rsid w:val="004B3A27"/>
    <w:rsid w:val="004B3A47"/>
    <w:rsid w:val="004B3B00"/>
    <w:rsid w:val="004B3C2A"/>
    <w:rsid w:val="004B3CE2"/>
    <w:rsid w:val="004B3D72"/>
    <w:rsid w:val="004B3E83"/>
    <w:rsid w:val="004B3EF3"/>
    <w:rsid w:val="004B3F0F"/>
    <w:rsid w:val="004B3FC9"/>
    <w:rsid w:val="004B4002"/>
    <w:rsid w:val="004B40C2"/>
    <w:rsid w:val="004B415E"/>
    <w:rsid w:val="004B4209"/>
    <w:rsid w:val="004B4227"/>
    <w:rsid w:val="004B4386"/>
    <w:rsid w:val="004B43BD"/>
    <w:rsid w:val="004B450D"/>
    <w:rsid w:val="004B456C"/>
    <w:rsid w:val="004B45BA"/>
    <w:rsid w:val="004B465E"/>
    <w:rsid w:val="004B479A"/>
    <w:rsid w:val="004B4938"/>
    <w:rsid w:val="004B493A"/>
    <w:rsid w:val="004B4954"/>
    <w:rsid w:val="004B49F7"/>
    <w:rsid w:val="004B4A28"/>
    <w:rsid w:val="004B4AD8"/>
    <w:rsid w:val="004B4BBA"/>
    <w:rsid w:val="004B4BCE"/>
    <w:rsid w:val="004B4D03"/>
    <w:rsid w:val="004B4D1E"/>
    <w:rsid w:val="004B4DD9"/>
    <w:rsid w:val="004B4E20"/>
    <w:rsid w:val="004B4F12"/>
    <w:rsid w:val="004B4F40"/>
    <w:rsid w:val="004B4FA8"/>
    <w:rsid w:val="004B5093"/>
    <w:rsid w:val="004B50B0"/>
    <w:rsid w:val="004B511A"/>
    <w:rsid w:val="004B5156"/>
    <w:rsid w:val="004B51CC"/>
    <w:rsid w:val="004B51F4"/>
    <w:rsid w:val="004B5266"/>
    <w:rsid w:val="004B52EE"/>
    <w:rsid w:val="004B52F8"/>
    <w:rsid w:val="004B5307"/>
    <w:rsid w:val="004B5468"/>
    <w:rsid w:val="004B55E0"/>
    <w:rsid w:val="004B564C"/>
    <w:rsid w:val="004B5651"/>
    <w:rsid w:val="004B5690"/>
    <w:rsid w:val="004B56C5"/>
    <w:rsid w:val="004B5717"/>
    <w:rsid w:val="004B57EE"/>
    <w:rsid w:val="004B5812"/>
    <w:rsid w:val="004B58CC"/>
    <w:rsid w:val="004B5905"/>
    <w:rsid w:val="004B5986"/>
    <w:rsid w:val="004B5BC9"/>
    <w:rsid w:val="004B5C57"/>
    <w:rsid w:val="004B5CF8"/>
    <w:rsid w:val="004B5D61"/>
    <w:rsid w:val="004B5E3D"/>
    <w:rsid w:val="004B5F11"/>
    <w:rsid w:val="004B607B"/>
    <w:rsid w:val="004B6085"/>
    <w:rsid w:val="004B609E"/>
    <w:rsid w:val="004B6105"/>
    <w:rsid w:val="004B6113"/>
    <w:rsid w:val="004B6120"/>
    <w:rsid w:val="004B6146"/>
    <w:rsid w:val="004B615D"/>
    <w:rsid w:val="004B61BF"/>
    <w:rsid w:val="004B61E6"/>
    <w:rsid w:val="004B62FF"/>
    <w:rsid w:val="004B64CE"/>
    <w:rsid w:val="004B660E"/>
    <w:rsid w:val="004B6635"/>
    <w:rsid w:val="004B66F5"/>
    <w:rsid w:val="004B6792"/>
    <w:rsid w:val="004B6800"/>
    <w:rsid w:val="004B6826"/>
    <w:rsid w:val="004B6832"/>
    <w:rsid w:val="004B68B3"/>
    <w:rsid w:val="004B68D1"/>
    <w:rsid w:val="004B6929"/>
    <w:rsid w:val="004B692D"/>
    <w:rsid w:val="004B694D"/>
    <w:rsid w:val="004B698F"/>
    <w:rsid w:val="004B6A68"/>
    <w:rsid w:val="004B6AF3"/>
    <w:rsid w:val="004B6B59"/>
    <w:rsid w:val="004B6BC8"/>
    <w:rsid w:val="004B6BDB"/>
    <w:rsid w:val="004B6CE9"/>
    <w:rsid w:val="004B6D2D"/>
    <w:rsid w:val="004B6D47"/>
    <w:rsid w:val="004B6D6E"/>
    <w:rsid w:val="004B6DC6"/>
    <w:rsid w:val="004B6DCC"/>
    <w:rsid w:val="004B6E72"/>
    <w:rsid w:val="004B7091"/>
    <w:rsid w:val="004B70D0"/>
    <w:rsid w:val="004B71EC"/>
    <w:rsid w:val="004B7243"/>
    <w:rsid w:val="004B72B5"/>
    <w:rsid w:val="004B72DD"/>
    <w:rsid w:val="004B7361"/>
    <w:rsid w:val="004B7377"/>
    <w:rsid w:val="004B73E8"/>
    <w:rsid w:val="004B73ED"/>
    <w:rsid w:val="004B748F"/>
    <w:rsid w:val="004B7591"/>
    <w:rsid w:val="004B767A"/>
    <w:rsid w:val="004B771E"/>
    <w:rsid w:val="004B77DD"/>
    <w:rsid w:val="004B7853"/>
    <w:rsid w:val="004B7989"/>
    <w:rsid w:val="004B7A08"/>
    <w:rsid w:val="004B7A1A"/>
    <w:rsid w:val="004B7AF5"/>
    <w:rsid w:val="004B7B3A"/>
    <w:rsid w:val="004B7C51"/>
    <w:rsid w:val="004B7CB7"/>
    <w:rsid w:val="004B7DF8"/>
    <w:rsid w:val="004B7E4E"/>
    <w:rsid w:val="004B7FF3"/>
    <w:rsid w:val="004C00F1"/>
    <w:rsid w:val="004C01AD"/>
    <w:rsid w:val="004C01C5"/>
    <w:rsid w:val="004C01F2"/>
    <w:rsid w:val="004C0384"/>
    <w:rsid w:val="004C03A0"/>
    <w:rsid w:val="004C03DD"/>
    <w:rsid w:val="004C03F7"/>
    <w:rsid w:val="004C0455"/>
    <w:rsid w:val="004C046E"/>
    <w:rsid w:val="004C0495"/>
    <w:rsid w:val="004C04C2"/>
    <w:rsid w:val="004C05BC"/>
    <w:rsid w:val="004C0637"/>
    <w:rsid w:val="004C065D"/>
    <w:rsid w:val="004C06A2"/>
    <w:rsid w:val="004C06FB"/>
    <w:rsid w:val="004C07F0"/>
    <w:rsid w:val="004C0803"/>
    <w:rsid w:val="004C0885"/>
    <w:rsid w:val="004C08B8"/>
    <w:rsid w:val="004C0930"/>
    <w:rsid w:val="004C09A7"/>
    <w:rsid w:val="004C09F5"/>
    <w:rsid w:val="004C0AE4"/>
    <w:rsid w:val="004C0AEC"/>
    <w:rsid w:val="004C0B3C"/>
    <w:rsid w:val="004C0BE5"/>
    <w:rsid w:val="004C0C11"/>
    <w:rsid w:val="004C0CC8"/>
    <w:rsid w:val="004C0DAC"/>
    <w:rsid w:val="004C0E0B"/>
    <w:rsid w:val="004C0ED3"/>
    <w:rsid w:val="004C0F40"/>
    <w:rsid w:val="004C0FAD"/>
    <w:rsid w:val="004C0FB8"/>
    <w:rsid w:val="004C1014"/>
    <w:rsid w:val="004C101A"/>
    <w:rsid w:val="004C1069"/>
    <w:rsid w:val="004C1170"/>
    <w:rsid w:val="004C1186"/>
    <w:rsid w:val="004C118E"/>
    <w:rsid w:val="004C11E6"/>
    <w:rsid w:val="004C1295"/>
    <w:rsid w:val="004C132B"/>
    <w:rsid w:val="004C1387"/>
    <w:rsid w:val="004C1424"/>
    <w:rsid w:val="004C14C5"/>
    <w:rsid w:val="004C14D8"/>
    <w:rsid w:val="004C14DB"/>
    <w:rsid w:val="004C1500"/>
    <w:rsid w:val="004C150D"/>
    <w:rsid w:val="004C155D"/>
    <w:rsid w:val="004C15DD"/>
    <w:rsid w:val="004C15FB"/>
    <w:rsid w:val="004C1620"/>
    <w:rsid w:val="004C163D"/>
    <w:rsid w:val="004C17E4"/>
    <w:rsid w:val="004C1838"/>
    <w:rsid w:val="004C1888"/>
    <w:rsid w:val="004C18A7"/>
    <w:rsid w:val="004C18EC"/>
    <w:rsid w:val="004C1954"/>
    <w:rsid w:val="004C1962"/>
    <w:rsid w:val="004C1969"/>
    <w:rsid w:val="004C1987"/>
    <w:rsid w:val="004C19C5"/>
    <w:rsid w:val="004C1A36"/>
    <w:rsid w:val="004C1A57"/>
    <w:rsid w:val="004C1A89"/>
    <w:rsid w:val="004C1B80"/>
    <w:rsid w:val="004C1BE8"/>
    <w:rsid w:val="004C1C58"/>
    <w:rsid w:val="004C1C8A"/>
    <w:rsid w:val="004C1D0B"/>
    <w:rsid w:val="004C1D2E"/>
    <w:rsid w:val="004C1D5D"/>
    <w:rsid w:val="004C1DB1"/>
    <w:rsid w:val="004C1E86"/>
    <w:rsid w:val="004C1EF0"/>
    <w:rsid w:val="004C202D"/>
    <w:rsid w:val="004C209B"/>
    <w:rsid w:val="004C21C8"/>
    <w:rsid w:val="004C224C"/>
    <w:rsid w:val="004C2316"/>
    <w:rsid w:val="004C23C6"/>
    <w:rsid w:val="004C23E1"/>
    <w:rsid w:val="004C249D"/>
    <w:rsid w:val="004C24AA"/>
    <w:rsid w:val="004C24D2"/>
    <w:rsid w:val="004C251B"/>
    <w:rsid w:val="004C251F"/>
    <w:rsid w:val="004C25CB"/>
    <w:rsid w:val="004C2681"/>
    <w:rsid w:val="004C2710"/>
    <w:rsid w:val="004C2755"/>
    <w:rsid w:val="004C28CD"/>
    <w:rsid w:val="004C294E"/>
    <w:rsid w:val="004C29A5"/>
    <w:rsid w:val="004C2A9A"/>
    <w:rsid w:val="004C2B55"/>
    <w:rsid w:val="004C2B61"/>
    <w:rsid w:val="004C2BA9"/>
    <w:rsid w:val="004C2BF5"/>
    <w:rsid w:val="004C2C79"/>
    <w:rsid w:val="004C2C7B"/>
    <w:rsid w:val="004C2C81"/>
    <w:rsid w:val="004C2CED"/>
    <w:rsid w:val="004C2DB0"/>
    <w:rsid w:val="004C2E28"/>
    <w:rsid w:val="004C3093"/>
    <w:rsid w:val="004C3141"/>
    <w:rsid w:val="004C316F"/>
    <w:rsid w:val="004C32B1"/>
    <w:rsid w:val="004C3329"/>
    <w:rsid w:val="004C3333"/>
    <w:rsid w:val="004C3349"/>
    <w:rsid w:val="004C33BC"/>
    <w:rsid w:val="004C3447"/>
    <w:rsid w:val="004C34D2"/>
    <w:rsid w:val="004C3564"/>
    <w:rsid w:val="004C3627"/>
    <w:rsid w:val="004C36D7"/>
    <w:rsid w:val="004C3729"/>
    <w:rsid w:val="004C375F"/>
    <w:rsid w:val="004C384E"/>
    <w:rsid w:val="004C3A7C"/>
    <w:rsid w:val="004C3A99"/>
    <w:rsid w:val="004C3C92"/>
    <w:rsid w:val="004C3C99"/>
    <w:rsid w:val="004C3D27"/>
    <w:rsid w:val="004C3E1C"/>
    <w:rsid w:val="004C3F15"/>
    <w:rsid w:val="004C3F50"/>
    <w:rsid w:val="004C403A"/>
    <w:rsid w:val="004C40C8"/>
    <w:rsid w:val="004C4133"/>
    <w:rsid w:val="004C417A"/>
    <w:rsid w:val="004C4203"/>
    <w:rsid w:val="004C4277"/>
    <w:rsid w:val="004C429F"/>
    <w:rsid w:val="004C4302"/>
    <w:rsid w:val="004C4511"/>
    <w:rsid w:val="004C4612"/>
    <w:rsid w:val="004C4654"/>
    <w:rsid w:val="004C469F"/>
    <w:rsid w:val="004C46C1"/>
    <w:rsid w:val="004C46FC"/>
    <w:rsid w:val="004C4773"/>
    <w:rsid w:val="004C4793"/>
    <w:rsid w:val="004C481C"/>
    <w:rsid w:val="004C4823"/>
    <w:rsid w:val="004C4894"/>
    <w:rsid w:val="004C493C"/>
    <w:rsid w:val="004C4974"/>
    <w:rsid w:val="004C49CE"/>
    <w:rsid w:val="004C4A8D"/>
    <w:rsid w:val="004C4A9F"/>
    <w:rsid w:val="004C4AC8"/>
    <w:rsid w:val="004C4ACE"/>
    <w:rsid w:val="004C4B6F"/>
    <w:rsid w:val="004C4B79"/>
    <w:rsid w:val="004C4C15"/>
    <w:rsid w:val="004C4D48"/>
    <w:rsid w:val="004C4D71"/>
    <w:rsid w:val="004C4D9F"/>
    <w:rsid w:val="004C4DD5"/>
    <w:rsid w:val="004C4DDE"/>
    <w:rsid w:val="004C4EA5"/>
    <w:rsid w:val="004C4FDD"/>
    <w:rsid w:val="004C5000"/>
    <w:rsid w:val="004C510F"/>
    <w:rsid w:val="004C5143"/>
    <w:rsid w:val="004C53A9"/>
    <w:rsid w:val="004C5420"/>
    <w:rsid w:val="004C5488"/>
    <w:rsid w:val="004C5560"/>
    <w:rsid w:val="004C5600"/>
    <w:rsid w:val="004C5634"/>
    <w:rsid w:val="004C5642"/>
    <w:rsid w:val="004C566A"/>
    <w:rsid w:val="004C569B"/>
    <w:rsid w:val="004C578B"/>
    <w:rsid w:val="004C5866"/>
    <w:rsid w:val="004C58FA"/>
    <w:rsid w:val="004C5940"/>
    <w:rsid w:val="004C598F"/>
    <w:rsid w:val="004C5B0C"/>
    <w:rsid w:val="004C5B12"/>
    <w:rsid w:val="004C5B74"/>
    <w:rsid w:val="004C5B77"/>
    <w:rsid w:val="004C5BAC"/>
    <w:rsid w:val="004C5BBF"/>
    <w:rsid w:val="004C5C18"/>
    <w:rsid w:val="004C5CAD"/>
    <w:rsid w:val="004C5CBE"/>
    <w:rsid w:val="004C5CC9"/>
    <w:rsid w:val="004C5D2A"/>
    <w:rsid w:val="004C5DC5"/>
    <w:rsid w:val="004C5E12"/>
    <w:rsid w:val="004C5FA8"/>
    <w:rsid w:val="004C5FE6"/>
    <w:rsid w:val="004C6008"/>
    <w:rsid w:val="004C6076"/>
    <w:rsid w:val="004C60AF"/>
    <w:rsid w:val="004C60D3"/>
    <w:rsid w:val="004C60D7"/>
    <w:rsid w:val="004C6123"/>
    <w:rsid w:val="004C6132"/>
    <w:rsid w:val="004C615A"/>
    <w:rsid w:val="004C61C8"/>
    <w:rsid w:val="004C6243"/>
    <w:rsid w:val="004C633B"/>
    <w:rsid w:val="004C633D"/>
    <w:rsid w:val="004C63FA"/>
    <w:rsid w:val="004C648E"/>
    <w:rsid w:val="004C64CB"/>
    <w:rsid w:val="004C666D"/>
    <w:rsid w:val="004C68C6"/>
    <w:rsid w:val="004C69A0"/>
    <w:rsid w:val="004C6A93"/>
    <w:rsid w:val="004C6C6A"/>
    <w:rsid w:val="004C6F05"/>
    <w:rsid w:val="004C6FA0"/>
    <w:rsid w:val="004C7036"/>
    <w:rsid w:val="004C7044"/>
    <w:rsid w:val="004C7066"/>
    <w:rsid w:val="004C70B1"/>
    <w:rsid w:val="004C70D9"/>
    <w:rsid w:val="004C70E5"/>
    <w:rsid w:val="004C722C"/>
    <w:rsid w:val="004C732A"/>
    <w:rsid w:val="004C7487"/>
    <w:rsid w:val="004C74A0"/>
    <w:rsid w:val="004C74E5"/>
    <w:rsid w:val="004C7508"/>
    <w:rsid w:val="004C751B"/>
    <w:rsid w:val="004C7544"/>
    <w:rsid w:val="004C75B2"/>
    <w:rsid w:val="004C766C"/>
    <w:rsid w:val="004C7784"/>
    <w:rsid w:val="004C78B5"/>
    <w:rsid w:val="004C79FB"/>
    <w:rsid w:val="004C7AB8"/>
    <w:rsid w:val="004C7B02"/>
    <w:rsid w:val="004C7B95"/>
    <w:rsid w:val="004C7EA7"/>
    <w:rsid w:val="004C7F3F"/>
    <w:rsid w:val="004C7F5E"/>
    <w:rsid w:val="004D0112"/>
    <w:rsid w:val="004D016E"/>
    <w:rsid w:val="004D0173"/>
    <w:rsid w:val="004D0193"/>
    <w:rsid w:val="004D01DA"/>
    <w:rsid w:val="004D02B3"/>
    <w:rsid w:val="004D02CA"/>
    <w:rsid w:val="004D03E7"/>
    <w:rsid w:val="004D046A"/>
    <w:rsid w:val="004D0475"/>
    <w:rsid w:val="004D053E"/>
    <w:rsid w:val="004D0550"/>
    <w:rsid w:val="004D0577"/>
    <w:rsid w:val="004D05CC"/>
    <w:rsid w:val="004D05D5"/>
    <w:rsid w:val="004D0626"/>
    <w:rsid w:val="004D0648"/>
    <w:rsid w:val="004D06EA"/>
    <w:rsid w:val="004D070E"/>
    <w:rsid w:val="004D0728"/>
    <w:rsid w:val="004D08FE"/>
    <w:rsid w:val="004D0945"/>
    <w:rsid w:val="004D09A5"/>
    <w:rsid w:val="004D0A0C"/>
    <w:rsid w:val="004D0B0A"/>
    <w:rsid w:val="004D0B36"/>
    <w:rsid w:val="004D0B4E"/>
    <w:rsid w:val="004D0B9A"/>
    <w:rsid w:val="004D0B9F"/>
    <w:rsid w:val="004D0BE7"/>
    <w:rsid w:val="004D0C2B"/>
    <w:rsid w:val="004D0DB4"/>
    <w:rsid w:val="004D0E8E"/>
    <w:rsid w:val="004D1033"/>
    <w:rsid w:val="004D108D"/>
    <w:rsid w:val="004D113C"/>
    <w:rsid w:val="004D116D"/>
    <w:rsid w:val="004D120D"/>
    <w:rsid w:val="004D1259"/>
    <w:rsid w:val="004D12D1"/>
    <w:rsid w:val="004D13F5"/>
    <w:rsid w:val="004D143B"/>
    <w:rsid w:val="004D1499"/>
    <w:rsid w:val="004D1533"/>
    <w:rsid w:val="004D15BC"/>
    <w:rsid w:val="004D1649"/>
    <w:rsid w:val="004D1764"/>
    <w:rsid w:val="004D1853"/>
    <w:rsid w:val="004D1A08"/>
    <w:rsid w:val="004D1BDA"/>
    <w:rsid w:val="004D1C68"/>
    <w:rsid w:val="004D1C74"/>
    <w:rsid w:val="004D1CAA"/>
    <w:rsid w:val="004D1CD4"/>
    <w:rsid w:val="004D1DB9"/>
    <w:rsid w:val="004D1DE7"/>
    <w:rsid w:val="004D1EEC"/>
    <w:rsid w:val="004D2091"/>
    <w:rsid w:val="004D20F5"/>
    <w:rsid w:val="004D2138"/>
    <w:rsid w:val="004D21D7"/>
    <w:rsid w:val="004D22A5"/>
    <w:rsid w:val="004D22BE"/>
    <w:rsid w:val="004D2316"/>
    <w:rsid w:val="004D23E4"/>
    <w:rsid w:val="004D2466"/>
    <w:rsid w:val="004D25BE"/>
    <w:rsid w:val="004D273B"/>
    <w:rsid w:val="004D2753"/>
    <w:rsid w:val="004D278D"/>
    <w:rsid w:val="004D27A6"/>
    <w:rsid w:val="004D27C5"/>
    <w:rsid w:val="004D27CB"/>
    <w:rsid w:val="004D291D"/>
    <w:rsid w:val="004D2925"/>
    <w:rsid w:val="004D2972"/>
    <w:rsid w:val="004D2998"/>
    <w:rsid w:val="004D2A0A"/>
    <w:rsid w:val="004D2A1C"/>
    <w:rsid w:val="004D2ACB"/>
    <w:rsid w:val="004D2C61"/>
    <w:rsid w:val="004D2CC3"/>
    <w:rsid w:val="004D2D82"/>
    <w:rsid w:val="004D2E06"/>
    <w:rsid w:val="004D2F1D"/>
    <w:rsid w:val="004D2F7C"/>
    <w:rsid w:val="004D3011"/>
    <w:rsid w:val="004D30A9"/>
    <w:rsid w:val="004D310B"/>
    <w:rsid w:val="004D314D"/>
    <w:rsid w:val="004D31B3"/>
    <w:rsid w:val="004D321D"/>
    <w:rsid w:val="004D3349"/>
    <w:rsid w:val="004D33EA"/>
    <w:rsid w:val="004D3473"/>
    <w:rsid w:val="004D34D7"/>
    <w:rsid w:val="004D359D"/>
    <w:rsid w:val="004D35A5"/>
    <w:rsid w:val="004D3743"/>
    <w:rsid w:val="004D37B2"/>
    <w:rsid w:val="004D3835"/>
    <w:rsid w:val="004D3838"/>
    <w:rsid w:val="004D384E"/>
    <w:rsid w:val="004D38FE"/>
    <w:rsid w:val="004D3930"/>
    <w:rsid w:val="004D396F"/>
    <w:rsid w:val="004D39AF"/>
    <w:rsid w:val="004D3AB0"/>
    <w:rsid w:val="004D3ADF"/>
    <w:rsid w:val="004D3B14"/>
    <w:rsid w:val="004D3C3D"/>
    <w:rsid w:val="004D3C92"/>
    <w:rsid w:val="004D3F02"/>
    <w:rsid w:val="004D3F32"/>
    <w:rsid w:val="004D3FD1"/>
    <w:rsid w:val="004D3FD8"/>
    <w:rsid w:val="004D423C"/>
    <w:rsid w:val="004D4303"/>
    <w:rsid w:val="004D434D"/>
    <w:rsid w:val="004D441B"/>
    <w:rsid w:val="004D4478"/>
    <w:rsid w:val="004D44D2"/>
    <w:rsid w:val="004D4566"/>
    <w:rsid w:val="004D4599"/>
    <w:rsid w:val="004D46DB"/>
    <w:rsid w:val="004D47FA"/>
    <w:rsid w:val="004D48B7"/>
    <w:rsid w:val="004D49D3"/>
    <w:rsid w:val="004D4B2B"/>
    <w:rsid w:val="004D4B33"/>
    <w:rsid w:val="004D4B49"/>
    <w:rsid w:val="004D4B75"/>
    <w:rsid w:val="004D4BCD"/>
    <w:rsid w:val="004D4C12"/>
    <w:rsid w:val="004D4C9A"/>
    <w:rsid w:val="004D4CB1"/>
    <w:rsid w:val="004D4CF0"/>
    <w:rsid w:val="004D4E1C"/>
    <w:rsid w:val="004D4E77"/>
    <w:rsid w:val="004D4E9F"/>
    <w:rsid w:val="004D4EEF"/>
    <w:rsid w:val="004D4F8A"/>
    <w:rsid w:val="004D5001"/>
    <w:rsid w:val="004D501A"/>
    <w:rsid w:val="004D5107"/>
    <w:rsid w:val="004D5149"/>
    <w:rsid w:val="004D5191"/>
    <w:rsid w:val="004D51C4"/>
    <w:rsid w:val="004D51E3"/>
    <w:rsid w:val="004D522E"/>
    <w:rsid w:val="004D52FB"/>
    <w:rsid w:val="004D538E"/>
    <w:rsid w:val="004D5466"/>
    <w:rsid w:val="004D54E2"/>
    <w:rsid w:val="004D54F8"/>
    <w:rsid w:val="004D5556"/>
    <w:rsid w:val="004D5650"/>
    <w:rsid w:val="004D5673"/>
    <w:rsid w:val="004D5703"/>
    <w:rsid w:val="004D57A5"/>
    <w:rsid w:val="004D57FB"/>
    <w:rsid w:val="004D57FE"/>
    <w:rsid w:val="004D582A"/>
    <w:rsid w:val="004D5835"/>
    <w:rsid w:val="004D5874"/>
    <w:rsid w:val="004D5918"/>
    <w:rsid w:val="004D593F"/>
    <w:rsid w:val="004D5986"/>
    <w:rsid w:val="004D5989"/>
    <w:rsid w:val="004D59C8"/>
    <w:rsid w:val="004D5A27"/>
    <w:rsid w:val="004D5A6C"/>
    <w:rsid w:val="004D5AEC"/>
    <w:rsid w:val="004D5B66"/>
    <w:rsid w:val="004D5CD3"/>
    <w:rsid w:val="004D5CE0"/>
    <w:rsid w:val="004D5CF3"/>
    <w:rsid w:val="004D5D20"/>
    <w:rsid w:val="004D5D38"/>
    <w:rsid w:val="004D5D48"/>
    <w:rsid w:val="004D5D5C"/>
    <w:rsid w:val="004D5D6A"/>
    <w:rsid w:val="004D5F6B"/>
    <w:rsid w:val="004D60A8"/>
    <w:rsid w:val="004D60FD"/>
    <w:rsid w:val="004D615C"/>
    <w:rsid w:val="004D61A0"/>
    <w:rsid w:val="004D61DA"/>
    <w:rsid w:val="004D62B9"/>
    <w:rsid w:val="004D62EE"/>
    <w:rsid w:val="004D6313"/>
    <w:rsid w:val="004D6328"/>
    <w:rsid w:val="004D63A5"/>
    <w:rsid w:val="004D648A"/>
    <w:rsid w:val="004D6490"/>
    <w:rsid w:val="004D64FD"/>
    <w:rsid w:val="004D6616"/>
    <w:rsid w:val="004D661E"/>
    <w:rsid w:val="004D6696"/>
    <w:rsid w:val="004D675B"/>
    <w:rsid w:val="004D677F"/>
    <w:rsid w:val="004D69B3"/>
    <w:rsid w:val="004D6A51"/>
    <w:rsid w:val="004D6AA7"/>
    <w:rsid w:val="004D6ABA"/>
    <w:rsid w:val="004D6AE7"/>
    <w:rsid w:val="004D6BCF"/>
    <w:rsid w:val="004D6C1D"/>
    <w:rsid w:val="004D6D93"/>
    <w:rsid w:val="004D6EFD"/>
    <w:rsid w:val="004D6F1F"/>
    <w:rsid w:val="004D70BB"/>
    <w:rsid w:val="004D7121"/>
    <w:rsid w:val="004D7271"/>
    <w:rsid w:val="004D730B"/>
    <w:rsid w:val="004D73B4"/>
    <w:rsid w:val="004D73B9"/>
    <w:rsid w:val="004D73C2"/>
    <w:rsid w:val="004D73EA"/>
    <w:rsid w:val="004D7419"/>
    <w:rsid w:val="004D743C"/>
    <w:rsid w:val="004D7463"/>
    <w:rsid w:val="004D74D2"/>
    <w:rsid w:val="004D74E9"/>
    <w:rsid w:val="004D7532"/>
    <w:rsid w:val="004D757A"/>
    <w:rsid w:val="004D7597"/>
    <w:rsid w:val="004D75BE"/>
    <w:rsid w:val="004D76B5"/>
    <w:rsid w:val="004D772E"/>
    <w:rsid w:val="004D7757"/>
    <w:rsid w:val="004D775F"/>
    <w:rsid w:val="004D7830"/>
    <w:rsid w:val="004D793E"/>
    <w:rsid w:val="004D795A"/>
    <w:rsid w:val="004D7979"/>
    <w:rsid w:val="004D7A03"/>
    <w:rsid w:val="004D7AA3"/>
    <w:rsid w:val="004D7B96"/>
    <w:rsid w:val="004D7BEF"/>
    <w:rsid w:val="004D7CDE"/>
    <w:rsid w:val="004D7CFD"/>
    <w:rsid w:val="004D7E8A"/>
    <w:rsid w:val="004D7E98"/>
    <w:rsid w:val="004D7F07"/>
    <w:rsid w:val="004D7F4C"/>
    <w:rsid w:val="004E009F"/>
    <w:rsid w:val="004E00EA"/>
    <w:rsid w:val="004E016D"/>
    <w:rsid w:val="004E01C7"/>
    <w:rsid w:val="004E01D3"/>
    <w:rsid w:val="004E0250"/>
    <w:rsid w:val="004E047A"/>
    <w:rsid w:val="004E04A3"/>
    <w:rsid w:val="004E0521"/>
    <w:rsid w:val="004E053F"/>
    <w:rsid w:val="004E0575"/>
    <w:rsid w:val="004E0606"/>
    <w:rsid w:val="004E065A"/>
    <w:rsid w:val="004E0664"/>
    <w:rsid w:val="004E0686"/>
    <w:rsid w:val="004E070A"/>
    <w:rsid w:val="004E073F"/>
    <w:rsid w:val="004E07BD"/>
    <w:rsid w:val="004E08B7"/>
    <w:rsid w:val="004E0914"/>
    <w:rsid w:val="004E09B5"/>
    <w:rsid w:val="004E09F6"/>
    <w:rsid w:val="004E0A39"/>
    <w:rsid w:val="004E0A8C"/>
    <w:rsid w:val="004E0AA5"/>
    <w:rsid w:val="004E0B66"/>
    <w:rsid w:val="004E0BE1"/>
    <w:rsid w:val="004E0D63"/>
    <w:rsid w:val="004E0E02"/>
    <w:rsid w:val="004E0E68"/>
    <w:rsid w:val="004E0E8D"/>
    <w:rsid w:val="004E0F23"/>
    <w:rsid w:val="004E0F6A"/>
    <w:rsid w:val="004E1043"/>
    <w:rsid w:val="004E1079"/>
    <w:rsid w:val="004E10C6"/>
    <w:rsid w:val="004E10D5"/>
    <w:rsid w:val="004E117B"/>
    <w:rsid w:val="004E1233"/>
    <w:rsid w:val="004E131C"/>
    <w:rsid w:val="004E1344"/>
    <w:rsid w:val="004E1365"/>
    <w:rsid w:val="004E13A1"/>
    <w:rsid w:val="004E14B4"/>
    <w:rsid w:val="004E1561"/>
    <w:rsid w:val="004E15F1"/>
    <w:rsid w:val="004E165B"/>
    <w:rsid w:val="004E17FF"/>
    <w:rsid w:val="004E1820"/>
    <w:rsid w:val="004E182D"/>
    <w:rsid w:val="004E1841"/>
    <w:rsid w:val="004E1965"/>
    <w:rsid w:val="004E19AE"/>
    <w:rsid w:val="004E19D4"/>
    <w:rsid w:val="004E1A4B"/>
    <w:rsid w:val="004E1A91"/>
    <w:rsid w:val="004E1BB6"/>
    <w:rsid w:val="004E1C0D"/>
    <w:rsid w:val="004E1C9A"/>
    <w:rsid w:val="004E1D66"/>
    <w:rsid w:val="004E1FD5"/>
    <w:rsid w:val="004E2053"/>
    <w:rsid w:val="004E2256"/>
    <w:rsid w:val="004E2269"/>
    <w:rsid w:val="004E228E"/>
    <w:rsid w:val="004E23B1"/>
    <w:rsid w:val="004E23E1"/>
    <w:rsid w:val="004E249E"/>
    <w:rsid w:val="004E251E"/>
    <w:rsid w:val="004E26E2"/>
    <w:rsid w:val="004E2758"/>
    <w:rsid w:val="004E2813"/>
    <w:rsid w:val="004E287A"/>
    <w:rsid w:val="004E28C0"/>
    <w:rsid w:val="004E28C6"/>
    <w:rsid w:val="004E28D3"/>
    <w:rsid w:val="004E28EF"/>
    <w:rsid w:val="004E294A"/>
    <w:rsid w:val="004E2A04"/>
    <w:rsid w:val="004E2A30"/>
    <w:rsid w:val="004E2A5D"/>
    <w:rsid w:val="004E2A83"/>
    <w:rsid w:val="004E2B1E"/>
    <w:rsid w:val="004E2B67"/>
    <w:rsid w:val="004E2BE1"/>
    <w:rsid w:val="004E2C39"/>
    <w:rsid w:val="004E2C60"/>
    <w:rsid w:val="004E2C6E"/>
    <w:rsid w:val="004E2C95"/>
    <w:rsid w:val="004E2D29"/>
    <w:rsid w:val="004E2E69"/>
    <w:rsid w:val="004E2E79"/>
    <w:rsid w:val="004E2E90"/>
    <w:rsid w:val="004E2EE2"/>
    <w:rsid w:val="004E2F34"/>
    <w:rsid w:val="004E2FA7"/>
    <w:rsid w:val="004E302C"/>
    <w:rsid w:val="004E30DD"/>
    <w:rsid w:val="004E30F7"/>
    <w:rsid w:val="004E3222"/>
    <w:rsid w:val="004E3240"/>
    <w:rsid w:val="004E3261"/>
    <w:rsid w:val="004E3375"/>
    <w:rsid w:val="004E338B"/>
    <w:rsid w:val="004E33D9"/>
    <w:rsid w:val="004E3458"/>
    <w:rsid w:val="004E3496"/>
    <w:rsid w:val="004E34D5"/>
    <w:rsid w:val="004E3639"/>
    <w:rsid w:val="004E3652"/>
    <w:rsid w:val="004E365F"/>
    <w:rsid w:val="004E366C"/>
    <w:rsid w:val="004E3673"/>
    <w:rsid w:val="004E3674"/>
    <w:rsid w:val="004E3824"/>
    <w:rsid w:val="004E3880"/>
    <w:rsid w:val="004E3A33"/>
    <w:rsid w:val="004E3A87"/>
    <w:rsid w:val="004E3AC3"/>
    <w:rsid w:val="004E3CCF"/>
    <w:rsid w:val="004E3D24"/>
    <w:rsid w:val="004E3DDD"/>
    <w:rsid w:val="004E3EFC"/>
    <w:rsid w:val="004E3FCA"/>
    <w:rsid w:val="004E3FF6"/>
    <w:rsid w:val="004E4010"/>
    <w:rsid w:val="004E404A"/>
    <w:rsid w:val="004E415A"/>
    <w:rsid w:val="004E4172"/>
    <w:rsid w:val="004E418E"/>
    <w:rsid w:val="004E421A"/>
    <w:rsid w:val="004E421B"/>
    <w:rsid w:val="004E424B"/>
    <w:rsid w:val="004E424E"/>
    <w:rsid w:val="004E429E"/>
    <w:rsid w:val="004E439F"/>
    <w:rsid w:val="004E452F"/>
    <w:rsid w:val="004E45F5"/>
    <w:rsid w:val="004E4695"/>
    <w:rsid w:val="004E4715"/>
    <w:rsid w:val="004E47A5"/>
    <w:rsid w:val="004E4ABF"/>
    <w:rsid w:val="004E4AC6"/>
    <w:rsid w:val="004E4AEC"/>
    <w:rsid w:val="004E4B32"/>
    <w:rsid w:val="004E4C8F"/>
    <w:rsid w:val="004E4DE7"/>
    <w:rsid w:val="004E4E9B"/>
    <w:rsid w:val="004E4EAB"/>
    <w:rsid w:val="004E4FA1"/>
    <w:rsid w:val="004E4FCB"/>
    <w:rsid w:val="004E52D7"/>
    <w:rsid w:val="004E5329"/>
    <w:rsid w:val="004E5491"/>
    <w:rsid w:val="004E5499"/>
    <w:rsid w:val="004E54FB"/>
    <w:rsid w:val="004E557A"/>
    <w:rsid w:val="004E5607"/>
    <w:rsid w:val="004E5795"/>
    <w:rsid w:val="004E5796"/>
    <w:rsid w:val="004E5973"/>
    <w:rsid w:val="004E59B1"/>
    <w:rsid w:val="004E5BCC"/>
    <w:rsid w:val="004E5CD3"/>
    <w:rsid w:val="004E5D7F"/>
    <w:rsid w:val="004E5E4B"/>
    <w:rsid w:val="004E60AF"/>
    <w:rsid w:val="004E60B2"/>
    <w:rsid w:val="004E60C0"/>
    <w:rsid w:val="004E60D9"/>
    <w:rsid w:val="004E6123"/>
    <w:rsid w:val="004E626D"/>
    <w:rsid w:val="004E6295"/>
    <w:rsid w:val="004E643F"/>
    <w:rsid w:val="004E6545"/>
    <w:rsid w:val="004E659E"/>
    <w:rsid w:val="004E65B0"/>
    <w:rsid w:val="004E6651"/>
    <w:rsid w:val="004E667F"/>
    <w:rsid w:val="004E66AF"/>
    <w:rsid w:val="004E66BD"/>
    <w:rsid w:val="004E66DA"/>
    <w:rsid w:val="004E6726"/>
    <w:rsid w:val="004E67A2"/>
    <w:rsid w:val="004E67B3"/>
    <w:rsid w:val="004E67D0"/>
    <w:rsid w:val="004E6843"/>
    <w:rsid w:val="004E691B"/>
    <w:rsid w:val="004E693C"/>
    <w:rsid w:val="004E6A4C"/>
    <w:rsid w:val="004E6B49"/>
    <w:rsid w:val="004E6BBA"/>
    <w:rsid w:val="004E6BF7"/>
    <w:rsid w:val="004E6C36"/>
    <w:rsid w:val="004E6C9E"/>
    <w:rsid w:val="004E6D08"/>
    <w:rsid w:val="004E6D0C"/>
    <w:rsid w:val="004E6DE1"/>
    <w:rsid w:val="004E6DF8"/>
    <w:rsid w:val="004E6E0E"/>
    <w:rsid w:val="004E6E9F"/>
    <w:rsid w:val="004E701C"/>
    <w:rsid w:val="004E706D"/>
    <w:rsid w:val="004E711B"/>
    <w:rsid w:val="004E7148"/>
    <w:rsid w:val="004E71ED"/>
    <w:rsid w:val="004E7238"/>
    <w:rsid w:val="004E72C6"/>
    <w:rsid w:val="004E73CF"/>
    <w:rsid w:val="004E73FA"/>
    <w:rsid w:val="004E7441"/>
    <w:rsid w:val="004E7446"/>
    <w:rsid w:val="004E74B5"/>
    <w:rsid w:val="004E75FD"/>
    <w:rsid w:val="004E767A"/>
    <w:rsid w:val="004E7886"/>
    <w:rsid w:val="004E78E0"/>
    <w:rsid w:val="004E793E"/>
    <w:rsid w:val="004E7AE9"/>
    <w:rsid w:val="004E7C85"/>
    <w:rsid w:val="004E7C86"/>
    <w:rsid w:val="004E7D36"/>
    <w:rsid w:val="004E7DCF"/>
    <w:rsid w:val="004E7E2D"/>
    <w:rsid w:val="004E7EF5"/>
    <w:rsid w:val="004E7F26"/>
    <w:rsid w:val="004E7F72"/>
    <w:rsid w:val="004E7FE0"/>
    <w:rsid w:val="004F00DB"/>
    <w:rsid w:val="004F0134"/>
    <w:rsid w:val="004F013C"/>
    <w:rsid w:val="004F0147"/>
    <w:rsid w:val="004F015D"/>
    <w:rsid w:val="004F0161"/>
    <w:rsid w:val="004F0260"/>
    <w:rsid w:val="004F02DD"/>
    <w:rsid w:val="004F0343"/>
    <w:rsid w:val="004F0347"/>
    <w:rsid w:val="004F0385"/>
    <w:rsid w:val="004F03E0"/>
    <w:rsid w:val="004F0469"/>
    <w:rsid w:val="004F047C"/>
    <w:rsid w:val="004F0499"/>
    <w:rsid w:val="004F0550"/>
    <w:rsid w:val="004F062F"/>
    <w:rsid w:val="004F06E6"/>
    <w:rsid w:val="004F077F"/>
    <w:rsid w:val="004F087C"/>
    <w:rsid w:val="004F09E4"/>
    <w:rsid w:val="004F0A17"/>
    <w:rsid w:val="004F0A5B"/>
    <w:rsid w:val="004F0B0F"/>
    <w:rsid w:val="004F0C41"/>
    <w:rsid w:val="004F0DF1"/>
    <w:rsid w:val="004F0E0D"/>
    <w:rsid w:val="004F0E17"/>
    <w:rsid w:val="004F0EDB"/>
    <w:rsid w:val="004F0F28"/>
    <w:rsid w:val="004F0FEF"/>
    <w:rsid w:val="004F101E"/>
    <w:rsid w:val="004F10E0"/>
    <w:rsid w:val="004F10E3"/>
    <w:rsid w:val="004F113F"/>
    <w:rsid w:val="004F1190"/>
    <w:rsid w:val="004F11C9"/>
    <w:rsid w:val="004F1229"/>
    <w:rsid w:val="004F129C"/>
    <w:rsid w:val="004F12CD"/>
    <w:rsid w:val="004F138F"/>
    <w:rsid w:val="004F13D1"/>
    <w:rsid w:val="004F145A"/>
    <w:rsid w:val="004F14EC"/>
    <w:rsid w:val="004F1556"/>
    <w:rsid w:val="004F15E1"/>
    <w:rsid w:val="004F1776"/>
    <w:rsid w:val="004F189D"/>
    <w:rsid w:val="004F18A9"/>
    <w:rsid w:val="004F18AC"/>
    <w:rsid w:val="004F190E"/>
    <w:rsid w:val="004F190F"/>
    <w:rsid w:val="004F1966"/>
    <w:rsid w:val="004F1A90"/>
    <w:rsid w:val="004F1ACE"/>
    <w:rsid w:val="004F1B35"/>
    <w:rsid w:val="004F1BE1"/>
    <w:rsid w:val="004F1C37"/>
    <w:rsid w:val="004F1D60"/>
    <w:rsid w:val="004F1D8F"/>
    <w:rsid w:val="004F1DD4"/>
    <w:rsid w:val="004F1DF1"/>
    <w:rsid w:val="004F1E02"/>
    <w:rsid w:val="004F1E64"/>
    <w:rsid w:val="004F1E68"/>
    <w:rsid w:val="004F1F8F"/>
    <w:rsid w:val="004F2010"/>
    <w:rsid w:val="004F2025"/>
    <w:rsid w:val="004F204D"/>
    <w:rsid w:val="004F20FE"/>
    <w:rsid w:val="004F2304"/>
    <w:rsid w:val="004F23A4"/>
    <w:rsid w:val="004F23F1"/>
    <w:rsid w:val="004F23F4"/>
    <w:rsid w:val="004F2481"/>
    <w:rsid w:val="004F24AF"/>
    <w:rsid w:val="004F25ED"/>
    <w:rsid w:val="004F28A6"/>
    <w:rsid w:val="004F2AA4"/>
    <w:rsid w:val="004F2BA5"/>
    <w:rsid w:val="004F2BCB"/>
    <w:rsid w:val="004F2C5A"/>
    <w:rsid w:val="004F2C80"/>
    <w:rsid w:val="004F2D0A"/>
    <w:rsid w:val="004F2D35"/>
    <w:rsid w:val="004F2DC1"/>
    <w:rsid w:val="004F2ECB"/>
    <w:rsid w:val="004F2EF2"/>
    <w:rsid w:val="004F2F3B"/>
    <w:rsid w:val="004F2F72"/>
    <w:rsid w:val="004F2F7B"/>
    <w:rsid w:val="004F2FF3"/>
    <w:rsid w:val="004F301B"/>
    <w:rsid w:val="004F3124"/>
    <w:rsid w:val="004F3128"/>
    <w:rsid w:val="004F33D1"/>
    <w:rsid w:val="004F33F2"/>
    <w:rsid w:val="004F3428"/>
    <w:rsid w:val="004F3431"/>
    <w:rsid w:val="004F3436"/>
    <w:rsid w:val="004F3500"/>
    <w:rsid w:val="004F362D"/>
    <w:rsid w:val="004F36F9"/>
    <w:rsid w:val="004F374C"/>
    <w:rsid w:val="004F3798"/>
    <w:rsid w:val="004F38B5"/>
    <w:rsid w:val="004F3A08"/>
    <w:rsid w:val="004F3A74"/>
    <w:rsid w:val="004F3A7F"/>
    <w:rsid w:val="004F3B87"/>
    <w:rsid w:val="004F3BCB"/>
    <w:rsid w:val="004F3BE7"/>
    <w:rsid w:val="004F3BF8"/>
    <w:rsid w:val="004F3D07"/>
    <w:rsid w:val="004F3D25"/>
    <w:rsid w:val="004F3D40"/>
    <w:rsid w:val="004F3D91"/>
    <w:rsid w:val="004F3E50"/>
    <w:rsid w:val="004F3E85"/>
    <w:rsid w:val="004F3F45"/>
    <w:rsid w:val="004F4049"/>
    <w:rsid w:val="004F405D"/>
    <w:rsid w:val="004F40B8"/>
    <w:rsid w:val="004F40E0"/>
    <w:rsid w:val="004F4174"/>
    <w:rsid w:val="004F41B1"/>
    <w:rsid w:val="004F41CF"/>
    <w:rsid w:val="004F420C"/>
    <w:rsid w:val="004F42BF"/>
    <w:rsid w:val="004F433F"/>
    <w:rsid w:val="004F43D8"/>
    <w:rsid w:val="004F43F0"/>
    <w:rsid w:val="004F43FA"/>
    <w:rsid w:val="004F446E"/>
    <w:rsid w:val="004F4647"/>
    <w:rsid w:val="004F477B"/>
    <w:rsid w:val="004F47E5"/>
    <w:rsid w:val="004F486C"/>
    <w:rsid w:val="004F48C6"/>
    <w:rsid w:val="004F4938"/>
    <w:rsid w:val="004F494A"/>
    <w:rsid w:val="004F49F3"/>
    <w:rsid w:val="004F4BB9"/>
    <w:rsid w:val="004F4BE8"/>
    <w:rsid w:val="004F4CE8"/>
    <w:rsid w:val="004F4E66"/>
    <w:rsid w:val="004F4EBE"/>
    <w:rsid w:val="004F4ED4"/>
    <w:rsid w:val="004F4F52"/>
    <w:rsid w:val="004F4F67"/>
    <w:rsid w:val="004F508A"/>
    <w:rsid w:val="004F50BD"/>
    <w:rsid w:val="004F5142"/>
    <w:rsid w:val="004F517A"/>
    <w:rsid w:val="004F5219"/>
    <w:rsid w:val="004F5298"/>
    <w:rsid w:val="004F53B4"/>
    <w:rsid w:val="004F53C9"/>
    <w:rsid w:val="004F5429"/>
    <w:rsid w:val="004F544C"/>
    <w:rsid w:val="004F553C"/>
    <w:rsid w:val="004F55BC"/>
    <w:rsid w:val="004F55CA"/>
    <w:rsid w:val="004F55E6"/>
    <w:rsid w:val="004F5601"/>
    <w:rsid w:val="004F58CE"/>
    <w:rsid w:val="004F5A8A"/>
    <w:rsid w:val="004F5AA6"/>
    <w:rsid w:val="004F5AFD"/>
    <w:rsid w:val="004F5B4E"/>
    <w:rsid w:val="004F5B5D"/>
    <w:rsid w:val="004F5B99"/>
    <w:rsid w:val="004F5C6A"/>
    <w:rsid w:val="004F5D58"/>
    <w:rsid w:val="004F5E1E"/>
    <w:rsid w:val="004F5F30"/>
    <w:rsid w:val="004F60DC"/>
    <w:rsid w:val="004F6106"/>
    <w:rsid w:val="004F612C"/>
    <w:rsid w:val="004F6145"/>
    <w:rsid w:val="004F6179"/>
    <w:rsid w:val="004F618F"/>
    <w:rsid w:val="004F62B6"/>
    <w:rsid w:val="004F63E8"/>
    <w:rsid w:val="004F63F2"/>
    <w:rsid w:val="004F6404"/>
    <w:rsid w:val="004F640F"/>
    <w:rsid w:val="004F6474"/>
    <w:rsid w:val="004F6533"/>
    <w:rsid w:val="004F6583"/>
    <w:rsid w:val="004F65AF"/>
    <w:rsid w:val="004F6622"/>
    <w:rsid w:val="004F6625"/>
    <w:rsid w:val="004F66FF"/>
    <w:rsid w:val="004F6714"/>
    <w:rsid w:val="004F6768"/>
    <w:rsid w:val="004F67ED"/>
    <w:rsid w:val="004F6800"/>
    <w:rsid w:val="004F6845"/>
    <w:rsid w:val="004F688C"/>
    <w:rsid w:val="004F68B7"/>
    <w:rsid w:val="004F68F2"/>
    <w:rsid w:val="004F692B"/>
    <w:rsid w:val="004F6932"/>
    <w:rsid w:val="004F693B"/>
    <w:rsid w:val="004F69C7"/>
    <w:rsid w:val="004F6A96"/>
    <w:rsid w:val="004F6B34"/>
    <w:rsid w:val="004F6B8C"/>
    <w:rsid w:val="004F6B9B"/>
    <w:rsid w:val="004F6CFD"/>
    <w:rsid w:val="004F6DFA"/>
    <w:rsid w:val="004F6E5A"/>
    <w:rsid w:val="004F6FB2"/>
    <w:rsid w:val="004F6FC2"/>
    <w:rsid w:val="004F700F"/>
    <w:rsid w:val="004F706B"/>
    <w:rsid w:val="004F7242"/>
    <w:rsid w:val="004F726A"/>
    <w:rsid w:val="004F72B6"/>
    <w:rsid w:val="004F7352"/>
    <w:rsid w:val="004F73F8"/>
    <w:rsid w:val="004F73FF"/>
    <w:rsid w:val="004F74D2"/>
    <w:rsid w:val="004F7537"/>
    <w:rsid w:val="004F75A1"/>
    <w:rsid w:val="004F75DF"/>
    <w:rsid w:val="004F75F3"/>
    <w:rsid w:val="004F762E"/>
    <w:rsid w:val="004F7653"/>
    <w:rsid w:val="004F7684"/>
    <w:rsid w:val="004F76CA"/>
    <w:rsid w:val="004F7706"/>
    <w:rsid w:val="004F77B4"/>
    <w:rsid w:val="004F77CC"/>
    <w:rsid w:val="004F77FD"/>
    <w:rsid w:val="004F7957"/>
    <w:rsid w:val="004F795C"/>
    <w:rsid w:val="004F7A00"/>
    <w:rsid w:val="004F7A49"/>
    <w:rsid w:val="004F7AC4"/>
    <w:rsid w:val="004F7AEE"/>
    <w:rsid w:val="004F7B26"/>
    <w:rsid w:val="004F7B2E"/>
    <w:rsid w:val="004F7B80"/>
    <w:rsid w:val="004F7BF6"/>
    <w:rsid w:val="004F7C45"/>
    <w:rsid w:val="004F7C72"/>
    <w:rsid w:val="004F7CD4"/>
    <w:rsid w:val="004F7E1D"/>
    <w:rsid w:val="004F7E24"/>
    <w:rsid w:val="004F7E26"/>
    <w:rsid w:val="004F7E68"/>
    <w:rsid w:val="004F7E75"/>
    <w:rsid w:val="004F7ECF"/>
    <w:rsid w:val="004F7F53"/>
    <w:rsid w:val="004F7FB7"/>
    <w:rsid w:val="00500077"/>
    <w:rsid w:val="00500123"/>
    <w:rsid w:val="00500176"/>
    <w:rsid w:val="005001CB"/>
    <w:rsid w:val="0050026E"/>
    <w:rsid w:val="00500538"/>
    <w:rsid w:val="005005F6"/>
    <w:rsid w:val="005006C3"/>
    <w:rsid w:val="005006FD"/>
    <w:rsid w:val="0050073D"/>
    <w:rsid w:val="0050075D"/>
    <w:rsid w:val="0050078C"/>
    <w:rsid w:val="00500822"/>
    <w:rsid w:val="00500914"/>
    <w:rsid w:val="0050093B"/>
    <w:rsid w:val="005009D6"/>
    <w:rsid w:val="00500BAE"/>
    <w:rsid w:val="00500C4D"/>
    <w:rsid w:val="00500C6D"/>
    <w:rsid w:val="00500CAC"/>
    <w:rsid w:val="00500D2A"/>
    <w:rsid w:val="00500D7A"/>
    <w:rsid w:val="00500DE2"/>
    <w:rsid w:val="00500E1E"/>
    <w:rsid w:val="00500E2C"/>
    <w:rsid w:val="00500E89"/>
    <w:rsid w:val="00501065"/>
    <w:rsid w:val="005010FE"/>
    <w:rsid w:val="005012D7"/>
    <w:rsid w:val="005012F8"/>
    <w:rsid w:val="00501371"/>
    <w:rsid w:val="0050142B"/>
    <w:rsid w:val="005014EC"/>
    <w:rsid w:val="0050154B"/>
    <w:rsid w:val="005015C8"/>
    <w:rsid w:val="005015DC"/>
    <w:rsid w:val="005016CA"/>
    <w:rsid w:val="0050177A"/>
    <w:rsid w:val="005017CC"/>
    <w:rsid w:val="00501922"/>
    <w:rsid w:val="00501969"/>
    <w:rsid w:val="005019CC"/>
    <w:rsid w:val="00501A1C"/>
    <w:rsid w:val="00501AF9"/>
    <w:rsid w:val="00501B04"/>
    <w:rsid w:val="00501B19"/>
    <w:rsid w:val="00501BEE"/>
    <w:rsid w:val="00501C21"/>
    <w:rsid w:val="00501CEB"/>
    <w:rsid w:val="00501D31"/>
    <w:rsid w:val="00501DC7"/>
    <w:rsid w:val="00501FFC"/>
    <w:rsid w:val="00502080"/>
    <w:rsid w:val="005020F7"/>
    <w:rsid w:val="0050211E"/>
    <w:rsid w:val="005021B2"/>
    <w:rsid w:val="005021DA"/>
    <w:rsid w:val="00502292"/>
    <w:rsid w:val="0050233B"/>
    <w:rsid w:val="005024A8"/>
    <w:rsid w:val="005024C6"/>
    <w:rsid w:val="00502543"/>
    <w:rsid w:val="005025F6"/>
    <w:rsid w:val="00502666"/>
    <w:rsid w:val="005026D2"/>
    <w:rsid w:val="00502778"/>
    <w:rsid w:val="005027B2"/>
    <w:rsid w:val="005028CD"/>
    <w:rsid w:val="005029C1"/>
    <w:rsid w:val="00502B0B"/>
    <w:rsid w:val="00502B12"/>
    <w:rsid w:val="00502B1C"/>
    <w:rsid w:val="00502BE7"/>
    <w:rsid w:val="00502C82"/>
    <w:rsid w:val="00502CBE"/>
    <w:rsid w:val="00502D0F"/>
    <w:rsid w:val="00502D31"/>
    <w:rsid w:val="00502DAF"/>
    <w:rsid w:val="00502DC0"/>
    <w:rsid w:val="00502E7A"/>
    <w:rsid w:val="00502F15"/>
    <w:rsid w:val="00502F90"/>
    <w:rsid w:val="0050305F"/>
    <w:rsid w:val="0050312D"/>
    <w:rsid w:val="00503138"/>
    <w:rsid w:val="0050322E"/>
    <w:rsid w:val="00503329"/>
    <w:rsid w:val="00503383"/>
    <w:rsid w:val="0050340F"/>
    <w:rsid w:val="00503416"/>
    <w:rsid w:val="005035FA"/>
    <w:rsid w:val="0050369B"/>
    <w:rsid w:val="005036CD"/>
    <w:rsid w:val="005036F7"/>
    <w:rsid w:val="0050380D"/>
    <w:rsid w:val="0050383A"/>
    <w:rsid w:val="00503861"/>
    <w:rsid w:val="005038F2"/>
    <w:rsid w:val="0050394F"/>
    <w:rsid w:val="00503972"/>
    <w:rsid w:val="00503A2A"/>
    <w:rsid w:val="00503B1B"/>
    <w:rsid w:val="00503B44"/>
    <w:rsid w:val="00503D34"/>
    <w:rsid w:val="00503D99"/>
    <w:rsid w:val="00503EE4"/>
    <w:rsid w:val="00503F07"/>
    <w:rsid w:val="00503F6B"/>
    <w:rsid w:val="00503FE9"/>
    <w:rsid w:val="00504155"/>
    <w:rsid w:val="0050421B"/>
    <w:rsid w:val="00504398"/>
    <w:rsid w:val="005043E2"/>
    <w:rsid w:val="00504482"/>
    <w:rsid w:val="005044FE"/>
    <w:rsid w:val="00504511"/>
    <w:rsid w:val="00504602"/>
    <w:rsid w:val="0050466D"/>
    <w:rsid w:val="0050471E"/>
    <w:rsid w:val="0050473D"/>
    <w:rsid w:val="005047F6"/>
    <w:rsid w:val="0050482B"/>
    <w:rsid w:val="00504840"/>
    <w:rsid w:val="0050490A"/>
    <w:rsid w:val="005049AA"/>
    <w:rsid w:val="005049B6"/>
    <w:rsid w:val="00504A42"/>
    <w:rsid w:val="00504A4D"/>
    <w:rsid w:val="00504B2E"/>
    <w:rsid w:val="00504C1C"/>
    <w:rsid w:val="00504C8F"/>
    <w:rsid w:val="00504D42"/>
    <w:rsid w:val="00504DEF"/>
    <w:rsid w:val="00504E0F"/>
    <w:rsid w:val="00504EE2"/>
    <w:rsid w:val="00504EFF"/>
    <w:rsid w:val="00504F76"/>
    <w:rsid w:val="00505001"/>
    <w:rsid w:val="0050505F"/>
    <w:rsid w:val="005050A1"/>
    <w:rsid w:val="005051A6"/>
    <w:rsid w:val="0050522D"/>
    <w:rsid w:val="0050525D"/>
    <w:rsid w:val="005052A0"/>
    <w:rsid w:val="00505402"/>
    <w:rsid w:val="00505428"/>
    <w:rsid w:val="005054A9"/>
    <w:rsid w:val="005054C1"/>
    <w:rsid w:val="005054DB"/>
    <w:rsid w:val="00505602"/>
    <w:rsid w:val="00505694"/>
    <w:rsid w:val="005056E5"/>
    <w:rsid w:val="00505791"/>
    <w:rsid w:val="00505881"/>
    <w:rsid w:val="005059EB"/>
    <w:rsid w:val="00505A67"/>
    <w:rsid w:val="00505A6A"/>
    <w:rsid w:val="00505A86"/>
    <w:rsid w:val="00505A8A"/>
    <w:rsid w:val="00505B86"/>
    <w:rsid w:val="00505C4E"/>
    <w:rsid w:val="00505E6C"/>
    <w:rsid w:val="00505F70"/>
    <w:rsid w:val="00505F74"/>
    <w:rsid w:val="00505F87"/>
    <w:rsid w:val="00506019"/>
    <w:rsid w:val="00506031"/>
    <w:rsid w:val="00506064"/>
    <w:rsid w:val="005060B3"/>
    <w:rsid w:val="005060DD"/>
    <w:rsid w:val="00506364"/>
    <w:rsid w:val="005063AF"/>
    <w:rsid w:val="005064F4"/>
    <w:rsid w:val="005064F9"/>
    <w:rsid w:val="0050660B"/>
    <w:rsid w:val="0050670B"/>
    <w:rsid w:val="00506742"/>
    <w:rsid w:val="00506886"/>
    <w:rsid w:val="005068B4"/>
    <w:rsid w:val="005068F0"/>
    <w:rsid w:val="005068FE"/>
    <w:rsid w:val="0050694A"/>
    <w:rsid w:val="005069BA"/>
    <w:rsid w:val="00506B26"/>
    <w:rsid w:val="00506BC4"/>
    <w:rsid w:val="00506CB3"/>
    <w:rsid w:val="00506CB5"/>
    <w:rsid w:val="00506CC6"/>
    <w:rsid w:val="00506CFC"/>
    <w:rsid w:val="00506D5D"/>
    <w:rsid w:val="00506E00"/>
    <w:rsid w:val="00506E7B"/>
    <w:rsid w:val="00506F5C"/>
    <w:rsid w:val="00506FDE"/>
    <w:rsid w:val="00507044"/>
    <w:rsid w:val="005070DB"/>
    <w:rsid w:val="00507139"/>
    <w:rsid w:val="0050719F"/>
    <w:rsid w:val="00507292"/>
    <w:rsid w:val="005072A7"/>
    <w:rsid w:val="005072B4"/>
    <w:rsid w:val="005072C0"/>
    <w:rsid w:val="00507392"/>
    <w:rsid w:val="00507398"/>
    <w:rsid w:val="005073FA"/>
    <w:rsid w:val="00507417"/>
    <w:rsid w:val="005076BC"/>
    <w:rsid w:val="005077DA"/>
    <w:rsid w:val="00507823"/>
    <w:rsid w:val="00507844"/>
    <w:rsid w:val="0050796E"/>
    <w:rsid w:val="005079CB"/>
    <w:rsid w:val="005079D1"/>
    <w:rsid w:val="00507A23"/>
    <w:rsid w:val="00507A70"/>
    <w:rsid w:val="00507A80"/>
    <w:rsid w:val="00507CDD"/>
    <w:rsid w:val="00507CE2"/>
    <w:rsid w:val="00507DF3"/>
    <w:rsid w:val="00507E57"/>
    <w:rsid w:val="00507F93"/>
    <w:rsid w:val="00510125"/>
    <w:rsid w:val="0051012E"/>
    <w:rsid w:val="00510131"/>
    <w:rsid w:val="00510199"/>
    <w:rsid w:val="005101B3"/>
    <w:rsid w:val="005102AE"/>
    <w:rsid w:val="00510371"/>
    <w:rsid w:val="0051049B"/>
    <w:rsid w:val="005105A1"/>
    <w:rsid w:val="0051061B"/>
    <w:rsid w:val="00510830"/>
    <w:rsid w:val="005108EE"/>
    <w:rsid w:val="00510901"/>
    <w:rsid w:val="00510962"/>
    <w:rsid w:val="00510992"/>
    <w:rsid w:val="00510A12"/>
    <w:rsid w:val="00510B71"/>
    <w:rsid w:val="00510BA0"/>
    <w:rsid w:val="00510C53"/>
    <w:rsid w:val="00510D30"/>
    <w:rsid w:val="00510DBA"/>
    <w:rsid w:val="00510E68"/>
    <w:rsid w:val="00511008"/>
    <w:rsid w:val="00511027"/>
    <w:rsid w:val="005110A0"/>
    <w:rsid w:val="005110D5"/>
    <w:rsid w:val="005110D9"/>
    <w:rsid w:val="0051114D"/>
    <w:rsid w:val="0051115A"/>
    <w:rsid w:val="005112B2"/>
    <w:rsid w:val="00511372"/>
    <w:rsid w:val="0051137F"/>
    <w:rsid w:val="005113CF"/>
    <w:rsid w:val="005113EB"/>
    <w:rsid w:val="0051148B"/>
    <w:rsid w:val="005114B7"/>
    <w:rsid w:val="005114D3"/>
    <w:rsid w:val="0051158D"/>
    <w:rsid w:val="005115DC"/>
    <w:rsid w:val="005116A5"/>
    <w:rsid w:val="005116EA"/>
    <w:rsid w:val="005117A1"/>
    <w:rsid w:val="005117DC"/>
    <w:rsid w:val="00511881"/>
    <w:rsid w:val="0051199D"/>
    <w:rsid w:val="00511AC9"/>
    <w:rsid w:val="00511B29"/>
    <w:rsid w:val="00511B72"/>
    <w:rsid w:val="00511B7C"/>
    <w:rsid w:val="00511C45"/>
    <w:rsid w:val="00511C73"/>
    <w:rsid w:val="00511C89"/>
    <w:rsid w:val="00511C93"/>
    <w:rsid w:val="00511CB1"/>
    <w:rsid w:val="00511D47"/>
    <w:rsid w:val="00511DCB"/>
    <w:rsid w:val="00511E2D"/>
    <w:rsid w:val="00511E41"/>
    <w:rsid w:val="00511F59"/>
    <w:rsid w:val="00512020"/>
    <w:rsid w:val="00512057"/>
    <w:rsid w:val="00512083"/>
    <w:rsid w:val="00512096"/>
    <w:rsid w:val="005120CB"/>
    <w:rsid w:val="00512156"/>
    <w:rsid w:val="0051219B"/>
    <w:rsid w:val="0051222C"/>
    <w:rsid w:val="0051226A"/>
    <w:rsid w:val="00512353"/>
    <w:rsid w:val="005124E4"/>
    <w:rsid w:val="005124ED"/>
    <w:rsid w:val="00512533"/>
    <w:rsid w:val="00512584"/>
    <w:rsid w:val="00512631"/>
    <w:rsid w:val="005126B5"/>
    <w:rsid w:val="005126C9"/>
    <w:rsid w:val="0051270D"/>
    <w:rsid w:val="0051275B"/>
    <w:rsid w:val="005128B2"/>
    <w:rsid w:val="005128F2"/>
    <w:rsid w:val="00512914"/>
    <w:rsid w:val="00512A64"/>
    <w:rsid w:val="00512A6D"/>
    <w:rsid w:val="00512A82"/>
    <w:rsid w:val="00512ABF"/>
    <w:rsid w:val="00512AE5"/>
    <w:rsid w:val="00512AEA"/>
    <w:rsid w:val="00512B5B"/>
    <w:rsid w:val="00512D5B"/>
    <w:rsid w:val="00512DE1"/>
    <w:rsid w:val="00512DF5"/>
    <w:rsid w:val="00512EFB"/>
    <w:rsid w:val="00512F3F"/>
    <w:rsid w:val="00512FA1"/>
    <w:rsid w:val="005130CC"/>
    <w:rsid w:val="00513162"/>
    <w:rsid w:val="005131FF"/>
    <w:rsid w:val="0051327F"/>
    <w:rsid w:val="005132A1"/>
    <w:rsid w:val="005132AC"/>
    <w:rsid w:val="005132E5"/>
    <w:rsid w:val="0051335D"/>
    <w:rsid w:val="00513381"/>
    <w:rsid w:val="00513415"/>
    <w:rsid w:val="00513419"/>
    <w:rsid w:val="0051350A"/>
    <w:rsid w:val="00513548"/>
    <w:rsid w:val="00513653"/>
    <w:rsid w:val="005136A1"/>
    <w:rsid w:val="0051372C"/>
    <w:rsid w:val="00513746"/>
    <w:rsid w:val="0051375D"/>
    <w:rsid w:val="00513867"/>
    <w:rsid w:val="00513877"/>
    <w:rsid w:val="005138B5"/>
    <w:rsid w:val="005138C5"/>
    <w:rsid w:val="0051391B"/>
    <w:rsid w:val="00513942"/>
    <w:rsid w:val="00513951"/>
    <w:rsid w:val="005139CF"/>
    <w:rsid w:val="005139EE"/>
    <w:rsid w:val="00513A88"/>
    <w:rsid w:val="00513AC2"/>
    <w:rsid w:val="00513AE9"/>
    <w:rsid w:val="00513B3A"/>
    <w:rsid w:val="00513BF7"/>
    <w:rsid w:val="00513C7E"/>
    <w:rsid w:val="00513DBC"/>
    <w:rsid w:val="00513E25"/>
    <w:rsid w:val="00513E67"/>
    <w:rsid w:val="00513F64"/>
    <w:rsid w:val="00513FED"/>
    <w:rsid w:val="00513FF2"/>
    <w:rsid w:val="0051400D"/>
    <w:rsid w:val="0051405E"/>
    <w:rsid w:val="00514097"/>
    <w:rsid w:val="005140BE"/>
    <w:rsid w:val="00514104"/>
    <w:rsid w:val="00514129"/>
    <w:rsid w:val="00514174"/>
    <w:rsid w:val="005141E8"/>
    <w:rsid w:val="005141FE"/>
    <w:rsid w:val="00514283"/>
    <w:rsid w:val="0051429D"/>
    <w:rsid w:val="0051430A"/>
    <w:rsid w:val="00514325"/>
    <w:rsid w:val="00514471"/>
    <w:rsid w:val="00514473"/>
    <w:rsid w:val="00514576"/>
    <w:rsid w:val="00514589"/>
    <w:rsid w:val="005145AD"/>
    <w:rsid w:val="0051461E"/>
    <w:rsid w:val="00514686"/>
    <w:rsid w:val="00514744"/>
    <w:rsid w:val="005147AC"/>
    <w:rsid w:val="005147D8"/>
    <w:rsid w:val="0051485D"/>
    <w:rsid w:val="00514896"/>
    <w:rsid w:val="00514A32"/>
    <w:rsid w:val="00514CA1"/>
    <w:rsid w:val="00514CC4"/>
    <w:rsid w:val="00514D7B"/>
    <w:rsid w:val="00514DB2"/>
    <w:rsid w:val="00515003"/>
    <w:rsid w:val="00515066"/>
    <w:rsid w:val="005150EB"/>
    <w:rsid w:val="00515219"/>
    <w:rsid w:val="00515321"/>
    <w:rsid w:val="005153A7"/>
    <w:rsid w:val="0051540A"/>
    <w:rsid w:val="00515530"/>
    <w:rsid w:val="0051554B"/>
    <w:rsid w:val="005155B2"/>
    <w:rsid w:val="0051563D"/>
    <w:rsid w:val="00515657"/>
    <w:rsid w:val="0051576B"/>
    <w:rsid w:val="00515784"/>
    <w:rsid w:val="005157E6"/>
    <w:rsid w:val="0051583D"/>
    <w:rsid w:val="005158B7"/>
    <w:rsid w:val="005158BD"/>
    <w:rsid w:val="005158F9"/>
    <w:rsid w:val="0051595B"/>
    <w:rsid w:val="005159AC"/>
    <w:rsid w:val="00515A3C"/>
    <w:rsid w:val="00515A89"/>
    <w:rsid w:val="00515A9E"/>
    <w:rsid w:val="00515ADC"/>
    <w:rsid w:val="00515B00"/>
    <w:rsid w:val="00515C58"/>
    <w:rsid w:val="00515CA3"/>
    <w:rsid w:val="00515D1C"/>
    <w:rsid w:val="00515D2C"/>
    <w:rsid w:val="00515E04"/>
    <w:rsid w:val="00515EE2"/>
    <w:rsid w:val="00515EE9"/>
    <w:rsid w:val="00515FA9"/>
    <w:rsid w:val="00516069"/>
    <w:rsid w:val="00516094"/>
    <w:rsid w:val="0051620C"/>
    <w:rsid w:val="0051623B"/>
    <w:rsid w:val="005162AB"/>
    <w:rsid w:val="00516384"/>
    <w:rsid w:val="0051647D"/>
    <w:rsid w:val="00516541"/>
    <w:rsid w:val="00516576"/>
    <w:rsid w:val="005165CF"/>
    <w:rsid w:val="0051663E"/>
    <w:rsid w:val="0051666F"/>
    <w:rsid w:val="00516674"/>
    <w:rsid w:val="005166CE"/>
    <w:rsid w:val="0051678D"/>
    <w:rsid w:val="00516794"/>
    <w:rsid w:val="0051680E"/>
    <w:rsid w:val="00516855"/>
    <w:rsid w:val="00516935"/>
    <w:rsid w:val="00516993"/>
    <w:rsid w:val="005169BF"/>
    <w:rsid w:val="00516A23"/>
    <w:rsid w:val="00516A2E"/>
    <w:rsid w:val="00516A89"/>
    <w:rsid w:val="00516AAF"/>
    <w:rsid w:val="00516B4F"/>
    <w:rsid w:val="00516B53"/>
    <w:rsid w:val="00516BA1"/>
    <w:rsid w:val="00516BA8"/>
    <w:rsid w:val="00516BEE"/>
    <w:rsid w:val="00516C24"/>
    <w:rsid w:val="00516C65"/>
    <w:rsid w:val="00516CBD"/>
    <w:rsid w:val="00516D43"/>
    <w:rsid w:val="00516DBF"/>
    <w:rsid w:val="00516E8F"/>
    <w:rsid w:val="00516EF6"/>
    <w:rsid w:val="00516FAA"/>
    <w:rsid w:val="00516FDA"/>
    <w:rsid w:val="0051702F"/>
    <w:rsid w:val="00517051"/>
    <w:rsid w:val="005170E1"/>
    <w:rsid w:val="005170E2"/>
    <w:rsid w:val="00517245"/>
    <w:rsid w:val="00517257"/>
    <w:rsid w:val="00517335"/>
    <w:rsid w:val="0051734A"/>
    <w:rsid w:val="0051758F"/>
    <w:rsid w:val="005175E4"/>
    <w:rsid w:val="00517653"/>
    <w:rsid w:val="00517658"/>
    <w:rsid w:val="0051769E"/>
    <w:rsid w:val="005176F2"/>
    <w:rsid w:val="00517756"/>
    <w:rsid w:val="0051775B"/>
    <w:rsid w:val="0051778E"/>
    <w:rsid w:val="00517927"/>
    <w:rsid w:val="00517983"/>
    <w:rsid w:val="005179C4"/>
    <w:rsid w:val="00517AD1"/>
    <w:rsid w:val="00517AE8"/>
    <w:rsid w:val="00517B1E"/>
    <w:rsid w:val="00517B3C"/>
    <w:rsid w:val="00517CAF"/>
    <w:rsid w:val="00517CE4"/>
    <w:rsid w:val="00517D3E"/>
    <w:rsid w:val="00517D96"/>
    <w:rsid w:val="00517E1E"/>
    <w:rsid w:val="00517ED3"/>
    <w:rsid w:val="00517EE3"/>
    <w:rsid w:val="00517F40"/>
    <w:rsid w:val="00520106"/>
    <w:rsid w:val="005201ED"/>
    <w:rsid w:val="0052024E"/>
    <w:rsid w:val="00520301"/>
    <w:rsid w:val="005203A2"/>
    <w:rsid w:val="005203FB"/>
    <w:rsid w:val="005204AE"/>
    <w:rsid w:val="00520567"/>
    <w:rsid w:val="0052059D"/>
    <w:rsid w:val="005205AC"/>
    <w:rsid w:val="005205B8"/>
    <w:rsid w:val="00520605"/>
    <w:rsid w:val="005207A7"/>
    <w:rsid w:val="005208EB"/>
    <w:rsid w:val="005208FD"/>
    <w:rsid w:val="005209B9"/>
    <w:rsid w:val="00520B2B"/>
    <w:rsid w:val="00520CD7"/>
    <w:rsid w:val="00520E1D"/>
    <w:rsid w:val="00520FCE"/>
    <w:rsid w:val="00520FDB"/>
    <w:rsid w:val="00520FDC"/>
    <w:rsid w:val="00520FDD"/>
    <w:rsid w:val="0052113D"/>
    <w:rsid w:val="005212A8"/>
    <w:rsid w:val="005212ED"/>
    <w:rsid w:val="0052131A"/>
    <w:rsid w:val="0052137B"/>
    <w:rsid w:val="005213E7"/>
    <w:rsid w:val="0052145D"/>
    <w:rsid w:val="0052161F"/>
    <w:rsid w:val="005216CC"/>
    <w:rsid w:val="0052180A"/>
    <w:rsid w:val="0052191F"/>
    <w:rsid w:val="00521A3F"/>
    <w:rsid w:val="00521A79"/>
    <w:rsid w:val="00521AF4"/>
    <w:rsid w:val="00521B06"/>
    <w:rsid w:val="00521B4E"/>
    <w:rsid w:val="00521B84"/>
    <w:rsid w:val="00521B8D"/>
    <w:rsid w:val="00521C45"/>
    <w:rsid w:val="00521C64"/>
    <w:rsid w:val="00521CCA"/>
    <w:rsid w:val="00521CE3"/>
    <w:rsid w:val="00521D3D"/>
    <w:rsid w:val="00521D85"/>
    <w:rsid w:val="00521DDE"/>
    <w:rsid w:val="00521DE1"/>
    <w:rsid w:val="00521E04"/>
    <w:rsid w:val="00521F2B"/>
    <w:rsid w:val="00521FD8"/>
    <w:rsid w:val="00522076"/>
    <w:rsid w:val="005220C8"/>
    <w:rsid w:val="00522124"/>
    <w:rsid w:val="00522140"/>
    <w:rsid w:val="005221AA"/>
    <w:rsid w:val="005221D4"/>
    <w:rsid w:val="005221EE"/>
    <w:rsid w:val="0052223A"/>
    <w:rsid w:val="00522258"/>
    <w:rsid w:val="005222A3"/>
    <w:rsid w:val="00522385"/>
    <w:rsid w:val="00522391"/>
    <w:rsid w:val="005223C7"/>
    <w:rsid w:val="00522442"/>
    <w:rsid w:val="0052252A"/>
    <w:rsid w:val="0052257E"/>
    <w:rsid w:val="0052267C"/>
    <w:rsid w:val="005226F0"/>
    <w:rsid w:val="00522719"/>
    <w:rsid w:val="00522738"/>
    <w:rsid w:val="0052276B"/>
    <w:rsid w:val="005227A2"/>
    <w:rsid w:val="005227A8"/>
    <w:rsid w:val="005227B6"/>
    <w:rsid w:val="005227FD"/>
    <w:rsid w:val="0052280C"/>
    <w:rsid w:val="00522834"/>
    <w:rsid w:val="005228E8"/>
    <w:rsid w:val="0052297D"/>
    <w:rsid w:val="00522A3C"/>
    <w:rsid w:val="00522A8E"/>
    <w:rsid w:val="00522AD2"/>
    <w:rsid w:val="00522C8E"/>
    <w:rsid w:val="00522CF0"/>
    <w:rsid w:val="00522DB4"/>
    <w:rsid w:val="00522E1F"/>
    <w:rsid w:val="00522E3A"/>
    <w:rsid w:val="00522EA2"/>
    <w:rsid w:val="00522F38"/>
    <w:rsid w:val="00522FC2"/>
    <w:rsid w:val="00523156"/>
    <w:rsid w:val="005231F7"/>
    <w:rsid w:val="005231FA"/>
    <w:rsid w:val="00523487"/>
    <w:rsid w:val="005235DB"/>
    <w:rsid w:val="00523627"/>
    <w:rsid w:val="0052369E"/>
    <w:rsid w:val="005237C4"/>
    <w:rsid w:val="00523831"/>
    <w:rsid w:val="00523893"/>
    <w:rsid w:val="005238B9"/>
    <w:rsid w:val="00523A56"/>
    <w:rsid w:val="00523BC9"/>
    <w:rsid w:val="00523C68"/>
    <w:rsid w:val="00523C6C"/>
    <w:rsid w:val="00523D1D"/>
    <w:rsid w:val="00523D6A"/>
    <w:rsid w:val="00523D76"/>
    <w:rsid w:val="00523DB8"/>
    <w:rsid w:val="00523E51"/>
    <w:rsid w:val="00523ED8"/>
    <w:rsid w:val="005240D5"/>
    <w:rsid w:val="00524384"/>
    <w:rsid w:val="0052454D"/>
    <w:rsid w:val="00524595"/>
    <w:rsid w:val="00524610"/>
    <w:rsid w:val="005246E7"/>
    <w:rsid w:val="00524727"/>
    <w:rsid w:val="005247A3"/>
    <w:rsid w:val="0052485B"/>
    <w:rsid w:val="00524880"/>
    <w:rsid w:val="0052494D"/>
    <w:rsid w:val="00524A8B"/>
    <w:rsid w:val="00524B3D"/>
    <w:rsid w:val="00524BC4"/>
    <w:rsid w:val="00524C2F"/>
    <w:rsid w:val="00524C61"/>
    <w:rsid w:val="00524F72"/>
    <w:rsid w:val="00524F90"/>
    <w:rsid w:val="00524FFF"/>
    <w:rsid w:val="0052501B"/>
    <w:rsid w:val="00525055"/>
    <w:rsid w:val="005250C8"/>
    <w:rsid w:val="005250ED"/>
    <w:rsid w:val="005251BC"/>
    <w:rsid w:val="005251F3"/>
    <w:rsid w:val="00525220"/>
    <w:rsid w:val="00525224"/>
    <w:rsid w:val="005252B2"/>
    <w:rsid w:val="005252D5"/>
    <w:rsid w:val="00525346"/>
    <w:rsid w:val="00525419"/>
    <w:rsid w:val="0052543B"/>
    <w:rsid w:val="005254D7"/>
    <w:rsid w:val="00525686"/>
    <w:rsid w:val="005256EC"/>
    <w:rsid w:val="00525734"/>
    <w:rsid w:val="00525795"/>
    <w:rsid w:val="0052588E"/>
    <w:rsid w:val="0052595A"/>
    <w:rsid w:val="00525962"/>
    <w:rsid w:val="00525968"/>
    <w:rsid w:val="00525972"/>
    <w:rsid w:val="0052599F"/>
    <w:rsid w:val="005259D3"/>
    <w:rsid w:val="00525A17"/>
    <w:rsid w:val="00525A6D"/>
    <w:rsid w:val="00525B19"/>
    <w:rsid w:val="00525B58"/>
    <w:rsid w:val="00525B90"/>
    <w:rsid w:val="00525BA5"/>
    <w:rsid w:val="00525BB7"/>
    <w:rsid w:val="00525BDF"/>
    <w:rsid w:val="00525CD4"/>
    <w:rsid w:val="00525D07"/>
    <w:rsid w:val="00525D39"/>
    <w:rsid w:val="00525D59"/>
    <w:rsid w:val="00525D96"/>
    <w:rsid w:val="00525DBE"/>
    <w:rsid w:val="00525E0A"/>
    <w:rsid w:val="00525F6E"/>
    <w:rsid w:val="005260B7"/>
    <w:rsid w:val="0052623E"/>
    <w:rsid w:val="005262BA"/>
    <w:rsid w:val="00526333"/>
    <w:rsid w:val="0052638C"/>
    <w:rsid w:val="00526461"/>
    <w:rsid w:val="005264E2"/>
    <w:rsid w:val="00526508"/>
    <w:rsid w:val="0052662A"/>
    <w:rsid w:val="005266FF"/>
    <w:rsid w:val="00526781"/>
    <w:rsid w:val="00526829"/>
    <w:rsid w:val="00526896"/>
    <w:rsid w:val="005268A9"/>
    <w:rsid w:val="005268BF"/>
    <w:rsid w:val="005268F5"/>
    <w:rsid w:val="00526A6B"/>
    <w:rsid w:val="00526B5B"/>
    <w:rsid w:val="00526B84"/>
    <w:rsid w:val="00526BC6"/>
    <w:rsid w:val="00526C07"/>
    <w:rsid w:val="00526CB3"/>
    <w:rsid w:val="00526CDB"/>
    <w:rsid w:val="00526D2E"/>
    <w:rsid w:val="00526D3E"/>
    <w:rsid w:val="00526D69"/>
    <w:rsid w:val="00526E92"/>
    <w:rsid w:val="00526F09"/>
    <w:rsid w:val="00526F0F"/>
    <w:rsid w:val="00526F48"/>
    <w:rsid w:val="00526F94"/>
    <w:rsid w:val="00527060"/>
    <w:rsid w:val="00527332"/>
    <w:rsid w:val="0052748E"/>
    <w:rsid w:val="0052749C"/>
    <w:rsid w:val="00527556"/>
    <w:rsid w:val="0052756F"/>
    <w:rsid w:val="005276CB"/>
    <w:rsid w:val="00527729"/>
    <w:rsid w:val="0052777A"/>
    <w:rsid w:val="00527A18"/>
    <w:rsid w:val="00527A93"/>
    <w:rsid w:val="00527AF3"/>
    <w:rsid w:val="00527B28"/>
    <w:rsid w:val="00527B38"/>
    <w:rsid w:val="00527BC6"/>
    <w:rsid w:val="00527BE8"/>
    <w:rsid w:val="00527CC8"/>
    <w:rsid w:val="00527D1D"/>
    <w:rsid w:val="00527D70"/>
    <w:rsid w:val="00527E3E"/>
    <w:rsid w:val="00527E5B"/>
    <w:rsid w:val="00527FB7"/>
    <w:rsid w:val="0052FA4F"/>
    <w:rsid w:val="00530043"/>
    <w:rsid w:val="005300AE"/>
    <w:rsid w:val="005300F4"/>
    <w:rsid w:val="005301E5"/>
    <w:rsid w:val="00530258"/>
    <w:rsid w:val="00530281"/>
    <w:rsid w:val="005302B5"/>
    <w:rsid w:val="005303B4"/>
    <w:rsid w:val="00530714"/>
    <w:rsid w:val="005307A6"/>
    <w:rsid w:val="00530839"/>
    <w:rsid w:val="005308E3"/>
    <w:rsid w:val="005308EC"/>
    <w:rsid w:val="00530982"/>
    <w:rsid w:val="0053098B"/>
    <w:rsid w:val="00530A9D"/>
    <w:rsid w:val="00530AD1"/>
    <w:rsid w:val="00530AFE"/>
    <w:rsid w:val="00530B02"/>
    <w:rsid w:val="00530CCA"/>
    <w:rsid w:val="00530D23"/>
    <w:rsid w:val="00530D59"/>
    <w:rsid w:val="00530D75"/>
    <w:rsid w:val="00530DE2"/>
    <w:rsid w:val="00530EEA"/>
    <w:rsid w:val="005310DE"/>
    <w:rsid w:val="00531270"/>
    <w:rsid w:val="005313D1"/>
    <w:rsid w:val="005313F2"/>
    <w:rsid w:val="0053145B"/>
    <w:rsid w:val="0053149D"/>
    <w:rsid w:val="005314C8"/>
    <w:rsid w:val="005314DF"/>
    <w:rsid w:val="005314E1"/>
    <w:rsid w:val="005314EF"/>
    <w:rsid w:val="0053163A"/>
    <w:rsid w:val="005316F2"/>
    <w:rsid w:val="0053175A"/>
    <w:rsid w:val="005317EC"/>
    <w:rsid w:val="0053191C"/>
    <w:rsid w:val="0053197A"/>
    <w:rsid w:val="00531A90"/>
    <w:rsid w:val="00531B68"/>
    <w:rsid w:val="00531B91"/>
    <w:rsid w:val="00531BA8"/>
    <w:rsid w:val="00531BC3"/>
    <w:rsid w:val="00531C9A"/>
    <w:rsid w:val="00531CD0"/>
    <w:rsid w:val="00531DFB"/>
    <w:rsid w:val="00531E39"/>
    <w:rsid w:val="00531E3B"/>
    <w:rsid w:val="00531F70"/>
    <w:rsid w:val="00531F83"/>
    <w:rsid w:val="00531FE3"/>
    <w:rsid w:val="0053207A"/>
    <w:rsid w:val="00532184"/>
    <w:rsid w:val="005322B9"/>
    <w:rsid w:val="005323AB"/>
    <w:rsid w:val="00532452"/>
    <w:rsid w:val="00532485"/>
    <w:rsid w:val="00532542"/>
    <w:rsid w:val="005326ED"/>
    <w:rsid w:val="005327E9"/>
    <w:rsid w:val="00532831"/>
    <w:rsid w:val="00532911"/>
    <w:rsid w:val="00532A12"/>
    <w:rsid w:val="00532AEB"/>
    <w:rsid w:val="00532B1C"/>
    <w:rsid w:val="00532C83"/>
    <w:rsid w:val="00532C99"/>
    <w:rsid w:val="00532D02"/>
    <w:rsid w:val="00532E42"/>
    <w:rsid w:val="00532FDA"/>
    <w:rsid w:val="005330CA"/>
    <w:rsid w:val="00533180"/>
    <w:rsid w:val="00533254"/>
    <w:rsid w:val="0053325C"/>
    <w:rsid w:val="005332FB"/>
    <w:rsid w:val="00533325"/>
    <w:rsid w:val="0053336E"/>
    <w:rsid w:val="00533390"/>
    <w:rsid w:val="005333CF"/>
    <w:rsid w:val="00533474"/>
    <w:rsid w:val="005334A3"/>
    <w:rsid w:val="0053358F"/>
    <w:rsid w:val="0053360D"/>
    <w:rsid w:val="005337EC"/>
    <w:rsid w:val="0053392F"/>
    <w:rsid w:val="00533A42"/>
    <w:rsid w:val="00533A9B"/>
    <w:rsid w:val="00533AE5"/>
    <w:rsid w:val="00533BA1"/>
    <w:rsid w:val="00533C7B"/>
    <w:rsid w:val="00533CE7"/>
    <w:rsid w:val="00533DC3"/>
    <w:rsid w:val="00533DD4"/>
    <w:rsid w:val="00533EB6"/>
    <w:rsid w:val="00533F18"/>
    <w:rsid w:val="00533F74"/>
    <w:rsid w:val="00534001"/>
    <w:rsid w:val="00534131"/>
    <w:rsid w:val="005341D5"/>
    <w:rsid w:val="005342E2"/>
    <w:rsid w:val="005342FF"/>
    <w:rsid w:val="0053430E"/>
    <w:rsid w:val="00534358"/>
    <w:rsid w:val="0053440D"/>
    <w:rsid w:val="00534421"/>
    <w:rsid w:val="00534431"/>
    <w:rsid w:val="0053451E"/>
    <w:rsid w:val="00534571"/>
    <w:rsid w:val="005345B5"/>
    <w:rsid w:val="00534601"/>
    <w:rsid w:val="00534655"/>
    <w:rsid w:val="005346E1"/>
    <w:rsid w:val="005347C2"/>
    <w:rsid w:val="00534839"/>
    <w:rsid w:val="00534841"/>
    <w:rsid w:val="005348A6"/>
    <w:rsid w:val="005349A4"/>
    <w:rsid w:val="00534BAF"/>
    <w:rsid w:val="00534C24"/>
    <w:rsid w:val="00534CD7"/>
    <w:rsid w:val="00534D4F"/>
    <w:rsid w:val="00534D96"/>
    <w:rsid w:val="00534DB2"/>
    <w:rsid w:val="00534E23"/>
    <w:rsid w:val="00534E9F"/>
    <w:rsid w:val="00534F3D"/>
    <w:rsid w:val="00535042"/>
    <w:rsid w:val="00535045"/>
    <w:rsid w:val="00535094"/>
    <w:rsid w:val="00535096"/>
    <w:rsid w:val="005351BA"/>
    <w:rsid w:val="00535247"/>
    <w:rsid w:val="005352D2"/>
    <w:rsid w:val="0053537E"/>
    <w:rsid w:val="00535380"/>
    <w:rsid w:val="00535655"/>
    <w:rsid w:val="005356E0"/>
    <w:rsid w:val="00535791"/>
    <w:rsid w:val="00535866"/>
    <w:rsid w:val="005358D3"/>
    <w:rsid w:val="005358F2"/>
    <w:rsid w:val="00535A3C"/>
    <w:rsid w:val="00535A48"/>
    <w:rsid w:val="00535AE6"/>
    <w:rsid w:val="00535AF8"/>
    <w:rsid w:val="00535DEB"/>
    <w:rsid w:val="00535E85"/>
    <w:rsid w:val="00535E86"/>
    <w:rsid w:val="00535F1A"/>
    <w:rsid w:val="00535F23"/>
    <w:rsid w:val="005361E6"/>
    <w:rsid w:val="0053625A"/>
    <w:rsid w:val="0053631F"/>
    <w:rsid w:val="005363DB"/>
    <w:rsid w:val="005363EA"/>
    <w:rsid w:val="00536526"/>
    <w:rsid w:val="005366A2"/>
    <w:rsid w:val="00536735"/>
    <w:rsid w:val="00536861"/>
    <w:rsid w:val="00536960"/>
    <w:rsid w:val="005369C0"/>
    <w:rsid w:val="005369FB"/>
    <w:rsid w:val="00536A36"/>
    <w:rsid w:val="00536B0E"/>
    <w:rsid w:val="00536BAB"/>
    <w:rsid w:val="00536C7E"/>
    <w:rsid w:val="00536C96"/>
    <w:rsid w:val="00536E55"/>
    <w:rsid w:val="00536E99"/>
    <w:rsid w:val="005370D8"/>
    <w:rsid w:val="0053717F"/>
    <w:rsid w:val="005371CE"/>
    <w:rsid w:val="005371E5"/>
    <w:rsid w:val="00537289"/>
    <w:rsid w:val="005372B3"/>
    <w:rsid w:val="00537302"/>
    <w:rsid w:val="0053732C"/>
    <w:rsid w:val="005373A1"/>
    <w:rsid w:val="0053740E"/>
    <w:rsid w:val="00537564"/>
    <w:rsid w:val="0053757A"/>
    <w:rsid w:val="005375CC"/>
    <w:rsid w:val="00537844"/>
    <w:rsid w:val="00537875"/>
    <w:rsid w:val="0053788D"/>
    <w:rsid w:val="00537972"/>
    <w:rsid w:val="005379BD"/>
    <w:rsid w:val="00537A7A"/>
    <w:rsid w:val="00537BB9"/>
    <w:rsid w:val="00537BFB"/>
    <w:rsid w:val="00537DB0"/>
    <w:rsid w:val="00537E03"/>
    <w:rsid w:val="00537F3A"/>
    <w:rsid w:val="00537FA5"/>
    <w:rsid w:val="00537FDB"/>
    <w:rsid w:val="00540009"/>
    <w:rsid w:val="0054011C"/>
    <w:rsid w:val="0054013E"/>
    <w:rsid w:val="00540234"/>
    <w:rsid w:val="00540302"/>
    <w:rsid w:val="00540330"/>
    <w:rsid w:val="00540422"/>
    <w:rsid w:val="00540463"/>
    <w:rsid w:val="00540559"/>
    <w:rsid w:val="005405CD"/>
    <w:rsid w:val="0054066F"/>
    <w:rsid w:val="005406BD"/>
    <w:rsid w:val="0054073E"/>
    <w:rsid w:val="00540773"/>
    <w:rsid w:val="005407EF"/>
    <w:rsid w:val="0054080B"/>
    <w:rsid w:val="0054083E"/>
    <w:rsid w:val="005408E9"/>
    <w:rsid w:val="00540978"/>
    <w:rsid w:val="00540998"/>
    <w:rsid w:val="005409B9"/>
    <w:rsid w:val="00540A43"/>
    <w:rsid w:val="00540A98"/>
    <w:rsid w:val="00540AE8"/>
    <w:rsid w:val="00540B70"/>
    <w:rsid w:val="00540C4D"/>
    <w:rsid w:val="00540C70"/>
    <w:rsid w:val="00540CB8"/>
    <w:rsid w:val="00540D43"/>
    <w:rsid w:val="00540DDD"/>
    <w:rsid w:val="00540E77"/>
    <w:rsid w:val="00540F4A"/>
    <w:rsid w:val="00540FF1"/>
    <w:rsid w:val="0054113C"/>
    <w:rsid w:val="00541155"/>
    <w:rsid w:val="00541184"/>
    <w:rsid w:val="005411DD"/>
    <w:rsid w:val="00541224"/>
    <w:rsid w:val="00541289"/>
    <w:rsid w:val="005412C1"/>
    <w:rsid w:val="005412E0"/>
    <w:rsid w:val="00541398"/>
    <w:rsid w:val="00541406"/>
    <w:rsid w:val="00541427"/>
    <w:rsid w:val="005414B3"/>
    <w:rsid w:val="005415AE"/>
    <w:rsid w:val="005415B4"/>
    <w:rsid w:val="00541623"/>
    <w:rsid w:val="0054162A"/>
    <w:rsid w:val="0054169F"/>
    <w:rsid w:val="005416C8"/>
    <w:rsid w:val="005416CA"/>
    <w:rsid w:val="00541746"/>
    <w:rsid w:val="005418FC"/>
    <w:rsid w:val="00541918"/>
    <w:rsid w:val="00541A40"/>
    <w:rsid w:val="00541ABB"/>
    <w:rsid w:val="00541BBD"/>
    <w:rsid w:val="00541BCA"/>
    <w:rsid w:val="00541C43"/>
    <w:rsid w:val="00541CC7"/>
    <w:rsid w:val="00541D00"/>
    <w:rsid w:val="00541DD4"/>
    <w:rsid w:val="00541E56"/>
    <w:rsid w:val="00541E9A"/>
    <w:rsid w:val="00541F70"/>
    <w:rsid w:val="00541F78"/>
    <w:rsid w:val="00541FFD"/>
    <w:rsid w:val="005420D1"/>
    <w:rsid w:val="00542128"/>
    <w:rsid w:val="0054216A"/>
    <w:rsid w:val="0054217C"/>
    <w:rsid w:val="00542222"/>
    <w:rsid w:val="0054222F"/>
    <w:rsid w:val="0054234F"/>
    <w:rsid w:val="00542430"/>
    <w:rsid w:val="00542691"/>
    <w:rsid w:val="00542703"/>
    <w:rsid w:val="00542716"/>
    <w:rsid w:val="00542718"/>
    <w:rsid w:val="005427D8"/>
    <w:rsid w:val="005427E1"/>
    <w:rsid w:val="005427FC"/>
    <w:rsid w:val="005428EE"/>
    <w:rsid w:val="005429F4"/>
    <w:rsid w:val="00542A05"/>
    <w:rsid w:val="00542AE4"/>
    <w:rsid w:val="00542BE8"/>
    <w:rsid w:val="00542C19"/>
    <w:rsid w:val="00542C29"/>
    <w:rsid w:val="00542D71"/>
    <w:rsid w:val="00542DF5"/>
    <w:rsid w:val="00542E4D"/>
    <w:rsid w:val="00542F85"/>
    <w:rsid w:val="00542FBC"/>
    <w:rsid w:val="0054304B"/>
    <w:rsid w:val="0054320E"/>
    <w:rsid w:val="005433F2"/>
    <w:rsid w:val="00543403"/>
    <w:rsid w:val="0054341F"/>
    <w:rsid w:val="0054346A"/>
    <w:rsid w:val="0054349E"/>
    <w:rsid w:val="005434BF"/>
    <w:rsid w:val="005435F3"/>
    <w:rsid w:val="00543657"/>
    <w:rsid w:val="00543674"/>
    <w:rsid w:val="00543875"/>
    <w:rsid w:val="005438D3"/>
    <w:rsid w:val="00543941"/>
    <w:rsid w:val="005439CB"/>
    <w:rsid w:val="00543B04"/>
    <w:rsid w:val="00543C3F"/>
    <w:rsid w:val="00543C79"/>
    <w:rsid w:val="00543C9A"/>
    <w:rsid w:val="00543DFB"/>
    <w:rsid w:val="00543E60"/>
    <w:rsid w:val="00543EC2"/>
    <w:rsid w:val="00543F0C"/>
    <w:rsid w:val="00543F33"/>
    <w:rsid w:val="00543F64"/>
    <w:rsid w:val="005440D9"/>
    <w:rsid w:val="00544111"/>
    <w:rsid w:val="00544314"/>
    <w:rsid w:val="005443C6"/>
    <w:rsid w:val="005443F7"/>
    <w:rsid w:val="005443FD"/>
    <w:rsid w:val="0054441A"/>
    <w:rsid w:val="005444B1"/>
    <w:rsid w:val="0054455C"/>
    <w:rsid w:val="00544625"/>
    <w:rsid w:val="0054470B"/>
    <w:rsid w:val="005448E8"/>
    <w:rsid w:val="005448F3"/>
    <w:rsid w:val="00544AED"/>
    <w:rsid w:val="00544BBE"/>
    <w:rsid w:val="00544BCB"/>
    <w:rsid w:val="00544C22"/>
    <w:rsid w:val="00544CD8"/>
    <w:rsid w:val="00544D3B"/>
    <w:rsid w:val="00544D59"/>
    <w:rsid w:val="00544D5D"/>
    <w:rsid w:val="00544DDA"/>
    <w:rsid w:val="00544EAB"/>
    <w:rsid w:val="00544FD2"/>
    <w:rsid w:val="00544FD5"/>
    <w:rsid w:val="005450C3"/>
    <w:rsid w:val="005450C7"/>
    <w:rsid w:val="005450DF"/>
    <w:rsid w:val="00545211"/>
    <w:rsid w:val="005452CE"/>
    <w:rsid w:val="005452F0"/>
    <w:rsid w:val="0054531D"/>
    <w:rsid w:val="00545336"/>
    <w:rsid w:val="005453C0"/>
    <w:rsid w:val="005453EF"/>
    <w:rsid w:val="00545409"/>
    <w:rsid w:val="00545454"/>
    <w:rsid w:val="00545536"/>
    <w:rsid w:val="0054565D"/>
    <w:rsid w:val="0054572F"/>
    <w:rsid w:val="0054575B"/>
    <w:rsid w:val="00545825"/>
    <w:rsid w:val="005458DA"/>
    <w:rsid w:val="00545995"/>
    <w:rsid w:val="005459F0"/>
    <w:rsid w:val="00545A4A"/>
    <w:rsid w:val="00545AC5"/>
    <w:rsid w:val="00545AC6"/>
    <w:rsid w:val="00545B53"/>
    <w:rsid w:val="00545D4C"/>
    <w:rsid w:val="00545DCF"/>
    <w:rsid w:val="00545DF3"/>
    <w:rsid w:val="00545F2D"/>
    <w:rsid w:val="00546048"/>
    <w:rsid w:val="005460FA"/>
    <w:rsid w:val="00546164"/>
    <w:rsid w:val="00546224"/>
    <w:rsid w:val="0054625D"/>
    <w:rsid w:val="00546262"/>
    <w:rsid w:val="00546285"/>
    <w:rsid w:val="00546301"/>
    <w:rsid w:val="005463FD"/>
    <w:rsid w:val="0054644E"/>
    <w:rsid w:val="005466A0"/>
    <w:rsid w:val="00546707"/>
    <w:rsid w:val="0054674F"/>
    <w:rsid w:val="00546AB8"/>
    <w:rsid w:val="00546B37"/>
    <w:rsid w:val="00546B51"/>
    <w:rsid w:val="00546B86"/>
    <w:rsid w:val="00546C42"/>
    <w:rsid w:val="00546C71"/>
    <w:rsid w:val="00546C96"/>
    <w:rsid w:val="00546E02"/>
    <w:rsid w:val="00546FD1"/>
    <w:rsid w:val="00547032"/>
    <w:rsid w:val="0054703C"/>
    <w:rsid w:val="0054707C"/>
    <w:rsid w:val="00547172"/>
    <w:rsid w:val="00547220"/>
    <w:rsid w:val="005473DA"/>
    <w:rsid w:val="005473E1"/>
    <w:rsid w:val="00547421"/>
    <w:rsid w:val="005474CF"/>
    <w:rsid w:val="005475C7"/>
    <w:rsid w:val="00547634"/>
    <w:rsid w:val="00547773"/>
    <w:rsid w:val="005477D1"/>
    <w:rsid w:val="005478CF"/>
    <w:rsid w:val="005478F0"/>
    <w:rsid w:val="0054796C"/>
    <w:rsid w:val="005479F7"/>
    <w:rsid w:val="00547A08"/>
    <w:rsid w:val="00547A6A"/>
    <w:rsid w:val="00547A70"/>
    <w:rsid w:val="00547A98"/>
    <w:rsid w:val="00547B04"/>
    <w:rsid w:val="00547B44"/>
    <w:rsid w:val="00547BA9"/>
    <w:rsid w:val="00547C22"/>
    <w:rsid w:val="00547CBB"/>
    <w:rsid w:val="00547D68"/>
    <w:rsid w:val="00547E36"/>
    <w:rsid w:val="00550060"/>
    <w:rsid w:val="0055011A"/>
    <w:rsid w:val="005501B1"/>
    <w:rsid w:val="005501CA"/>
    <w:rsid w:val="005501D6"/>
    <w:rsid w:val="0055027C"/>
    <w:rsid w:val="00550317"/>
    <w:rsid w:val="0055038D"/>
    <w:rsid w:val="005504C0"/>
    <w:rsid w:val="005504C1"/>
    <w:rsid w:val="005505BB"/>
    <w:rsid w:val="00550600"/>
    <w:rsid w:val="00550667"/>
    <w:rsid w:val="00550817"/>
    <w:rsid w:val="005509DE"/>
    <w:rsid w:val="00550A48"/>
    <w:rsid w:val="00550A71"/>
    <w:rsid w:val="00550AA8"/>
    <w:rsid w:val="00550B16"/>
    <w:rsid w:val="00550B42"/>
    <w:rsid w:val="00550C99"/>
    <w:rsid w:val="00550D0A"/>
    <w:rsid w:val="00550D6F"/>
    <w:rsid w:val="00550D79"/>
    <w:rsid w:val="00550E15"/>
    <w:rsid w:val="00550E4E"/>
    <w:rsid w:val="00550E85"/>
    <w:rsid w:val="00550EBE"/>
    <w:rsid w:val="00550F66"/>
    <w:rsid w:val="0055101F"/>
    <w:rsid w:val="0055109D"/>
    <w:rsid w:val="00551190"/>
    <w:rsid w:val="005511B7"/>
    <w:rsid w:val="005511CF"/>
    <w:rsid w:val="00551276"/>
    <w:rsid w:val="005512E3"/>
    <w:rsid w:val="00551536"/>
    <w:rsid w:val="005515C5"/>
    <w:rsid w:val="00551675"/>
    <w:rsid w:val="0055167E"/>
    <w:rsid w:val="005516FE"/>
    <w:rsid w:val="00551870"/>
    <w:rsid w:val="00551880"/>
    <w:rsid w:val="0055192F"/>
    <w:rsid w:val="00551945"/>
    <w:rsid w:val="005519A7"/>
    <w:rsid w:val="005519B4"/>
    <w:rsid w:val="005519CE"/>
    <w:rsid w:val="005519E9"/>
    <w:rsid w:val="00551A32"/>
    <w:rsid w:val="00551ACD"/>
    <w:rsid w:val="00551B01"/>
    <w:rsid w:val="00551B7A"/>
    <w:rsid w:val="00551CB1"/>
    <w:rsid w:val="00551D16"/>
    <w:rsid w:val="00551D3F"/>
    <w:rsid w:val="00551E0E"/>
    <w:rsid w:val="00551EB2"/>
    <w:rsid w:val="00551EC3"/>
    <w:rsid w:val="00551EF1"/>
    <w:rsid w:val="00551F13"/>
    <w:rsid w:val="0055203F"/>
    <w:rsid w:val="0055217A"/>
    <w:rsid w:val="00552233"/>
    <w:rsid w:val="00552367"/>
    <w:rsid w:val="0055243F"/>
    <w:rsid w:val="005524E6"/>
    <w:rsid w:val="005525A5"/>
    <w:rsid w:val="00552604"/>
    <w:rsid w:val="00552651"/>
    <w:rsid w:val="0055266E"/>
    <w:rsid w:val="0055267A"/>
    <w:rsid w:val="005526E8"/>
    <w:rsid w:val="00552743"/>
    <w:rsid w:val="005527D5"/>
    <w:rsid w:val="00552838"/>
    <w:rsid w:val="00552913"/>
    <w:rsid w:val="00552984"/>
    <w:rsid w:val="0055298F"/>
    <w:rsid w:val="0055299A"/>
    <w:rsid w:val="005529D5"/>
    <w:rsid w:val="00552B43"/>
    <w:rsid w:val="00552BE8"/>
    <w:rsid w:val="00552D6B"/>
    <w:rsid w:val="00552D71"/>
    <w:rsid w:val="00552DD7"/>
    <w:rsid w:val="00552E9C"/>
    <w:rsid w:val="00552EC0"/>
    <w:rsid w:val="00552F2A"/>
    <w:rsid w:val="00552F39"/>
    <w:rsid w:val="00552F5C"/>
    <w:rsid w:val="00553038"/>
    <w:rsid w:val="005530C7"/>
    <w:rsid w:val="0055310A"/>
    <w:rsid w:val="00553211"/>
    <w:rsid w:val="0055325D"/>
    <w:rsid w:val="005532C3"/>
    <w:rsid w:val="00553413"/>
    <w:rsid w:val="005534B6"/>
    <w:rsid w:val="0055350D"/>
    <w:rsid w:val="00553576"/>
    <w:rsid w:val="0055358A"/>
    <w:rsid w:val="005535DB"/>
    <w:rsid w:val="005537F3"/>
    <w:rsid w:val="00553826"/>
    <w:rsid w:val="00553877"/>
    <w:rsid w:val="0055390C"/>
    <w:rsid w:val="0055394C"/>
    <w:rsid w:val="00553A61"/>
    <w:rsid w:val="00553AFA"/>
    <w:rsid w:val="00553B86"/>
    <w:rsid w:val="00553B9F"/>
    <w:rsid w:val="00553BDE"/>
    <w:rsid w:val="00553C0A"/>
    <w:rsid w:val="00553CF3"/>
    <w:rsid w:val="00553D8B"/>
    <w:rsid w:val="00553DB8"/>
    <w:rsid w:val="00553E08"/>
    <w:rsid w:val="00553E33"/>
    <w:rsid w:val="00553E72"/>
    <w:rsid w:val="00553F11"/>
    <w:rsid w:val="00553F8A"/>
    <w:rsid w:val="00553FDE"/>
    <w:rsid w:val="00553FE2"/>
    <w:rsid w:val="005540E9"/>
    <w:rsid w:val="005541FE"/>
    <w:rsid w:val="0055433D"/>
    <w:rsid w:val="005543A2"/>
    <w:rsid w:val="0055454D"/>
    <w:rsid w:val="005545B0"/>
    <w:rsid w:val="005545B8"/>
    <w:rsid w:val="005545C4"/>
    <w:rsid w:val="00554790"/>
    <w:rsid w:val="005547B1"/>
    <w:rsid w:val="005548A3"/>
    <w:rsid w:val="005548BB"/>
    <w:rsid w:val="00554900"/>
    <w:rsid w:val="0055491E"/>
    <w:rsid w:val="00554928"/>
    <w:rsid w:val="00554A41"/>
    <w:rsid w:val="00554ADF"/>
    <w:rsid w:val="00554C2C"/>
    <w:rsid w:val="00554C40"/>
    <w:rsid w:val="00554D79"/>
    <w:rsid w:val="00554DD0"/>
    <w:rsid w:val="00554E34"/>
    <w:rsid w:val="00554E9F"/>
    <w:rsid w:val="00554EE0"/>
    <w:rsid w:val="00554F47"/>
    <w:rsid w:val="00554F6F"/>
    <w:rsid w:val="00554FAE"/>
    <w:rsid w:val="00554FDC"/>
    <w:rsid w:val="005550CA"/>
    <w:rsid w:val="005550D4"/>
    <w:rsid w:val="0055516A"/>
    <w:rsid w:val="00555296"/>
    <w:rsid w:val="00555320"/>
    <w:rsid w:val="0055534A"/>
    <w:rsid w:val="0055534D"/>
    <w:rsid w:val="0055539D"/>
    <w:rsid w:val="005553F6"/>
    <w:rsid w:val="005554EB"/>
    <w:rsid w:val="005556A4"/>
    <w:rsid w:val="005556CD"/>
    <w:rsid w:val="00555707"/>
    <w:rsid w:val="0055584D"/>
    <w:rsid w:val="00555929"/>
    <w:rsid w:val="0055594E"/>
    <w:rsid w:val="005559CE"/>
    <w:rsid w:val="00555A7B"/>
    <w:rsid w:val="00555A7E"/>
    <w:rsid w:val="00555AAC"/>
    <w:rsid w:val="00555AB2"/>
    <w:rsid w:val="00555B30"/>
    <w:rsid w:val="00555B43"/>
    <w:rsid w:val="00555B7C"/>
    <w:rsid w:val="00555B9B"/>
    <w:rsid w:val="00555BFF"/>
    <w:rsid w:val="00555C46"/>
    <w:rsid w:val="00555C4C"/>
    <w:rsid w:val="00555E97"/>
    <w:rsid w:val="00555EB3"/>
    <w:rsid w:val="00555F79"/>
    <w:rsid w:val="00556062"/>
    <w:rsid w:val="00556128"/>
    <w:rsid w:val="0055619D"/>
    <w:rsid w:val="005561BA"/>
    <w:rsid w:val="00556200"/>
    <w:rsid w:val="00556223"/>
    <w:rsid w:val="00556307"/>
    <w:rsid w:val="005563DE"/>
    <w:rsid w:val="00556469"/>
    <w:rsid w:val="0055656E"/>
    <w:rsid w:val="005565DC"/>
    <w:rsid w:val="005566AB"/>
    <w:rsid w:val="0055677C"/>
    <w:rsid w:val="005567E3"/>
    <w:rsid w:val="00556954"/>
    <w:rsid w:val="0055697A"/>
    <w:rsid w:val="0055697F"/>
    <w:rsid w:val="005569D9"/>
    <w:rsid w:val="00556A4E"/>
    <w:rsid w:val="00556B09"/>
    <w:rsid w:val="00556B23"/>
    <w:rsid w:val="00556B96"/>
    <w:rsid w:val="00556D8D"/>
    <w:rsid w:val="00556DD0"/>
    <w:rsid w:val="00556ED6"/>
    <w:rsid w:val="00556F08"/>
    <w:rsid w:val="00556FF7"/>
    <w:rsid w:val="00557185"/>
    <w:rsid w:val="00557290"/>
    <w:rsid w:val="00557369"/>
    <w:rsid w:val="0055753B"/>
    <w:rsid w:val="005575C4"/>
    <w:rsid w:val="00557633"/>
    <w:rsid w:val="0055763A"/>
    <w:rsid w:val="005578A0"/>
    <w:rsid w:val="005578C7"/>
    <w:rsid w:val="00557903"/>
    <w:rsid w:val="00557905"/>
    <w:rsid w:val="00557914"/>
    <w:rsid w:val="00557938"/>
    <w:rsid w:val="00557B75"/>
    <w:rsid w:val="00557BCE"/>
    <w:rsid w:val="00557C02"/>
    <w:rsid w:val="00557C2D"/>
    <w:rsid w:val="00557C84"/>
    <w:rsid w:val="00557CE1"/>
    <w:rsid w:val="00557DCD"/>
    <w:rsid w:val="00557DDA"/>
    <w:rsid w:val="00557E80"/>
    <w:rsid w:val="00557F53"/>
    <w:rsid w:val="00557F8F"/>
    <w:rsid w:val="0056004D"/>
    <w:rsid w:val="005600AA"/>
    <w:rsid w:val="005600D0"/>
    <w:rsid w:val="005602FD"/>
    <w:rsid w:val="005603E3"/>
    <w:rsid w:val="00560431"/>
    <w:rsid w:val="005605BC"/>
    <w:rsid w:val="00560628"/>
    <w:rsid w:val="005606DC"/>
    <w:rsid w:val="00560752"/>
    <w:rsid w:val="005607D4"/>
    <w:rsid w:val="005607E7"/>
    <w:rsid w:val="005607F2"/>
    <w:rsid w:val="00560838"/>
    <w:rsid w:val="00560904"/>
    <w:rsid w:val="00560910"/>
    <w:rsid w:val="00560981"/>
    <w:rsid w:val="0056098D"/>
    <w:rsid w:val="005609BC"/>
    <w:rsid w:val="00560B49"/>
    <w:rsid w:val="00560B60"/>
    <w:rsid w:val="00560B6A"/>
    <w:rsid w:val="00560C20"/>
    <w:rsid w:val="00560C2E"/>
    <w:rsid w:val="00560C5D"/>
    <w:rsid w:val="00560C85"/>
    <w:rsid w:val="00560D0A"/>
    <w:rsid w:val="00560D3A"/>
    <w:rsid w:val="00560D52"/>
    <w:rsid w:val="00560E4F"/>
    <w:rsid w:val="00560E7B"/>
    <w:rsid w:val="00560F45"/>
    <w:rsid w:val="005610EA"/>
    <w:rsid w:val="00561111"/>
    <w:rsid w:val="00561129"/>
    <w:rsid w:val="0056114C"/>
    <w:rsid w:val="00561178"/>
    <w:rsid w:val="00561188"/>
    <w:rsid w:val="005612F1"/>
    <w:rsid w:val="0056135F"/>
    <w:rsid w:val="0056138F"/>
    <w:rsid w:val="005613F5"/>
    <w:rsid w:val="005613F7"/>
    <w:rsid w:val="0056141D"/>
    <w:rsid w:val="00561496"/>
    <w:rsid w:val="005614AC"/>
    <w:rsid w:val="005614CF"/>
    <w:rsid w:val="005614E9"/>
    <w:rsid w:val="0056153C"/>
    <w:rsid w:val="005615B6"/>
    <w:rsid w:val="005616B1"/>
    <w:rsid w:val="00561784"/>
    <w:rsid w:val="00561838"/>
    <w:rsid w:val="00561915"/>
    <w:rsid w:val="00561950"/>
    <w:rsid w:val="00561998"/>
    <w:rsid w:val="005619FC"/>
    <w:rsid w:val="00561A0A"/>
    <w:rsid w:val="00561A92"/>
    <w:rsid w:val="00561B5D"/>
    <w:rsid w:val="00561C08"/>
    <w:rsid w:val="00561D45"/>
    <w:rsid w:val="00561E41"/>
    <w:rsid w:val="00561ECC"/>
    <w:rsid w:val="00561F4D"/>
    <w:rsid w:val="00561F57"/>
    <w:rsid w:val="00562012"/>
    <w:rsid w:val="00562106"/>
    <w:rsid w:val="00562176"/>
    <w:rsid w:val="005621EB"/>
    <w:rsid w:val="005622A9"/>
    <w:rsid w:val="005623B1"/>
    <w:rsid w:val="00562410"/>
    <w:rsid w:val="00562443"/>
    <w:rsid w:val="005624B4"/>
    <w:rsid w:val="005624C1"/>
    <w:rsid w:val="005624C2"/>
    <w:rsid w:val="005626D9"/>
    <w:rsid w:val="0056278A"/>
    <w:rsid w:val="00562817"/>
    <w:rsid w:val="0056285E"/>
    <w:rsid w:val="005628AD"/>
    <w:rsid w:val="00562918"/>
    <w:rsid w:val="00562A68"/>
    <w:rsid w:val="00562AE3"/>
    <w:rsid w:val="00562B2E"/>
    <w:rsid w:val="00562BBD"/>
    <w:rsid w:val="00562CB2"/>
    <w:rsid w:val="00562CCD"/>
    <w:rsid w:val="00562D64"/>
    <w:rsid w:val="00562D91"/>
    <w:rsid w:val="00562DAF"/>
    <w:rsid w:val="00562DBD"/>
    <w:rsid w:val="00562FBD"/>
    <w:rsid w:val="00563091"/>
    <w:rsid w:val="00563175"/>
    <w:rsid w:val="00563193"/>
    <w:rsid w:val="0056341A"/>
    <w:rsid w:val="00563437"/>
    <w:rsid w:val="00563449"/>
    <w:rsid w:val="005634DB"/>
    <w:rsid w:val="005634F2"/>
    <w:rsid w:val="005636EB"/>
    <w:rsid w:val="005636F3"/>
    <w:rsid w:val="00563705"/>
    <w:rsid w:val="00563797"/>
    <w:rsid w:val="00563853"/>
    <w:rsid w:val="00563924"/>
    <w:rsid w:val="00563A00"/>
    <w:rsid w:val="00563A2F"/>
    <w:rsid w:val="00563A88"/>
    <w:rsid w:val="00563AFD"/>
    <w:rsid w:val="00563B29"/>
    <w:rsid w:val="00563BFA"/>
    <w:rsid w:val="00563C57"/>
    <w:rsid w:val="00563E46"/>
    <w:rsid w:val="00563EF3"/>
    <w:rsid w:val="00563F6A"/>
    <w:rsid w:val="00564075"/>
    <w:rsid w:val="0056409A"/>
    <w:rsid w:val="005640F9"/>
    <w:rsid w:val="00564197"/>
    <w:rsid w:val="005641A5"/>
    <w:rsid w:val="005641E4"/>
    <w:rsid w:val="005641F0"/>
    <w:rsid w:val="005642C1"/>
    <w:rsid w:val="00564402"/>
    <w:rsid w:val="0056455C"/>
    <w:rsid w:val="00564571"/>
    <w:rsid w:val="005645B0"/>
    <w:rsid w:val="00564602"/>
    <w:rsid w:val="00564605"/>
    <w:rsid w:val="0056460C"/>
    <w:rsid w:val="00564668"/>
    <w:rsid w:val="00564674"/>
    <w:rsid w:val="00564685"/>
    <w:rsid w:val="005646AB"/>
    <w:rsid w:val="005647D2"/>
    <w:rsid w:val="00564850"/>
    <w:rsid w:val="0056485E"/>
    <w:rsid w:val="005649E7"/>
    <w:rsid w:val="00564A0B"/>
    <w:rsid w:val="00564A6F"/>
    <w:rsid w:val="00564AF1"/>
    <w:rsid w:val="00564B31"/>
    <w:rsid w:val="00564BD0"/>
    <w:rsid w:val="00564C8E"/>
    <w:rsid w:val="00564C98"/>
    <w:rsid w:val="00564C9C"/>
    <w:rsid w:val="00564CA2"/>
    <w:rsid w:val="00564D93"/>
    <w:rsid w:val="00564E6D"/>
    <w:rsid w:val="00564E7D"/>
    <w:rsid w:val="00564F63"/>
    <w:rsid w:val="00564FA8"/>
    <w:rsid w:val="00564FDF"/>
    <w:rsid w:val="005651FB"/>
    <w:rsid w:val="00565215"/>
    <w:rsid w:val="00565483"/>
    <w:rsid w:val="005654A4"/>
    <w:rsid w:val="005655DA"/>
    <w:rsid w:val="005657F2"/>
    <w:rsid w:val="0056586C"/>
    <w:rsid w:val="00565881"/>
    <w:rsid w:val="0056599C"/>
    <w:rsid w:val="005659B1"/>
    <w:rsid w:val="00565A7B"/>
    <w:rsid w:val="00565B3F"/>
    <w:rsid w:val="00565B74"/>
    <w:rsid w:val="00565B8E"/>
    <w:rsid w:val="00565BDE"/>
    <w:rsid w:val="00565D3A"/>
    <w:rsid w:val="00565D8A"/>
    <w:rsid w:val="00565DE1"/>
    <w:rsid w:val="00565E1A"/>
    <w:rsid w:val="00565E35"/>
    <w:rsid w:val="00566118"/>
    <w:rsid w:val="0056611C"/>
    <w:rsid w:val="00566271"/>
    <w:rsid w:val="0056627C"/>
    <w:rsid w:val="005662BD"/>
    <w:rsid w:val="005663BD"/>
    <w:rsid w:val="00566423"/>
    <w:rsid w:val="005664AD"/>
    <w:rsid w:val="00566602"/>
    <w:rsid w:val="0056660D"/>
    <w:rsid w:val="00566627"/>
    <w:rsid w:val="00566684"/>
    <w:rsid w:val="00566724"/>
    <w:rsid w:val="0056676C"/>
    <w:rsid w:val="005669B9"/>
    <w:rsid w:val="00566A63"/>
    <w:rsid w:val="00566E26"/>
    <w:rsid w:val="00566E41"/>
    <w:rsid w:val="00566F80"/>
    <w:rsid w:val="0056703C"/>
    <w:rsid w:val="005671BC"/>
    <w:rsid w:val="005672E5"/>
    <w:rsid w:val="00567382"/>
    <w:rsid w:val="0056738C"/>
    <w:rsid w:val="005673BF"/>
    <w:rsid w:val="00567425"/>
    <w:rsid w:val="00567669"/>
    <w:rsid w:val="00567815"/>
    <w:rsid w:val="00567816"/>
    <w:rsid w:val="00567837"/>
    <w:rsid w:val="00567870"/>
    <w:rsid w:val="005679B0"/>
    <w:rsid w:val="005679D5"/>
    <w:rsid w:val="00567BBA"/>
    <w:rsid w:val="00567C0B"/>
    <w:rsid w:val="00567C95"/>
    <w:rsid w:val="00567CBB"/>
    <w:rsid w:val="00567D1E"/>
    <w:rsid w:val="00567E09"/>
    <w:rsid w:val="00567E50"/>
    <w:rsid w:val="00567E89"/>
    <w:rsid w:val="00567EA2"/>
    <w:rsid w:val="00567EC3"/>
    <w:rsid w:val="00567F2C"/>
    <w:rsid w:val="005700C0"/>
    <w:rsid w:val="005700F2"/>
    <w:rsid w:val="00570189"/>
    <w:rsid w:val="005701E9"/>
    <w:rsid w:val="0057022F"/>
    <w:rsid w:val="005702AC"/>
    <w:rsid w:val="005702E5"/>
    <w:rsid w:val="0057044F"/>
    <w:rsid w:val="0057048F"/>
    <w:rsid w:val="005704D3"/>
    <w:rsid w:val="00570605"/>
    <w:rsid w:val="0057061A"/>
    <w:rsid w:val="00570675"/>
    <w:rsid w:val="00570693"/>
    <w:rsid w:val="00570730"/>
    <w:rsid w:val="00570760"/>
    <w:rsid w:val="00570764"/>
    <w:rsid w:val="005708D8"/>
    <w:rsid w:val="0057098D"/>
    <w:rsid w:val="00570A24"/>
    <w:rsid w:val="00570A58"/>
    <w:rsid w:val="00570B12"/>
    <w:rsid w:val="00570B27"/>
    <w:rsid w:val="00570B33"/>
    <w:rsid w:val="00570B3B"/>
    <w:rsid w:val="00570B3C"/>
    <w:rsid w:val="00570B4B"/>
    <w:rsid w:val="00570C14"/>
    <w:rsid w:val="00570C53"/>
    <w:rsid w:val="00570CCF"/>
    <w:rsid w:val="00570DC1"/>
    <w:rsid w:val="00570ECD"/>
    <w:rsid w:val="00570EF4"/>
    <w:rsid w:val="00570F3B"/>
    <w:rsid w:val="00570F54"/>
    <w:rsid w:val="00570F79"/>
    <w:rsid w:val="00570FC6"/>
    <w:rsid w:val="00571205"/>
    <w:rsid w:val="0057123A"/>
    <w:rsid w:val="0057123C"/>
    <w:rsid w:val="00571371"/>
    <w:rsid w:val="005713A6"/>
    <w:rsid w:val="005713F9"/>
    <w:rsid w:val="005714D1"/>
    <w:rsid w:val="00571506"/>
    <w:rsid w:val="00571656"/>
    <w:rsid w:val="00571740"/>
    <w:rsid w:val="005717E2"/>
    <w:rsid w:val="0057180D"/>
    <w:rsid w:val="005718C0"/>
    <w:rsid w:val="0057191D"/>
    <w:rsid w:val="0057196C"/>
    <w:rsid w:val="00571A77"/>
    <w:rsid w:val="00571B0A"/>
    <w:rsid w:val="00571B5F"/>
    <w:rsid w:val="00571BB3"/>
    <w:rsid w:val="00571BDC"/>
    <w:rsid w:val="00571C2B"/>
    <w:rsid w:val="00571C54"/>
    <w:rsid w:val="00571C75"/>
    <w:rsid w:val="00571C9F"/>
    <w:rsid w:val="00571D52"/>
    <w:rsid w:val="00571DB2"/>
    <w:rsid w:val="00571DFC"/>
    <w:rsid w:val="00571F55"/>
    <w:rsid w:val="00571F5A"/>
    <w:rsid w:val="00571F62"/>
    <w:rsid w:val="00571F73"/>
    <w:rsid w:val="00571F92"/>
    <w:rsid w:val="00572082"/>
    <w:rsid w:val="00572083"/>
    <w:rsid w:val="005720A2"/>
    <w:rsid w:val="005721D0"/>
    <w:rsid w:val="00572212"/>
    <w:rsid w:val="005722B3"/>
    <w:rsid w:val="005722F6"/>
    <w:rsid w:val="00572302"/>
    <w:rsid w:val="00572321"/>
    <w:rsid w:val="0057234C"/>
    <w:rsid w:val="00572594"/>
    <w:rsid w:val="00572633"/>
    <w:rsid w:val="00572712"/>
    <w:rsid w:val="00572786"/>
    <w:rsid w:val="005727B2"/>
    <w:rsid w:val="005727CD"/>
    <w:rsid w:val="0057287E"/>
    <w:rsid w:val="005728AB"/>
    <w:rsid w:val="00572910"/>
    <w:rsid w:val="00572941"/>
    <w:rsid w:val="00572A15"/>
    <w:rsid w:val="00572A28"/>
    <w:rsid w:val="00572A4D"/>
    <w:rsid w:val="00572AA3"/>
    <w:rsid w:val="00572AD4"/>
    <w:rsid w:val="00572B0A"/>
    <w:rsid w:val="00572C8A"/>
    <w:rsid w:val="00572E0C"/>
    <w:rsid w:val="005730EC"/>
    <w:rsid w:val="005730ED"/>
    <w:rsid w:val="00573295"/>
    <w:rsid w:val="0057361B"/>
    <w:rsid w:val="0057362F"/>
    <w:rsid w:val="00573674"/>
    <w:rsid w:val="0057371F"/>
    <w:rsid w:val="00573721"/>
    <w:rsid w:val="00573766"/>
    <w:rsid w:val="0057383C"/>
    <w:rsid w:val="0057388C"/>
    <w:rsid w:val="005738BB"/>
    <w:rsid w:val="00573927"/>
    <w:rsid w:val="00573B63"/>
    <w:rsid w:val="00573BE0"/>
    <w:rsid w:val="00573BF8"/>
    <w:rsid w:val="00573C79"/>
    <w:rsid w:val="00573DBA"/>
    <w:rsid w:val="00573E2B"/>
    <w:rsid w:val="00573FBA"/>
    <w:rsid w:val="00573FFA"/>
    <w:rsid w:val="00574016"/>
    <w:rsid w:val="00574080"/>
    <w:rsid w:val="00574210"/>
    <w:rsid w:val="00574243"/>
    <w:rsid w:val="005743BF"/>
    <w:rsid w:val="00574422"/>
    <w:rsid w:val="00574511"/>
    <w:rsid w:val="00574524"/>
    <w:rsid w:val="0057454C"/>
    <w:rsid w:val="005745AB"/>
    <w:rsid w:val="005745C7"/>
    <w:rsid w:val="0057460F"/>
    <w:rsid w:val="0057467B"/>
    <w:rsid w:val="00574791"/>
    <w:rsid w:val="005747A8"/>
    <w:rsid w:val="005747F7"/>
    <w:rsid w:val="0057483C"/>
    <w:rsid w:val="00574A0A"/>
    <w:rsid w:val="00574BD3"/>
    <w:rsid w:val="00574C3B"/>
    <w:rsid w:val="00574D23"/>
    <w:rsid w:val="00574DAD"/>
    <w:rsid w:val="00574E98"/>
    <w:rsid w:val="00574EB3"/>
    <w:rsid w:val="00574EDC"/>
    <w:rsid w:val="00574F93"/>
    <w:rsid w:val="00574FDB"/>
    <w:rsid w:val="005750FF"/>
    <w:rsid w:val="00575179"/>
    <w:rsid w:val="0057518E"/>
    <w:rsid w:val="00575454"/>
    <w:rsid w:val="00575465"/>
    <w:rsid w:val="00575487"/>
    <w:rsid w:val="005754AB"/>
    <w:rsid w:val="005756F9"/>
    <w:rsid w:val="00575737"/>
    <w:rsid w:val="00575739"/>
    <w:rsid w:val="00575845"/>
    <w:rsid w:val="00575888"/>
    <w:rsid w:val="005758A7"/>
    <w:rsid w:val="00575A5C"/>
    <w:rsid w:val="00575AD7"/>
    <w:rsid w:val="00575AF1"/>
    <w:rsid w:val="00575B90"/>
    <w:rsid w:val="00575BEA"/>
    <w:rsid w:val="00575C53"/>
    <w:rsid w:val="00575DE8"/>
    <w:rsid w:val="00575EF1"/>
    <w:rsid w:val="00575F44"/>
    <w:rsid w:val="00575F4C"/>
    <w:rsid w:val="00575F6C"/>
    <w:rsid w:val="00575FC2"/>
    <w:rsid w:val="00575FED"/>
    <w:rsid w:val="00576123"/>
    <w:rsid w:val="005761C5"/>
    <w:rsid w:val="005762C5"/>
    <w:rsid w:val="0057636F"/>
    <w:rsid w:val="005763B4"/>
    <w:rsid w:val="005763DC"/>
    <w:rsid w:val="005765BA"/>
    <w:rsid w:val="0057669B"/>
    <w:rsid w:val="00576790"/>
    <w:rsid w:val="005767CA"/>
    <w:rsid w:val="005767E9"/>
    <w:rsid w:val="005768E3"/>
    <w:rsid w:val="00576924"/>
    <w:rsid w:val="00576AD9"/>
    <w:rsid w:val="00576B09"/>
    <w:rsid w:val="00576B14"/>
    <w:rsid w:val="00576BC5"/>
    <w:rsid w:val="00576BF5"/>
    <w:rsid w:val="00576C1A"/>
    <w:rsid w:val="00576C41"/>
    <w:rsid w:val="00576C75"/>
    <w:rsid w:val="00576DB1"/>
    <w:rsid w:val="00576DF3"/>
    <w:rsid w:val="00576E88"/>
    <w:rsid w:val="00576F04"/>
    <w:rsid w:val="005770EA"/>
    <w:rsid w:val="005771BA"/>
    <w:rsid w:val="005771C4"/>
    <w:rsid w:val="005771F9"/>
    <w:rsid w:val="0057724F"/>
    <w:rsid w:val="00577343"/>
    <w:rsid w:val="00577432"/>
    <w:rsid w:val="0057749E"/>
    <w:rsid w:val="005774CB"/>
    <w:rsid w:val="005774CF"/>
    <w:rsid w:val="005774D1"/>
    <w:rsid w:val="00577513"/>
    <w:rsid w:val="005775E1"/>
    <w:rsid w:val="0057766E"/>
    <w:rsid w:val="005776C9"/>
    <w:rsid w:val="005776CF"/>
    <w:rsid w:val="005776F4"/>
    <w:rsid w:val="0057779D"/>
    <w:rsid w:val="005777FC"/>
    <w:rsid w:val="00577834"/>
    <w:rsid w:val="00577863"/>
    <w:rsid w:val="00577900"/>
    <w:rsid w:val="005779D8"/>
    <w:rsid w:val="00577A3B"/>
    <w:rsid w:val="00577B19"/>
    <w:rsid w:val="00577B24"/>
    <w:rsid w:val="00577C51"/>
    <w:rsid w:val="00577CA3"/>
    <w:rsid w:val="00577D2C"/>
    <w:rsid w:val="00577D9B"/>
    <w:rsid w:val="00577E3A"/>
    <w:rsid w:val="00577EAA"/>
    <w:rsid w:val="00577EFF"/>
    <w:rsid w:val="00580007"/>
    <w:rsid w:val="0058003F"/>
    <w:rsid w:val="0058004A"/>
    <w:rsid w:val="00580150"/>
    <w:rsid w:val="005801AE"/>
    <w:rsid w:val="00580335"/>
    <w:rsid w:val="00580348"/>
    <w:rsid w:val="005803FA"/>
    <w:rsid w:val="0058043B"/>
    <w:rsid w:val="00580473"/>
    <w:rsid w:val="00580498"/>
    <w:rsid w:val="005804A6"/>
    <w:rsid w:val="005804C5"/>
    <w:rsid w:val="00580545"/>
    <w:rsid w:val="00580590"/>
    <w:rsid w:val="00580651"/>
    <w:rsid w:val="0058067A"/>
    <w:rsid w:val="005809C4"/>
    <w:rsid w:val="00580A0C"/>
    <w:rsid w:val="00580A2C"/>
    <w:rsid w:val="00580BC5"/>
    <w:rsid w:val="00580C69"/>
    <w:rsid w:val="00580D6A"/>
    <w:rsid w:val="00580DA3"/>
    <w:rsid w:val="00580EBD"/>
    <w:rsid w:val="00580F2A"/>
    <w:rsid w:val="00580F30"/>
    <w:rsid w:val="00581006"/>
    <w:rsid w:val="00581043"/>
    <w:rsid w:val="0058112C"/>
    <w:rsid w:val="00581147"/>
    <w:rsid w:val="00581264"/>
    <w:rsid w:val="005812F6"/>
    <w:rsid w:val="00581394"/>
    <w:rsid w:val="0058139F"/>
    <w:rsid w:val="005814AF"/>
    <w:rsid w:val="005816AB"/>
    <w:rsid w:val="0058172B"/>
    <w:rsid w:val="005817BC"/>
    <w:rsid w:val="00581858"/>
    <w:rsid w:val="00581B68"/>
    <w:rsid w:val="00581CD5"/>
    <w:rsid w:val="00581E0F"/>
    <w:rsid w:val="00581E8D"/>
    <w:rsid w:val="00581EF8"/>
    <w:rsid w:val="00581F67"/>
    <w:rsid w:val="00581F8B"/>
    <w:rsid w:val="00581FA1"/>
    <w:rsid w:val="00581FE7"/>
    <w:rsid w:val="00582036"/>
    <w:rsid w:val="005821D2"/>
    <w:rsid w:val="005822AC"/>
    <w:rsid w:val="005822DB"/>
    <w:rsid w:val="0058235F"/>
    <w:rsid w:val="00582415"/>
    <w:rsid w:val="00582419"/>
    <w:rsid w:val="0058241F"/>
    <w:rsid w:val="005824BC"/>
    <w:rsid w:val="005824E6"/>
    <w:rsid w:val="0058254D"/>
    <w:rsid w:val="00582591"/>
    <w:rsid w:val="00582681"/>
    <w:rsid w:val="005826F4"/>
    <w:rsid w:val="00582750"/>
    <w:rsid w:val="00582777"/>
    <w:rsid w:val="0058278E"/>
    <w:rsid w:val="00582795"/>
    <w:rsid w:val="005828BF"/>
    <w:rsid w:val="00582973"/>
    <w:rsid w:val="00582A25"/>
    <w:rsid w:val="00582AC0"/>
    <w:rsid w:val="00582B1A"/>
    <w:rsid w:val="00582B2F"/>
    <w:rsid w:val="00582B8D"/>
    <w:rsid w:val="00582BBC"/>
    <w:rsid w:val="00582C6C"/>
    <w:rsid w:val="00582D95"/>
    <w:rsid w:val="00582E91"/>
    <w:rsid w:val="00582F51"/>
    <w:rsid w:val="00582F92"/>
    <w:rsid w:val="00582FE0"/>
    <w:rsid w:val="00583084"/>
    <w:rsid w:val="0058308A"/>
    <w:rsid w:val="00583105"/>
    <w:rsid w:val="005833A5"/>
    <w:rsid w:val="00583517"/>
    <w:rsid w:val="00583538"/>
    <w:rsid w:val="00583571"/>
    <w:rsid w:val="00583621"/>
    <w:rsid w:val="0058364B"/>
    <w:rsid w:val="00583660"/>
    <w:rsid w:val="0058369E"/>
    <w:rsid w:val="0058374A"/>
    <w:rsid w:val="0058386B"/>
    <w:rsid w:val="005838AA"/>
    <w:rsid w:val="0058395E"/>
    <w:rsid w:val="005839C0"/>
    <w:rsid w:val="00583A06"/>
    <w:rsid w:val="00583C1C"/>
    <w:rsid w:val="00583D06"/>
    <w:rsid w:val="00583D44"/>
    <w:rsid w:val="00583DF6"/>
    <w:rsid w:val="00583DFA"/>
    <w:rsid w:val="00583E42"/>
    <w:rsid w:val="00583E6C"/>
    <w:rsid w:val="00583EA3"/>
    <w:rsid w:val="00583F94"/>
    <w:rsid w:val="00583FBD"/>
    <w:rsid w:val="00584140"/>
    <w:rsid w:val="0058417F"/>
    <w:rsid w:val="00584224"/>
    <w:rsid w:val="005842F7"/>
    <w:rsid w:val="0058431C"/>
    <w:rsid w:val="00584328"/>
    <w:rsid w:val="00584331"/>
    <w:rsid w:val="005843AE"/>
    <w:rsid w:val="005844B9"/>
    <w:rsid w:val="0058455F"/>
    <w:rsid w:val="0058468C"/>
    <w:rsid w:val="0058477D"/>
    <w:rsid w:val="005847C6"/>
    <w:rsid w:val="005847E1"/>
    <w:rsid w:val="00584867"/>
    <w:rsid w:val="00584904"/>
    <w:rsid w:val="00584A02"/>
    <w:rsid w:val="00584A16"/>
    <w:rsid w:val="00584A24"/>
    <w:rsid w:val="00584B51"/>
    <w:rsid w:val="00584C18"/>
    <w:rsid w:val="00584C19"/>
    <w:rsid w:val="00584C53"/>
    <w:rsid w:val="00584C6B"/>
    <w:rsid w:val="00584C77"/>
    <w:rsid w:val="00584D23"/>
    <w:rsid w:val="00584D44"/>
    <w:rsid w:val="00584DBB"/>
    <w:rsid w:val="00584E39"/>
    <w:rsid w:val="00584E96"/>
    <w:rsid w:val="00584EF4"/>
    <w:rsid w:val="00584F0C"/>
    <w:rsid w:val="00584F54"/>
    <w:rsid w:val="00584F5B"/>
    <w:rsid w:val="00584F8F"/>
    <w:rsid w:val="00585000"/>
    <w:rsid w:val="00585070"/>
    <w:rsid w:val="005850DE"/>
    <w:rsid w:val="005850E4"/>
    <w:rsid w:val="00585116"/>
    <w:rsid w:val="0058516D"/>
    <w:rsid w:val="005851AC"/>
    <w:rsid w:val="005851F6"/>
    <w:rsid w:val="00585207"/>
    <w:rsid w:val="00585208"/>
    <w:rsid w:val="00585233"/>
    <w:rsid w:val="00585236"/>
    <w:rsid w:val="00585291"/>
    <w:rsid w:val="005852C8"/>
    <w:rsid w:val="00585315"/>
    <w:rsid w:val="00585395"/>
    <w:rsid w:val="005853A0"/>
    <w:rsid w:val="00585417"/>
    <w:rsid w:val="00585429"/>
    <w:rsid w:val="005854A2"/>
    <w:rsid w:val="005854C0"/>
    <w:rsid w:val="005855B7"/>
    <w:rsid w:val="005855D4"/>
    <w:rsid w:val="005855EE"/>
    <w:rsid w:val="00585669"/>
    <w:rsid w:val="00585702"/>
    <w:rsid w:val="00585726"/>
    <w:rsid w:val="00585738"/>
    <w:rsid w:val="0058573A"/>
    <w:rsid w:val="005857ED"/>
    <w:rsid w:val="005857F9"/>
    <w:rsid w:val="00585870"/>
    <w:rsid w:val="005858A9"/>
    <w:rsid w:val="00585957"/>
    <w:rsid w:val="00585984"/>
    <w:rsid w:val="005859B2"/>
    <w:rsid w:val="005859FD"/>
    <w:rsid w:val="00585A44"/>
    <w:rsid w:val="00585A58"/>
    <w:rsid w:val="00585A79"/>
    <w:rsid w:val="00585AA6"/>
    <w:rsid w:val="00585B84"/>
    <w:rsid w:val="00585B9F"/>
    <w:rsid w:val="00585CAF"/>
    <w:rsid w:val="00585D58"/>
    <w:rsid w:val="00585ECC"/>
    <w:rsid w:val="00585F07"/>
    <w:rsid w:val="00585FE0"/>
    <w:rsid w:val="0058602B"/>
    <w:rsid w:val="0058602F"/>
    <w:rsid w:val="005860BF"/>
    <w:rsid w:val="00586218"/>
    <w:rsid w:val="00586297"/>
    <w:rsid w:val="005862AB"/>
    <w:rsid w:val="00586366"/>
    <w:rsid w:val="00586396"/>
    <w:rsid w:val="0058644A"/>
    <w:rsid w:val="0058647C"/>
    <w:rsid w:val="00586509"/>
    <w:rsid w:val="00586637"/>
    <w:rsid w:val="0058663A"/>
    <w:rsid w:val="005866E9"/>
    <w:rsid w:val="005866F1"/>
    <w:rsid w:val="005866FA"/>
    <w:rsid w:val="0058677A"/>
    <w:rsid w:val="005868E1"/>
    <w:rsid w:val="005868F6"/>
    <w:rsid w:val="00586916"/>
    <w:rsid w:val="00586970"/>
    <w:rsid w:val="005869D3"/>
    <w:rsid w:val="005869F7"/>
    <w:rsid w:val="00586B26"/>
    <w:rsid w:val="00586B82"/>
    <w:rsid w:val="00586D89"/>
    <w:rsid w:val="00586D93"/>
    <w:rsid w:val="00586EDB"/>
    <w:rsid w:val="00586FC6"/>
    <w:rsid w:val="00587110"/>
    <w:rsid w:val="005872D9"/>
    <w:rsid w:val="005872F8"/>
    <w:rsid w:val="00587308"/>
    <w:rsid w:val="0058733C"/>
    <w:rsid w:val="00587362"/>
    <w:rsid w:val="005873F7"/>
    <w:rsid w:val="005873F8"/>
    <w:rsid w:val="00587489"/>
    <w:rsid w:val="005874E6"/>
    <w:rsid w:val="00587535"/>
    <w:rsid w:val="00587621"/>
    <w:rsid w:val="00587650"/>
    <w:rsid w:val="00587687"/>
    <w:rsid w:val="00587698"/>
    <w:rsid w:val="005877A7"/>
    <w:rsid w:val="00587977"/>
    <w:rsid w:val="005879F3"/>
    <w:rsid w:val="00587AEC"/>
    <w:rsid w:val="00587B4D"/>
    <w:rsid w:val="00587C12"/>
    <w:rsid w:val="00587C75"/>
    <w:rsid w:val="00587D69"/>
    <w:rsid w:val="00587FB3"/>
    <w:rsid w:val="005900A8"/>
    <w:rsid w:val="005900B3"/>
    <w:rsid w:val="00590111"/>
    <w:rsid w:val="00590166"/>
    <w:rsid w:val="005901B5"/>
    <w:rsid w:val="005901E0"/>
    <w:rsid w:val="005901ED"/>
    <w:rsid w:val="00590210"/>
    <w:rsid w:val="0059034B"/>
    <w:rsid w:val="005903EC"/>
    <w:rsid w:val="0059054C"/>
    <w:rsid w:val="00590596"/>
    <w:rsid w:val="005905ED"/>
    <w:rsid w:val="0059061F"/>
    <w:rsid w:val="00590657"/>
    <w:rsid w:val="00590685"/>
    <w:rsid w:val="005906AB"/>
    <w:rsid w:val="005907EE"/>
    <w:rsid w:val="0059084F"/>
    <w:rsid w:val="005908A6"/>
    <w:rsid w:val="005908C6"/>
    <w:rsid w:val="005908DC"/>
    <w:rsid w:val="00590920"/>
    <w:rsid w:val="0059096A"/>
    <w:rsid w:val="00590998"/>
    <w:rsid w:val="00590A03"/>
    <w:rsid w:val="00590A04"/>
    <w:rsid w:val="00590A1B"/>
    <w:rsid w:val="00590C8F"/>
    <w:rsid w:val="00590CF1"/>
    <w:rsid w:val="00590D09"/>
    <w:rsid w:val="00590D6D"/>
    <w:rsid w:val="00590DBE"/>
    <w:rsid w:val="00590E89"/>
    <w:rsid w:val="00590E9C"/>
    <w:rsid w:val="0059108C"/>
    <w:rsid w:val="005910FC"/>
    <w:rsid w:val="005911E9"/>
    <w:rsid w:val="0059120E"/>
    <w:rsid w:val="00591429"/>
    <w:rsid w:val="005914DB"/>
    <w:rsid w:val="0059153D"/>
    <w:rsid w:val="0059156A"/>
    <w:rsid w:val="005917F5"/>
    <w:rsid w:val="00591914"/>
    <w:rsid w:val="00591920"/>
    <w:rsid w:val="005919ED"/>
    <w:rsid w:val="00591AAE"/>
    <w:rsid w:val="00591BC9"/>
    <w:rsid w:val="00591BF8"/>
    <w:rsid w:val="00591C1A"/>
    <w:rsid w:val="00591CDF"/>
    <w:rsid w:val="00591DD8"/>
    <w:rsid w:val="0059201E"/>
    <w:rsid w:val="00592142"/>
    <w:rsid w:val="00592220"/>
    <w:rsid w:val="00592238"/>
    <w:rsid w:val="00592285"/>
    <w:rsid w:val="005924EA"/>
    <w:rsid w:val="005925F2"/>
    <w:rsid w:val="0059261A"/>
    <w:rsid w:val="005926DA"/>
    <w:rsid w:val="00592786"/>
    <w:rsid w:val="005927E9"/>
    <w:rsid w:val="0059282E"/>
    <w:rsid w:val="0059289C"/>
    <w:rsid w:val="005928B4"/>
    <w:rsid w:val="00592A28"/>
    <w:rsid w:val="00592A4B"/>
    <w:rsid w:val="00592AB8"/>
    <w:rsid w:val="00592AF6"/>
    <w:rsid w:val="00592B67"/>
    <w:rsid w:val="00592C48"/>
    <w:rsid w:val="00592F2A"/>
    <w:rsid w:val="0059302D"/>
    <w:rsid w:val="00593049"/>
    <w:rsid w:val="0059308E"/>
    <w:rsid w:val="005930CF"/>
    <w:rsid w:val="0059316B"/>
    <w:rsid w:val="00593192"/>
    <w:rsid w:val="00593314"/>
    <w:rsid w:val="0059348F"/>
    <w:rsid w:val="005934D0"/>
    <w:rsid w:val="005935BD"/>
    <w:rsid w:val="0059364E"/>
    <w:rsid w:val="0059368E"/>
    <w:rsid w:val="0059370E"/>
    <w:rsid w:val="00593815"/>
    <w:rsid w:val="00593881"/>
    <w:rsid w:val="0059392C"/>
    <w:rsid w:val="0059393A"/>
    <w:rsid w:val="00593A12"/>
    <w:rsid w:val="00593A6B"/>
    <w:rsid w:val="00593AB5"/>
    <w:rsid w:val="00593AF5"/>
    <w:rsid w:val="00593BB5"/>
    <w:rsid w:val="00593BF5"/>
    <w:rsid w:val="00593C1B"/>
    <w:rsid w:val="00593CF3"/>
    <w:rsid w:val="00593D06"/>
    <w:rsid w:val="00593D96"/>
    <w:rsid w:val="00593E4F"/>
    <w:rsid w:val="00594003"/>
    <w:rsid w:val="00594035"/>
    <w:rsid w:val="00594125"/>
    <w:rsid w:val="00594137"/>
    <w:rsid w:val="00594196"/>
    <w:rsid w:val="005942F8"/>
    <w:rsid w:val="0059434C"/>
    <w:rsid w:val="00594363"/>
    <w:rsid w:val="00594379"/>
    <w:rsid w:val="0059447A"/>
    <w:rsid w:val="00594496"/>
    <w:rsid w:val="005944FA"/>
    <w:rsid w:val="005945A0"/>
    <w:rsid w:val="00594658"/>
    <w:rsid w:val="005946AC"/>
    <w:rsid w:val="005946B9"/>
    <w:rsid w:val="00594713"/>
    <w:rsid w:val="00594743"/>
    <w:rsid w:val="0059475B"/>
    <w:rsid w:val="005947BD"/>
    <w:rsid w:val="005947DE"/>
    <w:rsid w:val="00594843"/>
    <w:rsid w:val="005948C2"/>
    <w:rsid w:val="005948DA"/>
    <w:rsid w:val="00594C80"/>
    <w:rsid w:val="00594CEF"/>
    <w:rsid w:val="00594D55"/>
    <w:rsid w:val="00594DF9"/>
    <w:rsid w:val="00594E2E"/>
    <w:rsid w:val="00594E36"/>
    <w:rsid w:val="00595194"/>
    <w:rsid w:val="005951CF"/>
    <w:rsid w:val="005951E8"/>
    <w:rsid w:val="00595222"/>
    <w:rsid w:val="005952D0"/>
    <w:rsid w:val="00595308"/>
    <w:rsid w:val="0059555F"/>
    <w:rsid w:val="00595620"/>
    <w:rsid w:val="00595639"/>
    <w:rsid w:val="00595643"/>
    <w:rsid w:val="00595675"/>
    <w:rsid w:val="005956AF"/>
    <w:rsid w:val="005956C4"/>
    <w:rsid w:val="005956D3"/>
    <w:rsid w:val="00595738"/>
    <w:rsid w:val="00595761"/>
    <w:rsid w:val="00595782"/>
    <w:rsid w:val="0059597E"/>
    <w:rsid w:val="005959F0"/>
    <w:rsid w:val="00595A26"/>
    <w:rsid w:val="00595AB7"/>
    <w:rsid w:val="00595B31"/>
    <w:rsid w:val="00595BBB"/>
    <w:rsid w:val="00595CA8"/>
    <w:rsid w:val="00595CCB"/>
    <w:rsid w:val="00595D12"/>
    <w:rsid w:val="00595D85"/>
    <w:rsid w:val="00595EC5"/>
    <w:rsid w:val="00595F02"/>
    <w:rsid w:val="00596062"/>
    <w:rsid w:val="005960F4"/>
    <w:rsid w:val="0059612E"/>
    <w:rsid w:val="00596235"/>
    <w:rsid w:val="005962A8"/>
    <w:rsid w:val="00596314"/>
    <w:rsid w:val="00596365"/>
    <w:rsid w:val="005963F8"/>
    <w:rsid w:val="00596411"/>
    <w:rsid w:val="0059647E"/>
    <w:rsid w:val="00596482"/>
    <w:rsid w:val="0059648B"/>
    <w:rsid w:val="00596491"/>
    <w:rsid w:val="005964ED"/>
    <w:rsid w:val="00596550"/>
    <w:rsid w:val="005965BC"/>
    <w:rsid w:val="0059660D"/>
    <w:rsid w:val="0059663E"/>
    <w:rsid w:val="0059670B"/>
    <w:rsid w:val="0059676B"/>
    <w:rsid w:val="005967A8"/>
    <w:rsid w:val="00596889"/>
    <w:rsid w:val="005968CD"/>
    <w:rsid w:val="005969E8"/>
    <w:rsid w:val="00596A8F"/>
    <w:rsid w:val="00596BB3"/>
    <w:rsid w:val="00596C20"/>
    <w:rsid w:val="00596C6B"/>
    <w:rsid w:val="00596D16"/>
    <w:rsid w:val="00596D3A"/>
    <w:rsid w:val="00596D72"/>
    <w:rsid w:val="00596DC0"/>
    <w:rsid w:val="00596DD5"/>
    <w:rsid w:val="00596ECB"/>
    <w:rsid w:val="00596FA5"/>
    <w:rsid w:val="00596FA9"/>
    <w:rsid w:val="005970F8"/>
    <w:rsid w:val="0059712E"/>
    <w:rsid w:val="00597191"/>
    <w:rsid w:val="005971A9"/>
    <w:rsid w:val="005971EB"/>
    <w:rsid w:val="0059731F"/>
    <w:rsid w:val="00597323"/>
    <w:rsid w:val="00597338"/>
    <w:rsid w:val="005973B4"/>
    <w:rsid w:val="005973CB"/>
    <w:rsid w:val="0059743F"/>
    <w:rsid w:val="005974F4"/>
    <w:rsid w:val="005974FF"/>
    <w:rsid w:val="00597533"/>
    <w:rsid w:val="00597548"/>
    <w:rsid w:val="005975E4"/>
    <w:rsid w:val="00597674"/>
    <w:rsid w:val="00597748"/>
    <w:rsid w:val="0059780D"/>
    <w:rsid w:val="005978C4"/>
    <w:rsid w:val="005978C9"/>
    <w:rsid w:val="005978E7"/>
    <w:rsid w:val="005978EB"/>
    <w:rsid w:val="005978FD"/>
    <w:rsid w:val="00597938"/>
    <w:rsid w:val="0059793F"/>
    <w:rsid w:val="00597994"/>
    <w:rsid w:val="00597996"/>
    <w:rsid w:val="00597A36"/>
    <w:rsid w:val="00597A93"/>
    <w:rsid w:val="00597ACE"/>
    <w:rsid w:val="00597B25"/>
    <w:rsid w:val="00597B48"/>
    <w:rsid w:val="00597BAC"/>
    <w:rsid w:val="00597BFB"/>
    <w:rsid w:val="00597C48"/>
    <w:rsid w:val="00597C67"/>
    <w:rsid w:val="00597E12"/>
    <w:rsid w:val="00597E99"/>
    <w:rsid w:val="00597F82"/>
    <w:rsid w:val="005A00D8"/>
    <w:rsid w:val="005A01B9"/>
    <w:rsid w:val="005A01CD"/>
    <w:rsid w:val="005A02F1"/>
    <w:rsid w:val="005A032C"/>
    <w:rsid w:val="005A04F6"/>
    <w:rsid w:val="005A0693"/>
    <w:rsid w:val="005A0854"/>
    <w:rsid w:val="005A0964"/>
    <w:rsid w:val="005A0A8C"/>
    <w:rsid w:val="005A0B14"/>
    <w:rsid w:val="005A0B19"/>
    <w:rsid w:val="005A0B6A"/>
    <w:rsid w:val="005A0B99"/>
    <w:rsid w:val="005A0BA6"/>
    <w:rsid w:val="005A0BC9"/>
    <w:rsid w:val="005A0BE3"/>
    <w:rsid w:val="005A0C92"/>
    <w:rsid w:val="005A0CEA"/>
    <w:rsid w:val="005A0CEB"/>
    <w:rsid w:val="005A0D7B"/>
    <w:rsid w:val="005A0EA2"/>
    <w:rsid w:val="005A1225"/>
    <w:rsid w:val="005A12D0"/>
    <w:rsid w:val="005A1380"/>
    <w:rsid w:val="005A13F4"/>
    <w:rsid w:val="005A13F5"/>
    <w:rsid w:val="005A142A"/>
    <w:rsid w:val="005A1441"/>
    <w:rsid w:val="005A1449"/>
    <w:rsid w:val="005A1451"/>
    <w:rsid w:val="005A14BD"/>
    <w:rsid w:val="005A1574"/>
    <w:rsid w:val="005A16E1"/>
    <w:rsid w:val="005A1755"/>
    <w:rsid w:val="005A17AE"/>
    <w:rsid w:val="005A190F"/>
    <w:rsid w:val="005A1918"/>
    <w:rsid w:val="005A196C"/>
    <w:rsid w:val="005A199B"/>
    <w:rsid w:val="005A1AB0"/>
    <w:rsid w:val="005A1AC6"/>
    <w:rsid w:val="005A1BAB"/>
    <w:rsid w:val="005A1BB4"/>
    <w:rsid w:val="005A1C66"/>
    <w:rsid w:val="005A1C98"/>
    <w:rsid w:val="005A1CA0"/>
    <w:rsid w:val="005A1DD7"/>
    <w:rsid w:val="005A1E7D"/>
    <w:rsid w:val="005A1F97"/>
    <w:rsid w:val="005A1FCE"/>
    <w:rsid w:val="005A1FE6"/>
    <w:rsid w:val="005A209A"/>
    <w:rsid w:val="005A228F"/>
    <w:rsid w:val="005A2365"/>
    <w:rsid w:val="005A23FF"/>
    <w:rsid w:val="005A2514"/>
    <w:rsid w:val="005A2546"/>
    <w:rsid w:val="005A257C"/>
    <w:rsid w:val="005A25A2"/>
    <w:rsid w:val="005A25AA"/>
    <w:rsid w:val="005A25FF"/>
    <w:rsid w:val="005A2623"/>
    <w:rsid w:val="005A268C"/>
    <w:rsid w:val="005A26E3"/>
    <w:rsid w:val="005A27B1"/>
    <w:rsid w:val="005A283B"/>
    <w:rsid w:val="005A291A"/>
    <w:rsid w:val="005A2947"/>
    <w:rsid w:val="005A2983"/>
    <w:rsid w:val="005A29E3"/>
    <w:rsid w:val="005A2AAE"/>
    <w:rsid w:val="005A2ABA"/>
    <w:rsid w:val="005A2B83"/>
    <w:rsid w:val="005A2C83"/>
    <w:rsid w:val="005A2CA3"/>
    <w:rsid w:val="005A2CDA"/>
    <w:rsid w:val="005A2D1F"/>
    <w:rsid w:val="005A2EC4"/>
    <w:rsid w:val="005A3010"/>
    <w:rsid w:val="005A3016"/>
    <w:rsid w:val="005A302D"/>
    <w:rsid w:val="005A3064"/>
    <w:rsid w:val="005A30FF"/>
    <w:rsid w:val="005A3285"/>
    <w:rsid w:val="005A3369"/>
    <w:rsid w:val="005A33D9"/>
    <w:rsid w:val="005A33EA"/>
    <w:rsid w:val="005A3405"/>
    <w:rsid w:val="005A349F"/>
    <w:rsid w:val="005A354E"/>
    <w:rsid w:val="005A3579"/>
    <w:rsid w:val="005A358B"/>
    <w:rsid w:val="005A35F6"/>
    <w:rsid w:val="005A3667"/>
    <w:rsid w:val="005A3681"/>
    <w:rsid w:val="005A36BD"/>
    <w:rsid w:val="005A36DE"/>
    <w:rsid w:val="005A37A4"/>
    <w:rsid w:val="005A387B"/>
    <w:rsid w:val="005A38FB"/>
    <w:rsid w:val="005A3AA6"/>
    <w:rsid w:val="005A3AD6"/>
    <w:rsid w:val="005A3B7A"/>
    <w:rsid w:val="005A3BC5"/>
    <w:rsid w:val="005A3C27"/>
    <w:rsid w:val="005A3C38"/>
    <w:rsid w:val="005A3D90"/>
    <w:rsid w:val="005A3DE8"/>
    <w:rsid w:val="005A3E09"/>
    <w:rsid w:val="005A3E34"/>
    <w:rsid w:val="005A3E7B"/>
    <w:rsid w:val="005A3E90"/>
    <w:rsid w:val="005A3E97"/>
    <w:rsid w:val="005A3F6D"/>
    <w:rsid w:val="005A3F6E"/>
    <w:rsid w:val="005A4058"/>
    <w:rsid w:val="005A4120"/>
    <w:rsid w:val="005A415B"/>
    <w:rsid w:val="005A4177"/>
    <w:rsid w:val="005A41DD"/>
    <w:rsid w:val="005A4244"/>
    <w:rsid w:val="005A42FD"/>
    <w:rsid w:val="005A43B6"/>
    <w:rsid w:val="005A43F8"/>
    <w:rsid w:val="005A4467"/>
    <w:rsid w:val="005A44D6"/>
    <w:rsid w:val="005A4527"/>
    <w:rsid w:val="005A45A8"/>
    <w:rsid w:val="005A4655"/>
    <w:rsid w:val="005A466A"/>
    <w:rsid w:val="005A48EC"/>
    <w:rsid w:val="005A4901"/>
    <w:rsid w:val="005A4987"/>
    <w:rsid w:val="005A49AB"/>
    <w:rsid w:val="005A4A59"/>
    <w:rsid w:val="005A4A80"/>
    <w:rsid w:val="005A4B9F"/>
    <w:rsid w:val="005A4C7E"/>
    <w:rsid w:val="005A4CFF"/>
    <w:rsid w:val="005A4D71"/>
    <w:rsid w:val="005A4D82"/>
    <w:rsid w:val="005A4FB3"/>
    <w:rsid w:val="005A511C"/>
    <w:rsid w:val="005A51C2"/>
    <w:rsid w:val="005A521C"/>
    <w:rsid w:val="005A523F"/>
    <w:rsid w:val="005A529D"/>
    <w:rsid w:val="005A5489"/>
    <w:rsid w:val="005A54D9"/>
    <w:rsid w:val="005A551A"/>
    <w:rsid w:val="005A55BA"/>
    <w:rsid w:val="005A568C"/>
    <w:rsid w:val="005A569D"/>
    <w:rsid w:val="005A5724"/>
    <w:rsid w:val="005A57F6"/>
    <w:rsid w:val="005A5838"/>
    <w:rsid w:val="005A587B"/>
    <w:rsid w:val="005A58B1"/>
    <w:rsid w:val="005A5A9A"/>
    <w:rsid w:val="005A5C0E"/>
    <w:rsid w:val="005A5C16"/>
    <w:rsid w:val="005A5C88"/>
    <w:rsid w:val="005A5D35"/>
    <w:rsid w:val="005A5E49"/>
    <w:rsid w:val="005A5E79"/>
    <w:rsid w:val="005A5E91"/>
    <w:rsid w:val="005A5F5C"/>
    <w:rsid w:val="005A5FE4"/>
    <w:rsid w:val="005A6011"/>
    <w:rsid w:val="005A60EF"/>
    <w:rsid w:val="005A6133"/>
    <w:rsid w:val="005A617D"/>
    <w:rsid w:val="005A61EB"/>
    <w:rsid w:val="005A6293"/>
    <w:rsid w:val="005A63A5"/>
    <w:rsid w:val="005A6406"/>
    <w:rsid w:val="005A6408"/>
    <w:rsid w:val="005A64A7"/>
    <w:rsid w:val="005A64BE"/>
    <w:rsid w:val="005A64DF"/>
    <w:rsid w:val="005A64EF"/>
    <w:rsid w:val="005A6509"/>
    <w:rsid w:val="005A6577"/>
    <w:rsid w:val="005A65BF"/>
    <w:rsid w:val="005A6602"/>
    <w:rsid w:val="005A6625"/>
    <w:rsid w:val="005A6724"/>
    <w:rsid w:val="005A674C"/>
    <w:rsid w:val="005A6857"/>
    <w:rsid w:val="005A68A2"/>
    <w:rsid w:val="005A68CB"/>
    <w:rsid w:val="005A6918"/>
    <w:rsid w:val="005A6A64"/>
    <w:rsid w:val="005A6B6A"/>
    <w:rsid w:val="005A6B9D"/>
    <w:rsid w:val="005A6C64"/>
    <w:rsid w:val="005A6DA8"/>
    <w:rsid w:val="005A6E29"/>
    <w:rsid w:val="005A6EE5"/>
    <w:rsid w:val="005A6F8B"/>
    <w:rsid w:val="005A6F8E"/>
    <w:rsid w:val="005A6FAB"/>
    <w:rsid w:val="005A6FB3"/>
    <w:rsid w:val="005A714B"/>
    <w:rsid w:val="005A7177"/>
    <w:rsid w:val="005A728C"/>
    <w:rsid w:val="005A7311"/>
    <w:rsid w:val="005A742A"/>
    <w:rsid w:val="005A7431"/>
    <w:rsid w:val="005A7445"/>
    <w:rsid w:val="005A747C"/>
    <w:rsid w:val="005A755D"/>
    <w:rsid w:val="005A7691"/>
    <w:rsid w:val="005A770F"/>
    <w:rsid w:val="005A7787"/>
    <w:rsid w:val="005A77DF"/>
    <w:rsid w:val="005A78D6"/>
    <w:rsid w:val="005A7B29"/>
    <w:rsid w:val="005A7B39"/>
    <w:rsid w:val="005A7B65"/>
    <w:rsid w:val="005A7BF1"/>
    <w:rsid w:val="005A7C9D"/>
    <w:rsid w:val="005A7D9A"/>
    <w:rsid w:val="005A7E78"/>
    <w:rsid w:val="005A7E8E"/>
    <w:rsid w:val="005A7EBE"/>
    <w:rsid w:val="005A7F08"/>
    <w:rsid w:val="005A7F0D"/>
    <w:rsid w:val="005A7F23"/>
    <w:rsid w:val="005A7FAB"/>
    <w:rsid w:val="005B0071"/>
    <w:rsid w:val="005B0147"/>
    <w:rsid w:val="005B0201"/>
    <w:rsid w:val="005B0255"/>
    <w:rsid w:val="005B0339"/>
    <w:rsid w:val="005B034B"/>
    <w:rsid w:val="005B0357"/>
    <w:rsid w:val="005B037D"/>
    <w:rsid w:val="005B03B8"/>
    <w:rsid w:val="005B03ED"/>
    <w:rsid w:val="005B047E"/>
    <w:rsid w:val="005B05A5"/>
    <w:rsid w:val="005B05A7"/>
    <w:rsid w:val="005B05FC"/>
    <w:rsid w:val="005B060E"/>
    <w:rsid w:val="005B0699"/>
    <w:rsid w:val="005B0843"/>
    <w:rsid w:val="005B0859"/>
    <w:rsid w:val="005B085B"/>
    <w:rsid w:val="005B0BCB"/>
    <w:rsid w:val="005B0C1A"/>
    <w:rsid w:val="005B0C38"/>
    <w:rsid w:val="005B0CAF"/>
    <w:rsid w:val="005B0CBA"/>
    <w:rsid w:val="005B0DF7"/>
    <w:rsid w:val="005B0E52"/>
    <w:rsid w:val="005B103C"/>
    <w:rsid w:val="005B10B1"/>
    <w:rsid w:val="005B10CA"/>
    <w:rsid w:val="005B11C4"/>
    <w:rsid w:val="005B11E8"/>
    <w:rsid w:val="005B121E"/>
    <w:rsid w:val="005B1296"/>
    <w:rsid w:val="005B1319"/>
    <w:rsid w:val="005B131C"/>
    <w:rsid w:val="005B1323"/>
    <w:rsid w:val="005B134C"/>
    <w:rsid w:val="005B13B8"/>
    <w:rsid w:val="005B1410"/>
    <w:rsid w:val="005B143A"/>
    <w:rsid w:val="005B144A"/>
    <w:rsid w:val="005B1522"/>
    <w:rsid w:val="005B154C"/>
    <w:rsid w:val="005B158D"/>
    <w:rsid w:val="005B1673"/>
    <w:rsid w:val="005B169C"/>
    <w:rsid w:val="005B16C9"/>
    <w:rsid w:val="005B16F3"/>
    <w:rsid w:val="005B1776"/>
    <w:rsid w:val="005B18E8"/>
    <w:rsid w:val="005B1908"/>
    <w:rsid w:val="005B1923"/>
    <w:rsid w:val="005B196B"/>
    <w:rsid w:val="005B1A33"/>
    <w:rsid w:val="005B1AF6"/>
    <w:rsid w:val="005B1BA3"/>
    <w:rsid w:val="005B1BA7"/>
    <w:rsid w:val="005B1C65"/>
    <w:rsid w:val="005B1C85"/>
    <w:rsid w:val="005B1D41"/>
    <w:rsid w:val="005B1D56"/>
    <w:rsid w:val="005B2040"/>
    <w:rsid w:val="005B20B7"/>
    <w:rsid w:val="005B20C5"/>
    <w:rsid w:val="005B2133"/>
    <w:rsid w:val="005B21EB"/>
    <w:rsid w:val="005B21F4"/>
    <w:rsid w:val="005B22CF"/>
    <w:rsid w:val="005B2312"/>
    <w:rsid w:val="005B23C1"/>
    <w:rsid w:val="005B24BD"/>
    <w:rsid w:val="005B253B"/>
    <w:rsid w:val="005B25A4"/>
    <w:rsid w:val="005B26C1"/>
    <w:rsid w:val="005B2775"/>
    <w:rsid w:val="005B283C"/>
    <w:rsid w:val="005B2879"/>
    <w:rsid w:val="005B2897"/>
    <w:rsid w:val="005B28D4"/>
    <w:rsid w:val="005B28F8"/>
    <w:rsid w:val="005B29A2"/>
    <w:rsid w:val="005B2A19"/>
    <w:rsid w:val="005B2A4E"/>
    <w:rsid w:val="005B2A7A"/>
    <w:rsid w:val="005B2AFC"/>
    <w:rsid w:val="005B2B15"/>
    <w:rsid w:val="005B2C49"/>
    <w:rsid w:val="005B2F90"/>
    <w:rsid w:val="005B3088"/>
    <w:rsid w:val="005B30C4"/>
    <w:rsid w:val="005B30CA"/>
    <w:rsid w:val="005B30CC"/>
    <w:rsid w:val="005B30E5"/>
    <w:rsid w:val="005B3128"/>
    <w:rsid w:val="005B31FE"/>
    <w:rsid w:val="005B32FB"/>
    <w:rsid w:val="005B3403"/>
    <w:rsid w:val="005B34B5"/>
    <w:rsid w:val="005B3638"/>
    <w:rsid w:val="005B3710"/>
    <w:rsid w:val="005B374C"/>
    <w:rsid w:val="005B379F"/>
    <w:rsid w:val="005B37E4"/>
    <w:rsid w:val="005B3852"/>
    <w:rsid w:val="005B38B0"/>
    <w:rsid w:val="005B38D5"/>
    <w:rsid w:val="005B38D6"/>
    <w:rsid w:val="005B3A31"/>
    <w:rsid w:val="005B3A54"/>
    <w:rsid w:val="005B3A6C"/>
    <w:rsid w:val="005B3A6D"/>
    <w:rsid w:val="005B3B40"/>
    <w:rsid w:val="005B3C47"/>
    <w:rsid w:val="005B3C78"/>
    <w:rsid w:val="005B3D4D"/>
    <w:rsid w:val="005B3D53"/>
    <w:rsid w:val="005B3D9E"/>
    <w:rsid w:val="005B3E27"/>
    <w:rsid w:val="005B3E3D"/>
    <w:rsid w:val="005B3F3B"/>
    <w:rsid w:val="005B3F46"/>
    <w:rsid w:val="005B3FDB"/>
    <w:rsid w:val="005B402D"/>
    <w:rsid w:val="005B4035"/>
    <w:rsid w:val="005B407C"/>
    <w:rsid w:val="005B4117"/>
    <w:rsid w:val="005B41BE"/>
    <w:rsid w:val="005B422E"/>
    <w:rsid w:val="005B4236"/>
    <w:rsid w:val="005B43BF"/>
    <w:rsid w:val="005B451C"/>
    <w:rsid w:val="005B4540"/>
    <w:rsid w:val="005B456D"/>
    <w:rsid w:val="005B4636"/>
    <w:rsid w:val="005B464F"/>
    <w:rsid w:val="005B4650"/>
    <w:rsid w:val="005B46EB"/>
    <w:rsid w:val="005B4794"/>
    <w:rsid w:val="005B48AC"/>
    <w:rsid w:val="005B48D3"/>
    <w:rsid w:val="005B4940"/>
    <w:rsid w:val="005B4988"/>
    <w:rsid w:val="005B4A45"/>
    <w:rsid w:val="005B4A4C"/>
    <w:rsid w:val="005B4A8F"/>
    <w:rsid w:val="005B4B77"/>
    <w:rsid w:val="005B4C4E"/>
    <w:rsid w:val="005B4D0C"/>
    <w:rsid w:val="005B4DA0"/>
    <w:rsid w:val="005B4DD3"/>
    <w:rsid w:val="005B4DD9"/>
    <w:rsid w:val="005B4DFB"/>
    <w:rsid w:val="005B4E3F"/>
    <w:rsid w:val="005B4E67"/>
    <w:rsid w:val="005B4E76"/>
    <w:rsid w:val="005B4EAE"/>
    <w:rsid w:val="005B4F74"/>
    <w:rsid w:val="005B4FB9"/>
    <w:rsid w:val="005B4FBF"/>
    <w:rsid w:val="005B5004"/>
    <w:rsid w:val="005B5015"/>
    <w:rsid w:val="005B51A1"/>
    <w:rsid w:val="005B526C"/>
    <w:rsid w:val="005B53EA"/>
    <w:rsid w:val="005B552E"/>
    <w:rsid w:val="005B5542"/>
    <w:rsid w:val="005B55DF"/>
    <w:rsid w:val="005B5641"/>
    <w:rsid w:val="005B580C"/>
    <w:rsid w:val="005B58BC"/>
    <w:rsid w:val="005B58BD"/>
    <w:rsid w:val="005B59EC"/>
    <w:rsid w:val="005B5A2B"/>
    <w:rsid w:val="005B5A49"/>
    <w:rsid w:val="005B5B95"/>
    <w:rsid w:val="005B5BA7"/>
    <w:rsid w:val="005B5CBF"/>
    <w:rsid w:val="005B5CF1"/>
    <w:rsid w:val="005B5D03"/>
    <w:rsid w:val="005B5E33"/>
    <w:rsid w:val="005B5E86"/>
    <w:rsid w:val="005B5F11"/>
    <w:rsid w:val="005B5F37"/>
    <w:rsid w:val="005B5F9D"/>
    <w:rsid w:val="005B5FE6"/>
    <w:rsid w:val="005B6033"/>
    <w:rsid w:val="005B608C"/>
    <w:rsid w:val="005B6135"/>
    <w:rsid w:val="005B629D"/>
    <w:rsid w:val="005B6300"/>
    <w:rsid w:val="005B637B"/>
    <w:rsid w:val="005B647C"/>
    <w:rsid w:val="005B654F"/>
    <w:rsid w:val="005B6550"/>
    <w:rsid w:val="005B6594"/>
    <w:rsid w:val="005B665C"/>
    <w:rsid w:val="005B66D9"/>
    <w:rsid w:val="005B6785"/>
    <w:rsid w:val="005B6789"/>
    <w:rsid w:val="005B682E"/>
    <w:rsid w:val="005B68E1"/>
    <w:rsid w:val="005B695A"/>
    <w:rsid w:val="005B69C2"/>
    <w:rsid w:val="005B6A00"/>
    <w:rsid w:val="005B6AAA"/>
    <w:rsid w:val="005B6B1D"/>
    <w:rsid w:val="005B6BCF"/>
    <w:rsid w:val="005B6BE8"/>
    <w:rsid w:val="005B6CA0"/>
    <w:rsid w:val="005B6CE5"/>
    <w:rsid w:val="005B6ECE"/>
    <w:rsid w:val="005B6F4A"/>
    <w:rsid w:val="005B6FEE"/>
    <w:rsid w:val="005B711A"/>
    <w:rsid w:val="005B714F"/>
    <w:rsid w:val="005B71B8"/>
    <w:rsid w:val="005B71F3"/>
    <w:rsid w:val="005B7237"/>
    <w:rsid w:val="005B72E2"/>
    <w:rsid w:val="005B7368"/>
    <w:rsid w:val="005B7527"/>
    <w:rsid w:val="005B75AE"/>
    <w:rsid w:val="005B7653"/>
    <w:rsid w:val="005B7661"/>
    <w:rsid w:val="005B773E"/>
    <w:rsid w:val="005B7772"/>
    <w:rsid w:val="005B7806"/>
    <w:rsid w:val="005B7814"/>
    <w:rsid w:val="005B7876"/>
    <w:rsid w:val="005B78CF"/>
    <w:rsid w:val="005B79F7"/>
    <w:rsid w:val="005B7B5A"/>
    <w:rsid w:val="005B7B81"/>
    <w:rsid w:val="005B7C1F"/>
    <w:rsid w:val="005B7C65"/>
    <w:rsid w:val="005B7C89"/>
    <w:rsid w:val="005B7CD6"/>
    <w:rsid w:val="005B7D3F"/>
    <w:rsid w:val="005B7DF4"/>
    <w:rsid w:val="005B7E14"/>
    <w:rsid w:val="005B7E3E"/>
    <w:rsid w:val="005B7ED4"/>
    <w:rsid w:val="005B7F44"/>
    <w:rsid w:val="005B7FE4"/>
    <w:rsid w:val="005B7FE5"/>
    <w:rsid w:val="005C0166"/>
    <w:rsid w:val="005C024C"/>
    <w:rsid w:val="005C02AB"/>
    <w:rsid w:val="005C02B4"/>
    <w:rsid w:val="005C02D9"/>
    <w:rsid w:val="005C02F1"/>
    <w:rsid w:val="005C0331"/>
    <w:rsid w:val="005C0377"/>
    <w:rsid w:val="005C0464"/>
    <w:rsid w:val="005C0487"/>
    <w:rsid w:val="005C04F3"/>
    <w:rsid w:val="005C052B"/>
    <w:rsid w:val="005C053F"/>
    <w:rsid w:val="005C05D1"/>
    <w:rsid w:val="005C05E0"/>
    <w:rsid w:val="005C05E2"/>
    <w:rsid w:val="005C068B"/>
    <w:rsid w:val="005C069F"/>
    <w:rsid w:val="005C0756"/>
    <w:rsid w:val="005C08EA"/>
    <w:rsid w:val="005C0926"/>
    <w:rsid w:val="005C09C5"/>
    <w:rsid w:val="005C0A68"/>
    <w:rsid w:val="005C0ADF"/>
    <w:rsid w:val="005C0BD8"/>
    <w:rsid w:val="005C0C9E"/>
    <w:rsid w:val="005C0ED2"/>
    <w:rsid w:val="005C0EF9"/>
    <w:rsid w:val="005C0F12"/>
    <w:rsid w:val="005C0FE9"/>
    <w:rsid w:val="005C1084"/>
    <w:rsid w:val="005C1091"/>
    <w:rsid w:val="005C11D6"/>
    <w:rsid w:val="005C122E"/>
    <w:rsid w:val="005C1283"/>
    <w:rsid w:val="005C133D"/>
    <w:rsid w:val="005C1385"/>
    <w:rsid w:val="005C13EE"/>
    <w:rsid w:val="005C143F"/>
    <w:rsid w:val="005C155E"/>
    <w:rsid w:val="005C1572"/>
    <w:rsid w:val="005C15B1"/>
    <w:rsid w:val="005C15B7"/>
    <w:rsid w:val="005C1660"/>
    <w:rsid w:val="005C1675"/>
    <w:rsid w:val="005C16F5"/>
    <w:rsid w:val="005C1749"/>
    <w:rsid w:val="005C175C"/>
    <w:rsid w:val="005C176C"/>
    <w:rsid w:val="005C17BD"/>
    <w:rsid w:val="005C188D"/>
    <w:rsid w:val="005C192E"/>
    <w:rsid w:val="005C19D8"/>
    <w:rsid w:val="005C1A0F"/>
    <w:rsid w:val="005C1A1C"/>
    <w:rsid w:val="005C1A49"/>
    <w:rsid w:val="005C1AA4"/>
    <w:rsid w:val="005C1ADC"/>
    <w:rsid w:val="005C1BB9"/>
    <w:rsid w:val="005C1C32"/>
    <w:rsid w:val="005C1C5B"/>
    <w:rsid w:val="005C1C8D"/>
    <w:rsid w:val="005C1CAA"/>
    <w:rsid w:val="005C1D0C"/>
    <w:rsid w:val="005C1D20"/>
    <w:rsid w:val="005C1D61"/>
    <w:rsid w:val="005C1D85"/>
    <w:rsid w:val="005C1DDA"/>
    <w:rsid w:val="005C1E09"/>
    <w:rsid w:val="005C1E30"/>
    <w:rsid w:val="005C1E49"/>
    <w:rsid w:val="005C1EE9"/>
    <w:rsid w:val="005C218C"/>
    <w:rsid w:val="005C22CA"/>
    <w:rsid w:val="005C2314"/>
    <w:rsid w:val="005C2334"/>
    <w:rsid w:val="005C23E8"/>
    <w:rsid w:val="005C2426"/>
    <w:rsid w:val="005C2445"/>
    <w:rsid w:val="005C245B"/>
    <w:rsid w:val="005C24E9"/>
    <w:rsid w:val="005C25B8"/>
    <w:rsid w:val="005C2653"/>
    <w:rsid w:val="005C2669"/>
    <w:rsid w:val="005C2714"/>
    <w:rsid w:val="005C273A"/>
    <w:rsid w:val="005C2766"/>
    <w:rsid w:val="005C27D5"/>
    <w:rsid w:val="005C282E"/>
    <w:rsid w:val="005C2849"/>
    <w:rsid w:val="005C2881"/>
    <w:rsid w:val="005C28B0"/>
    <w:rsid w:val="005C2986"/>
    <w:rsid w:val="005C29AA"/>
    <w:rsid w:val="005C29D5"/>
    <w:rsid w:val="005C2A6C"/>
    <w:rsid w:val="005C2A8F"/>
    <w:rsid w:val="005C2B8A"/>
    <w:rsid w:val="005C2B90"/>
    <w:rsid w:val="005C2BA0"/>
    <w:rsid w:val="005C2C4B"/>
    <w:rsid w:val="005C2C90"/>
    <w:rsid w:val="005C2CE4"/>
    <w:rsid w:val="005C2D97"/>
    <w:rsid w:val="005C2DB4"/>
    <w:rsid w:val="005C2DEC"/>
    <w:rsid w:val="005C2E38"/>
    <w:rsid w:val="005C2FF5"/>
    <w:rsid w:val="005C3086"/>
    <w:rsid w:val="005C3194"/>
    <w:rsid w:val="005C3195"/>
    <w:rsid w:val="005C31C4"/>
    <w:rsid w:val="005C321D"/>
    <w:rsid w:val="005C32CA"/>
    <w:rsid w:val="005C3365"/>
    <w:rsid w:val="005C33AA"/>
    <w:rsid w:val="005C346F"/>
    <w:rsid w:val="005C3542"/>
    <w:rsid w:val="005C36CE"/>
    <w:rsid w:val="005C36F1"/>
    <w:rsid w:val="005C374B"/>
    <w:rsid w:val="005C37E0"/>
    <w:rsid w:val="005C38E6"/>
    <w:rsid w:val="005C392D"/>
    <w:rsid w:val="005C397F"/>
    <w:rsid w:val="005C3995"/>
    <w:rsid w:val="005C39B4"/>
    <w:rsid w:val="005C3A59"/>
    <w:rsid w:val="005C3A7C"/>
    <w:rsid w:val="005C3B1B"/>
    <w:rsid w:val="005C3B77"/>
    <w:rsid w:val="005C3E20"/>
    <w:rsid w:val="005C3F41"/>
    <w:rsid w:val="005C3F56"/>
    <w:rsid w:val="005C4109"/>
    <w:rsid w:val="005C42C2"/>
    <w:rsid w:val="005C433B"/>
    <w:rsid w:val="005C4359"/>
    <w:rsid w:val="005C447C"/>
    <w:rsid w:val="005C460B"/>
    <w:rsid w:val="005C465E"/>
    <w:rsid w:val="005C4660"/>
    <w:rsid w:val="005C47B5"/>
    <w:rsid w:val="005C48A1"/>
    <w:rsid w:val="005C4957"/>
    <w:rsid w:val="005C4CE3"/>
    <w:rsid w:val="005C4D66"/>
    <w:rsid w:val="005C4EF0"/>
    <w:rsid w:val="005C4F00"/>
    <w:rsid w:val="005C4F62"/>
    <w:rsid w:val="005C4FC8"/>
    <w:rsid w:val="005C5026"/>
    <w:rsid w:val="005C5145"/>
    <w:rsid w:val="005C528C"/>
    <w:rsid w:val="005C53EA"/>
    <w:rsid w:val="005C5447"/>
    <w:rsid w:val="005C54B9"/>
    <w:rsid w:val="005C554D"/>
    <w:rsid w:val="005C56AE"/>
    <w:rsid w:val="005C58EA"/>
    <w:rsid w:val="005C590A"/>
    <w:rsid w:val="005C5933"/>
    <w:rsid w:val="005C59C5"/>
    <w:rsid w:val="005C59F4"/>
    <w:rsid w:val="005C5A1C"/>
    <w:rsid w:val="005C5AD8"/>
    <w:rsid w:val="005C5AE6"/>
    <w:rsid w:val="005C5AF1"/>
    <w:rsid w:val="005C5B2E"/>
    <w:rsid w:val="005C5B5D"/>
    <w:rsid w:val="005C5DD4"/>
    <w:rsid w:val="005C5F94"/>
    <w:rsid w:val="005C5FE4"/>
    <w:rsid w:val="005C60D8"/>
    <w:rsid w:val="005C615E"/>
    <w:rsid w:val="005C61C1"/>
    <w:rsid w:val="005C61D2"/>
    <w:rsid w:val="005C6406"/>
    <w:rsid w:val="005C6447"/>
    <w:rsid w:val="005C655C"/>
    <w:rsid w:val="005C6618"/>
    <w:rsid w:val="005C664A"/>
    <w:rsid w:val="005C668D"/>
    <w:rsid w:val="005C6697"/>
    <w:rsid w:val="005C6736"/>
    <w:rsid w:val="005C673A"/>
    <w:rsid w:val="005C678C"/>
    <w:rsid w:val="005C678E"/>
    <w:rsid w:val="005C6922"/>
    <w:rsid w:val="005C69EC"/>
    <w:rsid w:val="005C6A39"/>
    <w:rsid w:val="005C6AAD"/>
    <w:rsid w:val="005C6B16"/>
    <w:rsid w:val="005C6B4A"/>
    <w:rsid w:val="005C6CA2"/>
    <w:rsid w:val="005C6F02"/>
    <w:rsid w:val="005C6F85"/>
    <w:rsid w:val="005C6FA6"/>
    <w:rsid w:val="005C6FC5"/>
    <w:rsid w:val="005C70B7"/>
    <w:rsid w:val="005C70EE"/>
    <w:rsid w:val="005C7188"/>
    <w:rsid w:val="005C71A7"/>
    <w:rsid w:val="005C71B5"/>
    <w:rsid w:val="005C71EB"/>
    <w:rsid w:val="005C7252"/>
    <w:rsid w:val="005C734A"/>
    <w:rsid w:val="005C7365"/>
    <w:rsid w:val="005C73E4"/>
    <w:rsid w:val="005C7474"/>
    <w:rsid w:val="005C7590"/>
    <w:rsid w:val="005C76B8"/>
    <w:rsid w:val="005C76D3"/>
    <w:rsid w:val="005C775A"/>
    <w:rsid w:val="005C7806"/>
    <w:rsid w:val="005C787C"/>
    <w:rsid w:val="005C7884"/>
    <w:rsid w:val="005C78C2"/>
    <w:rsid w:val="005C79C0"/>
    <w:rsid w:val="005C7ACC"/>
    <w:rsid w:val="005C7B4B"/>
    <w:rsid w:val="005C7B55"/>
    <w:rsid w:val="005C7B57"/>
    <w:rsid w:val="005C7B73"/>
    <w:rsid w:val="005C7B8E"/>
    <w:rsid w:val="005C7C55"/>
    <w:rsid w:val="005C7C91"/>
    <w:rsid w:val="005C7D52"/>
    <w:rsid w:val="005C7D90"/>
    <w:rsid w:val="005C7E04"/>
    <w:rsid w:val="005C7EBA"/>
    <w:rsid w:val="005C7FC1"/>
    <w:rsid w:val="005D001D"/>
    <w:rsid w:val="005D004F"/>
    <w:rsid w:val="005D0089"/>
    <w:rsid w:val="005D00EC"/>
    <w:rsid w:val="005D0129"/>
    <w:rsid w:val="005D0189"/>
    <w:rsid w:val="005D01CC"/>
    <w:rsid w:val="005D0229"/>
    <w:rsid w:val="005D02E3"/>
    <w:rsid w:val="005D038E"/>
    <w:rsid w:val="005D03EE"/>
    <w:rsid w:val="005D03FB"/>
    <w:rsid w:val="005D044A"/>
    <w:rsid w:val="005D04F1"/>
    <w:rsid w:val="005D0568"/>
    <w:rsid w:val="005D0602"/>
    <w:rsid w:val="005D0610"/>
    <w:rsid w:val="005D08BC"/>
    <w:rsid w:val="005D0A4D"/>
    <w:rsid w:val="005D0B34"/>
    <w:rsid w:val="005D0B85"/>
    <w:rsid w:val="005D0BC7"/>
    <w:rsid w:val="005D0D14"/>
    <w:rsid w:val="005D0D1E"/>
    <w:rsid w:val="005D0D45"/>
    <w:rsid w:val="005D0D8F"/>
    <w:rsid w:val="005D0E5E"/>
    <w:rsid w:val="005D0F8C"/>
    <w:rsid w:val="005D0FA6"/>
    <w:rsid w:val="005D1004"/>
    <w:rsid w:val="005D106F"/>
    <w:rsid w:val="005D11B2"/>
    <w:rsid w:val="005D120C"/>
    <w:rsid w:val="005D1247"/>
    <w:rsid w:val="005D128B"/>
    <w:rsid w:val="005D131F"/>
    <w:rsid w:val="005D1519"/>
    <w:rsid w:val="005D157E"/>
    <w:rsid w:val="005D1659"/>
    <w:rsid w:val="005D17B5"/>
    <w:rsid w:val="005D17B8"/>
    <w:rsid w:val="005D18B4"/>
    <w:rsid w:val="005D18D1"/>
    <w:rsid w:val="005D1929"/>
    <w:rsid w:val="005D198F"/>
    <w:rsid w:val="005D1996"/>
    <w:rsid w:val="005D19B0"/>
    <w:rsid w:val="005D1A4C"/>
    <w:rsid w:val="005D1A53"/>
    <w:rsid w:val="005D1A97"/>
    <w:rsid w:val="005D1B20"/>
    <w:rsid w:val="005D1B5C"/>
    <w:rsid w:val="005D1BC3"/>
    <w:rsid w:val="005D1C5C"/>
    <w:rsid w:val="005D1D4D"/>
    <w:rsid w:val="005D1D83"/>
    <w:rsid w:val="005D1F5B"/>
    <w:rsid w:val="005D20D1"/>
    <w:rsid w:val="005D21B4"/>
    <w:rsid w:val="005D21CB"/>
    <w:rsid w:val="005D21F1"/>
    <w:rsid w:val="005D2204"/>
    <w:rsid w:val="005D234C"/>
    <w:rsid w:val="005D239D"/>
    <w:rsid w:val="005D2475"/>
    <w:rsid w:val="005D2493"/>
    <w:rsid w:val="005D2607"/>
    <w:rsid w:val="005D262D"/>
    <w:rsid w:val="005D266E"/>
    <w:rsid w:val="005D26C6"/>
    <w:rsid w:val="005D26EA"/>
    <w:rsid w:val="005D2732"/>
    <w:rsid w:val="005D27A9"/>
    <w:rsid w:val="005D27B9"/>
    <w:rsid w:val="005D27CA"/>
    <w:rsid w:val="005D2813"/>
    <w:rsid w:val="005D2814"/>
    <w:rsid w:val="005D28A6"/>
    <w:rsid w:val="005D28FF"/>
    <w:rsid w:val="005D2A01"/>
    <w:rsid w:val="005D2BAF"/>
    <w:rsid w:val="005D2BB1"/>
    <w:rsid w:val="005D2C48"/>
    <w:rsid w:val="005D2C8F"/>
    <w:rsid w:val="005D2C95"/>
    <w:rsid w:val="005D2DB5"/>
    <w:rsid w:val="005D2DD5"/>
    <w:rsid w:val="005D2E3A"/>
    <w:rsid w:val="005D2E63"/>
    <w:rsid w:val="005D2FDA"/>
    <w:rsid w:val="005D3099"/>
    <w:rsid w:val="005D30F4"/>
    <w:rsid w:val="005D3158"/>
    <w:rsid w:val="005D323D"/>
    <w:rsid w:val="005D3336"/>
    <w:rsid w:val="005D3498"/>
    <w:rsid w:val="005D353A"/>
    <w:rsid w:val="005D359D"/>
    <w:rsid w:val="005D35A0"/>
    <w:rsid w:val="005D3616"/>
    <w:rsid w:val="005D3727"/>
    <w:rsid w:val="005D37EE"/>
    <w:rsid w:val="005D37F7"/>
    <w:rsid w:val="005D3808"/>
    <w:rsid w:val="005D3847"/>
    <w:rsid w:val="005D3880"/>
    <w:rsid w:val="005D38CE"/>
    <w:rsid w:val="005D38E6"/>
    <w:rsid w:val="005D3A81"/>
    <w:rsid w:val="005D3AAA"/>
    <w:rsid w:val="005D3B25"/>
    <w:rsid w:val="005D3B65"/>
    <w:rsid w:val="005D3BA3"/>
    <w:rsid w:val="005D3BF8"/>
    <w:rsid w:val="005D3C06"/>
    <w:rsid w:val="005D3D01"/>
    <w:rsid w:val="005D3D43"/>
    <w:rsid w:val="005D3D45"/>
    <w:rsid w:val="005D3EA1"/>
    <w:rsid w:val="005D3F51"/>
    <w:rsid w:val="005D3F69"/>
    <w:rsid w:val="005D3FB5"/>
    <w:rsid w:val="005D40EA"/>
    <w:rsid w:val="005D4171"/>
    <w:rsid w:val="005D417C"/>
    <w:rsid w:val="005D41B4"/>
    <w:rsid w:val="005D42CB"/>
    <w:rsid w:val="005D42E8"/>
    <w:rsid w:val="005D44D7"/>
    <w:rsid w:val="005D4574"/>
    <w:rsid w:val="005D45B7"/>
    <w:rsid w:val="005D46AE"/>
    <w:rsid w:val="005D47C1"/>
    <w:rsid w:val="005D47C8"/>
    <w:rsid w:val="005D4830"/>
    <w:rsid w:val="005D4909"/>
    <w:rsid w:val="005D496A"/>
    <w:rsid w:val="005D4975"/>
    <w:rsid w:val="005D499C"/>
    <w:rsid w:val="005D4B48"/>
    <w:rsid w:val="005D4B80"/>
    <w:rsid w:val="005D4C83"/>
    <w:rsid w:val="005D4CD7"/>
    <w:rsid w:val="005D4DB7"/>
    <w:rsid w:val="005D4DE8"/>
    <w:rsid w:val="005D4E27"/>
    <w:rsid w:val="005D4F6A"/>
    <w:rsid w:val="005D4F7B"/>
    <w:rsid w:val="005D5020"/>
    <w:rsid w:val="005D52A3"/>
    <w:rsid w:val="005D5339"/>
    <w:rsid w:val="005D53B1"/>
    <w:rsid w:val="005D53F2"/>
    <w:rsid w:val="005D5426"/>
    <w:rsid w:val="005D5503"/>
    <w:rsid w:val="005D553F"/>
    <w:rsid w:val="005D557C"/>
    <w:rsid w:val="005D5669"/>
    <w:rsid w:val="005D56F9"/>
    <w:rsid w:val="005D5706"/>
    <w:rsid w:val="005D5774"/>
    <w:rsid w:val="005D5910"/>
    <w:rsid w:val="005D594D"/>
    <w:rsid w:val="005D599C"/>
    <w:rsid w:val="005D59BD"/>
    <w:rsid w:val="005D59DB"/>
    <w:rsid w:val="005D5B7C"/>
    <w:rsid w:val="005D5BA4"/>
    <w:rsid w:val="005D5BFB"/>
    <w:rsid w:val="005D5C65"/>
    <w:rsid w:val="005D5CCE"/>
    <w:rsid w:val="005D5CFA"/>
    <w:rsid w:val="005D5DC4"/>
    <w:rsid w:val="005D5E3D"/>
    <w:rsid w:val="005D5E89"/>
    <w:rsid w:val="005D5E8A"/>
    <w:rsid w:val="005D5E9E"/>
    <w:rsid w:val="005D5EE7"/>
    <w:rsid w:val="005D5FA8"/>
    <w:rsid w:val="005D6033"/>
    <w:rsid w:val="005D60A2"/>
    <w:rsid w:val="005D6200"/>
    <w:rsid w:val="005D6299"/>
    <w:rsid w:val="005D6302"/>
    <w:rsid w:val="005D63FD"/>
    <w:rsid w:val="005D6409"/>
    <w:rsid w:val="005D6484"/>
    <w:rsid w:val="005D64CB"/>
    <w:rsid w:val="005D6505"/>
    <w:rsid w:val="005D6669"/>
    <w:rsid w:val="005D6681"/>
    <w:rsid w:val="005D6779"/>
    <w:rsid w:val="005D67D7"/>
    <w:rsid w:val="005D685E"/>
    <w:rsid w:val="005D696B"/>
    <w:rsid w:val="005D69D6"/>
    <w:rsid w:val="005D6A05"/>
    <w:rsid w:val="005D6A40"/>
    <w:rsid w:val="005D6AA4"/>
    <w:rsid w:val="005D6ACD"/>
    <w:rsid w:val="005D6C0D"/>
    <w:rsid w:val="005D6C50"/>
    <w:rsid w:val="005D6D80"/>
    <w:rsid w:val="005D6DA8"/>
    <w:rsid w:val="005D6DCB"/>
    <w:rsid w:val="005D6FB0"/>
    <w:rsid w:val="005D7249"/>
    <w:rsid w:val="005D72C3"/>
    <w:rsid w:val="005D7348"/>
    <w:rsid w:val="005D738A"/>
    <w:rsid w:val="005D7392"/>
    <w:rsid w:val="005D73BE"/>
    <w:rsid w:val="005D7502"/>
    <w:rsid w:val="005D7538"/>
    <w:rsid w:val="005D754C"/>
    <w:rsid w:val="005D77DE"/>
    <w:rsid w:val="005D77E3"/>
    <w:rsid w:val="005D7833"/>
    <w:rsid w:val="005D78B3"/>
    <w:rsid w:val="005D79C6"/>
    <w:rsid w:val="005D7AE6"/>
    <w:rsid w:val="005D7C9C"/>
    <w:rsid w:val="005D7CE9"/>
    <w:rsid w:val="005D7E00"/>
    <w:rsid w:val="005D7F23"/>
    <w:rsid w:val="005E003D"/>
    <w:rsid w:val="005E0042"/>
    <w:rsid w:val="005E0054"/>
    <w:rsid w:val="005E01DA"/>
    <w:rsid w:val="005E025A"/>
    <w:rsid w:val="005E031E"/>
    <w:rsid w:val="005E0374"/>
    <w:rsid w:val="005E039E"/>
    <w:rsid w:val="005E0622"/>
    <w:rsid w:val="005E0643"/>
    <w:rsid w:val="005E067E"/>
    <w:rsid w:val="005E06C2"/>
    <w:rsid w:val="005E078E"/>
    <w:rsid w:val="005E07F9"/>
    <w:rsid w:val="005E0894"/>
    <w:rsid w:val="005E08A0"/>
    <w:rsid w:val="005E08BD"/>
    <w:rsid w:val="005E08C9"/>
    <w:rsid w:val="005E08DA"/>
    <w:rsid w:val="005E090D"/>
    <w:rsid w:val="005E0917"/>
    <w:rsid w:val="005E0965"/>
    <w:rsid w:val="005E09B0"/>
    <w:rsid w:val="005E0B24"/>
    <w:rsid w:val="005E0B37"/>
    <w:rsid w:val="005E0B69"/>
    <w:rsid w:val="005E0C1A"/>
    <w:rsid w:val="005E0C65"/>
    <w:rsid w:val="005E0D26"/>
    <w:rsid w:val="005E0E3E"/>
    <w:rsid w:val="005E0E80"/>
    <w:rsid w:val="005E111A"/>
    <w:rsid w:val="005E1177"/>
    <w:rsid w:val="005E11C6"/>
    <w:rsid w:val="005E12C0"/>
    <w:rsid w:val="005E13ED"/>
    <w:rsid w:val="005E14B3"/>
    <w:rsid w:val="005E14E3"/>
    <w:rsid w:val="005E14ED"/>
    <w:rsid w:val="005E14FF"/>
    <w:rsid w:val="005E152F"/>
    <w:rsid w:val="005E157A"/>
    <w:rsid w:val="005E1771"/>
    <w:rsid w:val="005E18FA"/>
    <w:rsid w:val="005E191B"/>
    <w:rsid w:val="005E1937"/>
    <w:rsid w:val="005E196E"/>
    <w:rsid w:val="005E197D"/>
    <w:rsid w:val="005E1A6F"/>
    <w:rsid w:val="005E1B98"/>
    <w:rsid w:val="005E1BAB"/>
    <w:rsid w:val="005E1BF2"/>
    <w:rsid w:val="005E1C13"/>
    <w:rsid w:val="005E1CB4"/>
    <w:rsid w:val="005E1CE9"/>
    <w:rsid w:val="005E1D09"/>
    <w:rsid w:val="005E1D0B"/>
    <w:rsid w:val="005E1D1F"/>
    <w:rsid w:val="005E1D7A"/>
    <w:rsid w:val="005E1DD6"/>
    <w:rsid w:val="005E1DE0"/>
    <w:rsid w:val="005E1E25"/>
    <w:rsid w:val="005E1E27"/>
    <w:rsid w:val="005E1E70"/>
    <w:rsid w:val="005E1EB4"/>
    <w:rsid w:val="005E1FFA"/>
    <w:rsid w:val="005E2093"/>
    <w:rsid w:val="005E20F6"/>
    <w:rsid w:val="005E2114"/>
    <w:rsid w:val="005E2146"/>
    <w:rsid w:val="005E220A"/>
    <w:rsid w:val="005E227A"/>
    <w:rsid w:val="005E23EC"/>
    <w:rsid w:val="005E24C0"/>
    <w:rsid w:val="005E24EF"/>
    <w:rsid w:val="005E2599"/>
    <w:rsid w:val="005E259C"/>
    <w:rsid w:val="005E260F"/>
    <w:rsid w:val="005E2635"/>
    <w:rsid w:val="005E2675"/>
    <w:rsid w:val="005E26AF"/>
    <w:rsid w:val="005E26BD"/>
    <w:rsid w:val="005E27ED"/>
    <w:rsid w:val="005E27EF"/>
    <w:rsid w:val="005E287E"/>
    <w:rsid w:val="005E28A5"/>
    <w:rsid w:val="005E28B9"/>
    <w:rsid w:val="005E2971"/>
    <w:rsid w:val="005E2989"/>
    <w:rsid w:val="005E2A2D"/>
    <w:rsid w:val="005E2AAB"/>
    <w:rsid w:val="005E2C6E"/>
    <w:rsid w:val="005E2C78"/>
    <w:rsid w:val="005E2CBE"/>
    <w:rsid w:val="005E2CE2"/>
    <w:rsid w:val="005E2D11"/>
    <w:rsid w:val="005E2D2D"/>
    <w:rsid w:val="005E2D35"/>
    <w:rsid w:val="005E2DA7"/>
    <w:rsid w:val="005E2DD8"/>
    <w:rsid w:val="005E2DE2"/>
    <w:rsid w:val="005E2E1B"/>
    <w:rsid w:val="005E2E53"/>
    <w:rsid w:val="005E2EAA"/>
    <w:rsid w:val="005E2FC4"/>
    <w:rsid w:val="005E3094"/>
    <w:rsid w:val="005E30A2"/>
    <w:rsid w:val="005E3153"/>
    <w:rsid w:val="005E31D5"/>
    <w:rsid w:val="005E31DE"/>
    <w:rsid w:val="005E3219"/>
    <w:rsid w:val="005E346A"/>
    <w:rsid w:val="005E352A"/>
    <w:rsid w:val="005E35F8"/>
    <w:rsid w:val="005E36E4"/>
    <w:rsid w:val="005E3788"/>
    <w:rsid w:val="005E3816"/>
    <w:rsid w:val="005E3897"/>
    <w:rsid w:val="005E3A55"/>
    <w:rsid w:val="005E3B2D"/>
    <w:rsid w:val="005E3BA8"/>
    <w:rsid w:val="005E3BF2"/>
    <w:rsid w:val="005E3CBF"/>
    <w:rsid w:val="005E3DB7"/>
    <w:rsid w:val="005E3E06"/>
    <w:rsid w:val="005E3E87"/>
    <w:rsid w:val="005E3E88"/>
    <w:rsid w:val="005E3FCD"/>
    <w:rsid w:val="005E407A"/>
    <w:rsid w:val="005E40FD"/>
    <w:rsid w:val="005E4103"/>
    <w:rsid w:val="005E4260"/>
    <w:rsid w:val="005E4324"/>
    <w:rsid w:val="005E441E"/>
    <w:rsid w:val="005E4470"/>
    <w:rsid w:val="005E450F"/>
    <w:rsid w:val="005E4527"/>
    <w:rsid w:val="005E452F"/>
    <w:rsid w:val="005E4557"/>
    <w:rsid w:val="005E4566"/>
    <w:rsid w:val="005E467A"/>
    <w:rsid w:val="005E46C4"/>
    <w:rsid w:val="005E4729"/>
    <w:rsid w:val="005E476F"/>
    <w:rsid w:val="005E4792"/>
    <w:rsid w:val="005E479A"/>
    <w:rsid w:val="005E4813"/>
    <w:rsid w:val="005E48CC"/>
    <w:rsid w:val="005E48CE"/>
    <w:rsid w:val="005E4954"/>
    <w:rsid w:val="005E4A2A"/>
    <w:rsid w:val="005E4A38"/>
    <w:rsid w:val="005E4A72"/>
    <w:rsid w:val="005E4A88"/>
    <w:rsid w:val="005E4AFC"/>
    <w:rsid w:val="005E4B24"/>
    <w:rsid w:val="005E4C71"/>
    <w:rsid w:val="005E4CDB"/>
    <w:rsid w:val="005E4E41"/>
    <w:rsid w:val="005E4E93"/>
    <w:rsid w:val="005E4F7D"/>
    <w:rsid w:val="005E5006"/>
    <w:rsid w:val="005E5160"/>
    <w:rsid w:val="005E520B"/>
    <w:rsid w:val="005E52A4"/>
    <w:rsid w:val="005E532F"/>
    <w:rsid w:val="005E538E"/>
    <w:rsid w:val="005E5420"/>
    <w:rsid w:val="005E542B"/>
    <w:rsid w:val="005E54B2"/>
    <w:rsid w:val="005E5583"/>
    <w:rsid w:val="005E56B9"/>
    <w:rsid w:val="005E5793"/>
    <w:rsid w:val="005E5794"/>
    <w:rsid w:val="005E57B8"/>
    <w:rsid w:val="005E57C7"/>
    <w:rsid w:val="005E5805"/>
    <w:rsid w:val="005E5879"/>
    <w:rsid w:val="005E58D0"/>
    <w:rsid w:val="005E5949"/>
    <w:rsid w:val="005E594F"/>
    <w:rsid w:val="005E5A1E"/>
    <w:rsid w:val="005E5ADD"/>
    <w:rsid w:val="005E5B89"/>
    <w:rsid w:val="005E5C06"/>
    <w:rsid w:val="005E5C40"/>
    <w:rsid w:val="005E5D00"/>
    <w:rsid w:val="005E5D19"/>
    <w:rsid w:val="005E5D2D"/>
    <w:rsid w:val="005E5DAA"/>
    <w:rsid w:val="005E5DB8"/>
    <w:rsid w:val="005E5EB0"/>
    <w:rsid w:val="005E5EBB"/>
    <w:rsid w:val="005E5F22"/>
    <w:rsid w:val="005E5F74"/>
    <w:rsid w:val="005E5FD0"/>
    <w:rsid w:val="005E60AC"/>
    <w:rsid w:val="005E60C2"/>
    <w:rsid w:val="005E61DA"/>
    <w:rsid w:val="005E6247"/>
    <w:rsid w:val="005E63AB"/>
    <w:rsid w:val="005E63FA"/>
    <w:rsid w:val="005E6400"/>
    <w:rsid w:val="005E641F"/>
    <w:rsid w:val="005E643D"/>
    <w:rsid w:val="005E649A"/>
    <w:rsid w:val="005E651F"/>
    <w:rsid w:val="005E65C5"/>
    <w:rsid w:val="005E6612"/>
    <w:rsid w:val="005E663D"/>
    <w:rsid w:val="005E6797"/>
    <w:rsid w:val="005E67A0"/>
    <w:rsid w:val="005E67BC"/>
    <w:rsid w:val="005E67C3"/>
    <w:rsid w:val="005E67CB"/>
    <w:rsid w:val="005E684E"/>
    <w:rsid w:val="005E687F"/>
    <w:rsid w:val="005E693B"/>
    <w:rsid w:val="005E6961"/>
    <w:rsid w:val="005E696E"/>
    <w:rsid w:val="005E6AE0"/>
    <w:rsid w:val="005E6C03"/>
    <w:rsid w:val="005E6C7B"/>
    <w:rsid w:val="005E6CDA"/>
    <w:rsid w:val="005E6D29"/>
    <w:rsid w:val="005E6D30"/>
    <w:rsid w:val="005E6D4E"/>
    <w:rsid w:val="005E6F3A"/>
    <w:rsid w:val="005E6F90"/>
    <w:rsid w:val="005E7019"/>
    <w:rsid w:val="005E701B"/>
    <w:rsid w:val="005E703E"/>
    <w:rsid w:val="005E70C3"/>
    <w:rsid w:val="005E70E6"/>
    <w:rsid w:val="005E70EB"/>
    <w:rsid w:val="005E7198"/>
    <w:rsid w:val="005E7245"/>
    <w:rsid w:val="005E7283"/>
    <w:rsid w:val="005E7300"/>
    <w:rsid w:val="005E739F"/>
    <w:rsid w:val="005E73A1"/>
    <w:rsid w:val="005E73C1"/>
    <w:rsid w:val="005E7416"/>
    <w:rsid w:val="005E759C"/>
    <w:rsid w:val="005E76AD"/>
    <w:rsid w:val="005E776E"/>
    <w:rsid w:val="005E7775"/>
    <w:rsid w:val="005E7935"/>
    <w:rsid w:val="005E7A02"/>
    <w:rsid w:val="005E7C14"/>
    <w:rsid w:val="005E7C35"/>
    <w:rsid w:val="005E7C39"/>
    <w:rsid w:val="005E7C8B"/>
    <w:rsid w:val="005E7CD2"/>
    <w:rsid w:val="005E7CE4"/>
    <w:rsid w:val="005E7CF1"/>
    <w:rsid w:val="005E7D5F"/>
    <w:rsid w:val="005E7D61"/>
    <w:rsid w:val="005E7DA0"/>
    <w:rsid w:val="005E7F34"/>
    <w:rsid w:val="005E7F5D"/>
    <w:rsid w:val="005F0019"/>
    <w:rsid w:val="005F012F"/>
    <w:rsid w:val="005F031B"/>
    <w:rsid w:val="005F0370"/>
    <w:rsid w:val="005F03BA"/>
    <w:rsid w:val="005F043F"/>
    <w:rsid w:val="005F0485"/>
    <w:rsid w:val="005F04B4"/>
    <w:rsid w:val="005F054D"/>
    <w:rsid w:val="005F05EA"/>
    <w:rsid w:val="005F064F"/>
    <w:rsid w:val="005F0704"/>
    <w:rsid w:val="005F070C"/>
    <w:rsid w:val="005F07DC"/>
    <w:rsid w:val="005F07E5"/>
    <w:rsid w:val="005F0882"/>
    <w:rsid w:val="005F08FC"/>
    <w:rsid w:val="005F0958"/>
    <w:rsid w:val="005F09BE"/>
    <w:rsid w:val="005F09D0"/>
    <w:rsid w:val="005F0C20"/>
    <w:rsid w:val="005F0C45"/>
    <w:rsid w:val="005F0C8E"/>
    <w:rsid w:val="005F0CCA"/>
    <w:rsid w:val="005F0D6B"/>
    <w:rsid w:val="005F0FF6"/>
    <w:rsid w:val="005F105A"/>
    <w:rsid w:val="005F1060"/>
    <w:rsid w:val="005F10BD"/>
    <w:rsid w:val="005F110C"/>
    <w:rsid w:val="005F111E"/>
    <w:rsid w:val="005F11CC"/>
    <w:rsid w:val="005F122D"/>
    <w:rsid w:val="005F1273"/>
    <w:rsid w:val="005F1380"/>
    <w:rsid w:val="005F1530"/>
    <w:rsid w:val="005F155B"/>
    <w:rsid w:val="005F15CC"/>
    <w:rsid w:val="005F15E2"/>
    <w:rsid w:val="005F1600"/>
    <w:rsid w:val="005F1641"/>
    <w:rsid w:val="005F166D"/>
    <w:rsid w:val="005F1673"/>
    <w:rsid w:val="005F16AC"/>
    <w:rsid w:val="005F171B"/>
    <w:rsid w:val="005F17BC"/>
    <w:rsid w:val="005F1814"/>
    <w:rsid w:val="005F18A3"/>
    <w:rsid w:val="005F18FF"/>
    <w:rsid w:val="005F1914"/>
    <w:rsid w:val="005F194E"/>
    <w:rsid w:val="005F195A"/>
    <w:rsid w:val="005F19A5"/>
    <w:rsid w:val="005F1A7A"/>
    <w:rsid w:val="005F1A9B"/>
    <w:rsid w:val="005F1B2C"/>
    <w:rsid w:val="005F1B2D"/>
    <w:rsid w:val="005F1B5A"/>
    <w:rsid w:val="005F1CA1"/>
    <w:rsid w:val="005F1CA9"/>
    <w:rsid w:val="005F1D84"/>
    <w:rsid w:val="005F1DA8"/>
    <w:rsid w:val="005F1DAF"/>
    <w:rsid w:val="005F1E25"/>
    <w:rsid w:val="005F1E34"/>
    <w:rsid w:val="005F1FAD"/>
    <w:rsid w:val="005F227C"/>
    <w:rsid w:val="005F22F1"/>
    <w:rsid w:val="005F2341"/>
    <w:rsid w:val="005F235A"/>
    <w:rsid w:val="005F23D7"/>
    <w:rsid w:val="005F2414"/>
    <w:rsid w:val="005F24EC"/>
    <w:rsid w:val="005F251C"/>
    <w:rsid w:val="005F25A0"/>
    <w:rsid w:val="005F2674"/>
    <w:rsid w:val="005F26AA"/>
    <w:rsid w:val="005F27BB"/>
    <w:rsid w:val="005F28B5"/>
    <w:rsid w:val="005F293D"/>
    <w:rsid w:val="005F294E"/>
    <w:rsid w:val="005F2AA0"/>
    <w:rsid w:val="005F2ADE"/>
    <w:rsid w:val="005F2B3A"/>
    <w:rsid w:val="005F2BC0"/>
    <w:rsid w:val="005F2C08"/>
    <w:rsid w:val="005F2C99"/>
    <w:rsid w:val="005F2D4E"/>
    <w:rsid w:val="005F2DB7"/>
    <w:rsid w:val="005F2DDF"/>
    <w:rsid w:val="005F2E17"/>
    <w:rsid w:val="005F2E53"/>
    <w:rsid w:val="005F2E82"/>
    <w:rsid w:val="005F3013"/>
    <w:rsid w:val="005F3243"/>
    <w:rsid w:val="005F3379"/>
    <w:rsid w:val="005F33BC"/>
    <w:rsid w:val="005F33F4"/>
    <w:rsid w:val="005F3442"/>
    <w:rsid w:val="005F3449"/>
    <w:rsid w:val="005F34F6"/>
    <w:rsid w:val="005F3525"/>
    <w:rsid w:val="005F3566"/>
    <w:rsid w:val="005F357E"/>
    <w:rsid w:val="005F3715"/>
    <w:rsid w:val="005F37B0"/>
    <w:rsid w:val="005F3918"/>
    <w:rsid w:val="005F3A31"/>
    <w:rsid w:val="005F3AB4"/>
    <w:rsid w:val="005F3AB6"/>
    <w:rsid w:val="005F3BC6"/>
    <w:rsid w:val="005F3BE4"/>
    <w:rsid w:val="005F3BF9"/>
    <w:rsid w:val="005F3C15"/>
    <w:rsid w:val="005F3C1E"/>
    <w:rsid w:val="005F3C51"/>
    <w:rsid w:val="005F3CA5"/>
    <w:rsid w:val="005F3D6D"/>
    <w:rsid w:val="005F3DC0"/>
    <w:rsid w:val="005F3E29"/>
    <w:rsid w:val="005F3E90"/>
    <w:rsid w:val="005F3F67"/>
    <w:rsid w:val="005F403A"/>
    <w:rsid w:val="005F406D"/>
    <w:rsid w:val="005F409C"/>
    <w:rsid w:val="005F411A"/>
    <w:rsid w:val="005F4180"/>
    <w:rsid w:val="005F4218"/>
    <w:rsid w:val="005F427D"/>
    <w:rsid w:val="005F4397"/>
    <w:rsid w:val="005F45B6"/>
    <w:rsid w:val="005F4615"/>
    <w:rsid w:val="005F4643"/>
    <w:rsid w:val="005F469C"/>
    <w:rsid w:val="005F46A5"/>
    <w:rsid w:val="005F4729"/>
    <w:rsid w:val="005F475B"/>
    <w:rsid w:val="005F4803"/>
    <w:rsid w:val="005F485F"/>
    <w:rsid w:val="005F4976"/>
    <w:rsid w:val="005F4A81"/>
    <w:rsid w:val="005F4ADA"/>
    <w:rsid w:val="005F4B8B"/>
    <w:rsid w:val="005F4B8F"/>
    <w:rsid w:val="005F4BDC"/>
    <w:rsid w:val="005F4CDD"/>
    <w:rsid w:val="005F4D03"/>
    <w:rsid w:val="005F4F18"/>
    <w:rsid w:val="005F4FF8"/>
    <w:rsid w:val="005F50FB"/>
    <w:rsid w:val="005F517E"/>
    <w:rsid w:val="005F51D2"/>
    <w:rsid w:val="005F522E"/>
    <w:rsid w:val="005F52D2"/>
    <w:rsid w:val="005F52DB"/>
    <w:rsid w:val="005F534F"/>
    <w:rsid w:val="005F5417"/>
    <w:rsid w:val="005F552C"/>
    <w:rsid w:val="005F558B"/>
    <w:rsid w:val="005F5603"/>
    <w:rsid w:val="005F56CE"/>
    <w:rsid w:val="005F570B"/>
    <w:rsid w:val="005F584A"/>
    <w:rsid w:val="005F58EE"/>
    <w:rsid w:val="005F5905"/>
    <w:rsid w:val="005F5929"/>
    <w:rsid w:val="005F5959"/>
    <w:rsid w:val="005F597B"/>
    <w:rsid w:val="005F5ACA"/>
    <w:rsid w:val="005F5ACE"/>
    <w:rsid w:val="005F5B2B"/>
    <w:rsid w:val="005F5B4C"/>
    <w:rsid w:val="005F5B62"/>
    <w:rsid w:val="005F5B9B"/>
    <w:rsid w:val="005F5BE3"/>
    <w:rsid w:val="005F5BF8"/>
    <w:rsid w:val="005F5C0B"/>
    <w:rsid w:val="005F5CE3"/>
    <w:rsid w:val="005F5CFF"/>
    <w:rsid w:val="005F5D1E"/>
    <w:rsid w:val="005F5DA5"/>
    <w:rsid w:val="005F5DB9"/>
    <w:rsid w:val="005F5ECF"/>
    <w:rsid w:val="005F5F99"/>
    <w:rsid w:val="005F5FC6"/>
    <w:rsid w:val="005F5FFE"/>
    <w:rsid w:val="005F608E"/>
    <w:rsid w:val="005F6104"/>
    <w:rsid w:val="005F6128"/>
    <w:rsid w:val="005F6151"/>
    <w:rsid w:val="005F6282"/>
    <w:rsid w:val="005F62F1"/>
    <w:rsid w:val="005F633F"/>
    <w:rsid w:val="005F6363"/>
    <w:rsid w:val="005F6395"/>
    <w:rsid w:val="005F63B5"/>
    <w:rsid w:val="005F64D2"/>
    <w:rsid w:val="005F64FA"/>
    <w:rsid w:val="005F652F"/>
    <w:rsid w:val="005F66CF"/>
    <w:rsid w:val="005F6750"/>
    <w:rsid w:val="005F6754"/>
    <w:rsid w:val="005F68D4"/>
    <w:rsid w:val="005F69C1"/>
    <w:rsid w:val="005F69C5"/>
    <w:rsid w:val="005F69F7"/>
    <w:rsid w:val="005F6A46"/>
    <w:rsid w:val="005F6A59"/>
    <w:rsid w:val="005F6A61"/>
    <w:rsid w:val="005F6A7D"/>
    <w:rsid w:val="005F6B05"/>
    <w:rsid w:val="005F6BAB"/>
    <w:rsid w:val="005F6BD9"/>
    <w:rsid w:val="005F6BE7"/>
    <w:rsid w:val="005F6BF6"/>
    <w:rsid w:val="005F6D72"/>
    <w:rsid w:val="005F6D9B"/>
    <w:rsid w:val="005F6DA6"/>
    <w:rsid w:val="005F6E65"/>
    <w:rsid w:val="005F6EE1"/>
    <w:rsid w:val="005F6EEC"/>
    <w:rsid w:val="005F6F14"/>
    <w:rsid w:val="005F6FB7"/>
    <w:rsid w:val="005F7011"/>
    <w:rsid w:val="005F701F"/>
    <w:rsid w:val="005F71B5"/>
    <w:rsid w:val="005F7211"/>
    <w:rsid w:val="005F7510"/>
    <w:rsid w:val="005F7685"/>
    <w:rsid w:val="005F76E7"/>
    <w:rsid w:val="005F7784"/>
    <w:rsid w:val="005F77BC"/>
    <w:rsid w:val="005F782C"/>
    <w:rsid w:val="005F7894"/>
    <w:rsid w:val="005F78CA"/>
    <w:rsid w:val="005F7985"/>
    <w:rsid w:val="005F7996"/>
    <w:rsid w:val="005F79C6"/>
    <w:rsid w:val="005F79F6"/>
    <w:rsid w:val="005F7A3B"/>
    <w:rsid w:val="005F7A52"/>
    <w:rsid w:val="005F7BAB"/>
    <w:rsid w:val="005F7BC3"/>
    <w:rsid w:val="005F7C0B"/>
    <w:rsid w:val="005F7D7D"/>
    <w:rsid w:val="005F7ED8"/>
    <w:rsid w:val="005F7EE7"/>
    <w:rsid w:val="005F7EF3"/>
    <w:rsid w:val="005F7F03"/>
    <w:rsid w:val="00600051"/>
    <w:rsid w:val="006000C8"/>
    <w:rsid w:val="0060016A"/>
    <w:rsid w:val="00600178"/>
    <w:rsid w:val="006001A4"/>
    <w:rsid w:val="006001B3"/>
    <w:rsid w:val="006001D5"/>
    <w:rsid w:val="00600238"/>
    <w:rsid w:val="0060028E"/>
    <w:rsid w:val="006002A2"/>
    <w:rsid w:val="006002A3"/>
    <w:rsid w:val="006004A9"/>
    <w:rsid w:val="006004F3"/>
    <w:rsid w:val="00600559"/>
    <w:rsid w:val="00600576"/>
    <w:rsid w:val="00600609"/>
    <w:rsid w:val="006006D2"/>
    <w:rsid w:val="006007A3"/>
    <w:rsid w:val="00600899"/>
    <w:rsid w:val="006008D0"/>
    <w:rsid w:val="00600936"/>
    <w:rsid w:val="00600A58"/>
    <w:rsid w:val="00600A99"/>
    <w:rsid w:val="00600AA7"/>
    <w:rsid w:val="00600C8D"/>
    <w:rsid w:val="00600C9F"/>
    <w:rsid w:val="00600CFC"/>
    <w:rsid w:val="00600DA8"/>
    <w:rsid w:val="00600E53"/>
    <w:rsid w:val="00600E6D"/>
    <w:rsid w:val="00600F25"/>
    <w:rsid w:val="00600F40"/>
    <w:rsid w:val="00600F56"/>
    <w:rsid w:val="00600FF5"/>
    <w:rsid w:val="0060107B"/>
    <w:rsid w:val="00601086"/>
    <w:rsid w:val="0060111E"/>
    <w:rsid w:val="0060119F"/>
    <w:rsid w:val="006011A2"/>
    <w:rsid w:val="006011CA"/>
    <w:rsid w:val="00601234"/>
    <w:rsid w:val="00601326"/>
    <w:rsid w:val="0060134D"/>
    <w:rsid w:val="006013B4"/>
    <w:rsid w:val="00601485"/>
    <w:rsid w:val="00601516"/>
    <w:rsid w:val="00601625"/>
    <w:rsid w:val="0060162D"/>
    <w:rsid w:val="0060164B"/>
    <w:rsid w:val="006016A1"/>
    <w:rsid w:val="006016E1"/>
    <w:rsid w:val="00601769"/>
    <w:rsid w:val="006017C9"/>
    <w:rsid w:val="006018CD"/>
    <w:rsid w:val="006019EB"/>
    <w:rsid w:val="00601A08"/>
    <w:rsid w:val="00601C22"/>
    <w:rsid w:val="00601CE3"/>
    <w:rsid w:val="00601D32"/>
    <w:rsid w:val="00601D8D"/>
    <w:rsid w:val="00601E26"/>
    <w:rsid w:val="00601E2A"/>
    <w:rsid w:val="00601F02"/>
    <w:rsid w:val="00601F52"/>
    <w:rsid w:val="00601F9A"/>
    <w:rsid w:val="00601FFB"/>
    <w:rsid w:val="00602043"/>
    <w:rsid w:val="006020CB"/>
    <w:rsid w:val="00602141"/>
    <w:rsid w:val="006021BC"/>
    <w:rsid w:val="006022E5"/>
    <w:rsid w:val="0060232F"/>
    <w:rsid w:val="00602348"/>
    <w:rsid w:val="0060240D"/>
    <w:rsid w:val="0060254B"/>
    <w:rsid w:val="00602568"/>
    <w:rsid w:val="006025A2"/>
    <w:rsid w:val="00602628"/>
    <w:rsid w:val="00602653"/>
    <w:rsid w:val="00602780"/>
    <w:rsid w:val="00602799"/>
    <w:rsid w:val="00602A1E"/>
    <w:rsid w:val="00602B02"/>
    <w:rsid w:val="00602B05"/>
    <w:rsid w:val="00602C3D"/>
    <w:rsid w:val="00602C88"/>
    <w:rsid w:val="00602D8D"/>
    <w:rsid w:val="00602DEC"/>
    <w:rsid w:val="00602E6B"/>
    <w:rsid w:val="00602E78"/>
    <w:rsid w:val="00602F29"/>
    <w:rsid w:val="00602FA7"/>
    <w:rsid w:val="00602FD5"/>
    <w:rsid w:val="00602FDB"/>
    <w:rsid w:val="00602FF1"/>
    <w:rsid w:val="006030A9"/>
    <w:rsid w:val="006030ED"/>
    <w:rsid w:val="006031BC"/>
    <w:rsid w:val="00603232"/>
    <w:rsid w:val="006032FC"/>
    <w:rsid w:val="006034A4"/>
    <w:rsid w:val="006034B2"/>
    <w:rsid w:val="006034F5"/>
    <w:rsid w:val="00603504"/>
    <w:rsid w:val="00603555"/>
    <w:rsid w:val="0060358E"/>
    <w:rsid w:val="00603724"/>
    <w:rsid w:val="00603799"/>
    <w:rsid w:val="006037CE"/>
    <w:rsid w:val="00603841"/>
    <w:rsid w:val="006039A2"/>
    <w:rsid w:val="00603A35"/>
    <w:rsid w:val="00603A6A"/>
    <w:rsid w:val="00603AA9"/>
    <w:rsid w:val="00603CC1"/>
    <w:rsid w:val="00603CE4"/>
    <w:rsid w:val="00603D55"/>
    <w:rsid w:val="00603E25"/>
    <w:rsid w:val="00603E65"/>
    <w:rsid w:val="00603E72"/>
    <w:rsid w:val="00603F8B"/>
    <w:rsid w:val="00603FD5"/>
    <w:rsid w:val="00604008"/>
    <w:rsid w:val="0060401B"/>
    <w:rsid w:val="006040F6"/>
    <w:rsid w:val="0060422E"/>
    <w:rsid w:val="00604297"/>
    <w:rsid w:val="006042AF"/>
    <w:rsid w:val="00604354"/>
    <w:rsid w:val="0060439C"/>
    <w:rsid w:val="0060439D"/>
    <w:rsid w:val="00604564"/>
    <w:rsid w:val="0060463B"/>
    <w:rsid w:val="00604697"/>
    <w:rsid w:val="006047F7"/>
    <w:rsid w:val="0060481F"/>
    <w:rsid w:val="0060482D"/>
    <w:rsid w:val="0060484C"/>
    <w:rsid w:val="00604A1B"/>
    <w:rsid w:val="00604AEF"/>
    <w:rsid w:val="00604B6F"/>
    <w:rsid w:val="00604C9C"/>
    <w:rsid w:val="00604D79"/>
    <w:rsid w:val="00604ED5"/>
    <w:rsid w:val="00605000"/>
    <w:rsid w:val="00605077"/>
    <w:rsid w:val="00605078"/>
    <w:rsid w:val="00605082"/>
    <w:rsid w:val="006050CC"/>
    <w:rsid w:val="006051DC"/>
    <w:rsid w:val="00605220"/>
    <w:rsid w:val="00605232"/>
    <w:rsid w:val="00605357"/>
    <w:rsid w:val="006053DC"/>
    <w:rsid w:val="006054BE"/>
    <w:rsid w:val="006054C5"/>
    <w:rsid w:val="00605607"/>
    <w:rsid w:val="0060589B"/>
    <w:rsid w:val="00605AA5"/>
    <w:rsid w:val="00605ACE"/>
    <w:rsid w:val="00605AFD"/>
    <w:rsid w:val="00605D3E"/>
    <w:rsid w:val="00605D7D"/>
    <w:rsid w:val="00605E90"/>
    <w:rsid w:val="00605F06"/>
    <w:rsid w:val="00605FEB"/>
    <w:rsid w:val="00606055"/>
    <w:rsid w:val="006060CD"/>
    <w:rsid w:val="00606122"/>
    <w:rsid w:val="00606124"/>
    <w:rsid w:val="00606164"/>
    <w:rsid w:val="0060635E"/>
    <w:rsid w:val="00606427"/>
    <w:rsid w:val="0060646B"/>
    <w:rsid w:val="00606539"/>
    <w:rsid w:val="006066BF"/>
    <w:rsid w:val="006066E2"/>
    <w:rsid w:val="006067CE"/>
    <w:rsid w:val="006067FF"/>
    <w:rsid w:val="00606850"/>
    <w:rsid w:val="0060689E"/>
    <w:rsid w:val="00606923"/>
    <w:rsid w:val="006069C0"/>
    <w:rsid w:val="006069EF"/>
    <w:rsid w:val="00606A40"/>
    <w:rsid w:val="00606A9F"/>
    <w:rsid w:val="00606B36"/>
    <w:rsid w:val="00606C57"/>
    <w:rsid w:val="00606C9C"/>
    <w:rsid w:val="00606D02"/>
    <w:rsid w:val="00606D48"/>
    <w:rsid w:val="00606E0E"/>
    <w:rsid w:val="00606EFD"/>
    <w:rsid w:val="00606F14"/>
    <w:rsid w:val="00606F67"/>
    <w:rsid w:val="00607001"/>
    <w:rsid w:val="00607064"/>
    <w:rsid w:val="006070C4"/>
    <w:rsid w:val="0060711D"/>
    <w:rsid w:val="00607130"/>
    <w:rsid w:val="006072CE"/>
    <w:rsid w:val="00607472"/>
    <w:rsid w:val="006074A5"/>
    <w:rsid w:val="006075C1"/>
    <w:rsid w:val="00607784"/>
    <w:rsid w:val="00607A3C"/>
    <w:rsid w:val="00607AA1"/>
    <w:rsid w:val="00607CA4"/>
    <w:rsid w:val="00607CC4"/>
    <w:rsid w:val="00607D1C"/>
    <w:rsid w:val="00607DD2"/>
    <w:rsid w:val="00607E3A"/>
    <w:rsid w:val="00607EAD"/>
    <w:rsid w:val="00607EB2"/>
    <w:rsid w:val="00607F03"/>
    <w:rsid w:val="0061005B"/>
    <w:rsid w:val="00610090"/>
    <w:rsid w:val="006100EB"/>
    <w:rsid w:val="006101CC"/>
    <w:rsid w:val="006102A5"/>
    <w:rsid w:val="006102B0"/>
    <w:rsid w:val="006102DE"/>
    <w:rsid w:val="0061030D"/>
    <w:rsid w:val="00610317"/>
    <w:rsid w:val="0061031D"/>
    <w:rsid w:val="00610321"/>
    <w:rsid w:val="0061034B"/>
    <w:rsid w:val="0061035C"/>
    <w:rsid w:val="006103C7"/>
    <w:rsid w:val="00610428"/>
    <w:rsid w:val="00610627"/>
    <w:rsid w:val="00610762"/>
    <w:rsid w:val="00610794"/>
    <w:rsid w:val="006107D2"/>
    <w:rsid w:val="006108B2"/>
    <w:rsid w:val="0061092E"/>
    <w:rsid w:val="006109A5"/>
    <w:rsid w:val="00610A0D"/>
    <w:rsid w:val="00610A80"/>
    <w:rsid w:val="00610A8F"/>
    <w:rsid w:val="00610AB7"/>
    <w:rsid w:val="00610ABB"/>
    <w:rsid w:val="00610BAA"/>
    <w:rsid w:val="00610C93"/>
    <w:rsid w:val="00610EA1"/>
    <w:rsid w:val="00610F6C"/>
    <w:rsid w:val="006110B1"/>
    <w:rsid w:val="00611209"/>
    <w:rsid w:val="00611219"/>
    <w:rsid w:val="0061126D"/>
    <w:rsid w:val="00611287"/>
    <w:rsid w:val="0061129E"/>
    <w:rsid w:val="006112E2"/>
    <w:rsid w:val="006112E6"/>
    <w:rsid w:val="006112EC"/>
    <w:rsid w:val="00611322"/>
    <w:rsid w:val="00611329"/>
    <w:rsid w:val="006113BF"/>
    <w:rsid w:val="0061147F"/>
    <w:rsid w:val="00611515"/>
    <w:rsid w:val="00611517"/>
    <w:rsid w:val="00611531"/>
    <w:rsid w:val="006115E0"/>
    <w:rsid w:val="00611692"/>
    <w:rsid w:val="00611835"/>
    <w:rsid w:val="0061184E"/>
    <w:rsid w:val="00611874"/>
    <w:rsid w:val="006118CB"/>
    <w:rsid w:val="0061194C"/>
    <w:rsid w:val="00611971"/>
    <w:rsid w:val="00611A1D"/>
    <w:rsid w:val="00611A5B"/>
    <w:rsid w:val="00611AC7"/>
    <w:rsid w:val="00611ADF"/>
    <w:rsid w:val="00611B18"/>
    <w:rsid w:val="00611BE9"/>
    <w:rsid w:val="00611C5B"/>
    <w:rsid w:val="00611C69"/>
    <w:rsid w:val="00611C80"/>
    <w:rsid w:val="00611CE5"/>
    <w:rsid w:val="00611CFA"/>
    <w:rsid w:val="00611DE1"/>
    <w:rsid w:val="00611F73"/>
    <w:rsid w:val="00611F98"/>
    <w:rsid w:val="00612170"/>
    <w:rsid w:val="00612215"/>
    <w:rsid w:val="0061221D"/>
    <w:rsid w:val="0061225E"/>
    <w:rsid w:val="00612396"/>
    <w:rsid w:val="006123BF"/>
    <w:rsid w:val="00612457"/>
    <w:rsid w:val="0061252E"/>
    <w:rsid w:val="00612555"/>
    <w:rsid w:val="006125B1"/>
    <w:rsid w:val="006125CD"/>
    <w:rsid w:val="006126F2"/>
    <w:rsid w:val="006127A9"/>
    <w:rsid w:val="00612821"/>
    <w:rsid w:val="0061287D"/>
    <w:rsid w:val="006128C5"/>
    <w:rsid w:val="00612917"/>
    <w:rsid w:val="0061295B"/>
    <w:rsid w:val="0061296F"/>
    <w:rsid w:val="00612971"/>
    <w:rsid w:val="00612977"/>
    <w:rsid w:val="00612D10"/>
    <w:rsid w:val="00612DC6"/>
    <w:rsid w:val="00612DFE"/>
    <w:rsid w:val="00612EEF"/>
    <w:rsid w:val="00612F37"/>
    <w:rsid w:val="00612F62"/>
    <w:rsid w:val="00612F63"/>
    <w:rsid w:val="00612FD8"/>
    <w:rsid w:val="00613094"/>
    <w:rsid w:val="006130A0"/>
    <w:rsid w:val="006130F6"/>
    <w:rsid w:val="00613227"/>
    <w:rsid w:val="00613232"/>
    <w:rsid w:val="0061323C"/>
    <w:rsid w:val="006132CC"/>
    <w:rsid w:val="006132F6"/>
    <w:rsid w:val="0061333C"/>
    <w:rsid w:val="00613394"/>
    <w:rsid w:val="006133A2"/>
    <w:rsid w:val="006133E0"/>
    <w:rsid w:val="00613477"/>
    <w:rsid w:val="00613478"/>
    <w:rsid w:val="006134D5"/>
    <w:rsid w:val="00613503"/>
    <w:rsid w:val="00613608"/>
    <w:rsid w:val="0061360C"/>
    <w:rsid w:val="00613719"/>
    <w:rsid w:val="006137D6"/>
    <w:rsid w:val="00613819"/>
    <w:rsid w:val="006138A2"/>
    <w:rsid w:val="00613A6E"/>
    <w:rsid w:val="00613B11"/>
    <w:rsid w:val="00613BE8"/>
    <w:rsid w:val="00613BEC"/>
    <w:rsid w:val="00613C1A"/>
    <w:rsid w:val="00613C1B"/>
    <w:rsid w:val="00613CE2"/>
    <w:rsid w:val="00613D11"/>
    <w:rsid w:val="00613D26"/>
    <w:rsid w:val="00613DCC"/>
    <w:rsid w:val="00613EA2"/>
    <w:rsid w:val="00613F99"/>
    <w:rsid w:val="0061401E"/>
    <w:rsid w:val="006141DE"/>
    <w:rsid w:val="00614241"/>
    <w:rsid w:val="0061433F"/>
    <w:rsid w:val="00614430"/>
    <w:rsid w:val="00614526"/>
    <w:rsid w:val="006145F1"/>
    <w:rsid w:val="00614671"/>
    <w:rsid w:val="00614695"/>
    <w:rsid w:val="0061470B"/>
    <w:rsid w:val="00614856"/>
    <w:rsid w:val="006148C4"/>
    <w:rsid w:val="00614921"/>
    <w:rsid w:val="00614977"/>
    <w:rsid w:val="00614A3B"/>
    <w:rsid w:val="00614AB7"/>
    <w:rsid w:val="00614B16"/>
    <w:rsid w:val="00614B29"/>
    <w:rsid w:val="00614B42"/>
    <w:rsid w:val="00614B44"/>
    <w:rsid w:val="00614D92"/>
    <w:rsid w:val="00614DD9"/>
    <w:rsid w:val="00614DF2"/>
    <w:rsid w:val="00614EE0"/>
    <w:rsid w:val="00614EFD"/>
    <w:rsid w:val="00614F43"/>
    <w:rsid w:val="00614F5C"/>
    <w:rsid w:val="00614F73"/>
    <w:rsid w:val="00614F9D"/>
    <w:rsid w:val="006150A1"/>
    <w:rsid w:val="006150B2"/>
    <w:rsid w:val="00615287"/>
    <w:rsid w:val="006152B6"/>
    <w:rsid w:val="006152CB"/>
    <w:rsid w:val="00615359"/>
    <w:rsid w:val="0061543E"/>
    <w:rsid w:val="006154F7"/>
    <w:rsid w:val="006155A4"/>
    <w:rsid w:val="006155A6"/>
    <w:rsid w:val="006155EA"/>
    <w:rsid w:val="0061560B"/>
    <w:rsid w:val="0061564B"/>
    <w:rsid w:val="00615672"/>
    <w:rsid w:val="00615755"/>
    <w:rsid w:val="00615779"/>
    <w:rsid w:val="006157A4"/>
    <w:rsid w:val="00615895"/>
    <w:rsid w:val="0061598B"/>
    <w:rsid w:val="006159BC"/>
    <w:rsid w:val="006159D7"/>
    <w:rsid w:val="00615A8E"/>
    <w:rsid w:val="00615B4E"/>
    <w:rsid w:val="00615BA4"/>
    <w:rsid w:val="00615BBF"/>
    <w:rsid w:val="00615D72"/>
    <w:rsid w:val="00615E8A"/>
    <w:rsid w:val="00615F6D"/>
    <w:rsid w:val="00616098"/>
    <w:rsid w:val="006160CF"/>
    <w:rsid w:val="00616195"/>
    <w:rsid w:val="006161A1"/>
    <w:rsid w:val="00616220"/>
    <w:rsid w:val="00616305"/>
    <w:rsid w:val="0061642F"/>
    <w:rsid w:val="006164AA"/>
    <w:rsid w:val="00616699"/>
    <w:rsid w:val="006166EF"/>
    <w:rsid w:val="006166F8"/>
    <w:rsid w:val="006166FD"/>
    <w:rsid w:val="006167A1"/>
    <w:rsid w:val="006167F5"/>
    <w:rsid w:val="0061680B"/>
    <w:rsid w:val="006168B6"/>
    <w:rsid w:val="006168C9"/>
    <w:rsid w:val="00616901"/>
    <w:rsid w:val="00616A85"/>
    <w:rsid w:val="00616B6A"/>
    <w:rsid w:val="00616BE1"/>
    <w:rsid w:val="00616C03"/>
    <w:rsid w:val="00616C79"/>
    <w:rsid w:val="00616D90"/>
    <w:rsid w:val="00616DC8"/>
    <w:rsid w:val="00616DF2"/>
    <w:rsid w:val="00616EA6"/>
    <w:rsid w:val="00616F84"/>
    <w:rsid w:val="00616FCF"/>
    <w:rsid w:val="006170EC"/>
    <w:rsid w:val="006170F0"/>
    <w:rsid w:val="00617119"/>
    <w:rsid w:val="0061715D"/>
    <w:rsid w:val="00617185"/>
    <w:rsid w:val="006171A4"/>
    <w:rsid w:val="006172EF"/>
    <w:rsid w:val="00617340"/>
    <w:rsid w:val="00617374"/>
    <w:rsid w:val="006173B6"/>
    <w:rsid w:val="0061747A"/>
    <w:rsid w:val="00617544"/>
    <w:rsid w:val="006176AB"/>
    <w:rsid w:val="006176BC"/>
    <w:rsid w:val="00617761"/>
    <w:rsid w:val="00617787"/>
    <w:rsid w:val="006177F2"/>
    <w:rsid w:val="0061790A"/>
    <w:rsid w:val="006179C0"/>
    <w:rsid w:val="006179C1"/>
    <w:rsid w:val="00617A27"/>
    <w:rsid w:val="00617A71"/>
    <w:rsid w:val="00617B01"/>
    <w:rsid w:val="00617B12"/>
    <w:rsid w:val="00617B2F"/>
    <w:rsid w:val="00617D01"/>
    <w:rsid w:val="00617D21"/>
    <w:rsid w:val="00617D62"/>
    <w:rsid w:val="00617DB5"/>
    <w:rsid w:val="00617E9E"/>
    <w:rsid w:val="00617FDF"/>
    <w:rsid w:val="006200E8"/>
    <w:rsid w:val="00620217"/>
    <w:rsid w:val="00620273"/>
    <w:rsid w:val="006203F1"/>
    <w:rsid w:val="00620420"/>
    <w:rsid w:val="006204A3"/>
    <w:rsid w:val="006204CD"/>
    <w:rsid w:val="006204EA"/>
    <w:rsid w:val="006204EF"/>
    <w:rsid w:val="00620527"/>
    <w:rsid w:val="00620548"/>
    <w:rsid w:val="00620719"/>
    <w:rsid w:val="00620857"/>
    <w:rsid w:val="00620AE6"/>
    <w:rsid w:val="00620AED"/>
    <w:rsid w:val="00620AFD"/>
    <w:rsid w:val="00620B3B"/>
    <w:rsid w:val="00620BC6"/>
    <w:rsid w:val="00620C68"/>
    <w:rsid w:val="00620CFC"/>
    <w:rsid w:val="00620D64"/>
    <w:rsid w:val="00620DD3"/>
    <w:rsid w:val="00620DD4"/>
    <w:rsid w:val="00620E86"/>
    <w:rsid w:val="00620EDC"/>
    <w:rsid w:val="00620F02"/>
    <w:rsid w:val="00620F61"/>
    <w:rsid w:val="006210DE"/>
    <w:rsid w:val="006210EF"/>
    <w:rsid w:val="0062112C"/>
    <w:rsid w:val="00621140"/>
    <w:rsid w:val="006211A6"/>
    <w:rsid w:val="00621216"/>
    <w:rsid w:val="0062124A"/>
    <w:rsid w:val="0062138E"/>
    <w:rsid w:val="006213BF"/>
    <w:rsid w:val="0062141B"/>
    <w:rsid w:val="00621436"/>
    <w:rsid w:val="00621548"/>
    <w:rsid w:val="00621636"/>
    <w:rsid w:val="00621769"/>
    <w:rsid w:val="00621779"/>
    <w:rsid w:val="0062185A"/>
    <w:rsid w:val="0062186C"/>
    <w:rsid w:val="006218BB"/>
    <w:rsid w:val="00621909"/>
    <w:rsid w:val="00621A17"/>
    <w:rsid w:val="00621A37"/>
    <w:rsid w:val="00621A56"/>
    <w:rsid w:val="00621ACE"/>
    <w:rsid w:val="00621B24"/>
    <w:rsid w:val="00621BE5"/>
    <w:rsid w:val="00621C23"/>
    <w:rsid w:val="00621C6F"/>
    <w:rsid w:val="00621C90"/>
    <w:rsid w:val="00621DEF"/>
    <w:rsid w:val="00621E20"/>
    <w:rsid w:val="00621E81"/>
    <w:rsid w:val="00621FEA"/>
    <w:rsid w:val="00622146"/>
    <w:rsid w:val="00622247"/>
    <w:rsid w:val="006222F9"/>
    <w:rsid w:val="00622382"/>
    <w:rsid w:val="006225C0"/>
    <w:rsid w:val="00622606"/>
    <w:rsid w:val="0062270D"/>
    <w:rsid w:val="0062272E"/>
    <w:rsid w:val="006227B7"/>
    <w:rsid w:val="006227CA"/>
    <w:rsid w:val="006228D1"/>
    <w:rsid w:val="00622933"/>
    <w:rsid w:val="0062296D"/>
    <w:rsid w:val="006229C6"/>
    <w:rsid w:val="00622B16"/>
    <w:rsid w:val="00622BB5"/>
    <w:rsid w:val="00622BBE"/>
    <w:rsid w:val="00622BD7"/>
    <w:rsid w:val="00622C35"/>
    <w:rsid w:val="00622DAC"/>
    <w:rsid w:val="00622E70"/>
    <w:rsid w:val="00622EA8"/>
    <w:rsid w:val="00622ED8"/>
    <w:rsid w:val="00622EDE"/>
    <w:rsid w:val="00623002"/>
    <w:rsid w:val="0062310D"/>
    <w:rsid w:val="00623162"/>
    <w:rsid w:val="0062316E"/>
    <w:rsid w:val="00623178"/>
    <w:rsid w:val="006231D4"/>
    <w:rsid w:val="006232A1"/>
    <w:rsid w:val="006232EF"/>
    <w:rsid w:val="0062333D"/>
    <w:rsid w:val="0062349F"/>
    <w:rsid w:val="006234B3"/>
    <w:rsid w:val="006235B9"/>
    <w:rsid w:val="006235CB"/>
    <w:rsid w:val="00623682"/>
    <w:rsid w:val="0062369E"/>
    <w:rsid w:val="006236AC"/>
    <w:rsid w:val="006236EE"/>
    <w:rsid w:val="006236F8"/>
    <w:rsid w:val="0062371F"/>
    <w:rsid w:val="00623776"/>
    <w:rsid w:val="006237AD"/>
    <w:rsid w:val="006237BF"/>
    <w:rsid w:val="006237DD"/>
    <w:rsid w:val="0062388B"/>
    <w:rsid w:val="0062389D"/>
    <w:rsid w:val="006238A5"/>
    <w:rsid w:val="006238C7"/>
    <w:rsid w:val="00623904"/>
    <w:rsid w:val="006239A0"/>
    <w:rsid w:val="006239BB"/>
    <w:rsid w:val="00623A47"/>
    <w:rsid w:val="00623A51"/>
    <w:rsid w:val="00623AFD"/>
    <w:rsid w:val="00623BC6"/>
    <w:rsid w:val="00623BCA"/>
    <w:rsid w:val="00623BFF"/>
    <w:rsid w:val="00623C3D"/>
    <w:rsid w:val="00623D0A"/>
    <w:rsid w:val="00623D54"/>
    <w:rsid w:val="00623E91"/>
    <w:rsid w:val="00623F23"/>
    <w:rsid w:val="00623F34"/>
    <w:rsid w:val="00624082"/>
    <w:rsid w:val="00624088"/>
    <w:rsid w:val="0062410B"/>
    <w:rsid w:val="00624163"/>
    <w:rsid w:val="006241C1"/>
    <w:rsid w:val="006242CC"/>
    <w:rsid w:val="0062430D"/>
    <w:rsid w:val="00624325"/>
    <w:rsid w:val="00624387"/>
    <w:rsid w:val="00624434"/>
    <w:rsid w:val="00624483"/>
    <w:rsid w:val="006244CB"/>
    <w:rsid w:val="006245CA"/>
    <w:rsid w:val="00624733"/>
    <w:rsid w:val="0062479A"/>
    <w:rsid w:val="006247A7"/>
    <w:rsid w:val="00624850"/>
    <w:rsid w:val="0062488D"/>
    <w:rsid w:val="006248CB"/>
    <w:rsid w:val="0062490C"/>
    <w:rsid w:val="00624B90"/>
    <w:rsid w:val="00624CA1"/>
    <w:rsid w:val="00624D09"/>
    <w:rsid w:val="00624D9E"/>
    <w:rsid w:val="00624DB3"/>
    <w:rsid w:val="00624DB5"/>
    <w:rsid w:val="00624E34"/>
    <w:rsid w:val="00624E70"/>
    <w:rsid w:val="00624F6A"/>
    <w:rsid w:val="00624F99"/>
    <w:rsid w:val="00625111"/>
    <w:rsid w:val="00625129"/>
    <w:rsid w:val="006251CE"/>
    <w:rsid w:val="00625209"/>
    <w:rsid w:val="00625218"/>
    <w:rsid w:val="00625242"/>
    <w:rsid w:val="00625262"/>
    <w:rsid w:val="006252A8"/>
    <w:rsid w:val="006252CE"/>
    <w:rsid w:val="006252DC"/>
    <w:rsid w:val="00625390"/>
    <w:rsid w:val="006253F9"/>
    <w:rsid w:val="0062544E"/>
    <w:rsid w:val="0062548C"/>
    <w:rsid w:val="00625599"/>
    <w:rsid w:val="00625658"/>
    <w:rsid w:val="006256B2"/>
    <w:rsid w:val="006256D1"/>
    <w:rsid w:val="0062583F"/>
    <w:rsid w:val="00625862"/>
    <w:rsid w:val="006258C9"/>
    <w:rsid w:val="006259CD"/>
    <w:rsid w:val="00625A02"/>
    <w:rsid w:val="00625A11"/>
    <w:rsid w:val="00625A13"/>
    <w:rsid w:val="00625A40"/>
    <w:rsid w:val="00625AC4"/>
    <w:rsid w:val="00625BD2"/>
    <w:rsid w:val="00625CB7"/>
    <w:rsid w:val="00625CF0"/>
    <w:rsid w:val="00625DA1"/>
    <w:rsid w:val="00625E54"/>
    <w:rsid w:val="00625EA2"/>
    <w:rsid w:val="00625F93"/>
    <w:rsid w:val="00626056"/>
    <w:rsid w:val="0062608D"/>
    <w:rsid w:val="006260C8"/>
    <w:rsid w:val="006260D3"/>
    <w:rsid w:val="00626333"/>
    <w:rsid w:val="006263BF"/>
    <w:rsid w:val="006264B7"/>
    <w:rsid w:val="00626683"/>
    <w:rsid w:val="0062670F"/>
    <w:rsid w:val="006267A9"/>
    <w:rsid w:val="0062681B"/>
    <w:rsid w:val="006268C5"/>
    <w:rsid w:val="00626934"/>
    <w:rsid w:val="006269E7"/>
    <w:rsid w:val="00626AF7"/>
    <w:rsid w:val="00626B04"/>
    <w:rsid w:val="00626B55"/>
    <w:rsid w:val="00626B67"/>
    <w:rsid w:val="00626B9D"/>
    <w:rsid w:val="00626C44"/>
    <w:rsid w:val="00626E14"/>
    <w:rsid w:val="00626E49"/>
    <w:rsid w:val="00626F2E"/>
    <w:rsid w:val="00626F6C"/>
    <w:rsid w:val="0062705F"/>
    <w:rsid w:val="00627080"/>
    <w:rsid w:val="00627089"/>
    <w:rsid w:val="0062708C"/>
    <w:rsid w:val="00627131"/>
    <w:rsid w:val="00627181"/>
    <w:rsid w:val="006271CB"/>
    <w:rsid w:val="0062725A"/>
    <w:rsid w:val="00627290"/>
    <w:rsid w:val="006273D0"/>
    <w:rsid w:val="00627476"/>
    <w:rsid w:val="0062748C"/>
    <w:rsid w:val="0062753C"/>
    <w:rsid w:val="00627545"/>
    <w:rsid w:val="006275FB"/>
    <w:rsid w:val="00627703"/>
    <w:rsid w:val="006277B0"/>
    <w:rsid w:val="00627830"/>
    <w:rsid w:val="006278D9"/>
    <w:rsid w:val="00627A5B"/>
    <w:rsid w:val="00627ABB"/>
    <w:rsid w:val="00627D44"/>
    <w:rsid w:val="00627EE4"/>
    <w:rsid w:val="00627F36"/>
    <w:rsid w:val="00627F8F"/>
    <w:rsid w:val="00627FAB"/>
    <w:rsid w:val="00630015"/>
    <w:rsid w:val="00630016"/>
    <w:rsid w:val="0063001E"/>
    <w:rsid w:val="00630094"/>
    <w:rsid w:val="00630122"/>
    <w:rsid w:val="00630138"/>
    <w:rsid w:val="00630230"/>
    <w:rsid w:val="00630287"/>
    <w:rsid w:val="0063029C"/>
    <w:rsid w:val="006302A9"/>
    <w:rsid w:val="006303E7"/>
    <w:rsid w:val="00630423"/>
    <w:rsid w:val="00630454"/>
    <w:rsid w:val="006304CC"/>
    <w:rsid w:val="0063068C"/>
    <w:rsid w:val="00630840"/>
    <w:rsid w:val="00630859"/>
    <w:rsid w:val="00630871"/>
    <w:rsid w:val="00630892"/>
    <w:rsid w:val="006308C3"/>
    <w:rsid w:val="006309A6"/>
    <w:rsid w:val="00630A19"/>
    <w:rsid w:val="00630B23"/>
    <w:rsid w:val="00630C2F"/>
    <w:rsid w:val="00630C5E"/>
    <w:rsid w:val="00630CE1"/>
    <w:rsid w:val="00630E4B"/>
    <w:rsid w:val="00630E5E"/>
    <w:rsid w:val="00630F02"/>
    <w:rsid w:val="00630F6E"/>
    <w:rsid w:val="0063105E"/>
    <w:rsid w:val="00631079"/>
    <w:rsid w:val="006310EE"/>
    <w:rsid w:val="0063114B"/>
    <w:rsid w:val="00631153"/>
    <w:rsid w:val="00631212"/>
    <w:rsid w:val="00631235"/>
    <w:rsid w:val="0063127C"/>
    <w:rsid w:val="0063129B"/>
    <w:rsid w:val="0063129D"/>
    <w:rsid w:val="006312B4"/>
    <w:rsid w:val="006312C8"/>
    <w:rsid w:val="0063132E"/>
    <w:rsid w:val="00631350"/>
    <w:rsid w:val="00631413"/>
    <w:rsid w:val="00631532"/>
    <w:rsid w:val="00631535"/>
    <w:rsid w:val="006315C5"/>
    <w:rsid w:val="0063165A"/>
    <w:rsid w:val="00631692"/>
    <w:rsid w:val="006316A0"/>
    <w:rsid w:val="006316DF"/>
    <w:rsid w:val="006316EB"/>
    <w:rsid w:val="00631797"/>
    <w:rsid w:val="006317D6"/>
    <w:rsid w:val="006319B9"/>
    <w:rsid w:val="006319D8"/>
    <w:rsid w:val="00631AF1"/>
    <w:rsid w:val="00631B7E"/>
    <w:rsid w:val="00631BD7"/>
    <w:rsid w:val="00631D13"/>
    <w:rsid w:val="00631EB8"/>
    <w:rsid w:val="00631EC8"/>
    <w:rsid w:val="00631ECD"/>
    <w:rsid w:val="00631EDB"/>
    <w:rsid w:val="00631F24"/>
    <w:rsid w:val="00631F9A"/>
    <w:rsid w:val="00632076"/>
    <w:rsid w:val="006320EE"/>
    <w:rsid w:val="00632127"/>
    <w:rsid w:val="00632194"/>
    <w:rsid w:val="00632254"/>
    <w:rsid w:val="00632295"/>
    <w:rsid w:val="0063237E"/>
    <w:rsid w:val="00632397"/>
    <w:rsid w:val="006323F2"/>
    <w:rsid w:val="006324FD"/>
    <w:rsid w:val="00632507"/>
    <w:rsid w:val="00632569"/>
    <w:rsid w:val="0063256E"/>
    <w:rsid w:val="006325FB"/>
    <w:rsid w:val="00632639"/>
    <w:rsid w:val="006326EB"/>
    <w:rsid w:val="0063274B"/>
    <w:rsid w:val="006327C2"/>
    <w:rsid w:val="006327CC"/>
    <w:rsid w:val="0063285A"/>
    <w:rsid w:val="006328CA"/>
    <w:rsid w:val="0063296C"/>
    <w:rsid w:val="00632B88"/>
    <w:rsid w:val="00632BDD"/>
    <w:rsid w:val="00632BF2"/>
    <w:rsid w:val="00632C68"/>
    <w:rsid w:val="00632CB0"/>
    <w:rsid w:val="00632CFE"/>
    <w:rsid w:val="00632D2A"/>
    <w:rsid w:val="00632D34"/>
    <w:rsid w:val="00632DBA"/>
    <w:rsid w:val="00632DF6"/>
    <w:rsid w:val="00632E5F"/>
    <w:rsid w:val="00632EF7"/>
    <w:rsid w:val="00633003"/>
    <w:rsid w:val="00633197"/>
    <w:rsid w:val="006331B6"/>
    <w:rsid w:val="00633299"/>
    <w:rsid w:val="006332F9"/>
    <w:rsid w:val="00633332"/>
    <w:rsid w:val="006333B3"/>
    <w:rsid w:val="0063353F"/>
    <w:rsid w:val="0063360A"/>
    <w:rsid w:val="006336C3"/>
    <w:rsid w:val="006337A0"/>
    <w:rsid w:val="00633801"/>
    <w:rsid w:val="006338E3"/>
    <w:rsid w:val="006339E4"/>
    <w:rsid w:val="00633A08"/>
    <w:rsid w:val="00633A7B"/>
    <w:rsid w:val="00633A87"/>
    <w:rsid w:val="00633AC4"/>
    <w:rsid w:val="00633C35"/>
    <w:rsid w:val="00633C58"/>
    <w:rsid w:val="00633C6F"/>
    <w:rsid w:val="00633CE9"/>
    <w:rsid w:val="00633DB2"/>
    <w:rsid w:val="00633E40"/>
    <w:rsid w:val="00633E97"/>
    <w:rsid w:val="00633EAE"/>
    <w:rsid w:val="00633F43"/>
    <w:rsid w:val="00634006"/>
    <w:rsid w:val="00634061"/>
    <w:rsid w:val="006340BE"/>
    <w:rsid w:val="006340EF"/>
    <w:rsid w:val="006341AA"/>
    <w:rsid w:val="006341B2"/>
    <w:rsid w:val="0063421A"/>
    <w:rsid w:val="006343E9"/>
    <w:rsid w:val="00634471"/>
    <w:rsid w:val="006344AB"/>
    <w:rsid w:val="006344FD"/>
    <w:rsid w:val="00634585"/>
    <w:rsid w:val="006345BA"/>
    <w:rsid w:val="006345D2"/>
    <w:rsid w:val="0063467C"/>
    <w:rsid w:val="00634682"/>
    <w:rsid w:val="006346FA"/>
    <w:rsid w:val="00634706"/>
    <w:rsid w:val="00634777"/>
    <w:rsid w:val="006347DA"/>
    <w:rsid w:val="006347F5"/>
    <w:rsid w:val="00634800"/>
    <w:rsid w:val="00634815"/>
    <w:rsid w:val="006348B6"/>
    <w:rsid w:val="00634931"/>
    <w:rsid w:val="006349FF"/>
    <w:rsid w:val="00634A57"/>
    <w:rsid w:val="00634AF7"/>
    <w:rsid w:val="00634B88"/>
    <w:rsid w:val="00634C1C"/>
    <w:rsid w:val="00634C4D"/>
    <w:rsid w:val="00634C7F"/>
    <w:rsid w:val="00634CD6"/>
    <w:rsid w:val="00634DEC"/>
    <w:rsid w:val="00634DFF"/>
    <w:rsid w:val="00634E52"/>
    <w:rsid w:val="00634E62"/>
    <w:rsid w:val="00634EBD"/>
    <w:rsid w:val="00634EE6"/>
    <w:rsid w:val="00634F33"/>
    <w:rsid w:val="00634FD0"/>
    <w:rsid w:val="00634FF3"/>
    <w:rsid w:val="00635034"/>
    <w:rsid w:val="0063508D"/>
    <w:rsid w:val="006350B9"/>
    <w:rsid w:val="00635122"/>
    <w:rsid w:val="00635152"/>
    <w:rsid w:val="00635222"/>
    <w:rsid w:val="006352A9"/>
    <w:rsid w:val="00635302"/>
    <w:rsid w:val="00635303"/>
    <w:rsid w:val="0063536D"/>
    <w:rsid w:val="006355A3"/>
    <w:rsid w:val="006356B8"/>
    <w:rsid w:val="0063579A"/>
    <w:rsid w:val="00635820"/>
    <w:rsid w:val="0063589C"/>
    <w:rsid w:val="006358BF"/>
    <w:rsid w:val="006358C3"/>
    <w:rsid w:val="006358DF"/>
    <w:rsid w:val="0063591B"/>
    <w:rsid w:val="00635996"/>
    <w:rsid w:val="006359A5"/>
    <w:rsid w:val="00635A04"/>
    <w:rsid w:val="00635A82"/>
    <w:rsid w:val="00635B09"/>
    <w:rsid w:val="00635DEA"/>
    <w:rsid w:val="00635E9C"/>
    <w:rsid w:val="00635F4C"/>
    <w:rsid w:val="006360E9"/>
    <w:rsid w:val="00636179"/>
    <w:rsid w:val="006361B0"/>
    <w:rsid w:val="0063624E"/>
    <w:rsid w:val="0063628F"/>
    <w:rsid w:val="00636337"/>
    <w:rsid w:val="00636339"/>
    <w:rsid w:val="006363F6"/>
    <w:rsid w:val="0063642F"/>
    <w:rsid w:val="0063649E"/>
    <w:rsid w:val="00636589"/>
    <w:rsid w:val="00636645"/>
    <w:rsid w:val="00636653"/>
    <w:rsid w:val="006366AD"/>
    <w:rsid w:val="00636727"/>
    <w:rsid w:val="00636764"/>
    <w:rsid w:val="006367CB"/>
    <w:rsid w:val="006367D8"/>
    <w:rsid w:val="006367FD"/>
    <w:rsid w:val="00636933"/>
    <w:rsid w:val="00636951"/>
    <w:rsid w:val="00636A70"/>
    <w:rsid w:val="00636AE8"/>
    <w:rsid w:val="00636AFB"/>
    <w:rsid w:val="00636B30"/>
    <w:rsid w:val="00636B7B"/>
    <w:rsid w:val="00636BF0"/>
    <w:rsid w:val="00636BF8"/>
    <w:rsid w:val="00636C10"/>
    <w:rsid w:val="00636C7D"/>
    <w:rsid w:val="00636CB8"/>
    <w:rsid w:val="00636CC3"/>
    <w:rsid w:val="00636CF4"/>
    <w:rsid w:val="00636CFC"/>
    <w:rsid w:val="00636D2B"/>
    <w:rsid w:val="00636D75"/>
    <w:rsid w:val="00636DBB"/>
    <w:rsid w:val="00636FEF"/>
    <w:rsid w:val="006370FD"/>
    <w:rsid w:val="00637150"/>
    <w:rsid w:val="00637258"/>
    <w:rsid w:val="0063725B"/>
    <w:rsid w:val="00637276"/>
    <w:rsid w:val="006372DA"/>
    <w:rsid w:val="00637333"/>
    <w:rsid w:val="00637367"/>
    <w:rsid w:val="0063739F"/>
    <w:rsid w:val="006373D3"/>
    <w:rsid w:val="0063749F"/>
    <w:rsid w:val="006374C9"/>
    <w:rsid w:val="0063753C"/>
    <w:rsid w:val="006375A7"/>
    <w:rsid w:val="006375B2"/>
    <w:rsid w:val="0063773E"/>
    <w:rsid w:val="00637805"/>
    <w:rsid w:val="0063784C"/>
    <w:rsid w:val="00637866"/>
    <w:rsid w:val="006378B5"/>
    <w:rsid w:val="00637A89"/>
    <w:rsid w:val="00637B20"/>
    <w:rsid w:val="00637C6C"/>
    <w:rsid w:val="00637DBA"/>
    <w:rsid w:val="00637E91"/>
    <w:rsid w:val="00637F02"/>
    <w:rsid w:val="00637F04"/>
    <w:rsid w:val="0064000A"/>
    <w:rsid w:val="00640090"/>
    <w:rsid w:val="006400C5"/>
    <w:rsid w:val="00640183"/>
    <w:rsid w:val="006401D5"/>
    <w:rsid w:val="00640258"/>
    <w:rsid w:val="0064027C"/>
    <w:rsid w:val="00640403"/>
    <w:rsid w:val="00640586"/>
    <w:rsid w:val="006406CB"/>
    <w:rsid w:val="00640726"/>
    <w:rsid w:val="006408F7"/>
    <w:rsid w:val="0064091A"/>
    <w:rsid w:val="0064091F"/>
    <w:rsid w:val="006409FA"/>
    <w:rsid w:val="00640B33"/>
    <w:rsid w:val="00640C4D"/>
    <w:rsid w:val="00640CE4"/>
    <w:rsid w:val="00640DB1"/>
    <w:rsid w:val="00640E70"/>
    <w:rsid w:val="00640E81"/>
    <w:rsid w:val="00640F25"/>
    <w:rsid w:val="00641002"/>
    <w:rsid w:val="00641003"/>
    <w:rsid w:val="006411AD"/>
    <w:rsid w:val="006412A7"/>
    <w:rsid w:val="006412F1"/>
    <w:rsid w:val="006412F5"/>
    <w:rsid w:val="00641308"/>
    <w:rsid w:val="0064156A"/>
    <w:rsid w:val="0064168D"/>
    <w:rsid w:val="006417E1"/>
    <w:rsid w:val="00641895"/>
    <w:rsid w:val="00641977"/>
    <w:rsid w:val="00641998"/>
    <w:rsid w:val="00641B1F"/>
    <w:rsid w:val="00641BE9"/>
    <w:rsid w:val="00641BFB"/>
    <w:rsid w:val="00641C3B"/>
    <w:rsid w:val="00641C67"/>
    <w:rsid w:val="00641D0B"/>
    <w:rsid w:val="00641D5A"/>
    <w:rsid w:val="00641DCD"/>
    <w:rsid w:val="00641E71"/>
    <w:rsid w:val="00641EBA"/>
    <w:rsid w:val="00641EF1"/>
    <w:rsid w:val="0064206F"/>
    <w:rsid w:val="00642155"/>
    <w:rsid w:val="006423BB"/>
    <w:rsid w:val="0064249E"/>
    <w:rsid w:val="00642566"/>
    <w:rsid w:val="00642621"/>
    <w:rsid w:val="00642694"/>
    <w:rsid w:val="006426D5"/>
    <w:rsid w:val="0064273D"/>
    <w:rsid w:val="0064275C"/>
    <w:rsid w:val="00642835"/>
    <w:rsid w:val="0064284D"/>
    <w:rsid w:val="0064286A"/>
    <w:rsid w:val="00642901"/>
    <w:rsid w:val="0064299E"/>
    <w:rsid w:val="006429E8"/>
    <w:rsid w:val="006429FC"/>
    <w:rsid w:val="00642A20"/>
    <w:rsid w:val="00642BAE"/>
    <w:rsid w:val="00642C71"/>
    <w:rsid w:val="00642CF7"/>
    <w:rsid w:val="00642E99"/>
    <w:rsid w:val="00642F0A"/>
    <w:rsid w:val="00643015"/>
    <w:rsid w:val="00643091"/>
    <w:rsid w:val="006430EA"/>
    <w:rsid w:val="00643130"/>
    <w:rsid w:val="0064313E"/>
    <w:rsid w:val="00643265"/>
    <w:rsid w:val="006432E1"/>
    <w:rsid w:val="006432F4"/>
    <w:rsid w:val="0064336F"/>
    <w:rsid w:val="0064345D"/>
    <w:rsid w:val="00643552"/>
    <w:rsid w:val="006435C7"/>
    <w:rsid w:val="0064361F"/>
    <w:rsid w:val="00643669"/>
    <w:rsid w:val="006436B0"/>
    <w:rsid w:val="00643799"/>
    <w:rsid w:val="006437E6"/>
    <w:rsid w:val="006437F0"/>
    <w:rsid w:val="0064389C"/>
    <w:rsid w:val="006438B8"/>
    <w:rsid w:val="0064391D"/>
    <w:rsid w:val="00643ACC"/>
    <w:rsid w:val="00643BA2"/>
    <w:rsid w:val="00643BE9"/>
    <w:rsid w:val="00643C0C"/>
    <w:rsid w:val="00643C84"/>
    <w:rsid w:val="00643F48"/>
    <w:rsid w:val="00643FB0"/>
    <w:rsid w:val="00643FF5"/>
    <w:rsid w:val="0064402A"/>
    <w:rsid w:val="006440EA"/>
    <w:rsid w:val="0064419F"/>
    <w:rsid w:val="0064424B"/>
    <w:rsid w:val="006442A3"/>
    <w:rsid w:val="00644340"/>
    <w:rsid w:val="00644356"/>
    <w:rsid w:val="00644361"/>
    <w:rsid w:val="00644415"/>
    <w:rsid w:val="006444AD"/>
    <w:rsid w:val="00644534"/>
    <w:rsid w:val="006445A1"/>
    <w:rsid w:val="006445E2"/>
    <w:rsid w:val="00644615"/>
    <w:rsid w:val="00644775"/>
    <w:rsid w:val="0064487E"/>
    <w:rsid w:val="00644922"/>
    <w:rsid w:val="0064493B"/>
    <w:rsid w:val="00644985"/>
    <w:rsid w:val="00644A97"/>
    <w:rsid w:val="00644B15"/>
    <w:rsid w:val="00644BAB"/>
    <w:rsid w:val="00644C19"/>
    <w:rsid w:val="00644CFF"/>
    <w:rsid w:val="00644E2E"/>
    <w:rsid w:val="00644FCA"/>
    <w:rsid w:val="00644FF1"/>
    <w:rsid w:val="00645189"/>
    <w:rsid w:val="00645202"/>
    <w:rsid w:val="006452B7"/>
    <w:rsid w:val="0064530B"/>
    <w:rsid w:val="0064534B"/>
    <w:rsid w:val="006453B8"/>
    <w:rsid w:val="006453BC"/>
    <w:rsid w:val="006453C0"/>
    <w:rsid w:val="006454B5"/>
    <w:rsid w:val="00645510"/>
    <w:rsid w:val="00645793"/>
    <w:rsid w:val="006457C6"/>
    <w:rsid w:val="006458F9"/>
    <w:rsid w:val="006459AC"/>
    <w:rsid w:val="00645A52"/>
    <w:rsid w:val="00645A6A"/>
    <w:rsid w:val="00645B58"/>
    <w:rsid w:val="00645BE0"/>
    <w:rsid w:val="00645C65"/>
    <w:rsid w:val="00645CE7"/>
    <w:rsid w:val="00646115"/>
    <w:rsid w:val="00646119"/>
    <w:rsid w:val="00646171"/>
    <w:rsid w:val="006461AA"/>
    <w:rsid w:val="00646284"/>
    <w:rsid w:val="00646418"/>
    <w:rsid w:val="006464C6"/>
    <w:rsid w:val="00646544"/>
    <w:rsid w:val="00646547"/>
    <w:rsid w:val="006465A8"/>
    <w:rsid w:val="006465B6"/>
    <w:rsid w:val="0064680A"/>
    <w:rsid w:val="006468B1"/>
    <w:rsid w:val="006468DC"/>
    <w:rsid w:val="00646A33"/>
    <w:rsid w:val="00646AA2"/>
    <w:rsid w:val="00646AD3"/>
    <w:rsid w:val="00646BA8"/>
    <w:rsid w:val="00646BB2"/>
    <w:rsid w:val="00646CEA"/>
    <w:rsid w:val="00646D51"/>
    <w:rsid w:val="00646DD1"/>
    <w:rsid w:val="00646ED4"/>
    <w:rsid w:val="00646F59"/>
    <w:rsid w:val="0064705C"/>
    <w:rsid w:val="006470F8"/>
    <w:rsid w:val="006471C5"/>
    <w:rsid w:val="006471CA"/>
    <w:rsid w:val="006472E7"/>
    <w:rsid w:val="006472FC"/>
    <w:rsid w:val="0064733E"/>
    <w:rsid w:val="00647384"/>
    <w:rsid w:val="00647423"/>
    <w:rsid w:val="006474CB"/>
    <w:rsid w:val="00647522"/>
    <w:rsid w:val="006475BD"/>
    <w:rsid w:val="006475EA"/>
    <w:rsid w:val="00647610"/>
    <w:rsid w:val="006476B5"/>
    <w:rsid w:val="006477EE"/>
    <w:rsid w:val="00647840"/>
    <w:rsid w:val="0064786A"/>
    <w:rsid w:val="0064790C"/>
    <w:rsid w:val="00647970"/>
    <w:rsid w:val="0064797A"/>
    <w:rsid w:val="00647997"/>
    <w:rsid w:val="00647B07"/>
    <w:rsid w:val="00647B0D"/>
    <w:rsid w:val="00647B93"/>
    <w:rsid w:val="00647CBC"/>
    <w:rsid w:val="00647CC9"/>
    <w:rsid w:val="00647D73"/>
    <w:rsid w:val="00647D7A"/>
    <w:rsid w:val="00647E54"/>
    <w:rsid w:val="00647E73"/>
    <w:rsid w:val="00647EAE"/>
    <w:rsid w:val="00647F2B"/>
    <w:rsid w:val="00647F61"/>
    <w:rsid w:val="00647F88"/>
    <w:rsid w:val="00647F9C"/>
    <w:rsid w:val="00647FA2"/>
    <w:rsid w:val="0065005A"/>
    <w:rsid w:val="006500DF"/>
    <w:rsid w:val="00650323"/>
    <w:rsid w:val="00650338"/>
    <w:rsid w:val="006503D7"/>
    <w:rsid w:val="00650419"/>
    <w:rsid w:val="00650444"/>
    <w:rsid w:val="006504AB"/>
    <w:rsid w:val="006504B8"/>
    <w:rsid w:val="00650510"/>
    <w:rsid w:val="00650566"/>
    <w:rsid w:val="00650626"/>
    <w:rsid w:val="00650689"/>
    <w:rsid w:val="00650699"/>
    <w:rsid w:val="006506A7"/>
    <w:rsid w:val="00650797"/>
    <w:rsid w:val="006507AE"/>
    <w:rsid w:val="006507BF"/>
    <w:rsid w:val="0065085F"/>
    <w:rsid w:val="00650875"/>
    <w:rsid w:val="00650896"/>
    <w:rsid w:val="00650922"/>
    <w:rsid w:val="00650A32"/>
    <w:rsid w:val="00650AAE"/>
    <w:rsid w:val="00650AC9"/>
    <w:rsid w:val="00650B31"/>
    <w:rsid w:val="00650C4F"/>
    <w:rsid w:val="00650D0E"/>
    <w:rsid w:val="00650D76"/>
    <w:rsid w:val="00650E1B"/>
    <w:rsid w:val="00650E1F"/>
    <w:rsid w:val="00650E48"/>
    <w:rsid w:val="00650E53"/>
    <w:rsid w:val="00650F8E"/>
    <w:rsid w:val="00650FEF"/>
    <w:rsid w:val="00651001"/>
    <w:rsid w:val="0065102D"/>
    <w:rsid w:val="006510DF"/>
    <w:rsid w:val="006511E8"/>
    <w:rsid w:val="006511FA"/>
    <w:rsid w:val="0065127B"/>
    <w:rsid w:val="006512B8"/>
    <w:rsid w:val="00651399"/>
    <w:rsid w:val="006513E8"/>
    <w:rsid w:val="006513F0"/>
    <w:rsid w:val="006514D9"/>
    <w:rsid w:val="006516D0"/>
    <w:rsid w:val="00651726"/>
    <w:rsid w:val="00651B05"/>
    <w:rsid w:val="00651B46"/>
    <w:rsid w:val="00651BCD"/>
    <w:rsid w:val="00651C27"/>
    <w:rsid w:val="00651C5A"/>
    <w:rsid w:val="00651C99"/>
    <w:rsid w:val="00651DE7"/>
    <w:rsid w:val="00651E06"/>
    <w:rsid w:val="00651E40"/>
    <w:rsid w:val="00651EE9"/>
    <w:rsid w:val="00652030"/>
    <w:rsid w:val="0065207D"/>
    <w:rsid w:val="00652181"/>
    <w:rsid w:val="006521DC"/>
    <w:rsid w:val="00652241"/>
    <w:rsid w:val="0065227E"/>
    <w:rsid w:val="0065238C"/>
    <w:rsid w:val="00652478"/>
    <w:rsid w:val="006524EB"/>
    <w:rsid w:val="00652500"/>
    <w:rsid w:val="00652546"/>
    <w:rsid w:val="0065262A"/>
    <w:rsid w:val="00652660"/>
    <w:rsid w:val="0065266D"/>
    <w:rsid w:val="0065275D"/>
    <w:rsid w:val="0065278F"/>
    <w:rsid w:val="006527A3"/>
    <w:rsid w:val="006527C0"/>
    <w:rsid w:val="006527F5"/>
    <w:rsid w:val="006527FF"/>
    <w:rsid w:val="0065280F"/>
    <w:rsid w:val="0065283E"/>
    <w:rsid w:val="00652858"/>
    <w:rsid w:val="0065286E"/>
    <w:rsid w:val="00652872"/>
    <w:rsid w:val="0065298B"/>
    <w:rsid w:val="006529BD"/>
    <w:rsid w:val="00652A0E"/>
    <w:rsid w:val="00652A64"/>
    <w:rsid w:val="00652AD0"/>
    <w:rsid w:val="00652B69"/>
    <w:rsid w:val="00652BA8"/>
    <w:rsid w:val="00652BF2"/>
    <w:rsid w:val="00652C52"/>
    <w:rsid w:val="00652C6E"/>
    <w:rsid w:val="00652D28"/>
    <w:rsid w:val="00652D9D"/>
    <w:rsid w:val="00652EB1"/>
    <w:rsid w:val="00652F66"/>
    <w:rsid w:val="00653026"/>
    <w:rsid w:val="00653044"/>
    <w:rsid w:val="0065304A"/>
    <w:rsid w:val="00653086"/>
    <w:rsid w:val="0065320D"/>
    <w:rsid w:val="0065323E"/>
    <w:rsid w:val="006532C9"/>
    <w:rsid w:val="006533A6"/>
    <w:rsid w:val="00653500"/>
    <w:rsid w:val="006536AA"/>
    <w:rsid w:val="0065385F"/>
    <w:rsid w:val="006538ED"/>
    <w:rsid w:val="00653AAB"/>
    <w:rsid w:val="00653ABE"/>
    <w:rsid w:val="00653B33"/>
    <w:rsid w:val="00653B43"/>
    <w:rsid w:val="00653C24"/>
    <w:rsid w:val="00653C2F"/>
    <w:rsid w:val="00653D93"/>
    <w:rsid w:val="00653DE4"/>
    <w:rsid w:val="00653ED9"/>
    <w:rsid w:val="00653F41"/>
    <w:rsid w:val="00653F93"/>
    <w:rsid w:val="0065407E"/>
    <w:rsid w:val="0065427D"/>
    <w:rsid w:val="00654291"/>
    <w:rsid w:val="00654304"/>
    <w:rsid w:val="00654351"/>
    <w:rsid w:val="00654405"/>
    <w:rsid w:val="00654429"/>
    <w:rsid w:val="0065446A"/>
    <w:rsid w:val="00654484"/>
    <w:rsid w:val="00654513"/>
    <w:rsid w:val="00654575"/>
    <w:rsid w:val="0065461B"/>
    <w:rsid w:val="006546E7"/>
    <w:rsid w:val="00654757"/>
    <w:rsid w:val="00654776"/>
    <w:rsid w:val="006547DA"/>
    <w:rsid w:val="006547DC"/>
    <w:rsid w:val="00654808"/>
    <w:rsid w:val="0065487A"/>
    <w:rsid w:val="00654880"/>
    <w:rsid w:val="006548A0"/>
    <w:rsid w:val="006548A5"/>
    <w:rsid w:val="00654900"/>
    <w:rsid w:val="0065490F"/>
    <w:rsid w:val="00654B67"/>
    <w:rsid w:val="00654B71"/>
    <w:rsid w:val="00654B80"/>
    <w:rsid w:val="00654BE7"/>
    <w:rsid w:val="00654BEC"/>
    <w:rsid w:val="00654D1D"/>
    <w:rsid w:val="00654D41"/>
    <w:rsid w:val="00654D51"/>
    <w:rsid w:val="00654D8D"/>
    <w:rsid w:val="00654DC3"/>
    <w:rsid w:val="00654E1F"/>
    <w:rsid w:val="00654FD0"/>
    <w:rsid w:val="00655102"/>
    <w:rsid w:val="0065517E"/>
    <w:rsid w:val="00655196"/>
    <w:rsid w:val="00655329"/>
    <w:rsid w:val="00655361"/>
    <w:rsid w:val="0065541E"/>
    <w:rsid w:val="006554DC"/>
    <w:rsid w:val="00655538"/>
    <w:rsid w:val="00655569"/>
    <w:rsid w:val="006555E4"/>
    <w:rsid w:val="006555F0"/>
    <w:rsid w:val="006556C8"/>
    <w:rsid w:val="006556F6"/>
    <w:rsid w:val="006557E9"/>
    <w:rsid w:val="00655847"/>
    <w:rsid w:val="006559EA"/>
    <w:rsid w:val="00655A2A"/>
    <w:rsid w:val="00655B1F"/>
    <w:rsid w:val="00655B30"/>
    <w:rsid w:val="00655C5D"/>
    <w:rsid w:val="00655C95"/>
    <w:rsid w:val="00655CA6"/>
    <w:rsid w:val="00655CE0"/>
    <w:rsid w:val="00655CF2"/>
    <w:rsid w:val="00655D25"/>
    <w:rsid w:val="00655DA8"/>
    <w:rsid w:val="00655E03"/>
    <w:rsid w:val="00655E1D"/>
    <w:rsid w:val="00655F7E"/>
    <w:rsid w:val="0065604D"/>
    <w:rsid w:val="006560CA"/>
    <w:rsid w:val="006560EA"/>
    <w:rsid w:val="006560F9"/>
    <w:rsid w:val="00656111"/>
    <w:rsid w:val="00656117"/>
    <w:rsid w:val="0065616D"/>
    <w:rsid w:val="0065619E"/>
    <w:rsid w:val="006562B7"/>
    <w:rsid w:val="006562D3"/>
    <w:rsid w:val="006563BE"/>
    <w:rsid w:val="006565AE"/>
    <w:rsid w:val="00656605"/>
    <w:rsid w:val="0065665A"/>
    <w:rsid w:val="00656686"/>
    <w:rsid w:val="00656764"/>
    <w:rsid w:val="00656775"/>
    <w:rsid w:val="00656780"/>
    <w:rsid w:val="006567F7"/>
    <w:rsid w:val="00656855"/>
    <w:rsid w:val="00656896"/>
    <w:rsid w:val="006568AD"/>
    <w:rsid w:val="006568D7"/>
    <w:rsid w:val="00656A03"/>
    <w:rsid w:val="00656A8A"/>
    <w:rsid w:val="00656CEC"/>
    <w:rsid w:val="00656D6A"/>
    <w:rsid w:val="00656E16"/>
    <w:rsid w:val="00656E2A"/>
    <w:rsid w:val="00656F88"/>
    <w:rsid w:val="00656F94"/>
    <w:rsid w:val="00656FB0"/>
    <w:rsid w:val="00656FCF"/>
    <w:rsid w:val="00656FEB"/>
    <w:rsid w:val="00657115"/>
    <w:rsid w:val="006572CE"/>
    <w:rsid w:val="00657329"/>
    <w:rsid w:val="006574A4"/>
    <w:rsid w:val="006574F9"/>
    <w:rsid w:val="0065750F"/>
    <w:rsid w:val="00657580"/>
    <w:rsid w:val="006575FB"/>
    <w:rsid w:val="0065767C"/>
    <w:rsid w:val="006576BD"/>
    <w:rsid w:val="006576E2"/>
    <w:rsid w:val="006576F8"/>
    <w:rsid w:val="00657781"/>
    <w:rsid w:val="00657857"/>
    <w:rsid w:val="006578BC"/>
    <w:rsid w:val="00657A2D"/>
    <w:rsid w:val="00657A42"/>
    <w:rsid w:val="00657A6F"/>
    <w:rsid w:val="00657C27"/>
    <w:rsid w:val="00657CD2"/>
    <w:rsid w:val="00657D30"/>
    <w:rsid w:val="00657E2F"/>
    <w:rsid w:val="00657F42"/>
    <w:rsid w:val="00657F88"/>
    <w:rsid w:val="00657FB1"/>
    <w:rsid w:val="006600A2"/>
    <w:rsid w:val="006600B0"/>
    <w:rsid w:val="006601B7"/>
    <w:rsid w:val="006603DF"/>
    <w:rsid w:val="006603E2"/>
    <w:rsid w:val="006604A1"/>
    <w:rsid w:val="006604AB"/>
    <w:rsid w:val="00660571"/>
    <w:rsid w:val="00660593"/>
    <w:rsid w:val="00660610"/>
    <w:rsid w:val="00660619"/>
    <w:rsid w:val="00660646"/>
    <w:rsid w:val="00660676"/>
    <w:rsid w:val="00660685"/>
    <w:rsid w:val="00660691"/>
    <w:rsid w:val="006606DF"/>
    <w:rsid w:val="006607B6"/>
    <w:rsid w:val="006607E5"/>
    <w:rsid w:val="00660846"/>
    <w:rsid w:val="00660920"/>
    <w:rsid w:val="00660A32"/>
    <w:rsid w:val="00660A3E"/>
    <w:rsid w:val="00660A45"/>
    <w:rsid w:val="00660AB1"/>
    <w:rsid w:val="00660AC3"/>
    <w:rsid w:val="00660AD5"/>
    <w:rsid w:val="00660AE8"/>
    <w:rsid w:val="00660CD5"/>
    <w:rsid w:val="00660D01"/>
    <w:rsid w:val="00660D99"/>
    <w:rsid w:val="00660E7D"/>
    <w:rsid w:val="00660ED4"/>
    <w:rsid w:val="00660FAC"/>
    <w:rsid w:val="00660FD9"/>
    <w:rsid w:val="00661067"/>
    <w:rsid w:val="006610D6"/>
    <w:rsid w:val="006610EC"/>
    <w:rsid w:val="0066111B"/>
    <w:rsid w:val="0066114F"/>
    <w:rsid w:val="006612DA"/>
    <w:rsid w:val="00661473"/>
    <w:rsid w:val="00661698"/>
    <w:rsid w:val="006616FA"/>
    <w:rsid w:val="006617F8"/>
    <w:rsid w:val="00661833"/>
    <w:rsid w:val="006618DE"/>
    <w:rsid w:val="00661A44"/>
    <w:rsid w:val="00661B38"/>
    <w:rsid w:val="00661C78"/>
    <w:rsid w:val="00661C81"/>
    <w:rsid w:val="00661C85"/>
    <w:rsid w:val="00661CDA"/>
    <w:rsid w:val="00661E55"/>
    <w:rsid w:val="00661F02"/>
    <w:rsid w:val="00662019"/>
    <w:rsid w:val="0066208E"/>
    <w:rsid w:val="0066215A"/>
    <w:rsid w:val="006621C2"/>
    <w:rsid w:val="006621DD"/>
    <w:rsid w:val="00662209"/>
    <w:rsid w:val="00662271"/>
    <w:rsid w:val="00662308"/>
    <w:rsid w:val="00662346"/>
    <w:rsid w:val="00662399"/>
    <w:rsid w:val="006624C0"/>
    <w:rsid w:val="0066250E"/>
    <w:rsid w:val="0066251B"/>
    <w:rsid w:val="00662584"/>
    <w:rsid w:val="0066279C"/>
    <w:rsid w:val="006627A6"/>
    <w:rsid w:val="006627EE"/>
    <w:rsid w:val="006628E2"/>
    <w:rsid w:val="006628F1"/>
    <w:rsid w:val="00662916"/>
    <w:rsid w:val="006629CC"/>
    <w:rsid w:val="006629D7"/>
    <w:rsid w:val="00662A70"/>
    <w:rsid w:val="00662ACF"/>
    <w:rsid w:val="00662B81"/>
    <w:rsid w:val="00662B99"/>
    <w:rsid w:val="00662C8A"/>
    <w:rsid w:val="00662CAD"/>
    <w:rsid w:val="00662D0C"/>
    <w:rsid w:val="00662D1E"/>
    <w:rsid w:val="00662DBA"/>
    <w:rsid w:val="00662DFB"/>
    <w:rsid w:val="00662EBB"/>
    <w:rsid w:val="00662FD5"/>
    <w:rsid w:val="00663088"/>
    <w:rsid w:val="00663091"/>
    <w:rsid w:val="006630ED"/>
    <w:rsid w:val="006631B5"/>
    <w:rsid w:val="0066337B"/>
    <w:rsid w:val="00663385"/>
    <w:rsid w:val="00663439"/>
    <w:rsid w:val="0066345A"/>
    <w:rsid w:val="0066368C"/>
    <w:rsid w:val="0066370A"/>
    <w:rsid w:val="0066370F"/>
    <w:rsid w:val="0066375C"/>
    <w:rsid w:val="006637DC"/>
    <w:rsid w:val="006637EE"/>
    <w:rsid w:val="0066380E"/>
    <w:rsid w:val="00663848"/>
    <w:rsid w:val="00663856"/>
    <w:rsid w:val="0066390D"/>
    <w:rsid w:val="006639F3"/>
    <w:rsid w:val="00663A05"/>
    <w:rsid w:val="00663A14"/>
    <w:rsid w:val="00663A22"/>
    <w:rsid w:val="00663B01"/>
    <w:rsid w:val="00663BD2"/>
    <w:rsid w:val="00663C2E"/>
    <w:rsid w:val="00663C8B"/>
    <w:rsid w:val="00663CE1"/>
    <w:rsid w:val="00663D12"/>
    <w:rsid w:val="00663D2A"/>
    <w:rsid w:val="00663E22"/>
    <w:rsid w:val="00663F74"/>
    <w:rsid w:val="00663FEC"/>
    <w:rsid w:val="00664083"/>
    <w:rsid w:val="00664112"/>
    <w:rsid w:val="00664169"/>
    <w:rsid w:val="006641BA"/>
    <w:rsid w:val="006642CC"/>
    <w:rsid w:val="006643C9"/>
    <w:rsid w:val="00664566"/>
    <w:rsid w:val="006645B6"/>
    <w:rsid w:val="006645FB"/>
    <w:rsid w:val="00664631"/>
    <w:rsid w:val="00664663"/>
    <w:rsid w:val="006646AC"/>
    <w:rsid w:val="006646B8"/>
    <w:rsid w:val="0066474E"/>
    <w:rsid w:val="0066492F"/>
    <w:rsid w:val="00664931"/>
    <w:rsid w:val="0066495C"/>
    <w:rsid w:val="00664AE6"/>
    <w:rsid w:val="00664B86"/>
    <w:rsid w:val="00664BE8"/>
    <w:rsid w:val="00664CAD"/>
    <w:rsid w:val="00664D0A"/>
    <w:rsid w:val="00664E0A"/>
    <w:rsid w:val="00664EB3"/>
    <w:rsid w:val="00664ED1"/>
    <w:rsid w:val="00665001"/>
    <w:rsid w:val="00665003"/>
    <w:rsid w:val="00665139"/>
    <w:rsid w:val="006651B2"/>
    <w:rsid w:val="00665350"/>
    <w:rsid w:val="006653F3"/>
    <w:rsid w:val="0066540B"/>
    <w:rsid w:val="00665422"/>
    <w:rsid w:val="00665468"/>
    <w:rsid w:val="006654EA"/>
    <w:rsid w:val="00665517"/>
    <w:rsid w:val="0066559C"/>
    <w:rsid w:val="006656C7"/>
    <w:rsid w:val="00665818"/>
    <w:rsid w:val="00665907"/>
    <w:rsid w:val="0066591E"/>
    <w:rsid w:val="0066599A"/>
    <w:rsid w:val="0066599D"/>
    <w:rsid w:val="006659BA"/>
    <w:rsid w:val="006659CA"/>
    <w:rsid w:val="00665AAA"/>
    <w:rsid w:val="00665B12"/>
    <w:rsid w:val="00665C17"/>
    <w:rsid w:val="00665C1E"/>
    <w:rsid w:val="00665C26"/>
    <w:rsid w:val="00665C2A"/>
    <w:rsid w:val="00665CA1"/>
    <w:rsid w:val="00665D33"/>
    <w:rsid w:val="00665D48"/>
    <w:rsid w:val="00665DFC"/>
    <w:rsid w:val="00665E2A"/>
    <w:rsid w:val="006660C9"/>
    <w:rsid w:val="006660D7"/>
    <w:rsid w:val="00666155"/>
    <w:rsid w:val="0066626C"/>
    <w:rsid w:val="0066638C"/>
    <w:rsid w:val="0066639D"/>
    <w:rsid w:val="00666422"/>
    <w:rsid w:val="006664DE"/>
    <w:rsid w:val="006664F0"/>
    <w:rsid w:val="00666504"/>
    <w:rsid w:val="00666513"/>
    <w:rsid w:val="00666536"/>
    <w:rsid w:val="0066659D"/>
    <w:rsid w:val="006665AA"/>
    <w:rsid w:val="0066661B"/>
    <w:rsid w:val="00666676"/>
    <w:rsid w:val="006666AB"/>
    <w:rsid w:val="00666793"/>
    <w:rsid w:val="006667F0"/>
    <w:rsid w:val="00666820"/>
    <w:rsid w:val="00666910"/>
    <w:rsid w:val="0066693A"/>
    <w:rsid w:val="0066694C"/>
    <w:rsid w:val="00666960"/>
    <w:rsid w:val="00666A6E"/>
    <w:rsid w:val="00666B67"/>
    <w:rsid w:val="00666BA6"/>
    <w:rsid w:val="00666C1E"/>
    <w:rsid w:val="00666C75"/>
    <w:rsid w:val="00666CDD"/>
    <w:rsid w:val="00666D74"/>
    <w:rsid w:val="00666E35"/>
    <w:rsid w:val="00666EA9"/>
    <w:rsid w:val="00666EE5"/>
    <w:rsid w:val="00666FAE"/>
    <w:rsid w:val="00666FF9"/>
    <w:rsid w:val="00667066"/>
    <w:rsid w:val="006670C7"/>
    <w:rsid w:val="00667146"/>
    <w:rsid w:val="00667194"/>
    <w:rsid w:val="006671AC"/>
    <w:rsid w:val="00667323"/>
    <w:rsid w:val="006673AA"/>
    <w:rsid w:val="00667433"/>
    <w:rsid w:val="0066747A"/>
    <w:rsid w:val="006674A1"/>
    <w:rsid w:val="006674E0"/>
    <w:rsid w:val="00667562"/>
    <w:rsid w:val="006675BF"/>
    <w:rsid w:val="006675DA"/>
    <w:rsid w:val="00667673"/>
    <w:rsid w:val="0066777B"/>
    <w:rsid w:val="006678F5"/>
    <w:rsid w:val="0066790E"/>
    <w:rsid w:val="006679AE"/>
    <w:rsid w:val="00667A0D"/>
    <w:rsid w:val="00667C4B"/>
    <w:rsid w:val="00667CB2"/>
    <w:rsid w:val="00667FB6"/>
    <w:rsid w:val="00667FE9"/>
    <w:rsid w:val="0066A3F4"/>
    <w:rsid w:val="006700B6"/>
    <w:rsid w:val="00670477"/>
    <w:rsid w:val="00670529"/>
    <w:rsid w:val="006705D7"/>
    <w:rsid w:val="006705E1"/>
    <w:rsid w:val="006705F4"/>
    <w:rsid w:val="00670676"/>
    <w:rsid w:val="00670823"/>
    <w:rsid w:val="00670983"/>
    <w:rsid w:val="0067099D"/>
    <w:rsid w:val="00670B40"/>
    <w:rsid w:val="00670B90"/>
    <w:rsid w:val="00670BAE"/>
    <w:rsid w:val="00670C6B"/>
    <w:rsid w:val="00670CCA"/>
    <w:rsid w:val="00670D2D"/>
    <w:rsid w:val="00670D65"/>
    <w:rsid w:val="00670D99"/>
    <w:rsid w:val="00670DDF"/>
    <w:rsid w:val="00670E0D"/>
    <w:rsid w:val="00670EC7"/>
    <w:rsid w:val="00670F1D"/>
    <w:rsid w:val="00670FF6"/>
    <w:rsid w:val="00671060"/>
    <w:rsid w:val="00671077"/>
    <w:rsid w:val="006710AA"/>
    <w:rsid w:val="0067113D"/>
    <w:rsid w:val="006711D0"/>
    <w:rsid w:val="00671214"/>
    <w:rsid w:val="006712C9"/>
    <w:rsid w:val="006712E3"/>
    <w:rsid w:val="00671339"/>
    <w:rsid w:val="006713D9"/>
    <w:rsid w:val="006713E3"/>
    <w:rsid w:val="00671541"/>
    <w:rsid w:val="006715BF"/>
    <w:rsid w:val="00671697"/>
    <w:rsid w:val="006716EF"/>
    <w:rsid w:val="006716FF"/>
    <w:rsid w:val="006717F1"/>
    <w:rsid w:val="00671855"/>
    <w:rsid w:val="0067186B"/>
    <w:rsid w:val="0067189D"/>
    <w:rsid w:val="00671A39"/>
    <w:rsid w:val="00671A8D"/>
    <w:rsid w:val="00671ABD"/>
    <w:rsid w:val="00671AFD"/>
    <w:rsid w:val="00671B57"/>
    <w:rsid w:val="00671BB7"/>
    <w:rsid w:val="00671E19"/>
    <w:rsid w:val="00671E2A"/>
    <w:rsid w:val="00671E5D"/>
    <w:rsid w:val="00671FF8"/>
    <w:rsid w:val="00672305"/>
    <w:rsid w:val="006723E0"/>
    <w:rsid w:val="006723E8"/>
    <w:rsid w:val="006723EE"/>
    <w:rsid w:val="006723F6"/>
    <w:rsid w:val="0067248C"/>
    <w:rsid w:val="006724E1"/>
    <w:rsid w:val="00672682"/>
    <w:rsid w:val="006726B8"/>
    <w:rsid w:val="006726C1"/>
    <w:rsid w:val="0067271B"/>
    <w:rsid w:val="00672935"/>
    <w:rsid w:val="0067298D"/>
    <w:rsid w:val="00672999"/>
    <w:rsid w:val="006729A9"/>
    <w:rsid w:val="006729BD"/>
    <w:rsid w:val="00672A19"/>
    <w:rsid w:val="00672AD2"/>
    <w:rsid w:val="00672BCA"/>
    <w:rsid w:val="00672C1F"/>
    <w:rsid w:val="00672C80"/>
    <w:rsid w:val="00672D8A"/>
    <w:rsid w:val="00672E10"/>
    <w:rsid w:val="00672F45"/>
    <w:rsid w:val="00672FE9"/>
    <w:rsid w:val="00673043"/>
    <w:rsid w:val="006730B1"/>
    <w:rsid w:val="006730DD"/>
    <w:rsid w:val="0067310D"/>
    <w:rsid w:val="0067311D"/>
    <w:rsid w:val="0067320F"/>
    <w:rsid w:val="006732AC"/>
    <w:rsid w:val="006733FB"/>
    <w:rsid w:val="006734D2"/>
    <w:rsid w:val="00673654"/>
    <w:rsid w:val="006737B0"/>
    <w:rsid w:val="00673959"/>
    <w:rsid w:val="0067398A"/>
    <w:rsid w:val="006739C3"/>
    <w:rsid w:val="006739FB"/>
    <w:rsid w:val="00673C73"/>
    <w:rsid w:val="00673DF8"/>
    <w:rsid w:val="00673ED4"/>
    <w:rsid w:val="00674089"/>
    <w:rsid w:val="006740D2"/>
    <w:rsid w:val="006740E3"/>
    <w:rsid w:val="00674157"/>
    <w:rsid w:val="00674172"/>
    <w:rsid w:val="006741AC"/>
    <w:rsid w:val="00674220"/>
    <w:rsid w:val="006742E2"/>
    <w:rsid w:val="006742EC"/>
    <w:rsid w:val="00674321"/>
    <w:rsid w:val="00674388"/>
    <w:rsid w:val="0067442E"/>
    <w:rsid w:val="00674451"/>
    <w:rsid w:val="006744DE"/>
    <w:rsid w:val="00674592"/>
    <w:rsid w:val="006746DF"/>
    <w:rsid w:val="00674740"/>
    <w:rsid w:val="00674A06"/>
    <w:rsid w:val="00674A79"/>
    <w:rsid w:val="00674BDB"/>
    <w:rsid w:val="00674DCB"/>
    <w:rsid w:val="00674E70"/>
    <w:rsid w:val="00674EE8"/>
    <w:rsid w:val="00674F99"/>
    <w:rsid w:val="0067505B"/>
    <w:rsid w:val="00675122"/>
    <w:rsid w:val="00675165"/>
    <w:rsid w:val="006751A5"/>
    <w:rsid w:val="006751ED"/>
    <w:rsid w:val="00675251"/>
    <w:rsid w:val="0067538C"/>
    <w:rsid w:val="0067539F"/>
    <w:rsid w:val="006753B0"/>
    <w:rsid w:val="0067545A"/>
    <w:rsid w:val="0067546B"/>
    <w:rsid w:val="00675477"/>
    <w:rsid w:val="00675516"/>
    <w:rsid w:val="00675564"/>
    <w:rsid w:val="006755CD"/>
    <w:rsid w:val="0067560E"/>
    <w:rsid w:val="00675613"/>
    <w:rsid w:val="00675684"/>
    <w:rsid w:val="0067569F"/>
    <w:rsid w:val="006756A4"/>
    <w:rsid w:val="006756DC"/>
    <w:rsid w:val="0067576D"/>
    <w:rsid w:val="00675807"/>
    <w:rsid w:val="0067588F"/>
    <w:rsid w:val="00675A8C"/>
    <w:rsid w:val="00675A90"/>
    <w:rsid w:val="00675B1A"/>
    <w:rsid w:val="00675C92"/>
    <w:rsid w:val="00675D12"/>
    <w:rsid w:val="00675D38"/>
    <w:rsid w:val="00675D4C"/>
    <w:rsid w:val="00675EFB"/>
    <w:rsid w:val="00675F2D"/>
    <w:rsid w:val="00675F9A"/>
    <w:rsid w:val="00675F9B"/>
    <w:rsid w:val="00675FF5"/>
    <w:rsid w:val="006760E6"/>
    <w:rsid w:val="00676188"/>
    <w:rsid w:val="006761B7"/>
    <w:rsid w:val="006761C2"/>
    <w:rsid w:val="006761E8"/>
    <w:rsid w:val="006761FE"/>
    <w:rsid w:val="00676219"/>
    <w:rsid w:val="00676294"/>
    <w:rsid w:val="006763C5"/>
    <w:rsid w:val="0067657D"/>
    <w:rsid w:val="0067662A"/>
    <w:rsid w:val="00676663"/>
    <w:rsid w:val="006766D8"/>
    <w:rsid w:val="00676714"/>
    <w:rsid w:val="00676725"/>
    <w:rsid w:val="0067682F"/>
    <w:rsid w:val="00676A04"/>
    <w:rsid w:val="00676A28"/>
    <w:rsid w:val="00676A77"/>
    <w:rsid w:val="00676B1F"/>
    <w:rsid w:val="00676BDB"/>
    <w:rsid w:val="00676BFC"/>
    <w:rsid w:val="00676C61"/>
    <w:rsid w:val="00676C77"/>
    <w:rsid w:val="00676D18"/>
    <w:rsid w:val="00676E13"/>
    <w:rsid w:val="00676E69"/>
    <w:rsid w:val="00676E74"/>
    <w:rsid w:val="006770EC"/>
    <w:rsid w:val="0067718D"/>
    <w:rsid w:val="0067719B"/>
    <w:rsid w:val="006771CC"/>
    <w:rsid w:val="00677237"/>
    <w:rsid w:val="0067724B"/>
    <w:rsid w:val="00677256"/>
    <w:rsid w:val="006773B0"/>
    <w:rsid w:val="00677572"/>
    <w:rsid w:val="006775A0"/>
    <w:rsid w:val="006775C3"/>
    <w:rsid w:val="0067763F"/>
    <w:rsid w:val="006776A2"/>
    <w:rsid w:val="00677800"/>
    <w:rsid w:val="0067784F"/>
    <w:rsid w:val="0067793F"/>
    <w:rsid w:val="00677966"/>
    <w:rsid w:val="006779B6"/>
    <w:rsid w:val="006779CB"/>
    <w:rsid w:val="00677A16"/>
    <w:rsid w:val="00677A6C"/>
    <w:rsid w:val="00677A77"/>
    <w:rsid w:val="00677D30"/>
    <w:rsid w:val="00677DA8"/>
    <w:rsid w:val="00677E75"/>
    <w:rsid w:val="00677F0B"/>
    <w:rsid w:val="00677F62"/>
    <w:rsid w:val="00677FB7"/>
    <w:rsid w:val="006800EF"/>
    <w:rsid w:val="0068019F"/>
    <w:rsid w:val="00680218"/>
    <w:rsid w:val="006802ED"/>
    <w:rsid w:val="0068031B"/>
    <w:rsid w:val="006803AA"/>
    <w:rsid w:val="006803AB"/>
    <w:rsid w:val="00680556"/>
    <w:rsid w:val="006805B3"/>
    <w:rsid w:val="0068062B"/>
    <w:rsid w:val="0068076A"/>
    <w:rsid w:val="006807CD"/>
    <w:rsid w:val="006809B5"/>
    <w:rsid w:val="006809D1"/>
    <w:rsid w:val="00680A2A"/>
    <w:rsid w:val="00680A2F"/>
    <w:rsid w:val="00680B48"/>
    <w:rsid w:val="00680B74"/>
    <w:rsid w:val="00680CDE"/>
    <w:rsid w:val="00680D2C"/>
    <w:rsid w:val="00680D67"/>
    <w:rsid w:val="00680DB8"/>
    <w:rsid w:val="00680E05"/>
    <w:rsid w:val="00680E91"/>
    <w:rsid w:val="006810E2"/>
    <w:rsid w:val="006810EF"/>
    <w:rsid w:val="00681124"/>
    <w:rsid w:val="0068114B"/>
    <w:rsid w:val="006811A5"/>
    <w:rsid w:val="006811D8"/>
    <w:rsid w:val="00681276"/>
    <w:rsid w:val="0068129D"/>
    <w:rsid w:val="006812E5"/>
    <w:rsid w:val="00681322"/>
    <w:rsid w:val="00681423"/>
    <w:rsid w:val="0068142E"/>
    <w:rsid w:val="00681434"/>
    <w:rsid w:val="0068147D"/>
    <w:rsid w:val="006814DC"/>
    <w:rsid w:val="006815EB"/>
    <w:rsid w:val="0068170B"/>
    <w:rsid w:val="00681766"/>
    <w:rsid w:val="006819A3"/>
    <w:rsid w:val="00681A7F"/>
    <w:rsid w:val="00681B14"/>
    <w:rsid w:val="00681C2A"/>
    <w:rsid w:val="00681D1D"/>
    <w:rsid w:val="00681D38"/>
    <w:rsid w:val="00681D5F"/>
    <w:rsid w:val="00681DBE"/>
    <w:rsid w:val="00681E30"/>
    <w:rsid w:val="006820CC"/>
    <w:rsid w:val="006821F2"/>
    <w:rsid w:val="006822E4"/>
    <w:rsid w:val="00682360"/>
    <w:rsid w:val="006823A4"/>
    <w:rsid w:val="006823F6"/>
    <w:rsid w:val="0068250B"/>
    <w:rsid w:val="0068253E"/>
    <w:rsid w:val="00682643"/>
    <w:rsid w:val="006826E8"/>
    <w:rsid w:val="00682940"/>
    <w:rsid w:val="006829D0"/>
    <w:rsid w:val="00682A19"/>
    <w:rsid w:val="00682AA7"/>
    <w:rsid w:val="00682B86"/>
    <w:rsid w:val="00682CC7"/>
    <w:rsid w:val="00682E09"/>
    <w:rsid w:val="00682E34"/>
    <w:rsid w:val="00682E84"/>
    <w:rsid w:val="00682E8F"/>
    <w:rsid w:val="00682EF3"/>
    <w:rsid w:val="00682F96"/>
    <w:rsid w:val="00682FEF"/>
    <w:rsid w:val="00683003"/>
    <w:rsid w:val="00683080"/>
    <w:rsid w:val="006830BA"/>
    <w:rsid w:val="006830E7"/>
    <w:rsid w:val="006832C0"/>
    <w:rsid w:val="0068332F"/>
    <w:rsid w:val="00683417"/>
    <w:rsid w:val="006834EE"/>
    <w:rsid w:val="00683540"/>
    <w:rsid w:val="006835FE"/>
    <w:rsid w:val="00683855"/>
    <w:rsid w:val="006838B9"/>
    <w:rsid w:val="006838FC"/>
    <w:rsid w:val="0068397B"/>
    <w:rsid w:val="006839B0"/>
    <w:rsid w:val="006839E2"/>
    <w:rsid w:val="00683AEF"/>
    <w:rsid w:val="00683B41"/>
    <w:rsid w:val="00683B81"/>
    <w:rsid w:val="00683BF0"/>
    <w:rsid w:val="00683C5C"/>
    <w:rsid w:val="00683C5D"/>
    <w:rsid w:val="00683D6E"/>
    <w:rsid w:val="00683DB1"/>
    <w:rsid w:val="0068407E"/>
    <w:rsid w:val="00684104"/>
    <w:rsid w:val="0068414B"/>
    <w:rsid w:val="00684192"/>
    <w:rsid w:val="006841D3"/>
    <w:rsid w:val="0068429D"/>
    <w:rsid w:val="006842FB"/>
    <w:rsid w:val="00684305"/>
    <w:rsid w:val="00684593"/>
    <w:rsid w:val="006845BC"/>
    <w:rsid w:val="00684628"/>
    <w:rsid w:val="006846C0"/>
    <w:rsid w:val="006846D7"/>
    <w:rsid w:val="00684704"/>
    <w:rsid w:val="0068470D"/>
    <w:rsid w:val="00684733"/>
    <w:rsid w:val="00684755"/>
    <w:rsid w:val="0068477C"/>
    <w:rsid w:val="00684839"/>
    <w:rsid w:val="00684904"/>
    <w:rsid w:val="006849AE"/>
    <w:rsid w:val="00684AB5"/>
    <w:rsid w:val="00684ACA"/>
    <w:rsid w:val="00684B53"/>
    <w:rsid w:val="00684BD3"/>
    <w:rsid w:val="00684CB7"/>
    <w:rsid w:val="00684D5A"/>
    <w:rsid w:val="00684DA8"/>
    <w:rsid w:val="00684E4C"/>
    <w:rsid w:val="00684EA0"/>
    <w:rsid w:val="00684F9E"/>
    <w:rsid w:val="00684FA4"/>
    <w:rsid w:val="00685031"/>
    <w:rsid w:val="006851D5"/>
    <w:rsid w:val="00685277"/>
    <w:rsid w:val="006852F1"/>
    <w:rsid w:val="0068538D"/>
    <w:rsid w:val="006853CF"/>
    <w:rsid w:val="0068540F"/>
    <w:rsid w:val="00685428"/>
    <w:rsid w:val="006856DA"/>
    <w:rsid w:val="0068570E"/>
    <w:rsid w:val="00685849"/>
    <w:rsid w:val="00685917"/>
    <w:rsid w:val="00685943"/>
    <w:rsid w:val="00685947"/>
    <w:rsid w:val="0068597A"/>
    <w:rsid w:val="006859D5"/>
    <w:rsid w:val="00685A99"/>
    <w:rsid w:val="00685AB5"/>
    <w:rsid w:val="00685AB8"/>
    <w:rsid w:val="00685AF8"/>
    <w:rsid w:val="00685B2B"/>
    <w:rsid w:val="00685BE4"/>
    <w:rsid w:val="00685BE8"/>
    <w:rsid w:val="00685BFC"/>
    <w:rsid w:val="00685C15"/>
    <w:rsid w:val="00685C1B"/>
    <w:rsid w:val="00685C76"/>
    <w:rsid w:val="00685D0A"/>
    <w:rsid w:val="00685E06"/>
    <w:rsid w:val="00685E5F"/>
    <w:rsid w:val="00685EF8"/>
    <w:rsid w:val="00685FBB"/>
    <w:rsid w:val="00685FEA"/>
    <w:rsid w:val="00686059"/>
    <w:rsid w:val="0068609B"/>
    <w:rsid w:val="006860DC"/>
    <w:rsid w:val="00686152"/>
    <w:rsid w:val="006861D3"/>
    <w:rsid w:val="006862FD"/>
    <w:rsid w:val="006863DD"/>
    <w:rsid w:val="0068642D"/>
    <w:rsid w:val="00686562"/>
    <w:rsid w:val="006865FF"/>
    <w:rsid w:val="00686796"/>
    <w:rsid w:val="006867CD"/>
    <w:rsid w:val="00686853"/>
    <w:rsid w:val="0068687D"/>
    <w:rsid w:val="0068694B"/>
    <w:rsid w:val="0068699C"/>
    <w:rsid w:val="00686A7A"/>
    <w:rsid w:val="00686D27"/>
    <w:rsid w:val="00686D9C"/>
    <w:rsid w:val="00686F3A"/>
    <w:rsid w:val="00686F66"/>
    <w:rsid w:val="00687100"/>
    <w:rsid w:val="006871E4"/>
    <w:rsid w:val="0068724F"/>
    <w:rsid w:val="006872CD"/>
    <w:rsid w:val="00687318"/>
    <w:rsid w:val="00687412"/>
    <w:rsid w:val="00687439"/>
    <w:rsid w:val="006874B3"/>
    <w:rsid w:val="00687507"/>
    <w:rsid w:val="00687535"/>
    <w:rsid w:val="006875EC"/>
    <w:rsid w:val="00687601"/>
    <w:rsid w:val="006876E8"/>
    <w:rsid w:val="0068779E"/>
    <w:rsid w:val="0068793A"/>
    <w:rsid w:val="00687B49"/>
    <w:rsid w:val="00687B68"/>
    <w:rsid w:val="00687B78"/>
    <w:rsid w:val="00687C08"/>
    <w:rsid w:val="00687C78"/>
    <w:rsid w:val="00687C98"/>
    <w:rsid w:val="00687CBB"/>
    <w:rsid w:val="00687D4A"/>
    <w:rsid w:val="00687D5D"/>
    <w:rsid w:val="00687DA2"/>
    <w:rsid w:val="00687E23"/>
    <w:rsid w:val="00687F40"/>
    <w:rsid w:val="00687FCB"/>
    <w:rsid w:val="0068C9C7"/>
    <w:rsid w:val="00690041"/>
    <w:rsid w:val="0069008C"/>
    <w:rsid w:val="00690180"/>
    <w:rsid w:val="00690207"/>
    <w:rsid w:val="006903AF"/>
    <w:rsid w:val="00690448"/>
    <w:rsid w:val="0069047A"/>
    <w:rsid w:val="00690494"/>
    <w:rsid w:val="006904AC"/>
    <w:rsid w:val="006904D6"/>
    <w:rsid w:val="00690529"/>
    <w:rsid w:val="0069061B"/>
    <w:rsid w:val="006906C1"/>
    <w:rsid w:val="006906D0"/>
    <w:rsid w:val="00690732"/>
    <w:rsid w:val="006907D9"/>
    <w:rsid w:val="00690821"/>
    <w:rsid w:val="00690949"/>
    <w:rsid w:val="00690966"/>
    <w:rsid w:val="00690974"/>
    <w:rsid w:val="006909C3"/>
    <w:rsid w:val="00690A6B"/>
    <w:rsid w:val="00690A6F"/>
    <w:rsid w:val="00690A72"/>
    <w:rsid w:val="00690A88"/>
    <w:rsid w:val="00690ACC"/>
    <w:rsid w:val="00690B13"/>
    <w:rsid w:val="00690C5E"/>
    <w:rsid w:val="00690C98"/>
    <w:rsid w:val="00690CEC"/>
    <w:rsid w:val="00690CEE"/>
    <w:rsid w:val="00690E0D"/>
    <w:rsid w:val="00690E5C"/>
    <w:rsid w:val="00690E8E"/>
    <w:rsid w:val="00690EF2"/>
    <w:rsid w:val="00690FF9"/>
    <w:rsid w:val="006910B7"/>
    <w:rsid w:val="00691122"/>
    <w:rsid w:val="00691128"/>
    <w:rsid w:val="0069116D"/>
    <w:rsid w:val="006911C0"/>
    <w:rsid w:val="006911E2"/>
    <w:rsid w:val="00691200"/>
    <w:rsid w:val="006912CC"/>
    <w:rsid w:val="006913A1"/>
    <w:rsid w:val="00691412"/>
    <w:rsid w:val="006914CD"/>
    <w:rsid w:val="0069155D"/>
    <w:rsid w:val="00691589"/>
    <w:rsid w:val="00691606"/>
    <w:rsid w:val="00691631"/>
    <w:rsid w:val="00691666"/>
    <w:rsid w:val="006916B1"/>
    <w:rsid w:val="0069176C"/>
    <w:rsid w:val="0069179E"/>
    <w:rsid w:val="006917E5"/>
    <w:rsid w:val="00691838"/>
    <w:rsid w:val="0069195B"/>
    <w:rsid w:val="006919CC"/>
    <w:rsid w:val="00691A3C"/>
    <w:rsid w:val="00691B2D"/>
    <w:rsid w:val="00691B5A"/>
    <w:rsid w:val="00691BAC"/>
    <w:rsid w:val="00691C17"/>
    <w:rsid w:val="00691C93"/>
    <w:rsid w:val="00691C9C"/>
    <w:rsid w:val="00691D23"/>
    <w:rsid w:val="00691D33"/>
    <w:rsid w:val="00691D8A"/>
    <w:rsid w:val="00691E32"/>
    <w:rsid w:val="00691EDE"/>
    <w:rsid w:val="00691EE2"/>
    <w:rsid w:val="00691F2B"/>
    <w:rsid w:val="006920F9"/>
    <w:rsid w:val="006921A2"/>
    <w:rsid w:val="0069221C"/>
    <w:rsid w:val="00692372"/>
    <w:rsid w:val="0069239E"/>
    <w:rsid w:val="006923E1"/>
    <w:rsid w:val="00692457"/>
    <w:rsid w:val="006924B0"/>
    <w:rsid w:val="006924F6"/>
    <w:rsid w:val="00692500"/>
    <w:rsid w:val="0069256D"/>
    <w:rsid w:val="006925BC"/>
    <w:rsid w:val="006925DC"/>
    <w:rsid w:val="006927DF"/>
    <w:rsid w:val="006927E5"/>
    <w:rsid w:val="0069284A"/>
    <w:rsid w:val="006928C9"/>
    <w:rsid w:val="006928F3"/>
    <w:rsid w:val="00692903"/>
    <w:rsid w:val="006929D5"/>
    <w:rsid w:val="00692B38"/>
    <w:rsid w:val="00692B3A"/>
    <w:rsid w:val="00692B69"/>
    <w:rsid w:val="00692B70"/>
    <w:rsid w:val="00692BF0"/>
    <w:rsid w:val="00692D30"/>
    <w:rsid w:val="00692E4D"/>
    <w:rsid w:val="00692E7A"/>
    <w:rsid w:val="00692E86"/>
    <w:rsid w:val="00692EF9"/>
    <w:rsid w:val="00692FCB"/>
    <w:rsid w:val="00692FCD"/>
    <w:rsid w:val="006931AE"/>
    <w:rsid w:val="006931E0"/>
    <w:rsid w:val="006931EF"/>
    <w:rsid w:val="00693250"/>
    <w:rsid w:val="006932E1"/>
    <w:rsid w:val="006932EF"/>
    <w:rsid w:val="006932F2"/>
    <w:rsid w:val="006933E4"/>
    <w:rsid w:val="006934D8"/>
    <w:rsid w:val="00693620"/>
    <w:rsid w:val="0069362F"/>
    <w:rsid w:val="0069373C"/>
    <w:rsid w:val="0069374F"/>
    <w:rsid w:val="0069386C"/>
    <w:rsid w:val="00693915"/>
    <w:rsid w:val="00693962"/>
    <w:rsid w:val="00693A21"/>
    <w:rsid w:val="00693A4D"/>
    <w:rsid w:val="00693B98"/>
    <w:rsid w:val="00693BA0"/>
    <w:rsid w:val="00693BB7"/>
    <w:rsid w:val="00693C53"/>
    <w:rsid w:val="00693FB0"/>
    <w:rsid w:val="00693FED"/>
    <w:rsid w:val="00693FFB"/>
    <w:rsid w:val="00694074"/>
    <w:rsid w:val="006940BF"/>
    <w:rsid w:val="00694119"/>
    <w:rsid w:val="00694295"/>
    <w:rsid w:val="00694330"/>
    <w:rsid w:val="00694375"/>
    <w:rsid w:val="0069437E"/>
    <w:rsid w:val="006943C5"/>
    <w:rsid w:val="006943DE"/>
    <w:rsid w:val="006944E0"/>
    <w:rsid w:val="00694503"/>
    <w:rsid w:val="00694528"/>
    <w:rsid w:val="00694543"/>
    <w:rsid w:val="0069455F"/>
    <w:rsid w:val="0069456C"/>
    <w:rsid w:val="00694606"/>
    <w:rsid w:val="006946D3"/>
    <w:rsid w:val="00694774"/>
    <w:rsid w:val="00694788"/>
    <w:rsid w:val="006947DD"/>
    <w:rsid w:val="006947E3"/>
    <w:rsid w:val="006947F5"/>
    <w:rsid w:val="0069488A"/>
    <w:rsid w:val="00694921"/>
    <w:rsid w:val="00694B9A"/>
    <w:rsid w:val="00694C6C"/>
    <w:rsid w:val="00694CE2"/>
    <w:rsid w:val="00694DF1"/>
    <w:rsid w:val="00694EFB"/>
    <w:rsid w:val="00694F5E"/>
    <w:rsid w:val="00694F8E"/>
    <w:rsid w:val="00694F93"/>
    <w:rsid w:val="006950B1"/>
    <w:rsid w:val="006950B6"/>
    <w:rsid w:val="006951A9"/>
    <w:rsid w:val="006951E4"/>
    <w:rsid w:val="006951E7"/>
    <w:rsid w:val="00695293"/>
    <w:rsid w:val="006952BB"/>
    <w:rsid w:val="0069530A"/>
    <w:rsid w:val="0069531B"/>
    <w:rsid w:val="00695334"/>
    <w:rsid w:val="00695379"/>
    <w:rsid w:val="00695415"/>
    <w:rsid w:val="00695610"/>
    <w:rsid w:val="006956D6"/>
    <w:rsid w:val="00695753"/>
    <w:rsid w:val="006958C3"/>
    <w:rsid w:val="006959A6"/>
    <w:rsid w:val="006959C0"/>
    <w:rsid w:val="00695BB4"/>
    <w:rsid w:val="00695C0B"/>
    <w:rsid w:val="00695CC4"/>
    <w:rsid w:val="00695DC5"/>
    <w:rsid w:val="00695DFB"/>
    <w:rsid w:val="00695E13"/>
    <w:rsid w:val="00695EF1"/>
    <w:rsid w:val="00695F08"/>
    <w:rsid w:val="00696091"/>
    <w:rsid w:val="006960AA"/>
    <w:rsid w:val="006961E8"/>
    <w:rsid w:val="006961F0"/>
    <w:rsid w:val="006962C1"/>
    <w:rsid w:val="006962C8"/>
    <w:rsid w:val="00696307"/>
    <w:rsid w:val="00696346"/>
    <w:rsid w:val="00696371"/>
    <w:rsid w:val="006963E0"/>
    <w:rsid w:val="00696425"/>
    <w:rsid w:val="00696479"/>
    <w:rsid w:val="006964BC"/>
    <w:rsid w:val="0069658A"/>
    <w:rsid w:val="00696627"/>
    <w:rsid w:val="00696697"/>
    <w:rsid w:val="006966D9"/>
    <w:rsid w:val="006966EA"/>
    <w:rsid w:val="0069672E"/>
    <w:rsid w:val="00696732"/>
    <w:rsid w:val="006967F4"/>
    <w:rsid w:val="00696819"/>
    <w:rsid w:val="00696887"/>
    <w:rsid w:val="006968DC"/>
    <w:rsid w:val="00696932"/>
    <w:rsid w:val="00696A3D"/>
    <w:rsid w:val="00696AF0"/>
    <w:rsid w:val="00696AF4"/>
    <w:rsid w:val="00696BD2"/>
    <w:rsid w:val="00696C50"/>
    <w:rsid w:val="00696C66"/>
    <w:rsid w:val="00696C85"/>
    <w:rsid w:val="00696D8E"/>
    <w:rsid w:val="00696E32"/>
    <w:rsid w:val="00696E4E"/>
    <w:rsid w:val="00696E80"/>
    <w:rsid w:val="00696EBD"/>
    <w:rsid w:val="00696F1A"/>
    <w:rsid w:val="00696F9B"/>
    <w:rsid w:val="00696FDE"/>
    <w:rsid w:val="00697005"/>
    <w:rsid w:val="00697181"/>
    <w:rsid w:val="00697224"/>
    <w:rsid w:val="0069727B"/>
    <w:rsid w:val="006972DE"/>
    <w:rsid w:val="006972E3"/>
    <w:rsid w:val="0069751D"/>
    <w:rsid w:val="0069755E"/>
    <w:rsid w:val="00697626"/>
    <w:rsid w:val="006976CB"/>
    <w:rsid w:val="0069771E"/>
    <w:rsid w:val="006977A1"/>
    <w:rsid w:val="00697811"/>
    <w:rsid w:val="0069782B"/>
    <w:rsid w:val="00697850"/>
    <w:rsid w:val="0069791B"/>
    <w:rsid w:val="006979BD"/>
    <w:rsid w:val="006979F2"/>
    <w:rsid w:val="00697AE7"/>
    <w:rsid w:val="00697B0A"/>
    <w:rsid w:val="00697B99"/>
    <w:rsid w:val="00697C6E"/>
    <w:rsid w:val="00697C79"/>
    <w:rsid w:val="00697E14"/>
    <w:rsid w:val="00697E56"/>
    <w:rsid w:val="00697E7A"/>
    <w:rsid w:val="00697F3B"/>
    <w:rsid w:val="00697F76"/>
    <w:rsid w:val="006A0051"/>
    <w:rsid w:val="006A00CF"/>
    <w:rsid w:val="006A0175"/>
    <w:rsid w:val="006A01D6"/>
    <w:rsid w:val="006A01F2"/>
    <w:rsid w:val="006A024E"/>
    <w:rsid w:val="006A02C2"/>
    <w:rsid w:val="006A02C8"/>
    <w:rsid w:val="006A0334"/>
    <w:rsid w:val="006A033B"/>
    <w:rsid w:val="006A0415"/>
    <w:rsid w:val="006A045B"/>
    <w:rsid w:val="006A047D"/>
    <w:rsid w:val="006A04B4"/>
    <w:rsid w:val="006A04F6"/>
    <w:rsid w:val="006A05EC"/>
    <w:rsid w:val="006A0636"/>
    <w:rsid w:val="006A06B4"/>
    <w:rsid w:val="006A06F9"/>
    <w:rsid w:val="006A074D"/>
    <w:rsid w:val="006A086C"/>
    <w:rsid w:val="006A08C5"/>
    <w:rsid w:val="006A08DC"/>
    <w:rsid w:val="006A08FB"/>
    <w:rsid w:val="006A090F"/>
    <w:rsid w:val="006A0917"/>
    <w:rsid w:val="006A095E"/>
    <w:rsid w:val="006A09E7"/>
    <w:rsid w:val="006A0A70"/>
    <w:rsid w:val="006A0B19"/>
    <w:rsid w:val="006A0B3E"/>
    <w:rsid w:val="006A0B83"/>
    <w:rsid w:val="006A0BB3"/>
    <w:rsid w:val="006A0C38"/>
    <w:rsid w:val="006A0D53"/>
    <w:rsid w:val="006A0E22"/>
    <w:rsid w:val="006A0E4C"/>
    <w:rsid w:val="006A0E8D"/>
    <w:rsid w:val="006A0EC2"/>
    <w:rsid w:val="006A0EDB"/>
    <w:rsid w:val="006A1089"/>
    <w:rsid w:val="006A10CD"/>
    <w:rsid w:val="006A1124"/>
    <w:rsid w:val="006A116E"/>
    <w:rsid w:val="006A11CE"/>
    <w:rsid w:val="006A1260"/>
    <w:rsid w:val="006A12EC"/>
    <w:rsid w:val="006A141A"/>
    <w:rsid w:val="006A1481"/>
    <w:rsid w:val="006A14A4"/>
    <w:rsid w:val="006A1577"/>
    <w:rsid w:val="006A16D5"/>
    <w:rsid w:val="006A1749"/>
    <w:rsid w:val="006A17EE"/>
    <w:rsid w:val="006A18ED"/>
    <w:rsid w:val="006A18EE"/>
    <w:rsid w:val="006A19E8"/>
    <w:rsid w:val="006A1AF8"/>
    <w:rsid w:val="006A1B70"/>
    <w:rsid w:val="006A1DBD"/>
    <w:rsid w:val="006A1DED"/>
    <w:rsid w:val="006A1DEF"/>
    <w:rsid w:val="006A1E0B"/>
    <w:rsid w:val="006A1E29"/>
    <w:rsid w:val="006A1E74"/>
    <w:rsid w:val="006A20D4"/>
    <w:rsid w:val="006A2127"/>
    <w:rsid w:val="006A21CA"/>
    <w:rsid w:val="006A21D4"/>
    <w:rsid w:val="006A2314"/>
    <w:rsid w:val="006A2427"/>
    <w:rsid w:val="006A251C"/>
    <w:rsid w:val="006A25E4"/>
    <w:rsid w:val="006A2600"/>
    <w:rsid w:val="006A267E"/>
    <w:rsid w:val="006A2687"/>
    <w:rsid w:val="006A26AA"/>
    <w:rsid w:val="006A26EA"/>
    <w:rsid w:val="006A2707"/>
    <w:rsid w:val="006A2846"/>
    <w:rsid w:val="006A2853"/>
    <w:rsid w:val="006A285F"/>
    <w:rsid w:val="006A28C5"/>
    <w:rsid w:val="006A2A68"/>
    <w:rsid w:val="006A2A6A"/>
    <w:rsid w:val="006A2A7E"/>
    <w:rsid w:val="006A2B33"/>
    <w:rsid w:val="006A2B5D"/>
    <w:rsid w:val="006A2C0C"/>
    <w:rsid w:val="006A2CF1"/>
    <w:rsid w:val="006A2D25"/>
    <w:rsid w:val="006A2E36"/>
    <w:rsid w:val="006A2E89"/>
    <w:rsid w:val="006A2F05"/>
    <w:rsid w:val="006A2F8F"/>
    <w:rsid w:val="006A32CD"/>
    <w:rsid w:val="006A338C"/>
    <w:rsid w:val="006A3611"/>
    <w:rsid w:val="006A36FD"/>
    <w:rsid w:val="006A372E"/>
    <w:rsid w:val="006A378A"/>
    <w:rsid w:val="006A37E8"/>
    <w:rsid w:val="006A385C"/>
    <w:rsid w:val="006A39CC"/>
    <w:rsid w:val="006A39DF"/>
    <w:rsid w:val="006A3B4C"/>
    <w:rsid w:val="006A3BF2"/>
    <w:rsid w:val="006A3BF8"/>
    <w:rsid w:val="006A3CEF"/>
    <w:rsid w:val="006A3D54"/>
    <w:rsid w:val="006A3D9F"/>
    <w:rsid w:val="006A3DC7"/>
    <w:rsid w:val="006A3E2D"/>
    <w:rsid w:val="006A3F8C"/>
    <w:rsid w:val="006A3FBB"/>
    <w:rsid w:val="006A40EF"/>
    <w:rsid w:val="006A4126"/>
    <w:rsid w:val="006A41F1"/>
    <w:rsid w:val="006A4239"/>
    <w:rsid w:val="006A426A"/>
    <w:rsid w:val="006A4286"/>
    <w:rsid w:val="006A42A4"/>
    <w:rsid w:val="006A4475"/>
    <w:rsid w:val="006A44E0"/>
    <w:rsid w:val="006A4503"/>
    <w:rsid w:val="006A453B"/>
    <w:rsid w:val="006A4561"/>
    <w:rsid w:val="006A45E1"/>
    <w:rsid w:val="006A463D"/>
    <w:rsid w:val="006A464E"/>
    <w:rsid w:val="006A4659"/>
    <w:rsid w:val="006A466E"/>
    <w:rsid w:val="006A46C4"/>
    <w:rsid w:val="006A4740"/>
    <w:rsid w:val="006A48F8"/>
    <w:rsid w:val="006A4970"/>
    <w:rsid w:val="006A497D"/>
    <w:rsid w:val="006A4B08"/>
    <w:rsid w:val="006A4B8C"/>
    <w:rsid w:val="006A4BAB"/>
    <w:rsid w:val="006A4BE1"/>
    <w:rsid w:val="006A4D86"/>
    <w:rsid w:val="006A4E1C"/>
    <w:rsid w:val="006A4E39"/>
    <w:rsid w:val="006A4E3A"/>
    <w:rsid w:val="006A4F1F"/>
    <w:rsid w:val="006A5074"/>
    <w:rsid w:val="006A50EF"/>
    <w:rsid w:val="006A51E7"/>
    <w:rsid w:val="006A51F1"/>
    <w:rsid w:val="006A51FA"/>
    <w:rsid w:val="006A5202"/>
    <w:rsid w:val="006A52F4"/>
    <w:rsid w:val="006A53F1"/>
    <w:rsid w:val="006A5434"/>
    <w:rsid w:val="006A55AA"/>
    <w:rsid w:val="006A568A"/>
    <w:rsid w:val="006A56A7"/>
    <w:rsid w:val="006A56EA"/>
    <w:rsid w:val="006A58E4"/>
    <w:rsid w:val="006A58F3"/>
    <w:rsid w:val="006A5A09"/>
    <w:rsid w:val="006A5B6A"/>
    <w:rsid w:val="006A5B9D"/>
    <w:rsid w:val="006A5C10"/>
    <w:rsid w:val="006A5CBF"/>
    <w:rsid w:val="006A5D04"/>
    <w:rsid w:val="006A5D2E"/>
    <w:rsid w:val="006A5D36"/>
    <w:rsid w:val="006A5D82"/>
    <w:rsid w:val="006A5EA1"/>
    <w:rsid w:val="006A5EBA"/>
    <w:rsid w:val="006A5F42"/>
    <w:rsid w:val="006A5F70"/>
    <w:rsid w:val="006A5F71"/>
    <w:rsid w:val="006A5FE2"/>
    <w:rsid w:val="006A612C"/>
    <w:rsid w:val="006A614E"/>
    <w:rsid w:val="006A6167"/>
    <w:rsid w:val="006A61CD"/>
    <w:rsid w:val="006A61E7"/>
    <w:rsid w:val="006A6225"/>
    <w:rsid w:val="006A62AC"/>
    <w:rsid w:val="006A6335"/>
    <w:rsid w:val="006A63EC"/>
    <w:rsid w:val="006A6425"/>
    <w:rsid w:val="006A64EF"/>
    <w:rsid w:val="006A6687"/>
    <w:rsid w:val="006A66EC"/>
    <w:rsid w:val="006A6702"/>
    <w:rsid w:val="006A674A"/>
    <w:rsid w:val="006A680A"/>
    <w:rsid w:val="006A68F3"/>
    <w:rsid w:val="006A69DA"/>
    <w:rsid w:val="006A6B81"/>
    <w:rsid w:val="006A6B96"/>
    <w:rsid w:val="006A6BAC"/>
    <w:rsid w:val="006A6BD4"/>
    <w:rsid w:val="006A6BDA"/>
    <w:rsid w:val="006A6C0B"/>
    <w:rsid w:val="006A6CB3"/>
    <w:rsid w:val="006A6D10"/>
    <w:rsid w:val="006A6D82"/>
    <w:rsid w:val="006A6DAE"/>
    <w:rsid w:val="006A6DB1"/>
    <w:rsid w:val="006A6E33"/>
    <w:rsid w:val="006A6E56"/>
    <w:rsid w:val="006A6E75"/>
    <w:rsid w:val="006A6EA6"/>
    <w:rsid w:val="006A7069"/>
    <w:rsid w:val="006A7128"/>
    <w:rsid w:val="006A716D"/>
    <w:rsid w:val="006A7192"/>
    <w:rsid w:val="006A71CD"/>
    <w:rsid w:val="006A71D0"/>
    <w:rsid w:val="006A723D"/>
    <w:rsid w:val="006A7260"/>
    <w:rsid w:val="006A732E"/>
    <w:rsid w:val="006A7412"/>
    <w:rsid w:val="006A74FA"/>
    <w:rsid w:val="006A75DE"/>
    <w:rsid w:val="006A765B"/>
    <w:rsid w:val="006A76CF"/>
    <w:rsid w:val="006A76D7"/>
    <w:rsid w:val="006A772A"/>
    <w:rsid w:val="006A78A2"/>
    <w:rsid w:val="006A78BA"/>
    <w:rsid w:val="006A7998"/>
    <w:rsid w:val="006A79BA"/>
    <w:rsid w:val="006A7AE9"/>
    <w:rsid w:val="006A7BB0"/>
    <w:rsid w:val="006A7CB5"/>
    <w:rsid w:val="006A7CEB"/>
    <w:rsid w:val="006A7D67"/>
    <w:rsid w:val="006A7DDE"/>
    <w:rsid w:val="006A7E3B"/>
    <w:rsid w:val="006A7E9D"/>
    <w:rsid w:val="006A7F5B"/>
    <w:rsid w:val="006B0097"/>
    <w:rsid w:val="006B0193"/>
    <w:rsid w:val="006B01C3"/>
    <w:rsid w:val="006B02AA"/>
    <w:rsid w:val="006B02C9"/>
    <w:rsid w:val="006B045C"/>
    <w:rsid w:val="006B0522"/>
    <w:rsid w:val="006B05DA"/>
    <w:rsid w:val="006B060A"/>
    <w:rsid w:val="006B0614"/>
    <w:rsid w:val="006B062E"/>
    <w:rsid w:val="006B0638"/>
    <w:rsid w:val="006B06D5"/>
    <w:rsid w:val="006B06F6"/>
    <w:rsid w:val="006B0714"/>
    <w:rsid w:val="006B0722"/>
    <w:rsid w:val="006B0734"/>
    <w:rsid w:val="006B08A1"/>
    <w:rsid w:val="006B08EB"/>
    <w:rsid w:val="006B08F0"/>
    <w:rsid w:val="006B091C"/>
    <w:rsid w:val="006B09B3"/>
    <w:rsid w:val="006B0A4D"/>
    <w:rsid w:val="006B0A8C"/>
    <w:rsid w:val="006B0AAB"/>
    <w:rsid w:val="006B0B77"/>
    <w:rsid w:val="006B0C7C"/>
    <w:rsid w:val="006B0C8C"/>
    <w:rsid w:val="006B0C94"/>
    <w:rsid w:val="006B0C96"/>
    <w:rsid w:val="006B0CB8"/>
    <w:rsid w:val="006B0CD5"/>
    <w:rsid w:val="006B0DB4"/>
    <w:rsid w:val="006B0DBC"/>
    <w:rsid w:val="006B0DC0"/>
    <w:rsid w:val="006B0F5B"/>
    <w:rsid w:val="006B0FF1"/>
    <w:rsid w:val="006B1009"/>
    <w:rsid w:val="006B1046"/>
    <w:rsid w:val="006B10A2"/>
    <w:rsid w:val="006B10AC"/>
    <w:rsid w:val="006B10F2"/>
    <w:rsid w:val="006B1123"/>
    <w:rsid w:val="006B1171"/>
    <w:rsid w:val="006B1213"/>
    <w:rsid w:val="006B1261"/>
    <w:rsid w:val="006B12E1"/>
    <w:rsid w:val="006B1331"/>
    <w:rsid w:val="006B13FF"/>
    <w:rsid w:val="006B14B7"/>
    <w:rsid w:val="006B14CB"/>
    <w:rsid w:val="006B15A5"/>
    <w:rsid w:val="006B16C4"/>
    <w:rsid w:val="006B16C5"/>
    <w:rsid w:val="006B1744"/>
    <w:rsid w:val="006B1773"/>
    <w:rsid w:val="006B18A2"/>
    <w:rsid w:val="006B18FE"/>
    <w:rsid w:val="006B191E"/>
    <w:rsid w:val="006B193B"/>
    <w:rsid w:val="006B1A99"/>
    <w:rsid w:val="006B1B51"/>
    <w:rsid w:val="006B1B5B"/>
    <w:rsid w:val="006B1C11"/>
    <w:rsid w:val="006B1C2D"/>
    <w:rsid w:val="006B1CFE"/>
    <w:rsid w:val="006B1D14"/>
    <w:rsid w:val="006B1D29"/>
    <w:rsid w:val="006B1DE5"/>
    <w:rsid w:val="006B1E9B"/>
    <w:rsid w:val="006B1FD4"/>
    <w:rsid w:val="006B2049"/>
    <w:rsid w:val="006B205E"/>
    <w:rsid w:val="006B20A6"/>
    <w:rsid w:val="006B20C6"/>
    <w:rsid w:val="006B2113"/>
    <w:rsid w:val="006B22DF"/>
    <w:rsid w:val="006B22E0"/>
    <w:rsid w:val="006B22E8"/>
    <w:rsid w:val="006B2352"/>
    <w:rsid w:val="006B23D6"/>
    <w:rsid w:val="006B257C"/>
    <w:rsid w:val="006B25CC"/>
    <w:rsid w:val="006B26C9"/>
    <w:rsid w:val="006B2736"/>
    <w:rsid w:val="006B273C"/>
    <w:rsid w:val="006B27A5"/>
    <w:rsid w:val="006B27E8"/>
    <w:rsid w:val="006B2888"/>
    <w:rsid w:val="006B2895"/>
    <w:rsid w:val="006B28BC"/>
    <w:rsid w:val="006B2979"/>
    <w:rsid w:val="006B2A2A"/>
    <w:rsid w:val="006B2A56"/>
    <w:rsid w:val="006B2C6E"/>
    <w:rsid w:val="006B2CCC"/>
    <w:rsid w:val="006B2CEB"/>
    <w:rsid w:val="006B2D50"/>
    <w:rsid w:val="006B2E77"/>
    <w:rsid w:val="006B2EBA"/>
    <w:rsid w:val="006B3029"/>
    <w:rsid w:val="006B3067"/>
    <w:rsid w:val="006B3113"/>
    <w:rsid w:val="006B31C8"/>
    <w:rsid w:val="006B31E1"/>
    <w:rsid w:val="006B31F0"/>
    <w:rsid w:val="006B3322"/>
    <w:rsid w:val="006B336C"/>
    <w:rsid w:val="006B338E"/>
    <w:rsid w:val="006B33CF"/>
    <w:rsid w:val="006B346F"/>
    <w:rsid w:val="006B34F3"/>
    <w:rsid w:val="006B36B1"/>
    <w:rsid w:val="006B378B"/>
    <w:rsid w:val="006B38C5"/>
    <w:rsid w:val="006B3948"/>
    <w:rsid w:val="006B396B"/>
    <w:rsid w:val="006B3AB7"/>
    <w:rsid w:val="006B3C66"/>
    <w:rsid w:val="006B3CD3"/>
    <w:rsid w:val="006B3D74"/>
    <w:rsid w:val="006B3EC9"/>
    <w:rsid w:val="006B3ED6"/>
    <w:rsid w:val="006B3EE0"/>
    <w:rsid w:val="006B3EE6"/>
    <w:rsid w:val="006B3F83"/>
    <w:rsid w:val="006B3FD1"/>
    <w:rsid w:val="006B4069"/>
    <w:rsid w:val="006B42DA"/>
    <w:rsid w:val="006B449E"/>
    <w:rsid w:val="006B452A"/>
    <w:rsid w:val="006B4572"/>
    <w:rsid w:val="006B463E"/>
    <w:rsid w:val="006B4681"/>
    <w:rsid w:val="006B46D6"/>
    <w:rsid w:val="006B46D7"/>
    <w:rsid w:val="006B46E6"/>
    <w:rsid w:val="006B4758"/>
    <w:rsid w:val="006B4855"/>
    <w:rsid w:val="006B48D2"/>
    <w:rsid w:val="006B4A24"/>
    <w:rsid w:val="006B4B3E"/>
    <w:rsid w:val="006B4B73"/>
    <w:rsid w:val="006B4B95"/>
    <w:rsid w:val="006B4C28"/>
    <w:rsid w:val="006B4C86"/>
    <w:rsid w:val="006B4DA8"/>
    <w:rsid w:val="006B4EDB"/>
    <w:rsid w:val="006B4FA0"/>
    <w:rsid w:val="006B4FDE"/>
    <w:rsid w:val="006B512D"/>
    <w:rsid w:val="006B5192"/>
    <w:rsid w:val="006B522C"/>
    <w:rsid w:val="006B5233"/>
    <w:rsid w:val="006B5255"/>
    <w:rsid w:val="006B53DA"/>
    <w:rsid w:val="006B5413"/>
    <w:rsid w:val="006B54C9"/>
    <w:rsid w:val="006B550E"/>
    <w:rsid w:val="006B557A"/>
    <w:rsid w:val="006B55A8"/>
    <w:rsid w:val="006B560B"/>
    <w:rsid w:val="006B5613"/>
    <w:rsid w:val="006B57B7"/>
    <w:rsid w:val="006B57DF"/>
    <w:rsid w:val="006B57F5"/>
    <w:rsid w:val="006B57FA"/>
    <w:rsid w:val="006B5809"/>
    <w:rsid w:val="006B5827"/>
    <w:rsid w:val="006B58F0"/>
    <w:rsid w:val="006B592E"/>
    <w:rsid w:val="006B597E"/>
    <w:rsid w:val="006B59BE"/>
    <w:rsid w:val="006B59DC"/>
    <w:rsid w:val="006B5A21"/>
    <w:rsid w:val="006B5A46"/>
    <w:rsid w:val="006B5A87"/>
    <w:rsid w:val="006B5AC3"/>
    <w:rsid w:val="006B5AE9"/>
    <w:rsid w:val="006B5BE2"/>
    <w:rsid w:val="006B5C24"/>
    <w:rsid w:val="006B5C8C"/>
    <w:rsid w:val="006B5CC5"/>
    <w:rsid w:val="006B5F2E"/>
    <w:rsid w:val="006B5FAD"/>
    <w:rsid w:val="006B61B1"/>
    <w:rsid w:val="006B61C0"/>
    <w:rsid w:val="006B6289"/>
    <w:rsid w:val="006B62DE"/>
    <w:rsid w:val="006B62E3"/>
    <w:rsid w:val="006B6384"/>
    <w:rsid w:val="006B64C2"/>
    <w:rsid w:val="006B64FD"/>
    <w:rsid w:val="006B65BB"/>
    <w:rsid w:val="006B65EA"/>
    <w:rsid w:val="006B66B5"/>
    <w:rsid w:val="006B670E"/>
    <w:rsid w:val="006B6766"/>
    <w:rsid w:val="006B68C8"/>
    <w:rsid w:val="006B6914"/>
    <w:rsid w:val="006B6915"/>
    <w:rsid w:val="006B6964"/>
    <w:rsid w:val="006B6976"/>
    <w:rsid w:val="006B69C9"/>
    <w:rsid w:val="006B6A18"/>
    <w:rsid w:val="006B6ACA"/>
    <w:rsid w:val="006B6B24"/>
    <w:rsid w:val="006B6C4D"/>
    <w:rsid w:val="006B6C5E"/>
    <w:rsid w:val="006B6C70"/>
    <w:rsid w:val="006B6D00"/>
    <w:rsid w:val="006B6D24"/>
    <w:rsid w:val="006B6D34"/>
    <w:rsid w:val="006B6D86"/>
    <w:rsid w:val="006B6F00"/>
    <w:rsid w:val="006B6FED"/>
    <w:rsid w:val="006B713D"/>
    <w:rsid w:val="006B721A"/>
    <w:rsid w:val="006B7408"/>
    <w:rsid w:val="006B7435"/>
    <w:rsid w:val="006B743C"/>
    <w:rsid w:val="006B74CD"/>
    <w:rsid w:val="006B74FA"/>
    <w:rsid w:val="006B759A"/>
    <w:rsid w:val="006B7621"/>
    <w:rsid w:val="006B7724"/>
    <w:rsid w:val="006B7778"/>
    <w:rsid w:val="006B77D9"/>
    <w:rsid w:val="006B7836"/>
    <w:rsid w:val="006B78C5"/>
    <w:rsid w:val="006B78E1"/>
    <w:rsid w:val="006B7983"/>
    <w:rsid w:val="006B7A77"/>
    <w:rsid w:val="006B7AE2"/>
    <w:rsid w:val="006B7B00"/>
    <w:rsid w:val="006B7B32"/>
    <w:rsid w:val="006B7C5B"/>
    <w:rsid w:val="006B7D13"/>
    <w:rsid w:val="006B7D19"/>
    <w:rsid w:val="006B7E74"/>
    <w:rsid w:val="006B7E81"/>
    <w:rsid w:val="006B7F1C"/>
    <w:rsid w:val="006B7FE6"/>
    <w:rsid w:val="006C00E4"/>
    <w:rsid w:val="006C00ED"/>
    <w:rsid w:val="006C0159"/>
    <w:rsid w:val="006C03DB"/>
    <w:rsid w:val="006C03E9"/>
    <w:rsid w:val="006C04DD"/>
    <w:rsid w:val="006C0574"/>
    <w:rsid w:val="006C060E"/>
    <w:rsid w:val="006C0659"/>
    <w:rsid w:val="006C068B"/>
    <w:rsid w:val="006C0747"/>
    <w:rsid w:val="006C087C"/>
    <w:rsid w:val="006C0A8F"/>
    <w:rsid w:val="006C0A90"/>
    <w:rsid w:val="006C0ABE"/>
    <w:rsid w:val="006C0B74"/>
    <w:rsid w:val="006C0BBD"/>
    <w:rsid w:val="006C0C1A"/>
    <w:rsid w:val="006C0D79"/>
    <w:rsid w:val="006C0DCD"/>
    <w:rsid w:val="006C0E9B"/>
    <w:rsid w:val="006C1119"/>
    <w:rsid w:val="006C1144"/>
    <w:rsid w:val="006C13CE"/>
    <w:rsid w:val="006C14AC"/>
    <w:rsid w:val="006C14CE"/>
    <w:rsid w:val="006C153E"/>
    <w:rsid w:val="006C157A"/>
    <w:rsid w:val="006C16BA"/>
    <w:rsid w:val="006C17F4"/>
    <w:rsid w:val="006C1857"/>
    <w:rsid w:val="006C1935"/>
    <w:rsid w:val="006C1948"/>
    <w:rsid w:val="006C19A3"/>
    <w:rsid w:val="006C1A7F"/>
    <w:rsid w:val="006C1AE6"/>
    <w:rsid w:val="006C1B2C"/>
    <w:rsid w:val="006C1B37"/>
    <w:rsid w:val="006C1E79"/>
    <w:rsid w:val="006C1EC4"/>
    <w:rsid w:val="006C1ECD"/>
    <w:rsid w:val="006C1F0A"/>
    <w:rsid w:val="006C1F61"/>
    <w:rsid w:val="006C229A"/>
    <w:rsid w:val="006C22D3"/>
    <w:rsid w:val="006C22F9"/>
    <w:rsid w:val="006C2303"/>
    <w:rsid w:val="006C2328"/>
    <w:rsid w:val="006C23A1"/>
    <w:rsid w:val="006C23E9"/>
    <w:rsid w:val="006C24F1"/>
    <w:rsid w:val="006C24FA"/>
    <w:rsid w:val="006C2538"/>
    <w:rsid w:val="006C25C2"/>
    <w:rsid w:val="006C25D5"/>
    <w:rsid w:val="006C2601"/>
    <w:rsid w:val="006C27A1"/>
    <w:rsid w:val="006C280E"/>
    <w:rsid w:val="006C2883"/>
    <w:rsid w:val="006C28AA"/>
    <w:rsid w:val="006C28CB"/>
    <w:rsid w:val="006C2913"/>
    <w:rsid w:val="006C2978"/>
    <w:rsid w:val="006C2AE8"/>
    <w:rsid w:val="006C2B4B"/>
    <w:rsid w:val="006C2BBA"/>
    <w:rsid w:val="006C2CBE"/>
    <w:rsid w:val="006C2CF5"/>
    <w:rsid w:val="006C2E4D"/>
    <w:rsid w:val="006C2E50"/>
    <w:rsid w:val="006C2EE3"/>
    <w:rsid w:val="006C2F31"/>
    <w:rsid w:val="006C2FBA"/>
    <w:rsid w:val="006C3189"/>
    <w:rsid w:val="006C3211"/>
    <w:rsid w:val="006C32CC"/>
    <w:rsid w:val="006C33F5"/>
    <w:rsid w:val="006C3433"/>
    <w:rsid w:val="006C3452"/>
    <w:rsid w:val="006C34FA"/>
    <w:rsid w:val="006C34FF"/>
    <w:rsid w:val="006C3547"/>
    <w:rsid w:val="006C35A1"/>
    <w:rsid w:val="006C35E7"/>
    <w:rsid w:val="006C3627"/>
    <w:rsid w:val="006C3676"/>
    <w:rsid w:val="006C3682"/>
    <w:rsid w:val="006C36B4"/>
    <w:rsid w:val="006C36D2"/>
    <w:rsid w:val="006C36D5"/>
    <w:rsid w:val="006C37A2"/>
    <w:rsid w:val="006C37B6"/>
    <w:rsid w:val="006C38B2"/>
    <w:rsid w:val="006C3931"/>
    <w:rsid w:val="006C39A7"/>
    <w:rsid w:val="006C39B5"/>
    <w:rsid w:val="006C3A0D"/>
    <w:rsid w:val="006C3A24"/>
    <w:rsid w:val="006C3C01"/>
    <w:rsid w:val="006C3C7B"/>
    <w:rsid w:val="006C3CEC"/>
    <w:rsid w:val="006C3D07"/>
    <w:rsid w:val="006C3D55"/>
    <w:rsid w:val="006C3DC5"/>
    <w:rsid w:val="006C3E1F"/>
    <w:rsid w:val="006C3E4B"/>
    <w:rsid w:val="006C3E9F"/>
    <w:rsid w:val="006C3EC4"/>
    <w:rsid w:val="006C3EC7"/>
    <w:rsid w:val="006C3FC1"/>
    <w:rsid w:val="006C3FDE"/>
    <w:rsid w:val="006C3FE0"/>
    <w:rsid w:val="006C400D"/>
    <w:rsid w:val="006C40B1"/>
    <w:rsid w:val="006C4109"/>
    <w:rsid w:val="006C4142"/>
    <w:rsid w:val="006C4185"/>
    <w:rsid w:val="006C41A2"/>
    <w:rsid w:val="006C41A8"/>
    <w:rsid w:val="006C41E9"/>
    <w:rsid w:val="006C421A"/>
    <w:rsid w:val="006C4231"/>
    <w:rsid w:val="006C42B2"/>
    <w:rsid w:val="006C42FF"/>
    <w:rsid w:val="006C4386"/>
    <w:rsid w:val="006C459B"/>
    <w:rsid w:val="006C459D"/>
    <w:rsid w:val="006C46B9"/>
    <w:rsid w:val="006C4724"/>
    <w:rsid w:val="006C4726"/>
    <w:rsid w:val="006C4742"/>
    <w:rsid w:val="006C4780"/>
    <w:rsid w:val="006C480B"/>
    <w:rsid w:val="006C48C5"/>
    <w:rsid w:val="006C48EE"/>
    <w:rsid w:val="006C4923"/>
    <w:rsid w:val="006C4A46"/>
    <w:rsid w:val="006C4AB3"/>
    <w:rsid w:val="006C4AD5"/>
    <w:rsid w:val="006C4AEA"/>
    <w:rsid w:val="006C4AF3"/>
    <w:rsid w:val="006C4AF4"/>
    <w:rsid w:val="006C4B49"/>
    <w:rsid w:val="006C4B6B"/>
    <w:rsid w:val="006C4C6A"/>
    <w:rsid w:val="006C4C82"/>
    <w:rsid w:val="006C4DC3"/>
    <w:rsid w:val="006C4E9E"/>
    <w:rsid w:val="006C4EBA"/>
    <w:rsid w:val="006C4EE9"/>
    <w:rsid w:val="006C50FB"/>
    <w:rsid w:val="006C50FD"/>
    <w:rsid w:val="006C5125"/>
    <w:rsid w:val="006C523A"/>
    <w:rsid w:val="006C525E"/>
    <w:rsid w:val="006C5317"/>
    <w:rsid w:val="006C5489"/>
    <w:rsid w:val="006C54CA"/>
    <w:rsid w:val="006C567D"/>
    <w:rsid w:val="006C57B8"/>
    <w:rsid w:val="006C5874"/>
    <w:rsid w:val="006C58C5"/>
    <w:rsid w:val="006C59D0"/>
    <w:rsid w:val="006C5A25"/>
    <w:rsid w:val="006C5A80"/>
    <w:rsid w:val="006C5AF6"/>
    <w:rsid w:val="006C5BF6"/>
    <w:rsid w:val="006C5C0D"/>
    <w:rsid w:val="006C5C81"/>
    <w:rsid w:val="006C5CBB"/>
    <w:rsid w:val="006C5CBF"/>
    <w:rsid w:val="006C5CC0"/>
    <w:rsid w:val="006C5D88"/>
    <w:rsid w:val="006C5E0B"/>
    <w:rsid w:val="006C5E8E"/>
    <w:rsid w:val="006C5F57"/>
    <w:rsid w:val="006C603F"/>
    <w:rsid w:val="006C6172"/>
    <w:rsid w:val="006C619D"/>
    <w:rsid w:val="006C61B8"/>
    <w:rsid w:val="006C621F"/>
    <w:rsid w:val="006C626F"/>
    <w:rsid w:val="006C62E8"/>
    <w:rsid w:val="006C6325"/>
    <w:rsid w:val="006C6358"/>
    <w:rsid w:val="006C6371"/>
    <w:rsid w:val="006C6395"/>
    <w:rsid w:val="006C646B"/>
    <w:rsid w:val="006C647A"/>
    <w:rsid w:val="006C64B6"/>
    <w:rsid w:val="006C6522"/>
    <w:rsid w:val="006C664A"/>
    <w:rsid w:val="006C6854"/>
    <w:rsid w:val="006C6891"/>
    <w:rsid w:val="006C6898"/>
    <w:rsid w:val="006C691F"/>
    <w:rsid w:val="006C6971"/>
    <w:rsid w:val="006C69FE"/>
    <w:rsid w:val="006C6B79"/>
    <w:rsid w:val="006C6B9E"/>
    <w:rsid w:val="006C6BF9"/>
    <w:rsid w:val="006C6D9F"/>
    <w:rsid w:val="006C6DF1"/>
    <w:rsid w:val="006C6E0E"/>
    <w:rsid w:val="006C6EF8"/>
    <w:rsid w:val="006C6F0E"/>
    <w:rsid w:val="006C7012"/>
    <w:rsid w:val="006C7103"/>
    <w:rsid w:val="006C714D"/>
    <w:rsid w:val="006C71F1"/>
    <w:rsid w:val="006C72C1"/>
    <w:rsid w:val="006C72C9"/>
    <w:rsid w:val="006C72E5"/>
    <w:rsid w:val="006C730C"/>
    <w:rsid w:val="006C7476"/>
    <w:rsid w:val="006C7478"/>
    <w:rsid w:val="006C7523"/>
    <w:rsid w:val="006C773E"/>
    <w:rsid w:val="006C77AF"/>
    <w:rsid w:val="006C77B6"/>
    <w:rsid w:val="006C780F"/>
    <w:rsid w:val="006C7816"/>
    <w:rsid w:val="006C78F3"/>
    <w:rsid w:val="006C7A1D"/>
    <w:rsid w:val="006C7B7D"/>
    <w:rsid w:val="006C7BF0"/>
    <w:rsid w:val="006C7C87"/>
    <w:rsid w:val="006C7D72"/>
    <w:rsid w:val="006C7DE4"/>
    <w:rsid w:val="006C7DF0"/>
    <w:rsid w:val="006C7E1D"/>
    <w:rsid w:val="006C7E89"/>
    <w:rsid w:val="006C7F4B"/>
    <w:rsid w:val="006C7F82"/>
    <w:rsid w:val="006D0033"/>
    <w:rsid w:val="006D0133"/>
    <w:rsid w:val="006D0179"/>
    <w:rsid w:val="006D0281"/>
    <w:rsid w:val="006D0358"/>
    <w:rsid w:val="006D03D9"/>
    <w:rsid w:val="006D03E7"/>
    <w:rsid w:val="006D0463"/>
    <w:rsid w:val="006D04E8"/>
    <w:rsid w:val="006D0504"/>
    <w:rsid w:val="006D0599"/>
    <w:rsid w:val="006D05A6"/>
    <w:rsid w:val="006D05EF"/>
    <w:rsid w:val="006D0683"/>
    <w:rsid w:val="006D0712"/>
    <w:rsid w:val="006D0755"/>
    <w:rsid w:val="006D07D3"/>
    <w:rsid w:val="006D07F3"/>
    <w:rsid w:val="006D0874"/>
    <w:rsid w:val="006D095B"/>
    <w:rsid w:val="006D0961"/>
    <w:rsid w:val="006D098B"/>
    <w:rsid w:val="006D0A74"/>
    <w:rsid w:val="006D0B36"/>
    <w:rsid w:val="006D0C05"/>
    <w:rsid w:val="006D0E4A"/>
    <w:rsid w:val="006D0E53"/>
    <w:rsid w:val="006D0F66"/>
    <w:rsid w:val="006D0FF7"/>
    <w:rsid w:val="006D106B"/>
    <w:rsid w:val="006D116C"/>
    <w:rsid w:val="006D11A9"/>
    <w:rsid w:val="006D1203"/>
    <w:rsid w:val="006D126A"/>
    <w:rsid w:val="006D127A"/>
    <w:rsid w:val="006D12A3"/>
    <w:rsid w:val="006D12FF"/>
    <w:rsid w:val="006D1302"/>
    <w:rsid w:val="006D1351"/>
    <w:rsid w:val="006D13B8"/>
    <w:rsid w:val="006D1473"/>
    <w:rsid w:val="006D151A"/>
    <w:rsid w:val="006D1522"/>
    <w:rsid w:val="006D153B"/>
    <w:rsid w:val="006D15E2"/>
    <w:rsid w:val="006D166C"/>
    <w:rsid w:val="006D17D5"/>
    <w:rsid w:val="006D1911"/>
    <w:rsid w:val="006D19EA"/>
    <w:rsid w:val="006D1A01"/>
    <w:rsid w:val="006D1A69"/>
    <w:rsid w:val="006D1BB0"/>
    <w:rsid w:val="006D1BF8"/>
    <w:rsid w:val="006D1C4D"/>
    <w:rsid w:val="006D1C78"/>
    <w:rsid w:val="006D1DAA"/>
    <w:rsid w:val="006D1DB0"/>
    <w:rsid w:val="006D1E37"/>
    <w:rsid w:val="006D1EF3"/>
    <w:rsid w:val="006D1F1E"/>
    <w:rsid w:val="006D1F96"/>
    <w:rsid w:val="006D1FB9"/>
    <w:rsid w:val="006D1FC8"/>
    <w:rsid w:val="006D1FD7"/>
    <w:rsid w:val="006D200B"/>
    <w:rsid w:val="006D2094"/>
    <w:rsid w:val="006D20EC"/>
    <w:rsid w:val="006D21E9"/>
    <w:rsid w:val="006D2487"/>
    <w:rsid w:val="006D265F"/>
    <w:rsid w:val="006D26CD"/>
    <w:rsid w:val="006D2760"/>
    <w:rsid w:val="006D27CD"/>
    <w:rsid w:val="006D27CE"/>
    <w:rsid w:val="006D2824"/>
    <w:rsid w:val="006D2878"/>
    <w:rsid w:val="006D2932"/>
    <w:rsid w:val="006D29CB"/>
    <w:rsid w:val="006D2A14"/>
    <w:rsid w:val="006D2A50"/>
    <w:rsid w:val="006D2BA3"/>
    <w:rsid w:val="006D2CCE"/>
    <w:rsid w:val="006D2D57"/>
    <w:rsid w:val="006D2DBE"/>
    <w:rsid w:val="006D2E79"/>
    <w:rsid w:val="006D2FB4"/>
    <w:rsid w:val="006D2FC4"/>
    <w:rsid w:val="006D300E"/>
    <w:rsid w:val="006D3080"/>
    <w:rsid w:val="006D30A1"/>
    <w:rsid w:val="006D31F6"/>
    <w:rsid w:val="006D3289"/>
    <w:rsid w:val="006D32BB"/>
    <w:rsid w:val="006D32CD"/>
    <w:rsid w:val="006D3331"/>
    <w:rsid w:val="006D349B"/>
    <w:rsid w:val="006D3525"/>
    <w:rsid w:val="006D352E"/>
    <w:rsid w:val="006D3787"/>
    <w:rsid w:val="006D37AB"/>
    <w:rsid w:val="006D3888"/>
    <w:rsid w:val="006D3943"/>
    <w:rsid w:val="006D39F9"/>
    <w:rsid w:val="006D3B84"/>
    <w:rsid w:val="006D3CCA"/>
    <w:rsid w:val="006D3D09"/>
    <w:rsid w:val="006D3D95"/>
    <w:rsid w:val="006D3DFC"/>
    <w:rsid w:val="006D3EE5"/>
    <w:rsid w:val="006D3F2F"/>
    <w:rsid w:val="006D3F61"/>
    <w:rsid w:val="006D3FC0"/>
    <w:rsid w:val="006D3FC5"/>
    <w:rsid w:val="006D40FC"/>
    <w:rsid w:val="006D41AD"/>
    <w:rsid w:val="006D42E5"/>
    <w:rsid w:val="006D4629"/>
    <w:rsid w:val="006D46B6"/>
    <w:rsid w:val="006D46EF"/>
    <w:rsid w:val="006D4817"/>
    <w:rsid w:val="006D488F"/>
    <w:rsid w:val="006D48AC"/>
    <w:rsid w:val="006D4922"/>
    <w:rsid w:val="006D4957"/>
    <w:rsid w:val="006D49F0"/>
    <w:rsid w:val="006D4A12"/>
    <w:rsid w:val="006D4AF8"/>
    <w:rsid w:val="006D4B1F"/>
    <w:rsid w:val="006D4B7F"/>
    <w:rsid w:val="006D4D78"/>
    <w:rsid w:val="006D4DEF"/>
    <w:rsid w:val="006D4E43"/>
    <w:rsid w:val="006D4F09"/>
    <w:rsid w:val="006D4F3B"/>
    <w:rsid w:val="006D4F67"/>
    <w:rsid w:val="006D4FC4"/>
    <w:rsid w:val="006D5031"/>
    <w:rsid w:val="006D513A"/>
    <w:rsid w:val="006D516D"/>
    <w:rsid w:val="006D51B5"/>
    <w:rsid w:val="006D53C1"/>
    <w:rsid w:val="006D5437"/>
    <w:rsid w:val="006D5453"/>
    <w:rsid w:val="006D5466"/>
    <w:rsid w:val="006D566A"/>
    <w:rsid w:val="006D566E"/>
    <w:rsid w:val="006D5691"/>
    <w:rsid w:val="006D5695"/>
    <w:rsid w:val="006D56E0"/>
    <w:rsid w:val="006D58AE"/>
    <w:rsid w:val="006D59B8"/>
    <w:rsid w:val="006D5A29"/>
    <w:rsid w:val="006D5A52"/>
    <w:rsid w:val="006D5B7C"/>
    <w:rsid w:val="006D5B9D"/>
    <w:rsid w:val="006D5BD4"/>
    <w:rsid w:val="006D5CA4"/>
    <w:rsid w:val="006D5D2E"/>
    <w:rsid w:val="006D5D7C"/>
    <w:rsid w:val="006D5E36"/>
    <w:rsid w:val="006D5E61"/>
    <w:rsid w:val="006D5F4F"/>
    <w:rsid w:val="006D5FD0"/>
    <w:rsid w:val="006D5FFC"/>
    <w:rsid w:val="006D5FFD"/>
    <w:rsid w:val="006D60BC"/>
    <w:rsid w:val="006D6191"/>
    <w:rsid w:val="006D61C3"/>
    <w:rsid w:val="006D6223"/>
    <w:rsid w:val="006D6282"/>
    <w:rsid w:val="006D628E"/>
    <w:rsid w:val="006D634C"/>
    <w:rsid w:val="006D637E"/>
    <w:rsid w:val="006D63A0"/>
    <w:rsid w:val="006D6521"/>
    <w:rsid w:val="006D656F"/>
    <w:rsid w:val="006D65A2"/>
    <w:rsid w:val="006D65A4"/>
    <w:rsid w:val="006D65B3"/>
    <w:rsid w:val="006D65C8"/>
    <w:rsid w:val="006D65D0"/>
    <w:rsid w:val="006D669D"/>
    <w:rsid w:val="006D66D1"/>
    <w:rsid w:val="006D6713"/>
    <w:rsid w:val="006D679B"/>
    <w:rsid w:val="006D67E6"/>
    <w:rsid w:val="006D6806"/>
    <w:rsid w:val="006D685C"/>
    <w:rsid w:val="006D686A"/>
    <w:rsid w:val="006D68BA"/>
    <w:rsid w:val="006D68D4"/>
    <w:rsid w:val="006D68F5"/>
    <w:rsid w:val="006D6934"/>
    <w:rsid w:val="006D6953"/>
    <w:rsid w:val="006D6A30"/>
    <w:rsid w:val="006D6A50"/>
    <w:rsid w:val="006D6B0B"/>
    <w:rsid w:val="006D6B91"/>
    <w:rsid w:val="006D6C8C"/>
    <w:rsid w:val="006D6CE0"/>
    <w:rsid w:val="006D6D54"/>
    <w:rsid w:val="006D6D5E"/>
    <w:rsid w:val="006D6E1D"/>
    <w:rsid w:val="006D6FB9"/>
    <w:rsid w:val="006D703F"/>
    <w:rsid w:val="006D710B"/>
    <w:rsid w:val="006D7111"/>
    <w:rsid w:val="006D717E"/>
    <w:rsid w:val="006D7349"/>
    <w:rsid w:val="006D7447"/>
    <w:rsid w:val="006D74A0"/>
    <w:rsid w:val="006D74C2"/>
    <w:rsid w:val="006D7521"/>
    <w:rsid w:val="006D7546"/>
    <w:rsid w:val="006D75AD"/>
    <w:rsid w:val="006D7632"/>
    <w:rsid w:val="006D767B"/>
    <w:rsid w:val="006D7803"/>
    <w:rsid w:val="006D7804"/>
    <w:rsid w:val="006D783F"/>
    <w:rsid w:val="006D790E"/>
    <w:rsid w:val="006D7A55"/>
    <w:rsid w:val="006D7A7E"/>
    <w:rsid w:val="006D7AA2"/>
    <w:rsid w:val="006D7AED"/>
    <w:rsid w:val="006D7B1B"/>
    <w:rsid w:val="006D7BE6"/>
    <w:rsid w:val="006D7C1C"/>
    <w:rsid w:val="006D7C2C"/>
    <w:rsid w:val="006D7CAA"/>
    <w:rsid w:val="006D7CEF"/>
    <w:rsid w:val="006D7CFC"/>
    <w:rsid w:val="006D7E47"/>
    <w:rsid w:val="006D7F1E"/>
    <w:rsid w:val="006D7F94"/>
    <w:rsid w:val="006D7FF7"/>
    <w:rsid w:val="006E0058"/>
    <w:rsid w:val="006E007B"/>
    <w:rsid w:val="006E007D"/>
    <w:rsid w:val="006E015C"/>
    <w:rsid w:val="006E01F3"/>
    <w:rsid w:val="006E0232"/>
    <w:rsid w:val="006E0308"/>
    <w:rsid w:val="006E054C"/>
    <w:rsid w:val="006E0559"/>
    <w:rsid w:val="006E05C1"/>
    <w:rsid w:val="006E062F"/>
    <w:rsid w:val="006E065E"/>
    <w:rsid w:val="006E0679"/>
    <w:rsid w:val="006E0692"/>
    <w:rsid w:val="006E06CA"/>
    <w:rsid w:val="006E0765"/>
    <w:rsid w:val="006E077A"/>
    <w:rsid w:val="006E07BB"/>
    <w:rsid w:val="006E083C"/>
    <w:rsid w:val="006E08CD"/>
    <w:rsid w:val="006E0915"/>
    <w:rsid w:val="006E092B"/>
    <w:rsid w:val="006E09BC"/>
    <w:rsid w:val="006E09BF"/>
    <w:rsid w:val="006E09E6"/>
    <w:rsid w:val="006E0A34"/>
    <w:rsid w:val="006E0B8E"/>
    <w:rsid w:val="006E0BA8"/>
    <w:rsid w:val="006E0BAA"/>
    <w:rsid w:val="006E0C23"/>
    <w:rsid w:val="006E0C5D"/>
    <w:rsid w:val="006E0DA0"/>
    <w:rsid w:val="006E0E2D"/>
    <w:rsid w:val="006E0E3D"/>
    <w:rsid w:val="006E0E53"/>
    <w:rsid w:val="006E0E9E"/>
    <w:rsid w:val="006E0EC4"/>
    <w:rsid w:val="006E0F8A"/>
    <w:rsid w:val="006E0FFD"/>
    <w:rsid w:val="006E10EB"/>
    <w:rsid w:val="006E1302"/>
    <w:rsid w:val="006E1328"/>
    <w:rsid w:val="006E13EC"/>
    <w:rsid w:val="006E1511"/>
    <w:rsid w:val="006E1512"/>
    <w:rsid w:val="006E15DB"/>
    <w:rsid w:val="006E1713"/>
    <w:rsid w:val="006E17B2"/>
    <w:rsid w:val="006E17E6"/>
    <w:rsid w:val="006E187F"/>
    <w:rsid w:val="006E195B"/>
    <w:rsid w:val="006E1A24"/>
    <w:rsid w:val="006E1A7A"/>
    <w:rsid w:val="006E1A93"/>
    <w:rsid w:val="006E1ADE"/>
    <w:rsid w:val="006E1B2B"/>
    <w:rsid w:val="006E1B59"/>
    <w:rsid w:val="006E1B8C"/>
    <w:rsid w:val="006E1C36"/>
    <w:rsid w:val="006E1D11"/>
    <w:rsid w:val="006E1E3F"/>
    <w:rsid w:val="006E1E88"/>
    <w:rsid w:val="006E1F4C"/>
    <w:rsid w:val="006E1FF6"/>
    <w:rsid w:val="006E206C"/>
    <w:rsid w:val="006E21A0"/>
    <w:rsid w:val="006E2275"/>
    <w:rsid w:val="006E228D"/>
    <w:rsid w:val="006E22DA"/>
    <w:rsid w:val="006E22F6"/>
    <w:rsid w:val="006E2345"/>
    <w:rsid w:val="006E23F2"/>
    <w:rsid w:val="006E2468"/>
    <w:rsid w:val="006E24D7"/>
    <w:rsid w:val="006E251B"/>
    <w:rsid w:val="006E2528"/>
    <w:rsid w:val="006E25C1"/>
    <w:rsid w:val="006E2849"/>
    <w:rsid w:val="006E287D"/>
    <w:rsid w:val="006E28D3"/>
    <w:rsid w:val="006E2917"/>
    <w:rsid w:val="006E2982"/>
    <w:rsid w:val="006E29EB"/>
    <w:rsid w:val="006E2A02"/>
    <w:rsid w:val="006E2A1A"/>
    <w:rsid w:val="006E2D70"/>
    <w:rsid w:val="006E2E0A"/>
    <w:rsid w:val="006E2E75"/>
    <w:rsid w:val="006E2EFE"/>
    <w:rsid w:val="006E2FCA"/>
    <w:rsid w:val="006E2FE2"/>
    <w:rsid w:val="006E30B6"/>
    <w:rsid w:val="006E3186"/>
    <w:rsid w:val="006E32BA"/>
    <w:rsid w:val="006E32FB"/>
    <w:rsid w:val="006E347B"/>
    <w:rsid w:val="006E3504"/>
    <w:rsid w:val="006E3536"/>
    <w:rsid w:val="006E3566"/>
    <w:rsid w:val="006E35CB"/>
    <w:rsid w:val="006E3629"/>
    <w:rsid w:val="006E3657"/>
    <w:rsid w:val="006E372D"/>
    <w:rsid w:val="006E377F"/>
    <w:rsid w:val="006E3843"/>
    <w:rsid w:val="006E3949"/>
    <w:rsid w:val="006E396A"/>
    <w:rsid w:val="006E3982"/>
    <w:rsid w:val="006E39E4"/>
    <w:rsid w:val="006E3C03"/>
    <w:rsid w:val="006E3C26"/>
    <w:rsid w:val="006E3CC5"/>
    <w:rsid w:val="006E3D51"/>
    <w:rsid w:val="006E3D99"/>
    <w:rsid w:val="006E3EB1"/>
    <w:rsid w:val="006E3F3F"/>
    <w:rsid w:val="006E3F9D"/>
    <w:rsid w:val="006E3FB2"/>
    <w:rsid w:val="006E407D"/>
    <w:rsid w:val="006E40BB"/>
    <w:rsid w:val="006E40E3"/>
    <w:rsid w:val="006E40EE"/>
    <w:rsid w:val="006E40F1"/>
    <w:rsid w:val="006E42E3"/>
    <w:rsid w:val="006E4409"/>
    <w:rsid w:val="006E444A"/>
    <w:rsid w:val="006E45B7"/>
    <w:rsid w:val="006E478D"/>
    <w:rsid w:val="006E494F"/>
    <w:rsid w:val="006E49A1"/>
    <w:rsid w:val="006E49E8"/>
    <w:rsid w:val="006E4A32"/>
    <w:rsid w:val="006E4AEF"/>
    <w:rsid w:val="006E4B2A"/>
    <w:rsid w:val="006E4B54"/>
    <w:rsid w:val="006E4B5B"/>
    <w:rsid w:val="006E4B9E"/>
    <w:rsid w:val="006E4BCD"/>
    <w:rsid w:val="006E4BDE"/>
    <w:rsid w:val="006E4C6D"/>
    <w:rsid w:val="006E4D07"/>
    <w:rsid w:val="006E4D28"/>
    <w:rsid w:val="006E4D4D"/>
    <w:rsid w:val="006E4E6F"/>
    <w:rsid w:val="006E4F3F"/>
    <w:rsid w:val="006E4FC2"/>
    <w:rsid w:val="006E504F"/>
    <w:rsid w:val="006E5060"/>
    <w:rsid w:val="006E50C4"/>
    <w:rsid w:val="006E50E5"/>
    <w:rsid w:val="006E50E6"/>
    <w:rsid w:val="006E5111"/>
    <w:rsid w:val="006E5206"/>
    <w:rsid w:val="006E5290"/>
    <w:rsid w:val="006E52A9"/>
    <w:rsid w:val="006E537F"/>
    <w:rsid w:val="006E5409"/>
    <w:rsid w:val="006E54D6"/>
    <w:rsid w:val="006E5628"/>
    <w:rsid w:val="006E5758"/>
    <w:rsid w:val="006E578C"/>
    <w:rsid w:val="006E57D1"/>
    <w:rsid w:val="006E58A9"/>
    <w:rsid w:val="006E59B9"/>
    <w:rsid w:val="006E5A69"/>
    <w:rsid w:val="006E5AB4"/>
    <w:rsid w:val="006E5AF9"/>
    <w:rsid w:val="006E5C81"/>
    <w:rsid w:val="006E5C97"/>
    <w:rsid w:val="006E5CEE"/>
    <w:rsid w:val="006E5D0C"/>
    <w:rsid w:val="006E5DB9"/>
    <w:rsid w:val="006E5EE0"/>
    <w:rsid w:val="006E5EE9"/>
    <w:rsid w:val="006E5EEE"/>
    <w:rsid w:val="006E5F21"/>
    <w:rsid w:val="006E5FE5"/>
    <w:rsid w:val="006E6133"/>
    <w:rsid w:val="006E61EE"/>
    <w:rsid w:val="006E631C"/>
    <w:rsid w:val="006E6361"/>
    <w:rsid w:val="006E63A8"/>
    <w:rsid w:val="006E6428"/>
    <w:rsid w:val="006E643D"/>
    <w:rsid w:val="006E6442"/>
    <w:rsid w:val="006E648C"/>
    <w:rsid w:val="006E6518"/>
    <w:rsid w:val="006E6665"/>
    <w:rsid w:val="006E67B1"/>
    <w:rsid w:val="006E67B7"/>
    <w:rsid w:val="006E68EC"/>
    <w:rsid w:val="006E68F1"/>
    <w:rsid w:val="006E6952"/>
    <w:rsid w:val="006E69C6"/>
    <w:rsid w:val="006E69D1"/>
    <w:rsid w:val="006E6A28"/>
    <w:rsid w:val="006E6ABE"/>
    <w:rsid w:val="006E6ABF"/>
    <w:rsid w:val="006E6B36"/>
    <w:rsid w:val="006E6B99"/>
    <w:rsid w:val="006E6BFD"/>
    <w:rsid w:val="006E6C46"/>
    <w:rsid w:val="006E6CC2"/>
    <w:rsid w:val="006E6E43"/>
    <w:rsid w:val="006E6EC1"/>
    <w:rsid w:val="006E6F3E"/>
    <w:rsid w:val="006E6F67"/>
    <w:rsid w:val="006E6F77"/>
    <w:rsid w:val="006E6FB9"/>
    <w:rsid w:val="006E7023"/>
    <w:rsid w:val="006E705A"/>
    <w:rsid w:val="006E7115"/>
    <w:rsid w:val="006E7277"/>
    <w:rsid w:val="006E72C6"/>
    <w:rsid w:val="006E72E5"/>
    <w:rsid w:val="006E731A"/>
    <w:rsid w:val="006E7331"/>
    <w:rsid w:val="006E73C4"/>
    <w:rsid w:val="006E73CD"/>
    <w:rsid w:val="006E74D2"/>
    <w:rsid w:val="006E75A4"/>
    <w:rsid w:val="006E7609"/>
    <w:rsid w:val="006E7741"/>
    <w:rsid w:val="006E77C2"/>
    <w:rsid w:val="006E77D7"/>
    <w:rsid w:val="006E77EA"/>
    <w:rsid w:val="006E794A"/>
    <w:rsid w:val="006E798B"/>
    <w:rsid w:val="006E798F"/>
    <w:rsid w:val="006E79F2"/>
    <w:rsid w:val="006E7A06"/>
    <w:rsid w:val="006E7A43"/>
    <w:rsid w:val="006E7A4B"/>
    <w:rsid w:val="006E7A90"/>
    <w:rsid w:val="006E7A9C"/>
    <w:rsid w:val="006E7AE2"/>
    <w:rsid w:val="006E7B5C"/>
    <w:rsid w:val="006E7B64"/>
    <w:rsid w:val="006E7CBD"/>
    <w:rsid w:val="006E7CD1"/>
    <w:rsid w:val="006E7D14"/>
    <w:rsid w:val="006E7D6D"/>
    <w:rsid w:val="006E7D9B"/>
    <w:rsid w:val="006E7E04"/>
    <w:rsid w:val="006E7ECB"/>
    <w:rsid w:val="006E7F52"/>
    <w:rsid w:val="006F0027"/>
    <w:rsid w:val="006F003B"/>
    <w:rsid w:val="006F00F2"/>
    <w:rsid w:val="006F01B3"/>
    <w:rsid w:val="006F0265"/>
    <w:rsid w:val="006F02F0"/>
    <w:rsid w:val="006F0514"/>
    <w:rsid w:val="006F0549"/>
    <w:rsid w:val="006F0597"/>
    <w:rsid w:val="006F05BA"/>
    <w:rsid w:val="006F05CF"/>
    <w:rsid w:val="006F061E"/>
    <w:rsid w:val="006F0643"/>
    <w:rsid w:val="006F06D8"/>
    <w:rsid w:val="006F0706"/>
    <w:rsid w:val="006F0719"/>
    <w:rsid w:val="006F07FB"/>
    <w:rsid w:val="006F0933"/>
    <w:rsid w:val="006F0987"/>
    <w:rsid w:val="006F0A04"/>
    <w:rsid w:val="006F0A22"/>
    <w:rsid w:val="006F0A7A"/>
    <w:rsid w:val="006F0B2A"/>
    <w:rsid w:val="006F0B68"/>
    <w:rsid w:val="006F0BF6"/>
    <w:rsid w:val="006F0BFC"/>
    <w:rsid w:val="006F0C90"/>
    <w:rsid w:val="006F0D48"/>
    <w:rsid w:val="006F0D53"/>
    <w:rsid w:val="006F0DDA"/>
    <w:rsid w:val="006F0F34"/>
    <w:rsid w:val="006F0F80"/>
    <w:rsid w:val="006F1068"/>
    <w:rsid w:val="006F1117"/>
    <w:rsid w:val="006F1251"/>
    <w:rsid w:val="006F1281"/>
    <w:rsid w:val="006F134B"/>
    <w:rsid w:val="006F1408"/>
    <w:rsid w:val="006F1480"/>
    <w:rsid w:val="006F1694"/>
    <w:rsid w:val="006F171E"/>
    <w:rsid w:val="006F1746"/>
    <w:rsid w:val="006F1851"/>
    <w:rsid w:val="006F18B4"/>
    <w:rsid w:val="006F18BE"/>
    <w:rsid w:val="006F1972"/>
    <w:rsid w:val="006F1975"/>
    <w:rsid w:val="006F19BB"/>
    <w:rsid w:val="006F19C4"/>
    <w:rsid w:val="006F1A01"/>
    <w:rsid w:val="006F1B8E"/>
    <w:rsid w:val="006F1C07"/>
    <w:rsid w:val="006F1CEC"/>
    <w:rsid w:val="006F1D57"/>
    <w:rsid w:val="006F1DC5"/>
    <w:rsid w:val="006F1E5E"/>
    <w:rsid w:val="006F1E97"/>
    <w:rsid w:val="006F1F00"/>
    <w:rsid w:val="006F1F1F"/>
    <w:rsid w:val="006F2005"/>
    <w:rsid w:val="006F205E"/>
    <w:rsid w:val="006F2090"/>
    <w:rsid w:val="006F228F"/>
    <w:rsid w:val="006F23DB"/>
    <w:rsid w:val="006F2599"/>
    <w:rsid w:val="006F25B7"/>
    <w:rsid w:val="006F25FA"/>
    <w:rsid w:val="006F2622"/>
    <w:rsid w:val="006F2728"/>
    <w:rsid w:val="006F27A0"/>
    <w:rsid w:val="006F27AB"/>
    <w:rsid w:val="006F27C0"/>
    <w:rsid w:val="006F293D"/>
    <w:rsid w:val="006F2A26"/>
    <w:rsid w:val="006F2AA5"/>
    <w:rsid w:val="006F2AD0"/>
    <w:rsid w:val="006F2B7E"/>
    <w:rsid w:val="006F2BFC"/>
    <w:rsid w:val="006F2C36"/>
    <w:rsid w:val="006F2C9A"/>
    <w:rsid w:val="006F2CA7"/>
    <w:rsid w:val="006F2D54"/>
    <w:rsid w:val="006F2D61"/>
    <w:rsid w:val="006F2DA1"/>
    <w:rsid w:val="006F3085"/>
    <w:rsid w:val="006F3097"/>
    <w:rsid w:val="006F3116"/>
    <w:rsid w:val="006F31C1"/>
    <w:rsid w:val="006F31F1"/>
    <w:rsid w:val="006F3315"/>
    <w:rsid w:val="006F3372"/>
    <w:rsid w:val="006F338E"/>
    <w:rsid w:val="006F351A"/>
    <w:rsid w:val="006F35EC"/>
    <w:rsid w:val="006F3639"/>
    <w:rsid w:val="006F364B"/>
    <w:rsid w:val="006F365B"/>
    <w:rsid w:val="006F3691"/>
    <w:rsid w:val="006F377D"/>
    <w:rsid w:val="006F381C"/>
    <w:rsid w:val="006F3939"/>
    <w:rsid w:val="006F39D9"/>
    <w:rsid w:val="006F3A59"/>
    <w:rsid w:val="006F3B7E"/>
    <w:rsid w:val="006F3BC8"/>
    <w:rsid w:val="006F3BF8"/>
    <w:rsid w:val="006F3C9B"/>
    <w:rsid w:val="006F3CFF"/>
    <w:rsid w:val="006F3D04"/>
    <w:rsid w:val="006F3D14"/>
    <w:rsid w:val="006F3D4E"/>
    <w:rsid w:val="006F3DDF"/>
    <w:rsid w:val="006F3F16"/>
    <w:rsid w:val="006F41A0"/>
    <w:rsid w:val="006F43E4"/>
    <w:rsid w:val="006F45A4"/>
    <w:rsid w:val="006F45CD"/>
    <w:rsid w:val="006F45EE"/>
    <w:rsid w:val="006F4764"/>
    <w:rsid w:val="006F4780"/>
    <w:rsid w:val="006F47B8"/>
    <w:rsid w:val="006F47F5"/>
    <w:rsid w:val="006F48D7"/>
    <w:rsid w:val="006F4A9E"/>
    <w:rsid w:val="006F4B15"/>
    <w:rsid w:val="006F4BF3"/>
    <w:rsid w:val="006F4BFB"/>
    <w:rsid w:val="006F4C2E"/>
    <w:rsid w:val="006F4CE6"/>
    <w:rsid w:val="006F4CFA"/>
    <w:rsid w:val="006F4D83"/>
    <w:rsid w:val="006F4D9D"/>
    <w:rsid w:val="006F4F65"/>
    <w:rsid w:val="006F4FB2"/>
    <w:rsid w:val="006F4FF5"/>
    <w:rsid w:val="006F5047"/>
    <w:rsid w:val="006F50E6"/>
    <w:rsid w:val="006F5178"/>
    <w:rsid w:val="006F518D"/>
    <w:rsid w:val="006F51F8"/>
    <w:rsid w:val="006F530E"/>
    <w:rsid w:val="006F5453"/>
    <w:rsid w:val="006F5468"/>
    <w:rsid w:val="006F54AB"/>
    <w:rsid w:val="006F5586"/>
    <w:rsid w:val="006F56E5"/>
    <w:rsid w:val="006F56F5"/>
    <w:rsid w:val="006F57AB"/>
    <w:rsid w:val="006F5941"/>
    <w:rsid w:val="006F59AB"/>
    <w:rsid w:val="006F59B0"/>
    <w:rsid w:val="006F5AF4"/>
    <w:rsid w:val="006F5B15"/>
    <w:rsid w:val="006F5B48"/>
    <w:rsid w:val="006F5B5F"/>
    <w:rsid w:val="006F5BB1"/>
    <w:rsid w:val="006F5BBC"/>
    <w:rsid w:val="006F5BFA"/>
    <w:rsid w:val="006F5C15"/>
    <w:rsid w:val="006F5C9D"/>
    <w:rsid w:val="006F5D5E"/>
    <w:rsid w:val="006F5DF3"/>
    <w:rsid w:val="006F5E70"/>
    <w:rsid w:val="006F5EBC"/>
    <w:rsid w:val="006F5EBE"/>
    <w:rsid w:val="006F5FDE"/>
    <w:rsid w:val="006F5FFF"/>
    <w:rsid w:val="006F6013"/>
    <w:rsid w:val="006F6102"/>
    <w:rsid w:val="006F610F"/>
    <w:rsid w:val="006F6223"/>
    <w:rsid w:val="006F624E"/>
    <w:rsid w:val="006F6284"/>
    <w:rsid w:val="006F6294"/>
    <w:rsid w:val="006F6325"/>
    <w:rsid w:val="006F6439"/>
    <w:rsid w:val="006F6448"/>
    <w:rsid w:val="006F64A2"/>
    <w:rsid w:val="006F6595"/>
    <w:rsid w:val="006F65B3"/>
    <w:rsid w:val="006F661D"/>
    <w:rsid w:val="006F6711"/>
    <w:rsid w:val="006F6753"/>
    <w:rsid w:val="006F6795"/>
    <w:rsid w:val="006F68D0"/>
    <w:rsid w:val="006F6937"/>
    <w:rsid w:val="006F693F"/>
    <w:rsid w:val="006F6952"/>
    <w:rsid w:val="006F69C4"/>
    <w:rsid w:val="006F69D1"/>
    <w:rsid w:val="006F69FB"/>
    <w:rsid w:val="006F6A46"/>
    <w:rsid w:val="006F6AAB"/>
    <w:rsid w:val="006F6ACE"/>
    <w:rsid w:val="006F6BC2"/>
    <w:rsid w:val="006F6C83"/>
    <w:rsid w:val="006F6D23"/>
    <w:rsid w:val="006F6E51"/>
    <w:rsid w:val="006F6E98"/>
    <w:rsid w:val="006F6EB2"/>
    <w:rsid w:val="006F6F0F"/>
    <w:rsid w:val="006F6F2A"/>
    <w:rsid w:val="006F6F6F"/>
    <w:rsid w:val="006F6F8B"/>
    <w:rsid w:val="006F7049"/>
    <w:rsid w:val="006F70F1"/>
    <w:rsid w:val="006F70FA"/>
    <w:rsid w:val="006F71FA"/>
    <w:rsid w:val="006F72B0"/>
    <w:rsid w:val="006F7436"/>
    <w:rsid w:val="006F7454"/>
    <w:rsid w:val="006F74EA"/>
    <w:rsid w:val="006F7543"/>
    <w:rsid w:val="006F7573"/>
    <w:rsid w:val="006F7597"/>
    <w:rsid w:val="006F7610"/>
    <w:rsid w:val="006F76D4"/>
    <w:rsid w:val="006F7738"/>
    <w:rsid w:val="006F7787"/>
    <w:rsid w:val="006F7813"/>
    <w:rsid w:val="006F79B5"/>
    <w:rsid w:val="006F7A6B"/>
    <w:rsid w:val="006F7AA5"/>
    <w:rsid w:val="006F7AC3"/>
    <w:rsid w:val="006F7AE5"/>
    <w:rsid w:val="006F7BB1"/>
    <w:rsid w:val="006F7BFA"/>
    <w:rsid w:val="006F7C12"/>
    <w:rsid w:val="006F7CEA"/>
    <w:rsid w:val="006F7D73"/>
    <w:rsid w:val="006F7DB4"/>
    <w:rsid w:val="006F7E07"/>
    <w:rsid w:val="006F7F89"/>
    <w:rsid w:val="006F7FC4"/>
    <w:rsid w:val="006F7FED"/>
    <w:rsid w:val="0070021F"/>
    <w:rsid w:val="0070023D"/>
    <w:rsid w:val="0070033F"/>
    <w:rsid w:val="00700354"/>
    <w:rsid w:val="0070035D"/>
    <w:rsid w:val="007003C2"/>
    <w:rsid w:val="007005D4"/>
    <w:rsid w:val="007005FA"/>
    <w:rsid w:val="00700767"/>
    <w:rsid w:val="007007CB"/>
    <w:rsid w:val="007007E9"/>
    <w:rsid w:val="00700828"/>
    <w:rsid w:val="0070082B"/>
    <w:rsid w:val="00700867"/>
    <w:rsid w:val="007009B4"/>
    <w:rsid w:val="00700BE0"/>
    <w:rsid w:val="00700E3D"/>
    <w:rsid w:val="00700F8B"/>
    <w:rsid w:val="00701041"/>
    <w:rsid w:val="00701066"/>
    <w:rsid w:val="00701082"/>
    <w:rsid w:val="00701100"/>
    <w:rsid w:val="0070114D"/>
    <w:rsid w:val="0070116B"/>
    <w:rsid w:val="00701240"/>
    <w:rsid w:val="00701353"/>
    <w:rsid w:val="0070144E"/>
    <w:rsid w:val="007014A7"/>
    <w:rsid w:val="007014AB"/>
    <w:rsid w:val="00701548"/>
    <w:rsid w:val="007016C4"/>
    <w:rsid w:val="00701746"/>
    <w:rsid w:val="0070179E"/>
    <w:rsid w:val="007017FA"/>
    <w:rsid w:val="00701969"/>
    <w:rsid w:val="00701998"/>
    <w:rsid w:val="007019D6"/>
    <w:rsid w:val="00701A13"/>
    <w:rsid w:val="00701CE2"/>
    <w:rsid w:val="00701DCA"/>
    <w:rsid w:val="00701F10"/>
    <w:rsid w:val="007020E2"/>
    <w:rsid w:val="007021EC"/>
    <w:rsid w:val="007023C6"/>
    <w:rsid w:val="007023E8"/>
    <w:rsid w:val="00702417"/>
    <w:rsid w:val="007024E8"/>
    <w:rsid w:val="007024EB"/>
    <w:rsid w:val="00702677"/>
    <w:rsid w:val="00702878"/>
    <w:rsid w:val="00702934"/>
    <w:rsid w:val="0070293E"/>
    <w:rsid w:val="00702A05"/>
    <w:rsid w:val="00702A29"/>
    <w:rsid w:val="00702ADC"/>
    <w:rsid w:val="00702B11"/>
    <w:rsid w:val="00702BD6"/>
    <w:rsid w:val="00702C83"/>
    <w:rsid w:val="00702C93"/>
    <w:rsid w:val="00702D0D"/>
    <w:rsid w:val="00702D13"/>
    <w:rsid w:val="00702DCC"/>
    <w:rsid w:val="00702DE4"/>
    <w:rsid w:val="00702E84"/>
    <w:rsid w:val="00702F7D"/>
    <w:rsid w:val="00702FB1"/>
    <w:rsid w:val="00703004"/>
    <w:rsid w:val="0070309E"/>
    <w:rsid w:val="00703123"/>
    <w:rsid w:val="00703152"/>
    <w:rsid w:val="00703168"/>
    <w:rsid w:val="007031AB"/>
    <w:rsid w:val="00703382"/>
    <w:rsid w:val="00703466"/>
    <w:rsid w:val="007034EB"/>
    <w:rsid w:val="00703541"/>
    <w:rsid w:val="007035DC"/>
    <w:rsid w:val="007035EA"/>
    <w:rsid w:val="00703717"/>
    <w:rsid w:val="007038C5"/>
    <w:rsid w:val="00703AC6"/>
    <w:rsid w:val="00703C29"/>
    <w:rsid w:val="00703C70"/>
    <w:rsid w:val="00703C90"/>
    <w:rsid w:val="00703D79"/>
    <w:rsid w:val="00703DF0"/>
    <w:rsid w:val="00703E2C"/>
    <w:rsid w:val="00703E8F"/>
    <w:rsid w:val="00703F37"/>
    <w:rsid w:val="00703FB5"/>
    <w:rsid w:val="00704094"/>
    <w:rsid w:val="00704104"/>
    <w:rsid w:val="00704123"/>
    <w:rsid w:val="00704160"/>
    <w:rsid w:val="0070417F"/>
    <w:rsid w:val="007041DA"/>
    <w:rsid w:val="007041F4"/>
    <w:rsid w:val="00704260"/>
    <w:rsid w:val="00704409"/>
    <w:rsid w:val="0070440A"/>
    <w:rsid w:val="0070443A"/>
    <w:rsid w:val="0070446D"/>
    <w:rsid w:val="007045E6"/>
    <w:rsid w:val="007046D6"/>
    <w:rsid w:val="00704810"/>
    <w:rsid w:val="00704899"/>
    <w:rsid w:val="007048A6"/>
    <w:rsid w:val="00704B71"/>
    <w:rsid w:val="00704C03"/>
    <w:rsid w:val="00704DFE"/>
    <w:rsid w:val="00704E7B"/>
    <w:rsid w:val="00704F01"/>
    <w:rsid w:val="00704F1C"/>
    <w:rsid w:val="00705015"/>
    <w:rsid w:val="0070504C"/>
    <w:rsid w:val="0070507C"/>
    <w:rsid w:val="00705083"/>
    <w:rsid w:val="007050E6"/>
    <w:rsid w:val="0070521F"/>
    <w:rsid w:val="0070534D"/>
    <w:rsid w:val="00705385"/>
    <w:rsid w:val="00705388"/>
    <w:rsid w:val="0070538E"/>
    <w:rsid w:val="007053AF"/>
    <w:rsid w:val="007054A7"/>
    <w:rsid w:val="007054CB"/>
    <w:rsid w:val="007054DB"/>
    <w:rsid w:val="007054F2"/>
    <w:rsid w:val="00705535"/>
    <w:rsid w:val="007055B5"/>
    <w:rsid w:val="007055D2"/>
    <w:rsid w:val="0070576D"/>
    <w:rsid w:val="007057B2"/>
    <w:rsid w:val="00705849"/>
    <w:rsid w:val="007059D9"/>
    <w:rsid w:val="00705B68"/>
    <w:rsid w:val="00705BB1"/>
    <w:rsid w:val="00705D67"/>
    <w:rsid w:val="00705DD2"/>
    <w:rsid w:val="00705E7E"/>
    <w:rsid w:val="00705F86"/>
    <w:rsid w:val="007060A1"/>
    <w:rsid w:val="007060C3"/>
    <w:rsid w:val="007060EE"/>
    <w:rsid w:val="0070613F"/>
    <w:rsid w:val="007061AE"/>
    <w:rsid w:val="007061E6"/>
    <w:rsid w:val="007061F6"/>
    <w:rsid w:val="00706268"/>
    <w:rsid w:val="0070628A"/>
    <w:rsid w:val="0070638C"/>
    <w:rsid w:val="00706484"/>
    <w:rsid w:val="0070651F"/>
    <w:rsid w:val="0070657E"/>
    <w:rsid w:val="0070659E"/>
    <w:rsid w:val="007065B3"/>
    <w:rsid w:val="007066DC"/>
    <w:rsid w:val="00706728"/>
    <w:rsid w:val="00706838"/>
    <w:rsid w:val="00706BD1"/>
    <w:rsid w:val="00706CBE"/>
    <w:rsid w:val="00706D3B"/>
    <w:rsid w:val="00706D6D"/>
    <w:rsid w:val="00706D92"/>
    <w:rsid w:val="00706D9E"/>
    <w:rsid w:val="00706E1B"/>
    <w:rsid w:val="00706E64"/>
    <w:rsid w:val="00706E8E"/>
    <w:rsid w:val="00706F2C"/>
    <w:rsid w:val="00706F30"/>
    <w:rsid w:val="0070715B"/>
    <w:rsid w:val="007071C3"/>
    <w:rsid w:val="007071C9"/>
    <w:rsid w:val="00707225"/>
    <w:rsid w:val="00707263"/>
    <w:rsid w:val="0070733F"/>
    <w:rsid w:val="00707366"/>
    <w:rsid w:val="0070738C"/>
    <w:rsid w:val="007073A8"/>
    <w:rsid w:val="007073ED"/>
    <w:rsid w:val="00707452"/>
    <w:rsid w:val="007075D7"/>
    <w:rsid w:val="00707714"/>
    <w:rsid w:val="0070774F"/>
    <w:rsid w:val="0070789D"/>
    <w:rsid w:val="0070791F"/>
    <w:rsid w:val="007079E7"/>
    <w:rsid w:val="00707BD3"/>
    <w:rsid w:val="00707CA3"/>
    <w:rsid w:val="00707D0B"/>
    <w:rsid w:val="00707D6B"/>
    <w:rsid w:val="00707DC5"/>
    <w:rsid w:val="00707E57"/>
    <w:rsid w:val="00707EA1"/>
    <w:rsid w:val="00707EA3"/>
    <w:rsid w:val="00707EDD"/>
    <w:rsid w:val="00707FC0"/>
    <w:rsid w:val="007100F6"/>
    <w:rsid w:val="00710216"/>
    <w:rsid w:val="00710223"/>
    <w:rsid w:val="007102C4"/>
    <w:rsid w:val="00710303"/>
    <w:rsid w:val="007103E2"/>
    <w:rsid w:val="0071057D"/>
    <w:rsid w:val="0071066F"/>
    <w:rsid w:val="00710803"/>
    <w:rsid w:val="007108C8"/>
    <w:rsid w:val="00710901"/>
    <w:rsid w:val="007109B3"/>
    <w:rsid w:val="00710A28"/>
    <w:rsid w:val="00710A65"/>
    <w:rsid w:val="00710AA5"/>
    <w:rsid w:val="00710C0F"/>
    <w:rsid w:val="00710C79"/>
    <w:rsid w:val="00710E11"/>
    <w:rsid w:val="00710EB6"/>
    <w:rsid w:val="00710EC1"/>
    <w:rsid w:val="00710F3E"/>
    <w:rsid w:val="00710F59"/>
    <w:rsid w:val="00710F6D"/>
    <w:rsid w:val="00710FD5"/>
    <w:rsid w:val="00710FE4"/>
    <w:rsid w:val="00711091"/>
    <w:rsid w:val="0071110B"/>
    <w:rsid w:val="00711180"/>
    <w:rsid w:val="00711463"/>
    <w:rsid w:val="007114B8"/>
    <w:rsid w:val="007115C4"/>
    <w:rsid w:val="00711607"/>
    <w:rsid w:val="00711621"/>
    <w:rsid w:val="0071166A"/>
    <w:rsid w:val="00711682"/>
    <w:rsid w:val="007117A6"/>
    <w:rsid w:val="00711836"/>
    <w:rsid w:val="00711965"/>
    <w:rsid w:val="007119A0"/>
    <w:rsid w:val="00711AEF"/>
    <w:rsid w:val="00711AFF"/>
    <w:rsid w:val="00711B62"/>
    <w:rsid w:val="00711B99"/>
    <w:rsid w:val="00711C51"/>
    <w:rsid w:val="00711C7C"/>
    <w:rsid w:val="00711CF5"/>
    <w:rsid w:val="00711E27"/>
    <w:rsid w:val="00711E3D"/>
    <w:rsid w:val="00711E40"/>
    <w:rsid w:val="00711E7D"/>
    <w:rsid w:val="00711ED9"/>
    <w:rsid w:val="00711F05"/>
    <w:rsid w:val="0071202B"/>
    <w:rsid w:val="007120C5"/>
    <w:rsid w:val="00712102"/>
    <w:rsid w:val="007121D4"/>
    <w:rsid w:val="0071222F"/>
    <w:rsid w:val="00712320"/>
    <w:rsid w:val="00712329"/>
    <w:rsid w:val="00712363"/>
    <w:rsid w:val="00712399"/>
    <w:rsid w:val="007123FF"/>
    <w:rsid w:val="0071240A"/>
    <w:rsid w:val="007124A8"/>
    <w:rsid w:val="007124B3"/>
    <w:rsid w:val="007125CF"/>
    <w:rsid w:val="00712672"/>
    <w:rsid w:val="007127E6"/>
    <w:rsid w:val="007127EF"/>
    <w:rsid w:val="00712828"/>
    <w:rsid w:val="00712861"/>
    <w:rsid w:val="0071295E"/>
    <w:rsid w:val="00712AF9"/>
    <w:rsid w:val="00712AFA"/>
    <w:rsid w:val="00712B1E"/>
    <w:rsid w:val="00712BBF"/>
    <w:rsid w:val="00712C07"/>
    <w:rsid w:val="00712C4C"/>
    <w:rsid w:val="00712CA5"/>
    <w:rsid w:val="00712CAC"/>
    <w:rsid w:val="00712CBA"/>
    <w:rsid w:val="00712D5F"/>
    <w:rsid w:val="00712F65"/>
    <w:rsid w:val="00712FA1"/>
    <w:rsid w:val="00712FF4"/>
    <w:rsid w:val="00713091"/>
    <w:rsid w:val="00713111"/>
    <w:rsid w:val="00713172"/>
    <w:rsid w:val="0071323E"/>
    <w:rsid w:val="00713262"/>
    <w:rsid w:val="00713284"/>
    <w:rsid w:val="007132E1"/>
    <w:rsid w:val="00713317"/>
    <w:rsid w:val="00713335"/>
    <w:rsid w:val="00713426"/>
    <w:rsid w:val="0071349C"/>
    <w:rsid w:val="007135C6"/>
    <w:rsid w:val="007136D7"/>
    <w:rsid w:val="007136F6"/>
    <w:rsid w:val="00713793"/>
    <w:rsid w:val="00713795"/>
    <w:rsid w:val="0071393C"/>
    <w:rsid w:val="0071395B"/>
    <w:rsid w:val="0071397B"/>
    <w:rsid w:val="00713A9D"/>
    <w:rsid w:val="00713B12"/>
    <w:rsid w:val="00713BC0"/>
    <w:rsid w:val="00713C0A"/>
    <w:rsid w:val="00713C0F"/>
    <w:rsid w:val="00713C58"/>
    <w:rsid w:val="00713CDD"/>
    <w:rsid w:val="00713DA7"/>
    <w:rsid w:val="00713E49"/>
    <w:rsid w:val="00713E7A"/>
    <w:rsid w:val="00713F31"/>
    <w:rsid w:val="00713FBD"/>
    <w:rsid w:val="00714016"/>
    <w:rsid w:val="00714020"/>
    <w:rsid w:val="0071405A"/>
    <w:rsid w:val="007140A1"/>
    <w:rsid w:val="007141EC"/>
    <w:rsid w:val="00714239"/>
    <w:rsid w:val="00714299"/>
    <w:rsid w:val="00714329"/>
    <w:rsid w:val="0071438F"/>
    <w:rsid w:val="007143FA"/>
    <w:rsid w:val="00714412"/>
    <w:rsid w:val="00714424"/>
    <w:rsid w:val="00714488"/>
    <w:rsid w:val="0071449E"/>
    <w:rsid w:val="00714518"/>
    <w:rsid w:val="00714610"/>
    <w:rsid w:val="0071472F"/>
    <w:rsid w:val="0071476B"/>
    <w:rsid w:val="007147D5"/>
    <w:rsid w:val="007147EC"/>
    <w:rsid w:val="00714855"/>
    <w:rsid w:val="007148F2"/>
    <w:rsid w:val="00714924"/>
    <w:rsid w:val="00714A07"/>
    <w:rsid w:val="00714A30"/>
    <w:rsid w:val="00714A8C"/>
    <w:rsid w:val="00714AD8"/>
    <w:rsid w:val="00714BB4"/>
    <w:rsid w:val="00714C81"/>
    <w:rsid w:val="00714D8A"/>
    <w:rsid w:val="00714D8B"/>
    <w:rsid w:val="00714DF8"/>
    <w:rsid w:val="00714E1B"/>
    <w:rsid w:val="00714E32"/>
    <w:rsid w:val="00714EB0"/>
    <w:rsid w:val="00714F2B"/>
    <w:rsid w:val="00714F7F"/>
    <w:rsid w:val="00714FEB"/>
    <w:rsid w:val="00715058"/>
    <w:rsid w:val="0071513B"/>
    <w:rsid w:val="0071513F"/>
    <w:rsid w:val="00715157"/>
    <w:rsid w:val="007151C0"/>
    <w:rsid w:val="0071529E"/>
    <w:rsid w:val="007152E8"/>
    <w:rsid w:val="00715481"/>
    <w:rsid w:val="0071549E"/>
    <w:rsid w:val="0071550A"/>
    <w:rsid w:val="007155F2"/>
    <w:rsid w:val="00715669"/>
    <w:rsid w:val="00715810"/>
    <w:rsid w:val="007158C6"/>
    <w:rsid w:val="00715946"/>
    <w:rsid w:val="007159FD"/>
    <w:rsid w:val="00715B76"/>
    <w:rsid w:val="00715BD9"/>
    <w:rsid w:val="00715C42"/>
    <w:rsid w:val="00715D58"/>
    <w:rsid w:val="00715DB7"/>
    <w:rsid w:val="00715E7A"/>
    <w:rsid w:val="00715F1B"/>
    <w:rsid w:val="007160B4"/>
    <w:rsid w:val="0071616A"/>
    <w:rsid w:val="0071623E"/>
    <w:rsid w:val="00716397"/>
    <w:rsid w:val="007163EC"/>
    <w:rsid w:val="007164E1"/>
    <w:rsid w:val="007165C0"/>
    <w:rsid w:val="007165E8"/>
    <w:rsid w:val="00716638"/>
    <w:rsid w:val="00716645"/>
    <w:rsid w:val="0071667B"/>
    <w:rsid w:val="00716703"/>
    <w:rsid w:val="00716732"/>
    <w:rsid w:val="0071674C"/>
    <w:rsid w:val="00716898"/>
    <w:rsid w:val="007168DE"/>
    <w:rsid w:val="0071692D"/>
    <w:rsid w:val="007169B4"/>
    <w:rsid w:val="007169C6"/>
    <w:rsid w:val="00716A9D"/>
    <w:rsid w:val="00716ADF"/>
    <w:rsid w:val="00716D6C"/>
    <w:rsid w:val="00716E25"/>
    <w:rsid w:val="00716E67"/>
    <w:rsid w:val="00716E81"/>
    <w:rsid w:val="00716EE7"/>
    <w:rsid w:val="00716F89"/>
    <w:rsid w:val="00716FA0"/>
    <w:rsid w:val="0071721E"/>
    <w:rsid w:val="00717392"/>
    <w:rsid w:val="007173F7"/>
    <w:rsid w:val="00717466"/>
    <w:rsid w:val="00717483"/>
    <w:rsid w:val="007175D8"/>
    <w:rsid w:val="00717633"/>
    <w:rsid w:val="00717652"/>
    <w:rsid w:val="00717719"/>
    <w:rsid w:val="00717723"/>
    <w:rsid w:val="00717770"/>
    <w:rsid w:val="00717776"/>
    <w:rsid w:val="0071783B"/>
    <w:rsid w:val="007178BA"/>
    <w:rsid w:val="00717945"/>
    <w:rsid w:val="007179AF"/>
    <w:rsid w:val="00717A40"/>
    <w:rsid w:val="00717B0A"/>
    <w:rsid w:val="00717C00"/>
    <w:rsid w:val="00717C67"/>
    <w:rsid w:val="00717CB5"/>
    <w:rsid w:val="00717CE2"/>
    <w:rsid w:val="00717DC7"/>
    <w:rsid w:val="00717DEC"/>
    <w:rsid w:val="00717E36"/>
    <w:rsid w:val="00720093"/>
    <w:rsid w:val="007200ED"/>
    <w:rsid w:val="00720115"/>
    <w:rsid w:val="007202B9"/>
    <w:rsid w:val="007202ED"/>
    <w:rsid w:val="00720487"/>
    <w:rsid w:val="00720507"/>
    <w:rsid w:val="0072057C"/>
    <w:rsid w:val="007205E5"/>
    <w:rsid w:val="0072067B"/>
    <w:rsid w:val="007206E9"/>
    <w:rsid w:val="007207B6"/>
    <w:rsid w:val="0072096E"/>
    <w:rsid w:val="007209F3"/>
    <w:rsid w:val="00720A15"/>
    <w:rsid w:val="00720C74"/>
    <w:rsid w:val="00720C91"/>
    <w:rsid w:val="00720CA3"/>
    <w:rsid w:val="00720DB5"/>
    <w:rsid w:val="00720F71"/>
    <w:rsid w:val="0072103A"/>
    <w:rsid w:val="0072104E"/>
    <w:rsid w:val="00721051"/>
    <w:rsid w:val="00721089"/>
    <w:rsid w:val="00721235"/>
    <w:rsid w:val="007212B3"/>
    <w:rsid w:val="007212C1"/>
    <w:rsid w:val="007212E0"/>
    <w:rsid w:val="0072131E"/>
    <w:rsid w:val="00721331"/>
    <w:rsid w:val="007213A3"/>
    <w:rsid w:val="007213AF"/>
    <w:rsid w:val="00721456"/>
    <w:rsid w:val="0072151E"/>
    <w:rsid w:val="007215A1"/>
    <w:rsid w:val="007215EF"/>
    <w:rsid w:val="00721673"/>
    <w:rsid w:val="007216F1"/>
    <w:rsid w:val="007217B6"/>
    <w:rsid w:val="00721A4A"/>
    <w:rsid w:val="00721B10"/>
    <w:rsid w:val="00721BF0"/>
    <w:rsid w:val="00721C14"/>
    <w:rsid w:val="00721D29"/>
    <w:rsid w:val="00721E83"/>
    <w:rsid w:val="00721F18"/>
    <w:rsid w:val="00721F40"/>
    <w:rsid w:val="00721FA3"/>
    <w:rsid w:val="00721FAC"/>
    <w:rsid w:val="007220E4"/>
    <w:rsid w:val="00722117"/>
    <w:rsid w:val="00722124"/>
    <w:rsid w:val="00722125"/>
    <w:rsid w:val="00722146"/>
    <w:rsid w:val="00722151"/>
    <w:rsid w:val="0072219A"/>
    <w:rsid w:val="00722217"/>
    <w:rsid w:val="0072226D"/>
    <w:rsid w:val="007222A6"/>
    <w:rsid w:val="00722473"/>
    <w:rsid w:val="00722683"/>
    <w:rsid w:val="00722690"/>
    <w:rsid w:val="007226D6"/>
    <w:rsid w:val="007226F9"/>
    <w:rsid w:val="007227E9"/>
    <w:rsid w:val="007227F1"/>
    <w:rsid w:val="007227F8"/>
    <w:rsid w:val="007228E6"/>
    <w:rsid w:val="007229DD"/>
    <w:rsid w:val="007229E3"/>
    <w:rsid w:val="00722B16"/>
    <w:rsid w:val="00722BFC"/>
    <w:rsid w:val="00722C06"/>
    <w:rsid w:val="00722D17"/>
    <w:rsid w:val="00722D62"/>
    <w:rsid w:val="00722DB5"/>
    <w:rsid w:val="00723004"/>
    <w:rsid w:val="00723098"/>
    <w:rsid w:val="007230AF"/>
    <w:rsid w:val="00723157"/>
    <w:rsid w:val="007231B8"/>
    <w:rsid w:val="00723243"/>
    <w:rsid w:val="007232CC"/>
    <w:rsid w:val="0072331D"/>
    <w:rsid w:val="00723504"/>
    <w:rsid w:val="007235BE"/>
    <w:rsid w:val="0072362B"/>
    <w:rsid w:val="00723649"/>
    <w:rsid w:val="007236BC"/>
    <w:rsid w:val="00723740"/>
    <w:rsid w:val="007237BD"/>
    <w:rsid w:val="00723945"/>
    <w:rsid w:val="0072397A"/>
    <w:rsid w:val="007239C3"/>
    <w:rsid w:val="00723A95"/>
    <w:rsid w:val="00723BA1"/>
    <w:rsid w:val="00723BAB"/>
    <w:rsid w:val="00723C54"/>
    <w:rsid w:val="00723C77"/>
    <w:rsid w:val="00723CC8"/>
    <w:rsid w:val="00723D08"/>
    <w:rsid w:val="00723D61"/>
    <w:rsid w:val="00723D93"/>
    <w:rsid w:val="00723E07"/>
    <w:rsid w:val="00723F62"/>
    <w:rsid w:val="00723FC9"/>
    <w:rsid w:val="00724050"/>
    <w:rsid w:val="007240B8"/>
    <w:rsid w:val="00724119"/>
    <w:rsid w:val="00724364"/>
    <w:rsid w:val="00724384"/>
    <w:rsid w:val="00724495"/>
    <w:rsid w:val="0072449C"/>
    <w:rsid w:val="007244A9"/>
    <w:rsid w:val="007244E5"/>
    <w:rsid w:val="0072450D"/>
    <w:rsid w:val="0072452E"/>
    <w:rsid w:val="00724607"/>
    <w:rsid w:val="00724627"/>
    <w:rsid w:val="00724639"/>
    <w:rsid w:val="00724653"/>
    <w:rsid w:val="007246A5"/>
    <w:rsid w:val="007246BE"/>
    <w:rsid w:val="0072483F"/>
    <w:rsid w:val="007248E0"/>
    <w:rsid w:val="0072494F"/>
    <w:rsid w:val="00724EDD"/>
    <w:rsid w:val="007250D2"/>
    <w:rsid w:val="00725130"/>
    <w:rsid w:val="00725268"/>
    <w:rsid w:val="007252AB"/>
    <w:rsid w:val="00725362"/>
    <w:rsid w:val="0072536F"/>
    <w:rsid w:val="007253A8"/>
    <w:rsid w:val="007253DB"/>
    <w:rsid w:val="00725420"/>
    <w:rsid w:val="0072543B"/>
    <w:rsid w:val="0072546C"/>
    <w:rsid w:val="00725508"/>
    <w:rsid w:val="00725533"/>
    <w:rsid w:val="00725649"/>
    <w:rsid w:val="0072564D"/>
    <w:rsid w:val="00725655"/>
    <w:rsid w:val="007256B2"/>
    <w:rsid w:val="00725731"/>
    <w:rsid w:val="00725743"/>
    <w:rsid w:val="0072579C"/>
    <w:rsid w:val="007257B4"/>
    <w:rsid w:val="0072584A"/>
    <w:rsid w:val="0072588E"/>
    <w:rsid w:val="00725971"/>
    <w:rsid w:val="00725978"/>
    <w:rsid w:val="00725A59"/>
    <w:rsid w:val="00725A7D"/>
    <w:rsid w:val="00725A7E"/>
    <w:rsid w:val="00725AE3"/>
    <w:rsid w:val="00725C5F"/>
    <w:rsid w:val="00725CD9"/>
    <w:rsid w:val="00725D79"/>
    <w:rsid w:val="00725E88"/>
    <w:rsid w:val="00725E8A"/>
    <w:rsid w:val="00725E8C"/>
    <w:rsid w:val="00725FF8"/>
    <w:rsid w:val="00725FFC"/>
    <w:rsid w:val="0072601B"/>
    <w:rsid w:val="0072609F"/>
    <w:rsid w:val="0072613E"/>
    <w:rsid w:val="007261F2"/>
    <w:rsid w:val="00726212"/>
    <w:rsid w:val="0072631A"/>
    <w:rsid w:val="007263F3"/>
    <w:rsid w:val="00726540"/>
    <w:rsid w:val="0072657E"/>
    <w:rsid w:val="007265A9"/>
    <w:rsid w:val="007266FC"/>
    <w:rsid w:val="007268DC"/>
    <w:rsid w:val="007268F2"/>
    <w:rsid w:val="00726A86"/>
    <w:rsid w:val="00726AE4"/>
    <w:rsid w:val="00726B15"/>
    <w:rsid w:val="00726C1B"/>
    <w:rsid w:val="00726C3D"/>
    <w:rsid w:val="00726C53"/>
    <w:rsid w:val="00726CE2"/>
    <w:rsid w:val="00726CF7"/>
    <w:rsid w:val="00726D61"/>
    <w:rsid w:val="00726E15"/>
    <w:rsid w:val="00726E5B"/>
    <w:rsid w:val="00726FDA"/>
    <w:rsid w:val="0072705F"/>
    <w:rsid w:val="007270F4"/>
    <w:rsid w:val="00727194"/>
    <w:rsid w:val="0072726E"/>
    <w:rsid w:val="00727359"/>
    <w:rsid w:val="007273BF"/>
    <w:rsid w:val="007275DA"/>
    <w:rsid w:val="007276D8"/>
    <w:rsid w:val="007278DF"/>
    <w:rsid w:val="0072796E"/>
    <w:rsid w:val="00727997"/>
    <w:rsid w:val="00727ABE"/>
    <w:rsid w:val="00727B24"/>
    <w:rsid w:val="00727B27"/>
    <w:rsid w:val="00727BCE"/>
    <w:rsid w:val="00727BF1"/>
    <w:rsid w:val="00727D14"/>
    <w:rsid w:val="00727E6E"/>
    <w:rsid w:val="00727E89"/>
    <w:rsid w:val="00727EB6"/>
    <w:rsid w:val="00727FAB"/>
    <w:rsid w:val="00727FC2"/>
    <w:rsid w:val="00727FE5"/>
    <w:rsid w:val="007301C9"/>
    <w:rsid w:val="007301E3"/>
    <w:rsid w:val="0073028E"/>
    <w:rsid w:val="00730348"/>
    <w:rsid w:val="0073035D"/>
    <w:rsid w:val="0073045A"/>
    <w:rsid w:val="007304AF"/>
    <w:rsid w:val="007304CC"/>
    <w:rsid w:val="007305AA"/>
    <w:rsid w:val="00730625"/>
    <w:rsid w:val="00730635"/>
    <w:rsid w:val="00730697"/>
    <w:rsid w:val="007306AE"/>
    <w:rsid w:val="00730755"/>
    <w:rsid w:val="00730781"/>
    <w:rsid w:val="0073078D"/>
    <w:rsid w:val="0073083B"/>
    <w:rsid w:val="0073083E"/>
    <w:rsid w:val="0073085E"/>
    <w:rsid w:val="007308AF"/>
    <w:rsid w:val="00730924"/>
    <w:rsid w:val="00730932"/>
    <w:rsid w:val="00730993"/>
    <w:rsid w:val="00730AB7"/>
    <w:rsid w:val="00730ADB"/>
    <w:rsid w:val="00730B18"/>
    <w:rsid w:val="00730B22"/>
    <w:rsid w:val="00730B94"/>
    <w:rsid w:val="00730CC6"/>
    <w:rsid w:val="00730E2B"/>
    <w:rsid w:val="00730E42"/>
    <w:rsid w:val="00730FBE"/>
    <w:rsid w:val="00731027"/>
    <w:rsid w:val="00731134"/>
    <w:rsid w:val="007311CA"/>
    <w:rsid w:val="0073122D"/>
    <w:rsid w:val="0073123B"/>
    <w:rsid w:val="00731275"/>
    <w:rsid w:val="00731346"/>
    <w:rsid w:val="007313CD"/>
    <w:rsid w:val="00731590"/>
    <w:rsid w:val="007315CC"/>
    <w:rsid w:val="00731615"/>
    <w:rsid w:val="0073161F"/>
    <w:rsid w:val="00731645"/>
    <w:rsid w:val="00731646"/>
    <w:rsid w:val="00731661"/>
    <w:rsid w:val="00731A03"/>
    <w:rsid w:val="00731A37"/>
    <w:rsid w:val="00731A83"/>
    <w:rsid w:val="00731A93"/>
    <w:rsid w:val="00731B74"/>
    <w:rsid w:val="00731B98"/>
    <w:rsid w:val="00731C54"/>
    <w:rsid w:val="00731CCF"/>
    <w:rsid w:val="00731CDC"/>
    <w:rsid w:val="00731DCF"/>
    <w:rsid w:val="00731DD3"/>
    <w:rsid w:val="00731E03"/>
    <w:rsid w:val="00731E8F"/>
    <w:rsid w:val="00731EBB"/>
    <w:rsid w:val="00731F0F"/>
    <w:rsid w:val="00731F2C"/>
    <w:rsid w:val="00731F92"/>
    <w:rsid w:val="00731F9E"/>
    <w:rsid w:val="00732023"/>
    <w:rsid w:val="00732076"/>
    <w:rsid w:val="007320F2"/>
    <w:rsid w:val="00732205"/>
    <w:rsid w:val="0073220E"/>
    <w:rsid w:val="0073229E"/>
    <w:rsid w:val="0073243A"/>
    <w:rsid w:val="007324B3"/>
    <w:rsid w:val="00732501"/>
    <w:rsid w:val="007325FA"/>
    <w:rsid w:val="0073262D"/>
    <w:rsid w:val="0073273D"/>
    <w:rsid w:val="0073275E"/>
    <w:rsid w:val="0073279C"/>
    <w:rsid w:val="007327A4"/>
    <w:rsid w:val="007327AD"/>
    <w:rsid w:val="00732959"/>
    <w:rsid w:val="00732B20"/>
    <w:rsid w:val="00732B2D"/>
    <w:rsid w:val="00732B87"/>
    <w:rsid w:val="00732BEE"/>
    <w:rsid w:val="00732C48"/>
    <w:rsid w:val="00732D08"/>
    <w:rsid w:val="00732D42"/>
    <w:rsid w:val="00732DCC"/>
    <w:rsid w:val="00732FF4"/>
    <w:rsid w:val="00733000"/>
    <w:rsid w:val="007330F3"/>
    <w:rsid w:val="0073319C"/>
    <w:rsid w:val="00733489"/>
    <w:rsid w:val="00733540"/>
    <w:rsid w:val="00733545"/>
    <w:rsid w:val="00733553"/>
    <w:rsid w:val="00733557"/>
    <w:rsid w:val="00733633"/>
    <w:rsid w:val="0073367E"/>
    <w:rsid w:val="007336EE"/>
    <w:rsid w:val="0073374A"/>
    <w:rsid w:val="007337A3"/>
    <w:rsid w:val="00733832"/>
    <w:rsid w:val="0073385D"/>
    <w:rsid w:val="007338A5"/>
    <w:rsid w:val="00733962"/>
    <w:rsid w:val="00733975"/>
    <w:rsid w:val="0073399A"/>
    <w:rsid w:val="00733A5F"/>
    <w:rsid w:val="00733B24"/>
    <w:rsid w:val="00733B30"/>
    <w:rsid w:val="00733B69"/>
    <w:rsid w:val="00733CC7"/>
    <w:rsid w:val="00733D08"/>
    <w:rsid w:val="00733D58"/>
    <w:rsid w:val="00734160"/>
    <w:rsid w:val="007341C5"/>
    <w:rsid w:val="007341FE"/>
    <w:rsid w:val="00734210"/>
    <w:rsid w:val="00734227"/>
    <w:rsid w:val="00734387"/>
    <w:rsid w:val="007343C0"/>
    <w:rsid w:val="00734413"/>
    <w:rsid w:val="0073448D"/>
    <w:rsid w:val="007345C8"/>
    <w:rsid w:val="00734618"/>
    <w:rsid w:val="00734646"/>
    <w:rsid w:val="0073467D"/>
    <w:rsid w:val="007346C6"/>
    <w:rsid w:val="007347B3"/>
    <w:rsid w:val="007348C7"/>
    <w:rsid w:val="007348FA"/>
    <w:rsid w:val="007349AF"/>
    <w:rsid w:val="00734A1F"/>
    <w:rsid w:val="00734B7B"/>
    <w:rsid w:val="00734C01"/>
    <w:rsid w:val="00734C8D"/>
    <w:rsid w:val="00734C9E"/>
    <w:rsid w:val="00734CF8"/>
    <w:rsid w:val="00734DB6"/>
    <w:rsid w:val="00734DC8"/>
    <w:rsid w:val="00734DE5"/>
    <w:rsid w:val="00734E57"/>
    <w:rsid w:val="00734EB3"/>
    <w:rsid w:val="00734F6A"/>
    <w:rsid w:val="00734F83"/>
    <w:rsid w:val="00734F86"/>
    <w:rsid w:val="0073504D"/>
    <w:rsid w:val="0073505A"/>
    <w:rsid w:val="00735261"/>
    <w:rsid w:val="007353D1"/>
    <w:rsid w:val="007354DB"/>
    <w:rsid w:val="007354F1"/>
    <w:rsid w:val="00735516"/>
    <w:rsid w:val="007358F9"/>
    <w:rsid w:val="00735924"/>
    <w:rsid w:val="0073593E"/>
    <w:rsid w:val="00735969"/>
    <w:rsid w:val="00735985"/>
    <w:rsid w:val="00735B27"/>
    <w:rsid w:val="00735C37"/>
    <w:rsid w:val="00735CB2"/>
    <w:rsid w:val="00735CC4"/>
    <w:rsid w:val="00735EC1"/>
    <w:rsid w:val="00735F02"/>
    <w:rsid w:val="00735F3B"/>
    <w:rsid w:val="00735F3C"/>
    <w:rsid w:val="00735F7D"/>
    <w:rsid w:val="00735F89"/>
    <w:rsid w:val="00735FFB"/>
    <w:rsid w:val="00736010"/>
    <w:rsid w:val="00736053"/>
    <w:rsid w:val="00736101"/>
    <w:rsid w:val="007361AA"/>
    <w:rsid w:val="007361F8"/>
    <w:rsid w:val="0073621E"/>
    <w:rsid w:val="00736284"/>
    <w:rsid w:val="007362AC"/>
    <w:rsid w:val="007363EC"/>
    <w:rsid w:val="0073640B"/>
    <w:rsid w:val="00736421"/>
    <w:rsid w:val="007364B3"/>
    <w:rsid w:val="00736614"/>
    <w:rsid w:val="00736645"/>
    <w:rsid w:val="007366BC"/>
    <w:rsid w:val="007367D7"/>
    <w:rsid w:val="00736808"/>
    <w:rsid w:val="0073681E"/>
    <w:rsid w:val="0073684C"/>
    <w:rsid w:val="00736850"/>
    <w:rsid w:val="0073688F"/>
    <w:rsid w:val="007368F8"/>
    <w:rsid w:val="00736928"/>
    <w:rsid w:val="00736A24"/>
    <w:rsid w:val="00736AE6"/>
    <w:rsid w:val="00736BFD"/>
    <w:rsid w:val="00736C19"/>
    <w:rsid w:val="00736C7C"/>
    <w:rsid w:val="00736D01"/>
    <w:rsid w:val="00736D6E"/>
    <w:rsid w:val="00736DD5"/>
    <w:rsid w:val="00736E0D"/>
    <w:rsid w:val="00736EE5"/>
    <w:rsid w:val="00736EFE"/>
    <w:rsid w:val="00736F35"/>
    <w:rsid w:val="00737021"/>
    <w:rsid w:val="0073728A"/>
    <w:rsid w:val="0073732E"/>
    <w:rsid w:val="007373F6"/>
    <w:rsid w:val="00737599"/>
    <w:rsid w:val="007375C9"/>
    <w:rsid w:val="007375DD"/>
    <w:rsid w:val="007376B2"/>
    <w:rsid w:val="007376CC"/>
    <w:rsid w:val="007376FA"/>
    <w:rsid w:val="007377C3"/>
    <w:rsid w:val="0073794B"/>
    <w:rsid w:val="007379D4"/>
    <w:rsid w:val="00737AD0"/>
    <w:rsid w:val="00737AD6"/>
    <w:rsid w:val="00737AEE"/>
    <w:rsid w:val="00737C85"/>
    <w:rsid w:val="00737CB0"/>
    <w:rsid w:val="00737CD2"/>
    <w:rsid w:val="00737D51"/>
    <w:rsid w:val="00737D57"/>
    <w:rsid w:val="00737E05"/>
    <w:rsid w:val="00737E20"/>
    <w:rsid w:val="00737F2D"/>
    <w:rsid w:val="00737F7E"/>
    <w:rsid w:val="00737FC2"/>
    <w:rsid w:val="00737FFB"/>
    <w:rsid w:val="0073E1C9"/>
    <w:rsid w:val="00740002"/>
    <w:rsid w:val="0074000C"/>
    <w:rsid w:val="007400DB"/>
    <w:rsid w:val="00740177"/>
    <w:rsid w:val="00740178"/>
    <w:rsid w:val="007401D4"/>
    <w:rsid w:val="007402D6"/>
    <w:rsid w:val="007402F8"/>
    <w:rsid w:val="00740385"/>
    <w:rsid w:val="00740414"/>
    <w:rsid w:val="0074046B"/>
    <w:rsid w:val="0074047C"/>
    <w:rsid w:val="007405EA"/>
    <w:rsid w:val="0074062D"/>
    <w:rsid w:val="007407D3"/>
    <w:rsid w:val="007407EA"/>
    <w:rsid w:val="00740936"/>
    <w:rsid w:val="0074096F"/>
    <w:rsid w:val="0074097F"/>
    <w:rsid w:val="007409E1"/>
    <w:rsid w:val="00740A43"/>
    <w:rsid w:val="00740B57"/>
    <w:rsid w:val="00740B80"/>
    <w:rsid w:val="00740BAE"/>
    <w:rsid w:val="00740BCC"/>
    <w:rsid w:val="00740BE9"/>
    <w:rsid w:val="00740C0D"/>
    <w:rsid w:val="00740CC4"/>
    <w:rsid w:val="00740E75"/>
    <w:rsid w:val="00740EAA"/>
    <w:rsid w:val="00740EF9"/>
    <w:rsid w:val="00740F63"/>
    <w:rsid w:val="00740F8C"/>
    <w:rsid w:val="00740FE3"/>
    <w:rsid w:val="00741009"/>
    <w:rsid w:val="00741010"/>
    <w:rsid w:val="00741195"/>
    <w:rsid w:val="00741255"/>
    <w:rsid w:val="007412EB"/>
    <w:rsid w:val="007412FA"/>
    <w:rsid w:val="0074136D"/>
    <w:rsid w:val="007413D5"/>
    <w:rsid w:val="007413E1"/>
    <w:rsid w:val="00741456"/>
    <w:rsid w:val="0074148A"/>
    <w:rsid w:val="00741508"/>
    <w:rsid w:val="007415F6"/>
    <w:rsid w:val="00741686"/>
    <w:rsid w:val="007416A3"/>
    <w:rsid w:val="007416F2"/>
    <w:rsid w:val="00741712"/>
    <w:rsid w:val="007417D8"/>
    <w:rsid w:val="00741864"/>
    <w:rsid w:val="00741873"/>
    <w:rsid w:val="0074188E"/>
    <w:rsid w:val="0074189A"/>
    <w:rsid w:val="00741905"/>
    <w:rsid w:val="0074191E"/>
    <w:rsid w:val="007419BE"/>
    <w:rsid w:val="007419D2"/>
    <w:rsid w:val="00741A61"/>
    <w:rsid w:val="00741A8A"/>
    <w:rsid w:val="00741B07"/>
    <w:rsid w:val="00741B23"/>
    <w:rsid w:val="00741B3C"/>
    <w:rsid w:val="00741CD0"/>
    <w:rsid w:val="00741E45"/>
    <w:rsid w:val="00741EA6"/>
    <w:rsid w:val="00741EAF"/>
    <w:rsid w:val="00741EBB"/>
    <w:rsid w:val="00741EC4"/>
    <w:rsid w:val="00742030"/>
    <w:rsid w:val="0074219D"/>
    <w:rsid w:val="0074225A"/>
    <w:rsid w:val="007422B7"/>
    <w:rsid w:val="0074232B"/>
    <w:rsid w:val="00742438"/>
    <w:rsid w:val="0074247C"/>
    <w:rsid w:val="0074249F"/>
    <w:rsid w:val="007424F1"/>
    <w:rsid w:val="00742541"/>
    <w:rsid w:val="00742591"/>
    <w:rsid w:val="007425BD"/>
    <w:rsid w:val="007425C1"/>
    <w:rsid w:val="007425C8"/>
    <w:rsid w:val="0074262F"/>
    <w:rsid w:val="00742666"/>
    <w:rsid w:val="0074270B"/>
    <w:rsid w:val="00742746"/>
    <w:rsid w:val="0074279D"/>
    <w:rsid w:val="007428A2"/>
    <w:rsid w:val="007428A5"/>
    <w:rsid w:val="007428A6"/>
    <w:rsid w:val="007428FD"/>
    <w:rsid w:val="007429A2"/>
    <w:rsid w:val="007429B1"/>
    <w:rsid w:val="007429BB"/>
    <w:rsid w:val="00742B49"/>
    <w:rsid w:val="00742BBD"/>
    <w:rsid w:val="00742C39"/>
    <w:rsid w:val="00742C50"/>
    <w:rsid w:val="00742DDD"/>
    <w:rsid w:val="00742E3D"/>
    <w:rsid w:val="00742E74"/>
    <w:rsid w:val="00742ECC"/>
    <w:rsid w:val="00742EEF"/>
    <w:rsid w:val="00742F0D"/>
    <w:rsid w:val="00742F19"/>
    <w:rsid w:val="00743014"/>
    <w:rsid w:val="00743052"/>
    <w:rsid w:val="00743085"/>
    <w:rsid w:val="00743095"/>
    <w:rsid w:val="007430A0"/>
    <w:rsid w:val="007430AA"/>
    <w:rsid w:val="007430B1"/>
    <w:rsid w:val="007430CE"/>
    <w:rsid w:val="00743171"/>
    <w:rsid w:val="007431CE"/>
    <w:rsid w:val="007431D7"/>
    <w:rsid w:val="007431E1"/>
    <w:rsid w:val="007431FE"/>
    <w:rsid w:val="007432AD"/>
    <w:rsid w:val="007432D6"/>
    <w:rsid w:val="00743311"/>
    <w:rsid w:val="007433CF"/>
    <w:rsid w:val="00743548"/>
    <w:rsid w:val="0074371C"/>
    <w:rsid w:val="0074382C"/>
    <w:rsid w:val="007438B5"/>
    <w:rsid w:val="007438BB"/>
    <w:rsid w:val="007438CD"/>
    <w:rsid w:val="00743949"/>
    <w:rsid w:val="007439AF"/>
    <w:rsid w:val="007439C1"/>
    <w:rsid w:val="00743A22"/>
    <w:rsid w:val="00743A8B"/>
    <w:rsid w:val="00743BD0"/>
    <w:rsid w:val="00743C03"/>
    <w:rsid w:val="00743C7B"/>
    <w:rsid w:val="00743D3B"/>
    <w:rsid w:val="00743F25"/>
    <w:rsid w:val="00743F68"/>
    <w:rsid w:val="00744120"/>
    <w:rsid w:val="00744126"/>
    <w:rsid w:val="007441E0"/>
    <w:rsid w:val="00744226"/>
    <w:rsid w:val="00744244"/>
    <w:rsid w:val="007442DF"/>
    <w:rsid w:val="007443FA"/>
    <w:rsid w:val="0074442F"/>
    <w:rsid w:val="0074443C"/>
    <w:rsid w:val="007444AF"/>
    <w:rsid w:val="0074458A"/>
    <w:rsid w:val="00744818"/>
    <w:rsid w:val="007448C2"/>
    <w:rsid w:val="00744962"/>
    <w:rsid w:val="00744963"/>
    <w:rsid w:val="00744964"/>
    <w:rsid w:val="0074496D"/>
    <w:rsid w:val="00744976"/>
    <w:rsid w:val="00744984"/>
    <w:rsid w:val="007449C0"/>
    <w:rsid w:val="00744B31"/>
    <w:rsid w:val="00744B8D"/>
    <w:rsid w:val="00744BFF"/>
    <w:rsid w:val="00744C3B"/>
    <w:rsid w:val="00744CB8"/>
    <w:rsid w:val="00744D23"/>
    <w:rsid w:val="00744DFA"/>
    <w:rsid w:val="00744E29"/>
    <w:rsid w:val="00744EB8"/>
    <w:rsid w:val="00744FA9"/>
    <w:rsid w:val="00744FB5"/>
    <w:rsid w:val="00745027"/>
    <w:rsid w:val="007450D4"/>
    <w:rsid w:val="0074518E"/>
    <w:rsid w:val="00745195"/>
    <w:rsid w:val="0074519B"/>
    <w:rsid w:val="007451D9"/>
    <w:rsid w:val="00745252"/>
    <w:rsid w:val="007452F0"/>
    <w:rsid w:val="00745395"/>
    <w:rsid w:val="00745399"/>
    <w:rsid w:val="0074539F"/>
    <w:rsid w:val="0074544F"/>
    <w:rsid w:val="00745599"/>
    <w:rsid w:val="007455B6"/>
    <w:rsid w:val="0074569F"/>
    <w:rsid w:val="007456C6"/>
    <w:rsid w:val="0074570C"/>
    <w:rsid w:val="00745711"/>
    <w:rsid w:val="00745732"/>
    <w:rsid w:val="00745738"/>
    <w:rsid w:val="007457A6"/>
    <w:rsid w:val="007459CC"/>
    <w:rsid w:val="00745A3D"/>
    <w:rsid w:val="00745ACE"/>
    <w:rsid w:val="00745B07"/>
    <w:rsid w:val="00745BDB"/>
    <w:rsid w:val="00745D93"/>
    <w:rsid w:val="00745E01"/>
    <w:rsid w:val="00745E02"/>
    <w:rsid w:val="00745E09"/>
    <w:rsid w:val="00745F2B"/>
    <w:rsid w:val="00745F52"/>
    <w:rsid w:val="00745F57"/>
    <w:rsid w:val="0074614E"/>
    <w:rsid w:val="00746178"/>
    <w:rsid w:val="007461BF"/>
    <w:rsid w:val="00746236"/>
    <w:rsid w:val="0074624A"/>
    <w:rsid w:val="00746372"/>
    <w:rsid w:val="007464DB"/>
    <w:rsid w:val="00746510"/>
    <w:rsid w:val="00746518"/>
    <w:rsid w:val="00746582"/>
    <w:rsid w:val="007465FF"/>
    <w:rsid w:val="00746767"/>
    <w:rsid w:val="00746796"/>
    <w:rsid w:val="0074679A"/>
    <w:rsid w:val="007467BD"/>
    <w:rsid w:val="007467CC"/>
    <w:rsid w:val="007468C2"/>
    <w:rsid w:val="007468F1"/>
    <w:rsid w:val="00746973"/>
    <w:rsid w:val="00746977"/>
    <w:rsid w:val="0074699D"/>
    <w:rsid w:val="007469F8"/>
    <w:rsid w:val="00746AA5"/>
    <w:rsid w:val="00746B05"/>
    <w:rsid w:val="00746B25"/>
    <w:rsid w:val="00746C3A"/>
    <w:rsid w:val="00746C8C"/>
    <w:rsid w:val="00746CA8"/>
    <w:rsid w:val="00746DF0"/>
    <w:rsid w:val="00746E1B"/>
    <w:rsid w:val="00746F27"/>
    <w:rsid w:val="00746F98"/>
    <w:rsid w:val="00746FAE"/>
    <w:rsid w:val="00746FE1"/>
    <w:rsid w:val="00747173"/>
    <w:rsid w:val="007472D2"/>
    <w:rsid w:val="00747350"/>
    <w:rsid w:val="0074746C"/>
    <w:rsid w:val="00747533"/>
    <w:rsid w:val="007475D1"/>
    <w:rsid w:val="00747783"/>
    <w:rsid w:val="00747789"/>
    <w:rsid w:val="007477C2"/>
    <w:rsid w:val="007477F2"/>
    <w:rsid w:val="0074780C"/>
    <w:rsid w:val="00747838"/>
    <w:rsid w:val="0074783B"/>
    <w:rsid w:val="0074787C"/>
    <w:rsid w:val="007478BC"/>
    <w:rsid w:val="007478EA"/>
    <w:rsid w:val="00747919"/>
    <w:rsid w:val="007479AB"/>
    <w:rsid w:val="00747A02"/>
    <w:rsid w:val="00747A2B"/>
    <w:rsid w:val="00747A3E"/>
    <w:rsid w:val="00747B06"/>
    <w:rsid w:val="00747B4D"/>
    <w:rsid w:val="00747B65"/>
    <w:rsid w:val="00747C1F"/>
    <w:rsid w:val="00747CF9"/>
    <w:rsid w:val="00747D9E"/>
    <w:rsid w:val="00747E1F"/>
    <w:rsid w:val="00747EFF"/>
    <w:rsid w:val="0075006D"/>
    <w:rsid w:val="00750099"/>
    <w:rsid w:val="0075018C"/>
    <w:rsid w:val="0075018E"/>
    <w:rsid w:val="00750214"/>
    <w:rsid w:val="007502CA"/>
    <w:rsid w:val="00750353"/>
    <w:rsid w:val="007503AB"/>
    <w:rsid w:val="007503F6"/>
    <w:rsid w:val="007506BD"/>
    <w:rsid w:val="007506E3"/>
    <w:rsid w:val="0075082F"/>
    <w:rsid w:val="0075088F"/>
    <w:rsid w:val="00750949"/>
    <w:rsid w:val="00750954"/>
    <w:rsid w:val="0075095A"/>
    <w:rsid w:val="00750B1F"/>
    <w:rsid w:val="00750C6C"/>
    <w:rsid w:val="00750CFC"/>
    <w:rsid w:val="00750E4B"/>
    <w:rsid w:val="00750E5C"/>
    <w:rsid w:val="00750FB8"/>
    <w:rsid w:val="00750FE0"/>
    <w:rsid w:val="00751382"/>
    <w:rsid w:val="007513DE"/>
    <w:rsid w:val="0075147E"/>
    <w:rsid w:val="007514F1"/>
    <w:rsid w:val="00751531"/>
    <w:rsid w:val="00751538"/>
    <w:rsid w:val="007515BA"/>
    <w:rsid w:val="007515D8"/>
    <w:rsid w:val="00751672"/>
    <w:rsid w:val="0075169F"/>
    <w:rsid w:val="007516E1"/>
    <w:rsid w:val="007516EC"/>
    <w:rsid w:val="007517B2"/>
    <w:rsid w:val="00751849"/>
    <w:rsid w:val="007518B4"/>
    <w:rsid w:val="0075194C"/>
    <w:rsid w:val="0075198E"/>
    <w:rsid w:val="00751B9D"/>
    <w:rsid w:val="00751D5A"/>
    <w:rsid w:val="00751DAC"/>
    <w:rsid w:val="00751E1D"/>
    <w:rsid w:val="00751E4E"/>
    <w:rsid w:val="00751E67"/>
    <w:rsid w:val="00751FA1"/>
    <w:rsid w:val="0075201B"/>
    <w:rsid w:val="0075204B"/>
    <w:rsid w:val="007520ED"/>
    <w:rsid w:val="007522A2"/>
    <w:rsid w:val="00752327"/>
    <w:rsid w:val="007523AF"/>
    <w:rsid w:val="007525C5"/>
    <w:rsid w:val="007526FE"/>
    <w:rsid w:val="00752872"/>
    <w:rsid w:val="007528BF"/>
    <w:rsid w:val="00752919"/>
    <w:rsid w:val="0075294C"/>
    <w:rsid w:val="00752A3C"/>
    <w:rsid w:val="00752B5C"/>
    <w:rsid w:val="00752B80"/>
    <w:rsid w:val="00752C00"/>
    <w:rsid w:val="00752D12"/>
    <w:rsid w:val="00752D2F"/>
    <w:rsid w:val="00752D3A"/>
    <w:rsid w:val="00752D4C"/>
    <w:rsid w:val="00752D6E"/>
    <w:rsid w:val="00752DDB"/>
    <w:rsid w:val="00752EA6"/>
    <w:rsid w:val="00752F09"/>
    <w:rsid w:val="00752F8A"/>
    <w:rsid w:val="007530E2"/>
    <w:rsid w:val="00753152"/>
    <w:rsid w:val="00753160"/>
    <w:rsid w:val="007531C1"/>
    <w:rsid w:val="00753208"/>
    <w:rsid w:val="007532DC"/>
    <w:rsid w:val="0075336D"/>
    <w:rsid w:val="007533DA"/>
    <w:rsid w:val="007534E6"/>
    <w:rsid w:val="0075356A"/>
    <w:rsid w:val="00753646"/>
    <w:rsid w:val="00753674"/>
    <w:rsid w:val="00753775"/>
    <w:rsid w:val="007537B6"/>
    <w:rsid w:val="007537BF"/>
    <w:rsid w:val="0075386F"/>
    <w:rsid w:val="007538DA"/>
    <w:rsid w:val="00753949"/>
    <w:rsid w:val="00753987"/>
    <w:rsid w:val="007539FB"/>
    <w:rsid w:val="00753A09"/>
    <w:rsid w:val="00753A16"/>
    <w:rsid w:val="00753A34"/>
    <w:rsid w:val="00753AE1"/>
    <w:rsid w:val="00753B19"/>
    <w:rsid w:val="00753B27"/>
    <w:rsid w:val="00753B32"/>
    <w:rsid w:val="00753BD3"/>
    <w:rsid w:val="00753C49"/>
    <w:rsid w:val="00753C65"/>
    <w:rsid w:val="00753CE5"/>
    <w:rsid w:val="00753D11"/>
    <w:rsid w:val="00753D4C"/>
    <w:rsid w:val="00753D9A"/>
    <w:rsid w:val="00753DCE"/>
    <w:rsid w:val="00753E1B"/>
    <w:rsid w:val="00753E21"/>
    <w:rsid w:val="00753E9B"/>
    <w:rsid w:val="00753EA9"/>
    <w:rsid w:val="00754041"/>
    <w:rsid w:val="00754050"/>
    <w:rsid w:val="007541A5"/>
    <w:rsid w:val="007541BB"/>
    <w:rsid w:val="007541D0"/>
    <w:rsid w:val="0075430F"/>
    <w:rsid w:val="007543F0"/>
    <w:rsid w:val="0075444D"/>
    <w:rsid w:val="0075445D"/>
    <w:rsid w:val="00754465"/>
    <w:rsid w:val="00754509"/>
    <w:rsid w:val="00754574"/>
    <w:rsid w:val="00754665"/>
    <w:rsid w:val="00754693"/>
    <w:rsid w:val="007546E2"/>
    <w:rsid w:val="00754723"/>
    <w:rsid w:val="00754750"/>
    <w:rsid w:val="0075475C"/>
    <w:rsid w:val="0075482D"/>
    <w:rsid w:val="00754AB8"/>
    <w:rsid w:val="00754AFC"/>
    <w:rsid w:val="00754B2A"/>
    <w:rsid w:val="00754B58"/>
    <w:rsid w:val="00754C36"/>
    <w:rsid w:val="00754E21"/>
    <w:rsid w:val="00754ED8"/>
    <w:rsid w:val="00754FD1"/>
    <w:rsid w:val="0075502A"/>
    <w:rsid w:val="00755224"/>
    <w:rsid w:val="00755250"/>
    <w:rsid w:val="007552D3"/>
    <w:rsid w:val="00755352"/>
    <w:rsid w:val="00755480"/>
    <w:rsid w:val="007555AB"/>
    <w:rsid w:val="0075560B"/>
    <w:rsid w:val="007556C7"/>
    <w:rsid w:val="007556D4"/>
    <w:rsid w:val="0075573D"/>
    <w:rsid w:val="0075573E"/>
    <w:rsid w:val="007557BE"/>
    <w:rsid w:val="0075582C"/>
    <w:rsid w:val="00755A71"/>
    <w:rsid w:val="00755ABD"/>
    <w:rsid w:val="00755B26"/>
    <w:rsid w:val="00755B69"/>
    <w:rsid w:val="00755BB8"/>
    <w:rsid w:val="00755BF2"/>
    <w:rsid w:val="00755CF3"/>
    <w:rsid w:val="00755D6B"/>
    <w:rsid w:val="00755E31"/>
    <w:rsid w:val="00755E57"/>
    <w:rsid w:val="00755EA1"/>
    <w:rsid w:val="00755F7A"/>
    <w:rsid w:val="00755FC3"/>
    <w:rsid w:val="00756009"/>
    <w:rsid w:val="0075607B"/>
    <w:rsid w:val="0075608A"/>
    <w:rsid w:val="007560C3"/>
    <w:rsid w:val="007560DE"/>
    <w:rsid w:val="0075626B"/>
    <w:rsid w:val="0075638D"/>
    <w:rsid w:val="007563BD"/>
    <w:rsid w:val="0075642A"/>
    <w:rsid w:val="007564CC"/>
    <w:rsid w:val="00756651"/>
    <w:rsid w:val="007566D3"/>
    <w:rsid w:val="007566F2"/>
    <w:rsid w:val="0075671E"/>
    <w:rsid w:val="00756720"/>
    <w:rsid w:val="0075678A"/>
    <w:rsid w:val="00756802"/>
    <w:rsid w:val="007568AD"/>
    <w:rsid w:val="007568BD"/>
    <w:rsid w:val="007569E5"/>
    <w:rsid w:val="00756B20"/>
    <w:rsid w:val="00756BA7"/>
    <w:rsid w:val="00756C27"/>
    <w:rsid w:val="00756C5D"/>
    <w:rsid w:val="00756C97"/>
    <w:rsid w:val="00756C9A"/>
    <w:rsid w:val="00756CB2"/>
    <w:rsid w:val="00756DA8"/>
    <w:rsid w:val="00756E39"/>
    <w:rsid w:val="00756EBB"/>
    <w:rsid w:val="00756F12"/>
    <w:rsid w:val="00756F4B"/>
    <w:rsid w:val="00756F70"/>
    <w:rsid w:val="00757020"/>
    <w:rsid w:val="00757042"/>
    <w:rsid w:val="007570FD"/>
    <w:rsid w:val="00757100"/>
    <w:rsid w:val="007571CB"/>
    <w:rsid w:val="00757215"/>
    <w:rsid w:val="0075724F"/>
    <w:rsid w:val="007572C3"/>
    <w:rsid w:val="007572E5"/>
    <w:rsid w:val="00757323"/>
    <w:rsid w:val="0075733C"/>
    <w:rsid w:val="007574EF"/>
    <w:rsid w:val="0075754D"/>
    <w:rsid w:val="00757719"/>
    <w:rsid w:val="00757893"/>
    <w:rsid w:val="0075790D"/>
    <w:rsid w:val="00757910"/>
    <w:rsid w:val="0075791A"/>
    <w:rsid w:val="0075792F"/>
    <w:rsid w:val="00757934"/>
    <w:rsid w:val="007579F9"/>
    <w:rsid w:val="00757A13"/>
    <w:rsid w:val="00757A81"/>
    <w:rsid w:val="00757B5D"/>
    <w:rsid w:val="00757B85"/>
    <w:rsid w:val="00757BB7"/>
    <w:rsid w:val="00757BCA"/>
    <w:rsid w:val="00757C48"/>
    <w:rsid w:val="00757C56"/>
    <w:rsid w:val="00757CF2"/>
    <w:rsid w:val="00757D06"/>
    <w:rsid w:val="00757D1B"/>
    <w:rsid w:val="00757E6A"/>
    <w:rsid w:val="00757E9C"/>
    <w:rsid w:val="00757F05"/>
    <w:rsid w:val="00757F99"/>
    <w:rsid w:val="00757FB0"/>
    <w:rsid w:val="00757FD8"/>
    <w:rsid w:val="0075D15E"/>
    <w:rsid w:val="00760006"/>
    <w:rsid w:val="007600F4"/>
    <w:rsid w:val="00760129"/>
    <w:rsid w:val="00760142"/>
    <w:rsid w:val="0076018D"/>
    <w:rsid w:val="0076019B"/>
    <w:rsid w:val="0076027C"/>
    <w:rsid w:val="007602A9"/>
    <w:rsid w:val="007602F3"/>
    <w:rsid w:val="00760304"/>
    <w:rsid w:val="00760377"/>
    <w:rsid w:val="0076037D"/>
    <w:rsid w:val="00760427"/>
    <w:rsid w:val="00760435"/>
    <w:rsid w:val="00760479"/>
    <w:rsid w:val="0076058D"/>
    <w:rsid w:val="007605AF"/>
    <w:rsid w:val="0076060D"/>
    <w:rsid w:val="00760625"/>
    <w:rsid w:val="007606DA"/>
    <w:rsid w:val="00760705"/>
    <w:rsid w:val="007607F6"/>
    <w:rsid w:val="0076083E"/>
    <w:rsid w:val="00760882"/>
    <w:rsid w:val="007608EA"/>
    <w:rsid w:val="00760914"/>
    <w:rsid w:val="0076092B"/>
    <w:rsid w:val="007609EF"/>
    <w:rsid w:val="00760AE3"/>
    <w:rsid w:val="00760AEC"/>
    <w:rsid w:val="00760AF5"/>
    <w:rsid w:val="00760B21"/>
    <w:rsid w:val="00760B46"/>
    <w:rsid w:val="00760B69"/>
    <w:rsid w:val="00760BA9"/>
    <w:rsid w:val="00760BC8"/>
    <w:rsid w:val="00760C39"/>
    <w:rsid w:val="00760CB9"/>
    <w:rsid w:val="00760D5A"/>
    <w:rsid w:val="00760D70"/>
    <w:rsid w:val="00760E1B"/>
    <w:rsid w:val="00760EF4"/>
    <w:rsid w:val="00760F64"/>
    <w:rsid w:val="00760FE4"/>
    <w:rsid w:val="00761179"/>
    <w:rsid w:val="00761190"/>
    <w:rsid w:val="00761261"/>
    <w:rsid w:val="007612AE"/>
    <w:rsid w:val="007612C8"/>
    <w:rsid w:val="007612EF"/>
    <w:rsid w:val="00761351"/>
    <w:rsid w:val="0076141D"/>
    <w:rsid w:val="0076142E"/>
    <w:rsid w:val="007614BB"/>
    <w:rsid w:val="007614BD"/>
    <w:rsid w:val="00761524"/>
    <w:rsid w:val="0076157F"/>
    <w:rsid w:val="007615B7"/>
    <w:rsid w:val="007615C9"/>
    <w:rsid w:val="007615F8"/>
    <w:rsid w:val="007617B5"/>
    <w:rsid w:val="00761891"/>
    <w:rsid w:val="007619BC"/>
    <w:rsid w:val="00761AC7"/>
    <w:rsid w:val="00761AD8"/>
    <w:rsid w:val="00761AFF"/>
    <w:rsid w:val="00761B29"/>
    <w:rsid w:val="00761C68"/>
    <w:rsid w:val="00761D56"/>
    <w:rsid w:val="00761DC0"/>
    <w:rsid w:val="00761E74"/>
    <w:rsid w:val="00761EE5"/>
    <w:rsid w:val="00762041"/>
    <w:rsid w:val="00762049"/>
    <w:rsid w:val="00762224"/>
    <w:rsid w:val="007622B9"/>
    <w:rsid w:val="007622F4"/>
    <w:rsid w:val="0076230A"/>
    <w:rsid w:val="00762313"/>
    <w:rsid w:val="00762384"/>
    <w:rsid w:val="0076245D"/>
    <w:rsid w:val="0076246B"/>
    <w:rsid w:val="007624E0"/>
    <w:rsid w:val="007624E7"/>
    <w:rsid w:val="0076255A"/>
    <w:rsid w:val="0076257F"/>
    <w:rsid w:val="00762599"/>
    <w:rsid w:val="0076259F"/>
    <w:rsid w:val="007626E2"/>
    <w:rsid w:val="00762730"/>
    <w:rsid w:val="007627CF"/>
    <w:rsid w:val="00762811"/>
    <w:rsid w:val="0076288B"/>
    <w:rsid w:val="0076289C"/>
    <w:rsid w:val="0076292B"/>
    <w:rsid w:val="0076292E"/>
    <w:rsid w:val="0076294C"/>
    <w:rsid w:val="007629E8"/>
    <w:rsid w:val="007629F1"/>
    <w:rsid w:val="00762A93"/>
    <w:rsid w:val="00762AA7"/>
    <w:rsid w:val="00762AF3"/>
    <w:rsid w:val="00762B98"/>
    <w:rsid w:val="00762C78"/>
    <w:rsid w:val="00762C91"/>
    <w:rsid w:val="00762D1A"/>
    <w:rsid w:val="00762E04"/>
    <w:rsid w:val="00762E9C"/>
    <w:rsid w:val="00762ED3"/>
    <w:rsid w:val="00762F60"/>
    <w:rsid w:val="00762F69"/>
    <w:rsid w:val="00763127"/>
    <w:rsid w:val="00763226"/>
    <w:rsid w:val="007632A0"/>
    <w:rsid w:val="007633FD"/>
    <w:rsid w:val="00763445"/>
    <w:rsid w:val="00763461"/>
    <w:rsid w:val="0076352F"/>
    <w:rsid w:val="0076359E"/>
    <w:rsid w:val="007635D2"/>
    <w:rsid w:val="00763881"/>
    <w:rsid w:val="007638E3"/>
    <w:rsid w:val="00763964"/>
    <w:rsid w:val="007639F9"/>
    <w:rsid w:val="00763A09"/>
    <w:rsid w:val="00763B49"/>
    <w:rsid w:val="00763C8A"/>
    <w:rsid w:val="00763D72"/>
    <w:rsid w:val="00763D7A"/>
    <w:rsid w:val="00763D7B"/>
    <w:rsid w:val="00763D7E"/>
    <w:rsid w:val="00763F44"/>
    <w:rsid w:val="00763FB9"/>
    <w:rsid w:val="00763FD8"/>
    <w:rsid w:val="0076411D"/>
    <w:rsid w:val="0076413A"/>
    <w:rsid w:val="007642F0"/>
    <w:rsid w:val="00764334"/>
    <w:rsid w:val="00764400"/>
    <w:rsid w:val="007644FD"/>
    <w:rsid w:val="007645CF"/>
    <w:rsid w:val="007645EF"/>
    <w:rsid w:val="00764687"/>
    <w:rsid w:val="0076468E"/>
    <w:rsid w:val="007648B3"/>
    <w:rsid w:val="00764908"/>
    <w:rsid w:val="0076493C"/>
    <w:rsid w:val="00764B1A"/>
    <w:rsid w:val="00764BE7"/>
    <w:rsid w:val="00764C34"/>
    <w:rsid w:val="00764D66"/>
    <w:rsid w:val="00764D7E"/>
    <w:rsid w:val="00764D94"/>
    <w:rsid w:val="00764E79"/>
    <w:rsid w:val="00764E9D"/>
    <w:rsid w:val="00764F27"/>
    <w:rsid w:val="00764F2A"/>
    <w:rsid w:val="00764FE1"/>
    <w:rsid w:val="007650CB"/>
    <w:rsid w:val="007650E3"/>
    <w:rsid w:val="00765119"/>
    <w:rsid w:val="0076512C"/>
    <w:rsid w:val="0076515E"/>
    <w:rsid w:val="00765196"/>
    <w:rsid w:val="007651A5"/>
    <w:rsid w:val="007652D0"/>
    <w:rsid w:val="007652EC"/>
    <w:rsid w:val="00765315"/>
    <w:rsid w:val="00765455"/>
    <w:rsid w:val="00765482"/>
    <w:rsid w:val="007654A3"/>
    <w:rsid w:val="00765564"/>
    <w:rsid w:val="007655F4"/>
    <w:rsid w:val="00765687"/>
    <w:rsid w:val="007656F3"/>
    <w:rsid w:val="00765707"/>
    <w:rsid w:val="0076573D"/>
    <w:rsid w:val="00765750"/>
    <w:rsid w:val="00765761"/>
    <w:rsid w:val="0076581E"/>
    <w:rsid w:val="00765839"/>
    <w:rsid w:val="00765854"/>
    <w:rsid w:val="0076588E"/>
    <w:rsid w:val="007659C4"/>
    <w:rsid w:val="00765B60"/>
    <w:rsid w:val="00765B74"/>
    <w:rsid w:val="00765BA5"/>
    <w:rsid w:val="00765BB3"/>
    <w:rsid w:val="00765C15"/>
    <w:rsid w:val="00765CB9"/>
    <w:rsid w:val="00765D43"/>
    <w:rsid w:val="00765D7F"/>
    <w:rsid w:val="00765D8B"/>
    <w:rsid w:val="00765E1A"/>
    <w:rsid w:val="00765E4F"/>
    <w:rsid w:val="00765F4B"/>
    <w:rsid w:val="0076614E"/>
    <w:rsid w:val="0076617B"/>
    <w:rsid w:val="007661BD"/>
    <w:rsid w:val="00766407"/>
    <w:rsid w:val="00766602"/>
    <w:rsid w:val="00766629"/>
    <w:rsid w:val="00766640"/>
    <w:rsid w:val="00766653"/>
    <w:rsid w:val="00766759"/>
    <w:rsid w:val="0076676E"/>
    <w:rsid w:val="00766774"/>
    <w:rsid w:val="0076681C"/>
    <w:rsid w:val="0076698D"/>
    <w:rsid w:val="007669DE"/>
    <w:rsid w:val="00766A05"/>
    <w:rsid w:val="00766A6E"/>
    <w:rsid w:val="00766AE6"/>
    <w:rsid w:val="00766C31"/>
    <w:rsid w:val="00766D5C"/>
    <w:rsid w:val="0076704A"/>
    <w:rsid w:val="0076715E"/>
    <w:rsid w:val="0076719A"/>
    <w:rsid w:val="007671D3"/>
    <w:rsid w:val="007671F4"/>
    <w:rsid w:val="00767272"/>
    <w:rsid w:val="00767290"/>
    <w:rsid w:val="0076729A"/>
    <w:rsid w:val="007673DD"/>
    <w:rsid w:val="007673E8"/>
    <w:rsid w:val="00767414"/>
    <w:rsid w:val="00767439"/>
    <w:rsid w:val="007674CA"/>
    <w:rsid w:val="00767555"/>
    <w:rsid w:val="0076768A"/>
    <w:rsid w:val="00767A08"/>
    <w:rsid w:val="00767A2B"/>
    <w:rsid w:val="00767B2C"/>
    <w:rsid w:val="00767C4F"/>
    <w:rsid w:val="00767DAD"/>
    <w:rsid w:val="00767E04"/>
    <w:rsid w:val="00767E9E"/>
    <w:rsid w:val="00767EAC"/>
    <w:rsid w:val="00767EAE"/>
    <w:rsid w:val="00767ED8"/>
    <w:rsid w:val="00770022"/>
    <w:rsid w:val="007702A3"/>
    <w:rsid w:val="0077032D"/>
    <w:rsid w:val="00770379"/>
    <w:rsid w:val="007703FD"/>
    <w:rsid w:val="00770450"/>
    <w:rsid w:val="007704F2"/>
    <w:rsid w:val="00770552"/>
    <w:rsid w:val="00770562"/>
    <w:rsid w:val="00770568"/>
    <w:rsid w:val="0077056E"/>
    <w:rsid w:val="00770593"/>
    <w:rsid w:val="007705A8"/>
    <w:rsid w:val="007705DA"/>
    <w:rsid w:val="007705DC"/>
    <w:rsid w:val="007706B4"/>
    <w:rsid w:val="007707E3"/>
    <w:rsid w:val="00770837"/>
    <w:rsid w:val="007708C5"/>
    <w:rsid w:val="00770928"/>
    <w:rsid w:val="007709D8"/>
    <w:rsid w:val="00770A77"/>
    <w:rsid w:val="00770B54"/>
    <w:rsid w:val="00770BD2"/>
    <w:rsid w:val="00770C33"/>
    <w:rsid w:val="00770CD1"/>
    <w:rsid w:val="00770DB0"/>
    <w:rsid w:val="00770DC0"/>
    <w:rsid w:val="00770DFC"/>
    <w:rsid w:val="00770F33"/>
    <w:rsid w:val="00770F5B"/>
    <w:rsid w:val="00770F95"/>
    <w:rsid w:val="00771025"/>
    <w:rsid w:val="00771072"/>
    <w:rsid w:val="0077111F"/>
    <w:rsid w:val="00771159"/>
    <w:rsid w:val="007711BF"/>
    <w:rsid w:val="007712A2"/>
    <w:rsid w:val="0077134D"/>
    <w:rsid w:val="00771350"/>
    <w:rsid w:val="007713B4"/>
    <w:rsid w:val="007713B8"/>
    <w:rsid w:val="007713C9"/>
    <w:rsid w:val="007713EC"/>
    <w:rsid w:val="007715F0"/>
    <w:rsid w:val="007716EA"/>
    <w:rsid w:val="0077171A"/>
    <w:rsid w:val="007717C0"/>
    <w:rsid w:val="00771835"/>
    <w:rsid w:val="007718AB"/>
    <w:rsid w:val="00771986"/>
    <w:rsid w:val="00771A9A"/>
    <w:rsid w:val="00771B49"/>
    <w:rsid w:val="00771BC0"/>
    <w:rsid w:val="00771C8F"/>
    <w:rsid w:val="00771CA7"/>
    <w:rsid w:val="00771D10"/>
    <w:rsid w:val="00771D1A"/>
    <w:rsid w:val="00771E29"/>
    <w:rsid w:val="00771FD8"/>
    <w:rsid w:val="00771FDB"/>
    <w:rsid w:val="00772067"/>
    <w:rsid w:val="00772270"/>
    <w:rsid w:val="00772274"/>
    <w:rsid w:val="00772371"/>
    <w:rsid w:val="00772434"/>
    <w:rsid w:val="0077246E"/>
    <w:rsid w:val="007724B7"/>
    <w:rsid w:val="007725D4"/>
    <w:rsid w:val="007727B2"/>
    <w:rsid w:val="007727E5"/>
    <w:rsid w:val="007728AF"/>
    <w:rsid w:val="0077296A"/>
    <w:rsid w:val="007729B4"/>
    <w:rsid w:val="007729EC"/>
    <w:rsid w:val="00772AF8"/>
    <w:rsid w:val="00772B39"/>
    <w:rsid w:val="00772BB7"/>
    <w:rsid w:val="00772BBE"/>
    <w:rsid w:val="00772C57"/>
    <w:rsid w:val="00772C72"/>
    <w:rsid w:val="00772DEB"/>
    <w:rsid w:val="00772E99"/>
    <w:rsid w:val="00772F1B"/>
    <w:rsid w:val="00772FE5"/>
    <w:rsid w:val="00773025"/>
    <w:rsid w:val="007730C5"/>
    <w:rsid w:val="007730C7"/>
    <w:rsid w:val="00773118"/>
    <w:rsid w:val="00773180"/>
    <w:rsid w:val="00773208"/>
    <w:rsid w:val="00773275"/>
    <w:rsid w:val="007734E3"/>
    <w:rsid w:val="0077350A"/>
    <w:rsid w:val="00773540"/>
    <w:rsid w:val="00773570"/>
    <w:rsid w:val="00773664"/>
    <w:rsid w:val="007736D2"/>
    <w:rsid w:val="0077372F"/>
    <w:rsid w:val="007738AD"/>
    <w:rsid w:val="007738CF"/>
    <w:rsid w:val="00773955"/>
    <w:rsid w:val="007739B1"/>
    <w:rsid w:val="00773BEA"/>
    <w:rsid w:val="00773C51"/>
    <w:rsid w:val="00773CFE"/>
    <w:rsid w:val="00773DAF"/>
    <w:rsid w:val="00773ED5"/>
    <w:rsid w:val="007740BF"/>
    <w:rsid w:val="00774303"/>
    <w:rsid w:val="0077439E"/>
    <w:rsid w:val="00774415"/>
    <w:rsid w:val="007744B1"/>
    <w:rsid w:val="00774646"/>
    <w:rsid w:val="00774759"/>
    <w:rsid w:val="00774763"/>
    <w:rsid w:val="00774798"/>
    <w:rsid w:val="007747CE"/>
    <w:rsid w:val="0077490B"/>
    <w:rsid w:val="00774AA8"/>
    <w:rsid w:val="00774B02"/>
    <w:rsid w:val="00774B20"/>
    <w:rsid w:val="00774C40"/>
    <w:rsid w:val="00774CDD"/>
    <w:rsid w:val="00774DD7"/>
    <w:rsid w:val="00774E46"/>
    <w:rsid w:val="00774E52"/>
    <w:rsid w:val="00774E7F"/>
    <w:rsid w:val="00774EC3"/>
    <w:rsid w:val="00774ECB"/>
    <w:rsid w:val="00774ED1"/>
    <w:rsid w:val="00774EDC"/>
    <w:rsid w:val="00774EF8"/>
    <w:rsid w:val="00774FD2"/>
    <w:rsid w:val="0077508B"/>
    <w:rsid w:val="007750B6"/>
    <w:rsid w:val="00775165"/>
    <w:rsid w:val="00775179"/>
    <w:rsid w:val="00775378"/>
    <w:rsid w:val="0077537E"/>
    <w:rsid w:val="007753A8"/>
    <w:rsid w:val="007753AF"/>
    <w:rsid w:val="007753BD"/>
    <w:rsid w:val="007753C1"/>
    <w:rsid w:val="00775447"/>
    <w:rsid w:val="0077547D"/>
    <w:rsid w:val="00775497"/>
    <w:rsid w:val="007754CF"/>
    <w:rsid w:val="007754F1"/>
    <w:rsid w:val="007755AE"/>
    <w:rsid w:val="0077560B"/>
    <w:rsid w:val="0077563D"/>
    <w:rsid w:val="007756D8"/>
    <w:rsid w:val="0077575D"/>
    <w:rsid w:val="00775769"/>
    <w:rsid w:val="007757E7"/>
    <w:rsid w:val="0077580B"/>
    <w:rsid w:val="00775A25"/>
    <w:rsid w:val="00775A32"/>
    <w:rsid w:val="00775ABD"/>
    <w:rsid w:val="00775B92"/>
    <w:rsid w:val="00775B9F"/>
    <w:rsid w:val="00775BBF"/>
    <w:rsid w:val="00775C0B"/>
    <w:rsid w:val="00775D5F"/>
    <w:rsid w:val="00775DC2"/>
    <w:rsid w:val="00775DC5"/>
    <w:rsid w:val="00775E5F"/>
    <w:rsid w:val="00775E6F"/>
    <w:rsid w:val="00775EEF"/>
    <w:rsid w:val="00775F20"/>
    <w:rsid w:val="00775F29"/>
    <w:rsid w:val="00775F2F"/>
    <w:rsid w:val="00775FC1"/>
    <w:rsid w:val="00776054"/>
    <w:rsid w:val="007760C9"/>
    <w:rsid w:val="00776185"/>
    <w:rsid w:val="007761E7"/>
    <w:rsid w:val="00776270"/>
    <w:rsid w:val="0077629E"/>
    <w:rsid w:val="00776427"/>
    <w:rsid w:val="00776554"/>
    <w:rsid w:val="00776586"/>
    <w:rsid w:val="0077662C"/>
    <w:rsid w:val="00776644"/>
    <w:rsid w:val="0077664A"/>
    <w:rsid w:val="00776721"/>
    <w:rsid w:val="00776811"/>
    <w:rsid w:val="00776823"/>
    <w:rsid w:val="007768B8"/>
    <w:rsid w:val="0077695A"/>
    <w:rsid w:val="007769BA"/>
    <w:rsid w:val="00776A2F"/>
    <w:rsid w:val="00776AAA"/>
    <w:rsid w:val="00776ADD"/>
    <w:rsid w:val="00776AEA"/>
    <w:rsid w:val="00776B74"/>
    <w:rsid w:val="00776C56"/>
    <w:rsid w:val="00776C84"/>
    <w:rsid w:val="00776C90"/>
    <w:rsid w:val="00776CFF"/>
    <w:rsid w:val="00776E23"/>
    <w:rsid w:val="00776F24"/>
    <w:rsid w:val="00776FC5"/>
    <w:rsid w:val="00777017"/>
    <w:rsid w:val="00777063"/>
    <w:rsid w:val="00777158"/>
    <w:rsid w:val="0077726C"/>
    <w:rsid w:val="0077729A"/>
    <w:rsid w:val="007772A6"/>
    <w:rsid w:val="007772F4"/>
    <w:rsid w:val="007773E1"/>
    <w:rsid w:val="0077745F"/>
    <w:rsid w:val="0077748A"/>
    <w:rsid w:val="007775ED"/>
    <w:rsid w:val="007775F5"/>
    <w:rsid w:val="00777656"/>
    <w:rsid w:val="007776CC"/>
    <w:rsid w:val="00777712"/>
    <w:rsid w:val="00777742"/>
    <w:rsid w:val="007777CF"/>
    <w:rsid w:val="007777E7"/>
    <w:rsid w:val="00777833"/>
    <w:rsid w:val="00777843"/>
    <w:rsid w:val="00777849"/>
    <w:rsid w:val="00777948"/>
    <w:rsid w:val="007779F8"/>
    <w:rsid w:val="007779FA"/>
    <w:rsid w:val="00777B21"/>
    <w:rsid w:val="00777BD4"/>
    <w:rsid w:val="00777C30"/>
    <w:rsid w:val="00777C9F"/>
    <w:rsid w:val="00777D74"/>
    <w:rsid w:val="00777E83"/>
    <w:rsid w:val="0078011D"/>
    <w:rsid w:val="0078016C"/>
    <w:rsid w:val="0078033D"/>
    <w:rsid w:val="00780393"/>
    <w:rsid w:val="0078049E"/>
    <w:rsid w:val="007804A8"/>
    <w:rsid w:val="00780518"/>
    <w:rsid w:val="00780567"/>
    <w:rsid w:val="0078064E"/>
    <w:rsid w:val="00780661"/>
    <w:rsid w:val="007806F0"/>
    <w:rsid w:val="0078076D"/>
    <w:rsid w:val="007809D8"/>
    <w:rsid w:val="00780B90"/>
    <w:rsid w:val="00780BEC"/>
    <w:rsid w:val="00780C10"/>
    <w:rsid w:val="00780C91"/>
    <w:rsid w:val="00780CFE"/>
    <w:rsid w:val="00780D5A"/>
    <w:rsid w:val="00780D62"/>
    <w:rsid w:val="00780E41"/>
    <w:rsid w:val="00780EDD"/>
    <w:rsid w:val="00780F2F"/>
    <w:rsid w:val="00780FB1"/>
    <w:rsid w:val="00780FF3"/>
    <w:rsid w:val="00781009"/>
    <w:rsid w:val="00781088"/>
    <w:rsid w:val="0078135D"/>
    <w:rsid w:val="007813A3"/>
    <w:rsid w:val="00781430"/>
    <w:rsid w:val="0078144A"/>
    <w:rsid w:val="007814E2"/>
    <w:rsid w:val="00781550"/>
    <w:rsid w:val="00781662"/>
    <w:rsid w:val="00781674"/>
    <w:rsid w:val="00781675"/>
    <w:rsid w:val="007818B5"/>
    <w:rsid w:val="007818BB"/>
    <w:rsid w:val="007818DD"/>
    <w:rsid w:val="0078197F"/>
    <w:rsid w:val="007819BA"/>
    <w:rsid w:val="007819F5"/>
    <w:rsid w:val="00781A56"/>
    <w:rsid w:val="00781AC9"/>
    <w:rsid w:val="00781AD7"/>
    <w:rsid w:val="00781B71"/>
    <w:rsid w:val="00781BDF"/>
    <w:rsid w:val="00781C1B"/>
    <w:rsid w:val="00781C29"/>
    <w:rsid w:val="00781C44"/>
    <w:rsid w:val="00781C4D"/>
    <w:rsid w:val="00781C55"/>
    <w:rsid w:val="00781C5C"/>
    <w:rsid w:val="00781C88"/>
    <w:rsid w:val="00781CFA"/>
    <w:rsid w:val="00781DA0"/>
    <w:rsid w:val="00781E2A"/>
    <w:rsid w:val="00781E5D"/>
    <w:rsid w:val="00781E74"/>
    <w:rsid w:val="00781F58"/>
    <w:rsid w:val="00781F5B"/>
    <w:rsid w:val="00781FEC"/>
    <w:rsid w:val="00782090"/>
    <w:rsid w:val="007821B5"/>
    <w:rsid w:val="007821DD"/>
    <w:rsid w:val="007822F2"/>
    <w:rsid w:val="007823C1"/>
    <w:rsid w:val="007823CD"/>
    <w:rsid w:val="007823FA"/>
    <w:rsid w:val="00782405"/>
    <w:rsid w:val="00782407"/>
    <w:rsid w:val="0078245E"/>
    <w:rsid w:val="007825A5"/>
    <w:rsid w:val="007825B7"/>
    <w:rsid w:val="00782626"/>
    <w:rsid w:val="007826B7"/>
    <w:rsid w:val="00782753"/>
    <w:rsid w:val="007827C1"/>
    <w:rsid w:val="0078283F"/>
    <w:rsid w:val="007828A8"/>
    <w:rsid w:val="00782A38"/>
    <w:rsid w:val="00782A7F"/>
    <w:rsid w:val="00782BB5"/>
    <w:rsid w:val="00782BEF"/>
    <w:rsid w:val="00782CCB"/>
    <w:rsid w:val="00782D1D"/>
    <w:rsid w:val="00782D47"/>
    <w:rsid w:val="00782D61"/>
    <w:rsid w:val="00782F61"/>
    <w:rsid w:val="00783027"/>
    <w:rsid w:val="0078302C"/>
    <w:rsid w:val="007830C2"/>
    <w:rsid w:val="00783174"/>
    <w:rsid w:val="007831A2"/>
    <w:rsid w:val="00783229"/>
    <w:rsid w:val="0078323F"/>
    <w:rsid w:val="007832A6"/>
    <w:rsid w:val="007832DC"/>
    <w:rsid w:val="007832F0"/>
    <w:rsid w:val="007833F6"/>
    <w:rsid w:val="00783437"/>
    <w:rsid w:val="00783549"/>
    <w:rsid w:val="007837B2"/>
    <w:rsid w:val="007837CD"/>
    <w:rsid w:val="00783A19"/>
    <w:rsid w:val="00783B53"/>
    <w:rsid w:val="00783BCC"/>
    <w:rsid w:val="00783C3D"/>
    <w:rsid w:val="00783D3A"/>
    <w:rsid w:val="00783D8F"/>
    <w:rsid w:val="00783E28"/>
    <w:rsid w:val="00783E4B"/>
    <w:rsid w:val="00783E56"/>
    <w:rsid w:val="00783E63"/>
    <w:rsid w:val="00783EE4"/>
    <w:rsid w:val="00783FF5"/>
    <w:rsid w:val="00784044"/>
    <w:rsid w:val="007840A0"/>
    <w:rsid w:val="007840BE"/>
    <w:rsid w:val="0078416A"/>
    <w:rsid w:val="007842BA"/>
    <w:rsid w:val="00784344"/>
    <w:rsid w:val="0078438A"/>
    <w:rsid w:val="007843B9"/>
    <w:rsid w:val="007844A7"/>
    <w:rsid w:val="007844BC"/>
    <w:rsid w:val="007845CB"/>
    <w:rsid w:val="007845D1"/>
    <w:rsid w:val="00784614"/>
    <w:rsid w:val="00784830"/>
    <w:rsid w:val="00784831"/>
    <w:rsid w:val="00784835"/>
    <w:rsid w:val="00784848"/>
    <w:rsid w:val="00784852"/>
    <w:rsid w:val="0078496F"/>
    <w:rsid w:val="007849A0"/>
    <w:rsid w:val="007849E4"/>
    <w:rsid w:val="00784ABD"/>
    <w:rsid w:val="00784ADB"/>
    <w:rsid w:val="00784B07"/>
    <w:rsid w:val="00784C14"/>
    <w:rsid w:val="00784FAE"/>
    <w:rsid w:val="0078501F"/>
    <w:rsid w:val="007850BC"/>
    <w:rsid w:val="007851A6"/>
    <w:rsid w:val="00785228"/>
    <w:rsid w:val="0078533C"/>
    <w:rsid w:val="007853A2"/>
    <w:rsid w:val="007853A7"/>
    <w:rsid w:val="007853A9"/>
    <w:rsid w:val="0078541D"/>
    <w:rsid w:val="00785510"/>
    <w:rsid w:val="007855C2"/>
    <w:rsid w:val="007855F3"/>
    <w:rsid w:val="0078566C"/>
    <w:rsid w:val="007856ED"/>
    <w:rsid w:val="00785804"/>
    <w:rsid w:val="007858FF"/>
    <w:rsid w:val="00785916"/>
    <w:rsid w:val="0078596F"/>
    <w:rsid w:val="00785A27"/>
    <w:rsid w:val="00785ADE"/>
    <w:rsid w:val="00785C3A"/>
    <w:rsid w:val="00785C7C"/>
    <w:rsid w:val="00785D05"/>
    <w:rsid w:val="00785D75"/>
    <w:rsid w:val="00785E8A"/>
    <w:rsid w:val="00785F22"/>
    <w:rsid w:val="00785F54"/>
    <w:rsid w:val="00785FA1"/>
    <w:rsid w:val="00785FAD"/>
    <w:rsid w:val="00785FED"/>
    <w:rsid w:val="00786073"/>
    <w:rsid w:val="007860E9"/>
    <w:rsid w:val="007860F8"/>
    <w:rsid w:val="00786255"/>
    <w:rsid w:val="007862F5"/>
    <w:rsid w:val="007862F7"/>
    <w:rsid w:val="0078639F"/>
    <w:rsid w:val="00786480"/>
    <w:rsid w:val="007865C6"/>
    <w:rsid w:val="0078669D"/>
    <w:rsid w:val="007866F7"/>
    <w:rsid w:val="0078681C"/>
    <w:rsid w:val="00786822"/>
    <w:rsid w:val="00786920"/>
    <w:rsid w:val="00786980"/>
    <w:rsid w:val="00786A17"/>
    <w:rsid w:val="00786A5F"/>
    <w:rsid w:val="00786ACD"/>
    <w:rsid w:val="00786B6A"/>
    <w:rsid w:val="00786C7D"/>
    <w:rsid w:val="00786DDC"/>
    <w:rsid w:val="00786DE2"/>
    <w:rsid w:val="00786E77"/>
    <w:rsid w:val="00786EC3"/>
    <w:rsid w:val="00786F8B"/>
    <w:rsid w:val="00786FE2"/>
    <w:rsid w:val="00787113"/>
    <w:rsid w:val="007871D2"/>
    <w:rsid w:val="007871E9"/>
    <w:rsid w:val="00787311"/>
    <w:rsid w:val="00787315"/>
    <w:rsid w:val="0078744D"/>
    <w:rsid w:val="007874BC"/>
    <w:rsid w:val="00787587"/>
    <w:rsid w:val="007875A2"/>
    <w:rsid w:val="00787732"/>
    <w:rsid w:val="00787745"/>
    <w:rsid w:val="0078778C"/>
    <w:rsid w:val="0078778D"/>
    <w:rsid w:val="007877B3"/>
    <w:rsid w:val="00787809"/>
    <w:rsid w:val="0078782D"/>
    <w:rsid w:val="00787849"/>
    <w:rsid w:val="007878B8"/>
    <w:rsid w:val="0078797D"/>
    <w:rsid w:val="007879CF"/>
    <w:rsid w:val="00787A44"/>
    <w:rsid w:val="00787B65"/>
    <w:rsid w:val="00787B70"/>
    <w:rsid w:val="00787B9E"/>
    <w:rsid w:val="00787CBC"/>
    <w:rsid w:val="00787CE2"/>
    <w:rsid w:val="00787D5D"/>
    <w:rsid w:val="00787D75"/>
    <w:rsid w:val="00787D99"/>
    <w:rsid w:val="00787DD2"/>
    <w:rsid w:val="00787DF0"/>
    <w:rsid w:val="00787F14"/>
    <w:rsid w:val="00790031"/>
    <w:rsid w:val="0079004F"/>
    <w:rsid w:val="007900C2"/>
    <w:rsid w:val="0079017D"/>
    <w:rsid w:val="007901C7"/>
    <w:rsid w:val="0079024B"/>
    <w:rsid w:val="00790368"/>
    <w:rsid w:val="00790402"/>
    <w:rsid w:val="0079043F"/>
    <w:rsid w:val="0079044D"/>
    <w:rsid w:val="007904C3"/>
    <w:rsid w:val="0079054B"/>
    <w:rsid w:val="007905F1"/>
    <w:rsid w:val="0079064B"/>
    <w:rsid w:val="00790656"/>
    <w:rsid w:val="007906A9"/>
    <w:rsid w:val="007906F4"/>
    <w:rsid w:val="0079079E"/>
    <w:rsid w:val="0079079F"/>
    <w:rsid w:val="007907C9"/>
    <w:rsid w:val="007907D2"/>
    <w:rsid w:val="00790803"/>
    <w:rsid w:val="00790893"/>
    <w:rsid w:val="007908CA"/>
    <w:rsid w:val="00790A20"/>
    <w:rsid w:val="00790AA5"/>
    <w:rsid w:val="00790B5C"/>
    <w:rsid w:val="00790BDD"/>
    <w:rsid w:val="00790C42"/>
    <w:rsid w:val="00790C85"/>
    <w:rsid w:val="00790D7D"/>
    <w:rsid w:val="00790DFF"/>
    <w:rsid w:val="00790E13"/>
    <w:rsid w:val="00790EE5"/>
    <w:rsid w:val="00790FBE"/>
    <w:rsid w:val="00790FE9"/>
    <w:rsid w:val="00791030"/>
    <w:rsid w:val="00791082"/>
    <w:rsid w:val="007910BB"/>
    <w:rsid w:val="007910FF"/>
    <w:rsid w:val="0079115C"/>
    <w:rsid w:val="007911F1"/>
    <w:rsid w:val="00791248"/>
    <w:rsid w:val="00791292"/>
    <w:rsid w:val="007913D7"/>
    <w:rsid w:val="007913E1"/>
    <w:rsid w:val="007913FF"/>
    <w:rsid w:val="0079142D"/>
    <w:rsid w:val="007914DE"/>
    <w:rsid w:val="00791541"/>
    <w:rsid w:val="0079158F"/>
    <w:rsid w:val="00791629"/>
    <w:rsid w:val="0079165D"/>
    <w:rsid w:val="00791703"/>
    <w:rsid w:val="0079174E"/>
    <w:rsid w:val="007917EE"/>
    <w:rsid w:val="0079183C"/>
    <w:rsid w:val="007919EC"/>
    <w:rsid w:val="00791AA2"/>
    <w:rsid w:val="00791B26"/>
    <w:rsid w:val="00791B60"/>
    <w:rsid w:val="00791CC0"/>
    <w:rsid w:val="00791CFD"/>
    <w:rsid w:val="00791D74"/>
    <w:rsid w:val="00791DCE"/>
    <w:rsid w:val="00791E10"/>
    <w:rsid w:val="00791E1A"/>
    <w:rsid w:val="00791E25"/>
    <w:rsid w:val="00791E2E"/>
    <w:rsid w:val="00791E3C"/>
    <w:rsid w:val="00791E42"/>
    <w:rsid w:val="00791F43"/>
    <w:rsid w:val="00791F5B"/>
    <w:rsid w:val="00791FA7"/>
    <w:rsid w:val="0079208D"/>
    <w:rsid w:val="007920CD"/>
    <w:rsid w:val="0079214B"/>
    <w:rsid w:val="0079215A"/>
    <w:rsid w:val="00792176"/>
    <w:rsid w:val="00792196"/>
    <w:rsid w:val="00792404"/>
    <w:rsid w:val="00792445"/>
    <w:rsid w:val="007924BA"/>
    <w:rsid w:val="00792517"/>
    <w:rsid w:val="00792559"/>
    <w:rsid w:val="007925DB"/>
    <w:rsid w:val="00792672"/>
    <w:rsid w:val="0079270F"/>
    <w:rsid w:val="00792754"/>
    <w:rsid w:val="0079276B"/>
    <w:rsid w:val="0079284C"/>
    <w:rsid w:val="0079288E"/>
    <w:rsid w:val="0079290B"/>
    <w:rsid w:val="00792997"/>
    <w:rsid w:val="00792B68"/>
    <w:rsid w:val="00792C00"/>
    <w:rsid w:val="00792C13"/>
    <w:rsid w:val="00792C7A"/>
    <w:rsid w:val="00792EB6"/>
    <w:rsid w:val="00792F6C"/>
    <w:rsid w:val="00792FC6"/>
    <w:rsid w:val="00792FD8"/>
    <w:rsid w:val="00793019"/>
    <w:rsid w:val="00793024"/>
    <w:rsid w:val="00793041"/>
    <w:rsid w:val="0079316F"/>
    <w:rsid w:val="007931FE"/>
    <w:rsid w:val="007932C6"/>
    <w:rsid w:val="007932F7"/>
    <w:rsid w:val="00793348"/>
    <w:rsid w:val="007933B8"/>
    <w:rsid w:val="007933BF"/>
    <w:rsid w:val="00793622"/>
    <w:rsid w:val="00793842"/>
    <w:rsid w:val="00793934"/>
    <w:rsid w:val="0079396E"/>
    <w:rsid w:val="00793A14"/>
    <w:rsid w:val="00793ADE"/>
    <w:rsid w:val="00793B61"/>
    <w:rsid w:val="00793CA5"/>
    <w:rsid w:val="00793D1B"/>
    <w:rsid w:val="00793EA1"/>
    <w:rsid w:val="00793FA1"/>
    <w:rsid w:val="0079406C"/>
    <w:rsid w:val="007940D5"/>
    <w:rsid w:val="00794177"/>
    <w:rsid w:val="007941B2"/>
    <w:rsid w:val="00794293"/>
    <w:rsid w:val="007942D9"/>
    <w:rsid w:val="007942E3"/>
    <w:rsid w:val="00794400"/>
    <w:rsid w:val="00794428"/>
    <w:rsid w:val="0079453C"/>
    <w:rsid w:val="00794541"/>
    <w:rsid w:val="00794581"/>
    <w:rsid w:val="00794656"/>
    <w:rsid w:val="007946AD"/>
    <w:rsid w:val="007946DA"/>
    <w:rsid w:val="0079476A"/>
    <w:rsid w:val="00794773"/>
    <w:rsid w:val="00794832"/>
    <w:rsid w:val="00794870"/>
    <w:rsid w:val="007948A8"/>
    <w:rsid w:val="007948C6"/>
    <w:rsid w:val="00794920"/>
    <w:rsid w:val="0079499D"/>
    <w:rsid w:val="00794A19"/>
    <w:rsid w:val="00794A3E"/>
    <w:rsid w:val="00794AC9"/>
    <w:rsid w:val="00794ADA"/>
    <w:rsid w:val="00794B0C"/>
    <w:rsid w:val="00794B48"/>
    <w:rsid w:val="00794BD8"/>
    <w:rsid w:val="00794CCB"/>
    <w:rsid w:val="00794E26"/>
    <w:rsid w:val="00794EA7"/>
    <w:rsid w:val="00794F05"/>
    <w:rsid w:val="00794F31"/>
    <w:rsid w:val="00794F81"/>
    <w:rsid w:val="00794F95"/>
    <w:rsid w:val="00795162"/>
    <w:rsid w:val="0079526A"/>
    <w:rsid w:val="00795409"/>
    <w:rsid w:val="0079545F"/>
    <w:rsid w:val="007954E5"/>
    <w:rsid w:val="007955E9"/>
    <w:rsid w:val="0079574F"/>
    <w:rsid w:val="007957A8"/>
    <w:rsid w:val="0079588F"/>
    <w:rsid w:val="007958CA"/>
    <w:rsid w:val="0079592B"/>
    <w:rsid w:val="0079596D"/>
    <w:rsid w:val="00795AC8"/>
    <w:rsid w:val="00795AC9"/>
    <w:rsid w:val="00795AE0"/>
    <w:rsid w:val="00795B0A"/>
    <w:rsid w:val="00795B47"/>
    <w:rsid w:val="00795B89"/>
    <w:rsid w:val="00795C92"/>
    <w:rsid w:val="00795CA4"/>
    <w:rsid w:val="00795D82"/>
    <w:rsid w:val="00795E54"/>
    <w:rsid w:val="00795F55"/>
    <w:rsid w:val="00795F5B"/>
    <w:rsid w:val="00795F71"/>
    <w:rsid w:val="0079601E"/>
    <w:rsid w:val="00796022"/>
    <w:rsid w:val="007960B5"/>
    <w:rsid w:val="0079617A"/>
    <w:rsid w:val="00796193"/>
    <w:rsid w:val="00796213"/>
    <w:rsid w:val="00796240"/>
    <w:rsid w:val="0079626B"/>
    <w:rsid w:val="00796273"/>
    <w:rsid w:val="0079637E"/>
    <w:rsid w:val="007963F4"/>
    <w:rsid w:val="007964B6"/>
    <w:rsid w:val="00796505"/>
    <w:rsid w:val="00796511"/>
    <w:rsid w:val="0079651A"/>
    <w:rsid w:val="00796539"/>
    <w:rsid w:val="0079658A"/>
    <w:rsid w:val="00796708"/>
    <w:rsid w:val="0079676E"/>
    <w:rsid w:val="007967F5"/>
    <w:rsid w:val="00796873"/>
    <w:rsid w:val="007968A6"/>
    <w:rsid w:val="007968B5"/>
    <w:rsid w:val="007968CB"/>
    <w:rsid w:val="00796928"/>
    <w:rsid w:val="00796A85"/>
    <w:rsid w:val="00796AB5"/>
    <w:rsid w:val="00796AD7"/>
    <w:rsid w:val="00796B87"/>
    <w:rsid w:val="00796BD6"/>
    <w:rsid w:val="00796BEC"/>
    <w:rsid w:val="00796C1F"/>
    <w:rsid w:val="00796C6B"/>
    <w:rsid w:val="00796CDD"/>
    <w:rsid w:val="00796CE2"/>
    <w:rsid w:val="00796DBC"/>
    <w:rsid w:val="00796F1E"/>
    <w:rsid w:val="00796F58"/>
    <w:rsid w:val="00796FC4"/>
    <w:rsid w:val="0079700F"/>
    <w:rsid w:val="007970DE"/>
    <w:rsid w:val="00797139"/>
    <w:rsid w:val="007972A2"/>
    <w:rsid w:val="007972C9"/>
    <w:rsid w:val="0079732F"/>
    <w:rsid w:val="0079733F"/>
    <w:rsid w:val="00797354"/>
    <w:rsid w:val="007974FE"/>
    <w:rsid w:val="00797560"/>
    <w:rsid w:val="007975A4"/>
    <w:rsid w:val="007975C1"/>
    <w:rsid w:val="007975F5"/>
    <w:rsid w:val="007976CA"/>
    <w:rsid w:val="007976CD"/>
    <w:rsid w:val="0079776F"/>
    <w:rsid w:val="007977FA"/>
    <w:rsid w:val="007978C8"/>
    <w:rsid w:val="0079797D"/>
    <w:rsid w:val="007979C5"/>
    <w:rsid w:val="007979CB"/>
    <w:rsid w:val="00797A07"/>
    <w:rsid w:val="00797A0F"/>
    <w:rsid w:val="00797A61"/>
    <w:rsid w:val="00797AD7"/>
    <w:rsid w:val="00797B82"/>
    <w:rsid w:val="00797BC2"/>
    <w:rsid w:val="00797C82"/>
    <w:rsid w:val="00797C87"/>
    <w:rsid w:val="00797CCC"/>
    <w:rsid w:val="00797DFF"/>
    <w:rsid w:val="00797E1C"/>
    <w:rsid w:val="00797E32"/>
    <w:rsid w:val="00797E4E"/>
    <w:rsid w:val="00797E82"/>
    <w:rsid w:val="00797F46"/>
    <w:rsid w:val="007A0103"/>
    <w:rsid w:val="007A0146"/>
    <w:rsid w:val="007A014F"/>
    <w:rsid w:val="007A0181"/>
    <w:rsid w:val="007A0270"/>
    <w:rsid w:val="007A028C"/>
    <w:rsid w:val="007A0363"/>
    <w:rsid w:val="007A04B1"/>
    <w:rsid w:val="007A0541"/>
    <w:rsid w:val="007A05E6"/>
    <w:rsid w:val="007A0605"/>
    <w:rsid w:val="007A06CF"/>
    <w:rsid w:val="007A07F0"/>
    <w:rsid w:val="007A087B"/>
    <w:rsid w:val="007A08F1"/>
    <w:rsid w:val="007A09E8"/>
    <w:rsid w:val="007A0A08"/>
    <w:rsid w:val="007A0AEA"/>
    <w:rsid w:val="007A0B48"/>
    <w:rsid w:val="007A0CA6"/>
    <w:rsid w:val="007A0D4E"/>
    <w:rsid w:val="007A0DCA"/>
    <w:rsid w:val="007A0E15"/>
    <w:rsid w:val="007A0EAF"/>
    <w:rsid w:val="007A0EFB"/>
    <w:rsid w:val="007A0F75"/>
    <w:rsid w:val="007A0F99"/>
    <w:rsid w:val="007A1067"/>
    <w:rsid w:val="007A1103"/>
    <w:rsid w:val="007A11CB"/>
    <w:rsid w:val="007A1234"/>
    <w:rsid w:val="007A1264"/>
    <w:rsid w:val="007A1297"/>
    <w:rsid w:val="007A1398"/>
    <w:rsid w:val="007A1462"/>
    <w:rsid w:val="007A14B9"/>
    <w:rsid w:val="007A154C"/>
    <w:rsid w:val="007A155A"/>
    <w:rsid w:val="007A1677"/>
    <w:rsid w:val="007A16EC"/>
    <w:rsid w:val="007A16F0"/>
    <w:rsid w:val="007A16F4"/>
    <w:rsid w:val="007A1833"/>
    <w:rsid w:val="007A1932"/>
    <w:rsid w:val="007A1A46"/>
    <w:rsid w:val="007A1A5F"/>
    <w:rsid w:val="007A1AD7"/>
    <w:rsid w:val="007A1B6A"/>
    <w:rsid w:val="007A1B8C"/>
    <w:rsid w:val="007A1C67"/>
    <w:rsid w:val="007A1DAE"/>
    <w:rsid w:val="007A1DE0"/>
    <w:rsid w:val="007A1F05"/>
    <w:rsid w:val="007A1F80"/>
    <w:rsid w:val="007A2012"/>
    <w:rsid w:val="007A2044"/>
    <w:rsid w:val="007A2048"/>
    <w:rsid w:val="007A2180"/>
    <w:rsid w:val="007A2187"/>
    <w:rsid w:val="007A21CB"/>
    <w:rsid w:val="007A2206"/>
    <w:rsid w:val="007A2237"/>
    <w:rsid w:val="007A234A"/>
    <w:rsid w:val="007A2368"/>
    <w:rsid w:val="007A2389"/>
    <w:rsid w:val="007A238D"/>
    <w:rsid w:val="007A254B"/>
    <w:rsid w:val="007A255F"/>
    <w:rsid w:val="007A2587"/>
    <w:rsid w:val="007A259D"/>
    <w:rsid w:val="007A25C7"/>
    <w:rsid w:val="007A2654"/>
    <w:rsid w:val="007A26B5"/>
    <w:rsid w:val="007A26D5"/>
    <w:rsid w:val="007A26FB"/>
    <w:rsid w:val="007A277A"/>
    <w:rsid w:val="007A2785"/>
    <w:rsid w:val="007A279E"/>
    <w:rsid w:val="007A27C1"/>
    <w:rsid w:val="007A2804"/>
    <w:rsid w:val="007A280F"/>
    <w:rsid w:val="007A2880"/>
    <w:rsid w:val="007A288E"/>
    <w:rsid w:val="007A28E3"/>
    <w:rsid w:val="007A2AE4"/>
    <w:rsid w:val="007A2B2D"/>
    <w:rsid w:val="007A2B59"/>
    <w:rsid w:val="007A2B63"/>
    <w:rsid w:val="007A2B9C"/>
    <w:rsid w:val="007A2CAC"/>
    <w:rsid w:val="007A2CB8"/>
    <w:rsid w:val="007A2D12"/>
    <w:rsid w:val="007A2D62"/>
    <w:rsid w:val="007A2D8F"/>
    <w:rsid w:val="007A2E7C"/>
    <w:rsid w:val="007A2EC6"/>
    <w:rsid w:val="007A2ECC"/>
    <w:rsid w:val="007A2EFD"/>
    <w:rsid w:val="007A2F00"/>
    <w:rsid w:val="007A2F80"/>
    <w:rsid w:val="007A2FA6"/>
    <w:rsid w:val="007A3067"/>
    <w:rsid w:val="007A30B0"/>
    <w:rsid w:val="007A30B9"/>
    <w:rsid w:val="007A3103"/>
    <w:rsid w:val="007A310D"/>
    <w:rsid w:val="007A32B8"/>
    <w:rsid w:val="007A335E"/>
    <w:rsid w:val="007A3390"/>
    <w:rsid w:val="007A33D0"/>
    <w:rsid w:val="007A3407"/>
    <w:rsid w:val="007A34CC"/>
    <w:rsid w:val="007A34F1"/>
    <w:rsid w:val="007A352F"/>
    <w:rsid w:val="007A35FD"/>
    <w:rsid w:val="007A3739"/>
    <w:rsid w:val="007A375C"/>
    <w:rsid w:val="007A37D5"/>
    <w:rsid w:val="007A389F"/>
    <w:rsid w:val="007A3A00"/>
    <w:rsid w:val="007A3A97"/>
    <w:rsid w:val="007A3B34"/>
    <w:rsid w:val="007A3C93"/>
    <w:rsid w:val="007A3CE6"/>
    <w:rsid w:val="007A3D74"/>
    <w:rsid w:val="007A3E59"/>
    <w:rsid w:val="007A3E8E"/>
    <w:rsid w:val="007A3EC1"/>
    <w:rsid w:val="007A3EF0"/>
    <w:rsid w:val="007A3F60"/>
    <w:rsid w:val="007A3FAD"/>
    <w:rsid w:val="007A4103"/>
    <w:rsid w:val="007A4269"/>
    <w:rsid w:val="007A42A1"/>
    <w:rsid w:val="007A4368"/>
    <w:rsid w:val="007A4420"/>
    <w:rsid w:val="007A447E"/>
    <w:rsid w:val="007A4592"/>
    <w:rsid w:val="007A4598"/>
    <w:rsid w:val="007A45A0"/>
    <w:rsid w:val="007A45E8"/>
    <w:rsid w:val="007A4615"/>
    <w:rsid w:val="007A465A"/>
    <w:rsid w:val="007A4751"/>
    <w:rsid w:val="007A47B8"/>
    <w:rsid w:val="007A486A"/>
    <w:rsid w:val="007A487E"/>
    <w:rsid w:val="007A48E5"/>
    <w:rsid w:val="007A4A13"/>
    <w:rsid w:val="007A4D13"/>
    <w:rsid w:val="007A4DB6"/>
    <w:rsid w:val="007A4DE9"/>
    <w:rsid w:val="007A4E5E"/>
    <w:rsid w:val="007A4E84"/>
    <w:rsid w:val="007A4E92"/>
    <w:rsid w:val="007A4EBA"/>
    <w:rsid w:val="007A4ECA"/>
    <w:rsid w:val="007A4FC0"/>
    <w:rsid w:val="007A50E2"/>
    <w:rsid w:val="007A513A"/>
    <w:rsid w:val="007A51F0"/>
    <w:rsid w:val="007A524B"/>
    <w:rsid w:val="007A5314"/>
    <w:rsid w:val="007A53DC"/>
    <w:rsid w:val="007A54B3"/>
    <w:rsid w:val="007A555C"/>
    <w:rsid w:val="007A56AB"/>
    <w:rsid w:val="007A5731"/>
    <w:rsid w:val="007A573E"/>
    <w:rsid w:val="007A583F"/>
    <w:rsid w:val="007A585F"/>
    <w:rsid w:val="007A58DF"/>
    <w:rsid w:val="007A5944"/>
    <w:rsid w:val="007A5978"/>
    <w:rsid w:val="007A59C3"/>
    <w:rsid w:val="007A59C9"/>
    <w:rsid w:val="007A59DD"/>
    <w:rsid w:val="007A5AE8"/>
    <w:rsid w:val="007A5B29"/>
    <w:rsid w:val="007A5B56"/>
    <w:rsid w:val="007A5BF6"/>
    <w:rsid w:val="007A5C1D"/>
    <w:rsid w:val="007A5C4D"/>
    <w:rsid w:val="007A5C88"/>
    <w:rsid w:val="007A5CF4"/>
    <w:rsid w:val="007A5D49"/>
    <w:rsid w:val="007A5D9B"/>
    <w:rsid w:val="007A5E1C"/>
    <w:rsid w:val="007A5E4C"/>
    <w:rsid w:val="007A5E50"/>
    <w:rsid w:val="007A5F6F"/>
    <w:rsid w:val="007A6069"/>
    <w:rsid w:val="007A60BE"/>
    <w:rsid w:val="007A612D"/>
    <w:rsid w:val="007A6160"/>
    <w:rsid w:val="007A62D5"/>
    <w:rsid w:val="007A6309"/>
    <w:rsid w:val="007A6337"/>
    <w:rsid w:val="007A63FE"/>
    <w:rsid w:val="007A6426"/>
    <w:rsid w:val="007A6499"/>
    <w:rsid w:val="007A6518"/>
    <w:rsid w:val="007A655B"/>
    <w:rsid w:val="007A65B0"/>
    <w:rsid w:val="007A6622"/>
    <w:rsid w:val="007A66CA"/>
    <w:rsid w:val="007A66D1"/>
    <w:rsid w:val="007A6708"/>
    <w:rsid w:val="007A6723"/>
    <w:rsid w:val="007A67A2"/>
    <w:rsid w:val="007A67BF"/>
    <w:rsid w:val="007A680F"/>
    <w:rsid w:val="007A69B5"/>
    <w:rsid w:val="007A69D4"/>
    <w:rsid w:val="007A6ACD"/>
    <w:rsid w:val="007A6B49"/>
    <w:rsid w:val="007A6BB4"/>
    <w:rsid w:val="007A6C04"/>
    <w:rsid w:val="007A6C20"/>
    <w:rsid w:val="007A6C98"/>
    <w:rsid w:val="007A6CF7"/>
    <w:rsid w:val="007A6D22"/>
    <w:rsid w:val="007A6D2D"/>
    <w:rsid w:val="007A6D3E"/>
    <w:rsid w:val="007A6F8F"/>
    <w:rsid w:val="007A6FC6"/>
    <w:rsid w:val="007A7096"/>
    <w:rsid w:val="007A70B0"/>
    <w:rsid w:val="007A70FE"/>
    <w:rsid w:val="007A7188"/>
    <w:rsid w:val="007A720F"/>
    <w:rsid w:val="007A7283"/>
    <w:rsid w:val="007A7285"/>
    <w:rsid w:val="007A72F0"/>
    <w:rsid w:val="007A7335"/>
    <w:rsid w:val="007A73D2"/>
    <w:rsid w:val="007A73EC"/>
    <w:rsid w:val="007A73F7"/>
    <w:rsid w:val="007A7447"/>
    <w:rsid w:val="007A7574"/>
    <w:rsid w:val="007A7634"/>
    <w:rsid w:val="007A7732"/>
    <w:rsid w:val="007A7781"/>
    <w:rsid w:val="007A77A3"/>
    <w:rsid w:val="007A7811"/>
    <w:rsid w:val="007A7824"/>
    <w:rsid w:val="007A786D"/>
    <w:rsid w:val="007A7872"/>
    <w:rsid w:val="007A7949"/>
    <w:rsid w:val="007A79D5"/>
    <w:rsid w:val="007A7A69"/>
    <w:rsid w:val="007A7AE4"/>
    <w:rsid w:val="007A7B23"/>
    <w:rsid w:val="007A7B47"/>
    <w:rsid w:val="007A7B63"/>
    <w:rsid w:val="007A7BE8"/>
    <w:rsid w:val="007A7C5E"/>
    <w:rsid w:val="007A7DD5"/>
    <w:rsid w:val="007A7E12"/>
    <w:rsid w:val="007A7E77"/>
    <w:rsid w:val="007A7E9B"/>
    <w:rsid w:val="007A7EA7"/>
    <w:rsid w:val="007A7EBE"/>
    <w:rsid w:val="007A7EDC"/>
    <w:rsid w:val="007A7F2A"/>
    <w:rsid w:val="007A7FA8"/>
    <w:rsid w:val="007B0051"/>
    <w:rsid w:val="007B0072"/>
    <w:rsid w:val="007B0091"/>
    <w:rsid w:val="007B0212"/>
    <w:rsid w:val="007B030C"/>
    <w:rsid w:val="007B0346"/>
    <w:rsid w:val="007B03AD"/>
    <w:rsid w:val="007B0494"/>
    <w:rsid w:val="007B04C1"/>
    <w:rsid w:val="007B0521"/>
    <w:rsid w:val="007B063F"/>
    <w:rsid w:val="007B0660"/>
    <w:rsid w:val="007B0685"/>
    <w:rsid w:val="007B069C"/>
    <w:rsid w:val="007B0733"/>
    <w:rsid w:val="007B074A"/>
    <w:rsid w:val="007B082E"/>
    <w:rsid w:val="007B087B"/>
    <w:rsid w:val="007B09D1"/>
    <w:rsid w:val="007B0A3B"/>
    <w:rsid w:val="007B0B45"/>
    <w:rsid w:val="007B0B80"/>
    <w:rsid w:val="007B0BC0"/>
    <w:rsid w:val="007B0D29"/>
    <w:rsid w:val="007B0D85"/>
    <w:rsid w:val="007B0D8E"/>
    <w:rsid w:val="007B0DD3"/>
    <w:rsid w:val="007B0E88"/>
    <w:rsid w:val="007B0E89"/>
    <w:rsid w:val="007B0EF3"/>
    <w:rsid w:val="007B0EF8"/>
    <w:rsid w:val="007B0F16"/>
    <w:rsid w:val="007B0F2B"/>
    <w:rsid w:val="007B0F4B"/>
    <w:rsid w:val="007B102E"/>
    <w:rsid w:val="007B1089"/>
    <w:rsid w:val="007B10B7"/>
    <w:rsid w:val="007B116E"/>
    <w:rsid w:val="007B1186"/>
    <w:rsid w:val="007B1219"/>
    <w:rsid w:val="007B125B"/>
    <w:rsid w:val="007B12B6"/>
    <w:rsid w:val="007B12D8"/>
    <w:rsid w:val="007B134B"/>
    <w:rsid w:val="007B135A"/>
    <w:rsid w:val="007B1427"/>
    <w:rsid w:val="007B1431"/>
    <w:rsid w:val="007B1444"/>
    <w:rsid w:val="007B14F4"/>
    <w:rsid w:val="007B1505"/>
    <w:rsid w:val="007B1555"/>
    <w:rsid w:val="007B1589"/>
    <w:rsid w:val="007B170F"/>
    <w:rsid w:val="007B1788"/>
    <w:rsid w:val="007B1803"/>
    <w:rsid w:val="007B1849"/>
    <w:rsid w:val="007B18CD"/>
    <w:rsid w:val="007B18D4"/>
    <w:rsid w:val="007B1960"/>
    <w:rsid w:val="007B198D"/>
    <w:rsid w:val="007B1AA7"/>
    <w:rsid w:val="007B1B04"/>
    <w:rsid w:val="007B1B0A"/>
    <w:rsid w:val="007B1BA4"/>
    <w:rsid w:val="007B1BFB"/>
    <w:rsid w:val="007B1C36"/>
    <w:rsid w:val="007B1C69"/>
    <w:rsid w:val="007B1CF2"/>
    <w:rsid w:val="007B1D45"/>
    <w:rsid w:val="007B1D58"/>
    <w:rsid w:val="007B1E1E"/>
    <w:rsid w:val="007B1E94"/>
    <w:rsid w:val="007B1F00"/>
    <w:rsid w:val="007B1F20"/>
    <w:rsid w:val="007B1F7D"/>
    <w:rsid w:val="007B205F"/>
    <w:rsid w:val="007B20AF"/>
    <w:rsid w:val="007B218D"/>
    <w:rsid w:val="007B22E1"/>
    <w:rsid w:val="007B2344"/>
    <w:rsid w:val="007B2364"/>
    <w:rsid w:val="007B236F"/>
    <w:rsid w:val="007B23A0"/>
    <w:rsid w:val="007B244D"/>
    <w:rsid w:val="007B24F3"/>
    <w:rsid w:val="007B2563"/>
    <w:rsid w:val="007B264B"/>
    <w:rsid w:val="007B268D"/>
    <w:rsid w:val="007B268E"/>
    <w:rsid w:val="007B269C"/>
    <w:rsid w:val="007B27CE"/>
    <w:rsid w:val="007B28FB"/>
    <w:rsid w:val="007B2906"/>
    <w:rsid w:val="007B290D"/>
    <w:rsid w:val="007B292B"/>
    <w:rsid w:val="007B2A33"/>
    <w:rsid w:val="007B2A72"/>
    <w:rsid w:val="007B2BFA"/>
    <w:rsid w:val="007B2C3E"/>
    <w:rsid w:val="007B2CB1"/>
    <w:rsid w:val="007B2D35"/>
    <w:rsid w:val="007B2DBF"/>
    <w:rsid w:val="007B2DD6"/>
    <w:rsid w:val="007B2E80"/>
    <w:rsid w:val="007B2EA3"/>
    <w:rsid w:val="007B2F44"/>
    <w:rsid w:val="007B2F4F"/>
    <w:rsid w:val="007B2F79"/>
    <w:rsid w:val="007B2F96"/>
    <w:rsid w:val="007B3048"/>
    <w:rsid w:val="007B30C6"/>
    <w:rsid w:val="007B31BA"/>
    <w:rsid w:val="007B31FF"/>
    <w:rsid w:val="007B3231"/>
    <w:rsid w:val="007B323B"/>
    <w:rsid w:val="007B323E"/>
    <w:rsid w:val="007B32A5"/>
    <w:rsid w:val="007B33C7"/>
    <w:rsid w:val="007B33D6"/>
    <w:rsid w:val="007B3498"/>
    <w:rsid w:val="007B3549"/>
    <w:rsid w:val="007B3574"/>
    <w:rsid w:val="007B3633"/>
    <w:rsid w:val="007B3709"/>
    <w:rsid w:val="007B3717"/>
    <w:rsid w:val="007B3724"/>
    <w:rsid w:val="007B3758"/>
    <w:rsid w:val="007B376C"/>
    <w:rsid w:val="007B386D"/>
    <w:rsid w:val="007B3A58"/>
    <w:rsid w:val="007B3A5A"/>
    <w:rsid w:val="007B3B9F"/>
    <w:rsid w:val="007B3BAC"/>
    <w:rsid w:val="007B3C02"/>
    <w:rsid w:val="007B3C8E"/>
    <w:rsid w:val="007B3D0B"/>
    <w:rsid w:val="007B3D4F"/>
    <w:rsid w:val="007B3DD3"/>
    <w:rsid w:val="007B3DF3"/>
    <w:rsid w:val="007B3DFF"/>
    <w:rsid w:val="007B3EB9"/>
    <w:rsid w:val="007B3EE3"/>
    <w:rsid w:val="007B3F15"/>
    <w:rsid w:val="007B3FDE"/>
    <w:rsid w:val="007B3FE6"/>
    <w:rsid w:val="007B4042"/>
    <w:rsid w:val="007B42DD"/>
    <w:rsid w:val="007B42E6"/>
    <w:rsid w:val="007B4388"/>
    <w:rsid w:val="007B4389"/>
    <w:rsid w:val="007B4399"/>
    <w:rsid w:val="007B43DD"/>
    <w:rsid w:val="007B43E1"/>
    <w:rsid w:val="007B4414"/>
    <w:rsid w:val="007B4450"/>
    <w:rsid w:val="007B454C"/>
    <w:rsid w:val="007B456D"/>
    <w:rsid w:val="007B458E"/>
    <w:rsid w:val="007B4592"/>
    <w:rsid w:val="007B45EF"/>
    <w:rsid w:val="007B45F0"/>
    <w:rsid w:val="007B4631"/>
    <w:rsid w:val="007B46E5"/>
    <w:rsid w:val="007B476E"/>
    <w:rsid w:val="007B4773"/>
    <w:rsid w:val="007B47D0"/>
    <w:rsid w:val="007B488B"/>
    <w:rsid w:val="007B48BF"/>
    <w:rsid w:val="007B49DD"/>
    <w:rsid w:val="007B4A2E"/>
    <w:rsid w:val="007B4B2E"/>
    <w:rsid w:val="007B4BC8"/>
    <w:rsid w:val="007B4BFC"/>
    <w:rsid w:val="007B4C2A"/>
    <w:rsid w:val="007B4C51"/>
    <w:rsid w:val="007B4D10"/>
    <w:rsid w:val="007B4DE1"/>
    <w:rsid w:val="007B4DF3"/>
    <w:rsid w:val="007B4F30"/>
    <w:rsid w:val="007B503D"/>
    <w:rsid w:val="007B5074"/>
    <w:rsid w:val="007B5088"/>
    <w:rsid w:val="007B50D1"/>
    <w:rsid w:val="007B518F"/>
    <w:rsid w:val="007B51EC"/>
    <w:rsid w:val="007B529A"/>
    <w:rsid w:val="007B543F"/>
    <w:rsid w:val="007B544D"/>
    <w:rsid w:val="007B54F3"/>
    <w:rsid w:val="007B55C3"/>
    <w:rsid w:val="007B55E0"/>
    <w:rsid w:val="007B561C"/>
    <w:rsid w:val="007B56D0"/>
    <w:rsid w:val="007B5750"/>
    <w:rsid w:val="007B577F"/>
    <w:rsid w:val="007B57B5"/>
    <w:rsid w:val="007B57E1"/>
    <w:rsid w:val="007B5898"/>
    <w:rsid w:val="007B595F"/>
    <w:rsid w:val="007B5A16"/>
    <w:rsid w:val="007B5A5C"/>
    <w:rsid w:val="007B5B7F"/>
    <w:rsid w:val="007B5C19"/>
    <w:rsid w:val="007B5C6C"/>
    <w:rsid w:val="007B5CDA"/>
    <w:rsid w:val="007B5CE6"/>
    <w:rsid w:val="007B5CFD"/>
    <w:rsid w:val="007B5E95"/>
    <w:rsid w:val="007B5E9B"/>
    <w:rsid w:val="007B5F60"/>
    <w:rsid w:val="007B5FAB"/>
    <w:rsid w:val="007B5FDE"/>
    <w:rsid w:val="007B600D"/>
    <w:rsid w:val="007B60A3"/>
    <w:rsid w:val="007B6463"/>
    <w:rsid w:val="007B6510"/>
    <w:rsid w:val="007B6536"/>
    <w:rsid w:val="007B65E2"/>
    <w:rsid w:val="007B670F"/>
    <w:rsid w:val="007B677F"/>
    <w:rsid w:val="007B6810"/>
    <w:rsid w:val="007B6827"/>
    <w:rsid w:val="007B683E"/>
    <w:rsid w:val="007B69D4"/>
    <w:rsid w:val="007B6A13"/>
    <w:rsid w:val="007B6A14"/>
    <w:rsid w:val="007B6A44"/>
    <w:rsid w:val="007B6AA2"/>
    <w:rsid w:val="007B6B68"/>
    <w:rsid w:val="007B6BB9"/>
    <w:rsid w:val="007B6BD4"/>
    <w:rsid w:val="007B6C13"/>
    <w:rsid w:val="007B6C4F"/>
    <w:rsid w:val="007B6CB5"/>
    <w:rsid w:val="007B6DAB"/>
    <w:rsid w:val="007B6DFF"/>
    <w:rsid w:val="007B6F12"/>
    <w:rsid w:val="007B6F7F"/>
    <w:rsid w:val="007B6FC5"/>
    <w:rsid w:val="007B7050"/>
    <w:rsid w:val="007B70AC"/>
    <w:rsid w:val="007B7108"/>
    <w:rsid w:val="007B71AE"/>
    <w:rsid w:val="007B71BB"/>
    <w:rsid w:val="007B71C1"/>
    <w:rsid w:val="007B725F"/>
    <w:rsid w:val="007B730C"/>
    <w:rsid w:val="007B732C"/>
    <w:rsid w:val="007B7378"/>
    <w:rsid w:val="007B7394"/>
    <w:rsid w:val="007B749B"/>
    <w:rsid w:val="007B7554"/>
    <w:rsid w:val="007B761F"/>
    <w:rsid w:val="007B7671"/>
    <w:rsid w:val="007B76D0"/>
    <w:rsid w:val="007B78C3"/>
    <w:rsid w:val="007B7970"/>
    <w:rsid w:val="007B7A36"/>
    <w:rsid w:val="007B7A62"/>
    <w:rsid w:val="007B7C95"/>
    <w:rsid w:val="007B7CAF"/>
    <w:rsid w:val="007B7D89"/>
    <w:rsid w:val="007B7D92"/>
    <w:rsid w:val="007B7F1E"/>
    <w:rsid w:val="007B7FCD"/>
    <w:rsid w:val="007B7FD0"/>
    <w:rsid w:val="007B7FF8"/>
    <w:rsid w:val="007C0230"/>
    <w:rsid w:val="007C0245"/>
    <w:rsid w:val="007C02D2"/>
    <w:rsid w:val="007C03B5"/>
    <w:rsid w:val="007C03CB"/>
    <w:rsid w:val="007C043C"/>
    <w:rsid w:val="007C04AA"/>
    <w:rsid w:val="007C04CC"/>
    <w:rsid w:val="007C0552"/>
    <w:rsid w:val="007C05CE"/>
    <w:rsid w:val="007C072F"/>
    <w:rsid w:val="007C088E"/>
    <w:rsid w:val="007C08B8"/>
    <w:rsid w:val="007C0AE5"/>
    <w:rsid w:val="007C0B39"/>
    <w:rsid w:val="007C0B59"/>
    <w:rsid w:val="007C0B7D"/>
    <w:rsid w:val="007C0C16"/>
    <w:rsid w:val="007C0D0A"/>
    <w:rsid w:val="007C0D21"/>
    <w:rsid w:val="007C0D91"/>
    <w:rsid w:val="007C0E3D"/>
    <w:rsid w:val="007C0E4E"/>
    <w:rsid w:val="007C0ED8"/>
    <w:rsid w:val="007C0F27"/>
    <w:rsid w:val="007C0F37"/>
    <w:rsid w:val="007C1026"/>
    <w:rsid w:val="007C1035"/>
    <w:rsid w:val="007C112B"/>
    <w:rsid w:val="007C1157"/>
    <w:rsid w:val="007C11CC"/>
    <w:rsid w:val="007C123B"/>
    <w:rsid w:val="007C13BC"/>
    <w:rsid w:val="007C1496"/>
    <w:rsid w:val="007C14D6"/>
    <w:rsid w:val="007C1526"/>
    <w:rsid w:val="007C16D2"/>
    <w:rsid w:val="007C1718"/>
    <w:rsid w:val="007C175D"/>
    <w:rsid w:val="007C1782"/>
    <w:rsid w:val="007C18ED"/>
    <w:rsid w:val="007C1945"/>
    <w:rsid w:val="007C1986"/>
    <w:rsid w:val="007C19BF"/>
    <w:rsid w:val="007C1AB2"/>
    <w:rsid w:val="007C1B1C"/>
    <w:rsid w:val="007C1B7E"/>
    <w:rsid w:val="007C1C26"/>
    <w:rsid w:val="007C1CA2"/>
    <w:rsid w:val="007C1D26"/>
    <w:rsid w:val="007C1DBB"/>
    <w:rsid w:val="007C1DEC"/>
    <w:rsid w:val="007C1E4C"/>
    <w:rsid w:val="007C1EFF"/>
    <w:rsid w:val="007C2046"/>
    <w:rsid w:val="007C20A2"/>
    <w:rsid w:val="007C2113"/>
    <w:rsid w:val="007C2130"/>
    <w:rsid w:val="007C2183"/>
    <w:rsid w:val="007C218B"/>
    <w:rsid w:val="007C2197"/>
    <w:rsid w:val="007C21B0"/>
    <w:rsid w:val="007C2210"/>
    <w:rsid w:val="007C2217"/>
    <w:rsid w:val="007C2232"/>
    <w:rsid w:val="007C2281"/>
    <w:rsid w:val="007C232C"/>
    <w:rsid w:val="007C232F"/>
    <w:rsid w:val="007C234A"/>
    <w:rsid w:val="007C23D6"/>
    <w:rsid w:val="007C2476"/>
    <w:rsid w:val="007C24C9"/>
    <w:rsid w:val="007C255C"/>
    <w:rsid w:val="007C2567"/>
    <w:rsid w:val="007C2595"/>
    <w:rsid w:val="007C26D1"/>
    <w:rsid w:val="007C27F1"/>
    <w:rsid w:val="007C27FF"/>
    <w:rsid w:val="007C28A6"/>
    <w:rsid w:val="007C2979"/>
    <w:rsid w:val="007C2984"/>
    <w:rsid w:val="007C2A27"/>
    <w:rsid w:val="007C2B0D"/>
    <w:rsid w:val="007C2B1A"/>
    <w:rsid w:val="007C2B40"/>
    <w:rsid w:val="007C2B7B"/>
    <w:rsid w:val="007C2C8F"/>
    <w:rsid w:val="007C2D06"/>
    <w:rsid w:val="007C2D81"/>
    <w:rsid w:val="007C2EEE"/>
    <w:rsid w:val="007C30EF"/>
    <w:rsid w:val="007C3113"/>
    <w:rsid w:val="007C32A5"/>
    <w:rsid w:val="007C32D8"/>
    <w:rsid w:val="007C32E4"/>
    <w:rsid w:val="007C337B"/>
    <w:rsid w:val="007C33B9"/>
    <w:rsid w:val="007C33F3"/>
    <w:rsid w:val="007C342C"/>
    <w:rsid w:val="007C3475"/>
    <w:rsid w:val="007C35A4"/>
    <w:rsid w:val="007C3639"/>
    <w:rsid w:val="007C374E"/>
    <w:rsid w:val="007C3832"/>
    <w:rsid w:val="007C387B"/>
    <w:rsid w:val="007C38F3"/>
    <w:rsid w:val="007C3996"/>
    <w:rsid w:val="007C3A2C"/>
    <w:rsid w:val="007C3A9F"/>
    <w:rsid w:val="007C3BC5"/>
    <w:rsid w:val="007C3BF9"/>
    <w:rsid w:val="007C3C45"/>
    <w:rsid w:val="007C3D52"/>
    <w:rsid w:val="007C3F54"/>
    <w:rsid w:val="007C3F58"/>
    <w:rsid w:val="007C3FE0"/>
    <w:rsid w:val="007C40EB"/>
    <w:rsid w:val="007C4163"/>
    <w:rsid w:val="007C4188"/>
    <w:rsid w:val="007C41F2"/>
    <w:rsid w:val="007C41FB"/>
    <w:rsid w:val="007C42F5"/>
    <w:rsid w:val="007C4390"/>
    <w:rsid w:val="007C43DD"/>
    <w:rsid w:val="007C4413"/>
    <w:rsid w:val="007C4419"/>
    <w:rsid w:val="007C44A2"/>
    <w:rsid w:val="007C44A4"/>
    <w:rsid w:val="007C44AD"/>
    <w:rsid w:val="007C4586"/>
    <w:rsid w:val="007C4735"/>
    <w:rsid w:val="007C477C"/>
    <w:rsid w:val="007C47DF"/>
    <w:rsid w:val="007C47E7"/>
    <w:rsid w:val="007C4830"/>
    <w:rsid w:val="007C492F"/>
    <w:rsid w:val="007C49C6"/>
    <w:rsid w:val="007C4A68"/>
    <w:rsid w:val="007C4A8E"/>
    <w:rsid w:val="007C4BFC"/>
    <w:rsid w:val="007C4C31"/>
    <w:rsid w:val="007C4D34"/>
    <w:rsid w:val="007C4D69"/>
    <w:rsid w:val="007C4DC7"/>
    <w:rsid w:val="007C4F4D"/>
    <w:rsid w:val="007C4FE6"/>
    <w:rsid w:val="007C5005"/>
    <w:rsid w:val="007C5143"/>
    <w:rsid w:val="007C514C"/>
    <w:rsid w:val="007C5162"/>
    <w:rsid w:val="007C5182"/>
    <w:rsid w:val="007C542F"/>
    <w:rsid w:val="007C5458"/>
    <w:rsid w:val="007C549E"/>
    <w:rsid w:val="007C5508"/>
    <w:rsid w:val="007C55A9"/>
    <w:rsid w:val="007C55AA"/>
    <w:rsid w:val="007C55B6"/>
    <w:rsid w:val="007C55D3"/>
    <w:rsid w:val="007C5650"/>
    <w:rsid w:val="007C572D"/>
    <w:rsid w:val="007C5856"/>
    <w:rsid w:val="007C585C"/>
    <w:rsid w:val="007C594C"/>
    <w:rsid w:val="007C5A24"/>
    <w:rsid w:val="007C5A94"/>
    <w:rsid w:val="007C5AE8"/>
    <w:rsid w:val="007C5B3C"/>
    <w:rsid w:val="007C5BB5"/>
    <w:rsid w:val="007C5BB7"/>
    <w:rsid w:val="007C5C78"/>
    <w:rsid w:val="007C5CBA"/>
    <w:rsid w:val="007C5CDD"/>
    <w:rsid w:val="007C5D2E"/>
    <w:rsid w:val="007C5E8B"/>
    <w:rsid w:val="007C600E"/>
    <w:rsid w:val="007C60CD"/>
    <w:rsid w:val="007C61A3"/>
    <w:rsid w:val="007C61C3"/>
    <w:rsid w:val="007C61ED"/>
    <w:rsid w:val="007C62FB"/>
    <w:rsid w:val="007C632F"/>
    <w:rsid w:val="007C63E5"/>
    <w:rsid w:val="007C649A"/>
    <w:rsid w:val="007C64AC"/>
    <w:rsid w:val="007C64E7"/>
    <w:rsid w:val="007C6597"/>
    <w:rsid w:val="007C65A9"/>
    <w:rsid w:val="007C65D0"/>
    <w:rsid w:val="007C66B8"/>
    <w:rsid w:val="007C67D4"/>
    <w:rsid w:val="007C6842"/>
    <w:rsid w:val="007C68BD"/>
    <w:rsid w:val="007C6985"/>
    <w:rsid w:val="007C6995"/>
    <w:rsid w:val="007C69AB"/>
    <w:rsid w:val="007C69D6"/>
    <w:rsid w:val="007C6A49"/>
    <w:rsid w:val="007C6A53"/>
    <w:rsid w:val="007C6A71"/>
    <w:rsid w:val="007C6ADB"/>
    <w:rsid w:val="007C6AE7"/>
    <w:rsid w:val="007C6BAB"/>
    <w:rsid w:val="007C6BBE"/>
    <w:rsid w:val="007C6C1D"/>
    <w:rsid w:val="007C6C86"/>
    <w:rsid w:val="007C6CBA"/>
    <w:rsid w:val="007C6CD7"/>
    <w:rsid w:val="007C6E04"/>
    <w:rsid w:val="007C6E7E"/>
    <w:rsid w:val="007C6F1D"/>
    <w:rsid w:val="007C6F41"/>
    <w:rsid w:val="007C7056"/>
    <w:rsid w:val="007C709C"/>
    <w:rsid w:val="007C70EB"/>
    <w:rsid w:val="007C7106"/>
    <w:rsid w:val="007C71E5"/>
    <w:rsid w:val="007C7201"/>
    <w:rsid w:val="007C7202"/>
    <w:rsid w:val="007C725E"/>
    <w:rsid w:val="007C7285"/>
    <w:rsid w:val="007C729A"/>
    <w:rsid w:val="007C736B"/>
    <w:rsid w:val="007C73D8"/>
    <w:rsid w:val="007C7605"/>
    <w:rsid w:val="007C7633"/>
    <w:rsid w:val="007C763A"/>
    <w:rsid w:val="007C776B"/>
    <w:rsid w:val="007C77C6"/>
    <w:rsid w:val="007C784D"/>
    <w:rsid w:val="007C7853"/>
    <w:rsid w:val="007C786E"/>
    <w:rsid w:val="007C78EA"/>
    <w:rsid w:val="007C78FB"/>
    <w:rsid w:val="007C795E"/>
    <w:rsid w:val="007C7A47"/>
    <w:rsid w:val="007C7A60"/>
    <w:rsid w:val="007C7AD4"/>
    <w:rsid w:val="007C7ADA"/>
    <w:rsid w:val="007C7BD2"/>
    <w:rsid w:val="007C7BF4"/>
    <w:rsid w:val="007C7CD9"/>
    <w:rsid w:val="007C7D6F"/>
    <w:rsid w:val="007C7DC6"/>
    <w:rsid w:val="007C7DC7"/>
    <w:rsid w:val="007C7EDA"/>
    <w:rsid w:val="007C7F14"/>
    <w:rsid w:val="007D0161"/>
    <w:rsid w:val="007D0223"/>
    <w:rsid w:val="007D023A"/>
    <w:rsid w:val="007D0336"/>
    <w:rsid w:val="007D0364"/>
    <w:rsid w:val="007D0373"/>
    <w:rsid w:val="007D037E"/>
    <w:rsid w:val="007D040C"/>
    <w:rsid w:val="007D0499"/>
    <w:rsid w:val="007D04A8"/>
    <w:rsid w:val="007D0509"/>
    <w:rsid w:val="007D0649"/>
    <w:rsid w:val="007D076C"/>
    <w:rsid w:val="007D0784"/>
    <w:rsid w:val="007D07AB"/>
    <w:rsid w:val="007D08CF"/>
    <w:rsid w:val="007D0916"/>
    <w:rsid w:val="007D09FD"/>
    <w:rsid w:val="007D0A23"/>
    <w:rsid w:val="007D0A99"/>
    <w:rsid w:val="007D0B1F"/>
    <w:rsid w:val="007D0B9F"/>
    <w:rsid w:val="007D0C18"/>
    <w:rsid w:val="007D0C74"/>
    <w:rsid w:val="007D0CF5"/>
    <w:rsid w:val="007D0D88"/>
    <w:rsid w:val="007D0DDC"/>
    <w:rsid w:val="007D0E25"/>
    <w:rsid w:val="007D0E38"/>
    <w:rsid w:val="007D0E39"/>
    <w:rsid w:val="007D0E4A"/>
    <w:rsid w:val="007D0E8E"/>
    <w:rsid w:val="007D0ED4"/>
    <w:rsid w:val="007D0F25"/>
    <w:rsid w:val="007D0F33"/>
    <w:rsid w:val="007D0F57"/>
    <w:rsid w:val="007D0FE0"/>
    <w:rsid w:val="007D1004"/>
    <w:rsid w:val="007D108F"/>
    <w:rsid w:val="007D1114"/>
    <w:rsid w:val="007D125A"/>
    <w:rsid w:val="007D133C"/>
    <w:rsid w:val="007D1569"/>
    <w:rsid w:val="007D1583"/>
    <w:rsid w:val="007D1584"/>
    <w:rsid w:val="007D1785"/>
    <w:rsid w:val="007D17F6"/>
    <w:rsid w:val="007D1825"/>
    <w:rsid w:val="007D19C6"/>
    <w:rsid w:val="007D1A08"/>
    <w:rsid w:val="007D1A1D"/>
    <w:rsid w:val="007D1A44"/>
    <w:rsid w:val="007D1B5F"/>
    <w:rsid w:val="007D1C1B"/>
    <w:rsid w:val="007D1C68"/>
    <w:rsid w:val="007D1CF9"/>
    <w:rsid w:val="007D1D18"/>
    <w:rsid w:val="007D1D83"/>
    <w:rsid w:val="007D1DED"/>
    <w:rsid w:val="007D1E5A"/>
    <w:rsid w:val="007D1EEA"/>
    <w:rsid w:val="007D1F9B"/>
    <w:rsid w:val="007D20CE"/>
    <w:rsid w:val="007D21CD"/>
    <w:rsid w:val="007D224C"/>
    <w:rsid w:val="007D243C"/>
    <w:rsid w:val="007D2463"/>
    <w:rsid w:val="007D246D"/>
    <w:rsid w:val="007D24B7"/>
    <w:rsid w:val="007D256A"/>
    <w:rsid w:val="007D25E1"/>
    <w:rsid w:val="007D25EB"/>
    <w:rsid w:val="007D2627"/>
    <w:rsid w:val="007D26DF"/>
    <w:rsid w:val="007D26F0"/>
    <w:rsid w:val="007D2771"/>
    <w:rsid w:val="007D2824"/>
    <w:rsid w:val="007D2840"/>
    <w:rsid w:val="007D288C"/>
    <w:rsid w:val="007D28C9"/>
    <w:rsid w:val="007D2A3B"/>
    <w:rsid w:val="007D2B0A"/>
    <w:rsid w:val="007D2D06"/>
    <w:rsid w:val="007D2E62"/>
    <w:rsid w:val="007D2E65"/>
    <w:rsid w:val="007D2E77"/>
    <w:rsid w:val="007D2EB1"/>
    <w:rsid w:val="007D2ECB"/>
    <w:rsid w:val="007D2EE2"/>
    <w:rsid w:val="007D2EFC"/>
    <w:rsid w:val="007D2FE3"/>
    <w:rsid w:val="007D300F"/>
    <w:rsid w:val="007D3023"/>
    <w:rsid w:val="007D308E"/>
    <w:rsid w:val="007D30CC"/>
    <w:rsid w:val="007D3122"/>
    <w:rsid w:val="007D3131"/>
    <w:rsid w:val="007D3143"/>
    <w:rsid w:val="007D31BD"/>
    <w:rsid w:val="007D3201"/>
    <w:rsid w:val="007D321D"/>
    <w:rsid w:val="007D3247"/>
    <w:rsid w:val="007D32EE"/>
    <w:rsid w:val="007D3315"/>
    <w:rsid w:val="007D3322"/>
    <w:rsid w:val="007D3355"/>
    <w:rsid w:val="007D33A8"/>
    <w:rsid w:val="007D3432"/>
    <w:rsid w:val="007D34DF"/>
    <w:rsid w:val="007D35F1"/>
    <w:rsid w:val="007D35F3"/>
    <w:rsid w:val="007D3600"/>
    <w:rsid w:val="007D36C5"/>
    <w:rsid w:val="007D37D1"/>
    <w:rsid w:val="007D3814"/>
    <w:rsid w:val="007D3826"/>
    <w:rsid w:val="007D3880"/>
    <w:rsid w:val="007D39F9"/>
    <w:rsid w:val="007D39FB"/>
    <w:rsid w:val="007D3A82"/>
    <w:rsid w:val="007D3A8D"/>
    <w:rsid w:val="007D3AC9"/>
    <w:rsid w:val="007D3ACD"/>
    <w:rsid w:val="007D3B12"/>
    <w:rsid w:val="007D3B23"/>
    <w:rsid w:val="007D3B29"/>
    <w:rsid w:val="007D3C5A"/>
    <w:rsid w:val="007D3C86"/>
    <w:rsid w:val="007D3CF8"/>
    <w:rsid w:val="007D3E56"/>
    <w:rsid w:val="007D3EDF"/>
    <w:rsid w:val="007D3EF5"/>
    <w:rsid w:val="007D3F39"/>
    <w:rsid w:val="007D3F67"/>
    <w:rsid w:val="007D40A6"/>
    <w:rsid w:val="007D40B7"/>
    <w:rsid w:val="007D417A"/>
    <w:rsid w:val="007D41BE"/>
    <w:rsid w:val="007D4270"/>
    <w:rsid w:val="007D42F7"/>
    <w:rsid w:val="007D4336"/>
    <w:rsid w:val="007D459C"/>
    <w:rsid w:val="007D461E"/>
    <w:rsid w:val="007D468A"/>
    <w:rsid w:val="007D476A"/>
    <w:rsid w:val="007D47FB"/>
    <w:rsid w:val="007D493C"/>
    <w:rsid w:val="007D49FE"/>
    <w:rsid w:val="007D4A1B"/>
    <w:rsid w:val="007D4B0A"/>
    <w:rsid w:val="007D4D17"/>
    <w:rsid w:val="007D4DB4"/>
    <w:rsid w:val="007D4E32"/>
    <w:rsid w:val="007D4EBA"/>
    <w:rsid w:val="007D4EC2"/>
    <w:rsid w:val="007D4EC8"/>
    <w:rsid w:val="007D4ECB"/>
    <w:rsid w:val="007D4FD4"/>
    <w:rsid w:val="007D4FEC"/>
    <w:rsid w:val="007D5020"/>
    <w:rsid w:val="007D5052"/>
    <w:rsid w:val="007D5065"/>
    <w:rsid w:val="007D51B0"/>
    <w:rsid w:val="007D51F5"/>
    <w:rsid w:val="007D5287"/>
    <w:rsid w:val="007D530D"/>
    <w:rsid w:val="007D5398"/>
    <w:rsid w:val="007D54F2"/>
    <w:rsid w:val="007D54F4"/>
    <w:rsid w:val="007D5574"/>
    <w:rsid w:val="007D5649"/>
    <w:rsid w:val="007D56B9"/>
    <w:rsid w:val="007D57C6"/>
    <w:rsid w:val="007D58E6"/>
    <w:rsid w:val="007D5986"/>
    <w:rsid w:val="007D5997"/>
    <w:rsid w:val="007D59AB"/>
    <w:rsid w:val="007D59B7"/>
    <w:rsid w:val="007D5A73"/>
    <w:rsid w:val="007D5BA1"/>
    <w:rsid w:val="007D5BEE"/>
    <w:rsid w:val="007D5C9C"/>
    <w:rsid w:val="007D5CA0"/>
    <w:rsid w:val="007D5D3C"/>
    <w:rsid w:val="007D5DB5"/>
    <w:rsid w:val="007D5DE9"/>
    <w:rsid w:val="007D5E01"/>
    <w:rsid w:val="007D5EAE"/>
    <w:rsid w:val="007D606D"/>
    <w:rsid w:val="007D6079"/>
    <w:rsid w:val="007D6093"/>
    <w:rsid w:val="007D60D5"/>
    <w:rsid w:val="007D61EE"/>
    <w:rsid w:val="007D61FE"/>
    <w:rsid w:val="007D626E"/>
    <w:rsid w:val="007D6323"/>
    <w:rsid w:val="007D639D"/>
    <w:rsid w:val="007D63B8"/>
    <w:rsid w:val="007D6437"/>
    <w:rsid w:val="007D643A"/>
    <w:rsid w:val="007D6443"/>
    <w:rsid w:val="007D66B5"/>
    <w:rsid w:val="007D66C5"/>
    <w:rsid w:val="007D66FF"/>
    <w:rsid w:val="007D675E"/>
    <w:rsid w:val="007D684A"/>
    <w:rsid w:val="007D68D1"/>
    <w:rsid w:val="007D68E6"/>
    <w:rsid w:val="007D6963"/>
    <w:rsid w:val="007D6A25"/>
    <w:rsid w:val="007D6A39"/>
    <w:rsid w:val="007D6ACF"/>
    <w:rsid w:val="007D6AD0"/>
    <w:rsid w:val="007D6B46"/>
    <w:rsid w:val="007D6B74"/>
    <w:rsid w:val="007D6BE1"/>
    <w:rsid w:val="007D6E0A"/>
    <w:rsid w:val="007D6E66"/>
    <w:rsid w:val="007D6E6C"/>
    <w:rsid w:val="007D6EA5"/>
    <w:rsid w:val="007D6F1C"/>
    <w:rsid w:val="007D6F4B"/>
    <w:rsid w:val="007D6F9A"/>
    <w:rsid w:val="007D6F9D"/>
    <w:rsid w:val="007D6FCE"/>
    <w:rsid w:val="007D7052"/>
    <w:rsid w:val="007D70BF"/>
    <w:rsid w:val="007D70FD"/>
    <w:rsid w:val="007D715E"/>
    <w:rsid w:val="007D719D"/>
    <w:rsid w:val="007D71D9"/>
    <w:rsid w:val="007D71EB"/>
    <w:rsid w:val="007D7245"/>
    <w:rsid w:val="007D72B7"/>
    <w:rsid w:val="007D72D8"/>
    <w:rsid w:val="007D749E"/>
    <w:rsid w:val="007D7500"/>
    <w:rsid w:val="007D75B2"/>
    <w:rsid w:val="007D75CF"/>
    <w:rsid w:val="007D7618"/>
    <w:rsid w:val="007D766B"/>
    <w:rsid w:val="007D7707"/>
    <w:rsid w:val="007D7708"/>
    <w:rsid w:val="007D7765"/>
    <w:rsid w:val="007D77C1"/>
    <w:rsid w:val="007D7853"/>
    <w:rsid w:val="007D787B"/>
    <w:rsid w:val="007D788F"/>
    <w:rsid w:val="007D7893"/>
    <w:rsid w:val="007D78E3"/>
    <w:rsid w:val="007D79AD"/>
    <w:rsid w:val="007D7AA4"/>
    <w:rsid w:val="007D7AEA"/>
    <w:rsid w:val="007D7B4D"/>
    <w:rsid w:val="007D7BFF"/>
    <w:rsid w:val="007D7C94"/>
    <w:rsid w:val="007D7D31"/>
    <w:rsid w:val="007D7EF0"/>
    <w:rsid w:val="007D7F19"/>
    <w:rsid w:val="007D7F4B"/>
    <w:rsid w:val="007E0109"/>
    <w:rsid w:val="007E012B"/>
    <w:rsid w:val="007E0137"/>
    <w:rsid w:val="007E0227"/>
    <w:rsid w:val="007E0237"/>
    <w:rsid w:val="007E0272"/>
    <w:rsid w:val="007E0373"/>
    <w:rsid w:val="007E03B1"/>
    <w:rsid w:val="007E03C5"/>
    <w:rsid w:val="007E0580"/>
    <w:rsid w:val="007E0605"/>
    <w:rsid w:val="007E06D3"/>
    <w:rsid w:val="007E07AC"/>
    <w:rsid w:val="007E0881"/>
    <w:rsid w:val="007E088F"/>
    <w:rsid w:val="007E08AC"/>
    <w:rsid w:val="007E08F0"/>
    <w:rsid w:val="007E0961"/>
    <w:rsid w:val="007E09F3"/>
    <w:rsid w:val="007E0A63"/>
    <w:rsid w:val="007E0AF0"/>
    <w:rsid w:val="007E0DC1"/>
    <w:rsid w:val="007E0E64"/>
    <w:rsid w:val="007E0E92"/>
    <w:rsid w:val="007E0EE9"/>
    <w:rsid w:val="007E0F95"/>
    <w:rsid w:val="007E106D"/>
    <w:rsid w:val="007E11CE"/>
    <w:rsid w:val="007E1203"/>
    <w:rsid w:val="007E1204"/>
    <w:rsid w:val="007E1400"/>
    <w:rsid w:val="007E1415"/>
    <w:rsid w:val="007E1440"/>
    <w:rsid w:val="007E1460"/>
    <w:rsid w:val="007E147E"/>
    <w:rsid w:val="007E15F0"/>
    <w:rsid w:val="007E1681"/>
    <w:rsid w:val="007E168C"/>
    <w:rsid w:val="007E16E6"/>
    <w:rsid w:val="007E1765"/>
    <w:rsid w:val="007E17C3"/>
    <w:rsid w:val="007E17F9"/>
    <w:rsid w:val="007E18AC"/>
    <w:rsid w:val="007E1968"/>
    <w:rsid w:val="007E1990"/>
    <w:rsid w:val="007E1A38"/>
    <w:rsid w:val="007E1B0A"/>
    <w:rsid w:val="007E1C0E"/>
    <w:rsid w:val="007E1CCD"/>
    <w:rsid w:val="007E1E53"/>
    <w:rsid w:val="007E1ECF"/>
    <w:rsid w:val="007E1F89"/>
    <w:rsid w:val="007E1FEA"/>
    <w:rsid w:val="007E200E"/>
    <w:rsid w:val="007E204B"/>
    <w:rsid w:val="007E21ED"/>
    <w:rsid w:val="007E222A"/>
    <w:rsid w:val="007E226A"/>
    <w:rsid w:val="007E2292"/>
    <w:rsid w:val="007E234E"/>
    <w:rsid w:val="007E23AA"/>
    <w:rsid w:val="007E245C"/>
    <w:rsid w:val="007E2550"/>
    <w:rsid w:val="007E2592"/>
    <w:rsid w:val="007E25C5"/>
    <w:rsid w:val="007E25EB"/>
    <w:rsid w:val="007E2607"/>
    <w:rsid w:val="007E264D"/>
    <w:rsid w:val="007E2666"/>
    <w:rsid w:val="007E2675"/>
    <w:rsid w:val="007E2677"/>
    <w:rsid w:val="007E26AD"/>
    <w:rsid w:val="007E2748"/>
    <w:rsid w:val="007E284C"/>
    <w:rsid w:val="007E2850"/>
    <w:rsid w:val="007E2860"/>
    <w:rsid w:val="007E28D7"/>
    <w:rsid w:val="007E28E3"/>
    <w:rsid w:val="007E2A6E"/>
    <w:rsid w:val="007E2C37"/>
    <w:rsid w:val="007E2EAA"/>
    <w:rsid w:val="007E2F27"/>
    <w:rsid w:val="007E2F4C"/>
    <w:rsid w:val="007E3016"/>
    <w:rsid w:val="007E308C"/>
    <w:rsid w:val="007E3099"/>
    <w:rsid w:val="007E30FB"/>
    <w:rsid w:val="007E310F"/>
    <w:rsid w:val="007E3163"/>
    <w:rsid w:val="007E3183"/>
    <w:rsid w:val="007E336F"/>
    <w:rsid w:val="007E33A8"/>
    <w:rsid w:val="007E33D7"/>
    <w:rsid w:val="007E345C"/>
    <w:rsid w:val="007E34B8"/>
    <w:rsid w:val="007E34EB"/>
    <w:rsid w:val="007E35F5"/>
    <w:rsid w:val="007E3641"/>
    <w:rsid w:val="007E36B8"/>
    <w:rsid w:val="007E36C5"/>
    <w:rsid w:val="007E36D0"/>
    <w:rsid w:val="007E3C01"/>
    <w:rsid w:val="007E3C63"/>
    <w:rsid w:val="007E3C65"/>
    <w:rsid w:val="007E3C9A"/>
    <w:rsid w:val="007E3D15"/>
    <w:rsid w:val="007E3E30"/>
    <w:rsid w:val="007E3E36"/>
    <w:rsid w:val="007E3E8F"/>
    <w:rsid w:val="007E40C5"/>
    <w:rsid w:val="007E4214"/>
    <w:rsid w:val="007E4240"/>
    <w:rsid w:val="007E434B"/>
    <w:rsid w:val="007E434E"/>
    <w:rsid w:val="007E4375"/>
    <w:rsid w:val="007E4401"/>
    <w:rsid w:val="007E4411"/>
    <w:rsid w:val="007E455C"/>
    <w:rsid w:val="007E457F"/>
    <w:rsid w:val="007E465B"/>
    <w:rsid w:val="007E4779"/>
    <w:rsid w:val="007E47D8"/>
    <w:rsid w:val="007E48EE"/>
    <w:rsid w:val="007E49B1"/>
    <w:rsid w:val="007E4A02"/>
    <w:rsid w:val="007E4B6C"/>
    <w:rsid w:val="007E4CAD"/>
    <w:rsid w:val="007E4D40"/>
    <w:rsid w:val="007E4DFC"/>
    <w:rsid w:val="007E4E2D"/>
    <w:rsid w:val="007E4EF6"/>
    <w:rsid w:val="007E4F71"/>
    <w:rsid w:val="007E50EC"/>
    <w:rsid w:val="007E531F"/>
    <w:rsid w:val="007E5367"/>
    <w:rsid w:val="007E5375"/>
    <w:rsid w:val="007E53B3"/>
    <w:rsid w:val="007E5420"/>
    <w:rsid w:val="007E557D"/>
    <w:rsid w:val="007E55D1"/>
    <w:rsid w:val="007E55F5"/>
    <w:rsid w:val="007E5631"/>
    <w:rsid w:val="007E565C"/>
    <w:rsid w:val="007E5662"/>
    <w:rsid w:val="007E5800"/>
    <w:rsid w:val="007E5817"/>
    <w:rsid w:val="007E58CF"/>
    <w:rsid w:val="007E58FD"/>
    <w:rsid w:val="007E593B"/>
    <w:rsid w:val="007E5ACE"/>
    <w:rsid w:val="007E5AEE"/>
    <w:rsid w:val="007E5B5B"/>
    <w:rsid w:val="007E5BFF"/>
    <w:rsid w:val="007E5C14"/>
    <w:rsid w:val="007E5CF5"/>
    <w:rsid w:val="007E5DDA"/>
    <w:rsid w:val="007E5ED8"/>
    <w:rsid w:val="007E5F23"/>
    <w:rsid w:val="007E5FE6"/>
    <w:rsid w:val="007E60A0"/>
    <w:rsid w:val="007E60A6"/>
    <w:rsid w:val="007E60AF"/>
    <w:rsid w:val="007E60B6"/>
    <w:rsid w:val="007E6108"/>
    <w:rsid w:val="007E61A3"/>
    <w:rsid w:val="007E62A6"/>
    <w:rsid w:val="007E62EF"/>
    <w:rsid w:val="007E6380"/>
    <w:rsid w:val="007E6426"/>
    <w:rsid w:val="007E6437"/>
    <w:rsid w:val="007E6449"/>
    <w:rsid w:val="007E64A3"/>
    <w:rsid w:val="007E64B9"/>
    <w:rsid w:val="007E655A"/>
    <w:rsid w:val="007E6585"/>
    <w:rsid w:val="007E65B1"/>
    <w:rsid w:val="007E65C9"/>
    <w:rsid w:val="007E66C0"/>
    <w:rsid w:val="007E6754"/>
    <w:rsid w:val="007E6812"/>
    <w:rsid w:val="007E684C"/>
    <w:rsid w:val="007E69B6"/>
    <w:rsid w:val="007E6B3E"/>
    <w:rsid w:val="007E6B6B"/>
    <w:rsid w:val="007E6BB1"/>
    <w:rsid w:val="007E6BF2"/>
    <w:rsid w:val="007E6C0A"/>
    <w:rsid w:val="007E6CE2"/>
    <w:rsid w:val="007E6D48"/>
    <w:rsid w:val="007E6E5F"/>
    <w:rsid w:val="007E6E8A"/>
    <w:rsid w:val="007E6F63"/>
    <w:rsid w:val="007E6FF3"/>
    <w:rsid w:val="007E706A"/>
    <w:rsid w:val="007E708D"/>
    <w:rsid w:val="007E721B"/>
    <w:rsid w:val="007E73F1"/>
    <w:rsid w:val="007E73F4"/>
    <w:rsid w:val="007E74C6"/>
    <w:rsid w:val="007E7578"/>
    <w:rsid w:val="007E75ED"/>
    <w:rsid w:val="007E76B3"/>
    <w:rsid w:val="007E7888"/>
    <w:rsid w:val="007E7897"/>
    <w:rsid w:val="007E78A4"/>
    <w:rsid w:val="007E7925"/>
    <w:rsid w:val="007E7B1F"/>
    <w:rsid w:val="007E7B91"/>
    <w:rsid w:val="007E7BB1"/>
    <w:rsid w:val="007E7D31"/>
    <w:rsid w:val="007E7F2A"/>
    <w:rsid w:val="007E7F94"/>
    <w:rsid w:val="007E7FA2"/>
    <w:rsid w:val="007E7FD9"/>
    <w:rsid w:val="007F0088"/>
    <w:rsid w:val="007F008D"/>
    <w:rsid w:val="007F00DF"/>
    <w:rsid w:val="007F00E6"/>
    <w:rsid w:val="007F0111"/>
    <w:rsid w:val="007F0199"/>
    <w:rsid w:val="007F01A0"/>
    <w:rsid w:val="007F01F2"/>
    <w:rsid w:val="007F01FE"/>
    <w:rsid w:val="007F03D8"/>
    <w:rsid w:val="007F0455"/>
    <w:rsid w:val="007F049A"/>
    <w:rsid w:val="007F04EA"/>
    <w:rsid w:val="007F04F9"/>
    <w:rsid w:val="007F0509"/>
    <w:rsid w:val="007F050D"/>
    <w:rsid w:val="007F0684"/>
    <w:rsid w:val="007F06C7"/>
    <w:rsid w:val="007F0704"/>
    <w:rsid w:val="007F0722"/>
    <w:rsid w:val="007F0817"/>
    <w:rsid w:val="007F0840"/>
    <w:rsid w:val="007F0A67"/>
    <w:rsid w:val="007F0AEB"/>
    <w:rsid w:val="007F0AF7"/>
    <w:rsid w:val="007F0B19"/>
    <w:rsid w:val="007F0B2F"/>
    <w:rsid w:val="007F0B67"/>
    <w:rsid w:val="007F0C5E"/>
    <w:rsid w:val="007F0CEA"/>
    <w:rsid w:val="007F0D6D"/>
    <w:rsid w:val="007F0E2C"/>
    <w:rsid w:val="007F0EFB"/>
    <w:rsid w:val="007F0F45"/>
    <w:rsid w:val="007F0FCD"/>
    <w:rsid w:val="007F107C"/>
    <w:rsid w:val="007F1157"/>
    <w:rsid w:val="007F11AA"/>
    <w:rsid w:val="007F1234"/>
    <w:rsid w:val="007F12A8"/>
    <w:rsid w:val="007F1344"/>
    <w:rsid w:val="007F1484"/>
    <w:rsid w:val="007F1539"/>
    <w:rsid w:val="007F156B"/>
    <w:rsid w:val="007F15D9"/>
    <w:rsid w:val="007F1635"/>
    <w:rsid w:val="007F1643"/>
    <w:rsid w:val="007F1688"/>
    <w:rsid w:val="007F16DF"/>
    <w:rsid w:val="007F17E2"/>
    <w:rsid w:val="007F18D4"/>
    <w:rsid w:val="007F19B4"/>
    <w:rsid w:val="007F1A6F"/>
    <w:rsid w:val="007F1AA3"/>
    <w:rsid w:val="007F1AC8"/>
    <w:rsid w:val="007F1B12"/>
    <w:rsid w:val="007F1BA8"/>
    <w:rsid w:val="007F1C60"/>
    <w:rsid w:val="007F1C93"/>
    <w:rsid w:val="007F1C95"/>
    <w:rsid w:val="007F1D2B"/>
    <w:rsid w:val="007F1E2B"/>
    <w:rsid w:val="007F1E6E"/>
    <w:rsid w:val="007F1F77"/>
    <w:rsid w:val="007F2009"/>
    <w:rsid w:val="007F2052"/>
    <w:rsid w:val="007F2131"/>
    <w:rsid w:val="007F2235"/>
    <w:rsid w:val="007F236C"/>
    <w:rsid w:val="007F2373"/>
    <w:rsid w:val="007F23AE"/>
    <w:rsid w:val="007F23BF"/>
    <w:rsid w:val="007F23C6"/>
    <w:rsid w:val="007F23DF"/>
    <w:rsid w:val="007F241A"/>
    <w:rsid w:val="007F244E"/>
    <w:rsid w:val="007F24DC"/>
    <w:rsid w:val="007F24E8"/>
    <w:rsid w:val="007F2540"/>
    <w:rsid w:val="007F268C"/>
    <w:rsid w:val="007F2717"/>
    <w:rsid w:val="007F278F"/>
    <w:rsid w:val="007F27A3"/>
    <w:rsid w:val="007F27AF"/>
    <w:rsid w:val="007F286B"/>
    <w:rsid w:val="007F286C"/>
    <w:rsid w:val="007F2881"/>
    <w:rsid w:val="007F28AF"/>
    <w:rsid w:val="007F2949"/>
    <w:rsid w:val="007F2A40"/>
    <w:rsid w:val="007F2AEB"/>
    <w:rsid w:val="007F2B96"/>
    <w:rsid w:val="007F2BB8"/>
    <w:rsid w:val="007F2C4F"/>
    <w:rsid w:val="007F2D93"/>
    <w:rsid w:val="007F2DA4"/>
    <w:rsid w:val="007F2E52"/>
    <w:rsid w:val="007F2FD5"/>
    <w:rsid w:val="007F3083"/>
    <w:rsid w:val="007F3097"/>
    <w:rsid w:val="007F318E"/>
    <w:rsid w:val="007F32F8"/>
    <w:rsid w:val="007F330D"/>
    <w:rsid w:val="007F338E"/>
    <w:rsid w:val="007F33AD"/>
    <w:rsid w:val="007F3499"/>
    <w:rsid w:val="007F34F4"/>
    <w:rsid w:val="007F366A"/>
    <w:rsid w:val="007F3685"/>
    <w:rsid w:val="007F36DC"/>
    <w:rsid w:val="007F3718"/>
    <w:rsid w:val="007F3736"/>
    <w:rsid w:val="007F37F4"/>
    <w:rsid w:val="007F3879"/>
    <w:rsid w:val="007F3947"/>
    <w:rsid w:val="007F39F3"/>
    <w:rsid w:val="007F3A47"/>
    <w:rsid w:val="007F3B28"/>
    <w:rsid w:val="007F3B2A"/>
    <w:rsid w:val="007F3B41"/>
    <w:rsid w:val="007F3B5D"/>
    <w:rsid w:val="007F3C78"/>
    <w:rsid w:val="007F3CE2"/>
    <w:rsid w:val="007F3D2D"/>
    <w:rsid w:val="007F3E65"/>
    <w:rsid w:val="007F3F11"/>
    <w:rsid w:val="007F4029"/>
    <w:rsid w:val="007F408E"/>
    <w:rsid w:val="007F40B8"/>
    <w:rsid w:val="007F40C1"/>
    <w:rsid w:val="007F40D8"/>
    <w:rsid w:val="007F414C"/>
    <w:rsid w:val="007F4214"/>
    <w:rsid w:val="007F4244"/>
    <w:rsid w:val="007F42DC"/>
    <w:rsid w:val="007F42F7"/>
    <w:rsid w:val="007F4307"/>
    <w:rsid w:val="007F434B"/>
    <w:rsid w:val="007F4372"/>
    <w:rsid w:val="007F4427"/>
    <w:rsid w:val="007F4547"/>
    <w:rsid w:val="007F45C8"/>
    <w:rsid w:val="007F45EB"/>
    <w:rsid w:val="007F4701"/>
    <w:rsid w:val="007F4740"/>
    <w:rsid w:val="007F479E"/>
    <w:rsid w:val="007F47B1"/>
    <w:rsid w:val="007F47E0"/>
    <w:rsid w:val="007F482B"/>
    <w:rsid w:val="007F48A0"/>
    <w:rsid w:val="007F49CA"/>
    <w:rsid w:val="007F49CF"/>
    <w:rsid w:val="007F4A1C"/>
    <w:rsid w:val="007F4A4F"/>
    <w:rsid w:val="007F4A52"/>
    <w:rsid w:val="007F4A88"/>
    <w:rsid w:val="007F4B7C"/>
    <w:rsid w:val="007F4BD5"/>
    <w:rsid w:val="007F4D4C"/>
    <w:rsid w:val="007F4D5F"/>
    <w:rsid w:val="007F4DBD"/>
    <w:rsid w:val="007F4E1F"/>
    <w:rsid w:val="007F4E31"/>
    <w:rsid w:val="007F4F8E"/>
    <w:rsid w:val="007F50AA"/>
    <w:rsid w:val="007F5163"/>
    <w:rsid w:val="007F5297"/>
    <w:rsid w:val="007F54A2"/>
    <w:rsid w:val="007F54D2"/>
    <w:rsid w:val="007F559B"/>
    <w:rsid w:val="007F55AD"/>
    <w:rsid w:val="007F5607"/>
    <w:rsid w:val="007F572D"/>
    <w:rsid w:val="007F5828"/>
    <w:rsid w:val="007F5851"/>
    <w:rsid w:val="007F5B6D"/>
    <w:rsid w:val="007F5BE3"/>
    <w:rsid w:val="007F5CE5"/>
    <w:rsid w:val="007F5EBF"/>
    <w:rsid w:val="007F5EE7"/>
    <w:rsid w:val="007F5F3C"/>
    <w:rsid w:val="007F5F42"/>
    <w:rsid w:val="007F5F9E"/>
    <w:rsid w:val="007F6082"/>
    <w:rsid w:val="007F619C"/>
    <w:rsid w:val="007F61A3"/>
    <w:rsid w:val="007F61EC"/>
    <w:rsid w:val="007F6341"/>
    <w:rsid w:val="007F6374"/>
    <w:rsid w:val="007F63F1"/>
    <w:rsid w:val="007F6412"/>
    <w:rsid w:val="007F641A"/>
    <w:rsid w:val="007F653A"/>
    <w:rsid w:val="007F653F"/>
    <w:rsid w:val="007F657E"/>
    <w:rsid w:val="007F6622"/>
    <w:rsid w:val="007F6684"/>
    <w:rsid w:val="007F66AE"/>
    <w:rsid w:val="007F66B2"/>
    <w:rsid w:val="007F6700"/>
    <w:rsid w:val="007F67BF"/>
    <w:rsid w:val="007F67E2"/>
    <w:rsid w:val="007F6809"/>
    <w:rsid w:val="007F685E"/>
    <w:rsid w:val="007F687C"/>
    <w:rsid w:val="007F69CC"/>
    <w:rsid w:val="007F69E7"/>
    <w:rsid w:val="007F6A09"/>
    <w:rsid w:val="007F6A26"/>
    <w:rsid w:val="007F6A2B"/>
    <w:rsid w:val="007F6A5C"/>
    <w:rsid w:val="007F6A5F"/>
    <w:rsid w:val="007F6A89"/>
    <w:rsid w:val="007F6AB7"/>
    <w:rsid w:val="007F6ADF"/>
    <w:rsid w:val="007F6C1F"/>
    <w:rsid w:val="007F6D67"/>
    <w:rsid w:val="007F6DA3"/>
    <w:rsid w:val="007F6DED"/>
    <w:rsid w:val="007F6E0B"/>
    <w:rsid w:val="007F6E6A"/>
    <w:rsid w:val="007F6F94"/>
    <w:rsid w:val="007F710E"/>
    <w:rsid w:val="007F7158"/>
    <w:rsid w:val="007F72EA"/>
    <w:rsid w:val="007F7434"/>
    <w:rsid w:val="007F745E"/>
    <w:rsid w:val="007F75DE"/>
    <w:rsid w:val="007F7602"/>
    <w:rsid w:val="007F76FD"/>
    <w:rsid w:val="007F77B9"/>
    <w:rsid w:val="007F77E1"/>
    <w:rsid w:val="007F78EF"/>
    <w:rsid w:val="007F7A1C"/>
    <w:rsid w:val="007F7AD3"/>
    <w:rsid w:val="007F7AD7"/>
    <w:rsid w:val="007F7AE1"/>
    <w:rsid w:val="007F7B4B"/>
    <w:rsid w:val="007F7B89"/>
    <w:rsid w:val="007F7BBA"/>
    <w:rsid w:val="007F7BF4"/>
    <w:rsid w:val="007F7C2F"/>
    <w:rsid w:val="007F7C77"/>
    <w:rsid w:val="007F7CC7"/>
    <w:rsid w:val="007F7D14"/>
    <w:rsid w:val="007F7DB3"/>
    <w:rsid w:val="007F7DF9"/>
    <w:rsid w:val="007F7E66"/>
    <w:rsid w:val="007F7ECD"/>
    <w:rsid w:val="007F7EF9"/>
    <w:rsid w:val="007F7F1F"/>
    <w:rsid w:val="007F7F75"/>
    <w:rsid w:val="0080006E"/>
    <w:rsid w:val="0080011A"/>
    <w:rsid w:val="00800307"/>
    <w:rsid w:val="0080036E"/>
    <w:rsid w:val="00800498"/>
    <w:rsid w:val="0080060B"/>
    <w:rsid w:val="00800629"/>
    <w:rsid w:val="00800652"/>
    <w:rsid w:val="00800712"/>
    <w:rsid w:val="008007B1"/>
    <w:rsid w:val="008007B2"/>
    <w:rsid w:val="008007B5"/>
    <w:rsid w:val="0080086B"/>
    <w:rsid w:val="008008E8"/>
    <w:rsid w:val="0080094B"/>
    <w:rsid w:val="008009F3"/>
    <w:rsid w:val="00800A5D"/>
    <w:rsid w:val="00800AAE"/>
    <w:rsid w:val="00800B58"/>
    <w:rsid w:val="00800C23"/>
    <w:rsid w:val="00800C50"/>
    <w:rsid w:val="00800CC1"/>
    <w:rsid w:val="00800DD6"/>
    <w:rsid w:val="00800E69"/>
    <w:rsid w:val="00800E75"/>
    <w:rsid w:val="00800EAF"/>
    <w:rsid w:val="00800FB3"/>
    <w:rsid w:val="00800FBC"/>
    <w:rsid w:val="0080102E"/>
    <w:rsid w:val="008010C9"/>
    <w:rsid w:val="0080115E"/>
    <w:rsid w:val="008012B9"/>
    <w:rsid w:val="008012FA"/>
    <w:rsid w:val="008012FD"/>
    <w:rsid w:val="0080131B"/>
    <w:rsid w:val="00801322"/>
    <w:rsid w:val="00801461"/>
    <w:rsid w:val="00801469"/>
    <w:rsid w:val="00801470"/>
    <w:rsid w:val="008015C4"/>
    <w:rsid w:val="00801689"/>
    <w:rsid w:val="008016AA"/>
    <w:rsid w:val="008016B8"/>
    <w:rsid w:val="008016D1"/>
    <w:rsid w:val="0080172B"/>
    <w:rsid w:val="008017BC"/>
    <w:rsid w:val="008017EB"/>
    <w:rsid w:val="00801829"/>
    <w:rsid w:val="0080184A"/>
    <w:rsid w:val="00801992"/>
    <w:rsid w:val="008019E4"/>
    <w:rsid w:val="00801A38"/>
    <w:rsid w:val="00801C11"/>
    <w:rsid w:val="00801D27"/>
    <w:rsid w:val="00801EAD"/>
    <w:rsid w:val="00801F1D"/>
    <w:rsid w:val="00801FD8"/>
    <w:rsid w:val="0080206D"/>
    <w:rsid w:val="008020A7"/>
    <w:rsid w:val="008020E5"/>
    <w:rsid w:val="00802118"/>
    <w:rsid w:val="00802296"/>
    <w:rsid w:val="0080229F"/>
    <w:rsid w:val="00802352"/>
    <w:rsid w:val="00802391"/>
    <w:rsid w:val="008023D1"/>
    <w:rsid w:val="008023DE"/>
    <w:rsid w:val="00802474"/>
    <w:rsid w:val="0080249B"/>
    <w:rsid w:val="0080249F"/>
    <w:rsid w:val="008025E3"/>
    <w:rsid w:val="0080269F"/>
    <w:rsid w:val="0080274A"/>
    <w:rsid w:val="00802872"/>
    <w:rsid w:val="00802899"/>
    <w:rsid w:val="008028B5"/>
    <w:rsid w:val="0080294E"/>
    <w:rsid w:val="00802A00"/>
    <w:rsid w:val="00802A44"/>
    <w:rsid w:val="00802A9D"/>
    <w:rsid w:val="00802C48"/>
    <w:rsid w:val="00802CAE"/>
    <w:rsid w:val="00802CE9"/>
    <w:rsid w:val="00802D48"/>
    <w:rsid w:val="00802DC7"/>
    <w:rsid w:val="00802DEA"/>
    <w:rsid w:val="00802E83"/>
    <w:rsid w:val="00802EC1"/>
    <w:rsid w:val="00802FEF"/>
    <w:rsid w:val="0080301F"/>
    <w:rsid w:val="0080308D"/>
    <w:rsid w:val="00803209"/>
    <w:rsid w:val="00803218"/>
    <w:rsid w:val="0080322B"/>
    <w:rsid w:val="0080324E"/>
    <w:rsid w:val="00803355"/>
    <w:rsid w:val="00803361"/>
    <w:rsid w:val="0080336E"/>
    <w:rsid w:val="008033BB"/>
    <w:rsid w:val="0080344A"/>
    <w:rsid w:val="0080348A"/>
    <w:rsid w:val="008034C1"/>
    <w:rsid w:val="008034D4"/>
    <w:rsid w:val="00803589"/>
    <w:rsid w:val="008035C3"/>
    <w:rsid w:val="00803647"/>
    <w:rsid w:val="008036AE"/>
    <w:rsid w:val="008036F2"/>
    <w:rsid w:val="0080370E"/>
    <w:rsid w:val="0080377F"/>
    <w:rsid w:val="008037B5"/>
    <w:rsid w:val="00803854"/>
    <w:rsid w:val="00803881"/>
    <w:rsid w:val="008039E9"/>
    <w:rsid w:val="00803A00"/>
    <w:rsid w:val="00803AA7"/>
    <w:rsid w:val="00803B8F"/>
    <w:rsid w:val="00803BB7"/>
    <w:rsid w:val="00803BCB"/>
    <w:rsid w:val="00803C3D"/>
    <w:rsid w:val="00803C87"/>
    <w:rsid w:val="00803CA2"/>
    <w:rsid w:val="00803D22"/>
    <w:rsid w:val="00803D6C"/>
    <w:rsid w:val="00803DBC"/>
    <w:rsid w:val="00803EC6"/>
    <w:rsid w:val="00803F26"/>
    <w:rsid w:val="00804037"/>
    <w:rsid w:val="008040A1"/>
    <w:rsid w:val="00804116"/>
    <w:rsid w:val="00804140"/>
    <w:rsid w:val="008041C2"/>
    <w:rsid w:val="008041E0"/>
    <w:rsid w:val="008042A4"/>
    <w:rsid w:val="008042C2"/>
    <w:rsid w:val="00804302"/>
    <w:rsid w:val="008043F2"/>
    <w:rsid w:val="00804457"/>
    <w:rsid w:val="008044C4"/>
    <w:rsid w:val="008044D8"/>
    <w:rsid w:val="008044EA"/>
    <w:rsid w:val="0080453B"/>
    <w:rsid w:val="0080479E"/>
    <w:rsid w:val="0080481C"/>
    <w:rsid w:val="00804A4F"/>
    <w:rsid w:val="00804A6F"/>
    <w:rsid w:val="00804AB5"/>
    <w:rsid w:val="00804AEC"/>
    <w:rsid w:val="00804B8B"/>
    <w:rsid w:val="00804C70"/>
    <w:rsid w:val="00804CB3"/>
    <w:rsid w:val="00804E1C"/>
    <w:rsid w:val="00804EBD"/>
    <w:rsid w:val="00804EE3"/>
    <w:rsid w:val="00804F04"/>
    <w:rsid w:val="00804F3C"/>
    <w:rsid w:val="00805054"/>
    <w:rsid w:val="008050AF"/>
    <w:rsid w:val="008050E9"/>
    <w:rsid w:val="00805186"/>
    <w:rsid w:val="008051C3"/>
    <w:rsid w:val="008051DF"/>
    <w:rsid w:val="008051E2"/>
    <w:rsid w:val="008051E9"/>
    <w:rsid w:val="008052DE"/>
    <w:rsid w:val="00805423"/>
    <w:rsid w:val="00805457"/>
    <w:rsid w:val="00805480"/>
    <w:rsid w:val="00805522"/>
    <w:rsid w:val="00805585"/>
    <w:rsid w:val="008055A3"/>
    <w:rsid w:val="008055CD"/>
    <w:rsid w:val="008055ED"/>
    <w:rsid w:val="00805640"/>
    <w:rsid w:val="00805681"/>
    <w:rsid w:val="008056C7"/>
    <w:rsid w:val="008056FD"/>
    <w:rsid w:val="0080575C"/>
    <w:rsid w:val="008057AB"/>
    <w:rsid w:val="008057D3"/>
    <w:rsid w:val="008058D1"/>
    <w:rsid w:val="008059D9"/>
    <w:rsid w:val="00805A11"/>
    <w:rsid w:val="00805A18"/>
    <w:rsid w:val="00805A42"/>
    <w:rsid w:val="00805AD7"/>
    <w:rsid w:val="00805B2F"/>
    <w:rsid w:val="00805C4F"/>
    <w:rsid w:val="00805D31"/>
    <w:rsid w:val="00805D3D"/>
    <w:rsid w:val="00805D3F"/>
    <w:rsid w:val="00805DCC"/>
    <w:rsid w:val="00805E96"/>
    <w:rsid w:val="00805F13"/>
    <w:rsid w:val="00806004"/>
    <w:rsid w:val="0080603E"/>
    <w:rsid w:val="008060DB"/>
    <w:rsid w:val="00806113"/>
    <w:rsid w:val="0080613C"/>
    <w:rsid w:val="00806198"/>
    <w:rsid w:val="008061D2"/>
    <w:rsid w:val="00806317"/>
    <w:rsid w:val="00806346"/>
    <w:rsid w:val="00806404"/>
    <w:rsid w:val="00806513"/>
    <w:rsid w:val="008065CF"/>
    <w:rsid w:val="008065E3"/>
    <w:rsid w:val="008066A3"/>
    <w:rsid w:val="008066AC"/>
    <w:rsid w:val="008066AE"/>
    <w:rsid w:val="008066FF"/>
    <w:rsid w:val="00806738"/>
    <w:rsid w:val="00806795"/>
    <w:rsid w:val="008067D1"/>
    <w:rsid w:val="008067D7"/>
    <w:rsid w:val="00806861"/>
    <w:rsid w:val="00806885"/>
    <w:rsid w:val="008068D4"/>
    <w:rsid w:val="00806988"/>
    <w:rsid w:val="008069BD"/>
    <w:rsid w:val="00806A9F"/>
    <w:rsid w:val="00806AFC"/>
    <w:rsid w:val="00806B03"/>
    <w:rsid w:val="00806B06"/>
    <w:rsid w:val="00806B1C"/>
    <w:rsid w:val="00806BAD"/>
    <w:rsid w:val="00806C07"/>
    <w:rsid w:val="00806C91"/>
    <w:rsid w:val="00806CA1"/>
    <w:rsid w:val="00806CF7"/>
    <w:rsid w:val="00806DB0"/>
    <w:rsid w:val="00806F1D"/>
    <w:rsid w:val="00806F41"/>
    <w:rsid w:val="00806F63"/>
    <w:rsid w:val="00807046"/>
    <w:rsid w:val="008070A1"/>
    <w:rsid w:val="008070D2"/>
    <w:rsid w:val="008070F5"/>
    <w:rsid w:val="008071BD"/>
    <w:rsid w:val="00807200"/>
    <w:rsid w:val="00807290"/>
    <w:rsid w:val="008072AC"/>
    <w:rsid w:val="00807373"/>
    <w:rsid w:val="00807541"/>
    <w:rsid w:val="008076C5"/>
    <w:rsid w:val="00807756"/>
    <w:rsid w:val="0080777E"/>
    <w:rsid w:val="008077CD"/>
    <w:rsid w:val="008079FB"/>
    <w:rsid w:val="00807A3C"/>
    <w:rsid w:val="00807A76"/>
    <w:rsid w:val="00807B25"/>
    <w:rsid w:val="00807B79"/>
    <w:rsid w:val="00807B9F"/>
    <w:rsid w:val="00807BDE"/>
    <w:rsid w:val="00807C55"/>
    <w:rsid w:val="00807CDA"/>
    <w:rsid w:val="00807D22"/>
    <w:rsid w:val="00807F06"/>
    <w:rsid w:val="00807FB2"/>
    <w:rsid w:val="00810132"/>
    <w:rsid w:val="00810185"/>
    <w:rsid w:val="00810244"/>
    <w:rsid w:val="008102C4"/>
    <w:rsid w:val="008102D7"/>
    <w:rsid w:val="008103AB"/>
    <w:rsid w:val="0081040F"/>
    <w:rsid w:val="00810437"/>
    <w:rsid w:val="0081056C"/>
    <w:rsid w:val="00810613"/>
    <w:rsid w:val="00810659"/>
    <w:rsid w:val="0081077F"/>
    <w:rsid w:val="008107AE"/>
    <w:rsid w:val="0081082D"/>
    <w:rsid w:val="008108BE"/>
    <w:rsid w:val="008108DF"/>
    <w:rsid w:val="00810911"/>
    <w:rsid w:val="00810A3D"/>
    <w:rsid w:val="00810AA1"/>
    <w:rsid w:val="00810ACE"/>
    <w:rsid w:val="00810B02"/>
    <w:rsid w:val="00810B60"/>
    <w:rsid w:val="00810B6A"/>
    <w:rsid w:val="00810B8B"/>
    <w:rsid w:val="00810BEB"/>
    <w:rsid w:val="00810BF0"/>
    <w:rsid w:val="00810C12"/>
    <w:rsid w:val="00810C3E"/>
    <w:rsid w:val="00810C53"/>
    <w:rsid w:val="00810CB4"/>
    <w:rsid w:val="00810CC6"/>
    <w:rsid w:val="00810D3E"/>
    <w:rsid w:val="00810E5E"/>
    <w:rsid w:val="00810F6F"/>
    <w:rsid w:val="00810F70"/>
    <w:rsid w:val="00811071"/>
    <w:rsid w:val="0081110A"/>
    <w:rsid w:val="0081112E"/>
    <w:rsid w:val="00811142"/>
    <w:rsid w:val="00811196"/>
    <w:rsid w:val="008111CC"/>
    <w:rsid w:val="00811278"/>
    <w:rsid w:val="0081140D"/>
    <w:rsid w:val="00811454"/>
    <w:rsid w:val="0081149C"/>
    <w:rsid w:val="008114DA"/>
    <w:rsid w:val="0081153B"/>
    <w:rsid w:val="00811582"/>
    <w:rsid w:val="00811589"/>
    <w:rsid w:val="00811685"/>
    <w:rsid w:val="008117B8"/>
    <w:rsid w:val="008117EF"/>
    <w:rsid w:val="0081191A"/>
    <w:rsid w:val="0081195E"/>
    <w:rsid w:val="00811A21"/>
    <w:rsid w:val="00811AA0"/>
    <w:rsid w:val="00811AA3"/>
    <w:rsid w:val="00811AB0"/>
    <w:rsid w:val="00811C5B"/>
    <w:rsid w:val="00811C8D"/>
    <w:rsid w:val="00811CBC"/>
    <w:rsid w:val="00811CC7"/>
    <w:rsid w:val="00811D12"/>
    <w:rsid w:val="00811D78"/>
    <w:rsid w:val="00811DEA"/>
    <w:rsid w:val="00811E2D"/>
    <w:rsid w:val="00811E36"/>
    <w:rsid w:val="00811E9B"/>
    <w:rsid w:val="00811ED0"/>
    <w:rsid w:val="00811ED6"/>
    <w:rsid w:val="00811EE5"/>
    <w:rsid w:val="00811F5F"/>
    <w:rsid w:val="00812112"/>
    <w:rsid w:val="00812253"/>
    <w:rsid w:val="008122A7"/>
    <w:rsid w:val="008122B8"/>
    <w:rsid w:val="008122F0"/>
    <w:rsid w:val="00812353"/>
    <w:rsid w:val="00812389"/>
    <w:rsid w:val="008123A0"/>
    <w:rsid w:val="008123A6"/>
    <w:rsid w:val="0081249B"/>
    <w:rsid w:val="008124E6"/>
    <w:rsid w:val="008124F3"/>
    <w:rsid w:val="0081256B"/>
    <w:rsid w:val="00812789"/>
    <w:rsid w:val="008127F0"/>
    <w:rsid w:val="00812971"/>
    <w:rsid w:val="00812B71"/>
    <w:rsid w:val="00812BBD"/>
    <w:rsid w:val="00812BF1"/>
    <w:rsid w:val="00812C60"/>
    <w:rsid w:val="00812CFA"/>
    <w:rsid w:val="00812D91"/>
    <w:rsid w:val="00812DB5"/>
    <w:rsid w:val="00812DF1"/>
    <w:rsid w:val="00812ED5"/>
    <w:rsid w:val="00812F42"/>
    <w:rsid w:val="00813042"/>
    <w:rsid w:val="00813098"/>
    <w:rsid w:val="008130D4"/>
    <w:rsid w:val="008130F1"/>
    <w:rsid w:val="00813108"/>
    <w:rsid w:val="00813141"/>
    <w:rsid w:val="0081317E"/>
    <w:rsid w:val="00813187"/>
    <w:rsid w:val="008131C2"/>
    <w:rsid w:val="00813238"/>
    <w:rsid w:val="0081327B"/>
    <w:rsid w:val="0081338E"/>
    <w:rsid w:val="00813504"/>
    <w:rsid w:val="0081352E"/>
    <w:rsid w:val="00813573"/>
    <w:rsid w:val="00813576"/>
    <w:rsid w:val="008135AC"/>
    <w:rsid w:val="008135C7"/>
    <w:rsid w:val="0081369D"/>
    <w:rsid w:val="00813704"/>
    <w:rsid w:val="0081375B"/>
    <w:rsid w:val="0081379D"/>
    <w:rsid w:val="00813897"/>
    <w:rsid w:val="0081391C"/>
    <w:rsid w:val="0081391E"/>
    <w:rsid w:val="00813A7D"/>
    <w:rsid w:val="00813AD4"/>
    <w:rsid w:val="00813B57"/>
    <w:rsid w:val="00813C4B"/>
    <w:rsid w:val="00813C63"/>
    <w:rsid w:val="00813C78"/>
    <w:rsid w:val="00813CCE"/>
    <w:rsid w:val="00813E18"/>
    <w:rsid w:val="00813EA3"/>
    <w:rsid w:val="00813FD8"/>
    <w:rsid w:val="00814147"/>
    <w:rsid w:val="0081416A"/>
    <w:rsid w:val="008141B6"/>
    <w:rsid w:val="008141C0"/>
    <w:rsid w:val="008142ED"/>
    <w:rsid w:val="008143A4"/>
    <w:rsid w:val="00814539"/>
    <w:rsid w:val="0081454F"/>
    <w:rsid w:val="00814572"/>
    <w:rsid w:val="0081457D"/>
    <w:rsid w:val="0081458B"/>
    <w:rsid w:val="0081464B"/>
    <w:rsid w:val="00814652"/>
    <w:rsid w:val="008146D1"/>
    <w:rsid w:val="008146DA"/>
    <w:rsid w:val="0081471C"/>
    <w:rsid w:val="00814871"/>
    <w:rsid w:val="008148C7"/>
    <w:rsid w:val="00814988"/>
    <w:rsid w:val="0081498F"/>
    <w:rsid w:val="008149AD"/>
    <w:rsid w:val="00814B49"/>
    <w:rsid w:val="00814C16"/>
    <w:rsid w:val="00814C42"/>
    <w:rsid w:val="00814D6D"/>
    <w:rsid w:val="00814D7D"/>
    <w:rsid w:val="00814D9D"/>
    <w:rsid w:val="00814DE8"/>
    <w:rsid w:val="00814F33"/>
    <w:rsid w:val="00814F84"/>
    <w:rsid w:val="008151E2"/>
    <w:rsid w:val="00815262"/>
    <w:rsid w:val="0081533C"/>
    <w:rsid w:val="00815343"/>
    <w:rsid w:val="0081538F"/>
    <w:rsid w:val="008154D6"/>
    <w:rsid w:val="00815695"/>
    <w:rsid w:val="008156A3"/>
    <w:rsid w:val="008156C4"/>
    <w:rsid w:val="008157B0"/>
    <w:rsid w:val="0081580A"/>
    <w:rsid w:val="0081586A"/>
    <w:rsid w:val="00815931"/>
    <w:rsid w:val="00815951"/>
    <w:rsid w:val="0081595A"/>
    <w:rsid w:val="00815A6A"/>
    <w:rsid w:val="00815AA7"/>
    <w:rsid w:val="00815ACB"/>
    <w:rsid w:val="00815BE2"/>
    <w:rsid w:val="00815C6F"/>
    <w:rsid w:val="00815CAE"/>
    <w:rsid w:val="00815CD4"/>
    <w:rsid w:val="00815D83"/>
    <w:rsid w:val="00815DA6"/>
    <w:rsid w:val="00815DD3"/>
    <w:rsid w:val="00815E3D"/>
    <w:rsid w:val="00815EFA"/>
    <w:rsid w:val="00815FD0"/>
    <w:rsid w:val="0081606D"/>
    <w:rsid w:val="00816094"/>
    <w:rsid w:val="008160A4"/>
    <w:rsid w:val="008160C5"/>
    <w:rsid w:val="00816129"/>
    <w:rsid w:val="008161BB"/>
    <w:rsid w:val="008161D7"/>
    <w:rsid w:val="0081624C"/>
    <w:rsid w:val="008162CF"/>
    <w:rsid w:val="008163AC"/>
    <w:rsid w:val="008163D6"/>
    <w:rsid w:val="0081642C"/>
    <w:rsid w:val="0081647E"/>
    <w:rsid w:val="008164B9"/>
    <w:rsid w:val="00816590"/>
    <w:rsid w:val="00816623"/>
    <w:rsid w:val="00816705"/>
    <w:rsid w:val="00816765"/>
    <w:rsid w:val="00816778"/>
    <w:rsid w:val="00816820"/>
    <w:rsid w:val="00816856"/>
    <w:rsid w:val="00816897"/>
    <w:rsid w:val="00816959"/>
    <w:rsid w:val="00816967"/>
    <w:rsid w:val="00816982"/>
    <w:rsid w:val="008169A6"/>
    <w:rsid w:val="00816A82"/>
    <w:rsid w:val="00816BDA"/>
    <w:rsid w:val="00816C1F"/>
    <w:rsid w:val="00816C7C"/>
    <w:rsid w:val="00816D20"/>
    <w:rsid w:val="00816E72"/>
    <w:rsid w:val="00816ECA"/>
    <w:rsid w:val="00816EE4"/>
    <w:rsid w:val="00816FCA"/>
    <w:rsid w:val="0081702B"/>
    <w:rsid w:val="00817048"/>
    <w:rsid w:val="0081713F"/>
    <w:rsid w:val="00817227"/>
    <w:rsid w:val="008172BE"/>
    <w:rsid w:val="008173B5"/>
    <w:rsid w:val="00817434"/>
    <w:rsid w:val="008174FE"/>
    <w:rsid w:val="008175BF"/>
    <w:rsid w:val="00817628"/>
    <w:rsid w:val="0081779D"/>
    <w:rsid w:val="0081781C"/>
    <w:rsid w:val="008178B2"/>
    <w:rsid w:val="008178C1"/>
    <w:rsid w:val="00817959"/>
    <w:rsid w:val="008179C5"/>
    <w:rsid w:val="00817AA0"/>
    <w:rsid w:val="00817AFF"/>
    <w:rsid w:val="00817B62"/>
    <w:rsid w:val="00817B8E"/>
    <w:rsid w:val="00817D2A"/>
    <w:rsid w:val="00817E1C"/>
    <w:rsid w:val="00817EDC"/>
    <w:rsid w:val="00817FFD"/>
    <w:rsid w:val="008202EB"/>
    <w:rsid w:val="008202FE"/>
    <w:rsid w:val="00820327"/>
    <w:rsid w:val="0082032C"/>
    <w:rsid w:val="0082055E"/>
    <w:rsid w:val="0082057E"/>
    <w:rsid w:val="00820661"/>
    <w:rsid w:val="008206D3"/>
    <w:rsid w:val="008207B3"/>
    <w:rsid w:val="008207F4"/>
    <w:rsid w:val="00820806"/>
    <w:rsid w:val="00820828"/>
    <w:rsid w:val="008208BB"/>
    <w:rsid w:val="0082094F"/>
    <w:rsid w:val="00820AD9"/>
    <w:rsid w:val="00820B94"/>
    <w:rsid w:val="00820BFB"/>
    <w:rsid w:val="00820C02"/>
    <w:rsid w:val="00820C1D"/>
    <w:rsid w:val="00820C82"/>
    <w:rsid w:val="00820D22"/>
    <w:rsid w:val="00820D2C"/>
    <w:rsid w:val="00820DC8"/>
    <w:rsid w:val="00820EBE"/>
    <w:rsid w:val="00820ECE"/>
    <w:rsid w:val="00820ED7"/>
    <w:rsid w:val="00820F85"/>
    <w:rsid w:val="008210B4"/>
    <w:rsid w:val="008210C0"/>
    <w:rsid w:val="008211C9"/>
    <w:rsid w:val="008211E3"/>
    <w:rsid w:val="00821294"/>
    <w:rsid w:val="008213D0"/>
    <w:rsid w:val="0082143C"/>
    <w:rsid w:val="00821619"/>
    <w:rsid w:val="00821645"/>
    <w:rsid w:val="008216D3"/>
    <w:rsid w:val="0082174F"/>
    <w:rsid w:val="00821818"/>
    <w:rsid w:val="00821889"/>
    <w:rsid w:val="00821932"/>
    <w:rsid w:val="00821AAF"/>
    <w:rsid w:val="00821C34"/>
    <w:rsid w:val="00821CB5"/>
    <w:rsid w:val="00821CF6"/>
    <w:rsid w:val="00821DD8"/>
    <w:rsid w:val="00821ECD"/>
    <w:rsid w:val="00821EDC"/>
    <w:rsid w:val="00821EEF"/>
    <w:rsid w:val="00821F98"/>
    <w:rsid w:val="00821FCE"/>
    <w:rsid w:val="0082201E"/>
    <w:rsid w:val="00822143"/>
    <w:rsid w:val="00822247"/>
    <w:rsid w:val="008222B3"/>
    <w:rsid w:val="008222CC"/>
    <w:rsid w:val="00822333"/>
    <w:rsid w:val="0082235B"/>
    <w:rsid w:val="00822372"/>
    <w:rsid w:val="008224E1"/>
    <w:rsid w:val="00822501"/>
    <w:rsid w:val="0082258D"/>
    <w:rsid w:val="008225DA"/>
    <w:rsid w:val="0082272E"/>
    <w:rsid w:val="00822758"/>
    <w:rsid w:val="00822776"/>
    <w:rsid w:val="0082279D"/>
    <w:rsid w:val="008227BD"/>
    <w:rsid w:val="00822801"/>
    <w:rsid w:val="008229FB"/>
    <w:rsid w:val="00822A13"/>
    <w:rsid w:val="00822A49"/>
    <w:rsid w:val="00822C32"/>
    <w:rsid w:val="00822C82"/>
    <w:rsid w:val="00822CC7"/>
    <w:rsid w:val="00822CE9"/>
    <w:rsid w:val="00822D0C"/>
    <w:rsid w:val="00822D5B"/>
    <w:rsid w:val="00822FCE"/>
    <w:rsid w:val="00823003"/>
    <w:rsid w:val="00823194"/>
    <w:rsid w:val="0082320A"/>
    <w:rsid w:val="0082323B"/>
    <w:rsid w:val="0082332B"/>
    <w:rsid w:val="008233FB"/>
    <w:rsid w:val="00823477"/>
    <w:rsid w:val="00823486"/>
    <w:rsid w:val="008234BA"/>
    <w:rsid w:val="00823525"/>
    <w:rsid w:val="00823560"/>
    <w:rsid w:val="008235DF"/>
    <w:rsid w:val="0082364D"/>
    <w:rsid w:val="008236E3"/>
    <w:rsid w:val="00823746"/>
    <w:rsid w:val="008237F2"/>
    <w:rsid w:val="008237F6"/>
    <w:rsid w:val="00823830"/>
    <w:rsid w:val="00823844"/>
    <w:rsid w:val="00823872"/>
    <w:rsid w:val="008238AE"/>
    <w:rsid w:val="008238C9"/>
    <w:rsid w:val="0082399E"/>
    <w:rsid w:val="008239C2"/>
    <w:rsid w:val="00823A41"/>
    <w:rsid w:val="00823B72"/>
    <w:rsid w:val="00823BD3"/>
    <w:rsid w:val="00823C57"/>
    <w:rsid w:val="00823C8B"/>
    <w:rsid w:val="00823CFB"/>
    <w:rsid w:val="00823D07"/>
    <w:rsid w:val="00823D4D"/>
    <w:rsid w:val="008241FD"/>
    <w:rsid w:val="00824274"/>
    <w:rsid w:val="0082435A"/>
    <w:rsid w:val="0082437F"/>
    <w:rsid w:val="008243FE"/>
    <w:rsid w:val="00824493"/>
    <w:rsid w:val="008244C4"/>
    <w:rsid w:val="0082456A"/>
    <w:rsid w:val="0082457A"/>
    <w:rsid w:val="008246E4"/>
    <w:rsid w:val="008246FB"/>
    <w:rsid w:val="00824705"/>
    <w:rsid w:val="008247F7"/>
    <w:rsid w:val="00824900"/>
    <w:rsid w:val="00824948"/>
    <w:rsid w:val="008249B2"/>
    <w:rsid w:val="008249FF"/>
    <w:rsid w:val="00824AF0"/>
    <w:rsid w:val="00824AFA"/>
    <w:rsid w:val="00824BC0"/>
    <w:rsid w:val="00824D1C"/>
    <w:rsid w:val="00824DDC"/>
    <w:rsid w:val="00824E8A"/>
    <w:rsid w:val="00824F01"/>
    <w:rsid w:val="00825033"/>
    <w:rsid w:val="008250CC"/>
    <w:rsid w:val="0082514B"/>
    <w:rsid w:val="00825168"/>
    <w:rsid w:val="008251E8"/>
    <w:rsid w:val="0082532E"/>
    <w:rsid w:val="008253B6"/>
    <w:rsid w:val="008253CA"/>
    <w:rsid w:val="008253CD"/>
    <w:rsid w:val="008253D6"/>
    <w:rsid w:val="00825487"/>
    <w:rsid w:val="008254D6"/>
    <w:rsid w:val="0082550A"/>
    <w:rsid w:val="0082555C"/>
    <w:rsid w:val="00825629"/>
    <w:rsid w:val="0082569F"/>
    <w:rsid w:val="008256D8"/>
    <w:rsid w:val="008256DF"/>
    <w:rsid w:val="00825838"/>
    <w:rsid w:val="008258A7"/>
    <w:rsid w:val="008259EC"/>
    <w:rsid w:val="00825A70"/>
    <w:rsid w:val="00825A77"/>
    <w:rsid w:val="00825A8D"/>
    <w:rsid w:val="00825AE0"/>
    <w:rsid w:val="00825AE8"/>
    <w:rsid w:val="00825B0F"/>
    <w:rsid w:val="00825B30"/>
    <w:rsid w:val="00825B77"/>
    <w:rsid w:val="00825D2D"/>
    <w:rsid w:val="00825D95"/>
    <w:rsid w:val="00825EFC"/>
    <w:rsid w:val="00825F2D"/>
    <w:rsid w:val="00825F37"/>
    <w:rsid w:val="00826095"/>
    <w:rsid w:val="008260E8"/>
    <w:rsid w:val="008261ED"/>
    <w:rsid w:val="0082634C"/>
    <w:rsid w:val="008263F1"/>
    <w:rsid w:val="00826434"/>
    <w:rsid w:val="0082646B"/>
    <w:rsid w:val="008264ED"/>
    <w:rsid w:val="00826504"/>
    <w:rsid w:val="008265A2"/>
    <w:rsid w:val="008265C5"/>
    <w:rsid w:val="008266B3"/>
    <w:rsid w:val="00826737"/>
    <w:rsid w:val="0082677E"/>
    <w:rsid w:val="0082680D"/>
    <w:rsid w:val="008268B7"/>
    <w:rsid w:val="00826966"/>
    <w:rsid w:val="00826A75"/>
    <w:rsid w:val="00826AF3"/>
    <w:rsid w:val="00826B09"/>
    <w:rsid w:val="00826BC1"/>
    <w:rsid w:val="00826BF6"/>
    <w:rsid w:val="00826DBA"/>
    <w:rsid w:val="00826DC7"/>
    <w:rsid w:val="00826DD0"/>
    <w:rsid w:val="00826E6E"/>
    <w:rsid w:val="00826EC8"/>
    <w:rsid w:val="00826F5D"/>
    <w:rsid w:val="00826FC3"/>
    <w:rsid w:val="008270DF"/>
    <w:rsid w:val="008270F9"/>
    <w:rsid w:val="00827155"/>
    <w:rsid w:val="00827201"/>
    <w:rsid w:val="00827282"/>
    <w:rsid w:val="008272A3"/>
    <w:rsid w:val="008274C4"/>
    <w:rsid w:val="00827512"/>
    <w:rsid w:val="00827624"/>
    <w:rsid w:val="00827644"/>
    <w:rsid w:val="00827682"/>
    <w:rsid w:val="008276A0"/>
    <w:rsid w:val="0082783B"/>
    <w:rsid w:val="00827881"/>
    <w:rsid w:val="008279B4"/>
    <w:rsid w:val="008279C7"/>
    <w:rsid w:val="00827A33"/>
    <w:rsid w:val="00827A3A"/>
    <w:rsid w:val="00827AA3"/>
    <w:rsid w:val="00827B4B"/>
    <w:rsid w:val="00827B77"/>
    <w:rsid w:val="00827C5D"/>
    <w:rsid w:val="00827C85"/>
    <w:rsid w:val="00827D71"/>
    <w:rsid w:val="00827D76"/>
    <w:rsid w:val="00827E25"/>
    <w:rsid w:val="00827F28"/>
    <w:rsid w:val="00827F6A"/>
    <w:rsid w:val="008300B6"/>
    <w:rsid w:val="0083010D"/>
    <w:rsid w:val="00830179"/>
    <w:rsid w:val="008302D6"/>
    <w:rsid w:val="00830326"/>
    <w:rsid w:val="00830350"/>
    <w:rsid w:val="00830355"/>
    <w:rsid w:val="00830437"/>
    <w:rsid w:val="00830476"/>
    <w:rsid w:val="0083047B"/>
    <w:rsid w:val="008304C7"/>
    <w:rsid w:val="008304E4"/>
    <w:rsid w:val="0083053D"/>
    <w:rsid w:val="008305E2"/>
    <w:rsid w:val="008307B5"/>
    <w:rsid w:val="008308FC"/>
    <w:rsid w:val="00830906"/>
    <w:rsid w:val="00830907"/>
    <w:rsid w:val="00830930"/>
    <w:rsid w:val="00830959"/>
    <w:rsid w:val="008309A6"/>
    <w:rsid w:val="008309C8"/>
    <w:rsid w:val="00830A73"/>
    <w:rsid w:val="00830A88"/>
    <w:rsid w:val="00830A8D"/>
    <w:rsid w:val="00830AEA"/>
    <w:rsid w:val="00830B7E"/>
    <w:rsid w:val="00830BE4"/>
    <w:rsid w:val="00830DA3"/>
    <w:rsid w:val="00830ECA"/>
    <w:rsid w:val="00830F8B"/>
    <w:rsid w:val="00830FD1"/>
    <w:rsid w:val="008311B6"/>
    <w:rsid w:val="00831219"/>
    <w:rsid w:val="00831267"/>
    <w:rsid w:val="008312AC"/>
    <w:rsid w:val="00831438"/>
    <w:rsid w:val="0083149D"/>
    <w:rsid w:val="00831574"/>
    <w:rsid w:val="008315C5"/>
    <w:rsid w:val="00831618"/>
    <w:rsid w:val="0083161F"/>
    <w:rsid w:val="00831620"/>
    <w:rsid w:val="00831623"/>
    <w:rsid w:val="00831680"/>
    <w:rsid w:val="00831836"/>
    <w:rsid w:val="00831882"/>
    <w:rsid w:val="008318BB"/>
    <w:rsid w:val="008318FF"/>
    <w:rsid w:val="00831939"/>
    <w:rsid w:val="0083196B"/>
    <w:rsid w:val="008319AA"/>
    <w:rsid w:val="00831A0A"/>
    <w:rsid w:val="00831A20"/>
    <w:rsid w:val="00831A4B"/>
    <w:rsid w:val="00831A5D"/>
    <w:rsid w:val="00831A83"/>
    <w:rsid w:val="00831C2D"/>
    <w:rsid w:val="00831CD4"/>
    <w:rsid w:val="00831D2B"/>
    <w:rsid w:val="00831DBD"/>
    <w:rsid w:val="00831DCF"/>
    <w:rsid w:val="00831DEE"/>
    <w:rsid w:val="00831DF5"/>
    <w:rsid w:val="00831E0A"/>
    <w:rsid w:val="00831F15"/>
    <w:rsid w:val="00831F55"/>
    <w:rsid w:val="00831FB2"/>
    <w:rsid w:val="0083201A"/>
    <w:rsid w:val="008320AF"/>
    <w:rsid w:val="008320E8"/>
    <w:rsid w:val="0083213D"/>
    <w:rsid w:val="008321A2"/>
    <w:rsid w:val="0083222F"/>
    <w:rsid w:val="008322D0"/>
    <w:rsid w:val="0083236E"/>
    <w:rsid w:val="00832380"/>
    <w:rsid w:val="0083248D"/>
    <w:rsid w:val="008325B4"/>
    <w:rsid w:val="0083267A"/>
    <w:rsid w:val="008326A8"/>
    <w:rsid w:val="00832744"/>
    <w:rsid w:val="0083274E"/>
    <w:rsid w:val="008327BD"/>
    <w:rsid w:val="0083286B"/>
    <w:rsid w:val="008328FB"/>
    <w:rsid w:val="00832921"/>
    <w:rsid w:val="008329AC"/>
    <w:rsid w:val="008329C3"/>
    <w:rsid w:val="00832B5E"/>
    <w:rsid w:val="00832C39"/>
    <w:rsid w:val="00832CA4"/>
    <w:rsid w:val="00832CAD"/>
    <w:rsid w:val="00832D17"/>
    <w:rsid w:val="00832D2F"/>
    <w:rsid w:val="00832D79"/>
    <w:rsid w:val="00832DD9"/>
    <w:rsid w:val="00832E34"/>
    <w:rsid w:val="00832F13"/>
    <w:rsid w:val="00832FD4"/>
    <w:rsid w:val="00833043"/>
    <w:rsid w:val="008330AD"/>
    <w:rsid w:val="00833108"/>
    <w:rsid w:val="0083315C"/>
    <w:rsid w:val="00833166"/>
    <w:rsid w:val="0083320A"/>
    <w:rsid w:val="0083326F"/>
    <w:rsid w:val="008332FD"/>
    <w:rsid w:val="00833309"/>
    <w:rsid w:val="0083331E"/>
    <w:rsid w:val="0083332D"/>
    <w:rsid w:val="008333BC"/>
    <w:rsid w:val="00833406"/>
    <w:rsid w:val="0083349A"/>
    <w:rsid w:val="00833545"/>
    <w:rsid w:val="00833546"/>
    <w:rsid w:val="00833555"/>
    <w:rsid w:val="00833577"/>
    <w:rsid w:val="008335C5"/>
    <w:rsid w:val="008336C8"/>
    <w:rsid w:val="008336E0"/>
    <w:rsid w:val="00833705"/>
    <w:rsid w:val="0083394F"/>
    <w:rsid w:val="00833988"/>
    <w:rsid w:val="008339A2"/>
    <w:rsid w:val="008339A9"/>
    <w:rsid w:val="008339EE"/>
    <w:rsid w:val="00833B3F"/>
    <w:rsid w:val="00833CC6"/>
    <w:rsid w:val="00833D57"/>
    <w:rsid w:val="00833D5F"/>
    <w:rsid w:val="00833D9F"/>
    <w:rsid w:val="00833E8D"/>
    <w:rsid w:val="0083401E"/>
    <w:rsid w:val="00834064"/>
    <w:rsid w:val="00834108"/>
    <w:rsid w:val="00834114"/>
    <w:rsid w:val="0083426A"/>
    <w:rsid w:val="0083428A"/>
    <w:rsid w:val="008342C7"/>
    <w:rsid w:val="00834331"/>
    <w:rsid w:val="00834352"/>
    <w:rsid w:val="008343D9"/>
    <w:rsid w:val="00834415"/>
    <w:rsid w:val="00834528"/>
    <w:rsid w:val="0083466A"/>
    <w:rsid w:val="0083475E"/>
    <w:rsid w:val="00834795"/>
    <w:rsid w:val="008347BC"/>
    <w:rsid w:val="008348C3"/>
    <w:rsid w:val="0083495E"/>
    <w:rsid w:val="00834ACC"/>
    <w:rsid w:val="00834B05"/>
    <w:rsid w:val="00834B7B"/>
    <w:rsid w:val="00834B81"/>
    <w:rsid w:val="00834C38"/>
    <w:rsid w:val="00834CC1"/>
    <w:rsid w:val="00834D05"/>
    <w:rsid w:val="00834D31"/>
    <w:rsid w:val="00834D4E"/>
    <w:rsid w:val="00834D6D"/>
    <w:rsid w:val="00834DBB"/>
    <w:rsid w:val="00834DD2"/>
    <w:rsid w:val="00834E46"/>
    <w:rsid w:val="00834EB4"/>
    <w:rsid w:val="00834F03"/>
    <w:rsid w:val="00834F98"/>
    <w:rsid w:val="008350F7"/>
    <w:rsid w:val="008352E3"/>
    <w:rsid w:val="008352F7"/>
    <w:rsid w:val="00835353"/>
    <w:rsid w:val="00835361"/>
    <w:rsid w:val="0083538E"/>
    <w:rsid w:val="008353DE"/>
    <w:rsid w:val="008353EF"/>
    <w:rsid w:val="0083540E"/>
    <w:rsid w:val="0083544B"/>
    <w:rsid w:val="008354AA"/>
    <w:rsid w:val="008354B2"/>
    <w:rsid w:val="008354D5"/>
    <w:rsid w:val="008354DE"/>
    <w:rsid w:val="00835548"/>
    <w:rsid w:val="008355B7"/>
    <w:rsid w:val="0083562E"/>
    <w:rsid w:val="00835652"/>
    <w:rsid w:val="00835691"/>
    <w:rsid w:val="008356D7"/>
    <w:rsid w:val="008356F4"/>
    <w:rsid w:val="00835777"/>
    <w:rsid w:val="008357BB"/>
    <w:rsid w:val="00835894"/>
    <w:rsid w:val="00835907"/>
    <w:rsid w:val="00835940"/>
    <w:rsid w:val="00835966"/>
    <w:rsid w:val="00835A2F"/>
    <w:rsid w:val="00835B50"/>
    <w:rsid w:val="00835CC4"/>
    <w:rsid w:val="00835D28"/>
    <w:rsid w:val="00835D35"/>
    <w:rsid w:val="00835D49"/>
    <w:rsid w:val="00835E7D"/>
    <w:rsid w:val="00835FDA"/>
    <w:rsid w:val="008360A2"/>
    <w:rsid w:val="00836103"/>
    <w:rsid w:val="0083614C"/>
    <w:rsid w:val="008361F4"/>
    <w:rsid w:val="00836201"/>
    <w:rsid w:val="00836262"/>
    <w:rsid w:val="00836304"/>
    <w:rsid w:val="00836310"/>
    <w:rsid w:val="008363C3"/>
    <w:rsid w:val="00836555"/>
    <w:rsid w:val="0083656F"/>
    <w:rsid w:val="00836578"/>
    <w:rsid w:val="008365B3"/>
    <w:rsid w:val="00836656"/>
    <w:rsid w:val="008367C8"/>
    <w:rsid w:val="00836859"/>
    <w:rsid w:val="00836976"/>
    <w:rsid w:val="008369C9"/>
    <w:rsid w:val="00836A1D"/>
    <w:rsid w:val="00836A40"/>
    <w:rsid w:val="00836A41"/>
    <w:rsid w:val="00836ADC"/>
    <w:rsid w:val="00836B05"/>
    <w:rsid w:val="00836B74"/>
    <w:rsid w:val="00836E3A"/>
    <w:rsid w:val="00836F61"/>
    <w:rsid w:val="00836F81"/>
    <w:rsid w:val="008370C1"/>
    <w:rsid w:val="00837134"/>
    <w:rsid w:val="008371B6"/>
    <w:rsid w:val="00837210"/>
    <w:rsid w:val="00837332"/>
    <w:rsid w:val="008373B2"/>
    <w:rsid w:val="0083741E"/>
    <w:rsid w:val="008374AF"/>
    <w:rsid w:val="008374E2"/>
    <w:rsid w:val="00837509"/>
    <w:rsid w:val="008375F8"/>
    <w:rsid w:val="008375FD"/>
    <w:rsid w:val="00837776"/>
    <w:rsid w:val="0083778E"/>
    <w:rsid w:val="008378B6"/>
    <w:rsid w:val="0083795A"/>
    <w:rsid w:val="00837ABF"/>
    <w:rsid w:val="00837B6E"/>
    <w:rsid w:val="00837B93"/>
    <w:rsid w:val="00837BAC"/>
    <w:rsid w:val="00837C8D"/>
    <w:rsid w:val="00837D43"/>
    <w:rsid w:val="00837E82"/>
    <w:rsid w:val="00837EA2"/>
    <w:rsid w:val="00837ECE"/>
    <w:rsid w:val="00837EF9"/>
    <w:rsid w:val="00837F70"/>
    <w:rsid w:val="00837FC6"/>
    <w:rsid w:val="00840034"/>
    <w:rsid w:val="0084024C"/>
    <w:rsid w:val="008402CF"/>
    <w:rsid w:val="008402EB"/>
    <w:rsid w:val="0084030E"/>
    <w:rsid w:val="0084031D"/>
    <w:rsid w:val="00840395"/>
    <w:rsid w:val="008403DE"/>
    <w:rsid w:val="008403EA"/>
    <w:rsid w:val="008404E6"/>
    <w:rsid w:val="00840516"/>
    <w:rsid w:val="00840535"/>
    <w:rsid w:val="008406E5"/>
    <w:rsid w:val="00840729"/>
    <w:rsid w:val="00840739"/>
    <w:rsid w:val="0084078E"/>
    <w:rsid w:val="00840804"/>
    <w:rsid w:val="008408A5"/>
    <w:rsid w:val="008408D1"/>
    <w:rsid w:val="00840923"/>
    <w:rsid w:val="0084095A"/>
    <w:rsid w:val="00840AF2"/>
    <w:rsid w:val="00840B42"/>
    <w:rsid w:val="00840B9F"/>
    <w:rsid w:val="00840BCA"/>
    <w:rsid w:val="00840C74"/>
    <w:rsid w:val="00840C89"/>
    <w:rsid w:val="00840C8A"/>
    <w:rsid w:val="00840C9D"/>
    <w:rsid w:val="00840F8B"/>
    <w:rsid w:val="00841122"/>
    <w:rsid w:val="008411A2"/>
    <w:rsid w:val="008411CF"/>
    <w:rsid w:val="0084125B"/>
    <w:rsid w:val="00841276"/>
    <w:rsid w:val="008412AE"/>
    <w:rsid w:val="008412E9"/>
    <w:rsid w:val="0084138A"/>
    <w:rsid w:val="008413A3"/>
    <w:rsid w:val="008413E5"/>
    <w:rsid w:val="008414C9"/>
    <w:rsid w:val="00841596"/>
    <w:rsid w:val="0084167D"/>
    <w:rsid w:val="0084170A"/>
    <w:rsid w:val="0084171B"/>
    <w:rsid w:val="0084177F"/>
    <w:rsid w:val="008417D1"/>
    <w:rsid w:val="008417FE"/>
    <w:rsid w:val="00841820"/>
    <w:rsid w:val="00841873"/>
    <w:rsid w:val="0084192E"/>
    <w:rsid w:val="00841A1E"/>
    <w:rsid w:val="00841A6F"/>
    <w:rsid w:val="00841AF4"/>
    <w:rsid w:val="00841B0D"/>
    <w:rsid w:val="00841B10"/>
    <w:rsid w:val="00841B1D"/>
    <w:rsid w:val="00841B2C"/>
    <w:rsid w:val="00841D88"/>
    <w:rsid w:val="00841E18"/>
    <w:rsid w:val="00841E51"/>
    <w:rsid w:val="00841EEB"/>
    <w:rsid w:val="00841F57"/>
    <w:rsid w:val="00841F63"/>
    <w:rsid w:val="00842041"/>
    <w:rsid w:val="00842074"/>
    <w:rsid w:val="0084221D"/>
    <w:rsid w:val="0084238D"/>
    <w:rsid w:val="00842421"/>
    <w:rsid w:val="0084246E"/>
    <w:rsid w:val="00842643"/>
    <w:rsid w:val="00842810"/>
    <w:rsid w:val="00842970"/>
    <w:rsid w:val="008429FA"/>
    <w:rsid w:val="00842D5C"/>
    <w:rsid w:val="00842DED"/>
    <w:rsid w:val="00842EC9"/>
    <w:rsid w:val="00842F2A"/>
    <w:rsid w:val="00842F3E"/>
    <w:rsid w:val="008430BA"/>
    <w:rsid w:val="008430E5"/>
    <w:rsid w:val="0084310C"/>
    <w:rsid w:val="00843138"/>
    <w:rsid w:val="00843176"/>
    <w:rsid w:val="008433C6"/>
    <w:rsid w:val="008433E4"/>
    <w:rsid w:val="0084353B"/>
    <w:rsid w:val="008435EB"/>
    <w:rsid w:val="00843695"/>
    <w:rsid w:val="0084377E"/>
    <w:rsid w:val="00843836"/>
    <w:rsid w:val="00843848"/>
    <w:rsid w:val="008438EE"/>
    <w:rsid w:val="00843960"/>
    <w:rsid w:val="008439BC"/>
    <w:rsid w:val="00843B26"/>
    <w:rsid w:val="00843B78"/>
    <w:rsid w:val="00843BCA"/>
    <w:rsid w:val="00843C31"/>
    <w:rsid w:val="00843DA4"/>
    <w:rsid w:val="00843DC1"/>
    <w:rsid w:val="00843DD8"/>
    <w:rsid w:val="00843E17"/>
    <w:rsid w:val="00843F4F"/>
    <w:rsid w:val="0084405A"/>
    <w:rsid w:val="008440CE"/>
    <w:rsid w:val="00844200"/>
    <w:rsid w:val="00844221"/>
    <w:rsid w:val="0084424D"/>
    <w:rsid w:val="008442DF"/>
    <w:rsid w:val="00844386"/>
    <w:rsid w:val="008443A5"/>
    <w:rsid w:val="0084442A"/>
    <w:rsid w:val="00844439"/>
    <w:rsid w:val="0084443D"/>
    <w:rsid w:val="0084448E"/>
    <w:rsid w:val="008445FE"/>
    <w:rsid w:val="008446DF"/>
    <w:rsid w:val="008447A2"/>
    <w:rsid w:val="008447AE"/>
    <w:rsid w:val="00844904"/>
    <w:rsid w:val="00844B59"/>
    <w:rsid w:val="00844BC5"/>
    <w:rsid w:val="00844BCF"/>
    <w:rsid w:val="00844BE8"/>
    <w:rsid w:val="00844D61"/>
    <w:rsid w:val="00844E9D"/>
    <w:rsid w:val="00844EEB"/>
    <w:rsid w:val="00844FB8"/>
    <w:rsid w:val="00844FCF"/>
    <w:rsid w:val="0084504B"/>
    <w:rsid w:val="0084504F"/>
    <w:rsid w:val="00845054"/>
    <w:rsid w:val="0084507A"/>
    <w:rsid w:val="00845084"/>
    <w:rsid w:val="008450AE"/>
    <w:rsid w:val="008450B4"/>
    <w:rsid w:val="00845220"/>
    <w:rsid w:val="0084523F"/>
    <w:rsid w:val="0084536F"/>
    <w:rsid w:val="0084538E"/>
    <w:rsid w:val="0084540E"/>
    <w:rsid w:val="008454AE"/>
    <w:rsid w:val="0084550F"/>
    <w:rsid w:val="00845534"/>
    <w:rsid w:val="0084557F"/>
    <w:rsid w:val="00845717"/>
    <w:rsid w:val="0084576C"/>
    <w:rsid w:val="008457D0"/>
    <w:rsid w:val="008457EA"/>
    <w:rsid w:val="0084580E"/>
    <w:rsid w:val="00845835"/>
    <w:rsid w:val="00845852"/>
    <w:rsid w:val="00845914"/>
    <w:rsid w:val="00845921"/>
    <w:rsid w:val="008459CD"/>
    <w:rsid w:val="00845A02"/>
    <w:rsid w:val="00845A33"/>
    <w:rsid w:val="00845A99"/>
    <w:rsid w:val="00845AE7"/>
    <w:rsid w:val="00845B5A"/>
    <w:rsid w:val="00845C91"/>
    <w:rsid w:val="00845CB8"/>
    <w:rsid w:val="00845CC3"/>
    <w:rsid w:val="00845CF4"/>
    <w:rsid w:val="00845DA9"/>
    <w:rsid w:val="00845E34"/>
    <w:rsid w:val="00845FC3"/>
    <w:rsid w:val="00845FEC"/>
    <w:rsid w:val="00846029"/>
    <w:rsid w:val="00846050"/>
    <w:rsid w:val="008460E6"/>
    <w:rsid w:val="00846180"/>
    <w:rsid w:val="008461B4"/>
    <w:rsid w:val="008461C9"/>
    <w:rsid w:val="00846349"/>
    <w:rsid w:val="00846394"/>
    <w:rsid w:val="00846414"/>
    <w:rsid w:val="0084641D"/>
    <w:rsid w:val="00846458"/>
    <w:rsid w:val="00846462"/>
    <w:rsid w:val="00846467"/>
    <w:rsid w:val="008464B5"/>
    <w:rsid w:val="008464B8"/>
    <w:rsid w:val="0084652E"/>
    <w:rsid w:val="00846540"/>
    <w:rsid w:val="008465A9"/>
    <w:rsid w:val="008467E8"/>
    <w:rsid w:val="00846865"/>
    <w:rsid w:val="00846A72"/>
    <w:rsid w:val="00846ABC"/>
    <w:rsid w:val="00846B47"/>
    <w:rsid w:val="00846B4B"/>
    <w:rsid w:val="00846C3C"/>
    <w:rsid w:val="00846CC4"/>
    <w:rsid w:val="00846E08"/>
    <w:rsid w:val="00846EDB"/>
    <w:rsid w:val="00846F0D"/>
    <w:rsid w:val="00846F1F"/>
    <w:rsid w:val="00846FBE"/>
    <w:rsid w:val="00846FEB"/>
    <w:rsid w:val="0084708C"/>
    <w:rsid w:val="008470E2"/>
    <w:rsid w:val="00847176"/>
    <w:rsid w:val="0084719F"/>
    <w:rsid w:val="00847215"/>
    <w:rsid w:val="00847298"/>
    <w:rsid w:val="008472B8"/>
    <w:rsid w:val="0084752B"/>
    <w:rsid w:val="00847596"/>
    <w:rsid w:val="008475F8"/>
    <w:rsid w:val="00847613"/>
    <w:rsid w:val="008477EF"/>
    <w:rsid w:val="00847B31"/>
    <w:rsid w:val="00847B36"/>
    <w:rsid w:val="00847BD1"/>
    <w:rsid w:val="00847BDB"/>
    <w:rsid w:val="00847C17"/>
    <w:rsid w:val="00847CEF"/>
    <w:rsid w:val="00847E73"/>
    <w:rsid w:val="00847EB1"/>
    <w:rsid w:val="00847EE3"/>
    <w:rsid w:val="00850144"/>
    <w:rsid w:val="008501CA"/>
    <w:rsid w:val="008501FF"/>
    <w:rsid w:val="00850204"/>
    <w:rsid w:val="00850323"/>
    <w:rsid w:val="00850334"/>
    <w:rsid w:val="00850544"/>
    <w:rsid w:val="008505B2"/>
    <w:rsid w:val="008505C1"/>
    <w:rsid w:val="008505F8"/>
    <w:rsid w:val="008506BC"/>
    <w:rsid w:val="0085075F"/>
    <w:rsid w:val="008507B0"/>
    <w:rsid w:val="008507B8"/>
    <w:rsid w:val="008507BC"/>
    <w:rsid w:val="0085083A"/>
    <w:rsid w:val="00850898"/>
    <w:rsid w:val="00850939"/>
    <w:rsid w:val="00850984"/>
    <w:rsid w:val="008509BB"/>
    <w:rsid w:val="00850A5E"/>
    <w:rsid w:val="00850A7B"/>
    <w:rsid w:val="00850A92"/>
    <w:rsid w:val="00850B0E"/>
    <w:rsid w:val="00850B6D"/>
    <w:rsid w:val="00850BA0"/>
    <w:rsid w:val="00850C97"/>
    <w:rsid w:val="00850CD6"/>
    <w:rsid w:val="00850D3B"/>
    <w:rsid w:val="00850D53"/>
    <w:rsid w:val="00850DC1"/>
    <w:rsid w:val="00850EA4"/>
    <w:rsid w:val="00850EE0"/>
    <w:rsid w:val="00850FA6"/>
    <w:rsid w:val="00850FA8"/>
    <w:rsid w:val="00850FCC"/>
    <w:rsid w:val="00850FDE"/>
    <w:rsid w:val="0085107B"/>
    <w:rsid w:val="0085108A"/>
    <w:rsid w:val="008512A4"/>
    <w:rsid w:val="008512D6"/>
    <w:rsid w:val="008512FD"/>
    <w:rsid w:val="008513D8"/>
    <w:rsid w:val="0085144B"/>
    <w:rsid w:val="008514B1"/>
    <w:rsid w:val="008514FE"/>
    <w:rsid w:val="00851575"/>
    <w:rsid w:val="008515D9"/>
    <w:rsid w:val="00851707"/>
    <w:rsid w:val="0085173D"/>
    <w:rsid w:val="00851741"/>
    <w:rsid w:val="00851796"/>
    <w:rsid w:val="008517C9"/>
    <w:rsid w:val="008517E0"/>
    <w:rsid w:val="00851817"/>
    <w:rsid w:val="0085181D"/>
    <w:rsid w:val="00851928"/>
    <w:rsid w:val="00851A70"/>
    <w:rsid w:val="00851C4B"/>
    <w:rsid w:val="00851C84"/>
    <w:rsid w:val="00851CC1"/>
    <w:rsid w:val="00851D6C"/>
    <w:rsid w:val="00851E32"/>
    <w:rsid w:val="00851E74"/>
    <w:rsid w:val="00851E78"/>
    <w:rsid w:val="00851E9B"/>
    <w:rsid w:val="00851F05"/>
    <w:rsid w:val="00851F36"/>
    <w:rsid w:val="00851F42"/>
    <w:rsid w:val="00851F4B"/>
    <w:rsid w:val="00851F60"/>
    <w:rsid w:val="00851F89"/>
    <w:rsid w:val="00852025"/>
    <w:rsid w:val="008521B5"/>
    <w:rsid w:val="008521DA"/>
    <w:rsid w:val="0085256F"/>
    <w:rsid w:val="008525DD"/>
    <w:rsid w:val="00852625"/>
    <w:rsid w:val="00852736"/>
    <w:rsid w:val="00852810"/>
    <w:rsid w:val="00852864"/>
    <w:rsid w:val="008528B4"/>
    <w:rsid w:val="0085292B"/>
    <w:rsid w:val="0085295F"/>
    <w:rsid w:val="00852988"/>
    <w:rsid w:val="008529A2"/>
    <w:rsid w:val="00852A8A"/>
    <w:rsid w:val="00852AB7"/>
    <w:rsid w:val="00852ABE"/>
    <w:rsid w:val="00852B28"/>
    <w:rsid w:val="00852B47"/>
    <w:rsid w:val="00852C28"/>
    <w:rsid w:val="00852CB8"/>
    <w:rsid w:val="00852E18"/>
    <w:rsid w:val="00852E86"/>
    <w:rsid w:val="00852F25"/>
    <w:rsid w:val="00852F30"/>
    <w:rsid w:val="00852F6B"/>
    <w:rsid w:val="008532AB"/>
    <w:rsid w:val="0085333E"/>
    <w:rsid w:val="008533DD"/>
    <w:rsid w:val="0085345D"/>
    <w:rsid w:val="008534CD"/>
    <w:rsid w:val="00853623"/>
    <w:rsid w:val="0085367A"/>
    <w:rsid w:val="00853866"/>
    <w:rsid w:val="008538F6"/>
    <w:rsid w:val="008539A8"/>
    <w:rsid w:val="008539C0"/>
    <w:rsid w:val="008539E5"/>
    <w:rsid w:val="00853A38"/>
    <w:rsid w:val="00853CB0"/>
    <w:rsid w:val="00853CEF"/>
    <w:rsid w:val="00853D47"/>
    <w:rsid w:val="00853DD2"/>
    <w:rsid w:val="00853E84"/>
    <w:rsid w:val="00853E96"/>
    <w:rsid w:val="00853F92"/>
    <w:rsid w:val="00853FA9"/>
    <w:rsid w:val="00853FF7"/>
    <w:rsid w:val="00854030"/>
    <w:rsid w:val="008540CC"/>
    <w:rsid w:val="008540DB"/>
    <w:rsid w:val="008541B0"/>
    <w:rsid w:val="008542C5"/>
    <w:rsid w:val="0085439B"/>
    <w:rsid w:val="00854498"/>
    <w:rsid w:val="0085450E"/>
    <w:rsid w:val="00854735"/>
    <w:rsid w:val="008547C0"/>
    <w:rsid w:val="008547F7"/>
    <w:rsid w:val="0085482E"/>
    <w:rsid w:val="00854855"/>
    <w:rsid w:val="008549BA"/>
    <w:rsid w:val="00854A32"/>
    <w:rsid w:val="00854BEF"/>
    <w:rsid w:val="00854CEF"/>
    <w:rsid w:val="00854DEB"/>
    <w:rsid w:val="00854E34"/>
    <w:rsid w:val="00854EC1"/>
    <w:rsid w:val="00854EC2"/>
    <w:rsid w:val="00854F52"/>
    <w:rsid w:val="00854F59"/>
    <w:rsid w:val="008550C1"/>
    <w:rsid w:val="008550E3"/>
    <w:rsid w:val="00855130"/>
    <w:rsid w:val="00855245"/>
    <w:rsid w:val="0085537D"/>
    <w:rsid w:val="00855420"/>
    <w:rsid w:val="008554C5"/>
    <w:rsid w:val="008555CF"/>
    <w:rsid w:val="00855621"/>
    <w:rsid w:val="008556A6"/>
    <w:rsid w:val="008559C4"/>
    <w:rsid w:val="008559EF"/>
    <w:rsid w:val="00855A5A"/>
    <w:rsid w:val="00855AC9"/>
    <w:rsid w:val="00855B04"/>
    <w:rsid w:val="00855BC0"/>
    <w:rsid w:val="00855C77"/>
    <w:rsid w:val="00855C84"/>
    <w:rsid w:val="00855C8B"/>
    <w:rsid w:val="00855C9E"/>
    <w:rsid w:val="00855D6C"/>
    <w:rsid w:val="00855DA5"/>
    <w:rsid w:val="00855DD8"/>
    <w:rsid w:val="00855E18"/>
    <w:rsid w:val="00855E20"/>
    <w:rsid w:val="00855F9F"/>
    <w:rsid w:val="00856001"/>
    <w:rsid w:val="00856019"/>
    <w:rsid w:val="008560E5"/>
    <w:rsid w:val="008560EB"/>
    <w:rsid w:val="0085618F"/>
    <w:rsid w:val="00856232"/>
    <w:rsid w:val="0085623E"/>
    <w:rsid w:val="008563B3"/>
    <w:rsid w:val="0085653F"/>
    <w:rsid w:val="00856577"/>
    <w:rsid w:val="008565C8"/>
    <w:rsid w:val="0085670B"/>
    <w:rsid w:val="008568BE"/>
    <w:rsid w:val="008569BE"/>
    <w:rsid w:val="008569C6"/>
    <w:rsid w:val="008569CD"/>
    <w:rsid w:val="00856A79"/>
    <w:rsid w:val="00856AAC"/>
    <w:rsid w:val="00856AB8"/>
    <w:rsid w:val="00856C47"/>
    <w:rsid w:val="00856C49"/>
    <w:rsid w:val="00856C8F"/>
    <w:rsid w:val="00856CB2"/>
    <w:rsid w:val="00856CB4"/>
    <w:rsid w:val="00856DCE"/>
    <w:rsid w:val="00856DFA"/>
    <w:rsid w:val="00856ECF"/>
    <w:rsid w:val="00857058"/>
    <w:rsid w:val="00857059"/>
    <w:rsid w:val="00857176"/>
    <w:rsid w:val="0085723D"/>
    <w:rsid w:val="00857313"/>
    <w:rsid w:val="0085732E"/>
    <w:rsid w:val="00857351"/>
    <w:rsid w:val="00857473"/>
    <w:rsid w:val="008574DC"/>
    <w:rsid w:val="008574EC"/>
    <w:rsid w:val="00857544"/>
    <w:rsid w:val="00857546"/>
    <w:rsid w:val="00857585"/>
    <w:rsid w:val="00857671"/>
    <w:rsid w:val="00857778"/>
    <w:rsid w:val="00857779"/>
    <w:rsid w:val="008577D9"/>
    <w:rsid w:val="00857972"/>
    <w:rsid w:val="008579B4"/>
    <w:rsid w:val="00857A37"/>
    <w:rsid w:val="00857B20"/>
    <w:rsid w:val="00857B24"/>
    <w:rsid w:val="00857D49"/>
    <w:rsid w:val="00857D9A"/>
    <w:rsid w:val="00857DFE"/>
    <w:rsid w:val="00857ECC"/>
    <w:rsid w:val="00857F91"/>
    <w:rsid w:val="0086002A"/>
    <w:rsid w:val="008600E8"/>
    <w:rsid w:val="008600FE"/>
    <w:rsid w:val="0086020E"/>
    <w:rsid w:val="0086025A"/>
    <w:rsid w:val="0086031A"/>
    <w:rsid w:val="00860412"/>
    <w:rsid w:val="00860506"/>
    <w:rsid w:val="00860550"/>
    <w:rsid w:val="00860596"/>
    <w:rsid w:val="00860597"/>
    <w:rsid w:val="0086061C"/>
    <w:rsid w:val="00860624"/>
    <w:rsid w:val="008606EB"/>
    <w:rsid w:val="00860782"/>
    <w:rsid w:val="008607AD"/>
    <w:rsid w:val="0086084F"/>
    <w:rsid w:val="00860879"/>
    <w:rsid w:val="00860888"/>
    <w:rsid w:val="00860891"/>
    <w:rsid w:val="008608A2"/>
    <w:rsid w:val="008609EB"/>
    <w:rsid w:val="00860A68"/>
    <w:rsid w:val="00860B77"/>
    <w:rsid w:val="00860BA3"/>
    <w:rsid w:val="00860BCA"/>
    <w:rsid w:val="00860C58"/>
    <w:rsid w:val="00860CC0"/>
    <w:rsid w:val="00860D24"/>
    <w:rsid w:val="00860E1A"/>
    <w:rsid w:val="00860EB3"/>
    <w:rsid w:val="00860EC0"/>
    <w:rsid w:val="00860F0B"/>
    <w:rsid w:val="00861019"/>
    <w:rsid w:val="00861032"/>
    <w:rsid w:val="0086110A"/>
    <w:rsid w:val="0086110B"/>
    <w:rsid w:val="008611E8"/>
    <w:rsid w:val="0086125C"/>
    <w:rsid w:val="0086136A"/>
    <w:rsid w:val="0086141D"/>
    <w:rsid w:val="00861430"/>
    <w:rsid w:val="00861436"/>
    <w:rsid w:val="008614C7"/>
    <w:rsid w:val="008614CC"/>
    <w:rsid w:val="008614F1"/>
    <w:rsid w:val="008615D4"/>
    <w:rsid w:val="008615E3"/>
    <w:rsid w:val="00861639"/>
    <w:rsid w:val="00861680"/>
    <w:rsid w:val="00861698"/>
    <w:rsid w:val="008617F0"/>
    <w:rsid w:val="00861806"/>
    <w:rsid w:val="00861822"/>
    <w:rsid w:val="00861899"/>
    <w:rsid w:val="0086190D"/>
    <w:rsid w:val="0086191B"/>
    <w:rsid w:val="008619D1"/>
    <w:rsid w:val="00861B14"/>
    <w:rsid w:val="00861B7E"/>
    <w:rsid w:val="00861BD2"/>
    <w:rsid w:val="00861BDF"/>
    <w:rsid w:val="00861C9A"/>
    <w:rsid w:val="00861D99"/>
    <w:rsid w:val="00861D9E"/>
    <w:rsid w:val="00861DC5"/>
    <w:rsid w:val="00861E0C"/>
    <w:rsid w:val="00861E31"/>
    <w:rsid w:val="00861E49"/>
    <w:rsid w:val="00861EA5"/>
    <w:rsid w:val="00861EDA"/>
    <w:rsid w:val="00861F03"/>
    <w:rsid w:val="00861FCE"/>
    <w:rsid w:val="008620FF"/>
    <w:rsid w:val="0086212B"/>
    <w:rsid w:val="00862194"/>
    <w:rsid w:val="0086226D"/>
    <w:rsid w:val="0086229E"/>
    <w:rsid w:val="008622C7"/>
    <w:rsid w:val="0086231A"/>
    <w:rsid w:val="00862447"/>
    <w:rsid w:val="0086248D"/>
    <w:rsid w:val="008624E0"/>
    <w:rsid w:val="00862565"/>
    <w:rsid w:val="008625AF"/>
    <w:rsid w:val="00862938"/>
    <w:rsid w:val="00862986"/>
    <w:rsid w:val="00862A1B"/>
    <w:rsid w:val="00862A1C"/>
    <w:rsid w:val="00862AA3"/>
    <w:rsid w:val="00862CE7"/>
    <w:rsid w:val="00862D10"/>
    <w:rsid w:val="00862D80"/>
    <w:rsid w:val="00862E47"/>
    <w:rsid w:val="00862ED3"/>
    <w:rsid w:val="00862EFC"/>
    <w:rsid w:val="00862F1D"/>
    <w:rsid w:val="00862F6C"/>
    <w:rsid w:val="00862FFA"/>
    <w:rsid w:val="00863093"/>
    <w:rsid w:val="0086311E"/>
    <w:rsid w:val="0086314E"/>
    <w:rsid w:val="008632C4"/>
    <w:rsid w:val="0086330E"/>
    <w:rsid w:val="008633D4"/>
    <w:rsid w:val="00863405"/>
    <w:rsid w:val="00863454"/>
    <w:rsid w:val="00863477"/>
    <w:rsid w:val="008634EF"/>
    <w:rsid w:val="008634F9"/>
    <w:rsid w:val="008635A4"/>
    <w:rsid w:val="00863803"/>
    <w:rsid w:val="008638A6"/>
    <w:rsid w:val="0086399A"/>
    <w:rsid w:val="00863A07"/>
    <w:rsid w:val="00863A7A"/>
    <w:rsid w:val="00863B70"/>
    <w:rsid w:val="00863BFF"/>
    <w:rsid w:val="00863C5D"/>
    <w:rsid w:val="00863CBE"/>
    <w:rsid w:val="00863D03"/>
    <w:rsid w:val="00863D2E"/>
    <w:rsid w:val="00863E94"/>
    <w:rsid w:val="00863EBE"/>
    <w:rsid w:val="00863F13"/>
    <w:rsid w:val="00863F42"/>
    <w:rsid w:val="00863F9D"/>
    <w:rsid w:val="00863FB3"/>
    <w:rsid w:val="00864004"/>
    <w:rsid w:val="008640BC"/>
    <w:rsid w:val="008640E3"/>
    <w:rsid w:val="00864127"/>
    <w:rsid w:val="00864194"/>
    <w:rsid w:val="0086419A"/>
    <w:rsid w:val="008641D2"/>
    <w:rsid w:val="00864232"/>
    <w:rsid w:val="008642B6"/>
    <w:rsid w:val="0086430A"/>
    <w:rsid w:val="00864347"/>
    <w:rsid w:val="008643C5"/>
    <w:rsid w:val="0086441A"/>
    <w:rsid w:val="00864482"/>
    <w:rsid w:val="00864512"/>
    <w:rsid w:val="008645E5"/>
    <w:rsid w:val="00864680"/>
    <w:rsid w:val="008646DB"/>
    <w:rsid w:val="0086474F"/>
    <w:rsid w:val="00864810"/>
    <w:rsid w:val="008648FD"/>
    <w:rsid w:val="0086493D"/>
    <w:rsid w:val="0086495A"/>
    <w:rsid w:val="00864A06"/>
    <w:rsid w:val="00864A2E"/>
    <w:rsid w:val="00864A74"/>
    <w:rsid w:val="00864AE9"/>
    <w:rsid w:val="00864CF6"/>
    <w:rsid w:val="00864CFA"/>
    <w:rsid w:val="00865223"/>
    <w:rsid w:val="008653B9"/>
    <w:rsid w:val="00865404"/>
    <w:rsid w:val="0086540C"/>
    <w:rsid w:val="00865452"/>
    <w:rsid w:val="00865506"/>
    <w:rsid w:val="00865552"/>
    <w:rsid w:val="00865569"/>
    <w:rsid w:val="008655BD"/>
    <w:rsid w:val="00865662"/>
    <w:rsid w:val="00865683"/>
    <w:rsid w:val="008656AA"/>
    <w:rsid w:val="008656D3"/>
    <w:rsid w:val="00865715"/>
    <w:rsid w:val="00865764"/>
    <w:rsid w:val="00865777"/>
    <w:rsid w:val="0086580A"/>
    <w:rsid w:val="0086588F"/>
    <w:rsid w:val="008658D8"/>
    <w:rsid w:val="00865A69"/>
    <w:rsid w:val="00865A9B"/>
    <w:rsid w:val="00865AB6"/>
    <w:rsid w:val="00865BE8"/>
    <w:rsid w:val="00865C35"/>
    <w:rsid w:val="00865C7F"/>
    <w:rsid w:val="00865CCB"/>
    <w:rsid w:val="00865D5A"/>
    <w:rsid w:val="00865D81"/>
    <w:rsid w:val="00865DB7"/>
    <w:rsid w:val="00865DBC"/>
    <w:rsid w:val="00865DFC"/>
    <w:rsid w:val="00865EC0"/>
    <w:rsid w:val="00865EC9"/>
    <w:rsid w:val="00865F09"/>
    <w:rsid w:val="00865F38"/>
    <w:rsid w:val="008660F0"/>
    <w:rsid w:val="00866175"/>
    <w:rsid w:val="008661B8"/>
    <w:rsid w:val="008661BA"/>
    <w:rsid w:val="00866258"/>
    <w:rsid w:val="0086627D"/>
    <w:rsid w:val="008662BC"/>
    <w:rsid w:val="00866396"/>
    <w:rsid w:val="008663D4"/>
    <w:rsid w:val="0086642C"/>
    <w:rsid w:val="0086649E"/>
    <w:rsid w:val="008664B1"/>
    <w:rsid w:val="008664DA"/>
    <w:rsid w:val="00866670"/>
    <w:rsid w:val="008666A2"/>
    <w:rsid w:val="008666B6"/>
    <w:rsid w:val="008666D2"/>
    <w:rsid w:val="00866711"/>
    <w:rsid w:val="0086673C"/>
    <w:rsid w:val="008668AD"/>
    <w:rsid w:val="008668B3"/>
    <w:rsid w:val="0086697E"/>
    <w:rsid w:val="008669AC"/>
    <w:rsid w:val="00866A5C"/>
    <w:rsid w:val="00866A8C"/>
    <w:rsid w:val="00866ACA"/>
    <w:rsid w:val="00866B00"/>
    <w:rsid w:val="00866B46"/>
    <w:rsid w:val="00866CBC"/>
    <w:rsid w:val="00866CE3"/>
    <w:rsid w:val="00866CFE"/>
    <w:rsid w:val="00866D97"/>
    <w:rsid w:val="00866E96"/>
    <w:rsid w:val="00866EDE"/>
    <w:rsid w:val="00866FB5"/>
    <w:rsid w:val="00866FB9"/>
    <w:rsid w:val="00866FD2"/>
    <w:rsid w:val="008670D7"/>
    <w:rsid w:val="0086710A"/>
    <w:rsid w:val="008671C4"/>
    <w:rsid w:val="008671E0"/>
    <w:rsid w:val="008671F0"/>
    <w:rsid w:val="0086721C"/>
    <w:rsid w:val="00867257"/>
    <w:rsid w:val="0086729B"/>
    <w:rsid w:val="00867383"/>
    <w:rsid w:val="008673E4"/>
    <w:rsid w:val="008673EB"/>
    <w:rsid w:val="00867406"/>
    <w:rsid w:val="00867425"/>
    <w:rsid w:val="0086742C"/>
    <w:rsid w:val="008674FD"/>
    <w:rsid w:val="00867580"/>
    <w:rsid w:val="008675AE"/>
    <w:rsid w:val="0086766C"/>
    <w:rsid w:val="0086770D"/>
    <w:rsid w:val="008677A1"/>
    <w:rsid w:val="0086783D"/>
    <w:rsid w:val="008678C1"/>
    <w:rsid w:val="008678EF"/>
    <w:rsid w:val="00867959"/>
    <w:rsid w:val="00867AC4"/>
    <w:rsid w:val="00867B08"/>
    <w:rsid w:val="00867BA1"/>
    <w:rsid w:val="00867BCD"/>
    <w:rsid w:val="00867BFA"/>
    <w:rsid w:val="00867C17"/>
    <w:rsid w:val="00867CD7"/>
    <w:rsid w:val="00867D0D"/>
    <w:rsid w:val="00867D41"/>
    <w:rsid w:val="00867E69"/>
    <w:rsid w:val="00867EBE"/>
    <w:rsid w:val="00867F82"/>
    <w:rsid w:val="00870041"/>
    <w:rsid w:val="00870156"/>
    <w:rsid w:val="00870277"/>
    <w:rsid w:val="008702A7"/>
    <w:rsid w:val="008702E1"/>
    <w:rsid w:val="008702EC"/>
    <w:rsid w:val="00870337"/>
    <w:rsid w:val="00870419"/>
    <w:rsid w:val="008704B2"/>
    <w:rsid w:val="008704FD"/>
    <w:rsid w:val="0087056C"/>
    <w:rsid w:val="008705EA"/>
    <w:rsid w:val="00870647"/>
    <w:rsid w:val="00870744"/>
    <w:rsid w:val="0087088F"/>
    <w:rsid w:val="00870915"/>
    <w:rsid w:val="00870949"/>
    <w:rsid w:val="0087098E"/>
    <w:rsid w:val="008709E0"/>
    <w:rsid w:val="00870A5F"/>
    <w:rsid w:val="00870AA6"/>
    <w:rsid w:val="00870B18"/>
    <w:rsid w:val="00870B1D"/>
    <w:rsid w:val="00870B59"/>
    <w:rsid w:val="00870BCC"/>
    <w:rsid w:val="00870BCD"/>
    <w:rsid w:val="00870D1D"/>
    <w:rsid w:val="00870D24"/>
    <w:rsid w:val="00870E4A"/>
    <w:rsid w:val="00870E50"/>
    <w:rsid w:val="00870EB5"/>
    <w:rsid w:val="00870EBE"/>
    <w:rsid w:val="00870F81"/>
    <w:rsid w:val="00870FB1"/>
    <w:rsid w:val="00870FB5"/>
    <w:rsid w:val="00871093"/>
    <w:rsid w:val="008710AE"/>
    <w:rsid w:val="0087111D"/>
    <w:rsid w:val="008711E7"/>
    <w:rsid w:val="00871308"/>
    <w:rsid w:val="008714D2"/>
    <w:rsid w:val="00871516"/>
    <w:rsid w:val="0087153D"/>
    <w:rsid w:val="008716BA"/>
    <w:rsid w:val="008716BE"/>
    <w:rsid w:val="0087173A"/>
    <w:rsid w:val="00871751"/>
    <w:rsid w:val="008717AB"/>
    <w:rsid w:val="00871800"/>
    <w:rsid w:val="008718EE"/>
    <w:rsid w:val="00871901"/>
    <w:rsid w:val="0087190A"/>
    <w:rsid w:val="0087193D"/>
    <w:rsid w:val="008719AC"/>
    <w:rsid w:val="00871A6C"/>
    <w:rsid w:val="00871AE9"/>
    <w:rsid w:val="00871AF4"/>
    <w:rsid w:val="00871C71"/>
    <w:rsid w:val="00871CBB"/>
    <w:rsid w:val="00871EDA"/>
    <w:rsid w:val="00871F00"/>
    <w:rsid w:val="00871F19"/>
    <w:rsid w:val="00871FB0"/>
    <w:rsid w:val="00871FFF"/>
    <w:rsid w:val="00872145"/>
    <w:rsid w:val="00872188"/>
    <w:rsid w:val="008721EB"/>
    <w:rsid w:val="00872364"/>
    <w:rsid w:val="00872416"/>
    <w:rsid w:val="008725D0"/>
    <w:rsid w:val="00872614"/>
    <w:rsid w:val="008726C9"/>
    <w:rsid w:val="008727CE"/>
    <w:rsid w:val="0087290B"/>
    <w:rsid w:val="00872977"/>
    <w:rsid w:val="008729E4"/>
    <w:rsid w:val="00872A39"/>
    <w:rsid w:val="00872A6F"/>
    <w:rsid w:val="00872AC7"/>
    <w:rsid w:val="00872B23"/>
    <w:rsid w:val="00872B64"/>
    <w:rsid w:val="00872CF6"/>
    <w:rsid w:val="00872D22"/>
    <w:rsid w:val="00872D62"/>
    <w:rsid w:val="00872D7A"/>
    <w:rsid w:val="00872DB8"/>
    <w:rsid w:val="00872DD3"/>
    <w:rsid w:val="00872EFB"/>
    <w:rsid w:val="00872F08"/>
    <w:rsid w:val="00872F6D"/>
    <w:rsid w:val="008730B9"/>
    <w:rsid w:val="008730CD"/>
    <w:rsid w:val="008730EA"/>
    <w:rsid w:val="00873102"/>
    <w:rsid w:val="00873206"/>
    <w:rsid w:val="00873214"/>
    <w:rsid w:val="00873242"/>
    <w:rsid w:val="00873299"/>
    <w:rsid w:val="008733A2"/>
    <w:rsid w:val="008733D5"/>
    <w:rsid w:val="00873434"/>
    <w:rsid w:val="0087344A"/>
    <w:rsid w:val="0087346E"/>
    <w:rsid w:val="00873503"/>
    <w:rsid w:val="0087360A"/>
    <w:rsid w:val="008736B9"/>
    <w:rsid w:val="008738E2"/>
    <w:rsid w:val="00873968"/>
    <w:rsid w:val="008739DA"/>
    <w:rsid w:val="00873AAD"/>
    <w:rsid w:val="00873B18"/>
    <w:rsid w:val="00873B27"/>
    <w:rsid w:val="00873B35"/>
    <w:rsid w:val="00873B45"/>
    <w:rsid w:val="00873C16"/>
    <w:rsid w:val="00873D07"/>
    <w:rsid w:val="00873DAF"/>
    <w:rsid w:val="00873DF4"/>
    <w:rsid w:val="00873F25"/>
    <w:rsid w:val="00873F40"/>
    <w:rsid w:val="00873F49"/>
    <w:rsid w:val="00873FAE"/>
    <w:rsid w:val="00874068"/>
    <w:rsid w:val="008740AC"/>
    <w:rsid w:val="008740E9"/>
    <w:rsid w:val="00874316"/>
    <w:rsid w:val="0087436C"/>
    <w:rsid w:val="0087443E"/>
    <w:rsid w:val="0087451B"/>
    <w:rsid w:val="00874537"/>
    <w:rsid w:val="008745C5"/>
    <w:rsid w:val="008745DB"/>
    <w:rsid w:val="00874697"/>
    <w:rsid w:val="008747EF"/>
    <w:rsid w:val="0087493C"/>
    <w:rsid w:val="008749E1"/>
    <w:rsid w:val="008749FD"/>
    <w:rsid w:val="00874BD8"/>
    <w:rsid w:val="00874C94"/>
    <w:rsid w:val="00874D61"/>
    <w:rsid w:val="00874DA0"/>
    <w:rsid w:val="00874DE0"/>
    <w:rsid w:val="00874F40"/>
    <w:rsid w:val="00874F6A"/>
    <w:rsid w:val="00874F88"/>
    <w:rsid w:val="0087510A"/>
    <w:rsid w:val="00875124"/>
    <w:rsid w:val="008751D2"/>
    <w:rsid w:val="00875236"/>
    <w:rsid w:val="00875254"/>
    <w:rsid w:val="008752CA"/>
    <w:rsid w:val="008752F8"/>
    <w:rsid w:val="00875308"/>
    <w:rsid w:val="00875324"/>
    <w:rsid w:val="00875350"/>
    <w:rsid w:val="00875446"/>
    <w:rsid w:val="00875644"/>
    <w:rsid w:val="0087575D"/>
    <w:rsid w:val="00875766"/>
    <w:rsid w:val="0087576A"/>
    <w:rsid w:val="008757B4"/>
    <w:rsid w:val="008758B9"/>
    <w:rsid w:val="00875947"/>
    <w:rsid w:val="008759EE"/>
    <w:rsid w:val="008759F3"/>
    <w:rsid w:val="00875A29"/>
    <w:rsid w:val="00875A83"/>
    <w:rsid w:val="00875A8B"/>
    <w:rsid w:val="00875AD7"/>
    <w:rsid w:val="00875B7D"/>
    <w:rsid w:val="00875C07"/>
    <w:rsid w:val="00875C33"/>
    <w:rsid w:val="00875CCB"/>
    <w:rsid w:val="00875DF0"/>
    <w:rsid w:val="00875E28"/>
    <w:rsid w:val="00875E75"/>
    <w:rsid w:val="00875EC7"/>
    <w:rsid w:val="00875EE7"/>
    <w:rsid w:val="00875F16"/>
    <w:rsid w:val="00875F88"/>
    <w:rsid w:val="00876153"/>
    <w:rsid w:val="00876178"/>
    <w:rsid w:val="0087624D"/>
    <w:rsid w:val="00876281"/>
    <w:rsid w:val="00876294"/>
    <w:rsid w:val="008762A4"/>
    <w:rsid w:val="008762E8"/>
    <w:rsid w:val="00876398"/>
    <w:rsid w:val="00876445"/>
    <w:rsid w:val="00876563"/>
    <w:rsid w:val="00876951"/>
    <w:rsid w:val="00876981"/>
    <w:rsid w:val="00876985"/>
    <w:rsid w:val="008769E0"/>
    <w:rsid w:val="008769E1"/>
    <w:rsid w:val="00876A2A"/>
    <w:rsid w:val="00876AA0"/>
    <w:rsid w:val="00876AE8"/>
    <w:rsid w:val="00876AFD"/>
    <w:rsid w:val="00876B62"/>
    <w:rsid w:val="00876BB5"/>
    <w:rsid w:val="00876BDC"/>
    <w:rsid w:val="00876CD2"/>
    <w:rsid w:val="00876CF6"/>
    <w:rsid w:val="00876D56"/>
    <w:rsid w:val="00876D63"/>
    <w:rsid w:val="00876DC7"/>
    <w:rsid w:val="00876DD8"/>
    <w:rsid w:val="00876E13"/>
    <w:rsid w:val="00876E63"/>
    <w:rsid w:val="00876EC8"/>
    <w:rsid w:val="00876ECC"/>
    <w:rsid w:val="00876EE9"/>
    <w:rsid w:val="00876EFD"/>
    <w:rsid w:val="00876F38"/>
    <w:rsid w:val="00876F55"/>
    <w:rsid w:val="00876FF8"/>
    <w:rsid w:val="00877014"/>
    <w:rsid w:val="008770D1"/>
    <w:rsid w:val="0087719F"/>
    <w:rsid w:val="008771E6"/>
    <w:rsid w:val="008771F1"/>
    <w:rsid w:val="00877260"/>
    <w:rsid w:val="00877369"/>
    <w:rsid w:val="008773C1"/>
    <w:rsid w:val="008773E2"/>
    <w:rsid w:val="008773FA"/>
    <w:rsid w:val="008774BE"/>
    <w:rsid w:val="008774F9"/>
    <w:rsid w:val="00877608"/>
    <w:rsid w:val="008776D7"/>
    <w:rsid w:val="00877763"/>
    <w:rsid w:val="0087779C"/>
    <w:rsid w:val="008777D5"/>
    <w:rsid w:val="008777E3"/>
    <w:rsid w:val="008778A2"/>
    <w:rsid w:val="008778E7"/>
    <w:rsid w:val="00877AD0"/>
    <w:rsid w:val="00877B0E"/>
    <w:rsid w:val="00877B5F"/>
    <w:rsid w:val="00877B66"/>
    <w:rsid w:val="00877C16"/>
    <w:rsid w:val="00877C9A"/>
    <w:rsid w:val="00877CF5"/>
    <w:rsid w:val="00877D00"/>
    <w:rsid w:val="00877D05"/>
    <w:rsid w:val="00877D7D"/>
    <w:rsid w:val="00877DF6"/>
    <w:rsid w:val="00877E0C"/>
    <w:rsid w:val="00877E31"/>
    <w:rsid w:val="00877E6C"/>
    <w:rsid w:val="00877E6D"/>
    <w:rsid w:val="00877EB8"/>
    <w:rsid w:val="00877EF7"/>
    <w:rsid w:val="00877F7B"/>
    <w:rsid w:val="00877F8A"/>
    <w:rsid w:val="00877FCD"/>
    <w:rsid w:val="008800B7"/>
    <w:rsid w:val="008800BC"/>
    <w:rsid w:val="008800FF"/>
    <w:rsid w:val="00880217"/>
    <w:rsid w:val="0088024B"/>
    <w:rsid w:val="00880258"/>
    <w:rsid w:val="008803BF"/>
    <w:rsid w:val="00880407"/>
    <w:rsid w:val="00880408"/>
    <w:rsid w:val="008804F8"/>
    <w:rsid w:val="00880579"/>
    <w:rsid w:val="0088058D"/>
    <w:rsid w:val="0088063B"/>
    <w:rsid w:val="008806F3"/>
    <w:rsid w:val="00880750"/>
    <w:rsid w:val="00880849"/>
    <w:rsid w:val="00880865"/>
    <w:rsid w:val="008809A3"/>
    <w:rsid w:val="008809E8"/>
    <w:rsid w:val="008809F6"/>
    <w:rsid w:val="00880A1A"/>
    <w:rsid w:val="00880A4F"/>
    <w:rsid w:val="00880B87"/>
    <w:rsid w:val="00880BA8"/>
    <w:rsid w:val="00880C28"/>
    <w:rsid w:val="00880D0E"/>
    <w:rsid w:val="00880D87"/>
    <w:rsid w:val="00880E1C"/>
    <w:rsid w:val="00880EBE"/>
    <w:rsid w:val="00880F34"/>
    <w:rsid w:val="00880F39"/>
    <w:rsid w:val="00880FA8"/>
    <w:rsid w:val="00880FAB"/>
    <w:rsid w:val="00880FEC"/>
    <w:rsid w:val="008810F1"/>
    <w:rsid w:val="008812A4"/>
    <w:rsid w:val="00881302"/>
    <w:rsid w:val="00881324"/>
    <w:rsid w:val="00881386"/>
    <w:rsid w:val="008813CF"/>
    <w:rsid w:val="008814B3"/>
    <w:rsid w:val="008814D3"/>
    <w:rsid w:val="0088151A"/>
    <w:rsid w:val="008815C1"/>
    <w:rsid w:val="00881704"/>
    <w:rsid w:val="00881746"/>
    <w:rsid w:val="008817AE"/>
    <w:rsid w:val="00881829"/>
    <w:rsid w:val="008818A1"/>
    <w:rsid w:val="008819E5"/>
    <w:rsid w:val="00881A7B"/>
    <w:rsid w:val="00881B70"/>
    <w:rsid w:val="00881B7F"/>
    <w:rsid w:val="00881C93"/>
    <w:rsid w:val="00881D3F"/>
    <w:rsid w:val="00881E7C"/>
    <w:rsid w:val="00881F14"/>
    <w:rsid w:val="00881FA6"/>
    <w:rsid w:val="00881FFA"/>
    <w:rsid w:val="008820EE"/>
    <w:rsid w:val="008820EF"/>
    <w:rsid w:val="00882158"/>
    <w:rsid w:val="008821BD"/>
    <w:rsid w:val="008821F1"/>
    <w:rsid w:val="0088226A"/>
    <w:rsid w:val="00882319"/>
    <w:rsid w:val="0088231C"/>
    <w:rsid w:val="00882322"/>
    <w:rsid w:val="0088247D"/>
    <w:rsid w:val="008824AD"/>
    <w:rsid w:val="0088251F"/>
    <w:rsid w:val="00882540"/>
    <w:rsid w:val="008825BB"/>
    <w:rsid w:val="008827CB"/>
    <w:rsid w:val="0088286C"/>
    <w:rsid w:val="0088290E"/>
    <w:rsid w:val="00882921"/>
    <w:rsid w:val="0088292F"/>
    <w:rsid w:val="0088296E"/>
    <w:rsid w:val="00882A8F"/>
    <w:rsid w:val="00882B37"/>
    <w:rsid w:val="00882C3D"/>
    <w:rsid w:val="00882C56"/>
    <w:rsid w:val="00882DC2"/>
    <w:rsid w:val="00882E65"/>
    <w:rsid w:val="00882F21"/>
    <w:rsid w:val="00882F2D"/>
    <w:rsid w:val="00882F31"/>
    <w:rsid w:val="00882FA4"/>
    <w:rsid w:val="00882FA6"/>
    <w:rsid w:val="00883002"/>
    <w:rsid w:val="00883026"/>
    <w:rsid w:val="00883050"/>
    <w:rsid w:val="00883065"/>
    <w:rsid w:val="008830B7"/>
    <w:rsid w:val="00883197"/>
    <w:rsid w:val="0088321D"/>
    <w:rsid w:val="0088330A"/>
    <w:rsid w:val="0088339F"/>
    <w:rsid w:val="008833C4"/>
    <w:rsid w:val="008833F3"/>
    <w:rsid w:val="008834C1"/>
    <w:rsid w:val="008835BA"/>
    <w:rsid w:val="00883606"/>
    <w:rsid w:val="0088373B"/>
    <w:rsid w:val="00883825"/>
    <w:rsid w:val="0088385E"/>
    <w:rsid w:val="0088388D"/>
    <w:rsid w:val="00883896"/>
    <w:rsid w:val="008838EE"/>
    <w:rsid w:val="008839C5"/>
    <w:rsid w:val="00883A00"/>
    <w:rsid w:val="00883A76"/>
    <w:rsid w:val="00883B41"/>
    <w:rsid w:val="00883B84"/>
    <w:rsid w:val="00883CF4"/>
    <w:rsid w:val="00883DA7"/>
    <w:rsid w:val="00883DBB"/>
    <w:rsid w:val="00883DC8"/>
    <w:rsid w:val="00883DD1"/>
    <w:rsid w:val="00883DFE"/>
    <w:rsid w:val="00883EC2"/>
    <w:rsid w:val="00883F9B"/>
    <w:rsid w:val="00883FB8"/>
    <w:rsid w:val="0088404A"/>
    <w:rsid w:val="008840ED"/>
    <w:rsid w:val="0088416C"/>
    <w:rsid w:val="0088423B"/>
    <w:rsid w:val="008842B8"/>
    <w:rsid w:val="0088432C"/>
    <w:rsid w:val="0088435F"/>
    <w:rsid w:val="008843BD"/>
    <w:rsid w:val="0088442B"/>
    <w:rsid w:val="008844A1"/>
    <w:rsid w:val="0088460B"/>
    <w:rsid w:val="0088462A"/>
    <w:rsid w:val="0088465B"/>
    <w:rsid w:val="00884713"/>
    <w:rsid w:val="00884740"/>
    <w:rsid w:val="00884761"/>
    <w:rsid w:val="00884864"/>
    <w:rsid w:val="008849AA"/>
    <w:rsid w:val="00884A19"/>
    <w:rsid w:val="00884A1E"/>
    <w:rsid w:val="00884A75"/>
    <w:rsid w:val="00884AA6"/>
    <w:rsid w:val="00884AB9"/>
    <w:rsid w:val="00884ADA"/>
    <w:rsid w:val="00884B5A"/>
    <w:rsid w:val="00884C11"/>
    <w:rsid w:val="00884D32"/>
    <w:rsid w:val="00884DF6"/>
    <w:rsid w:val="00884F22"/>
    <w:rsid w:val="00884F8A"/>
    <w:rsid w:val="00884FC0"/>
    <w:rsid w:val="00885106"/>
    <w:rsid w:val="0088515C"/>
    <w:rsid w:val="0088520D"/>
    <w:rsid w:val="0088522D"/>
    <w:rsid w:val="00885239"/>
    <w:rsid w:val="0088534A"/>
    <w:rsid w:val="00885355"/>
    <w:rsid w:val="00885358"/>
    <w:rsid w:val="008854AB"/>
    <w:rsid w:val="008854DF"/>
    <w:rsid w:val="008856C8"/>
    <w:rsid w:val="0088576D"/>
    <w:rsid w:val="00885826"/>
    <w:rsid w:val="008858A0"/>
    <w:rsid w:val="0088595C"/>
    <w:rsid w:val="00885A01"/>
    <w:rsid w:val="00885A0A"/>
    <w:rsid w:val="00885B34"/>
    <w:rsid w:val="00885BC5"/>
    <w:rsid w:val="00885C3F"/>
    <w:rsid w:val="00885C4C"/>
    <w:rsid w:val="00885CE9"/>
    <w:rsid w:val="00885D15"/>
    <w:rsid w:val="00885D9B"/>
    <w:rsid w:val="00885DDC"/>
    <w:rsid w:val="00885E05"/>
    <w:rsid w:val="00885E17"/>
    <w:rsid w:val="00885E5F"/>
    <w:rsid w:val="00885E60"/>
    <w:rsid w:val="00885E8C"/>
    <w:rsid w:val="00885ECB"/>
    <w:rsid w:val="00885F3B"/>
    <w:rsid w:val="00885F8F"/>
    <w:rsid w:val="00885FD7"/>
    <w:rsid w:val="0088600B"/>
    <w:rsid w:val="00886017"/>
    <w:rsid w:val="00886059"/>
    <w:rsid w:val="008860D9"/>
    <w:rsid w:val="00886246"/>
    <w:rsid w:val="0088630E"/>
    <w:rsid w:val="00886331"/>
    <w:rsid w:val="008864AE"/>
    <w:rsid w:val="008864DF"/>
    <w:rsid w:val="00886507"/>
    <w:rsid w:val="00886516"/>
    <w:rsid w:val="008866D2"/>
    <w:rsid w:val="00886885"/>
    <w:rsid w:val="00886903"/>
    <w:rsid w:val="00886A09"/>
    <w:rsid w:val="00886B6B"/>
    <w:rsid w:val="00886C2A"/>
    <w:rsid w:val="00886CA6"/>
    <w:rsid w:val="00886CEF"/>
    <w:rsid w:val="00886CF8"/>
    <w:rsid w:val="00886D50"/>
    <w:rsid w:val="00886E33"/>
    <w:rsid w:val="00886E7E"/>
    <w:rsid w:val="00886E8E"/>
    <w:rsid w:val="00886EFF"/>
    <w:rsid w:val="00886FB5"/>
    <w:rsid w:val="0088708E"/>
    <w:rsid w:val="008870D3"/>
    <w:rsid w:val="008870D7"/>
    <w:rsid w:val="008871CA"/>
    <w:rsid w:val="00887237"/>
    <w:rsid w:val="00887248"/>
    <w:rsid w:val="008872BC"/>
    <w:rsid w:val="00887344"/>
    <w:rsid w:val="008874CD"/>
    <w:rsid w:val="008874F5"/>
    <w:rsid w:val="00887550"/>
    <w:rsid w:val="0088761D"/>
    <w:rsid w:val="0088775B"/>
    <w:rsid w:val="00887775"/>
    <w:rsid w:val="008877E5"/>
    <w:rsid w:val="00887860"/>
    <w:rsid w:val="008878BD"/>
    <w:rsid w:val="00887B4F"/>
    <w:rsid w:val="00887B6E"/>
    <w:rsid w:val="00887C41"/>
    <w:rsid w:val="00887C58"/>
    <w:rsid w:val="00887C63"/>
    <w:rsid w:val="00887CAB"/>
    <w:rsid w:val="00887D50"/>
    <w:rsid w:val="00887DA5"/>
    <w:rsid w:val="00887EB1"/>
    <w:rsid w:val="00887EDE"/>
    <w:rsid w:val="00887EE3"/>
    <w:rsid w:val="00887F0B"/>
    <w:rsid w:val="00887F6C"/>
    <w:rsid w:val="00887FAF"/>
    <w:rsid w:val="00887FBB"/>
    <w:rsid w:val="0089007A"/>
    <w:rsid w:val="008900AA"/>
    <w:rsid w:val="0089028E"/>
    <w:rsid w:val="00890296"/>
    <w:rsid w:val="00890371"/>
    <w:rsid w:val="008903CE"/>
    <w:rsid w:val="00890481"/>
    <w:rsid w:val="008904E7"/>
    <w:rsid w:val="00890695"/>
    <w:rsid w:val="0089069C"/>
    <w:rsid w:val="008906EC"/>
    <w:rsid w:val="008907E3"/>
    <w:rsid w:val="00890812"/>
    <w:rsid w:val="00890843"/>
    <w:rsid w:val="008908C7"/>
    <w:rsid w:val="008908CB"/>
    <w:rsid w:val="0089097C"/>
    <w:rsid w:val="008909AB"/>
    <w:rsid w:val="008909EC"/>
    <w:rsid w:val="00890A04"/>
    <w:rsid w:val="00890A8F"/>
    <w:rsid w:val="00890BAB"/>
    <w:rsid w:val="00890BFF"/>
    <w:rsid w:val="00890C64"/>
    <w:rsid w:val="00890D08"/>
    <w:rsid w:val="00890D1F"/>
    <w:rsid w:val="00890D46"/>
    <w:rsid w:val="00890D7B"/>
    <w:rsid w:val="00890DA8"/>
    <w:rsid w:val="00890E0D"/>
    <w:rsid w:val="00890F48"/>
    <w:rsid w:val="008910B5"/>
    <w:rsid w:val="00891128"/>
    <w:rsid w:val="00891295"/>
    <w:rsid w:val="008912BF"/>
    <w:rsid w:val="00891349"/>
    <w:rsid w:val="00891453"/>
    <w:rsid w:val="00891461"/>
    <w:rsid w:val="008914D6"/>
    <w:rsid w:val="008915C2"/>
    <w:rsid w:val="008915FC"/>
    <w:rsid w:val="00891669"/>
    <w:rsid w:val="00891675"/>
    <w:rsid w:val="008916F7"/>
    <w:rsid w:val="00891798"/>
    <w:rsid w:val="008917DF"/>
    <w:rsid w:val="008918C2"/>
    <w:rsid w:val="008918E8"/>
    <w:rsid w:val="0089191E"/>
    <w:rsid w:val="00891927"/>
    <w:rsid w:val="0089193F"/>
    <w:rsid w:val="0089196A"/>
    <w:rsid w:val="008919AC"/>
    <w:rsid w:val="00891A04"/>
    <w:rsid w:val="00891A0F"/>
    <w:rsid w:val="00891B1F"/>
    <w:rsid w:val="00891B62"/>
    <w:rsid w:val="00891B78"/>
    <w:rsid w:val="00891B8B"/>
    <w:rsid w:val="00891D22"/>
    <w:rsid w:val="00891D3C"/>
    <w:rsid w:val="00891D9F"/>
    <w:rsid w:val="00891DB2"/>
    <w:rsid w:val="00891EAA"/>
    <w:rsid w:val="00891EE6"/>
    <w:rsid w:val="00891EEC"/>
    <w:rsid w:val="00891F07"/>
    <w:rsid w:val="00891F55"/>
    <w:rsid w:val="00891FF2"/>
    <w:rsid w:val="00892162"/>
    <w:rsid w:val="008924A0"/>
    <w:rsid w:val="008924F8"/>
    <w:rsid w:val="00892610"/>
    <w:rsid w:val="00892638"/>
    <w:rsid w:val="00892678"/>
    <w:rsid w:val="0089268B"/>
    <w:rsid w:val="008926DD"/>
    <w:rsid w:val="00892754"/>
    <w:rsid w:val="00892857"/>
    <w:rsid w:val="008928D0"/>
    <w:rsid w:val="0089296C"/>
    <w:rsid w:val="00892985"/>
    <w:rsid w:val="00892A9C"/>
    <w:rsid w:val="00892B0D"/>
    <w:rsid w:val="00892BE5"/>
    <w:rsid w:val="00892C25"/>
    <w:rsid w:val="00892C52"/>
    <w:rsid w:val="00892CD8"/>
    <w:rsid w:val="00892D3D"/>
    <w:rsid w:val="00892DFD"/>
    <w:rsid w:val="00892E3A"/>
    <w:rsid w:val="00892E7A"/>
    <w:rsid w:val="00892EFB"/>
    <w:rsid w:val="00892FE1"/>
    <w:rsid w:val="0089303E"/>
    <w:rsid w:val="008930D5"/>
    <w:rsid w:val="00893107"/>
    <w:rsid w:val="0089315C"/>
    <w:rsid w:val="008932E0"/>
    <w:rsid w:val="0089332A"/>
    <w:rsid w:val="008933D2"/>
    <w:rsid w:val="00893442"/>
    <w:rsid w:val="0089348F"/>
    <w:rsid w:val="00893491"/>
    <w:rsid w:val="0089363C"/>
    <w:rsid w:val="008937DB"/>
    <w:rsid w:val="00893A3B"/>
    <w:rsid w:val="00893A6F"/>
    <w:rsid w:val="00893AB0"/>
    <w:rsid w:val="00893AFA"/>
    <w:rsid w:val="00893B13"/>
    <w:rsid w:val="00893B47"/>
    <w:rsid w:val="00893DB5"/>
    <w:rsid w:val="00893DBD"/>
    <w:rsid w:val="00893F64"/>
    <w:rsid w:val="008940BF"/>
    <w:rsid w:val="008940CF"/>
    <w:rsid w:val="008940E1"/>
    <w:rsid w:val="008940F3"/>
    <w:rsid w:val="0089414F"/>
    <w:rsid w:val="008941A2"/>
    <w:rsid w:val="00894226"/>
    <w:rsid w:val="0089436E"/>
    <w:rsid w:val="0089437F"/>
    <w:rsid w:val="008943EA"/>
    <w:rsid w:val="0089443F"/>
    <w:rsid w:val="008944AE"/>
    <w:rsid w:val="0089453C"/>
    <w:rsid w:val="00894552"/>
    <w:rsid w:val="00894698"/>
    <w:rsid w:val="008946AC"/>
    <w:rsid w:val="008946DE"/>
    <w:rsid w:val="008947A6"/>
    <w:rsid w:val="008947D3"/>
    <w:rsid w:val="008947FF"/>
    <w:rsid w:val="00894948"/>
    <w:rsid w:val="0089496E"/>
    <w:rsid w:val="0089497E"/>
    <w:rsid w:val="00894A6D"/>
    <w:rsid w:val="00894C1E"/>
    <w:rsid w:val="00894C75"/>
    <w:rsid w:val="00894CA5"/>
    <w:rsid w:val="00894CED"/>
    <w:rsid w:val="00894CEE"/>
    <w:rsid w:val="00894D6A"/>
    <w:rsid w:val="00894D9A"/>
    <w:rsid w:val="00894DD7"/>
    <w:rsid w:val="00894EFF"/>
    <w:rsid w:val="00894FC4"/>
    <w:rsid w:val="0089505C"/>
    <w:rsid w:val="008950BF"/>
    <w:rsid w:val="0089521E"/>
    <w:rsid w:val="008952A6"/>
    <w:rsid w:val="008952C1"/>
    <w:rsid w:val="008953F6"/>
    <w:rsid w:val="0089548B"/>
    <w:rsid w:val="008954E0"/>
    <w:rsid w:val="00895509"/>
    <w:rsid w:val="0089551D"/>
    <w:rsid w:val="008957D0"/>
    <w:rsid w:val="0089587C"/>
    <w:rsid w:val="0089597D"/>
    <w:rsid w:val="008959AA"/>
    <w:rsid w:val="00895A3D"/>
    <w:rsid w:val="00895A7B"/>
    <w:rsid w:val="00895AF6"/>
    <w:rsid w:val="00895B30"/>
    <w:rsid w:val="00895BDC"/>
    <w:rsid w:val="00895C06"/>
    <w:rsid w:val="00895C25"/>
    <w:rsid w:val="00895C41"/>
    <w:rsid w:val="00895EA4"/>
    <w:rsid w:val="00895EB7"/>
    <w:rsid w:val="00895FA8"/>
    <w:rsid w:val="00895FE5"/>
    <w:rsid w:val="00896024"/>
    <w:rsid w:val="0089609B"/>
    <w:rsid w:val="00896110"/>
    <w:rsid w:val="00896169"/>
    <w:rsid w:val="008961ED"/>
    <w:rsid w:val="00896320"/>
    <w:rsid w:val="00896324"/>
    <w:rsid w:val="00896354"/>
    <w:rsid w:val="008963AC"/>
    <w:rsid w:val="00896467"/>
    <w:rsid w:val="0089646E"/>
    <w:rsid w:val="00896571"/>
    <w:rsid w:val="00896580"/>
    <w:rsid w:val="008965BA"/>
    <w:rsid w:val="0089669E"/>
    <w:rsid w:val="008966D3"/>
    <w:rsid w:val="0089682F"/>
    <w:rsid w:val="008968B5"/>
    <w:rsid w:val="008968D2"/>
    <w:rsid w:val="008968F1"/>
    <w:rsid w:val="0089698F"/>
    <w:rsid w:val="00896B29"/>
    <w:rsid w:val="00896BB2"/>
    <w:rsid w:val="00896BEE"/>
    <w:rsid w:val="00896C65"/>
    <w:rsid w:val="00896CF4"/>
    <w:rsid w:val="00896E42"/>
    <w:rsid w:val="00896F03"/>
    <w:rsid w:val="00896FC1"/>
    <w:rsid w:val="00896FDC"/>
    <w:rsid w:val="0089700B"/>
    <w:rsid w:val="0089704E"/>
    <w:rsid w:val="0089709E"/>
    <w:rsid w:val="008970CD"/>
    <w:rsid w:val="00897144"/>
    <w:rsid w:val="008973AA"/>
    <w:rsid w:val="00897454"/>
    <w:rsid w:val="0089752C"/>
    <w:rsid w:val="008975F1"/>
    <w:rsid w:val="008976D0"/>
    <w:rsid w:val="008976E3"/>
    <w:rsid w:val="008976E9"/>
    <w:rsid w:val="00897786"/>
    <w:rsid w:val="00897793"/>
    <w:rsid w:val="00897834"/>
    <w:rsid w:val="008978D5"/>
    <w:rsid w:val="0089792B"/>
    <w:rsid w:val="00897A28"/>
    <w:rsid w:val="00897A2A"/>
    <w:rsid w:val="00897A7C"/>
    <w:rsid w:val="00897B34"/>
    <w:rsid w:val="00897B57"/>
    <w:rsid w:val="00897CD1"/>
    <w:rsid w:val="00897D1B"/>
    <w:rsid w:val="00897D43"/>
    <w:rsid w:val="00897DC5"/>
    <w:rsid w:val="00897FA0"/>
    <w:rsid w:val="008A0000"/>
    <w:rsid w:val="008A0061"/>
    <w:rsid w:val="008A00B3"/>
    <w:rsid w:val="008A00C9"/>
    <w:rsid w:val="008A0155"/>
    <w:rsid w:val="008A02D7"/>
    <w:rsid w:val="008A03B2"/>
    <w:rsid w:val="008A04E1"/>
    <w:rsid w:val="008A04FF"/>
    <w:rsid w:val="008A069D"/>
    <w:rsid w:val="008A092B"/>
    <w:rsid w:val="008A0931"/>
    <w:rsid w:val="008A09F9"/>
    <w:rsid w:val="008A0A0A"/>
    <w:rsid w:val="008A0A2C"/>
    <w:rsid w:val="008A0B18"/>
    <w:rsid w:val="008A0CBC"/>
    <w:rsid w:val="008A0D98"/>
    <w:rsid w:val="008A0E33"/>
    <w:rsid w:val="008A0E50"/>
    <w:rsid w:val="008A0E79"/>
    <w:rsid w:val="008A0E83"/>
    <w:rsid w:val="008A0EFA"/>
    <w:rsid w:val="008A0F0F"/>
    <w:rsid w:val="008A0F14"/>
    <w:rsid w:val="008A0FA9"/>
    <w:rsid w:val="008A0FFB"/>
    <w:rsid w:val="008A1142"/>
    <w:rsid w:val="008A1165"/>
    <w:rsid w:val="008A11F3"/>
    <w:rsid w:val="008A1232"/>
    <w:rsid w:val="008A12B9"/>
    <w:rsid w:val="008A143B"/>
    <w:rsid w:val="008A1445"/>
    <w:rsid w:val="008A149B"/>
    <w:rsid w:val="008A149D"/>
    <w:rsid w:val="008A1589"/>
    <w:rsid w:val="008A15DD"/>
    <w:rsid w:val="008A1632"/>
    <w:rsid w:val="008A163E"/>
    <w:rsid w:val="008A1691"/>
    <w:rsid w:val="008A16D9"/>
    <w:rsid w:val="008A173F"/>
    <w:rsid w:val="008A179D"/>
    <w:rsid w:val="008A181F"/>
    <w:rsid w:val="008A1863"/>
    <w:rsid w:val="008A18F3"/>
    <w:rsid w:val="008A1A0B"/>
    <w:rsid w:val="008A1AF9"/>
    <w:rsid w:val="008A1B67"/>
    <w:rsid w:val="008A1BDA"/>
    <w:rsid w:val="008A1C87"/>
    <w:rsid w:val="008A1D7D"/>
    <w:rsid w:val="008A1DA7"/>
    <w:rsid w:val="008A1DED"/>
    <w:rsid w:val="008A1E27"/>
    <w:rsid w:val="008A1F01"/>
    <w:rsid w:val="008A1F32"/>
    <w:rsid w:val="008A1FC5"/>
    <w:rsid w:val="008A1FE9"/>
    <w:rsid w:val="008A2056"/>
    <w:rsid w:val="008A215B"/>
    <w:rsid w:val="008A2318"/>
    <w:rsid w:val="008A23E7"/>
    <w:rsid w:val="008A2447"/>
    <w:rsid w:val="008A256B"/>
    <w:rsid w:val="008A2575"/>
    <w:rsid w:val="008A264A"/>
    <w:rsid w:val="008A26BB"/>
    <w:rsid w:val="008A2807"/>
    <w:rsid w:val="008A288E"/>
    <w:rsid w:val="008A2972"/>
    <w:rsid w:val="008A2978"/>
    <w:rsid w:val="008A29B6"/>
    <w:rsid w:val="008A2A20"/>
    <w:rsid w:val="008A2A39"/>
    <w:rsid w:val="008A2A49"/>
    <w:rsid w:val="008A2AF4"/>
    <w:rsid w:val="008A2B87"/>
    <w:rsid w:val="008A2C32"/>
    <w:rsid w:val="008A2C71"/>
    <w:rsid w:val="008A2E1E"/>
    <w:rsid w:val="008A2E27"/>
    <w:rsid w:val="008A2E58"/>
    <w:rsid w:val="008A2FCA"/>
    <w:rsid w:val="008A3086"/>
    <w:rsid w:val="008A30FE"/>
    <w:rsid w:val="008A310C"/>
    <w:rsid w:val="008A3123"/>
    <w:rsid w:val="008A318C"/>
    <w:rsid w:val="008A3195"/>
    <w:rsid w:val="008A32E5"/>
    <w:rsid w:val="008A33BB"/>
    <w:rsid w:val="008A3497"/>
    <w:rsid w:val="008A34A7"/>
    <w:rsid w:val="008A34CB"/>
    <w:rsid w:val="008A34CF"/>
    <w:rsid w:val="008A3571"/>
    <w:rsid w:val="008A3583"/>
    <w:rsid w:val="008A3677"/>
    <w:rsid w:val="008A3810"/>
    <w:rsid w:val="008A38CA"/>
    <w:rsid w:val="008A3A16"/>
    <w:rsid w:val="008A3A20"/>
    <w:rsid w:val="008A3A44"/>
    <w:rsid w:val="008A3A5A"/>
    <w:rsid w:val="008A3AC1"/>
    <w:rsid w:val="008A3B3F"/>
    <w:rsid w:val="008A3B6F"/>
    <w:rsid w:val="008A3B7E"/>
    <w:rsid w:val="008A3BB5"/>
    <w:rsid w:val="008A3C17"/>
    <w:rsid w:val="008A3C2B"/>
    <w:rsid w:val="008A3C4A"/>
    <w:rsid w:val="008A3CA2"/>
    <w:rsid w:val="008A3CD1"/>
    <w:rsid w:val="008A3D1D"/>
    <w:rsid w:val="008A3D5A"/>
    <w:rsid w:val="008A3DB7"/>
    <w:rsid w:val="008A3E68"/>
    <w:rsid w:val="008A3E6B"/>
    <w:rsid w:val="008A3E92"/>
    <w:rsid w:val="008A3ED3"/>
    <w:rsid w:val="008A3EF8"/>
    <w:rsid w:val="008A4003"/>
    <w:rsid w:val="008A403E"/>
    <w:rsid w:val="008A40BD"/>
    <w:rsid w:val="008A4104"/>
    <w:rsid w:val="008A413A"/>
    <w:rsid w:val="008A41E9"/>
    <w:rsid w:val="008A421F"/>
    <w:rsid w:val="008A4238"/>
    <w:rsid w:val="008A4345"/>
    <w:rsid w:val="008A4367"/>
    <w:rsid w:val="008A450B"/>
    <w:rsid w:val="008A458E"/>
    <w:rsid w:val="008A4625"/>
    <w:rsid w:val="008A472D"/>
    <w:rsid w:val="008A4792"/>
    <w:rsid w:val="008A4877"/>
    <w:rsid w:val="008A4896"/>
    <w:rsid w:val="008A48A0"/>
    <w:rsid w:val="008A4973"/>
    <w:rsid w:val="008A4A14"/>
    <w:rsid w:val="008A4A35"/>
    <w:rsid w:val="008A4A39"/>
    <w:rsid w:val="008A4B6D"/>
    <w:rsid w:val="008A4E8B"/>
    <w:rsid w:val="008A4E94"/>
    <w:rsid w:val="008A4EB0"/>
    <w:rsid w:val="008A4EE6"/>
    <w:rsid w:val="008A4EF1"/>
    <w:rsid w:val="008A5195"/>
    <w:rsid w:val="008A520F"/>
    <w:rsid w:val="008A5240"/>
    <w:rsid w:val="008A528E"/>
    <w:rsid w:val="008A52E0"/>
    <w:rsid w:val="008A52E5"/>
    <w:rsid w:val="008A52EA"/>
    <w:rsid w:val="008A5397"/>
    <w:rsid w:val="008A5535"/>
    <w:rsid w:val="008A5667"/>
    <w:rsid w:val="008A570E"/>
    <w:rsid w:val="008A575F"/>
    <w:rsid w:val="008A57B6"/>
    <w:rsid w:val="008A57F8"/>
    <w:rsid w:val="008A5854"/>
    <w:rsid w:val="008A5978"/>
    <w:rsid w:val="008A59F3"/>
    <w:rsid w:val="008A5A68"/>
    <w:rsid w:val="008A5AAB"/>
    <w:rsid w:val="008A5AC8"/>
    <w:rsid w:val="008A5B83"/>
    <w:rsid w:val="008A5BAB"/>
    <w:rsid w:val="008A5BC9"/>
    <w:rsid w:val="008A5BE5"/>
    <w:rsid w:val="008A5BF9"/>
    <w:rsid w:val="008A5C16"/>
    <w:rsid w:val="008A5C59"/>
    <w:rsid w:val="008A5C5D"/>
    <w:rsid w:val="008A5C9C"/>
    <w:rsid w:val="008A5CD3"/>
    <w:rsid w:val="008A5D0B"/>
    <w:rsid w:val="008A5DAB"/>
    <w:rsid w:val="008A5DB3"/>
    <w:rsid w:val="008A5F1B"/>
    <w:rsid w:val="008A5F95"/>
    <w:rsid w:val="008A602B"/>
    <w:rsid w:val="008A605B"/>
    <w:rsid w:val="008A6095"/>
    <w:rsid w:val="008A60C1"/>
    <w:rsid w:val="008A6157"/>
    <w:rsid w:val="008A615C"/>
    <w:rsid w:val="008A61F3"/>
    <w:rsid w:val="008A6214"/>
    <w:rsid w:val="008A625C"/>
    <w:rsid w:val="008A63C6"/>
    <w:rsid w:val="008A6435"/>
    <w:rsid w:val="008A644D"/>
    <w:rsid w:val="008A6565"/>
    <w:rsid w:val="008A658E"/>
    <w:rsid w:val="008A6592"/>
    <w:rsid w:val="008A6752"/>
    <w:rsid w:val="008A6754"/>
    <w:rsid w:val="008A682E"/>
    <w:rsid w:val="008A683C"/>
    <w:rsid w:val="008A6857"/>
    <w:rsid w:val="008A68A1"/>
    <w:rsid w:val="008A692C"/>
    <w:rsid w:val="008A69FF"/>
    <w:rsid w:val="008A6B91"/>
    <w:rsid w:val="008A6B95"/>
    <w:rsid w:val="008A6C7D"/>
    <w:rsid w:val="008A6CA5"/>
    <w:rsid w:val="008A6CF5"/>
    <w:rsid w:val="008A6DDB"/>
    <w:rsid w:val="008A6EFE"/>
    <w:rsid w:val="008A6F6E"/>
    <w:rsid w:val="008A6F83"/>
    <w:rsid w:val="008A6F8C"/>
    <w:rsid w:val="008A6FEE"/>
    <w:rsid w:val="008A7017"/>
    <w:rsid w:val="008A7070"/>
    <w:rsid w:val="008A70A0"/>
    <w:rsid w:val="008A7110"/>
    <w:rsid w:val="008A713E"/>
    <w:rsid w:val="008A71AA"/>
    <w:rsid w:val="008A726A"/>
    <w:rsid w:val="008A73C1"/>
    <w:rsid w:val="008A7474"/>
    <w:rsid w:val="008A74C4"/>
    <w:rsid w:val="008A7735"/>
    <w:rsid w:val="008A778B"/>
    <w:rsid w:val="008A7832"/>
    <w:rsid w:val="008A7838"/>
    <w:rsid w:val="008A788B"/>
    <w:rsid w:val="008A7964"/>
    <w:rsid w:val="008A79A2"/>
    <w:rsid w:val="008A79FB"/>
    <w:rsid w:val="008A7A21"/>
    <w:rsid w:val="008A7A3A"/>
    <w:rsid w:val="008A7BDC"/>
    <w:rsid w:val="008A7C7A"/>
    <w:rsid w:val="008A7C98"/>
    <w:rsid w:val="008A7DB7"/>
    <w:rsid w:val="008A7E36"/>
    <w:rsid w:val="008A7EE5"/>
    <w:rsid w:val="008A7FA3"/>
    <w:rsid w:val="008B0028"/>
    <w:rsid w:val="008B004E"/>
    <w:rsid w:val="008B013C"/>
    <w:rsid w:val="008B018B"/>
    <w:rsid w:val="008B01B3"/>
    <w:rsid w:val="008B041B"/>
    <w:rsid w:val="008B05BD"/>
    <w:rsid w:val="008B05C3"/>
    <w:rsid w:val="008B06D9"/>
    <w:rsid w:val="008B06EB"/>
    <w:rsid w:val="008B086C"/>
    <w:rsid w:val="008B0909"/>
    <w:rsid w:val="008B0A2E"/>
    <w:rsid w:val="008B0A81"/>
    <w:rsid w:val="008B0AB6"/>
    <w:rsid w:val="008B0BF0"/>
    <w:rsid w:val="008B0C0F"/>
    <w:rsid w:val="008B0C4F"/>
    <w:rsid w:val="008B0C5F"/>
    <w:rsid w:val="008B0C78"/>
    <w:rsid w:val="008B0CED"/>
    <w:rsid w:val="008B0EA0"/>
    <w:rsid w:val="008B0F2C"/>
    <w:rsid w:val="008B0F8E"/>
    <w:rsid w:val="008B0FD0"/>
    <w:rsid w:val="008B102A"/>
    <w:rsid w:val="008B10EB"/>
    <w:rsid w:val="008B112F"/>
    <w:rsid w:val="008B1144"/>
    <w:rsid w:val="008B13B7"/>
    <w:rsid w:val="008B143C"/>
    <w:rsid w:val="008B1443"/>
    <w:rsid w:val="008B1491"/>
    <w:rsid w:val="008B155C"/>
    <w:rsid w:val="008B156B"/>
    <w:rsid w:val="008B15DE"/>
    <w:rsid w:val="008B160A"/>
    <w:rsid w:val="008B16E2"/>
    <w:rsid w:val="008B1705"/>
    <w:rsid w:val="008B1875"/>
    <w:rsid w:val="008B1912"/>
    <w:rsid w:val="008B1923"/>
    <w:rsid w:val="008B1AD2"/>
    <w:rsid w:val="008B1DBD"/>
    <w:rsid w:val="008B1E98"/>
    <w:rsid w:val="008B1FCF"/>
    <w:rsid w:val="008B1FE6"/>
    <w:rsid w:val="008B1FFA"/>
    <w:rsid w:val="008B2013"/>
    <w:rsid w:val="008B210A"/>
    <w:rsid w:val="008B2126"/>
    <w:rsid w:val="008B22A3"/>
    <w:rsid w:val="008B2453"/>
    <w:rsid w:val="008B2473"/>
    <w:rsid w:val="008B2482"/>
    <w:rsid w:val="008B24C7"/>
    <w:rsid w:val="008B256C"/>
    <w:rsid w:val="008B26AE"/>
    <w:rsid w:val="008B2707"/>
    <w:rsid w:val="008B280B"/>
    <w:rsid w:val="008B2A20"/>
    <w:rsid w:val="008B2B65"/>
    <w:rsid w:val="008B2BCA"/>
    <w:rsid w:val="008B2BED"/>
    <w:rsid w:val="008B2C07"/>
    <w:rsid w:val="008B2C1F"/>
    <w:rsid w:val="008B2C54"/>
    <w:rsid w:val="008B2CB8"/>
    <w:rsid w:val="008B2D47"/>
    <w:rsid w:val="008B2DD4"/>
    <w:rsid w:val="008B2DF7"/>
    <w:rsid w:val="008B2E61"/>
    <w:rsid w:val="008B2E79"/>
    <w:rsid w:val="008B2F76"/>
    <w:rsid w:val="008B2FB0"/>
    <w:rsid w:val="008B2FB3"/>
    <w:rsid w:val="008B2FCC"/>
    <w:rsid w:val="008B304E"/>
    <w:rsid w:val="008B30E8"/>
    <w:rsid w:val="008B3141"/>
    <w:rsid w:val="008B331C"/>
    <w:rsid w:val="008B331D"/>
    <w:rsid w:val="008B3343"/>
    <w:rsid w:val="008B3356"/>
    <w:rsid w:val="008B3486"/>
    <w:rsid w:val="008B34D2"/>
    <w:rsid w:val="008B34EA"/>
    <w:rsid w:val="008B34F3"/>
    <w:rsid w:val="008B363C"/>
    <w:rsid w:val="008B3658"/>
    <w:rsid w:val="008B37A2"/>
    <w:rsid w:val="008B3A32"/>
    <w:rsid w:val="008B3A6C"/>
    <w:rsid w:val="008B3A90"/>
    <w:rsid w:val="008B3A93"/>
    <w:rsid w:val="008B3ABB"/>
    <w:rsid w:val="008B3D0C"/>
    <w:rsid w:val="008B3D0E"/>
    <w:rsid w:val="008B3D85"/>
    <w:rsid w:val="008B3E41"/>
    <w:rsid w:val="008B3F36"/>
    <w:rsid w:val="008B3FC0"/>
    <w:rsid w:val="008B3FCB"/>
    <w:rsid w:val="008B400A"/>
    <w:rsid w:val="008B4044"/>
    <w:rsid w:val="008B411B"/>
    <w:rsid w:val="008B412C"/>
    <w:rsid w:val="008B427D"/>
    <w:rsid w:val="008B4325"/>
    <w:rsid w:val="008B445A"/>
    <w:rsid w:val="008B446A"/>
    <w:rsid w:val="008B44A2"/>
    <w:rsid w:val="008B44DB"/>
    <w:rsid w:val="008B44EF"/>
    <w:rsid w:val="008B4506"/>
    <w:rsid w:val="008B4511"/>
    <w:rsid w:val="008B4537"/>
    <w:rsid w:val="008B46FD"/>
    <w:rsid w:val="008B473F"/>
    <w:rsid w:val="008B475F"/>
    <w:rsid w:val="008B47C5"/>
    <w:rsid w:val="008B480F"/>
    <w:rsid w:val="008B4882"/>
    <w:rsid w:val="008B48F4"/>
    <w:rsid w:val="008B4965"/>
    <w:rsid w:val="008B49FF"/>
    <w:rsid w:val="008B4A0E"/>
    <w:rsid w:val="008B4AD0"/>
    <w:rsid w:val="008B4BFC"/>
    <w:rsid w:val="008B4C18"/>
    <w:rsid w:val="008B4C3E"/>
    <w:rsid w:val="008B4D22"/>
    <w:rsid w:val="008B4E2A"/>
    <w:rsid w:val="008B4E85"/>
    <w:rsid w:val="008B4EA0"/>
    <w:rsid w:val="008B4EA6"/>
    <w:rsid w:val="008B4EFF"/>
    <w:rsid w:val="008B5051"/>
    <w:rsid w:val="008B5073"/>
    <w:rsid w:val="008B5082"/>
    <w:rsid w:val="008B511C"/>
    <w:rsid w:val="008B5139"/>
    <w:rsid w:val="008B5163"/>
    <w:rsid w:val="008B5172"/>
    <w:rsid w:val="008B5242"/>
    <w:rsid w:val="008B526A"/>
    <w:rsid w:val="008B5285"/>
    <w:rsid w:val="008B52E6"/>
    <w:rsid w:val="008B5316"/>
    <w:rsid w:val="008B53A9"/>
    <w:rsid w:val="008B5534"/>
    <w:rsid w:val="008B560D"/>
    <w:rsid w:val="008B5612"/>
    <w:rsid w:val="008B564A"/>
    <w:rsid w:val="008B57CA"/>
    <w:rsid w:val="008B57DE"/>
    <w:rsid w:val="008B57E1"/>
    <w:rsid w:val="008B57FE"/>
    <w:rsid w:val="008B594B"/>
    <w:rsid w:val="008B5958"/>
    <w:rsid w:val="008B5980"/>
    <w:rsid w:val="008B5BFE"/>
    <w:rsid w:val="008B5C0D"/>
    <w:rsid w:val="008B5C65"/>
    <w:rsid w:val="008B5C73"/>
    <w:rsid w:val="008B5CC3"/>
    <w:rsid w:val="008B5D58"/>
    <w:rsid w:val="008B5DB6"/>
    <w:rsid w:val="008B5DC1"/>
    <w:rsid w:val="008B5DFD"/>
    <w:rsid w:val="008B5E19"/>
    <w:rsid w:val="008B5E4C"/>
    <w:rsid w:val="008B5E52"/>
    <w:rsid w:val="008B5E75"/>
    <w:rsid w:val="008B5EA8"/>
    <w:rsid w:val="008B5F26"/>
    <w:rsid w:val="008B60FF"/>
    <w:rsid w:val="008B61B3"/>
    <w:rsid w:val="008B631D"/>
    <w:rsid w:val="008B6329"/>
    <w:rsid w:val="008B6342"/>
    <w:rsid w:val="008B6482"/>
    <w:rsid w:val="008B64EB"/>
    <w:rsid w:val="008B6501"/>
    <w:rsid w:val="008B6586"/>
    <w:rsid w:val="008B665D"/>
    <w:rsid w:val="008B66EE"/>
    <w:rsid w:val="008B6706"/>
    <w:rsid w:val="008B678E"/>
    <w:rsid w:val="008B6790"/>
    <w:rsid w:val="008B67B4"/>
    <w:rsid w:val="008B682F"/>
    <w:rsid w:val="008B6901"/>
    <w:rsid w:val="008B692C"/>
    <w:rsid w:val="008B6A8A"/>
    <w:rsid w:val="008B6B44"/>
    <w:rsid w:val="008B6B8D"/>
    <w:rsid w:val="008B6CEC"/>
    <w:rsid w:val="008B6DFE"/>
    <w:rsid w:val="008B6E3D"/>
    <w:rsid w:val="008B713C"/>
    <w:rsid w:val="008B719A"/>
    <w:rsid w:val="008B72CD"/>
    <w:rsid w:val="008B73C0"/>
    <w:rsid w:val="008B7431"/>
    <w:rsid w:val="008B7466"/>
    <w:rsid w:val="008B7493"/>
    <w:rsid w:val="008B750A"/>
    <w:rsid w:val="008B750D"/>
    <w:rsid w:val="008B7582"/>
    <w:rsid w:val="008B7584"/>
    <w:rsid w:val="008B75C4"/>
    <w:rsid w:val="008B75DC"/>
    <w:rsid w:val="008B762A"/>
    <w:rsid w:val="008B7718"/>
    <w:rsid w:val="008B7750"/>
    <w:rsid w:val="008B7770"/>
    <w:rsid w:val="008B77D5"/>
    <w:rsid w:val="008B77F5"/>
    <w:rsid w:val="008B7860"/>
    <w:rsid w:val="008B78B1"/>
    <w:rsid w:val="008B78C3"/>
    <w:rsid w:val="008B7906"/>
    <w:rsid w:val="008B7B8C"/>
    <w:rsid w:val="008B7C1E"/>
    <w:rsid w:val="008B7C4D"/>
    <w:rsid w:val="008B7D75"/>
    <w:rsid w:val="008B7DD3"/>
    <w:rsid w:val="008B7E75"/>
    <w:rsid w:val="008B7E83"/>
    <w:rsid w:val="008B7F53"/>
    <w:rsid w:val="008C0155"/>
    <w:rsid w:val="008C018D"/>
    <w:rsid w:val="008C01F5"/>
    <w:rsid w:val="008C01FB"/>
    <w:rsid w:val="008C03CD"/>
    <w:rsid w:val="008C040F"/>
    <w:rsid w:val="008C041B"/>
    <w:rsid w:val="008C048E"/>
    <w:rsid w:val="008C052D"/>
    <w:rsid w:val="008C06AF"/>
    <w:rsid w:val="008C079A"/>
    <w:rsid w:val="008C07AC"/>
    <w:rsid w:val="008C07C7"/>
    <w:rsid w:val="008C07D9"/>
    <w:rsid w:val="008C080E"/>
    <w:rsid w:val="008C083E"/>
    <w:rsid w:val="008C08DD"/>
    <w:rsid w:val="008C094F"/>
    <w:rsid w:val="008C0C0F"/>
    <w:rsid w:val="008C0CE2"/>
    <w:rsid w:val="008C0D17"/>
    <w:rsid w:val="008C0DA0"/>
    <w:rsid w:val="008C0DC8"/>
    <w:rsid w:val="008C0DE8"/>
    <w:rsid w:val="008C0E7F"/>
    <w:rsid w:val="008C0EEB"/>
    <w:rsid w:val="008C0EF0"/>
    <w:rsid w:val="008C0FB6"/>
    <w:rsid w:val="008C0FE2"/>
    <w:rsid w:val="008C10D9"/>
    <w:rsid w:val="008C1154"/>
    <w:rsid w:val="008C134F"/>
    <w:rsid w:val="008C1355"/>
    <w:rsid w:val="008C137E"/>
    <w:rsid w:val="008C13B8"/>
    <w:rsid w:val="008C147D"/>
    <w:rsid w:val="008C1502"/>
    <w:rsid w:val="008C1543"/>
    <w:rsid w:val="008C15A6"/>
    <w:rsid w:val="008C15D1"/>
    <w:rsid w:val="008C15D5"/>
    <w:rsid w:val="008C1605"/>
    <w:rsid w:val="008C163C"/>
    <w:rsid w:val="008C165F"/>
    <w:rsid w:val="008C17FB"/>
    <w:rsid w:val="008C182E"/>
    <w:rsid w:val="008C18E0"/>
    <w:rsid w:val="008C1909"/>
    <w:rsid w:val="008C19D0"/>
    <w:rsid w:val="008C19E2"/>
    <w:rsid w:val="008C1A9A"/>
    <w:rsid w:val="008C1AE8"/>
    <w:rsid w:val="008C1AFD"/>
    <w:rsid w:val="008C1BD0"/>
    <w:rsid w:val="008C1C3A"/>
    <w:rsid w:val="008C1CA6"/>
    <w:rsid w:val="008C1CCF"/>
    <w:rsid w:val="008C1CE8"/>
    <w:rsid w:val="008C1D03"/>
    <w:rsid w:val="008C1D68"/>
    <w:rsid w:val="008C1DD7"/>
    <w:rsid w:val="008C1DE7"/>
    <w:rsid w:val="008C1E0C"/>
    <w:rsid w:val="008C1EC4"/>
    <w:rsid w:val="008C1FCA"/>
    <w:rsid w:val="008C2018"/>
    <w:rsid w:val="008C205E"/>
    <w:rsid w:val="008C2091"/>
    <w:rsid w:val="008C20C1"/>
    <w:rsid w:val="008C240E"/>
    <w:rsid w:val="008C2498"/>
    <w:rsid w:val="008C254A"/>
    <w:rsid w:val="008C25B2"/>
    <w:rsid w:val="008C25E4"/>
    <w:rsid w:val="008C2606"/>
    <w:rsid w:val="008C263C"/>
    <w:rsid w:val="008C26EF"/>
    <w:rsid w:val="008C279E"/>
    <w:rsid w:val="008C27DD"/>
    <w:rsid w:val="008C282D"/>
    <w:rsid w:val="008C2911"/>
    <w:rsid w:val="008C2932"/>
    <w:rsid w:val="008C29AE"/>
    <w:rsid w:val="008C29C5"/>
    <w:rsid w:val="008C2AE5"/>
    <w:rsid w:val="008C2BD0"/>
    <w:rsid w:val="008C2C14"/>
    <w:rsid w:val="008C2C67"/>
    <w:rsid w:val="008C2C99"/>
    <w:rsid w:val="008C2CE1"/>
    <w:rsid w:val="008C2D6D"/>
    <w:rsid w:val="008C2D92"/>
    <w:rsid w:val="008C2E03"/>
    <w:rsid w:val="008C2E49"/>
    <w:rsid w:val="008C2E9A"/>
    <w:rsid w:val="008C2EBE"/>
    <w:rsid w:val="008C2EE1"/>
    <w:rsid w:val="008C2F09"/>
    <w:rsid w:val="008C3000"/>
    <w:rsid w:val="008C31F8"/>
    <w:rsid w:val="008C348F"/>
    <w:rsid w:val="008C355D"/>
    <w:rsid w:val="008C3580"/>
    <w:rsid w:val="008C35F3"/>
    <w:rsid w:val="008C36BD"/>
    <w:rsid w:val="008C3901"/>
    <w:rsid w:val="008C390D"/>
    <w:rsid w:val="008C39F5"/>
    <w:rsid w:val="008C3AD1"/>
    <w:rsid w:val="008C3AE1"/>
    <w:rsid w:val="008C3AF7"/>
    <w:rsid w:val="008C3AFC"/>
    <w:rsid w:val="008C3BE7"/>
    <w:rsid w:val="008C3CDF"/>
    <w:rsid w:val="008C3D02"/>
    <w:rsid w:val="008C3D31"/>
    <w:rsid w:val="008C3D36"/>
    <w:rsid w:val="008C3DDC"/>
    <w:rsid w:val="008C3ED3"/>
    <w:rsid w:val="008C3F4F"/>
    <w:rsid w:val="008C3F59"/>
    <w:rsid w:val="008C3FF2"/>
    <w:rsid w:val="008C40E1"/>
    <w:rsid w:val="008C40EC"/>
    <w:rsid w:val="008C4148"/>
    <w:rsid w:val="008C4212"/>
    <w:rsid w:val="008C4259"/>
    <w:rsid w:val="008C429B"/>
    <w:rsid w:val="008C441B"/>
    <w:rsid w:val="008C448E"/>
    <w:rsid w:val="008C4615"/>
    <w:rsid w:val="008C466A"/>
    <w:rsid w:val="008C4743"/>
    <w:rsid w:val="008C4869"/>
    <w:rsid w:val="008C48AD"/>
    <w:rsid w:val="008C4992"/>
    <w:rsid w:val="008C4A51"/>
    <w:rsid w:val="008C4B8B"/>
    <w:rsid w:val="008C4BCB"/>
    <w:rsid w:val="008C4C21"/>
    <w:rsid w:val="008C4C5D"/>
    <w:rsid w:val="008C4D2B"/>
    <w:rsid w:val="008C4D5E"/>
    <w:rsid w:val="008C4D61"/>
    <w:rsid w:val="008C4D68"/>
    <w:rsid w:val="008C4E0E"/>
    <w:rsid w:val="008C4E35"/>
    <w:rsid w:val="008C4F21"/>
    <w:rsid w:val="008C510B"/>
    <w:rsid w:val="008C513B"/>
    <w:rsid w:val="008C51C3"/>
    <w:rsid w:val="008C532F"/>
    <w:rsid w:val="008C53B5"/>
    <w:rsid w:val="008C540D"/>
    <w:rsid w:val="008C546B"/>
    <w:rsid w:val="008C5544"/>
    <w:rsid w:val="008C5590"/>
    <w:rsid w:val="008C566F"/>
    <w:rsid w:val="008C56E8"/>
    <w:rsid w:val="008C573C"/>
    <w:rsid w:val="008C577C"/>
    <w:rsid w:val="008C5862"/>
    <w:rsid w:val="008C5881"/>
    <w:rsid w:val="008C59BE"/>
    <w:rsid w:val="008C59DC"/>
    <w:rsid w:val="008C5B52"/>
    <w:rsid w:val="008C5CFB"/>
    <w:rsid w:val="008C5E6B"/>
    <w:rsid w:val="008C5E76"/>
    <w:rsid w:val="008C5EED"/>
    <w:rsid w:val="008C5F02"/>
    <w:rsid w:val="008C5FBF"/>
    <w:rsid w:val="008C5FD7"/>
    <w:rsid w:val="008C6081"/>
    <w:rsid w:val="008C622A"/>
    <w:rsid w:val="008C638C"/>
    <w:rsid w:val="008C6395"/>
    <w:rsid w:val="008C63EE"/>
    <w:rsid w:val="008C64B4"/>
    <w:rsid w:val="008C64E5"/>
    <w:rsid w:val="008C65DD"/>
    <w:rsid w:val="008C6627"/>
    <w:rsid w:val="008C6653"/>
    <w:rsid w:val="008C66A9"/>
    <w:rsid w:val="008C66E7"/>
    <w:rsid w:val="008C6773"/>
    <w:rsid w:val="008C6932"/>
    <w:rsid w:val="008C6936"/>
    <w:rsid w:val="008C6941"/>
    <w:rsid w:val="008C694D"/>
    <w:rsid w:val="008C695D"/>
    <w:rsid w:val="008C6A0D"/>
    <w:rsid w:val="008C6A89"/>
    <w:rsid w:val="008C6AD1"/>
    <w:rsid w:val="008C6B3D"/>
    <w:rsid w:val="008C6B9F"/>
    <w:rsid w:val="008C6C92"/>
    <w:rsid w:val="008C6D69"/>
    <w:rsid w:val="008C6DF7"/>
    <w:rsid w:val="008C6EEC"/>
    <w:rsid w:val="008C6F42"/>
    <w:rsid w:val="008C702A"/>
    <w:rsid w:val="008C7061"/>
    <w:rsid w:val="008C70B3"/>
    <w:rsid w:val="008C70B5"/>
    <w:rsid w:val="008C70D1"/>
    <w:rsid w:val="008C7358"/>
    <w:rsid w:val="008C757A"/>
    <w:rsid w:val="008C7621"/>
    <w:rsid w:val="008C7624"/>
    <w:rsid w:val="008C7738"/>
    <w:rsid w:val="008C7741"/>
    <w:rsid w:val="008C7811"/>
    <w:rsid w:val="008C781B"/>
    <w:rsid w:val="008C783D"/>
    <w:rsid w:val="008C7951"/>
    <w:rsid w:val="008C79AA"/>
    <w:rsid w:val="008C79E7"/>
    <w:rsid w:val="008C7AE5"/>
    <w:rsid w:val="008C7B36"/>
    <w:rsid w:val="008C7BDC"/>
    <w:rsid w:val="008C7C2D"/>
    <w:rsid w:val="008C7D8C"/>
    <w:rsid w:val="008C7D8E"/>
    <w:rsid w:val="008C7F1C"/>
    <w:rsid w:val="008C7F38"/>
    <w:rsid w:val="008C7F66"/>
    <w:rsid w:val="008D00B5"/>
    <w:rsid w:val="008D00CD"/>
    <w:rsid w:val="008D0246"/>
    <w:rsid w:val="008D0284"/>
    <w:rsid w:val="008D0633"/>
    <w:rsid w:val="008D0645"/>
    <w:rsid w:val="008D0665"/>
    <w:rsid w:val="008D0673"/>
    <w:rsid w:val="008D067B"/>
    <w:rsid w:val="008D06E5"/>
    <w:rsid w:val="008D06F0"/>
    <w:rsid w:val="008D0715"/>
    <w:rsid w:val="008D0749"/>
    <w:rsid w:val="008D0751"/>
    <w:rsid w:val="008D0784"/>
    <w:rsid w:val="008D07AC"/>
    <w:rsid w:val="008D07F7"/>
    <w:rsid w:val="008D08AB"/>
    <w:rsid w:val="008D08CC"/>
    <w:rsid w:val="008D0941"/>
    <w:rsid w:val="008D099F"/>
    <w:rsid w:val="008D0A4B"/>
    <w:rsid w:val="008D0AA7"/>
    <w:rsid w:val="008D0AF2"/>
    <w:rsid w:val="008D0BA1"/>
    <w:rsid w:val="008D0C47"/>
    <w:rsid w:val="008D0C84"/>
    <w:rsid w:val="008D0D02"/>
    <w:rsid w:val="008D0DAE"/>
    <w:rsid w:val="008D0DD2"/>
    <w:rsid w:val="008D0E3C"/>
    <w:rsid w:val="008D0E56"/>
    <w:rsid w:val="008D10A0"/>
    <w:rsid w:val="008D1161"/>
    <w:rsid w:val="008D1184"/>
    <w:rsid w:val="008D1248"/>
    <w:rsid w:val="008D1338"/>
    <w:rsid w:val="008D1439"/>
    <w:rsid w:val="008D143A"/>
    <w:rsid w:val="008D145C"/>
    <w:rsid w:val="008D1526"/>
    <w:rsid w:val="008D1644"/>
    <w:rsid w:val="008D1777"/>
    <w:rsid w:val="008D1787"/>
    <w:rsid w:val="008D178C"/>
    <w:rsid w:val="008D18AC"/>
    <w:rsid w:val="008D1922"/>
    <w:rsid w:val="008D19FD"/>
    <w:rsid w:val="008D1ABD"/>
    <w:rsid w:val="008D1ACC"/>
    <w:rsid w:val="008D1BFC"/>
    <w:rsid w:val="008D1C15"/>
    <w:rsid w:val="008D1CEF"/>
    <w:rsid w:val="008D1D46"/>
    <w:rsid w:val="008D1DA9"/>
    <w:rsid w:val="008D1E0E"/>
    <w:rsid w:val="008D1EB1"/>
    <w:rsid w:val="008D1FF7"/>
    <w:rsid w:val="008D20F6"/>
    <w:rsid w:val="008D2104"/>
    <w:rsid w:val="008D2178"/>
    <w:rsid w:val="008D21F6"/>
    <w:rsid w:val="008D23A5"/>
    <w:rsid w:val="008D23C1"/>
    <w:rsid w:val="008D23D4"/>
    <w:rsid w:val="008D249E"/>
    <w:rsid w:val="008D24DD"/>
    <w:rsid w:val="008D250B"/>
    <w:rsid w:val="008D2570"/>
    <w:rsid w:val="008D25CD"/>
    <w:rsid w:val="008D25F8"/>
    <w:rsid w:val="008D277A"/>
    <w:rsid w:val="008D27A6"/>
    <w:rsid w:val="008D27C5"/>
    <w:rsid w:val="008D27D1"/>
    <w:rsid w:val="008D2827"/>
    <w:rsid w:val="008D28B8"/>
    <w:rsid w:val="008D2B44"/>
    <w:rsid w:val="008D2C2F"/>
    <w:rsid w:val="008D2D5B"/>
    <w:rsid w:val="008D2E2F"/>
    <w:rsid w:val="008D2EA6"/>
    <w:rsid w:val="008D2EDA"/>
    <w:rsid w:val="008D2F39"/>
    <w:rsid w:val="008D3031"/>
    <w:rsid w:val="008D30B6"/>
    <w:rsid w:val="008D30D9"/>
    <w:rsid w:val="008D315D"/>
    <w:rsid w:val="008D31A5"/>
    <w:rsid w:val="008D32BA"/>
    <w:rsid w:val="008D32BD"/>
    <w:rsid w:val="008D33CD"/>
    <w:rsid w:val="008D34ED"/>
    <w:rsid w:val="008D350B"/>
    <w:rsid w:val="008D3518"/>
    <w:rsid w:val="008D3598"/>
    <w:rsid w:val="008D368F"/>
    <w:rsid w:val="008D3762"/>
    <w:rsid w:val="008D3877"/>
    <w:rsid w:val="008D38AE"/>
    <w:rsid w:val="008D3A0D"/>
    <w:rsid w:val="008D3AF5"/>
    <w:rsid w:val="008D3B7F"/>
    <w:rsid w:val="008D3C75"/>
    <w:rsid w:val="008D3D12"/>
    <w:rsid w:val="008D3EA3"/>
    <w:rsid w:val="008D3EF3"/>
    <w:rsid w:val="008D3FFC"/>
    <w:rsid w:val="008D416A"/>
    <w:rsid w:val="008D41F9"/>
    <w:rsid w:val="008D422C"/>
    <w:rsid w:val="008D4230"/>
    <w:rsid w:val="008D4286"/>
    <w:rsid w:val="008D4305"/>
    <w:rsid w:val="008D4410"/>
    <w:rsid w:val="008D44CA"/>
    <w:rsid w:val="008D46DA"/>
    <w:rsid w:val="008D4737"/>
    <w:rsid w:val="008D4783"/>
    <w:rsid w:val="008D47FC"/>
    <w:rsid w:val="008D4811"/>
    <w:rsid w:val="008D4821"/>
    <w:rsid w:val="008D487D"/>
    <w:rsid w:val="008D488F"/>
    <w:rsid w:val="008D4BCE"/>
    <w:rsid w:val="008D4C58"/>
    <w:rsid w:val="008D4D6D"/>
    <w:rsid w:val="008D4DA5"/>
    <w:rsid w:val="008D4F00"/>
    <w:rsid w:val="008D4F6A"/>
    <w:rsid w:val="008D4FA2"/>
    <w:rsid w:val="008D4FD8"/>
    <w:rsid w:val="008D4FD9"/>
    <w:rsid w:val="008D4FE0"/>
    <w:rsid w:val="008D50E1"/>
    <w:rsid w:val="008D518A"/>
    <w:rsid w:val="008D5261"/>
    <w:rsid w:val="008D54B6"/>
    <w:rsid w:val="008D54CA"/>
    <w:rsid w:val="008D557D"/>
    <w:rsid w:val="008D55DB"/>
    <w:rsid w:val="008D5657"/>
    <w:rsid w:val="008D569C"/>
    <w:rsid w:val="008D5716"/>
    <w:rsid w:val="008D57D0"/>
    <w:rsid w:val="008D5958"/>
    <w:rsid w:val="008D5A1A"/>
    <w:rsid w:val="008D5A21"/>
    <w:rsid w:val="008D5A48"/>
    <w:rsid w:val="008D5A53"/>
    <w:rsid w:val="008D5B61"/>
    <w:rsid w:val="008D5C0A"/>
    <w:rsid w:val="008D5C49"/>
    <w:rsid w:val="008D5CCC"/>
    <w:rsid w:val="008D5E28"/>
    <w:rsid w:val="008D5E53"/>
    <w:rsid w:val="008D5F34"/>
    <w:rsid w:val="008D5FD9"/>
    <w:rsid w:val="008D6047"/>
    <w:rsid w:val="008D60A7"/>
    <w:rsid w:val="008D6121"/>
    <w:rsid w:val="008D6128"/>
    <w:rsid w:val="008D61DE"/>
    <w:rsid w:val="008D629E"/>
    <w:rsid w:val="008D62C7"/>
    <w:rsid w:val="008D62D9"/>
    <w:rsid w:val="008D62DF"/>
    <w:rsid w:val="008D62F9"/>
    <w:rsid w:val="008D6319"/>
    <w:rsid w:val="008D642C"/>
    <w:rsid w:val="008D6491"/>
    <w:rsid w:val="008D6519"/>
    <w:rsid w:val="008D6583"/>
    <w:rsid w:val="008D65EC"/>
    <w:rsid w:val="008D660E"/>
    <w:rsid w:val="008D665B"/>
    <w:rsid w:val="008D679D"/>
    <w:rsid w:val="008D6835"/>
    <w:rsid w:val="008D69AC"/>
    <w:rsid w:val="008D6AD7"/>
    <w:rsid w:val="008D6AE6"/>
    <w:rsid w:val="008D6B65"/>
    <w:rsid w:val="008D6B9D"/>
    <w:rsid w:val="008D6BF0"/>
    <w:rsid w:val="008D6C34"/>
    <w:rsid w:val="008D6CAC"/>
    <w:rsid w:val="008D6E64"/>
    <w:rsid w:val="008D6E7F"/>
    <w:rsid w:val="008D6EC9"/>
    <w:rsid w:val="008D6ECD"/>
    <w:rsid w:val="008D705C"/>
    <w:rsid w:val="008D7076"/>
    <w:rsid w:val="008D70A7"/>
    <w:rsid w:val="008D7116"/>
    <w:rsid w:val="008D7172"/>
    <w:rsid w:val="008D71A5"/>
    <w:rsid w:val="008D71D3"/>
    <w:rsid w:val="008D71DB"/>
    <w:rsid w:val="008D7263"/>
    <w:rsid w:val="008D731E"/>
    <w:rsid w:val="008D73CA"/>
    <w:rsid w:val="008D73D3"/>
    <w:rsid w:val="008D73F0"/>
    <w:rsid w:val="008D73F4"/>
    <w:rsid w:val="008D7441"/>
    <w:rsid w:val="008D75B2"/>
    <w:rsid w:val="008D76B6"/>
    <w:rsid w:val="008D76E0"/>
    <w:rsid w:val="008D76E9"/>
    <w:rsid w:val="008D770F"/>
    <w:rsid w:val="008D7822"/>
    <w:rsid w:val="008D788B"/>
    <w:rsid w:val="008D7982"/>
    <w:rsid w:val="008D7A34"/>
    <w:rsid w:val="008D7B45"/>
    <w:rsid w:val="008D7BE9"/>
    <w:rsid w:val="008D7C99"/>
    <w:rsid w:val="008D7CEC"/>
    <w:rsid w:val="008D7D65"/>
    <w:rsid w:val="008D7DC9"/>
    <w:rsid w:val="008D7DE0"/>
    <w:rsid w:val="008D7EA8"/>
    <w:rsid w:val="008D7ED7"/>
    <w:rsid w:val="008D7FD4"/>
    <w:rsid w:val="008D7FFC"/>
    <w:rsid w:val="008E004A"/>
    <w:rsid w:val="008E0079"/>
    <w:rsid w:val="008E0128"/>
    <w:rsid w:val="008E02F4"/>
    <w:rsid w:val="008E0440"/>
    <w:rsid w:val="008E04E1"/>
    <w:rsid w:val="008E056E"/>
    <w:rsid w:val="008E0711"/>
    <w:rsid w:val="008E0743"/>
    <w:rsid w:val="008E078A"/>
    <w:rsid w:val="008E07E3"/>
    <w:rsid w:val="008E0AC1"/>
    <w:rsid w:val="008E0B6D"/>
    <w:rsid w:val="008E0D1A"/>
    <w:rsid w:val="008E0FC6"/>
    <w:rsid w:val="008E1004"/>
    <w:rsid w:val="008E1060"/>
    <w:rsid w:val="008E1063"/>
    <w:rsid w:val="008E1102"/>
    <w:rsid w:val="008E11B5"/>
    <w:rsid w:val="008E14B3"/>
    <w:rsid w:val="008E14ED"/>
    <w:rsid w:val="008E1528"/>
    <w:rsid w:val="008E1543"/>
    <w:rsid w:val="008E157C"/>
    <w:rsid w:val="008E1593"/>
    <w:rsid w:val="008E15AC"/>
    <w:rsid w:val="008E1675"/>
    <w:rsid w:val="008E1859"/>
    <w:rsid w:val="008E18D5"/>
    <w:rsid w:val="008E19C2"/>
    <w:rsid w:val="008E1AA4"/>
    <w:rsid w:val="008E1AD5"/>
    <w:rsid w:val="008E1B92"/>
    <w:rsid w:val="008E1BE5"/>
    <w:rsid w:val="008E1D9A"/>
    <w:rsid w:val="008E1DC1"/>
    <w:rsid w:val="008E1EBE"/>
    <w:rsid w:val="008E1F72"/>
    <w:rsid w:val="008E2230"/>
    <w:rsid w:val="008E2279"/>
    <w:rsid w:val="008E22FD"/>
    <w:rsid w:val="008E236F"/>
    <w:rsid w:val="008E23EE"/>
    <w:rsid w:val="008E24C8"/>
    <w:rsid w:val="008E255B"/>
    <w:rsid w:val="008E257B"/>
    <w:rsid w:val="008E25D6"/>
    <w:rsid w:val="008E28DA"/>
    <w:rsid w:val="008E28DC"/>
    <w:rsid w:val="008E28F8"/>
    <w:rsid w:val="008E29F5"/>
    <w:rsid w:val="008E2A1E"/>
    <w:rsid w:val="008E2A91"/>
    <w:rsid w:val="008E2AD8"/>
    <w:rsid w:val="008E2AE5"/>
    <w:rsid w:val="008E2C22"/>
    <w:rsid w:val="008E2CA0"/>
    <w:rsid w:val="008E2EDC"/>
    <w:rsid w:val="008E2EE8"/>
    <w:rsid w:val="008E2EFF"/>
    <w:rsid w:val="008E2F5B"/>
    <w:rsid w:val="008E2FD8"/>
    <w:rsid w:val="008E3054"/>
    <w:rsid w:val="008E31F5"/>
    <w:rsid w:val="008E3231"/>
    <w:rsid w:val="008E32ED"/>
    <w:rsid w:val="008E3388"/>
    <w:rsid w:val="008E33B4"/>
    <w:rsid w:val="008E3412"/>
    <w:rsid w:val="008E3490"/>
    <w:rsid w:val="008E3497"/>
    <w:rsid w:val="008E34D8"/>
    <w:rsid w:val="008E34EB"/>
    <w:rsid w:val="008E35AE"/>
    <w:rsid w:val="008E3744"/>
    <w:rsid w:val="008E3A10"/>
    <w:rsid w:val="008E3A36"/>
    <w:rsid w:val="008E3AF0"/>
    <w:rsid w:val="008E3B28"/>
    <w:rsid w:val="008E3BAD"/>
    <w:rsid w:val="008E3C24"/>
    <w:rsid w:val="008E3D16"/>
    <w:rsid w:val="008E3E57"/>
    <w:rsid w:val="008E3FFE"/>
    <w:rsid w:val="008E4031"/>
    <w:rsid w:val="008E4055"/>
    <w:rsid w:val="008E4064"/>
    <w:rsid w:val="008E416D"/>
    <w:rsid w:val="008E418F"/>
    <w:rsid w:val="008E41AD"/>
    <w:rsid w:val="008E41B9"/>
    <w:rsid w:val="008E4288"/>
    <w:rsid w:val="008E42FA"/>
    <w:rsid w:val="008E446B"/>
    <w:rsid w:val="008E4506"/>
    <w:rsid w:val="008E4657"/>
    <w:rsid w:val="008E4680"/>
    <w:rsid w:val="008E46EE"/>
    <w:rsid w:val="008E473D"/>
    <w:rsid w:val="008E47F4"/>
    <w:rsid w:val="008E4807"/>
    <w:rsid w:val="008E489A"/>
    <w:rsid w:val="008E493C"/>
    <w:rsid w:val="008E494C"/>
    <w:rsid w:val="008E4AB1"/>
    <w:rsid w:val="008E4AC3"/>
    <w:rsid w:val="008E4AFD"/>
    <w:rsid w:val="008E4B28"/>
    <w:rsid w:val="008E4B3E"/>
    <w:rsid w:val="008E4C14"/>
    <w:rsid w:val="008E4D08"/>
    <w:rsid w:val="008E4ECE"/>
    <w:rsid w:val="008E4FCD"/>
    <w:rsid w:val="008E4FF9"/>
    <w:rsid w:val="008E5018"/>
    <w:rsid w:val="008E510A"/>
    <w:rsid w:val="008E51C6"/>
    <w:rsid w:val="008E5257"/>
    <w:rsid w:val="008E52D6"/>
    <w:rsid w:val="008E531D"/>
    <w:rsid w:val="008E53B6"/>
    <w:rsid w:val="008E53BA"/>
    <w:rsid w:val="008E54BD"/>
    <w:rsid w:val="008E5549"/>
    <w:rsid w:val="008E559D"/>
    <w:rsid w:val="008E55E4"/>
    <w:rsid w:val="008E5642"/>
    <w:rsid w:val="008E567C"/>
    <w:rsid w:val="008E56BE"/>
    <w:rsid w:val="008E56C2"/>
    <w:rsid w:val="008E56D9"/>
    <w:rsid w:val="008E56FD"/>
    <w:rsid w:val="008E5756"/>
    <w:rsid w:val="008E582E"/>
    <w:rsid w:val="008E5891"/>
    <w:rsid w:val="008E59EE"/>
    <w:rsid w:val="008E5B6F"/>
    <w:rsid w:val="008E5BA0"/>
    <w:rsid w:val="008E5CA3"/>
    <w:rsid w:val="008E5CC8"/>
    <w:rsid w:val="008E5CCF"/>
    <w:rsid w:val="008E5CD5"/>
    <w:rsid w:val="008E5CE7"/>
    <w:rsid w:val="008E5DD0"/>
    <w:rsid w:val="008E5E9C"/>
    <w:rsid w:val="008E6124"/>
    <w:rsid w:val="008E6225"/>
    <w:rsid w:val="008E622C"/>
    <w:rsid w:val="008E6268"/>
    <w:rsid w:val="008E627F"/>
    <w:rsid w:val="008E6296"/>
    <w:rsid w:val="008E62E7"/>
    <w:rsid w:val="008E6373"/>
    <w:rsid w:val="008E64E8"/>
    <w:rsid w:val="008E656F"/>
    <w:rsid w:val="008E6576"/>
    <w:rsid w:val="008E662F"/>
    <w:rsid w:val="008E6668"/>
    <w:rsid w:val="008E6710"/>
    <w:rsid w:val="008E675B"/>
    <w:rsid w:val="008E67E8"/>
    <w:rsid w:val="008E6892"/>
    <w:rsid w:val="008E6925"/>
    <w:rsid w:val="008E6964"/>
    <w:rsid w:val="008E69F5"/>
    <w:rsid w:val="008E6A5B"/>
    <w:rsid w:val="008E6AB0"/>
    <w:rsid w:val="008E6B2C"/>
    <w:rsid w:val="008E6B83"/>
    <w:rsid w:val="008E6C2F"/>
    <w:rsid w:val="008E6CEF"/>
    <w:rsid w:val="008E6CFE"/>
    <w:rsid w:val="008E6D6C"/>
    <w:rsid w:val="008E6E4D"/>
    <w:rsid w:val="008E6FA2"/>
    <w:rsid w:val="008E6FBD"/>
    <w:rsid w:val="008E704D"/>
    <w:rsid w:val="008E70C8"/>
    <w:rsid w:val="008E7119"/>
    <w:rsid w:val="008E7231"/>
    <w:rsid w:val="008E723A"/>
    <w:rsid w:val="008E7240"/>
    <w:rsid w:val="008E72A9"/>
    <w:rsid w:val="008E7403"/>
    <w:rsid w:val="008E75CF"/>
    <w:rsid w:val="008E7707"/>
    <w:rsid w:val="008E772F"/>
    <w:rsid w:val="008E7748"/>
    <w:rsid w:val="008E77B5"/>
    <w:rsid w:val="008E78FD"/>
    <w:rsid w:val="008E791B"/>
    <w:rsid w:val="008E7949"/>
    <w:rsid w:val="008E7956"/>
    <w:rsid w:val="008E7A1D"/>
    <w:rsid w:val="008E7AF5"/>
    <w:rsid w:val="008E7B2B"/>
    <w:rsid w:val="008E7B48"/>
    <w:rsid w:val="008E7BD4"/>
    <w:rsid w:val="008E7C89"/>
    <w:rsid w:val="008E7CD9"/>
    <w:rsid w:val="008E7DBB"/>
    <w:rsid w:val="008E7E16"/>
    <w:rsid w:val="008E7E1E"/>
    <w:rsid w:val="008E7F54"/>
    <w:rsid w:val="008E7F81"/>
    <w:rsid w:val="008E7FE3"/>
    <w:rsid w:val="008F001D"/>
    <w:rsid w:val="008F029E"/>
    <w:rsid w:val="008F02A6"/>
    <w:rsid w:val="008F02F8"/>
    <w:rsid w:val="008F03DB"/>
    <w:rsid w:val="008F0443"/>
    <w:rsid w:val="008F0558"/>
    <w:rsid w:val="008F05B9"/>
    <w:rsid w:val="008F05BF"/>
    <w:rsid w:val="008F06FD"/>
    <w:rsid w:val="008F087D"/>
    <w:rsid w:val="008F08CA"/>
    <w:rsid w:val="008F092D"/>
    <w:rsid w:val="008F09BB"/>
    <w:rsid w:val="008F0A2C"/>
    <w:rsid w:val="008F0A95"/>
    <w:rsid w:val="008F0ACC"/>
    <w:rsid w:val="008F0CA0"/>
    <w:rsid w:val="008F0CFC"/>
    <w:rsid w:val="008F0D6A"/>
    <w:rsid w:val="008F0E54"/>
    <w:rsid w:val="008F0EAD"/>
    <w:rsid w:val="008F0EF9"/>
    <w:rsid w:val="008F0F7C"/>
    <w:rsid w:val="008F0FBC"/>
    <w:rsid w:val="008F1035"/>
    <w:rsid w:val="008F10D6"/>
    <w:rsid w:val="008F10E9"/>
    <w:rsid w:val="008F11EE"/>
    <w:rsid w:val="008F1333"/>
    <w:rsid w:val="008F1356"/>
    <w:rsid w:val="008F1385"/>
    <w:rsid w:val="008F13FC"/>
    <w:rsid w:val="008F14FC"/>
    <w:rsid w:val="008F1544"/>
    <w:rsid w:val="008F1576"/>
    <w:rsid w:val="008F15AA"/>
    <w:rsid w:val="008F1789"/>
    <w:rsid w:val="008F17F0"/>
    <w:rsid w:val="008F182F"/>
    <w:rsid w:val="008F1848"/>
    <w:rsid w:val="008F185A"/>
    <w:rsid w:val="008F18EF"/>
    <w:rsid w:val="008F192E"/>
    <w:rsid w:val="008F19DD"/>
    <w:rsid w:val="008F1A39"/>
    <w:rsid w:val="008F1AB0"/>
    <w:rsid w:val="008F1BBB"/>
    <w:rsid w:val="008F1C8D"/>
    <w:rsid w:val="008F1CA5"/>
    <w:rsid w:val="008F1CE5"/>
    <w:rsid w:val="008F1D08"/>
    <w:rsid w:val="008F1D6C"/>
    <w:rsid w:val="008F1E68"/>
    <w:rsid w:val="008F1EEB"/>
    <w:rsid w:val="008F20F8"/>
    <w:rsid w:val="008F2249"/>
    <w:rsid w:val="008F2270"/>
    <w:rsid w:val="008F2271"/>
    <w:rsid w:val="008F2285"/>
    <w:rsid w:val="008F2441"/>
    <w:rsid w:val="008F24AA"/>
    <w:rsid w:val="008F24C0"/>
    <w:rsid w:val="008F2597"/>
    <w:rsid w:val="008F2932"/>
    <w:rsid w:val="008F2983"/>
    <w:rsid w:val="008F29A6"/>
    <w:rsid w:val="008F2A93"/>
    <w:rsid w:val="008F2B1D"/>
    <w:rsid w:val="008F2B4F"/>
    <w:rsid w:val="008F2BC1"/>
    <w:rsid w:val="008F2D15"/>
    <w:rsid w:val="008F2D5B"/>
    <w:rsid w:val="008F2E82"/>
    <w:rsid w:val="008F2F7B"/>
    <w:rsid w:val="008F2FA8"/>
    <w:rsid w:val="008F3087"/>
    <w:rsid w:val="008F30E2"/>
    <w:rsid w:val="008F3125"/>
    <w:rsid w:val="008F31EF"/>
    <w:rsid w:val="008F321A"/>
    <w:rsid w:val="008F3299"/>
    <w:rsid w:val="008F32E0"/>
    <w:rsid w:val="008F349F"/>
    <w:rsid w:val="008F3635"/>
    <w:rsid w:val="008F3700"/>
    <w:rsid w:val="008F37C4"/>
    <w:rsid w:val="008F380C"/>
    <w:rsid w:val="008F38D4"/>
    <w:rsid w:val="008F38EF"/>
    <w:rsid w:val="008F38FA"/>
    <w:rsid w:val="008F3997"/>
    <w:rsid w:val="008F39FD"/>
    <w:rsid w:val="008F3A2C"/>
    <w:rsid w:val="008F3A4F"/>
    <w:rsid w:val="008F3BFD"/>
    <w:rsid w:val="008F3C3B"/>
    <w:rsid w:val="008F3C98"/>
    <w:rsid w:val="008F3CB1"/>
    <w:rsid w:val="008F3D10"/>
    <w:rsid w:val="008F3EBD"/>
    <w:rsid w:val="008F3F5A"/>
    <w:rsid w:val="008F3F80"/>
    <w:rsid w:val="008F4052"/>
    <w:rsid w:val="008F4256"/>
    <w:rsid w:val="008F426C"/>
    <w:rsid w:val="008F429D"/>
    <w:rsid w:val="008F442A"/>
    <w:rsid w:val="008F4487"/>
    <w:rsid w:val="008F44DE"/>
    <w:rsid w:val="008F45A3"/>
    <w:rsid w:val="008F4603"/>
    <w:rsid w:val="008F4605"/>
    <w:rsid w:val="008F4687"/>
    <w:rsid w:val="008F4750"/>
    <w:rsid w:val="008F4793"/>
    <w:rsid w:val="008F485F"/>
    <w:rsid w:val="008F4925"/>
    <w:rsid w:val="008F49CF"/>
    <w:rsid w:val="008F4AE1"/>
    <w:rsid w:val="008F4B2B"/>
    <w:rsid w:val="008F4B34"/>
    <w:rsid w:val="008F4B9A"/>
    <w:rsid w:val="008F4CEB"/>
    <w:rsid w:val="008F4D38"/>
    <w:rsid w:val="008F4D5F"/>
    <w:rsid w:val="008F4D64"/>
    <w:rsid w:val="008F4DB0"/>
    <w:rsid w:val="008F4DD3"/>
    <w:rsid w:val="008F4E2C"/>
    <w:rsid w:val="008F4EF3"/>
    <w:rsid w:val="008F4F17"/>
    <w:rsid w:val="008F4F86"/>
    <w:rsid w:val="008F4FB7"/>
    <w:rsid w:val="008F508E"/>
    <w:rsid w:val="008F525F"/>
    <w:rsid w:val="008F5270"/>
    <w:rsid w:val="008F531E"/>
    <w:rsid w:val="008F531F"/>
    <w:rsid w:val="008F5428"/>
    <w:rsid w:val="008F5552"/>
    <w:rsid w:val="008F5591"/>
    <w:rsid w:val="008F567D"/>
    <w:rsid w:val="008F5724"/>
    <w:rsid w:val="008F57DF"/>
    <w:rsid w:val="008F5877"/>
    <w:rsid w:val="008F58AF"/>
    <w:rsid w:val="008F58FB"/>
    <w:rsid w:val="008F5A2E"/>
    <w:rsid w:val="008F5A68"/>
    <w:rsid w:val="008F5A6D"/>
    <w:rsid w:val="008F5A7F"/>
    <w:rsid w:val="008F5A90"/>
    <w:rsid w:val="008F5BDA"/>
    <w:rsid w:val="008F5CA2"/>
    <w:rsid w:val="008F5CEF"/>
    <w:rsid w:val="008F5D3E"/>
    <w:rsid w:val="008F5DC5"/>
    <w:rsid w:val="008F5DDF"/>
    <w:rsid w:val="008F5DFF"/>
    <w:rsid w:val="008F5E01"/>
    <w:rsid w:val="008F5E07"/>
    <w:rsid w:val="008F5E51"/>
    <w:rsid w:val="008F5EFD"/>
    <w:rsid w:val="008F5F6D"/>
    <w:rsid w:val="008F5F6E"/>
    <w:rsid w:val="008F5FB9"/>
    <w:rsid w:val="008F6086"/>
    <w:rsid w:val="008F6184"/>
    <w:rsid w:val="008F61C2"/>
    <w:rsid w:val="008F62A9"/>
    <w:rsid w:val="008F62D7"/>
    <w:rsid w:val="008F636B"/>
    <w:rsid w:val="008F63B6"/>
    <w:rsid w:val="008F6401"/>
    <w:rsid w:val="008F641D"/>
    <w:rsid w:val="008F6492"/>
    <w:rsid w:val="008F666C"/>
    <w:rsid w:val="008F668C"/>
    <w:rsid w:val="008F6755"/>
    <w:rsid w:val="008F6789"/>
    <w:rsid w:val="008F67A4"/>
    <w:rsid w:val="008F67B2"/>
    <w:rsid w:val="008F6807"/>
    <w:rsid w:val="008F687B"/>
    <w:rsid w:val="008F6884"/>
    <w:rsid w:val="008F68A9"/>
    <w:rsid w:val="008F6B23"/>
    <w:rsid w:val="008F6B76"/>
    <w:rsid w:val="008F6CBC"/>
    <w:rsid w:val="008F6CC0"/>
    <w:rsid w:val="008F6CD0"/>
    <w:rsid w:val="008F6D74"/>
    <w:rsid w:val="008F6D84"/>
    <w:rsid w:val="008F6DAA"/>
    <w:rsid w:val="008F6E1C"/>
    <w:rsid w:val="008F6E61"/>
    <w:rsid w:val="008F6F1A"/>
    <w:rsid w:val="008F6FFD"/>
    <w:rsid w:val="008F70E1"/>
    <w:rsid w:val="008F7139"/>
    <w:rsid w:val="008F724E"/>
    <w:rsid w:val="008F730C"/>
    <w:rsid w:val="008F7311"/>
    <w:rsid w:val="008F7413"/>
    <w:rsid w:val="008F7442"/>
    <w:rsid w:val="008F7456"/>
    <w:rsid w:val="008F749B"/>
    <w:rsid w:val="008F7589"/>
    <w:rsid w:val="008F7897"/>
    <w:rsid w:val="008F78D3"/>
    <w:rsid w:val="008F78F8"/>
    <w:rsid w:val="008F790A"/>
    <w:rsid w:val="008F790D"/>
    <w:rsid w:val="008F79C5"/>
    <w:rsid w:val="008F79CE"/>
    <w:rsid w:val="008F7AC8"/>
    <w:rsid w:val="008F7CA2"/>
    <w:rsid w:val="008F7D3C"/>
    <w:rsid w:val="008F7D67"/>
    <w:rsid w:val="008F7DCB"/>
    <w:rsid w:val="008F7DD5"/>
    <w:rsid w:val="008F7E1A"/>
    <w:rsid w:val="008F7E1C"/>
    <w:rsid w:val="008F7F19"/>
    <w:rsid w:val="008F7F87"/>
    <w:rsid w:val="0090003A"/>
    <w:rsid w:val="00900161"/>
    <w:rsid w:val="009001BC"/>
    <w:rsid w:val="009001DD"/>
    <w:rsid w:val="009002D1"/>
    <w:rsid w:val="00900510"/>
    <w:rsid w:val="0090056D"/>
    <w:rsid w:val="009005FB"/>
    <w:rsid w:val="0090063F"/>
    <w:rsid w:val="0090065B"/>
    <w:rsid w:val="009008B4"/>
    <w:rsid w:val="009008FA"/>
    <w:rsid w:val="00900A0E"/>
    <w:rsid w:val="00900B7E"/>
    <w:rsid w:val="00900BFC"/>
    <w:rsid w:val="00900C3F"/>
    <w:rsid w:val="00900D3C"/>
    <w:rsid w:val="00900DDD"/>
    <w:rsid w:val="00900E1E"/>
    <w:rsid w:val="00900E4F"/>
    <w:rsid w:val="00901004"/>
    <w:rsid w:val="0090108C"/>
    <w:rsid w:val="00901205"/>
    <w:rsid w:val="0090126D"/>
    <w:rsid w:val="00901283"/>
    <w:rsid w:val="00901330"/>
    <w:rsid w:val="0090137A"/>
    <w:rsid w:val="0090146C"/>
    <w:rsid w:val="00901519"/>
    <w:rsid w:val="0090155C"/>
    <w:rsid w:val="009015DB"/>
    <w:rsid w:val="0090162B"/>
    <w:rsid w:val="009016B7"/>
    <w:rsid w:val="0090182D"/>
    <w:rsid w:val="00901877"/>
    <w:rsid w:val="00901888"/>
    <w:rsid w:val="009018F0"/>
    <w:rsid w:val="009018FD"/>
    <w:rsid w:val="00901985"/>
    <w:rsid w:val="009019D2"/>
    <w:rsid w:val="00901BA5"/>
    <w:rsid w:val="00901BC4"/>
    <w:rsid w:val="00901C3B"/>
    <w:rsid w:val="00901DF9"/>
    <w:rsid w:val="00901EA6"/>
    <w:rsid w:val="00901F00"/>
    <w:rsid w:val="00901F05"/>
    <w:rsid w:val="00901F7B"/>
    <w:rsid w:val="00901FCD"/>
    <w:rsid w:val="00902021"/>
    <w:rsid w:val="0090212B"/>
    <w:rsid w:val="00902159"/>
    <w:rsid w:val="009021C2"/>
    <w:rsid w:val="009021E9"/>
    <w:rsid w:val="009021EB"/>
    <w:rsid w:val="00902258"/>
    <w:rsid w:val="009022FE"/>
    <w:rsid w:val="00902352"/>
    <w:rsid w:val="009023E8"/>
    <w:rsid w:val="009024A5"/>
    <w:rsid w:val="00902543"/>
    <w:rsid w:val="0090254B"/>
    <w:rsid w:val="00902621"/>
    <w:rsid w:val="0090263F"/>
    <w:rsid w:val="009026D6"/>
    <w:rsid w:val="0090275B"/>
    <w:rsid w:val="009027EF"/>
    <w:rsid w:val="0090286A"/>
    <w:rsid w:val="00902875"/>
    <w:rsid w:val="0090289C"/>
    <w:rsid w:val="00902993"/>
    <w:rsid w:val="00902AF0"/>
    <w:rsid w:val="00902AFB"/>
    <w:rsid w:val="00902C35"/>
    <w:rsid w:val="00902C97"/>
    <w:rsid w:val="00902DA8"/>
    <w:rsid w:val="00902DAE"/>
    <w:rsid w:val="00902DFE"/>
    <w:rsid w:val="00902EA2"/>
    <w:rsid w:val="00902EAE"/>
    <w:rsid w:val="00902ECB"/>
    <w:rsid w:val="00902EED"/>
    <w:rsid w:val="00902F15"/>
    <w:rsid w:val="00902F35"/>
    <w:rsid w:val="00902F55"/>
    <w:rsid w:val="009030C7"/>
    <w:rsid w:val="0090312A"/>
    <w:rsid w:val="009031A8"/>
    <w:rsid w:val="00903261"/>
    <w:rsid w:val="00903362"/>
    <w:rsid w:val="00903370"/>
    <w:rsid w:val="009035D4"/>
    <w:rsid w:val="00903617"/>
    <w:rsid w:val="00903628"/>
    <w:rsid w:val="00903889"/>
    <w:rsid w:val="009038BB"/>
    <w:rsid w:val="009038EE"/>
    <w:rsid w:val="00903908"/>
    <w:rsid w:val="00903942"/>
    <w:rsid w:val="00903A8B"/>
    <w:rsid w:val="00903A92"/>
    <w:rsid w:val="00903B00"/>
    <w:rsid w:val="00903B8A"/>
    <w:rsid w:val="00903BF0"/>
    <w:rsid w:val="00903CDC"/>
    <w:rsid w:val="00903D26"/>
    <w:rsid w:val="00903D2C"/>
    <w:rsid w:val="00903D86"/>
    <w:rsid w:val="00903DB4"/>
    <w:rsid w:val="00903DC0"/>
    <w:rsid w:val="00903E08"/>
    <w:rsid w:val="00903EE9"/>
    <w:rsid w:val="00903EF5"/>
    <w:rsid w:val="00903EFF"/>
    <w:rsid w:val="00903F9B"/>
    <w:rsid w:val="00903FDA"/>
    <w:rsid w:val="00904090"/>
    <w:rsid w:val="00904172"/>
    <w:rsid w:val="0090417A"/>
    <w:rsid w:val="009041C7"/>
    <w:rsid w:val="00904446"/>
    <w:rsid w:val="009044E5"/>
    <w:rsid w:val="00904557"/>
    <w:rsid w:val="009045AD"/>
    <w:rsid w:val="009047BD"/>
    <w:rsid w:val="009047DD"/>
    <w:rsid w:val="009047E5"/>
    <w:rsid w:val="0090483C"/>
    <w:rsid w:val="009048B0"/>
    <w:rsid w:val="009048E6"/>
    <w:rsid w:val="0090490F"/>
    <w:rsid w:val="00904942"/>
    <w:rsid w:val="00904973"/>
    <w:rsid w:val="009049A5"/>
    <w:rsid w:val="009049AF"/>
    <w:rsid w:val="009049C7"/>
    <w:rsid w:val="00904A19"/>
    <w:rsid w:val="00904B27"/>
    <w:rsid w:val="00904B6E"/>
    <w:rsid w:val="00904BFE"/>
    <w:rsid w:val="00904C87"/>
    <w:rsid w:val="00904CD6"/>
    <w:rsid w:val="00904E8C"/>
    <w:rsid w:val="00904E93"/>
    <w:rsid w:val="00904EB3"/>
    <w:rsid w:val="00904F2A"/>
    <w:rsid w:val="00904F34"/>
    <w:rsid w:val="00904F61"/>
    <w:rsid w:val="00905006"/>
    <w:rsid w:val="00905046"/>
    <w:rsid w:val="009051A7"/>
    <w:rsid w:val="0090534F"/>
    <w:rsid w:val="00905354"/>
    <w:rsid w:val="009053A1"/>
    <w:rsid w:val="00905440"/>
    <w:rsid w:val="00905475"/>
    <w:rsid w:val="00905551"/>
    <w:rsid w:val="00905560"/>
    <w:rsid w:val="00905598"/>
    <w:rsid w:val="0090570F"/>
    <w:rsid w:val="0090582E"/>
    <w:rsid w:val="009058ED"/>
    <w:rsid w:val="00905900"/>
    <w:rsid w:val="0090591F"/>
    <w:rsid w:val="0090595D"/>
    <w:rsid w:val="0090597E"/>
    <w:rsid w:val="00905986"/>
    <w:rsid w:val="00905B15"/>
    <w:rsid w:val="00905B83"/>
    <w:rsid w:val="00905D13"/>
    <w:rsid w:val="00905D23"/>
    <w:rsid w:val="00905D88"/>
    <w:rsid w:val="00905D8A"/>
    <w:rsid w:val="00905DB1"/>
    <w:rsid w:val="00905DB4"/>
    <w:rsid w:val="00905E3D"/>
    <w:rsid w:val="00905E4A"/>
    <w:rsid w:val="00905E98"/>
    <w:rsid w:val="00905EFC"/>
    <w:rsid w:val="00905F50"/>
    <w:rsid w:val="0090602D"/>
    <w:rsid w:val="009060EB"/>
    <w:rsid w:val="0090616F"/>
    <w:rsid w:val="0090618A"/>
    <w:rsid w:val="0090618F"/>
    <w:rsid w:val="00906195"/>
    <w:rsid w:val="00906251"/>
    <w:rsid w:val="00906270"/>
    <w:rsid w:val="009062DF"/>
    <w:rsid w:val="0090634F"/>
    <w:rsid w:val="00906409"/>
    <w:rsid w:val="0090642F"/>
    <w:rsid w:val="00906498"/>
    <w:rsid w:val="009064E4"/>
    <w:rsid w:val="0090652A"/>
    <w:rsid w:val="009065BF"/>
    <w:rsid w:val="00906702"/>
    <w:rsid w:val="009067B4"/>
    <w:rsid w:val="0090686F"/>
    <w:rsid w:val="0090692D"/>
    <w:rsid w:val="009069FA"/>
    <w:rsid w:val="00906B5D"/>
    <w:rsid w:val="00906B6E"/>
    <w:rsid w:val="00906B71"/>
    <w:rsid w:val="00906CDC"/>
    <w:rsid w:val="00906D29"/>
    <w:rsid w:val="00906DDE"/>
    <w:rsid w:val="00906DF2"/>
    <w:rsid w:val="00906F12"/>
    <w:rsid w:val="00906F3D"/>
    <w:rsid w:val="0090700B"/>
    <w:rsid w:val="00907018"/>
    <w:rsid w:val="00907100"/>
    <w:rsid w:val="009071E0"/>
    <w:rsid w:val="0090721B"/>
    <w:rsid w:val="00907245"/>
    <w:rsid w:val="0090729F"/>
    <w:rsid w:val="009074A8"/>
    <w:rsid w:val="009074C6"/>
    <w:rsid w:val="0090757F"/>
    <w:rsid w:val="009075AA"/>
    <w:rsid w:val="00907654"/>
    <w:rsid w:val="00907786"/>
    <w:rsid w:val="009077ED"/>
    <w:rsid w:val="009078CE"/>
    <w:rsid w:val="009078E4"/>
    <w:rsid w:val="0090798B"/>
    <w:rsid w:val="00907A81"/>
    <w:rsid w:val="00907B03"/>
    <w:rsid w:val="00907B98"/>
    <w:rsid w:val="00907BDD"/>
    <w:rsid w:val="00907CE3"/>
    <w:rsid w:val="00907D03"/>
    <w:rsid w:val="00907E0E"/>
    <w:rsid w:val="00907EB1"/>
    <w:rsid w:val="00907ED7"/>
    <w:rsid w:val="00907F44"/>
    <w:rsid w:val="00907F49"/>
    <w:rsid w:val="0091007F"/>
    <w:rsid w:val="00910151"/>
    <w:rsid w:val="009101DF"/>
    <w:rsid w:val="00910336"/>
    <w:rsid w:val="0091050C"/>
    <w:rsid w:val="009105C5"/>
    <w:rsid w:val="00910617"/>
    <w:rsid w:val="00910771"/>
    <w:rsid w:val="009107C8"/>
    <w:rsid w:val="0091082B"/>
    <w:rsid w:val="0091087B"/>
    <w:rsid w:val="009108AE"/>
    <w:rsid w:val="009108EB"/>
    <w:rsid w:val="00910A48"/>
    <w:rsid w:val="00910AE0"/>
    <w:rsid w:val="00910AF9"/>
    <w:rsid w:val="00910B97"/>
    <w:rsid w:val="00910C37"/>
    <w:rsid w:val="00910C4A"/>
    <w:rsid w:val="00910CC6"/>
    <w:rsid w:val="00910D0A"/>
    <w:rsid w:val="00910D78"/>
    <w:rsid w:val="00910D83"/>
    <w:rsid w:val="00910D96"/>
    <w:rsid w:val="00910DA5"/>
    <w:rsid w:val="00910E75"/>
    <w:rsid w:val="00911061"/>
    <w:rsid w:val="00911069"/>
    <w:rsid w:val="00911087"/>
    <w:rsid w:val="0091119E"/>
    <w:rsid w:val="0091139C"/>
    <w:rsid w:val="009113BA"/>
    <w:rsid w:val="00911495"/>
    <w:rsid w:val="00911510"/>
    <w:rsid w:val="00911511"/>
    <w:rsid w:val="00911553"/>
    <w:rsid w:val="009115A4"/>
    <w:rsid w:val="00911612"/>
    <w:rsid w:val="00911674"/>
    <w:rsid w:val="00911693"/>
    <w:rsid w:val="00911697"/>
    <w:rsid w:val="009116BA"/>
    <w:rsid w:val="009117C9"/>
    <w:rsid w:val="00911840"/>
    <w:rsid w:val="009118D0"/>
    <w:rsid w:val="009118D7"/>
    <w:rsid w:val="00911912"/>
    <w:rsid w:val="00911A78"/>
    <w:rsid w:val="00911AA5"/>
    <w:rsid w:val="00911B19"/>
    <w:rsid w:val="00911B58"/>
    <w:rsid w:val="00911D58"/>
    <w:rsid w:val="00911E78"/>
    <w:rsid w:val="00911F09"/>
    <w:rsid w:val="00911FE4"/>
    <w:rsid w:val="009120C6"/>
    <w:rsid w:val="00912138"/>
    <w:rsid w:val="00912171"/>
    <w:rsid w:val="009121C1"/>
    <w:rsid w:val="009122B8"/>
    <w:rsid w:val="0091234C"/>
    <w:rsid w:val="009124BB"/>
    <w:rsid w:val="009124D8"/>
    <w:rsid w:val="00912503"/>
    <w:rsid w:val="009125F3"/>
    <w:rsid w:val="009126FA"/>
    <w:rsid w:val="00912718"/>
    <w:rsid w:val="00912723"/>
    <w:rsid w:val="0091280E"/>
    <w:rsid w:val="00912838"/>
    <w:rsid w:val="0091289C"/>
    <w:rsid w:val="009128AE"/>
    <w:rsid w:val="009128D9"/>
    <w:rsid w:val="0091290A"/>
    <w:rsid w:val="00912A54"/>
    <w:rsid w:val="00912B31"/>
    <w:rsid w:val="00912D17"/>
    <w:rsid w:val="00912D66"/>
    <w:rsid w:val="00912DAB"/>
    <w:rsid w:val="00912DBE"/>
    <w:rsid w:val="00912E99"/>
    <w:rsid w:val="00912EB6"/>
    <w:rsid w:val="00912ED0"/>
    <w:rsid w:val="00912F5D"/>
    <w:rsid w:val="0091313C"/>
    <w:rsid w:val="009131BB"/>
    <w:rsid w:val="0091327B"/>
    <w:rsid w:val="009132DC"/>
    <w:rsid w:val="0091346D"/>
    <w:rsid w:val="0091349A"/>
    <w:rsid w:val="009134D0"/>
    <w:rsid w:val="009134D8"/>
    <w:rsid w:val="009135A8"/>
    <w:rsid w:val="009135B1"/>
    <w:rsid w:val="00913600"/>
    <w:rsid w:val="009136A7"/>
    <w:rsid w:val="009136BE"/>
    <w:rsid w:val="00913868"/>
    <w:rsid w:val="0091389E"/>
    <w:rsid w:val="00913951"/>
    <w:rsid w:val="0091397A"/>
    <w:rsid w:val="0091397B"/>
    <w:rsid w:val="00913998"/>
    <w:rsid w:val="009139AF"/>
    <w:rsid w:val="00913A85"/>
    <w:rsid w:val="00913BE9"/>
    <w:rsid w:val="00913C06"/>
    <w:rsid w:val="00913CA4"/>
    <w:rsid w:val="00913D47"/>
    <w:rsid w:val="00913DB4"/>
    <w:rsid w:val="00913DC4"/>
    <w:rsid w:val="00913DF0"/>
    <w:rsid w:val="00913E0D"/>
    <w:rsid w:val="00913E16"/>
    <w:rsid w:val="00913E47"/>
    <w:rsid w:val="00913EA1"/>
    <w:rsid w:val="00913ECC"/>
    <w:rsid w:val="00913F07"/>
    <w:rsid w:val="00913FF1"/>
    <w:rsid w:val="00914019"/>
    <w:rsid w:val="0091403D"/>
    <w:rsid w:val="009140EF"/>
    <w:rsid w:val="009141ED"/>
    <w:rsid w:val="00914250"/>
    <w:rsid w:val="00914255"/>
    <w:rsid w:val="0091430B"/>
    <w:rsid w:val="00914399"/>
    <w:rsid w:val="009143A0"/>
    <w:rsid w:val="009143B4"/>
    <w:rsid w:val="0091442B"/>
    <w:rsid w:val="0091442C"/>
    <w:rsid w:val="0091446A"/>
    <w:rsid w:val="00914505"/>
    <w:rsid w:val="0091455D"/>
    <w:rsid w:val="0091463E"/>
    <w:rsid w:val="0091464A"/>
    <w:rsid w:val="00914687"/>
    <w:rsid w:val="00914699"/>
    <w:rsid w:val="009146AB"/>
    <w:rsid w:val="00914717"/>
    <w:rsid w:val="00914805"/>
    <w:rsid w:val="00914824"/>
    <w:rsid w:val="0091484D"/>
    <w:rsid w:val="009148A2"/>
    <w:rsid w:val="00914963"/>
    <w:rsid w:val="009149DA"/>
    <w:rsid w:val="00914BF0"/>
    <w:rsid w:val="00914D4F"/>
    <w:rsid w:val="00914EA3"/>
    <w:rsid w:val="00914ECF"/>
    <w:rsid w:val="00914F0B"/>
    <w:rsid w:val="00914F81"/>
    <w:rsid w:val="00915037"/>
    <w:rsid w:val="00915176"/>
    <w:rsid w:val="00915181"/>
    <w:rsid w:val="009151A4"/>
    <w:rsid w:val="009152B9"/>
    <w:rsid w:val="0091530C"/>
    <w:rsid w:val="0091531D"/>
    <w:rsid w:val="0091534D"/>
    <w:rsid w:val="009153F0"/>
    <w:rsid w:val="00915461"/>
    <w:rsid w:val="0091546A"/>
    <w:rsid w:val="0091549A"/>
    <w:rsid w:val="0091552F"/>
    <w:rsid w:val="00915549"/>
    <w:rsid w:val="009156AB"/>
    <w:rsid w:val="00915715"/>
    <w:rsid w:val="0091574D"/>
    <w:rsid w:val="00915895"/>
    <w:rsid w:val="009158BF"/>
    <w:rsid w:val="009159BD"/>
    <w:rsid w:val="00915A22"/>
    <w:rsid w:val="00915A28"/>
    <w:rsid w:val="00915AD1"/>
    <w:rsid w:val="00915AEC"/>
    <w:rsid w:val="00915B52"/>
    <w:rsid w:val="00915BDA"/>
    <w:rsid w:val="00915BE7"/>
    <w:rsid w:val="00915C69"/>
    <w:rsid w:val="00915C8D"/>
    <w:rsid w:val="00915CB0"/>
    <w:rsid w:val="00915CD1"/>
    <w:rsid w:val="00915D0F"/>
    <w:rsid w:val="00915E7D"/>
    <w:rsid w:val="00915EAC"/>
    <w:rsid w:val="00915F3A"/>
    <w:rsid w:val="0091601A"/>
    <w:rsid w:val="009160FE"/>
    <w:rsid w:val="0091622D"/>
    <w:rsid w:val="009162C2"/>
    <w:rsid w:val="009162F1"/>
    <w:rsid w:val="0091643F"/>
    <w:rsid w:val="00916501"/>
    <w:rsid w:val="0091653F"/>
    <w:rsid w:val="0091658F"/>
    <w:rsid w:val="009166B3"/>
    <w:rsid w:val="009167BF"/>
    <w:rsid w:val="00916831"/>
    <w:rsid w:val="0091684B"/>
    <w:rsid w:val="00916863"/>
    <w:rsid w:val="00916903"/>
    <w:rsid w:val="00916A0F"/>
    <w:rsid w:val="00916A42"/>
    <w:rsid w:val="00916AA8"/>
    <w:rsid w:val="00916B03"/>
    <w:rsid w:val="00916B1E"/>
    <w:rsid w:val="00916B1F"/>
    <w:rsid w:val="00916B72"/>
    <w:rsid w:val="00916CE8"/>
    <w:rsid w:val="00916DAB"/>
    <w:rsid w:val="00916DBB"/>
    <w:rsid w:val="00916DE4"/>
    <w:rsid w:val="00916E9C"/>
    <w:rsid w:val="00916EFD"/>
    <w:rsid w:val="00916F55"/>
    <w:rsid w:val="00917019"/>
    <w:rsid w:val="009170F1"/>
    <w:rsid w:val="0091722D"/>
    <w:rsid w:val="0091734B"/>
    <w:rsid w:val="00917719"/>
    <w:rsid w:val="0091772C"/>
    <w:rsid w:val="0091774E"/>
    <w:rsid w:val="00917784"/>
    <w:rsid w:val="00917882"/>
    <w:rsid w:val="009178D5"/>
    <w:rsid w:val="00917988"/>
    <w:rsid w:val="0091798C"/>
    <w:rsid w:val="0091798E"/>
    <w:rsid w:val="00917A1F"/>
    <w:rsid w:val="00917AEA"/>
    <w:rsid w:val="00917B58"/>
    <w:rsid w:val="00917B72"/>
    <w:rsid w:val="00917C42"/>
    <w:rsid w:val="00917C94"/>
    <w:rsid w:val="00917CAD"/>
    <w:rsid w:val="00917D1B"/>
    <w:rsid w:val="00917D7D"/>
    <w:rsid w:val="00917E52"/>
    <w:rsid w:val="00917E83"/>
    <w:rsid w:val="00917F10"/>
    <w:rsid w:val="00917F49"/>
    <w:rsid w:val="00917F69"/>
    <w:rsid w:val="00917FD0"/>
    <w:rsid w:val="00917FD8"/>
    <w:rsid w:val="0092001A"/>
    <w:rsid w:val="00920024"/>
    <w:rsid w:val="0092009C"/>
    <w:rsid w:val="0092030B"/>
    <w:rsid w:val="009203CB"/>
    <w:rsid w:val="009203DB"/>
    <w:rsid w:val="00920410"/>
    <w:rsid w:val="009204FB"/>
    <w:rsid w:val="00920554"/>
    <w:rsid w:val="009207F1"/>
    <w:rsid w:val="00920831"/>
    <w:rsid w:val="00920836"/>
    <w:rsid w:val="009208AE"/>
    <w:rsid w:val="009208F3"/>
    <w:rsid w:val="00920A22"/>
    <w:rsid w:val="00920B87"/>
    <w:rsid w:val="00920B97"/>
    <w:rsid w:val="00920BAD"/>
    <w:rsid w:val="00920BB9"/>
    <w:rsid w:val="00920BE6"/>
    <w:rsid w:val="00920BF6"/>
    <w:rsid w:val="00920C84"/>
    <w:rsid w:val="00920C89"/>
    <w:rsid w:val="00920CCE"/>
    <w:rsid w:val="00920CE9"/>
    <w:rsid w:val="00920D97"/>
    <w:rsid w:val="009210DE"/>
    <w:rsid w:val="009210E9"/>
    <w:rsid w:val="0092111D"/>
    <w:rsid w:val="00921218"/>
    <w:rsid w:val="00921320"/>
    <w:rsid w:val="0092148B"/>
    <w:rsid w:val="0092148D"/>
    <w:rsid w:val="009214DD"/>
    <w:rsid w:val="00921577"/>
    <w:rsid w:val="009215E9"/>
    <w:rsid w:val="00921631"/>
    <w:rsid w:val="00921669"/>
    <w:rsid w:val="009216EC"/>
    <w:rsid w:val="00921744"/>
    <w:rsid w:val="009217A5"/>
    <w:rsid w:val="00921806"/>
    <w:rsid w:val="00921894"/>
    <w:rsid w:val="009218C9"/>
    <w:rsid w:val="009218CB"/>
    <w:rsid w:val="009218F7"/>
    <w:rsid w:val="00921A0C"/>
    <w:rsid w:val="00921A9E"/>
    <w:rsid w:val="00921AA0"/>
    <w:rsid w:val="00921AC6"/>
    <w:rsid w:val="00921B0C"/>
    <w:rsid w:val="00921B2D"/>
    <w:rsid w:val="00921C5A"/>
    <w:rsid w:val="00921CA0"/>
    <w:rsid w:val="00921D9A"/>
    <w:rsid w:val="00921E55"/>
    <w:rsid w:val="00921E8D"/>
    <w:rsid w:val="00921E9C"/>
    <w:rsid w:val="00921FDF"/>
    <w:rsid w:val="0092205A"/>
    <w:rsid w:val="00922086"/>
    <w:rsid w:val="0092210B"/>
    <w:rsid w:val="00922185"/>
    <w:rsid w:val="009224E2"/>
    <w:rsid w:val="00922595"/>
    <w:rsid w:val="009225B8"/>
    <w:rsid w:val="0092262F"/>
    <w:rsid w:val="009226D9"/>
    <w:rsid w:val="0092275D"/>
    <w:rsid w:val="00922800"/>
    <w:rsid w:val="0092281E"/>
    <w:rsid w:val="00922893"/>
    <w:rsid w:val="00922A70"/>
    <w:rsid w:val="00922B20"/>
    <w:rsid w:val="00922B78"/>
    <w:rsid w:val="00922DA7"/>
    <w:rsid w:val="00922DFE"/>
    <w:rsid w:val="00922E48"/>
    <w:rsid w:val="00922EF8"/>
    <w:rsid w:val="00922FBB"/>
    <w:rsid w:val="009230BD"/>
    <w:rsid w:val="009231A0"/>
    <w:rsid w:val="009231C9"/>
    <w:rsid w:val="009231E1"/>
    <w:rsid w:val="00923279"/>
    <w:rsid w:val="00923310"/>
    <w:rsid w:val="009233B5"/>
    <w:rsid w:val="009233FA"/>
    <w:rsid w:val="0092346E"/>
    <w:rsid w:val="0092349F"/>
    <w:rsid w:val="0092351C"/>
    <w:rsid w:val="009235CF"/>
    <w:rsid w:val="00923606"/>
    <w:rsid w:val="00923607"/>
    <w:rsid w:val="00923703"/>
    <w:rsid w:val="00923879"/>
    <w:rsid w:val="009238AA"/>
    <w:rsid w:val="009238B8"/>
    <w:rsid w:val="009238BB"/>
    <w:rsid w:val="00923AEB"/>
    <w:rsid w:val="00923AF9"/>
    <w:rsid w:val="00923C16"/>
    <w:rsid w:val="00923C33"/>
    <w:rsid w:val="00923CA4"/>
    <w:rsid w:val="00923CBE"/>
    <w:rsid w:val="00923CFB"/>
    <w:rsid w:val="00923D09"/>
    <w:rsid w:val="00923EB6"/>
    <w:rsid w:val="00923EBA"/>
    <w:rsid w:val="00923F32"/>
    <w:rsid w:val="00923FF5"/>
    <w:rsid w:val="00924042"/>
    <w:rsid w:val="009240F0"/>
    <w:rsid w:val="00924114"/>
    <w:rsid w:val="009242D7"/>
    <w:rsid w:val="0092441B"/>
    <w:rsid w:val="009244AC"/>
    <w:rsid w:val="0092464C"/>
    <w:rsid w:val="00924675"/>
    <w:rsid w:val="009246AB"/>
    <w:rsid w:val="0092473F"/>
    <w:rsid w:val="00924820"/>
    <w:rsid w:val="009248EB"/>
    <w:rsid w:val="0092495A"/>
    <w:rsid w:val="009249CB"/>
    <w:rsid w:val="009249FB"/>
    <w:rsid w:val="00924A4A"/>
    <w:rsid w:val="00924AB6"/>
    <w:rsid w:val="00924B35"/>
    <w:rsid w:val="00924B55"/>
    <w:rsid w:val="00924B71"/>
    <w:rsid w:val="00924BB1"/>
    <w:rsid w:val="00924C3D"/>
    <w:rsid w:val="00924C43"/>
    <w:rsid w:val="00924CFB"/>
    <w:rsid w:val="00924D15"/>
    <w:rsid w:val="00924DD3"/>
    <w:rsid w:val="00924E43"/>
    <w:rsid w:val="00924F2F"/>
    <w:rsid w:val="00924F46"/>
    <w:rsid w:val="00925042"/>
    <w:rsid w:val="00925045"/>
    <w:rsid w:val="0092504C"/>
    <w:rsid w:val="0092507C"/>
    <w:rsid w:val="009250E8"/>
    <w:rsid w:val="009250EA"/>
    <w:rsid w:val="00925138"/>
    <w:rsid w:val="00925217"/>
    <w:rsid w:val="00925262"/>
    <w:rsid w:val="0092529C"/>
    <w:rsid w:val="009252EA"/>
    <w:rsid w:val="009252F7"/>
    <w:rsid w:val="00925354"/>
    <w:rsid w:val="009253C0"/>
    <w:rsid w:val="009253C5"/>
    <w:rsid w:val="009253FF"/>
    <w:rsid w:val="0092542D"/>
    <w:rsid w:val="009257BA"/>
    <w:rsid w:val="0092586D"/>
    <w:rsid w:val="0092588D"/>
    <w:rsid w:val="0092595E"/>
    <w:rsid w:val="009259DC"/>
    <w:rsid w:val="00925A00"/>
    <w:rsid w:val="00925A23"/>
    <w:rsid w:val="00925A7C"/>
    <w:rsid w:val="00925B63"/>
    <w:rsid w:val="00925B80"/>
    <w:rsid w:val="00925BAF"/>
    <w:rsid w:val="00925BF8"/>
    <w:rsid w:val="00925C9B"/>
    <w:rsid w:val="00925CBB"/>
    <w:rsid w:val="00925CD9"/>
    <w:rsid w:val="00925D64"/>
    <w:rsid w:val="00925D7E"/>
    <w:rsid w:val="00925EA8"/>
    <w:rsid w:val="00925EA9"/>
    <w:rsid w:val="00925EDB"/>
    <w:rsid w:val="00925F37"/>
    <w:rsid w:val="00925F80"/>
    <w:rsid w:val="00925F9F"/>
    <w:rsid w:val="00926062"/>
    <w:rsid w:val="00926147"/>
    <w:rsid w:val="00926242"/>
    <w:rsid w:val="0092625B"/>
    <w:rsid w:val="009263BA"/>
    <w:rsid w:val="00926401"/>
    <w:rsid w:val="0092646B"/>
    <w:rsid w:val="009264CB"/>
    <w:rsid w:val="00926569"/>
    <w:rsid w:val="009266CA"/>
    <w:rsid w:val="00926710"/>
    <w:rsid w:val="009268E9"/>
    <w:rsid w:val="00926914"/>
    <w:rsid w:val="0092698E"/>
    <w:rsid w:val="00926A37"/>
    <w:rsid w:val="00926BED"/>
    <w:rsid w:val="00926BF9"/>
    <w:rsid w:val="00926C5D"/>
    <w:rsid w:val="00926DC0"/>
    <w:rsid w:val="00926E0F"/>
    <w:rsid w:val="00926E19"/>
    <w:rsid w:val="00926E26"/>
    <w:rsid w:val="00926EBC"/>
    <w:rsid w:val="0092700D"/>
    <w:rsid w:val="009270DD"/>
    <w:rsid w:val="00927191"/>
    <w:rsid w:val="009271A6"/>
    <w:rsid w:val="009271E4"/>
    <w:rsid w:val="009272AE"/>
    <w:rsid w:val="009272F3"/>
    <w:rsid w:val="009273AF"/>
    <w:rsid w:val="009273D7"/>
    <w:rsid w:val="00927430"/>
    <w:rsid w:val="00927493"/>
    <w:rsid w:val="009274DF"/>
    <w:rsid w:val="0092758D"/>
    <w:rsid w:val="009275D4"/>
    <w:rsid w:val="009276BD"/>
    <w:rsid w:val="009276DC"/>
    <w:rsid w:val="009276EC"/>
    <w:rsid w:val="0092771E"/>
    <w:rsid w:val="009277E3"/>
    <w:rsid w:val="0092782E"/>
    <w:rsid w:val="00927938"/>
    <w:rsid w:val="009279CF"/>
    <w:rsid w:val="009279F1"/>
    <w:rsid w:val="00927B79"/>
    <w:rsid w:val="00927B94"/>
    <w:rsid w:val="00927CAF"/>
    <w:rsid w:val="00927D6A"/>
    <w:rsid w:val="00927D87"/>
    <w:rsid w:val="00927E0E"/>
    <w:rsid w:val="00927E3E"/>
    <w:rsid w:val="00927EAE"/>
    <w:rsid w:val="00927EC3"/>
    <w:rsid w:val="00927EC9"/>
    <w:rsid w:val="00927F79"/>
    <w:rsid w:val="00927FDF"/>
    <w:rsid w:val="00930091"/>
    <w:rsid w:val="00930248"/>
    <w:rsid w:val="0093024C"/>
    <w:rsid w:val="009302AE"/>
    <w:rsid w:val="0093031B"/>
    <w:rsid w:val="00930347"/>
    <w:rsid w:val="00930365"/>
    <w:rsid w:val="009303C0"/>
    <w:rsid w:val="00930408"/>
    <w:rsid w:val="00930430"/>
    <w:rsid w:val="0093044A"/>
    <w:rsid w:val="00930468"/>
    <w:rsid w:val="00930474"/>
    <w:rsid w:val="00930502"/>
    <w:rsid w:val="009305C8"/>
    <w:rsid w:val="0093068E"/>
    <w:rsid w:val="00930703"/>
    <w:rsid w:val="009307EC"/>
    <w:rsid w:val="00930868"/>
    <w:rsid w:val="009308B4"/>
    <w:rsid w:val="009308BA"/>
    <w:rsid w:val="0093090E"/>
    <w:rsid w:val="00930934"/>
    <w:rsid w:val="00930A0E"/>
    <w:rsid w:val="00930A28"/>
    <w:rsid w:val="00930B44"/>
    <w:rsid w:val="00930C03"/>
    <w:rsid w:val="00930C5F"/>
    <w:rsid w:val="00930CC6"/>
    <w:rsid w:val="00930D01"/>
    <w:rsid w:val="00930D0C"/>
    <w:rsid w:val="00930DD0"/>
    <w:rsid w:val="00930DF9"/>
    <w:rsid w:val="00930EB1"/>
    <w:rsid w:val="00930EDE"/>
    <w:rsid w:val="009311FD"/>
    <w:rsid w:val="0093124D"/>
    <w:rsid w:val="0093125B"/>
    <w:rsid w:val="009313A0"/>
    <w:rsid w:val="00931406"/>
    <w:rsid w:val="0093141A"/>
    <w:rsid w:val="00931463"/>
    <w:rsid w:val="009315B8"/>
    <w:rsid w:val="00931624"/>
    <w:rsid w:val="0093164E"/>
    <w:rsid w:val="00931661"/>
    <w:rsid w:val="009316C4"/>
    <w:rsid w:val="009317AA"/>
    <w:rsid w:val="00931822"/>
    <w:rsid w:val="00931865"/>
    <w:rsid w:val="0093188E"/>
    <w:rsid w:val="00931A93"/>
    <w:rsid w:val="00931B60"/>
    <w:rsid w:val="00931BFC"/>
    <w:rsid w:val="00931CB0"/>
    <w:rsid w:val="00931D79"/>
    <w:rsid w:val="00931D83"/>
    <w:rsid w:val="00931D93"/>
    <w:rsid w:val="00931E41"/>
    <w:rsid w:val="009320DB"/>
    <w:rsid w:val="009320E4"/>
    <w:rsid w:val="00932169"/>
    <w:rsid w:val="00932171"/>
    <w:rsid w:val="009321D1"/>
    <w:rsid w:val="00932226"/>
    <w:rsid w:val="0093230E"/>
    <w:rsid w:val="009323BB"/>
    <w:rsid w:val="00932465"/>
    <w:rsid w:val="0093251A"/>
    <w:rsid w:val="009326A8"/>
    <w:rsid w:val="009326E7"/>
    <w:rsid w:val="009327FF"/>
    <w:rsid w:val="00932814"/>
    <w:rsid w:val="009328CA"/>
    <w:rsid w:val="0093290B"/>
    <w:rsid w:val="00932914"/>
    <w:rsid w:val="00932A32"/>
    <w:rsid w:val="00932ADB"/>
    <w:rsid w:val="00932AF3"/>
    <w:rsid w:val="00932B06"/>
    <w:rsid w:val="00932B15"/>
    <w:rsid w:val="00932B64"/>
    <w:rsid w:val="00932BF2"/>
    <w:rsid w:val="00932C22"/>
    <w:rsid w:val="00932CFD"/>
    <w:rsid w:val="00932DC1"/>
    <w:rsid w:val="00932EBB"/>
    <w:rsid w:val="00932F29"/>
    <w:rsid w:val="00932F6D"/>
    <w:rsid w:val="0093306B"/>
    <w:rsid w:val="00933087"/>
    <w:rsid w:val="0093314B"/>
    <w:rsid w:val="00933164"/>
    <w:rsid w:val="00933170"/>
    <w:rsid w:val="009331A6"/>
    <w:rsid w:val="009331BB"/>
    <w:rsid w:val="009331E4"/>
    <w:rsid w:val="009331F6"/>
    <w:rsid w:val="0093320B"/>
    <w:rsid w:val="00933287"/>
    <w:rsid w:val="009332D6"/>
    <w:rsid w:val="009333AA"/>
    <w:rsid w:val="009333BA"/>
    <w:rsid w:val="009333ED"/>
    <w:rsid w:val="009334AB"/>
    <w:rsid w:val="009334CA"/>
    <w:rsid w:val="00933530"/>
    <w:rsid w:val="0093368A"/>
    <w:rsid w:val="0093369E"/>
    <w:rsid w:val="009336CC"/>
    <w:rsid w:val="009336E5"/>
    <w:rsid w:val="009336F1"/>
    <w:rsid w:val="0093378F"/>
    <w:rsid w:val="009337B4"/>
    <w:rsid w:val="00933818"/>
    <w:rsid w:val="0093387F"/>
    <w:rsid w:val="0093388F"/>
    <w:rsid w:val="009338F0"/>
    <w:rsid w:val="00933929"/>
    <w:rsid w:val="009339AB"/>
    <w:rsid w:val="00933A50"/>
    <w:rsid w:val="00933A7A"/>
    <w:rsid w:val="00933B3A"/>
    <w:rsid w:val="00933B5F"/>
    <w:rsid w:val="00933D04"/>
    <w:rsid w:val="00933D9B"/>
    <w:rsid w:val="00933E07"/>
    <w:rsid w:val="00933E08"/>
    <w:rsid w:val="00933E45"/>
    <w:rsid w:val="00933F2D"/>
    <w:rsid w:val="00933F93"/>
    <w:rsid w:val="00934129"/>
    <w:rsid w:val="009341B9"/>
    <w:rsid w:val="009341CF"/>
    <w:rsid w:val="00934246"/>
    <w:rsid w:val="0093428D"/>
    <w:rsid w:val="009342FC"/>
    <w:rsid w:val="00934309"/>
    <w:rsid w:val="00934329"/>
    <w:rsid w:val="0093433E"/>
    <w:rsid w:val="0093448B"/>
    <w:rsid w:val="009344A9"/>
    <w:rsid w:val="009344B7"/>
    <w:rsid w:val="0093454C"/>
    <w:rsid w:val="00934642"/>
    <w:rsid w:val="0093471B"/>
    <w:rsid w:val="00934737"/>
    <w:rsid w:val="00934766"/>
    <w:rsid w:val="009347CF"/>
    <w:rsid w:val="00934802"/>
    <w:rsid w:val="00934839"/>
    <w:rsid w:val="009349AE"/>
    <w:rsid w:val="00934AA0"/>
    <w:rsid w:val="00934AB4"/>
    <w:rsid w:val="00934B4C"/>
    <w:rsid w:val="00934B77"/>
    <w:rsid w:val="00934C85"/>
    <w:rsid w:val="00934CA6"/>
    <w:rsid w:val="00934DE3"/>
    <w:rsid w:val="00934FD9"/>
    <w:rsid w:val="0093522E"/>
    <w:rsid w:val="00935337"/>
    <w:rsid w:val="0093533E"/>
    <w:rsid w:val="00935343"/>
    <w:rsid w:val="0093548C"/>
    <w:rsid w:val="00935545"/>
    <w:rsid w:val="00935556"/>
    <w:rsid w:val="009355AB"/>
    <w:rsid w:val="00935736"/>
    <w:rsid w:val="009357B2"/>
    <w:rsid w:val="009359DB"/>
    <w:rsid w:val="00935AAF"/>
    <w:rsid w:val="00935B7B"/>
    <w:rsid w:val="00935C54"/>
    <w:rsid w:val="00935CED"/>
    <w:rsid w:val="00935CF0"/>
    <w:rsid w:val="00935D21"/>
    <w:rsid w:val="00935D2C"/>
    <w:rsid w:val="00935D72"/>
    <w:rsid w:val="00935D77"/>
    <w:rsid w:val="00935E7D"/>
    <w:rsid w:val="00936068"/>
    <w:rsid w:val="009360B1"/>
    <w:rsid w:val="0093610C"/>
    <w:rsid w:val="0093616C"/>
    <w:rsid w:val="009362A5"/>
    <w:rsid w:val="009362DC"/>
    <w:rsid w:val="009362FF"/>
    <w:rsid w:val="00936309"/>
    <w:rsid w:val="0093645A"/>
    <w:rsid w:val="00936464"/>
    <w:rsid w:val="00936496"/>
    <w:rsid w:val="0093657A"/>
    <w:rsid w:val="0093662C"/>
    <w:rsid w:val="00936759"/>
    <w:rsid w:val="00936925"/>
    <w:rsid w:val="00936951"/>
    <w:rsid w:val="00936958"/>
    <w:rsid w:val="00936966"/>
    <w:rsid w:val="009369FE"/>
    <w:rsid w:val="00936A7E"/>
    <w:rsid w:val="00936AC8"/>
    <w:rsid w:val="00936B16"/>
    <w:rsid w:val="00936C00"/>
    <w:rsid w:val="00936C5B"/>
    <w:rsid w:val="00936CBA"/>
    <w:rsid w:val="00936D3A"/>
    <w:rsid w:val="00936D8A"/>
    <w:rsid w:val="00936DCE"/>
    <w:rsid w:val="00936E7C"/>
    <w:rsid w:val="00936F91"/>
    <w:rsid w:val="00937014"/>
    <w:rsid w:val="009370FB"/>
    <w:rsid w:val="00937114"/>
    <w:rsid w:val="0093712F"/>
    <w:rsid w:val="0093715C"/>
    <w:rsid w:val="0093719E"/>
    <w:rsid w:val="00937426"/>
    <w:rsid w:val="009374A0"/>
    <w:rsid w:val="009374DC"/>
    <w:rsid w:val="009375CC"/>
    <w:rsid w:val="0093763C"/>
    <w:rsid w:val="009376FC"/>
    <w:rsid w:val="00937745"/>
    <w:rsid w:val="009377A1"/>
    <w:rsid w:val="0093786D"/>
    <w:rsid w:val="0093787D"/>
    <w:rsid w:val="00937925"/>
    <w:rsid w:val="00937990"/>
    <w:rsid w:val="009379B9"/>
    <w:rsid w:val="00937A54"/>
    <w:rsid w:val="00937A67"/>
    <w:rsid w:val="00937AD2"/>
    <w:rsid w:val="00937BB3"/>
    <w:rsid w:val="00937BE1"/>
    <w:rsid w:val="00937C59"/>
    <w:rsid w:val="0094000F"/>
    <w:rsid w:val="00940074"/>
    <w:rsid w:val="00940237"/>
    <w:rsid w:val="00940264"/>
    <w:rsid w:val="00940322"/>
    <w:rsid w:val="00940332"/>
    <w:rsid w:val="0094039A"/>
    <w:rsid w:val="009403D2"/>
    <w:rsid w:val="009403F1"/>
    <w:rsid w:val="009404AB"/>
    <w:rsid w:val="009404F4"/>
    <w:rsid w:val="009404FC"/>
    <w:rsid w:val="00940514"/>
    <w:rsid w:val="00940559"/>
    <w:rsid w:val="009405A5"/>
    <w:rsid w:val="009405CD"/>
    <w:rsid w:val="00940600"/>
    <w:rsid w:val="00940609"/>
    <w:rsid w:val="009406C2"/>
    <w:rsid w:val="009406E1"/>
    <w:rsid w:val="0094073C"/>
    <w:rsid w:val="009407F0"/>
    <w:rsid w:val="00940803"/>
    <w:rsid w:val="00940821"/>
    <w:rsid w:val="00940A2A"/>
    <w:rsid w:val="00940A38"/>
    <w:rsid w:val="00940A77"/>
    <w:rsid w:val="00940AB1"/>
    <w:rsid w:val="00940C60"/>
    <w:rsid w:val="00940C9F"/>
    <w:rsid w:val="00940CC9"/>
    <w:rsid w:val="00940D83"/>
    <w:rsid w:val="00940E57"/>
    <w:rsid w:val="00940EFA"/>
    <w:rsid w:val="00940F23"/>
    <w:rsid w:val="00940FEA"/>
    <w:rsid w:val="009411CF"/>
    <w:rsid w:val="00941207"/>
    <w:rsid w:val="00941264"/>
    <w:rsid w:val="0094133C"/>
    <w:rsid w:val="00941345"/>
    <w:rsid w:val="00941413"/>
    <w:rsid w:val="0094146B"/>
    <w:rsid w:val="009414AB"/>
    <w:rsid w:val="00941520"/>
    <w:rsid w:val="0094163F"/>
    <w:rsid w:val="009416A4"/>
    <w:rsid w:val="00941722"/>
    <w:rsid w:val="00941790"/>
    <w:rsid w:val="00941794"/>
    <w:rsid w:val="009417DF"/>
    <w:rsid w:val="00941961"/>
    <w:rsid w:val="00941A2E"/>
    <w:rsid w:val="00941B8A"/>
    <w:rsid w:val="00941B98"/>
    <w:rsid w:val="00941B9C"/>
    <w:rsid w:val="00941C71"/>
    <w:rsid w:val="00941DAB"/>
    <w:rsid w:val="00941EA7"/>
    <w:rsid w:val="00941EA8"/>
    <w:rsid w:val="00941EC6"/>
    <w:rsid w:val="0094210A"/>
    <w:rsid w:val="0094212A"/>
    <w:rsid w:val="00942261"/>
    <w:rsid w:val="009422E0"/>
    <w:rsid w:val="00942393"/>
    <w:rsid w:val="00942522"/>
    <w:rsid w:val="00942529"/>
    <w:rsid w:val="009425FA"/>
    <w:rsid w:val="009426ED"/>
    <w:rsid w:val="00942763"/>
    <w:rsid w:val="0094298F"/>
    <w:rsid w:val="00942994"/>
    <w:rsid w:val="00942A75"/>
    <w:rsid w:val="00942AA5"/>
    <w:rsid w:val="00942ABA"/>
    <w:rsid w:val="00942ABC"/>
    <w:rsid w:val="00942BC9"/>
    <w:rsid w:val="00942C1F"/>
    <w:rsid w:val="00942C27"/>
    <w:rsid w:val="00942CCD"/>
    <w:rsid w:val="00942E1D"/>
    <w:rsid w:val="00942EDE"/>
    <w:rsid w:val="00942F3D"/>
    <w:rsid w:val="00942F6F"/>
    <w:rsid w:val="00942FDB"/>
    <w:rsid w:val="00943093"/>
    <w:rsid w:val="0094311A"/>
    <w:rsid w:val="009431B4"/>
    <w:rsid w:val="009431CF"/>
    <w:rsid w:val="0094325C"/>
    <w:rsid w:val="009432DA"/>
    <w:rsid w:val="0094333A"/>
    <w:rsid w:val="00943399"/>
    <w:rsid w:val="009433AC"/>
    <w:rsid w:val="00943538"/>
    <w:rsid w:val="00943545"/>
    <w:rsid w:val="00943629"/>
    <w:rsid w:val="0094364E"/>
    <w:rsid w:val="009436BB"/>
    <w:rsid w:val="00943806"/>
    <w:rsid w:val="0094382B"/>
    <w:rsid w:val="009438B9"/>
    <w:rsid w:val="009438E5"/>
    <w:rsid w:val="009438ED"/>
    <w:rsid w:val="00943AB7"/>
    <w:rsid w:val="00943ABC"/>
    <w:rsid w:val="00943B31"/>
    <w:rsid w:val="00943B59"/>
    <w:rsid w:val="00943B63"/>
    <w:rsid w:val="00943B94"/>
    <w:rsid w:val="00943BCB"/>
    <w:rsid w:val="00943C0F"/>
    <w:rsid w:val="00943D1B"/>
    <w:rsid w:val="00943DD7"/>
    <w:rsid w:val="00943E70"/>
    <w:rsid w:val="00943E9C"/>
    <w:rsid w:val="00943F5C"/>
    <w:rsid w:val="00944052"/>
    <w:rsid w:val="00944067"/>
    <w:rsid w:val="0094409B"/>
    <w:rsid w:val="009440AF"/>
    <w:rsid w:val="009440B4"/>
    <w:rsid w:val="009440CB"/>
    <w:rsid w:val="00944154"/>
    <w:rsid w:val="009441B9"/>
    <w:rsid w:val="00944325"/>
    <w:rsid w:val="0094432D"/>
    <w:rsid w:val="009443B1"/>
    <w:rsid w:val="009443D4"/>
    <w:rsid w:val="009444D1"/>
    <w:rsid w:val="009444F5"/>
    <w:rsid w:val="0094457A"/>
    <w:rsid w:val="0094459E"/>
    <w:rsid w:val="009445A2"/>
    <w:rsid w:val="00944620"/>
    <w:rsid w:val="00944689"/>
    <w:rsid w:val="0094486C"/>
    <w:rsid w:val="009448B2"/>
    <w:rsid w:val="009448F4"/>
    <w:rsid w:val="0094494C"/>
    <w:rsid w:val="00944951"/>
    <w:rsid w:val="00944973"/>
    <w:rsid w:val="009449C9"/>
    <w:rsid w:val="009449FF"/>
    <w:rsid w:val="00944A11"/>
    <w:rsid w:val="00944C64"/>
    <w:rsid w:val="00944D08"/>
    <w:rsid w:val="00944DD1"/>
    <w:rsid w:val="00944EA7"/>
    <w:rsid w:val="00944EDA"/>
    <w:rsid w:val="00944F8C"/>
    <w:rsid w:val="00945168"/>
    <w:rsid w:val="0094518D"/>
    <w:rsid w:val="00945234"/>
    <w:rsid w:val="0094523E"/>
    <w:rsid w:val="0094528E"/>
    <w:rsid w:val="009453B9"/>
    <w:rsid w:val="00945463"/>
    <w:rsid w:val="009454D8"/>
    <w:rsid w:val="009454E4"/>
    <w:rsid w:val="0094553B"/>
    <w:rsid w:val="00945614"/>
    <w:rsid w:val="00945756"/>
    <w:rsid w:val="00945804"/>
    <w:rsid w:val="00945805"/>
    <w:rsid w:val="00945880"/>
    <w:rsid w:val="009458D7"/>
    <w:rsid w:val="00945A38"/>
    <w:rsid w:val="00945B80"/>
    <w:rsid w:val="00945C11"/>
    <w:rsid w:val="00945C24"/>
    <w:rsid w:val="00945C66"/>
    <w:rsid w:val="00945CD7"/>
    <w:rsid w:val="00945E78"/>
    <w:rsid w:val="00945EE7"/>
    <w:rsid w:val="00945F3A"/>
    <w:rsid w:val="00945FEF"/>
    <w:rsid w:val="0094602F"/>
    <w:rsid w:val="00946030"/>
    <w:rsid w:val="009460FD"/>
    <w:rsid w:val="00946100"/>
    <w:rsid w:val="00946160"/>
    <w:rsid w:val="0094619F"/>
    <w:rsid w:val="009461C3"/>
    <w:rsid w:val="00946231"/>
    <w:rsid w:val="00946307"/>
    <w:rsid w:val="00946351"/>
    <w:rsid w:val="00946414"/>
    <w:rsid w:val="00946530"/>
    <w:rsid w:val="00946567"/>
    <w:rsid w:val="00946568"/>
    <w:rsid w:val="00946584"/>
    <w:rsid w:val="009465F9"/>
    <w:rsid w:val="009466AC"/>
    <w:rsid w:val="0094670C"/>
    <w:rsid w:val="009467F3"/>
    <w:rsid w:val="009468C6"/>
    <w:rsid w:val="00946942"/>
    <w:rsid w:val="00946970"/>
    <w:rsid w:val="009469A3"/>
    <w:rsid w:val="00946A23"/>
    <w:rsid w:val="00946AA5"/>
    <w:rsid w:val="00946ACD"/>
    <w:rsid w:val="00946B9B"/>
    <w:rsid w:val="00946C61"/>
    <w:rsid w:val="00946D12"/>
    <w:rsid w:val="00946D45"/>
    <w:rsid w:val="00946D49"/>
    <w:rsid w:val="00946DDB"/>
    <w:rsid w:val="00946DFD"/>
    <w:rsid w:val="00946EA3"/>
    <w:rsid w:val="0094702C"/>
    <w:rsid w:val="00947038"/>
    <w:rsid w:val="00947045"/>
    <w:rsid w:val="0094711B"/>
    <w:rsid w:val="0094713F"/>
    <w:rsid w:val="009471AD"/>
    <w:rsid w:val="00947280"/>
    <w:rsid w:val="009472DF"/>
    <w:rsid w:val="0094730B"/>
    <w:rsid w:val="0094734B"/>
    <w:rsid w:val="009473D2"/>
    <w:rsid w:val="00947407"/>
    <w:rsid w:val="0094746A"/>
    <w:rsid w:val="00947477"/>
    <w:rsid w:val="009474D1"/>
    <w:rsid w:val="009474F5"/>
    <w:rsid w:val="00947594"/>
    <w:rsid w:val="009475FE"/>
    <w:rsid w:val="00947616"/>
    <w:rsid w:val="00947817"/>
    <w:rsid w:val="009479CD"/>
    <w:rsid w:val="00947A86"/>
    <w:rsid w:val="00947B2D"/>
    <w:rsid w:val="00947C81"/>
    <w:rsid w:val="00947D94"/>
    <w:rsid w:val="00947DAD"/>
    <w:rsid w:val="00947DB5"/>
    <w:rsid w:val="00947EC5"/>
    <w:rsid w:val="00947F0D"/>
    <w:rsid w:val="00947F72"/>
    <w:rsid w:val="00950023"/>
    <w:rsid w:val="009500F4"/>
    <w:rsid w:val="0095012E"/>
    <w:rsid w:val="00950138"/>
    <w:rsid w:val="009501A1"/>
    <w:rsid w:val="00950232"/>
    <w:rsid w:val="0095047C"/>
    <w:rsid w:val="0095055C"/>
    <w:rsid w:val="00950672"/>
    <w:rsid w:val="00950695"/>
    <w:rsid w:val="009506A2"/>
    <w:rsid w:val="009506B0"/>
    <w:rsid w:val="0095077A"/>
    <w:rsid w:val="00950801"/>
    <w:rsid w:val="00950857"/>
    <w:rsid w:val="0095092A"/>
    <w:rsid w:val="0095093B"/>
    <w:rsid w:val="00950944"/>
    <w:rsid w:val="00950954"/>
    <w:rsid w:val="00950A83"/>
    <w:rsid w:val="00950AD8"/>
    <w:rsid w:val="00950AEA"/>
    <w:rsid w:val="00950BD9"/>
    <w:rsid w:val="00950C47"/>
    <w:rsid w:val="00950C70"/>
    <w:rsid w:val="00950CEB"/>
    <w:rsid w:val="00950D53"/>
    <w:rsid w:val="00950EFA"/>
    <w:rsid w:val="00950F0E"/>
    <w:rsid w:val="00951027"/>
    <w:rsid w:val="0095113E"/>
    <w:rsid w:val="0095117E"/>
    <w:rsid w:val="009511CE"/>
    <w:rsid w:val="009512DB"/>
    <w:rsid w:val="009512EA"/>
    <w:rsid w:val="00951305"/>
    <w:rsid w:val="00951330"/>
    <w:rsid w:val="00951467"/>
    <w:rsid w:val="009514D1"/>
    <w:rsid w:val="009515AC"/>
    <w:rsid w:val="009517CC"/>
    <w:rsid w:val="0095180E"/>
    <w:rsid w:val="00951841"/>
    <w:rsid w:val="00951903"/>
    <w:rsid w:val="0095193C"/>
    <w:rsid w:val="00951A71"/>
    <w:rsid w:val="00951AA7"/>
    <w:rsid w:val="00951ABE"/>
    <w:rsid w:val="00951B4C"/>
    <w:rsid w:val="00951BE7"/>
    <w:rsid w:val="00951C6B"/>
    <w:rsid w:val="00951CC2"/>
    <w:rsid w:val="00951D32"/>
    <w:rsid w:val="00951E2C"/>
    <w:rsid w:val="00951E69"/>
    <w:rsid w:val="00951FA3"/>
    <w:rsid w:val="00952051"/>
    <w:rsid w:val="00952072"/>
    <w:rsid w:val="00952296"/>
    <w:rsid w:val="0095233D"/>
    <w:rsid w:val="00952359"/>
    <w:rsid w:val="009523AE"/>
    <w:rsid w:val="00952564"/>
    <w:rsid w:val="009525B0"/>
    <w:rsid w:val="0095267A"/>
    <w:rsid w:val="009526E2"/>
    <w:rsid w:val="009526E3"/>
    <w:rsid w:val="00952704"/>
    <w:rsid w:val="00952836"/>
    <w:rsid w:val="009528C0"/>
    <w:rsid w:val="009528DB"/>
    <w:rsid w:val="009528DC"/>
    <w:rsid w:val="009528F9"/>
    <w:rsid w:val="00952902"/>
    <w:rsid w:val="00952AB4"/>
    <w:rsid w:val="00952B41"/>
    <w:rsid w:val="00952B5F"/>
    <w:rsid w:val="00952B8B"/>
    <w:rsid w:val="00952C3E"/>
    <w:rsid w:val="00952CF0"/>
    <w:rsid w:val="00952DFE"/>
    <w:rsid w:val="00952EB7"/>
    <w:rsid w:val="00952F5C"/>
    <w:rsid w:val="00952FB0"/>
    <w:rsid w:val="00952FC0"/>
    <w:rsid w:val="00953021"/>
    <w:rsid w:val="00953230"/>
    <w:rsid w:val="00953429"/>
    <w:rsid w:val="0095343F"/>
    <w:rsid w:val="0095347C"/>
    <w:rsid w:val="009534B1"/>
    <w:rsid w:val="00953557"/>
    <w:rsid w:val="0095355B"/>
    <w:rsid w:val="009535C4"/>
    <w:rsid w:val="009535FC"/>
    <w:rsid w:val="00953699"/>
    <w:rsid w:val="009536AE"/>
    <w:rsid w:val="009536D0"/>
    <w:rsid w:val="009537C8"/>
    <w:rsid w:val="0095390E"/>
    <w:rsid w:val="00953A48"/>
    <w:rsid w:val="00953A4C"/>
    <w:rsid w:val="00953B31"/>
    <w:rsid w:val="00953DC8"/>
    <w:rsid w:val="00953DE0"/>
    <w:rsid w:val="00953FB6"/>
    <w:rsid w:val="009540CE"/>
    <w:rsid w:val="009541B0"/>
    <w:rsid w:val="0095424E"/>
    <w:rsid w:val="009542A7"/>
    <w:rsid w:val="0095436A"/>
    <w:rsid w:val="009543B2"/>
    <w:rsid w:val="00954406"/>
    <w:rsid w:val="009544A6"/>
    <w:rsid w:val="0095458F"/>
    <w:rsid w:val="00954607"/>
    <w:rsid w:val="00954731"/>
    <w:rsid w:val="00954741"/>
    <w:rsid w:val="00954755"/>
    <w:rsid w:val="009548E9"/>
    <w:rsid w:val="009548FB"/>
    <w:rsid w:val="0095494B"/>
    <w:rsid w:val="00954976"/>
    <w:rsid w:val="00954B0F"/>
    <w:rsid w:val="00954B45"/>
    <w:rsid w:val="00954B90"/>
    <w:rsid w:val="00954BB6"/>
    <w:rsid w:val="00954C09"/>
    <w:rsid w:val="00954C51"/>
    <w:rsid w:val="00954D8C"/>
    <w:rsid w:val="00954DAD"/>
    <w:rsid w:val="00954F50"/>
    <w:rsid w:val="00955186"/>
    <w:rsid w:val="009552F7"/>
    <w:rsid w:val="00955343"/>
    <w:rsid w:val="009553DC"/>
    <w:rsid w:val="00955414"/>
    <w:rsid w:val="00955518"/>
    <w:rsid w:val="00955520"/>
    <w:rsid w:val="00955552"/>
    <w:rsid w:val="00955557"/>
    <w:rsid w:val="009555F2"/>
    <w:rsid w:val="00955633"/>
    <w:rsid w:val="00955647"/>
    <w:rsid w:val="0095570A"/>
    <w:rsid w:val="0095573C"/>
    <w:rsid w:val="00955768"/>
    <w:rsid w:val="00955776"/>
    <w:rsid w:val="009557C3"/>
    <w:rsid w:val="0095586C"/>
    <w:rsid w:val="009558E8"/>
    <w:rsid w:val="00955928"/>
    <w:rsid w:val="0095597D"/>
    <w:rsid w:val="009559C6"/>
    <w:rsid w:val="00955AF4"/>
    <w:rsid w:val="00955B12"/>
    <w:rsid w:val="00955B99"/>
    <w:rsid w:val="00955D20"/>
    <w:rsid w:val="00955EBD"/>
    <w:rsid w:val="00955EF6"/>
    <w:rsid w:val="00955F5D"/>
    <w:rsid w:val="009560E5"/>
    <w:rsid w:val="0095610C"/>
    <w:rsid w:val="0095619D"/>
    <w:rsid w:val="009561D8"/>
    <w:rsid w:val="0095629A"/>
    <w:rsid w:val="009562AC"/>
    <w:rsid w:val="009562CF"/>
    <w:rsid w:val="0095630A"/>
    <w:rsid w:val="0095637A"/>
    <w:rsid w:val="0095642B"/>
    <w:rsid w:val="00956454"/>
    <w:rsid w:val="00956529"/>
    <w:rsid w:val="00956707"/>
    <w:rsid w:val="0095678B"/>
    <w:rsid w:val="00956795"/>
    <w:rsid w:val="009567BF"/>
    <w:rsid w:val="00956992"/>
    <w:rsid w:val="00956B40"/>
    <w:rsid w:val="00956B97"/>
    <w:rsid w:val="00956C15"/>
    <w:rsid w:val="00956C49"/>
    <w:rsid w:val="00956CDD"/>
    <w:rsid w:val="00956CF5"/>
    <w:rsid w:val="00956D6F"/>
    <w:rsid w:val="00956DAA"/>
    <w:rsid w:val="00956DCA"/>
    <w:rsid w:val="00956F1E"/>
    <w:rsid w:val="00956FAC"/>
    <w:rsid w:val="00956FE1"/>
    <w:rsid w:val="00957029"/>
    <w:rsid w:val="0095709E"/>
    <w:rsid w:val="009571B9"/>
    <w:rsid w:val="009571ED"/>
    <w:rsid w:val="00957373"/>
    <w:rsid w:val="009573A5"/>
    <w:rsid w:val="009573CD"/>
    <w:rsid w:val="009574CA"/>
    <w:rsid w:val="00957596"/>
    <w:rsid w:val="009575FD"/>
    <w:rsid w:val="0095761A"/>
    <w:rsid w:val="00957668"/>
    <w:rsid w:val="009576BE"/>
    <w:rsid w:val="009576C8"/>
    <w:rsid w:val="00957742"/>
    <w:rsid w:val="009577DC"/>
    <w:rsid w:val="00957838"/>
    <w:rsid w:val="00957902"/>
    <w:rsid w:val="00957928"/>
    <w:rsid w:val="00957941"/>
    <w:rsid w:val="009579C4"/>
    <w:rsid w:val="00957B65"/>
    <w:rsid w:val="00957BE9"/>
    <w:rsid w:val="00957C07"/>
    <w:rsid w:val="00957CC6"/>
    <w:rsid w:val="00957D44"/>
    <w:rsid w:val="00957DC1"/>
    <w:rsid w:val="00957EF8"/>
    <w:rsid w:val="00957F16"/>
    <w:rsid w:val="00957F30"/>
    <w:rsid w:val="009601D4"/>
    <w:rsid w:val="009603CE"/>
    <w:rsid w:val="00960537"/>
    <w:rsid w:val="0096056E"/>
    <w:rsid w:val="00960583"/>
    <w:rsid w:val="009605D3"/>
    <w:rsid w:val="00960867"/>
    <w:rsid w:val="009608CB"/>
    <w:rsid w:val="0096099E"/>
    <w:rsid w:val="009609C9"/>
    <w:rsid w:val="00960A1F"/>
    <w:rsid w:val="00960A22"/>
    <w:rsid w:val="00960A6C"/>
    <w:rsid w:val="00960BAF"/>
    <w:rsid w:val="00960BF0"/>
    <w:rsid w:val="00960C7F"/>
    <w:rsid w:val="00960CBE"/>
    <w:rsid w:val="0096106C"/>
    <w:rsid w:val="00961152"/>
    <w:rsid w:val="00961186"/>
    <w:rsid w:val="00961192"/>
    <w:rsid w:val="00961222"/>
    <w:rsid w:val="00961275"/>
    <w:rsid w:val="0096128A"/>
    <w:rsid w:val="009612A1"/>
    <w:rsid w:val="009612E2"/>
    <w:rsid w:val="00961353"/>
    <w:rsid w:val="00961444"/>
    <w:rsid w:val="00961467"/>
    <w:rsid w:val="009614D0"/>
    <w:rsid w:val="009614D3"/>
    <w:rsid w:val="009615BD"/>
    <w:rsid w:val="009615D4"/>
    <w:rsid w:val="009615F4"/>
    <w:rsid w:val="00961642"/>
    <w:rsid w:val="009616B3"/>
    <w:rsid w:val="00961743"/>
    <w:rsid w:val="0096175B"/>
    <w:rsid w:val="0096187A"/>
    <w:rsid w:val="009618BC"/>
    <w:rsid w:val="009618E6"/>
    <w:rsid w:val="009619A9"/>
    <w:rsid w:val="009619F5"/>
    <w:rsid w:val="009619F7"/>
    <w:rsid w:val="00961B12"/>
    <w:rsid w:val="00961CEF"/>
    <w:rsid w:val="00961DB4"/>
    <w:rsid w:val="00961DB6"/>
    <w:rsid w:val="00961E72"/>
    <w:rsid w:val="00961F12"/>
    <w:rsid w:val="00961F37"/>
    <w:rsid w:val="00961F92"/>
    <w:rsid w:val="00961FA4"/>
    <w:rsid w:val="00962079"/>
    <w:rsid w:val="0096212C"/>
    <w:rsid w:val="00962318"/>
    <w:rsid w:val="0096233E"/>
    <w:rsid w:val="00962369"/>
    <w:rsid w:val="009623BB"/>
    <w:rsid w:val="00962478"/>
    <w:rsid w:val="009624F5"/>
    <w:rsid w:val="0096253B"/>
    <w:rsid w:val="0096261E"/>
    <w:rsid w:val="0096264C"/>
    <w:rsid w:val="0096266A"/>
    <w:rsid w:val="009626A2"/>
    <w:rsid w:val="009627D1"/>
    <w:rsid w:val="009627D2"/>
    <w:rsid w:val="0096281F"/>
    <w:rsid w:val="00962866"/>
    <w:rsid w:val="009628BE"/>
    <w:rsid w:val="009628FE"/>
    <w:rsid w:val="00962905"/>
    <w:rsid w:val="00962916"/>
    <w:rsid w:val="00962927"/>
    <w:rsid w:val="00962971"/>
    <w:rsid w:val="00962980"/>
    <w:rsid w:val="009629A5"/>
    <w:rsid w:val="009629CD"/>
    <w:rsid w:val="00962A3A"/>
    <w:rsid w:val="00962A79"/>
    <w:rsid w:val="00962B14"/>
    <w:rsid w:val="00962B50"/>
    <w:rsid w:val="00962B8A"/>
    <w:rsid w:val="00962C9B"/>
    <w:rsid w:val="00962D62"/>
    <w:rsid w:val="00962DF1"/>
    <w:rsid w:val="00962E72"/>
    <w:rsid w:val="00962F42"/>
    <w:rsid w:val="00962F8F"/>
    <w:rsid w:val="00962FE7"/>
    <w:rsid w:val="009630A1"/>
    <w:rsid w:val="009630A8"/>
    <w:rsid w:val="0096310B"/>
    <w:rsid w:val="00963135"/>
    <w:rsid w:val="00963143"/>
    <w:rsid w:val="0096315D"/>
    <w:rsid w:val="009632B0"/>
    <w:rsid w:val="009633CA"/>
    <w:rsid w:val="0096344D"/>
    <w:rsid w:val="00963504"/>
    <w:rsid w:val="009635BB"/>
    <w:rsid w:val="009635BF"/>
    <w:rsid w:val="009636A9"/>
    <w:rsid w:val="0096373F"/>
    <w:rsid w:val="0096374C"/>
    <w:rsid w:val="00963816"/>
    <w:rsid w:val="00963835"/>
    <w:rsid w:val="009639A7"/>
    <w:rsid w:val="00963AC1"/>
    <w:rsid w:val="00963B10"/>
    <w:rsid w:val="00963B63"/>
    <w:rsid w:val="00963B7E"/>
    <w:rsid w:val="00963BD0"/>
    <w:rsid w:val="00963CA7"/>
    <w:rsid w:val="00963CE5"/>
    <w:rsid w:val="00963E09"/>
    <w:rsid w:val="00963EC2"/>
    <w:rsid w:val="00963F20"/>
    <w:rsid w:val="00963FD9"/>
    <w:rsid w:val="009641B4"/>
    <w:rsid w:val="009641EC"/>
    <w:rsid w:val="00964248"/>
    <w:rsid w:val="0096449A"/>
    <w:rsid w:val="009644CD"/>
    <w:rsid w:val="009644D8"/>
    <w:rsid w:val="0096468D"/>
    <w:rsid w:val="00964759"/>
    <w:rsid w:val="00964789"/>
    <w:rsid w:val="00964818"/>
    <w:rsid w:val="00964863"/>
    <w:rsid w:val="00964948"/>
    <w:rsid w:val="00964956"/>
    <w:rsid w:val="0096497A"/>
    <w:rsid w:val="009649AB"/>
    <w:rsid w:val="00964A2E"/>
    <w:rsid w:val="00964B09"/>
    <w:rsid w:val="00964B5A"/>
    <w:rsid w:val="00964BF8"/>
    <w:rsid w:val="00964C2F"/>
    <w:rsid w:val="00964C75"/>
    <w:rsid w:val="00964CEB"/>
    <w:rsid w:val="00964D1F"/>
    <w:rsid w:val="00964D46"/>
    <w:rsid w:val="00964EA6"/>
    <w:rsid w:val="00964FB5"/>
    <w:rsid w:val="00965113"/>
    <w:rsid w:val="009651A2"/>
    <w:rsid w:val="009652CC"/>
    <w:rsid w:val="0096533F"/>
    <w:rsid w:val="00965352"/>
    <w:rsid w:val="009653C1"/>
    <w:rsid w:val="009653E2"/>
    <w:rsid w:val="009653F6"/>
    <w:rsid w:val="00965401"/>
    <w:rsid w:val="00965597"/>
    <w:rsid w:val="00965664"/>
    <w:rsid w:val="00965670"/>
    <w:rsid w:val="009656F0"/>
    <w:rsid w:val="00965716"/>
    <w:rsid w:val="0096573F"/>
    <w:rsid w:val="0096577E"/>
    <w:rsid w:val="00965851"/>
    <w:rsid w:val="0096589C"/>
    <w:rsid w:val="009658B0"/>
    <w:rsid w:val="0096590B"/>
    <w:rsid w:val="00965A8C"/>
    <w:rsid w:val="00965A97"/>
    <w:rsid w:val="00965B12"/>
    <w:rsid w:val="00965C75"/>
    <w:rsid w:val="00965CE0"/>
    <w:rsid w:val="00965E6B"/>
    <w:rsid w:val="00965EF9"/>
    <w:rsid w:val="00965F36"/>
    <w:rsid w:val="00965F8C"/>
    <w:rsid w:val="009660DE"/>
    <w:rsid w:val="00966117"/>
    <w:rsid w:val="009661EE"/>
    <w:rsid w:val="00966207"/>
    <w:rsid w:val="009662CF"/>
    <w:rsid w:val="009662D1"/>
    <w:rsid w:val="009663B5"/>
    <w:rsid w:val="00966490"/>
    <w:rsid w:val="0096664F"/>
    <w:rsid w:val="009666A0"/>
    <w:rsid w:val="00966757"/>
    <w:rsid w:val="0096678B"/>
    <w:rsid w:val="00966845"/>
    <w:rsid w:val="0096697A"/>
    <w:rsid w:val="00966BCA"/>
    <w:rsid w:val="00966BE1"/>
    <w:rsid w:val="00966C83"/>
    <w:rsid w:val="00966CD8"/>
    <w:rsid w:val="00966DC8"/>
    <w:rsid w:val="00966DCB"/>
    <w:rsid w:val="00966E00"/>
    <w:rsid w:val="00966E25"/>
    <w:rsid w:val="00966E53"/>
    <w:rsid w:val="00966ED4"/>
    <w:rsid w:val="00966F0C"/>
    <w:rsid w:val="00966F7A"/>
    <w:rsid w:val="00966FEB"/>
    <w:rsid w:val="0096719A"/>
    <w:rsid w:val="009671A4"/>
    <w:rsid w:val="009672B7"/>
    <w:rsid w:val="009672E9"/>
    <w:rsid w:val="00967339"/>
    <w:rsid w:val="00967373"/>
    <w:rsid w:val="009673C9"/>
    <w:rsid w:val="00967415"/>
    <w:rsid w:val="00967435"/>
    <w:rsid w:val="00967440"/>
    <w:rsid w:val="0096754C"/>
    <w:rsid w:val="00967607"/>
    <w:rsid w:val="0096765B"/>
    <w:rsid w:val="009676FC"/>
    <w:rsid w:val="009677AA"/>
    <w:rsid w:val="009677B3"/>
    <w:rsid w:val="009677F9"/>
    <w:rsid w:val="009679B3"/>
    <w:rsid w:val="00967A48"/>
    <w:rsid w:val="00967A69"/>
    <w:rsid w:val="00967A9D"/>
    <w:rsid w:val="00967B1C"/>
    <w:rsid w:val="00967D53"/>
    <w:rsid w:val="00967EC7"/>
    <w:rsid w:val="00967F18"/>
    <w:rsid w:val="00967FDA"/>
    <w:rsid w:val="00967FDD"/>
    <w:rsid w:val="00970003"/>
    <w:rsid w:val="009700C7"/>
    <w:rsid w:val="009701B2"/>
    <w:rsid w:val="009701B7"/>
    <w:rsid w:val="0097021D"/>
    <w:rsid w:val="009702C4"/>
    <w:rsid w:val="009703E7"/>
    <w:rsid w:val="009703FD"/>
    <w:rsid w:val="0097046F"/>
    <w:rsid w:val="009704D1"/>
    <w:rsid w:val="009704E7"/>
    <w:rsid w:val="009705D2"/>
    <w:rsid w:val="0097069D"/>
    <w:rsid w:val="009707B0"/>
    <w:rsid w:val="009707D9"/>
    <w:rsid w:val="0097083E"/>
    <w:rsid w:val="00970887"/>
    <w:rsid w:val="00970897"/>
    <w:rsid w:val="0097094A"/>
    <w:rsid w:val="0097095A"/>
    <w:rsid w:val="009709DE"/>
    <w:rsid w:val="00970A12"/>
    <w:rsid w:val="00970A20"/>
    <w:rsid w:val="00970A27"/>
    <w:rsid w:val="00970AFD"/>
    <w:rsid w:val="00970B39"/>
    <w:rsid w:val="00970C8B"/>
    <w:rsid w:val="00970CA7"/>
    <w:rsid w:val="00970CF9"/>
    <w:rsid w:val="00970DAC"/>
    <w:rsid w:val="00970E66"/>
    <w:rsid w:val="00970EE5"/>
    <w:rsid w:val="00970F54"/>
    <w:rsid w:val="00970F71"/>
    <w:rsid w:val="00970F7C"/>
    <w:rsid w:val="00971061"/>
    <w:rsid w:val="009711B9"/>
    <w:rsid w:val="0097121C"/>
    <w:rsid w:val="00971252"/>
    <w:rsid w:val="00971409"/>
    <w:rsid w:val="0097141A"/>
    <w:rsid w:val="0097142F"/>
    <w:rsid w:val="009714C6"/>
    <w:rsid w:val="009714CB"/>
    <w:rsid w:val="00971588"/>
    <w:rsid w:val="0097163D"/>
    <w:rsid w:val="009716D0"/>
    <w:rsid w:val="009717C3"/>
    <w:rsid w:val="009717D3"/>
    <w:rsid w:val="009718C0"/>
    <w:rsid w:val="00971955"/>
    <w:rsid w:val="00971957"/>
    <w:rsid w:val="0097197A"/>
    <w:rsid w:val="009719B6"/>
    <w:rsid w:val="00971AA0"/>
    <w:rsid w:val="00971AB2"/>
    <w:rsid w:val="00971B22"/>
    <w:rsid w:val="00971B40"/>
    <w:rsid w:val="00971B8A"/>
    <w:rsid w:val="00971C6B"/>
    <w:rsid w:val="00971D4D"/>
    <w:rsid w:val="00971E86"/>
    <w:rsid w:val="00971EAD"/>
    <w:rsid w:val="00971EC8"/>
    <w:rsid w:val="00971F47"/>
    <w:rsid w:val="00971F71"/>
    <w:rsid w:val="00972006"/>
    <w:rsid w:val="00972012"/>
    <w:rsid w:val="0097218A"/>
    <w:rsid w:val="009721F8"/>
    <w:rsid w:val="0097221A"/>
    <w:rsid w:val="009723A2"/>
    <w:rsid w:val="009723DC"/>
    <w:rsid w:val="009724DB"/>
    <w:rsid w:val="00972609"/>
    <w:rsid w:val="00972613"/>
    <w:rsid w:val="009726D4"/>
    <w:rsid w:val="00972755"/>
    <w:rsid w:val="009727B0"/>
    <w:rsid w:val="009727FD"/>
    <w:rsid w:val="0097291D"/>
    <w:rsid w:val="00972964"/>
    <w:rsid w:val="00972AC9"/>
    <w:rsid w:val="00972ADD"/>
    <w:rsid w:val="00972B2C"/>
    <w:rsid w:val="00972B5F"/>
    <w:rsid w:val="00972BAF"/>
    <w:rsid w:val="00972F0B"/>
    <w:rsid w:val="00972FAB"/>
    <w:rsid w:val="00972FE7"/>
    <w:rsid w:val="00973026"/>
    <w:rsid w:val="00973046"/>
    <w:rsid w:val="00973347"/>
    <w:rsid w:val="009733F0"/>
    <w:rsid w:val="00973478"/>
    <w:rsid w:val="00973482"/>
    <w:rsid w:val="009734C7"/>
    <w:rsid w:val="00973512"/>
    <w:rsid w:val="009735C7"/>
    <w:rsid w:val="00973602"/>
    <w:rsid w:val="009736E2"/>
    <w:rsid w:val="009737C6"/>
    <w:rsid w:val="00973846"/>
    <w:rsid w:val="0097384B"/>
    <w:rsid w:val="009738C0"/>
    <w:rsid w:val="009738EF"/>
    <w:rsid w:val="0097391A"/>
    <w:rsid w:val="00973A0C"/>
    <w:rsid w:val="00973A3E"/>
    <w:rsid w:val="00973C7E"/>
    <w:rsid w:val="00973C95"/>
    <w:rsid w:val="00973E6B"/>
    <w:rsid w:val="00973F43"/>
    <w:rsid w:val="00973FA0"/>
    <w:rsid w:val="00973FF5"/>
    <w:rsid w:val="00974055"/>
    <w:rsid w:val="00974209"/>
    <w:rsid w:val="009742CF"/>
    <w:rsid w:val="0097430A"/>
    <w:rsid w:val="0097434B"/>
    <w:rsid w:val="009743AE"/>
    <w:rsid w:val="0097451D"/>
    <w:rsid w:val="0097458F"/>
    <w:rsid w:val="009745FB"/>
    <w:rsid w:val="0097461D"/>
    <w:rsid w:val="0097464B"/>
    <w:rsid w:val="00974677"/>
    <w:rsid w:val="009747A5"/>
    <w:rsid w:val="009747AA"/>
    <w:rsid w:val="00974891"/>
    <w:rsid w:val="00974953"/>
    <w:rsid w:val="009749FC"/>
    <w:rsid w:val="00974A42"/>
    <w:rsid w:val="00974A58"/>
    <w:rsid w:val="00974AD2"/>
    <w:rsid w:val="00974B39"/>
    <w:rsid w:val="00974BFF"/>
    <w:rsid w:val="00974D0A"/>
    <w:rsid w:val="00974D37"/>
    <w:rsid w:val="00974DA2"/>
    <w:rsid w:val="00974F74"/>
    <w:rsid w:val="00974FD5"/>
    <w:rsid w:val="0097510F"/>
    <w:rsid w:val="009751A0"/>
    <w:rsid w:val="00975358"/>
    <w:rsid w:val="009753C8"/>
    <w:rsid w:val="00975414"/>
    <w:rsid w:val="0097548E"/>
    <w:rsid w:val="00975514"/>
    <w:rsid w:val="009755E5"/>
    <w:rsid w:val="009756F2"/>
    <w:rsid w:val="00975A71"/>
    <w:rsid w:val="00975AB2"/>
    <w:rsid w:val="00975BFF"/>
    <w:rsid w:val="00975C5A"/>
    <w:rsid w:val="00975C74"/>
    <w:rsid w:val="00975D9D"/>
    <w:rsid w:val="00975E56"/>
    <w:rsid w:val="00975E62"/>
    <w:rsid w:val="00975EF6"/>
    <w:rsid w:val="00975F35"/>
    <w:rsid w:val="00975F96"/>
    <w:rsid w:val="00976023"/>
    <w:rsid w:val="00976086"/>
    <w:rsid w:val="009760BB"/>
    <w:rsid w:val="009760C2"/>
    <w:rsid w:val="0097617D"/>
    <w:rsid w:val="00976201"/>
    <w:rsid w:val="00976252"/>
    <w:rsid w:val="0097626B"/>
    <w:rsid w:val="00976294"/>
    <w:rsid w:val="009763FF"/>
    <w:rsid w:val="009764F4"/>
    <w:rsid w:val="009764FE"/>
    <w:rsid w:val="0097656A"/>
    <w:rsid w:val="009765A3"/>
    <w:rsid w:val="009765D9"/>
    <w:rsid w:val="009765FE"/>
    <w:rsid w:val="0097663C"/>
    <w:rsid w:val="009766FF"/>
    <w:rsid w:val="0097675C"/>
    <w:rsid w:val="0097677F"/>
    <w:rsid w:val="009767AC"/>
    <w:rsid w:val="00976842"/>
    <w:rsid w:val="00976843"/>
    <w:rsid w:val="00976940"/>
    <w:rsid w:val="0097698A"/>
    <w:rsid w:val="009769F4"/>
    <w:rsid w:val="00976AFF"/>
    <w:rsid w:val="00976C27"/>
    <w:rsid w:val="00976C55"/>
    <w:rsid w:val="00976CF0"/>
    <w:rsid w:val="00976D37"/>
    <w:rsid w:val="00976D38"/>
    <w:rsid w:val="00976FB7"/>
    <w:rsid w:val="00976FD5"/>
    <w:rsid w:val="00977075"/>
    <w:rsid w:val="0097711E"/>
    <w:rsid w:val="00977135"/>
    <w:rsid w:val="00977149"/>
    <w:rsid w:val="0097716A"/>
    <w:rsid w:val="00977189"/>
    <w:rsid w:val="00977283"/>
    <w:rsid w:val="0097728A"/>
    <w:rsid w:val="009772BE"/>
    <w:rsid w:val="009773FE"/>
    <w:rsid w:val="0097751F"/>
    <w:rsid w:val="009775F2"/>
    <w:rsid w:val="00977650"/>
    <w:rsid w:val="009777A4"/>
    <w:rsid w:val="009777BE"/>
    <w:rsid w:val="009778B7"/>
    <w:rsid w:val="0097793F"/>
    <w:rsid w:val="00977987"/>
    <w:rsid w:val="009779AC"/>
    <w:rsid w:val="009779BB"/>
    <w:rsid w:val="009779CF"/>
    <w:rsid w:val="00977A54"/>
    <w:rsid w:val="00977A95"/>
    <w:rsid w:val="00977B42"/>
    <w:rsid w:val="00977B5C"/>
    <w:rsid w:val="00977B74"/>
    <w:rsid w:val="00977BF6"/>
    <w:rsid w:val="00977D28"/>
    <w:rsid w:val="00977D3D"/>
    <w:rsid w:val="00977D48"/>
    <w:rsid w:val="00977D5F"/>
    <w:rsid w:val="00977DE7"/>
    <w:rsid w:val="00977E5E"/>
    <w:rsid w:val="00977E75"/>
    <w:rsid w:val="00977EED"/>
    <w:rsid w:val="0098002C"/>
    <w:rsid w:val="0098008B"/>
    <w:rsid w:val="009801E9"/>
    <w:rsid w:val="00980200"/>
    <w:rsid w:val="009802EF"/>
    <w:rsid w:val="00980372"/>
    <w:rsid w:val="009803A5"/>
    <w:rsid w:val="00980461"/>
    <w:rsid w:val="00980595"/>
    <w:rsid w:val="00980619"/>
    <w:rsid w:val="00980635"/>
    <w:rsid w:val="0098066E"/>
    <w:rsid w:val="009806AE"/>
    <w:rsid w:val="009806BB"/>
    <w:rsid w:val="009806D5"/>
    <w:rsid w:val="009806EC"/>
    <w:rsid w:val="00980744"/>
    <w:rsid w:val="00980893"/>
    <w:rsid w:val="009809D5"/>
    <w:rsid w:val="009809E6"/>
    <w:rsid w:val="00980AA5"/>
    <w:rsid w:val="00980ABA"/>
    <w:rsid w:val="00980CB3"/>
    <w:rsid w:val="00980D2C"/>
    <w:rsid w:val="00980D74"/>
    <w:rsid w:val="00980DB1"/>
    <w:rsid w:val="00980DB9"/>
    <w:rsid w:val="00980E5C"/>
    <w:rsid w:val="00981010"/>
    <w:rsid w:val="0098101E"/>
    <w:rsid w:val="009810E4"/>
    <w:rsid w:val="009810E7"/>
    <w:rsid w:val="009811C5"/>
    <w:rsid w:val="00981317"/>
    <w:rsid w:val="0098133B"/>
    <w:rsid w:val="009813AA"/>
    <w:rsid w:val="009813B4"/>
    <w:rsid w:val="009813C5"/>
    <w:rsid w:val="009813F0"/>
    <w:rsid w:val="00981599"/>
    <w:rsid w:val="009815E6"/>
    <w:rsid w:val="0098176F"/>
    <w:rsid w:val="009817D6"/>
    <w:rsid w:val="00981827"/>
    <w:rsid w:val="009818F1"/>
    <w:rsid w:val="0098198A"/>
    <w:rsid w:val="009819F6"/>
    <w:rsid w:val="00981A2C"/>
    <w:rsid w:val="00981C53"/>
    <w:rsid w:val="00981C86"/>
    <w:rsid w:val="00981DC8"/>
    <w:rsid w:val="00981DF0"/>
    <w:rsid w:val="00981E82"/>
    <w:rsid w:val="00981EAC"/>
    <w:rsid w:val="00981F7F"/>
    <w:rsid w:val="00981FB1"/>
    <w:rsid w:val="00982187"/>
    <w:rsid w:val="0098228E"/>
    <w:rsid w:val="009822EB"/>
    <w:rsid w:val="00982302"/>
    <w:rsid w:val="0098237F"/>
    <w:rsid w:val="00982381"/>
    <w:rsid w:val="009823B1"/>
    <w:rsid w:val="0098242B"/>
    <w:rsid w:val="009824F9"/>
    <w:rsid w:val="00982550"/>
    <w:rsid w:val="00982688"/>
    <w:rsid w:val="009826B6"/>
    <w:rsid w:val="009826CE"/>
    <w:rsid w:val="00982745"/>
    <w:rsid w:val="0098277C"/>
    <w:rsid w:val="009827CB"/>
    <w:rsid w:val="0098286B"/>
    <w:rsid w:val="009828A5"/>
    <w:rsid w:val="009828DF"/>
    <w:rsid w:val="00982924"/>
    <w:rsid w:val="009829BC"/>
    <w:rsid w:val="009829E1"/>
    <w:rsid w:val="009829E4"/>
    <w:rsid w:val="00982AAB"/>
    <w:rsid w:val="00982C3A"/>
    <w:rsid w:val="00982CC2"/>
    <w:rsid w:val="00982D06"/>
    <w:rsid w:val="00982D21"/>
    <w:rsid w:val="00982D73"/>
    <w:rsid w:val="00982F7D"/>
    <w:rsid w:val="00983032"/>
    <w:rsid w:val="0098307E"/>
    <w:rsid w:val="0098308B"/>
    <w:rsid w:val="009830EB"/>
    <w:rsid w:val="009830F8"/>
    <w:rsid w:val="00983114"/>
    <w:rsid w:val="0098322E"/>
    <w:rsid w:val="00983233"/>
    <w:rsid w:val="0098324A"/>
    <w:rsid w:val="00983253"/>
    <w:rsid w:val="0098338F"/>
    <w:rsid w:val="009833F1"/>
    <w:rsid w:val="009833FE"/>
    <w:rsid w:val="00983450"/>
    <w:rsid w:val="009834AB"/>
    <w:rsid w:val="009835CA"/>
    <w:rsid w:val="0098364F"/>
    <w:rsid w:val="009836C3"/>
    <w:rsid w:val="00983778"/>
    <w:rsid w:val="0098390D"/>
    <w:rsid w:val="0098399B"/>
    <w:rsid w:val="009839BC"/>
    <w:rsid w:val="009839FD"/>
    <w:rsid w:val="00983A4A"/>
    <w:rsid w:val="00983A9B"/>
    <w:rsid w:val="00983ABD"/>
    <w:rsid w:val="00983AC0"/>
    <w:rsid w:val="00983AEA"/>
    <w:rsid w:val="00983B49"/>
    <w:rsid w:val="00983BB1"/>
    <w:rsid w:val="00983C1C"/>
    <w:rsid w:val="00983CE1"/>
    <w:rsid w:val="00983D09"/>
    <w:rsid w:val="00983D15"/>
    <w:rsid w:val="00983D6B"/>
    <w:rsid w:val="00983DB3"/>
    <w:rsid w:val="00983DBF"/>
    <w:rsid w:val="00983FEB"/>
    <w:rsid w:val="00983FF6"/>
    <w:rsid w:val="009840AC"/>
    <w:rsid w:val="0098412C"/>
    <w:rsid w:val="009841CE"/>
    <w:rsid w:val="0098424F"/>
    <w:rsid w:val="009842CE"/>
    <w:rsid w:val="00984387"/>
    <w:rsid w:val="0098438A"/>
    <w:rsid w:val="00984420"/>
    <w:rsid w:val="00984442"/>
    <w:rsid w:val="009845FE"/>
    <w:rsid w:val="00984601"/>
    <w:rsid w:val="0098460A"/>
    <w:rsid w:val="00984613"/>
    <w:rsid w:val="00984635"/>
    <w:rsid w:val="009846BF"/>
    <w:rsid w:val="00984757"/>
    <w:rsid w:val="00984841"/>
    <w:rsid w:val="00984867"/>
    <w:rsid w:val="009848E6"/>
    <w:rsid w:val="009848EF"/>
    <w:rsid w:val="00984921"/>
    <w:rsid w:val="009849CD"/>
    <w:rsid w:val="00984A24"/>
    <w:rsid w:val="00984AEE"/>
    <w:rsid w:val="00984B05"/>
    <w:rsid w:val="00984BF7"/>
    <w:rsid w:val="00984C8C"/>
    <w:rsid w:val="00984CB9"/>
    <w:rsid w:val="00984D67"/>
    <w:rsid w:val="00984E14"/>
    <w:rsid w:val="00984E22"/>
    <w:rsid w:val="00984E82"/>
    <w:rsid w:val="00984F24"/>
    <w:rsid w:val="00984F5C"/>
    <w:rsid w:val="00984F60"/>
    <w:rsid w:val="0098510F"/>
    <w:rsid w:val="0098513B"/>
    <w:rsid w:val="009851A2"/>
    <w:rsid w:val="009851B7"/>
    <w:rsid w:val="009851D3"/>
    <w:rsid w:val="009851FC"/>
    <w:rsid w:val="0098522B"/>
    <w:rsid w:val="0098524E"/>
    <w:rsid w:val="0098525B"/>
    <w:rsid w:val="009852B6"/>
    <w:rsid w:val="0098534B"/>
    <w:rsid w:val="0098536D"/>
    <w:rsid w:val="00985451"/>
    <w:rsid w:val="00985577"/>
    <w:rsid w:val="009855F9"/>
    <w:rsid w:val="00985626"/>
    <w:rsid w:val="00985667"/>
    <w:rsid w:val="0098583B"/>
    <w:rsid w:val="00985944"/>
    <w:rsid w:val="00985974"/>
    <w:rsid w:val="0098597E"/>
    <w:rsid w:val="009859F7"/>
    <w:rsid w:val="00985A3D"/>
    <w:rsid w:val="00985AF7"/>
    <w:rsid w:val="00985BE3"/>
    <w:rsid w:val="00985CAE"/>
    <w:rsid w:val="00985CD0"/>
    <w:rsid w:val="00985D24"/>
    <w:rsid w:val="00985D67"/>
    <w:rsid w:val="00985E1C"/>
    <w:rsid w:val="00985ED3"/>
    <w:rsid w:val="00985FD4"/>
    <w:rsid w:val="00986061"/>
    <w:rsid w:val="009861FD"/>
    <w:rsid w:val="0098636E"/>
    <w:rsid w:val="009863A5"/>
    <w:rsid w:val="009863C3"/>
    <w:rsid w:val="00986456"/>
    <w:rsid w:val="009864AF"/>
    <w:rsid w:val="0098658A"/>
    <w:rsid w:val="009865C6"/>
    <w:rsid w:val="0098667D"/>
    <w:rsid w:val="009866C7"/>
    <w:rsid w:val="009866D3"/>
    <w:rsid w:val="00986925"/>
    <w:rsid w:val="009869E2"/>
    <w:rsid w:val="00986A0A"/>
    <w:rsid w:val="00986A97"/>
    <w:rsid w:val="00986ABF"/>
    <w:rsid w:val="00986B06"/>
    <w:rsid w:val="00986D51"/>
    <w:rsid w:val="00986E3F"/>
    <w:rsid w:val="00986E44"/>
    <w:rsid w:val="00986E58"/>
    <w:rsid w:val="00986F27"/>
    <w:rsid w:val="00986F28"/>
    <w:rsid w:val="00986F40"/>
    <w:rsid w:val="00986F68"/>
    <w:rsid w:val="00986FA4"/>
    <w:rsid w:val="00986FC7"/>
    <w:rsid w:val="00986FF9"/>
    <w:rsid w:val="009870DE"/>
    <w:rsid w:val="00987179"/>
    <w:rsid w:val="00987181"/>
    <w:rsid w:val="009871E8"/>
    <w:rsid w:val="0098729C"/>
    <w:rsid w:val="00987317"/>
    <w:rsid w:val="0098731D"/>
    <w:rsid w:val="009873E6"/>
    <w:rsid w:val="009873EE"/>
    <w:rsid w:val="00987447"/>
    <w:rsid w:val="0098748B"/>
    <w:rsid w:val="009874AF"/>
    <w:rsid w:val="009875E5"/>
    <w:rsid w:val="0098760A"/>
    <w:rsid w:val="00987639"/>
    <w:rsid w:val="0098775F"/>
    <w:rsid w:val="00987813"/>
    <w:rsid w:val="0098791A"/>
    <w:rsid w:val="00987966"/>
    <w:rsid w:val="00987AA5"/>
    <w:rsid w:val="00987B08"/>
    <w:rsid w:val="00987B77"/>
    <w:rsid w:val="00987D24"/>
    <w:rsid w:val="0099001D"/>
    <w:rsid w:val="0099007A"/>
    <w:rsid w:val="009901B9"/>
    <w:rsid w:val="009901BE"/>
    <w:rsid w:val="009901E0"/>
    <w:rsid w:val="009901F4"/>
    <w:rsid w:val="00990251"/>
    <w:rsid w:val="009902ED"/>
    <w:rsid w:val="00990339"/>
    <w:rsid w:val="0099048E"/>
    <w:rsid w:val="009904AF"/>
    <w:rsid w:val="009905EB"/>
    <w:rsid w:val="0099065A"/>
    <w:rsid w:val="0099075E"/>
    <w:rsid w:val="00990778"/>
    <w:rsid w:val="0099079E"/>
    <w:rsid w:val="009907AD"/>
    <w:rsid w:val="009907D1"/>
    <w:rsid w:val="00990A1E"/>
    <w:rsid w:val="00990A27"/>
    <w:rsid w:val="00990AB3"/>
    <w:rsid w:val="00990B10"/>
    <w:rsid w:val="00990B24"/>
    <w:rsid w:val="00990B68"/>
    <w:rsid w:val="00990B75"/>
    <w:rsid w:val="00990CAF"/>
    <w:rsid w:val="00990E80"/>
    <w:rsid w:val="00990EE4"/>
    <w:rsid w:val="00990EE5"/>
    <w:rsid w:val="00990F9B"/>
    <w:rsid w:val="00991059"/>
    <w:rsid w:val="009910A4"/>
    <w:rsid w:val="009910AF"/>
    <w:rsid w:val="00991111"/>
    <w:rsid w:val="0099115D"/>
    <w:rsid w:val="0099117C"/>
    <w:rsid w:val="009911A9"/>
    <w:rsid w:val="009911AC"/>
    <w:rsid w:val="009912F9"/>
    <w:rsid w:val="009913A0"/>
    <w:rsid w:val="009914C1"/>
    <w:rsid w:val="00991525"/>
    <w:rsid w:val="0099159C"/>
    <w:rsid w:val="00991660"/>
    <w:rsid w:val="0099166B"/>
    <w:rsid w:val="009916E6"/>
    <w:rsid w:val="00991826"/>
    <w:rsid w:val="00991927"/>
    <w:rsid w:val="00991989"/>
    <w:rsid w:val="009919BC"/>
    <w:rsid w:val="00991A37"/>
    <w:rsid w:val="00991A7F"/>
    <w:rsid w:val="00991B1C"/>
    <w:rsid w:val="00991C4F"/>
    <w:rsid w:val="00991CA2"/>
    <w:rsid w:val="00991CC3"/>
    <w:rsid w:val="00991CFD"/>
    <w:rsid w:val="00991D31"/>
    <w:rsid w:val="00991DBF"/>
    <w:rsid w:val="00991E41"/>
    <w:rsid w:val="00991F71"/>
    <w:rsid w:val="00991FB9"/>
    <w:rsid w:val="00991FD3"/>
    <w:rsid w:val="009920C5"/>
    <w:rsid w:val="00992122"/>
    <w:rsid w:val="00992172"/>
    <w:rsid w:val="00992278"/>
    <w:rsid w:val="009923B9"/>
    <w:rsid w:val="0099259F"/>
    <w:rsid w:val="009925C1"/>
    <w:rsid w:val="00992614"/>
    <w:rsid w:val="00992653"/>
    <w:rsid w:val="009926CC"/>
    <w:rsid w:val="00992706"/>
    <w:rsid w:val="00992830"/>
    <w:rsid w:val="00992865"/>
    <w:rsid w:val="0099286E"/>
    <w:rsid w:val="0099290F"/>
    <w:rsid w:val="00992AA7"/>
    <w:rsid w:val="00992B19"/>
    <w:rsid w:val="00992BE3"/>
    <w:rsid w:val="00992C6E"/>
    <w:rsid w:val="00992C71"/>
    <w:rsid w:val="00992D7A"/>
    <w:rsid w:val="009930B4"/>
    <w:rsid w:val="009930FD"/>
    <w:rsid w:val="00993165"/>
    <w:rsid w:val="0099318F"/>
    <w:rsid w:val="009931FC"/>
    <w:rsid w:val="0099329C"/>
    <w:rsid w:val="0099333B"/>
    <w:rsid w:val="009933AD"/>
    <w:rsid w:val="009933BD"/>
    <w:rsid w:val="009933D5"/>
    <w:rsid w:val="0099342D"/>
    <w:rsid w:val="0099352F"/>
    <w:rsid w:val="00993598"/>
    <w:rsid w:val="00993710"/>
    <w:rsid w:val="0099379C"/>
    <w:rsid w:val="009937E3"/>
    <w:rsid w:val="009937E6"/>
    <w:rsid w:val="009937F0"/>
    <w:rsid w:val="0099387A"/>
    <w:rsid w:val="0099389C"/>
    <w:rsid w:val="0099394E"/>
    <w:rsid w:val="00993A8C"/>
    <w:rsid w:val="00993B16"/>
    <w:rsid w:val="00993B3D"/>
    <w:rsid w:val="00993B6E"/>
    <w:rsid w:val="00993B91"/>
    <w:rsid w:val="00993C79"/>
    <w:rsid w:val="00993CA6"/>
    <w:rsid w:val="00993E41"/>
    <w:rsid w:val="00993EA9"/>
    <w:rsid w:val="00993EF3"/>
    <w:rsid w:val="00993F46"/>
    <w:rsid w:val="00993F48"/>
    <w:rsid w:val="00993F9F"/>
    <w:rsid w:val="00993FE1"/>
    <w:rsid w:val="00993FF2"/>
    <w:rsid w:val="00994026"/>
    <w:rsid w:val="0099421E"/>
    <w:rsid w:val="009942E0"/>
    <w:rsid w:val="00994316"/>
    <w:rsid w:val="00994372"/>
    <w:rsid w:val="009943D6"/>
    <w:rsid w:val="009943E8"/>
    <w:rsid w:val="009944B3"/>
    <w:rsid w:val="0099473C"/>
    <w:rsid w:val="00994752"/>
    <w:rsid w:val="009947C3"/>
    <w:rsid w:val="009947C5"/>
    <w:rsid w:val="009949C4"/>
    <w:rsid w:val="00994A5B"/>
    <w:rsid w:val="00994C1D"/>
    <w:rsid w:val="00994C9B"/>
    <w:rsid w:val="00994CF8"/>
    <w:rsid w:val="00994D1E"/>
    <w:rsid w:val="00994F5F"/>
    <w:rsid w:val="00994F62"/>
    <w:rsid w:val="00995007"/>
    <w:rsid w:val="00995070"/>
    <w:rsid w:val="009950DD"/>
    <w:rsid w:val="009950E5"/>
    <w:rsid w:val="0099514F"/>
    <w:rsid w:val="009951D9"/>
    <w:rsid w:val="009951E9"/>
    <w:rsid w:val="009951FC"/>
    <w:rsid w:val="00995219"/>
    <w:rsid w:val="00995322"/>
    <w:rsid w:val="00995332"/>
    <w:rsid w:val="00995430"/>
    <w:rsid w:val="00995484"/>
    <w:rsid w:val="00995510"/>
    <w:rsid w:val="009955FF"/>
    <w:rsid w:val="0099560A"/>
    <w:rsid w:val="0099560B"/>
    <w:rsid w:val="0099563F"/>
    <w:rsid w:val="00995652"/>
    <w:rsid w:val="009956BA"/>
    <w:rsid w:val="00995708"/>
    <w:rsid w:val="00995897"/>
    <w:rsid w:val="00995925"/>
    <w:rsid w:val="00995A60"/>
    <w:rsid w:val="00995A9A"/>
    <w:rsid w:val="00995AA7"/>
    <w:rsid w:val="00995B0F"/>
    <w:rsid w:val="00995B1C"/>
    <w:rsid w:val="00995B40"/>
    <w:rsid w:val="00995B5B"/>
    <w:rsid w:val="00995C1A"/>
    <w:rsid w:val="00995D48"/>
    <w:rsid w:val="00995DC3"/>
    <w:rsid w:val="00995EDE"/>
    <w:rsid w:val="00996091"/>
    <w:rsid w:val="009960C7"/>
    <w:rsid w:val="009961F9"/>
    <w:rsid w:val="009962C3"/>
    <w:rsid w:val="00996380"/>
    <w:rsid w:val="009963F9"/>
    <w:rsid w:val="0099646A"/>
    <w:rsid w:val="00996476"/>
    <w:rsid w:val="009965D3"/>
    <w:rsid w:val="009965F4"/>
    <w:rsid w:val="0099662B"/>
    <w:rsid w:val="0099679F"/>
    <w:rsid w:val="009967D5"/>
    <w:rsid w:val="00996878"/>
    <w:rsid w:val="0099688F"/>
    <w:rsid w:val="009968F7"/>
    <w:rsid w:val="00996913"/>
    <w:rsid w:val="0099692C"/>
    <w:rsid w:val="00996949"/>
    <w:rsid w:val="00996986"/>
    <w:rsid w:val="009969C3"/>
    <w:rsid w:val="00996ACC"/>
    <w:rsid w:val="00996B91"/>
    <w:rsid w:val="00996C0A"/>
    <w:rsid w:val="00996C8E"/>
    <w:rsid w:val="00996CA9"/>
    <w:rsid w:val="00996CE4"/>
    <w:rsid w:val="00996DBB"/>
    <w:rsid w:val="00996E5C"/>
    <w:rsid w:val="00996E9F"/>
    <w:rsid w:val="00996ED7"/>
    <w:rsid w:val="00996EE2"/>
    <w:rsid w:val="00996EFE"/>
    <w:rsid w:val="00996F26"/>
    <w:rsid w:val="00996F8F"/>
    <w:rsid w:val="00997021"/>
    <w:rsid w:val="00997105"/>
    <w:rsid w:val="00997172"/>
    <w:rsid w:val="00997180"/>
    <w:rsid w:val="009971E5"/>
    <w:rsid w:val="009971F0"/>
    <w:rsid w:val="00997290"/>
    <w:rsid w:val="0099731C"/>
    <w:rsid w:val="0099733A"/>
    <w:rsid w:val="0099737E"/>
    <w:rsid w:val="0099749F"/>
    <w:rsid w:val="009974C1"/>
    <w:rsid w:val="009974D4"/>
    <w:rsid w:val="009974F6"/>
    <w:rsid w:val="009975C4"/>
    <w:rsid w:val="00997682"/>
    <w:rsid w:val="009976C5"/>
    <w:rsid w:val="0099771E"/>
    <w:rsid w:val="0099780D"/>
    <w:rsid w:val="0099789E"/>
    <w:rsid w:val="00997927"/>
    <w:rsid w:val="00997940"/>
    <w:rsid w:val="00997A29"/>
    <w:rsid w:val="00997A5A"/>
    <w:rsid w:val="00997AD1"/>
    <w:rsid w:val="00997AF7"/>
    <w:rsid w:val="00997AFB"/>
    <w:rsid w:val="00997CE9"/>
    <w:rsid w:val="00997D2F"/>
    <w:rsid w:val="00997DB7"/>
    <w:rsid w:val="00997EE8"/>
    <w:rsid w:val="00997F7E"/>
    <w:rsid w:val="00997FED"/>
    <w:rsid w:val="009A004E"/>
    <w:rsid w:val="009A00CC"/>
    <w:rsid w:val="009A01BF"/>
    <w:rsid w:val="009A01F8"/>
    <w:rsid w:val="009A0242"/>
    <w:rsid w:val="009A02A9"/>
    <w:rsid w:val="009A02B8"/>
    <w:rsid w:val="009A0309"/>
    <w:rsid w:val="009A0330"/>
    <w:rsid w:val="009A0385"/>
    <w:rsid w:val="009A040C"/>
    <w:rsid w:val="009A0433"/>
    <w:rsid w:val="009A044C"/>
    <w:rsid w:val="009A054A"/>
    <w:rsid w:val="009A059A"/>
    <w:rsid w:val="009A05A3"/>
    <w:rsid w:val="009A05BA"/>
    <w:rsid w:val="009A05BF"/>
    <w:rsid w:val="009A05EC"/>
    <w:rsid w:val="009A0711"/>
    <w:rsid w:val="009A0729"/>
    <w:rsid w:val="009A075F"/>
    <w:rsid w:val="009A0806"/>
    <w:rsid w:val="009A087D"/>
    <w:rsid w:val="009A09AA"/>
    <w:rsid w:val="009A0A1A"/>
    <w:rsid w:val="009A0A64"/>
    <w:rsid w:val="009A0B4A"/>
    <w:rsid w:val="009A0B7C"/>
    <w:rsid w:val="009A0E6A"/>
    <w:rsid w:val="009A0EB3"/>
    <w:rsid w:val="009A0ED6"/>
    <w:rsid w:val="009A0F1A"/>
    <w:rsid w:val="009A0F73"/>
    <w:rsid w:val="009A10FF"/>
    <w:rsid w:val="009A111D"/>
    <w:rsid w:val="009A133B"/>
    <w:rsid w:val="009A1393"/>
    <w:rsid w:val="009A1543"/>
    <w:rsid w:val="009A155B"/>
    <w:rsid w:val="009A15D2"/>
    <w:rsid w:val="009A167C"/>
    <w:rsid w:val="009A1780"/>
    <w:rsid w:val="009A178C"/>
    <w:rsid w:val="009A17D0"/>
    <w:rsid w:val="009A17F4"/>
    <w:rsid w:val="009A1816"/>
    <w:rsid w:val="009A18DF"/>
    <w:rsid w:val="009A19AA"/>
    <w:rsid w:val="009A1A64"/>
    <w:rsid w:val="009A1A9C"/>
    <w:rsid w:val="009A1BD8"/>
    <w:rsid w:val="009A1BDE"/>
    <w:rsid w:val="009A1BEC"/>
    <w:rsid w:val="009A1C12"/>
    <w:rsid w:val="009A1D39"/>
    <w:rsid w:val="009A1DE6"/>
    <w:rsid w:val="009A1E6A"/>
    <w:rsid w:val="009A1F1E"/>
    <w:rsid w:val="009A1F95"/>
    <w:rsid w:val="009A1FEB"/>
    <w:rsid w:val="009A2010"/>
    <w:rsid w:val="009A203D"/>
    <w:rsid w:val="009A205F"/>
    <w:rsid w:val="009A206E"/>
    <w:rsid w:val="009A2180"/>
    <w:rsid w:val="009A21C7"/>
    <w:rsid w:val="009A22F0"/>
    <w:rsid w:val="009A23B2"/>
    <w:rsid w:val="009A247F"/>
    <w:rsid w:val="009A24ED"/>
    <w:rsid w:val="009A25D4"/>
    <w:rsid w:val="009A2601"/>
    <w:rsid w:val="009A264F"/>
    <w:rsid w:val="009A26EC"/>
    <w:rsid w:val="009A27B2"/>
    <w:rsid w:val="009A27CC"/>
    <w:rsid w:val="009A288A"/>
    <w:rsid w:val="009A2941"/>
    <w:rsid w:val="009A299B"/>
    <w:rsid w:val="009A29A5"/>
    <w:rsid w:val="009A29FD"/>
    <w:rsid w:val="009A2BA6"/>
    <w:rsid w:val="009A2BDB"/>
    <w:rsid w:val="009A2C24"/>
    <w:rsid w:val="009A2C3D"/>
    <w:rsid w:val="009A2C84"/>
    <w:rsid w:val="009A2CC1"/>
    <w:rsid w:val="009A2D1B"/>
    <w:rsid w:val="009A2E9E"/>
    <w:rsid w:val="009A2F0D"/>
    <w:rsid w:val="009A2F17"/>
    <w:rsid w:val="009A2F4D"/>
    <w:rsid w:val="009A30B3"/>
    <w:rsid w:val="009A31BD"/>
    <w:rsid w:val="009A31D8"/>
    <w:rsid w:val="009A31F2"/>
    <w:rsid w:val="009A324A"/>
    <w:rsid w:val="009A324D"/>
    <w:rsid w:val="009A324E"/>
    <w:rsid w:val="009A3304"/>
    <w:rsid w:val="009A3321"/>
    <w:rsid w:val="009A343F"/>
    <w:rsid w:val="009A344F"/>
    <w:rsid w:val="009A34AB"/>
    <w:rsid w:val="009A34B1"/>
    <w:rsid w:val="009A351E"/>
    <w:rsid w:val="009A3521"/>
    <w:rsid w:val="009A3548"/>
    <w:rsid w:val="009A358F"/>
    <w:rsid w:val="009A360F"/>
    <w:rsid w:val="009A3639"/>
    <w:rsid w:val="009A363D"/>
    <w:rsid w:val="009A364B"/>
    <w:rsid w:val="009A36CD"/>
    <w:rsid w:val="009A3720"/>
    <w:rsid w:val="009A3766"/>
    <w:rsid w:val="009A3856"/>
    <w:rsid w:val="009A3AE4"/>
    <w:rsid w:val="009A3C2B"/>
    <w:rsid w:val="009A3C35"/>
    <w:rsid w:val="009A3C91"/>
    <w:rsid w:val="009A3CD7"/>
    <w:rsid w:val="009A3DF2"/>
    <w:rsid w:val="009A3DFD"/>
    <w:rsid w:val="009A3E92"/>
    <w:rsid w:val="009A3E9D"/>
    <w:rsid w:val="009A3F3B"/>
    <w:rsid w:val="009A4015"/>
    <w:rsid w:val="009A4119"/>
    <w:rsid w:val="009A4435"/>
    <w:rsid w:val="009A4436"/>
    <w:rsid w:val="009A4645"/>
    <w:rsid w:val="009A4733"/>
    <w:rsid w:val="009A48E0"/>
    <w:rsid w:val="009A48ED"/>
    <w:rsid w:val="009A4927"/>
    <w:rsid w:val="009A49C6"/>
    <w:rsid w:val="009A49E3"/>
    <w:rsid w:val="009A4A0C"/>
    <w:rsid w:val="009A4B0F"/>
    <w:rsid w:val="009A4B2A"/>
    <w:rsid w:val="009A4C1F"/>
    <w:rsid w:val="009A4D22"/>
    <w:rsid w:val="009A4E09"/>
    <w:rsid w:val="009A4F8C"/>
    <w:rsid w:val="009A505D"/>
    <w:rsid w:val="009A509D"/>
    <w:rsid w:val="009A51C4"/>
    <w:rsid w:val="009A5283"/>
    <w:rsid w:val="009A52D2"/>
    <w:rsid w:val="009A5409"/>
    <w:rsid w:val="009A54F9"/>
    <w:rsid w:val="009A554A"/>
    <w:rsid w:val="009A556D"/>
    <w:rsid w:val="009A55BA"/>
    <w:rsid w:val="009A5621"/>
    <w:rsid w:val="009A562B"/>
    <w:rsid w:val="009A5638"/>
    <w:rsid w:val="009A57BB"/>
    <w:rsid w:val="009A5802"/>
    <w:rsid w:val="009A582C"/>
    <w:rsid w:val="009A59AD"/>
    <w:rsid w:val="009A5AB7"/>
    <w:rsid w:val="009A5B0A"/>
    <w:rsid w:val="009A5B5D"/>
    <w:rsid w:val="009A5B86"/>
    <w:rsid w:val="009A5BD0"/>
    <w:rsid w:val="009A5C96"/>
    <w:rsid w:val="009A5CA3"/>
    <w:rsid w:val="009A5CDF"/>
    <w:rsid w:val="009A5CE0"/>
    <w:rsid w:val="009A5CEF"/>
    <w:rsid w:val="009A5D03"/>
    <w:rsid w:val="009A5D82"/>
    <w:rsid w:val="009A5DDA"/>
    <w:rsid w:val="009A5DED"/>
    <w:rsid w:val="009A5E40"/>
    <w:rsid w:val="009A5E60"/>
    <w:rsid w:val="009A5ED8"/>
    <w:rsid w:val="009A5FC8"/>
    <w:rsid w:val="009A6143"/>
    <w:rsid w:val="009A6295"/>
    <w:rsid w:val="009A62BC"/>
    <w:rsid w:val="009A62F1"/>
    <w:rsid w:val="009A6342"/>
    <w:rsid w:val="009A6359"/>
    <w:rsid w:val="009A636F"/>
    <w:rsid w:val="009A63C0"/>
    <w:rsid w:val="009A6425"/>
    <w:rsid w:val="009A6455"/>
    <w:rsid w:val="009A6523"/>
    <w:rsid w:val="009A658B"/>
    <w:rsid w:val="009A6657"/>
    <w:rsid w:val="009A66AD"/>
    <w:rsid w:val="009A682C"/>
    <w:rsid w:val="009A6864"/>
    <w:rsid w:val="009A6999"/>
    <w:rsid w:val="009A6A20"/>
    <w:rsid w:val="009A6A4C"/>
    <w:rsid w:val="009A6A79"/>
    <w:rsid w:val="009A6AE0"/>
    <w:rsid w:val="009A6B6F"/>
    <w:rsid w:val="009A6BE4"/>
    <w:rsid w:val="009A6BF2"/>
    <w:rsid w:val="009A6DB2"/>
    <w:rsid w:val="009A6E3A"/>
    <w:rsid w:val="009A6E52"/>
    <w:rsid w:val="009A6F6D"/>
    <w:rsid w:val="009A6FDD"/>
    <w:rsid w:val="009A7015"/>
    <w:rsid w:val="009A709E"/>
    <w:rsid w:val="009A7359"/>
    <w:rsid w:val="009A74FA"/>
    <w:rsid w:val="009A75D3"/>
    <w:rsid w:val="009A75E1"/>
    <w:rsid w:val="009A7728"/>
    <w:rsid w:val="009A79CE"/>
    <w:rsid w:val="009A7AF8"/>
    <w:rsid w:val="009A7B63"/>
    <w:rsid w:val="009A7B95"/>
    <w:rsid w:val="009A7BA8"/>
    <w:rsid w:val="009A7BCD"/>
    <w:rsid w:val="009A7C74"/>
    <w:rsid w:val="009A7CA7"/>
    <w:rsid w:val="009A7CB7"/>
    <w:rsid w:val="009A7D35"/>
    <w:rsid w:val="009A7D47"/>
    <w:rsid w:val="009A7D4B"/>
    <w:rsid w:val="009A7DAD"/>
    <w:rsid w:val="009A7EBE"/>
    <w:rsid w:val="009A7ED1"/>
    <w:rsid w:val="009A7F77"/>
    <w:rsid w:val="009A7F9C"/>
    <w:rsid w:val="009A7FCD"/>
    <w:rsid w:val="009B000B"/>
    <w:rsid w:val="009B0076"/>
    <w:rsid w:val="009B007B"/>
    <w:rsid w:val="009B00BA"/>
    <w:rsid w:val="009B024E"/>
    <w:rsid w:val="009B0261"/>
    <w:rsid w:val="009B02E7"/>
    <w:rsid w:val="009B0312"/>
    <w:rsid w:val="009B03B4"/>
    <w:rsid w:val="009B04EB"/>
    <w:rsid w:val="009B054C"/>
    <w:rsid w:val="009B065A"/>
    <w:rsid w:val="009B06A2"/>
    <w:rsid w:val="009B06A5"/>
    <w:rsid w:val="009B0819"/>
    <w:rsid w:val="009B0853"/>
    <w:rsid w:val="009B0859"/>
    <w:rsid w:val="009B0876"/>
    <w:rsid w:val="009B08D0"/>
    <w:rsid w:val="009B0919"/>
    <w:rsid w:val="009B0958"/>
    <w:rsid w:val="009B09BE"/>
    <w:rsid w:val="009B0A3F"/>
    <w:rsid w:val="009B0ADB"/>
    <w:rsid w:val="009B0B0D"/>
    <w:rsid w:val="009B0B1B"/>
    <w:rsid w:val="009B0B45"/>
    <w:rsid w:val="009B0B73"/>
    <w:rsid w:val="009B0B9C"/>
    <w:rsid w:val="009B0BC7"/>
    <w:rsid w:val="009B0C43"/>
    <w:rsid w:val="009B0C6D"/>
    <w:rsid w:val="009B0D45"/>
    <w:rsid w:val="009B0DD0"/>
    <w:rsid w:val="009B0E0C"/>
    <w:rsid w:val="009B0EDD"/>
    <w:rsid w:val="009B0FA5"/>
    <w:rsid w:val="009B0FE2"/>
    <w:rsid w:val="009B1034"/>
    <w:rsid w:val="009B109C"/>
    <w:rsid w:val="009B1121"/>
    <w:rsid w:val="009B1207"/>
    <w:rsid w:val="009B128F"/>
    <w:rsid w:val="009B135C"/>
    <w:rsid w:val="009B1378"/>
    <w:rsid w:val="009B13B1"/>
    <w:rsid w:val="009B13FC"/>
    <w:rsid w:val="009B14C8"/>
    <w:rsid w:val="009B14E5"/>
    <w:rsid w:val="009B153E"/>
    <w:rsid w:val="009B154F"/>
    <w:rsid w:val="009B164A"/>
    <w:rsid w:val="009B16BC"/>
    <w:rsid w:val="009B1716"/>
    <w:rsid w:val="009B1851"/>
    <w:rsid w:val="009B18F2"/>
    <w:rsid w:val="009B1A22"/>
    <w:rsid w:val="009B1AB0"/>
    <w:rsid w:val="009B1AB6"/>
    <w:rsid w:val="009B1AEC"/>
    <w:rsid w:val="009B1B08"/>
    <w:rsid w:val="009B1B09"/>
    <w:rsid w:val="009B1C92"/>
    <w:rsid w:val="009B1CAF"/>
    <w:rsid w:val="009B1D43"/>
    <w:rsid w:val="009B1DD9"/>
    <w:rsid w:val="009B1DDE"/>
    <w:rsid w:val="009B1DFC"/>
    <w:rsid w:val="009B1F88"/>
    <w:rsid w:val="009B200A"/>
    <w:rsid w:val="009B206B"/>
    <w:rsid w:val="009B2089"/>
    <w:rsid w:val="009B2242"/>
    <w:rsid w:val="009B2317"/>
    <w:rsid w:val="009B23A3"/>
    <w:rsid w:val="009B2471"/>
    <w:rsid w:val="009B2505"/>
    <w:rsid w:val="009B25A3"/>
    <w:rsid w:val="009B25CA"/>
    <w:rsid w:val="009B260A"/>
    <w:rsid w:val="009B26C4"/>
    <w:rsid w:val="009B2746"/>
    <w:rsid w:val="009B27A9"/>
    <w:rsid w:val="009B2839"/>
    <w:rsid w:val="009B2997"/>
    <w:rsid w:val="009B2A50"/>
    <w:rsid w:val="009B2B21"/>
    <w:rsid w:val="009B2BA3"/>
    <w:rsid w:val="009B2BBC"/>
    <w:rsid w:val="009B2C04"/>
    <w:rsid w:val="009B2CA0"/>
    <w:rsid w:val="009B2CC0"/>
    <w:rsid w:val="009B2CE7"/>
    <w:rsid w:val="009B2DCC"/>
    <w:rsid w:val="009B2E34"/>
    <w:rsid w:val="009B2FF9"/>
    <w:rsid w:val="009B304E"/>
    <w:rsid w:val="009B310C"/>
    <w:rsid w:val="009B3121"/>
    <w:rsid w:val="009B3191"/>
    <w:rsid w:val="009B3224"/>
    <w:rsid w:val="009B3292"/>
    <w:rsid w:val="009B32C1"/>
    <w:rsid w:val="009B32E4"/>
    <w:rsid w:val="009B3304"/>
    <w:rsid w:val="009B33F2"/>
    <w:rsid w:val="009B3462"/>
    <w:rsid w:val="009B353B"/>
    <w:rsid w:val="009B3633"/>
    <w:rsid w:val="009B3742"/>
    <w:rsid w:val="009B386F"/>
    <w:rsid w:val="009B3914"/>
    <w:rsid w:val="009B3933"/>
    <w:rsid w:val="009B397A"/>
    <w:rsid w:val="009B39EA"/>
    <w:rsid w:val="009B39F0"/>
    <w:rsid w:val="009B3A9E"/>
    <w:rsid w:val="009B3AA3"/>
    <w:rsid w:val="009B3E1A"/>
    <w:rsid w:val="009B3F34"/>
    <w:rsid w:val="009B3F51"/>
    <w:rsid w:val="009B3F90"/>
    <w:rsid w:val="009B408A"/>
    <w:rsid w:val="009B40CE"/>
    <w:rsid w:val="009B4109"/>
    <w:rsid w:val="009B4150"/>
    <w:rsid w:val="009B41EE"/>
    <w:rsid w:val="009B4267"/>
    <w:rsid w:val="009B4270"/>
    <w:rsid w:val="009B429D"/>
    <w:rsid w:val="009B4327"/>
    <w:rsid w:val="009B43B8"/>
    <w:rsid w:val="009B43BE"/>
    <w:rsid w:val="009B4466"/>
    <w:rsid w:val="009B4530"/>
    <w:rsid w:val="009B4538"/>
    <w:rsid w:val="009B464F"/>
    <w:rsid w:val="009B4679"/>
    <w:rsid w:val="009B46B0"/>
    <w:rsid w:val="009B4794"/>
    <w:rsid w:val="009B4804"/>
    <w:rsid w:val="009B488D"/>
    <w:rsid w:val="009B48BA"/>
    <w:rsid w:val="009B4927"/>
    <w:rsid w:val="009B4987"/>
    <w:rsid w:val="009B4A6A"/>
    <w:rsid w:val="009B4A73"/>
    <w:rsid w:val="009B4AB0"/>
    <w:rsid w:val="009B4AE2"/>
    <w:rsid w:val="009B4AFD"/>
    <w:rsid w:val="009B4BEA"/>
    <w:rsid w:val="009B4C40"/>
    <w:rsid w:val="009B4CBE"/>
    <w:rsid w:val="009B4DB9"/>
    <w:rsid w:val="009B4E8C"/>
    <w:rsid w:val="009B4E8E"/>
    <w:rsid w:val="009B4F04"/>
    <w:rsid w:val="009B4F0E"/>
    <w:rsid w:val="009B4F11"/>
    <w:rsid w:val="009B4FF8"/>
    <w:rsid w:val="009B5075"/>
    <w:rsid w:val="009B51E8"/>
    <w:rsid w:val="009B5216"/>
    <w:rsid w:val="009B529D"/>
    <w:rsid w:val="009B52C2"/>
    <w:rsid w:val="009B546D"/>
    <w:rsid w:val="009B561D"/>
    <w:rsid w:val="009B572D"/>
    <w:rsid w:val="009B57D5"/>
    <w:rsid w:val="009B5816"/>
    <w:rsid w:val="009B5897"/>
    <w:rsid w:val="009B5951"/>
    <w:rsid w:val="009B5A1D"/>
    <w:rsid w:val="009B5A5B"/>
    <w:rsid w:val="009B5BF5"/>
    <w:rsid w:val="009B5DF6"/>
    <w:rsid w:val="009B5EB1"/>
    <w:rsid w:val="009B5EE2"/>
    <w:rsid w:val="009B5F20"/>
    <w:rsid w:val="009B5F36"/>
    <w:rsid w:val="009B5F47"/>
    <w:rsid w:val="009B5F79"/>
    <w:rsid w:val="009B5F97"/>
    <w:rsid w:val="009B6040"/>
    <w:rsid w:val="009B604B"/>
    <w:rsid w:val="009B6082"/>
    <w:rsid w:val="009B60C3"/>
    <w:rsid w:val="009B611B"/>
    <w:rsid w:val="009B6176"/>
    <w:rsid w:val="009B61F8"/>
    <w:rsid w:val="009B63DC"/>
    <w:rsid w:val="009B63F6"/>
    <w:rsid w:val="009B644E"/>
    <w:rsid w:val="009B647D"/>
    <w:rsid w:val="009B64CB"/>
    <w:rsid w:val="009B66FF"/>
    <w:rsid w:val="009B674C"/>
    <w:rsid w:val="009B676E"/>
    <w:rsid w:val="009B682F"/>
    <w:rsid w:val="009B69CE"/>
    <w:rsid w:val="009B6B79"/>
    <w:rsid w:val="009B6BBF"/>
    <w:rsid w:val="009B6C25"/>
    <w:rsid w:val="009B6C2D"/>
    <w:rsid w:val="009B6C7E"/>
    <w:rsid w:val="009B6C94"/>
    <w:rsid w:val="009B6CBB"/>
    <w:rsid w:val="009B6CC7"/>
    <w:rsid w:val="009B6D38"/>
    <w:rsid w:val="009B6D97"/>
    <w:rsid w:val="009B6D9C"/>
    <w:rsid w:val="009B6E6F"/>
    <w:rsid w:val="009B6E73"/>
    <w:rsid w:val="009B6F47"/>
    <w:rsid w:val="009B6F79"/>
    <w:rsid w:val="009B7071"/>
    <w:rsid w:val="009B70DF"/>
    <w:rsid w:val="009B710F"/>
    <w:rsid w:val="009B7120"/>
    <w:rsid w:val="009B7199"/>
    <w:rsid w:val="009B71A1"/>
    <w:rsid w:val="009B726F"/>
    <w:rsid w:val="009B730F"/>
    <w:rsid w:val="009B7386"/>
    <w:rsid w:val="009B7409"/>
    <w:rsid w:val="009B7484"/>
    <w:rsid w:val="009B758D"/>
    <w:rsid w:val="009B7693"/>
    <w:rsid w:val="009B76D1"/>
    <w:rsid w:val="009B79C6"/>
    <w:rsid w:val="009B79E5"/>
    <w:rsid w:val="009B79E7"/>
    <w:rsid w:val="009B79F0"/>
    <w:rsid w:val="009B7A01"/>
    <w:rsid w:val="009B7A97"/>
    <w:rsid w:val="009B7AD4"/>
    <w:rsid w:val="009B7B32"/>
    <w:rsid w:val="009B7CBE"/>
    <w:rsid w:val="009B7D30"/>
    <w:rsid w:val="009B7E2F"/>
    <w:rsid w:val="009B7EC9"/>
    <w:rsid w:val="009B7F7C"/>
    <w:rsid w:val="009B7FC1"/>
    <w:rsid w:val="009B7FCB"/>
    <w:rsid w:val="009C00B2"/>
    <w:rsid w:val="009C00C6"/>
    <w:rsid w:val="009C011C"/>
    <w:rsid w:val="009C027E"/>
    <w:rsid w:val="009C037B"/>
    <w:rsid w:val="009C03A3"/>
    <w:rsid w:val="009C03A8"/>
    <w:rsid w:val="009C03EC"/>
    <w:rsid w:val="009C04C7"/>
    <w:rsid w:val="009C04F0"/>
    <w:rsid w:val="009C059D"/>
    <w:rsid w:val="009C05B2"/>
    <w:rsid w:val="009C066E"/>
    <w:rsid w:val="009C071B"/>
    <w:rsid w:val="009C07E8"/>
    <w:rsid w:val="009C07EB"/>
    <w:rsid w:val="009C087D"/>
    <w:rsid w:val="009C0A11"/>
    <w:rsid w:val="009C0A8F"/>
    <w:rsid w:val="009C0AA4"/>
    <w:rsid w:val="009C0B5F"/>
    <w:rsid w:val="009C0BB2"/>
    <w:rsid w:val="009C0C69"/>
    <w:rsid w:val="009C0CA2"/>
    <w:rsid w:val="009C0DFD"/>
    <w:rsid w:val="009C0EDA"/>
    <w:rsid w:val="009C0EF4"/>
    <w:rsid w:val="009C0F07"/>
    <w:rsid w:val="009C0F95"/>
    <w:rsid w:val="009C0FBD"/>
    <w:rsid w:val="009C102E"/>
    <w:rsid w:val="009C1107"/>
    <w:rsid w:val="009C11E0"/>
    <w:rsid w:val="009C11F0"/>
    <w:rsid w:val="009C1238"/>
    <w:rsid w:val="009C1334"/>
    <w:rsid w:val="009C1337"/>
    <w:rsid w:val="009C1355"/>
    <w:rsid w:val="009C136C"/>
    <w:rsid w:val="009C1387"/>
    <w:rsid w:val="009C14D5"/>
    <w:rsid w:val="009C1556"/>
    <w:rsid w:val="009C1590"/>
    <w:rsid w:val="009C1594"/>
    <w:rsid w:val="009C161A"/>
    <w:rsid w:val="009C16DB"/>
    <w:rsid w:val="009C16E3"/>
    <w:rsid w:val="009C18C9"/>
    <w:rsid w:val="009C1952"/>
    <w:rsid w:val="009C1962"/>
    <w:rsid w:val="009C1969"/>
    <w:rsid w:val="009C19C2"/>
    <w:rsid w:val="009C19D6"/>
    <w:rsid w:val="009C19F1"/>
    <w:rsid w:val="009C19F5"/>
    <w:rsid w:val="009C1AB7"/>
    <w:rsid w:val="009C1AF6"/>
    <w:rsid w:val="009C1B98"/>
    <w:rsid w:val="009C1BC1"/>
    <w:rsid w:val="009C1BED"/>
    <w:rsid w:val="009C1C2E"/>
    <w:rsid w:val="009C1E76"/>
    <w:rsid w:val="009C1EA4"/>
    <w:rsid w:val="009C1F36"/>
    <w:rsid w:val="009C1F74"/>
    <w:rsid w:val="009C20F1"/>
    <w:rsid w:val="009C2102"/>
    <w:rsid w:val="009C22A0"/>
    <w:rsid w:val="009C2394"/>
    <w:rsid w:val="009C24CB"/>
    <w:rsid w:val="009C2528"/>
    <w:rsid w:val="009C25E4"/>
    <w:rsid w:val="009C263E"/>
    <w:rsid w:val="009C2644"/>
    <w:rsid w:val="009C26A1"/>
    <w:rsid w:val="009C2860"/>
    <w:rsid w:val="009C28D5"/>
    <w:rsid w:val="009C291D"/>
    <w:rsid w:val="009C2A66"/>
    <w:rsid w:val="009C2B02"/>
    <w:rsid w:val="009C2B17"/>
    <w:rsid w:val="009C2CBF"/>
    <w:rsid w:val="009C2D0E"/>
    <w:rsid w:val="009C2D3A"/>
    <w:rsid w:val="009C2E1C"/>
    <w:rsid w:val="009C2E32"/>
    <w:rsid w:val="009C2E94"/>
    <w:rsid w:val="009C2EF8"/>
    <w:rsid w:val="009C2FCB"/>
    <w:rsid w:val="009C2FFF"/>
    <w:rsid w:val="009C308C"/>
    <w:rsid w:val="009C30CE"/>
    <w:rsid w:val="009C317C"/>
    <w:rsid w:val="009C32BB"/>
    <w:rsid w:val="009C3300"/>
    <w:rsid w:val="009C341B"/>
    <w:rsid w:val="009C352F"/>
    <w:rsid w:val="009C35AE"/>
    <w:rsid w:val="009C35B3"/>
    <w:rsid w:val="009C3612"/>
    <w:rsid w:val="009C367A"/>
    <w:rsid w:val="009C3687"/>
    <w:rsid w:val="009C36B4"/>
    <w:rsid w:val="009C3755"/>
    <w:rsid w:val="009C380F"/>
    <w:rsid w:val="009C3840"/>
    <w:rsid w:val="009C398E"/>
    <w:rsid w:val="009C3A50"/>
    <w:rsid w:val="009C3A56"/>
    <w:rsid w:val="009C3A7C"/>
    <w:rsid w:val="009C3AC8"/>
    <w:rsid w:val="009C3B0D"/>
    <w:rsid w:val="009C3B88"/>
    <w:rsid w:val="009C3C83"/>
    <w:rsid w:val="009C3CA7"/>
    <w:rsid w:val="009C3DA5"/>
    <w:rsid w:val="009C3EC8"/>
    <w:rsid w:val="009C3FAD"/>
    <w:rsid w:val="009C4063"/>
    <w:rsid w:val="009C41DF"/>
    <w:rsid w:val="009C41F7"/>
    <w:rsid w:val="009C4242"/>
    <w:rsid w:val="009C4293"/>
    <w:rsid w:val="009C431F"/>
    <w:rsid w:val="009C439A"/>
    <w:rsid w:val="009C43FF"/>
    <w:rsid w:val="009C441F"/>
    <w:rsid w:val="009C44DE"/>
    <w:rsid w:val="009C4561"/>
    <w:rsid w:val="009C461C"/>
    <w:rsid w:val="009C466A"/>
    <w:rsid w:val="009C4797"/>
    <w:rsid w:val="009C48C6"/>
    <w:rsid w:val="009C49F9"/>
    <w:rsid w:val="009C4AF6"/>
    <w:rsid w:val="009C4C33"/>
    <w:rsid w:val="009C4CD7"/>
    <w:rsid w:val="009C4D67"/>
    <w:rsid w:val="009C4D7F"/>
    <w:rsid w:val="009C4DA6"/>
    <w:rsid w:val="009C4DC0"/>
    <w:rsid w:val="009C4F86"/>
    <w:rsid w:val="009C50C8"/>
    <w:rsid w:val="009C50F7"/>
    <w:rsid w:val="009C5150"/>
    <w:rsid w:val="009C5206"/>
    <w:rsid w:val="009C525C"/>
    <w:rsid w:val="009C529C"/>
    <w:rsid w:val="009C52A8"/>
    <w:rsid w:val="009C52BE"/>
    <w:rsid w:val="009C5371"/>
    <w:rsid w:val="009C53D3"/>
    <w:rsid w:val="009C5404"/>
    <w:rsid w:val="009C5472"/>
    <w:rsid w:val="009C5542"/>
    <w:rsid w:val="009C5701"/>
    <w:rsid w:val="009C571B"/>
    <w:rsid w:val="009C578F"/>
    <w:rsid w:val="009C5821"/>
    <w:rsid w:val="009C584F"/>
    <w:rsid w:val="009C586D"/>
    <w:rsid w:val="009C58B6"/>
    <w:rsid w:val="009C5980"/>
    <w:rsid w:val="009C5AC0"/>
    <w:rsid w:val="009C5B4A"/>
    <w:rsid w:val="009C5C19"/>
    <w:rsid w:val="009C5DA8"/>
    <w:rsid w:val="009C5EBB"/>
    <w:rsid w:val="009C602A"/>
    <w:rsid w:val="009C6075"/>
    <w:rsid w:val="009C610E"/>
    <w:rsid w:val="009C6210"/>
    <w:rsid w:val="009C62E4"/>
    <w:rsid w:val="009C6377"/>
    <w:rsid w:val="009C6428"/>
    <w:rsid w:val="009C643B"/>
    <w:rsid w:val="009C6563"/>
    <w:rsid w:val="009C6690"/>
    <w:rsid w:val="009C66CA"/>
    <w:rsid w:val="009C6701"/>
    <w:rsid w:val="009C6764"/>
    <w:rsid w:val="009C69DC"/>
    <w:rsid w:val="009C6B2D"/>
    <w:rsid w:val="009C6C15"/>
    <w:rsid w:val="009C6CC5"/>
    <w:rsid w:val="009C6D0C"/>
    <w:rsid w:val="009C6D23"/>
    <w:rsid w:val="009C6EA9"/>
    <w:rsid w:val="009C6F64"/>
    <w:rsid w:val="009C7001"/>
    <w:rsid w:val="009C70B5"/>
    <w:rsid w:val="009C70D5"/>
    <w:rsid w:val="009C70EE"/>
    <w:rsid w:val="009C712F"/>
    <w:rsid w:val="009C7179"/>
    <w:rsid w:val="009C71CD"/>
    <w:rsid w:val="009C7279"/>
    <w:rsid w:val="009C7293"/>
    <w:rsid w:val="009C72D8"/>
    <w:rsid w:val="009C72FC"/>
    <w:rsid w:val="009C7344"/>
    <w:rsid w:val="009C7469"/>
    <w:rsid w:val="009C7488"/>
    <w:rsid w:val="009C74D8"/>
    <w:rsid w:val="009C75BB"/>
    <w:rsid w:val="009C7645"/>
    <w:rsid w:val="009C76BB"/>
    <w:rsid w:val="009C76BF"/>
    <w:rsid w:val="009C7772"/>
    <w:rsid w:val="009C781B"/>
    <w:rsid w:val="009C783C"/>
    <w:rsid w:val="009C7928"/>
    <w:rsid w:val="009C79B2"/>
    <w:rsid w:val="009C7A1A"/>
    <w:rsid w:val="009C7A78"/>
    <w:rsid w:val="009C7A96"/>
    <w:rsid w:val="009C7AAB"/>
    <w:rsid w:val="009C7ABC"/>
    <w:rsid w:val="009C7AD9"/>
    <w:rsid w:val="009C7B7F"/>
    <w:rsid w:val="009C7B9B"/>
    <w:rsid w:val="009C7BE2"/>
    <w:rsid w:val="009C7BF7"/>
    <w:rsid w:val="009C7C06"/>
    <w:rsid w:val="009C7C48"/>
    <w:rsid w:val="009C7E28"/>
    <w:rsid w:val="009C7E45"/>
    <w:rsid w:val="009C7FF9"/>
    <w:rsid w:val="009D0014"/>
    <w:rsid w:val="009D00A4"/>
    <w:rsid w:val="009D010E"/>
    <w:rsid w:val="009D019D"/>
    <w:rsid w:val="009D01EE"/>
    <w:rsid w:val="009D0228"/>
    <w:rsid w:val="009D02A4"/>
    <w:rsid w:val="009D0325"/>
    <w:rsid w:val="009D0342"/>
    <w:rsid w:val="009D03E3"/>
    <w:rsid w:val="009D03ED"/>
    <w:rsid w:val="009D0468"/>
    <w:rsid w:val="009D0472"/>
    <w:rsid w:val="009D0499"/>
    <w:rsid w:val="009D04C7"/>
    <w:rsid w:val="009D04F1"/>
    <w:rsid w:val="009D055E"/>
    <w:rsid w:val="009D05FE"/>
    <w:rsid w:val="009D075E"/>
    <w:rsid w:val="009D0794"/>
    <w:rsid w:val="009D07EC"/>
    <w:rsid w:val="009D0805"/>
    <w:rsid w:val="009D088C"/>
    <w:rsid w:val="009D08B2"/>
    <w:rsid w:val="009D0914"/>
    <w:rsid w:val="009D092B"/>
    <w:rsid w:val="009D0948"/>
    <w:rsid w:val="009D0949"/>
    <w:rsid w:val="009D099C"/>
    <w:rsid w:val="009D0A0E"/>
    <w:rsid w:val="009D0B39"/>
    <w:rsid w:val="009D0BCC"/>
    <w:rsid w:val="009D0BFF"/>
    <w:rsid w:val="009D0C98"/>
    <w:rsid w:val="009D0C9F"/>
    <w:rsid w:val="009D0CFF"/>
    <w:rsid w:val="009D0EB9"/>
    <w:rsid w:val="009D0EF8"/>
    <w:rsid w:val="009D0F2E"/>
    <w:rsid w:val="009D0FAE"/>
    <w:rsid w:val="009D0FD2"/>
    <w:rsid w:val="009D122B"/>
    <w:rsid w:val="009D1490"/>
    <w:rsid w:val="009D169F"/>
    <w:rsid w:val="009D1758"/>
    <w:rsid w:val="009D1782"/>
    <w:rsid w:val="009D17D5"/>
    <w:rsid w:val="009D17EB"/>
    <w:rsid w:val="009D1830"/>
    <w:rsid w:val="009D1929"/>
    <w:rsid w:val="009D197C"/>
    <w:rsid w:val="009D19F1"/>
    <w:rsid w:val="009D1A47"/>
    <w:rsid w:val="009D1A79"/>
    <w:rsid w:val="009D1BB4"/>
    <w:rsid w:val="009D1C64"/>
    <w:rsid w:val="009D1C98"/>
    <w:rsid w:val="009D1C9B"/>
    <w:rsid w:val="009D1D0A"/>
    <w:rsid w:val="009D1D8B"/>
    <w:rsid w:val="009D1E5F"/>
    <w:rsid w:val="009D1EBB"/>
    <w:rsid w:val="009D1F61"/>
    <w:rsid w:val="009D1F76"/>
    <w:rsid w:val="009D202B"/>
    <w:rsid w:val="009D2054"/>
    <w:rsid w:val="009D20ED"/>
    <w:rsid w:val="009D210A"/>
    <w:rsid w:val="009D210C"/>
    <w:rsid w:val="009D2222"/>
    <w:rsid w:val="009D2350"/>
    <w:rsid w:val="009D23E9"/>
    <w:rsid w:val="009D245A"/>
    <w:rsid w:val="009D2480"/>
    <w:rsid w:val="009D24AE"/>
    <w:rsid w:val="009D24E1"/>
    <w:rsid w:val="009D24F5"/>
    <w:rsid w:val="009D25AF"/>
    <w:rsid w:val="009D2662"/>
    <w:rsid w:val="009D2783"/>
    <w:rsid w:val="009D27EB"/>
    <w:rsid w:val="009D27F6"/>
    <w:rsid w:val="009D2819"/>
    <w:rsid w:val="009D2855"/>
    <w:rsid w:val="009D29FB"/>
    <w:rsid w:val="009D2A40"/>
    <w:rsid w:val="009D2A4F"/>
    <w:rsid w:val="009D2A81"/>
    <w:rsid w:val="009D2B94"/>
    <w:rsid w:val="009D2D17"/>
    <w:rsid w:val="009D2DD0"/>
    <w:rsid w:val="009D2E58"/>
    <w:rsid w:val="009D2E6F"/>
    <w:rsid w:val="009D2EB6"/>
    <w:rsid w:val="009D2F26"/>
    <w:rsid w:val="009D2F76"/>
    <w:rsid w:val="009D2FA4"/>
    <w:rsid w:val="009D2FB5"/>
    <w:rsid w:val="009D3005"/>
    <w:rsid w:val="009D300F"/>
    <w:rsid w:val="009D3102"/>
    <w:rsid w:val="009D318C"/>
    <w:rsid w:val="009D31B5"/>
    <w:rsid w:val="009D31DF"/>
    <w:rsid w:val="009D3294"/>
    <w:rsid w:val="009D32C3"/>
    <w:rsid w:val="009D3563"/>
    <w:rsid w:val="009D35F3"/>
    <w:rsid w:val="009D35FA"/>
    <w:rsid w:val="009D364F"/>
    <w:rsid w:val="009D3674"/>
    <w:rsid w:val="009D36BB"/>
    <w:rsid w:val="009D370E"/>
    <w:rsid w:val="009D372E"/>
    <w:rsid w:val="009D3797"/>
    <w:rsid w:val="009D3843"/>
    <w:rsid w:val="009D3874"/>
    <w:rsid w:val="009D393F"/>
    <w:rsid w:val="009D3A80"/>
    <w:rsid w:val="009D3AC8"/>
    <w:rsid w:val="009D3B01"/>
    <w:rsid w:val="009D3C2D"/>
    <w:rsid w:val="009D3DBF"/>
    <w:rsid w:val="009D3DE3"/>
    <w:rsid w:val="009D3EBA"/>
    <w:rsid w:val="009D3FC1"/>
    <w:rsid w:val="009D4031"/>
    <w:rsid w:val="009D4032"/>
    <w:rsid w:val="009D408A"/>
    <w:rsid w:val="009D4098"/>
    <w:rsid w:val="009D417D"/>
    <w:rsid w:val="009D4232"/>
    <w:rsid w:val="009D42A9"/>
    <w:rsid w:val="009D42D8"/>
    <w:rsid w:val="009D4370"/>
    <w:rsid w:val="009D4427"/>
    <w:rsid w:val="009D443C"/>
    <w:rsid w:val="009D4447"/>
    <w:rsid w:val="009D44E2"/>
    <w:rsid w:val="009D44F5"/>
    <w:rsid w:val="009D450A"/>
    <w:rsid w:val="009D458B"/>
    <w:rsid w:val="009D45AB"/>
    <w:rsid w:val="009D46C3"/>
    <w:rsid w:val="009D474F"/>
    <w:rsid w:val="009D4778"/>
    <w:rsid w:val="009D4784"/>
    <w:rsid w:val="009D480A"/>
    <w:rsid w:val="009D4886"/>
    <w:rsid w:val="009D48D8"/>
    <w:rsid w:val="009D495D"/>
    <w:rsid w:val="009D4A03"/>
    <w:rsid w:val="009D4A12"/>
    <w:rsid w:val="009D4AF2"/>
    <w:rsid w:val="009D4B90"/>
    <w:rsid w:val="009D4C46"/>
    <w:rsid w:val="009D4CA5"/>
    <w:rsid w:val="009D4D05"/>
    <w:rsid w:val="009D4DEA"/>
    <w:rsid w:val="009D4E00"/>
    <w:rsid w:val="009D4E3A"/>
    <w:rsid w:val="009D4E82"/>
    <w:rsid w:val="009D4F5F"/>
    <w:rsid w:val="009D50AB"/>
    <w:rsid w:val="009D522C"/>
    <w:rsid w:val="009D5251"/>
    <w:rsid w:val="009D525E"/>
    <w:rsid w:val="009D5280"/>
    <w:rsid w:val="009D52D5"/>
    <w:rsid w:val="009D52E4"/>
    <w:rsid w:val="009D5315"/>
    <w:rsid w:val="009D533D"/>
    <w:rsid w:val="009D538C"/>
    <w:rsid w:val="009D53B2"/>
    <w:rsid w:val="009D53DD"/>
    <w:rsid w:val="009D5421"/>
    <w:rsid w:val="009D5482"/>
    <w:rsid w:val="009D5487"/>
    <w:rsid w:val="009D54C0"/>
    <w:rsid w:val="009D5559"/>
    <w:rsid w:val="009D55A2"/>
    <w:rsid w:val="009D55F3"/>
    <w:rsid w:val="009D566D"/>
    <w:rsid w:val="009D567C"/>
    <w:rsid w:val="009D56A0"/>
    <w:rsid w:val="009D5711"/>
    <w:rsid w:val="009D57B9"/>
    <w:rsid w:val="009D57D9"/>
    <w:rsid w:val="009D58FE"/>
    <w:rsid w:val="009D5907"/>
    <w:rsid w:val="009D59A5"/>
    <w:rsid w:val="009D59E5"/>
    <w:rsid w:val="009D59E8"/>
    <w:rsid w:val="009D5BD6"/>
    <w:rsid w:val="009D5C29"/>
    <w:rsid w:val="009D5CD9"/>
    <w:rsid w:val="009D5D27"/>
    <w:rsid w:val="009D5E99"/>
    <w:rsid w:val="009D5ECE"/>
    <w:rsid w:val="009D5F5D"/>
    <w:rsid w:val="009D5F6A"/>
    <w:rsid w:val="009D5F88"/>
    <w:rsid w:val="009D5FA2"/>
    <w:rsid w:val="009D5FE5"/>
    <w:rsid w:val="009D6042"/>
    <w:rsid w:val="009D6045"/>
    <w:rsid w:val="009D625B"/>
    <w:rsid w:val="009D62F5"/>
    <w:rsid w:val="009D6373"/>
    <w:rsid w:val="009D6450"/>
    <w:rsid w:val="009D6499"/>
    <w:rsid w:val="009D64E5"/>
    <w:rsid w:val="009D65F6"/>
    <w:rsid w:val="009D6614"/>
    <w:rsid w:val="009D667B"/>
    <w:rsid w:val="009D66D7"/>
    <w:rsid w:val="009D66F8"/>
    <w:rsid w:val="009D6875"/>
    <w:rsid w:val="009D68D2"/>
    <w:rsid w:val="009D69AB"/>
    <w:rsid w:val="009D6A22"/>
    <w:rsid w:val="009D6A24"/>
    <w:rsid w:val="009D6A31"/>
    <w:rsid w:val="009D6B28"/>
    <w:rsid w:val="009D6B2D"/>
    <w:rsid w:val="009D6B89"/>
    <w:rsid w:val="009D6CBE"/>
    <w:rsid w:val="009D6DB6"/>
    <w:rsid w:val="009D6DDC"/>
    <w:rsid w:val="009D6EED"/>
    <w:rsid w:val="009D707E"/>
    <w:rsid w:val="009D7112"/>
    <w:rsid w:val="009D71AF"/>
    <w:rsid w:val="009D7295"/>
    <w:rsid w:val="009D72BC"/>
    <w:rsid w:val="009D7358"/>
    <w:rsid w:val="009D73F0"/>
    <w:rsid w:val="009D741F"/>
    <w:rsid w:val="009D748C"/>
    <w:rsid w:val="009D75BB"/>
    <w:rsid w:val="009D762F"/>
    <w:rsid w:val="009D763C"/>
    <w:rsid w:val="009D7839"/>
    <w:rsid w:val="009D7892"/>
    <w:rsid w:val="009D792E"/>
    <w:rsid w:val="009D795E"/>
    <w:rsid w:val="009D79AA"/>
    <w:rsid w:val="009D7A4D"/>
    <w:rsid w:val="009D7ADC"/>
    <w:rsid w:val="009D7BC8"/>
    <w:rsid w:val="009D7BDB"/>
    <w:rsid w:val="009D7CBD"/>
    <w:rsid w:val="009D7D21"/>
    <w:rsid w:val="009D7D5B"/>
    <w:rsid w:val="009D7DCE"/>
    <w:rsid w:val="009D7E46"/>
    <w:rsid w:val="009D7EB0"/>
    <w:rsid w:val="009E0082"/>
    <w:rsid w:val="009E0087"/>
    <w:rsid w:val="009E00C6"/>
    <w:rsid w:val="009E018D"/>
    <w:rsid w:val="009E03D5"/>
    <w:rsid w:val="009E043B"/>
    <w:rsid w:val="009E0462"/>
    <w:rsid w:val="009E04C2"/>
    <w:rsid w:val="009E0535"/>
    <w:rsid w:val="009E05F8"/>
    <w:rsid w:val="009E0651"/>
    <w:rsid w:val="009E066F"/>
    <w:rsid w:val="009E0675"/>
    <w:rsid w:val="009E06D8"/>
    <w:rsid w:val="009E074C"/>
    <w:rsid w:val="009E08A4"/>
    <w:rsid w:val="009E08C7"/>
    <w:rsid w:val="009E091E"/>
    <w:rsid w:val="009E09AD"/>
    <w:rsid w:val="009E09D2"/>
    <w:rsid w:val="009E09D4"/>
    <w:rsid w:val="009E0A06"/>
    <w:rsid w:val="009E0B51"/>
    <w:rsid w:val="009E0BAC"/>
    <w:rsid w:val="009E0BE6"/>
    <w:rsid w:val="009E0C6B"/>
    <w:rsid w:val="009E0CAA"/>
    <w:rsid w:val="009E0D6B"/>
    <w:rsid w:val="009E0E1E"/>
    <w:rsid w:val="009E0E3C"/>
    <w:rsid w:val="009E0E5B"/>
    <w:rsid w:val="009E0E69"/>
    <w:rsid w:val="009E0E84"/>
    <w:rsid w:val="009E0EB8"/>
    <w:rsid w:val="009E0F80"/>
    <w:rsid w:val="009E1065"/>
    <w:rsid w:val="009E11E5"/>
    <w:rsid w:val="009E12CC"/>
    <w:rsid w:val="009E1366"/>
    <w:rsid w:val="009E13AA"/>
    <w:rsid w:val="009E13FE"/>
    <w:rsid w:val="009E1435"/>
    <w:rsid w:val="009E14D6"/>
    <w:rsid w:val="009E150E"/>
    <w:rsid w:val="009E155D"/>
    <w:rsid w:val="009E1568"/>
    <w:rsid w:val="009E1656"/>
    <w:rsid w:val="009E1788"/>
    <w:rsid w:val="009E17D8"/>
    <w:rsid w:val="009E197F"/>
    <w:rsid w:val="009E19A3"/>
    <w:rsid w:val="009E19B8"/>
    <w:rsid w:val="009E1AB7"/>
    <w:rsid w:val="009E1BA6"/>
    <w:rsid w:val="009E1BAE"/>
    <w:rsid w:val="009E1C80"/>
    <w:rsid w:val="009E1D2C"/>
    <w:rsid w:val="009E1DC8"/>
    <w:rsid w:val="009E1DD9"/>
    <w:rsid w:val="009E1FA8"/>
    <w:rsid w:val="009E2198"/>
    <w:rsid w:val="009E2217"/>
    <w:rsid w:val="009E2224"/>
    <w:rsid w:val="009E22A0"/>
    <w:rsid w:val="009E2324"/>
    <w:rsid w:val="009E23FF"/>
    <w:rsid w:val="009E2411"/>
    <w:rsid w:val="009E2416"/>
    <w:rsid w:val="009E2440"/>
    <w:rsid w:val="009E2460"/>
    <w:rsid w:val="009E25A9"/>
    <w:rsid w:val="009E26B3"/>
    <w:rsid w:val="009E2793"/>
    <w:rsid w:val="009E27B2"/>
    <w:rsid w:val="009E2812"/>
    <w:rsid w:val="009E2850"/>
    <w:rsid w:val="009E2892"/>
    <w:rsid w:val="009E2A01"/>
    <w:rsid w:val="009E2BF5"/>
    <w:rsid w:val="009E2C3A"/>
    <w:rsid w:val="009E2D0C"/>
    <w:rsid w:val="009E2DB9"/>
    <w:rsid w:val="009E2EA9"/>
    <w:rsid w:val="009E2F8A"/>
    <w:rsid w:val="009E2FBC"/>
    <w:rsid w:val="009E3017"/>
    <w:rsid w:val="009E30CD"/>
    <w:rsid w:val="009E30DC"/>
    <w:rsid w:val="009E3107"/>
    <w:rsid w:val="009E3177"/>
    <w:rsid w:val="009E3207"/>
    <w:rsid w:val="009E325B"/>
    <w:rsid w:val="009E338E"/>
    <w:rsid w:val="009E34AB"/>
    <w:rsid w:val="009E34DA"/>
    <w:rsid w:val="009E354E"/>
    <w:rsid w:val="009E3575"/>
    <w:rsid w:val="009E35DC"/>
    <w:rsid w:val="009E35FB"/>
    <w:rsid w:val="009E3761"/>
    <w:rsid w:val="009E3772"/>
    <w:rsid w:val="009E3807"/>
    <w:rsid w:val="009E3813"/>
    <w:rsid w:val="009E384C"/>
    <w:rsid w:val="009E386A"/>
    <w:rsid w:val="009E3943"/>
    <w:rsid w:val="009E3994"/>
    <w:rsid w:val="009E39D1"/>
    <w:rsid w:val="009E3A62"/>
    <w:rsid w:val="009E3B37"/>
    <w:rsid w:val="009E3BCD"/>
    <w:rsid w:val="009E3CA0"/>
    <w:rsid w:val="009E3E31"/>
    <w:rsid w:val="009E3EA5"/>
    <w:rsid w:val="009E3EC4"/>
    <w:rsid w:val="009E3F18"/>
    <w:rsid w:val="009E4093"/>
    <w:rsid w:val="009E40B5"/>
    <w:rsid w:val="009E4184"/>
    <w:rsid w:val="009E41D6"/>
    <w:rsid w:val="009E429A"/>
    <w:rsid w:val="009E42F8"/>
    <w:rsid w:val="009E4314"/>
    <w:rsid w:val="009E4328"/>
    <w:rsid w:val="009E4468"/>
    <w:rsid w:val="009E4476"/>
    <w:rsid w:val="009E44C9"/>
    <w:rsid w:val="009E4522"/>
    <w:rsid w:val="009E4584"/>
    <w:rsid w:val="009E462B"/>
    <w:rsid w:val="009E469B"/>
    <w:rsid w:val="009E47BA"/>
    <w:rsid w:val="009E47C0"/>
    <w:rsid w:val="009E47D3"/>
    <w:rsid w:val="009E47FF"/>
    <w:rsid w:val="009E48DD"/>
    <w:rsid w:val="009E48E8"/>
    <w:rsid w:val="009E49EA"/>
    <w:rsid w:val="009E4A35"/>
    <w:rsid w:val="009E4B3A"/>
    <w:rsid w:val="009E4B5A"/>
    <w:rsid w:val="009E4C6C"/>
    <w:rsid w:val="009E4C82"/>
    <w:rsid w:val="009E4C86"/>
    <w:rsid w:val="009E4DC0"/>
    <w:rsid w:val="009E4DDB"/>
    <w:rsid w:val="009E4E7C"/>
    <w:rsid w:val="009E4EE1"/>
    <w:rsid w:val="009E4EF7"/>
    <w:rsid w:val="009E5024"/>
    <w:rsid w:val="009E50B2"/>
    <w:rsid w:val="009E50C4"/>
    <w:rsid w:val="009E5127"/>
    <w:rsid w:val="009E5320"/>
    <w:rsid w:val="009E537D"/>
    <w:rsid w:val="009E54F4"/>
    <w:rsid w:val="009E54FD"/>
    <w:rsid w:val="009E55F6"/>
    <w:rsid w:val="009E5645"/>
    <w:rsid w:val="009E56E6"/>
    <w:rsid w:val="009E5701"/>
    <w:rsid w:val="009E5881"/>
    <w:rsid w:val="009E58AF"/>
    <w:rsid w:val="009E5A48"/>
    <w:rsid w:val="009E5AF3"/>
    <w:rsid w:val="009E5BD9"/>
    <w:rsid w:val="009E5C8E"/>
    <w:rsid w:val="009E5D45"/>
    <w:rsid w:val="009E5D5C"/>
    <w:rsid w:val="009E5D7F"/>
    <w:rsid w:val="009E5DFC"/>
    <w:rsid w:val="009E5E40"/>
    <w:rsid w:val="009E5E48"/>
    <w:rsid w:val="009E5E7F"/>
    <w:rsid w:val="009E5EF0"/>
    <w:rsid w:val="009E5F4B"/>
    <w:rsid w:val="009E5F6E"/>
    <w:rsid w:val="009E5F71"/>
    <w:rsid w:val="009E5FD8"/>
    <w:rsid w:val="009E5FF9"/>
    <w:rsid w:val="009E6010"/>
    <w:rsid w:val="009E605C"/>
    <w:rsid w:val="009E617E"/>
    <w:rsid w:val="009E61E3"/>
    <w:rsid w:val="009E6234"/>
    <w:rsid w:val="009E6238"/>
    <w:rsid w:val="009E62E7"/>
    <w:rsid w:val="009E62FE"/>
    <w:rsid w:val="009E631E"/>
    <w:rsid w:val="009E63BD"/>
    <w:rsid w:val="009E63C0"/>
    <w:rsid w:val="009E63D1"/>
    <w:rsid w:val="009E640D"/>
    <w:rsid w:val="009E6463"/>
    <w:rsid w:val="009E64A5"/>
    <w:rsid w:val="009E64DC"/>
    <w:rsid w:val="009E650A"/>
    <w:rsid w:val="009E6698"/>
    <w:rsid w:val="009E66B5"/>
    <w:rsid w:val="009E66BC"/>
    <w:rsid w:val="009E66EF"/>
    <w:rsid w:val="009E66F0"/>
    <w:rsid w:val="009E67FB"/>
    <w:rsid w:val="009E6882"/>
    <w:rsid w:val="009E6907"/>
    <w:rsid w:val="009E6AA8"/>
    <w:rsid w:val="009E6B03"/>
    <w:rsid w:val="009E6B11"/>
    <w:rsid w:val="009E6B44"/>
    <w:rsid w:val="009E6B92"/>
    <w:rsid w:val="009E6BB5"/>
    <w:rsid w:val="009E6BD1"/>
    <w:rsid w:val="009E6BE4"/>
    <w:rsid w:val="009E6DBB"/>
    <w:rsid w:val="009E6DF8"/>
    <w:rsid w:val="009E6E32"/>
    <w:rsid w:val="009E6E4B"/>
    <w:rsid w:val="009E6F25"/>
    <w:rsid w:val="009E6F7B"/>
    <w:rsid w:val="009E6FBF"/>
    <w:rsid w:val="009E6FC3"/>
    <w:rsid w:val="009E71B6"/>
    <w:rsid w:val="009E7220"/>
    <w:rsid w:val="009E7231"/>
    <w:rsid w:val="009E72B6"/>
    <w:rsid w:val="009E72CD"/>
    <w:rsid w:val="009E741B"/>
    <w:rsid w:val="009E7620"/>
    <w:rsid w:val="009E774E"/>
    <w:rsid w:val="009E78CC"/>
    <w:rsid w:val="009E7930"/>
    <w:rsid w:val="009E7934"/>
    <w:rsid w:val="009E7A08"/>
    <w:rsid w:val="009E7A75"/>
    <w:rsid w:val="009E7B99"/>
    <w:rsid w:val="009E7BAE"/>
    <w:rsid w:val="009E7BEC"/>
    <w:rsid w:val="009E7C0B"/>
    <w:rsid w:val="009E7D20"/>
    <w:rsid w:val="009E7D39"/>
    <w:rsid w:val="009E7D75"/>
    <w:rsid w:val="009E7DA8"/>
    <w:rsid w:val="009E7E53"/>
    <w:rsid w:val="009E7F4C"/>
    <w:rsid w:val="009E7FB2"/>
    <w:rsid w:val="009F0021"/>
    <w:rsid w:val="009F0038"/>
    <w:rsid w:val="009F0089"/>
    <w:rsid w:val="009F00D2"/>
    <w:rsid w:val="009F010B"/>
    <w:rsid w:val="009F0110"/>
    <w:rsid w:val="009F019E"/>
    <w:rsid w:val="009F0207"/>
    <w:rsid w:val="009F023E"/>
    <w:rsid w:val="009F0248"/>
    <w:rsid w:val="009F0283"/>
    <w:rsid w:val="009F033F"/>
    <w:rsid w:val="009F046A"/>
    <w:rsid w:val="009F047E"/>
    <w:rsid w:val="009F0557"/>
    <w:rsid w:val="009F0599"/>
    <w:rsid w:val="009F0744"/>
    <w:rsid w:val="009F0973"/>
    <w:rsid w:val="009F09D0"/>
    <w:rsid w:val="009F0A41"/>
    <w:rsid w:val="009F0A69"/>
    <w:rsid w:val="009F0AB8"/>
    <w:rsid w:val="009F0AED"/>
    <w:rsid w:val="009F0B33"/>
    <w:rsid w:val="009F0B5F"/>
    <w:rsid w:val="009F0BC5"/>
    <w:rsid w:val="009F0C18"/>
    <w:rsid w:val="009F0D04"/>
    <w:rsid w:val="009F0D16"/>
    <w:rsid w:val="009F0DB9"/>
    <w:rsid w:val="009F0DDE"/>
    <w:rsid w:val="009F114D"/>
    <w:rsid w:val="009F1176"/>
    <w:rsid w:val="009F1236"/>
    <w:rsid w:val="009F123D"/>
    <w:rsid w:val="009F12D2"/>
    <w:rsid w:val="009F1327"/>
    <w:rsid w:val="009F1350"/>
    <w:rsid w:val="009F14C2"/>
    <w:rsid w:val="009F14F3"/>
    <w:rsid w:val="009F151B"/>
    <w:rsid w:val="009F1580"/>
    <w:rsid w:val="009F1696"/>
    <w:rsid w:val="009F16BC"/>
    <w:rsid w:val="009F1727"/>
    <w:rsid w:val="009F173C"/>
    <w:rsid w:val="009F1797"/>
    <w:rsid w:val="009F19C1"/>
    <w:rsid w:val="009F1B09"/>
    <w:rsid w:val="009F1C4D"/>
    <w:rsid w:val="009F1D11"/>
    <w:rsid w:val="009F1DE1"/>
    <w:rsid w:val="009F1DEF"/>
    <w:rsid w:val="009F1FA0"/>
    <w:rsid w:val="009F1FCD"/>
    <w:rsid w:val="009F20E6"/>
    <w:rsid w:val="009F20EF"/>
    <w:rsid w:val="009F2172"/>
    <w:rsid w:val="009F2179"/>
    <w:rsid w:val="009F222A"/>
    <w:rsid w:val="009F2230"/>
    <w:rsid w:val="009F2255"/>
    <w:rsid w:val="009F22DD"/>
    <w:rsid w:val="009F235F"/>
    <w:rsid w:val="009F25C8"/>
    <w:rsid w:val="009F261A"/>
    <w:rsid w:val="009F2665"/>
    <w:rsid w:val="009F2806"/>
    <w:rsid w:val="009F2816"/>
    <w:rsid w:val="009F283D"/>
    <w:rsid w:val="009F28C1"/>
    <w:rsid w:val="009F292A"/>
    <w:rsid w:val="009F2934"/>
    <w:rsid w:val="009F293D"/>
    <w:rsid w:val="009F2984"/>
    <w:rsid w:val="009F2A2B"/>
    <w:rsid w:val="009F2CB2"/>
    <w:rsid w:val="009F2D6D"/>
    <w:rsid w:val="009F2DE7"/>
    <w:rsid w:val="009F2EB3"/>
    <w:rsid w:val="009F2FFF"/>
    <w:rsid w:val="009F305A"/>
    <w:rsid w:val="009F310F"/>
    <w:rsid w:val="009F3126"/>
    <w:rsid w:val="009F31AC"/>
    <w:rsid w:val="009F31D4"/>
    <w:rsid w:val="009F31E2"/>
    <w:rsid w:val="009F3203"/>
    <w:rsid w:val="009F3244"/>
    <w:rsid w:val="009F34BF"/>
    <w:rsid w:val="009F34D9"/>
    <w:rsid w:val="009F3501"/>
    <w:rsid w:val="009F3559"/>
    <w:rsid w:val="009F3560"/>
    <w:rsid w:val="009F35A3"/>
    <w:rsid w:val="009F35C6"/>
    <w:rsid w:val="009F35DF"/>
    <w:rsid w:val="009F3651"/>
    <w:rsid w:val="009F36F2"/>
    <w:rsid w:val="009F38F7"/>
    <w:rsid w:val="009F3907"/>
    <w:rsid w:val="009F399E"/>
    <w:rsid w:val="009F39F0"/>
    <w:rsid w:val="009F39FF"/>
    <w:rsid w:val="009F3A4F"/>
    <w:rsid w:val="009F3A54"/>
    <w:rsid w:val="009F3AF0"/>
    <w:rsid w:val="009F3B94"/>
    <w:rsid w:val="009F3E50"/>
    <w:rsid w:val="009F3E5E"/>
    <w:rsid w:val="009F3E67"/>
    <w:rsid w:val="009F3ECF"/>
    <w:rsid w:val="009F3F50"/>
    <w:rsid w:val="009F405F"/>
    <w:rsid w:val="009F40DF"/>
    <w:rsid w:val="009F41EE"/>
    <w:rsid w:val="009F4211"/>
    <w:rsid w:val="009F4224"/>
    <w:rsid w:val="009F4305"/>
    <w:rsid w:val="009F430A"/>
    <w:rsid w:val="009F440B"/>
    <w:rsid w:val="009F44A5"/>
    <w:rsid w:val="009F44CB"/>
    <w:rsid w:val="009F44E4"/>
    <w:rsid w:val="009F4584"/>
    <w:rsid w:val="009F4593"/>
    <w:rsid w:val="009F4629"/>
    <w:rsid w:val="009F478D"/>
    <w:rsid w:val="009F4791"/>
    <w:rsid w:val="009F47B5"/>
    <w:rsid w:val="009F4944"/>
    <w:rsid w:val="009F4A10"/>
    <w:rsid w:val="009F4AB0"/>
    <w:rsid w:val="009F4ACD"/>
    <w:rsid w:val="009F4B26"/>
    <w:rsid w:val="009F4B8A"/>
    <w:rsid w:val="009F4BA8"/>
    <w:rsid w:val="009F4BB4"/>
    <w:rsid w:val="009F4D76"/>
    <w:rsid w:val="009F4D9E"/>
    <w:rsid w:val="009F4DCC"/>
    <w:rsid w:val="009F4DFE"/>
    <w:rsid w:val="009F4E0F"/>
    <w:rsid w:val="009F4E8E"/>
    <w:rsid w:val="009F4EA8"/>
    <w:rsid w:val="009F4F75"/>
    <w:rsid w:val="009F5019"/>
    <w:rsid w:val="009F50AD"/>
    <w:rsid w:val="009F50B9"/>
    <w:rsid w:val="009F50E5"/>
    <w:rsid w:val="009F50EA"/>
    <w:rsid w:val="009F5169"/>
    <w:rsid w:val="009F51BD"/>
    <w:rsid w:val="009F5205"/>
    <w:rsid w:val="009F522B"/>
    <w:rsid w:val="009F5232"/>
    <w:rsid w:val="009F5268"/>
    <w:rsid w:val="009F53B2"/>
    <w:rsid w:val="009F5531"/>
    <w:rsid w:val="009F5614"/>
    <w:rsid w:val="009F5641"/>
    <w:rsid w:val="009F56A0"/>
    <w:rsid w:val="009F5724"/>
    <w:rsid w:val="009F5752"/>
    <w:rsid w:val="009F5754"/>
    <w:rsid w:val="009F57A4"/>
    <w:rsid w:val="009F57D9"/>
    <w:rsid w:val="009F58A3"/>
    <w:rsid w:val="009F58AF"/>
    <w:rsid w:val="009F58EE"/>
    <w:rsid w:val="009F58F1"/>
    <w:rsid w:val="009F5915"/>
    <w:rsid w:val="009F5926"/>
    <w:rsid w:val="009F594A"/>
    <w:rsid w:val="009F59E1"/>
    <w:rsid w:val="009F59EC"/>
    <w:rsid w:val="009F5B36"/>
    <w:rsid w:val="009F5B9C"/>
    <w:rsid w:val="009F5BAD"/>
    <w:rsid w:val="009F5BD2"/>
    <w:rsid w:val="009F5C6D"/>
    <w:rsid w:val="009F5E15"/>
    <w:rsid w:val="009F5E2A"/>
    <w:rsid w:val="009F5E4A"/>
    <w:rsid w:val="009F5E58"/>
    <w:rsid w:val="009F5E63"/>
    <w:rsid w:val="009F5EF4"/>
    <w:rsid w:val="009F5F54"/>
    <w:rsid w:val="009F6015"/>
    <w:rsid w:val="009F602C"/>
    <w:rsid w:val="009F610B"/>
    <w:rsid w:val="009F617C"/>
    <w:rsid w:val="009F632E"/>
    <w:rsid w:val="009F6334"/>
    <w:rsid w:val="009F6349"/>
    <w:rsid w:val="009F6391"/>
    <w:rsid w:val="009F64F5"/>
    <w:rsid w:val="009F6594"/>
    <w:rsid w:val="009F6598"/>
    <w:rsid w:val="009F65C4"/>
    <w:rsid w:val="009F6678"/>
    <w:rsid w:val="009F67AE"/>
    <w:rsid w:val="009F6871"/>
    <w:rsid w:val="009F6898"/>
    <w:rsid w:val="009F699B"/>
    <w:rsid w:val="009F69F5"/>
    <w:rsid w:val="009F6AB0"/>
    <w:rsid w:val="009F6AE9"/>
    <w:rsid w:val="009F6BF3"/>
    <w:rsid w:val="009F6C59"/>
    <w:rsid w:val="009F6D0B"/>
    <w:rsid w:val="009F6DB4"/>
    <w:rsid w:val="009F6ED5"/>
    <w:rsid w:val="009F6F90"/>
    <w:rsid w:val="009F7027"/>
    <w:rsid w:val="009F702C"/>
    <w:rsid w:val="009F7036"/>
    <w:rsid w:val="009F705D"/>
    <w:rsid w:val="009F70AB"/>
    <w:rsid w:val="009F711D"/>
    <w:rsid w:val="009F71EE"/>
    <w:rsid w:val="009F724A"/>
    <w:rsid w:val="009F738D"/>
    <w:rsid w:val="009F743D"/>
    <w:rsid w:val="009F752F"/>
    <w:rsid w:val="009F7572"/>
    <w:rsid w:val="009F75F1"/>
    <w:rsid w:val="009F76CC"/>
    <w:rsid w:val="009F7703"/>
    <w:rsid w:val="009F779C"/>
    <w:rsid w:val="009F77F3"/>
    <w:rsid w:val="009F7999"/>
    <w:rsid w:val="009F7B07"/>
    <w:rsid w:val="009F7B24"/>
    <w:rsid w:val="009F7B77"/>
    <w:rsid w:val="009F7C29"/>
    <w:rsid w:val="009F7C3E"/>
    <w:rsid w:val="009F7CEB"/>
    <w:rsid w:val="009F7CF7"/>
    <w:rsid w:val="009F7D09"/>
    <w:rsid w:val="009F7E20"/>
    <w:rsid w:val="009F7F46"/>
    <w:rsid w:val="00A002A7"/>
    <w:rsid w:val="00A0043F"/>
    <w:rsid w:val="00A00454"/>
    <w:rsid w:val="00A00503"/>
    <w:rsid w:val="00A00514"/>
    <w:rsid w:val="00A0065D"/>
    <w:rsid w:val="00A00675"/>
    <w:rsid w:val="00A006D7"/>
    <w:rsid w:val="00A007D0"/>
    <w:rsid w:val="00A007F2"/>
    <w:rsid w:val="00A0085B"/>
    <w:rsid w:val="00A008EF"/>
    <w:rsid w:val="00A00A6F"/>
    <w:rsid w:val="00A00B4A"/>
    <w:rsid w:val="00A00B64"/>
    <w:rsid w:val="00A00C96"/>
    <w:rsid w:val="00A00CBA"/>
    <w:rsid w:val="00A00D09"/>
    <w:rsid w:val="00A00DE7"/>
    <w:rsid w:val="00A00DEE"/>
    <w:rsid w:val="00A00F5C"/>
    <w:rsid w:val="00A010FE"/>
    <w:rsid w:val="00A01101"/>
    <w:rsid w:val="00A011E8"/>
    <w:rsid w:val="00A012D3"/>
    <w:rsid w:val="00A01379"/>
    <w:rsid w:val="00A01403"/>
    <w:rsid w:val="00A014C4"/>
    <w:rsid w:val="00A014D7"/>
    <w:rsid w:val="00A01676"/>
    <w:rsid w:val="00A0169A"/>
    <w:rsid w:val="00A0169D"/>
    <w:rsid w:val="00A016C3"/>
    <w:rsid w:val="00A016D8"/>
    <w:rsid w:val="00A018E5"/>
    <w:rsid w:val="00A019BF"/>
    <w:rsid w:val="00A01A36"/>
    <w:rsid w:val="00A01AAA"/>
    <w:rsid w:val="00A01B14"/>
    <w:rsid w:val="00A01B9C"/>
    <w:rsid w:val="00A01BF4"/>
    <w:rsid w:val="00A01EAA"/>
    <w:rsid w:val="00A01EB0"/>
    <w:rsid w:val="00A01EEC"/>
    <w:rsid w:val="00A01F9A"/>
    <w:rsid w:val="00A01FA4"/>
    <w:rsid w:val="00A01FA7"/>
    <w:rsid w:val="00A01FAF"/>
    <w:rsid w:val="00A020E2"/>
    <w:rsid w:val="00A0228D"/>
    <w:rsid w:val="00A023AB"/>
    <w:rsid w:val="00A02583"/>
    <w:rsid w:val="00A025FD"/>
    <w:rsid w:val="00A027B4"/>
    <w:rsid w:val="00A02866"/>
    <w:rsid w:val="00A0290D"/>
    <w:rsid w:val="00A029A3"/>
    <w:rsid w:val="00A02A0D"/>
    <w:rsid w:val="00A02A1E"/>
    <w:rsid w:val="00A02AAB"/>
    <w:rsid w:val="00A02BDE"/>
    <w:rsid w:val="00A02BF6"/>
    <w:rsid w:val="00A02C80"/>
    <w:rsid w:val="00A02D2D"/>
    <w:rsid w:val="00A02F19"/>
    <w:rsid w:val="00A02F28"/>
    <w:rsid w:val="00A02F57"/>
    <w:rsid w:val="00A02FFC"/>
    <w:rsid w:val="00A03042"/>
    <w:rsid w:val="00A03053"/>
    <w:rsid w:val="00A030B7"/>
    <w:rsid w:val="00A030C7"/>
    <w:rsid w:val="00A03106"/>
    <w:rsid w:val="00A0313A"/>
    <w:rsid w:val="00A0321A"/>
    <w:rsid w:val="00A03284"/>
    <w:rsid w:val="00A032D6"/>
    <w:rsid w:val="00A03328"/>
    <w:rsid w:val="00A033CC"/>
    <w:rsid w:val="00A034A2"/>
    <w:rsid w:val="00A0353A"/>
    <w:rsid w:val="00A0353D"/>
    <w:rsid w:val="00A035C3"/>
    <w:rsid w:val="00A03637"/>
    <w:rsid w:val="00A0378F"/>
    <w:rsid w:val="00A037CC"/>
    <w:rsid w:val="00A037EB"/>
    <w:rsid w:val="00A03961"/>
    <w:rsid w:val="00A03B1B"/>
    <w:rsid w:val="00A03B8A"/>
    <w:rsid w:val="00A03BB6"/>
    <w:rsid w:val="00A03BDF"/>
    <w:rsid w:val="00A03C14"/>
    <w:rsid w:val="00A03C90"/>
    <w:rsid w:val="00A03CEA"/>
    <w:rsid w:val="00A03EF3"/>
    <w:rsid w:val="00A03F36"/>
    <w:rsid w:val="00A04083"/>
    <w:rsid w:val="00A040B3"/>
    <w:rsid w:val="00A04101"/>
    <w:rsid w:val="00A0412F"/>
    <w:rsid w:val="00A041BB"/>
    <w:rsid w:val="00A041C8"/>
    <w:rsid w:val="00A041E9"/>
    <w:rsid w:val="00A0423E"/>
    <w:rsid w:val="00A042D4"/>
    <w:rsid w:val="00A042F9"/>
    <w:rsid w:val="00A0438E"/>
    <w:rsid w:val="00A04491"/>
    <w:rsid w:val="00A0463F"/>
    <w:rsid w:val="00A0481E"/>
    <w:rsid w:val="00A04827"/>
    <w:rsid w:val="00A0484C"/>
    <w:rsid w:val="00A04882"/>
    <w:rsid w:val="00A048AB"/>
    <w:rsid w:val="00A04A2A"/>
    <w:rsid w:val="00A04AE5"/>
    <w:rsid w:val="00A04B1B"/>
    <w:rsid w:val="00A04B33"/>
    <w:rsid w:val="00A04B44"/>
    <w:rsid w:val="00A04B98"/>
    <w:rsid w:val="00A04BD9"/>
    <w:rsid w:val="00A04C70"/>
    <w:rsid w:val="00A04D01"/>
    <w:rsid w:val="00A04D13"/>
    <w:rsid w:val="00A04F11"/>
    <w:rsid w:val="00A05062"/>
    <w:rsid w:val="00A050B6"/>
    <w:rsid w:val="00A05240"/>
    <w:rsid w:val="00A05413"/>
    <w:rsid w:val="00A0543E"/>
    <w:rsid w:val="00A05446"/>
    <w:rsid w:val="00A054F3"/>
    <w:rsid w:val="00A054F9"/>
    <w:rsid w:val="00A05521"/>
    <w:rsid w:val="00A05693"/>
    <w:rsid w:val="00A056E5"/>
    <w:rsid w:val="00A0589D"/>
    <w:rsid w:val="00A058E3"/>
    <w:rsid w:val="00A05901"/>
    <w:rsid w:val="00A059A8"/>
    <w:rsid w:val="00A059E1"/>
    <w:rsid w:val="00A05A1A"/>
    <w:rsid w:val="00A05B1B"/>
    <w:rsid w:val="00A05B23"/>
    <w:rsid w:val="00A05B4B"/>
    <w:rsid w:val="00A05D3F"/>
    <w:rsid w:val="00A05DB1"/>
    <w:rsid w:val="00A05DCF"/>
    <w:rsid w:val="00A05DDE"/>
    <w:rsid w:val="00A05EE2"/>
    <w:rsid w:val="00A06009"/>
    <w:rsid w:val="00A06095"/>
    <w:rsid w:val="00A060B0"/>
    <w:rsid w:val="00A06107"/>
    <w:rsid w:val="00A06190"/>
    <w:rsid w:val="00A0642C"/>
    <w:rsid w:val="00A06499"/>
    <w:rsid w:val="00A0655A"/>
    <w:rsid w:val="00A06796"/>
    <w:rsid w:val="00A0680C"/>
    <w:rsid w:val="00A068D5"/>
    <w:rsid w:val="00A06969"/>
    <w:rsid w:val="00A06992"/>
    <w:rsid w:val="00A06C1C"/>
    <w:rsid w:val="00A06C42"/>
    <w:rsid w:val="00A06D5D"/>
    <w:rsid w:val="00A06D61"/>
    <w:rsid w:val="00A06DAD"/>
    <w:rsid w:val="00A06DD3"/>
    <w:rsid w:val="00A06DDE"/>
    <w:rsid w:val="00A06EDD"/>
    <w:rsid w:val="00A06F64"/>
    <w:rsid w:val="00A06FBE"/>
    <w:rsid w:val="00A0700D"/>
    <w:rsid w:val="00A0702F"/>
    <w:rsid w:val="00A07040"/>
    <w:rsid w:val="00A0715F"/>
    <w:rsid w:val="00A07256"/>
    <w:rsid w:val="00A0725E"/>
    <w:rsid w:val="00A07347"/>
    <w:rsid w:val="00A073E0"/>
    <w:rsid w:val="00A0742F"/>
    <w:rsid w:val="00A074BA"/>
    <w:rsid w:val="00A07579"/>
    <w:rsid w:val="00A0757A"/>
    <w:rsid w:val="00A0757B"/>
    <w:rsid w:val="00A07868"/>
    <w:rsid w:val="00A0787D"/>
    <w:rsid w:val="00A078A5"/>
    <w:rsid w:val="00A078DE"/>
    <w:rsid w:val="00A07930"/>
    <w:rsid w:val="00A07975"/>
    <w:rsid w:val="00A07A35"/>
    <w:rsid w:val="00A07B8D"/>
    <w:rsid w:val="00A07B90"/>
    <w:rsid w:val="00A07C2F"/>
    <w:rsid w:val="00A07D2A"/>
    <w:rsid w:val="00A07DDA"/>
    <w:rsid w:val="00A07E43"/>
    <w:rsid w:val="00A07E60"/>
    <w:rsid w:val="00A07F45"/>
    <w:rsid w:val="00A07FE0"/>
    <w:rsid w:val="00A0D2F2"/>
    <w:rsid w:val="00A101D0"/>
    <w:rsid w:val="00A10214"/>
    <w:rsid w:val="00A1031B"/>
    <w:rsid w:val="00A10390"/>
    <w:rsid w:val="00A1046D"/>
    <w:rsid w:val="00A10495"/>
    <w:rsid w:val="00A1056E"/>
    <w:rsid w:val="00A105DD"/>
    <w:rsid w:val="00A10653"/>
    <w:rsid w:val="00A106C1"/>
    <w:rsid w:val="00A106D7"/>
    <w:rsid w:val="00A1076B"/>
    <w:rsid w:val="00A107D7"/>
    <w:rsid w:val="00A10952"/>
    <w:rsid w:val="00A10AD2"/>
    <w:rsid w:val="00A10AF4"/>
    <w:rsid w:val="00A10AFC"/>
    <w:rsid w:val="00A10B38"/>
    <w:rsid w:val="00A10B66"/>
    <w:rsid w:val="00A10C74"/>
    <w:rsid w:val="00A10C83"/>
    <w:rsid w:val="00A10CB3"/>
    <w:rsid w:val="00A10DF3"/>
    <w:rsid w:val="00A10E2F"/>
    <w:rsid w:val="00A10E86"/>
    <w:rsid w:val="00A10ED8"/>
    <w:rsid w:val="00A10F63"/>
    <w:rsid w:val="00A10F84"/>
    <w:rsid w:val="00A10FCE"/>
    <w:rsid w:val="00A1113B"/>
    <w:rsid w:val="00A11222"/>
    <w:rsid w:val="00A11286"/>
    <w:rsid w:val="00A113B4"/>
    <w:rsid w:val="00A113CD"/>
    <w:rsid w:val="00A113DF"/>
    <w:rsid w:val="00A115B1"/>
    <w:rsid w:val="00A11651"/>
    <w:rsid w:val="00A1168F"/>
    <w:rsid w:val="00A11760"/>
    <w:rsid w:val="00A117FD"/>
    <w:rsid w:val="00A1180D"/>
    <w:rsid w:val="00A1181D"/>
    <w:rsid w:val="00A11914"/>
    <w:rsid w:val="00A11967"/>
    <w:rsid w:val="00A11AD0"/>
    <w:rsid w:val="00A11AD9"/>
    <w:rsid w:val="00A11B36"/>
    <w:rsid w:val="00A11B75"/>
    <w:rsid w:val="00A11BF7"/>
    <w:rsid w:val="00A11C19"/>
    <w:rsid w:val="00A11CA7"/>
    <w:rsid w:val="00A11DA3"/>
    <w:rsid w:val="00A11DC4"/>
    <w:rsid w:val="00A11DCD"/>
    <w:rsid w:val="00A11DCF"/>
    <w:rsid w:val="00A11EA3"/>
    <w:rsid w:val="00A11F11"/>
    <w:rsid w:val="00A11F1E"/>
    <w:rsid w:val="00A12017"/>
    <w:rsid w:val="00A12076"/>
    <w:rsid w:val="00A1212E"/>
    <w:rsid w:val="00A12169"/>
    <w:rsid w:val="00A1218A"/>
    <w:rsid w:val="00A121CC"/>
    <w:rsid w:val="00A121D2"/>
    <w:rsid w:val="00A121DC"/>
    <w:rsid w:val="00A12263"/>
    <w:rsid w:val="00A1245B"/>
    <w:rsid w:val="00A12562"/>
    <w:rsid w:val="00A125B9"/>
    <w:rsid w:val="00A12620"/>
    <w:rsid w:val="00A12752"/>
    <w:rsid w:val="00A12799"/>
    <w:rsid w:val="00A128B7"/>
    <w:rsid w:val="00A1295C"/>
    <w:rsid w:val="00A1299E"/>
    <w:rsid w:val="00A129ED"/>
    <w:rsid w:val="00A12A96"/>
    <w:rsid w:val="00A12AA0"/>
    <w:rsid w:val="00A12AD0"/>
    <w:rsid w:val="00A12ADE"/>
    <w:rsid w:val="00A12B23"/>
    <w:rsid w:val="00A12B58"/>
    <w:rsid w:val="00A12D08"/>
    <w:rsid w:val="00A12D52"/>
    <w:rsid w:val="00A12D8C"/>
    <w:rsid w:val="00A12DBD"/>
    <w:rsid w:val="00A12E7E"/>
    <w:rsid w:val="00A12F44"/>
    <w:rsid w:val="00A12F53"/>
    <w:rsid w:val="00A12FAB"/>
    <w:rsid w:val="00A1306E"/>
    <w:rsid w:val="00A130D0"/>
    <w:rsid w:val="00A13160"/>
    <w:rsid w:val="00A13172"/>
    <w:rsid w:val="00A13184"/>
    <w:rsid w:val="00A131FB"/>
    <w:rsid w:val="00A13235"/>
    <w:rsid w:val="00A1334F"/>
    <w:rsid w:val="00A1335F"/>
    <w:rsid w:val="00A134A2"/>
    <w:rsid w:val="00A134BA"/>
    <w:rsid w:val="00A1353C"/>
    <w:rsid w:val="00A135FA"/>
    <w:rsid w:val="00A13664"/>
    <w:rsid w:val="00A136FA"/>
    <w:rsid w:val="00A137AE"/>
    <w:rsid w:val="00A138AB"/>
    <w:rsid w:val="00A13965"/>
    <w:rsid w:val="00A1398C"/>
    <w:rsid w:val="00A13AA0"/>
    <w:rsid w:val="00A13AD5"/>
    <w:rsid w:val="00A13BA4"/>
    <w:rsid w:val="00A13BB4"/>
    <w:rsid w:val="00A13D39"/>
    <w:rsid w:val="00A13D8E"/>
    <w:rsid w:val="00A13E62"/>
    <w:rsid w:val="00A13FEE"/>
    <w:rsid w:val="00A13FFF"/>
    <w:rsid w:val="00A14071"/>
    <w:rsid w:val="00A14102"/>
    <w:rsid w:val="00A14113"/>
    <w:rsid w:val="00A14131"/>
    <w:rsid w:val="00A1418A"/>
    <w:rsid w:val="00A141E8"/>
    <w:rsid w:val="00A14223"/>
    <w:rsid w:val="00A1423E"/>
    <w:rsid w:val="00A14257"/>
    <w:rsid w:val="00A142E1"/>
    <w:rsid w:val="00A14401"/>
    <w:rsid w:val="00A14543"/>
    <w:rsid w:val="00A14597"/>
    <w:rsid w:val="00A14699"/>
    <w:rsid w:val="00A146DA"/>
    <w:rsid w:val="00A146EF"/>
    <w:rsid w:val="00A14711"/>
    <w:rsid w:val="00A14736"/>
    <w:rsid w:val="00A14787"/>
    <w:rsid w:val="00A14878"/>
    <w:rsid w:val="00A14B5A"/>
    <w:rsid w:val="00A14B7D"/>
    <w:rsid w:val="00A14BDD"/>
    <w:rsid w:val="00A14C0A"/>
    <w:rsid w:val="00A14C45"/>
    <w:rsid w:val="00A14F03"/>
    <w:rsid w:val="00A14F19"/>
    <w:rsid w:val="00A14FBA"/>
    <w:rsid w:val="00A1509A"/>
    <w:rsid w:val="00A150C8"/>
    <w:rsid w:val="00A151FE"/>
    <w:rsid w:val="00A152E6"/>
    <w:rsid w:val="00A15328"/>
    <w:rsid w:val="00A1542D"/>
    <w:rsid w:val="00A15595"/>
    <w:rsid w:val="00A155B2"/>
    <w:rsid w:val="00A155BF"/>
    <w:rsid w:val="00A155CE"/>
    <w:rsid w:val="00A15631"/>
    <w:rsid w:val="00A15640"/>
    <w:rsid w:val="00A157E9"/>
    <w:rsid w:val="00A157FF"/>
    <w:rsid w:val="00A158BF"/>
    <w:rsid w:val="00A159C2"/>
    <w:rsid w:val="00A15ABF"/>
    <w:rsid w:val="00A15B1C"/>
    <w:rsid w:val="00A15B58"/>
    <w:rsid w:val="00A15B71"/>
    <w:rsid w:val="00A15BF8"/>
    <w:rsid w:val="00A15C11"/>
    <w:rsid w:val="00A15C1F"/>
    <w:rsid w:val="00A15CD0"/>
    <w:rsid w:val="00A15DAB"/>
    <w:rsid w:val="00A15DEE"/>
    <w:rsid w:val="00A15E00"/>
    <w:rsid w:val="00A15E5C"/>
    <w:rsid w:val="00A15E62"/>
    <w:rsid w:val="00A15E8E"/>
    <w:rsid w:val="00A15E8F"/>
    <w:rsid w:val="00A15ED0"/>
    <w:rsid w:val="00A15F08"/>
    <w:rsid w:val="00A15FD5"/>
    <w:rsid w:val="00A161B4"/>
    <w:rsid w:val="00A16208"/>
    <w:rsid w:val="00A16535"/>
    <w:rsid w:val="00A16557"/>
    <w:rsid w:val="00A165A3"/>
    <w:rsid w:val="00A165EA"/>
    <w:rsid w:val="00A165F3"/>
    <w:rsid w:val="00A16609"/>
    <w:rsid w:val="00A1660E"/>
    <w:rsid w:val="00A16613"/>
    <w:rsid w:val="00A1667A"/>
    <w:rsid w:val="00A166BC"/>
    <w:rsid w:val="00A16743"/>
    <w:rsid w:val="00A1678E"/>
    <w:rsid w:val="00A167DC"/>
    <w:rsid w:val="00A16816"/>
    <w:rsid w:val="00A16843"/>
    <w:rsid w:val="00A1690D"/>
    <w:rsid w:val="00A16966"/>
    <w:rsid w:val="00A169AA"/>
    <w:rsid w:val="00A16A11"/>
    <w:rsid w:val="00A16AAC"/>
    <w:rsid w:val="00A16AD0"/>
    <w:rsid w:val="00A16BC8"/>
    <w:rsid w:val="00A16CC7"/>
    <w:rsid w:val="00A16CED"/>
    <w:rsid w:val="00A16DB8"/>
    <w:rsid w:val="00A16DBD"/>
    <w:rsid w:val="00A16E10"/>
    <w:rsid w:val="00A16ED2"/>
    <w:rsid w:val="00A16F67"/>
    <w:rsid w:val="00A16F95"/>
    <w:rsid w:val="00A16FDE"/>
    <w:rsid w:val="00A1704A"/>
    <w:rsid w:val="00A17050"/>
    <w:rsid w:val="00A17099"/>
    <w:rsid w:val="00A17145"/>
    <w:rsid w:val="00A171DB"/>
    <w:rsid w:val="00A171F6"/>
    <w:rsid w:val="00A172F5"/>
    <w:rsid w:val="00A173AE"/>
    <w:rsid w:val="00A174E9"/>
    <w:rsid w:val="00A17621"/>
    <w:rsid w:val="00A176A0"/>
    <w:rsid w:val="00A176D9"/>
    <w:rsid w:val="00A17765"/>
    <w:rsid w:val="00A177EC"/>
    <w:rsid w:val="00A178EC"/>
    <w:rsid w:val="00A1792F"/>
    <w:rsid w:val="00A179AD"/>
    <w:rsid w:val="00A179EC"/>
    <w:rsid w:val="00A17A73"/>
    <w:rsid w:val="00A17B34"/>
    <w:rsid w:val="00A17C39"/>
    <w:rsid w:val="00A17C9A"/>
    <w:rsid w:val="00A17D29"/>
    <w:rsid w:val="00A17DBA"/>
    <w:rsid w:val="00A17EB8"/>
    <w:rsid w:val="00A17EC3"/>
    <w:rsid w:val="00A17ECC"/>
    <w:rsid w:val="00A17ED4"/>
    <w:rsid w:val="00A17F42"/>
    <w:rsid w:val="00A17FC5"/>
    <w:rsid w:val="00A17FDA"/>
    <w:rsid w:val="00A17FFE"/>
    <w:rsid w:val="00A20147"/>
    <w:rsid w:val="00A20299"/>
    <w:rsid w:val="00A203F7"/>
    <w:rsid w:val="00A204F3"/>
    <w:rsid w:val="00A2056A"/>
    <w:rsid w:val="00A20604"/>
    <w:rsid w:val="00A20622"/>
    <w:rsid w:val="00A2063A"/>
    <w:rsid w:val="00A2064F"/>
    <w:rsid w:val="00A206BF"/>
    <w:rsid w:val="00A207BE"/>
    <w:rsid w:val="00A20820"/>
    <w:rsid w:val="00A20823"/>
    <w:rsid w:val="00A20A26"/>
    <w:rsid w:val="00A20A8D"/>
    <w:rsid w:val="00A20AE4"/>
    <w:rsid w:val="00A20B12"/>
    <w:rsid w:val="00A20BD4"/>
    <w:rsid w:val="00A20C1C"/>
    <w:rsid w:val="00A20D8D"/>
    <w:rsid w:val="00A20DFC"/>
    <w:rsid w:val="00A20E4E"/>
    <w:rsid w:val="00A20EA1"/>
    <w:rsid w:val="00A20EDF"/>
    <w:rsid w:val="00A20F6F"/>
    <w:rsid w:val="00A20F70"/>
    <w:rsid w:val="00A20F80"/>
    <w:rsid w:val="00A210AF"/>
    <w:rsid w:val="00A21102"/>
    <w:rsid w:val="00A211D8"/>
    <w:rsid w:val="00A21208"/>
    <w:rsid w:val="00A212DF"/>
    <w:rsid w:val="00A212EC"/>
    <w:rsid w:val="00A21323"/>
    <w:rsid w:val="00A2133E"/>
    <w:rsid w:val="00A2153F"/>
    <w:rsid w:val="00A21674"/>
    <w:rsid w:val="00A21679"/>
    <w:rsid w:val="00A216B7"/>
    <w:rsid w:val="00A21753"/>
    <w:rsid w:val="00A21817"/>
    <w:rsid w:val="00A2198B"/>
    <w:rsid w:val="00A219DF"/>
    <w:rsid w:val="00A21A60"/>
    <w:rsid w:val="00A21AAE"/>
    <w:rsid w:val="00A21B30"/>
    <w:rsid w:val="00A21B4B"/>
    <w:rsid w:val="00A21B85"/>
    <w:rsid w:val="00A21B99"/>
    <w:rsid w:val="00A21BCC"/>
    <w:rsid w:val="00A21C73"/>
    <w:rsid w:val="00A21CCA"/>
    <w:rsid w:val="00A21CE5"/>
    <w:rsid w:val="00A21CF0"/>
    <w:rsid w:val="00A21E7D"/>
    <w:rsid w:val="00A21EAF"/>
    <w:rsid w:val="00A21F3C"/>
    <w:rsid w:val="00A22008"/>
    <w:rsid w:val="00A220CD"/>
    <w:rsid w:val="00A221FE"/>
    <w:rsid w:val="00A2223F"/>
    <w:rsid w:val="00A22328"/>
    <w:rsid w:val="00A223BD"/>
    <w:rsid w:val="00A224CF"/>
    <w:rsid w:val="00A22639"/>
    <w:rsid w:val="00A226ED"/>
    <w:rsid w:val="00A2279F"/>
    <w:rsid w:val="00A227EA"/>
    <w:rsid w:val="00A22826"/>
    <w:rsid w:val="00A22885"/>
    <w:rsid w:val="00A228E1"/>
    <w:rsid w:val="00A22935"/>
    <w:rsid w:val="00A229EB"/>
    <w:rsid w:val="00A22A35"/>
    <w:rsid w:val="00A22B3D"/>
    <w:rsid w:val="00A22B47"/>
    <w:rsid w:val="00A22B7F"/>
    <w:rsid w:val="00A22BC0"/>
    <w:rsid w:val="00A22C8D"/>
    <w:rsid w:val="00A22CE3"/>
    <w:rsid w:val="00A22D97"/>
    <w:rsid w:val="00A22E09"/>
    <w:rsid w:val="00A22E18"/>
    <w:rsid w:val="00A22FAF"/>
    <w:rsid w:val="00A22FE9"/>
    <w:rsid w:val="00A230B4"/>
    <w:rsid w:val="00A231BF"/>
    <w:rsid w:val="00A2324A"/>
    <w:rsid w:val="00A23382"/>
    <w:rsid w:val="00A23402"/>
    <w:rsid w:val="00A23403"/>
    <w:rsid w:val="00A23550"/>
    <w:rsid w:val="00A2359E"/>
    <w:rsid w:val="00A235AF"/>
    <w:rsid w:val="00A235D7"/>
    <w:rsid w:val="00A236A9"/>
    <w:rsid w:val="00A236DC"/>
    <w:rsid w:val="00A23748"/>
    <w:rsid w:val="00A2380A"/>
    <w:rsid w:val="00A2380B"/>
    <w:rsid w:val="00A2383F"/>
    <w:rsid w:val="00A23854"/>
    <w:rsid w:val="00A23856"/>
    <w:rsid w:val="00A238C0"/>
    <w:rsid w:val="00A2397D"/>
    <w:rsid w:val="00A23AE3"/>
    <w:rsid w:val="00A23B4A"/>
    <w:rsid w:val="00A23B7A"/>
    <w:rsid w:val="00A23B93"/>
    <w:rsid w:val="00A23BEE"/>
    <w:rsid w:val="00A23C5A"/>
    <w:rsid w:val="00A23CCE"/>
    <w:rsid w:val="00A23D4C"/>
    <w:rsid w:val="00A23D82"/>
    <w:rsid w:val="00A23D99"/>
    <w:rsid w:val="00A23E1B"/>
    <w:rsid w:val="00A23E35"/>
    <w:rsid w:val="00A23E4C"/>
    <w:rsid w:val="00A23FEB"/>
    <w:rsid w:val="00A24015"/>
    <w:rsid w:val="00A24064"/>
    <w:rsid w:val="00A2409F"/>
    <w:rsid w:val="00A240BE"/>
    <w:rsid w:val="00A2433F"/>
    <w:rsid w:val="00A24363"/>
    <w:rsid w:val="00A243EB"/>
    <w:rsid w:val="00A2442F"/>
    <w:rsid w:val="00A244B6"/>
    <w:rsid w:val="00A24547"/>
    <w:rsid w:val="00A24669"/>
    <w:rsid w:val="00A2466A"/>
    <w:rsid w:val="00A24707"/>
    <w:rsid w:val="00A2473D"/>
    <w:rsid w:val="00A24745"/>
    <w:rsid w:val="00A247BF"/>
    <w:rsid w:val="00A247F7"/>
    <w:rsid w:val="00A248E0"/>
    <w:rsid w:val="00A24956"/>
    <w:rsid w:val="00A249C8"/>
    <w:rsid w:val="00A24A46"/>
    <w:rsid w:val="00A24A7E"/>
    <w:rsid w:val="00A24AC7"/>
    <w:rsid w:val="00A24BC8"/>
    <w:rsid w:val="00A24BF4"/>
    <w:rsid w:val="00A24D0B"/>
    <w:rsid w:val="00A24DAA"/>
    <w:rsid w:val="00A24DB5"/>
    <w:rsid w:val="00A24DCA"/>
    <w:rsid w:val="00A24E32"/>
    <w:rsid w:val="00A24E68"/>
    <w:rsid w:val="00A24EBF"/>
    <w:rsid w:val="00A24F22"/>
    <w:rsid w:val="00A24FD0"/>
    <w:rsid w:val="00A25020"/>
    <w:rsid w:val="00A2505F"/>
    <w:rsid w:val="00A25085"/>
    <w:rsid w:val="00A250C9"/>
    <w:rsid w:val="00A250D2"/>
    <w:rsid w:val="00A25110"/>
    <w:rsid w:val="00A2511D"/>
    <w:rsid w:val="00A251DB"/>
    <w:rsid w:val="00A25209"/>
    <w:rsid w:val="00A25278"/>
    <w:rsid w:val="00A25436"/>
    <w:rsid w:val="00A254E7"/>
    <w:rsid w:val="00A255D9"/>
    <w:rsid w:val="00A2564F"/>
    <w:rsid w:val="00A25660"/>
    <w:rsid w:val="00A256AB"/>
    <w:rsid w:val="00A256E1"/>
    <w:rsid w:val="00A2577B"/>
    <w:rsid w:val="00A2578A"/>
    <w:rsid w:val="00A25805"/>
    <w:rsid w:val="00A25813"/>
    <w:rsid w:val="00A258FB"/>
    <w:rsid w:val="00A259B0"/>
    <w:rsid w:val="00A259B4"/>
    <w:rsid w:val="00A25B63"/>
    <w:rsid w:val="00A25BC9"/>
    <w:rsid w:val="00A25BCB"/>
    <w:rsid w:val="00A25BFD"/>
    <w:rsid w:val="00A25C76"/>
    <w:rsid w:val="00A25D13"/>
    <w:rsid w:val="00A25D5F"/>
    <w:rsid w:val="00A25DB8"/>
    <w:rsid w:val="00A25E95"/>
    <w:rsid w:val="00A25EB0"/>
    <w:rsid w:val="00A25EDD"/>
    <w:rsid w:val="00A25EE3"/>
    <w:rsid w:val="00A25EF4"/>
    <w:rsid w:val="00A25F08"/>
    <w:rsid w:val="00A260B0"/>
    <w:rsid w:val="00A26116"/>
    <w:rsid w:val="00A262FD"/>
    <w:rsid w:val="00A26309"/>
    <w:rsid w:val="00A2636D"/>
    <w:rsid w:val="00A263A6"/>
    <w:rsid w:val="00A263CD"/>
    <w:rsid w:val="00A263F8"/>
    <w:rsid w:val="00A263F9"/>
    <w:rsid w:val="00A26485"/>
    <w:rsid w:val="00A2649B"/>
    <w:rsid w:val="00A264E2"/>
    <w:rsid w:val="00A26505"/>
    <w:rsid w:val="00A2657D"/>
    <w:rsid w:val="00A2658A"/>
    <w:rsid w:val="00A26632"/>
    <w:rsid w:val="00A26635"/>
    <w:rsid w:val="00A2665F"/>
    <w:rsid w:val="00A26816"/>
    <w:rsid w:val="00A26945"/>
    <w:rsid w:val="00A2694D"/>
    <w:rsid w:val="00A26A41"/>
    <w:rsid w:val="00A26A6A"/>
    <w:rsid w:val="00A26AF8"/>
    <w:rsid w:val="00A26BBA"/>
    <w:rsid w:val="00A26BDE"/>
    <w:rsid w:val="00A26C25"/>
    <w:rsid w:val="00A26C2F"/>
    <w:rsid w:val="00A26CEA"/>
    <w:rsid w:val="00A26E83"/>
    <w:rsid w:val="00A26FEF"/>
    <w:rsid w:val="00A270A1"/>
    <w:rsid w:val="00A270C1"/>
    <w:rsid w:val="00A271A3"/>
    <w:rsid w:val="00A27218"/>
    <w:rsid w:val="00A27234"/>
    <w:rsid w:val="00A27306"/>
    <w:rsid w:val="00A2730E"/>
    <w:rsid w:val="00A27342"/>
    <w:rsid w:val="00A274EE"/>
    <w:rsid w:val="00A27516"/>
    <w:rsid w:val="00A27532"/>
    <w:rsid w:val="00A2753E"/>
    <w:rsid w:val="00A275C0"/>
    <w:rsid w:val="00A2768F"/>
    <w:rsid w:val="00A276A0"/>
    <w:rsid w:val="00A276E4"/>
    <w:rsid w:val="00A277CA"/>
    <w:rsid w:val="00A277D7"/>
    <w:rsid w:val="00A27805"/>
    <w:rsid w:val="00A27977"/>
    <w:rsid w:val="00A2798D"/>
    <w:rsid w:val="00A27A63"/>
    <w:rsid w:val="00A27ABD"/>
    <w:rsid w:val="00A27ADB"/>
    <w:rsid w:val="00A27B46"/>
    <w:rsid w:val="00A27D30"/>
    <w:rsid w:val="00A27DB1"/>
    <w:rsid w:val="00A27DBD"/>
    <w:rsid w:val="00A27EAE"/>
    <w:rsid w:val="00A27EEE"/>
    <w:rsid w:val="00A27F03"/>
    <w:rsid w:val="00A300DA"/>
    <w:rsid w:val="00A3011F"/>
    <w:rsid w:val="00A301BF"/>
    <w:rsid w:val="00A3020E"/>
    <w:rsid w:val="00A30344"/>
    <w:rsid w:val="00A3041A"/>
    <w:rsid w:val="00A30461"/>
    <w:rsid w:val="00A304B0"/>
    <w:rsid w:val="00A30553"/>
    <w:rsid w:val="00A3055A"/>
    <w:rsid w:val="00A3056B"/>
    <w:rsid w:val="00A3058B"/>
    <w:rsid w:val="00A3059F"/>
    <w:rsid w:val="00A305F5"/>
    <w:rsid w:val="00A30605"/>
    <w:rsid w:val="00A307E5"/>
    <w:rsid w:val="00A308B8"/>
    <w:rsid w:val="00A308D4"/>
    <w:rsid w:val="00A30963"/>
    <w:rsid w:val="00A30A01"/>
    <w:rsid w:val="00A30A6C"/>
    <w:rsid w:val="00A30B30"/>
    <w:rsid w:val="00A30B77"/>
    <w:rsid w:val="00A30C5F"/>
    <w:rsid w:val="00A30D37"/>
    <w:rsid w:val="00A30E53"/>
    <w:rsid w:val="00A30ED1"/>
    <w:rsid w:val="00A30EEC"/>
    <w:rsid w:val="00A30EF8"/>
    <w:rsid w:val="00A30FFB"/>
    <w:rsid w:val="00A31050"/>
    <w:rsid w:val="00A310F1"/>
    <w:rsid w:val="00A31131"/>
    <w:rsid w:val="00A3124C"/>
    <w:rsid w:val="00A31271"/>
    <w:rsid w:val="00A31282"/>
    <w:rsid w:val="00A312D2"/>
    <w:rsid w:val="00A31377"/>
    <w:rsid w:val="00A313D3"/>
    <w:rsid w:val="00A31414"/>
    <w:rsid w:val="00A314B3"/>
    <w:rsid w:val="00A3156B"/>
    <w:rsid w:val="00A3158E"/>
    <w:rsid w:val="00A315AF"/>
    <w:rsid w:val="00A315F9"/>
    <w:rsid w:val="00A316C1"/>
    <w:rsid w:val="00A316FB"/>
    <w:rsid w:val="00A3171B"/>
    <w:rsid w:val="00A3184A"/>
    <w:rsid w:val="00A31925"/>
    <w:rsid w:val="00A31935"/>
    <w:rsid w:val="00A31981"/>
    <w:rsid w:val="00A31A26"/>
    <w:rsid w:val="00A31AE6"/>
    <w:rsid w:val="00A31B73"/>
    <w:rsid w:val="00A31BC7"/>
    <w:rsid w:val="00A31BEB"/>
    <w:rsid w:val="00A31C37"/>
    <w:rsid w:val="00A31C82"/>
    <w:rsid w:val="00A31D6A"/>
    <w:rsid w:val="00A31F64"/>
    <w:rsid w:val="00A31FBF"/>
    <w:rsid w:val="00A32008"/>
    <w:rsid w:val="00A32098"/>
    <w:rsid w:val="00A32118"/>
    <w:rsid w:val="00A3214C"/>
    <w:rsid w:val="00A3215F"/>
    <w:rsid w:val="00A321F5"/>
    <w:rsid w:val="00A321F6"/>
    <w:rsid w:val="00A3220F"/>
    <w:rsid w:val="00A32246"/>
    <w:rsid w:val="00A32250"/>
    <w:rsid w:val="00A32423"/>
    <w:rsid w:val="00A32425"/>
    <w:rsid w:val="00A32575"/>
    <w:rsid w:val="00A326CB"/>
    <w:rsid w:val="00A3272D"/>
    <w:rsid w:val="00A32742"/>
    <w:rsid w:val="00A327BB"/>
    <w:rsid w:val="00A327D4"/>
    <w:rsid w:val="00A3286D"/>
    <w:rsid w:val="00A3288D"/>
    <w:rsid w:val="00A32988"/>
    <w:rsid w:val="00A329FE"/>
    <w:rsid w:val="00A32A02"/>
    <w:rsid w:val="00A32AB8"/>
    <w:rsid w:val="00A32B51"/>
    <w:rsid w:val="00A32BA6"/>
    <w:rsid w:val="00A32BCD"/>
    <w:rsid w:val="00A32BE8"/>
    <w:rsid w:val="00A32C00"/>
    <w:rsid w:val="00A32CAE"/>
    <w:rsid w:val="00A32CB6"/>
    <w:rsid w:val="00A32DC8"/>
    <w:rsid w:val="00A32E68"/>
    <w:rsid w:val="00A32E8A"/>
    <w:rsid w:val="00A32F2B"/>
    <w:rsid w:val="00A32FAC"/>
    <w:rsid w:val="00A3300A"/>
    <w:rsid w:val="00A33013"/>
    <w:rsid w:val="00A33076"/>
    <w:rsid w:val="00A330BA"/>
    <w:rsid w:val="00A33113"/>
    <w:rsid w:val="00A3317F"/>
    <w:rsid w:val="00A331CD"/>
    <w:rsid w:val="00A3325E"/>
    <w:rsid w:val="00A33261"/>
    <w:rsid w:val="00A332B6"/>
    <w:rsid w:val="00A332BD"/>
    <w:rsid w:val="00A33306"/>
    <w:rsid w:val="00A3331C"/>
    <w:rsid w:val="00A33373"/>
    <w:rsid w:val="00A333DF"/>
    <w:rsid w:val="00A333EA"/>
    <w:rsid w:val="00A333F5"/>
    <w:rsid w:val="00A33451"/>
    <w:rsid w:val="00A334CF"/>
    <w:rsid w:val="00A33538"/>
    <w:rsid w:val="00A335B8"/>
    <w:rsid w:val="00A335C2"/>
    <w:rsid w:val="00A336E3"/>
    <w:rsid w:val="00A33772"/>
    <w:rsid w:val="00A3378E"/>
    <w:rsid w:val="00A337B8"/>
    <w:rsid w:val="00A337F5"/>
    <w:rsid w:val="00A3386C"/>
    <w:rsid w:val="00A3389F"/>
    <w:rsid w:val="00A33911"/>
    <w:rsid w:val="00A3393D"/>
    <w:rsid w:val="00A33952"/>
    <w:rsid w:val="00A339D9"/>
    <w:rsid w:val="00A33AC6"/>
    <w:rsid w:val="00A33B9F"/>
    <w:rsid w:val="00A33C55"/>
    <w:rsid w:val="00A33D55"/>
    <w:rsid w:val="00A33D6E"/>
    <w:rsid w:val="00A33D81"/>
    <w:rsid w:val="00A33F38"/>
    <w:rsid w:val="00A33F90"/>
    <w:rsid w:val="00A3410A"/>
    <w:rsid w:val="00A341A3"/>
    <w:rsid w:val="00A343F4"/>
    <w:rsid w:val="00A345A2"/>
    <w:rsid w:val="00A345F2"/>
    <w:rsid w:val="00A34667"/>
    <w:rsid w:val="00A3469B"/>
    <w:rsid w:val="00A346C1"/>
    <w:rsid w:val="00A34907"/>
    <w:rsid w:val="00A34967"/>
    <w:rsid w:val="00A34976"/>
    <w:rsid w:val="00A3497D"/>
    <w:rsid w:val="00A34A16"/>
    <w:rsid w:val="00A34A8C"/>
    <w:rsid w:val="00A34B2F"/>
    <w:rsid w:val="00A34B7B"/>
    <w:rsid w:val="00A34C3E"/>
    <w:rsid w:val="00A34D02"/>
    <w:rsid w:val="00A34D05"/>
    <w:rsid w:val="00A34D13"/>
    <w:rsid w:val="00A34D15"/>
    <w:rsid w:val="00A34D25"/>
    <w:rsid w:val="00A34DFA"/>
    <w:rsid w:val="00A34E12"/>
    <w:rsid w:val="00A34EBA"/>
    <w:rsid w:val="00A34FDF"/>
    <w:rsid w:val="00A3503B"/>
    <w:rsid w:val="00A350C1"/>
    <w:rsid w:val="00A350EE"/>
    <w:rsid w:val="00A352B1"/>
    <w:rsid w:val="00A3537E"/>
    <w:rsid w:val="00A353D0"/>
    <w:rsid w:val="00A35463"/>
    <w:rsid w:val="00A3547D"/>
    <w:rsid w:val="00A354D2"/>
    <w:rsid w:val="00A3557B"/>
    <w:rsid w:val="00A356BA"/>
    <w:rsid w:val="00A356F1"/>
    <w:rsid w:val="00A3572B"/>
    <w:rsid w:val="00A35776"/>
    <w:rsid w:val="00A3583F"/>
    <w:rsid w:val="00A35842"/>
    <w:rsid w:val="00A358C8"/>
    <w:rsid w:val="00A35A3A"/>
    <w:rsid w:val="00A35A56"/>
    <w:rsid w:val="00A35AAF"/>
    <w:rsid w:val="00A35B20"/>
    <w:rsid w:val="00A35B23"/>
    <w:rsid w:val="00A35BB3"/>
    <w:rsid w:val="00A35BF8"/>
    <w:rsid w:val="00A35C87"/>
    <w:rsid w:val="00A35CB3"/>
    <w:rsid w:val="00A35CE7"/>
    <w:rsid w:val="00A35D03"/>
    <w:rsid w:val="00A35D5F"/>
    <w:rsid w:val="00A35D83"/>
    <w:rsid w:val="00A35D89"/>
    <w:rsid w:val="00A35D8E"/>
    <w:rsid w:val="00A35DDA"/>
    <w:rsid w:val="00A35E24"/>
    <w:rsid w:val="00A35E5E"/>
    <w:rsid w:val="00A35F44"/>
    <w:rsid w:val="00A3610D"/>
    <w:rsid w:val="00A3611B"/>
    <w:rsid w:val="00A36129"/>
    <w:rsid w:val="00A36214"/>
    <w:rsid w:val="00A362D1"/>
    <w:rsid w:val="00A36446"/>
    <w:rsid w:val="00A3647E"/>
    <w:rsid w:val="00A365D9"/>
    <w:rsid w:val="00A366F9"/>
    <w:rsid w:val="00A367AD"/>
    <w:rsid w:val="00A367D4"/>
    <w:rsid w:val="00A367E5"/>
    <w:rsid w:val="00A367F8"/>
    <w:rsid w:val="00A36845"/>
    <w:rsid w:val="00A36892"/>
    <w:rsid w:val="00A36965"/>
    <w:rsid w:val="00A36974"/>
    <w:rsid w:val="00A369AF"/>
    <w:rsid w:val="00A36A31"/>
    <w:rsid w:val="00A36ACD"/>
    <w:rsid w:val="00A36B42"/>
    <w:rsid w:val="00A36BA8"/>
    <w:rsid w:val="00A36D24"/>
    <w:rsid w:val="00A36D5A"/>
    <w:rsid w:val="00A36D6B"/>
    <w:rsid w:val="00A36D98"/>
    <w:rsid w:val="00A36E0E"/>
    <w:rsid w:val="00A36EA9"/>
    <w:rsid w:val="00A36FD2"/>
    <w:rsid w:val="00A36FD9"/>
    <w:rsid w:val="00A36FE0"/>
    <w:rsid w:val="00A36FE6"/>
    <w:rsid w:val="00A36FEC"/>
    <w:rsid w:val="00A37094"/>
    <w:rsid w:val="00A3716D"/>
    <w:rsid w:val="00A3720A"/>
    <w:rsid w:val="00A3733F"/>
    <w:rsid w:val="00A37414"/>
    <w:rsid w:val="00A374D4"/>
    <w:rsid w:val="00A37533"/>
    <w:rsid w:val="00A375CF"/>
    <w:rsid w:val="00A375F8"/>
    <w:rsid w:val="00A3761C"/>
    <w:rsid w:val="00A37719"/>
    <w:rsid w:val="00A377F5"/>
    <w:rsid w:val="00A3787A"/>
    <w:rsid w:val="00A378B9"/>
    <w:rsid w:val="00A378BF"/>
    <w:rsid w:val="00A378FD"/>
    <w:rsid w:val="00A37962"/>
    <w:rsid w:val="00A379AD"/>
    <w:rsid w:val="00A37A49"/>
    <w:rsid w:val="00A37ADF"/>
    <w:rsid w:val="00A37BB8"/>
    <w:rsid w:val="00A37BD7"/>
    <w:rsid w:val="00A37C2A"/>
    <w:rsid w:val="00A37C59"/>
    <w:rsid w:val="00A37C71"/>
    <w:rsid w:val="00A37D17"/>
    <w:rsid w:val="00A37F04"/>
    <w:rsid w:val="00A37F56"/>
    <w:rsid w:val="00A37F9B"/>
    <w:rsid w:val="00A3AFDA"/>
    <w:rsid w:val="00A40034"/>
    <w:rsid w:val="00A40163"/>
    <w:rsid w:val="00A4017E"/>
    <w:rsid w:val="00A4020E"/>
    <w:rsid w:val="00A40222"/>
    <w:rsid w:val="00A40251"/>
    <w:rsid w:val="00A40295"/>
    <w:rsid w:val="00A402DC"/>
    <w:rsid w:val="00A40314"/>
    <w:rsid w:val="00A4034E"/>
    <w:rsid w:val="00A40528"/>
    <w:rsid w:val="00A4055F"/>
    <w:rsid w:val="00A4058B"/>
    <w:rsid w:val="00A4058E"/>
    <w:rsid w:val="00A405CE"/>
    <w:rsid w:val="00A4064E"/>
    <w:rsid w:val="00A40741"/>
    <w:rsid w:val="00A40767"/>
    <w:rsid w:val="00A40784"/>
    <w:rsid w:val="00A40932"/>
    <w:rsid w:val="00A40963"/>
    <w:rsid w:val="00A40A04"/>
    <w:rsid w:val="00A40A5A"/>
    <w:rsid w:val="00A40A70"/>
    <w:rsid w:val="00A40AAC"/>
    <w:rsid w:val="00A40B27"/>
    <w:rsid w:val="00A40B96"/>
    <w:rsid w:val="00A40BF8"/>
    <w:rsid w:val="00A40C1B"/>
    <w:rsid w:val="00A40C61"/>
    <w:rsid w:val="00A40C9F"/>
    <w:rsid w:val="00A40D25"/>
    <w:rsid w:val="00A40D65"/>
    <w:rsid w:val="00A41031"/>
    <w:rsid w:val="00A4105D"/>
    <w:rsid w:val="00A410B7"/>
    <w:rsid w:val="00A4110D"/>
    <w:rsid w:val="00A4111A"/>
    <w:rsid w:val="00A41189"/>
    <w:rsid w:val="00A41214"/>
    <w:rsid w:val="00A4121E"/>
    <w:rsid w:val="00A412D5"/>
    <w:rsid w:val="00A413E9"/>
    <w:rsid w:val="00A41418"/>
    <w:rsid w:val="00A41421"/>
    <w:rsid w:val="00A41509"/>
    <w:rsid w:val="00A41593"/>
    <w:rsid w:val="00A415A8"/>
    <w:rsid w:val="00A415C1"/>
    <w:rsid w:val="00A415D2"/>
    <w:rsid w:val="00A416AD"/>
    <w:rsid w:val="00A41714"/>
    <w:rsid w:val="00A41733"/>
    <w:rsid w:val="00A41766"/>
    <w:rsid w:val="00A41789"/>
    <w:rsid w:val="00A417DB"/>
    <w:rsid w:val="00A4181D"/>
    <w:rsid w:val="00A418AD"/>
    <w:rsid w:val="00A41981"/>
    <w:rsid w:val="00A41A32"/>
    <w:rsid w:val="00A41A7B"/>
    <w:rsid w:val="00A41A7D"/>
    <w:rsid w:val="00A41A87"/>
    <w:rsid w:val="00A41ABE"/>
    <w:rsid w:val="00A41B3A"/>
    <w:rsid w:val="00A41B96"/>
    <w:rsid w:val="00A41C64"/>
    <w:rsid w:val="00A41D3A"/>
    <w:rsid w:val="00A41D3E"/>
    <w:rsid w:val="00A41E67"/>
    <w:rsid w:val="00A41F46"/>
    <w:rsid w:val="00A42005"/>
    <w:rsid w:val="00A42119"/>
    <w:rsid w:val="00A42133"/>
    <w:rsid w:val="00A42161"/>
    <w:rsid w:val="00A42196"/>
    <w:rsid w:val="00A421A9"/>
    <w:rsid w:val="00A422F1"/>
    <w:rsid w:val="00A42366"/>
    <w:rsid w:val="00A4251A"/>
    <w:rsid w:val="00A4254B"/>
    <w:rsid w:val="00A42585"/>
    <w:rsid w:val="00A42655"/>
    <w:rsid w:val="00A4267F"/>
    <w:rsid w:val="00A4271E"/>
    <w:rsid w:val="00A427D7"/>
    <w:rsid w:val="00A42954"/>
    <w:rsid w:val="00A429C7"/>
    <w:rsid w:val="00A429D0"/>
    <w:rsid w:val="00A42A30"/>
    <w:rsid w:val="00A42A52"/>
    <w:rsid w:val="00A42A89"/>
    <w:rsid w:val="00A42AF3"/>
    <w:rsid w:val="00A42BC5"/>
    <w:rsid w:val="00A42BD6"/>
    <w:rsid w:val="00A42BF9"/>
    <w:rsid w:val="00A42C30"/>
    <w:rsid w:val="00A42D63"/>
    <w:rsid w:val="00A42DF9"/>
    <w:rsid w:val="00A42E2B"/>
    <w:rsid w:val="00A42E60"/>
    <w:rsid w:val="00A42EA7"/>
    <w:rsid w:val="00A42ED3"/>
    <w:rsid w:val="00A42FD2"/>
    <w:rsid w:val="00A4306B"/>
    <w:rsid w:val="00A4308C"/>
    <w:rsid w:val="00A4313B"/>
    <w:rsid w:val="00A4317F"/>
    <w:rsid w:val="00A431A5"/>
    <w:rsid w:val="00A43294"/>
    <w:rsid w:val="00A432DC"/>
    <w:rsid w:val="00A43390"/>
    <w:rsid w:val="00A433A6"/>
    <w:rsid w:val="00A43402"/>
    <w:rsid w:val="00A43441"/>
    <w:rsid w:val="00A434C0"/>
    <w:rsid w:val="00A43649"/>
    <w:rsid w:val="00A436AD"/>
    <w:rsid w:val="00A43707"/>
    <w:rsid w:val="00A4375E"/>
    <w:rsid w:val="00A438C0"/>
    <w:rsid w:val="00A439F2"/>
    <w:rsid w:val="00A43CB1"/>
    <w:rsid w:val="00A43CC6"/>
    <w:rsid w:val="00A43DD1"/>
    <w:rsid w:val="00A43EDE"/>
    <w:rsid w:val="00A43EE8"/>
    <w:rsid w:val="00A43F48"/>
    <w:rsid w:val="00A43FE0"/>
    <w:rsid w:val="00A44173"/>
    <w:rsid w:val="00A44327"/>
    <w:rsid w:val="00A443BE"/>
    <w:rsid w:val="00A44415"/>
    <w:rsid w:val="00A44517"/>
    <w:rsid w:val="00A4451B"/>
    <w:rsid w:val="00A4462F"/>
    <w:rsid w:val="00A44701"/>
    <w:rsid w:val="00A44717"/>
    <w:rsid w:val="00A44777"/>
    <w:rsid w:val="00A448BA"/>
    <w:rsid w:val="00A44901"/>
    <w:rsid w:val="00A44A21"/>
    <w:rsid w:val="00A44A5F"/>
    <w:rsid w:val="00A44A85"/>
    <w:rsid w:val="00A44AB6"/>
    <w:rsid w:val="00A44AF1"/>
    <w:rsid w:val="00A44AF5"/>
    <w:rsid w:val="00A44AFA"/>
    <w:rsid w:val="00A44B27"/>
    <w:rsid w:val="00A44B5C"/>
    <w:rsid w:val="00A44CA7"/>
    <w:rsid w:val="00A44CD5"/>
    <w:rsid w:val="00A44CED"/>
    <w:rsid w:val="00A44D22"/>
    <w:rsid w:val="00A44D3C"/>
    <w:rsid w:val="00A44D6F"/>
    <w:rsid w:val="00A44D96"/>
    <w:rsid w:val="00A44E0E"/>
    <w:rsid w:val="00A44E1A"/>
    <w:rsid w:val="00A44E40"/>
    <w:rsid w:val="00A44E4F"/>
    <w:rsid w:val="00A44E6E"/>
    <w:rsid w:val="00A44F01"/>
    <w:rsid w:val="00A44FA9"/>
    <w:rsid w:val="00A44FEB"/>
    <w:rsid w:val="00A45070"/>
    <w:rsid w:val="00A45132"/>
    <w:rsid w:val="00A451A8"/>
    <w:rsid w:val="00A45363"/>
    <w:rsid w:val="00A45399"/>
    <w:rsid w:val="00A45426"/>
    <w:rsid w:val="00A45481"/>
    <w:rsid w:val="00A4549D"/>
    <w:rsid w:val="00A454C3"/>
    <w:rsid w:val="00A45506"/>
    <w:rsid w:val="00A45803"/>
    <w:rsid w:val="00A4584F"/>
    <w:rsid w:val="00A458BC"/>
    <w:rsid w:val="00A459BC"/>
    <w:rsid w:val="00A459D5"/>
    <w:rsid w:val="00A45A10"/>
    <w:rsid w:val="00A45AFC"/>
    <w:rsid w:val="00A45B29"/>
    <w:rsid w:val="00A45B6F"/>
    <w:rsid w:val="00A45D70"/>
    <w:rsid w:val="00A45E12"/>
    <w:rsid w:val="00A45E80"/>
    <w:rsid w:val="00A45E91"/>
    <w:rsid w:val="00A45F15"/>
    <w:rsid w:val="00A45F27"/>
    <w:rsid w:val="00A45F29"/>
    <w:rsid w:val="00A45FB6"/>
    <w:rsid w:val="00A460A9"/>
    <w:rsid w:val="00A460D5"/>
    <w:rsid w:val="00A462B1"/>
    <w:rsid w:val="00A46301"/>
    <w:rsid w:val="00A4635B"/>
    <w:rsid w:val="00A46377"/>
    <w:rsid w:val="00A463B5"/>
    <w:rsid w:val="00A46759"/>
    <w:rsid w:val="00A4675E"/>
    <w:rsid w:val="00A467FF"/>
    <w:rsid w:val="00A46807"/>
    <w:rsid w:val="00A468FB"/>
    <w:rsid w:val="00A4691B"/>
    <w:rsid w:val="00A4695E"/>
    <w:rsid w:val="00A469B3"/>
    <w:rsid w:val="00A46A46"/>
    <w:rsid w:val="00A46B98"/>
    <w:rsid w:val="00A46CC2"/>
    <w:rsid w:val="00A46DE0"/>
    <w:rsid w:val="00A46EE2"/>
    <w:rsid w:val="00A46EFB"/>
    <w:rsid w:val="00A46F6A"/>
    <w:rsid w:val="00A46F73"/>
    <w:rsid w:val="00A46F9C"/>
    <w:rsid w:val="00A46FD7"/>
    <w:rsid w:val="00A4700F"/>
    <w:rsid w:val="00A4705E"/>
    <w:rsid w:val="00A47069"/>
    <w:rsid w:val="00A470BE"/>
    <w:rsid w:val="00A4710B"/>
    <w:rsid w:val="00A47124"/>
    <w:rsid w:val="00A4712A"/>
    <w:rsid w:val="00A471AE"/>
    <w:rsid w:val="00A471BC"/>
    <w:rsid w:val="00A47366"/>
    <w:rsid w:val="00A475A6"/>
    <w:rsid w:val="00A475DB"/>
    <w:rsid w:val="00A47648"/>
    <w:rsid w:val="00A478CF"/>
    <w:rsid w:val="00A479C1"/>
    <w:rsid w:val="00A47A3F"/>
    <w:rsid w:val="00A47A6C"/>
    <w:rsid w:val="00A47A79"/>
    <w:rsid w:val="00A47ABF"/>
    <w:rsid w:val="00A47AEA"/>
    <w:rsid w:val="00A47B40"/>
    <w:rsid w:val="00A47D08"/>
    <w:rsid w:val="00A47D0A"/>
    <w:rsid w:val="00A47DFB"/>
    <w:rsid w:val="00A47E7B"/>
    <w:rsid w:val="00A47F7D"/>
    <w:rsid w:val="00A50041"/>
    <w:rsid w:val="00A5016B"/>
    <w:rsid w:val="00A50171"/>
    <w:rsid w:val="00A50190"/>
    <w:rsid w:val="00A5031D"/>
    <w:rsid w:val="00A503F0"/>
    <w:rsid w:val="00A503F1"/>
    <w:rsid w:val="00A50478"/>
    <w:rsid w:val="00A50534"/>
    <w:rsid w:val="00A50692"/>
    <w:rsid w:val="00A50745"/>
    <w:rsid w:val="00A507F9"/>
    <w:rsid w:val="00A508A8"/>
    <w:rsid w:val="00A508AA"/>
    <w:rsid w:val="00A508F3"/>
    <w:rsid w:val="00A50901"/>
    <w:rsid w:val="00A509EE"/>
    <w:rsid w:val="00A50AE6"/>
    <w:rsid w:val="00A50B02"/>
    <w:rsid w:val="00A50B21"/>
    <w:rsid w:val="00A50C65"/>
    <w:rsid w:val="00A50C6B"/>
    <w:rsid w:val="00A50C74"/>
    <w:rsid w:val="00A50CC9"/>
    <w:rsid w:val="00A50CD9"/>
    <w:rsid w:val="00A50D47"/>
    <w:rsid w:val="00A50DEA"/>
    <w:rsid w:val="00A50E3F"/>
    <w:rsid w:val="00A50F60"/>
    <w:rsid w:val="00A50FC6"/>
    <w:rsid w:val="00A50FF9"/>
    <w:rsid w:val="00A510A5"/>
    <w:rsid w:val="00A5111E"/>
    <w:rsid w:val="00A512E7"/>
    <w:rsid w:val="00A5131B"/>
    <w:rsid w:val="00A5132E"/>
    <w:rsid w:val="00A51338"/>
    <w:rsid w:val="00A51374"/>
    <w:rsid w:val="00A51564"/>
    <w:rsid w:val="00A516AC"/>
    <w:rsid w:val="00A516AF"/>
    <w:rsid w:val="00A51742"/>
    <w:rsid w:val="00A517D1"/>
    <w:rsid w:val="00A51851"/>
    <w:rsid w:val="00A5186B"/>
    <w:rsid w:val="00A51893"/>
    <w:rsid w:val="00A5196A"/>
    <w:rsid w:val="00A5197A"/>
    <w:rsid w:val="00A519E2"/>
    <w:rsid w:val="00A51A03"/>
    <w:rsid w:val="00A51A96"/>
    <w:rsid w:val="00A51AF7"/>
    <w:rsid w:val="00A51C88"/>
    <w:rsid w:val="00A51CC2"/>
    <w:rsid w:val="00A51CF6"/>
    <w:rsid w:val="00A51DA6"/>
    <w:rsid w:val="00A51EA8"/>
    <w:rsid w:val="00A51EE4"/>
    <w:rsid w:val="00A51EF6"/>
    <w:rsid w:val="00A51F67"/>
    <w:rsid w:val="00A52144"/>
    <w:rsid w:val="00A52167"/>
    <w:rsid w:val="00A52234"/>
    <w:rsid w:val="00A522CD"/>
    <w:rsid w:val="00A522EA"/>
    <w:rsid w:val="00A522ED"/>
    <w:rsid w:val="00A52323"/>
    <w:rsid w:val="00A5244B"/>
    <w:rsid w:val="00A52453"/>
    <w:rsid w:val="00A52511"/>
    <w:rsid w:val="00A52529"/>
    <w:rsid w:val="00A5254B"/>
    <w:rsid w:val="00A52576"/>
    <w:rsid w:val="00A52649"/>
    <w:rsid w:val="00A52661"/>
    <w:rsid w:val="00A5266C"/>
    <w:rsid w:val="00A52700"/>
    <w:rsid w:val="00A527B0"/>
    <w:rsid w:val="00A52814"/>
    <w:rsid w:val="00A528B8"/>
    <w:rsid w:val="00A52900"/>
    <w:rsid w:val="00A52957"/>
    <w:rsid w:val="00A5296D"/>
    <w:rsid w:val="00A529EC"/>
    <w:rsid w:val="00A52A38"/>
    <w:rsid w:val="00A52B30"/>
    <w:rsid w:val="00A52B88"/>
    <w:rsid w:val="00A52C7A"/>
    <w:rsid w:val="00A52CCC"/>
    <w:rsid w:val="00A52D2F"/>
    <w:rsid w:val="00A52D52"/>
    <w:rsid w:val="00A52E46"/>
    <w:rsid w:val="00A52FF7"/>
    <w:rsid w:val="00A530B8"/>
    <w:rsid w:val="00A53102"/>
    <w:rsid w:val="00A53166"/>
    <w:rsid w:val="00A53260"/>
    <w:rsid w:val="00A5336D"/>
    <w:rsid w:val="00A5341A"/>
    <w:rsid w:val="00A5348A"/>
    <w:rsid w:val="00A534C8"/>
    <w:rsid w:val="00A53663"/>
    <w:rsid w:val="00A536F8"/>
    <w:rsid w:val="00A53717"/>
    <w:rsid w:val="00A5379B"/>
    <w:rsid w:val="00A53A14"/>
    <w:rsid w:val="00A53ABB"/>
    <w:rsid w:val="00A53C62"/>
    <w:rsid w:val="00A53C70"/>
    <w:rsid w:val="00A53C82"/>
    <w:rsid w:val="00A53C8F"/>
    <w:rsid w:val="00A53D4A"/>
    <w:rsid w:val="00A53E8D"/>
    <w:rsid w:val="00A53EAB"/>
    <w:rsid w:val="00A53EC5"/>
    <w:rsid w:val="00A53EEB"/>
    <w:rsid w:val="00A53F31"/>
    <w:rsid w:val="00A53FC0"/>
    <w:rsid w:val="00A53FFD"/>
    <w:rsid w:val="00A540DD"/>
    <w:rsid w:val="00A540F1"/>
    <w:rsid w:val="00A542FB"/>
    <w:rsid w:val="00A544C7"/>
    <w:rsid w:val="00A544F6"/>
    <w:rsid w:val="00A545AB"/>
    <w:rsid w:val="00A545B7"/>
    <w:rsid w:val="00A545E7"/>
    <w:rsid w:val="00A545F3"/>
    <w:rsid w:val="00A54606"/>
    <w:rsid w:val="00A54659"/>
    <w:rsid w:val="00A54688"/>
    <w:rsid w:val="00A546B4"/>
    <w:rsid w:val="00A5475E"/>
    <w:rsid w:val="00A547E4"/>
    <w:rsid w:val="00A54871"/>
    <w:rsid w:val="00A54903"/>
    <w:rsid w:val="00A54953"/>
    <w:rsid w:val="00A549E6"/>
    <w:rsid w:val="00A54A60"/>
    <w:rsid w:val="00A54A6D"/>
    <w:rsid w:val="00A54A90"/>
    <w:rsid w:val="00A54B74"/>
    <w:rsid w:val="00A54B83"/>
    <w:rsid w:val="00A54BB5"/>
    <w:rsid w:val="00A54D9E"/>
    <w:rsid w:val="00A54DC9"/>
    <w:rsid w:val="00A54E45"/>
    <w:rsid w:val="00A54F18"/>
    <w:rsid w:val="00A54FA4"/>
    <w:rsid w:val="00A54FB4"/>
    <w:rsid w:val="00A5529A"/>
    <w:rsid w:val="00A553BE"/>
    <w:rsid w:val="00A553CF"/>
    <w:rsid w:val="00A5545B"/>
    <w:rsid w:val="00A55481"/>
    <w:rsid w:val="00A55515"/>
    <w:rsid w:val="00A5558E"/>
    <w:rsid w:val="00A555B2"/>
    <w:rsid w:val="00A5561A"/>
    <w:rsid w:val="00A5565F"/>
    <w:rsid w:val="00A55803"/>
    <w:rsid w:val="00A558EE"/>
    <w:rsid w:val="00A55999"/>
    <w:rsid w:val="00A55A1B"/>
    <w:rsid w:val="00A55A79"/>
    <w:rsid w:val="00A55BD0"/>
    <w:rsid w:val="00A55F40"/>
    <w:rsid w:val="00A55FD4"/>
    <w:rsid w:val="00A56209"/>
    <w:rsid w:val="00A56211"/>
    <w:rsid w:val="00A5638B"/>
    <w:rsid w:val="00A563A1"/>
    <w:rsid w:val="00A56408"/>
    <w:rsid w:val="00A564CF"/>
    <w:rsid w:val="00A56560"/>
    <w:rsid w:val="00A56754"/>
    <w:rsid w:val="00A567F4"/>
    <w:rsid w:val="00A5690B"/>
    <w:rsid w:val="00A5691E"/>
    <w:rsid w:val="00A56940"/>
    <w:rsid w:val="00A56A65"/>
    <w:rsid w:val="00A56A79"/>
    <w:rsid w:val="00A56AD9"/>
    <w:rsid w:val="00A56CB0"/>
    <w:rsid w:val="00A56DA4"/>
    <w:rsid w:val="00A56DA6"/>
    <w:rsid w:val="00A56DB3"/>
    <w:rsid w:val="00A56DF4"/>
    <w:rsid w:val="00A56E73"/>
    <w:rsid w:val="00A56EB5"/>
    <w:rsid w:val="00A56EF3"/>
    <w:rsid w:val="00A56FA8"/>
    <w:rsid w:val="00A57012"/>
    <w:rsid w:val="00A5703F"/>
    <w:rsid w:val="00A57072"/>
    <w:rsid w:val="00A5711C"/>
    <w:rsid w:val="00A571C0"/>
    <w:rsid w:val="00A5724B"/>
    <w:rsid w:val="00A57259"/>
    <w:rsid w:val="00A5727C"/>
    <w:rsid w:val="00A572C4"/>
    <w:rsid w:val="00A572D6"/>
    <w:rsid w:val="00A573CA"/>
    <w:rsid w:val="00A57599"/>
    <w:rsid w:val="00A575F4"/>
    <w:rsid w:val="00A576A2"/>
    <w:rsid w:val="00A577F1"/>
    <w:rsid w:val="00A57835"/>
    <w:rsid w:val="00A578EC"/>
    <w:rsid w:val="00A579F0"/>
    <w:rsid w:val="00A57A13"/>
    <w:rsid w:val="00A57B44"/>
    <w:rsid w:val="00A57B4D"/>
    <w:rsid w:val="00A57C4B"/>
    <w:rsid w:val="00A57D4B"/>
    <w:rsid w:val="00A57D5B"/>
    <w:rsid w:val="00A57D5C"/>
    <w:rsid w:val="00A57E3E"/>
    <w:rsid w:val="00A57E72"/>
    <w:rsid w:val="00A57F00"/>
    <w:rsid w:val="00A57F07"/>
    <w:rsid w:val="00A57F7C"/>
    <w:rsid w:val="00A57FEA"/>
    <w:rsid w:val="00A60239"/>
    <w:rsid w:val="00A60255"/>
    <w:rsid w:val="00A60281"/>
    <w:rsid w:val="00A603FF"/>
    <w:rsid w:val="00A60490"/>
    <w:rsid w:val="00A604F3"/>
    <w:rsid w:val="00A60502"/>
    <w:rsid w:val="00A6051F"/>
    <w:rsid w:val="00A60529"/>
    <w:rsid w:val="00A60535"/>
    <w:rsid w:val="00A60540"/>
    <w:rsid w:val="00A60550"/>
    <w:rsid w:val="00A60678"/>
    <w:rsid w:val="00A607DE"/>
    <w:rsid w:val="00A60859"/>
    <w:rsid w:val="00A6089F"/>
    <w:rsid w:val="00A608F7"/>
    <w:rsid w:val="00A60A13"/>
    <w:rsid w:val="00A60A3B"/>
    <w:rsid w:val="00A60A61"/>
    <w:rsid w:val="00A60B27"/>
    <w:rsid w:val="00A60B39"/>
    <w:rsid w:val="00A60B90"/>
    <w:rsid w:val="00A60BF9"/>
    <w:rsid w:val="00A60CDD"/>
    <w:rsid w:val="00A60D79"/>
    <w:rsid w:val="00A60DE2"/>
    <w:rsid w:val="00A60E07"/>
    <w:rsid w:val="00A60E1D"/>
    <w:rsid w:val="00A60EF5"/>
    <w:rsid w:val="00A60F52"/>
    <w:rsid w:val="00A60F82"/>
    <w:rsid w:val="00A6100D"/>
    <w:rsid w:val="00A611B0"/>
    <w:rsid w:val="00A6122E"/>
    <w:rsid w:val="00A61232"/>
    <w:rsid w:val="00A61246"/>
    <w:rsid w:val="00A6127C"/>
    <w:rsid w:val="00A6127D"/>
    <w:rsid w:val="00A61385"/>
    <w:rsid w:val="00A6141C"/>
    <w:rsid w:val="00A61424"/>
    <w:rsid w:val="00A614A2"/>
    <w:rsid w:val="00A61568"/>
    <w:rsid w:val="00A61574"/>
    <w:rsid w:val="00A61602"/>
    <w:rsid w:val="00A6181E"/>
    <w:rsid w:val="00A61859"/>
    <w:rsid w:val="00A618FC"/>
    <w:rsid w:val="00A619BB"/>
    <w:rsid w:val="00A619DE"/>
    <w:rsid w:val="00A61A54"/>
    <w:rsid w:val="00A61A9E"/>
    <w:rsid w:val="00A61B1D"/>
    <w:rsid w:val="00A61BB3"/>
    <w:rsid w:val="00A61C0B"/>
    <w:rsid w:val="00A61E67"/>
    <w:rsid w:val="00A61EA8"/>
    <w:rsid w:val="00A61EC8"/>
    <w:rsid w:val="00A6203B"/>
    <w:rsid w:val="00A621D1"/>
    <w:rsid w:val="00A621D8"/>
    <w:rsid w:val="00A6220E"/>
    <w:rsid w:val="00A62317"/>
    <w:rsid w:val="00A6232C"/>
    <w:rsid w:val="00A62355"/>
    <w:rsid w:val="00A6235C"/>
    <w:rsid w:val="00A6236F"/>
    <w:rsid w:val="00A623BE"/>
    <w:rsid w:val="00A623E7"/>
    <w:rsid w:val="00A62408"/>
    <w:rsid w:val="00A6240F"/>
    <w:rsid w:val="00A6242D"/>
    <w:rsid w:val="00A624B4"/>
    <w:rsid w:val="00A62552"/>
    <w:rsid w:val="00A62555"/>
    <w:rsid w:val="00A62665"/>
    <w:rsid w:val="00A626FC"/>
    <w:rsid w:val="00A62706"/>
    <w:rsid w:val="00A6277A"/>
    <w:rsid w:val="00A627CB"/>
    <w:rsid w:val="00A62848"/>
    <w:rsid w:val="00A628DE"/>
    <w:rsid w:val="00A6295F"/>
    <w:rsid w:val="00A62B72"/>
    <w:rsid w:val="00A62B9B"/>
    <w:rsid w:val="00A62C0C"/>
    <w:rsid w:val="00A62C56"/>
    <w:rsid w:val="00A62CBE"/>
    <w:rsid w:val="00A62D40"/>
    <w:rsid w:val="00A62D45"/>
    <w:rsid w:val="00A62D98"/>
    <w:rsid w:val="00A62DA3"/>
    <w:rsid w:val="00A62EEE"/>
    <w:rsid w:val="00A6303C"/>
    <w:rsid w:val="00A63192"/>
    <w:rsid w:val="00A631DE"/>
    <w:rsid w:val="00A63211"/>
    <w:rsid w:val="00A63286"/>
    <w:rsid w:val="00A63310"/>
    <w:rsid w:val="00A63347"/>
    <w:rsid w:val="00A633D5"/>
    <w:rsid w:val="00A63414"/>
    <w:rsid w:val="00A63428"/>
    <w:rsid w:val="00A634CE"/>
    <w:rsid w:val="00A634E0"/>
    <w:rsid w:val="00A635BF"/>
    <w:rsid w:val="00A635D9"/>
    <w:rsid w:val="00A63633"/>
    <w:rsid w:val="00A63655"/>
    <w:rsid w:val="00A6378B"/>
    <w:rsid w:val="00A637B6"/>
    <w:rsid w:val="00A638D0"/>
    <w:rsid w:val="00A6392D"/>
    <w:rsid w:val="00A6393D"/>
    <w:rsid w:val="00A639A8"/>
    <w:rsid w:val="00A63B1D"/>
    <w:rsid w:val="00A63B80"/>
    <w:rsid w:val="00A63B9F"/>
    <w:rsid w:val="00A63C49"/>
    <w:rsid w:val="00A63C4C"/>
    <w:rsid w:val="00A63C85"/>
    <w:rsid w:val="00A63DC7"/>
    <w:rsid w:val="00A63DF9"/>
    <w:rsid w:val="00A63DFA"/>
    <w:rsid w:val="00A63FA0"/>
    <w:rsid w:val="00A63FC9"/>
    <w:rsid w:val="00A63FEF"/>
    <w:rsid w:val="00A64011"/>
    <w:rsid w:val="00A6404F"/>
    <w:rsid w:val="00A6412E"/>
    <w:rsid w:val="00A64180"/>
    <w:rsid w:val="00A641A2"/>
    <w:rsid w:val="00A64298"/>
    <w:rsid w:val="00A64450"/>
    <w:rsid w:val="00A644A3"/>
    <w:rsid w:val="00A64579"/>
    <w:rsid w:val="00A64583"/>
    <w:rsid w:val="00A645E8"/>
    <w:rsid w:val="00A645FD"/>
    <w:rsid w:val="00A6462E"/>
    <w:rsid w:val="00A646A5"/>
    <w:rsid w:val="00A646BC"/>
    <w:rsid w:val="00A6471C"/>
    <w:rsid w:val="00A64734"/>
    <w:rsid w:val="00A647D0"/>
    <w:rsid w:val="00A647FB"/>
    <w:rsid w:val="00A648F4"/>
    <w:rsid w:val="00A649AA"/>
    <w:rsid w:val="00A64B82"/>
    <w:rsid w:val="00A64C47"/>
    <w:rsid w:val="00A64D67"/>
    <w:rsid w:val="00A64D6D"/>
    <w:rsid w:val="00A64E93"/>
    <w:rsid w:val="00A64EAC"/>
    <w:rsid w:val="00A64EBB"/>
    <w:rsid w:val="00A64EED"/>
    <w:rsid w:val="00A64F66"/>
    <w:rsid w:val="00A65102"/>
    <w:rsid w:val="00A65109"/>
    <w:rsid w:val="00A65176"/>
    <w:rsid w:val="00A651A4"/>
    <w:rsid w:val="00A651C9"/>
    <w:rsid w:val="00A65202"/>
    <w:rsid w:val="00A652A5"/>
    <w:rsid w:val="00A652C5"/>
    <w:rsid w:val="00A6535F"/>
    <w:rsid w:val="00A654B7"/>
    <w:rsid w:val="00A65640"/>
    <w:rsid w:val="00A65657"/>
    <w:rsid w:val="00A656D1"/>
    <w:rsid w:val="00A65815"/>
    <w:rsid w:val="00A65827"/>
    <w:rsid w:val="00A65843"/>
    <w:rsid w:val="00A658B1"/>
    <w:rsid w:val="00A658C3"/>
    <w:rsid w:val="00A659AA"/>
    <w:rsid w:val="00A65B31"/>
    <w:rsid w:val="00A65BFD"/>
    <w:rsid w:val="00A65CF4"/>
    <w:rsid w:val="00A65D3C"/>
    <w:rsid w:val="00A65D7B"/>
    <w:rsid w:val="00A65DCB"/>
    <w:rsid w:val="00A65E45"/>
    <w:rsid w:val="00A65F17"/>
    <w:rsid w:val="00A65F48"/>
    <w:rsid w:val="00A65FF5"/>
    <w:rsid w:val="00A66062"/>
    <w:rsid w:val="00A6608B"/>
    <w:rsid w:val="00A661E7"/>
    <w:rsid w:val="00A6622D"/>
    <w:rsid w:val="00A66368"/>
    <w:rsid w:val="00A66380"/>
    <w:rsid w:val="00A663AF"/>
    <w:rsid w:val="00A663FA"/>
    <w:rsid w:val="00A6656F"/>
    <w:rsid w:val="00A665BD"/>
    <w:rsid w:val="00A665C4"/>
    <w:rsid w:val="00A666A0"/>
    <w:rsid w:val="00A669D5"/>
    <w:rsid w:val="00A669DD"/>
    <w:rsid w:val="00A669EB"/>
    <w:rsid w:val="00A66A34"/>
    <w:rsid w:val="00A66B26"/>
    <w:rsid w:val="00A66BB2"/>
    <w:rsid w:val="00A66BC5"/>
    <w:rsid w:val="00A66C15"/>
    <w:rsid w:val="00A66D1C"/>
    <w:rsid w:val="00A66D1E"/>
    <w:rsid w:val="00A66E19"/>
    <w:rsid w:val="00A66E76"/>
    <w:rsid w:val="00A66E85"/>
    <w:rsid w:val="00A66E92"/>
    <w:rsid w:val="00A66F23"/>
    <w:rsid w:val="00A66F64"/>
    <w:rsid w:val="00A66F95"/>
    <w:rsid w:val="00A66FB0"/>
    <w:rsid w:val="00A67196"/>
    <w:rsid w:val="00A67317"/>
    <w:rsid w:val="00A6732A"/>
    <w:rsid w:val="00A67372"/>
    <w:rsid w:val="00A673A2"/>
    <w:rsid w:val="00A674B0"/>
    <w:rsid w:val="00A674C8"/>
    <w:rsid w:val="00A674FD"/>
    <w:rsid w:val="00A67575"/>
    <w:rsid w:val="00A675EB"/>
    <w:rsid w:val="00A67735"/>
    <w:rsid w:val="00A67738"/>
    <w:rsid w:val="00A6775A"/>
    <w:rsid w:val="00A677A3"/>
    <w:rsid w:val="00A6787B"/>
    <w:rsid w:val="00A67895"/>
    <w:rsid w:val="00A6791C"/>
    <w:rsid w:val="00A6798E"/>
    <w:rsid w:val="00A67A08"/>
    <w:rsid w:val="00A67A61"/>
    <w:rsid w:val="00A67A74"/>
    <w:rsid w:val="00A67B24"/>
    <w:rsid w:val="00A67B87"/>
    <w:rsid w:val="00A67C98"/>
    <w:rsid w:val="00A67D94"/>
    <w:rsid w:val="00A67E0B"/>
    <w:rsid w:val="00A67E3D"/>
    <w:rsid w:val="00A67E55"/>
    <w:rsid w:val="00A67E83"/>
    <w:rsid w:val="00A67EEB"/>
    <w:rsid w:val="00A67FFC"/>
    <w:rsid w:val="00A70009"/>
    <w:rsid w:val="00A70158"/>
    <w:rsid w:val="00A702A8"/>
    <w:rsid w:val="00A702FA"/>
    <w:rsid w:val="00A70360"/>
    <w:rsid w:val="00A704D7"/>
    <w:rsid w:val="00A70688"/>
    <w:rsid w:val="00A706CA"/>
    <w:rsid w:val="00A70746"/>
    <w:rsid w:val="00A707AC"/>
    <w:rsid w:val="00A70848"/>
    <w:rsid w:val="00A708B2"/>
    <w:rsid w:val="00A70928"/>
    <w:rsid w:val="00A70A27"/>
    <w:rsid w:val="00A70A72"/>
    <w:rsid w:val="00A70B33"/>
    <w:rsid w:val="00A70B37"/>
    <w:rsid w:val="00A70B92"/>
    <w:rsid w:val="00A70CA2"/>
    <w:rsid w:val="00A70D7F"/>
    <w:rsid w:val="00A70E73"/>
    <w:rsid w:val="00A70FC1"/>
    <w:rsid w:val="00A71069"/>
    <w:rsid w:val="00A7108D"/>
    <w:rsid w:val="00A710E8"/>
    <w:rsid w:val="00A710F3"/>
    <w:rsid w:val="00A71108"/>
    <w:rsid w:val="00A71141"/>
    <w:rsid w:val="00A7121F"/>
    <w:rsid w:val="00A712B0"/>
    <w:rsid w:val="00A712F8"/>
    <w:rsid w:val="00A714F8"/>
    <w:rsid w:val="00A71516"/>
    <w:rsid w:val="00A7159A"/>
    <w:rsid w:val="00A71633"/>
    <w:rsid w:val="00A71637"/>
    <w:rsid w:val="00A71644"/>
    <w:rsid w:val="00A716A7"/>
    <w:rsid w:val="00A716AF"/>
    <w:rsid w:val="00A716D3"/>
    <w:rsid w:val="00A716E5"/>
    <w:rsid w:val="00A7186A"/>
    <w:rsid w:val="00A719A8"/>
    <w:rsid w:val="00A71BB9"/>
    <w:rsid w:val="00A71C5D"/>
    <w:rsid w:val="00A71CE0"/>
    <w:rsid w:val="00A71CE4"/>
    <w:rsid w:val="00A71DC9"/>
    <w:rsid w:val="00A71E15"/>
    <w:rsid w:val="00A71E1E"/>
    <w:rsid w:val="00A720E7"/>
    <w:rsid w:val="00A7223D"/>
    <w:rsid w:val="00A72287"/>
    <w:rsid w:val="00A72366"/>
    <w:rsid w:val="00A72428"/>
    <w:rsid w:val="00A72437"/>
    <w:rsid w:val="00A72518"/>
    <w:rsid w:val="00A72741"/>
    <w:rsid w:val="00A727C0"/>
    <w:rsid w:val="00A72830"/>
    <w:rsid w:val="00A72841"/>
    <w:rsid w:val="00A7287F"/>
    <w:rsid w:val="00A728A5"/>
    <w:rsid w:val="00A728F1"/>
    <w:rsid w:val="00A728F4"/>
    <w:rsid w:val="00A72958"/>
    <w:rsid w:val="00A729E7"/>
    <w:rsid w:val="00A72A1C"/>
    <w:rsid w:val="00A72B70"/>
    <w:rsid w:val="00A72B80"/>
    <w:rsid w:val="00A72C9D"/>
    <w:rsid w:val="00A72D2C"/>
    <w:rsid w:val="00A72E9C"/>
    <w:rsid w:val="00A72EDA"/>
    <w:rsid w:val="00A72F1F"/>
    <w:rsid w:val="00A72F6D"/>
    <w:rsid w:val="00A7300A"/>
    <w:rsid w:val="00A7308B"/>
    <w:rsid w:val="00A7308C"/>
    <w:rsid w:val="00A730DC"/>
    <w:rsid w:val="00A730E0"/>
    <w:rsid w:val="00A730E5"/>
    <w:rsid w:val="00A731D0"/>
    <w:rsid w:val="00A731D2"/>
    <w:rsid w:val="00A731FF"/>
    <w:rsid w:val="00A732EB"/>
    <w:rsid w:val="00A73313"/>
    <w:rsid w:val="00A73385"/>
    <w:rsid w:val="00A733BF"/>
    <w:rsid w:val="00A734A8"/>
    <w:rsid w:val="00A734D7"/>
    <w:rsid w:val="00A73519"/>
    <w:rsid w:val="00A7358E"/>
    <w:rsid w:val="00A735FB"/>
    <w:rsid w:val="00A736CF"/>
    <w:rsid w:val="00A736F7"/>
    <w:rsid w:val="00A7376C"/>
    <w:rsid w:val="00A7390E"/>
    <w:rsid w:val="00A73A97"/>
    <w:rsid w:val="00A73AA4"/>
    <w:rsid w:val="00A73AA5"/>
    <w:rsid w:val="00A73B3F"/>
    <w:rsid w:val="00A73C3D"/>
    <w:rsid w:val="00A73C3E"/>
    <w:rsid w:val="00A73C5F"/>
    <w:rsid w:val="00A73C7D"/>
    <w:rsid w:val="00A73D22"/>
    <w:rsid w:val="00A73D51"/>
    <w:rsid w:val="00A73D8A"/>
    <w:rsid w:val="00A73E08"/>
    <w:rsid w:val="00A73F2F"/>
    <w:rsid w:val="00A73F89"/>
    <w:rsid w:val="00A74099"/>
    <w:rsid w:val="00A74180"/>
    <w:rsid w:val="00A74248"/>
    <w:rsid w:val="00A74284"/>
    <w:rsid w:val="00A7445A"/>
    <w:rsid w:val="00A744AA"/>
    <w:rsid w:val="00A74508"/>
    <w:rsid w:val="00A745C1"/>
    <w:rsid w:val="00A74848"/>
    <w:rsid w:val="00A748A4"/>
    <w:rsid w:val="00A748DF"/>
    <w:rsid w:val="00A7497A"/>
    <w:rsid w:val="00A749FC"/>
    <w:rsid w:val="00A74A70"/>
    <w:rsid w:val="00A74A78"/>
    <w:rsid w:val="00A74B6F"/>
    <w:rsid w:val="00A74CBF"/>
    <w:rsid w:val="00A74CE3"/>
    <w:rsid w:val="00A74DE2"/>
    <w:rsid w:val="00A74E0A"/>
    <w:rsid w:val="00A74E75"/>
    <w:rsid w:val="00A74E85"/>
    <w:rsid w:val="00A74F21"/>
    <w:rsid w:val="00A75071"/>
    <w:rsid w:val="00A75087"/>
    <w:rsid w:val="00A75193"/>
    <w:rsid w:val="00A751F3"/>
    <w:rsid w:val="00A7522C"/>
    <w:rsid w:val="00A752EB"/>
    <w:rsid w:val="00A7531E"/>
    <w:rsid w:val="00A75402"/>
    <w:rsid w:val="00A7542A"/>
    <w:rsid w:val="00A754A3"/>
    <w:rsid w:val="00A75504"/>
    <w:rsid w:val="00A75590"/>
    <w:rsid w:val="00A7570F"/>
    <w:rsid w:val="00A757F7"/>
    <w:rsid w:val="00A75843"/>
    <w:rsid w:val="00A7585F"/>
    <w:rsid w:val="00A758D3"/>
    <w:rsid w:val="00A759DA"/>
    <w:rsid w:val="00A759EF"/>
    <w:rsid w:val="00A75A94"/>
    <w:rsid w:val="00A75AE8"/>
    <w:rsid w:val="00A75B4B"/>
    <w:rsid w:val="00A75C68"/>
    <w:rsid w:val="00A75DBD"/>
    <w:rsid w:val="00A75DCB"/>
    <w:rsid w:val="00A75E45"/>
    <w:rsid w:val="00A75E48"/>
    <w:rsid w:val="00A75F54"/>
    <w:rsid w:val="00A75FDF"/>
    <w:rsid w:val="00A7615E"/>
    <w:rsid w:val="00A76176"/>
    <w:rsid w:val="00A76337"/>
    <w:rsid w:val="00A763A0"/>
    <w:rsid w:val="00A763D8"/>
    <w:rsid w:val="00A76447"/>
    <w:rsid w:val="00A7646E"/>
    <w:rsid w:val="00A7648C"/>
    <w:rsid w:val="00A76566"/>
    <w:rsid w:val="00A76587"/>
    <w:rsid w:val="00A765B2"/>
    <w:rsid w:val="00A765BD"/>
    <w:rsid w:val="00A76612"/>
    <w:rsid w:val="00A7672C"/>
    <w:rsid w:val="00A76743"/>
    <w:rsid w:val="00A7675C"/>
    <w:rsid w:val="00A76768"/>
    <w:rsid w:val="00A767CC"/>
    <w:rsid w:val="00A767FB"/>
    <w:rsid w:val="00A76871"/>
    <w:rsid w:val="00A76959"/>
    <w:rsid w:val="00A76961"/>
    <w:rsid w:val="00A76A90"/>
    <w:rsid w:val="00A76A93"/>
    <w:rsid w:val="00A76BFB"/>
    <w:rsid w:val="00A76C14"/>
    <w:rsid w:val="00A76CAB"/>
    <w:rsid w:val="00A76CB6"/>
    <w:rsid w:val="00A76CEB"/>
    <w:rsid w:val="00A76E0F"/>
    <w:rsid w:val="00A76E86"/>
    <w:rsid w:val="00A76ED0"/>
    <w:rsid w:val="00A76F50"/>
    <w:rsid w:val="00A76FDF"/>
    <w:rsid w:val="00A7702D"/>
    <w:rsid w:val="00A7706C"/>
    <w:rsid w:val="00A770B4"/>
    <w:rsid w:val="00A770F1"/>
    <w:rsid w:val="00A77248"/>
    <w:rsid w:val="00A773BA"/>
    <w:rsid w:val="00A773BF"/>
    <w:rsid w:val="00A773C5"/>
    <w:rsid w:val="00A7745A"/>
    <w:rsid w:val="00A7746C"/>
    <w:rsid w:val="00A77510"/>
    <w:rsid w:val="00A7771D"/>
    <w:rsid w:val="00A77822"/>
    <w:rsid w:val="00A77A4D"/>
    <w:rsid w:val="00A77A6B"/>
    <w:rsid w:val="00A77A88"/>
    <w:rsid w:val="00A77AB3"/>
    <w:rsid w:val="00A77AD2"/>
    <w:rsid w:val="00A77B80"/>
    <w:rsid w:val="00A77C5F"/>
    <w:rsid w:val="00A77DDD"/>
    <w:rsid w:val="00A77F9E"/>
    <w:rsid w:val="00A80070"/>
    <w:rsid w:val="00A800B7"/>
    <w:rsid w:val="00A80131"/>
    <w:rsid w:val="00A801BA"/>
    <w:rsid w:val="00A80209"/>
    <w:rsid w:val="00A8022A"/>
    <w:rsid w:val="00A80242"/>
    <w:rsid w:val="00A80267"/>
    <w:rsid w:val="00A8030D"/>
    <w:rsid w:val="00A8039F"/>
    <w:rsid w:val="00A80424"/>
    <w:rsid w:val="00A804B6"/>
    <w:rsid w:val="00A80508"/>
    <w:rsid w:val="00A8072D"/>
    <w:rsid w:val="00A80770"/>
    <w:rsid w:val="00A807CA"/>
    <w:rsid w:val="00A80882"/>
    <w:rsid w:val="00A808F3"/>
    <w:rsid w:val="00A80A78"/>
    <w:rsid w:val="00A80A92"/>
    <w:rsid w:val="00A80AB4"/>
    <w:rsid w:val="00A80AB6"/>
    <w:rsid w:val="00A80B0F"/>
    <w:rsid w:val="00A80B68"/>
    <w:rsid w:val="00A80BF2"/>
    <w:rsid w:val="00A80DB7"/>
    <w:rsid w:val="00A80E35"/>
    <w:rsid w:val="00A80E6B"/>
    <w:rsid w:val="00A80E94"/>
    <w:rsid w:val="00A80F94"/>
    <w:rsid w:val="00A8102E"/>
    <w:rsid w:val="00A810BD"/>
    <w:rsid w:val="00A81123"/>
    <w:rsid w:val="00A8115C"/>
    <w:rsid w:val="00A811CE"/>
    <w:rsid w:val="00A812C7"/>
    <w:rsid w:val="00A812D1"/>
    <w:rsid w:val="00A81380"/>
    <w:rsid w:val="00A81399"/>
    <w:rsid w:val="00A81559"/>
    <w:rsid w:val="00A815A2"/>
    <w:rsid w:val="00A8160E"/>
    <w:rsid w:val="00A8163B"/>
    <w:rsid w:val="00A8171D"/>
    <w:rsid w:val="00A81791"/>
    <w:rsid w:val="00A817AD"/>
    <w:rsid w:val="00A817B1"/>
    <w:rsid w:val="00A817DC"/>
    <w:rsid w:val="00A8183A"/>
    <w:rsid w:val="00A81A20"/>
    <w:rsid w:val="00A81AE3"/>
    <w:rsid w:val="00A81B09"/>
    <w:rsid w:val="00A81B77"/>
    <w:rsid w:val="00A81C79"/>
    <w:rsid w:val="00A81E98"/>
    <w:rsid w:val="00A81F04"/>
    <w:rsid w:val="00A81F9B"/>
    <w:rsid w:val="00A820D4"/>
    <w:rsid w:val="00A820EF"/>
    <w:rsid w:val="00A8220A"/>
    <w:rsid w:val="00A82264"/>
    <w:rsid w:val="00A8229F"/>
    <w:rsid w:val="00A823AF"/>
    <w:rsid w:val="00A82432"/>
    <w:rsid w:val="00A8254B"/>
    <w:rsid w:val="00A825A4"/>
    <w:rsid w:val="00A826D7"/>
    <w:rsid w:val="00A8284F"/>
    <w:rsid w:val="00A82909"/>
    <w:rsid w:val="00A82949"/>
    <w:rsid w:val="00A82AC6"/>
    <w:rsid w:val="00A82AEC"/>
    <w:rsid w:val="00A82B40"/>
    <w:rsid w:val="00A82BC3"/>
    <w:rsid w:val="00A82CA4"/>
    <w:rsid w:val="00A82CC5"/>
    <w:rsid w:val="00A82CFE"/>
    <w:rsid w:val="00A82E1F"/>
    <w:rsid w:val="00A82E3C"/>
    <w:rsid w:val="00A82E6C"/>
    <w:rsid w:val="00A82EA8"/>
    <w:rsid w:val="00A82EB7"/>
    <w:rsid w:val="00A82F24"/>
    <w:rsid w:val="00A82F54"/>
    <w:rsid w:val="00A8304C"/>
    <w:rsid w:val="00A8308B"/>
    <w:rsid w:val="00A83094"/>
    <w:rsid w:val="00A830A6"/>
    <w:rsid w:val="00A830AB"/>
    <w:rsid w:val="00A830C3"/>
    <w:rsid w:val="00A831E4"/>
    <w:rsid w:val="00A8322F"/>
    <w:rsid w:val="00A83279"/>
    <w:rsid w:val="00A832BB"/>
    <w:rsid w:val="00A832C5"/>
    <w:rsid w:val="00A83359"/>
    <w:rsid w:val="00A8351F"/>
    <w:rsid w:val="00A8358B"/>
    <w:rsid w:val="00A835BE"/>
    <w:rsid w:val="00A83638"/>
    <w:rsid w:val="00A8364A"/>
    <w:rsid w:val="00A836B9"/>
    <w:rsid w:val="00A83785"/>
    <w:rsid w:val="00A837A8"/>
    <w:rsid w:val="00A837D7"/>
    <w:rsid w:val="00A8380F"/>
    <w:rsid w:val="00A83868"/>
    <w:rsid w:val="00A83991"/>
    <w:rsid w:val="00A839B9"/>
    <w:rsid w:val="00A83A12"/>
    <w:rsid w:val="00A83A67"/>
    <w:rsid w:val="00A83B30"/>
    <w:rsid w:val="00A83B8B"/>
    <w:rsid w:val="00A83BAC"/>
    <w:rsid w:val="00A83C6A"/>
    <w:rsid w:val="00A83D0E"/>
    <w:rsid w:val="00A83DDE"/>
    <w:rsid w:val="00A83DEA"/>
    <w:rsid w:val="00A83E9F"/>
    <w:rsid w:val="00A83EB5"/>
    <w:rsid w:val="00A83ECC"/>
    <w:rsid w:val="00A83F3B"/>
    <w:rsid w:val="00A83F50"/>
    <w:rsid w:val="00A8402F"/>
    <w:rsid w:val="00A84071"/>
    <w:rsid w:val="00A84094"/>
    <w:rsid w:val="00A84099"/>
    <w:rsid w:val="00A840A1"/>
    <w:rsid w:val="00A8420D"/>
    <w:rsid w:val="00A8426F"/>
    <w:rsid w:val="00A842A2"/>
    <w:rsid w:val="00A842E6"/>
    <w:rsid w:val="00A842FF"/>
    <w:rsid w:val="00A8448D"/>
    <w:rsid w:val="00A8449F"/>
    <w:rsid w:val="00A844C0"/>
    <w:rsid w:val="00A845ED"/>
    <w:rsid w:val="00A84734"/>
    <w:rsid w:val="00A847BB"/>
    <w:rsid w:val="00A847D0"/>
    <w:rsid w:val="00A847E1"/>
    <w:rsid w:val="00A84838"/>
    <w:rsid w:val="00A84850"/>
    <w:rsid w:val="00A8487F"/>
    <w:rsid w:val="00A848F3"/>
    <w:rsid w:val="00A8491C"/>
    <w:rsid w:val="00A8493E"/>
    <w:rsid w:val="00A8495E"/>
    <w:rsid w:val="00A84969"/>
    <w:rsid w:val="00A8496F"/>
    <w:rsid w:val="00A84BCD"/>
    <w:rsid w:val="00A84C02"/>
    <w:rsid w:val="00A84C32"/>
    <w:rsid w:val="00A84C35"/>
    <w:rsid w:val="00A84D06"/>
    <w:rsid w:val="00A84D35"/>
    <w:rsid w:val="00A84E04"/>
    <w:rsid w:val="00A84E94"/>
    <w:rsid w:val="00A84FBF"/>
    <w:rsid w:val="00A8506B"/>
    <w:rsid w:val="00A85185"/>
    <w:rsid w:val="00A85288"/>
    <w:rsid w:val="00A8532E"/>
    <w:rsid w:val="00A8548A"/>
    <w:rsid w:val="00A85497"/>
    <w:rsid w:val="00A854C5"/>
    <w:rsid w:val="00A85560"/>
    <w:rsid w:val="00A855C0"/>
    <w:rsid w:val="00A855CC"/>
    <w:rsid w:val="00A85681"/>
    <w:rsid w:val="00A856F7"/>
    <w:rsid w:val="00A85775"/>
    <w:rsid w:val="00A85781"/>
    <w:rsid w:val="00A859F3"/>
    <w:rsid w:val="00A85A07"/>
    <w:rsid w:val="00A85B68"/>
    <w:rsid w:val="00A85B8B"/>
    <w:rsid w:val="00A85BDD"/>
    <w:rsid w:val="00A85BF6"/>
    <w:rsid w:val="00A85C65"/>
    <w:rsid w:val="00A85CC4"/>
    <w:rsid w:val="00A85D90"/>
    <w:rsid w:val="00A85D9F"/>
    <w:rsid w:val="00A85DE8"/>
    <w:rsid w:val="00A85E73"/>
    <w:rsid w:val="00A85EF9"/>
    <w:rsid w:val="00A85F23"/>
    <w:rsid w:val="00A85FC9"/>
    <w:rsid w:val="00A86047"/>
    <w:rsid w:val="00A86051"/>
    <w:rsid w:val="00A860E5"/>
    <w:rsid w:val="00A860F5"/>
    <w:rsid w:val="00A86109"/>
    <w:rsid w:val="00A861A7"/>
    <w:rsid w:val="00A861C6"/>
    <w:rsid w:val="00A86233"/>
    <w:rsid w:val="00A8625F"/>
    <w:rsid w:val="00A862F6"/>
    <w:rsid w:val="00A86344"/>
    <w:rsid w:val="00A863CE"/>
    <w:rsid w:val="00A863E8"/>
    <w:rsid w:val="00A86401"/>
    <w:rsid w:val="00A86402"/>
    <w:rsid w:val="00A8646B"/>
    <w:rsid w:val="00A86482"/>
    <w:rsid w:val="00A8649A"/>
    <w:rsid w:val="00A864B0"/>
    <w:rsid w:val="00A864D4"/>
    <w:rsid w:val="00A86668"/>
    <w:rsid w:val="00A866EA"/>
    <w:rsid w:val="00A8671C"/>
    <w:rsid w:val="00A867E9"/>
    <w:rsid w:val="00A8683E"/>
    <w:rsid w:val="00A86882"/>
    <w:rsid w:val="00A868BA"/>
    <w:rsid w:val="00A868BB"/>
    <w:rsid w:val="00A86999"/>
    <w:rsid w:val="00A869B6"/>
    <w:rsid w:val="00A869DD"/>
    <w:rsid w:val="00A869EC"/>
    <w:rsid w:val="00A86AF4"/>
    <w:rsid w:val="00A86BC9"/>
    <w:rsid w:val="00A86C81"/>
    <w:rsid w:val="00A86CBF"/>
    <w:rsid w:val="00A86CF0"/>
    <w:rsid w:val="00A86D5B"/>
    <w:rsid w:val="00A86D96"/>
    <w:rsid w:val="00A86DB9"/>
    <w:rsid w:val="00A86EB3"/>
    <w:rsid w:val="00A86F93"/>
    <w:rsid w:val="00A86FD9"/>
    <w:rsid w:val="00A86FEB"/>
    <w:rsid w:val="00A87308"/>
    <w:rsid w:val="00A87314"/>
    <w:rsid w:val="00A87380"/>
    <w:rsid w:val="00A873AA"/>
    <w:rsid w:val="00A873CE"/>
    <w:rsid w:val="00A874F2"/>
    <w:rsid w:val="00A87545"/>
    <w:rsid w:val="00A87585"/>
    <w:rsid w:val="00A8769A"/>
    <w:rsid w:val="00A8780F"/>
    <w:rsid w:val="00A87893"/>
    <w:rsid w:val="00A87909"/>
    <w:rsid w:val="00A87979"/>
    <w:rsid w:val="00A87A02"/>
    <w:rsid w:val="00A87A6B"/>
    <w:rsid w:val="00A87A9B"/>
    <w:rsid w:val="00A87AB4"/>
    <w:rsid w:val="00A87AB8"/>
    <w:rsid w:val="00A87AC4"/>
    <w:rsid w:val="00A87ADD"/>
    <w:rsid w:val="00A87C3B"/>
    <w:rsid w:val="00A87C44"/>
    <w:rsid w:val="00A87D28"/>
    <w:rsid w:val="00A87F54"/>
    <w:rsid w:val="00A87F76"/>
    <w:rsid w:val="00A9010A"/>
    <w:rsid w:val="00A90113"/>
    <w:rsid w:val="00A90151"/>
    <w:rsid w:val="00A90186"/>
    <w:rsid w:val="00A901B6"/>
    <w:rsid w:val="00A90256"/>
    <w:rsid w:val="00A9026A"/>
    <w:rsid w:val="00A9028E"/>
    <w:rsid w:val="00A90415"/>
    <w:rsid w:val="00A904AB"/>
    <w:rsid w:val="00A90528"/>
    <w:rsid w:val="00A90572"/>
    <w:rsid w:val="00A9066B"/>
    <w:rsid w:val="00A907CE"/>
    <w:rsid w:val="00A907E0"/>
    <w:rsid w:val="00A907FB"/>
    <w:rsid w:val="00A90896"/>
    <w:rsid w:val="00A908BC"/>
    <w:rsid w:val="00A90965"/>
    <w:rsid w:val="00A90980"/>
    <w:rsid w:val="00A90A12"/>
    <w:rsid w:val="00A90A29"/>
    <w:rsid w:val="00A90A3E"/>
    <w:rsid w:val="00A90A8D"/>
    <w:rsid w:val="00A90AB0"/>
    <w:rsid w:val="00A90B73"/>
    <w:rsid w:val="00A90B9A"/>
    <w:rsid w:val="00A90BF5"/>
    <w:rsid w:val="00A90D49"/>
    <w:rsid w:val="00A90E6C"/>
    <w:rsid w:val="00A90EBA"/>
    <w:rsid w:val="00A9102C"/>
    <w:rsid w:val="00A910C4"/>
    <w:rsid w:val="00A9111F"/>
    <w:rsid w:val="00A9119F"/>
    <w:rsid w:val="00A91528"/>
    <w:rsid w:val="00A915D5"/>
    <w:rsid w:val="00A9162E"/>
    <w:rsid w:val="00A9165E"/>
    <w:rsid w:val="00A917ED"/>
    <w:rsid w:val="00A919F5"/>
    <w:rsid w:val="00A91B53"/>
    <w:rsid w:val="00A91BAF"/>
    <w:rsid w:val="00A91BFD"/>
    <w:rsid w:val="00A91C44"/>
    <w:rsid w:val="00A91D0C"/>
    <w:rsid w:val="00A91D5D"/>
    <w:rsid w:val="00A91DC2"/>
    <w:rsid w:val="00A91E0B"/>
    <w:rsid w:val="00A91FEE"/>
    <w:rsid w:val="00A9200A"/>
    <w:rsid w:val="00A92073"/>
    <w:rsid w:val="00A92182"/>
    <w:rsid w:val="00A921BC"/>
    <w:rsid w:val="00A921F9"/>
    <w:rsid w:val="00A9220A"/>
    <w:rsid w:val="00A92217"/>
    <w:rsid w:val="00A92296"/>
    <w:rsid w:val="00A9237C"/>
    <w:rsid w:val="00A923CF"/>
    <w:rsid w:val="00A92433"/>
    <w:rsid w:val="00A924AF"/>
    <w:rsid w:val="00A924DB"/>
    <w:rsid w:val="00A924F0"/>
    <w:rsid w:val="00A92506"/>
    <w:rsid w:val="00A9255D"/>
    <w:rsid w:val="00A925A5"/>
    <w:rsid w:val="00A925BE"/>
    <w:rsid w:val="00A92694"/>
    <w:rsid w:val="00A92745"/>
    <w:rsid w:val="00A92840"/>
    <w:rsid w:val="00A92900"/>
    <w:rsid w:val="00A92917"/>
    <w:rsid w:val="00A929E3"/>
    <w:rsid w:val="00A92A3B"/>
    <w:rsid w:val="00A92A9D"/>
    <w:rsid w:val="00A92AE9"/>
    <w:rsid w:val="00A92B66"/>
    <w:rsid w:val="00A92C04"/>
    <w:rsid w:val="00A92CFC"/>
    <w:rsid w:val="00A92D22"/>
    <w:rsid w:val="00A92D9D"/>
    <w:rsid w:val="00A92E82"/>
    <w:rsid w:val="00A92F72"/>
    <w:rsid w:val="00A92FCD"/>
    <w:rsid w:val="00A931AA"/>
    <w:rsid w:val="00A93212"/>
    <w:rsid w:val="00A9323A"/>
    <w:rsid w:val="00A93267"/>
    <w:rsid w:val="00A93288"/>
    <w:rsid w:val="00A9328D"/>
    <w:rsid w:val="00A933A8"/>
    <w:rsid w:val="00A93413"/>
    <w:rsid w:val="00A93435"/>
    <w:rsid w:val="00A93454"/>
    <w:rsid w:val="00A934E3"/>
    <w:rsid w:val="00A9359B"/>
    <w:rsid w:val="00A935DA"/>
    <w:rsid w:val="00A936D3"/>
    <w:rsid w:val="00A9370C"/>
    <w:rsid w:val="00A93750"/>
    <w:rsid w:val="00A937CD"/>
    <w:rsid w:val="00A93964"/>
    <w:rsid w:val="00A939D0"/>
    <w:rsid w:val="00A939D3"/>
    <w:rsid w:val="00A93B15"/>
    <w:rsid w:val="00A93CC9"/>
    <w:rsid w:val="00A93D73"/>
    <w:rsid w:val="00A93DA4"/>
    <w:rsid w:val="00A93DA8"/>
    <w:rsid w:val="00A93E36"/>
    <w:rsid w:val="00A93E43"/>
    <w:rsid w:val="00A93EEA"/>
    <w:rsid w:val="00A93EFA"/>
    <w:rsid w:val="00A93F35"/>
    <w:rsid w:val="00A9402F"/>
    <w:rsid w:val="00A94044"/>
    <w:rsid w:val="00A94071"/>
    <w:rsid w:val="00A94127"/>
    <w:rsid w:val="00A9413E"/>
    <w:rsid w:val="00A941AA"/>
    <w:rsid w:val="00A9429B"/>
    <w:rsid w:val="00A942B8"/>
    <w:rsid w:val="00A942C7"/>
    <w:rsid w:val="00A94313"/>
    <w:rsid w:val="00A94361"/>
    <w:rsid w:val="00A94364"/>
    <w:rsid w:val="00A94417"/>
    <w:rsid w:val="00A944A8"/>
    <w:rsid w:val="00A944BF"/>
    <w:rsid w:val="00A944D3"/>
    <w:rsid w:val="00A945FB"/>
    <w:rsid w:val="00A9479B"/>
    <w:rsid w:val="00A947C8"/>
    <w:rsid w:val="00A947FF"/>
    <w:rsid w:val="00A94846"/>
    <w:rsid w:val="00A948BB"/>
    <w:rsid w:val="00A94921"/>
    <w:rsid w:val="00A94932"/>
    <w:rsid w:val="00A9495D"/>
    <w:rsid w:val="00A94A11"/>
    <w:rsid w:val="00A94B96"/>
    <w:rsid w:val="00A94C64"/>
    <w:rsid w:val="00A94C6D"/>
    <w:rsid w:val="00A94CC9"/>
    <w:rsid w:val="00A94DFB"/>
    <w:rsid w:val="00A94E58"/>
    <w:rsid w:val="00A94F25"/>
    <w:rsid w:val="00A94F42"/>
    <w:rsid w:val="00A95046"/>
    <w:rsid w:val="00A9508C"/>
    <w:rsid w:val="00A95098"/>
    <w:rsid w:val="00A9514D"/>
    <w:rsid w:val="00A951BB"/>
    <w:rsid w:val="00A95261"/>
    <w:rsid w:val="00A953A4"/>
    <w:rsid w:val="00A953CF"/>
    <w:rsid w:val="00A9541D"/>
    <w:rsid w:val="00A9545C"/>
    <w:rsid w:val="00A9551A"/>
    <w:rsid w:val="00A95534"/>
    <w:rsid w:val="00A9559B"/>
    <w:rsid w:val="00A95619"/>
    <w:rsid w:val="00A956E6"/>
    <w:rsid w:val="00A956FE"/>
    <w:rsid w:val="00A957F9"/>
    <w:rsid w:val="00A958A4"/>
    <w:rsid w:val="00A958AF"/>
    <w:rsid w:val="00A95917"/>
    <w:rsid w:val="00A9592F"/>
    <w:rsid w:val="00A95938"/>
    <w:rsid w:val="00A959F8"/>
    <w:rsid w:val="00A95A04"/>
    <w:rsid w:val="00A95A9E"/>
    <w:rsid w:val="00A95B05"/>
    <w:rsid w:val="00A95BC3"/>
    <w:rsid w:val="00A95BCD"/>
    <w:rsid w:val="00A95C00"/>
    <w:rsid w:val="00A95DB3"/>
    <w:rsid w:val="00A95DD3"/>
    <w:rsid w:val="00A95DEE"/>
    <w:rsid w:val="00A95F6C"/>
    <w:rsid w:val="00A95FAB"/>
    <w:rsid w:val="00A96166"/>
    <w:rsid w:val="00A961B4"/>
    <w:rsid w:val="00A96201"/>
    <w:rsid w:val="00A96206"/>
    <w:rsid w:val="00A9624B"/>
    <w:rsid w:val="00A9631D"/>
    <w:rsid w:val="00A96369"/>
    <w:rsid w:val="00A963B8"/>
    <w:rsid w:val="00A963C7"/>
    <w:rsid w:val="00A963D5"/>
    <w:rsid w:val="00A96414"/>
    <w:rsid w:val="00A96428"/>
    <w:rsid w:val="00A9652F"/>
    <w:rsid w:val="00A9653E"/>
    <w:rsid w:val="00A96557"/>
    <w:rsid w:val="00A9658C"/>
    <w:rsid w:val="00A965CA"/>
    <w:rsid w:val="00A96610"/>
    <w:rsid w:val="00A9663F"/>
    <w:rsid w:val="00A966AA"/>
    <w:rsid w:val="00A966C3"/>
    <w:rsid w:val="00A966E1"/>
    <w:rsid w:val="00A9676F"/>
    <w:rsid w:val="00A967B7"/>
    <w:rsid w:val="00A969CC"/>
    <w:rsid w:val="00A96A76"/>
    <w:rsid w:val="00A96ABD"/>
    <w:rsid w:val="00A96AD8"/>
    <w:rsid w:val="00A96C21"/>
    <w:rsid w:val="00A96C48"/>
    <w:rsid w:val="00A96C86"/>
    <w:rsid w:val="00A96C8F"/>
    <w:rsid w:val="00A96D53"/>
    <w:rsid w:val="00A96ECF"/>
    <w:rsid w:val="00A96EE0"/>
    <w:rsid w:val="00A96F04"/>
    <w:rsid w:val="00A96F65"/>
    <w:rsid w:val="00A96FE3"/>
    <w:rsid w:val="00A970A6"/>
    <w:rsid w:val="00A970F1"/>
    <w:rsid w:val="00A971F2"/>
    <w:rsid w:val="00A9724E"/>
    <w:rsid w:val="00A97396"/>
    <w:rsid w:val="00A97482"/>
    <w:rsid w:val="00A974D4"/>
    <w:rsid w:val="00A976A3"/>
    <w:rsid w:val="00A97707"/>
    <w:rsid w:val="00A97736"/>
    <w:rsid w:val="00A97744"/>
    <w:rsid w:val="00A977FD"/>
    <w:rsid w:val="00A97990"/>
    <w:rsid w:val="00A97A70"/>
    <w:rsid w:val="00A97A8A"/>
    <w:rsid w:val="00A97B1D"/>
    <w:rsid w:val="00A97B37"/>
    <w:rsid w:val="00A97B7E"/>
    <w:rsid w:val="00A97BFA"/>
    <w:rsid w:val="00A97C32"/>
    <w:rsid w:val="00A97C67"/>
    <w:rsid w:val="00A97CE3"/>
    <w:rsid w:val="00A97DA2"/>
    <w:rsid w:val="00A97DC9"/>
    <w:rsid w:val="00A97E46"/>
    <w:rsid w:val="00A97E61"/>
    <w:rsid w:val="00A97FAE"/>
    <w:rsid w:val="00AA0003"/>
    <w:rsid w:val="00AA0005"/>
    <w:rsid w:val="00AA014B"/>
    <w:rsid w:val="00AA0175"/>
    <w:rsid w:val="00AA01D6"/>
    <w:rsid w:val="00AA01F9"/>
    <w:rsid w:val="00AA022B"/>
    <w:rsid w:val="00AA02D8"/>
    <w:rsid w:val="00AA0321"/>
    <w:rsid w:val="00AA041F"/>
    <w:rsid w:val="00AA0444"/>
    <w:rsid w:val="00AA04DA"/>
    <w:rsid w:val="00AA0510"/>
    <w:rsid w:val="00AA0604"/>
    <w:rsid w:val="00AA06FB"/>
    <w:rsid w:val="00AA0706"/>
    <w:rsid w:val="00AA08F6"/>
    <w:rsid w:val="00AA0AE1"/>
    <w:rsid w:val="00AA0B42"/>
    <w:rsid w:val="00AA0BBE"/>
    <w:rsid w:val="00AA0C5E"/>
    <w:rsid w:val="00AA0D58"/>
    <w:rsid w:val="00AA0E07"/>
    <w:rsid w:val="00AA0E74"/>
    <w:rsid w:val="00AA0FCA"/>
    <w:rsid w:val="00AA1067"/>
    <w:rsid w:val="00AA1095"/>
    <w:rsid w:val="00AA120B"/>
    <w:rsid w:val="00AA12E9"/>
    <w:rsid w:val="00AA1421"/>
    <w:rsid w:val="00AA1599"/>
    <w:rsid w:val="00AA1626"/>
    <w:rsid w:val="00AA163B"/>
    <w:rsid w:val="00AA16F4"/>
    <w:rsid w:val="00AA1761"/>
    <w:rsid w:val="00AA176C"/>
    <w:rsid w:val="00AA17D8"/>
    <w:rsid w:val="00AA1868"/>
    <w:rsid w:val="00AA1910"/>
    <w:rsid w:val="00AA19CE"/>
    <w:rsid w:val="00AA19F5"/>
    <w:rsid w:val="00AA1B0A"/>
    <w:rsid w:val="00AA1B21"/>
    <w:rsid w:val="00AA1C75"/>
    <w:rsid w:val="00AA1C7F"/>
    <w:rsid w:val="00AA1E26"/>
    <w:rsid w:val="00AA1E69"/>
    <w:rsid w:val="00AA1E84"/>
    <w:rsid w:val="00AA1E9D"/>
    <w:rsid w:val="00AA1EB8"/>
    <w:rsid w:val="00AA1EC1"/>
    <w:rsid w:val="00AA1EED"/>
    <w:rsid w:val="00AA1F39"/>
    <w:rsid w:val="00AA1F54"/>
    <w:rsid w:val="00AA1FE9"/>
    <w:rsid w:val="00AA20F4"/>
    <w:rsid w:val="00AA21B4"/>
    <w:rsid w:val="00AA21DC"/>
    <w:rsid w:val="00AA2286"/>
    <w:rsid w:val="00AA22AA"/>
    <w:rsid w:val="00AA2314"/>
    <w:rsid w:val="00AA2365"/>
    <w:rsid w:val="00AA2579"/>
    <w:rsid w:val="00AA2657"/>
    <w:rsid w:val="00AA267D"/>
    <w:rsid w:val="00AA269B"/>
    <w:rsid w:val="00AA26FE"/>
    <w:rsid w:val="00AA270D"/>
    <w:rsid w:val="00AA28BC"/>
    <w:rsid w:val="00AA2959"/>
    <w:rsid w:val="00AA2A69"/>
    <w:rsid w:val="00AA2A76"/>
    <w:rsid w:val="00AA2AE2"/>
    <w:rsid w:val="00AA2BD9"/>
    <w:rsid w:val="00AA2D60"/>
    <w:rsid w:val="00AA2E26"/>
    <w:rsid w:val="00AA2F74"/>
    <w:rsid w:val="00AA2F7B"/>
    <w:rsid w:val="00AA306C"/>
    <w:rsid w:val="00AA310B"/>
    <w:rsid w:val="00AA31D6"/>
    <w:rsid w:val="00AA328E"/>
    <w:rsid w:val="00AA3299"/>
    <w:rsid w:val="00AA333B"/>
    <w:rsid w:val="00AA33C8"/>
    <w:rsid w:val="00AA3569"/>
    <w:rsid w:val="00AA36DE"/>
    <w:rsid w:val="00AA393F"/>
    <w:rsid w:val="00AA3958"/>
    <w:rsid w:val="00AA39C2"/>
    <w:rsid w:val="00AA3A8C"/>
    <w:rsid w:val="00AA3BB6"/>
    <w:rsid w:val="00AA3C51"/>
    <w:rsid w:val="00AA3CEA"/>
    <w:rsid w:val="00AA3D1A"/>
    <w:rsid w:val="00AA3D3E"/>
    <w:rsid w:val="00AA3DDC"/>
    <w:rsid w:val="00AA3E0A"/>
    <w:rsid w:val="00AA3E7A"/>
    <w:rsid w:val="00AA3E8F"/>
    <w:rsid w:val="00AA3EAB"/>
    <w:rsid w:val="00AA3F5D"/>
    <w:rsid w:val="00AA3F93"/>
    <w:rsid w:val="00AA3FD9"/>
    <w:rsid w:val="00AA3FFD"/>
    <w:rsid w:val="00AA4006"/>
    <w:rsid w:val="00AA4035"/>
    <w:rsid w:val="00AA403D"/>
    <w:rsid w:val="00AA403F"/>
    <w:rsid w:val="00AA4101"/>
    <w:rsid w:val="00AA418C"/>
    <w:rsid w:val="00AA42D0"/>
    <w:rsid w:val="00AA42FB"/>
    <w:rsid w:val="00AA4350"/>
    <w:rsid w:val="00AA4410"/>
    <w:rsid w:val="00AA457D"/>
    <w:rsid w:val="00AA4648"/>
    <w:rsid w:val="00AA46D8"/>
    <w:rsid w:val="00AA48B6"/>
    <w:rsid w:val="00AA4A5D"/>
    <w:rsid w:val="00AA4A5E"/>
    <w:rsid w:val="00AA4A6F"/>
    <w:rsid w:val="00AA4AA9"/>
    <w:rsid w:val="00AA4B6A"/>
    <w:rsid w:val="00AA4CCA"/>
    <w:rsid w:val="00AA4CD8"/>
    <w:rsid w:val="00AA4F8F"/>
    <w:rsid w:val="00AA4FEC"/>
    <w:rsid w:val="00AA4FFF"/>
    <w:rsid w:val="00AA5026"/>
    <w:rsid w:val="00AA5058"/>
    <w:rsid w:val="00AA50C8"/>
    <w:rsid w:val="00AA52BB"/>
    <w:rsid w:val="00AA52C2"/>
    <w:rsid w:val="00AA53BD"/>
    <w:rsid w:val="00AA541E"/>
    <w:rsid w:val="00AA546B"/>
    <w:rsid w:val="00AA5558"/>
    <w:rsid w:val="00AA5631"/>
    <w:rsid w:val="00AA5645"/>
    <w:rsid w:val="00AA5674"/>
    <w:rsid w:val="00AA56D1"/>
    <w:rsid w:val="00AA589D"/>
    <w:rsid w:val="00AA5927"/>
    <w:rsid w:val="00AA593B"/>
    <w:rsid w:val="00AA594B"/>
    <w:rsid w:val="00AA59E0"/>
    <w:rsid w:val="00AA5A6B"/>
    <w:rsid w:val="00AA5A98"/>
    <w:rsid w:val="00AA5AC3"/>
    <w:rsid w:val="00AA5C4A"/>
    <w:rsid w:val="00AA5DD0"/>
    <w:rsid w:val="00AA5E60"/>
    <w:rsid w:val="00AA5E91"/>
    <w:rsid w:val="00AA5FC9"/>
    <w:rsid w:val="00AA6306"/>
    <w:rsid w:val="00AA6333"/>
    <w:rsid w:val="00AA6383"/>
    <w:rsid w:val="00AA6462"/>
    <w:rsid w:val="00AA6493"/>
    <w:rsid w:val="00AA64A1"/>
    <w:rsid w:val="00AA64A4"/>
    <w:rsid w:val="00AA64EB"/>
    <w:rsid w:val="00AA6520"/>
    <w:rsid w:val="00AA6537"/>
    <w:rsid w:val="00AA6550"/>
    <w:rsid w:val="00AA6586"/>
    <w:rsid w:val="00AA6671"/>
    <w:rsid w:val="00AA66B4"/>
    <w:rsid w:val="00AA6771"/>
    <w:rsid w:val="00AA67C0"/>
    <w:rsid w:val="00AA6821"/>
    <w:rsid w:val="00AA6823"/>
    <w:rsid w:val="00AA6983"/>
    <w:rsid w:val="00AA69B2"/>
    <w:rsid w:val="00AA6A44"/>
    <w:rsid w:val="00AA6AC0"/>
    <w:rsid w:val="00AA6BBD"/>
    <w:rsid w:val="00AA6C71"/>
    <w:rsid w:val="00AA6CC9"/>
    <w:rsid w:val="00AA6DA7"/>
    <w:rsid w:val="00AA6E0D"/>
    <w:rsid w:val="00AA6EF8"/>
    <w:rsid w:val="00AA6F11"/>
    <w:rsid w:val="00AA6F2D"/>
    <w:rsid w:val="00AA6F40"/>
    <w:rsid w:val="00AA7044"/>
    <w:rsid w:val="00AA70D0"/>
    <w:rsid w:val="00AA70D8"/>
    <w:rsid w:val="00AA714E"/>
    <w:rsid w:val="00AA718C"/>
    <w:rsid w:val="00AA71B0"/>
    <w:rsid w:val="00AA729D"/>
    <w:rsid w:val="00AA72FB"/>
    <w:rsid w:val="00AA7334"/>
    <w:rsid w:val="00AA73D1"/>
    <w:rsid w:val="00AA742F"/>
    <w:rsid w:val="00AA7536"/>
    <w:rsid w:val="00AA759A"/>
    <w:rsid w:val="00AA75FF"/>
    <w:rsid w:val="00AA76F6"/>
    <w:rsid w:val="00AA7720"/>
    <w:rsid w:val="00AA772C"/>
    <w:rsid w:val="00AA775A"/>
    <w:rsid w:val="00AA7806"/>
    <w:rsid w:val="00AA7933"/>
    <w:rsid w:val="00AA794D"/>
    <w:rsid w:val="00AA7954"/>
    <w:rsid w:val="00AA798F"/>
    <w:rsid w:val="00AA7AC2"/>
    <w:rsid w:val="00AA7AE1"/>
    <w:rsid w:val="00AA7B1A"/>
    <w:rsid w:val="00AA7C1B"/>
    <w:rsid w:val="00AA7C45"/>
    <w:rsid w:val="00AA7CCC"/>
    <w:rsid w:val="00AA7CCD"/>
    <w:rsid w:val="00AA7D7C"/>
    <w:rsid w:val="00AA7E03"/>
    <w:rsid w:val="00AA7E22"/>
    <w:rsid w:val="00AA7E98"/>
    <w:rsid w:val="00AB0031"/>
    <w:rsid w:val="00AB0182"/>
    <w:rsid w:val="00AB019B"/>
    <w:rsid w:val="00AB0210"/>
    <w:rsid w:val="00AB0296"/>
    <w:rsid w:val="00AB02F6"/>
    <w:rsid w:val="00AB04B3"/>
    <w:rsid w:val="00AB063A"/>
    <w:rsid w:val="00AB06E1"/>
    <w:rsid w:val="00AB076D"/>
    <w:rsid w:val="00AB0772"/>
    <w:rsid w:val="00AB0795"/>
    <w:rsid w:val="00AB07A8"/>
    <w:rsid w:val="00AB08F5"/>
    <w:rsid w:val="00AB0935"/>
    <w:rsid w:val="00AB0A27"/>
    <w:rsid w:val="00AB0BBF"/>
    <w:rsid w:val="00AB0D11"/>
    <w:rsid w:val="00AB0D85"/>
    <w:rsid w:val="00AB0E07"/>
    <w:rsid w:val="00AB0E65"/>
    <w:rsid w:val="00AB0EF8"/>
    <w:rsid w:val="00AB10F4"/>
    <w:rsid w:val="00AB111F"/>
    <w:rsid w:val="00AB11B1"/>
    <w:rsid w:val="00AB11EC"/>
    <w:rsid w:val="00AB1230"/>
    <w:rsid w:val="00AB1279"/>
    <w:rsid w:val="00AB12A0"/>
    <w:rsid w:val="00AB12AE"/>
    <w:rsid w:val="00AB1306"/>
    <w:rsid w:val="00AB13B8"/>
    <w:rsid w:val="00AB1430"/>
    <w:rsid w:val="00AB145B"/>
    <w:rsid w:val="00AB14C5"/>
    <w:rsid w:val="00AB160A"/>
    <w:rsid w:val="00AB16FF"/>
    <w:rsid w:val="00AB175A"/>
    <w:rsid w:val="00AB1790"/>
    <w:rsid w:val="00AB186E"/>
    <w:rsid w:val="00AB18F5"/>
    <w:rsid w:val="00AB19A3"/>
    <w:rsid w:val="00AB1A23"/>
    <w:rsid w:val="00AB1A73"/>
    <w:rsid w:val="00AB1A9D"/>
    <w:rsid w:val="00AB1B2A"/>
    <w:rsid w:val="00AB1C45"/>
    <w:rsid w:val="00AB1C6F"/>
    <w:rsid w:val="00AB1D2E"/>
    <w:rsid w:val="00AB1D78"/>
    <w:rsid w:val="00AB1DB6"/>
    <w:rsid w:val="00AB1E17"/>
    <w:rsid w:val="00AB1E3B"/>
    <w:rsid w:val="00AB1EA0"/>
    <w:rsid w:val="00AB2024"/>
    <w:rsid w:val="00AB2069"/>
    <w:rsid w:val="00AB21C4"/>
    <w:rsid w:val="00AB221D"/>
    <w:rsid w:val="00AB2285"/>
    <w:rsid w:val="00AB2312"/>
    <w:rsid w:val="00AB231A"/>
    <w:rsid w:val="00AB24B4"/>
    <w:rsid w:val="00AB2563"/>
    <w:rsid w:val="00AB261F"/>
    <w:rsid w:val="00AB269F"/>
    <w:rsid w:val="00AB274A"/>
    <w:rsid w:val="00AB27AF"/>
    <w:rsid w:val="00AB27F7"/>
    <w:rsid w:val="00AB280B"/>
    <w:rsid w:val="00AB285C"/>
    <w:rsid w:val="00AB2904"/>
    <w:rsid w:val="00AB2A3B"/>
    <w:rsid w:val="00AB2A7B"/>
    <w:rsid w:val="00AB2ACD"/>
    <w:rsid w:val="00AB2B60"/>
    <w:rsid w:val="00AB2B94"/>
    <w:rsid w:val="00AB2CA5"/>
    <w:rsid w:val="00AB2CA9"/>
    <w:rsid w:val="00AB2D17"/>
    <w:rsid w:val="00AB2D64"/>
    <w:rsid w:val="00AB2DCD"/>
    <w:rsid w:val="00AB2E85"/>
    <w:rsid w:val="00AB2F37"/>
    <w:rsid w:val="00AB2F40"/>
    <w:rsid w:val="00AB306F"/>
    <w:rsid w:val="00AB315D"/>
    <w:rsid w:val="00AB3160"/>
    <w:rsid w:val="00AB3197"/>
    <w:rsid w:val="00AB3204"/>
    <w:rsid w:val="00AB3304"/>
    <w:rsid w:val="00AB33A7"/>
    <w:rsid w:val="00AB3466"/>
    <w:rsid w:val="00AB34AD"/>
    <w:rsid w:val="00AB34CC"/>
    <w:rsid w:val="00AB35C4"/>
    <w:rsid w:val="00AB3614"/>
    <w:rsid w:val="00AB365A"/>
    <w:rsid w:val="00AB36A4"/>
    <w:rsid w:val="00AB373B"/>
    <w:rsid w:val="00AB386D"/>
    <w:rsid w:val="00AB38C4"/>
    <w:rsid w:val="00AB3A71"/>
    <w:rsid w:val="00AB3AC7"/>
    <w:rsid w:val="00AB3AEA"/>
    <w:rsid w:val="00AB3AF5"/>
    <w:rsid w:val="00AB3B8F"/>
    <w:rsid w:val="00AB3BDD"/>
    <w:rsid w:val="00AB3C69"/>
    <w:rsid w:val="00AB3C87"/>
    <w:rsid w:val="00AB3CF9"/>
    <w:rsid w:val="00AB3D66"/>
    <w:rsid w:val="00AB3DB6"/>
    <w:rsid w:val="00AB3E23"/>
    <w:rsid w:val="00AB3F83"/>
    <w:rsid w:val="00AB3FA8"/>
    <w:rsid w:val="00AB3FFB"/>
    <w:rsid w:val="00AB4098"/>
    <w:rsid w:val="00AB4124"/>
    <w:rsid w:val="00AB41B5"/>
    <w:rsid w:val="00AB41ED"/>
    <w:rsid w:val="00AB4204"/>
    <w:rsid w:val="00AB4431"/>
    <w:rsid w:val="00AB4462"/>
    <w:rsid w:val="00AB449E"/>
    <w:rsid w:val="00AB46E2"/>
    <w:rsid w:val="00AB46E8"/>
    <w:rsid w:val="00AB4746"/>
    <w:rsid w:val="00AB4819"/>
    <w:rsid w:val="00AB482E"/>
    <w:rsid w:val="00AB484E"/>
    <w:rsid w:val="00AB48F7"/>
    <w:rsid w:val="00AB4921"/>
    <w:rsid w:val="00AB4A25"/>
    <w:rsid w:val="00AB4B1B"/>
    <w:rsid w:val="00AB4B35"/>
    <w:rsid w:val="00AB4B66"/>
    <w:rsid w:val="00AB4B7E"/>
    <w:rsid w:val="00AB4B9D"/>
    <w:rsid w:val="00AB4C87"/>
    <w:rsid w:val="00AB4CAE"/>
    <w:rsid w:val="00AB4CDE"/>
    <w:rsid w:val="00AB4EC0"/>
    <w:rsid w:val="00AB4F8B"/>
    <w:rsid w:val="00AB4FFC"/>
    <w:rsid w:val="00AB50E5"/>
    <w:rsid w:val="00AB52E1"/>
    <w:rsid w:val="00AB5384"/>
    <w:rsid w:val="00AB548E"/>
    <w:rsid w:val="00AB5558"/>
    <w:rsid w:val="00AB559A"/>
    <w:rsid w:val="00AB5631"/>
    <w:rsid w:val="00AB5738"/>
    <w:rsid w:val="00AB575A"/>
    <w:rsid w:val="00AB5775"/>
    <w:rsid w:val="00AB5919"/>
    <w:rsid w:val="00AB5996"/>
    <w:rsid w:val="00AB59D6"/>
    <w:rsid w:val="00AB5A15"/>
    <w:rsid w:val="00AB5A16"/>
    <w:rsid w:val="00AB5AD9"/>
    <w:rsid w:val="00AB5B4A"/>
    <w:rsid w:val="00AB5B7E"/>
    <w:rsid w:val="00AB5B91"/>
    <w:rsid w:val="00AB5C24"/>
    <w:rsid w:val="00AB5CA0"/>
    <w:rsid w:val="00AB5DB1"/>
    <w:rsid w:val="00AB5E02"/>
    <w:rsid w:val="00AB5E9F"/>
    <w:rsid w:val="00AB5ECC"/>
    <w:rsid w:val="00AB5F26"/>
    <w:rsid w:val="00AB5F80"/>
    <w:rsid w:val="00AB60EE"/>
    <w:rsid w:val="00AB613B"/>
    <w:rsid w:val="00AB6195"/>
    <w:rsid w:val="00AB623E"/>
    <w:rsid w:val="00AB6304"/>
    <w:rsid w:val="00AB632A"/>
    <w:rsid w:val="00AB6386"/>
    <w:rsid w:val="00AB6396"/>
    <w:rsid w:val="00AB63E4"/>
    <w:rsid w:val="00AB6404"/>
    <w:rsid w:val="00AB645A"/>
    <w:rsid w:val="00AB6473"/>
    <w:rsid w:val="00AB647A"/>
    <w:rsid w:val="00AB668B"/>
    <w:rsid w:val="00AB66B9"/>
    <w:rsid w:val="00AB6744"/>
    <w:rsid w:val="00AB6813"/>
    <w:rsid w:val="00AB68A5"/>
    <w:rsid w:val="00AB68A7"/>
    <w:rsid w:val="00AB68F4"/>
    <w:rsid w:val="00AB6917"/>
    <w:rsid w:val="00AB6925"/>
    <w:rsid w:val="00AB699C"/>
    <w:rsid w:val="00AB6B09"/>
    <w:rsid w:val="00AB6B15"/>
    <w:rsid w:val="00AB6B30"/>
    <w:rsid w:val="00AB6CE9"/>
    <w:rsid w:val="00AB6D2B"/>
    <w:rsid w:val="00AB6DC0"/>
    <w:rsid w:val="00AB6E94"/>
    <w:rsid w:val="00AB6EA9"/>
    <w:rsid w:val="00AB6F4C"/>
    <w:rsid w:val="00AB6FCC"/>
    <w:rsid w:val="00AB701C"/>
    <w:rsid w:val="00AB70C9"/>
    <w:rsid w:val="00AB710B"/>
    <w:rsid w:val="00AB71BC"/>
    <w:rsid w:val="00AB71C9"/>
    <w:rsid w:val="00AB7200"/>
    <w:rsid w:val="00AB725E"/>
    <w:rsid w:val="00AB7280"/>
    <w:rsid w:val="00AB72D5"/>
    <w:rsid w:val="00AB73A6"/>
    <w:rsid w:val="00AB73C4"/>
    <w:rsid w:val="00AB7579"/>
    <w:rsid w:val="00AB76CD"/>
    <w:rsid w:val="00AB7731"/>
    <w:rsid w:val="00AB776D"/>
    <w:rsid w:val="00AB7889"/>
    <w:rsid w:val="00AB78C0"/>
    <w:rsid w:val="00AB7932"/>
    <w:rsid w:val="00AB7B8C"/>
    <w:rsid w:val="00AB7C54"/>
    <w:rsid w:val="00AB7C9C"/>
    <w:rsid w:val="00AB7D7C"/>
    <w:rsid w:val="00AB7DB1"/>
    <w:rsid w:val="00AB7E06"/>
    <w:rsid w:val="00AB7E10"/>
    <w:rsid w:val="00AB7FF4"/>
    <w:rsid w:val="00AC0001"/>
    <w:rsid w:val="00AC001C"/>
    <w:rsid w:val="00AC00C8"/>
    <w:rsid w:val="00AC00E3"/>
    <w:rsid w:val="00AC026A"/>
    <w:rsid w:val="00AC026C"/>
    <w:rsid w:val="00AC039F"/>
    <w:rsid w:val="00AC03AE"/>
    <w:rsid w:val="00AC03B8"/>
    <w:rsid w:val="00AC0478"/>
    <w:rsid w:val="00AC05F7"/>
    <w:rsid w:val="00AC0645"/>
    <w:rsid w:val="00AC06D1"/>
    <w:rsid w:val="00AC06E2"/>
    <w:rsid w:val="00AC07A7"/>
    <w:rsid w:val="00AC0841"/>
    <w:rsid w:val="00AC08D1"/>
    <w:rsid w:val="00AC090A"/>
    <w:rsid w:val="00AC0924"/>
    <w:rsid w:val="00AC094E"/>
    <w:rsid w:val="00AC09C5"/>
    <w:rsid w:val="00AC0A4A"/>
    <w:rsid w:val="00AC0A67"/>
    <w:rsid w:val="00AC0A78"/>
    <w:rsid w:val="00AC0AE7"/>
    <w:rsid w:val="00AC0B09"/>
    <w:rsid w:val="00AC0B3D"/>
    <w:rsid w:val="00AC0BA9"/>
    <w:rsid w:val="00AC0C85"/>
    <w:rsid w:val="00AC0DBF"/>
    <w:rsid w:val="00AC0EDD"/>
    <w:rsid w:val="00AC0F15"/>
    <w:rsid w:val="00AC0F7B"/>
    <w:rsid w:val="00AC1098"/>
    <w:rsid w:val="00AC1319"/>
    <w:rsid w:val="00AC136E"/>
    <w:rsid w:val="00AC1408"/>
    <w:rsid w:val="00AC1477"/>
    <w:rsid w:val="00AC14B4"/>
    <w:rsid w:val="00AC1513"/>
    <w:rsid w:val="00AC15EB"/>
    <w:rsid w:val="00AC1691"/>
    <w:rsid w:val="00AC169D"/>
    <w:rsid w:val="00AC176E"/>
    <w:rsid w:val="00AC17D6"/>
    <w:rsid w:val="00AC199F"/>
    <w:rsid w:val="00AC19F8"/>
    <w:rsid w:val="00AC1A87"/>
    <w:rsid w:val="00AC1B1C"/>
    <w:rsid w:val="00AC1B3C"/>
    <w:rsid w:val="00AC1BFA"/>
    <w:rsid w:val="00AC1C79"/>
    <w:rsid w:val="00AC1CD9"/>
    <w:rsid w:val="00AC1D7D"/>
    <w:rsid w:val="00AC1DC0"/>
    <w:rsid w:val="00AC1ED5"/>
    <w:rsid w:val="00AC1EE0"/>
    <w:rsid w:val="00AC1F33"/>
    <w:rsid w:val="00AC1F3B"/>
    <w:rsid w:val="00AC2007"/>
    <w:rsid w:val="00AC2114"/>
    <w:rsid w:val="00AC2163"/>
    <w:rsid w:val="00AC217E"/>
    <w:rsid w:val="00AC22D4"/>
    <w:rsid w:val="00AC23CE"/>
    <w:rsid w:val="00AC23F8"/>
    <w:rsid w:val="00AC2500"/>
    <w:rsid w:val="00AC2527"/>
    <w:rsid w:val="00AC2684"/>
    <w:rsid w:val="00AC26C8"/>
    <w:rsid w:val="00AC26E8"/>
    <w:rsid w:val="00AC2740"/>
    <w:rsid w:val="00AC282B"/>
    <w:rsid w:val="00AC28AA"/>
    <w:rsid w:val="00AC293C"/>
    <w:rsid w:val="00AC2987"/>
    <w:rsid w:val="00AC2B54"/>
    <w:rsid w:val="00AC2BB7"/>
    <w:rsid w:val="00AC2BE2"/>
    <w:rsid w:val="00AC2BEF"/>
    <w:rsid w:val="00AC2BF1"/>
    <w:rsid w:val="00AC2C20"/>
    <w:rsid w:val="00AC2CDA"/>
    <w:rsid w:val="00AC2CEB"/>
    <w:rsid w:val="00AC2F28"/>
    <w:rsid w:val="00AC2F2D"/>
    <w:rsid w:val="00AC2F40"/>
    <w:rsid w:val="00AC2FA8"/>
    <w:rsid w:val="00AC302E"/>
    <w:rsid w:val="00AC30CD"/>
    <w:rsid w:val="00AC31A6"/>
    <w:rsid w:val="00AC31C5"/>
    <w:rsid w:val="00AC31CF"/>
    <w:rsid w:val="00AC330B"/>
    <w:rsid w:val="00AC331C"/>
    <w:rsid w:val="00AC33C7"/>
    <w:rsid w:val="00AC33FA"/>
    <w:rsid w:val="00AC3455"/>
    <w:rsid w:val="00AC34F9"/>
    <w:rsid w:val="00AC3504"/>
    <w:rsid w:val="00AC36AB"/>
    <w:rsid w:val="00AC36ED"/>
    <w:rsid w:val="00AC3708"/>
    <w:rsid w:val="00AC3719"/>
    <w:rsid w:val="00AC37FC"/>
    <w:rsid w:val="00AC39B3"/>
    <w:rsid w:val="00AC39D3"/>
    <w:rsid w:val="00AC3A7C"/>
    <w:rsid w:val="00AC3C1D"/>
    <w:rsid w:val="00AC3CA9"/>
    <w:rsid w:val="00AC3DA4"/>
    <w:rsid w:val="00AC3DC5"/>
    <w:rsid w:val="00AC3E9B"/>
    <w:rsid w:val="00AC3EB0"/>
    <w:rsid w:val="00AC3F2E"/>
    <w:rsid w:val="00AC3F34"/>
    <w:rsid w:val="00AC3F49"/>
    <w:rsid w:val="00AC401A"/>
    <w:rsid w:val="00AC40C0"/>
    <w:rsid w:val="00AC4200"/>
    <w:rsid w:val="00AC424D"/>
    <w:rsid w:val="00AC427E"/>
    <w:rsid w:val="00AC4281"/>
    <w:rsid w:val="00AC4288"/>
    <w:rsid w:val="00AC42C3"/>
    <w:rsid w:val="00AC42F2"/>
    <w:rsid w:val="00AC430D"/>
    <w:rsid w:val="00AC446E"/>
    <w:rsid w:val="00AC451E"/>
    <w:rsid w:val="00AC4583"/>
    <w:rsid w:val="00AC45DE"/>
    <w:rsid w:val="00AC464D"/>
    <w:rsid w:val="00AC4664"/>
    <w:rsid w:val="00AC467C"/>
    <w:rsid w:val="00AC46A0"/>
    <w:rsid w:val="00AC46CF"/>
    <w:rsid w:val="00AC48C0"/>
    <w:rsid w:val="00AC4955"/>
    <w:rsid w:val="00AC4B77"/>
    <w:rsid w:val="00AC4BC4"/>
    <w:rsid w:val="00AC4C35"/>
    <w:rsid w:val="00AC4D30"/>
    <w:rsid w:val="00AC4D65"/>
    <w:rsid w:val="00AC4EC1"/>
    <w:rsid w:val="00AC4EC2"/>
    <w:rsid w:val="00AC4F34"/>
    <w:rsid w:val="00AC4F7C"/>
    <w:rsid w:val="00AC4FFE"/>
    <w:rsid w:val="00AC5057"/>
    <w:rsid w:val="00AC5084"/>
    <w:rsid w:val="00AC51C9"/>
    <w:rsid w:val="00AC5272"/>
    <w:rsid w:val="00AC52BE"/>
    <w:rsid w:val="00AC5307"/>
    <w:rsid w:val="00AC535E"/>
    <w:rsid w:val="00AC535F"/>
    <w:rsid w:val="00AC540A"/>
    <w:rsid w:val="00AC5475"/>
    <w:rsid w:val="00AC5477"/>
    <w:rsid w:val="00AC5483"/>
    <w:rsid w:val="00AC5488"/>
    <w:rsid w:val="00AC54FD"/>
    <w:rsid w:val="00AC5507"/>
    <w:rsid w:val="00AC5519"/>
    <w:rsid w:val="00AC556D"/>
    <w:rsid w:val="00AC5744"/>
    <w:rsid w:val="00AC578E"/>
    <w:rsid w:val="00AC57EB"/>
    <w:rsid w:val="00AC5857"/>
    <w:rsid w:val="00AC587D"/>
    <w:rsid w:val="00AC58A4"/>
    <w:rsid w:val="00AC596D"/>
    <w:rsid w:val="00AC5994"/>
    <w:rsid w:val="00AC5A71"/>
    <w:rsid w:val="00AC5AF2"/>
    <w:rsid w:val="00AC5B1D"/>
    <w:rsid w:val="00AC5B94"/>
    <w:rsid w:val="00AC5BF4"/>
    <w:rsid w:val="00AC5C27"/>
    <w:rsid w:val="00AC5C2E"/>
    <w:rsid w:val="00AC5C5F"/>
    <w:rsid w:val="00AC5C78"/>
    <w:rsid w:val="00AC5CDC"/>
    <w:rsid w:val="00AC5D12"/>
    <w:rsid w:val="00AC5D4B"/>
    <w:rsid w:val="00AC5D6F"/>
    <w:rsid w:val="00AC5D91"/>
    <w:rsid w:val="00AC5DFB"/>
    <w:rsid w:val="00AC5E0C"/>
    <w:rsid w:val="00AC5E80"/>
    <w:rsid w:val="00AC5F2B"/>
    <w:rsid w:val="00AC60A6"/>
    <w:rsid w:val="00AC61FD"/>
    <w:rsid w:val="00AC62F8"/>
    <w:rsid w:val="00AC632E"/>
    <w:rsid w:val="00AC6430"/>
    <w:rsid w:val="00AC6480"/>
    <w:rsid w:val="00AC6539"/>
    <w:rsid w:val="00AC6567"/>
    <w:rsid w:val="00AC65EF"/>
    <w:rsid w:val="00AC6669"/>
    <w:rsid w:val="00AC66DE"/>
    <w:rsid w:val="00AC66F8"/>
    <w:rsid w:val="00AC6709"/>
    <w:rsid w:val="00AC673E"/>
    <w:rsid w:val="00AC6928"/>
    <w:rsid w:val="00AC6A7F"/>
    <w:rsid w:val="00AC6B2D"/>
    <w:rsid w:val="00AC6D72"/>
    <w:rsid w:val="00AC6F20"/>
    <w:rsid w:val="00AC6F27"/>
    <w:rsid w:val="00AC6FB7"/>
    <w:rsid w:val="00AC7085"/>
    <w:rsid w:val="00AC7113"/>
    <w:rsid w:val="00AC716B"/>
    <w:rsid w:val="00AC72FB"/>
    <w:rsid w:val="00AC739D"/>
    <w:rsid w:val="00AC73DE"/>
    <w:rsid w:val="00AC7403"/>
    <w:rsid w:val="00AC7439"/>
    <w:rsid w:val="00AC7455"/>
    <w:rsid w:val="00AC7668"/>
    <w:rsid w:val="00AC76D6"/>
    <w:rsid w:val="00AC7939"/>
    <w:rsid w:val="00AC799F"/>
    <w:rsid w:val="00AC7AF6"/>
    <w:rsid w:val="00AC7AF9"/>
    <w:rsid w:val="00AC7B85"/>
    <w:rsid w:val="00AC7BF3"/>
    <w:rsid w:val="00AC7C22"/>
    <w:rsid w:val="00AC7D3E"/>
    <w:rsid w:val="00AC7D44"/>
    <w:rsid w:val="00AC7D74"/>
    <w:rsid w:val="00AC7DA5"/>
    <w:rsid w:val="00AD001C"/>
    <w:rsid w:val="00AD00EA"/>
    <w:rsid w:val="00AD0161"/>
    <w:rsid w:val="00AD0246"/>
    <w:rsid w:val="00AD027E"/>
    <w:rsid w:val="00AD030F"/>
    <w:rsid w:val="00AD03DB"/>
    <w:rsid w:val="00AD040B"/>
    <w:rsid w:val="00AD0658"/>
    <w:rsid w:val="00AD08D1"/>
    <w:rsid w:val="00AD09A8"/>
    <w:rsid w:val="00AD0A4A"/>
    <w:rsid w:val="00AD0B99"/>
    <w:rsid w:val="00AD0F7B"/>
    <w:rsid w:val="00AD0F92"/>
    <w:rsid w:val="00AD1037"/>
    <w:rsid w:val="00AD106C"/>
    <w:rsid w:val="00AD1108"/>
    <w:rsid w:val="00AD1183"/>
    <w:rsid w:val="00AD11C1"/>
    <w:rsid w:val="00AD1375"/>
    <w:rsid w:val="00AD1381"/>
    <w:rsid w:val="00AD13FA"/>
    <w:rsid w:val="00AD145C"/>
    <w:rsid w:val="00AD14CF"/>
    <w:rsid w:val="00AD1514"/>
    <w:rsid w:val="00AD1515"/>
    <w:rsid w:val="00AD1584"/>
    <w:rsid w:val="00AD15D0"/>
    <w:rsid w:val="00AD15F7"/>
    <w:rsid w:val="00AD1625"/>
    <w:rsid w:val="00AD1755"/>
    <w:rsid w:val="00AD185E"/>
    <w:rsid w:val="00AD18BE"/>
    <w:rsid w:val="00AD18D3"/>
    <w:rsid w:val="00AD19A2"/>
    <w:rsid w:val="00AD19B0"/>
    <w:rsid w:val="00AD19E8"/>
    <w:rsid w:val="00AD19F3"/>
    <w:rsid w:val="00AD1A58"/>
    <w:rsid w:val="00AD1AA2"/>
    <w:rsid w:val="00AD1C43"/>
    <w:rsid w:val="00AD1CAE"/>
    <w:rsid w:val="00AD1D89"/>
    <w:rsid w:val="00AD1D99"/>
    <w:rsid w:val="00AD1EC7"/>
    <w:rsid w:val="00AD200B"/>
    <w:rsid w:val="00AD20A6"/>
    <w:rsid w:val="00AD20F7"/>
    <w:rsid w:val="00AD21CB"/>
    <w:rsid w:val="00AD21CD"/>
    <w:rsid w:val="00AD2230"/>
    <w:rsid w:val="00AD22D5"/>
    <w:rsid w:val="00AD22DD"/>
    <w:rsid w:val="00AD22FD"/>
    <w:rsid w:val="00AD230E"/>
    <w:rsid w:val="00AD2422"/>
    <w:rsid w:val="00AD2425"/>
    <w:rsid w:val="00AD242F"/>
    <w:rsid w:val="00AD2466"/>
    <w:rsid w:val="00AD2530"/>
    <w:rsid w:val="00AD2535"/>
    <w:rsid w:val="00AD258C"/>
    <w:rsid w:val="00AD2633"/>
    <w:rsid w:val="00AD274E"/>
    <w:rsid w:val="00AD2799"/>
    <w:rsid w:val="00AD27A3"/>
    <w:rsid w:val="00AD2818"/>
    <w:rsid w:val="00AD2820"/>
    <w:rsid w:val="00AD2865"/>
    <w:rsid w:val="00AD2923"/>
    <w:rsid w:val="00AD29D6"/>
    <w:rsid w:val="00AD29DD"/>
    <w:rsid w:val="00AD2AD0"/>
    <w:rsid w:val="00AD2B64"/>
    <w:rsid w:val="00AD2D65"/>
    <w:rsid w:val="00AD2D7E"/>
    <w:rsid w:val="00AD2E9F"/>
    <w:rsid w:val="00AD2F0D"/>
    <w:rsid w:val="00AD2F9F"/>
    <w:rsid w:val="00AD2FD8"/>
    <w:rsid w:val="00AD30B5"/>
    <w:rsid w:val="00AD319F"/>
    <w:rsid w:val="00AD31C1"/>
    <w:rsid w:val="00AD3321"/>
    <w:rsid w:val="00AD332F"/>
    <w:rsid w:val="00AD339C"/>
    <w:rsid w:val="00AD347A"/>
    <w:rsid w:val="00AD3505"/>
    <w:rsid w:val="00AD3588"/>
    <w:rsid w:val="00AD367A"/>
    <w:rsid w:val="00AD3713"/>
    <w:rsid w:val="00AD373E"/>
    <w:rsid w:val="00AD38EF"/>
    <w:rsid w:val="00AD38F5"/>
    <w:rsid w:val="00AD396D"/>
    <w:rsid w:val="00AD3A28"/>
    <w:rsid w:val="00AD3A7E"/>
    <w:rsid w:val="00AD3CC6"/>
    <w:rsid w:val="00AD3D03"/>
    <w:rsid w:val="00AD3D15"/>
    <w:rsid w:val="00AD3E23"/>
    <w:rsid w:val="00AD3E9D"/>
    <w:rsid w:val="00AD3EB0"/>
    <w:rsid w:val="00AD3EF2"/>
    <w:rsid w:val="00AD3FD3"/>
    <w:rsid w:val="00AD405E"/>
    <w:rsid w:val="00AD4093"/>
    <w:rsid w:val="00AD40CB"/>
    <w:rsid w:val="00AD40E9"/>
    <w:rsid w:val="00AD4172"/>
    <w:rsid w:val="00AD41B9"/>
    <w:rsid w:val="00AD420D"/>
    <w:rsid w:val="00AD420F"/>
    <w:rsid w:val="00AD423D"/>
    <w:rsid w:val="00AD42A2"/>
    <w:rsid w:val="00AD439D"/>
    <w:rsid w:val="00AD446F"/>
    <w:rsid w:val="00AD44E6"/>
    <w:rsid w:val="00AD4624"/>
    <w:rsid w:val="00AD46F4"/>
    <w:rsid w:val="00AD4746"/>
    <w:rsid w:val="00AD492A"/>
    <w:rsid w:val="00AD4962"/>
    <w:rsid w:val="00AD4CE9"/>
    <w:rsid w:val="00AD4D0B"/>
    <w:rsid w:val="00AD4F77"/>
    <w:rsid w:val="00AD513A"/>
    <w:rsid w:val="00AD518A"/>
    <w:rsid w:val="00AD51B2"/>
    <w:rsid w:val="00AD52A8"/>
    <w:rsid w:val="00AD52EB"/>
    <w:rsid w:val="00AD5362"/>
    <w:rsid w:val="00AD53A6"/>
    <w:rsid w:val="00AD53AC"/>
    <w:rsid w:val="00AD5482"/>
    <w:rsid w:val="00AD54A2"/>
    <w:rsid w:val="00AD5544"/>
    <w:rsid w:val="00AD5644"/>
    <w:rsid w:val="00AD5684"/>
    <w:rsid w:val="00AD56E7"/>
    <w:rsid w:val="00AD5807"/>
    <w:rsid w:val="00AD588F"/>
    <w:rsid w:val="00AD589A"/>
    <w:rsid w:val="00AD5A73"/>
    <w:rsid w:val="00AD5B5F"/>
    <w:rsid w:val="00AD5DAD"/>
    <w:rsid w:val="00AD5DD7"/>
    <w:rsid w:val="00AD5DD9"/>
    <w:rsid w:val="00AD5DE1"/>
    <w:rsid w:val="00AD5EE3"/>
    <w:rsid w:val="00AD5F47"/>
    <w:rsid w:val="00AD5F99"/>
    <w:rsid w:val="00AD5FBE"/>
    <w:rsid w:val="00AD5FCB"/>
    <w:rsid w:val="00AD60A5"/>
    <w:rsid w:val="00AD60E6"/>
    <w:rsid w:val="00AD6215"/>
    <w:rsid w:val="00AD63AC"/>
    <w:rsid w:val="00AD63AF"/>
    <w:rsid w:val="00AD642D"/>
    <w:rsid w:val="00AD643F"/>
    <w:rsid w:val="00AD6440"/>
    <w:rsid w:val="00AD65ED"/>
    <w:rsid w:val="00AD665E"/>
    <w:rsid w:val="00AD66BF"/>
    <w:rsid w:val="00AD68DF"/>
    <w:rsid w:val="00AD69A8"/>
    <w:rsid w:val="00AD6A5A"/>
    <w:rsid w:val="00AD6C0C"/>
    <w:rsid w:val="00AD6C77"/>
    <w:rsid w:val="00AD6DA0"/>
    <w:rsid w:val="00AD6DA6"/>
    <w:rsid w:val="00AD6DF7"/>
    <w:rsid w:val="00AD6DF8"/>
    <w:rsid w:val="00AD6E2B"/>
    <w:rsid w:val="00AD6E79"/>
    <w:rsid w:val="00AD6E81"/>
    <w:rsid w:val="00AD6F1A"/>
    <w:rsid w:val="00AD7154"/>
    <w:rsid w:val="00AD71C2"/>
    <w:rsid w:val="00AD71DB"/>
    <w:rsid w:val="00AD722B"/>
    <w:rsid w:val="00AD7376"/>
    <w:rsid w:val="00AD737E"/>
    <w:rsid w:val="00AD74FD"/>
    <w:rsid w:val="00AD759A"/>
    <w:rsid w:val="00AD7688"/>
    <w:rsid w:val="00AD772E"/>
    <w:rsid w:val="00AD77B7"/>
    <w:rsid w:val="00AD77D9"/>
    <w:rsid w:val="00AD77FA"/>
    <w:rsid w:val="00AD78C1"/>
    <w:rsid w:val="00AD7974"/>
    <w:rsid w:val="00AD7A30"/>
    <w:rsid w:val="00AD7AA0"/>
    <w:rsid w:val="00AD7B5F"/>
    <w:rsid w:val="00AD7C78"/>
    <w:rsid w:val="00AD7CEE"/>
    <w:rsid w:val="00AD7DB8"/>
    <w:rsid w:val="00AD7DF5"/>
    <w:rsid w:val="00AD7E6C"/>
    <w:rsid w:val="00AD7E87"/>
    <w:rsid w:val="00AD7ED1"/>
    <w:rsid w:val="00AD7F28"/>
    <w:rsid w:val="00AD7F56"/>
    <w:rsid w:val="00AE001D"/>
    <w:rsid w:val="00AE0027"/>
    <w:rsid w:val="00AE00A1"/>
    <w:rsid w:val="00AE0108"/>
    <w:rsid w:val="00AE018F"/>
    <w:rsid w:val="00AE01F1"/>
    <w:rsid w:val="00AE0236"/>
    <w:rsid w:val="00AE044D"/>
    <w:rsid w:val="00AE056D"/>
    <w:rsid w:val="00AE05A8"/>
    <w:rsid w:val="00AE05E9"/>
    <w:rsid w:val="00AE0A11"/>
    <w:rsid w:val="00AE0BA7"/>
    <w:rsid w:val="00AE0C46"/>
    <w:rsid w:val="00AE0D04"/>
    <w:rsid w:val="00AE0E29"/>
    <w:rsid w:val="00AE0E2D"/>
    <w:rsid w:val="00AE0EC8"/>
    <w:rsid w:val="00AE0FE0"/>
    <w:rsid w:val="00AE10BE"/>
    <w:rsid w:val="00AE1134"/>
    <w:rsid w:val="00AE122D"/>
    <w:rsid w:val="00AE12E5"/>
    <w:rsid w:val="00AE1419"/>
    <w:rsid w:val="00AE1483"/>
    <w:rsid w:val="00AE14AA"/>
    <w:rsid w:val="00AE14C3"/>
    <w:rsid w:val="00AE14EF"/>
    <w:rsid w:val="00AE14F4"/>
    <w:rsid w:val="00AE1516"/>
    <w:rsid w:val="00AE1533"/>
    <w:rsid w:val="00AE1590"/>
    <w:rsid w:val="00AE15B4"/>
    <w:rsid w:val="00AE15C5"/>
    <w:rsid w:val="00AE160B"/>
    <w:rsid w:val="00AE1707"/>
    <w:rsid w:val="00AE1732"/>
    <w:rsid w:val="00AE1750"/>
    <w:rsid w:val="00AE1765"/>
    <w:rsid w:val="00AE1777"/>
    <w:rsid w:val="00AE187E"/>
    <w:rsid w:val="00AE19D8"/>
    <w:rsid w:val="00AE1A04"/>
    <w:rsid w:val="00AE1A7C"/>
    <w:rsid w:val="00AE1AF8"/>
    <w:rsid w:val="00AE1BA9"/>
    <w:rsid w:val="00AE1C53"/>
    <w:rsid w:val="00AE1DB2"/>
    <w:rsid w:val="00AE1E30"/>
    <w:rsid w:val="00AE1E41"/>
    <w:rsid w:val="00AE202E"/>
    <w:rsid w:val="00AE2067"/>
    <w:rsid w:val="00AE20B1"/>
    <w:rsid w:val="00AE2106"/>
    <w:rsid w:val="00AE212E"/>
    <w:rsid w:val="00AE2157"/>
    <w:rsid w:val="00AE21AB"/>
    <w:rsid w:val="00AE223D"/>
    <w:rsid w:val="00AE22F5"/>
    <w:rsid w:val="00AE249B"/>
    <w:rsid w:val="00AE249F"/>
    <w:rsid w:val="00AE24B6"/>
    <w:rsid w:val="00AE24FE"/>
    <w:rsid w:val="00AE25F0"/>
    <w:rsid w:val="00AE26AF"/>
    <w:rsid w:val="00AE2794"/>
    <w:rsid w:val="00AE284E"/>
    <w:rsid w:val="00AE28BB"/>
    <w:rsid w:val="00AE28BF"/>
    <w:rsid w:val="00AE28D7"/>
    <w:rsid w:val="00AE2A6D"/>
    <w:rsid w:val="00AE2B80"/>
    <w:rsid w:val="00AE2C77"/>
    <w:rsid w:val="00AE2C7C"/>
    <w:rsid w:val="00AE2CF1"/>
    <w:rsid w:val="00AE2CF6"/>
    <w:rsid w:val="00AE2DDF"/>
    <w:rsid w:val="00AE2E05"/>
    <w:rsid w:val="00AE2EBF"/>
    <w:rsid w:val="00AE2FB4"/>
    <w:rsid w:val="00AE2FCC"/>
    <w:rsid w:val="00AE301E"/>
    <w:rsid w:val="00AE306C"/>
    <w:rsid w:val="00AE3139"/>
    <w:rsid w:val="00AE31BB"/>
    <w:rsid w:val="00AE31C0"/>
    <w:rsid w:val="00AE3248"/>
    <w:rsid w:val="00AE330B"/>
    <w:rsid w:val="00AE33AA"/>
    <w:rsid w:val="00AE33BD"/>
    <w:rsid w:val="00AE3418"/>
    <w:rsid w:val="00AE3423"/>
    <w:rsid w:val="00AE3448"/>
    <w:rsid w:val="00AE3479"/>
    <w:rsid w:val="00AE36FD"/>
    <w:rsid w:val="00AE3749"/>
    <w:rsid w:val="00AE379C"/>
    <w:rsid w:val="00AE37AF"/>
    <w:rsid w:val="00AE39B7"/>
    <w:rsid w:val="00AE39EE"/>
    <w:rsid w:val="00AE3B94"/>
    <w:rsid w:val="00AE3BE7"/>
    <w:rsid w:val="00AE3BEC"/>
    <w:rsid w:val="00AE3BFC"/>
    <w:rsid w:val="00AE3C50"/>
    <w:rsid w:val="00AE3C51"/>
    <w:rsid w:val="00AE3CBE"/>
    <w:rsid w:val="00AE3CCC"/>
    <w:rsid w:val="00AE3DBA"/>
    <w:rsid w:val="00AE3DCF"/>
    <w:rsid w:val="00AE3DED"/>
    <w:rsid w:val="00AE3E00"/>
    <w:rsid w:val="00AE3E34"/>
    <w:rsid w:val="00AE3E78"/>
    <w:rsid w:val="00AE3E7B"/>
    <w:rsid w:val="00AE3ED8"/>
    <w:rsid w:val="00AE3F2E"/>
    <w:rsid w:val="00AE3F34"/>
    <w:rsid w:val="00AE3F4D"/>
    <w:rsid w:val="00AE40CE"/>
    <w:rsid w:val="00AE40FD"/>
    <w:rsid w:val="00AE4224"/>
    <w:rsid w:val="00AE42C3"/>
    <w:rsid w:val="00AE431E"/>
    <w:rsid w:val="00AE447B"/>
    <w:rsid w:val="00AE44AC"/>
    <w:rsid w:val="00AE44AE"/>
    <w:rsid w:val="00AE4634"/>
    <w:rsid w:val="00AE4645"/>
    <w:rsid w:val="00AE4653"/>
    <w:rsid w:val="00AE4713"/>
    <w:rsid w:val="00AE4778"/>
    <w:rsid w:val="00AE4789"/>
    <w:rsid w:val="00AE484B"/>
    <w:rsid w:val="00AE485C"/>
    <w:rsid w:val="00AE48ED"/>
    <w:rsid w:val="00AE4AD1"/>
    <w:rsid w:val="00AE4AE3"/>
    <w:rsid w:val="00AE4B1F"/>
    <w:rsid w:val="00AE4BD4"/>
    <w:rsid w:val="00AE4C49"/>
    <w:rsid w:val="00AE4C76"/>
    <w:rsid w:val="00AE4D37"/>
    <w:rsid w:val="00AE4D51"/>
    <w:rsid w:val="00AE4D98"/>
    <w:rsid w:val="00AE4E53"/>
    <w:rsid w:val="00AE4E5B"/>
    <w:rsid w:val="00AE4FBE"/>
    <w:rsid w:val="00AE5025"/>
    <w:rsid w:val="00AE507C"/>
    <w:rsid w:val="00AE50FD"/>
    <w:rsid w:val="00AE5134"/>
    <w:rsid w:val="00AE5149"/>
    <w:rsid w:val="00AE51D6"/>
    <w:rsid w:val="00AE5241"/>
    <w:rsid w:val="00AE5314"/>
    <w:rsid w:val="00AE5329"/>
    <w:rsid w:val="00AE532B"/>
    <w:rsid w:val="00AE536A"/>
    <w:rsid w:val="00AE5392"/>
    <w:rsid w:val="00AE5395"/>
    <w:rsid w:val="00AE547A"/>
    <w:rsid w:val="00AE548B"/>
    <w:rsid w:val="00AE550B"/>
    <w:rsid w:val="00AE55E7"/>
    <w:rsid w:val="00AE5794"/>
    <w:rsid w:val="00AE5811"/>
    <w:rsid w:val="00AE5876"/>
    <w:rsid w:val="00AE5B05"/>
    <w:rsid w:val="00AE5BA9"/>
    <w:rsid w:val="00AE5C1B"/>
    <w:rsid w:val="00AE5C3C"/>
    <w:rsid w:val="00AE5D1E"/>
    <w:rsid w:val="00AE5D88"/>
    <w:rsid w:val="00AE5E1E"/>
    <w:rsid w:val="00AE5FFB"/>
    <w:rsid w:val="00AE6008"/>
    <w:rsid w:val="00AE6087"/>
    <w:rsid w:val="00AE60C4"/>
    <w:rsid w:val="00AE60DE"/>
    <w:rsid w:val="00AE6191"/>
    <w:rsid w:val="00AE623A"/>
    <w:rsid w:val="00AE624D"/>
    <w:rsid w:val="00AE624F"/>
    <w:rsid w:val="00AE62C4"/>
    <w:rsid w:val="00AE647B"/>
    <w:rsid w:val="00AE64EF"/>
    <w:rsid w:val="00AE665A"/>
    <w:rsid w:val="00AE6684"/>
    <w:rsid w:val="00AE675E"/>
    <w:rsid w:val="00AE67AD"/>
    <w:rsid w:val="00AE67B2"/>
    <w:rsid w:val="00AE6804"/>
    <w:rsid w:val="00AE6811"/>
    <w:rsid w:val="00AE6876"/>
    <w:rsid w:val="00AE6883"/>
    <w:rsid w:val="00AE6A11"/>
    <w:rsid w:val="00AE6A30"/>
    <w:rsid w:val="00AE6A6B"/>
    <w:rsid w:val="00AE6A79"/>
    <w:rsid w:val="00AE6AA5"/>
    <w:rsid w:val="00AE6AAB"/>
    <w:rsid w:val="00AE6BFF"/>
    <w:rsid w:val="00AE6CA7"/>
    <w:rsid w:val="00AE6CD6"/>
    <w:rsid w:val="00AE6CFE"/>
    <w:rsid w:val="00AE6D26"/>
    <w:rsid w:val="00AE6D3F"/>
    <w:rsid w:val="00AE6D6E"/>
    <w:rsid w:val="00AE6D84"/>
    <w:rsid w:val="00AE6DF2"/>
    <w:rsid w:val="00AE6EB6"/>
    <w:rsid w:val="00AE6F53"/>
    <w:rsid w:val="00AE6F5B"/>
    <w:rsid w:val="00AE6F96"/>
    <w:rsid w:val="00AE717C"/>
    <w:rsid w:val="00AE7204"/>
    <w:rsid w:val="00AE722A"/>
    <w:rsid w:val="00AE743E"/>
    <w:rsid w:val="00AE749F"/>
    <w:rsid w:val="00AE7539"/>
    <w:rsid w:val="00AE75F7"/>
    <w:rsid w:val="00AE764E"/>
    <w:rsid w:val="00AE7802"/>
    <w:rsid w:val="00AE78D8"/>
    <w:rsid w:val="00AE7958"/>
    <w:rsid w:val="00AE79A8"/>
    <w:rsid w:val="00AE79F4"/>
    <w:rsid w:val="00AE7ACF"/>
    <w:rsid w:val="00AE7AF8"/>
    <w:rsid w:val="00AE7B25"/>
    <w:rsid w:val="00AE7B94"/>
    <w:rsid w:val="00AE7C4F"/>
    <w:rsid w:val="00AE7C6B"/>
    <w:rsid w:val="00AE7CC6"/>
    <w:rsid w:val="00AE7D64"/>
    <w:rsid w:val="00AE7D69"/>
    <w:rsid w:val="00AE7DEC"/>
    <w:rsid w:val="00AE7E10"/>
    <w:rsid w:val="00AE7E18"/>
    <w:rsid w:val="00AE7E53"/>
    <w:rsid w:val="00AF0003"/>
    <w:rsid w:val="00AF00F9"/>
    <w:rsid w:val="00AF013A"/>
    <w:rsid w:val="00AF02B1"/>
    <w:rsid w:val="00AF03B7"/>
    <w:rsid w:val="00AF0476"/>
    <w:rsid w:val="00AF049D"/>
    <w:rsid w:val="00AF04C9"/>
    <w:rsid w:val="00AF04F6"/>
    <w:rsid w:val="00AF051E"/>
    <w:rsid w:val="00AF081B"/>
    <w:rsid w:val="00AF0831"/>
    <w:rsid w:val="00AF085D"/>
    <w:rsid w:val="00AF091B"/>
    <w:rsid w:val="00AF0A49"/>
    <w:rsid w:val="00AF0AE4"/>
    <w:rsid w:val="00AF0B11"/>
    <w:rsid w:val="00AF0B54"/>
    <w:rsid w:val="00AF0B7C"/>
    <w:rsid w:val="00AF0BA8"/>
    <w:rsid w:val="00AF0BDF"/>
    <w:rsid w:val="00AF0D64"/>
    <w:rsid w:val="00AF0DD8"/>
    <w:rsid w:val="00AF0F0B"/>
    <w:rsid w:val="00AF0F20"/>
    <w:rsid w:val="00AF0F74"/>
    <w:rsid w:val="00AF111F"/>
    <w:rsid w:val="00AF1122"/>
    <w:rsid w:val="00AF11A1"/>
    <w:rsid w:val="00AF1243"/>
    <w:rsid w:val="00AF126E"/>
    <w:rsid w:val="00AF12B4"/>
    <w:rsid w:val="00AF12CC"/>
    <w:rsid w:val="00AF1444"/>
    <w:rsid w:val="00AF147F"/>
    <w:rsid w:val="00AF14E8"/>
    <w:rsid w:val="00AF1554"/>
    <w:rsid w:val="00AF15AA"/>
    <w:rsid w:val="00AF15C9"/>
    <w:rsid w:val="00AF1605"/>
    <w:rsid w:val="00AF1742"/>
    <w:rsid w:val="00AF174E"/>
    <w:rsid w:val="00AF1899"/>
    <w:rsid w:val="00AF18A3"/>
    <w:rsid w:val="00AF18BD"/>
    <w:rsid w:val="00AF1933"/>
    <w:rsid w:val="00AF1A3F"/>
    <w:rsid w:val="00AF1BB5"/>
    <w:rsid w:val="00AF1C3F"/>
    <w:rsid w:val="00AF1CCA"/>
    <w:rsid w:val="00AF1E37"/>
    <w:rsid w:val="00AF1E7E"/>
    <w:rsid w:val="00AF1EC0"/>
    <w:rsid w:val="00AF1EFD"/>
    <w:rsid w:val="00AF1F99"/>
    <w:rsid w:val="00AF2108"/>
    <w:rsid w:val="00AF2178"/>
    <w:rsid w:val="00AF23B7"/>
    <w:rsid w:val="00AF24DD"/>
    <w:rsid w:val="00AF2516"/>
    <w:rsid w:val="00AF253C"/>
    <w:rsid w:val="00AF256F"/>
    <w:rsid w:val="00AF2582"/>
    <w:rsid w:val="00AF26B2"/>
    <w:rsid w:val="00AF26EA"/>
    <w:rsid w:val="00AF270D"/>
    <w:rsid w:val="00AF2735"/>
    <w:rsid w:val="00AF2760"/>
    <w:rsid w:val="00AF2771"/>
    <w:rsid w:val="00AF2789"/>
    <w:rsid w:val="00AF27CD"/>
    <w:rsid w:val="00AF288A"/>
    <w:rsid w:val="00AF28A2"/>
    <w:rsid w:val="00AF299E"/>
    <w:rsid w:val="00AF2AED"/>
    <w:rsid w:val="00AF2B3E"/>
    <w:rsid w:val="00AF2B53"/>
    <w:rsid w:val="00AF2C06"/>
    <w:rsid w:val="00AF2C07"/>
    <w:rsid w:val="00AF2D22"/>
    <w:rsid w:val="00AF2D8F"/>
    <w:rsid w:val="00AF2D94"/>
    <w:rsid w:val="00AF2DD1"/>
    <w:rsid w:val="00AF2F45"/>
    <w:rsid w:val="00AF2FD2"/>
    <w:rsid w:val="00AF30BB"/>
    <w:rsid w:val="00AF3155"/>
    <w:rsid w:val="00AF321B"/>
    <w:rsid w:val="00AF3300"/>
    <w:rsid w:val="00AF348A"/>
    <w:rsid w:val="00AF355D"/>
    <w:rsid w:val="00AF3567"/>
    <w:rsid w:val="00AF3769"/>
    <w:rsid w:val="00AF386E"/>
    <w:rsid w:val="00AF3885"/>
    <w:rsid w:val="00AF38E0"/>
    <w:rsid w:val="00AF397A"/>
    <w:rsid w:val="00AF398C"/>
    <w:rsid w:val="00AF39DE"/>
    <w:rsid w:val="00AF3A36"/>
    <w:rsid w:val="00AF3B1B"/>
    <w:rsid w:val="00AF3BC2"/>
    <w:rsid w:val="00AF3BD2"/>
    <w:rsid w:val="00AF3BD9"/>
    <w:rsid w:val="00AF3C05"/>
    <w:rsid w:val="00AF3C13"/>
    <w:rsid w:val="00AF3C82"/>
    <w:rsid w:val="00AF3CBC"/>
    <w:rsid w:val="00AF3CED"/>
    <w:rsid w:val="00AF3E13"/>
    <w:rsid w:val="00AF3F15"/>
    <w:rsid w:val="00AF3F99"/>
    <w:rsid w:val="00AF3FDF"/>
    <w:rsid w:val="00AF4016"/>
    <w:rsid w:val="00AF404C"/>
    <w:rsid w:val="00AF415D"/>
    <w:rsid w:val="00AF4182"/>
    <w:rsid w:val="00AF4198"/>
    <w:rsid w:val="00AF41D5"/>
    <w:rsid w:val="00AF4256"/>
    <w:rsid w:val="00AF4258"/>
    <w:rsid w:val="00AF4260"/>
    <w:rsid w:val="00AF42D2"/>
    <w:rsid w:val="00AF42FB"/>
    <w:rsid w:val="00AF437E"/>
    <w:rsid w:val="00AF43CB"/>
    <w:rsid w:val="00AF4485"/>
    <w:rsid w:val="00AF4508"/>
    <w:rsid w:val="00AF45C2"/>
    <w:rsid w:val="00AF469C"/>
    <w:rsid w:val="00AF4730"/>
    <w:rsid w:val="00AF4745"/>
    <w:rsid w:val="00AF479F"/>
    <w:rsid w:val="00AF48CC"/>
    <w:rsid w:val="00AF497A"/>
    <w:rsid w:val="00AF4A04"/>
    <w:rsid w:val="00AF4AA6"/>
    <w:rsid w:val="00AF4ABA"/>
    <w:rsid w:val="00AF4AF9"/>
    <w:rsid w:val="00AF4BC9"/>
    <w:rsid w:val="00AF4C33"/>
    <w:rsid w:val="00AF4D13"/>
    <w:rsid w:val="00AF4D35"/>
    <w:rsid w:val="00AF4DAA"/>
    <w:rsid w:val="00AF4DEF"/>
    <w:rsid w:val="00AF4DFE"/>
    <w:rsid w:val="00AF4EBD"/>
    <w:rsid w:val="00AF4F7D"/>
    <w:rsid w:val="00AF4FC8"/>
    <w:rsid w:val="00AF5000"/>
    <w:rsid w:val="00AF50A5"/>
    <w:rsid w:val="00AF50F9"/>
    <w:rsid w:val="00AF510D"/>
    <w:rsid w:val="00AF5292"/>
    <w:rsid w:val="00AF52AB"/>
    <w:rsid w:val="00AF52E0"/>
    <w:rsid w:val="00AF5324"/>
    <w:rsid w:val="00AF5350"/>
    <w:rsid w:val="00AF553D"/>
    <w:rsid w:val="00AF559F"/>
    <w:rsid w:val="00AF562A"/>
    <w:rsid w:val="00AF56B2"/>
    <w:rsid w:val="00AF5701"/>
    <w:rsid w:val="00AF578C"/>
    <w:rsid w:val="00AF5932"/>
    <w:rsid w:val="00AF59FC"/>
    <w:rsid w:val="00AF5A02"/>
    <w:rsid w:val="00AF5AC6"/>
    <w:rsid w:val="00AF5AD5"/>
    <w:rsid w:val="00AF5B06"/>
    <w:rsid w:val="00AF5BF8"/>
    <w:rsid w:val="00AF5E02"/>
    <w:rsid w:val="00AF5E2F"/>
    <w:rsid w:val="00AF5E73"/>
    <w:rsid w:val="00AF5F5E"/>
    <w:rsid w:val="00AF6081"/>
    <w:rsid w:val="00AF6242"/>
    <w:rsid w:val="00AF6295"/>
    <w:rsid w:val="00AF631B"/>
    <w:rsid w:val="00AF6359"/>
    <w:rsid w:val="00AF6366"/>
    <w:rsid w:val="00AF63EB"/>
    <w:rsid w:val="00AF6414"/>
    <w:rsid w:val="00AF644C"/>
    <w:rsid w:val="00AF64E2"/>
    <w:rsid w:val="00AF6539"/>
    <w:rsid w:val="00AF6662"/>
    <w:rsid w:val="00AF66AE"/>
    <w:rsid w:val="00AF6716"/>
    <w:rsid w:val="00AF6752"/>
    <w:rsid w:val="00AF677B"/>
    <w:rsid w:val="00AF67A8"/>
    <w:rsid w:val="00AF67F3"/>
    <w:rsid w:val="00AF683D"/>
    <w:rsid w:val="00AF68E3"/>
    <w:rsid w:val="00AF69F6"/>
    <w:rsid w:val="00AF6AA7"/>
    <w:rsid w:val="00AF6B8D"/>
    <w:rsid w:val="00AF6BB5"/>
    <w:rsid w:val="00AF6C23"/>
    <w:rsid w:val="00AF6D4A"/>
    <w:rsid w:val="00AF6EAE"/>
    <w:rsid w:val="00AF6F80"/>
    <w:rsid w:val="00AF6FB6"/>
    <w:rsid w:val="00AF6FF6"/>
    <w:rsid w:val="00AF70E7"/>
    <w:rsid w:val="00AF7148"/>
    <w:rsid w:val="00AF71A5"/>
    <w:rsid w:val="00AF71C3"/>
    <w:rsid w:val="00AF71E1"/>
    <w:rsid w:val="00AF720A"/>
    <w:rsid w:val="00AF729D"/>
    <w:rsid w:val="00AF7350"/>
    <w:rsid w:val="00AF7375"/>
    <w:rsid w:val="00AF7487"/>
    <w:rsid w:val="00AF74AD"/>
    <w:rsid w:val="00AF754C"/>
    <w:rsid w:val="00AF7584"/>
    <w:rsid w:val="00AF758A"/>
    <w:rsid w:val="00AF758B"/>
    <w:rsid w:val="00AF7647"/>
    <w:rsid w:val="00AF76BF"/>
    <w:rsid w:val="00AF7847"/>
    <w:rsid w:val="00AF7947"/>
    <w:rsid w:val="00AF7960"/>
    <w:rsid w:val="00AF79A9"/>
    <w:rsid w:val="00AF79C1"/>
    <w:rsid w:val="00AF7A37"/>
    <w:rsid w:val="00AF7AFB"/>
    <w:rsid w:val="00AF7C4F"/>
    <w:rsid w:val="00AF7CC1"/>
    <w:rsid w:val="00AF7D48"/>
    <w:rsid w:val="00AF7E4A"/>
    <w:rsid w:val="00AF7E99"/>
    <w:rsid w:val="00B0002E"/>
    <w:rsid w:val="00B001E4"/>
    <w:rsid w:val="00B002F1"/>
    <w:rsid w:val="00B0037A"/>
    <w:rsid w:val="00B003E2"/>
    <w:rsid w:val="00B00411"/>
    <w:rsid w:val="00B0041A"/>
    <w:rsid w:val="00B00456"/>
    <w:rsid w:val="00B004AD"/>
    <w:rsid w:val="00B00526"/>
    <w:rsid w:val="00B005F8"/>
    <w:rsid w:val="00B005FA"/>
    <w:rsid w:val="00B0060C"/>
    <w:rsid w:val="00B0065F"/>
    <w:rsid w:val="00B006E2"/>
    <w:rsid w:val="00B0071D"/>
    <w:rsid w:val="00B007E1"/>
    <w:rsid w:val="00B00876"/>
    <w:rsid w:val="00B00923"/>
    <w:rsid w:val="00B00926"/>
    <w:rsid w:val="00B0099D"/>
    <w:rsid w:val="00B009BE"/>
    <w:rsid w:val="00B009F7"/>
    <w:rsid w:val="00B00A37"/>
    <w:rsid w:val="00B00A76"/>
    <w:rsid w:val="00B00BE1"/>
    <w:rsid w:val="00B00BEF"/>
    <w:rsid w:val="00B00C0F"/>
    <w:rsid w:val="00B00C5C"/>
    <w:rsid w:val="00B00C6D"/>
    <w:rsid w:val="00B00EA9"/>
    <w:rsid w:val="00B00EF4"/>
    <w:rsid w:val="00B00F13"/>
    <w:rsid w:val="00B00F27"/>
    <w:rsid w:val="00B0107D"/>
    <w:rsid w:val="00B01138"/>
    <w:rsid w:val="00B01268"/>
    <w:rsid w:val="00B0127A"/>
    <w:rsid w:val="00B012BF"/>
    <w:rsid w:val="00B014A7"/>
    <w:rsid w:val="00B014D0"/>
    <w:rsid w:val="00B015CE"/>
    <w:rsid w:val="00B01618"/>
    <w:rsid w:val="00B01621"/>
    <w:rsid w:val="00B01688"/>
    <w:rsid w:val="00B01700"/>
    <w:rsid w:val="00B01777"/>
    <w:rsid w:val="00B0188B"/>
    <w:rsid w:val="00B018F6"/>
    <w:rsid w:val="00B01908"/>
    <w:rsid w:val="00B0194C"/>
    <w:rsid w:val="00B01A4D"/>
    <w:rsid w:val="00B01AB0"/>
    <w:rsid w:val="00B01ADA"/>
    <w:rsid w:val="00B01ADC"/>
    <w:rsid w:val="00B01AE0"/>
    <w:rsid w:val="00B01B22"/>
    <w:rsid w:val="00B01BEF"/>
    <w:rsid w:val="00B01BFC"/>
    <w:rsid w:val="00B01C23"/>
    <w:rsid w:val="00B01C6F"/>
    <w:rsid w:val="00B01CBC"/>
    <w:rsid w:val="00B01D2C"/>
    <w:rsid w:val="00B01E79"/>
    <w:rsid w:val="00B01EEA"/>
    <w:rsid w:val="00B01F12"/>
    <w:rsid w:val="00B02039"/>
    <w:rsid w:val="00B02059"/>
    <w:rsid w:val="00B0212D"/>
    <w:rsid w:val="00B021F5"/>
    <w:rsid w:val="00B0236F"/>
    <w:rsid w:val="00B02593"/>
    <w:rsid w:val="00B026EF"/>
    <w:rsid w:val="00B02773"/>
    <w:rsid w:val="00B027D7"/>
    <w:rsid w:val="00B027D8"/>
    <w:rsid w:val="00B027DC"/>
    <w:rsid w:val="00B0281F"/>
    <w:rsid w:val="00B028F2"/>
    <w:rsid w:val="00B0294B"/>
    <w:rsid w:val="00B0298D"/>
    <w:rsid w:val="00B029C2"/>
    <w:rsid w:val="00B02A41"/>
    <w:rsid w:val="00B02A89"/>
    <w:rsid w:val="00B02B07"/>
    <w:rsid w:val="00B02B37"/>
    <w:rsid w:val="00B02B98"/>
    <w:rsid w:val="00B02BE6"/>
    <w:rsid w:val="00B02D1C"/>
    <w:rsid w:val="00B02D52"/>
    <w:rsid w:val="00B02E00"/>
    <w:rsid w:val="00B02F97"/>
    <w:rsid w:val="00B02F9A"/>
    <w:rsid w:val="00B02FA8"/>
    <w:rsid w:val="00B02FBB"/>
    <w:rsid w:val="00B03001"/>
    <w:rsid w:val="00B03061"/>
    <w:rsid w:val="00B03084"/>
    <w:rsid w:val="00B03102"/>
    <w:rsid w:val="00B03119"/>
    <w:rsid w:val="00B03166"/>
    <w:rsid w:val="00B031D2"/>
    <w:rsid w:val="00B034D2"/>
    <w:rsid w:val="00B03615"/>
    <w:rsid w:val="00B03687"/>
    <w:rsid w:val="00B0368E"/>
    <w:rsid w:val="00B03705"/>
    <w:rsid w:val="00B037B7"/>
    <w:rsid w:val="00B037BD"/>
    <w:rsid w:val="00B037C2"/>
    <w:rsid w:val="00B03852"/>
    <w:rsid w:val="00B03862"/>
    <w:rsid w:val="00B03896"/>
    <w:rsid w:val="00B038DC"/>
    <w:rsid w:val="00B0398D"/>
    <w:rsid w:val="00B03A20"/>
    <w:rsid w:val="00B03A45"/>
    <w:rsid w:val="00B03AAE"/>
    <w:rsid w:val="00B03B99"/>
    <w:rsid w:val="00B03BA6"/>
    <w:rsid w:val="00B03D16"/>
    <w:rsid w:val="00B03E32"/>
    <w:rsid w:val="00B03EBF"/>
    <w:rsid w:val="00B03ECA"/>
    <w:rsid w:val="00B03F6A"/>
    <w:rsid w:val="00B03FEA"/>
    <w:rsid w:val="00B04080"/>
    <w:rsid w:val="00B041DA"/>
    <w:rsid w:val="00B043BE"/>
    <w:rsid w:val="00B044BC"/>
    <w:rsid w:val="00B04538"/>
    <w:rsid w:val="00B04567"/>
    <w:rsid w:val="00B045B6"/>
    <w:rsid w:val="00B04600"/>
    <w:rsid w:val="00B046A2"/>
    <w:rsid w:val="00B0470A"/>
    <w:rsid w:val="00B047E1"/>
    <w:rsid w:val="00B048F3"/>
    <w:rsid w:val="00B04978"/>
    <w:rsid w:val="00B049F6"/>
    <w:rsid w:val="00B04A53"/>
    <w:rsid w:val="00B04B33"/>
    <w:rsid w:val="00B04B80"/>
    <w:rsid w:val="00B04BD2"/>
    <w:rsid w:val="00B04BD6"/>
    <w:rsid w:val="00B04BFC"/>
    <w:rsid w:val="00B04D5F"/>
    <w:rsid w:val="00B04DF6"/>
    <w:rsid w:val="00B04E33"/>
    <w:rsid w:val="00B04E63"/>
    <w:rsid w:val="00B04EC5"/>
    <w:rsid w:val="00B04F4E"/>
    <w:rsid w:val="00B04F71"/>
    <w:rsid w:val="00B051A9"/>
    <w:rsid w:val="00B051CA"/>
    <w:rsid w:val="00B05275"/>
    <w:rsid w:val="00B05317"/>
    <w:rsid w:val="00B05366"/>
    <w:rsid w:val="00B053A8"/>
    <w:rsid w:val="00B05415"/>
    <w:rsid w:val="00B05427"/>
    <w:rsid w:val="00B05433"/>
    <w:rsid w:val="00B0550F"/>
    <w:rsid w:val="00B0553B"/>
    <w:rsid w:val="00B055B7"/>
    <w:rsid w:val="00B055DF"/>
    <w:rsid w:val="00B05688"/>
    <w:rsid w:val="00B05727"/>
    <w:rsid w:val="00B05849"/>
    <w:rsid w:val="00B0589F"/>
    <w:rsid w:val="00B0598F"/>
    <w:rsid w:val="00B05CA7"/>
    <w:rsid w:val="00B05CAD"/>
    <w:rsid w:val="00B05CD3"/>
    <w:rsid w:val="00B05D08"/>
    <w:rsid w:val="00B05D0A"/>
    <w:rsid w:val="00B05D34"/>
    <w:rsid w:val="00B05D84"/>
    <w:rsid w:val="00B05D85"/>
    <w:rsid w:val="00B05DA7"/>
    <w:rsid w:val="00B05DFD"/>
    <w:rsid w:val="00B05E2E"/>
    <w:rsid w:val="00B05E86"/>
    <w:rsid w:val="00B05EE4"/>
    <w:rsid w:val="00B05F8C"/>
    <w:rsid w:val="00B06031"/>
    <w:rsid w:val="00B061CF"/>
    <w:rsid w:val="00B061D7"/>
    <w:rsid w:val="00B061F4"/>
    <w:rsid w:val="00B0622A"/>
    <w:rsid w:val="00B06317"/>
    <w:rsid w:val="00B063BD"/>
    <w:rsid w:val="00B064D7"/>
    <w:rsid w:val="00B06646"/>
    <w:rsid w:val="00B066D9"/>
    <w:rsid w:val="00B06749"/>
    <w:rsid w:val="00B067B5"/>
    <w:rsid w:val="00B067F3"/>
    <w:rsid w:val="00B06989"/>
    <w:rsid w:val="00B06A8E"/>
    <w:rsid w:val="00B06B48"/>
    <w:rsid w:val="00B06CCD"/>
    <w:rsid w:val="00B06CE1"/>
    <w:rsid w:val="00B06DBD"/>
    <w:rsid w:val="00B06E3D"/>
    <w:rsid w:val="00B06E5B"/>
    <w:rsid w:val="00B06E80"/>
    <w:rsid w:val="00B06E99"/>
    <w:rsid w:val="00B06EA2"/>
    <w:rsid w:val="00B06EFE"/>
    <w:rsid w:val="00B06F1E"/>
    <w:rsid w:val="00B06F2D"/>
    <w:rsid w:val="00B06F34"/>
    <w:rsid w:val="00B06FD1"/>
    <w:rsid w:val="00B06FD5"/>
    <w:rsid w:val="00B07042"/>
    <w:rsid w:val="00B0704C"/>
    <w:rsid w:val="00B0712C"/>
    <w:rsid w:val="00B0712F"/>
    <w:rsid w:val="00B07172"/>
    <w:rsid w:val="00B071B7"/>
    <w:rsid w:val="00B071EB"/>
    <w:rsid w:val="00B0729B"/>
    <w:rsid w:val="00B07366"/>
    <w:rsid w:val="00B07413"/>
    <w:rsid w:val="00B074A2"/>
    <w:rsid w:val="00B0753A"/>
    <w:rsid w:val="00B07626"/>
    <w:rsid w:val="00B07638"/>
    <w:rsid w:val="00B07686"/>
    <w:rsid w:val="00B076B5"/>
    <w:rsid w:val="00B076C6"/>
    <w:rsid w:val="00B0778D"/>
    <w:rsid w:val="00B0779A"/>
    <w:rsid w:val="00B078F2"/>
    <w:rsid w:val="00B079B6"/>
    <w:rsid w:val="00B07A50"/>
    <w:rsid w:val="00B07A66"/>
    <w:rsid w:val="00B07A83"/>
    <w:rsid w:val="00B07BB4"/>
    <w:rsid w:val="00B07BEA"/>
    <w:rsid w:val="00B07C3A"/>
    <w:rsid w:val="00B07C8D"/>
    <w:rsid w:val="00B07E0A"/>
    <w:rsid w:val="00B07E19"/>
    <w:rsid w:val="00B07E49"/>
    <w:rsid w:val="00B07E92"/>
    <w:rsid w:val="00B07E9D"/>
    <w:rsid w:val="00B07F15"/>
    <w:rsid w:val="00B07F86"/>
    <w:rsid w:val="00B07F92"/>
    <w:rsid w:val="00B07FE3"/>
    <w:rsid w:val="00B1004D"/>
    <w:rsid w:val="00B10069"/>
    <w:rsid w:val="00B100DC"/>
    <w:rsid w:val="00B10150"/>
    <w:rsid w:val="00B10320"/>
    <w:rsid w:val="00B10434"/>
    <w:rsid w:val="00B1043C"/>
    <w:rsid w:val="00B10595"/>
    <w:rsid w:val="00B10602"/>
    <w:rsid w:val="00B10695"/>
    <w:rsid w:val="00B1072E"/>
    <w:rsid w:val="00B107E1"/>
    <w:rsid w:val="00B10814"/>
    <w:rsid w:val="00B10830"/>
    <w:rsid w:val="00B10846"/>
    <w:rsid w:val="00B1084A"/>
    <w:rsid w:val="00B1085E"/>
    <w:rsid w:val="00B10862"/>
    <w:rsid w:val="00B108F5"/>
    <w:rsid w:val="00B1094E"/>
    <w:rsid w:val="00B1095B"/>
    <w:rsid w:val="00B1099E"/>
    <w:rsid w:val="00B10A1D"/>
    <w:rsid w:val="00B10A44"/>
    <w:rsid w:val="00B10B8F"/>
    <w:rsid w:val="00B10C75"/>
    <w:rsid w:val="00B10C7B"/>
    <w:rsid w:val="00B10D2F"/>
    <w:rsid w:val="00B10D8A"/>
    <w:rsid w:val="00B10DC5"/>
    <w:rsid w:val="00B10DD8"/>
    <w:rsid w:val="00B10F16"/>
    <w:rsid w:val="00B10F79"/>
    <w:rsid w:val="00B11112"/>
    <w:rsid w:val="00B11178"/>
    <w:rsid w:val="00B1117E"/>
    <w:rsid w:val="00B11187"/>
    <w:rsid w:val="00B1124F"/>
    <w:rsid w:val="00B11277"/>
    <w:rsid w:val="00B1128A"/>
    <w:rsid w:val="00B112AD"/>
    <w:rsid w:val="00B112C3"/>
    <w:rsid w:val="00B112DC"/>
    <w:rsid w:val="00B112EB"/>
    <w:rsid w:val="00B112F7"/>
    <w:rsid w:val="00B11301"/>
    <w:rsid w:val="00B11310"/>
    <w:rsid w:val="00B113A0"/>
    <w:rsid w:val="00B11423"/>
    <w:rsid w:val="00B1156A"/>
    <w:rsid w:val="00B11711"/>
    <w:rsid w:val="00B1176B"/>
    <w:rsid w:val="00B117EC"/>
    <w:rsid w:val="00B117F5"/>
    <w:rsid w:val="00B11827"/>
    <w:rsid w:val="00B118E5"/>
    <w:rsid w:val="00B11914"/>
    <w:rsid w:val="00B11981"/>
    <w:rsid w:val="00B11BB2"/>
    <w:rsid w:val="00B11C06"/>
    <w:rsid w:val="00B11D4B"/>
    <w:rsid w:val="00B11E96"/>
    <w:rsid w:val="00B11F80"/>
    <w:rsid w:val="00B11FBE"/>
    <w:rsid w:val="00B12134"/>
    <w:rsid w:val="00B122E7"/>
    <w:rsid w:val="00B123CF"/>
    <w:rsid w:val="00B123E9"/>
    <w:rsid w:val="00B12400"/>
    <w:rsid w:val="00B124B6"/>
    <w:rsid w:val="00B124C9"/>
    <w:rsid w:val="00B124EB"/>
    <w:rsid w:val="00B12539"/>
    <w:rsid w:val="00B125CD"/>
    <w:rsid w:val="00B125D5"/>
    <w:rsid w:val="00B1260F"/>
    <w:rsid w:val="00B126D4"/>
    <w:rsid w:val="00B12770"/>
    <w:rsid w:val="00B12978"/>
    <w:rsid w:val="00B12A8F"/>
    <w:rsid w:val="00B12B17"/>
    <w:rsid w:val="00B12B6B"/>
    <w:rsid w:val="00B12B78"/>
    <w:rsid w:val="00B12C03"/>
    <w:rsid w:val="00B12D09"/>
    <w:rsid w:val="00B12D6F"/>
    <w:rsid w:val="00B12DDD"/>
    <w:rsid w:val="00B12EC4"/>
    <w:rsid w:val="00B12ECD"/>
    <w:rsid w:val="00B12F5E"/>
    <w:rsid w:val="00B12FF1"/>
    <w:rsid w:val="00B13049"/>
    <w:rsid w:val="00B13070"/>
    <w:rsid w:val="00B1307B"/>
    <w:rsid w:val="00B1317A"/>
    <w:rsid w:val="00B13325"/>
    <w:rsid w:val="00B1336F"/>
    <w:rsid w:val="00B1346A"/>
    <w:rsid w:val="00B13494"/>
    <w:rsid w:val="00B13498"/>
    <w:rsid w:val="00B13605"/>
    <w:rsid w:val="00B1379B"/>
    <w:rsid w:val="00B1379E"/>
    <w:rsid w:val="00B137AB"/>
    <w:rsid w:val="00B137C3"/>
    <w:rsid w:val="00B13806"/>
    <w:rsid w:val="00B13964"/>
    <w:rsid w:val="00B13967"/>
    <w:rsid w:val="00B13A59"/>
    <w:rsid w:val="00B13B5D"/>
    <w:rsid w:val="00B13BA8"/>
    <w:rsid w:val="00B13D8D"/>
    <w:rsid w:val="00B13DA0"/>
    <w:rsid w:val="00B13DE2"/>
    <w:rsid w:val="00B13F52"/>
    <w:rsid w:val="00B14038"/>
    <w:rsid w:val="00B14100"/>
    <w:rsid w:val="00B14176"/>
    <w:rsid w:val="00B1428E"/>
    <w:rsid w:val="00B1434D"/>
    <w:rsid w:val="00B14483"/>
    <w:rsid w:val="00B14514"/>
    <w:rsid w:val="00B1454C"/>
    <w:rsid w:val="00B14563"/>
    <w:rsid w:val="00B147CB"/>
    <w:rsid w:val="00B14995"/>
    <w:rsid w:val="00B1499C"/>
    <w:rsid w:val="00B149E4"/>
    <w:rsid w:val="00B14AC0"/>
    <w:rsid w:val="00B14AFF"/>
    <w:rsid w:val="00B14BC0"/>
    <w:rsid w:val="00B14BC4"/>
    <w:rsid w:val="00B14BD2"/>
    <w:rsid w:val="00B14D05"/>
    <w:rsid w:val="00B14DB2"/>
    <w:rsid w:val="00B15105"/>
    <w:rsid w:val="00B15110"/>
    <w:rsid w:val="00B151CA"/>
    <w:rsid w:val="00B1520A"/>
    <w:rsid w:val="00B15239"/>
    <w:rsid w:val="00B15295"/>
    <w:rsid w:val="00B153A9"/>
    <w:rsid w:val="00B154A5"/>
    <w:rsid w:val="00B156DC"/>
    <w:rsid w:val="00B15723"/>
    <w:rsid w:val="00B158EB"/>
    <w:rsid w:val="00B159B7"/>
    <w:rsid w:val="00B159BA"/>
    <w:rsid w:val="00B15A41"/>
    <w:rsid w:val="00B15A43"/>
    <w:rsid w:val="00B15AA5"/>
    <w:rsid w:val="00B15AB9"/>
    <w:rsid w:val="00B15AFE"/>
    <w:rsid w:val="00B15B48"/>
    <w:rsid w:val="00B15B8A"/>
    <w:rsid w:val="00B15BC1"/>
    <w:rsid w:val="00B15BF2"/>
    <w:rsid w:val="00B15C6B"/>
    <w:rsid w:val="00B15CD7"/>
    <w:rsid w:val="00B15D04"/>
    <w:rsid w:val="00B15D5F"/>
    <w:rsid w:val="00B15D9F"/>
    <w:rsid w:val="00B15E1A"/>
    <w:rsid w:val="00B15E78"/>
    <w:rsid w:val="00B15FA9"/>
    <w:rsid w:val="00B15FB2"/>
    <w:rsid w:val="00B160B8"/>
    <w:rsid w:val="00B160DC"/>
    <w:rsid w:val="00B1611E"/>
    <w:rsid w:val="00B16146"/>
    <w:rsid w:val="00B161CE"/>
    <w:rsid w:val="00B1631B"/>
    <w:rsid w:val="00B16401"/>
    <w:rsid w:val="00B16421"/>
    <w:rsid w:val="00B16523"/>
    <w:rsid w:val="00B1659B"/>
    <w:rsid w:val="00B16601"/>
    <w:rsid w:val="00B167BF"/>
    <w:rsid w:val="00B167C0"/>
    <w:rsid w:val="00B16860"/>
    <w:rsid w:val="00B16881"/>
    <w:rsid w:val="00B16967"/>
    <w:rsid w:val="00B16A0B"/>
    <w:rsid w:val="00B16A6C"/>
    <w:rsid w:val="00B16C03"/>
    <w:rsid w:val="00B16C25"/>
    <w:rsid w:val="00B16CCE"/>
    <w:rsid w:val="00B16D47"/>
    <w:rsid w:val="00B16D9B"/>
    <w:rsid w:val="00B16DA1"/>
    <w:rsid w:val="00B16DC5"/>
    <w:rsid w:val="00B16E05"/>
    <w:rsid w:val="00B16EDF"/>
    <w:rsid w:val="00B16F58"/>
    <w:rsid w:val="00B16FBF"/>
    <w:rsid w:val="00B1706D"/>
    <w:rsid w:val="00B1718B"/>
    <w:rsid w:val="00B171C6"/>
    <w:rsid w:val="00B172A5"/>
    <w:rsid w:val="00B17479"/>
    <w:rsid w:val="00B17574"/>
    <w:rsid w:val="00B17637"/>
    <w:rsid w:val="00B17644"/>
    <w:rsid w:val="00B17671"/>
    <w:rsid w:val="00B176A9"/>
    <w:rsid w:val="00B176F0"/>
    <w:rsid w:val="00B17711"/>
    <w:rsid w:val="00B17756"/>
    <w:rsid w:val="00B1785D"/>
    <w:rsid w:val="00B17888"/>
    <w:rsid w:val="00B178B7"/>
    <w:rsid w:val="00B17960"/>
    <w:rsid w:val="00B179BC"/>
    <w:rsid w:val="00B179DB"/>
    <w:rsid w:val="00B17A77"/>
    <w:rsid w:val="00B17B0B"/>
    <w:rsid w:val="00B17BD8"/>
    <w:rsid w:val="00B17C6D"/>
    <w:rsid w:val="00B17C6E"/>
    <w:rsid w:val="00B17DB3"/>
    <w:rsid w:val="00B17FDB"/>
    <w:rsid w:val="00B2000D"/>
    <w:rsid w:val="00B2009E"/>
    <w:rsid w:val="00B2015B"/>
    <w:rsid w:val="00B20188"/>
    <w:rsid w:val="00B20197"/>
    <w:rsid w:val="00B202ED"/>
    <w:rsid w:val="00B202F8"/>
    <w:rsid w:val="00B20311"/>
    <w:rsid w:val="00B20451"/>
    <w:rsid w:val="00B20467"/>
    <w:rsid w:val="00B20468"/>
    <w:rsid w:val="00B204A0"/>
    <w:rsid w:val="00B204C5"/>
    <w:rsid w:val="00B20553"/>
    <w:rsid w:val="00B206A3"/>
    <w:rsid w:val="00B20707"/>
    <w:rsid w:val="00B20770"/>
    <w:rsid w:val="00B207DD"/>
    <w:rsid w:val="00B20867"/>
    <w:rsid w:val="00B20A10"/>
    <w:rsid w:val="00B20AB9"/>
    <w:rsid w:val="00B20ABB"/>
    <w:rsid w:val="00B20ACD"/>
    <w:rsid w:val="00B20C38"/>
    <w:rsid w:val="00B20C54"/>
    <w:rsid w:val="00B20D57"/>
    <w:rsid w:val="00B20D87"/>
    <w:rsid w:val="00B20D88"/>
    <w:rsid w:val="00B20E51"/>
    <w:rsid w:val="00B20E68"/>
    <w:rsid w:val="00B20EA2"/>
    <w:rsid w:val="00B20F36"/>
    <w:rsid w:val="00B20F60"/>
    <w:rsid w:val="00B21063"/>
    <w:rsid w:val="00B21095"/>
    <w:rsid w:val="00B210B9"/>
    <w:rsid w:val="00B2126F"/>
    <w:rsid w:val="00B21285"/>
    <w:rsid w:val="00B21315"/>
    <w:rsid w:val="00B2132D"/>
    <w:rsid w:val="00B21331"/>
    <w:rsid w:val="00B21357"/>
    <w:rsid w:val="00B213F7"/>
    <w:rsid w:val="00B21555"/>
    <w:rsid w:val="00B2158E"/>
    <w:rsid w:val="00B2166E"/>
    <w:rsid w:val="00B2168D"/>
    <w:rsid w:val="00B2183E"/>
    <w:rsid w:val="00B2185D"/>
    <w:rsid w:val="00B218E5"/>
    <w:rsid w:val="00B2192E"/>
    <w:rsid w:val="00B219A4"/>
    <w:rsid w:val="00B21A40"/>
    <w:rsid w:val="00B21AD9"/>
    <w:rsid w:val="00B21B4A"/>
    <w:rsid w:val="00B21CCC"/>
    <w:rsid w:val="00B21D37"/>
    <w:rsid w:val="00B21E35"/>
    <w:rsid w:val="00B21E66"/>
    <w:rsid w:val="00B21E6F"/>
    <w:rsid w:val="00B21E93"/>
    <w:rsid w:val="00B21F04"/>
    <w:rsid w:val="00B21F36"/>
    <w:rsid w:val="00B21FE4"/>
    <w:rsid w:val="00B2200B"/>
    <w:rsid w:val="00B221B4"/>
    <w:rsid w:val="00B221C5"/>
    <w:rsid w:val="00B221D0"/>
    <w:rsid w:val="00B22202"/>
    <w:rsid w:val="00B222AD"/>
    <w:rsid w:val="00B222E4"/>
    <w:rsid w:val="00B223F3"/>
    <w:rsid w:val="00B2245F"/>
    <w:rsid w:val="00B22486"/>
    <w:rsid w:val="00B22496"/>
    <w:rsid w:val="00B2256C"/>
    <w:rsid w:val="00B22711"/>
    <w:rsid w:val="00B22745"/>
    <w:rsid w:val="00B22854"/>
    <w:rsid w:val="00B228D2"/>
    <w:rsid w:val="00B229D3"/>
    <w:rsid w:val="00B22A24"/>
    <w:rsid w:val="00B22A85"/>
    <w:rsid w:val="00B22B47"/>
    <w:rsid w:val="00B22E77"/>
    <w:rsid w:val="00B22FAF"/>
    <w:rsid w:val="00B2312B"/>
    <w:rsid w:val="00B231E1"/>
    <w:rsid w:val="00B2324F"/>
    <w:rsid w:val="00B23258"/>
    <w:rsid w:val="00B2329F"/>
    <w:rsid w:val="00B232AB"/>
    <w:rsid w:val="00B2347C"/>
    <w:rsid w:val="00B23603"/>
    <w:rsid w:val="00B23682"/>
    <w:rsid w:val="00B23724"/>
    <w:rsid w:val="00B2374F"/>
    <w:rsid w:val="00B238FB"/>
    <w:rsid w:val="00B23904"/>
    <w:rsid w:val="00B23938"/>
    <w:rsid w:val="00B2398B"/>
    <w:rsid w:val="00B23994"/>
    <w:rsid w:val="00B23A10"/>
    <w:rsid w:val="00B23A3D"/>
    <w:rsid w:val="00B23A67"/>
    <w:rsid w:val="00B23D2D"/>
    <w:rsid w:val="00B23D6B"/>
    <w:rsid w:val="00B23EA1"/>
    <w:rsid w:val="00B23F21"/>
    <w:rsid w:val="00B23F38"/>
    <w:rsid w:val="00B23F96"/>
    <w:rsid w:val="00B23FA8"/>
    <w:rsid w:val="00B241AC"/>
    <w:rsid w:val="00B242EB"/>
    <w:rsid w:val="00B24377"/>
    <w:rsid w:val="00B243F3"/>
    <w:rsid w:val="00B24447"/>
    <w:rsid w:val="00B2444F"/>
    <w:rsid w:val="00B24490"/>
    <w:rsid w:val="00B244A4"/>
    <w:rsid w:val="00B245DC"/>
    <w:rsid w:val="00B2461F"/>
    <w:rsid w:val="00B24952"/>
    <w:rsid w:val="00B24A0A"/>
    <w:rsid w:val="00B24A2C"/>
    <w:rsid w:val="00B24A60"/>
    <w:rsid w:val="00B24A7C"/>
    <w:rsid w:val="00B24AF3"/>
    <w:rsid w:val="00B24BB9"/>
    <w:rsid w:val="00B24BFC"/>
    <w:rsid w:val="00B24C1F"/>
    <w:rsid w:val="00B24C75"/>
    <w:rsid w:val="00B24CBE"/>
    <w:rsid w:val="00B24CBF"/>
    <w:rsid w:val="00B24E71"/>
    <w:rsid w:val="00B24E89"/>
    <w:rsid w:val="00B24EDB"/>
    <w:rsid w:val="00B24EDE"/>
    <w:rsid w:val="00B24EFA"/>
    <w:rsid w:val="00B24F65"/>
    <w:rsid w:val="00B24FDD"/>
    <w:rsid w:val="00B24FEF"/>
    <w:rsid w:val="00B25034"/>
    <w:rsid w:val="00B2504B"/>
    <w:rsid w:val="00B2508F"/>
    <w:rsid w:val="00B25136"/>
    <w:rsid w:val="00B25164"/>
    <w:rsid w:val="00B25233"/>
    <w:rsid w:val="00B2525D"/>
    <w:rsid w:val="00B2529E"/>
    <w:rsid w:val="00B252DB"/>
    <w:rsid w:val="00B25340"/>
    <w:rsid w:val="00B2538C"/>
    <w:rsid w:val="00B254D2"/>
    <w:rsid w:val="00B254F2"/>
    <w:rsid w:val="00B25550"/>
    <w:rsid w:val="00B25650"/>
    <w:rsid w:val="00B256A4"/>
    <w:rsid w:val="00B25871"/>
    <w:rsid w:val="00B258A1"/>
    <w:rsid w:val="00B258A4"/>
    <w:rsid w:val="00B258D0"/>
    <w:rsid w:val="00B25946"/>
    <w:rsid w:val="00B25997"/>
    <w:rsid w:val="00B259B7"/>
    <w:rsid w:val="00B25A49"/>
    <w:rsid w:val="00B25A88"/>
    <w:rsid w:val="00B25A9F"/>
    <w:rsid w:val="00B25AA9"/>
    <w:rsid w:val="00B25AE2"/>
    <w:rsid w:val="00B25B51"/>
    <w:rsid w:val="00B25B70"/>
    <w:rsid w:val="00B25BCF"/>
    <w:rsid w:val="00B25C4C"/>
    <w:rsid w:val="00B25C69"/>
    <w:rsid w:val="00B25CA4"/>
    <w:rsid w:val="00B25CEE"/>
    <w:rsid w:val="00B25D35"/>
    <w:rsid w:val="00B25EE0"/>
    <w:rsid w:val="00B25EF0"/>
    <w:rsid w:val="00B25F41"/>
    <w:rsid w:val="00B25F45"/>
    <w:rsid w:val="00B25FA2"/>
    <w:rsid w:val="00B25FD3"/>
    <w:rsid w:val="00B25FF8"/>
    <w:rsid w:val="00B26020"/>
    <w:rsid w:val="00B261F8"/>
    <w:rsid w:val="00B2629E"/>
    <w:rsid w:val="00B2630A"/>
    <w:rsid w:val="00B2634F"/>
    <w:rsid w:val="00B263C7"/>
    <w:rsid w:val="00B263F8"/>
    <w:rsid w:val="00B26484"/>
    <w:rsid w:val="00B26486"/>
    <w:rsid w:val="00B264D1"/>
    <w:rsid w:val="00B26578"/>
    <w:rsid w:val="00B26621"/>
    <w:rsid w:val="00B26791"/>
    <w:rsid w:val="00B26804"/>
    <w:rsid w:val="00B2686E"/>
    <w:rsid w:val="00B268D5"/>
    <w:rsid w:val="00B269AE"/>
    <w:rsid w:val="00B26A90"/>
    <w:rsid w:val="00B26A96"/>
    <w:rsid w:val="00B26AE0"/>
    <w:rsid w:val="00B26B0A"/>
    <w:rsid w:val="00B26BA2"/>
    <w:rsid w:val="00B26CAA"/>
    <w:rsid w:val="00B26D3E"/>
    <w:rsid w:val="00B26D4C"/>
    <w:rsid w:val="00B26D8B"/>
    <w:rsid w:val="00B26E60"/>
    <w:rsid w:val="00B26EA8"/>
    <w:rsid w:val="00B26EDE"/>
    <w:rsid w:val="00B26F02"/>
    <w:rsid w:val="00B26F18"/>
    <w:rsid w:val="00B26F38"/>
    <w:rsid w:val="00B26F4D"/>
    <w:rsid w:val="00B27103"/>
    <w:rsid w:val="00B27198"/>
    <w:rsid w:val="00B27236"/>
    <w:rsid w:val="00B272CF"/>
    <w:rsid w:val="00B272E8"/>
    <w:rsid w:val="00B27498"/>
    <w:rsid w:val="00B274DA"/>
    <w:rsid w:val="00B274FF"/>
    <w:rsid w:val="00B2754B"/>
    <w:rsid w:val="00B2762B"/>
    <w:rsid w:val="00B27635"/>
    <w:rsid w:val="00B2771C"/>
    <w:rsid w:val="00B27755"/>
    <w:rsid w:val="00B279C1"/>
    <w:rsid w:val="00B27A25"/>
    <w:rsid w:val="00B27BE0"/>
    <w:rsid w:val="00B27C5E"/>
    <w:rsid w:val="00B27D6F"/>
    <w:rsid w:val="00B27D7B"/>
    <w:rsid w:val="00B27E81"/>
    <w:rsid w:val="00B27F36"/>
    <w:rsid w:val="00B27F9C"/>
    <w:rsid w:val="00B30084"/>
    <w:rsid w:val="00B30165"/>
    <w:rsid w:val="00B30190"/>
    <w:rsid w:val="00B30196"/>
    <w:rsid w:val="00B30212"/>
    <w:rsid w:val="00B30279"/>
    <w:rsid w:val="00B302FA"/>
    <w:rsid w:val="00B3031B"/>
    <w:rsid w:val="00B3039C"/>
    <w:rsid w:val="00B304A8"/>
    <w:rsid w:val="00B30526"/>
    <w:rsid w:val="00B305F9"/>
    <w:rsid w:val="00B3064A"/>
    <w:rsid w:val="00B306A6"/>
    <w:rsid w:val="00B30711"/>
    <w:rsid w:val="00B307B1"/>
    <w:rsid w:val="00B30877"/>
    <w:rsid w:val="00B30890"/>
    <w:rsid w:val="00B3089F"/>
    <w:rsid w:val="00B308FA"/>
    <w:rsid w:val="00B30978"/>
    <w:rsid w:val="00B3097A"/>
    <w:rsid w:val="00B30A0C"/>
    <w:rsid w:val="00B30B2D"/>
    <w:rsid w:val="00B30BD1"/>
    <w:rsid w:val="00B30C97"/>
    <w:rsid w:val="00B30CA6"/>
    <w:rsid w:val="00B30CDC"/>
    <w:rsid w:val="00B30D03"/>
    <w:rsid w:val="00B30D6D"/>
    <w:rsid w:val="00B30DB1"/>
    <w:rsid w:val="00B30DC7"/>
    <w:rsid w:val="00B30E69"/>
    <w:rsid w:val="00B30F08"/>
    <w:rsid w:val="00B30F20"/>
    <w:rsid w:val="00B30F75"/>
    <w:rsid w:val="00B3117C"/>
    <w:rsid w:val="00B313E9"/>
    <w:rsid w:val="00B314BF"/>
    <w:rsid w:val="00B315D4"/>
    <w:rsid w:val="00B316CA"/>
    <w:rsid w:val="00B31717"/>
    <w:rsid w:val="00B3176E"/>
    <w:rsid w:val="00B31807"/>
    <w:rsid w:val="00B31822"/>
    <w:rsid w:val="00B31829"/>
    <w:rsid w:val="00B3187A"/>
    <w:rsid w:val="00B31975"/>
    <w:rsid w:val="00B319B3"/>
    <w:rsid w:val="00B31B6C"/>
    <w:rsid w:val="00B31C51"/>
    <w:rsid w:val="00B31C62"/>
    <w:rsid w:val="00B31C9E"/>
    <w:rsid w:val="00B31D30"/>
    <w:rsid w:val="00B31DAF"/>
    <w:rsid w:val="00B31E2F"/>
    <w:rsid w:val="00B31EB0"/>
    <w:rsid w:val="00B31F13"/>
    <w:rsid w:val="00B31F50"/>
    <w:rsid w:val="00B31F5E"/>
    <w:rsid w:val="00B31F9C"/>
    <w:rsid w:val="00B32042"/>
    <w:rsid w:val="00B32064"/>
    <w:rsid w:val="00B3215F"/>
    <w:rsid w:val="00B321A6"/>
    <w:rsid w:val="00B3226F"/>
    <w:rsid w:val="00B32291"/>
    <w:rsid w:val="00B322A6"/>
    <w:rsid w:val="00B322CC"/>
    <w:rsid w:val="00B322E2"/>
    <w:rsid w:val="00B3230D"/>
    <w:rsid w:val="00B32347"/>
    <w:rsid w:val="00B32431"/>
    <w:rsid w:val="00B324E4"/>
    <w:rsid w:val="00B32517"/>
    <w:rsid w:val="00B3253C"/>
    <w:rsid w:val="00B3261D"/>
    <w:rsid w:val="00B32851"/>
    <w:rsid w:val="00B328AD"/>
    <w:rsid w:val="00B328B8"/>
    <w:rsid w:val="00B3290B"/>
    <w:rsid w:val="00B3291A"/>
    <w:rsid w:val="00B32A1E"/>
    <w:rsid w:val="00B32A46"/>
    <w:rsid w:val="00B32A5E"/>
    <w:rsid w:val="00B32C74"/>
    <w:rsid w:val="00B32D6C"/>
    <w:rsid w:val="00B32DD9"/>
    <w:rsid w:val="00B32E1A"/>
    <w:rsid w:val="00B32F99"/>
    <w:rsid w:val="00B32FEE"/>
    <w:rsid w:val="00B33007"/>
    <w:rsid w:val="00B33102"/>
    <w:rsid w:val="00B33121"/>
    <w:rsid w:val="00B331F9"/>
    <w:rsid w:val="00B3320A"/>
    <w:rsid w:val="00B3324C"/>
    <w:rsid w:val="00B3344B"/>
    <w:rsid w:val="00B33453"/>
    <w:rsid w:val="00B33472"/>
    <w:rsid w:val="00B33473"/>
    <w:rsid w:val="00B33569"/>
    <w:rsid w:val="00B3359E"/>
    <w:rsid w:val="00B33742"/>
    <w:rsid w:val="00B3378A"/>
    <w:rsid w:val="00B3384B"/>
    <w:rsid w:val="00B33884"/>
    <w:rsid w:val="00B33974"/>
    <w:rsid w:val="00B33993"/>
    <w:rsid w:val="00B33A41"/>
    <w:rsid w:val="00B33AF2"/>
    <w:rsid w:val="00B33B55"/>
    <w:rsid w:val="00B33B84"/>
    <w:rsid w:val="00B33C1B"/>
    <w:rsid w:val="00B33C1E"/>
    <w:rsid w:val="00B33C83"/>
    <w:rsid w:val="00B33C9A"/>
    <w:rsid w:val="00B33CB9"/>
    <w:rsid w:val="00B33CD9"/>
    <w:rsid w:val="00B33D1A"/>
    <w:rsid w:val="00B33DF0"/>
    <w:rsid w:val="00B33DF4"/>
    <w:rsid w:val="00B33DFC"/>
    <w:rsid w:val="00B33ED7"/>
    <w:rsid w:val="00B33FC9"/>
    <w:rsid w:val="00B33FD7"/>
    <w:rsid w:val="00B3403B"/>
    <w:rsid w:val="00B34048"/>
    <w:rsid w:val="00B3408B"/>
    <w:rsid w:val="00B341EF"/>
    <w:rsid w:val="00B34230"/>
    <w:rsid w:val="00B3423B"/>
    <w:rsid w:val="00B342C6"/>
    <w:rsid w:val="00B34355"/>
    <w:rsid w:val="00B343E8"/>
    <w:rsid w:val="00B3443F"/>
    <w:rsid w:val="00B344E0"/>
    <w:rsid w:val="00B34503"/>
    <w:rsid w:val="00B34665"/>
    <w:rsid w:val="00B346C0"/>
    <w:rsid w:val="00B346D5"/>
    <w:rsid w:val="00B34935"/>
    <w:rsid w:val="00B34B8B"/>
    <w:rsid w:val="00B34BCC"/>
    <w:rsid w:val="00B34C68"/>
    <w:rsid w:val="00B34CA1"/>
    <w:rsid w:val="00B34D58"/>
    <w:rsid w:val="00B34E59"/>
    <w:rsid w:val="00B34F0A"/>
    <w:rsid w:val="00B34F87"/>
    <w:rsid w:val="00B34FA4"/>
    <w:rsid w:val="00B34FB4"/>
    <w:rsid w:val="00B350CC"/>
    <w:rsid w:val="00B350D1"/>
    <w:rsid w:val="00B3514C"/>
    <w:rsid w:val="00B35160"/>
    <w:rsid w:val="00B3517D"/>
    <w:rsid w:val="00B351CA"/>
    <w:rsid w:val="00B353D2"/>
    <w:rsid w:val="00B355E8"/>
    <w:rsid w:val="00B356EA"/>
    <w:rsid w:val="00B35737"/>
    <w:rsid w:val="00B35794"/>
    <w:rsid w:val="00B357C8"/>
    <w:rsid w:val="00B35866"/>
    <w:rsid w:val="00B35872"/>
    <w:rsid w:val="00B359B6"/>
    <w:rsid w:val="00B35A14"/>
    <w:rsid w:val="00B35AF5"/>
    <w:rsid w:val="00B35D42"/>
    <w:rsid w:val="00B35DA7"/>
    <w:rsid w:val="00B35DC6"/>
    <w:rsid w:val="00B35DD7"/>
    <w:rsid w:val="00B35E92"/>
    <w:rsid w:val="00B35EBD"/>
    <w:rsid w:val="00B35F2B"/>
    <w:rsid w:val="00B35F46"/>
    <w:rsid w:val="00B35F61"/>
    <w:rsid w:val="00B35F9A"/>
    <w:rsid w:val="00B36007"/>
    <w:rsid w:val="00B3607D"/>
    <w:rsid w:val="00B36137"/>
    <w:rsid w:val="00B361AE"/>
    <w:rsid w:val="00B36227"/>
    <w:rsid w:val="00B36253"/>
    <w:rsid w:val="00B362BA"/>
    <w:rsid w:val="00B362DF"/>
    <w:rsid w:val="00B36334"/>
    <w:rsid w:val="00B36335"/>
    <w:rsid w:val="00B363C9"/>
    <w:rsid w:val="00B363D3"/>
    <w:rsid w:val="00B36494"/>
    <w:rsid w:val="00B3649C"/>
    <w:rsid w:val="00B365C3"/>
    <w:rsid w:val="00B36626"/>
    <w:rsid w:val="00B36670"/>
    <w:rsid w:val="00B367E2"/>
    <w:rsid w:val="00B3682F"/>
    <w:rsid w:val="00B36847"/>
    <w:rsid w:val="00B368B3"/>
    <w:rsid w:val="00B3692E"/>
    <w:rsid w:val="00B36AD7"/>
    <w:rsid w:val="00B36B43"/>
    <w:rsid w:val="00B36B64"/>
    <w:rsid w:val="00B36C64"/>
    <w:rsid w:val="00B36DED"/>
    <w:rsid w:val="00B36E45"/>
    <w:rsid w:val="00B36EF8"/>
    <w:rsid w:val="00B36FA1"/>
    <w:rsid w:val="00B36FAE"/>
    <w:rsid w:val="00B36FE2"/>
    <w:rsid w:val="00B370B5"/>
    <w:rsid w:val="00B370FE"/>
    <w:rsid w:val="00B37129"/>
    <w:rsid w:val="00B3717E"/>
    <w:rsid w:val="00B3735B"/>
    <w:rsid w:val="00B3736D"/>
    <w:rsid w:val="00B373B8"/>
    <w:rsid w:val="00B3749D"/>
    <w:rsid w:val="00B374C7"/>
    <w:rsid w:val="00B37502"/>
    <w:rsid w:val="00B37528"/>
    <w:rsid w:val="00B3753D"/>
    <w:rsid w:val="00B37663"/>
    <w:rsid w:val="00B377D4"/>
    <w:rsid w:val="00B37894"/>
    <w:rsid w:val="00B378A5"/>
    <w:rsid w:val="00B3791C"/>
    <w:rsid w:val="00B379C0"/>
    <w:rsid w:val="00B37A12"/>
    <w:rsid w:val="00B37A8D"/>
    <w:rsid w:val="00B37AB8"/>
    <w:rsid w:val="00B37AEA"/>
    <w:rsid w:val="00B37B9D"/>
    <w:rsid w:val="00B37C38"/>
    <w:rsid w:val="00B37CFE"/>
    <w:rsid w:val="00B37D1A"/>
    <w:rsid w:val="00B37DC9"/>
    <w:rsid w:val="00B37E3B"/>
    <w:rsid w:val="00B37EED"/>
    <w:rsid w:val="00B40014"/>
    <w:rsid w:val="00B40062"/>
    <w:rsid w:val="00B400BD"/>
    <w:rsid w:val="00B40109"/>
    <w:rsid w:val="00B40129"/>
    <w:rsid w:val="00B40157"/>
    <w:rsid w:val="00B401CF"/>
    <w:rsid w:val="00B402AF"/>
    <w:rsid w:val="00B402FE"/>
    <w:rsid w:val="00B40366"/>
    <w:rsid w:val="00B403F7"/>
    <w:rsid w:val="00B40403"/>
    <w:rsid w:val="00B40473"/>
    <w:rsid w:val="00B40515"/>
    <w:rsid w:val="00B40576"/>
    <w:rsid w:val="00B405EC"/>
    <w:rsid w:val="00B4062E"/>
    <w:rsid w:val="00B408B8"/>
    <w:rsid w:val="00B4095D"/>
    <w:rsid w:val="00B40979"/>
    <w:rsid w:val="00B40A1D"/>
    <w:rsid w:val="00B40B42"/>
    <w:rsid w:val="00B40BD6"/>
    <w:rsid w:val="00B40C2E"/>
    <w:rsid w:val="00B40CF4"/>
    <w:rsid w:val="00B40D4A"/>
    <w:rsid w:val="00B40D69"/>
    <w:rsid w:val="00B40DD1"/>
    <w:rsid w:val="00B40E15"/>
    <w:rsid w:val="00B40EAF"/>
    <w:rsid w:val="00B40FDD"/>
    <w:rsid w:val="00B410E4"/>
    <w:rsid w:val="00B4110A"/>
    <w:rsid w:val="00B4126A"/>
    <w:rsid w:val="00B4135D"/>
    <w:rsid w:val="00B41378"/>
    <w:rsid w:val="00B41383"/>
    <w:rsid w:val="00B41462"/>
    <w:rsid w:val="00B4147D"/>
    <w:rsid w:val="00B41550"/>
    <w:rsid w:val="00B415FF"/>
    <w:rsid w:val="00B41612"/>
    <w:rsid w:val="00B41631"/>
    <w:rsid w:val="00B41668"/>
    <w:rsid w:val="00B416BB"/>
    <w:rsid w:val="00B41772"/>
    <w:rsid w:val="00B4178A"/>
    <w:rsid w:val="00B417D4"/>
    <w:rsid w:val="00B417F4"/>
    <w:rsid w:val="00B41878"/>
    <w:rsid w:val="00B41954"/>
    <w:rsid w:val="00B41BF9"/>
    <w:rsid w:val="00B41C11"/>
    <w:rsid w:val="00B41C43"/>
    <w:rsid w:val="00B41D33"/>
    <w:rsid w:val="00B41D45"/>
    <w:rsid w:val="00B41DC0"/>
    <w:rsid w:val="00B41DDD"/>
    <w:rsid w:val="00B41E3C"/>
    <w:rsid w:val="00B41E88"/>
    <w:rsid w:val="00B41F1C"/>
    <w:rsid w:val="00B41F1F"/>
    <w:rsid w:val="00B420A9"/>
    <w:rsid w:val="00B420AC"/>
    <w:rsid w:val="00B421B2"/>
    <w:rsid w:val="00B421EA"/>
    <w:rsid w:val="00B4224C"/>
    <w:rsid w:val="00B42320"/>
    <w:rsid w:val="00B4248A"/>
    <w:rsid w:val="00B42672"/>
    <w:rsid w:val="00B42674"/>
    <w:rsid w:val="00B426A1"/>
    <w:rsid w:val="00B42753"/>
    <w:rsid w:val="00B42764"/>
    <w:rsid w:val="00B427F6"/>
    <w:rsid w:val="00B42957"/>
    <w:rsid w:val="00B429D2"/>
    <w:rsid w:val="00B429F6"/>
    <w:rsid w:val="00B42A5C"/>
    <w:rsid w:val="00B42AA6"/>
    <w:rsid w:val="00B42B01"/>
    <w:rsid w:val="00B42C78"/>
    <w:rsid w:val="00B42CCB"/>
    <w:rsid w:val="00B42D38"/>
    <w:rsid w:val="00B42D68"/>
    <w:rsid w:val="00B42DB3"/>
    <w:rsid w:val="00B42DF4"/>
    <w:rsid w:val="00B42EC5"/>
    <w:rsid w:val="00B42F96"/>
    <w:rsid w:val="00B42FBD"/>
    <w:rsid w:val="00B43006"/>
    <w:rsid w:val="00B43190"/>
    <w:rsid w:val="00B431DA"/>
    <w:rsid w:val="00B43221"/>
    <w:rsid w:val="00B4322D"/>
    <w:rsid w:val="00B43266"/>
    <w:rsid w:val="00B4349A"/>
    <w:rsid w:val="00B4353A"/>
    <w:rsid w:val="00B435A1"/>
    <w:rsid w:val="00B435AB"/>
    <w:rsid w:val="00B435E0"/>
    <w:rsid w:val="00B43624"/>
    <w:rsid w:val="00B436E4"/>
    <w:rsid w:val="00B43774"/>
    <w:rsid w:val="00B4379D"/>
    <w:rsid w:val="00B43902"/>
    <w:rsid w:val="00B439A8"/>
    <w:rsid w:val="00B439D8"/>
    <w:rsid w:val="00B439E5"/>
    <w:rsid w:val="00B43BB8"/>
    <w:rsid w:val="00B43C3A"/>
    <w:rsid w:val="00B43C9D"/>
    <w:rsid w:val="00B43CAD"/>
    <w:rsid w:val="00B43D5B"/>
    <w:rsid w:val="00B43D60"/>
    <w:rsid w:val="00B43D62"/>
    <w:rsid w:val="00B43E71"/>
    <w:rsid w:val="00B43FD4"/>
    <w:rsid w:val="00B43FEF"/>
    <w:rsid w:val="00B44026"/>
    <w:rsid w:val="00B44037"/>
    <w:rsid w:val="00B44109"/>
    <w:rsid w:val="00B44133"/>
    <w:rsid w:val="00B44182"/>
    <w:rsid w:val="00B442E2"/>
    <w:rsid w:val="00B4431D"/>
    <w:rsid w:val="00B44349"/>
    <w:rsid w:val="00B443AC"/>
    <w:rsid w:val="00B443CC"/>
    <w:rsid w:val="00B44495"/>
    <w:rsid w:val="00B4449F"/>
    <w:rsid w:val="00B444CB"/>
    <w:rsid w:val="00B444F2"/>
    <w:rsid w:val="00B44644"/>
    <w:rsid w:val="00B4466D"/>
    <w:rsid w:val="00B4467C"/>
    <w:rsid w:val="00B44735"/>
    <w:rsid w:val="00B4475E"/>
    <w:rsid w:val="00B4477A"/>
    <w:rsid w:val="00B44811"/>
    <w:rsid w:val="00B44812"/>
    <w:rsid w:val="00B448AB"/>
    <w:rsid w:val="00B44969"/>
    <w:rsid w:val="00B44979"/>
    <w:rsid w:val="00B44ABB"/>
    <w:rsid w:val="00B44BE5"/>
    <w:rsid w:val="00B44BE6"/>
    <w:rsid w:val="00B44C2B"/>
    <w:rsid w:val="00B44C9B"/>
    <w:rsid w:val="00B44DAC"/>
    <w:rsid w:val="00B44E19"/>
    <w:rsid w:val="00B44E30"/>
    <w:rsid w:val="00B44E3F"/>
    <w:rsid w:val="00B44EC7"/>
    <w:rsid w:val="00B44EF3"/>
    <w:rsid w:val="00B44F9B"/>
    <w:rsid w:val="00B44FD6"/>
    <w:rsid w:val="00B44FE3"/>
    <w:rsid w:val="00B44FEB"/>
    <w:rsid w:val="00B45043"/>
    <w:rsid w:val="00B450DC"/>
    <w:rsid w:val="00B451A0"/>
    <w:rsid w:val="00B45393"/>
    <w:rsid w:val="00B453F0"/>
    <w:rsid w:val="00B45440"/>
    <w:rsid w:val="00B4549E"/>
    <w:rsid w:val="00B454C8"/>
    <w:rsid w:val="00B457B6"/>
    <w:rsid w:val="00B457F1"/>
    <w:rsid w:val="00B457F5"/>
    <w:rsid w:val="00B45885"/>
    <w:rsid w:val="00B458CE"/>
    <w:rsid w:val="00B45931"/>
    <w:rsid w:val="00B4599F"/>
    <w:rsid w:val="00B45A9E"/>
    <w:rsid w:val="00B45BBA"/>
    <w:rsid w:val="00B45D16"/>
    <w:rsid w:val="00B45D2E"/>
    <w:rsid w:val="00B45E0A"/>
    <w:rsid w:val="00B45E37"/>
    <w:rsid w:val="00B45E92"/>
    <w:rsid w:val="00B45F81"/>
    <w:rsid w:val="00B4613E"/>
    <w:rsid w:val="00B4622C"/>
    <w:rsid w:val="00B4627E"/>
    <w:rsid w:val="00B462B1"/>
    <w:rsid w:val="00B462FF"/>
    <w:rsid w:val="00B46307"/>
    <w:rsid w:val="00B4632D"/>
    <w:rsid w:val="00B4633B"/>
    <w:rsid w:val="00B46439"/>
    <w:rsid w:val="00B464B8"/>
    <w:rsid w:val="00B46532"/>
    <w:rsid w:val="00B4659D"/>
    <w:rsid w:val="00B46677"/>
    <w:rsid w:val="00B4669E"/>
    <w:rsid w:val="00B466F1"/>
    <w:rsid w:val="00B4672A"/>
    <w:rsid w:val="00B4682F"/>
    <w:rsid w:val="00B468F2"/>
    <w:rsid w:val="00B46910"/>
    <w:rsid w:val="00B46AF1"/>
    <w:rsid w:val="00B46CDF"/>
    <w:rsid w:val="00B46CF7"/>
    <w:rsid w:val="00B46DE5"/>
    <w:rsid w:val="00B46E51"/>
    <w:rsid w:val="00B46FA2"/>
    <w:rsid w:val="00B46FD7"/>
    <w:rsid w:val="00B4707C"/>
    <w:rsid w:val="00B470C7"/>
    <w:rsid w:val="00B4725B"/>
    <w:rsid w:val="00B472AD"/>
    <w:rsid w:val="00B472E8"/>
    <w:rsid w:val="00B47390"/>
    <w:rsid w:val="00B4739A"/>
    <w:rsid w:val="00B4740B"/>
    <w:rsid w:val="00B47497"/>
    <w:rsid w:val="00B474DF"/>
    <w:rsid w:val="00B474F6"/>
    <w:rsid w:val="00B47519"/>
    <w:rsid w:val="00B4756B"/>
    <w:rsid w:val="00B475FC"/>
    <w:rsid w:val="00B4760C"/>
    <w:rsid w:val="00B476E3"/>
    <w:rsid w:val="00B47746"/>
    <w:rsid w:val="00B4775E"/>
    <w:rsid w:val="00B47813"/>
    <w:rsid w:val="00B47839"/>
    <w:rsid w:val="00B4783C"/>
    <w:rsid w:val="00B47870"/>
    <w:rsid w:val="00B4798A"/>
    <w:rsid w:val="00B479FE"/>
    <w:rsid w:val="00B47B03"/>
    <w:rsid w:val="00B47B21"/>
    <w:rsid w:val="00B47B5A"/>
    <w:rsid w:val="00B47CD5"/>
    <w:rsid w:val="00B47DEE"/>
    <w:rsid w:val="00B47E20"/>
    <w:rsid w:val="00B47ECB"/>
    <w:rsid w:val="00B47F00"/>
    <w:rsid w:val="00B47F60"/>
    <w:rsid w:val="00B47F74"/>
    <w:rsid w:val="00B47FDA"/>
    <w:rsid w:val="00B50051"/>
    <w:rsid w:val="00B5015A"/>
    <w:rsid w:val="00B501B2"/>
    <w:rsid w:val="00B50299"/>
    <w:rsid w:val="00B5033D"/>
    <w:rsid w:val="00B503A7"/>
    <w:rsid w:val="00B503AB"/>
    <w:rsid w:val="00B503CC"/>
    <w:rsid w:val="00B50482"/>
    <w:rsid w:val="00B50503"/>
    <w:rsid w:val="00B50531"/>
    <w:rsid w:val="00B50588"/>
    <w:rsid w:val="00B50653"/>
    <w:rsid w:val="00B50696"/>
    <w:rsid w:val="00B50719"/>
    <w:rsid w:val="00B508D3"/>
    <w:rsid w:val="00B50916"/>
    <w:rsid w:val="00B509BB"/>
    <w:rsid w:val="00B50A16"/>
    <w:rsid w:val="00B50A77"/>
    <w:rsid w:val="00B50AD5"/>
    <w:rsid w:val="00B50AE1"/>
    <w:rsid w:val="00B50AFA"/>
    <w:rsid w:val="00B50B6C"/>
    <w:rsid w:val="00B50BC6"/>
    <w:rsid w:val="00B50C09"/>
    <w:rsid w:val="00B50C44"/>
    <w:rsid w:val="00B50D27"/>
    <w:rsid w:val="00B50DB9"/>
    <w:rsid w:val="00B50E6C"/>
    <w:rsid w:val="00B50F1F"/>
    <w:rsid w:val="00B50F2A"/>
    <w:rsid w:val="00B50F52"/>
    <w:rsid w:val="00B51003"/>
    <w:rsid w:val="00B51058"/>
    <w:rsid w:val="00B510B5"/>
    <w:rsid w:val="00B51106"/>
    <w:rsid w:val="00B51169"/>
    <w:rsid w:val="00B511A1"/>
    <w:rsid w:val="00B511F4"/>
    <w:rsid w:val="00B512CB"/>
    <w:rsid w:val="00B512F7"/>
    <w:rsid w:val="00B51322"/>
    <w:rsid w:val="00B513D0"/>
    <w:rsid w:val="00B513EE"/>
    <w:rsid w:val="00B5144A"/>
    <w:rsid w:val="00B5167D"/>
    <w:rsid w:val="00B51709"/>
    <w:rsid w:val="00B51758"/>
    <w:rsid w:val="00B51817"/>
    <w:rsid w:val="00B518B4"/>
    <w:rsid w:val="00B51958"/>
    <w:rsid w:val="00B5195B"/>
    <w:rsid w:val="00B5197D"/>
    <w:rsid w:val="00B51A4A"/>
    <w:rsid w:val="00B51AC7"/>
    <w:rsid w:val="00B51B18"/>
    <w:rsid w:val="00B51B4D"/>
    <w:rsid w:val="00B51C2F"/>
    <w:rsid w:val="00B51D8E"/>
    <w:rsid w:val="00B51DC7"/>
    <w:rsid w:val="00B51DCE"/>
    <w:rsid w:val="00B51DF8"/>
    <w:rsid w:val="00B51E0F"/>
    <w:rsid w:val="00B51E25"/>
    <w:rsid w:val="00B51ECD"/>
    <w:rsid w:val="00B51FB8"/>
    <w:rsid w:val="00B51FBF"/>
    <w:rsid w:val="00B51FF5"/>
    <w:rsid w:val="00B52053"/>
    <w:rsid w:val="00B520B0"/>
    <w:rsid w:val="00B520B2"/>
    <w:rsid w:val="00B52107"/>
    <w:rsid w:val="00B52144"/>
    <w:rsid w:val="00B521D8"/>
    <w:rsid w:val="00B52271"/>
    <w:rsid w:val="00B52275"/>
    <w:rsid w:val="00B522A6"/>
    <w:rsid w:val="00B5230B"/>
    <w:rsid w:val="00B5232E"/>
    <w:rsid w:val="00B5232F"/>
    <w:rsid w:val="00B5243F"/>
    <w:rsid w:val="00B524B2"/>
    <w:rsid w:val="00B524E8"/>
    <w:rsid w:val="00B5250F"/>
    <w:rsid w:val="00B52518"/>
    <w:rsid w:val="00B525D1"/>
    <w:rsid w:val="00B525D6"/>
    <w:rsid w:val="00B52691"/>
    <w:rsid w:val="00B527AD"/>
    <w:rsid w:val="00B52827"/>
    <w:rsid w:val="00B5283D"/>
    <w:rsid w:val="00B5289A"/>
    <w:rsid w:val="00B528C4"/>
    <w:rsid w:val="00B528CA"/>
    <w:rsid w:val="00B5298A"/>
    <w:rsid w:val="00B52A38"/>
    <w:rsid w:val="00B52ACB"/>
    <w:rsid w:val="00B52AE3"/>
    <w:rsid w:val="00B53009"/>
    <w:rsid w:val="00B53099"/>
    <w:rsid w:val="00B530AF"/>
    <w:rsid w:val="00B530C4"/>
    <w:rsid w:val="00B531AE"/>
    <w:rsid w:val="00B531C3"/>
    <w:rsid w:val="00B53334"/>
    <w:rsid w:val="00B533EE"/>
    <w:rsid w:val="00B5341A"/>
    <w:rsid w:val="00B5350B"/>
    <w:rsid w:val="00B53527"/>
    <w:rsid w:val="00B5360E"/>
    <w:rsid w:val="00B53788"/>
    <w:rsid w:val="00B5379A"/>
    <w:rsid w:val="00B538FA"/>
    <w:rsid w:val="00B5390C"/>
    <w:rsid w:val="00B5398D"/>
    <w:rsid w:val="00B539D3"/>
    <w:rsid w:val="00B53A06"/>
    <w:rsid w:val="00B53A1A"/>
    <w:rsid w:val="00B53B03"/>
    <w:rsid w:val="00B53B79"/>
    <w:rsid w:val="00B53B96"/>
    <w:rsid w:val="00B53C66"/>
    <w:rsid w:val="00B53CC0"/>
    <w:rsid w:val="00B53CC2"/>
    <w:rsid w:val="00B53DA1"/>
    <w:rsid w:val="00B53DDF"/>
    <w:rsid w:val="00B53DE9"/>
    <w:rsid w:val="00B53E1F"/>
    <w:rsid w:val="00B54376"/>
    <w:rsid w:val="00B5437E"/>
    <w:rsid w:val="00B543BF"/>
    <w:rsid w:val="00B543EE"/>
    <w:rsid w:val="00B544CF"/>
    <w:rsid w:val="00B544D6"/>
    <w:rsid w:val="00B54516"/>
    <w:rsid w:val="00B54546"/>
    <w:rsid w:val="00B5473B"/>
    <w:rsid w:val="00B5479F"/>
    <w:rsid w:val="00B547F9"/>
    <w:rsid w:val="00B5480A"/>
    <w:rsid w:val="00B54817"/>
    <w:rsid w:val="00B54922"/>
    <w:rsid w:val="00B54A26"/>
    <w:rsid w:val="00B54A94"/>
    <w:rsid w:val="00B54B02"/>
    <w:rsid w:val="00B54B88"/>
    <w:rsid w:val="00B54B99"/>
    <w:rsid w:val="00B54BFD"/>
    <w:rsid w:val="00B54C3C"/>
    <w:rsid w:val="00B54C60"/>
    <w:rsid w:val="00B54D5E"/>
    <w:rsid w:val="00B54DE5"/>
    <w:rsid w:val="00B54DEE"/>
    <w:rsid w:val="00B54E19"/>
    <w:rsid w:val="00B54E28"/>
    <w:rsid w:val="00B54EA6"/>
    <w:rsid w:val="00B55021"/>
    <w:rsid w:val="00B55131"/>
    <w:rsid w:val="00B55151"/>
    <w:rsid w:val="00B55170"/>
    <w:rsid w:val="00B551B4"/>
    <w:rsid w:val="00B551F6"/>
    <w:rsid w:val="00B5522B"/>
    <w:rsid w:val="00B55293"/>
    <w:rsid w:val="00B552BA"/>
    <w:rsid w:val="00B552DF"/>
    <w:rsid w:val="00B553AA"/>
    <w:rsid w:val="00B5559E"/>
    <w:rsid w:val="00B555D6"/>
    <w:rsid w:val="00B55632"/>
    <w:rsid w:val="00B556BD"/>
    <w:rsid w:val="00B55729"/>
    <w:rsid w:val="00B557B6"/>
    <w:rsid w:val="00B55948"/>
    <w:rsid w:val="00B55AE8"/>
    <w:rsid w:val="00B55AFD"/>
    <w:rsid w:val="00B55B32"/>
    <w:rsid w:val="00B55BD2"/>
    <w:rsid w:val="00B55CCB"/>
    <w:rsid w:val="00B55CD9"/>
    <w:rsid w:val="00B55E0B"/>
    <w:rsid w:val="00B55EF7"/>
    <w:rsid w:val="00B55F10"/>
    <w:rsid w:val="00B55F45"/>
    <w:rsid w:val="00B56190"/>
    <w:rsid w:val="00B561BF"/>
    <w:rsid w:val="00B5625F"/>
    <w:rsid w:val="00B5629B"/>
    <w:rsid w:val="00B56380"/>
    <w:rsid w:val="00B563F2"/>
    <w:rsid w:val="00B56558"/>
    <w:rsid w:val="00B565AC"/>
    <w:rsid w:val="00B565B7"/>
    <w:rsid w:val="00B5661F"/>
    <w:rsid w:val="00B5663F"/>
    <w:rsid w:val="00B566B6"/>
    <w:rsid w:val="00B566D9"/>
    <w:rsid w:val="00B567E2"/>
    <w:rsid w:val="00B567FA"/>
    <w:rsid w:val="00B5682C"/>
    <w:rsid w:val="00B568CA"/>
    <w:rsid w:val="00B568E8"/>
    <w:rsid w:val="00B56936"/>
    <w:rsid w:val="00B56995"/>
    <w:rsid w:val="00B569BA"/>
    <w:rsid w:val="00B56AB9"/>
    <w:rsid w:val="00B56B1D"/>
    <w:rsid w:val="00B56BA9"/>
    <w:rsid w:val="00B56BC4"/>
    <w:rsid w:val="00B56C0E"/>
    <w:rsid w:val="00B56C9E"/>
    <w:rsid w:val="00B56E4E"/>
    <w:rsid w:val="00B56EDF"/>
    <w:rsid w:val="00B56F43"/>
    <w:rsid w:val="00B56F4F"/>
    <w:rsid w:val="00B57082"/>
    <w:rsid w:val="00B57193"/>
    <w:rsid w:val="00B571CB"/>
    <w:rsid w:val="00B5731A"/>
    <w:rsid w:val="00B57329"/>
    <w:rsid w:val="00B574CC"/>
    <w:rsid w:val="00B5758E"/>
    <w:rsid w:val="00B57640"/>
    <w:rsid w:val="00B576B3"/>
    <w:rsid w:val="00B576F6"/>
    <w:rsid w:val="00B5770B"/>
    <w:rsid w:val="00B57716"/>
    <w:rsid w:val="00B57735"/>
    <w:rsid w:val="00B57786"/>
    <w:rsid w:val="00B577C8"/>
    <w:rsid w:val="00B5785A"/>
    <w:rsid w:val="00B578E3"/>
    <w:rsid w:val="00B5792F"/>
    <w:rsid w:val="00B5798E"/>
    <w:rsid w:val="00B579FA"/>
    <w:rsid w:val="00B57A18"/>
    <w:rsid w:val="00B57A4E"/>
    <w:rsid w:val="00B57CD4"/>
    <w:rsid w:val="00B57CF3"/>
    <w:rsid w:val="00B57D60"/>
    <w:rsid w:val="00B57DFA"/>
    <w:rsid w:val="00B57E8A"/>
    <w:rsid w:val="00B57F5F"/>
    <w:rsid w:val="00B60029"/>
    <w:rsid w:val="00B601AE"/>
    <w:rsid w:val="00B601AF"/>
    <w:rsid w:val="00B601E6"/>
    <w:rsid w:val="00B602B6"/>
    <w:rsid w:val="00B602BB"/>
    <w:rsid w:val="00B602ED"/>
    <w:rsid w:val="00B6039C"/>
    <w:rsid w:val="00B603B2"/>
    <w:rsid w:val="00B603B5"/>
    <w:rsid w:val="00B603BC"/>
    <w:rsid w:val="00B603FA"/>
    <w:rsid w:val="00B604DA"/>
    <w:rsid w:val="00B6057D"/>
    <w:rsid w:val="00B60595"/>
    <w:rsid w:val="00B606AC"/>
    <w:rsid w:val="00B606B9"/>
    <w:rsid w:val="00B606DF"/>
    <w:rsid w:val="00B60703"/>
    <w:rsid w:val="00B6070D"/>
    <w:rsid w:val="00B6071D"/>
    <w:rsid w:val="00B60979"/>
    <w:rsid w:val="00B609AA"/>
    <w:rsid w:val="00B609B5"/>
    <w:rsid w:val="00B609F2"/>
    <w:rsid w:val="00B609FA"/>
    <w:rsid w:val="00B609FB"/>
    <w:rsid w:val="00B60A11"/>
    <w:rsid w:val="00B60A74"/>
    <w:rsid w:val="00B60C79"/>
    <w:rsid w:val="00B60DA7"/>
    <w:rsid w:val="00B60E4D"/>
    <w:rsid w:val="00B60F6A"/>
    <w:rsid w:val="00B60F9F"/>
    <w:rsid w:val="00B6100B"/>
    <w:rsid w:val="00B6105D"/>
    <w:rsid w:val="00B610D4"/>
    <w:rsid w:val="00B6113E"/>
    <w:rsid w:val="00B61170"/>
    <w:rsid w:val="00B61222"/>
    <w:rsid w:val="00B612EA"/>
    <w:rsid w:val="00B61325"/>
    <w:rsid w:val="00B6134C"/>
    <w:rsid w:val="00B61360"/>
    <w:rsid w:val="00B61375"/>
    <w:rsid w:val="00B6138D"/>
    <w:rsid w:val="00B61494"/>
    <w:rsid w:val="00B614BF"/>
    <w:rsid w:val="00B614C3"/>
    <w:rsid w:val="00B614DD"/>
    <w:rsid w:val="00B614F3"/>
    <w:rsid w:val="00B615F7"/>
    <w:rsid w:val="00B6163D"/>
    <w:rsid w:val="00B616D1"/>
    <w:rsid w:val="00B617F0"/>
    <w:rsid w:val="00B618EF"/>
    <w:rsid w:val="00B61957"/>
    <w:rsid w:val="00B619A7"/>
    <w:rsid w:val="00B619C0"/>
    <w:rsid w:val="00B619FE"/>
    <w:rsid w:val="00B61A8F"/>
    <w:rsid w:val="00B61B5E"/>
    <w:rsid w:val="00B61BA9"/>
    <w:rsid w:val="00B61DF9"/>
    <w:rsid w:val="00B61E08"/>
    <w:rsid w:val="00B61F01"/>
    <w:rsid w:val="00B61F88"/>
    <w:rsid w:val="00B62030"/>
    <w:rsid w:val="00B62038"/>
    <w:rsid w:val="00B6206A"/>
    <w:rsid w:val="00B6213F"/>
    <w:rsid w:val="00B62157"/>
    <w:rsid w:val="00B621EF"/>
    <w:rsid w:val="00B62331"/>
    <w:rsid w:val="00B62425"/>
    <w:rsid w:val="00B62484"/>
    <w:rsid w:val="00B624C3"/>
    <w:rsid w:val="00B625A6"/>
    <w:rsid w:val="00B62701"/>
    <w:rsid w:val="00B6277A"/>
    <w:rsid w:val="00B6291B"/>
    <w:rsid w:val="00B62B24"/>
    <w:rsid w:val="00B62B8D"/>
    <w:rsid w:val="00B62BCD"/>
    <w:rsid w:val="00B62C15"/>
    <w:rsid w:val="00B62D20"/>
    <w:rsid w:val="00B62E10"/>
    <w:rsid w:val="00B62E3E"/>
    <w:rsid w:val="00B62E44"/>
    <w:rsid w:val="00B62E4F"/>
    <w:rsid w:val="00B62E5C"/>
    <w:rsid w:val="00B62F75"/>
    <w:rsid w:val="00B62FBE"/>
    <w:rsid w:val="00B62FF8"/>
    <w:rsid w:val="00B63051"/>
    <w:rsid w:val="00B631E4"/>
    <w:rsid w:val="00B633B1"/>
    <w:rsid w:val="00B63431"/>
    <w:rsid w:val="00B634D7"/>
    <w:rsid w:val="00B63515"/>
    <w:rsid w:val="00B635D2"/>
    <w:rsid w:val="00B63603"/>
    <w:rsid w:val="00B6366D"/>
    <w:rsid w:val="00B636FE"/>
    <w:rsid w:val="00B636FF"/>
    <w:rsid w:val="00B63749"/>
    <w:rsid w:val="00B6374A"/>
    <w:rsid w:val="00B63793"/>
    <w:rsid w:val="00B637C7"/>
    <w:rsid w:val="00B63841"/>
    <w:rsid w:val="00B638F6"/>
    <w:rsid w:val="00B63940"/>
    <w:rsid w:val="00B639BA"/>
    <w:rsid w:val="00B63A15"/>
    <w:rsid w:val="00B63A36"/>
    <w:rsid w:val="00B63A3A"/>
    <w:rsid w:val="00B63AAE"/>
    <w:rsid w:val="00B63B0A"/>
    <w:rsid w:val="00B63D6E"/>
    <w:rsid w:val="00B63D9A"/>
    <w:rsid w:val="00B63E44"/>
    <w:rsid w:val="00B63E92"/>
    <w:rsid w:val="00B63EF9"/>
    <w:rsid w:val="00B63F19"/>
    <w:rsid w:val="00B6402D"/>
    <w:rsid w:val="00B6409D"/>
    <w:rsid w:val="00B6415B"/>
    <w:rsid w:val="00B641A5"/>
    <w:rsid w:val="00B641D5"/>
    <w:rsid w:val="00B64213"/>
    <w:rsid w:val="00B64281"/>
    <w:rsid w:val="00B642D9"/>
    <w:rsid w:val="00B643AB"/>
    <w:rsid w:val="00B643DA"/>
    <w:rsid w:val="00B643F1"/>
    <w:rsid w:val="00B643F5"/>
    <w:rsid w:val="00B64402"/>
    <w:rsid w:val="00B644ED"/>
    <w:rsid w:val="00B645AF"/>
    <w:rsid w:val="00B645E9"/>
    <w:rsid w:val="00B64660"/>
    <w:rsid w:val="00B64696"/>
    <w:rsid w:val="00B6469F"/>
    <w:rsid w:val="00B64779"/>
    <w:rsid w:val="00B64798"/>
    <w:rsid w:val="00B647CC"/>
    <w:rsid w:val="00B64898"/>
    <w:rsid w:val="00B6492A"/>
    <w:rsid w:val="00B6499A"/>
    <w:rsid w:val="00B64AAB"/>
    <w:rsid w:val="00B64B0F"/>
    <w:rsid w:val="00B64C50"/>
    <w:rsid w:val="00B64C5C"/>
    <w:rsid w:val="00B64CE5"/>
    <w:rsid w:val="00B64E11"/>
    <w:rsid w:val="00B64E7E"/>
    <w:rsid w:val="00B64E96"/>
    <w:rsid w:val="00B64EFB"/>
    <w:rsid w:val="00B64FD1"/>
    <w:rsid w:val="00B6502B"/>
    <w:rsid w:val="00B650AB"/>
    <w:rsid w:val="00B650D3"/>
    <w:rsid w:val="00B65121"/>
    <w:rsid w:val="00B65138"/>
    <w:rsid w:val="00B6516B"/>
    <w:rsid w:val="00B652B2"/>
    <w:rsid w:val="00B6535A"/>
    <w:rsid w:val="00B65446"/>
    <w:rsid w:val="00B6553D"/>
    <w:rsid w:val="00B6555D"/>
    <w:rsid w:val="00B655CE"/>
    <w:rsid w:val="00B65741"/>
    <w:rsid w:val="00B6581C"/>
    <w:rsid w:val="00B658DA"/>
    <w:rsid w:val="00B658E7"/>
    <w:rsid w:val="00B65920"/>
    <w:rsid w:val="00B659FE"/>
    <w:rsid w:val="00B65A17"/>
    <w:rsid w:val="00B65A28"/>
    <w:rsid w:val="00B65B32"/>
    <w:rsid w:val="00B65B41"/>
    <w:rsid w:val="00B65BBE"/>
    <w:rsid w:val="00B65C0D"/>
    <w:rsid w:val="00B65C55"/>
    <w:rsid w:val="00B65C75"/>
    <w:rsid w:val="00B65CA0"/>
    <w:rsid w:val="00B65CD7"/>
    <w:rsid w:val="00B65D0C"/>
    <w:rsid w:val="00B65D66"/>
    <w:rsid w:val="00B65DA3"/>
    <w:rsid w:val="00B65DAA"/>
    <w:rsid w:val="00B65DB9"/>
    <w:rsid w:val="00B65FEF"/>
    <w:rsid w:val="00B66132"/>
    <w:rsid w:val="00B6613E"/>
    <w:rsid w:val="00B6621C"/>
    <w:rsid w:val="00B6628C"/>
    <w:rsid w:val="00B66291"/>
    <w:rsid w:val="00B6640F"/>
    <w:rsid w:val="00B66469"/>
    <w:rsid w:val="00B66470"/>
    <w:rsid w:val="00B664E4"/>
    <w:rsid w:val="00B664EC"/>
    <w:rsid w:val="00B66500"/>
    <w:rsid w:val="00B66663"/>
    <w:rsid w:val="00B667A2"/>
    <w:rsid w:val="00B667C7"/>
    <w:rsid w:val="00B66831"/>
    <w:rsid w:val="00B6694B"/>
    <w:rsid w:val="00B6698E"/>
    <w:rsid w:val="00B66A4F"/>
    <w:rsid w:val="00B66A95"/>
    <w:rsid w:val="00B66ACA"/>
    <w:rsid w:val="00B66AD7"/>
    <w:rsid w:val="00B66B24"/>
    <w:rsid w:val="00B66B2F"/>
    <w:rsid w:val="00B66B3D"/>
    <w:rsid w:val="00B66C51"/>
    <w:rsid w:val="00B66EF2"/>
    <w:rsid w:val="00B66F22"/>
    <w:rsid w:val="00B66F50"/>
    <w:rsid w:val="00B67017"/>
    <w:rsid w:val="00B6712B"/>
    <w:rsid w:val="00B671B6"/>
    <w:rsid w:val="00B671CE"/>
    <w:rsid w:val="00B671FB"/>
    <w:rsid w:val="00B67393"/>
    <w:rsid w:val="00B673A7"/>
    <w:rsid w:val="00B67441"/>
    <w:rsid w:val="00B674B0"/>
    <w:rsid w:val="00B674F2"/>
    <w:rsid w:val="00B67506"/>
    <w:rsid w:val="00B67559"/>
    <w:rsid w:val="00B67666"/>
    <w:rsid w:val="00B67774"/>
    <w:rsid w:val="00B67776"/>
    <w:rsid w:val="00B677C5"/>
    <w:rsid w:val="00B67979"/>
    <w:rsid w:val="00B679CF"/>
    <w:rsid w:val="00B67A55"/>
    <w:rsid w:val="00B67A96"/>
    <w:rsid w:val="00B67AD6"/>
    <w:rsid w:val="00B67AF2"/>
    <w:rsid w:val="00B67BD4"/>
    <w:rsid w:val="00B67BE6"/>
    <w:rsid w:val="00B67C28"/>
    <w:rsid w:val="00B67C5B"/>
    <w:rsid w:val="00B67D40"/>
    <w:rsid w:val="00B67D9A"/>
    <w:rsid w:val="00B67E17"/>
    <w:rsid w:val="00B67FBC"/>
    <w:rsid w:val="00B7007D"/>
    <w:rsid w:val="00B700C9"/>
    <w:rsid w:val="00B7010E"/>
    <w:rsid w:val="00B7014B"/>
    <w:rsid w:val="00B7014F"/>
    <w:rsid w:val="00B70293"/>
    <w:rsid w:val="00B70478"/>
    <w:rsid w:val="00B704A0"/>
    <w:rsid w:val="00B704A3"/>
    <w:rsid w:val="00B704FD"/>
    <w:rsid w:val="00B704FE"/>
    <w:rsid w:val="00B70508"/>
    <w:rsid w:val="00B705A2"/>
    <w:rsid w:val="00B7068D"/>
    <w:rsid w:val="00B70768"/>
    <w:rsid w:val="00B707E4"/>
    <w:rsid w:val="00B70816"/>
    <w:rsid w:val="00B709AB"/>
    <w:rsid w:val="00B70A33"/>
    <w:rsid w:val="00B70BCE"/>
    <w:rsid w:val="00B70D74"/>
    <w:rsid w:val="00B70DD5"/>
    <w:rsid w:val="00B70DE8"/>
    <w:rsid w:val="00B70E17"/>
    <w:rsid w:val="00B70EB2"/>
    <w:rsid w:val="00B70EDE"/>
    <w:rsid w:val="00B7101F"/>
    <w:rsid w:val="00B710C8"/>
    <w:rsid w:val="00B71112"/>
    <w:rsid w:val="00B71138"/>
    <w:rsid w:val="00B7131B"/>
    <w:rsid w:val="00B71341"/>
    <w:rsid w:val="00B713A3"/>
    <w:rsid w:val="00B713DE"/>
    <w:rsid w:val="00B7147E"/>
    <w:rsid w:val="00B714C4"/>
    <w:rsid w:val="00B714FC"/>
    <w:rsid w:val="00B71578"/>
    <w:rsid w:val="00B71660"/>
    <w:rsid w:val="00B71676"/>
    <w:rsid w:val="00B717FA"/>
    <w:rsid w:val="00B718F7"/>
    <w:rsid w:val="00B719E8"/>
    <w:rsid w:val="00B71AE0"/>
    <w:rsid w:val="00B71AED"/>
    <w:rsid w:val="00B71C30"/>
    <w:rsid w:val="00B71C5F"/>
    <w:rsid w:val="00B71C9B"/>
    <w:rsid w:val="00B71D53"/>
    <w:rsid w:val="00B71D99"/>
    <w:rsid w:val="00B71DAF"/>
    <w:rsid w:val="00B71DCE"/>
    <w:rsid w:val="00B71DEF"/>
    <w:rsid w:val="00B71E36"/>
    <w:rsid w:val="00B71E5C"/>
    <w:rsid w:val="00B71EAC"/>
    <w:rsid w:val="00B71F38"/>
    <w:rsid w:val="00B71F67"/>
    <w:rsid w:val="00B71FA7"/>
    <w:rsid w:val="00B72081"/>
    <w:rsid w:val="00B720DB"/>
    <w:rsid w:val="00B720EC"/>
    <w:rsid w:val="00B7216C"/>
    <w:rsid w:val="00B721B6"/>
    <w:rsid w:val="00B72328"/>
    <w:rsid w:val="00B72346"/>
    <w:rsid w:val="00B7241A"/>
    <w:rsid w:val="00B7241F"/>
    <w:rsid w:val="00B72543"/>
    <w:rsid w:val="00B7261C"/>
    <w:rsid w:val="00B72667"/>
    <w:rsid w:val="00B726A2"/>
    <w:rsid w:val="00B726AB"/>
    <w:rsid w:val="00B726D3"/>
    <w:rsid w:val="00B72726"/>
    <w:rsid w:val="00B72759"/>
    <w:rsid w:val="00B7277C"/>
    <w:rsid w:val="00B72797"/>
    <w:rsid w:val="00B727AD"/>
    <w:rsid w:val="00B7283E"/>
    <w:rsid w:val="00B72861"/>
    <w:rsid w:val="00B728EA"/>
    <w:rsid w:val="00B72AC8"/>
    <w:rsid w:val="00B72B52"/>
    <w:rsid w:val="00B72C93"/>
    <w:rsid w:val="00B72C98"/>
    <w:rsid w:val="00B72E82"/>
    <w:rsid w:val="00B72EA3"/>
    <w:rsid w:val="00B72FAE"/>
    <w:rsid w:val="00B7309D"/>
    <w:rsid w:val="00B730E9"/>
    <w:rsid w:val="00B731A0"/>
    <w:rsid w:val="00B731CE"/>
    <w:rsid w:val="00B73206"/>
    <w:rsid w:val="00B73304"/>
    <w:rsid w:val="00B7332F"/>
    <w:rsid w:val="00B7333E"/>
    <w:rsid w:val="00B733C7"/>
    <w:rsid w:val="00B7343A"/>
    <w:rsid w:val="00B734A5"/>
    <w:rsid w:val="00B7369D"/>
    <w:rsid w:val="00B736B3"/>
    <w:rsid w:val="00B736C2"/>
    <w:rsid w:val="00B739BD"/>
    <w:rsid w:val="00B73A29"/>
    <w:rsid w:val="00B73A37"/>
    <w:rsid w:val="00B73A5B"/>
    <w:rsid w:val="00B73AE7"/>
    <w:rsid w:val="00B73B80"/>
    <w:rsid w:val="00B73BD5"/>
    <w:rsid w:val="00B73BEA"/>
    <w:rsid w:val="00B73CA3"/>
    <w:rsid w:val="00B73CE9"/>
    <w:rsid w:val="00B73DD1"/>
    <w:rsid w:val="00B73F00"/>
    <w:rsid w:val="00B73F78"/>
    <w:rsid w:val="00B73FEA"/>
    <w:rsid w:val="00B7406D"/>
    <w:rsid w:val="00B74128"/>
    <w:rsid w:val="00B74180"/>
    <w:rsid w:val="00B7418D"/>
    <w:rsid w:val="00B7418F"/>
    <w:rsid w:val="00B741A9"/>
    <w:rsid w:val="00B74366"/>
    <w:rsid w:val="00B7438E"/>
    <w:rsid w:val="00B744A5"/>
    <w:rsid w:val="00B744C1"/>
    <w:rsid w:val="00B745E3"/>
    <w:rsid w:val="00B745FC"/>
    <w:rsid w:val="00B7463E"/>
    <w:rsid w:val="00B74758"/>
    <w:rsid w:val="00B747D4"/>
    <w:rsid w:val="00B74801"/>
    <w:rsid w:val="00B7481D"/>
    <w:rsid w:val="00B74830"/>
    <w:rsid w:val="00B7495D"/>
    <w:rsid w:val="00B74999"/>
    <w:rsid w:val="00B74AFD"/>
    <w:rsid w:val="00B74B73"/>
    <w:rsid w:val="00B74C4C"/>
    <w:rsid w:val="00B74C52"/>
    <w:rsid w:val="00B74C89"/>
    <w:rsid w:val="00B74C95"/>
    <w:rsid w:val="00B74CA8"/>
    <w:rsid w:val="00B74CC9"/>
    <w:rsid w:val="00B74D19"/>
    <w:rsid w:val="00B74D29"/>
    <w:rsid w:val="00B74DCE"/>
    <w:rsid w:val="00B74E59"/>
    <w:rsid w:val="00B74F65"/>
    <w:rsid w:val="00B74F7F"/>
    <w:rsid w:val="00B7510A"/>
    <w:rsid w:val="00B75117"/>
    <w:rsid w:val="00B7516E"/>
    <w:rsid w:val="00B75183"/>
    <w:rsid w:val="00B751FB"/>
    <w:rsid w:val="00B752EC"/>
    <w:rsid w:val="00B7534F"/>
    <w:rsid w:val="00B75365"/>
    <w:rsid w:val="00B75446"/>
    <w:rsid w:val="00B75613"/>
    <w:rsid w:val="00B75652"/>
    <w:rsid w:val="00B7581F"/>
    <w:rsid w:val="00B75869"/>
    <w:rsid w:val="00B758DE"/>
    <w:rsid w:val="00B758FD"/>
    <w:rsid w:val="00B75906"/>
    <w:rsid w:val="00B7597E"/>
    <w:rsid w:val="00B7597F"/>
    <w:rsid w:val="00B759C6"/>
    <w:rsid w:val="00B75A3F"/>
    <w:rsid w:val="00B75A51"/>
    <w:rsid w:val="00B75A72"/>
    <w:rsid w:val="00B75A94"/>
    <w:rsid w:val="00B75A9D"/>
    <w:rsid w:val="00B75B08"/>
    <w:rsid w:val="00B75B55"/>
    <w:rsid w:val="00B75BCC"/>
    <w:rsid w:val="00B75D07"/>
    <w:rsid w:val="00B75E41"/>
    <w:rsid w:val="00B75E61"/>
    <w:rsid w:val="00B75F23"/>
    <w:rsid w:val="00B75F3F"/>
    <w:rsid w:val="00B76101"/>
    <w:rsid w:val="00B7613E"/>
    <w:rsid w:val="00B762B8"/>
    <w:rsid w:val="00B7632C"/>
    <w:rsid w:val="00B76361"/>
    <w:rsid w:val="00B7637E"/>
    <w:rsid w:val="00B763B4"/>
    <w:rsid w:val="00B76490"/>
    <w:rsid w:val="00B76498"/>
    <w:rsid w:val="00B76508"/>
    <w:rsid w:val="00B76533"/>
    <w:rsid w:val="00B7663C"/>
    <w:rsid w:val="00B766C7"/>
    <w:rsid w:val="00B7682B"/>
    <w:rsid w:val="00B76867"/>
    <w:rsid w:val="00B76895"/>
    <w:rsid w:val="00B76963"/>
    <w:rsid w:val="00B7696C"/>
    <w:rsid w:val="00B76A09"/>
    <w:rsid w:val="00B76AB3"/>
    <w:rsid w:val="00B76B16"/>
    <w:rsid w:val="00B76BFA"/>
    <w:rsid w:val="00B76C04"/>
    <w:rsid w:val="00B76C53"/>
    <w:rsid w:val="00B76CA3"/>
    <w:rsid w:val="00B76CE0"/>
    <w:rsid w:val="00B76CED"/>
    <w:rsid w:val="00B76DC8"/>
    <w:rsid w:val="00B76DFC"/>
    <w:rsid w:val="00B7716D"/>
    <w:rsid w:val="00B7717A"/>
    <w:rsid w:val="00B771C3"/>
    <w:rsid w:val="00B7723B"/>
    <w:rsid w:val="00B772A2"/>
    <w:rsid w:val="00B773AE"/>
    <w:rsid w:val="00B775B9"/>
    <w:rsid w:val="00B77605"/>
    <w:rsid w:val="00B776FA"/>
    <w:rsid w:val="00B777E7"/>
    <w:rsid w:val="00B778A2"/>
    <w:rsid w:val="00B778F6"/>
    <w:rsid w:val="00B7790C"/>
    <w:rsid w:val="00B779BE"/>
    <w:rsid w:val="00B77A01"/>
    <w:rsid w:val="00B77A0A"/>
    <w:rsid w:val="00B77ADC"/>
    <w:rsid w:val="00B77B02"/>
    <w:rsid w:val="00B77BBC"/>
    <w:rsid w:val="00B77C09"/>
    <w:rsid w:val="00B77C53"/>
    <w:rsid w:val="00B77E87"/>
    <w:rsid w:val="00B77F07"/>
    <w:rsid w:val="00B77F12"/>
    <w:rsid w:val="00B77F1E"/>
    <w:rsid w:val="00B77FB2"/>
    <w:rsid w:val="00B77FF1"/>
    <w:rsid w:val="00B800E2"/>
    <w:rsid w:val="00B80149"/>
    <w:rsid w:val="00B802C8"/>
    <w:rsid w:val="00B80379"/>
    <w:rsid w:val="00B80389"/>
    <w:rsid w:val="00B803DA"/>
    <w:rsid w:val="00B80422"/>
    <w:rsid w:val="00B804A1"/>
    <w:rsid w:val="00B804B1"/>
    <w:rsid w:val="00B804F3"/>
    <w:rsid w:val="00B80699"/>
    <w:rsid w:val="00B80739"/>
    <w:rsid w:val="00B8074E"/>
    <w:rsid w:val="00B807BF"/>
    <w:rsid w:val="00B80858"/>
    <w:rsid w:val="00B80975"/>
    <w:rsid w:val="00B80A33"/>
    <w:rsid w:val="00B80CB1"/>
    <w:rsid w:val="00B80CB4"/>
    <w:rsid w:val="00B80CFA"/>
    <w:rsid w:val="00B80E20"/>
    <w:rsid w:val="00B80F4A"/>
    <w:rsid w:val="00B80F4E"/>
    <w:rsid w:val="00B81070"/>
    <w:rsid w:val="00B81105"/>
    <w:rsid w:val="00B8116A"/>
    <w:rsid w:val="00B81175"/>
    <w:rsid w:val="00B81269"/>
    <w:rsid w:val="00B8144F"/>
    <w:rsid w:val="00B814D8"/>
    <w:rsid w:val="00B81564"/>
    <w:rsid w:val="00B81586"/>
    <w:rsid w:val="00B8160C"/>
    <w:rsid w:val="00B816CD"/>
    <w:rsid w:val="00B816D8"/>
    <w:rsid w:val="00B816DE"/>
    <w:rsid w:val="00B8176C"/>
    <w:rsid w:val="00B81791"/>
    <w:rsid w:val="00B8181A"/>
    <w:rsid w:val="00B819D1"/>
    <w:rsid w:val="00B819F2"/>
    <w:rsid w:val="00B81A6B"/>
    <w:rsid w:val="00B81ADA"/>
    <w:rsid w:val="00B81B0E"/>
    <w:rsid w:val="00B81B63"/>
    <w:rsid w:val="00B81B86"/>
    <w:rsid w:val="00B81B9F"/>
    <w:rsid w:val="00B81C28"/>
    <w:rsid w:val="00B81CA3"/>
    <w:rsid w:val="00B81D03"/>
    <w:rsid w:val="00B820B1"/>
    <w:rsid w:val="00B820B5"/>
    <w:rsid w:val="00B82242"/>
    <w:rsid w:val="00B82259"/>
    <w:rsid w:val="00B822B8"/>
    <w:rsid w:val="00B82394"/>
    <w:rsid w:val="00B824DB"/>
    <w:rsid w:val="00B82578"/>
    <w:rsid w:val="00B825B2"/>
    <w:rsid w:val="00B8267C"/>
    <w:rsid w:val="00B826C7"/>
    <w:rsid w:val="00B826E9"/>
    <w:rsid w:val="00B826FA"/>
    <w:rsid w:val="00B8272C"/>
    <w:rsid w:val="00B827D4"/>
    <w:rsid w:val="00B829EA"/>
    <w:rsid w:val="00B82A53"/>
    <w:rsid w:val="00B82ACE"/>
    <w:rsid w:val="00B82B27"/>
    <w:rsid w:val="00B82CB2"/>
    <w:rsid w:val="00B82D29"/>
    <w:rsid w:val="00B82DE7"/>
    <w:rsid w:val="00B82E56"/>
    <w:rsid w:val="00B82F64"/>
    <w:rsid w:val="00B82FD8"/>
    <w:rsid w:val="00B8300E"/>
    <w:rsid w:val="00B8301D"/>
    <w:rsid w:val="00B8310D"/>
    <w:rsid w:val="00B83140"/>
    <w:rsid w:val="00B83141"/>
    <w:rsid w:val="00B832C6"/>
    <w:rsid w:val="00B83416"/>
    <w:rsid w:val="00B8343D"/>
    <w:rsid w:val="00B83531"/>
    <w:rsid w:val="00B83545"/>
    <w:rsid w:val="00B83595"/>
    <w:rsid w:val="00B835CF"/>
    <w:rsid w:val="00B83652"/>
    <w:rsid w:val="00B836DF"/>
    <w:rsid w:val="00B83741"/>
    <w:rsid w:val="00B83895"/>
    <w:rsid w:val="00B8392C"/>
    <w:rsid w:val="00B83A39"/>
    <w:rsid w:val="00B83B9B"/>
    <w:rsid w:val="00B83BC8"/>
    <w:rsid w:val="00B83CE6"/>
    <w:rsid w:val="00B83F09"/>
    <w:rsid w:val="00B83F2A"/>
    <w:rsid w:val="00B83F69"/>
    <w:rsid w:val="00B83F8D"/>
    <w:rsid w:val="00B83FC9"/>
    <w:rsid w:val="00B8408F"/>
    <w:rsid w:val="00B8409B"/>
    <w:rsid w:val="00B840C1"/>
    <w:rsid w:val="00B840F2"/>
    <w:rsid w:val="00B84179"/>
    <w:rsid w:val="00B84183"/>
    <w:rsid w:val="00B841D4"/>
    <w:rsid w:val="00B84339"/>
    <w:rsid w:val="00B843CA"/>
    <w:rsid w:val="00B844B1"/>
    <w:rsid w:val="00B8451A"/>
    <w:rsid w:val="00B8451F"/>
    <w:rsid w:val="00B845C7"/>
    <w:rsid w:val="00B84654"/>
    <w:rsid w:val="00B8465A"/>
    <w:rsid w:val="00B84712"/>
    <w:rsid w:val="00B847A8"/>
    <w:rsid w:val="00B847D3"/>
    <w:rsid w:val="00B8484F"/>
    <w:rsid w:val="00B84860"/>
    <w:rsid w:val="00B84869"/>
    <w:rsid w:val="00B8486B"/>
    <w:rsid w:val="00B84897"/>
    <w:rsid w:val="00B848C8"/>
    <w:rsid w:val="00B849E6"/>
    <w:rsid w:val="00B849FC"/>
    <w:rsid w:val="00B84A0C"/>
    <w:rsid w:val="00B84A85"/>
    <w:rsid w:val="00B84A9C"/>
    <w:rsid w:val="00B84AA3"/>
    <w:rsid w:val="00B84ABF"/>
    <w:rsid w:val="00B84B0B"/>
    <w:rsid w:val="00B84C44"/>
    <w:rsid w:val="00B84C80"/>
    <w:rsid w:val="00B84DB6"/>
    <w:rsid w:val="00B84DE9"/>
    <w:rsid w:val="00B84DF3"/>
    <w:rsid w:val="00B84F01"/>
    <w:rsid w:val="00B84F10"/>
    <w:rsid w:val="00B84F41"/>
    <w:rsid w:val="00B84FA9"/>
    <w:rsid w:val="00B84FE9"/>
    <w:rsid w:val="00B8503C"/>
    <w:rsid w:val="00B8505D"/>
    <w:rsid w:val="00B85074"/>
    <w:rsid w:val="00B85187"/>
    <w:rsid w:val="00B851A0"/>
    <w:rsid w:val="00B85211"/>
    <w:rsid w:val="00B852AE"/>
    <w:rsid w:val="00B85312"/>
    <w:rsid w:val="00B853D6"/>
    <w:rsid w:val="00B85493"/>
    <w:rsid w:val="00B854F7"/>
    <w:rsid w:val="00B855FF"/>
    <w:rsid w:val="00B85603"/>
    <w:rsid w:val="00B85729"/>
    <w:rsid w:val="00B857B1"/>
    <w:rsid w:val="00B8586A"/>
    <w:rsid w:val="00B858EE"/>
    <w:rsid w:val="00B85930"/>
    <w:rsid w:val="00B8595D"/>
    <w:rsid w:val="00B85AAE"/>
    <w:rsid w:val="00B85ACB"/>
    <w:rsid w:val="00B85B20"/>
    <w:rsid w:val="00B85B5E"/>
    <w:rsid w:val="00B85BD4"/>
    <w:rsid w:val="00B85C14"/>
    <w:rsid w:val="00B85C31"/>
    <w:rsid w:val="00B85C5A"/>
    <w:rsid w:val="00B85CD0"/>
    <w:rsid w:val="00B85CD1"/>
    <w:rsid w:val="00B85E19"/>
    <w:rsid w:val="00B85E3B"/>
    <w:rsid w:val="00B85F65"/>
    <w:rsid w:val="00B860BB"/>
    <w:rsid w:val="00B861B6"/>
    <w:rsid w:val="00B8630C"/>
    <w:rsid w:val="00B86484"/>
    <w:rsid w:val="00B86494"/>
    <w:rsid w:val="00B865B6"/>
    <w:rsid w:val="00B86607"/>
    <w:rsid w:val="00B86705"/>
    <w:rsid w:val="00B86711"/>
    <w:rsid w:val="00B867B6"/>
    <w:rsid w:val="00B86806"/>
    <w:rsid w:val="00B8682A"/>
    <w:rsid w:val="00B86861"/>
    <w:rsid w:val="00B868A3"/>
    <w:rsid w:val="00B8695F"/>
    <w:rsid w:val="00B8698B"/>
    <w:rsid w:val="00B86A6B"/>
    <w:rsid w:val="00B86B4D"/>
    <w:rsid w:val="00B86BAB"/>
    <w:rsid w:val="00B86BE7"/>
    <w:rsid w:val="00B86C0B"/>
    <w:rsid w:val="00B86C85"/>
    <w:rsid w:val="00B86CE9"/>
    <w:rsid w:val="00B86D0E"/>
    <w:rsid w:val="00B86D1C"/>
    <w:rsid w:val="00B86DE0"/>
    <w:rsid w:val="00B86E01"/>
    <w:rsid w:val="00B86E05"/>
    <w:rsid w:val="00B86E49"/>
    <w:rsid w:val="00B86E53"/>
    <w:rsid w:val="00B86E7C"/>
    <w:rsid w:val="00B86F12"/>
    <w:rsid w:val="00B86F64"/>
    <w:rsid w:val="00B87024"/>
    <w:rsid w:val="00B870C9"/>
    <w:rsid w:val="00B8727C"/>
    <w:rsid w:val="00B87287"/>
    <w:rsid w:val="00B87296"/>
    <w:rsid w:val="00B872D7"/>
    <w:rsid w:val="00B8737E"/>
    <w:rsid w:val="00B87386"/>
    <w:rsid w:val="00B87471"/>
    <w:rsid w:val="00B875AE"/>
    <w:rsid w:val="00B875B6"/>
    <w:rsid w:val="00B87733"/>
    <w:rsid w:val="00B87839"/>
    <w:rsid w:val="00B87859"/>
    <w:rsid w:val="00B87892"/>
    <w:rsid w:val="00B878D4"/>
    <w:rsid w:val="00B8792F"/>
    <w:rsid w:val="00B87A05"/>
    <w:rsid w:val="00B87A3C"/>
    <w:rsid w:val="00B87A6A"/>
    <w:rsid w:val="00B87ACD"/>
    <w:rsid w:val="00B87AD3"/>
    <w:rsid w:val="00B87AF4"/>
    <w:rsid w:val="00B87D86"/>
    <w:rsid w:val="00B87DE3"/>
    <w:rsid w:val="00B87DFD"/>
    <w:rsid w:val="00B87F60"/>
    <w:rsid w:val="00B87FCC"/>
    <w:rsid w:val="00B90027"/>
    <w:rsid w:val="00B90148"/>
    <w:rsid w:val="00B901C2"/>
    <w:rsid w:val="00B901FD"/>
    <w:rsid w:val="00B9023E"/>
    <w:rsid w:val="00B9024B"/>
    <w:rsid w:val="00B90258"/>
    <w:rsid w:val="00B9039D"/>
    <w:rsid w:val="00B90594"/>
    <w:rsid w:val="00B905CC"/>
    <w:rsid w:val="00B905EF"/>
    <w:rsid w:val="00B90624"/>
    <w:rsid w:val="00B9064B"/>
    <w:rsid w:val="00B906F1"/>
    <w:rsid w:val="00B908E5"/>
    <w:rsid w:val="00B90904"/>
    <w:rsid w:val="00B909B9"/>
    <w:rsid w:val="00B90AEF"/>
    <w:rsid w:val="00B90AFD"/>
    <w:rsid w:val="00B90B29"/>
    <w:rsid w:val="00B90C7D"/>
    <w:rsid w:val="00B90CE3"/>
    <w:rsid w:val="00B90D01"/>
    <w:rsid w:val="00B90E5A"/>
    <w:rsid w:val="00B90E6D"/>
    <w:rsid w:val="00B90F1E"/>
    <w:rsid w:val="00B90F4B"/>
    <w:rsid w:val="00B90FFF"/>
    <w:rsid w:val="00B910A6"/>
    <w:rsid w:val="00B911CC"/>
    <w:rsid w:val="00B912A5"/>
    <w:rsid w:val="00B91321"/>
    <w:rsid w:val="00B9142B"/>
    <w:rsid w:val="00B91651"/>
    <w:rsid w:val="00B916CA"/>
    <w:rsid w:val="00B9172F"/>
    <w:rsid w:val="00B9175B"/>
    <w:rsid w:val="00B917DD"/>
    <w:rsid w:val="00B91803"/>
    <w:rsid w:val="00B91857"/>
    <w:rsid w:val="00B91A03"/>
    <w:rsid w:val="00B91B53"/>
    <w:rsid w:val="00B91C05"/>
    <w:rsid w:val="00B91C50"/>
    <w:rsid w:val="00B91C97"/>
    <w:rsid w:val="00B91D47"/>
    <w:rsid w:val="00B91D7E"/>
    <w:rsid w:val="00B91D94"/>
    <w:rsid w:val="00B91EF1"/>
    <w:rsid w:val="00B91F32"/>
    <w:rsid w:val="00B91F4F"/>
    <w:rsid w:val="00B91FDB"/>
    <w:rsid w:val="00B92086"/>
    <w:rsid w:val="00B92179"/>
    <w:rsid w:val="00B921AC"/>
    <w:rsid w:val="00B9227C"/>
    <w:rsid w:val="00B924C6"/>
    <w:rsid w:val="00B92500"/>
    <w:rsid w:val="00B92549"/>
    <w:rsid w:val="00B92588"/>
    <w:rsid w:val="00B925E9"/>
    <w:rsid w:val="00B92615"/>
    <w:rsid w:val="00B92622"/>
    <w:rsid w:val="00B926B3"/>
    <w:rsid w:val="00B92843"/>
    <w:rsid w:val="00B928BE"/>
    <w:rsid w:val="00B928C7"/>
    <w:rsid w:val="00B92989"/>
    <w:rsid w:val="00B92B69"/>
    <w:rsid w:val="00B92BB3"/>
    <w:rsid w:val="00B92BB9"/>
    <w:rsid w:val="00B92D2B"/>
    <w:rsid w:val="00B92DAD"/>
    <w:rsid w:val="00B92DAE"/>
    <w:rsid w:val="00B92F57"/>
    <w:rsid w:val="00B92FF3"/>
    <w:rsid w:val="00B930CD"/>
    <w:rsid w:val="00B930FB"/>
    <w:rsid w:val="00B931E4"/>
    <w:rsid w:val="00B932F6"/>
    <w:rsid w:val="00B93422"/>
    <w:rsid w:val="00B9348E"/>
    <w:rsid w:val="00B934BA"/>
    <w:rsid w:val="00B934BC"/>
    <w:rsid w:val="00B934E8"/>
    <w:rsid w:val="00B9351A"/>
    <w:rsid w:val="00B9361F"/>
    <w:rsid w:val="00B9362E"/>
    <w:rsid w:val="00B9365E"/>
    <w:rsid w:val="00B936BA"/>
    <w:rsid w:val="00B936BC"/>
    <w:rsid w:val="00B936FC"/>
    <w:rsid w:val="00B93758"/>
    <w:rsid w:val="00B938C3"/>
    <w:rsid w:val="00B9396F"/>
    <w:rsid w:val="00B939BE"/>
    <w:rsid w:val="00B939C3"/>
    <w:rsid w:val="00B93C55"/>
    <w:rsid w:val="00B93E10"/>
    <w:rsid w:val="00B93E4F"/>
    <w:rsid w:val="00B940A4"/>
    <w:rsid w:val="00B94129"/>
    <w:rsid w:val="00B94218"/>
    <w:rsid w:val="00B942D2"/>
    <w:rsid w:val="00B9436A"/>
    <w:rsid w:val="00B94383"/>
    <w:rsid w:val="00B94429"/>
    <w:rsid w:val="00B9445A"/>
    <w:rsid w:val="00B944F0"/>
    <w:rsid w:val="00B94525"/>
    <w:rsid w:val="00B9478F"/>
    <w:rsid w:val="00B949CA"/>
    <w:rsid w:val="00B94A2A"/>
    <w:rsid w:val="00B94A61"/>
    <w:rsid w:val="00B94ABD"/>
    <w:rsid w:val="00B94AF0"/>
    <w:rsid w:val="00B94B7B"/>
    <w:rsid w:val="00B94D92"/>
    <w:rsid w:val="00B94DBA"/>
    <w:rsid w:val="00B94DFB"/>
    <w:rsid w:val="00B94E77"/>
    <w:rsid w:val="00B94EA5"/>
    <w:rsid w:val="00B94EF7"/>
    <w:rsid w:val="00B94F08"/>
    <w:rsid w:val="00B94F5B"/>
    <w:rsid w:val="00B94FE8"/>
    <w:rsid w:val="00B95061"/>
    <w:rsid w:val="00B95074"/>
    <w:rsid w:val="00B95103"/>
    <w:rsid w:val="00B9512C"/>
    <w:rsid w:val="00B951BA"/>
    <w:rsid w:val="00B95229"/>
    <w:rsid w:val="00B953E2"/>
    <w:rsid w:val="00B9540E"/>
    <w:rsid w:val="00B95419"/>
    <w:rsid w:val="00B954A5"/>
    <w:rsid w:val="00B95529"/>
    <w:rsid w:val="00B9556A"/>
    <w:rsid w:val="00B956AE"/>
    <w:rsid w:val="00B956C0"/>
    <w:rsid w:val="00B9577B"/>
    <w:rsid w:val="00B957A1"/>
    <w:rsid w:val="00B957BD"/>
    <w:rsid w:val="00B9581F"/>
    <w:rsid w:val="00B95868"/>
    <w:rsid w:val="00B9589B"/>
    <w:rsid w:val="00B95942"/>
    <w:rsid w:val="00B95A57"/>
    <w:rsid w:val="00B95ADC"/>
    <w:rsid w:val="00B95BC2"/>
    <w:rsid w:val="00B95C63"/>
    <w:rsid w:val="00B95C78"/>
    <w:rsid w:val="00B95CBB"/>
    <w:rsid w:val="00B95E92"/>
    <w:rsid w:val="00B96046"/>
    <w:rsid w:val="00B960BD"/>
    <w:rsid w:val="00B96119"/>
    <w:rsid w:val="00B96210"/>
    <w:rsid w:val="00B96239"/>
    <w:rsid w:val="00B962A5"/>
    <w:rsid w:val="00B962BE"/>
    <w:rsid w:val="00B9634F"/>
    <w:rsid w:val="00B9637E"/>
    <w:rsid w:val="00B963F9"/>
    <w:rsid w:val="00B96403"/>
    <w:rsid w:val="00B96479"/>
    <w:rsid w:val="00B96496"/>
    <w:rsid w:val="00B964A1"/>
    <w:rsid w:val="00B96563"/>
    <w:rsid w:val="00B965C4"/>
    <w:rsid w:val="00B965CC"/>
    <w:rsid w:val="00B96715"/>
    <w:rsid w:val="00B9676B"/>
    <w:rsid w:val="00B9686D"/>
    <w:rsid w:val="00B969CB"/>
    <w:rsid w:val="00B96BEF"/>
    <w:rsid w:val="00B96C07"/>
    <w:rsid w:val="00B96C39"/>
    <w:rsid w:val="00B96C59"/>
    <w:rsid w:val="00B96C63"/>
    <w:rsid w:val="00B96C6C"/>
    <w:rsid w:val="00B96CD1"/>
    <w:rsid w:val="00B96D7B"/>
    <w:rsid w:val="00B96D85"/>
    <w:rsid w:val="00B96D8C"/>
    <w:rsid w:val="00B96E14"/>
    <w:rsid w:val="00B96ECA"/>
    <w:rsid w:val="00B96EDD"/>
    <w:rsid w:val="00B96EFE"/>
    <w:rsid w:val="00B96F39"/>
    <w:rsid w:val="00B97095"/>
    <w:rsid w:val="00B97142"/>
    <w:rsid w:val="00B97159"/>
    <w:rsid w:val="00B97171"/>
    <w:rsid w:val="00B97257"/>
    <w:rsid w:val="00B9725C"/>
    <w:rsid w:val="00B97291"/>
    <w:rsid w:val="00B972BC"/>
    <w:rsid w:val="00B97344"/>
    <w:rsid w:val="00B9740D"/>
    <w:rsid w:val="00B97436"/>
    <w:rsid w:val="00B97440"/>
    <w:rsid w:val="00B9747C"/>
    <w:rsid w:val="00B97491"/>
    <w:rsid w:val="00B97623"/>
    <w:rsid w:val="00B976EC"/>
    <w:rsid w:val="00B976EE"/>
    <w:rsid w:val="00B977EA"/>
    <w:rsid w:val="00B9783B"/>
    <w:rsid w:val="00B97944"/>
    <w:rsid w:val="00B979CB"/>
    <w:rsid w:val="00B97A54"/>
    <w:rsid w:val="00B97A8A"/>
    <w:rsid w:val="00B97CCC"/>
    <w:rsid w:val="00B97E24"/>
    <w:rsid w:val="00B97EBB"/>
    <w:rsid w:val="00B97F13"/>
    <w:rsid w:val="00B97F68"/>
    <w:rsid w:val="00B97F6B"/>
    <w:rsid w:val="00B97F84"/>
    <w:rsid w:val="00B97FA0"/>
    <w:rsid w:val="00B97FA3"/>
    <w:rsid w:val="00BA0042"/>
    <w:rsid w:val="00BA01C0"/>
    <w:rsid w:val="00BA01CC"/>
    <w:rsid w:val="00BA020F"/>
    <w:rsid w:val="00BA02FD"/>
    <w:rsid w:val="00BA035E"/>
    <w:rsid w:val="00BA03B7"/>
    <w:rsid w:val="00BA0507"/>
    <w:rsid w:val="00BA0518"/>
    <w:rsid w:val="00BA052A"/>
    <w:rsid w:val="00BA054C"/>
    <w:rsid w:val="00BA05B6"/>
    <w:rsid w:val="00BA05BC"/>
    <w:rsid w:val="00BA066B"/>
    <w:rsid w:val="00BA07E0"/>
    <w:rsid w:val="00BA08E8"/>
    <w:rsid w:val="00BA0982"/>
    <w:rsid w:val="00BA09BD"/>
    <w:rsid w:val="00BA0A01"/>
    <w:rsid w:val="00BA0A5A"/>
    <w:rsid w:val="00BA0AC0"/>
    <w:rsid w:val="00BA0B58"/>
    <w:rsid w:val="00BA0C0C"/>
    <w:rsid w:val="00BA0C14"/>
    <w:rsid w:val="00BA0C1B"/>
    <w:rsid w:val="00BA0D0B"/>
    <w:rsid w:val="00BA0DA9"/>
    <w:rsid w:val="00BA0DF9"/>
    <w:rsid w:val="00BA0F30"/>
    <w:rsid w:val="00BA0F64"/>
    <w:rsid w:val="00BA0FBD"/>
    <w:rsid w:val="00BA10D5"/>
    <w:rsid w:val="00BA128B"/>
    <w:rsid w:val="00BA1356"/>
    <w:rsid w:val="00BA13C1"/>
    <w:rsid w:val="00BA13DF"/>
    <w:rsid w:val="00BA14B3"/>
    <w:rsid w:val="00BA14F5"/>
    <w:rsid w:val="00BA1562"/>
    <w:rsid w:val="00BA1610"/>
    <w:rsid w:val="00BA1624"/>
    <w:rsid w:val="00BA1647"/>
    <w:rsid w:val="00BA16F8"/>
    <w:rsid w:val="00BA1705"/>
    <w:rsid w:val="00BA1753"/>
    <w:rsid w:val="00BA177C"/>
    <w:rsid w:val="00BA184A"/>
    <w:rsid w:val="00BA189B"/>
    <w:rsid w:val="00BA19B7"/>
    <w:rsid w:val="00BA1BC8"/>
    <w:rsid w:val="00BA1C7E"/>
    <w:rsid w:val="00BA1CDA"/>
    <w:rsid w:val="00BA1D5C"/>
    <w:rsid w:val="00BA1DED"/>
    <w:rsid w:val="00BA1E35"/>
    <w:rsid w:val="00BA1EEC"/>
    <w:rsid w:val="00BA1FB2"/>
    <w:rsid w:val="00BA200A"/>
    <w:rsid w:val="00BA202B"/>
    <w:rsid w:val="00BA20EE"/>
    <w:rsid w:val="00BA2152"/>
    <w:rsid w:val="00BA227E"/>
    <w:rsid w:val="00BA23BD"/>
    <w:rsid w:val="00BA2475"/>
    <w:rsid w:val="00BA2510"/>
    <w:rsid w:val="00BA2517"/>
    <w:rsid w:val="00BA26F4"/>
    <w:rsid w:val="00BA270E"/>
    <w:rsid w:val="00BA27BD"/>
    <w:rsid w:val="00BA28D6"/>
    <w:rsid w:val="00BA2944"/>
    <w:rsid w:val="00BA2946"/>
    <w:rsid w:val="00BA2967"/>
    <w:rsid w:val="00BA2A0F"/>
    <w:rsid w:val="00BA2A55"/>
    <w:rsid w:val="00BA2B14"/>
    <w:rsid w:val="00BA2B72"/>
    <w:rsid w:val="00BA2CE2"/>
    <w:rsid w:val="00BA2D3B"/>
    <w:rsid w:val="00BA2D47"/>
    <w:rsid w:val="00BA2E07"/>
    <w:rsid w:val="00BA2E4E"/>
    <w:rsid w:val="00BA2E55"/>
    <w:rsid w:val="00BA2F0A"/>
    <w:rsid w:val="00BA2FB1"/>
    <w:rsid w:val="00BA3074"/>
    <w:rsid w:val="00BA324C"/>
    <w:rsid w:val="00BA34DA"/>
    <w:rsid w:val="00BA3542"/>
    <w:rsid w:val="00BA35A2"/>
    <w:rsid w:val="00BA35C6"/>
    <w:rsid w:val="00BA3640"/>
    <w:rsid w:val="00BA36B0"/>
    <w:rsid w:val="00BA36C2"/>
    <w:rsid w:val="00BA37BC"/>
    <w:rsid w:val="00BA3802"/>
    <w:rsid w:val="00BA3850"/>
    <w:rsid w:val="00BA3858"/>
    <w:rsid w:val="00BA3873"/>
    <w:rsid w:val="00BA38E9"/>
    <w:rsid w:val="00BA394E"/>
    <w:rsid w:val="00BA3966"/>
    <w:rsid w:val="00BA3A0E"/>
    <w:rsid w:val="00BA3A6F"/>
    <w:rsid w:val="00BA3C55"/>
    <w:rsid w:val="00BA3CB8"/>
    <w:rsid w:val="00BA3D5E"/>
    <w:rsid w:val="00BA3DC6"/>
    <w:rsid w:val="00BA3E58"/>
    <w:rsid w:val="00BA3E89"/>
    <w:rsid w:val="00BA3EA3"/>
    <w:rsid w:val="00BA3EF6"/>
    <w:rsid w:val="00BA3F87"/>
    <w:rsid w:val="00BA3FC8"/>
    <w:rsid w:val="00BA4337"/>
    <w:rsid w:val="00BA4353"/>
    <w:rsid w:val="00BA435D"/>
    <w:rsid w:val="00BA4426"/>
    <w:rsid w:val="00BA447D"/>
    <w:rsid w:val="00BA4621"/>
    <w:rsid w:val="00BA4654"/>
    <w:rsid w:val="00BA4697"/>
    <w:rsid w:val="00BA46D1"/>
    <w:rsid w:val="00BA485E"/>
    <w:rsid w:val="00BA4A5D"/>
    <w:rsid w:val="00BA4C3C"/>
    <w:rsid w:val="00BA4CF2"/>
    <w:rsid w:val="00BA4DE7"/>
    <w:rsid w:val="00BA4EA1"/>
    <w:rsid w:val="00BA5155"/>
    <w:rsid w:val="00BA517C"/>
    <w:rsid w:val="00BA5203"/>
    <w:rsid w:val="00BA5241"/>
    <w:rsid w:val="00BA52DA"/>
    <w:rsid w:val="00BA5316"/>
    <w:rsid w:val="00BA546E"/>
    <w:rsid w:val="00BA5499"/>
    <w:rsid w:val="00BA54DC"/>
    <w:rsid w:val="00BA54E0"/>
    <w:rsid w:val="00BA5520"/>
    <w:rsid w:val="00BA5570"/>
    <w:rsid w:val="00BA55CA"/>
    <w:rsid w:val="00BA55DA"/>
    <w:rsid w:val="00BA55DF"/>
    <w:rsid w:val="00BA55EE"/>
    <w:rsid w:val="00BA5624"/>
    <w:rsid w:val="00BA5638"/>
    <w:rsid w:val="00BA563D"/>
    <w:rsid w:val="00BA56A0"/>
    <w:rsid w:val="00BA56BD"/>
    <w:rsid w:val="00BA56D1"/>
    <w:rsid w:val="00BA56F6"/>
    <w:rsid w:val="00BA5905"/>
    <w:rsid w:val="00BA5977"/>
    <w:rsid w:val="00BA5A20"/>
    <w:rsid w:val="00BA5AC7"/>
    <w:rsid w:val="00BA5BA8"/>
    <w:rsid w:val="00BA5D26"/>
    <w:rsid w:val="00BA5D8D"/>
    <w:rsid w:val="00BA5DB3"/>
    <w:rsid w:val="00BA5E3F"/>
    <w:rsid w:val="00BA5E8A"/>
    <w:rsid w:val="00BA5E99"/>
    <w:rsid w:val="00BA5F45"/>
    <w:rsid w:val="00BA5F74"/>
    <w:rsid w:val="00BA5FA3"/>
    <w:rsid w:val="00BA6163"/>
    <w:rsid w:val="00BA61DD"/>
    <w:rsid w:val="00BA628A"/>
    <w:rsid w:val="00BA62E6"/>
    <w:rsid w:val="00BA64C2"/>
    <w:rsid w:val="00BA65B1"/>
    <w:rsid w:val="00BA6609"/>
    <w:rsid w:val="00BA6637"/>
    <w:rsid w:val="00BA664A"/>
    <w:rsid w:val="00BA67C6"/>
    <w:rsid w:val="00BA67DB"/>
    <w:rsid w:val="00BA6884"/>
    <w:rsid w:val="00BA6A1D"/>
    <w:rsid w:val="00BA6A91"/>
    <w:rsid w:val="00BA6AFE"/>
    <w:rsid w:val="00BA6AFF"/>
    <w:rsid w:val="00BA6B74"/>
    <w:rsid w:val="00BA6C20"/>
    <w:rsid w:val="00BA6CAD"/>
    <w:rsid w:val="00BA6D77"/>
    <w:rsid w:val="00BA6DB1"/>
    <w:rsid w:val="00BA6F2A"/>
    <w:rsid w:val="00BA6F93"/>
    <w:rsid w:val="00BA703C"/>
    <w:rsid w:val="00BA7124"/>
    <w:rsid w:val="00BA71B9"/>
    <w:rsid w:val="00BA7350"/>
    <w:rsid w:val="00BA7407"/>
    <w:rsid w:val="00BA7410"/>
    <w:rsid w:val="00BA74EE"/>
    <w:rsid w:val="00BA75A3"/>
    <w:rsid w:val="00BA75B4"/>
    <w:rsid w:val="00BA75BF"/>
    <w:rsid w:val="00BA7603"/>
    <w:rsid w:val="00BA7623"/>
    <w:rsid w:val="00BA7652"/>
    <w:rsid w:val="00BA769D"/>
    <w:rsid w:val="00BA76F8"/>
    <w:rsid w:val="00BA7744"/>
    <w:rsid w:val="00BA7780"/>
    <w:rsid w:val="00BA77B0"/>
    <w:rsid w:val="00BA7818"/>
    <w:rsid w:val="00BA78E3"/>
    <w:rsid w:val="00BA7A3F"/>
    <w:rsid w:val="00BA7B51"/>
    <w:rsid w:val="00BA7CCF"/>
    <w:rsid w:val="00BA7CD4"/>
    <w:rsid w:val="00BA7E9A"/>
    <w:rsid w:val="00BA7FAC"/>
    <w:rsid w:val="00BA7FDE"/>
    <w:rsid w:val="00BB0082"/>
    <w:rsid w:val="00BB01A9"/>
    <w:rsid w:val="00BB01D8"/>
    <w:rsid w:val="00BB01E8"/>
    <w:rsid w:val="00BB0362"/>
    <w:rsid w:val="00BB03CD"/>
    <w:rsid w:val="00BB0504"/>
    <w:rsid w:val="00BB0548"/>
    <w:rsid w:val="00BB0569"/>
    <w:rsid w:val="00BB057A"/>
    <w:rsid w:val="00BB0582"/>
    <w:rsid w:val="00BB0658"/>
    <w:rsid w:val="00BB06A0"/>
    <w:rsid w:val="00BB06A9"/>
    <w:rsid w:val="00BB06C3"/>
    <w:rsid w:val="00BB06FA"/>
    <w:rsid w:val="00BB0718"/>
    <w:rsid w:val="00BB07E2"/>
    <w:rsid w:val="00BB084E"/>
    <w:rsid w:val="00BB08F4"/>
    <w:rsid w:val="00BB08FD"/>
    <w:rsid w:val="00BB0913"/>
    <w:rsid w:val="00BB0963"/>
    <w:rsid w:val="00BB09A1"/>
    <w:rsid w:val="00BB09BE"/>
    <w:rsid w:val="00BB09E1"/>
    <w:rsid w:val="00BB0AA1"/>
    <w:rsid w:val="00BB0AC8"/>
    <w:rsid w:val="00BB0B6A"/>
    <w:rsid w:val="00BB0B8D"/>
    <w:rsid w:val="00BB0BA5"/>
    <w:rsid w:val="00BB0BCD"/>
    <w:rsid w:val="00BB0C98"/>
    <w:rsid w:val="00BB0CBF"/>
    <w:rsid w:val="00BB0FF2"/>
    <w:rsid w:val="00BB109F"/>
    <w:rsid w:val="00BB113E"/>
    <w:rsid w:val="00BB115B"/>
    <w:rsid w:val="00BB1276"/>
    <w:rsid w:val="00BB12F7"/>
    <w:rsid w:val="00BB1335"/>
    <w:rsid w:val="00BB153C"/>
    <w:rsid w:val="00BB1548"/>
    <w:rsid w:val="00BB1575"/>
    <w:rsid w:val="00BB1594"/>
    <w:rsid w:val="00BB162E"/>
    <w:rsid w:val="00BB1764"/>
    <w:rsid w:val="00BB1976"/>
    <w:rsid w:val="00BB19B4"/>
    <w:rsid w:val="00BB1A3B"/>
    <w:rsid w:val="00BB1AD9"/>
    <w:rsid w:val="00BB1ADF"/>
    <w:rsid w:val="00BB1C5E"/>
    <w:rsid w:val="00BB1CC5"/>
    <w:rsid w:val="00BB1D93"/>
    <w:rsid w:val="00BB1DF5"/>
    <w:rsid w:val="00BB1E72"/>
    <w:rsid w:val="00BB1F15"/>
    <w:rsid w:val="00BB1F3E"/>
    <w:rsid w:val="00BB2007"/>
    <w:rsid w:val="00BB20EE"/>
    <w:rsid w:val="00BB22B8"/>
    <w:rsid w:val="00BB2393"/>
    <w:rsid w:val="00BB24BA"/>
    <w:rsid w:val="00BB24BE"/>
    <w:rsid w:val="00BB25A8"/>
    <w:rsid w:val="00BB2697"/>
    <w:rsid w:val="00BB26D7"/>
    <w:rsid w:val="00BB279F"/>
    <w:rsid w:val="00BB29AE"/>
    <w:rsid w:val="00BB2A4E"/>
    <w:rsid w:val="00BB2AA4"/>
    <w:rsid w:val="00BB2B3F"/>
    <w:rsid w:val="00BB2B55"/>
    <w:rsid w:val="00BB2B81"/>
    <w:rsid w:val="00BB2C2F"/>
    <w:rsid w:val="00BB2D0B"/>
    <w:rsid w:val="00BB2FA2"/>
    <w:rsid w:val="00BB2FE6"/>
    <w:rsid w:val="00BB309F"/>
    <w:rsid w:val="00BB30D9"/>
    <w:rsid w:val="00BB30EE"/>
    <w:rsid w:val="00BB3155"/>
    <w:rsid w:val="00BB3161"/>
    <w:rsid w:val="00BB32B6"/>
    <w:rsid w:val="00BB3311"/>
    <w:rsid w:val="00BB365E"/>
    <w:rsid w:val="00BB36F2"/>
    <w:rsid w:val="00BB3715"/>
    <w:rsid w:val="00BB37B6"/>
    <w:rsid w:val="00BB3845"/>
    <w:rsid w:val="00BB3977"/>
    <w:rsid w:val="00BB3A03"/>
    <w:rsid w:val="00BB3A14"/>
    <w:rsid w:val="00BB3B1A"/>
    <w:rsid w:val="00BB3C21"/>
    <w:rsid w:val="00BB3C26"/>
    <w:rsid w:val="00BB3C8F"/>
    <w:rsid w:val="00BB3E6C"/>
    <w:rsid w:val="00BB3F11"/>
    <w:rsid w:val="00BB3F83"/>
    <w:rsid w:val="00BB3F9A"/>
    <w:rsid w:val="00BB3FF8"/>
    <w:rsid w:val="00BB4056"/>
    <w:rsid w:val="00BB4083"/>
    <w:rsid w:val="00BB4090"/>
    <w:rsid w:val="00BB4108"/>
    <w:rsid w:val="00BB415B"/>
    <w:rsid w:val="00BB4171"/>
    <w:rsid w:val="00BB417D"/>
    <w:rsid w:val="00BB41B5"/>
    <w:rsid w:val="00BB41FA"/>
    <w:rsid w:val="00BB423B"/>
    <w:rsid w:val="00BB4243"/>
    <w:rsid w:val="00BB443E"/>
    <w:rsid w:val="00BB44E6"/>
    <w:rsid w:val="00BB44E9"/>
    <w:rsid w:val="00BB46A4"/>
    <w:rsid w:val="00BB473E"/>
    <w:rsid w:val="00BB483F"/>
    <w:rsid w:val="00BB498E"/>
    <w:rsid w:val="00BB4993"/>
    <w:rsid w:val="00BB49A3"/>
    <w:rsid w:val="00BB49FF"/>
    <w:rsid w:val="00BB4A2A"/>
    <w:rsid w:val="00BB4A2D"/>
    <w:rsid w:val="00BB4A5A"/>
    <w:rsid w:val="00BB4AF5"/>
    <w:rsid w:val="00BB4B65"/>
    <w:rsid w:val="00BB4BA6"/>
    <w:rsid w:val="00BB4BCE"/>
    <w:rsid w:val="00BB4C90"/>
    <w:rsid w:val="00BB4CA5"/>
    <w:rsid w:val="00BB4DF6"/>
    <w:rsid w:val="00BB4E71"/>
    <w:rsid w:val="00BB4E96"/>
    <w:rsid w:val="00BB4EA2"/>
    <w:rsid w:val="00BB4EA8"/>
    <w:rsid w:val="00BB4F4F"/>
    <w:rsid w:val="00BB4FB2"/>
    <w:rsid w:val="00BB4FFD"/>
    <w:rsid w:val="00BB5036"/>
    <w:rsid w:val="00BB506C"/>
    <w:rsid w:val="00BB5198"/>
    <w:rsid w:val="00BB524C"/>
    <w:rsid w:val="00BB5267"/>
    <w:rsid w:val="00BB532F"/>
    <w:rsid w:val="00BB556F"/>
    <w:rsid w:val="00BB56D7"/>
    <w:rsid w:val="00BB5728"/>
    <w:rsid w:val="00BB573F"/>
    <w:rsid w:val="00BB5791"/>
    <w:rsid w:val="00BB57CF"/>
    <w:rsid w:val="00BB5840"/>
    <w:rsid w:val="00BB59EE"/>
    <w:rsid w:val="00BB59F0"/>
    <w:rsid w:val="00BB5A5E"/>
    <w:rsid w:val="00BB5A9E"/>
    <w:rsid w:val="00BB5ACC"/>
    <w:rsid w:val="00BB5B03"/>
    <w:rsid w:val="00BB5CE1"/>
    <w:rsid w:val="00BB5D4F"/>
    <w:rsid w:val="00BB5D8F"/>
    <w:rsid w:val="00BB5ED1"/>
    <w:rsid w:val="00BB5F69"/>
    <w:rsid w:val="00BB5F75"/>
    <w:rsid w:val="00BB6094"/>
    <w:rsid w:val="00BB60D0"/>
    <w:rsid w:val="00BB6336"/>
    <w:rsid w:val="00BB6342"/>
    <w:rsid w:val="00BB63A3"/>
    <w:rsid w:val="00BB63F4"/>
    <w:rsid w:val="00BB641F"/>
    <w:rsid w:val="00BB6488"/>
    <w:rsid w:val="00BB649D"/>
    <w:rsid w:val="00BB664B"/>
    <w:rsid w:val="00BB665F"/>
    <w:rsid w:val="00BB668C"/>
    <w:rsid w:val="00BB6764"/>
    <w:rsid w:val="00BB67B6"/>
    <w:rsid w:val="00BB67F2"/>
    <w:rsid w:val="00BB6889"/>
    <w:rsid w:val="00BB693A"/>
    <w:rsid w:val="00BB6AE2"/>
    <w:rsid w:val="00BB6AE4"/>
    <w:rsid w:val="00BB6B14"/>
    <w:rsid w:val="00BB6B6F"/>
    <w:rsid w:val="00BB6C32"/>
    <w:rsid w:val="00BB6C55"/>
    <w:rsid w:val="00BB6CAB"/>
    <w:rsid w:val="00BB6CC5"/>
    <w:rsid w:val="00BB6DFE"/>
    <w:rsid w:val="00BB6E41"/>
    <w:rsid w:val="00BB6EFE"/>
    <w:rsid w:val="00BB7049"/>
    <w:rsid w:val="00BB7055"/>
    <w:rsid w:val="00BB70B3"/>
    <w:rsid w:val="00BB711A"/>
    <w:rsid w:val="00BB7177"/>
    <w:rsid w:val="00BB71F6"/>
    <w:rsid w:val="00BB7228"/>
    <w:rsid w:val="00BB725C"/>
    <w:rsid w:val="00BB7384"/>
    <w:rsid w:val="00BB73C7"/>
    <w:rsid w:val="00BB7433"/>
    <w:rsid w:val="00BB7442"/>
    <w:rsid w:val="00BB7453"/>
    <w:rsid w:val="00BB74DE"/>
    <w:rsid w:val="00BB7524"/>
    <w:rsid w:val="00BB7565"/>
    <w:rsid w:val="00BB7581"/>
    <w:rsid w:val="00BB759B"/>
    <w:rsid w:val="00BB75DC"/>
    <w:rsid w:val="00BB7673"/>
    <w:rsid w:val="00BB7694"/>
    <w:rsid w:val="00BB76CD"/>
    <w:rsid w:val="00BB7711"/>
    <w:rsid w:val="00BB773D"/>
    <w:rsid w:val="00BB78B1"/>
    <w:rsid w:val="00BB78BA"/>
    <w:rsid w:val="00BB7930"/>
    <w:rsid w:val="00BB7A08"/>
    <w:rsid w:val="00BB7A6E"/>
    <w:rsid w:val="00BB7AA0"/>
    <w:rsid w:val="00BB7BCD"/>
    <w:rsid w:val="00BB7C30"/>
    <w:rsid w:val="00BB7C41"/>
    <w:rsid w:val="00BB7DF4"/>
    <w:rsid w:val="00BB7E10"/>
    <w:rsid w:val="00BB7E68"/>
    <w:rsid w:val="00BC0083"/>
    <w:rsid w:val="00BC00EC"/>
    <w:rsid w:val="00BC0122"/>
    <w:rsid w:val="00BC0196"/>
    <w:rsid w:val="00BC0232"/>
    <w:rsid w:val="00BC039A"/>
    <w:rsid w:val="00BC03C8"/>
    <w:rsid w:val="00BC0425"/>
    <w:rsid w:val="00BC043D"/>
    <w:rsid w:val="00BC0491"/>
    <w:rsid w:val="00BC04E9"/>
    <w:rsid w:val="00BC0594"/>
    <w:rsid w:val="00BC065F"/>
    <w:rsid w:val="00BC06F4"/>
    <w:rsid w:val="00BC072C"/>
    <w:rsid w:val="00BC07C0"/>
    <w:rsid w:val="00BC07DA"/>
    <w:rsid w:val="00BC08B3"/>
    <w:rsid w:val="00BC0996"/>
    <w:rsid w:val="00BC09E6"/>
    <w:rsid w:val="00BC09FC"/>
    <w:rsid w:val="00BC09FF"/>
    <w:rsid w:val="00BC0A4E"/>
    <w:rsid w:val="00BC0B98"/>
    <w:rsid w:val="00BC0D07"/>
    <w:rsid w:val="00BC0DCE"/>
    <w:rsid w:val="00BC0DF4"/>
    <w:rsid w:val="00BC0EB3"/>
    <w:rsid w:val="00BC0EDA"/>
    <w:rsid w:val="00BC0F97"/>
    <w:rsid w:val="00BC0FBF"/>
    <w:rsid w:val="00BC0FFA"/>
    <w:rsid w:val="00BC1003"/>
    <w:rsid w:val="00BC10B7"/>
    <w:rsid w:val="00BC10E4"/>
    <w:rsid w:val="00BC1252"/>
    <w:rsid w:val="00BC127C"/>
    <w:rsid w:val="00BC12B7"/>
    <w:rsid w:val="00BC13CE"/>
    <w:rsid w:val="00BC1443"/>
    <w:rsid w:val="00BC15B3"/>
    <w:rsid w:val="00BC1608"/>
    <w:rsid w:val="00BC172C"/>
    <w:rsid w:val="00BC175E"/>
    <w:rsid w:val="00BC1781"/>
    <w:rsid w:val="00BC1798"/>
    <w:rsid w:val="00BC1890"/>
    <w:rsid w:val="00BC18FB"/>
    <w:rsid w:val="00BC1968"/>
    <w:rsid w:val="00BC19D1"/>
    <w:rsid w:val="00BC1B64"/>
    <w:rsid w:val="00BC1BE4"/>
    <w:rsid w:val="00BC1CCB"/>
    <w:rsid w:val="00BC1DD2"/>
    <w:rsid w:val="00BC1E12"/>
    <w:rsid w:val="00BC1F22"/>
    <w:rsid w:val="00BC20C9"/>
    <w:rsid w:val="00BC20CA"/>
    <w:rsid w:val="00BC20E4"/>
    <w:rsid w:val="00BC210F"/>
    <w:rsid w:val="00BC21B7"/>
    <w:rsid w:val="00BC228E"/>
    <w:rsid w:val="00BC22ED"/>
    <w:rsid w:val="00BC22F3"/>
    <w:rsid w:val="00BC2310"/>
    <w:rsid w:val="00BC2356"/>
    <w:rsid w:val="00BC2389"/>
    <w:rsid w:val="00BC24B9"/>
    <w:rsid w:val="00BC268E"/>
    <w:rsid w:val="00BC2716"/>
    <w:rsid w:val="00BC2748"/>
    <w:rsid w:val="00BC281D"/>
    <w:rsid w:val="00BC2883"/>
    <w:rsid w:val="00BC28B2"/>
    <w:rsid w:val="00BC29E8"/>
    <w:rsid w:val="00BC29EF"/>
    <w:rsid w:val="00BC2A66"/>
    <w:rsid w:val="00BC2ABE"/>
    <w:rsid w:val="00BC2B14"/>
    <w:rsid w:val="00BC2B42"/>
    <w:rsid w:val="00BC2B70"/>
    <w:rsid w:val="00BC2BC1"/>
    <w:rsid w:val="00BC2D32"/>
    <w:rsid w:val="00BC2D9A"/>
    <w:rsid w:val="00BC2EB9"/>
    <w:rsid w:val="00BC2F92"/>
    <w:rsid w:val="00BC2F9D"/>
    <w:rsid w:val="00BC3000"/>
    <w:rsid w:val="00BC312B"/>
    <w:rsid w:val="00BC3187"/>
    <w:rsid w:val="00BC32AC"/>
    <w:rsid w:val="00BC333B"/>
    <w:rsid w:val="00BC3537"/>
    <w:rsid w:val="00BC36B5"/>
    <w:rsid w:val="00BC374A"/>
    <w:rsid w:val="00BC37DA"/>
    <w:rsid w:val="00BC3802"/>
    <w:rsid w:val="00BC3967"/>
    <w:rsid w:val="00BC399D"/>
    <w:rsid w:val="00BC39D9"/>
    <w:rsid w:val="00BC3AE0"/>
    <w:rsid w:val="00BC3B10"/>
    <w:rsid w:val="00BC3B11"/>
    <w:rsid w:val="00BC3CB4"/>
    <w:rsid w:val="00BC3DA3"/>
    <w:rsid w:val="00BC3DAE"/>
    <w:rsid w:val="00BC3DC3"/>
    <w:rsid w:val="00BC3E19"/>
    <w:rsid w:val="00BC3E34"/>
    <w:rsid w:val="00BC3E6C"/>
    <w:rsid w:val="00BC3F0B"/>
    <w:rsid w:val="00BC3F88"/>
    <w:rsid w:val="00BC3FFA"/>
    <w:rsid w:val="00BC40DE"/>
    <w:rsid w:val="00BC415A"/>
    <w:rsid w:val="00BC421A"/>
    <w:rsid w:val="00BC423A"/>
    <w:rsid w:val="00BC4262"/>
    <w:rsid w:val="00BC426A"/>
    <w:rsid w:val="00BC43E1"/>
    <w:rsid w:val="00BC45B2"/>
    <w:rsid w:val="00BC4633"/>
    <w:rsid w:val="00BC4645"/>
    <w:rsid w:val="00BC4A78"/>
    <w:rsid w:val="00BC4A8C"/>
    <w:rsid w:val="00BC4AD9"/>
    <w:rsid w:val="00BC4CD9"/>
    <w:rsid w:val="00BC4D1D"/>
    <w:rsid w:val="00BC4DB8"/>
    <w:rsid w:val="00BC4E22"/>
    <w:rsid w:val="00BC4E91"/>
    <w:rsid w:val="00BC4EA9"/>
    <w:rsid w:val="00BC4FBC"/>
    <w:rsid w:val="00BC5050"/>
    <w:rsid w:val="00BC509B"/>
    <w:rsid w:val="00BC50BF"/>
    <w:rsid w:val="00BC5159"/>
    <w:rsid w:val="00BC52AE"/>
    <w:rsid w:val="00BC531C"/>
    <w:rsid w:val="00BC531D"/>
    <w:rsid w:val="00BC5359"/>
    <w:rsid w:val="00BC5379"/>
    <w:rsid w:val="00BC538C"/>
    <w:rsid w:val="00BC54A8"/>
    <w:rsid w:val="00BC5595"/>
    <w:rsid w:val="00BC563B"/>
    <w:rsid w:val="00BC565D"/>
    <w:rsid w:val="00BC56B7"/>
    <w:rsid w:val="00BC56B9"/>
    <w:rsid w:val="00BC585A"/>
    <w:rsid w:val="00BC58DF"/>
    <w:rsid w:val="00BC5938"/>
    <w:rsid w:val="00BC5955"/>
    <w:rsid w:val="00BC5999"/>
    <w:rsid w:val="00BC5AAC"/>
    <w:rsid w:val="00BC5AD3"/>
    <w:rsid w:val="00BC5B2C"/>
    <w:rsid w:val="00BC5B4A"/>
    <w:rsid w:val="00BC5C7F"/>
    <w:rsid w:val="00BC5CC0"/>
    <w:rsid w:val="00BC5D1E"/>
    <w:rsid w:val="00BC5D6C"/>
    <w:rsid w:val="00BC5E8C"/>
    <w:rsid w:val="00BC6048"/>
    <w:rsid w:val="00BC6088"/>
    <w:rsid w:val="00BC6167"/>
    <w:rsid w:val="00BC616C"/>
    <w:rsid w:val="00BC6178"/>
    <w:rsid w:val="00BC62D6"/>
    <w:rsid w:val="00BC62FF"/>
    <w:rsid w:val="00BC64A5"/>
    <w:rsid w:val="00BC64BA"/>
    <w:rsid w:val="00BC6585"/>
    <w:rsid w:val="00BC65A4"/>
    <w:rsid w:val="00BC6606"/>
    <w:rsid w:val="00BC6644"/>
    <w:rsid w:val="00BC66F0"/>
    <w:rsid w:val="00BC6757"/>
    <w:rsid w:val="00BC6766"/>
    <w:rsid w:val="00BC67B6"/>
    <w:rsid w:val="00BC6881"/>
    <w:rsid w:val="00BC6AC8"/>
    <w:rsid w:val="00BC6ACE"/>
    <w:rsid w:val="00BC6B12"/>
    <w:rsid w:val="00BC6C23"/>
    <w:rsid w:val="00BC6C47"/>
    <w:rsid w:val="00BC6CB4"/>
    <w:rsid w:val="00BC6E25"/>
    <w:rsid w:val="00BC6EBD"/>
    <w:rsid w:val="00BC6F07"/>
    <w:rsid w:val="00BC6F5B"/>
    <w:rsid w:val="00BC6F95"/>
    <w:rsid w:val="00BC6F97"/>
    <w:rsid w:val="00BC6FCA"/>
    <w:rsid w:val="00BC6FD0"/>
    <w:rsid w:val="00BC7100"/>
    <w:rsid w:val="00BC7114"/>
    <w:rsid w:val="00BC713E"/>
    <w:rsid w:val="00BC7157"/>
    <w:rsid w:val="00BC71E2"/>
    <w:rsid w:val="00BC720C"/>
    <w:rsid w:val="00BC724F"/>
    <w:rsid w:val="00BC7251"/>
    <w:rsid w:val="00BC733C"/>
    <w:rsid w:val="00BC7404"/>
    <w:rsid w:val="00BC742E"/>
    <w:rsid w:val="00BC746C"/>
    <w:rsid w:val="00BC75BE"/>
    <w:rsid w:val="00BC75E6"/>
    <w:rsid w:val="00BC7660"/>
    <w:rsid w:val="00BC7792"/>
    <w:rsid w:val="00BC77E5"/>
    <w:rsid w:val="00BC7969"/>
    <w:rsid w:val="00BC7977"/>
    <w:rsid w:val="00BC7A8E"/>
    <w:rsid w:val="00BC7B0E"/>
    <w:rsid w:val="00BC7B82"/>
    <w:rsid w:val="00BC7B95"/>
    <w:rsid w:val="00BC7BB6"/>
    <w:rsid w:val="00BC7BDA"/>
    <w:rsid w:val="00BC7C1B"/>
    <w:rsid w:val="00BC7C94"/>
    <w:rsid w:val="00BC7CFC"/>
    <w:rsid w:val="00BC7D90"/>
    <w:rsid w:val="00BC7DA9"/>
    <w:rsid w:val="00BC7DBA"/>
    <w:rsid w:val="00BC7DEB"/>
    <w:rsid w:val="00BC7DFF"/>
    <w:rsid w:val="00BC7ED0"/>
    <w:rsid w:val="00BD002A"/>
    <w:rsid w:val="00BD0119"/>
    <w:rsid w:val="00BD01BA"/>
    <w:rsid w:val="00BD020F"/>
    <w:rsid w:val="00BD02F0"/>
    <w:rsid w:val="00BD0311"/>
    <w:rsid w:val="00BD040E"/>
    <w:rsid w:val="00BD04E4"/>
    <w:rsid w:val="00BD058E"/>
    <w:rsid w:val="00BD0667"/>
    <w:rsid w:val="00BD06C5"/>
    <w:rsid w:val="00BD072B"/>
    <w:rsid w:val="00BD0959"/>
    <w:rsid w:val="00BD098E"/>
    <w:rsid w:val="00BD0BA4"/>
    <w:rsid w:val="00BD0BB3"/>
    <w:rsid w:val="00BD0BEC"/>
    <w:rsid w:val="00BD0BF4"/>
    <w:rsid w:val="00BD0C53"/>
    <w:rsid w:val="00BD0EC0"/>
    <w:rsid w:val="00BD0ECE"/>
    <w:rsid w:val="00BD0F1A"/>
    <w:rsid w:val="00BD0F7F"/>
    <w:rsid w:val="00BD1136"/>
    <w:rsid w:val="00BD1183"/>
    <w:rsid w:val="00BD11D9"/>
    <w:rsid w:val="00BD11FD"/>
    <w:rsid w:val="00BD1204"/>
    <w:rsid w:val="00BD1381"/>
    <w:rsid w:val="00BD14AB"/>
    <w:rsid w:val="00BD15A4"/>
    <w:rsid w:val="00BD16EE"/>
    <w:rsid w:val="00BD1700"/>
    <w:rsid w:val="00BD1823"/>
    <w:rsid w:val="00BD185B"/>
    <w:rsid w:val="00BD18A1"/>
    <w:rsid w:val="00BD1903"/>
    <w:rsid w:val="00BD190D"/>
    <w:rsid w:val="00BD1950"/>
    <w:rsid w:val="00BD1B27"/>
    <w:rsid w:val="00BD1DE5"/>
    <w:rsid w:val="00BD1E6D"/>
    <w:rsid w:val="00BD1ECD"/>
    <w:rsid w:val="00BD1F1C"/>
    <w:rsid w:val="00BD1FD7"/>
    <w:rsid w:val="00BD2000"/>
    <w:rsid w:val="00BD204C"/>
    <w:rsid w:val="00BD20DA"/>
    <w:rsid w:val="00BD216F"/>
    <w:rsid w:val="00BD2246"/>
    <w:rsid w:val="00BD246F"/>
    <w:rsid w:val="00BD2539"/>
    <w:rsid w:val="00BD2546"/>
    <w:rsid w:val="00BD2627"/>
    <w:rsid w:val="00BD264B"/>
    <w:rsid w:val="00BD26BF"/>
    <w:rsid w:val="00BD2801"/>
    <w:rsid w:val="00BD280F"/>
    <w:rsid w:val="00BD2869"/>
    <w:rsid w:val="00BD2A15"/>
    <w:rsid w:val="00BD2A24"/>
    <w:rsid w:val="00BD2B39"/>
    <w:rsid w:val="00BD2C3A"/>
    <w:rsid w:val="00BD2CBC"/>
    <w:rsid w:val="00BD2D0E"/>
    <w:rsid w:val="00BD2E02"/>
    <w:rsid w:val="00BD2FE6"/>
    <w:rsid w:val="00BD301D"/>
    <w:rsid w:val="00BD3129"/>
    <w:rsid w:val="00BD3165"/>
    <w:rsid w:val="00BD3280"/>
    <w:rsid w:val="00BD3285"/>
    <w:rsid w:val="00BD3286"/>
    <w:rsid w:val="00BD33CB"/>
    <w:rsid w:val="00BD3402"/>
    <w:rsid w:val="00BD3522"/>
    <w:rsid w:val="00BD3592"/>
    <w:rsid w:val="00BD3593"/>
    <w:rsid w:val="00BD3644"/>
    <w:rsid w:val="00BD3661"/>
    <w:rsid w:val="00BD368F"/>
    <w:rsid w:val="00BD36D6"/>
    <w:rsid w:val="00BD37E8"/>
    <w:rsid w:val="00BD3846"/>
    <w:rsid w:val="00BD387D"/>
    <w:rsid w:val="00BD392C"/>
    <w:rsid w:val="00BD398A"/>
    <w:rsid w:val="00BD39B5"/>
    <w:rsid w:val="00BD3A3B"/>
    <w:rsid w:val="00BD3CA8"/>
    <w:rsid w:val="00BD3D3A"/>
    <w:rsid w:val="00BD3D5A"/>
    <w:rsid w:val="00BD3EAF"/>
    <w:rsid w:val="00BD3EF9"/>
    <w:rsid w:val="00BD3F12"/>
    <w:rsid w:val="00BD3F19"/>
    <w:rsid w:val="00BD3FDA"/>
    <w:rsid w:val="00BD408A"/>
    <w:rsid w:val="00BD40D5"/>
    <w:rsid w:val="00BD4139"/>
    <w:rsid w:val="00BD4168"/>
    <w:rsid w:val="00BD421A"/>
    <w:rsid w:val="00BD42D1"/>
    <w:rsid w:val="00BD42E9"/>
    <w:rsid w:val="00BD4393"/>
    <w:rsid w:val="00BD443B"/>
    <w:rsid w:val="00BD4483"/>
    <w:rsid w:val="00BD45CB"/>
    <w:rsid w:val="00BD45F4"/>
    <w:rsid w:val="00BD46BC"/>
    <w:rsid w:val="00BD46D2"/>
    <w:rsid w:val="00BD4739"/>
    <w:rsid w:val="00BD4765"/>
    <w:rsid w:val="00BD4775"/>
    <w:rsid w:val="00BD484A"/>
    <w:rsid w:val="00BD4895"/>
    <w:rsid w:val="00BD498C"/>
    <w:rsid w:val="00BD499F"/>
    <w:rsid w:val="00BD4A3A"/>
    <w:rsid w:val="00BD4B3A"/>
    <w:rsid w:val="00BD4B70"/>
    <w:rsid w:val="00BD4B71"/>
    <w:rsid w:val="00BD4C41"/>
    <w:rsid w:val="00BD4C75"/>
    <w:rsid w:val="00BD4CEA"/>
    <w:rsid w:val="00BD4D4F"/>
    <w:rsid w:val="00BD4D94"/>
    <w:rsid w:val="00BD4F96"/>
    <w:rsid w:val="00BD5001"/>
    <w:rsid w:val="00BD5117"/>
    <w:rsid w:val="00BD5124"/>
    <w:rsid w:val="00BD5269"/>
    <w:rsid w:val="00BD52CC"/>
    <w:rsid w:val="00BD541C"/>
    <w:rsid w:val="00BD5546"/>
    <w:rsid w:val="00BD5574"/>
    <w:rsid w:val="00BD55B5"/>
    <w:rsid w:val="00BD55CE"/>
    <w:rsid w:val="00BD5673"/>
    <w:rsid w:val="00BD56F4"/>
    <w:rsid w:val="00BD5710"/>
    <w:rsid w:val="00BD5782"/>
    <w:rsid w:val="00BD5973"/>
    <w:rsid w:val="00BD59BB"/>
    <w:rsid w:val="00BD5A5E"/>
    <w:rsid w:val="00BD5E10"/>
    <w:rsid w:val="00BD5E5C"/>
    <w:rsid w:val="00BD5ECF"/>
    <w:rsid w:val="00BD5F2B"/>
    <w:rsid w:val="00BD5FE3"/>
    <w:rsid w:val="00BD601A"/>
    <w:rsid w:val="00BD6033"/>
    <w:rsid w:val="00BD60F0"/>
    <w:rsid w:val="00BD630D"/>
    <w:rsid w:val="00BD6632"/>
    <w:rsid w:val="00BD6672"/>
    <w:rsid w:val="00BD671B"/>
    <w:rsid w:val="00BD6825"/>
    <w:rsid w:val="00BD690F"/>
    <w:rsid w:val="00BD6946"/>
    <w:rsid w:val="00BD6AA8"/>
    <w:rsid w:val="00BD6AAE"/>
    <w:rsid w:val="00BD6ADC"/>
    <w:rsid w:val="00BD6B71"/>
    <w:rsid w:val="00BD6B74"/>
    <w:rsid w:val="00BD6CDC"/>
    <w:rsid w:val="00BD6D76"/>
    <w:rsid w:val="00BD6D80"/>
    <w:rsid w:val="00BD6EAE"/>
    <w:rsid w:val="00BD6EE6"/>
    <w:rsid w:val="00BD6EEB"/>
    <w:rsid w:val="00BD6FAA"/>
    <w:rsid w:val="00BD70C5"/>
    <w:rsid w:val="00BD70C6"/>
    <w:rsid w:val="00BD70D0"/>
    <w:rsid w:val="00BD716E"/>
    <w:rsid w:val="00BD71B6"/>
    <w:rsid w:val="00BD723D"/>
    <w:rsid w:val="00BD7274"/>
    <w:rsid w:val="00BD744F"/>
    <w:rsid w:val="00BD746E"/>
    <w:rsid w:val="00BD7482"/>
    <w:rsid w:val="00BD74C2"/>
    <w:rsid w:val="00BD7555"/>
    <w:rsid w:val="00BD75B8"/>
    <w:rsid w:val="00BD76BB"/>
    <w:rsid w:val="00BD7726"/>
    <w:rsid w:val="00BD77AC"/>
    <w:rsid w:val="00BD77E4"/>
    <w:rsid w:val="00BD7805"/>
    <w:rsid w:val="00BD78B8"/>
    <w:rsid w:val="00BD78F6"/>
    <w:rsid w:val="00BD78FB"/>
    <w:rsid w:val="00BD7963"/>
    <w:rsid w:val="00BD797B"/>
    <w:rsid w:val="00BD7AB8"/>
    <w:rsid w:val="00BD7B00"/>
    <w:rsid w:val="00BD7C5C"/>
    <w:rsid w:val="00BD7D50"/>
    <w:rsid w:val="00BD7DBD"/>
    <w:rsid w:val="00BD7E50"/>
    <w:rsid w:val="00BD7EDB"/>
    <w:rsid w:val="00BD7F31"/>
    <w:rsid w:val="00BD7FC2"/>
    <w:rsid w:val="00BE0016"/>
    <w:rsid w:val="00BE0056"/>
    <w:rsid w:val="00BE00A9"/>
    <w:rsid w:val="00BE0191"/>
    <w:rsid w:val="00BE019A"/>
    <w:rsid w:val="00BE01F0"/>
    <w:rsid w:val="00BE0316"/>
    <w:rsid w:val="00BE0358"/>
    <w:rsid w:val="00BE0466"/>
    <w:rsid w:val="00BE04D2"/>
    <w:rsid w:val="00BE04DB"/>
    <w:rsid w:val="00BE05F4"/>
    <w:rsid w:val="00BE061A"/>
    <w:rsid w:val="00BE0626"/>
    <w:rsid w:val="00BE0642"/>
    <w:rsid w:val="00BE0724"/>
    <w:rsid w:val="00BE0804"/>
    <w:rsid w:val="00BE0867"/>
    <w:rsid w:val="00BE08ED"/>
    <w:rsid w:val="00BE0AD8"/>
    <w:rsid w:val="00BE0B7A"/>
    <w:rsid w:val="00BE0B7E"/>
    <w:rsid w:val="00BE0BAC"/>
    <w:rsid w:val="00BE0BBC"/>
    <w:rsid w:val="00BE0C05"/>
    <w:rsid w:val="00BE0C97"/>
    <w:rsid w:val="00BE0CA1"/>
    <w:rsid w:val="00BE0CBB"/>
    <w:rsid w:val="00BE0DB5"/>
    <w:rsid w:val="00BE0F15"/>
    <w:rsid w:val="00BE0F8A"/>
    <w:rsid w:val="00BE1097"/>
    <w:rsid w:val="00BE1129"/>
    <w:rsid w:val="00BE129F"/>
    <w:rsid w:val="00BE12F7"/>
    <w:rsid w:val="00BE12FA"/>
    <w:rsid w:val="00BE13FD"/>
    <w:rsid w:val="00BE1403"/>
    <w:rsid w:val="00BE1411"/>
    <w:rsid w:val="00BE1429"/>
    <w:rsid w:val="00BE14C5"/>
    <w:rsid w:val="00BE15DC"/>
    <w:rsid w:val="00BE168C"/>
    <w:rsid w:val="00BE16E4"/>
    <w:rsid w:val="00BE17C9"/>
    <w:rsid w:val="00BE17DC"/>
    <w:rsid w:val="00BE1801"/>
    <w:rsid w:val="00BE1848"/>
    <w:rsid w:val="00BE1870"/>
    <w:rsid w:val="00BE19C0"/>
    <w:rsid w:val="00BE1A60"/>
    <w:rsid w:val="00BE1A76"/>
    <w:rsid w:val="00BE1B20"/>
    <w:rsid w:val="00BE1C6F"/>
    <w:rsid w:val="00BE1CAF"/>
    <w:rsid w:val="00BE1D10"/>
    <w:rsid w:val="00BE1D2B"/>
    <w:rsid w:val="00BE1D7C"/>
    <w:rsid w:val="00BE1DB3"/>
    <w:rsid w:val="00BE2097"/>
    <w:rsid w:val="00BE20DA"/>
    <w:rsid w:val="00BE212A"/>
    <w:rsid w:val="00BE2165"/>
    <w:rsid w:val="00BE21AA"/>
    <w:rsid w:val="00BE22D6"/>
    <w:rsid w:val="00BE230F"/>
    <w:rsid w:val="00BE2377"/>
    <w:rsid w:val="00BE2383"/>
    <w:rsid w:val="00BE23BA"/>
    <w:rsid w:val="00BE23EA"/>
    <w:rsid w:val="00BE2650"/>
    <w:rsid w:val="00BE26E5"/>
    <w:rsid w:val="00BE2764"/>
    <w:rsid w:val="00BE27ED"/>
    <w:rsid w:val="00BE2849"/>
    <w:rsid w:val="00BE287C"/>
    <w:rsid w:val="00BE28AB"/>
    <w:rsid w:val="00BE28F2"/>
    <w:rsid w:val="00BE2BF1"/>
    <w:rsid w:val="00BE2C41"/>
    <w:rsid w:val="00BE2C49"/>
    <w:rsid w:val="00BE2CAF"/>
    <w:rsid w:val="00BE2CDF"/>
    <w:rsid w:val="00BE2D01"/>
    <w:rsid w:val="00BE2D0C"/>
    <w:rsid w:val="00BE2D2E"/>
    <w:rsid w:val="00BE2D56"/>
    <w:rsid w:val="00BE2D9F"/>
    <w:rsid w:val="00BE2EC7"/>
    <w:rsid w:val="00BE2F06"/>
    <w:rsid w:val="00BE2F75"/>
    <w:rsid w:val="00BE2FD9"/>
    <w:rsid w:val="00BE2FEC"/>
    <w:rsid w:val="00BE2FF0"/>
    <w:rsid w:val="00BE3005"/>
    <w:rsid w:val="00BE30C8"/>
    <w:rsid w:val="00BE30CC"/>
    <w:rsid w:val="00BE30FB"/>
    <w:rsid w:val="00BE31D9"/>
    <w:rsid w:val="00BE3216"/>
    <w:rsid w:val="00BE3358"/>
    <w:rsid w:val="00BE338F"/>
    <w:rsid w:val="00BE341E"/>
    <w:rsid w:val="00BE35FE"/>
    <w:rsid w:val="00BE3646"/>
    <w:rsid w:val="00BE367F"/>
    <w:rsid w:val="00BE3683"/>
    <w:rsid w:val="00BE37B3"/>
    <w:rsid w:val="00BE37BE"/>
    <w:rsid w:val="00BE3923"/>
    <w:rsid w:val="00BE3A0B"/>
    <w:rsid w:val="00BE3B89"/>
    <w:rsid w:val="00BE3BC3"/>
    <w:rsid w:val="00BE3C26"/>
    <w:rsid w:val="00BE3CC9"/>
    <w:rsid w:val="00BE3D87"/>
    <w:rsid w:val="00BE3D9D"/>
    <w:rsid w:val="00BE3E63"/>
    <w:rsid w:val="00BE3EDD"/>
    <w:rsid w:val="00BE3FC8"/>
    <w:rsid w:val="00BE412E"/>
    <w:rsid w:val="00BE4253"/>
    <w:rsid w:val="00BE429B"/>
    <w:rsid w:val="00BE43CE"/>
    <w:rsid w:val="00BE4418"/>
    <w:rsid w:val="00BE443C"/>
    <w:rsid w:val="00BE46EE"/>
    <w:rsid w:val="00BE472A"/>
    <w:rsid w:val="00BE480D"/>
    <w:rsid w:val="00BE486A"/>
    <w:rsid w:val="00BE4943"/>
    <w:rsid w:val="00BE4964"/>
    <w:rsid w:val="00BE49D6"/>
    <w:rsid w:val="00BE4B5A"/>
    <w:rsid w:val="00BE4BE9"/>
    <w:rsid w:val="00BE4C65"/>
    <w:rsid w:val="00BE4C6F"/>
    <w:rsid w:val="00BE4E08"/>
    <w:rsid w:val="00BE4E27"/>
    <w:rsid w:val="00BE4E28"/>
    <w:rsid w:val="00BE4F79"/>
    <w:rsid w:val="00BE4F7F"/>
    <w:rsid w:val="00BE50AE"/>
    <w:rsid w:val="00BE511A"/>
    <w:rsid w:val="00BE5284"/>
    <w:rsid w:val="00BE52B1"/>
    <w:rsid w:val="00BE5336"/>
    <w:rsid w:val="00BE534D"/>
    <w:rsid w:val="00BE543F"/>
    <w:rsid w:val="00BE54CF"/>
    <w:rsid w:val="00BE5622"/>
    <w:rsid w:val="00BE566D"/>
    <w:rsid w:val="00BE5673"/>
    <w:rsid w:val="00BE5681"/>
    <w:rsid w:val="00BE5791"/>
    <w:rsid w:val="00BE581F"/>
    <w:rsid w:val="00BE5840"/>
    <w:rsid w:val="00BE587E"/>
    <w:rsid w:val="00BE589E"/>
    <w:rsid w:val="00BE58B2"/>
    <w:rsid w:val="00BE59F3"/>
    <w:rsid w:val="00BE5A15"/>
    <w:rsid w:val="00BE5B20"/>
    <w:rsid w:val="00BE5B3B"/>
    <w:rsid w:val="00BE5BB5"/>
    <w:rsid w:val="00BE5D98"/>
    <w:rsid w:val="00BE5E3C"/>
    <w:rsid w:val="00BE5E82"/>
    <w:rsid w:val="00BE5E99"/>
    <w:rsid w:val="00BE5ECB"/>
    <w:rsid w:val="00BE5FAC"/>
    <w:rsid w:val="00BE5FB6"/>
    <w:rsid w:val="00BE6101"/>
    <w:rsid w:val="00BE61A6"/>
    <w:rsid w:val="00BE6201"/>
    <w:rsid w:val="00BE632D"/>
    <w:rsid w:val="00BE63A3"/>
    <w:rsid w:val="00BE64D5"/>
    <w:rsid w:val="00BE650E"/>
    <w:rsid w:val="00BE65B4"/>
    <w:rsid w:val="00BE65DF"/>
    <w:rsid w:val="00BE66A8"/>
    <w:rsid w:val="00BE66CC"/>
    <w:rsid w:val="00BE6707"/>
    <w:rsid w:val="00BE670D"/>
    <w:rsid w:val="00BE67DE"/>
    <w:rsid w:val="00BE68C7"/>
    <w:rsid w:val="00BE68DC"/>
    <w:rsid w:val="00BE68E2"/>
    <w:rsid w:val="00BE6900"/>
    <w:rsid w:val="00BE694B"/>
    <w:rsid w:val="00BE6961"/>
    <w:rsid w:val="00BE697F"/>
    <w:rsid w:val="00BE6988"/>
    <w:rsid w:val="00BE69FE"/>
    <w:rsid w:val="00BE6A93"/>
    <w:rsid w:val="00BE6AA3"/>
    <w:rsid w:val="00BE6BEC"/>
    <w:rsid w:val="00BE6BF4"/>
    <w:rsid w:val="00BE6CBB"/>
    <w:rsid w:val="00BE6CFD"/>
    <w:rsid w:val="00BE6D0F"/>
    <w:rsid w:val="00BE6E6C"/>
    <w:rsid w:val="00BE6EB3"/>
    <w:rsid w:val="00BE6F01"/>
    <w:rsid w:val="00BE6F13"/>
    <w:rsid w:val="00BE6F79"/>
    <w:rsid w:val="00BE70CB"/>
    <w:rsid w:val="00BE71B7"/>
    <w:rsid w:val="00BE723F"/>
    <w:rsid w:val="00BE72E4"/>
    <w:rsid w:val="00BE7307"/>
    <w:rsid w:val="00BE730B"/>
    <w:rsid w:val="00BE738D"/>
    <w:rsid w:val="00BE76F8"/>
    <w:rsid w:val="00BE772D"/>
    <w:rsid w:val="00BE777D"/>
    <w:rsid w:val="00BE77CA"/>
    <w:rsid w:val="00BE7837"/>
    <w:rsid w:val="00BE785C"/>
    <w:rsid w:val="00BE78F8"/>
    <w:rsid w:val="00BE795B"/>
    <w:rsid w:val="00BE79B4"/>
    <w:rsid w:val="00BE79E2"/>
    <w:rsid w:val="00BE7A6D"/>
    <w:rsid w:val="00BE7AE7"/>
    <w:rsid w:val="00BE7B33"/>
    <w:rsid w:val="00BE7B34"/>
    <w:rsid w:val="00BE7BFF"/>
    <w:rsid w:val="00BE7C5C"/>
    <w:rsid w:val="00BE7FD9"/>
    <w:rsid w:val="00BF0014"/>
    <w:rsid w:val="00BF0045"/>
    <w:rsid w:val="00BF0050"/>
    <w:rsid w:val="00BF0056"/>
    <w:rsid w:val="00BF0111"/>
    <w:rsid w:val="00BF02BF"/>
    <w:rsid w:val="00BF031C"/>
    <w:rsid w:val="00BF03D8"/>
    <w:rsid w:val="00BF0436"/>
    <w:rsid w:val="00BF057E"/>
    <w:rsid w:val="00BF05C0"/>
    <w:rsid w:val="00BF0662"/>
    <w:rsid w:val="00BF069A"/>
    <w:rsid w:val="00BF06B6"/>
    <w:rsid w:val="00BF0776"/>
    <w:rsid w:val="00BF0777"/>
    <w:rsid w:val="00BF0854"/>
    <w:rsid w:val="00BF08B2"/>
    <w:rsid w:val="00BF0A00"/>
    <w:rsid w:val="00BF0A54"/>
    <w:rsid w:val="00BF0C05"/>
    <w:rsid w:val="00BF0C41"/>
    <w:rsid w:val="00BF0CCB"/>
    <w:rsid w:val="00BF0D28"/>
    <w:rsid w:val="00BF0E64"/>
    <w:rsid w:val="00BF0EA5"/>
    <w:rsid w:val="00BF0EF2"/>
    <w:rsid w:val="00BF0F34"/>
    <w:rsid w:val="00BF0F99"/>
    <w:rsid w:val="00BF1185"/>
    <w:rsid w:val="00BF1193"/>
    <w:rsid w:val="00BF1196"/>
    <w:rsid w:val="00BF11A0"/>
    <w:rsid w:val="00BF11F8"/>
    <w:rsid w:val="00BF126A"/>
    <w:rsid w:val="00BF12B5"/>
    <w:rsid w:val="00BF1306"/>
    <w:rsid w:val="00BF13A2"/>
    <w:rsid w:val="00BF13CC"/>
    <w:rsid w:val="00BF165F"/>
    <w:rsid w:val="00BF16B9"/>
    <w:rsid w:val="00BF17CC"/>
    <w:rsid w:val="00BF1899"/>
    <w:rsid w:val="00BF194F"/>
    <w:rsid w:val="00BF19BC"/>
    <w:rsid w:val="00BF1AD8"/>
    <w:rsid w:val="00BF1B06"/>
    <w:rsid w:val="00BF1B34"/>
    <w:rsid w:val="00BF1B86"/>
    <w:rsid w:val="00BF1DCF"/>
    <w:rsid w:val="00BF1DE8"/>
    <w:rsid w:val="00BF1DF1"/>
    <w:rsid w:val="00BF1E20"/>
    <w:rsid w:val="00BF1E3C"/>
    <w:rsid w:val="00BF1E83"/>
    <w:rsid w:val="00BF1EEC"/>
    <w:rsid w:val="00BF1F9B"/>
    <w:rsid w:val="00BF2024"/>
    <w:rsid w:val="00BF20E6"/>
    <w:rsid w:val="00BF213F"/>
    <w:rsid w:val="00BF2199"/>
    <w:rsid w:val="00BF21F4"/>
    <w:rsid w:val="00BF227D"/>
    <w:rsid w:val="00BF22B6"/>
    <w:rsid w:val="00BF22F0"/>
    <w:rsid w:val="00BF233D"/>
    <w:rsid w:val="00BF237F"/>
    <w:rsid w:val="00BF245C"/>
    <w:rsid w:val="00BF2466"/>
    <w:rsid w:val="00BF24CA"/>
    <w:rsid w:val="00BF24FF"/>
    <w:rsid w:val="00BF253B"/>
    <w:rsid w:val="00BF2562"/>
    <w:rsid w:val="00BF25B4"/>
    <w:rsid w:val="00BF25E8"/>
    <w:rsid w:val="00BF27D9"/>
    <w:rsid w:val="00BF2821"/>
    <w:rsid w:val="00BF282B"/>
    <w:rsid w:val="00BF284E"/>
    <w:rsid w:val="00BF294F"/>
    <w:rsid w:val="00BF2950"/>
    <w:rsid w:val="00BF2977"/>
    <w:rsid w:val="00BF29A0"/>
    <w:rsid w:val="00BF2B27"/>
    <w:rsid w:val="00BF2BD4"/>
    <w:rsid w:val="00BF2BD5"/>
    <w:rsid w:val="00BF2BFC"/>
    <w:rsid w:val="00BF2C4F"/>
    <w:rsid w:val="00BF2DA9"/>
    <w:rsid w:val="00BF2DEB"/>
    <w:rsid w:val="00BF2E07"/>
    <w:rsid w:val="00BF2EA1"/>
    <w:rsid w:val="00BF302A"/>
    <w:rsid w:val="00BF3066"/>
    <w:rsid w:val="00BF3093"/>
    <w:rsid w:val="00BF313C"/>
    <w:rsid w:val="00BF3325"/>
    <w:rsid w:val="00BF33C8"/>
    <w:rsid w:val="00BF3687"/>
    <w:rsid w:val="00BF3691"/>
    <w:rsid w:val="00BF3745"/>
    <w:rsid w:val="00BF377E"/>
    <w:rsid w:val="00BF382C"/>
    <w:rsid w:val="00BF3854"/>
    <w:rsid w:val="00BF3859"/>
    <w:rsid w:val="00BF390B"/>
    <w:rsid w:val="00BF39E5"/>
    <w:rsid w:val="00BF3A99"/>
    <w:rsid w:val="00BF3AE9"/>
    <w:rsid w:val="00BF3B26"/>
    <w:rsid w:val="00BF3B67"/>
    <w:rsid w:val="00BF3B81"/>
    <w:rsid w:val="00BF3BA7"/>
    <w:rsid w:val="00BF3D24"/>
    <w:rsid w:val="00BF3D35"/>
    <w:rsid w:val="00BF3D83"/>
    <w:rsid w:val="00BF3DEA"/>
    <w:rsid w:val="00BF3F17"/>
    <w:rsid w:val="00BF3F8A"/>
    <w:rsid w:val="00BF3FF0"/>
    <w:rsid w:val="00BF405F"/>
    <w:rsid w:val="00BF40C3"/>
    <w:rsid w:val="00BF40C5"/>
    <w:rsid w:val="00BF421F"/>
    <w:rsid w:val="00BF426A"/>
    <w:rsid w:val="00BF42DC"/>
    <w:rsid w:val="00BF43B6"/>
    <w:rsid w:val="00BF43C6"/>
    <w:rsid w:val="00BF4432"/>
    <w:rsid w:val="00BF4440"/>
    <w:rsid w:val="00BF4493"/>
    <w:rsid w:val="00BF44D3"/>
    <w:rsid w:val="00BF44D6"/>
    <w:rsid w:val="00BF4509"/>
    <w:rsid w:val="00BF45EE"/>
    <w:rsid w:val="00BF46DC"/>
    <w:rsid w:val="00BF46FC"/>
    <w:rsid w:val="00BF4785"/>
    <w:rsid w:val="00BF4854"/>
    <w:rsid w:val="00BF4860"/>
    <w:rsid w:val="00BF486A"/>
    <w:rsid w:val="00BF4879"/>
    <w:rsid w:val="00BF48FF"/>
    <w:rsid w:val="00BF4973"/>
    <w:rsid w:val="00BF49FA"/>
    <w:rsid w:val="00BF4A2B"/>
    <w:rsid w:val="00BF4A76"/>
    <w:rsid w:val="00BF4B34"/>
    <w:rsid w:val="00BF4C69"/>
    <w:rsid w:val="00BF4D02"/>
    <w:rsid w:val="00BF4E2D"/>
    <w:rsid w:val="00BF4EF7"/>
    <w:rsid w:val="00BF4F84"/>
    <w:rsid w:val="00BF4F8D"/>
    <w:rsid w:val="00BF4FB6"/>
    <w:rsid w:val="00BF4FBD"/>
    <w:rsid w:val="00BF50C4"/>
    <w:rsid w:val="00BF5247"/>
    <w:rsid w:val="00BF5269"/>
    <w:rsid w:val="00BF5385"/>
    <w:rsid w:val="00BF5429"/>
    <w:rsid w:val="00BF54E8"/>
    <w:rsid w:val="00BF55F6"/>
    <w:rsid w:val="00BF5691"/>
    <w:rsid w:val="00BF56D7"/>
    <w:rsid w:val="00BF5744"/>
    <w:rsid w:val="00BF5761"/>
    <w:rsid w:val="00BF5785"/>
    <w:rsid w:val="00BF5925"/>
    <w:rsid w:val="00BF59A8"/>
    <w:rsid w:val="00BF59B3"/>
    <w:rsid w:val="00BF5A2F"/>
    <w:rsid w:val="00BF5A96"/>
    <w:rsid w:val="00BF5B57"/>
    <w:rsid w:val="00BF5C18"/>
    <w:rsid w:val="00BF5CB7"/>
    <w:rsid w:val="00BF5D41"/>
    <w:rsid w:val="00BF5E14"/>
    <w:rsid w:val="00BF5E42"/>
    <w:rsid w:val="00BF62EC"/>
    <w:rsid w:val="00BF6397"/>
    <w:rsid w:val="00BF6422"/>
    <w:rsid w:val="00BF6519"/>
    <w:rsid w:val="00BF65B9"/>
    <w:rsid w:val="00BF65D6"/>
    <w:rsid w:val="00BF666B"/>
    <w:rsid w:val="00BF670A"/>
    <w:rsid w:val="00BF679C"/>
    <w:rsid w:val="00BF67BC"/>
    <w:rsid w:val="00BF6852"/>
    <w:rsid w:val="00BF68C7"/>
    <w:rsid w:val="00BF68C8"/>
    <w:rsid w:val="00BF6920"/>
    <w:rsid w:val="00BF6988"/>
    <w:rsid w:val="00BF6990"/>
    <w:rsid w:val="00BF6A18"/>
    <w:rsid w:val="00BF6A98"/>
    <w:rsid w:val="00BF6AE1"/>
    <w:rsid w:val="00BF6BB5"/>
    <w:rsid w:val="00BF6BC3"/>
    <w:rsid w:val="00BF6BF3"/>
    <w:rsid w:val="00BF6D7B"/>
    <w:rsid w:val="00BF6DAB"/>
    <w:rsid w:val="00BF6F66"/>
    <w:rsid w:val="00BF6FE2"/>
    <w:rsid w:val="00BF7046"/>
    <w:rsid w:val="00BF7082"/>
    <w:rsid w:val="00BF7087"/>
    <w:rsid w:val="00BF70A3"/>
    <w:rsid w:val="00BF7139"/>
    <w:rsid w:val="00BF7185"/>
    <w:rsid w:val="00BF728F"/>
    <w:rsid w:val="00BF729B"/>
    <w:rsid w:val="00BF7370"/>
    <w:rsid w:val="00BF753A"/>
    <w:rsid w:val="00BF7562"/>
    <w:rsid w:val="00BF75B2"/>
    <w:rsid w:val="00BF76B9"/>
    <w:rsid w:val="00BF7745"/>
    <w:rsid w:val="00BF7775"/>
    <w:rsid w:val="00BF77DB"/>
    <w:rsid w:val="00BF7820"/>
    <w:rsid w:val="00BF7823"/>
    <w:rsid w:val="00BF7892"/>
    <w:rsid w:val="00BF78DC"/>
    <w:rsid w:val="00BF7947"/>
    <w:rsid w:val="00BF7949"/>
    <w:rsid w:val="00BF79DE"/>
    <w:rsid w:val="00BF7A92"/>
    <w:rsid w:val="00BF7BF6"/>
    <w:rsid w:val="00BF7CAF"/>
    <w:rsid w:val="00BF7DB8"/>
    <w:rsid w:val="00BF7E74"/>
    <w:rsid w:val="00BF7EB5"/>
    <w:rsid w:val="00BF7F47"/>
    <w:rsid w:val="00BF7FA3"/>
    <w:rsid w:val="00BF7FF7"/>
    <w:rsid w:val="00C0000E"/>
    <w:rsid w:val="00C00094"/>
    <w:rsid w:val="00C00117"/>
    <w:rsid w:val="00C00163"/>
    <w:rsid w:val="00C001BE"/>
    <w:rsid w:val="00C001ED"/>
    <w:rsid w:val="00C00297"/>
    <w:rsid w:val="00C00337"/>
    <w:rsid w:val="00C00448"/>
    <w:rsid w:val="00C0045B"/>
    <w:rsid w:val="00C00486"/>
    <w:rsid w:val="00C004CB"/>
    <w:rsid w:val="00C00503"/>
    <w:rsid w:val="00C005C5"/>
    <w:rsid w:val="00C006CE"/>
    <w:rsid w:val="00C00765"/>
    <w:rsid w:val="00C007FA"/>
    <w:rsid w:val="00C008A3"/>
    <w:rsid w:val="00C008E9"/>
    <w:rsid w:val="00C00A3C"/>
    <w:rsid w:val="00C00A5F"/>
    <w:rsid w:val="00C00A67"/>
    <w:rsid w:val="00C00AC5"/>
    <w:rsid w:val="00C00B40"/>
    <w:rsid w:val="00C00BC8"/>
    <w:rsid w:val="00C00C34"/>
    <w:rsid w:val="00C00D14"/>
    <w:rsid w:val="00C00D3C"/>
    <w:rsid w:val="00C00F2B"/>
    <w:rsid w:val="00C00F53"/>
    <w:rsid w:val="00C00FFB"/>
    <w:rsid w:val="00C01094"/>
    <w:rsid w:val="00C0109D"/>
    <w:rsid w:val="00C010FB"/>
    <w:rsid w:val="00C01150"/>
    <w:rsid w:val="00C01310"/>
    <w:rsid w:val="00C0139E"/>
    <w:rsid w:val="00C013FC"/>
    <w:rsid w:val="00C0156B"/>
    <w:rsid w:val="00C0163F"/>
    <w:rsid w:val="00C01691"/>
    <w:rsid w:val="00C016A3"/>
    <w:rsid w:val="00C016E7"/>
    <w:rsid w:val="00C01772"/>
    <w:rsid w:val="00C0181E"/>
    <w:rsid w:val="00C018C3"/>
    <w:rsid w:val="00C01A84"/>
    <w:rsid w:val="00C01B0D"/>
    <w:rsid w:val="00C01B7D"/>
    <w:rsid w:val="00C01B7F"/>
    <w:rsid w:val="00C01C5A"/>
    <w:rsid w:val="00C01DDE"/>
    <w:rsid w:val="00C01DF6"/>
    <w:rsid w:val="00C01E68"/>
    <w:rsid w:val="00C01EE5"/>
    <w:rsid w:val="00C01F7E"/>
    <w:rsid w:val="00C01F88"/>
    <w:rsid w:val="00C020E6"/>
    <w:rsid w:val="00C02172"/>
    <w:rsid w:val="00C0222E"/>
    <w:rsid w:val="00C02233"/>
    <w:rsid w:val="00C02274"/>
    <w:rsid w:val="00C022AB"/>
    <w:rsid w:val="00C0234F"/>
    <w:rsid w:val="00C0236C"/>
    <w:rsid w:val="00C023A2"/>
    <w:rsid w:val="00C023B7"/>
    <w:rsid w:val="00C0240A"/>
    <w:rsid w:val="00C024C9"/>
    <w:rsid w:val="00C025AD"/>
    <w:rsid w:val="00C0268E"/>
    <w:rsid w:val="00C02760"/>
    <w:rsid w:val="00C027A3"/>
    <w:rsid w:val="00C0294D"/>
    <w:rsid w:val="00C029C9"/>
    <w:rsid w:val="00C02A5E"/>
    <w:rsid w:val="00C02AC8"/>
    <w:rsid w:val="00C02AE3"/>
    <w:rsid w:val="00C02B22"/>
    <w:rsid w:val="00C02B56"/>
    <w:rsid w:val="00C02B89"/>
    <w:rsid w:val="00C02BDE"/>
    <w:rsid w:val="00C02C51"/>
    <w:rsid w:val="00C02D16"/>
    <w:rsid w:val="00C02D96"/>
    <w:rsid w:val="00C02F41"/>
    <w:rsid w:val="00C03075"/>
    <w:rsid w:val="00C03109"/>
    <w:rsid w:val="00C03138"/>
    <w:rsid w:val="00C03296"/>
    <w:rsid w:val="00C03383"/>
    <w:rsid w:val="00C0345D"/>
    <w:rsid w:val="00C034C1"/>
    <w:rsid w:val="00C03823"/>
    <w:rsid w:val="00C03828"/>
    <w:rsid w:val="00C03874"/>
    <w:rsid w:val="00C0396D"/>
    <w:rsid w:val="00C03AAB"/>
    <w:rsid w:val="00C03CA9"/>
    <w:rsid w:val="00C03D48"/>
    <w:rsid w:val="00C03DD8"/>
    <w:rsid w:val="00C03DE6"/>
    <w:rsid w:val="00C03E1A"/>
    <w:rsid w:val="00C03F03"/>
    <w:rsid w:val="00C03F3E"/>
    <w:rsid w:val="00C03F5B"/>
    <w:rsid w:val="00C03FA5"/>
    <w:rsid w:val="00C040AF"/>
    <w:rsid w:val="00C040D4"/>
    <w:rsid w:val="00C0413C"/>
    <w:rsid w:val="00C042A0"/>
    <w:rsid w:val="00C042B8"/>
    <w:rsid w:val="00C04370"/>
    <w:rsid w:val="00C043D7"/>
    <w:rsid w:val="00C0448C"/>
    <w:rsid w:val="00C044FC"/>
    <w:rsid w:val="00C04561"/>
    <w:rsid w:val="00C04611"/>
    <w:rsid w:val="00C04631"/>
    <w:rsid w:val="00C0465F"/>
    <w:rsid w:val="00C0469B"/>
    <w:rsid w:val="00C047D3"/>
    <w:rsid w:val="00C04870"/>
    <w:rsid w:val="00C0487E"/>
    <w:rsid w:val="00C0490A"/>
    <w:rsid w:val="00C0490B"/>
    <w:rsid w:val="00C04973"/>
    <w:rsid w:val="00C04AB4"/>
    <w:rsid w:val="00C04AF9"/>
    <w:rsid w:val="00C04B28"/>
    <w:rsid w:val="00C04D07"/>
    <w:rsid w:val="00C04D96"/>
    <w:rsid w:val="00C04DD0"/>
    <w:rsid w:val="00C04E57"/>
    <w:rsid w:val="00C04E84"/>
    <w:rsid w:val="00C04F5C"/>
    <w:rsid w:val="00C04F92"/>
    <w:rsid w:val="00C04FA1"/>
    <w:rsid w:val="00C05067"/>
    <w:rsid w:val="00C05203"/>
    <w:rsid w:val="00C0520C"/>
    <w:rsid w:val="00C052E0"/>
    <w:rsid w:val="00C052F9"/>
    <w:rsid w:val="00C053A4"/>
    <w:rsid w:val="00C0545D"/>
    <w:rsid w:val="00C05498"/>
    <w:rsid w:val="00C0549A"/>
    <w:rsid w:val="00C0555E"/>
    <w:rsid w:val="00C055BF"/>
    <w:rsid w:val="00C056CF"/>
    <w:rsid w:val="00C0576D"/>
    <w:rsid w:val="00C05802"/>
    <w:rsid w:val="00C0580E"/>
    <w:rsid w:val="00C05894"/>
    <w:rsid w:val="00C0589D"/>
    <w:rsid w:val="00C058A5"/>
    <w:rsid w:val="00C058AB"/>
    <w:rsid w:val="00C05968"/>
    <w:rsid w:val="00C05B1A"/>
    <w:rsid w:val="00C05B52"/>
    <w:rsid w:val="00C05B9D"/>
    <w:rsid w:val="00C05BAD"/>
    <w:rsid w:val="00C05BE5"/>
    <w:rsid w:val="00C05BEA"/>
    <w:rsid w:val="00C05CDF"/>
    <w:rsid w:val="00C05D82"/>
    <w:rsid w:val="00C05D93"/>
    <w:rsid w:val="00C05E4F"/>
    <w:rsid w:val="00C05E7D"/>
    <w:rsid w:val="00C06062"/>
    <w:rsid w:val="00C060C4"/>
    <w:rsid w:val="00C06145"/>
    <w:rsid w:val="00C0622E"/>
    <w:rsid w:val="00C06267"/>
    <w:rsid w:val="00C06309"/>
    <w:rsid w:val="00C0637C"/>
    <w:rsid w:val="00C064BC"/>
    <w:rsid w:val="00C06521"/>
    <w:rsid w:val="00C0667A"/>
    <w:rsid w:val="00C0680B"/>
    <w:rsid w:val="00C069BE"/>
    <w:rsid w:val="00C06A51"/>
    <w:rsid w:val="00C06A69"/>
    <w:rsid w:val="00C06B39"/>
    <w:rsid w:val="00C06C6F"/>
    <w:rsid w:val="00C06D29"/>
    <w:rsid w:val="00C06D6F"/>
    <w:rsid w:val="00C06DAE"/>
    <w:rsid w:val="00C06E0A"/>
    <w:rsid w:val="00C06EC3"/>
    <w:rsid w:val="00C06FB7"/>
    <w:rsid w:val="00C070BA"/>
    <w:rsid w:val="00C073CB"/>
    <w:rsid w:val="00C07414"/>
    <w:rsid w:val="00C07475"/>
    <w:rsid w:val="00C0749A"/>
    <w:rsid w:val="00C074C6"/>
    <w:rsid w:val="00C074E1"/>
    <w:rsid w:val="00C074E6"/>
    <w:rsid w:val="00C07720"/>
    <w:rsid w:val="00C0773B"/>
    <w:rsid w:val="00C0778B"/>
    <w:rsid w:val="00C07804"/>
    <w:rsid w:val="00C0784E"/>
    <w:rsid w:val="00C07853"/>
    <w:rsid w:val="00C07921"/>
    <w:rsid w:val="00C07929"/>
    <w:rsid w:val="00C079D0"/>
    <w:rsid w:val="00C07A5B"/>
    <w:rsid w:val="00C07A60"/>
    <w:rsid w:val="00C07A8D"/>
    <w:rsid w:val="00C07B11"/>
    <w:rsid w:val="00C07B63"/>
    <w:rsid w:val="00C07B9C"/>
    <w:rsid w:val="00C07BED"/>
    <w:rsid w:val="00C07BF3"/>
    <w:rsid w:val="00C07C43"/>
    <w:rsid w:val="00C07F88"/>
    <w:rsid w:val="00C1000A"/>
    <w:rsid w:val="00C10052"/>
    <w:rsid w:val="00C10081"/>
    <w:rsid w:val="00C102D6"/>
    <w:rsid w:val="00C102F3"/>
    <w:rsid w:val="00C10375"/>
    <w:rsid w:val="00C103A9"/>
    <w:rsid w:val="00C10442"/>
    <w:rsid w:val="00C104A9"/>
    <w:rsid w:val="00C10530"/>
    <w:rsid w:val="00C10621"/>
    <w:rsid w:val="00C1062D"/>
    <w:rsid w:val="00C106F8"/>
    <w:rsid w:val="00C10896"/>
    <w:rsid w:val="00C108A3"/>
    <w:rsid w:val="00C1090E"/>
    <w:rsid w:val="00C10973"/>
    <w:rsid w:val="00C10985"/>
    <w:rsid w:val="00C10A14"/>
    <w:rsid w:val="00C10A2E"/>
    <w:rsid w:val="00C10A3E"/>
    <w:rsid w:val="00C10AC2"/>
    <w:rsid w:val="00C10AC9"/>
    <w:rsid w:val="00C10B08"/>
    <w:rsid w:val="00C10CFB"/>
    <w:rsid w:val="00C10DE7"/>
    <w:rsid w:val="00C10E0B"/>
    <w:rsid w:val="00C10E2A"/>
    <w:rsid w:val="00C10EB1"/>
    <w:rsid w:val="00C10EBB"/>
    <w:rsid w:val="00C10ED2"/>
    <w:rsid w:val="00C10F29"/>
    <w:rsid w:val="00C10F75"/>
    <w:rsid w:val="00C11053"/>
    <w:rsid w:val="00C110D4"/>
    <w:rsid w:val="00C110FE"/>
    <w:rsid w:val="00C11141"/>
    <w:rsid w:val="00C1118C"/>
    <w:rsid w:val="00C112D4"/>
    <w:rsid w:val="00C1147E"/>
    <w:rsid w:val="00C1148F"/>
    <w:rsid w:val="00C115C4"/>
    <w:rsid w:val="00C115F7"/>
    <w:rsid w:val="00C11634"/>
    <w:rsid w:val="00C1166E"/>
    <w:rsid w:val="00C116B9"/>
    <w:rsid w:val="00C11707"/>
    <w:rsid w:val="00C11806"/>
    <w:rsid w:val="00C11810"/>
    <w:rsid w:val="00C118C3"/>
    <w:rsid w:val="00C11924"/>
    <w:rsid w:val="00C11A16"/>
    <w:rsid w:val="00C11A43"/>
    <w:rsid w:val="00C11A94"/>
    <w:rsid w:val="00C11AAA"/>
    <w:rsid w:val="00C11BD5"/>
    <w:rsid w:val="00C11C45"/>
    <w:rsid w:val="00C11D22"/>
    <w:rsid w:val="00C11DE3"/>
    <w:rsid w:val="00C11E4A"/>
    <w:rsid w:val="00C11FA4"/>
    <w:rsid w:val="00C1201C"/>
    <w:rsid w:val="00C120E4"/>
    <w:rsid w:val="00C122AC"/>
    <w:rsid w:val="00C1243F"/>
    <w:rsid w:val="00C1247B"/>
    <w:rsid w:val="00C124B7"/>
    <w:rsid w:val="00C1274F"/>
    <w:rsid w:val="00C127A7"/>
    <w:rsid w:val="00C1281D"/>
    <w:rsid w:val="00C12834"/>
    <w:rsid w:val="00C12A4F"/>
    <w:rsid w:val="00C12AAF"/>
    <w:rsid w:val="00C12B5C"/>
    <w:rsid w:val="00C12B66"/>
    <w:rsid w:val="00C12CAC"/>
    <w:rsid w:val="00C12E23"/>
    <w:rsid w:val="00C12E2C"/>
    <w:rsid w:val="00C12F34"/>
    <w:rsid w:val="00C12F59"/>
    <w:rsid w:val="00C12FC6"/>
    <w:rsid w:val="00C13004"/>
    <w:rsid w:val="00C13015"/>
    <w:rsid w:val="00C130DC"/>
    <w:rsid w:val="00C13112"/>
    <w:rsid w:val="00C13130"/>
    <w:rsid w:val="00C1323E"/>
    <w:rsid w:val="00C1324B"/>
    <w:rsid w:val="00C1326D"/>
    <w:rsid w:val="00C1329A"/>
    <w:rsid w:val="00C132B9"/>
    <w:rsid w:val="00C132CC"/>
    <w:rsid w:val="00C13357"/>
    <w:rsid w:val="00C1337B"/>
    <w:rsid w:val="00C13399"/>
    <w:rsid w:val="00C133F8"/>
    <w:rsid w:val="00C1342B"/>
    <w:rsid w:val="00C134F2"/>
    <w:rsid w:val="00C135CC"/>
    <w:rsid w:val="00C135E2"/>
    <w:rsid w:val="00C136A3"/>
    <w:rsid w:val="00C136B6"/>
    <w:rsid w:val="00C136CA"/>
    <w:rsid w:val="00C136FA"/>
    <w:rsid w:val="00C13724"/>
    <w:rsid w:val="00C13752"/>
    <w:rsid w:val="00C13763"/>
    <w:rsid w:val="00C13858"/>
    <w:rsid w:val="00C13910"/>
    <w:rsid w:val="00C13A52"/>
    <w:rsid w:val="00C13B22"/>
    <w:rsid w:val="00C13C44"/>
    <w:rsid w:val="00C13D6D"/>
    <w:rsid w:val="00C13E4A"/>
    <w:rsid w:val="00C13EB3"/>
    <w:rsid w:val="00C14016"/>
    <w:rsid w:val="00C1408E"/>
    <w:rsid w:val="00C140C8"/>
    <w:rsid w:val="00C14145"/>
    <w:rsid w:val="00C141BE"/>
    <w:rsid w:val="00C14217"/>
    <w:rsid w:val="00C14226"/>
    <w:rsid w:val="00C1423C"/>
    <w:rsid w:val="00C142A5"/>
    <w:rsid w:val="00C1432E"/>
    <w:rsid w:val="00C143A0"/>
    <w:rsid w:val="00C1443A"/>
    <w:rsid w:val="00C144D7"/>
    <w:rsid w:val="00C14571"/>
    <w:rsid w:val="00C145BC"/>
    <w:rsid w:val="00C146A3"/>
    <w:rsid w:val="00C146DF"/>
    <w:rsid w:val="00C14759"/>
    <w:rsid w:val="00C14906"/>
    <w:rsid w:val="00C14966"/>
    <w:rsid w:val="00C149CC"/>
    <w:rsid w:val="00C14A45"/>
    <w:rsid w:val="00C14A6B"/>
    <w:rsid w:val="00C14A7D"/>
    <w:rsid w:val="00C14B90"/>
    <w:rsid w:val="00C14BBB"/>
    <w:rsid w:val="00C14C58"/>
    <w:rsid w:val="00C14D88"/>
    <w:rsid w:val="00C14DCF"/>
    <w:rsid w:val="00C14E55"/>
    <w:rsid w:val="00C14E72"/>
    <w:rsid w:val="00C14EF5"/>
    <w:rsid w:val="00C14F5F"/>
    <w:rsid w:val="00C14FE1"/>
    <w:rsid w:val="00C14FEF"/>
    <w:rsid w:val="00C15042"/>
    <w:rsid w:val="00C1527C"/>
    <w:rsid w:val="00C153F0"/>
    <w:rsid w:val="00C15406"/>
    <w:rsid w:val="00C1541E"/>
    <w:rsid w:val="00C1546E"/>
    <w:rsid w:val="00C15627"/>
    <w:rsid w:val="00C15637"/>
    <w:rsid w:val="00C15666"/>
    <w:rsid w:val="00C157E0"/>
    <w:rsid w:val="00C1583A"/>
    <w:rsid w:val="00C15845"/>
    <w:rsid w:val="00C158AC"/>
    <w:rsid w:val="00C158B0"/>
    <w:rsid w:val="00C159A2"/>
    <w:rsid w:val="00C159E3"/>
    <w:rsid w:val="00C15A95"/>
    <w:rsid w:val="00C15AA7"/>
    <w:rsid w:val="00C15ABE"/>
    <w:rsid w:val="00C15B55"/>
    <w:rsid w:val="00C15BF6"/>
    <w:rsid w:val="00C15C6C"/>
    <w:rsid w:val="00C15CBF"/>
    <w:rsid w:val="00C15E05"/>
    <w:rsid w:val="00C15E8A"/>
    <w:rsid w:val="00C15F55"/>
    <w:rsid w:val="00C15FED"/>
    <w:rsid w:val="00C16028"/>
    <w:rsid w:val="00C16075"/>
    <w:rsid w:val="00C16092"/>
    <w:rsid w:val="00C16100"/>
    <w:rsid w:val="00C1612F"/>
    <w:rsid w:val="00C1618F"/>
    <w:rsid w:val="00C161C0"/>
    <w:rsid w:val="00C161D0"/>
    <w:rsid w:val="00C1632A"/>
    <w:rsid w:val="00C163B1"/>
    <w:rsid w:val="00C163C6"/>
    <w:rsid w:val="00C1640D"/>
    <w:rsid w:val="00C16464"/>
    <w:rsid w:val="00C16498"/>
    <w:rsid w:val="00C164D9"/>
    <w:rsid w:val="00C16503"/>
    <w:rsid w:val="00C16532"/>
    <w:rsid w:val="00C16565"/>
    <w:rsid w:val="00C1658D"/>
    <w:rsid w:val="00C1659A"/>
    <w:rsid w:val="00C1663C"/>
    <w:rsid w:val="00C166CA"/>
    <w:rsid w:val="00C166F5"/>
    <w:rsid w:val="00C16712"/>
    <w:rsid w:val="00C16849"/>
    <w:rsid w:val="00C168A6"/>
    <w:rsid w:val="00C168C9"/>
    <w:rsid w:val="00C1692B"/>
    <w:rsid w:val="00C16A43"/>
    <w:rsid w:val="00C16A4E"/>
    <w:rsid w:val="00C16B08"/>
    <w:rsid w:val="00C16B97"/>
    <w:rsid w:val="00C16BEE"/>
    <w:rsid w:val="00C16C62"/>
    <w:rsid w:val="00C16D44"/>
    <w:rsid w:val="00C16D60"/>
    <w:rsid w:val="00C16DC7"/>
    <w:rsid w:val="00C16E81"/>
    <w:rsid w:val="00C16EE8"/>
    <w:rsid w:val="00C17086"/>
    <w:rsid w:val="00C1713C"/>
    <w:rsid w:val="00C17263"/>
    <w:rsid w:val="00C172BD"/>
    <w:rsid w:val="00C17380"/>
    <w:rsid w:val="00C1740A"/>
    <w:rsid w:val="00C1748F"/>
    <w:rsid w:val="00C1756A"/>
    <w:rsid w:val="00C17657"/>
    <w:rsid w:val="00C176A8"/>
    <w:rsid w:val="00C176B2"/>
    <w:rsid w:val="00C17725"/>
    <w:rsid w:val="00C17745"/>
    <w:rsid w:val="00C1778E"/>
    <w:rsid w:val="00C1786C"/>
    <w:rsid w:val="00C178E8"/>
    <w:rsid w:val="00C178EA"/>
    <w:rsid w:val="00C178FA"/>
    <w:rsid w:val="00C1792A"/>
    <w:rsid w:val="00C1796C"/>
    <w:rsid w:val="00C17A2D"/>
    <w:rsid w:val="00C17B2A"/>
    <w:rsid w:val="00C17B40"/>
    <w:rsid w:val="00C17BAE"/>
    <w:rsid w:val="00C17C95"/>
    <w:rsid w:val="00C17CA3"/>
    <w:rsid w:val="00C17CA5"/>
    <w:rsid w:val="00C17CB0"/>
    <w:rsid w:val="00C17D5D"/>
    <w:rsid w:val="00C17D64"/>
    <w:rsid w:val="00C17E45"/>
    <w:rsid w:val="00C17E4B"/>
    <w:rsid w:val="00C17E5A"/>
    <w:rsid w:val="00C17EC2"/>
    <w:rsid w:val="00C17F29"/>
    <w:rsid w:val="00C17FF0"/>
    <w:rsid w:val="00C200E1"/>
    <w:rsid w:val="00C2014F"/>
    <w:rsid w:val="00C20157"/>
    <w:rsid w:val="00C202A8"/>
    <w:rsid w:val="00C2038C"/>
    <w:rsid w:val="00C2040D"/>
    <w:rsid w:val="00C20426"/>
    <w:rsid w:val="00C20427"/>
    <w:rsid w:val="00C204CE"/>
    <w:rsid w:val="00C204D5"/>
    <w:rsid w:val="00C204E9"/>
    <w:rsid w:val="00C2058D"/>
    <w:rsid w:val="00C205D5"/>
    <w:rsid w:val="00C2062D"/>
    <w:rsid w:val="00C2063C"/>
    <w:rsid w:val="00C20668"/>
    <w:rsid w:val="00C2066A"/>
    <w:rsid w:val="00C20691"/>
    <w:rsid w:val="00C20744"/>
    <w:rsid w:val="00C207E9"/>
    <w:rsid w:val="00C20813"/>
    <w:rsid w:val="00C20859"/>
    <w:rsid w:val="00C20AC9"/>
    <w:rsid w:val="00C20AF1"/>
    <w:rsid w:val="00C20AF8"/>
    <w:rsid w:val="00C20B42"/>
    <w:rsid w:val="00C20B5D"/>
    <w:rsid w:val="00C20BCD"/>
    <w:rsid w:val="00C20BE0"/>
    <w:rsid w:val="00C20BF1"/>
    <w:rsid w:val="00C20C43"/>
    <w:rsid w:val="00C20D81"/>
    <w:rsid w:val="00C20D93"/>
    <w:rsid w:val="00C20E8B"/>
    <w:rsid w:val="00C20FF3"/>
    <w:rsid w:val="00C20FF7"/>
    <w:rsid w:val="00C210DA"/>
    <w:rsid w:val="00C211A6"/>
    <w:rsid w:val="00C211B0"/>
    <w:rsid w:val="00C21203"/>
    <w:rsid w:val="00C21211"/>
    <w:rsid w:val="00C2121D"/>
    <w:rsid w:val="00C21245"/>
    <w:rsid w:val="00C212B7"/>
    <w:rsid w:val="00C2136F"/>
    <w:rsid w:val="00C213D5"/>
    <w:rsid w:val="00C2145A"/>
    <w:rsid w:val="00C21464"/>
    <w:rsid w:val="00C2146C"/>
    <w:rsid w:val="00C2146F"/>
    <w:rsid w:val="00C215B0"/>
    <w:rsid w:val="00C21699"/>
    <w:rsid w:val="00C21775"/>
    <w:rsid w:val="00C21806"/>
    <w:rsid w:val="00C2185D"/>
    <w:rsid w:val="00C219F4"/>
    <w:rsid w:val="00C219F9"/>
    <w:rsid w:val="00C21A4B"/>
    <w:rsid w:val="00C21AAB"/>
    <w:rsid w:val="00C21B6D"/>
    <w:rsid w:val="00C21BF2"/>
    <w:rsid w:val="00C21C16"/>
    <w:rsid w:val="00C21C4F"/>
    <w:rsid w:val="00C21E15"/>
    <w:rsid w:val="00C21E23"/>
    <w:rsid w:val="00C21E59"/>
    <w:rsid w:val="00C21F14"/>
    <w:rsid w:val="00C21F55"/>
    <w:rsid w:val="00C22077"/>
    <w:rsid w:val="00C220AE"/>
    <w:rsid w:val="00C2213D"/>
    <w:rsid w:val="00C22155"/>
    <w:rsid w:val="00C221A0"/>
    <w:rsid w:val="00C221CA"/>
    <w:rsid w:val="00C22237"/>
    <w:rsid w:val="00C2223E"/>
    <w:rsid w:val="00C222E1"/>
    <w:rsid w:val="00C222EF"/>
    <w:rsid w:val="00C22374"/>
    <w:rsid w:val="00C2238F"/>
    <w:rsid w:val="00C223AC"/>
    <w:rsid w:val="00C2249C"/>
    <w:rsid w:val="00C224F4"/>
    <w:rsid w:val="00C22632"/>
    <w:rsid w:val="00C22777"/>
    <w:rsid w:val="00C2278C"/>
    <w:rsid w:val="00C227C3"/>
    <w:rsid w:val="00C22811"/>
    <w:rsid w:val="00C22822"/>
    <w:rsid w:val="00C22864"/>
    <w:rsid w:val="00C22869"/>
    <w:rsid w:val="00C22897"/>
    <w:rsid w:val="00C228AD"/>
    <w:rsid w:val="00C228BF"/>
    <w:rsid w:val="00C2293E"/>
    <w:rsid w:val="00C229EE"/>
    <w:rsid w:val="00C22AB3"/>
    <w:rsid w:val="00C22B95"/>
    <w:rsid w:val="00C22C6A"/>
    <w:rsid w:val="00C22C6C"/>
    <w:rsid w:val="00C22C71"/>
    <w:rsid w:val="00C22CDA"/>
    <w:rsid w:val="00C22DDD"/>
    <w:rsid w:val="00C22F84"/>
    <w:rsid w:val="00C22FBF"/>
    <w:rsid w:val="00C23041"/>
    <w:rsid w:val="00C2314B"/>
    <w:rsid w:val="00C23185"/>
    <w:rsid w:val="00C231A7"/>
    <w:rsid w:val="00C232BA"/>
    <w:rsid w:val="00C2339A"/>
    <w:rsid w:val="00C2339D"/>
    <w:rsid w:val="00C233CC"/>
    <w:rsid w:val="00C23465"/>
    <w:rsid w:val="00C234D5"/>
    <w:rsid w:val="00C2354A"/>
    <w:rsid w:val="00C2358D"/>
    <w:rsid w:val="00C23599"/>
    <w:rsid w:val="00C2359B"/>
    <w:rsid w:val="00C237FF"/>
    <w:rsid w:val="00C238B7"/>
    <w:rsid w:val="00C238D1"/>
    <w:rsid w:val="00C23926"/>
    <w:rsid w:val="00C2394B"/>
    <w:rsid w:val="00C23988"/>
    <w:rsid w:val="00C23A45"/>
    <w:rsid w:val="00C23AB6"/>
    <w:rsid w:val="00C23B6F"/>
    <w:rsid w:val="00C23BF8"/>
    <w:rsid w:val="00C23D1C"/>
    <w:rsid w:val="00C23D3C"/>
    <w:rsid w:val="00C23D53"/>
    <w:rsid w:val="00C23F0D"/>
    <w:rsid w:val="00C23F78"/>
    <w:rsid w:val="00C23F99"/>
    <w:rsid w:val="00C23FC3"/>
    <w:rsid w:val="00C24006"/>
    <w:rsid w:val="00C24020"/>
    <w:rsid w:val="00C24122"/>
    <w:rsid w:val="00C24137"/>
    <w:rsid w:val="00C2413A"/>
    <w:rsid w:val="00C241B6"/>
    <w:rsid w:val="00C241F9"/>
    <w:rsid w:val="00C2426B"/>
    <w:rsid w:val="00C2439E"/>
    <w:rsid w:val="00C243A2"/>
    <w:rsid w:val="00C243BF"/>
    <w:rsid w:val="00C243D7"/>
    <w:rsid w:val="00C24484"/>
    <w:rsid w:val="00C24498"/>
    <w:rsid w:val="00C244CB"/>
    <w:rsid w:val="00C24603"/>
    <w:rsid w:val="00C24662"/>
    <w:rsid w:val="00C2466F"/>
    <w:rsid w:val="00C2467B"/>
    <w:rsid w:val="00C2474E"/>
    <w:rsid w:val="00C2478A"/>
    <w:rsid w:val="00C247BA"/>
    <w:rsid w:val="00C24871"/>
    <w:rsid w:val="00C2490E"/>
    <w:rsid w:val="00C24943"/>
    <w:rsid w:val="00C24974"/>
    <w:rsid w:val="00C24992"/>
    <w:rsid w:val="00C24A49"/>
    <w:rsid w:val="00C24AFE"/>
    <w:rsid w:val="00C24B2C"/>
    <w:rsid w:val="00C24B92"/>
    <w:rsid w:val="00C24C1C"/>
    <w:rsid w:val="00C24CFC"/>
    <w:rsid w:val="00C24D1F"/>
    <w:rsid w:val="00C24DB6"/>
    <w:rsid w:val="00C24F13"/>
    <w:rsid w:val="00C24F2F"/>
    <w:rsid w:val="00C24F46"/>
    <w:rsid w:val="00C24F6D"/>
    <w:rsid w:val="00C24F86"/>
    <w:rsid w:val="00C24FAE"/>
    <w:rsid w:val="00C24FE8"/>
    <w:rsid w:val="00C25128"/>
    <w:rsid w:val="00C2518D"/>
    <w:rsid w:val="00C25194"/>
    <w:rsid w:val="00C251F4"/>
    <w:rsid w:val="00C2529C"/>
    <w:rsid w:val="00C252B1"/>
    <w:rsid w:val="00C25328"/>
    <w:rsid w:val="00C25399"/>
    <w:rsid w:val="00C25427"/>
    <w:rsid w:val="00C25481"/>
    <w:rsid w:val="00C2551A"/>
    <w:rsid w:val="00C255C8"/>
    <w:rsid w:val="00C256A0"/>
    <w:rsid w:val="00C25948"/>
    <w:rsid w:val="00C259DF"/>
    <w:rsid w:val="00C25A42"/>
    <w:rsid w:val="00C25A51"/>
    <w:rsid w:val="00C25B97"/>
    <w:rsid w:val="00C25BCD"/>
    <w:rsid w:val="00C25C0E"/>
    <w:rsid w:val="00C25C35"/>
    <w:rsid w:val="00C25C41"/>
    <w:rsid w:val="00C25C46"/>
    <w:rsid w:val="00C25D27"/>
    <w:rsid w:val="00C25D57"/>
    <w:rsid w:val="00C25D8B"/>
    <w:rsid w:val="00C25E55"/>
    <w:rsid w:val="00C25E5D"/>
    <w:rsid w:val="00C25EA0"/>
    <w:rsid w:val="00C25F0D"/>
    <w:rsid w:val="00C25F8F"/>
    <w:rsid w:val="00C26015"/>
    <w:rsid w:val="00C260CD"/>
    <w:rsid w:val="00C260D1"/>
    <w:rsid w:val="00C260D7"/>
    <w:rsid w:val="00C260E9"/>
    <w:rsid w:val="00C26184"/>
    <w:rsid w:val="00C26238"/>
    <w:rsid w:val="00C26252"/>
    <w:rsid w:val="00C2625B"/>
    <w:rsid w:val="00C262FC"/>
    <w:rsid w:val="00C26317"/>
    <w:rsid w:val="00C2632A"/>
    <w:rsid w:val="00C2636B"/>
    <w:rsid w:val="00C2636F"/>
    <w:rsid w:val="00C265B0"/>
    <w:rsid w:val="00C2665B"/>
    <w:rsid w:val="00C266A5"/>
    <w:rsid w:val="00C26756"/>
    <w:rsid w:val="00C26764"/>
    <w:rsid w:val="00C2678D"/>
    <w:rsid w:val="00C267A9"/>
    <w:rsid w:val="00C267DC"/>
    <w:rsid w:val="00C2681D"/>
    <w:rsid w:val="00C26914"/>
    <w:rsid w:val="00C26AF3"/>
    <w:rsid w:val="00C26B8A"/>
    <w:rsid w:val="00C26BA7"/>
    <w:rsid w:val="00C26C33"/>
    <w:rsid w:val="00C26D40"/>
    <w:rsid w:val="00C26DA9"/>
    <w:rsid w:val="00C26E1D"/>
    <w:rsid w:val="00C26ED8"/>
    <w:rsid w:val="00C26F3A"/>
    <w:rsid w:val="00C26F91"/>
    <w:rsid w:val="00C26FDC"/>
    <w:rsid w:val="00C27019"/>
    <w:rsid w:val="00C27322"/>
    <w:rsid w:val="00C27367"/>
    <w:rsid w:val="00C273EB"/>
    <w:rsid w:val="00C274A7"/>
    <w:rsid w:val="00C27594"/>
    <w:rsid w:val="00C2765B"/>
    <w:rsid w:val="00C27697"/>
    <w:rsid w:val="00C2769C"/>
    <w:rsid w:val="00C276CF"/>
    <w:rsid w:val="00C276F8"/>
    <w:rsid w:val="00C2770B"/>
    <w:rsid w:val="00C27841"/>
    <w:rsid w:val="00C27848"/>
    <w:rsid w:val="00C278DD"/>
    <w:rsid w:val="00C278FA"/>
    <w:rsid w:val="00C278FF"/>
    <w:rsid w:val="00C2796F"/>
    <w:rsid w:val="00C279C2"/>
    <w:rsid w:val="00C27A67"/>
    <w:rsid w:val="00C27B19"/>
    <w:rsid w:val="00C27B4F"/>
    <w:rsid w:val="00C27B89"/>
    <w:rsid w:val="00C27BA0"/>
    <w:rsid w:val="00C27CA8"/>
    <w:rsid w:val="00C27D00"/>
    <w:rsid w:val="00C27DB3"/>
    <w:rsid w:val="00C27E13"/>
    <w:rsid w:val="00C27E5E"/>
    <w:rsid w:val="00C27EFE"/>
    <w:rsid w:val="00C27F71"/>
    <w:rsid w:val="00C27FA7"/>
    <w:rsid w:val="00C30044"/>
    <w:rsid w:val="00C30066"/>
    <w:rsid w:val="00C3007B"/>
    <w:rsid w:val="00C300CB"/>
    <w:rsid w:val="00C300E3"/>
    <w:rsid w:val="00C300F9"/>
    <w:rsid w:val="00C300FB"/>
    <w:rsid w:val="00C30111"/>
    <w:rsid w:val="00C302E3"/>
    <w:rsid w:val="00C302E9"/>
    <w:rsid w:val="00C303DB"/>
    <w:rsid w:val="00C304A7"/>
    <w:rsid w:val="00C3054F"/>
    <w:rsid w:val="00C30662"/>
    <w:rsid w:val="00C307D5"/>
    <w:rsid w:val="00C30826"/>
    <w:rsid w:val="00C3085E"/>
    <w:rsid w:val="00C3091A"/>
    <w:rsid w:val="00C3097C"/>
    <w:rsid w:val="00C3097D"/>
    <w:rsid w:val="00C30990"/>
    <w:rsid w:val="00C30995"/>
    <w:rsid w:val="00C30A7F"/>
    <w:rsid w:val="00C30B6F"/>
    <w:rsid w:val="00C30DDA"/>
    <w:rsid w:val="00C30E43"/>
    <w:rsid w:val="00C30E4A"/>
    <w:rsid w:val="00C30E6C"/>
    <w:rsid w:val="00C30F3F"/>
    <w:rsid w:val="00C31064"/>
    <w:rsid w:val="00C3106D"/>
    <w:rsid w:val="00C310C8"/>
    <w:rsid w:val="00C31265"/>
    <w:rsid w:val="00C31305"/>
    <w:rsid w:val="00C31395"/>
    <w:rsid w:val="00C313A5"/>
    <w:rsid w:val="00C313D6"/>
    <w:rsid w:val="00C31543"/>
    <w:rsid w:val="00C3164F"/>
    <w:rsid w:val="00C31659"/>
    <w:rsid w:val="00C3170A"/>
    <w:rsid w:val="00C317C9"/>
    <w:rsid w:val="00C317F3"/>
    <w:rsid w:val="00C31839"/>
    <w:rsid w:val="00C31853"/>
    <w:rsid w:val="00C31874"/>
    <w:rsid w:val="00C318DA"/>
    <w:rsid w:val="00C31910"/>
    <w:rsid w:val="00C31993"/>
    <w:rsid w:val="00C319B4"/>
    <w:rsid w:val="00C31A08"/>
    <w:rsid w:val="00C31A22"/>
    <w:rsid w:val="00C31AB7"/>
    <w:rsid w:val="00C31B2A"/>
    <w:rsid w:val="00C31C73"/>
    <w:rsid w:val="00C31C86"/>
    <w:rsid w:val="00C31CEC"/>
    <w:rsid w:val="00C31D5A"/>
    <w:rsid w:val="00C31E23"/>
    <w:rsid w:val="00C31E70"/>
    <w:rsid w:val="00C31EEC"/>
    <w:rsid w:val="00C31F15"/>
    <w:rsid w:val="00C32001"/>
    <w:rsid w:val="00C3203E"/>
    <w:rsid w:val="00C32118"/>
    <w:rsid w:val="00C32128"/>
    <w:rsid w:val="00C321AC"/>
    <w:rsid w:val="00C3228E"/>
    <w:rsid w:val="00C32372"/>
    <w:rsid w:val="00C323A8"/>
    <w:rsid w:val="00C323F8"/>
    <w:rsid w:val="00C3249A"/>
    <w:rsid w:val="00C326BE"/>
    <w:rsid w:val="00C326CD"/>
    <w:rsid w:val="00C326DF"/>
    <w:rsid w:val="00C326F9"/>
    <w:rsid w:val="00C32728"/>
    <w:rsid w:val="00C3280D"/>
    <w:rsid w:val="00C3282C"/>
    <w:rsid w:val="00C32850"/>
    <w:rsid w:val="00C32902"/>
    <w:rsid w:val="00C32910"/>
    <w:rsid w:val="00C3291D"/>
    <w:rsid w:val="00C3293F"/>
    <w:rsid w:val="00C32946"/>
    <w:rsid w:val="00C32988"/>
    <w:rsid w:val="00C32AAF"/>
    <w:rsid w:val="00C32ADE"/>
    <w:rsid w:val="00C32B96"/>
    <w:rsid w:val="00C32BD9"/>
    <w:rsid w:val="00C32BEB"/>
    <w:rsid w:val="00C32C7F"/>
    <w:rsid w:val="00C32E0D"/>
    <w:rsid w:val="00C32F88"/>
    <w:rsid w:val="00C32FB0"/>
    <w:rsid w:val="00C33009"/>
    <w:rsid w:val="00C3301D"/>
    <w:rsid w:val="00C330CF"/>
    <w:rsid w:val="00C330F1"/>
    <w:rsid w:val="00C33158"/>
    <w:rsid w:val="00C33240"/>
    <w:rsid w:val="00C332A5"/>
    <w:rsid w:val="00C3331A"/>
    <w:rsid w:val="00C333C8"/>
    <w:rsid w:val="00C3341F"/>
    <w:rsid w:val="00C3343B"/>
    <w:rsid w:val="00C33494"/>
    <w:rsid w:val="00C33518"/>
    <w:rsid w:val="00C33548"/>
    <w:rsid w:val="00C335D6"/>
    <w:rsid w:val="00C335E1"/>
    <w:rsid w:val="00C3370A"/>
    <w:rsid w:val="00C33786"/>
    <w:rsid w:val="00C3382E"/>
    <w:rsid w:val="00C33841"/>
    <w:rsid w:val="00C338C8"/>
    <w:rsid w:val="00C3390F"/>
    <w:rsid w:val="00C33933"/>
    <w:rsid w:val="00C33949"/>
    <w:rsid w:val="00C339B1"/>
    <w:rsid w:val="00C33A7A"/>
    <w:rsid w:val="00C33A8E"/>
    <w:rsid w:val="00C33AC4"/>
    <w:rsid w:val="00C33AE7"/>
    <w:rsid w:val="00C33BE9"/>
    <w:rsid w:val="00C33C1A"/>
    <w:rsid w:val="00C33C55"/>
    <w:rsid w:val="00C33C69"/>
    <w:rsid w:val="00C33CA4"/>
    <w:rsid w:val="00C33CC0"/>
    <w:rsid w:val="00C33CCD"/>
    <w:rsid w:val="00C33DB8"/>
    <w:rsid w:val="00C33E49"/>
    <w:rsid w:val="00C33E56"/>
    <w:rsid w:val="00C33E58"/>
    <w:rsid w:val="00C33E66"/>
    <w:rsid w:val="00C33E78"/>
    <w:rsid w:val="00C33E90"/>
    <w:rsid w:val="00C33F48"/>
    <w:rsid w:val="00C340E1"/>
    <w:rsid w:val="00C340F6"/>
    <w:rsid w:val="00C34114"/>
    <w:rsid w:val="00C3414B"/>
    <w:rsid w:val="00C3419C"/>
    <w:rsid w:val="00C341CF"/>
    <w:rsid w:val="00C34205"/>
    <w:rsid w:val="00C3428F"/>
    <w:rsid w:val="00C3438E"/>
    <w:rsid w:val="00C344F1"/>
    <w:rsid w:val="00C3450B"/>
    <w:rsid w:val="00C3457D"/>
    <w:rsid w:val="00C345E0"/>
    <w:rsid w:val="00C34615"/>
    <w:rsid w:val="00C34618"/>
    <w:rsid w:val="00C3469C"/>
    <w:rsid w:val="00C3469E"/>
    <w:rsid w:val="00C346DA"/>
    <w:rsid w:val="00C3470D"/>
    <w:rsid w:val="00C34848"/>
    <w:rsid w:val="00C348F0"/>
    <w:rsid w:val="00C3493B"/>
    <w:rsid w:val="00C349BD"/>
    <w:rsid w:val="00C34A06"/>
    <w:rsid w:val="00C34A50"/>
    <w:rsid w:val="00C34A77"/>
    <w:rsid w:val="00C34AE9"/>
    <w:rsid w:val="00C34B6A"/>
    <w:rsid w:val="00C34B75"/>
    <w:rsid w:val="00C34C3C"/>
    <w:rsid w:val="00C34CB1"/>
    <w:rsid w:val="00C34CD4"/>
    <w:rsid w:val="00C34D5A"/>
    <w:rsid w:val="00C34D74"/>
    <w:rsid w:val="00C34E5C"/>
    <w:rsid w:val="00C34FEB"/>
    <w:rsid w:val="00C35008"/>
    <w:rsid w:val="00C350FB"/>
    <w:rsid w:val="00C35151"/>
    <w:rsid w:val="00C3523E"/>
    <w:rsid w:val="00C352AD"/>
    <w:rsid w:val="00C352E3"/>
    <w:rsid w:val="00C35552"/>
    <w:rsid w:val="00C3557D"/>
    <w:rsid w:val="00C35685"/>
    <w:rsid w:val="00C356E4"/>
    <w:rsid w:val="00C357AE"/>
    <w:rsid w:val="00C358B5"/>
    <w:rsid w:val="00C35919"/>
    <w:rsid w:val="00C35943"/>
    <w:rsid w:val="00C359C6"/>
    <w:rsid w:val="00C359F5"/>
    <w:rsid w:val="00C35A14"/>
    <w:rsid w:val="00C35AB6"/>
    <w:rsid w:val="00C35AC3"/>
    <w:rsid w:val="00C35B0B"/>
    <w:rsid w:val="00C35B3A"/>
    <w:rsid w:val="00C35B9F"/>
    <w:rsid w:val="00C35BAE"/>
    <w:rsid w:val="00C35BD4"/>
    <w:rsid w:val="00C35C75"/>
    <w:rsid w:val="00C35D6C"/>
    <w:rsid w:val="00C35D94"/>
    <w:rsid w:val="00C35E0D"/>
    <w:rsid w:val="00C35E2B"/>
    <w:rsid w:val="00C35EAF"/>
    <w:rsid w:val="00C35FD8"/>
    <w:rsid w:val="00C3605D"/>
    <w:rsid w:val="00C3607F"/>
    <w:rsid w:val="00C3608C"/>
    <w:rsid w:val="00C361A0"/>
    <w:rsid w:val="00C361E2"/>
    <w:rsid w:val="00C36236"/>
    <w:rsid w:val="00C362D2"/>
    <w:rsid w:val="00C36446"/>
    <w:rsid w:val="00C36535"/>
    <w:rsid w:val="00C36579"/>
    <w:rsid w:val="00C365A9"/>
    <w:rsid w:val="00C365E3"/>
    <w:rsid w:val="00C367FC"/>
    <w:rsid w:val="00C36800"/>
    <w:rsid w:val="00C3684C"/>
    <w:rsid w:val="00C36873"/>
    <w:rsid w:val="00C36A46"/>
    <w:rsid w:val="00C36A86"/>
    <w:rsid w:val="00C36A8E"/>
    <w:rsid w:val="00C36AB6"/>
    <w:rsid w:val="00C36C4D"/>
    <w:rsid w:val="00C36C68"/>
    <w:rsid w:val="00C36F7A"/>
    <w:rsid w:val="00C36FA9"/>
    <w:rsid w:val="00C36FFC"/>
    <w:rsid w:val="00C37002"/>
    <w:rsid w:val="00C371DA"/>
    <w:rsid w:val="00C372F5"/>
    <w:rsid w:val="00C37319"/>
    <w:rsid w:val="00C37363"/>
    <w:rsid w:val="00C3745C"/>
    <w:rsid w:val="00C3749D"/>
    <w:rsid w:val="00C374FD"/>
    <w:rsid w:val="00C37522"/>
    <w:rsid w:val="00C375EA"/>
    <w:rsid w:val="00C375FF"/>
    <w:rsid w:val="00C37600"/>
    <w:rsid w:val="00C37681"/>
    <w:rsid w:val="00C3770E"/>
    <w:rsid w:val="00C3776E"/>
    <w:rsid w:val="00C3783C"/>
    <w:rsid w:val="00C378CD"/>
    <w:rsid w:val="00C3799D"/>
    <w:rsid w:val="00C379A5"/>
    <w:rsid w:val="00C37A25"/>
    <w:rsid w:val="00C37A29"/>
    <w:rsid w:val="00C37AA2"/>
    <w:rsid w:val="00C37AAF"/>
    <w:rsid w:val="00C37B07"/>
    <w:rsid w:val="00C37B27"/>
    <w:rsid w:val="00C37C79"/>
    <w:rsid w:val="00C37CE1"/>
    <w:rsid w:val="00C37CF3"/>
    <w:rsid w:val="00C37DD6"/>
    <w:rsid w:val="00C37F5D"/>
    <w:rsid w:val="00C37F69"/>
    <w:rsid w:val="00C37F7C"/>
    <w:rsid w:val="00C4005F"/>
    <w:rsid w:val="00C400C3"/>
    <w:rsid w:val="00C400E7"/>
    <w:rsid w:val="00C40101"/>
    <w:rsid w:val="00C40147"/>
    <w:rsid w:val="00C401E8"/>
    <w:rsid w:val="00C40240"/>
    <w:rsid w:val="00C40243"/>
    <w:rsid w:val="00C402DE"/>
    <w:rsid w:val="00C404BF"/>
    <w:rsid w:val="00C404D6"/>
    <w:rsid w:val="00C40577"/>
    <w:rsid w:val="00C4058C"/>
    <w:rsid w:val="00C4077E"/>
    <w:rsid w:val="00C40A46"/>
    <w:rsid w:val="00C40ACD"/>
    <w:rsid w:val="00C40CA7"/>
    <w:rsid w:val="00C40CEB"/>
    <w:rsid w:val="00C40D94"/>
    <w:rsid w:val="00C40DB8"/>
    <w:rsid w:val="00C40E21"/>
    <w:rsid w:val="00C40E30"/>
    <w:rsid w:val="00C40ED5"/>
    <w:rsid w:val="00C40F24"/>
    <w:rsid w:val="00C40F4A"/>
    <w:rsid w:val="00C40F83"/>
    <w:rsid w:val="00C40F91"/>
    <w:rsid w:val="00C40FC9"/>
    <w:rsid w:val="00C40FCB"/>
    <w:rsid w:val="00C41008"/>
    <w:rsid w:val="00C41042"/>
    <w:rsid w:val="00C41058"/>
    <w:rsid w:val="00C410B9"/>
    <w:rsid w:val="00C41147"/>
    <w:rsid w:val="00C4119C"/>
    <w:rsid w:val="00C411CB"/>
    <w:rsid w:val="00C41233"/>
    <w:rsid w:val="00C412BC"/>
    <w:rsid w:val="00C41303"/>
    <w:rsid w:val="00C413A5"/>
    <w:rsid w:val="00C4145F"/>
    <w:rsid w:val="00C41580"/>
    <w:rsid w:val="00C415CA"/>
    <w:rsid w:val="00C415DE"/>
    <w:rsid w:val="00C41603"/>
    <w:rsid w:val="00C41675"/>
    <w:rsid w:val="00C41781"/>
    <w:rsid w:val="00C41785"/>
    <w:rsid w:val="00C417DE"/>
    <w:rsid w:val="00C4198B"/>
    <w:rsid w:val="00C41A0A"/>
    <w:rsid w:val="00C41A5C"/>
    <w:rsid w:val="00C41A5D"/>
    <w:rsid w:val="00C41AC1"/>
    <w:rsid w:val="00C41ADE"/>
    <w:rsid w:val="00C41BAC"/>
    <w:rsid w:val="00C41BAD"/>
    <w:rsid w:val="00C41D76"/>
    <w:rsid w:val="00C41E04"/>
    <w:rsid w:val="00C41E21"/>
    <w:rsid w:val="00C41E9E"/>
    <w:rsid w:val="00C41F8E"/>
    <w:rsid w:val="00C41FFB"/>
    <w:rsid w:val="00C420A4"/>
    <w:rsid w:val="00C420ED"/>
    <w:rsid w:val="00C420F6"/>
    <w:rsid w:val="00C420FF"/>
    <w:rsid w:val="00C42131"/>
    <w:rsid w:val="00C42161"/>
    <w:rsid w:val="00C4225A"/>
    <w:rsid w:val="00C422AB"/>
    <w:rsid w:val="00C42301"/>
    <w:rsid w:val="00C42378"/>
    <w:rsid w:val="00C423B9"/>
    <w:rsid w:val="00C424A1"/>
    <w:rsid w:val="00C42520"/>
    <w:rsid w:val="00C4252E"/>
    <w:rsid w:val="00C4262E"/>
    <w:rsid w:val="00C4269A"/>
    <w:rsid w:val="00C426CE"/>
    <w:rsid w:val="00C42777"/>
    <w:rsid w:val="00C4280A"/>
    <w:rsid w:val="00C4289A"/>
    <w:rsid w:val="00C4289F"/>
    <w:rsid w:val="00C42B2E"/>
    <w:rsid w:val="00C42BF4"/>
    <w:rsid w:val="00C42C03"/>
    <w:rsid w:val="00C42C47"/>
    <w:rsid w:val="00C42CDA"/>
    <w:rsid w:val="00C42E0D"/>
    <w:rsid w:val="00C42E21"/>
    <w:rsid w:val="00C42E62"/>
    <w:rsid w:val="00C42EB1"/>
    <w:rsid w:val="00C42EC1"/>
    <w:rsid w:val="00C42F0D"/>
    <w:rsid w:val="00C42FCE"/>
    <w:rsid w:val="00C43037"/>
    <w:rsid w:val="00C43041"/>
    <w:rsid w:val="00C431E6"/>
    <w:rsid w:val="00C4320D"/>
    <w:rsid w:val="00C4331B"/>
    <w:rsid w:val="00C43471"/>
    <w:rsid w:val="00C4363E"/>
    <w:rsid w:val="00C436B7"/>
    <w:rsid w:val="00C436F4"/>
    <w:rsid w:val="00C4370D"/>
    <w:rsid w:val="00C43758"/>
    <w:rsid w:val="00C43759"/>
    <w:rsid w:val="00C4379E"/>
    <w:rsid w:val="00C43A79"/>
    <w:rsid w:val="00C43A9A"/>
    <w:rsid w:val="00C43ABC"/>
    <w:rsid w:val="00C43AD1"/>
    <w:rsid w:val="00C43BA0"/>
    <w:rsid w:val="00C43BEA"/>
    <w:rsid w:val="00C43BF3"/>
    <w:rsid w:val="00C43C4E"/>
    <w:rsid w:val="00C43CA1"/>
    <w:rsid w:val="00C43D0A"/>
    <w:rsid w:val="00C43D8F"/>
    <w:rsid w:val="00C43DD1"/>
    <w:rsid w:val="00C43DE1"/>
    <w:rsid w:val="00C43EA9"/>
    <w:rsid w:val="00C43EC5"/>
    <w:rsid w:val="00C43EF7"/>
    <w:rsid w:val="00C43FD3"/>
    <w:rsid w:val="00C43FF0"/>
    <w:rsid w:val="00C44037"/>
    <w:rsid w:val="00C44038"/>
    <w:rsid w:val="00C441AB"/>
    <w:rsid w:val="00C443E2"/>
    <w:rsid w:val="00C44426"/>
    <w:rsid w:val="00C445F3"/>
    <w:rsid w:val="00C446B7"/>
    <w:rsid w:val="00C446BC"/>
    <w:rsid w:val="00C4473E"/>
    <w:rsid w:val="00C447C1"/>
    <w:rsid w:val="00C44894"/>
    <w:rsid w:val="00C448A5"/>
    <w:rsid w:val="00C448D5"/>
    <w:rsid w:val="00C448FF"/>
    <w:rsid w:val="00C44939"/>
    <w:rsid w:val="00C4496A"/>
    <w:rsid w:val="00C44995"/>
    <w:rsid w:val="00C44AA7"/>
    <w:rsid w:val="00C44BDB"/>
    <w:rsid w:val="00C44C29"/>
    <w:rsid w:val="00C44CCD"/>
    <w:rsid w:val="00C44D61"/>
    <w:rsid w:val="00C44E2E"/>
    <w:rsid w:val="00C44E3C"/>
    <w:rsid w:val="00C44EFB"/>
    <w:rsid w:val="00C44F98"/>
    <w:rsid w:val="00C44FF2"/>
    <w:rsid w:val="00C45102"/>
    <w:rsid w:val="00C45112"/>
    <w:rsid w:val="00C45135"/>
    <w:rsid w:val="00C45162"/>
    <w:rsid w:val="00C451B1"/>
    <w:rsid w:val="00C452E8"/>
    <w:rsid w:val="00C45331"/>
    <w:rsid w:val="00C45470"/>
    <w:rsid w:val="00C454D3"/>
    <w:rsid w:val="00C454D9"/>
    <w:rsid w:val="00C45629"/>
    <w:rsid w:val="00C456D9"/>
    <w:rsid w:val="00C456EC"/>
    <w:rsid w:val="00C45841"/>
    <w:rsid w:val="00C4586D"/>
    <w:rsid w:val="00C45894"/>
    <w:rsid w:val="00C4589D"/>
    <w:rsid w:val="00C4590F"/>
    <w:rsid w:val="00C4591E"/>
    <w:rsid w:val="00C4595C"/>
    <w:rsid w:val="00C459F6"/>
    <w:rsid w:val="00C45AB6"/>
    <w:rsid w:val="00C45AF4"/>
    <w:rsid w:val="00C45BAC"/>
    <w:rsid w:val="00C45C22"/>
    <w:rsid w:val="00C45C56"/>
    <w:rsid w:val="00C45D65"/>
    <w:rsid w:val="00C45DC6"/>
    <w:rsid w:val="00C45E3F"/>
    <w:rsid w:val="00C45E7B"/>
    <w:rsid w:val="00C45ECF"/>
    <w:rsid w:val="00C45ED0"/>
    <w:rsid w:val="00C45FFF"/>
    <w:rsid w:val="00C4602E"/>
    <w:rsid w:val="00C4603B"/>
    <w:rsid w:val="00C460AE"/>
    <w:rsid w:val="00C460BA"/>
    <w:rsid w:val="00C46146"/>
    <w:rsid w:val="00C4617A"/>
    <w:rsid w:val="00C461F5"/>
    <w:rsid w:val="00C462D5"/>
    <w:rsid w:val="00C4642D"/>
    <w:rsid w:val="00C464B9"/>
    <w:rsid w:val="00C464E1"/>
    <w:rsid w:val="00C4652D"/>
    <w:rsid w:val="00C46535"/>
    <w:rsid w:val="00C466C8"/>
    <w:rsid w:val="00C466F3"/>
    <w:rsid w:val="00C466F9"/>
    <w:rsid w:val="00C46764"/>
    <w:rsid w:val="00C46AA0"/>
    <w:rsid w:val="00C46B31"/>
    <w:rsid w:val="00C46B92"/>
    <w:rsid w:val="00C46BBC"/>
    <w:rsid w:val="00C46BF3"/>
    <w:rsid w:val="00C46C49"/>
    <w:rsid w:val="00C46CB3"/>
    <w:rsid w:val="00C46CE1"/>
    <w:rsid w:val="00C46DB4"/>
    <w:rsid w:val="00C46DBE"/>
    <w:rsid w:val="00C46F03"/>
    <w:rsid w:val="00C46F0D"/>
    <w:rsid w:val="00C46F1C"/>
    <w:rsid w:val="00C46F96"/>
    <w:rsid w:val="00C46FA1"/>
    <w:rsid w:val="00C46FFD"/>
    <w:rsid w:val="00C471EA"/>
    <w:rsid w:val="00C4723B"/>
    <w:rsid w:val="00C4723E"/>
    <w:rsid w:val="00C47266"/>
    <w:rsid w:val="00C472BA"/>
    <w:rsid w:val="00C472F8"/>
    <w:rsid w:val="00C4744B"/>
    <w:rsid w:val="00C4744F"/>
    <w:rsid w:val="00C4745B"/>
    <w:rsid w:val="00C474CD"/>
    <w:rsid w:val="00C474CE"/>
    <w:rsid w:val="00C47592"/>
    <w:rsid w:val="00C475F4"/>
    <w:rsid w:val="00C47638"/>
    <w:rsid w:val="00C47647"/>
    <w:rsid w:val="00C476C7"/>
    <w:rsid w:val="00C47778"/>
    <w:rsid w:val="00C4797E"/>
    <w:rsid w:val="00C47B11"/>
    <w:rsid w:val="00C47C19"/>
    <w:rsid w:val="00C47C63"/>
    <w:rsid w:val="00C47D1F"/>
    <w:rsid w:val="00C47D4A"/>
    <w:rsid w:val="00C47DD0"/>
    <w:rsid w:val="00C47DF9"/>
    <w:rsid w:val="00C47E2A"/>
    <w:rsid w:val="00C47F2D"/>
    <w:rsid w:val="00C47FC8"/>
    <w:rsid w:val="00C47FD5"/>
    <w:rsid w:val="00C5002A"/>
    <w:rsid w:val="00C501AC"/>
    <w:rsid w:val="00C502E4"/>
    <w:rsid w:val="00C502E5"/>
    <w:rsid w:val="00C5035C"/>
    <w:rsid w:val="00C5037D"/>
    <w:rsid w:val="00C5038D"/>
    <w:rsid w:val="00C50418"/>
    <w:rsid w:val="00C50426"/>
    <w:rsid w:val="00C50450"/>
    <w:rsid w:val="00C50521"/>
    <w:rsid w:val="00C505EA"/>
    <w:rsid w:val="00C50689"/>
    <w:rsid w:val="00C5071C"/>
    <w:rsid w:val="00C507A2"/>
    <w:rsid w:val="00C50802"/>
    <w:rsid w:val="00C50931"/>
    <w:rsid w:val="00C509E8"/>
    <w:rsid w:val="00C50A1D"/>
    <w:rsid w:val="00C50B30"/>
    <w:rsid w:val="00C50B90"/>
    <w:rsid w:val="00C50C61"/>
    <w:rsid w:val="00C50D2E"/>
    <w:rsid w:val="00C50D8D"/>
    <w:rsid w:val="00C50D9C"/>
    <w:rsid w:val="00C50F87"/>
    <w:rsid w:val="00C50F95"/>
    <w:rsid w:val="00C50FF4"/>
    <w:rsid w:val="00C51036"/>
    <w:rsid w:val="00C51072"/>
    <w:rsid w:val="00C5109D"/>
    <w:rsid w:val="00C510F5"/>
    <w:rsid w:val="00C5122B"/>
    <w:rsid w:val="00C5129E"/>
    <w:rsid w:val="00C512F6"/>
    <w:rsid w:val="00C5138F"/>
    <w:rsid w:val="00C513E2"/>
    <w:rsid w:val="00C513E3"/>
    <w:rsid w:val="00C51465"/>
    <w:rsid w:val="00C5149C"/>
    <w:rsid w:val="00C514B5"/>
    <w:rsid w:val="00C51540"/>
    <w:rsid w:val="00C5169F"/>
    <w:rsid w:val="00C51765"/>
    <w:rsid w:val="00C518F9"/>
    <w:rsid w:val="00C5193B"/>
    <w:rsid w:val="00C519A9"/>
    <w:rsid w:val="00C519DA"/>
    <w:rsid w:val="00C51A11"/>
    <w:rsid w:val="00C51A6B"/>
    <w:rsid w:val="00C51A8C"/>
    <w:rsid w:val="00C51BBA"/>
    <w:rsid w:val="00C51BCF"/>
    <w:rsid w:val="00C51D1C"/>
    <w:rsid w:val="00C51DAF"/>
    <w:rsid w:val="00C51E09"/>
    <w:rsid w:val="00C51E2C"/>
    <w:rsid w:val="00C51E53"/>
    <w:rsid w:val="00C51E65"/>
    <w:rsid w:val="00C51E75"/>
    <w:rsid w:val="00C51E76"/>
    <w:rsid w:val="00C51EED"/>
    <w:rsid w:val="00C52055"/>
    <w:rsid w:val="00C521C6"/>
    <w:rsid w:val="00C521DA"/>
    <w:rsid w:val="00C5228C"/>
    <w:rsid w:val="00C52318"/>
    <w:rsid w:val="00C5232E"/>
    <w:rsid w:val="00C52339"/>
    <w:rsid w:val="00C5233A"/>
    <w:rsid w:val="00C52348"/>
    <w:rsid w:val="00C5241B"/>
    <w:rsid w:val="00C5241D"/>
    <w:rsid w:val="00C524DC"/>
    <w:rsid w:val="00C5263F"/>
    <w:rsid w:val="00C526F0"/>
    <w:rsid w:val="00C52784"/>
    <w:rsid w:val="00C527DA"/>
    <w:rsid w:val="00C527E1"/>
    <w:rsid w:val="00C52898"/>
    <w:rsid w:val="00C52919"/>
    <w:rsid w:val="00C5294F"/>
    <w:rsid w:val="00C52979"/>
    <w:rsid w:val="00C52BA1"/>
    <w:rsid w:val="00C52C80"/>
    <w:rsid w:val="00C52C8F"/>
    <w:rsid w:val="00C52CFE"/>
    <w:rsid w:val="00C52E41"/>
    <w:rsid w:val="00C52EBF"/>
    <w:rsid w:val="00C530AA"/>
    <w:rsid w:val="00C5310A"/>
    <w:rsid w:val="00C5321E"/>
    <w:rsid w:val="00C532DB"/>
    <w:rsid w:val="00C532F0"/>
    <w:rsid w:val="00C532F8"/>
    <w:rsid w:val="00C5336E"/>
    <w:rsid w:val="00C533FE"/>
    <w:rsid w:val="00C53498"/>
    <w:rsid w:val="00C53526"/>
    <w:rsid w:val="00C53777"/>
    <w:rsid w:val="00C537F1"/>
    <w:rsid w:val="00C53851"/>
    <w:rsid w:val="00C53862"/>
    <w:rsid w:val="00C5387D"/>
    <w:rsid w:val="00C538C8"/>
    <w:rsid w:val="00C53974"/>
    <w:rsid w:val="00C53A31"/>
    <w:rsid w:val="00C53A69"/>
    <w:rsid w:val="00C53A84"/>
    <w:rsid w:val="00C53B93"/>
    <w:rsid w:val="00C53BE7"/>
    <w:rsid w:val="00C53BF7"/>
    <w:rsid w:val="00C53C14"/>
    <w:rsid w:val="00C53DB2"/>
    <w:rsid w:val="00C53E09"/>
    <w:rsid w:val="00C53F00"/>
    <w:rsid w:val="00C53F26"/>
    <w:rsid w:val="00C53F7B"/>
    <w:rsid w:val="00C54004"/>
    <w:rsid w:val="00C540DD"/>
    <w:rsid w:val="00C54111"/>
    <w:rsid w:val="00C54118"/>
    <w:rsid w:val="00C541C9"/>
    <w:rsid w:val="00C5429A"/>
    <w:rsid w:val="00C5433F"/>
    <w:rsid w:val="00C54360"/>
    <w:rsid w:val="00C54380"/>
    <w:rsid w:val="00C54398"/>
    <w:rsid w:val="00C543A7"/>
    <w:rsid w:val="00C543E9"/>
    <w:rsid w:val="00C543F3"/>
    <w:rsid w:val="00C5442F"/>
    <w:rsid w:val="00C54522"/>
    <w:rsid w:val="00C54585"/>
    <w:rsid w:val="00C545D1"/>
    <w:rsid w:val="00C5464F"/>
    <w:rsid w:val="00C546E9"/>
    <w:rsid w:val="00C54713"/>
    <w:rsid w:val="00C5471E"/>
    <w:rsid w:val="00C5498B"/>
    <w:rsid w:val="00C5499F"/>
    <w:rsid w:val="00C549A3"/>
    <w:rsid w:val="00C54A11"/>
    <w:rsid w:val="00C54A73"/>
    <w:rsid w:val="00C54AAC"/>
    <w:rsid w:val="00C54ADE"/>
    <w:rsid w:val="00C54B6A"/>
    <w:rsid w:val="00C54CB6"/>
    <w:rsid w:val="00C54E7E"/>
    <w:rsid w:val="00C54E94"/>
    <w:rsid w:val="00C54F40"/>
    <w:rsid w:val="00C54FA3"/>
    <w:rsid w:val="00C54FB1"/>
    <w:rsid w:val="00C54FF3"/>
    <w:rsid w:val="00C55026"/>
    <w:rsid w:val="00C550F9"/>
    <w:rsid w:val="00C55145"/>
    <w:rsid w:val="00C55159"/>
    <w:rsid w:val="00C5517A"/>
    <w:rsid w:val="00C551E5"/>
    <w:rsid w:val="00C55265"/>
    <w:rsid w:val="00C55290"/>
    <w:rsid w:val="00C552D6"/>
    <w:rsid w:val="00C5530C"/>
    <w:rsid w:val="00C55336"/>
    <w:rsid w:val="00C55545"/>
    <w:rsid w:val="00C5557C"/>
    <w:rsid w:val="00C555A6"/>
    <w:rsid w:val="00C556EF"/>
    <w:rsid w:val="00C5575B"/>
    <w:rsid w:val="00C55932"/>
    <w:rsid w:val="00C5593F"/>
    <w:rsid w:val="00C55950"/>
    <w:rsid w:val="00C55984"/>
    <w:rsid w:val="00C55B00"/>
    <w:rsid w:val="00C55B24"/>
    <w:rsid w:val="00C55BE7"/>
    <w:rsid w:val="00C55C18"/>
    <w:rsid w:val="00C55C53"/>
    <w:rsid w:val="00C55D50"/>
    <w:rsid w:val="00C55DE4"/>
    <w:rsid w:val="00C55E21"/>
    <w:rsid w:val="00C55E46"/>
    <w:rsid w:val="00C55F06"/>
    <w:rsid w:val="00C55F6E"/>
    <w:rsid w:val="00C55FF8"/>
    <w:rsid w:val="00C5620C"/>
    <w:rsid w:val="00C56224"/>
    <w:rsid w:val="00C5630B"/>
    <w:rsid w:val="00C56377"/>
    <w:rsid w:val="00C563CF"/>
    <w:rsid w:val="00C5644F"/>
    <w:rsid w:val="00C5646B"/>
    <w:rsid w:val="00C564B5"/>
    <w:rsid w:val="00C5656C"/>
    <w:rsid w:val="00C565C5"/>
    <w:rsid w:val="00C565F0"/>
    <w:rsid w:val="00C565F9"/>
    <w:rsid w:val="00C56638"/>
    <w:rsid w:val="00C56678"/>
    <w:rsid w:val="00C566B2"/>
    <w:rsid w:val="00C566F9"/>
    <w:rsid w:val="00C56703"/>
    <w:rsid w:val="00C56757"/>
    <w:rsid w:val="00C567D2"/>
    <w:rsid w:val="00C567D5"/>
    <w:rsid w:val="00C568D0"/>
    <w:rsid w:val="00C56980"/>
    <w:rsid w:val="00C56ABA"/>
    <w:rsid w:val="00C56B1B"/>
    <w:rsid w:val="00C56B45"/>
    <w:rsid w:val="00C56BFB"/>
    <w:rsid w:val="00C56CA0"/>
    <w:rsid w:val="00C56D0C"/>
    <w:rsid w:val="00C56E70"/>
    <w:rsid w:val="00C56F04"/>
    <w:rsid w:val="00C56F96"/>
    <w:rsid w:val="00C56FDB"/>
    <w:rsid w:val="00C57081"/>
    <w:rsid w:val="00C57156"/>
    <w:rsid w:val="00C57486"/>
    <w:rsid w:val="00C574AC"/>
    <w:rsid w:val="00C574FF"/>
    <w:rsid w:val="00C57542"/>
    <w:rsid w:val="00C575BD"/>
    <w:rsid w:val="00C575D5"/>
    <w:rsid w:val="00C576BF"/>
    <w:rsid w:val="00C57763"/>
    <w:rsid w:val="00C577CA"/>
    <w:rsid w:val="00C578B6"/>
    <w:rsid w:val="00C579A6"/>
    <w:rsid w:val="00C57A49"/>
    <w:rsid w:val="00C57AA0"/>
    <w:rsid w:val="00C57C11"/>
    <w:rsid w:val="00C57C9C"/>
    <w:rsid w:val="00C57CDD"/>
    <w:rsid w:val="00C57D2F"/>
    <w:rsid w:val="00C57D48"/>
    <w:rsid w:val="00C57E6D"/>
    <w:rsid w:val="00C57E6F"/>
    <w:rsid w:val="00C57F66"/>
    <w:rsid w:val="00C6005F"/>
    <w:rsid w:val="00C60079"/>
    <w:rsid w:val="00C60084"/>
    <w:rsid w:val="00C6011C"/>
    <w:rsid w:val="00C6012A"/>
    <w:rsid w:val="00C60195"/>
    <w:rsid w:val="00C601D9"/>
    <w:rsid w:val="00C60228"/>
    <w:rsid w:val="00C6029A"/>
    <w:rsid w:val="00C60316"/>
    <w:rsid w:val="00C6036D"/>
    <w:rsid w:val="00C604FF"/>
    <w:rsid w:val="00C60522"/>
    <w:rsid w:val="00C6058B"/>
    <w:rsid w:val="00C605B6"/>
    <w:rsid w:val="00C606B2"/>
    <w:rsid w:val="00C606E5"/>
    <w:rsid w:val="00C607BE"/>
    <w:rsid w:val="00C60812"/>
    <w:rsid w:val="00C60825"/>
    <w:rsid w:val="00C60845"/>
    <w:rsid w:val="00C6085B"/>
    <w:rsid w:val="00C60869"/>
    <w:rsid w:val="00C6091B"/>
    <w:rsid w:val="00C6091F"/>
    <w:rsid w:val="00C60933"/>
    <w:rsid w:val="00C60A35"/>
    <w:rsid w:val="00C60B05"/>
    <w:rsid w:val="00C60B67"/>
    <w:rsid w:val="00C60BDA"/>
    <w:rsid w:val="00C60C9F"/>
    <w:rsid w:val="00C60CA3"/>
    <w:rsid w:val="00C60CF3"/>
    <w:rsid w:val="00C60CFF"/>
    <w:rsid w:val="00C60E0E"/>
    <w:rsid w:val="00C60F0C"/>
    <w:rsid w:val="00C60F21"/>
    <w:rsid w:val="00C6104E"/>
    <w:rsid w:val="00C61085"/>
    <w:rsid w:val="00C610E7"/>
    <w:rsid w:val="00C6112B"/>
    <w:rsid w:val="00C61134"/>
    <w:rsid w:val="00C61143"/>
    <w:rsid w:val="00C61156"/>
    <w:rsid w:val="00C61224"/>
    <w:rsid w:val="00C6126E"/>
    <w:rsid w:val="00C61356"/>
    <w:rsid w:val="00C6138B"/>
    <w:rsid w:val="00C613A0"/>
    <w:rsid w:val="00C61465"/>
    <w:rsid w:val="00C61532"/>
    <w:rsid w:val="00C61540"/>
    <w:rsid w:val="00C615E4"/>
    <w:rsid w:val="00C615F1"/>
    <w:rsid w:val="00C6164F"/>
    <w:rsid w:val="00C6169C"/>
    <w:rsid w:val="00C616EF"/>
    <w:rsid w:val="00C6179D"/>
    <w:rsid w:val="00C61836"/>
    <w:rsid w:val="00C61907"/>
    <w:rsid w:val="00C619FC"/>
    <w:rsid w:val="00C61A09"/>
    <w:rsid w:val="00C61A4E"/>
    <w:rsid w:val="00C61AF9"/>
    <w:rsid w:val="00C61B34"/>
    <w:rsid w:val="00C61BCC"/>
    <w:rsid w:val="00C61C28"/>
    <w:rsid w:val="00C61CBE"/>
    <w:rsid w:val="00C61D2B"/>
    <w:rsid w:val="00C61ED0"/>
    <w:rsid w:val="00C61EED"/>
    <w:rsid w:val="00C61F08"/>
    <w:rsid w:val="00C61F3A"/>
    <w:rsid w:val="00C61FE3"/>
    <w:rsid w:val="00C62001"/>
    <w:rsid w:val="00C620B9"/>
    <w:rsid w:val="00C620E5"/>
    <w:rsid w:val="00C6215A"/>
    <w:rsid w:val="00C6217A"/>
    <w:rsid w:val="00C62190"/>
    <w:rsid w:val="00C62196"/>
    <w:rsid w:val="00C62199"/>
    <w:rsid w:val="00C621B2"/>
    <w:rsid w:val="00C62274"/>
    <w:rsid w:val="00C622DC"/>
    <w:rsid w:val="00C6237F"/>
    <w:rsid w:val="00C623DA"/>
    <w:rsid w:val="00C62644"/>
    <w:rsid w:val="00C6265B"/>
    <w:rsid w:val="00C6265F"/>
    <w:rsid w:val="00C626CC"/>
    <w:rsid w:val="00C627AE"/>
    <w:rsid w:val="00C627FC"/>
    <w:rsid w:val="00C627FE"/>
    <w:rsid w:val="00C62861"/>
    <w:rsid w:val="00C6288E"/>
    <w:rsid w:val="00C62938"/>
    <w:rsid w:val="00C62979"/>
    <w:rsid w:val="00C629F5"/>
    <w:rsid w:val="00C62B62"/>
    <w:rsid w:val="00C62B71"/>
    <w:rsid w:val="00C62BE4"/>
    <w:rsid w:val="00C62BFB"/>
    <w:rsid w:val="00C62C2F"/>
    <w:rsid w:val="00C62CC7"/>
    <w:rsid w:val="00C62CFF"/>
    <w:rsid w:val="00C62D3D"/>
    <w:rsid w:val="00C62E48"/>
    <w:rsid w:val="00C62F09"/>
    <w:rsid w:val="00C62F1F"/>
    <w:rsid w:val="00C62FA6"/>
    <w:rsid w:val="00C63111"/>
    <w:rsid w:val="00C6325F"/>
    <w:rsid w:val="00C6329B"/>
    <w:rsid w:val="00C6334C"/>
    <w:rsid w:val="00C633E9"/>
    <w:rsid w:val="00C6341B"/>
    <w:rsid w:val="00C63481"/>
    <w:rsid w:val="00C6351C"/>
    <w:rsid w:val="00C63534"/>
    <w:rsid w:val="00C6355C"/>
    <w:rsid w:val="00C6357E"/>
    <w:rsid w:val="00C63610"/>
    <w:rsid w:val="00C63642"/>
    <w:rsid w:val="00C63681"/>
    <w:rsid w:val="00C636F1"/>
    <w:rsid w:val="00C638A9"/>
    <w:rsid w:val="00C6396A"/>
    <w:rsid w:val="00C63995"/>
    <w:rsid w:val="00C639B5"/>
    <w:rsid w:val="00C63B51"/>
    <w:rsid w:val="00C63BEC"/>
    <w:rsid w:val="00C63C0B"/>
    <w:rsid w:val="00C63C33"/>
    <w:rsid w:val="00C63C4E"/>
    <w:rsid w:val="00C63C5B"/>
    <w:rsid w:val="00C63C68"/>
    <w:rsid w:val="00C63D5C"/>
    <w:rsid w:val="00C63DEE"/>
    <w:rsid w:val="00C63E00"/>
    <w:rsid w:val="00C63E32"/>
    <w:rsid w:val="00C63E44"/>
    <w:rsid w:val="00C63E51"/>
    <w:rsid w:val="00C63E5F"/>
    <w:rsid w:val="00C63F45"/>
    <w:rsid w:val="00C64019"/>
    <w:rsid w:val="00C64091"/>
    <w:rsid w:val="00C640AB"/>
    <w:rsid w:val="00C6419D"/>
    <w:rsid w:val="00C641C8"/>
    <w:rsid w:val="00C641CA"/>
    <w:rsid w:val="00C64200"/>
    <w:rsid w:val="00C64258"/>
    <w:rsid w:val="00C6431F"/>
    <w:rsid w:val="00C6442C"/>
    <w:rsid w:val="00C64455"/>
    <w:rsid w:val="00C6459B"/>
    <w:rsid w:val="00C64612"/>
    <w:rsid w:val="00C6464E"/>
    <w:rsid w:val="00C64680"/>
    <w:rsid w:val="00C648BC"/>
    <w:rsid w:val="00C6490C"/>
    <w:rsid w:val="00C6491F"/>
    <w:rsid w:val="00C64A04"/>
    <w:rsid w:val="00C64A5E"/>
    <w:rsid w:val="00C64A92"/>
    <w:rsid w:val="00C64B7A"/>
    <w:rsid w:val="00C64BED"/>
    <w:rsid w:val="00C64C18"/>
    <w:rsid w:val="00C64C1B"/>
    <w:rsid w:val="00C64C5B"/>
    <w:rsid w:val="00C64D16"/>
    <w:rsid w:val="00C64D3A"/>
    <w:rsid w:val="00C64D75"/>
    <w:rsid w:val="00C64DE4"/>
    <w:rsid w:val="00C64E26"/>
    <w:rsid w:val="00C64E2C"/>
    <w:rsid w:val="00C64E3C"/>
    <w:rsid w:val="00C64FA4"/>
    <w:rsid w:val="00C65076"/>
    <w:rsid w:val="00C650C7"/>
    <w:rsid w:val="00C65161"/>
    <w:rsid w:val="00C65171"/>
    <w:rsid w:val="00C65175"/>
    <w:rsid w:val="00C65276"/>
    <w:rsid w:val="00C652EE"/>
    <w:rsid w:val="00C6532A"/>
    <w:rsid w:val="00C65356"/>
    <w:rsid w:val="00C653C4"/>
    <w:rsid w:val="00C653D2"/>
    <w:rsid w:val="00C654CF"/>
    <w:rsid w:val="00C655E2"/>
    <w:rsid w:val="00C65683"/>
    <w:rsid w:val="00C656F0"/>
    <w:rsid w:val="00C65724"/>
    <w:rsid w:val="00C65775"/>
    <w:rsid w:val="00C65A1B"/>
    <w:rsid w:val="00C65A3F"/>
    <w:rsid w:val="00C65A4F"/>
    <w:rsid w:val="00C65AC5"/>
    <w:rsid w:val="00C65B24"/>
    <w:rsid w:val="00C65F65"/>
    <w:rsid w:val="00C65FF7"/>
    <w:rsid w:val="00C660F4"/>
    <w:rsid w:val="00C6610B"/>
    <w:rsid w:val="00C6617A"/>
    <w:rsid w:val="00C6618E"/>
    <w:rsid w:val="00C66266"/>
    <w:rsid w:val="00C662A4"/>
    <w:rsid w:val="00C66355"/>
    <w:rsid w:val="00C66384"/>
    <w:rsid w:val="00C663A9"/>
    <w:rsid w:val="00C66440"/>
    <w:rsid w:val="00C664F8"/>
    <w:rsid w:val="00C6651F"/>
    <w:rsid w:val="00C665BB"/>
    <w:rsid w:val="00C66669"/>
    <w:rsid w:val="00C6670C"/>
    <w:rsid w:val="00C6678D"/>
    <w:rsid w:val="00C667E3"/>
    <w:rsid w:val="00C66861"/>
    <w:rsid w:val="00C668BD"/>
    <w:rsid w:val="00C6690E"/>
    <w:rsid w:val="00C66918"/>
    <w:rsid w:val="00C66929"/>
    <w:rsid w:val="00C66AC0"/>
    <w:rsid w:val="00C66B51"/>
    <w:rsid w:val="00C66BCC"/>
    <w:rsid w:val="00C66C5D"/>
    <w:rsid w:val="00C66CB7"/>
    <w:rsid w:val="00C66D85"/>
    <w:rsid w:val="00C66DF2"/>
    <w:rsid w:val="00C66E10"/>
    <w:rsid w:val="00C66E6E"/>
    <w:rsid w:val="00C66F8A"/>
    <w:rsid w:val="00C66F96"/>
    <w:rsid w:val="00C6714D"/>
    <w:rsid w:val="00C67238"/>
    <w:rsid w:val="00C6729C"/>
    <w:rsid w:val="00C672EA"/>
    <w:rsid w:val="00C6740A"/>
    <w:rsid w:val="00C674A7"/>
    <w:rsid w:val="00C6757A"/>
    <w:rsid w:val="00C67598"/>
    <w:rsid w:val="00C675B6"/>
    <w:rsid w:val="00C675DF"/>
    <w:rsid w:val="00C6768A"/>
    <w:rsid w:val="00C676CB"/>
    <w:rsid w:val="00C676E6"/>
    <w:rsid w:val="00C67701"/>
    <w:rsid w:val="00C67853"/>
    <w:rsid w:val="00C678CA"/>
    <w:rsid w:val="00C6798B"/>
    <w:rsid w:val="00C67B49"/>
    <w:rsid w:val="00C67B5B"/>
    <w:rsid w:val="00C67C46"/>
    <w:rsid w:val="00C67C5E"/>
    <w:rsid w:val="00C67C8C"/>
    <w:rsid w:val="00C67F4F"/>
    <w:rsid w:val="00C700BC"/>
    <w:rsid w:val="00C70174"/>
    <w:rsid w:val="00C7020E"/>
    <w:rsid w:val="00C70243"/>
    <w:rsid w:val="00C70288"/>
    <w:rsid w:val="00C702C0"/>
    <w:rsid w:val="00C703EC"/>
    <w:rsid w:val="00C70417"/>
    <w:rsid w:val="00C70428"/>
    <w:rsid w:val="00C70465"/>
    <w:rsid w:val="00C704D7"/>
    <w:rsid w:val="00C70504"/>
    <w:rsid w:val="00C7067B"/>
    <w:rsid w:val="00C706DA"/>
    <w:rsid w:val="00C70708"/>
    <w:rsid w:val="00C70798"/>
    <w:rsid w:val="00C707BF"/>
    <w:rsid w:val="00C707FF"/>
    <w:rsid w:val="00C708E2"/>
    <w:rsid w:val="00C708FC"/>
    <w:rsid w:val="00C70971"/>
    <w:rsid w:val="00C70983"/>
    <w:rsid w:val="00C70AE2"/>
    <w:rsid w:val="00C70BA9"/>
    <w:rsid w:val="00C70CD2"/>
    <w:rsid w:val="00C70D2A"/>
    <w:rsid w:val="00C70D4C"/>
    <w:rsid w:val="00C70D80"/>
    <w:rsid w:val="00C70D9F"/>
    <w:rsid w:val="00C70E69"/>
    <w:rsid w:val="00C70E85"/>
    <w:rsid w:val="00C70EFC"/>
    <w:rsid w:val="00C71045"/>
    <w:rsid w:val="00C7105E"/>
    <w:rsid w:val="00C7116E"/>
    <w:rsid w:val="00C7119F"/>
    <w:rsid w:val="00C71254"/>
    <w:rsid w:val="00C713D3"/>
    <w:rsid w:val="00C713D9"/>
    <w:rsid w:val="00C71405"/>
    <w:rsid w:val="00C71476"/>
    <w:rsid w:val="00C7156C"/>
    <w:rsid w:val="00C7161F"/>
    <w:rsid w:val="00C71688"/>
    <w:rsid w:val="00C71728"/>
    <w:rsid w:val="00C717BC"/>
    <w:rsid w:val="00C71830"/>
    <w:rsid w:val="00C7187B"/>
    <w:rsid w:val="00C718AD"/>
    <w:rsid w:val="00C718EF"/>
    <w:rsid w:val="00C718F8"/>
    <w:rsid w:val="00C71A91"/>
    <w:rsid w:val="00C71AFC"/>
    <w:rsid w:val="00C71C10"/>
    <w:rsid w:val="00C71CF6"/>
    <w:rsid w:val="00C71D7C"/>
    <w:rsid w:val="00C71D87"/>
    <w:rsid w:val="00C71DBC"/>
    <w:rsid w:val="00C71E23"/>
    <w:rsid w:val="00C71E3F"/>
    <w:rsid w:val="00C71E7E"/>
    <w:rsid w:val="00C71EA5"/>
    <w:rsid w:val="00C71FA3"/>
    <w:rsid w:val="00C720BC"/>
    <w:rsid w:val="00C72150"/>
    <w:rsid w:val="00C721A2"/>
    <w:rsid w:val="00C72201"/>
    <w:rsid w:val="00C72301"/>
    <w:rsid w:val="00C7235E"/>
    <w:rsid w:val="00C7243F"/>
    <w:rsid w:val="00C72444"/>
    <w:rsid w:val="00C72448"/>
    <w:rsid w:val="00C7251D"/>
    <w:rsid w:val="00C725F0"/>
    <w:rsid w:val="00C7261D"/>
    <w:rsid w:val="00C7281A"/>
    <w:rsid w:val="00C7292C"/>
    <w:rsid w:val="00C7298D"/>
    <w:rsid w:val="00C729B4"/>
    <w:rsid w:val="00C72A14"/>
    <w:rsid w:val="00C72B83"/>
    <w:rsid w:val="00C72C52"/>
    <w:rsid w:val="00C72C87"/>
    <w:rsid w:val="00C72CA4"/>
    <w:rsid w:val="00C72CDD"/>
    <w:rsid w:val="00C72EC5"/>
    <w:rsid w:val="00C72F8F"/>
    <w:rsid w:val="00C730B0"/>
    <w:rsid w:val="00C73182"/>
    <w:rsid w:val="00C7327F"/>
    <w:rsid w:val="00C732CC"/>
    <w:rsid w:val="00C7331E"/>
    <w:rsid w:val="00C73567"/>
    <w:rsid w:val="00C73585"/>
    <w:rsid w:val="00C7362E"/>
    <w:rsid w:val="00C73678"/>
    <w:rsid w:val="00C736A9"/>
    <w:rsid w:val="00C7377C"/>
    <w:rsid w:val="00C737FA"/>
    <w:rsid w:val="00C738E7"/>
    <w:rsid w:val="00C73AC2"/>
    <w:rsid w:val="00C73ACA"/>
    <w:rsid w:val="00C73C06"/>
    <w:rsid w:val="00C73C11"/>
    <w:rsid w:val="00C73C27"/>
    <w:rsid w:val="00C73E4B"/>
    <w:rsid w:val="00C73E71"/>
    <w:rsid w:val="00C73ED0"/>
    <w:rsid w:val="00C73EED"/>
    <w:rsid w:val="00C73EF2"/>
    <w:rsid w:val="00C73F1D"/>
    <w:rsid w:val="00C73FE0"/>
    <w:rsid w:val="00C73FF6"/>
    <w:rsid w:val="00C74134"/>
    <w:rsid w:val="00C74186"/>
    <w:rsid w:val="00C741BE"/>
    <w:rsid w:val="00C7427A"/>
    <w:rsid w:val="00C742BF"/>
    <w:rsid w:val="00C7431F"/>
    <w:rsid w:val="00C744FF"/>
    <w:rsid w:val="00C7455E"/>
    <w:rsid w:val="00C745D5"/>
    <w:rsid w:val="00C745E1"/>
    <w:rsid w:val="00C74742"/>
    <w:rsid w:val="00C74803"/>
    <w:rsid w:val="00C748AF"/>
    <w:rsid w:val="00C748F1"/>
    <w:rsid w:val="00C7496C"/>
    <w:rsid w:val="00C7496D"/>
    <w:rsid w:val="00C749F8"/>
    <w:rsid w:val="00C74B65"/>
    <w:rsid w:val="00C74BAA"/>
    <w:rsid w:val="00C74BB6"/>
    <w:rsid w:val="00C74EA8"/>
    <w:rsid w:val="00C74F54"/>
    <w:rsid w:val="00C7515A"/>
    <w:rsid w:val="00C751A3"/>
    <w:rsid w:val="00C75222"/>
    <w:rsid w:val="00C753BC"/>
    <w:rsid w:val="00C75415"/>
    <w:rsid w:val="00C75445"/>
    <w:rsid w:val="00C7544E"/>
    <w:rsid w:val="00C75606"/>
    <w:rsid w:val="00C75660"/>
    <w:rsid w:val="00C759D6"/>
    <w:rsid w:val="00C759E0"/>
    <w:rsid w:val="00C75A26"/>
    <w:rsid w:val="00C75A5A"/>
    <w:rsid w:val="00C75AB2"/>
    <w:rsid w:val="00C75AD5"/>
    <w:rsid w:val="00C75B04"/>
    <w:rsid w:val="00C75B8D"/>
    <w:rsid w:val="00C75B9B"/>
    <w:rsid w:val="00C75BEE"/>
    <w:rsid w:val="00C75C56"/>
    <w:rsid w:val="00C75D43"/>
    <w:rsid w:val="00C75D9B"/>
    <w:rsid w:val="00C75DA0"/>
    <w:rsid w:val="00C75DAD"/>
    <w:rsid w:val="00C75E30"/>
    <w:rsid w:val="00C75E5D"/>
    <w:rsid w:val="00C75E7C"/>
    <w:rsid w:val="00C75F79"/>
    <w:rsid w:val="00C76041"/>
    <w:rsid w:val="00C76107"/>
    <w:rsid w:val="00C7613E"/>
    <w:rsid w:val="00C76141"/>
    <w:rsid w:val="00C76193"/>
    <w:rsid w:val="00C7626B"/>
    <w:rsid w:val="00C76274"/>
    <w:rsid w:val="00C76290"/>
    <w:rsid w:val="00C76362"/>
    <w:rsid w:val="00C7646A"/>
    <w:rsid w:val="00C7649C"/>
    <w:rsid w:val="00C765FB"/>
    <w:rsid w:val="00C766D4"/>
    <w:rsid w:val="00C766D5"/>
    <w:rsid w:val="00C766F7"/>
    <w:rsid w:val="00C7671D"/>
    <w:rsid w:val="00C7671E"/>
    <w:rsid w:val="00C7675A"/>
    <w:rsid w:val="00C76772"/>
    <w:rsid w:val="00C767AC"/>
    <w:rsid w:val="00C76817"/>
    <w:rsid w:val="00C76973"/>
    <w:rsid w:val="00C769EA"/>
    <w:rsid w:val="00C76A8F"/>
    <w:rsid w:val="00C76B0D"/>
    <w:rsid w:val="00C76D5C"/>
    <w:rsid w:val="00C76E72"/>
    <w:rsid w:val="00C76E9E"/>
    <w:rsid w:val="00C76EC4"/>
    <w:rsid w:val="00C76F99"/>
    <w:rsid w:val="00C76F9F"/>
    <w:rsid w:val="00C76FEB"/>
    <w:rsid w:val="00C76FF5"/>
    <w:rsid w:val="00C77121"/>
    <w:rsid w:val="00C77162"/>
    <w:rsid w:val="00C7718E"/>
    <w:rsid w:val="00C772C1"/>
    <w:rsid w:val="00C772E7"/>
    <w:rsid w:val="00C77306"/>
    <w:rsid w:val="00C77352"/>
    <w:rsid w:val="00C7736A"/>
    <w:rsid w:val="00C7738E"/>
    <w:rsid w:val="00C7742E"/>
    <w:rsid w:val="00C7744C"/>
    <w:rsid w:val="00C774EB"/>
    <w:rsid w:val="00C77517"/>
    <w:rsid w:val="00C775AB"/>
    <w:rsid w:val="00C775B0"/>
    <w:rsid w:val="00C77618"/>
    <w:rsid w:val="00C7768B"/>
    <w:rsid w:val="00C776C5"/>
    <w:rsid w:val="00C776CA"/>
    <w:rsid w:val="00C7771E"/>
    <w:rsid w:val="00C777CE"/>
    <w:rsid w:val="00C7784D"/>
    <w:rsid w:val="00C778C8"/>
    <w:rsid w:val="00C779E3"/>
    <w:rsid w:val="00C77A0A"/>
    <w:rsid w:val="00C77A28"/>
    <w:rsid w:val="00C77A49"/>
    <w:rsid w:val="00C77A9F"/>
    <w:rsid w:val="00C77AD2"/>
    <w:rsid w:val="00C77AF7"/>
    <w:rsid w:val="00C77B9B"/>
    <w:rsid w:val="00C77C3E"/>
    <w:rsid w:val="00C77C70"/>
    <w:rsid w:val="00C77D63"/>
    <w:rsid w:val="00C77F4B"/>
    <w:rsid w:val="00C80047"/>
    <w:rsid w:val="00C800C3"/>
    <w:rsid w:val="00C800DE"/>
    <w:rsid w:val="00C80102"/>
    <w:rsid w:val="00C8014A"/>
    <w:rsid w:val="00C8021E"/>
    <w:rsid w:val="00C8026E"/>
    <w:rsid w:val="00C80274"/>
    <w:rsid w:val="00C802B9"/>
    <w:rsid w:val="00C802F9"/>
    <w:rsid w:val="00C8041D"/>
    <w:rsid w:val="00C8052F"/>
    <w:rsid w:val="00C80547"/>
    <w:rsid w:val="00C806B4"/>
    <w:rsid w:val="00C806E5"/>
    <w:rsid w:val="00C8071D"/>
    <w:rsid w:val="00C80728"/>
    <w:rsid w:val="00C8073C"/>
    <w:rsid w:val="00C80751"/>
    <w:rsid w:val="00C807AB"/>
    <w:rsid w:val="00C807CA"/>
    <w:rsid w:val="00C807D6"/>
    <w:rsid w:val="00C807EE"/>
    <w:rsid w:val="00C80A67"/>
    <w:rsid w:val="00C80A6E"/>
    <w:rsid w:val="00C80ACD"/>
    <w:rsid w:val="00C80B5C"/>
    <w:rsid w:val="00C80BBE"/>
    <w:rsid w:val="00C80C43"/>
    <w:rsid w:val="00C80D49"/>
    <w:rsid w:val="00C80F07"/>
    <w:rsid w:val="00C80F34"/>
    <w:rsid w:val="00C80F62"/>
    <w:rsid w:val="00C80F73"/>
    <w:rsid w:val="00C80F7C"/>
    <w:rsid w:val="00C8100C"/>
    <w:rsid w:val="00C8105A"/>
    <w:rsid w:val="00C811BA"/>
    <w:rsid w:val="00C811E7"/>
    <w:rsid w:val="00C812F1"/>
    <w:rsid w:val="00C81307"/>
    <w:rsid w:val="00C813A4"/>
    <w:rsid w:val="00C813F4"/>
    <w:rsid w:val="00C81406"/>
    <w:rsid w:val="00C814B6"/>
    <w:rsid w:val="00C81566"/>
    <w:rsid w:val="00C8156C"/>
    <w:rsid w:val="00C8156E"/>
    <w:rsid w:val="00C815AA"/>
    <w:rsid w:val="00C81614"/>
    <w:rsid w:val="00C81617"/>
    <w:rsid w:val="00C81743"/>
    <w:rsid w:val="00C81964"/>
    <w:rsid w:val="00C819FF"/>
    <w:rsid w:val="00C81A5E"/>
    <w:rsid w:val="00C81CAF"/>
    <w:rsid w:val="00C81D29"/>
    <w:rsid w:val="00C81F81"/>
    <w:rsid w:val="00C81FE5"/>
    <w:rsid w:val="00C82033"/>
    <w:rsid w:val="00C820F0"/>
    <w:rsid w:val="00C82158"/>
    <w:rsid w:val="00C821F0"/>
    <w:rsid w:val="00C82225"/>
    <w:rsid w:val="00C8224A"/>
    <w:rsid w:val="00C82295"/>
    <w:rsid w:val="00C822C9"/>
    <w:rsid w:val="00C822E2"/>
    <w:rsid w:val="00C823A4"/>
    <w:rsid w:val="00C823A5"/>
    <w:rsid w:val="00C82490"/>
    <w:rsid w:val="00C824E5"/>
    <w:rsid w:val="00C825A8"/>
    <w:rsid w:val="00C8262F"/>
    <w:rsid w:val="00C82704"/>
    <w:rsid w:val="00C8278B"/>
    <w:rsid w:val="00C82895"/>
    <w:rsid w:val="00C82950"/>
    <w:rsid w:val="00C829B9"/>
    <w:rsid w:val="00C829BD"/>
    <w:rsid w:val="00C82A2F"/>
    <w:rsid w:val="00C82A74"/>
    <w:rsid w:val="00C82A75"/>
    <w:rsid w:val="00C82ACA"/>
    <w:rsid w:val="00C82B14"/>
    <w:rsid w:val="00C82C9A"/>
    <w:rsid w:val="00C82D5D"/>
    <w:rsid w:val="00C82D97"/>
    <w:rsid w:val="00C82E19"/>
    <w:rsid w:val="00C82EBA"/>
    <w:rsid w:val="00C82EDF"/>
    <w:rsid w:val="00C82F56"/>
    <w:rsid w:val="00C830C3"/>
    <w:rsid w:val="00C83297"/>
    <w:rsid w:val="00C83310"/>
    <w:rsid w:val="00C8332A"/>
    <w:rsid w:val="00C833A5"/>
    <w:rsid w:val="00C833C0"/>
    <w:rsid w:val="00C8342A"/>
    <w:rsid w:val="00C834EF"/>
    <w:rsid w:val="00C8351E"/>
    <w:rsid w:val="00C83576"/>
    <w:rsid w:val="00C835CB"/>
    <w:rsid w:val="00C83663"/>
    <w:rsid w:val="00C83814"/>
    <w:rsid w:val="00C838B6"/>
    <w:rsid w:val="00C83945"/>
    <w:rsid w:val="00C839BF"/>
    <w:rsid w:val="00C839CF"/>
    <w:rsid w:val="00C83C67"/>
    <w:rsid w:val="00C83D94"/>
    <w:rsid w:val="00C83D9B"/>
    <w:rsid w:val="00C83E01"/>
    <w:rsid w:val="00C83E40"/>
    <w:rsid w:val="00C83E49"/>
    <w:rsid w:val="00C83EDC"/>
    <w:rsid w:val="00C83EE1"/>
    <w:rsid w:val="00C84061"/>
    <w:rsid w:val="00C840AC"/>
    <w:rsid w:val="00C840C9"/>
    <w:rsid w:val="00C8416C"/>
    <w:rsid w:val="00C841EF"/>
    <w:rsid w:val="00C841F0"/>
    <w:rsid w:val="00C841FD"/>
    <w:rsid w:val="00C84213"/>
    <w:rsid w:val="00C84245"/>
    <w:rsid w:val="00C842D6"/>
    <w:rsid w:val="00C843B5"/>
    <w:rsid w:val="00C844D2"/>
    <w:rsid w:val="00C844DB"/>
    <w:rsid w:val="00C84588"/>
    <w:rsid w:val="00C84758"/>
    <w:rsid w:val="00C84785"/>
    <w:rsid w:val="00C8479C"/>
    <w:rsid w:val="00C847CD"/>
    <w:rsid w:val="00C847E0"/>
    <w:rsid w:val="00C84805"/>
    <w:rsid w:val="00C848A2"/>
    <w:rsid w:val="00C848EF"/>
    <w:rsid w:val="00C84973"/>
    <w:rsid w:val="00C84987"/>
    <w:rsid w:val="00C84995"/>
    <w:rsid w:val="00C84AEE"/>
    <w:rsid w:val="00C84C26"/>
    <w:rsid w:val="00C84DA5"/>
    <w:rsid w:val="00C84F2F"/>
    <w:rsid w:val="00C8502C"/>
    <w:rsid w:val="00C851D4"/>
    <w:rsid w:val="00C8521D"/>
    <w:rsid w:val="00C852AA"/>
    <w:rsid w:val="00C8531F"/>
    <w:rsid w:val="00C85470"/>
    <w:rsid w:val="00C85490"/>
    <w:rsid w:val="00C854CF"/>
    <w:rsid w:val="00C8556B"/>
    <w:rsid w:val="00C855D1"/>
    <w:rsid w:val="00C855F5"/>
    <w:rsid w:val="00C85632"/>
    <w:rsid w:val="00C85659"/>
    <w:rsid w:val="00C8565F"/>
    <w:rsid w:val="00C85695"/>
    <w:rsid w:val="00C858D4"/>
    <w:rsid w:val="00C85903"/>
    <w:rsid w:val="00C85938"/>
    <w:rsid w:val="00C8595A"/>
    <w:rsid w:val="00C859CA"/>
    <w:rsid w:val="00C859D9"/>
    <w:rsid w:val="00C85A21"/>
    <w:rsid w:val="00C85A4C"/>
    <w:rsid w:val="00C85AF2"/>
    <w:rsid w:val="00C85B20"/>
    <w:rsid w:val="00C85B27"/>
    <w:rsid w:val="00C85B43"/>
    <w:rsid w:val="00C85BCB"/>
    <w:rsid w:val="00C85C33"/>
    <w:rsid w:val="00C85C5E"/>
    <w:rsid w:val="00C85D98"/>
    <w:rsid w:val="00C85DB8"/>
    <w:rsid w:val="00C85ED1"/>
    <w:rsid w:val="00C85F1D"/>
    <w:rsid w:val="00C85F2B"/>
    <w:rsid w:val="00C85FB0"/>
    <w:rsid w:val="00C85FDE"/>
    <w:rsid w:val="00C860AA"/>
    <w:rsid w:val="00C861FE"/>
    <w:rsid w:val="00C8620B"/>
    <w:rsid w:val="00C8625E"/>
    <w:rsid w:val="00C86285"/>
    <w:rsid w:val="00C862DA"/>
    <w:rsid w:val="00C86520"/>
    <w:rsid w:val="00C8659B"/>
    <w:rsid w:val="00C865C8"/>
    <w:rsid w:val="00C8664B"/>
    <w:rsid w:val="00C86680"/>
    <w:rsid w:val="00C86699"/>
    <w:rsid w:val="00C866F5"/>
    <w:rsid w:val="00C86788"/>
    <w:rsid w:val="00C867B5"/>
    <w:rsid w:val="00C86907"/>
    <w:rsid w:val="00C86A9E"/>
    <w:rsid w:val="00C86B43"/>
    <w:rsid w:val="00C86B69"/>
    <w:rsid w:val="00C86B76"/>
    <w:rsid w:val="00C86B90"/>
    <w:rsid w:val="00C86C37"/>
    <w:rsid w:val="00C86C59"/>
    <w:rsid w:val="00C86D55"/>
    <w:rsid w:val="00C86EDE"/>
    <w:rsid w:val="00C86EEF"/>
    <w:rsid w:val="00C86FB0"/>
    <w:rsid w:val="00C8711D"/>
    <w:rsid w:val="00C8715C"/>
    <w:rsid w:val="00C87261"/>
    <w:rsid w:val="00C872CC"/>
    <w:rsid w:val="00C8730F"/>
    <w:rsid w:val="00C873EE"/>
    <w:rsid w:val="00C87436"/>
    <w:rsid w:val="00C87549"/>
    <w:rsid w:val="00C87666"/>
    <w:rsid w:val="00C87694"/>
    <w:rsid w:val="00C876D9"/>
    <w:rsid w:val="00C87823"/>
    <w:rsid w:val="00C8782F"/>
    <w:rsid w:val="00C87850"/>
    <w:rsid w:val="00C878B8"/>
    <w:rsid w:val="00C878BF"/>
    <w:rsid w:val="00C8791A"/>
    <w:rsid w:val="00C879F8"/>
    <w:rsid w:val="00C87A21"/>
    <w:rsid w:val="00C87A4A"/>
    <w:rsid w:val="00C87BF2"/>
    <w:rsid w:val="00C87D04"/>
    <w:rsid w:val="00C87D18"/>
    <w:rsid w:val="00C87D36"/>
    <w:rsid w:val="00C87D8A"/>
    <w:rsid w:val="00C87DA1"/>
    <w:rsid w:val="00C87DF3"/>
    <w:rsid w:val="00C87E89"/>
    <w:rsid w:val="00C87F1F"/>
    <w:rsid w:val="00C87F47"/>
    <w:rsid w:val="00C87FB3"/>
    <w:rsid w:val="00C9001B"/>
    <w:rsid w:val="00C90063"/>
    <w:rsid w:val="00C9031E"/>
    <w:rsid w:val="00C90379"/>
    <w:rsid w:val="00C90466"/>
    <w:rsid w:val="00C9048A"/>
    <w:rsid w:val="00C904F0"/>
    <w:rsid w:val="00C90569"/>
    <w:rsid w:val="00C905C2"/>
    <w:rsid w:val="00C9061C"/>
    <w:rsid w:val="00C906B5"/>
    <w:rsid w:val="00C906F7"/>
    <w:rsid w:val="00C9085F"/>
    <w:rsid w:val="00C90870"/>
    <w:rsid w:val="00C90A3A"/>
    <w:rsid w:val="00C90A6B"/>
    <w:rsid w:val="00C90A8B"/>
    <w:rsid w:val="00C90A94"/>
    <w:rsid w:val="00C90B85"/>
    <w:rsid w:val="00C90C1E"/>
    <w:rsid w:val="00C90D16"/>
    <w:rsid w:val="00C90D1C"/>
    <w:rsid w:val="00C90E33"/>
    <w:rsid w:val="00C90E44"/>
    <w:rsid w:val="00C90E77"/>
    <w:rsid w:val="00C90E7D"/>
    <w:rsid w:val="00C90EB5"/>
    <w:rsid w:val="00C90EE2"/>
    <w:rsid w:val="00C90FFA"/>
    <w:rsid w:val="00C910A8"/>
    <w:rsid w:val="00C911C7"/>
    <w:rsid w:val="00C91245"/>
    <w:rsid w:val="00C9124F"/>
    <w:rsid w:val="00C912A3"/>
    <w:rsid w:val="00C91316"/>
    <w:rsid w:val="00C913AB"/>
    <w:rsid w:val="00C9140D"/>
    <w:rsid w:val="00C9167E"/>
    <w:rsid w:val="00C916EB"/>
    <w:rsid w:val="00C918B5"/>
    <w:rsid w:val="00C91A01"/>
    <w:rsid w:val="00C91B09"/>
    <w:rsid w:val="00C91B61"/>
    <w:rsid w:val="00C91C11"/>
    <w:rsid w:val="00C91CAF"/>
    <w:rsid w:val="00C91D71"/>
    <w:rsid w:val="00C91E5E"/>
    <w:rsid w:val="00C91E6C"/>
    <w:rsid w:val="00C91E9D"/>
    <w:rsid w:val="00C91EE8"/>
    <w:rsid w:val="00C91EF6"/>
    <w:rsid w:val="00C91F44"/>
    <w:rsid w:val="00C91F62"/>
    <w:rsid w:val="00C91F6D"/>
    <w:rsid w:val="00C92062"/>
    <w:rsid w:val="00C920FA"/>
    <w:rsid w:val="00C9217A"/>
    <w:rsid w:val="00C92187"/>
    <w:rsid w:val="00C921F5"/>
    <w:rsid w:val="00C92288"/>
    <w:rsid w:val="00C92312"/>
    <w:rsid w:val="00C924EB"/>
    <w:rsid w:val="00C925C0"/>
    <w:rsid w:val="00C925E1"/>
    <w:rsid w:val="00C92604"/>
    <w:rsid w:val="00C9262C"/>
    <w:rsid w:val="00C92679"/>
    <w:rsid w:val="00C926CA"/>
    <w:rsid w:val="00C926CF"/>
    <w:rsid w:val="00C92741"/>
    <w:rsid w:val="00C92761"/>
    <w:rsid w:val="00C927CD"/>
    <w:rsid w:val="00C928C7"/>
    <w:rsid w:val="00C92A3D"/>
    <w:rsid w:val="00C92AD2"/>
    <w:rsid w:val="00C92B94"/>
    <w:rsid w:val="00C92BE2"/>
    <w:rsid w:val="00C92C53"/>
    <w:rsid w:val="00C92C5E"/>
    <w:rsid w:val="00C92C66"/>
    <w:rsid w:val="00C92D11"/>
    <w:rsid w:val="00C92DB8"/>
    <w:rsid w:val="00C92DD6"/>
    <w:rsid w:val="00C92EAB"/>
    <w:rsid w:val="00C92F7F"/>
    <w:rsid w:val="00C92F8E"/>
    <w:rsid w:val="00C92FC2"/>
    <w:rsid w:val="00C92FC9"/>
    <w:rsid w:val="00C92FCE"/>
    <w:rsid w:val="00C93028"/>
    <w:rsid w:val="00C9319A"/>
    <w:rsid w:val="00C9324D"/>
    <w:rsid w:val="00C9324E"/>
    <w:rsid w:val="00C9328B"/>
    <w:rsid w:val="00C932AC"/>
    <w:rsid w:val="00C932F3"/>
    <w:rsid w:val="00C933C7"/>
    <w:rsid w:val="00C93410"/>
    <w:rsid w:val="00C93425"/>
    <w:rsid w:val="00C9377A"/>
    <w:rsid w:val="00C93872"/>
    <w:rsid w:val="00C93968"/>
    <w:rsid w:val="00C939C7"/>
    <w:rsid w:val="00C93A4C"/>
    <w:rsid w:val="00C93B03"/>
    <w:rsid w:val="00C93C14"/>
    <w:rsid w:val="00C93C8C"/>
    <w:rsid w:val="00C93CBE"/>
    <w:rsid w:val="00C93CE9"/>
    <w:rsid w:val="00C93DDC"/>
    <w:rsid w:val="00C93E44"/>
    <w:rsid w:val="00C93E59"/>
    <w:rsid w:val="00C93EDC"/>
    <w:rsid w:val="00C93F07"/>
    <w:rsid w:val="00C93F67"/>
    <w:rsid w:val="00C93FCA"/>
    <w:rsid w:val="00C940F8"/>
    <w:rsid w:val="00C9426F"/>
    <w:rsid w:val="00C943A9"/>
    <w:rsid w:val="00C943FD"/>
    <w:rsid w:val="00C94412"/>
    <w:rsid w:val="00C94434"/>
    <w:rsid w:val="00C9443F"/>
    <w:rsid w:val="00C944DF"/>
    <w:rsid w:val="00C944E4"/>
    <w:rsid w:val="00C944F2"/>
    <w:rsid w:val="00C945DD"/>
    <w:rsid w:val="00C9461F"/>
    <w:rsid w:val="00C946A4"/>
    <w:rsid w:val="00C946ED"/>
    <w:rsid w:val="00C9470C"/>
    <w:rsid w:val="00C9471C"/>
    <w:rsid w:val="00C947B6"/>
    <w:rsid w:val="00C948A0"/>
    <w:rsid w:val="00C94925"/>
    <w:rsid w:val="00C9492C"/>
    <w:rsid w:val="00C94965"/>
    <w:rsid w:val="00C94A07"/>
    <w:rsid w:val="00C94A3F"/>
    <w:rsid w:val="00C94A60"/>
    <w:rsid w:val="00C94ACD"/>
    <w:rsid w:val="00C94B04"/>
    <w:rsid w:val="00C94D3F"/>
    <w:rsid w:val="00C94DE0"/>
    <w:rsid w:val="00C94EA0"/>
    <w:rsid w:val="00C94F35"/>
    <w:rsid w:val="00C94FE7"/>
    <w:rsid w:val="00C95157"/>
    <w:rsid w:val="00C951C7"/>
    <w:rsid w:val="00C9520F"/>
    <w:rsid w:val="00C95248"/>
    <w:rsid w:val="00C952B2"/>
    <w:rsid w:val="00C9539B"/>
    <w:rsid w:val="00C953D8"/>
    <w:rsid w:val="00C953F3"/>
    <w:rsid w:val="00C95420"/>
    <w:rsid w:val="00C954E8"/>
    <w:rsid w:val="00C954ED"/>
    <w:rsid w:val="00C954F8"/>
    <w:rsid w:val="00C95694"/>
    <w:rsid w:val="00C956F9"/>
    <w:rsid w:val="00C9577B"/>
    <w:rsid w:val="00C95830"/>
    <w:rsid w:val="00C9592B"/>
    <w:rsid w:val="00C95B6E"/>
    <w:rsid w:val="00C95BAE"/>
    <w:rsid w:val="00C95C67"/>
    <w:rsid w:val="00C95CD8"/>
    <w:rsid w:val="00C95D02"/>
    <w:rsid w:val="00C95D55"/>
    <w:rsid w:val="00C95DE6"/>
    <w:rsid w:val="00C95F86"/>
    <w:rsid w:val="00C960CB"/>
    <w:rsid w:val="00C96126"/>
    <w:rsid w:val="00C9614D"/>
    <w:rsid w:val="00C961D0"/>
    <w:rsid w:val="00C961F7"/>
    <w:rsid w:val="00C96308"/>
    <w:rsid w:val="00C9632D"/>
    <w:rsid w:val="00C96536"/>
    <w:rsid w:val="00C96570"/>
    <w:rsid w:val="00C96597"/>
    <w:rsid w:val="00C9661F"/>
    <w:rsid w:val="00C9672B"/>
    <w:rsid w:val="00C967DA"/>
    <w:rsid w:val="00C96A57"/>
    <w:rsid w:val="00C96AAB"/>
    <w:rsid w:val="00C96B13"/>
    <w:rsid w:val="00C96B65"/>
    <w:rsid w:val="00C96BCC"/>
    <w:rsid w:val="00C96BE4"/>
    <w:rsid w:val="00C96C22"/>
    <w:rsid w:val="00C96F28"/>
    <w:rsid w:val="00C96F35"/>
    <w:rsid w:val="00C96F62"/>
    <w:rsid w:val="00C96F6E"/>
    <w:rsid w:val="00C96F73"/>
    <w:rsid w:val="00C97069"/>
    <w:rsid w:val="00C970B8"/>
    <w:rsid w:val="00C970C0"/>
    <w:rsid w:val="00C97246"/>
    <w:rsid w:val="00C972E8"/>
    <w:rsid w:val="00C973E8"/>
    <w:rsid w:val="00C975BC"/>
    <w:rsid w:val="00C97609"/>
    <w:rsid w:val="00C97640"/>
    <w:rsid w:val="00C976C9"/>
    <w:rsid w:val="00C977AF"/>
    <w:rsid w:val="00C978A2"/>
    <w:rsid w:val="00C97A8E"/>
    <w:rsid w:val="00C97AFA"/>
    <w:rsid w:val="00C97C0A"/>
    <w:rsid w:val="00C97CD6"/>
    <w:rsid w:val="00C97CE8"/>
    <w:rsid w:val="00C97D85"/>
    <w:rsid w:val="00C97E2B"/>
    <w:rsid w:val="00C97EF1"/>
    <w:rsid w:val="00C97FE7"/>
    <w:rsid w:val="00CA0083"/>
    <w:rsid w:val="00CA0094"/>
    <w:rsid w:val="00CA00FE"/>
    <w:rsid w:val="00CA0173"/>
    <w:rsid w:val="00CA01C6"/>
    <w:rsid w:val="00CA02D8"/>
    <w:rsid w:val="00CA0426"/>
    <w:rsid w:val="00CA045D"/>
    <w:rsid w:val="00CA0536"/>
    <w:rsid w:val="00CA05A8"/>
    <w:rsid w:val="00CA05D7"/>
    <w:rsid w:val="00CA0711"/>
    <w:rsid w:val="00CA07A9"/>
    <w:rsid w:val="00CA07BD"/>
    <w:rsid w:val="00CA07D2"/>
    <w:rsid w:val="00CA08C4"/>
    <w:rsid w:val="00CA08C9"/>
    <w:rsid w:val="00CA08E1"/>
    <w:rsid w:val="00CA093F"/>
    <w:rsid w:val="00CA0A1D"/>
    <w:rsid w:val="00CA0B3F"/>
    <w:rsid w:val="00CA0B5D"/>
    <w:rsid w:val="00CA0BE7"/>
    <w:rsid w:val="00CA0BE9"/>
    <w:rsid w:val="00CA0C0B"/>
    <w:rsid w:val="00CA0C69"/>
    <w:rsid w:val="00CA0C95"/>
    <w:rsid w:val="00CA0D15"/>
    <w:rsid w:val="00CA0E76"/>
    <w:rsid w:val="00CA0FFD"/>
    <w:rsid w:val="00CA0FFE"/>
    <w:rsid w:val="00CA1036"/>
    <w:rsid w:val="00CA108C"/>
    <w:rsid w:val="00CA10DE"/>
    <w:rsid w:val="00CA10E7"/>
    <w:rsid w:val="00CA117F"/>
    <w:rsid w:val="00CA123C"/>
    <w:rsid w:val="00CA133B"/>
    <w:rsid w:val="00CA13B8"/>
    <w:rsid w:val="00CA1420"/>
    <w:rsid w:val="00CA1427"/>
    <w:rsid w:val="00CA14BB"/>
    <w:rsid w:val="00CA15E4"/>
    <w:rsid w:val="00CA1762"/>
    <w:rsid w:val="00CA17DB"/>
    <w:rsid w:val="00CA183A"/>
    <w:rsid w:val="00CA1842"/>
    <w:rsid w:val="00CA191B"/>
    <w:rsid w:val="00CA1960"/>
    <w:rsid w:val="00CA19BF"/>
    <w:rsid w:val="00CA19E8"/>
    <w:rsid w:val="00CA1A1E"/>
    <w:rsid w:val="00CA1A3F"/>
    <w:rsid w:val="00CA1ADA"/>
    <w:rsid w:val="00CA1AFB"/>
    <w:rsid w:val="00CA1B16"/>
    <w:rsid w:val="00CA1B44"/>
    <w:rsid w:val="00CA1D0C"/>
    <w:rsid w:val="00CA1D86"/>
    <w:rsid w:val="00CA1DC9"/>
    <w:rsid w:val="00CA1E29"/>
    <w:rsid w:val="00CA1E99"/>
    <w:rsid w:val="00CA1EB1"/>
    <w:rsid w:val="00CA1F5A"/>
    <w:rsid w:val="00CA1F94"/>
    <w:rsid w:val="00CA20C1"/>
    <w:rsid w:val="00CA21FE"/>
    <w:rsid w:val="00CA220A"/>
    <w:rsid w:val="00CA2395"/>
    <w:rsid w:val="00CA248B"/>
    <w:rsid w:val="00CA2584"/>
    <w:rsid w:val="00CA2621"/>
    <w:rsid w:val="00CA271E"/>
    <w:rsid w:val="00CA2813"/>
    <w:rsid w:val="00CA2816"/>
    <w:rsid w:val="00CA2824"/>
    <w:rsid w:val="00CA2885"/>
    <w:rsid w:val="00CA288A"/>
    <w:rsid w:val="00CA29C8"/>
    <w:rsid w:val="00CA2A74"/>
    <w:rsid w:val="00CA2A75"/>
    <w:rsid w:val="00CA2AC0"/>
    <w:rsid w:val="00CA2AD8"/>
    <w:rsid w:val="00CA2BBC"/>
    <w:rsid w:val="00CA2BCB"/>
    <w:rsid w:val="00CA2C3C"/>
    <w:rsid w:val="00CA2C77"/>
    <w:rsid w:val="00CA2C80"/>
    <w:rsid w:val="00CA2D86"/>
    <w:rsid w:val="00CA2F4F"/>
    <w:rsid w:val="00CA2FF3"/>
    <w:rsid w:val="00CA301D"/>
    <w:rsid w:val="00CA3115"/>
    <w:rsid w:val="00CA3246"/>
    <w:rsid w:val="00CA333C"/>
    <w:rsid w:val="00CA33C8"/>
    <w:rsid w:val="00CA341B"/>
    <w:rsid w:val="00CA341D"/>
    <w:rsid w:val="00CA3485"/>
    <w:rsid w:val="00CA34A0"/>
    <w:rsid w:val="00CA351A"/>
    <w:rsid w:val="00CA3591"/>
    <w:rsid w:val="00CA368B"/>
    <w:rsid w:val="00CA376F"/>
    <w:rsid w:val="00CA37E0"/>
    <w:rsid w:val="00CA37F2"/>
    <w:rsid w:val="00CA381A"/>
    <w:rsid w:val="00CA3A1A"/>
    <w:rsid w:val="00CA3A6A"/>
    <w:rsid w:val="00CA3AF1"/>
    <w:rsid w:val="00CA3BAA"/>
    <w:rsid w:val="00CA3BB4"/>
    <w:rsid w:val="00CA3BC4"/>
    <w:rsid w:val="00CA3BEE"/>
    <w:rsid w:val="00CA3CD2"/>
    <w:rsid w:val="00CA3CE9"/>
    <w:rsid w:val="00CA3D9A"/>
    <w:rsid w:val="00CA3DB4"/>
    <w:rsid w:val="00CA3E14"/>
    <w:rsid w:val="00CA3E7F"/>
    <w:rsid w:val="00CA403B"/>
    <w:rsid w:val="00CA40AA"/>
    <w:rsid w:val="00CA40AC"/>
    <w:rsid w:val="00CA43AD"/>
    <w:rsid w:val="00CA43B2"/>
    <w:rsid w:val="00CA447D"/>
    <w:rsid w:val="00CA4531"/>
    <w:rsid w:val="00CA463C"/>
    <w:rsid w:val="00CA469B"/>
    <w:rsid w:val="00CA46A5"/>
    <w:rsid w:val="00CA478C"/>
    <w:rsid w:val="00CA481D"/>
    <w:rsid w:val="00CA483D"/>
    <w:rsid w:val="00CA492B"/>
    <w:rsid w:val="00CA49A0"/>
    <w:rsid w:val="00CA49C8"/>
    <w:rsid w:val="00CA4AAA"/>
    <w:rsid w:val="00CA4B54"/>
    <w:rsid w:val="00CA4BA2"/>
    <w:rsid w:val="00CA4CD7"/>
    <w:rsid w:val="00CA4E57"/>
    <w:rsid w:val="00CA4F30"/>
    <w:rsid w:val="00CA4F37"/>
    <w:rsid w:val="00CA4FBA"/>
    <w:rsid w:val="00CA4FC8"/>
    <w:rsid w:val="00CA5075"/>
    <w:rsid w:val="00CA5078"/>
    <w:rsid w:val="00CA5081"/>
    <w:rsid w:val="00CA5089"/>
    <w:rsid w:val="00CA50D6"/>
    <w:rsid w:val="00CA51F5"/>
    <w:rsid w:val="00CA520B"/>
    <w:rsid w:val="00CA5232"/>
    <w:rsid w:val="00CA5252"/>
    <w:rsid w:val="00CA5281"/>
    <w:rsid w:val="00CA52D6"/>
    <w:rsid w:val="00CA53DD"/>
    <w:rsid w:val="00CA53F1"/>
    <w:rsid w:val="00CA54A7"/>
    <w:rsid w:val="00CA557A"/>
    <w:rsid w:val="00CA5651"/>
    <w:rsid w:val="00CA56D0"/>
    <w:rsid w:val="00CA570B"/>
    <w:rsid w:val="00CA57DD"/>
    <w:rsid w:val="00CA5815"/>
    <w:rsid w:val="00CA582E"/>
    <w:rsid w:val="00CA5A1A"/>
    <w:rsid w:val="00CA5A57"/>
    <w:rsid w:val="00CA5A82"/>
    <w:rsid w:val="00CA5ABD"/>
    <w:rsid w:val="00CA5B7C"/>
    <w:rsid w:val="00CA5CC4"/>
    <w:rsid w:val="00CA5D0F"/>
    <w:rsid w:val="00CA5D40"/>
    <w:rsid w:val="00CA5D47"/>
    <w:rsid w:val="00CA5E5D"/>
    <w:rsid w:val="00CA5EE2"/>
    <w:rsid w:val="00CA5EFD"/>
    <w:rsid w:val="00CA60F9"/>
    <w:rsid w:val="00CA6110"/>
    <w:rsid w:val="00CA6228"/>
    <w:rsid w:val="00CA6357"/>
    <w:rsid w:val="00CA63A2"/>
    <w:rsid w:val="00CA63B4"/>
    <w:rsid w:val="00CA645C"/>
    <w:rsid w:val="00CA6785"/>
    <w:rsid w:val="00CA6874"/>
    <w:rsid w:val="00CA68FD"/>
    <w:rsid w:val="00CA6ACB"/>
    <w:rsid w:val="00CA6B18"/>
    <w:rsid w:val="00CA6B5F"/>
    <w:rsid w:val="00CA6D2A"/>
    <w:rsid w:val="00CA6DA1"/>
    <w:rsid w:val="00CA6DA8"/>
    <w:rsid w:val="00CA6DE8"/>
    <w:rsid w:val="00CA6E67"/>
    <w:rsid w:val="00CA6F62"/>
    <w:rsid w:val="00CA6F6C"/>
    <w:rsid w:val="00CA6FE7"/>
    <w:rsid w:val="00CA6FF1"/>
    <w:rsid w:val="00CA6FFE"/>
    <w:rsid w:val="00CA7005"/>
    <w:rsid w:val="00CA7019"/>
    <w:rsid w:val="00CA7032"/>
    <w:rsid w:val="00CA7036"/>
    <w:rsid w:val="00CA70D1"/>
    <w:rsid w:val="00CA70E5"/>
    <w:rsid w:val="00CA710D"/>
    <w:rsid w:val="00CA7306"/>
    <w:rsid w:val="00CA7395"/>
    <w:rsid w:val="00CA752B"/>
    <w:rsid w:val="00CA7570"/>
    <w:rsid w:val="00CA75D6"/>
    <w:rsid w:val="00CA7625"/>
    <w:rsid w:val="00CA76E1"/>
    <w:rsid w:val="00CA773A"/>
    <w:rsid w:val="00CA7778"/>
    <w:rsid w:val="00CA78D8"/>
    <w:rsid w:val="00CA7928"/>
    <w:rsid w:val="00CA7978"/>
    <w:rsid w:val="00CA7990"/>
    <w:rsid w:val="00CA79CB"/>
    <w:rsid w:val="00CA7B6C"/>
    <w:rsid w:val="00CA7CDD"/>
    <w:rsid w:val="00CA7CFF"/>
    <w:rsid w:val="00CA7F7D"/>
    <w:rsid w:val="00CA7FD7"/>
    <w:rsid w:val="00CA7FFA"/>
    <w:rsid w:val="00CB0006"/>
    <w:rsid w:val="00CB011E"/>
    <w:rsid w:val="00CB01AF"/>
    <w:rsid w:val="00CB01BE"/>
    <w:rsid w:val="00CB01F0"/>
    <w:rsid w:val="00CB0207"/>
    <w:rsid w:val="00CB0375"/>
    <w:rsid w:val="00CB0457"/>
    <w:rsid w:val="00CB05C2"/>
    <w:rsid w:val="00CB05E1"/>
    <w:rsid w:val="00CB0726"/>
    <w:rsid w:val="00CB075D"/>
    <w:rsid w:val="00CB079E"/>
    <w:rsid w:val="00CB0899"/>
    <w:rsid w:val="00CB09F1"/>
    <w:rsid w:val="00CB0A1B"/>
    <w:rsid w:val="00CB0A34"/>
    <w:rsid w:val="00CB0B6C"/>
    <w:rsid w:val="00CB0B9E"/>
    <w:rsid w:val="00CB0C58"/>
    <w:rsid w:val="00CB0D66"/>
    <w:rsid w:val="00CB0D78"/>
    <w:rsid w:val="00CB0D7B"/>
    <w:rsid w:val="00CB0D82"/>
    <w:rsid w:val="00CB0DB5"/>
    <w:rsid w:val="00CB0E62"/>
    <w:rsid w:val="00CB0E95"/>
    <w:rsid w:val="00CB0EA3"/>
    <w:rsid w:val="00CB0EA4"/>
    <w:rsid w:val="00CB0EF3"/>
    <w:rsid w:val="00CB0F3C"/>
    <w:rsid w:val="00CB0F5B"/>
    <w:rsid w:val="00CB0F5F"/>
    <w:rsid w:val="00CB0F6E"/>
    <w:rsid w:val="00CB0FDC"/>
    <w:rsid w:val="00CB101E"/>
    <w:rsid w:val="00CB1034"/>
    <w:rsid w:val="00CB105D"/>
    <w:rsid w:val="00CB1081"/>
    <w:rsid w:val="00CB1174"/>
    <w:rsid w:val="00CB1215"/>
    <w:rsid w:val="00CB12E5"/>
    <w:rsid w:val="00CB135B"/>
    <w:rsid w:val="00CB1390"/>
    <w:rsid w:val="00CB13EE"/>
    <w:rsid w:val="00CB1435"/>
    <w:rsid w:val="00CB1474"/>
    <w:rsid w:val="00CB14A2"/>
    <w:rsid w:val="00CB14E4"/>
    <w:rsid w:val="00CB1598"/>
    <w:rsid w:val="00CB1628"/>
    <w:rsid w:val="00CB1673"/>
    <w:rsid w:val="00CB16DA"/>
    <w:rsid w:val="00CB1733"/>
    <w:rsid w:val="00CB17C4"/>
    <w:rsid w:val="00CB17D6"/>
    <w:rsid w:val="00CB1A70"/>
    <w:rsid w:val="00CB1B2E"/>
    <w:rsid w:val="00CB1BB8"/>
    <w:rsid w:val="00CB1C50"/>
    <w:rsid w:val="00CB1C51"/>
    <w:rsid w:val="00CB1C55"/>
    <w:rsid w:val="00CB1D96"/>
    <w:rsid w:val="00CB1EAB"/>
    <w:rsid w:val="00CB1FB0"/>
    <w:rsid w:val="00CB1FE9"/>
    <w:rsid w:val="00CB2059"/>
    <w:rsid w:val="00CB2076"/>
    <w:rsid w:val="00CB20A1"/>
    <w:rsid w:val="00CB21BC"/>
    <w:rsid w:val="00CB21C8"/>
    <w:rsid w:val="00CB21CE"/>
    <w:rsid w:val="00CB221D"/>
    <w:rsid w:val="00CB2263"/>
    <w:rsid w:val="00CB229D"/>
    <w:rsid w:val="00CB22B7"/>
    <w:rsid w:val="00CB2437"/>
    <w:rsid w:val="00CB243E"/>
    <w:rsid w:val="00CB2586"/>
    <w:rsid w:val="00CB260E"/>
    <w:rsid w:val="00CB2745"/>
    <w:rsid w:val="00CB28E6"/>
    <w:rsid w:val="00CB2AB1"/>
    <w:rsid w:val="00CB2B74"/>
    <w:rsid w:val="00CB2B8B"/>
    <w:rsid w:val="00CB2BFB"/>
    <w:rsid w:val="00CB2CEF"/>
    <w:rsid w:val="00CB2D3B"/>
    <w:rsid w:val="00CB2DD4"/>
    <w:rsid w:val="00CB2EBA"/>
    <w:rsid w:val="00CB2F12"/>
    <w:rsid w:val="00CB304F"/>
    <w:rsid w:val="00CB3087"/>
    <w:rsid w:val="00CB30C4"/>
    <w:rsid w:val="00CB30D4"/>
    <w:rsid w:val="00CB30E0"/>
    <w:rsid w:val="00CB3184"/>
    <w:rsid w:val="00CB3197"/>
    <w:rsid w:val="00CB32A9"/>
    <w:rsid w:val="00CB32D7"/>
    <w:rsid w:val="00CB33BB"/>
    <w:rsid w:val="00CB33C3"/>
    <w:rsid w:val="00CB346F"/>
    <w:rsid w:val="00CB34B7"/>
    <w:rsid w:val="00CB35FB"/>
    <w:rsid w:val="00CB3652"/>
    <w:rsid w:val="00CB367C"/>
    <w:rsid w:val="00CB38B6"/>
    <w:rsid w:val="00CB3927"/>
    <w:rsid w:val="00CB3A14"/>
    <w:rsid w:val="00CB3A23"/>
    <w:rsid w:val="00CB3A26"/>
    <w:rsid w:val="00CB3A5B"/>
    <w:rsid w:val="00CB3A8A"/>
    <w:rsid w:val="00CB3ACB"/>
    <w:rsid w:val="00CB3BBD"/>
    <w:rsid w:val="00CB3CB5"/>
    <w:rsid w:val="00CB3E4F"/>
    <w:rsid w:val="00CB3E81"/>
    <w:rsid w:val="00CB3E97"/>
    <w:rsid w:val="00CB3EC0"/>
    <w:rsid w:val="00CB3F2D"/>
    <w:rsid w:val="00CB3F3A"/>
    <w:rsid w:val="00CB3FE3"/>
    <w:rsid w:val="00CB3FEC"/>
    <w:rsid w:val="00CB4017"/>
    <w:rsid w:val="00CB4111"/>
    <w:rsid w:val="00CB4116"/>
    <w:rsid w:val="00CB41A6"/>
    <w:rsid w:val="00CB41D9"/>
    <w:rsid w:val="00CB4206"/>
    <w:rsid w:val="00CB422D"/>
    <w:rsid w:val="00CB4241"/>
    <w:rsid w:val="00CB4286"/>
    <w:rsid w:val="00CB435A"/>
    <w:rsid w:val="00CB43AB"/>
    <w:rsid w:val="00CB43FB"/>
    <w:rsid w:val="00CB440E"/>
    <w:rsid w:val="00CB4417"/>
    <w:rsid w:val="00CB441F"/>
    <w:rsid w:val="00CB4587"/>
    <w:rsid w:val="00CB458A"/>
    <w:rsid w:val="00CB45BF"/>
    <w:rsid w:val="00CB4653"/>
    <w:rsid w:val="00CB467C"/>
    <w:rsid w:val="00CB46FA"/>
    <w:rsid w:val="00CB4728"/>
    <w:rsid w:val="00CB4808"/>
    <w:rsid w:val="00CB48B9"/>
    <w:rsid w:val="00CB490D"/>
    <w:rsid w:val="00CB4989"/>
    <w:rsid w:val="00CB49D4"/>
    <w:rsid w:val="00CB4A6C"/>
    <w:rsid w:val="00CB4BEF"/>
    <w:rsid w:val="00CB4C65"/>
    <w:rsid w:val="00CB4D01"/>
    <w:rsid w:val="00CB4D71"/>
    <w:rsid w:val="00CB4E87"/>
    <w:rsid w:val="00CB4EE9"/>
    <w:rsid w:val="00CB5012"/>
    <w:rsid w:val="00CB5064"/>
    <w:rsid w:val="00CB5094"/>
    <w:rsid w:val="00CB5129"/>
    <w:rsid w:val="00CB513F"/>
    <w:rsid w:val="00CB5157"/>
    <w:rsid w:val="00CB51FB"/>
    <w:rsid w:val="00CB539D"/>
    <w:rsid w:val="00CB5418"/>
    <w:rsid w:val="00CB5425"/>
    <w:rsid w:val="00CB5492"/>
    <w:rsid w:val="00CB55CA"/>
    <w:rsid w:val="00CB5692"/>
    <w:rsid w:val="00CB5705"/>
    <w:rsid w:val="00CB57A1"/>
    <w:rsid w:val="00CB57D9"/>
    <w:rsid w:val="00CB5808"/>
    <w:rsid w:val="00CB58D8"/>
    <w:rsid w:val="00CB590F"/>
    <w:rsid w:val="00CB5951"/>
    <w:rsid w:val="00CB5972"/>
    <w:rsid w:val="00CB59D8"/>
    <w:rsid w:val="00CB59DF"/>
    <w:rsid w:val="00CB5A34"/>
    <w:rsid w:val="00CB5AA5"/>
    <w:rsid w:val="00CB5B5D"/>
    <w:rsid w:val="00CB5B64"/>
    <w:rsid w:val="00CB5B89"/>
    <w:rsid w:val="00CB5C3F"/>
    <w:rsid w:val="00CB5D5F"/>
    <w:rsid w:val="00CB5DF6"/>
    <w:rsid w:val="00CB5E3C"/>
    <w:rsid w:val="00CB5E6A"/>
    <w:rsid w:val="00CB5FF0"/>
    <w:rsid w:val="00CB625C"/>
    <w:rsid w:val="00CB644D"/>
    <w:rsid w:val="00CB6490"/>
    <w:rsid w:val="00CB6521"/>
    <w:rsid w:val="00CB6529"/>
    <w:rsid w:val="00CB6545"/>
    <w:rsid w:val="00CB65B7"/>
    <w:rsid w:val="00CB660E"/>
    <w:rsid w:val="00CB66AE"/>
    <w:rsid w:val="00CB66CD"/>
    <w:rsid w:val="00CB6773"/>
    <w:rsid w:val="00CB686E"/>
    <w:rsid w:val="00CB687F"/>
    <w:rsid w:val="00CB68CE"/>
    <w:rsid w:val="00CB691F"/>
    <w:rsid w:val="00CB6942"/>
    <w:rsid w:val="00CB69E3"/>
    <w:rsid w:val="00CB6A4A"/>
    <w:rsid w:val="00CB6BB0"/>
    <w:rsid w:val="00CB6BCF"/>
    <w:rsid w:val="00CB6C49"/>
    <w:rsid w:val="00CB6C51"/>
    <w:rsid w:val="00CB6D1D"/>
    <w:rsid w:val="00CB6DB0"/>
    <w:rsid w:val="00CB6E02"/>
    <w:rsid w:val="00CB6E23"/>
    <w:rsid w:val="00CB6E4A"/>
    <w:rsid w:val="00CB705B"/>
    <w:rsid w:val="00CB70D2"/>
    <w:rsid w:val="00CB7132"/>
    <w:rsid w:val="00CB7160"/>
    <w:rsid w:val="00CB7174"/>
    <w:rsid w:val="00CB717A"/>
    <w:rsid w:val="00CB71B6"/>
    <w:rsid w:val="00CB71EC"/>
    <w:rsid w:val="00CB7285"/>
    <w:rsid w:val="00CB72C9"/>
    <w:rsid w:val="00CB731A"/>
    <w:rsid w:val="00CB73A2"/>
    <w:rsid w:val="00CB73EA"/>
    <w:rsid w:val="00CB76B2"/>
    <w:rsid w:val="00CB76DE"/>
    <w:rsid w:val="00CB770A"/>
    <w:rsid w:val="00CB7720"/>
    <w:rsid w:val="00CB78B2"/>
    <w:rsid w:val="00CB78C3"/>
    <w:rsid w:val="00CB78C4"/>
    <w:rsid w:val="00CB79D9"/>
    <w:rsid w:val="00CB7AFC"/>
    <w:rsid w:val="00CB7B46"/>
    <w:rsid w:val="00CB7C11"/>
    <w:rsid w:val="00CB7C71"/>
    <w:rsid w:val="00CB7DD0"/>
    <w:rsid w:val="00CB7E79"/>
    <w:rsid w:val="00CB7E7A"/>
    <w:rsid w:val="00CB7F08"/>
    <w:rsid w:val="00CB7FD7"/>
    <w:rsid w:val="00CC009B"/>
    <w:rsid w:val="00CC0150"/>
    <w:rsid w:val="00CC0278"/>
    <w:rsid w:val="00CC02A2"/>
    <w:rsid w:val="00CC02B8"/>
    <w:rsid w:val="00CC02FD"/>
    <w:rsid w:val="00CC0377"/>
    <w:rsid w:val="00CC045E"/>
    <w:rsid w:val="00CC04D8"/>
    <w:rsid w:val="00CC05A2"/>
    <w:rsid w:val="00CC060C"/>
    <w:rsid w:val="00CC065A"/>
    <w:rsid w:val="00CC0774"/>
    <w:rsid w:val="00CC07E5"/>
    <w:rsid w:val="00CC07F5"/>
    <w:rsid w:val="00CC0896"/>
    <w:rsid w:val="00CC090B"/>
    <w:rsid w:val="00CC0946"/>
    <w:rsid w:val="00CC0A10"/>
    <w:rsid w:val="00CC0A6A"/>
    <w:rsid w:val="00CC0AB7"/>
    <w:rsid w:val="00CC0B22"/>
    <w:rsid w:val="00CC0BDF"/>
    <w:rsid w:val="00CC0C74"/>
    <w:rsid w:val="00CC0D8D"/>
    <w:rsid w:val="00CC1018"/>
    <w:rsid w:val="00CC108A"/>
    <w:rsid w:val="00CC1137"/>
    <w:rsid w:val="00CC1195"/>
    <w:rsid w:val="00CC11B8"/>
    <w:rsid w:val="00CC1261"/>
    <w:rsid w:val="00CC12E7"/>
    <w:rsid w:val="00CC13CE"/>
    <w:rsid w:val="00CC1595"/>
    <w:rsid w:val="00CC170E"/>
    <w:rsid w:val="00CC1797"/>
    <w:rsid w:val="00CC1798"/>
    <w:rsid w:val="00CC1863"/>
    <w:rsid w:val="00CC1892"/>
    <w:rsid w:val="00CC18A2"/>
    <w:rsid w:val="00CC18DB"/>
    <w:rsid w:val="00CC1936"/>
    <w:rsid w:val="00CC1986"/>
    <w:rsid w:val="00CC1997"/>
    <w:rsid w:val="00CC19BD"/>
    <w:rsid w:val="00CC1C1A"/>
    <w:rsid w:val="00CC1C50"/>
    <w:rsid w:val="00CC1C69"/>
    <w:rsid w:val="00CC1D24"/>
    <w:rsid w:val="00CC1DE3"/>
    <w:rsid w:val="00CC1EA0"/>
    <w:rsid w:val="00CC1EA3"/>
    <w:rsid w:val="00CC1F4C"/>
    <w:rsid w:val="00CC1F87"/>
    <w:rsid w:val="00CC217B"/>
    <w:rsid w:val="00CC2181"/>
    <w:rsid w:val="00CC21DC"/>
    <w:rsid w:val="00CC22FD"/>
    <w:rsid w:val="00CC2310"/>
    <w:rsid w:val="00CC2373"/>
    <w:rsid w:val="00CC23AB"/>
    <w:rsid w:val="00CC23AC"/>
    <w:rsid w:val="00CC2433"/>
    <w:rsid w:val="00CC244B"/>
    <w:rsid w:val="00CC247C"/>
    <w:rsid w:val="00CC24D5"/>
    <w:rsid w:val="00CC262C"/>
    <w:rsid w:val="00CC2632"/>
    <w:rsid w:val="00CC267B"/>
    <w:rsid w:val="00CC2734"/>
    <w:rsid w:val="00CC276C"/>
    <w:rsid w:val="00CC27F5"/>
    <w:rsid w:val="00CC28E2"/>
    <w:rsid w:val="00CC2976"/>
    <w:rsid w:val="00CC2A22"/>
    <w:rsid w:val="00CC2C45"/>
    <w:rsid w:val="00CC2C59"/>
    <w:rsid w:val="00CC2C76"/>
    <w:rsid w:val="00CC2C85"/>
    <w:rsid w:val="00CC2E9B"/>
    <w:rsid w:val="00CC31B0"/>
    <w:rsid w:val="00CC31B7"/>
    <w:rsid w:val="00CC320B"/>
    <w:rsid w:val="00CC32AD"/>
    <w:rsid w:val="00CC3308"/>
    <w:rsid w:val="00CC332E"/>
    <w:rsid w:val="00CC338B"/>
    <w:rsid w:val="00CC3464"/>
    <w:rsid w:val="00CC35D4"/>
    <w:rsid w:val="00CC36B3"/>
    <w:rsid w:val="00CC3820"/>
    <w:rsid w:val="00CC38C1"/>
    <w:rsid w:val="00CC38E4"/>
    <w:rsid w:val="00CC38F2"/>
    <w:rsid w:val="00CC3918"/>
    <w:rsid w:val="00CC399B"/>
    <w:rsid w:val="00CC3A3B"/>
    <w:rsid w:val="00CC3A71"/>
    <w:rsid w:val="00CC3B48"/>
    <w:rsid w:val="00CC3C77"/>
    <w:rsid w:val="00CC3CA7"/>
    <w:rsid w:val="00CC3CB2"/>
    <w:rsid w:val="00CC3D20"/>
    <w:rsid w:val="00CC3DCA"/>
    <w:rsid w:val="00CC3DE4"/>
    <w:rsid w:val="00CC3E2A"/>
    <w:rsid w:val="00CC3E3C"/>
    <w:rsid w:val="00CC3ED6"/>
    <w:rsid w:val="00CC3F7D"/>
    <w:rsid w:val="00CC3FCE"/>
    <w:rsid w:val="00CC3FEB"/>
    <w:rsid w:val="00CC400A"/>
    <w:rsid w:val="00CC4078"/>
    <w:rsid w:val="00CC4101"/>
    <w:rsid w:val="00CC419A"/>
    <w:rsid w:val="00CC4218"/>
    <w:rsid w:val="00CC4269"/>
    <w:rsid w:val="00CC431A"/>
    <w:rsid w:val="00CC432A"/>
    <w:rsid w:val="00CC4336"/>
    <w:rsid w:val="00CC4338"/>
    <w:rsid w:val="00CC43B5"/>
    <w:rsid w:val="00CC44C1"/>
    <w:rsid w:val="00CC450B"/>
    <w:rsid w:val="00CC459B"/>
    <w:rsid w:val="00CC459E"/>
    <w:rsid w:val="00CC45B5"/>
    <w:rsid w:val="00CC4610"/>
    <w:rsid w:val="00CC467F"/>
    <w:rsid w:val="00CC47A7"/>
    <w:rsid w:val="00CC47E8"/>
    <w:rsid w:val="00CC4A7C"/>
    <w:rsid w:val="00CC4B42"/>
    <w:rsid w:val="00CC4BBE"/>
    <w:rsid w:val="00CC4C2B"/>
    <w:rsid w:val="00CC4C83"/>
    <w:rsid w:val="00CC4CF9"/>
    <w:rsid w:val="00CC4DCA"/>
    <w:rsid w:val="00CC4E21"/>
    <w:rsid w:val="00CC4E38"/>
    <w:rsid w:val="00CC4F62"/>
    <w:rsid w:val="00CC5022"/>
    <w:rsid w:val="00CC504E"/>
    <w:rsid w:val="00CC506C"/>
    <w:rsid w:val="00CC50EB"/>
    <w:rsid w:val="00CC514C"/>
    <w:rsid w:val="00CC51FC"/>
    <w:rsid w:val="00CC5203"/>
    <w:rsid w:val="00CC549A"/>
    <w:rsid w:val="00CC5546"/>
    <w:rsid w:val="00CC55E2"/>
    <w:rsid w:val="00CC5682"/>
    <w:rsid w:val="00CC56D2"/>
    <w:rsid w:val="00CC580B"/>
    <w:rsid w:val="00CC583F"/>
    <w:rsid w:val="00CC58E8"/>
    <w:rsid w:val="00CC5934"/>
    <w:rsid w:val="00CC5A2A"/>
    <w:rsid w:val="00CC5BA6"/>
    <w:rsid w:val="00CC5BB4"/>
    <w:rsid w:val="00CC5C37"/>
    <w:rsid w:val="00CC5C44"/>
    <w:rsid w:val="00CC5D47"/>
    <w:rsid w:val="00CC5DBC"/>
    <w:rsid w:val="00CC5DDC"/>
    <w:rsid w:val="00CC5E79"/>
    <w:rsid w:val="00CC5F1F"/>
    <w:rsid w:val="00CC5F2E"/>
    <w:rsid w:val="00CC5F5B"/>
    <w:rsid w:val="00CC5FDB"/>
    <w:rsid w:val="00CC6006"/>
    <w:rsid w:val="00CC600A"/>
    <w:rsid w:val="00CC60DB"/>
    <w:rsid w:val="00CC61E9"/>
    <w:rsid w:val="00CC627A"/>
    <w:rsid w:val="00CC6431"/>
    <w:rsid w:val="00CC6464"/>
    <w:rsid w:val="00CC6465"/>
    <w:rsid w:val="00CC6488"/>
    <w:rsid w:val="00CC64B2"/>
    <w:rsid w:val="00CC6517"/>
    <w:rsid w:val="00CC6568"/>
    <w:rsid w:val="00CC65E0"/>
    <w:rsid w:val="00CC6688"/>
    <w:rsid w:val="00CC66CD"/>
    <w:rsid w:val="00CC68A4"/>
    <w:rsid w:val="00CC68F0"/>
    <w:rsid w:val="00CC6919"/>
    <w:rsid w:val="00CC6945"/>
    <w:rsid w:val="00CC695F"/>
    <w:rsid w:val="00CC6A3D"/>
    <w:rsid w:val="00CC6A43"/>
    <w:rsid w:val="00CC6B50"/>
    <w:rsid w:val="00CC6BF0"/>
    <w:rsid w:val="00CC6C36"/>
    <w:rsid w:val="00CC6C6C"/>
    <w:rsid w:val="00CC6CBC"/>
    <w:rsid w:val="00CC6DF3"/>
    <w:rsid w:val="00CC6FC8"/>
    <w:rsid w:val="00CC7014"/>
    <w:rsid w:val="00CC7031"/>
    <w:rsid w:val="00CC70C5"/>
    <w:rsid w:val="00CC7202"/>
    <w:rsid w:val="00CC7248"/>
    <w:rsid w:val="00CC7266"/>
    <w:rsid w:val="00CC7374"/>
    <w:rsid w:val="00CC73F3"/>
    <w:rsid w:val="00CC74C6"/>
    <w:rsid w:val="00CC74CA"/>
    <w:rsid w:val="00CC74CD"/>
    <w:rsid w:val="00CC7538"/>
    <w:rsid w:val="00CC7549"/>
    <w:rsid w:val="00CC75BF"/>
    <w:rsid w:val="00CC75E3"/>
    <w:rsid w:val="00CC7634"/>
    <w:rsid w:val="00CC7776"/>
    <w:rsid w:val="00CC7821"/>
    <w:rsid w:val="00CC786A"/>
    <w:rsid w:val="00CC7889"/>
    <w:rsid w:val="00CC78DC"/>
    <w:rsid w:val="00CC78E2"/>
    <w:rsid w:val="00CC7930"/>
    <w:rsid w:val="00CC7A11"/>
    <w:rsid w:val="00CC7A5D"/>
    <w:rsid w:val="00CC7A6A"/>
    <w:rsid w:val="00CC7A93"/>
    <w:rsid w:val="00CC7B8B"/>
    <w:rsid w:val="00CC7BA3"/>
    <w:rsid w:val="00CC7C44"/>
    <w:rsid w:val="00CC7D29"/>
    <w:rsid w:val="00CC7DD2"/>
    <w:rsid w:val="00CC7DFD"/>
    <w:rsid w:val="00CC7EBC"/>
    <w:rsid w:val="00CC7F87"/>
    <w:rsid w:val="00CD0007"/>
    <w:rsid w:val="00CD0081"/>
    <w:rsid w:val="00CD016E"/>
    <w:rsid w:val="00CD01BE"/>
    <w:rsid w:val="00CD02B0"/>
    <w:rsid w:val="00CD02CF"/>
    <w:rsid w:val="00CD030A"/>
    <w:rsid w:val="00CD060A"/>
    <w:rsid w:val="00CD0673"/>
    <w:rsid w:val="00CD06D2"/>
    <w:rsid w:val="00CD06ED"/>
    <w:rsid w:val="00CD078B"/>
    <w:rsid w:val="00CD07E9"/>
    <w:rsid w:val="00CD0888"/>
    <w:rsid w:val="00CD08DD"/>
    <w:rsid w:val="00CD0924"/>
    <w:rsid w:val="00CD0AF7"/>
    <w:rsid w:val="00CD0B13"/>
    <w:rsid w:val="00CD0BE4"/>
    <w:rsid w:val="00CD0C6E"/>
    <w:rsid w:val="00CD0CA0"/>
    <w:rsid w:val="00CD0CBD"/>
    <w:rsid w:val="00CD0E9E"/>
    <w:rsid w:val="00CD0ECA"/>
    <w:rsid w:val="00CD0F03"/>
    <w:rsid w:val="00CD0F64"/>
    <w:rsid w:val="00CD0F9C"/>
    <w:rsid w:val="00CD0F9F"/>
    <w:rsid w:val="00CD1011"/>
    <w:rsid w:val="00CD1125"/>
    <w:rsid w:val="00CD12D5"/>
    <w:rsid w:val="00CD1380"/>
    <w:rsid w:val="00CD1385"/>
    <w:rsid w:val="00CD15D0"/>
    <w:rsid w:val="00CD1733"/>
    <w:rsid w:val="00CD1767"/>
    <w:rsid w:val="00CD17C2"/>
    <w:rsid w:val="00CD18E3"/>
    <w:rsid w:val="00CD1A46"/>
    <w:rsid w:val="00CD1BC6"/>
    <w:rsid w:val="00CD1BE6"/>
    <w:rsid w:val="00CD1CA8"/>
    <w:rsid w:val="00CD1D09"/>
    <w:rsid w:val="00CD1D8D"/>
    <w:rsid w:val="00CD1E95"/>
    <w:rsid w:val="00CD1EA4"/>
    <w:rsid w:val="00CD1ED9"/>
    <w:rsid w:val="00CD1EE8"/>
    <w:rsid w:val="00CD1F5C"/>
    <w:rsid w:val="00CD2001"/>
    <w:rsid w:val="00CD202A"/>
    <w:rsid w:val="00CD203F"/>
    <w:rsid w:val="00CD209A"/>
    <w:rsid w:val="00CD20E6"/>
    <w:rsid w:val="00CD20F2"/>
    <w:rsid w:val="00CD2273"/>
    <w:rsid w:val="00CD2312"/>
    <w:rsid w:val="00CD234C"/>
    <w:rsid w:val="00CD23A2"/>
    <w:rsid w:val="00CD23D9"/>
    <w:rsid w:val="00CD241E"/>
    <w:rsid w:val="00CD2494"/>
    <w:rsid w:val="00CD252C"/>
    <w:rsid w:val="00CD2560"/>
    <w:rsid w:val="00CD2568"/>
    <w:rsid w:val="00CD2599"/>
    <w:rsid w:val="00CD2632"/>
    <w:rsid w:val="00CD2648"/>
    <w:rsid w:val="00CD2674"/>
    <w:rsid w:val="00CD26C3"/>
    <w:rsid w:val="00CD2737"/>
    <w:rsid w:val="00CD2954"/>
    <w:rsid w:val="00CD29AD"/>
    <w:rsid w:val="00CD2C9C"/>
    <w:rsid w:val="00CD2CE6"/>
    <w:rsid w:val="00CD2D75"/>
    <w:rsid w:val="00CD2E8D"/>
    <w:rsid w:val="00CD2F91"/>
    <w:rsid w:val="00CD3141"/>
    <w:rsid w:val="00CD3150"/>
    <w:rsid w:val="00CD3217"/>
    <w:rsid w:val="00CD3255"/>
    <w:rsid w:val="00CD32C2"/>
    <w:rsid w:val="00CD3347"/>
    <w:rsid w:val="00CD33AA"/>
    <w:rsid w:val="00CD343D"/>
    <w:rsid w:val="00CD34EA"/>
    <w:rsid w:val="00CD354E"/>
    <w:rsid w:val="00CD3572"/>
    <w:rsid w:val="00CD357F"/>
    <w:rsid w:val="00CD360B"/>
    <w:rsid w:val="00CD3696"/>
    <w:rsid w:val="00CD36AA"/>
    <w:rsid w:val="00CD373C"/>
    <w:rsid w:val="00CD37E9"/>
    <w:rsid w:val="00CD3824"/>
    <w:rsid w:val="00CD3901"/>
    <w:rsid w:val="00CD39C3"/>
    <w:rsid w:val="00CD3A05"/>
    <w:rsid w:val="00CD3A26"/>
    <w:rsid w:val="00CD3A51"/>
    <w:rsid w:val="00CD3B87"/>
    <w:rsid w:val="00CD3CA3"/>
    <w:rsid w:val="00CD3D43"/>
    <w:rsid w:val="00CD3DB1"/>
    <w:rsid w:val="00CD3EC9"/>
    <w:rsid w:val="00CD3F93"/>
    <w:rsid w:val="00CD3F9F"/>
    <w:rsid w:val="00CD3FA8"/>
    <w:rsid w:val="00CD4005"/>
    <w:rsid w:val="00CD4032"/>
    <w:rsid w:val="00CD4038"/>
    <w:rsid w:val="00CD4053"/>
    <w:rsid w:val="00CD40AC"/>
    <w:rsid w:val="00CD416C"/>
    <w:rsid w:val="00CD4182"/>
    <w:rsid w:val="00CD42FD"/>
    <w:rsid w:val="00CD4408"/>
    <w:rsid w:val="00CD443A"/>
    <w:rsid w:val="00CD446D"/>
    <w:rsid w:val="00CD4473"/>
    <w:rsid w:val="00CD452F"/>
    <w:rsid w:val="00CD459C"/>
    <w:rsid w:val="00CD4713"/>
    <w:rsid w:val="00CD4715"/>
    <w:rsid w:val="00CD4758"/>
    <w:rsid w:val="00CD4804"/>
    <w:rsid w:val="00CD4813"/>
    <w:rsid w:val="00CD4848"/>
    <w:rsid w:val="00CD49A7"/>
    <w:rsid w:val="00CD4B1E"/>
    <w:rsid w:val="00CD4B5A"/>
    <w:rsid w:val="00CD4B8A"/>
    <w:rsid w:val="00CD4BA2"/>
    <w:rsid w:val="00CD4D26"/>
    <w:rsid w:val="00CD4E08"/>
    <w:rsid w:val="00CD4EA0"/>
    <w:rsid w:val="00CD4EEB"/>
    <w:rsid w:val="00CD4F05"/>
    <w:rsid w:val="00CD4F09"/>
    <w:rsid w:val="00CD4F13"/>
    <w:rsid w:val="00CD4F6E"/>
    <w:rsid w:val="00CD5044"/>
    <w:rsid w:val="00CD50E6"/>
    <w:rsid w:val="00CD5211"/>
    <w:rsid w:val="00CD52FF"/>
    <w:rsid w:val="00CD532E"/>
    <w:rsid w:val="00CD5369"/>
    <w:rsid w:val="00CD5391"/>
    <w:rsid w:val="00CD55AD"/>
    <w:rsid w:val="00CD566A"/>
    <w:rsid w:val="00CD566D"/>
    <w:rsid w:val="00CD569D"/>
    <w:rsid w:val="00CD575C"/>
    <w:rsid w:val="00CD5766"/>
    <w:rsid w:val="00CD57E2"/>
    <w:rsid w:val="00CD5867"/>
    <w:rsid w:val="00CD598A"/>
    <w:rsid w:val="00CD59C4"/>
    <w:rsid w:val="00CD5A62"/>
    <w:rsid w:val="00CD5A96"/>
    <w:rsid w:val="00CD5B29"/>
    <w:rsid w:val="00CD5B4C"/>
    <w:rsid w:val="00CD5B8A"/>
    <w:rsid w:val="00CD5BA1"/>
    <w:rsid w:val="00CD5F05"/>
    <w:rsid w:val="00CD6090"/>
    <w:rsid w:val="00CD60B6"/>
    <w:rsid w:val="00CD6159"/>
    <w:rsid w:val="00CD61EB"/>
    <w:rsid w:val="00CD622C"/>
    <w:rsid w:val="00CD629F"/>
    <w:rsid w:val="00CD62FC"/>
    <w:rsid w:val="00CD637F"/>
    <w:rsid w:val="00CD6405"/>
    <w:rsid w:val="00CD6409"/>
    <w:rsid w:val="00CD640C"/>
    <w:rsid w:val="00CD645F"/>
    <w:rsid w:val="00CD64C1"/>
    <w:rsid w:val="00CD64C4"/>
    <w:rsid w:val="00CD657D"/>
    <w:rsid w:val="00CD667D"/>
    <w:rsid w:val="00CD6705"/>
    <w:rsid w:val="00CD67A8"/>
    <w:rsid w:val="00CD6801"/>
    <w:rsid w:val="00CD6812"/>
    <w:rsid w:val="00CD6877"/>
    <w:rsid w:val="00CD696A"/>
    <w:rsid w:val="00CD69B7"/>
    <w:rsid w:val="00CD6AE1"/>
    <w:rsid w:val="00CD6B19"/>
    <w:rsid w:val="00CD6BDA"/>
    <w:rsid w:val="00CD6C7A"/>
    <w:rsid w:val="00CD6CFE"/>
    <w:rsid w:val="00CD6D9B"/>
    <w:rsid w:val="00CD6E1D"/>
    <w:rsid w:val="00CD6F0B"/>
    <w:rsid w:val="00CD6F8C"/>
    <w:rsid w:val="00CD7037"/>
    <w:rsid w:val="00CD72C8"/>
    <w:rsid w:val="00CD7325"/>
    <w:rsid w:val="00CD735E"/>
    <w:rsid w:val="00CD750F"/>
    <w:rsid w:val="00CD7510"/>
    <w:rsid w:val="00CD7566"/>
    <w:rsid w:val="00CD7694"/>
    <w:rsid w:val="00CD76ED"/>
    <w:rsid w:val="00CD773F"/>
    <w:rsid w:val="00CD7760"/>
    <w:rsid w:val="00CD7792"/>
    <w:rsid w:val="00CD790F"/>
    <w:rsid w:val="00CD7A2B"/>
    <w:rsid w:val="00CD7A6A"/>
    <w:rsid w:val="00CD7A7D"/>
    <w:rsid w:val="00CD7B15"/>
    <w:rsid w:val="00CD7C48"/>
    <w:rsid w:val="00CD7F44"/>
    <w:rsid w:val="00CD7FA5"/>
    <w:rsid w:val="00CE0042"/>
    <w:rsid w:val="00CE0048"/>
    <w:rsid w:val="00CE00EC"/>
    <w:rsid w:val="00CE0170"/>
    <w:rsid w:val="00CE01B5"/>
    <w:rsid w:val="00CE0202"/>
    <w:rsid w:val="00CE022E"/>
    <w:rsid w:val="00CE0280"/>
    <w:rsid w:val="00CE02CC"/>
    <w:rsid w:val="00CE02D4"/>
    <w:rsid w:val="00CE0306"/>
    <w:rsid w:val="00CE0338"/>
    <w:rsid w:val="00CE0374"/>
    <w:rsid w:val="00CE039C"/>
    <w:rsid w:val="00CE03B3"/>
    <w:rsid w:val="00CE0401"/>
    <w:rsid w:val="00CE040E"/>
    <w:rsid w:val="00CE041C"/>
    <w:rsid w:val="00CE0485"/>
    <w:rsid w:val="00CE049B"/>
    <w:rsid w:val="00CE06D4"/>
    <w:rsid w:val="00CE08F1"/>
    <w:rsid w:val="00CE0909"/>
    <w:rsid w:val="00CE099B"/>
    <w:rsid w:val="00CE09A0"/>
    <w:rsid w:val="00CE09B2"/>
    <w:rsid w:val="00CE09BB"/>
    <w:rsid w:val="00CE09CA"/>
    <w:rsid w:val="00CE0A0A"/>
    <w:rsid w:val="00CE0B34"/>
    <w:rsid w:val="00CE0BFB"/>
    <w:rsid w:val="00CE0C32"/>
    <w:rsid w:val="00CE0CFF"/>
    <w:rsid w:val="00CE0D32"/>
    <w:rsid w:val="00CE0E67"/>
    <w:rsid w:val="00CE0ECC"/>
    <w:rsid w:val="00CE0EFD"/>
    <w:rsid w:val="00CE0F24"/>
    <w:rsid w:val="00CE0FC5"/>
    <w:rsid w:val="00CE0FED"/>
    <w:rsid w:val="00CE1054"/>
    <w:rsid w:val="00CE1098"/>
    <w:rsid w:val="00CE11E2"/>
    <w:rsid w:val="00CE12A8"/>
    <w:rsid w:val="00CE12DF"/>
    <w:rsid w:val="00CE133F"/>
    <w:rsid w:val="00CE13EA"/>
    <w:rsid w:val="00CE1403"/>
    <w:rsid w:val="00CE1468"/>
    <w:rsid w:val="00CE1551"/>
    <w:rsid w:val="00CE15C2"/>
    <w:rsid w:val="00CE162A"/>
    <w:rsid w:val="00CE1630"/>
    <w:rsid w:val="00CE164F"/>
    <w:rsid w:val="00CE171F"/>
    <w:rsid w:val="00CE1764"/>
    <w:rsid w:val="00CE17FE"/>
    <w:rsid w:val="00CE180A"/>
    <w:rsid w:val="00CE184A"/>
    <w:rsid w:val="00CE1895"/>
    <w:rsid w:val="00CE18E1"/>
    <w:rsid w:val="00CE1A49"/>
    <w:rsid w:val="00CE1AF6"/>
    <w:rsid w:val="00CE1B00"/>
    <w:rsid w:val="00CE1B4F"/>
    <w:rsid w:val="00CE1B90"/>
    <w:rsid w:val="00CE1CA9"/>
    <w:rsid w:val="00CE1D48"/>
    <w:rsid w:val="00CE1DB8"/>
    <w:rsid w:val="00CE1DF5"/>
    <w:rsid w:val="00CE1E0F"/>
    <w:rsid w:val="00CE1E5F"/>
    <w:rsid w:val="00CE1EB4"/>
    <w:rsid w:val="00CE1F82"/>
    <w:rsid w:val="00CE1FDB"/>
    <w:rsid w:val="00CE2091"/>
    <w:rsid w:val="00CE20A7"/>
    <w:rsid w:val="00CE211A"/>
    <w:rsid w:val="00CE21DE"/>
    <w:rsid w:val="00CE21E0"/>
    <w:rsid w:val="00CE223E"/>
    <w:rsid w:val="00CE2267"/>
    <w:rsid w:val="00CE2471"/>
    <w:rsid w:val="00CE24A0"/>
    <w:rsid w:val="00CE2553"/>
    <w:rsid w:val="00CE25CE"/>
    <w:rsid w:val="00CE265F"/>
    <w:rsid w:val="00CE272E"/>
    <w:rsid w:val="00CE2760"/>
    <w:rsid w:val="00CE2923"/>
    <w:rsid w:val="00CE2A47"/>
    <w:rsid w:val="00CE2A7E"/>
    <w:rsid w:val="00CE2B56"/>
    <w:rsid w:val="00CE2BF3"/>
    <w:rsid w:val="00CE2C02"/>
    <w:rsid w:val="00CE2D25"/>
    <w:rsid w:val="00CE2D55"/>
    <w:rsid w:val="00CE2D5B"/>
    <w:rsid w:val="00CE2D9C"/>
    <w:rsid w:val="00CE2EC0"/>
    <w:rsid w:val="00CE307C"/>
    <w:rsid w:val="00CE30A8"/>
    <w:rsid w:val="00CE3190"/>
    <w:rsid w:val="00CE3196"/>
    <w:rsid w:val="00CE31A5"/>
    <w:rsid w:val="00CE3254"/>
    <w:rsid w:val="00CE3314"/>
    <w:rsid w:val="00CE3420"/>
    <w:rsid w:val="00CE3475"/>
    <w:rsid w:val="00CE34AB"/>
    <w:rsid w:val="00CE34F9"/>
    <w:rsid w:val="00CE377B"/>
    <w:rsid w:val="00CE38F8"/>
    <w:rsid w:val="00CE397E"/>
    <w:rsid w:val="00CE39E1"/>
    <w:rsid w:val="00CE39F6"/>
    <w:rsid w:val="00CE3B3B"/>
    <w:rsid w:val="00CE3B88"/>
    <w:rsid w:val="00CE3BE6"/>
    <w:rsid w:val="00CE3C27"/>
    <w:rsid w:val="00CE3C65"/>
    <w:rsid w:val="00CE3CC2"/>
    <w:rsid w:val="00CE3CC6"/>
    <w:rsid w:val="00CE3D0B"/>
    <w:rsid w:val="00CE3E01"/>
    <w:rsid w:val="00CE3EBA"/>
    <w:rsid w:val="00CE3F55"/>
    <w:rsid w:val="00CE3F75"/>
    <w:rsid w:val="00CE4111"/>
    <w:rsid w:val="00CE4268"/>
    <w:rsid w:val="00CE4289"/>
    <w:rsid w:val="00CE4351"/>
    <w:rsid w:val="00CE4395"/>
    <w:rsid w:val="00CE43AF"/>
    <w:rsid w:val="00CE43D1"/>
    <w:rsid w:val="00CE441C"/>
    <w:rsid w:val="00CE44EE"/>
    <w:rsid w:val="00CE4510"/>
    <w:rsid w:val="00CE45E2"/>
    <w:rsid w:val="00CE46C1"/>
    <w:rsid w:val="00CE470F"/>
    <w:rsid w:val="00CE4778"/>
    <w:rsid w:val="00CE479B"/>
    <w:rsid w:val="00CE4836"/>
    <w:rsid w:val="00CE4881"/>
    <w:rsid w:val="00CE4903"/>
    <w:rsid w:val="00CE494E"/>
    <w:rsid w:val="00CE4A42"/>
    <w:rsid w:val="00CE4A5E"/>
    <w:rsid w:val="00CE4A6B"/>
    <w:rsid w:val="00CE4B29"/>
    <w:rsid w:val="00CE4C0B"/>
    <w:rsid w:val="00CE4C36"/>
    <w:rsid w:val="00CE4C8F"/>
    <w:rsid w:val="00CE4C95"/>
    <w:rsid w:val="00CE4CAA"/>
    <w:rsid w:val="00CE4D3A"/>
    <w:rsid w:val="00CE4D9C"/>
    <w:rsid w:val="00CE4DB2"/>
    <w:rsid w:val="00CE4EF2"/>
    <w:rsid w:val="00CE4EF3"/>
    <w:rsid w:val="00CE4FB6"/>
    <w:rsid w:val="00CE5048"/>
    <w:rsid w:val="00CE50BD"/>
    <w:rsid w:val="00CE50E1"/>
    <w:rsid w:val="00CE50E5"/>
    <w:rsid w:val="00CE51CD"/>
    <w:rsid w:val="00CE524A"/>
    <w:rsid w:val="00CE5270"/>
    <w:rsid w:val="00CE52A1"/>
    <w:rsid w:val="00CE5304"/>
    <w:rsid w:val="00CE5367"/>
    <w:rsid w:val="00CE5379"/>
    <w:rsid w:val="00CE5380"/>
    <w:rsid w:val="00CE53EE"/>
    <w:rsid w:val="00CE543E"/>
    <w:rsid w:val="00CE548C"/>
    <w:rsid w:val="00CE54BB"/>
    <w:rsid w:val="00CE54C9"/>
    <w:rsid w:val="00CE5567"/>
    <w:rsid w:val="00CE55A5"/>
    <w:rsid w:val="00CE5632"/>
    <w:rsid w:val="00CE5710"/>
    <w:rsid w:val="00CE5711"/>
    <w:rsid w:val="00CE5723"/>
    <w:rsid w:val="00CE5760"/>
    <w:rsid w:val="00CE590E"/>
    <w:rsid w:val="00CE59AC"/>
    <w:rsid w:val="00CE59E1"/>
    <w:rsid w:val="00CE5A97"/>
    <w:rsid w:val="00CE5B36"/>
    <w:rsid w:val="00CE5BE7"/>
    <w:rsid w:val="00CE5C08"/>
    <w:rsid w:val="00CE5C35"/>
    <w:rsid w:val="00CE5D07"/>
    <w:rsid w:val="00CE5D74"/>
    <w:rsid w:val="00CE5D7A"/>
    <w:rsid w:val="00CE5E42"/>
    <w:rsid w:val="00CE5F86"/>
    <w:rsid w:val="00CE5FE3"/>
    <w:rsid w:val="00CE6024"/>
    <w:rsid w:val="00CE60A1"/>
    <w:rsid w:val="00CE6162"/>
    <w:rsid w:val="00CE6166"/>
    <w:rsid w:val="00CE61D1"/>
    <w:rsid w:val="00CE627B"/>
    <w:rsid w:val="00CE6337"/>
    <w:rsid w:val="00CE635B"/>
    <w:rsid w:val="00CE63A9"/>
    <w:rsid w:val="00CE647D"/>
    <w:rsid w:val="00CE64FD"/>
    <w:rsid w:val="00CE6581"/>
    <w:rsid w:val="00CE6647"/>
    <w:rsid w:val="00CE66B1"/>
    <w:rsid w:val="00CE6704"/>
    <w:rsid w:val="00CE6918"/>
    <w:rsid w:val="00CE698A"/>
    <w:rsid w:val="00CE6C55"/>
    <w:rsid w:val="00CE6DA2"/>
    <w:rsid w:val="00CE6E1A"/>
    <w:rsid w:val="00CE6E45"/>
    <w:rsid w:val="00CE6F16"/>
    <w:rsid w:val="00CE6F96"/>
    <w:rsid w:val="00CE7042"/>
    <w:rsid w:val="00CE70ED"/>
    <w:rsid w:val="00CE71D9"/>
    <w:rsid w:val="00CE7236"/>
    <w:rsid w:val="00CE7270"/>
    <w:rsid w:val="00CE72B7"/>
    <w:rsid w:val="00CE7589"/>
    <w:rsid w:val="00CE75ED"/>
    <w:rsid w:val="00CE7654"/>
    <w:rsid w:val="00CE7718"/>
    <w:rsid w:val="00CE775B"/>
    <w:rsid w:val="00CE7A93"/>
    <w:rsid w:val="00CE7AB1"/>
    <w:rsid w:val="00CE7B2A"/>
    <w:rsid w:val="00CE7CAF"/>
    <w:rsid w:val="00CE7CDA"/>
    <w:rsid w:val="00CE7D1C"/>
    <w:rsid w:val="00CE7D78"/>
    <w:rsid w:val="00CE7EFB"/>
    <w:rsid w:val="00CE7F24"/>
    <w:rsid w:val="00CE7F40"/>
    <w:rsid w:val="00CF0021"/>
    <w:rsid w:val="00CF0057"/>
    <w:rsid w:val="00CF00D9"/>
    <w:rsid w:val="00CF0254"/>
    <w:rsid w:val="00CF0286"/>
    <w:rsid w:val="00CF02C3"/>
    <w:rsid w:val="00CF02F0"/>
    <w:rsid w:val="00CF032F"/>
    <w:rsid w:val="00CF0395"/>
    <w:rsid w:val="00CF03B8"/>
    <w:rsid w:val="00CF03E2"/>
    <w:rsid w:val="00CF0455"/>
    <w:rsid w:val="00CF0529"/>
    <w:rsid w:val="00CF06B1"/>
    <w:rsid w:val="00CF0736"/>
    <w:rsid w:val="00CF074C"/>
    <w:rsid w:val="00CF0755"/>
    <w:rsid w:val="00CF08B4"/>
    <w:rsid w:val="00CF08EB"/>
    <w:rsid w:val="00CF09CD"/>
    <w:rsid w:val="00CF09E7"/>
    <w:rsid w:val="00CF0A2A"/>
    <w:rsid w:val="00CF0A2D"/>
    <w:rsid w:val="00CF0AB8"/>
    <w:rsid w:val="00CF0B32"/>
    <w:rsid w:val="00CF0B4B"/>
    <w:rsid w:val="00CF0BB6"/>
    <w:rsid w:val="00CF0D3C"/>
    <w:rsid w:val="00CF0DEF"/>
    <w:rsid w:val="00CF0E3A"/>
    <w:rsid w:val="00CF0E7E"/>
    <w:rsid w:val="00CF0E7F"/>
    <w:rsid w:val="00CF0F16"/>
    <w:rsid w:val="00CF0F68"/>
    <w:rsid w:val="00CF1055"/>
    <w:rsid w:val="00CF1075"/>
    <w:rsid w:val="00CF11EA"/>
    <w:rsid w:val="00CF122B"/>
    <w:rsid w:val="00CF128F"/>
    <w:rsid w:val="00CF131A"/>
    <w:rsid w:val="00CF13B7"/>
    <w:rsid w:val="00CF1482"/>
    <w:rsid w:val="00CF1501"/>
    <w:rsid w:val="00CF1593"/>
    <w:rsid w:val="00CF15BE"/>
    <w:rsid w:val="00CF1689"/>
    <w:rsid w:val="00CF173A"/>
    <w:rsid w:val="00CF1759"/>
    <w:rsid w:val="00CF17A5"/>
    <w:rsid w:val="00CF17CB"/>
    <w:rsid w:val="00CF180B"/>
    <w:rsid w:val="00CF18A4"/>
    <w:rsid w:val="00CF18AE"/>
    <w:rsid w:val="00CF194C"/>
    <w:rsid w:val="00CF194F"/>
    <w:rsid w:val="00CF1AEB"/>
    <w:rsid w:val="00CF1B02"/>
    <w:rsid w:val="00CF1B07"/>
    <w:rsid w:val="00CF1BEF"/>
    <w:rsid w:val="00CF1C36"/>
    <w:rsid w:val="00CF1C3A"/>
    <w:rsid w:val="00CF1C3F"/>
    <w:rsid w:val="00CF1D1E"/>
    <w:rsid w:val="00CF1D7C"/>
    <w:rsid w:val="00CF1E85"/>
    <w:rsid w:val="00CF1EB0"/>
    <w:rsid w:val="00CF20A4"/>
    <w:rsid w:val="00CF2112"/>
    <w:rsid w:val="00CF213D"/>
    <w:rsid w:val="00CF2183"/>
    <w:rsid w:val="00CF218F"/>
    <w:rsid w:val="00CF22B3"/>
    <w:rsid w:val="00CF22BF"/>
    <w:rsid w:val="00CF22CC"/>
    <w:rsid w:val="00CF23B4"/>
    <w:rsid w:val="00CF23BB"/>
    <w:rsid w:val="00CF23F4"/>
    <w:rsid w:val="00CF2436"/>
    <w:rsid w:val="00CF24B2"/>
    <w:rsid w:val="00CF24F5"/>
    <w:rsid w:val="00CF252D"/>
    <w:rsid w:val="00CF260B"/>
    <w:rsid w:val="00CF2640"/>
    <w:rsid w:val="00CF26A3"/>
    <w:rsid w:val="00CF2763"/>
    <w:rsid w:val="00CF27CA"/>
    <w:rsid w:val="00CF2845"/>
    <w:rsid w:val="00CF2859"/>
    <w:rsid w:val="00CF2864"/>
    <w:rsid w:val="00CF295F"/>
    <w:rsid w:val="00CF2962"/>
    <w:rsid w:val="00CF2998"/>
    <w:rsid w:val="00CF2A11"/>
    <w:rsid w:val="00CF2A63"/>
    <w:rsid w:val="00CF2AB2"/>
    <w:rsid w:val="00CF2AD4"/>
    <w:rsid w:val="00CF2B4F"/>
    <w:rsid w:val="00CF2B92"/>
    <w:rsid w:val="00CF2C1E"/>
    <w:rsid w:val="00CF2D50"/>
    <w:rsid w:val="00CF2DC4"/>
    <w:rsid w:val="00CF2E86"/>
    <w:rsid w:val="00CF2FD1"/>
    <w:rsid w:val="00CF2FFD"/>
    <w:rsid w:val="00CF3003"/>
    <w:rsid w:val="00CF320C"/>
    <w:rsid w:val="00CF3255"/>
    <w:rsid w:val="00CF340A"/>
    <w:rsid w:val="00CF35D6"/>
    <w:rsid w:val="00CF365B"/>
    <w:rsid w:val="00CF36D7"/>
    <w:rsid w:val="00CF3749"/>
    <w:rsid w:val="00CF389B"/>
    <w:rsid w:val="00CF39C6"/>
    <w:rsid w:val="00CF3A08"/>
    <w:rsid w:val="00CF3A14"/>
    <w:rsid w:val="00CF3A6E"/>
    <w:rsid w:val="00CF3A85"/>
    <w:rsid w:val="00CF3B0F"/>
    <w:rsid w:val="00CF3B4B"/>
    <w:rsid w:val="00CF3B65"/>
    <w:rsid w:val="00CF3B85"/>
    <w:rsid w:val="00CF3BAD"/>
    <w:rsid w:val="00CF3BB5"/>
    <w:rsid w:val="00CF3CFC"/>
    <w:rsid w:val="00CF3DAB"/>
    <w:rsid w:val="00CF3DEC"/>
    <w:rsid w:val="00CF3E28"/>
    <w:rsid w:val="00CF3F45"/>
    <w:rsid w:val="00CF3FC5"/>
    <w:rsid w:val="00CF3FCD"/>
    <w:rsid w:val="00CF41A5"/>
    <w:rsid w:val="00CF41C0"/>
    <w:rsid w:val="00CF4204"/>
    <w:rsid w:val="00CF4214"/>
    <w:rsid w:val="00CF422A"/>
    <w:rsid w:val="00CF4265"/>
    <w:rsid w:val="00CF42D3"/>
    <w:rsid w:val="00CF42FB"/>
    <w:rsid w:val="00CF436A"/>
    <w:rsid w:val="00CF43C9"/>
    <w:rsid w:val="00CF4664"/>
    <w:rsid w:val="00CF4718"/>
    <w:rsid w:val="00CF47B1"/>
    <w:rsid w:val="00CF4816"/>
    <w:rsid w:val="00CF484F"/>
    <w:rsid w:val="00CF4973"/>
    <w:rsid w:val="00CF4989"/>
    <w:rsid w:val="00CF4A46"/>
    <w:rsid w:val="00CF4AED"/>
    <w:rsid w:val="00CF4BC6"/>
    <w:rsid w:val="00CF4D55"/>
    <w:rsid w:val="00CF4E5B"/>
    <w:rsid w:val="00CF4E98"/>
    <w:rsid w:val="00CF4E9E"/>
    <w:rsid w:val="00CF5053"/>
    <w:rsid w:val="00CF50EF"/>
    <w:rsid w:val="00CF5158"/>
    <w:rsid w:val="00CF5255"/>
    <w:rsid w:val="00CF5273"/>
    <w:rsid w:val="00CF5294"/>
    <w:rsid w:val="00CF52D7"/>
    <w:rsid w:val="00CF52DA"/>
    <w:rsid w:val="00CF576B"/>
    <w:rsid w:val="00CF57AB"/>
    <w:rsid w:val="00CF5803"/>
    <w:rsid w:val="00CF58AD"/>
    <w:rsid w:val="00CF5947"/>
    <w:rsid w:val="00CF5948"/>
    <w:rsid w:val="00CF59A6"/>
    <w:rsid w:val="00CF5AC7"/>
    <w:rsid w:val="00CF5E05"/>
    <w:rsid w:val="00CF5E56"/>
    <w:rsid w:val="00CF5E9F"/>
    <w:rsid w:val="00CF609C"/>
    <w:rsid w:val="00CF60BC"/>
    <w:rsid w:val="00CF60CE"/>
    <w:rsid w:val="00CF60D5"/>
    <w:rsid w:val="00CF627D"/>
    <w:rsid w:val="00CF62C8"/>
    <w:rsid w:val="00CF62FA"/>
    <w:rsid w:val="00CF6363"/>
    <w:rsid w:val="00CF6530"/>
    <w:rsid w:val="00CF65A9"/>
    <w:rsid w:val="00CF65BF"/>
    <w:rsid w:val="00CF6677"/>
    <w:rsid w:val="00CF67B7"/>
    <w:rsid w:val="00CF69A3"/>
    <w:rsid w:val="00CF6A68"/>
    <w:rsid w:val="00CF6A79"/>
    <w:rsid w:val="00CF6B3C"/>
    <w:rsid w:val="00CF6B99"/>
    <w:rsid w:val="00CF6BB6"/>
    <w:rsid w:val="00CF6C09"/>
    <w:rsid w:val="00CF6D5D"/>
    <w:rsid w:val="00CF6D71"/>
    <w:rsid w:val="00CF6E05"/>
    <w:rsid w:val="00CF6E44"/>
    <w:rsid w:val="00CF6E70"/>
    <w:rsid w:val="00CF6ED8"/>
    <w:rsid w:val="00CF6F76"/>
    <w:rsid w:val="00CF6FC2"/>
    <w:rsid w:val="00CF7088"/>
    <w:rsid w:val="00CF70C3"/>
    <w:rsid w:val="00CF725E"/>
    <w:rsid w:val="00CF7456"/>
    <w:rsid w:val="00CF74AB"/>
    <w:rsid w:val="00CF74BF"/>
    <w:rsid w:val="00CF74E2"/>
    <w:rsid w:val="00CF757F"/>
    <w:rsid w:val="00CF75ED"/>
    <w:rsid w:val="00CF7673"/>
    <w:rsid w:val="00CF7683"/>
    <w:rsid w:val="00CF769E"/>
    <w:rsid w:val="00CF7740"/>
    <w:rsid w:val="00CF7755"/>
    <w:rsid w:val="00CF7763"/>
    <w:rsid w:val="00CF7852"/>
    <w:rsid w:val="00CF7879"/>
    <w:rsid w:val="00CF787B"/>
    <w:rsid w:val="00CF7880"/>
    <w:rsid w:val="00CF7970"/>
    <w:rsid w:val="00CF7A15"/>
    <w:rsid w:val="00CF7A8D"/>
    <w:rsid w:val="00CF7B0E"/>
    <w:rsid w:val="00CF7B1B"/>
    <w:rsid w:val="00CF7B75"/>
    <w:rsid w:val="00CF7B77"/>
    <w:rsid w:val="00CF7BAC"/>
    <w:rsid w:val="00CF7C16"/>
    <w:rsid w:val="00CF7C89"/>
    <w:rsid w:val="00CF7CB9"/>
    <w:rsid w:val="00CF7CC9"/>
    <w:rsid w:val="00CF7D1B"/>
    <w:rsid w:val="00CF7DA5"/>
    <w:rsid w:val="00CF7DB5"/>
    <w:rsid w:val="00CF7DE1"/>
    <w:rsid w:val="00CF7EB9"/>
    <w:rsid w:val="00CF7F06"/>
    <w:rsid w:val="00CF7F4F"/>
    <w:rsid w:val="00CF7F85"/>
    <w:rsid w:val="00CF7FCB"/>
    <w:rsid w:val="00CF7FDD"/>
    <w:rsid w:val="00D0000B"/>
    <w:rsid w:val="00D000A0"/>
    <w:rsid w:val="00D001AD"/>
    <w:rsid w:val="00D00217"/>
    <w:rsid w:val="00D002E7"/>
    <w:rsid w:val="00D004B5"/>
    <w:rsid w:val="00D004F7"/>
    <w:rsid w:val="00D0055F"/>
    <w:rsid w:val="00D0059B"/>
    <w:rsid w:val="00D005DA"/>
    <w:rsid w:val="00D005FB"/>
    <w:rsid w:val="00D00601"/>
    <w:rsid w:val="00D0060F"/>
    <w:rsid w:val="00D0063C"/>
    <w:rsid w:val="00D006CB"/>
    <w:rsid w:val="00D006F6"/>
    <w:rsid w:val="00D007A6"/>
    <w:rsid w:val="00D00870"/>
    <w:rsid w:val="00D00874"/>
    <w:rsid w:val="00D00CA6"/>
    <w:rsid w:val="00D00DAE"/>
    <w:rsid w:val="00D00F1A"/>
    <w:rsid w:val="00D00F52"/>
    <w:rsid w:val="00D01066"/>
    <w:rsid w:val="00D0106F"/>
    <w:rsid w:val="00D010AA"/>
    <w:rsid w:val="00D010FF"/>
    <w:rsid w:val="00D0117D"/>
    <w:rsid w:val="00D0125D"/>
    <w:rsid w:val="00D012C5"/>
    <w:rsid w:val="00D012EA"/>
    <w:rsid w:val="00D01384"/>
    <w:rsid w:val="00D01420"/>
    <w:rsid w:val="00D01425"/>
    <w:rsid w:val="00D0157D"/>
    <w:rsid w:val="00D0158F"/>
    <w:rsid w:val="00D01615"/>
    <w:rsid w:val="00D0161E"/>
    <w:rsid w:val="00D01642"/>
    <w:rsid w:val="00D0166B"/>
    <w:rsid w:val="00D01759"/>
    <w:rsid w:val="00D0181E"/>
    <w:rsid w:val="00D0187C"/>
    <w:rsid w:val="00D018DD"/>
    <w:rsid w:val="00D01997"/>
    <w:rsid w:val="00D019A2"/>
    <w:rsid w:val="00D01A1D"/>
    <w:rsid w:val="00D01AB0"/>
    <w:rsid w:val="00D01CBD"/>
    <w:rsid w:val="00D01D2B"/>
    <w:rsid w:val="00D01D51"/>
    <w:rsid w:val="00D01E08"/>
    <w:rsid w:val="00D01E51"/>
    <w:rsid w:val="00D01E54"/>
    <w:rsid w:val="00D01E68"/>
    <w:rsid w:val="00D02060"/>
    <w:rsid w:val="00D021D0"/>
    <w:rsid w:val="00D021E5"/>
    <w:rsid w:val="00D02247"/>
    <w:rsid w:val="00D02263"/>
    <w:rsid w:val="00D022AF"/>
    <w:rsid w:val="00D022B8"/>
    <w:rsid w:val="00D02383"/>
    <w:rsid w:val="00D02433"/>
    <w:rsid w:val="00D0246A"/>
    <w:rsid w:val="00D02494"/>
    <w:rsid w:val="00D02528"/>
    <w:rsid w:val="00D02576"/>
    <w:rsid w:val="00D02625"/>
    <w:rsid w:val="00D027F9"/>
    <w:rsid w:val="00D02849"/>
    <w:rsid w:val="00D028A1"/>
    <w:rsid w:val="00D028FF"/>
    <w:rsid w:val="00D02987"/>
    <w:rsid w:val="00D02A39"/>
    <w:rsid w:val="00D02A69"/>
    <w:rsid w:val="00D02AEC"/>
    <w:rsid w:val="00D02AFA"/>
    <w:rsid w:val="00D02B10"/>
    <w:rsid w:val="00D02B9B"/>
    <w:rsid w:val="00D02C06"/>
    <w:rsid w:val="00D02DCD"/>
    <w:rsid w:val="00D02E22"/>
    <w:rsid w:val="00D0326D"/>
    <w:rsid w:val="00D03364"/>
    <w:rsid w:val="00D0336C"/>
    <w:rsid w:val="00D0347B"/>
    <w:rsid w:val="00D0352E"/>
    <w:rsid w:val="00D03586"/>
    <w:rsid w:val="00D03594"/>
    <w:rsid w:val="00D036A7"/>
    <w:rsid w:val="00D036B3"/>
    <w:rsid w:val="00D037E5"/>
    <w:rsid w:val="00D03881"/>
    <w:rsid w:val="00D038A4"/>
    <w:rsid w:val="00D038DD"/>
    <w:rsid w:val="00D03965"/>
    <w:rsid w:val="00D03983"/>
    <w:rsid w:val="00D03AD5"/>
    <w:rsid w:val="00D03B7A"/>
    <w:rsid w:val="00D03D42"/>
    <w:rsid w:val="00D03DE8"/>
    <w:rsid w:val="00D03E0F"/>
    <w:rsid w:val="00D03E37"/>
    <w:rsid w:val="00D03E77"/>
    <w:rsid w:val="00D03F75"/>
    <w:rsid w:val="00D040F8"/>
    <w:rsid w:val="00D04154"/>
    <w:rsid w:val="00D0426B"/>
    <w:rsid w:val="00D04319"/>
    <w:rsid w:val="00D0432B"/>
    <w:rsid w:val="00D04355"/>
    <w:rsid w:val="00D043C7"/>
    <w:rsid w:val="00D045BD"/>
    <w:rsid w:val="00D045C4"/>
    <w:rsid w:val="00D045CC"/>
    <w:rsid w:val="00D046E3"/>
    <w:rsid w:val="00D04827"/>
    <w:rsid w:val="00D0489F"/>
    <w:rsid w:val="00D048C1"/>
    <w:rsid w:val="00D04960"/>
    <w:rsid w:val="00D0498E"/>
    <w:rsid w:val="00D049AF"/>
    <w:rsid w:val="00D049E6"/>
    <w:rsid w:val="00D04A0A"/>
    <w:rsid w:val="00D04B5B"/>
    <w:rsid w:val="00D04BC8"/>
    <w:rsid w:val="00D04C2E"/>
    <w:rsid w:val="00D04C4A"/>
    <w:rsid w:val="00D04C64"/>
    <w:rsid w:val="00D04C6C"/>
    <w:rsid w:val="00D04DC1"/>
    <w:rsid w:val="00D04E3C"/>
    <w:rsid w:val="00D04EF0"/>
    <w:rsid w:val="00D0500C"/>
    <w:rsid w:val="00D0501D"/>
    <w:rsid w:val="00D05045"/>
    <w:rsid w:val="00D0505A"/>
    <w:rsid w:val="00D05096"/>
    <w:rsid w:val="00D05099"/>
    <w:rsid w:val="00D051F4"/>
    <w:rsid w:val="00D05223"/>
    <w:rsid w:val="00D05234"/>
    <w:rsid w:val="00D052C1"/>
    <w:rsid w:val="00D0530B"/>
    <w:rsid w:val="00D0533F"/>
    <w:rsid w:val="00D053B2"/>
    <w:rsid w:val="00D05542"/>
    <w:rsid w:val="00D0555F"/>
    <w:rsid w:val="00D0556C"/>
    <w:rsid w:val="00D055D7"/>
    <w:rsid w:val="00D0569E"/>
    <w:rsid w:val="00D0570F"/>
    <w:rsid w:val="00D05738"/>
    <w:rsid w:val="00D05842"/>
    <w:rsid w:val="00D05893"/>
    <w:rsid w:val="00D058B4"/>
    <w:rsid w:val="00D05957"/>
    <w:rsid w:val="00D05978"/>
    <w:rsid w:val="00D059FD"/>
    <w:rsid w:val="00D05A38"/>
    <w:rsid w:val="00D05CA1"/>
    <w:rsid w:val="00D05CF8"/>
    <w:rsid w:val="00D05E4B"/>
    <w:rsid w:val="00D05E7F"/>
    <w:rsid w:val="00D05F35"/>
    <w:rsid w:val="00D05FF1"/>
    <w:rsid w:val="00D061FA"/>
    <w:rsid w:val="00D062BC"/>
    <w:rsid w:val="00D063EE"/>
    <w:rsid w:val="00D0640A"/>
    <w:rsid w:val="00D0643D"/>
    <w:rsid w:val="00D06473"/>
    <w:rsid w:val="00D064A6"/>
    <w:rsid w:val="00D06532"/>
    <w:rsid w:val="00D0661F"/>
    <w:rsid w:val="00D06783"/>
    <w:rsid w:val="00D0678F"/>
    <w:rsid w:val="00D067D3"/>
    <w:rsid w:val="00D067F4"/>
    <w:rsid w:val="00D06873"/>
    <w:rsid w:val="00D069DC"/>
    <w:rsid w:val="00D06AF0"/>
    <w:rsid w:val="00D06B04"/>
    <w:rsid w:val="00D06B25"/>
    <w:rsid w:val="00D06BB9"/>
    <w:rsid w:val="00D06C68"/>
    <w:rsid w:val="00D06C93"/>
    <w:rsid w:val="00D06CE8"/>
    <w:rsid w:val="00D06D16"/>
    <w:rsid w:val="00D06D71"/>
    <w:rsid w:val="00D06EF4"/>
    <w:rsid w:val="00D0707F"/>
    <w:rsid w:val="00D07089"/>
    <w:rsid w:val="00D071F7"/>
    <w:rsid w:val="00D0729A"/>
    <w:rsid w:val="00D07433"/>
    <w:rsid w:val="00D0782F"/>
    <w:rsid w:val="00D078A0"/>
    <w:rsid w:val="00D078FB"/>
    <w:rsid w:val="00D079A0"/>
    <w:rsid w:val="00D07A1B"/>
    <w:rsid w:val="00D07A1F"/>
    <w:rsid w:val="00D07A90"/>
    <w:rsid w:val="00D07BE7"/>
    <w:rsid w:val="00D07CE8"/>
    <w:rsid w:val="00D07EB6"/>
    <w:rsid w:val="00D1018D"/>
    <w:rsid w:val="00D101E0"/>
    <w:rsid w:val="00D1028E"/>
    <w:rsid w:val="00D10308"/>
    <w:rsid w:val="00D10375"/>
    <w:rsid w:val="00D103A1"/>
    <w:rsid w:val="00D104CF"/>
    <w:rsid w:val="00D10508"/>
    <w:rsid w:val="00D105A1"/>
    <w:rsid w:val="00D10645"/>
    <w:rsid w:val="00D10647"/>
    <w:rsid w:val="00D10671"/>
    <w:rsid w:val="00D10688"/>
    <w:rsid w:val="00D106EE"/>
    <w:rsid w:val="00D106F4"/>
    <w:rsid w:val="00D10703"/>
    <w:rsid w:val="00D10734"/>
    <w:rsid w:val="00D10843"/>
    <w:rsid w:val="00D10A06"/>
    <w:rsid w:val="00D10A0D"/>
    <w:rsid w:val="00D10A1F"/>
    <w:rsid w:val="00D10A28"/>
    <w:rsid w:val="00D10ADC"/>
    <w:rsid w:val="00D10B11"/>
    <w:rsid w:val="00D10B4F"/>
    <w:rsid w:val="00D10B83"/>
    <w:rsid w:val="00D10C05"/>
    <w:rsid w:val="00D10CB9"/>
    <w:rsid w:val="00D10E09"/>
    <w:rsid w:val="00D10E15"/>
    <w:rsid w:val="00D10E58"/>
    <w:rsid w:val="00D10F14"/>
    <w:rsid w:val="00D10F57"/>
    <w:rsid w:val="00D10F7D"/>
    <w:rsid w:val="00D10FC3"/>
    <w:rsid w:val="00D1103E"/>
    <w:rsid w:val="00D11097"/>
    <w:rsid w:val="00D110E8"/>
    <w:rsid w:val="00D1111E"/>
    <w:rsid w:val="00D11182"/>
    <w:rsid w:val="00D1118C"/>
    <w:rsid w:val="00D11227"/>
    <w:rsid w:val="00D113DC"/>
    <w:rsid w:val="00D113E4"/>
    <w:rsid w:val="00D115F9"/>
    <w:rsid w:val="00D1167E"/>
    <w:rsid w:val="00D11782"/>
    <w:rsid w:val="00D117F5"/>
    <w:rsid w:val="00D11846"/>
    <w:rsid w:val="00D118D1"/>
    <w:rsid w:val="00D1194D"/>
    <w:rsid w:val="00D11B21"/>
    <w:rsid w:val="00D11B80"/>
    <w:rsid w:val="00D11BA6"/>
    <w:rsid w:val="00D11C5E"/>
    <w:rsid w:val="00D11C9D"/>
    <w:rsid w:val="00D11E21"/>
    <w:rsid w:val="00D11ED5"/>
    <w:rsid w:val="00D11F35"/>
    <w:rsid w:val="00D11F97"/>
    <w:rsid w:val="00D1201E"/>
    <w:rsid w:val="00D120E2"/>
    <w:rsid w:val="00D121CE"/>
    <w:rsid w:val="00D121FC"/>
    <w:rsid w:val="00D1221E"/>
    <w:rsid w:val="00D1223C"/>
    <w:rsid w:val="00D12315"/>
    <w:rsid w:val="00D123F5"/>
    <w:rsid w:val="00D12478"/>
    <w:rsid w:val="00D124B0"/>
    <w:rsid w:val="00D125BF"/>
    <w:rsid w:val="00D12765"/>
    <w:rsid w:val="00D127C7"/>
    <w:rsid w:val="00D1281A"/>
    <w:rsid w:val="00D1293B"/>
    <w:rsid w:val="00D12998"/>
    <w:rsid w:val="00D129AC"/>
    <w:rsid w:val="00D129AE"/>
    <w:rsid w:val="00D12A94"/>
    <w:rsid w:val="00D12AE7"/>
    <w:rsid w:val="00D12C9A"/>
    <w:rsid w:val="00D12DD0"/>
    <w:rsid w:val="00D12F8F"/>
    <w:rsid w:val="00D12F9A"/>
    <w:rsid w:val="00D12FD3"/>
    <w:rsid w:val="00D13007"/>
    <w:rsid w:val="00D13064"/>
    <w:rsid w:val="00D13142"/>
    <w:rsid w:val="00D13162"/>
    <w:rsid w:val="00D1325E"/>
    <w:rsid w:val="00D1326A"/>
    <w:rsid w:val="00D13287"/>
    <w:rsid w:val="00D132AF"/>
    <w:rsid w:val="00D132C2"/>
    <w:rsid w:val="00D1335B"/>
    <w:rsid w:val="00D1336E"/>
    <w:rsid w:val="00D13405"/>
    <w:rsid w:val="00D13416"/>
    <w:rsid w:val="00D1341B"/>
    <w:rsid w:val="00D135B7"/>
    <w:rsid w:val="00D135DE"/>
    <w:rsid w:val="00D1365D"/>
    <w:rsid w:val="00D13660"/>
    <w:rsid w:val="00D13739"/>
    <w:rsid w:val="00D13775"/>
    <w:rsid w:val="00D138A1"/>
    <w:rsid w:val="00D1396E"/>
    <w:rsid w:val="00D13A57"/>
    <w:rsid w:val="00D13ABE"/>
    <w:rsid w:val="00D13B20"/>
    <w:rsid w:val="00D13B93"/>
    <w:rsid w:val="00D13BE2"/>
    <w:rsid w:val="00D13C75"/>
    <w:rsid w:val="00D13D4A"/>
    <w:rsid w:val="00D13DB0"/>
    <w:rsid w:val="00D13DEF"/>
    <w:rsid w:val="00D13E26"/>
    <w:rsid w:val="00D13E38"/>
    <w:rsid w:val="00D13E9B"/>
    <w:rsid w:val="00D13F62"/>
    <w:rsid w:val="00D13F73"/>
    <w:rsid w:val="00D140FB"/>
    <w:rsid w:val="00D141B2"/>
    <w:rsid w:val="00D141D2"/>
    <w:rsid w:val="00D14303"/>
    <w:rsid w:val="00D14310"/>
    <w:rsid w:val="00D14318"/>
    <w:rsid w:val="00D14334"/>
    <w:rsid w:val="00D14441"/>
    <w:rsid w:val="00D1445A"/>
    <w:rsid w:val="00D144D5"/>
    <w:rsid w:val="00D14573"/>
    <w:rsid w:val="00D145E6"/>
    <w:rsid w:val="00D14602"/>
    <w:rsid w:val="00D1461A"/>
    <w:rsid w:val="00D14739"/>
    <w:rsid w:val="00D1483C"/>
    <w:rsid w:val="00D1484E"/>
    <w:rsid w:val="00D14A02"/>
    <w:rsid w:val="00D14A47"/>
    <w:rsid w:val="00D14A5B"/>
    <w:rsid w:val="00D14AA4"/>
    <w:rsid w:val="00D14BBA"/>
    <w:rsid w:val="00D14C4E"/>
    <w:rsid w:val="00D14D1F"/>
    <w:rsid w:val="00D14DA7"/>
    <w:rsid w:val="00D14DE9"/>
    <w:rsid w:val="00D14E88"/>
    <w:rsid w:val="00D14F19"/>
    <w:rsid w:val="00D1509F"/>
    <w:rsid w:val="00D150E7"/>
    <w:rsid w:val="00D150F3"/>
    <w:rsid w:val="00D15113"/>
    <w:rsid w:val="00D151C6"/>
    <w:rsid w:val="00D1522B"/>
    <w:rsid w:val="00D1522C"/>
    <w:rsid w:val="00D15413"/>
    <w:rsid w:val="00D15420"/>
    <w:rsid w:val="00D1554E"/>
    <w:rsid w:val="00D15608"/>
    <w:rsid w:val="00D15635"/>
    <w:rsid w:val="00D159C5"/>
    <w:rsid w:val="00D159DD"/>
    <w:rsid w:val="00D15B28"/>
    <w:rsid w:val="00D15B4E"/>
    <w:rsid w:val="00D15B7C"/>
    <w:rsid w:val="00D15B7D"/>
    <w:rsid w:val="00D15C22"/>
    <w:rsid w:val="00D15C52"/>
    <w:rsid w:val="00D15CD9"/>
    <w:rsid w:val="00D15E5F"/>
    <w:rsid w:val="00D15E7C"/>
    <w:rsid w:val="00D15F86"/>
    <w:rsid w:val="00D160D7"/>
    <w:rsid w:val="00D160D8"/>
    <w:rsid w:val="00D160EB"/>
    <w:rsid w:val="00D1610E"/>
    <w:rsid w:val="00D16133"/>
    <w:rsid w:val="00D1618F"/>
    <w:rsid w:val="00D161D0"/>
    <w:rsid w:val="00D161D3"/>
    <w:rsid w:val="00D1622B"/>
    <w:rsid w:val="00D162F1"/>
    <w:rsid w:val="00D16365"/>
    <w:rsid w:val="00D1636C"/>
    <w:rsid w:val="00D16373"/>
    <w:rsid w:val="00D16477"/>
    <w:rsid w:val="00D164C1"/>
    <w:rsid w:val="00D164C6"/>
    <w:rsid w:val="00D165D3"/>
    <w:rsid w:val="00D165DB"/>
    <w:rsid w:val="00D165EE"/>
    <w:rsid w:val="00D16616"/>
    <w:rsid w:val="00D166B6"/>
    <w:rsid w:val="00D166F2"/>
    <w:rsid w:val="00D1677A"/>
    <w:rsid w:val="00D167D1"/>
    <w:rsid w:val="00D168BB"/>
    <w:rsid w:val="00D16A07"/>
    <w:rsid w:val="00D16B23"/>
    <w:rsid w:val="00D16B36"/>
    <w:rsid w:val="00D16BD9"/>
    <w:rsid w:val="00D16C1A"/>
    <w:rsid w:val="00D16C27"/>
    <w:rsid w:val="00D16C2A"/>
    <w:rsid w:val="00D16C63"/>
    <w:rsid w:val="00D16F74"/>
    <w:rsid w:val="00D1705E"/>
    <w:rsid w:val="00D1737B"/>
    <w:rsid w:val="00D17388"/>
    <w:rsid w:val="00D173B8"/>
    <w:rsid w:val="00D173BF"/>
    <w:rsid w:val="00D1752E"/>
    <w:rsid w:val="00D17536"/>
    <w:rsid w:val="00D17624"/>
    <w:rsid w:val="00D176F0"/>
    <w:rsid w:val="00D17719"/>
    <w:rsid w:val="00D17720"/>
    <w:rsid w:val="00D17797"/>
    <w:rsid w:val="00D1783D"/>
    <w:rsid w:val="00D17866"/>
    <w:rsid w:val="00D17890"/>
    <w:rsid w:val="00D178E0"/>
    <w:rsid w:val="00D179E8"/>
    <w:rsid w:val="00D17A01"/>
    <w:rsid w:val="00D17B30"/>
    <w:rsid w:val="00D17B7F"/>
    <w:rsid w:val="00D17C24"/>
    <w:rsid w:val="00D17D16"/>
    <w:rsid w:val="00D17D8D"/>
    <w:rsid w:val="00D17E0A"/>
    <w:rsid w:val="00D17EA6"/>
    <w:rsid w:val="00D17F15"/>
    <w:rsid w:val="00D17F90"/>
    <w:rsid w:val="00D17FAC"/>
    <w:rsid w:val="00D17FE3"/>
    <w:rsid w:val="00D20076"/>
    <w:rsid w:val="00D20185"/>
    <w:rsid w:val="00D20401"/>
    <w:rsid w:val="00D2040E"/>
    <w:rsid w:val="00D20639"/>
    <w:rsid w:val="00D206A2"/>
    <w:rsid w:val="00D207A8"/>
    <w:rsid w:val="00D207D0"/>
    <w:rsid w:val="00D20A4B"/>
    <w:rsid w:val="00D20ABF"/>
    <w:rsid w:val="00D20AE2"/>
    <w:rsid w:val="00D20AF4"/>
    <w:rsid w:val="00D20D37"/>
    <w:rsid w:val="00D20DFE"/>
    <w:rsid w:val="00D20E1D"/>
    <w:rsid w:val="00D20E64"/>
    <w:rsid w:val="00D20F0A"/>
    <w:rsid w:val="00D20F18"/>
    <w:rsid w:val="00D20F57"/>
    <w:rsid w:val="00D20F7A"/>
    <w:rsid w:val="00D20F92"/>
    <w:rsid w:val="00D21034"/>
    <w:rsid w:val="00D21084"/>
    <w:rsid w:val="00D21096"/>
    <w:rsid w:val="00D210F6"/>
    <w:rsid w:val="00D2116D"/>
    <w:rsid w:val="00D2137F"/>
    <w:rsid w:val="00D213CD"/>
    <w:rsid w:val="00D214E6"/>
    <w:rsid w:val="00D214EF"/>
    <w:rsid w:val="00D21581"/>
    <w:rsid w:val="00D215A0"/>
    <w:rsid w:val="00D21658"/>
    <w:rsid w:val="00D21756"/>
    <w:rsid w:val="00D217BB"/>
    <w:rsid w:val="00D21A86"/>
    <w:rsid w:val="00D21A98"/>
    <w:rsid w:val="00D21AEF"/>
    <w:rsid w:val="00D21C14"/>
    <w:rsid w:val="00D21C46"/>
    <w:rsid w:val="00D21DE2"/>
    <w:rsid w:val="00D21EA7"/>
    <w:rsid w:val="00D21EDF"/>
    <w:rsid w:val="00D21F1E"/>
    <w:rsid w:val="00D2213F"/>
    <w:rsid w:val="00D22158"/>
    <w:rsid w:val="00D22168"/>
    <w:rsid w:val="00D2218E"/>
    <w:rsid w:val="00D22247"/>
    <w:rsid w:val="00D222E6"/>
    <w:rsid w:val="00D22333"/>
    <w:rsid w:val="00D2236A"/>
    <w:rsid w:val="00D223DC"/>
    <w:rsid w:val="00D2240E"/>
    <w:rsid w:val="00D22422"/>
    <w:rsid w:val="00D22504"/>
    <w:rsid w:val="00D22562"/>
    <w:rsid w:val="00D22577"/>
    <w:rsid w:val="00D225C6"/>
    <w:rsid w:val="00D22666"/>
    <w:rsid w:val="00D22743"/>
    <w:rsid w:val="00D2282C"/>
    <w:rsid w:val="00D22907"/>
    <w:rsid w:val="00D22967"/>
    <w:rsid w:val="00D229F1"/>
    <w:rsid w:val="00D22A22"/>
    <w:rsid w:val="00D22AC3"/>
    <w:rsid w:val="00D22B62"/>
    <w:rsid w:val="00D22B83"/>
    <w:rsid w:val="00D22BA6"/>
    <w:rsid w:val="00D22C54"/>
    <w:rsid w:val="00D22CF4"/>
    <w:rsid w:val="00D22D2A"/>
    <w:rsid w:val="00D22DC3"/>
    <w:rsid w:val="00D22E38"/>
    <w:rsid w:val="00D22EC3"/>
    <w:rsid w:val="00D22F13"/>
    <w:rsid w:val="00D22FD4"/>
    <w:rsid w:val="00D22FF2"/>
    <w:rsid w:val="00D230C5"/>
    <w:rsid w:val="00D231D7"/>
    <w:rsid w:val="00D2322D"/>
    <w:rsid w:val="00D2323F"/>
    <w:rsid w:val="00D23389"/>
    <w:rsid w:val="00D23413"/>
    <w:rsid w:val="00D234B4"/>
    <w:rsid w:val="00D23509"/>
    <w:rsid w:val="00D2361E"/>
    <w:rsid w:val="00D23622"/>
    <w:rsid w:val="00D23864"/>
    <w:rsid w:val="00D23899"/>
    <w:rsid w:val="00D238AD"/>
    <w:rsid w:val="00D238BA"/>
    <w:rsid w:val="00D239E8"/>
    <w:rsid w:val="00D23AE9"/>
    <w:rsid w:val="00D23AF8"/>
    <w:rsid w:val="00D23B76"/>
    <w:rsid w:val="00D23C41"/>
    <w:rsid w:val="00D23D66"/>
    <w:rsid w:val="00D23E3C"/>
    <w:rsid w:val="00D23EC2"/>
    <w:rsid w:val="00D23F0A"/>
    <w:rsid w:val="00D24045"/>
    <w:rsid w:val="00D241BF"/>
    <w:rsid w:val="00D242DE"/>
    <w:rsid w:val="00D242E7"/>
    <w:rsid w:val="00D2430A"/>
    <w:rsid w:val="00D24344"/>
    <w:rsid w:val="00D24361"/>
    <w:rsid w:val="00D24444"/>
    <w:rsid w:val="00D24452"/>
    <w:rsid w:val="00D244F5"/>
    <w:rsid w:val="00D24524"/>
    <w:rsid w:val="00D24607"/>
    <w:rsid w:val="00D24650"/>
    <w:rsid w:val="00D24679"/>
    <w:rsid w:val="00D246A2"/>
    <w:rsid w:val="00D24847"/>
    <w:rsid w:val="00D2492E"/>
    <w:rsid w:val="00D24941"/>
    <w:rsid w:val="00D24999"/>
    <w:rsid w:val="00D249A7"/>
    <w:rsid w:val="00D249E2"/>
    <w:rsid w:val="00D249E7"/>
    <w:rsid w:val="00D249EA"/>
    <w:rsid w:val="00D24AF3"/>
    <w:rsid w:val="00D24B9F"/>
    <w:rsid w:val="00D24C5E"/>
    <w:rsid w:val="00D24CC2"/>
    <w:rsid w:val="00D24CD6"/>
    <w:rsid w:val="00D24D22"/>
    <w:rsid w:val="00D24DC3"/>
    <w:rsid w:val="00D24DD4"/>
    <w:rsid w:val="00D24EEE"/>
    <w:rsid w:val="00D24F09"/>
    <w:rsid w:val="00D24F49"/>
    <w:rsid w:val="00D24FE3"/>
    <w:rsid w:val="00D25048"/>
    <w:rsid w:val="00D25059"/>
    <w:rsid w:val="00D2507E"/>
    <w:rsid w:val="00D25256"/>
    <w:rsid w:val="00D253EC"/>
    <w:rsid w:val="00D253FB"/>
    <w:rsid w:val="00D25487"/>
    <w:rsid w:val="00D255C2"/>
    <w:rsid w:val="00D257EC"/>
    <w:rsid w:val="00D25861"/>
    <w:rsid w:val="00D25A34"/>
    <w:rsid w:val="00D25ABC"/>
    <w:rsid w:val="00D25B04"/>
    <w:rsid w:val="00D25C37"/>
    <w:rsid w:val="00D25E18"/>
    <w:rsid w:val="00D25E94"/>
    <w:rsid w:val="00D25EB0"/>
    <w:rsid w:val="00D25ECE"/>
    <w:rsid w:val="00D25F44"/>
    <w:rsid w:val="00D25FDE"/>
    <w:rsid w:val="00D26008"/>
    <w:rsid w:val="00D2600B"/>
    <w:rsid w:val="00D26179"/>
    <w:rsid w:val="00D261E7"/>
    <w:rsid w:val="00D26229"/>
    <w:rsid w:val="00D262F4"/>
    <w:rsid w:val="00D2652C"/>
    <w:rsid w:val="00D2659A"/>
    <w:rsid w:val="00D266B6"/>
    <w:rsid w:val="00D266C7"/>
    <w:rsid w:val="00D266F8"/>
    <w:rsid w:val="00D26892"/>
    <w:rsid w:val="00D268F6"/>
    <w:rsid w:val="00D26912"/>
    <w:rsid w:val="00D26984"/>
    <w:rsid w:val="00D26A63"/>
    <w:rsid w:val="00D26A66"/>
    <w:rsid w:val="00D26B5C"/>
    <w:rsid w:val="00D26B7B"/>
    <w:rsid w:val="00D26B80"/>
    <w:rsid w:val="00D26BCD"/>
    <w:rsid w:val="00D26BD3"/>
    <w:rsid w:val="00D26C0C"/>
    <w:rsid w:val="00D26D95"/>
    <w:rsid w:val="00D26E25"/>
    <w:rsid w:val="00D26E89"/>
    <w:rsid w:val="00D26EC0"/>
    <w:rsid w:val="00D26F89"/>
    <w:rsid w:val="00D27047"/>
    <w:rsid w:val="00D27079"/>
    <w:rsid w:val="00D2707E"/>
    <w:rsid w:val="00D27083"/>
    <w:rsid w:val="00D2709B"/>
    <w:rsid w:val="00D27146"/>
    <w:rsid w:val="00D2715D"/>
    <w:rsid w:val="00D2717D"/>
    <w:rsid w:val="00D27196"/>
    <w:rsid w:val="00D27251"/>
    <w:rsid w:val="00D27262"/>
    <w:rsid w:val="00D2728C"/>
    <w:rsid w:val="00D272A7"/>
    <w:rsid w:val="00D27300"/>
    <w:rsid w:val="00D27356"/>
    <w:rsid w:val="00D27446"/>
    <w:rsid w:val="00D274B4"/>
    <w:rsid w:val="00D2753F"/>
    <w:rsid w:val="00D27563"/>
    <w:rsid w:val="00D2760B"/>
    <w:rsid w:val="00D27698"/>
    <w:rsid w:val="00D2770C"/>
    <w:rsid w:val="00D27822"/>
    <w:rsid w:val="00D27826"/>
    <w:rsid w:val="00D278B6"/>
    <w:rsid w:val="00D27981"/>
    <w:rsid w:val="00D27A4E"/>
    <w:rsid w:val="00D27AE1"/>
    <w:rsid w:val="00D27B0A"/>
    <w:rsid w:val="00D27C7D"/>
    <w:rsid w:val="00D27D49"/>
    <w:rsid w:val="00D27DD6"/>
    <w:rsid w:val="00D27E2E"/>
    <w:rsid w:val="00D27E4C"/>
    <w:rsid w:val="00D27EA7"/>
    <w:rsid w:val="00D27EF0"/>
    <w:rsid w:val="00D27F71"/>
    <w:rsid w:val="00D27FE6"/>
    <w:rsid w:val="00D30042"/>
    <w:rsid w:val="00D3008E"/>
    <w:rsid w:val="00D300BF"/>
    <w:rsid w:val="00D300F1"/>
    <w:rsid w:val="00D30104"/>
    <w:rsid w:val="00D30132"/>
    <w:rsid w:val="00D3014A"/>
    <w:rsid w:val="00D301BB"/>
    <w:rsid w:val="00D301F9"/>
    <w:rsid w:val="00D30382"/>
    <w:rsid w:val="00D3042D"/>
    <w:rsid w:val="00D3046E"/>
    <w:rsid w:val="00D3054E"/>
    <w:rsid w:val="00D306F4"/>
    <w:rsid w:val="00D30791"/>
    <w:rsid w:val="00D307DF"/>
    <w:rsid w:val="00D3086F"/>
    <w:rsid w:val="00D30921"/>
    <w:rsid w:val="00D30A3A"/>
    <w:rsid w:val="00D30A66"/>
    <w:rsid w:val="00D30D9C"/>
    <w:rsid w:val="00D30DB7"/>
    <w:rsid w:val="00D30EBD"/>
    <w:rsid w:val="00D30F9F"/>
    <w:rsid w:val="00D30FCA"/>
    <w:rsid w:val="00D30FE3"/>
    <w:rsid w:val="00D31016"/>
    <w:rsid w:val="00D3109A"/>
    <w:rsid w:val="00D310B2"/>
    <w:rsid w:val="00D310B5"/>
    <w:rsid w:val="00D31103"/>
    <w:rsid w:val="00D31105"/>
    <w:rsid w:val="00D3111A"/>
    <w:rsid w:val="00D31208"/>
    <w:rsid w:val="00D3138C"/>
    <w:rsid w:val="00D3143F"/>
    <w:rsid w:val="00D3146B"/>
    <w:rsid w:val="00D314E4"/>
    <w:rsid w:val="00D3152C"/>
    <w:rsid w:val="00D31535"/>
    <w:rsid w:val="00D31572"/>
    <w:rsid w:val="00D31592"/>
    <w:rsid w:val="00D3165F"/>
    <w:rsid w:val="00D31725"/>
    <w:rsid w:val="00D317A3"/>
    <w:rsid w:val="00D3184F"/>
    <w:rsid w:val="00D318B6"/>
    <w:rsid w:val="00D3194F"/>
    <w:rsid w:val="00D319BD"/>
    <w:rsid w:val="00D31A81"/>
    <w:rsid w:val="00D31AF7"/>
    <w:rsid w:val="00D31B34"/>
    <w:rsid w:val="00D31B7B"/>
    <w:rsid w:val="00D31B80"/>
    <w:rsid w:val="00D31BF0"/>
    <w:rsid w:val="00D31C3A"/>
    <w:rsid w:val="00D31C3F"/>
    <w:rsid w:val="00D31CC9"/>
    <w:rsid w:val="00D31DB4"/>
    <w:rsid w:val="00D31E3E"/>
    <w:rsid w:val="00D31F24"/>
    <w:rsid w:val="00D31F72"/>
    <w:rsid w:val="00D31F7A"/>
    <w:rsid w:val="00D32003"/>
    <w:rsid w:val="00D320A8"/>
    <w:rsid w:val="00D321A2"/>
    <w:rsid w:val="00D32230"/>
    <w:rsid w:val="00D32242"/>
    <w:rsid w:val="00D3230E"/>
    <w:rsid w:val="00D32364"/>
    <w:rsid w:val="00D323D8"/>
    <w:rsid w:val="00D3243E"/>
    <w:rsid w:val="00D3246E"/>
    <w:rsid w:val="00D3253D"/>
    <w:rsid w:val="00D32604"/>
    <w:rsid w:val="00D3265D"/>
    <w:rsid w:val="00D32684"/>
    <w:rsid w:val="00D326F0"/>
    <w:rsid w:val="00D32703"/>
    <w:rsid w:val="00D3275B"/>
    <w:rsid w:val="00D3279D"/>
    <w:rsid w:val="00D327BD"/>
    <w:rsid w:val="00D327D6"/>
    <w:rsid w:val="00D327E1"/>
    <w:rsid w:val="00D3284E"/>
    <w:rsid w:val="00D328CA"/>
    <w:rsid w:val="00D32985"/>
    <w:rsid w:val="00D329F1"/>
    <w:rsid w:val="00D32A40"/>
    <w:rsid w:val="00D32A78"/>
    <w:rsid w:val="00D32B83"/>
    <w:rsid w:val="00D32BCA"/>
    <w:rsid w:val="00D32BF5"/>
    <w:rsid w:val="00D32C99"/>
    <w:rsid w:val="00D32D4C"/>
    <w:rsid w:val="00D32D9F"/>
    <w:rsid w:val="00D32DFE"/>
    <w:rsid w:val="00D32F2B"/>
    <w:rsid w:val="00D33042"/>
    <w:rsid w:val="00D330CA"/>
    <w:rsid w:val="00D3316D"/>
    <w:rsid w:val="00D331BD"/>
    <w:rsid w:val="00D331D2"/>
    <w:rsid w:val="00D331F0"/>
    <w:rsid w:val="00D33299"/>
    <w:rsid w:val="00D332BD"/>
    <w:rsid w:val="00D332F4"/>
    <w:rsid w:val="00D33357"/>
    <w:rsid w:val="00D33369"/>
    <w:rsid w:val="00D333F0"/>
    <w:rsid w:val="00D33509"/>
    <w:rsid w:val="00D335D0"/>
    <w:rsid w:val="00D33617"/>
    <w:rsid w:val="00D3366C"/>
    <w:rsid w:val="00D336DF"/>
    <w:rsid w:val="00D33742"/>
    <w:rsid w:val="00D338D0"/>
    <w:rsid w:val="00D339F8"/>
    <w:rsid w:val="00D33ABF"/>
    <w:rsid w:val="00D33AE4"/>
    <w:rsid w:val="00D33AF0"/>
    <w:rsid w:val="00D33B1E"/>
    <w:rsid w:val="00D33B32"/>
    <w:rsid w:val="00D33B8F"/>
    <w:rsid w:val="00D33D53"/>
    <w:rsid w:val="00D33D64"/>
    <w:rsid w:val="00D33E6F"/>
    <w:rsid w:val="00D33EF2"/>
    <w:rsid w:val="00D33F64"/>
    <w:rsid w:val="00D33FC6"/>
    <w:rsid w:val="00D340EA"/>
    <w:rsid w:val="00D3411E"/>
    <w:rsid w:val="00D3413B"/>
    <w:rsid w:val="00D34294"/>
    <w:rsid w:val="00D3437B"/>
    <w:rsid w:val="00D3439F"/>
    <w:rsid w:val="00D34417"/>
    <w:rsid w:val="00D3449F"/>
    <w:rsid w:val="00D344CC"/>
    <w:rsid w:val="00D344EE"/>
    <w:rsid w:val="00D34506"/>
    <w:rsid w:val="00D34650"/>
    <w:rsid w:val="00D346A6"/>
    <w:rsid w:val="00D34719"/>
    <w:rsid w:val="00D348BF"/>
    <w:rsid w:val="00D34919"/>
    <w:rsid w:val="00D34A72"/>
    <w:rsid w:val="00D34B9E"/>
    <w:rsid w:val="00D34C26"/>
    <w:rsid w:val="00D34C62"/>
    <w:rsid w:val="00D34D0B"/>
    <w:rsid w:val="00D34E16"/>
    <w:rsid w:val="00D34EAF"/>
    <w:rsid w:val="00D34F94"/>
    <w:rsid w:val="00D35051"/>
    <w:rsid w:val="00D350AC"/>
    <w:rsid w:val="00D350ED"/>
    <w:rsid w:val="00D351C7"/>
    <w:rsid w:val="00D351EB"/>
    <w:rsid w:val="00D35215"/>
    <w:rsid w:val="00D3526D"/>
    <w:rsid w:val="00D352CD"/>
    <w:rsid w:val="00D35386"/>
    <w:rsid w:val="00D353D8"/>
    <w:rsid w:val="00D353F1"/>
    <w:rsid w:val="00D35510"/>
    <w:rsid w:val="00D3555F"/>
    <w:rsid w:val="00D355D4"/>
    <w:rsid w:val="00D355DC"/>
    <w:rsid w:val="00D3570D"/>
    <w:rsid w:val="00D3575A"/>
    <w:rsid w:val="00D35760"/>
    <w:rsid w:val="00D357A7"/>
    <w:rsid w:val="00D357EE"/>
    <w:rsid w:val="00D358CF"/>
    <w:rsid w:val="00D35962"/>
    <w:rsid w:val="00D35999"/>
    <w:rsid w:val="00D359E1"/>
    <w:rsid w:val="00D35A4A"/>
    <w:rsid w:val="00D35A76"/>
    <w:rsid w:val="00D35B3E"/>
    <w:rsid w:val="00D35CCC"/>
    <w:rsid w:val="00D35E77"/>
    <w:rsid w:val="00D35EC0"/>
    <w:rsid w:val="00D35EC1"/>
    <w:rsid w:val="00D35EDE"/>
    <w:rsid w:val="00D35F2E"/>
    <w:rsid w:val="00D35F67"/>
    <w:rsid w:val="00D35F9F"/>
    <w:rsid w:val="00D3605E"/>
    <w:rsid w:val="00D360A6"/>
    <w:rsid w:val="00D36131"/>
    <w:rsid w:val="00D36157"/>
    <w:rsid w:val="00D3617D"/>
    <w:rsid w:val="00D361BB"/>
    <w:rsid w:val="00D361F2"/>
    <w:rsid w:val="00D36241"/>
    <w:rsid w:val="00D362CE"/>
    <w:rsid w:val="00D36312"/>
    <w:rsid w:val="00D36337"/>
    <w:rsid w:val="00D364BB"/>
    <w:rsid w:val="00D365B3"/>
    <w:rsid w:val="00D366F7"/>
    <w:rsid w:val="00D3677C"/>
    <w:rsid w:val="00D367A8"/>
    <w:rsid w:val="00D367CD"/>
    <w:rsid w:val="00D36849"/>
    <w:rsid w:val="00D368E8"/>
    <w:rsid w:val="00D36991"/>
    <w:rsid w:val="00D369E0"/>
    <w:rsid w:val="00D36A75"/>
    <w:rsid w:val="00D36A90"/>
    <w:rsid w:val="00D36B80"/>
    <w:rsid w:val="00D36BF4"/>
    <w:rsid w:val="00D36C92"/>
    <w:rsid w:val="00D36CAE"/>
    <w:rsid w:val="00D36CC7"/>
    <w:rsid w:val="00D36D2C"/>
    <w:rsid w:val="00D36D49"/>
    <w:rsid w:val="00D36DA5"/>
    <w:rsid w:val="00D36E7B"/>
    <w:rsid w:val="00D36F87"/>
    <w:rsid w:val="00D37015"/>
    <w:rsid w:val="00D3702F"/>
    <w:rsid w:val="00D3707A"/>
    <w:rsid w:val="00D37111"/>
    <w:rsid w:val="00D3714F"/>
    <w:rsid w:val="00D37157"/>
    <w:rsid w:val="00D3719F"/>
    <w:rsid w:val="00D37202"/>
    <w:rsid w:val="00D37228"/>
    <w:rsid w:val="00D3726C"/>
    <w:rsid w:val="00D3730E"/>
    <w:rsid w:val="00D3734D"/>
    <w:rsid w:val="00D3747C"/>
    <w:rsid w:val="00D37548"/>
    <w:rsid w:val="00D3757B"/>
    <w:rsid w:val="00D3762C"/>
    <w:rsid w:val="00D37710"/>
    <w:rsid w:val="00D377BC"/>
    <w:rsid w:val="00D3785E"/>
    <w:rsid w:val="00D37882"/>
    <w:rsid w:val="00D378BE"/>
    <w:rsid w:val="00D3791F"/>
    <w:rsid w:val="00D379AA"/>
    <w:rsid w:val="00D37A73"/>
    <w:rsid w:val="00D37AE9"/>
    <w:rsid w:val="00D37BBE"/>
    <w:rsid w:val="00D37D71"/>
    <w:rsid w:val="00D37F18"/>
    <w:rsid w:val="00D40051"/>
    <w:rsid w:val="00D401B6"/>
    <w:rsid w:val="00D40225"/>
    <w:rsid w:val="00D402F1"/>
    <w:rsid w:val="00D4032A"/>
    <w:rsid w:val="00D403F3"/>
    <w:rsid w:val="00D4041B"/>
    <w:rsid w:val="00D40438"/>
    <w:rsid w:val="00D40454"/>
    <w:rsid w:val="00D404FF"/>
    <w:rsid w:val="00D4052A"/>
    <w:rsid w:val="00D4054C"/>
    <w:rsid w:val="00D405C8"/>
    <w:rsid w:val="00D405CD"/>
    <w:rsid w:val="00D4062F"/>
    <w:rsid w:val="00D40694"/>
    <w:rsid w:val="00D406C7"/>
    <w:rsid w:val="00D407B8"/>
    <w:rsid w:val="00D407BE"/>
    <w:rsid w:val="00D407BF"/>
    <w:rsid w:val="00D40848"/>
    <w:rsid w:val="00D4086C"/>
    <w:rsid w:val="00D408D4"/>
    <w:rsid w:val="00D408DA"/>
    <w:rsid w:val="00D409B8"/>
    <w:rsid w:val="00D40A07"/>
    <w:rsid w:val="00D40A10"/>
    <w:rsid w:val="00D40B08"/>
    <w:rsid w:val="00D40BDB"/>
    <w:rsid w:val="00D40E0D"/>
    <w:rsid w:val="00D40E14"/>
    <w:rsid w:val="00D40F0E"/>
    <w:rsid w:val="00D40F1B"/>
    <w:rsid w:val="00D4107E"/>
    <w:rsid w:val="00D4112A"/>
    <w:rsid w:val="00D41176"/>
    <w:rsid w:val="00D411B2"/>
    <w:rsid w:val="00D411EE"/>
    <w:rsid w:val="00D41244"/>
    <w:rsid w:val="00D41258"/>
    <w:rsid w:val="00D41285"/>
    <w:rsid w:val="00D41378"/>
    <w:rsid w:val="00D413E5"/>
    <w:rsid w:val="00D41428"/>
    <w:rsid w:val="00D414F2"/>
    <w:rsid w:val="00D41564"/>
    <w:rsid w:val="00D415A6"/>
    <w:rsid w:val="00D415E5"/>
    <w:rsid w:val="00D4161B"/>
    <w:rsid w:val="00D417A5"/>
    <w:rsid w:val="00D41835"/>
    <w:rsid w:val="00D41877"/>
    <w:rsid w:val="00D418EE"/>
    <w:rsid w:val="00D419A8"/>
    <w:rsid w:val="00D41A21"/>
    <w:rsid w:val="00D41AC4"/>
    <w:rsid w:val="00D41CFF"/>
    <w:rsid w:val="00D41DF6"/>
    <w:rsid w:val="00D41E0B"/>
    <w:rsid w:val="00D41E8B"/>
    <w:rsid w:val="00D41EB6"/>
    <w:rsid w:val="00D41EC5"/>
    <w:rsid w:val="00D41EFC"/>
    <w:rsid w:val="00D41FB1"/>
    <w:rsid w:val="00D42078"/>
    <w:rsid w:val="00D421BC"/>
    <w:rsid w:val="00D421F7"/>
    <w:rsid w:val="00D42374"/>
    <w:rsid w:val="00D42407"/>
    <w:rsid w:val="00D4257C"/>
    <w:rsid w:val="00D425BC"/>
    <w:rsid w:val="00D425CB"/>
    <w:rsid w:val="00D42604"/>
    <w:rsid w:val="00D4260A"/>
    <w:rsid w:val="00D42619"/>
    <w:rsid w:val="00D42661"/>
    <w:rsid w:val="00D42682"/>
    <w:rsid w:val="00D42760"/>
    <w:rsid w:val="00D427E7"/>
    <w:rsid w:val="00D427EE"/>
    <w:rsid w:val="00D428A4"/>
    <w:rsid w:val="00D42918"/>
    <w:rsid w:val="00D4291C"/>
    <w:rsid w:val="00D4294C"/>
    <w:rsid w:val="00D42A28"/>
    <w:rsid w:val="00D42A2E"/>
    <w:rsid w:val="00D42B57"/>
    <w:rsid w:val="00D42B79"/>
    <w:rsid w:val="00D42BF6"/>
    <w:rsid w:val="00D42CA4"/>
    <w:rsid w:val="00D42CB2"/>
    <w:rsid w:val="00D42DA2"/>
    <w:rsid w:val="00D42DBE"/>
    <w:rsid w:val="00D42DC9"/>
    <w:rsid w:val="00D42E5E"/>
    <w:rsid w:val="00D42E69"/>
    <w:rsid w:val="00D42F45"/>
    <w:rsid w:val="00D42F58"/>
    <w:rsid w:val="00D42F68"/>
    <w:rsid w:val="00D42FA4"/>
    <w:rsid w:val="00D42FD0"/>
    <w:rsid w:val="00D42FE8"/>
    <w:rsid w:val="00D430DB"/>
    <w:rsid w:val="00D43127"/>
    <w:rsid w:val="00D43129"/>
    <w:rsid w:val="00D43138"/>
    <w:rsid w:val="00D431B7"/>
    <w:rsid w:val="00D431EE"/>
    <w:rsid w:val="00D43211"/>
    <w:rsid w:val="00D43266"/>
    <w:rsid w:val="00D43310"/>
    <w:rsid w:val="00D433F6"/>
    <w:rsid w:val="00D4350F"/>
    <w:rsid w:val="00D43723"/>
    <w:rsid w:val="00D43783"/>
    <w:rsid w:val="00D437FF"/>
    <w:rsid w:val="00D43885"/>
    <w:rsid w:val="00D438A8"/>
    <w:rsid w:val="00D438D3"/>
    <w:rsid w:val="00D4392B"/>
    <w:rsid w:val="00D43930"/>
    <w:rsid w:val="00D43A59"/>
    <w:rsid w:val="00D43AA8"/>
    <w:rsid w:val="00D43B80"/>
    <w:rsid w:val="00D43BFD"/>
    <w:rsid w:val="00D43D52"/>
    <w:rsid w:val="00D43E67"/>
    <w:rsid w:val="00D43E91"/>
    <w:rsid w:val="00D43ED1"/>
    <w:rsid w:val="00D43F98"/>
    <w:rsid w:val="00D43FB1"/>
    <w:rsid w:val="00D43FC1"/>
    <w:rsid w:val="00D43FE8"/>
    <w:rsid w:val="00D44105"/>
    <w:rsid w:val="00D4415E"/>
    <w:rsid w:val="00D44197"/>
    <w:rsid w:val="00D44262"/>
    <w:rsid w:val="00D442AF"/>
    <w:rsid w:val="00D442CB"/>
    <w:rsid w:val="00D44315"/>
    <w:rsid w:val="00D443D7"/>
    <w:rsid w:val="00D44428"/>
    <w:rsid w:val="00D444B6"/>
    <w:rsid w:val="00D44511"/>
    <w:rsid w:val="00D446D3"/>
    <w:rsid w:val="00D4474B"/>
    <w:rsid w:val="00D44812"/>
    <w:rsid w:val="00D44845"/>
    <w:rsid w:val="00D4495C"/>
    <w:rsid w:val="00D4497B"/>
    <w:rsid w:val="00D4499D"/>
    <w:rsid w:val="00D44A35"/>
    <w:rsid w:val="00D44AC8"/>
    <w:rsid w:val="00D44BD8"/>
    <w:rsid w:val="00D44C6A"/>
    <w:rsid w:val="00D44C6E"/>
    <w:rsid w:val="00D44CED"/>
    <w:rsid w:val="00D44D66"/>
    <w:rsid w:val="00D44E05"/>
    <w:rsid w:val="00D44F26"/>
    <w:rsid w:val="00D44F5B"/>
    <w:rsid w:val="00D44FFA"/>
    <w:rsid w:val="00D4504A"/>
    <w:rsid w:val="00D450AE"/>
    <w:rsid w:val="00D45126"/>
    <w:rsid w:val="00D45127"/>
    <w:rsid w:val="00D4524C"/>
    <w:rsid w:val="00D45288"/>
    <w:rsid w:val="00D45385"/>
    <w:rsid w:val="00D453B6"/>
    <w:rsid w:val="00D453CB"/>
    <w:rsid w:val="00D4541C"/>
    <w:rsid w:val="00D45479"/>
    <w:rsid w:val="00D45492"/>
    <w:rsid w:val="00D45550"/>
    <w:rsid w:val="00D455AA"/>
    <w:rsid w:val="00D455F6"/>
    <w:rsid w:val="00D45690"/>
    <w:rsid w:val="00D4572F"/>
    <w:rsid w:val="00D45750"/>
    <w:rsid w:val="00D4575A"/>
    <w:rsid w:val="00D4575C"/>
    <w:rsid w:val="00D459C1"/>
    <w:rsid w:val="00D459CB"/>
    <w:rsid w:val="00D45C69"/>
    <w:rsid w:val="00D45DD2"/>
    <w:rsid w:val="00D45E4E"/>
    <w:rsid w:val="00D45E57"/>
    <w:rsid w:val="00D45EB9"/>
    <w:rsid w:val="00D45FC1"/>
    <w:rsid w:val="00D45FE9"/>
    <w:rsid w:val="00D4601B"/>
    <w:rsid w:val="00D4604D"/>
    <w:rsid w:val="00D4609D"/>
    <w:rsid w:val="00D4614F"/>
    <w:rsid w:val="00D46178"/>
    <w:rsid w:val="00D46180"/>
    <w:rsid w:val="00D4639D"/>
    <w:rsid w:val="00D4641D"/>
    <w:rsid w:val="00D4648D"/>
    <w:rsid w:val="00D4664F"/>
    <w:rsid w:val="00D467A2"/>
    <w:rsid w:val="00D46974"/>
    <w:rsid w:val="00D4697B"/>
    <w:rsid w:val="00D469B9"/>
    <w:rsid w:val="00D46A16"/>
    <w:rsid w:val="00D46AC9"/>
    <w:rsid w:val="00D46AEC"/>
    <w:rsid w:val="00D46BB0"/>
    <w:rsid w:val="00D46DA7"/>
    <w:rsid w:val="00D46DE4"/>
    <w:rsid w:val="00D46EB1"/>
    <w:rsid w:val="00D46F13"/>
    <w:rsid w:val="00D46F4B"/>
    <w:rsid w:val="00D46F59"/>
    <w:rsid w:val="00D46FD9"/>
    <w:rsid w:val="00D47009"/>
    <w:rsid w:val="00D4717D"/>
    <w:rsid w:val="00D4721D"/>
    <w:rsid w:val="00D47256"/>
    <w:rsid w:val="00D472AC"/>
    <w:rsid w:val="00D47370"/>
    <w:rsid w:val="00D477D1"/>
    <w:rsid w:val="00D4783C"/>
    <w:rsid w:val="00D47859"/>
    <w:rsid w:val="00D4793C"/>
    <w:rsid w:val="00D479A0"/>
    <w:rsid w:val="00D47A72"/>
    <w:rsid w:val="00D47A7A"/>
    <w:rsid w:val="00D47A8A"/>
    <w:rsid w:val="00D47B37"/>
    <w:rsid w:val="00D47B5D"/>
    <w:rsid w:val="00D47BC0"/>
    <w:rsid w:val="00D47C3D"/>
    <w:rsid w:val="00D47C66"/>
    <w:rsid w:val="00D47CE2"/>
    <w:rsid w:val="00D47D9E"/>
    <w:rsid w:val="00D47DD8"/>
    <w:rsid w:val="00D47E87"/>
    <w:rsid w:val="00D47EEE"/>
    <w:rsid w:val="00D47F11"/>
    <w:rsid w:val="00D47F35"/>
    <w:rsid w:val="00D47FB9"/>
    <w:rsid w:val="00D5006F"/>
    <w:rsid w:val="00D50071"/>
    <w:rsid w:val="00D5018F"/>
    <w:rsid w:val="00D501B7"/>
    <w:rsid w:val="00D5022D"/>
    <w:rsid w:val="00D502F2"/>
    <w:rsid w:val="00D50310"/>
    <w:rsid w:val="00D50327"/>
    <w:rsid w:val="00D5040B"/>
    <w:rsid w:val="00D504E1"/>
    <w:rsid w:val="00D50569"/>
    <w:rsid w:val="00D505A6"/>
    <w:rsid w:val="00D505FD"/>
    <w:rsid w:val="00D5062C"/>
    <w:rsid w:val="00D506BF"/>
    <w:rsid w:val="00D506D8"/>
    <w:rsid w:val="00D50725"/>
    <w:rsid w:val="00D50733"/>
    <w:rsid w:val="00D50898"/>
    <w:rsid w:val="00D50B4D"/>
    <w:rsid w:val="00D50C3A"/>
    <w:rsid w:val="00D50C79"/>
    <w:rsid w:val="00D50C7D"/>
    <w:rsid w:val="00D50CD6"/>
    <w:rsid w:val="00D50D47"/>
    <w:rsid w:val="00D50DE7"/>
    <w:rsid w:val="00D50EA5"/>
    <w:rsid w:val="00D50EE5"/>
    <w:rsid w:val="00D50F14"/>
    <w:rsid w:val="00D50F97"/>
    <w:rsid w:val="00D50FE7"/>
    <w:rsid w:val="00D5105A"/>
    <w:rsid w:val="00D51060"/>
    <w:rsid w:val="00D510C6"/>
    <w:rsid w:val="00D510D3"/>
    <w:rsid w:val="00D51119"/>
    <w:rsid w:val="00D51184"/>
    <w:rsid w:val="00D513F8"/>
    <w:rsid w:val="00D514A8"/>
    <w:rsid w:val="00D51573"/>
    <w:rsid w:val="00D5166F"/>
    <w:rsid w:val="00D51698"/>
    <w:rsid w:val="00D5199C"/>
    <w:rsid w:val="00D519C2"/>
    <w:rsid w:val="00D51A08"/>
    <w:rsid w:val="00D51ADB"/>
    <w:rsid w:val="00D51B8A"/>
    <w:rsid w:val="00D51BEF"/>
    <w:rsid w:val="00D51C6E"/>
    <w:rsid w:val="00D51EA4"/>
    <w:rsid w:val="00D51EEB"/>
    <w:rsid w:val="00D51F24"/>
    <w:rsid w:val="00D51F36"/>
    <w:rsid w:val="00D5209F"/>
    <w:rsid w:val="00D52160"/>
    <w:rsid w:val="00D521A5"/>
    <w:rsid w:val="00D521F3"/>
    <w:rsid w:val="00D521FD"/>
    <w:rsid w:val="00D5226B"/>
    <w:rsid w:val="00D5229F"/>
    <w:rsid w:val="00D5240E"/>
    <w:rsid w:val="00D52474"/>
    <w:rsid w:val="00D524FF"/>
    <w:rsid w:val="00D52518"/>
    <w:rsid w:val="00D52571"/>
    <w:rsid w:val="00D5257E"/>
    <w:rsid w:val="00D525AA"/>
    <w:rsid w:val="00D525EE"/>
    <w:rsid w:val="00D52678"/>
    <w:rsid w:val="00D526E2"/>
    <w:rsid w:val="00D527A0"/>
    <w:rsid w:val="00D527A6"/>
    <w:rsid w:val="00D5282F"/>
    <w:rsid w:val="00D52847"/>
    <w:rsid w:val="00D5288C"/>
    <w:rsid w:val="00D528C5"/>
    <w:rsid w:val="00D52949"/>
    <w:rsid w:val="00D529AE"/>
    <w:rsid w:val="00D529CB"/>
    <w:rsid w:val="00D52B15"/>
    <w:rsid w:val="00D52BAF"/>
    <w:rsid w:val="00D52BB4"/>
    <w:rsid w:val="00D52CD2"/>
    <w:rsid w:val="00D52CE6"/>
    <w:rsid w:val="00D52CFE"/>
    <w:rsid w:val="00D52D73"/>
    <w:rsid w:val="00D52EA5"/>
    <w:rsid w:val="00D52EC7"/>
    <w:rsid w:val="00D52F40"/>
    <w:rsid w:val="00D52F88"/>
    <w:rsid w:val="00D52F8B"/>
    <w:rsid w:val="00D5304F"/>
    <w:rsid w:val="00D53052"/>
    <w:rsid w:val="00D530C5"/>
    <w:rsid w:val="00D53132"/>
    <w:rsid w:val="00D53139"/>
    <w:rsid w:val="00D531C5"/>
    <w:rsid w:val="00D531FB"/>
    <w:rsid w:val="00D53279"/>
    <w:rsid w:val="00D5328B"/>
    <w:rsid w:val="00D532ED"/>
    <w:rsid w:val="00D532F7"/>
    <w:rsid w:val="00D53420"/>
    <w:rsid w:val="00D534BD"/>
    <w:rsid w:val="00D53593"/>
    <w:rsid w:val="00D53634"/>
    <w:rsid w:val="00D536A8"/>
    <w:rsid w:val="00D536B4"/>
    <w:rsid w:val="00D53763"/>
    <w:rsid w:val="00D5385B"/>
    <w:rsid w:val="00D538D5"/>
    <w:rsid w:val="00D53913"/>
    <w:rsid w:val="00D53980"/>
    <w:rsid w:val="00D539F6"/>
    <w:rsid w:val="00D53B2E"/>
    <w:rsid w:val="00D53B3E"/>
    <w:rsid w:val="00D53B51"/>
    <w:rsid w:val="00D53BC0"/>
    <w:rsid w:val="00D53BC7"/>
    <w:rsid w:val="00D53C28"/>
    <w:rsid w:val="00D53C44"/>
    <w:rsid w:val="00D53C4E"/>
    <w:rsid w:val="00D53C7C"/>
    <w:rsid w:val="00D53D4B"/>
    <w:rsid w:val="00D53DB8"/>
    <w:rsid w:val="00D53DD8"/>
    <w:rsid w:val="00D53E1E"/>
    <w:rsid w:val="00D53E66"/>
    <w:rsid w:val="00D53EE7"/>
    <w:rsid w:val="00D53F1B"/>
    <w:rsid w:val="00D53F4D"/>
    <w:rsid w:val="00D53FAD"/>
    <w:rsid w:val="00D54085"/>
    <w:rsid w:val="00D540BB"/>
    <w:rsid w:val="00D540C1"/>
    <w:rsid w:val="00D541F3"/>
    <w:rsid w:val="00D5422C"/>
    <w:rsid w:val="00D54238"/>
    <w:rsid w:val="00D542DE"/>
    <w:rsid w:val="00D54313"/>
    <w:rsid w:val="00D5447B"/>
    <w:rsid w:val="00D54612"/>
    <w:rsid w:val="00D54674"/>
    <w:rsid w:val="00D547B8"/>
    <w:rsid w:val="00D5484D"/>
    <w:rsid w:val="00D549AA"/>
    <w:rsid w:val="00D54B0A"/>
    <w:rsid w:val="00D54B2B"/>
    <w:rsid w:val="00D54B47"/>
    <w:rsid w:val="00D54C90"/>
    <w:rsid w:val="00D54EC3"/>
    <w:rsid w:val="00D54F29"/>
    <w:rsid w:val="00D54F69"/>
    <w:rsid w:val="00D5513B"/>
    <w:rsid w:val="00D552B9"/>
    <w:rsid w:val="00D554CB"/>
    <w:rsid w:val="00D5554C"/>
    <w:rsid w:val="00D5562A"/>
    <w:rsid w:val="00D557F2"/>
    <w:rsid w:val="00D55838"/>
    <w:rsid w:val="00D5587A"/>
    <w:rsid w:val="00D559CA"/>
    <w:rsid w:val="00D55A65"/>
    <w:rsid w:val="00D55A7F"/>
    <w:rsid w:val="00D55B06"/>
    <w:rsid w:val="00D55B1D"/>
    <w:rsid w:val="00D55B4B"/>
    <w:rsid w:val="00D55BE3"/>
    <w:rsid w:val="00D55C44"/>
    <w:rsid w:val="00D55CB4"/>
    <w:rsid w:val="00D55DB9"/>
    <w:rsid w:val="00D55DF9"/>
    <w:rsid w:val="00D55EEF"/>
    <w:rsid w:val="00D55F68"/>
    <w:rsid w:val="00D55F7A"/>
    <w:rsid w:val="00D55FE8"/>
    <w:rsid w:val="00D56118"/>
    <w:rsid w:val="00D56186"/>
    <w:rsid w:val="00D561CE"/>
    <w:rsid w:val="00D561D8"/>
    <w:rsid w:val="00D561FE"/>
    <w:rsid w:val="00D562A2"/>
    <w:rsid w:val="00D562AA"/>
    <w:rsid w:val="00D562BA"/>
    <w:rsid w:val="00D562C6"/>
    <w:rsid w:val="00D5640E"/>
    <w:rsid w:val="00D5644A"/>
    <w:rsid w:val="00D56489"/>
    <w:rsid w:val="00D56516"/>
    <w:rsid w:val="00D56580"/>
    <w:rsid w:val="00D56664"/>
    <w:rsid w:val="00D5669D"/>
    <w:rsid w:val="00D566B3"/>
    <w:rsid w:val="00D5670B"/>
    <w:rsid w:val="00D56732"/>
    <w:rsid w:val="00D5692B"/>
    <w:rsid w:val="00D56931"/>
    <w:rsid w:val="00D56A0A"/>
    <w:rsid w:val="00D56AF5"/>
    <w:rsid w:val="00D56B59"/>
    <w:rsid w:val="00D56C62"/>
    <w:rsid w:val="00D56C76"/>
    <w:rsid w:val="00D56C7F"/>
    <w:rsid w:val="00D56EC0"/>
    <w:rsid w:val="00D570C9"/>
    <w:rsid w:val="00D5711D"/>
    <w:rsid w:val="00D5717C"/>
    <w:rsid w:val="00D57199"/>
    <w:rsid w:val="00D57248"/>
    <w:rsid w:val="00D57296"/>
    <w:rsid w:val="00D572B1"/>
    <w:rsid w:val="00D572F3"/>
    <w:rsid w:val="00D57568"/>
    <w:rsid w:val="00D5757E"/>
    <w:rsid w:val="00D5769E"/>
    <w:rsid w:val="00D5775C"/>
    <w:rsid w:val="00D57761"/>
    <w:rsid w:val="00D5778E"/>
    <w:rsid w:val="00D57834"/>
    <w:rsid w:val="00D5785A"/>
    <w:rsid w:val="00D578A8"/>
    <w:rsid w:val="00D57915"/>
    <w:rsid w:val="00D5796A"/>
    <w:rsid w:val="00D5798D"/>
    <w:rsid w:val="00D579CC"/>
    <w:rsid w:val="00D579FA"/>
    <w:rsid w:val="00D57B8E"/>
    <w:rsid w:val="00D57BD6"/>
    <w:rsid w:val="00D57DED"/>
    <w:rsid w:val="00D57DF5"/>
    <w:rsid w:val="00D57E17"/>
    <w:rsid w:val="00D57F1B"/>
    <w:rsid w:val="00D601C5"/>
    <w:rsid w:val="00D60222"/>
    <w:rsid w:val="00D60282"/>
    <w:rsid w:val="00D60306"/>
    <w:rsid w:val="00D60349"/>
    <w:rsid w:val="00D6035C"/>
    <w:rsid w:val="00D603F8"/>
    <w:rsid w:val="00D6040C"/>
    <w:rsid w:val="00D6047A"/>
    <w:rsid w:val="00D604A2"/>
    <w:rsid w:val="00D60555"/>
    <w:rsid w:val="00D60557"/>
    <w:rsid w:val="00D605D8"/>
    <w:rsid w:val="00D60649"/>
    <w:rsid w:val="00D6067B"/>
    <w:rsid w:val="00D608BB"/>
    <w:rsid w:val="00D60A8D"/>
    <w:rsid w:val="00D60A99"/>
    <w:rsid w:val="00D60AEF"/>
    <w:rsid w:val="00D60B1B"/>
    <w:rsid w:val="00D60B9C"/>
    <w:rsid w:val="00D60BCA"/>
    <w:rsid w:val="00D60C98"/>
    <w:rsid w:val="00D60D04"/>
    <w:rsid w:val="00D60D0F"/>
    <w:rsid w:val="00D60DA9"/>
    <w:rsid w:val="00D60E0A"/>
    <w:rsid w:val="00D60EE8"/>
    <w:rsid w:val="00D60F88"/>
    <w:rsid w:val="00D60FE2"/>
    <w:rsid w:val="00D60FF8"/>
    <w:rsid w:val="00D6100F"/>
    <w:rsid w:val="00D61025"/>
    <w:rsid w:val="00D61094"/>
    <w:rsid w:val="00D610A8"/>
    <w:rsid w:val="00D6117C"/>
    <w:rsid w:val="00D61186"/>
    <w:rsid w:val="00D611AF"/>
    <w:rsid w:val="00D61256"/>
    <w:rsid w:val="00D61278"/>
    <w:rsid w:val="00D612DC"/>
    <w:rsid w:val="00D61348"/>
    <w:rsid w:val="00D613DC"/>
    <w:rsid w:val="00D613EC"/>
    <w:rsid w:val="00D61472"/>
    <w:rsid w:val="00D61528"/>
    <w:rsid w:val="00D61531"/>
    <w:rsid w:val="00D61586"/>
    <w:rsid w:val="00D615EB"/>
    <w:rsid w:val="00D6181D"/>
    <w:rsid w:val="00D61ABF"/>
    <w:rsid w:val="00D61B16"/>
    <w:rsid w:val="00D61B1D"/>
    <w:rsid w:val="00D61B92"/>
    <w:rsid w:val="00D61B9D"/>
    <w:rsid w:val="00D61C47"/>
    <w:rsid w:val="00D61CEC"/>
    <w:rsid w:val="00D61D88"/>
    <w:rsid w:val="00D61DAE"/>
    <w:rsid w:val="00D61DC4"/>
    <w:rsid w:val="00D61E71"/>
    <w:rsid w:val="00D61E88"/>
    <w:rsid w:val="00D61FD9"/>
    <w:rsid w:val="00D620A1"/>
    <w:rsid w:val="00D620DD"/>
    <w:rsid w:val="00D6218F"/>
    <w:rsid w:val="00D623C2"/>
    <w:rsid w:val="00D623F2"/>
    <w:rsid w:val="00D623F3"/>
    <w:rsid w:val="00D6247F"/>
    <w:rsid w:val="00D6249E"/>
    <w:rsid w:val="00D62511"/>
    <w:rsid w:val="00D6259A"/>
    <w:rsid w:val="00D625AA"/>
    <w:rsid w:val="00D62736"/>
    <w:rsid w:val="00D6277A"/>
    <w:rsid w:val="00D627E1"/>
    <w:rsid w:val="00D627FE"/>
    <w:rsid w:val="00D62952"/>
    <w:rsid w:val="00D6298B"/>
    <w:rsid w:val="00D629CE"/>
    <w:rsid w:val="00D629D8"/>
    <w:rsid w:val="00D62A2F"/>
    <w:rsid w:val="00D62AF2"/>
    <w:rsid w:val="00D62AFA"/>
    <w:rsid w:val="00D62B0A"/>
    <w:rsid w:val="00D62B57"/>
    <w:rsid w:val="00D62BC0"/>
    <w:rsid w:val="00D62CB8"/>
    <w:rsid w:val="00D62CBB"/>
    <w:rsid w:val="00D62D73"/>
    <w:rsid w:val="00D62D90"/>
    <w:rsid w:val="00D62E6A"/>
    <w:rsid w:val="00D62E77"/>
    <w:rsid w:val="00D62F3D"/>
    <w:rsid w:val="00D62F47"/>
    <w:rsid w:val="00D62F67"/>
    <w:rsid w:val="00D62F91"/>
    <w:rsid w:val="00D62FA2"/>
    <w:rsid w:val="00D62FCA"/>
    <w:rsid w:val="00D62FF0"/>
    <w:rsid w:val="00D6308B"/>
    <w:rsid w:val="00D6311C"/>
    <w:rsid w:val="00D6314B"/>
    <w:rsid w:val="00D632E7"/>
    <w:rsid w:val="00D632E9"/>
    <w:rsid w:val="00D632F7"/>
    <w:rsid w:val="00D63410"/>
    <w:rsid w:val="00D6345A"/>
    <w:rsid w:val="00D6354E"/>
    <w:rsid w:val="00D6356B"/>
    <w:rsid w:val="00D636E0"/>
    <w:rsid w:val="00D6380F"/>
    <w:rsid w:val="00D6382D"/>
    <w:rsid w:val="00D63831"/>
    <w:rsid w:val="00D63896"/>
    <w:rsid w:val="00D6392B"/>
    <w:rsid w:val="00D6396B"/>
    <w:rsid w:val="00D63A47"/>
    <w:rsid w:val="00D63A7E"/>
    <w:rsid w:val="00D63ACC"/>
    <w:rsid w:val="00D63B0A"/>
    <w:rsid w:val="00D63B6B"/>
    <w:rsid w:val="00D63B97"/>
    <w:rsid w:val="00D63B9F"/>
    <w:rsid w:val="00D63BB9"/>
    <w:rsid w:val="00D63BE9"/>
    <w:rsid w:val="00D63BFC"/>
    <w:rsid w:val="00D63C18"/>
    <w:rsid w:val="00D63C45"/>
    <w:rsid w:val="00D63C49"/>
    <w:rsid w:val="00D63C98"/>
    <w:rsid w:val="00D63CD9"/>
    <w:rsid w:val="00D63CFB"/>
    <w:rsid w:val="00D63D1A"/>
    <w:rsid w:val="00D63D24"/>
    <w:rsid w:val="00D63D31"/>
    <w:rsid w:val="00D63D8F"/>
    <w:rsid w:val="00D63DB2"/>
    <w:rsid w:val="00D63DCA"/>
    <w:rsid w:val="00D63DF2"/>
    <w:rsid w:val="00D63E52"/>
    <w:rsid w:val="00D63E84"/>
    <w:rsid w:val="00D63F01"/>
    <w:rsid w:val="00D63FC2"/>
    <w:rsid w:val="00D64052"/>
    <w:rsid w:val="00D6408B"/>
    <w:rsid w:val="00D64139"/>
    <w:rsid w:val="00D641F3"/>
    <w:rsid w:val="00D64334"/>
    <w:rsid w:val="00D64387"/>
    <w:rsid w:val="00D643EE"/>
    <w:rsid w:val="00D64425"/>
    <w:rsid w:val="00D64467"/>
    <w:rsid w:val="00D6451F"/>
    <w:rsid w:val="00D6459D"/>
    <w:rsid w:val="00D645EE"/>
    <w:rsid w:val="00D645FA"/>
    <w:rsid w:val="00D64626"/>
    <w:rsid w:val="00D646B8"/>
    <w:rsid w:val="00D64732"/>
    <w:rsid w:val="00D64809"/>
    <w:rsid w:val="00D6481B"/>
    <w:rsid w:val="00D64828"/>
    <w:rsid w:val="00D64874"/>
    <w:rsid w:val="00D648C2"/>
    <w:rsid w:val="00D648C9"/>
    <w:rsid w:val="00D64907"/>
    <w:rsid w:val="00D64926"/>
    <w:rsid w:val="00D6492D"/>
    <w:rsid w:val="00D64A31"/>
    <w:rsid w:val="00D64A3B"/>
    <w:rsid w:val="00D64A69"/>
    <w:rsid w:val="00D64BE1"/>
    <w:rsid w:val="00D64BE4"/>
    <w:rsid w:val="00D64D51"/>
    <w:rsid w:val="00D64ED8"/>
    <w:rsid w:val="00D64EE1"/>
    <w:rsid w:val="00D64EE7"/>
    <w:rsid w:val="00D64EEB"/>
    <w:rsid w:val="00D64F67"/>
    <w:rsid w:val="00D65058"/>
    <w:rsid w:val="00D650B2"/>
    <w:rsid w:val="00D6510A"/>
    <w:rsid w:val="00D65159"/>
    <w:rsid w:val="00D651C2"/>
    <w:rsid w:val="00D651E0"/>
    <w:rsid w:val="00D651F2"/>
    <w:rsid w:val="00D652DF"/>
    <w:rsid w:val="00D65324"/>
    <w:rsid w:val="00D65335"/>
    <w:rsid w:val="00D653DD"/>
    <w:rsid w:val="00D653E9"/>
    <w:rsid w:val="00D6544C"/>
    <w:rsid w:val="00D65460"/>
    <w:rsid w:val="00D654A9"/>
    <w:rsid w:val="00D6559C"/>
    <w:rsid w:val="00D655C1"/>
    <w:rsid w:val="00D655D9"/>
    <w:rsid w:val="00D65600"/>
    <w:rsid w:val="00D65738"/>
    <w:rsid w:val="00D65742"/>
    <w:rsid w:val="00D65891"/>
    <w:rsid w:val="00D659B1"/>
    <w:rsid w:val="00D65AE8"/>
    <w:rsid w:val="00D65BFB"/>
    <w:rsid w:val="00D65CBF"/>
    <w:rsid w:val="00D65CF6"/>
    <w:rsid w:val="00D65D02"/>
    <w:rsid w:val="00D65D7D"/>
    <w:rsid w:val="00D65DE5"/>
    <w:rsid w:val="00D65DF3"/>
    <w:rsid w:val="00D65EB4"/>
    <w:rsid w:val="00D65FA3"/>
    <w:rsid w:val="00D65FE3"/>
    <w:rsid w:val="00D66079"/>
    <w:rsid w:val="00D66194"/>
    <w:rsid w:val="00D6621B"/>
    <w:rsid w:val="00D66275"/>
    <w:rsid w:val="00D6631B"/>
    <w:rsid w:val="00D6633D"/>
    <w:rsid w:val="00D66541"/>
    <w:rsid w:val="00D665DB"/>
    <w:rsid w:val="00D665F6"/>
    <w:rsid w:val="00D66753"/>
    <w:rsid w:val="00D66774"/>
    <w:rsid w:val="00D667E0"/>
    <w:rsid w:val="00D6682C"/>
    <w:rsid w:val="00D668A6"/>
    <w:rsid w:val="00D6693D"/>
    <w:rsid w:val="00D66967"/>
    <w:rsid w:val="00D669BE"/>
    <w:rsid w:val="00D66BDF"/>
    <w:rsid w:val="00D66C3E"/>
    <w:rsid w:val="00D66C94"/>
    <w:rsid w:val="00D66E54"/>
    <w:rsid w:val="00D66EDA"/>
    <w:rsid w:val="00D66EF0"/>
    <w:rsid w:val="00D66F14"/>
    <w:rsid w:val="00D66F2F"/>
    <w:rsid w:val="00D66FA0"/>
    <w:rsid w:val="00D67013"/>
    <w:rsid w:val="00D67052"/>
    <w:rsid w:val="00D6707D"/>
    <w:rsid w:val="00D67081"/>
    <w:rsid w:val="00D671E7"/>
    <w:rsid w:val="00D672D6"/>
    <w:rsid w:val="00D672F0"/>
    <w:rsid w:val="00D6745E"/>
    <w:rsid w:val="00D67473"/>
    <w:rsid w:val="00D6752B"/>
    <w:rsid w:val="00D6758A"/>
    <w:rsid w:val="00D675C9"/>
    <w:rsid w:val="00D67605"/>
    <w:rsid w:val="00D67640"/>
    <w:rsid w:val="00D67703"/>
    <w:rsid w:val="00D677DF"/>
    <w:rsid w:val="00D678B9"/>
    <w:rsid w:val="00D67AE4"/>
    <w:rsid w:val="00D67B1D"/>
    <w:rsid w:val="00D67B2F"/>
    <w:rsid w:val="00D67B7C"/>
    <w:rsid w:val="00D67C77"/>
    <w:rsid w:val="00D67D7C"/>
    <w:rsid w:val="00D67E27"/>
    <w:rsid w:val="00D67F2A"/>
    <w:rsid w:val="00D67F3B"/>
    <w:rsid w:val="00D67F81"/>
    <w:rsid w:val="00D70010"/>
    <w:rsid w:val="00D7001E"/>
    <w:rsid w:val="00D7004F"/>
    <w:rsid w:val="00D70065"/>
    <w:rsid w:val="00D701A3"/>
    <w:rsid w:val="00D701E7"/>
    <w:rsid w:val="00D7025A"/>
    <w:rsid w:val="00D702CD"/>
    <w:rsid w:val="00D70352"/>
    <w:rsid w:val="00D703FB"/>
    <w:rsid w:val="00D7044B"/>
    <w:rsid w:val="00D70598"/>
    <w:rsid w:val="00D70634"/>
    <w:rsid w:val="00D7073C"/>
    <w:rsid w:val="00D708E5"/>
    <w:rsid w:val="00D7094F"/>
    <w:rsid w:val="00D70964"/>
    <w:rsid w:val="00D70A4D"/>
    <w:rsid w:val="00D70AFB"/>
    <w:rsid w:val="00D70BAB"/>
    <w:rsid w:val="00D70BD5"/>
    <w:rsid w:val="00D70C00"/>
    <w:rsid w:val="00D70CF3"/>
    <w:rsid w:val="00D70D17"/>
    <w:rsid w:val="00D70D2C"/>
    <w:rsid w:val="00D70D71"/>
    <w:rsid w:val="00D70F9B"/>
    <w:rsid w:val="00D71207"/>
    <w:rsid w:val="00D712D8"/>
    <w:rsid w:val="00D713DB"/>
    <w:rsid w:val="00D71434"/>
    <w:rsid w:val="00D714B5"/>
    <w:rsid w:val="00D7156E"/>
    <w:rsid w:val="00D71586"/>
    <w:rsid w:val="00D7166D"/>
    <w:rsid w:val="00D717BD"/>
    <w:rsid w:val="00D71813"/>
    <w:rsid w:val="00D71910"/>
    <w:rsid w:val="00D71A0C"/>
    <w:rsid w:val="00D71A43"/>
    <w:rsid w:val="00D71A74"/>
    <w:rsid w:val="00D71B27"/>
    <w:rsid w:val="00D71B51"/>
    <w:rsid w:val="00D71DDF"/>
    <w:rsid w:val="00D71ED0"/>
    <w:rsid w:val="00D72037"/>
    <w:rsid w:val="00D72219"/>
    <w:rsid w:val="00D7223C"/>
    <w:rsid w:val="00D72263"/>
    <w:rsid w:val="00D72303"/>
    <w:rsid w:val="00D72351"/>
    <w:rsid w:val="00D723C4"/>
    <w:rsid w:val="00D7244C"/>
    <w:rsid w:val="00D72469"/>
    <w:rsid w:val="00D7251F"/>
    <w:rsid w:val="00D72624"/>
    <w:rsid w:val="00D7267D"/>
    <w:rsid w:val="00D7267E"/>
    <w:rsid w:val="00D726D3"/>
    <w:rsid w:val="00D726D9"/>
    <w:rsid w:val="00D727D0"/>
    <w:rsid w:val="00D728A8"/>
    <w:rsid w:val="00D728B2"/>
    <w:rsid w:val="00D728BC"/>
    <w:rsid w:val="00D729AD"/>
    <w:rsid w:val="00D729F3"/>
    <w:rsid w:val="00D72A0F"/>
    <w:rsid w:val="00D72AC6"/>
    <w:rsid w:val="00D72C6D"/>
    <w:rsid w:val="00D72CFC"/>
    <w:rsid w:val="00D72E53"/>
    <w:rsid w:val="00D72F6B"/>
    <w:rsid w:val="00D7345C"/>
    <w:rsid w:val="00D73467"/>
    <w:rsid w:val="00D734E1"/>
    <w:rsid w:val="00D73626"/>
    <w:rsid w:val="00D73675"/>
    <w:rsid w:val="00D736C7"/>
    <w:rsid w:val="00D73810"/>
    <w:rsid w:val="00D739DB"/>
    <w:rsid w:val="00D73A41"/>
    <w:rsid w:val="00D73A53"/>
    <w:rsid w:val="00D73B3B"/>
    <w:rsid w:val="00D73BE2"/>
    <w:rsid w:val="00D73D00"/>
    <w:rsid w:val="00D73D47"/>
    <w:rsid w:val="00D74019"/>
    <w:rsid w:val="00D74066"/>
    <w:rsid w:val="00D74167"/>
    <w:rsid w:val="00D741D0"/>
    <w:rsid w:val="00D741F0"/>
    <w:rsid w:val="00D7427B"/>
    <w:rsid w:val="00D74359"/>
    <w:rsid w:val="00D743FE"/>
    <w:rsid w:val="00D74492"/>
    <w:rsid w:val="00D7451C"/>
    <w:rsid w:val="00D74543"/>
    <w:rsid w:val="00D746CB"/>
    <w:rsid w:val="00D7477E"/>
    <w:rsid w:val="00D747A6"/>
    <w:rsid w:val="00D747B2"/>
    <w:rsid w:val="00D747E1"/>
    <w:rsid w:val="00D7481D"/>
    <w:rsid w:val="00D7485B"/>
    <w:rsid w:val="00D748BA"/>
    <w:rsid w:val="00D74992"/>
    <w:rsid w:val="00D74A4E"/>
    <w:rsid w:val="00D74A8D"/>
    <w:rsid w:val="00D74AEF"/>
    <w:rsid w:val="00D74B0E"/>
    <w:rsid w:val="00D74BE8"/>
    <w:rsid w:val="00D74D49"/>
    <w:rsid w:val="00D74E0E"/>
    <w:rsid w:val="00D74E65"/>
    <w:rsid w:val="00D74F3B"/>
    <w:rsid w:val="00D74F5E"/>
    <w:rsid w:val="00D74FDF"/>
    <w:rsid w:val="00D750A1"/>
    <w:rsid w:val="00D75140"/>
    <w:rsid w:val="00D752D4"/>
    <w:rsid w:val="00D753F0"/>
    <w:rsid w:val="00D75416"/>
    <w:rsid w:val="00D754D2"/>
    <w:rsid w:val="00D7551E"/>
    <w:rsid w:val="00D755FE"/>
    <w:rsid w:val="00D756C6"/>
    <w:rsid w:val="00D757CB"/>
    <w:rsid w:val="00D758BB"/>
    <w:rsid w:val="00D7596A"/>
    <w:rsid w:val="00D75981"/>
    <w:rsid w:val="00D75993"/>
    <w:rsid w:val="00D759BF"/>
    <w:rsid w:val="00D759DE"/>
    <w:rsid w:val="00D75A81"/>
    <w:rsid w:val="00D75A83"/>
    <w:rsid w:val="00D75A95"/>
    <w:rsid w:val="00D75AC6"/>
    <w:rsid w:val="00D75E8F"/>
    <w:rsid w:val="00D75FC1"/>
    <w:rsid w:val="00D760B6"/>
    <w:rsid w:val="00D760C4"/>
    <w:rsid w:val="00D760CE"/>
    <w:rsid w:val="00D760FD"/>
    <w:rsid w:val="00D76102"/>
    <w:rsid w:val="00D76217"/>
    <w:rsid w:val="00D76268"/>
    <w:rsid w:val="00D76276"/>
    <w:rsid w:val="00D7633B"/>
    <w:rsid w:val="00D7647D"/>
    <w:rsid w:val="00D7658B"/>
    <w:rsid w:val="00D765FD"/>
    <w:rsid w:val="00D7664D"/>
    <w:rsid w:val="00D76685"/>
    <w:rsid w:val="00D76753"/>
    <w:rsid w:val="00D767FB"/>
    <w:rsid w:val="00D76817"/>
    <w:rsid w:val="00D7683B"/>
    <w:rsid w:val="00D76907"/>
    <w:rsid w:val="00D7696C"/>
    <w:rsid w:val="00D769D6"/>
    <w:rsid w:val="00D76B5A"/>
    <w:rsid w:val="00D76C51"/>
    <w:rsid w:val="00D76CC7"/>
    <w:rsid w:val="00D76D2D"/>
    <w:rsid w:val="00D76ED3"/>
    <w:rsid w:val="00D76F19"/>
    <w:rsid w:val="00D76F1F"/>
    <w:rsid w:val="00D76F4C"/>
    <w:rsid w:val="00D76F7C"/>
    <w:rsid w:val="00D76FBD"/>
    <w:rsid w:val="00D76FEF"/>
    <w:rsid w:val="00D7711D"/>
    <w:rsid w:val="00D771C7"/>
    <w:rsid w:val="00D77259"/>
    <w:rsid w:val="00D772BD"/>
    <w:rsid w:val="00D7731C"/>
    <w:rsid w:val="00D77399"/>
    <w:rsid w:val="00D7743D"/>
    <w:rsid w:val="00D774D8"/>
    <w:rsid w:val="00D774EA"/>
    <w:rsid w:val="00D77506"/>
    <w:rsid w:val="00D7753F"/>
    <w:rsid w:val="00D775C8"/>
    <w:rsid w:val="00D775EE"/>
    <w:rsid w:val="00D7770C"/>
    <w:rsid w:val="00D77773"/>
    <w:rsid w:val="00D77847"/>
    <w:rsid w:val="00D77864"/>
    <w:rsid w:val="00D77870"/>
    <w:rsid w:val="00D778BC"/>
    <w:rsid w:val="00D778EC"/>
    <w:rsid w:val="00D77A4A"/>
    <w:rsid w:val="00D77A6F"/>
    <w:rsid w:val="00D77CB6"/>
    <w:rsid w:val="00D77CF7"/>
    <w:rsid w:val="00D77D17"/>
    <w:rsid w:val="00D77D98"/>
    <w:rsid w:val="00D77DC0"/>
    <w:rsid w:val="00D77DC8"/>
    <w:rsid w:val="00D77EAE"/>
    <w:rsid w:val="00D80048"/>
    <w:rsid w:val="00D800D9"/>
    <w:rsid w:val="00D80128"/>
    <w:rsid w:val="00D80154"/>
    <w:rsid w:val="00D80162"/>
    <w:rsid w:val="00D801F7"/>
    <w:rsid w:val="00D80216"/>
    <w:rsid w:val="00D80232"/>
    <w:rsid w:val="00D80268"/>
    <w:rsid w:val="00D80283"/>
    <w:rsid w:val="00D802CF"/>
    <w:rsid w:val="00D802DE"/>
    <w:rsid w:val="00D8045A"/>
    <w:rsid w:val="00D8054E"/>
    <w:rsid w:val="00D80679"/>
    <w:rsid w:val="00D806AB"/>
    <w:rsid w:val="00D80717"/>
    <w:rsid w:val="00D809BA"/>
    <w:rsid w:val="00D80BAD"/>
    <w:rsid w:val="00D80C13"/>
    <w:rsid w:val="00D80CBF"/>
    <w:rsid w:val="00D80CD4"/>
    <w:rsid w:val="00D80EF1"/>
    <w:rsid w:val="00D80EFB"/>
    <w:rsid w:val="00D80F4C"/>
    <w:rsid w:val="00D8107D"/>
    <w:rsid w:val="00D8111D"/>
    <w:rsid w:val="00D8118C"/>
    <w:rsid w:val="00D81363"/>
    <w:rsid w:val="00D8139E"/>
    <w:rsid w:val="00D81428"/>
    <w:rsid w:val="00D816BB"/>
    <w:rsid w:val="00D81749"/>
    <w:rsid w:val="00D81841"/>
    <w:rsid w:val="00D81A92"/>
    <w:rsid w:val="00D81B4F"/>
    <w:rsid w:val="00D81B5D"/>
    <w:rsid w:val="00D81BDA"/>
    <w:rsid w:val="00D81D88"/>
    <w:rsid w:val="00D81DEA"/>
    <w:rsid w:val="00D81E77"/>
    <w:rsid w:val="00D81ED0"/>
    <w:rsid w:val="00D81F23"/>
    <w:rsid w:val="00D81F7F"/>
    <w:rsid w:val="00D81FE3"/>
    <w:rsid w:val="00D81FF0"/>
    <w:rsid w:val="00D82098"/>
    <w:rsid w:val="00D820E0"/>
    <w:rsid w:val="00D8217A"/>
    <w:rsid w:val="00D821A8"/>
    <w:rsid w:val="00D821E9"/>
    <w:rsid w:val="00D821EF"/>
    <w:rsid w:val="00D82206"/>
    <w:rsid w:val="00D8232D"/>
    <w:rsid w:val="00D82426"/>
    <w:rsid w:val="00D82459"/>
    <w:rsid w:val="00D82474"/>
    <w:rsid w:val="00D82492"/>
    <w:rsid w:val="00D825ED"/>
    <w:rsid w:val="00D825FB"/>
    <w:rsid w:val="00D82663"/>
    <w:rsid w:val="00D826E1"/>
    <w:rsid w:val="00D827E8"/>
    <w:rsid w:val="00D8284C"/>
    <w:rsid w:val="00D82928"/>
    <w:rsid w:val="00D829F0"/>
    <w:rsid w:val="00D82A7E"/>
    <w:rsid w:val="00D82A99"/>
    <w:rsid w:val="00D82B25"/>
    <w:rsid w:val="00D82B92"/>
    <w:rsid w:val="00D82BBB"/>
    <w:rsid w:val="00D82BFD"/>
    <w:rsid w:val="00D82C31"/>
    <w:rsid w:val="00D82C64"/>
    <w:rsid w:val="00D82C74"/>
    <w:rsid w:val="00D82C9C"/>
    <w:rsid w:val="00D82D42"/>
    <w:rsid w:val="00D82D8C"/>
    <w:rsid w:val="00D82E1B"/>
    <w:rsid w:val="00D82E2E"/>
    <w:rsid w:val="00D82EC4"/>
    <w:rsid w:val="00D82EE2"/>
    <w:rsid w:val="00D82F42"/>
    <w:rsid w:val="00D82F8B"/>
    <w:rsid w:val="00D82FB6"/>
    <w:rsid w:val="00D82FFA"/>
    <w:rsid w:val="00D83051"/>
    <w:rsid w:val="00D83146"/>
    <w:rsid w:val="00D831A4"/>
    <w:rsid w:val="00D831F7"/>
    <w:rsid w:val="00D83224"/>
    <w:rsid w:val="00D833B0"/>
    <w:rsid w:val="00D83436"/>
    <w:rsid w:val="00D83484"/>
    <w:rsid w:val="00D8348A"/>
    <w:rsid w:val="00D8349F"/>
    <w:rsid w:val="00D834B3"/>
    <w:rsid w:val="00D8350E"/>
    <w:rsid w:val="00D835E8"/>
    <w:rsid w:val="00D83679"/>
    <w:rsid w:val="00D836CC"/>
    <w:rsid w:val="00D836D2"/>
    <w:rsid w:val="00D836E6"/>
    <w:rsid w:val="00D836ED"/>
    <w:rsid w:val="00D836FF"/>
    <w:rsid w:val="00D8370A"/>
    <w:rsid w:val="00D8371F"/>
    <w:rsid w:val="00D83742"/>
    <w:rsid w:val="00D8378D"/>
    <w:rsid w:val="00D8383B"/>
    <w:rsid w:val="00D83923"/>
    <w:rsid w:val="00D83930"/>
    <w:rsid w:val="00D83A2C"/>
    <w:rsid w:val="00D83A82"/>
    <w:rsid w:val="00D83B09"/>
    <w:rsid w:val="00D83B71"/>
    <w:rsid w:val="00D83E11"/>
    <w:rsid w:val="00D83E64"/>
    <w:rsid w:val="00D83F5B"/>
    <w:rsid w:val="00D840A7"/>
    <w:rsid w:val="00D84176"/>
    <w:rsid w:val="00D84282"/>
    <w:rsid w:val="00D84301"/>
    <w:rsid w:val="00D843F6"/>
    <w:rsid w:val="00D844CE"/>
    <w:rsid w:val="00D844E0"/>
    <w:rsid w:val="00D844E5"/>
    <w:rsid w:val="00D84515"/>
    <w:rsid w:val="00D84546"/>
    <w:rsid w:val="00D84652"/>
    <w:rsid w:val="00D84795"/>
    <w:rsid w:val="00D847DD"/>
    <w:rsid w:val="00D84815"/>
    <w:rsid w:val="00D8487E"/>
    <w:rsid w:val="00D848EA"/>
    <w:rsid w:val="00D849F8"/>
    <w:rsid w:val="00D84A08"/>
    <w:rsid w:val="00D84A99"/>
    <w:rsid w:val="00D84BAB"/>
    <w:rsid w:val="00D84BB3"/>
    <w:rsid w:val="00D84BE7"/>
    <w:rsid w:val="00D84DD0"/>
    <w:rsid w:val="00D84E10"/>
    <w:rsid w:val="00D84FD3"/>
    <w:rsid w:val="00D84FF3"/>
    <w:rsid w:val="00D85177"/>
    <w:rsid w:val="00D85277"/>
    <w:rsid w:val="00D852FF"/>
    <w:rsid w:val="00D853C6"/>
    <w:rsid w:val="00D85408"/>
    <w:rsid w:val="00D8548E"/>
    <w:rsid w:val="00D8555B"/>
    <w:rsid w:val="00D85608"/>
    <w:rsid w:val="00D85627"/>
    <w:rsid w:val="00D85731"/>
    <w:rsid w:val="00D85734"/>
    <w:rsid w:val="00D8573A"/>
    <w:rsid w:val="00D85753"/>
    <w:rsid w:val="00D8582C"/>
    <w:rsid w:val="00D85839"/>
    <w:rsid w:val="00D85884"/>
    <w:rsid w:val="00D858EC"/>
    <w:rsid w:val="00D859AA"/>
    <w:rsid w:val="00D85BB9"/>
    <w:rsid w:val="00D85BCA"/>
    <w:rsid w:val="00D85BCC"/>
    <w:rsid w:val="00D85EE8"/>
    <w:rsid w:val="00D85F8B"/>
    <w:rsid w:val="00D85FB7"/>
    <w:rsid w:val="00D86081"/>
    <w:rsid w:val="00D860AA"/>
    <w:rsid w:val="00D861CF"/>
    <w:rsid w:val="00D86221"/>
    <w:rsid w:val="00D8629C"/>
    <w:rsid w:val="00D8630C"/>
    <w:rsid w:val="00D86367"/>
    <w:rsid w:val="00D863F1"/>
    <w:rsid w:val="00D86409"/>
    <w:rsid w:val="00D86482"/>
    <w:rsid w:val="00D86557"/>
    <w:rsid w:val="00D86562"/>
    <w:rsid w:val="00D8667C"/>
    <w:rsid w:val="00D866A8"/>
    <w:rsid w:val="00D866B8"/>
    <w:rsid w:val="00D867EF"/>
    <w:rsid w:val="00D86A24"/>
    <w:rsid w:val="00D86A26"/>
    <w:rsid w:val="00D86B41"/>
    <w:rsid w:val="00D86B66"/>
    <w:rsid w:val="00D86C80"/>
    <w:rsid w:val="00D86C9E"/>
    <w:rsid w:val="00D86DC4"/>
    <w:rsid w:val="00D86DCE"/>
    <w:rsid w:val="00D87240"/>
    <w:rsid w:val="00D8725C"/>
    <w:rsid w:val="00D873CC"/>
    <w:rsid w:val="00D8758F"/>
    <w:rsid w:val="00D8760F"/>
    <w:rsid w:val="00D87664"/>
    <w:rsid w:val="00D876FF"/>
    <w:rsid w:val="00D878D0"/>
    <w:rsid w:val="00D8792B"/>
    <w:rsid w:val="00D87994"/>
    <w:rsid w:val="00D87A0A"/>
    <w:rsid w:val="00D87A54"/>
    <w:rsid w:val="00D87AD5"/>
    <w:rsid w:val="00D87B71"/>
    <w:rsid w:val="00D87BEC"/>
    <w:rsid w:val="00D87C13"/>
    <w:rsid w:val="00D87C23"/>
    <w:rsid w:val="00D87DFF"/>
    <w:rsid w:val="00D87EB0"/>
    <w:rsid w:val="00D900B2"/>
    <w:rsid w:val="00D900D0"/>
    <w:rsid w:val="00D900E8"/>
    <w:rsid w:val="00D900EE"/>
    <w:rsid w:val="00D901F2"/>
    <w:rsid w:val="00D90238"/>
    <w:rsid w:val="00D90310"/>
    <w:rsid w:val="00D90348"/>
    <w:rsid w:val="00D90374"/>
    <w:rsid w:val="00D903A4"/>
    <w:rsid w:val="00D903BE"/>
    <w:rsid w:val="00D904A0"/>
    <w:rsid w:val="00D905AD"/>
    <w:rsid w:val="00D90775"/>
    <w:rsid w:val="00D90798"/>
    <w:rsid w:val="00D907F6"/>
    <w:rsid w:val="00D90816"/>
    <w:rsid w:val="00D90916"/>
    <w:rsid w:val="00D90A2C"/>
    <w:rsid w:val="00D90A2F"/>
    <w:rsid w:val="00D90B22"/>
    <w:rsid w:val="00D90BB5"/>
    <w:rsid w:val="00D90CA7"/>
    <w:rsid w:val="00D90D33"/>
    <w:rsid w:val="00D90D52"/>
    <w:rsid w:val="00D90DD8"/>
    <w:rsid w:val="00D90E2E"/>
    <w:rsid w:val="00D90EAD"/>
    <w:rsid w:val="00D90EC8"/>
    <w:rsid w:val="00D90ECC"/>
    <w:rsid w:val="00D90F13"/>
    <w:rsid w:val="00D9102F"/>
    <w:rsid w:val="00D91045"/>
    <w:rsid w:val="00D910BC"/>
    <w:rsid w:val="00D910C2"/>
    <w:rsid w:val="00D910CA"/>
    <w:rsid w:val="00D910EA"/>
    <w:rsid w:val="00D91120"/>
    <w:rsid w:val="00D911DF"/>
    <w:rsid w:val="00D91216"/>
    <w:rsid w:val="00D91248"/>
    <w:rsid w:val="00D9124D"/>
    <w:rsid w:val="00D9129C"/>
    <w:rsid w:val="00D91418"/>
    <w:rsid w:val="00D91469"/>
    <w:rsid w:val="00D915A2"/>
    <w:rsid w:val="00D91644"/>
    <w:rsid w:val="00D91651"/>
    <w:rsid w:val="00D916F3"/>
    <w:rsid w:val="00D91764"/>
    <w:rsid w:val="00D917F5"/>
    <w:rsid w:val="00D91809"/>
    <w:rsid w:val="00D918BE"/>
    <w:rsid w:val="00D918EF"/>
    <w:rsid w:val="00D91941"/>
    <w:rsid w:val="00D919D4"/>
    <w:rsid w:val="00D91A26"/>
    <w:rsid w:val="00D91A4D"/>
    <w:rsid w:val="00D91A7F"/>
    <w:rsid w:val="00D91AF2"/>
    <w:rsid w:val="00D91B51"/>
    <w:rsid w:val="00D91C0C"/>
    <w:rsid w:val="00D91C62"/>
    <w:rsid w:val="00D91CD9"/>
    <w:rsid w:val="00D91D64"/>
    <w:rsid w:val="00D91DDD"/>
    <w:rsid w:val="00D91DE2"/>
    <w:rsid w:val="00D91E1B"/>
    <w:rsid w:val="00D91E4A"/>
    <w:rsid w:val="00D91E63"/>
    <w:rsid w:val="00D91EB6"/>
    <w:rsid w:val="00D91F4A"/>
    <w:rsid w:val="00D91F51"/>
    <w:rsid w:val="00D91FBF"/>
    <w:rsid w:val="00D91FC9"/>
    <w:rsid w:val="00D9203B"/>
    <w:rsid w:val="00D92058"/>
    <w:rsid w:val="00D9208B"/>
    <w:rsid w:val="00D9214B"/>
    <w:rsid w:val="00D92275"/>
    <w:rsid w:val="00D922E0"/>
    <w:rsid w:val="00D92319"/>
    <w:rsid w:val="00D92456"/>
    <w:rsid w:val="00D9248B"/>
    <w:rsid w:val="00D92636"/>
    <w:rsid w:val="00D92642"/>
    <w:rsid w:val="00D92679"/>
    <w:rsid w:val="00D9267F"/>
    <w:rsid w:val="00D92690"/>
    <w:rsid w:val="00D926BE"/>
    <w:rsid w:val="00D9270C"/>
    <w:rsid w:val="00D929C0"/>
    <w:rsid w:val="00D92A4C"/>
    <w:rsid w:val="00D92AF7"/>
    <w:rsid w:val="00D92B2B"/>
    <w:rsid w:val="00D92B6A"/>
    <w:rsid w:val="00D92D37"/>
    <w:rsid w:val="00D92E6B"/>
    <w:rsid w:val="00D92F8B"/>
    <w:rsid w:val="00D92FC1"/>
    <w:rsid w:val="00D93031"/>
    <w:rsid w:val="00D930DD"/>
    <w:rsid w:val="00D9315B"/>
    <w:rsid w:val="00D931E0"/>
    <w:rsid w:val="00D9323D"/>
    <w:rsid w:val="00D9331B"/>
    <w:rsid w:val="00D9360D"/>
    <w:rsid w:val="00D936B9"/>
    <w:rsid w:val="00D937D5"/>
    <w:rsid w:val="00D937EF"/>
    <w:rsid w:val="00D93823"/>
    <w:rsid w:val="00D93856"/>
    <w:rsid w:val="00D9391E"/>
    <w:rsid w:val="00D9396D"/>
    <w:rsid w:val="00D9397D"/>
    <w:rsid w:val="00D939AE"/>
    <w:rsid w:val="00D93A62"/>
    <w:rsid w:val="00D93A77"/>
    <w:rsid w:val="00D93A82"/>
    <w:rsid w:val="00D93B82"/>
    <w:rsid w:val="00D93BAA"/>
    <w:rsid w:val="00D93C6B"/>
    <w:rsid w:val="00D93CDD"/>
    <w:rsid w:val="00D93CF2"/>
    <w:rsid w:val="00D93E42"/>
    <w:rsid w:val="00D93F35"/>
    <w:rsid w:val="00D94005"/>
    <w:rsid w:val="00D940C3"/>
    <w:rsid w:val="00D940D9"/>
    <w:rsid w:val="00D9419D"/>
    <w:rsid w:val="00D941D5"/>
    <w:rsid w:val="00D941FC"/>
    <w:rsid w:val="00D94209"/>
    <w:rsid w:val="00D94397"/>
    <w:rsid w:val="00D943DB"/>
    <w:rsid w:val="00D94435"/>
    <w:rsid w:val="00D945C8"/>
    <w:rsid w:val="00D946C3"/>
    <w:rsid w:val="00D94734"/>
    <w:rsid w:val="00D94768"/>
    <w:rsid w:val="00D9479C"/>
    <w:rsid w:val="00D947A2"/>
    <w:rsid w:val="00D947BF"/>
    <w:rsid w:val="00D94807"/>
    <w:rsid w:val="00D9492C"/>
    <w:rsid w:val="00D94967"/>
    <w:rsid w:val="00D949AE"/>
    <w:rsid w:val="00D949CC"/>
    <w:rsid w:val="00D94B16"/>
    <w:rsid w:val="00D94B97"/>
    <w:rsid w:val="00D94C59"/>
    <w:rsid w:val="00D94E15"/>
    <w:rsid w:val="00D94F09"/>
    <w:rsid w:val="00D94FBF"/>
    <w:rsid w:val="00D950A3"/>
    <w:rsid w:val="00D95133"/>
    <w:rsid w:val="00D9518B"/>
    <w:rsid w:val="00D9526C"/>
    <w:rsid w:val="00D952BB"/>
    <w:rsid w:val="00D9539A"/>
    <w:rsid w:val="00D953B8"/>
    <w:rsid w:val="00D953C2"/>
    <w:rsid w:val="00D9540C"/>
    <w:rsid w:val="00D9557C"/>
    <w:rsid w:val="00D9557D"/>
    <w:rsid w:val="00D955DE"/>
    <w:rsid w:val="00D95624"/>
    <w:rsid w:val="00D956C4"/>
    <w:rsid w:val="00D95748"/>
    <w:rsid w:val="00D957E7"/>
    <w:rsid w:val="00D9586F"/>
    <w:rsid w:val="00D958AF"/>
    <w:rsid w:val="00D958CE"/>
    <w:rsid w:val="00D958E5"/>
    <w:rsid w:val="00D95919"/>
    <w:rsid w:val="00D95939"/>
    <w:rsid w:val="00D9593B"/>
    <w:rsid w:val="00D959AE"/>
    <w:rsid w:val="00D95A78"/>
    <w:rsid w:val="00D95A8E"/>
    <w:rsid w:val="00D95AD8"/>
    <w:rsid w:val="00D95AD9"/>
    <w:rsid w:val="00D95B56"/>
    <w:rsid w:val="00D95BE3"/>
    <w:rsid w:val="00D95C00"/>
    <w:rsid w:val="00D95C4D"/>
    <w:rsid w:val="00D95CD0"/>
    <w:rsid w:val="00D95D07"/>
    <w:rsid w:val="00D95D15"/>
    <w:rsid w:val="00D95DAE"/>
    <w:rsid w:val="00D95DDA"/>
    <w:rsid w:val="00D95F2C"/>
    <w:rsid w:val="00D95F94"/>
    <w:rsid w:val="00D9605B"/>
    <w:rsid w:val="00D96105"/>
    <w:rsid w:val="00D9616E"/>
    <w:rsid w:val="00D9620E"/>
    <w:rsid w:val="00D96265"/>
    <w:rsid w:val="00D963C2"/>
    <w:rsid w:val="00D963E3"/>
    <w:rsid w:val="00D964A1"/>
    <w:rsid w:val="00D966DC"/>
    <w:rsid w:val="00D9670D"/>
    <w:rsid w:val="00D96789"/>
    <w:rsid w:val="00D968B8"/>
    <w:rsid w:val="00D96900"/>
    <w:rsid w:val="00D9693A"/>
    <w:rsid w:val="00D96943"/>
    <w:rsid w:val="00D96AFD"/>
    <w:rsid w:val="00D96C98"/>
    <w:rsid w:val="00D96CAC"/>
    <w:rsid w:val="00D96D14"/>
    <w:rsid w:val="00D96DBF"/>
    <w:rsid w:val="00D96ED1"/>
    <w:rsid w:val="00D96F2A"/>
    <w:rsid w:val="00D96F65"/>
    <w:rsid w:val="00D96FC8"/>
    <w:rsid w:val="00D970F9"/>
    <w:rsid w:val="00D97100"/>
    <w:rsid w:val="00D97113"/>
    <w:rsid w:val="00D97139"/>
    <w:rsid w:val="00D97141"/>
    <w:rsid w:val="00D9716F"/>
    <w:rsid w:val="00D972D8"/>
    <w:rsid w:val="00D97496"/>
    <w:rsid w:val="00D976E4"/>
    <w:rsid w:val="00D97749"/>
    <w:rsid w:val="00D9778A"/>
    <w:rsid w:val="00D97851"/>
    <w:rsid w:val="00D978F2"/>
    <w:rsid w:val="00D979FA"/>
    <w:rsid w:val="00D97A97"/>
    <w:rsid w:val="00D97ACC"/>
    <w:rsid w:val="00D97AED"/>
    <w:rsid w:val="00D97B04"/>
    <w:rsid w:val="00D97B12"/>
    <w:rsid w:val="00D97B34"/>
    <w:rsid w:val="00D97BC5"/>
    <w:rsid w:val="00D97C18"/>
    <w:rsid w:val="00D97C4F"/>
    <w:rsid w:val="00D97C6C"/>
    <w:rsid w:val="00D97C7D"/>
    <w:rsid w:val="00D97CB5"/>
    <w:rsid w:val="00D97D11"/>
    <w:rsid w:val="00D97D7C"/>
    <w:rsid w:val="00D97DE2"/>
    <w:rsid w:val="00D97E17"/>
    <w:rsid w:val="00D97E38"/>
    <w:rsid w:val="00D97E9C"/>
    <w:rsid w:val="00D97EA6"/>
    <w:rsid w:val="00D97EA9"/>
    <w:rsid w:val="00D97FD6"/>
    <w:rsid w:val="00DA0004"/>
    <w:rsid w:val="00DA0010"/>
    <w:rsid w:val="00DA008E"/>
    <w:rsid w:val="00DA0146"/>
    <w:rsid w:val="00DA0241"/>
    <w:rsid w:val="00DA02EF"/>
    <w:rsid w:val="00DA033C"/>
    <w:rsid w:val="00DA03B7"/>
    <w:rsid w:val="00DA03D5"/>
    <w:rsid w:val="00DA03F6"/>
    <w:rsid w:val="00DA04C0"/>
    <w:rsid w:val="00DA0561"/>
    <w:rsid w:val="00DA05DA"/>
    <w:rsid w:val="00DA06C3"/>
    <w:rsid w:val="00DA07CE"/>
    <w:rsid w:val="00DA07F7"/>
    <w:rsid w:val="00DA0904"/>
    <w:rsid w:val="00DA091B"/>
    <w:rsid w:val="00DA0A02"/>
    <w:rsid w:val="00DA0A70"/>
    <w:rsid w:val="00DA0AB9"/>
    <w:rsid w:val="00DA0AF5"/>
    <w:rsid w:val="00DA0B0A"/>
    <w:rsid w:val="00DA0B4E"/>
    <w:rsid w:val="00DA0C76"/>
    <w:rsid w:val="00DA0CAD"/>
    <w:rsid w:val="00DA0CB2"/>
    <w:rsid w:val="00DA0CDA"/>
    <w:rsid w:val="00DA0D54"/>
    <w:rsid w:val="00DA0D7A"/>
    <w:rsid w:val="00DA0F00"/>
    <w:rsid w:val="00DA0FF3"/>
    <w:rsid w:val="00DA1063"/>
    <w:rsid w:val="00DA10A8"/>
    <w:rsid w:val="00DA1128"/>
    <w:rsid w:val="00DA116B"/>
    <w:rsid w:val="00DA119F"/>
    <w:rsid w:val="00DA126A"/>
    <w:rsid w:val="00DA12B6"/>
    <w:rsid w:val="00DA136C"/>
    <w:rsid w:val="00DA1379"/>
    <w:rsid w:val="00DA13B6"/>
    <w:rsid w:val="00DA1535"/>
    <w:rsid w:val="00DA1539"/>
    <w:rsid w:val="00DA15FC"/>
    <w:rsid w:val="00DA1635"/>
    <w:rsid w:val="00DA1663"/>
    <w:rsid w:val="00DA16A9"/>
    <w:rsid w:val="00DA16EB"/>
    <w:rsid w:val="00DA1747"/>
    <w:rsid w:val="00DA1837"/>
    <w:rsid w:val="00DA1980"/>
    <w:rsid w:val="00DA1B5C"/>
    <w:rsid w:val="00DA1C17"/>
    <w:rsid w:val="00DA1C47"/>
    <w:rsid w:val="00DA1CEC"/>
    <w:rsid w:val="00DA1DC2"/>
    <w:rsid w:val="00DA1E44"/>
    <w:rsid w:val="00DA2000"/>
    <w:rsid w:val="00DA20E1"/>
    <w:rsid w:val="00DA2102"/>
    <w:rsid w:val="00DA2178"/>
    <w:rsid w:val="00DA2277"/>
    <w:rsid w:val="00DA2378"/>
    <w:rsid w:val="00DA237B"/>
    <w:rsid w:val="00DA2458"/>
    <w:rsid w:val="00DA2460"/>
    <w:rsid w:val="00DA24F3"/>
    <w:rsid w:val="00DA257B"/>
    <w:rsid w:val="00DA2658"/>
    <w:rsid w:val="00DA273E"/>
    <w:rsid w:val="00DA27D9"/>
    <w:rsid w:val="00DA285F"/>
    <w:rsid w:val="00DA28CF"/>
    <w:rsid w:val="00DA28F4"/>
    <w:rsid w:val="00DA28F8"/>
    <w:rsid w:val="00DA2939"/>
    <w:rsid w:val="00DA29C4"/>
    <w:rsid w:val="00DA29F2"/>
    <w:rsid w:val="00DA2AC4"/>
    <w:rsid w:val="00DA2B7A"/>
    <w:rsid w:val="00DA2B82"/>
    <w:rsid w:val="00DA2CA4"/>
    <w:rsid w:val="00DA2CFD"/>
    <w:rsid w:val="00DA2D3D"/>
    <w:rsid w:val="00DA2DEA"/>
    <w:rsid w:val="00DA2E2D"/>
    <w:rsid w:val="00DA2E66"/>
    <w:rsid w:val="00DA2F96"/>
    <w:rsid w:val="00DA2FDD"/>
    <w:rsid w:val="00DA2FF2"/>
    <w:rsid w:val="00DA300A"/>
    <w:rsid w:val="00DA3017"/>
    <w:rsid w:val="00DA3029"/>
    <w:rsid w:val="00DA3039"/>
    <w:rsid w:val="00DA310C"/>
    <w:rsid w:val="00DA321F"/>
    <w:rsid w:val="00DA332D"/>
    <w:rsid w:val="00DA3341"/>
    <w:rsid w:val="00DA33E0"/>
    <w:rsid w:val="00DA360F"/>
    <w:rsid w:val="00DA37B3"/>
    <w:rsid w:val="00DA3815"/>
    <w:rsid w:val="00DA382C"/>
    <w:rsid w:val="00DA3873"/>
    <w:rsid w:val="00DA3921"/>
    <w:rsid w:val="00DA39AD"/>
    <w:rsid w:val="00DA3A5A"/>
    <w:rsid w:val="00DA3A5C"/>
    <w:rsid w:val="00DA3AE2"/>
    <w:rsid w:val="00DA3C1C"/>
    <w:rsid w:val="00DA3C20"/>
    <w:rsid w:val="00DA3E19"/>
    <w:rsid w:val="00DA3F0F"/>
    <w:rsid w:val="00DA3F27"/>
    <w:rsid w:val="00DA40AA"/>
    <w:rsid w:val="00DA4124"/>
    <w:rsid w:val="00DA4139"/>
    <w:rsid w:val="00DA414D"/>
    <w:rsid w:val="00DA41D3"/>
    <w:rsid w:val="00DA4230"/>
    <w:rsid w:val="00DA4241"/>
    <w:rsid w:val="00DA42E8"/>
    <w:rsid w:val="00DA435B"/>
    <w:rsid w:val="00DA4389"/>
    <w:rsid w:val="00DA43FA"/>
    <w:rsid w:val="00DA4412"/>
    <w:rsid w:val="00DA44A6"/>
    <w:rsid w:val="00DA4513"/>
    <w:rsid w:val="00DA459E"/>
    <w:rsid w:val="00DA45A0"/>
    <w:rsid w:val="00DA4663"/>
    <w:rsid w:val="00DA4961"/>
    <w:rsid w:val="00DA49C8"/>
    <w:rsid w:val="00DA49CB"/>
    <w:rsid w:val="00DA4A26"/>
    <w:rsid w:val="00DA4A73"/>
    <w:rsid w:val="00DA4AEA"/>
    <w:rsid w:val="00DA4B00"/>
    <w:rsid w:val="00DA4B94"/>
    <w:rsid w:val="00DA4BD8"/>
    <w:rsid w:val="00DA4D2E"/>
    <w:rsid w:val="00DA4D7D"/>
    <w:rsid w:val="00DA4F61"/>
    <w:rsid w:val="00DA501B"/>
    <w:rsid w:val="00DA5124"/>
    <w:rsid w:val="00DA523D"/>
    <w:rsid w:val="00DA52CA"/>
    <w:rsid w:val="00DA52FE"/>
    <w:rsid w:val="00DA53A3"/>
    <w:rsid w:val="00DA53B1"/>
    <w:rsid w:val="00DA53CA"/>
    <w:rsid w:val="00DA53D8"/>
    <w:rsid w:val="00DA53FB"/>
    <w:rsid w:val="00DA5414"/>
    <w:rsid w:val="00DA543D"/>
    <w:rsid w:val="00DA5440"/>
    <w:rsid w:val="00DA5484"/>
    <w:rsid w:val="00DA559D"/>
    <w:rsid w:val="00DA5761"/>
    <w:rsid w:val="00DA57B1"/>
    <w:rsid w:val="00DA5823"/>
    <w:rsid w:val="00DA5997"/>
    <w:rsid w:val="00DA5A7D"/>
    <w:rsid w:val="00DA5AC3"/>
    <w:rsid w:val="00DA5AEA"/>
    <w:rsid w:val="00DA5AFC"/>
    <w:rsid w:val="00DA5BC8"/>
    <w:rsid w:val="00DA5BDE"/>
    <w:rsid w:val="00DA5D3B"/>
    <w:rsid w:val="00DA5D46"/>
    <w:rsid w:val="00DA5D64"/>
    <w:rsid w:val="00DA5D74"/>
    <w:rsid w:val="00DA5DD1"/>
    <w:rsid w:val="00DA5EF9"/>
    <w:rsid w:val="00DA5F2F"/>
    <w:rsid w:val="00DA5F81"/>
    <w:rsid w:val="00DA6004"/>
    <w:rsid w:val="00DA603D"/>
    <w:rsid w:val="00DA61F7"/>
    <w:rsid w:val="00DA625A"/>
    <w:rsid w:val="00DA629A"/>
    <w:rsid w:val="00DA6318"/>
    <w:rsid w:val="00DA633B"/>
    <w:rsid w:val="00DA6498"/>
    <w:rsid w:val="00DA64B7"/>
    <w:rsid w:val="00DA6597"/>
    <w:rsid w:val="00DA66B6"/>
    <w:rsid w:val="00DA66E3"/>
    <w:rsid w:val="00DA688F"/>
    <w:rsid w:val="00DA68C6"/>
    <w:rsid w:val="00DA69B7"/>
    <w:rsid w:val="00DA69DC"/>
    <w:rsid w:val="00DA6A09"/>
    <w:rsid w:val="00DA6A1B"/>
    <w:rsid w:val="00DA6B14"/>
    <w:rsid w:val="00DA6B67"/>
    <w:rsid w:val="00DA6BE6"/>
    <w:rsid w:val="00DA6C18"/>
    <w:rsid w:val="00DA6C2D"/>
    <w:rsid w:val="00DA6EAA"/>
    <w:rsid w:val="00DA6F26"/>
    <w:rsid w:val="00DA7081"/>
    <w:rsid w:val="00DA7129"/>
    <w:rsid w:val="00DA7188"/>
    <w:rsid w:val="00DA721A"/>
    <w:rsid w:val="00DA726F"/>
    <w:rsid w:val="00DA7319"/>
    <w:rsid w:val="00DA7367"/>
    <w:rsid w:val="00DA73C2"/>
    <w:rsid w:val="00DA742D"/>
    <w:rsid w:val="00DA742F"/>
    <w:rsid w:val="00DA7479"/>
    <w:rsid w:val="00DA74B9"/>
    <w:rsid w:val="00DA7505"/>
    <w:rsid w:val="00DA7535"/>
    <w:rsid w:val="00DA7538"/>
    <w:rsid w:val="00DA75A4"/>
    <w:rsid w:val="00DA762E"/>
    <w:rsid w:val="00DA7659"/>
    <w:rsid w:val="00DA7757"/>
    <w:rsid w:val="00DA78B3"/>
    <w:rsid w:val="00DA7A41"/>
    <w:rsid w:val="00DA7A4E"/>
    <w:rsid w:val="00DA7A97"/>
    <w:rsid w:val="00DA7AAC"/>
    <w:rsid w:val="00DA7AFB"/>
    <w:rsid w:val="00DA7B2D"/>
    <w:rsid w:val="00DA7B3C"/>
    <w:rsid w:val="00DA7BBD"/>
    <w:rsid w:val="00DA7D1F"/>
    <w:rsid w:val="00DA7D8B"/>
    <w:rsid w:val="00DA7F0E"/>
    <w:rsid w:val="00DA7F2C"/>
    <w:rsid w:val="00DA7F8D"/>
    <w:rsid w:val="00DA7FC9"/>
    <w:rsid w:val="00DB0076"/>
    <w:rsid w:val="00DB0140"/>
    <w:rsid w:val="00DB027A"/>
    <w:rsid w:val="00DB02DC"/>
    <w:rsid w:val="00DB02F6"/>
    <w:rsid w:val="00DB0320"/>
    <w:rsid w:val="00DB0344"/>
    <w:rsid w:val="00DB0425"/>
    <w:rsid w:val="00DB04B7"/>
    <w:rsid w:val="00DB050D"/>
    <w:rsid w:val="00DB0579"/>
    <w:rsid w:val="00DB058E"/>
    <w:rsid w:val="00DB0758"/>
    <w:rsid w:val="00DB0783"/>
    <w:rsid w:val="00DB07C8"/>
    <w:rsid w:val="00DB07FE"/>
    <w:rsid w:val="00DB0842"/>
    <w:rsid w:val="00DB08F7"/>
    <w:rsid w:val="00DB099D"/>
    <w:rsid w:val="00DB09B0"/>
    <w:rsid w:val="00DB0A29"/>
    <w:rsid w:val="00DB0ABE"/>
    <w:rsid w:val="00DB0B46"/>
    <w:rsid w:val="00DB0B53"/>
    <w:rsid w:val="00DB0D0A"/>
    <w:rsid w:val="00DB0D75"/>
    <w:rsid w:val="00DB0E11"/>
    <w:rsid w:val="00DB0EAC"/>
    <w:rsid w:val="00DB0F26"/>
    <w:rsid w:val="00DB0F7C"/>
    <w:rsid w:val="00DB0F93"/>
    <w:rsid w:val="00DB0FDA"/>
    <w:rsid w:val="00DB1060"/>
    <w:rsid w:val="00DB10BA"/>
    <w:rsid w:val="00DB1218"/>
    <w:rsid w:val="00DB1260"/>
    <w:rsid w:val="00DB1296"/>
    <w:rsid w:val="00DB12B5"/>
    <w:rsid w:val="00DB130C"/>
    <w:rsid w:val="00DB13DA"/>
    <w:rsid w:val="00DB1413"/>
    <w:rsid w:val="00DB142E"/>
    <w:rsid w:val="00DB14A0"/>
    <w:rsid w:val="00DB14BF"/>
    <w:rsid w:val="00DB15AD"/>
    <w:rsid w:val="00DB15C8"/>
    <w:rsid w:val="00DB1626"/>
    <w:rsid w:val="00DB1662"/>
    <w:rsid w:val="00DB16B8"/>
    <w:rsid w:val="00DB16C0"/>
    <w:rsid w:val="00DB17AC"/>
    <w:rsid w:val="00DB17E7"/>
    <w:rsid w:val="00DB1849"/>
    <w:rsid w:val="00DB1869"/>
    <w:rsid w:val="00DB1A6A"/>
    <w:rsid w:val="00DB1B7B"/>
    <w:rsid w:val="00DB1BDA"/>
    <w:rsid w:val="00DB1C53"/>
    <w:rsid w:val="00DB1C6E"/>
    <w:rsid w:val="00DB1D42"/>
    <w:rsid w:val="00DB1E3E"/>
    <w:rsid w:val="00DB1E42"/>
    <w:rsid w:val="00DB1E87"/>
    <w:rsid w:val="00DB1F57"/>
    <w:rsid w:val="00DB1FC3"/>
    <w:rsid w:val="00DB21E6"/>
    <w:rsid w:val="00DB21E9"/>
    <w:rsid w:val="00DB22F3"/>
    <w:rsid w:val="00DB2370"/>
    <w:rsid w:val="00DB23A3"/>
    <w:rsid w:val="00DB240E"/>
    <w:rsid w:val="00DB2429"/>
    <w:rsid w:val="00DB26F7"/>
    <w:rsid w:val="00DB2737"/>
    <w:rsid w:val="00DB2775"/>
    <w:rsid w:val="00DB27A8"/>
    <w:rsid w:val="00DB283C"/>
    <w:rsid w:val="00DB28A9"/>
    <w:rsid w:val="00DB28CD"/>
    <w:rsid w:val="00DB28FB"/>
    <w:rsid w:val="00DB2AD1"/>
    <w:rsid w:val="00DB2AE8"/>
    <w:rsid w:val="00DB2BDE"/>
    <w:rsid w:val="00DB2C03"/>
    <w:rsid w:val="00DB2C52"/>
    <w:rsid w:val="00DB2D6E"/>
    <w:rsid w:val="00DB3126"/>
    <w:rsid w:val="00DB31EC"/>
    <w:rsid w:val="00DB3232"/>
    <w:rsid w:val="00DB32CF"/>
    <w:rsid w:val="00DB32EC"/>
    <w:rsid w:val="00DB332A"/>
    <w:rsid w:val="00DB3338"/>
    <w:rsid w:val="00DB337B"/>
    <w:rsid w:val="00DB349E"/>
    <w:rsid w:val="00DB363D"/>
    <w:rsid w:val="00DB36BF"/>
    <w:rsid w:val="00DB36DC"/>
    <w:rsid w:val="00DB3738"/>
    <w:rsid w:val="00DB378C"/>
    <w:rsid w:val="00DB37BC"/>
    <w:rsid w:val="00DB381C"/>
    <w:rsid w:val="00DB3856"/>
    <w:rsid w:val="00DB3859"/>
    <w:rsid w:val="00DB3A53"/>
    <w:rsid w:val="00DB3A67"/>
    <w:rsid w:val="00DB3AD1"/>
    <w:rsid w:val="00DB3AF8"/>
    <w:rsid w:val="00DB3B2E"/>
    <w:rsid w:val="00DB3B86"/>
    <w:rsid w:val="00DB3D55"/>
    <w:rsid w:val="00DB3DAC"/>
    <w:rsid w:val="00DB3DC6"/>
    <w:rsid w:val="00DB3E17"/>
    <w:rsid w:val="00DB3E66"/>
    <w:rsid w:val="00DB3F4A"/>
    <w:rsid w:val="00DB3FCB"/>
    <w:rsid w:val="00DB3FD6"/>
    <w:rsid w:val="00DB41E1"/>
    <w:rsid w:val="00DB4391"/>
    <w:rsid w:val="00DB43DB"/>
    <w:rsid w:val="00DB440F"/>
    <w:rsid w:val="00DB4457"/>
    <w:rsid w:val="00DB4485"/>
    <w:rsid w:val="00DB44F7"/>
    <w:rsid w:val="00DB453C"/>
    <w:rsid w:val="00DB4545"/>
    <w:rsid w:val="00DB45B3"/>
    <w:rsid w:val="00DB45E9"/>
    <w:rsid w:val="00DB46BD"/>
    <w:rsid w:val="00DB47D7"/>
    <w:rsid w:val="00DB4843"/>
    <w:rsid w:val="00DB4864"/>
    <w:rsid w:val="00DB4878"/>
    <w:rsid w:val="00DB48E6"/>
    <w:rsid w:val="00DB496A"/>
    <w:rsid w:val="00DB4B2D"/>
    <w:rsid w:val="00DB4B2E"/>
    <w:rsid w:val="00DB4B51"/>
    <w:rsid w:val="00DB4B86"/>
    <w:rsid w:val="00DB4C02"/>
    <w:rsid w:val="00DB4CA7"/>
    <w:rsid w:val="00DB4DD4"/>
    <w:rsid w:val="00DB4DE8"/>
    <w:rsid w:val="00DB4F5A"/>
    <w:rsid w:val="00DB4FAB"/>
    <w:rsid w:val="00DB4FE4"/>
    <w:rsid w:val="00DB4FE9"/>
    <w:rsid w:val="00DB5186"/>
    <w:rsid w:val="00DB5327"/>
    <w:rsid w:val="00DB5402"/>
    <w:rsid w:val="00DB5455"/>
    <w:rsid w:val="00DB547D"/>
    <w:rsid w:val="00DB5483"/>
    <w:rsid w:val="00DB54B9"/>
    <w:rsid w:val="00DB54E7"/>
    <w:rsid w:val="00DB54F2"/>
    <w:rsid w:val="00DB5503"/>
    <w:rsid w:val="00DB555A"/>
    <w:rsid w:val="00DB55CB"/>
    <w:rsid w:val="00DB55EE"/>
    <w:rsid w:val="00DB5663"/>
    <w:rsid w:val="00DB5725"/>
    <w:rsid w:val="00DB57B3"/>
    <w:rsid w:val="00DB5A78"/>
    <w:rsid w:val="00DB5AD3"/>
    <w:rsid w:val="00DB5D95"/>
    <w:rsid w:val="00DB5DC1"/>
    <w:rsid w:val="00DB5EBC"/>
    <w:rsid w:val="00DB5EEB"/>
    <w:rsid w:val="00DB5F89"/>
    <w:rsid w:val="00DB6005"/>
    <w:rsid w:val="00DB6172"/>
    <w:rsid w:val="00DB62A4"/>
    <w:rsid w:val="00DB63C2"/>
    <w:rsid w:val="00DB63DB"/>
    <w:rsid w:val="00DB6458"/>
    <w:rsid w:val="00DB6558"/>
    <w:rsid w:val="00DB65ED"/>
    <w:rsid w:val="00DB6642"/>
    <w:rsid w:val="00DB6670"/>
    <w:rsid w:val="00DB672C"/>
    <w:rsid w:val="00DB67C2"/>
    <w:rsid w:val="00DB685D"/>
    <w:rsid w:val="00DB6881"/>
    <w:rsid w:val="00DB6897"/>
    <w:rsid w:val="00DB68A0"/>
    <w:rsid w:val="00DB68ED"/>
    <w:rsid w:val="00DB69F2"/>
    <w:rsid w:val="00DB69F3"/>
    <w:rsid w:val="00DB6AC2"/>
    <w:rsid w:val="00DB6BC1"/>
    <w:rsid w:val="00DB6BFE"/>
    <w:rsid w:val="00DB6D83"/>
    <w:rsid w:val="00DB6DDE"/>
    <w:rsid w:val="00DB6E36"/>
    <w:rsid w:val="00DB6EC2"/>
    <w:rsid w:val="00DB6EE9"/>
    <w:rsid w:val="00DB6F25"/>
    <w:rsid w:val="00DB6FAE"/>
    <w:rsid w:val="00DB709C"/>
    <w:rsid w:val="00DB7154"/>
    <w:rsid w:val="00DB71B8"/>
    <w:rsid w:val="00DB71BB"/>
    <w:rsid w:val="00DB7299"/>
    <w:rsid w:val="00DB72CA"/>
    <w:rsid w:val="00DB7313"/>
    <w:rsid w:val="00DB73D8"/>
    <w:rsid w:val="00DB741A"/>
    <w:rsid w:val="00DB7421"/>
    <w:rsid w:val="00DB753A"/>
    <w:rsid w:val="00DB75DB"/>
    <w:rsid w:val="00DB7721"/>
    <w:rsid w:val="00DB7786"/>
    <w:rsid w:val="00DB77D7"/>
    <w:rsid w:val="00DB783A"/>
    <w:rsid w:val="00DB799D"/>
    <w:rsid w:val="00DB7B0F"/>
    <w:rsid w:val="00DB7B4B"/>
    <w:rsid w:val="00DB7BA1"/>
    <w:rsid w:val="00DB7BD4"/>
    <w:rsid w:val="00DB7C76"/>
    <w:rsid w:val="00DB7CC0"/>
    <w:rsid w:val="00DB7D1A"/>
    <w:rsid w:val="00DB7D4B"/>
    <w:rsid w:val="00DB7D4D"/>
    <w:rsid w:val="00DB7DE8"/>
    <w:rsid w:val="00DB7E64"/>
    <w:rsid w:val="00DB7E8D"/>
    <w:rsid w:val="00DB7EC4"/>
    <w:rsid w:val="00DB7F04"/>
    <w:rsid w:val="00DB7FF6"/>
    <w:rsid w:val="00DC016F"/>
    <w:rsid w:val="00DC0270"/>
    <w:rsid w:val="00DC048D"/>
    <w:rsid w:val="00DC0529"/>
    <w:rsid w:val="00DC053B"/>
    <w:rsid w:val="00DC05BB"/>
    <w:rsid w:val="00DC05FE"/>
    <w:rsid w:val="00DC0604"/>
    <w:rsid w:val="00DC067C"/>
    <w:rsid w:val="00DC0707"/>
    <w:rsid w:val="00DC077B"/>
    <w:rsid w:val="00DC07C2"/>
    <w:rsid w:val="00DC07EF"/>
    <w:rsid w:val="00DC0943"/>
    <w:rsid w:val="00DC09E7"/>
    <w:rsid w:val="00DC0A31"/>
    <w:rsid w:val="00DC0A83"/>
    <w:rsid w:val="00DC0A9A"/>
    <w:rsid w:val="00DC0B31"/>
    <w:rsid w:val="00DC0B47"/>
    <w:rsid w:val="00DC0C10"/>
    <w:rsid w:val="00DC0DFA"/>
    <w:rsid w:val="00DC0E58"/>
    <w:rsid w:val="00DC0F6B"/>
    <w:rsid w:val="00DC0FE9"/>
    <w:rsid w:val="00DC1004"/>
    <w:rsid w:val="00DC1012"/>
    <w:rsid w:val="00DC1013"/>
    <w:rsid w:val="00DC106A"/>
    <w:rsid w:val="00DC11DA"/>
    <w:rsid w:val="00DC132E"/>
    <w:rsid w:val="00DC1433"/>
    <w:rsid w:val="00DC14A0"/>
    <w:rsid w:val="00DC14A5"/>
    <w:rsid w:val="00DC14A7"/>
    <w:rsid w:val="00DC1535"/>
    <w:rsid w:val="00DC15F7"/>
    <w:rsid w:val="00DC1680"/>
    <w:rsid w:val="00DC16E5"/>
    <w:rsid w:val="00DC1807"/>
    <w:rsid w:val="00DC1858"/>
    <w:rsid w:val="00DC18D8"/>
    <w:rsid w:val="00DC1905"/>
    <w:rsid w:val="00DC1951"/>
    <w:rsid w:val="00DC19C5"/>
    <w:rsid w:val="00DC19D6"/>
    <w:rsid w:val="00DC1A11"/>
    <w:rsid w:val="00DC1A75"/>
    <w:rsid w:val="00DC1AF4"/>
    <w:rsid w:val="00DC1B37"/>
    <w:rsid w:val="00DC1DB4"/>
    <w:rsid w:val="00DC1DE9"/>
    <w:rsid w:val="00DC1EA0"/>
    <w:rsid w:val="00DC1ED5"/>
    <w:rsid w:val="00DC1ED6"/>
    <w:rsid w:val="00DC1EF9"/>
    <w:rsid w:val="00DC1F83"/>
    <w:rsid w:val="00DC1FC4"/>
    <w:rsid w:val="00DC1FC5"/>
    <w:rsid w:val="00DC203F"/>
    <w:rsid w:val="00DC2085"/>
    <w:rsid w:val="00DC215D"/>
    <w:rsid w:val="00DC21A7"/>
    <w:rsid w:val="00DC2281"/>
    <w:rsid w:val="00DC2372"/>
    <w:rsid w:val="00DC2393"/>
    <w:rsid w:val="00DC23D1"/>
    <w:rsid w:val="00DC2482"/>
    <w:rsid w:val="00DC2501"/>
    <w:rsid w:val="00DC2538"/>
    <w:rsid w:val="00DC25BD"/>
    <w:rsid w:val="00DC2607"/>
    <w:rsid w:val="00DC267B"/>
    <w:rsid w:val="00DC268E"/>
    <w:rsid w:val="00DC26A1"/>
    <w:rsid w:val="00DC26AF"/>
    <w:rsid w:val="00DC26E9"/>
    <w:rsid w:val="00DC276D"/>
    <w:rsid w:val="00DC27F0"/>
    <w:rsid w:val="00DC2816"/>
    <w:rsid w:val="00DC2833"/>
    <w:rsid w:val="00DC2847"/>
    <w:rsid w:val="00DC2856"/>
    <w:rsid w:val="00DC2910"/>
    <w:rsid w:val="00DC294D"/>
    <w:rsid w:val="00DC29B9"/>
    <w:rsid w:val="00DC2A69"/>
    <w:rsid w:val="00DC2AEA"/>
    <w:rsid w:val="00DC2BE1"/>
    <w:rsid w:val="00DC2C70"/>
    <w:rsid w:val="00DC2CE9"/>
    <w:rsid w:val="00DC2D28"/>
    <w:rsid w:val="00DC2F89"/>
    <w:rsid w:val="00DC2FF6"/>
    <w:rsid w:val="00DC306A"/>
    <w:rsid w:val="00DC30B8"/>
    <w:rsid w:val="00DC30D1"/>
    <w:rsid w:val="00DC30FF"/>
    <w:rsid w:val="00DC3109"/>
    <w:rsid w:val="00DC3221"/>
    <w:rsid w:val="00DC3264"/>
    <w:rsid w:val="00DC328F"/>
    <w:rsid w:val="00DC3294"/>
    <w:rsid w:val="00DC3450"/>
    <w:rsid w:val="00DC3509"/>
    <w:rsid w:val="00DC35F8"/>
    <w:rsid w:val="00DC36BD"/>
    <w:rsid w:val="00DC36EA"/>
    <w:rsid w:val="00DC36FB"/>
    <w:rsid w:val="00DC3771"/>
    <w:rsid w:val="00DC377E"/>
    <w:rsid w:val="00DC3997"/>
    <w:rsid w:val="00DC39B9"/>
    <w:rsid w:val="00DC3AC6"/>
    <w:rsid w:val="00DC3BC1"/>
    <w:rsid w:val="00DC3C09"/>
    <w:rsid w:val="00DC3C6A"/>
    <w:rsid w:val="00DC3EA0"/>
    <w:rsid w:val="00DC3EC9"/>
    <w:rsid w:val="00DC3F29"/>
    <w:rsid w:val="00DC3FB1"/>
    <w:rsid w:val="00DC3FBC"/>
    <w:rsid w:val="00DC4035"/>
    <w:rsid w:val="00DC40E3"/>
    <w:rsid w:val="00DC40F2"/>
    <w:rsid w:val="00DC4105"/>
    <w:rsid w:val="00DC411E"/>
    <w:rsid w:val="00DC4122"/>
    <w:rsid w:val="00DC415C"/>
    <w:rsid w:val="00DC4233"/>
    <w:rsid w:val="00DC44EA"/>
    <w:rsid w:val="00DC4675"/>
    <w:rsid w:val="00DC46DE"/>
    <w:rsid w:val="00DC4708"/>
    <w:rsid w:val="00DC4863"/>
    <w:rsid w:val="00DC4981"/>
    <w:rsid w:val="00DC4A25"/>
    <w:rsid w:val="00DC4A88"/>
    <w:rsid w:val="00DC4B88"/>
    <w:rsid w:val="00DC4C2F"/>
    <w:rsid w:val="00DC4C7A"/>
    <w:rsid w:val="00DC4CF7"/>
    <w:rsid w:val="00DC4D03"/>
    <w:rsid w:val="00DC4D3C"/>
    <w:rsid w:val="00DC4E61"/>
    <w:rsid w:val="00DC4F22"/>
    <w:rsid w:val="00DC4F5B"/>
    <w:rsid w:val="00DC4FAB"/>
    <w:rsid w:val="00DC4FEC"/>
    <w:rsid w:val="00DC509E"/>
    <w:rsid w:val="00DC50F5"/>
    <w:rsid w:val="00DC5313"/>
    <w:rsid w:val="00DC532D"/>
    <w:rsid w:val="00DC5338"/>
    <w:rsid w:val="00DC54AE"/>
    <w:rsid w:val="00DC5500"/>
    <w:rsid w:val="00DC55E6"/>
    <w:rsid w:val="00DC5602"/>
    <w:rsid w:val="00DC57AF"/>
    <w:rsid w:val="00DC57FF"/>
    <w:rsid w:val="00DC5839"/>
    <w:rsid w:val="00DC5881"/>
    <w:rsid w:val="00DC5907"/>
    <w:rsid w:val="00DC596A"/>
    <w:rsid w:val="00DC59DA"/>
    <w:rsid w:val="00DC5A14"/>
    <w:rsid w:val="00DC5AD9"/>
    <w:rsid w:val="00DC5AE7"/>
    <w:rsid w:val="00DC5B5E"/>
    <w:rsid w:val="00DC5B9F"/>
    <w:rsid w:val="00DC5BA8"/>
    <w:rsid w:val="00DC5BB2"/>
    <w:rsid w:val="00DC5C2A"/>
    <w:rsid w:val="00DC5C38"/>
    <w:rsid w:val="00DC5CCB"/>
    <w:rsid w:val="00DC5CFC"/>
    <w:rsid w:val="00DC5DDA"/>
    <w:rsid w:val="00DC5DFF"/>
    <w:rsid w:val="00DC5E3D"/>
    <w:rsid w:val="00DC5E4B"/>
    <w:rsid w:val="00DC5E66"/>
    <w:rsid w:val="00DC6059"/>
    <w:rsid w:val="00DC614D"/>
    <w:rsid w:val="00DC6159"/>
    <w:rsid w:val="00DC61A5"/>
    <w:rsid w:val="00DC628A"/>
    <w:rsid w:val="00DC62A3"/>
    <w:rsid w:val="00DC632D"/>
    <w:rsid w:val="00DC6365"/>
    <w:rsid w:val="00DC63F3"/>
    <w:rsid w:val="00DC64BB"/>
    <w:rsid w:val="00DC6538"/>
    <w:rsid w:val="00DC666A"/>
    <w:rsid w:val="00DC6680"/>
    <w:rsid w:val="00DC6B73"/>
    <w:rsid w:val="00DC6B9E"/>
    <w:rsid w:val="00DC6C1A"/>
    <w:rsid w:val="00DC6C4F"/>
    <w:rsid w:val="00DC6DC9"/>
    <w:rsid w:val="00DC6F4C"/>
    <w:rsid w:val="00DC6FE3"/>
    <w:rsid w:val="00DC703E"/>
    <w:rsid w:val="00DC70E3"/>
    <w:rsid w:val="00DC711A"/>
    <w:rsid w:val="00DC71D5"/>
    <w:rsid w:val="00DC724E"/>
    <w:rsid w:val="00DC727A"/>
    <w:rsid w:val="00DC73B5"/>
    <w:rsid w:val="00DC7400"/>
    <w:rsid w:val="00DC7478"/>
    <w:rsid w:val="00DC74C2"/>
    <w:rsid w:val="00DC74CB"/>
    <w:rsid w:val="00DC7522"/>
    <w:rsid w:val="00DC7546"/>
    <w:rsid w:val="00DC756B"/>
    <w:rsid w:val="00DC7626"/>
    <w:rsid w:val="00DC7694"/>
    <w:rsid w:val="00DC76A2"/>
    <w:rsid w:val="00DC76AF"/>
    <w:rsid w:val="00DC7795"/>
    <w:rsid w:val="00DC77B8"/>
    <w:rsid w:val="00DC7809"/>
    <w:rsid w:val="00DC7812"/>
    <w:rsid w:val="00DC782C"/>
    <w:rsid w:val="00DC786B"/>
    <w:rsid w:val="00DC7884"/>
    <w:rsid w:val="00DC7945"/>
    <w:rsid w:val="00DC7971"/>
    <w:rsid w:val="00DC799F"/>
    <w:rsid w:val="00DC7A63"/>
    <w:rsid w:val="00DC7A77"/>
    <w:rsid w:val="00DC7AC6"/>
    <w:rsid w:val="00DC7ADB"/>
    <w:rsid w:val="00DC7B3B"/>
    <w:rsid w:val="00DC7B4E"/>
    <w:rsid w:val="00DC7B8F"/>
    <w:rsid w:val="00DC7BB2"/>
    <w:rsid w:val="00DC7BEB"/>
    <w:rsid w:val="00DC7C05"/>
    <w:rsid w:val="00DC7C26"/>
    <w:rsid w:val="00DC7C3D"/>
    <w:rsid w:val="00DC7C63"/>
    <w:rsid w:val="00DC7C71"/>
    <w:rsid w:val="00DC7C8F"/>
    <w:rsid w:val="00DC7D05"/>
    <w:rsid w:val="00DC7E36"/>
    <w:rsid w:val="00DC7E89"/>
    <w:rsid w:val="00DC7F0F"/>
    <w:rsid w:val="00DC7F26"/>
    <w:rsid w:val="00DD008F"/>
    <w:rsid w:val="00DD0097"/>
    <w:rsid w:val="00DD00A2"/>
    <w:rsid w:val="00DD01E6"/>
    <w:rsid w:val="00DD032B"/>
    <w:rsid w:val="00DD0400"/>
    <w:rsid w:val="00DD0426"/>
    <w:rsid w:val="00DD045B"/>
    <w:rsid w:val="00DD0492"/>
    <w:rsid w:val="00DD04D9"/>
    <w:rsid w:val="00DD04DC"/>
    <w:rsid w:val="00DD0536"/>
    <w:rsid w:val="00DD0553"/>
    <w:rsid w:val="00DD06D0"/>
    <w:rsid w:val="00DD0769"/>
    <w:rsid w:val="00DD07C0"/>
    <w:rsid w:val="00DD07CF"/>
    <w:rsid w:val="00DD07E8"/>
    <w:rsid w:val="00DD0803"/>
    <w:rsid w:val="00DD080F"/>
    <w:rsid w:val="00DD0981"/>
    <w:rsid w:val="00DD0B52"/>
    <w:rsid w:val="00DD0B61"/>
    <w:rsid w:val="00DD0C21"/>
    <w:rsid w:val="00DD0C93"/>
    <w:rsid w:val="00DD0CC8"/>
    <w:rsid w:val="00DD0DB2"/>
    <w:rsid w:val="00DD0DD2"/>
    <w:rsid w:val="00DD0E0A"/>
    <w:rsid w:val="00DD0E2F"/>
    <w:rsid w:val="00DD0E68"/>
    <w:rsid w:val="00DD0F46"/>
    <w:rsid w:val="00DD0F47"/>
    <w:rsid w:val="00DD0F72"/>
    <w:rsid w:val="00DD0F74"/>
    <w:rsid w:val="00DD0FEB"/>
    <w:rsid w:val="00DD109A"/>
    <w:rsid w:val="00DD10A5"/>
    <w:rsid w:val="00DD120B"/>
    <w:rsid w:val="00DD1255"/>
    <w:rsid w:val="00DD1322"/>
    <w:rsid w:val="00DD132B"/>
    <w:rsid w:val="00DD134A"/>
    <w:rsid w:val="00DD134B"/>
    <w:rsid w:val="00DD1370"/>
    <w:rsid w:val="00DD141E"/>
    <w:rsid w:val="00DD14FB"/>
    <w:rsid w:val="00DD15C9"/>
    <w:rsid w:val="00DD1634"/>
    <w:rsid w:val="00DD1668"/>
    <w:rsid w:val="00DD1679"/>
    <w:rsid w:val="00DD1792"/>
    <w:rsid w:val="00DD1807"/>
    <w:rsid w:val="00DD1818"/>
    <w:rsid w:val="00DD18D7"/>
    <w:rsid w:val="00DD198F"/>
    <w:rsid w:val="00DD1A40"/>
    <w:rsid w:val="00DD1AAC"/>
    <w:rsid w:val="00DD1BDE"/>
    <w:rsid w:val="00DD1C90"/>
    <w:rsid w:val="00DD1CE6"/>
    <w:rsid w:val="00DD1E4E"/>
    <w:rsid w:val="00DD1E64"/>
    <w:rsid w:val="00DD1ECE"/>
    <w:rsid w:val="00DD1F1B"/>
    <w:rsid w:val="00DD1F72"/>
    <w:rsid w:val="00DD2107"/>
    <w:rsid w:val="00DD21A9"/>
    <w:rsid w:val="00DD2298"/>
    <w:rsid w:val="00DD22C6"/>
    <w:rsid w:val="00DD24B3"/>
    <w:rsid w:val="00DD2552"/>
    <w:rsid w:val="00DD2561"/>
    <w:rsid w:val="00DD25B4"/>
    <w:rsid w:val="00DD26CA"/>
    <w:rsid w:val="00DD283C"/>
    <w:rsid w:val="00DD283F"/>
    <w:rsid w:val="00DD287E"/>
    <w:rsid w:val="00DD2954"/>
    <w:rsid w:val="00DD2A10"/>
    <w:rsid w:val="00DD2B49"/>
    <w:rsid w:val="00DD2BBD"/>
    <w:rsid w:val="00DD2BDC"/>
    <w:rsid w:val="00DD2CAA"/>
    <w:rsid w:val="00DD2CFF"/>
    <w:rsid w:val="00DD2D8A"/>
    <w:rsid w:val="00DD2DCF"/>
    <w:rsid w:val="00DD2DDC"/>
    <w:rsid w:val="00DD2E71"/>
    <w:rsid w:val="00DD2E77"/>
    <w:rsid w:val="00DD2EFD"/>
    <w:rsid w:val="00DD2F26"/>
    <w:rsid w:val="00DD2F99"/>
    <w:rsid w:val="00DD2FFF"/>
    <w:rsid w:val="00DD3045"/>
    <w:rsid w:val="00DD30F1"/>
    <w:rsid w:val="00DD311F"/>
    <w:rsid w:val="00DD3197"/>
    <w:rsid w:val="00DD319B"/>
    <w:rsid w:val="00DD31D0"/>
    <w:rsid w:val="00DD31D2"/>
    <w:rsid w:val="00DD3227"/>
    <w:rsid w:val="00DD3284"/>
    <w:rsid w:val="00DD33BC"/>
    <w:rsid w:val="00DD33D2"/>
    <w:rsid w:val="00DD33EC"/>
    <w:rsid w:val="00DD33EF"/>
    <w:rsid w:val="00DD347B"/>
    <w:rsid w:val="00DD34DF"/>
    <w:rsid w:val="00DD354D"/>
    <w:rsid w:val="00DD35B8"/>
    <w:rsid w:val="00DD35C5"/>
    <w:rsid w:val="00DD35CA"/>
    <w:rsid w:val="00DD35F1"/>
    <w:rsid w:val="00DD3675"/>
    <w:rsid w:val="00DD371C"/>
    <w:rsid w:val="00DD37DA"/>
    <w:rsid w:val="00DD3976"/>
    <w:rsid w:val="00DD3A37"/>
    <w:rsid w:val="00DD3A99"/>
    <w:rsid w:val="00DD3AB8"/>
    <w:rsid w:val="00DD3B27"/>
    <w:rsid w:val="00DD3B8E"/>
    <w:rsid w:val="00DD3BCB"/>
    <w:rsid w:val="00DD3C60"/>
    <w:rsid w:val="00DD3C82"/>
    <w:rsid w:val="00DD3DDB"/>
    <w:rsid w:val="00DD3E00"/>
    <w:rsid w:val="00DD3E16"/>
    <w:rsid w:val="00DD3E91"/>
    <w:rsid w:val="00DD3EB7"/>
    <w:rsid w:val="00DD3F24"/>
    <w:rsid w:val="00DD40B5"/>
    <w:rsid w:val="00DD4110"/>
    <w:rsid w:val="00DD41E9"/>
    <w:rsid w:val="00DD4335"/>
    <w:rsid w:val="00DD4383"/>
    <w:rsid w:val="00DD44FE"/>
    <w:rsid w:val="00DD4537"/>
    <w:rsid w:val="00DD457B"/>
    <w:rsid w:val="00DD461D"/>
    <w:rsid w:val="00DD471D"/>
    <w:rsid w:val="00DD479B"/>
    <w:rsid w:val="00DD491A"/>
    <w:rsid w:val="00DD4B60"/>
    <w:rsid w:val="00DD4B95"/>
    <w:rsid w:val="00DD4BC5"/>
    <w:rsid w:val="00DD4BD7"/>
    <w:rsid w:val="00DD4C33"/>
    <w:rsid w:val="00DD4CBE"/>
    <w:rsid w:val="00DD4D37"/>
    <w:rsid w:val="00DD4D3E"/>
    <w:rsid w:val="00DD4D94"/>
    <w:rsid w:val="00DD4E31"/>
    <w:rsid w:val="00DD4EA8"/>
    <w:rsid w:val="00DD4EB7"/>
    <w:rsid w:val="00DD4EEC"/>
    <w:rsid w:val="00DD4FA0"/>
    <w:rsid w:val="00DD4FE6"/>
    <w:rsid w:val="00DD5026"/>
    <w:rsid w:val="00DD505F"/>
    <w:rsid w:val="00DD506F"/>
    <w:rsid w:val="00DD5123"/>
    <w:rsid w:val="00DD516A"/>
    <w:rsid w:val="00DD51C8"/>
    <w:rsid w:val="00DD51F3"/>
    <w:rsid w:val="00DD5202"/>
    <w:rsid w:val="00DD52A8"/>
    <w:rsid w:val="00DD53C2"/>
    <w:rsid w:val="00DD53C4"/>
    <w:rsid w:val="00DD55B4"/>
    <w:rsid w:val="00DD55BC"/>
    <w:rsid w:val="00DD55DE"/>
    <w:rsid w:val="00DD56FD"/>
    <w:rsid w:val="00DD5722"/>
    <w:rsid w:val="00DD57CE"/>
    <w:rsid w:val="00DD581D"/>
    <w:rsid w:val="00DD586D"/>
    <w:rsid w:val="00DD58AC"/>
    <w:rsid w:val="00DD58D7"/>
    <w:rsid w:val="00DD59E0"/>
    <w:rsid w:val="00DD59FD"/>
    <w:rsid w:val="00DD59FE"/>
    <w:rsid w:val="00DD5A3C"/>
    <w:rsid w:val="00DD5A85"/>
    <w:rsid w:val="00DD5C12"/>
    <w:rsid w:val="00DD5C7E"/>
    <w:rsid w:val="00DD5D28"/>
    <w:rsid w:val="00DD5D31"/>
    <w:rsid w:val="00DD5D67"/>
    <w:rsid w:val="00DD5DF2"/>
    <w:rsid w:val="00DD5E13"/>
    <w:rsid w:val="00DD5E64"/>
    <w:rsid w:val="00DD5E9D"/>
    <w:rsid w:val="00DD5F02"/>
    <w:rsid w:val="00DD5F5D"/>
    <w:rsid w:val="00DD5F6B"/>
    <w:rsid w:val="00DD5F9B"/>
    <w:rsid w:val="00DD6009"/>
    <w:rsid w:val="00DD6063"/>
    <w:rsid w:val="00DD6119"/>
    <w:rsid w:val="00DD619B"/>
    <w:rsid w:val="00DD61BB"/>
    <w:rsid w:val="00DD62C5"/>
    <w:rsid w:val="00DD6349"/>
    <w:rsid w:val="00DD63F8"/>
    <w:rsid w:val="00DD644F"/>
    <w:rsid w:val="00DD645A"/>
    <w:rsid w:val="00DD6473"/>
    <w:rsid w:val="00DD6543"/>
    <w:rsid w:val="00DD65AD"/>
    <w:rsid w:val="00DD65D8"/>
    <w:rsid w:val="00DD6605"/>
    <w:rsid w:val="00DD6656"/>
    <w:rsid w:val="00DD6693"/>
    <w:rsid w:val="00DD66C9"/>
    <w:rsid w:val="00DD66E9"/>
    <w:rsid w:val="00DD6800"/>
    <w:rsid w:val="00DD693B"/>
    <w:rsid w:val="00DD698E"/>
    <w:rsid w:val="00DD6A58"/>
    <w:rsid w:val="00DD6A95"/>
    <w:rsid w:val="00DD6AEC"/>
    <w:rsid w:val="00DD6B4F"/>
    <w:rsid w:val="00DD6BD5"/>
    <w:rsid w:val="00DD6D7F"/>
    <w:rsid w:val="00DD6E0A"/>
    <w:rsid w:val="00DD6E51"/>
    <w:rsid w:val="00DD6F42"/>
    <w:rsid w:val="00DD6F67"/>
    <w:rsid w:val="00DD6F68"/>
    <w:rsid w:val="00DD6FC6"/>
    <w:rsid w:val="00DD703E"/>
    <w:rsid w:val="00DD714B"/>
    <w:rsid w:val="00DD7185"/>
    <w:rsid w:val="00DD7225"/>
    <w:rsid w:val="00DD7438"/>
    <w:rsid w:val="00DD74C0"/>
    <w:rsid w:val="00DD7520"/>
    <w:rsid w:val="00DD757C"/>
    <w:rsid w:val="00DD770C"/>
    <w:rsid w:val="00DD77A1"/>
    <w:rsid w:val="00DD77A9"/>
    <w:rsid w:val="00DD78CE"/>
    <w:rsid w:val="00DD791C"/>
    <w:rsid w:val="00DD7953"/>
    <w:rsid w:val="00DD7961"/>
    <w:rsid w:val="00DD7A40"/>
    <w:rsid w:val="00DD7A4C"/>
    <w:rsid w:val="00DD7B48"/>
    <w:rsid w:val="00DD7C7F"/>
    <w:rsid w:val="00DD7CC6"/>
    <w:rsid w:val="00DD7DD3"/>
    <w:rsid w:val="00DD7DF7"/>
    <w:rsid w:val="00DD7E16"/>
    <w:rsid w:val="00DD7EC8"/>
    <w:rsid w:val="00DD7FB0"/>
    <w:rsid w:val="00DE00D0"/>
    <w:rsid w:val="00DE0121"/>
    <w:rsid w:val="00DE0122"/>
    <w:rsid w:val="00DE0124"/>
    <w:rsid w:val="00DE01BA"/>
    <w:rsid w:val="00DE0219"/>
    <w:rsid w:val="00DE02B6"/>
    <w:rsid w:val="00DE032B"/>
    <w:rsid w:val="00DE0374"/>
    <w:rsid w:val="00DE03D6"/>
    <w:rsid w:val="00DE0441"/>
    <w:rsid w:val="00DE04EB"/>
    <w:rsid w:val="00DE0536"/>
    <w:rsid w:val="00DE0540"/>
    <w:rsid w:val="00DE067C"/>
    <w:rsid w:val="00DE0686"/>
    <w:rsid w:val="00DE07B0"/>
    <w:rsid w:val="00DE07B4"/>
    <w:rsid w:val="00DE07D9"/>
    <w:rsid w:val="00DE0801"/>
    <w:rsid w:val="00DE08DF"/>
    <w:rsid w:val="00DE08ED"/>
    <w:rsid w:val="00DE0AF5"/>
    <w:rsid w:val="00DE0B3D"/>
    <w:rsid w:val="00DE0B9C"/>
    <w:rsid w:val="00DE0BE3"/>
    <w:rsid w:val="00DE0BF1"/>
    <w:rsid w:val="00DE0C44"/>
    <w:rsid w:val="00DE0D77"/>
    <w:rsid w:val="00DE0DC8"/>
    <w:rsid w:val="00DE0E4A"/>
    <w:rsid w:val="00DE0ED3"/>
    <w:rsid w:val="00DE0F18"/>
    <w:rsid w:val="00DE0F53"/>
    <w:rsid w:val="00DE0FB4"/>
    <w:rsid w:val="00DE0FDA"/>
    <w:rsid w:val="00DE0FE1"/>
    <w:rsid w:val="00DE102B"/>
    <w:rsid w:val="00DE10A7"/>
    <w:rsid w:val="00DE10CA"/>
    <w:rsid w:val="00DE11AD"/>
    <w:rsid w:val="00DE1218"/>
    <w:rsid w:val="00DE128D"/>
    <w:rsid w:val="00DE13E8"/>
    <w:rsid w:val="00DE145A"/>
    <w:rsid w:val="00DE1498"/>
    <w:rsid w:val="00DE153B"/>
    <w:rsid w:val="00DE1670"/>
    <w:rsid w:val="00DE174C"/>
    <w:rsid w:val="00DE1778"/>
    <w:rsid w:val="00DE1851"/>
    <w:rsid w:val="00DE199B"/>
    <w:rsid w:val="00DE1AC2"/>
    <w:rsid w:val="00DE1B04"/>
    <w:rsid w:val="00DE1B67"/>
    <w:rsid w:val="00DE1C7C"/>
    <w:rsid w:val="00DE1D2E"/>
    <w:rsid w:val="00DE1DCB"/>
    <w:rsid w:val="00DE1DEF"/>
    <w:rsid w:val="00DE1EDE"/>
    <w:rsid w:val="00DE1F2B"/>
    <w:rsid w:val="00DE1F6A"/>
    <w:rsid w:val="00DE1FA3"/>
    <w:rsid w:val="00DE2060"/>
    <w:rsid w:val="00DE20B6"/>
    <w:rsid w:val="00DE2157"/>
    <w:rsid w:val="00DE2203"/>
    <w:rsid w:val="00DE23F3"/>
    <w:rsid w:val="00DE2487"/>
    <w:rsid w:val="00DE24D0"/>
    <w:rsid w:val="00DE253E"/>
    <w:rsid w:val="00DE2603"/>
    <w:rsid w:val="00DE2711"/>
    <w:rsid w:val="00DE27FE"/>
    <w:rsid w:val="00DE2813"/>
    <w:rsid w:val="00DE2845"/>
    <w:rsid w:val="00DE28F3"/>
    <w:rsid w:val="00DE2A47"/>
    <w:rsid w:val="00DE2A65"/>
    <w:rsid w:val="00DE2AB3"/>
    <w:rsid w:val="00DE2B13"/>
    <w:rsid w:val="00DE2C8F"/>
    <w:rsid w:val="00DE2D25"/>
    <w:rsid w:val="00DE2D6B"/>
    <w:rsid w:val="00DE2EE5"/>
    <w:rsid w:val="00DE2F26"/>
    <w:rsid w:val="00DE2FBD"/>
    <w:rsid w:val="00DE302B"/>
    <w:rsid w:val="00DE3167"/>
    <w:rsid w:val="00DE31C8"/>
    <w:rsid w:val="00DE3313"/>
    <w:rsid w:val="00DE33A0"/>
    <w:rsid w:val="00DE33C3"/>
    <w:rsid w:val="00DE33F9"/>
    <w:rsid w:val="00DE34CF"/>
    <w:rsid w:val="00DE360E"/>
    <w:rsid w:val="00DE376E"/>
    <w:rsid w:val="00DE37F3"/>
    <w:rsid w:val="00DE380C"/>
    <w:rsid w:val="00DE389A"/>
    <w:rsid w:val="00DE38C2"/>
    <w:rsid w:val="00DE38C9"/>
    <w:rsid w:val="00DE3948"/>
    <w:rsid w:val="00DE3958"/>
    <w:rsid w:val="00DE3961"/>
    <w:rsid w:val="00DE396C"/>
    <w:rsid w:val="00DE3977"/>
    <w:rsid w:val="00DE3992"/>
    <w:rsid w:val="00DE3B19"/>
    <w:rsid w:val="00DE3B92"/>
    <w:rsid w:val="00DE3BE1"/>
    <w:rsid w:val="00DE3CDA"/>
    <w:rsid w:val="00DE3CFE"/>
    <w:rsid w:val="00DE3E88"/>
    <w:rsid w:val="00DE3E97"/>
    <w:rsid w:val="00DE3F28"/>
    <w:rsid w:val="00DE3F8C"/>
    <w:rsid w:val="00DE4001"/>
    <w:rsid w:val="00DE4024"/>
    <w:rsid w:val="00DE403D"/>
    <w:rsid w:val="00DE407F"/>
    <w:rsid w:val="00DE40DB"/>
    <w:rsid w:val="00DE4101"/>
    <w:rsid w:val="00DE4136"/>
    <w:rsid w:val="00DE4193"/>
    <w:rsid w:val="00DE420E"/>
    <w:rsid w:val="00DE4264"/>
    <w:rsid w:val="00DE426F"/>
    <w:rsid w:val="00DE42DA"/>
    <w:rsid w:val="00DE43FB"/>
    <w:rsid w:val="00DE454E"/>
    <w:rsid w:val="00DE4658"/>
    <w:rsid w:val="00DE46AB"/>
    <w:rsid w:val="00DE46B9"/>
    <w:rsid w:val="00DE46F3"/>
    <w:rsid w:val="00DE481A"/>
    <w:rsid w:val="00DE481F"/>
    <w:rsid w:val="00DE485A"/>
    <w:rsid w:val="00DE487F"/>
    <w:rsid w:val="00DE4941"/>
    <w:rsid w:val="00DE4959"/>
    <w:rsid w:val="00DE4975"/>
    <w:rsid w:val="00DE4999"/>
    <w:rsid w:val="00DE4A10"/>
    <w:rsid w:val="00DE4B5A"/>
    <w:rsid w:val="00DE4C60"/>
    <w:rsid w:val="00DE4CD3"/>
    <w:rsid w:val="00DE4DEC"/>
    <w:rsid w:val="00DE4EE0"/>
    <w:rsid w:val="00DE4EFE"/>
    <w:rsid w:val="00DE4F53"/>
    <w:rsid w:val="00DE4F90"/>
    <w:rsid w:val="00DE4FCC"/>
    <w:rsid w:val="00DE4FE6"/>
    <w:rsid w:val="00DE5022"/>
    <w:rsid w:val="00DE5067"/>
    <w:rsid w:val="00DE507F"/>
    <w:rsid w:val="00DE516C"/>
    <w:rsid w:val="00DE519A"/>
    <w:rsid w:val="00DE5245"/>
    <w:rsid w:val="00DE52E2"/>
    <w:rsid w:val="00DE52F8"/>
    <w:rsid w:val="00DE5365"/>
    <w:rsid w:val="00DE537A"/>
    <w:rsid w:val="00DE539C"/>
    <w:rsid w:val="00DE54E9"/>
    <w:rsid w:val="00DE5551"/>
    <w:rsid w:val="00DE5578"/>
    <w:rsid w:val="00DE5615"/>
    <w:rsid w:val="00DE56F3"/>
    <w:rsid w:val="00DE5702"/>
    <w:rsid w:val="00DE5714"/>
    <w:rsid w:val="00DE5768"/>
    <w:rsid w:val="00DE5813"/>
    <w:rsid w:val="00DE5890"/>
    <w:rsid w:val="00DE58CE"/>
    <w:rsid w:val="00DE58DA"/>
    <w:rsid w:val="00DE5934"/>
    <w:rsid w:val="00DE5942"/>
    <w:rsid w:val="00DE5982"/>
    <w:rsid w:val="00DE5A0D"/>
    <w:rsid w:val="00DE5A14"/>
    <w:rsid w:val="00DE5A54"/>
    <w:rsid w:val="00DE5AC6"/>
    <w:rsid w:val="00DE5ADB"/>
    <w:rsid w:val="00DE5B40"/>
    <w:rsid w:val="00DE5BD4"/>
    <w:rsid w:val="00DE5BFC"/>
    <w:rsid w:val="00DE5C2A"/>
    <w:rsid w:val="00DE5D95"/>
    <w:rsid w:val="00DE5E76"/>
    <w:rsid w:val="00DE5EA1"/>
    <w:rsid w:val="00DE5EC3"/>
    <w:rsid w:val="00DE5F76"/>
    <w:rsid w:val="00DE5F9E"/>
    <w:rsid w:val="00DE6006"/>
    <w:rsid w:val="00DE6062"/>
    <w:rsid w:val="00DE6073"/>
    <w:rsid w:val="00DE6236"/>
    <w:rsid w:val="00DE634C"/>
    <w:rsid w:val="00DE6350"/>
    <w:rsid w:val="00DE6356"/>
    <w:rsid w:val="00DE64E1"/>
    <w:rsid w:val="00DE6542"/>
    <w:rsid w:val="00DE6572"/>
    <w:rsid w:val="00DE6591"/>
    <w:rsid w:val="00DE65E7"/>
    <w:rsid w:val="00DE66B6"/>
    <w:rsid w:val="00DE66C7"/>
    <w:rsid w:val="00DE66DB"/>
    <w:rsid w:val="00DE6779"/>
    <w:rsid w:val="00DE67B7"/>
    <w:rsid w:val="00DE67BD"/>
    <w:rsid w:val="00DE67C7"/>
    <w:rsid w:val="00DE685F"/>
    <w:rsid w:val="00DE68F4"/>
    <w:rsid w:val="00DE69A7"/>
    <w:rsid w:val="00DE6A17"/>
    <w:rsid w:val="00DE6A5A"/>
    <w:rsid w:val="00DE6A6A"/>
    <w:rsid w:val="00DE6B58"/>
    <w:rsid w:val="00DE6B71"/>
    <w:rsid w:val="00DE6B81"/>
    <w:rsid w:val="00DE6C77"/>
    <w:rsid w:val="00DE6C81"/>
    <w:rsid w:val="00DE6CC7"/>
    <w:rsid w:val="00DE6D7E"/>
    <w:rsid w:val="00DE6DB5"/>
    <w:rsid w:val="00DE6DD1"/>
    <w:rsid w:val="00DE6E3E"/>
    <w:rsid w:val="00DE6E9E"/>
    <w:rsid w:val="00DE6F5A"/>
    <w:rsid w:val="00DE6F88"/>
    <w:rsid w:val="00DE7011"/>
    <w:rsid w:val="00DE701E"/>
    <w:rsid w:val="00DE707C"/>
    <w:rsid w:val="00DE7165"/>
    <w:rsid w:val="00DE7229"/>
    <w:rsid w:val="00DE72AF"/>
    <w:rsid w:val="00DE72D0"/>
    <w:rsid w:val="00DE739B"/>
    <w:rsid w:val="00DE74B5"/>
    <w:rsid w:val="00DE74E3"/>
    <w:rsid w:val="00DE74ED"/>
    <w:rsid w:val="00DE7541"/>
    <w:rsid w:val="00DE7566"/>
    <w:rsid w:val="00DE75C8"/>
    <w:rsid w:val="00DE75E8"/>
    <w:rsid w:val="00DE7650"/>
    <w:rsid w:val="00DE7691"/>
    <w:rsid w:val="00DE771C"/>
    <w:rsid w:val="00DE776A"/>
    <w:rsid w:val="00DE7774"/>
    <w:rsid w:val="00DE779D"/>
    <w:rsid w:val="00DE7842"/>
    <w:rsid w:val="00DE7897"/>
    <w:rsid w:val="00DE790A"/>
    <w:rsid w:val="00DE7A39"/>
    <w:rsid w:val="00DE7ADB"/>
    <w:rsid w:val="00DE7AF9"/>
    <w:rsid w:val="00DE7B32"/>
    <w:rsid w:val="00DE7B8A"/>
    <w:rsid w:val="00DE7BEB"/>
    <w:rsid w:val="00DE7BEF"/>
    <w:rsid w:val="00DE7C4F"/>
    <w:rsid w:val="00DE7D5F"/>
    <w:rsid w:val="00DE7DB0"/>
    <w:rsid w:val="00DE7F13"/>
    <w:rsid w:val="00DE7FDB"/>
    <w:rsid w:val="00DF0197"/>
    <w:rsid w:val="00DF01D0"/>
    <w:rsid w:val="00DF0240"/>
    <w:rsid w:val="00DF02B5"/>
    <w:rsid w:val="00DF0314"/>
    <w:rsid w:val="00DF03D1"/>
    <w:rsid w:val="00DF03E0"/>
    <w:rsid w:val="00DF03E4"/>
    <w:rsid w:val="00DF052F"/>
    <w:rsid w:val="00DF0535"/>
    <w:rsid w:val="00DF061C"/>
    <w:rsid w:val="00DF061F"/>
    <w:rsid w:val="00DF062F"/>
    <w:rsid w:val="00DF0653"/>
    <w:rsid w:val="00DF065A"/>
    <w:rsid w:val="00DF068F"/>
    <w:rsid w:val="00DF072C"/>
    <w:rsid w:val="00DF07AB"/>
    <w:rsid w:val="00DF0808"/>
    <w:rsid w:val="00DF08C6"/>
    <w:rsid w:val="00DF0BB1"/>
    <w:rsid w:val="00DF0CC6"/>
    <w:rsid w:val="00DF0DC1"/>
    <w:rsid w:val="00DF0F45"/>
    <w:rsid w:val="00DF1033"/>
    <w:rsid w:val="00DF103C"/>
    <w:rsid w:val="00DF1172"/>
    <w:rsid w:val="00DF1188"/>
    <w:rsid w:val="00DF1252"/>
    <w:rsid w:val="00DF1316"/>
    <w:rsid w:val="00DF150B"/>
    <w:rsid w:val="00DF153B"/>
    <w:rsid w:val="00DF15CD"/>
    <w:rsid w:val="00DF169B"/>
    <w:rsid w:val="00DF1898"/>
    <w:rsid w:val="00DF19B1"/>
    <w:rsid w:val="00DF19EB"/>
    <w:rsid w:val="00DF1A96"/>
    <w:rsid w:val="00DF1AD8"/>
    <w:rsid w:val="00DF1B6E"/>
    <w:rsid w:val="00DF1BA5"/>
    <w:rsid w:val="00DF1C17"/>
    <w:rsid w:val="00DF1D01"/>
    <w:rsid w:val="00DF1D05"/>
    <w:rsid w:val="00DF1D0C"/>
    <w:rsid w:val="00DF1DEB"/>
    <w:rsid w:val="00DF1E9B"/>
    <w:rsid w:val="00DF1EA1"/>
    <w:rsid w:val="00DF1EC0"/>
    <w:rsid w:val="00DF1F00"/>
    <w:rsid w:val="00DF20B6"/>
    <w:rsid w:val="00DF20D7"/>
    <w:rsid w:val="00DF2173"/>
    <w:rsid w:val="00DF2269"/>
    <w:rsid w:val="00DF23AC"/>
    <w:rsid w:val="00DF23EE"/>
    <w:rsid w:val="00DF241B"/>
    <w:rsid w:val="00DF24A8"/>
    <w:rsid w:val="00DF2536"/>
    <w:rsid w:val="00DF254F"/>
    <w:rsid w:val="00DF257E"/>
    <w:rsid w:val="00DF2607"/>
    <w:rsid w:val="00DF2681"/>
    <w:rsid w:val="00DF26EC"/>
    <w:rsid w:val="00DF272E"/>
    <w:rsid w:val="00DF275E"/>
    <w:rsid w:val="00DF2856"/>
    <w:rsid w:val="00DF2912"/>
    <w:rsid w:val="00DF2955"/>
    <w:rsid w:val="00DF2A0C"/>
    <w:rsid w:val="00DF2A51"/>
    <w:rsid w:val="00DF2A6E"/>
    <w:rsid w:val="00DF2A76"/>
    <w:rsid w:val="00DF2ACB"/>
    <w:rsid w:val="00DF2CA5"/>
    <w:rsid w:val="00DF2E88"/>
    <w:rsid w:val="00DF2EC6"/>
    <w:rsid w:val="00DF3005"/>
    <w:rsid w:val="00DF3105"/>
    <w:rsid w:val="00DF3188"/>
    <w:rsid w:val="00DF32CD"/>
    <w:rsid w:val="00DF3422"/>
    <w:rsid w:val="00DF3583"/>
    <w:rsid w:val="00DF3636"/>
    <w:rsid w:val="00DF3680"/>
    <w:rsid w:val="00DF36BD"/>
    <w:rsid w:val="00DF36C0"/>
    <w:rsid w:val="00DF36D3"/>
    <w:rsid w:val="00DF36F5"/>
    <w:rsid w:val="00DF37CC"/>
    <w:rsid w:val="00DF3A92"/>
    <w:rsid w:val="00DF3B3B"/>
    <w:rsid w:val="00DF3C76"/>
    <w:rsid w:val="00DF3C8B"/>
    <w:rsid w:val="00DF3CB3"/>
    <w:rsid w:val="00DF3D95"/>
    <w:rsid w:val="00DF3D96"/>
    <w:rsid w:val="00DF3DCA"/>
    <w:rsid w:val="00DF3FF4"/>
    <w:rsid w:val="00DF4090"/>
    <w:rsid w:val="00DF40C8"/>
    <w:rsid w:val="00DF40CD"/>
    <w:rsid w:val="00DF410A"/>
    <w:rsid w:val="00DF41A5"/>
    <w:rsid w:val="00DF42AB"/>
    <w:rsid w:val="00DF43F2"/>
    <w:rsid w:val="00DF4499"/>
    <w:rsid w:val="00DF4536"/>
    <w:rsid w:val="00DF45BD"/>
    <w:rsid w:val="00DF45EA"/>
    <w:rsid w:val="00DF47BB"/>
    <w:rsid w:val="00DF4823"/>
    <w:rsid w:val="00DF4894"/>
    <w:rsid w:val="00DF4A2B"/>
    <w:rsid w:val="00DF4A67"/>
    <w:rsid w:val="00DF4A6B"/>
    <w:rsid w:val="00DF4A7B"/>
    <w:rsid w:val="00DF4B20"/>
    <w:rsid w:val="00DF4B38"/>
    <w:rsid w:val="00DF4BA8"/>
    <w:rsid w:val="00DF4C68"/>
    <w:rsid w:val="00DF4CB5"/>
    <w:rsid w:val="00DF4D0B"/>
    <w:rsid w:val="00DF4D44"/>
    <w:rsid w:val="00DF4D82"/>
    <w:rsid w:val="00DF4DBF"/>
    <w:rsid w:val="00DF4DCC"/>
    <w:rsid w:val="00DF4E3E"/>
    <w:rsid w:val="00DF4F43"/>
    <w:rsid w:val="00DF50B5"/>
    <w:rsid w:val="00DF50DC"/>
    <w:rsid w:val="00DF512E"/>
    <w:rsid w:val="00DF51E1"/>
    <w:rsid w:val="00DF51F4"/>
    <w:rsid w:val="00DF52EE"/>
    <w:rsid w:val="00DF530D"/>
    <w:rsid w:val="00DF531B"/>
    <w:rsid w:val="00DF54FB"/>
    <w:rsid w:val="00DF5514"/>
    <w:rsid w:val="00DF552D"/>
    <w:rsid w:val="00DF563B"/>
    <w:rsid w:val="00DF5690"/>
    <w:rsid w:val="00DF56AC"/>
    <w:rsid w:val="00DF56DE"/>
    <w:rsid w:val="00DF5706"/>
    <w:rsid w:val="00DF5709"/>
    <w:rsid w:val="00DF578C"/>
    <w:rsid w:val="00DF57D9"/>
    <w:rsid w:val="00DF5875"/>
    <w:rsid w:val="00DF589D"/>
    <w:rsid w:val="00DF5A0B"/>
    <w:rsid w:val="00DF5A55"/>
    <w:rsid w:val="00DF5A59"/>
    <w:rsid w:val="00DF5AB0"/>
    <w:rsid w:val="00DF5AF6"/>
    <w:rsid w:val="00DF5B2D"/>
    <w:rsid w:val="00DF5B55"/>
    <w:rsid w:val="00DF5BC1"/>
    <w:rsid w:val="00DF5C1B"/>
    <w:rsid w:val="00DF5CAF"/>
    <w:rsid w:val="00DF5CCA"/>
    <w:rsid w:val="00DF5CEA"/>
    <w:rsid w:val="00DF5CEE"/>
    <w:rsid w:val="00DF5CF1"/>
    <w:rsid w:val="00DF5D1F"/>
    <w:rsid w:val="00DF5D37"/>
    <w:rsid w:val="00DF5D7D"/>
    <w:rsid w:val="00DF5DDF"/>
    <w:rsid w:val="00DF5F92"/>
    <w:rsid w:val="00DF6037"/>
    <w:rsid w:val="00DF6067"/>
    <w:rsid w:val="00DF60B9"/>
    <w:rsid w:val="00DF60D6"/>
    <w:rsid w:val="00DF614A"/>
    <w:rsid w:val="00DF61F9"/>
    <w:rsid w:val="00DF623C"/>
    <w:rsid w:val="00DF63B7"/>
    <w:rsid w:val="00DF648D"/>
    <w:rsid w:val="00DF64E8"/>
    <w:rsid w:val="00DF64EC"/>
    <w:rsid w:val="00DF6525"/>
    <w:rsid w:val="00DF652E"/>
    <w:rsid w:val="00DF659E"/>
    <w:rsid w:val="00DF65C6"/>
    <w:rsid w:val="00DF65CA"/>
    <w:rsid w:val="00DF65F6"/>
    <w:rsid w:val="00DF6631"/>
    <w:rsid w:val="00DF663F"/>
    <w:rsid w:val="00DF688D"/>
    <w:rsid w:val="00DF6912"/>
    <w:rsid w:val="00DF691C"/>
    <w:rsid w:val="00DF6991"/>
    <w:rsid w:val="00DF6A92"/>
    <w:rsid w:val="00DF6A95"/>
    <w:rsid w:val="00DF6B29"/>
    <w:rsid w:val="00DF6B30"/>
    <w:rsid w:val="00DF6BA3"/>
    <w:rsid w:val="00DF6C95"/>
    <w:rsid w:val="00DF6CD0"/>
    <w:rsid w:val="00DF6D2A"/>
    <w:rsid w:val="00DF6D5D"/>
    <w:rsid w:val="00DF6DCE"/>
    <w:rsid w:val="00DF6E53"/>
    <w:rsid w:val="00DF6EEC"/>
    <w:rsid w:val="00DF6F2F"/>
    <w:rsid w:val="00DF7258"/>
    <w:rsid w:val="00DF73A0"/>
    <w:rsid w:val="00DF73AC"/>
    <w:rsid w:val="00DF73D4"/>
    <w:rsid w:val="00DF7405"/>
    <w:rsid w:val="00DF7487"/>
    <w:rsid w:val="00DF7497"/>
    <w:rsid w:val="00DF757B"/>
    <w:rsid w:val="00DF77CF"/>
    <w:rsid w:val="00DF77D8"/>
    <w:rsid w:val="00DF782D"/>
    <w:rsid w:val="00DF78CC"/>
    <w:rsid w:val="00DF78EF"/>
    <w:rsid w:val="00DF79A6"/>
    <w:rsid w:val="00DF79C4"/>
    <w:rsid w:val="00DF79EC"/>
    <w:rsid w:val="00DF7A92"/>
    <w:rsid w:val="00DF7B28"/>
    <w:rsid w:val="00DF7B32"/>
    <w:rsid w:val="00DF7BC9"/>
    <w:rsid w:val="00DF7BEB"/>
    <w:rsid w:val="00DF7D14"/>
    <w:rsid w:val="00DF7D1B"/>
    <w:rsid w:val="00DF7DBE"/>
    <w:rsid w:val="00DF7DFB"/>
    <w:rsid w:val="00DF7E15"/>
    <w:rsid w:val="00DF7E17"/>
    <w:rsid w:val="00DF7FF1"/>
    <w:rsid w:val="00E00047"/>
    <w:rsid w:val="00E00089"/>
    <w:rsid w:val="00E00282"/>
    <w:rsid w:val="00E0036F"/>
    <w:rsid w:val="00E0039F"/>
    <w:rsid w:val="00E003E8"/>
    <w:rsid w:val="00E0046D"/>
    <w:rsid w:val="00E005C2"/>
    <w:rsid w:val="00E005DD"/>
    <w:rsid w:val="00E00641"/>
    <w:rsid w:val="00E00693"/>
    <w:rsid w:val="00E006FC"/>
    <w:rsid w:val="00E007EC"/>
    <w:rsid w:val="00E00848"/>
    <w:rsid w:val="00E0086E"/>
    <w:rsid w:val="00E009B7"/>
    <w:rsid w:val="00E009D2"/>
    <w:rsid w:val="00E00AD6"/>
    <w:rsid w:val="00E00AEE"/>
    <w:rsid w:val="00E00B59"/>
    <w:rsid w:val="00E00C1A"/>
    <w:rsid w:val="00E00DD2"/>
    <w:rsid w:val="00E00FE4"/>
    <w:rsid w:val="00E0109E"/>
    <w:rsid w:val="00E010CD"/>
    <w:rsid w:val="00E010E5"/>
    <w:rsid w:val="00E01105"/>
    <w:rsid w:val="00E0119B"/>
    <w:rsid w:val="00E0127E"/>
    <w:rsid w:val="00E013B4"/>
    <w:rsid w:val="00E013BF"/>
    <w:rsid w:val="00E0143E"/>
    <w:rsid w:val="00E01525"/>
    <w:rsid w:val="00E0153F"/>
    <w:rsid w:val="00E0161A"/>
    <w:rsid w:val="00E01693"/>
    <w:rsid w:val="00E016FC"/>
    <w:rsid w:val="00E0175A"/>
    <w:rsid w:val="00E0185D"/>
    <w:rsid w:val="00E018A8"/>
    <w:rsid w:val="00E018C1"/>
    <w:rsid w:val="00E018F2"/>
    <w:rsid w:val="00E0190D"/>
    <w:rsid w:val="00E0191E"/>
    <w:rsid w:val="00E019CE"/>
    <w:rsid w:val="00E019D4"/>
    <w:rsid w:val="00E019D6"/>
    <w:rsid w:val="00E01A0C"/>
    <w:rsid w:val="00E01AE6"/>
    <w:rsid w:val="00E01B10"/>
    <w:rsid w:val="00E01B4F"/>
    <w:rsid w:val="00E01BFE"/>
    <w:rsid w:val="00E01C93"/>
    <w:rsid w:val="00E01D57"/>
    <w:rsid w:val="00E01D6F"/>
    <w:rsid w:val="00E01FDA"/>
    <w:rsid w:val="00E02046"/>
    <w:rsid w:val="00E0209D"/>
    <w:rsid w:val="00E020B0"/>
    <w:rsid w:val="00E020B6"/>
    <w:rsid w:val="00E02114"/>
    <w:rsid w:val="00E021F9"/>
    <w:rsid w:val="00E021FD"/>
    <w:rsid w:val="00E0222C"/>
    <w:rsid w:val="00E02243"/>
    <w:rsid w:val="00E022B0"/>
    <w:rsid w:val="00E0231B"/>
    <w:rsid w:val="00E0238C"/>
    <w:rsid w:val="00E0238F"/>
    <w:rsid w:val="00E024BA"/>
    <w:rsid w:val="00E02507"/>
    <w:rsid w:val="00E0250B"/>
    <w:rsid w:val="00E02566"/>
    <w:rsid w:val="00E025F4"/>
    <w:rsid w:val="00E02645"/>
    <w:rsid w:val="00E026C7"/>
    <w:rsid w:val="00E026DB"/>
    <w:rsid w:val="00E02852"/>
    <w:rsid w:val="00E02853"/>
    <w:rsid w:val="00E02858"/>
    <w:rsid w:val="00E02914"/>
    <w:rsid w:val="00E02A29"/>
    <w:rsid w:val="00E02B16"/>
    <w:rsid w:val="00E02B40"/>
    <w:rsid w:val="00E02BE6"/>
    <w:rsid w:val="00E02C2D"/>
    <w:rsid w:val="00E02CC2"/>
    <w:rsid w:val="00E02D2F"/>
    <w:rsid w:val="00E02D32"/>
    <w:rsid w:val="00E02D41"/>
    <w:rsid w:val="00E02D9A"/>
    <w:rsid w:val="00E02DC1"/>
    <w:rsid w:val="00E02F98"/>
    <w:rsid w:val="00E03107"/>
    <w:rsid w:val="00E03108"/>
    <w:rsid w:val="00E03130"/>
    <w:rsid w:val="00E03157"/>
    <w:rsid w:val="00E031A5"/>
    <w:rsid w:val="00E03242"/>
    <w:rsid w:val="00E034F8"/>
    <w:rsid w:val="00E03696"/>
    <w:rsid w:val="00E03717"/>
    <w:rsid w:val="00E0376A"/>
    <w:rsid w:val="00E03795"/>
    <w:rsid w:val="00E038E5"/>
    <w:rsid w:val="00E03907"/>
    <w:rsid w:val="00E03982"/>
    <w:rsid w:val="00E039F5"/>
    <w:rsid w:val="00E03A42"/>
    <w:rsid w:val="00E03A73"/>
    <w:rsid w:val="00E03ACE"/>
    <w:rsid w:val="00E03BEC"/>
    <w:rsid w:val="00E03C7E"/>
    <w:rsid w:val="00E03CA9"/>
    <w:rsid w:val="00E03CAB"/>
    <w:rsid w:val="00E03D5E"/>
    <w:rsid w:val="00E03ECC"/>
    <w:rsid w:val="00E03F83"/>
    <w:rsid w:val="00E03FBA"/>
    <w:rsid w:val="00E0401B"/>
    <w:rsid w:val="00E04023"/>
    <w:rsid w:val="00E0404B"/>
    <w:rsid w:val="00E040A7"/>
    <w:rsid w:val="00E0410A"/>
    <w:rsid w:val="00E041CD"/>
    <w:rsid w:val="00E042D0"/>
    <w:rsid w:val="00E04306"/>
    <w:rsid w:val="00E04310"/>
    <w:rsid w:val="00E043E2"/>
    <w:rsid w:val="00E0444C"/>
    <w:rsid w:val="00E0444E"/>
    <w:rsid w:val="00E044A5"/>
    <w:rsid w:val="00E044DB"/>
    <w:rsid w:val="00E0453D"/>
    <w:rsid w:val="00E04551"/>
    <w:rsid w:val="00E045A5"/>
    <w:rsid w:val="00E046FA"/>
    <w:rsid w:val="00E0484A"/>
    <w:rsid w:val="00E048AE"/>
    <w:rsid w:val="00E04920"/>
    <w:rsid w:val="00E04A9D"/>
    <w:rsid w:val="00E04C26"/>
    <w:rsid w:val="00E04C5A"/>
    <w:rsid w:val="00E04C71"/>
    <w:rsid w:val="00E04CB0"/>
    <w:rsid w:val="00E04CD6"/>
    <w:rsid w:val="00E04D0E"/>
    <w:rsid w:val="00E04D32"/>
    <w:rsid w:val="00E04D67"/>
    <w:rsid w:val="00E04D8A"/>
    <w:rsid w:val="00E04ECA"/>
    <w:rsid w:val="00E04ED6"/>
    <w:rsid w:val="00E04EFF"/>
    <w:rsid w:val="00E04F14"/>
    <w:rsid w:val="00E0500C"/>
    <w:rsid w:val="00E05072"/>
    <w:rsid w:val="00E0508E"/>
    <w:rsid w:val="00E0517D"/>
    <w:rsid w:val="00E051AD"/>
    <w:rsid w:val="00E051B7"/>
    <w:rsid w:val="00E051BF"/>
    <w:rsid w:val="00E051EB"/>
    <w:rsid w:val="00E051F7"/>
    <w:rsid w:val="00E05322"/>
    <w:rsid w:val="00E05375"/>
    <w:rsid w:val="00E05396"/>
    <w:rsid w:val="00E05413"/>
    <w:rsid w:val="00E0541B"/>
    <w:rsid w:val="00E05427"/>
    <w:rsid w:val="00E05475"/>
    <w:rsid w:val="00E054E4"/>
    <w:rsid w:val="00E0556A"/>
    <w:rsid w:val="00E05577"/>
    <w:rsid w:val="00E05602"/>
    <w:rsid w:val="00E0573E"/>
    <w:rsid w:val="00E05742"/>
    <w:rsid w:val="00E05771"/>
    <w:rsid w:val="00E05837"/>
    <w:rsid w:val="00E058E5"/>
    <w:rsid w:val="00E0592A"/>
    <w:rsid w:val="00E059C7"/>
    <w:rsid w:val="00E05A42"/>
    <w:rsid w:val="00E05A4F"/>
    <w:rsid w:val="00E05B59"/>
    <w:rsid w:val="00E05B5B"/>
    <w:rsid w:val="00E05B62"/>
    <w:rsid w:val="00E05BE6"/>
    <w:rsid w:val="00E05BF1"/>
    <w:rsid w:val="00E05CA4"/>
    <w:rsid w:val="00E05CCB"/>
    <w:rsid w:val="00E05DAB"/>
    <w:rsid w:val="00E05EA5"/>
    <w:rsid w:val="00E05EB7"/>
    <w:rsid w:val="00E05F38"/>
    <w:rsid w:val="00E05F56"/>
    <w:rsid w:val="00E05FA6"/>
    <w:rsid w:val="00E06018"/>
    <w:rsid w:val="00E06085"/>
    <w:rsid w:val="00E060C7"/>
    <w:rsid w:val="00E060E2"/>
    <w:rsid w:val="00E061DE"/>
    <w:rsid w:val="00E06266"/>
    <w:rsid w:val="00E06274"/>
    <w:rsid w:val="00E062CE"/>
    <w:rsid w:val="00E0647E"/>
    <w:rsid w:val="00E06533"/>
    <w:rsid w:val="00E06538"/>
    <w:rsid w:val="00E065B1"/>
    <w:rsid w:val="00E06653"/>
    <w:rsid w:val="00E06662"/>
    <w:rsid w:val="00E066AA"/>
    <w:rsid w:val="00E066DE"/>
    <w:rsid w:val="00E06A14"/>
    <w:rsid w:val="00E06A24"/>
    <w:rsid w:val="00E06A90"/>
    <w:rsid w:val="00E06D86"/>
    <w:rsid w:val="00E06DF0"/>
    <w:rsid w:val="00E06E1A"/>
    <w:rsid w:val="00E06E45"/>
    <w:rsid w:val="00E06E6B"/>
    <w:rsid w:val="00E06E7C"/>
    <w:rsid w:val="00E06EAA"/>
    <w:rsid w:val="00E06EEF"/>
    <w:rsid w:val="00E06F73"/>
    <w:rsid w:val="00E06FD3"/>
    <w:rsid w:val="00E06FDB"/>
    <w:rsid w:val="00E07002"/>
    <w:rsid w:val="00E07013"/>
    <w:rsid w:val="00E0706F"/>
    <w:rsid w:val="00E0709C"/>
    <w:rsid w:val="00E07159"/>
    <w:rsid w:val="00E07187"/>
    <w:rsid w:val="00E071C1"/>
    <w:rsid w:val="00E07202"/>
    <w:rsid w:val="00E072DD"/>
    <w:rsid w:val="00E07311"/>
    <w:rsid w:val="00E07334"/>
    <w:rsid w:val="00E07348"/>
    <w:rsid w:val="00E0741D"/>
    <w:rsid w:val="00E074FE"/>
    <w:rsid w:val="00E07503"/>
    <w:rsid w:val="00E07513"/>
    <w:rsid w:val="00E075A5"/>
    <w:rsid w:val="00E076B2"/>
    <w:rsid w:val="00E076B4"/>
    <w:rsid w:val="00E076E9"/>
    <w:rsid w:val="00E0780B"/>
    <w:rsid w:val="00E07812"/>
    <w:rsid w:val="00E078FB"/>
    <w:rsid w:val="00E07A39"/>
    <w:rsid w:val="00E07A60"/>
    <w:rsid w:val="00E07AA2"/>
    <w:rsid w:val="00E07AB5"/>
    <w:rsid w:val="00E07AF6"/>
    <w:rsid w:val="00E07B01"/>
    <w:rsid w:val="00E07B1A"/>
    <w:rsid w:val="00E07B34"/>
    <w:rsid w:val="00E07B60"/>
    <w:rsid w:val="00E07B63"/>
    <w:rsid w:val="00E07B7D"/>
    <w:rsid w:val="00E07B81"/>
    <w:rsid w:val="00E07C50"/>
    <w:rsid w:val="00E07DCD"/>
    <w:rsid w:val="00E07E44"/>
    <w:rsid w:val="00E07EAF"/>
    <w:rsid w:val="00E07F6C"/>
    <w:rsid w:val="00E07FC3"/>
    <w:rsid w:val="00E07FCA"/>
    <w:rsid w:val="00E101D4"/>
    <w:rsid w:val="00E10268"/>
    <w:rsid w:val="00E102FE"/>
    <w:rsid w:val="00E1031D"/>
    <w:rsid w:val="00E1034D"/>
    <w:rsid w:val="00E10567"/>
    <w:rsid w:val="00E10599"/>
    <w:rsid w:val="00E10602"/>
    <w:rsid w:val="00E10669"/>
    <w:rsid w:val="00E106E4"/>
    <w:rsid w:val="00E10734"/>
    <w:rsid w:val="00E1074F"/>
    <w:rsid w:val="00E10755"/>
    <w:rsid w:val="00E1078B"/>
    <w:rsid w:val="00E1078F"/>
    <w:rsid w:val="00E108CB"/>
    <w:rsid w:val="00E10A0E"/>
    <w:rsid w:val="00E10A6E"/>
    <w:rsid w:val="00E10AC6"/>
    <w:rsid w:val="00E10ACC"/>
    <w:rsid w:val="00E10AF7"/>
    <w:rsid w:val="00E10BE9"/>
    <w:rsid w:val="00E10C69"/>
    <w:rsid w:val="00E10CDE"/>
    <w:rsid w:val="00E10D0A"/>
    <w:rsid w:val="00E10DC7"/>
    <w:rsid w:val="00E10E6A"/>
    <w:rsid w:val="00E10E81"/>
    <w:rsid w:val="00E10F3A"/>
    <w:rsid w:val="00E10F6C"/>
    <w:rsid w:val="00E10FB2"/>
    <w:rsid w:val="00E11010"/>
    <w:rsid w:val="00E11126"/>
    <w:rsid w:val="00E11230"/>
    <w:rsid w:val="00E112AC"/>
    <w:rsid w:val="00E11324"/>
    <w:rsid w:val="00E113CF"/>
    <w:rsid w:val="00E11443"/>
    <w:rsid w:val="00E11585"/>
    <w:rsid w:val="00E11587"/>
    <w:rsid w:val="00E1158D"/>
    <w:rsid w:val="00E115D4"/>
    <w:rsid w:val="00E1160C"/>
    <w:rsid w:val="00E116BE"/>
    <w:rsid w:val="00E11721"/>
    <w:rsid w:val="00E117A9"/>
    <w:rsid w:val="00E11827"/>
    <w:rsid w:val="00E11903"/>
    <w:rsid w:val="00E11918"/>
    <w:rsid w:val="00E1195A"/>
    <w:rsid w:val="00E11A32"/>
    <w:rsid w:val="00E11A38"/>
    <w:rsid w:val="00E11A87"/>
    <w:rsid w:val="00E11B26"/>
    <w:rsid w:val="00E11B86"/>
    <w:rsid w:val="00E11C34"/>
    <w:rsid w:val="00E11C85"/>
    <w:rsid w:val="00E11CAB"/>
    <w:rsid w:val="00E11CEF"/>
    <w:rsid w:val="00E11D01"/>
    <w:rsid w:val="00E11D06"/>
    <w:rsid w:val="00E11D86"/>
    <w:rsid w:val="00E11DD4"/>
    <w:rsid w:val="00E11DD8"/>
    <w:rsid w:val="00E11E1B"/>
    <w:rsid w:val="00E11E38"/>
    <w:rsid w:val="00E11E59"/>
    <w:rsid w:val="00E11F3D"/>
    <w:rsid w:val="00E12026"/>
    <w:rsid w:val="00E12169"/>
    <w:rsid w:val="00E1217D"/>
    <w:rsid w:val="00E121F4"/>
    <w:rsid w:val="00E12295"/>
    <w:rsid w:val="00E12384"/>
    <w:rsid w:val="00E12436"/>
    <w:rsid w:val="00E12636"/>
    <w:rsid w:val="00E12665"/>
    <w:rsid w:val="00E126CF"/>
    <w:rsid w:val="00E12747"/>
    <w:rsid w:val="00E127C1"/>
    <w:rsid w:val="00E127EF"/>
    <w:rsid w:val="00E12961"/>
    <w:rsid w:val="00E12981"/>
    <w:rsid w:val="00E1298F"/>
    <w:rsid w:val="00E12A33"/>
    <w:rsid w:val="00E12A61"/>
    <w:rsid w:val="00E12AF3"/>
    <w:rsid w:val="00E12B6B"/>
    <w:rsid w:val="00E12C9B"/>
    <w:rsid w:val="00E12DB9"/>
    <w:rsid w:val="00E12E60"/>
    <w:rsid w:val="00E12E61"/>
    <w:rsid w:val="00E12E87"/>
    <w:rsid w:val="00E12F4C"/>
    <w:rsid w:val="00E1304C"/>
    <w:rsid w:val="00E13059"/>
    <w:rsid w:val="00E13090"/>
    <w:rsid w:val="00E1311B"/>
    <w:rsid w:val="00E1316C"/>
    <w:rsid w:val="00E13262"/>
    <w:rsid w:val="00E132FB"/>
    <w:rsid w:val="00E133B5"/>
    <w:rsid w:val="00E1347A"/>
    <w:rsid w:val="00E1358A"/>
    <w:rsid w:val="00E135A9"/>
    <w:rsid w:val="00E1369E"/>
    <w:rsid w:val="00E136FD"/>
    <w:rsid w:val="00E137D1"/>
    <w:rsid w:val="00E137E5"/>
    <w:rsid w:val="00E137E7"/>
    <w:rsid w:val="00E1381F"/>
    <w:rsid w:val="00E138AE"/>
    <w:rsid w:val="00E138B7"/>
    <w:rsid w:val="00E138C6"/>
    <w:rsid w:val="00E138F8"/>
    <w:rsid w:val="00E139F7"/>
    <w:rsid w:val="00E13B30"/>
    <w:rsid w:val="00E13BF2"/>
    <w:rsid w:val="00E13C57"/>
    <w:rsid w:val="00E13CF3"/>
    <w:rsid w:val="00E13CF5"/>
    <w:rsid w:val="00E13D71"/>
    <w:rsid w:val="00E13DDC"/>
    <w:rsid w:val="00E13E55"/>
    <w:rsid w:val="00E13ECF"/>
    <w:rsid w:val="00E13FCC"/>
    <w:rsid w:val="00E140B9"/>
    <w:rsid w:val="00E1413E"/>
    <w:rsid w:val="00E14146"/>
    <w:rsid w:val="00E14210"/>
    <w:rsid w:val="00E14251"/>
    <w:rsid w:val="00E14298"/>
    <w:rsid w:val="00E142BD"/>
    <w:rsid w:val="00E142D1"/>
    <w:rsid w:val="00E14356"/>
    <w:rsid w:val="00E1438C"/>
    <w:rsid w:val="00E14394"/>
    <w:rsid w:val="00E1445B"/>
    <w:rsid w:val="00E144CE"/>
    <w:rsid w:val="00E144EB"/>
    <w:rsid w:val="00E14555"/>
    <w:rsid w:val="00E145C1"/>
    <w:rsid w:val="00E1471B"/>
    <w:rsid w:val="00E14761"/>
    <w:rsid w:val="00E147D6"/>
    <w:rsid w:val="00E147E8"/>
    <w:rsid w:val="00E14860"/>
    <w:rsid w:val="00E149EC"/>
    <w:rsid w:val="00E14AE2"/>
    <w:rsid w:val="00E14D12"/>
    <w:rsid w:val="00E14D7B"/>
    <w:rsid w:val="00E14D7C"/>
    <w:rsid w:val="00E14DDE"/>
    <w:rsid w:val="00E14ECD"/>
    <w:rsid w:val="00E14EDB"/>
    <w:rsid w:val="00E14F26"/>
    <w:rsid w:val="00E14FAF"/>
    <w:rsid w:val="00E150B5"/>
    <w:rsid w:val="00E151A8"/>
    <w:rsid w:val="00E15319"/>
    <w:rsid w:val="00E15348"/>
    <w:rsid w:val="00E153BD"/>
    <w:rsid w:val="00E153CD"/>
    <w:rsid w:val="00E1541B"/>
    <w:rsid w:val="00E154C9"/>
    <w:rsid w:val="00E15502"/>
    <w:rsid w:val="00E15677"/>
    <w:rsid w:val="00E15688"/>
    <w:rsid w:val="00E157C5"/>
    <w:rsid w:val="00E158DB"/>
    <w:rsid w:val="00E158E9"/>
    <w:rsid w:val="00E158FF"/>
    <w:rsid w:val="00E15905"/>
    <w:rsid w:val="00E15A2F"/>
    <w:rsid w:val="00E15A6F"/>
    <w:rsid w:val="00E15AEE"/>
    <w:rsid w:val="00E15B66"/>
    <w:rsid w:val="00E15C00"/>
    <w:rsid w:val="00E15D0E"/>
    <w:rsid w:val="00E15DA2"/>
    <w:rsid w:val="00E15E1D"/>
    <w:rsid w:val="00E15F7E"/>
    <w:rsid w:val="00E1610D"/>
    <w:rsid w:val="00E1611D"/>
    <w:rsid w:val="00E161A9"/>
    <w:rsid w:val="00E162C1"/>
    <w:rsid w:val="00E16328"/>
    <w:rsid w:val="00E1633B"/>
    <w:rsid w:val="00E1634B"/>
    <w:rsid w:val="00E164B0"/>
    <w:rsid w:val="00E16710"/>
    <w:rsid w:val="00E168D0"/>
    <w:rsid w:val="00E169B2"/>
    <w:rsid w:val="00E16A91"/>
    <w:rsid w:val="00E16A95"/>
    <w:rsid w:val="00E16C22"/>
    <w:rsid w:val="00E16C26"/>
    <w:rsid w:val="00E16C68"/>
    <w:rsid w:val="00E16D08"/>
    <w:rsid w:val="00E16ED9"/>
    <w:rsid w:val="00E16EEF"/>
    <w:rsid w:val="00E16F01"/>
    <w:rsid w:val="00E16F27"/>
    <w:rsid w:val="00E16F43"/>
    <w:rsid w:val="00E16F45"/>
    <w:rsid w:val="00E1700F"/>
    <w:rsid w:val="00E17068"/>
    <w:rsid w:val="00E17084"/>
    <w:rsid w:val="00E1711A"/>
    <w:rsid w:val="00E17171"/>
    <w:rsid w:val="00E17221"/>
    <w:rsid w:val="00E17234"/>
    <w:rsid w:val="00E17289"/>
    <w:rsid w:val="00E1750B"/>
    <w:rsid w:val="00E1751A"/>
    <w:rsid w:val="00E17539"/>
    <w:rsid w:val="00E17559"/>
    <w:rsid w:val="00E17693"/>
    <w:rsid w:val="00E177B2"/>
    <w:rsid w:val="00E17806"/>
    <w:rsid w:val="00E17888"/>
    <w:rsid w:val="00E178F1"/>
    <w:rsid w:val="00E1791E"/>
    <w:rsid w:val="00E179B0"/>
    <w:rsid w:val="00E179F3"/>
    <w:rsid w:val="00E17AE1"/>
    <w:rsid w:val="00E17B74"/>
    <w:rsid w:val="00E17BCE"/>
    <w:rsid w:val="00E17BF9"/>
    <w:rsid w:val="00E17C1A"/>
    <w:rsid w:val="00E17C55"/>
    <w:rsid w:val="00E17CB3"/>
    <w:rsid w:val="00E17D81"/>
    <w:rsid w:val="00E17FC0"/>
    <w:rsid w:val="00E2019D"/>
    <w:rsid w:val="00E20243"/>
    <w:rsid w:val="00E20279"/>
    <w:rsid w:val="00E20295"/>
    <w:rsid w:val="00E20310"/>
    <w:rsid w:val="00E20350"/>
    <w:rsid w:val="00E2036A"/>
    <w:rsid w:val="00E2037E"/>
    <w:rsid w:val="00E203EC"/>
    <w:rsid w:val="00E20450"/>
    <w:rsid w:val="00E2070D"/>
    <w:rsid w:val="00E2076B"/>
    <w:rsid w:val="00E207CB"/>
    <w:rsid w:val="00E2092E"/>
    <w:rsid w:val="00E209BB"/>
    <w:rsid w:val="00E20AAC"/>
    <w:rsid w:val="00E20B43"/>
    <w:rsid w:val="00E20BF5"/>
    <w:rsid w:val="00E20C3F"/>
    <w:rsid w:val="00E20C6C"/>
    <w:rsid w:val="00E20D92"/>
    <w:rsid w:val="00E20DA7"/>
    <w:rsid w:val="00E20FB4"/>
    <w:rsid w:val="00E2104F"/>
    <w:rsid w:val="00E21079"/>
    <w:rsid w:val="00E211A5"/>
    <w:rsid w:val="00E211B2"/>
    <w:rsid w:val="00E212B0"/>
    <w:rsid w:val="00E21307"/>
    <w:rsid w:val="00E213BF"/>
    <w:rsid w:val="00E213FE"/>
    <w:rsid w:val="00E214BD"/>
    <w:rsid w:val="00E21502"/>
    <w:rsid w:val="00E21606"/>
    <w:rsid w:val="00E2160A"/>
    <w:rsid w:val="00E21690"/>
    <w:rsid w:val="00E216B9"/>
    <w:rsid w:val="00E217B2"/>
    <w:rsid w:val="00E2181A"/>
    <w:rsid w:val="00E218DB"/>
    <w:rsid w:val="00E21904"/>
    <w:rsid w:val="00E21A85"/>
    <w:rsid w:val="00E21AFF"/>
    <w:rsid w:val="00E21B00"/>
    <w:rsid w:val="00E21B0C"/>
    <w:rsid w:val="00E21C23"/>
    <w:rsid w:val="00E21D4C"/>
    <w:rsid w:val="00E21E92"/>
    <w:rsid w:val="00E21ED8"/>
    <w:rsid w:val="00E21EEB"/>
    <w:rsid w:val="00E21F3F"/>
    <w:rsid w:val="00E21F48"/>
    <w:rsid w:val="00E21F59"/>
    <w:rsid w:val="00E21FB6"/>
    <w:rsid w:val="00E2208B"/>
    <w:rsid w:val="00E2212D"/>
    <w:rsid w:val="00E22153"/>
    <w:rsid w:val="00E2217A"/>
    <w:rsid w:val="00E222B1"/>
    <w:rsid w:val="00E22365"/>
    <w:rsid w:val="00E22386"/>
    <w:rsid w:val="00E22450"/>
    <w:rsid w:val="00E224CC"/>
    <w:rsid w:val="00E2256D"/>
    <w:rsid w:val="00E2257A"/>
    <w:rsid w:val="00E22588"/>
    <w:rsid w:val="00E2258F"/>
    <w:rsid w:val="00E22619"/>
    <w:rsid w:val="00E226BE"/>
    <w:rsid w:val="00E226E1"/>
    <w:rsid w:val="00E22731"/>
    <w:rsid w:val="00E2282B"/>
    <w:rsid w:val="00E22845"/>
    <w:rsid w:val="00E22892"/>
    <w:rsid w:val="00E22917"/>
    <w:rsid w:val="00E22934"/>
    <w:rsid w:val="00E2294E"/>
    <w:rsid w:val="00E22B9E"/>
    <w:rsid w:val="00E22BA7"/>
    <w:rsid w:val="00E22BE1"/>
    <w:rsid w:val="00E22C78"/>
    <w:rsid w:val="00E22C99"/>
    <w:rsid w:val="00E22F0B"/>
    <w:rsid w:val="00E22F57"/>
    <w:rsid w:val="00E22F5D"/>
    <w:rsid w:val="00E22FDA"/>
    <w:rsid w:val="00E23092"/>
    <w:rsid w:val="00E2309A"/>
    <w:rsid w:val="00E2313B"/>
    <w:rsid w:val="00E23276"/>
    <w:rsid w:val="00E23279"/>
    <w:rsid w:val="00E2328F"/>
    <w:rsid w:val="00E23291"/>
    <w:rsid w:val="00E23385"/>
    <w:rsid w:val="00E234BE"/>
    <w:rsid w:val="00E23562"/>
    <w:rsid w:val="00E235A3"/>
    <w:rsid w:val="00E235A4"/>
    <w:rsid w:val="00E23749"/>
    <w:rsid w:val="00E23782"/>
    <w:rsid w:val="00E237D2"/>
    <w:rsid w:val="00E23809"/>
    <w:rsid w:val="00E238A5"/>
    <w:rsid w:val="00E238B1"/>
    <w:rsid w:val="00E23943"/>
    <w:rsid w:val="00E23947"/>
    <w:rsid w:val="00E23988"/>
    <w:rsid w:val="00E23A00"/>
    <w:rsid w:val="00E23AB4"/>
    <w:rsid w:val="00E23ACE"/>
    <w:rsid w:val="00E23AE6"/>
    <w:rsid w:val="00E23AF1"/>
    <w:rsid w:val="00E23B4A"/>
    <w:rsid w:val="00E23C11"/>
    <w:rsid w:val="00E23C84"/>
    <w:rsid w:val="00E23DCF"/>
    <w:rsid w:val="00E23DDB"/>
    <w:rsid w:val="00E23E66"/>
    <w:rsid w:val="00E23EAE"/>
    <w:rsid w:val="00E23EFD"/>
    <w:rsid w:val="00E23FFF"/>
    <w:rsid w:val="00E240D3"/>
    <w:rsid w:val="00E240EA"/>
    <w:rsid w:val="00E24118"/>
    <w:rsid w:val="00E24187"/>
    <w:rsid w:val="00E241B4"/>
    <w:rsid w:val="00E24215"/>
    <w:rsid w:val="00E242BF"/>
    <w:rsid w:val="00E242F6"/>
    <w:rsid w:val="00E243DA"/>
    <w:rsid w:val="00E243FC"/>
    <w:rsid w:val="00E2440F"/>
    <w:rsid w:val="00E24500"/>
    <w:rsid w:val="00E245D5"/>
    <w:rsid w:val="00E24741"/>
    <w:rsid w:val="00E2479E"/>
    <w:rsid w:val="00E247A7"/>
    <w:rsid w:val="00E247EF"/>
    <w:rsid w:val="00E248B9"/>
    <w:rsid w:val="00E24971"/>
    <w:rsid w:val="00E24AF0"/>
    <w:rsid w:val="00E24CEA"/>
    <w:rsid w:val="00E24D5F"/>
    <w:rsid w:val="00E24DAE"/>
    <w:rsid w:val="00E24DB4"/>
    <w:rsid w:val="00E24DD4"/>
    <w:rsid w:val="00E24DF1"/>
    <w:rsid w:val="00E24E0A"/>
    <w:rsid w:val="00E24E31"/>
    <w:rsid w:val="00E24E47"/>
    <w:rsid w:val="00E24F01"/>
    <w:rsid w:val="00E24F15"/>
    <w:rsid w:val="00E24FA1"/>
    <w:rsid w:val="00E25056"/>
    <w:rsid w:val="00E250CC"/>
    <w:rsid w:val="00E2533F"/>
    <w:rsid w:val="00E25379"/>
    <w:rsid w:val="00E25394"/>
    <w:rsid w:val="00E253C2"/>
    <w:rsid w:val="00E253ED"/>
    <w:rsid w:val="00E25474"/>
    <w:rsid w:val="00E254D2"/>
    <w:rsid w:val="00E255AD"/>
    <w:rsid w:val="00E255DD"/>
    <w:rsid w:val="00E255F1"/>
    <w:rsid w:val="00E2569F"/>
    <w:rsid w:val="00E256C1"/>
    <w:rsid w:val="00E25844"/>
    <w:rsid w:val="00E2584E"/>
    <w:rsid w:val="00E258B2"/>
    <w:rsid w:val="00E258CB"/>
    <w:rsid w:val="00E25951"/>
    <w:rsid w:val="00E2595A"/>
    <w:rsid w:val="00E259FA"/>
    <w:rsid w:val="00E25AD1"/>
    <w:rsid w:val="00E25AD7"/>
    <w:rsid w:val="00E25AF7"/>
    <w:rsid w:val="00E25AFD"/>
    <w:rsid w:val="00E25B80"/>
    <w:rsid w:val="00E25C6B"/>
    <w:rsid w:val="00E25C9B"/>
    <w:rsid w:val="00E25CE1"/>
    <w:rsid w:val="00E25D4D"/>
    <w:rsid w:val="00E25D4F"/>
    <w:rsid w:val="00E25D69"/>
    <w:rsid w:val="00E25DB8"/>
    <w:rsid w:val="00E25FF1"/>
    <w:rsid w:val="00E26009"/>
    <w:rsid w:val="00E26156"/>
    <w:rsid w:val="00E2615B"/>
    <w:rsid w:val="00E2617D"/>
    <w:rsid w:val="00E26195"/>
    <w:rsid w:val="00E261DB"/>
    <w:rsid w:val="00E26238"/>
    <w:rsid w:val="00E26261"/>
    <w:rsid w:val="00E26293"/>
    <w:rsid w:val="00E262F7"/>
    <w:rsid w:val="00E26390"/>
    <w:rsid w:val="00E26410"/>
    <w:rsid w:val="00E2669C"/>
    <w:rsid w:val="00E2671A"/>
    <w:rsid w:val="00E2673B"/>
    <w:rsid w:val="00E26916"/>
    <w:rsid w:val="00E2696E"/>
    <w:rsid w:val="00E269B4"/>
    <w:rsid w:val="00E26B2B"/>
    <w:rsid w:val="00E26B75"/>
    <w:rsid w:val="00E26BC7"/>
    <w:rsid w:val="00E26C24"/>
    <w:rsid w:val="00E26D11"/>
    <w:rsid w:val="00E26D18"/>
    <w:rsid w:val="00E26D7C"/>
    <w:rsid w:val="00E26D91"/>
    <w:rsid w:val="00E26DC3"/>
    <w:rsid w:val="00E26E39"/>
    <w:rsid w:val="00E26E81"/>
    <w:rsid w:val="00E26EFA"/>
    <w:rsid w:val="00E26F42"/>
    <w:rsid w:val="00E26F56"/>
    <w:rsid w:val="00E26FAD"/>
    <w:rsid w:val="00E27072"/>
    <w:rsid w:val="00E270E7"/>
    <w:rsid w:val="00E271C0"/>
    <w:rsid w:val="00E2720D"/>
    <w:rsid w:val="00E2724A"/>
    <w:rsid w:val="00E273CF"/>
    <w:rsid w:val="00E27406"/>
    <w:rsid w:val="00E2748F"/>
    <w:rsid w:val="00E274BD"/>
    <w:rsid w:val="00E274CF"/>
    <w:rsid w:val="00E274F4"/>
    <w:rsid w:val="00E27537"/>
    <w:rsid w:val="00E27632"/>
    <w:rsid w:val="00E27685"/>
    <w:rsid w:val="00E276CB"/>
    <w:rsid w:val="00E276F7"/>
    <w:rsid w:val="00E27728"/>
    <w:rsid w:val="00E27767"/>
    <w:rsid w:val="00E2777E"/>
    <w:rsid w:val="00E2778E"/>
    <w:rsid w:val="00E277B0"/>
    <w:rsid w:val="00E278F3"/>
    <w:rsid w:val="00E278FA"/>
    <w:rsid w:val="00E2799D"/>
    <w:rsid w:val="00E279A6"/>
    <w:rsid w:val="00E27B04"/>
    <w:rsid w:val="00E27C2B"/>
    <w:rsid w:val="00E27DEC"/>
    <w:rsid w:val="00E27DFB"/>
    <w:rsid w:val="00E27E49"/>
    <w:rsid w:val="00E27E73"/>
    <w:rsid w:val="00E27E75"/>
    <w:rsid w:val="00E30004"/>
    <w:rsid w:val="00E3001F"/>
    <w:rsid w:val="00E30063"/>
    <w:rsid w:val="00E30080"/>
    <w:rsid w:val="00E300CF"/>
    <w:rsid w:val="00E30261"/>
    <w:rsid w:val="00E3035F"/>
    <w:rsid w:val="00E30388"/>
    <w:rsid w:val="00E30389"/>
    <w:rsid w:val="00E30404"/>
    <w:rsid w:val="00E3043A"/>
    <w:rsid w:val="00E3044C"/>
    <w:rsid w:val="00E304E3"/>
    <w:rsid w:val="00E30510"/>
    <w:rsid w:val="00E305D6"/>
    <w:rsid w:val="00E30668"/>
    <w:rsid w:val="00E306E2"/>
    <w:rsid w:val="00E306EA"/>
    <w:rsid w:val="00E3089A"/>
    <w:rsid w:val="00E30945"/>
    <w:rsid w:val="00E3098A"/>
    <w:rsid w:val="00E309DF"/>
    <w:rsid w:val="00E309F6"/>
    <w:rsid w:val="00E30A30"/>
    <w:rsid w:val="00E30AC5"/>
    <w:rsid w:val="00E30B91"/>
    <w:rsid w:val="00E30BB0"/>
    <w:rsid w:val="00E30BF0"/>
    <w:rsid w:val="00E30C84"/>
    <w:rsid w:val="00E30CE6"/>
    <w:rsid w:val="00E30D7C"/>
    <w:rsid w:val="00E30D8B"/>
    <w:rsid w:val="00E30DA4"/>
    <w:rsid w:val="00E30E05"/>
    <w:rsid w:val="00E30E6C"/>
    <w:rsid w:val="00E30FFB"/>
    <w:rsid w:val="00E31007"/>
    <w:rsid w:val="00E31028"/>
    <w:rsid w:val="00E3108F"/>
    <w:rsid w:val="00E31121"/>
    <w:rsid w:val="00E3121D"/>
    <w:rsid w:val="00E31391"/>
    <w:rsid w:val="00E3141B"/>
    <w:rsid w:val="00E31476"/>
    <w:rsid w:val="00E3154B"/>
    <w:rsid w:val="00E31653"/>
    <w:rsid w:val="00E316BA"/>
    <w:rsid w:val="00E31797"/>
    <w:rsid w:val="00E317E4"/>
    <w:rsid w:val="00E318C7"/>
    <w:rsid w:val="00E318EA"/>
    <w:rsid w:val="00E31B69"/>
    <w:rsid w:val="00E31C22"/>
    <w:rsid w:val="00E31D0C"/>
    <w:rsid w:val="00E31D95"/>
    <w:rsid w:val="00E31E43"/>
    <w:rsid w:val="00E3205B"/>
    <w:rsid w:val="00E320A8"/>
    <w:rsid w:val="00E320D5"/>
    <w:rsid w:val="00E32139"/>
    <w:rsid w:val="00E32142"/>
    <w:rsid w:val="00E32164"/>
    <w:rsid w:val="00E321C2"/>
    <w:rsid w:val="00E321E1"/>
    <w:rsid w:val="00E3230D"/>
    <w:rsid w:val="00E3231F"/>
    <w:rsid w:val="00E32389"/>
    <w:rsid w:val="00E323EA"/>
    <w:rsid w:val="00E324A1"/>
    <w:rsid w:val="00E324D9"/>
    <w:rsid w:val="00E32537"/>
    <w:rsid w:val="00E32575"/>
    <w:rsid w:val="00E32586"/>
    <w:rsid w:val="00E325FE"/>
    <w:rsid w:val="00E326A5"/>
    <w:rsid w:val="00E3270C"/>
    <w:rsid w:val="00E32792"/>
    <w:rsid w:val="00E32922"/>
    <w:rsid w:val="00E32997"/>
    <w:rsid w:val="00E32A25"/>
    <w:rsid w:val="00E32A4E"/>
    <w:rsid w:val="00E32A92"/>
    <w:rsid w:val="00E32B66"/>
    <w:rsid w:val="00E32C66"/>
    <w:rsid w:val="00E32C6E"/>
    <w:rsid w:val="00E32CE1"/>
    <w:rsid w:val="00E32D88"/>
    <w:rsid w:val="00E32E4C"/>
    <w:rsid w:val="00E32E97"/>
    <w:rsid w:val="00E32EE5"/>
    <w:rsid w:val="00E32F93"/>
    <w:rsid w:val="00E32F9E"/>
    <w:rsid w:val="00E32FB5"/>
    <w:rsid w:val="00E32FED"/>
    <w:rsid w:val="00E330FA"/>
    <w:rsid w:val="00E33103"/>
    <w:rsid w:val="00E3317E"/>
    <w:rsid w:val="00E33256"/>
    <w:rsid w:val="00E3326D"/>
    <w:rsid w:val="00E3327C"/>
    <w:rsid w:val="00E332A0"/>
    <w:rsid w:val="00E332F9"/>
    <w:rsid w:val="00E3334E"/>
    <w:rsid w:val="00E3340A"/>
    <w:rsid w:val="00E334E3"/>
    <w:rsid w:val="00E335DB"/>
    <w:rsid w:val="00E33621"/>
    <w:rsid w:val="00E33636"/>
    <w:rsid w:val="00E336EB"/>
    <w:rsid w:val="00E33724"/>
    <w:rsid w:val="00E33768"/>
    <w:rsid w:val="00E3394E"/>
    <w:rsid w:val="00E3396E"/>
    <w:rsid w:val="00E33979"/>
    <w:rsid w:val="00E339DF"/>
    <w:rsid w:val="00E33AA5"/>
    <w:rsid w:val="00E33D3D"/>
    <w:rsid w:val="00E33E3F"/>
    <w:rsid w:val="00E34051"/>
    <w:rsid w:val="00E3407F"/>
    <w:rsid w:val="00E340F6"/>
    <w:rsid w:val="00E34227"/>
    <w:rsid w:val="00E343A9"/>
    <w:rsid w:val="00E343AC"/>
    <w:rsid w:val="00E343FA"/>
    <w:rsid w:val="00E3440F"/>
    <w:rsid w:val="00E344D2"/>
    <w:rsid w:val="00E34536"/>
    <w:rsid w:val="00E34598"/>
    <w:rsid w:val="00E345D7"/>
    <w:rsid w:val="00E34601"/>
    <w:rsid w:val="00E3467C"/>
    <w:rsid w:val="00E34734"/>
    <w:rsid w:val="00E348A1"/>
    <w:rsid w:val="00E348BF"/>
    <w:rsid w:val="00E348D7"/>
    <w:rsid w:val="00E349BB"/>
    <w:rsid w:val="00E349F6"/>
    <w:rsid w:val="00E34AE9"/>
    <w:rsid w:val="00E34B0E"/>
    <w:rsid w:val="00E34B41"/>
    <w:rsid w:val="00E34C43"/>
    <w:rsid w:val="00E34CB8"/>
    <w:rsid w:val="00E34D9F"/>
    <w:rsid w:val="00E34E57"/>
    <w:rsid w:val="00E34EF8"/>
    <w:rsid w:val="00E3501A"/>
    <w:rsid w:val="00E35053"/>
    <w:rsid w:val="00E35057"/>
    <w:rsid w:val="00E35141"/>
    <w:rsid w:val="00E351D7"/>
    <w:rsid w:val="00E353A4"/>
    <w:rsid w:val="00E3543E"/>
    <w:rsid w:val="00E35440"/>
    <w:rsid w:val="00E35502"/>
    <w:rsid w:val="00E3550D"/>
    <w:rsid w:val="00E35529"/>
    <w:rsid w:val="00E35537"/>
    <w:rsid w:val="00E3558E"/>
    <w:rsid w:val="00E356A9"/>
    <w:rsid w:val="00E357AE"/>
    <w:rsid w:val="00E358F6"/>
    <w:rsid w:val="00E35957"/>
    <w:rsid w:val="00E3597E"/>
    <w:rsid w:val="00E35A27"/>
    <w:rsid w:val="00E35B2A"/>
    <w:rsid w:val="00E35BC7"/>
    <w:rsid w:val="00E35C6C"/>
    <w:rsid w:val="00E35C6F"/>
    <w:rsid w:val="00E35C71"/>
    <w:rsid w:val="00E35C85"/>
    <w:rsid w:val="00E35CAD"/>
    <w:rsid w:val="00E35CB2"/>
    <w:rsid w:val="00E35CD0"/>
    <w:rsid w:val="00E35CDC"/>
    <w:rsid w:val="00E35D62"/>
    <w:rsid w:val="00E35DB1"/>
    <w:rsid w:val="00E35DCE"/>
    <w:rsid w:val="00E35EA9"/>
    <w:rsid w:val="00E35F49"/>
    <w:rsid w:val="00E360F3"/>
    <w:rsid w:val="00E36142"/>
    <w:rsid w:val="00E3618C"/>
    <w:rsid w:val="00E361B7"/>
    <w:rsid w:val="00E361DC"/>
    <w:rsid w:val="00E361F9"/>
    <w:rsid w:val="00E36239"/>
    <w:rsid w:val="00E362BF"/>
    <w:rsid w:val="00E36376"/>
    <w:rsid w:val="00E363F7"/>
    <w:rsid w:val="00E3646D"/>
    <w:rsid w:val="00E365E8"/>
    <w:rsid w:val="00E36621"/>
    <w:rsid w:val="00E366CC"/>
    <w:rsid w:val="00E36760"/>
    <w:rsid w:val="00E3679C"/>
    <w:rsid w:val="00E36867"/>
    <w:rsid w:val="00E3695B"/>
    <w:rsid w:val="00E369AA"/>
    <w:rsid w:val="00E369AD"/>
    <w:rsid w:val="00E369E9"/>
    <w:rsid w:val="00E369F4"/>
    <w:rsid w:val="00E36A8D"/>
    <w:rsid w:val="00E36B30"/>
    <w:rsid w:val="00E36BEE"/>
    <w:rsid w:val="00E36C6E"/>
    <w:rsid w:val="00E36C88"/>
    <w:rsid w:val="00E36D6F"/>
    <w:rsid w:val="00E36DB3"/>
    <w:rsid w:val="00E36EAF"/>
    <w:rsid w:val="00E36F05"/>
    <w:rsid w:val="00E36F07"/>
    <w:rsid w:val="00E36FFF"/>
    <w:rsid w:val="00E37035"/>
    <w:rsid w:val="00E37086"/>
    <w:rsid w:val="00E370BD"/>
    <w:rsid w:val="00E37197"/>
    <w:rsid w:val="00E371DB"/>
    <w:rsid w:val="00E3721D"/>
    <w:rsid w:val="00E37220"/>
    <w:rsid w:val="00E3730A"/>
    <w:rsid w:val="00E3736B"/>
    <w:rsid w:val="00E3738F"/>
    <w:rsid w:val="00E375EA"/>
    <w:rsid w:val="00E37609"/>
    <w:rsid w:val="00E3772F"/>
    <w:rsid w:val="00E37797"/>
    <w:rsid w:val="00E3779A"/>
    <w:rsid w:val="00E3784D"/>
    <w:rsid w:val="00E3785E"/>
    <w:rsid w:val="00E3791C"/>
    <w:rsid w:val="00E3793D"/>
    <w:rsid w:val="00E379F7"/>
    <w:rsid w:val="00E37A00"/>
    <w:rsid w:val="00E37A76"/>
    <w:rsid w:val="00E37A94"/>
    <w:rsid w:val="00E37B1A"/>
    <w:rsid w:val="00E37BD4"/>
    <w:rsid w:val="00E37BFE"/>
    <w:rsid w:val="00E37CB2"/>
    <w:rsid w:val="00E37CD4"/>
    <w:rsid w:val="00E37D7C"/>
    <w:rsid w:val="00E37DE5"/>
    <w:rsid w:val="00E37DF2"/>
    <w:rsid w:val="00E37E42"/>
    <w:rsid w:val="00E37EC5"/>
    <w:rsid w:val="00E37F09"/>
    <w:rsid w:val="00E4006A"/>
    <w:rsid w:val="00E4006F"/>
    <w:rsid w:val="00E4009A"/>
    <w:rsid w:val="00E40180"/>
    <w:rsid w:val="00E40207"/>
    <w:rsid w:val="00E4020B"/>
    <w:rsid w:val="00E403DE"/>
    <w:rsid w:val="00E40422"/>
    <w:rsid w:val="00E40466"/>
    <w:rsid w:val="00E4047C"/>
    <w:rsid w:val="00E4050C"/>
    <w:rsid w:val="00E40582"/>
    <w:rsid w:val="00E4063E"/>
    <w:rsid w:val="00E40644"/>
    <w:rsid w:val="00E406AE"/>
    <w:rsid w:val="00E406B5"/>
    <w:rsid w:val="00E40702"/>
    <w:rsid w:val="00E407C1"/>
    <w:rsid w:val="00E407EB"/>
    <w:rsid w:val="00E40A0F"/>
    <w:rsid w:val="00E40A46"/>
    <w:rsid w:val="00E40AA8"/>
    <w:rsid w:val="00E40C31"/>
    <w:rsid w:val="00E40C89"/>
    <w:rsid w:val="00E40D16"/>
    <w:rsid w:val="00E40D9F"/>
    <w:rsid w:val="00E40E4E"/>
    <w:rsid w:val="00E40E6F"/>
    <w:rsid w:val="00E40F5D"/>
    <w:rsid w:val="00E41166"/>
    <w:rsid w:val="00E4119B"/>
    <w:rsid w:val="00E41214"/>
    <w:rsid w:val="00E41225"/>
    <w:rsid w:val="00E41239"/>
    <w:rsid w:val="00E41240"/>
    <w:rsid w:val="00E4124E"/>
    <w:rsid w:val="00E41271"/>
    <w:rsid w:val="00E4139F"/>
    <w:rsid w:val="00E4141E"/>
    <w:rsid w:val="00E4146E"/>
    <w:rsid w:val="00E414AF"/>
    <w:rsid w:val="00E4150A"/>
    <w:rsid w:val="00E4155E"/>
    <w:rsid w:val="00E4158F"/>
    <w:rsid w:val="00E415E3"/>
    <w:rsid w:val="00E416BC"/>
    <w:rsid w:val="00E41765"/>
    <w:rsid w:val="00E4179A"/>
    <w:rsid w:val="00E41859"/>
    <w:rsid w:val="00E4187F"/>
    <w:rsid w:val="00E41888"/>
    <w:rsid w:val="00E418AA"/>
    <w:rsid w:val="00E419B5"/>
    <w:rsid w:val="00E419FD"/>
    <w:rsid w:val="00E41A38"/>
    <w:rsid w:val="00E41AA4"/>
    <w:rsid w:val="00E41AF6"/>
    <w:rsid w:val="00E41B6E"/>
    <w:rsid w:val="00E41C1C"/>
    <w:rsid w:val="00E41C52"/>
    <w:rsid w:val="00E41C96"/>
    <w:rsid w:val="00E41CC0"/>
    <w:rsid w:val="00E41DF7"/>
    <w:rsid w:val="00E41E92"/>
    <w:rsid w:val="00E41F7B"/>
    <w:rsid w:val="00E42220"/>
    <w:rsid w:val="00E4225D"/>
    <w:rsid w:val="00E42272"/>
    <w:rsid w:val="00E422B6"/>
    <w:rsid w:val="00E42396"/>
    <w:rsid w:val="00E423B4"/>
    <w:rsid w:val="00E42487"/>
    <w:rsid w:val="00E424A3"/>
    <w:rsid w:val="00E425EE"/>
    <w:rsid w:val="00E4262E"/>
    <w:rsid w:val="00E42644"/>
    <w:rsid w:val="00E426D8"/>
    <w:rsid w:val="00E42754"/>
    <w:rsid w:val="00E427E8"/>
    <w:rsid w:val="00E42835"/>
    <w:rsid w:val="00E4288E"/>
    <w:rsid w:val="00E4290D"/>
    <w:rsid w:val="00E4296B"/>
    <w:rsid w:val="00E429E3"/>
    <w:rsid w:val="00E42AD3"/>
    <w:rsid w:val="00E42B06"/>
    <w:rsid w:val="00E42B16"/>
    <w:rsid w:val="00E42BEA"/>
    <w:rsid w:val="00E42D55"/>
    <w:rsid w:val="00E42DF8"/>
    <w:rsid w:val="00E42E30"/>
    <w:rsid w:val="00E42F05"/>
    <w:rsid w:val="00E42FAB"/>
    <w:rsid w:val="00E43026"/>
    <w:rsid w:val="00E4302C"/>
    <w:rsid w:val="00E430DB"/>
    <w:rsid w:val="00E43104"/>
    <w:rsid w:val="00E43123"/>
    <w:rsid w:val="00E43129"/>
    <w:rsid w:val="00E43139"/>
    <w:rsid w:val="00E43166"/>
    <w:rsid w:val="00E43196"/>
    <w:rsid w:val="00E43250"/>
    <w:rsid w:val="00E4328E"/>
    <w:rsid w:val="00E4338B"/>
    <w:rsid w:val="00E43463"/>
    <w:rsid w:val="00E434B9"/>
    <w:rsid w:val="00E435A5"/>
    <w:rsid w:val="00E4365D"/>
    <w:rsid w:val="00E436D8"/>
    <w:rsid w:val="00E43724"/>
    <w:rsid w:val="00E4372E"/>
    <w:rsid w:val="00E43754"/>
    <w:rsid w:val="00E439F7"/>
    <w:rsid w:val="00E43ABD"/>
    <w:rsid w:val="00E43AF0"/>
    <w:rsid w:val="00E43B0C"/>
    <w:rsid w:val="00E43C27"/>
    <w:rsid w:val="00E43D2F"/>
    <w:rsid w:val="00E43D8D"/>
    <w:rsid w:val="00E43DCE"/>
    <w:rsid w:val="00E43E1D"/>
    <w:rsid w:val="00E43E58"/>
    <w:rsid w:val="00E43F33"/>
    <w:rsid w:val="00E44049"/>
    <w:rsid w:val="00E4409D"/>
    <w:rsid w:val="00E440A9"/>
    <w:rsid w:val="00E44243"/>
    <w:rsid w:val="00E442DD"/>
    <w:rsid w:val="00E4437F"/>
    <w:rsid w:val="00E44392"/>
    <w:rsid w:val="00E443BB"/>
    <w:rsid w:val="00E44423"/>
    <w:rsid w:val="00E4444F"/>
    <w:rsid w:val="00E44512"/>
    <w:rsid w:val="00E445D1"/>
    <w:rsid w:val="00E44634"/>
    <w:rsid w:val="00E446D5"/>
    <w:rsid w:val="00E447AD"/>
    <w:rsid w:val="00E447C1"/>
    <w:rsid w:val="00E447F1"/>
    <w:rsid w:val="00E44818"/>
    <w:rsid w:val="00E44958"/>
    <w:rsid w:val="00E44985"/>
    <w:rsid w:val="00E449B7"/>
    <w:rsid w:val="00E449D7"/>
    <w:rsid w:val="00E44A90"/>
    <w:rsid w:val="00E44AD1"/>
    <w:rsid w:val="00E44B0B"/>
    <w:rsid w:val="00E44B25"/>
    <w:rsid w:val="00E44B92"/>
    <w:rsid w:val="00E44CE9"/>
    <w:rsid w:val="00E44E03"/>
    <w:rsid w:val="00E4505F"/>
    <w:rsid w:val="00E450E0"/>
    <w:rsid w:val="00E45121"/>
    <w:rsid w:val="00E451E3"/>
    <w:rsid w:val="00E45216"/>
    <w:rsid w:val="00E45227"/>
    <w:rsid w:val="00E45303"/>
    <w:rsid w:val="00E45386"/>
    <w:rsid w:val="00E45456"/>
    <w:rsid w:val="00E45493"/>
    <w:rsid w:val="00E454B5"/>
    <w:rsid w:val="00E45504"/>
    <w:rsid w:val="00E4557F"/>
    <w:rsid w:val="00E455AB"/>
    <w:rsid w:val="00E455BF"/>
    <w:rsid w:val="00E455C6"/>
    <w:rsid w:val="00E455FB"/>
    <w:rsid w:val="00E45716"/>
    <w:rsid w:val="00E45822"/>
    <w:rsid w:val="00E45829"/>
    <w:rsid w:val="00E45864"/>
    <w:rsid w:val="00E4595C"/>
    <w:rsid w:val="00E45998"/>
    <w:rsid w:val="00E459CA"/>
    <w:rsid w:val="00E459F9"/>
    <w:rsid w:val="00E45AB9"/>
    <w:rsid w:val="00E45C10"/>
    <w:rsid w:val="00E45C50"/>
    <w:rsid w:val="00E45D80"/>
    <w:rsid w:val="00E45DB0"/>
    <w:rsid w:val="00E45E77"/>
    <w:rsid w:val="00E45E84"/>
    <w:rsid w:val="00E45E95"/>
    <w:rsid w:val="00E45EC9"/>
    <w:rsid w:val="00E45F9F"/>
    <w:rsid w:val="00E45FF0"/>
    <w:rsid w:val="00E46056"/>
    <w:rsid w:val="00E460C9"/>
    <w:rsid w:val="00E46162"/>
    <w:rsid w:val="00E46169"/>
    <w:rsid w:val="00E46227"/>
    <w:rsid w:val="00E4628E"/>
    <w:rsid w:val="00E46296"/>
    <w:rsid w:val="00E462CC"/>
    <w:rsid w:val="00E462F6"/>
    <w:rsid w:val="00E46330"/>
    <w:rsid w:val="00E46335"/>
    <w:rsid w:val="00E4643E"/>
    <w:rsid w:val="00E464FE"/>
    <w:rsid w:val="00E4650A"/>
    <w:rsid w:val="00E46529"/>
    <w:rsid w:val="00E4653D"/>
    <w:rsid w:val="00E46575"/>
    <w:rsid w:val="00E4665B"/>
    <w:rsid w:val="00E466C9"/>
    <w:rsid w:val="00E466E9"/>
    <w:rsid w:val="00E46757"/>
    <w:rsid w:val="00E467AA"/>
    <w:rsid w:val="00E467F1"/>
    <w:rsid w:val="00E46A49"/>
    <w:rsid w:val="00E46C31"/>
    <w:rsid w:val="00E46C42"/>
    <w:rsid w:val="00E46D50"/>
    <w:rsid w:val="00E46D8B"/>
    <w:rsid w:val="00E46E48"/>
    <w:rsid w:val="00E46F97"/>
    <w:rsid w:val="00E46FF1"/>
    <w:rsid w:val="00E47090"/>
    <w:rsid w:val="00E470D5"/>
    <w:rsid w:val="00E47107"/>
    <w:rsid w:val="00E471B9"/>
    <w:rsid w:val="00E4727B"/>
    <w:rsid w:val="00E472BB"/>
    <w:rsid w:val="00E472F7"/>
    <w:rsid w:val="00E4737F"/>
    <w:rsid w:val="00E47499"/>
    <w:rsid w:val="00E47522"/>
    <w:rsid w:val="00E47652"/>
    <w:rsid w:val="00E47666"/>
    <w:rsid w:val="00E476DF"/>
    <w:rsid w:val="00E477AB"/>
    <w:rsid w:val="00E477BE"/>
    <w:rsid w:val="00E47856"/>
    <w:rsid w:val="00E47993"/>
    <w:rsid w:val="00E47A35"/>
    <w:rsid w:val="00E47B84"/>
    <w:rsid w:val="00E47BFB"/>
    <w:rsid w:val="00E47C71"/>
    <w:rsid w:val="00E47C8C"/>
    <w:rsid w:val="00E47CC6"/>
    <w:rsid w:val="00E47CE2"/>
    <w:rsid w:val="00E47D8C"/>
    <w:rsid w:val="00E47DEE"/>
    <w:rsid w:val="00E47E58"/>
    <w:rsid w:val="00E47E73"/>
    <w:rsid w:val="00E500C7"/>
    <w:rsid w:val="00E50112"/>
    <w:rsid w:val="00E50128"/>
    <w:rsid w:val="00E5015C"/>
    <w:rsid w:val="00E501BA"/>
    <w:rsid w:val="00E50262"/>
    <w:rsid w:val="00E502F7"/>
    <w:rsid w:val="00E5035A"/>
    <w:rsid w:val="00E5037E"/>
    <w:rsid w:val="00E50515"/>
    <w:rsid w:val="00E505C2"/>
    <w:rsid w:val="00E50654"/>
    <w:rsid w:val="00E506FD"/>
    <w:rsid w:val="00E50716"/>
    <w:rsid w:val="00E50738"/>
    <w:rsid w:val="00E50787"/>
    <w:rsid w:val="00E507A5"/>
    <w:rsid w:val="00E507FE"/>
    <w:rsid w:val="00E5082F"/>
    <w:rsid w:val="00E50844"/>
    <w:rsid w:val="00E508CC"/>
    <w:rsid w:val="00E50949"/>
    <w:rsid w:val="00E5097D"/>
    <w:rsid w:val="00E50994"/>
    <w:rsid w:val="00E50AB9"/>
    <w:rsid w:val="00E50C18"/>
    <w:rsid w:val="00E50D3A"/>
    <w:rsid w:val="00E50D3D"/>
    <w:rsid w:val="00E50D9A"/>
    <w:rsid w:val="00E50DBE"/>
    <w:rsid w:val="00E50DCD"/>
    <w:rsid w:val="00E50DD8"/>
    <w:rsid w:val="00E50E22"/>
    <w:rsid w:val="00E50EA2"/>
    <w:rsid w:val="00E50F4C"/>
    <w:rsid w:val="00E50FFB"/>
    <w:rsid w:val="00E51079"/>
    <w:rsid w:val="00E510BA"/>
    <w:rsid w:val="00E51124"/>
    <w:rsid w:val="00E511C7"/>
    <w:rsid w:val="00E511CF"/>
    <w:rsid w:val="00E51224"/>
    <w:rsid w:val="00E5129B"/>
    <w:rsid w:val="00E512B1"/>
    <w:rsid w:val="00E512B6"/>
    <w:rsid w:val="00E5139B"/>
    <w:rsid w:val="00E513B6"/>
    <w:rsid w:val="00E513E0"/>
    <w:rsid w:val="00E513E9"/>
    <w:rsid w:val="00E5143D"/>
    <w:rsid w:val="00E51452"/>
    <w:rsid w:val="00E514A4"/>
    <w:rsid w:val="00E51502"/>
    <w:rsid w:val="00E5150D"/>
    <w:rsid w:val="00E5152A"/>
    <w:rsid w:val="00E515B2"/>
    <w:rsid w:val="00E515F7"/>
    <w:rsid w:val="00E51891"/>
    <w:rsid w:val="00E51928"/>
    <w:rsid w:val="00E51933"/>
    <w:rsid w:val="00E5199B"/>
    <w:rsid w:val="00E519BA"/>
    <w:rsid w:val="00E519EB"/>
    <w:rsid w:val="00E51A40"/>
    <w:rsid w:val="00E51AA3"/>
    <w:rsid w:val="00E51ACD"/>
    <w:rsid w:val="00E51B24"/>
    <w:rsid w:val="00E51C5E"/>
    <w:rsid w:val="00E51C89"/>
    <w:rsid w:val="00E51D5A"/>
    <w:rsid w:val="00E51D62"/>
    <w:rsid w:val="00E51E3F"/>
    <w:rsid w:val="00E51EA2"/>
    <w:rsid w:val="00E51EC5"/>
    <w:rsid w:val="00E51EF1"/>
    <w:rsid w:val="00E51F24"/>
    <w:rsid w:val="00E51FBE"/>
    <w:rsid w:val="00E52002"/>
    <w:rsid w:val="00E52028"/>
    <w:rsid w:val="00E520B0"/>
    <w:rsid w:val="00E52220"/>
    <w:rsid w:val="00E5232A"/>
    <w:rsid w:val="00E523F2"/>
    <w:rsid w:val="00E52487"/>
    <w:rsid w:val="00E524C9"/>
    <w:rsid w:val="00E52588"/>
    <w:rsid w:val="00E5260E"/>
    <w:rsid w:val="00E526D9"/>
    <w:rsid w:val="00E52809"/>
    <w:rsid w:val="00E5283F"/>
    <w:rsid w:val="00E52856"/>
    <w:rsid w:val="00E5288A"/>
    <w:rsid w:val="00E528DA"/>
    <w:rsid w:val="00E52972"/>
    <w:rsid w:val="00E52A27"/>
    <w:rsid w:val="00E52AA6"/>
    <w:rsid w:val="00E52D64"/>
    <w:rsid w:val="00E52F33"/>
    <w:rsid w:val="00E52FA6"/>
    <w:rsid w:val="00E52FCC"/>
    <w:rsid w:val="00E53127"/>
    <w:rsid w:val="00E53169"/>
    <w:rsid w:val="00E53202"/>
    <w:rsid w:val="00E532A8"/>
    <w:rsid w:val="00E532B0"/>
    <w:rsid w:val="00E532C0"/>
    <w:rsid w:val="00E532C3"/>
    <w:rsid w:val="00E53361"/>
    <w:rsid w:val="00E5347B"/>
    <w:rsid w:val="00E534ED"/>
    <w:rsid w:val="00E534F1"/>
    <w:rsid w:val="00E53544"/>
    <w:rsid w:val="00E535C5"/>
    <w:rsid w:val="00E5362D"/>
    <w:rsid w:val="00E53637"/>
    <w:rsid w:val="00E53789"/>
    <w:rsid w:val="00E538CA"/>
    <w:rsid w:val="00E53906"/>
    <w:rsid w:val="00E53945"/>
    <w:rsid w:val="00E53998"/>
    <w:rsid w:val="00E53A50"/>
    <w:rsid w:val="00E53A5B"/>
    <w:rsid w:val="00E53B0D"/>
    <w:rsid w:val="00E53C1F"/>
    <w:rsid w:val="00E53C3F"/>
    <w:rsid w:val="00E53D5E"/>
    <w:rsid w:val="00E53E02"/>
    <w:rsid w:val="00E53E70"/>
    <w:rsid w:val="00E53F1F"/>
    <w:rsid w:val="00E53FC4"/>
    <w:rsid w:val="00E53FE3"/>
    <w:rsid w:val="00E540B9"/>
    <w:rsid w:val="00E5410F"/>
    <w:rsid w:val="00E54132"/>
    <w:rsid w:val="00E5416D"/>
    <w:rsid w:val="00E542FF"/>
    <w:rsid w:val="00E54324"/>
    <w:rsid w:val="00E543B7"/>
    <w:rsid w:val="00E543CD"/>
    <w:rsid w:val="00E54416"/>
    <w:rsid w:val="00E54447"/>
    <w:rsid w:val="00E544A8"/>
    <w:rsid w:val="00E545D4"/>
    <w:rsid w:val="00E5475E"/>
    <w:rsid w:val="00E547AB"/>
    <w:rsid w:val="00E54962"/>
    <w:rsid w:val="00E5497F"/>
    <w:rsid w:val="00E549CC"/>
    <w:rsid w:val="00E549F1"/>
    <w:rsid w:val="00E54A3B"/>
    <w:rsid w:val="00E54A6C"/>
    <w:rsid w:val="00E54AAE"/>
    <w:rsid w:val="00E54ACB"/>
    <w:rsid w:val="00E54ACD"/>
    <w:rsid w:val="00E54B2B"/>
    <w:rsid w:val="00E54B79"/>
    <w:rsid w:val="00E54D1B"/>
    <w:rsid w:val="00E54D99"/>
    <w:rsid w:val="00E54E1D"/>
    <w:rsid w:val="00E54EF9"/>
    <w:rsid w:val="00E55083"/>
    <w:rsid w:val="00E55088"/>
    <w:rsid w:val="00E550D8"/>
    <w:rsid w:val="00E55173"/>
    <w:rsid w:val="00E55194"/>
    <w:rsid w:val="00E5521A"/>
    <w:rsid w:val="00E5534A"/>
    <w:rsid w:val="00E55420"/>
    <w:rsid w:val="00E554CB"/>
    <w:rsid w:val="00E5551A"/>
    <w:rsid w:val="00E55534"/>
    <w:rsid w:val="00E55549"/>
    <w:rsid w:val="00E555E2"/>
    <w:rsid w:val="00E555E8"/>
    <w:rsid w:val="00E5567E"/>
    <w:rsid w:val="00E556A5"/>
    <w:rsid w:val="00E556B0"/>
    <w:rsid w:val="00E557D5"/>
    <w:rsid w:val="00E55855"/>
    <w:rsid w:val="00E558C1"/>
    <w:rsid w:val="00E558E0"/>
    <w:rsid w:val="00E5596D"/>
    <w:rsid w:val="00E559A4"/>
    <w:rsid w:val="00E55A0D"/>
    <w:rsid w:val="00E55C43"/>
    <w:rsid w:val="00E55CA2"/>
    <w:rsid w:val="00E55D33"/>
    <w:rsid w:val="00E55D7D"/>
    <w:rsid w:val="00E55E0C"/>
    <w:rsid w:val="00E55E61"/>
    <w:rsid w:val="00E55F00"/>
    <w:rsid w:val="00E55FA2"/>
    <w:rsid w:val="00E55FF3"/>
    <w:rsid w:val="00E56027"/>
    <w:rsid w:val="00E56092"/>
    <w:rsid w:val="00E560A2"/>
    <w:rsid w:val="00E560B7"/>
    <w:rsid w:val="00E56385"/>
    <w:rsid w:val="00E564C0"/>
    <w:rsid w:val="00E5656E"/>
    <w:rsid w:val="00E5666B"/>
    <w:rsid w:val="00E5671F"/>
    <w:rsid w:val="00E567AF"/>
    <w:rsid w:val="00E567D0"/>
    <w:rsid w:val="00E567F8"/>
    <w:rsid w:val="00E5680E"/>
    <w:rsid w:val="00E56850"/>
    <w:rsid w:val="00E568E4"/>
    <w:rsid w:val="00E568F1"/>
    <w:rsid w:val="00E56912"/>
    <w:rsid w:val="00E56946"/>
    <w:rsid w:val="00E569F9"/>
    <w:rsid w:val="00E56A03"/>
    <w:rsid w:val="00E56A7E"/>
    <w:rsid w:val="00E56A8C"/>
    <w:rsid w:val="00E56B52"/>
    <w:rsid w:val="00E56B97"/>
    <w:rsid w:val="00E56C5B"/>
    <w:rsid w:val="00E56CAE"/>
    <w:rsid w:val="00E56CD2"/>
    <w:rsid w:val="00E56CEE"/>
    <w:rsid w:val="00E56D58"/>
    <w:rsid w:val="00E56D8E"/>
    <w:rsid w:val="00E56E60"/>
    <w:rsid w:val="00E56E72"/>
    <w:rsid w:val="00E56F44"/>
    <w:rsid w:val="00E56F4D"/>
    <w:rsid w:val="00E57073"/>
    <w:rsid w:val="00E5719E"/>
    <w:rsid w:val="00E57224"/>
    <w:rsid w:val="00E5723F"/>
    <w:rsid w:val="00E5726E"/>
    <w:rsid w:val="00E57329"/>
    <w:rsid w:val="00E573C2"/>
    <w:rsid w:val="00E573F0"/>
    <w:rsid w:val="00E57519"/>
    <w:rsid w:val="00E57551"/>
    <w:rsid w:val="00E5765C"/>
    <w:rsid w:val="00E57737"/>
    <w:rsid w:val="00E57766"/>
    <w:rsid w:val="00E57902"/>
    <w:rsid w:val="00E57907"/>
    <w:rsid w:val="00E57929"/>
    <w:rsid w:val="00E57994"/>
    <w:rsid w:val="00E579A7"/>
    <w:rsid w:val="00E57A02"/>
    <w:rsid w:val="00E57A1B"/>
    <w:rsid w:val="00E57A89"/>
    <w:rsid w:val="00E57ABA"/>
    <w:rsid w:val="00E57AFA"/>
    <w:rsid w:val="00E57B49"/>
    <w:rsid w:val="00E57BC4"/>
    <w:rsid w:val="00E57C36"/>
    <w:rsid w:val="00E57CB6"/>
    <w:rsid w:val="00E57CE0"/>
    <w:rsid w:val="00E57CE3"/>
    <w:rsid w:val="00E57D38"/>
    <w:rsid w:val="00E57D40"/>
    <w:rsid w:val="00E57DA4"/>
    <w:rsid w:val="00E57E2C"/>
    <w:rsid w:val="00E57E63"/>
    <w:rsid w:val="00E57EE0"/>
    <w:rsid w:val="00E57EEA"/>
    <w:rsid w:val="00E57F09"/>
    <w:rsid w:val="00E60065"/>
    <w:rsid w:val="00E600E5"/>
    <w:rsid w:val="00E6018B"/>
    <w:rsid w:val="00E602E9"/>
    <w:rsid w:val="00E603EC"/>
    <w:rsid w:val="00E605E7"/>
    <w:rsid w:val="00E6081B"/>
    <w:rsid w:val="00E6083A"/>
    <w:rsid w:val="00E60893"/>
    <w:rsid w:val="00E608A0"/>
    <w:rsid w:val="00E608A4"/>
    <w:rsid w:val="00E608B7"/>
    <w:rsid w:val="00E608C3"/>
    <w:rsid w:val="00E60AD7"/>
    <w:rsid w:val="00E60B64"/>
    <w:rsid w:val="00E60B7B"/>
    <w:rsid w:val="00E60CA2"/>
    <w:rsid w:val="00E60D01"/>
    <w:rsid w:val="00E60F3C"/>
    <w:rsid w:val="00E60F55"/>
    <w:rsid w:val="00E61010"/>
    <w:rsid w:val="00E6106D"/>
    <w:rsid w:val="00E61077"/>
    <w:rsid w:val="00E610A7"/>
    <w:rsid w:val="00E610DD"/>
    <w:rsid w:val="00E61186"/>
    <w:rsid w:val="00E611D3"/>
    <w:rsid w:val="00E61220"/>
    <w:rsid w:val="00E612BD"/>
    <w:rsid w:val="00E61383"/>
    <w:rsid w:val="00E613E9"/>
    <w:rsid w:val="00E614B6"/>
    <w:rsid w:val="00E61632"/>
    <w:rsid w:val="00E6163C"/>
    <w:rsid w:val="00E61758"/>
    <w:rsid w:val="00E61788"/>
    <w:rsid w:val="00E617D4"/>
    <w:rsid w:val="00E6184A"/>
    <w:rsid w:val="00E618EA"/>
    <w:rsid w:val="00E6193B"/>
    <w:rsid w:val="00E61988"/>
    <w:rsid w:val="00E61AB2"/>
    <w:rsid w:val="00E61ADA"/>
    <w:rsid w:val="00E61AE7"/>
    <w:rsid w:val="00E61AEE"/>
    <w:rsid w:val="00E61B08"/>
    <w:rsid w:val="00E61C05"/>
    <w:rsid w:val="00E61CE6"/>
    <w:rsid w:val="00E61D28"/>
    <w:rsid w:val="00E61E59"/>
    <w:rsid w:val="00E61E6F"/>
    <w:rsid w:val="00E61E77"/>
    <w:rsid w:val="00E61ECB"/>
    <w:rsid w:val="00E61EEE"/>
    <w:rsid w:val="00E61EFE"/>
    <w:rsid w:val="00E61F63"/>
    <w:rsid w:val="00E61F73"/>
    <w:rsid w:val="00E61F8F"/>
    <w:rsid w:val="00E61FE7"/>
    <w:rsid w:val="00E62010"/>
    <w:rsid w:val="00E62016"/>
    <w:rsid w:val="00E6213D"/>
    <w:rsid w:val="00E62174"/>
    <w:rsid w:val="00E6222E"/>
    <w:rsid w:val="00E622D5"/>
    <w:rsid w:val="00E622F1"/>
    <w:rsid w:val="00E6239B"/>
    <w:rsid w:val="00E6265D"/>
    <w:rsid w:val="00E626A5"/>
    <w:rsid w:val="00E626B9"/>
    <w:rsid w:val="00E626E2"/>
    <w:rsid w:val="00E62890"/>
    <w:rsid w:val="00E62934"/>
    <w:rsid w:val="00E62BB2"/>
    <w:rsid w:val="00E62C02"/>
    <w:rsid w:val="00E62C0B"/>
    <w:rsid w:val="00E62CBE"/>
    <w:rsid w:val="00E62CE2"/>
    <w:rsid w:val="00E62DED"/>
    <w:rsid w:val="00E62E28"/>
    <w:rsid w:val="00E62E64"/>
    <w:rsid w:val="00E62E92"/>
    <w:rsid w:val="00E62F83"/>
    <w:rsid w:val="00E62FBF"/>
    <w:rsid w:val="00E62FF3"/>
    <w:rsid w:val="00E63005"/>
    <w:rsid w:val="00E63171"/>
    <w:rsid w:val="00E6325C"/>
    <w:rsid w:val="00E63262"/>
    <w:rsid w:val="00E632C6"/>
    <w:rsid w:val="00E63313"/>
    <w:rsid w:val="00E6339A"/>
    <w:rsid w:val="00E633DC"/>
    <w:rsid w:val="00E63523"/>
    <w:rsid w:val="00E635DB"/>
    <w:rsid w:val="00E63662"/>
    <w:rsid w:val="00E636DC"/>
    <w:rsid w:val="00E637DC"/>
    <w:rsid w:val="00E6395E"/>
    <w:rsid w:val="00E63B14"/>
    <w:rsid w:val="00E63B8B"/>
    <w:rsid w:val="00E63C4F"/>
    <w:rsid w:val="00E63D24"/>
    <w:rsid w:val="00E63D41"/>
    <w:rsid w:val="00E63DAF"/>
    <w:rsid w:val="00E63DD8"/>
    <w:rsid w:val="00E63E1C"/>
    <w:rsid w:val="00E63E66"/>
    <w:rsid w:val="00E63E7A"/>
    <w:rsid w:val="00E63ECE"/>
    <w:rsid w:val="00E63F38"/>
    <w:rsid w:val="00E63FDB"/>
    <w:rsid w:val="00E6401D"/>
    <w:rsid w:val="00E64036"/>
    <w:rsid w:val="00E6403F"/>
    <w:rsid w:val="00E6404E"/>
    <w:rsid w:val="00E64072"/>
    <w:rsid w:val="00E64165"/>
    <w:rsid w:val="00E641D7"/>
    <w:rsid w:val="00E64215"/>
    <w:rsid w:val="00E64228"/>
    <w:rsid w:val="00E64239"/>
    <w:rsid w:val="00E6425A"/>
    <w:rsid w:val="00E64283"/>
    <w:rsid w:val="00E6430C"/>
    <w:rsid w:val="00E64315"/>
    <w:rsid w:val="00E643DE"/>
    <w:rsid w:val="00E643FE"/>
    <w:rsid w:val="00E64411"/>
    <w:rsid w:val="00E64433"/>
    <w:rsid w:val="00E64449"/>
    <w:rsid w:val="00E64509"/>
    <w:rsid w:val="00E64599"/>
    <w:rsid w:val="00E645EE"/>
    <w:rsid w:val="00E645FB"/>
    <w:rsid w:val="00E6469C"/>
    <w:rsid w:val="00E647D4"/>
    <w:rsid w:val="00E6487C"/>
    <w:rsid w:val="00E64A97"/>
    <w:rsid w:val="00E64AAF"/>
    <w:rsid w:val="00E64B48"/>
    <w:rsid w:val="00E64B56"/>
    <w:rsid w:val="00E64B5F"/>
    <w:rsid w:val="00E64C1E"/>
    <w:rsid w:val="00E64C35"/>
    <w:rsid w:val="00E64C6C"/>
    <w:rsid w:val="00E64D95"/>
    <w:rsid w:val="00E64DAB"/>
    <w:rsid w:val="00E64E71"/>
    <w:rsid w:val="00E64E84"/>
    <w:rsid w:val="00E64EE7"/>
    <w:rsid w:val="00E64F1F"/>
    <w:rsid w:val="00E64F2F"/>
    <w:rsid w:val="00E64FEF"/>
    <w:rsid w:val="00E65209"/>
    <w:rsid w:val="00E6524A"/>
    <w:rsid w:val="00E652A0"/>
    <w:rsid w:val="00E652C1"/>
    <w:rsid w:val="00E65310"/>
    <w:rsid w:val="00E65362"/>
    <w:rsid w:val="00E6537D"/>
    <w:rsid w:val="00E6544E"/>
    <w:rsid w:val="00E6545F"/>
    <w:rsid w:val="00E6551C"/>
    <w:rsid w:val="00E655A5"/>
    <w:rsid w:val="00E6566A"/>
    <w:rsid w:val="00E6567C"/>
    <w:rsid w:val="00E656F4"/>
    <w:rsid w:val="00E657A8"/>
    <w:rsid w:val="00E65900"/>
    <w:rsid w:val="00E65936"/>
    <w:rsid w:val="00E65A0B"/>
    <w:rsid w:val="00E65A17"/>
    <w:rsid w:val="00E65AF2"/>
    <w:rsid w:val="00E65C35"/>
    <w:rsid w:val="00E65C73"/>
    <w:rsid w:val="00E65CB2"/>
    <w:rsid w:val="00E65D33"/>
    <w:rsid w:val="00E65D40"/>
    <w:rsid w:val="00E65E2C"/>
    <w:rsid w:val="00E65F66"/>
    <w:rsid w:val="00E65FE3"/>
    <w:rsid w:val="00E66007"/>
    <w:rsid w:val="00E66015"/>
    <w:rsid w:val="00E6604E"/>
    <w:rsid w:val="00E66113"/>
    <w:rsid w:val="00E6614E"/>
    <w:rsid w:val="00E6620B"/>
    <w:rsid w:val="00E66342"/>
    <w:rsid w:val="00E6640B"/>
    <w:rsid w:val="00E66440"/>
    <w:rsid w:val="00E664D7"/>
    <w:rsid w:val="00E66545"/>
    <w:rsid w:val="00E665EA"/>
    <w:rsid w:val="00E66658"/>
    <w:rsid w:val="00E668E4"/>
    <w:rsid w:val="00E66970"/>
    <w:rsid w:val="00E66A04"/>
    <w:rsid w:val="00E66A68"/>
    <w:rsid w:val="00E66A9D"/>
    <w:rsid w:val="00E66B2E"/>
    <w:rsid w:val="00E66B5D"/>
    <w:rsid w:val="00E66BDB"/>
    <w:rsid w:val="00E66C97"/>
    <w:rsid w:val="00E66D6D"/>
    <w:rsid w:val="00E66D95"/>
    <w:rsid w:val="00E66DC2"/>
    <w:rsid w:val="00E66E11"/>
    <w:rsid w:val="00E66E33"/>
    <w:rsid w:val="00E66EF1"/>
    <w:rsid w:val="00E66F45"/>
    <w:rsid w:val="00E66FB7"/>
    <w:rsid w:val="00E67002"/>
    <w:rsid w:val="00E67035"/>
    <w:rsid w:val="00E6703E"/>
    <w:rsid w:val="00E671AB"/>
    <w:rsid w:val="00E672F5"/>
    <w:rsid w:val="00E673C5"/>
    <w:rsid w:val="00E67402"/>
    <w:rsid w:val="00E67480"/>
    <w:rsid w:val="00E674C0"/>
    <w:rsid w:val="00E67507"/>
    <w:rsid w:val="00E67547"/>
    <w:rsid w:val="00E67674"/>
    <w:rsid w:val="00E676A4"/>
    <w:rsid w:val="00E677C3"/>
    <w:rsid w:val="00E67855"/>
    <w:rsid w:val="00E67A84"/>
    <w:rsid w:val="00E67B1C"/>
    <w:rsid w:val="00E67B7A"/>
    <w:rsid w:val="00E67BCB"/>
    <w:rsid w:val="00E67C00"/>
    <w:rsid w:val="00E67CBD"/>
    <w:rsid w:val="00E67DC6"/>
    <w:rsid w:val="00E67DCF"/>
    <w:rsid w:val="00E67EAD"/>
    <w:rsid w:val="00E67EC1"/>
    <w:rsid w:val="00E67EFE"/>
    <w:rsid w:val="00E70088"/>
    <w:rsid w:val="00E700DC"/>
    <w:rsid w:val="00E701A7"/>
    <w:rsid w:val="00E701E7"/>
    <w:rsid w:val="00E70249"/>
    <w:rsid w:val="00E70301"/>
    <w:rsid w:val="00E703AD"/>
    <w:rsid w:val="00E7058D"/>
    <w:rsid w:val="00E70654"/>
    <w:rsid w:val="00E706E5"/>
    <w:rsid w:val="00E7087B"/>
    <w:rsid w:val="00E708F8"/>
    <w:rsid w:val="00E709A2"/>
    <w:rsid w:val="00E70A14"/>
    <w:rsid w:val="00E70AA0"/>
    <w:rsid w:val="00E70AC4"/>
    <w:rsid w:val="00E70B11"/>
    <w:rsid w:val="00E70C42"/>
    <w:rsid w:val="00E70C71"/>
    <w:rsid w:val="00E70C85"/>
    <w:rsid w:val="00E70CA2"/>
    <w:rsid w:val="00E70CD7"/>
    <w:rsid w:val="00E70CFD"/>
    <w:rsid w:val="00E70D05"/>
    <w:rsid w:val="00E70D0E"/>
    <w:rsid w:val="00E70DD7"/>
    <w:rsid w:val="00E70EC3"/>
    <w:rsid w:val="00E70EED"/>
    <w:rsid w:val="00E70FA1"/>
    <w:rsid w:val="00E70FA8"/>
    <w:rsid w:val="00E71067"/>
    <w:rsid w:val="00E7107D"/>
    <w:rsid w:val="00E710BE"/>
    <w:rsid w:val="00E710FF"/>
    <w:rsid w:val="00E71257"/>
    <w:rsid w:val="00E7128E"/>
    <w:rsid w:val="00E71390"/>
    <w:rsid w:val="00E71391"/>
    <w:rsid w:val="00E713D2"/>
    <w:rsid w:val="00E713EA"/>
    <w:rsid w:val="00E714E4"/>
    <w:rsid w:val="00E714EB"/>
    <w:rsid w:val="00E7151F"/>
    <w:rsid w:val="00E715F7"/>
    <w:rsid w:val="00E71662"/>
    <w:rsid w:val="00E716DB"/>
    <w:rsid w:val="00E7170B"/>
    <w:rsid w:val="00E71736"/>
    <w:rsid w:val="00E7173C"/>
    <w:rsid w:val="00E71792"/>
    <w:rsid w:val="00E717AC"/>
    <w:rsid w:val="00E7182F"/>
    <w:rsid w:val="00E71BAF"/>
    <w:rsid w:val="00E71BC7"/>
    <w:rsid w:val="00E71BF0"/>
    <w:rsid w:val="00E71C68"/>
    <w:rsid w:val="00E71CE6"/>
    <w:rsid w:val="00E71DC6"/>
    <w:rsid w:val="00E71E39"/>
    <w:rsid w:val="00E71E5A"/>
    <w:rsid w:val="00E71EBC"/>
    <w:rsid w:val="00E71EE3"/>
    <w:rsid w:val="00E71F12"/>
    <w:rsid w:val="00E7202E"/>
    <w:rsid w:val="00E72132"/>
    <w:rsid w:val="00E72135"/>
    <w:rsid w:val="00E72182"/>
    <w:rsid w:val="00E722B8"/>
    <w:rsid w:val="00E722CA"/>
    <w:rsid w:val="00E7233F"/>
    <w:rsid w:val="00E723AF"/>
    <w:rsid w:val="00E72434"/>
    <w:rsid w:val="00E724DE"/>
    <w:rsid w:val="00E725EF"/>
    <w:rsid w:val="00E726EF"/>
    <w:rsid w:val="00E72728"/>
    <w:rsid w:val="00E7273A"/>
    <w:rsid w:val="00E727FC"/>
    <w:rsid w:val="00E72824"/>
    <w:rsid w:val="00E72850"/>
    <w:rsid w:val="00E728FB"/>
    <w:rsid w:val="00E7293C"/>
    <w:rsid w:val="00E72949"/>
    <w:rsid w:val="00E72959"/>
    <w:rsid w:val="00E729A4"/>
    <w:rsid w:val="00E72A95"/>
    <w:rsid w:val="00E72AD0"/>
    <w:rsid w:val="00E72BEA"/>
    <w:rsid w:val="00E72BF8"/>
    <w:rsid w:val="00E72C1E"/>
    <w:rsid w:val="00E72C28"/>
    <w:rsid w:val="00E72C35"/>
    <w:rsid w:val="00E72D84"/>
    <w:rsid w:val="00E72EE0"/>
    <w:rsid w:val="00E72F04"/>
    <w:rsid w:val="00E72F13"/>
    <w:rsid w:val="00E72F5D"/>
    <w:rsid w:val="00E72F5F"/>
    <w:rsid w:val="00E72FB7"/>
    <w:rsid w:val="00E72FBF"/>
    <w:rsid w:val="00E7300A"/>
    <w:rsid w:val="00E730D2"/>
    <w:rsid w:val="00E7311A"/>
    <w:rsid w:val="00E73134"/>
    <w:rsid w:val="00E73161"/>
    <w:rsid w:val="00E733A4"/>
    <w:rsid w:val="00E735D5"/>
    <w:rsid w:val="00E736B7"/>
    <w:rsid w:val="00E736BD"/>
    <w:rsid w:val="00E736C3"/>
    <w:rsid w:val="00E736F9"/>
    <w:rsid w:val="00E737DC"/>
    <w:rsid w:val="00E738C3"/>
    <w:rsid w:val="00E73971"/>
    <w:rsid w:val="00E73A04"/>
    <w:rsid w:val="00E73A9E"/>
    <w:rsid w:val="00E73AA7"/>
    <w:rsid w:val="00E73B92"/>
    <w:rsid w:val="00E73BFA"/>
    <w:rsid w:val="00E73C2E"/>
    <w:rsid w:val="00E73C6E"/>
    <w:rsid w:val="00E73CE9"/>
    <w:rsid w:val="00E73CF7"/>
    <w:rsid w:val="00E73D18"/>
    <w:rsid w:val="00E73D7D"/>
    <w:rsid w:val="00E73DD0"/>
    <w:rsid w:val="00E73DF8"/>
    <w:rsid w:val="00E73E1C"/>
    <w:rsid w:val="00E73E4C"/>
    <w:rsid w:val="00E73F86"/>
    <w:rsid w:val="00E73FD6"/>
    <w:rsid w:val="00E7408C"/>
    <w:rsid w:val="00E741FB"/>
    <w:rsid w:val="00E742DC"/>
    <w:rsid w:val="00E743C2"/>
    <w:rsid w:val="00E74469"/>
    <w:rsid w:val="00E744A0"/>
    <w:rsid w:val="00E744C3"/>
    <w:rsid w:val="00E7457D"/>
    <w:rsid w:val="00E74667"/>
    <w:rsid w:val="00E74669"/>
    <w:rsid w:val="00E746F5"/>
    <w:rsid w:val="00E747C2"/>
    <w:rsid w:val="00E7492D"/>
    <w:rsid w:val="00E7499F"/>
    <w:rsid w:val="00E749B1"/>
    <w:rsid w:val="00E74A5E"/>
    <w:rsid w:val="00E74A8B"/>
    <w:rsid w:val="00E74AC8"/>
    <w:rsid w:val="00E74B12"/>
    <w:rsid w:val="00E74B14"/>
    <w:rsid w:val="00E74B7B"/>
    <w:rsid w:val="00E74B86"/>
    <w:rsid w:val="00E74C0B"/>
    <w:rsid w:val="00E74C3A"/>
    <w:rsid w:val="00E74C66"/>
    <w:rsid w:val="00E74D41"/>
    <w:rsid w:val="00E74D8B"/>
    <w:rsid w:val="00E74E5A"/>
    <w:rsid w:val="00E74E77"/>
    <w:rsid w:val="00E74E9D"/>
    <w:rsid w:val="00E74F6A"/>
    <w:rsid w:val="00E74FA3"/>
    <w:rsid w:val="00E75061"/>
    <w:rsid w:val="00E75081"/>
    <w:rsid w:val="00E750AF"/>
    <w:rsid w:val="00E750B4"/>
    <w:rsid w:val="00E750B6"/>
    <w:rsid w:val="00E75256"/>
    <w:rsid w:val="00E7525C"/>
    <w:rsid w:val="00E7526D"/>
    <w:rsid w:val="00E752A6"/>
    <w:rsid w:val="00E752AB"/>
    <w:rsid w:val="00E75316"/>
    <w:rsid w:val="00E75390"/>
    <w:rsid w:val="00E753C7"/>
    <w:rsid w:val="00E75488"/>
    <w:rsid w:val="00E754BB"/>
    <w:rsid w:val="00E754F1"/>
    <w:rsid w:val="00E75502"/>
    <w:rsid w:val="00E7553D"/>
    <w:rsid w:val="00E755AF"/>
    <w:rsid w:val="00E75651"/>
    <w:rsid w:val="00E75773"/>
    <w:rsid w:val="00E759A4"/>
    <w:rsid w:val="00E75A62"/>
    <w:rsid w:val="00E75AD4"/>
    <w:rsid w:val="00E75B5F"/>
    <w:rsid w:val="00E75B9F"/>
    <w:rsid w:val="00E75C38"/>
    <w:rsid w:val="00E75C77"/>
    <w:rsid w:val="00E75C9F"/>
    <w:rsid w:val="00E75E1A"/>
    <w:rsid w:val="00E75E43"/>
    <w:rsid w:val="00E75E83"/>
    <w:rsid w:val="00E75ED0"/>
    <w:rsid w:val="00E75F12"/>
    <w:rsid w:val="00E75F84"/>
    <w:rsid w:val="00E7603C"/>
    <w:rsid w:val="00E760B0"/>
    <w:rsid w:val="00E762BF"/>
    <w:rsid w:val="00E763F8"/>
    <w:rsid w:val="00E7644B"/>
    <w:rsid w:val="00E764BB"/>
    <w:rsid w:val="00E76539"/>
    <w:rsid w:val="00E766D1"/>
    <w:rsid w:val="00E7674B"/>
    <w:rsid w:val="00E768D0"/>
    <w:rsid w:val="00E768E9"/>
    <w:rsid w:val="00E76A3D"/>
    <w:rsid w:val="00E76A79"/>
    <w:rsid w:val="00E76B07"/>
    <w:rsid w:val="00E76B2F"/>
    <w:rsid w:val="00E76C90"/>
    <w:rsid w:val="00E76CCD"/>
    <w:rsid w:val="00E76D70"/>
    <w:rsid w:val="00E76EA5"/>
    <w:rsid w:val="00E76EE4"/>
    <w:rsid w:val="00E76EE5"/>
    <w:rsid w:val="00E76EF2"/>
    <w:rsid w:val="00E76FDE"/>
    <w:rsid w:val="00E7715B"/>
    <w:rsid w:val="00E77237"/>
    <w:rsid w:val="00E77296"/>
    <w:rsid w:val="00E77359"/>
    <w:rsid w:val="00E77694"/>
    <w:rsid w:val="00E776FC"/>
    <w:rsid w:val="00E776FD"/>
    <w:rsid w:val="00E77704"/>
    <w:rsid w:val="00E7774A"/>
    <w:rsid w:val="00E77933"/>
    <w:rsid w:val="00E7795A"/>
    <w:rsid w:val="00E77A29"/>
    <w:rsid w:val="00E77A51"/>
    <w:rsid w:val="00E77A61"/>
    <w:rsid w:val="00E77AFA"/>
    <w:rsid w:val="00E77B15"/>
    <w:rsid w:val="00E77B2D"/>
    <w:rsid w:val="00E77B41"/>
    <w:rsid w:val="00E77BD6"/>
    <w:rsid w:val="00E77DAC"/>
    <w:rsid w:val="00E77E62"/>
    <w:rsid w:val="00E77EAD"/>
    <w:rsid w:val="00E77ED1"/>
    <w:rsid w:val="00E77F1D"/>
    <w:rsid w:val="00E77F2D"/>
    <w:rsid w:val="00E77F85"/>
    <w:rsid w:val="00E80065"/>
    <w:rsid w:val="00E80141"/>
    <w:rsid w:val="00E8021F"/>
    <w:rsid w:val="00E802A7"/>
    <w:rsid w:val="00E802B0"/>
    <w:rsid w:val="00E80366"/>
    <w:rsid w:val="00E803E5"/>
    <w:rsid w:val="00E804F5"/>
    <w:rsid w:val="00E805AD"/>
    <w:rsid w:val="00E805B5"/>
    <w:rsid w:val="00E805B9"/>
    <w:rsid w:val="00E805BF"/>
    <w:rsid w:val="00E80683"/>
    <w:rsid w:val="00E80732"/>
    <w:rsid w:val="00E80758"/>
    <w:rsid w:val="00E8077C"/>
    <w:rsid w:val="00E80854"/>
    <w:rsid w:val="00E80958"/>
    <w:rsid w:val="00E809AF"/>
    <w:rsid w:val="00E80AE1"/>
    <w:rsid w:val="00E80BA6"/>
    <w:rsid w:val="00E80BB0"/>
    <w:rsid w:val="00E80BEF"/>
    <w:rsid w:val="00E80C60"/>
    <w:rsid w:val="00E80CBB"/>
    <w:rsid w:val="00E80CBD"/>
    <w:rsid w:val="00E80D36"/>
    <w:rsid w:val="00E80F3B"/>
    <w:rsid w:val="00E80F66"/>
    <w:rsid w:val="00E80F7C"/>
    <w:rsid w:val="00E80FD1"/>
    <w:rsid w:val="00E8102D"/>
    <w:rsid w:val="00E81181"/>
    <w:rsid w:val="00E81199"/>
    <w:rsid w:val="00E8122B"/>
    <w:rsid w:val="00E81278"/>
    <w:rsid w:val="00E812A6"/>
    <w:rsid w:val="00E812F7"/>
    <w:rsid w:val="00E81332"/>
    <w:rsid w:val="00E814D0"/>
    <w:rsid w:val="00E8151A"/>
    <w:rsid w:val="00E81574"/>
    <w:rsid w:val="00E8157B"/>
    <w:rsid w:val="00E815AC"/>
    <w:rsid w:val="00E816D5"/>
    <w:rsid w:val="00E8175C"/>
    <w:rsid w:val="00E817B9"/>
    <w:rsid w:val="00E818A9"/>
    <w:rsid w:val="00E81912"/>
    <w:rsid w:val="00E819ED"/>
    <w:rsid w:val="00E81A9A"/>
    <w:rsid w:val="00E81A9C"/>
    <w:rsid w:val="00E81AB1"/>
    <w:rsid w:val="00E81B92"/>
    <w:rsid w:val="00E81C71"/>
    <w:rsid w:val="00E81C9E"/>
    <w:rsid w:val="00E81CB6"/>
    <w:rsid w:val="00E81D29"/>
    <w:rsid w:val="00E81D97"/>
    <w:rsid w:val="00E81E27"/>
    <w:rsid w:val="00E81F84"/>
    <w:rsid w:val="00E81FC6"/>
    <w:rsid w:val="00E81FCE"/>
    <w:rsid w:val="00E82026"/>
    <w:rsid w:val="00E82095"/>
    <w:rsid w:val="00E8216E"/>
    <w:rsid w:val="00E82183"/>
    <w:rsid w:val="00E82276"/>
    <w:rsid w:val="00E82280"/>
    <w:rsid w:val="00E822C7"/>
    <w:rsid w:val="00E822D2"/>
    <w:rsid w:val="00E822FE"/>
    <w:rsid w:val="00E8231B"/>
    <w:rsid w:val="00E82338"/>
    <w:rsid w:val="00E823B5"/>
    <w:rsid w:val="00E824BA"/>
    <w:rsid w:val="00E824FB"/>
    <w:rsid w:val="00E8254F"/>
    <w:rsid w:val="00E82601"/>
    <w:rsid w:val="00E8267B"/>
    <w:rsid w:val="00E82816"/>
    <w:rsid w:val="00E828AA"/>
    <w:rsid w:val="00E828C3"/>
    <w:rsid w:val="00E8295D"/>
    <w:rsid w:val="00E82A61"/>
    <w:rsid w:val="00E82AB3"/>
    <w:rsid w:val="00E82BE9"/>
    <w:rsid w:val="00E82C33"/>
    <w:rsid w:val="00E82C7D"/>
    <w:rsid w:val="00E82D5A"/>
    <w:rsid w:val="00E82D88"/>
    <w:rsid w:val="00E82D93"/>
    <w:rsid w:val="00E82F16"/>
    <w:rsid w:val="00E830C3"/>
    <w:rsid w:val="00E830F7"/>
    <w:rsid w:val="00E8323B"/>
    <w:rsid w:val="00E8327A"/>
    <w:rsid w:val="00E83320"/>
    <w:rsid w:val="00E8338B"/>
    <w:rsid w:val="00E833C7"/>
    <w:rsid w:val="00E83434"/>
    <w:rsid w:val="00E834FE"/>
    <w:rsid w:val="00E83524"/>
    <w:rsid w:val="00E8352B"/>
    <w:rsid w:val="00E83564"/>
    <w:rsid w:val="00E83575"/>
    <w:rsid w:val="00E835CC"/>
    <w:rsid w:val="00E83635"/>
    <w:rsid w:val="00E836D9"/>
    <w:rsid w:val="00E8370F"/>
    <w:rsid w:val="00E838B8"/>
    <w:rsid w:val="00E83993"/>
    <w:rsid w:val="00E839E9"/>
    <w:rsid w:val="00E83BB1"/>
    <w:rsid w:val="00E83C82"/>
    <w:rsid w:val="00E83C97"/>
    <w:rsid w:val="00E83E36"/>
    <w:rsid w:val="00E83E8E"/>
    <w:rsid w:val="00E83E94"/>
    <w:rsid w:val="00E83E9C"/>
    <w:rsid w:val="00E83EBB"/>
    <w:rsid w:val="00E83F0F"/>
    <w:rsid w:val="00E83F92"/>
    <w:rsid w:val="00E84019"/>
    <w:rsid w:val="00E8409B"/>
    <w:rsid w:val="00E840AD"/>
    <w:rsid w:val="00E84163"/>
    <w:rsid w:val="00E842C8"/>
    <w:rsid w:val="00E8441C"/>
    <w:rsid w:val="00E84576"/>
    <w:rsid w:val="00E845EA"/>
    <w:rsid w:val="00E84621"/>
    <w:rsid w:val="00E8469A"/>
    <w:rsid w:val="00E8477F"/>
    <w:rsid w:val="00E8479A"/>
    <w:rsid w:val="00E84833"/>
    <w:rsid w:val="00E84897"/>
    <w:rsid w:val="00E849B7"/>
    <w:rsid w:val="00E849F6"/>
    <w:rsid w:val="00E84AAD"/>
    <w:rsid w:val="00E84B5B"/>
    <w:rsid w:val="00E84C43"/>
    <w:rsid w:val="00E84CA3"/>
    <w:rsid w:val="00E84CB7"/>
    <w:rsid w:val="00E84D1F"/>
    <w:rsid w:val="00E84D42"/>
    <w:rsid w:val="00E84DE0"/>
    <w:rsid w:val="00E84E03"/>
    <w:rsid w:val="00E84E5D"/>
    <w:rsid w:val="00E84E9B"/>
    <w:rsid w:val="00E84F0A"/>
    <w:rsid w:val="00E84F23"/>
    <w:rsid w:val="00E84F89"/>
    <w:rsid w:val="00E85056"/>
    <w:rsid w:val="00E85108"/>
    <w:rsid w:val="00E85188"/>
    <w:rsid w:val="00E8518B"/>
    <w:rsid w:val="00E85352"/>
    <w:rsid w:val="00E8536A"/>
    <w:rsid w:val="00E854B8"/>
    <w:rsid w:val="00E855A4"/>
    <w:rsid w:val="00E855C8"/>
    <w:rsid w:val="00E8562F"/>
    <w:rsid w:val="00E856F1"/>
    <w:rsid w:val="00E85726"/>
    <w:rsid w:val="00E857B9"/>
    <w:rsid w:val="00E8581F"/>
    <w:rsid w:val="00E85927"/>
    <w:rsid w:val="00E85939"/>
    <w:rsid w:val="00E85941"/>
    <w:rsid w:val="00E85A1A"/>
    <w:rsid w:val="00E85A4D"/>
    <w:rsid w:val="00E85A51"/>
    <w:rsid w:val="00E85A78"/>
    <w:rsid w:val="00E85AA6"/>
    <w:rsid w:val="00E85AA7"/>
    <w:rsid w:val="00E85D3F"/>
    <w:rsid w:val="00E85EE6"/>
    <w:rsid w:val="00E85FD0"/>
    <w:rsid w:val="00E86001"/>
    <w:rsid w:val="00E8608D"/>
    <w:rsid w:val="00E862BC"/>
    <w:rsid w:val="00E86385"/>
    <w:rsid w:val="00E863D4"/>
    <w:rsid w:val="00E865AE"/>
    <w:rsid w:val="00E865DD"/>
    <w:rsid w:val="00E86768"/>
    <w:rsid w:val="00E8680E"/>
    <w:rsid w:val="00E868F1"/>
    <w:rsid w:val="00E868FB"/>
    <w:rsid w:val="00E869A4"/>
    <w:rsid w:val="00E86A47"/>
    <w:rsid w:val="00E86AE4"/>
    <w:rsid w:val="00E86B5F"/>
    <w:rsid w:val="00E86BD8"/>
    <w:rsid w:val="00E86C1B"/>
    <w:rsid w:val="00E86C57"/>
    <w:rsid w:val="00E86D2B"/>
    <w:rsid w:val="00E86D3D"/>
    <w:rsid w:val="00E86E55"/>
    <w:rsid w:val="00E86E59"/>
    <w:rsid w:val="00E87061"/>
    <w:rsid w:val="00E8711B"/>
    <w:rsid w:val="00E87151"/>
    <w:rsid w:val="00E87224"/>
    <w:rsid w:val="00E87276"/>
    <w:rsid w:val="00E873BE"/>
    <w:rsid w:val="00E87409"/>
    <w:rsid w:val="00E87499"/>
    <w:rsid w:val="00E874BA"/>
    <w:rsid w:val="00E875C7"/>
    <w:rsid w:val="00E875D8"/>
    <w:rsid w:val="00E875DF"/>
    <w:rsid w:val="00E876CC"/>
    <w:rsid w:val="00E876CF"/>
    <w:rsid w:val="00E87753"/>
    <w:rsid w:val="00E87855"/>
    <w:rsid w:val="00E87877"/>
    <w:rsid w:val="00E87893"/>
    <w:rsid w:val="00E878AF"/>
    <w:rsid w:val="00E8795B"/>
    <w:rsid w:val="00E8795D"/>
    <w:rsid w:val="00E87A65"/>
    <w:rsid w:val="00E87AEE"/>
    <w:rsid w:val="00E87B03"/>
    <w:rsid w:val="00E87B4C"/>
    <w:rsid w:val="00E87B78"/>
    <w:rsid w:val="00E87B82"/>
    <w:rsid w:val="00E87CE9"/>
    <w:rsid w:val="00E87D13"/>
    <w:rsid w:val="00E87D1A"/>
    <w:rsid w:val="00E87D70"/>
    <w:rsid w:val="00E87D8F"/>
    <w:rsid w:val="00E87EE6"/>
    <w:rsid w:val="00E87F8B"/>
    <w:rsid w:val="00E9014D"/>
    <w:rsid w:val="00E90457"/>
    <w:rsid w:val="00E90538"/>
    <w:rsid w:val="00E9061C"/>
    <w:rsid w:val="00E906E6"/>
    <w:rsid w:val="00E90722"/>
    <w:rsid w:val="00E9073D"/>
    <w:rsid w:val="00E908A1"/>
    <w:rsid w:val="00E90AA1"/>
    <w:rsid w:val="00E90AC6"/>
    <w:rsid w:val="00E90AFE"/>
    <w:rsid w:val="00E90BB4"/>
    <w:rsid w:val="00E90D37"/>
    <w:rsid w:val="00E90D39"/>
    <w:rsid w:val="00E90DA6"/>
    <w:rsid w:val="00E90DD5"/>
    <w:rsid w:val="00E90E33"/>
    <w:rsid w:val="00E91141"/>
    <w:rsid w:val="00E9115B"/>
    <w:rsid w:val="00E91189"/>
    <w:rsid w:val="00E911CC"/>
    <w:rsid w:val="00E9120E"/>
    <w:rsid w:val="00E91230"/>
    <w:rsid w:val="00E91243"/>
    <w:rsid w:val="00E913C4"/>
    <w:rsid w:val="00E9142B"/>
    <w:rsid w:val="00E91457"/>
    <w:rsid w:val="00E91466"/>
    <w:rsid w:val="00E9149F"/>
    <w:rsid w:val="00E91541"/>
    <w:rsid w:val="00E91576"/>
    <w:rsid w:val="00E91733"/>
    <w:rsid w:val="00E91762"/>
    <w:rsid w:val="00E917A5"/>
    <w:rsid w:val="00E917DE"/>
    <w:rsid w:val="00E917EB"/>
    <w:rsid w:val="00E9184F"/>
    <w:rsid w:val="00E918A0"/>
    <w:rsid w:val="00E91A7E"/>
    <w:rsid w:val="00E91ACB"/>
    <w:rsid w:val="00E91B54"/>
    <w:rsid w:val="00E91B97"/>
    <w:rsid w:val="00E91B9D"/>
    <w:rsid w:val="00E91C31"/>
    <w:rsid w:val="00E91D2E"/>
    <w:rsid w:val="00E91D38"/>
    <w:rsid w:val="00E91E8E"/>
    <w:rsid w:val="00E91F83"/>
    <w:rsid w:val="00E91FCF"/>
    <w:rsid w:val="00E91FED"/>
    <w:rsid w:val="00E92194"/>
    <w:rsid w:val="00E9224E"/>
    <w:rsid w:val="00E92298"/>
    <w:rsid w:val="00E922C6"/>
    <w:rsid w:val="00E9239C"/>
    <w:rsid w:val="00E9248D"/>
    <w:rsid w:val="00E92513"/>
    <w:rsid w:val="00E9251E"/>
    <w:rsid w:val="00E92548"/>
    <w:rsid w:val="00E92551"/>
    <w:rsid w:val="00E9265C"/>
    <w:rsid w:val="00E92664"/>
    <w:rsid w:val="00E9279F"/>
    <w:rsid w:val="00E92822"/>
    <w:rsid w:val="00E928F5"/>
    <w:rsid w:val="00E929B4"/>
    <w:rsid w:val="00E92A19"/>
    <w:rsid w:val="00E92A86"/>
    <w:rsid w:val="00E92AA5"/>
    <w:rsid w:val="00E92ABA"/>
    <w:rsid w:val="00E92B29"/>
    <w:rsid w:val="00E92C1D"/>
    <w:rsid w:val="00E92D55"/>
    <w:rsid w:val="00E92DB1"/>
    <w:rsid w:val="00E92E56"/>
    <w:rsid w:val="00E92F1F"/>
    <w:rsid w:val="00E930AA"/>
    <w:rsid w:val="00E930D4"/>
    <w:rsid w:val="00E930E5"/>
    <w:rsid w:val="00E93236"/>
    <w:rsid w:val="00E9324F"/>
    <w:rsid w:val="00E932CC"/>
    <w:rsid w:val="00E933BB"/>
    <w:rsid w:val="00E93551"/>
    <w:rsid w:val="00E935D9"/>
    <w:rsid w:val="00E93623"/>
    <w:rsid w:val="00E93682"/>
    <w:rsid w:val="00E936CC"/>
    <w:rsid w:val="00E936D1"/>
    <w:rsid w:val="00E937D0"/>
    <w:rsid w:val="00E9380B"/>
    <w:rsid w:val="00E93850"/>
    <w:rsid w:val="00E938C8"/>
    <w:rsid w:val="00E938C9"/>
    <w:rsid w:val="00E93997"/>
    <w:rsid w:val="00E939FC"/>
    <w:rsid w:val="00E93AB6"/>
    <w:rsid w:val="00E93B1A"/>
    <w:rsid w:val="00E93BA3"/>
    <w:rsid w:val="00E93BF0"/>
    <w:rsid w:val="00E93CAC"/>
    <w:rsid w:val="00E93D85"/>
    <w:rsid w:val="00E93D96"/>
    <w:rsid w:val="00E93E4A"/>
    <w:rsid w:val="00E93EC6"/>
    <w:rsid w:val="00E93EC9"/>
    <w:rsid w:val="00E93FA8"/>
    <w:rsid w:val="00E93FAE"/>
    <w:rsid w:val="00E941C4"/>
    <w:rsid w:val="00E94225"/>
    <w:rsid w:val="00E94229"/>
    <w:rsid w:val="00E9427E"/>
    <w:rsid w:val="00E942BD"/>
    <w:rsid w:val="00E943B1"/>
    <w:rsid w:val="00E94414"/>
    <w:rsid w:val="00E94417"/>
    <w:rsid w:val="00E94450"/>
    <w:rsid w:val="00E944DD"/>
    <w:rsid w:val="00E944F4"/>
    <w:rsid w:val="00E94706"/>
    <w:rsid w:val="00E94788"/>
    <w:rsid w:val="00E94810"/>
    <w:rsid w:val="00E94843"/>
    <w:rsid w:val="00E94852"/>
    <w:rsid w:val="00E94964"/>
    <w:rsid w:val="00E949D0"/>
    <w:rsid w:val="00E949E4"/>
    <w:rsid w:val="00E94A3F"/>
    <w:rsid w:val="00E94ADB"/>
    <w:rsid w:val="00E94AE1"/>
    <w:rsid w:val="00E94C2B"/>
    <w:rsid w:val="00E94C41"/>
    <w:rsid w:val="00E94C51"/>
    <w:rsid w:val="00E94CC7"/>
    <w:rsid w:val="00E94D36"/>
    <w:rsid w:val="00E94D53"/>
    <w:rsid w:val="00E94DCD"/>
    <w:rsid w:val="00E94DDF"/>
    <w:rsid w:val="00E94E24"/>
    <w:rsid w:val="00E94E9D"/>
    <w:rsid w:val="00E94ED7"/>
    <w:rsid w:val="00E94EE0"/>
    <w:rsid w:val="00E94F65"/>
    <w:rsid w:val="00E95058"/>
    <w:rsid w:val="00E95083"/>
    <w:rsid w:val="00E950EA"/>
    <w:rsid w:val="00E9510A"/>
    <w:rsid w:val="00E953CE"/>
    <w:rsid w:val="00E95475"/>
    <w:rsid w:val="00E954AC"/>
    <w:rsid w:val="00E95566"/>
    <w:rsid w:val="00E95596"/>
    <w:rsid w:val="00E9560E"/>
    <w:rsid w:val="00E956BC"/>
    <w:rsid w:val="00E95706"/>
    <w:rsid w:val="00E95748"/>
    <w:rsid w:val="00E95805"/>
    <w:rsid w:val="00E9587B"/>
    <w:rsid w:val="00E959A8"/>
    <w:rsid w:val="00E95A75"/>
    <w:rsid w:val="00E95AF5"/>
    <w:rsid w:val="00E95AFF"/>
    <w:rsid w:val="00E95B6A"/>
    <w:rsid w:val="00E95BCA"/>
    <w:rsid w:val="00E95C22"/>
    <w:rsid w:val="00E95D22"/>
    <w:rsid w:val="00E95D65"/>
    <w:rsid w:val="00E95D67"/>
    <w:rsid w:val="00E95E0D"/>
    <w:rsid w:val="00E95E9E"/>
    <w:rsid w:val="00E95F8E"/>
    <w:rsid w:val="00E95FAD"/>
    <w:rsid w:val="00E9615C"/>
    <w:rsid w:val="00E961EC"/>
    <w:rsid w:val="00E9623A"/>
    <w:rsid w:val="00E96297"/>
    <w:rsid w:val="00E962CE"/>
    <w:rsid w:val="00E96343"/>
    <w:rsid w:val="00E9636E"/>
    <w:rsid w:val="00E963B6"/>
    <w:rsid w:val="00E96455"/>
    <w:rsid w:val="00E9646E"/>
    <w:rsid w:val="00E964C9"/>
    <w:rsid w:val="00E9655A"/>
    <w:rsid w:val="00E96565"/>
    <w:rsid w:val="00E96581"/>
    <w:rsid w:val="00E965BB"/>
    <w:rsid w:val="00E965C8"/>
    <w:rsid w:val="00E965E8"/>
    <w:rsid w:val="00E96611"/>
    <w:rsid w:val="00E966BB"/>
    <w:rsid w:val="00E96826"/>
    <w:rsid w:val="00E96847"/>
    <w:rsid w:val="00E9689B"/>
    <w:rsid w:val="00E96960"/>
    <w:rsid w:val="00E969D0"/>
    <w:rsid w:val="00E96A30"/>
    <w:rsid w:val="00E96B29"/>
    <w:rsid w:val="00E96B47"/>
    <w:rsid w:val="00E96B4F"/>
    <w:rsid w:val="00E96B9F"/>
    <w:rsid w:val="00E96BBC"/>
    <w:rsid w:val="00E96BED"/>
    <w:rsid w:val="00E96C4A"/>
    <w:rsid w:val="00E96C59"/>
    <w:rsid w:val="00E96C7F"/>
    <w:rsid w:val="00E96E2C"/>
    <w:rsid w:val="00E96E5D"/>
    <w:rsid w:val="00E96E95"/>
    <w:rsid w:val="00E96F34"/>
    <w:rsid w:val="00E96FA3"/>
    <w:rsid w:val="00E97082"/>
    <w:rsid w:val="00E9711C"/>
    <w:rsid w:val="00E97170"/>
    <w:rsid w:val="00E971A6"/>
    <w:rsid w:val="00E971B9"/>
    <w:rsid w:val="00E9726E"/>
    <w:rsid w:val="00E972AA"/>
    <w:rsid w:val="00E972B9"/>
    <w:rsid w:val="00E972BE"/>
    <w:rsid w:val="00E972C9"/>
    <w:rsid w:val="00E9733A"/>
    <w:rsid w:val="00E973D7"/>
    <w:rsid w:val="00E973FB"/>
    <w:rsid w:val="00E97432"/>
    <w:rsid w:val="00E97449"/>
    <w:rsid w:val="00E97552"/>
    <w:rsid w:val="00E975E3"/>
    <w:rsid w:val="00E975E4"/>
    <w:rsid w:val="00E976B6"/>
    <w:rsid w:val="00E9771D"/>
    <w:rsid w:val="00E97789"/>
    <w:rsid w:val="00E977ED"/>
    <w:rsid w:val="00E9783F"/>
    <w:rsid w:val="00E979C6"/>
    <w:rsid w:val="00E97A6F"/>
    <w:rsid w:val="00E97A9E"/>
    <w:rsid w:val="00E97AB7"/>
    <w:rsid w:val="00E97C1B"/>
    <w:rsid w:val="00E97C64"/>
    <w:rsid w:val="00E97CF5"/>
    <w:rsid w:val="00E97CFF"/>
    <w:rsid w:val="00E97DAF"/>
    <w:rsid w:val="00E97DC9"/>
    <w:rsid w:val="00E97DDE"/>
    <w:rsid w:val="00E97E1C"/>
    <w:rsid w:val="00E9EC58"/>
    <w:rsid w:val="00EA0022"/>
    <w:rsid w:val="00EA0088"/>
    <w:rsid w:val="00EA012D"/>
    <w:rsid w:val="00EA01F1"/>
    <w:rsid w:val="00EA02B9"/>
    <w:rsid w:val="00EA0306"/>
    <w:rsid w:val="00EA031E"/>
    <w:rsid w:val="00EA03F8"/>
    <w:rsid w:val="00EA0441"/>
    <w:rsid w:val="00EA0447"/>
    <w:rsid w:val="00EA064D"/>
    <w:rsid w:val="00EA0800"/>
    <w:rsid w:val="00EA0870"/>
    <w:rsid w:val="00EA08E3"/>
    <w:rsid w:val="00EA08F4"/>
    <w:rsid w:val="00EA0907"/>
    <w:rsid w:val="00EA093C"/>
    <w:rsid w:val="00EA0976"/>
    <w:rsid w:val="00EA0A0B"/>
    <w:rsid w:val="00EA0AD1"/>
    <w:rsid w:val="00EA0BBE"/>
    <w:rsid w:val="00EA0BFB"/>
    <w:rsid w:val="00EA0D09"/>
    <w:rsid w:val="00EA0E33"/>
    <w:rsid w:val="00EA0E37"/>
    <w:rsid w:val="00EA0E90"/>
    <w:rsid w:val="00EA0E96"/>
    <w:rsid w:val="00EA0F5A"/>
    <w:rsid w:val="00EA0FA3"/>
    <w:rsid w:val="00EA107F"/>
    <w:rsid w:val="00EA10FD"/>
    <w:rsid w:val="00EA1175"/>
    <w:rsid w:val="00EA11C9"/>
    <w:rsid w:val="00EA1260"/>
    <w:rsid w:val="00EA12CF"/>
    <w:rsid w:val="00EA1323"/>
    <w:rsid w:val="00EA13A1"/>
    <w:rsid w:val="00EA13DB"/>
    <w:rsid w:val="00EA141C"/>
    <w:rsid w:val="00EA1525"/>
    <w:rsid w:val="00EA1662"/>
    <w:rsid w:val="00EA1663"/>
    <w:rsid w:val="00EA16F0"/>
    <w:rsid w:val="00EA1710"/>
    <w:rsid w:val="00EA171B"/>
    <w:rsid w:val="00EA1737"/>
    <w:rsid w:val="00EA1778"/>
    <w:rsid w:val="00EA1789"/>
    <w:rsid w:val="00EA1943"/>
    <w:rsid w:val="00EA197E"/>
    <w:rsid w:val="00EA1A9D"/>
    <w:rsid w:val="00EA1AB1"/>
    <w:rsid w:val="00EA1B12"/>
    <w:rsid w:val="00EA1BAC"/>
    <w:rsid w:val="00EA1C60"/>
    <w:rsid w:val="00EA1C6D"/>
    <w:rsid w:val="00EA1D09"/>
    <w:rsid w:val="00EA1DAD"/>
    <w:rsid w:val="00EA1F1F"/>
    <w:rsid w:val="00EA1F25"/>
    <w:rsid w:val="00EA1F40"/>
    <w:rsid w:val="00EA2072"/>
    <w:rsid w:val="00EA2160"/>
    <w:rsid w:val="00EA21C4"/>
    <w:rsid w:val="00EA232E"/>
    <w:rsid w:val="00EA2407"/>
    <w:rsid w:val="00EA2487"/>
    <w:rsid w:val="00EA2534"/>
    <w:rsid w:val="00EA2567"/>
    <w:rsid w:val="00EA2573"/>
    <w:rsid w:val="00EA26CE"/>
    <w:rsid w:val="00EA280F"/>
    <w:rsid w:val="00EA2831"/>
    <w:rsid w:val="00EA286A"/>
    <w:rsid w:val="00EA288F"/>
    <w:rsid w:val="00EA2919"/>
    <w:rsid w:val="00EA298B"/>
    <w:rsid w:val="00EA29BB"/>
    <w:rsid w:val="00EA29FC"/>
    <w:rsid w:val="00EA2A19"/>
    <w:rsid w:val="00EA2B75"/>
    <w:rsid w:val="00EA2BD0"/>
    <w:rsid w:val="00EA2C14"/>
    <w:rsid w:val="00EA2C24"/>
    <w:rsid w:val="00EA2DF7"/>
    <w:rsid w:val="00EA2E59"/>
    <w:rsid w:val="00EA2E6C"/>
    <w:rsid w:val="00EA30D6"/>
    <w:rsid w:val="00EA32D1"/>
    <w:rsid w:val="00EA32F6"/>
    <w:rsid w:val="00EA330D"/>
    <w:rsid w:val="00EA3317"/>
    <w:rsid w:val="00EA3532"/>
    <w:rsid w:val="00EA3549"/>
    <w:rsid w:val="00EA3604"/>
    <w:rsid w:val="00EA3609"/>
    <w:rsid w:val="00EA3641"/>
    <w:rsid w:val="00EA3683"/>
    <w:rsid w:val="00EA36AF"/>
    <w:rsid w:val="00EA36BD"/>
    <w:rsid w:val="00EA36D2"/>
    <w:rsid w:val="00EA370C"/>
    <w:rsid w:val="00EA3720"/>
    <w:rsid w:val="00EA3767"/>
    <w:rsid w:val="00EA384D"/>
    <w:rsid w:val="00EA38D0"/>
    <w:rsid w:val="00EA39CE"/>
    <w:rsid w:val="00EA39EB"/>
    <w:rsid w:val="00EA3AF5"/>
    <w:rsid w:val="00EA3BB9"/>
    <w:rsid w:val="00EA3C04"/>
    <w:rsid w:val="00EA3DE3"/>
    <w:rsid w:val="00EA3E78"/>
    <w:rsid w:val="00EA3F3F"/>
    <w:rsid w:val="00EA3F5B"/>
    <w:rsid w:val="00EA3F7E"/>
    <w:rsid w:val="00EA4029"/>
    <w:rsid w:val="00EA4036"/>
    <w:rsid w:val="00EA4260"/>
    <w:rsid w:val="00EA4269"/>
    <w:rsid w:val="00EA4324"/>
    <w:rsid w:val="00EA4346"/>
    <w:rsid w:val="00EA43E1"/>
    <w:rsid w:val="00EA443E"/>
    <w:rsid w:val="00EA4451"/>
    <w:rsid w:val="00EA46B2"/>
    <w:rsid w:val="00EA4774"/>
    <w:rsid w:val="00EA4780"/>
    <w:rsid w:val="00EA47A6"/>
    <w:rsid w:val="00EA47E7"/>
    <w:rsid w:val="00EA4842"/>
    <w:rsid w:val="00EA48C5"/>
    <w:rsid w:val="00EA494B"/>
    <w:rsid w:val="00EA4986"/>
    <w:rsid w:val="00EA498D"/>
    <w:rsid w:val="00EA4A21"/>
    <w:rsid w:val="00EA4A6A"/>
    <w:rsid w:val="00EA4B84"/>
    <w:rsid w:val="00EA4BB4"/>
    <w:rsid w:val="00EA4BF8"/>
    <w:rsid w:val="00EA4C53"/>
    <w:rsid w:val="00EA4D15"/>
    <w:rsid w:val="00EA4D20"/>
    <w:rsid w:val="00EA4F2A"/>
    <w:rsid w:val="00EA4F90"/>
    <w:rsid w:val="00EA4FAC"/>
    <w:rsid w:val="00EA50D4"/>
    <w:rsid w:val="00EA51B2"/>
    <w:rsid w:val="00EA534E"/>
    <w:rsid w:val="00EA547C"/>
    <w:rsid w:val="00EA54C5"/>
    <w:rsid w:val="00EA562C"/>
    <w:rsid w:val="00EA5667"/>
    <w:rsid w:val="00EA569A"/>
    <w:rsid w:val="00EA5739"/>
    <w:rsid w:val="00EA5771"/>
    <w:rsid w:val="00EA5775"/>
    <w:rsid w:val="00EA579F"/>
    <w:rsid w:val="00EA57C6"/>
    <w:rsid w:val="00EA5801"/>
    <w:rsid w:val="00EA583D"/>
    <w:rsid w:val="00EA58D7"/>
    <w:rsid w:val="00EA58F9"/>
    <w:rsid w:val="00EA598F"/>
    <w:rsid w:val="00EA59DE"/>
    <w:rsid w:val="00EA5B40"/>
    <w:rsid w:val="00EA5D13"/>
    <w:rsid w:val="00EA5E18"/>
    <w:rsid w:val="00EA5E61"/>
    <w:rsid w:val="00EA5ED4"/>
    <w:rsid w:val="00EA5EEF"/>
    <w:rsid w:val="00EA5F66"/>
    <w:rsid w:val="00EA5F70"/>
    <w:rsid w:val="00EA5F83"/>
    <w:rsid w:val="00EA5FDA"/>
    <w:rsid w:val="00EA607C"/>
    <w:rsid w:val="00EA60C4"/>
    <w:rsid w:val="00EA6134"/>
    <w:rsid w:val="00EA6235"/>
    <w:rsid w:val="00EA6281"/>
    <w:rsid w:val="00EA62A0"/>
    <w:rsid w:val="00EA63A5"/>
    <w:rsid w:val="00EA65C1"/>
    <w:rsid w:val="00EA660A"/>
    <w:rsid w:val="00EA6690"/>
    <w:rsid w:val="00EA6782"/>
    <w:rsid w:val="00EA6785"/>
    <w:rsid w:val="00EA67F5"/>
    <w:rsid w:val="00EA6821"/>
    <w:rsid w:val="00EA687A"/>
    <w:rsid w:val="00EA692C"/>
    <w:rsid w:val="00EA69CF"/>
    <w:rsid w:val="00EA6ACA"/>
    <w:rsid w:val="00EA6C45"/>
    <w:rsid w:val="00EA6CD4"/>
    <w:rsid w:val="00EA6DDC"/>
    <w:rsid w:val="00EA6F8B"/>
    <w:rsid w:val="00EA6FD3"/>
    <w:rsid w:val="00EA7074"/>
    <w:rsid w:val="00EA7101"/>
    <w:rsid w:val="00EA7418"/>
    <w:rsid w:val="00EA745B"/>
    <w:rsid w:val="00EA7573"/>
    <w:rsid w:val="00EA779D"/>
    <w:rsid w:val="00EA7830"/>
    <w:rsid w:val="00EA791C"/>
    <w:rsid w:val="00EA7937"/>
    <w:rsid w:val="00EA7947"/>
    <w:rsid w:val="00EA7961"/>
    <w:rsid w:val="00EA7974"/>
    <w:rsid w:val="00EA7A76"/>
    <w:rsid w:val="00EA7AA6"/>
    <w:rsid w:val="00EA7AE1"/>
    <w:rsid w:val="00EA7B94"/>
    <w:rsid w:val="00EA7B96"/>
    <w:rsid w:val="00EA7BBA"/>
    <w:rsid w:val="00EA7C0F"/>
    <w:rsid w:val="00EA7C27"/>
    <w:rsid w:val="00EA7C44"/>
    <w:rsid w:val="00EA7C62"/>
    <w:rsid w:val="00EA7D12"/>
    <w:rsid w:val="00EA7E6E"/>
    <w:rsid w:val="00EA7EDE"/>
    <w:rsid w:val="00EA7EEB"/>
    <w:rsid w:val="00EA7F29"/>
    <w:rsid w:val="00EB0072"/>
    <w:rsid w:val="00EB019E"/>
    <w:rsid w:val="00EB02FE"/>
    <w:rsid w:val="00EB032E"/>
    <w:rsid w:val="00EB0331"/>
    <w:rsid w:val="00EB03FF"/>
    <w:rsid w:val="00EB043B"/>
    <w:rsid w:val="00EB04F7"/>
    <w:rsid w:val="00EB04FA"/>
    <w:rsid w:val="00EB050A"/>
    <w:rsid w:val="00EB056E"/>
    <w:rsid w:val="00EB060D"/>
    <w:rsid w:val="00EB0656"/>
    <w:rsid w:val="00EB0721"/>
    <w:rsid w:val="00EB0783"/>
    <w:rsid w:val="00EB0846"/>
    <w:rsid w:val="00EB0851"/>
    <w:rsid w:val="00EB0923"/>
    <w:rsid w:val="00EB096A"/>
    <w:rsid w:val="00EB0AD5"/>
    <w:rsid w:val="00EB0ADE"/>
    <w:rsid w:val="00EB0B5A"/>
    <w:rsid w:val="00EB0C12"/>
    <w:rsid w:val="00EB0C3A"/>
    <w:rsid w:val="00EB0CF9"/>
    <w:rsid w:val="00EB0D5E"/>
    <w:rsid w:val="00EB0D97"/>
    <w:rsid w:val="00EB0F79"/>
    <w:rsid w:val="00EB10AE"/>
    <w:rsid w:val="00EB1131"/>
    <w:rsid w:val="00EB12C1"/>
    <w:rsid w:val="00EB147E"/>
    <w:rsid w:val="00EB159B"/>
    <w:rsid w:val="00EB15B6"/>
    <w:rsid w:val="00EB163C"/>
    <w:rsid w:val="00EB172C"/>
    <w:rsid w:val="00EB17E6"/>
    <w:rsid w:val="00EB17FA"/>
    <w:rsid w:val="00EB1800"/>
    <w:rsid w:val="00EB1956"/>
    <w:rsid w:val="00EB19F3"/>
    <w:rsid w:val="00EB1A93"/>
    <w:rsid w:val="00EB1AE1"/>
    <w:rsid w:val="00EB1B33"/>
    <w:rsid w:val="00EB1C65"/>
    <w:rsid w:val="00EB1E9A"/>
    <w:rsid w:val="00EB1F43"/>
    <w:rsid w:val="00EB1F7F"/>
    <w:rsid w:val="00EB1FF4"/>
    <w:rsid w:val="00EB240E"/>
    <w:rsid w:val="00EB2500"/>
    <w:rsid w:val="00EB2658"/>
    <w:rsid w:val="00EB2689"/>
    <w:rsid w:val="00EB26B9"/>
    <w:rsid w:val="00EB270C"/>
    <w:rsid w:val="00EB2758"/>
    <w:rsid w:val="00EB27C5"/>
    <w:rsid w:val="00EB289E"/>
    <w:rsid w:val="00EB2A20"/>
    <w:rsid w:val="00EB2A4B"/>
    <w:rsid w:val="00EB2AC7"/>
    <w:rsid w:val="00EB2B19"/>
    <w:rsid w:val="00EB2B23"/>
    <w:rsid w:val="00EB2BDA"/>
    <w:rsid w:val="00EB2D03"/>
    <w:rsid w:val="00EB2D28"/>
    <w:rsid w:val="00EB2D88"/>
    <w:rsid w:val="00EB2E14"/>
    <w:rsid w:val="00EB2F6E"/>
    <w:rsid w:val="00EB3012"/>
    <w:rsid w:val="00EB314C"/>
    <w:rsid w:val="00EB3199"/>
    <w:rsid w:val="00EB31D1"/>
    <w:rsid w:val="00EB3288"/>
    <w:rsid w:val="00EB32D0"/>
    <w:rsid w:val="00EB3338"/>
    <w:rsid w:val="00EB336F"/>
    <w:rsid w:val="00EB3420"/>
    <w:rsid w:val="00EB345E"/>
    <w:rsid w:val="00EB347E"/>
    <w:rsid w:val="00EB34CA"/>
    <w:rsid w:val="00EB3512"/>
    <w:rsid w:val="00EB3624"/>
    <w:rsid w:val="00EB36BB"/>
    <w:rsid w:val="00EB36C0"/>
    <w:rsid w:val="00EB3819"/>
    <w:rsid w:val="00EB3831"/>
    <w:rsid w:val="00EB3833"/>
    <w:rsid w:val="00EB3A3C"/>
    <w:rsid w:val="00EB3AD1"/>
    <w:rsid w:val="00EB3C75"/>
    <w:rsid w:val="00EB3C9F"/>
    <w:rsid w:val="00EB3CA0"/>
    <w:rsid w:val="00EB3D90"/>
    <w:rsid w:val="00EB3DAA"/>
    <w:rsid w:val="00EB3DD4"/>
    <w:rsid w:val="00EB3E46"/>
    <w:rsid w:val="00EB3F9D"/>
    <w:rsid w:val="00EB3FD0"/>
    <w:rsid w:val="00EB4067"/>
    <w:rsid w:val="00EB4185"/>
    <w:rsid w:val="00EB41E7"/>
    <w:rsid w:val="00EB430F"/>
    <w:rsid w:val="00EB434E"/>
    <w:rsid w:val="00EB449A"/>
    <w:rsid w:val="00EB449E"/>
    <w:rsid w:val="00EB45A0"/>
    <w:rsid w:val="00EB45B4"/>
    <w:rsid w:val="00EB45C7"/>
    <w:rsid w:val="00EB471E"/>
    <w:rsid w:val="00EB47A8"/>
    <w:rsid w:val="00EB493A"/>
    <w:rsid w:val="00EB49EA"/>
    <w:rsid w:val="00EB4A4A"/>
    <w:rsid w:val="00EB4B09"/>
    <w:rsid w:val="00EB4B19"/>
    <w:rsid w:val="00EB4B51"/>
    <w:rsid w:val="00EB4BA0"/>
    <w:rsid w:val="00EB4C7A"/>
    <w:rsid w:val="00EB4D09"/>
    <w:rsid w:val="00EB4DAF"/>
    <w:rsid w:val="00EB4DBB"/>
    <w:rsid w:val="00EB4EDF"/>
    <w:rsid w:val="00EB4F2C"/>
    <w:rsid w:val="00EB5184"/>
    <w:rsid w:val="00EB53AE"/>
    <w:rsid w:val="00EB545E"/>
    <w:rsid w:val="00EB5529"/>
    <w:rsid w:val="00EB55B0"/>
    <w:rsid w:val="00EB55C0"/>
    <w:rsid w:val="00EB562A"/>
    <w:rsid w:val="00EB56CE"/>
    <w:rsid w:val="00EB581A"/>
    <w:rsid w:val="00EB5893"/>
    <w:rsid w:val="00EB58A2"/>
    <w:rsid w:val="00EB5927"/>
    <w:rsid w:val="00EB5930"/>
    <w:rsid w:val="00EB5A28"/>
    <w:rsid w:val="00EB5B8F"/>
    <w:rsid w:val="00EB5C16"/>
    <w:rsid w:val="00EB5C24"/>
    <w:rsid w:val="00EB5CD3"/>
    <w:rsid w:val="00EB5D5B"/>
    <w:rsid w:val="00EB5DC6"/>
    <w:rsid w:val="00EB5E0A"/>
    <w:rsid w:val="00EB5E24"/>
    <w:rsid w:val="00EB5E96"/>
    <w:rsid w:val="00EB5F79"/>
    <w:rsid w:val="00EB6015"/>
    <w:rsid w:val="00EB60DA"/>
    <w:rsid w:val="00EB6100"/>
    <w:rsid w:val="00EB612A"/>
    <w:rsid w:val="00EB6137"/>
    <w:rsid w:val="00EB6230"/>
    <w:rsid w:val="00EB6241"/>
    <w:rsid w:val="00EB628C"/>
    <w:rsid w:val="00EB62CC"/>
    <w:rsid w:val="00EB630D"/>
    <w:rsid w:val="00EB63DE"/>
    <w:rsid w:val="00EB63E6"/>
    <w:rsid w:val="00EB6462"/>
    <w:rsid w:val="00EB6486"/>
    <w:rsid w:val="00EB64C1"/>
    <w:rsid w:val="00EB65B7"/>
    <w:rsid w:val="00EB6654"/>
    <w:rsid w:val="00EB667A"/>
    <w:rsid w:val="00EB66CF"/>
    <w:rsid w:val="00EB66F8"/>
    <w:rsid w:val="00EB6723"/>
    <w:rsid w:val="00EB672B"/>
    <w:rsid w:val="00EB672E"/>
    <w:rsid w:val="00EB6767"/>
    <w:rsid w:val="00EB6804"/>
    <w:rsid w:val="00EB68BE"/>
    <w:rsid w:val="00EB68C8"/>
    <w:rsid w:val="00EB68E3"/>
    <w:rsid w:val="00EB68E9"/>
    <w:rsid w:val="00EB696F"/>
    <w:rsid w:val="00EB69AE"/>
    <w:rsid w:val="00EB6AFE"/>
    <w:rsid w:val="00EB6B7E"/>
    <w:rsid w:val="00EB6BC3"/>
    <w:rsid w:val="00EB6BE8"/>
    <w:rsid w:val="00EB6C8A"/>
    <w:rsid w:val="00EB6CC9"/>
    <w:rsid w:val="00EB6D14"/>
    <w:rsid w:val="00EB6E0B"/>
    <w:rsid w:val="00EB6E11"/>
    <w:rsid w:val="00EB6E2B"/>
    <w:rsid w:val="00EB6E50"/>
    <w:rsid w:val="00EB6EB6"/>
    <w:rsid w:val="00EB6EB7"/>
    <w:rsid w:val="00EB6F52"/>
    <w:rsid w:val="00EB7114"/>
    <w:rsid w:val="00EB7131"/>
    <w:rsid w:val="00EB71CC"/>
    <w:rsid w:val="00EB727A"/>
    <w:rsid w:val="00EB755A"/>
    <w:rsid w:val="00EB75B9"/>
    <w:rsid w:val="00EB75F1"/>
    <w:rsid w:val="00EB75F8"/>
    <w:rsid w:val="00EB7646"/>
    <w:rsid w:val="00EB7671"/>
    <w:rsid w:val="00EB76EB"/>
    <w:rsid w:val="00EB7716"/>
    <w:rsid w:val="00EB77A7"/>
    <w:rsid w:val="00EB77C9"/>
    <w:rsid w:val="00EB77DC"/>
    <w:rsid w:val="00EB7A97"/>
    <w:rsid w:val="00EB7B3D"/>
    <w:rsid w:val="00EB7C2E"/>
    <w:rsid w:val="00EB7CEE"/>
    <w:rsid w:val="00EB7F4B"/>
    <w:rsid w:val="00EC0139"/>
    <w:rsid w:val="00EC01DE"/>
    <w:rsid w:val="00EC0486"/>
    <w:rsid w:val="00EC04CC"/>
    <w:rsid w:val="00EC0593"/>
    <w:rsid w:val="00EC0599"/>
    <w:rsid w:val="00EC0649"/>
    <w:rsid w:val="00EC0679"/>
    <w:rsid w:val="00EC070A"/>
    <w:rsid w:val="00EC070E"/>
    <w:rsid w:val="00EC074C"/>
    <w:rsid w:val="00EC0870"/>
    <w:rsid w:val="00EC08DA"/>
    <w:rsid w:val="00EC0999"/>
    <w:rsid w:val="00EC09DA"/>
    <w:rsid w:val="00EC09E9"/>
    <w:rsid w:val="00EC0AB9"/>
    <w:rsid w:val="00EC0B50"/>
    <w:rsid w:val="00EC0B54"/>
    <w:rsid w:val="00EC0BEB"/>
    <w:rsid w:val="00EC0BF1"/>
    <w:rsid w:val="00EC0CDC"/>
    <w:rsid w:val="00EC0CEB"/>
    <w:rsid w:val="00EC0D6D"/>
    <w:rsid w:val="00EC0DEE"/>
    <w:rsid w:val="00EC0F59"/>
    <w:rsid w:val="00EC0F70"/>
    <w:rsid w:val="00EC0FA2"/>
    <w:rsid w:val="00EC0FE8"/>
    <w:rsid w:val="00EC0FFC"/>
    <w:rsid w:val="00EC106C"/>
    <w:rsid w:val="00EC10C7"/>
    <w:rsid w:val="00EC117E"/>
    <w:rsid w:val="00EC1303"/>
    <w:rsid w:val="00EC13B0"/>
    <w:rsid w:val="00EC15A4"/>
    <w:rsid w:val="00EC15C7"/>
    <w:rsid w:val="00EC1639"/>
    <w:rsid w:val="00EC16C2"/>
    <w:rsid w:val="00EC188E"/>
    <w:rsid w:val="00EC194A"/>
    <w:rsid w:val="00EC195F"/>
    <w:rsid w:val="00EC1992"/>
    <w:rsid w:val="00EC19D6"/>
    <w:rsid w:val="00EC1A6A"/>
    <w:rsid w:val="00EC1AB1"/>
    <w:rsid w:val="00EC1B52"/>
    <w:rsid w:val="00EC1BEA"/>
    <w:rsid w:val="00EC1C20"/>
    <w:rsid w:val="00EC1CB3"/>
    <w:rsid w:val="00EC1CC9"/>
    <w:rsid w:val="00EC1D15"/>
    <w:rsid w:val="00EC1D25"/>
    <w:rsid w:val="00EC1D77"/>
    <w:rsid w:val="00EC1E0A"/>
    <w:rsid w:val="00EC1E3D"/>
    <w:rsid w:val="00EC1F29"/>
    <w:rsid w:val="00EC202E"/>
    <w:rsid w:val="00EC20E7"/>
    <w:rsid w:val="00EC2136"/>
    <w:rsid w:val="00EC21D0"/>
    <w:rsid w:val="00EC2279"/>
    <w:rsid w:val="00EC22AF"/>
    <w:rsid w:val="00EC2329"/>
    <w:rsid w:val="00EC2334"/>
    <w:rsid w:val="00EC23C6"/>
    <w:rsid w:val="00EC23E5"/>
    <w:rsid w:val="00EC245D"/>
    <w:rsid w:val="00EC2491"/>
    <w:rsid w:val="00EC24E4"/>
    <w:rsid w:val="00EC24FF"/>
    <w:rsid w:val="00EC250E"/>
    <w:rsid w:val="00EC2551"/>
    <w:rsid w:val="00EC25D3"/>
    <w:rsid w:val="00EC2674"/>
    <w:rsid w:val="00EC26B7"/>
    <w:rsid w:val="00EC2755"/>
    <w:rsid w:val="00EC2984"/>
    <w:rsid w:val="00EC29C4"/>
    <w:rsid w:val="00EC2A41"/>
    <w:rsid w:val="00EC2A78"/>
    <w:rsid w:val="00EC2A7B"/>
    <w:rsid w:val="00EC2ADB"/>
    <w:rsid w:val="00EC2C0A"/>
    <w:rsid w:val="00EC2DF2"/>
    <w:rsid w:val="00EC2F0C"/>
    <w:rsid w:val="00EC2F7A"/>
    <w:rsid w:val="00EC2FF8"/>
    <w:rsid w:val="00EC304B"/>
    <w:rsid w:val="00EC307A"/>
    <w:rsid w:val="00EC309E"/>
    <w:rsid w:val="00EC316C"/>
    <w:rsid w:val="00EC31A4"/>
    <w:rsid w:val="00EC3242"/>
    <w:rsid w:val="00EC3312"/>
    <w:rsid w:val="00EC33C3"/>
    <w:rsid w:val="00EC344D"/>
    <w:rsid w:val="00EC3462"/>
    <w:rsid w:val="00EC34D4"/>
    <w:rsid w:val="00EC34FD"/>
    <w:rsid w:val="00EC3564"/>
    <w:rsid w:val="00EC3566"/>
    <w:rsid w:val="00EC356D"/>
    <w:rsid w:val="00EC3600"/>
    <w:rsid w:val="00EC3611"/>
    <w:rsid w:val="00EC36BF"/>
    <w:rsid w:val="00EC38AA"/>
    <w:rsid w:val="00EC38AD"/>
    <w:rsid w:val="00EC38FF"/>
    <w:rsid w:val="00EC3997"/>
    <w:rsid w:val="00EC3A6E"/>
    <w:rsid w:val="00EC3AA3"/>
    <w:rsid w:val="00EC3B61"/>
    <w:rsid w:val="00EC3C65"/>
    <w:rsid w:val="00EC3D15"/>
    <w:rsid w:val="00EC3DB7"/>
    <w:rsid w:val="00EC3E8A"/>
    <w:rsid w:val="00EC3FE6"/>
    <w:rsid w:val="00EC406B"/>
    <w:rsid w:val="00EC4112"/>
    <w:rsid w:val="00EC4115"/>
    <w:rsid w:val="00EC41A0"/>
    <w:rsid w:val="00EC446A"/>
    <w:rsid w:val="00EC45BC"/>
    <w:rsid w:val="00EC45E2"/>
    <w:rsid w:val="00EC49F6"/>
    <w:rsid w:val="00EC4A21"/>
    <w:rsid w:val="00EC4A55"/>
    <w:rsid w:val="00EC4AAA"/>
    <w:rsid w:val="00EC4B6A"/>
    <w:rsid w:val="00EC4B9F"/>
    <w:rsid w:val="00EC4BAC"/>
    <w:rsid w:val="00EC4CCA"/>
    <w:rsid w:val="00EC4D6F"/>
    <w:rsid w:val="00EC4DF8"/>
    <w:rsid w:val="00EC4E73"/>
    <w:rsid w:val="00EC4F51"/>
    <w:rsid w:val="00EC4F9D"/>
    <w:rsid w:val="00EC4FAF"/>
    <w:rsid w:val="00EC5096"/>
    <w:rsid w:val="00EC51F8"/>
    <w:rsid w:val="00EC520B"/>
    <w:rsid w:val="00EC52A4"/>
    <w:rsid w:val="00EC52AD"/>
    <w:rsid w:val="00EC5374"/>
    <w:rsid w:val="00EC53A6"/>
    <w:rsid w:val="00EC53BC"/>
    <w:rsid w:val="00EC53C8"/>
    <w:rsid w:val="00EC543F"/>
    <w:rsid w:val="00EC5467"/>
    <w:rsid w:val="00EC54AE"/>
    <w:rsid w:val="00EC54D1"/>
    <w:rsid w:val="00EC55A5"/>
    <w:rsid w:val="00EC55B0"/>
    <w:rsid w:val="00EC55E9"/>
    <w:rsid w:val="00EC5611"/>
    <w:rsid w:val="00EC56FB"/>
    <w:rsid w:val="00EC5720"/>
    <w:rsid w:val="00EC574F"/>
    <w:rsid w:val="00EC58D1"/>
    <w:rsid w:val="00EC5967"/>
    <w:rsid w:val="00EC5A1A"/>
    <w:rsid w:val="00EC5A5D"/>
    <w:rsid w:val="00EC5B11"/>
    <w:rsid w:val="00EC5B5E"/>
    <w:rsid w:val="00EC5B7A"/>
    <w:rsid w:val="00EC5BBD"/>
    <w:rsid w:val="00EC5D0F"/>
    <w:rsid w:val="00EC5D6A"/>
    <w:rsid w:val="00EC5E3D"/>
    <w:rsid w:val="00EC5F1D"/>
    <w:rsid w:val="00EC5F76"/>
    <w:rsid w:val="00EC5F87"/>
    <w:rsid w:val="00EC5F98"/>
    <w:rsid w:val="00EC60CC"/>
    <w:rsid w:val="00EC6119"/>
    <w:rsid w:val="00EC62EE"/>
    <w:rsid w:val="00EC631F"/>
    <w:rsid w:val="00EC6410"/>
    <w:rsid w:val="00EC6415"/>
    <w:rsid w:val="00EC649D"/>
    <w:rsid w:val="00EC653E"/>
    <w:rsid w:val="00EC6558"/>
    <w:rsid w:val="00EC658B"/>
    <w:rsid w:val="00EC66F8"/>
    <w:rsid w:val="00EC6720"/>
    <w:rsid w:val="00EC677F"/>
    <w:rsid w:val="00EC6822"/>
    <w:rsid w:val="00EC686A"/>
    <w:rsid w:val="00EC686B"/>
    <w:rsid w:val="00EC687E"/>
    <w:rsid w:val="00EC6891"/>
    <w:rsid w:val="00EC68E8"/>
    <w:rsid w:val="00EC6909"/>
    <w:rsid w:val="00EC6918"/>
    <w:rsid w:val="00EC6931"/>
    <w:rsid w:val="00EC698E"/>
    <w:rsid w:val="00EC6C5F"/>
    <w:rsid w:val="00EC6DD7"/>
    <w:rsid w:val="00EC6E31"/>
    <w:rsid w:val="00EC6E6D"/>
    <w:rsid w:val="00EC6E87"/>
    <w:rsid w:val="00EC6EBD"/>
    <w:rsid w:val="00EC6EF3"/>
    <w:rsid w:val="00EC6F15"/>
    <w:rsid w:val="00EC6F4A"/>
    <w:rsid w:val="00EC6F75"/>
    <w:rsid w:val="00EC6F8C"/>
    <w:rsid w:val="00EC6FB1"/>
    <w:rsid w:val="00EC6FC2"/>
    <w:rsid w:val="00EC7008"/>
    <w:rsid w:val="00EC7104"/>
    <w:rsid w:val="00EC7134"/>
    <w:rsid w:val="00EC7440"/>
    <w:rsid w:val="00EC7565"/>
    <w:rsid w:val="00EC75BA"/>
    <w:rsid w:val="00EC7606"/>
    <w:rsid w:val="00EC76BF"/>
    <w:rsid w:val="00EC7709"/>
    <w:rsid w:val="00EC77BF"/>
    <w:rsid w:val="00EC77C4"/>
    <w:rsid w:val="00EC7917"/>
    <w:rsid w:val="00EC7A69"/>
    <w:rsid w:val="00EC7A81"/>
    <w:rsid w:val="00EC7A8E"/>
    <w:rsid w:val="00EC7AEC"/>
    <w:rsid w:val="00EC7C29"/>
    <w:rsid w:val="00EC7C7A"/>
    <w:rsid w:val="00EC7CEE"/>
    <w:rsid w:val="00EC7D5D"/>
    <w:rsid w:val="00EC7F83"/>
    <w:rsid w:val="00ED0011"/>
    <w:rsid w:val="00ED00E5"/>
    <w:rsid w:val="00ED00ED"/>
    <w:rsid w:val="00ED0186"/>
    <w:rsid w:val="00ED0200"/>
    <w:rsid w:val="00ED0238"/>
    <w:rsid w:val="00ED03C0"/>
    <w:rsid w:val="00ED0479"/>
    <w:rsid w:val="00ED048A"/>
    <w:rsid w:val="00ED04A8"/>
    <w:rsid w:val="00ED0585"/>
    <w:rsid w:val="00ED05CF"/>
    <w:rsid w:val="00ED062F"/>
    <w:rsid w:val="00ED0770"/>
    <w:rsid w:val="00ED0821"/>
    <w:rsid w:val="00ED08A4"/>
    <w:rsid w:val="00ED09DB"/>
    <w:rsid w:val="00ED0A4E"/>
    <w:rsid w:val="00ED0A81"/>
    <w:rsid w:val="00ED0A9D"/>
    <w:rsid w:val="00ED0AA2"/>
    <w:rsid w:val="00ED0AC7"/>
    <w:rsid w:val="00ED0AFB"/>
    <w:rsid w:val="00ED0B08"/>
    <w:rsid w:val="00ED0B74"/>
    <w:rsid w:val="00ED0D65"/>
    <w:rsid w:val="00ED0DA5"/>
    <w:rsid w:val="00ED0DA6"/>
    <w:rsid w:val="00ED0FA3"/>
    <w:rsid w:val="00ED1000"/>
    <w:rsid w:val="00ED1031"/>
    <w:rsid w:val="00ED10A5"/>
    <w:rsid w:val="00ED10B8"/>
    <w:rsid w:val="00ED1134"/>
    <w:rsid w:val="00ED1142"/>
    <w:rsid w:val="00ED11C6"/>
    <w:rsid w:val="00ED1272"/>
    <w:rsid w:val="00ED12A9"/>
    <w:rsid w:val="00ED1441"/>
    <w:rsid w:val="00ED1461"/>
    <w:rsid w:val="00ED14B8"/>
    <w:rsid w:val="00ED15DB"/>
    <w:rsid w:val="00ED174A"/>
    <w:rsid w:val="00ED1763"/>
    <w:rsid w:val="00ED17E8"/>
    <w:rsid w:val="00ED17FA"/>
    <w:rsid w:val="00ED18AD"/>
    <w:rsid w:val="00ED197C"/>
    <w:rsid w:val="00ED1A2C"/>
    <w:rsid w:val="00ED1AB6"/>
    <w:rsid w:val="00ED1AC7"/>
    <w:rsid w:val="00ED1BBE"/>
    <w:rsid w:val="00ED1BCF"/>
    <w:rsid w:val="00ED1CAA"/>
    <w:rsid w:val="00ED1D5D"/>
    <w:rsid w:val="00ED1F75"/>
    <w:rsid w:val="00ED1FFD"/>
    <w:rsid w:val="00ED2084"/>
    <w:rsid w:val="00ED208A"/>
    <w:rsid w:val="00ED20B1"/>
    <w:rsid w:val="00ED217C"/>
    <w:rsid w:val="00ED22FC"/>
    <w:rsid w:val="00ED230C"/>
    <w:rsid w:val="00ED23CF"/>
    <w:rsid w:val="00ED2430"/>
    <w:rsid w:val="00ED2514"/>
    <w:rsid w:val="00ED25CC"/>
    <w:rsid w:val="00ED25E7"/>
    <w:rsid w:val="00ED260C"/>
    <w:rsid w:val="00ED2670"/>
    <w:rsid w:val="00ED2700"/>
    <w:rsid w:val="00ED271E"/>
    <w:rsid w:val="00ED2720"/>
    <w:rsid w:val="00ED27A2"/>
    <w:rsid w:val="00ED287A"/>
    <w:rsid w:val="00ED2948"/>
    <w:rsid w:val="00ED2A6C"/>
    <w:rsid w:val="00ED2A94"/>
    <w:rsid w:val="00ED2AB3"/>
    <w:rsid w:val="00ED2BB2"/>
    <w:rsid w:val="00ED2BC2"/>
    <w:rsid w:val="00ED2BD3"/>
    <w:rsid w:val="00ED2C7B"/>
    <w:rsid w:val="00ED2D4D"/>
    <w:rsid w:val="00ED2E9F"/>
    <w:rsid w:val="00ED2EC2"/>
    <w:rsid w:val="00ED2F73"/>
    <w:rsid w:val="00ED2F96"/>
    <w:rsid w:val="00ED3094"/>
    <w:rsid w:val="00ED3150"/>
    <w:rsid w:val="00ED31AF"/>
    <w:rsid w:val="00ED31B2"/>
    <w:rsid w:val="00ED31FB"/>
    <w:rsid w:val="00ED3209"/>
    <w:rsid w:val="00ED3308"/>
    <w:rsid w:val="00ED3393"/>
    <w:rsid w:val="00ED341C"/>
    <w:rsid w:val="00ED3470"/>
    <w:rsid w:val="00ED3475"/>
    <w:rsid w:val="00ED3590"/>
    <w:rsid w:val="00ED35D3"/>
    <w:rsid w:val="00ED365C"/>
    <w:rsid w:val="00ED3660"/>
    <w:rsid w:val="00ED36F6"/>
    <w:rsid w:val="00ED3785"/>
    <w:rsid w:val="00ED3794"/>
    <w:rsid w:val="00ED37A3"/>
    <w:rsid w:val="00ED3943"/>
    <w:rsid w:val="00ED39B0"/>
    <w:rsid w:val="00ED3A29"/>
    <w:rsid w:val="00ED3A6A"/>
    <w:rsid w:val="00ED3B4C"/>
    <w:rsid w:val="00ED3CA2"/>
    <w:rsid w:val="00ED3DA3"/>
    <w:rsid w:val="00ED3F60"/>
    <w:rsid w:val="00ED3F83"/>
    <w:rsid w:val="00ED42B7"/>
    <w:rsid w:val="00ED4316"/>
    <w:rsid w:val="00ED438E"/>
    <w:rsid w:val="00ED43C9"/>
    <w:rsid w:val="00ED43DD"/>
    <w:rsid w:val="00ED449A"/>
    <w:rsid w:val="00ED44AB"/>
    <w:rsid w:val="00ED450D"/>
    <w:rsid w:val="00ED4553"/>
    <w:rsid w:val="00ED4561"/>
    <w:rsid w:val="00ED4572"/>
    <w:rsid w:val="00ED4699"/>
    <w:rsid w:val="00ED478D"/>
    <w:rsid w:val="00ED48B6"/>
    <w:rsid w:val="00ED4983"/>
    <w:rsid w:val="00ED49EF"/>
    <w:rsid w:val="00ED4A58"/>
    <w:rsid w:val="00ED4A66"/>
    <w:rsid w:val="00ED4B0F"/>
    <w:rsid w:val="00ED4B93"/>
    <w:rsid w:val="00ED4D20"/>
    <w:rsid w:val="00ED4DE8"/>
    <w:rsid w:val="00ED4DFC"/>
    <w:rsid w:val="00ED4E3D"/>
    <w:rsid w:val="00ED4FD4"/>
    <w:rsid w:val="00ED5023"/>
    <w:rsid w:val="00ED5051"/>
    <w:rsid w:val="00ED5147"/>
    <w:rsid w:val="00ED5171"/>
    <w:rsid w:val="00ED519E"/>
    <w:rsid w:val="00ED51BE"/>
    <w:rsid w:val="00ED51C8"/>
    <w:rsid w:val="00ED51F4"/>
    <w:rsid w:val="00ED51F9"/>
    <w:rsid w:val="00ED52C4"/>
    <w:rsid w:val="00ED531E"/>
    <w:rsid w:val="00ED53A4"/>
    <w:rsid w:val="00ED546B"/>
    <w:rsid w:val="00ED54AD"/>
    <w:rsid w:val="00ED54D6"/>
    <w:rsid w:val="00ED564D"/>
    <w:rsid w:val="00ED569A"/>
    <w:rsid w:val="00ED5704"/>
    <w:rsid w:val="00ED589B"/>
    <w:rsid w:val="00ED5927"/>
    <w:rsid w:val="00ED597B"/>
    <w:rsid w:val="00ED59F8"/>
    <w:rsid w:val="00ED5AA0"/>
    <w:rsid w:val="00ED5B0D"/>
    <w:rsid w:val="00ED5BB0"/>
    <w:rsid w:val="00ED5DAC"/>
    <w:rsid w:val="00ED5E7E"/>
    <w:rsid w:val="00ED5F77"/>
    <w:rsid w:val="00ED5FEF"/>
    <w:rsid w:val="00ED6179"/>
    <w:rsid w:val="00ED61A3"/>
    <w:rsid w:val="00ED61AC"/>
    <w:rsid w:val="00ED61EB"/>
    <w:rsid w:val="00ED620A"/>
    <w:rsid w:val="00ED621D"/>
    <w:rsid w:val="00ED632C"/>
    <w:rsid w:val="00ED636A"/>
    <w:rsid w:val="00ED639B"/>
    <w:rsid w:val="00ED63FD"/>
    <w:rsid w:val="00ED6400"/>
    <w:rsid w:val="00ED640E"/>
    <w:rsid w:val="00ED646D"/>
    <w:rsid w:val="00ED650F"/>
    <w:rsid w:val="00ED652F"/>
    <w:rsid w:val="00ED65CC"/>
    <w:rsid w:val="00ED6679"/>
    <w:rsid w:val="00ED6945"/>
    <w:rsid w:val="00ED69FE"/>
    <w:rsid w:val="00ED6A27"/>
    <w:rsid w:val="00ED6A41"/>
    <w:rsid w:val="00ED6AC5"/>
    <w:rsid w:val="00ED6C88"/>
    <w:rsid w:val="00ED6E4F"/>
    <w:rsid w:val="00ED6E6C"/>
    <w:rsid w:val="00ED6E9A"/>
    <w:rsid w:val="00ED6EBE"/>
    <w:rsid w:val="00ED6ED0"/>
    <w:rsid w:val="00ED6F20"/>
    <w:rsid w:val="00ED6F87"/>
    <w:rsid w:val="00ED70C0"/>
    <w:rsid w:val="00ED711D"/>
    <w:rsid w:val="00ED71BF"/>
    <w:rsid w:val="00ED71F4"/>
    <w:rsid w:val="00ED722D"/>
    <w:rsid w:val="00ED728E"/>
    <w:rsid w:val="00ED73AE"/>
    <w:rsid w:val="00ED73F3"/>
    <w:rsid w:val="00ED7475"/>
    <w:rsid w:val="00ED747A"/>
    <w:rsid w:val="00ED74D5"/>
    <w:rsid w:val="00ED7571"/>
    <w:rsid w:val="00ED7576"/>
    <w:rsid w:val="00ED760F"/>
    <w:rsid w:val="00ED7658"/>
    <w:rsid w:val="00ED7700"/>
    <w:rsid w:val="00ED77AF"/>
    <w:rsid w:val="00ED77B1"/>
    <w:rsid w:val="00ED7817"/>
    <w:rsid w:val="00ED789A"/>
    <w:rsid w:val="00ED78EA"/>
    <w:rsid w:val="00ED78FD"/>
    <w:rsid w:val="00ED79BE"/>
    <w:rsid w:val="00ED7A1C"/>
    <w:rsid w:val="00ED7CE0"/>
    <w:rsid w:val="00ED7D05"/>
    <w:rsid w:val="00ED7E62"/>
    <w:rsid w:val="00ED7F12"/>
    <w:rsid w:val="00ED7FAB"/>
    <w:rsid w:val="00ED7FD9"/>
    <w:rsid w:val="00EE0125"/>
    <w:rsid w:val="00EE020E"/>
    <w:rsid w:val="00EE0236"/>
    <w:rsid w:val="00EE0282"/>
    <w:rsid w:val="00EE02CB"/>
    <w:rsid w:val="00EE02CC"/>
    <w:rsid w:val="00EE0396"/>
    <w:rsid w:val="00EE0589"/>
    <w:rsid w:val="00EE06F7"/>
    <w:rsid w:val="00EE0805"/>
    <w:rsid w:val="00EE0821"/>
    <w:rsid w:val="00EE090B"/>
    <w:rsid w:val="00EE095D"/>
    <w:rsid w:val="00EE0A57"/>
    <w:rsid w:val="00EE0B0E"/>
    <w:rsid w:val="00EE0B4D"/>
    <w:rsid w:val="00EE0B6F"/>
    <w:rsid w:val="00EE0BE0"/>
    <w:rsid w:val="00EE0C9B"/>
    <w:rsid w:val="00EE0CEC"/>
    <w:rsid w:val="00EE0DD3"/>
    <w:rsid w:val="00EE0E11"/>
    <w:rsid w:val="00EE0E56"/>
    <w:rsid w:val="00EE0E6F"/>
    <w:rsid w:val="00EE0E9F"/>
    <w:rsid w:val="00EE0EEB"/>
    <w:rsid w:val="00EE0F77"/>
    <w:rsid w:val="00EE102D"/>
    <w:rsid w:val="00EE10A1"/>
    <w:rsid w:val="00EE120F"/>
    <w:rsid w:val="00EE134B"/>
    <w:rsid w:val="00EE13E5"/>
    <w:rsid w:val="00EE14A3"/>
    <w:rsid w:val="00EE14AA"/>
    <w:rsid w:val="00EE14F2"/>
    <w:rsid w:val="00EE157D"/>
    <w:rsid w:val="00EE15A3"/>
    <w:rsid w:val="00EE171A"/>
    <w:rsid w:val="00EE17C3"/>
    <w:rsid w:val="00EE18C0"/>
    <w:rsid w:val="00EE1917"/>
    <w:rsid w:val="00EE19E7"/>
    <w:rsid w:val="00EE19E8"/>
    <w:rsid w:val="00EE1A14"/>
    <w:rsid w:val="00EE1AEE"/>
    <w:rsid w:val="00EE1BC9"/>
    <w:rsid w:val="00EE1BCE"/>
    <w:rsid w:val="00EE1BF7"/>
    <w:rsid w:val="00EE1CD2"/>
    <w:rsid w:val="00EE1D1A"/>
    <w:rsid w:val="00EE1EA1"/>
    <w:rsid w:val="00EE1EAD"/>
    <w:rsid w:val="00EE1ED7"/>
    <w:rsid w:val="00EE1EEA"/>
    <w:rsid w:val="00EE1F59"/>
    <w:rsid w:val="00EE1F96"/>
    <w:rsid w:val="00EE1FC4"/>
    <w:rsid w:val="00EE206C"/>
    <w:rsid w:val="00EE21A9"/>
    <w:rsid w:val="00EE228D"/>
    <w:rsid w:val="00EE229E"/>
    <w:rsid w:val="00EE2337"/>
    <w:rsid w:val="00EE240F"/>
    <w:rsid w:val="00EE241D"/>
    <w:rsid w:val="00EE2519"/>
    <w:rsid w:val="00EE253D"/>
    <w:rsid w:val="00EE2563"/>
    <w:rsid w:val="00EE2592"/>
    <w:rsid w:val="00EE25D5"/>
    <w:rsid w:val="00EE2638"/>
    <w:rsid w:val="00EE26A1"/>
    <w:rsid w:val="00EE26A6"/>
    <w:rsid w:val="00EE2782"/>
    <w:rsid w:val="00EE289B"/>
    <w:rsid w:val="00EE2937"/>
    <w:rsid w:val="00EE2A1B"/>
    <w:rsid w:val="00EE2AB9"/>
    <w:rsid w:val="00EE2B07"/>
    <w:rsid w:val="00EE2B21"/>
    <w:rsid w:val="00EE2B43"/>
    <w:rsid w:val="00EE2B64"/>
    <w:rsid w:val="00EE2C4C"/>
    <w:rsid w:val="00EE2C58"/>
    <w:rsid w:val="00EE2C67"/>
    <w:rsid w:val="00EE2D0E"/>
    <w:rsid w:val="00EE2D2E"/>
    <w:rsid w:val="00EE2E36"/>
    <w:rsid w:val="00EE2EE6"/>
    <w:rsid w:val="00EE2F4A"/>
    <w:rsid w:val="00EE2FF8"/>
    <w:rsid w:val="00EE3026"/>
    <w:rsid w:val="00EE3090"/>
    <w:rsid w:val="00EE3113"/>
    <w:rsid w:val="00EE316A"/>
    <w:rsid w:val="00EE31A1"/>
    <w:rsid w:val="00EE332A"/>
    <w:rsid w:val="00EE33AC"/>
    <w:rsid w:val="00EE3470"/>
    <w:rsid w:val="00EE353C"/>
    <w:rsid w:val="00EE3667"/>
    <w:rsid w:val="00EE36F5"/>
    <w:rsid w:val="00EE3717"/>
    <w:rsid w:val="00EE3852"/>
    <w:rsid w:val="00EE389B"/>
    <w:rsid w:val="00EE39A1"/>
    <w:rsid w:val="00EE3B6E"/>
    <w:rsid w:val="00EE3C12"/>
    <w:rsid w:val="00EE3CCF"/>
    <w:rsid w:val="00EE3E88"/>
    <w:rsid w:val="00EE3E96"/>
    <w:rsid w:val="00EE3ED3"/>
    <w:rsid w:val="00EE3EFA"/>
    <w:rsid w:val="00EE3F8B"/>
    <w:rsid w:val="00EE3FC7"/>
    <w:rsid w:val="00EE4052"/>
    <w:rsid w:val="00EE4097"/>
    <w:rsid w:val="00EE410A"/>
    <w:rsid w:val="00EE4153"/>
    <w:rsid w:val="00EE4161"/>
    <w:rsid w:val="00EE41D9"/>
    <w:rsid w:val="00EE41F3"/>
    <w:rsid w:val="00EE4219"/>
    <w:rsid w:val="00EE4251"/>
    <w:rsid w:val="00EE42C9"/>
    <w:rsid w:val="00EE42EF"/>
    <w:rsid w:val="00EE43F9"/>
    <w:rsid w:val="00EE4419"/>
    <w:rsid w:val="00EE4450"/>
    <w:rsid w:val="00EE44D8"/>
    <w:rsid w:val="00EE44E1"/>
    <w:rsid w:val="00EE44FC"/>
    <w:rsid w:val="00EE4595"/>
    <w:rsid w:val="00EE4601"/>
    <w:rsid w:val="00EE4737"/>
    <w:rsid w:val="00EE47E2"/>
    <w:rsid w:val="00EE47E8"/>
    <w:rsid w:val="00EE4892"/>
    <w:rsid w:val="00EE4898"/>
    <w:rsid w:val="00EE4941"/>
    <w:rsid w:val="00EE494C"/>
    <w:rsid w:val="00EE4A6D"/>
    <w:rsid w:val="00EE4BA4"/>
    <w:rsid w:val="00EE4BD2"/>
    <w:rsid w:val="00EE4BF7"/>
    <w:rsid w:val="00EE4C04"/>
    <w:rsid w:val="00EE4CCB"/>
    <w:rsid w:val="00EE4D98"/>
    <w:rsid w:val="00EE4F03"/>
    <w:rsid w:val="00EE4F3F"/>
    <w:rsid w:val="00EE5086"/>
    <w:rsid w:val="00EE5092"/>
    <w:rsid w:val="00EE50D3"/>
    <w:rsid w:val="00EE50E9"/>
    <w:rsid w:val="00EE5123"/>
    <w:rsid w:val="00EE514C"/>
    <w:rsid w:val="00EE519A"/>
    <w:rsid w:val="00EE51E3"/>
    <w:rsid w:val="00EE5244"/>
    <w:rsid w:val="00EE52AE"/>
    <w:rsid w:val="00EE53A1"/>
    <w:rsid w:val="00EE55A4"/>
    <w:rsid w:val="00EE5631"/>
    <w:rsid w:val="00EE575A"/>
    <w:rsid w:val="00EE5786"/>
    <w:rsid w:val="00EE585A"/>
    <w:rsid w:val="00EE58CA"/>
    <w:rsid w:val="00EE5902"/>
    <w:rsid w:val="00EE5916"/>
    <w:rsid w:val="00EE5A42"/>
    <w:rsid w:val="00EE5ADB"/>
    <w:rsid w:val="00EE5B00"/>
    <w:rsid w:val="00EE5C8A"/>
    <w:rsid w:val="00EE5C98"/>
    <w:rsid w:val="00EE5CC4"/>
    <w:rsid w:val="00EE5EBB"/>
    <w:rsid w:val="00EE5F1B"/>
    <w:rsid w:val="00EE5F28"/>
    <w:rsid w:val="00EE5F49"/>
    <w:rsid w:val="00EE5FDD"/>
    <w:rsid w:val="00EE603B"/>
    <w:rsid w:val="00EE6084"/>
    <w:rsid w:val="00EE6183"/>
    <w:rsid w:val="00EE61CD"/>
    <w:rsid w:val="00EE61E6"/>
    <w:rsid w:val="00EE6252"/>
    <w:rsid w:val="00EE62D4"/>
    <w:rsid w:val="00EE6434"/>
    <w:rsid w:val="00EE64B3"/>
    <w:rsid w:val="00EE64E3"/>
    <w:rsid w:val="00EE64E5"/>
    <w:rsid w:val="00EE64F6"/>
    <w:rsid w:val="00EE6678"/>
    <w:rsid w:val="00EE6759"/>
    <w:rsid w:val="00EE675E"/>
    <w:rsid w:val="00EE67FD"/>
    <w:rsid w:val="00EE6817"/>
    <w:rsid w:val="00EE684D"/>
    <w:rsid w:val="00EE68E8"/>
    <w:rsid w:val="00EE69AC"/>
    <w:rsid w:val="00EE6AF9"/>
    <w:rsid w:val="00EE6BD9"/>
    <w:rsid w:val="00EE6C2A"/>
    <w:rsid w:val="00EE6C4F"/>
    <w:rsid w:val="00EE6CA3"/>
    <w:rsid w:val="00EE6D2C"/>
    <w:rsid w:val="00EE6DBF"/>
    <w:rsid w:val="00EE6EC3"/>
    <w:rsid w:val="00EE6F06"/>
    <w:rsid w:val="00EE6F14"/>
    <w:rsid w:val="00EE704D"/>
    <w:rsid w:val="00EE706B"/>
    <w:rsid w:val="00EE709B"/>
    <w:rsid w:val="00EE71E8"/>
    <w:rsid w:val="00EE724D"/>
    <w:rsid w:val="00EE739B"/>
    <w:rsid w:val="00EE74D8"/>
    <w:rsid w:val="00EE7506"/>
    <w:rsid w:val="00EE755E"/>
    <w:rsid w:val="00EE756E"/>
    <w:rsid w:val="00EE75B5"/>
    <w:rsid w:val="00EE7611"/>
    <w:rsid w:val="00EE7642"/>
    <w:rsid w:val="00EE769F"/>
    <w:rsid w:val="00EE76C1"/>
    <w:rsid w:val="00EE77B7"/>
    <w:rsid w:val="00EE7843"/>
    <w:rsid w:val="00EE78B8"/>
    <w:rsid w:val="00EE78B9"/>
    <w:rsid w:val="00EE78E3"/>
    <w:rsid w:val="00EE79AF"/>
    <w:rsid w:val="00EE7A3E"/>
    <w:rsid w:val="00EE7A5F"/>
    <w:rsid w:val="00EE7AE9"/>
    <w:rsid w:val="00EE7AFA"/>
    <w:rsid w:val="00EE7B1D"/>
    <w:rsid w:val="00EE7BC6"/>
    <w:rsid w:val="00EE7C1A"/>
    <w:rsid w:val="00EE7D6A"/>
    <w:rsid w:val="00EE7E14"/>
    <w:rsid w:val="00EF0004"/>
    <w:rsid w:val="00EF0077"/>
    <w:rsid w:val="00EF01D1"/>
    <w:rsid w:val="00EF01FA"/>
    <w:rsid w:val="00EF0228"/>
    <w:rsid w:val="00EF0270"/>
    <w:rsid w:val="00EF0366"/>
    <w:rsid w:val="00EF039D"/>
    <w:rsid w:val="00EF03D3"/>
    <w:rsid w:val="00EF042F"/>
    <w:rsid w:val="00EF04BE"/>
    <w:rsid w:val="00EF05C9"/>
    <w:rsid w:val="00EF05D9"/>
    <w:rsid w:val="00EF06EA"/>
    <w:rsid w:val="00EF07D3"/>
    <w:rsid w:val="00EF07DF"/>
    <w:rsid w:val="00EF07EB"/>
    <w:rsid w:val="00EF082E"/>
    <w:rsid w:val="00EF08A3"/>
    <w:rsid w:val="00EF091E"/>
    <w:rsid w:val="00EF0928"/>
    <w:rsid w:val="00EF0A08"/>
    <w:rsid w:val="00EF0A13"/>
    <w:rsid w:val="00EF0A5A"/>
    <w:rsid w:val="00EF0B3D"/>
    <w:rsid w:val="00EF0C27"/>
    <w:rsid w:val="00EF0C35"/>
    <w:rsid w:val="00EF0C3E"/>
    <w:rsid w:val="00EF0C83"/>
    <w:rsid w:val="00EF0CA7"/>
    <w:rsid w:val="00EF0D49"/>
    <w:rsid w:val="00EF0E1F"/>
    <w:rsid w:val="00EF1048"/>
    <w:rsid w:val="00EF1050"/>
    <w:rsid w:val="00EF109F"/>
    <w:rsid w:val="00EF115F"/>
    <w:rsid w:val="00EF11E0"/>
    <w:rsid w:val="00EF1506"/>
    <w:rsid w:val="00EF158A"/>
    <w:rsid w:val="00EF16ED"/>
    <w:rsid w:val="00EF172A"/>
    <w:rsid w:val="00EF1773"/>
    <w:rsid w:val="00EF1856"/>
    <w:rsid w:val="00EF1862"/>
    <w:rsid w:val="00EF186A"/>
    <w:rsid w:val="00EF18C9"/>
    <w:rsid w:val="00EF1C5A"/>
    <w:rsid w:val="00EF1CC1"/>
    <w:rsid w:val="00EF20CB"/>
    <w:rsid w:val="00EF2110"/>
    <w:rsid w:val="00EF222D"/>
    <w:rsid w:val="00EF22B5"/>
    <w:rsid w:val="00EF2311"/>
    <w:rsid w:val="00EF237C"/>
    <w:rsid w:val="00EF23C1"/>
    <w:rsid w:val="00EF24F7"/>
    <w:rsid w:val="00EF26B5"/>
    <w:rsid w:val="00EF283C"/>
    <w:rsid w:val="00EF286E"/>
    <w:rsid w:val="00EF2916"/>
    <w:rsid w:val="00EF2A77"/>
    <w:rsid w:val="00EF2B20"/>
    <w:rsid w:val="00EF2B49"/>
    <w:rsid w:val="00EF2B7B"/>
    <w:rsid w:val="00EF2B92"/>
    <w:rsid w:val="00EF2C55"/>
    <w:rsid w:val="00EF2D5E"/>
    <w:rsid w:val="00EF2E24"/>
    <w:rsid w:val="00EF2E37"/>
    <w:rsid w:val="00EF2EB3"/>
    <w:rsid w:val="00EF2FF1"/>
    <w:rsid w:val="00EF3095"/>
    <w:rsid w:val="00EF30BF"/>
    <w:rsid w:val="00EF3270"/>
    <w:rsid w:val="00EF34C2"/>
    <w:rsid w:val="00EF34C4"/>
    <w:rsid w:val="00EF358E"/>
    <w:rsid w:val="00EF36AC"/>
    <w:rsid w:val="00EF3764"/>
    <w:rsid w:val="00EF3773"/>
    <w:rsid w:val="00EF3810"/>
    <w:rsid w:val="00EF3944"/>
    <w:rsid w:val="00EF39EC"/>
    <w:rsid w:val="00EF3A3F"/>
    <w:rsid w:val="00EF3A43"/>
    <w:rsid w:val="00EF3A81"/>
    <w:rsid w:val="00EF3A82"/>
    <w:rsid w:val="00EF3B63"/>
    <w:rsid w:val="00EF3BAD"/>
    <w:rsid w:val="00EF3C93"/>
    <w:rsid w:val="00EF3E7E"/>
    <w:rsid w:val="00EF3F23"/>
    <w:rsid w:val="00EF3F3C"/>
    <w:rsid w:val="00EF3FBB"/>
    <w:rsid w:val="00EF4054"/>
    <w:rsid w:val="00EF4062"/>
    <w:rsid w:val="00EF40AD"/>
    <w:rsid w:val="00EF41C3"/>
    <w:rsid w:val="00EF4240"/>
    <w:rsid w:val="00EF43A3"/>
    <w:rsid w:val="00EF44BC"/>
    <w:rsid w:val="00EF46BB"/>
    <w:rsid w:val="00EF46BF"/>
    <w:rsid w:val="00EF46E8"/>
    <w:rsid w:val="00EF4734"/>
    <w:rsid w:val="00EF47AD"/>
    <w:rsid w:val="00EF4857"/>
    <w:rsid w:val="00EF48A2"/>
    <w:rsid w:val="00EF48BA"/>
    <w:rsid w:val="00EF48C1"/>
    <w:rsid w:val="00EF4915"/>
    <w:rsid w:val="00EF498B"/>
    <w:rsid w:val="00EF4A75"/>
    <w:rsid w:val="00EF4A78"/>
    <w:rsid w:val="00EF4ABE"/>
    <w:rsid w:val="00EF4B94"/>
    <w:rsid w:val="00EF4B96"/>
    <w:rsid w:val="00EF4BA0"/>
    <w:rsid w:val="00EF4BC5"/>
    <w:rsid w:val="00EF4C54"/>
    <w:rsid w:val="00EF4D4C"/>
    <w:rsid w:val="00EF4D71"/>
    <w:rsid w:val="00EF4DD1"/>
    <w:rsid w:val="00EF4E35"/>
    <w:rsid w:val="00EF4E48"/>
    <w:rsid w:val="00EF4E78"/>
    <w:rsid w:val="00EF4E8F"/>
    <w:rsid w:val="00EF4F03"/>
    <w:rsid w:val="00EF4F1E"/>
    <w:rsid w:val="00EF4F50"/>
    <w:rsid w:val="00EF4F86"/>
    <w:rsid w:val="00EF51FC"/>
    <w:rsid w:val="00EF521D"/>
    <w:rsid w:val="00EF5293"/>
    <w:rsid w:val="00EF5420"/>
    <w:rsid w:val="00EF5566"/>
    <w:rsid w:val="00EF55D5"/>
    <w:rsid w:val="00EF5690"/>
    <w:rsid w:val="00EF5760"/>
    <w:rsid w:val="00EF579D"/>
    <w:rsid w:val="00EF58E7"/>
    <w:rsid w:val="00EF5AAD"/>
    <w:rsid w:val="00EF5ABE"/>
    <w:rsid w:val="00EF5AFB"/>
    <w:rsid w:val="00EF5B6A"/>
    <w:rsid w:val="00EF5B87"/>
    <w:rsid w:val="00EF5C78"/>
    <w:rsid w:val="00EF5C79"/>
    <w:rsid w:val="00EF5CA9"/>
    <w:rsid w:val="00EF5CD2"/>
    <w:rsid w:val="00EF5FA8"/>
    <w:rsid w:val="00EF5FF0"/>
    <w:rsid w:val="00EF6033"/>
    <w:rsid w:val="00EF603F"/>
    <w:rsid w:val="00EF60B3"/>
    <w:rsid w:val="00EF60E3"/>
    <w:rsid w:val="00EF6192"/>
    <w:rsid w:val="00EF61D5"/>
    <w:rsid w:val="00EF61E4"/>
    <w:rsid w:val="00EF62FE"/>
    <w:rsid w:val="00EF6464"/>
    <w:rsid w:val="00EF64BC"/>
    <w:rsid w:val="00EF6648"/>
    <w:rsid w:val="00EF667D"/>
    <w:rsid w:val="00EF66E0"/>
    <w:rsid w:val="00EF6720"/>
    <w:rsid w:val="00EF68CD"/>
    <w:rsid w:val="00EF6958"/>
    <w:rsid w:val="00EF696E"/>
    <w:rsid w:val="00EF69E8"/>
    <w:rsid w:val="00EF6AF2"/>
    <w:rsid w:val="00EF6BB1"/>
    <w:rsid w:val="00EF6BD0"/>
    <w:rsid w:val="00EF6CE4"/>
    <w:rsid w:val="00EF6DFF"/>
    <w:rsid w:val="00EF6E1F"/>
    <w:rsid w:val="00EF6E5A"/>
    <w:rsid w:val="00EF6EA6"/>
    <w:rsid w:val="00EF6F23"/>
    <w:rsid w:val="00EF701F"/>
    <w:rsid w:val="00EF7074"/>
    <w:rsid w:val="00EF70C9"/>
    <w:rsid w:val="00EF731B"/>
    <w:rsid w:val="00EF735E"/>
    <w:rsid w:val="00EF7446"/>
    <w:rsid w:val="00EF7539"/>
    <w:rsid w:val="00EF757D"/>
    <w:rsid w:val="00EF7599"/>
    <w:rsid w:val="00EF759F"/>
    <w:rsid w:val="00EF75CB"/>
    <w:rsid w:val="00EF7721"/>
    <w:rsid w:val="00EF7737"/>
    <w:rsid w:val="00EF78AC"/>
    <w:rsid w:val="00EF78DB"/>
    <w:rsid w:val="00EF793D"/>
    <w:rsid w:val="00EF79D6"/>
    <w:rsid w:val="00EF7A22"/>
    <w:rsid w:val="00EF7A5D"/>
    <w:rsid w:val="00EF7A91"/>
    <w:rsid w:val="00EF7AA2"/>
    <w:rsid w:val="00EF7AAF"/>
    <w:rsid w:val="00EF7AEA"/>
    <w:rsid w:val="00EF7AF5"/>
    <w:rsid w:val="00EF7B03"/>
    <w:rsid w:val="00EF7C90"/>
    <w:rsid w:val="00EF7CEE"/>
    <w:rsid w:val="00EF7D0A"/>
    <w:rsid w:val="00EF7E33"/>
    <w:rsid w:val="00EF7E6C"/>
    <w:rsid w:val="00EF7E71"/>
    <w:rsid w:val="00EF7FF2"/>
    <w:rsid w:val="00F0009C"/>
    <w:rsid w:val="00F00131"/>
    <w:rsid w:val="00F0018C"/>
    <w:rsid w:val="00F0018F"/>
    <w:rsid w:val="00F00277"/>
    <w:rsid w:val="00F002BA"/>
    <w:rsid w:val="00F00473"/>
    <w:rsid w:val="00F0047B"/>
    <w:rsid w:val="00F004DA"/>
    <w:rsid w:val="00F00530"/>
    <w:rsid w:val="00F00616"/>
    <w:rsid w:val="00F00660"/>
    <w:rsid w:val="00F0069B"/>
    <w:rsid w:val="00F0077C"/>
    <w:rsid w:val="00F0078E"/>
    <w:rsid w:val="00F0086E"/>
    <w:rsid w:val="00F0094C"/>
    <w:rsid w:val="00F00A8F"/>
    <w:rsid w:val="00F00B22"/>
    <w:rsid w:val="00F00B6B"/>
    <w:rsid w:val="00F00D41"/>
    <w:rsid w:val="00F00E41"/>
    <w:rsid w:val="00F00E79"/>
    <w:rsid w:val="00F00F53"/>
    <w:rsid w:val="00F0102C"/>
    <w:rsid w:val="00F01051"/>
    <w:rsid w:val="00F010AA"/>
    <w:rsid w:val="00F010F6"/>
    <w:rsid w:val="00F01102"/>
    <w:rsid w:val="00F013D0"/>
    <w:rsid w:val="00F013FF"/>
    <w:rsid w:val="00F0143B"/>
    <w:rsid w:val="00F01441"/>
    <w:rsid w:val="00F01519"/>
    <w:rsid w:val="00F01593"/>
    <w:rsid w:val="00F0162F"/>
    <w:rsid w:val="00F016CD"/>
    <w:rsid w:val="00F01756"/>
    <w:rsid w:val="00F0177B"/>
    <w:rsid w:val="00F01879"/>
    <w:rsid w:val="00F018B9"/>
    <w:rsid w:val="00F018D3"/>
    <w:rsid w:val="00F01996"/>
    <w:rsid w:val="00F019C5"/>
    <w:rsid w:val="00F019F1"/>
    <w:rsid w:val="00F01A5B"/>
    <w:rsid w:val="00F01AC2"/>
    <w:rsid w:val="00F01B9F"/>
    <w:rsid w:val="00F01BC9"/>
    <w:rsid w:val="00F01F04"/>
    <w:rsid w:val="00F01F0A"/>
    <w:rsid w:val="00F01F11"/>
    <w:rsid w:val="00F01F1D"/>
    <w:rsid w:val="00F01F52"/>
    <w:rsid w:val="00F0200B"/>
    <w:rsid w:val="00F020BB"/>
    <w:rsid w:val="00F020C7"/>
    <w:rsid w:val="00F02175"/>
    <w:rsid w:val="00F02276"/>
    <w:rsid w:val="00F022BA"/>
    <w:rsid w:val="00F022C6"/>
    <w:rsid w:val="00F02330"/>
    <w:rsid w:val="00F02464"/>
    <w:rsid w:val="00F02505"/>
    <w:rsid w:val="00F02589"/>
    <w:rsid w:val="00F025A3"/>
    <w:rsid w:val="00F0261F"/>
    <w:rsid w:val="00F0273D"/>
    <w:rsid w:val="00F02778"/>
    <w:rsid w:val="00F02838"/>
    <w:rsid w:val="00F0289F"/>
    <w:rsid w:val="00F02A66"/>
    <w:rsid w:val="00F02A79"/>
    <w:rsid w:val="00F02A8D"/>
    <w:rsid w:val="00F02A9D"/>
    <w:rsid w:val="00F02B4C"/>
    <w:rsid w:val="00F02C1E"/>
    <w:rsid w:val="00F02C34"/>
    <w:rsid w:val="00F02D00"/>
    <w:rsid w:val="00F02D10"/>
    <w:rsid w:val="00F02D9F"/>
    <w:rsid w:val="00F02DBF"/>
    <w:rsid w:val="00F02DD7"/>
    <w:rsid w:val="00F02E0B"/>
    <w:rsid w:val="00F02E28"/>
    <w:rsid w:val="00F02EEC"/>
    <w:rsid w:val="00F02F1C"/>
    <w:rsid w:val="00F02F8B"/>
    <w:rsid w:val="00F02FC7"/>
    <w:rsid w:val="00F03012"/>
    <w:rsid w:val="00F03035"/>
    <w:rsid w:val="00F031B4"/>
    <w:rsid w:val="00F031DC"/>
    <w:rsid w:val="00F03243"/>
    <w:rsid w:val="00F03250"/>
    <w:rsid w:val="00F03265"/>
    <w:rsid w:val="00F0347F"/>
    <w:rsid w:val="00F034B9"/>
    <w:rsid w:val="00F034BD"/>
    <w:rsid w:val="00F03545"/>
    <w:rsid w:val="00F0354C"/>
    <w:rsid w:val="00F035C0"/>
    <w:rsid w:val="00F0363F"/>
    <w:rsid w:val="00F036E5"/>
    <w:rsid w:val="00F0371C"/>
    <w:rsid w:val="00F0376D"/>
    <w:rsid w:val="00F037E6"/>
    <w:rsid w:val="00F037F4"/>
    <w:rsid w:val="00F038D6"/>
    <w:rsid w:val="00F0392F"/>
    <w:rsid w:val="00F03974"/>
    <w:rsid w:val="00F039E7"/>
    <w:rsid w:val="00F03AAF"/>
    <w:rsid w:val="00F03BF5"/>
    <w:rsid w:val="00F03CF7"/>
    <w:rsid w:val="00F03E34"/>
    <w:rsid w:val="00F03E63"/>
    <w:rsid w:val="00F03E76"/>
    <w:rsid w:val="00F03ECB"/>
    <w:rsid w:val="00F0400D"/>
    <w:rsid w:val="00F04040"/>
    <w:rsid w:val="00F04056"/>
    <w:rsid w:val="00F04058"/>
    <w:rsid w:val="00F04088"/>
    <w:rsid w:val="00F040BF"/>
    <w:rsid w:val="00F041D6"/>
    <w:rsid w:val="00F04269"/>
    <w:rsid w:val="00F04294"/>
    <w:rsid w:val="00F04389"/>
    <w:rsid w:val="00F04558"/>
    <w:rsid w:val="00F0459A"/>
    <w:rsid w:val="00F045C8"/>
    <w:rsid w:val="00F0460D"/>
    <w:rsid w:val="00F04623"/>
    <w:rsid w:val="00F04629"/>
    <w:rsid w:val="00F04633"/>
    <w:rsid w:val="00F04695"/>
    <w:rsid w:val="00F046CC"/>
    <w:rsid w:val="00F046CD"/>
    <w:rsid w:val="00F0472A"/>
    <w:rsid w:val="00F047BE"/>
    <w:rsid w:val="00F048F5"/>
    <w:rsid w:val="00F04951"/>
    <w:rsid w:val="00F04A59"/>
    <w:rsid w:val="00F04A8F"/>
    <w:rsid w:val="00F04A9B"/>
    <w:rsid w:val="00F04C2C"/>
    <w:rsid w:val="00F04C8E"/>
    <w:rsid w:val="00F04C99"/>
    <w:rsid w:val="00F04CAE"/>
    <w:rsid w:val="00F04CD4"/>
    <w:rsid w:val="00F04CE5"/>
    <w:rsid w:val="00F04D11"/>
    <w:rsid w:val="00F04D41"/>
    <w:rsid w:val="00F04DC4"/>
    <w:rsid w:val="00F04E4D"/>
    <w:rsid w:val="00F04EA7"/>
    <w:rsid w:val="00F04F68"/>
    <w:rsid w:val="00F04F6B"/>
    <w:rsid w:val="00F05055"/>
    <w:rsid w:val="00F0507C"/>
    <w:rsid w:val="00F05189"/>
    <w:rsid w:val="00F051CD"/>
    <w:rsid w:val="00F051E0"/>
    <w:rsid w:val="00F051FE"/>
    <w:rsid w:val="00F052B5"/>
    <w:rsid w:val="00F053CF"/>
    <w:rsid w:val="00F053F4"/>
    <w:rsid w:val="00F05572"/>
    <w:rsid w:val="00F055C7"/>
    <w:rsid w:val="00F055E4"/>
    <w:rsid w:val="00F0562C"/>
    <w:rsid w:val="00F05788"/>
    <w:rsid w:val="00F0584C"/>
    <w:rsid w:val="00F0596F"/>
    <w:rsid w:val="00F0599A"/>
    <w:rsid w:val="00F05A9B"/>
    <w:rsid w:val="00F05AD3"/>
    <w:rsid w:val="00F05AEE"/>
    <w:rsid w:val="00F05B7B"/>
    <w:rsid w:val="00F05C34"/>
    <w:rsid w:val="00F05C49"/>
    <w:rsid w:val="00F05CC1"/>
    <w:rsid w:val="00F05CC7"/>
    <w:rsid w:val="00F05D41"/>
    <w:rsid w:val="00F05D81"/>
    <w:rsid w:val="00F05F16"/>
    <w:rsid w:val="00F05F6D"/>
    <w:rsid w:val="00F05FB4"/>
    <w:rsid w:val="00F05FCE"/>
    <w:rsid w:val="00F05FEC"/>
    <w:rsid w:val="00F06104"/>
    <w:rsid w:val="00F062C7"/>
    <w:rsid w:val="00F063F2"/>
    <w:rsid w:val="00F06521"/>
    <w:rsid w:val="00F06580"/>
    <w:rsid w:val="00F06638"/>
    <w:rsid w:val="00F06642"/>
    <w:rsid w:val="00F0670A"/>
    <w:rsid w:val="00F0671D"/>
    <w:rsid w:val="00F06796"/>
    <w:rsid w:val="00F0685C"/>
    <w:rsid w:val="00F0690D"/>
    <w:rsid w:val="00F0692A"/>
    <w:rsid w:val="00F06947"/>
    <w:rsid w:val="00F06A61"/>
    <w:rsid w:val="00F06A89"/>
    <w:rsid w:val="00F06AE4"/>
    <w:rsid w:val="00F06B5D"/>
    <w:rsid w:val="00F06C00"/>
    <w:rsid w:val="00F06C83"/>
    <w:rsid w:val="00F06CEB"/>
    <w:rsid w:val="00F06CF4"/>
    <w:rsid w:val="00F06EB2"/>
    <w:rsid w:val="00F06EC1"/>
    <w:rsid w:val="00F06F56"/>
    <w:rsid w:val="00F06FB1"/>
    <w:rsid w:val="00F0715C"/>
    <w:rsid w:val="00F07288"/>
    <w:rsid w:val="00F07302"/>
    <w:rsid w:val="00F0734E"/>
    <w:rsid w:val="00F07449"/>
    <w:rsid w:val="00F07452"/>
    <w:rsid w:val="00F0752F"/>
    <w:rsid w:val="00F07530"/>
    <w:rsid w:val="00F07610"/>
    <w:rsid w:val="00F0771D"/>
    <w:rsid w:val="00F079A2"/>
    <w:rsid w:val="00F079A3"/>
    <w:rsid w:val="00F07A38"/>
    <w:rsid w:val="00F07AC8"/>
    <w:rsid w:val="00F07B64"/>
    <w:rsid w:val="00F07BC8"/>
    <w:rsid w:val="00F07BEC"/>
    <w:rsid w:val="00F07D0F"/>
    <w:rsid w:val="00F07D8E"/>
    <w:rsid w:val="00F07DA1"/>
    <w:rsid w:val="00F07DB7"/>
    <w:rsid w:val="00F07E93"/>
    <w:rsid w:val="00F07F96"/>
    <w:rsid w:val="00F07FF0"/>
    <w:rsid w:val="00F10098"/>
    <w:rsid w:val="00F101AF"/>
    <w:rsid w:val="00F101B7"/>
    <w:rsid w:val="00F101EB"/>
    <w:rsid w:val="00F1022C"/>
    <w:rsid w:val="00F1031C"/>
    <w:rsid w:val="00F103B8"/>
    <w:rsid w:val="00F10407"/>
    <w:rsid w:val="00F105A8"/>
    <w:rsid w:val="00F105A9"/>
    <w:rsid w:val="00F1061C"/>
    <w:rsid w:val="00F10627"/>
    <w:rsid w:val="00F1077F"/>
    <w:rsid w:val="00F107FD"/>
    <w:rsid w:val="00F108E3"/>
    <w:rsid w:val="00F108FD"/>
    <w:rsid w:val="00F109C4"/>
    <w:rsid w:val="00F10A64"/>
    <w:rsid w:val="00F10ABC"/>
    <w:rsid w:val="00F10B97"/>
    <w:rsid w:val="00F10BC2"/>
    <w:rsid w:val="00F10C15"/>
    <w:rsid w:val="00F10C59"/>
    <w:rsid w:val="00F10C64"/>
    <w:rsid w:val="00F10CD8"/>
    <w:rsid w:val="00F10E66"/>
    <w:rsid w:val="00F10F18"/>
    <w:rsid w:val="00F10FB1"/>
    <w:rsid w:val="00F11093"/>
    <w:rsid w:val="00F1109B"/>
    <w:rsid w:val="00F11186"/>
    <w:rsid w:val="00F11270"/>
    <w:rsid w:val="00F1134B"/>
    <w:rsid w:val="00F11352"/>
    <w:rsid w:val="00F11381"/>
    <w:rsid w:val="00F1139F"/>
    <w:rsid w:val="00F114E5"/>
    <w:rsid w:val="00F114FE"/>
    <w:rsid w:val="00F115B8"/>
    <w:rsid w:val="00F11906"/>
    <w:rsid w:val="00F119E8"/>
    <w:rsid w:val="00F11A9D"/>
    <w:rsid w:val="00F11AA7"/>
    <w:rsid w:val="00F11AD1"/>
    <w:rsid w:val="00F11AE6"/>
    <w:rsid w:val="00F11B10"/>
    <w:rsid w:val="00F11B4A"/>
    <w:rsid w:val="00F11B9B"/>
    <w:rsid w:val="00F11BBB"/>
    <w:rsid w:val="00F11C43"/>
    <w:rsid w:val="00F11C9B"/>
    <w:rsid w:val="00F11D3B"/>
    <w:rsid w:val="00F11EDB"/>
    <w:rsid w:val="00F12081"/>
    <w:rsid w:val="00F12087"/>
    <w:rsid w:val="00F120CF"/>
    <w:rsid w:val="00F1214F"/>
    <w:rsid w:val="00F123A6"/>
    <w:rsid w:val="00F1249C"/>
    <w:rsid w:val="00F1249D"/>
    <w:rsid w:val="00F12511"/>
    <w:rsid w:val="00F12731"/>
    <w:rsid w:val="00F127C8"/>
    <w:rsid w:val="00F127FC"/>
    <w:rsid w:val="00F1287A"/>
    <w:rsid w:val="00F12887"/>
    <w:rsid w:val="00F129CA"/>
    <w:rsid w:val="00F12B0A"/>
    <w:rsid w:val="00F12B3E"/>
    <w:rsid w:val="00F12DCB"/>
    <w:rsid w:val="00F12E37"/>
    <w:rsid w:val="00F12E39"/>
    <w:rsid w:val="00F12E3E"/>
    <w:rsid w:val="00F12F2B"/>
    <w:rsid w:val="00F12F7E"/>
    <w:rsid w:val="00F13031"/>
    <w:rsid w:val="00F13261"/>
    <w:rsid w:val="00F13292"/>
    <w:rsid w:val="00F132B9"/>
    <w:rsid w:val="00F13311"/>
    <w:rsid w:val="00F133ED"/>
    <w:rsid w:val="00F13538"/>
    <w:rsid w:val="00F13587"/>
    <w:rsid w:val="00F135C1"/>
    <w:rsid w:val="00F13653"/>
    <w:rsid w:val="00F1367A"/>
    <w:rsid w:val="00F136C5"/>
    <w:rsid w:val="00F136F0"/>
    <w:rsid w:val="00F1374F"/>
    <w:rsid w:val="00F137A3"/>
    <w:rsid w:val="00F137F4"/>
    <w:rsid w:val="00F138E2"/>
    <w:rsid w:val="00F13985"/>
    <w:rsid w:val="00F1399F"/>
    <w:rsid w:val="00F139B4"/>
    <w:rsid w:val="00F13A00"/>
    <w:rsid w:val="00F13B06"/>
    <w:rsid w:val="00F13B3F"/>
    <w:rsid w:val="00F13B74"/>
    <w:rsid w:val="00F13BED"/>
    <w:rsid w:val="00F13CEA"/>
    <w:rsid w:val="00F13D3D"/>
    <w:rsid w:val="00F13D9D"/>
    <w:rsid w:val="00F13DA9"/>
    <w:rsid w:val="00F13E1E"/>
    <w:rsid w:val="00F13E25"/>
    <w:rsid w:val="00F13EC6"/>
    <w:rsid w:val="00F13EE9"/>
    <w:rsid w:val="00F13F61"/>
    <w:rsid w:val="00F140F3"/>
    <w:rsid w:val="00F14169"/>
    <w:rsid w:val="00F141D5"/>
    <w:rsid w:val="00F14263"/>
    <w:rsid w:val="00F142B9"/>
    <w:rsid w:val="00F14300"/>
    <w:rsid w:val="00F143EC"/>
    <w:rsid w:val="00F143FA"/>
    <w:rsid w:val="00F1444A"/>
    <w:rsid w:val="00F144B0"/>
    <w:rsid w:val="00F144BE"/>
    <w:rsid w:val="00F14546"/>
    <w:rsid w:val="00F1455C"/>
    <w:rsid w:val="00F145B1"/>
    <w:rsid w:val="00F145D9"/>
    <w:rsid w:val="00F1475F"/>
    <w:rsid w:val="00F14778"/>
    <w:rsid w:val="00F147D4"/>
    <w:rsid w:val="00F147EE"/>
    <w:rsid w:val="00F147F0"/>
    <w:rsid w:val="00F1483D"/>
    <w:rsid w:val="00F14A03"/>
    <w:rsid w:val="00F14B18"/>
    <w:rsid w:val="00F14C92"/>
    <w:rsid w:val="00F14C9D"/>
    <w:rsid w:val="00F14CEF"/>
    <w:rsid w:val="00F14D9B"/>
    <w:rsid w:val="00F14E69"/>
    <w:rsid w:val="00F14E6C"/>
    <w:rsid w:val="00F1519F"/>
    <w:rsid w:val="00F151BF"/>
    <w:rsid w:val="00F15220"/>
    <w:rsid w:val="00F15366"/>
    <w:rsid w:val="00F153CD"/>
    <w:rsid w:val="00F1543F"/>
    <w:rsid w:val="00F1545A"/>
    <w:rsid w:val="00F1547F"/>
    <w:rsid w:val="00F1548C"/>
    <w:rsid w:val="00F155A9"/>
    <w:rsid w:val="00F15690"/>
    <w:rsid w:val="00F1570A"/>
    <w:rsid w:val="00F15886"/>
    <w:rsid w:val="00F15B87"/>
    <w:rsid w:val="00F15C58"/>
    <w:rsid w:val="00F15C6F"/>
    <w:rsid w:val="00F15CA8"/>
    <w:rsid w:val="00F15CEB"/>
    <w:rsid w:val="00F15CF2"/>
    <w:rsid w:val="00F15E09"/>
    <w:rsid w:val="00F15E12"/>
    <w:rsid w:val="00F15E64"/>
    <w:rsid w:val="00F15E7E"/>
    <w:rsid w:val="00F15EAF"/>
    <w:rsid w:val="00F15F3C"/>
    <w:rsid w:val="00F15F9A"/>
    <w:rsid w:val="00F15FB4"/>
    <w:rsid w:val="00F16002"/>
    <w:rsid w:val="00F1601D"/>
    <w:rsid w:val="00F16089"/>
    <w:rsid w:val="00F160BC"/>
    <w:rsid w:val="00F1612C"/>
    <w:rsid w:val="00F161F2"/>
    <w:rsid w:val="00F162D4"/>
    <w:rsid w:val="00F162FB"/>
    <w:rsid w:val="00F16329"/>
    <w:rsid w:val="00F1638E"/>
    <w:rsid w:val="00F164A1"/>
    <w:rsid w:val="00F165FF"/>
    <w:rsid w:val="00F1661C"/>
    <w:rsid w:val="00F16691"/>
    <w:rsid w:val="00F166A3"/>
    <w:rsid w:val="00F166D9"/>
    <w:rsid w:val="00F16721"/>
    <w:rsid w:val="00F167CD"/>
    <w:rsid w:val="00F167FB"/>
    <w:rsid w:val="00F1691A"/>
    <w:rsid w:val="00F16945"/>
    <w:rsid w:val="00F169D1"/>
    <w:rsid w:val="00F16A3D"/>
    <w:rsid w:val="00F16A43"/>
    <w:rsid w:val="00F16AC4"/>
    <w:rsid w:val="00F16AF7"/>
    <w:rsid w:val="00F16B11"/>
    <w:rsid w:val="00F16BDD"/>
    <w:rsid w:val="00F16CD3"/>
    <w:rsid w:val="00F16D09"/>
    <w:rsid w:val="00F16D33"/>
    <w:rsid w:val="00F16DE5"/>
    <w:rsid w:val="00F16E1F"/>
    <w:rsid w:val="00F16EBB"/>
    <w:rsid w:val="00F16ED4"/>
    <w:rsid w:val="00F17061"/>
    <w:rsid w:val="00F172A2"/>
    <w:rsid w:val="00F172A5"/>
    <w:rsid w:val="00F172FE"/>
    <w:rsid w:val="00F174AA"/>
    <w:rsid w:val="00F17565"/>
    <w:rsid w:val="00F175F8"/>
    <w:rsid w:val="00F17798"/>
    <w:rsid w:val="00F1783B"/>
    <w:rsid w:val="00F178EB"/>
    <w:rsid w:val="00F17982"/>
    <w:rsid w:val="00F179AE"/>
    <w:rsid w:val="00F17A6F"/>
    <w:rsid w:val="00F17A77"/>
    <w:rsid w:val="00F17B34"/>
    <w:rsid w:val="00F17CB6"/>
    <w:rsid w:val="00F17CE2"/>
    <w:rsid w:val="00F17D27"/>
    <w:rsid w:val="00F17E46"/>
    <w:rsid w:val="00F17EAC"/>
    <w:rsid w:val="00F17F06"/>
    <w:rsid w:val="00F17F3B"/>
    <w:rsid w:val="00F17FD6"/>
    <w:rsid w:val="00F20063"/>
    <w:rsid w:val="00F200FA"/>
    <w:rsid w:val="00F2019C"/>
    <w:rsid w:val="00F20277"/>
    <w:rsid w:val="00F20282"/>
    <w:rsid w:val="00F2030F"/>
    <w:rsid w:val="00F2034A"/>
    <w:rsid w:val="00F20469"/>
    <w:rsid w:val="00F204AD"/>
    <w:rsid w:val="00F2058B"/>
    <w:rsid w:val="00F2058F"/>
    <w:rsid w:val="00F205D8"/>
    <w:rsid w:val="00F205F2"/>
    <w:rsid w:val="00F20940"/>
    <w:rsid w:val="00F20A90"/>
    <w:rsid w:val="00F20B9D"/>
    <w:rsid w:val="00F20BDE"/>
    <w:rsid w:val="00F20C9A"/>
    <w:rsid w:val="00F20CCA"/>
    <w:rsid w:val="00F20D1C"/>
    <w:rsid w:val="00F20D7E"/>
    <w:rsid w:val="00F20E53"/>
    <w:rsid w:val="00F20EA1"/>
    <w:rsid w:val="00F20EFA"/>
    <w:rsid w:val="00F20F8F"/>
    <w:rsid w:val="00F20FB8"/>
    <w:rsid w:val="00F2103A"/>
    <w:rsid w:val="00F21118"/>
    <w:rsid w:val="00F21126"/>
    <w:rsid w:val="00F211BA"/>
    <w:rsid w:val="00F21250"/>
    <w:rsid w:val="00F21257"/>
    <w:rsid w:val="00F213BD"/>
    <w:rsid w:val="00F2142E"/>
    <w:rsid w:val="00F21453"/>
    <w:rsid w:val="00F21485"/>
    <w:rsid w:val="00F214D5"/>
    <w:rsid w:val="00F21512"/>
    <w:rsid w:val="00F21578"/>
    <w:rsid w:val="00F215AA"/>
    <w:rsid w:val="00F215E5"/>
    <w:rsid w:val="00F21642"/>
    <w:rsid w:val="00F2166B"/>
    <w:rsid w:val="00F2169B"/>
    <w:rsid w:val="00F216C5"/>
    <w:rsid w:val="00F2172F"/>
    <w:rsid w:val="00F2176D"/>
    <w:rsid w:val="00F217B4"/>
    <w:rsid w:val="00F217F3"/>
    <w:rsid w:val="00F21897"/>
    <w:rsid w:val="00F21912"/>
    <w:rsid w:val="00F219A1"/>
    <w:rsid w:val="00F21A75"/>
    <w:rsid w:val="00F21B6C"/>
    <w:rsid w:val="00F21B82"/>
    <w:rsid w:val="00F21C0B"/>
    <w:rsid w:val="00F21C94"/>
    <w:rsid w:val="00F21CAA"/>
    <w:rsid w:val="00F21CB6"/>
    <w:rsid w:val="00F21CD3"/>
    <w:rsid w:val="00F21DDE"/>
    <w:rsid w:val="00F21E71"/>
    <w:rsid w:val="00F21EF1"/>
    <w:rsid w:val="00F21FDB"/>
    <w:rsid w:val="00F2209E"/>
    <w:rsid w:val="00F22164"/>
    <w:rsid w:val="00F221D1"/>
    <w:rsid w:val="00F22267"/>
    <w:rsid w:val="00F22327"/>
    <w:rsid w:val="00F22337"/>
    <w:rsid w:val="00F2233D"/>
    <w:rsid w:val="00F223AE"/>
    <w:rsid w:val="00F223CF"/>
    <w:rsid w:val="00F2244C"/>
    <w:rsid w:val="00F22504"/>
    <w:rsid w:val="00F22537"/>
    <w:rsid w:val="00F225F0"/>
    <w:rsid w:val="00F22618"/>
    <w:rsid w:val="00F2264A"/>
    <w:rsid w:val="00F2269A"/>
    <w:rsid w:val="00F22754"/>
    <w:rsid w:val="00F228A8"/>
    <w:rsid w:val="00F229BD"/>
    <w:rsid w:val="00F22ABB"/>
    <w:rsid w:val="00F22B64"/>
    <w:rsid w:val="00F22C76"/>
    <w:rsid w:val="00F22CA2"/>
    <w:rsid w:val="00F22CAF"/>
    <w:rsid w:val="00F22DDC"/>
    <w:rsid w:val="00F22F3E"/>
    <w:rsid w:val="00F22F70"/>
    <w:rsid w:val="00F22F78"/>
    <w:rsid w:val="00F22FE2"/>
    <w:rsid w:val="00F22FF0"/>
    <w:rsid w:val="00F23065"/>
    <w:rsid w:val="00F230BC"/>
    <w:rsid w:val="00F230FA"/>
    <w:rsid w:val="00F231BF"/>
    <w:rsid w:val="00F23268"/>
    <w:rsid w:val="00F23325"/>
    <w:rsid w:val="00F233DD"/>
    <w:rsid w:val="00F2340C"/>
    <w:rsid w:val="00F23430"/>
    <w:rsid w:val="00F23482"/>
    <w:rsid w:val="00F2349D"/>
    <w:rsid w:val="00F23578"/>
    <w:rsid w:val="00F235A6"/>
    <w:rsid w:val="00F235AD"/>
    <w:rsid w:val="00F2368A"/>
    <w:rsid w:val="00F237C1"/>
    <w:rsid w:val="00F2381D"/>
    <w:rsid w:val="00F238AF"/>
    <w:rsid w:val="00F238EE"/>
    <w:rsid w:val="00F23950"/>
    <w:rsid w:val="00F23956"/>
    <w:rsid w:val="00F239B3"/>
    <w:rsid w:val="00F23B4F"/>
    <w:rsid w:val="00F23CB5"/>
    <w:rsid w:val="00F23D0D"/>
    <w:rsid w:val="00F23E18"/>
    <w:rsid w:val="00F23FDB"/>
    <w:rsid w:val="00F2405A"/>
    <w:rsid w:val="00F240D3"/>
    <w:rsid w:val="00F240E0"/>
    <w:rsid w:val="00F2412E"/>
    <w:rsid w:val="00F24142"/>
    <w:rsid w:val="00F241E2"/>
    <w:rsid w:val="00F24342"/>
    <w:rsid w:val="00F24453"/>
    <w:rsid w:val="00F24633"/>
    <w:rsid w:val="00F246E3"/>
    <w:rsid w:val="00F246FC"/>
    <w:rsid w:val="00F2474B"/>
    <w:rsid w:val="00F247FF"/>
    <w:rsid w:val="00F248F8"/>
    <w:rsid w:val="00F24989"/>
    <w:rsid w:val="00F249FC"/>
    <w:rsid w:val="00F24A2F"/>
    <w:rsid w:val="00F24A8D"/>
    <w:rsid w:val="00F24ADF"/>
    <w:rsid w:val="00F24C33"/>
    <w:rsid w:val="00F24C37"/>
    <w:rsid w:val="00F24C78"/>
    <w:rsid w:val="00F24C99"/>
    <w:rsid w:val="00F24E82"/>
    <w:rsid w:val="00F24EFC"/>
    <w:rsid w:val="00F25055"/>
    <w:rsid w:val="00F2537F"/>
    <w:rsid w:val="00F253BB"/>
    <w:rsid w:val="00F25521"/>
    <w:rsid w:val="00F255C0"/>
    <w:rsid w:val="00F255C5"/>
    <w:rsid w:val="00F256B9"/>
    <w:rsid w:val="00F256DB"/>
    <w:rsid w:val="00F256DF"/>
    <w:rsid w:val="00F256EE"/>
    <w:rsid w:val="00F25869"/>
    <w:rsid w:val="00F25898"/>
    <w:rsid w:val="00F258F7"/>
    <w:rsid w:val="00F2595B"/>
    <w:rsid w:val="00F259AD"/>
    <w:rsid w:val="00F25A26"/>
    <w:rsid w:val="00F25A46"/>
    <w:rsid w:val="00F25AE6"/>
    <w:rsid w:val="00F25B93"/>
    <w:rsid w:val="00F25C22"/>
    <w:rsid w:val="00F25CAC"/>
    <w:rsid w:val="00F25D25"/>
    <w:rsid w:val="00F25D4B"/>
    <w:rsid w:val="00F25EAB"/>
    <w:rsid w:val="00F25F0E"/>
    <w:rsid w:val="00F25FD2"/>
    <w:rsid w:val="00F2610C"/>
    <w:rsid w:val="00F26265"/>
    <w:rsid w:val="00F2628D"/>
    <w:rsid w:val="00F26296"/>
    <w:rsid w:val="00F26494"/>
    <w:rsid w:val="00F264CF"/>
    <w:rsid w:val="00F26574"/>
    <w:rsid w:val="00F26576"/>
    <w:rsid w:val="00F26650"/>
    <w:rsid w:val="00F26700"/>
    <w:rsid w:val="00F26792"/>
    <w:rsid w:val="00F26825"/>
    <w:rsid w:val="00F26843"/>
    <w:rsid w:val="00F26924"/>
    <w:rsid w:val="00F269CB"/>
    <w:rsid w:val="00F269DB"/>
    <w:rsid w:val="00F26A03"/>
    <w:rsid w:val="00F26A04"/>
    <w:rsid w:val="00F26A34"/>
    <w:rsid w:val="00F26A88"/>
    <w:rsid w:val="00F26A9B"/>
    <w:rsid w:val="00F26BAE"/>
    <w:rsid w:val="00F26BE3"/>
    <w:rsid w:val="00F26BE7"/>
    <w:rsid w:val="00F26C99"/>
    <w:rsid w:val="00F26C9B"/>
    <w:rsid w:val="00F26CB4"/>
    <w:rsid w:val="00F26CD1"/>
    <w:rsid w:val="00F26E02"/>
    <w:rsid w:val="00F26E4C"/>
    <w:rsid w:val="00F27009"/>
    <w:rsid w:val="00F270B2"/>
    <w:rsid w:val="00F27276"/>
    <w:rsid w:val="00F27333"/>
    <w:rsid w:val="00F273B9"/>
    <w:rsid w:val="00F274C5"/>
    <w:rsid w:val="00F27651"/>
    <w:rsid w:val="00F276CC"/>
    <w:rsid w:val="00F2774B"/>
    <w:rsid w:val="00F277F7"/>
    <w:rsid w:val="00F2787E"/>
    <w:rsid w:val="00F278B4"/>
    <w:rsid w:val="00F278EE"/>
    <w:rsid w:val="00F2790A"/>
    <w:rsid w:val="00F27912"/>
    <w:rsid w:val="00F2794F"/>
    <w:rsid w:val="00F279DE"/>
    <w:rsid w:val="00F27AAD"/>
    <w:rsid w:val="00F27BD4"/>
    <w:rsid w:val="00F27C9B"/>
    <w:rsid w:val="00F27CB9"/>
    <w:rsid w:val="00F27CEA"/>
    <w:rsid w:val="00F27DD0"/>
    <w:rsid w:val="00F27E62"/>
    <w:rsid w:val="00F30088"/>
    <w:rsid w:val="00F300C2"/>
    <w:rsid w:val="00F30213"/>
    <w:rsid w:val="00F30318"/>
    <w:rsid w:val="00F30440"/>
    <w:rsid w:val="00F30474"/>
    <w:rsid w:val="00F304D6"/>
    <w:rsid w:val="00F30589"/>
    <w:rsid w:val="00F3058D"/>
    <w:rsid w:val="00F30664"/>
    <w:rsid w:val="00F307A7"/>
    <w:rsid w:val="00F307F8"/>
    <w:rsid w:val="00F3081E"/>
    <w:rsid w:val="00F308E9"/>
    <w:rsid w:val="00F3092F"/>
    <w:rsid w:val="00F30959"/>
    <w:rsid w:val="00F30992"/>
    <w:rsid w:val="00F309C5"/>
    <w:rsid w:val="00F30AF4"/>
    <w:rsid w:val="00F30B02"/>
    <w:rsid w:val="00F30BDF"/>
    <w:rsid w:val="00F30C85"/>
    <w:rsid w:val="00F30C95"/>
    <w:rsid w:val="00F30D55"/>
    <w:rsid w:val="00F30D72"/>
    <w:rsid w:val="00F30DC7"/>
    <w:rsid w:val="00F30E60"/>
    <w:rsid w:val="00F30E8F"/>
    <w:rsid w:val="00F30EE5"/>
    <w:rsid w:val="00F31021"/>
    <w:rsid w:val="00F3124A"/>
    <w:rsid w:val="00F31252"/>
    <w:rsid w:val="00F3128A"/>
    <w:rsid w:val="00F3138A"/>
    <w:rsid w:val="00F313DF"/>
    <w:rsid w:val="00F314C5"/>
    <w:rsid w:val="00F31530"/>
    <w:rsid w:val="00F315EB"/>
    <w:rsid w:val="00F315F4"/>
    <w:rsid w:val="00F3178A"/>
    <w:rsid w:val="00F317D0"/>
    <w:rsid w:val="00F3180B"/>
    <w:rsid w:val="00F3184E"/>
    <w:rsid w:val="00F31864"/>
    <w:rsid w:val="00F31A20"/>
    <w:rsid w:val="00F31A79"/>
    <w:rsid w:val="00F31B8F"/>
    <w:rsid w:val="00F31C59"/>
    <w:rsid w:val="00F31C8D"/>
    <w:rsid w:val="00F31C90"/>
    <w:rsid w:val="00F31CA6"/>
    <w:rsid w:val="00F31D0C"/>
    <w:rsid w:val="00F31D93"/>
    <w:rsid w:val="00F31DD9"/>
    <w:rsid w:val="00F31DDE"/>
    <w:rsid w:val="00F31DE9"/>
    <w:rsid w:val="00F31E1E"/>
    <w:rsid w:val="00F31E30"/>
    <w:rsid w:val="00F31E56"/>
    <w:rsid w:val="00F31FE5"/>
    <w:rsid w:val="00F3209B"/>
    <w:rsid w:val="00F3214C"/>
    <w:rsid w:val="00F32354"/>
    <w:rsid w:val="00F32540"/>
    <w:rsid w:val="00F32645"/>
    <w:rsid w:val="00F32799"/>
    <w:rsid w:val="00F327F2"/>
    <w:rsid w:val="00F32AEC"/>
    <w:rsid w:val="00F32B2C"/>
    <w:rsid w:val="00F32B84"/>
    <w:rsid w:val="00F32B94"/>
    <w:rsid w:val="00F32BCD"/>
    <w:rsid w:val="00F32C31"/>
    <w:rsid w:val="00F32C81"/>
    <w:rsid w:val="00F32CD4"/>
    <w:rsid w:val="00F32CE0"/>
    <w:rsid w:val="00F32D00"/>
    <w:rsid w:val="00F32D45"/>
    <w:rsid w:val="00F32D54"/>
    <w:rsid w:val="00F32D93"/>
    <w:rsid w:val="00F32E0A"/>
    <w:rsid w:val="00F32E0C"/>
    <w:rsid w:val="00F32E3D"/>
    <w:rsid w:val="00F32EC8"/>
    <w:rsid w:val="00F32F93"/>
    <w:rsid w:val="00F32FA2"/>
    <w:rsid w:val="00F33060"/>
    <w:rsid w:val="00F3309F"/>
    <w:rsid w:val="00F330BB"/>
    <w:rsid w:val="00F330F5"/>
    <w:rsid w:val="00F3312C"/>
    <w:rsid w:val="00F33279"/>
    <w:rsid w:val="00F33362"/>
    <w:rsid w:val="00F333A1"/>
    <w:rsid w:val="00F333E1"/>
    <w:rsid w:val="00F33436"/>
    <w:rsid w:val="00F334CE"/>
    <w:rsid w:val="00F334FB"/>
    <w:rsid w:val="00F33673"/>
    <w:rsid w:val="00F33737"/>
    <w:rsid w:val="00F337A2"/>
    <w:rsid w:val="00F337AA"/>
    <w:rsid w:val="00F338BD"/>
    <w:rsid w:val="00F338F2"/>
    <w:rsid w:val="00F339A9"/>
    <w:rsid w:val="00F33A66"/>
    <w:rsid w:val="00F33AC1"/>
    <w:rsid w:val="00F33AF4"/>
    <w:rsid w:val="00F33B3B"/>
    <w:rsid w:val="00F33B4E"/>
    <w:rsid w:val="00F33C63"/>
    <w:rsid w:val="00F33C6A"/>
    <w:rsid w:val="00F33C9C"/>
    <w:rsid w:val="00F33D01"/>
    <w:rsid w:val="00F33D50"/>
    <w:rsid w:val="00F33D7C"/>
    <w:rsid w:val="00F33E2A"/>
    <w:rsid w:val="00F33F8D"/>
    <w:rsid w:val="00F34040"/>
    <w:rsid w:val="00F340DA"/>
    <w:rsid w:val="00F342BA"/>
    <w:rsid w:val="00F342C9"/>
    <w:rsid w:val="00F3434C"/>
    <w:rsid w:val="00F343B8"/>
    <w:rsid w:val="00F34508"/>
    <w:rsid w:val="00F3452C"/>
    <w:rsid w:val="00F345FB"/>
    <w:rsid w:val="00F34800"/>
    <w:rsid w:val="00F349EE"/>
    <w:rsid w:val="00F34A01"/>
    <w:rsid w:val="00F34A12"/>
    <w:rsid w:val="00F34A28"/>
    <w:rsid w:val="00F34B0A"/>
    <w:rsid w:val="00F34B52"/>
    <w:rsid w:val="00F34E86"/>
    <w:rsid w:val="00F34F33"/>
    <w:rsid w:val="00F34F5C"/>
    <w:rsid w:val="00F34F93"/>
    <w:rsid w:val="00F35281"/>
    <w:rsid w:val="00F3539D"/>
    <w:rsid w:val="00F353FA"/>
    <w:rsid w:val="00F35418"/>
    <w:rsid w:val="00F357D0"/>
    <w:rsid w:val="00F35836"/>
    <w:rsid w:val="00F358AC"/>
    <w:rsid w:val="00F359A6"/>
    <w:rsid w:val="00F35B16"/>
    <w:rsid w:val="00F35B52"/>
    <w:rsid w:val="00F35BF6"/>
    <w:rsid w:val="00F35CF3"/>
    <w:rsid w:val="00F35DB1"/>
    <w:rsid w:val="00F35DB7"/>
    <w:rsid w:val="00F35E0A"/>
    <w:rsid w:val="00F35E2B"/>
    <w:rsid w:val="00F35E6C"/>
    <w:rsid w:val="00F35EF5"/>
    <w:rsid w:val="00F35F08"/>
    <w:rsid w:val="00F360E5"/>
    <w:rsid w:val="00F3622A"/>
    <w:rsid w:val="00F36244"/>
    <w:rsid w:val="00F362CA"/>
    <w:rsid w:val="00F3630E"/>
    <w:rsid w:val="00F36378"/>
    <w:rsid w:val="00F363FE"/>
    <w:rsid w:val="00F36471"/>
    <w:rsid w:val="00F3647A"/>
    <w:rsid w:val="00F36565"/>
    <w:rsid w:val="00F36567"/>
    <w:rsid w:val="00F3656D"/>
    <w:rsid w:val="00F3662E"/>
    <w:rsid w:val="00F366D8"/>
    <w:rsid w:val="00F36756"/>
    <w:rsid w:val="00F367C5"/>
    <w:rsid w:val="00F36813"/>
    <w:rsid w:val="00F36916"/>
    <w:rsid w:val="00F36917"/>
    <w:rsid w:val="00F36963"/>
    <w:rsid w:val="00F369C9"/>
    <w:rsid w:val="00F36A11"/>
    <w:rsid w:val="00F36A66"/>
    <w:rsid w:val="00F36A97"/>
    <w:rsid w:val="00F36AED"/>
    <w:rsid w:val="00F36AF4"/>
    <w:rsid w:val="00F36B17"/>
    <w:rsid w:val="00F36BFB"/>
    <w:rsid w:val="00F36C28"/>
    <w:rsid w:val="00F36D1F"/>
    <w:rsid w:val="00F36D25"/>
    <w:rsid w:val="00F36D4F"/>
    <w:rsid w:val="00F36D81"/>
    <w:rsid w:val="00F36DBE"/>
    <w:rsid w:val="00F36E6E"/>
    <w:rsid w:val="00F36EFE"/>
    <w:rsid w:val="00F370E5"/>
    <w:rsid w:val="00F3714D"/>
    <w:rsid w:val="00F37223"/>
    <w:rsid w:val="00F37232"/>
    <w:rsid w:val="00F372DF"/>
    <w:rsid w:val="00F37338"/>
    <w:rsid w:val="00F373CB"/>
    <w:rsid w:val="00F373D1"/>
    <w:rsid w:val="00F373FF"/>
    <w:rsid w:val="00F3748A"/>
    <w:rsid w:val="00F3750E"/>
    <w:rsid w:val="00F37556"/>
    <w:rsid w:val="00F3756D"/>
    <w:rsid w:val="00F3760E"/>
    <w:rsid w:val="00F37657"/>
    <w:rsid w:val="00F37709"/>
    <w:rsid w:val="00F3770C"/>
    <w:rsid w:val="00F37746"/>
    <w:rsid w:val="00F37923"/>
    <w:rsid w:val="00F3793E"/>
    <w:rsid w:val="00F37976"/>
    <w:rsid w:val="00F37A7E"/>
    <w:rsid w:val="00F37AF0"/>
    <w:rsid w:val="00F37AF2"/>
    <w:rsid w:val="00F37B6D"/>
    <w:rsid w:val="00F37BBD"/>
    <w:rsid w:val="00F37CA7"/>
    <w:rsid w:val="00F37CB0"/>
    <w:rsid w:val="00F37CB6"/>
    <w:rsid w:val="00F37D4C"/>
    <w:rsid w:val="00F37EA9"/>
    <w:rsid w:val="00F37F17"/>
    <w:rsid w:val="00F37F65"/>
    <w:rsid w:val="00F37F7D"/>
    <w:rsid w:val="00F37F8C"/>
    <w:rsid w:val="00F37F8E"/>
    <w:rsid w:val="00F37FE3"/>
    <w:rsid w:val="00F4009B"/>
    <w:rsid w:val="00F400E3"/>
    <w:rsid w:val="00F4010B"/>
    <w:rsid w:val="00F40243"/>
    <w:rsid w:val="00F40256"/>
    <w:rsid w:val="00F40269"/>
    <w:rsid w:val="00F402DA"/>
    <w:rsid w:val="00F402DE"/>
    <w:rsid w:val="00F40312"/>
    <w:rsid w:val="00F4033B"/>
    <w:rsid w:val="00F4035B"/>
    <w:rsid w:val="00F4036C"/>
    <w:rsid w:val="00F40463"/>
    <w:rsid w:val="00F404A5"/>
    <w:rsid w:val="00F40584"/>
    <w:rsid w:val="00F405B5"/>
    <w:rsid w:val="00F40606"/>
    <w:rsid w:val="00F40663"/>
    <w:rsid w:val="00F406CF"/>
    <w:rsid w:val="00F4075D"/>
    <w:rsid w:val="00F407A7"/>
    <w:rsid w:val="00F407D3"/>
    <w:rsid w:val="00F408CE"/>
    <w:rsid w:val="00F4094C"/>
    <w:rsid w:val="00F40994"/>
    <w:rsid w:val="00F409A3"/>
    <w:rsid w:val="00F409DB"/>
    <w:rsid w:val="00F40A23"/>
    <w:rsid w:val="00F40B28"/>
    <w:rsid w:val="00F40B38"/>
    <w:rsid w:val="00F40BBF"/>
    <w:rsid w:val="00F40BE2"/>
    <w:rsid w:val="00F40C45"/>
    <w:rsid w:val="00F40DBE"/>
    <w:rsid w:val="00F40ED8"/>
    <w:rsid w:val="00F40EDC"/>
    <w:rsid w:val="00F40F44"/>
    <w:rsid w:val="00F40FA1"/>
    <w:rsid w:val="00F41023"/>
    <w:rsid w:val="00F4105F"/>
    <w:rsid w:val="00F41123"/>
    <w:rsid w:val="00F4116C"/>
    <w:rsid w:val="00F411D5"/>
    <w:rsid w:val="00F41220"/>
    <w:rsid w:val="00F4125F"/>
    <w:rsid w:val="00F412C4"/>
    <w:rsid w:val="00F412C6"/>
    <w:rsid w:val="00F41389"/>
    <w:rsid w:val="00F41392"/>
    <w:rsid w:val="00F413B0"/>
    <w:rsid w:val="00F413D0"/>
    <w:rsid w:val="00F414E0"/>
    <w:rsid w:val="00F414EE"/>
    <w:rsid w:val="00F415CF"/>
    <w:rsid w:val="00F416CE"/>
    <w:rsid w:val="00F417B5"/>
    <w:rsid w:val="00F417DC"/>
    <w:rsid w:val="00F41910"/>
    <w:rsid w:val="00F41B57"/>
    <w:rsid w:val="00F41C1D"/>
    <w:rsid w:val="00F41C77"/>
    <w:rsid w:val="00F41C86"/>
    <w:rsid w:val="00F41CBE"/>
    <w:rsid w:val="00F41D5A"/>
    <w:rsid w:val="00F41D60"/>
    <w:rsid w:val="00F41D8D"/>
    <w:rsid w:val="00F41F78"/>
    <w:rsid w:val="00F41FD3"/>
    <w:rsid w:val="00F420C3"/>
    <w:rsid w:val="00F422D0"/>
    <w:rsid w:val="00F422D4"/>
    <w:rsid w:val="00F42346"/>
    <w:rsid w:val="00F42441"/>
    <w:rsid w:val="00F4248C"/>
    <w:rsid w:val="00F4268A"/>
    <w:rsid w:val="00F427C1"/>
    <w:rsid w:val="00F42979"/>
    <w:rsid w:val="00F42983"/>
    <w:rsid w:val="00F42998"/>
    <w:rsid w:val="00F42A59"/>
    <w:rsid w:val="00F42A9D"/>
    <w:rsid w:val="00F42AFC"/>
    <w:rsid w:val="00F42BAE"/>
    <w:rsid w:val="00F42C33"/>
    <w:rsid w:val="00F42C4A"/>
    <w:rsid w:val="00F42CB1"/>
    <w:rsid w:val="00F42CCA"/>
    <w:rsid w:val="00F42D4F"/>
    <w:rsid w:val="00F42D81"/>
    <w:rsid w:val="00F42D8C"/>
    <w:rsid w:val="00F42E4D"/>
    <w:rsid w:val="00F42EB1"/>
    <w:rsid w:val="00F4308F"/>
    <w:rsid w:val="00F431C2"/>
    <w:rsid w:val="00F43336"/>
    <w:rsid w:val="00F4334A"/>
    <w:rsid w:val="00F433BA"/>
    <w:rsid w:val="00F43416"/>
    <w:rsid w:val="00F4343D"/>
    <w:rsid w:val="00F4344F"/>
    <w:rsid w:val="00F435E3"/>
    <w:rsid w:val="00F43672"/>
    <w:rsid w:val="00F43677"/>
    <w:rsid w:val="00F436E0"/>
    <w:rsid w:val="00F4371A"/>
    <w:rsid w:val="00F43751"/>
    <w:rsid w:val="00F43792"/>
    <w:rsid w:val="00F43812"/>
    <w:rsid w:val="00F43940"/>
    <w:rsid w:val="00F439BB"/>
    <w:rsid w:val="00F439C1"/>
    <w:rsid w:val="00F439E0"/>
    <w:rsid w:val="00F43A75"/>
    <w:rsid w:val="00F43A8A"/>
    <w:rsid w:val="00F43AD9"/>
    <w:rsid w:val="00F43BD6"/>
    <w:rsid w:val="00F43BF0"/>
    <w:rsid w:val="00F43C15"/>
    <w:rsid w:val="00F43C16"/>
    <w:rsid w:val="00F43C19"/>
    <w:rsid w:val="00F43C4E"/>
    <w:rsid w:val="00F43CB3"/>
    <w:rsid w:val="00F43CB8"/>
    <w:rsid w:val="00F43D12"/>
    <w:rsid w:val="00F43D2A"/>
    <w:rsid w:val="00F43E25"/>
    <w:rsid w:val="00F43E6E"/>
    <w:rsid w:val="00F43E7D"/>
    <w:rsid w:val="00F43EA1"/>
    <w:rsid w:val="00F43F42"/>
    <w:rsid w:val="00F43F46"/>
    <w:rsid w:val="00F43F7D"/>
    <w:rsid w:val="00F43FF1"/>
    <w:rsid w:val="00F44091"/>
    <w:rsid w:val="00F440CC"/>
    <w:rsid w:val="00F4413E"/>
    <w:rsid w:val="00F44164"/>
    <w:rsid w:val="00F44210"/>
    <w:rsid w:val="00F44235"/>
    <w:rsid w:val="00F4427B"/>
    <w:rsid w:val="00F442F6"/>
    <w:rsid w:val="00F44325"/>
    <w:rsid w:val="00F44379"/>
    <w:rsid w:val="00F44393"/>
    <w:rsid w:val="00F444C3"/>
    <w:rsid w:val="00F44547"/>
    <w:rsid w:val="00F44619"/>
    <w:rsid w:val="00F446AA"/>
    <w:rsid w:val="00F446C4"/>
    <w:rsid w:val="00F446F1"/>
    <w:rsid w:val="00F446FA"/>
    <w:rsid w:val="00F448EE"/>
    <w:rsid w:val="00F44968"/>
    <w:rsid w:val="00F449D7"/>
    <w:rsid w:val="00F449E0"/>
    <w:rsid w:val="00F449E3"/>
    <w:rsid w:val="00F44A92"/>
    <w:rsid w:val="00F44DF6"/>
    <w:rsid w:val="00F44FBB"/>
    <w:rsid w:val="00F44FD9"/>
    <w:rsid w:val="00F45164"/>
    <w:rsid w:val="00F451B4"/>
    <w:rsid w:val="00F45257"/>
    <w:rsid w:val="00F45508"/>
    <w:rsid w:val="00F45740"/>
    <w:rsid w:val="00F45798"/>
    <w:rsid w:val="00F457AC"/>
    <w:rsid w:val="00F45813"/>
    <w:rsid w:val="00F4585C"/>
    <w:rsid w:val="00F458BE"/>
    <w:rsid w:val="00F4590C"/>
    <w:rsid w:val="00F459BC"/>
    <w:rsid w:val="00F459DA"/>
    <w:rsid w:val="00F45A3D"/>
    <w:rsid w:val="00F45A43"/>
    <w:rsid w:val="00F45A97"/>
    <w:rsid w:val="00F45AD2"/>
    <w:rsid w:val="00F45BEA"/>
    <w:rsid w:val="00F45C15"/>
    <w:rsid w:val="00F45C9F"/>
    <w:rsid w:val="00F45CAB"/>
    <w:rsid w:val="00F45D1C"/>
    <w:rsid w:val="00F45D85"/>
    <w:rsid w:val="00F45DC2"/>
    <w:rsid w:val="00F45EC6"/>
    <w:rsid w:val="00F45F74"/>
    <w:rsid w:val="00F45FE9"/>
    <w:rsid w:val="00F45FF4"/>
    <w:rsid w:val="00F45FFB"/>
    <w:rsid w:val="00F4613F"/>
    <w:rsid w:val="00F461A5"/>
    <w:rsid w:val="00F461CB"/>
    <w:rsid w:val="00F461D7"/>
    <w:rsid w:val="00F46223"/>
    <w:rsid w:val="00F4624E"/>
    <w:rsid w:val="00F46385"/>
    <w:rsid w:val="00F4661E"/>
    <w:rsid w:val="00F466A1"/>
    <w:rsid w:val="00F466D1"/>
    <w:rsid w:val="00F4677C"/>
    <w:rsid w:val="00F46859"/>
    <w:rsid w:val="00F468B2"/>
    <w:rsid w:val="00F468B6"/>
    <w:rsid w:val="00F468EB"/>
    <w:rsid w:val="00F46980"/>
    <w:rsid w:val="00F46A93"/>
    <w:rsid w:val="00F46BD5"/>
    <w:rsid w:val="00F46C5E"/>
    <w:rsid w:val="00F46E42"/>
    <w:rsid w:val="00F46F00"/>
    <w:rsid w:val="00F46F2F"/>
    <w:rsid w:val="00F46FBA"/>
    <w:rsid w:val="00F46FD6"/>
    <w:rsid w:val="00F4702C"/>
    <w:rsid w:val="00F4706F"/>
    <w:rsid w:val="00F47115"/>
    <w:rsid w:val="00F4714A"/>
    <w:rsid w:val="00F4728E"/>
    <w:rsid w:val="00F4730B"/>
    <w:rsid w:val="00F47367"/>
    <w:rsid w:val="00F4758D"/>
    <w:rsid w:val="00F47627"/>
    <w:rsid w:val="00F4764E"/>
    <w:rsid w:val="00F47689"/>
    <w:rsid w:val="00F4772D"/>
    <w:rsid w:val="00F47770"/>
    <w:rsid w:val="00F477FB"/>
    <w:rsid w:val="00F47822"/>
    <w:rsid w:val="00F47828"/>
    <w:rsid w:val="00F47850"/>
    <w:rsid w:val="00F47934"/>
    <w:rsid w:val="00F479AD"/>
    <w:rsid w:val="00F479B6"/>
    <w:rsid w:val="00F479E1"/>
    <w:rsid w:val="00F479E9"/>
    <w:rsid w:val="00F47ACF"/>
    <w:rsid w:val="00F47B38"/>
    <w:rsid w:val="00F47B8D"/>
    <w:rsid w:val="00F47BB9"/>
    <w:rsid w:val="00F47BBD"/>
    <w:rsid w:val="00F47D12"/>
    <w:rsid w:val="00F47D30"/>
    <w:rsid w:val="00F47DFC"/>
    <w:rsid w:val="00F47E40"/>
    <w:rsid w:val="00F47E41"/>
    <w:rsid w:val="00F47E7E"/>
    <w:rsid w:val="00F47ED7"/>
    <w:rsid w:val="00F47F51"/>
    <w:rsid w:val="00F47F54"/>
    <w:rsid w:val="00F50029"/>
    <w:rsid w:val="00F500D3"/>
    <w:rsid w:val="00F501B0"/>
    <w:rsid w:val="00F503B9"/>
    <w:rsid w:val="00F50461"/>
    <w:rsid w:val="00F50546"/>
    <w:rsid w:val="00F505B8"/>
    <w:rsid w:val="00F50610"/>
    <w:rsid w:val="00F506A4"/>
    <w:rsid w:val="00F5078C"/>
    <w:rsid w:val="00F5079E"/>
    <w:rsid w:val="00F50837"/>
    <w:rsid w:val="00F508CE"/>
    <w:rsid w:val="00F509D4"/>
    <w:rsid w:val="00F50AA9"/>
    <w:rsid w:val="00F50B4F"/>
    <w:rsid w:val="00F50BCF"/>
    <w:rsid w:val="00F50D3B"/>
    <w:rsid w:val="00F50E0E"/>
    <w:rsid w:val="00F50F0F"/>
    <w:rsid w:val="00F50F3A"/>
    <w:rsid w:val="00F5101D"/>
    <w:rsid w:val="00F5109F"/>
    <w:rsid w:val="00F510DA"/>
    <w:rsid w:val="00F51157"/>
    <w:rsid w:val="00F51244"/>
    <w:rsid w:val="00F51315"/>
    <w:rsid w:val="00F51320"/>
    <w:rsid w:val="00F513D7"/>
    <w:rsid w:val="00F515EB"/>
    <w:rsid w:val="00F515EF"/>
    <w:rsid w:val="00F51626"/>
    <w:rsid w:val="00F5164C"/>
    <w:rsid w:val="00F5165C"/>
    <w:rsid w:val="00F51799"/>
    <w:rsid w:val="00F51852"/>
    <w:rsid w:val="00F518F6"/>
    <w:rsid w:val="00F5194D"/>
    <w:rsid w:val="00F5199A"/>
    <w:rsid w:val="00F51A03"/>
    <w:rsid w:val="00F51A2A"/>
    <w:rsid w:val="00F51A3B"/>
    <w:rsid w:val="00F51B68"/>
    <w:rsid w:val="00F51B8E"/>
    <w:rsid w:val="00F51C70"/>
    <w:rsid w:val="00F51C97"/>
    <w:rsid w:val="00F51FF7"/>
    <w:rsid w:val="00F52014"/>
    <w:rsid w:val="00F5207E"/>
    <w:rsid w:val="00F520E8"/>
    <w:rsid w:val="00F52146"/>
    <w:rsid w:val="00F52239"/>
    <w:rsid w:val="00F52270"/>
    <w:rsid w:val="00F522A5"/>
    <w:rsid w:val="00F5237C"/>
    <w:rsid w:val="00F52413"/>
    <w:rsid w:val="00F524CA"/>
    <w:rsid w:val="00F5255D"/>
    <w:rsid w:val="00F5256D"/>
    <w:rsid w:val="00F52572"/>
    <w:rsid w:val="00F525C4"/>
    <w:rsid w:val="00F525C9"/>
    <w:rsid w:val="00F5265B"/>
    <w:rsid w:val="00F526E2"/>
    <w:rsid w:val="00F526E4"/>
    <w:rsid w:val="00F528D3"/>
    <w:rsid w:val="00F528E7"/>
    <w:rsid w:val="00F5296B"/>
    <w:rsid w:val="00F5297E"/>
    <w:rsid w:val="00F52B34"/>
    <w:rsid w:val="00F52B52"/>
    <w:rsid w:val="00F52B69"/>
    <w:rsid w:val="00F52B84"/>
    <w:rsid w:val="00F52CB9"/>
    <w:rsid w:val="00F52D1E"/>
    <w:rsid w:val="00F52D43"/>
    <w:rsid w:val="00F52E1C"/>
    <w:rsid w:val="00F52EA4"/>
    <w:rsid w:val="00F52EA9"/>
    <w:rsid w:val="00F52EAA"/>
    <w:rsid w:val="00F52EE3"/>
    <w:rsid w:val="00F52F5C"/>
    <w:rsid w:val="00F52FB4"/>
    <w:rsid w:val="00F530D2"/>
    <w:rsid w:val="00F531AC"/>
    <w:rsid w:val="00F531EC"/>
    <w:rsid w:val="00F531FB"/>
    <w:rsid w:val="00F53235"/>
    <w:rsid w:val="00F53277"/>
    <w:rsid w:val="00F5327E"/>
    <w:rsid w:val="00F532CB"/>
    <w:rsid w:val="00F532DF"/>
    <w:rsid w:val="00F532E6"/>
    <w:rsid w:val="00F532F4"/>
    <w:rsid w:val="00F53304"/>
    <w:rsid w:val="00F5332F"/>
    <w:rsid w:val="00F53479"/>
    <w:rsid w:val="00F53504"/>
    <w:rsid w:val="00F53582"/>
    <w:rsid w:val="00F535A1"/>
    <w:rsid w:val="00F535A8"/>
    <w:rsid w:val="00F536BE"/>
    <w:rsid w:val="00F53764"/>
    <w:rsid w:val="00F537D0"/>
    <w:rsid w:val="00F5382B"/>
    <w:rsid w:val="00F5383C"/>
    <w:rsid w:val="00F538B0"/>
    <w:rsid w:val="00F5392E"/>
    <w:rsid w:val="00F53A9A"/>
    <w:rsid w:val="00F53AE5"/>
    <w:rsid w:val="00F53BC3"/>
    <w:rsid w:val="00F53BCF"/>
    <w:rsid w:val="00F53BE0"/>
    <w:rsid w:val="00F53C2C"/>
    <w:rsid w:val="00F53C5A"/>
    <w:rsid w:val="00F53CD0"/>
    <w:rsid w:val="00F53D33"/>
    <w:rsid w:val="00F53D6C"/>
    <w:rsid w:val="00F53D8D"/>
    <w:rsid w:val="00F53DAF"/>
    <w:rsid w:val="00F53DE4"/>
    <w:rsid w:val="00F53EBC"/>
    <w:rsid w:val="00F53ECD"/>
    <w:rsid w:val="00F53EF0"/>
    <w:rsid w:val="00F53EFE"/>
    <w:rsid w:val="00F53F42"/>
    <w:rsid w:val="00F53FEB"/>
    <w:rsid w:val="00F54010"/>
    <w:rsid w:val="00F5411B"/>
    <w:rsid w:val="00F54135"/>
    <w:rsid w:val="00F541DF"/>
    <w:rsid w:val="00F54264"/>
    <w:rsid w:val="00F5432E"/>
    <w:rsid w:val="00F5434C"/>
    <w:rsid w:val="00F54384"/>
    <w:rsid w:val="00F54434"/>
    <w:rsid w:val="00F544DA"/>
    <w:rsid w:val="00F54533"/>
    <w:rsid w:val="00F545E4"/>
    <w:rsid w:val="00F54683"/>
    <w:rsid w:val="00F546CE"/>
    <w:rsid w:val="00F5472A"/>
    <w:rsid w:val="00F54822"/>
    <w:rsid w:val="00F54835"/>
    <w:rsid w:val="00F548D2"/>
    <w:rsid w:val="00F54A40"/>
    <w:rsid w:val="00F54ABC"/>
    <w:rsid w:val="00F54B78"/>
    <w:rsid w:val="00F54BD7"/>
    <w:rsid w:val="00F54C15"/>
    <w:rsid w:val="00F54C8F"/>
    <w:rsid w:val="00F54C95"/>
    <w:rsid w:val="00F54D15"/>
    <w:rsid w:val="00F54E29"/>
    <w:rsid w:val="00F54E42"/>
    <w:rsid w:val="00F54E5A"/>
    <w:rsid w:val="00F54F3C"/>
    <w:rsid w:val="00F54F91"/>
    <w:rsid w:val="00F54FB9"/>
    <w:rsid w:val="00F54FC2"/>
    <w:rsid w:val="00F5519F"/>
    <w:rsid w:val="00F55345"/>
    <w:rsid w:val="00F55573"/>
    <w:rsid w:val="00F555AF"/>
    <w:rsid w:val="00F5567D"/>
    <w:rsid w:val="00F5575C"/>
    <w:rsid w:val="00F5576B"/>
    <w:rsid w:val="00F5577B"/>
    <w:rsid w:val="00F557DA"/>
    <w:rsid w:val="00F557DE"/>
    <w:rsid w:val="00F558C5"/>
    <w:rsid w:val="00F55907"/>
    <w:rsid w:val="00F55935"/>
    <w:rsid w:val="00F55B14"/>
    <w:rsid w:val="00F55B15"/>
    <w:rsid w:val="00F55BF3"/>
    <w:rsid w:val="00F55C4F"/>
    <w:rsid w:val="00F55CCE"/>
    <w:rsid w:val="00F55D30"/>
    <w:rsid w:val="00F55E65"/>
    <w:rsid w:val="00F55E6B"/>
    <w:rsid w:val="00F55EDD"/>
    <w:rsid w:val="00F55F58"/>
    <w:rsid w:val="00F55FB7"/>
    <w:rsid w:val="00F55FE4"/>
    <w:rsid w:val="00F56006"/>
    <w:rsid w:val="00F561E5"/>
    <w:rsid w:val="00F561F3"/>
    <w:rsid w:val="00F563FF"/>
    <w:rsid w:val="00F56432"/>
    <w:rsid w:val="00F5662C"/>
    <w:rsid w:val="00F56631"/>
    <w:rsid w:val="00F5668D"/>
    <w:rsid w:val="00F5668F"/>
    <w:rsid w:val="00F566A1"/>
    <w:rsid w:val="00F566A6"/>
    <w:rsid w:val="00F566A7"/>
    <w:rsid w:val="00F567C8"/>
    <w:rsid w:val="00F567D6"/>
    <w:rsid w:val="00F56856"/>
    <w:rsid w:val="00F568A4"/>
    <w:rsid w:val="00F568E2"/>
    <w:rsid w:val="00F56979"/>
    <w:rsid w:val="00F56A22"/>
    <w:rsid w:val="00F56AE3"/>
    <w:rsid w:val="00F56B9F"/>
    <w:rsid w:val="00F56C1D"/>
    <w:rsid w:val="00F56C4B"/>
    <w:rsid w:val="00F56C51"/>
    <w:rsid w:val="00F56C6F"/>
    <w:rsid w:val="00F56C7D"/>
    <w:rsid w:val="00F56CDB"/>
    <w:rsid w:val="00F56DEC"/>
    <w:rsid w:val="00F56E02"/>
    <w:rsid w:val="00F56F3D"/>
    <w:rsid w:val="00F56FE6"/>
    <w:rsid w:val="00F57053"/>
    <w:rsid w:val="00F570A3"/>
    <w:rsid w:val="00F570FA"/>
    <w:rsid w:val="00F57275"/>
    <w:rsid w:val="00F5727A"/>
    <w:rsid w:val="00F57399"/>
    <w:rsid w:val="00F573D0"/>
    <w:rsid w:val="00F573E4"/>
    <w:rsid w:val="00F573FB"/>
    <w:rsid w:val="00F5753F"/>
    <w:rsid w:val="00F57603"/>
    <w:rsid w:val="00F57622"/>
    <w:rsid w:val="00F5770D"/>
    <w:rsid w:val="00F57710"/>
    <w:rsid w:val="00F577D1"/>
    <w:rsid w:val="00F578BB"/>
    <w:rsid w:val="00F579D4"/>
    <w:rsid w:val="00F57AE4"/>
    <w:rsid w:val="00F57BA1"/>
    <w:rsid w:val="00F57BF2"/>
    <w:rsid w:val="00F57C36"/>
    <w:rsid w:val="00F57C4C"/>
    <w:rsid w:val="00F57CD3"/>
    <w:rsid w:val="00F57F03"/>
    <w:rsid w:val="00F60206"/>
    <w:rsid w:val="00F60238"/>
    <w:rsid w:val="00F60392"/>
    <w:rsid w:val="00F604CA"/>
    <w:rsid w:val="00F60553"/>
    <w:rsid w:val="00F60570"/>
    <w:rsid w:val="00F605B1"/>
    <w:rsid w:val="00F6062D"/>
    <w:rsid w:val="00F60697"/>
    <w:rsid w:val="00F606EB"/>
    <w:rsid w:val="00F607D2"/>
    <w:rsid w:val="00F608C5"/>
    <w:rsid w:val="00F6097E"/>
    <w:rsid w:val="00F609F3"/>
    <w:rsid w:val="00F60B37"/>
    <w:rsid w:val="00F60B64"/>
    <w:rsid w:val="00F60B73"/>
    <w:rsid w:val="00F60B79"/>
    <w:rsid w:val="00F60BA2"/>
    <w:rsid w:val="00F60BFC"/>
    <w:rsid w:val="00F60D80"/>
    <w:rsid w:val="00F60D9A"/>
    <w:rsid w:val="00F60DCA"/>
    <w:rsid w:val="00F60DD3"/>
    <w:rsid w:val="00F60E67"/>
    <w:rsid w:val="00F60EF2"/>
    <w:rsid w:val="00F60F5B"/>
    <w:rsid w:val="00F61022"/>
    <w:rsid w:val="00F6105D"/>
    <w:rsid w:val="00F61064"/>
    <w:rsid w:val="00F61169"/>
    <w:rsid w:val="00F6118D"/>
    <w:rsid w:val="00F61254"/>
    <w:rsid w:val="00F613B6"/>
    <w:rsid w:val="00F61457"/>
    <w:rsid w:val="00F614BC"/>
    <w:rsid w:val="00F614CD"/>
    <w:rsid w:val="00F614EF"/>
    <w:rsid w:val="00F614F2"/>
    <w:rsid w:val="00F61507"/>
    <w:rsid w:val="00F6150D"/>
    <w:rsid w:val="00F6151A"/>
    <w:rsid w:val="00F61579"/>
    <w:rsid w:val="00F615C2"/>
    <w:rsid w:val="00F6183D"/>
    <w:rsid w:val="00F61841"/>
    <w:rsid w:val="00F61894"/>
    <w:rsid w:val="00F61901"/>
    <w:rsid w:val="00F61A09"/>
    <w:rsid w:val="00F61EB0"/>
    <w:rsid w:val="00F61EBD"/>
    <w:rsid w:val="00F61F25"/>
    <w:rsid w:val="00F62092"/>
    <w:rsid w:val="00F620CB"/>
    <w:rsid w:val="00F62125"/>
    <w:rsid w:val="00F621FC"/>
    <w:rsid w:val="00F62218"/>
    <w:rsid w:val="00F6222B"/>
    <w:rsid w:val="00F62366"/>
    <w:rsid w:val="00F6236A"/>
    <w:rsid w:val="00F623AB"/>
    <w:rsid w:val="00F6245C"/>
    <w:rsid w:val="00F6249B"/>
    <w:rsid w:val="00F62502"/>
    <w:rsid w:val="00F625C5"/>
    <w:rsid w:val="00F62625"/>
    <w:rsid w:val="00F626C8"/>
    <w:rsid w:val="00F626E8"/>
    <w:rsid w:val="00F6271D"/>
    <w:rsid w:val="00F627B2"/>
    <w:rsid w:val="00F62978"/>
    <w:rsid w:val="00F62A40"/>
    <w:rsid w:val="00F62A8B"/>
    <w:rsid w:val="00F62A91"/>
    <w:rsid w:val="00F62B77"/>
    <w:rsid w:val="00F62B93"/>
    <w:rsid w:val="00F62BA4"/>
    <w:rsid w:val="00F62BAB"/>
    <w:rsid w:val="00F62BBD"/>
    <w:rsid w:val="00F62BC1"/>
    <w:rsid w:val="00F62BC3"/>
    <w:rsid w:val="00F62DDC"/>
    <w:rsid w:val="00F62DDF"/>
    <w:rsid w:val="00F62E09"/>
    <w:rsid w:val="00F62E5D"/>
    <w:rsid w:val="00F62FFE"/>
    <w:rsid w:val="00F63060"/>
    <w:rsid w:val="00F63075"/>
    <w:rsid w:val="00F6307B"/>
    <w:rsid w:val="00F63208"/>
    <w:rsid w:val="00F6330D"/>
    <w:rsid w:val="00F63329"/>
    <w:rsid w:val="00F633E1"/>
    <w:rsid w:val="00F633E8"/>
    <w:rsid w:val="00F634F6"/>
    <w:rsid w:val="00F634FA"/>
    <w:rsid w:val="00F635C7"/>
    <w:rsid w:val="00F63659"/>
    <w:rsid w:val="00F636D3"/>
    <w:rsid w:val="00F63727"/>
    <w:rsid w:val="00F63825"/>
    <w:rsid w:val="00F63844"/>
    <w:rsid w:val="00F639F3"/>
    <w:rsid w:val="00F63B24"/>
    <w:rsid w:val="00F63C39"/>
    <w:rsid w:val="00F63C7A"/>
    <w:rsid w:val="00F63D0E"/>
    <w:rsid w:val="00F63E0A"/>
    <w:rsid w:val="00F64019"/>
    <w:rsid w:val="00F640E2"/>
    <w:rsid w:val="00F64105"/>
    <w:rsid w:val="00F64125"/>
    <w:rsid w:val="00F6412A"/>
    <w:rsid w:val="00F64147"/>
    <w:rsid w:val="00F6414C"/>
    <w:rsid w:val="00F6426E"/>
    <w:rsid w:val="00F64272"/>
    <w:rsid w:val="00F64334"/>
    <w:rsid w:val="00F64465"/>
    <w:rsid w:val="00F645BB"/>
    <w:rsid w:val="00F64633"/>
    <w:rsid w:val="00F64693"/>
    <w:rsid w:val="00F64904"/>
    <w:rsid w:val="00F64A4D"/>
    <w:rsid w:val="00F64A75"/>
    <w:rsid w:val="00F64DB9"/>
    <w:rsid w:val="00F64E9F"/>
    <w:rsid w:val="00F64F2D"/>
    <w:rsid w:val="00F64FF2"/>
    <w:rsid w:val="00F65144"/>
    <w:rsid w:val="00F65259"/>
    <w:rsid w:val="00F6536A"/>
    <w:rsid w:val="00F653F3"/>
    <w:rsid w:val="00F65580"/>
    <w:rsid w:val="00F65598"/>
    <w:rsid w:val="00F655C4"/>
    <w:rsid w:val="00F656D0"/>
    <w:rsid w:val="00F656F8"/>
    <w:rsid w:val="00F65706"/>
    <w:rsid w:val="00F6570D"/>
    <w:rsid w:val="00F6576C"/>
    <w:rsid w:val="00F65792"/>
    <w:rsid w:val="00F65798"/>
    <w:rsid w:val="00F65817"/>
    <w:rsid w:val="00F658C9"/>
    <w:rsid w:val="00F65918"/>
    <w:rsid w:val="00F65984"/>
    <w:rsid w:val="00F65B1B"/>
    <w:rsid w:val="00F65B66"/>
    <w:rsid w:val="00F65B91"/>
    <w:rsid w:val="00F65C9E"/>
    <w:rsid w:val="00F65CAB"/>
    <w:rsid w:val="00F65CFE"/>
    <w:rsid w:val="00F65D26"/>
    <w:rsid w:val="00F65D6A"/>
    <w:rsid w:val="00F65D9D"/>
    <w:rsid w:val="00F65E44"/>
    <w:rsid w:val="00F65EE5"/>
    <w:rsid w:val="00F66077"/>
    <w:rsid w:val="00F660F0"/>
    <w:rsid w:val="00F6610E"/>
    <w:rsid w:val="00F66162"/>
    <w:rsid w:val="00F66208"/>
    <w:rsid w:val="00F66272"/>
    <w:rsid w:val="00F66340"/>
    <w:rsid w:val="00F66376"/>
    <w:rsid w:val="00F66408"/>
    <w:rsid w:val="00F66454"/>
    <w:rsid w:val="00F664F1"/>
    <w:rsid w:val="00F665EF"/>
    <w:rsid w:val="00F665F1"/>
    <w:rsid w:val="00F6662D"/>
    <w:rsid w:val="00F66702"/>
    <w:rsid w:val="00F6676D"/>
    <w:rsid w:val="00F6696D"/>
    <w:rsid w:val="00F669CA"/>
    <w:rsid w:val="00F66A27"/>
    <w:rsid w:val="00F66A92"/>
    <w:rsid w:val="00F66AEA"/>
    <w:rsid w:val="00F66B29"/>
    <w:rsid w:val="00F66B81"/>
    <w:rsid w:val="00F66D79"/>
    <w:rsid w:val="00F66D7F"/>
    <w:rsid w:val="00F66DAE"/>
    <w:rsid w:val="00F66E2B"/>
    <w:rsid w:val="00F66F31"/>
    <w:rsid w:val="00F67083"/>
    <w:rsid w:val="00F670E9"/>
    <w:rsid w:val="00F670EC"/>
    <w:rsid w:val="00F6710E"/>
    <w:rsid w:val="00F6712F"/>
    <w:rsid w:val="00F6717C"/>
    <w:rsid w:val="00F67231"/>
    <w:rsid w:val="00F672F0"/>
    <w:rsid w:val="00F672FB"/>
    <w:rsid w:val="00F67339"/>
    <w:rsid w:val="00F67368"/>
    <w:rsid w:val="00F676C2"/>
    <w:rsid w:val="00F676D6"/>
    <w:rsid w:val="00F6776B"/>
    <w:rsid w:val="00F677B0"/>
    <w:rsid w:val="00F677B7"/>
    <w:rsid w:val="00F678FA"/>
    <w:rsid w:val="00F67B45"/>
    <w:rsid w:val="00F67BAB"/>
    <w:rsid w:val="00F67BC1"/>
    <w:rsid w:val="00F67BEB"/>
    <w:rsid w:val="00F67D3F"/>
    <w:rsid w:val="00F67D95"/>
    <w:rsid w:val="00F67DE8"/>
    <w:rsid w:val="00F67F29"/>
    <w:rsid w:val="00F67F43"/>
    <w:rsid w:val="00F67F82"/>
    <w:rsid w:val="00F67FBC"/>
    <w:rsid w:val="00F7002E"/>
    <w:rsid w:val="00F70088"/>
    <w:rsid w:val="00F70096"/>
    <w:rsid w:val="00F70117"/>
    <w:rsid w:val="00F70124"/>
    <w:rsid w:val="00F70211"/>
    <w:rsid w:val="00F7028D"/>
    <w:rsid w:val="00F702CC"/>
    <w:rsid w:val="00F702ED"/>
    <w:rsid w:val="00F70314"/>
    <w:rsid w:val="00F703FF"/>
    <w:rsid w:val="00F7040A"/>
    <w:rsid w:val="00F70454"/>
    <w:rsid w:val="00F7059A"/>
    <w:rsid w:val="00F705C7"/>
    <w:rsid w:val="00F70658"/>
    <w:rsid w:val="00F70686"/>
    <w:rsid w:val="00F70692"/>
    <w:rsid w:val="00F706CF"/>
    <w:rsid w:val="00F706E9"/>
    <w:rsid w:val="00F707B4"/>
    <w:rsid w:val="00F708A3"/>
    <w:rsid w:val="00F708D3"/>
    <w:rsid w:val="00F708FE"/>
    <w:rsid w:val="00F70A04"/>
    <w:rsid w:val="00F70AB8"/>
    <w:rsid w:val="00F70B3E"/>
    <w:rsid w:val="00F70B61"/>
    <w:rsid w:val="00F70B6A"/>
    <w:rsid w:val="00F70C5F"/>
    <w:rsid w:val="00F70CCB"/>
    <w:rsid w:val="00F70CDE"/>
    <w:rsid w:val="00F70D06"/>
    <w:rsid w:val="00F70D14"/>
    <w:rsid w:val="00F70DA2"/>
    <w:rsid w:val="00F70DFF"/>
    <w:rsid w:val="00F70ECD"/>
    <w:rsid w:val="00F7107A"/>
    <w:rsid w:val="00F7107E"/>
    <w:rsid w:val="00F7116A"/>
    <w:rsid w:val="00F711AF"/>
    <w:rsid w:val="00F711CF"/>
    <w:rsid w:val="00F7123A"/>
    <w:rsid w:val="00F712E9"/>
    <w:rsid w:val="00F7135F"/>
    <w:rsid w:val="00F71365"/>
    <w:rsid w:val="00F71434"/>
    <w:rsid w:val="00F71447"/>
    <w:rsid w:val="00F71453"/>
    <w:rsid w:val="00F714F0"/>
    <w:rsid w:val="00F714F6"/>
    <w:rsid w:val="00F71564"/>
    <w:rsid w:val="00F715BF"/>
    <w:rsid w:val="00F715DF"/>
    <w:rsid w:val="00F715E2"/>
    <w:rsid w:val="00F71660"/>
    <w:rsid w:val="00F71803"/>
    <w:rsid w:val="00F7181D"/>
    <w:rsid w:val="00F71938"/>
    <w:rsid w:val="00F7194B"/>
    <w:rsid w:val="00F719AC"/>
    <w:rsid w:val="00F71A0B"/>
    <w:rsid w:val="00F71A12"/>
    <w:rsid w:val="00F71A2F"/>
    <w:rsid w:val="00F71A6F"/>
    <w:rsid w:val="00F71BC8"/>
    <w:rsid w:val="00F71C71"/>
    <w:rsid w:val="00F71D3E"/>
    <w:rsid w:val="00F71D88"/>
    <w:rsid w:val="00F71D91"/>
    <w:rsid w:val="00F71DF6"/>
    <w:rsid w:val="00F71F12"/>
    <w:rsid w:val="00F71F44"/>
    <w:rsid w:val="00F7206F"/>
    <w:rsid w:val="00F720F5"/>
    <w:rsid w:val="00F721E8"/>
    <w:rsid w:val="00F72226"/>
    <w:rsid w:val="00F7226E"/>
    <w:rsid w:val="00F722AC"/>
    <w:rsid w:val="00F72391"/>
    <w:rsid w:val="00F723B0"/>
    <w:rsid w:val="00F72468"/>
    <w:rsid w:val="00F724CE"/>
    <w:rsid w:val="00F72509"/>
    <w:rsid w:val="00F725E4"/>
    <w:rsid w:val="00F725EF"/>
    <w:rsid w:val="00F7269E"/>
    <w:rsid w:val="00F72766"/>
    <w:rsid w:val="00F7279E"/>
    <w:rsid w:val="00F727CB"/>
    <w:rsid w:val="00F72899"/>
    <w:rsid w:val="00F728ED"/>
    <w:rsid w:val="00F72A6C"/>
    <w:rsid w:val="00F72AF1"/>
    <w:rsid w:val="00F72EDD"/>
    <w:rsid w:val="00F72EFE"/>
    <w:rsid w:val="00F72FA5"/>
    <w:rsid w:val="00F730B3"/>
    <w:rsid w:val="00F7316D"/>
    <w:rsid w:val="00F733DF"/>
    <w:rsid w:val="00F7342E"/>
    <w:rsid w:val="00F73468"/>
    <w:rsid w:val="00F73479"/>
    <w:rsid w:val="00F734AF"/>
    <w:rsid w:val="00F7354F"/>
    <w:rsid w:val="00F7362C"/>
    <w:rsid w:val="00F73643"/>
    <w:rsid w:val="00F73644"/>
    <w:rsid w:val="00F736B3"/>
    <w:rsid w:val="00F736E9"/>
    <w:rsid w:val="00F7370A"/>
    <w:rsid w:val="00F73743"/>
    <w:rsid w:val="00F737F2"/>
    <w:rsid w:val="00F7382B"/>
    <w:rsid w:val="00F73911"/>
    <w:rsid w:val="00F73916"/>
    <w:rsid w:val="00F739A7"/>
    <w:rsid w:val="00F73A79"/>
    <w:rsid w:val="00F73B65"/>
    <w:rsid w:val="00F73BBF"/>
    <w:rsid w:val="00F73BC4"/>
    <w:rsid w:val="00F73C13"/>
    <w:rsid w:val="00F73C28"/>
    <w:rsid w:val="00F73C7B"/>
    <w:rsid w:val="00F73CAC"/>
    <w:rsid w:val="00F73CD4"/>
    <w:rsid w:val="00F73D3D"/>
    <w:rsid w:val="00F73D68"/>
    <w:rsid w:val="00F73DB0"/>
    <w:rsid w:val="00F73E1A"/>
    <w:rsid w:val="00F73EEE"/>
    <w:rsid w:val="00F73F6D"/>
    <w:rsid w:val="00F740BA"/>
    <w:rsid w:val="00F7412B"/>
    <w:rsid w:val="00F74189"/>
    <w:rsid w:val="00F741EC"/>
    <w:rsid w:val="00F7422B"/>
    <w:rsid w:val="00F742D5"/>
    <w:rsid w:val="00F74317"/>
    <w:rsid w:val="00F74322"/>
    <w:rsid w:val="00F7435B"/>
    <w:rsid w:val="00F74367"/>
    <w:rsid w:val="00F74470"/>
    <w:rsid w:val="00F74474"/>
    <w:rsid w:val="00F744A3"/>
    <w:rsid w:val="00F7452E"/>
    <w:rsid w:val="00F74649"/>
    <w:rsid w:val="00F74687"/>
    <w:rsid w:val="00F7470E"/>
    <w:rsid w:val="00F7473C"/>
    <w:rsid w:val="00F747D2"/>
    <w:rsid w:val="00F7481A"/>
    <w:rsid w:val="00F74838"/>
    <w:rsid w:val="00F748E4"/>
    <w:rsid w:val="00F74929"/>
    <w:rsid w:val="00F74994"/>
    <w:rsid w:val="00F74A2F"/>
    <w:rsid w:val="00F74A4E"/>
    <w:rsid w:val="00F74AD1"/>
    <w:rsid w:val="00F74BBE"/>
    <w:rsid w:val="00F74BDD"/>
    <w:rsid w:val="00F74BE2"/>
    <w:rsid w:val="00F74C45"/>
    <w:rsid w:val="00F74D22"/>
    <w:rsid w:val="00F74E7C"/>
    <w:rsid w:val="00F74F1A"/>
    <w:rsid w:val="00F74F32"/>
    <w:rsid w:val="00F74F46"/>
    <w:rsid w:val="00F75008"/>
    <w:rsid w:val="00F75009"/>
    <w:rsid w:val="00F750DE"/>
    <w:rsid w:val="00F751AA"/>
    <w:rsid w:val="00F751C7"/>
    <w:rsid w:val="00F75228"/>
    <w:rsid w:val="00F75271"/>
    <w:rsid w:val="00F75334"/>
    <w:rsid w:val="00F75557"/>
    <w:rsid w:val="00F755B7"/>
    <w:rsid w:val="00F755C0"/>
    <w:rsid w:val="00F755E2"/>
    <w:rsid w:val="00F756D2"/>
    <w:rsid w:val="00F757FB"/>
    <w:rsid w:val="00F75924"/>
    <w:rsid w:val="00F759A8"/>
    <w:rsid w:val="00F75A6F"/>
    <w:rsid w:val="00F75AAE"/>
    <w:rsid w:val="00F75AD2"/>
    <w:rsid w:val="00F75AFF"/>
    <w:rsid w:val="00F75B1A"/>
    <w:rsid w:val="00F75BBB"/>
    <w:rsid w:val="00F75CD3"/>
    <w:rsid w:val="00F75E3E"/>
    <w:rsid w:val="00F75E95"/>
    <w:rsid w:val="00F75E96"/>
    <w:rsid w:val="00F75F49"/>
    <w:rsid w:val="00F75F90"/>
    <w:rsid w:val="00F75FE9"/>
    <w:rsid w:val="00F760C9"/>
    <w:rsid w:val="00F761C5"/>
    <w:rsid w:val="00F7621D"/>
    <w:rsid w:val="00F7642F"/>
    <w:rsid w:val="00F76456"/>
    <w:rsid w:val="00F764B8"/>
    <w:rsid w:val="00F764D5"/>
    <w:rsid w:val="00F76528"/>
    <w:rsid w:val="00F76580"/>
    <w:rsid w:val="00F765A2"/>
    <w:rsid w:val="00F76882"/>
    <w:rsid w:val="00F768E9"/>
    <w:rsid w:val="00F7699C"/>
    <w:rsid w:val="00F76A7C"/>
    <w:rsid w:val="00F76AA1"/>
    <w:rsid w:val="00F76AC4"/>
    <w:rsid w:val="00F76C16"/>
    <w:rsid w:val="00F76C35"/>
    <w:rsid w:val="00F76C7A"/>
    <w:rsid w:val="00F76C9A"/>
    <w:rsid w:val="00F76CD0"/>
    <w:rsid w:val="00F76D5F"/>
    <w:rsid w:val="00F76D66"/>
    <w:rsid w:val="00F76DFB"/>
    <w:rsid w:val="00F76E40"/>
    <w:rsid w:val="00F76E68"/>
    <w:rsid w:val="00F76ED9"/>
    <w:rsid w:val="00F77001"/>
    <w:rsid w:val="00F7715F"/>
    <w:rsid w:val="00F77173"/>
    <w:rsid w:val="00F77179"/>
    <w:rsid w:val="00F77190"/>
    <w:rsid w:val="00F771C4"/>
    <w:rsid w:val="00F7721D"/>
    <w:rsid w:val="00F772A5"/>
    <w:rsid w:val="00F772FE"/>
    <w:rsid w:val="00F773BC"/>
    <w:rsid w:val="00F77420"/>
    <w:rsid w:val="00F7743D"/>
    <w:rsid w:val="00F77547"/>
    <w:rsid w:val="00F77559"/>
    <w:rsid w:val="00F77576"/>
    <w:rsid w:val="00F775CD"/>
    <w:rsid w:val="00F775E3"/>
    <w:rsid w:val="00F77655"/>
    <w:rsid w:val="00F777B6"/>
    <w:rsid w:val="00F7783E"/>
    <w:rsid w:val="00F7784A"/>
    <w:rsid w:val="00F77920"/>
    <w:rsid w:val="00F779FE"/>
    <w:rsid w:val="00F77A10"/>
    <w:rsid w:val="00F77AA2"/>
    <w:rsid w:val="00F77ABF"/>
    <w:rsid w:val="00F77AF1"/>
    <w:rsid w:val="00F77B34"/>
    <w:rsid w:val="00F77B4D"/>
    <w:rsid w:val="00F77B8C"/>
    <w:rsid w:val="00F77B90"/>
    <w:rsid w:val="00F77CEA"/>
    <w:rsid w:val="00F77D4B"/>
    <w:rsid w:val="00F77E55"/>
    <w:rsid w:val="00F77E92"/>
    <w:rsid w:val="00F77FD3"/>
    <w:rsid w:val="00F77FE2"/>
    <w:rsid w:val="00F8005B"/>
    <w:rsid w:val="00F80145"/>
    <w:rsid w:val="00F8016E"/>
    <w:rsid w:val="00F8037D"/>
    <w:rsid w:val="00F803A6"/>
    <w:rsid w:val="00F803A8"/>
    <w:rsid w:val="00F803D5"/>
    <w:rsid w:val="00F8044D"/>
    <w:rsid w:val="00F806D4"/>
    <w:rsid w:val="00F80704"/>
    <w:rsid w:val="00F808A5"/>
    <w:rsid w:val="00F80905"/>
    <w:rsid w:val="00F80969"/>
    <w:rsid w:val="00F80A0E"/>
    <w:rsid w:val="00F80B0D"/>
    <w:rsid w:val="00F80B96"/>
    <w:rsid w:val="00F80C51"/>
    <w:rsid w:val="00F80D10"/>
    <w:rsid w:val="00F80D25"/>
    <w:rsid w:val="00F80DC7"/>
    <w:rsid w:val="00F80DEB"/>
    <w:rsid w:val="00F80E02"/>
    <w:rsid w:val="00F80E2A"/>
    <w:rsid w:val="00F80F0B"/>
    <w:rsid w:val="00F810C6"/>
    <w:rsid w:val="00F81105"/>
    <w:rsid w:val="00F813D7"/>
    <w:rsid w:val="00F8140E"/>
    <w:rsid w:val="00F81424"/>
    <w:rsid w:val="00F81466"/>
    <w:rsid w:val="00F815A7"/>
    <w:rsid w:val="00F815B7"/>
    <w:rsid w:val="00F815D1"/>
    <w:rsid w:val="00F815DA"/>
    <w:rsid w:val="00F81607"/>
    <w:rsid w:val="00F81659"/>
    <w:rsid w:val="00F8165C"/>
    <w:rsid w:val="00F81691"/>
    <w:rsid w:val="00F816BD"/>
    <w:rsid w:val="00F8170F"/>
    <w:rsid w:val="00F817A9"/>
    <w:rsid w:val="00F81A35"/>
    <w:rsid w:val="00F81AAA"/>
    <w:rsid w:val="00F81AE0"/>
    <w:rsid w:val="00F81B3B"/>
    <w:rsid w:val="00F81C30"/>
    <w:rsid w:val="00F81D2A"/>
    <w:rsid w:val="00F81D9D"/>
    <w:rsid w:val="00F81E97"/>
    <w:rsid w:val="00F82103"/>
    <w:rsid w:val="00F822D3"/>
    <w:rsid w:val="00F82368"/>
    <w:rsid w:val="00F823B6"/>
    <w:rsid w:val="00F82421"/>
    <w:rsid w:val="00F82567"/>
    <w:rsid w:val="00F82773"/>
    <w:rsid w:val="00F8281A"/>
    <w:rsid w:val="00F82860"/>
    <w:rsid w:val="00F8292B"/>
    <w:rsid w:val="00F8294C"/>
    <w:rsid w:val="00F829D3"/>
    <w:rsid w:val="00F82A28"/>
    <w:rsid w:val="00F82B04"/>
    <w:rsid w:val="00F82B19"/>
    <w:rsid w:val="00F82C4A"/>
    <w:rsid w:val="00F82C64"/>
    <w:rsid w:val="00F82C9D"/>
    <w:rsid w:val="00F82D20"/>
    <w:rsid w:val="00F82E4B"/>
    <w:rsid w:val="00F82E4C"/>
    <w:rsid w:val="00F82E5F"/>
    <w:rsid w:val="00F83010"/>
    <w:rsid w:val="00F83097"/>
    <w:rsid w:val="00F830A0"/>
    <w:rsid w:val="00F83177"/>
    <w:rsid w:val="00F83179"/>
    <w:rsid w:val="00F83228"/>
    <w:rsid w:val="00F8322C"/>
    <w:rsid w:val="00F8325A"/>
    <w:rsid w:val="00F83268"/>
    <w:rsid w:val="00F832A5"/>
    <w:rsid w:val="00F832D1"/>
    <w:rsid w:val="00F8338F"/>
    <w:rsid w:val="00F83396"/>
    <w:rsid w:val="00F8339A"/>
    <w:rsid w:val="00F834C8"/>
    <w:rsid w:val="00F83581"/>
    <w:rsid w:val="00F83592"/>
    <w:rsid w:val="00F83612"/>
    <w:rsid w:val="00F8361A"/>
    <w:rsid w:val="00F8362E"/>
    <w:rsid w:val="00F836C3"/>
    <w:rsid w:val="00F836CA"/>
    <w:rsid w:val="00F836FB"/>
    <w:rsid w:val="00F8370D"/>
    <w:rsid w:val="00F8372E"/>
    <w:rsid w:val="00F8374F"/>
    <w:rsid w:val="00F8377C"/>
    <w:rsid w:val="00F83800"/>
    <w:rsid w:val="00F8389C"/>
    <w:rsid w:val="00F83961"/>
    <w:rsid w:val="00F83962"/>
    <w:rsid w:val="00F8396C"/>
    <w:rsid w:val="00F839E3"/>
    <w:rsid w:val="00F839E5"/>
    <w:rsid w:val="00F83A42"/>
    <w:rsid w:val="00F83A79"/>
    <w:rsid w:val="00F83B1B"/>
    <w:rsid w:val="00F83B7E"/>
    <w:rsid w:val="00F83BEF"/>
    <w:rsid w:val="00F83C01"/>
    <w:rsid w:val="00F83C5B"/>
    <w:rsid w:val="00F83C62"/>
    <w:rsid w:val="00F83CB9"/>
    <w:rsid w:val="00F83CFB"/>
    <w:rsid w:val="00F83DC3"/>
    <w:rsid w:val="00F83E03"/>
    <w:rsid w:val="00F83E13"/>
    <w:rsid w:val="00F83E8E"/>
    <w:rsid w:val="00F83EDF"/>
    <w:rsid w:val="00F84027"/>
    <w:rsid w:val="00F84076"/>
    <w:rsid w:val="00F8407E"/>
    <w:rsid w:val="00F840A3"/>
    <w:rsid w:val="00F840E1"/>
    <w:rsid w:val="00F8412F"/>
    <w:rsid w:val="00F841BE"/>
    <w:rsid w:val="00F8420E"/>
    <w:rsid w:val="00F84218"/>
    <w:rsid w:val="00F84239"/>
    <w:rsid w:val="00F842F3"/>
    <w:rsid w:val="00F8430E"/>
    <w:rsid w:val="00F8434C"/>
    <w:rsid w:val="00F84391"/>
    <w:rsid w:val="00F843AD"/>
    <w:rsid w:val="00F843B0"/>
    <w:rsid w:val="00F84405"/>
    <w:rsid w:val="00F8440C"/>
    <w:rsid w:val="00F8441D"/>
    <w:rsid w:val="00F84439"/>
    <w:rsid w:val="00F844A6"/>
    <w:rsid w:val="00F84533"/>
    <w:rsid w:val="00F8470E"/>
    <w:rsid w:val="00F8486F"/>
    <w:rsid w:val="00F8487E"/>
    <w:rsid w:val="00F848D2"/>
    <w:rsid w:val="00F849A8"/>
    <w:rsid w:val="00F849C5"/>
    <w:rsid w:val="00F84C67"/>
    <w:rsid w:val="00F84D49"/>
    <w:rsid w:val="00F84E79"/>
    <w:rsid w:val="00F84F04"/>
    <w:rsid w:val="00F851F6"/>
    <w:rsid w:val="00F8520F"/>
    <w:rsid w:val="00F8551C"/>
    <w:rsid w:val="00F8559E"/>
    <w:rsid w:val="00F855F0"/>
    <w:rsid w:val="00F8561D"/>
    <w:rsid w:val="00F85719"/>
    <w:rsid w:val="00F85736"/>
    <w:rsid w:val="00F857F6"/>
    <w:rsid w:val="00F8586B"/>
    <w:rsid w:val="00F8597D"/>
    <w:rsid w:val="00F8598B"/>
    <w:rsid w:val="00F8599B"/>
    <w:rsid w:val="00F85A4E"/>
    <w:rsid w:val="00F85A5A"/>
    <w:rsid w:val="00F85A8C"/>
    <w:rsid w:val="00F85AFD"/>
    <w:rsid w:val="00F85CF7"/>
    <w:rsid w:val="00F85E27"/>
    <w:rsid w:val="00F85E77"/>
    <w:rsid w:val="00F85F66"/>
    <w:rsid w:val="00F85F94"/>
    <w:rsid w:val="00F86056"/>
    <w:rsid w:val="00F8612B"/>
    <w:rsid w:val="00F861DE"/>
    <w:rsid w:val="00F861FB"/>
    <w:rsid w:val="00F862E1"/>
    <w:rsid w:val="00F863AB"/>
    <w:rsid w:val="00F864EE"/>
    <w:rsid w:val="00F864F6"/>
    <w:rsid w:val="00F86593"/>
    <w:rsid w:val="00F865DA"/>
    <w:rsid w:val="00F865F3"/>
    <w:rsid w:val="00F86671"/>
    <w:rsid w:val="00F86753"/>
    <w:rsid w:val="00F8676E"/>
    <w:rsid w:val="00F86801"/>
    <w:rsid w:val="00F868BD"/>
    <w:rsid w:val="00F8698B"/>
    <w:rsid w:val="00F869CB"/>
    <w:rsid w:val="00F86A41"/>
    <w:rsid w:val="00F86A59"/>
    <w:rsid w:val="00F86A68"/>
    <w:rsid w:val="00F86B98"/>
    <w:rsid w:val="00F86B9A"/>
    <w:rsid w:val="00F86BC5"/>
    <w:rsid w:val="00F86BFF"/>
    <w:rsid w:val="00F86C72"/>
    <w:rsid w:val="00F86CA3"/>
    <w:rsid w:val="00F86D02"/>
    <w:rsid w:val="00F86DA1"/>
    <w:rsid w:val="00F86DB5"/>
    <w:rsid w:val="00F86E80"/>
    <w:rsid w:val="00F86EF0"/>
    <w:rsid w:val="00F86EF9"/>
    <w:rsid w:val="00F86F7E"/>
    <w:rsid w:val="00F86F8D"/>
    <w:rsid w:val="00F870E5"/>
    <w:rsid w:val="00F87177"/>
    <w:rsid w:val="00F87196"/>
    <w:rsid w:val="00F8731A"/>
    <w:rsid w:val="00F87371"/>
    <w:rsid w:val="00F8749A"/>
    <w:rsid w:val="00F874E1"/>
    <w:rsid w:val="00F875CD"/>
    <w:rsid w:val="00F87603"/>
    <w:rsid w:val="00F87609"/>
    <w:rsid w:val="00F87610"/>
    <w:rsid w:val="00F8761B"/>
    <w:rsid w:val="00F876BF"/>
    <w:rsid w:val="00F87741"/>
    <w:rsid w:val="00F8778B"/>
    <w:rsid w:val="00F877A1"/>
    <w:rsid w:val="00F8782A"/>
    <w:rsid w:val="00F87A30"/>
    <w:rsid w:val="00F87AC6"/>
    <w:rsid w:val="00F87B07"/>
    <w:rsid w:val="00F87B35"/>
    <w:rsid w:val="00F87B41"/>
    <w:rsid w:val="00F87B82"/>
    <w:rsid w:val="00F87CF1"/>
    <w:rsid w:val="00F87D96"/>
    <w:rsid w:val="00F87DA0"/>
    <w:rsid w:val="00F87DCC"/>
    <w:rsid w:val="00F87E34"/>
    <w:rsid w:val="00F87E71"/>
    <w:rsid w:val="00F87E85"/>
    <w:rsid w:val="00F87F4E"/>
    <w:rsid w:val="00F87F66"/>
    <w:rsid w:val="00F9021A"/>
    <w:rsid w:val="00F90265"/>
    <w:rsid w:val="00F902AC"/>
    <w:rsid w:val="00F90328"/>
    <w:rsid w:val="00F90356"/>
    <w:rsid w:val="00F9051C"/>
    <w:rsid w:val="00F9058F"/>
    <w:rsid w:val="00F90782"/>
    <w:rsid w:val="00F90866"/>
    <w:rsid w:val="00F908CD"/>
    <w:rsid w:val="00F90B17"/>
    <w:rsid w:val="00F90B99"/>
    <w:rsid w:val="00F90C35"/>
    <w:rsid w:val="00F90C73"/>
    <w:rsid w:val="00F90CAD"/>
    <w:rsid w:val="00F90D00"/>
    <w:rsid w:val="00F90D49"/>
    <w:rsid w:val="00F90D73"/>
    <w:rsid w:val="00F90E6A"/>
    <w:rsid w:val="00F90F3E"/>
    <w:rsid w:val="00F90FDB"/>
    <w:rsid w:val="00F90FEB"/>
    <w:rsid w:val="00F91005"/>
    <w:rsid w:val="00F91020"/>
    <w:rsid w:val="00F910D6"/>
    <w:rsid w:val="00F910DD"/>
    <w:rsid w:val="00F910E6"/>
    <w:rsid w:val="00F911A4"/>
    <w:rsid w:val="00F911EA"/>
    <w:rsid w:val="00F911F2"/>
    <w:rsid w:val="00F91215"/>
    <w:rsid w:val="00F9122E"/>
    <w:rsid w:val="00F91285"/>
    <w:rsid w:val="00F9130C"/>
    <w:rsid w:val="00F91354"/>
    <w:rsid w:val="00F91446"/>
    <w:rsid w:val="00F9146B"/>
    <w:rsid w:val="00F9150F"/>
    <w:rsid w:val="00F9168E"/>
    <w:rsid w:val="00F916CA"/>
    <w:rsid w:val="00F9181E"/>
    <w:rsid w:val="00F91823"/>
    <w:rsid w:val="00F918E0"/>
    <w:rsid w:val="00F91916"/>
    <w:rsid w:val="00F919B2"/>
    <w:rsid w:val="00F91AF9"/>
    <w:rsid w:val="00F91B47"/>
    <w:rsid w:val="00F91B83"/>
    <w:rsid w:val="00F91BA2"/>
    <w:rsid w:val="00F91C1A"/>
    <w:rsid w:val="00F91DBB"/>
    <w:rsid w:val="00F91E1D"/>
    <w:rsid w:val="00F91EF3"/>
    <w:rsid w:val="00F91EFB"/>
    <w:rsid w:val="00F91F23"/>
    <w:rsid w:val="00F920D4"/>
    <w:rsid w:val="00F92112"/>
    <w:rsid w:val="00F92122"/>
    <w:rsid w:val="00F9215E"/>
    <w:rsid w:val="00F92161"/>
    <w:rsid w:val="00F92258"/>
    <w:rsid w:val="00F923C8"/>
    <w:rsid w:val="00F9245F"/>
    <w:rsid w:val="00F924CC"/>
    <w:rsid w:val="00F92535"/>
    <w:rsid w:val="00F92566"/>
    <w:rsid w:val="00F925C3"/>
    <w:rsid w:val="00F92806"/>
    <w:rsid w:val="00F9280D"/>
    <w:rsid w:val="00F92833"/>
    <w:rsid w:val="00F92849"/>
    <w:rsid w:val="00F928A0"/>
    <w:rsid w:val="00F9298F"/>
    <w:rsid w:val="00F929C6"/>
    <w:rsid w:val="00F92AA6"/>
    <w:rsid w:val="00F92B19"/>
    <w:rsid w:val="00F92D75"/>
    <w:rsid w:val="00F92D91"/>
    <w:rsid w:val="00F92E64"/>
    <w:rsid w:val="00F92FCB"/>
    <w:rsid w:val="00F9305A"/>
    <w:rsid w:val="00F93148"/>
    <w:rsid w:val="00F93186"/>
    <w:rsid w:val="00F932B9"/>
    <w:rsid w:val="00F932C4"/>
    <w:rsid w:val="00F932D4"/>
    <w:rsid w:val="00F9331A"/>
    <w:rsid w:val="00F9333A"/>
    <w:rsid w:val="00F933BF"/>
    <w:rsid w:val="00F93688"/>
    <w:rsid w:val="00F93696"/>
    <w:rsid w:val="00F93787"/>
    <w:rsid w:val="00F93A65"/>
    <w:rsid w:val="00F93AEA"/>
    <w:rsid w:val="00F93B8E"/>
    <w:rsid w:val="00F93BB5"/>
    <w:rsid w:val="00F93BE2"/>
    <w:rsid w:val="00F93C0B"/>
    <w:rsid w:val="00F93C5B"/>
    <w:rsid w:val="00F93C74"/>
    <w:rsid w:val="00F93C75"/>
    <w:rsid w:val="00F93CD8"/>
    <w:rsid w:val="00F93D92"/>
    <w:rsid w:val="00F93DB4"/>
    <w:rsid w:val="00F93E70"/>
    <w:rsid w:val="00F93EC1"/>
    <w:rsid w:val="00F93ED2"/>
    <w:rsid w:val="00F93ED9"/>
    <w:rsid w:val="00F94037"/>
    <w:rsid w:val="00F940B1"/>
    <w:rsid w:val="00F94117"/>
    <w:rsid w:val="00F94135"/>
    <w:rsid w:val="00F94179"/>
    <w:rsid w:val="00F941E3"/>
    <w:rsid w:val="00F9439A"/>
    <w:rsid w:val="00F943C1"/>
    <w:rsid w:val="00F943DB"/>
    <w:rsid w:val="00F944CB"/>
    <w:rsid w:val="00F94635"/>
    <w:rsid w:val="00F94666"/>
    <w:rsid w:val="00F9471B"/>
    <w:rsid w:val="00F94744"/>
    <w:rsid w:val="00F947B4"/>
    <w:rsid w:val="00F94880"/>
    <w:rsid w:val="00F9489D"/>
    <w:rsid w:val="00F94A04"/>
    <w:rsid w:val="00F94A0C"/>
    <w:rsid w:val="00F94A53"/>
    <w:rsid w:val="00F94A94"/>
    <w:rsid w:val="00F94AD3"/>
    <w:rsid w:val="00F94B40"/>
    <w:rsid w:val="00F94BD5"/>
    <w:rsid w:val="00F94C22"/>
    <w:rsid w:val="00F94C42"/>
    <w:rsid w:val="00F94EB0"/>
    <w:rsid w:val="00F94F0A"/>
    <w:rsid w:val="00F94F0C"/>
    <w:rsid w:val="00F94F0F"/>
    <w:rsid w:val="00F94F34"/>
    <w:rsid w:val="00F95034"/>
    <w:rsid w:val="00F9509B"/>
    <w:rsid w:val="00F950F6"/>
    <w:rsid w:val="00F951CD"/>
    <w:rsid w:val="00F953C1"/>
    <w:rsid w:val="00F954AD"/>
    <w:rsid w:val="00F954D4"/>
    <w:rsid w:val="00F954F1"/>
    <w:rsid w:val="00F9559E"/>
    <w:rsid w:val="00F9560E"/>
    <w:rsid w:val="00F9578B"/>
    <w:rsid w:val="00F95796"/>
    <w:rsid w:val="00F957B2"/>
    <w:rsid w:val="00F957C0"/>
    <w:rsid w:val="00F9580F"/>
    <w:rsid w:val="00F95833"/>
    <w:rsid w:val="00F95932"/>
    <w:rsid w:val="00F9594D"/>
    <w:rsid w:val="00F959BE"/>
    <w:rsid w:val="00F959C0"/>
    <w:rsid w:val="00F959E7"/>
    <w:rsid w:val="00F95A2E"/>
    <w:rsid w:val="00F95A67"/>
    <w:rsid w:val="00F95B7A"/>
    <w:rsid w:val="00F95B8E"/>
    <w:rsid w:val="00F95B9C"/>
    <w:rsid w:val="00F95C17"/>
    <w:rsid w:val="00F95CA5"/>
    <w:rsid w:val="00F95D7D"/>
    <w:rsid w:val="00F95D91"/>
    <w:rsid w:val="00F95DCC"/>
    <w:rsid w:val="00F95E85"/>
    <w:rsid w:val="00F96033"/>
    <w:rsid w:val="00F96294"/>
    <w:rsid w:val="00F96321"/>
    <w:rsid w:val="00F96325"/>
    <w:rsid w:val="00F96366"/>
    <w:rsid w:val="00F9639E"/>
    <w:rsid w:val="00F9640B"/>
    <w:rsid w:val="00F9648A"/>
    <w:rsid w:val="00F96660"/>
    <w:rsid w:val="00F9669C"/>
    <w:rsid w:val="00F966B8"/>
    <w:rsid w:val="00F968E0"/>
    <w:rsid w:val="00F968EB"/>
    <w:rsid w:val="00F96976"/>
    <w:rsid w:val="00F9698B"/>
    <w:rsid w:val="00F96A4F"/>
    <w:rsid w:val="00F96A61"/>
    <w:rsid w:val="00F96CA8"/>
    <w:rsid w:val="00F96D06"/>
    <w:rsid w:val="00F96DA0"/>
    <w:rsid w:val="00F96E15"/>
    <w:rsid w:val="00F96EA6"/>
    <w:rsid w:val="00F96F53"/>
    <w:rsid w:val="00F9706D"/>
    <w:rsid w:val="00F970ED"/>
    <w:rsid w:val="00F971E0"/>
    <w:rsid w:val="00F97231"/>
    <w:rsid w:val="00F973A1"/>
    <w:rsid w:val="00F973AD"/>
    <w:rsid w:val="00F97453"/>
    <w:rsid w:val="00F9754E"/>
    <w:rsid w:val="00F975CD"/>
    <w:rsid w:val="00F97822"/>
    <w:rsid w:val="00F97942"/>
    <w:rsid w:val="00F9796B"/>
    <w:rsid w:val="00F9797A"/>
    <w:rsid w:val="00F979A8"/>
    <w:rsid w:val="00F97A78"/>
    <w:rsid w:val="00F97A7F"/>
    <w:rsid w:val="00F97AD1"/>
    <w:rsid w:val="00F97B3B"/>
    <w:rsid w:val="00F97B4D"/>
    <w:rsid w:val="00F97BB6"/>
    <w:rsid w:val="00F97C95"/>
    <w:rsid w:val="00F97E64"/>
    <w:rsid w:val="00F97EE1"/>
    <w:rsid w:val="00F9D118"/>
    <w:rsid w:val="00FA0004"/>
    <w:rsid w:val="00FA0048"/>
    <w:rsid w:val="00FA0078"/>
    <w:rsid w:val="00FA0103"/>
    <w:rsid w:val="00FA0143"/>
    <w:rsid w:val="00FA019D"/>
    <w:rsid w:val="00FA02D1"/>
    <w:rsid w:val="00FA0360"/>
    <w:rsid w:val="00FA03D3"/>
    <w:rsid w:val="00FA03E8"/>
    <w:rsid w:val="00FA0544"/>
    <w:rsid w:val="00FA059A"/>
    <w:rsid w:val="00FA05F7"/>
    <w:rsid w:val="00FA0629"/>
    <w:rsid w:val="00FA063B"/>
    <w:rsid w:val="00FA06D5"/>
    <w:rsid w:val="00FA071B"/>
    <w:rsid w:val="00FA07BB"/>
    <w:rsid w:val="00FA07FF"/>
    <w:rsid w:val="00FA0825"/>
    <w:rsid w:val="00FA0871"/>
    <w:rsid w:val="00FA0970"/>
    <w:rsid w:val="00FA09CC"/>
    <w:rsid w:val="00FA0A40"/>
    <w:rsid w:val="00FA0B02"/>
    <w:rsid w:val="00FA0B68"/>
    <w:rsid w:val="00FA0BC8"/>
    <w:rsid w:val="00FA0D05"/>
    <w:rsid w:val="00FA0D54"/>
    <w:rsid w:val="00FA0D65"/>
    <w:rsid w:val="00FA0DA4"/>
    <w:rsid w:val="00FA0DE8"/>
    <w:rsid w:val="00FA0DF8"/>
    <w:rsid w:val="00FA0E0F"/>
    <w:rsid w:val="00FA0E5D"/>
    <w:rsid w:val="00FA0F04"/>
    <w:rsid w:val="00FA0F08"/>
    <w:rsid w:val="00FA0F24"/>
    <w:rsid w:val="00FA0F7F"/>
    <w:rsid w:val="00FA0FBD"/>
    <w:rsid w:val="00FA1008"/>
    <w:rsid w:val="00FA108E"/>
    <w:rsid w:val="00FA10BC"/>
    <w:rsid w:val="00FA10ED"/>
    <w:rsid w:val="00FA1119"/>
    <w:rsid w:val="00FA117F"/>
    <w:rsid w:val="00FA131F"/>
    <w:rsid w:val="00FA13AC"/>
    <w:rsid w:val="00FA13BE"/>
    <w:rsid w:val="00FA1407"/>
    <w:rsid w:val="00FA14F4"/>
    <w:rsid w:val="00FA15C9"/>
    <w:rsid w:val="00FA1612"/>
    <w:rsid w:val="00FA16BE"/>
    <w:rsid w:val="00FA19BF"/>
    <w:rsid w:val="00FA19E3"/>
    <w:rsid w:val="00FA19E8"/>
    <w:rsid w:val="00FA19FE"/>
    <w:rsid w:val="00FA1A2D"/>
    <w:rsid w:val="00FA1A4C"/>
    <w:rsid w:val="00FA1A92"/>
    <w:rsid w:val="00FA1AB6"/>
    <w:rsid w:val="00FA1BFB"/>
    <w:rsid w:val="00FA1C5E"/>
    <w:rsid w:val="00FA1C84"/>
    <w:rsid w:val="00FA1CC9"/>
    <w:rsid w:val="00FA1D56"/>
    <w:rsid w:val="00FA1D69"/>
    <w:rsid w:val="00FA1D85"/>
    <w:rsid w:val="00FA1F42"/>
    <w:rsid w:val="00FA2053"/>
    <w:rsid w:val="00FA2191"/>
    <w:rsid w:val="00FA21BA"/>
    <w:rsid w:val="00FA2341"/>
    <w:rsid w:val="00FA237B"/>
    <w:rsid w:val="00FA24D5"/>
    <w:rsid w:val="00FA24F4"/>
    <w:rsid w:val="00FA25A8"/>
    <w:rsid w:val="00FA260E"/>
    <w:rsid w:val="00FA2622"/>
    <w:rsid w:val="00FA2638"/>
    <w:rsid w:val="00FA26B9"/>
    <w:rsid w:val="00FA26E7"/>
    <w:rsid w:val="00FA2722"/>
    <w:rsid w:val="00FA27A2"/>
    <w:rsid w:val="00FA27D5"/>
    <w:rsid w:val="00FA27E0"/>
    <w:rsid w:val="00FA282A"/>
    <w:rsid w:val="00FA287C"/>
    <w:rsid w:val="00FA2A0B"/>
    <w:rsid w:val="00FA2A12"/>
    <w:rsid w:val="00FA2A15"/>
    <w:rsid w:val="00FA2A20"/>
    <w:rsid w:val="00FA2AF5"/>
    <w:rsid w:val="00FA2DA4"/>
    <w:rsid w:val="00FA2E6A"/>
    <w:rsid w:val="00FA2E6B"/>
    <w:rsid w:val="00FA2F1B"/>
    <w:rsid w:val="00FA2FA7"/>
    <w:rsid w:val="00FA3083"/>
    <w:rsid w:val="00FA3186"/>
    <w:rsid w:val="00FA31B6"/>
    <w:rsid w:val="00FA322A"/>
    <w:rsid w:val="00FA32CE"/>
    <w:rsid w:val="00FA33D2"/>
    <w:rsid w:val="00FA3533"/>
    <w:rsid w:val="00FA3618"/>
    <w:rsid w:val="00FA3771"/>
    <w:rsid w:val="00FA3904"/>
    <w:rsid w:val="00FA3968"/>
    <w:rsid w:val="00FA39B8"/>
    <w:rsid w:val="00FA3A5B"/>
    <w:rsid w:val="00FA3C4D"/>
    <w:rsid w:val="00FA3CDD"/>
    <w:rsid w:val="00FA3E28"/>
    <w:rsid w:val="00FA3E6F"/>
    <w:rsid w:val="00FA400E"/>
    <w:rsid w:val="00FA4086"/>
    <w:rsid w:val="00FA4168"/>
    <w:rsid w:val="00FA4272"/>
    <w:rsid w:val="00FA42C8"/>
    <w:rsid w:val="00FA4341"/>
    <w:rsid w:val="00FA4349"/>
    <w:rsid w:val="00FA4354"/>
    <w:rsid w:val="00FA43AC"/>
    <w:rsid w:val="00FA441A"/>
    <w:rsid w:val="00FA44E5"/>
    <w:rsid w:val="00FA454E"/>
    <w:rsid w:val="00FA45A4"/>
    <w:rsid w:val="00FA45F8"/>
    <w:rsid w:val="00FA466C"/>
    <w:rsid w:val="00FA4810"/>
    <w:rsid w:val="00FA4889"/>
    <w:rsid w:val="00FA493B"/>
    <w:rsid w:val="00FA4981"/>
    <w:rsid w:val="00FA4A25"/>
    <w:rsid w:val="00FA4A72"/>
    <w:rsid w:val="00FA4B4B"/>
    <w:rsid w:val="00FA4C58"/>
    <w:rsid w:val="00FA4DEB"/>
    <w:rsid w:val="00FA4E42"/>
    <w:rsid w:val="00FA4E6E"/>
    <w:rsid w:val="00FA4E84"/>
    <w:rsid w:val="00FA4EB6"/>
    <w:rsid w:val="00FA4F9D"/>
    <w:rsid w:val="00FA507F"/>
    <w:rsid w:val="00FA517E"/>
    <w:rsid w:val="00FA51FA"/>
    <w:rsid w:val="00FA5260"/>
    <w:rsid w:val="00FA5362"/>
    <w:rsid w:val="00FA5487"/>
    <w:rsid w:val="00FA5542"/>
    <w:rsid w:val="00FA57FD"/>
    <w:rsid w:val="00FA5949"/>
    <w:rsid w:val="00FA5A21"/>
    <w:rsid w:val="00FA5B15"/>
    <w:rsid w:val="00FA5D75"/>
    <w:rsid w:val="00FA5E98"/>
    <w:rsid w:val="00FA5EC4"/>
    <w:rsid w:val="00FA5F10"/>
    <w:rsid w:val="00FA5F93"/>
    <w:rsid w:val="00FA5FCC"/>
    <w:rsid w:val="00FA624E"/>
    <w:rsid w:val="00FA6269"/>
    <w:rsid w:val="00FA627A"/>
    <w:rsid w:val="00FA6363"/>
    <w:rsid w:val="00FA64E6"/>
    <w:rsid w:val="00FA652A"/>
    <w:rsid w:val="00FA664B"/>
    <w:rsid w:val="00FA665C"/>
    <w:rsid w:val="00FA669E"/>
    <w:rsid w:val="00FA671D"/>
    <w:rsid w:val="00FA6728"/>
    <w:rsid w:val="00FA6732"/>
    <w:rsid w:val="00FA6757"/>
    <w:rsid w:val="00FA67BD"/>
    <w:rsid w:val="00FA6869"/>
    <w:rsid w:val="00FA6963"/>
    <w:rsid w:val="00FA6976"/>
    <w:rsid w:val="00FA69A5"/>
    <w:rsid w:val="00FA6A5B"/>
    <w:rsid w:val="00FA6B9C"/>
    <w:rsid w:val="00FA6D19"/>
    <w:rsid w:val="00FA6DC5"/>
    <w:rsid w:val="00FA70BA"/>
    <w:rsid w:val="00FA7109"/>
    <w:rsid w:val="00FA71EA"/>
    <w:rsid w:val="00FA7292"/>
    <w:rsid w:val="00FA72B2"/>
    <w:rsid w:val="00FA731C"/>
    <w:rsid w:val="00FA734A"/>
    <w:rsid w:val="00FA73B5"/>
    <w:rsid w:val="00FA7452"/>
    <w:rsid w:val="00FA74E3"/>
    <w:rsid w:val="00FA74EA"/>
    <w:rsid w:val="00FA7515"/>
    <w:rsid w:val="00FA7549"/>
    <w:rsid w:val="00FA756B"/>
    <w:rsid w:val="00FA75B1"/>
    <w:rsid w:val="00FA7615"/>
    <w:rsid w:val="00FA76CA"/>
    <w:rsid w:val="00FA77E9"/>
    <w:rsid w:val="00FA77EC"/>
    <w:rsid w:val="00FA7801"/>
    <w:rsid w:val="00FA7828"/>
    <w:rsid w:val="00FA783A"/>
    <w:rsid w:val="00FA785F"/>
    <w:rsid w:val="00FA7873"/>
    <w:rsid w:val="00FA78DE"/>
    <w:rsid w:val="00FA78FB"/>
    <w:rsid w:val="00FA79DA"/>
    <w:rsid w:val="00FA7A05"/>
    <w:rsid w:val="00FA7B44"/>
    <w:rsid w:val="00FA7B78"/>
    <w:rsid w:val="00FA7B86"/>
    <w:rsid w:val="00FA7B9D"/>
    <w:rsid w:val="00FA7BBE"/>
    <w:rsid w:val="00FA7BC3"/>
    <w:rsid w:val="00FA7C59"/>
    <w:rsid w:val="00FA7CBC"/>
    <w:rsid w:val="00FA7DDB"/>
    <w:rsid w:val="00FA7E9D"/>
    <w:rsid w:val="00FA7ED9"/>
    <w:rsid w:val="00FA7F49"/>
    <w:rsid w:val="00FA7FE8"/>
    <w:rsid w:val="00FB00CE"/>
    <w:rsid w:val="00FB016C"/>
    <w:rsid w:val="00FB01AF"/>
    <w:rsid w:val="00FB01F6"/>
    <w:rsid w:val="00FB0274"/>
    <w:rsid w:val="00FB02C8"/>
    <w:rsid w:val="00FB0399"/>
    <w:rsid w:val="00FB03BC"/>
    <w:rsid w:val="00FB040D"/>
    <w:rsid w:val="00FB0585"/>
    <w:rsid w:val="00FB05A5"/>
    <w:rsid w:val="00FB0618"/>
    <w:rsid w:val="00FB06B5"/>
    <w:rsid w:val="00FB06C1"/>
    <w:rsid w:val="00FB0736"/>
    <w:rsid w:val="00FB0738"/>
    <w:rsid w:val="00FB0773"/>
    <w:rsid w:val="00FB07CD"/>
    <w:rsid w:val="00FB08DE"/>
    <w:rsid w:val="00FB09F3"/>
    <w:rsid w:val="00FB0A2B"/>
    <w:rsid w:val="00FB0A62"/>
    <w:rsid w:val="00FB0AD1"/>
    <w:rsid w:val="00FB0AF3"/>
    <w:rsid w:val="00FB0C27"/>
    <w:rsid w:val="00FB0C4D"/>
    <w:rsid w:val="00FB0C7E"/>
    <w:rsid w:val="00FB0E3E"/>
    <w:rsid w:val="00FB0E8B"/>
    <w:rsid w:val="00FB0EA2"/>
    <w:rsid w:val="00FB0F29"/>
    <w:rsid w:val="00FB0FE6"/>
    <w:rsid w:val="00FB0FEB"/>
    <w:rsid w:val="00FB10A2"/>
    <w:rsid w:val="00FB10CC"/>
    <w:rsid w:val="00FB10F0"/>
    <w:rsid w:val="00FB11F5"/>
    <w:rsid w:val="00FB11FE"/>
    <w:rsid w:val="00FB124B"/>
    <w:rsid w:val="00FB124E"/>
    <w:rsid w:val="00FB1260"/>
    <w:rsid w:val="00FB1297"/>
    <w:rsid w:val="00FB129A"/>
    <w:rsid w:val="00FB1338"/>
    <w:rsid w:val="00FB13AC"/>
    <w:rsid w:val="00FB14A2"/>
    <w:rsid w:val="00FB14C4"/>
    <w:rsid w:val="00FB15D4"/>
    <w:rsid w:val="00FB1678"/>
    <w:rsid w:val="00FB174E"/>
    <w:rsid w:val="00FB1781"/>
    <w:rsid w:val="00FB1807"/>
    <w:rsid w:val="00FB1816"/>
    <w:rsid w:val="00FB184A"/>
    <w:rsid w:val="00FB18F1"/>
    <w:rsid w:val="00FB18F3"/>
    <w:rsid w:val="00FB194A"/>
    <w:rsid w:val="00FB1969"/>
    <w:rsid w:val="00FB1987"/>
    <w:rsid w:val="00FB1A14"/>
    <w:rsid w:val="00FB1AE6"/>
    <w:rsid w:val="00FB1AE7"/>
    <w:rsid w:val="00FB1C2D"/>
    <w:rsid w:val="00FB1C4B"/>
    <w:rsid w:val="00FB1DBE"/>
    <w:rsid w:val="00FB1DC2"/>
    <w:rsid w:val="00FB1E42"/>
    <w:rsid w:val="00FB1E61"/>
    <w:rsid w:val="00FB1EE8"/>
    <w:rsid w:val="00FB201F"/>
    <w:rsid w:val="00FB2155"/>
    <w:rsid w:val="00FB217A"/>
    <w:rsid w:val="00FB228B"/>
    <w:rsid w:val="00FB228D"/>
    <w:rsid w:val="00FB22FC"/>
    <w:rsid w:val="00FB2351"/>
    <w:rsid w:val="00FB2382"/>
    <w:rsid w:val="00FB2399"/>
    <w:rsid w:val="00FB2473"/>
    <w:rsid w:val="00FB247F"/>
    <w:rsid w:val="00FB24A3"/>
    <w:rsid w:val="00FB2556"/>
    <w:rsid w:val="00FB2576"/>
    <w:rsid w:val="00FB2582"/>
    <w:rsid w:val="00FB25A6"/>
    <w:rsid w:val="00FB25C0"/>
    <w:rsid w:val="00FB2680"/>
    <w:rsid w:val="00FB274A"/>
    <w:rsid w:val="00FB282C"/>
    <w:rsid w:val="00FB2851"/>
    <w:rsid w:val="00FB2921"/>
    <w:rsid w:val="00FB2984"/>
    <w:rsid w:val="00FB2997"/>
    <w:rsid w:val="00FB29BF"/>
    <w:rsid w:val="00FB29CC"/>
    <w:rsid w:val="00FB2B16"/>
    <w:rsid w:val="00FB2C31"/>
    <w:rsid w:val="00FB2CC0"/>
    <w:rsid w:val="00FB2D16"/>
    <w:rsid w:val="00FB2DDB"/>
    <w:rsid w:val="00FB2E01"/>
    <w:rsid w:val="00FB2E55"/>
    <w:rsid w:val="00FB2E5C"/>
    <w:rsid w:val="00FB2E6D"/>
    <w:rsid w:val="00FB2F09"/>
    <w:rsid w:val="00FB2FF5"/>
    <w:rsid w:val="00FB319B"/>
    <w:rsid w:val="00FB31C5"/>
    <w:rsid w:val="00FB321F"/>
    <w:rsid w:val="00FB32D7"/>
    <w:rsid w:val="00FB33B2"/>
    <w:rsid w:val="00FB33BB"/>
    <w:rsid w:val="00FB3511"/>
    <w:rsid w:val="00FB362C"/>
    <w:rsid w:val="00FB36D5"/>
    <w:rsid w:val="00FB377A"/>
    <w:rsid w:val="00FB38F0"/>
    <w:rsid w:val="00FB38FB"/>
    <w:rsid w:val="00FB390B"/>
    <w:rsid w:val="00FB3975"/>
    <w:rsid w:val="00FB39A1"/>
    <w:rsid w:val="00FB3AA0"/>
    <w:rsid w:val="00FB3ADC"/>
    <w:rsid w:val="00FB3B5E"/>
    <w:rsid w:val="00FB3B75"/>
    <w:rsid w:val="00FB3B9A"/>
    <w:rsid w:val="00FB3C59"/>
    <w:rsid w:val="00FB3C68"/>
    <w:rsid w:val="00FB3CEC"/>
    <w:rsid w:val="00FB3D70"/>
    <w:rsid w:val="00FB3DC5"/>
    <w:rsid w:val="00FB3DF2"/>
    <w:rsid w:val="00FB3E31"/>
    <w:rsid w:val="00FB415E"/>
    <w:rsid w:val="00FB427F"/>
    <w:rsid w:val="00FB4364"/>
    <w:rsid w:val="00FB4380"/>
    <w:rsid w:val="00FB4401"/>
    <w:rsid w:val="00FB44A9"/>
    <w:rsid w:val="00FB45DD"/>
    <w:rsid w:val="00FB4673"/>
    <w:rsid w:val="00FB46A5"/>
    <w:rsid w:val="00FB46F8"/>
    <w:rsid w:val="00FB47E4"/>
    <w:rsid w:val="00FB480E"/>
    <w:rsid w:val="00FB49F2"/>
    <w:rsid w:val="00FB4A2B"/>
    <w:rsid w:val="00FB4A48"/>
    <w:rsid w:val="00FB4BA7"/>
    <w:rsid w:val="00FB4C4D"/>
    <w:rsid w:val="00FB4C92"/>
    <w:rsid w:val="00FB4D94"/>
    <w:rsid w:val="00FB4DA8"/>
    <w:rsid w:val="00FB4E93"/>
    <w:rsid w:val="00FB4E99"/>
    <w:rsid w:val="00FB4F46"/>
    <w:rsid w:val="00FB5074"/>
    <w:rsid w:val="00FB5081"/>
    <w:rsid w:val="00FB509C"/>
    <w:rsid w:val="00FB517D"/>
    <w:rsid w:val="00FB519D"/>
    <w:rsid w:val="00FB51BF"/>
    <w:rsid w:val="00FB52DA"/>
    <w:rsid w:val="00FB53CB"/>
    <w:rsid w:val="00FB54AA"/>
    <w:rsid w:val="00FB554C"/>
    <w:rsid w:val="00FB5566"/>
    <w:rsid w:val="00FB558E"/>
    <w:rsid w:val="00FB56B4"/>
    <w:rsid w:val="00FB5775"/>
    <w:rsid w:val="00FB57F8"/>
    <w:rsid w:val="00FB58DA"/>
    <w:rsid w:val="00FB58E1"/>
    <w:rsid w:val="00FB58FF"/>
    <w:rsid w:val="00FB5993"/>
    <w:rsid w:val="00FB5A82"/>
    <w:rsid w:val="00FB5CD6"/>
    <w:rsid w:val="00FB5E7F"/>
    <w:rsid w:val="00FB5E8F"/>
    <w:rsid w:val="00FB5EA5"/>
    <w:rsid w:val="00FB5EFF"/>
    <w:rsid w:val="00FB5F40"/>
    <w:rsid w:val="00FB5FB6"/>
    <w:rsid w:val="00FB5FEA"/>
    <w:rsid w:val="00FB617B"/>
    <w:rsid w:val="00FB6226"/>
    <w:rsid w:val="00FB6287"/>
    <w:rsid w:val="00FB628B"/>
    <w:rsid w:val="00FB629A"/>
    <w:rsid w:val="00FB62C3"/>
    <w:rsid w:val="00FB6341"/>
    <w:rsid w:val="00FB63DF"/>
    <w:rsid w:val="00FB63EE"/>
    <w:rsid w:val="00FB6443"/>
    <w:rsid w:val="00FB6494"/>
    <w:rsid w:val="00FB64EB"/>
    <w:rsid w:val="00FB65BA"/>
    <w:rsid w:val="00FB66B1"/>
    <w:rsid w:val="00FB66B3"/>
    <w:rsid w:val="00FB670C"/>
    <w:rsid w:val="00FB6749"/>
    <w:rsid w:val="00FB6841"/>
    <w:rsid w:val="00FB68C1"/>
    <w:rsid w:val="00FB68C3"/>
    <w:rsid w:val="00FB69F2"/>
    <w:rsid w:val="00FB6A44"/>
    <w:rsid w:val="00FB6A5B"/>
    <w:rsid w:val="00FB6B06"/>
    <w:rsid w:val="00FB6B1F"/>
    <w:rsid w:val="00FB6B87"/>
    <w:rsid w:val="00FB6BAD"/>
    <w:rsid w:val="00FB6C18"/>
    <w:rsid w:val="00FB6DDE"/>
    <w:rsid w:val="00FB6E90"/>
    <w:rsid w:val="00FB6F1E"/>
    <w:rsid w:val="00FB7049"/>
    <w:rsid w:val="00FB70F3"/>
    <w:rsid w:val="00FB713D"/>
    <w:rsid w:val="00FB7156"/>
    <w:rsid w:val="00FB71C0"/>
    <w:rsid w:val="00FB7211"/>
    <w:rsid w:val="00FB7219"/>
    <w:rsid w:val="00FB7257"/>
    <w:rsid w:val="00FB72CE"/>
    <w:rsid w:val="00FB72FF"/>
    <w:rsid w:val="00FB732E"/>
    <w:rsid w:val="00FB7385"/>
    <w:rsid w:val="00FB7406"/>
    <w:rsid w:val="00FB7479"/>
    <w:rsid w:val="00FB7513"/>
    <w:rsid w:val="00FB7673"/>
    <w:rsid w:val="00FB7753"/>
    <w:rsid w:val="00FB7760"/>
    <w:rsid w:val="00FB7816"/>
    <w:rsid w:val="00FB7877"/>
    <w:rsid w:val="00FB7892"/>
    <w:rsid w:val="00FB78D2"/>
    <w:rsid w:val="00FB78FE"/>
    <w:rsid w:val="00FB7909"/>
    <w:rsid w:val="00FB793E"/>
    <w:rsid w:val="00FB7997"/>
    <w:rsid w:val="00FB7C60"/>
    <w:rsid w:val="00FB7C62"/>
    <w:rsid w:val="00FB7C79"/>
    <w:rsid w:val="00FB7CF8"/>
    <w:rsid w:val="00FB7D05"/>
    <w:rsid w:val="00FB7E65"/>
    <w:rsid w:val="00FB7E94"/>
    <w:rsid w:val="00FB7F27"/>
    <w:rsid w:val="00FC0162"/>
    <w:rsid w:val="00FC0183"/>
    <w:rsid w:val="00FC0188"/>
    <w:rsid w:val="00FC02CB"/>
    <w:rsid w:val="00FC0354"/>
    <w:rsid w:val="00FC0437"/>
    <w:rsid w:val="00FC04BF"/>
    <w:rsid w:val="00FC04E4"/>
    <w:rsid w:val="00FC051B"/>
    <w:rsid w:val="00FC0619"/>
    <w:rsid w:val="00FC07E1"/>
    <w:rsid w:val="00FC0921"/>
    <w:rsid w:val="00FC0971"/>
    <w:rsid w:val="00FC0C18"/>
    <w:rsid w:val="00FC0D74"/>
    <w:rsid w:val="00FC0D9F"/>
    <w:rsid w:val="00FC0DEF"/>
    <w:rsid w:val="00FC0E10"/>
    <w:rsid w:val="00FC0E17"/>
    <w:rsid w:val="00FC0E2C"/>
    <w:rsid w:val="00FC0E4F"/>
    <w:rsid w:val="00FC0E73"/>
    <w:rsid w:val="00FC0F72"/>
    <w:rsid w:val="00FC0FE5"/>
    <w:rsid w:val="00FC1047"/>
    <w:rsid w:val="00FC105C"/>
    <w:rsid w:val="00FC10DF"/>
    <w:rsid w:val="00FC110F"/>
    <w:rsid w:val="00FC1120"/>
    <w:rsid w:val="00FC1151"/>
    <w:rsid w:val="00FC12C8"/>
    <w:rsid w:val="00FC13AB"/>
    <w:rsid w:val="00FC1414"/>
    <w:rsid w:val="00FC149A"/>
    <w:rsid w:val="00FC14A2"/>
    <w:rsid w:val="00FC1617"/>
    <w:rsid w:val="00FC1657"/>
    <w:rsid w:val="00FC16B0"/>
    <w:rsid w:val="00FC16B9"/>
    <w:rsid w:val="00FC16EC"/>
    <w:rsid w:val="00FC17E1"/>
    <w:rsid w:val="00FC18C0"/>
    <w:rsid w:val="00FC1923"/>
    <w:rsid w:val="00FC1ACF"/>
    <w:rsid w:val="00FC1B94"/>
    <w:rsid w:val="00FC1B97"/>
    <w:rsid w:val="00FC1BED"/>
    <w:rsid w:val="00FC1EC9"/>
    <w:rsid w:val="00FC1F19"/>
    <w:rsid w:val="00FC1F7F"/>
    <w:rsid w:val="00FC1F94"/>
    <w:rsid w:val="00FC211A"/>
    <w:rsid w:val="00FC2156"/>
    <w:rsid w:val="00FC218B"/>
    <w:rsid w:val="00FC21DB"/>
    <w:rsid w:val="00FC221F"/>
    <w:rsid w:val="00FC2242"/>
    <w:rsid w:val="00FC2298"/>
    <w:rsid w:val="00FC22ED"/>
    <w:rsid w:val="00FC2312"/>
    <w:rsid w:val="00FC23F8"/>
    <w:rsid w:val="00FC243A"/>
    <w:rsid w:val="00FC2495"/>
    <w:rsid w:val="00FC2557"/>
    <w:rsid w:val="00FC2616"/>
    <w:rsid w:val="00FC2656"/>
    <w:rsid w:val="00FC270D"/>
    <w:rsid w:val="00FC2843"/>
    <w:rsid w:val="00FC28F3"/>
    <w:rsid w:val="00FC2900"/>
    <w:rsid w:val="00FC2906"/>
    <w:rsid w:val="00FC2998"/>
    <w:rsid w:val="00FC2A67"/>
    <w:rsid w:val="00FC2C1B"/>
    <w:rsid w:val="00FC2C61"/>
    <w:rsid w:val="00FC2D13"/>
    <w:rsid w:val="00FC2D8B"/>
    <w:rsid w:val="00FC2EB2"/>
    <w:rsid w:val="00FC2EF8"/>
    <w:rsid w:val="00FC2F18"/>
    <w:rsid w:val="00FC3030"/>
    <w:rsid w:val="00FC30AE"/>
    <w:rsid w:val="00FC312D"/>
    <w:rsid w:val="00FC3156"/>
    <w:rsid w:val="00FC324B"/>
    <w:rsid w:val="00FC32A1"/>
    <w:rsid w:val="00FC3301"/>
    <w:rsid w:val="00FC33AC"/>
    <w:rsid w:val="00FC3478"/>
    <w:rsid w:val="00FC353D"/>
    <w:rsid w:val="00FC35C8"/>
    <w:rsid w:val="00FC360F"/>
    <w:rsid w:val="00FC365B"/>
    <w:rsid w:val="00FC3682"/>
    <w:rsid w:val="00FC3782"/>
    <w:rsid w:val="00FC37B4"/>
    <w:rsid w:val="00FC380A"/>
    <w:rsid w:val="00FC3846"/>
    <w:rsid w:val="00FC38A0"/>
    <w:rsid w:val="00FC38AE"/>
    <w:rsid w:val="00FC38C7"/>
    <w:rsid w:val="00FC38F3"/>
    <w:rsid w:val="00FC393B"/>
    <w:rsid w:val="00FC3995"/>
    <w:rsid w:val="00FC3B4F"/>
    <w:rsid w:val="00FC3C6E"/>
    <w:rsid w:val="00FC3D32"/>
    <w:rsid w:val="00FC3E8F"/>
    <w:rsid w:val="00FC3ED4"/>
    <w:rsid w:val="00FC3F91"/>
    <w:rsid w:val="00FC4007"/>
    <w:rsid w:val="00FC4086"/>
    <w:rsid w:val="00FC4117"/>
    <w:rsid w:val="00FC416F"/>
    <w:rsid w:val="00FC426B"/>
    <w:rsid w:val="00FC42AD"/>
    <w:rsid w:val="00FC42D0"/>
    <w:rsid w:val="00FC436E"/>
    <w:rsid w:val="00FC4431"/>
    <w:rsid w:val="00FC448E"/>
    <w:rsid w:val="00FC4602"/>
    <w:rsid w:val="00FC46E7"/>
    <w:rsid w:val="00FC4755"/>
    <w:rsid w:val="00FC475E"/>
    <w:rsid w:val="00FC4767"/>
    <w:rsid w:val="00FC4865"/>
    <w:rsid w:val="00FC48BC"/>
    <w:rsid w:val="00FC48EC"/>
    <w:rsid w:val="00FC491B"/>
    <w:rsid w:val="00FC4A08"/>
    <w:rsid w:val="00FC4BE3"/>
    <w:rsid w:val="00FC4BF7"/>
    <w:rsid w:val="00FC4D30"/>
    <w:rsid w:val="00FC4D4E"/>
    <w:rsid w:val="00FC4DE7"/>
    <w:rsid w:val="00FC4F0D"/>
    <w:rsid w:val="00FC4F39"/>
    <w:rsid w:val="00FC5053"/>
    <w:rsid w:val="00FC5099"/>
    <w:rsid w:val="00FC50B0"/>
    <w:rsid w:val="00FC50C7"/>
    <w:rsid w:val="00FC5113"/>
    <w:rsid w:val="00FC5128"/>
    <w:rsid w:val="00FC5151"/>
    <w:rsid w:val="00FC515C"/>
    <w:rsid w:val="00FC5225"/>
    <w:rsid w:val="00FC522C"/>
    <w:rsid w:val="00FC5233"/>
    <w:rsid w:val="00FC5249"/>
    <w:rsid w:val="00FC526C"/>
    <w:rsid w:val="00FC52A9"/>
    <w:rsid w:val="00FC532F"/>
    <w:rsid w:val="00FC5370"/>
    <w:rsid w:val="00FC54FE"/>
    <w:rsid w:val="00FC561D"/>
    <w:rsid w:val="00FC5747"/>
    <w:rsid w:val="00FC5886"/>
    <w:rsid w:val="00FC58BC"/>
    <w:rsid w:val="00FC5A66"/>
    <w:rsid w:val="00FC5A6B"/>
    <w:rsid w:val="00FC5AF4"/>
    <w:rsid w:val="00FC5B6A"/>
    <w:rsid w:val="00FC5B7C"/>
    <w:rsid w:val="00FC5BB8"/>
    <w:rsid w:val="00FC5BF1"/>
    <w:rsid w:val="00FC5C0F"/>
    <w:rsid w:val="00FC5C35"/>
    <w:rsid w:val="00FC5C36"/>
    <w:rsid w:val="00FC5C38"/>
    <w:rsid w:val="00FC5C9A"/>
    <w:rsid w:val="00FC5D17"/>
    <w:rsid w:val="00FC5E03"/>
    <w:rsid w:val="00FC5E79"/>
    <w:rsid w:val="00FC606B"/>
    <w:rsid w:val="00FC60DB"/>
    <w:rsid w:val="00FC60EC"/>
    <w:rsid w:val="00FC617E"/>
    <w:rsid w:val="00FC61AF"/>
    <w:rsid w:val="00FC6262"/>
    <w:rsid w:val="00FC6347"/>
    <w:rsid w:val="00FC6352"/>
    <w:rsid w:val="00FC63A9"/>
    <w:rsid w:val="00FC645B"/>
    <w:rsid w:val="00FC6576"/>
    <w:rsid w:val="00FC65DE"/>
    <w:rsid w:val="00FC667E"/>
    <w:rsid w:val="00FC66E3"/>
    <w:rsid w:val="00FC6704"/>
    <w:rsid w:val="00FC6721"/>
    <w:rsid w:val="00FC679D"/>
    <w:rsid w:val="00FC67EC"/>
    <w:rsid w:val="00FC688F"/>
    <w:rsid w:val="00FC68B0"/>
    <w:rsid w:val="00FC6956"/>
    <w:rsid w:val="00FC6965"/>
    <w:rsid w:val="00FC69E1"/>
    <w:rsid w:val="00FC6A77"/>
    <w:rsid w:val="00FC6B68"/>
    <w:rsid w:val="00FC6CAE"/>
    <w:rsid w:val="00FC6CD4"/>
    <w:rsid w:val="00FC6D03"/>
    <w:rsid w:val="00FC6E0D"/>
    <w:rsid w:val="00FC6EBD"/>
    <w:rsid w:val="00FC6F02"/>
    <w:rsid w:val="00FC6FB3"/>
    <w:rsid w:val="00FC6FF0"/>
    <w:rsid w:val="00FC7004"/>
    <w:rsid w:val="00FC7109"/>
    <w:rsid w:val="00FC7134"/>
    <w:rsid w:val="00FC7251"/>
    <w:rsid w:val="00FC735B"/>
    <w:rsid w:val="00FC7503"/>
    <w:rsid w:val="00FC750E"/>
    <w:rsid w:val="00FC750F"/>
    <w:rsid w:val="00FC75BC"/>
    <w:rsid w:val="00FC75E6"/>
    <w:rsid w:val="00FC767F"/>
    <w:rsid w:val="00FC776C"/>
    <w:rsid w:val="00FC7862"/>
    <w:rsid w:val="00FC789C"/>
    <w:rsid w:val="00FC78AB"/>
    <w:rsid w:val="00FC7931"/>
    <w:rsid w:val="00FC7A60"/>
    <w:rsid w:val="00FC7A97"/>
    <w:rsid w:val="00FC7AB4"/>
    <w:rsid w:val="00FC7B13"/>
    <w:rsid w:val="00FC7B2A"/>
    <w:rsid w:val="00FC7B3F"/>
    <w:rsid w:val="00FC7B48"/>
    <w:rsid w:val="00FC7B8F"/>
    <w:rsid w:val="00FC7C2C"/>
    <w:rsid w:val="00FC7C74"/>
    <w:rsid w:val="00FC7CA0"/>
    <w:rsid w:val="00FC7D5C"/>
    <w:rsid w:val="00FC7DA3"/>
    <w:rsid w:val="00FC7E10"/>
    <w:rsid w:val="00FC7F32"/>
    <w:rsid w:val="00FC7FAF"/>
    <w:rsid w:val="00FD0063"/>
    <w:rsid w:val="00FD0077"/>
    <w:rsid w:val="00FD00AF"/>
    <w:rsid w:val="00FD00F3"/>
    <w:rsid w:val="00FD0124"/>
    <w:rsid w:val="00FD0128"/>
    <w:rsid w:val="00FD0155"/>
    <w:rsid w:val="00FD01C1"/>
    <w:rsid w:val="00FD01EA"/>
    <w:rsid w:val="00FD0200"/>
    <w:rsid w:val="00FD02B9"/>
    <w:rsid w:val="00FD0309"/>
    <w:rsid w:val="00FD03BB"/>
    <w:rsid w:val="00FD0423"/>
    <w:rsid w:val="00FD04AD"/>
    <w:rsid w:val="00FD04DD"/>
    <w:rsid w:val="00FD050A"/>
    <w:rsid w:val="00FD0566"/>
    <w:rsid w:val="00FD0582"/>
    <w:rsid w:val="00FD05BD"/>
    <w:rsid w:val="00FD0601"/>
    <w:rsid w:val="00FD0606"/>
    <w:rsid w:val="00FD0614"/>
    <w:rsid w:val="00FD0686"/>
    <w:rsid w:val="00FD068D"/>
    <w:rsid w:val="00FD0691"/>
    <w:rsid w:val="00FD0714"/>
    <w:rsid w:val="00FD0729"/>
    <w:rsid w:val="00FD0780"/>
    <w:rsid w:val="00FD0A82"/>
    <w:rsid w:val="00FD0AE4"/>
    <w:rsid w:val="00FD0B39"/>
    <w:rsid w:val="00FD0BBD"/>
    <w:rsid w:val="00FD0C73"/>
    <w:rsid w:val="00FD0CCA"/>
    <w:rsid w:val="00FD0DF9"/>
    <w:rsid w:val="00FD0EE9"/>
    <w:rsid w:val="00FD0FD0"/>
    <w:rsid w:val="00FD10B7"/>
    <w:rsid w:val="00FD1377"/>
    <w:rsid w:val="00FD1436"/>
    <w:rsid w:val="00FD1450"/>
    <w:rsid w:val="00FD14DB"/>
    <w:rsid w:val="00FD1552"/>
    <w:rsid w:val="00FD16AF"/>
    <w:rsid w:val="00FD16BF"/>
    <w:rsid w:val="00FD16DD"/>
    <w:rsid w:val="00FD1712"/>
    <w:rsid w:val="00FD1747"/>
    <w:rsid w:val="00FD17A3"/>
    <w:rsid w:val="00FD17F5"/>
    <w:rsid w:val="00FD1803"/>
    <w:rsid w:val="00FD1858"/>
    <w:rsid w:val="00FD187D"/>
    <w:rsid w:val="00FD18C6"/>
    <w:rsid w:val="00FD1939"/>
    <w:rsid w:val="00FD198C"/>
    <w:rsid w:val="00FD1A03"/>
    <w:rsid w:val="00FD1BEF"/>
    <w:rsid w:val="00FD1C01"/>
    <w:rsid w:val="00FD1D27"/>
    <w:rsid w:val="00FD1D2E"/>
    <w:rsid w:val="00FD1D38"/>
    <w:rsid w:val="00FD1D89"/>
    <w:rsid w:val="00FD1DC0"/>
    <w:rsid w:val="00FD1DD3"/>
    <w:rsid w:val="00FD1DFC"/>
    <w:rsid w:val="00FD1E44"/>
    <w:rsid w:val="00FD1E6C"/>
    <w:rsid w:val="00FD1E95"/>
    <w:rsid w:val="00FD1EEC"/>
    <w:rsid w:val="00FD1F43"/>
    <w:rsid w:val="00FD1F57"/>
    <w:rsid w:val="00FD1F5E"/>
    <w:rsid w:val="00FD210B"/>
    <w:rsid w:val="00FD2119"/>
    <w:rsid w:val="00FD213A"/>
    <w:rsid w:val="00FD2180"/>
    <w:rsid w:val="00FD21DD"/>
    <w:rsid w:val="00FD224E"/>
    <w:rsid w:val="00FD2305"/>
    <w:rsid w:val="00FD24D9"/>
    <w:rsid w:val="00FD257C"/>
    <w:rsid w:val="00FD2715"/>
    <w:rsid w:val="00FD2751"/>
    <w:rsid w:val="00FD2754"/>
    <w:rsid w:val="00FD27F3"/>
    <w:rsid w:val="00FD2896"/>
    <w:rsid w:val="00FD28C0"/>
    <w:rsid w:val="00FD2978"/>
    <w:rsid w:val="00FD29A1"/>
    <w:rsid w:val="00FD2AFE"/>
    <w:rsid w:val="00FD2B03"/>
    <w:rsid w:val="00FD2B26"/>
    <w:rsid w:val="00FD2B64"/>
    <w:rsid w:val="00FD2C98"/>
    <w:rsid w:val="00FD2E17"/>
    <w:rsid w:val="00FD2F05"/>
    <w:rsid w:val="00FD2F40"/>
    <w:rsid w:val="00FD2F48"/>
    <w:rsid w:val="00FD2FBD"/>
    <w:rsid w:val="00FD301F"/>
    <w:rsid w:val="00FD307E"/>
    <w:rsid w:val="00FD3126"/>
    <w:rsid w:val="00FD312E"/>
    <w:rsid w:val="00FD329E"/>
    <w:rsid w:val="00FD32C4"/>
    <w:rsid w:val="00FD32CC"/>
    <w:rsid w:val="00FD3306"/>
    <w:rsid w:val="00FD347C"/>
    <w:rsid w:val="00FD3484"/>
    <w:rsid w:val="00FD34FA"/>
    <w:rsid w:val="00FD3505"/>
    <w:rsid w:val="00FD354B"/>
    <w:rsid w:val="00FD36AE"/>
    <w:rsid w:val="00FD36B1"/>
    <w:rsid w:val="00FD36DD"/>
    <w:rsid w:val="00FD3742"/>
    <w:rsid w:val="00FD3793"/>
    <w:rsid w:val="00FD38BA"/>
    <w:rsid w:val="00FD394A"/>
    <w:rsid w:val="00FD3975"/>
    <w:rsid w:val="00FD39D0"/>
    <w:rsid w:val="00FD3B90"/>
    <w:rsid w:val="00FD3BB4"/>
    <w:rsid w:val="00FD3C78"/>
    <w:rsid w:val="00FD3C87"/>
    <w:rsid w:val="00FD3CB2"/>
    <w:rsid w:val="00FD3D78"/>
    <w:rsid w:val="00FD3DBB"/>
    <w:rsid w:val="00FD3E2B"/>
    <w:rsid w:val="00FD3E52"/>
    <w:rsid w:val="00FD3FC4"/>
    <w:rsid w:val="00FD4085"/>
    <w:rsid w:val="00FD40EA"/>
    <w:rsid w:val="00FD4181"/>
    <w:rsid w:val="00FD4186"/>
    <w:rsid w:val="00FD418E"/>
    <w:rsid w:val="00FD41CA"/>
    <w:rsid w:val="00FD42B8"/>
    <w:rsid w:val="00FD42C6"/>
    <w:rsid w:val="00FD42CF"/>
    <w:rsid w:val="00FD4307"/>
    <w:rsid w:val="00FD43CF"/>
    <w:rsid w:val="00FD440C"/>
    <w:rsid w:val="00FD4432"/>
    <w:rsid w:val="00FD4434"/>
    <w:rsid w:val="00FD4463"/>
    <w:rsid w:val="00FD44F2"/>
    <w:rsid w:val="00FD4526"/>
    <w:rsid w:val="00FD4566"/>
    <w:rsid w:val="00FD4679"/>
    <w:rsid w:val="00FD4694"/>
    <w:rsid w:val="00FD4754"/>
    <w:rsid w:val="00FD481C"/>
    <w:rsid w:val="00FD4949"/>
    <w:rsid w:val="00FD497A"/>
    <w:rsid w:val="00FD4A2A"/>
    <w:rsid w:val="00FD4A43"/>
    <w:rsid w:val="00FD4A6D"/>
    <w:rsid w:val="00FD4A77"/>
    <w:rsid w:val="00FD4B08"/>
    <w:rsid w:val="00FD4B0D"/>
    <w:rsid w:val="00FD4C2D"/>
    <w:rsid w:val="00FD4CEB"/>
    <w:rsid w:val="00FD4D10"/>
    <w:rsid w:val="00FD4D35"/>
    <w:rsid w:val="00FD4ECA"/>
    <w:rsid w:val="00FD4F02"/>
    <w:rsid w:val="00FD4F14"/>
    <w:rsid w:val="00FD4F16"/>
    <w:rsid w:val="00FD4F22"/>
    <w:rsid w:val="00FD4F48"/>
    <w:rsid w:val="00FD4F67"/>
    <w:rsid w:val="00FD5032"/>
    <w:rsid w:val="00FD5128"/>
    <w:rsid w:val="00FD5197"/>
    <w:rsid w:val="00FD535B"/>
    <w:rsid w:val="00FD53A4"/>
    <w:rsid w:val="00FD53B0"/>
    <w:rsid w:val="00FD548B"/>
    <w:rsid w:val="00FD55F3"/>
    <w:rsid w:val="00FD5604"/>
    <w:rsid w:val="00FD564F"/>
    <w:rsid w:val="00FD568F"/>
    <w:rsid w:val="00FD56DC"/>
    <w:rsid w:val="00FD577F"/>
    <w:rsid w:val="00FD580A"/>
    <w:rsid w:val="00FD582E"/>
    <w:rsid w:val="00FD5B03"/>
    <w:rsid w:val="00FD5B59"/>
    <w:rsid w:val="00FD5B63"/>
    <w:rsid w:val="00FD5C0D"/>
    <w:rsid w:val="00FD5C7F"/>
    <w:rsid w:val="00FD5D70"/>
    <w:rsid w:val="00FD5DE8"/>
    <w:rsid w:val="00FD5E1C"/>
    <w:rsid w:val="00FD5F89"/>
    <w:rsid w:val="00FD6031"/>
    <w:rsid w:val="00FD6056"/>
    <w:rsid w:val="00FD615E"/>
    <w:rsid w:val="00FD61AE"/>
    <w:rsid w:val="00FD6338"/>
    <w:rsid w:val="00FD6370"/>
    <w:rsid w:val="00FD645A"/>
    <w:rsid w:val="00FD6486"/>
    <w:rsid w:val="00FD648E"/>
    <w:rsid w:val="00FD6562"/>
    <w:rsid w:val="00FD66AD"/>
    <w:rsid w:val="00FD674F"/>
    <w:rsid w:val="00FD675D"/>
    <w:rsid w:val="00FD6844"/>
    <w:rsid w:val="00FD68B0"/>
    <w:rsid w:val="00FD6948"/>
    <w:rsid w:val="00FD695B"/>
    <w:rsid w:val="00FD697E"/>
    <w:rsid w:val="00FD698C"/>
    <w:rsid w:val="00FD6995"/>
    <w:rsid w:val="00FD6AAC"/>
    <w:rsid w:val="00FD6ABB"/>
    <w:rsid w:val="00FD6AFF"/>
    <w:rsid w:val="00FD6B8E"/>
    <w:rsid w:val="00FD6D54"/>
    <w:rsid w:val="00FD6DCD"/>
    <w:rsid w:val="00FD6E75"/>
    <w:rsid w:val="00FD6EF4"/>
    <w:rsid w:val="00FD6F8D"/>
    <w:rsid w:val="00FD70B1"/>
    <w:rsid w:val="00FD70D5"/>
    <w:rsid w:val="00FD710F"/>
    <w:rsid w:val="00FD718F"/>
    <w:rsid w:val="00FD71A9"/>
    <w:rsid w:val="00FD71EA"/>
    <w:rsid w:val="00FD733E"/>
    <w:rsid w:val="00FD737A"/>
    <w:rsid w:val="00FD73A0"/>
    <w:rsid w:val="00FD73C1"/>
    <w:rsid w:val="00FD73C5"/>
    <w:rsid w:val="00FD7460"/>
    <w:rsid w:val="00FD74AF"/>
    <w:rsid w:val="00FD7566"/>
    <w:rsid w:val="00FD7595"/>
    <w:rsid w:val="00FD76AC"/>
    <w:rsid w:val="00FD7735"/>
    <w:rsid w:val="00FD78B4"/>
    <w:rsid w:val="00FD78C0"/>
    <w:rsid w:val="00FD78DA"/>
    <w:rsid w:val="00FD78ED"/>
    <w:rsid w:val="00FD798A"/>
    <w:rsid w:val="00FD7993"/>
    <w:rsid w:val="00FD7D55"/>
    <w:rsid w:val="00FD7D77"/>
    <w:rsid w:val="00FD7D8F"/>
    <w:rsid w:val="00FD7D99"/>
    <w:rsid w:val="00FD7FB2"/>
    <w:rsid w:val="00FE0169"/>
    <w:rsid w:val="00FE01B0"/>
    <w:rsid w:val="00FE038D"/>
    <w:rsid w:val="00FE0466"/>
    <w:rsid w:val="00FE056E"/>
    <w:rsid w:val="00FE05DB"/>
    <w:rsid w:val="00FE0613"/>
    <w:rsid w:val="00FE0675"/>
    <w:rsid w:val="00FE0828"/>
    <w:rsid w:val="00FE08E3"/>
    <w:rsid w:val="00FE0984"/>
    <w:rsid w:val="00FE09A8"/>
    <w:rsid w:val="00FE0AF1"/>
    <w:rsid w:val="00FE0B55"/>
    <w:rsid w:val="00FE0B8C"/>
    <w:rsid w:val="00FE0BB9"/>
    <w:rsid w:val="00FE0BDA"/>
    <w:rsid w:val="00FE0C64"/>
    <w:rsid w:val="00FE0CEF"/>
    <w:rsid w:val="00FE0D4A"/>
    <w:rsid w:val="00FE0E31"/>
    <w:rsid w:val="00FE0E83"/>
    <w:rsid w:val="00FE0F01"/>
    <w:rsid w:val="00FE0F70"/>
    <w:rsid w:val="00FE0FBD"/>
    <w:rsid w:val="00FE1011"/>
    <w:rsid w:val="00FE1035"/>
    <w:rsid w:val="00FE1115"/>
    <w:rsid w:val="00FE1152"/>
    <w:rsid w:val="00FE1209"/>
    <w:rsid w:val="00FE1217"/>
    <w:rsid w:val="00FE1225"/>
    <w:rsid w:val="00FE126C"/>
    <w:rsid w:val="00FE1315"/>
    <w:rsid w:val="00FE133F"/>
    <w:rsid w:val="00FE1390"/>
    <w:rsid w:val="00FE13A4"/>
    <w:rsid w:val="00FE13DC"/>
    <w:rsid w:val="00FE146A"/>
    <w:rsid w:val="00FE147B"/>
    <w:rsid w:val="00FE1503"/>
    <w:rsid w:val="00FE15A7"/>
    <w:rsid w:val="00FE15BC"/>
    <w:rsid w:val="00FE15E6"/>
    <w:rsid w:val="00FE15FC"/>
    <w:rsid w:val="00FE168B"/>
    <w:rsid w:val="00FE169E"/>
    <w:rsid w:val="00FE1702"/>
    <w:rsid w:val="00FE177D"/>
    <w:rsid w:val="00FE1896"/>
    <w:rsid w:val="00FE18A9"/>
    <w:rsid w:val="00FE18B4"/>
    <w:rsid w:val="00FE1944"/>
    <w:rsid w:val="00FE19A6"/>
    <w:rsid w:val="00FE1A42"/>
    <w:rsid w:val="00FE1B63"/>
    <w:rsid w:val="00FE1C49"/>
    <w:rsid w:val="00FE1D49"/>
    <w:rsid w:val="00FE1E94"/>
    <w:rsid w:val="00FE1EDD"/>
    <w:rsid w:val="00FE1F88"/>
    <w:rsid w:val="00FE1F89"/>
    <w:rsid w:val="00FE1F8A"/>
    <w:rsid w:val="00FE1FCC"/>
    <w:rsid w:val="00FE203F"/>
    <w:rsid w:val="00FE2119"/>
    <w:rsid w:val="00FE2138"/>
    <w:rsid w:val="00FE233B"/>
    <w:rsid w:val="00FE235C"/>
    <w:rsid w:val="00FE23C2"/>
    <w:rsid w:val="00FE24B0"/>
    <w:rsid w:val="00FE24B6"/>
    <w:rsid w:val="00FE24C7"/>
    <w:rsid w:val="00FE24D6"/>
    <w:rsid w:val="00FE24F0"/>
    <w:rsid w:val="00FE2562"/>
    <w:rsid w:val="00FE2665"/>
    <w:rsid w:val="00FE2890"/>
    <w:rsid w:val="00FE2921"/>
    <w:rsid w:val="00FE2933"/>
    <w:rsid w:val="00FE29C5"/>
    <w:rsid w:val="00FE2B42"/>
    <w:rsid w:val="00FE2BC3"/>
    <w:rsid w:val="00FE2C23"/>
    <w:rsid w:val="00FE2D1A"/>
    <w:rsid w:val="00FE2D9F"/>
    <w:rsid w:val="00FE2DCB"/>
    <w:rsid w:val="00FE2E53"/>
    <w:rsid w:val="00FE2EE3"/>
    <w:rsid w:val="00FE2F06"/>
    <w:rsid w:val="00FE30DF"/>
    <w:rsid w:val="00FE3109"/>
    <w:rsid w:val="00FE3119"/>
    <w:rsid w:val="00FE3237"/>
    <w:rsid w:val="00FE3297"/>
    <w:rsid w:val="00FE32CA"/>
    <w:rsid w:val="00FE32D6"/>
    <w:rsid w:val="00FE334A"/>
    <w:rsid w:val="00FE3475"/>
    <w:rsid w:val="00FE3523"/>
    <w:rsid w:val="00FE357D"/>
    <w:rsid w:val="00FE35A7"/>
    <w:rsid w:val="00FE373F"/>
    <w:rsid w:val="00FE3752"/>
    <w:rsid w:val="00FE3860"/>
    <w:rsid w:val="00FE38CB"/>
    <w:rsid w:val="00FE3964"/>
    <w:rsid w:val="00FE396E"/>
    <w:rsid w:val="00FE39A9"/>
    <w:rsid w:val="00FE39AC"/>
    <w:rsid w:val="00FE39D3"/>
    <w:rsid w:val="00FE3BDA"/>
    <w:rsid w:val="00FE3C95"/>
    <w:rsid w:val="00FE3CB7"/>
    <w:rsid w:val="00FE3CFF"/>
    <w:rsid w:val="00FE3D0B"/>
    <w:rsid w:val="00FE3D6F"/>
    <w:rsid w:val="00FE3E2B"/>
    <w:rsid w:val="00FE3E68"/>
    <w:rsid w:val="00FE3F9E"/>
    <w:rsid w:val="00FE40F9"/>
    <w:rsid w:val="00FE4121"/>
    <w:rsid w:val="00FE420D"/>
    <w:rsid w:val="00FE4284"/>
    <w:rsid w:val="00FE428A"/>
    <w:rsid w:val="00FE4350"/>
    <w:rsid w:val="00FE44F2"/>
    <w:rsid w:val="00FE459D"/>
    <w:rsid w:val="00FE4689"/>
    <w:rsid w:val="00FE471C"/>
    <w:rsid w:val="00FE472E"/>
    <w:rsid w:val="00FE47AE"/>
    <w:rsid w:val="00FE47C4"/>
    <w:rsid w:val="00FE4830"/>
    <w:rsid w:val="00FE4930"/>
    <w:rsid w:val="00FE4B77"/>
    <w:rsid w:val="00FE4C48"/>
    <w:rsid w:val="00FE4CE7"/>
    <w:rsid w:val="00FE4D76"/>
    <w:rsid w:val="00FE4DFE"/>
    <w:rsid w:val="00FE4E16"/>
    <w:rsid w:val="00FE4F78"/>
    <w:rsid w:val="00FE4F7B"/>
    <w:rsid w:val="00FE4FD0"/>
    <w:rsid w:val="00FE4FDC"/>
    <w:rsid w:val="00FE4FF9"/>
    <w:rsid w:val="00FE5008"/>
    <w:rsid w:val="00FE5067"/>
    <w:rsid w:val="00FE509F"/>
    <w:rsid w:val="00FE50AC"/>
    <w:rsid w:val="00FE513B"/>
    <w:rsid w:val="00FE524D"/>
    <w:rsid w:val="00FE5256"/>
    <w:rsid w:val="00FE527D"/>
    <w:rsid w:val="00FE52D8"/>
    <w:rsid w:val="00FE52E9"/>
    <w:rsid w:val="00FE52EA"/>
    <w:rsid w:val="00FE52F5"/>
    <w:rsid w:val="00FE5442"/>
    <w:rsid w:val="00FE5445"/>
    <w:rsid w:val="00FE54E7"/>
    <w:rsid w:val="00FE55A6"/>
    <w:rsid w:val="00FE56A5"/>
    <w:rsid w:val="00FE5814"/>
    <w:rsid w:val="00FE5969"/>
    <w:rsid w:val="00FE5978"/>
    <w:rsid w:val="00FE59AB"/>
    <w:rsid w:val="00FE59FD"/>
    <w:rsid w:val="00FE5A88"/>
    <w:rsid w:val="00FE5AFD"/>
    <w:rsid w:val="00FE5CBA"/>
    <w:rsid w:val="00FE5D0B"/>
    <w:rsid w:val="00FE5DA8"/>
    <w:rsid w:val="00FE5DB7"/>
    <w:rsid w:val="00FE5DBC"/>
    <w:rsid w:val="00FE5E12"/>
    <w:rsid w:val="00FE5E53"/>
    <w:rsid w:val="00FE5EEF"/>
    <w:rsid w:val="00FE5FD7"/>
    <w:rsid w:val="00FE5FF3"/>
    <w:rsid w:val="00FE601B"/>
    <w:rsid w:val="00FE60BE"/>
    <w:rsid w:val="00FE618A"/>
    <w:rsid w:val="00FE6260"/>
    <w:rsid w:val="00FE627C"/>
    <w:rsid w:val="00FE62E7"/>
    <w:rsid w:val="00FE64F5"/>
    <w:rsid w:val="00FE6585"/>
    <w:rsid w:val="00FE65A0"/>
    <w:rsid w:val="00FE65AC"/>
    <w:rsid w:val="00FE6769"/>
    <w:rsid w:val="00FE6791"/>
    <w:rsid w:val="00FE6836"/>
    <w:rsid w:val="00FE687D"/>
    <w:rsid w:val="00FE690F"/>
    <w:rsid w:val="00FE69D8"/>
    <w:rsid w:val="00FE6A0E"/>
    <w:rsid w:val="00FE6A6B"/>
    <w:rsid w:val="00FE6BA6"/>
    <w:rsid w:val="00FE6C13"/>
    <w:rsid w:val="00FE6C88"/>
    <w:rsid w:val="00FE6D27"/>
    <w:rsid w:val="00FE6DA6"/>
    <w:rsid w:val="00FE6DE6"/>
    <w:rsid w:val="00FE6EF5"/>
    <w:rsid w:val="00FE7085"/>
    <w:rsid w:val="00FE7089"/>
    <w:rsid w:val="00FE70AB"/>
    <w:rsid w:val="00FE7211"/>
    <w:rsid w:val="00FE72B5"/>
    <w:rsid w:val="00FE72E1"/>
    <w:rsid w:val="00FE7300"/>
    <w:rsid w:val="00FE7380"/>
    <w:rsid w:val="00FE73EC"/>
    <w:rsid w:val="00FE74BB"/>
    <w:rsid w:val="00FE74D9"/>
    <w:rsid w:val="00FE7500"/>
    <w:rsid w:val="00FE7578"/>
    <w:rsid w:val="00FE760A"/>
    <w:rsid w:val="00FE760F"/>
    <w:rsid w:val="00FE7654"/>
    <w:rsid w:val="00FE7660"/>
    <w:rsid w:val="00FE76D4"/>
    <w:rsid w:val="00FE7823"/>
    <w:rsid w:val="00FE7864"/>
    <w:rsid w:val="00FE7914"/>
    <w:rsid w:val="00FE7920"/>
    <w:rsid w:val="00FE79AD"/>
    <w:rsid w:val="00FE79BD"/>
    <w:rsid w:val="00FE79CC"/>
    <w:rsid w:val="00FE7A12"/>
    <w:rsid w:val="00FE7A93"/>
    <w:rsid w:val="00FE7A9F"/>
    <w:rsid w:val="00FE7AAD"/>
    <w:rsid w:val="00FE7B10"/>
    <w:rsid w:val="00FE7BDB"/>
    <w:rsid w:val="00FE7BF7"/>
    <w:rsid w:val="00FE7C4A"/>
    <w:rsid w:val="00FE7CDD"/>
    <w:rsid w:val="00FE7E60"/>
    <w:rsid w:val="00FE7E8E"/>
    <w:rsid w:val="00FE7EF8"/>
    <w:rsid w:val="00FE7F80"/>
    <w:rsid w:val="00FE7F98"/>
    <w:rsid w:val="00FE7FD7"/>
    <w:rsid w:val="00FF000F"/>
    <w:rsid w:val="00FF0014"/>
    <w:rsid w:val="00FF00EF"/>
    <w:rsid w:val="00FF019F"/>
    <w:rsid w:val="00FF0248"/>
    <w:rsid w:val="00FF03B7"/>
    <w:rsid w:val="00FF04FA"/>
    <w:rsid w:val="00FF0585"/>
    <w:rsid w:val="00FF06BB"/>
    <w:rsid w:val="00FF0865"/>
    <w:rsid w:val="00FF0894"/>
    <w:rsid w:val="00FF0A42"/>
    <w:rsid w:val="00FF0AB5"/>
    <w:rsid w:val="00FF0AC7"/>
    <w:rsid w:val="00FF0B4F"/>
    <w:rsid w:val="00FF0BA3"/>
    <w:rsid w:val="00FF0C07"/>
    <w:rsid w:val="00FF0C2B"/>
    <w:rsid w:val="00FF0C30"/>
    <w:rsid w:val="00FF0C7A"/>
    <w:rsid w:val="00FF0CA7"/>
    <w:rsid w:val="00FF0D10"/>
    <w:rsid w:val="00FF0D19"/>
    <w:rsid w:val="00FF0D1B"/>
    <w:rsid w:val="00FF0DDA"/>
    <w:rsid w:val="00FF0E7C"/>
    <w:rsid w:val="00FF0F2D"/>
    <w:rsid w:val="00FF0F5A"/>
    <w:rsid w:val="00FF0FF3"/>
    <w:rsid w:val="00FF106F"/>
    <w:rsid w:val="00FF1076"/>
    <w:rsid w:val="00FF10A8"/>
    <w:rsid w:val="00FF10E9"/>
    <w:rsid w:val="00FF10EF"/>
    <w:rsid w:val="00FF1181"/>
    <w:rsid w:val="00FF1333"/>
    <w:rsid w:val="00FF1397"/>
    <w:rsid w:val="00FF145F"/>
    <w:rsid w:val="00FF159C"/>
    <w:rsid w:val="00FF15C2"/>
    <w:rsid w:val="00FF15D5"/>
    <w:rsid w:val="00FF1600"/>
    <w:rsid w:val="00FF16CF"/>
    <w:rsid w:val="00FF182A"/>
    <w:rsid w:val="00FF18A1"/>
    <w:rsid w:val="00FF18F2"/>
    <w:rsid w:val="00FF18FB"/>
    <w:rsid w:val="00FF19EA"/>
    <w:rsid w:val="00FF19FF"/>
    <w:rsid w:val="00FF1A61"/>
    <w:rsid w:val="00FF1B13"/>
    <w:rsid w:val="00FF1B4C"/>
    <w:rsid w:val="00FF1C12"/>
    <w:rsid w:val="00FF1C28"/>
    <w:rsid w:val="00FF1CA4"/>
    <w:rsid w:val="00FF1D22"/>
    <w:rsid w:val="00FF1D60"/>
    <w:rsid w:val="00FF1D97"/>
    <w:rsid w:val="00FF1DE7"/>
    <w:rsid w:val="00FF1E5A"/>
    <w:rsid w:val="00FF1F6A"/>
    <w:rsid w:val="00FF1FAC"/>
    <w:rsid w:val="00FF20BD"/>
    <w:rsid w:val="00FF20ED"/>
    <w:rsid w:val="00FF2152"/>
    <w:rsid w:val="00FF21E7"/>
    <w:rsid w:val="00FF2289"/>
    <w:rsid w:val="00FF23E2"/>
    <w:rsid w:val="00FF23FE"/>
    <w:rsid w:val="00FF246E"/>
    <w:rsid w:val="00FF2475"/>
    <w:rsid w:val="00FF2532"/>
    <w:rsid w:val="00FF2556"/>
    <w:rsid w:val="00FF258B"/>
    <w:rsid w:val="00FF25BF"/>
    <w:rsid w:val="00FF2648"/>
    <w:rsid w:val="00FF26BD"/>
    <w:rsid w:val="00FF27FA"/>
    <w:rsid w:val="00FF285D"/>
    <w:rsid w:val="00FF28C4"/>
    <w:rsid w:val="00FF2938"/>
    <w:rsid w:val="00FF29A5"/>
    <w:rsid w:val="00FF29E2"/>
    <w:rsid w:val="00FF29E7"/>
    <w:rsid w:val="00FF2A3D"/>
    <w:rsid w:val="00FF2A7B"/>
    <w:rsid w:val="00FF2ABE"/>
    <w:rsid w:val="00FF2ABF"/>
    <w:rsid w:val="00FF2B11"/>
    <w:rsid w:val="00FF2E1A"/>
    <w:rsid w:val="00FF2E7F"/>
    <w:rsid w:val="00FF2EA1"/>
    <w:rsid w:val="00FF2EDE"/>
    <w:rsid w:val="00FF2F3D"/>
    <w:rsid w:val="00FF2F4D"/>
    <w:rsid w:val="00FF2F65"/>
    <w:rsid w:val="00FF2F8B"/>
    <w:rsid w:val="00FF3001"/>
    <w:rsid w:val="00FF3039"/>
    <w:rsid w:val="00FF306D"/>
    <w:rsid w:val="00FF309E"/>
    <w:rsid w:val="00FF30CE"/>
    <w:rsid w:val="00FF3118"/>
    <w:rsid w:val="00FF316A"/>
    <w:rsid w:val="00FF31B4"/>
    <w:rsid w:val="00FF31D1"/>
    <w:rsid w:val="00FF32B9"/>
    <w:rsid w:val="00FF336B"/>
    <w:rsid w:val="00FF3390"/>
    <w:rsid w:val="00FF341B"/>
    <w:rsid w:val="00FF3455"/>
    <w:rsid w:val="00FF3587"/>
    <w:rsid w:val="00FF35F5"/>
    <w:rsid w:val="00FF363A"/>
    <w:rsid w:val="00FF3705"/>
    <w:rsid w:val="00FF3727"/>
    <w:rsid w:val="00FF385E"/>
    <w:rsid w:val="00FF3876"/>
    <w:rsid w:val="00FF3892"/>
    <w:rsid w:val="00FF3927"/>
    <w:rsid w:val="00FF394E"/>
    <w:rsid w:val="00FF3A62"/>
    <w:rsid w:val="00FF3A84"/>
    <w:rsid w:val="00FF3AB7"/>
    <w:rsid w:val="00FF3BB6"/>
    <w:rsid w:val="00FF3BD7"/>
    <w:rsid w:val="00FF3C5D"/>
    <w:rsid w:val="00FF3D4A"/>
    <w:rsid w:val="00FF3DC8"/>
    <w:rsid w:val="00FF4000"/>
    <w:rsid w:val="00FF407D"/>
    <w:rsid w:val="00FF4158"/>
    <w:rsid w:val="00FF4173"/>
    <w:rsid w:val="00FF4182"/>
    <w:rsid w:val="00FF41BB"/>
    <w:rsid w:val="00FF4330"/>
    <w:rsid w:val="00FF436D"/>
    <w:rsid w:val="00FF441C"/>
    <w:rsid w:val="00FF44AC"/>
    <w:rsid w:val="00FF466C"/>
    <w:rsid w:val="00FF46F9"/>
    <w:rsid w:val="00FF472C"/>
    <w:rsid w:val="00FF4764"/>
    <w:rsid w:val="00FF4769"/>
    <w:rsid w:val="00FF47CC"/>
    <w:rsid w:val="00FF47DB"/>
    <w:rsid w:val="00FF4807"/>
    <w:rsid w:val="00FF4830"/>
    <w:rsid w:val="00FF4874"/>
    <w:rsid w:val="00FF4887"/>
    <w:rsid w:val="00FF4ACD"/>
    <w:rsid w:val="00FF4AE6"/>
    <w:rsid w:val="00FF4B04"/>
    <w:rsid w:val="00FF4B29"/>
    <w:rsid w:val="00FF4B84"/>
    <w:rsid w:val="00FF4BE2"/>
    <w:rsid w:val="00FF4C9C"/>
    <w:rsid w:val="00FF4D60"/>
    <w:rsid w:val="00FF4EBC"/>
    <w:rsid w:val="00FF4ECD"/>
    <w:rsid w:val="00FF4F9E"/>
    <w:rsid w:val="00FF4FE2"/>
    <w:rsid w:val="00FF50D3"/>
    <w:rsid w:val="00FF5176"/>
    <w:rsid w:val="00FF52C7"/>
    <w:rsid w:val="00FF5313"/>
    <w:rsid w:val="00FF5493"/>
    <w:rsid w:val="00FF5598"/>
    <w:rsid w:val="00FF559D"/>
    <w:rsid w:val="00FF55F9"/>
    <w:rsid w:val="00FF56AB"/>
    <w:rsid w:val="00FF57B4"/>
    <w:rsid w:val="00FF5862"/>
    <w:rsid w:val="00FF5896"/>
    <w:rsid w:val="00FF58B3"/>
    <w:rsid w:val="00FF5937"/>
    <w:rsid w:val="00FF59A2"/>
    <w:rsid w:val="00FF59AE"/>
    <w:rsid w:val="00FF59B6"/>
    <w:rsid w:val="00FF59D9"/>
    <w:rsid w:val="00FF59F3"/>
    <w:rsid w:val="00FF59F8"/>
    <w:rsid w:val="00FF5A84"/>
    <w:rsid w:val="00FF5AB3"/>
    <w:rsid w:val="00FF5B53"/>
    <w:rsid w:val="00FF5C00"/>
    <w:rsid w:val="00FF5C5E"/>
    <w:rsid w:val="00FF5C9D"/>
    <w:rsid w:val="00FF5CC0"/>
    <w:rsid w:val="00FF5D43"/>
    <w:rsid w:val="00FF5E22"/>
    <w:rsid w:val="00FF5E6D"/>
    <w:rsid w:val="00FF5ECB"/>
    <w:rsid w:val="00FF5ECF"/>
    <w:rsid w:val="00FF5EFC"/>
    <w:rsid w:val="00FF5F75"/>
    <w:rsid w:val="00FF5F86"/>
    <w:rsid w:val="00FF6115"/>
    <w:rsid w:val="00FF613B"/>
    <w:rsid w:val="00FF6274"/>
    <w:rsid w:val="00FF62B2"/>
    <w:rsid w:val="00FF62DB"/>
    <w:rsid w:val="00FF6341"/>
    <w:rsid w:val="00FF6396"/>
    <w:rsid w:val="00FF6401"/>
    <w:rsid w:val="00FF6430"/>
    <w:rsid w:val="00FF6453"/>
    <w:rsid w:val="00FF6498"/>
    <w:rsid w:val="00FF64CE"/>
    <w:rsid w:val="00FF6556"/>
    <w:rsid w:val="00FF677D"/>
    <w:rsid w:val="00FF681C"/>
    <w:rsid w:val="00FF6876"/>
    <w:rsid w:val="00FF68C9"/>
    <w:rsid w:val="00FF6925"/>
    <w:rsid w:val="00FF699D"/>
    <w:rsid w:val="00FF6A42"/>
    <w:rsid w:val="00FF6A4B"/>
    <w:rsid w:val="00FF6BB6"/>
    <w:rsid w:val="00FF6E2B"/>
    <w:rsid w:val="00FF6EB9"/>
    <w:rsid w:val="00FF6EC0"/>
    <w:rsid w:val="00FF6EC6"/>
    <w:rsid w:val="00FF6F99"/>
    <w:rsid w:val="00FF6FA9"/>
    <w:rsid w:val="00FF6FAF"/>
    <w:rsid w:val="00FF7019"/>
    <w:rsid w:val="00FF701C"/>
    <w:rsid w:val="00FF70B4"/>
    <w:rsid w:val="00FF70ED"/>
    <w:rsid w:val="00FF7203"/>
    <w:rsid w:val="00FF7354"/>
    <w:rsid w:val="00FF73F2"/>
    <w:rsid w:val="00FF74D0"/>
    <w:rsid w:val="00FF7503"/>
    <w:rsid w:val="00FF7533"/>
    <w:rsid w:val="00FF7565"/>
    <w:rsid w:val="00FF7579"/>
    <w:rsid w:val="00FF757E"/>
    <w:rsid w:val="00FF7686"/>
    <w:rsid w:val="00FF769E"/>
    <w:rsid w:val="00FF76A7"/>
    <w:rsid w:val="00FF76F1"/>
    <w:rsid w:val="00FF772D"/>
    <w:rsid w:val="00FF7788"/>
    <w:rsid w:val="00FF77C0"/>
    <w:rsid w:val="00FF77EB"/>
    <w:rsid w:val="00FF7891"/>
    <w:rsid w:val="00FF7987"/>
    <w:rsid w:val="00FF7A54"/>
    <w:rsid w:val="00FF7A7C"/>
    <w:rsid w:val="00FF7A9F"/>
    <w:rsid w:val="00FF7AE0"/>
    <w:rsid w:val="00FF7B23"/>
    <w:rsid w:val="00FF7C4F"/>
    <w:rsid w:val="00FF7C82"/>
    <w:rsid w:val="00FF7DA3"/>
    <w:rsid w:val="00FF7DC3"/>
    <w:rsid w:val="00FF7E54"/>
    <w:rsid w:val="00FF7E7C"/>
    <w:rsid w:val="00FF7E97"/>
    <w:rsid w:val="00FF7EA1"/>
    <w:rsid w:val="00FF7EE6"/>
    <w:rsid w:val="00FF7F33"/>
    <w:rsid w:val="0104598C"/>
    <w:rsid w:val="010B6BCD"/>
    <w:rsid w:val="0111BCCA"/>
    <w:rsid w:val="011AA5DB"/>
    <w:rsid w:val="011E1034"/>
    <w:rsid w:val="0140699B"/>
    <w:rsid w:val="014CE1FF"/>
    <w:rsid w:val="015442D7"/>
    <w:rsid w:val="015B90B1"/>
    <w:rsid w:val="0164791C"/>
    <w:rsid w:val="016CB24F"/>
    <w:rsid w:val="016D3ED1"/>
    <w:rsid w:val="016E1F4F"/>
    <w:rsid w:val="016ED615"/>
    <w:rsid w:val="0172FC6F"/>
    <w:rsid w:val="017F4EE5"/>
    <w:rsid w:val="018AC7E4"/>
    <w:rsid w:val="01925816"/>
    <w:rsid w:val="019A42C6"/>
    <w:rsid w:val="01A5CA7E"/>
    <w:rsid w:val="01B0418D"/>
    <w:rsid w:val="01B7655D"/>
    <w:rsid w:val="01BAE626"/>
    <w:rsid w:val="01CC50EB"/>
    <w:rsid w:val="01D5092F"/>
    <w:rsid w:val="01D83011"/>
    <w:rsid w:val="01D90D1F"/>
    <w:rsid w:val="01DEEABB"/>
    <w:rsid w:val="01F40766"/>
    <w:rsid w:val="021AC9E0"/>
    <w:rsid w:val="021B58F3"/>
    <w:rsid w:val="0231FC61"/>
    <w:rsid w:val="0233B028"/>
    <w:rsid w:val="02364903"/>
    <w:rsid w:val="0244E308"/>
    <w:rsid w:val="02493B22"/>
    <w:rsid w:val="024BB238"/>
    <w:rsid w:val="0256B96B"/>
    <w:rsid w:val="02619889"/>
    <w:rsid w:val="026ABAA4"/>
    <w:rsid w:val="026FDFB2"/>
    <w:rsid w:val="027D8D01"/>
    <w:rsid w:val="027F224F"/>
    <w:rsid w:val="0285B541"/>
    <w:rsid w:val="02911EE8"/>
    <w:rsid w:val="029636EE"/>
    <w:rsid w:val="029A80F2"/>
    <w:rsid w:val="02A1F399"/>
    <w:rsid w:val="02A37346"/>
    <w:rsid w:val="02A77637"/>
    <w:rsid w:val="02B1ED98"/>
    <w:rsid w:val="02B3993A"/>
    <w:rsid w:val="02C9E9B1"/>
    <w:rsid w:val="02CE8B2A"/>
    <w:rsid w:val="02D771FC"/>
    <w:rsid w:val="02DC1114"/>
    <w:rsid w:val="02DFF54F"/>
    <w:rsid w:val="02E35579"/>
    <w:rsid w:val="02E6ABC2"/>
    <w:rsid w:val="02E89FDD"/>
    <w:rsid w:val="02E934E0"/>
    <w:rsid w:val="02EBBAD5"/>
    <w:rsid w:val="02EBBE4C"/>
    <w:rsid w:val="02ED7C7B"/>
    <w:rsid w:val="02F4B456"/>
    <w:rsid w:val="02FD6C45"/>
    <w:rsid w:val="0305919A"/>
    <w:rsid w:val="0309A1B8"/>
    <w:rsid w:val="031BD632"/>
    <w:rsid w:val="032BA2DB"/>
    <w:rsid w:val="032FED37"/>
    <w:rsid w:val="0330B580"/>
    <w:rsid w:val="03324B75"/>
    <w:rsid w:val="033BA9C9"/>
    <w:rsid w:val="034506F6"/>
    <w:rsid w:val="03464C67"/>
    <w:rsid w:val="034710B9"/>
    <w:rsid w:val="034B71C0"/>
    <w:rsid w:val="034F51CE"/>
    <w:rsid w:val="035A48A5"/>
    <w:rsid w:val="03613A47"/>
    <w:rsid w:val="036149DA"/>
    <w:rsid w:val="036B1C2D"/>
    <w:rsid w:val="037F2214"/>
    <w:rsid w:val="03842EE7"/>
    <w:rsid w:val="038676B6"/>
    <w:rsid w:val="0387E25C"/>
    <w:rsid w:val="038B0855"/>
    <w:rsid w:val="03926B31"/>
    <w:rsid w:val="039AB414"/>
    <w:rsid w:val="03A82337"/>
    <w:rsid w:val="03B052D2"/>
    <w:rsid w:val="03B5FC7A"/>
    <w:rsid w:val="03BB2643"/>
    <w:rsid w:val="03BCC355"/>
    <w:rsid w:val="03C05210"/>
    <w:rsid w:val="03D55129"/>
    <w:rsid w:val="03D6B561"/>
    <w:rsid w:val="03E36272"/>
    <w:rsid w:val="03E66288"/>
    <w:rsid w:val="03EA69CD"/>
    <w:rsid w:val="03ECD385"/>
    <w:rsid w:val="03F3FA1F"/>
    <w:rsid w:val="03F6DCBF"/>
    <w:rsid w:val="041C89F4"/>
    <w:rsid w:val="04226137"/>
    <w:rsid w:val="0422ED4E"/>
    <w:rsid w:val="042923C2"/>
    <w:rsid w:val="0434759F"/>
    <w:rsid w:val="043BF4A7"/>
    <w:rsid w:val="044D030E"/>
    <w:rsid w:val="044F98AB"/>
    <w:rsid w:val="0450C203"/>
    <w:rsid w:val="0456DE9E"/>
    <w:rsid w:val="0457C79D"/>
    <w:rsid w:val="0457DA25"/>
    <w:rsid w:val="045840CC"/>
    <w:rsid w:val="045DC060"/>
    <w:rsid w:val="04611401"/>
    <w:rsid w:val="0461BB48"/>
    <w:rsid w:val="04657C60"/>
    <w:rsid w:val="04673DEC"/>
    <w:rsid w:val="046A27AC"/>
    <w:rsid w:val="04705A2D"/>
    <w:rsid w:val="0472B484"/>
    <w:rsid w:val="047719CB"/>
    <w:rsid w:val="0494C982"/>
    <w:rsid w:val="049AFD48"/>
    <w:rsid w:val="04A2FCCD"/>
    <w:rsid w:val="04A79F5A"/>
    <w:rsid w:val="04ACD4E9"/>
    <w:rsid w:val="04B185DB"/>
    <w:rsid w:val="04B702E3"/>
    <w:rsid w:val="04BF7FCF"/>
    <w:rsid w:val="04C2CD57"/>
    <w:rsid w:val="04D242B7"/>
    <w:rsid w:val="04D2748D"/>
    <w:rsid w:val="04D5B478"/>
    <w:rsid w:val="04D67924"/>
    <w:rsid w:val="04D810AB"/>
    <w:rsid w:val="04F72739"/>
    <w:rsid w:val="0500FB3B"/>
    <w:rsid w:val="050B0D39"/>
    <w:rsid w:val="05118FA8"/>
    <w:rsid w:val="051C3000"/>
    <w:rsid w:val="0520AB25"/>
    <w:rsid w:val="052C3DBB"/>
    <w:rsid w:val="053044CD"/>
    <w:rsid w:val="053DBC73"/>
    <w:rsid w:val="0540AC83"/>
    <w:rsid w:val="0540AD55"/>
    <w:rsid w:val="0541F8A5"/>
    <w:rsid w:val="05429939"/>
    <w:rsid w:val="05487441"/>
    <w:rsid w:val="054FCE41"/>
    <w:rsid w:val="0551E62A"/>
    <w:rsid w:val="05539160"/>
    <w:rsid w:val="05627ECD"/>
    <w:rsid w:val="056385AB"/>
    <w:rsid w:val="056BD996"/>
    <w:rsid w:val="056BF839"/>
    <w:rsid w:val="057B8C3D"/>
    <w:rsid w:val="0582D711"/>
    <w:rsid w:val="058583EE"/>
    <w:rsid w:val="058FB703"/>
    <w:rsid w:val="0595EB67"/>
    <w:rsid w:val="05A4D876"/>
    <w:rsid w:val="05AA299F"/>
    <w:rsid w:val="05AFF1B4"/>
    <w:rsid w:val="05B459F9"/>
    <w:rsid w:val="05CD7D22"/>
    <w:rsid w:val="05D00966"/>
    <w:rsid w:val="05DFC3BE"/>
    <w:rsid w:val="05E1BCC6"/>
    <w:rsid w:val="05E256C8"/>
    <w:rsid w:val="05E7408B"/>
    <w:rsid w:val="05E9BE40"/>
    <w:rsid w:val="05F41131"/>
    <w:rsid w:val="05F4FFCC"/>
    <w:rsid w:val="05F5FBD4"/>
    <w:rsid w:val="05F6B49A"/>
    <w:rsid w:val="06017C32"/>
    <w:rsid w:val="060216A1"/>
    <w:rsid w:val="0614633D"/>
    <w:rsid w:val="061792B1"/>
    <w:rsid w:val="061DE496"/>
    <w:rsid w:val="06344CF7"/>
    <w:rsid w:val="0645130E"/>
    <w:rsid w:val="064A700E"/>
    <w:rsid w:val="064E93C6"/>
    <w:rsid w:val="065637CF"/>
    <w:rsid w:val="0673D49D"/>
    <w:rsid w:val="067E3EE7"/>
    <w:rsid w:val="068102EE"/>
    <w:rsid w:val="0692249C"/>
    <w:rsid w:val="06A02764"/>
    <w:rsid w:val="06A82ABA"/>
    <w:rsid w:val="06B1581E"/>
    <w:rsid w:val="06B1E010"/>
    <w:rsid w:val="06C107D4"/>
    <w:rsid w:val="06C2E0AE"/>
    <w:rsid w:val="06C9A8A6"/>
    <w:rsid w:val="06F2ECF2"/>
    <w:rsid w:val="06F53139"/>
    <w:rsid w:val="06F58B3F"/>
    <w:rsid w:val="0705A32A"/>
    <w:rsid w:val="0707410B"/>
    <w:rsid w:val="07091D93"/>
    <w:rsid w:val="0709AB41"/>
    <w:rsid w:val="0715F888"/>
    <w:rsid w:val="071C101B"/>
    <w:rsid w:val="07232A62"/>
    <w:rsid w:val="072A68E0"/>
    <w:rsid w:val="0734ABC8"/>
    <w:rsid w:val="073640C7"/>
    <w:rsid w:val="07387E8B"/>
    <w:rsid w:val="0738C060"/>
    <w:rsid w:val="073B004E"/>
    <w:rsid w:val="074A9B3D"/>
    <w:rsid w:val="074B0B8E"/>
    <w:rsid w:val="074C3841"/>
    <w:rsid w:val="074D5AF0"/>
    <w:rsid w:val="0753FC3E"/>
    <w:rsid w:val="0755F25F"/>
    <w:rsid w:val="075ACC99"/>
    <w:rsid w:val="075B763A"/>
    <w:rsid w:val="07600419"/>
    <w:rsid w:val="07606A60"/>
    <w:rsid w:val="0777CB1B"/>
    <w:rsid w:val="0777E3EF"/>
    <w:rsid w:val="0783BB74"/>
    <w:rsid w:val="078B470C"/>
    <w:rsid w:val="078C070D"/>
    <w:rsid w:val="078FDB9A"/>
    <w:rsid w:val="0797CA9E"/>
    <w:rsid w:val="07AA76EC"/>
    <w:rsid w:val="07ACEF7F"/>
    <w:rsid w:val="07B0DF6D"/>
    <w:rsid w:val="07B58F8B"/>
    <w:rsid w:val="07B607B6"/>
    <w:rsid w:val="07D736E6"/>
    <w:rsid w:val="07E3BB19"/>
    <w:rsid w:val="07F28184"/>
    <w:rsid w:val="07F36542"/>
    <w:rsid w:val="07F75C7D"/>
    <w:rsid w:val="07FC4EE2"/>
    <w:rsid w:val="080405C3"/>
    <w:rsid w:val="08049FC0"/>
    <w:rsid w:val="08098C10"/>
    <w:rsid w:val="080D53CB"/>
    <w:rsid w:val="081413F8"/>
    <w:rsid w:val="081879D8"/>
    <w:rsid w:val="081A8A93"/>
    <w:rsid w:val="081C178E"/>
    <w:rsid w:val="081D2DF0"/>
    <w:rsid w:val="082033A7"/>
    <w:rsid w:val="0825FB03"/>
    <w:rsid w:val="082649D3"/>
    <w:rsid w:val="082D0B39"/>
    <w:rsid w:val="0837CCBC"/>
    <w:rsid w:val="084519BC"/>
    <w:rsid w:val="085629B0"/>
    <w:rsid w:val="085871B0"/>
    <w:rsid w:val="08617CAF"/>
    <w:rsid w:val="086243C8"/>
    <w:rsid w:val="0868CA65"/>
    <w:rsid w:val="086E8220"/>
    <w:rsid w:val="086F57EA"/>
    <w:rsid w:val="0882675C"/>
    <w:rsid w:val="0883AC39"/>
    <w:rsid w:val="08892510"/>
    <w:rsid w:val="088EBCA3"/>
    <w:rsid w:val="08C0CD4B"/>
    <w:rsid w:val="08C4B153"/>
    <w:rsid w:val="08C6A692"/>
    <w:rsid w:val="08CD7A4A"/>
    <w:rsid w:val="08CEB823"/>
    <w:rsid w:val="08D50C99"/>
    <w:rsid w:val="08F0FCA9"/>
    <w:rsid w:val="08F2BE8B"/>
    <w:rsid w:val="091D523E"/>
    <w:rsid w:val="09204D67"/>
    <w:rsid w:val="0923EC8C"/>
    <w:rsid w:val="0927113D"/>
    <w:rsid w:val="092F80BE"/>
    <w:rsid w:val="0936F404"/>
    <w:rsid w:val="094670C8"/>
    <w:rsid w:val="0947C39A"/>
    <w:rsid w:val="094BD2F2"/>
    <w:rsid w:val="095115AB"/>
    <w:rsid w:val="0953B487"/>
    <w:rsid w:val="095C2B54"/>
    <w:rsid w:val="0960C7F7"/>
    <w:rsid w:val="096B24D0"/>
    <w:rsid w:val="096F9265"/>
    <w:rsid w:val="097A1E29"/>
    <w:rsid w:val="097FB407"/>
    <w:rsid w:val="098AFCC0"/>
    <w:rsid w:val="098E238D"/>
    <w:rsid w:val="09925DF7"/>
    <w:rsid w:val="099A44FB"/>
    <w:rsid w:val="099E2BF6"/>
    <w:rsid w:val="09ABDCDF"/>
    <w:rsid w:val="09AD96AD"/>
    <w:rsid w:val="09ADBAF0"/>
    <w:rsid w:val="09AE45C5"/>
    <w:rsid w:val="09B11F84"/>
    <w:rsid w:val="09B1C973"/>
    <w:rsid w:val="09B5D47F"/>
    <w:rsid w:val="09B6275C"/>
    <w:rsid w:val="09BFA971"/>
    <w:rsid w:val="09C3818A"/>
    <w:rsid w:val="09D3458B"/>
    <w:rsid w:val="09D426C8"/>
    <w:rsid w:val="09D49828"/>
    <w:rsid w:val="09E0FA86"/>
    <w:rsid w:val="09E1F3F5"/>
    <w:rsid w:val="09E6388F"/>
    <w:rsid w:val="09E6E229"/>
    <w:rsid w:val="09F831AA"/>
    <w:rsid w:val="09F95C59"/>
    <w:rsid w:val="09FBCA23"/>
    <w:rsid w:val="0A023895"/>
    <w:rsid w:val="0A2978C1"/>
    <w:rsid w:val="0A2A0B1E"/>
    <w:rsid w:val="0A2E2DFF"/>
    <w:rsid w:val="0A37171C"/>
    <w:rsid w:val="0A4AE348"/>
    <w:rsid w:val="0A502589"/>
    <w:rsid w:val="0A520408"/>
    <w:rsid w:val="0A56863D"/>
    <w:rsid w:val="0A59BCFE"/>
    <w:rsid w:val="0A69F5AB"/>
    <w:rsid w:val="0A6D3D1B"/>
    <w:rsid w:val="0A758464"/>
    <w:rsid w:val="0A896DB6"/>
    <w:rsid w:val="0A93C076"/>
    <w:rsid w:val="0A94C51A"/>
    <w:rsid w:val="0A9AFEAD"/>
    <w:rsid w:val="0AA4EC84"/>
    <w:rsid w:val="0AA8B86B"/>
    <w:rsid w:val="0AAA307B"/>
    <w:rsid w:val="0AAC0C2A"/>
    <w:rsid w:val="0AB17FE7"/>
    <w:rsid w:val="0ABB304B"/>
    <w:rsid w:val="0ABE5972"/>
    <w:rsid w:val="0ACD2CBE"/>
    <w:rsid w:val="0ACF5E0E"/>
    <w:rsid w:val="0AE39FEF"/>
    <w:rsid w:val="0AF0C932"/>
    <w:rsid w:val="0AF742E3"/>
    <w:rsid w:val="0AFC6FDE"/>
    <w:rsid w:val="0B130243"/>
    <w:rsid w:val="0B267ED0"/>
    <w:rsid w:val="0B2F82C8"/>
    <w:rsid w:val="0B4AFD1D"/>
    <w:rsid w:val="0B5835AF"/>
    <w:rsid w:val="0B58DE30"/>
    <w:rsid w:val="0B5C26A4"/>
    <w:rsid w:val="0B6A0DFB"/>
    <w:rsid w:val="0B6FCA1F"/>
    <w:rsid w:val="0B722600"/>
    <w:rsid w:val="0B782AEB"/>
    <w:rsid w:val="0B7B7D2B"/>
    <w:rsid w:val="0B7E271C"/>
    <w:rsid w:val="0B8E1AEC"/>
    <w:rsid w:val="0B9B14F5"/>
    <w:rsid w:val="0BABBE79"/>
    <w:rsid w:val="0BBFF0F1"/>
    <w:rsid w:val="0BC8652E"/>
    <w:rsid w:val="0BC8D8EB"/>
    <w:rsid w:val="0BCD8CFD"/>
    <w:rsid w:val="0BD1215E"/>
    <w:rsid w:val="0BDD8A1F"/>
    <w:rsid w:val="0BF26ED3"/>
    <w:rsid w:val="0BFD7CAE"/>
    <w:rsid w:val="0BFF5ADB"/>
    <w:rsid w:val="0C0342C1"/>
    <w:rsid w:val="0C12B638"/>
    <w:rsid w:val="0C15038E"/>
    <w:rsid w:val="0C154790"/>
    <w:rsid w:val="0C1A01FE"/>
    <w:rsid w:val="0C1E4E8F"/>
    <w:rsid w:val="0C38847B"/>
    <w:rsid w:val="0C3D6285"/>
    <w:rsid w:val="0C47FD39"/>
    <w:rsid w:val="0C51E468"/>
    <w:rsid w:val="0C5F7934"/>
    <w:rsid w:val="0C603DE9"/>
    <w:rsid w:val="0C61BF67"/>
    <w:rsid w:val="0C64F5F5"/>
    <w:rsid w:val="0C68673B"/>
    <w:rsid w:val="0C75B3B0"/>
    <w:rsid w:val="0C798D3A"/>
    <w:rsid w:val="0C79DC8A"/>
    <w:rsid w:val="0C835E41"/>
    <w:rsid w:val="0C86C814"/>
    <w:rsid w:val="0C89EC5E"/>
    <w:rsid w:val="0C8A062D"/>
    <w:rsid w:val="0C8AD15F"/>
    <w:rsid w:val="0C8D2513"/>
    <w:rsid w:val="0CBBA9D8"/>
    <w:rsid w:val="0CC44894"/>
    <w:rsid w:val="0CC6747C"/>
    <w:rsid w:val="0CCADD83"/>
    <w:rsid w:val="0CE19DB1"/>
    <w:rsid w:val="0CE79995"/>
    <w:rsid w:val="0CEA4803"/>
    <w:rsid w:val="0D028B92"/>
    <w:rsid w:val="0D06407B"/>
    <w:rsid w:val="0D0B3894"/>
    <w:rsid w:val="0D0BA508"/>
    <w:rsid w:val="0D0FEFE3"/>
    <w:rsid w:val="0D12B834"/>
    <w:rsid w:val="0D1314F2"/>
    <w:rsid w:val="0D148E2C"/>
    <w:rsid w:val="0D159236"/>
    <w:rsid w:val="0D197926"/>
    <w:rsid w:val="0D1A71EB"/>
    <w:rsid w:val="0D1E2351"/>
    <w:rsid w:val="0D207630"/>
    <w:rsid w:val="0D232FE7"/>
    <w:rsid w:val="0D28E51E"/>
    <w:rsid w:val="0D2994A2"/>
    <w:rsid w:val="0D2BCA40"/>
    <w:rsid w:val="0D3051B0"/>
    <w:rsid w:val="0D359805"/>
    <w:rsid w:val="0D3BEEF7"/>
    <w:rsid w:val="0D3FAF54"/>
    <w:rsid w:val="0D409C0E"/>
    <w:rsid w:val="0D4472A1"/>
    <w:rsid w:val="0D4A92F1"/>
    <w:rsid w:val="0D4C35B7"/>
    <w:rsid w:val="0D50C698"/>
    <w:rsid w:val="0D53BB4B"/>
    <w:rsid w:val="0D541F3C"/>
    <w:rsid w:val="0D5C106D"/>
    <w:rsid w:val="0D5FE98B"/>
    <w:rsid w:val="0D69D2D9"/>
    <w:rsid w:val="0D72D8AB"/>
    <w:rsid w:val="0D77D060"/>
    <w:rsid w:val="0D7AE87B"/>
    <w:rsid w:val="0D7E3ED4"/>
    <w:rsid w:val="0D81ABE0"/>
    <w:rsid w:val="0D943149"/>
    <w:rsid w:val="0D986523"/>
    <w:rsid w:val="0DA1CAA4"/>
    <w:rsid w:val="0DA9B3E4"/>
    <w:rsid w:val="0DAA32F7"/>
    <w:rsid w:val="0DB9736B"/>
    <w:rsid w:val="0DCF54D4"/>
    <w:rsid w:val="0DD9399D"/>
    <w:rsid w:val="0DE59A20"/>
    <w:rsid w:val="0DF22D88"/>
    <w:rsid w:val="0DF26492"/>
    <w:rsid w:val="0DF96A65"/>
    <w:rsid w:val="0DFF6634"/>
    <w:rsid w:val="0E0D5858"/>
    <w:rsid w:val="0E23BFDA"/>
    <w:rsid w:val="0E28090A"/>
    <w:rsid w:val="0E28BC4F"/>
    <w:rsid w:val="0E28CBED"/>
    <w:rsid w:val="0E2F205F"/>
    <w:rsid w:val="0E368811"/>
    <w:rsid w:val="0E38DA61"/>
    <w:rsid w:val="0E3D7508"/>
    <w:rsid w:val="0E3DE89E"/>
    <w:rsid w:val="0E5FA912"/>
    <w:rsid w:val="0E68B39C"/>
    <w:rsid w:val="0E7E7391"/>
    <w:rsid w:val="0E829FE5"/>
    <w:rsid w:val="0E874387"/>
    <w:rsid w:val="0E8B496B"/>
    <w:rsid w:val="0E943DE1"/>
    <w:rsid w:val="0E9480F3"/>
    <w:rsid w:val="0E9AC390"/>
    <w:rsid w:val="0E9BB3F8"/>
    <w:rsid w:val="0EACC683"/>
    <w:rsid w:val="0EB210CC"/>
    <w:rsid w:val="0EBB3937"/>
    <w:rsid w:val="0ED0C5CE"/>
    <w:rsid w:val="0EE70254"/>
    <w:rsid w:val="0EE71B98"/>
    <w:rsid w:val="0EE8B043"/>
    <w:rsid w:val="0EF54870"/>
    <w:rsid w:val="0EF75C47"/>
    <w:rsid w:val="0F0A6FCC"/>
    <w:rsid w:val="0F11B743"/>
    <w:rsid w:val="0F1AF04C"/>
    <w:rsid w:val="0F23AF60"/>
    <w:rsid w:val="0F28F475"/>
    <w:rsid w:val="0F36C1A1"/>
    <w:rsid w:val="0F38B36E"/>
    <w:rsid w:val="0F409713"/>
    <w:rsid w:val="0F4C4876"/>
    <w:rsid w:val="0F567A21"/>
    <w:rsid w:val="0F5C4D79"/>
    <w:rsid w:val="0F5DD71D"/>
    <w:rsid w:val="0F5EA484"/>
    <w:rsid w:val="0F6491B5"/>
    <w:rsid w:val="0F695469"/>
    <w:rsid w:val="0F6C0D9D"/>
    <w:rsid w:val="0F6C4ABB"/>
    <w:rsid w:val="0F7FB2BD"/>
    <w:rsid w:val="0F83137A"/>
    <w:rsid w:val="0F849270"/>
    <w:rsid w:val="0F91B338"/>
    <w:rsid w:val="0F953BC0"/>
    <w:rsid w:val="0F96BFB7"/>
    <w:rsid w:val="0FACB79C"/>
    <w:rsid w:val="0FAE3B5E"/>
    <w:rsid w:val="0FB2906A"/>
    <w:rsid w:val="0FB3705E"/>
    <w:rsid w:val="0FBAF9B5"/>
    <w:rsid w:val="0FCA3D8B"/>
    <w:rsid w:val="0FDC4BB0"/>
    <w:rsid w:val="0FDDA5CE"/>
    <w:rsid w:val="0FE55175"/>
    <w:rsid w:val="0FE89423"/>
    <w:rsid w:val="0FED3064"/>
    <w:rsid w:val="0FF46E4E"/>
    <w:rsid w:val="1006D843"/>
    <w:rsid w:val="101E01DB"/>
    <w:rsid w:val="102633E5"/>
    <w:rsid w:val="10272DAF"/>
    <w:rsid w:val="103B6A29"/>
    <w:rsid w:val="103FA697"/>
    <w:rsid w:val="103FCCBA"/>
    <w:rsid w:val="10460021"/>
    <w:rsid w:val="1049C7EF"/>
    <w:rsid w:val="10633002"/>
    <w:rsid w:val="106F6878"/>
    <w:rsid w:val="1070DD3A"/>
    <w:rsid w:val="1078626B"/>
    <w:rsid w:val="1089A7FB"/>
    <w:rsid w:val="1096628C"/>
    <w:rsid w:val="10A50829"/>
    <w:rsid w:val="10AFAC81"/>
    <w:rsid w:val="10B0E3FD"/>
    <w:rsid w:val="10B5703D"/>
    <w:rsid w:val="10BD7DB7"/>
    <w:rsid w:val="10BE14AD"/>
    <w:rsid w:val="10C825F3"/>
    <w:rsid w:val="10CB1626"/>
    <w:rsid w:val="111C6A38"/>
    <w:rsid w:val="112560AB"/>
    <w:rsid w:val="11276134"/>
    <w:rsid w:val="11375051"/>
    <w:rsid w:val="113D8FA9"/>
    <w:rsid w:val="11414BD7"/>
    <w:rsid w:val="1142C73D"/>
    <w:rsid w:val="114C3650"/>
    <w:rsid w:val="114F7749"/>
    <w:rsid w:val="116E8FA9"/>
    <w:rsid w:val="11746891"/>
    <w:rsid w:val="11781E56"/>
    <w:rsid w:val="117DF8D2"/>
    <w:rsid w:val="1185BA32"/>
    <w:rsid w:val="118974B0"/>
    <w:rsid w:val="118D799E"/>
    <w:rsid w:val="119C45D2"/>
    <w:rsid w:val="11A39672"/>
    <w:rsid w:val="11A3C6C6"/>
    <w:rsid w:val="11B1F910"/>
    <w:rsid w:val="11C397DA"/>
    <w:rsid w:val="11C68F4B"/>
    <w:rsid w:val="11D5B22A"/>
    <w:rsid w:val="11D9094F"/>
    <w:rsid w:val="11DA9474"/>
    <w:rsid w:val="11DF11AC"/>
    <w:rsid w:val="11E25157"/>
    <w:rsid w:val="11E9E84A"/>
    <w:rsid w:val="11F34B42"/>
    <w:rsid w:val="11F57045"/>
    <w:rsid w:val="11F6F5F0"/>
    <w:rsid w:val="12033F29"/>
    <w:rsid w:val="120F7B18"/>
    <w:rsid w:val="12104BB8"/>
    <w:rsid w:val="121597B6"/>
    <w:rsid w:val="12164C8D"/>
    <w:rsid w:val="12254367"/>
    <w:rsid w:val="12334FC2"/>
    <w:rsid w:val="1236AB75"/>
    <w:rsid w:val="123706F8"/>
    <w:rsid w:val="123767D6"/>
    <w:rsid w:val="12407932"/>
    <w:rsid w:val="12466C59"/>
    <w:rsid w:val="124861A4"/>
    <w:rsid w:val="124D67E3"/>
    <w:rsid w:val="12506051"/>
    <w:rsid w:val="12753F60"/>
    <w:rsid w:val="12775A9E"/>
    <w:rsid w:val="127EF66A"/>
    <w:rsid w:val="12817892"/>
    <w:rsid w:val="12864496"/>
    <w:rsid w:val="128A3C0A"/>
    <w:rsid w:val="128E2DBE"/>
    <w:rsid w:val="129E12FD"/>
    <w:rsid w:val="12A4378B"/>
    <w:rsid w:val="12A9B253"/>
    <w:rsid w:val="12B84E09"/>
    <w:rsid w:val="12BEBB62"/>
    <w:rsid w:val="12C640F4"/>
    <w:rsid w:val="12CFC32A"/>
    <w:rsid w:val="12D24049"/>
    <w:rsid w:val="12D9A590"/>
    <w:rsid w:val="12DB905C"/>
    <w:rsid w:val="12DD59F4"/>
    <w:rsid w:val="12DE9A2A"/>
    <w:rsid w:val="12F1D994"/>
    <w:rsid w:val="12F62FCC"/>
    <w:rsid w:val="12FD474A"/>
    <w:rsid w:val="12FE4B9C"/>
    <w:rsid w:val="12FE990E"/>
    <w:rsid w:val="1314AAAC"/>
    <w:rsid w:val="1314ED85"/>
    <w:rsid w:val="131854B4"/>
    <w:rsid w:val="131E643F"/>
    <w:rsid w:val="131FFF1E"/>
    <w:rsid w:val="13285FE3"/>
    <w:rsid w:val="132B1ABF"/>
    <w:rsid w:val="132E43BF"/>
    <w:rsid w:val="133B58A2"/>
    <w:rsid w:val="1344BEB6"/>
    <w:rsid w:val="1358DA79"/>
    <w:rsid w:val="136915F1"/>
    <w:rsid w:val="136BF81A"/>
    <w:rsid w:val="13788B80"/>
    <w:rsid w:val="13791B05"/>
    <w:rsid w:val="13913510"/>
    <w:rsid w:val="139E0E42"/>
    <w:rsid w:val="13A07218"/>
    <w:rsid w:val="13ACF8D8"/>
    <w:rsid w:val="13B16BFA"/>
    <w:rsid w:val="13BBC4C8"/>
    <w:rsid w:val="13C826E1"/>
    <w:rsid w:val="13CA4714"/>
    <w:rsid w:val="13CAB053"/>
    <w:rsid w:val="13CAF9C0"/>
    <w:rsid w:val="13CCF02A"/>
    <w:rsid w:val="13CF102A"/>
    <w:rsid w:val="13DB260E"/>
    <w:rsid w:val="13DE68F3"/>
    <w:rsid w:val="13DF2B25"/>
    <w:rsid w:val="13E18BA1"/>
    <w:rsid w:val="13ECA9EE"/>
    <w:rsid w:val="140563E0"/>
    <w:rsid w:val="1416C601"/>
    <w:rsid w:val="1418E4FF"/>
    <w:rsid w:val="14228625"/>
    <w:rsid w:val="14316063"/>
    <w:rsid w:val="14357582"/>
    <w:rsid w:val="143EBF06"/>
    <w:rsid w:val="14457248"/>
    <w:rsid w:val="1451EA3E"/>
    <w:rsid w:val="145A3278"/>
    <w:rsid w:val="145DF581"/>
    <w:rsid w:val="1463C670"/>
    <w:rsid w:val="14668DE4"/>
    <w:rsid w:val="146D2F29"/>
    <w:rsid w:val="147D85B7"/>
    <w:rsid w:val="148227D9"/>
    <w:rsid w:val="1483A5BA"/>
    <w:rsid w:val="149DF747"/>
    <w:rsid w:val="14A31930"/>
    <w:rsid w:val="14A57536"/>
    <w:rsid w:val="14C176B2"/>
    <w:rsid w:val="14C1F23C"/>
    <w:rsid w:val="14C3BB6D"/>
    <w:rsid w:val="14C46CB7"/>
    <w:rsid w:val="14CBDDF3"/>
    <w:rsid w:val="14CBFDCC"/>
    <w:rsid w:val="14CE1B2F"/>
    <w:rsid w:val="14D97B8E"/>
    <w:rsid w:val="14DA8242"/>
    <w:rsid w:val="14E0A724"/>
    <w:rsid w:val="14E0E2C7"/>
    <w:rsid w:val="14E2BF28"/>
    <w:rsid w:val="14E5F853"/>
    <w:rsid w:val="14EAECA7"/>
    <w:rsid w:val="14F538B8"/>
    <w:rsid w:val="14F7987E"/>
    <w:rsid w:val="15023B1A"/>
    <w:rsid w:val="151CF9E4"/>
    <w:rsid w:val="15322F64"/>
    <w:rsid w:val="15329FB9"/>
    <w:rsid w:val="153601AB"/>
    <w:rsid w:val="153E1585"/>
    <w:rsid w:val="1541B9D4"/>
    <w:rsid w:val="15765581"/>
    <w:rsid w:val="158A95F5"/>
    <w:rsid w:val="158B4C89"/>
    <w:rsid w:val="158F7D84"/>
    <w:rsid w:val="15989F25"/>
    <w:rsid w:val="15A431E7"/>
    <w:rsid w:val="15ACBB31"/>
    <w:rsid w:val="15ADE16C"/>
    <w:rsid w:val="15ADE4AC"/>
    <w:rsid w:val="15B7F8CC"/>
    <w:rsid w:val="15C8CBEF"/>
    <w:rsid w:val="15EBF410"/>
    <w:rsid w:val="15ED5CBF"/>
    <w:rsid w:val="15F52314"/>
    <w:rsid w:val="15F66550"/>
    <w:rsid w:val="15F688BC"/>
    <w:rsid w:val="15FC0F6C"/>
    <w:rsid w:val="1602A9E4"/>
    <w:rsid w:val="1603FC1D"/>
    <w:rsid w:val="160CDAE1"/>
    <w:rsid w:val="160DA68B"/>
    <w:rsid w:val="161DD37F"/>
    <w:rsid w:val="16231951"/>
    <w:rsid w:val="1629FA44"/>
    <w:rsid w:val="163620CA"/>
    <w:rsid w:val="164AAAC4"/>
    <w:rsid w:val="165C1CBA"/>
    <w:rsid w:val="166A9313"/>
    <w:rsid w:val="168DBEAD"/>
    <w:rsid w:val="168E96F9"/>
    <w:rsid w:val="16927D5C"/>
    <w:rsid w:val="16929A0D"/>
    <w:rsid w:val="169BCF0C"/>
    <w:rsid w:val="169D26CF"/>
    <w:rsid w:val="16A064B2"/>
    <w:rsid w:val="16AE2061"/>
    <w:rsid w:val="16BA6202"/>
    <w:rsid w:val="16BACFFD"/>
    <w:rsid w:val="16D308DD"/>
    <w:rsid w:val="16D79845"/>
    <w:rsid w:val="16DDDA55"/>
    <w:rsid w:val="16DF6516"/>
    <w:rsid w:val="16F51C11"/>
    <w:rsid w:val="16F5EA62"/>
    <w:rsid w:val="16F66A13"/>
    <w:rsid w:val="16FC67D4"/>
    <w:rsid w:val="16FE984B"/>
    <w:rsid w:val="1709D7DD"/>
    <w:rsid w:val="170FA79E"/>
    <w:rsid w:val="17125652"/>
    <w:rsid w:val="171C8B0E"/>
    <w:rsid w:val="1745A478"/>
    <w:rsid w:val="17544D51"/>
    <w:rsid w:val="17547F83"/>
    <w:rsid w:val="1761FF10"/>
    <w:rsid w:val="1765215D"/>
    <w:rsid w:val="1768ABB7"/>
    <w:rsid w:val="176B1469"/>
    <w:rsid w:val="1771286D"/>
    <w:rsid w:val="1778A5AD"/>
    <w:rsid w:val="178C6D9E"/>
    <w:rsid w:val="1794F1D2"/>
    <w:rsid w:val="179C1A4C"/>
    <w:rsid w:val="179C8ED2"/>
    <w:rsid w:val="17A634B7"/>
    <w:rsid w:val="17BA10EF"/>
    <w:rsid w:val="17BED43C"/>
    <w:rsid w:val="17C11C99"/>
    <w:rsid w:val="17D0FEA4"/>
    <w:rsid w:val="17DBD364"/>
    <w:rsid w:val="17E285BD"/>
    <w:rsid w:val="17E33D0F"/>
    <w:rsid w:val="17E9ED73"/>
    <w:rsid w:val="17F4994A"/>
    <w:rsid w:val="1801F032"/>
    <w:rsid w:val="1808B749"/>
    <w:rsid w:val="18253244"/>
    <w:rsid w:val="182738C5"/>
    <w:rsid w:val="182AE778"/>
    <w:rsid w:val="182F2AF6"/>
    <w:rsid w:val="182F55DB"/>
    <w:rsid w:val="1836CC77"/>
    <w:rsid w:val="18467900"/>
    <w:rsid w:val="184BE41A"/>
    <w:rsid w:val="184FA447"/>
    <w:rsid w:val="185E18B2"/>
    <w:rsid w:val="1864C0EA"/>
    <w:rsid w:val="186F30BF"/>
    <w:rsid w:val="187232F5"/>
    <w:rsid w:val="187A602E"/>
    <w:rsid w:val="1880F86B"/>
    <w:rsid w:val="188563DF"/>
    <w:rsid w:val="1890148B"/>
    <w:rsid w:val="1898BD68"/>
    <w:rsid w:val="189CCAF7"/>
    <w:rsid w:val="18A10276"/>
    <w:rsid w:val="18B38A5D"/>
    <w:rsid w:val="18B5CF55"/>
    <w:rsid w:val="18D7178E"/>
    <w:rsid w:val="18DC107F"/>
    <w:rsid w:val="18DCCC75"/>
    <w:rsid w:val="18E1B4C2"/>
    <w:rsid w:val="18E73993"/>
    <w:rsid w:val="18FAD3C5"/>
    <w:rsid w:val="18FE218A"/>
    <w:rsid w:val="1906BB99"/>
    <w:rsid w:val="191E2E86"/>
    <w:rsid w:val="1924236A"/>
    <w:rsid w:val="192BC25E"/>
    <w:rsid w:val="193239ED"/>
    <w:rsid w:val="19381C83"/>
    <w:rsid w:val="19456584"/>
    <w:rsid w:val="19460734"/>
    <w:rsid w:val="19542A95"/>
    <w:rsid w:val="19578328"/>
    <w:rsid w:val="19604202"/>
    <w:rsid w:val="196B8C59"/>
    <w:rsid w:val="196EF149"/>
    <w:rsid w:val="197295DB"/>
    <w:rsid w:val="1978C242"/>
    <w:rsid w:val="197A99D0"/>
    <w:rsid w:val="197C4D5A"/>
    <w:rsid w:val="1991CDCC"/>
    <w:rsid w:val="19A76274"/>
    <w:rsid w:val="19C7DBC0"/>
    <w:rsid w:val="19CB466A"/>
    <w:rsid w:val="19CE1E10"/>
    <w:rsid w:val="19D42C26"/>
    <w:rsid w:val="19D90D75"/>
    <w:rsid w:val="19D9959B"/>
    <w:rsid w:val="19E48B70"/>
    <w:rsid w:val="19E8899B"/>
    <w:rsid w:val="1A104A3B"/>
    <w:rsid w:val="1A170018"/>
    <w:rsid w:val="1A234B4B"/>
    <w:rsid w:val="1A25847E"/>
    <w:rsid w:val="1A315755"/>
    <w:rsid w:val="1A40A522"/>
    <w:rsid w:val="1A4BB341"/>
    <w:rsid w:val="1A50F009"/>
    <w:rsid w:val="1A54E799"/>
    <w:rsid w:val="1A5E29B9"/>
    <w:rsid w:val="1A64AF5B"/>
    <w:rsid w:val="1A6A58D1"/>
    <w:rsid w:val="1A726AE8"/>
    <w:rsid w:val="1A761E6D"/>
    <w:rsid w:val="1A82EB0B"/>
    <w:rsid w:val="1A8A93DB"/>
    <w:rsid w:val="1A8C17C6"/>
    <w:rsid w:val="1A92F594"/>
    <w:rsid w:val="1A9D1650"/>
    <w:rsid w:val="1AAAEF4D"/>
    <w:rsid w:val="1AB53FF5"/>
    <w:rsid w:val="1AC73D96"/>
    <w:rsid w:val="1AC73E09"/>
    <w:rsid w:val="1ACAEC55"/>
    <w:rsid w:val="1AD3C204"/>
    <w:rsid w:val="1AD40468"/>
    <w:rsid w:val="1AE0729A"/>
    <w:rsid w:val="1AE755C3"/>
    <w:rsid w:val="1AEBC131"/>
    <w:rsid w:val="1AEFD973"/>
    <w:rsid w:val="1AF5B60F"/>
    <w:rsid w:val="1AF8BFBF"/>
    <w:rsid w:val="1AFB90C0"/>
    <w:rsid w:val="1B097000"/>
    <w:rsid w:val="1B09D112"/>
    <w:rsid w:val="1B11461C"/>
    <w:rsid w:val="1B13488E"/>
    <w:rsid w:val="1B14E14E"/>
    <w:rsid w:val="1B206A32"/>
    <w:rsid w:val="1B4136F6"/>
    <w:rsid w:val="1B432090"/>
    <w:rsid w:val="1B43C326"/>
    <w:rsid w:val="1B4C07D1"/>
    <w:rsid w:val="1B4C1C9A"/>
    <w:rsid w:val="1B521602"/>
    <w:rsid w:val="1B62AF96"/>
    <w:rsid w:val="1B6E691D"/>
    <w:rsid w:val="1B727AE5"/>
    <w:rsid w:val="1B730696"/>
    <w:rsid w:val="1B757E83"/>
    <w:rsid w:val="1B85B418"/>
    <w:rsid w:val="1B945536"/>
    <w:rsid w:val="1BA0DBA1"/>
    <w:rsid w:val="1BA6FB08"/>
    <w:rsid w:val="1BB449DA"/>
    <w:rsid w:val="1BC3C84F"/>
    <w:rsid w:val="1BD79EAC"/>
    <w:rsid w:val="1BE1C5D8"/>
    <w:rsid w:val="1BE21E01"/>
    <w:rsid w:val="1BF69DA5"/>
    <w:rsid w:val="1BF7AB1A"/>
    <w:rsid w:val="1BFB85C6"/>
    <w:rsid w:val="1C037B96"/>
    <w:rsid w:val="1C0893A4"/>
    <w:rsid w:val="1C120678"/>
    <w:rsid w:val="1C1BA64E"/>
    <w:rsid w:val="1C1E0867"/>
    <w:rsid w:val="1C1F23D0"/>
    <w:rsid w:val="1C201DEE"/>
    <w:rsid w:val="1C205CEA"/>
    <w:rsid w:val="1C21BE2E"/>
    <w:rsid w:val="1C26AC36"/>
    <w:rsid w:val="1C37A339"/>
    <w:rsid w:val="1C3DA1D1"/>
    <w:rsid w:val="1C44BA67"/>
    <w:rsid w:val="1C468516"/>
    <w:rsid w:val="1C4FF92C"/>
    <w:rsid w:val="1C5C44DB"/>
    <w:rsid w:val="1C68014A"/>
    <w:rsid w:val="1C6CB894"/>
    <w:rsid w:val="1C7BB5BC"/>
    <w:rsid w:val="1C8B6B70"/>
    <w:rsid w:val="1C8C7E03"/>
    <w:rsid w:val="1C94BAD0"/>
    <w:rsid w:val="1C9B20AD"/>
    <w:rsid w:val="1CA5644F"/>
    <w:rsid w:val="1CAA5F5C"/>
    <w:rsid w:val="1CC3E543"/>
    <w:rsid w:val="1CC8F955"/>
    <w:rsid w:val="1CCA1F99"/>
    <w:rsid w:val="1CD7F494"/>
    <w:rsid w:val="1CDF77C1"/>
    <w:rsid w:val="1CE18F8B"/>
    <w:rsid w:val="1CF1F848"/>
    <w:rsid w:val="1D015C7A"/>
    <w:rsid w:val="1D0503AA"/>
    <w:rsid w:val="1D05BB0D"/>
    <w:rsid w:val="1D07DA2B"/>
    <w:rsid w:val="1D082B3A"/>
    <w:rsid w:val="1D28785C"/>
    <w:rsid w:val="1D409BBC"/>
    <w:rsid w:val="1D43E874"/>
    <w:rsid w:val="1D4455C5"/>
    <w:rsid w:val="1D47FFDB"/>
    <w:rsid w:val="1D5014A6"/>
    <w:rsid w:val="1D511E49"/>
    <w:rsid w:val="1D709EEE"/>
    <w:rsid w:val="1D78C814"/>
    <w:rsid w:val="1D799A86"/>
    <w:rsid w:val="1D7A1B68"/>
    <w:rsid w:val="1D91A9C3"/>
    <w:rsid w:val="1D960338"/>
    <w:rsid w:val="1DA52985"/>
    <w:rsid w:val="1DAC0F40"/>
    <w:rsid w:val="1DB08AA1"/>
    <w:rsid w:val="1DBEA04E"/>
    <w:rsid w:val="1DC52AF9"/>
    <w:rsid w:val="1DCD90FC"/>
    <w:rsid w:val="1DD15FDD"/>
    <w:rsid w:val="1DD2EF27"/>
    <w:rsid w:val="1DD7CF82"/>
    <w:rsid w:val="1DDB5971"/>
    <w:rsid w:val="1DE096D7"/>
    <w:rsid w:val="1DE17070"/>
    <w:rsid w:val="1DE20E6F"/>
    <w:rsid w:val="1DF9DE0D"/>
    <w:rsid w:val="1DFE5890"/>
    <w:rsid w:val="1E006CCF"/>
    <w:rsid w:val="1E04339D"/>
    <w:rsid w:val="1E05C3D3"/>
    <w:rsid w:val="1E0B6E04"/>
    <w:rsid w:val="1E177307"/>
    <w:rsid w:val="1E213149"/>
    <w:rsid w:val="1E37B886"/>
    <w:rsid w:val="1E430645"/>
    <w:rsid w:val="1E4530CA"/>
    <w:rsid w:val="1E467D67"/>
    <w:rsid w:val="1E4E69ED"/>
    <w:rsid w:val="1E525886"/>
    <w:rsid w:val="1E61508A"/>
    <w:rsid w:val="1E67B12A"/>
    <w:rsid w:val="1E6B3944"/>
    <w:rsid w:val="1E7405C7"/>
    <w:rsid w:val="1E851E3D"/>
    <w:rsid w:val="1E863B91"/>
    <w:rsid w:val="1E866FA2"/>
    <w:rsid w:val="1E9104A8"/>
    <w:rsid w:val="1E969738"/>
    <w:rsid w:val="1E99AC6A"/>
    <w:rsid w:val="1E9BC498"/>
    <w:rsid w:val="1E9F99C4"/>
    <w:rsid w:val="1EAA9560"/>
    <w:rsid w:val="1EB76347"/>
    <w:rsid w:val="1EC2D22B"/>
    <w:rsid w:val="1ED9AAD0"/>
    <w:rsid w:val="1EDBD625"/>
    <w:rsid w:val="1EF65A29"/>
    <w:rsid w:val="1EFD44D6"/>
    <w:rsid w:val="1F00A9F2"/>
    <w:rsid w:val="1F01F740"/>
    <w:rsid w:val="1F0A2ABA"/>
    <w:rsid w:val="1F11D1DB"/>
    <w:rsid w:val="1F1C7FBA"/>
    <w:rsid w:val="1F1DB301"/>
    <w:rsid w:val="1F214D74"/>
    <w:rsid w:val="1F220DE4"/>
    <w:rsid w:val="1F389D52"/>
    <w:rsid w:val="1F3DF796"/>
    <w:rsid w:val="1F45E593"/>
    <w:rsid w:val="1F47CEAB"/>
    <w:rsid w:val="1F5C2731"/>
    <w:rsid w:val="1F5DFB17"/>
    <w:rsid w:val="1F6060D2"/>
    <w:rsid w:val="1F61D418"/>
    <w:rsid w:val="1F658005"/>
    <w:rsid w:val="1F68DAD9"/>
    <w:rsid w:val="1F6FD308"/>
    <w:rsid w:val="1F7400C2"/>
    <w:rsid w:val="1F799298"/>
    <w:rsid w:val="1F7A9CC6"/>
    <w:rsid w:val="1F86789B"/>
    <w:rsid w:val="1F999A07"/>
    <w:rsid w:val="1F9F0212"/>
    <w:rsid w:val="1FA4FC87"/>
    <w:rsid w:val="1FA9B106"/>
    <w:rsid w:val="1FAF6E6F"/>
    <w:rsid w:val="1FB524E2"/>
    <w:rsid w:val="1FC19D03"/>
    <w:rsid w:val="1FC336AB"/>
    <w:rsid w:val="1FC6FAB7"/>
    <w:rsid w:val="1FCAA3C5"/>
    <w:rsid w:val="1FCEDF56"/>
    <w:rsid w:val="1FD3EC66"/>
    <w:rsid w:val="1FE2745B"/>
    <w:rsid w:val="1FF52E5F"/>
    <w:rsid w:val="1FF8DD9A"/>
    <w:rsid w:val="20067C51"/>
    <w:rsid w:val="200F6BAB"/>
    <w:rsid w:val="201F66D3"/>
    <w:rsid w:val="2021E364"/>
    <w:rsid w:val="20266F89"/>
    <w:rsid w:val="2034EFBC"/>
    <w:rsid w:val="20378AA9"/>
    <w:rsid w:val="203B47D1"/>
    <w:rsid w:val="203CE575"/>
    <w:rsid w:val="2042F3E8"/>
    <w:rsid w:val="204542FD"/>
    <w:rsid w:val="2047B91C"/>
    <w:rsid w:val="2048F392"/>
    <w:rsid w:val="205DC2BF"/>
    <w:rsid w:val="20642524"/>
    <w:rsid w:val="20691C99"/>
    <w:rsid w:val="206ADB97"/>
    <w:rsid w:val="206EEE78"/>
    <w:rsid w:val="207BFA9B"/>
    <w:rsid w:val="2083D9C7"/>
    <w:rsid w:val="2085B5C2"/>
    <w:rsid w:val="208D20E5"/>
    <w:rsid w:val="208F8D33"/>
    <w:rsid w:val="2090C601"/>
    <w:rsid w:val="20B9625F"/>
    <w:rsid w:val="20BC873A"/>
    <w:rsid w:val="20C1BD59"/>
    <w:rsid w:val="20C80695"/>
    <w:rsid w:val="20C8C9AA"/>
    <w:rsid w:val="20D9AF89"/>
    <w:rsid w:val="20F12C6A"/>
    <w:rsid w:val="20F58F1C"/>
    <w:rsid w:val="20FD781F"/>
    <w:rsid w:val="20FE6187"/>
    <w:rsid w:val="210526C4"/>
    <w:rsid w:val="2108B5B2"/>
    <w:rsid w:val="210BC3BA"/>
    <w:rsid w:val="210EE58A"/>
    <w:rsid w:val="2113D5AC"/>
    <w:rsid w:val="211C143B"/>
    <w:rsid w:val="211DED00"/>
    <w:rsid w:val="2122699E"/>
    <w:rsid w:val="2125D4A0"/>
    <w:rsid w:val="2126B18B"/>
    <w:rsid w:val="21273A71"/>
    <w:rsid w:val="2130D05C"/>
    <w:rsid w:val="21382786"/>
    <w:rsid w:val="213E0457"/>
    <w:rsid w:val="2140B183"/>
    <w:rsid w:val="2143BD6F"/>
    <w:rsid w:val="2146E7A7"/>
    <w:rsid w:val="2155EC26"/>
    <w:rsid w:val="2156ACCB"/>
    <w:rsid w:val="215971EE"/>
    <w:rsid w:val="215F670C"/>
    <w:rsid w:val="217C18F4"/>
    <w:rsid w:val="217EA35F"/>
    <w:rsid w:val="218AB8D8"/>
    <w:rsid w:val="218B4C1F"/>
    <w:rsid w:val="21A3B6D5"/>
    <w:rsid w:val="21AAE0B1"/>
    <w:rsid w:val="21AFA0FA"/>
    <w:rsid w:val="21B23EC3"/>
    <w:rsid w:val="21BBB6FE"/>
    <w:rsid w:val="21C1C8DC"/>
    <w:rsid w:val="21C7D365"/>
    <w:rsid w:val="21F598F3"/>
    <w:rsid w:val="220514E3"/>
    <w:rsid w:val="22088A9A"/>
    <w:rsid w:val="220FC514"/>
    <w:rsid w:val="221435EC"/>
    <w:rsid w:val="2217A8BF"/>
    <w:rsid w:val="22190CAA"/>
    <w:rsid w:val="221DD334"/>
    <w:rsid w:val="221EB171"/>
    <w:rsid w:val="222B2C60"/>
    <w:rsid w:val="222BC262"/>
    <w:rsid w:val="2236C70F"/>
    <w:rsid w:val="223A5B08"/>
    <w:rsid w:val="224556C7"/>
    <w:rsid w:val="224D0B49"/>
    <w:rsid w:val="224DFD00"/>
    <w:rsid w:val="22588CEE"/>
    <w:rsid w:val="226195D4"/>
    <w:rsid w:val="2268D8B9"/>
    <w:rsid w:val="226B6AA5"/>
    <w:rsid w:val="226B8369"/>
    <w:rsid w:val="22775500"/>
    <w:rsid w:val="227E7105"/>
    <w:rsid w:val="22998AAE"/>
    <w:rsid w:val="22AB3D60"/>
    <w:rsid w:val="22B162AC"/>
    <w:rsid w:val="22B25308"/>
    <w:rsid w:val="22B72A96"/>
    <w:rsid w:val="22BAAF42"/>
    <w:rsid w:val="22C1B6C4"/>
    <w:rsid w:val="22D396E8"/>
    <w:rsid w:val="22DB399E"/>
    <w:rsid w:val="22DD952F"/>
    <w:rsid w:val="22DDDA77"/>
    <w:rsid w:val="22E49D1B"/>
    <w:rsid w:val="22E4C768"/>
    <w:rsid w:val="22F061B4"/>
    <w:rsid w:val="22F83CF2"/>
    <w:rsid w:val="22FAEC2E"/>
    <w:rsid w:val="230425AA"/>
    <w:rsid w:val="23098B5D"/>
    <w:rsid w:val="230DE3E0"/>
    <w:rsid w:val="23146488"/>
    <w:rsid w:val="231C833B"/>
    <w:rsid w:val="2330BD67"/>
    <w:rsid w:val="233F2887"/>
    <w:rsid w:val="234FD578"/>
    <w:rsid w:val="23619B8C"/>
    <w:rsid w:val="236CDFC9"/>
    <w:rsid w:val="23749D69"/>
    <w:rsid w:val="2378A71E"/>
    <w:rsid w:val="237E7CA7"/>
    <w:rsid w:val="23890AE8"/>
    <w:rsid w:val="23938A3D"/>
    <w:rsid w:val="239FA4B5"/>
    <w:rsid w:val="23A7203C"/>
    <w:rsid w:val="23B0D974"/>
    <w:rsid w:val="23B4D753"/>
    <w:rsid w:val="23B6E34F"/>
    <w:rsid w:val="23C3B850"/>
    <w:rsid w:val="23D08F3A"/>
    <w:rsid w:val="23D930C2"/>
    <w:rsid w:val="23DC062B"/>
    <w:rsid w:val="23DCBEE5"/>
    <w:rsid w:val="23E18321"/>
    <w:rsid w:val="23FD3364"/>
    <w:rsid w:val="240AE368"/>
    <w:rsid w:val="240BAD5D"/>
    <w:rsid w:val="2442EEDD"/>
    <w:rsid w:val="244E39E4"/>
    <w:rsid w:val="24565379"/>
    <w:rsid w:val="246B0BCF"/>
    <w:rsid w:val="246B67E5"/>
    <w:rsid w:val="24768D2A"/>
    <w:rsid w:val="2483FAAF"/>
    <w:rsid w:val="24A00E10"/>
    <w:rsid w:val="24A28AF6"/>
    <w:rsid w:val="24AD81D3"/>
    <w:rsid w:val="24B9855A"/>
    <w:rsid w:val="24BD266B"/>
    <w:rsid w:val="24C2377D"/>
    <w:rsid w:val="24DE12D4"/>
    <w:rsid w:val="24E7ADF6"/>
    <w:rsid w:val="24F36CD7"/>
    <w:rsid w:val="25012BD1"/>
    <w:rsid w:val="2503AF75"/>
    <w:rsid w:val="25085819"/>
    <w:rsid w:val="250E8425"/>
    <w:rsid w:val="25109515"/>
    <w:rsid w:val="2516D52B"/>
    <w:rsid w:val="251D39A9"/>
    <w:rsid w:val="25202AE3"/>
    <w:rsid w:val="25218B91"/>
    <w:rsid w:val="2523CB46"/>
    <w:rsid w:val="2524A77E"/>
    <w:rsid w:val="25267F48"/>
    <w:rsid w:val="254B5224"/>
    <w:rsid w:val="25502B36"/>
    <w:rsid w:val="255802CF"/>
    <w:rsid w:val="25621A3D"/>
    <w:rsid w:val="25663204"/>
    <w:rsid w:val="256AC3DB"/>
    <w:rsid w:val="256D599C"/>
    <w:rsid w:val="2571E57B"/>
    <w:rsid w:val="2572DE99"/>
    <w:rsid w:val="25787F66"/>
    <w:rsid w:val="2578DA07"/>
    <w:rsid w:val="257D4E5D"/>
    <w:rsid w:val="257E5567"/>
    <w:rsid w:val="257F991C"/>
    <w:rsid w:val="258B9B44"/>
    <w:rsid w:val="258C3D12"/>
    <w:rsid w:val="259403E6"/>
    <w:rsid w:val="259894FC"/>
    <w:rsid w:val="25A2FE97"/>
    <w:rsid w:val="25AE1017"/>
    <w:rsid w:val="25B55C0D"/>
    <w:rsid w:val="25BAA196"/>
    <w:rsid w:val="25C86637"/>
    <w:rsid w:val="25CA6A8C"/>
    <w:rsid w:val="25CAE88C"/>
    <w:rsid w:val="25D0F1A6"/>
    <w:rsid w:val="25D195FD"/>
    <w:rsid w:val="25D58A50"/>
    <w:rsid w:val="25D973D2"/>
    <w:rsid w:val="25D9ACCF"/>
    <w:rsid w:val="25DC464D"/>
    <w:rsid w:val="25EAC048"/>
    <w:rsid w:val="25F67062"/>
    <w:rsid w:val="260371C8"/>
    <w:rsid w:val="260579CA"/>
    <w:rsid w:val="260B1F9D"/>
    <w:rsid w:val="260C69B3"/>
    <w:rsid w:val="261077EC"/>
    <w:rsid w:val="261785CC"/>
    <w:rsid w:val="261A5E9F"/>
    <w:rsid w:val="261B251B"/>
    <w:rsid w:val="261DB906"/>
    <w:rsid w:val="261F356F"/>
    <w:rsid w:val="26235A0B"/>
    <w:rsid w:val="262ED403"/>
    <w:rsid w:val="263ADEF5"/>
    <w:rsid w:val="2646982A"/>
    <w:rsid w:val="264E4813"/>
    <w:rsid w:val="265A67E2"/>
    <w:rsid w:val="265B4963"/>
    <w:rsid w:val="2662FECB"/>
    <w:rsid w:val="266AB284"/>
    <w:rsid w:val="2678C4AB"/>
    <w:rsid w:val="26885190"/>
    <w:rsid w:val="268FDA21"/>
    <w:rsid w:val="2695CE7D"/>
    <w:rsid w:val="269798E5"/>
    <w:rsid w:val="269883B1"/>
    <w:rsid w:val="26A0470E"/>
    <w:rsid w:val="26A1348F"/>
    <w:rsid w:val="26A1AF85"/>
    <w:rsid w:val="26B461FF"/>
    <w:rsid w:val="26B69A67"/>
    <w:rsid w:val="26BE56C8"/>
    <w:rsid w:val="26BF25B7"/>
    <w:rsid w:val="26C125E2"/>
    <w:rsid w:val="26C71361"/>
    <w:rsid w:val="26CBBC0A"/>
    <w:rsid w:val="26D0A59E"/>
    <w:rsid w:val="26D7885D"/>
    <w:rsid w:val="26E12136"/>
    <w:rsid w:val="26E1B63E"/>
    <w:rsid w:val="26EB9495"/>
    <w:rsid w:val="26ECC625"/>
    <w:rsid w:val="26F2070E"/>
    <w:rsid w:val="26F85AF4"/>
    <w:rsid w:val="26FFED09"/>
    <w:rsid w:val="270304C4"/>
    <w:rsid w:val="270B7574"/>
    <w:rsid w:val="270C698F"/>
    <w:rsid w:val="27166AD8"/>
    <w:rsid w:val="2719BBCE"/>
    <w:rsid w:val="27218411"/>
    <w:rsid w:val="272509A0"/>
    <w:rsid w:val="272D66D0"/>
    <w:rsid w:val="2734BDF8"/>
    <w:rsid w:val="27409C07"/>
    <w:rsid w:val="274148E6"/>
    <w:rsid w:val="2746AF59"/>
    <w:rsid w:val="27684D7B"/>
    <w:rsid w:val="276A2EFD"/>
    <w:rsid w:val="276CB90B"/>
    <w:rsid w:val="2771A5B0"/>
    <w:rsid w:val="2774044D"/>
    <w:rsid w:val="277547E3"/>
    <w:rsid w:val="2784C013"/>
    <w:rsid w:val="2793315A"/>
    <w:rsid w:val="27A18E1D"/>
    <w:rsid w:val="27A49A46"/>
    <w:rsid w:val="27A5BAEC"/>
    <w:rsid w:val="27B19DB1"/>
    <w:rsid w:val="27B5F348"/>
    <w:rsid w:val="27C06170"/>
    <w:rsid w:val="27C7FFDA"/>
    <w:rsid w:val="27CDCA8F"/>
    <w:rsid w:val="27D47794"/>
    <w:rsid w:val="27DA84AD"/>
    <w:rsid w:val="27E1DCBD"/>
    <w:rsid w:val="27E7556E"/>
    <w:rsid w:val="27F748B4"/>
    <w:rsid w:val="27FBA8EB"/>
    <w:rsid w:val="27FBFE94"/>
    <w:rsid w:val="27FFC834"/>
    <w:rsid w:val="28042639"/>
    <w:rsid w:val="282160A0"/>
    <w:rsid w:val="2823271D"/>
    <w:rsid w:val="28253665"/>
    <w:rsid w:val="2827B169"/>
    <w:rsid w:val="282FFF24"/>
    <w:rsid w:val="28306D2E"/>
    <w:rsid w:val="2833049F"/>
    <w:rsid w:val="2834705B"/>
    <w:rsid w:val="2841CBBB"/>
    <w:rsid w:val="28425FF3"/>
    <w:rsid w:val="28461281"/>
    <w:rsid w:val="2858B650"/>
    <w:rsid w:val="286512D5"/>
    <w:rsid w:val="286C498C"/>
    <w:rsid w:val="287178F5"/>
    <w:rsid w:val="287FF671"/>
    <w:rsid w:val="2881B76B"/>
    <w:rsid w:val="288944B1"/>
    <w:rsid w:val="288FF8F1"/>
    <w:rsid w:val="289DB4AD"/>
    <w:rsid w:val="289F0B27"/>
    <w:rsid w:val="28A19155"/>
    <w:rsid w:val="28A43746"/>
    <w:rsid w:val="28AE2931"/>
    <w:rsid w:val="28B4FCF1"/>
    <w:rsid w:val="28C9B92D"/>
    <w:rsid w:val="28CC0598"/>
    <w:rsid w:val="28D0FF0D"/>
    <w:rsid w:val="28D3297D"/>
    <w:rsid w:val="28D9DD9D"/>
    <w:rsid w:val="28DB1B53"/>
    <w:rsid w:val="28E1FE1F"/>
    <w:rsid w:val="28EC05E5"/>
    <w:rsid w:val="28EC3E93"/>
    <w:rsid w:val="28F5CD41"/>
    <w:rsid w:val="292210A3"/>
    <w:rsid w:val="29264574"/>
    <w:rsid w:val="2942CBC9"/>
    <w:rsid w:val="2943A0AC"/>
    <w:rsid w:val="2947697B"/>
    <w:rsid w:val="294E75C4"/>
    <w:rsid w:val="29583AE6"/>
    <w:rsid w:val="295A4958"/>
    <w:rsid w:val="296D99F1"/>
    <w:rsid w:val="29712A60"/>
    <w:rsid w:val="297773DA"/>
    <w:rsid w:val="297FD522"/>
    <w:rsid w:val="2984F5E0"/>
    <w:rsid w:val="2987D8CD"/>
    <w:rsid w:val="298CBBF8"/>
    <w:rsid w:val="2993AA30"/>
    <w:rsid w:val="2995066F"/>
    <w:rsid w:val="2999B762"/>
    <w:rsid w:val="29A20EE7"/>
    <w:rsid w:val="29A66D2A"/>
    <w:rsid w:val="29BA0074"/>
    <w:rsid w:val="29BCAF22"/>
    <w:rsid w:val="29BCCB10"/>
    <w:rsid w:val="29BFD564"/>
    <w:rsid w:val="29CB44B0"/>
    <w:rsid w:val="29D3220E"/>
    <w:rsid w:val="29E8CB8F"/>
    <w:rsid w:val="29ECC4BC"/>
    <w:rsid w:val="29F3FE64"/>
    <w:rsid w:val="29FB4321"/>
    <w:rsid w:val="2A024BCA"/>
    <w:rsid w:val="2A06B9B8"/>
    <w:rsid w:val="2A097271"/>
    <w:rsid w:val="2A0E7B18"/>
    <w:rsid w:val="2A11CF3D"/>
    <w:rsid w:val="2A133764"/>
    <w:rsid w:val="2A18BBE4"/>
    <w:rsid w:val="2A254508"/>
    <w:rsid w:val="2A2A6486"/>
    <w:rsid w:val="2A3105B6"/>
    <w:rsid w:val="2A32A41B"/>
    <w:rsid w:val="2A40E7FC"/>
    <w:rsid w:val="2A4EB4CF"/>
    <w:rsid w:val="2A638882"/>
    <w:rsid w:val="2A671051"/>
    <w:rsid w:val="2A67D678"/>
    <w:rsid w:val="2A6FF183"/>
    <w:rsid w:val="2A7F33BD"/>
    <w:rsid w:val="2A83F888"/>
    <w:rsid w:val="2A95511C"/>
    <w:rsid w:val="2A9EDB9C"/>
    <w:rsid w:val="2AA05FB2"/>
    <w:rsid w:val="2AA11029"/>
    <w:rsid w:val="2AA30E15"/>
    <w:rsid w:val="2AB31100"/>
    <w:rsid w:val="2AB321C9"/>
    <w:rsid w:val="2AB7DB1E"/>
    <w:rsid w:val="2AC9D578"/>
    <w:rsid w:val="2AD699E9"/>
    <w:rsid w:val="2AFF9F4C"/>
    <w:rsid w:val="2B06CACF"/>
    <w:rsid w:val="2B123FE1"/>
    <w:rsid w:val="2B173AA3"/>
    <w:rsid w:val="2B18CB53"/>
    <w:rsid w:val="2B1ACDB2"/>
    <w:rsid w:val="2B2E99EC"/>
    <w:rsid w:val="2B39ABC7"/>
    <w:rsid w:val="2B4C26F9"/>
    <w:rsid w:val="2B4D11C2"/>
    <w:rsid w:val="2B580838"/>
    <w:rsid w:val="2B5B010E"/>
    <w:rsid w:val="2B64130C"/>
    <w:rsid w:val="2B658B2A"/>
    <w:rsid w:val="2B6822A0"/>
    <w:rsid w:val="2B86C314"/>
    <w:rsid w:val="2B937A08"/>
    <w:rsid w:val="2B9901A9"/>
    <w:rsid w:val="2BB989F7"/>
    <w:rsid w:val="2BBFF18F"/>
    <w:rsid w:val="2BC4CAA9"/>
    <w:rsid w:val="2BE22665"/>
    <w:rsid w:val="2BF31950"/>
    <w:rsid w:val="2BF43842"/>
    <w:rsid w:val="2BFD6102"/>
    <w:rsid w:val="2C04C0A4"/>
    <w:rsid w:val="2C0AC584"/>
    <w:rsid w:val="2C0DFBD3"/>
    <w:rsid w:val="2C13DAF4"/>
    <w:rsid w:val="2C29E8A8"/>
    <w:rsid w:val="2C2A3689"/>
    <w:rsid w:val="2C2E60E4"/>
    <w:rsid w:val="2C308015"/>
    <w:rsid w:val="2C35044D"/>
    <w:rsid w:val="2C353879"/>
    <w:rsid w:val="2C3EAA91"/>
    <w:rsid w:val="2C4666B9"/>
    <w:rsid w:val="2C510AF0"/>
    <w:rsid w:val="2C537450"/>
    <w:rsid w:val="2C5D63B7"/>
    <w:rsid w:val="2C64AFE8"/>
    <w:rsid w:val="2C66FB19"/>
    <w:rsid w:val="2C6B1431"/>
    <w:rsid w:val="2C7B6581"/>
    <w:rsid w:val="2C7B7B69"/>
    <w:rsid w:val="2C7EDB7E"/>
    <w:rsid w:val="2C7F00C1"/>
    <w:rsid w:val="2C8E4CC7"/>
    <w:rsid w:val="2C914A9B"/>
    <w:rsid w:val="2CB7D985"/>
    <w:rsid w:val="2CC2A2CC"/>
    <w:rsid w:val="2CC7F327"/>
    <w:rsid w:val="2CCA77BB"/>
    <w:rsid w:val="2CCAB718"/>
    <w:rsid w:val="2CD75911"/>
    <w:rsid w:val="2CE85A06"/>
    <w:rsid w:val="2CECF2CF"/>
    <w:rsid w:val="2CF51741"/>
    <w:rsid w:val="2CFA8BA2"/>
    <w:rsid w:val="2D011A7F"/>
    <w:rsid w:val="2D0AE8C4"/>
    <w:rsid w:val="2D0DF232"/>
    <w:rsid w:val="2D18642D"/>
    <w:rsid w:val="2D23F1CF"/>
    <w:rsid w:val="2D260C66"/>
    <w:rsid w:val="2D3D77DD"/>
    <w:rsid w:val="2D431574"/>
    <w:rsid w:val="2D48830D"/>
    <w:rsid w:val="2D4CC097"/>
    <w:rsid w:val="2D5B802F"/>
    <w:rsid w:val="2D6205AB"/>
    <w:rsid w:val="2D71A24B"/>
    <w:rsid w:val="2D7790DF"/>
    <w:rsid w:val="2D78A256"/>
    <w:rsid w:val="2D84F1B9"/>
    <w:rsid w:val="2D883213"/>
    <w:rsid w:val="2D8DB3BC"/>
    <w:rsid w:val="2D933683"/>
    <w:rsid w:val="2D9BB721"/>
    <w:rsid w:val="2D9EE4B8"/>
    <w:rsid w:val="2DA3561F"/>
    <w:rsid w:val="2DA91607"/>
    <w:rsid w:val="2DB54538"/>
    <w:rsid w:val="2DCA1128"/>
    <w:rsid w:val="2DCEC324"/>
    <w:rsid w:val="2DE210CD"/>
    <w:rsid w:val="2DE2D19D"/>
    <w:rsid w:val="2DEE949F"/>
    <w:rsid w:val="2DF6396D"/>
    <w:rsid w:val="2E0304B2"/>
    <w:rsid w:val="2E066968"/>
    <w:rsid w:val="2E109C1D"/>
    <w:rsid w:val="2E1B55DF"/>
    <w:rsid w:val="2E1E09A1"/>
    <w:rsid w:val="2E1E63D2"/>
    <w:rsid w:val="2E21D93D"/>
    <w:rsid w:val="2E262519"/>
    <w:rsid w:val="2E27D7FF"/>
    <w:rsid w:val="2E305495"/>
    <w:rsid w:val="2E33D753"/>
    <w:rsid w:val="2E428DF2"/>
    <w:rsid w:val="2E49A00E"/>
    <w:rsid w:val="2E61D829"/>
    <w:rsid w:val="2E6B0EBA"/>
    <w:rsid w:val="2E6DF1A2"/>
    <w:rsid w:val="2E724826"/>
    <w:rsid w:val="2E7EB613"/>
    <w:rsid w:val="2E7F0581"/>
    <w:rsid w:val="2E8587D3"/>
    <w:rsid w:val="2E8A55FE"/>
    <w:rsid w:val="2E98701A"/>
    <w:rsid w:val="2E9CE306"/>
    <w:rsid w:val="2EA10C5A"/>
    <w:rsid w:val="2EA34D31"/>
    <w:rsid w:val="2EA9986B"/>
    <w:rsid w:val="2EAA0DF5"/>
    <w:rsid w:val="2EAAD26D"/>
    <w:rsid w:val="2EB3E753"/>
    <w:rsid w:val="2EB833F9"/>
    <w:rsid w:val="2ED1ADC0"/>
    <w:rsid w:val="2ED209EE"/>
    <w:rsid w:val="2ED35690"/>
    <w:rsid w:val="2ED8ACB6"/>
    <w:rsid w:val="2ED8EF14"/>
    <w:rsid w:val="2EDC86A7"/>
    <w:rsid w:val="2EE9D02E"/>
    <w:rsid w:val="2EF42C57"/>
    <w:rsid w:val="2EF5857E"/>
    <w:rsid w:val="2EFCAB8A"/>
    <w:rsid w:val="2F007B7E"/>
    <w:rsid w:val="2F0137B3"/>
    <w:rsid w:val="2F07B9C2"/>
    <w:rsid w:val="2F169B31"/>
    <w:rsid w:val="2F235EE5"/>
    <w:rsid w:val="2F2874C1"/>
    <w:rsid w:val="2F350857"/>
    <w:rsid w:val="2F3C0E58"/>
    <w:rsid w:val="2F418EA8"/>
    <w:rsid w:val="2F4C672F"/>
    <w:rsid w:val="2F5444B3"/>
    <w:rsid w:val="2F54E7D0"/>
    <w:rsid w:val="2F5C4144"/>
    <w:rsid w:val="2F60D4C7"/>
    <w:rsid w:val="2F615720"/>
    <w:rsid w:val="2F6459FE"/>
    <w:rsid w:val="2F76A901"/>
    <w:rsid w:val="2F76B58E"/>
    <w:rsid w:val="2F7AD1BE"/>
    <w:rsid w:val="2F7CA91E"/>
    <w:rsid w:val="2F7FCCC7"/>
    <w:rsid w:val="2F81D594"/>
    <w:rsid w:val="2F886239"/>
    <w:rsid w:val="2F88EDB6"/>
    <w:rsid w:val="2F945264"/>
    <w:rsid w:val="2FA2C701"/>
    <w:rsid w:val="2FAE50C4"/>
    <w:rsid w:val="2FB6D085"/>
    <w:rsid w:val="2FBFC22C"/>
    <w:rsid w:val="2FC401F7"/>
    <w:rsid w:val="2FC9C720"/>
    <w:rsid w:val="2FCEEC06"/>
    <w:rsid w:val="2FE77ABC"/>
    <w:rsid w:val="2FEA4C44"/>
    <w:rsid w:val="2FFD9BB9"/>
    <w:rsid w:val="3001E866"/>
    <w:rsid w:val="300B5E77"/>
    <w:rsid w:val="301ADE13"/>
    <w:rsid w:val="301BD951"/>
    <w:rsid w:val="301DC11A"/>
    <w:rsid w:val="3021EDFD"/>
    <w:rsid w:val="3026F784"/>
    <w:rsid w:val="302B45AB"/>
    <w:rsid w:val="3036C2DA"/>
    <w:rsid w:val="303AF0A0"/>
    <w:rsid w:val="303FCA65"/>
    <w:rsid w:val="30500F07"/>
    <w:rsid w:val="3057F73B"/>
    <w:rsid w:val="305DB779"/>
    <w:rsid w:val="305F28DB"/>
    <w:rsid w:val="3066DB3A"/>
    <w:rsid w:val="306CE7F3"/>
    <w:rsid w:val="307881FB"/>
    <w:rsid w:val="30800AEA"/>
    <w:rsid w:val="3083595C"/>
    <w:rsid w:val="3086CB59"/>
    <w:rsid w:val="3088B6E1"/>
    <w:rsid w:val="3092615B"/>
    <w:rsid w:val="3099F492"/>
    <w:rsid w:val="30BB5F14"/>
    <w:rsid w:val="30C00F53"/>
    <w:rsid w:val="30C9FBE8"/>
    <w:rsid w:val="30CCE3B2"/>
    <w:rsid w:val="30D62C9D"/>
    <w:rsid w:val="30D7B5DB"/>
    <w:rsid w:val="30D8D076"/>
    <w:rsid w:val="30DBE6DA"/>
    <w:rsid w:val="30E15D59"/>
    <w:rsid w:val="30E4E1E4"/>
    <w:rsid w:val="30E747C0"/>
    <w:rsid w:val="30E94BAA"/>
    <w:rsid w:val="30EB006C"/>
    <w:rsid w:val="310774FC"/>
    <w:rsid w:val="31115E9B"/>
    <w:rsid w:val="3116AD44"/>
    <w:rsid w:val="3120B905"/>
    <w:rsid w:val="31224590"/>
    <w:rsid w:val="312F8049"/>
    <w:rsid w:val="31353F68"/>
    <w:rsid w:val="3135FF88"/>
    <w:rsid w:val="31444113"/>
    <w:rsid w:val="314B4B60"/>
    <w:rsid w:val="314B533A"/>
    <w:rsid w:val="3152650D"/>
    <w:rsid w:val="315914C1"/>
    <w:rsid w:val="31599FDF"/>
    <w:rsid w:val="315B1CE2"/>
    <w:rsid w:val="3166AFB6"/>
    <w:rsid w:val="3172E37C"/>
    <w:rsid w:val="31788634"/>
    <w:rsid w:val="31804FC8"/>
    <w:rsid w:val="31825ED3"/>
    <w:rsid w:val="31888BA0"/>
    <w:rsid w:val="318B296D"/>
    <w:rsid w:val="319E15D4"/>
    <w:rsid w:val="31A384AA"/>
    <w:rsid w:val="31A7F1B5"/>
    <w:rsid w:val="31A88E4B"/>
    <w:rsid w:val="31A93001"/>
    <w:rsid w:val="31B148AC"/>
    <w:rsid w:val="31B2EB35"/>
    <w:rsid w:val="31BF30FC"/>
    <w:rsid w:val="31BFA6FC"/>
    <w:rsid w:val="31C55DFD"/>
    <w:rsid w:val="31DAA230"/>
    <w:rsid w:val="31E67141"/>
    <w:rsid w:val="31F56F14"/>
    <w:rsid w:val="3201FF24"/>
    <w:rsid w:val="32109965"/>
    <w:rsid w:val="321F1CFC"/>
    <w:rsid w:val="3221C057"/>
    <w:rsid w:val="3221E2B9"/>
    <w:rsid w:val="3222027B"/>
    <w:rsid w:val="3228750D"/>
    <w:rsid w:val="322AD863"/>
    <w:rsid w:val="322F35CB"/>
    <w:rsid w:val="323395FF"/>
    <w:rsid w:val="323541EE"/>
    <w:rsid w:val="323A73E7"/>
    <w:rsid w:val="323FD985"/>
    <w:rsid w:val="32425915"/>
    <w:rsid w:val="3247F086"/>
    <w:rsid w:val="324CD732"/>
    <w:rsid w:val="324EE07B"/>
    <w:rsid w:val="32520967"/>
    <w:rsid w:val="3262231A"/>
    <w:rsid w:val="32805354"/>
    <w:rsid w:val="328DC67C"/>
    <w:rsid w:val="329358E9"/>
    <w:rsid w:val="32937EC3"/>
    <w:rsid w:val="32A6B7EE"/>
    <w:rsid w:val="32AA1537"/>
    <w:rsid w:val="32AA7186"/>
    <w:rsid w:val="32ACF94D"/>
    <w:rsid w:val="32BD53AF"/>
    <w:rsid w:val="32C3C2D0"/>
    <w:rsid w:val="32C4B370"/>
    <w:rsid w:val="32CA7947"/>
    <w:rsid w:val="32CCC739"/>
    <w:rsid w:val="32DF059E"/>
    <w:rsid w:val="32E46141"/>
    <w:rsid w:val="32E4A6C5"/>
    <w:rsid w:val="32E588C0"/>
    <w:rsid w:val="32ED380A"/>
    <w:rsid w:val="32F740AB"/>
    <w:rsid w:val="3305E2F9"/>
    <w:rsid w:val="331342DE"/>
    <w:rsid w:val="33151555"/>
    <w:rsid w:val="33153D1F"/>
    <w:rsid w:val="33269120"/>
    <w:rsid w:val="33280C5A"/>
    <w:rsid w:val="33284FC2"/>
    <w:rsid w:val="332A6E03"/>
    <w:rsid w:val="332F44E0"/>
    <w:rsid w:val="3335CE10"/>
    <w:rsid w:val="334807E7"/>
    <w:rsid w:val="334F8250"/>
    <w:rsid w:val="33504544"/>
    <w:rsid w:val="3360E5D8"/>
    <w:rsid w:val="336C39DC"/>
    <w:rsid w:val="336D729E"/>
    <w:rsid w:val="3379725A"/>
    <w:rsid w:val="3381D4E2"/>
    <w:rsid w:val="338C85AD"/>
    <w:rsid w:val="339B8439"/>
    <w:rsid w:val="33A068EC"/>
    <w:rsid w:val="33A90CFC"/>
    <w:rsid w:val="33B255B2"/>
    <w:rsid w:val="33B6ECCD"/>
    <w:rsid w:val="33B8522F"/>
    <w:rsid w:val="33C1B599"/>
    <w:rsid w:val="33C1F7EE"/>
    <w:rsid w:val="33C48F2E"/>
    <w:rsid w:val="33C8FB3B"/>
    <w:rsid w:val="33D71001"/>
    <w:rsid w:val="33DF7B26"/>
    <w:rsid w:val="33E78C4C"/>
    <w:rsid w:val="33E9F473"/>
    <w:rsid w:val="33EEC36D"/>
    <w:rsid w:val="33F492A0"/>
    <w:rsid w:val="3403CAED"/>
    <w:rsid w:val="3409E51C"/>
    <w:rsid w:val="3414FB6C"/>
    <w:rsid w:val="3418899D"/>
    <w:rsid w:val="341DB604"/>
    <w:rsid w:val="344F2E38"/>
    <w:rsid w:val="34550A7D"/>
    <w:rsid w:val="345655DF"/>
    <w:rsid w:val="3459E51B"/>
    <w:rsid w:val="345BD8E7"/>
    <w:rsid w:val="3460BE92"/>
    <w:rsid w:val="346DEE89"/>
    <w:rsid w:val="34706B70"/>
    <w:rsid w:val="3470E0B1"/>
    <w:rsid w:val="3473496A"/>
    <w:rsid w:val="3476C50F"/>
    <w:rsid w:val="34773C5B"/>
    <w:rsid w:val="347B9AA2"/>
    <w:rsid w:val="347C86BF"/>
    <w:rsid w:val="34811724"/>
    <w:rsid w:val="34838C53"/>
    <w:rsid w:val="349388A9"/>
    <w:rsid w:val="34957D8E"/>
    <w:rsid w:val="3497BA8F"/>
    <w:rsid w:val="34AB2319"/>
    <w:rsid w:val="34AF6840"/>
    <w:rsid w:val="34B0DCE0"/>
    <w:rsid w:val="34B4148B"/>
    <w:rsid w:val="34B5E8AB"/>
    <w:rsid w:val="34B74BFC"/>
    <w:rsid w:val="34BA3FC8"/>
    <w:rsid w:val="34BB90A1"/>
    <w:rsid w:val="34C43CE1"/>
    <w:rsid w:val="34DB8AB7"/>
    <w:rsid w:val="34DCB621"/>
    <w:rsid w:val="34E0ABDD"/>
    <w:rsid w:val="34EA26C2"/>
    <w:rsid w:val="34ECE9D7"/>
    <w:rsid w:val="34F48BF0"/>
    <w:rsid w:val="34FFE4AE"/>
    <w:rsid w:val="350041D4"/>
    <w:rsid w:val="3504C626"/>
    <w:rsid w:val="350D2083"/>
    <w:rsid w:val="351C22E5"/>
    <w:rsid w:val="3525AB36"/>
    <w:rsid w:val="352A1214"/>
    <w:rsid w:val="3535D91A"/>
    <w:rsid w:val="35463D70"/>
    <w:rsid w:val="35493E96"/>
    <w:rsid w:val="354CEB2E"/>
    <w:rsid w:val="354EB959"/>
    <w:rsid w:val="354EF15D"/>
    <w:rsid w:val="355A6820"/>
    <w:rsid w:val="35633DFA"/>
    <w:rsid w:val="356A03B3"/>
    <w:rsid w:val="356B4E67"/>
    <w:rsid w:val="356D4B8A"/>
    <w:rsid w:val="357EC347"/>
    <w:rsid w:val="3588A55C"/>
    <w:rsid w:val="35930EF9"/>
    <w:rsid w:val="359C7293"/>
    <w:rsid w:val="359E730A"/>
    <w:rsid w:val="35A4EBBC"/>
    <w:rsid w:val="35AF0CE0"/>
    <w:rsid w:val="35BAC624"/>
    <w:rsid w:val="35CF19AC"/>
    <w:rsid w:val="35D844CF"/>
    <w:rsid w:val="35DF7B81"/>
    <w:rsid w:val="35ED29EA"/>
    <w:rsid w:val="35F065E0"/>
    <w:rsid w:val="35F0B7E3"/>
    <w:rsid w:val="3604E739"/>
    <w:rsid w:val="3608D401"/>
    <w:rsid w:val="3609B292"/>
    <w:rsid w:val="36106C23"/>
    <w:rsid w:val="3619C5FA"/>
    <w:rsid w:val="3624474A"/>
    <w:rsid w:val="362B55F5"/>
    <w:rsid w:val="363E9854"/>
    <w:rsid w:val="364BDE5F"/>
    <w:rsid w:val="364CC8DE"/>
    <w:rsid w:val="364EBEF4"/>
    <w:rsid w:val="3658E0A1"/>
    <w:rsid w:val="3658E6A2"/>
    <w:rsid w:val="3659B737"/>
    <w:rsid w:val="365AFC8C"/>
    <w:rsid w:val="366F8396"/>
    <w:rsid w:val="36715FE9"/>
    <w:rsid w:val="367C8706"/>
    <w:rsid w:val="36877D03"/>
    <w:rsid w:val="3687BD03"/>
    <w:rsid w:val="3693048D"/>
    <w:rsid w:val="36933A89"/>
    <w:rsid w:val="36975BF7"/>
    <w:rsid w:val="3697FFA8"/>
    <w:rsid w:val="369DA9D2"/>
    <w:rsid w:val="36AC4478"/>
    <w:rsid w:val="36B0F235"/>
    <w:rsid w:val="36B0FB02"/>
    <w:rsid w:val="36BB4F0B"/>
    <w:rsid w:val="36C25C93"/>
    <w:rsid w:val="36CBB902"/>
    <w:rsid w:val="36D1E2AE"/>
    <w:rsid w:val="36D49F96"/>
    <w:rsid w:val="36D696DA"/>
    <w:rsid w:val="36D727C3"/>
    <w:rsid w:val="36E18C5C"/>
    <w:rsid w:val="36E25B63"/>
    <w:rsid w:val="36E6B281"/>
    <w:rsid w:val="36FBE337"/>
    <w:rsid w:val="36FD2F33"/>
    <w:rsid w:val="3704D713"/>
    <w:rsid w:val="37069ABB"/>
    <w:rsid w:val="3708E213"/>
    <w:rsid w:val="37190B1E"/>
    <w:rsid w:val="3723CA03"/>
    <w:rsid w:val="3724C933"/>
    <w:rsid w:val="3739D13F"/>
    <w:rsid w:val="373ABE3A"/>
    <w:rsid w:val="3740BAFC"/>
    <w:rsid w:val="3744078D"/>
    <w:rsid w:val="37524DFE"/>
    <w:rsid w:val="3754D3CE"/>
    <w:rsid w:val="3760B99E"/>
    <w:rsid w:val="376762E8"/>
    <w:rsid w:val="3769C48F"/>
    <w:rsid w:val="376B102A"/>
    <w:rsid w:val="376EF00C"/>
    <w:rsid w:val="376F3EC9"/>
    <w:rsid w:val="3771C2B7"/>
    <w:rsid w:val="37726544"/>
    <w:rsid w:val="377D2FF1"/>
    <w:rsid w:val="3781E272"/>
    <w:rsid w:val="378D2209"/>
    <w:rsid w:val="37970D63"/>
    <w:rsid w:val="37B16738"/>
    <w:rsid w:val="37B4E4B0"/>
    <w:rsid w:val="37D6B1DC"/>
    <w:rsid w:val="37D80CBE"/>
    <w:rsid w:val="37F08C25"/>
    <w:rsid w:val="3804AD88"/>
    <w:rsid w:val="38069A08"/>
    <w:rsid w:val="38091D6D"/>
    <w:rsid w:val="38098ABF"/>
    <w:rsid w:val="380B79BE"/>
    <w:rsid w:val="380BAA84"/>
    <w:rsid w:val="38100A34"/>
    <w:rsid w:val="38117C67"/>
    <w:rsid w:val="38124862"/>
    <w:rsid w:val="3813B2A5"/>
    <w:rsid w:val="3815AE7B"/>
    <w:rsid w:val="3832BD5F"/>
    <w:rsid w:val="3836F1DF"/>
    <w:rsid w:val="383A10A6"/>
    <w:rsid w:val="384094F0"/>
    <w:rsid w:val="385D683A"/>
    <w:rsid w:val="38651F9F"/>
    <w:rsid w:val="3866595F"/>
    <w:rsid w:val="387526F4"/>
    <w:rsid w:val="388297EB"/>
    <w:rsid w:val="38830D91"/>
    <w:rsid w:val="388438D4"/>
    <w:rsid w:val="38B771F1"/>
    <w:rsid w:val="38B9855E"/>
    <w:rsid w:val="38C19BF9"/>
    <w:rsid w:val="38C43A94"/>
    <w:rsid w:val="38C4E3A9"/>
    <w:rsid w:val="38C77E09"/>
    <w:rsid w:val="38CD0527"/>
    <w:rsid w:val="38CEB26D"/>
    <w:rsid w:val="38D0B7A7"/>
    <w:rsid w:val="38D22280"/>
    <w:rsid w:val="38D640CC"/>
    <w:rsid w:val="38DF9D80"/>
    <w:rsid w:val="38F8542C"/>
    <w:rsid w:val="3909A79F"/>
    <w:rsid w:val="391DA890"/>
    <w:rsid w:val="3924EC70"/>
    <w:rsid w:val="392D4261"/>
    <w:rsid w:val="393A17B8"/>
    <w:rsid w:val="394B3F73"/>
    <w:rsid w:val="394C686D"/>
    <w:rsid w:val="396191DE"/>
    <w:rsid w:val="39672DFF"/>
    <w:rsid w:val="3968322C"/>
    <w:rsid w:val="39711A36"/>
    <w:rsid w:val="3971AEAD"/>
    <w:rsid w:val="3972A318"/>
    <w:rsid w:val="3981A8C6"/>
    <w:rsid w:val="39833AA3"/>
    <w:rsid w:val="398B96AF"/>
    <w:rsid w:val="398E9049"/>
    <w:rsid w:val="399A090E"/>
    <w:rsid w:val="39ABB5DF"/>
    <w:rsid w:val="39ABFF84"/>
    <w:rsid w:val="39AF662F"/>
    <w:rsid w:val="39B58D75"/>
    <w:rsid w:val="39B5AE1A"/>
    <w:rsid w:val="39B5B234"/>
    <w:rsid w:val="39B7A830"/>
    <w:rsid w:val="39BB2ACE"/>
    <w:rsid w:val="39C1FA5F"/>
    <w:rsid w:val="39CC08D3"/>
    <w:rsid w:val="39EF1498"/>
    <w:rsid w:val="39F273EF"/>
    <w:rsid w:val="39FC97D9"/>
    <w:rsid w:val="39FF5775"/>
    <w:rsid w:val="3A0ADBE6"/>
    <w:rsid w:val="3A149BDD"/>
    <w:rsid w:val="3A190502"/>
    <w:rsid w:val="3A1FACDB"/>
    <w:rsid w:val="3A23D60B"/>
    <w:rsid w:val="3A282EE0"/>
    <w:rsid w:val="3A36CA38"/>
    <w:rsid w:val="3A386F27"/>
    <w:rsid w:val="3A3A95ED"/>
    <w:rsid w:val="3A4540B7"/>
    <w:rsid w:val="3A4DB731"/>
    <w:rsid w:val="3A53C701"/>
    <w:rsid w:val="3A5B89F9"/>
    <w:rsid w:val="3A683B04"/>
    <w:rsid w:val="3A68D539"/>
    <w:rsid w:val="3A6BACE9"/>
    <w:rsid w:val="3A6C5BCE"/>
    <w:rsid w:val="3A6CC439"/>
    <w:rsid w:val="3A82909C"/>
    <w:rsid w:val="3A841F80"/>
    <w:rsid w:val="3A8A83C6"/>
    <w:rsid w:val="3A8D458A"/>
    <w:rsid w:val="3A936E28"/>
    <w:rsid w:val="3A973BE3"/>
    <w:rsid w:val="3AA7C1FC"/>
    <w:rsid w:val="3AB1E95E"/>
    <w:rsid w:val="3AB680F8"/>
    <w:rsid w:val="3ACE47FC"/>
    <w:rsid w:val="3AD742B7"/>
    <w:rsid w:val="3AF38726"/>
    <w:rsid w:val="3AF9CEE6"/>
    <w:rsid w:val="3B012287"/>
    <w:rsid w:val="3B016F59"/>
    <w:rsid w:val="3B0562A9"/>
    <w:rsid w:val="3B184778"/>
    <w:rsid w:val="3B1E266A"/>
    <w:rsid w:val="3B22563A"/>
    <w:rsid w:val="3B283172"/>
    <w:rsid w:val="3B3B3DB1"/>
    <w:rsid w:val="3B3E793B"/>
    <w:rsid w:val="3B4C0185"/>
    <w:rsid w:val="3B5389A5"/>
    <w:rsid w:val="3B56035B"/>
    <w:rsid w:val="3B5D748D"/>
    <w:rsid w:val="3B5DC3C9"/>
    <w:rsid w:val="3B628F69"/>
    <w:rsid w:val="3B6603D2"/>
    <w:rsid w:val="3B66B470"/>
    <w:rsid w:val="3B6753B4"/>
    <w:rsid w:val="3B714325"/>
    <w:rsid w:val="3B75309B"/>
    <w:rsid w:val="3B75685F"/>
    <w:rsid w:val="3B771002"/>
    <w:rsid w:val="3B78F61B"/>
    <w:rsid w:val="3B7CF1E2"/>
    <w:rsid w:val="3B81C29E"/>
    <w:rsid w:val="3B862044"/>
    <w:rsid w:val="3B8A0D21"/>
    <w:rsid w:val="3B8B4132"/>
    <w:rsid w:val="3B8CBF4A"/>
    <w:rsid w:val="3B8EEF7E"/>
    <w:rsid w:val="3BA20EE1"/>
    <w:rsid w:val="3BACD6EF"/>
    <w:rsid w:val="3BAF5C58"/>
    <w:rsid w:val="3BB2624B"/>
    <w:rsid w:val="3BB3DB78"/>
    <w:rsid w:val="3BBD6A6E"/>
    <w:rsid w:val="3BC0AF69"/>
    <w:rsid w:val="3BC1053C"/>
    <w:rsid w:val="3BCB3DEA"/>
    <w:rsid w:val="3BD72771"/>
    <w:rsid w:val="3BDF4D44"/>
    <w:rsid w:val="3BE97F2F"/>
    <w:rsid w:val="3BF70522"/>
    <w:rsid w:val="3BF94FBF"/>
    <w:rsid w:val="3BFA1177"/>
    <w:rsid w:val="3C0115C2"/>
    <w:rsid w:val="3C049A84"/>
    <w:rsid w:val="3C122FC4"/>
    <w:rsid w:val="3C14B0B1"/>
    <w:rsid w:val="3C14B573"/>
    <w:rsid w:val="3C1520D0"/>
    <w:rsid w:val="3C163276"/>
    <w:rsid w:val="3C204028"/>
    <w:rsid w:val="3C2838B7"/>
    <w:rsid w:val="3C3ABD8A"/>
    <w:rsid w:val="3C43DFDF"/>
    <w:rsid w:val="3C440ED9"/>
    <w:rsid w:val="3C4544F4"/>
    <w:rsid w:val="3C464EF2"/>
    <w:rsid w:val="3C542183"/>
    <w:rsid w:val="3C5B530B"/>
    <w:rsid w:val="3C6458C2"/>
    <w:rsid w:val="3C779BE2"/>
    <w:rsid w:val="3C7A40D5"/>
    <w:rsid w:val="3C7B899B"/>
    <w:rsid w:val="3C7DD2E7"/>
    <w:rsid w:val="3C88A7BC"/>
    <w:rsid w:val="3C8DF27B"/>
    <w:rsid w:val="3C9241C7"/>
    <w:rsid w:val="3C93D579"/>
    <w:rsid w:val="3CA146DF"/>
    <w:rsid w:val="3CB4E210"/>
    <w:rsid w:val="3CC46917"/>
    <w:rsid w:val="3CC628E1"/>
    <w:rsid w:val="3CCE3998"/>
    <w:rsid w:val="3CD23A35"/>
    <w:rsid w:val="3CD9E02D"/>
    <w:rsid w:val="3CE3B371"/>
    <w:rsid w:val="3CE6F1DA"/>
    <w:rsid w:val="3CE76C34"/>
    <w:rsid w:val="3CFE9B71"/>
    <w:rsid w:val="3CFFB12B"/>
    <w:rsid w:val="3D003B82"/>
    <w:rsid w:val="3D07D115"/>
    <w:rsid w:val="3D2B690D"/>
    <w:rsid w:val="3D2FCB2E"/>
    <w:rsid w:val="3D441D85"/>
    <w:rsid w:val="3D44F0BB"/>
    <w:rsid w:val="3D48ED9C"/>
    <w:rsid w:val="3D4C90BD"/>
    <w:rsid w:val="3D4D006B"/>
    <w:rsid w:val="3D585D8F"/>
    <w:rsid w:val="3D6173E1"/>
    <w:rsid w:val="3D646E05"/>
    <w:rsid w:val="3D6C0040"/>
    <w:rsid w:val="3D738012"/>
    <w:rsid w:val="3D7E29F2"/>
    <w:rsid w:val="3D857F25"/>
    <w:rsid w:val="3D866F9A"/>
    <w:rsid w:val="3D867782"/>
    <w:rsid w:val="3D871103"/>
    <w:rsid w:val="3D8CC558"/>
    <w:rsid w:val="3D8DBD75"/>
    <w:rsid w:val="3D92B125"/>
    <w:rsid w:val="3D9EAB26"/>
    <w:rsid w:val="3DA40999"/>
    <w:rsid w:val="3DA497EC"/>
    <w:rsid w:val="3DA98D5D"/>
    <w:rsid w:val="3DABE37F"/>
    <w:rsid w:val="3DB26CE0"/>
    <w:rsid w:val="3DC6D49A"/>
    <w:rsid w:val="3DC8561A"/>
    <w:rsid w:val="3DD247F5"/>
    <w:rsid w:val="3DE6E7C8"/>
    <w:rsid w:val="3DEB83C4"/>
    <w:rsid w:val="3DF49B34"/>
    <w:rsid w:val="3DF526B7"/>
    <w:rsid w:val="3DFD744D"/>
    <w:rsid w:val="3E003658"/>
    <w:rsid w:val="3E0F49CF"/>
    <w:rsid w:val="3E126DD9"/>
    <w:rsid w:val="3E183675"/>
    <w:rsid w:val="3E1CE616"/>
    <w:rsid w:val="3E24CE36"/>
    <w:rsid w:val="3E26B408"/>
    <w:rsid w:val="3E2C4A72"/>
    <w:rsid w:val="3E363700"/>
    <w:rsid w:val="3E4117E7"/>
    <w:rsid w:val="3E4F3EA9"/>
    <w:rsid w:val="3E568905"/>
    <w:rsid w:val="3E5A7CB2"/>
    <w:rsid w:val="3E5D8793"/>
    <w:rsid w:val="3E5D88EF"/>
    <w:rsid w:val="3E601C5A"/>
    <w:rsid w:val="3E6560A6"/>
    <w:rsid w:val="3E66C838"/>
    <w:rsid w:val="3E6BBEBB"/>
    <w:rsid w:val="3E6C1007"/>
    <w:rsid w:val="3E6C60DD"/>
    <w:rsid w:val="3E6F0FDA"/>
    <w:rsid w:val="3E70CBD7"/>
    <w:rsid w:val="3E7D0D6E"/>
    <w:rsid w:val="3E879C5D"/>
    <w:rsid w:val="3E898D35"/>
    <w:rsid w:val="3EB49C19"/>
    <w:rsid w:val="3EB8AA7A"/>
    <w:rsid w:val="3EBFB624"/>
    <w:rsid w:val="3EC4B60B"/>
    <w:rsid w:val="3EC8B271"/>
    <w:rsid w:val="3EDB1718"/>
    <w:rsid w:val="3EE30A0F"/>
    <w:rsid w:val="3EEF1A4A"/>
    <w:rsid w:val="3EF31356"/>
    <w:rsid w:val="3F02D649"/>
    <w:rsid w:val="3F17466B"/>
    <w:rsid w:val="3F1D1790"/>
    <w:rsid w:val="3F25F50F"/>
    <w:rsid w:val="3F2EC16C"/>
    <w:rsid w:val="3F3020BF"/>
    <w:rsid w:val="3F360EB5"/>
    <w:rsid w:val="3F512261"/>
    <w:rsid w:val="3F580FC6"/>
    <w:rsid w:val="3F5EC32D"/>
    <w:rsid w:val="3F67D973"/>
    <w:rsid w:val="3F690BCB"/>
    <w:rsid w:val="3F785C34"/>
    <w:rsid w:val="3F7EFB98"/>
    <w:rsid w:val="3F967D81"/>
    <w:rsid w:val="3FA24970"/>
    <w:rsid w:val="3FA9B211"/>
    <w:rsid w:val="3FA9DF22"/>
    <w:rsid w:val="3FB5C1C5"/>
    <w:rsid w:val="3FB9C1CB"/>
    <w:rsid w:val="3FCC9555"/>
    <w:rsid w:val="3FCCF222"/>
    <w:rsid w:val="3FCF8B5F"/>
    <w:rsid w:val="3FDAB1C8"/>
    <w:rsid w:val="3FDFFB41"/>
    <w:rsid w:val="3FE3C37A"/>
    <w:rsid w:val="3FE7CE2D"/>
    <w:rsid w:val="40111704"/>
    <w:rsid w:val="40127E43"/>
    <w:rsid w:val="401568D9"/>
    <w:rsid w:val="401F9D56"/>
    <w:rsid w:val="4028F3C2"/>
    <w:rsid w:val="40310D65"/>
    <w:rsid w:val="4034CE1B"/>
    <w:rsid w:val="403B7BEB"/>
    <w:rsid w:val="4040C410"/>
    <w:rsid w:val="4043A06B"/>
    <w:rsid w:val="40534348"/>
    <w:rsid w:val="405B1E1D"/>
    <w:rsid w:val="405E8235"/>
    <w:rsid w:val="40618C4A"/>
    <w:rsid w:val="4063289B"/>
    <w:rsid w:val="40668C1C"/>
    <w:rsid w:val="40684C1E"/>
    <w:rsid w:val="4069D328"/>
    <w:rsid w:val="406DD2F1"/>
    <w:rsid w:val="406FD76B"/>
    <w:rsid w:val="4080C1A6"/>
    <w:rsid w:val="40869115"/>
    <w:rsid w:val="408B2C21"/>
    <w:rsid w:val="408C3D0F"/>
    <w:rsid w:val="408DFACC"/>
    <w:rsid w:val="40A9DC74"/>
    <w:rsid w:val="40B0396D"/>
    <w:rsid w:val="40B8AD7D"/>
    <w:rsid w:val="40BD78F8"/>
    <w:rsid w:val="40C724EB"/>
    <w:rsid w:val="40C8AC2B"/>
    <w:rsid w:val="40C9FC6F"/>
    <w:rsid w:val="40CFCA89"/>
    <w:rsid w:val="40D3BC2F"/>
    <w:rsid w:val="40DC10FC"/>
    <w:rsid w:val="40E2E2C4"/>
    <w:rsid w:val="40E41BB9"/>
    <w:rsid w:val="40E4CD9D"/>
    <w:rsid w:val="40EA79FE"/>
    <w:rsid w:val="40F4BF18"/>
    <w:rsid w:val="41022B89"/>
    <w:rsid w:val="4103F7E5"/>
    <w:rsid w:val="4107913E"/>
    <w:rsid w:val="4111769E"/>
    <w:rsid w:val="4111E8AA"/>
    <w:rsid w:val="41160BE8"/>
    <w:rsid w:val="411D49F0"/>
    <w:rsid w:val="411F82DE"/>
    <w:rsid w:val="4125DE82"/>
    <w:rsid w:val="4133F0AC"/>
    <w:rsid w:val="41348AB3"/>
    <w:rsid w:val="41369050"/>
    <w:rsid w:val="41384251"/>
    <w:rsid w:val="413971D7"/>
    <w:rsid w:val="41468116"/>
    <w:rsid w:val="4146DA0F"/>
    <w:rsid w:val="414DD521"/>
    <w:rsid w:val="4160327B"/>
    <w:rsid w:val="4169ABB0"/>
    <w:rsid w:val="416A5EE2"/>
    <w:rsid w:val="416FB22F"/>
    <w:rsid w:val="417A6204"/>
    <w:rsid w:val="417AF88A"/>
    <w:rsid w:val="41838B19"/>
    <w:rsid w:val="418822B1"/>
    <w:rsid w:val="419F50A3"/>
    <w:rsid w:val="41A15357"/>
    <w:rsid w:val="41A1D95E"/>
    <w:rsid w:val="41A49D1C"/>
    <w:rsid w:val="41ADCE33"/>
    <w:rsid w:val="41C3F74D"/>
    <w:rsid w:val="41C55706"/>
    <w:rsid w:val="41C71107"/>
    <w:rsid w:val="41CC8F5A"/>
    <w:rsid w:val="41D7E87B"/>
    <w:rsid w:val="41DEAC4D"/>
    <w:rsid w:val="41E88FE8"/>
    <w:rsid w:val="41E8EC70"/>
    <w:rsid w:val="4209668D"/>
    <w:rsid w:val="42137638"/>
    <w:rsid w:val="42181297"/>
    <w:rsid w:val="42194B84"/>
    <w:rsid w:val="421C2A5A"/>
    <w:rsid w:val="42213E10"/>
    <w:rsid w:val="42218322"/>
    <w:rsid w:val="42225154"/>
    <w:rsid w:val="42239336"/>
    <w:rsid w:val="42252C0F"/>
    <w:rsid w:val="42444A18"/>
    <w:rsid w:val="4248730F"/>
    <w:rsid w:val="424BF9AB"/>
    <w:rsid w:val="42568022"/>
    <w:rsid w:val="4259DDB4"/>
    <w:rsid w:val="425B51B6"/>
    <w:rsid w:val="425E7A7A"/>
    <w:rsid w:val="4281AA9C"/>
    <w:rsid w:val="42838935"/>
    <w:rsid w:val="4286CEC1"/>
    <w:rsid w:val="42A1DBDC"/>
    <w:rsid w:val="42AA10CF"/>
    <w:rsid w:val="42AA2715"/>
    <w:rsid w:val="42AFBB82"/>
    <w:rsid w:val="42C17561"/>
    <w:rsid w:val="42C65542"/>
    <w:rsid w:val="42C909A8"/>
    <w:rsid w:val="42C98FF6"/>
    <w:rsid w:val="42CC86D3"/>
    <w:rsid w:val="42CE13E2"/>
    <w:rsid w:val="42DD9B1F"/>
    <w:rsid w:val="42DFAD80"/>
    <w:rsid w:val="42E1E6B2"/>
    <w:rsid w:val="42E61598"/>
    <w:rsid w:val="42E9ED76"/>
    <w:rsid w:val="42F74B08"/>
    <w:rsid w:val="4305617F"/>
    <w:rsid w:val="4305F74C"/>
    <w:rsid w:val="431A8710"/>
    <w:rsid w:val="431C8802"/>
    <w:rsid w:val="4323DAED"/>
    <w:rsid w:val="4325D4DF"/>
    <w:rsid w:val="433F9CAC"/>
    <w:rsid w:val="434B6EA7"/>
    <w:rsid w:val="4357137B"/>
    <w:rsid w:val="435CD453"/>
    <w:rsid w:val="4368A2D3"/>
    <w:rsid w:val="436A3055"/>
    <w:rsid w:val="43788500"/>
    <w:rsid w:val="437ABB99"/>
    <w:rsid w:val="437EB826"/>
    <w:rsid w:val="438B9F14"/>
    <w:rsid w:val="438E5A15"/>
    <w:rsid w:val="4396D3C0"/>
    <w:rsid w:val="43980B17"/>
    <w:rsid w:val="43AF0F66"/>
    <w:rsid w:val="43B8A476"/>
    <w:rsid w:val="43C55A32"/>
    <w:rsid w:val="43C769CE"/>
    <w:rsid w:val="43DE8D38"/>
    <w:rsid w:val="43E00DBA"/>
    <w:rsid w:val="43E08746"/>
    <w:rsid w:val="43E1DD93"/>
    <w:rsid w:val="43E7F324"/>
    <w:rsid w:val="43EFD4E6"/>
    <w:rsid w:val="43F5090F"/>
    <w:rsid w:val="43FA80F6"/>
    <w:rsid w:val="43FAFBFA"/>
    <w:rsid w:val="43FB9C03"/>
    <w:rsid w:val="43FF4546"/>
    <w:rsid w:val="43FFA783"/>
    <w:rsid w:val="4424692B"/>
    <w:rsid w:val="44257BBC"/>
    <w:rsid w:val="4425E9C8"/>
    <w:rsid w:val="44291C32"/>
    <w:rsid w:val="44361FA8"/>
    <w:rsid w:val="44390807"/>
    <w:rsid w:val="443CFAEB"/>
    <w:rsid w:val="4442258B"/>
    <w:rsid w:val="44427FC9"/>
    <w:rsid w:val="4445D9DE"/>
    <w:rsid w:val="4451CD8C"/>
    <w:rsid w:val="445C6898"/>
    <w:rsid w:val="4462D376"/>
    <w:rsid w:val="4467A810"/>
    <w:rsid w:val="447361FC"/>
    <w:rsid w:val="4476AE1B"/>
    <w:rsid w:val="447A64E1"/>
    <w:rsid w:val="447EFDFB"/>
    <w:rsid w:val="4481914C"/>
    <w:rsid w:val="448C9A3E"/>
    <w:rsid w:val="4490F17F"/>
    <w:rsid w:val="44A68D69"/>
    <w:rsid w:val="44B30945"/>
    <w:rsid w:val="44C04889"/>
    <w:rsid w:val="44C353F3"/>
    <w:rsid w:val="44C493E0"/>
    <w:rsid w:val="44CCC054"/>
    <w:rsid w:val="44EC6A62"/>
    <w:rsid w:val="44ECB86E"/>
    <w:rsid w:val="44F2A586"/>
    <w:rsid w:val="44F8B0AE"/>
    <w:rsid w:val="4501718E"/>
    <w:rsid w:val="4508E867"/>
    <w:rsid w:val="4519CF55"/>
    <w:rsid w:val="451EF129"/>
    <w:rsid w:val="452152ED"/>
    <w:rsid w:val="4526E342"/>
    <w:rsid w:val="45359095"/>
    <w:rsid w:val="45432AA1"/>
    <w:rsid w:val="4547B29A"/>
    <w:rsid w:val="45526464"/>
    <w:rsid w:val="4555177C"/>
    <w:rsid w:val="4557BB73"/>
    <w:rsid w:val="455F0D13"/>
    <w:rsid w:val="45646DB6"/>
    <w:rsid w:val="457284DE"/>
    <w:rsid w:val="4574EFDB"/>
    <w:rsid w:val="457FE3A0"/>
    <w:rsid w:val="4581599F"/>
    <w:rsid w:val="45856D36"/>
    <w:rsid w:val="45870642"/>
    <w:rsid w:val="458AEC38"/>
    <w:rsid w:val="458BA687"/>
    <w:rsid w:val="45A54B86"/>
    <w:rsid w:val="45A590D8"/>
    <w:rsid w:val="45BD4693"/>
    <w:rsid w:val="45BE9F31"/>
    <w:rsid w:val="45D22F11"/>
    <w:rsid w:val="45D49664"/>
    <w:rsid w:val="45DAF4C1"/>
    <w:rsid w:val="45E35BC6"/>
    <w:rsid w:val="45EA1AA9"/>
    <w:rsid w:val="45FCD377"/>
    <w:rsid w:val="45FF5C37"/>
    <w:rsid w:val="460EBD76"/>
    <w:rsid w:val="4610BEFF"/>
    <w:rsid w:val="4619CCA6"/>
    <w:rsid w:val="461AFF93"/>
    <w:rsid w:val="461C4C4B"/>
    <w:rsid w:val="4626DF7A"/>
    <w:rsid w:val="462A3C44"/>
    <w:rsid w:val="462B787D"/>
    <w:rsid w:val="462E33D9"/>
    <w:rsid w:val="46443962"/>
    <w:rsid w:val="464BB169"/>
    <w:rsid w:val="46508620"/>
    <w:rsid w:val="465FD4CF"/>
    <w:rsid w:val="46600C8C"/>
    <w:rsid w:val="46693D98"/>
    <w:rsid w:val="466AE7C5"/>
    <w:rsid w:val="46895651"/>
    <w:rsid w:val="468A46D3"/>
    <w:rsid w:val="468BF544"/>
    <w:rsid w:val="46911E04"/>
    <w:rsid w:val="4695F2B7"/>
    <w:rsid w:val="46A5979B"/>
    <w:rsid w:val="46A5BA8C"/>
    <w:rsid w:val="46BA4595"/>
    <w:rsid w:val="46C24C22"/>
    <w:rsid w:val="46C2DFCE"/>
    <w:rsid w:val="46C569AD"/>
    <w:rsid w:val="46D16E4D"/>
    <w:rsid w:val="46D39EE2"/>
    <w:rsid w:val="46D6BC6C"/>
    <w:rsid w:val="46D710D4"/>
    <w:rsid w:val="46D8EDFD"/>
    <w:rsid w:val="46F0D5A0"/>
    <w:rsid w:val="46F5D056"/>
    <w:rsid w:val="46FC9784"/>
    <w:rsid w:val="46FEBB5A"/>
    <w:rsid w:val="47003388"/>
    <w:rsid w:val="470298C2"/>
    <w:rsid w:val="470D6DDC"/>
    <w:rsid w:val="4710E3F1"/>
    <w:rsid w:val="47189D3A"/>
    <w:rsid w:val="4730D803"/>
    <w:rsid w:val="473D387D"/>
    <w:rsid w:val="474AF9DA"/>
    <w:rsid w:val="474BC5D6"/>
    <w:rsid w:val="47536FE5"/>
    <w:rsid w:val="4753EBFD"/>
    <w:rsid w:val="4758D06A"/>
    <w:rsid w:val="4763EC0F"/>
    <w:rsid w:val="476E1320"/>
    <w:rsid w:val="478D65B1"/>
    <w:rsid w:val="478EE7ED"/>
    <w:rsid w:val="47A13FE2"/>
    <w:rsid w:val="47A144EE"/>
    <w:rsid w:val="47A1DFCE"/>
    <w:rsid w:val="47A7DE78"/>
    <w:rsid w:val="47AF7D24"/>
    <w:rsid w:val="47B1FC55"/>
    <w:rsid w:val="47B6B71A"/>
    <w:rsid w:val="47BAFE94"/>
    <w:rsid w:val="47BB4E91"/>
    <w:rsid w:val="47C21E3A"/>
    <w:rsid w:val="47CFB64C"/>
    <w:rsid w:val="47D4E5F0"/>
    <w:rsid w:val="47D5CCB3"/>
    <w:rsid w:val="47D9FDF5"/>
    <w:rsid w:val="47EF2F37"/>
    <w:rsid w:val="47FA4F14"/>
    <w:rsid w:val="48076475"/>
    <w:rsid w:val="48086583"/>
    <w:rsid w:val="4816414C"/>
    <w:rsid w:val="4822D9C7"/>
    <w:rsid w:val="48376678"/>
    <w:rsid w:val="483DC99D"/>
    <w:rsid w:val="484A209E"/>
    <w:rsid w:val="484EB1DE"/>
    <w:rsid w:val="4850DCFF"/>
    <w:rsid w:val="485C081F"/>
    <w:rsid w:val="486B92B9"/>
    <w:rsid w:val="486C62FD"/>
    <w:rsid w:val="486F1F4C"/>
    <w:rsid w:val="487143FB"/>
    <w:rsid w:val="48743183"/>
    <w:rsid w:val="48775EB6"/>
    <w:rsid w:val="48782629"/>
    <w:rsid w:val="48817C74"/>
    <w:rsid w:val="488CBA5D"/>
    <w:rsid w:val="48B31273"/>
    <w:rsid w:val="48B461FD"/>
    <w:rsid w:val="48BCFD50"/>
    <w:rsid w:val="48C3F10C"/>
    <w:rsid w:val="48DC0011"/>
    <w:rsid w:val="48EA94AB"/>
    <w:rsid w:val="48F72545"/>
    <w:rsid w:val="49049767"/>
    <w:rsid w:val="49087D0F"/>
    <w:rsid w:val="4910AEAD"/>
    <w:rsid w:val="49189FED"/>
    <w:rsid w:val="49192DEB"/>
    <w:rsid w:val="491DB3DA"/>
    <w:rsid w:val="491F9117"/>
    <w:rsid w:val="4925470D"/>
    <w:rsid w:val="4931AF5F"/>
    <w:rsid w:val="493892E7"/>
    <w:rsid w:val="493F0E89"/>
    <w:rsid w:val="494E5878"/>
    <w:rsid w:val="49507ABA"/>
    <w:rsid w:val="49519020"/>
    <w:rsid w:val="495B1D42"/>
    <w:rsid w:val="496B21E6"/>
    <w:rsid w:val="49742175"/>
    <w:rsid w:val="497EF390"/>
    <w:rsid w:val="49883BEE"/>
    <w:rsid w:val="4993A906"/>
    <w:rsid w:val="49967010"/>
    <w:rsid w:val="499AD526"/>
    <w:rsid w:val="499AF9B3"/>
    <w:rsid w:val="499C73BF"/>
    <w:rsid w:val="499F6516"/>
    <w:rsid w:val="49A574E5"/>
    <w:rsid w:val="49B136C2"/>
    <w:rsid w:val="49BF5895"/>
    <w:rsid w:val="49C408E2"/>
    <w:rsid w:val="49C6C32C"/>
    <w:rsid w:val="49CE7544"/>
    <w:rsid w:val="49D19C80"/>
    <w:rsid w:val="49D897CD"/>
    <w:rsid w:val="49DF2AAB"/>
    <w:rsid w:val="49F5B29A"/>
    <w:rsid w:val="49FD53E5"/>
    <w:rsid w:val="4A025700"/>
    <w:rsid w:val="4A051B64"/>
    <w:rsid w:val="4A062023"/>
    <w:rsid w:val="4A0FED89"/>
    <w:rsid w:val="4A10F3ED"/>
    <w:rsid w:val="4A205DEE"/>
    <w:rsid w:val="4A260139"/>
    <w:rsid w:val="4A28C553"/>
    <w:rsid w:val="4A31342A"/>
    <w:rsid w:val="4A368FD4"/>
    <w:rsid w:val="4A36E0CB"/>
    <w:rsid w:val="4A37D2CB"/>
    <w:rsid w:val="4A393D7C"/>
    <w:rsid w:val="4A4EE5E8"/>
    <w:rsid w:val="4A5BFA4C"/>
    <w:rsid w:val="4A5F5876"/>
    <w:rsid w:val="4A5FADF3"/>
    <w:rsid w:val="4A61A4DA"/>
    <w:rsid w:val="4A660D74"/>
    <w:rsid w:val="4A6B103A"/>
    <w:rsid w:val="4A7154FE"/>
    <w:rsid w:val="4A7661A9"/>
    <w:rsid w:val="4A7C6688"/>
    <w:rsid w:val="4A7D75BE"/>
    <w:rsid w:val="4A9675AC"/>
    <w:rsid w:val="4AA9DD6C"/>
    <w:rsid w:val="4AB0468A"/>
    <w:rsid w:val="4AB2D87A"/>
    <w:rsid w:val="4AC6B4EA"/>
    <w:rsid w:val="4AE12EB5"/>
    <w:rsid w:val="4AE1C5EF"/>
    <w:rsid w:val="4AE3B438"/>
    <w:rsid w:val="4AFD73CE"/>
    <w:rsid w:val="4B077CAE"/>
    <w:rsid w:val="4B1A8EAE"/>
    <w:rsid w:val="4B1B56CA"/>
    <w:rsid w:val="4B1C911A"/>
    <w:rsid w:val="4B22A372"/>
    <w:rsid w:val="4B2961BC"/>
    <w:rsid w:val="4B29B2DA"/>
    <w:rsid w:val="4B31F0A3"/>
    <w:rsid w:val="4B338647"/>
    <w:rsid w:val="4B3587B5"/>
    <w:rsid w:val="4B35DF94"/>
    <w:rsid w:val="4B373952"/>
    <w:rsid w:val="4B44C7BC"/>
    <w:rsid w:val="4B4A0D06"/>
    <w:rsid w:val="4B4A1ED4"/>
    <w:rsid w:val="4B4B394C"/>
    <w:rsid w:val="4B543C2A"/>
    <w:rsid w:val="4B6F0B7F"/>
    <w:rsid w:val="4B75244E"/>
    <w:rsid w:val="4B91E3B9"/>
    <w:rsid w:val="4B9386CE"/>
    <w:rsid w:val="4B99B5DC"/>
    <w:rsid w:val="4B9A8A40"/>
    <w:rsid w:val="4BA29AB0"/>
    <w:rsid w:val="4BA746F3"/>
    <w:rsid w:val="4BAEE0A7"/>
    <w:rsid w:val="4BB63240"/>
    <w:rsid w:val="4BBAD1E9"/>
    <w:rsid w:val="4BBD8DDB"/>
    <w:rsid w:val="4BC8136F"/>
    <w:rsid w:val="4BD59932"/>
    <w:rsid w:val="4BDAA1C1"/>
    <w:rsid w:val="4BF2096F"/>
    <w:rsid w:val="4BFA261C"/>
    <w:rsid w:val="4BFCA13F"/>
    <w:rsid w:val="4C0573E8"/>
    <w:rsid w:val="4C0BFA1C"/>
    <w:rsid w:val="4C0F44C8"/>
    <w:rsid w:val="4C1E8376"/>
    <w:rsid w:val="4C1EC689"/>
    <w:rsid w:val="4C312AD5"/>
    <w:rsid w:val="4C32E575"/>
    <w:rsid w:val="4C4328C3"/>
    <w:rsid w:val="4C4E8A41"/>
    <w:rsid w:val="4C54145B"/>
    <w:rsid w:val="4C6EA519"/>
    <w:rsid w:val="4C75365C"/>
    <w:rsid w:val="4C7CEEAF"/>
    <w:rsid w:val="4C7D0549"/>
    <w:rsid w:val="4C7E4756"/>
    <w:rsid w:val="4C801C0F"/>
    <w:rsid w:val="4C82D280"/>
    <w:rsid w:val="4C87AF4D"/>
    <w:rsid w:val="4C916C12"/>
    <w:rsid w:val="4CA095E4"/>
    <w:rsid w:val="4CA31003"/>
    <w:rsid w:val="4CA3791B"/>
    <w:rsid w:val="4CA85773"/>
    <w:rsid w:val="4CA88D2D"/>
    <w:rsid w:val="4CA9FA22"/>
    <w:rsid w:val="4CB066FF"/>
    <w:rsid w:val="4CB4BDD4"/>
    <w:rsid w:val="4CB5F5AA"/>
    <w:rsid w:val="4CB6AEDD"/>
    <w:rsid w:val="4CBEB47E"/>
    <w:rsid w:val="4CC03488"/>
    <w:rsid w:val="4CCDC767"/>
    <w:rsid w:val="4CCE4035"/>
    <w:rsid w:val="4CCF15FC"/>
    <w:rsid w:val="4CD56D9E"/>
    <w:rsid w:val="4CE552EC"/>
    <w:rsid w:val="4CE65B05"/>
    <w:rsid w:val="4CF3716D"/>
    <w:rsid w:val="4CF54C73"/>
    <w:rsid w:val="4CF58700"/>
    <w:rsid w:val="4CF9378D"/>
    <w:rsid w:val="4CFACAF1"/>
    <w:rsid w:val="4CFF9D14"/>
    <w:rsid w:val="4D01E25A"/>
    <w:rsid w:val="4D0372D5"/>
    <w:rsid w:val="4D054A1E"/>
    <w:rsid w:val="4D067A0E"/>
    <w:rsid w:val="4D0CE7FA"/>
    <w:rsid w:val="4D14DE20"/>
    <w:rsid w:val="4D17867E"/>
    <w:rsid w:val="4D2821B5"/>
    <w:rsid w:val="4D289067"/>
    <w:rsid w:val="4D31001B"/>
    <w:rsid w:val="4D376DA5"/>
    <w:rsid w:val="4D4A7458"/>
    <w:rsid w:val="4D6F7DD1"/>
    <w:rsid w:val="4D7DE490"/>
    <w:rsid w:val="4D7F6F84"/>
    <w:rsid w:val="4D8E1FB4"/>
    <w:rsid w:val="4D9A16E2"/>
    <w:rsid w:val="4DAABFBB"/>
    <w:rsid w:val="4DB410BC"/>
    <w:rsid w:val="4DBBBE6E"/>
    <w:rsid w:val="4DBEA7BD"/>
    <w:rsid w:val="4DC82B8C"/>
    <w:rsid w:val="4DCAD9CA"/>
    <w:rsid w:val="4DD4410A"/>
    <w:rsid w:val="4DF3F8F5"/>
    <w:rsid w:val="4DF84FF7"/>
    <w:rsid w:val="4DFFFDD8"/>
    <w:rsid w:val="4E00C96B"/>
    <w:rsid w:val="4E086D61"/>
    <w:rsid w:val="4E095B23"/>
    <w:rsid w:val="4E10BF13"/>
    <w:rsid w:val="4E14755F"/>
    <w:rsid w:val="4E15B74B"/>
    <w:rsid w:val="4E20E534"/>
    <w:rsid w:val="4E2980B0"/>
    <w:rsid w:val="4E408AFC"/>
    <w:rsid w:val="4E428A2F"/>
    <w:rsid w:val="4E434AA4"/>
    <w:rsid w:val="4E468E7C"/>
    <w:rsid w:val="4E5A60DF"/>
    <w:rsid w:val="4E5BFB4A"/>
    <w:rsid w:val="4E5D628E"/>
    <w:rsid w:val="4E6BACD3"/>
    <w:rsid w:val="4E703CC9"/>
    <w:rsid w:val="4E7134C7"/>
    <w:rsid w:val="4E7600FE"/>
    <w:rsid w:val="4E788D07"/>
    <w:rsid w:val="4E85522B"/>
    <w:rsid w:val="4E867309"/>
    <w:rsid w:val="4E86A999"/>
    <w:rsid w:val="4E8DA867"/>
    <w:rsid w:val="4E8E176B"/>
    <w:rsid w:val="4EABE3B0"/>
    <w:rsid w:val="4EABF7B5"/>
    <w:rsid w:val="4EAF66C7"/>
    <w:rsid w:val="4EBB58E7"/>
    <w:rsid w:val="4EC2EF9C"/>
    <w:rsid w:val="4ED0C29E"/>
    <w:rsid w:val="4EE63B67"/>
    <w:rsid w:val="4EF37297"/>
    <w:rsid w:val="4EFDD06F"/>
    <w:rsid w:val="4F089C14"/>
    <w:rsid w:val="4F1BFD71"/>
    <w:rsid w:val="4F23147D"/>
    <w:rsid w:val="4F2409A2"/>
    <w:rsid w:val="4F27DA84"/>
    <w:rsid w:val="4F28F44B"/>
    <w:rsid w:val="4F2AB6D6"/>
    <w:rsid w:val="4F2B1371"/>
    <w:rsid w:val="4F2E5A65"/>
    <w:rsid w:val="4F3C3090"/>
    <w:rsid w:val="4F3C8C64"/>
    <w:rsid w:val="4F46F559"/>
    <w:rsid w:val="4F7331DD"/>
    <w:rsid w:val="4F7BB3F8"/>
    <w:rsid w:val="4F84F727"/>
    <w:rsid w:val="4F8B4069"/>
    <w:rsid w:val="4F8E9167"/>
    <w:rsid w:val="4F97BE22"/>
    <w:rsid w:val="4F98550A"/>
    <w:rsid w:val="4F9E0784"/>
    <w:rsid w:val="4F9FE166"/>
    <w:rsid w:val="4FA40F3D"/>
    <w:rsid w:val="4FA815F5"/>
    <w:rsid w:val="4FABCAF5"/>
    <w:rsid w:val="4FAFB91A"/>
    <w:rsid w:val="4FC16164"/>
    <w:rsid w:val="4FC650EC"/>
    <w:rsid w:val="4FCAF8F0"/>
    <w:rsid w:val="4FCE2FB2"/>
    <w:rsid w:val="4FD20BC0"/>
    <w:rsid w:val="4FD2ECE9"/>
    <w:rsid w:val="4FD3334D"/>
    <w:rsid w:val="4FDE7539"/>
    <w:rsid w:val="4FE483F3"/>
    <w:rsid w:val="4FE5CCC8"/>
    <w:rsid w:val="4FE5E099"/>
    <w:rsid w:val="4FF71666"/>
    <w:rsid w:val="4FF814D0"/>
    <w:rsid w:val="4FFE1F1F"/>
    <w:rsid w:val="5005201C"/>
    <w:rsid w:val="5005DD77"/>
    <w:rsid w:val="50199048"/>
    <w:rsid w:val="501B34D4"/>
    <w:rsid w:val="50243779"/>
    <w:rsid w:val="503097B3"/>
    <w:rsid w:val="5036D053"/>
    <w:rsid w:val="503959D2"/>
    <w:rsid w:val="5039E8AF"/>
    <w:rsid w:val="50454534"/>
    <w:rsid w:val="505AD138"/>
    <w:rsid w:val="506AC074"/>
    <w:rsid w:val="506DE7F3"/>
    <w:rsid w:val="5073C10D"/>
    <w:rsid w:val="507BAFC2"/>
    <w:rsid w:val="5087B49B"/>
    <w:rsid w:val="508F8C9A"/>
    <w:rsid w:val="50975D0F"/>
    <w:rsid w:val="50ACA406"/>
    <w:rsid w:val="50AFFF7C"/>
    <w:rsid w:val="50B2DC92"/>
    <w:rsid w:val="50C091E9"/>
    <w:rsid w:val="50C73B50"/>
    <w:rsid w:val="50CC4445"/>
    <w:rsid w:val="50D58B64"/>
    <w:rsid w:val="50D65A85"/>
    <w:rsid w:val="50FF04E0"/>
    <w:rsid w:val="51167C1B"/>
    <w:rsid w:val="511D1C0E"/>
    <w:rsid w:val="511F7864"/>
    <w:rsid w:val="5120674A"/>
    <w:rsid w:val="513883B0"/>
    <w:rsid w:val="51421CCD"/>
    <w:rsid w:val="51423157"/>
    <w:rsid w:val="515104FE"/>
    <w:rsid w:val="5151F3F7"/>
    <w:rsid w:val="515C5E6B"/>
    <w:rsid w:val="51609167"/>
    <w:rsid w:val="516772FF"/>
    <w:rsid w:val="516A0A54"/>
    <w:rsid w:val="516D9867"/>
    <w:rsid w:val="5170930C"/>
    <w:rsid w:val="51709B3D"/>
    <w:rsid w:val="5184FA27"/>
    <w:rsid w:val="518DF64C"/>
    <w:rsid w:val="518F2538"/>
    <w:rsid w:val="5198DC1A"/>
    <w:rsid w:val="51995844"/>
    <w:rsid w:val="51A8BBCF"/>
    <w:rsid w:val="51B42299"/>
    <w:rsid w:val="51B6D369"/>
    <w:rsid w:val="51BFE097"/>
    <w:rsid w:val="51CF4A73"/>
    <w:rsid w:val="51F47433"/>
    <w:rsid w:val="51FA04A0"/>
    <w:rsid w:val="51FCD518"/>
    <w:rsid w:val="51FD45A8"/>
    <w:rsid w:val="5203021E"/>
    <w:rsid w:val="520B3F26"/>
    <w:rsid w:val="5217EED6"/>
    <w:rsid w:val="521A5434"/>
    <w:rsid w:val="5225614B"/>
    <w:rsid w:val="5229F516"/>
    <w:rsid w:val="522CE5E9"/>
    <w:rsid w:val="522F8FF3"/>
    <w:rsid w:val="5233945D"/>
    <w:rsid w:val="5233AC63"/>
    <w:rsid w:val="5243EBF8"/>
    <w:rsid w:val="524F3C35"/>
    <w:rsid w:val="525388B8"/>
    <w:rsid w:val="5255D762"/>
    <w:rsid w:val="525DFDAE"/>
    <w:rsid w:val="525FDF58"/>
    <w:rsid w:val="5263F5C1"/>
    <w:rsid w:val="526407FC"/>
    <w:rsid w:val="526A6815"/>
    <w:rsid w:val="526CA945"/>
    <w:rsid w:val="526DE55B"/>
    <w:rsid w:val="5275E187"/>
    <w:rsid w:val="5288F6F3"/>
    <w:rsid w:val="529DAFB6"/>
    <w:rsid w:val="529DDFC8"/>
    <w:rsid w:val="529FE1EC"/>
    <w:rsid w:val="52C71DF2"/>
    <w:rsid w:val="52C7CDB3"/>
    <w:rsid w:val="52C939DB"/>
    <w:rsid w:val="52CF4064"/>
    <w:rsid w:val="52D9BAE1"/>
    <w:rsid w:val="52DAE588"/>
    <w:rsid w:val="52DB012A"/>
    <w:rsid w:val="52E46F4F"/>
    <w:rsid w:val="52EDAB01"/>
    <w:rsid w:val="52F3AA95"/>
    <w:rsid w:val="52F69A1D"/>
    <w:rsid w:val="52F82277"/>
    <w:rsid w:val="530C1D64"/>
    <w:rsid w:val="5314AB91"/>
    <w:rsid w:val="53151BDF"/>
    <w:rsid w:val="531D8C1D"/>
    <w:rsid w:val="531EC892"/>
    <w:rsid w:val="53253CFE"/>
    <w:rsid w:val="532551E1"/>
    <w:rsid w:val="532FEE82"/>
    <w:rsid w:val="533CA0EB"/>
    <w:rsid w:val="533E2B68"/>
    <w:rsid w:val="534E6F35"/>
    <w:rsid w:val="534EDBBF"/>
    <w:rsid w:val="534EE377"/>
    <w:rsid w:val="53656219"/>
    <w:rsid w:val="5368BDA3"/>
    <w:rsid w:val="536959AB"/>
    <w:rsid w:val="536A5174"/>
    <w:rsid w:val="536DBF2E"/>
    <w:rsid w:val="53720F36"/>
    <w:rsid w:val="537B0F76"/>
    <w:rsid w:val="5381CE39"/>
    <w:rsid w:val="53847311"/>
    <w:rsid w:val="53855ED7"/>
    <w:rsid w:val="5388802C"/>
    <w:rsid w:val="538A2860"/>
    <w:rsid w:val="539412C1"/>
    <w:rsid w:val="53A31554"/>
    <w:rsid w:val="53A3C9CE"/>
    <w:rsid w:val="53A56073"/>
    <w:rsid w:val="53ACDF38"/>
    <w:rsid w:val="53BAF4C1"/>
    <w:rsid w:val="53C1F4FD"/>
    <w:rsid w:val="53C7F157"/>
    <w:rsid w:val="53C86297"/>
    <w:rsid w:val="53D08590"/>
    <w:rsid w:val="53D12A61"/>
    <w:rsid w:val="53E18071"/>
    <w:rsid w:val="53EA6D50"/>
    <w:rsid w:val="53ECB02E"/>
    <w:rsid w:val="53ED70D5"/>
    <w:rsid w:val="53F4AFF4"/>
    <w:rsid w:val="53F909ED"/>
    <w:rsid w:val="53FE70F2"/>
    <w:rsid w:val="540EA48D"/>
    <w:rsid w:val="5415289B"/>
    <w:rsid w:val="541A7DE0"/>
    <w:rsid w:val="54231D61"/>
    <w:rsid w:val="542B09AE"/>
    <w:rsid w:val="542D7ECF"/>
    <w:rsid w:val="542EF520"/>
    <w:rsid w:val="5443196E"/>
    <w:rsid w:val="5443E91E"/>
    <w:rsid w:val="544DC8ED"/>
    <w:rsid w:val="54510746"/>
    <w:rsid w:val="54605DDC"/>
    <w:rsid w:val="5474EA36"/>
    <w:rsid w:val="54761D9B"/>
    <w:rsid w:val="548AFD29"/>
    <w:rsid w:val="54A66B58"/>
    <w:rsid w:val="54B05D1D"/>
    <w:rsid w:val="54BB9691"/>
    <w:rsid w:val="54BD32D5"/>
    <w:rsid w:val="54C653C8"/>
    <w:rsid w:val="54C75397"/>
    <w:rsid w:val="54CB8A6D"/>
    <w:rsid w:val="54CBC398"/>
    <w:rsid w:val="54CE1262"/>
    <w:rsid w:val="54DBF32C"/>
    <w:rsid w:val="54E0AA05"/>
    <w:rsid w:val="54E45100"/>
    <w:rsid w:val="54E50724"/>
    <w:rsid w:val="54E77E46"/>
    <w:rsid w:val="54FA3DBC"/>
    <w:rsid w:val="54FDDDFF"/>
    <w:rsid w:val="550A6042"/>
    <w:rsid w:val="550F0401"/>
    <w:rsid w:val="551BCB97"/>
    <w:rsid w:val="552E0890"/>
    <w:rsid w:val="5538B5B5"/>
    <w:rsid w:val="55392C41"/>
    <w:rsid w:val="553A91BB"/>
    <w:rsid w:val="553DDBCA"/>
    <w:rsid w:val="5541F0EB"/>
    <w:rsid w:val="554B3A20"/>
    <w:rsid w:val="55568AF6"/>
    <w:rsid w:val="555838B8"/>
    <w:rsid w:val="556D1601"/>
    <w:rsid w:val="557C7D83"/>
    <w:rsid w:val="557F51D8"/>
    <w:rsid w:val="55888633"/>
    <w:rsid w:val="559C6888"/>
    <w:rsid w:val="55B48815"/>
    <w:rsid w:val="55B62AB4"/>
    <w:rsid w:val="55BC3C33"/>
    <w:rsid w:val="55D42F9B"/>
    <w:rsid w:val="55D5DFE6"/>
    <w:rsid w:val="55DD3F04"/>
    <w:rsid w:val="55EB4F08"/>
    <w:rsid w:val="55ECE8E9"/>
    <w:rsid w:val="55F2DB3C"/>
    <w:rsid w:val="55FC3A55"/>
    <w:rsid w:val="5601E881"/>
    <w:rsid w:val="5607F5F2"/>
    <w:rsid w:val="5611CAF0"/>
    <w:rsid w:val="5615434B"/>
    <w:rsid w:val="561BABB3"/>
    <w:rsid w:val="56241FE7"/>
    <w:rsid w:val="5634CBF9"/>
    <w:rsid w:val="56353CB2"/>
    <w:rsid w:val="56364C89"/>
    <w:rsid w:val="56415657"/>
    <w:rsid w:val="5661E811"/>
    <w:rsid w:val="566F62F8"/>
    <w:rsid w:val="567B69DA"/>
    <w:rsid w:val="567EB603"/>
    <w:rsid w:val="5681685C"/>
    <w:rsid w:val="568315F3"/>
    <w:rsid w:val="568F47E3"/>
    <w:rsid w:val="569A4CF1"/>
    <w:rsid w:val="569F941C"/>
    <w:rsid w:val="56A60550"/>
    <w:rsid w:val="56B18EB8"/>
    <w:rsid w:val="56B6B7F1"/>
    <w:rsid w:val="56B95B58"/>
    <w:rsid w:val="56BBBF9D"/>
    <w:rsid w:val="56BF825B"/>
    <w:rsid w:val="56C4141E"/>
    <w:rsid w:val="56CA63E4"/>
    <w:rsid w:val="56E795F2"/>
    <w:rsid w:val="56EF751E"/>
    <w:rsid w:val="56EFD733"/>
    <w:rsid w:val="57222D58"/>
    <w:rsid w:val="5724DA9C"/>
    <w:rsid w:val="5738F6AF"/>
    <w:rsid w:val="573CDA7A"/>
    <w:rsid w:val="573F6ED1"/>
    <w:rsid w:val="573FF59C"/>
    <w:rsid w:val="574915B4"/>
    <w:rsid w:val="575D1B25"/>
    <w:rsid w:val="576E7C53"/>
    <w:rsid w:val="5771BF2F"/>
    <w:rsid w:val="57785193"/>
    <w:rsid w:val="57835A38"/>
    <w:rsid w:val="57859AEB"/>
    <w:rsid w:val="578AFE43"/>
    <w:rsid w:val="57950A2B"/>
    <w:rsid w:val="57A071C1"/>
    <w:rsid w:val="57ABC715"/>
    <w:rsid w:val="57AC8D75"/>
    <w:rsid w:val="57ACA884"/>
    <w:rsid w:val="57B48615"/>
    <w:rsid w:val="57B795D4"/>
    <w:rsid w:val="57B7AE32"/>
    <w:rsid w:val="57BF5B4F"/>
    <w:rsid w:val="57CCF4DD"/>
    <w:rsid w:val="57E1A554"/>
    <w:rsid w:val="57E1EE67"/>
    <w:rsid w:val="57E2013D"/>
    <w:rsid w:val="57EA9EAF"/>
    <w:rsid w:val="57EE1ACB"/>
    <w:rsid w:val="57EE1F1D"/>
    <w:rsid w:val="57F29400"/>
    <w:rsid w:val="57FBF695"/>
    <w:rsid w:val="57FDF5BE"/>
    <w:rsid w:val="57FE82D8"/>
    <w:rsid w:val="58081FA2"/>
    <w:rsid w:val="580939CE"/>
    <w:rsid w:val="580994C5"/>
    <w:rsid w:val="5819293C"/>
    <w:rsid w:val="583F2607"/>
    <w:rsid w:val="584111FC"/>
    <w:rsid w:val="5847319C"/>
    <w:rsid w:val="584841B5"/>
    <w:rsid w:val="585716EA"/>
    <w:rsid w:val="587529DD"/>
    <w:rsid w:val="5887F531"/>
    <w:rsid w:val="589E1292"/>
    <w:rsid w:val="589FF18A"/>
    <w:rsid w:val="58A1D547"/>
    <w:rsid w:val="58A28220"/>
    <w:rsid w:val="58A44FAF"/>
    <w:rsid w:val="58AD6F65"/>
    <w:rsid w:val="58B80BFE"/>
    <w:rsid w:val="58BDEBEE"/>
    <w:rsid w:val="58C13A17"/>
    <w:rsid w:val="58C1734E"/>
    <w:rsid w:val="58D4140A"/>
    <w:rsid w:val="58D5F07C"/>
    <w:rsid w:val="58D693B5"/>
    <w:rsid w:val="58D92B50"/>
    <w:rsid w:val="58D9C1D4"/>
    <w:rsid w:val="58F7CDE5"/>
    <w:rsid w:val="5911ED12"/>
    <w:rsid w:val="5918827F"/>
    <w:rsid w:val="591B4DB5"/>
    <w:rsid w:val="591C5DBF"/>
    <w:rsid w:val="5923D2AD"/>
    <w:rsid w:val="59353086"/>
    <w:rsid w:val="593E75D6"/>
    <w:rsid w:val="5952D574"/>
    <w:rsid w:val="596A2C4F"/>
    <w:rsid w:val="596DB722"/>
    <w:rsid w:val="597C5236"/>
    <w:rsid w:val="598A4605"/>
    <w:rsid w:val="598F07CA"/>
    <w:rsid w:val="599E2418"/>
    <w:rsid w:val="599FBF29"/>
    <w:rsid w:val="59AFA47C"/>
    <w:rsid w:val="59B6866A"/>
    <w:rsid w:val="59BFD71F"/>
    <w:rsid w:val="59C4B73A"/>
    <w:rsid w:val="59C52BC0"/>
    <w:rsid w:val="59D3716A"/>
    <w:rsid w:val="59DABF4D"/>
    <w:rsid w:val="59DCEAB2"/>
    <w:rsid w:val="59ED0C8B"/>
    <w:rsid w:val="59F63B23"/>
    <w:rsid w:val="59F9213A"/>
    <w:rsid w:val="59FDD05A"/>
    <w:rsid w:val="59FF3E77"/>
    <w:rsid w:val="5A083015"/>
    <w:rsid w:val="5A144AF8"/>
    <w:rsid w:val="5A19043B"/>
    <w:rsid w:val="5A1D6600"/>
    <w:rsid w:val="5A23909A"/>
    <w:rsid w:val="5A31997D"/>
    <w:rsid w:val="5A32BEC5"/>
    <w:rsid w:val="5A340B49"/>
    <w:rsid w:val="5A3B956D"/>
    <w:rsid w:val="5A44C0D5"/>
    <w:rsid w:val="5A56FCF7"/>
    <w:rsid w:val="5A5F82CA"/>
    <w:rsid w:val="5A65104A"/>
    <w:rsid w:val="5A66E063"/>
    <w:rsid w:val="5A6A5BE2"/>
    <w:rsid w:val="5A7210CD"/>
    <w:rsid w:val="5A7C4CE8"/>
    <w:rsid w:val="5A854E29"/>
    <w:rsid w:val="5A9594A3"/>
    <w:rsid w:val="5A99F99C"/>
    <w:rsid w:val="5AA08178"/>
    <w:rsid w:val="5AA61168"/>
    <w:rsid w:val="5AB5385F"/>
    <w:rsid w:val="5AC3F369"/>
    <w:rsid w:val="5AD0D459"/>
    <w:rsid w:val="5ADC8985"/>
    <w:rsid w:val="5ADD9CD1"/>
    <w:rsid w:val="5AE5C9B8"/>
    <w:rsid w:val="5AE955DA"/>
    <w:rsid w:val="5AEA677A"/>
    <w:rsid w:val="5AEC27F5"/>
    <w:rsid w:val="5AF13588"/>
    <w:rsid w:val="5AF32CFF"/>
    <w:rsid w:val="5AF35C21"/>
    <w:rsid w:val="5B17C898"/>
    <w:rsid w:val="5B23C856"/>
    <w:rsid w:val="5B286F59"/>
    <w:rsid w:val="5B2D485F"/>
    <w:rsid w:val="5B435A95"/>
    <w:rsid w:val="5B5D04AA"/>
    <w:rsid w:val="5B61FBA1"/>
    <w:rsid w:val="5B622EAB"/>
    <w:rsid w:val="5B65FEA4"/>
    <w:rsid w:val="5B687F67"/>
    <w:rsid w:val="5B73BE95"/>
    <w:rsid w:val="5B769433"/>
    <w:rsid w:val="5B7A98E6"/>
    <w:rsid w:val="5B831A3F"/>
    <w:rsid w:val="5B85E7D5"/>
    <w:rsid w:val="5B8B5B21"/>
    <w:rsid w:val="5B8DFEB1"/>
    <w:rsid w:val="5BA58D5F"/>
    <w:rsid w:val="5BAD6F3B"/>
    <w:rsid w:val="5BB7F0C9"/>
    <w:rsid w:val="5BB8FB2C"/>
    <w:rsid w:val="5BD268A3"/>
    <w:rsid w:val="5BD323F1"/>
    <w:rsid w:val="5BDA3D93"/>
    <w:rsid w:val="5BE75154"/>
    <w:rsid w:val="5BE8D072"/>
    <w:rsid w:val="5BEC159E"/>
    <w:rsid w:val="5BF5D02C"/>
    <w:rsid w:val="5C02F44C"/>
    <w:rsid w:val="5C085CC2"/>
    <w:rsid w:val="5C0A7B30"/>
    <w:rsid w:val="5C109262"/>
    <w:rsid w:val="5C1A9D1B"/>
    <w:rsid w:val="5C329BBC"/>
    <w:rsid w:val="5C3A92B8"/>
    <w:rsid w:val="5C3BB30F"/>
    <w:rsid w:val="5C4C4D4C"/>
    <w:rsid w:val="5C4C94CC"/>
    <w:rsid w:val="5C5568F9"/>
    <w:rsid w:val="5C65BFCD"/>
    <w:rsid w:val="5C73CE07"/>
    <w:rsid w:val="5C798B86"/>
    <w:rsid w:val="5C7B9A89"/>
    <w:rsid w:val="5C7BDD59"/>
    <w:rsid w:val="5C7BFE5E"/>
    <w:rsid w:val="5C830790"/>
    <w:rsid w:val="5C895917"/>
    <w:rsid w:val="5C8E22D6"/>
    <w:rsid w:val="5C905C2D"/>
    <w:rsid w:val="5C97D3C5"/>
    <w:rsid w:val="5C9F0213"/>
    <w:rsid w:val="5CA71DAA"/>
    <w:rsid w:val="5CA8F043"/>
    <w:rsid w:val="5CBAFDCE"/>
    <w:rsid w:val="5CBF144F"/>
    <w:rsid w:val="5CBF1687"/>
    <w:rsid w:val="5CCE4B01"/>
    <w:rsid w:val="5CD8A762"/>
    <w:rsid w:val="5CD9D4CA"/>
    <w:rsid w:val="5CDE2950"/>
    <w:rsid w:val="5CE02CB4"/>
    <w:rsid w:val="5CEAF55D"/>
    <w:rsid w:val="5CEDD17A"/>
    <w:rsid w:val="5CF6E564"/>
    <w:rsid w:val="5CFE4557"/>
    <w:rsid w:val="5D00E1B4"/>
    <w:rsid w:val="5D0EE58D"/>
    <w:rsid w:val="5D1679F1"/>
    <w:rsid w:val="5D17E6E6"/>
    <w:rsid w:val="5D2486A4"/>
    <w:rsid w:val="5D3121BF"/>
    <w:rsid w:val="5D5256E4"/>
    <w:rsid w:val="5D64FF18"/>
    <w:rsid w:val="5D6D1B77"/>
    <w:rsid w:val="5D800919"/>
    <w:rsid w:val="5D86B46E"/>
    <w:rsid w:val="5D8955F5"/>
    <w:rsid w:val="5D8A870E"/>
    <w:rsid w:val="5D928A89"/>
    <w:rsid w:val="5D95DB45"/>
    <w:rsid w:val="5D9CB781"/>
    <w:rsid w:val="5DA85270"/>
    <w:rsid w:val="5DBAA38B"/>
    <w:rsid w:val="5DBD150C"/>
    <w:rsid w:val="5DC14D82"/>
    <w:rsid w:val="5DD2FF19"/>
    <w:rsid w:val="5DD78F0F"/>
    <w:rsid w:val="5DE4E13D"/>
    <w:rsid w:val="5DE84E69"/>
    <w:rsid w:val="5DED57F9"/>
    <w:rsid w:val="5DEF7DA8"/>
    <w:rsid w:val="5DF0845C"/>
    <w:rsid w:val="5E082686"/>
    <w:rsid w:val="5E171F8B"/>
    <w:rsid w:val="5E1A41CB"/>
    <w:rsid w:val="5E1E065E"/>
    <w:rsid w:val="5E1E2A09"/>
    <w:rsid w:val="5E208D2D"/>
    <w:rsid w:val="5E24A9E6"/>
    <w:rsid w:val="5E25B5A9"/>
    <w:rsid w:val="5E26CB0B"/>
    <w:rsid w:val="5E347C81"/>
    <w:rsid w:val="5E496D01"/>
    <w:rsid w:val="5E4C1285"/>
    <w:rsid w:val="5E5DEF8D"/>
    <w:rsid w:val="5E5E887F"/>
    <w:rsid w:val="5E608547"/>
    <w:rsid w:val="5E70B9FA"/>
    <w:rsid w:val="5E735A22"/>
    <w:rsid w:val="5E798DB9"/>
    <w:rsid w:val="5E79DCF3"/>
    <w:rsid w:val="5E7F8AB1"/>
    <w:rsid w:val="5E866709"/>
    <w:rsid w:val="5E86A6B0"/>
    <w:rsid w:val="5E8C91C2"/>
    <w:rsid w:val="5EA6FFB4"/>
    <w:rsid w:val="5EBB17D6"/>
    <w:rsid w:val="5EBD40E6"/>
    <w:rsid w:val="5EC8804F"/>
    <w:rsid w:val="5EC9D13C"/>
    <w:rsid w:val="5ECD0959"/>
    <w:rsid w:val="5ECDBE10"/>
    <w:rsid w:val="5ED1FE73"/>
    <w:rsid w:val="5ED80DEE"/>
    <w:rsid w:val="5EDEBA3E"/>
    <w:rsid w:val="5EE59773"/>
    <w:rsid w:val="5EF97EE8"/>
    <w:rsid w:val="5F043C39"/>
    <w:rsid w:val="5F0BFE7D"/>
    <w:rsid w:val="5F0CC0AD"/>
    <w:rsid w:val="5F217B15"/>
    <w:rsid w:val="5F29C6C5"/>
    <w:rsid w:val="5F2B0889"/>
    <w:rsid w:val="5F37A50B"/>
    <w:rsid w:val="5F3A2BF5"/>
    <w:rsid w:val="5F3A8C07"/>
    <w:rsid w:val="5F3D85BD"/>
    <w:rsid w:val="5F3FA282"/>
    <w:rsid w:val="5F55B199"/>
    <w:rsid w:val="5F5C6E34"/>
    <w:rsid w:val="5F5D1934"/>
    <w:rsid w:val="5F5E8183"/>
    <w:rsid w:val="5F5ED964"/>
    <w:rsid w:val="5F720336"/>
    <w:rsid w:val="5F74DC70"/>
    <w:rsid w:val="5F75B473"/>
    <w:rsid w:val="5F88CAF4"/>
    <w:rsid w:val="5F96729A"/>
    <w:rsid w:val="5F9BD96E"/>
    <w:rsid w:val="5FA044F1"/>
    <w:rsid w:val="5FA56DDE"/>
    <w:rsid w:val="5FA966E8"/>
    <w:rsid w:val="5FA9DEA8"/>
    <w:rsid w:val="5FAD51EF"/>
    <w:rsid w:val="5FAD84CA"/>
    <w:rsid w:val="5FB4EE54"/>
    <w:rsid w:val="5FB5F7EA"/>
    <w:rsid w:val="5FC58D27"/>
    <w:rsid w:val="5FC9CCD0"/>
    <w:rsid w:val="5FE0BBDF"/>
    <w:rsid w:val="5FE2BEA5"/>
    <w:rsid w:val="5FEA3342"/>
    <w:rsid w:val="5FF205AA"/>
    <w:rsid w:val="5FFC6648"/>
    <w:rsid w:val="600A4F09"/>
    <w:rsid w:val="600BF222"/>
    <w:rsid w:val="600D8918"/>
    <w:rsid w:val="600F554C"/>
    <w:rsid w:val="6010AF31"/>
    <w:rsid w:val="60179069"/>
    <w:rsid w:val="601862E9"/>
    <w:rsid w:val="601A7E5E"/>
    <w:rsid w:val="603A762F"/>
    <w:rsid w:val="604CE386"/>
    <w:rsid w:val="6050D627"/>
    <w:rsid w:val="605609C0"/>
    <w:rsid w:val="6056DE96"/>
    <w:rsid w:val="605C3541"/>
    <w:rsid w:val="6068D756"/>
    <w:rsid w:val="606BED38"/>
    <w:rsid w:val="6075813C"/>
    <w:rsid w:val="607BCA0A"/>
    <w:rsid w:val="607C1B4A"/>
    <w:rsid w:val="60841C8B"/>
    <w:rsid w:val="608BB8C4"/>
    <w:rsid w:val="60916BCC"/>
    <w:rsid w:val="60947A25"/>
    <w:rsid w:val="609F089B"/>
    <w:rsid w:val="60A21462"/>
    <w:rsid w:val="60AED8D5"/>
    <w:rsid w:val="60B38273"/>
    <w:rsid w:val="60CC3075"/>
    <w:rsid w:val="60D1AE3C"/>
    <w:rsid w:val="60DCFA67"/>
    <w:rsid w:val="60DD11B2"/>
    <w:rsid w:val="60DF0A47"/>
    <w:rsid w:val="60E645D2"/>
    <w:rsid w:val="60EC34FB"/>
    <w:rsid w:val="60F240E4"/>
    <w:rsid w:val="60F8366A"/>
    <w:rsid w:val="60F95555"/>
    <w:rsid w:val="610BCD3A"/>
    <w:rsid w:val="610C901B"/>
    <w:rsid w:val="6134E1EC"/>
    <w:rsid w:val="613BEB27"/>
    <w:rsid w:val="613CC16D"/>
    <w:rsid w:val="614621C7"/>
    <w:rsid w:val="614ECF55"/>
    <w:rsid w:val="61788C3A"/>
    <w:rsid w:val="61793DC4"/>
    <w:rsid w:val="618319B6"/>
    <w:rsid w:val="618BC413"/>
    <w:rsid w:val="6190D3BF"/>
    <w:rsid w:val="61930C39"/>
    <w:rsid w:val="619C2130"/>
    <w:rsid w:val="619C5444"/>
    <w:rsid w:val="61A6265A"/>
    <w:rsid w:val="61A78E44"/>
    <w:rsid w:val="61B05072"/>
    <w:rsid w:val="61B2199F"/>
    <w:rsid w:val="61BD26C0"/>
    <w:rsid w:val="61BD69C9"/>
    <w:rsid w:val="61C02C42"/>
    <w:rsid w:val="61CA93DF"/>
    <w:rsid w:val="61CAA541"/>
    <w:rsid w:val="61D18C7E"/>
    <w:rsid w:val="61D33462"/>
    <w:rsid w:val="61E58F70"/>
    <w:rsid w:val="61F11150"/>
    <w:rsid w:val="61F935CF"/>
    <w:rsid w:val="61FFC3DC"/>
    <w:rsid w:val="62041DEB"/>
    <w:rsid w:val="62136BEF"/>
    <w:rsid w:val="621A53BA"/>
    <w:rsid w:val="621CF307"/>
    <w:rsid w:val="621D839A"/>
    <w:rsid w:val="62215340"/>
    <w:rsid w:val="6223B1F0"/>
    <w:rsid w:val="6223BFBB"/>
    <w:rsid w:val="6225250F"/>
    <w:rsid w:val="6226428C"/>
    <w:rsid w:val="622E7B77"/>
    <w:rsid w:val="6236ED91"/>
    <w:rsid w:val="62397864"/>
    <w:rsid w:val="62438D3A"/>
    <w:rsid w:val="6243EA55"/>
    <w:rsid w:val="626E63D6"/>
    <w:rsid w:val="628FDD38"/>
    <w:rsid w:val="629C2F76"/>
    <w:rsid w:val="62A483FD"/>
    <w:rsid w:val="62B0A206"/>
    <w:rsid w:val="62B23E93"/>
    <w:rsid w:val="62B943AE"/>
    <w:rsid w:val="62BC17B8"/>
    <w:rsid w:val="62BE72F7"/>
    <w:rsid w:val="62D4F9F8"/>
    <w:rsid w:val="62E3821F"/>
    <w:rsid w:val="62F4CD22"/>
    <w:rsid w:val="62F778B1"/>
    <w:rsid w:val="630724F3"/>
    <w:rsid w:val="630A5A05"/>
    <w:rsid w:val="630A6DE4"/>
    <w:rsid w:val="630C8AAB"/>
    <w:rsid w:val="6314B4B7"/>
    <w:rsid w:val="63322249"/>
    <w:rsid w:val="63356370"/>
    <w:rsid w:val="633834D8"/>
    <w:rsid w:val="6339076D"/>
    <w:rsid w:val="633F7F1E"/>
    <w:rsid w:val="633F7FB7"/>
    <w:rsid w:val="634E0409"/>
    <w:rsid w:val="634F4943"/>
    <w:rsid w:val="6351877E"/>
    <w:rsid w:val="63593CF7"/>
    <w:rsid w:val="636B5892"/>
    <w:rsid w:val="636CCA72"/>
    <w:rsid w:val="6370F8D6"/>
    <w:rsid w:val="63738D13"/>
    <w:rsid w:val="637569B4"/>
    <w:rsid w:val="63785463"/>
    <w:rsid w:val="63833608"/>
    <w:rsid w:val="638534A1"/>
    <w:rsid w:val="63954A78"/>
    <w:rsid w:val="6395A8F2"/>
    <w:rsid w:val="639D4303"/>
    <w:rsid w:val="63BDA2EC"/>
    <w:rsid w:val="63C33A60"/>
    <w:rsid w:val="63C8A942"/>
    <w:rsid w:val="63D27195"/>
    <w:rsid w:val="63D9E708"/>
    <w:rsid w:val="63F46D9F"/>
    <w:rsid w:val="640054B3"/>
    <w:rsid w:val="641CCAAC"/>
    <w:rsid w:val="64307E7F"/>
    <w:rsid w:val="643CDF95"/>
    <w:rsid w:val="645AAA02"/>
    <w:rsid w:val="645B4A30"/>
    <w:rsid w:val="645E2BBF"/>
    <w:rsid w:val="64602EAA"/>
    <w:rsid w:val="646E72BE"/>
    <w:rsid w:val="647464C0"/>
    <w:rsid w:val="6483EDBE"/>
    <w:rsid w:val="648500C0"/>
    <w:rsid w:val="648CDBC4"/>
    <w:rsid w:val="64A49C9A"/>
    <w:rsid w:val="64A66841"/>
    <w:rsid w:val="64A70716"/>
    <w:rsid w:val="64AF2590"/>
    <w:rsid w:val="64BD2D93"/>
    <w:rsid w:val="64C3C0B3"/>
    <w:rsid w:val="64C568F8"/>
    <w:rsid w:val="64C56D14"/>
    <w:rsid w:val="64D09BCA"/>
    <w:rsid w:val="64D54E92"/>
    <w:rsid w:val="64DF74B1"/>
    <w:rsid w:val="64E19467"/>
    <w:rsid w:val="64E62D37"/>
    <w:rsid w:val="64FC69AC"/>
    <w:rsid w:val="6502D9F8"/>
    <w:rsid w:val="65095023"/>
    <w:rsid w:val="650B5BE4"/>
    <w:rsid w:val="650D5802"/>
    <w:rsid w:val="651823CC"/>
    <w:rsid w:val="652E4379"/>
    <w:rsid w:val="652EEA98"/>
    <w:rsid w:val="6538BFEE"/>
    <w:rsid w:val="6544559D"/>
    <w:rsid w:val="6552B3BB"/>
    <w:rsid w:val="656D07B2"/>
    <w:rsid w:val="656E7232"/>
    <w:rsid w:val="65981983"/>
    <w:rsid w:val="6598F841"/>
    <w:rsid w:val="65A16444"/>
    <w:rsid w:val="65A479D8"/>
    <w:rsid w:val="65A585D2"/>
    <w:rsid w:val="65AC1BC2"/>
    <w:rsid w:val="65B06FF3"/>
    <w:rsid w:val="65BD4BC7"/>
    <w:rsid w:val="65C0B4CD"/>
    <w:rsid w:val="65C68116"/>
    <w:rsid w:val="65C913FA"/>
    <w:rsid w:val="65D0EF51"/>
    <w:rsid w:val="65E144C0"/>
    <w:rsid w:val="65E2AA13"/>
    <w:rsid w:val="65E3EB10"/>
    <w:rsid w:val="65EE92D0"/>
    <w:rsid w:val="65EE9D8C"/>
    <w:rsid w:val="65F4FDE7"/>
    <w:rsid w:val="65F645D8"/>
    <w:rsid w:val="65FB5A63"/>
    <w:rsid w:val="6609A6C2"/>
    <w:rsid w:val="6609BAB2"/>
    <w:rsid w:val="66181991"/>
    <w:rsid w:val="661E51D0"/>
    <w:rsid w:val="661FE6B8"/>
    <w:rsid w:val="662172AC"/>
    <w:rsid w:val="662C6638"/>
    <w:rsid w:val="663D59AF"/>
    <w:rsid w:val="663F6144"/>
    <w:rsid w:val="66404862"/>
    <w:rsid w:val="66490025"/>
    <w:rsid w:val="6654AB9F"/>
    <w:rsid w:val="6657E508"/>
    <w:rsid w:val="665A27E9"/>
    <w:rsid w:val="665BF4A2"/>
    <w:rsid w:val="66637D24"/>
    <w:rsid w:val="667106AF"/>
    <w:rsid w:val="66761C0F"/>
    <w:rsid w:val="667F5074"/>
    <w:rsid w:val="6685A1AB"/>
    <w:rsid w:val="6685B2F1"/>
    <w:rsid w:val="668D70A7"/>
    <w:rsid w:val="6693515A"/>
    <w:rsid w:val="66A1C47E"/>
    <w:rsid w:val="66A70544"/>
    <w:rsid w:val="66C4B307"/>
    <w:rsid w:val="66C5494B"/>
    <w:rsid w:val="66C5C419"/>
    <w:rsid w:val="66D96F7C"/>
    <w:rsid w:val="66ECBBF6"/>
    <w:rsid w:val="66FBE5F6"/>
    <w:rsid w:val="66FE1653"/>
    <w:rsid w:val="66FF50B4"/>
    <w:rsid w:val="670C6C3D"/>
    <w:rsid w:val="671FCD2C"/>
    <w:rsid w:val="6728BE33"/>
    <w:rsid w:val="6731BE46"/>
    <w:rsid w:val="67352C9A"/>
    <w:rsid w:val="673B595A"/>
    <w:rsid w:val="6746450A"/>
    <w:rsid w:val="6746EEFA"/>
    <w:rsid w:val="674DF881"/>
    <w:rsid w:val="675C254C"/>
    <w:rsid w:val="676A73EB"/>
    <w:rsid w:val="67739403"/>
    <w:rsid w:val="678B5CFD"/>
    <w:rsid w:val="679B74EF"/>
    <w:rsid w:val="679DB99B"/>
    <w:rsid w:val="67A371E5"/>
    <w:rsid w:val="67AB6C86"/>
    <w:rsid w:val="67AE01B0"/>
    <w:rsid w:val="67BD15AB"/>
    <w:rsid w:val="67BFC66C"/>
    <w:rsid w:val="67C03720"/>
    <w:rsid w:val="67C7FF75"/>
    <w:rsid w:val="67CDF32F"/>
    <w:rsid w:val="67CE5280"/>
    <w:rsid w:val="67D01788"/>
    <w:rsid w:val="67D61ED3"/>
    <w:rsid w:val="67DE1925"/>
    <w:rsid w:val="67EF29BD"/>
    <w:rsid w:val="67EF8597"/>
    <w:rsid w:val="67F1BC26"/>
    <w:rsid w:val="680018C9"/>
    <w:rsid w:val="6801401A"/>
    <w:rsid w:val="68135533"/>
    <w:rsid w:val="68136377"/>
    <w:rsid w:val="681592F2"/>
    <w:rsid w:val="68258854"/>
    <w:rsid w:val="68275D04"/>
    <w:rsid w:val="683A5D1C"/>
    <w:rsid w:val="6847DF35"/>
    <w:rsid w:val="685BD7AC"/>
    <w:rsid w:val="685E8532"/>
    <w:rsid w:val="6865B978"/>
    <w:rsid w:val="686B63A3"/>
    <w:rsid w:val="6870A542"/>
    <w:rsid w:val="687482F4"/>
    <w:rsid w:val="687E863E"/>
    <w:rsid w:val="688A1FAD"/>
    <w:rsid w:val="6898C06B"/>
    <w:rsid w:val="689EC8E8"/>
    <w:rsid w:val="68ADFC68"/>
    <w:rsid w:val="68B2D1D8"/>
    <w:rsid w:val="68BEE954"/>
    <w:rsid w:val="68C4C255"/>
    <w:rsid w:val="68EDCC0B"/>
    <w:rsid w:val="68EE5985"/>
    <w:rsid w:val="68EEA3AE"/>
    <w:rsid w:val="68F5815D"/>
    <w:rsid w:val="68FCCEE1"/>
    <w:rsid w:val="69058031"/>
    <w:rsid w:val="69082389"/>
    <w:rsid w:val="690876CB"/>
    <w:rsid w:val="69094230"/>
    <w:rsid w:val="690B9313"/>
    <w:rsid w:val="690BCDF2"/>
    <w:rsid w:val="6913064A"/>
    <w:rsid w:val="6914C886"/>
    <w:rsid w:val="691DB78A"/>
    <w:rsid w:val="692EFB55"/>
    <w:rsid w:val="6934BC74"/>
    <w:rsid w:val="693620B6"/>
    <w:rsid w:val="693ABD17"/>
    <w:rsid w:val="69474AEB"/>
    <w:rsid w:val="694868A6"/>
    <w:rsid w:val="694E568B"/>
    <w:rsid w:val="69656F15"/>
    <w:rsid w:val="6966689D"/>
    <w:rsid w:val="696D888C"/>
    <w:rsid w:val="69739FB6"/>
    <w:rsid w:val="69772109"/>
    <w:rsid w:val="697B96B2"/>
    <w:rsid w:val="698374A0"/>
    <w:rsid w:val="69841E65"/>
    <w:rsid w:val="69842068"/>
    <w:rsid w:val="69872E7A"/>
    <w:rsid w:val="699E5531"/>
    <w:rsid w:val="69BB5D70"/>
    <w:rsid w:val="69BBB36B"/>
    <w:rsid w:val="69C56982"/>
    <w:rsid w:val="69C84354"/>
    <w:rsid w:val="69C8D488"/>
    <w:rsid w:val="69D45476"/>
    <w:rsid w:val="69E5D5E3"/>
    <w:rsid w:val="69F63FC3"/>
    <w:rsid w:val="6A00BA5A"/>
    <w:rsid w:val="6A0D43BC"/>
    <w:rsid w:val="6A24597C"/>
    <w:rsid w:val="6A29B52F"/>
    <w:rsid w:val="6A364EB2"/>
    <w:rsid w:val="6A3BF76D"/>
    <w:rsid w:val="6A3CDE03"/>
    <w:rsid w:val="6A479CEF"/>
    <w:rsid w:val="6A47DACF"/>
    <w:rsid w:val="6A4F3331"/>
    <w:rsid w:val="6A52E161"/>
    <w:rsid w:val="6A5943D5"/>
    <w:rsid w:val="6A5F0A4E"/>
    <w:rsid w:val="6A5F28DC"/>
    <w:rsid w:val="6A65A3AC"/>
    <w:rsid w:val="6A846E43"/>
    <w:rsid w:val="6A89E2ED"/>
    <w:rsid w:val="6A9A8E4B"/>
    <w:rsid w:val="6A9F56E6"/>
    <w:rsid w:val="6AA23FD0"/>
    <w:rsid w:val="6AAD20EA"/>
    <w:rsid w:val="6AB22BBD"/>
    <w:rsid w:val="6AB78ED8"/>
    <w:rsid w:val="6AC27A66"/>
    <w:rsid w:val="6AF4E9CD"/>
    <w:rsid w:val="6AF5B814"/>
    <w:rsid w:val="6AFABE54"/>
    <w:rsid w:val="6AFF3C51"/>
    <w:rsid w:val="6B012CC2"/>
    <w:rsid w:val="6B0192FA"/>
    <w:rsid w:val="6B039973"/>
    <w:rsid w:val="6B11FD57"/>
    <w:rsid w:val="6B19BDD4"/>
    <w:rsid w:val="6B212761"/>
    <w:rsid w:val="6B28F34E"/>
    <w:rsid w:val="6B35FD35"/>
    <w:rsid w:val="6B3E6D6B"/>
    <w:rsid w:val="6B43CDBF"/>
    <w:rsid w:val="6B4660CE"/>
    <w:rsid w:val="6B48222F"/>
    <w:rsid w:val="6B48FAC0"/>
    <w:rsid w:val="6B4CEFDA"/>
    <w:rsid w:val="6B527D52"/>
    <w:rsid w:val="6B55AC60"/>
    <w:rsid w:val="6B579567"/>
    <w:rsid w:val="6B5C877E"/>
    <w:rsid w:val="6B6EE431"/>
    <w:rsid w:val="6B814A74"/>
    <w:rsid w:val="6B86985E"/>
    <w:rsid w:val="6B86D978"/>
    <w:rsid w:val="6B950E01"/>
    <w:rsid w:val="6BAD0EB9"/>
    <w:rsid w:val="6BB58874"/>
    <w:rsid w:val="6BBAFCAA"/>
    <w:rsid w:val="6BC3F5AF"/>
    <w:rsid w:val="6BC4E70C"/>
    <w:rsid w:val="6BCE8083"/>
    <w:rsid w:val="6BDFF9FA"/>
    <w:rsid w:val="6BE10677"/>
    <w:rsid w:val="6BECEC84"/>
    <w:rsid w:val="6BEDC803"/>
    <w:rsid w:val="6BF04BB4"/>
    <w:rsid w:val="6BFAE322"/>
    <w:rsid w:val="6BFC7514"/>
    <w:rsid w:val="6BFCACA0"/>
    <w:rsid w:val="6BFF1D8B"/>
    <w:rsid w:val="6C1D701C"/>
    <w:rsid w:val="6C1DA63F"/>
    <w:rsid w:val="6C1F6314"/>
    <w:rsid w:val="6C213E1F"/>
    <w:rsid w:val="6C24274C"/>
    <w:rsid w:val="6C25D4D6"/>
    <w:rsid w:val="6C26CBE8"/>
    <w:rsid w:val="6C3009C9"/>
    <w:rsid w:val="6C34E1EE"/>
    <w:rsid w:val="6C494C50"/>
    <w:rsid w:val="6C5BC838"/>
    <w:rsid w:val="6C5DB51A"/>
    <w:rsid w:val="6C62533C"/>
    <w:rsid w:val="6C6607B5"/>
    <w:rsid w:val="6C71B8D2"/>
    <w:rsid w:val="6C79A33E"/>
    <w:rsid w:val="6C86C2F4"/>
    <w:rsid w:val="6C88D1DC"/>
    <w:rsid w:val="6C8ED0F5"/>
    <w:rsid w:val="6C913D67"/>
    <w:rsid w:val="6C945536"/>
    <w:rsid w:val="6C97E4AA"/>
    <w:rsid w:val="6C9B7FB8"/>
    <w:rsid w:val="6CA016A7"/>
    <w:rsid w:val="6CA340BA"/>
    <w:rsid w:val="6CA5F697"/>
    <w:rsid w:val="6CA9FE2B"/>
    <w:rsid w:val="6CBF6D65"/>
    <w:rsid w:val="6CC269B4"/>
    <w:rsid w:val="6CDA6B36"/>
    <w:rsid w:val="6CDEB090"/>
    <w:rsid w:val="6CDEFE39"/>
    <w:rsid w:val="6CE781EB"/>
    <w:rsid w:val="6CEC5449"/>
    <w:rsid w:val="6CF008BD"/>
    <w:rsid w:val="6D07A5AB"/>
    <w:rsid w:val="6D152F2E"/>
    <w:rsid w:val="6D22DB45"/>
    <w:rsid w:val="6D23D390"/>
    <w:rsid w:val="6D2CFE6F"/>
    <w:rsid w:val="6D2F7ACA"/>
    <w:rsid w:val="6D34E20C"/>
    <w:rsid w:val="6D3FB69A"/>
    <w:rsid w:val="6D432CC9"/>
    <w:rsid w:val="6D481EBE"/>
    <w:rsid w:val="6D5C81B3"/>
    <w:rsid w:val="6D7E32F1"/>
    <w:rsid w:val="6D8810E1"/>
    <w:rsid w:val="6D952E47"/>
    <w:rsid w:val="6D97476B"/>
    <w:rsid w:val="6D9C6481"/>
    <w:rsid w:val="6DA29EFB"/>
    <w:rsid w:val="6DA8837D"/>
    <w:rsid w:val="6DA8F50E"/>
    <w:rsid w:val="6DABAB43"/>
    <w:rsid w:val="6DABCF3D"/>
    <w:rsid w:val="6DAD5DAD"/>
    <w:rsid w:val="6DAE4F0E"/>
    <w:rsid w:val="6DB3311C"/>
    <w:rsid w:val="6DB4CAB8"/>
    <w:rsid w:val="6DC1EE02"/>
    <w:rsid w:val="6DC240A1"/>
    <w:rsid w:val="6DCB5D8A"/>
    <w:rsid w:val="6DCBD49E"/>
    <w:rsid w:val="6DCD4B36"/>
    <w:rsid w:val="6DD98AA7"/>
    <w:rsid w:val="6DF57F97"/>
    <w:rsid w:val="6DFB6D70"/>
    <w:rsid w:val="6E021D62"/>
    <w:rsid w:val="6E0609ED"/>
    <w:rsid w:val="6E0B8D5C"/>
    <w:rsid w:val="6E0D9746"/>
    <w:rsid w:val="6E19FE53"/>
    <w:rsid w:val="6E1B319B"/>
    <w:rsid w:val="6E2057C8"/>
    <w:rsid w:val="6E351025"/>
    <w:rsid w:val="6E51EE75"/>
    <w:rsid w:val="6E6C6266"/>
    <w:rsid w:val="6E71B45F"/>
    <w:rsid w:val="6E752B56"/>
    <w:rsid w:val="6E796860"/>
    <w:rsid w:val="6E7B3622"/>
    <w:rsid w:val="6E825204"/>
    <w:rsid w:val="6E86DE5F"/>
    <w:rsid w:val="6E90EBA9"/>
    <w:rsid w:val="6E92524A"/>
    <w:rsid w:val="6E97C326"/>
    <w:rsid w:val="6EAC8222"/>
    <w:rsid w:val="6EB04F08"/>
    <w:rsid w:val="6EB86234"/>
    <w:rsid w:val="6EC49597"/>
    <w:rsid w:val="6EC4FBA9"/>
    <w:rsid w:val="6EC640E9"/>
    <w:rsid w:val="6ED7C630"/>
    <w:rsid w:val="6EDA6499"/>
    <w:rsid w:val="6EE357BE"/>
    <w:rsid w:val="6EE9D441"/>
    <w:rsid w:val="6EEA3C6B"/>
    <w:rsid w:val="6EEDB9FC"/>
    <w:rsid w:val="6EEFFDDA"/>
    <w:rsid w:val="6EFD2DA6"/>
    <w:rsid w:val="6F018B20"/>
    <w:rsid w:val="6F064907"/>
    <w:rsid w:val="6F075AFF"/>
    <w:rsid w:val="6F09342C"/>
    <w:rsid w:val="6F0C0931"/>
    <w:rsid w:val="6F0C3E1B"/>
    <w:rsid w:val="6F0D2775"/>
    <w:rsid w:val="6F1F8C22"/>
    <w:rsid w:val="6F251DB3"/>
    <w:rsid w:val="6F2B5579"/>
    <w:rsid w:val="6F336F02"/>
    <w:rsid w:val="6F3537B8"/>
    <w:rsid w:val="6F409A29"/>
    <w:rsid w:val="6F51CFCC"/>
    <w:rsid w:val="6F5488A9"/>
    <w:rsid w:val="6F558215"/>
    <w:rsid w:val="6F55E098"/>
    <w:rsid w:val="6F5EAB2C"/>
    <w:rsid w:val="6F686689"/>
    <w:rsid w:val="6F757DE6"/>
    <w:rsid w:val="6F77AAAF"/>
    <w:rsid w:val="6F84A19D"/>
    <w:rsid w:val="6F892080"/>
    <w:rsid w:val="6F90C611"/>
    <w:rsid w:val="6F972BF8"/>
    <w:rsid w:val="6F9DF0C7"/>
    <w:rsid w:val="6FA1554F"/>
    <w:rsid w:val="6FAFAD4A"/>
    <w:rsid w:val="6FB1466A"/>
    <w:rsid w:val="6FB60578"/>
    <w:rsid w:val="6FBCA0DF"/>
    <w:rsid w:val="6FC2FE6F"/>
    <w:rsid w:val="6FC4832A"/>
    <w:rsid w:val="6FC54D7E"/>
    <w:rsid w:val="6FD5EDA4"/>
    <w:rsid w:val="6FE438FB"/>
    <w:rsid w:val="6FF44FF7"/>
    <w:rsid w:val="6FF6981C"/>
    <w:rsid w:val="6FFE8005"/>
    <w:rsid w:val="700227FD"/>
    <w:rsid w:val="70037043"/>
    <w:rsid w:val="7003E901"/>
    <w:rsid w:val="7006E2DD"/>
    <w:rsid w:val="70152449"/>
    <w:rsid w:val="70154FAF"/>
    <w:rsid w:val="701BB9F9"/>
    <w:rsid w:val="70280788"/>
    <w:rsid w:val="702BD4AE"/>
    <w:rsid w:val="702C3466"/>
    <w:rsid w:val="703CAD5B"/>
    <w:rsid w:val="70423E0A"/>
    <w:rsid w:val="7047CC52"/>
    <w:rsid w:val="705D9722"/>
    <w:rsid w:val="7060E02E"/>
    <w:rsid w:val="707231DE"/>
    <w:rsid w:val="70761399"/>
    <w:rsid w:val="7080EDD2"/>
    <w:rsid w:val="7088FFF1"/>
    <w:rsid w:val="7094A248"/>
    <w:rsid w:val="7098F52D"/>
    <w:rsid w:val="70AE0854"/>
    <w:rsid w:val="70B01622"/>
    <w:rsid w:val="70B2D8B1"/>
    <w:rsid w:val="70B44D48"/>
    <w:rsid w:val="70B58718"/>
    <w:rsid w:val="70B9139D"/>
    <w:rsid w:val="70BDF49C"/>
    <w:rsid w:val="70C6163A"/>
    <w:rsid w:val="70D2D819"/>
    <w:rsid w:val="70D4C1D6"/>
    <w:rsid w:val="70DD8897"/>
    <w:rsid w:val="70E14C83"/>
    <w:rsid w:val="70E9786F"/>
    <w:rsid w:val="70EAA8BF"/>
    <w:rsid w:val="70F2AFE7"/>
    <w:rsid w:val="70F3B723"/>
    <w:rsid w:val="70F9154C"/>
    <w:rsid w:val="70F920F7"/>
    <w:rsid w:val="70FF2B19"/>
    <w:rsid w:val="70FF5094"/>
    <w:rsid w:val="710247D7"/>
    <w:rsid w:val="7103C365"/>
    <w:rsid w:val="7103DAB5"/>
    <w:rsid w:val="71069D63"/>
    <w:rsid w:val="710C460E"/>
    <w:rsid w:val="710F20B4"/>
    <w:rsid w:val="71276437"/>
    <w:rsid w:val="71293F1F"/>
    <w:rsid w:val="7135EF54"/>
    <w:rsid w:val="713A0801"/>
    <w:rsid w:val="713D49F9"/>
    <w:rsid w:val="7146616F"/>
    <w:rsid w:val="71466E28"/>
    <w:rsid w:val="715822B4"/>
    <w:rsid w:val="715A32CE"/>
    <w:rsid w:val="715E62D5"/>
    <w:rsid w:val="71865288"/>
    <w:rsid w:val="718D0A46"/>
    <w:rsid w:val="7196B697"/>
    <w:rsid w:val="71A85F75"/>
    <w:rsid w:val="71BAE0FA"/>
    <w:rsid w:val="71C4E0E0"/>
    <w:rsid w:val="71CB5F6D"/>
    <w:rsid w:val="71CBED21"/>
    <w:rsid w:val="71CDA219"/>
    <w:rsid w:val="71CF76D7"/>
    <w:rsid w:val="71D85DE7"/>
    <w:rsid w:val="71F057AE"/>
    <w:rsid w:val="71F96AE0"/>
    <w:rsid w:val="7204D8D9"/>
    <w:rsid w:val="72076209"/>
    <w:rsid w:val="7207EB1B"/>
    <w:rsid w:val="7210D6E6"/>
    <w:rsid w:val="7214FD1D"/>
    <w:rsid w:val="721887FF"/>
    <w:rsid w:val="721C02B1"/>
    <w:rsid w:val="721CD581"/>
    <w:rsid w:val="722DC8EB"/>
    <w:rsid w:val="722E9AF7"/>
    <w:rsid w:val="722F957B"/>
    <w:rsid w:val="7245E791"/>
    <w:rsid w:val="72487B82"/>
    <w:rsid w:val="72490DFF"/>
    <w:rsid w:val="7257A2DA"/>
    <w:rsid w:val="72591982"/>
    <w:rsid w:val="7262FB57"/>
    <w:rsid w:val="72663815"/>
    <w:rsid w:val="7270281F"/>
    <w:rsid w:val="7276EC1A"/>
    <w:rsid w:val="727722A3"/>
    <w:rsid w:val="727850A9"/>
    <w:rsid w:val="727F87EC"/>
    <w:rsid w:val="72827DC9"/>
    <w:rsid w:val="72864154"/>
    <w:rsid w:val="728B472C"/>
    <w:rsid w:val="728B6B03"/>
    <w:rsid w:val="72A03984"/>
    <w:rsid w:val="72A389B2"/>
    <w:rsid w:val="72C04665"/>
    <w:rsid w:val="72C4B9ED"/>
    <w:rsid w:val="72CE26B1"/>
    <w:rsid w:val="72E629A6"/>
    <w:rsid w:val="72E66B67"/>
    <w:rsid w:val="7302C36C"/>
    <w:rsid w:val="73036A29"/>
    <w:rsid w:val="7305E0C8"/>
    <w:rsid w:val="7306B2E2"/>
    <w:rsid w:val="730C7477"/>
    <w:rsid w:val="7311BC7B"/>
    <w:rsid w:val="731439D7"/>
    <w:rsid w:val="7314C006"/>
    <w:rsid w:val="73161AF2"/>
    <w:rsid w:val="73261510"/>
    <w:rsid w:val="7339EC72"/>
    <w:rsid w:val="733B0148"/>
    <w:rsid w:val="73411378"/>
    <w:rsid w:val="73438101"/>
    <w:rsid w:val="73488962"/>
    <w:rsid w:val="734C9623"/>
    <w:rsid w:val="7354CC4A"/>
    <w:rsid w:val="7356C70B"/>
    <w:rsid w:val="736003C0"/>
    <w:rsid w:val="7360B1B6"/>
    <w:rsid w:val="7368BC43"/>
    <w:rsid w:val="7378B327"/>
    <w:rsid w:val="73797339"/>
    <w:rsid w:val="7380D2F2"/>
    <w:rsid w:val="73A18BA0"/>
    <w:rsid w:val="73ABE806"/>
    <w:rsid w:val="73AF5353"/>
    <w:rsid w:val="73BFD1AF"/>
    <w:rsid w:val="73C43930"/>
    <w:rsid w:val="73C9BC0C"/>
    <w:rsid w:val="73CC4A26"/>
    <w:rsid w:val="73CC873B"/>
    <w:rsid w:val="73CCFFD7"/>
    <w:rsid w:val="73CF2C2D"/>
    <w:rsid w:val="73E1197D"/>
    <w:rsid w:val="73E726DB"/>
    <w:rsid w:val="73E776F5"/>
    <w:rsid w:val="73E98F0E"/>
    <w:rsid w:val="73F23761"/>
    <w:rsid w:val="73F3DD39"/>
    <w:rsid w:val="74055ECF"/>
    <w:rsid w:val="740CBAC0"/>
    <w:rsid w:val="74113F56"/>
    <w:rsid w:val="741B4CA9"/>
    <w:rsid w:val="741F8357"/>
    <w:rsid w:val="74206308"/>
    <w:rsid w:val="74234ECE"/>
    <w:rsid w:val="7438DCC2"/>
    <w:rsid w:val="7438F916"/>
    <w:rsid w:val="743C3C02"/>
    <w:rsid w:val="7444B6C5"/>
    <w:rsid w:val="7448B008"/>
    <w:rsid w:val="7448D69C"/>
    <w:rsid w:val="74506705"/>
    <w:rsid w:val="7475A5EB"/>
    <w:rsid w:val="7490FC64"/>
    <w:rsid w:val="749160C1"/>
    <w:rsid w:val="74931F67"/>
    <w:rsid w:val="74982522"/>
    <w:rsid w:val="74A60F78"/>
    <w:rsid w:val="74B4A017"/>
    <w:rsid w:val="74CA3860"/>
    <w:rsid w:val="74CE240C"/>
    <w:rsid w:val="74D87129"/>
    <w:rsid w:val="74DE5A55"/>
    <w:rsid w:val="74DEA970"/>
    <w:rsid w:val="74E377BF"/>
    <w:rsid w:val="74E8664B"/>
    <w:rsid w:val="74E92CE4"/>
    <w:rsid w:val="74EE0C18"/>
    <w:rsid w:val="74F6333C"/>
    <w:rsid w:val="75026421"/>
    <w:rsid w:val="7509A4F7"/>
    <w:rsid w:val="7509E0A7"/>
    <w:rsid w:val="7509F5D4"/>
    <w:rsid w:val="7514619C"/>
    <w:rsid w:val="7519406B"/>
    <w:rsid w:val="75211F24"/>
    <w:rsid w:val="7525C03A"/>
    <w:rsid w:val="752DE867"/>
    <w:rsid w:val="7532D611"/>
    <w:rsid w:val="753D58F3"/>
    <w:rsid w:val="7545C1D6"/>
    <w:rsid w:val="754B57DD"/>
    <w:rsid w:val="75537E68"/>
    <w:rsid w:val="75554AAF"/>
    <w:rsid w:val="7561B153"/>
    <w:rsid w:val="75691859"/>
    <w:rsid w:val="75794B09"/>
    <w:rsid w:val="757A315C"/>
    <w:rsid w:val="7586EEFC"/>
    <w:rsid w:val="75909876"/>
    <w:rsid w:val="75A25F8A"/>
    <w:rsid w:val="75AC238F"/>
    <w:rsid w:val="75B10E8A"/>
    <w:rsid w:val="75CEA9CF"/>
    <w:rsid w:val="75D901E9"/>
    <w:rsid w:val="75E1E70A"/>
    <w:rsid w:val="75E7E383"/>
    <w:rsid w:val="75E9165D"/>
    <w:rsid w:val="75ECDC14"/>
    <w:rsid w:val="75ED33FE"/>
    <w:rsid w:val="75F5DF2F"/>
    <w:rsid w:val="75F7CBF1"/>
    <w:rsid w:val="7605FEA2"/>
    <w:rsid w:val="761FD75E"/>
    <w:rsid w:val="7622FBEA"/>
    <w:rsid w:val="76301C9D"/>
    <w:rsid w:val="763787EA"/>
    <w:rsid w:val="7638377F"/>
    <w:rsid w:val="7638B5F8"/>
    <w:rsid w:val="764C77C1"/>
    <w:rsid w:val="765613E3"/>
    <w:rsid w:val="7656395B"/>
    <w:rsid w:val="7660C538"/>
    <w:rsid w:val="76614058"/>
    <w:rsid w:val="766E1B00"/>
    <w:rsid w:val="76751368"/>
    <w:rsid w:val="76874EA4"/>
    <w:rsid w:val="76920405"/>
    <w:rsid w:val="769A132D"/>
    <w:rsid w:val="769C44BE"/>
    <w:rsid w:val="769C4B22"/>
    <w:rsid w:val="769F1A93"/>
    <w:rsid w:val="76A48A40"/>
    <w:rsid w:val="76AF1B3E"/>
    <w:rsid w:val="76B37DE8"/>
    <w:rsid w:val="76BB1DB4"/>
    <w:rsid w:val="76BEE2BD"/>
    <w:rsid w:val="76BFF723"/>
    <w:rsid w:val="76C46979"/>
    <w:rsid w:val="76CAA2FF"/>
    <w:rsid w:val="76D8D68A"/>
    <w:rsid w:val="76DA9432"/>
    <w:rsid w:val="76E22AF7"/>
    <w:rsid w:val="76E416E8"/>
    <w:rsid w:val="76FB28E6"/>
    <w:rsid w:val="76FBC380"/>
    <w:rsid w:val="7715010C"/>
    <w:rsid w:val="7716C8F2"/>
    <w:rsid w:val="7730E448"/>
    <w:rsid w:val="7731E091"/>
    <w:rsid w:val="773BCCB9"/>
    <w:rsid w:val="773E0E25"/>
    <w:rsid w:val="773EAF44"/>
    <w:rsid w:val="773FD693"/>
    <w:rsid w:val="776F9758"/>
    <w:rsid w:val="7775A17B"/>
    <w:rsid w:val="7777C683"/>
    <w:rsid w:val="777AB645"/>
    <w:rsid w:val="777B74FB"/>
    <w:rsid w:val="777E8CEE"/>
    <w:rsid w:val="77887D16"/>
    <w:rsid w:val="778B4134"/>
    <w:rsid w:val="779A3280"/>
    <w:rsid w:val="77A6FA74"/>
    <w:rsid w:val="77AFAC71"/>
    <w:rsid w:val="77B3B4A8"/>
    <w:rsid w:val="77C103EC"/>
    <w:rsid w:val="77D40CEA"/>
    <w:rsid w:val="77D87388"/>
    <w:rsid w:val="77DBAF90"/>
    <w:rsid w:val="77E67DBC"/>
    <w:rsid w:val="77EA5AB1"/>
    <w:rsid w:val="77F1E3E6"/>
    <w:rsid w:val="77F3881E"/>
    <w:rsid w:val="77F9C373"/>
    <w:rsid w:val="77F9DAA6"/>
    <w:rsid w:val="77FEDE88"/>
    <w:rsid w:val="77FFD066"/>
    <w:rsid w:val="780B3A40"/>
    <w:rsid w:val="7815B400"/>
    <w:rsid w:val="782881FE"/>
    <w:rsid w:val="782A1CDA"/>
    <w:rsid w:val="7834D9F7"/>
    <w:rsid w:val="78359280"/>
    <w:rsid w:val="783E9DB1"/>
    <w:rsid w:val="78402645"/>
    <w:rsid w:val="784100E4"/>
    <w:rsid w:val="784462AD"/>
    <w:rsid w:val="78484702"/>
    <w:rsid w:val="7848D5B6"/>
    <w:rsid w:val="78566093"/>
    <w:rsid w:val="785AA554"/>
    <w:rsid w:val="785F5C85"/>
    <w:rsid w:val="7883214E"/>
    <w:rsid w:val="78918B9C"/>
    <w:rsid w:val="78930A08"/>
    <w:rsid w:val="789439C2"/>
    <w:rsid w:val="789A493B"/>
    <w:rsid w:val="78A0B0C1"/>
    <w:rsid w:val="78A163F1"/>
    <w:rsid w:val="78C22FA6"/>
    <w:rsid w:val="78CB24FA"/>
    <w:rsid w:val="78CB3E3D"/>
    <w:rsid w:val="78D28E8E"/>
    <w:rsid w:val="78D302DA"/>
    <w:rsid w:val="78D7A6AF"/>
    <w:rsid w:val="78D891FB"/>
    <w:rsid w:val="78DB94D1"/>
    <w:rsid w:val="78E1E0C0"/>
    <w:rsid w:val="78E46553"/>
    <w:rsid w:val="78ED5E80"/>
    <w:rsid w:val="78F0AAEB"/>
    <w:rsid w:val="78F10656"/>
    <w:rsid w:val="78F3B92D"/>
    <w:rsid w:val="790A9F34"/>
    <w:rsid w:val="790C52C2"/>
    <w:rsid w:val="79142E20"/>
    <w:rsid w:val="7914C771"/>
    <w:rsid w:val="791B39B9"/>
    <w:rsid w:val="79272FE6"/>
    <w:rsid w:val="792E7255"/>
    <w:rsid w:val="79381D72"/>
    <w:rsid w:val="793C9AF5"/>
    <w:rsid w:val="793E47C0"/>
    <w:rsid w:val="79444C56"/>
    <w:rsid w:val="794DE34A"/>
    <w:rsid w:val="7957BEC6"/>
    <w:rsid w:val="795EE44E"/>
    <w:rsid w:val="7961B21A"/>
    <w:rsid w:val="7966D5C4"/>
    <w:rsid w:val="79678559"/>
    <w:rsid w:val="79712A78"/>
    <w:rsid w:val="797C83AE"/>
    <w:rsid w:val="7987875B"/>
    <w:rsid w:val="798F1B6D"/>
    <w:rsid w:val="7997876A"/>
    <w:rsid w:val="799F4594"/>
    <w:rsid w:val="79AAA210"/>
    <w:rsid w:val="79BC9324"/>
    <w:rsid w:val="79C9642D"/>
    <w:rsid w:val="79CAEC02"/>
    <w:rsid w:val="79CE0CA0"/>
    <w:rsid w:val="79D6E5D9"/>
    <w:rsid w:val="79ECC0F6"/>
    <w:rsid w:val="79F1B6D0"/>
    <w:rsid w:val="79F56111"/>
    <w:rsid w:val="7A001EE5"/>
    <w:rsid w:val="7A015D91"/>
    <w:rsid w:val="7A07607F"/>
    <w:rsid w:val="7A0BA5BC"/>
    <w:rsid w:val="7A0D596B"/>
    <w:rsid w:val="7A0EAECD"/>
    <w:rsid w:val="7A0FD76F"/>
    <w:rsid w:val="7A203049"/>
    <w:rsid w:val="7A2C1287"/>
    <w:rsid w:val="7A3477D8"/>
    <w:rsid w:val="7A3D7DC9"/>
    <w:rsid w:val="7A416842"/>
    <w:rsid w:val="7A43BC89"/>
    <w:rsid w:val="7A4C8A44"/>
    <w:rsid w:val="7A5A3A6B"/>
    <w:rsid w:val="7A62057C"/>
    <w:rsid w:val="7A6A5130"/>
    <w:rsid w:val="7A70E015"/>
    <w:rsid w:val="7A807D48"/>
    <w:rsid w:val="7A8C50EB"/>
    <w:rsid w:val="7A8CC3E7"/>
    <w:rsid w:val="7A8CE595"/>
    <w:rsid w:val="7A98C10F"/>
    <w:rsid w:val="7AA5FB0F"/>
    <w:rsid w:val="7AA9C9E7"/>
    <w:rsid w:val="7AB021F5"/>
    <w:rsid w:val="7AB4CA02"/>
    <w:rsid w:val="7AB80353"/>
    <w:rsid w:val="7AB86291"/>
    <w:rsid w:val="7AC8A295"/>
    <w:rsid w:val="7AD9A87F"/>
    <w:rsid w:val="7AE10E0D"/>
    <w:rsid w:val="7AF1F9CD"/>
    <w:rsid w:val="7AF5FA29"/>
    <w:rsid w:val="7AF70E7F"/>
    <w:rsid w:val="7AF82B2D"/>
    <w:rsid w:val="7AFD29BF"/>
    <w:rsid w:val="7AFEAACD"/>
    <w:rsid w:val="7B03D6B4"/>
    <w:rsid w:val="7B08178F"/>
    <w:rsid w:val="7B10A096"/>
    <w:rsid w:val="7B1B63CB"/>
    <w:rsid w:val="7B1B6D6B"/>
    <w:rsid w:val="7B209C85"/>
    <w:rsid w:val="7B286B3F"/>
    <w:rsid w:val="7B36ACAC"/>
    <w:rsid w:val="7B4191C7"/>
    <w:rsid w:val="7B448F71"/>
    <w:rsid w:val="7B46C5D5"/>
    <w:rsid w:val="7B5F15E2"/>
    <w:rsid w:val="7B60F03A"/>
    <w:rsid w:val="7B6F0103"/>
    <w:rsid w:val="7B7916ED"/>
    <w:rsid w:val="7B8EF794"/>
    <w:rsid w:val="7B9DDECD"/>
    <w:rsid w:val="7BA4635C"/>
    <w:rsid w:val="7BB5080A"/>
    <w:rsid w:val="7BC98D1B"/>
    <w:rsid w:val="7BCE85E5"/>
    <w:rsid w:val="7BCFBA77"/>
    <w:rsid w:val="7BD1A776"/>
    <w:rsid w:val="7BDE8358"/>
    <w:rsid w:val="7BEA6244"/>
    <w:rsid w:val="7BEEE145"/>
    <w:rsid w:val="7BF7C4A8"/>
    <w:rsid w:val="7BFA46A2"/>
    <w:rsid w:val="7C0055F0"/>
    <w:rsid w:val="7C10E2DD"/>
    <w:rsid w:val="7C156440"/>
    <w:rsid w:val="7C19FE67"/>
    <w:rsid w:val="7C215321"/>
    <w:rsid w:val="7C22A285"/>
    <w:rsid w:val="7C25CE54"/>
    <w:rsid w:val="7C2E9FA5"/>
    <w:rsid w:val="7C2F30DA"/>
    <w:rsid w:val="7C2FED6A"/>
    <w:rsid w:val="7C3A35F5"/>
    <w:rsid w:val="7C449666"/>
    <w:rsid w:val="7C4A891A"/>
    <w:rsid w:val="7C4D6ACD"/>
    <w:rsid w:val="7C535EAA"/>
    <w:rsid w:val="7C694097"/>
    <w:rsid w:val="7C87D743"/>
    <w:rsid w:val="7C8AEF83"/>
    <w:rsid w:val="7C999045"/>
    <w:rsid w:val="7CA0AF6F"/>
    <w:rsid w:val="7CA1F5BB"/>
    <w:rsid w:val="7CAF66F1"/>
    <w:rsid w:val="7CB627D3"/>
    <w:rsid w:val="7CB978B1"/>
    <w:rsid w:val="7CBBCB78"/>
    <w:rsid w:val="7CBC3BE4"/>
    <w:rsid w:val="7CC4E932"/>
    <w:rsid w:val="7CC94ADC"/>
    <w:rsid w:val="7CCB93E9"/>
    <w:rsid w:val="7CCFCB2E"/>
    <w:rsid w:val="7CCFDB14"/>
    <w:rsid w:val="7CDED056"/>
    <w:rsid w:val="7CEA3B9A"/>
    <w:rsid w:val="7CEF4F4A"/>
    <w:rsid w:val="7CF4E4CB"/>
    <w:rsid w:val="7CFFA614"/>
    <w:rsid w:val="7CFFCF3A"/>
    <w:rsid w:val="7D032E9C"/>
    <w:rsid w:val="7D0BCF43"/>
    <w:rsid w:val="7D11AB20"/>
    <w:rsid w:val="7D11FB77"/>
    <w:rsid w:val="7D1B68BA"/>
    <w:rsid w:val="7D1CCC28"/>
    <w:rsid w:val="7D1D18BC"/>
    <w:rsid w:val="7D2AC817"/>
    <w:rsid w:val="7D32D5B3"/>
    <w:rsid w:val="7D3A0F38"/>
    <w:rsid w:val="7D3F7A9D"/>
    <w:rsid w:val="7D42F2A6"/>
    <w:rsid w:val="7D4C2B4A"/>
    <w:rsid w:val="7D524C8B"/>
    <w:rsid w:val="7D533AF7"/>
    <w:rsid w:val="7D5CA5BC"/>
    <w:rsid w:val="7D5CF4B8"/>
    <w:rsid w:val="7D6D3A69"/>
    <w:rsid w:val="7D79B4BE"/>
    <w:rsid w:val="7D7EA295"/>
    <w:rsid w:val="7D7F16EE"/>
    <w:rsid w:val="7D828FDD"/>
    <w:rsid w:val="7D83580D"/>
    <w:rsid w:val="7D87A220"/>
    <w:rsid w:val="7D8BA262"/>
    <w:rsid w:val="7DA2F946"/>
    <w:rsid w:val="7DA303E0"/>
    <w:rsid w:val="7DA54106"/>
    <w:rsid w:val="7DB0A8F3"/>
    <w:rsid w:val="7DB0E31A"/>
    <w:rsid w:val="7DB9CA44"/>
    <w:rsid w:val="7DBBB7F1"/>
    <w:rsid w:val="7DBEEA0B"/>
    <w:rsid w:val="7DBF6B86"/>
    <w:rsid w:val="7DC2853E"/>
    <w:rsid w:val="7DC8602C"/>
    <w:rsid w:val="7DC98A67"/>
    <w:rsid w:val="7DC9B6BF"/>
    <w:rsid w:val="7DD42912"/>
    <w:rsid w:val="7DD6FF93"/>
    <w:rsid w:val="7DD9A3D4"/>
    <w:rsid w:val="7DDA7830"/>
    <w:rsid w:val="7DDC6D2E"/>
    <w:rsid w:val="7DE1B2EB"/>
    <w:rsid w:val="7DE54819"/>
    <w:rsid w:val="7DE726C7"/>
    <w:rsid w:val="7DEEE83F"/>
    <w:rsid w:val="7E0490FC"/>
    <w:rsid w:val="7E0717C7"/>
    <w:rsid w:val="7E197ED7"/>
    <w:rsid w:val="7E2E2CE6"/>
    <w:rsid w:val="7E39FE4B"/>
    <w:rsid w:val="7E3A9769"/>
    <w:rsid w:val="7E3B99E2"/>
    <w:rsid w:val="7E40734D"/>
    <w:rsid w:val="7E472514"/>
    <w:rsid w:val="7E494D0F"/>
    <w:rsid w:val="7E4EE1AA"/>
    <w:rsid w:val="7E52D2F0"/>
    <w:rsid w:val="7E6339F5"/>
    <w:rsid w:val="7E674944"/>
    <w:rsid w:val="7E6C3197"/>
    <w:rsid w:val="7E719D67"/>
    <w:rsid w:val="7E76086D"/>
    <w:rsid w:val="7E908F6B"/>
    <w:rsid w:val="7E90A2A6"/>
    <w:rsid w:val="7E92CBDE"/>
    <w:rsid w:val="7E935534"/>
    <w:rsid w:val="7E94DEB4"/>
    <w:rsid w:val="7E981E10"/>
    <w:rsid w:val="7E9F85B0"/>
    <w:rsid w:val="7EA8A62E"/>
    <w:rsid w:val="7EBC117A"/>
    <w:rsid w:val="7EC059E2"/>
    <w:rsid w:val="7ECCE695"/>
    <w:rsid w:val="7ED705C4"/>
    <w:rsid w:val="7ED94188"/>
    <w:rsid w:val="7EEAF229"/>
    <w:rsid w:val="7EEB4F3B"/>
    <w:rsid w:val="7EEF6072"/>
    <w:rsid w:val="7EFB596F"/>
    <w:rsid w:val="7F018140"/>
    <w:rsid w:val="7F0E1C38"/>
    <w:rsid w:val="7F0E2B5A"/>
    <w:rsid w:val="7F14CD67"/>
    <w:rsid w:val="7F212B4C"/>
    <w:rsid w:val="7F276139"/>
    <w:rsid w:val="7F389A31"/>
    <w:rsid w:val="7F474FCE"/>
    <w:rsid w:val="7F4F93AA"/>
    <w:rsid w:val="7F50DE1D"/>
    <w:rsid w:val="7F5C1780"/>
    <w:rsid w:val="7F9184B0"/>
    <w:rsid w:val="7F9264FB"/>
    <w:rsid w:val="7F93CD8E"/>
    <w:rsid w:val="7F948F9E"/>
    <w:rsid w:val="7F9B2643"/>
    <w:rsid w:val="7FA74234"/>
    <w:rsid w:val="7FBAA570"/>
    <w:rsid w:val="7FBD776E"/>
    <w:rsid w:val="7FC53E4A"/>
    <w:rsid w:val="7FD44756"/>
    <w:rsid w:val="7FDE0875"/>
    <w:rsid w:val="7FE05820"/>
    <w:rsid w:val="7FE2600E"/>
    <w:rsid w:val="7FEFBA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ED8973"/>
  <w15:chartTrackingRefBased/>
  <w15:docId w15:val="{614BACA1-7B44-4496-96A2-962E1D1C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6A7069"/>
    <w:pPr>
      <w:spacing w:before="120" w:after="120" w:line="280" w:lineRule="atLeast"/>
    </w:pPr>
    <w:rPr>
      <w:sz w:val="20"/>
      <w:szCs w:val="20"/>
    </w:rPr>
  </w:style>
  <w:style w:type="paragraph" w:styleId="Heading1">
    <w:name w:val="heading 1"/>
    <w:basedOn w:val="Normal"/>
    <w:next w:val="BodyText"/>
    <w:link w:val="Heading1Char"/>
    <w:qFormat/>
    <w:rsid w:val="00D10F14"/>
    <w:p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left="1418" w:right="567" w:hanging="851"/>
      <w:outlineLvl w:val="0"/>
    </w:pPr>
    <w:rPr>
      <w:rFonts w:asciiTheme="majorHAnsi" w:hAnsiTheme="majorHAnsi"/>
      <w:color w:val="FFFFFF" w:themeColor="background1"/>
      <w:sz w:val="42"/>
    </w:rPr>
  </w:style>
  <w:style w:type="paragraph" w:styleId="Heading2">
    <w:name w:val="heading 2"/>
    <w:basedOn w:val="Normal"/>
    <w:next w:val="BodyText"/>
    <w:link w:val="Heading2Char"/>
    <w:qFormat/>
    <w:rsid w:val="00D10F14"/>
    <w:pPr>
      <w:keepNext/>
      <w:keepLines/>
      <w:spacing w:before="480" w:line="340" w:lineRule="atLeast"/>
      <w:ind w:left="993" w:hanging="851"/>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82FA4"/>
    <w:pPr>
      <w:numPr>
        <w:numId w:val="28"/>
      </w:numPr>
      <w:ind w:left="227"/>
      <w:contextualSpacing/>
    </w:pPr>
  </w:style>
  <w:style w:type="paragraph" w:styleId="ListBullet2">
    <w:name w:val="List Bullet 2"/>
    <w:basedOn w:val="Normal"/>
    <w:uiPriority w:val="1"/>
    <w:qFormat/>
    <w:rsid w:val="0016160E"/>
    <w:pPr>
      <w:numPr>
        <w:ilvl w:val="1"/>
        <w:numId w:val="28"/>
      </w:numPr>
      <w:contextualSpacing/>
    </w:pPr>
  </w:style>
  <w:style w:type="paragraph" w:styleId="ListNumber">
    <w:name w:val="List Number"/>
    <w:basedOn w:val="Normal"/>
    <w:uiPriority w:val="2"/>
    <w:qFormat/>
    <w:rsid w:val="001B38B5"/>
    <w:pPr>
      <w:numPr>
        <w:numId w:val="16"/>
      </w:numPr>
      <w:spacing w:before="60"/>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6075"/>
    <w:pPr>
      <w:numPr>
        <w:ilvl w:val="1"/>
        <w:numId w:val="16"/>
      </w:numPr>
      <w:spacing w:before="60"/>
      <w:contextualSpacing/>
    </w:pPr>
  </w:style>
  <w:style w:type="character" w:customStyle="1" w:styleId="Heading2Char">
    <w:name w:val="Heading 2 Char"/>
    <w:basedOn w:val="DefaultParagraphFont"/>
    <w:link w:val="Heading2"/>
    <w:rsid w:val="00F3209B"/>
    <w:rPr>
      <w:rFonts w:asciiTheme="majorHAnsi" w:eastAsiaTheme="majorEastAsia" w:hAnsiTheme="majorHAnsi" w:cstheme="majorBidi"/>
      <w:sz w:val="30"/>
      <w:szCs w:val="60"/>
    </w:rPr>
  </w:style>
  <w:style w:type="paragraph" w:styleId="ListParagraph">
    <w:name w:val="List Paragraph"/>
    <w:basedOn w:val="Normal"/>
    <w:uiPriority w:val="34"/>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99"/>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99"/>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E97CF5"/>
    <w:pPr>
      <w:numPr>
        <w:ilvl w:val="2"/>
        <w:numId w:val="28"/>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semiHidden/>
    <w:qFormat/>
    <w:rsid w:val="009C6075"/>
    <w:pPr>
      <w:numPr>
        <w:ilvl w:val="2"/>
        <w:numId w:val="16"/>
      </w:numPr>
      <w:spacing w:before="60"/>
      <w:contextualSpacing/>
    </w:pPr>
  </w:style>
  <w:style w:type="paragraph" w:styleId="ListNumber4">
    <w:name w:val="List Number 4"/>
    <w:basedOn w:val="Normal"/>
    <w:uiPriority w:val="13"/>
    <w:semiHidden/>
    <w:qFormat/>
    <w:rsid w:val="009C6075"/>
    <w:pPr>
      <w:numPr>
        <w:ilvl w:val="3"/>
        <w:numId w:val="16"/>
      </w:numPr>
      <w:spacing w:after="200" w:line="293" w:lineRule="auto"/>
      <w:contextualSpacing/>
    </w:pPr>
  </w:style>
  <w:style w:type="paragraph" w:styleId="ListNumber5">
    <w:name w:val="List Number 5"/>
    <w:basedOn w:val="Normal"/>
    <w:uiPriority w:val="13"/>
    <w:semiHidden/>
    <w:rsid w:val="009C6075"/>
    <w:pPr>
      <w:numPr>
        <w:ilvl w:val="4"/>
        <w:numId w:val="16"/>
      </w:numPr>
      <w:spacing w:after="200" w:line="293" w:lineRule="auto"/>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8F6884"/>
    <w:pPr>
      <w:numPr>
        <w:numId w:val="4"/>
      </w:numPr>
    </w:pPr>
  </w:style>
  <w:style w:type="paragraph" w:styleId="Title">
    <w:name w:val="Title"/>
    <w:basedOn w:val="Heading1"/>
    <w:next w:val="Normal"/>
    <w:link w:val="TitleChar"/>
    <w:uiPriority w:val="39"/>
    <w:rsid w:val="0091530C"/>
    <w:pPr>
      <w:pBdr>
        <w:top w:val="none" w:sz="0" w:space="0" w:color="auto"/>
        <w:left w:val="none" w:sz="0" w:space="0" w:color="auto"/>
        <w:bottom w:val="none" w:sz="0" w:space="0" w:color="auto"/>
        <w:right w:val="none" w:sz="0" w:space="0" w:color="auto"/>
      </w:pBdr>
      <w:shd w:val="clear" w:color="auto" w:fill="auto"/>
      <w:spacing w:before="560" w:line="204" w:lineRule="auto"/>
      <w:ind w:left="0" w:right="2268" w:firstLine="0"/>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273E86"/>
    <w:pPr>
      <w:spacing w:line="293" w:lineRule="auto"/>
    </w:pPr>
    <w:rPr>
      <w:sz w:val="18"/>
    </w:rPr>
  </w:style>
  <w:style w:type="paragraph" w:styleId="TOC1">
    <w:name w:val="toc 1"/>
    <w:basedOn w:val="Normal"/>
    <w:next w:val="BodyText"/>
    <w:autoRedefine/>
    <w:uiPriority w:val="39"/>
    <w:unhideWhenUsed/>
    <w:rsid w:val="0011371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273E86"/>
    <w:rPr>
      <w:sz w:val="18"/>
      <w:szCs w:val="20"/>
    </w:rPr>
  </w:style>
  <w:style w:type="character" w:styleId="FootnoteReference">
    <w:name w:val="footnote reference"/>
    <w:basedOn w:val="DefaultParagraphFont"/>
    <w:uiPriority w:val="99"/>
    <w:semiHidden/>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9F5B3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3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0"/>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qFormat/>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contextualSpacing/>
    </w:pPr>
  </w:style>
  <w:style w:type="paragraph" w:styleId="List3">
    <w:name w:val="List 3"/>
    <w:basedOn w:val="Normal"/>
    <w:uiPriority w:val="99"/>
    <w:semiHidden/>
    <w:rsid w:val="00F04EA7"/>
    <w:pPr>
      <w:numPr>
        <w:ilvl w:val="2"/>
        <w:numId w:val="10"/>
      </w:numPr>
      <w:contextualSpacing/>
    </w:pPr>
  </w:style>
  <w:style w:type="paragraph" w:customStyle="1" w:styleId="Heading1-nonumber">
    <w:name w:val="Heading 1-no number"/>
    <w:basedOn w:val="Heading1"/>
    <w:next w:val="BodyText"/>
    <w:uiPriority w:val="9"/>
    <w:qFormat/>
    <w:rsid w:val="00804B8B"/>
    <w:pPr>
      <w:ind w:left="567" w:firstLine="0"/>
    </w:pPr>
  </w:style>
  <w:style w:type="paragraph" w:customStyle="1" w:styleId="ListAlpha1">
    <w:name w:val="List Alpha 1"/>
    <w:basedOn w:val="Normal"/>
    <w:uiPriority w:val="13"/>
    <w:qFormat/>
    <w:rsid w:val="00A50CD9"/>
    <w:pPr>
      <w:spacing w:before="60"/>
      <w:ind w:left="227" w:hanging="227"/>
      <w:contextualSpacing/>
    </w:pPr>
  </w:style>
  <w:style w:type="paragraph" w:customStyle="1" w:styleId="ListAlpha2">
    <w:name w:val="List Alpha 2"/>
    <w:basedOn w:val="ListAlpha1"/>
    <w:uiPriority w:val="13"/>
    <w:qFormat/>
    <w:rsid w:val="0005774F"/>
    <w:pPr>
      <w:ind w:left="454"/>
    </w:pPr>
  </w:style>
  <w:style w:type="paragraph" w:customStyle="1" w:styleId="ListAlpha3">
    <w:name w:val="List Alpha 3"/>
    <w:basedOn w:val="ListAlpha2"/>
    <w:uiPriority w:val="13"/>
    <w:qFormat/>
    <w:rsid w:val="00E70DD7"/>
  </w:style>
  <w:style w:type="paragraph" w:customStyle="1" w:styleId="ListAlpha4">
    <w:name w:val="List Alpha 4"/>
    <w:basedOn w:val="ListAlpha3"/>
    <w:uiPriority w:val="13"/>
    <w:qFormat/>
    <w:rsid w:val="0005774F"/>
    <w:pPr>
      <w:ind w:left="680" w:hanging="226"/>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rsid w:val="00836E3A"/>
    <w:rPr>
      <w:b/>
    </w:rPr>
  </w:style>
  <w:style w:type="paragraph" w:customStyle="1" w:styleId="KeyPoints-Bullet">
    <w:name w:val="Key Points-Bullet"/>
    <w:basedOn w:val="ListBullet"/>
    <w:uiPriority w:val="10"/>
    <w:qFormat/>
    <w:rsid w:val="00C14016"/>
    <w:pPr>
      <w:spacing w:after="60" w:line="274" w:lineRule="atLeast"/>
    </w:pPr>
    <w:rPr>
      <w:sz w:val="18"/>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pBdr>
        <w:top w:val="none" w:sz="0" w:space="0" w:color="auto"/>
        <w:left w:val="none" w:sz="0" w:space="0" w:color="auto"/>
        <w:bottom w:val="none" w:sz="0" w:space="0" w:color="auto"/>
        <w:right w:val="none" w:sz="0" w:space="0" w:color="auto"/>
      </w:pBdr>
      <w:shd w:val="clear" w:color="auto" w:fill="auto"/>
      <w:spacing w:before="600"/>
      <w:ind w:left="0" w:right="0" w:firstLine="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1"/>
      </w:numPr>
    </w:pPr>
  </w:style>
  <w:style w:type="numbering" w:customStyle="1" w:styleId="TableList">
    <w:name w:val="TableList"/>
    <w:uiPriority w:val="99"/>
    <w:rsid w:val="004400E8"/>
    <w:pPr>
      <w:numPr>
        <w:numId w:val="11"/>
      </w:numPr>
    </w:pPr>
  </w:style>
  <w:style w:type="paragraph" w:customStyle="1" w:styleId="Footer-right">
    <w:name w:val="Footer-right"/>
    <w:basedOn w:val="Footer"/>
    <w:qFormat/>
    <w:rsid w:val="00DD6473"/>
    <w:pPr>
      <w:jc w:val="right"/>
    </w:pPr>
    <w:rPr>
      <w:szCs w:val="24"/>
    </w:rPr>
  </w:style>
  <w:style w:type="paragraph" w:customStyle="1" w:styleId="Heading2-nonumber">
    <w:name w:val="Heading 2-no number"/>
    <w:basedOn w:val="Heading2"/>
    <w:qFormat/>
    <w:rsid w:val="00610F6C"/>
    <w:pPr>
      <w:ind w:left="0" w:firstLine="0"/>
    </w:pPr>
  </w:style>
  <w:style w:type="paragraph" w:customStyle="1" w:styleId="Heading-Appendix">
    <w:name w:val="Heading-Appendix"/>
    <w:basedOn w:val="Heading1-nonumber"/>
    <w:next w:val="BodyText"/>
    <w:uiPriority w:val="9"/>
    <w:qFormat/>
    <w:rsid w:val="00E97CF5"/>
    <w:pPr>
      <w:numPr>
        <w:numId w:val="13"/>
      </w:numPr>
      <w:tabs>
        <w:tab w:val="num" w:pos="360"/>
      </w:tabs>
      <w:ind w:left="567"/>
    </w:pPr>
  </w:style>
  <w:style w:type="numbering" w:customStyle="1" w:styleId="AppendixHeading">
    <w:name w:val="AppendixHeading"/>
    <w:uiPriority w:val="99"/>
    <w:rsid w:val="00484E96"/>
    <w:pPr>
      <w:numPr>
        <w:numId w:val="12"/>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0"/>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nonumber"/>
    <w:next w:val="Normal"/>
    <w:uiPriority w:val="10"/>
    <w:qFormat/>
    <w:rsid w:val="00E97CF5"/>
    <w:pPr>
      <w:numPr>
        <w:ilvl w:val="1"/>
        <w:numId w:val="13"/>
      </w:numPr>
      <w:tabs>
        <w:tab w:val="num" w:pos="360"/>
      </w:tabs>
    </w:pPr>
  </w:style>
  <w:style w:type="numbering" w:customStyle="1" w:styleId="AppendixHeadingList">
    <w:name w:val="Appendix Heading List"/>
    <w:uiPriority w:val="99"/>
    <w:rsid w:val="005C5A1C"/>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882FA4"/>
    <w:rPr>
      <w:sz w:val="20"/>
      <w:szCs w:val="20"/>
    </w:rPr>
  </w:style>
  <w:style w:type="character" w:customStyle="1" w:styleId="QuoteBulletChar">
    <w:name w:val="Quote Bullet Char"/>
    <w:basedOn w:val="ListBulletChar"/>
    <w:link w:val="QuoteBullet"/>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596550"/>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Jurisdictioncommentslistbullet">
    <w:name w:val="Jurisdiction comments list bullet"/>
    <w:rsid w:val="00171609"/>
    <w:pPr>
      <w:numPr>
        <w:numId w:val="15"/>
      </w:numPr>
      <w:spacing w:after="140" w:line="240" w:lineRule="auto"/>
      <w:jc w:val="both"/>
    </w:pPr>
    <w:rPr>
      <w:rFonts w:ascii="Arial" w:eastAsia="Times New Roman" w:hAnsi="Arial" w:cs="Times New Roman"/>
      <w:sz w:val="24"/>
      <w:szCs w:val="20"/>
    </w:rPr>
  </w:style>
  <w:style w:type="character" w:customStyle="1" w:styleId="cf01">
    <w:name w:val="cf01"/>
    <w:basedOn w:val="DefaultParagraphFont"/>
    <w:rsid w:val="004E52D7"/>
    <w:rPr>
      <w:rFonts w:ascii="Segoe UI" w:hAnsi="Segoe UI" w:cs="Segoe UI" w:hint="default"/>
      <w:sz w:val="18"/>
      <w:szCs w:val="18"/>
    </w:rPr>
  </w:style>
  <w:style w:type="character" w:customStyle="1" w:styleId="ui-provider">
    <w:name w:val="ui-provider"/>
    <w:basedOn w:val="DefaultParagraphFont"/>
    <w:rsid w:val="00E52588"/>
  </w:style>
  <w:style w:type="paragraph" w:styleId="NormalWeb">
    <w:name w:val="Normal (Web)"/>
    <w:basedOn w:val="Normal"/>
    <w:uiPriority w:val="99"/>
    <w:semiHidden/>
    <w:unhideWhenUsed/>
    <w:rsid w:val="009A65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4E09F6"/>
    <w:rPr>
      <w:color w:val="2B579A"/>
      <w:shd w:val="clear" w:color="auto" w:fill="E1DFDD"/>
    </w:rPr>
  </w:style>
  <w:style w:type="paragraph" w:customStyle="1" w:styleId="Default">
    <w:name w:val="Default"/>
    <w:rsid w:val="00043D87"/>
    <w:pPr>
      <w:autoSpaceDE w:val="0"/>
      <w:autoSpaceDN w:val="0"/>
      <w:adjustRightInd w:val="0"/>
      <w:spacing w:after="0" w:line="240" w:lineRule="auto"/>
    </w:pPr>
    <w:rPr>
      <w:rFonts w:ascii="Minion Pro" w:hAnsi="Minion Pro" w:cs="Minion Pro"/>
      <w:color w:val="000000"/>
      <w:sz w:val="24"/>
      <w:szCs w:val="24"/>
    </w:rPr>
  </w:style>
  <w:style w:type="paragraph" w:customStyle="1" w:styleId="pf0">
    <w:name w:val="pf0"/>
    <w:basedOn w:val="Normal"/>
    <w:rsid w:val="0061031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610317"/>
    <w:pPr>
      <w:spacing w:after="240" w:line="240" w:lineRule="atLeast"/>
      <w:ind w:left="720" w:hanging="720"/>
    </w:pPr>
  </w:style>
  <w:style w:type="character" w:styleId="EndnoteReference">
    <w:name w:val="endnote reference"/>
    <w:basedOn w:val="DefaultParagraphFont"/>
    <w:uiPriority w:val="99"/>
    <w:semiHidden/>
    <w:unhideWhenUsed/>
    <w:rsid w:val="00610317"/>
    <w:rPr>
      <w:vertAlign w:val="superscript"/>
    </w:rPr>
  </w:style>
  <w:style w:type="character" w:styleId="FollowedHyperlink">
    <w:name w:val="FollowedHyperlink"/>
    <w:basedOn w:val="DefaultParagraphFont"/>
    <w:uiPriority w:val="99"/>
    <w:semiHidden/>
    <w:unhideWhenUsed/>
    <w:rsid w:val="00610317"/>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50302">
      <w:bodyDiv w:val="1"/>
      <w:marLeft w:val="0"/>
      <w:marRight w:val="0"/>
      <w:marTop w:val="0"/>
      <w:marBottom w:val="0"/>
      <w:divBdr>
        <w:top w:val="none" w:sz="0" w:space="0" w:color="auto"/>
        <w:left w:val="none" w:sz="0" w:space="0" w:color="auto"/>
        <w:bottom w:val="none" w:sz="0" w:space="0" w:color="auto"/>
        <w:right w:val="none" w:sz="0" w:space="0" w:color="auto"/>
      </w:divBdr>
    </w:div>
    <w:div w:id="107628194">
      <w:bodyDiv w:val="1"/>
      <w:marLeft w:val="0"/>
      <w:marRight w:val="0"/>
      <w:marTop w:val="0"/>
      <w:marBottom w:val="0"/>
      <w:divBdr>
        <w:top w:val="none" w:sz="0" w:space="0" w:color="auto"/>
        <w:left w:val="none" w:sz="0" w:space="0" w:color="auto"/>
        <w:bottom w:val="none" w:sz="0" w:space="0" w:color="auto"/>
        <w:right w:val="none" w:sz="0" w:space="0" w:color="auto"/>
      </w:divBdr>
    </w:div>
    <w:div w:id="259221789">
      <w:bodyDiv w:val="1"/>
      <w:marLeft w:val="0"/>
      <w:marRight w:val="0"/>
      <w:marTop w:val="0"/>
      <w:marBottom w:val="0"/>
      <w:divBdr>
        <w:top w:val="none" w:sz="0" w:space="0" w:color="auto"/>
        <w:left w:val="none" w:sz="0" w:space="0" w:color="auto"/>
        <w:bottom w:val="none" w:sz="0" w:space="0" w:color="auto"/>
        <w:right w:val="none" w:sz="0" w:space="0" w:color="auto"/>
      </w:divBdr>
    </w:div>
    <w:div w:id="417138907">
      <w:bodyDiv w:val="1"/>
      <w:marLeft w:val="0"/>
      <w:marRight w:val="0"/>
      <w:marTop w:val="0"/>
      <w:marBottom w:val="0"/>
      <w:divBdr>
        <w:top w:val="none" w:sz="0" w:space="0" w:color="auto"/>
        <w:left w:val="none" w:sz="0" w:space="0" w:color="auto"/>
        <w:bottom w:val="none" w:sz="0" w:space="0" w:color="auto"/>
        <w:right w:val="none" w:sz="0" w:space="0" w:color="auto"/>
      </w:divBdr>
    </w:div>
    <w:div w:id="440026678">
      <w:bodyDiv w:val="1"/>
      <w:marLeft w:val="0"/>
      <w:marRight w:val="0"/>
      <w:marTop w:val="0"/>
      <w:marBottom w:val="0"/>
      <w:divBdr>
        <w:top w:val="none" w:sz="0" w:space="0" w:color="auto"/>
        <w:left w:val="none" w:sz="0" w:space="0" w:color="auto"/>
        <w:bottom w:val="none" w:sz="0" w:space="0" w:color="auto"/>
        <w:right w:val="none" w:sz="0" w:space="0" w:color="auto"/>
      </w:divBdr>
    </w:div>
    <w:div w:id="665129290">
      <w:bodyDiv w:val="1"/>
      <w:marLeft w:val="0"/>
      <w:marRight w:val="0"/>
      <w:marTop w:val="0"/>
      <w:marBottom w:val="0"/>
      <w:divBdr>
        <w:top w:val="none" w:sz="0" w:space="0" w:color="auto"/>
        <w:left w:val="none" w:sz="0" w:space="0" w:color="auto"/>
        <w:bottom w:val="none" w:sz="0" w:space="0" w:color="auto"/>
        <w:right w:val="none" w:sz="0" w:space="0" w:color="auto"/>
      </w:divBdr>
    </w:div>
    <w:div w:id="1013000010">
      <w:bodyDiv w:val="1"/>
      <w:marLeft w:val="0"/>
      <w:marRight w:val="0"/>
      <w:marTop w:val="0"/>
      <w:marBottom w:val="0"/>
      <w:divBdr>
        <w:top w:val="none" w:sz="0" w:space="0" w:color="auto"/>
        <w:left w:val="none" w:sz="0" w:space="0" w:color="auto"/>
        <w:bottom w:val="none" w:sz="0" w:space="0" w:color="auto"/>
        <w:right w:val="none" w:sz="0" w:space="0" w:color="auto"/>
      </w:divBdr>
    </w:div>
    <w:div w:id="1025322884">
      <w:bodyDiv w:val="1"/>
      <w:marLeft w:val="0"/>
      <w:marRight w:val="0"/>
      <w:marTop w:val="0"/>
      <w:marBottom w:val="0"/>
      <w:divBdr>
        <w:top w:val="none" w:sz="0" w:space="0" w:color="auto"/>
        <w:left w:val="none" w:sz="0" w:space="0" w:color="auto"/>
        <w:bottom w:val="none" w:sz="0" w:space="0" w:color="auto"/>
        <w:right w:val="none" w:sz="0" w:space="0" w:color="auto"/>
      </w:divBdr>
    </w:div>
    <w:div w:id="1144078723">
      <w:bodyDiv w:val="1"/>
      <w:marLeft w:val="0"/>
      <w:marRight w:val="0"/>
      <w:marTop w:val="0"/>
      <w:marBottom w:val="0"/>
      <w:divBdr>
        <w:top w:val="none" w:sz="0" w:space="0" w:color="auto"/>
        <w:left w:val="none" w:sz="0" w:space="0" w:color="auto"/>
        <w:bottom w:val="none" w:sz="0" w:space="0" w:color="auto"/>
        <w:right w:val="none" w:sz="0" w:space="0" w:color="auto"/>
      </w:divBdr>
    </w:div>
    <w:div w:id="1330331765">
      <w:bodyDiv w:val="1"/>
      <w:marLeft w:val="0"/>
      <w:marRight w:val="0"/>
      <w:marTop w:val="0"/>
      <w:marBottom w:val="0"/>
      <w:divBdr>
        <w:top w:val="none" w:sz="0" w:space="0" w:color="auto"/>
        <w:left w:val="none" w:sz="0" w:space="0" w:color="auto"/>
        <w:bottom w:val="none" w:sz="0" w:space="0" w:color="auto"/>
        <w:right w:val="none" w:sz="0" w:space="0" w:color="auto"/>
      </w:divBdr>
    </w:div>
    <w:div w:id="1370492709">
      <w:bodyDiv w:val="1"/>
      <w:marLeft w:val="0"/>
      <w:marRight w:val="0"/>
      <w:marTop w:val="0"/>
      <w:marBottom w:val="0"/>
      <w:divBdr>
        <w:top w:val="none" w:sz="0" w:space="0" w:color="auto"/>
        <w:left w:val="none" w:sz="0" w:space="0" w:color="auto"/>
        <w:bottom w:val="none" w:sz="0" w:space="0" w:color="auto"/>
        <w:right w:val="none" w:sz="0" w:space="0" w:color="auto"/>
      </w:divBdr>
    </w:div>
    <w:div w:id="1446271675">
      <w:bodyDiv w:val="1"/>
      <w:marLeft w:val="0"/>
      <w:marRight w:val="0"/>
      <w:marTop w:val="0"/>
      <w:marBottom w:val="0"/>
      <w:divBdr>
        <w:top w:val="none" w:sz="0" w:space="0" w:color="auto"/>
        <w:left w:val="none" w:sz="0" w:space="0" w:color="auto"/>
        <w:bottom w:val="none" w:sz="0" w:space="0" w:color="auto"/>
        <w:right w:val="none" w:sz="0" w:space="0" w:color="auto"/>
      </w:divBdr>
    </w:div>
    <w:div w:id="1570650965">
      <w:bodyDiv w:val="1"/>
      <w:marLeft w:val="0"/>
      <w:marRight w:val="0"/>
      <w:marTop w:val="0"/>
      <w:marBottom w:val="0"/>
      <w:divBdr>
        <w:top w:val="none" w:sz="0" w:space="0" w:color="auto"/>
        <w:left w:val="none" w:sz="0" w:space="0" w:color="auto"/>
        <w:bottom w:val="none" w:sz="0" w:space="0" w:color="auto"/>
        <w:right w:val="none" w:sz="0" w:space="0" w:color="auto"/>
      </w:divBdr>
    </w:div>
    <w:div w:id="1968774699">
      <w:bodyDiv w:val="1"/>
      <w:marLeft w:val="0"/>
      <w:marRight w:val="0"/>
      <w:marTop w:val="0"/>
      <w:marBottom w:val="0"/>
      <w:divBdr>
        <w:top w:val="none" w:sz="0" w:space="0" w:color="auto"/>
        <w:left w:val="none" w:sz="0" w:space="0" w:color="auto"/>
        <w:bottom w:val="none" w:sz="0" w:space="0" w:color="auto"/>
        <w:right w:val="none" w:sz="0" w:space="0" w:color="auto"/>
      </w:divBdr>
    </w:div>
    <w:div w:id="202436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8.xml"/><Relationship Id="rId21" Type="http://schemas.openxmlformats.org/officeDocument/2006/relationships/header" Target="header4.xml"/><Relationship Id="rId34" Type="http://schemas.openxmlformats.org/officeDocument/2006/relationships/image" Target="media/image11.emf"/><Relationship Id="rId42"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pc.gov.au/inquiries/current/philanthropy" TargetMode="External"/><Relationship Id="rId29" Type="http://schemas.openxmlformats.org/officeDocument/2006/relationships/image" Target="media/image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hyperlink" Target="https://www.pc.gov.au/inquiries/current/philanthropy"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image" Target="media/image5.svg"/><Relationship Id="rId36"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hyperlink" Target="tel:0396532216" TargetMode="External"/><Relationship Id="rId31"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0.emf"/><Relationship Id="rId38" Type="http://schemas.openxmlformats.org/officeDocument/2006/relationships/image" Target="media/image15.em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588284715848C4B34D3C864E678DB9"/>
        <w:category>
          <w:name w:val="General"/>
          <w:gallery w:val="placeholder"/>
        </w:category>
        <w:types>
          <w:type w:val="bbPlcHdr"/>
        </w:types>
        <w:behaviors>
          <w:behavior w:val="content"/>
        </w:behaviors>
        <w:guid w:val="{0F0D0DA2-BC62-44CB-BFFE-6D909612D549}"/>
      </w:docPartPr>
      <w:docPartBody>
        <w:p w:rsidR="002208FD" w:rsidRDefault="002208FD">
          <w:pPr>
            <w:pStyle w:val="2E588284715848C4B34D3C864E678DB9"/>
          </w:pPr>
          <w:r w:rsidRPr="00F2058B">
            <w:rPr>
              <w:highlight w:val="lightGray"/>
            </w:rPr>
            <w:t>[click to add text]</w:t>
          </w:r>
        </w:p>
      </w:docPartBody>
    </w:docPart>
    <w:docPart>
      <w:docPartPr>
        <w:name w:val="38BC2E432BCD4D03A85B2EDE948EFEA2"/>
        <w:category>
          <w:name w:val="General"/>
          <w:gallery w:val="placeholder"/>
        </w:category>
        <w:types>
          <w:type w:val="bbPlcHdr"/>
        </w:types>
        <w:behaviors>
          <w:behavior w:val="content"/>
        </w:behaviors>
        <w:guid w:val="{F51A923A-2C75-4660-AF4B-DCC87D5AD221}"/>
      </w:docPartPr>
      <w:docPartBody>
        <w:p w:rsidR="002208FD" w:rsidRDefault="002208FD">
          <w:pPr>
            <w:pStyle w:val="38BC2E432BCD4D03A85B2EDE948EFEA2"/>
          </w:pPr>
          <w:r w:rsidRPr="00201320">
            <w:rPr>
              <w:rStyle w:val="Strong"/>
            </w:rPr>
            <w:t>[Title]</w:t>
          </w:r>
        </w:p>
      </w:docPartBody>
    </w:docPart>
    <w:docPart>
      <w:docPartPr>
        <w:name w:val="E7FC4FAFE34C4972AE8DF2253701C529"/>
        <w:category>
          <w:name w:val="General"/>
          <w:gallery w:val="placeholder"/>
        </w:category>
        <w:types>
          <w:type w:val="bbPlcHdr"/>
        </w:types>
        <w:behaviors>
          <w:behavior w:val="content"/>
        </w:behaviors>
        <w:guid w:val="{E47012DD-1F89-494E-94B9-FB30EC802A59}"/>
      </w:docPartPr>
      <w:docPartBody>
        <w:p w:rsidR="00AD65A4" w:rsidRDefault="00FA2722">
          <w:pPr>
            <w:pStyle w:val="E7FC4FAFE34C4972AE8DF2253701C529"/>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8FD"/>
    <w:rsid w:val="00064645"/>
    <w:rsid w:val="000F129D"/>
    <w:rsid w:val="000F5599"/>
    <w:rsid w:val="0010150E"/>
    <w:rsid w:val="0012470A"/>
    <w:rsid w:val="00174D59"/>
    <w:rsid w:val="00211171"/>
    <w:rsid w:val="002208FD"/>
    <w:rsid w:val="002551D7"/>
    <w:rsid w:val="002923CC"/>
    <w:rsid w:val="002A569B"/>
    <w:rsid w:val="00366347"/>
    <w:rsid w:val="00397E12"/>
    <w:rsid w:val="00547244"/>
    <w:rsid w:val="005B6EAF"/>
    <w:rsid w:val="00707E52"/>
    <w:rsid w:val="007358F9"/>
    <w:rsid w:val="007F292D"/>
    <w:rsid w:val="008024DE"/>
    <w:rsid w:val="00804937"/>
    <w:rsid w:val="00835EF3"/>
    <w:rsid w:val="00906908"/>
    <w:rsid w:val="0095611B"/>
    <w:rsid w:val="009C11A9"/>
    <w:rsid w:val="009F5A9E"/>
    <w:rsid w:val="00AC01D8"/>
    <w:rsid w:val="00AD2125"/>
    <w:rsid w:val="00AD65A4"/>
    <w:rsid w:val="00AE2D45"/>
    <w:rsid w:val="00AF3886"/>
    <w:rsid w:val="00C43B8D"/>
    <w:rsid w:val="00C71326"/>
    <w:rsid w:val="00CE0A81"/>
    <w:rsid w:val="00D26AA6"/>
    <w:rsid w:val="00E07449"/>
    <w:rsid w:val="00E802B3"/>
    <w:rsid w:val="00E8674E"/>
    <w:rsid w:val="00EB6ED6"/>
    <w:rsid w:val="00FA2722"/>
    <w:rsid w:val="00FE25D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D3A1D69"/>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2E588284715848C4B34D3C864E678DB9">
    <w:name w:val="2E588284715848C4B34D3C864E678DB9"/>
  </w:style>
  <w:style w:type="character" w:styleId="Strong">
    <w:name w:val="Strong"/>
    <w:basedOn w:val="DefaultParagraphFont"/>
    <w:uiPriority w:val="22"/>
    <w:qFormat/>
    <w:rPr>
      <w:rFonts w:asciiTheme="minorHAnsi" w:hAnsiTheme="minorHAnsi"/>
      <w:b/>
      <w:bCs/>
    </w:rPr>
  </w:style>
  <w:style w:type="paragraph" w:customStyle="1" w:styleId="38BC2E432BCD4D03A85B2EDE948EFEA2">
    <w:name w:val="38BC2E432BCD4D03A85B2EDE948EFEA2"/>
  </w:style>
  <w:style w:type="paragraph" w:customStyle="1" w:styleId="E7FC4FAFE34C4972AE8DF2253701C529">
    <w:name w:val="E7FC4FAFE34C4972AE8DF2253701C5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TemplateConfiguration><![CDATA[{"elementsMetadata":[],"transformationConfigurations":[],"templateName":"Issues paper","templateDescription":"Issues paper template for inquiries and studies","enableDocumentContentUpdater":false,"version":"2.0"}]]></TemplafyTemplateConfiguration>
</file>

<file path=customXml/item2.xml><?xml version="1.0" encoding="utf-8"?>
<TemplafyFormConfiguration><![CDATA[{"formFields":[],"formDataEntries":[]}]]></TemplafyFormConfigura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1643EB437E814B9F804656CD4347FE" ma:contentTypeVersion="7" ma:contentTypeDescription="Create a new document." ma:contentTypeScope="" ma:versionID="cd49c47d42b334b79bf55fe4bd47b8d7">
  <xsd:schema xmlns:xsd="http://www.w3.org/2001/XMLSchema" xmlns:xs="http://www.w3.org/2001/XMLSchema" xmlns:p="http://schemas.microsoft.com/office/2006/metadata/properties" xmlns:ns2="e98515d3-35d1-48c7-98b0-9361f3d04ddf" xmlns:ns3="bef64c59-a3ef-40a9-ab00-88fd54a78ca7" targetNamespace="http://schemas.microsoft.com/office/2006/metadata/properties" ma:root="true" ma:fieldsID="ba60e5a7ac58e6a91583dc50061a9c85" ns2:_="" ns3:_="">
    <xsd:import namespace="e98515d3-35d1-48c7-98b0-9361f3d04ddf"/>
    <xsd:import namespace="bef64c59-a3ef-40a9-ab00-88fd54a78ca7"/>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515d3-35d1-48c7-98b0-9361f3d04ddf"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563a658-abd6-46d7-b4a3-873de00d7536}" ma:internalName="TaxCatchAll" ma:showField="CatchAllData" ma:web="e98515d3-35d1-48c7-98b0-9361f3d04ddf">
      <xsd:complexType>
        <xsd:complexContent>
          <xsd:extension base="dms:MultiChoiceLookup">
            <xsd:sequence>
              <xsd:element name="Value" type="dms:Lookup" maxOccurs="unbounded" minOccurs="0" nillable="true"/>
            </xsd:sequence>
          </xsd:extension>
        </xsd:complexContent>
      </xsd:complex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f64c59-a3ef-40a9-ab00-88fd54a78ca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TaxCatchAll xmlns="e98515d3-35d1-48c7-98b0-9361f3d04ddf">
      <Value>1</Value>
    </TaxCatchAll>
    <i0f84bba906045b4af568ee102a52dcb xmlns="e98515d3-35d1-48c7-98b0-9361f3d04dd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Props1.xml><?xml version="1.0" encoding="utf-8"?>
<ds:datastoreItem xmlns:ds="http://schemas.openxmlformats.org/officeDocument/2006/customXml" ds:itemID="{5CCDCE8C-2FF2-479D-91C1-79A7A7683D3C}">
  <ds:schemaRefs/>
</ds:datastoreItem>
</file>

<file path=customXml/itemProps2.xml><?xml version="1.0" encoding="utf-8"?>
<ds:datastoreItem xmlns:ds="http://schemas.openxmlformats.org/officeDocument/2006/customXml" ds:itemID="{9897F752-2238-441E-ABA5-DB8C10DEA577}">
  <ds:schemaRefs/>
</ds:datastoreItem>
</file>

<file path=customXml/itemProps3.xml><?xml version="1.0" encoding="utf-8"?>
<ds:datastoreItem xmlns:ds="http://schemas.openxmlformats.org/officeDocument/2006/customXml" ds:itemID="{B61C6131-6925-4BE9-92B0-1EBD14E39E25}">
  <ds:schemaRefs>
    <ds:schemaRef ds:uri="http://schemas.microsoft.com/sharepoint/v3/contenttype/forms"/>
  </ds:schemaRefs>
</ds:datastoreItem>
</file>

<file path=customXml/itemProps4.xml><?xml version="1.0" encoding="utf-8"?>
<ds:datastoreItem xmlns:ds="http://schemas.openxmlformats.org/officeDocument/2006/customXml" ds:itemID="{AD39AB6C-BE9E-4435-B362-5968EF473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515d3-35d1-48c7-98b0-9361f3d04ddf"/>
    <ds:schemaRef ds:uri="bef64c59-a3ef-40a9-ab00-88fd54a78c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99A348B7-0624-443D-B19D-8A4A07B73311}">
  <ds:schemaRefs>
    <ds:schemaRef ds:uri="http://schemas.microsoft.com/office/2006/metadata/properties"/>
    <ds:schemaRef ds:uri="http://schemas.microsoft.com/office/infopath/2007/PartnerControls"/>
    <ds:schemaRef ds:uri="e98515d3-35d1-48c7-98b0-9361f3d04ddf"/>
  </ds:schemaRefs>
</ds:datastoreItem>
</file>

<file path=docProps/app.xml><?xml version="1.0" encoding="utf-8"?>
<Properties xmlns="http://schemas.openxmlformats.org/officeDocument/2006/extended-properties" xmlns:vt="http://schemas.openxmlformats.org/officeDocument/2006/docPropsVTypes">
  <Template>PC-report-template</Template>
  <TotalTime>581</TotalTime>
  <Pages>35</Pages>
  <Words>12011</Words>
  <Characters>68468</Characters>
  <Application>Microsoft Office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Call for submissions - Review of Philanthropy</vt:lpstr>
    </vt:vector>
  </TitlesOfParts>
  <Company>Productivity Commission</Company>
  <LinksUpToDate>false</LinksUpToDate>
  <CharactersWithSpaces>80319</CharactersWithSpaces>
  <SharedDoc>false</SharedDoc>
  <HLinks>
    <vt:vector size="18" baseType="variant">
      <vt:variant>
        <vt:i4>327752</vt:i4>
      </vt:variant>
      <vt:variant>
        <vt:i4>333</vt:i4>
      </vt:variant>
      <vt:variant>
        <vt:i4>0</vt:i4>
      </vt:variant>
      <vt:variant>
        <vt:i4>5</vt:i4>
      </vt:variant>
      <vt:variant>
        <vt:lpwstr>https://www.pc.gov.au/inquiries/current/closing-the-gap-review/make-submission/video</vt:lpwstr>
      </vt:variant>
      <vt:variant>
        <vt:lpwstr/>
      </vt:variant>
      <vt:variant>
        <vt:i4>1572954</vt:i4>
      </vt:variant>
      <vt:variant>
        <vt:i4>78</vt:i4>
      </vt:variant>
      <vt:variant>
        <vt:i4>0</vt:i4>
      </vt:variant>
      <vt:variant>
        <vt:i4>5</vt:i4>
      </vt:variant>
      <vt:variant>
        <vt:lpwstr>https://treasury.gov.au/consultation/c2023-354087</vt:lpwstr>
      </vt:variant>
      <vt:variant>
        <vt:lpwstr/>
      </vt:variant>
      <vt:variant>
        <vt:i4>7143463</vt:i4>
      </vt:variant>
      <vt:variant>
        <vt:i4>0</vt:i4>
      </vt:variant>
      <vt:variant>
        <vt:i4>0</vt:i4>
      </vt:variant>
      <vt:variant>
        <vt:i4>5</vt:i4>
      </vt:variant>
      <vt:variant>
        <vt:lpwstr>tel:0396532216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Call for submissions - Review of Philanthropy</dc:title>
  <dc:subject>Call for submissions</dc:subject>
  <dc:creator>Productivity Commission</dc:creator>
  <cp:keywords/>
  <dc:description/>
  <cp:lastModifiedBy>Chris Alston</cp:lastModifiedBy>
  <cp:revision>809</cp:revision>
  <cp:lastPrinted>2023-03-22T22:20:00Z</cp:lastPrinted>
  <dcterms:created xsi:type="dcterms:W3CDTF">2023-03-21T00:22:00Z</dcterms:created>
  <dcterms:modified xsi:type="dcterms:W3CDTF">2023-03-22T22:20:00Z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637734062846799996</vt:lpwstr>
  </property>
  <property fmtid="{D5CDD505-2E9C-101B-9397-08002B2CF9AE}" pid="4" name="TemplafyUserProfileId">
    <vt:lpwstr>638027650350563615</vt:lpwstr>
  </property>
  <property fmtid="{D5CDD505-2E9C-101B-9397-08002B2CF9AE}" pid="5" name="TemplafyFromBlank">
    <vt:bool>false</vt:bool>
  </property>
  <property fmtid="{D5CDD505-2E9C-101B-9397-08002B2CF9AE}" pid="6" name="ContentTypeId">
    <vt:lpwstr>0x010100701643EB437E814B9F804656CD4347FE</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id="vyw2mQlL"/&gt;&lt;style id="http://www.zotero.org/styles/Productivity-Commission" hasBibliography="1" bibliographyStyleHasBeenSet="1"/&gt;&lt;prefs&gt;&lt;pref name="fieldType" value="Field"/&gt;&lt;/prefs&gt;&lt;/data&gt;</vt:lpwstr>
  </property>
</Properties>
</file>