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EE" w:rsidRDefault="001B1AEE" w:rsidP="009769AE">
      <w:pPr>
        <w:spacing w:after="560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1B1AEE">
        <w:rPr>
          <w:rFonts w:ascii="Arial Black" w:hAnsi="Arial Black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1249044</wp:posOffset>
            </wp:positionH>
            <wp:positionV relativeFrom="paragraph">
              <wp:posOffset>-644056</wp:posOffset>
            </wp:positionV>
            <wp:extent cx="3384579" cy="978011"/>
            <wp:effectExtent l="19050" t="0" r="6321" b="0"/>
            <wp:wrapNone/>
            <wp:docPr id="3" name="Picture 1" descr="COSBOA-22Au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BOA-22Aug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831" cy="97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4E2" w:rsidRPr="00147C36" w:rsidRDefault="00F15FB0" w:rsidP="009769AE">
      <w:pPr>
        <w:spacing w:after="560"/>
        <w:rPr>
          <w:rFonts w:ascii="Arial Black" w:hAnsi="Arial Black"/>
          <w:b/>
          <w:sz w:val="28"/>
          <w:szCs w:val="28"/>
        </w:rPr>
      </w:pPr>
      <w:r w:rsidRPr="00147C36">
        <w:rPr>
          <w:rFonts w:ascii="Arial Black" w:hAnsi="Arial Black"/>
          <w:b/>
          <w:sz w:val="28"/>
          <w:szCs w:val="28"/>
        </w:rPr>
        <w:t xml:space="preserve">Attachment </w:t>
      </w:r>
      <w:r w:rsidR="002B574B">
        <w:rPr>
          <w:rFonts w:ascii="Arial Black" w:hAnsi="Arial Black"/>
          <w:b/>
          <w:sz w:val="28"/>
          <w:szCs w:val="28"/>
        </w:rPr>
        <w:t>A</w:t>
      </w:r>
      <w:r w:rsidR="001554E2" w:rsidRPr="00147C36">
        <w:rPr>
          <w:rFonts w:ascii="Arial Black" w:hAnsi="Arial Black"/>
          <w:b/>
          <w:sz w:val="28"/>
          <w:szCs w:val="28"/>
        </w:rPr>
        <w:t xml:space="preserve">: </w:t>
      </w:r>
      <w:r w:rsidR="003E64C0">
        <w:rPr>
          <w:rFonts w:ascii="Arial Black" w:hAnsi="Arial Black"/>
          <w:b/>
          <w:sz w:val="28"/>
          <w:szCs w:val="28"/>
        </w:rPr>
        <w:t>Selected s</w:t>
      </w:r>
      <w:r w:rsidR="001554E2" w:rsidRPr="00147C36">
        <w:rPr>
          <w:rFonts w:ascii="Arial Black" w:hAnsi="Arial Black"/>
          <w:b/>
          <w:sz w:val="28"/>
          <w:szCs w:val="28"/>
        </w:rPr>
        <w:t xml:space="preserve">urvey results </w:t>
      </w:r>
    </w:p>
    <w:p w:rsidR="009769AE" w:rsidRDefault="002B574B" w:rsidP="009769AE">
      <w:r>
        <w:t xml:space="preserve">Data in </w:t>
      </w:r>
      <w:r w:rsidR="009769AE">
        <w:t xml:space="preserve">the tables </w:t>
      </w:r>
      <w:r>
        <w:t xml:space="preserve">represent the number of respondents. </w:t>
      </w:r>
      <w:r w:rsidR="009769AE">
        <w:t xml:space="preserve">For some questions, respondents could select more than one option. </w:t>
      </w:r>
    </w:p>
    <w:p w:rsidR="009769AE" w:rsidRDefault="009769AE" w:rsidP="009769AE"/>
    <w:p w:rsidR="00F15FB0" w:rsidRPr="002B574B" w:rsidRDefault="00F15FB0" w:rsidP="000C07D4">
      <w:pPr>
        <w:pStyle w:val="questiontitle"/>
        <w:rPr>
          <w:b w:val="0"/>
          <w:i/>
        </w:rPr>
      </w:pPr>
      <w:r w:rsidRPr="0015594E">
        <w:t>Question 1</w:t>
      </w:r>
      <w:r w:rsidR="00476D29">
        <w:t>:</w:t>
      </w:r>
      <w:r w:rsidRPr="002B574B">
        <w:rPr>
          <w:b w:val="0"/>
          <w:i/>
        </w:rPr>
        <w:t>The main areas of regulation</w:t>
      </w:r>
      <w:r w:rsidR="00476D29" w:rsidRPr="002B574B">
        <w:rPr>
          <w:b w:val="0"/>
          <w:i/>
        </w:rPr>
        <w:t xml:space="preserve"> my business needs to deal with: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9"/>
        <w:gridCol w:w="5993"/>
      </w:tblGrid>
      <w:tr w:rsidR="00E900D5" w:rsidRPr="001554E2" w:rsidTr="009769AE">
        <w:trPr>
          <w:trHeight w:val="312"/>
        </w:trPr>
        <w:tc>
          <w:tcPr>
            <w:tcW w:w="19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E900D5" w:rsidRPr="001554E2" w:rsidRDefault="00E900D5" w:rsidP="0054576D">
            <w:pPr>
              <w:pStyle w:val="tabletext"/>
            </w:pPr>
            <w:r w:rsidRPr="001554E2">
              <w:t>environment</w:t>
            </w:r>
          </w:p>
        </w:tc>
        <w:tc>
          <w:tcPr>
            <w:tcW w:w="30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E900D5" w:rsidRDefault="00C81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944856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0D5" w:rsidRPr="001554E2" w:rsidRDefault="00E900D5" w:rsidP="0054576D">
            <w:pPr>
              <w:pStyle w:val="tabletext"/>
            </w:pPr>
            <w:r w:rsidRPr="001554E2">
              <w:t>food safety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1554E2" w:rsidRDefault="00E900D5" w:rsidP="0054576D">
            <w:pPr>
              <w:pStyle w:val="tabletext"/>
            </w:pPr>
            <w:r w:rsidRPr="001554E2">
              <w:t>public health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0D5" w:rsidRPr="001554E2" w:rsidRDefault="00E900D5" w:rsidP="0054576D">
            <w:pPr>
              <w:pStyle w:val="tabletext"/>
            </w:pPr>
            <w:r w:rsidRPr="001554E2">
              <w:t>building and construction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1554E2" w:rsidRDefault="00E900D5" w:rsidP="0054576D">
            <w:pPr>
              <w:pStyle w:val="tabletext"/>
            </w:pPr>
            <w:r w:rsidRPr="001554E2">
              <w:t>gaming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1554E2" w:rsidRDefault="00E900D5" w:rsidP="0054576D">
            <w:pPr>
              <w:pStyle w:val="tabletext"/>
            </w:pPr>
            <w:r w:rsidRPr="001554E2">
              <w:t>fair trading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1554E2" w:rsidRDefault="00E900D5" w:rsidP="0054576D">
            <w:pPr>
              <w:pStyle w:val="tabletext"/>
            </w:pPr>
            <w:r w:rsidRPr="001554E2">
              <w:t>liquor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1554E2" w:rsidRDefault="00E900D5" w:rsidP="0054576D">
            <w:pPr>
              <w:pStyle w:val="tabletext"/>
            </w:pPr>
            <w:r w:rsidRPr="001554E2">
              <w:t>planning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1554E2" w:rsidRDefault="00E900D5" w:rsidP="0054576D">
            <w:pPr>
              <w:pStyle w:val="tabletext"/>
            </w:pPr>
            <w:r w:rsidRPr="001554E2">
              <w:t>roads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1554E2" w:rsidRDefault="00E900D5" w:rsidP="0054576D">
            <w:pPr>
              <w:pStyle w:val="tabletext"/>
            </w:pPr>
            <w:r w:rsidRPr="001554E2">
              <w:t>financial</w:t>
            </w:r>
          </w:p>
        </w:tc>
        <w:tc>
          <w:tcPr>
            <w:tcW w:w="3008" w:type="pct"/>
            <w:tcBorders>
              <w:top w:val="nil"/>
              <w:left w:val="nil"/>
              <w:bottom w:val="nil"/>
              <w:right w:val="nil"/>
            </w:tcBorders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right w:val="nil"/>
            </w:tcBorders>
            <w:shd w:val="solid" w:color="C0C0C0" w:fill="C0C0C0"/>
          </w:tcPr>
          <w:p w:rsidR="00E900D5" w:rsidRPr="001554E2" w:rsidRDefault="00E900D5" w:rsidP="0054576D">
            <w:pPr>
              <w:pStyle w:val="tabletext"/>
            </w:pPr>
            <w:r w:rsidRPr="001554E2">
              <w:t>superannuation</w:t>
            </w:r>
          </w:p>
        </w:tc>
        <w:tc>
          <w:tcPr>
            <w:tcW w:w="3008" w:type="pct"/>
            <w:tcBorders>
              <w:top w:val="nil"/>
              <w:left w:val="nil"/>
              <w:right w:val="nil"/>
            </w:tcBorders>
            <w:shd w:val="solid" w:color="C0C0C0" w:fill="C0C0C0"/>
          </w:tcPr>
          <w:p w:rsidR="00E900D5" w:rsidRDefault="00E900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E900D5" w:rsidRPr="001554E2" w:rsidTr="009769AE">
        <w:trPr>
          <w:trHeight w:val="312"/>
        </w:trPr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0D5" w:rsidRPr="001554E2" w:rsidRDefault="00E900D5" w:rsidP="0054576D">
            <w:pPr>
              <w:pStyle w:val="tabletext"/>
            </w:pPr>
            <w:r w:rsidRPr="001554E2">
              <w:t>other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0D5" w:rsidRDefault="00C81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</w:tr>
    </w:tbl>
    <w:p w:rsidR="001554E2" w:rsidRDefault="001554E2" w:rsidP="00147C36">
      <w:pPr>
        <w:pStyle w:val="spaceaftertable"/>
      </w:pPr>
    </w:p>
    <w:p w:rsidR="001554E2" w:rsidRPr="002B574B" w:rsidRDefault="001554E2" w:rsidP="000C07D4">
      <w:pPr>
        <w:pStyle w:val="questiontitle"/>
        <w:rPr>
          <w:b w:val="0"/>
          <w:i/>
        </w:rPr>
      </w:pPr>
      <w:r w:rsidRPr="0015594E">
        <w:t xml:space="preserve">Question 2: </w:t>
      </w:r>
      <w:r w:rsidRPr="002B574B">
        <w:rPr>
          <w:b w:val="0"/>
          <w:i/>
        </w:rPr>
        <w:t>The regulator[s] in which area are the most</w:t>
      </w:r>
      <w:r w:rsidR="00476D29" w:rsidRPr="002B574B">
        <w:rPr>
          <w:b w:val="0"/>
          <w:i/>
        </w:rPr>
        <w:t xml:space="preserve"> straightforward to engage with: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77"/>
        <w:gridCol w:w="6485"/>
      </w:tblGrid>
      <w:tr w:rsidR="00E900D5" w:rsidRPr="001554E2" w:rsidTr="00511125">
        <w:trPr>
          <w:trHeight w:val="312"/>
        </w:trPr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>
              <w:t>p</w:t>
            </w:r>
            <w:r w:rsidRPr="009A0A82">
              <w:t>ay and conditions</w:t>
            </w:r>
          </w:p>
        </w:tc>
        <w:tc>
          <w:tcPr>
            <w:tcW w:w="3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OH&amp;S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0D5" w:rsidRDefault="00C81332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taxation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29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environment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2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food safety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3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public health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3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building and construction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2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gaming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0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fair trading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liquor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0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planning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2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roads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4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financial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superannuation</w:t>
            </w:r>
          </w:p>
        </w:tc>
        <w:tc>
          <w:tcPr>
            <w:tcW w:w="3255" w:type="pct"/>
            <w:tcBorders>
              <w:top w:val="nil"/>
              <w:left w:val="nil"/>
              <w:right w:val="nil"/>
            </w:tcBorders>
            <w:vAlign w:val="bottom"/>
          </w:tcPr>
          <w:p w:rsidR="00E900D5" w:rsidRDefault="00E900D5" w:rsidP="00E900D5">
            <w:pPr>
              <w:pStyle w:val="tabletext"/>
              <w:jc w:val="right"/>
              <w:rPr>
                <w:sz w:val="24"/>
                <w:szCs w:val="24"/>
              </w:rPr>
            </w:pPr>
            <w:r>
              <w:t>18</w:t>
            </w:r>
          </w:p>
        </w:tc>
      </w:tr>
      <w:tr w:rsidR="00E900D5" w:rsidRPr="001554E2" w:rsidTr="0051112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other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  <w:vAlign w:val="bottom"/>
          </w:tcPr>
          <w:p w:rsidR="00E900D5" w:rsidRDefault="00E900D5" w:rsidP="00C81332">
            <w:pPr>
              <w:pStyle w:val="tabletext"/>
              <w:jc w:val="right"/>
              <w:rPr>
                <w:sz w:val="24"/>
                <w:szCs w:val="24"/>
              </w:rPr>
            </w:pPr>
            <w:r>
              <w:t>1</w:t>
            </w:r>
            <w:r w:rsidR="00C81332">
              <w:t>2</w:t>
            </w:r>
          </w:p>
        </w:tc>
      </w:tr>
    </w:tbl>
    <w:p w:rsidR="001554E2" w:rsidRDefault="001554E2" w:rsidP="00147C36">
      <w:pPr>
        <w:pStyle w:val="spaceaftertable"/>
      </w:pPr>
    </w:p>
    <w:p w:rsidR="005F5B1E" w:rsidRDefault="005F5B1E">
      <w:r>
        <w:lastRenderedPageBreak/>
        <w:br w:type="page"/>
      </w:r>
    </w:p>
    <w:p w:rsidR="001554E2" w:rsidRPr="002B574B" w:rsidRDefault="001554E2" w:rsidP="000C07D4">
      <w:pPr>
        <w:pStyle w:val="questiontitle"/>
        <w:rPr>
          <w:b w:val="0"/>
          <w:i/>
        </w:rPr>
      </w:pPr>
      <w:r w:rsidRPr="0015594E">
        <w:lastRenderedPageBreak/>
        <w:t xml:space="preserve">Question 3: </w:t>
      </w:r>
      <w:r w:rsidRPr="002B574B">
        <w:rPr>
          <w:b w:val="0"/>
          <w:i/>
        </w:rPr>
        <w:t xml:space="preserve">The regulator[s] in which area are the </w:t>
      </w:r>
      <w:r w:rsidR="00476D29" w:rsidRPr="002B574B">
        <w:rPr>
          <w:b w:val="0"/>
          <w:i/>
        </w:rPr>
        <w:t>most problematic to engage with: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77"/>
        <w:gridCol w:w="6485"/>
      </w:tblGrid>
      <w:tr w:rsidR="00E900D5" w:rsidRPr="009A0A82" w:rsidTr="00E900D5">
        <w:trPr>
          <w:trHeight w:val="312"/>
        </w:trPr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>
              <w:t>p</w:t>
            </w:r>
            <w:r w:rsidRPr="009A0A82">
              <w:t>ay and conditions</w:t>
            </w:r>
          </w:p>
        </w:tc>
        <w:tc>
          <w:tcPr>
            <w:tcW w:w="3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19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OH&amp;S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EC1022" w:rsidRDefault="00E900D5" w:rsidP="00480F12">
            <w:pPr>
              <w:pStyle w:val="tabletext"/>
              <w:jc w:val="right"/>
            </w:pPr>
            <w:r w:rsidRPr="00EC1022">
              <w:t>1</w:t>
            </w:r>
            <w:r w:rsidR="00480F12">
              <w:t>3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taxation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13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environment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6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food safety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3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public health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2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building and construction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4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gaming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0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fair trading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6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liquor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1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planning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9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roads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3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financial</w:t>
            </w:r>
          </w:p>
        </w:tc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15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right w:val="nil"/>
            </w:tcBorders>
          </w:tcPr>
          <w:p w:rsidR="00E900D5" w:rsidRPr="009A0A82" w:rsidRDefault="00E900D5" w:rsidP="00E900D5">
            <w:pPr>
              <w:pStyle w:val="tabletext"/>
            </w:pPr>
            <w:r w:rsidRPr="009A0A82">
              <w:t>superannuation</w:t>
            </w:r>
          </w:p>
        </w:tc>
        <w:tc>
          <w:tcPr>
            <w:tcW w:w="3255" w:type="pct"/>
            <w:tcBorders>
              <w:top w:val="nil"/>
              <w:left w:val="nil"/>
              <w:right w:val="nil"/>
            </w:tcBorders>
          </w:tcPr>
          <w:p w:rsidR="00E900D5" w:rsidRPr="00EC1022" w:rsidRDefault="00E900D5" w:rsidP="00E900D5">
            <w:pPr>
              <w:pStyle w:val="tabletext"/>
              <w:jc w:val="right"/>
            </w:pPr>
            <w:r w:rsidRPr="00EC1022">
              <w:t>11</w:t>
            </w:r>
          </w:p>
        </w:tc>
      </w:tr>
      <w:tr w:rsidR="00E900D5" w:rsidRPr="009A0A82" w:rsidTr="00E900D5">
        <w:trPr>
          <w:trHeight w:val="312"/>
        </w:trPr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E900D5" w:rsidRPr="009A0A82" w:rsidRDefault="00E900D5" w:rsidP="00E900D5">
            <w:pPr>
              <w:pStyle w:val="tabletext"/>
            </w:pPr>
            <w:r w:rsidRPr="009A0A82">
              <w:t>other</w:t>
            </w:r>
          </w:p>
        </w:tc>
        <w:tc>
          <w:tcPr>
            <w:tcW w:w="3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E900D5" w:rsidRDefault="00E900D5" w:rsidP="00E900D5">
            <w:pPr>
              <w:pStyle w:val="tabletext"/>
              <w:jc w:val="right"/>
            </w:pPr>
            <w:r w:rsidRPr="00EC1022">
              <w:t>15</w:t>
            </w:r>
          </w:p>
        </w:tc>
      </w:tr>
    </w:tbl>
    <w:p w:rsidR="001554E2" w:rsidRDefault="001554E2" w:rsidP="00147C36">
      <w:pPr>
        <w:pStyle w:val="spaceaftertable"/>
      </w:pPr>
    </w:p>
    <w:p w:rsidR="0015594E" w:rsidRDefault="0015594E">
      <w:r>
        <w:br w:type="page"/>
      </w:r>
    </w:p>
    <w:p w:rsidR="001554E2" w:rsidRPr="00AC520D" w:rsidRDefault="001554E2" w:rsidP="000C07D4">
      <w:pPr>
        <w:pStyle w:val="questiontitle"/>
      </w:pPr>
      <w:r w:rsidRPr="0015594E">
        <w:lastRenderedPageBreak/>
        <w:t xml:space="preserve">Question 4: </w:t>
      </w:r>
      <w:r w:rsidRPr="002B574B">
        <w:rPr>
          <w:b w:val="0"/>
          <w:i/>
        </w:rPr>
        <w:t>Please answer the following questions in relation to the area in which you identified the regulator[s] to be the most</w:t>
      </w:r>
      <w:r w:rsidR="00476D29" w:rsidRPr="002B574B">
        <w:rPr>
          <w:b w:val="0"/>
          <w:i/>
        </w:rPr>
        <w:t xml:space="preserve"> straightforward to engage with: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942"/>
        <w:gridCol w:w="1203"/>
        <w:gridCol w:w="1205"/>
        <w:gridCol w:w="1205"/>
        <w:gridCol w:w="1122"/>
        <w:gridCol w:w="1285"/>
      </w:tblGrid>
      <w:tr w:rsidR="00147C36" w:rsidRPr="009A0A82" w:rsidTr="00AC520D">
        <w:trPr>
          <w:trHeight w:val="312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</w:tcPr>
          <w:p w:rsidR="001554E2" w:rsidRPr="009A0A82" w:rsidRDefault="001554E2" w:rsidP="001554E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:rsidR="001554E2" w:rsidRPr="009A0A82" w:rsidRDefault="001554E2" w:rsidP="00AC520D">
            <w:pPr>
              <w:pStyle w:val="tabletext"/>
              <w:jc w:val="right"/>
            </w:pPr>
            <w:r w:rsidRPr="009A0A82">
              <w:t>Agree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:rsidR="001554E2" w:rsidRPr="009A0A82" w:rsidRDefault="001554E2" w:rsidP="00AC520D">
            <w:pPr>
              <w:pStyle w:val="tabletext"/>
              <w:jc w:val="right"/>
            </w:pPr>
            <w:r w:rsidRPr="009A0A82">
              <w:t>Disagree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:rsidR="001554E2" w:rsidRPr="009A0A82" w:rsidRDefault="001554E2" w:rsidP="00AC520D">
            <w:pPr>
              <w:pStyle w:val="tabletext"/>
              <w:jc w:val="right"/>
            </w:pPr>
            <w:r w:rsidRPr="009A0A82">
              <w:t>Don</w:t>
            </w:r>
            <w:r w:rsidR="00F31597">
              <w:t>’</w:t>
            </w:r>
            <w:r w:rsidRPr="009A0A82">
              <w:t>t know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:rsidR="001554E2" w:rsidRPr="009A0A82" w:rsidRDefault="001554E2" w:rsidP="00AC520D">
            <w:pPr>
              <w:pStyle w:val="tabletext"/>
              <w:jc w:val="right"/>
            </w:pPr>
            <w:r w:rsidRPr="009A0A82">
              <w:t>Neutral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1554E2" w:rsidRPr="009A0A82" w:rsidRDefault="001554E2" w:rsidP="00AC520D">
            <w:pPr>
              <w:pStyle w:val="tabletext"/>
              <w:jc w:val="right"/>
            </w:pPr>
            <w:r w:rsidRPr="009A0A82">
              <w:t>Not applicable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C520D" w:rsidRPr="009769AE" w:rsidRDefault="00AC520D" w:rsidP="009769AE">
            <w:pPr>
              <w:pStyle w:val="tabletext"/>
            </w:pPr>
            <w:r w:rsidRPr="009769AE">
              <w:t>It is straightforward to understand what I am required to do</w:t>
            </w: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67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26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1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29</w:t>
            </w: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</w:t>
            </w:r>
          </w:p>
        </w:tc>
      </w:tr>
      <w:tr w:rsidR="00AC520D" w:rsidRPr="009769AE" w:rsidTr="00AC520D">
        <w:trPr>
          <w:trHeight w:val="312"/>
        </w:trPr>
        <w:tc>
          <w:tcPr>
            <w:tcW w:w="1978" w:type="pct"/>
          </w:tcPr>
          <w:p w:rsidR="00AC520D" w:rsidRPr="009769AE" w:rsidRDefault="00AC520D" w:rsidP="009769AE">
            <w:pPr>
              <w:pStyle w:val="tabletext"/>
            </w:pPr>
            <w:r w:rsidRPr="009769AE">
              <w:t xml:space="preserve">Overall, it is easy to comply with the regulation </w:t>
            </w:r>
          </w:p>
        </w:tc>
        <w:tc>
          <w:tcPr>
            <w:tcW w:w="604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48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42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0</w:t>
            </w:r>
          </w:p>
        </w:tc>
        <w:tc>
          <w:tcPr>
            <w:tcW w:w="563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34</w:t>
            </w:r>
          </w:p>
        </w:tc>
        <w:tc>
          <w:tcPr>
            <w:tcW w:w="646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  <w:shd w:val="clear" w:color="auto" w:fill="BFBFBF" w:themeFill="background1" w:themeFillShade="BF"/>
          </w:tcPr>
          <w:p w:rsidR="00AC520D" w:rsidRPr="009769AE" w:rsidRDefault="00AC520D" w:rsidP="009769AE">
            <w:pPr>
              <w:pStyle w:val="tabletext"/>
            </w:pPr>
            <w:r w:rsidRPr="009769AE">
              <w:t xml:space="preserve">The regulator provides clear instruction about the requirements for my business </w:t>
            </w:r>
          </w:p>
        </w:tc>
        <w:tc>
          <w:tcPr>
            <w:tcW w:w="604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54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32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36</w:t>
            </w:r>
          </w:p>
        </w:tc>
        <w:tc>
          <w:tcPr>
            <w:tcW w:w="646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</w:tcPr>
          <w:p w:rsidR="00AC520D" w:rsidRPr="009769AE" w:rsidRDefault="00AC520D" w:rsidP="009769AE">
            <w:pPr>
              <w:pStyle w:val="tabletext"/>
            </w:pPr>
            <w:r w:rsidRPr="009769AE">
              <w:t>The time and effort it takes to supply information to the regulator is NOT excessive</w:t>
            </w:r>
          </w:p>
        </w:tc>
        <w:tc>
          <w:tcPr>
            <w:tcW w:w="604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39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57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1</w:t>
            </w:r>
          </w:p>
        </w:tc>
        <w:tc>
          <w:tcPr>
            <w:tcW w:w="563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25</w:t>
            </w:r>
          </w:p>
        </w:tc>
        <w:tc>
          <w:tcPr>
            <w:tcW w:w="646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  <w:shd w:val="clear" w:color="auto" w:fill="BFBFBF" w:themeFill="background1" w:themeFillShade="BF"/>
          </w:tcPr>
          <w:p w:rsidR="00AC520D" w:rsidRPr="009769AE" w:rsidRDefault="00AC520D" w:rsidP="009769AE">
            <w:pPr>
              <w:pStyle w:val="tabletext"/>
            </w:pPr>
            <w:r w:rsidRPr="009769AE">
              <w:t xml:space="preserve">Advice or decisions from the regulator are reliable and consistent </w:t>
            </w:r>
          </w:p>
        </w:tc>
        <w:tc>
          <w:tcPr>
            <w:tcW w:w="604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44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38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0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41</w:t>
            </w:r>
          </w:p>
        </w:tc>
        <w:tc>
          <w:tcPr>
            <w:tcW w:w="646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</w:tcPr>
          <w:p w:rsidR="00AC520D" w:rsidRPr="009769AE" w:rsidRDefault="00AC520D" w:rsidP="009769AE">
            <w:pPr>
              <w:pStyle w:val="tabletext"/>
            </w:pPr>
            <w:r w:rsidRPr="009769AE">
              <w:t xml:space="preserve">The processing time for applications/decisions is NOT excessive </w:t>
            </w:r>
          </w:p>
        </w:tc>
        <w:tc>
          <w:tcPr>
            <w:tcW w:w="604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40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41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</w:t>
            </w:r>
          </w:p>
        </w:tc>
        <w:tc>
          <w:tcPr>
            <w:tcW w:w="563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35</w:t>
            </w:r>
          </w:p>
        </w:tc>
        <w:tc>
          <w:tcPr>
            <w:tcW w:w="646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8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  <w:shd w:val="clear" w:color="auto" w:fill="BFBFBF" w:themeFill="background1" w:themeFillShade="BF"/>
          </w:tcPr>
          <w:p w:rsidR="00AC520D" w:rsidRPr="009769AE" w:rsidRDefault="00AC520D" w:rsidP="009769AE">
            <w:pPr>
              <w:pStyle w:val="tabletext"/>
            </w:pPr>
            <w:r w:rsidRPr="009769AE">
              <w:t xml:space="preserve">The frequency of compliance activities (such as license renewal or inspections) is NOT excessive </w:t>
            </w:r>
          </w:p>
        </w:tc>
        <w:tc>
          <w:tcPr>
            <w:tcW w:w="604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40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41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1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32</w:t>
            </w:r>
          </w:p>
        </w:tc>
        <w:tc>
          <w:tcPr>
            <w:tcW w:w="646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12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</w:tcPr>
          <w:p w:rsidR="00AC520D" w:rsidRPr="009769AE" w:rsidRDefault="00AC520D" w:rsidP="009769AE">
            <w:pPr>
              <w:pStyle w:val="tabletext"/>
            </w:pPr>
            <w:r>
              <w:t>R</w:t>
            </w:r>
            <w:r w:rsidRPr="009769AE">
              <w:t xml:space="preserve">egulatory officers understand my business and the practical difficulties of meeting requirements </w:t>
            </w:r>
          </w:p>
        </w:tc>
        <w:tc>
          <w:tcPr>
            <w:tcW w:w="604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24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54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6</w:t>
            </w:r>
          </w:p>
        </w:tc>
        <w:tc>
          <w:tcPr>
            <w:tcW w:w="563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29</w:t>
            </w:r>
          </w:p>
        </w:tc>
        <w:tc>
          <w:tcPr>
            <w:tcW w:w="646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12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  <w:shd w:val="clear" w:color="auto" w:fill="BFBFBF" w:themeFill="background1" w:themeFillShade="BF"/>
          </w:tcPr>
          <w:p w:rsidR="00AC520D" w:rsidRDefault="00AC520D" w:rsidP="009769AE">
            <w:pPr>
              <w:pStyle w:val="tabletext"/>
            </w:pPr>
            <w:r w:rsidRPr="009769AE">
              <w:t>When my business has breached a regulation, the regulator clearly explains:</w:t>
            </w:r>
          </w:p>
          <w:p w:rsidR="00AC520D" w:rsidRPr="009769AE" w:rsidRDefault="00AC520D" w:rsidP="007A3E93">
            <w:pPr>
              <w:pStyle w:val="tabletext"/>
            </w:pPr>
            <w:r w:rsidRPr="009769AE">
              <w:t xml:space="preserve">i) why there was a breach </w:t>
            </w:r>
          </w:p>
        </w:tc>
        <w:tc>
          <w:tcPr>
            <w:tcW w:w="604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38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20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5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25</w:t>
            </w:r>
          </w:p>
        </w:tc>
        <w:tc>
          <w:tcPr>
            <w:tcW w:w="646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38</w:t>
            </w:r>
          </w:p>
        </w:tc>
      </w:tr>
      <w:tr w:rsidR="00AC520D" w:rsidRPr="009769AE" w:rsidTr="00AC520D">
        <w:trPr>
          <w:trHeight w:val="312"/>
        </w:trPr>
        <w:tc>
          <w:tcPr>
            <w:tcW w:w="1978" w:type="pct"/>
            <w:vAlign w:val="bottom"/>
          </w:tcPr>
          <w:p w:rsidR="00AC520D" w:rsidRPr="009769AE" w:rsidRDefault="00AC520D" w:rsidP="007A3E93">
            <w:pPr>
              <w:pStyle w:val="tabletext"/>
            </w:pPr>
            <w:r w:rsidRPr="009769AE">
              <w:t xml:space="preserve">ii) the consequences of non-compliance </w:t>
            </w:r>
          </w:p>
        </w:tc>
        <w:tc>
          <w:tcPr>
            <w:tcW w:w="604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46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13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5</w:t>
            </w:r>
          </w:p>
        </w:tc>
        <w:tc>
          <w:tcPr>
            <w:tcW w:w="563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24</w:t>
            </w:r>
          </w:p>
        </w:tc>
        <w:tc>
          <w:tcPr>
            <w:tcW w:w="646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38</w:t>
            </w:r>
          </w:p>
        </w:tc>
      </w:tr>
      <w:tr w:rsidR="00AC520D" w:rsidRPr="009769AE" w:rsidTr="00AC520D">
        <w:trPr>
          <w:trHeight w:val="312"/>
        </w:trPr>
        <w:tc>
          <w:tcPr>
            <w:tcW w:w="1978" w:type="pct"/>
            <w:shd w:val="clear" w:color="auto" w:fill="BFBFBF" w:themeFill="background1" w:themeFillShade="BF"/>
          </w:tcPr>
          <w:p w:rsidR="00AC520D" w:rsidRPr="009769AE" w:rsidRDefault="00AC520D" w:rsidP="007A3E93">
            <w:pPr>
              <w:pStyle w:val="tabletext"/>
            </w:pPr>
            <w:r w:rsidRPr="009769AE">
              <w:t xml:space="preserve">iii) what needs to be done to be compliant </w:t>
            </w:r>
          </w:p>
        </w:tc>
        <w:tc>
          <w:tcPr>
            <w:tcW w:w="604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41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18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24</w:t>
            </w:r>
          </w:p>
        </w:tc>
        <w:tc>
          <w:tcPr>
            <w:tcW w:w="646" w:type="pct"/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38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</w:tcPr>
          <w:p w:rsidR="00AC520D" w:rsidRPr="009769AE" w:rsidRDefault="00AC520D" w:rsidP="009769AE">
            <w:pPr>
              <w:pStyle w:val="tabletext"/>
            </w:pPr>
            <w:r w:rsidRPr="009769AE">
              <w:t xml:space="preserve">The regulator warns or educates me before using fines or other more serious sanctions </w:t>
            </w:r>
          </w:p>
        </w:tc>
        <w:tc>
          <w:tcPr>
            <w:tcW w:w="604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32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29</w:t>
            </w:r>
          </w:p>
        </w:tc>
        <w:tc>
          <w:tcPr>
            <w:tcW w:w="605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9</w:t>
            </w:r>
          </w:p>
        </w:tc>
        <w:tc>
          <w:tcPr>
            <w:tcW w:w="563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26</w:t>
            </w:r>
          </w:p>
        </w:tc>
        <w:tc>
          <w:tcPr>
            <w:tcW w:w="646" w:type="pct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29</w:t>
            </w:r>
          </w:p>
        </w:tc>
      </w:tr>
      <w:tr w:rsidR="00AC520D" w:rsidRPr="009769AE" w:rsidTr="00AC520D">
        <w:trPr>
          <w:trHeight w:val="62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C520D" w:rsidRPr="009769AE" w:rsidRDefault="00AC520D" w:rsidP="009769AE">
            <w:pPr>
              <w:pStyle w:val="tabletext"/>
            </w:pPr>
            <w:r w:rsidRPr="009769AE">
              <w:t>When I disagree with a regulatory decision, I can formally challenge or appeal that decision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34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29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11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C520D" w:rsidRPr="007E1F55" w:rsidRDefault="00AC520D" w:rsidP="00AC520D">
            <w:pPr>
              <w:pStyle w:val="tabletext"/>
              <w:jc w:val="right"/>
            </w:pPr>
            <w:r w:rsidRPr="007E1F55">
              <w:t>30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C520D" w:rsidRDefault="00AC520D" w:rsidP="00AC520D">
            <w:pPr>
              <w:pStyle w:val="tabletext"/>
              <w:jc w:val="right"/>
            </w:pPr>
            <w:r w:rsidRPr="007E1F55">
              <w:t>22</w:t>
            </w:r>
          </w:p>
        </w:tc>
      </w:tr>
    </w:tbl>
    <w:p w:rsidR="001554E2" w:rsidRDefault="001554E2" w:rsidP="000C07D4">
      <w:pPr>
        <w:pStyle w:val="spaceaftertable"/>
      </w:pPr>
    </w:p>
    <w:p w:rsidR="0015594E" w:rsidRDefault="0015594E">
      <w:r>
        <w:br w:type="page"/>
      </w:r>
    </w:p>
    <w:p w:rsidR="00FB64F0" w:rsidRPr="002B574B" w:rsidRDefault="00FB64F0" w:rsidP="000C07D4">
      <w:pPr>
        <w:pStyle w:val="questiontitle"/>
        <w:rPr>
          <w:b w:val="0"/>
          <w:i/>
        </w:rPr>
      </w:pPr>
      <w:r w:rsidRPr="0015594E">
        <w:lastRenderedPageBreak/>
        <w:t xml:space="preserve">Question 5: </w:t>
      </w:r>
      <w:r w:rsidRPr="002B574B">
        <w:rPr>
          <w:b w:val="0"/>
          <w:i/>
        </w:rPr>
        <w:t>Please answer the following questions in relation to the area in which you identified the regulator[s] to be the most problematic to engage with</w:t>
      </w:r>
      <w:r w:rsidR="0022272B" w:rsidRPr="0022272B">
        <w:rPr>
          <w:b w:val="0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51"/>
        <w:gridCol w:w="1047"/>
        <w:gridCol w:w="1046"/>
        <w:gridCol w:w="1044"/>
        <w:gridCol w:w="1046"/>
        <w:gridCol w:w="1128"/>
      </w:tblGrid>
      <w:tr w:rsidR="00FB64F0" w:rsidRPr="0015594E" w:rsidTr="001D515E">
        <w:trPr>
          <w:trHeight w:val="312"/>
        </w:trPr>
        <w:tc>
          <w:tcPr>
            <w:tcW w:w="2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22272B">
            <w:pPr>
              <w:pStyle w:val="tabletext"/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22272B">
            <w:pPr>
              <w:pStyle w:val="tabletext"/>
              <w:jc w:val="right"/>
            </w:pPr>
            <w:r w:rsidRPr="0015594E">
              <w:t>Agree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22272B">
            <w:pPr>
              <w:pStyle w:val="tabletext"/>
              <w:jc w:val="right"/>
            </w:pPr>
            <w:r w:rsidRPr="0015594E">
              <w:t>Disagree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1D515E" w:rsidP="0022272B">
            <w:pPr>
              <w:pStyle w:val="tabletext"/>
              <w:jc w:val="right"/>
            </w:pPr>
            <w:r>
              <w:t>Don’t</w:t>
            </w:r>
            <w:r w:rsidR="00FB64F0" w:rsidRPr="0015594E">
              <w:t xml:space="preserve"> know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22272B">
            <w:pPr>
              <w:pStyle w:val="tabletext"/>
              <w:jc w:val="right"/>
            </w:pPr>
            <w:r w:rsidRPr="0015594E">
              <w:t>Neutral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22272B">
            <w:pPr>
              <w:pStyle w:val="tabletext"/>
              <w:jc w:val="right"/>
            </w:pPr>
            <w:r w:rsidRPr="0015594E">
              <w:t>Not applicable</w:t>
            </w:r>
          </w:p>
        </w:tc>
      </w:tr>
      <w:tr w:rsidR="0022272B" w:rsidRPr="0015594E" w:rsidTr="00F31597">
        <w:trPr>
          <w:trHeight w:val="624"/>
        </w:trPr>
        <w:tc>
          <w:tcPr>
            <w:tcW w:w="2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15594E" w:rsidRDefault="0022272B" w:rsidP="0022272B">
            <w:pPr>
              <w:pStyle w:val="tabletext"/>
            </w:pPr>
            <w:r w:rsidRPr="0015594E">
              <w:t xml:space="preserve">It is NOT straightforward to understand what I am required to do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16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</w:t>
            </w:r>
          </w:p>
        </w:tc>
      </w:tr>
      <w:tr w:rsidR="0022272B" w:rsidRPr="0015594E" w:rsidTr="00F31597">
        <w:trPr>
          <w:trHeight w:val="624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15594E" w:rsidRDefault="0022272B" w:rsidP="0022272B">
            <w:pPr>
              <w:pStyle w:val="tabletext"/>
            </w:pPr>
            <w:r w:rsidRPr="0015594E">
              <w:t>Overall, it is NOT easy to</w:t>
            </w:r>
            <w:r>
              <w:t xml:space="preserve"> comply with the regulation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85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9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24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</w:t>
            </w:r>
          </w:p>
        </w:tc>
      </w:tr>
      <w:tr w:rsidR="0022272B" w:rsidRPr="0015594E" w:rsidTr="00F31597">
        <w:trPr>
          <w:trHeight w:val="936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15594E" w:rsidRDefault="0022272B" w:rsidP="0022272B">
            <w:pPr>
              <w:pStyle w:val="tabletext"/>
            </w:pPr>
            <w:r w:rsidRPr="0015594E">
              <w:t xml:space="preserve">The regulator DOES NOT provides clear instruction about the </w:t>
            </w:r>
            <w:r>
              <w:t>requirements for my business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96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16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</w:t>
            </w:r>
          </w:p>
        </w:tc>
      </w:tr>
      <w:tr w:rsidR="0022272B" w:rsidRPr="0015594E" w:rsidTr="00F31597">
        <w:trPr>
          <w:trHeight w:val="624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15594E" w:rsidRDefault="0022272B" w:rsidP="0022272B">
            <w:pPr>
              <w:pStyle w:val="tabletext"/>
            </w:pPr>
            <w:r w:rsidRPr="0015594E">
              <w:t>The time and effort it takes to supply information to</w:t>
            </w:r>
            <w:r>
              <w:t xml:space="preserve"> the regulator is excessive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95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20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</w:t>
            </w:r>
          </w:p>
        </w:tc>
      </w:tr>
      <w:tr w:rsidR="0022272B" w:rsidRPr="0015594E" w:rsidTr="00F31597">
        <w:trPr>
          <w:trHeight w:val="624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15594E" w:rsidRDefault="0022272B" w:rsidP="0022272B">
            <w:pPr>
              <w:pStyle w:val="tabletext"/>
            </w:pPr>
            <w:r w:rsidRPr="0015594E">
              <w:t xml:space="preserve">Advice or decisions from the regulator are NOT reliable and consistent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84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29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</w:t>
            </w:r>
          </w:p>
        </w:tc>
      </w:tr>
      <w:tr w:rsidR="0022272B" w:rsidRPr="0015594E" w:rsidTr="00F31597">
        <w:trPr>
          <w:trHeight w:val="624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15594E" w:rsidRDefault="0022272B" w:rsidP="0022272B">
            <w:pPr>
              <w:pStyle w:val="tabletext"/>
            </w:pPr>
            <w:r w:rsidRPr="0015594E">
              <w:t>The processing time for applicat</w:t>
            </w:r>
            <w:r>
              <w:t xml:space="preserve">ions/decisions is excessive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69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40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7</w:t>
            </w:r>
          </w:p>
        </w:tc>
      </w:tr>
      <w:tr w:rsidR="0022272B" w:rsidRPr="0015594E" w:rsidTr="00F31597">
        <w:trPr>
          <w:trHeight w:val="624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15594E" w:rsidRDefault="0022272B" w:rsidP="0022272B">
            <w:pPr>
              <w:pStyle w:val="tabletext"/>
            </w:pPr>
            <w:r w:rsidRPr="0015594E">
              <w:t xml:space="preserve">The frequency of compliance activities (such as license renewal or inspections) is excessive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60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38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12</w:t>
            </w:r>
          </w:p>
        </w:tc>
      </w:tr>
      <w:tr w:rsidR="0022272B" w:rsidRPr="0015594E" w:rsidTr="00F31597">
        <w:trPr>
          <w:trHeight w:val="936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15594E" w:rsidRDefault="0022272B" w:rsidP="0022272B">
            <w:pPr>
              <w:pStyle w:val="tabletext"/>
            </w:pPr>
            <w:r>
              <w:t>R</w:t>
            </w:r>
            <w:r w:rsidRPr="0015594E">
              <w:t>egulatory officers DO NOT understand my business and the practical difficult</w:t>
            </w:r>
            <w:r>
              <w:t xml:space="preserve">ies of meeting requirements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92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17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7</w:t>
            </w:r>
          </w:p>
        </w:tc>
      </w:tr>
      <w:tr w:rsidR="0022272B" w:rsidRPr="0015594E" w:rsidTr="00AD495D">
        <w:trPr>
          <w:trHeight w:val="936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Default="0022272B" w:rsidP="0022272B">
            <w:pPr>
              <w:pStyle w:val="tabletext"/>
            </w:pPr>
            <w:r w:rsidRPr="0015594E">
              <w:t>When my business has breached a regulation, the regulator DOES NOT clearly explain:</w:t>
            </w:r>
          </w:p>
          <w:p w:rsidR="0022272B" w:rsidRPr="0015594E" w:rsidRDefault="0022272B" w:rsidP="0022272B">
            <w:pPr>
              <w:pStyle w:val="tabletext"/>
            </w:pPr>
            <w:r w:rsidRPr="0015594E">
              <w:t>i</w:t>
            </w:r>
            <w:r>
              <w:t>) why there was a breach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43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34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25</w:t>
            </w:r>
          </w:p>
        </w:tc>
      </w:tr>
      <w:tr w:rsidR="0022272B" w:rsidRPr="0015594E" w:rsidTr="00F31597">
        <w:trPr>
          <w:trHeight w:val="312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15594E" w:rsidRDefault="0022272B" w:rsidP="0022272B">
            <w:pPr>
              <w:pStyle w:val="tabletext"/>
            </w:pPr>
            <w:r w:rsidRPr="0015594E">
              <w:t xml:space="preserve">ii) the consequences of non-compliance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31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25</w:t>
            </w:r>
          </w:p>
        </w:tc>
      </w:tr>
      <w:tr w:rsidR="0022272B" w:rsidRPr="0015594E" w:rsidTr="004A04DA">
        <w:trPr>
          <w:trHeight w:val="312"/>
        </w:trPr>
        <w:tc>
          <w:tcPr>
            <w:tcW w:w="233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15594E" w:rsidRDefault="0022272B" w:rsidP="0022272B">
            <w:pPr>
              <w:pStyle w:val="tabletext"/>
            </w:pPr>
            <w:r w:rsidRPr="0015594E">
              <w:t xml:space="preserve">iii) what needs to be done to be compliant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44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33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24</w:t>
            </w:r>
          </w:p>
        </w:tc>
      </w:tr>
      <w:tr w:rsidR="0022272B" w:rsidRPr="0015594E" w:rsidTr="004A04DA">
        <w:trPr>
          <w:trHeight w:val="936"/>
        </w:trPr>
        <w:tc>
          <w:tcPr>
            <w:tcW w:w="233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272B" w:rsidRPr="0015594E" w:rsidRDefault="0022272B" w:rsidP="0022272B">
            <w:pPr>
              <w:pStyle w:val="tabletext"/>
            </w:pPr>
            <w:r w:rsidRPr="0015594E">
              <w:t>The regulator DOES NOT warn or educate me before using fines or o</w:t>
            </w:r>
            <w:r>
              <w:t xml:space="preserve">ther more serious sanctions 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43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13</w:t>
            </w:r>
          </w:p>
        </w:tc>
        <w:tc>
          <w:tcPr>
            <w:tcW w:w="5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9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38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272B" w:rsidRPr="00710A03" w:rsidRDefault="0022272B" w:rsidP="0022272B">
            <w:pPr>
              <w:pStyle w:val="tabletext"/>
              <w:jc w:val="right"/>
            </w:pPr>
            <w:r w:rsidRPr="00710A03">
              <w:t>19</w:t>
            </w:r>
          </w:p>
        </w:tc>
      </w:tr>
      <w:tr w:rsidR="0022272B" w:rsidRPr="0015594E" w:rsidTr="00480F12">
        <w:trPr>
          <w:trHeight w:val="936"/>
        </w:trPr>
        <w:tc>
          <w:tcPr>
            <w:tcW w:w="2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2272B" w:rsidRPr="0015594E" w:rsidRDefault="0022272B" w:rsidP="0022272B">
            <w:pPr>
              <w:pStyle w:val="tabletext"/>
            </w:pPr>
            <w:r w:rsidRPr="0015594E">
              <w:t>When I disagree with a regulatory decision, I am NOT able to formally challenge or appeal that decision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480F12">
            <w:pPr>
              <w:pStyle w:val="tabletext"/>
            </w:pPr>
            <w:r w:rsidRPr="00710A03">
              <w:t>51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480F12">
            <w:pPr>
              <w:pStyle w:val="tabletext"/>
            </w:pPr>
            <w:r w:rsidRPr="00710A03">
              <w:t>19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480F12">
            <w:pPr>
              <w:pStyle w:val="tabletext"/>
            </w:pPr>
            <w:r w:rsidRPr="00710A03"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2272B" w:rsidRPr="00710A03" w:rsidRDefault="0022272B" w:rsidP="00480F12">
            <w:pPr>
              <w:pStyle w:val="tabletext"/>
            </w:pPr>
            <w:r w:rsidRPr="00710A03">
              <w:t>29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2272B" w:rsidRDefault="0022272B" w:rsidP="00480F12">
            <w:pPr>
              <w:pStyle w:val="tabletext"/>
            </w:pPr>
            <w:r w:rsidRPr="00710A03">
              <w:t>12</w:t>
            </w:r>
          </w:p>
        </w:tc>
      </w:tr>
    </w:tbl>
    <w:p w:rsidR="00FB64F0" w:rsidRDefault="00FB64F0" w:rsidP="007A3E93">
      <w:pPr>
        <w:pStyle w:val="tabletext"/>
      </w:pPr>
    </w:p>
    <w:p w:rsidR="0015594E" w:rsidRDefault="0015594E">
      <w:r>
        <w:br w:type="page"/>
      </w:r>
    </w:p>
    <w:p w:rsidR="00FB64F0" w:rsidRPr="0015594E" w:rsidRDefault="00FB64F0" w:rsidP="000C07D4">
      <w:pPr>
        <w:pStyle w:val="questiontitle"/>
      </w:pPr>
      <w:r w:rsidRPr="0015594E">
        <w:lastRenderedPageBreak/>
        <w:t xml:space="preserve">Question 6: </w:t>
      </w:r>
      <w:r w:rsidRPr="002B574B">
        <w:rPr>
          <w:b w:val="0"/>
          <w:i/>
        </w:rPr>
        <w:t>Please indicate how useful you generally find the following in assisting you to comply with government regulations</w:t>
      </w:r>
      <w:r w:rsidRPr="0015594E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1"/>
        <w:gridCol w:w="1186"/>
        <w:gridCol w:w="1185"/>
        <w:gridCol w:w="1185"/>
        <w:gridCol w:w="1185"/>
      </w:tblGrid>
      <w:tr w:rsidR="00FB64F0" w:rsidRPr="0015594E" w:rsidTr="00F31597">
        <w:trPr>
          <w:trHeight w:val="312"/>
        </w:trPr>
        <w:tc>
          <w:tcPr>
            <w:tcW w:w="2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1559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1D515E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15594E">
              <w:t>Useful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1D515E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15594E">
              <w:t>Not useful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9769AE" w:rsidP="001D515E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15594E">
              <w:t>Don’t</w:t>
            </w:r>
            <w:r w:rsidR="00FB64F0" w:rsidRPr="0015594E">
              <w:t xml:space="preserve"> know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15594E" w:rsidRDefault="00FB64F0" w:rsidP="001D515E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15594E">
              <w:t>Not applicable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 w:rsidRPr="0015594E">
              <w:t>regulator website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71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43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12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 w:rsidRPr="0015594E">
              <w:t>‘one-stop shop’ website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48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41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9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>
              <w:t>s</w:t>
            </w:r>
            <w:r w:rsidRPr="0015594E">
              <w:t>ocial media (such as twitter, Facebook, online blogs or chat rooms)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62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40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12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 w:rsidRPr="0015594E">
              <w:t>regulator email help desk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39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51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9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 w:rsidRPr="0015594E">
              <w:t>regulator phone help desk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55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51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4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 w:rsidRPr="0015594E">
              <w:t>regulator-provided printed material (such as guides or fact sheets)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81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30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3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 w:rsidRPr="0015594E">
              <w:t>regulator provided seminars or workshops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67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12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>
              <w:t>d</w:t>
            </w:r>
            <w:r w:rsidRPr="0015594E">
              <w:t>edicated liaison officer in the regulator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60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16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>
              <w:t>o</w:t>
            </w:r>
            <w:r w:rsidRPr="0015594E">
              <w:t>n-site visits from the regulator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42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38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21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15594E" w:rsidRDefault="001D44BF" w:rsidP="000C07D4">
            <w:pPr>
              <w:pStyle w:val="tabletext"/>
            </w:pPr>
            <w:r w:rsidRPr="0015594E">
              <w:t>advice or assistance from a third party (such as accountant or solicitor)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83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21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11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>
              <w:t>i</w:t>
            </w:r>
            <w:r w:rsidRPr="0015594E">
              <w:t>nformation provided by other business owners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85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16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13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11</w:t>
            </w:r>
          </w:p>
        </w:tc>
      </w:tr>
      <w:tr w:rsidR="001D44BF" w:rsidRPr="0015594E" w:rsidTr="00F31597">
        <w:trPr>
          <w:trHeight w:val="312"/>
        </w:trPr>
        <w:tc>
          <w:tcPr>
            <w:tcW w:w="26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BF" w:rsidRPr="0015594E" w:rsidRDefault="001D44BF" w:rsidP="00FB64F0">
            <w:pPr>
              <w:autoSpaceDE w:val="0"/>
              <w:autoSpaceDN w:val="0"/>
              <w:adjustRightInd w:val="0"/>
              <w:spacing w:after="0" w:line="240" w:lineRule="auto"/>
            </w:pPr>
            <w:r>
              <w:t>i</w:t>
            </w:r>
            <w:r w:rsidRPr="0015594E">
              <w:t>nformation provide by an industry association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95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16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BF" w:rsidRPr="00217050" w:rsidRDefault="001D44BF" w:rsidP="001D44BF">
            <w:pPr>
              <w:pStyle w:val="tabletext"/>
              <w:jc w:val="right"/>
            </w:pPr>
            <w:r w:rsidRPr="00217050">
              <w:t>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BF" w:rsidRDefault="001D44BF" w:rsidP="001D44BF">
            <w:pPr>
              <w:pStyle w:val="tabletext"/>
              <w:jc w:val="right"/>
            </w:pPr>
            <w:r w:rsidRPr="00217050">
              <w:t>7</w:t>
            </w:r>
          </w:p>
        </w:tc>
      </w:tr>
    </w:tbl>
    <w:p w:rsidR="00FB64F0" w:rsidRDefault="00FB64F0" w:rsidP="000C07D4">
      <w:pPr>
        <w:pStyle w:val="spaceaftertable"/>
      </w:pPr>
    </w:p>
    <w:p w:rsidR="00FB64F0" w:rsidRPr="002B574B" w:rsidRDefault="00FB64F0" w:rsidP="000C07D4">
      <w:pPr>
        <w:pStyle w:val="questiontitle"/>
        <w:rPr>
          <w:b w:val="0"/>
          <w:i/>
        </w:rPr>
      </w:pPr>
      <w:r w:rsidRPr="0015594E">
        <w:t>Question 7</w:t>
      </w:r>
      <w:r w:rsidRPr="002B574B">
        <w:t>:</w:t>
      </w:r>
      <w:r w:rsidRPr="002B574B">
        <w:rPr>
          <w:b w:val="0"/>
          <w:i/>
        </w:rPr>
        <w:t xml:space="preserve"> Businesses differ in their preference for flexibility compared with certainty in how they are able to respond to regulatory requirements. Please indicate your general preferences in this regard: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61"/>
        <w:gridCol w:w="3120"/>
        <w:gridCol w:w="3281"/>
      </w:tblGrid>
      <w:tr w:rsidR="00FB64F0" w:rsidRPr="000C07D4" w:rsidTr="00511125">
        <w:trPr>
          <w:trHeight w:val="312"/>
        </w:trPr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64F0" w:rsidRPr="000C07D4" w:rsidRDefault="00FB64F0" w:rsidP="00511125">
            <w:pPr>
              <w:pStyle w:val="tabletext"/>
            </w:pP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0C07D4" w:rsidRDefault="0015594E" w:rsidP="00511125">
            <w:pPr>
              <w:pStyle w:val="tabletext"/>
              <w:jc w:val="right"/>
            </w:pPr>
            <w:r w:rsidRPr="000C07D4">
              <w:t>T</w:t>
            </w:r>
            <w:r w:rsidR="00FB64F0" w:rsidRPr="000C07D4">
              <w:t>oldprecisely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4F0" w:rsidRPr="000C07D4" w:rsidRDefault="0015594E" w:rsidP="00511125">
            <w:pPr>
              <w:pStyle w:val="tabletext"/>
              <w:jc w:val="right"/>
            </w:pPr>
            <w:r w:rsidRPr="000C07D4">
              <w:t>F</w:t>
            </w:r>
            <w:r w:rsidR="00FB64F0" w:rsidRPr="000C07D4">
              <w:t>lexibility</w:t>
            </w:r>
          </w:p>
        </w:tc>
      </w:tr>
      <w:tr w:rsidR="00511125" w:rsidRPr="000C07D4" w:rsidTr="00511125">
        <w:trPr>
          <w:trHeight w:val="312"/>
        </w:trPr>
        <w:tc>
          <w:tcPr>
            <w:tcW w:w="17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11125" w:rsidRPr="000C07D4" w:rsidRDefault="00511125" w:rsidP="00511125">
            <w:pPr>
              <w:pStyle w:val="tabletext"/>
            </w:pPr>
            <w:r w:rsidRPr="000C07D4">
              <w:t>Agree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11125" w:rsidRPr="00CB12AB" w:rsidRDefault="00511125" w:rsidP="00511125">
            <w:pPr>
              <w:pStyle w:val="tabletext"/>
              <w:jc w:val="right"/>
            </w:pPr>
            <w:r w:rsidRPr="00CB12AB">
              <w:t>53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11125" w:rsidRPr="00CB12AB" w:rsidRDefault="00511125" w:rsidP="00511125">
            <w:pPr>
              <w:pStyle w:val="tabletext"/>
              <w:jc w:val="right"/>
            </w:pPr>
            <w:r w:rsidRPr="00CB12AB">
              <w:t>72</w:t>
            </w:r>
          </w:p>
        </w:tc>
      </w:tr>
      <w:tr w:rsidR="00511125" w:rsidRPr="000C07D4" w:rsidTr="00511125">
        <w:trPr>
          <w:trHeight w:val="312"/>
        </w:trPr>
        <w:tc>
          <w:tcPr>
            <w:tcW w:w="1787" w:type="pct"/>
            <w:tcBorders>
              <w:top w:val="nil"/>
              <w:left w:val="nil"/>
              <w:right w:val="nil"/>
            </w:tcBorders>
          </w:tcPr>
          <w:p w:rsidR="00511125" w:rsidRPr="000C07D4" w:rsidRDefault="00511125" w:rsidP="00511125">
            <w:pPr>
              <w:pStyle w:val="tabletext"/>
            </w:pPr>
            <w:r w:rsidRPr="000C07D4">
              <w:t>Disagree</w:t>
            </w:r>
          </w:p>
        </w:tc>
        <w:tc>
          <w:tcPr>
            <w:tcW w:w="1566" w:type="pct"/>
            <w:tcBorders>
              <w:top w:val="nil"/>
              <w:left w:val="nil"/>
              <w:right w:val="nil"/>
            </w:tcBorders>
          </w:tcPr>
          <w:p w:rsidR="00511125" w:rsidRPr="00CB12AB" w:rsidRDefault="00511125" w:rsidP="00511125">
            <w:pPr>
              <w:pStyle w:val="tabletext"/>
              <w:jc w:val="right"/>
            </w:pPr>
            <w:r w:rsidRPr="00CB12AB">
              <w:t>30</w:t>
            </w:r>
          </w:p>
        </w:tc>
        <w:tc>
          <w:tcPr>
            <w:tcW w:w="1647" w:type="pct"/>
            <w:tcBorders>
              <w:top w:val="nil"/>
              <w:left w:val="nil"/>
              <w:right w:val="nil"/>
            </w:tcBorders>
          </w:tcPr>
          <w:p w:rsidR="00511125" w:rsidRPr="00CB12AB" w:rsidRDefault="00511125" w:rsidP="00511125">
            <w:pPr>
              <w:pStyle w:val="tabletext"/>
              <w:jc w:val="right"/>
            </w:pPr>
            <w:r w:rsidRPr="00CB12AB">
              <w:t>37</w:t>
            </w:r>
          </w:p>
        </w:tc>
      </w:tr>
      <w:tr w:rsidR="00511125" w:rsidRPr="000C07D4" w:rsidTr="00511125">
        <w:trPr>
          <w:trHeight w:val="312"/>
        </w:trPr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11125" w:rsidRPr="000C07D4" w:rsidRDefault="00511125" w:rsidP="00511125">
            <w:pPr>
              <w:pStyle w:val="tabletext"/>
            </w:pPr>
            <w:r w:rsidRPr="000C07D4">
              <w:t>Don’t know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11125" w:rsidRPr="00CB12AB" w:rsidRDefault="00511125" w:rsidP="00511125">
            <w:pPr>
              <w:pStyle w:val="tabletext"/>
              <w:jc w:val="right"/>
            </w:pPr>
            <w:r w:rsidRPr="00CB12AB">
              <w:t>0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11125" w:rsidRDefault="00511125" w:rsidP="00511125">
            <w:pPr>
              <w:pStyle w:val="tabletext"/>
              <w:jc w:val="right"/>
            </w:pPr>
            <w:r w:rsidRPr="00CB12AB">
              <w:t>19</w:t>
            </w:r>
          </w:p>
        </w:tc>
      </w:tr>
    </w:tbl>
    <w:p w:rsidR="00FB64F0" w:rsidRDefault="00FB64F0" w:rsidP="000C07D4">
      <w:pPr>
        <w:pStyle w:val="spaceaftertable"/>
      </w:pPr>
    </w:p>
    <w:p w:rsidR="00FB64F0" w:rsidRPr="002B574B" w:rsidRDefault="00FB64F0" w:rsidP="000C07D4">
      <w:pPr>
        <w:pStyle w:val="questiontitle"/>
        <w:rPr>
          <w:b w:val="0"/>
          <w:i/>
        </w:rPr>
      </w:pPr>
      <w:r w:rsidRPr="000C07D4">
        <w:t xml:space="preserve">Question 8: </w:t>
      </w:r>
      <w:r w:rsidRPr="002B574B">
        <w:rPr>
          <w:b w:val="0"/>
          <w:i/>
        </w:rPr>
        <w:t>The costs to business of compliance with regulatory requirements are influenced by the way these regulatory requirements are designed and/or by the behaviours of the regulator.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10"/>
        <w:gridCol w:w="4652"/>
      </w:tblGrid>
      <w:tr w:rsidR="00FB64F0" w:rsidRPr="00FB64F0" w:rsidTr="00F31597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FB64F0" w:rsidRPr="000C07D4" w:rsidRDefault="00FB64F0" w:rsidP="000C07D4">
            <w:pPr>
              <w:pStyle w:val="tabletext"/>
            </w:pPr>
            <w:r w:rsidRPr="000C07D4">
              <w:t>Both regulatory design and regulator behaviour are equally important in contributing to the cost of compliance for my business</w:t>
            </w:r>
          </w:p>
        </w:tc>
        <w:tc>
          <w:tcPr>
            <w:tcW w:w="23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FB64F0" w:rsidRPr="00FB64F0" w:rsidRDefault="00511125" w:rsidP="000C07D4">
            <w:pPr>
              <w:pStyle w:val="tabletext"/>
              <w:jc w:val="right"/>
            </w:pPr>
            <w:r>
              <w:t>89</w:t>
            </w:r>
          </w:p>
        </w:tc>
      </w:tr>
      <w:tr w:rsidR="00FB64F0" w:rsidRPr="00FB64F0" w:rsidTr="00F31597">
        <w:trPr>
          <w:trHeight w:val="312"/>
        </w:trPr>
        <w:tc>
          <w:tcPr>
            <w:tcW w:w="2665" w:type="pct"/>
            <w:tcBorders>
              <w:top w:val="nil"/>
              <w:left w:val="nil"/>
              <w:right w:val="nil"/>
            </w:tcBorders>
          </w:tcPr>
          <w:p w:rsidR="00FB64F0" w:rsidRPr="00FB64F0" w:rsidRDefault="00FB64F0" w:rsidP="000C07D4">
            <w:pPr>
              <w:pStyle w:val="tabletext"/>
            </w:pPr>
            <w:r w:rsidRPr="00FB64F0">
              <w:t>regulator behaviour is the major source of compliance costs for my business</w:t>
            </w:r>
          </w:p>
        </w:tc>
        <w:tc>
          <w:tcPr>
            <w:tcW w:w="2335" w:type="pct"/>
            <w:tcBorders>
              <w:top w:val="nil"/>
              <w:left w:val="nil"/>
              <w:right w:val="nil"/>
            </w:tcBorders>
          </w:tcPr>
          <w:p w:rsidR="00FB64F0" w:rsidRPr="00FB64F0" w:rsidRDefault="00FB64F0" w:rsidP="00511125">
            <w:pPr>
              <w:pStyle w:val="tabletext"/>
              <w:jc w:val="right"/>
            </w:pPr>
            <w:r w:rsidRPr="00FB64F0">
              <w:t>1</w:t>
            </w:r>
            <w:r w:rsidR="00511125">
              <w:t>3</w:t>
            </w:r>
          </w:p>
        </w:tc>
      </w:tr>
      <w:tr w:rsidR="00FB64F0" w:rsidRPr="00FB64F0" w:rsidTr="00F31597">
        <w:trPr>
          <w:trHeight w:val="312"/>
        </w:trPr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FB64F0" w:rsidRPr="00FB64F0" w:rsidRDefault="00FB64F0" w:rsidP="000C07D4">
            <w:pPr>
              <w:pStyle w:val="tabletext"/>
            </w:pPr>
            <w:r w:rsidRPr="00FB64F0">
              <w:t>regulatory design is the major source of compliance costs for my business</w:t>
            </w:r>
          </w:p>
        </w:tc>
        <w:tc>
          <w:tcPr>
            <w:tcW w:w="2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FB64F0" w:rsidRPr="00FB64F0" w:rsidRDefault="00FB64F0" w:rsidP="00511125">
            <w:pPr>
              <w:pStyle w:val="tabletext"/>
              <w:jc w:val="right"/>
            </w:pPr>
            <w:r w:rsidRPr="00FB64F0">
              <w:t>2</w:t>
            </w:r>
            <w:r w:rsidR="00511125">
              <w:t>5</w:t>
            </w:r>
          </w:p>
        </w:tc>
      </w:tr>
    </w:tbl>
    <w:p w:rsidR="000C07D4" w:rsidRDefault="000C07D4" w:rsidP="000C07D4">
      <w:pPr>
        <w:pStyle w:val="spaceaftertable"/>
      </w:pPr>
    </w:p>
    <w:p w:rsidR="000C07D4" w:rsidRDefault="000C07D4">
      <w:pPr>
        <w:rPr>
          <w:b/>
        </w:rPr>
      </w:pPr>
      <w:r>
        <w:rPr>
          <w:b/>
        </w:rPr>
        <w:br w:type="page"/>
      </w:r>
    </w:p>
    <w:p w:rsidR="00FB64F0" w:rsidRPr="000C07D4" w:rsidRDefault="00FB64F0" w:rsidP="000C07D4">
      <w:pPr>
        <w:pStyle w:val="questiontitle"/>
      </w:pPr>
      <w:r w:rsidRPr="000C07D4">
        <w:lastRenderedPageBreak/>
        <w:t>Question 9:</w:t>
      </w:r>
      <w:r w:rsidRPr="002B574B">
        <w:rPr>
          <w:b w:val="0"/>
          <w:i/>
        </w:rPr>
        <w:t xml:space="preserve"> Do you think regulators should treat </w:t>
      </w:r>
      <w:r w:rsidR="00663538" w:rsidRPr="002B574B">
        <w:rPr>
          <w:b w:val="0"/>
          <w:i/>
        </w:rPr>
        <w:t>small</w:t>
      </w:r>
      <w:r w:rsidRPr="002B574B">
        <w:rPr>
          <w:b w:val="0"/>
          <w:i/>
        </w:rPr>
        <w:t xml:space="preserve"> business differently</w:t>
      </w:r>
      <w:r w:rsidR="002B574B" w:rsidRPr="002B574B">
        <w:rPr>
          <w:b w:val="0"/>
          <w:i/>
        </w:rPr>
        <w:t>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10"/>
        <w:gridCol w:w="4652"/>
      </w:tblGrid>
      <w:tr w:rsidR="00FB64F0" w:rsidRPr="00FB64F0" w:rsidTr="000C07D4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FB64F0" w:rsidRPr="000C07D4" w:rsidRDefault="00FB64F0" w:rsidP="000C07D4">
            <w:pPr>
              <w:pStyle w:val="tabletext"/>
            </w:pPr>
            <w:r w:rsidRPr="00FB64F0">
              <w:t>Yes</w:t>
            </w:r>
          </w:p>
        </w:tc>
        <w:tc>
          <w:tcPr>
            <w:tcW w:w="23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  <w:vAlign w:val="center"/>
          </w:tcPr>
          <w:p w:rsidR="00FB64F0" w:rsidRPr="000C07D4" w:rsidRDefault="000E4D03" w:rsidP="000C07D4">
            <w:pPr>
              <w:pStyle w:val="tabletext"/>
              <w:jc w:val="right"/>
            </w:pPr>
            <w:r>
              <w:t>87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tcBorders>
              <w:top w:val="nil"/>
              <w:left w:val="nil"/>
              <w:right w:val="nil"/>
            </w:tcBorders>
          </w:tcPr>
          <w:p w:rsidR="00FB64F0" w:rsidRPr="00FB64F0" w:rsidRDefault="00FB64F0" w:rsidP="000C07D4">
            <w:pPr>
              <w:pStyle w:val="tabletext"/>
            </w:pPr>
            <w:r w:rsidRPr="00FB64F0">
              <w:t>No</w:t>
            </w:r>
          </w:p>
        </w:tc>
        <w:tc>
          <w:tcPr>
            <w:tcW w:w="2335" w:type="pct"/>
            <w:tcBorders>
              <w:top w:val="nil"/>
              <w:left w:val="nil"/>
              <w:right w:val="nil"/>
            </w:tcBorders>
            <w:vAlign w:val="center"/>
          </w:tcPr>
          <w:p w:rsidR="00FB64F0" w:rsidRPr="000C07D4" w:rsidRDefault="000E4D03" w:rsidP="000C07D4">
            <w:pPr>
              <w:pStyle w:val="tabletext"/>
              <w:jc w:val="right"/>
            </w:pPr>
            <w:r>
              <w:t>30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FB64F0" w:rsidRPr="00FB64F0" w:rsidRDefault="009769AE" w:rsidP="000C07D4">
            <w:pPr>
              <w:pStyle w:val="tabletext"/>
            </w:pPr>
            <w:r w:rsidRPr="00FB64F0">
              <w:t>Don’t</w:t>
            </w:r>
            <w:r w:rsidR="00FB64F0" w:rsidRPr="00FB64F0">
              <w:t xml:space="preserve"> know</w:t>
            </w:r>
          </w:p>
        </w:tc>
        <w:tc>
          <w:tcPr>
            <w:tcW w:w="2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  <w:vAlign w:val="center"/>
          </w:tcPr>
          <w:p w:rsidR="00FB64F0" w:rsidRPr="000C07D4" w:rsidRDefault="00FB64F0" w:rsidP="000C07D4">
            <w:pPr>
              <w:pStyle w:val="tabletext"/>
              <w:jc w:val="right"/>
            </w:pPr>
            <w:r w:rsidRPr="000C07D4">
              <w:t>10</w:t>
            </w:r>
          </w:p>
        </w:tc>
      </w:tr>
    </w:tbl>
    <w:p w:rsidR="00FB64F0" w:rsidRDefault="00FB64F0" w:rsidP="00FB64F0"/>
    <w:tbl>
      <w:tblPr>
        <w:tblW w:w="5000" w:type="pct"/>
        <w:tblLook w:val="0000" w:firstRow="0" w:lastRow="0" w:firstColumn="0" w:lastColumn="0" w:noHBand="0" w:noVBand="0"/>
      </w:tblPr>
      <w:tblGrid>
        <w:gridCol w:w="5310"/>
        <w:gridCol w:w="4652"/>
      </w:tblGrid>
      <w:tr w:rsidR="00FB64F0" w:rsidRPr="00FB64F0" w:rsidTr="00F31597">
        <w:trPr>
          <w:trHeight w:val="312"/>
        </w:trPr>
        <w:tc>
          <w:tcPr>
            <w:tcW w:w="2665" w:type="pct"/>
            <w:tcBorders>
              <w:bottom w:val="single" w:sz="4" w:space="0" w:color="auto"/>
            </w:tcBorders>
          </w:tcPr>
          <w:p w:rsidR="00FB64F0" w:rsidRPr="00FB64F0" w:rsidRDefault="000C07D4" w:rsidP="000C07D4">
            <w:pPr>
              <w:pStyle w:val="tabletext"/>
            </w:pPr>
            <w:r>
              <w:t xml:space="preserve">If no, why </w:t>
            </w:r>
          </w:p>
        </w:tc>
        <w:tc>
          <w:tcPr>
            <w:tcW w:w="2335" w:type="pct"/>
            <w:tcBorders>
              <w:bottom w:val="single" w:sz="4" w:space="0" w:color="auto"/>
            </w:tcBorders>
          </w:tcPr>
          <w:p w:rsidR="00FB64F0" w:rsidRPr="00FB64F0" w:rsidRDefault="00FB64F0" w:rsidP="000C07D4">
            <w:pPr>
              <w:pStyle w:val="tabletext"/>
            </w:pPr>
          </w:p>
        </w:tc>
      </w:tr>
      <w:tr w:rsidR="00FB64F0" w:rsidRPr="00FB64F0" w:rsidTr="00F31597">
        <w:trPr>
          <w:trHeight w:val="312"/>
        </w:trPr>
        <w:tc>
          <w:tcPr>
            <w:tcW w:w="2665" w:type="pct"/>
            <w:tcBorders>
              <w:top w:val="single" w:sz="4" w:space="0" w:color="auto"/>
            </w:tcBorders>
            <w:shd w:val="solid" w:color="C0C0C0" w:fill="C0C0C0"/>
          </w:tcPr>
          <w:p w:rsidR="00FB64F0" w:rsidRPr="00FB64F0" w:rsidRDefault="00FB64F0" w:rsidP="0054576D">
            <w:pPr>
              <w:pStyle w:val="tabletext"/>
            </w:pPr>
            <w:r w:rsidRPr="00FB64F0">
              <w:t>Legislated compliance requirements of small business are not significantly different to those for larger businesses</w:t>
            </w:r>
          </w:p>
        </w:tc>
        <w:tc>
          <w:tcPr>
            <w:tcW w:w="2335" w:type="pct"/>
            <w:tcBorders>
              <w:top w:val="single" w:sz="4" w:space="0" w:color="auto"/>
            </w:tcBorders>
            <w:shd w:val="solid" w:color="C0C0C0" w:fill="C0C0C0"/>
          </w:tcPr>
          <w:p w:rsidR="00FB64F0" w:rsidRPr="00FB64F0" w:rsidRDefault="000E4D03" w:rsidP="0054576D">
            <w:pPr>
              <w:pStyle w:val="tabletext"/>
              <w:jc w:val="right"/>
            </w:pPr>
            <w:r>
              <w:t>18</w:t>
            </w:r>
          </w:p>
        </w:tc>
      </w:tr>
      <w:tr w:rsidR="00FB64F0" w:rsidRPr="00FB64F0" w:rsidTr="00F31597">
        <w:trPr>
          <w:trHeight w:val="312"/>
        </w:trPr>
        <w:tc>
          <w:tcPr>
            <w:tcW w:w="2665" w:type="pct"/>
          </w:tcPr>
          <w:p w:rsidR="00FB64F0" w:rsidRPr="00FB64F0" w:rsidRDefault="00FB64F0" w:rsidP="0054576D">
            <w:pPr>
              <w:pStyle w:val="tabletext"/>
            </w:pPr>
            <w:r w:rsidRPr="00FB64F0">
              <w:t xml:space="preserve">The risk of not meeting regulatory requirements is not related to business size </w:t>
            </w:r>
          </w:p>
        </w:tc>
        <w:tc>
          <w:tcPr>
            <w:tcW w:w="2335" w:type="pct"/>
          </w:tcPr>
          <w:p w:rsidR="00FB64F0" w:rsidRPr="00FB64F0" w:rsidRDefault="000E4D03" w:rsidP="0054576D">
            <w:pPr>
              <w:pStyle w:val="tabletext"/>
              <w:jc w:val="right"/>
            </w:pPr>
            <w:r>
              <w:t>23</w:t>
            </w:r>
          </w:p>
        </w:tc>
      </w:tr>
      <w:tr w:rsidR="00FB64F0" w:rsidRPr="00FB64F0" w:rsidTr="00F31597">
        <w:trPr>
          <w:trHeight w:val="312"/>
        </w:trPr>
        <w:tc>
          <w:tcPr>
            <w:tcW w:w="2665" w:type="pct"/>
            <w:shd w:val="solid" w:color="C0C0C0" w:fill="C0C0C0"/>
          </w:tcPr>
          <w:p w:rsidR="00FB64F0" w:rsidRPr="00FB64F0" w:rsidRDefault="00FB64F0" w:rsidP="0054576D">
            <w:pPr>
              <w:pStyle w:val="tabletext"/>
            </w:pPr>
            <w:r w:rsidRPr="00FB64F0">
              <w:t>Good practices employed by regulators are beneficial for both small and larger businesses</w:t>
            </w:r>
          </w:p>
        </w:tc>
        <w:tc>
          <w:tcPr>
            <w:tcW w:w="2335" w:type="pct"/>
            <w:shd w:val="solid" w:color="C0C0C0" w:fill="C0C0C0"/>
          </w:tcPr>
          <w:p w:rsidR="00FB64F0" w:rsidRPr="00FB64F0" w:rsidRDefault="000E4D03" w:rsidP="0054576D">
            <w:pPr>
              <w:pStyle w:val="tabletext"/>
              <w:jc w:val="right"/>
            </w:pPr>
            <w:r>
              <w:t>21</w:t>
            </w:r>
          </w:p>
        </w:tc>
      </w:tr>
      <w:tr w:rsidR="00FB64F0" w:rsidRPr="00FB64F0" w:rsidTr="00F31597">
        <w:trPr>
          <w:trHeight w:val="312"/>
        </w:trPr>
        <w:tc>
          <w:tcPr>
            <w:tcW w:w="2665" w:type="pct"/>
            <w:tcBorders>
              <w:bottom w:val="single" w:sz="4" w:space="0" w:color="auto"/>
            </w:tcBorders>
          </w:tcPr>
          <w:p w:rsidR="00FB64F0" w:rsidRPr="00FB64F0" w:rsidRDefault="00FB64F0" w:rsidP="0054576D">
            <w:pPr>
              <w:pStyle w:val="tabletext"/>
            </w:pPr>
            <w:r w:rsidRPr="00FB64F0">
              <w:t>Small business need to ensure they have sufficient knowledge and skills to comply with relevant regulations</w:t>
            </w:r>
          </w:p>
        </w:tc>
        <w:tc>
          <w:tcPr>
            <w:tcW w:w="2335" w:type="pct"/>
            <w:tcBorders>
              <w:bottom w:val="single" w:sz="4" w:space="0" w:color="auto"/>
            </w:tcBorders>
          </w:tcPr>
          <w:p w:rsidR="00FB64F0" w:rsidRPr="00FB64F0" w:rsidRDefault="000E4D03" w:rsidP="0054576D">
            <w:pPr>
              <w:pStyle w:val="tabletext"/>
              <w:jc w:val="right"/>
            </w:pPr>
            <w:r>
              <w:t>22</w:t>
            </w:r>
          </w:p>
        </w:tc>
      </w:tr>
    </w:tbl>
    <w:p w:rsidR="00FB64F0" w:rsidRDefault="00FB64F0" w:rsidP="0054576D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10"/>
        <w:gridCol w:w="4652"/>
      </w:tblGrid>
      <w:tr w:rsidR="00FB64F0" w:rsidRPr="00FB64F0" w:rsidTr="000C07D4">
        <w:trPr>
          <w:trHeight w:val="312"/>
        </w:trPr>
        <w:tc>
          <w:tcPr>
            <w:tcW w:w="2665" w:type="pct"/>
            <w:tcBorders>
              <w:bottom w:val="single" w:sz="4" w:space="0" w:color="auto"/>
            </w:tcBorders>
          </w:tcPr>
          <w:p w:rsidR="00FB64F0" w:rsidRPr="00FB64F0" w:rsidRDefault="000C07D4" w:rsidP="0054576D">
            <w:pPr>
              <w:pStyle w:val="tabletext"/>
            </w:pPr>
            <w:r>
              <w:t xml:space="preserve">If yes, why? </w:t>
            </w:r>
          </w:p>
        </w:tc>
        <w:tc>
          <w:tcPr>
            <w:tcW w:w="2335" w:type="pct"/>
            <w:tcBorders>
              <w:bottom w:val="single" w:sz="4" w:space="0" w:color="auto"/>
            </w:tcBorders>
          </w:tcPr>
          <w:p w:rsidR="00FB64F0" w:rsidRPr="00FB64F0" w:rsidRDefault="00FB64F0" w:rsidP="0054576D">
            <w:pPr>
              <w:pStyle w:val="tabletext"/>
            </w:pPr>
          </w:p>
        </w:tc>
      </w:tr>
      <w:tr w:rsidR="00020E72" w:rsidRPr="00FB64F0" w:rsidTr="00450E97">
        <w:trPr>
          <w:trHeight w:val="312"/>
        </w:trPr>
        <w:tc>
          <w:tcPr>
            <w:tcW w:w="2665" w:type="pct"/>
            <w:tcBorders>
              <w:top w:val="single" w:sz="4" w:space="0" w:color="auto"/>
            </w:tcBorders>
            <w:shd w:val="solid" w:color="C0C0C0" w:fill="C0C0C0"/>
          </w:tcPr>
          <w:p w:rsidR="00020E72" w:rsidRPr="00FB64F0" w:rsidRDefault="00020E72" w:rsidP="0054576D">
            <w:pPr>
              <w:pStyle w:val="tabletext"/>
            </w:pPr>
            <w:r w:rsidRPr="00FB64F0">
              <w:t>Compliance costs fall disproportionately on small businesses</w:t>
            </w:r>
          </w:p>
        </w:tc>
        <w:tc>
          <w:tcPr>
            <w:tcW w:w="2335" w:type="pct"/>
            <w:tcBorders>
              <w:top w:val="single" w:sz="4" w:space="0" w:color="auto"/>
            </w:tcBorders>
            <w:shd w:val="solid" w:color="C0C0C0" w:fill="C0C0C0"/>
          </w:tcPr>
          <w:p w:rsidR="00020E72" w:rsidRPr="00B063E7" w:rsidRDefault="00020E72" w:rsidP="00020E72">
            <w:pPr>
              <w:jc w:val="right"/>
            </w:pPr>
            <w:r w:rsidRPr="00B063E7">
              <w:t>71</w:t>
            </w:r>
          </w:p>
        </w:tc>
      </w:tr>
      <w:tr w:rsidR="00020E72" w:rsidRPr="00FB64F0" w:rsidTr="00450E97">
        <w:trPr>
          <w:trHeight w:val="312"/>
        </w:trPr>
        <w:tc>
          <w:tcPr>
            <w:tcW w:w="2665" w:type="pct"/>
            <w:shd w:val="clear" w:color="auto" w:fill="auto"/>
          </w:tcPr>
          <w:p w:rsidR="00020E72" w:rsidRPr="00FB64F0" w:rsidRDefault="00020E72" w:rsidP="0054576D">
            <w:pPr>
              <w:pStyle w:val="tabletext"/>
            </w:pPr>
            <w:r w:rsidRPr="00FB64F0">
              <w:t xml:space="preserve">Small business generally presents less of a risk for achieving regulatory outcomes than large business </w:t>
            </w:r>
          </w:p>
        </w:tc>
        <w:tc>
          <w:tcPr>
            <w:tcW w:w="2335" w:type="pct"/>
            <w:shd w:val="clear" w:color="auto" w:fill="auto"/>
          </w:tcPr>
          <w:p w:rsidR="00020E72" w:rsidRPr="00B063E7" w:rsidRDefault="00020E72" w:rsidP="00020E72">
            <w:pPr>
              <w:jc w:val="right"/>
            </w:pPr>
            <w:r w:rsidRPr="00B063E7">
              <w:t>37</w:t>
            </w:r>
          </w:p>
        </w:tc>
      </w:tr>
      <w:tr w:rsidR="00020E72" w:rsidRPr="00FB64F0" w:rsidTr="00450E97">
        <w:trPr>
          <w:trHeight w:val="312"/>
        </w:trPr>
        <w:tc>
          <w:tcPr>
            <w:tcW w:w="2665" w:type="pct"/>
            <w:shd w:val="solid" w:color="C0C0C0" w:fill="C0C0C0"/>
          </w:tcPr>
          <w:p w:rsidR="00020E72" w:rsidRPr="00FB64F0" w:rsidRDefault="00020E72" w:rsidP="0054576D">
            <w:pPr>
              <w:pStyle w:val="tabletext"/>
            </w:pPr>
            <w:r w:rsidRPr="00FB64F0">
              <w:t>I do not have the skills, time or capacity to understand my compliance obligations</w:t>
            </w:r>
          </w:p>
        </w:tc>
        <w:tc>
          <w:tcPr>
            <w:tcW w:w="2335" w:type="pct"/>
            <w:shd w:val="solid" w:color="C0C0C0" w:fill="C0C0C0"/>
          </w:tcPr>
          <w:p w:rsidR="00020E72" w:rsidRPr="00B063E7" w:rsidRDefault="00020E72" w:rsidP="00020E72">
            <w:pPr>
              <w:jc w:val="right"/>
            </w:pPr>
            <w:r w:rsidRPr="00B063E7">
              <w:t>38</w:t>
            </w:r>
          </w:p>
        </w:tc>
      </w:tr>
      <w:tr w:rsidR="00020E72" w:rsidRPr="00FB64F0" w:rsidTr="00450E97">
        <w:trPr>
          <w:trHeight w:val="312"/>
        </w:trPr>
        <w:tc>
          <w:tcPr>
            <w:tcW w:w="2665" w:type="pct"/>
            <w:shd w:val="clear" w:color="auto" w:fill="auto"/>
          </w:tcPr>
          <w:p w:rsidR="00020E72" w:rsidRPr="00FB64F0" w:rsidRDefault="00020E72" w:rsidP="0054576D">
            <w:pPr>
              <w:pStyle w:val="tabletext"/>
            </w:pPr>
            <w:r w:rsidRPr="00FB64F0">
              <w:t>I do not have enough money to employ specialists to undertake or assist with my regulatory compliance activities</w:t>
            </w:r>
          </w:p>
        </w:tc>
        <w:tc>
          <w:tcPr>
            <w:tcW w:w="2335" w:type="pct"/>
            <w:shd w:val="clear" w:color="auto" w:fill="auto"/>
          </w:tcPr>
          <w:p w:rsidR="00020E72" w:rsidRPr="00B063E7" w:rsidRDefault="00020E72" w:rsidP="00020E72">
            <w:pPr>
              <w:jc w:val="right"/>
            </w:pPr>
            <w:r w:rsidRPr="00B063E7">
              <w:t>66</w:t>
            </w:r>
          </w:p>
        </w:tc>
      </w:tr>
      <w:tr w:rsidR="00020E72" w:rsidRPr="00FB64F0" w:rsidTr="00450E97">
        <w:trPr>
          <w:trHeight w:val="312"/>
        </w:trPr>
        <w:tc>
          <w:tcPr>
            <w:tcW w:w="2665" w:type="pct"/>
            <w:tcBorders>
              <w:bottom w:val="single" w:sz="4" w:space="0" w:color="auto"/>
            </w:tcBorders>
            <w:shd w:val="solid" w:color="C0C0C0" w:fill="C0C0C0"/>
          </w:tcPr>
          <w:p w:rsidR="00020E72" w:rsidRPr="00FB64F0" w:rsidRDefault="00020E72" w:rsidP="0054576D">
            <w:pPr>
              <w:pStyle w:val="tabletext"/>
            </w:pPr>
            <w:r w:rsidRPr="00FB64F0">
              <w:t>I am more likely to comply when small businesses are treated differently</w:t>
            </w:r>
          </w:p>
        </w:tc>
        <w:tc>
          <w:tcPr>
            <w:tcW w:w="2335" w:type="pct"/>
            <w:tcBorders>
              <w:bottom w:val="single" w:sz="4" w:space="0" w:color="auto"/>
            </w:tcBorders>
            <w:shd w:val="solid" w:color="C0C0C0" w:fill="C0C0C0"/>
          </w:tcPr>
          <w:p w:rsidR="00020E72" w:rsidRDefault="00020E72" w:rsidP="00020E72">
            <w:pPr>
              <w:jc w:val="right"/>
            </w:pPr>
            <w:r w:rsidRPr="00B063E7">
              <w:t>35</w:t>
            </w:r>
          </w:p>
        </w:tc>
      </w:tr>
    </w:tbl>
    <w:p w:rsidR="00FB64F0" w:rsidRDefault="00FB64F0" w:rsidP="0054576D">
      <w:pPr>
        <w:pStyle w:val="tabletext"/>
      </w:pPr>
    </w:p>
    <w:p w:rsidR="000C07D4" w:rsidRDefault="000C07D4">
      <w:r>
        <w:br w:type="page"/>
      </w:r>
    </w:p>
    <w:p w:rsidR="00FB64F0" w:rsidRPr="005F5B1E" w:rsidRDefault="00FB64F0" w:rsidP="000C07D4">
      <w:pPr>
        <w:pStyle w:val="questiontitle"/>
      </w:pPr>
      <w:r w:rsidRPr="005F5B1E">
        <w:lastRenderedPageBreak/>
        <w:t xml:space="preserve">Question 10: </w:t>
      </w:r>
      <w:r w:rsidRPr="002B574B">
        <w:rPr>
          <w:b w:val="0"/>
          <w:i/>
        </w:rPr>
        <w:t>Have you received education, assistance or special treatment targeted to small businesses?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10"/>
        <w:gridCol w:w="4652"/>
      </w:tblGrid>
      <w:tr w:rsidR="00FB64F0" w:rsidRPr="00FB64F0" w:rsidTr="000C07D4">
        <w:trPr>
          <w:trHeight w:val="312"/>
        </w:trPr>
        <w:tc>
          <w:tcPr>
            <w:tcW w:w="26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</w:tcPr>
          <w:p w:rsidR="00FB64F0" w:rsidRPr="00FB64F0" w:rsidRDefault="00FB64F0" w:rsidP="000C07D4">
            <w:pPr>
              <w:pStyle w:val="tabletext"/>
            </w:pPr>
            <w:r w:rsidRPr="00FB64F0">
              <w:t>Yes</w:t>
            </w:r>
          </w:p>
        </w:tc>
        <w:tc>
          <w:tcPr>
            <w:tcW w:w="23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C0C0C0" w:fill="C0C0C0"/>
            <w:vAlign w:val="center"/>
          </w:tcPr>
          <w:p w:rsidR="00FB64F0" w:rsidRPr="00FB64F0" w:rsidRDefault="00FB64F0" w:rsidP="00020E72">
            <w:pPr>
              <w:pStyle w:val="tabletext"/>
              <w:jc w:val="right"/>
            </w:pPr>
            <w:r w:rsidRPr="00FB64F0">
              <w:t>2</w:t>
            </w:r>
            <w:r w:rsidR="00020E72">
              <w:t>8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FB64F0" w:rsidRPr="00FB64F0" w:rsidRDefault="00FB64F0" w:rsidP="000C07D4">
            <w:pPr>
              <w:pStyle w:val="tabletext"/>
            </w:pPr>
            <w:r w:rsidRPr="00FB64F0">
              <w:t>No</w:t>
            </w:r>
          </w:p>
        </w:tc>
        <w:tc>
          <w:tcPr>
            <w:tcW w:w="233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B64F0" w:rsidRPr="00FB64F0" w:rsidRDefault="00020E72" w:rsidP="000C07D4">
            <w:pPr>
              <w:pStyle w:val="tabletext"/>
              <w:jc w:val="right"/>
            </w:pPr>
            <w:r>
              <w:t>9</w:t>
            </w:r>
            <w:r w:rsidR="00FB64F0" w:rsidRPr="00FB64F0">
              <w:t>4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FB64F0" w:rsidRPr="00FB64F0" w:rsidRDefault="009769AE" w:rsidP="000C07D4">
            <w:pPr>
              <w:pStyle w:val="tabletext"/>
            </w:pPr>
            <w:r w:rsidRPr="00FB64F0">
              <w:t>Don’t</w:t>
            </w:r>
            <w:r w:rsidR="00FB64F0" w:rsidRPr="00FB64F0">
              <w:t xml:space="preserve"> know</w:t>
            </w:r>
          </w:p>
        </w:tc>
        <w:tc>
          <w:tcPr>
            <w:tcW w:w="2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  <w:vAlign w:val="center"/>
          </w:tcPr>
          <w:p w:rsidR="00FB64F0" w:rsidRPr="00FB64F0" w:rsidRDefault="00020E72" w:rsidP="000C07D4">
            <w:pPr>
              <w:pStyle w:val="tabletext"/>
              <w:jc w:val="right"/>
            </w:pPr>
            <w:r>
              <w:t>7</w:t>
            </w:r>
          </w:p>
        </w:tc>
      </w:tr>
    </w:tbl>
    <w:p w:rsidR="00FB64F0" w:rsidRPr="005F5B1E" w:rsidRDefault="00FB64F0" w:rsidP="00FB64F0">
      <w:pPr>
        <w:rPr>
          <w:sz w:val="24"/>
        </w:rPr>
      </w:pPr>
    </w:p>
    <w:p w:rsidR="00FB64F0" w:rsidRPr="002B574B" w:rsidRDefault="00FB64F0" w:rsidP="000C07D4">
      <w:pPr>
        <w:pStyle w:val="questiontitle"/>
        <w:rPr>
          <w:b w:val="0"/>
          <w:i/>
        </w:rPr>
      </w:pPr>
      <w:r w:rsidRPr="002B574B">
        <w:rPr>
          <w:b w:val="0"/>
          <w:i/>
        </w:rPr>
        <w:t>If yes, please indicate how useful you have generally found different types of assistance or treatment in assisting you to comply with government regulation</w:t>
      </w:r>
      <w:r w:rsidR="0022272B" w:rsidRPr="0022272B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925"/>
        <w:gridCol w:w="1347"/>
        <w:gridCol w:w="1347"/>
        <w:gridCol w:w="1343"/>
      </w:tblGrid>
      <w:tr w:rsidR="001D515E" w:rsidRPr="00FB64F0" w:rsidTr="001D515E">
        <w:trPr>
          <w:trHeight w:val="312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15E" w:rsidRPr="00FB64F0" w:rsidRDefault="001D515E" w:rsidP="000C07D4">
            <w:pPr>
              <w:pStyle w:val="tabletext"/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15E" w:rsidRPr="00FB64F0" w:rsidRDefault="001D515E" w:rsidP="000C07D4">
            <w:pPr>
              <w:pStyle w:val="tabletext"/>
              <w:jc w:val="right"/>
            </w:pPr>
            <w:r w:rsidRPr="00FB64F0">
              <w:t>Useful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15E" w:rsidRPr="00FB64F0" w:rsidRDefault="001D515E" w:rsidP="000C07D4">
            <w:pPr>
              <w:pStyle w:val="tabletext"/>
              <w:jc w:val="right"/>
            </w:pPr>
            <w:r w:rsidRPr="00FB64F0">
              <w:t>Not useful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15E" w:rsidRPr="0015594E" w:rsidRDefault="001D515E" w:rsidP="001D515E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15594E">
              <w:t>Not applicable</w:t>
            </w:r>
          </w:p>
        </w:tc>
      </w:tr>
      <w:tr w:rsidR="0022272B" w:rsidRPr="00FB64F0" w:rsidTr="001D515E">
        <w:trPr>
          <w:trHeight w:val="312"/>
        </w:trPr>
        <w:tc>
          <w:tcPr>
            <w:tcW w:w="29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B64F0" w:rsidRDefault="0022272B" w:rsidP="000C07D4">
            <w:pPr>
              <w:pStyle w:val="tabletext"/>
            </w:pPr>
            <w:r>
              <w:t>R</w:t>
            </w:r>
            <w:r w:rsidRPr="00FB64F0">
              <w:t>educedrequirements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8</w:t>
            </w:r>
          </w:p>
        </w:tc>
      </w:tr>
      <w:tr w:rsidR="0022272B" w:rsidRPr="00FB64F0" w:rsidTr="001D515E">
        <w:trPr>
          <w:trHeight w:val="312"/>
        </w:trPr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B64F0" w:rsidRDefault="0022272B" w:rsidP="000C07D4">
            <w:pPr>
              <w:pStyle w:val="tabletext"/>
            </w:pPr>
            <w:r>
              <w:t>S</w:t>
            </w:r>
            <w:r w:rsidRPr="00FB64F0">
              <w:t>implifiedrequirements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18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2</w:t>
            </w:r>
          </w:p>
        </w:tc>
      </w:tr>
      <w:tr w:rsidR="0022272B" w:rsidRPr="00FB64F0" w:rsidTr="001D515E">
        <w:trPr>
          <w:trHeight w:val="312"/>
        </w:trPr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B64F0" w:rsidRDefault="0022272B" w:rsidP="000C07D4">
            <w:pPr>
              <w:pStyle w:val="tabletext"/>
            </w:pPr>
            <w:r>
              <w:t>R</w:t>
            </w:r>
            <w:r w:rsidRPr="00FB64F0">
              <w:t>educedreporting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12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5</w:t>
            </w:r>
          </w:p>
        </w:tc>
      </w:tr>
      <w:tr w:rsidR="0022272B" w:rsidRPr="00FB64F0" w:rsidTr="001D515E">
        <w:trPr>
          <w:trHeight w:val="312"/>
        </w:trPr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B64F0" w:rsidRDefault="0022272B" w:rsidP="000C07D4">
            <w:pPr>
              <w:pStyle w:val="tabletext"/>
            </w:pPr>
            <w:r>
              <w:t>R</w:t>
            </w:r>
            <w:r w:rsidRPr="00FB64F0">
              <w:t>educedinspections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11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7</w:t>
            </w:r>
          </w:p>
        </w:tc>
      </w:tr>
      <w:tr w:rsidR="0022272B" w:rsidRPr="00FB64F0" w:rsidTr="001D515E">
        <w:trPr>
          <w:trHeight w:val="312"/>
        </w:trPr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B64F0" w:rsidRDefault="0022272B" w:rsidP="000C07D4">
            <w:pPr>
              <w:pStyle w:val="tabletext"/>
            </w:pPr>
            <w:r>
              <w:t>D</w:t>
            </w:r>
            <w:r w:rsidRPr="00FB64F0">
              <w:t>ifferentapplication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10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5</w:t>
            </w:r>
          </w:p>
        </w:tc>
      </w:tr>
      <w:tr w:rsidR="0022272B" w:rsidRPr="00FB64F0" w:rsidTr="001D515E">
        <w:trPr>
          <w:trHeight w:val="312"/>
        </w:trPr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B64F0" w:rsidRDefault="0022272B" w:rsidP="000C07D4">
            <w:pPr>
              <w:pStyle w:val="tabletext"/>
            </w:pPr>
            <w:r>
              <w:t>F</w:t>
            </w:r>
            <w:r w:rsidRPr="00FB64F0">
              <w:t>actsheets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20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0</w:t>
            </w:r>
          </w:p>
        </w:tc>
      </w:tr>
      <w:tr w:rsidR="0022272B" w:rsidRPr="00FB64F0" w:rsidTr="001D515E">
        <w:trPr>
          <w:trHeight w:val="312"/>
        </w:trPr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B64F0" w:rsidRDefault="0022272B" w:rsidP="000C07D4">
            <w:pPr>
              <w:pStyle w:val="tabletext"/>
            </w:pPr>
            <w:r>
              <w:t>T</w:t>
            </w:r>
            <w:r w:rsidRPr="00FB64F0">
              <w:t>ailoredcoaching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22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Pr="00F669DE" w:rsidRDefault="0022272B" w:rsidP="0022272B">
            <w:pPr>
              <w:pStyle w:val="tabletext"/>
              <w:jc w:val="right"/>
            </w:pPr>
            <w:r w:rsidRPr="00F669DE"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2272B" w:rsidRDefault="0022272B" w:rsidP="0022272B">
            <w:pPr>
              <w:pStyle w:val="tabletext"/>
              <w:jc w:val="right"/>
            </w:pPr>
            <w:r w:rsidRPr="00F669DE">
              <w:t>0</w:t>
            </w:r>
          </w:p>
        </w:tc>
      </w:tr>
    </w:tbl>
    <w:p w:rsidR="00FB64F0" w:rsidRDefault="00FB64F0" w:rsidP="00FB64F0"/>
    <w:p w:rsidR="00FB64F0" w:rsidRPr="005F5B1E" w:rsidRDefault="00FB64F0" w:rsidP="000C07D4">
      <w:pPr>
        <w:pStyle w:val="questiontitle"/>
      </w:pPr>
      <w:r w:rsidRPr="005F5B1E">
        <w:t xml:space="preserve">Question 11: </w:t>
      </w:r>
      <w:r w:rsidR="003E64C0" w:rsidRPr="002B574B">
        <w:rPr>
          <w:b w:val="0"/>
          <w:i/>
        </w:rPr>
        <w:t>In your view, what makes a business</w:t>
      </w:r>
      <w:r w:rsidRPr="002B574B">
        <w:rPr>
          <w:b w:val="0"/>
          <w:i/>
        </w:rPr>
        <w:t xml:space="preserve"> a small business?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10"/>
        <w:gridCol w:w="4652"/>
      </w:tblGrid>
      <w:tr w:rsidR="00FB64F0" w:rsidRPr="00FB64F0" w:rsidTr="000C07D4">
        <w:trPr>
          <w:trHeight w:val="312"/>
        </w:trPr>
        <w:tc>
          <w:tcPr>
            <w:tcW w:w="2665" w:type="pct"/>
            <w:tcBorders>
              <w:top w:val="single" w:sz="4" w:space="0" w:color="auto"/>
            </w:tcBorders>
            <w:shd w:val="solid" w:color="C0C0C0" w:fill="C0C0C0"/>
          </w:tcPr>
          <w:p w:rsidR="00FB64F0" w:rsidRPr="00FB64F0" w:rsidRDefault="003E64C0" w:rsidP="003E64C0">
            <w:pPr>
              <w:pStyle w:val="tabletext"/>
            </w:pPr>
            <w:r>
              <w:t>employs mainly family members</w:t>
            </w:r>
          </w:p>
        </w:tc>
        <w:tc>
          <w:tcPr>
            <w:tcW w:w="2335" w:type="pct"/>
            <w:tcBorders>
              <w:top w:val="single" w:sz="4" w:space="0" w:color="auto"/>
            </w:tcBorders>
            <w:shd w:val="solid" w:color="C0C0C0" w:fill="C0C0C0"/>
          </w:tcPr>
          <w:p w:rsidR="00FB64F0" w:rsidRPr="00FB64F0" w:rsidRDefault="00FB64F0" w:rsidP="000C07D4">
            <w:pPr>
              <w:pStyle w:val="tabletext"/>
              <w:jc w:val="right"/>
            </w:pPr>
            <w:r w:rsidRPr="00FB64F0">
              <w:t>23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shd w:val="clear" w:color="auto" w:fill="auto"/>
          </w:tcPr>
          <w:p w:rsidR="00FB64F0" w:rsidRPr="00FB64F0" w:rsidRDefault="003E64C0" w:rsidP="003E64C0">
            <w:pPr>
              <w:pStyle w:val="tabletext"/>
            </w:pPr>
            <w:r>
              <w:t xml:space="preserve">employs </w:t>
            </w:r>
            <w:r w:rsidRPr="00FB64F0">
              <w:t>fewerthan</w:t>
            </w:r>
            <w:r>
              <w:t xml:space="preserve"> 20 people</w:t>
            </w:r>
          </w:p>
        </w:tc>
        <w:tc>
          <w:tcPr>
            <w:tcW w:w="2335" w:type="pct"/>
            <w:shd w:val="clear" w:color="auto" w:fill="auto"/>
          </w:tcPr>
          <w:p w:rsidR="00FB64F0" w:rsidRPr="00FB64F0" w:rsidRDefault="00AC520D" w:rsidP="000C07D4">
            <w:pPr>
              <w:pStyle w:val="tabletext"/>
              <w:jc w:val="right"/>
            </w:pPr>
            <w:r>
              <w:t>90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shd w:val="clear" w:color="auto" w:fill="BFBFBF" w:themeFill="background1" w:themeFillShade="BF"/>
          </w:tcPr>
          <w:p w:rsidR="00FB64F0" w:rsidRPr="00FB64F0" w:rsidRDefault="003E64C0" w:rsidP="000C07D4">
            <w:pPr>
              <w:pStyle w:val="tabletext"/>
            </w:pPr>
            <w:r>
              <w:t xml:space="preserve">employs </w:t>
            </w:r>
            <w:r w:rsidR="00FB64F0" w:rsidRPr="00FB64F0">
              <w:t>fewerthan5</w:t>
            </w:r>
            <w:r>
              <w:t xml:space="preserve"> people</w:t>
            </w:r>
          </w:p>
        </w:tc>
        <w:tc>
          <w:tcPr>
            <w:tcW w:w="2335" w:type="pct"/>
            <w:shd w:val="clear" w:color="auto" w:fill="BFBFBF" w:themeFill="background1" w:themeFillShade="BF"/>
          </w:tcPr>
          <w:p w:rsidR="00FB64F0" w:rsidRPr="00FB64F0" w:rsidRDefault="00FB64F0" w:rsidP="00AC520D">
            <w:pPr>
              <w:pStyle w:val="tabletext"/>
              <w:jc w:val="right"/>
            </w:pPr>
            <w:r w:rsidRPr="00FB64F0">
              <w:t>3</w:t>
            </w:r>
            <w:r w:rsidR="00AC520D">
              <w:t>3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shd w:val="clear" w:color="auto" w:fill="auto"/>
          </w:tcPr>
          <w:p w:rsidR="00FB64F0" w:rsidRPr="00FB64F0" w:rsidRDefault="003E64C0" w:rsidP="000C07D4">
            <w:pPr>
              <w:pStyle w:val="tabletext"/>
            </w:pPr>
            <w:r>
              <w:t xml:space="preserve">operates from home </w:t>
            </w:r>
          </w:p>
        </w:tc>
        <w:tc>
          <w:tcPr>
            <w:tcW w:w="2335" w:type="pct"/>
            <w:shd w:val="clear" w:color="auto" w:fill="auto"/>
          </w:tcPr>
          <w:p w:rsidR="00FB64F0" w:rsidRPr="00FB64F0" w:rsidRDefault="00FB64F0" w:rsidP="000C07D4">
            <w:pPr>
              <w:pStyle w:val="tabletext"/>
              <w:jc w:val="right"/>
            </w:pPr>
            <w:r w:rsidRPr="00FB64F0">
              <w:t>13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shd w:val="solid" w:color="C0C0C0" w:fill="C0C0C0"/>
          </w:tcPr>
          <w:p w:rsidR="00FB64F0" w:rsidRPr="00FB64F0" w:rsidRDefault="003E64C0" w:rsidP="000C07D4">
            <w:pPr>
              <w:pStyle w:val="tabletext"/>
            </w:pPr>
            <w:r>
              <w:t xml:space="preserve">has an annual turnover of less than $2 million </w:t>
            </w:r>
          </w:p>
        </w:tc>
        <w:tc>
          <w:tcPr>
            <w:tcW w:w="2335" w:type="pct"/>
            <w:shd w:val="solid" w:color="C0C0C0" w:fill="C0C0C0"/>
          </w:tcPr>
          <w:p w:rsidR="00FB64F0" w:rsidRPr="00FB64F0" w:rsidRDefault="00AC520D" w:rsidP="000C07D4">
            <w:pPr>
              <w:pStyle w:val="tabletext"/>
              <w:jc w:val="right"/>
            </w:pPr>
            <w:r>
              <w:t>61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</w:tcPr>
          <w:p w:rsidR="00FB64F0" w:rsidRPr="00FB64F0" w:rsidRDefault="00FB64F0" w:rsidP="003E64C0">
            <w:pPr>
              <w:pStyle w:val="tabletext"/>
            </w:pPr>
            <w:r w:rsidRPr="00FB64F0">
              <w:t>not</w:t>
            </w:r>
            <w:r w:rsidR="003E64C0">
              <w:t xml:space="preserve"> part of a larger </w:t>
            </w:r>
            <w:r w:rsidRPr="00FB64F0">
              <w:t>corporation</w:t>
            </w:r>
          </w:p>
        </w:tc>
        <w:tc>
          <w:tcPr>
            <w:tcW w:w="2335" w:type="pct"/>
          </w:tcPr>
          <w:p w:rsidR="00FB64F0" w:rsidRPr="00FB64F0" w:rsidRDefault="00AC520D" w:rsidP="000C07D4">
            <w:pPr>
              <w:pStyle w:val="tabletext"/>
              <w:jc w:val="right"/>
            </w:pPr>
            <w:r>
              <w:t>71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shd w:val="solid" w:color="C0C0C0" w:fill="C0C0C0"/>
          </w:tcPr>
          <w:p w:rsidR="00FB64F0" w:rsidRPr="00FB64F0" w:rsidRDefault="00FB64F0" w:rsidP="000C07D4">
            <w:pPr>
              <w:pStyle w:val="tabletext"/>
            </w:pPr>
            <w:r w:rsidRPr="00FB64F0">
              <w:t>other</w:t>
            </w:r>
          </w:p>
        </w:tc>
        <w:tc>
          <w:tcPr>
            <w:tcW w:w="2335" w:type="pct"/>
            <w:shd w:val="solid" w:color="C0C0C0" w:fill="C0C0C0"/>
          </w:tcPr>
          <w:p w:rsidR="00FB64F0" w:rsidRPr="00FB64F0" w:rsidRDefault="00FB64F0" w:rsidP="000C07D4">
            <w:pPr>
              <w:pStyle w:val="tabletext"/>
              <w:jc w:val="right"/>
            </w:pPr>
            <w:r w:rsidRPr="00FB64F0">
              <w:t>9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</w:tcPr>
          <w:p w:rsidR="00FB64F0" w:rsidRPr="00FB64F0" w:rsidRDefault="00FB64F0" w:rsidP="000C07D4">
            <w:pPr>
              <w:pStyle w:val="tabletext"/>
            </w:pPr>
            <w:r w:rsidRPr="00FB64F0">
              <w:t>ownerraised</w:t>
            </w:r>
            <w:r w:rsidR="003E64C0">
              <w:t xml:space="preserve"> most of the operating </w:t>
            </w:r>
            <w:r w:rsidRPr="00FB64F0">
              <w:t>capital</w:t>
            </w:r>
          </w:p>
        </w:tc>
        <w:tc>
          <w:tcPr>
            <w:tcW w:w="2335" w:type="pct"/>
          </w:tcPr>
          <w:p w:rsidR="00FB64F0" w:rsidRPr="00FB64F0" w:rsidRDefault="00AC520D" w:rsidP="000C07D4">
            <w:pPr>
              <w:pStyle w:val="tabletext"/>
              <w:jc w:val="right"/>
            </w:pPr>
            <w:r>
              <w:t>71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shd w:val="solid" w:color="C0C0C0" w:fill="C0C0C0"/>
          </w:tcPr>
          <w:p w:rsidR="00FB64F0" w:rsidRPr="00FB64F0" w:rsidRDefault="00FB64F0" w:rsidP="000C07D4">
            <w:pPr>
              <w:pStyle w:val="tabletext"/>
            </w:pPr>
            <w:r w:rsidRPr="00FB64F0">
              <w:t>ownerrun</w:t>
            </w:r>
            <w:r w:rsidR="003E64C0">
              <w:t>s and manages the business</w:t>
            </w:r>
          </w:p>
        </w:tc>
        <w:tc>
          <w:tcPr>
            <w:tcW w:w="2335" w:type="pct"/>
            <w:shd w:val="solid" w:color="C0C0C0" w:fill="C0C0C0"/>
          </w:tcPr>
          <w:p w:rsidR="00FB64F0" w:rsidRPr="00FB64F0" w:rsidRDefault="00AC520D" w:rsidP="000C07D4">
            <w:pPr>
              <w:pStyle w:val="tabletext"/>
              <w:jc w:val="right"/>
            </w:pPr>
            <w:r>
              <w:t>76</w:t>
            </w:r>
          </w:p>
        </w:tc>
      </w:tr>
      <w:tr w:rsidR="00FB64F0" w:rsidRPr="00FB64F0" w:rsidTr="000C07D4">
        <w:trPr>
          <w:trHeight w:val="312"/>
        </w:trPr>
        <w:tc>
          <w:tcPr>
            <w:tcW w:w="2665" w:type="pct"/>
            <w:tcBorders>
              <w:bottom w:val="single" w:sz="4" w:space="0" w:color="auto"/>
            </w:tcBorders>
          </w:tcPr>
          <w:p w:rsidR="00FB64F0" w:rsidRPr="00FB64F0" w:rsidRDefault="003E64C0" w:rsidP="000C07D4">
            <w:pPr>
              <w:pStyle w:val="tabletext"/>
            </w:pPr>
            <w:r>
              <w:t xml:space="preserve">business is </w:t>
            </w:r>
            <w:r w:rsidR="00FB64F0" w:rsidRPr="00FB64F0">
              <w:t>unincorporated</w:t>
            </w:r>
          </w:p>
        </w:tc>
        <w:tc>
          <w:tcPr>
            <w:tcW w:w="2335" w:type="pct"/>
            <w:tcBorders>
              <w:bottom w:val="single" w:sz="4" w:space="0" w:color="auto"/>
            </w:tcBorders>
          </w:tcPr>
          <w:p w:rsidR="00FB64F0" w:rsidRPr="00FB64F0" w:rsidRDefault="00AC520D" w:rsidP="000C07D4">
            <w:pPr>
              <w:pStyle w:val="tabletext"/>
              <w:jc w:val="right"/>
            </w:pPr>
            <w:r>
              <w:t>9</w:t>
            </w:r>
          </w:p>
        </w:tc>
      </w:tr>
    </w:tbl>
    <w:p w:rsidR="00FB64F0" w:rsidRDefault="00FB64F0" w:rsidP="00FB64F0"/>
    <w:p w:rsidR="009769AE" w:rsidRPr="002B574B" w:rsidRDefault="009769AE" w:rsidP="009769AE">
      <w:pPr>
        <w:pStyle w:val="questiontitle"/>
        <w:rPr>
          <w:b w:val="0"/>
          <w:i/>
        </w:rPr>
      </w:pPr>
      <w:r w:rsidRPr="002B574B">
        <w:rPr>
          <w:b w:val="0"/>
          <w:i/>
        </w:rPr>
        <w:t>Any problems from using different definitions?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10"/>
        <w:gridCol w:w="4652"/>
      </w:tblGrid>
      <w:tr w:rsidR="00FB64F0" w:rsidRPr="00FB64F0" w:rsidTr="00F31597">
        <w:trPr>
          <w:trHeight w:val="312"/>
        </w:trPr>
        <w:tc>
          <w:tcPr>
            <w:tcW w:w="266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FB64F0" w:rsidRPr="00FB64F0" w:rsidRDefault="00FB64F0" w:rsidP="00F31597">
            <w:pPr>
              <w:pStyle w:val="tabletext"/>
            </w:pPr>
            <w:r w:rsidRPr="00FB64F0">
              <w:t>Yes</w:t>
            </w:r>
          </w:p>
        </w:tc>
        <w:tc>
          <w:tcPr>
            <w:tcW w:w="2335" w:type="pct"/>
            <w:tcBorders>
              <w:top w:val="nil"/>
              <w:left w:val="nil"/>
              <w:bottom w:val="nil"/>
              <w:right w:val="nil"/>
            </w:tcBorders>
            <w:shd w:val="solid" w:color="C0C0C0" w:fill="C0C0C0"/>
          </w:tcPr>
          <w:p w:rsidR="00FB64F0" w:rsidRPr="00FB64F0" w:rsidRDefault="00AC520D" w:rsidP="00F31597">
            <w:pPr>
              <w:pStyle w:val="tabletext"/>
              <w:jc w:val="right"/>
            </w:pPr>
            <w:r>
              <w:t>66</w:t>
            </w:r>
          </w:p>
        </w:tc>
      </w:tr>
      <w:tr w:rsidR="00FB64F0" w:rsidRPr="00FB64F0" w:rsidTr="00F31597">
        <w:trPr>
          <w:trHeight w:val="312"/>
        </w:trPr>
        <w:tc>
          <w:tcPr>
            <w:tcW w:w="266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FB64F0" w:rsidRPr="00FB64F0" w:rsidRDefault="00FB64F0" w:rsidP="00F31597">
            <w:pPr>
              <w:pStyle w:val="tabletext"/>
            </w:pPr>
            <w:r w:rsidRPr="00FB64F0">
              <w:t>No</w:t>
            </w:r>
          </w:p>
        </w:tc>
        <w:tc>
          <w:tcPr>
            <w:tcW w:w="23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FB64F0" w:rsidRPr="00FB64F0" w:rsidRDefault="00AC520D" w:rsidP="00F31597">
            <w:pPr>
              <w:pStyle w:val="tabletext"/>
              <w:jc w:val="right"/>
            </w:pPr>
            <w:r>
              <w:t>34</w:t>
            </w:r>
          </w:p>
        </w:tc>
      </w:tr>
      <w:tr w:rsidR="00FB64F0" w:rsidRPr="00FB64F0" w:rsidTr="00F31597">
        <w:trPr>
          <w:trHeight w:val="312"/>
        </w:trPr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FB64F0" w:rsidRPr="00FB64F0" w:rsidRDefault="009769AE" w:rsidP="00F31597">
            <w:pPr>
              <w:pStyle w:val="tabletext"/>
            </w:pPr>
            <w:r w:rsidRPr="00FB64F0">
              <w:t>Don’t</w:t>
            </w:r>
            <w:r w:rsidR="00FB64F0" w:rsidRPr="00FB64F0">
              <w:t xml:space="preserve"> know</w:t>
            </w:r>
          </w:p>
        </w:tc>
        <w:tc>
          <w:tcPr>
            <w:tcW w:w="2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C0C0C0" w:fill="C0C0C0"/>
          </w:tcPr>
          <w:p w:rsidR="00FB64F0" w:rsidRPr="00FB64F0" w:rsidRDefault="00AC520D" w:rsidP="00F31597">
            <w:pPr>
              <w:pStyle w:val="tabletext"/>
              <w:jc w:val="right"/>
            </w:pPr>
            <w:r>
              <w:t>28</w:t>
            </w:r>
          </w:p>
        </w:tc>
      </w:tr>
    </w:tbl>
    <w:p w:rsidR="00FB64F0" w:rsidRPr="00F15FB0" w:rsidRDefault="00FB64F0" w:rsidP="00FB64F0"/>
    <w:sectPr w:rsidR="00FB64F0" w:rsidRPr="00F15FB0" w:rsidSect="0015594E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30" w:rsidRDefault="00B84830" w:rsidP="002B574B">
      <w:pPr>
        <w:spacing w:after="0" w:line="240" w:lineRule="auto"/>
      </w:pPr>
      <w:r>
        <w:separator/>
      </w:r>
    </w:p>
  </w:endnote>
  <w:endnote w:type="continuationSeparator" w:id="0">
    <w:p w:rsidR="00B84830" w:rsidRDefault="00B84830" w:rsidP="002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25" w:rsidRDefault="00511125">
    <w:pPr>
      <w:pStyle w:val="Footer"/>
      <w:jc w:val="right"/>
    </w:pPr>
    <w:r>
      <w:t xml:space="preserve">Attachment A, page </w:t>
    </w:r>
    <w:sdt>
      <w:sdtPr>
        <w:id w:val="19849727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1106F">
          <w:fldChar w:fldCharType="begin"/>
        </w:r>
        <w:r>
          <w:instrText xml:space="preserve"> PAGE   \* MERGEFORMAT </w:instrText>
        </w:r>
        <w:r w:rsidR="00A1106F">
          <w:fldChar w:fldCharType="separate"/>
        </w:r>
        <w:r w:rsidR="00F92FE0">
          <w:rPr>
            <w:noProof/>
          </w:rPr>
          <w:t>1</w:t>
        </w:r>
        <w:r w:rsidR="00A1106F">
          <w:rPr>
            <w:noProof/>
          </w:rPr>
          <w:fldChar w:fldCharType="end"/>
        </w:r>
      </w:sdtContent>
    </w:sdt>
  </w:p>
  <w:p w:rsidR="00511125" w:rsidRDefault="00511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30" w:rsidRDefault="00B84830" w:rsidP="002B574B">
      <w:pPr>
        <w:spacing w:after="0" w:line="240" w:lineRule="auto"/>
      </w:pPr>
      <w:r>
        <w:separator/>
      </w:r>
    </w:p>
  </w:footnote>
  <w:footnote w:type="continuationSeparator" w:id="0">
    <w:p w:rsidR="00B84830" w:rsidRDefault="00B84830" w:rsidP="002B5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B0"/>
    <w:rsid w:val="00020E72"/>
    <w:rsid w:val="000C07D4"/>
    <w:rsid w:val="000E4D03"/>
    <w:rsid w:val="00147C36"/>
    <w:rsid w:val="001554E2"/>
    <w:rsid w:val="0015594E"/>
    <w:rsid w:val="001B1AEE"/>
    <w:rsid w:val="001D44BF"/>
    <w:rsid w:val="001D515E"/>
    <w:rsid w:val="002061FE"/>
    <w:rsid w:val="0022272B"/>
    <w:rsid w:val="0028487A"/>
    <w:rsid w:val="002B574B"/>
    <w:rsid w:val="00350DDE"/>
    <w:rsid w:val="003E64C0"/>
    <w:rsid w:val="00476D29"/>
    <w:rsid w:val="00480F12"/>
    <w:rsid w:val="004A04DA"/>
    <w:rsid w:val="00511125"/>
    <w:rsid w:val="0054576D"/>
    <w:rsid w:val="005F5B1E"/>
    <w:rsid w:val="00663538"/>
    <w:rsid w:val="0066507C"/>
    <w:rsid w:val="006D3063"/>
    <w:rsid w:val="007A3E93"/>
    <w:rsid w:val="00822E6A"/>
    <w:rsid w:val="00944856"/>
    <w:rsid w:val="009769AE"/>
    <w:rsid w:val="009A0A82"/>
    <w:rsid w:val="009E32BC"/>
    <w:rsid w:val="00A1106F"/>
    <w:rsid w:val="00A546E7"/>
    <w:rsid w:val="00A84BF2"/>
    <w:rsid w:val="00AB0B19"/>
    <w:rsid w:val="00AC520D"/>
    <w:rsid w:val="00AD28B8"/>
    <w:rsid w:val="00B84830"/>
    <w:rsid w:val="00C81332"/>
    <w:rsid w:val="00DF56FE"/>
    <w:rsid w:val="00E617B1"/>
    <w:rsid w:val="00E900D5"/>
    <w:rsid w:val="00F15FB0"/>
    <w:rsid w:val="00F207CB"/>
    <w:rsid w:val="00F31597"/>
    <w:rsid w:val="00F92FE0"/>
    <w:rsid w:val="00FB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aftertable">
    <w:name w:val="space after table"/>
    <w:basedOn w:val="Normal"/>
    <w:qFormat/>
    <w:rsid w:val="00147C36"/>
    <w:pPr>
      <w:spacing w:after="400"/>
    </w:pPr>
  </w:style>
  <w:style w:type="paragraph" w:customStyle="1" w:styleId="questiontitle">
    <w:name w:val="question title"/>
    <w:basedOn w:val="Normal"/>
    <w:qFormat/>
    <w:rsid w:val="000C07D4"/>
    <w:rPr>
      <w:b/>
      <w:sz w:val="24"/>
    </w:rPr>
  </w:style>
  <w:style w:type="paragraph" w:customStyle="1" w:styleId="tabletext">
    <w:name w:val="table text"/>
    <w:basedOn w:val="Normal"/>
    <w:qFormat/>
    <w:rsid w:val="000C07D4"/>
    <w:pPr>
      <w:autoSpaceDE w:val="0"/>
      <w:autoSpaceDN w:val="0"/>
      <w:adjustRightInd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4B"/>
  </w:style>
  <w:style w:type="paragraph" w:styleId="Footer">
    <w:name w:val="footer"/>
    <w:basedOn w:val="Normal"/>
    <w:link w:val="FooterChar"/>
    <w:uiPriority w:val="99"/>
    <w:unhideWhenUsed/>
    <w:rsid w:val="002B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aftertable">
    <w:name w:val="space after table"/>
    <w:basedOn w:val="Normal"/>
    <w:qFormat/>
    <w:rsid w:val="00147C36"/>
    <w:pPr>
      <w:spacing w:after="400"/>
    </w:pPr>
  </w:style>
  <w:style w:type="paragraph" w:customStyle="1" w:styleId="questiontitle">
    <w:name w:val="question title"/>
    <w:basedOn w:val="Normal"/>
    <w:qFormat/>
    <w:rsid w:val="000C07D4"/>
    <w:rPr>
      <w:b/>
      <w:sz w:val="24"/>
    </w:rPr>
  </w:style>
  <w:style w:type="paragraph" w:customStyle="1" w:styleId="tabletext">
    <w:name w:val="table text"/>
    <w:basedOn w:val="Normal"/>
    <w:qFormat/>
    <w:rsid w:val="000C07D4"/>
    <w:pPr>
      <w:autoSpaceDE w:val="0"/>
      <w:autoSpaceDN w:val="0"/>
      <w:adjustRightInd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4B"/>
  </w:style>
  <w:style w:type="paragraph" w:styleId="Footer">
    <w:name w:val="footer"/>
    <w:basedOn w:val="Normal"/>
    <w:link w:val="FooterChar"/>
    <w:uiPriority w:val="99"/>
    <w:unhideWhenUsed/>
    <w:rsid w:val="002B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7BE7-C81D-48F1-AF10-FE1A10C7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DR48 - Attachment - Council of Small Business of Australia (COSBOA) - Regulator Engagement with Small Business commissioned study</dc:title>
  <dc:creator/>
  <cp:lastModifiedBy>Productivity Commission</cp:lastModifiedBy>
  <cp:revision>3</cp:revision>
  <cp:lastPrinted>2013-08-21T22:41:00Z</cp:lastPrinted>
  <dcterms:created xsi:type="dcterms:W3CDTF">2013-08-27T05:23:00Z</dcterms:created>
  <dcterms:modified xsi:type="dcterms:W3CDTF">2013-08-27T05:24:00Z</dcterms:modified>
</cp:coreProperties>
</file>