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62845E" w14:textId="3F1B3FF4" w:rsidR="003A4523" w:rsidRDefault="009629F1" w:rsidP="004C2CCF">
      <w:pPr>
        <w:pStyle w:val="Heading1"/>
        <w:rPr>
          <w:color w:val="FFFFFF" w:themeColor="background1"/>
          <w:kern w:val="0"/>
          <w:sz w:val="16"/>
          <w:szCs w:val="16"/>
        </w:rPr>
      </w:pPr>
      <w:bookmarkStart w:id="0" w:name="begin"/>
      <w:bookmarkEnd w:id="0"/>
      <w:r w:rsidRPr="003A4523">
        <w:rPr>
          <w:noProof/>
          <w:color w:val="FFFFFF" w:themeColor="background1"/>
          <w:sz w:val="16"/>
          <w:szCs w:val="16"/>
          <w:lang w:eastAsia="en-AU"/>
        </w:rPr>
        <w:drawing>
          <wp:anchor distT="0" distB="0" distL="114300" distR="114300" simplePos="0" relativeHeight="251658240" behindDoc="0" locked="0" layoutInCell="1" allowOverlap="1" wp14:anchorId="1246C0F9" wp14:editId="3BED3C29">
            <wp:simplePos x="1721485" y="-6281420"/>
            <wp:positionH relativeFrom="page">
              <wp:align>center</wp:align>
            </wp:positionH>
            <wp:positionV relativeFrom="page">
              <wp:align>center</wp:align>
            </wp:positionV>
            <wp:extent cx="7559040" cy="10695305"/>
            <wp:effectExtent l="0" t="0" r="3810" b="0"/>
            <wp:wrapNone/>
            <wp:docPr id="3" name="Picture 3" descr="Cover for: How to assess the competitiveness and efficiency of the superannuation system, Produtivity Commission Research Report, Executive Summary, November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final-title.png"/>
                    <pic:cNvPicPr/>
                  </pic:nvPicPr>
                  <pic:blipFill>
                    <a:blip r:embed="rId9">
                      <a:extLst>
                        <a:ext uri="{28A0092B-C50C-407E-A947-70E740481C1C}">
                          <a14:useLocalDpi xmlns:a14="http://schemas.microsoft.com/office/drawing/2010/main" val="0"/>
                        </a:ext>
                      </a:extLst>
                    </a:blip>
                    <a:stretch>
                      <a:fillRect/>
                    </a:stretch>
                  </pic:blipFill>
                  <pic:spPr>
                    <a:xfrm>
                      <a:off x="0" y="0"/>
                      <a:ext cx="7559525" cy="10695600"/>
                    </a:xfrm>
                    <a:prstGeom prst="rect">
                      <a:avLst/>
                    </a:prstGeom>
                  </pic:spPr>
                </pic:pic>
              </a:graphicData>
            </a:graphic>
            <wp14:sizeRelH relativeFrom="margin">
              <wp14:pctWidth>0</wp14:pctWidth>
            </wp14:sizeRelH>
            <wp14:sizeRelV relativeFrom="margin">
              <wp14:pctHeight>0</wp14:pctHeight>
            </wp14:sizeRelV>
          </wp:anchor>
        </w:drawing>
      </w:r>
      <w:r w:rsidR="00A0186D" w:rsidRPr="003A4523">
        <w:rPr>
          <w:color w:val="FFFFFF" w:themeColor="background1"/>
          <w:sz w:val="12"/>
          <w:szCs w:val="12"/>
        </w:rPr>
        <w:t>How to Assess the Competitiveness and Efficiency of the Superannuation System</w:t>
      </w:r>
    </w:p>
    <w:p w14:paraId="49E47D5D" w14:textId="79FCA01D" w:rsidR="00B04D19" w:rsidRPr="003A4523" w:rsidRDefault="003A4523" w:rsidP="004C2CCF">
      <w:pPr>
        <w:pStyle w:val="BodyText"/>
        <w:rPr>
          <w:color w:val="FFFFFF" w:themeColor="background1"/>
          <w:sz w:val="16"/>
          <w:szCs w:val="16"/>
          <w:lang w:eastAsia="en-US"/>
        </w:rPr>
      </w:pPr>
      <w:r w:rsidRPr="003A4523">
        <w:rPr>
          <w:color w:val="FFFFFF" w:themeColor="background1"/>
          <w:sz w:val="16"/>
          <w:szCs w:val="16"/>
          <w:lang w:eastAsia="en-US"/>
        </w:rPr>
        <w:t>Productivity Commission Research Report</w:t>
      </w:r>
    </w:p>
    <w:p w14:paraId="49E47D63" w14:textId="04C7C984" w:rsidR="00B04D19" w:rsidRPr="00A0186D" w:rsidRDefault="00A0186D" w:rsidP="004C2CCF">
      <w:pPr>
        <w:pStyle w:val="BodyText"/>
        <w:rPr>
          <w:lang w:eastAsia="en-US"/>
        </w:rPr>
      </w:pPr>
      <w:r w:rsidRPr="00A0186D">
        <w:rPr>
          <w:color w:val="FFFFFF" w:themeColor="background1"/>
          <w:sz w:val="16"/>
          <w:szCs w:val="16"/>
          <w:lang w:eastAsia="en-US"/>
        </w:rPr>
        <w:t>Productivity Commission Research Report</w:t>
      </w:r>
      <w:r w:rsidR="004C2CCF">
        <w:rPr>
          <w:color w:val="FFFFFF" w:themeColor="background1"/>
          <w:sz w:val="16"/>
          <w:szCs w:val="16"/>
          <w:lang w:eastAsia="en-US"/>
        </w:rPr>
        <w:t xml:space="preserve">, </w:t>
      </w:r>
      <w:proofErr w:type="spellStart"/>
      <w:r w:rsidR="004C2CCF">
        <w:rPr>
          <w:color w:val="FFFFFF" w:themeColor="background1"/>
          <w:sz w:val="16"/>
          <w:szCs w:val="16"/>
          <w:lang w:eastAsia="en-US"/>
        </w:rPr>
        <w:t>Overivew</w:t>
      </w:r>
      <w:proofErr w:type="spellEnd"/>
      <w:r w:rsidRPr="00A0186D">
        <w:rPr>
          <w:color w:val="FFFFFF" w:themeColor="background1"/>
          <w:sz w:val="16"/>
          <w:szCs w:val="16"/>
          <w:lang w:eastAsia="en-US"/>
        </w:rPr>
        <w:t>. November 2016</w:t>
      </w:r>
      <w:r>
        <w:t xml:space="preserve"> </w:t>
      </w:r>
      <w:r w:rsidR="00B04D19">
        <w:br w:type="page"/>
      </w:r>
    </w:p>
    <w:p w14:paraId="49E47D64" w14:textId="77777777" w:rsidR="003E7802" w:rsidRDefault="003E7802" w:rsidP="004C2CCF">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49E47D65" w14:textId="77777777" w:rsidR="008A3857" w:rsidRDefault="008A3857" w:rsidP="008E242D">
      <w:pPr>
        <w:pStyle w:val="BodyText"/>
        <w:spacing w:after="120"/>
      </w:pPr>
      <w:bookmarkStart w:id="1" w:name="ISSN"/>
      <w:bookmarkEnd w:id="1"/>
      <w:r w:rsidRPr="00862D8F">
        <w:rPr>
          <w:noProof/>
          <w:sz w:val="22"/>
          <w:szCs w:val="22"/>
        </w:rPr>
        <w:drawing>
          <wp:inline distT="0" distB="0" distL="0" distR="0" wp14:anchorId="49E47EF3" wp14:editId="49E47EF4">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49E47D66"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49E47D67" w14:textId="77777777" w:rsidR="008A3857" w:rsidRPr="008A3857" w:rsidRDefault="008A3857" w:rsidP="008A3857">
      <w:pPr>
        <w:pStyle w:val="Copyrightsubtitle"/>
      </w:pPr>
      <w:r w:rsidRPr="008A3857">
        <w:t>Use of the Commonwealth Coat of Arms</w:t>
      </w:r>
    </w:p>
    <w:p w14:paraId="49E47D68" w14:textId="77777777"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14:paraId="49E47D69" w14:textId="77777777" w:rsidR="008A3857" w:rsidRPr="008A3857" w:rsidRDefault="008A3857" w:rsidP="008A3857">
      <w:pPr>
        <w:pStyle w:val="Copyrightsubtitle"/>
      </w:pPr>
      <w:r w:rsidRPr="008A3857">
        <w:t>Third party copyright</w:t>
      </w:r>
    </w:p>
    <w:p w14:paraId="49E47D6A"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49E47D6B" w14:textId="77777777" w:rsidR="008A3857" w:rsidRPr="008A3857" w:rsidRDefault="008A3857" w:rsidP="008A3857">
      <w:pPr>
        <w:pStyle w:val="Copyrightsubtitle"/>
      </w:pPr>
      <w:r w:rsidRPr="008A3857">
        <w:t>Attribution</w:t>
      </w:r>
    </w:p>
    <w:p w14:paraId="49E47D6C" w14:textId="0DC2E9CD" w:rsidR="008A3857" w:rsidRDefault="008A3857" w:rsidP="00BA0B81">
      <w:pPr>
        <w:pStyle w:val="Copyrightbodytext"/>
        <w:rPr>
          <w:i/>
        </w:rPr>
      </w:pPr>
      <w:r w:rsidRPr="008A3857">
        <w:t xml:space="preserve">This work should be attributed as follows, </w:t>
      </w:r>
      <w:r w:rsidRPr="008E242D">
        <w:rPr>
          <w:i/>
        </w:rPr>
        <w:t xml:space="preserve">Source: </w:t>
      </w:r>
      <w:r w:rsidR="00515C47" w:rsidRPr="008E242D">
        <w:rPr>
          <w:i/>
        </w:rPr>
        <w:t xml:space="preserve">Productivity Commission, </w:t>
      </w:r>
      <w:r w:rsidR="00032CD7">
        <w:rPr>
          <w:i/>
        </w:rPr>
        <w:t>How to Assess the</w:t>
      </w:r>
      <w:r w:rsidR="00515C47">
        <w:rPr>
          <w:i/>
        </w:rPr>
        <w:t xml:space="preserve"> Competitiveness and Efficiency</w:t>
      </w:r>
      <w:r w:rsidR="00032CD7">
        <w:rPr>
          <w:i/>
        </w:rPr>
        <w:t xml:space="preserve"> of the Superannuation System</w:t>
      </w:r>
      <w:r w:rsidR="00515C47">
        <w:rPr>
          <w:i/>
        </w:rPr>
        <w:t>.</w:t>
      </w:r>
    </w:p>
    <w:p w14:paraId="398EC0C3" w14:textId="1B56A140" w:rsidR="00B025C9" w:rsidRPr="008A3857" w:rsidRDefault="00B025C9" w:rsidP="00B025C9">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Pr>
          <w:i/>
        </w:rPr>
        <w:t xml:space="preserve"> </w:t>
      </w:r>
      <w:r w:rsidRPr="008E242D">
        <w:rPr>
          <w:i/>
        </w:rPr>
        <w:t xml:space="preserve">data, </w:t>
      </w:r>
      <w:r>
        <w:rPr>
          <w:i/>
        </w:rPr>
        <w:t>How to Assess the Competitiveness and Efficiency of the Superannuation System.</w:t>
      </w:r>
    </w:p>
    <w:p w14:paraId="49E47D6E"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49E47D6F" w14:textId="041E9548" w:rsidR="00515C47" w:rsidRPr="008A3857" w:rsidRDefault="00515C47" w:rsidP="00515C47">
      <w:pPr>
        <w:pStyle w:val="Copyrightbodytext"/>
      </w:pPr>
      <w:bookmarkStart w:id="2" w:name="JEL"/>
      <w:bookmarkEnd w:id="2"/>
      <w:r>
        <w:t xml:space="preserve">Productivity Commission 2016, </w:t>
      </w:r>
      <w:r w:rsidR="00032CD7" w:rsidRPr="00032CD7">
        <w:rPr>
          <w:i/>
        </w:rPr>
        <w:t>How to Assess the Competitiveness and Efficiency of the Superannuation System</w:t>
      </w:r>
      <w:r>
        <w:t xml:space="preserve">, </w:t>
      </w:r>
      <w:r w:rsidR="009C0FA9">
        <w:t>Research</w:t>
      </w:r>
      <w:r w:rsidR="00032CD7">
        <w:t xml:space="preserve"> </w:t>
      </w:r>
      <w:r>
        <w:t>Report, Canberra.</w:t>
      </w:r>
    </w:p>
    <w:p w14:paraId="49E47D71" w14:textId="77777777" w:rsidR="008A3857" w:rsidRPr="008A3857" w:rsidRDefault="008A3857" w:rsidP="008A3857">
      <w:pPr>
        <w:pStyle w:val="Copyrightsubtitle"/>
      </w:pPr>
      <w:r w:rsidRPr="008A3857">
        <w:t>Publications enquiries</w:t>
      </w:r>
    </w:p>
    <w:p w14:paraId="49E47D72"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49E47D73"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49E47D75" w14:textId="77777777" w:rsidTr="00C670DE">
        <w:tc>
          <w:tcPr>
            <w:tcW w:w="8771" w:type="dxa"/>
            <w:tcBorders>
              <w:top w:val="single" w:sz="6" w:space="0" w:color="78A22F"/>
              <w:left w:val="nil"/>
              <w:bottom w:val="nil"/>
              <w:right w:val="nil"/>
            </w:tcBorders>
            <w:shd w:val="clear" w:color="auto" w:fill="F2F2F2" w:themeFill="background1" w:themeFillShade="F2"/>
          </w:tcPr>
          <w:p w14:paraId="49E47D74" w14:textId="77777777" w:rsidR="008A3857" w:rsidRPr="008A3857" w:rsidRDefault="008A3857" w:rsidP="000467AA">
            <w:pPr>
              <w:pStyle w:val="BoxTitle"/>
              <w:rPr>
                <w:sz w:val="22"/>
                <w:szCs w:val="22"/>
              </w:rPr>
            </w:pPr>
            <w:r w:rsidRPr="008A3857">
              <w:rPr>
                <w:sz w:val="22"/>
                <w:szCs w:val="22"/>
              </w:rPr>
              <w:t>The Productivity Commission</w:t>
            </w:r>
          </w:p>
        </w:tc>
      </w:tr>
      <w:tr w:rsidR="008A3857" w14:paraId="49E47D79" w14:textId="77777777" w:rsidTr="00C670DE">
        <w:tc>
          <w:tcPr>
            <w:tcW w:w="8771" w:type="dxa"/>
            <w:tcBorders>
              <w:top w:val="nil"/>
              <w:left w:val="nil"/>
              <w:bottom w:val="nil"/>
              <w:right w:val="nil"/>
            </w:tcBorders>
            <w:shd w:val="clear" w:color="auto" w:fill="F2F2F2" w:themeFill="background1" w:themeFillShade="F2"/>
          </w:tcPr>
          <w:p w14:paraId="49E47D76" w14:textId="77777777" w:rsidR="008A3857" w:rsidRDefault="008A3857" w:rsidP="000467AA">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49E47D77" w14:textId="77777777" w:rsidR="008A3857" w:rsidRDefault="008A3857" w:rsidP="000467AA">
            <w:pPr>
              <w:pStyle w:val="Box"/>
            </w:pPr>
            <w:r w:rsidRPr="00BB5DCF">
              <w:t>The Commission’s independence is underpinned by an Act of Parliament. Its processes and outputs are open to public scrutiny and are driven by concern for the wellbeing of the community as a whole.</w:t>
            </w:r>
          </w:p>
          <w:p w14:paraId="49E47D78"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1F6F7E">
              <w:fldChar w:fldCharType="begin"/>
            </w:r>
            <w:r w:rsidR="001F6F7E">
              <w:instrText xml:space="preserve"> HYPERLINK "http://www.pc.gov.au/" </w:instrText>
            </w:r>
            <w:r w:rsidR="001F6F7E">
              <w:fldChar w:fldCharType="separate"/>
            </w:r>
            <w:r w:rsidRPr="00805FD7">
              <w:t>www.pc.gov.au</w:t>
            </w:r>
            <w:proofErr w:type="spellEnd"/>
            <w:r w:rsidR="001F6F7E">
              <w:fldChar w:fldCharType="end"/>
            </w:r>
            <w:r w:rsidRPr="00BB5DCF">
              <w:rPr>
                <w:szCs w:val="24"/>
              </w:rPr>
              <w:t>)</w:t>
            </w:r>
            <w:r w:rsidR="00EC38C1">
              <w:rPr>
                <w:szCs w:val="24"/>
              </w:rPr>
              <w:t>.</w:t>
            </w:r>
          </w:p>
        </w:tc>
      </w:tr>
      <w:tr w:rsidR="008A3857" w14:paraId="49E47D7B" w14:textId="77777777" w:rsidTr="00C670DE">
        <w:tc>
          <w:tcPr>
            <w:tcW w:w="8771" w:type="dxa"/>
            <w:tcBorders>
              <w:top w:val="nil"/>
              <w:left w:val="nil"/>
              <w:bottom w:val="single" w:sz="6" w:space="0" w:color="78A22F"/>
              <w:right w:val="nil"/>
            </w:tcBorders>
            <w:shd w:val="clear" w:color="auto" w:fill="F2F2F2" w:themeFill="background1" w:themeFillShade="F2"/>
          </w:tcPr>
          <w:p w14:paraId="49E47D7A" w14:textId="77777777" w:rsidR="008A3857" w:rsidRDefault="008A3857" w:rsidP="000467AA">
            <w:pPr>
              <w:pStyle w:val="Box"/>
              <w:spacing w:before="0" w:line="120" w:lineRule="exact"/>
            </w:pPr>
          </w:p>
        </w:tc>
      </w:tr>
    </w:tbl>
    <w:p w14:paraId="603DAD95" w14:textId="77777777" w:rsidR="00646CD1" w:rsidRDefault="00646CD1">
      <w:pPr>
        <w:pStyle w:val="BodyText"/>
        <w:sectPr w:rsidR="00646CD1" w:rsidSect="00CC0110">
          <w:headerReference w:type="even" r:id="rId15"/>
          <w:headerReference w:type="default" r:id="rId16"/>
          <w:footerReference w:type="even" r:id="rId17"/>
          <w:footerReference w:type="default" r:id="rId18"/>
          <w:headerReference w:type="first" r:id="rId19"/>
          <w:footerReference w:type="first" r:id="rId20"/>
          <w:pgSz w:w="11906" w:h="16838" w:code="9"/>
          <w:pgMar w:top="1985" w:right="1304" w:bottom="1247" w:left="1814" w:header="1701" w:footer="397" w:gutter="0"/>
          <w:pgNumType w:fmt="lowerRoman"/>
          <w:cols w:space="708"/>
          <w:docGrid w:linePitch="360"/>
        </w:sectPr>
      </w:pPr>
      <w:bookmarkStart w:id="3" w:name="cov"/>
      <w:bookmarkEnd w:id="3"/>
    </w:p>
    <w:p w14:paraId="2E7DDBED" w14:textId="4F213047" w:rsidR="00CC0110" w:rsidRDefault="00735FEA" w:rsidP="008206EE">
      <w:pPr>
        <w:pStyle w:val="Heading1NotTOC"/>
        <w:rPr>
          <w:noProof/>
        </w:rPr>
      </w:pPr>
      <w:bookmarkStart w:id="4" w:name="Contents"/>
      <w:bookmarkEnd w:id="4"/>
      <w:r w:rsidRPr="00B153C3">
        <w:lastRenderedPageBreak/>
        <w:t>Contents</w:t>
      </w:r>
      <w:bookmarkStart w:id="5" w:name="InsertContents"/>
      <w:bookmarkEnd w:id="5"/>
    </w:p>
    <w:p w14:paraId="041C52A9" w14:textId="77777777" w:rsidR="00CC0110" w:rsidRDefault="00CC0110">
      <w:pPr>
        <w:pStyle w:val="TOC1"/>
        <w:rPr>
          <w:noProof/>
        </w:rPr>
      </w:pPr>
      <w:r>
        <w:rPr>
          <w:noProof/>
        </w:rPr>
        <w:t>Executive summary</w:t>
      </w:r>
      <w:r>
        <w:rPr>
          <w:noProof/>
        </w:rPr>
        <w:tab/>
        <w:t>1</w:t>
      </w:r>
    </w:p>
    <w:p w14:paraId="7A8D44E8" w14:textId="4DDBCEBC" w:rsidR="0033615C" w:rsidRDefault="0033615C" w:rsidP="0033615C">
      <w:pPr>
        <w:pStyle w:val="TOC2"/>
        <w:rPr>
          <w:rFonts w:eastAsiaTheme="minorEastAsia"/>
        </w:rPr>
      </w:pPr>
      <w:r>
        <w:t>About this report</w:t>
      </w:r>
      <w:r>
        <w:rPr>
          <w:rFonts w:eastAsiaTheme="minorEastAsia"/>
        </w:rPr>
        <w:tab/>
        <w:t>1</w:t>
      </w:r>
    </w:p>
    <w:p w14:paraId="3B215A1A" w14:textId="74070F1D" w:rsidR="0033615C" w:rsidRDefault="0033615C" w:rsidP="0033615C">
      <w:pPr>
        <w:pStyle w:val="TOC2"/>
        <w:rPr>
          <w:rFonts w:eastAsiaTheme="minorEastAsia"/>
        </w:rPr>
      </w:pPr>
      <w:r>
        <w:t>The Commission’s approach</w:t>
      </w:r>
      <w:r>
        <w:rPr>
          <w:rFonts w:eastAsiaTheme="minorEastAsia"/>
        </w:rPr>
        <w:tab/>
        <w:t>2</w:t>
      </w:r>
    </w:p>
    <w:p w14:paraId="0496DE3D" w14:textId="54A8C6C9" w:rsidR="0033615C" w:rsidRDefault="0033615C" w:rsidP="0033615C">
      <w:pPr>
        <w:pStyle w:val="TOC2"/>
      </w:pPr>
      <w:r>
        <w:t>Criteria to assess competition</w:t>
      </w:r>
      <w:r>
        <w:tab/>
        <w:t>5</w:t>
      </w:r>
    </w:p>
    <w:p w14:paraId="2987AA9B" w14:textId="186EF24C" w:rsidR="0033615C" w:rsidRDefault="0033615C" w:rsidP="0033615C">
      <w:pPr>
        <w:pStyle w:val="TOC2"/>
      </w:pPr>
      <w:r>
        <w:t>Criteria to assess efficiency</w:t>
      </w:r>
      <w:r>
        <w:tab/>
        <w:t>6</w:t>
      </w:r>
    </w:p>
    <w:p w14:paraId="74DE8A5C" w14:textId="6362DACD" w:rsidR="0033615C" w:rsidRDefault="0033615C" w:rsidP="0033615C">
      <w:pPr>
        <w:pStyle w:val="TOC2"/>
      </w:pPr>
      <w:r>
        <w:t>Data needs</w:t>
      </w:r>
      <w:r>
        <w:tab/>
        <w:t>9</w:t>
      </w:r>
    </w:p>
    <w:p w14:paraId="6270D89E" w14:textId="16CEC769" w:rsidR="0033615C" w:rsidRPr="0033615C" w:rsidRDefault="0033615C" w:rsidP="0033615C">
      <w:pPr>
        <w:pStyle w:val="TOC1"/>
        <w:spacing w:before="720"/>
      </w:pPr>
      <w:r>
        <w:t>The full report is available fro</w:t>
      </w:r>
      <w:r w:rsidRPr="00A502CE">
        <w:rPr>
          <w:rFonts w:cs="Arial"/>
        </w:rPr>
        <w:t xml:space="preserve">m </w:t>
      </w:r>
      <w:hyperlink r:id="rId21" w:history="1">
        <w:proofErr w:type="spellStart"/>
        <w:r w:rsidRPr="00A502CE">
          <w:rPr>
            <w:rStyle w:val="Hyperlink"/>
            <w:rFonts w:ascii="Arial" w:hAnsi="Arial" w:cs="Arial"/>
          </w:rPr>
          <w:t>www.pc.gov.au</w:t>
        </w:r>
        <w:proofErr w:type="spellEnd"/>
      </w:hyperlink>
    </w:p>
    <w:sectPr w:rsidR="0033615C" w:rsidRPr="0033615C" w:rsidSect="00585B3F">
      <w:headerReference w:type="even" r:id="rId22"/>
      <w:headerReference w:type="default" r:id="rId23"/>
      <w:footerReference w:type="even" r:id="rId24"/>
      <w:footerReference w:type="default" r:id="rId25"/>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E0B1D" w14:textId="77777777" w:rsidR="001F6F7E" w:rsidRDefault="001F6F7E">
      <w:r>
        <w:separator/>
      </w:r>
    </w:p>
    <w:p w14:paraId="276D2E87" w14:textId="77777777" w:rsidR="001F6F7E" w:rsidRDefault="001F6F7E"/>
    <w:p w14:paraId="229EC677" w14:textId="77777777" w:rsidR="001F6F7E" w:rsidRDefault="001F6F7E"/>
  </w:endnote>
  <w:endnote w:type="continuationSeparator" w:id="0">
    <w:p w14:paraId="1EAE4AC6" w14:textId="77777777" w:rsidR="001F6F7E" w:rsidRDefault="001F6F7E">
      <w:r>
        <w:continuationSeparator/>
      </w:r>
    </w:p>
    <w:p w14:paraId="1F77460E" w14:textId="77777777" w:rsidR="001F6F7E" w:rsidRDefault="001F6F7E"/>
    <w:p w14:paraId="3DC73C6F" w14:textId="77777777" w:rsidR="001F6F7E" w:rsidRDefault="001F6F7E"/>
  </w:endnote>
  <w:endnote w:type="continuationNotice" w:id="1">
    <w:p w14:paraId="33CE2F34" w14:textId="77777777" w:rsidR="001F6F7E" w:rsidRDefault="001F6F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F0F01" w14:textId="77777777" w:rsidR="00D45010" w:rsidRDefault="00D450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F6F7E" w14:paraId="7E43C090" w14:textId="77777777" w:rsidTr="00CC0110">
      <w:trPr>
        <w:trHeight w:hRule="exact" w:val="567"/>
      </w:trPr>
      <w:tc>
        <w:tcPr>
          <w:tcW w:w="510" w:type="dxa"/>
        </w:tcPr>
        <w:p w14:paraId="3315485D" w14:textId="77777777" w:rsidR="001F6F7E" w:rsidRDefault="001F6F7E">
          <w:pPr>
            <w:pStyle w:val="Footer"/>
            <w:ind w:right="360" w:firstLine="360"/>
          </w:pPr>
        </w:p>
      </w:tc>
      <w:tc>
        <w:tcPr>
          <w:tcW w:w="7767" w:type="dxa"/>
        </w:tcPr>
        <w:p w14:paraId="5285F91E" w14:textId="6DF6C278" w:rsidR="001F6F7E" w:rsidRPr="00160417" w:rsidRDefault="0033706E" w:rsidP="00CC0110">
          <w:pPr>
            <w:pStyle w:val="Footer"/>
            <w:jc w:val="right"/>
            <w:rPr>
              <w:rFonts w:cs="Arial"/>
            </w:rPr>
          </w:pPr>
          <w:r w:rsidRPr="0033706E">
            <w:rPr>
              <w:bCs/>
              <w:noProof/>
              <w:lang w:val="en-US"/>
            </w:rPr>
            <w:t>Foreword</w:t>
          </w:r>
        </w:p>
      </w:tc>
      <w:tc>
        <w:tcPr>
          <w:tcW w:w="510" w:type="dxa"/>
        </w:tcPr>
        <w:p w14:paraId="78B2CBDC" w14:textId="77777777" w:rsidR="001F6F7E" w:rsidRPr="00634771" w:rsidRDefault="001F6F7E">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D45010">
            <w:rPr>
              <w:rStyle w:val="PageNumber"/>
              <w:caps w:val="0"/>
              <w:noProof/>
            </w:rPr>
            <w:t>i</w:t>
          </w:r>
          <w:r w:rsidRPr="00634771">
            <w:rPr>
              <w:rStyle w:val="PageNumber"/>
              <w:caps w:val="0"/>
            </w:rPr>
            <w:fldChar w:fldCharType="end"/>
          </w:r>
        </w:p>
      </w:tc>
    </w:tr>
  </w:tbl>
  <w:p w14:paraId="083F4815" w14:textId="77777777" w:rsidR="001F6F7E" w:rsidRDefault="001F6F7E">
    <w:pPr>
      <w:pStyle w:val="FooterEnd"/>
    </w:pPr>
  </w:p>
  <w:p w14:paraId="7EBCF32A" w14:textId="77777777" w:rsidR="001F6F7E" w:rsidRDefault="001F6F7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F7D5FB" w14:textId="77777777" w:rsidR="00D45010" w:rsidRDefault="00D4501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905D2" w14:paraId="3691D599" w14:textId="77777777" w:rsidTr="000467AA">
      <w:trPr>
        <w:trHeight w:hRule="exact" w:val="567"/>
      </w:trPr>
      <w:tc>
        <w:tcPr>
          <w:tcW w:w="510" w:type="dxa"/>
        </w:tcPr>
        <w:p w14:paraId="0AA61A4E" w14:textId="77777777" w:rsidR="00B905D2" w:rsidRPr="007448F7" w:rsidRDefault="00B905D2" w:rsidP="000467AA">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3615C">
            <w:rPr>
              <w:rStyle w:val="PageNumber"/>
              <w:caps w:val="0"/>
              <w:noProof/>
            </w:rPr>
            <w:t>iv</w:t>
          </w:r>
          <w:r w:rsidRPr="007448F7">
            <w:rPr>
              <w:rStyle w:val="PageNumber"/>
              <w:caps w:val="0"/>
            </w:rPr>
            <w:fldChar w:fldCharType="end"/>
          </w:r>
        </w:p>
      </w:tc>
      <w:tc>
        <w:tcPr>
          <w:tcW w:w="7767" w:type="dxa"/>
        </w:tcPr>
        <w:p w14:paraId="214BDDC2" w14:textId="77777777" w:rsidR="00B905D2" w:rsidRPr="0013739A" w:rsidRDefault="00B905D2" w:rsidP="00271B0C">
          <w:pPr>
            <w:pStyle w:val="Footer"/>
            <w:rPr>
              <w:rFonts w:cs="Arial"/>
            </w:rPr>
          </w:pPr>
          <w:r>
            <w:rPr>
              <w:rFonts w:cs="Arial"/>
            </w:rPr>
            <w:t xml:space="preserve">HOW TO ASSESS superannuation COMPETITIVENESS AND efficiency </w:t>
          </w:r>
        </w:p>
      </w:tc>
      <w:tc>
        <w:tcPr>
          <w:tcW w:w="510" w:type="dxa"/>
        </w:tcPr>
        <w:p w14:paraId="76871086" w14:textId="77777777" w:rsidR="00B905D2" w:rsidRDefault="00B905D2" w:rsidP="000467AA">
          <w:pPr>
            <w:pStyle w:val="Footer"/>
          </w:pPr>
        </w:p>
      </w:tc>
    </w:tr>
  </w:tbl>
  <w:p w14:paraId="13BC1E3C" w14:textId="77777777" w:rsidR="00B905D2" w:rsidRDefault="00B905D2" w:rsidP="000467AA">
    <w:pPr>
      <w:pStyle w:val="FooterEnd"/>
    </w:pPr>
  </w:p>
  <w:p w14:paraId="32E09A7F" w14:textId="77777777" w:rsidR="00B905D2" w:rsidRDefault="00B905D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706E" w14:paraId="208AD074" w14:textId="77777777" w:rsidTr="000467AA">
      <w:trPr>
        <w:trHeight w:hRule="exact" w:val="567"/>
      </w:trPr>
      <w:tc>
        <w:tcPr>
          <w:tcW w:w="510" w:type="dxa"/>
        </w:tcPr>
        <w:p w14:paraId="7D4680A0" w14:textId="77777777" w:rsidR="0033706E" w:rsidRDefault="0033706E">
          <w:pPr>
            <w:pStyle w:val="Footer"/>
            <w:ind w:right="360" w:firstLine="360"/>
          </w:pPr>
        </w:p>
      </w:tc>
      <w:tc>
        <w:tcPr>
          <w:tcW w:w="7767" w:type="dxa"/>
        </w:tcPr>
        <w:p w14:paraId="14C182B9" w14:textId="4A99A9B7" w:rsidR="0033706E" w:rsidRPr="00340511" w:rsidRDefault="00D45010" w:rsidP="00340511">
          <w:pPr>
            <w:pStyle w:val="Footer"/>
            <w:jc w:val="right"/>
            <w:rPr>
              <w:rFonts w:cs="Arial"/>
            </w:rPr>
          </w:pPr>
          <w:r>
            <w:rPr>
              <w:noProof/>
            </w:rPr>
            <w:t>contents</w:t>
          </w:r>
          <w:bookmarkStart w:id="6" w:name="_GoBack"/>
          <w:bookmarkEnd w:id="6"/>
        </w:p>
      </w:tc>
      <w:tc>
        <w:tcPr>
          <w:tcW w:w="510" w:type="dxa"/>
        </w:tcPr>
        <w:p w14:paraId="5EC0ABC7" w14:textId="77777777" w:rsidR="0033706E" w:rsidRPr="00A24443" w:rsidRDefault="0033706E">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45010">
            <w:rPr>
              <w:rStyle w:val="PageNumber"/>
              <w:caps w:val="0"/>
              <w:noProof/>
            </w:rPr>
            <w:t>iii</w:t>
          </w:r>
          <w:r w:rsidRPr="00A24443">
            <w:rPr>
              <w:rStyle w:val="PageNumber"/>
              <w:caps w:val="0"/>
            </w:rPr>
            <w:fldChar w:fldCharType="end"/>
          </w:r>
        </w:p>
      </w:tc>
    </w:tr>
  </w:tbl>
  <w:p w14:paraId="086BBFD8" w14:textId="77777777" w:rsidR="0033706E" w:rsidRDefault="0033706E">
    <w:pPr>
      <w:pStyle w:val="FooterEnd"/>
    </w:pPr>
  </w:p>
  <w:p w14:paraId="28AB82CF" w14:textId="77777777" w:rsidR="0033706E" w:rsidRDefault="0033706E"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CFA4E6" w14:textId="77777777" w:rsidR="001F6F7E" w:rsidRDefault="001F6F7E">
      <w:r>
        <w:separator/>
      </w:r>
    </w:p>
    <w:p w14:paraId="1AF5E41F" w14:textId="77777777" w:rsidR="001F6F7E" w:rsidRDefault="001F6F7E"/>
    <w:p w14:paraId="663D478F" w14:textId="77777777" w:rsidR="001F6F7E" w:rsidRDefault="001F6F7E"/>
  </w:footnote>
  <w:footnote w:type="continuationSeparator" w:id="0">
    <w:p w14:paraId="0E5F4B21" w14:textId="77777777" w:rsidR="001F6F7E" w:rsidRDefault="001F6F7E">
      <w:r>
        <w:continuationSeparator/>
      </w:r>
    </w:p>
    <w:p w14:paraId="78D1EBE1" w14:textId="77777777" w:rsidR="001F6F7E" w:rsidRDefault="001F6F7E"/>
    <w:p w14:paraId="28530E1A" w14:textId="77777777" w:rsidR="001F6F7E" w:rsidRDefault="001F6F7E"/>
  </w:footnote>
  <w:footnote w:type="continuationNotice" w:id="1">
    <w:p w14:paraId="555E8DDE" w14:textId="77777777" w:rsidR="001F6F7E" w:rsidRDefault="001F6F7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BC6A3A" w14:textId="77777777" w:rsidR="00D45010" w:rsidRDefault="00D450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F6F7E" w14:paraId="609ABDE8" w14:textId="77777777">
      <w:tc>
        <w:tcPr>
          <w:tcW w:w="6634" w:type="dxa"/>
          <w:tcBorders>
            <w:top w:val="single" w:sz="6" w:space="0" w:color="auto"/>
          </w:tcBorders>
        </w:tcPr>
        <w:p w14:paraId="1FF6FCA0" w14:textId="77777777" w:rsidR="001F6F7E" w:rsidRDefault="001F6F7E">
          <w:pPr>
            <w:pStyle w:val="HeaderOdd"/>
          </w:pPr>
        </w:p>
      </w:tc>
      <w:tc>
        <w:tcPr>
          <w:tcW w:w="2155" w:type="dxa"/>
          <w:tcBorders>
            <w:top w:val="single" w:sz="24" w:space="0" w:color="auto"/>
          </w:tcBorders>
        </w:tcPr>
        <w:p w14:paraId="61464A3C" w14:textId="77777777" w:rsidR="001F6F7E" w:rsidRDefault="001F6F7E">
          <w:pPr>
            <w:pStyle w:val="HeaderOdd"/>
          </w:pPr>
        </w:p>
      </w:tc>
    </w:tr>
  </w:tbl>
  <w:p w14:paraId="2B744C84" w14:textId="77777777" w:rsidR="001F6F7E" w:rsidRDefault="001F6F7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912C1" w14:textId="77777777" w:rsidR="00D45010" w:rsidRDefault="00D4501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905D2" w14:paraId="300D9DE9" w14:textId="77777777" w:rsidTr="005C68FE">
      <w:tc>
        <w:tcPr>
          <w:tcW w:w="2155" w:type="dxa"/>
          <w:tcBorders>
            <w:top w:val="single" w:sz="24" w:space="0" w:color="auto"/>
          </w:tcBorders>
        </w:tcPr>
        <w:p w14:paraId="49A5A3A1" w14:textId="77777777" w:rsidR="00B905D2" w:rsidRDefault="00B905D2" w:rsidP="005C68FE">
          <w:pPr>
            <w:pStyle w:val="HeaderEven"/>
          </w:pPr>
        </w:p>
      </w:tc>
      <w:tc>
        <w:tcPr>
          <w:tcW w:w="6634" w:type="dxa"/>
          <w:tcBorders>
            <w:top w:val="single" w:sz="6" w:space="0" w:color="auto"/>
          </w:tcBorders>
        </w:tcPr>
        <w:p w14:paraId="72833ED0" w14:textId="77777777" w:rsidR="00B905D2" w:rsidRDefault="00B905D2" w:rsidP="005C68FE">
          <w:pPr>
            <w:pStyle w:val="HeaderEven"/>
          </w:pPr>
        </w:p>
      </w:tc>
    </w:tr>
  </w:tbl>
  <w:p w14:paraId="156FC026" w14:textId="77777777" w:rsidR="00B905D2" w:rsidRDefault="00B905D2" w:rsidP="00D732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3615C" w14:paraId="37A738FF" w14:textId="77777777">
      <w:tc>
        <w:tcPr>
          <w:tcW w:w="6634" w:type="dxa"/>
          <w:tcBorders>
            <w:top w:val="single" w:sz="6" w:space="0" w:color="auto"/>
          </w:tcBorders>
        </w:tcPr>
        <w:p w14:paraId="5B2DA020" w14:textId="77777777" w:rsidR="0033615C" w:rsidRDefault="0033615C">
          <w:pPr>
            <w:pStyle w:val="HeaderOdd"/>
          </w:pPr>
        </w:p>
      </w:tc>
      <w:tc>
        <w:tcPr>
          <w:tcW w:w="2155" w:type="dxa"/>
          <w:tcBorders>
            <w:top w:val="single" w:sz="24" w:space="0" w:color="auto"/>
          </w:tcBorders>
        </w:tcPr>
        <w:p w14:paraId="0064D760" w14:textId="77777777" w:rsidR="0033615C" w:rsidRDefault="0033615C">
          <w:pPr>
            <w:pStyle w:val="HeaderOdd"/>
          </w:pPr>
        </w:p>
      </w:tc>
    </w:tr>
  </w:tbl>
  <w:p w14:paraId="25424E2E" w14:textId="77777777" w:rsidR="0033615C" w:rsidRDefault="0033615C">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removePersonalInformation/>
  <w:removeDateAndTime/>
  <w:embedSystemFonts/>
  <w:mirrorMargins/>
  <w:hideSpellingErrors/>
  <w:hideGrammaticalError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C47"/>
    <w:rsid w:val="00017AFC"/>
    <w:rsid w:val="00025878"/>
    <w:rsid w:val="00026B38"/>
    <w:rsid w:val="00032CD7"/>
    <w:rsid w:val="000467AA"/>
    <w:rsid w:val="000502D3"/>
    <w:rsid w:val="00052CB2"/>
    <w:rsid w:val="000623BF"/>
    <w:rsid w:val="000779EB"/>
    <w:rsid w:val="000868E7"/>
    <w:rsid w:val="00095EEA"/>
    <w:rsid w:val="00097C15"/>
    <w:rsid w:val="000A0A0E"/>
    <w:rsid w:val="000A4FD7"/>
    <w:rsid w:val="000A5E12"/>
    <w:rsid w:val="000B416E"/>
    <w:rsid w:val="000B4675"/>
    <w:rsid w:val="000D3414"/>
    <w:rsid w:val="000F185F"/>
    <w:rsid w:val="000F2F5F"/>
    <w:rsid w:val="00106041"/>
    <w:rsid w:val="0010611E"/>
    <w:rsid w:val="00122FE9"/>
    <w:rsid w:val="00131572"/>
    <w:rsid w:val="00131D4F"/>
    <w:rsid w:val="0013399B"/>
    <w:rsid w:val="0017357D"/>
    <w:rsid w:val="00175E23"/>
    <w:rsid w:val="00180515"/>
    <w:rsid w:val="00181F4B"/>
    <w:rsid w:val="00190919"/>
    <w:rsid w:val="00196FB3"/>
    <w:rsid w:val="001A5071"/>
    <w:rsid w:val="001A56F9"/>
    <w:rsid w:val="001B4E73"/>
    <w:rsid w:val="001B7F1E"/>
    <w:rsid w:val="001D4B1F"/>
    <w:rsid w:val="001D6629"/>
    <w:rsid w:val="001E3390"/>
    <w:rsid w:val="001F2270"/>
    <w:rsid w:val="001F6F7E"/>
    <w:rsid w:val="00203B40"/>
    <w:rsid w:val="00205A82"/>
    <w:rsid w:val="00211BEE"/>
    <w:rsid w:val="002179C6"/>
    <w:rsid w:val="00261607"/>
    <w:rsid w:val="00263DD1"/>
    <w:rsid w:val="00264D3B"/>
    <w:rsid w:val="00265685"/>
    <w:rsid w:val="00271B0C"/>
    <w:rsid w:val="00281D5F"/>
    <w:rsid w:val="002923AD"/>
    <w:rsid w:val="00296592"/>
    <w:rsid w:val="002A0A4B"/>
    <w:rsid w:val="002A1311"/>
    <w:rsid w:val="002A499E"/>
    <w:rsid w:val="002B636E"/>
    <w:rsid w:val="002B64D6"/>
    <w:rsid w:val="002C12F5"/>
    <w:rsid w:val="002D6FCE"/>
    <w:rsid w:val="0033615C"/>
    <w:rsid w:val="0033706E"/>
    <w:rsid w:val="00340511"/>
    <w:rsid w:val="0038647D"/>
    <w:rsid w:val="00393A49"/>
    <w:rsid w:val="003A4523"/>
    <w:rsid w:val="003B41E0"/>
    <w:rsid w:val="003B5FD6"/>
    <w:rsid w:val="003C3D73"/>
    <w:rsid w:val="003D624D"/>
    <w:rsid w:val="003E7802"/>
    <w:rsid w:val="003F1D22"/>
    <w:rsid w:val="0042007A"/>
    <w:rsid w:val="00433C81"/>
    <w:rsid w:val="00446D6B"/>
    <w:rsid w:val="00457B3F"/>
    <w:rsid w:val="00463022"/>
    <w:rsid w:val="00481CF0"/>
    <w:rsid w:val="004B492A"/>
    <w:rsid w:val="004B5C8B"/>
    <w:rsid w:val="004C0B0C"/>
    <w:rsid w:val="004C2CCF"/>
    <w:rsid w:val="004D3D0B"/>
    <w:rsid w:val="004D3F58"/>
    <w:rsid w:val="004E52E2"/>
    <w:rsid w:val="004E6BB4"/>
    <w:rsid w:val="004E7D3C"/>
    <w:rsid w:val="004F0BD5"/>
    <w:rsid w:val="00515C47"/>
    <w:rsid w:val="00515D43"/>
    <w:rsid w:val="00524761"/>
    <w:rsid w:val="0052544D"/>
    <w:rsid w:val="00526B19"/>
    <w:rsid w:val="00542954"/>
    <w:rsid w:val="00551FB8"/>
    <w:rsid w:val="005537F6"/>
    <w:rsid w:val="00560F43"/>
    <w:rsid w:val="005654D0"/>
    <w:rsid w:val="00585B3F"/>
    <w:rsid w:val="005B17AB"/>
    <w:rsid w:val="005C68FE"/>
    <w:rsid w:val="005F7D30"/>
    <w:rsid w:val="00602523"/>
    <w:rsid w:val="006040CB"/>
    <w:rsid w:val="00604351"/>
    <w:rsid w:val="00607D8A"/>
    <w:rsid w:val="0061590F"/>
    <w:rsid w:val="00615C9B"/>
    <w:rsid w:val="00636497"/>
    <w:rsid w:val="00641AE2"/>
    <w:rsid w:val="0064456A"/>
    <w:rsid w:val="00646CD1"/>
    <w:rsid w:val="00650DDA"/>
    <w:rsid w:val="0065126A"/>
    <w:rsid w:val="00653FA6"/>
    <w:rsid w:val="00661738"/>
    <w:rsid w:val="0067557D"/>
    <w:rsid w:val="006802D4"/>
    <w:rsid w:val="00683849"/>
    <w:rsid w:val="00691AB5"/>
    <w:rsid w:val="006B3D64"/>
    <w:rsid w:val="006B4CF8"/>
    <w:rsid w:val="006E1E6B"/>
    <w:rsid w:val="006E28CA"/>
    <w:rsid w:val="006F0EAC"/>
    <w:rsid w:val="006F43CB"/>
    <w:rsid w:val="006F6A85"/>
    <w:rsid w:val="0070328D"/>
    <w:rsid w:val="00731F96"/>
    <w:rsid w:val="00734127"/>
    <w:rsid w:val="00735FEA"/>
    <w:rsid w:val="00743460"/>
    <w:rsid w:val="00743A27"/>
    <w:rsid w:val="007448F7"/>
    <w:rsid w:val="00753DC6"/>
    <w:rsid w:val="0075578C"/>
    <w:rsid w:val="00766D75"/>
    <w:rsid w:val="00766DFB"/>
    <w:rsid w:val="00770F23"/>
    <w:rsid w:val="007734B5"/>
    <w:rsid w:val="007809B8"/>
    <w:rsid w:val="007813A6"/>
    <w:rsid w:val="00794E6C"/>
    <w:rsid w:val="007A3D62"/>
    <w:rsid w:val="007A565F"/>
    <w:rsid w:val="007B7978"/>
    <w:rsid w:val="0080268F"/>
    <w:rsid w:val="00805FD7"/>
    <w:rsid w:val="00806E54"/>
    <w:rsid w:val="0081633E"/>
    <w:rsid w:val="00817EEF"/>
    <w:rsid w:val="008206EE"/>
    <w:rsid w:val="008214B1"/>
    <w:rsid w:val="008273A9"/>
    <w:rsid w:val="0083407E"/>
    <w:rsid w:val="0083603C"/>
    <w:rsid w:val="00836ABE"/>
    <w:rsid w:val="00836ED7"/>
    <w:rsid w:val="00837F2B"/>
    <w:rsid w:val="0084355E"/>
    <w:rsid w:val="008453AC"/>
    <w:rsid w:val="00860D09"/>
    <w:rsid w:val="00862044"/>
    <w:rsid w:val="00880BF7"/>
    <w:rsid w:val="0089000E"/>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5C6F"/>
    <w:rsid w:val="008F7C50"/>
    <w:rsid w:val="008F7DB7"/>
    <w:rsid w:val="009064D3"/>
    <w:rsid w:val="00915300"/>
    <w:rsid w:val="00933B0C"/>
    <w:rsid w:val="00935676"/>
    <w:rsid w:val="00953195"/>
    <w:rsid w:val="009629F1"/>
    <w:rsid w:val="0098401D"/>
    <w:rsid w:val="009A789F"/>
    <w:rsid w:val="009B12EF"/>
    <w:rsid w:val="009B48F7"/>
    <w:rsid w:val="009B6185"/>
    <w:rsid w:val="009B7FD5"/>
    <w:rsid w:val="009C0FA9"/>
    <w:rsid w:val="009C6C6D"/>
    <w:rsid w:val="009E1E78"/>
    <w:rsid w:val="00A0186D"/>
    <w:rsid w:val="00A1344B"/>
    <w:rsid w:val="00A1597D"/>
    <w:rsid w:val="00A2227F"/>
    <w:rsid w:val="00A46989"/>
    <w:rsid w:val="00A469AA"/>
    <w:rsid w:val="00A52150"/>
    <w:rsid w:val="00A71CE9"/>
    <w:rsid w:val="00A72A19"/>
    <w:rsid w:val="00A75A30"/>
    <w:rsid w:val="00A93C82"/>
    <w:rsid w:val="00AB2A48"/>
    <w:rsid w:val="00AC3236"/>
    <w:rsid w:val="00AD4874"/>
    <w:rsid w:val="00AD5363"/>
    <w:rsid w:val="00AE1F8A"/>
    <w:rsid w:val="00B025C9"/>
    <w:rsid w:val="00B02654"/>
    <w:rsid w:val="00B036B2"/>
    <w:rsid w:val="00B04D19"/>
    <w:rsid w:val="00B153C3"/>
    <w:rsid w:val="00B22087"/>
    <w:rsid w:val="00B53AFF"/>
    <w:rsid w:val="00B63E86"/>
    <w:rsid w:val="00B722F2"/>
    <w:rsid w:val="00B80355"/>
    <w:rsid w:val="00B905D2"/>
    <w:rsid w:val="00B90958"/>
    <w:rsid w:val="00B91292"/>
    <w:rsid w:val="00B95339"/>
    <w:rsid w:val="00BA0B81"/>
    <w:rsid w:val="00BA311E"/>
    <w:rsid w:val="00BB1474"/>
    <w:rsid w:val="00BB334E"/>
    <w:rsid w:val="00BB5DCF"/>
    <w:rsid w:val="00BC2476"/>
    <w:rsid w:val="00BC2FB8"/>
    <w:rsid w:val="00BF59EA"/>
    <w:rsid w:val="00BF79CD"/>
    <w:rsid w:val="00C058AB"/>
    <w:rsid w:val="00C0721B"/>
    <w:rsid w:val="00C20AA3"/>
    <w:rsid w:val="00C34C8C"/>
    <w:rsid w:val="00C3527B"/>
    <w:rsid w:val="00C50792"/>
    <w:rsid w:val="00C51371"/>
    <w:rsid w:val="00C55A45"/>
    <w:rsid w:val="00C670DE"/>
    <w:rsid w:val="00C7081A"/>
    <w:rsid w:val="00C904D9"/>
    <w:rsid w:val="00C94C06"/>
    <w:rsid w:val="00C956BF"/>
    <w:rsid w:val="00CA48BF"/>
    <w:rsid w:val="00CB3ACC"/>
    <w:rsid w:val="00CB4745"/>
    <w:rsid w:val="00CC0110"/>
    <w:rsid w:val="00CD0A63"/>
    <w:rsid w:val="00CD2163"/>
    <w:rsid w:val="00CD4FE7"/>
    <w:rsid w:val="00CD5E6B"/>
    <w:rsid w:val="00CE4FBC"/>
    <w:rsid w:val="00CE5D96"/>
    <w:rsid w:val="00CE7344"/>
    <w:rsid w:val="00CF26EE"/>
    <w:rsid w:val="00CF471A"/>
    <w:rsid w:val="00CF6850"/>
    <w:rsid w:val="00D25875"/>
    <w:rsid w:val="00D310F0"/>
    <w:rsid w:val="00D37AC2"/>
    <w:rsid w:val="00D45010"/>
    <w:rsid w:val="00D500A9"/>
    <w:rsid w:val="00D56028"/>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34A5"/>
    <w:rsid w:val="00DF4592"/>
    <w:rsid w:val="00E15FDC"/>
    <w:rsid w:val="00E2651B"/>
    <w:rsid w:val="00E30DDB"/>
    <w:rsid w:val="00E4093E"/>
    <w:rsid w:val="00E6632E"/>
    <w:rsid w:val="00E72DAE"/>
    <w:rsid w:val="00E90CF2"/>
    <w:rsid w:val="00E91C84"/>
    <w:rsid w:val="00EC38C1"/>
    <w:rsid w:val="00EC628B"/>
    <w:rsid w:val="00ED0F61"/>
    <w:rsid w:val="00ED77AE"/>
    <w:rsid w:val="00EE3F6D"/>
    <w:rsid w:val="00EE73E1"/>
    <w:rsid w:val="00F11C82"/>
    <w:rsid w:val="00F12107"/>
    <w:rsid w:val="00F12D5D"/>
    <w:rsid w:val="00F13165"/>
    <w:rsid w:val="00F40522"/>
    <w:rsid w:val="00F4234E"/>
    <w:rsid w:val="00F579BE"/>
    <w:rsid w:val="00F61429"/>
    <w:rsid w:val="00F7477E"/>
    <w:rsid w:val="00F7644C"/>
    <w:rsid w:val="00F85393"/>
    <w:rsid w:val="00FA4A24"/>
    <w:rsid w:val="00FB7C89"/>
    <w:rsid w:val="00FC41B4"/>
    <w:rsid w:val="00FC5A6B"/>
    <w:rsid w:val="00FD06C0"/>
    <w:rsid w:val="00FD4728"/>
    <w:rsid w:val="00FD741A"/>
    <w:rsid w:val="00FE2A75"/>
    <w:rsid w:val="00FE3FB5"/>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ecimalSymbol w:val="."/>
  <w:listSeparator w:val=","/>
  <w14:docId w14:val="49E47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15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15C47"/>
    <w:rPr>
      <w:kern w:val="28"/>
      <w:sz w:val="52"/>
      <w:lang w:eastAsia="en-US"/>
    </w:rPr>
  </w:style>
  <w:style w:type="character" w:customStyle="1" w:styleId="Heading3Char">
    <w:name w:val="Heading 3 Char"/>
    <w:basedOn w:val="DefaultParagraphFont"/>
    <w:link w:val="Heading3"/>
    <w:rsid w:val="00515C47"/>
    <w:rPr>
      <w:rFonts w:ascii="Arial" w:hAnsi="Arial"/>
      <w:b/>
      <w:sz w:val="26"/>
    </w:rPr>
  </w:style>
  <w:style w:type="paragraph" w:styleId="CommentSubject">
    <w:name w:val="annotation subject"/>
    <w:basedOn w:val="CommentText"/>
    <w:next w:val="CommentText"/>
    <w:link w:val="CommentSubjectChar"/>
    <w:rsid w:val="00770F23"/>
    <w:pPr>
      <w:spacing w:before="0" w:line="240" w:lineRule="auto"/>
      <w:ind w:left="0" w:firstLine="0"/>
    </w:pPr>
    <w:rPr>
      <w:b/>
      <w:bCs/>
    </w:rPr>
  </w:style>
  <w:style w:type="character" w:customStyle="1" w:styleId="CommentTextChar">
    <w:name w:val="Comment Text Char"/>
    <w:basedOn w:val="DefaultParagraphFont"/>
    <w:link w:val="CommentText"/>
    <w:semiHidden/>
    <w:rsid w:val="00770F23"/>
    <w:rPr>
      <w:lang w:eastAsia="en-US"/>
    </w:rPr>
  </w:style>
  <w:style w:type="character" w:customStyle="1" w:styleId="CommentSubjectChar">
    <w:name w:val="Comment Subject Char"/>
    <w:basedOn w:val="CommentTextChar"/>
    <w:link w:val="CommentSubject"/>
    <w:rsid w:val="00770F23"/>
    <w:rPr>
      <w:b/>
      <w:bCs/>
      <w:lang w:eastAsia="en-US"/>
    </w:rPr>
  </w:style>
  <w:style w:type="paragraph" w:styleId="Revision">
    <w:name w:val="Revision"/>
    <w:hidden/>
    <w:uiPriority w:val="99"/>
    <w:semiHidden/>
    <w:rsid w:val="006B4CF8"/>
    <w:rPr>
      <w:sz w:val="26"/>
      <w:lang w:eastAsia="en-US"/>
    </w:rPr>
  </w:style>
  <w:style w:type="character" w:customStyle="1" w:styleId="Heading2Char">
    <w:name w:val="Heading 2 Char"/>
    <w:basedOn w:val="DefaultParagraphFont"/>
    <w:link w:val="Heading2"/>
    <w:rsid w:val="0033615C"/>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15C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15C47"/>
    <w:rPr>
      <w:kern w:val="28"/>
      <w:sz w:val="52"/>
      <w:lang w:eastAsia="en-US"/>
    </w:rPr>
  </w:style>
  <w:style w:type="character" w:customStyle="1" w:styleId="Heading3Char">
    <w:name w:val="Heading 3 Char"/>
    <w:basedOn w:val="DefaultParagraphFont"/>
    <w:link w:val="Heading3"/>
    <w:rsid w:val="00515C47"/>
    <w:rPr>
      <w:rFonts w:ascii="Arial" w:hAnsi="Arial"/>
      <w:b/>
      <w:sz w:val="26"/>
    </w:rPr>
  </w:style>
  <w:style w:type="paragraph" w:styleId="CommentSubject">
    <w:name w:val="annotation subject"/>
    <w:basedOn w:val="CommentText"/>
    <w:next w:val="CommentText"/>
    <w:link w:val="CommentSubjectChar"/>
    <w:rsid w:val="00770F23"/>
    <w:pPr>
      <w:spacing w:before="0" w:line="240" w:lineRule="auto"/>
      <w:ind w:left="0" w:firstLine="0"/>
    </w:pPr>
    <w:rPr>
      <w:b/>
      <w:bCs/>
    </w:rPr>
  </w:style>
  <w:style w:type="character" w:customStyle="1" w:styleId="CommentTextChar">
    <w:name w:val="Comment Text Char"/>
    <w:basedOn w:val="DefaultParagraphFont"/>
    <w:link w:val="CommentText"/>
    <w:semiHidden/>
    <w:rsid w:val="00770F23"/>
    <w:rPr>
      <w:lang w:eastAsia="en-US"/>
    </w:rPr>
  </w:style>
  <w:style w:type="character" w:customStyle="1" w:styleId="CommentSubjectChar">
    <w:name w:val="Comment Subject Char"/>
    <w:basedOn w:val="CommentTextChar"/>
    <w:link w:val="CommentSubject"/>
    <w:rsid w:val="00770F23"/>
    <w:rPr>
      <w:b/>
      <w:bCs/>
      <w:lang w:eastAsia="en-US"/>
    </w:rPr>
  </w:style>
  <w:style w:type="paragraph" w:styleId="Revision">
    <w:name w:val="Revision"/>
    <w:hidden/>
    <w:uiPriority w:val="99"/>
    <w:semiHidden/>
    <w:rsid w:val="006B4CF8"/>
    <w:rPr>
      <w:sz w:val="26"/>
      <w:lang w:eastAsia="en-US"/>
    </w:rPr>
  </w:style>
  <w:style w:type="character" w:customStyle="1" w:styleId="Heading2Char">
    <w:name w:val="Heading 2 Char"/>
    <w:basedOn w:val="DefaultParagraphFont"/>
    <w:link w:val="Heading2"/>
    <w:rsid w:val="0033615C"/>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c.gov.au" TargetMode="Externa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5.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header" Target="header4.xml"/><Relationship Id="rId27" Type="http://schemas.openxmlformats.org/officeDocument/2006/relationships/theme" Target="theme/theme1.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F5374D4C-190E-4A66-8CD0-A69FCCFA6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379</Words>
  <Characters>2557</Characters>
  <Application>Microsoft Office Word</Application>
  <DocSecurity>0</DocSecurity>
  <Lines>54</Lines>
  <Paragraphs>36</Paragraphs>
  <ScaleCrop>false</ScaleCrop>
  <HeadingPairs>
    <vt:vector size="2" baseType="variant">
      <vt:variant>
        <vt:lpstr>Title</vt:lpstr>
      </vt:variant>
      <vt:variant>
        <vt:i4>1</vt:i4>
      </vt:variant>
    </vt:vector>
  </HeadingPairs>
  <TitlesOfParts>
    <vt:vector size="1" baseType="lpstr">
      <vt:lpstr>How to assess the competitiveness and efficiency of the superannuation system - Research Report - Summary - Preliminaries</vt:lpstr>
    </vt:vector>
  </TitlesOfParts>
  <Manager/>
  <Company/>
  <LinksUpToDate>false</LinksUpToDate>
  <CharactersWithSpaces>2900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assess the competitiveness and efficiency of the superannuation system - Research Report - Executive Summary - Preliminaries</dc:title>
  <dc:creator/>
  <cp:lastModifiedBy/>
  <cp:revision>1</cp:revision>
  <dcterms:created xsi:type="dcterms:W3CDTF">2016-11-21T02:14:00Z</dcterms:created>
  <dcterms:modified xsi:type="dcterms:W3CDTF">2016-11-21T02:35:00Z</dcterms:modified>
</cp:coreProperties>
</file>