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C4E76" w:rsidP="00AC4E76">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Conduct of the inquiry</w:t>
      </w:r>
      <w:bookmarkEnd w:id="3"/>
    </w:p>
    <w:p w:rsidR="00E723AD" w:rsidRDefault="00E723AD" w:rsidP="00E723AD">
      <w:pPr>
        <w:pStyle w:val="BodyText"/>
      </w:pPr>
      <w:bookmarkStart w:id="4" w:name="begin"/>
      <w:bookmarkEnd w:id="4"/>
      <w:r>
        <w:t>This appendix lists parties the Commission consulted with through:</w:t>
      </w:r>
    </w:p>
    <w:p w:rsidR="00E723AD" w:rsidRDefault="00E723AD" w:rsidP="00E723AD">
      <w:pPr>
        <w:pStyle w:val="ListBullet"/>
      </w:pPr>
      <w:r>
        <w:t>submissions received (table </w:t>
      </w:r>
      <w:proofErr w:type="spellStart"/>
      <w:r w:rsidR="00AC4E76">
        <w:t>A.1</w:t>
      </w:r>
      <w:proofErr w:type="spellEnd"/>
      <w:r>
        <w:t>)</w:t>
      </w:r>
    </w:p>
    <w:p w:rsidR="00E723AD" w:rsidRDefault="00E723AD" w:rsidP="00E723AD">
      <w:pPr>
        <w:pStyle w:val="ListBullet"/>
      </w:pPr>
      <w:r>
        <w:t>visits (table </w:t>
      </w:r>
      <w:proofErr w:type="spellStart"/>
      <w:r w:rsidR="00AC4E76">
        <w:t>A.2</w:t>
      </w:r>
      <w:proofErr w:type="spellEnd"/>
      <w:r>
        <w:t>)</w:t>
      </w:r>
    </w:p>
    <w:p w:rsidR="00E723AD" w:rsidRDefault="00E723AD" w:rsidP="00E723AD">
      <w:pPr>
        <w:pStyle w:val="ListBullet"/>
      </w:pPr>
      <w:r>
        <w:t>a roundtable (table </w:t>
      </w:r>
      <w:proofErr w:type="spellStart"/>
      <w:r w:rsidR="00AC4E76">
        <w:t>A.3</w:t>
      </w:r>
      <w:proofErr w:type="spellEnd"/>
      <w:r>
        <w:t>)</w:t>
      </w:r>
    </w:p>
    <w:p w:rsidR="00E723AD" w:rsidRDefault="00E723AD" w:rsidP="00E723AD">
      <w:pPr>
        <w:pStyle w:val="ListBullet"/>
      </w:pPr>
      <w:r>
        <w:t xml:space="preserve">a </w:t>
      </w:r>
      <w:r w:rsidR="00AC14FC">
        <w:t xml:space="preserve">public hearing (table </w:t>
      </w:r>
      <w:proofErr w:type="spellStart"/>
      <w:r w:rsidR="00AC4E76">
        <w:t>A.4</w:t>
      </w:r>
      <w:proofErr w:type="spellEnd"/>
      <w:r>
        <w:t>).</w:t>
      </w:r>
    </w:p>
    <w:p w:rsidR="00E723AD" w:rsidRDefault="00E723AD" w:rsidP="00E723AD">
      <w:pPr>
        <w:pStyle w:val="BodyText"/>
      </w:pPr>
      <w:r>
        <w:t>The Commission received the terms of reference for this inquiry on 25 June 2013. Following receipt of the terms of reference, the Commission placed notices in the press and on its website inviting public participation in the inquiry. Information about the inquiry was also circulated to people and organisations likely to have an interest in it. The Commission released an issues paper in July 2013</w:t>
      </w:r>
      <w:r w:rsidRPr="008A4010">
        <w:t xml:space="preserve"> </w:t>
      </w:r>
      <w:r>
        <w:t xml:space="preserve">to assist inquiry participants with preparing their submissions. The Commission received </w:t>
      </w:r>
      <w:r w:rsidR="0000164C">
        <w:t>37</w:t>
      </w:r>
      <w:r>
        <w:t xml:space="preserve"> submissions. </w:t>
      </w:r>
    </w:p>
    <w:p w:rsidR="00E723AD" w:rsidRPr="00F9191B" w:rsidRDefault="00E723AD" w:rsidP="00E723AD">
      <w:pPr>
        <w:pStyle w:val="BodyText"/>
      </w:pPr>
      <w:r>
        <w:t>A r</w:t>
      </w:r>
      <w:r w:rsidRPr="00465E6A">
        <w:t>oundtable</w:t>
      </w:r>
      <w:r>
        <w:t xml:space="preserve"> was</w:t>
      </w:r>
      <w:r w:rsidRPr="00465E6A">
        <w:t xml:space="preserve"> held in </w:t>
      </w:r>
      <w:r>
        <w:t>Shepparton</w:t>
      </w:r>
      <w:r w:rsidRPr="00465E6A">
        <w:t xml:space="preserve"> on </w:t>
      </w:r>
      <w:r>
        <w:t>12 July 2013 and a</w:t>
      </w:r>
      <w:r w:rsidRPr="00465E6A">
        <w:t xml:space="preserve"> </w:t>
      </w:r>
      <w:r>
        <w:t>p</w:t>
      </w:r>
      <w:r w:rsidRPr="00F9191B">
        <w:t>ublic hearing</w:t>
      </w:r>
      <w:r>
        <w:t xml:space="preserve"> was</w:t>
      </w:r>
      <w:r w:rsidRPr="00F9191B">
        <w:t xml:space="preserve"> held in </w:t>
      </w:r>
      <w:r>
        <w:t>Canberra</w:t>
      </w:r>
      <w:r w:rsidRPr="00F9191B">
        <w:t xml:space="preserve"> on </w:t>
      </w:r>
      <w:r>
        <w:t>30 </w:t>
      </w:r>
      <w:r w:rsidRPr="00F9191B">
        <w:t>July 2013.</w:t>
      </w:r>
    </w:p>
    <w:p w:rsidR="00E723AD" w:rsidRDefault="00E723AD" w:rsidP="00E723AD">
      <w:pPr>
        <w:pStyle w:val="BodyText"/>
      </w:pPr>
      <w:r>
        <w:t>The Commission consulted with a range of organisations, individuals, industry bodies and government departments and agencies.</w:t>
      </w:r>
    </w:p>
    <w:p w:rsidR="00E723AD" w:rsidRPr="00FF467F" w:rsidRDefault="00E723AD" w:rsidP="00E723AD">
      <w:pPr>
        <w:pStyle w:val="TableTitle"/>
        <w:rPr>
          <w:position w:val="6"/>
          <w:sz w:val="18"/>
        </w:rPr>
      </w:pPr>
      <w:r>
        <w:rPr>
          <w:b w:val="0"/>
        </w:rPr>
        <w:lastRenderedPageBreak/>
        <w:t xml:space="preserve">Table </w:t>
      </w:r>
      <w:bookmarkStart w:id="5" w:name="OLE_LINK1"/>
      <w:proofErr w:type="spellStart"/>
      <w:r w:rsidR="006B4E90">
        <w:rPr>
          <w:b w:val="0"/>
        </w:rPr>
        <w:t>A.1</w:t>
      </w:r>
      <w:bookmarkEnd w:id="5"/>
      <w:proofErr w:type="spellEnd"/>
      <w:r>
        <w:tab/>
      </w:r>
      <w:r w:rsidRPr="00E06517">
        <w:t xml:space="preserve">Submissions </w:t>
      </w:r>
      <w:r>
        <w:t>received</w:t>
      </w:r>
    </w:p>
    <w:tbl>
      <w:tblPr>
        <w:tblW w:w="0" w:type="auto"/>
        <w:tblLayout w:type="fixed"/>
        <w:tblCellMar>
          <w:left w:w="0" w:type="dxa"/>
          <w:right w:w="0" w:type="dxa"/>
        </w:tblCellMar>
        <w:tblLook w:val="04A0" w:firstRow="1" w:lastRow="0" w:firstColumn="1" w:lastColumn="0" w:noHBand="0" w:noVBand="1"/>
      </w:tblPr>
      <w:tblGrid>
        <w:gridCol w:w="6946"/>
        <w:gridCol w:w="1843"/>
      </w:tblGrid>
      <w:tr w:rsidR="00E723AD" w:rsidTr="00744023">
        <w:trPr>
          <w:trHeight w:val="20"/>
        </w:trPr>
        <w:tc>
          <w:tcPr>
            <w:tcW w:w="6946" w:type="dxa"/>
            <w:tcBorders>
              <w:top w:val="single" w:sz="6" w:space="0" w:color="auto"/>
              <w:left w:val="nil"/>
              <w:bottom w:val="single" w:sz="6" w:space="0" w:color="auto"/>
              <w:right w:val="nil"/>
            </w:tcBorders>
            <w:hideMark/>
          </w:tcPr>
          <w:p w:rsidR="00E723AD" w:rsidRDefault="00E723AD" w:rsidP="00744023">
            <w:pPr>
              <w:pStyle w:val="TableColumnHeading"/>
              <w:spacing w:line="240" w:lineRule="exact"/>
              <w:jc w:val="left"/>
            </w:pPr>
            <w:r>
              <w:t>Individual or organisation</w:t>
            </w:r>
          </w:p>
        </w:tc>
        <w:tc>
          <w:tcPr>
            <w:tcW w:w="1843" w:type="dxa"/>
            <w:tcBorders>
              <w:top w:val="single" w:sz="6" w:space="0" w:color="auto"/>
              <w:left w:val="nil"/>
              <w:bottom w:val="single" w:sz="6" w:space="0" w:color="auto"/>
              <w:right w:val="nil"/>
            </w:tcBorders>
            <w:hideMark/>
          </w:tcPr>
          <w:p w:rsidR="00E723AD" w:rsidRDefault="00E723AD" w:rsidP="00744023">
            <w:pPr>
              <w:pStyle w:val="TableColumnHeading"/>
              <w:spacing w:line="240" w:lineRule="exact"/>
              <w:ind w:right="28"/>
            </w:pPr>
            <w:r>
              <w:t>Submission number</w:t>
            </w:r>
          </w:p>
        </w:tc>
      </w:tr>
      <w:tr w:rsidR="009150DA" w:rsidTr="009150DA">
        <w:trPr>
          <w:trHeight w:val="20"/>
        </w:trPr>
        <w:tc>
          <w:tcPr>
            <w:tcW w:w="6946" w:type="dxa"/>
          </w:tcPr>
          <w:p w:rsidR="009150DA" w:rsidRDefault="009150DA" w:rsidP="00744023">
            <w:pPr>
              <w:pStyle w:val="TableBodyText"/>
              <w:spacing w:before="80" w:line="240" w:lineRule="exact"/>
              <w:jc w:val="left"/>
            </w:pPr>
            <w:r>
              <w:t>Moira Shire Council</w:t>
            </w:r>
          </w:p>
        </w:tc>
        <w:tc>
          <w:tcPr>
            <w:tcW w:w="1843" w:type="dxa"/>
          </w:tcPr>
          <w:p w:rsidR="009150DA" w:rsidRDefault="009150DA" w:rsidP="00744023">
            <w:pPr>
              <w:pStyle w:val="TableBodyText"/>
              <w:spacing w:before="80" w:line="240" w:lineRule="exact"/>
              <w:ind w:left="0" w:right="28"/>
            </w:pPr>
            <w:r>
              <w:t>1</w:t>
            </w:r>
          </w:p>
        </w:tc>
      </w:tr>
      <w:tr w:rsidR="009150DA" w:rsidTr="009150DA">
        <w:trPr>
          <w:trHeight w:val="20"/>
        </w:trPr>
        <w:tc>
          <w:tcPr>
            <w:tcW w:w="6946" w:type="dxa"/>
          </w:tcPr>
          <w:p w:rsidR="009150DA" w:rsidRDefault="009150DA" w:rsidP="00744023">
            <w:pPr>
              <w:pStyle w:val="TableBodyText"/>
              <w:spacing w:line="240" w:lineRule="exact"/>
              <w:jc w:val="left"/>
            </w:pPr>
            <w:r>
              <w:t>European Organisation of Tomato Industries</w:t>
            </w:r>
          </w:p>
        </w:tc>
        <w:tc>
          <w:tcPr>
            <w:tcW w:w="1843" w:type="dxa"/>
          </w:tcPr>
          <w:p w:rsidR="009150DA" w:rsidRDefault="009150DA" w:rsidP="00744023">
            <w:pPr>
              <w:pStyle w:val="TableBodyText"/>
              <w:spacing w:line="240" w:lineRule="exact"/>
              <w:ind w:left="0" w:right="28"/>
            </w:pPr>
            <w:r>
              <w:t>2</w:t>
            </w:r>
          </w:p>
        </w:tc>
      </w:tr>
      <w:tr w:rsidR="009150DA" w:rsidTr="009150DA">
        <w:trPr>
          <w:trHeight w:val="20"/>
        </w:trPr>
        <w:tc>
          <w:tcPr>
            <w:tcW w:w="6946" w:type="dxa"/>
          </w:tcPr>
          <w:p w:rsidR="009150DA" w:rsidRDefault="009150DA" w:rsidP="00744023">
            <w:pPr>
              <w:pStyle w:val="TableBodyText"/>
              <w:spacing w:line="240" w:lineRule="exact"/>
              <w:jc w:val="left"/>
            </w:pPr>
            <w:r>
              <w:t>South African Fruit and Vegetable Canners’ Association</w:t>
            </w:r>
          </w:p>
        </w:tc>
        <w:tc>
          <w:tcPr>
            <w:tcW w:w="1843" w:type="dxa"/>
          </w:tcPr>
          <w:p w:rsidR="009150DA" w:rsidRDefault="009150DA" w:rsidP="00744023">
            <w:pPr>
              <w:pStyle w:val="TableBodyText"/>
              <w:spacing w:line="240" w:lineRule="exact"/>
              <w:ind w:left="0" w:right="28"/>
            </w:pPr>
            <w:r>
              <w:t>3</w:t>
            </w:r>
          </w:p>
        </w:tc>
      </w:tr>
      <w:tr w:rsidR="009150DA" w:rsidTr="009150DA">
        <w:trPr>
          <w:trHeight w:val="20"/>
        </w:trPr>
        <w:tc>
          <w:tcPr>
            <w:tcW w:w="6946" w:type="dxa"/>
          </w:tcPr>
          <w:p w:rsidR="009150DA" w:rsidRDefault="009150DA" w:rsidP="007A436E">
            <w:pPr>
              <w:pStyle w:val="TableBodyText"/>
              <w:spacing w:line="240" w:lineRule="exact"/>
              <w:jc w:val="left"/>
            </w:pPr>
            <w:r>
              <w:t xml:space="preserve">Ministry of Foreign Affairs </w:t>
            </w:r>
            <w:r w:rsidR="007A436E">
              <w:t>—</w:t>
            </w:r>
            <w:r>
              <w:t xml:space="preserve"> Chile</w:t>
            </w:r>
          </w:p>
        </w:tc>
        <w:tc>
          <w:tcPr>
            <w:tcW w:w="1843" w:type="dxa"/>
          </w:tcPr>
          <w:p w:rsidR="009150DA" w:rsidRDefault="009150DA" w:rsidP="00744023">
            <w:pPr>
              <w:pStyle w:val="TableBodyText"/>
              <w:spacing w:line="240" w:lineRule="exact"/>
              <w:ind w:left="0" w:right="28"/>
            </w:pPr>
            <w:r>
              <w:t>4</w:t>
            </w:r>
          </w:p>
        </w:tc>
      </w:tr>
      <w:tr w:rsidR="009150DA" w:rsidTr="009150DA">
        <w:trPr>
          <w:trHeight w:val="20"/>
        </w:trPr>
        <w:tc>
          <w:tcPr>
            <w:tcW w:w="6946" w:type="dxa"/>
          </w:tcPr>
          <w:p w:rsidR="009150DA" w:rsidRDefault="009150DA" w:rsidP="00744023">
            <w:pPr>
              <w:pStyle w:val="TableBodyText"/>
              <w:spacing w:line="240" w:lineRule="exact"/>
              <w:jc w:val="left"/>
            </w:pPr>
            <w:r>
              <w:t>Embassy of the Argentine Republic</w:t>
            </w:r>
          </w:p>
        </w:tc>
        <w:tc>
          <w:tcPr>
            <w:tcW w:w="1843" w:type="dxa"/>
          </w:tcPr>
          <w:p w:rsidR="009150DA" w:rsidRDefault="009150DA" w:rsidP="00744023">
            <w:pPr>
              <w:pStyle w:val="TableBodyText"/>
              <w:spacing w:line="240" w:lineRule="exact"/>
              <w:ind w:left="0" w:right="28"/>
            </w:pPr>
            <w:r>
              <w:t>5</w:t>
            </w:r>
          </w:p>
        </w:tc>
      </w:tr>
      <w:tr w:rsidR="009150DA" w:rsidTr="009150DA">
        <w:trPr>
          <w:trHeight w:val="20"/>
        </w:trPr>
        <w:tc>
          <w:tcPr>
            <w:tcW w:w="6946" w:type="dxa"/>
          </w:tcPr>
          <w:p w:rsidR="009150DA" w:rsidRDefault="009150DA" w:rsidP="00744023">
            <w:pPr>
              <w:pStyle w:val="TableBodyText"/>
              <w:spacing w:line="240" w:lineRule="exact"/>
              <w:jc w:val="left"/>
            </w:pPr>
            <w:r>
              <w:t>Inte</w:t>
            </w:r>
            <w:r w:rsidR="007A436E">
              <w:t>rnational Trade Practices Unit —</w:t>
            </w:r>
            <w:r>
              <w:t xml:space="preserve"> Mexico</w:t>
            </w:r>
          </w:p>
        </w:tc>
        <w:tc>
          <w:tcPr>
            <w:tcW w:w="1843" w:type="dxa"/>
          </w:tcPr>
          <w:p w:rsidR="009150DA" w:rsidRDefault="009150DA" w:rsidP="00744023">
            <w:pPr>
              <w:pStyle w:val="TableBodyText"/>
              <w:spacing w:line="240" w:lineRule="exact"/>
              <w:ind w:left="0" w:right="28"/>
            </w:pPr>
            <w:r>
              <w:t>6</w:t>
            </w:r>
          </w:p>
        </w:tc>
      </w:tr>
      <w:tr w:rsidR="009150DA" w:rsidTr="009150DA">
        <w:trPr>
          <w:trHeight w:val="20"/>
        </w:trPr>
        <w:tc>
          <w:tcPr>
            <w:tcW w:w="6946" w:type="dxa"/>
            <w:tcBorders>
              <w:top w:val="nil"/>
              <w:left w:val="nil"/>
              <w:bottom w:val="nil"/>
              <w:right w:val="nil"/>
            </w:tcBorders>
          </w:tcPr>
          <w:p w:rsidR="009150DA" w:rsidRDefault="009150DA" w:rsidP="00744023">
            <w:pPr>
              <w:pStyle w:val="TableBodyText"/>
              <w:spacing w:line="240" w:lineRule="exact"/>
              <w:jc w:val="left"/>
            </w:pPr>
            <w:r>
              <w:t>A</w:t>
            </w:r>
            <w:r w:rsidR="007A436E">
              <w:t>ustralian Manufacturing Workers’</w:t>
            </w:r>
            <w:r>
              <w:t xml:space="preserve"> Union</w:t>
            </w:r>
          </w:p>
        </w:tc>
        <w:tc>
          <w:tcPr>
            <w:tcW w:w="1843" w:type="dxa"/>
            <w:tcBorders>
              <w:top w:val="nil"/>
              <w:left w:val="nil"/>
              <w:bottom w:val="nil"/>
              <w:right w:val="nil"/>
            </w:tcBorders>
          </w:tcPr>
          <w:p w:rsidR="009150DA" w:rsidRDefault="009150DA" w:rsidP="00744023">
            <w:pPr>
              <w:pStyle w:val="TableBodyText"/>
              <w:spacing w:line="240" w:lineRule="exact"/>
              <w:ind w:left="0" w:right="28"/>
            </w:pPr>
            <w:r>
              <w:t>7</w:t>
            </w:r>
          </w:p>
        </w:tc>
      </w:tr>
      <w:tr w:rsidR="009150DA" w:rsidTr="009150DA">
        <w:trPr>
          <w:trHeight w:val="20"/>
        </w:trPr>
        <w:tc>
          <w:tcPr>
            <w:tcW w:w="6946" w:type="dxa"/>
          </w:tcPr>
          <w:p w:rsidR="009150DA" w:rsidRDefault="009150DA" w:rsidP="00744023">
            <w:pPr>
              <w:pStyle w:val="TableBodyText"/>
              <w:spacing w:line="240" w:lineRule="exact"/>
              <w:jc w:val="left"/>
            </w:pPr>
            <w:r>
              <w:t xml:space="preserve">Weller, Paul </w:t>
            </w:r>
            <w:r w:rsidR="00000955">
              <w:t>(</w:t>
            </w:r>
            <w:r>
              <w:t>MLA</w:t>
            </w:r>
            <w:r w:rsidR="00000955">
              <w:t>)</w:t>
            </w:r>
          </w:p>
        </w:tc>
        <w:tc>
          <w:tcPr>
            <w:tcW w:w="1843" w:type="dxa"/>
          </w:tcPr>
          <w:p w:rsidR="009150DA" w:rsidRDefault="009150DA" w:rsidP="00744023">
            <w:pPr>
              <w:pStyle w:val="TableBodyText"/>
              <w:spacing w:line="240" w:lineRule="exact"/>
              <w:ind w:left="0" w:right="28"/>
            </w:pPr>
            <w:r>
              <w:t>8</w:t>
            </w:r>
          </w:p>
        </w:tc>
      </w:tr>
      <w:tr w:rsidR="009150DA" w:rsidTr="009150DA">
        <w:trPr>
          <w:trHeight w:val="20"/>
        </w:trPr>
        <w:tc>
          <w:tcPr>
            <w:tcW w:w="6946" w:type="dxa"/>
          </w:tcPr>
          <w:p w:rsidR="009150DA" w:rsidRDefault="007A436E" w:rsidP="00744023">
            <w:pPr>
              <w:pStyle w:val="TableBodyText"/>
              <w:spacing w:line="240" w:lineRule="exact"/>
              <w:jc w:val="left"/>
            </w:pPr>
            <w:r>
              <w:t>Department of Foreign Trade —</w:t>
            </w:r>
            <w:r w:rsidR="009150DA">
              <w:t xml:space="preserve"> Thailand</w:t>
            </w:r>
          </w:p>
        </w:tc>
        <w:tc>
          <w:tcPr>
            <w:tcW w:w="1843" w:type="dxa"/>
          </w:tcPr>
          <w:p w:rsidR="009150DA" w:rsidRDefault="009150DA" w:rsidP="00744023">
            <w:pPr>
              <w:pStyle w:val="TableBodyText"/>
              <w:spacing w:line="240" w:lineRule="exact"/>
              <w:ind w:left="0" w:right="28"/>
            </w:pPr>
            <w:r>
              <w:t>9</w:t>
            </w:r>
          </w:p>
        </w:tc>
      </w:tr>
      <w:tr w:rsidR="009150DA" w:rsidTr="009150DA">
        <w:trPr>
          <w:trHeight w:val="20"/>
        </w:trPr>
        <w:tc>
          <w:tcPr>
            <w:tcW w:w="6946" w:type="dxa"/>
            <w:tcBorders>
              <w:top w:val="nil"/>
              <w:left w:val="nil"/>
              <w:bottom w:val="nil"/>
              <w:right w:val="nil"/>
            </w:tcBorders>
          </w:tcPr>
          <w:p w:rsidR="009150DA" w:rsidRDefault="009150DA" w:rsidP="00744023">
            <w:pPr>
              <w:pStyle w:val="TableBodyText"/>
              <w:spacing w:line="240" w:lineRule="exact"/>
              <w:jc w:val="left"/>
            </w:pPr>
            <w:r>
              <w:t>European Commission</w:t>
            </w:r>
          </w:p>
        </w:tc>
        <w:tc>
          <w:tcPr>
            <w:tcW w:w="1843" w:type="dxa"/>
            <w:tcBorders>
              <w:top w:val="nil"/>
              <w:left w:val="nil"/>
              <w:bottom w:val="nil"/>
              <w:right w:val="nil"/>
            </w:tcBorders>
          </w:tcPr>
          <w:p w:rsidR="009150DA" w:rsidRDefault="009150DA" w:rsidP="00744023">
            <w:pPr>
              <w:pStyle w:val="TableBodyText"/>
              <w:spacing w:line="240" w:lineRule="exact"/>
              <w:ind w:left="0" w:right="28"/>
            </w:pPr>
            <w:r>
              <w:t>10</w:t>
            </w:r>
          </w:p>
        </w:tc>
      </w:tr>
      <w:tr w:rsidR="009150DA" w:rsidTr="009150DA">
        <w:trPr>
          <w:trHeight w:val="20"/>
        </w:trPr>
        <w:tc>
          <w:tcPr>
            <w:tcW w:w="6946" w:type="dxa"/>
            <w:tcBorders>
              <w:top w:val="nil"/>
              <w:left w:val="nil"/>
              <w:bottom w:val="nil"/>
              <w:right w:val="nil"/>
            </w:tcBorders>
          </w:tcPr>
          <w:p w:rsidR="009150DA" w:rsidRDefault="009150DA" w:rsidP="00744023">
            <w:pPr>
              <w:pStyle w:val="TableBodyText"/>
              <w:spacing w:line="240" w:lineRule="exact"/>
              <w:jc w:val="left"/>
            </w:pPr>
            <w:r>
              <w:t>Shire of Campaspe</w:t>
            </w:r>
          </w:p>
        </w:tc>
        <w:tc>
          <w:tcPr>
            <w:tcW w:w="1843" w:type="dxa"/>
            <w:tcBorders>
              <w:top w:val="nil"/>
              <w:left w:val="nil"/>
              <w:bottom w:val="nil"/>
              <w:right w:val="nil"/>
            </w:tcBorders>
          </w:tcPr>
          <w:p w:rsidR="009150DA" w:rsidRDefault="009150DA" w:rsidP="00744023">
            <w:pPr>
              <w:pStyle w:val="TableBodyText"/>
              <w:spacing w:line="240" w:lineRule="exact"/>
              <w:ind w:left="0" w:right="28"/>
            </w:pPr>
            <w:r>
              <w:t>11</w:t>
            </w:r>
          </w:p>
        </w:tc>
      </w:tr>
      <w:tr w:rsidR="009150DA" w:rsidTr="009150DA">
        <w:trPr>
          <w:trHeight w:val="20"/>
        </w:trPr>
        <w:tc>
          <w:tcPr>
            <w:tcW w:w="6946" w:type="dxa"/>
          </w:tcPr>
          <w:p w:rsidR="009150DA" w:rsidRDefault="009150DA" w:rsidP="00744023">
            <w:pPr>
              <w:pStyle w:val="TableBodyText"/>
              <w:spacing w:line="240" w:lineRule="exact"/>
              <w:jc w:val="left"/>
            </w:pPr>
            <w:r>
              <w:t>Kagome Australia</w:t>
            </w:r>
          </w:p>
        </w:tc>
        <w:tc>
          <w:tcPr>
            <w:tcW w:w="1843" w:type="dxa"/>
          </w:tcPr>
          <w:p w:rsidR="009150DA" w:rsidRDefault="009150DA" w:rsidP="00744023">
            <w:pPr>
              <w:pStyle w:val="TableBodyText"/>
              <w:spacing w:line="240" w:lineRule="exact"/>
              <w:ind w:left="0" w:right="28"/>
            </w:pPr>
            <w:r>
              <w:t>12</w:t>
            </w:r>
          </w:p>
        </w:tc>
      </w:tr>
      <w:tr w:rsidR="009150DA" w:rsidTr="009150DA">
        <w:trPr>
          <w:trHeight w:val="20"/>
        </w:trPr>
        <w:tc>
          <w:tcPr>
            <w:tcW w:w="6946" w:type="dxa"/>
            <w:tcBorders>
              <w:top w:val="nil"/>
              <w:left w:val="nil"/>
              <w:bottom w:val="nil"/>
              <w:right w:val="nil"/>
            </w:tcBorders>
          </w:tcPr>
          <w:p w:rsidR="009150DA" w:rsidRDefault="009150DA" w:rsidP="00744023">
            <w:pPr>
              <w:pStyle w:val="TableBodyText"/>
              <w:spacing w:line="240" w:lineRule="exact"/>
              <w:jc w:val="left"/>
            </w:pPr>
            <w:r>
              <w:t>Ministry of Economy — Republic of Turkey</w:t>
            </w:r>
          </w:p>
        </w:tc>
        <w:tc>
          <w:tcPr>
            <w:tcW w:w="1843" w:type="dxa"/>
            <w:tcBorders>
              <w:top w:val="nil"/>
              <w:left w:val="nil"/>
              <w:bottom w:val="nil"/>
              <w:right w:val="nil"/>
            </w:tcBorders>
          </w:tcPr>
          <w:p w:rsidR="009150DA" w:rsidRDefault="009150DA" w:rsidP="00744023">
            <w:pPr>
              <w:pStyle w:val="TableBodyText"/>
              <w:spacing w:line="240" w:lineRule="exact"/>
              <w:ind w:left="0" w:right="28"/>
            </w:pPr>
            <w:r>
              <w:t>13</w:t>
            </w:r>
          </w:p>
        </w:tc>
      </w:tr>
      <w:tr w:rsidR="009150DA" w:rsidTr="009150DA">
        <w:trPr>
          <w:trHeight w:val="20"/>
        </w:trPr>
        <w:tc>
          <w:tcPr>
            <w:tcW w:w="6946" w:type="dxa"/>
          </w:tcPr>
          <w:p w:rsidR="009150DA" w:rsidRDefault="009150DA" w:rsidP="00744023">
            <w:pPr>
              <w:pStyle w:val="TableBodyText"/>
              <w:spacing w:line="240" w:lineRule="exact"/>
              <w:jc w:val="left"/>
            </w:pPr>
            <w:r>
              <w:t xml:space="preserve">Bean Growers Australia </w:t>
            </w:r>
          </w:p>
        </w:tc>
        <w:tc>
          <w:tcPr>
            <w:tcW w:w="1843" w:type="dxa"/>
          </w:tcPr>
          <w:p w:rsidR="009150DA" w:rsidRDefault="009150DA" w:rsidP="00744023">
            <w:pPr>
              <w:pStyle w:val="TableBodyText"/>
              <w:spacing w:line="240" w:lineRule="exact"/>
              <w:ind w:left="0" w:right="28"/>
            </w:pPr>
            <w:r>
              <w:t>14</w:t>
            </w:r>
          </w:p>
        </w:tc>
      </w:tr>
      <w:tr w:rsidR="009150DA" w:rsidTr="009150DA">
        <w:trPr>
          <w:trHeight w:val="20"/>
        </w:trPr>
        <w:tc>
          <w:tcPr>
            <w:tcW w:w="6946" w:type="dxa"/>
            <w:tcBorders>
              <w:top w:val="nil"/>
              <w:left w:val="nil"/>
              <w:bottom w:val="nil"/>
              <w:right w:val="nil"/>
            </w:tcBorders>
          </w:tcPr>
          <w:p w:rsidR="009150DA" w:rsidRDefault="009150DA" w:rsidP="00744023">
            <w:pPr>
              <w:pStyle w:val="TableBodyText"/>
              <w:spacing w:line="240" w:lineRule="exact"/>
              <w:jc w:val="left"/>
            </w:pPr>
            <w:r>
              <w:t>Australian Processing Tomato Research Council</w:t>
            </w:r>
          </w:p>
        </w:tc>
        <w:tc>
          <w:tcPr>
            <w:tcW w:w="1843" w:type="dxa"/>
            <w:tcBorders>
              <w:top w:val="nil"/>
              <w:left w:val="nil"/>
              <w:bottom w:val="nil"/>
              <w:right w:val="nil"/>
            </w:tcBorders>
          </w:tcPr>
          <w:p w:rsidR="009150DA" w:rsidRDefault="009150DA" w:rsidP="00744023">
            <w:pPr>
              <w:pStyle w:val="TableBodyText"/>
              <w:spacing w:line="240" w:lineRule="exact"/>
              <w:ind w:left="0" w:right="28"/>
            </w:pPr>
            <w:r>
              <w:t>15</w:t>
            </w:r>
          </w:p>
        </w:tc>
      </w:tr>
      <w:tr w:rsidR="009150DA" w:rsidTr="009150DA">
        <w:trPr>
          <w:trHeight w:val="20"/>
        </w:trPr>
        <w:tc>
          <w:tcPr>
            <w:tcW w:w="6946" w:type="dxa"/>
            <w:tcBorders>
              <w:top w:val="nil"/>
              <w:left w:val="nil"/>
              <w:bottom w:val="nil"/>
              <w:right w:val="nil"/>
            </w:tcBorders>
          </w:tcPr>
          <w:p w:rsidR="009150DA" w:rsidRDefault="009150DA" w:rsidP="00744023">
            <w:pPr>
              <w:pStyle w:val="TableBodyText"/>
              <w:spacing w:line="240" w:lineRule="exact"/>
              <w:jc w:val="left"/>
            </w:pPr>
            <w:r>
              <w:t>Australian Processing Tomato Growers</w:t>
            </w:r>
          </w:p>
        </w:tc>
        <w:tc>
          <w:tcPr>
            <w:tcW w:w="1843" w:type="dxa"/>
            <w:tcBorders>
              <w:top w:val="nil"/>
              <w:left w:val="nil"/>
              <w:bottom w:val="nil"/>
              <w:right w:val="nil"/>
            </w:tcBorders>
          </w:tcPr>
          <w:p w:rsidR="009150DA" w:rsidRDefault="009150DA" w:rsidP="00744023">
            <w:pPr>
              <w:pStyle w:val="TableBodyText"/>
              <w:spacing w:line="240" w:lineRule="exact"/>
              <w:ind w:left="0" w:right="28"/>
            </w:pPr>
            <w:r>
              <w:t>16</w:t>
            </w:r>
          </w:p>
        </w:tc>
      </w:tr>
      <w:tr w:rsidR="009150DA" w:rsidTr="009150DA">
        <w:trPr>
          <w:trHeight w:val="20"/>
        </w:trPr>
        <w:tc>
          <w:tcPr>
            <w:tcW w:w="6946" w:type="dxa"/>
          </w:tcPr>
          <w:p w:rsidR="009150DA" w:rsidRDefault="009150DA" w:rsidP="00744023">
            <w:pPr>
              <w:pStyle w:val="TableBodyText"/>
              <w:spacing w:line="240" w:lineRule="exact"/>
              <w:jc w:val="left"/>
            </w:pPr>
            <w:proofErr w:type="spellStart"/>
            <w:r>
              <w:t>SPC</w:t>
            </w:r>
            <w:proofErr w:type="spellEnd"/>
            <w:r>
              <w:t xml:space="preserve"> Ardmona </w:t>
            </w:r>
            <w:r w:rsidRPr="0059754C">
              <w:rPr>
                <w:sz w:val="24"/>
                <w:szCs w:val="24"/>
              </w:rPr>
              <w:t>*</w:t>
            </w:r>
          </w:p>
        </w:tc>
        <w:tc>
          <w:tcPr>
            <w:tcW w:w="1843" w:type="dxa"/>
          </w:tcPr>
          <w:p w:rsidR="009150DA" w:rsidRDefault="009150DA" w:rsidP="00744023">
            <w:pPr>
              <w:pStyle w:val="TableBodyText"/>
              <w:spacing w:line="240" w:lineRule="exact"/>
              <w:ind w:left="0" w:right="28"/>
            </w:pPr>
            <w:r>
              <w:t>17</w:t>
            </w:r>
          </w:p>
        </w:tc>
      </w:tr>
      <w:tr w:rsidR="009150DA" w:rsidTr="009150DA">
        <w:trPr>
          <w:trHeight w:val="20"/>
        </w:trPr>
        <w:tc>
          <w:tcPr>
            <w:tcW w:w="6946" w:type="dxa"/>
          </w:tcPr>
          <w:p w:rsidR="009150DA" w:rsidRDefault="009150DA" w:rsidP="00744023">
            <w:pPr>
              <w:pStyle w:val="TableBodyText"/>
              <w:spacing w:line="240" w:lineRule="exact"/>
              <w:jc w:val="left"/>
            </w:pPr>
            <w:r>
              <w:t xml:space="preserve">McKenzie, Bridget </w:t>
            </w:r>
            <w:r w:rsidR="00026FCD">
              <w:t>(</w:t>
            </w:r>
            <w:r>
              <w:t>Senator</w:t>
            </w:r>
            <w:r w:rsidR="00026FCD">
              <w:t>)</w:t>
            </w:r>
          </w:p>
        </w:tc>
        <w:tc>
          <w:tcPr>
            <w:tcW w:w="1843" w:type="dxa"/>
          </w:tcPr>
          <w:p w:rsidR="009150DA" w:rsidRDefault="009150DA" w:rsidP="00744023">
            <w:pPr>
              <w:pStyle w:val="TableBodyText"/>
              <w:spacing w:line="240" w:lineRule="exact"/>
              <w:ind w:left="0" w:right="28"/>
            </w:pPr>
            <w:r>
              <w:t>18</w:t>
            </w:r>
          </w:p>
        </w:tc>
      </w:tr>
      <w:tr w:rsidR="009150DA" w:rsidTr="009150DA">
        <w:trPr>
          <w:trHeight w:val="20"/>
        </w:trPr>
        <w:tc>
          <w:tcPr>
            <w:tcW w:w="6946" w:type="dxa"/>
          </w:tcPr>
          <w:p w:rsidR="009150DA" w:rsidRDefault="009150DA" w:rsidP="00744023">
            <w:pPr>
              <w:pStyle w:val="TableBodyText"/>
              <w:spacing w:line="240" w:lineRule="exact"/>
              <w:jc w:val="left"/>
            </w:pPr>
            <w:r>
              <w:t xml:space="preserve">McKenzie, Bridget </w:t>
            </w:r>
            <w:r w:rsidR="00026FCD">
              <w:t>(</w:t>
            </w:r>
            <w:r>
              <w:t>Senator</w:t>
            </w:r>
            <w:r w:rsidR="00026FCD">
              <w:t>)</w:t>
            </w:r>
          </w:p>
        </w:tc>
        <w:tc>
          <w:tcPr>
            <w:tcW w:w="1843" w:type="dxa"/>
          </w:tcPr>
          <w:p w:rsidR="009150DA" w:rsidRDefault="009150DA" w:rsidP="00744023">
            <w:pPr>
              <w:pStyle w:val="TableBodyText"/>
              <w:spacing w:line="240" w:lineRule="exact"/>
              <w:ind w:left="0" w:right="28"/>
            </w:pPr>
            <w:r>
              <w:t>19</w:t>
            </w:r>
          </w:p>
        </w:tc>
      </w:tr>
      <w:tr w:rsidR="009150DA" w:rsidTr="009150DA">
        <w:trPr>
          <w:trHeight w:val="20"/>
        </w:trPr>
        <w:tc>
          <w:tcPr>
            <w:tcW w:w="6946" w:type="dxa"/>
          </w:tcPr>
          <w:p w:rsidR="009150DA" w:rsidRDefault="009150DA" w:rsidP="00744023">
            <w:pPr>
              <w:pStyle w:val="TableBodyText"/>
              <w:spacing w:line="240" w:lineRule="exact"/>
              <w:jc w:val="left"/>
            </w:pPr>
            <w:r>
              <w:t>Coles</w:t>
            </w:r>
          </w:p>
        </w:tc>
        <w:tc>
          <w:tcPr>
            <w:tcW w:w="1843" w:type="dxa"/>
          </w:tcPr>
          <w:p w:rsidR="009150DA" w:rsidRDefault="009150DA" w:rsidP="00744023">
            <w:pPr>
              <w:pStyle w:val="TableBodyText"/>
              <w:spacing w:line="240" w:lineRule="exact"/>
              <w:ind w:left="0" w:right="28"/>
            </w:pPr>
            <w:r>
              <w:t>20</w:t>
            </w:r>
          </w:p>
        </w:tc>
      </w:tr>
      <w:tr w:rsidR="009150DA" w:rsidTr="009150DA">
        <w:trPr>
          <w:trHeight w:val="20"/>
        </w:trPr>
        <w:tc>
          <w:tcPr>
            <w:tcW w:w="6946" w:type="dxa"/>
          </w:tcPr>
          <w:p w:rsidR="009150DA" w:rsidRDefault="009150DA" w:rsidP="00744023">
            <w:pPr>
              <w:pStyle w:val="TableBodyText"/>
              <w:spacing w:line="240" w:lineRule="exact"/>
              <w:jc w:val="left"/>
            </w:pPr>
            <w:r>
              <w:t>National Farmers’ Federation</w:t>
            </w:r>
          </w:p>
        </w:tc>
        <w:tc>
          <w:tcPr>
            <w:tcW w:w="1843" w:type="dxa"/>
          </w:tcPr>
          <w:p w:rsidR="009150DA" w:rsidRDefault="009150DA" w:rsidP="00744023">
            <w:pPr>
              <w:pStyle w:val="TableBodyText"/>
              <w:spacing w:line="240" w:lineRule="exact"/>
              <w:ind w:left="0" w:right="28"/>
            </w:pPr>
            <w:r>
              <w:t>21</w:t>
            </w:r>
          </w:p>
        </w:tc>
      </w:tr>
      <w:tr w:rsidR="009150DA" w:rsidTr="009150DA">
        <w:trPr>
          <w:trHeight w:val="20"/>
        </w:trPr>
        <w:tc>
          <w:tcPr>
            <w:tcW w:w="6946" w:type="dxa"/>
          </w:tcPr>
          <w:p w:rsidR="009150DA" w:rsidRDefault="009150DA" w:rsidP="00744023">
            <w:pPr>
              <w:pStyle w:val="TableBodyText"/>
              <w:spacing w:line="240" w:lineRule="exact"/>
              <w:jc w:val="left"/>
            </w:pPr>
            <w:proofErr w:type="spellStart"/>
            <w:r>
              <w:t>BuyAustralianMade</w:t>
            </w:r>
            <w:proofErr w:type="spellEnd"/>
          </w:p>
        </w:tc>
        <w:tc>
          <w:tcPr>
            <w:tcW w:w="1843" w:type="dxa"/>
          </w:tcPr>
          <w:p w:rsidR="009150DA" w:rsidRDefault="009150DA" w:rsidP="00744023">
            <w:pPr>
              <w:pStyle w:val="TableBodyText"/>
              <w:spacing w:line="240" w:lineRule="exact"/>
              <w:ind w:left="0" w:right="28"/>
            </w:pPr>
            <w:r>
              <w:t>22</w:t>
            </w:r>
          </w:p>
        </w:tc>
      </w:tr>
      <w:tr w:rsidR="009150DA" w:rsidTr="009150DA">
        <w:trPr>
          <w:trHeight w:val="20"/>
        </w:trPr>
        <w:tc>
          <w:tcPr>
            <w:tcW w:w="6946" w:type="dxa"/>
          </w:tcPr>
          <w:p w:rsidR="009150DA" w:rsidRDefault="009150DA" w:rsidP="00744023">
            <w:pPr>
              <w:pStyle w:val="TableBodyText"/>
              <w:spacing w:line="240" w:lineRule="exact"/>
              <w:jc w:val="left"/>
            </w:pPr>
            <w:r>
              <w:t>Drives for Industry</w:t>
            </w:r>
          </w:p>
        </w:tc>
        <w:tc>
          <w:tcPr>
            <w:tcW w:w="1843" w:type="dxa"/>
          </w:tcPr>
          <w:p w:rsidR="009150DA" w:rsidRDefault="009150DA" w:rsidP="00744023">
            <w:pPr>
              <w:pStyle w:val="TableBodyText"/>
              <w:spacing w:line="240" w:lineRule="exact"/>
              <w:ind w:left="0" w:right="28"/>
            </w:pPr>
            <w:r>
              <w:t>23</w:t>
            </w:r>
          </w:p>
        </w:tc>
      </w:tr>
      <w:tr w:rsidR="009150DA" w:rsidTr="009150DA">
        <w:trPr>
          <w:trHeight w:val="20"/>
        </w:trPr>
        <w:tc>
          <w:tcPr>
            <w:tcW w:w="6946" w:type="dxa"/>
          </w:tcPr>
          <w:p w:rsidR="009150DA" w:rsidRDefault="009150DA" w:rsidP="00744023">
            <w:pPr>
              <w:pStyle w:val="TableBodyText"/>
              <w:spacing w:line="240" w:lineRule="exact"/>
              <w:jc w:val="left"/>
            </w:pPr>
            <w:r>
              <w:t>Consulate General of Egypt</w:t>
            </w:r>
          </w:p>
        </w:tc>
        <w:tc>
          <w:tcPr>
            <w:tcW w:w="1843" w:type="dxa"/>
          </w:tcPr>
          <w:p w:rsidR="009150DA" w:rsidRDefault="009150DA" w:rsidP="00744023">
            <w:pPr>
              <w:pStyle w:val="TableBodyText"/>
              <w:spacing w:line="240" w:lineRule="exact"/>
              <w:ind w:left="0" w:right="28"/>
            </w:pPr>
            <w:r>
              <w:t>24</w:t>
            </w:r>
          </w:p>
        </w:tc>
      </w:tr>
      <w:tr w:rsidR="009150DA" w:rsidTr="009150DA">
        <w:trPr>
          <w:trHeight w:val="20"/>
        </w:trPr>
        <w:tc>
          <w:tcPr>
            <w:tcW w:w="6946" w:type="dxa"/>
          </w:tcPr>
          <w:p w:rsidR="009150DA" w:rsidRDefault="009150DA" w:rsidP="00744023">
            <w:pPr>
              <w:pStyle w:val="TableBodyText"/>
              <w:spacing w:line="240" w:lineRule="exact"/>
              <w:jc w:val="left"/>
            </w:pPr>
            <w:r>
              <w:t>Gouge Linen and Garment Services</w:t>
            </w:r>
          </w:p>
        </w:tc>
        <w:tc>
          <w:tcPr>
            <w:tcW w:w="1843" w:type="dxa"/>
          </w:tcPr>
          <w:p w:rsidR="009150DA" w:rsidRDefault="009150DA" w:rsidP="00744023">
            <w:pPr>
              <w:pStyle w:val="TableBodyText"/>
              <w:spacing w:line="240" w:lineRule="exact"/>
              <w:ind w:left="0" w:right="28"/>
            </w:pPr>
            <w:r>
              <w:t>25</w:t>
            </w:r>
          </w:p>
        </w:tc>
      </w:tr>
      <w:tr w:rsidR="009150DA" w:rsidTr="009150DA">
        <w:trPr>
          <w:trHeight w:val="20"/>
        </w:trPr>
        <w:tc>
          <w:tcPr>
            <w:tcW w:w="6946" w:type="dxa"/>
          </w:tcPr>
          <w:p w:rsidR="009150DA" w:rsidRDefault="009150DA" w:rsidP="00744023">
            <w:pPr>
              <w:pStyle w:val="TableBodyText"/>
              <w:spacing w:line="240" w:lineRule="exact"/>
              <w:jc w:val="left"/>
            </w:pPr>
            <w:proofErr w:type="spellStart"/>
            <w:r>
              <w:t>Gengos</w:t>
            </w:r>
            <w:proofErr w:type="spellEnd"/>
            <w:r>
              <w:t>, Ross</w:t>
            </w:r>
          </w:p>
        </w:tc>
        <w:tc>
          <w:tcPr>
            <w:tcW w:w="1843" w:type="dxa"/>
          </w:tcPr>
          <w:p w:rsidR="009150DA" w:rsidRDefault="009150DA" w:rsidP="00744023">
            <w:pPr>
              <w:pStyle w:val="TableBodyText"/>
              <w:spacing w:line="240" w:lineRule="exact"/>
              <w:ind w:left="0" w:right="28"/>
            </w:pPr>
            <w:r>
              <w:t>26</w:t>
            </w:r>
          </w:p>
        </w:tc>
      </w:tr>
      <w:tr w:rsidR="009150DA" w:rsidTr="009150DA">
        <w:trPr>
          <w:trHeight w:val="20"/>
        </w:trPr>
        <w:tc>
          <w:tcPr>
            <w:tcW w:w="6946" w:type="dxa"/>
          </w:tcPr>
          <w:p w:rsidR="009150DA" w:rsidRDefault="009150DA" w:rsidP="00744023">
            <w:pPr>
              <w:pStyle w:val="TableBodyText"/>
              <w:spacing w:line="240" w:lineRule="exact"/>
              <w:jc w:val="left"/>
            </w:pPr>
            <w:r>
              <w:t>Italian National Industry Association of Conserved Vegetables</w:t>
            </w:r>
          </w:p>
        </w:tc>
        <w:tc>
          <w:tcPr>
            <w:tcW w:w="1843" w:type="dxa"/>
          </w:tcPr>
          <w:p w:rsidR="009150DA" w:rsidRDefault="009150DA" w:rsidP="00744023">
            <w:pPr>
              <w:pStyle w:val="TableBodyText"/>
              <w:spacing w:line="240" w:lineRule="exact"/>
              <w:ind w:left="0" w:right="28"/>
            </w:pPr>
            <w:r>
              <w:t>27</w:t>
            </w:r>
          </w:p>
        </w:tc>
      </w:tr>
      <w:tr w:rsidR="009150DA" w:rsidTr="009150DA">
        <w:trPr>
          <w:trHeight w:val="20"/>
        </w:trPr>
        <w:tc>
          <w:tcPr>
            <w:tcW w:w="6946" w:type="dxa"/>
          </w:tcPr>
          <w:p w:rsidR="009150DA" w:rsidRDefault="009150DA" w:rsidP="00744023">
            <w:pPr>
              <w:pStyle w:val="TableBodyText"/>
              <w:spacing w:line="240" w:lineRule="exact"/>
              <w:jc w:val="left"/>
            </w:pPr>
            <w:proofErr w:type="spellStart"/>
            <w:r>
              <w:t>Croci</w:t>
            </w:r>
            <w:proofErr w:type="spellEnd"/>
            <w:r>
              <w:t>, Patrick</w:t>
            </w:r>
          </w:p>
        </w:tc>
        <w:tc>
          <w:tcPr>
            <w:tcW w:w="1843" w:type="dxa"/>
          </w:tcPr>
          <w:p w:rsidR="009150DA" w:rsidRDefault="009150DA" w:rsidP="00744023">
            <w:pPr>
              <w:pStyle w:val="TableBodyText"/>
              <w:spacing w:line="240" w:lineRule="exact"/>
              <w:ind w:left="0" w:right="28"/>
            </w:pPr>
            <w:r>
              <w:t>28</w:t>
            </w:r>
          </w:p>
        </w:tc>
      </w:tr>
      <w:tr w:rsidR="009150DA" w:rsidTr="009150DA">
        <w:trPr>
          <w:trHeight w:val="20"/>
        </w:trPr>
        <w:tc>
          <w:tcPr>
            <w:tcW w:w="6946" w:type="dxa"/>
          </w:tcPr>
          <w:p w:rsidR="009150DA" w:rsidRDefault="009150DA" w:rsidP="00744023">
            <w:pPr>
              <w:pStyle w:val="TableBodyText"/>
              <w:spacing w:line="240" w:lineRule="exact"/>
              <w:jc w:val="left"/>
            </w:pPr>
            <w:r>
              <w:t>Riordan, Carmel</w:t>
            </w:r>
          </w:p>
        </w:tc>
        <w:tc>
          <w:tcPr>
            <w:tcW w:w="1843" w:type="dxa"/>
          </w:tcPr>
          <w:p w:rsidR="009150DA" w:rsidRDefault="009150DA" w:rsidP="00744023">
            <w:pPr>
              <w:pStyle w:val="TableBodyText"/>
              <w:spacing w:line="240" w:lineRule="exact"/>
              <w:ind w:left="0" w:right="28"/>
            </w:pPr>
            <w:r>
              <w:t>29</w:t>
            </w:r>
          </w:p>
        </w:tc>
      </w:tr>
      <w:tr w:rsidR="009150DA" w:rsidTr="009150DA">
        <w:trPr>
          <w:trHeight w:val="20"/>
        </w:trPr>
        <w:tc>
          <w:tcPr>
            <w:tcW w:w="6946" w:type="dxa"/>
          </w:tcPr>
          <w:p w:rsidR="009150DA" w:rsidRDefault="009150DA" w:rsidP="00744023">
            <w:pPr>
              <w:pStyle w:val="TableBodyText"/>
              <w:spacing w:line="240" w:lineRule="exact"/>
              <w:jc w:val="left"/>
            </w:pPr>
            <w:r>
              <w:t>Ministry</w:t>
            </w:r>
            <w:r w:rsidR="00340F36">
              <w:t xml:space="preserve"> of Industry and Foreign Trade —</w:t>
            </w:r>
            <w:r>
              <w:t xml:space="preserve"> Egypt</w:t>
            </w:r>
          </w:p>
        </w:tc>
        <w:tc>
          <w:tcPr>
            <w:tcW w:w="1843" w:type="dxa"/>
          </w:tcPr>
          <w:p w:rsidR="009150DA" w:rsidRDefault="009150DA" w:rsidP="00744023">
            <w:pPr>
              <w:pStyle w:val="TableBodyText"/>
              <w:spacing w:line="240" w:lineRule="exact"/>
              <w:ind w:left="0" w:right="28"/>
            </w:pPr>
            <w:r>
              <w:t>30</w:t>
            </w:r>
          </w:p>
        </w:tc>
      </w:tr>
      <w:tr w:rsidR="009150DA" w:rsidTr="009150DA">
        <w:trPr>
          <w:trHeight w:val="20"/>
        </w:trPr>
        <w:tc>
          <w:tcPr>
            <w:tcW w:w="6946" w:type="dxa"/>
          </w:tcPr>
          <w:p w:rsidR="009150DA" w:rsidRDefault="009150DA" w:rsidP="00744023">
            <w:pPr>
              <w:pStyle w:val="TableBodyText"/>
              <w:spacing w:line="240" w:lineRule="exact"/>
              <w:jc w:val="left"/>
            </w:pPr>
            <w:proofErr w:type="spellStart"/>
            <w:r>
              <w:t>SPC</w:t>
            </w:r>
            <w:proofErr w:type="spellEnd"/>
            <w:r>
              <w:t xml:space="preserve"> Ardmona </w:t>
            </w:r>
            <w:r w:rsidRPr="0059754C">
              <w:rPr>
                <w:sz w:val="24"/>
                <w:szCs w:val="24"/>
              </w:rPr>
              <w:t>*</w:t>
            </w:r>
          </w:p>
        </w:tc>
        <w:tc>
          <w:tcPr>
            <w:tcW w:w="1843" w:type="dxa"/>
          </w:tcPr>
          <w:p w:rsidR="009150DA" w:rsidRDefault="009150DA" w:rsidP="00744023">
            <w:pPr>
              <w:pStyle w:val="TableBodyText"/>
              <w:spacing w:line="240" w:lineRule="exact"/>
              <w:ind w:left="0" w:right="28"/>
            </w:pPr>
            <w:r>
              <w:t>31</w:t>
            </w:r>
          </w:p>
        </w:tc>
      </w:tr>
      <w:tr w:rsidR="009150DA" w:rsidTr="009150DA">
        <w:trPr>
          <w:trHeight w:val="20"/>
        </w:trPr>
        <w:tc>
          <w:tcPr>
            <w:tcW w:w="6946" w:type="dxa"/>
          </w:tcPr>
          <w:p w:rsidR="009150DA" w:rsidRDefault="009150DA" w:rsidP="00744023">
            <w:pPr>
              <w:pStyle w:val="TableBodyText"/>
              <w:spacing w:line="240" w:lineRule="exact"/>
              <w:jc w:val="left"/>
            </w:pPr>
            <w:r>
              <w:t>European Commission</w:t>
            </w:r>
          </w:p>
        </w:tc>
        <w:tc>
          <w:tcPr>
            <w:tcW w:w="1843" w:type="dxa"/>
          </w:tcPr>
          <w:p w:rsidR="009150DA" w:rsidRDefault="009150DA" w:rsidP="00744023">
            <w:pPr>
              <w:pStyle w:val="TableBodyText"/>
              <w:spacing w:line="240" w:lineRule="exact"/>
              <w:ind w:left="0" w:right="28"/>
            </w:pPr>
            <w:r>
              <w:t>32</w:t>
            </w:r>
          </w:p>
        </w:tc>
      </w:tr>
      <w:tr w:rsidR="009150DA" w:rsidTr="009150DA">
        <w:trPr>
          <w:trHeight w:val="20"/>
        </w:trPr>
        <w:tc>
          <w:tcPr>
            <w:tcW w:w="6946" w:type="dxa"/>
          </w:tcPr>
          <w:p w:rsidR="009150DA" w:rsidRDefault="009150DA" w:rsidP="00744023">
            <w:pPr>
              <w:pStyle w:val="TableBodyText"/>
              <w:spacing w:line="240" w:lineRule="exact"/>
              <w:jc w:val="left"/>
            </w:pPr>
            <w:r>
              <w:t>Italian National Industry Association of Conserved Vegetables</w:t>
            </w:r>
          </w:p>
        </w:tc>
        <w:tc>
          <w:tcPr>
            <w:tcW w:w="1843" w:type="dxa"/>
          </w:tcPr>
          <w:p w:rsidR="009150DA" w:rsidRDefault="009150DA" w:rsidP="00744023">
            <w:pPr>
              <w:pStyle w:val="TableBodyText"/>
              <w:spacing w:line="240" w:lineRule="exact"/>
              <w:ind w:left="0" w:right="28"/>
            </w:pPr>
            <w:r>
              <w:t>33</w:t>
            </w:r>
          </w:p>
        </w:tc>
      </w:tr>
      <w:tr w:rsidR="009150DA" w:rsidTr="009150DA">
        <w:trPr>
          <w:trHeight w:val="20"/>
        </w:trPr>
        <w:tc>
          <w:tcPr>
            <w:tcW w:w="6946" w:type="dxa"/>
          </w:tcPr>
          <w:p w:rsidR="009150DA" w:rsidRDefault="009150DA" w:rsidP="00744023">
            <w:pPr>
              <w:pStyle w:val="TableBodyText"/>
              <w:spacing w:line="240" w:lineRule="exact"/>
              <w:jc w:val="left"/>
            </w:pPr>
            <w:r>
              <w:t>NSW Farmers</w:t>
            </w:r>
          </w:p>
        </w:tc>
        <w:tc>
          <w:tcPr>
            <w:tcW w:w="1843" w:type="dxa"/>
          </w:tcPr>
          <w:p w:rsidR="009150DA" w:rsidRDefault="009150DA" w:rsidP="00744023">
            <w:pPr>
              <w:pStyle w:val="TableBodyText"/>
              <w:spacing w:line="240" w:lineRule="exact"/>
              <w:ind w:left="0" w:right="28"/>
            </w:pPr>
            <w:r>
              <w:t>34</w:t>
            </w:r>
          </w:p>
        </w:tc>
      </w:tr>
      <w:tr w:rsidR="009150DA" w:rsidTr="009150DA">
        <w:trPr>
          <w:trHeight w:val="20"/>
        </w:trPr>
        <w:tc>
          <w:tcPr>
            <w:tcW w:w="6946" w:type="dxa"/>
          </w:tcPr>
          <w:p w:rsidR="009150DA" w:rsidRDefault="009150DA" w:rsidP="00744023">
            <w:pPr>
              <w:pStyle w:val="TableBodyText"/>
              <w:spacing w:line="240" w:lineRule="exact"/>
              <w:jc w:val="left"/>
            </w:pPr>
            <w:r>
              <w:t xml:space="preserve">Stone, Sharman </w:t>
            </w:r>
            <w:r w:rsidR="00B55961">
              <w:t>(</w:t>
            </w:r>
            <w:r>
              <w:t>MP</w:t>
            </w:r>
            <w:r w:rsidR="00B55961">
              <w:t>)</w:t>
            </w:r>
          </w:p>
        </w:tc>
        <w:tc>
          <w:tcPr>
            <w:tcW w:w="1843" w:type="dxa"/>
          </w:tcPr>
          <w:p w:rsidR="009150DA" w:rsidRDefault="009150DA" w:rsidP="00744023">
            <w:pPr>
              <w:pStyle w:val="TableBodyText"/>
              <w:spacing w:line="240" w:lineRule="exact"/>
              <w:ind w:left="0" w:right="28"/>
            </w:pPr>
            <w:r>
              <w:t>35</w:t>
            </w:r>
          </w:p>
        </w:tc>
      </w:tr>
      <w:tr w:rsidR="009150DA" w:rsidTr="009150DA">
        <w:trPr>
          <w:trHeight w:val="20"/>
        </w:trPr>
        <w:tc>
          <w:tcPr>
            <w:tcW w:w="6946" w:type="dxa"/>
          </w:tcPr>
          <w:p w:rsidR="009150DA" w:rsidRDefault="009150DA" w:rsidP="00744023">
            <w:pPr>
              <w:pStyle w:val="TableBodyText"/>
              <w:spacing w:line="240" w:lineRule="exact"/>
              <w:jc w:val="left"/>
            </w:pPr>
            <w:r>
              <w:t>South African Fruit and Vegetable Canners’ Association</w:t>
            </w:r>
          </w:p>
        </w:tc>
        <w:tc>
          <w:tcPr>
            <w:tcW w:w="1843" w:type="dxa"/>
          </w:tcPr>
          <w:p w:rsidR="009150DA" w:rsidRDefault="009150DA" w:rsidP="00744023">
            <w:pPr>
              <w:pStyle w:val="TableBodyText"/>
              <w:spacing w:line="240" w:lineRule="exact"/>
              <w:ind w:left="0" w:right="28"/>
            </w:pPr>
            <w:r>
              <w:t>36</w:t>
            </w:r>
          </w:p>
        </w:tc>
      </w:tr>
      <w:tr w:rsidR="009150DA" w:rsidTr="009150DA">
        <w:trPr>
          <w:trHeight w:val="20"/>
        </w:trPr>
        <w:tc>
          <w:tcPr>
            <w:tcW w:w="6946" w:type="dxa"/>
            <w:tcBorders>
              <w:bottom w:val="single" w:sz="4" w:space="0" w:color="auto"/>
            </w:tcBorders>
          </w:tcPr>
          <w:p w:rsidR="009150DA" w:rsidRDefault="009150DA" w:rsidP="00744023">
            <w:pPr>
              <w:pStyle w:val="TableBodyText"/>
              <w:spacing w:line="240" w:lineRule="exact"/>
              <w:jc w:val="left"/>
            </w:pPr>
            <w:r>
              <w:t xml:space="preserve">South African Fruit and Vegetable Canners’ Association </w:t>
            </w:r>
            <w:r w:rsidRPr="0059754C">
              <w:rPr>
                <w:sz w:val="24"/>
                <w:szCs w:val="24"/>
              </w:rPr>
              <w:t>*</w:t>
            </w:r>
          </w:p>
        </w:tc>
        <w:tc>
          <w:tcPr>
            <w:tcW w:w="1843" w:type="dxa"/>
            <w:tcBorders>
              <w:bottom w:val="single" w:sz="4" w:space="0" w:color="auto"/>
            </w:tcBorders>
          </w:tcPr>
          <w:p w:rsidR="009150DA" w:rsidRDefault="009150DA" w:rsidP="00744023">
            <w:pPr>
              <w:pStyle w:val="TableBodyText"/>
              <w:spacing w:line="240" w:lineRule="exact"/>
              <w:ind w:left="0" w:right="28"/>
            </w:pPr>
            <w:r>
              <w:t>37</w:t>
            </w:r>
          </w:p>
        </w:tc>
      </w:tr>
    </w:tbl>
    <w:p w:rsidR="00E723AD" w:rsidRPr="00674BC0" w:rsidRDefault="00E723AD" w:rsidP="00E723AD">
      <w:pPr>
        <w:pStyle w:val="Note"/>
      </w:pPr>
      <w:proofErr w:type="spellStart"/>
      <w:r w:rsidRPr="008E77FE">
        <w:rPr>
          <w:rStyle w:val="NoteLabel"/>
        </w:rPr>
        <w:t>a</w:t>
      </w:r>
      <w:proofErr w:type="spellEnd"/>
      <w:r>
        <w:t xml:space="preserve"> </w:t>
      </w:r>
      <w:r w:rsidRPr="00601D47">
        <w:t>An asterisk (*) indicates that the submission contains confidential material NOT available to the public.</w:t>
      </w:r>
      <w:r w:rsidRPr="00601D47">
        <w:br/>
        <w:t>A hash (#) indicates that the submission includes attachments.</w:t>
      </w:r>
    </w:p>
    <w:p w:rsidR="00E723AD" w:rsidRDefault="00E723AD" w:rsidP="00E723AD">
      <w:pPr>
        <w:pStyle w:val="TableTitle"/>
      </w:pPr>
      <w:r>
        <w:rPr>
          <w:b w:val="0"/>
        </w:rPr>
        <w:lastRenderedPageBreak/>
        <w:t xml:space="preserve">Table </w:t>
      </w:r>
      <w:bookmarkStart w:id="6" w:name="OLE_LINK2"/>
      <w:proofErr w:type="spellStart"/>
      <w:r w:rsidR="006B4E90">
        <w:rPr>
          <w:b w:val="0"/>
        </w:rPr>
        <w:t>A.2</w:t>
      </w:r>
      <w:bookmarkEnd w:id="6"/>
      <w:proofErr w:type="spellEnd"/>
      <w:r>
        <w:tab/>
      </w:r>
      <w:r w:rsidRPr="00E06517">
        <w:t>Visits</w:t>
      </w:r>
    </w:p>
    <w:tbl>
      <w:tblPr>
        <w:tblW w:w="5000" w:type="pct"/>
        <w:tblCellMar>
          <w:left w:w="0" w:type="dxa"/>
          <w:right w:w="0" w:type="dxa"/>
        </w:tblCellMar>
        <w:tblLook w:val="0000" w:firstRow="0" w:lastRow="0" w:firstColumn="0" w:lastColumn="0" w:noHBand="0" w:noVBand="0"/>
      </w:tblPr>
      <w:tblGrid>
        <w:gridCol w:w="8789"/>
      </w:tblGrid>
      <w:tr w:rsidR="00E723AD" w:rsidTr="00601D47">
        <w:tc>
          <w:tcPr>
            <w:tcW w:w="5000" w:type="pct"/>
            <w:tcBorders>
              <w:top w:val="single" w:sz="6" w:space="0" w:color="auto"/>
              <w:bottom w:val="single" w:sz="6" w:space="0" w:color="auto"/>
            </w:tcBorders>
            <w:shd w:val="clear" w:color="auto" w:fill="auto"/>
          </w:tcPr>
          <w:p w:rsidR="00E723AD" w:rsidRDefault="00E723AD" w:rsidP="00744023">
            <w:pPr>
              <w:pStyle w:val="TableColumnHeading"/>
              <w:jc w:val="left"/>
            </w:pPr>
            <w:r>
              <w:t>Organisation</w:t>
            </w:r>
          </w:p>
        </w:tc>
      </w:tr>
      <w:tr w:rsidR="00E723AD" w:rsidRPr="00C128E2" w:rsidTr="00601D47">
        <w:trPr>
          <w:trHeight w:val="20"/>
        </w:trPr>
        <w:tc>
          <w:tcPr>
            <w:tcW w:w="5000" w:type="pct"/>
            <w:shd w:val="clear" w:color="auto" w:fill="auto"/>
          </w:tcPr>
          <w:p w:rsidR="00E723AD" w:rsidRPr="00C128E2" w:rsidRDefault="00E723AD" w:rsidP="00DE5E6D">
            <w:pPr>
              <w:pStyle w:val="TableBodyText"/>
              <w:spacing w:before="80" w:line="240" w:lineRule="exact"/>
              <w:ind w:right="28"/>
              <w:jc w:val="left"/>
              <w:rPr>
                <w:b/>
                <w:i/>
              </w:rPr>
            </w:pPr>
            <w:r>
              <w:rPr>
                <w:b/>
                <w:i/>
              </w:rPr>
              <w:t>ACT</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Agriculture, Fisheries and Forestry</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Foreign Affairs and Trade</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Industry, Innovation, Climate Change, Science, Research and Tertiary Education</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the Prime Minister and Cabinet</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Treasury</w:t>
            </w:r>
          </w:p>
        </w:tc>
      </w:tr>
      <w:tr w:rsidR="00E723AD" w:rsidRPr="00C128E2" w:rsidTr="00601D47">
        <w:trPr>
          <w:trHeight w:val="20"/>
        </w:trPr>
        <w:tc>
          <w:tcPr>
            <w:tcW w:w="5000" w:type="pct"/>
            <w:shd w:val="clear" w:color="auto" w:fill="auto"/>
          </w:tcPr>
          <w:p w:rsidR="00E723AD" w:rsidRPr="00C128E2" w:rsidRDefault="00E723AD" w:rsidP="00744023">
            <w:pPr>
              <w:pStyle w:val="TableBodyText"/>
              <w:spacing w:before="120" w:line="240" w:lineRule="exact"/>
              <w:ind w:right="28"/>
              <w:jc w:val="left"/>
              <w:rPr>
                <w:b/>
                <w:i/>
              </w:rPr>
            </w:pPr>
            <w:r>
              <w:rPr>
                <w:b/>
                <w:i/>
              </w:rPr>
              <w:t>Victoria</w:t>
            </w:r>
          </w:p>
        </w:tc>
      </w:tr>
      <w:tr w:rsidR="00E723AD" w:rsidTr="00601D47">
        <w:tblPrEx>
          <w:tblLook w:val="04A0" w:firstRow="1" w:lastRow="0" w:firstColumn="1" w:lastColumn="0" w:noHBand="0" w:noVBand="1"/>
        </w:tblPrEx>
        <w:trPr>
          <w:trHeight w:val="20"/>
        </w:trPr>
        <w:tc>
          <w:tcPr>
            <w:tcW w:w="5000" w:type="pct"/>
          </w:tcPr>
          <w:p w:rsidR="00E723AD" w:rsidRDefault="00E723AD" w:rsidP="00744023">
            <w:pPr>
              <w:pStyle w:val="TableBodyText"/>
              <w:spacing w:line="240" w:lineRule="exact"/>
              <w:ind w:right="28"/>
              <w:jc w:val="left"/>
            </w:pPr>
            <w:r>
              <w:t>Coles</w:t>
            </w:r>
          </w:p>
        </w:tc>
      </w:tr>
      <w:tr w:rsidR="00601D47" w:rsidTr="00601D47">
        <w:tblPrEx>
          <w:tblLook w:val="04A0" w:firstRow="1" w:lastRow="0" w:firstColumn="1" w:lastColumn="0" w:noHBand="0" w:noVBand="1"/>
        </w:tblPrEx>
        <w:trPr>
          <w:trHeight w:val="20"/>
        </w:trPr>
        <w:tc>
          <w:tcPr>
            <w:tcW w:w="5000" w:type="pct"/>
          </w:tcPr>
          <w:p w:rsidR="00601D47" w:rsidRDefault="00601D47" w:rsidP="00744023">
            <w:pPr>
              <w:pStyle w:val="TableBodyText"/>
              <w:spacing w:line="240" w:lineRule="exact"/>
              <w:ind w:right="28"/>
              <w:jc w:val="left"/>
            </w:pPr>
            <w:r>
              <w:t>Kagome Australia</w:t>
            </w:r>
          </w:p>
        </w:tc>
      </w:tr>
      <w:tr w:rsidR="00601D47" w:rsidTr="00601D47">
        <w:tblPrEx>
          <w:tblLook w:val="04A0" w:firstRow="1" w:lastRow="0" w:firstColumn="1" w:lastColumn="0" w:noHBand="0" w:noVBand="1"/>
        </w:tblPrEx>
        <w:trPr>
          <w:trHeight w:val="20"/>
        </w:trPr>
        <w:tc>
          <w:tcPr>
            <w:tcW w:w="5000" w:type="pct"/>
            <w:tcBorders>
              <w:bottom w:val="single" w:sz="6" w:space="0" w:color="auto"/>
            </w:tcBorders>
          </w:tcPr>
          <w:p w:rsidR="00601D47" w:rsidRDefault="00601D47" w:rsidP="00744023">
            <w:pPr>
              <w:pStyle w:val="TableBodyText"/>
              <w:spacing w:line="240" w:lineRule="exact"/>
              <w:ind w:right="28"/>
              <w:jc w:val="left"/>
            </w:pPr>
            <w:proofErr w:type="spellStart"/>
            <w:r>
              <w:t>SPC</w:t>
            </w:r>
            <w:proofErr w:type="spellEnd"/>
            <w:r>
              <w:t xml:space="preserve"> Ardmona</w:t>
            </w:r>
          </w:p>
        </w:tc>
      </w:tr>
    </w:tbl>
    <w:p w:rsidR="00E723AD" w:rsidRDefault="00E723AD" w:rsidP="00E723AD">
      <w:pPr>
        <w:pStyle w:val="TableTitle"/>
      </w:pPr>
      <w:r>
        <w:rPr>
          <w:b w:val="0"/>
        </w:rPr>
        <w:t xml:space="preserve">Table </w:t>
      </w:r>
      <w:bookmarkStart w:id="7" w:name="OLE_LINK3"/>
      <w:proofErr w:type="spellStart"/>
      <w:r w:rsidR="006B4E90">
        <w:rPr>
          <w:b w:val="0"/>
        </w:rPr>
        <w:t>A.3</w:t>
      </w:r>
      <w:bookmarkEnd w:id="7"/>
      <w:proofErr w:type="spellEnd"/>
      <w:r>
        <w:tab/>
        <w:t>Roundtable participants, Shepparton 12 July 2013</w:t>
      </w:r>
    </w:p>
    <w:tbl>
      <w:tblPr>
        <w:tblW w:w="5000" w:type="pct"/>
        <w:tblCellMar>
          <w:left w:w="0" w:type="dxa"/>
          <w:right w:w="0" w:type="dxa"/>
        </w:tblCellMar>
        <w:tblLook w:val="0000" w:firstRow="0" w:lastRow="0" w:firstColumn="0" w:lastColumn="0" w:noHBand="0" w:noVBand="0"/>
      </w:tblPr>
      <w:tblGrid>
        <w:gridCol w:w="2835"/>
        <w:gridCol w:w="5954"/>
      </w:tblGrid>
      <w:tr w:rsidR="00E723AD" w:rsidTr="00744023">
        <w:tc>
          <w:tcPr>
            <w:tcW w:w="1613" w:type="pct"/>
            <w:tcBorders>
              <w:top w:val="single" w:sz="6" w:space="0" w:color="auto"/>
              <w:bottom w:val="single" w:sz="6" w:space="0" w:color="auto"/>
            </w:tcBorders>
            <w:shd w:val="clear" w:color="auto" w:fill="auto"/>
          </w:tcPr>
          <w:p w:rsidR="00E723AD" w:rsidRDefault="00E723AD" w:rsidP="00744023">
            <w:pPr>
              <w:pStyle w:val="TableColumnHeading"/>
              <w:jc w:val="left"/>
            </w:pPr>
            <w:r>
              <w:t>Name of participant</w:t>
            </w:r>
          </w:p>
        </w:tc>
        <w:tc>
          <w:tcPr>
            <w:tcW w:w="3387" w:type="pct"/>
            <w:tcBorders>
              <w:top w:val="single" w:sz="6" w:space="0" w:color="auto"/>
              <w:bottom w:val="single" w:sz="6" w:space="0" w:color="auto"/>
            </w:tcBorders>
            <w:shd w:val="clear" w:color="auto" w:fill="auto"/>
          </w:tcPr>
          <w:p w:rsidR="00E723AD" w:rsidRDefault="00E723AD" w:rsidP="00DE5E6D">
            <w:pPr>
              <w:pStyle w:val="TableColumnHeading"/>
              <w:jc w:val="left"/>
            </w:pPr>
            <w:r>
              <w:t>Organisation</w:t>
            </w:r>
          </w:p>
        </w:tc>
      </w:tr>
      <w:tr w:rsidR="00E723AD" w:rsidTr="00744023">
        <w:trPr>
          <w:trHeight w:val="20"/>
        </w:trPr>
        <w:tc>
          <w:tcPr>
            <w:tcW w:w="1613" w:type="pct"/>
            <w:vAlign w:val="center"/>
          </w:tcPr>
          <w:p w:rsidR="00E723AD" w:rsidRDefault="00E723AD" w:rsidP="00DE5E6D">
            <w:pPr>
              <w:pStyle w:val="TableBodyText"/>
              <w:spacing w:before="80" w:line="240" w:lineRule="exact"/>
              <w:ind w:right="28"/>
              <w:jc w:val="left"/>
              <w:rPr>
                <w:rFonts w:cs="Arial"/>
                <w:color w:val="000000"/>
              </w:rPr>
            </w:pPr>
            <w:r>
              <w:rPr>
                <w:rFonts w:cs="Arial"/>
                <w:color w:val="000000"/>
              </w:rPr>
              <w:t>Tom Hale</w:t>
            </w:r>
          </w:p>
        </w:tc>
        <w:tc>
          <w:tcPr>
            <w:tcW w:w="3387" w:type="pct"/>
            <w:vAlign w:val="center"/>
          </w:tcPr>
          <w:p w:rsidR="00E723AD" w:rsidRDefault="00E723AD" w:rsidP="00DE5E6D">
            <w:pPr>
              <w:pStyle w:val="TableBodyText"/>
              <w:spacing w:before="80" w:line="240" w:lineRule="exact"/>
              <w:ind w:right="28"/>
              <w:jc w:val="left"/>
            </w:pPr>
            <w:r>
              <w:t>Australian Manufacturing Workers’ Union</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Robert Rendell</w:t>
            </w:r>
          </w:p>
        </w:tc>
        <w:tc>
          <w:tcPr>
            <w:tcW w:w="3387" w:type="pct"/>
            <w:vAlign w:val="center"/>
          </w:tcPr>
          <w:p w:rsidR="00E723AD" w:rsidRDefault="00E723AD" w:rsidP="00DE5E6D">
            <w:pPr>
              <w:pStyle w:val="TableBodyText"/>
              <w:spacing w:line="240" w:lineRule="exact"/>
              <w:ind w:right="28"/>
              <w:jc w:val="left"/>
            </w:pPr>
            <w:r>
              <w:t>Australian Processing Tomato Research Council</w:t>
            </w:r>
          </w:p>
        </w:tc>
      </w:tr>
      <w:tr w:rsidR="00E723AD" w:rsidRPr="00FC07F1" w:rsidTr="00744023">
        <w:trPr>
          <w:trHeight w:val="20"/>
        </w:trPr>
        <w:tc>
          <w:tcPr>
            <w:tcW w:w="1613" w:type="pct"/>
            <w:vAlign w:val="center"/>
          </w:tcPr>
          <w:p w:rsidR="00E723AD" w:rsidRPr="000B4C0C" w:rsidRDefault="00E723AD" w:rsidP="00744023">
            <w:pPr>
              <w:pStyle w:val="TableBodyText"/>
              <w:spacing w:line="240" w:lineRule="exact"/>
              <w:ind w:right="28"/>
              <w:jc w:val="left"/>
              <w:rPr>
                <w:rFonts w:cs="Arial"/>
                <w:color w:val="000000"/>
              </w:rPr>
            </w:pPr>
            <w:r>
              <w:rPr>
                <w:rFonts w:cs="Arial"/>
                <w:color w:val="000000"/>
              </w:rPr>
              <w:t>Caroline Smith</w:t>
            </w:r>
          </w:p>
        </w:tc>
        <w:tc>
          <w:tcPr>
            <w:tcW w:w="3387" w:type="pct"/>
            <w:vAlign w:val="center"/>
          </w:tcPr>
          <w:p w:rsidR="00E723AD" w:rsidRPr="000B4C0C" w:rsidRDefault="00E723AD" w:rsidP="00DE5E6D">
            <w:pPr>
              <w:pStyle w:val="TableBodyText"/>
              <w:spacing w:line="240" w:lineRule="exact"/>
              <w:ind w:right="28"/>
              <w:jc w:val="left"/>
              <w:rPr>
                <w:rFonts w:cs="Arial"/>
                <w:color w:val="000000"/>
              </w:rPr>
            </w:pPr>
            <w:r>
              <w:t>Department of State Development, Business and Innovation (Vic)</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John Wilson</w:t>
            </w:r>
          </w:p>
        </w:tc>
        <w:tc>
          <w:tcPr>
            <w:tcW w:w="3387" w:type="pct"/>
            <w:vAlign w:val="center"/>
          </w:tcPr>
          <w:p w:rsidR="00E723AD" w:rsidRDefault="00E723AD" w:rsidP="00DE5E6D">
            <w:pPr>
              <w:pStyle w:val="TableBodyText"/>
              <w:spacing w:line="240" w:lineRule="exact"/>
              <w:ind w:right="28"/>
              <w:jc w:val="left"/>
            </w:pPr>
            <w:r>
              <w:t>Fruit Growers Victoria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 xml:space="preserve">Gary </w:t>
            </w:r>
            <w:proofErr w:type="spellStart"/>
            <w:r>
              <w:rPr>
                <w:rFonts w:cs="Arial"/>
                <w:color w:val="000000"/>
              </w:rPr>
              <w:t>Godwill</w:t>
            </w:r>
            <w:proofErr w:type="spellEnd"/>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Peter Hall</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James Cornish</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Jim Geltch</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Neil Geltch</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 xml:space="preserve">Geraldine </w:t>
            </w:r>
            <w:proofErr w:type="spellStart"/>
            <w:r>
              <w:rPr>
                <w:rFonts w:cs="Arial"/>
                <w:color w:val="000000"/>
              </w:rPr>
              <w:t>Christou</w:t>
            </w:r>
            <w:proofErr w:type="spellEnd"/>
          </w:p>
        </w:tc>
        <w:tc>
          <w:tcPr>
            <w:tcW w:w="3387" w:type="pct"/>
            <w:vAlign w:val="center"/>
          </w:tcPr>
          <w:p w:rsidR="00E723AD" w:rsidRDefault="00E723AD" w:rsidP="00DE5E6D">
            <w:pPr>
              <w:pStyle w:val="TableBodyText"/>
              <w:spacing w:line="240" w:lineRule="exact"/>
              <w:ind w:right="28"/>
              <w:jc w:val="left"/>
            </w:pPr>
            <w:r>
              <w:t>Greater Shepparton City Council</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Peter Ryan</w:t>
            </w:r>
          </w:p>
        </w:tc>
        <w:tc>
          <w:tcPr>
            <w:tcW w:w="3387" w:type="pct"/>
            <w:vAlign w:val="center"/>
          </w:tcPr>
          <w:p w:rsidR="00E723AD" w:rsidRDefault="00E723AD" w:rsidP="00DE5E6D">
            <w:pPr>
              <w:pStyle w:val="TableBodyText"/>
              <w:spacing w:line="240" w:lineRule="exact"/>
              <w:ind w:right="28"/>
              <w:jc w:val="left"/>
            </w:pPr>
            <w:r>
              <w:t>Goulburn Valley Fruit Growers Strategic Stakeholders Group</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Bradley Mills</w:t>
            </w:r>
          </w:p>
        </w:tc>
        <w:tc>
          <w:tcPr>
            <w:tcW w:w="3387" w:type="pct"/>
            <w:vAlign w:val="center"/>
          </w:tcPr>
          <w:p w:rsidR="00E723AD" w:rsidRDefault="00E723AD" w:rsidP="00DE5E6D">
            <w:pPr>
              <w:pStyle w:val="TableBodyText"/>
              <w:spacing w:line="240" w:lineRule="exact"/>
              <w:ind w:right="28"/>
              <w:jc w:val="left"/>
              <w:rPr>
                <w:rFonts w:cs="Arial"/>
                <w:color w:val="000000"/>
              </w:rPr>
            </w:pPr>
            <w:r>
              <w:rPr>
                <w:rFonts w:cs="Arial"/>
                <w:color w:val="000000"/>
              </w:rPr>
              <w:t>Horticulture Australia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Jim O’Connor</w:t>
            </w:r>
          </w:p>
        </w:tc>
        <w:tc>
          <w:tcPr>
            <w:tcW w:w="3387" w:type="pct"/>
            <w:vAlign w:val="center"/>
          </w:tcPr>
          <w:p w:rsidR="00E723AD" w:rsidRDefault="00E723AD" w:rsidP="00DE5E6D">
            <w:pPr>
              <w:pStyle w:val="TableBodyText"/>
              <w:spacing w:line="240" w:lineRule="exact"/>
              <w:ind w:right="28"/>
              <w:jc w:val="left"/>
            </w:pPr>
            <w:r>
              <w:t>Regional Development Australia (Hume)</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John Brady</w:t>
            </w:r>
          </w:p>
        </w:tc>
        <w:tc>
          <w:tcPr>
            <w:tcW w:w="3387" w:type="pct"/>
            <w:vAlign w:val="center"/>
          </w:tcPr>
          <w:p w:rsidR="00E723AD" w:rsidRDefault="00E723AD" w:rsidP="00DE5E6D">
            <w:pPr>
              <w:pStyle w:val="TableBodyText"/>
              <w:spacing w:line="240" w:lineRule="exact"/>
              <w:ind w:right="28"/>
              <w:jc w:val="left"/>
            </w:pPr>
            <w:r>
              <w:t>Kagome Australia</w:t>
            </w:r>
          </w:p>
        </w:tc>
      </w:tr>
      <w:tr w:rsidR="00E723AD" w:rsidRPr="000D0E42" w:rsidTr="00744023">
        <w:trPr>
          <w:trHeight w:val="20"/>
        </w:trPr>
        <w:tc>
          <w:tcPr>
            <w:tcW w:w="1613" w:type="pct"/>
            <w:vAlign w:val="center"/>
          </w:tcPr>
          <w:p w:rsidR="00E723AD" w:rsidRPr="000D0E42" w:rsidRDefault="00E723AD" w:rsidP="00744023">
            <w:pPr>
              <w:pStyle w:val="TableBodyText"/>
              <w:spacing w:line="240" w:lineRule="exact"/>
              <w:ind w:right="28"/>
              <w:jc w:val="left"/>
              <w:rPr>
                <w:rFonts w:cs="Arial"/>
                <w:color w:val="000000"/>
              </w:rPr>
            </w:pPr>
            <w:r>
              <w:rPr>
                <w:rFonts w:cs="Arial"/>
                <w:color w:val="000000"/>
              </w:rPr>
              <w:t>Peter Kelly</w:t>
            </w:r>
          </w:p>
        </w:tc>
        <w:tc>
          <w:tcPr>
            <w:tcW w:w="3387" w:type="pct"/>
            <w:vAlign w:val="center"/>
          </w:tcPr>
          <w:p w:rsidR="00E723AD" w:rsidRPr="000D0E42" w:rsidRDefault="00E723AD" w:rsidP="00DE5E6D">
            <w:pPr>
              <w:pStyle w:val="TableBodyText"/>
              <w:spacing w:line="240" w:lineRule="exact"/>
              <w:ind w:right="28"/>
              <w:jc w:val="left"/>
            </w:pPr>
            <w:proofErr w:type="spellStart"/>
            <w:r w:rsidRPr="000D0E42">
              <w:t>SPC</w:t>
            </w:r>
            <w:proofErr w:type="spellEnd"/>
            <w:r w:rsidRPr="000D0E42">
              <w:t xml:space="preserve"> Ardmona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 xml:space="preserve">Denis </w:t>
            </w:r>
            <w:proofErr w:type="spellStart"/>
            <w:r>
              <w:rPr>
                <w:rFonts w:cs="Arial"/>
                <w:color w:val="000000"/>
              </w:rPr>
              <w:t>Gerrard</w:t>
            </w:r>
            <w:proofErr w:type="spellEnd"/>
          </w:p>
        </w:tc>
        <w:tc>
          <w:tcPr>
            <w:tcW w:w="3387" w:type="pct"/>
            <w:vAlign w:val="center"/>
          </w:tcPr>
          <w:p w:rsidR="00E723AD" w:rsidRDefault="00E723AD" w:rsidP="00DE5E6D">
            <w:pPr>
              <w:pStyle w:val="TableBodyText"/>
              <w:spacing w:line="240" w:lineRule="exact"/>
              <w:ind w:right="28"/>
              <w:jc w:val="left"/>
            </w:pPr>
            <w:proofErr w:type="spellStart"/>
            <w:r w:rsidRPr="000D0E42">
              <w:t>SPC</w:t>
            </w:r>
            <w:proofErr w:type="spellEnd"/>
            <w:r w:rsidRPr="000D0E42">
              <w:t xml:space="preserve"> Ardmona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Shalini Valecha</w:t>
            </w:r>
          </w:p>
        </w:tc>
        <w:tc>
          <w:tcPr>
            <w:tcW w:w="3387" w:type="pct"/>
            <w:vAlign w:val="center"/>
          </w:tcPr>
          <w:p w:rsidR="00E723AD" w:rsidRDefault="00E723AD" w:rsidP="00DE5E6D">
            <w:pPr>
              <w:pStyle w:val="TableBodyText"/>
              <w:spacing w:line="240" w:lineRule="exact"/>
              <w:ind w:right="28"/>
              <w:jc w:val="left"/>
            </w:pPr>
            <w:proofErr w:type="spellStart"/>
            <w:r w:rsidRPr="000D0E42">
              <w:t>SPC</w:t>
            </w:r>
            <w:proofErr w:type="spellEnd"/>
            <w:r w:rsidRPr="000D0E42">
              <w:t xml:space="preserve"> Ardmona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 xml:space="preserve">Selwyn </w:t>
            </w:r>
            <w:proofErr w:type="spellStart"/>
            <w:r>
              <w:rPr>
                <w:rFonts w:cs="Arial"/>
                <w:color w:val="000000"/>
              </w:rPr>
              <w:t>Heilbron</w:t>
            </w:r>
            <w:proofErr w:type="spellEnd"/>
          </w:p>
        </w:tc>
        <w:tc>
          <w:tcPr>
            <w:tcW w:w="3387" w:type="pct"/>
            <w:vAlign w:val="center"/>
          </w:tcPr>
          <w:p w:rsidR="00E723AD" w:rsidRDefault="00E723AD" w:rsidP="00DE5E6D">
            <w:pPr>
              <w:pStyle w:val="TableBodyText"/>
              <w:spacing w:line="240" w:lineRule="exact"/>
              <w:ind w:right="28"/>
              <w:jc w:val="left"/>
            </w:pPr>
            <w:proofErr w:type="spellStart"/>
            <w:r w:rsidRPr="000D0E42">
              <w:t>SPC</w:t>
            </w:r>
            <w:proofErr w:type="spellEnd"/>
            <w:r w:rsidRPr="000D0E42">
              <w:t xml:space="preserve"> Ardmona</w:t>
            </w:r>
          </w:p>
        </w:tc>
      </w:tr>
      <w:tr w:rsidR="00E723AD" w:rsidTr="00744023">
        <w:trPr>
          <w:trHeight w:val="20"/>
        </w:trPr>
        <w:tc>
          <w:tcPr>
            <w:tcW w:w="1613" w:type="pct"/>
            <w:tcBorders>
              <w:bottom w:val="single" w:sz="4" w:space="0" w:color="auto"/>
            </w:tcBorders>
            <w:vAlign w:val="center"/>
          </w:tcPr>
          <w:p w:rsidR="00E723AD" w:rsidRDefault="00E723AD" w:rsidP="00744023">
            <w:pPr>
              <w:pStyle w:val="TableBodyText"/>
              <w:spacing w:line="240" w:lineRule="exact"/>
              <w:ind w:right="28"/>
              <w:jc w:val="left"/>
              <w:rPr>
                <w:rFonts w:cs="Arial"/>
                <w:color w:val="000000"/>
              </w:rPr>
            </w:pPr>
            <w:r>
              <w:rPr>
                <w:rFonts w:cs="Arial"/>
                <w:color w:val="000000"/>
              </w:rPr>
              <w:t>Sharman Stone (MP)</w:t>
            </w:r>
          </w:p>
        </w:tc>
        <w:tc>
          <w:tcPr>
            <w:tcW w:w="3387" w:type="pct"/>
            <w:tcBorders>
              <w:bottom w:val="single" w:sz="4" w:space="0" w:color="auto"/>
            </w:tcBorders>
            <w:vAlign w:val="center"/>
          </w:tcPr>
          <w:p w:rsidR="00E723AD" w:rsidRPr="000D0E42" w:rsidRDefault="00E723AD" w:rsidP="00744023">
            <w:pPr>
              <w:pStyle w:val="TableBodyText"/>
              <w:spacing w:line="240" w:lineRule="exact"/>
              <w:ind w:right="28"/>
            </w:pPr>
          </w:p>
        </w:tc>
      </w:tr>
    </w:tbl>
    <w:p w:rsidR="00E723AD" w:rsidRDefault="00E723AD" w:rsidP="00E723AD">
      <w:pPr>
        <w:pStyle w:val="BodyText"/>
      </w:pPr>
    </w:p>
    <w:p w:rsidR="00E723AD" w:rsidRDefault="00E723AD" w:rsidP="00E723AD">
      <w:pPr>
        <w:pStyle w:val="TableTitle"/>
      </w:pPr>
      <w:r>
        <w:rPr>
          <w:b w:val="0"/>
        </w:rPr>
        <w:lastRenderedPageBreak/>
        <w:t xml:space="preserve">Table </w:t>
      </w:r>
      <w:bookmarkStart w:id="8" w:name="OLE_LINK4"/>
      <w:proofErr w:type="spellStart"/>
      <w:r w:rsidR="006B4E90">
        <w:rPr>
          <w:b w:val="0"/>
        </w:rPr>
        <w:t>A.4</w:t>
      </w:r>
      <w:bookmarkEnd w:id="8"/>
      <w:proofErr w:type="spellEnd"/>
      <w:r>
        <w:tab/>
        <w:t>Public hearing, Canberra 30 July 2013</w:t>
      </w:r>
    </w:p>
    <w:tbl>
      <w:tblPr>
        <w:tblW w:w="5000" w:type="pct"/>
        <w:tblLayout w:type="fixed"/>
        <w:tblCellMar>
          <w:left w:w="0" w:type="dxa"/>
          <w:right w:w="0" w:type="dxa"/>
        </w:tblCellMar>
        <w:tblLook w:val="0000" w:firstRow="0" w:lastRow="0" w:firstColumn="0" w:lastColumn="0" w:noHBand="0" w:noVBand="0"/>
      </w:tblPr>
      <w:tblGrid>
        <w:gridCol w:w="6520"/>
        <w:gridCol w:w="2269"/>
      </w:tblGrid>
      <w:tr w:rsidR="00E723AD" w:rsidTr="004610FD">
        <w:tc>
          <w:tcPr>
            <w:tcW w:w="3709" w:type="pct"/>
            <w:tcBorders>
              <w:top w:val="single" w:sz="6" w:space="0" w:color="auto"/>
              <w:bottom w:val="single" w:sz="6" w:space="0" w:color="auto"/>
            </w:tcBorders>
            <w:shd w:val="clear" w:color="auto" w:fill="auto"/>
          </w:tcPr>
          <w:p w:rsidR="00E723AD" w:rsidRPr="00321CFF" w:rsidRDefault="00E723AD" w:rsidP="00744023">
            <w:pPr>
              <w:keepNext/>
              <w:keepLines/>
              <w:tabs>
                <w:tab w:val="right" w:pos="8789"/>
              </w:tabs>
              <w:spacing w:before="80" w:after="80" w:line="220" w:lineRule="atLeast"/>
              <w:ind w:left="6" w:right="28"/>
              <w:rPr>
                <w:rFonts w:ascii="Arial" w:hAnsi="Arial"/>
                <w:i/>
                <w:sz w:val="20"/>
                <w:szCs w:val="20"/>
              </w:rPr>
            </w:pPr>
            <w:r w:rsidRPr="00321CFF">
              <w:rPr>
                <w:rFonts w:ascii="Arial" w:hAnsi="Arial"/>
                <w:i/>
                <w:sz w:val="20"/>
                <w:szCs w:val="20"/>
              </w:rPr>
              <w:t>Individual or organisation</w:t>
            </w:r>
            <w:r w:rsidRPr="00321CFF">
              <w:rPr>
                <w:rFonts w:ascii="Arial" w:hAnsi="Arial"/>
                <w:i/>
                <w:sz w:val="20"/>
                <w:szCs w:val="20"/>
              </w:rPr>
              <w:tab/>
            </w:r>
          </w:p>
        </w:tc>
        <w:tc>
          <w:tcPr>
            <w:tcW w:w="1291" w:type="pct"/>
            <w:tcBorders>
              <w:top w:val="single" w:sz="6" w:space="0" w:color="auto"/>
              <w:bottom w:val="single" w:sz="6" w:space="0" w:color="auto"/>
            </w:tcBorders>
            <w:shd w:val="clear" w:color="auto" w:fill="auto"/>
          </w:tcPr>
          <w:p w:rsidR="00E723AD" w:rsidRPr="00321CFF" w:rsidRDefault="00E723AD" w:rsidP="00744023">
            <w:pPr>
              <w:keepNext/>
              <w:keepLines/>
              <w:tabs>
                <w:tab w:val="right" w:pos="8789"/>
              </w:tabs>
              <w:spacing w:before="80" w:after="80" w:line="220" w:lineRule="atLeast"/>
              <w:ind w:left="6" w:right="28"/>
              <w:jc w:val="right"/>
              <w:rPr>
                <w:rFonts w:ascii="Arial" w:hAnsi="Arial"/>
                <w:i/>
                <w:sz w:val="20"/>
                <w:szCs w:val="20"/>
              </w:rPr>
            </w:pPr>
            <w:r w:rsidRPr="00321CFF">
              <w:rPr>
                <w:rFonts w:ascii="Arial" w:hAnsi="Arial"/>
                <w:i/>
                <w:sz w:val="20"/>
                <w:szCs w:val="20"/>
              </w:rPr>
              <w:t>Transcript page numbers</w:t>
            </w:r>
          </w:p>
        </w:tc>
      </w:tr>
      <w:tr w:rsidR="00E723AD" w:rsidRPr="00321CFF" w:rsidTr="004610FD">
        <w:tc>
          <w:tcPr>
            <w:tcW w:w="3709" w:type="pct"/>
          </w:tcPr>
          <w:p w:rsidR="00E723AD" w:rsidRPr="00321CFF" w:rsidRDefault="00AC4E76" w:rsidP="00DE5E6D">
            <w:pPr>
              <w:pStyle w:val="TableBodyText"/>
              <w:spacing w:before="80" w:line="240" w:lineRule="exact"/>
              <w:ind w:right="28"/>
              <w:jc w:val="left"/>
            </w:pPr>
            <w:r>
              <w:t xml:space="preserve">Australian Canning </w:t>
            </w:r>
            <w:proofErr w:type="spellStart"/>
            <w:r>
              <w:t>Fruitg</w:t>
            </w:r>
            <w:r w:rsidR="00E723AD" w:rsidRPr="00C14463">
              <w:t>rowers</w:t>
            </w:r>
            <w:proofErr w:type="spellEnd"/>
            <w:r w:rsidR="00E723AD" w:rsidRPr="00C14463">
              <w:t xml:space="preserve"> Association and Fruit Growers Victoria</w:t>
            </w:r>
          </w:p>
        </w:tc>
        <w:tc>
          <w:tcPr>
            <w:tcW w:w="1291" w:type="pct"/>
          </w:tcPr>
          <w:p w:rsidR="00E723AD" w:rsidRDefault="00E723AD" w:rsidP="00DE5E6D">
            <w:pPr>
              <w:pStyle w:val="TableBodyText"/>
              <w:spacing w:before="80" w:line="240" w:lineRule="exact"/>
              <w:ind w:right="28"/>
            </w:pPr>
            <w:r>
              <w:t>5–16</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Moira Shire Council </w:t>
            </w:r>
          </w:p>
        </w:tc>
        <w:tc>
          <w:tcPr>
            <w:tcW w:w="1291" w:type="pct"/>
          </w:tcPr>
          <w:p w:rsidR="00E723AD" w:rsidRDefault="00E723AD" w:rsidP="00744023">
            <w:pPr>
              <w:pStyle w:val="TableBodyText"/>
              <w:spacing w:line="240" w:lineRule="exact"/>
              <w:ind w:right="28"/>
            </w:pPr>
            <w:r>
              <w:t>17–21</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Sharman </w:t>
            </w:r>
            <w:r>
              <w:t>Stone (MP)</w:t>
            </w:r>
          </w:p>
        </w:tc>
        <w:tc>
          <w:tcPr>
            <w:tcW w:w="1291" w:type="pct"/>
          </w:tcPr>
          <w:p w:rsidR="00E723AD" w:rsidRDefault="00E723AD" w:rsidP="00744023">
            <w:pPr>
              <w:pStyle w:val="TableBodyText"/>
              <w:spacing w:line="240" w:lineRule="exact"/>
              <w:ind w:right="28"/>
            </w:pPr>
            <w:r>
              <w:t>22–31</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Kagome Australia </w:t>
            </w:r>
          </w:p>
        </w:tc>
        <w:tc>
          <w:tcPr>
            <w:tcW w:w="1291" w:type="pct"/>
          </w:tcPr>
          <w:p w:rsidR="00E723AD" w:rsidRDefault="00E723AD" w:rsidP="00744023">
            <w:pPr>
              <w:pStyle w:val="TableBodyText"/>
              <w:spacing w:line="240" w:lineRule="exact"/>
              <w:ind w:right="28"/>
            </w:pPr>
            <w:r>
              <w:t>32–38</w:t>
            </w:r>
          </w:p>
        </w:tc>
      </w:tr>
      <w:tr w:rsidR="00E723AD" w:rsidRPr="00321CFF" w:rsidTr="004610FD">
        <w:tc>
          <w:tcPr>
            <w:tcW w:w="3709" w:type="pct"/>
          </w:tcPr>
          <w:p w:rsidR="00E723AD" w:rsidRPr="00321CFF" w:rsidRDefault="00E723AD" w:rsidP="00744023">
            <w:pPr>
              <w:pStyle w:val="TableBodyText"/>
              <w:spacing w:line="240" w:lineRule="exact"/>
              <w:jc w:val="left"/>
            </w:pPr>
            <w:proofErr w:type="spellStart"/>
            <w:r w:rsidRPr="00C14463">
              <w:t>SPC</w:t>
            </w:r>
            <w:proofErr w:type="spellEnd"/>
            <w:r w:rsidRPr="00C14463">
              <w:t xml:space="preserve"> Ardmona </w:t>
            </w:r>
          </w:p>
        </w:tc>
        <w:tc>
          <w:tcPr>
            <w:tcW w:w="1291" w:type="pct"/>
          </w:tcPr>
          <w:p w:rsidR="00E723AD" w:rsidRDefault="00E723AD" w:rsidP="00744023">
            <w:pPr>
              <w:pStyle w:val="TableBodyText"/>
              <w:spacing w:line="240" w:lineRule="exact"/>
              <w:ind w:right="28"/>
            </w:pPr>
            <w:r>
              <w:t>39–61</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Greater Shepparton City Council</w:t>
            </w:r>
          </w:p>
        </w:tc>
        <w:tc>
          <w:tcPr>
            <w:tcW w:w="1291" w:type="pct"/>
          </w:tcPr>
          <w:p w:rsidR="00E723AD" w:rsidRDefault="00E723AD" w:rsidP="00744023">
            <w:pPr>
              <w:pStyle w:val="TableBodyText"/>
              <w:spacing w:line="240" w:lineRule="exact"/>
              <w:ind w:right="28"/>
            </w:pPr>
            <w:r>
              <w:t>62–66</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South African Department of Trade and Industry </w:t>
            </w:r>
          </w:p>
        </w:tc>
        <w:tc>
          <w:tcPr>
            <w:tcW w:w="1291" w:type="pct"/>
          </w:tcPr>
          <w:p w:rsidR="00E723AD" w:rsidRDefault="00E723AD" w:rsidP="00744023">
            <w:pPr>
              <w:pStyle w:val="TableBodyText"/>
              <w:spacing w:line="240" w:lineRule="exact"/>
              <w:ind w:right="28"/>
            </w:pPr>
            <w:r>
              <w:t>67–71</w:t>
            </w:r>
          </w:p>
        </w:tc>
      </w:tr>
      <w:tr w:rsidR="00E723AD" w:rsidRPr="00321CFF" w:rsidTr="004610FD">
        <w:tc>
          <w:tcPr>
            <w:tcW w:w="3709" w:type="pct"/>
          </w:tcPr>
          <w:p w:rsidR="00E723AD" w:rsidRPr="00321CFF" w:rsidRDefault="00E723AD" w:rsidP="00DE5E6D">
            <w:pPr>
              <w:pStyle w:val="TableBodyText"/>
              <w:spacing w:line="240" w:lineRule="exact"/>
              <w:jc w:val="left"/>
            </w:pPr>
            <w:r w:rsidRPr="00C14463">
              <w:t>South African Fruit and Vegetable Canners</w:t>
            </w:r>
            <w:r>
              <w:t>’</w:t>
            </w:r>
            <w:r w:rsidRPr="00C14463">
              <w:t xml:space="preserve"> Association</w:t>
            </w:r>
            <w:r w:rsidR="00DE5E6D">
              <w:t xml:space="preserve"> </w:t>
            </w:r>
          </w:p>
        </w:tc>
        <w:tc>
          <w:tcPr>
            <w:tcW w:w="1291" w:type="pct"/>
          </w:tcPr>
          <w:p w:rsidR="00E723AD" w:rsidRDefault="00E723AD" w:rsidP="00744023">
            <w:pPr>
              <w:pStyle w:val="TableBodyText"/>
              <w:spacing w:line="240" w:lineRule="exact"/>
              <w:ind w:right="28"/>
            </w:pPr>
            <w:r>
              <w:t>72–78</w:t>
            </w:r>
          </w:p>
        </w:tc>
      </w:tr>
      <w:tr w:rsidR="00E723AD" w:rsidRPr="00321CFF" w:rsidTr="004610FD">
        <w:tc>
          <w:tcPr>
            <w:tcW w:w="3709" w:type="pct"/>
          </w:tcPr>
          <w:p w:rsidR="00E723AD" w:rsidRPr="00321CFF" w:rsidRDefault="00DE5E6D" w:rsidP="00DE5E6D">
            <w:pPr>
              <w:pStyle w:val="TableBodyText"/>
              <w:spacing w:line="240" w:lineRule="exact"/>
              <w:ind w:left="221" w:hanging="108"/>
              <w:jc w:val="left"/>
            </w:pPr>
            <w:r>
              <w:t>and Jamieson Trading</w:t>
            </w:r>
          </w:p>
        </w:tc>
        <w:tc>
          <w:tcPr>
            <w:tcW w:w="1291" w:type="pct"/>
          </w:tcPr>
          <w:p w:rsidR="00E723AD" w:rsidRDefault="00E723AD" w:rsidP="00744023">
            <w:pPr>
              <w:pStyle w:val="TableBodyText"/>
              <w:spacing w:line="240" w:lineRule="exact"/>
              <w:ind w:right="28"/>
            </w:pPr>
          </w:p>
        </w:tc>
      </w:tr>
      <w:tr w:rsidR="00E723AD" w:rsidRPr="00321CFF" w:rsidTr="004610FD">
        <w:tc>
          <w:tcPr>
            <w:tcW w:w="3709" w:type="pct"/>
          </w:tcPr>
          <w:p w:rsidR="00E723AD" w:rsidRPr="00321CFF" w:rsidRDefault="00DE5E6D" w:rsidP="00744023">
            <w:pPr>
              <w:pStyle w:val="TableBodyText"/>
              <w:spacing w:line="240" w:lineRule="exact"/>
              <w:jc w:val="left"/>
            </w:pPr>
            <w:r w:rsidRPr="00C14463">
              <w:t>Delegation of the European Union to Australia</w:t>
            </w:r>
          </w:p>
        </w:tc>
        <w:tc>
          <w:tcPr>
            <w:tcW w:w="1291" w:type="pct"/>
          </w:tcPr>
          <w:p w:rsidR="00E723AD" w:rsidRDefault="00DE5E6D" w:rsidP="00744023">
            <w:pPr>
              <w:pStyle w:val="TableBodyText"/>
              <w:spacing w:line="240" w:lineRule="exact"/>
              <w:ind w:right="28"/>
            </w:pPr>
            <w:r>
              <w:t>79–87</w:t>
            </w:r>
          </w:p>
        </w:tc>
      </w:tr>
      <w:tr w:rsidR="00E723AD" w:rsidRPr="00321CFF" w:rsidTr="004610FD">
        <w:tc>
          <w:tcPr>
            <w:tcW w:w="3709" w:type="pct"/>
          </w:tcPr>
          <w:p w:rsidR="00E723AD" w:rsidRPr="00321CFF" w:rsidRDefault="00DE5E6D" w:rsidP="00744023">
            <w:pPr>
              <w:pStyle w:val="TableBodyText"/>
              <w:spacing w:line="240" w:lineRule="exact"/>
              <w:jc w:val="left"/>
            </w:pPr>
            <w:r>
              <w:t>Italian National Industry Association of Conserved Vegetables</w:t>
            </w:r>
          </w:p>
        </w:tc>
        <w:tc>
          <w:tcPr>
            <w:tcW w:w="1291" w:type="pct"/>
          </w:tcPr>
          <w:p w:rsidR="00E723AD" w:rsidRDefault="00DE5E6D" w:rsidP="00744023">
            <w:pPr>
              <w:pStyle w:val="TableBodyText"/>
              <w:spacing w:line="240" w:lineRule="exact"/>
              <w:ind w:right="28"/>
            </w:pPr>
            <w:r>
              <w:t>88–97</w:t>
            </w:r>
          </w:p>
        </w:tc>
      </w:tr>
      <w:tr w:rsidR="00DE5E6D" w:rsidRPr="00321CFF" w:rsidTr="004610FD">
        <w:tc>
          <w:tcPr>
            <w:tcW w:w="3709" w:type="pct"/>
            <w:tcBorders>
              <w:bottom w:val="single" w:sz="4" w:space="0" w:color="auto"/>
            </w:tcBorders>
          </w:tcPr>
          <w:p w:rsidR="00DE5E6D" w:rsidRPr="00C14463" w:rsidRDefault="00DE5E6D" w:rsidP="00744023">
            <w:pPr>
              <w:pStyle w:val="TableBodyText"/>
              <w:spacing w:line="240" w:lineRule="exact"/>
              <w:jc w:val="left"/>
            </w:pPr>
            <w:r w:rsidRPr="00C14463">
              <w:t>Embassy of the Republic of Chile</w:t>
            </w:r>
          </w:p>
        </w:tc>
        <w:tc>
          <w:tcPr>
            <w:tcW w:w="1291" w:type="pct"/>
            <w:tcBorders>
              <w:bottom w:val="single" w:sz="4" w:space="0" w:color="auto"/>
            </w:tcBorders>
          </w:tcPr>
          <w:p w:rsidR="00DE5E6D" w:rsidRDefault="00DE5E6D" w:rsidP="00744023">
            <w:pPr>
              <w:pStyle w:val="TableBodyText"/>
              <w:spacing w:line="240" w:lineRule="exact"/>
              <w:ind w:right="28"/>
            </w:pPr>
            <w:r>
              <w:t>98–101</w:t>
            </w:r>
          </w:p>
        </w:tc>
      </w:tr>
    </w:tbl>
    <w:p w:rsidR="00E723AD" w:rsidRDefault="00E723AD" w:rsidP="00E723AD">
      <w:pPr>
        <w:pStyle w:val="BodyText"/>
      </w:pPr>
    </w:p>
    <w:p w:rsidR="00F056FC" w:rsidRDefault="00F056FC" w:rsidP="00120072">
      <w:pPr>
        <w:pStyle w:val="BodyText"/>
      </w:pPr>
    </w:p>
    <w:sectPr w:rsidR="00F056FC" w:rsidSect="000741D7">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4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FB1" w:rsidRDefault="00103FB1">
      <w:r>
        <w:separator/>
      </w:r>
    </w:p>
  </w:endnote>
  <w:endnote w:type="continuationSeparator" w:id="0">
    <w:p w:rsidR="00103FB1" w:rsidRDefault="0010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B1428">
            <w:rPr>
              <w:rStyle w:val="PageNumber"/>
              <w:noProof/>
            </w:rPr>
            <w:t>50</w:t>
          </w:r>
          <w:r>
            <w:rPr>
              <w:rStyle w:val="PageNumber"/>
            </w:rPr>
            <w:fldChar w:fldCharType="end"/>
          </w:r>
        </w:p>
      </w:tc>
      <w:tc>
        <w:tcPr>
          <w:tcW w:w="1644" w:type="dxa"/>
          <w:tcBorders>
            <w:top w:val="single" w:sz="6" w:space="0" w:color="auto"/>
          </w:tcBorders>
        </w:tcPr>
        <w:p w:rsidR="00096E55" w:rsidRDefault="006B4E90" w:rsidP="0019293B">
          <w:pPr>
            <w:pStyle w:val="Footer"/>
          </w:pPr>
          <w:fldSimple w:instr=" SUBJECT  \* MERGEFORMAT ">
            <w:r w:rsidR="004C4CD0">
              <w:t>Tomatoes Provisional Safeguards</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6B4E90">
          <w:pPr>
            <w:pStyle w:val="Footer"/>
          </w:pPr>
          <w:fldSimple w:instr=" TITLE  \* MERGEFORMAT ">
            <w:r w:rsidR="004C4CD0">
              <w:t>Conduct of the inquiry</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8B1428">
            <w:rPr>
              <w:rStyle w:val="PageNumber"/>
              <w:noProof/>
            </w:rPr>
            <w:t>47</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1D7" w:rsidRDefault="00074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FB1" w:rsidRDefault="00103FB1">
      <w:r>
        <w:separator/>
      </w:r>
    </w:p>
  </w:footnote>
  <w:footnote w:type="continuationSeparator" w:id="0">
    <w:p w:rsidR="00103FB1" w:rsidRDefault="00103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1D7" w:rsidRDefault="00074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Conduct of the inquiry"/>
    <w:docVar w:name="ShortReportTitle" w:val="Tomatoes Provisional Safeguards"/>
  </w:docVars>
  <w:rsids>
    <w:rsidRoot w:val="00103FB1"/>
    <w:rsid w:val="00000955"/>
    <w:rsid w:val="0000164C"/>
    <w:rsid w:val="000227D5"/>
    <w:rsid w:val="000245AA"/>
    <w:rsid w:val="00026FCD"/>
    <w:rsid w:val="0003664B"/>
    <w:rsid w:val="0004111F"/>
    <w:rsid w:val="000565B3"/>
    <w:rsid w:val="0007150B"/>
    <w:rsid w:val="000741D7"/>
    <w:rsid w:val="000938F5"/>
    <w:rsid w:val="00096E55"/>
    <w:rsid w:val="000B601B"/>
    <w:rsid w:val="000C207E"/>
    <w:rsid w:val="000F0035"/>
    <w:rsid w:val="000F420B"/>
    <w:rsid w:val="00103FB1"/>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40F36"/>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173DF"/>
    <w:rsid w:val="00431249"/>
    <w:rsid w:val="00434C19"/>
    <w:rsid w:val="00450810"/>
    <w:rsid w:val="004610FD"/>
    <w:rsid w:val="00477144"/>
    <w:rsid w:val="00491380"/>
    <w:rsid w:val="0049459F"/>
    <w:rsid w:val="004A38DD"/>
    <w:rsid w:val="004B43AE"/>
    <w:rsid w:val="004C30ED"/>
    <w:rsid w:val="004C4CD0"/>
    <w:rsid w:val="004D5675"/>
    <w:rsid w:val="00501148"/>
    <w:rsid w:val="00523639"/>
    <w:rsid w:val="00531FE5"/>
    <w:rsid w:val="005402FA"/>
    <w:rsid w:val="00583C39"/>
    <w:rsid w:val="00587F28"/>
    <w:rsid w:val="005909CF"/>
    <w:rsid w:val="00591E71"/>
    <w:rsid w:val="005A0D41"/>
    <w:rsid w:val="00601D47"/>
    <w:rsid w:val="00607BF1"/>
    <w:rsid w:val="00630D4D"/>
    <w:rsid w:val="00632A74"/>
    <w:rsid w:val="006A4655"/>
    <w:rsid w:val="006B2B3C"/>
    <w:rsid w:val="006B4E90"/>
    <w:rsid w:val="006C1D81"/>
    <w:rsid w:val="006C7038"/>
    <w:rsid w:val="006E73EF"/>
    <w:rsid w:val="00714D4D"/>
    <w:rsid w:val="007604BB"/>
    <w:rsid w:val="00785232"/>
    <w:rsid w:val="007A21EB"/>
    <w:rsid w:val="007A436E"/>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B1428"/>
    <w:rsid w:val="008D365C"/>
    <w:rsid w:val="009030BF"/>
    <w:rsid w:val="0091032F"/>
    <w:rsid w:val="00914368"/>
    <w:rsid w:val="009150DA"/>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638B6"/>
    <w:rsid w:val="00A64EFF"/>
    <w:rsid w:val="00A92B53"/>
    <w:rsid w:val="00A94FA6"/>
    <w:rsid w:val="00AA49A0"/>
    <w:rsid w:val="00AA6710"/>
    <w:rsid w:val="00AB0681"/>
    <w:rsid w:val="00AC14FC"/>
    <w:rsid w:val="00AC4E76"/>
    <w:rsid w:val="00AD520B"/>
    <w:rsid w:val="00B425C3"/>
    <w:rsid w:val="00B440AD"/>
    <w:rsid w:val="00B479BB"/>
    <w:rsid w:val="00B53E7E"/>
    <w:rsid w:val="00B55961"/>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CE4E7B"/>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DE5E6D"/>
    <w:rsid w:val="00E17C72"/>
    <w:rsid w:val="00E21FC6"/>
    <w:rsid w:val="00E431A9"/>
    <w:rsid w:val="00E669E2"/>
    <w:rsid w:val="00E723AD"/>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723AD"/>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723AD"/>
    <w:rPr>
      <w:sz w:val="26"/>
    </w:rPr>
  </w:style>
  <w:style w:type="character" w:customStyle="1" w:styleId="ListBulletChar">
    <w:name w:val="List Bullet Char"/>
    <w:basedOn w:val="DefaultParagraphFont"/>
    <w:link w:val="ListBullet"/>
    <w:rsid w:val="00E723AD"/>
    <w:rPr>
      <w:sz w:val="26"/>
    </w:rPr>
  </w:style>
  <w:style w:type="character" w:customStyle="1" w:styleId="ContinuedChar">
    <w:name w:val="Continued Char"/>
    <w:basedOn w:val="DefaultParagraphFont"/>
    <w:link w:val="Continued"/>
    <w:locked/>
    <w:rsid w:val="00E723AD"/>
    <w:rPr>
      <w:rFonts w:ascii="Arial" w:hAnsi="Arial"/>
      <w:sz w:val="18"/>
    </w:rPr>
  </w:style>
  <w:style w:type="character" w:customStyle="1" w:styleId="NoteChar">
    <w:name w:val="Note Char"/>
    <w:basedOn w:val="DefaultParagraphFont"/>
    <w:link w:val="Note"/>
    <w:rsid w:val="00E723AD"/>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723AD"/>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723AD"/>
    <w:rPr>
      <w:sz w:val="26"/>
    </w:rPr>
  </w:style>
  <w:style w:type="character" w:customStyle="1" w:styleId="ListBulletChar">
    <w:name w:val="List Bullet Char"/>
    <w:basedOn w:val="DefaultParagraphFont"/>
    <w:link w:val="ListBullet"/>
    <w:rsid w:val="00E723AD"/>
    <w:rPr>
      <w:sz w:val="26"/>
    </w:rPr>
  </w:style>
  <w:style w:type="character" w:customStyle="1" w:styleId="ContinuedChar">
    <w:name w:val="Continued Char"/>
    <w:basedOn w:val="DefaultParagraphFont"/>
    <w:link w:val="Continued"/>
    <w:locked/>
    <w:rsid w:val="00E723AD"/>
    <w:rPr>
      <w:rFonts w:ascii="Arial" w:hAnsi="Arial"/>
      <w:sz w:val="18"/>
    </w:rPr>
  </w:style>
  <w:style w:type="character" w:customStyle="1" w:styleId="NoteChar">
    <w:name w:val="Note Char"/>
    <w:basedOn w:val="DefaultParagraphFont"/>
    <w:link w:val="Note"/>
    <w:rsid w:val="00E723A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856A7-17FF-4143-B9CC-DF5EEA2FD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25</TotalTime>
  <Pages>4</Pages>
  <Words>597</Words>
  <Characters>3483</Characters>
  <Application>Microsoft Office Word</Application>
  <DocSecurity>0</DocSecurity>
  <Lines>178</Lines>
  <Paragraphs>160</Paragraphs>
  <ScaleCrop>false</ScaleCrop>
  <HeadingPairs>
    <vt:vector size="2" baseType="variant">
      <vt:variant>
        <vt:lpstr>Title</vt:lpstr>
      </vt:variant>
      <vt:variant>
        <vt:i4>1</vt:i4>
      </vt:variant>
    </vt:vector>
  </HeadingPairs>
  <TitlesOfParts>
    <vt:vector size="1" baseType="lpstr">
      <vt:lpstr>Conduct of the inquiry</vt:lpstr>
    </vt:vector>
  </TitlesOfParts>
  <Company>Productivity Commission</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Conduct of the inquiry</dc:title>
  <dc:subject>Tomatoes Provisional Safeguards</dc:subject>
  <dc:creator>Productivity Commission</dc:creator>
  <cp:keywords/>
  <dc:description>A.</dc:description>
  <cp:lastModifiedBy>Productivity Commission</cp:lastModifiedBy>
  <cp:revision>22</cp:revision>
  <cp:lastPrinted>2013-09-05T01:31:00Z</cp:lastPrinted>
  <dcterms:created xsi:type="dcterms:W3CDTF">2013-09-03T05:47:00Z</dcterms:created>
  <dcterms:modified xsi:type="dcterms:W3CDTF">2013-09-24T23:58:00Z</dcterms:modified>
</cp:coreProperties>
</file>