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5E" w:rsidRDefault="00CA4F2D">
      <w:pPr>
        <w:pStyle w:val="ReturnAddress"/>
        <w:framePr w:wrap="notBeside"/>
      </w:pPr>
      <w:r>
        <w:t xml:space="preserve">17 </w:t>
      </w:r>
      <w:proofErr w:type="spellStart"/>
      <w:r>
        <w:t>HUGGARD</w:t>
      </w:r>
      <w:proofErr w:type="spellEnd"/>
      <w:r>
        <w:t xml:space="preserve"> </w:t>
      </w:r>
      <w:proofErr w:type="spellStart"/>
      <w:r>
        <w:t>DVE</w:t>
      </w:r>
      <w:proofErr w:type="spellEnd"/>
      <w:r w:rsidR="0030365E">
        <w:t xml:space="preserve"> • </w:t>
      </w:r>
      <w:proofErr w:type="spellStart"/>
      <w:r w:rsidR="0030365E">
        <w:t>Mooroopna</w:t>
      </w:r>
      <w:proofErr w:type="spellEnd"/>
      <w:r w:rsidR="0030365E">
        <w:t xml:space="preserve"> • 3629</w:t>
      </w:r>
    </w:p>
    <w:p w:rsidR="0030365E" w:rsidRDefault="0030365E">
      <w:pPr>
        <w:pStyle w:val="ReturnAddress"/>
        <w:framePr w:wrap="notBeside"/>
      </w:pPr>
      <w:r>
        <w:t xml:space="preserve">Phone: 0358 251243 • Fax: 0358 252559 • email • </w:t>
      </w:r>
      <w:proofErr w:type="spellStart"/>
      <w:r w:rsidR="002223CD">
        <w:t>eft</w:t>
      </w:r>
      <w:r>
        <w:t>@GOUGE.COM.AU</w:t>
      </w:r>
      <w:proofErr w:type="spellEnd"/>
    </w:p>
    <w:p w:rsidR="0030365E" w:rsidRDefault="0030365E">
      <w:pPr>
        <w:pStyle w:val="InsideAddressName"/>
      </w:pPr>
    </w:p>
    <w:p w:rsidR="0030365E" w:rsidRDefault="00C700AF">
      <w:pPr>
        <w:pStyle w:val="InsideAddressName"/>
      </w:pPr>
      <w:r>
        <w:rPr>
          <w:noProof/>
          <w:lang w:val="en-AU" w:eastAsia="en-AU"/>
        </w:rPr>
        <w:drawing>
          <wp:anchor distT="0" distB="0" distL="114300" distR="114300" simplePos="0" relativeHeight="251657728" behindDoc="0" locked="0" layoutInCell="0" allowOverlap="1">
            <wp:simplePos x="0" y="0"/>
            <wp:positionH relativeFrom="column">
              <wp:posOffset>-502920</wp:posOffset>
            </wp:positionH>
            <wp:positionV relativeFrom="paragraph">
              <wp:posOffset>30480</wp:posOffset>
            </wp:positionV>
            <wp:extent cx="3657600" cy="2065655"/>
            <wp:effectExtent l="0" t="0" r="0" b="0"/>
            <wp:wrapThrough wrapText="bothSides">
              <wp:wrapPolygon edited="0">
                <wp:start x="0" y="0"/>
                <wp:lineTo x="0" y="21314"/>
                <wp:lineTo x="21488" y="21314"/>
                <wp:lineTo x="2148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65E" w:rsidRDefault="0030365E">
      <w:pPr>
        <w:pStyle w:val="Date"/>
        <w:ind w:left="4590"/>
      </w:pPr>
    </w:p>
    <w:p w:rsidR="0030365E" w:rsidRDefault="0030365E">
      <w:pPr>
        <w:pStyle w:val="InsideAddressName"/>
      </w:pPr>
    </w:p>
    <w:p w:rsidR="0030365E" w:rsidRDefault="0030365E">
      <w:pPr>
        <w:pStyle w:val="InsideAddress"/>
      </w:pPr>
    </w:p>
    <w:p w:rsidR="0030365E" w:rsidRDefault="0030365E">
      <w:pPr>
        <w:pStyle w:val="InsideAddress"/>
      </w:pPr>
    </w:p>
    <w:p w:rsidR="0030365E" w:rsidRDefault="0030365E">
      <w:pPr>
        <w:pStyle w:val="InsideAddress"/>
      </w:pPr>
    </w:p>
    <w:p w:rsidR="0030365E" w:rsidRDefault="0030365E">
      <w:pPr>
        <w:pStyle w:val="InsideAddress"/>
      </w:pPr>
    </w:p>
    <w:p w:rsidR="0030365E" w:rsidRDefault="0030365E">
      <w:pPr>
        <w:pStyle w:val="InsideAddress"/>
      </w:pPr>
    </w:p>
    <w:p w:rsidR="0030365E" w:rsidRDefault="0030365E">
      <w:pPr>
        <w:pStyle w:val="InsideAddress"/>
      </w:pPr>
    </w:p>
    <w:p w:rsidR="0030365E" w:rsidRPr="00C700AF" w:rsidRDefault="0030365E">
      <w:pPr>
        <w:pStyle w:val="InsideAddress"/>
        <w:rPr>
          <w:sz w:val="24"/>
          <w:szCs w:val="24"/>
        </w:rPr>
      </w:pPr>
    </w:p>
    <w:p w:rsidR="002223CD" w:rsidRPr="00C700AF" w:rsidRDefault="002223CD" w:rsidP="002223CD">
      <w:pPr>
        <w:pStyle w:val="InsideAddressName"/>
        <w:rPr>
          <w:sz w:val="24"/>
          <w:szCs w:val="24"/>
        </w:rPr>
      </w:pPr>
    </w:p>
    <w:p w:rsidR="002223CD" w:rsidRPr="00C700AF" w:rsidRDefault="002223CD" w:rsidP="002223CD">
      <w:pPr>
        <w:pStyle w:val="InsideAddress"/>
        <w:rPr>
          <w:sz w:val="24"/>
          <w:szCs w:val="24"/>
        </w:rPr>
      </w:pPr>
      <w:r w:rsidRPr="00C700AF">
        <w:rPr>
          <w:sz w:val="24"/>
          <w:szCs w:val="24"/>
        </w:rPr>
        <w:t>4/9/2012</w:t>
      </w:r>
    </w:p>
    <w:p w:rsidR="002223CD" w:rsidRPr="00C700AF" w:rsidRDefault="002223CD" w:rsidP="004E0667">
      <w:pPr>
        <w:rPr>
          <w:sz w:val="24"/>
          <w:szCs w:val="24"/>
        </w:rPr>
      </w:pPr>
    </w:p>
    <w:p w:rsidR="004E0667" w:rsidRPr="00C700AF" w:rsidRDefault="00C700AF" w:rsidP="004E0667">
      <w:pPr>
        <w:rPr>
          <w:sz w:val="24"/>
          <w:szCs w:val="24"/>
        </w:rPr>
      </w:pPr>
      <w:r w:rsidRPr="00C700AF">
        <w:rPr>
          <w:sz w:val="24"/>
          <w:szCs w:val="24"/>
        </w:rPr>
        <w:t>To whom it may concern;</w:t>
      </w:r>
    </w:p>
    <w:p w:rsidR="004E0667" w:rsidRPr="00C700AF" w:rsidRDefault="004E0667" w:rsidP="004E0667">
      <w:pPr>
        <w:rPr>
          <w:sz w:val="24"/>
          <w:szCs w:val="24"/>
        </w:rPr>
      </w:pPr>
    </w:p>
    <w:p w:rsidR="00C700AF" w:rsidRPr="00C700AF" w:rsidRDefault="00C700AF" w:rsidP="00C700AF">
      <w:pPr>
        <w:rPr>
          <w:sz w:val="24"/>
          <w:szCs w:val="24"/>
        </w:rPr>
      </w:pPr>
    </w:p>
    <w:p w:rsidR="00C700AF" w:rsidRDefault="00C700AF" w:rsidP="00C700AF">
      <w:pPr>
        <w:rPr>
          <w:sz w:val="24"/>
          <w:szCs w:val="24"/>
        </w:rPr>
      </w:pPr>
      <w:r w:rsidRPr="00C700AF">
        <w:rPr>
          <w:sz w:val="24"/>
          <w:szCs w:val="24"/>
        </w:rPr>
        <w:t xml:space="preserve">Gouge Linen and Garment Services are a regional provider of laundry services to food processors and hospitals . We employ 130 staff at our </w:t>
      </w:r>
      <w:proofErr w:type="spellStart"/>
      <w:r w:rsidRPr="00C700AF">
        <w:rPr>
          <w:sz w:val="24"/>
          <w:szCs w:val="24"/>
        </w:rPr>
        <w:t>Shepparton</w:t>
      </w:r>
      <w:proofErr w:type="spellEnd"/>
      <w:r w:rsidRPr="00C700AF">
        <w:rPr>
          <w:sz w:val="24"/>
          <w:szCs w:val="24"/>
        </w:rPr>
        <w:t xml:space="preserve"> / </w:t>
      </w:r>
      <w:proofErr w:type="spellStart"/>
      <w:r w:rsidRPr="00C700AF">
        <w:rPr>
          <w:sz w:val="24"/>
          <w:szCs w:val="24"/>
        </w:rPr>
        <w:t>Mooroopna</w:t>
      </w:r>
      <w:proofErr w:type="spellEnd"/>
      <w:r w:rsidRPr="00C700AF">
        <w:rPr>
          <w:sz w:val="24"/>
          <w:szCs w:val="24"/>
        </w:rPr>
        <w:t xml:space="preserve"> plants. We provide laundry services to three </w:t>
      </w:r>
      <w:proofErr w:type="spellStart"/>
      <w:r w:rsidRPr="00C700AF">
        <w:rPr>
          <w:sz w:val="24"/>
          <w:szCs w:val="24"/>
        </w:rPr>
        <w:t>SPCA</w:t>
      </w:r>
      <w:proofErr w:type="spellEnd"/>
      <w:r w:rsidRPr="00C700AF">
        <w:rPr>
          <w:sz w:val="24"/>
          <w:szCs w:val="24"/>
        </w:rPr>
        <w:t xml:space="preserve"> sites.</w:t>
      </w:r>
    </w:p>
    <w:p w:rsidR="00C700AF" w:rsidRPr="00C700AF" w:rsidRDefault="00C700AF" w:rsidP="00C700AF">
      <w:pPr>
        <w:rPr>
          <w:sz w:val="24"/>
          <w:szCs w:val="24"/>
        </w:rPr>
      </w:pPr>
    </w:p>
    <w:p w:rsidR="00C700AF" w:rsidRDefault="00C700AF" w:rsidP="00C700AF">
      <w:pPr>
        <w:rPr>
          <w:sz w:val="24"/>
          <w:szCs w:val="24"/>
        </w:rPr>
      </w:pPr>
      <w:proofErr w:type="spellStart"/>
      <w:r w:rsidRPr="00C700AF">
        <w:rPr>
          <w:sz w:val="24"/>
          <w:szCs w:val="24"/>
        </w:rPr>
        <w:t>SPCA</w:t>
      </w:r>
      <w:proofErr w:type="spellEnd"/>
      <w:r w:rsidRPr="00C700AF">
        <w:rPr>
          <w:sz w:val="24"/>
          <w:szCs w:val="24"/>
        </w:rPr>
        <w:t xml:space="preserve"> are a key client of ours. 5 years ago </w:t>
      </w:r>
      <w:proofErr w:type="spellStart"/>
      <w:r w:rsidRPr="00C700AF">
        <w:rPr>
          <w:sz w:val="24"/>
          <w:szCs w:val="24"/>
        </w:rPr>
        <w:t>SPCA</w:t>
      </w:r>
      <w:proofErr w:type="spellEnd"/>
      <w:r w:rsidRPr="00C700AF">
        <w:rPr>
          <w:sz w:val="24"/>
          <w:szCs w:val="24"/>
        </w:rPr>
        <w:t xml:space="preserve"> were our second largest customer, however the reduction in volume of sales they ha</w:t>
      </w:r>
      <w:bookmarkStart w:id="0" w:name="_GoBack"/>
      <w:bookmarkEnd w:id="0"/>
      <w:r w:rsidRPr="00C700AF">
        <w:rPr>
          <w:sz w:val="24"/>
          <w:szCs w:val="24"/>
        </w:rPr>
        <w:t>ve experienced has seen the account shrink in recent years to around 40% of its previous size.</w:t>
      </w:r>
    </w:p>
    <w:p w:rsidR="00C700AF" w:rsidRPr="00C700AF" w:rsidRDefault="00C700AF" w:rsidP="00C700AF">
      <w:pPr>
        <w:rPr>
          <w:sz w:val="24"/>
          <w:szCs w:val="24"/>
        </w:rPr>
      </w:pPr>
    </w:p>
    <w:p w:rsidR="00C700AF" w:rsidRDefault="00C700AF" w:rsidP="00C700AF">
      <w:pPr>
        <w:rPr>
          <w:sz w:val="24"/>
          <w:szCs w:val="24"/>
        </w:rPr>
      </w:pPr>
      <w:r w:rsidRPr="00C700AF">
        <w:rPr>
          <w:sz w:val="24"/>
          <w:szCs w:val="24"/>
        </w:rPr>
        <w:t xml:space="preserve">We benefit from </w:t>
      </w:r>
      <w:proofErr w:type="spellStart"/>
      <w:r w:rsidRPr="00C700AF">
        <w:rPr>
          <w:sz w:val="24"/>
          <w:szCs w:val="24"/>
        </w:rPr>
        <w:t>SPCA</w:t>
      </w:r>
      <w:proofErr w:type="spellEnd"/>
      <w:r w:rsidRPr="00C700AF">
        <w:rPr>
          <w:sz w:val="24"/>
          <w:szCs w:val="24"/>
        </w:rPr>
        <w:t xml:space="preserve"> as a customer, but also they provide a critical mass of buying power for support services. Their presence in the region means that we have access to the same pool of skilled engineering and supply contractors that </w:t>
      </w:r>
      <w:proofErr w:type="spellStart"/>
      <w:r w:rsidRPr="00C700AF">
        <w:rPr>
          <w:sz w:val="24"/>
          <w:szCs w:val="24"/>
        </w:rPr>
        <w:t>SPCA</w:t>
      </w:r>
      <w:proofErr w:type="spellEnd"/>
      <w:r w:rsidRPr="00C700AF">
        <w:rPr>
          <w:sz w:val="24"/>
          <w:szCs w:val="24"/>
        </w:rPr>
        <w:t xml:space="preserve"> use. </w:t>
      </w:r>
    </w:p>
    <w:p w:rsidR="00C700AF" w:rsidRDefault="00C700AF" w:rsidP="00C700AF">
      <w:pPr>
        <w:rPr>
          <w:sz w:val="24"/>
          <w:szCs w:val="24"/>
        </w:rPr>
      </w:pPr>
    </w:p>
    <w:p w:rsidR="00C700AF" w:rsidRPr="00C700AF" w:rsidRDefault="00C700AF" w:rsidP="00C700AF">
      <w:pPr>
        <w:rPr>
          <w:sz w:val="24"/>
          <w:szCs w:val="24"/>
        </w:rPr>
      </w:pPr>
      <w:r w:rsidRPr="00C700AF">
        <w:rPr>
          <w:sz w:val="24"/>
          <w:szCs w:val="24"/>
        </w:rPr>
        <w:t xml:space="preserve">Without a viable </w:t>
      </w:r>
      <w:proofErr w:type="spellStart"/>
      <w:r w:rsidRPr="00C700AF">
        <w:rPr>
          <w:sz w:val="24"/>
          <w:szCs w:val="24"/>
        </w:rPr>
        <w:t>SPCA</w:t>
      </w:r>
      <w:proofErr w:type="spellEnd"/>
      <w:r w:rsidRPr="00C700AF">
        <w:rPr>
          <w:sz w:val="24"/>
          <w:szCs w:val="24"/>
        </w:rPr>
        <w:t xml:space="preserve"> these contractors would not be based in the region.</w:t>
      </w:r>
    </w:p>
    <w:p w:rsidR="00C700AF" w:rsidRDefault="00C700AF" w:rsidP="00C700AF">
      <w:pPr>
        <w:rPr>
          <w:sz w:val="24"/>
          <w:szCs w:val="24"/>
        </w:rPr>
      </w:pPr>
      <w:proofErr w:type="spellStart"/>
      <w:r w:rsidRPr="00C700AF">
        <w:rPr>
          <w:sz w:val="24"/>
          <w:szCs w:val="24"/>
        </w:rPr>
        <w:t>SPCA</w:t>
      </w:r>
      <w:proofErr w:type="spellEnd"/>
      <w:r w:rsidRPr="00C700AF">
        <w:rPr>
          <w:sz w:val="24"/>
          <w:szCs w:val="24"/>
        </w:rPr>
        <w:t xml:space="preserve"> also give us enough volume to be able to compete on contracts for uniforms in Melbourne. Without their volume our buying power in some products is significantly diluted. This will have flow on effects for our competitiveness on other accounts.</w:t>
      </w:r>
    </w:p>
    <w:p w:rsidR="00C700AF" w:rsidRDefault="00C700AF" w:rsidP="00C700AF">
      <w:pPr>
        <w:rPr>
          <w:sz w:val="24"/>
          <w:szCs w:val="24"/>
        </w:rPr>
      </w:pPr>
    </w:p>
    <w:p w:rsidR="002223CD" w:rsidRPr="00C700AF" w:rsidRDefault="002223CD" w:rsidP="004E0667">
      <w:pPr>
        <w:rPr>
          <w:sz w:val="24"/>
          <w:szCs w:val="24"/>
        </w:rPr>
      </w:pPr>
    </w:p>
    <w:p w:rsidR="004E0667" w:rsidRPr="00C700AF" w:rsidRDefault="004E0667" w:rsidP="004E0667">
      <w:pPr>
        <w:rPr>
          <w:sz w:val="24"/>
          <w:szCs w:val="24"/>
        </w:rPr>
      </w:pPr>
    </w:p>
    <w:p w:rsidR="004E0667" w:rsidRDefault="00C700AF" w:rsidP="004E0667">
      <w:pPr>
        <w:rPr>
          <w:sz w:val="24"/>
          <w:szCs w:val="24"/>
        </w:rPr>
      </w:pPr>
      <w:r>
        <w:rPr>
          <w:sz w:val="24"/>
          <w:szCs w:val="24"/>
        </w:rPr>
        <w:t>Regards,</w:t>
      </w:r>
    </w:p>
    <w:p w:rsidR="00C700AF" w:rsidRDefault="00C700AF" w:rsidP="004E0667">
      <w:pPr>
        <w:rPr>
          <w:sz w:val="24"/>
          <w:szCs w:val="24"/>
        </w:rPr>
      </w:pPr>
    </w:p>
    <w:p w:rsidR="00C700AF" w:rsidRDefault="00C700AF" w:rsidP="004E0667">
      <w:pPr>
        <w:rPr>
          <w:sz w:val="24"/>
          <w:szCs w:val="24"/>
        </w:rPr>
      </w:pPr>
    </w:p>
    <w:p w:rsidR="00C700AF" w:rsidRDefault="00C700AF" w:rsidP="004E0667">
      <w:pPr>
        <w:rPr>
          <w:sz w:val="24"/>
          <w:szCs w:val="24"/>
        </w:rPr>
      </w:pPr>
    </w:p>
    <w:p w:rsidR="00C700AF" w:rsidRDefault="00C700AF" w:rsidP="004E0667">
      <w:pPr>
        <w:rPr>
          <w:sz w:val="24"/>
          <w:szCs w:val="24"/>
        </w:rPr>
      </w:pPr>
      <w:r>
        <w:rPr>
          <w:sz w:val="24"/>
          <w:szCs w:val="24"/>
        </w:rPr>
        <w:t>Rob Priestly</w:t>
      </w:r>
    </w:p>
    <w:p w:rsidR="00C700AF" w:rsidRDefault="00C700AF" w:rsidP="004E0667">
      <w:pPr>
        <w:rPr>
          <w:sz w:val="24"/>
          <w:szCs w:val="24"/>
        </w:rPr>
      </w:pPr>
      <w:r>
        <w:rPr>
          <w:sz w:val="24"/>
          <w:szCs w:val="24"/>
        </w:rPr>
        <w:t>Director</w:t>
      </w:r>
    </w:p>
    <w:p w:rsidR="004E0667" w:rsidRDefault="004E0667" w:rsidP="004E0667"/>
    <w:p w:rsidR="004E0667" w:rsidRDefault="004E0667" w:rsidP="004E0667"/>
    <w:sectPr w:rsidR="004E0667">
      <w:headerReference w:type="default" r:id="rId9"/>
      <w:footerReference w:type="default" r:id="rId10"/>
      <w:type w:val="continuous"/>
      <w:pgSz w:w="12240" w:h="15840" w:code="1"/>
      <w:pgMar w:top="0" w:right="1800" w:bottom="1440" w:left="1800" w:header="0" w:footer="96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AF" w:rsidRDefault="00C700AF">
      <w:r>
        <w:separator/>
      </w:r>
    </w:p>
  </w:endnote>
  <w:endnote w:type="continuationSeparator" w:id="0">
    <w:p w:rsidR="00C700AF" w:rsidRDefault="00C7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5E" w:rsidRDefault="0030365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AF" w:rsidRDefault="00C700AF">
      <w:r>
        <w:separator/>
      </w:r>
    </w:p>
  </w:footnote>
  <w:footnote w:type="continuationSeparator" w:id="0">
    <w:p w:rsidR="00C700AF" w:rsidRDefault="00C7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5E" w:rsidRDefault="0030365E">
    <w:pPr>
      <w:pStyle w:val="Header"/>
    </w:pPr>
    <w:r>
      <w:tab/>
      <w:t xml:space="preserve">– </w:t>
    </w:r>
    <w:r>
      <w:fldChar w:fldCharType="begin"/>
    </w:r>
    <w:r>
      <w:instrText xml:space="preserve"> PAGE </w:instrText>
    </w:r>
    <w:r>
      <w:fldChar w:fldCharType="separate"/>
    </w:r>
    <w:r w:rsidR="00C700AF">
      <w:rPr>
        <w:noProof/>
      </w:rPr>
      <w:t>2</w:t>
    </w:r>
    <w:r>
      <w:fldChar w:fldCharType="end"/>
    </w:r>
    <w:r>
      <w:t xml:space="preserve"> –</w:t>
    </w:r>
    <w:r>
      <w:tab/>
    </w:r>
    <w:r>
      <w:fldChar w:fldCharType="begin"/>
    </w:r>
    <w:r>
      <w:instrText xml:space="preserve"> TIME \@ "MMMM d, yyyy" </w:instrText>
    </w:r>
    <w:r>
      <w:fldChar w:fldCharType="separate"/>
    </w:r>
    <w:r w:rsidR="007375A9">
      <w:rPr>
        <w:noProof/>
      </w:rPr>
      <w:t>July 29, 2013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2">
    <w:nsid w:val="5BAE6FAE"/>
    <w:multiLevelType w:val="hybridMultilevel"/>
    <w:tmpl w:val="84344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CF6D86"/>
    <w:multiLevelType w:val="hybridMultilevel"/>
    <w:tmpl w:val="FDF2B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AF"/>
    <w:rsid w:val="00011D1A"/>
    <w:rsid w:val="00024942"/>
    <w:rsid w:val="000552B2"/>
    <w:rsid w:val="000663FA"/>
    <w:rsid w:val="000B53B1"/>
    <w:rsid w:val="000B78CA"/>
    <w:rsid w:val="00125AB1"/>
    <w:rsid w:val="001B7764"/>
    <w:rsid w:val="002223CD"/>
    <w:rsid w:val="002B6274"/>
    <w:rsid w:val="0030365E"/>
    <w:rsid w:val="003F1592"/>
    <w:rsid w:val="00430FF7"/>
    <w:rsid w:val="00442E52"/>
    <w:rsid w:val="00461E28"/>
    <w:rsid w:val="004722A4"/>
    <w:rsid w:val="004E0667"/>
    <w:rsid w:val="004E2355"/>
    <w:rsid w:val="005B6159"/>
    <w:rsid w:val="00610996"/>
    <w:rsid w:val="006409D0"/>
    <w:rsid w:val="007375A9"/>
    <w:rsid w:val="00743F7F"/>
    <w:rsid w:val="00791D03"/>
    <w:rsid w:val="00794A3B"/>
    <w:rsid w:val="008229C1"/>
    <w:rsid w:val="00823FA0"/>
    <w:rsid w:val="008F7569"/>
    <w:rsid w:val="00942327"/>
    <w:rsid w:val="009476B3"/>
    <w:rsid w:val="009A6E3A"/>
    <w:rsid w:val="00A06459"/>
    <w:rsid w:val="00A734F4"/>
    <w:rsid w:val="00A9667A"/>
    <w:rsid w:val="00AA43B0"/>
    <w:rsid w:val="00BB21CE"/>
    <w:rsid w:val="00BC75AF"/>
    <w:rsid w:val="00BD1402"/>
    <w:rsid w:val="00BE7311"/>
    <w:rsid w:val="00C01196"/>
    <w:rsid w:val="00C17B81"/>
    <w:rsid w:val="00C700AF"/>
    <w:rsid w:val="00CA4F2D"/>
    <w:rsid w:val="00D9501F"/>
    <w:rsid w:val="00DA290C"/>
    <w:rsid w:val="00DB1262"/>
    <w:rsid w:val="00E3475E"/>
    <w:rsid w:val="00F10360"/>
    <w:rsid w:val="00F4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667"/>
    <w:rPr>
      <w:rFonts w:ascii="Arial" w:hAnsi="Arial"/>
      <w:spacing w:val="-5"/>
      <w:lang w:val="en-US" w:eastAsia="en-US"/>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pPr>
  </w:style>
  <w:style w:type="paragraph" w:customStyle="1" w:styleId="ReferenceLine">
    <w:name w:val="Reference Line"/>
    <w:basedOn w:val="Normal"/>
    <w:next w:val="MailingInstructions"/>
    <w:pPr>
      <w:keepNext/>
      <w:spacing w:after="240" w:line="240" w:lineRule="atLeas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i/>
      <w:spacing w:val="70"/>
    </w:rPr>
  </w:style>
  <w:style w:type="paragraph" w:customStyle="1" w:styleId="SubjectLine">
    <w:name w:val="Subject Line"/>
    <w:basedOn w:val="Normal"/>
    <w:next w:val="BodyText"/>
    <w:pPr>
      <w:spacing w:after="180" w:line="240" w:lineRule="atLeast"/>
      <w:ind w:left="360" w:hanging="360"/>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link w:val="BalloonTextChar"/>
    <w:rsid w:val="008F7569"/>
    <w:rPr>
      <w:rFonts w:ascii="Tahoma" w:hAnsi="Tahoma" w:cs="Tahoma"/>
      <w:sz w:val="16"/>
      <w:szCs w:val="16"/>
    </w:rPr>
  </w:style>
  <w:style w:type="character" w:customStyle="1" w:styleId="BalloonTextChar">
    <w:name w:val="Balloon Text Char"/>
    <w:basedOn w:val="DefaultParagraphFont"/>
    <w:link w:val="BalloonText"/>
    <w:rsid w:val="008F7569"/>
    <w:rPr>
      <w:rFonts w:ascii="Tahoma" w:hAnsi="Tahoma" w:cs="Tahoma"/>
      <w:spacing w:val="-5"/>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667"/>
    <w:rPr>
      <w:rFonts w:ascii="Arial" w:hAnsi="Arial"/>
      <w:spacing w:val="-5"/>
      <w:lang w:val="en-US" w:eastAsia="en-US"/>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pPr>
  </w:style>
  <w:style w:type="paragraph" w:customStyle="1" w:styleId="ReferenceLine">
    <w:name w:val="Reference Line"/>
    <w:basedOn w:val="Normal"/>
    <w:next w:val="MailingInstructions"/>
    <w:pPr>
      <w:keepNext/>
      <w:spacing w:after="240" w:line="240" w:lineRule="atLeas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i/>
      <w:spacing w:val="70"/>
    </w:rPr>
  </w:style>
  <w:style w:type="paragraph" w:customStyle="1" w:styleId="SubjectLine">
    <w:name w:val="Subject Line"/>
    <w:basedOn w:val="Normal"/>
    <w:next w:val="BodyText"/>
    <w:pPr>
      <w:spacing w:after="180" w:line="240" w:lineRule="atLeast"/>
      <w:ind w:left="360" w:hanging="360"/>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link w:val="BalloonTextChar"/>
    <w:rsid w:val="008F7569"/>
    <w:rPr>
      <w:rFonts w:ascii="Tahoma" w:hAnsi="Tahoma" w:cs="Tahoma"/>
      <w:sz w:val="16"/>
      <w:szCs w:val="16"/>
    </w:rPr>
  </w:style>
  <w:style w:type="character" w:customStyle="1" w:styleId="BalloonTextChar">
    <w:name w:val="Balloon Text Char"/>
    <w:basedOn w:val="DefaultParagraphFont"/>
    <w:link w:val="BalloonText"/>
    <w:rsid w:val="008F7569"/>
    <w:rPr>
      <w:rFonts w:ascii="Tahoma" w:hAnsi="Tahoma" w:cs="Tahoma"/>
      <w:spacing w:val="-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NERAL%20ADMIN\Templates\goug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gouge letter.dot</Template>
  <TotalTime>0</TotalTime>
  <Pages>1</Pages>
  <Words>197</Words>
  <Characters>973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25 - Gouge Linen and Garment Services - Imports of Processed Tomato Products - Public inquiry</vt:lpstr>
    </vt:vector>
  </TitlesOfParts>
  <Company>Gouge Linen and Garment Services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Gouge Linen and Garment Services - Imports of Processed Tomato Products - Public inquiry</dc:title>
  <dc:creator>Gouge Linen and Garment Services</dc:creator>
  <cp:lastModifiedBy>Productivity Commission</cp:lastModifiedBy>
  <cp:revision>2</cp:revision>
  <cp:lastPrinted>2013-07-29T02:19:00Z</cp:lastPrinted>
  <dcterms:created xsi:type="dcterms:W3CDTF">2013-07-29T03:59:00Z</dcterms:created>
  <dcterms:modified xsi:type="dcterms:W3CDTF">2013-07-29T03:59:00Z</dcterms:modified>
</cp:coreProperties>
</file>