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AE2CFE" w:rsidP="001A36EB">
      <w:pPr>
        <w:pStyle w:val="Heading1"/>
      </w:pPr>
      <w:bookmarkStart w:id="0" w:name="_AppendixNotByChapter"/>
      <w:bookmarkStart w:id="1" w:name="ChapterNumber"/>
      <w:bookmarkStart w:id="2" w:name="_GoBack"/>
      <w:bookmarkEnd w:id="0"/>
      <w:bookmarkEnd w:id="2"/>
      <w:r>
        <w:t>A</w:t>
      </w:r>
      <w:bookmarkEnd w:id="1"/>
      <w:r>
        <w:t xml:space="preserve">ppendix </w:t>
      </w:r>
      <w:r w:rsidR="00BB783D">
        <w:t>3</w:t>
      </w:r>
      <w:r>
        <w:tab/>
      </w:r>
      <w:bookmarkStart w:id="3" w:name="ChapterTitle"/>
      <w:r>
        <w:t>Data limitations</w:t>
      </w:r>
      <w:bookmarkEnd w:id="3"/>
      <w:r w:rsidR="00383FF5">
        <w:t xml:space="preserve"> </w:t>
      </w:r>
    </w:p>
    <w:p w:rsidR="00EE0F2A" w:rsidRPr="00FB6778" w:rsidRDefault="00EE0F2A" w:rsidP="00EE0F2A">
      <w:pPr>
        <w:pStyle w:val="BodyText"/>
        <w:rPr>
          <w:color w:val="000000" w:themeColor="text1"/>
        </w:rPr>
      </w:pPr>
      <w:bookmarkStart w:id="4" w:name="begin"/>
      <w:bookmarkEnd w:id="4"/>
      <w:r w:rsidRPr="00FB6778">
        <w:rPr>
          <w:color w:val="000000" w:themeColor="text1"/>
        </w:rPr>
        <w:t>This appendix is designed to assist readers in their interpretation of data</w:t>
      </w:r>
      <w:r w:rsidR="005D0BE0" w:rsidRPr="00FB6778">
        <w:rPr>
          <w:color w:val="000000" w:themeColor="text1"/>
        </w:rPr>
        <w:t xml:space="preserve"> used in this report.</w:t>
      </w:r>
      <w:r w:rsidR="0043499C" w:rsidRPr="00FB6778">
        <w:rPr>
          <w:color w:val="000000" w:themeColor="text1"/>
        </w:rPr>
        <w:t xml:space="preserve"> General information on the different types of data sources (Census, sample surveys and administrative data) </w:t>
      </w:r>
      <w:r w:rsidR="003142D5">
        <w:rPr>
          <w:color w:val="000000" w:themeColor="text1"/>
        </w:rPr>
        <w:t>is</w:t>
      </w:r>
      <w:r w:rsidR="0043499C" w:rsidRPr="00FB6778">
        <w:rPr>
          <w:color w:val="000000" w:themeColor="text1"/>
        </w:rPr>
        <w:t xml:space="preserve"> included in chapter</w:t>
      </w:r>
      <w:r w:rsidR="00731F92">
        <w:rPr>
          <w:color w:val="000000" w:themeColor="text1"/>
        </w:rPr>
        <w:t> </w:t>
      </w:r>
      <w:r w:rsidR="0043499C" w:rsidRPr="00FB6778">
        <w:rPr>
          <w:color w:val="000000" w:themeColor="text1"/>
        </w:rPr>
        <w:t xml:space="preserve">3, along with specific information on the ABS Census of Population and Housing and the ABS </w:t>
      </w:r>
      <w:r w:rsidR="00FB6778" w:rsidRPr="00FB6778">
        <w:rPr>
          <w:color w:val="000000" w:themeColor="text1"/>
        </w:rPr>
        <w:t>Aboriginal and Torres Strait Islander</w:t>
      </w:r>
      <w:r w:rsidR="0043499C" w:rsidRPr="00FB6778">
        <w:rPr>
          <w:color w:val="000000" w:themeColor="text1"/>
        </w:rPr>
        <w:t xml:space="preserve"> household surveys. </w:t>
      </w:r>
      <w:r w:rsidR="00270EDF" w:rsidRPr="00FB6778">
        <w:rPr>
          <w:color w:val="000000" w:themeColor="text1"/>
        </w:rPr>
        <w:t xml:space="preserve">Information </w:t>
      </w:r>
      <w:r w:rsidR="0043499C" w:rsidRPr="00FB6778">
        <w:rPr>
          <w:color w:val="000000" w:themeColor="text1"/>
        </w:rPr>
        <w:t>on other key collections used in this report is provided below.</w:t>
      </w:r>
    </w:p>
    <w:p w:rsidR="00136C85" w:rsidRPr="00FB6778" w:rsidRDefault="00136C85" w:rsidP="001A36EB">
      <w:pPr>
        <w:pStyle w:val="Heading3"/>
        <w:rPr>
          <w:color w:val="000000" w:themeColor="text1"/>
        </w:rPr>
      </w:pPr>
      <w:r w:rsidRPr="00FB6778">
        <w:rPr>
          <w:color w:val="000000" w:themeColor="text1"/>
        </w:rPr>
        <w:t xml:space="preserve">ABS mortality data </w:t>
      </w:r>
    </w:p>
    <w:p w:rsidR="00136C85" w:rsidRPr="00FB6778" w:rsidRDefault="00136C85" w:rsidP="00136C85">
      <w:pPr>
        <w:pStyle w:val="BodyText"/>
        <w:rPr>
          <w:color w:val="000000" w:themeColor="text1"/>
        </w:rPr>
      </w:pPr>
      <w:r w:rsidRPr="00FB6778">
        <w:rPr>
          <w:color w:val="000000" w:themeColor="text1"/>
        </w:rPr>
        <w:t>Caution should be exercised when undertaking analysis of Aboriginal and Torres Strait Islander deaths</w:t>
      </w:r>
      <w:r w:rsidR="007F072B" w:rsidRPr="00FB6778">
        <w:rPr>
          <w:color w:val="000000" w:themeColor="text1"/>
        </w:rPr>
        <w:t xml:space="preserve"> data, particularly trends in </w:t>
      </w:r>
      <w:r w:rsidRPr="00FB6778">
        <w:rPr>
          <w:color w:val="000000" w:themeColor="text1"/>
        </w:rPr>
        <w:t>mortality.</w:t>
      </w:r>
    </w:p>
    <w:p w:rsidR="00620AAB" w:rsidRPr="00BB783D" w:rsidRDefault="00136C85" w:rsidP="00136C85">
      <w:pPr>
        <w:pStyle w:val="BodyText"/>
        <w:rPr>
          <w:color w:val="000000" w:themeColor="text1"/>
        </w:rPr>
      </w:pPr>
      <w:r w:rsidRPr="00BB783D">
        <w:rPr>
          <w:color w:val="000000" w:themeColor="text1"/>
        </w:rPr>
        <w:t>The registration of deaths is the responsibility of registrars in individual states and territories. State and Territory registrars supply this information to the ABS for compilation into aggregate mortality statistics.</w:t>
      </w:r>
      <w:r w:rsidR="00C1353E" w:rsidRPr="00BB783D">
        <w:rPr>
          <w:color w:val="000000" w:themeColor="text1"/>
        </w:rPr>
        <w:t xml:space="preserve"> </w:t>
      </w:r>
      <w:r w:rsidRPr="00BB783D">
        <w:rPr>
          <w:color w:val="000000" w:themeColor="text1"/>
        </w:rPr>
        <w:t xml:space="preserve">Although it is considered that most </w:t>
      </w:r>
      <w:r w:rsidR="00C614C1" w:rsidRPr="00BB783D">
        <w:rPr>
          <w:color w:val="000000" w:themeColor="text1"/>
        </w:rPr>
        <w:t xml:space="preserve">Aboriginal and Torres Strait Islander </w:t>
      </w:r>
      <w:r w:rsidRPr="00BB783D">
        <w:rPr>
          <w:color w:val="000000" w:themeColor="text1"/>
        </w:rPr>
        <w:t xml:space="preserve">deaths are registered, not all </w:t>
      </w:r>
      <w:r w:rsidR="00C614C1" w:rsidRPr="00BB783D">
        <w:rPr>
          <w:color w:val="000000" w:themeColor="text1"/>
        </w:rPr>
        <w:t>Aboriginal and Torres Strait Islander</w:t>
      </w:r>
      <w:r w:rsidRPr="00BB783D">
        <w:rPr>
          <w:color w:val="000000" w:themeColor="text1"/>
        </w:rPr>
        <w:t xml:space="preserve"> </w:t>
      </w:r>
      <w:r w:rsidR="003150AB" w:rsidRPr="00BB783D">
        <w:rPr>
          <w:color w:val="000000" w:themeColor="text1"/>
        </w:rPr>
        <w:t xml:space="preserve">Australians </w:t>
      </w:r>
      <w:r w:rsidRPr="00BB783D">
        <w:rPr>
          <w:color w:val="000000" w:themeColor="text1"/>
        </w:rPr>
        <w:t xml:space="preserve">are identified as such in deaths data. The likelihood that a person will be identified as </w:t>
      </w:r>
      <w:r w:rsidR="00C614C1" w:rsidRPr="00BB783D">
        <w:rPr>
          <w:color w:val="000000" w:themeColor="text1"/>
        </w:rPr>
        <w:t>being of Aboriginal and Torres Strait Islander</w:t>
      </w:r>
      <w:r w:rsidRPr="00BB783D">
        <w:rPr>
          <w:color w:val="000000" w:themeColor="text1"/>
        </w:rPr>
        <w:t xml:space="preserve"> </w:t>
      </w:r>
      <w:r w:rsidR="00C614C1" w:rsidRPr="00BB783D">
        <w:rPr>
          <w:color w:val="000000" w:themeColor="text1"/>
        </w:rPr>
        <w:t xml:space="preserve">origin </w:t>
      </w:r>
      <w:r w:rsidRPr="00BB783D">
        <w:rPr>
          <w:color w:val="000000" w:themeColor="text1"/>
        </w:rPr>
        <w:t>is influenced by a range of factors including: who completes the form; perception of the information use; education programs on the importance of identifying and perceptions about the consequences of identifying</w:t>
      </w:r>
      <w:r w:rsidR="00B62D19" w:rsidRPr="00BB783D">
        <w:rPr>
          <w:color w:val="000000" w:themeColor="text1"/>
        </w:rPr>
        <w:t xml:space="preserve"> </w:t>
      </w:r>
      <w:r w:rsidR="00BB783D" w:rsidRPr="00BB783D">
        <w:rPr>
          <w:color w:val="000000" w:themeColor="text1"/>
          <w:szCs w:val="24"/>
        </w:rPr>
        <w:t>(ABS 2015)</w:t>
      </w:r>
      <w:r w:rsidRPr="00BB783D">
        <w:rPr>
          <w:color w:val="000000" w:themeColor="text1"/>
        </w:rPr>
        <w:t>.</w:t>
      </w:r>
    </w:p>
    <w:p w:rsidR="00620AAB" w:rsidRPr="00BB783D" w:rsidRDefault="007221E4" w:rsidP="00136C85">
      <w:pPr>
        <w:pStyle w:val="BodyText"/>
        <w:rPr>
          <w:color w:val="000000" w:themeColor="text1"/>
        </w:rPr>
      </w:pPr>
      <w:r w:rsidRPr="00BB783D">
        <w:rPr>
          <w:color w:val="000000" w:themeColor="text1"/>
        </w:rPr>
        <w:t xml:space="preserve">The ABS carried out research linking Census records and deaths registrations </w:t>
      </w:r>
      <w:r w:rsidR="00D010CF" w:rsidRPr="00BB783D">
        <w:rPr>
          <w:color w:val="000000" w:themeColor="text1"/>
        </w:rPr>
        <w:t xml:space="preserve">following the 2006 and 2011 Censuses. The proportion of people identified as </w:t>
      </w:r>
      <w:r w:rsidR="00BB783D">
        <w:rPr>
          <w:color w:val="000000" w:themeColor="text1"/>
        </w:rPr>
        <w:t>Aboriginal and Torres Strait Islander</w:t>
      </w:r>
      <w:r w:rsidR="00D010CF" w:rsidRPr="00BB783D">
        <w:rPr>
          <w:color w:val="000000" w:themeColor="text1"/>
        </w:rPr>
        <w:t xml:space="preserve"> in the Census but not in deaths records increased </w:t>
      </w:r>
      <w:r w:rsidRPr="00BB783D">
        <w:rPr>
          <w:color w:val="000000" w:themeColor="text1"/>
        </w:rPr>
        <w:t>from 20 per cent</w:t>
      </w:r>
      <w:r w:rsidR="00D010CF" w:rsidRPr="00BB783D">
        <w:rPr>
          <w:color w:val="000000" w:themeColor="text1"/>
        </w:rPr>
        <w:t xml:space="preserve"> in 2006</w:t>
      </w:r>
      <w:r w:rsidRPr="00BB783D">
        <w:rPr>
          <w:color w:val="000000" w:themeColor="text1"/>
        </w:rPr>
        <w:t xml:space="preserve"> to 24 per cent</w:t>
      </w:r>
      <w:r w:rsidR="00D010CF" w:rsidRPr="00BB783D">
        <w:rPr>
          <w:color w:val="000000" w:themeColor="text1"/>
        </w:rPr>
        <w:t xml:space="preserve"> in 2011</w:t>
      </w:r>
      <w:r w:rsidRPr="00BB783D">
        <w:rPr>
          <w:color w:val="000000" w:themeColor="text1"/>
        </w:rPr>
        <w:t>. Th</w:t>
      </w:r>
      <w:r w:rsidR="00D010CF" w:rsidRPr="00BB783D">
        <w:rPr>
          <w:color w:val="000000" w:themeColor="text1"/>
        </w:rPr>
        <w:t>e ABS considered that th</w:t>
      </w:r>
      <w:r w:rsidRPr="00BB783D">
        <w:rPr>
          <w:color w:val="000000" w:themeColor="text1"/>
        </w:rPr>
        <w:t xml:space="preserve">is was </w:t>
      </w:r>
      <w:r w:rsidR="00D010CF" w:rsidRPr="00BB783D">
        <w:rPr>
          <w:color w:val="000000" w:themeColor="text1"/>
        </w:rPr>
        <w:t>consistent</w:t>
      </w:r>
      <w:r w:rsidRPr="00BB783D">
        <w:rPr>
          <w:color w:val="000000" w:themeColor="text1"/>
        </w:rPr>
        <w:t xml:space="preserve"> with </w:t>
      </w:r>
      <w:r w:rsidR="00D010CF" w:rsidRPr="00BB783D">
        <w:rPr>
          <w:color w:val="000000" w:themeColor="text1"/>
        </w:rPr>
        <w:t xml:space="preserve">the </w:t>
      </w:r>
      <w:r w:rsidRPr="00BB783D">
        <w:rPr>
          <w:color w:val="000000" w:themeColor="text1"/>
        </w:rPr>
        <w:t xml:space="preserve">increase in the count of Aboriginal and Torres Strait Islander </w:t>
      </w:r>
      <w:r w:rsidR="003150AB" w:rsidRPr="00BB783D">
        <w:rPr>
          <w:color w:val="000000" w:themeColor="text1"/>
        </w:rPr>
        <w:t xml:space="preserve">Australians </w:t>
      </w:r>
      <w:r w:rsidR="00D010CF" w:rsidRPr="00BB783D">
        <w:rPr>
          <w:color w:val="000000" w:themeColor="text1"/>
        </w:rPr>
        <w:t>across the two Censuses</w:t>
      </w:r>
      <w:r w:rsidR="00B62D19" w:rsidRPr="00BB783D">
        <w:rPr>
          <w:color w:val="000000" w:themeColor="text1"/>
        </w:rPr>
        <w:t xml:space="preserve"> </w:t>
      </w:r>
      <w:r w:rsidR="00B62D19" w:rsidRPr="00BB783D">
        <w:rPr>
          <w:color w:val="000000" w:themeColor="text1"/>
          <w:szCs w:val="24"/>
        </w:rPr>
        <w:t>(ABS </w:t>
      </w:r>
      <w:proofErr w:type="spellStart"/>
      <w:r w:rsidR="00B62D19" w:rsidRPr="00BB783D">
        <w:rPr>
          <w:color w:val="000000" w:themeColor="text1"/>
          <w:szCs w:val="24"/>
        </w:rPr>
        <w:t>2013b</w:t>
      </w:r>
      <w:proofErr w:type="spellEnd"/>
      <w:r w:rsidR="00B62D19" w:rsidRPr="00BB783D">
        <w:rPr>
          <w:color w:val="000000" w:themeColor="text1"/>
          <w:szCs w:val="24"/>
        </w:rPr>
        <w:t>)</w:t>
      </w:r>
      <w:r w:rsidRPr="00BB783D">
        <w:rPr>
          <w:color w:val="000000" w:themeColor="text1"/>
        </w:rPr>
        <w:t>.</w:t>
      </w:r>
    </w:p>
    <w:p w:rsidR="007221E4" w:rsidRPr="00630E47" w:rsidRDefault="007221E4" w:rsidP="007221E4">
      <w:pPr>
        <w:pStyle w:val="BodyText"/>
        <w:rPr>
          <w:color w:val="000000" w:themeColor="text1"/>
        </w:rPr>
      </w:pPr>
      <w:r w:rsidRPr="00630E47">
        <w:rPr>
          <w:color w:val="000000" w:themeColor="text1"/>
        </w:rPr>
        <w:t>Mortality data in this report are presented with variability bands. The variability bands are used to account for natural random variations in counts, and provide a 95</w:t>
      </w:r>
      <w:r w:rsidR="009850DF" w:rsidRPr="00630E47">
        <w:rPr>
          <w:color w:val="000000" w:themeColor="text1"/>
        </w:rPr>
        <w:t> </w:t>
      </w:r>
      <w:r w:rsidRPr="00630E47">
        <w:rPr>
          <w:color w:val="000000" w:themeColor="text1"/>
        </w:rPr>
        <w:t xml:space="preserve">per cent confidence interval. Variability bands should be used for the purposes of comparisons at a point in time and over time. They should not be used for comparing mortality rates </w:t>
      </w:r>
      <w:r w:rsidR="009850DF" w:rsidRPr="00630E47">
        <w:rPr>
          <w:color w:val="000000" w:themeColor="text1"/>
        </w:rPr>
        <w:t xml:space="preserve">across jurisdictions </w:t>
      </w:r>
      <w:r w:rsidRPr="00630E47">
        <w:rPr>
          <w:color w:val="000000" w:themeColor="text1"/>
        </w:rPr>
        <w:t>at a single point in time</w:t>
      </w:r>
      <w:r w:rsidR="009850DF" w:rsidRPr="00630E47">
        <w:rPr>
          <w:color w:val="000000" w:themeColor="text1"/>
        </w:rPr>
        <w:t>,</w:t>
      </w:r>
      <w:r w:rsidRPr="00630E47">
        <w:rPr>
          <w:color w:val="000000" w:themeColor="text1"/>
        </w:rPr>
        <w:t xml:space="preserve"> as the variability bands and mortality rates do not take into account differences in under</w:t>
      </w:r>
      <w:r w:rsidR="00731F92">
        <w:rPr>
          <w:color w:val="000000" w:themeColor="text1"/>
        </w:rPr>
        <w:noBreakHyphen/>
      </w:r>
      <w:r w:rsidRPr="00630E47">
        <w:rPr>
          <w:color w:val="000000" w:themeColor="text1"/>
        </w:rPr>
        <w:t xml:space="preserve">identification of </w:t>
      </w:r>
      <w:r w:rsidR="0014227A" w:rsidRPr="00630E47">
        <w:rPr>
          <w:color w:val="000000" w:themeColor="text1"/>
        </w:rPr>
        <w:t>Aboriginal and Torres Strait Islander</w:t>
      </w:r>
      <w:r w:rsidRPr="00630E47">
        <w:rPr>
          <w:color w:val="000000" w:themeColor="text1"/>
        </w:rPr>
        <w:t xml:space="preserve"> deaths </w:t>
      </w:r>
      <w:r w:rsidR="009850DF" w:rsidRPr="00630E47">
        <w:rPr>
          <w:color w:val="000000" w:themeColor="text1"/>
        </w:rPr>
        <w:t xml:space="preserve">across </w:t>
      </w:r>
      <w:r w:rsidR="00630E47">
        <w:rPr>
          <w:color w:val="000000" w:themeColor="text1"/>
        </w:rPr>
        <w:t>jurisdictions.</w:t>
      </w:r>
    </w:p>
    <w:p w:rsidR="00136C85" w:rsidRPr="00C852B4" w:rsidRDefault="00136C85" w:rsidP="001A36EB">
      <w:pPr>
        <w:pStyle w:val="Heading3"/>
        <w:rPr>
          <w:color w:val="000000" w:themeColor="text1"/>
        </w:rPr>
      </w:pPr>
      <w:r w:rsidRPr="00C852B4">
        <w:rPr>
          <w:color w:val="000000" w:themeColor="text1"/>
        </w:rPr>
        <w:lastRenderedPageBreak/>
        <w:t>Life expectancy data</w:t>
      </w:r>
    </w:p>
    <w:p w:rsidR="00136C85" w:rsidRPr="00C852B4" w:rsidRDefault="00136C85" w:rsidP="00136C85">
      <w:pPr>
        <w:pStyle w:val="BodyText"/>
        <w:rPr>
          <w:color w:val="000000" w:themeColor="text1"/>
        </w:rPr>
      </w:pPr>
      <w:r w:rsidRPr="00C852B4">
        <w:rPr>
          <w:color w:val="000000" w:themeColor="text1"/>
        </w:rPr>
        <w:t xml:space="preserve">Life tables used to calculate life expectancy estimates </w:t>
      </w:r>
      <w:r w:rsidR="009850DF" w:rsidRPr="00C852B4">
        <w:rPr>
          <w:color w:val="000000" w:themeColor="text1"/>
        </w:rPr>
        <w:t>are available f</w:t>
      </w:r>
      <w:r w:rsidR="003878BD" w:rsidRPr="00C852B4">
        <w:rPr>
          <w:color w:val="000000" w:themeColor="text1"/>
        </w:rPr>
        <w:t>o</w:t>
      </w:r>
      <w:r w:rsidR="009850DF" w:rsidRPr="00C852B4">
        <w:rPr>
          <w:color w:val="000000" w:themeColor="text1"/>
        </w:rPr>
        <w:t xml:space="preserve">r the populations of </w:t>
      </w:r>
      <w:r w:rsidRPr="00C852B4">
        <w:rPr>
          <w:color w:val="000000" w:themeColor="text1"/>
        </w:rPr>
        <w:t>NSW, Queensland, WA, the NT and Australia</w:t>
      </w:r>
      <w:r w:rsidR="009850DF" w:rsidRPr="00C852B4">
        <w:rPr>
          <w:color w:val="000000" w:themeColor="text1"/>
        </w:rPr>
        <w:t xml:space="preserve"> as a whole</w:t>
      </w:r>
      <w:r w:rsidRPr="00C852B4">
        <w:rPr>
          <w:color w:val="000000" w:themeColor="text1"/>
        </w:rPr>
        <w:t xml:space="preserve">. </w:t>
      </w:r>
      <w:r w:rsidR="009850DF" w:rsidRPr="00C852B4">
        <w:rPr>
          <w:color w:val="000000" w:themeColor="text1"/>
        </w:rPr>
        <w:t>(</w:t>
      </w:r>
      <w:r w:rsidRPr="00C852B4">
        <w:rPr>
          <w:color w:val="000000" w:themeColor="text1"/>
        </w:rPr>
        <w:t xml:space="preserve">Due to the small number of Aboriginal and Torres Strait Islander deaths in Victoria, </w:t>
      </w:r>
      <w:r w:rsidR="00857711" w:rsidRPr="00C852B4">
        <w:rPr>
          <w:color w:val="000000" w:themeColor="text1"/>
        </w:rPr>
        <w:t>SA</w:t>
      </w:r>
      <w:r w:rsidRPr="00C852B4">
        <w:rPr>
          <w:color w:val="000000" w:themeColor="text1"/>
        </w:rPr>
        <w:t xml:space="preserve">, Tasmania and the </w:t>
      </w:r>
      <w:r w:rsidR="00857711" w:rsidRPr="00C852B4">
        <w:rPr>
          <w:color w:val="000000" w:themeColor="text1"/>
        </w:rPr>
        <w:t>ACT</w:t>
      </w:r>
      <w:r w:rsidRPr="00C852B4">
        <w:rPr>
          <w:color w:val="000000" w:themeColor="text1"/>
        </w:rPr>
        <w:t xml:space="preserve">, it is not </w:t>
      </w:r>
      <w:r w:rsidR="00857711" w:rsidRPr="00C852B4">
        <w:rPr>
          <w:color w:val="000000" w:themeColor="text1"/>
        </w:rPr>
        <w:t xml:space="preserve">currently possible </w:t>
      </w:r>
      <w:r w:rsidRPr="00C852B4">
        <w:rPr>
          <w:color w:val="000000" w:themeColor="text1"/>
        </w:rPr>
        <w:t>to construct life tables for these jurisdictions.</w:t>
      </w:r>
      <w:r w:rsidR="009850DF" w:rsidRPr="00C852B4">
        <w:rPr>
          <w:color w:val="000000" w:themeColor="text1"/>
        </w:rPr>
        <w:t>)</w:t>
      </w:r>
    </w:p>
    <w:p w:rsidR="00857711" w:rsidRPr="00C852B4" w:rsidRDefault="00136C85" w:rsidP="00136C85">
      <w:pPr>
        <w:pStyle w:val="BodyText"/>
        <w:rPr>
          <w:color w:val="000000" w:themeColor="text1"/>
        </w:rPr>
      </w:pPr>
      <w:r w:rsidRPr="00C852B4">
        <w:rPr>
          <w:color w:val="000000" w:themeColor="text1"/>
        </w:rPr>
        <w:t xml:space="preserve">To account for </w:t>
      </w:r>
      <w:r w:rsidR="009850DF" w:rsidRPr="00C852B4">
        <w:rPr>
          <w:color w:val="000000" w:themeColor="text1"/>
        </w:rPr>
        <w:t xml:space="preserve">the Aboriginal and Torres Strait Islander </w:t>
      </w:r>
      <w:r w:rsidRPr="00C852B4">
        <w:rPr>
          <w:color w:val="000000" w:themeColor="text1"/>
        </w:rPr>
        <w:t>under</w:t>
      </w:r>
      <w:r w:rsidR="00731F92">
        <w:rPr>
          <w:color w:val="000000" w:themeColor="text1"/>
        </w:rPr>
        <w:noBreakHyphen/>
      </w:r>
      <w:r w:rsidRPr="00C852B4">
        <w:rPr>
          <w:color w:val="000000" w:themeColor="text1"/>
        </w:rPr>
        <w:t xml:space="preserve">identification in deaths registrations, the numbers of Aboriginal and Torres Strait Islander deaths </w:t>
      </w:r>
      <w:r w:rsidR="009850DF" w:rsidRPr="00C852B4">
        <w:rPr>
          <w:color w:val="000000" w:themeColor="text1"/>
        </w:rPr>
        <w:t xml:space="preserve">have been </w:t>
      </w:r>
      <w:r w:rsidRPr="00C852B4">
        <w:rPr>
          <w:color w:val="000000" w:themeColor="text1"/>
        </w:rPr>
        <w:t xml:space="preserve">adjusted according to the factors derived from the </w:t>
      </w:r>
      <w:r w:rsidR="00857711" w:rsidRPr="00C852B4">
        <w:rPr>
          <w:color w:val="000000" w:themeColor="text1"/>
        </w:rPr>
        <w:t xml:space="preserve">ABS </w:t>
      </w:r>
      <w:r w:rsidRPr="00C852B4">
        <w:rPr>
          <w:color w:val="000000" w:themeColor="text1"/>
        </w:rPr>
        <w:t xml:space="preserve">Census Data Enhancement </w:t>
      </w:r>
      <w:r w:rsidR="003C36C0" w:rsidRPr="00C852B4">
        <w:rPr>
          <w:color w:val="000000" w:themeColor="text1"/>
        </w:rPr>
        <w:t>(</w:t>
      </w:r>
      <w:proofErr w:type="spellStart"/>
      <w:r w:rsidR="003C36C0" w:rsidRPr="00C852B4">
        <w:rPr>
          <w:color w:val="000000" w:themeColor="text1"/>
        </w:rPr>
        <w:t>CDE</w:t>
      </w:r>
      <w:proofErr w:type="spellEnd"/>
      <w:r w:rsidR="003C36C0" w:rsidRPr="00C852B4">
        <w:rPr>
          <w:color w:val="000000" w:themeColor="text1"/>
        </w:rPr>
        <w:t xml:space="preserve">) </w:t>
      </w:r>
      <w:r w:rsidRPr="00C852B4">
        <w:rPr>
          <w:color w:val="000000" w:themeColor="text1"/>
        </w:rPr>
        <w:t>study</w:t>
      </w:r>
      <w:r w:rsidR="00857711" w:rsidRPr="00C852B4">
        <w:rPr>
          <w:color w:val="000000" w:themeColor="text1"/>
        </w:rPr>
        <w:t>. The factors</w:t>
      </w:r>
      <w:r w:rsidR="00AE68E2" w:rsidRPr="00C852B4">
        <w:rPr>
          <w:color w:val="000000" w:themeColor="text1"/>
        </w:rPr>
        <w:t xml:space="preserve"> </w:t>
      </w:r>
      <w:r w:rsidR="003C36C0" w:rsidRPr="00C852B4">
        <w:rPr>
          <w:color w:val="000000" w:themeColor="text1"/>
        </w:rPr>
        <w:t xml:space="preserve">are based on the 2011 </w:t>
      </w:r>
      <w:proofErr w:type="spellStart"/>
      <w:r w:rsidR="003C36C0" w:rsidRPr="00C852B4">
        <w:rPr>
          <w:color w:val="000000" w:themeColor="text1"/>
        </w:rPr>
        <w:t>CDE</w:t>
      </w:r>
      <w:proofErr w:type="spellEnd"/>
      <w:r w:rsidR="003C36C0" w:rsidRPr="00C852B4">
        <w:rPr>
          <w:color w:val="000000" w:themeColor="text1"/>
        </w:rPr>
        <w:t xml:space="preserve"> study</w:t>
      </w:r>
      <w:r w:rsidR="00857711" w:rsidRPr="00C852B4">
        <w:rPr>
          <w:color w:val="000000" w:themeColor="text1"/>
        </w:rPr>
        <w:t xml:space="preserve">, and therefore 2006 and 2011 life expectancy estimates are </w:t>
      </w:r>
      <w:r w:rsidR="003C36C0" w:rsidRPr="00C852B4">
        <w:rPr>
          <w:color w:val="000000" w:themeColor="text1"/>
        </w:rPr>
        <w:t xml:space="preserve">not directly </w:t>
      </w:r>
      <w:r w:rsidR="00857711" w:rsidRPr="00C852B4">
        <w:rPr>
          <w:color w:val="000000" w:themeColor="text1"/>
        </w:rPr>
        <w:t>comparable.</w:t>
      </w:r>
      <w:r w:rsidR="003C36C0" w:rsidRPr="00C852B4">
        <w:rPr>
          <w:color w:val="000000" w:themeColor="text1"/>
        </w:rPr>
        <w:t xml:space="preserve"> ABS revised the 2005–2007 life tables which are comparable to the 2010–2012 life tables. These revised tables are included in section</w:t>
      </w:r>
      <w:r w:rsidR="00731F92">
        <w:rPr>
          <w:color w:val="000000" w:themeColor="text1"/>
        </w:rPr>
        <w:t> </w:t>
      </w:r>
      <w:r w:rsidR="003C36C0" w:rsidRPr="00C852B4">
        <w:rPr>
          <w:color w:val="000000" w:themeColor="text1"/>
        </w:rPr>
        <w:t>4.1 in this report.</w:t>
      </w:r>
    </w:p>
    <w:p w:rsidR="00136C85" w:rsidRPr="00706C2D" w:rsidRDefault="00136C85" w:rsidP="00136C85">
      <w:pPr>
        <w:pStyle w:val="BodyText"/>
        <w:rPr>
          <w:color w:val="000000" w:themeColor="text1"/>
        </w:rPr>
      </w:pPr>
      <w:r w:rsidRPr="00706C2D">
        <w:rPr>
          <w:color w:val="000000" w:themeColor="text1"/>
        </w:rPr>
        <w:t>A</w:t>
      </w:r>
      <w:r w:rsidR="00857711" w:rsidRPr="00706C2D">
        <w:rPr>
          <w:color w:val="000000" w:themeColor="text1"/>
        </w:rPr>
        <w:t xml:space="preserve"> further</w:t>
      </w:r>
      <w:r w:rsidRPr="00706C2D">
        <w:rPr>
          <w:color w:val="000000" w:themeColor="text1"/>
        </w:rPr>
        <w:t xml:space="preserve"> improvement was made to the method for calculating </w:t>
      </w:r>
      <w:r w:rsidR="0014227A" w:rsidRPr="00706C2D">
        <w:rPr>
          <w:color w:val="000000" w:themeColor="text1"/>
        </w:rPr>
        <w:t xml:space="preserve">Aboriginal and Torres Strait Islander </w:t>
      </w:r>
      <w:r w:rsidRPr="00706C2D">
        <w:rPr>
          <w:color w:val="000000" w:themeColor="text1"/>
        </w:rPr>
        <w:t>life ta</w:t>
      </w:r>
      <w:r w:rsidR="00AE68E2" w:rsidRPr="00706C2D">
        <w:rPr>
          <w:color w:val="000000" w:themeColor="text1"/>
        </w:rPr>
        <w:t>b</w:t>
      </w:r>
      <w:r w:rsidRPr="00706C2D">
        <w:rPr>
          <w:color w:val="000000" w:themeColor="text1"/>
        </w:rPr>
        <w:t>les at the Australia level for the period 2010</w:t>
      </w:r>
      <w:r w:rsidR="00857711" w:rsidRPr="00706C2D">
        <w:rPr>
          <w:color w:val="000000" w:themeColor="text1"/>
        </w:rPr>
        <w:t>–</w:t>
      </w:r>
      <w:r w:rsidRPr="00706C2D">
        <w:rPr>
          <w:color w:val="000000" w:themeColor="text1"/>
        </w:rPr>
        <w:t>2012. The method now takes age</w:t>
      </w:r>
      <w:r w:rsidR="00731F92">
        <w:rPr>
          <w:color w:val="000000" w:themeColor="text1"/>
        </w:rPr>
        <w:noBreakHyphen/>
      </w:r>
      <w:r w:rsidRPr="00706C2D">
        <w:rPr>
          <w:color w:val="000000" w:themeColor="text1"/>
        </w:rPr>
        <w:t xml:space="preserve">specific identification rates into account when calculating the </w:t>
      </w:r>
      <w:r w:rsidR="00B021AB">
        <w:rPr>
          <w:color w:val="000000" w:themeColor="text1"/>
        </w:rPr>
        <w:br/>
      </w:r>
      <w:r w:rsidRPr="00706C2D">
        <w:rPr>
          <w:color w:val="000000" w:themeColor="text1"/>
        </w:rPr>
        <w:t>under</w:t>
      </w:r>
      <w:r w:rsidR="00731F92">
        <w:rPr>
          <w:color w:val="000000" w:themeColor="text1"/>
        </w:rPr>
        <w:noBreakHyphen/>
      </w:r>
      <w:r w:rsidRPr="00706C2D">
        <w:rPr>
          <w:color w:val="000000" w:themeColor="text1"/>
        </w:rPr>
        <w:t>identification adjustment. A separate Australian total is provided for 2010</w:t>
      </w:r>
      <w:r w:rsidR="00857711" w:rsidRPr="00706C2D">
        <w:rPr>
          <w:color w:val="000000" w:themeColor="text1"/>
        </w:rPr>
        <w:t>–</w:t>
      </w:r>
      <w:r w:rsidRPr="00706C2D">
        <w:rPr>
          <w:color w:val="000000" w:themeColor="text1"/>
        </w:rPr>
        <w:t xml:space="preserve">2012 and </w:t>
      </w:r>
      <w:r w:rsidR="008E3926">
        <w:rPr>
          <w:color w:val="000000" w:themeColor="text1"/>
        </w:rPr>
        <w:br/>
      </w:r>
      <w:r w:rsidRPr="00706C2D">
        <w:rPr>
          <w:color w:val="000000" w:themeColor="text1"/>
        </w:rPr>
        <w:t>2005</w:t>
      </w:r>
      <w:r w:rsidR="00857711" w:rsidRPr="00706C2D">
        <w:rPr>
          <w:color w:val="000000" w:themeColor="text1"/>
        </w:rPr>
        <w:t>–</w:t>
      </w:r>
      <w:r w:rsidRPr="00706C2D">
        <w:rPr>
          <w:color w:val="000000" w:themeColor="text1"/>
        </w:rPr>
        <w:t>2007 on this basis</w:t>
      </w:r>
      <w:r w:rsidR="00857711" w:rsidRPr="00706C2D">
        <w:rPr>
          <w:color w:val="000000" w:themeColor="text1"/>
        </w:rPr>
        <w:t xml:space="preserve"> (</w:t>
      </w:r>
      <w:r w:rsidR="009850DF" w:rsidRPr="00706C2D">
        <w:rPr>
          <w:color w:val="000000" w:themeColor="text1"/>
        </w:rPr>
        <w:t>bu</w:t>
      </w:r>
      <w:r w:rsidR="002351B3" w:rsidRPr="00706C2D">
        <w:rPr>
          <w:color w:val="000000" w:themeColor="text1"/>
        </w:rPr>
        <w:t>t</w:t>
      </w:r>
      <w:r w:rsidR="009850DF" w:rsidRPr="00706C2D">
        <w:rPr>
          <w:color w:val="000000" w:themeColor="text1"/>
        </w:rPr>
        <w:t xml:space="preserve"> this improved method cannot currently</w:t>
      </w:r>
      <w:r w:rsidR="00857711" w:rsidRPr="00706C2D">
        <w:rPr>
          <w:color w:val="000000" w:themeColor="text1"/>
        </w:rPr>
        <w:t xml:space="preserve"> be applied to </w:t>
      </w:r>
      <w:r w:rsidRPr="00706C2D">
        <w:rPr>
          <w:color w:val="000000" w:themeColor="text1"/>
        </w:rPr>
        <w:t>State and Territory or remoteness life tables</w:t>
      </w:r>
      <w:r w:rsidR="00857711" w:rsidRPr="00706C2D">
        <w:rPr>
          <w:color w:val="000000" w:themeColor="text1"/>
        </w:rPr>
        <w:t>)</w:t>
      </w:r>
      <w:r w:rsidRPr="00706C2D">
        <w:rPr>
          <w:color w:val="000000" w:themeColor="text1"/>
        </w:rPr>
        <w:t xml:space="preserve">. </w:t>
      </w:r>
    </w:p>
    <w:p w:rsidR="00136C85" w:rsidRPr="00706C2D" w:rsidRDefault="00136C85" w:rsidP="001A36EB">
      <w:pPr>
        <w:pStyle w:val="Heading3"/>
        <w:rPr>
          <w:color w:val="000000" w:themeColor="text1"/>
        </w:rPr>
      </w:pPr>
      <w:r w:rsidRPr="00706C2D">
        <w:rPr>
          <w:color w:val="000000" w:themeColor="text1"/>
        </w:rPr>
        <w:t>Hospitalisations data</w:t>
      </w:r>
    </w:p>
    <w:p w:rsidR="00772B58" w:rsidRPr="00706C2D" w:rsidRDefault="00136C85" w:rsidP="00772B58">
      <w:pPr>
        <w:pStyle w:val="BodyText"/>
        <w:rPr>
          <w:color w:val="000000" w:themeColor="text1"/>
        </w:rPr>
      </w:pPr>
      <w:r w:rsidRPr="00706C2D">
        <w:rPr>
          <w:color w:val="000000" w:themeColor="text1"/>
        </w:rPr>
        <w:t>Hospitalisations data are from the National Hospital Morbidity Database (</w:t>
      </w:r>
      <w:proofErr w:type="spellStart"/>
      <w:r w:rsidRPr="00706C2D">
        <w:rPr>
          <w:color w:val="000000" w:themeColor="text1"/>
        </w:rPr>
        <w:t>NHMD</w:t>
      </w:r>
      <w:proofErr w:type="spellEnd"/>
      <w:r w:rsidRPr="00706C2D">
        <w:rPr>
          <w:color w:val="000000" w:themeColor="text1"/>
        </w:rPr>
        <w:t xml:space="preserve">), a national collection of hospitalisation records maintained by the </w:t>
      </w:r>
      <w:proofErr w:type="spellStart"/>
      <w:r w:rsidRPr="00706C2D">
        <w:rPr>
          <w:color w:val="000000" w:themeColor="text1"/>
        </w:rPr>
        <w:t>AIHW</w:t>
      </w:r>
      <w:proofErr w:type="spellEnd"/>
      <w:r w:rsidRPr="00706C2D">
        <w:rPr>
          <w:color w:val="000000" w:themeColor="text1"/>
        </w:rPr>
        <w:t xml:space="preserve">. Health departments in all states and territories provide the </w:t>
      </w:r>
      <w:proofErr w:type="spellStart"/>
      <w:r w:rsidRPr="00706C2D">
        <w:rPr>
          <w:color w:val="000000" w:themeColor="text1"/>
        </w:rPr>
        <w:t>AIHW</w:t>
      </w:r>
      <w:proofErr w:type="spellEnd"/>
      <w:r w:rsidRPr="00706C2D">
        <w:rPr>
          <w:color w:val="000000" w:themeColor="text1"/>
        </w:rPr>
        <w:t xml:space="preserve"> with information on the characteristics, diagnosis and care of admitted patients </w:t>
      </w:r>
      <w:r w:rsidR="00772B58" w:rsidRPr="00706C2D">
        <w:rPr>
          <w:color w:val="000000" w:themeColor="text1"/>
        </w:rPr>
        <w:t>from almost all hospitals, including public acute and psychiatric hospitals, private acute and psychiatric hospitals, and private free</w:t>
      </w:r>
      <w:r w:rsidR="00731F92">
        <w:rPr>
          <w:color w:val="000000" w:themeColor="text1"/>
        </w:rPr>
        <w:noBreakHyphen/>
      </w:r>
      <w:r w:rsidR="00772B58" w:rsidRPr="00706C2D">
        <w:rPr>
          <w:color w:val="000000" w:themeColor="text1"/>
        </w:rPr>
        <w:t>standing day hospital facilities</w:t>
      </w:r>
      <w:r w:rsidRPr="00706C2D">
        <w:rPr>
          <w:color w:val="000000" w:themeColor="text1"/>
        </w:rPr>
        <w:t xml:space="preserve">. </w:t>
      </w:r>
    </w:p>
    <w:p w:rsidR="00136C85" w:rsidRDefault="00136C85" w:rsidP="00136C85">
      <w:pPr>
        <w:pStyle w:val="BodyText"/>
        <w:rPr>
          <w:color w:val="000000" w:themeColor="text1"/>
        </w:rPr>
      </w:pPr>
      <w:r w:rsidRPr="007C2006">
        <w:rPr>
          <w:color w:val="000000" w:themeColor="text1"/>
        </w:rPr>
        <w:t>Hospitalisations include admissions that result in discharges, transfers, deaths or changes in the type or episode of care (defined in the database as hospital separations</w:t>
      </w:r>
      <w:r w:rsidR="007D1DA6" w:rsidRPr="007C2006">
        <w:rPr>
          <w:color w:val="000000" w:themeColor="text1"/>
        </w:rPr>
        <w:t>)</w:t>
      </w:r>
      <w:r w:rsidR="00772B58" w:rsidRPr="007C2006">
        <w:rPr>
          <w:color w:val="000000" w:themeColor="text1"/>
        </w:rPr>
        <w:t xml:space="preserve">. </w:t>
      </w:r>
      <w:r w:rsidRPr="007C2006">
        <w:rPr>
          <w:color w:val="000000" w:themeColor="text1"/>
        </w:rPr>
        <w:t xml:space="preserve">A record is included for each hospitalisation, not for each patient, so patients who are admitted more than once in a year have more than one record in the database. </w:t>
      </w:r>
      <w:r w:rsidR="00772B58" w:rsidRPr="007C2006">
        <w:rPr>
          <w:color w:val="000000" w:themeColor="text1"/>
        </w:rPr>
        <w:t xml:space="preserve">Due to the high rates of </w:t>
      </w:r>
      <w:r w:rsidR="008E3926">
        <w:rPr>
          <w:color w:val="000000" w:themeColor="text1"/>
        </w:rPr>
        <w:br/>
      </w:r>
      <w:r w:rsidR="00772B58" w:rsidRPr="007C2006">
        <w:rPr>
          <w:color w:val="000000" w:themeColor="text1"/>
        </w:rPr>
        <w:t>end</w:t>
      </w:r>
      <w:r w:rsidR="00731F92">
        <w:rPr>
          <w:color w:val="000000" w:themeColor="text1"/>
        </w:rPr>
        <w:noBreakHyphen/>
      </w:r>
      <w:r w:rsidR="00772B58" w:rsidRPr="007C2006">
        <w:rPr>
          <w:color w:val="000000" w:themeColor="text1"/>
        </w:rPr>
        <w:t xml:space="preserve">stage renal disease requiring frequent dialysis treatment among </w:t>
      </w:r>
      <w:r w:rsidR="002351B3" w:rsidRPr="007C2006">
        <w:rPr>
          <w:color w:val="000000" w:themeColor="text1"/>
        </w:rPr>
        <w:t xml:space="preserve">Aboriginal and Torres Strait Islander </w:t>
      </w:r>
      <w:r w:rsidR="00772B58" w:rsidRPr="007C2006">
        <w:rPr>
          <w:color w:val="000000" w:themeColor="text1"/>
        </w:rPr>
        <w:t xml:space="preserve">Australians, it is important to separate hospitalisation rates for dialysis </w:t>
      </w:r>
      <w:r w:rsidR="00DF537B">
        <w:rPr>
          <w:color w:val="000000" w:themeColor="text1"/>
        </w:rPr>
        <w:t>from rates for other conditions</w:t>
      </w:r>
      <w:r w:rsidR="00731F92">
        <w:rPr>
          <w:color w:val="000000" w:themeColor="text1"/>
        </w:rPr>
        <w:t>.</w:t>
      </w:r>
    </w:p>
    <w:p w:rsidR="00741F7C" w:rsidRPr="00523C71" w:rsidRDefault="00136C85" w:rsidP="0044089D">
      <w:pPr>
        <w:pStyle w:val="BodyText"/>
        <w:rPr>
          <w:color w:val="000000" w:themeColor="text1"/>
        </w:rPr>
      </w:pPr>
      <w:r w:rsidRPr="00523C71">
        <w:rPr>
          <w:color w:val="000000" w:themeColor="text1"/>
        </w:rPr>
        <w:t xml:space="preserve">Overall, the quality of </w:t>
      </w:r>
      <w:r w:rsidR="002351B3" w:rsidRPr="00523C71">
        <w:rPr>
          <w:color w:val="000000" w:themeColor="text1"/>
        </w:rPr>
        <w:t xml:space="preserve">Aboriginal and Torres Strait Islander </w:t>
      </w:r>
      <w:r w:rsidRPr="00523C71">
        <w:rPr>
          <w:color w:val="000000" w:themeColor="text1"/>
        </w:rPr>
        <w:t>identification in hospital separations data has improved in recent years</w:t>
      </w:r>
      <w:r w:rsidR="002351B3" w:rsidRPr="00523C71">
        <w:rPr>
          <w:color w:val="000000" w:themeColor="text1"/>
        </w:rPr>
        <w:t xml:space="preserve"> and d</w:t>
      </w:r>
      <w:r w:rsidR="00EF3831" w:rsidRPr="00523C71">
        <w:rPr>
          <w:color w:val="000000" w:themeColor="text1"/>
        </w:rPr>
        <w:t xml:space="preserve">ata for all states and territories </w:t>
      </w:r>
      <w:r w:rsidR="002351B3" w:rsidRPr="00523C71">
        <w:rPr>
          <w:color w:val="000000" w:themeColor="text1"/>
        </w:rPr>
        <w:t xml:space="preserve">can </w:t>
      </w:r>
      <w:r w:rsidR="00EF3831" w:rsidRPr="00523C71">
        <w:rPr>
          <w:color w:val="000000" w:themeColor="text1"/>
        </w:rPr>
        <w:t xml:space="preserve">be </w:t>
      </w:r>
      <w:r w:rsidR="002351B3" w:rsidRPr="00523C71">
        <w:rPr>
          <w:color w:val="000000" w:themeColor="text1"/>
        </w:rPr>
        <w:t xml:space="preserve">reported </w:t>
      </w:r>
      <w:r w:rsidR="00EF3831" w:rsidRPr="00523C71">
        <w:rPr>
          <w:color w:val="000000" w:themeColor="text1"/>
        </w:rPr>
        <w:t xml:space="preserve">for </w:t>
      </w:r>
      <w:r w:rsidR="007D1DA6" w:rsidRPr="00523C71">
        <w:rPr>
          <w:color w:val="000000" w:themeColor="text1"/>
        </w:rPr>
        <w:t xml:space="preserve">national </w:t>
      </w:r>
      <w:r w:rsidR="00EF3831" w:rsidRPr="00523C71">
        <w:rPr>
          <w:color w:val="000000" w:themeColor="text1"/>
        </w:rPr>
        <w:t>analys</w:t>
      </w:r>
      <w:r w:rsidR="007D1DA6" w:rsidRPr="00523C71">
        <w:rPr>
          <w:color w:val="000000" w:themeColor="text1"/>
        </w:rPr>
        <w:t>e</w:t>
      </w:r>
      <w:r w:rsidR="00EF3831" w:rsidRPr="00523C71">
        <w:rPr>
          <w:color w:val="000000" w:themeColor="text1"/>
        </w:rPr>
        <w:t xml:space="preserve">s of hospitalisations </w:t>
      </w:r>
      <w:r w:rsidR="007D1DA6" w:rsidRPr="00523C71">
        <w:rPr>
          <w:color w:val="000000" w:themeColor="text1"/>
        </w:rPr>
        <w:t>from 2010</w:t>
      </w:r>
      <w:r w:rsidR="00731F92">
        <w:rPr>
          <w:color w:val="000000" w:themeColor="text1"/>
        </w:rPr>
        <w:noBreakHyphen/>
      </w:r>
      <w:r w:rsidR="007D1DA6" w:rsidRPr="00523C71">
        <w:rPr>
          <w:color w:val="000000" w:themeColor="text1"/>
        </w:rPr>
        <w:t>11 onwards</w:t>
      </w:r>
      <w:r w:rsidR="00B62D19" w:rsidRPr="00523C71">
        <w:rPr>
          <w:color w:val="000000" w:themeColor="text1"/>
        </w:rPr>
        <w:t xml:space="preserve"> </w:t>
      </w:r>
      <w:r w:rsidR="00B62D19" w:rsidRPr="00523C71">
        <w:rPr>
          <w:color w:val="000000" w:themeColor="text1"/>
          <w:szCs w:val="24"/>
        </w:rPr>
        <w:t>(</w:t>
      </w:r>
      <w:proofErr w:type="spellStart"/>
      <w:r w:rsidR="00B62D19" w:rsidRPr="00523C71">
        <w:rPr>
          <w:color w:val="000000" w:themeColor="text1"/>
          <w:szCs w:val="24"/>
        </w:rPr>
        <w:t>AIHW</w:t>
      </w:r>
      <w:proofErr w:type="spellEnd"/>
      <w:r w:rsidR="00B62D19" w:rsidRPr="00523C71">
        <w:rPr>
          <w:color w:val="000000" w:themeColor="text1"/>
          <w:szCs w:val="24"/>
        </w:rPr>
        <w:t> 2013)</w:t>
      </w:r>
      <w:r w:rsidR="00094A64">
        <w:rPr>
          <w:color w:val="000000" w:themeColor="text1"/>
        </w:rPr>
        <w:t xml:space="preserve"> </w:t>
      </w:r>
      <w:r w:rsidR="00726505">
        <w:rPr>
          <w:color w:val="000000" w:themeColor="text1"/>
        </w:rPr>
        <w:t>(</w:t>
      </w:r>
      <w:r w:rsidR="00094A64">
        <w:rPr>
          <w:color w:val="000000" w:themeColor="text1"/>
        </w:rPr>
        <w:t>prior to this data were only combined for six jurisdictions</w:t>
      </w:r>
      <w:r w:rsidR="00726505">
        <w:rPr>
          <w:color w:val="000000" w:themeColor="text1"/>
        </w:rPr>
        <w:t>)</w:t>
      </w:r>
      <w:r w:rsidR="00EF3831" w:rsidRPr="00523C71">
        <w:rPr>
          <w:color w:val="000000" w:themeColor="text1"/>
        </w:rPr>
        <w:t xml:space="preserve">. </w:t>
      </w:r>
      <w:r w:rsidR="00741F7C">
        <w:rPr>
          <w:color w:val="000000" w:themeColor="text1"/>
        </w:rPr>
        <w:t>For this report</w:t>
      </w:r>
      <w:r w:rsidR="00094A64">
        <w:rPr>
          <w:color w:val="000000" w:themeColor="text1"/>
        </w:rPr>
        <w:t>,</w:t>
      </w:r>
      <w:r w:rsidR="00240541">
        <w:rPr>
          <w:color w:val="000000" w:themeColor="text1"/>
        </w:rPr>
        <w:t xml:space="preserve"> data</w:t>
      </w:r>
      <w:r w:rsidR="00094A64">
        <w:rPr>
          <w:color w:val="000000" w:themeColor="text1"/>
        </w:rPr>
        <w:t xml:space="preserve"> for the non</w:t>
      </w:r>
      <w:r w:rsidR="00094A64">
        <w:rPr>
          <w:color w:val="000000" w:themeColor="text1"/>
        </w:rPr>
        <w:noBreakHyphen/>
        <w:t xml:space="preserve">Indigenous population </w:t>
      </w:r>
      <w:r w:rsidR="00741F7C">
        <w:rPr>
          <w:color w:val="000000" w:themeColor="text1"/>
        </w:rPr>
        <w:t>are only reported from 2012</w:t>
      </w:r>
      <w:r w:rsidR="00731F92">
        <w:rPr>
          <w:color w:val="000000" w:themeColor="text1"/>
        </w:rPr>
        <w:noBreakHyphen/>
      </w:r>
      <w:r w:rsidR="00741F7C">
        <w:rPr>
          <w:color w:val="000000" w:themeColor="text1"/>
        </w:rPr>
        <w:t xml:space="preserve">13 onwards (for </w:t>
      </w:r>
      <w:r w:rsidR="00741F7C">
        <w:t>prior years the data are presented for ‘other’ which includes non</w:t>
      </w:r>
      <w:r w:rsidR="00741F7C">
        <w:noBreakHyphen/>
        <w:t xml:space="preserve">Indigenous Australians and those for </w:t>
      </w:r>
      <w:r w:rsidR="00741F7C">
        <w:lastRenderedPageBreak/>
        <w:t>whom Indigenous status is unknown or not stated)</w:t>
      </w:r>
      <w:r w:rsidR="0032155B">
        <w:t xml:space="preserve">, </w:t>
      </w:r>
      <w:r w:rsidR="0032155B" w:rsidRPr="009513C2">
        <w:t xml:space="preserve">except for reporting against potentially preventable hospitalisations </w:t>
      </w:r>
      <w:r w:rsidR="00D3296C" w:rsidRPr="009513C2">
        <w:t>(section</w:t>
      </w:r>
      <w:r w:rsidR="00731F92">
        <w:t> </w:t>
      </w:r>
      <w:r w:rsidR="00D3296C" w:rsidRPr="009513C2">
        <w:t xml:space="preserve">8.2) </w:t>
      </w:r>
      <w:r w:rsidR="0032155B" w:rsidRPr="009513C2">
        <w:t xml:space="preserve">where data are reported for </w:t>
      </w:r>
      <w:r w:rsidR="00726505" w:rsidRPr="009513C2">
        <w:t xml:space="preserve">the </w:t>
      </w:r>
      <w:r w:rsidR="0032155B" w:rsidRPr="009513C2">
        <w:t>non</w:t>
      </w:r>
      <w:r w:rsidR="00731F92">
        <w:noBreakHyphen/>
      </w:r>
      <w:r w:rsidR="0032155B" w:rsidRPr="009513C2">
        <w:t>Indigenous</w:t>
      </w:r>
      <w:r w:rsidR="00726505" w:rsidRPr="009513C2">
        <w:t xml:space="preserve"> population</w:t>
      </w:r>
      <w:r w:rsidR="0032155B" w:rsidRPr="009513C2">
        <w:t xml:space="preserve"> from 2010</w:t>
      </w:r>
      <w:r w:rsidR="00731F92">
        <w:noBreakHyphen/>
      </w:r>
      <w:r w:rsidR="0032155B" w:rsidRPr="009513C2">
        <w:t>11 onwards</w:t>
      </w:r>
      <w:r w:rsidR="00DF409D">
        <w:t xml:space="preserve"> </w:t>
      </w:r>
      <w:r w:rsidR="00DF409D" w:rsidRPr="003C32CE">
        <w:t>(the exception is WA for wh</w:t>
      </w:r>
      <w:r w:rsidR="009167AB" w:rsidRPr="003C32CE">
        <w:t>ich</w:t>
      </w:r>
      <w:r w:rsidR="00DF409D" w:rsidRPr="003C32CE">
        <w:t xml:space="preserve"> records with an unknown Indigenous status are reported as non</w:t>
      </w:r>
      <w:r w:rsidR="00731F92">
        <w:noBreakHyphen/>
      </w:r>
      <w:r w:rsidR="00DF409D" w:rsidRPr="003C32CE">
        <w:t>Indigenous for all years)</w:t>
      </w:r>
      <w:r w:rsidR="00741F7C" w:rsidRPr="003C32CE">
        <w:t>.</w:t>
      </w:r>
      <w:r w:rsidR="00240541">
        <w:t xml:space="preserve"> </w:t>
      </w:r>
      <w:r w:rsidR="00094A64">
        <w:t xml:space="preserve">To enable time series reporting by Indigenous status, data on ‘other’ are reported </w:t>
      </w:r>
      <w:r w:rsidR="00240541">
        <w:t>for six jurisdictions</w:t>
      </w:r>
      <w:r w:rsidR="00094A64">
        <w:t xml:space="preserve"> for</w:t>
      </w:r>
      <w:r w:rsidR="00240541">
        <w:t xml:space="preserve"> </w:t>
      </w:r>
      <w:r w:rsidR="00094A64">
        <w:t xml:space="preserve">the current reporting period </w:t>
      </w:r>
      <w:r w:rsidR="00240541">
        <w:t>back to 2004</w:t>
      </w:r>
      <w:r w:rsidR="00731F92">
        <w:noBreakHyphen/>
      </w:r>
      <w:r w:rsidR="00240541">
        <w:t xml:space="preserve">05. </w:t>
      </w:r>
    </w:p>
    <w:p w:rsidR="00136C85" w:rsidRPr="00254B8C" w:rsidRDefault="00136C85" w:rsidP="00136C85">
      <w:pPr>
        <w:pStyle w:val="BodyText"/>
        <w:rPr>
          <w:color w:val="000000" w:themeColor="text1"/>
        </w:rPr>
      </w:pPr>
      <w:r w:rsidRPr="00254B8C">
        <w:rPr>
          <w:color w:val="000000" w:themeColor="text1"/>
        </w:rPr>
        <w:t>The following should be used to guide interpretation of the hospitalisations data</w:t>
      </w:r>
      <w:r w:rsidR="007F0F02">
        <w:rPr>
          <w:color w:val="000000" w:themeColor="text1"/>
        </w:rPr>
        <w:t>.</w:t>
      </w:r>
    </w:p>
    <w:p w:rsidR="00136C85" w:rsidRPr="00254B8C" w:rsidRDefault="00136C85" w:rsidP="00B62D19">
      <w:pPr>
        <w:pStyle w:val="ListBullet"/>
        <w:rPr>
          <w:color w:val="000000" w:themeColor="text1"/>
        </w:rPr>
      </w:pPr>
      <w:r w:rsidRPr="00254B8C">
        <w:rPr>
          <w:color w:val="000000" w:themeColor="text1"/>
        </w:rPr>
        <w:t xml:space="preserve">Each State and Territory has a unique demographic structure, and factors such as age and </w:t>
      </w:r>
      <w:r w:rsidR="002351B3" w:rsidRPr="00254B8C">
        <w:rPr>
          <w:color w:val="000000" w:themeColor="text1"/>
        </w:rPr>
        <w:t xml:space="preserve">Aboriginal and Torres Strait Islander </w:t>
      </w:r>
      <w:r w:rsidRPr="00254B8C">
        <w:rPr>
          <w:color w:val="000000" w:themeColor="text1"/>
        </w:rPr>
        <w:t xml:space="preserve">status can have an effect on the nature of health care delivery. The frequency of particular procedures, for example, can be affected by the demographic composition of the population </w:t>
      </w:r>
      <w:r w:rsidR="00B62D19" w:rsidRPr="00254B8C">
        <w:rPr>
          <w:color w:val="000000" w:themeColor="text1"/>
          <w:szCs w:val="24"/>
        </w:rPr>
        <w:t>(</w:t>
      </w:r>
      <w:proofErr w:type="spellStart"/>
      <w:r w:rsidR="00B62D19" w:rsidRPr="00254B8C">
        <w:rPr>
          <w:color w:val="000000" w:themeColor="text1"/>
          <w:szCs w:val="24"/>
        </w:rPr>
        <w:t>AIHW</w:t>
      </w:r>
      <w:proofErr w:type="spellEnd"/>
      <w:r w:rsidR="00B62D19" w:rsidRPr="00254B8C">
        <w:rPr>
          <w:color w:val="000000" w:themeColor="text1"/>
          <w:szCs w:val="24"/>
        </w:rPr>
        <w:t> 2005)</w:t>
      </w:r>
      <w:r w:rsidRPr="00254B8C">
        <w:rPr>
          <w:color w:val="000000" w:themeColor="text1"/>
        </w:rPr>
        <w:t>.</w:t>
      </w:r>
      <w:r w:rsidR="002351B3" w:rsidRPr="00254B8C">
        <w:rPr>
          <w:color w:val="000000" w:themeColor="text1"/>
        </w:rPr>
        <w:t xml:space="preserve"> </w:t>
      </w:r>
    </w:p>
    <w:p w:rsidR="00136C85" w:rsidRDefault="00136C85" w:rsidP="00136C85">
      <w:pPr>
        <w:pStyle w:val="ListBullet"/>
        <w:rPr>
          <w:color w:val="000000" w:themeColor="text1"/>
        </w:rPr>
      </w:pPr>
      <w:r w:rsidRPr="001F5D3C">
        <w:rPr>
          <w:color w:val="000000" w:themeColor="text1"/>
        </w:rPr>
        <w:t xml:space="preserve">Although data on hospitalisations from the </w:t>
      </w:r>
      <w:proofErr w:type="spellStart"/>
      <w:r w:rsidRPr="001F5D3C">
        <w:rPr>
          <w:color w:val="000000" w:themeColor="text1"/>
        </w:rPr>
        <w:t>NHMD</w:t>
      </w:r>
      <w:proofErr w:type="spellEnd"/>
      <w:r w:rsidRPr="001F5D3C">
        <w:rPr>
          <w:color w:val="000000" w:themeColor="text1"/>
        </w:rPr>
        <w:t xml:space="preserve"> can reflect an aspect of the burden of disease in the community, they do not usually provide measures of the incidence or prevalence of conditions. This is because not all people with a particular condition or degree of illness are treated in hospital</w:t>
      </w:r>
      <w:r w:rsidR="002351B3" w:rsidRPr="001F5D3C">
        <w:rPr>
          <w:color w:val="000000" w:themeColor="text1"/>
        </w:rPr>
        <w:t>,</w:t>
      </w:r>
      <w:r w:rsidRPr="001F5D3C">
        <w:rPr>
          <w:color w:val="000000" w:themeColor="text1"/>
        </w:rPr>
        <w:t xml:space="preserve"> and there are multiple admissions for some chronic conditions.</w:t>
      </w:r>
      <w:r w:rsidRPr="00FB6778">
        <w:rPr>
          <w:color w:val="00B050"/>
        </w:rPr>
        <w:t xml:space="preserve"> </w:t>
      </w:r>
      <w:r w:rsidRPr="00254B8C">
        <w:rPr>
          <w:color w:val="000000" w:themeColor="text1"/>
        </w:rPr>
        <w:t>Also, the number and pattern of hospitalisations can be affected by differing admission practices, and differing levels and patterns of service provision</w:t>
      </w:r>
      <w:r w:rsidR="00B62D19" w:rsidRPr="00254B8C">
        <w:rPr>
          <w:color w:val="000000" w:themeColor="text1"/>
        </w:rPr>
        <w:t xml:space="preserve"> </w:t>
      </w:r>
      <w:r w:rsidR="00B62D19" w:rsidRPr="00254B8C">
        <w:rPr>
          <w:color w:val="000000" w:themeColor="text1"/>
          <w:szCs w:val="24"/>
        </w:rPr>
        <w:t>(</w:t>
      </w:r>
      <w:proofErr w:type="spellStart"/>
      <w:r w:rsidR="00B62D19" w:rsidRPr="00254B8C">
        <w:rPr>
          <w:color w:val="000000" w:themeColor="text1"/>
          <w:szCs w:val="24"/>
        </w:rPr>
        <w:t>AIHW</w:t>
      </w:r>
      <w:proofErr w:type="spellEnd"/>
      <w:r w:rsidR="00B62D19" w:rsidRPr="00254B8C">
        <w:rPr>
          <w:color w:val="000000" w:themeColor="text1"/>
          <w:szCs w:val="24"/>
        </w:rPr>
        <w:t> 2005)</w:t>
      </w:r>
      <w:r w:rsidRPr="00254B8C">
        <w:rPr>
          <w:color w:val="000000" w:themeColor="text1"/>
        </w:rPr>
        <w:t>.</w:t>
      </w:r>
    </w:p>
    <w:p w:rsidR="0032155B" w:rsidRDefault="0032155B" w:rsidP="009513C2">
      <w:pPr>
        <w:pStyle w:val="ListBullet"/>
        <w:rPr>
          <w:color w:val="000000" w:themeColor="text1"/>
        </w:rPr>
      </w:pPr>
      <w:r w:rsidRPr="009513C2">
        <w:rPr>
          <w:color w:val="000000" w:themeColor="text1"/>
        </w:rPr>
        <w:t>Episodes of care for non</w:t>
      </w:r>
      <w:r w:rsidR="00731F92">
        <w:rPr>
          <w:color w:val="000000" w:themeColor="text1"/>
        </w:rPr>
        <w:noBreakHyphen/>
      </w:r>
      <w:r w:rsidRPr="009513C2">
        <w:rPr>
          <w:color w:val="000000" w:themeColor="text1"/>
        </w:rPr>
        <w:t>admitted patients treated in hospital in emergency department or outpatient clinics are not included in the hospitalisations count</w:t>
      </w:r>
      <w:r w:rsidR="00726505" w:rsidRPr="009513C2">
        <w:rPr>
          <w:color w:val="000000" w:themeColor="text1"/>
        </w:rPr>
        <w:t>s</w:t>
      </w:r>
      <w:r w:rsidRPr="009513C2">
        <w:rPr>
          <w:color w:val="000000" w:themeColor="text1"/>
        </w:rPr>
        <w:t>.</w:t>
      </w:r>
      <w:r>
        <w:rPr>
          <w:color w:val="000000" w:themeColor="text1"/>
        </w:rPr>
        <w:t xml:space="preserve"> </w:t>
      </w:r>
    </w:p>
    <w:p w:rsidR="007D1DA6" w:rsidRPr="00254B8C" w:rsidRDefault="007D1DA6" w:rsidP="001A36EB">
      <w:pPr>
        <w:pStyle w:val="Heading3"/>
        <w:rPr>
          <w:color w:val="000000" w:themeColor="text1"/>
        </w:rPr>
      </w:pPr>
      <w:r w:rsidRPr="00254B8C">
        <w:rPr>
          <w:color w:val="000000" w:themeColor="text1"/>
        </w:rPr>
        <w:t>National Perinatal Data Collection</w:t>
      </w:r>
    </w:p>
    <w:p w:rsidR="007B5DBA" w:rsidRPr="00254B8C" w:rsidRDefault="007B5DBA" w:rsidP="00136C85">
      <w:pPr>
        <w:pStyle w:val="BodyText"/>
        <w:rPr>
          <w:color w:val="000000" w:themeColor="text1"/>
        </w:rPr>
      </w:pPr>
      <w:r w:rsidRPr="00254B8C">
        <w:rPr>
          <w:color w:val="000000" w:themeColor="text1"/>
        </w:rPr>
        <w:t>D</w:t>
      </w:r>
      <w:r w:rsidR="00136C85" w:rsidRPr="00254B8C">
        <w:rPr>
          <w:color w:val="000000" w:themeColor="text1"/>
        </w:rPr>
        <w:t xml:space="preserve">ata </w:t>
      </w:r>
      <w:r w:rsidRPr="00254B8C">
        <w:rPr>
          <w:color w:val="000000" w:themeColor="text1"/>
        </w:rPr>
        <w:t xml:space="preserve">on pregnancy and childbirth are sourced </w:t>
      </w:r>
      <w:r w:rsidR="00136C85" w:rsidRPr="00254B8C">
        <w:rPr>
          <w:color w:val="000000" w:themeColor="text1"/>
        </w:rPr>
        <w:t>from the National Perinatal Data Collection (</w:t>
      </w:r>
      <w:proofErr w:type="spellStart"/>
      <w:r w:rsidR="00136C85" w:rsidRPr="00254B8C">
        <w:rPr>
          <w:color w:val="000000" w:themeColor="text1"/>
        </w:rPr>
        <w:t>NPDC</w:t>
      </w:r>
      <w:proofErr w:type="spellEnd"/>
      <w:r w:rsidR="00136C85" w:rsidRPr="00254B8C">
        <w:rPr>
          <w:color w:val="000000" w:themeColor="text1"/>
        </w:rPr>
        <w:t xml:space="preserve">), a collection maintained by the </w:t>
      </w:r>
      <w:proofErr w:type="spellStart"/>
      <w:r w:rsidR="00136C85" w:rsidRPr="00254B8C">
        <w:rPr>
          <w:color w:val="000000" w:themeColor="text1"/>
        </w:rPr>
        <w:t>AIHW</w:t>
      </w:r>
      <w:proofErr w:type="spellEnd"/>
      <w:r w:rsidR="00136C85" w:rsidRPr="00254B8C">
        <w:rPr>
          <w:color w:val="000000" w:themeColor="text1"/>
        </w:rPr>
        <w:t xml:space="preserve"> comprising of data items as specified in the Perinatal National Minimum Data Set (</w:t>
      </w:r>
      <w:proofErr w:type="spellStart"/>
      <w:r w:rsidR="00136C85" w:rsidRPr="00254B8C">
        <w:rPr>
          <w:color w:val="000000" w:themeColor="text1"/>
        </w:rPr>
        <w:t>NMDS</w:t>
      </w:r>
      <w:proofErr w:type="spellEnd"/>
      <w:r w:rsidR="00136C85" w:rsidRPr="00254B8C">
        <w:rPr>
          <w:color w:val="000000" w:themeColor="text1"/>
        </w:rPr>
        <w:t xml:space="preserve">), plus additional items collected by the State and Territories. </w:t>
      </w:r>
      <w:r w:rsidR="005344C8" w:rsidRPr="00254B8C">
        <w:rPr>
          <w:color w:val="000000" w:themeColor="text1"/>
        </w:rPr>
        <w:t>From 201</w:t>
      </w:r>
      <w:r w:rsidR="00C9139C" w:rsidRPr="00254B8C">
        <w:rPr>
          <w:color w:val="000000" w:themeColor="text1"/>
        </w:rPr>
        <w:t>1</w:t>
      </w:r>
      <w:r w:rsidR="005344C8" w:rsidRPr="00254B8C">
        <w:rPr>
          <w:color w:val="000000" w:themeColor="text1"/>
        </w:rPr>
        <w:t xml:space="preserve">, the Indigenous status of the baby (that is, the mother and/or father has identified as being of Aboriginal and/or Torres Strait Islander origin) </w:t>
      </w:r>
      <w:r w:rsidRPr="00254B8C">
        <w:rPr>
          <w:color w:val="000000" w:themeColor="text1"/>
        </w:rPr>
        <w:t xml:space="preserve">has been </w:t>
      </w:r>
      <w:r w:rsidR="005344C8" w:rsidRPr="00254B8C">
        <w:rPr>
          <w:color w:val="000000" w:themeColor="text1"/>
        </w:rPr>
        <w:t>collected. Previously the Indigenous status of the baby was only available based on the Indigenous status of the mother, leading to an underestimate of Aboriginal and Torres Strait Islander</w:t>
      </w:r>
      <w:r w:rsidR="00136C85" w:rsidRPr="00254B8C">
        <w:rPr>
          <w:color w:val="000000" w:themeColor="text1"/>
        </w:rPr>
        <w:t xml:space="preserve"> births. </w:t>
      </w:r>
      <w:r w:rsidRPr="00254B8C">
        <w:rPr>
          <w:color w:val="000000" w:themeColor="text1"/>
        </w:rPr>
        <w:t>For a</w:t>
      </w:r>
      <w:r w:rsidR="00F26D00" w:rsidRPr="00254B8C">
        <w:rPr>
          <w:color w:val="000000" w:themeColor="text1"/>
        </w:rPr>
        <w:t>round 6 per cent</w:t>
      </w:r>
      <w:r w:rsidRPr="00254B8C">
        <w:rPr>
          <w:color w:val="000000" w:themeColor="text1"/>
        </w:rPr>
        <w:t xml:space="preserve"> of births the Indigenous status is unknown, due to unknown Indigenous status of the father. Identification of the father is not compulsory on birth registrations.</w:t>
      </w:r>
    </w:p>
    <w:p w:rsidR="00127E4C" w:rsidRPr="00254B8C" w:rsidRDefault="00136C85" w:rsidP="00136C85">
      <w:pPr>
        <w:pStyle w:val="BodyText"/>
        <w:rPr>
          <w:color w:val="000000" w:themeColor="text1"/>
        </w:rPr>
      </w:pPr>
      <w:r w:rsidRPr="00254B8C">
        <w:rPr>
          <w:color w:val="000000" w:themeColor="text1"/>
        </w:rPr>
        <w:t xml:space="preserve">The accuracy of </w:t>
      </w:r>
      <w:r w:rsidR="007B5DBA" w:rsidRPr="00254B8C">
        <w:rPr>
          <w:color w:val="000000" w:themeColor="text1"/>
        </w:rPr>
        <w:t xml:space="preserve">Aboriginal and Torres Strait Islander </w:t>
      </w:r>
      <w:r w:rsidRPr="00254B8C">
        <w:rPr>
          <w:color w:val="000000" w:themeColor="text1"/>
        </w:rPr>
        <w:t xml:space="preserve">identification in the </w:t>
      </w:r>
      <w:proofErr w:type="spellStart"/>
      <w:r w:rsidRPr="00254B8C">
        <w:rPr>
          <w:color w:val="000000" w:themeColor="text1"/>
        </w:rPr>
        <w:t>NPDC</w:t>
      </w:r>
      <w:proofErr w:type="spellEnd"/>
      <w:r w:rsidRPr="00254B8C">
        <w:rPr>
          <w:color w:val="000000" w:themeColor="text1"/>
        </w:rPr>
        <w:t xml:space="preserve"> has not been formally assessed and is likely to vary across jurisdictions.</w:t>
      </w:r>
    </w:p>
    <w:p w:rsidR="00EE0F2A" w:rsidRPr="00E9109F" w:rsidRDefault="00EE0F2A" w:rsidP="001A36EB">
      <w:pPr>
        <w:pStyle w:val="Heading3"/>
        <w:rPr>
          <w:b w:val="0"/>
          <w:color w:val="000000" w:themeColor="text1"/>
        </w:rPr>
      </w:pPr>
      <w:r w:rsidRPr="00E9109F">
        <w:rPr>
          <w:color w:val="000000" w:themeColor="text1"/>
        </w:rPr>
        <w:lastRenderedPageBreak/>
        <w:t>Australian Institute of Criminology (AIC) homicide data and other police data</w:t>
      </w:r>
    </w:p>
    <w:p w:rsidR="000D680B" w:rsidRPr="00E9109F" w:rsidRDefault="000D680B" w:rsidP="006202F1">
      <w:pPr>
        <w:pStyle w:val="BodyText"/>
        <w:rPr>
          <w:color w:val="000000" w:themeColor="text1"/>
        </w:rPr>
      </w:pPr>
      <w:r w:rsidRPr="00E9109F">
        <w:rPr>
          <w:color w:val="000000" w:themeColor="text1"/>
        </w:rPr>
        <w:t xml:space="preserve">The National Homicide </w:t>
      </w:r>
      <w:r w:rsidR="00550A95" w:rsidRPr="00E9109F">
        <w:rPr>
          <w:color w:val="000000" w:themeColor="text1"/>
        </w:rPr>
        <w:t>Monitoring P</w:t>
      </w:r>
      <w:r w:rsidRPr="00E9109F">
        <w:rPr>
          <w:color w:val="000000" w:themeColor="text1"/>
        </w:rPr>
        <w:t>rogram (</w:t>
      </w:r>
      <w:proofErr w:type="spellStart"/>
      <w:r w:rsidRPr="00E9109F">
        <w:rPr>
          <w:color w:val="000000" w:themeColor="text1"/>
        </w:rPr>
        <w:t>NHMP</w:t>
      </w:r>
      <w:proofErr w:type="spellEnd"/>
      <w:r w:rsidRPr="00E9109F">
        <w:rPr>
          <w:color w:val="000000" w:themeColor="text1"/>
        </w:rPr>
        <w:t xml:space="preserve">) is funded by the </w:t>
      </w:r>
      <w:r w:rsidR="007F0F02">
        <w:rPr>
          <w:color w:val="000000" w:themeColor="text1"/>
        </w:rPr>
        <w:t>Australian</w:t>
      </w:r>
      <w:r w:rsidR="007F0F02" w:rsidRPr="00E9109F">
        <w:rPr>
          <w:color w:val="000000" w:themeColor="text1"/>
        </w:rPr>
        <w:t xml:space="preserve"> </w:t>
      </w:r>
      <w:r w:rsidRPr="00E9109F">
        <w:rPr>
          <w:color w:val="000000" w:themeColor="text1"/>
        </w:rPr>
        <w:t>Government. The data (and tabulations) used in this publication were made available through the Australian Institute of Criminology (AIC). These data were originally collected by the AIC with the assistance of each of Australia’s Police Services. Neither the police, nor the AIC bear any responsibility for the analysis or interpretations presented in this report.</w:t>
      </w:r>
    </w:p>
    <w:p w:rsidR="00EE0F2A" w:rsidRPr="00E9109F" w:rsidRDefault="00EE0F2A" w:rsidP="006202F1">
      <w:pPr>
        <w:pStyle w:val="BodyText"/>
        <w:rPr>
          <w:color w:val="000000" w:themeColor="text1"/>
        </w:rPr>
      </w:pPr>
      <w:proofErr w:type="spellStart"/>
      <w:r w:rsidRPr="00E9109F">
        <w:rPr>
          <w:color w:val="000000" w:themeColor="text1"/>
        </w:rPr>
        <w:t>NHMP</w:t>
      </w:r>
      <w:proofErr w:type="spellEnd"/>
      <w:r w:rsidRPr="00E9109F">
        <w:rPr>
          <w:color w:val="000000" w:themeColor="text1"/>
        </w:rPr>
        <w:t xml:space="preserve"> data are derived from police records, which depend on the police accurately recording the Indigenous status of the victim and offender. In some jurisdictions this </w:t>
      </w:r>
      <w:r w:rsidR="000D680B" w:rsidRPr="00E9109F">
        <w:rPr>
          <w:color w:val="000000" w:themeColor="text1"/>
        </w:rPr>
        <w:t>may involve</w:t>
      </w:r>
      <w:r w:rsidRPr="00E9109F">
        <w:rPr>
          <w:color w:val="000000" w:themeColor="text1"/>
        </w:rPr>
        <w:t xml:space="preserve"> the police making a subjective assessment based solely on the victim’s or offender’s appearance, which might lead to errors and inconsistencies. In other jurisdictions, Indigenous status is determined by police administering a standard question, but not all </w:t>
      </w:r>
      <w:r w:rsidR="0014227A" w:rsidRPr="00E9109F">
        <w:rPr>
          <w:color w:val="000000" w:themeColor="text1"/>
        </w:rPr>
        <w:t>Aboriginal and Torres Strait Islander Australians</w:t>
      </w:r>
      <w:r w:rsidRPr="00E9109F">
        <w:rPr>
          <w:color w:val="000000" w:themeColor="text1"/>
        </w:rPr>
        <w:t xml:space="preserve"> may choose to identify when asked by police.</w:t>
      </w:r>
    </w:p>
    <w:p w:rsidR="00550A95" w:rsidRPr="00E9109F" w:rsidRDefault="00550A95" w:rsidP="006202F1">
      <w:pPr>
        <w:pStyle w:val="BodyText"/>
        <w:rPr>
          <w:color w:val="000000" w:themeColor="text1"/>
        </w:rPr>
      </w:pPr>
      <w:r w:rsidRPr="00E9109F">
        <w:rPr>
          <w:color w:val="000000" w:themeColor="text1"/>
        </w:rPr>
        <w:t xml:space="preserve">In addition to </w:t>
      </w:r>
      <w:proofErr w:type="spellStart"/>
      <w:r w:rsidRPr="00E9109F">
        <w:rPr>
          <w:color w:val="000000" w:themeColor="text1"/>
        </w:rPr>
        <w:t>NHMP</w:t>
      </w:r>
      <w:proofErr w:type="spellEnd"/>
      <w:r w:rsidRPr="00E9109F">
        <w:rPr>
          <w:color w:val="000000" w:themeColor="text1"/>
        </w:rPr>
        <w:t xml:space="preserve"> data, police data are included in sections</w:t>
      </w:r>
      <w:r w:rsidR="00731F92">
        <w:rPr>
          <w:color w:val="000000" w:themeColor="text1"/>
        </w:rPr>
        <w:t> </w:t>
      </w:r>
      <w:r w:rsidRPr="00E9109F">
        <w:rPr>
          <w:color w:val="000000" w:themeColor="text1"/>
        </w:rPr>
        <w:t>4.1</w:t>
      </w:r>
      <w:r w:rsidR="00E9109F" w:rsidRPr="00E9109F">
        <w:rPr>
          <w:color w:val="000000" w:themeColor="text1"/>
        </w:rPr>
        <w:t>2</w:t>
      </w:r>
      <w:r w:rsidRPr="00E9109F">
        <w:rPr>
          <w:color w:val="000000" w:themeColor="text1"/>
        </w:rPr>
        <w:t xml:space="preserve"> (Family and community violence) and 11.3 (Juvenile diversions).</w:t>
      </w:r>
    </w:p>
    <w:p w:rsidR="00EE0F2A" w:rsidRPr="00731F92" w:rsidRDefault="00EE0F2A" w:rsidP="007F6556">
      <w:pPr>
        <w:pStyle w:val="Heading2"/>
        <w:rPr>
          <w:rStyle w:val="Heading3Char"/>
        </w:rPr>
      </w:pPr>
      <w:r w:rsidRPr="00E9109F">
        <w:rPr>
          <w:color w:val="000000" w:themeColor="text1"/>
        </w:rPr>
        <w:t>References</w:t>
      </w:r>
    </w:p>
    <w:p w:rsidR="00BB783D" w:rsidRPr="00BB783D" w:rsidRDefault="00BB783D" w:rsidP="002D0CC6">
      <w:pPr>
        <w:pStyle w:val="Reference"/>
      </w:pPr>
      <w:r w:rsidRPr="00BB783D">
        <w:t xml:space="preserve">ABS (Australian Bureau of Statistics) 2013a, </w:t>
      </w:r>
      <w:r w:rsidRPr="00BB783D">
        <w:rPr>
          <w:i/>
          <w:iCs/>
        </w:rPr>
        <w:t>Deaths, Australia</w:t>
      </w:r>
      <w:r w:rsidRPr="00BB783D">
        <w:t>, Cat. no. 3302.0, Canberra.</w:t>
      </w:r>
    </w:p>
    <w:p w:rsidR="00BB783D" w:rsidRPr="00BB783D" w:rsidRDefault="00BB783D" w:rsidP="002D0CC6">
      <w:pPr>
        <w:pStyle w:val="Reference"/>
      </w:pPr>
      <w:r w:rsidRPr="00BB783D">
        <w:t xml:space="preserve">—— (Australian Bureau of Statistics) 2013b, </w:t>
      </w:r>
      <w:r w:rsidRPr="00BB783D">
        <w:rPr>
          <w:i/>
          <w:iCs/>
        </w:rPr>
        <w:t xml:space="preserve">Information Paper: Death </w:t>
      </w:r>
      <w:r w:rsidR="000069FA">
        <w:rPr>
          <w:i/>
          <w:iCs/>
        </w:rPr>
        <w:t>R</w:t>
      </w:r>
      <w:r w:rsidRPr="00BB783D">
        <w:rPr>
          <w:i/>
          <w:iCs/>
        </w:rPr>
        <w:t xml:space="preserve">egistrations to Census </w:t>
      </w:r>
      <w:r w:rsidR="000069FA">
        <w:rPr>
          <w:i/>
          <w:iCs/>
        </w:rPr>
        <w:t>L</w:t>
      </w:r>
      <w:r w:rsidRPr="00BB783D">
        <w:rPr>
          <w:i/>
          <w:iCs/>
        </w:rPr>
        <w:t xml:space="preserve">inkage </w:t>
      </w:r>
      <w:r w:rsidR="000069FA">
        <w:rPr>
          <w:i/>
          <w:iCs/>
        </w:rPr>
        <w:t>P</w:t>
      </w:r>
      <w:r w:rsidRPr="00BB783D">
        <w:rPr>
          <w:i/>
          <w:iCs/>
        </w:rPr>
        <w:t xml:space="preserve">roject - Key Findings for Aboriginal and Torres Strait Islander </w:t>
      </w:r>
      <w:r w:rsidR="000069FA">
        <w:rPr>
          <w:i/>
          <w:iCs/>
        </w:rPr>
        <w:t>P</w:t>
      </w:r>
      <w:r w:rsidRPr="00BB783D">
        <w:rPr>
          <w:i/>
          <w:iCs/>
        </w:rPr>
        <w:t>eoples 2011-12</w:t>
      </w:r>
      <w:r w:rsidRPr="00BB783D">
        <w:t>, Cat. no. 3302.0.55.005, Canberra.</w:t>
      </w:r>
    </w:p>
    <w:p w:rsidR="00BB783D" w:rsidRPr="00BB783D" w:rsidRDefault="00BB783D" w:rsidP="002D0CC6">
      <w:pPr>
        <w:pStyle w:val="Reference"/>
      </w:pPr>
      <w:r w:rsidRPr="00BB783D">
        <w:t xml:space="preserve">—— (Australian Bureau of Statistics) 2015, </w:t>
      </w:r>
      <w:r w:rsidRPr="00BB783D">
        <w:rPr>
          <w:i/>
          <w:iCs/>
        </w:rPr>
        <w:t>Deaths Australia, 2014</w:t>
      </w:r>
      <w:r w:rsidRPr="00BB783D">
        <w:t>, 12 November, 3302.0, Canberra, http://www.abs.gov.au/AUSSTATS/abs@.nsf/Lookup/3302.0Explanatory%20Notes12014?OpenDocument (accessed 30 May 2016).</w:t>
      </w:r>
    </w:p>
    <w:p w:rsidR="00BB783D" w:rsidRPr="00BB783D" w:rsidRDefault="00BB783D" w:rsidP="002D0CC6">
      <w:pPr>
        <w:pStyle w:val="Reference"/>
      </w:pPr>
      <w:r w:rsidRPr="00BB783D">
        <w:t xml:space="preserve">AIHW (Australian Institute of Health and Welfare) 2010, </w:t>
      </w:r>
      <w:r w:rsidRPr="00BB783D">
        <w:rPr>
          <w:i/>
          <w:iCs/>
        </w:rPr>
        <w:t>Indigenous Identification in Hospitals Separations Data - Quality Report</w:t>
      </w:r>
      <w:r w:rsidRPr="00BB783D">
        <w:t>, Cat. no. HSE 85, Canberra.</w:t>
      </w:r>
    </w:p>
    <w:p w:rsidR="00BB783D" w:rsidRPr="00BB783D" w:rsidRDefault="00BB783D" w:rsidP="002D0CC6">
      <w:pPr>
        <w:pStyle w:val="Reference"/>
      </w:pPr>
      <w:r w:rsidRPr="00BB783D">
        <w:t xml:space="preserve">—— (Australian Institute of Health and Welfare) 2013, </w:t>
      </w:r>
      <w:r w:rsidRPr="00BB783D">
        <w:rPr>
          <w:i/>
          <w:iCs/>
        </w:rPr>
        <w:t>Indigenous Identification in Hospitals Separations Data - Quality Report</w:t>
      </w:r>
      <w:r w:rsidRPr="00BB783D">
        <w:t>, Cat. no IHW 90, Canberra.</w:t>
      </w:r>
    </w:p>
    <w:p w:rsidR="00BB783D" w:rsidRPr="00BB783D" w:rsidRDefault="00BB783D" w:rsidP="002D0CC6">
      <w:pPr>
        <w:pStyle w:val="Reference"/>
      </w:pPr>
      <w:r w:rsidRPr="00BB783D">
        <w:t xml:space="preserve">Australian Institute of Health and Welfare and AIHW 2005, </w:t>
      </w:r>
      <w:r w:rsidRPr="00BB783D">
        <w:rPr>
          <w:i/>
          <w:iCs/>
        </w:rPr>
        <w:t>Improving the Quality of Indigenous Identification in Hospital Separations Data</w:t>
      </w:r>
      <w:r w:rsidRPr="00BB783D">
        <w:t>, Cat. no. HSE 101, Canberra.</w:t>
      </w:r>
    </w:p>
    <w:p w:rsidR="00F056FC" w:rsidRPr="00FB6778" w:rsidRDefault="00F056FC" w:rsidP="00731F92">
      <w:pPr>
        <w:pStyle w:val="BodyText"/>
      </w:pPr>
    </w:p>
    <w:sectPr w:rsidR="00F056FC" w:rsidRPr="00FB6778" w:rsidSect="000069FA">
      <w:headerReference w:type="even" r:id="rId9"/>
      <w:headerReference w:type="default" r:id="rId10"/>
      <w:footerReference w:type="even" r:id="rId11"/>
      <w:footerReference w:type="default" r:id="rId12"/>
      <w:pgSz w:w="11907" w:h="16840" w:code="9"/>
      <w:pgMar w:top="1984" w:right="1304" w:bottom="1247"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E4" w:rsidRDefault="00E40AE4">
      <w:r>
        <w:separator/>
      </w:r>
    </w:p>
  </w:endnote>
  <w:endnote w:type="continuationSeparator" w:id="0">
    <w:p w:rsidR="00E40AE4" w:rsidRDefault="00E4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069FA" w:rsidTr="005F48ED">
      <w:trPr>
        <w:trHeight w:hRule="exact" w:val="567"/>
      </w:trPr>
      <w:tc>
        <w:tcPr>
          <w:tcW w:w="510" w:type="dxa"/>
        </w:tcPr>
        <w:p w:rsidR="000069FA" w:rsidRPr="00A24443" w:rsidRDefault="006524C8" w:rsidP="0019293B">
          <w:pPr>
            <w:pStyle w:val="Footer"/>
            <w:tabs>
              <w:tab w:val="left" w:pos="0"/>
            </w:tabs>
            <w:ind w:right="0"/>
            <w:rPr>
              <w:rStyle w:val="PageNumber"/>
              <w:caps w:val="0"/>
            </w:rPr>
          </w:pPr>
          <w:proofErr w:type="spellStart"/>
          <w:r>
            <w:rPr>
              <w:rStyle w:val="PageNumber"/>
              <w:caps w:val="0"/>
            </w:rPr>
            <w:t>A3.</w:t>
          </w:r>
          <w:r w:rsidR="000069FA" w:rsidRPr="00A24443">
            <w:rPr>
              <w:rStyle w:val="PageNumber"/>
              <w:caps w:val="0"/>
            </w:rPr>
            <w:fldChar w:fldCharType="begin"/>
          </w:r>
          <w:r w:rsidR="000069FA" w:rsidRPr="00A24443">
            <w:rPr>
              <w:rStyle w:val="PageNumber"/>
              <w:caps w:val="0"/>
            </w:rPr>
            <w:instrText xml:space="preserve">PAGE  </w:instrText>
          </w:r>
          <w:r w:rsidR="000069FA" w:rsidRPr="00A24443">
            <w:rPr>
              <w:rStyle w:val="PageNumber"/>
              <w:caps w:val="0"/>
            </w:rPr>
            <w:fldChar w:fldCharType="separate"/>
          </w:r>
          <w:r w:rsidR="00E522D9">
            <w:rPr>
              <w:rStyle w:val="PageNumber"/>
              <w:caps w:val="0"/>
              <w:noProof/>
            </w:rPr>
            <w:t>4</w:t>
          </w:r>
          <w:proofErr w:type="spellEnd"/>
          <w:r w:rsidR="000069FA" w:rsidRPr="00A24443">
            <w:rPr>
              <w:rStyle w:val="PageNumber"/>
              <w:caps w:val="0"/>
            </w:rPr>
            <w:fldChar w:fldCharType="end"/>
          </w:r>
        </w:p>
      </w:tc>
      <w:tc>
        <w:tcPr>
          <w:tcW w:w="7767" w:type="dxa"/>
        </w:tcPr>
        <w:p w:rsidR="000069FA" w:rsidRPr="0013739A" w:rsidRDefault="000069FA" w:rsidP="006524C8">
          <w:pPr>
            <w:pStyle w:val="Footer"/>
            <w:rPr>
              <w:rFonts w:cs="Arial"/>
            </w:rPr>
          </w:pPr>
          <w:r>
            <w:rPr>
              <w:rFonts w:cs="Arial"/>
            </w:rPr>
            <w:t>Overcoming Indigenous disadvantage 201</w:t>
          </w:r>
          <w:r w:rsidR="006524C8">
            <w:rPr>
              <w:rFonts w:cs="Arial"/>
            </w:rPr>
            <w:t>6</w:t>
          </w:r>
          <w:bookmarkStart w:id="5" w:name="DraftReportEven"/>
          <w:bookmarkEnd w:id="5"/>
        </w:p>
      </w:tc>
      <w:tc>
        <w:tcPr>
          <w:tcW w:w="510" w:type="dxa"/>
        </w:tcPr>
        <w:p w:rsidR="000069FA" w:rsidRDefault="000069FA" w:rsidP="0019293B">
          <w:pPr>
            <w:pStyle w:val="Footer"/>
          </w:pPr>
        </w:p>
      </w:tc>
    </w:tr>
  </w:tbl>
  <w:p w:rsidR="000069FA" w:rsidRDefault="000069FA"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069FA" w:rsidTr="005F48ED">
      <w:trPr>
        <w:trHeight w:hRule="exact" w:val="567"/>
      </w:trPr>
      <w:tc>
        <w:tcPr>
          <w:tcW w:w="510" w:type="dxa"/>
        </w:tcPr>
        <w:p w:rsidR="000069FA" w:rsidRDefault="000069FA">
          <w:pPr>
            <w:pStyle w:val="Footer"/>
            <w:ind w:right="360" w:firstLine="360"/>
          </w:pPr>
        </w:p>
      </w:tc>
      <w:tc>
        <w:tcPr>
          <w:tcW w:w="7767" w:type="dxa"/>
        </w:tcPr>
        <w:p w:rsidR="000069FA" w:rsidRPr="00BA5B14" w:rsidRDefault="000069FA" w:rsidP="0013739A">
          <w:pPr>
            <w:pStyle w:val="Footer"/>
            <w:jc w:val="right"/>
            <w:rPr>
              <w:rFonts w:cs="Arial"/>
            </w:rPr>
          </w:pPr>
          <w:r>
            <w:rPr>
              <w:rFonts w:cs="Arial"/>
            </w:rPr>
            <w:t>Data limitations</w:t>
          </w:r>
        </w:p>
      </w:tc>
      <w:tc>
        <w:tcPr>
          <w:tcW w:w="510" w:type="dxa"/>
        </w:tcPr>
        <w:p w:rsidR="000069FA" w:rsidRPr="00A24443" w:rsidRDefault="006524C8">
          <w:pPr>
            <w:pStyle w:val="Footer"/>
            <w:jc w:val="right"/>
            <w:rPr>
              <w:caps w:val="0"/>
            </w:rPr>
          </w:pPr>
          <w:proofErr w:type="spellStart"/>
          <w:r>
            <w:rPr>
              <w:rStyle w:val="PageNumber"/>
              <w:caps w:val="0"/>
            </w:rPr>
            <w:t>A3.</w:t>
          </w:r>
          <w:r w:rsidR="000069FA" w:rsidRPr="00A24443">
            <w:rPr>
              <w:rStyle w:val="PageNumber"/>
              <w:caps w:val="0"/>
            </w:rPr>
            <w:fldChar w:fldCharType="begin"/>
          </w:r>
          <w:r w:rsidR="000069FA" w:rsidRPr="00A24443">
            <w:rPr>
              <w:rStyle w:val="PageNumber"/>
              <w:caps w:val="0"/>
            </w:rPr>
            <w:instrText xml:space="preserve">PAGE  </w:instrText>
          </w:r>
          <w:r w:rsidR="000069FA" w:rsidRPr="00A24443">
            <w:rPr>
              <w:rStyle w:val="PageNumber"/>
              <w:caps w:val="0"/>
            </w:rPr>
            <w:fldChar w:fldCharType="separate"/>
          </w:r>
          <w:r w:rsidR="00E522D9">
            <w:rPr>
              <w:rStyle w:val="PageNumber"/>
              <w:caps w:val="0"/>
              <w:noProof/>
            </w:rPr>
            <w:t>1</w:t>
          </w:r>
          <w:proofErr w:type="spellEnd"/>
          <w:r w:rsidR="000069FA" w:rsidRPr="00A24443">
            <w:rPr>
              <w:rStyle w:val="PageNumber"/>
              <w:caps w:val="0"/>
            </w:rPr>
            <w:fldChar w:fldCharType="end"/>
          </w:r>
        </w:p>
      </w:tc>
    </w:tr>
  </w:tbl>
  <w:p w:rsidR="000069FA" w:rsidRDefault="000069FA">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E4" w:rsidRDefault="00E40AE4">
      <w:r>
        <w:separator/>
      </w:r>
    </w:p>
  </w:footnote>
  <w:footnote w:type="continuationSeparator" w:id="0">
    <w:p w:rsidR="00E40AE4" w:rsidRDefault="00E4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020BE7">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020BE7">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9"/>
  </w:num>
  <w:num w:numId="3">
    <w:abstractNumId w:val="24"/>
  </w:num>
  <w:num w:numId="4">
    <w:abstractNumId w:val="7"/>
  </w:num>
  <w:num w:numId="5">
    <w:abstractNumId w:val="18"/>
  </w:num>
  <w:num w:numId="6">
    <w:abstractNumId w:val="8"/>
  </w:num>
  <w:num w:numId="7">
    <w:abstractNumId w:val="23"/>
  </w:num>
  <w:num w:numId="8">
    <w:abstractNumId w:val="20"/>
  </w:num>
  <w:num w:numId="9">
    <w:abstractNumId w:val="25"/>
  </w:num>
  <w:num w:numId="10">
    <w:abstractNumId w:val="14"/>
  </w:num>
  <w:num w:numId="11">
    <w:abstractNumId w:val="12"/>
  </w:num>
  <w:num w:numId="12">
    <w:abstractNumId w:val="19"/>
  </w:num>
  <w:num w:numId="13">
    <w:abstractNumId w:val="11"/>
  </w:num>
  <w:num w:numId="14">
    <w:abstractNumId w:val="10"/>
  </w:num>
  <w:num w:numId="15">
    <w:abstractNumId w:val="15"/>
  </w:num>
  <w:num w:numId="16">
    <w:abstractNumId w:val="17"/>
  </w:num>
  <w:num w:numId="17">
    <w:abstractNumId w:val="21"/>
  </w:num>
  <w:num w:numId="18">
    <w:abstractNumId w:val="22"/>
  </w:num>
  <w:num w:numId="19">
    <w:abstractNumId w:val="13"/>
  </w:num>
  <w:num w:numId="20">
    <w:abstractNumId w:val="3"/>
  </w:num>
  <w:num w:numId="21">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2"/>
  </w:num>
  <w:num w:numId="23">
    <w:abstractNumId w:val="5"/>
  </w:num>
  <w:num w:numId="24">
    <w:abstractNumId w:val="4"/>
  </w:num>
  <w:num w:numId="25">
    <w:abstractNumId w:val="1"/>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A"/>
    <w:docVar w:name="FindingOptions" w:val="1"/>
    <w:docVar w:name="RecOptions" w:val="111"/>
    <w:docVar w:name="ShortChapterTitle" w:val="Data limitations"/>
    <w:docVar w:name="ShortReportTitle" w:val="Overcoming Indigenous disadvantage 2014"/>
  </w:docVars>
  <w:rsids>
    <w:rsidRoot w:val="00C56BE4"/>
    <w:rsid w:val="00000970"/>
    <w:rsid w:val="000069FA"/>
    <w:rsid w:val="00010778"/>
    <w:rsid w:val="00020BE7"/>
    <w:rsid w:val="000227D5"/>
    <w:rsid w:val="00023A32"/>
    <w:rsid w:val="000245AA"/>
    <w:rsid w:val="00025452"/>
    <w:rsid w:val="0003664B"/>
    <w:rsid w:val="0004111F"/>
    <w:rsid w:val="000467BC"/>
    <w:rsid w:val="000565B3"/>
    <w:rsid w:val="000601AD"/>
    <w:rsid w:val="00061A5D"/>
    <w:rsid w:val="0007150B"/>
    <w:rsid w:val="000774C9"/>
    <w:rsid w:val="000938F5"/>
    <w:rsid w:val="00094A64"/>
    <w:rsid w:val="00096E55"/>
    <w:rsid w:val="000B1A1D"/>
    <w:rsid w:val="000B601B"/>
    <w:rsid w:val="000C207E"/>
    <w:rsid w:val="000C27A5"/>
    <w:rsid w:val="000D5760"/>
    <w:rsid w:val="000D652C"/>
    <w:rsid w:val="000D680B"/>
    <w:rsid w:val="000F0035"/>
    <w:rsid w:val="000F420B"/>
    <w:rsid w:val="00110116"/>
    <w:rsid w:val="00114F4D"/>
    <w:rsid w:val="00120072"/>
    <w:rsid w:val="00126EB8"/>
    <w:rsid w:val="001274D4"/>
    <w:rsid w:val="00127E4C"/>
    <w:rsid w:val="001363AA"/>
    <w:rsid w:val="00136C85"/>
    <w:rsid w:val="0014227A"/>
    <w:rsid w:val="001458FF"/>
    <w:rsid w:val="001462D2"/>
    <w:rsid w:val="001627FA"/>
    <w:rsid w:val="001759EB"/>
    <w:rsid w:val="00183158"/>
    <w:rsid w:val="00183E82"/>
    <w:rsid w:val="001878BB"/>
    <w:rsid w:val="00191AE0"/>
    <w:rsid w:val="0019293B"/>
    <w:rsid w:val="0019426B"/>
    <w:rsid w:val="001A0BB2"/>
    <w:rsid w:val="001A36EB"/>
    <w:rsid w:val="001A6642"/>
    <w:rsid w:val="001C0865"/>
    <w:rsid w:val="001C3ABA"/>
    <w:rsid w:val="001E7BE8"/>
    <w:rsid w:val="001F0248"/>
    <w:rsid w:val="001F3EB3"/>
    <w:rsid w:val="001F4F86"/>
    <w:rsid w:val="001F5D3C"/>
    <w:rsid w:val="00202C2C"/>
    <w:rsid w:val="002135AB"/>
    <w:rsid w:val="002144BE"/>
    <w:rsid w:val="002267CF"/>
    <w:rsid w:val="002351B3"/>
    <w:rsid w:val="00240541"/>
    <w:rsid w:val="00242279"/>
    <w:rsid w:val="00245C82"/>
    <w:rsid w:val="00254B8C"/>
    <w:rsid w:val="00270EDF"/>
    <w:rsid w:val="00284258"/>
    <w:rsid w:val="00291B40"/>
    <w:rsid w:val="00296683"/>
    <w:rsid w:val="002B4008"/>
    <w:rsid w:val="002D0CC6"/>
    <w:rsid w:val="002D0E8E"/>
    <w:rsid w:val="002E565E"/>
    <w:rsid w:val="002F2005"/>
    <w:rsid w:val="00301189"/>
    <w:rsid w:val="003142D5"/>
    <w:rsid w:val="003150AB"/>
    <w:rsid w:val="00316A1C"/>
    <w:rsid w:val="0032155B"/>
    <w:rsid w:val="00323E09"/>
    <w:rsid w:val="00326368"/>
    <w:rsid w:val="00333932"/>
    <w:rsid w:val="00340B81"/>
    <w:rsid w:val="003518AA"/>
    <w:rsid w:val="00352165"/>
    <w:rsid w:val="00353029"/>
    <w:rsid w:val="00353182"/>
    <w:rsid w:val="003565D9"/>
    <w:rsid w:val="003602E1"/>
    <w:rsid w:val="003607BD"/>
    <w:rsid w:val="0037026F"/>
    <w:rsid w:val="00371240"/>
    <w:rsid w:val="00374731"/>
    <w:rsid w:val="00376E59"/>
    <w:rsid w:val="00383FF5"/>
    <w:rsid w:val="003878BD"/>
    <w:rsid w:val="003919F9"/>
    <w:rsid w:val="00396831"/>
    <w:rsid w:val="003C32CE"/>
    <w:rsid w:val="003C36C0"/>
    <w:rsid w:val="003C38B5"/>
    <w:rsid w:val="003C4D1B"/>
    <w:rsid w:val="003C5D99"/>
    <w:rsid w:val="003E2F59"/>
    <w:rsid w:val="003F0789"/>
    <w:rsid w:val="00401882"/>
    <w:rsid w:val="004100C8"/>
    <w:rsid w:val="00411DBD"/>
    <w:rsid w:val="00412ACE"/>
    <w:rsid w:val="00431249"/>
    <w:rsid w:val="0043499C"/>
    <w:rsid w:val="00434C19"/>
    <w:rsid w:val="00436A4F"/>
    <w:rsid w:val="0044089D"/>
    <w:rsid w:val="00450810"/>
    <w:rsid w:val="0047355F"/>
    <w:rsid w:val="00477144"/>
    <w:rsid w:val="00485336"/>
    <w:rsid w:val="00491380"/>
    <w:rsid w:val="0049459F"/>
    <w:rsid w:val="004A132C"/>
    <w:rsid w:val="004A17ED"/>
    <w:rsid w:val="004A38DD"/>
    <w:rsid w:val="004B43AE"/>
    <w:rsid w:val="004C30ED"/>
    <w:rsid w:val="004D5675"/>
    <w:rsid w:val="004F0408"/>
    <w:rsid w:val="00515A58"/>
    <w:rsid w:val="00516020"/>
    <w:rsid w:val="00523639"/>
    <w:rsid w:val="00523C71"/>
    <w:rsid w:val="005268C2"/>
    <w:rsid w:val="00531FE5"/>
    <w:rsid w:val="005344C8"/>
    <w:rsid w:val="005402FA"/>
    <w:rsid w:val="00544FE6"/>
    <w:rsid w:val="00550A95"/>
    <w:rsid w:val="0055498E"/>
    <w:rsid w:val="00566C5C"/>
    <w:rsid w:val="00574C05"/>
    <w:rsid w:val="00583C39"/>
    <w:rsid w:val="005845ED"/>
    <w:rsid w:val="00587F28"/>
    <w:rsid w:val="005909CF"/>
    <w:rsid w:val="00591E71"/>
    <w:rsid w:val="005A0D41"/>
    <w:rsid w:val="005A3A5C"/>
    <w:rsid w:val="005C3CCF"/>
    <w:rsid w:val="005D0BE0"/>
    <w:rsid w:val="005D1025"/>
    <w:rsid w:val="005D1AB8"/>
    <w:rsid w:val="0060054D"/>
    <w:rsid w:val="00607BF1"/>
    <w:rsid w:val="006202F1"/>
    <w:rsid w:val="00620AAB"/>
    <w:rsid w:val="00626677"/>
    <w:rsid w:val="00630D4D"/>
    <w:rsid w:val="00630E47"/>
    <w:rsid w:val="00632A74"/>
    <w:rsid w:val="006340AA"/>
    <w:rsid w:val="006524C8"/>
    <w:rsid w:val="00662246"/>
    <w:rsid w:val="00670C07"/>
    <w:rsid w:val="00673542"/>
    <w:rsid w:val="0067702A"/>
    <w:rsid w:val="0068566A"/>
    <w:rsid w:val="006A4655"/>
    <w:rsid w:val="006B102F"/>
    <w:rsid w:val="006B1A94"/>
    <w:rsid w:val="006B2B3C"/>
    <w:rsid w:val="006B5CB4"/>
    <w:rsid w:val="006C01B5"/>
    <w:rsid w:val="006C1D81"/>
    <w:rsid w:val="006C7038"/>
    <w:rsid w:val="006E73EF"/>
    <w:rsid w:val="00706C2D"/>
    <w:rsid w:val="00711F2E"/>
    <w:rsid w:val="00713647"/>
    <w:rsid w:val="00714D4D"/>
    <w:rsid w:val="007221E4"/>
    <w:rsid w:val="00726505"/>
    <w:rsid w:val="00731F92"/>
    <w:rsid w:val="00734CE7"/>
    <w:rsid w:val="00741F7C"/>
    <w:rsid w:val="00744E14"/>
    <w:rsid w:val="007604BB"/>
    <w:rsid w:val="00772B58"/>
    <w:rsid w:val="00785232"/>
    <w:rsid w:val="007854CE"/>
    <w:rsid w:val="00787361"/>
    <w:rsid w:val="007A21EB"/>
    <w:rsid w:val="007B1A93"/>
    <w:rsid w:val="007B5DBA"/>
    <w:rsid w:val="007C2006"/>
    <w:rsid w:val="007C36C9"/>
    <w:rsid w:val="007D1DA6"/>
    <w:rsid w:val="007D6401"/>
    <w:rsid w:val="007E01E4"/>
    <w:rsid w:val="007F072B"/>
    <w:rsid w:val="007F0F02"/>
    <w:rsid w:val="007F6556"/>
    <w:rsid w:val="007F7107"/>
    <w:rsid w:val="00800D4C"/>
    <w:rsid w:val="00802048"/>
    <w:rsid w:val="0081030F"/>
    <w:rsid w:val="00810E44"/>
    <w:rsid w:val="0082087D"/>
    <w:rsid w:val="00835771"/>
    <w:rsid w:val="00835FDC"/>
    <w:rsid w:val="00840113"/>
    <w:rsid w:val="00842933"/>
    <w:rsid w:val="00855E68"/>
    <w:rsid w:val="00857711"/>
    <w:rsid w:val="0086082C"/>
    <w:rsid w:val="00864ADC"/>
    <w:rsid w:val="00880153"/>
    <w:rsid w:val="00880F97"/>
    <w:rsid w:val="0088133A"/>
    <w:rsid w:val="00881421"/>
    <w:rsid w:val="008860E5"/>
    <w:rsid w:val="00887F5C"/>
    <w:rsid w:val="0089285E"/>
    <w:rsid w:val="0089436C"/>
    <w:rsid w:val="008A68EB"/>
    <w:rsid w:val="008C03AB"/>
    <w:rsid w:val="008C1360"/>
    <w:rsid w:val="008D365C"/>
    <w:rsid w:val="008E3926"/>
    <w:rsid w:val="008E79AF"/>
    <w:rsid w:val="009030BF"/>
    <w:rsid w:val="0091032F"/>
    <w:rsid w:val="00914368"/>
    <w:rsid w:val="009167AB"/>
    <w:rsid w:val="00931076"/>
    <w:rsid w:val="00933382"/>
    <w:rsid w:val="009345D9"/>
    <w:rsid w:val="00934B15"/>
    <w:rsid w:val="00936F03"/>
    <w:rsid w:val="00940C87"/>
    <w:rsid w:val="00942B62"/>
    <w:rsid w:val="009513C2"/>
    <w:rsid w:val="0095323B"/>
    <w:rsid w:val="00956A0C"/>
    <w:rsid w:val="00956BD9"/>
    <w:rsid w:val="00962489"/>
    <w:rsid w:val="009850DF"/>
    <w:rsid w:val="00990C2C"/>
    <w:rsid w:val="00994B48"/>
    <w:rsid w:val="009C0F73"/>
    <w:rsid w:val="009E1844"/>
    <w:rsid w:val="009F0D1B"/>
    <w:rsid w:val="009F696D"/>
    <w:rsid w:val="009F6BC6"/>
    <w:rsid w:val="00A02B46"/>
    <w:rsid w:val="00A17328"/>
    <w:rsid w:val="00A20B4F"/>
    <w:rsid w:val="00A23A20"/>
    <w:rsid w:val="00A268B9"/>
    <w:rsid w:val="00A2703A"/>
    <w:rsid w:val="00A33DFF"/>
    <w:rsid w:val="00A35115"/>
    <w:rsid w:val="00A36D9A"/>
    <w:rsid w:val="00A443B5"/>
    <w:rsid w:val="00A554AB"/>
    <w:rsid w:val="00A57062"/>
    <w:rsid w:val="00A91C9E"/>
    <w:rsid w:val="00A92B53"/>
    <w:rsid w:val="00A94FA6"/>
    <w:rsid w:val="00AA49A0"/>
    <w:rsid w:val="00AA6710"/>
    <w:rsid w:val="00AB0681"/>
    <w:rsid w:val="00AB4B09"/>
    <w:rsid w:val="00AD520B"/>
    <w:rsid w:val="00AE2CFE"/>
    <w:rsid w:val="00AE68E2"/>
    <w:rsid w:val="00B021AB"/>
    <w:rsid w:val="00B241A2"/>
    <w:rsid w:val="00B325BB"/>
    <w:rsid w:val="00B37858"/>
    <w:rsid w:val="00B425C3"/>
    <w:rsid w:val="00B440AD"/>
    <w:rsid w:val="00B470CF"/>
    <w:rsid w:val="00B479BB"/>
    <w:rsid w:val="00B53E7E"/>
    <w:rsid w:val="00B62D19"/>
    <w:rsid w:val="00B6342E"/>
    <w:rsid w:val="00B7113F"/>
    <w:rsid w:val="00BA73B6"/>
    <w:rsid w:val="00BA7E27"/>
    <w:rsid w:val="00BB2603"/>
    <w:rsid w:val="00BB4FCD"/>
    <w:rsid w:val="00BB69B4"/>
    <w:rsid w:val="00BB783D"/>
    <w:rsid w:val="00BC04E9"/>
    <w:rsid w:val="00BC678D"/>
    <w:rsid w:val="00BD13EA"/>
    <w:rsid w:val="00BD477A"/>
    <w:rsid w:val="00BE3808"/>
    <w:rsid w:val="00BF0FEE"/>
    <w:rsid w:val="00C062E9"/>
    <w:rsid w:val="00C068ED"/>
    <w:rsid w:val="00C07B64"/>
    <w:rsid w:val="00C1353E"/>
    <w:rsid w:val="00C13721"/>
    <w:rsid w:val="00C14B28"/>
    <w:rsid w:val="00C14FE4"/>
    <w:rsid w:val="00C167EE"/>
    <w:rsid w:val="00C22E71"/>
    <w:rsid w:val="00C23033"/>
    <w:rsid w:val="00C3066D"/>
    <w:rsid w:val="00C35E07"/>
    <w:rsid w:val="00C52416"/>
    <w:rsid w:val="00C543F4"/>
    <w:rsid w:val="00C56BE4"/>
    <w:rsid w:val="00C614C1"/>
    <w:rsid w:val="00C6291C"/>
    <w:rsid w:val="00C633CB"/>
    <w:rsid w:val="00C67A3B"/>
    <w:rsid w:val="00C736B7"/>
    <w:rsid w:val="00C7504B"/>
    <w:rsid w:val="00C75C68"/>
    <w:rsid w:val="00C81D4A"/>
    <w:rsid w:val="00C852B4"/>
    <w:rsid w:val="00C8762C"/>
    <w:rsid w:val="00C9139C"/>
    <w:rsid w:val="00C96280"/>
    <w:rsid w:val="00CA00F9"/>
    <w:rsid w:val="00CA2961"/>
    <w:rsid w:val="00CB50D7"/>
    <w:rsid w:val="00CB7177"/>
    <w:rsid w:val="00CC1998"/>
    <w:rsid w:val="00CC4946"/>
    <w:rsid w:val="00CC56E4"/>
    <w:rsid w:val="00CC7EBE"/>
    <w:rsid w:val="00D010CF"/>
    <w:rsid w:val="00D270A4"/>
    <w:rsid w:val="00D31FE9"/>
    <w:rsid w:val="00D3296C"/>
    <w:rsid w:val="00D34E1B"/>
    <w:rsid w:val="00D376BA"/>
    <w:rsid w:val="00D415D5"/>
    <w:rsid w:val="00D431AF"/>
    <w:rsid w:val="00D45634"/>
    <w:rsid w:val="00D46FD7"/>
    <w:rsid w:val="00D5478B"/>
    <w:rsid w:val="00D5568A"/>
    <w:rsid w:val="00D63D73"/>
    <w:rsid w:val="00D64452"/>
    <w:rsid w:val="00D66E1E"/>
    <w:rsid w:val="00D73800"/>
    <w:rsid w:val="00D75722"/>
    <w:rsid w:val="00D80CF5"/>
    <w:rsid w:val="00D8105D"/>
    <w:rsid w:val="00DA5BBA"/>
    <w:rsid w:val="00DB26D2"/>
    <w:rsid w:val="00DB67C9"/>
    <w:rsid w:val="00DC0C95"/>
    <w:rsid w:val="00DD6580"/>
    <w:rsid w:val="00DF409D"/>
    <w:rsid w:val="00DF537B"/>
    <w:rsid w:val="00E0216F"/>
    <w:rsid w:val="00E03E91"/>
    <w:rsid w:val="00E17C72"/>
    <w:rsid w:val="00E21FC6"/>
    <w:rsid w:val="00E40AE4"/>
    <w:rsid w:val="00E431A9"/>
    <w:rsid w:val="00E522D9"/>
    <w:rsid w:val="00E572FA"/>
    <w:rsid w:val="00E669E2"/>
    <w:rsid w:val="00E76135"/>
    <w:rsid w:val="00E82F4F"/>
    <w:rsid w:val="00E8411E"/>
    <w:rsid w:val="00E9109F"/>
    <w:rsid w:val="00E92B2A"/>
    <w:rsid w:val="00E953B6"/>
    <w:rsid w:val="00EA044E"/>
    <w:rsid w:val="00EC2844"/>
    <w:rsid w:val="00EC4F22"/>
    <w:rsid w:val="00EC5500"/>
    <w:rsid w:val="00ED18F8"/>
    <w:rsid w:val="00EE0F2A"/>
    <w:rsid w:val="00EF2BDC"/>
    <w:rsid w:val="00EF3831"/>
    <w:rsid w:val="00EF6C6C"/>
    <w:rsid w:val="00F056FC"/>
    <w:rsid w:val="00F10476"/>
    <w:rsid w:val="00F12109"/>
    <w:rsid w:val="00F135D8"/>
    <w:rsid w:val="00F163A9"/>
    <w:rsid w:val="00F26D00"/>
    <w:rsid w:val="00F31299"/>
    <w:rsid w:val="00F3534A"/>
    <w:rsid w:val="00F51609"/>
    <w:rsid w:val="00F67816"/>
    <w:rsid w:val="00F752AA"/>
    <w:rsid w:val="00F81006"/>
    <w:rsid w:val="00F8362B"/>
    <w:rsid w:val="00F85325"/>
    <w:rsid w:val="00F875AA"/>
    <w:rsid w:val="00FA7AC5"/>
    <w:rsid w:val="00FB6778"/>
    <w:rsid w:val="00FC3763"/>
    <w:rsid w:val="00FD22B1"/>
    <w:rsid w:val="00FD263C"/>
    <w:rsid w:val="00FE5397"/>
    <w:rsid w:val="00FE76AB"/>
    <w:rsid w:val="00FF7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22D9"/>
    <w:rPr>
      <w:sz w:val="24"/>
      <w:szCs w:val="24"/>
    </w:rPr>
  </w:style>
  <w:style w:type="paragraph" w:styleId="Heading1">
    <w:name w:val="heading 1"/>
    <w:basedOn w:val="BodyText"/>
    <w:next w:val="BodyText"/>
    <w:link w:val="Heading1Char"/>
    <w:rsid w:val="00E522D9"/>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522D9"/>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522D9"/>
    <w:pPr>
      <w:spacing w:before="560" w:line="320" w:lineRule="exact"/>
      <w:ind w:left="0" w:firstLine="0"/>
      <w:outlineLvl w:val="2"/>
    </w:pPr>
    <w:rPr>
      <w:sz w:val="26"/>
    </w:rPr>
  </w:style>
  <w:style w:type="paragraph" w:styleId="Heading4">
    <w:name w:val="heading 4"/>
    <w:basedOn w:val="Heading3"/>
    <w:next w:val="BodyText"/>
    <w:link w:val="Heading4Char"/>
    <w:qFormat/>
    <w:rsid w:val="00E522D9"/>
    <w:pPr>
      <w:spacing w:before="480"/>
      <w:outlineLvl w:val="3"/>
    </w:pPr>
    <w:rPr>
      <w:b w:val="0"/>
      <w:sz w:val="24"/>
    </w:rPr>
  </w:style>
  <w:style w:type="paragraph" w:styleId="Heading5">
    <w:name w:val="heading 5"/>
    <w:basedOn w:val="Heading4"/>
    <w:next w:val="BodyText"/>
    <w:link w:val="Heading5Char"/>
    <w:qFormat/>
    <w:rsid w:val="00E522D9"/>
    <w:pPr>
      <w:outlineLvl w:val="4"/>
    </w:pPr>
    <w:rPr>
      <w:i/>
      <w:sz w:val="22"/>
    </w:rPr>
  </w:style>
  <w:style w:type="paragraph" w:styleId="Heading6">
    <w:name w:val="heading 6"/>
    <w:basedOn w:val="BodyText"/>
    <w:next w:val="BodyText"/>
    <w:link w:val="Heading6Char"/>
    <w:rsid w:val="00E522D9"/>
    <w:pPr>
      <w:spacing w:after="60"/>
      <w:jc w:val="left"/>
      <w:outlineLvl w:val="5"/>
    </w:pPr>
    <w:rPr>
      <w:i/>
      <w:sz w:val="22"/>
    </w:rPr>
  </w:style>
  <w:style w:type="paragraph" w:styleId="Heading7">
    <w:name w:val="heading 7"/>
    <w:basedOn w:val="BodyText"/>
    <w:next w:val="BodyText"/>
    <w:link w:val="Heading7Char"/>
    <w:rsid w:val="00E522D9"/>
    <w:pPr>
      <w:spacing w:after="60" w:line="240" w:lineRule="auto"/>
      <w:jc w:val="left"/>
      <w:outlineLvl w:val="6"/>
    </w:pPr>
    <w:rPr>
      <w:rFonts w:ascii="Arial" w:hAnsi="Arial"/>
      <w:sz w:val="20"/>
    </w:rPr>
  </w:style>
  <w:style w:type="paragraph" w:styleId="Heading8">
    <w:name w:val="heading 8"/>
    <w:basedOn w:val="BodyText"/>
    <w:next w:val="BodyText"/>
    <w:link w:val="Heading8Char"/>
    <w:rsid w:val="00E522D9"/>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E522D9"/>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522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22D9"/>
  </w:style>
  <w:style w:type="paragraph" w:styleId="BodyText">
    <w:name w:val="Body Text"/>
    <w:link w:val="BodyTextChar"/>
    <w:qFormat/>
    <w:rsid w:val="00E522D9"/>
    <w:pPr>
      <w:spacing w:before="240" w:line="300" w:lineRule="atLeast"/>
      <w:jc w:val="both"/>
    </w:pPr>
    <w:rPr>
      <w:sz w:val="24"/>
    </w:rPr>
  </w:style>
  <w:style w:type="paragraph" w:styleId="Footer">
    <w:name w:val="footer"/>
    <w:basedOn w:val="BodyText"/>
    <w:link w:val="FooterChar"/>
    <w:rsid w:val="00E522D9"/>
    <w:pPr>
      <w:spacing w:before="80" w:line="200" w:lineRule="exact"/>
      <w:ind w:right="6"/>
      <w:jc w:val="left"/>
    </w:pPr>
    <w:rPr>
      <w:rFonts w:ascii="Arial" w:hAnsi="Arial"/>
      <w:caps/>
      <w:spacing w:val="-4"/>
      <w:sz w:val="16"/>
    </w:rPr>
  </w:style>
  <w:style w:type="paragraph" w:customStyle="1" w:styleId="FooterEnd">
    <w:name w:val="Footer End"/>
    <w:basedOn w:val="Footer"/>
    <w:rsid w:val="00E522D9"/>
    <w:pPr>
      <w:spacing w:before="0" w:line="20" w:lineRule="exact"/>
    </w:pPr>
  </w:style>
  <w:style w:type="paragraph" w:styleId="Header">
    <w:name w:val="header"/>
    <w:basedOn w:val="BodyText"/>
    <w:link w:val="HeaderChar"/>
    <w:rsid w:val="00E522D9"/>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522D9"/>
    <w:pPr>
      <w:spacing w:line="20" w:lineRule="exact"/>
    </w:pPr>
    <w:rPr>
      <w:sz w:val="16"/>
    </w:rPr>
  </w:style>
  <w:style w:type="paragraph" w:customStyle="1" w:styleId="HeaderEven">
    <w:name w:val="Header Even"/>
    <w:basedOn w:val="Header"/>
    <w:semiHidden/>
    <w:rsid w:val="00E522D9"/>
  </w:style>
  <w:style w:type="paragraph" w:customStyle="1" w:styleId="HeaderOdd">
    <w:name w:val="Header Odd"/>
    <w:basedOn w:val="Header"/>
    <w:semiHidden/>
    <w:rsid w:val="00E522D9"/>
  </w:style>
  <w:style w:type="character" w:styleId="PageNumber">
    <w:name w:val="page number"/>
    <w:basedOn w:val="DefaultParagraphFont"/>
    <w:rsid w:val="00E522D9"/>
    <w:rPr>
      <w:rFonts w:ascii="Arial" w:hAnsi="Arial"/>
      <w:b/>
      <w:sz w:val="16"/>
    </w:rPr>
  </w:style>
  <w:style w:type="paragraph" w:customStyle="1" w:styleId="Abbreviation">
    <w:name w:val="Abbreviation"/>
    <w:basedOn w:val="BodyText"/>
    <w:rsid w:val="00E522D9"/>
    <w:pPr>
      <w:spacing w:before="120"/>
      <w:ind w:left="2381" w:hanging="2381"/>
      <w:jc w:val="left"/>
    </w:pPr>
  </w:style>
  <w:style w:type="paragraph" w:customStyle="1" w:styleId="Box">
    <w:name w:val="Box"/>
    <w:basedOn w:val="BodyText"/>
    <w:qFormat/>
    <w:rsid w:val="00E522D9"/>
    <w:pPr>
      <w:keepNext/>
      <w:spacing w:before="120" w:line="260" w:lineRule="atLeast"/>
    </w:pPr>
    <w:rPr>
      <w:rFonts w:ascii="Arial" w:hAnsi="Arial"/>
      <w:sz w:val="20"/>
    </w:rPr>
  </w:style>
  <w:style w:type="paragraph" w:customStyle="1" w:styleId="BoxContinued">
    <w:name w:val="Box Continued"/>
    <w:basedOn w:val="BodyText"/>
    <w:next w:val="BodyText"/>
    <w:semiHidden/>
    <w:rsid w:val="00E522D9"/>
    <w:pPr>
      <w:spacing w:before="180" w:line="220" w:lineRule="exact"/>
      <w:jc w:val="right"/>
    </w:pPr>
    <w:rPr>
      <w:rFonts w:ascii="Arial" w:hAnsi="Arial"/>
      <w:sz w:val="18"/>
    </w:rPr>
  </w:style>
  <w:style w:type="paragraph" w:customStyle="1" w:styleId="BoxHeading1">
    <w:name w:val="Box Heading 1"/>
    <w:basedOn w:val="BodyText"/>
    <w:next w:val="Box"/>
    <w:rsid w:val="00E522D9"/>
    <w:pPr>
      <w:keepNext/>
      <w:spacing w:before="200" w:line="280" w:lineRule="atLeast"/>
    </w:pPr>
    <w:rPr>
      <w:rFonts w:ascii="Arial" w:hAnsi="Arial"/>
      <w:b/>
      <w:sz w:val="22"/>
    </w:rPr>
  </w:style>
  <w:style w:type="paragraph" w:customStyle="1" w:styleId="BoxHeading2">
    <w:name w:val="Box Heading 2"/>
    <w:basedOn w:val="BoxHeading1"/>
    <w:next w:val="Normal"/>
    <w:rsid w:val="00E522D9"/>
    <w:rPr>
      <w:b w:val="0"/>
      <w:i/>
    </w:rPr>
  </w:style>
  <w:style w:type="paragraph" w:customStyle="1" w:styleId="BoxListBullet">
    <w:name w:val="Box List Bullet"/>
    <w:basedOn w:val="BodyText"/>
    <w:rsid w:val="00E522D9"/>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522D9"/>
    <w:pPr>
      <w:numPr>
        <w:numId w:val="2"/>
      </w:numPr>
      <w:ind w:left="568" w:hanging="284"/>
    </w:pPr>
  </w:style>
  <w:style w:type="paragraph" w:customStyle="1" w:styleId="BoxListNumber">
    <w:name w:val="Box List Number"/>
    <w:basedOn w:val="BodyText"/>
    <w:rsid w:val="00E522D9"/>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522D9"/>
    <w:pPr>
      <w:numPr>
        <w:ilvl w:val="1"/>
      </w:numPr>
      <w:ind w:left="681" w:hanging="397"/>
    </w:pPr>
  </w:style>
  <w:style w:type="paragraph" w:customStyle="1" w:styleId="BoxQuote">
    <w:name w:val="Box Quote"/>
    <w:basedOn w:val="BodyText"/>
    <w:next w:val="Box"/>
    <w:qFormat/>
    <w:rsid w:val="00E522D9"/>
    <w:pPr>
      <w:keepNext/>
      <w:spacing w:before="60" w:line="240" w:lineRule="exact"/>
      <w:ind w:left="284"/>
    </w:pPr>
    <w:rPr>
      <w:rFonts w:ascii="Arial" w:hAnsi="Arial"/>
      <w:sz w:val="18"/>
    </w:rPr>
  </w:style>
  <w:style w:type="paragraph" w:customStyle="1" w:styleId="Note">
    <w:name w:val="Note"/>
    <w:basedOn w:val="BodyText"/>
    <w:next w:val="BodyText"/>
    <w:rsid w:val="00E522D9"/>
    <w:pPr>
      <w:keepLines/>
      <w:spacing w:before="80" w:line="220" w:lineRule="exact"/>
    </w:pPr>
    <w:rPr>
      <w:rFonts w:ascii="Arial" w:hAnsi="Arial"/>
      <w:sz w:val="18"/>
    </w:rPr>
  </w:style>
  <w:style w:type="paragraph" w:customStyle="1" w:styleId="Source">
    <w:name w:val="Source"/>
    <w:basedOn w:val="Normal"/>
    <w:next w:val="BodyText"/>
    <w:rsid w:val="00E522D9"/>
    <w:pPr>
      <w:keepLines/>
      <w:spacing w:before="80" w:line="220" w:lineRule="exact"/>
      <w:jc w:val="both"/>
    </w:pPr>
    <w:rPr>
      <w:rFonts w:ascii="Arial" w:hAnsi="Arial"/>
      <w:sz w:val="18"/>
      <w:szCs w:val="20"/>
    </w:rPr>
  </w:style>
  <w:style w:type="paragraph" w:customStyle="1" w:styleId="BoxSource">
    <w:name w:val="Box Source"/>
    <w:basedOn w:val="Source"/>
    <w:next w:val="BodyText"/>
    <w:rsid w:val="00E522D9"/>
    <w:pPr>
      <w:spacing w:before="120"/>
    </w:pPr>
  </w:style>
  <w:style w:type="paragraph" w:customStyle="1" w:styleId="BoxSpaceAbove">
    <w:name w:val="Box Space Above"/>
    <w:basedOn w:val="BodyText"/>
    <w:rsid w:val="00E522D9"/>
    <w:pPr>
      <w:keepNext/>
      <w:spacing w:before="360" w:line="80" w:lineRule="exact"/>
      <w:jc w:val="left"/>
    </w:pPr>
  </w:style>
  <w:style w:type="paragraph" w:styleId="Caption">
    <w:name w:val="caption"/>
    <w:basedOn w:val="Normal"/>
    <w:next w:val="BodyText"/>
    <w:rsid w:val="00E522D9"/>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522D9"/>
    <w:pPr>
      <w:spacing w:before="120" w:after="0"/>
    </w:pPr>
  </w:style>
  <w:style w:type="paragraph" w:customStyle="1" w:styleId="BoxSubtitle">
    <w:name w:val="Box Subtitle"/>
    <w:basedOn w:val="BoxTitle"/>
    <w:next w:val="Normal"/>
    <w:rsid w:val="00E522D9"/>
    <w:pPr>
      <w:spacing w:after="80" w:line="200" w:lineRule="exact"/>
      <w:ind w:firstLine="0"/>
    </w:pPr>
    <w:rPr>
      <w:b w:val="0"/>
      <w:sz w:val="20"/>
    </w:rPr>
  </w:style>
  <w:style w:type="paragraph" w:customStyle="1" w:styleId="Chapter">
    <w:name w:val="Chapter"/>
    <w:basedOn w:val="Heading1"/>
    <w:next w:val="BodyText"/>
    <w:semiHidden/>
    <w:rsid w:val="00E522D9"/>
    <w:pPr>
      <w:ind w:left="0" w:firstLine="0"/>
      <w:outlineLvl w:val="9"/>
    </w:pPr>
  </w:style>
  <w:style w:type="paragraph" w:customStyle="1" w:styleId="ChapterSummary">
    <w:name w:val="Chapter Summary"/>
    <w:basedOn w:val="BodyText"/>
    <w:rsid w:val="00E522D9"/>
    <w:pPr>
      <w:spacing w:line="280" w:lineRule="atLeast"/>
      <w:ind w:left="907"/>
    </w:pPr>
    <w:rPr>
      <w:rFonts w:ascii="Arial" w:hAnsi="Arial"/>
      <w:b/>
      <w:sz w:val="20"/>
    </w:rPr>
  </w:style>
  <w:style w:type="character" w:styleId="CommentReference">
    <w:name w:val="annotation reference"/>
    <w:basedOn w:val="DefaultParagraphFont"/>
    <w:semiHidden/>
    <w:rsid w:val="00E522D9"/>
    <w:rPr>
      <w:b/>
      <w:vanish/>
      <w:color w:val="FF00FF"/>
      <w:sz w:val="20"/>
    </w:rPr>
  </w:style>
  <w:style w:type="paragraph" w:styleId="CommentText">
    <w:name w:val="annotation text"/>
    <w:basedOn w:val="Normal"/>
    <w:link w:val="CommentTextChar"/>
    <w:semiHidden/>
    <w:rsid w:val="00E522D9"/>
    <w:pPr>
      <w:spacing w:before="120" w:line="240" w:lineRule="atLeast"/>
      <w:ind w:left="567" w:hanging="567"/>
    </w:pPr>
    <w:rPr>
      <w:sz w:val="20"/>
    </w:rPr>
  </w:style>
  <w:style w:type="paragraph" w:customStyle="1" w:styleId="Continued">
    <w:name w:val="Continued"/>
    <w:basedOn w:val="BoxContinued"/>
    <w:next w:val="BodyText"/>
    <w:rsid w:val="00E522D9"/>
  </w:style>
  <w:style w:type="character" w:customStyle="1" w:styleId="DocumentInfo">
    <w:name w:val="Document Info"/>
    <w:basedOn w:val="DefaultParagraphFont"/>
    <w:semiHidden/>
    <w:rsid w:val="00E522D9"/>
    <w:rPr>
      <w:rFonts w:ascii="Arial" w:hAnsi="Arial"/>
      <w:sz w:val="14"/>
    </w:rPr>
  </w:style>
  <w:style w:type="character" w:customStyle="1" w:styleId="DraftingNote">
    <w:name w:val="Drafting Note"/>
    <w:basedOn w:val="DefaultParagraphFont"/>
    <w:rsid w:val="00E522D9"/>
    <w:rPr>
      <w:b/>
      <w:color w:val="FF0000"/>
      <w:sz w:val="24"/>
      <w:u w:val="dotted"/>
    </w:rPr>
  </w:style>
  <w:style w:type="paragraph" w:customStyle="1" w:styleId="Figure">
    <w:name w:val="Figure"/>
    <w:basedOn w:val="BodyText"/>
    <w:rsid w:val="00E522D9"/>
    <w:pPr>
      <w:keepNext/>
      <w:spacing w:before="120" w:after="120" w:line="240" w:lineRule="atLeast"/>
      <w:jc w:val="center"/>
    </w:pPr>
  </w:style>
  <w:style w:type="paragraph" w:customStyle="1" w:styleId="FigureTitle">
    <w:name w:val="Figure Title"/>
    <w:basedOn w:val="Caption"/>
    <w:next w:val="Subtitle"/>
    <w:rsid w:val="00E522D9"/>
    <w:pPr>
      <w:spacing w:before="120"/>
    </w:pPr>
  </w:style>
  <w:style w:type="paragraph" w:styleId="Subtitle">
    <w:name w:val="Subtitle"/>
    <w:basedOn w:val="Caption"/>
    <w:link w:val="SubtitleChar"/>
    <w:qFormat/>
    <w:rsid w:val="00E522D9"/>
    <w:pPr>
      <w:spacing w:before="0" w:line="200" w:lineRule="exact"/>
      <w:ind w:firstLine="0"/>
    </w:pPr>
    <w:rPr>
      <w:b w:val="0"/>
      <w:sz w:val="20"/>
    </w:rPr>
  </w:style>
  <w:style w:type="paragraph" w:customStyle="1" w:styleId="Finding">
    <w:name w:val="Finding"/>
    <w:basedOn w:val="BodyText"/>
    <w:rsid w:val="00E522D9"/>
    <w:pPr>
      <w:keepLines/>
      <w:spacing w:before="120" w:line="280" w:lineRule="atLeast"/>
    </w:pPr>
    <w:rPr>
      <w:rFonts w:ascii="Arial" w:hAnsi="Arial"/>
      <w:sz w:val="22"/>
    </w:rPr>
  </w:style>
  <w:style w:type="paragraph" w:customStyle="1" w:styleId="FindingBullet">
    <w:name w:val="Finding Bullet"/>
    <w:basedOn w:val="Finding"/>
    <w:rsid w:val="00E522D9"/>
    <w:pPr>
      <w:numPr>
        <w:numId w:val="3"/>
      </w:numPr>
      <w:spacing w:before="80"/>
    </w:pPr>
  </w:style>
  <w:style w:type="paragraph" w:customStyle="1" w:styleId="FindingNoTitle">
    <w:name w:val="Finding NoTitle"/>
    <w:basedOn w:val="Finding"/>
    <w:semiHidden/>
    <w:rsid w:val="00E522D9"/>
    <w:pPr>
      <w:spacing w:before="240"/>
    </w:pPr>
  </w:style>
  <w:style w:type="paragraph" w:customStyle="1" w:styleId="RecTitle">
    <w:name w:val="Rec Title"/>
    <w:basedOn w:val="BodyText"/>
    <w:next w:val="Rec"/>
    <w:qFormat/>
    <w:rsid w:val="00E522D9"/>
    <w:pPr>
      <w:keepNext/>
      <w:keepLines/>
      <w:spacing w:line="280" w:lineRule="atLeast"/>
    </w:pPr>
    <w:rPr>
      <w:rFonts w:ascii="Arial" w:hAnsi="Arial"/>
      <w:caps/>
      <w:sz w:val="18"/>
    </w:rPr>
  </w:style>
  <w:style w:type="paragraph" w:customStyle="1" w:styleId="FindingTitle">
    <w:name w:val="Finding Title"/>
    <w:basedOn w:val="RecTitle"/>
    <w:next w:val="Finding"/>
    <w:rsid w:val="00E522D9"/>
  </w:style>
  <w:style w:type="character" w:styleId="FootnoteReference">
    <w:name w:val="footnote reference"/>
    <w:basedOn w:val="DefaultParagraphFont"/>
    <w:semiHidden/>
    <w:rsid w:val="00E522D9"/>
    <w:rPr>
      <w:rFonts w:ascii="Times New Roman" w:hAnsi="Times New Roman"/>
      <w:position w:val="6"/>
      <w:sz w:val="20"/>
      <w:vertAlign w:val="baseline"/>
    </w:rPr>
  </w:style>
  <w:style w:type="paragraph" w:styleId="FootnoteText">
    <w:name w:val="footnote text"/>
    <w:basedOn w:val="BodyText"/>
    <w:link w:val="FootnoteTextChar"/>
    <w:rsid w:val="00E522D9"/>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522D9"/>
    <w:rPr>
      <w:i/>
    </w:rPr>
  </w:style>
  <w:style w:type="paragraph" w:customStyle="1" w:styleId="Jurisdictioncommentsbodytext">
    <w:name w:val="Jurisdiction comments body text"/>
    <w:rsid w:val="00E522D9"/>
    <w:pPr>
      <w:spacing w:after="140"/>
      <w:jc w:val="both"/>
    </w:pPr>
    <w:rPr>
      <w:rFonts w:ascii="Arial" w:hAnsi="Arial"/>
      <w:sz w:val="24"/>
      <w:lang w:eastAsia="en-US"/>
    </w:rPr>
  </w:style>
  <w:style w:type="paragraph" w:customStyle="1" w:styleId="Jurisdictioncommentsheading">
    <w:name w:val="Jurisdiction comments heading"/>
    <w:rsid w:val="00E522D9"/>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522D9"/>
    <w:pPr>
      <w:numPr>
        <w:numId w:val="4"/>
      </w:numPr>
      <w:spacing w:after="140"/>
      <w:jc w:val="both"/>
    </w:pPr>
    <w:rPr>
      <w:rFonts w:ascii="Arial" w:hAnsi="Arial"/>
      <w:sz w:val="24"/>
      <w:lang w:eastAsia="en-US"/>
    </w:rPr>
  </w:style>
  <w:style w:type="paragraph" w:styleId="ListBullet">
    <w:name w:val="List Bullet"/>
    <w:basedOn w:val="BodyText"/>
    <w:rsid w:val="00E522D9"/>
    <w:pPr>
      <w:numPr>
        <w:numId w:val="5"/>
      </w:numPr>
      <w:spacing w:before="120"/>
    </w:pPr>
  </w:style>
  <w:style w:type="paragraph" w:styleId="ListBullet2">
    <w:name w:val="List Bullet 2"/>
    <w:basedOn w:val="BodyText"/>
    <w:rsid w:val="00E522D9"/>
    <w:pPr>
      <w:numPr>
        <w:numId w:val="6"/>
      </w:numPr>
      <w:spacing w:before="120"/>
    </w:pPr>
  </w:style>
  <w:style w:type="paragraph" w:styleId="ListBullet3">
    <w:name w:val="List Bullet 3"/>
    <w:basedOn w:val="BodyText"/>
    <w:rsid w:val="00E522D9"/>
    <w:pPr>
      <w:numPr>
        <w:numId w:val="7"/>
      </w:numPr>
      <w:spacing w:before="120"/>
      <w:ind w:left="1020" w:hanging="340"/>
    </w:pPr>
  </w:style>
  <w:style w:type="paragraph" w:styleId="ListNumber">
    <w:name w:val="List Number"/>
    <w:basedOn w:val="BodyText"/>
    <w:rsid w:val="00E522D9"/>
    <w:pPr>
      <w:numPr>
        <w:numId w:val="13"/>
      </w:numPr>
      <w:spacing w:before="120"/>
    </w:pPr>
  </w:style>
  <w:style w:type="paragraph" w:styleId="ListNumber2">
    <w:name w:val="List Number 2"/>
    <w:basedOn w:val="ListNumber"/>
    <w:rsid w:val="00E522D9"/>
    <w:pPr>
      <w:numPr>
        <w:ilvl w:val="1"/>
      </w:numPr>
    </w:pPr>
  </w:style>
  <w:style w:type="paragraph" w:styleId="ListNumber3">
    <w:name w:val="List Number 3"/>
    <w:basedOn w:val="ListNumber2"/>
    <w:rsid w:val="00E522D9"/>
    <w:pPr>
      <w:numPr>
        <w:ilvl w:val="2"/>
      </w:numPr>
    </w:pPr>
  </w:style>
  <w:style w:type="character" w:customStyle="1" w:styleId="NoteLabel">
    <w:name w:val="Note Label"/>
    <w:basedOn w:val="DefaultParagraphFont"/>
    <w:rsid w:val="00E522D9"/>
    <w:rPr>
      <w:rFonts w:ascii="Arial" w:hAnsi="Arial"/>
      <w:b/>
      <w:position w:val="6"/>
      <w:sz w:val="18"/>
    </w:rPr>
  </w:style>
  <w:style w:type="paragraph" w:customStyle="1" w:styleId="PartDivider">
    <w:name w:val="Part Divider"/>
    <w:basedOn w:val="BodyText"/>
    <w:next w:val="BodyText"/>
    <w:semiHidden/>
    <w:rsid w:val="00E522D9"/>
    <w:pPr>
      <w:spacing w:before="0" w:line="40" w:lineRule="exact"/>
      <w:jc w:val="right"/>
    </w:pPr>
    <w:rPr>
      <w:smallCaps/>
      <w:sz w:val="16"/>
    </w:rPr>
  </w:style>
  <w:style w:type="paragraph" w:customStyle="1" w:styleId="PartNumber">
    <w:name w:val="Part Number"/>
    <w:basedOn w:val="BodyText"/>
    <w:next w:val="BodyText"/>
    <w:semiHidden/>
    <w:rsid w:val="00E522D9"/>
    <w:pPr>
      <w:spacing w:before="4000" w:line="320" w:lineRule="exact"/>
      <w:ind w:left="6634"/>
      <w:jc w:val="right"/>
    </w:pPr>
    <w:rPr>
      <w:smallCaps/>
      <w:spacing w:val="60"/>
      <w:sz w:val="32"/>
    </w:rPr>
  </w:style>
  <w:style w:type="paragraph" w:customStyle="1" w:styleId="PartTitle">
    <w:name w:val="Part Title"/>
    <w:basedOn w:val="BodyText"/>
    <w:semiHidden/>
    <w:rsid w:val="00E522D9"/>
    <w:pPr>
      <w:spacing w:before="160" w:after="1360" w:line="520" w:lineRule="exact"/>
      <w:ind w:right="2381"/>
      <w:jc w:val="right"/>
    </w:pPr>
    <w:rPr>
      <w:smallCaps/>
      <w:sz w:val="52"/>
    </w:rPr>
  </w:style>
  <w:style w:type="paragraph" w:styleId="Quote">
    <w:name w:val="Quote"/>
    <w:basedOn w:val="BodyText"/>
    <w:next w:val="BodyText"/>
    <w:link w:val="QuoteChar"/>
    <w:qFormat/>
    <w:rsid w:val="00E522D9"/>
    <w:pPr>
      <w:spacing w:before="120" w:line="280" w:lineRule="exact"/>
      <w:ind w:left="340"/>
    </w:pPr>
    <w:rPr>
      <w:sz w:val="22"/>
    </w:rPr>
  </w:style>
  <w:style w:type="paragraph" w:customStyle="1" w:styleId="QuoteBullet">
    <w:name w:val="Quote Bullet"/>
    <w:basedOn w:val="Quote"/>
    <w:rsid w:val="00E522D9"/>
    <w:pPr>
      <w:numPr>
        <w:numId w:val="8"/>
      </w:numPr>
    </w:pPr>
  </w:style>
  <w:style w:type="paragraph" w:customStyle="1" w:styleId="Rec">
    <w:name w:val="Rec"/>
    <w:basedOn w:val="BodyText"/>
    <w:qFormat/>
    <w:rsid w:val="00E522D9"/>
    <w:pPr>
      <w:keepLines/>
      <w:spacing w:before="120" w:line="280" w:lineRule="atLeast"/>
    </w:pPr>
    <w:rPr>
      <w:rFonts w:ascii="Arial" w:hAnsi="Arial"/>
      <w:sz w:val="22"/>
    </w:rPr>
  </w:style>
  <w:style w:type="paragraph" w:customStyle="1" w:styleId="RecBullet">
    <w:name w:val="Rec Bullet"/>
    <w:basedOn w:val="Rec"/>
    <w:rsid w:val="00E522D9"/>
    <w:pPr>
      <w:numPr>
        <w:numId w:val="9"/>
      </w:numPr>
      <w:spacing w:before="80"/>
    </w:pPr>
  </w:style>
  <w:style w:type="paragraph" w:customStyle="1" w:styleId="RecB">
    <w:name w:val="RecB"/>
    <w:basedOn w:val="Normal"/>
    <w:semiHidden/>
    <w:rsid w:val="00E522D9"/>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522D9"/>
    <w:pPr>
      <w:numPr>
        <w:numId w:val="10"/>
      </w:numPr>
      <w:spacing w:before="80"/>
    </w:pPr>
  </w:style>
  <w:style w:type="paragraph" w:customStyle="1" w:styleId="RecBNoTitle">
    <w:name w:val="RecB NoTitle"/>
    <w:basedOn w:val="RecB"/>
    <w:semiHidden/>
    <w:rsid w:val="00E522D9"/>
    <w:pPr>
      <w:spacing w:before="240"/>
    </w:pPr>
  </w:style>
  <w:style w:type="paragraph" w:customStyle="1" w:styleId="Reference">
    <w:name w:val="Reference"/>
    <w:basedOn w:val="BodyText"/>
    <w:rsid w:val="00E522D9"/>
    <w:pPr>
      <w:spacing w:before="120"/>
      <w:ind w:left="340" w:hanging="340"/>
    </w:pPr>
  </w:style>
  <w:style w:type="paragraph" w:customStyle="1" w:styleId="SequenceInfo">
    <w:name w:val="Sequence Info"/>
    <w:basedOn w:val="BodyText"/>
    <w:semiHidden/>
    <w:rsid w:val="00E522D9"/>
    <w:rPr>
      <w:vanish/>
      <w:sz w:val="16"/>
    </w:rPr>
  </w:style>
  <w:style w:type="paragraph" w:customStyle="1" w:styleId="SideNote">
    <w:name w:val="Side Note"/>
    <w:basedOn w:val="BodyText"/>
    <w:next w:val="BodyText"/>
    <w:semiHidden/>
    <w:rsid w:val="00E522D9"/>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522D9"/>
    <w:pPr>
      <w:framePr w:wrap="around"/>
      <w:numPr>
        <w:numId w:val="11"/>
      </w:numPr>
      <w:tabs>
        <w:tab w:val="left" w:pos="227"/>
      </w:tabs>
    </w:pPr>
  </w:style>
  <w:style w:type="paragraph" w:customStyle="1" w:styleId="SideNoteGraphic">
    <w:name w:val="Side Note Graphic"/>
    <w:basedOn w:val="SideNote"/>
    <w:next w:val="BodyText"/>
    <w:semiHidden/>
    <w:rsid w:val="00E522D9"/>
    <w:pPr>
      <w:framePr w:wrap="around"/>
    </w:pPr>
  </w:style>
  <w:style w:type="paragraph" w:customStyle="1" w:styleId="TableBodyText">
    <w:name w:val="Table Body Text"/>
    <w:basedOn w:val="BodyText"/>
    <w:rsid w:val="00E522D9"/>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522D9"/>
    <w:pPr>
      <w:numPr>
        <w:numId w:val="12"/>
      </w:numPr>
      <w:jc w:val="left"/>
    </w:pPr>
  </w:style>
  <w:style w:type="paragraph" w:customStyle="1" w:styleId="TableColumnHeading">
    <w:name w:val="Table Column Heading"/>
    <w:basedOn w:val="TableBodyText"/>
    <w:rsid w:val="00E522D9"/>
    <w:pPr>
      <w:spacing w:before="80" w:after="80"/>
    </w:pPr>
    <w:rPr>
      <w:i/>
    </w:rPr>
  </w:style>
  <w:style w:type="paragraph" w:styleId="TOC2">
    <w:name w:val="toc 2"/>
    <w:basedOn w:val="TOC1"/>
    <w:rsid w:val="00E522D9"/>
    <w:pPr>
      <w:ind w:left="1134" w:hanging="624"/>
    </w:pPr>
    <w:rPr>
      <w:b w:val="0"/>
    </w:rPr>
  </w:style>
  <w:style w:type="paragraph" w:styleId="TOC3">
    <w:name w:val="toc 3"/>
    <w:basedOn w:val="TOC2"/>
    <w:rsid w:val="00E522D9"/>
    <w:pPr>
      <w:spacing w:before="60"/>
      <w:ind w:left="1190" w:hanging="680"/>
    </w:pPr>
  </w:style>
  <w:style w:type="paragraph" w:styleId="TableofFigures">
    <w:name w:val="table of figures"/>
    <w:basedOn w:val="TOC3"/>
    <w:next w:val="BodyText"/>
    <w:semiHidden/>
    <w:rsid w:val="00E522D9"/>
    <w:pPr>
      <w:ind w:left="737" w:hanging="737"/>
    </w:pPr>
  </w:style>
  <w:style w:type="paragraph" w:customStyle="1" w:styleId="TableTitle">
    <w:name w:val="Table Title"/>
    <w:basedOn w:val="Caption"/>
    <w:next w:val="Subtitle"/>
    <w:qFormat/>
    <w:rsid w:val="00E522D9"/>
    <w:pPr>
      <w:spacing w:before="120"/>
    </w:pPr>
  </w:style>
  <w:style w:type="paragraph" w:customStyle="1" w:styleId="TableUnitsRow">
    <w:name w:val="Table Units Row"/>
    <w:basedOn w:val="TableBodyText"/>
    <w:rsid w:val="00E522D9"/>
    <w:pPr>
      <w:spacing w:before="40"/>
    </w:pPr>
  </w:style>
  <w:style w:type="paragraph" w:styleId="TOC1">
    <w:name w:val="toc 1"/>
    <w:basedOn w:val="Normal"/>
    <w:next w:val="TOC2"/>
    <w:link w:val="TOC1Char"/>
    <w:rsid w:val="00E522D9"/>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E522D9"/>
    <w:pPr>
      <w:ind w:left="1191" w:firstLine="0"/>
    </w:pPr>
  </w:style>
  <w:style w:type="paragraph" w:customStyle="1" w:styleId="RecBBullet2">
    <w:name w:val="RecB Bullet 2"/>
    <w:basedOn w:val="ListBullet2"/>
    <w:semiHidden/>
    <w:rsid w:val="00E522D9"/>
    <w:pPr>
      <w:pBdr>
        <w:left w:val="single" w:sz="24" w:space="29" w:color="C0C0C0"/>
      </w:pBdr>
    </w:pPr>
    <w:rPr>
      <w:b/>
      <w:i/>
    </w:rPr>
  </w:style>
  <w:style w:type="paragraph" w:styleId="BalloonText">
    <w:name w:val="Balloon Text"/>
    <w:basedOn w:val="Normal"/>
    <w:link w:val="BalloonTextChar"/>
    <w:rsid w:val="00E522D9"/>
    <w:rPr>
      <w:rFonts w:ascii="Tahoma" w:hAnsi="Tahoma" w:cs="Tahoma"/>
      <w:sz w:val="16"/>
      <w:szCs w:val="16"/>
    </w:rPr>
  </w:style>
  <w:style w:type="character" w:customStyle="1" w:styleId="BalloonTextChar">
    <w:name w:val="Balloon Text Char"/>
    <w:basedOn w:val="DefaultParagraphFont"/>
    <w:link w:val="BalloonText"/>
    <w:rsid w:val="00E522D9"/>
    <w:rPr>
      <w:rFonts w:ascii="Tahoma" w:hAnsi="Tahoma" w:cs="Tahoma"/>
      <w:sz w:val="16"/>
      <w:szCs w:val="16"/>
    </w:rPr>
  </w:style>
  <w:style w:type="character" w:customStyle="1" w:styleId="SubtitleChar">
    <w:name w:val="Subtitle Char"/>
    <w:basedOn w:val="DefaultParagraphFont"/>
    <w:link w:val="Subtitle"/>
    <w:rsid w:val="00E522D9"/>
    <w:rPr>
      <w:rFonts w:ascii="Arial" w:hAnsi="Arial"/>
      <w:szCs w:val="24"/>
    </w:rPr>
  </w:style>
  <w:style w:type="paragraph" w:customStyle="1" w:styleId="BoxListBullet3">
    <w:name w:val="Box List Bullet 3"/>
    <w:basedOn w:val="ListBullet3"/>
    <w:rsid w:val="00E522D9"/>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522D9"/>
    <w:rPr>
      <w:i/>
      <w:iCs/>
    </w:rPr>
  </w:style>
  <w:style w:type="paragraph" w:customStyle="1" w:styleId="BoxQuoteBullet">
    <w:name w:val="Box Quote Bullet"/>
    <w:basedOn w:val="BoxQuote"/>
    <w:next w:val="Box"/>
    <w:rsid w:val="00E522D9"/>
    <w:pPr>
      <w:numPr>
        <w:numId w:val="15"/>
      </w:numPr>
      <w:ind w:left="568" w:hanging="284"/>
    </w:pPr>
  </w:style>
  <w:style w:type="paragraph" w:customStyle="1" w:styleId="InformationRequestBullet">
    <w:name w:val="Information Request Bullet"/>
    <w:basedOn w:val="ListBullet"/>
    <w:next w:val="BodyText"/>
    <w:rsid w:val="00E522D9"/>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522D9"/>
    <w:pPr>
      <w:keepNext w:val="0"/>
      <w:spacing w:before="60" w:after="60" w:line="80" w:lineRule="exact"/>
    </w:pPr>
    <w:rPr>
      <w:sz w:val="14"/>
    </w:rPr>
  </w:style>
  <w:style w:type="character" w:styleId="Hyperlink">
    <w:name w:val="Hyperlink"/>
    <w:basedOn w:val="DefaultParagraphFont"/>
    <w:unhideWhenUsed/>
    <w:rsid w:val="000467BC"/>
    <w:rPr>
      <w:color w:val="0000FF" w:themeColor="hyperlink"/>
      <w:u w:val="single"/>
    </w:rPr>
  </w:style>
  <w:style w:type="paragraph" w:styleId="CommentSubject">
    <w:name w:val="annotation subject"/>
    <w:basedOn w:val="CommentText"/>
    <w:next w:val="CommentText"/>
    <w:link w:val="CommentSubjectChar"/>
    <w:semiHidden/>
    <w:unhideWhenUsed/>
    <w:rsid w:val="00620AA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69FA"/>
    <w:rPr>
      <w:szCs w:val="24"/>
    </w:rPr>
  </w:style>
  <w:style w:type="character" w:customStyle="1" w:styleId="CommentSubjectChar">
    <w:name w:val="Comment Subject Char"/>
    <w:basedOn w:val="CommentTextChar"/>
    <w:link w:val="CommentSubject"/>
    <w:semiHidden/>
    <w:rsid w:val="00620AAB"/>
    <w:rPr>
      <w:b/>
      <w:bCs/>
      <w:szCs w:val="24"/>
    </w:rPr>
  </w:style>
  <w:style w:type="paragraph" w:styleId="Revision">
    <w:name w:val="Revision"/>
    <w:hidden/>
    <w:uiPriority w:val="99"/>
    <w:semiHidden/>
    <w:rsid w:val="00620AAB"/>
    <w:rPr>
      <w:sz w:val="26"/>
      <w:szCs w:val="24"/>
    </w:rPr>
  </w:style>
  <w:style w:type="paragraph" w:customStyle="1" w:styleId="KeyPointsListBullet">
    <w:name w:val="Key Points List Bullet"/>
    <w:basedOn w:val="Normal"/>
    <w:qFormat/>
    <w:rsid w:val="00E522D9"/>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522D9"/>
    <w:pPr>
      <w:numPr>
        <w:numId w:val="19"/>
      </w:numPr>
      <w:ind w:left="568" w:hanging="284"/>
    </w:pPr>
  </w:style>
  <w:style w:type="paragraph" w:customStyle="1" w:styleId="InformationRequestTitle">
    <w:name w:val="Information Request Title"/>
    <w:basedOn w:val="FindingTitle"/>
    <w:next w:val="InformationRequest"/>
    <w:rsid w:val="00E522D9"/>
    <w:rPr>
      <w:i/>
    </w:rPr>
  </w:style>
  <w:style w:type="paragraph" w:customStyle="1" w:styleId="Space">
    <w:name w:val="Space"/>
    <w:basedOn w:val="Normal"/>
    <w:rsid w:val="00E522D9"/>
    <w:pPr>
      <w:keepNext/>
      <w:spacing w:line="120" w:lineRule="exact"/>
      <w:jc w:val="both"/>
    </w:pPr>
    <w:rPr>
      <w:rFonts w:ascii="Arial" w:hAnsi="Arial"/>
      <w:sz w:val="20"/>
      <w:szCs w:val="20"/>
    </w:rPr>
  </w:style>
  <w:style w:type="paragraph" w:customStyle="1" w:styleId="Heading1nochapterno">
    <w:name w:val="Heading 1 (no chapter no.)"/>
    <w:basedOn w:val="Heading1"/>
    <w:rsid w:val="00E522D9"/>
    <w:pPr>
      <w:spacing w:before="0"/>
      <w:ind w:left="0" w:firstLine="0"/>
    </w:pPr>
  </w:style>
  <w:style w:type="paragraph" w:customStyle="1" w:styleId="Heading2nosectionno">
    <w:name w:val="Heading 2 (no section no.)"/>
    <w:basedOn w:val="Heading2"/>
    <w:rsid w:val="00E522D9"/>
    <w:pPr>
      <w:ind w:left="0" w:firstLine="0"/>
    </w:pPr>
  </w:style>
  <w:style w:type="character" w:customStyle="1" w:styleId="Heading5Char">
    <w:name w:val="Heading 5 Char"/>
    <w:basedOn w:val="DefaultParagraphFont"/>
    <w:link w:val="Heading5"/>
    <w:rsid w:val="00E522D9"/>
    <w:rPr>
      <w:rFonts w:ascii="Arial" w:hAnsi="Arial"/>
      <w:i/>
      <w:sz w:val="22"/>
    </w:rPr>
  </w:style>
  <w:style w:type="paragraph" w:customStyle="1" w:styleId="Figurespace">
    <w:name w:val="Figure space"/>
    <w:basedOn w:val="Box"/>
    <w:rsid w:val="00E522D9"/>
    <w:pPr>
      <w:spacing w:before="0" w:line="120" w:lineRule="exact"/>
    </w:pPr>
  </w:style>
  <w:style w:type="paragraph" w:customStyle="1" w:styleId="FooterDraftReport">
    <w:name w:val="FooterDraftReport"/>
    <w:basedOn w:val="Footer"/>
    <w:link w:val="FooterDraftReportChar"/>
    <w:rsid w:val="00E522D9"/>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522D9"/>
    <w:rPr>
      <w:sz w:val="24"/>
    </w:rPr>
  </w:style>
  <w:style w:type="character" w:customStyle="1" w:styleId="FooterChar">
    <w:name w:val="Footer Char"/>
    <w:basedOn w:val="BodyTextChar"/>
    <w:link w:val="Footer"/>
    <w:rsid w:val="00E522D9"/>
    <w:rPr>
      <w:rFonts w:ascii="Arial" w:hAnsi="Arial"/>
      <w:caps/>
      <w:spacing w:val="-4"/>
      <w:sz w:val="16"/>
    </w:rPr>
  </w:style>
  <w:style w:type="character" w:customStyle="1" w:styleId="FooterDraftReportChar">
    <w:name w:val="FooterDraftReport Char"/>
    <w:basedOn w:val="FooterChar"/>
    <w:link w:val="FooterDraftReport"/>
    <w:rsid w:val="00E522D9"/>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52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E522D9"/>
    <w:rPr>
      <w:rFonts w:ascii="Arial" w:hAnsi="Arial"/>
      <w:b/>
      <w:sz w:val="26"/>
      <w:szCs w:val="26"/>
      <w:lang w:eastAsia="en-US"/>
    </w:rPr>
  </w:style>
  <w:style w:type="paragraph" w:styleId="Bibliography">
    <w:name w:val="Bibliography"/>
    <w:basedOn w:val="Normal"/>
    <w:next w:val="Normal"/>
    <w:uiPriority w:val="37"/>
    <w:unhideWhenUsed/>
    <w:rsid w:val="00B62D19"/>
    <w:pPr>
      <w:spacing w:after="240"/>
      <w:ind w:left="720" w:hanging="720"/>
    </w:pPr>
  </w:style>
  <w:style w:type="character" w:customStyle="1" w:styleId="Heading1Char">
    <w:name w:val="Heading 1 Char"/>
    <w:basedOn w:val="DefaultParagraphFont"/>
    <w:link w:val="Heading1"/>
    <w:rsid w:val="000069FA"/>
    <w:rPr>
      <w:sz w:val="52"/>
    </w:rPr>
  </w:style>
  <w:style w:type="character" w:customStyle="1" w:styleId="Continuedintitle">
    <w:name w:val="Continued (in title)"/>
    <w:basedOn w:val="DefaultParagraphFont"/>
    <w:rsid w:val="00E522D9"/>
    <w:rPr>
      <w:rFonts w:ascii="Arial" w:hAnsi="Arial"/>
      <w:b/>
      <w:sz w:val="18"/>
    </w:rPr>
  </w:style>
  <w:style w:type="character" w:customStyle="1" w:styleId="FootnoteTextChar">
    <w:name w:val="Footnote Text Char"/>
    <w:basedOn w:val="DefaultParagraphFont"/>
    <w:link w:val="FootnoteText"/>
    <w:rsid w:val="000069FA"/>
  </w:style>
  <w:style w:type="character" w:customStyle="1" w:styleId="HeaderChar">
    <w:name w:val="Header Char"/>
    <w:basedOn w:val="DefaultParagraphFont"/>
    <w:link w:val="Header"/>
    <w:rsid w:val="000069FA"/>
    <w:rPr>
      <w:rFonts w:ascii="Arial" w:hAnsi="Arial"/>
      <w:caps/>
      <w:sz w:val="24"/>
    </w:rPr>
  </w:style>
  <w:style w:type="character" w:customStyle="1" w:styleId="Heading2Char">
    <w:name w:val="Heading 2 Char"/>
    <w:basedOn w:val="DefaultParagraphFont"/>
    <w:link w:val="Heading2"/>
    <w:rsid w:val="000069FA"/>
    <w:rPr>
      <w:rFonts w:ascii="Arial" w:hAnsi="Arial"/>
      <w:b/>
      <w:sz w:val="32"/>
    </w:rPr>
  </w:style>
  <w:style w:type="character" w:customStyle="1" w:styleId="Heading3Char">
    <w:name w:val="Heading 3 Char"/>
    <w:basedOn w:val="DefaultParagraphFont"/>
    <w:link w:val="Heading3"/>
    <w:rsid w:val="000069FA"/>
    <w:rPr>
      <w:rFonts w:ascii="Arial" w:hAnsi="Arial"/>
      <w:b/>
      <w:sz w:val="26"/>
    </w:rPr>
  </w:style>
  <w:style w:type="character" w:customStyle="1" w:styleId="Heading4Char">
    <w:name w:val="Heading 4 Char"/>
    <w:basedOn w:val="DefaultParagraphFont"/>
    <w:link w:val="Heading4"/>
    <w:rsid w:val="000069FA"/>
    <w:rPr>
      <w:rFonts w:ascii="Arial" w:hAnsi="Arial"/>
      <w:sz w:val="24"/>
    </w:rPr>
  </w:style>
  <w:style w:type="character" w:customStyle="1" w:styleId="Heading6Char">
    <w:name w:val="Heading 6 Char"/>
    <w:basedOn w:val="DefaultParagraphFont"/>
    <w:link w:val="Heading6"/>
    <w:rsid w:val="000069FA"/>
    <w:rPr>
      <w:i/>
      <w:sz w:val="22"/>
    </w:rPr>
  </w:style>
  <w:style w:type="character" w:customStyle="1" w:styleId="Heading7Char">
    <w:name w:val="Heading 7 Char"/>
    <w:basedOn w:val="DefaultParagraphFont"/>
    <w:link w:val="Heading7"/>
    <w:rsid w:val="000069FA"/>
    <w:rPr>
      <w:rFonts w:ascii="Arial" w:hAnsi="Arial"/>
    </w:rPr>
  </w:style>
  <w:style w:type="character" w:customStyle="1" w:styleId="Heading8Char">
    <w:name w:val="Heading 8 Char"/>
    <w:basedOn w:val="DefaultParagraphFont"/>
    <w:link w:val="Heading8"/>
    <w:rsid w:val="000069FA"/>
    <w:rPr>
      <w:rFonts w:ascii="Arial" w:hAnsi="Arial"/>
      <w:i/>
    </w:rPr>
  </w:style>
  <w:style w:type="character" w:customStyle="1" w:styleId="Heading9Char">
    <w:name w:val="Heading 9 Char"/>
    <w:basedOn w:val="DefaultParagraphFont"/>
    <w:link w:val="Heading9"/>
    <w:rsid w:val="000069FA"/>
    <w:rPr>
      <w:rFonts w:ascii="Arial" w:hAnsi="Arial"/>
      <w:b/>
      <w:i/>
      <w:sz w:val="18"/>
    </w:rPr>
  </w:style>
  <w:style w:type="character" w:customStyle="1" w:styleId="QuoteChar">
    <w:name w:val="Quote Char"/>
    <w:basedOn w:val="DefaultParagraphFont"/>
    <w:link w:val="Quote"/>
    <w:rsid w:val="000069F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22D9"/>
    <w:rPr>
      <w:sz w:val="24"/>
      <w:szCs w:val="24"/>
    </w:rPr>
  </w:style>
  <w:style w:type="paragraph" w:styleId="Heading1">
    <w:name w:val="heading 1"/>
    <w:basedOn w:val="BodyText"/>
    <w:next w:val="BodyText"/>
    <w:link w:val="Heading1Char"/>
    <w:rsid w:val="00E522D9"/>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522D9"/>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522D9"/>
    <w:pPr>
      <w:spacing w:before="560" w:line="320" w:lineRule="exact"/>
      <w:ind w:left="0" w:firstLine="0"/>
      <w:outlineLvl w:val="2"/>
    </w:pPr>
    <w:rPr>
      <w:sz w:val="26"/>
    </w:rPr>
  </w:style>
  <w:style w:type="paragraph" w:styleId="Heading4">
    <w:name w:val="heading 4"/>
    <w:basedOn w:val="Heading3"/>
    <w:next w:val="BodyText"/>
    <w:link w:val="Heading4Char"/>
    <w:qFormat/>
    <w:rsid w:val="00E522D9"/>
    <w:pPr>
      <w:spacing w:before="480"/>
      <w:outlineLvl w:val="3"/>
    </w:pPr>
    <w:rPr>
      <w:b w:val="0"/>
      <w:sz w:val="24"/>
    </w:rPr>
  </w:style>
  <w:style w:type="paragraph" w:styleId="Heading5">
    <w:name w:val="heading 5"/>
    <w:basedOn w:val="Heading4"/>
    <w:next w:val="BodyText"/>
    <w:link w:val="Heading5Char"/>
    <w:qFormat/>
    <w:rsid w:val="00E522D9"/>
    <w:pPr>
      <w:outlineLvl w:val="4"/>
    </w:pPr>
    <w:rPr>
      <w:i/>
      <w:sz w:val="22"/>
    </w:rPr>
  </w:style>
  <w:style w:type="paragraph" w:styleId="Heading6">
    <w:name w:val="heading 6"/>
    <w:basedOn w:val="BodyText"/>
    <w:next w:val="BodyText"/>
    <w:link w:val="Heading6Char"/>
    <w:rsid w:val="00E522D9"/>
    <w:pPr>
      <w:spacing w:after="60"/>
      <w:jc w:val="left"/>
      <w:outlineLvl w:val="5"/>
    </w:pPr>
    <w:rPr>
      <w:i/>
      <w:sz w:val="22"/>
    </w:rPr>
  </w:style>
  <w:style w:type="paragraph" w:styleId="Heading7">
    <w:name w:val="heading 7"/>
    <w:basedOn w:val="BodyText"/>
    <w:next w:val="BodyText"/>
    <w:link w:val="Heading7Char"/>
    <w:rsid w:val="00E522D9"/>
    <w:pPr>
      <w:spacing w:after="60" w:line="240" w:lineRule="auto"/>
      <w:jc w:val="left"/>
      <w:outlineLvl w:val="6"/>
    </w:pPr>
    <w:rPr>
      <w:rFonts w:ascii="Arial" w:hAnsi="Arial"/>
      <w:sz w:val="20"/>
    </w:rPr>
  </w:style>
  <w:style w:type="paragraph" w:styleId="Heading8">
    <w:name w:val="heading 8"/>
    <w:basedOn w:val="BodyText"/>
    <w:next w:val="BodyText"/>
    <w:link w:val="Heading8Char"/>
    <w:rsid w:val="00E522D9"/>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E522D9"/>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522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22D9"/>
  </w:style>
  <w:style w:type="paragraph" w:styleId="BodyText">
    <w:name w:val="Body Text"/>
    <w:link w:val="BodyTextChar"/>
    <w:qFormat/>
    <w:rsid w:val="00E522D9"/>
    <w:pPr>
      <w:spacing w:before="240" w:line="300" w:lineRule="atLeast"/>
      <w:jc w:val="both"/>
    </w:pPr>
    <w:rPr>
      <w:sz w:val="24"/>
    </w:rPr>
  </w:style>
  <w:style w:type="paragraph" w:styleId="Footer">
    <w:name w:val="footer"/>
    <w:basedOn w:val="BodyText"/>
    <w:link w:val="FooterChar"/>
    <w:rsid w:val="00E522D9"/>
    <w:pPr>
      <w:spacing w:before="80" w:line="200" w:lineRule="exact"/>
      <w:ind w:right="6"/>
      <w:jc w:val="left"/>
    </w:pPr>
    <w:rPr>
      <w:rFonts w:ascii="Arial" w:hAnsi="Arial"/>
      <w:caps/>
      <w:spacing w:val="-4"/>
      <w:sz w:val="16"/>
    </w:rPr>
  </w:style>
  <w:style w:type="paragraph" w:customStyle="1" w:styleId="FooterEnd">
    <w:name w:val="Footer End"/>
    <w:basedOn w:val="Footer"/>
    <w:rsid w:val="00E522D9"/>
    <w:pPr>
      <w:spacing w:before="0" w:line="20" w:lineRule="exact"/>
    </w:pPr>
  </w:style>
  <w:style w:type="paragraph" w:styleId="Header">
    <w:name w:val="header"/>
    <w:basedOn w:val="BodyText"/>
    <w:link w:val="HeaderChar"/>
    <w:rsid w:val="00E522D9"/>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522D9"/>
    <w:pPr>
      <w:spacing w:line="20" w:lineRule="exact"/>
    </w:pPr>
    <w:rPr>
      <w:sz w:val="16"/>
    </w:rPr>
  </w:style>
  <w:style w:type="paragraph" w:customStyle="1" w:styleId="HeaderEven">
    <w:name w:val="Header Even"/>
    <w:basedOn w:val="Header"/>
    <w:semiHidden/>
    <w:rsid w:val="00E522D9"/>
  </w:style>
  <w:style w:type="paragraph" w:customStyle="1" w:styleId="HeaderOdd">
    <w:name w:val="Header Odd"/>
    <w:basedOn w:val="Header"/>
    <w:semiHidden/>
    <w:rsid w:val="00E522D9"/>
  </w:style>
  <w:style w:type="character" w:styleId="PageNumber">
    <w:name w:val="page number"/>
    <w:basedOn w:val="DefaultParagraphFont"/>
    <w:rsid w:val="00E522D9"/>
    <w:rPr>
      <w:rFonts w:ascii="Arial" w:hAnsi="Arial"/>
      <w:b/>
      <w:sz w:val="16"/>
    </w:rPr>
  </w:style>
  <w:style w:type="paragraph" w:customStyle="1" w:styleId="Abbreviation">
    <w:name w:val="Abbreviation"/>
    <w:basedOn w:val="BodyText"/>
    <w:rsid w:val="00E522D9"/>
    <w:pPr>
      <w:spacing w:before="120"/>
      <w:ind w:left="2381" w:hanging="2381"/>
      <w:jc w:val="left"/>
    </w:pPr>
  </w:style>
  <w:style w:type="paragraph" w:customStyle="1" w:styleId="Box">
    <w:name w:val="Box"/>
    <w:basedOn w:val="BodyText"/>
    <w:qFormat/>
    <w:rsid w:val="00E522D9"/>
    <w:pPr>
      <w:keepNext/>
      <w:spacing w:before="120" w:line="260" w:lineRule="atLeast"/>
    </w:pPr>
    <w:rPr>
      <w:rFonts w:ascii="Arial" w:hAnsi="Arial"/>
      <w:sz w:val="20"/>
    </w:rPr>
  </w:style>
  <w:style w:type="paragraph" w:customStyle="1" w:styleId="BoxContinued">
    <w:name w:val="Box Continued"/>
    <w:basedOn w:val="BodyText"/>
    <w:next w:val="BodyText"/>
    <w:semiHidden/>
    <w:rsid w:val="00E522D9"/>
    <w:pPr>
      <w:spacing w:before="180" w:line="220" w:lineRule="exact"/>
      <w:jc w:val="right"/>
    </w:pPr>
    <w:rPr>
      <w:rFonts w:ascii="Arial" w:hAnsi="Arial"/>
      <w:sz w:val="18"/>
    </w:rPr>
  </w:style>
  <w:style w:type="paragraph" w:customStyle="1" w:styleId="BoxHeading1">
    <w:name w:val="Box Heading 1"/>
    <w:basedOn w:val="BodyText"/>
    <w:next w:val="Box"/>
    <w:rsid w:val="00E522D9"/>
    <w:pPr>
      <w:keepNext/>
      <w:spacing w:before="200" w:line="280" w:lineRule="atLeast"/>
    </w:pPr>
    <w:rPr>
      <w:rFonts w:ascii="Arial" w:hAnsi="Arial"/>
      <w:b/>
      <w:sz w:val="22"/>
    </w:rPr>
  </w:style>
  <w:style w:type="paragraph" w:customStyle="1" w:styleId="BoxHeading2">
    <w:name w:val="Box Heading 2"/>
    <w:basedOn w:val="BoxHeading1"/>
    <w:next w:val="Normal"/>
    <w:rsid w:val="00E522D9"/>
    <w:rPr>
      <w:b w:val="0"/>
      <w:i/>
    </w:rPr>
  </w:style>
  <w:style w:type="paragraph" w:customStyle="1" w:styleId="BoxListBullet">
    <w:name w:val="Box List Bullet"/>
    <w:basedOn w:val="BodyText"/>
    <w:rsid w:val="00E522D9"/>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522D9"/>
    <w:pPr>
      <w:numPr>
        <w:numId w:val="2"/>
      </w:numPr>
      <w:ind w:left="568" w:hanging="284"/>
    </w:pPr>
  </w:style>
  <w:style w:type="paragraph" w:customStyle="1" w:styleId="BoxListNumber">
    <w:name w:val="Box List Number"/>
    <w:basedOn w:val="BodyText"/>
    <w:rsid w:val="00E522D9"/>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522D9"/>
    <w:pPr>
      <w:numPr>
        <w:ilvl w:val="1"/>
      </w:numPr>
      <w:ind w:left="681" w:hanging="397"/>
    </w:pPr>
  </w:style>
  <w:style w:type="paragraph" w:customStyle="1" w:styleId="BoxQuote">
    <w:name w:val="Box Quote"/>
    <w:basedOn w:val="BodyText"/>
    <w:next w:val="Box"/>
    <w:qFormat/>
    <w:rsid w:val="00E522D9"/>
    <w:pPr>
      <w:keepNext/>
      <w:spacing w:before="60" w:line="240" w:lineRule="exact"/>
      <w:ind w:left="284"/>
    </w:pPr>
    <w:rPr>
      <w:rFonts w:ascii="Arial" w:hAnsi="Arial"/>
      <w:sz w:val="18"/>
    </w:rPr>
  </w:style>
  <w:style w:type="paragraph" w:customStyle="1" w:styleId="Note">
    <w:name w:val="Note"/>
    <w:basedOn w:val="BodyText"/>
    <w:next w:val="BodyText"/>
    <w:rsid w:val="00E522D9"/>
    <w:pPr>
      <w:keepLines/>
      <w:spacing w:before="80" w:line="220" w:lineRule="exact"/>
    </w:pPr>
    <w:rPr>
      <w:rFonts w:ascii="Arial" w:hAnsi="Arial"/>
      <w:sz w:val="18"/>
    </w:rPr>
  </w:style>
  <w:style w:type="paragraph" w:customStyle="1" w:styleId="Source">
    <w:name w:val="Source"/>
    <w:basedOn w:val="Normal"/>
    <w:next w:val="BodyText"/>
    <w:rsid w:val="00E522D9"/>
    <w:pPr>
      <w:keepLines/>
      <w:spacing w:before="80" w:line="220" w:lineRule="exact"/>
      <w:jc w:val="both"/>
    </w:pPr>
    <w:rPr>
      <w:rFonts w:ascii="Arial" w:hAnsi="Arial"/>
      <w:sz w:val="18"/>
      <w:szCs w:val="20"/>
    </w:rPr>
  </w:style>
  <w:style w:type="paragraph" w:customStyle="1" w:styleId="BoxSource">
    <w:name w:val="Box Source"/>
    <w:basedOn w:val="Source"/>
    <w:next w:val="BodyText"/>
    <w:rsid w:val="00E522D9"/>
    <w:pPr>
      <w:spacing w:before="120"/>
    </w:pPr>
  </w:style>
  <w:style w:type="paragraph" w:customStyle="1" w:styleId="BoxSpaceAbove">
    <w:name w:val="Box Space Above"/>
    <w:basedOn w:val="BodyText"/>
    <w:rsid w:val="00E522D9"/>
    <w:pPr>
      <w:keepNext/>
      <w:spacing w:before="360" w:line="80" w:lineRule="exact"/>
      <w:jc w:val="left"/>
    </w:pPr>
  </w:style>
  <w:style w:type="paragraph" w:styleId="Caption">
    <w:name w:val="caption"/>
    <w:basedOn w:val="Normal"/>
    <w:next w:val="BodyText"/>
    <w:rsid w:val="00E522D9"/>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522D9"/>
    <w:pPr>
      <w:spacing w:before="120" w:after="0"/>
    </w:pPr>
  </w:style>
  <w:style w:type="paragraph" w:customStyle="1" w:styleId="BoxSubtitle">
    <w:name w:val="Box Subtitle"/>
    <w:basedOn w:val="BoxTitle"/>
    <w:next w:val="Normal"/>
    <w:rsid w:val="00E522D9"/>
    <w:pPr>
      <w:spacing w:after="80" w:line="200" w:lineRule="exact"/>
      <w:ind w:firstLine="0"/>
    </w:pPr>
    <w:rPr>
      <w:b w:val="0"/>
      <w:sz w:val="20"/>
    </w:rPr>
  </w:style>
  <w:style w:type="paragraph" w:customStyle="1" w:styleId="Chapter">
    <w:name w:val="Chapter"/>
    <w:basedOn w:val="Heading1"/>
    <w:next w:val="BodyText"/>
    <w:semiHidden/>
    <w:rsid w:val="00E522D9"/>
    <w:pPr>
      <w:ind w:left="0" w:firstLine="0"/>
      <w:outlineLvl w:val="9"/>
    </w:pPr>
  </w:style>
  <w:style w:type="paragraph" w:customStyle="1" w:styleId="ChapterSummary">
    <w:name w:val="Chapter Summary"/>
    <w:basedOn w:val="BodyText"/>
    <w:rsid w:val="00E522D9"/>
    <w:pPr>
      <w:spacing w:line="280" w:lineRule="atLeast"/>
      <w:ind w:left="907"/>
    </w:pPr>
    <w:rPr>
      <w:rFonts w:ascii="Arial" w:hAnsi="Arial"/>
      <w:b/>
      <w:sz w:val="20"/>
    </w:rPr>
  </w:style>
  <w:style w:type="character" w:styleId="CommentReference">
    <w:name w:val="annotation reference"/>
    <w:basedOn w:val="DefaultParagraphFont"/>
    <w:semiHidden/>
    <w:rsid w:val="00E522D9"/>
    <w:rPr>
      <w:b/>
      <w:vanish/>
      <w:color w:val="FF00FF"/>
      <w:sz w:val="20"/>
    </w:rPr>
  </w:style>
  <w:style w:type="paragraph" w:styleId="CommentText">
    <w:name w:val="annotation text"/>
    <w:basedOn w:val="Normal"/>
    <w:link w:val="CommentTextChar"/>
    <w:semiHidden/>
    <w:rsid w:val="00E522D9"/>
    <w:pPr>
      <w:spacing w:before="120" w:line="240" w:lineRule="atLeast"/>
      <w:ind w:left="567" w:hanging="567"/>
    </w:pPr>
    <w:rPr>
      <w:sz w:val="20"/>
    </w:rPr>
  </w:style>
  <w:style w:type="paragraph" w:customStyle="1" w:styleId="Continued">
    <w:name w:val="Continued"/>
    <w:basedOn w:val="BoxContinued"/>
    <w:next w:val="BodyText"/>
    <w:rsid w:val="00E522D9"/>
  </w:style>
  <w:style w:type="character" w:customStyle="1" w:styleId="DocumentInfo">
    <w:name w:val="Document Info"/>
    <w:basedOn w:val="DefaultParagraphFont"/>
    <w:semiHidden/>
    <w:rsid w:val="00E522D9"/>
    <w:rPr>
      <w:rFonts w:ascii="Arial" w:hAnsi="Arial"/>
      <w:sz w:val="14"/>
    </w:rPr>
  </w:style>
  <w:style w:type="character" w:customStyle="1" w:styleId="DraftingNote">
    <w:name w:val="Drafting Note"/>
    <w:basedOn w:val="DefaultParagraphFont"/>
    <w:rsid w:val="00E522D9"/>
    <w:rPr>
      <w:b/>
      <w:color w:val="FF0000"/>
      <w:sz w:val="24"/>
      <w:u w:val="dotted"/>
    </w:rPr>
  </w:style>
  <w:style w:type="paragraph" w:customStyle="1" w:styleId="Figure">
    <w:name w:val="Figure"/>
    <w:basedOn w:val="BodyText"/>
    <w:rsid w:val="00E522D9"/>
    <w:pPr>
      <w:keepNext/>
      <w:spacing w:before="120" w:after="120" w:line="240" w:lineRule="atLeast"/>
      <w:jc w:val="center"/>
    </w:pPr>
  </w:style>
  <w:style w:type="paragraph" w:customStyle="1" w:styleId="FigureTitle">
    <w:name w:val="Figure Title"/>
    <w:basedOn w:val="Caption"/>
    <w:next w:val="Subtitle"/>
    <w:rsid w:val="00E522D9"/>
    <w:pPr>
      <w:spacing w:before="120"/>
    </w:pPr>
  </w:style>
  <w:style w:type="paragraph" w:styleId="Subtitle">
    <w:name w:val="Subtitle"/>
    <w:basedOn w:val="Caption"/>
    <w:link w:val="SubtitleChar"/>
    <w:qFormat/>
    <w:rsid w:val="00E522D9"/>
    <w:pPr>
      <w:spacing w:before="0" w:line="200" w:lineRule="exact"/>
      <w:ind w:firstLine="0"/>
    </w:pPr>
    <w:rPr>
      <w:b w:val="0"/>
      <w:sz w:val="20"/>
    </w:rPr>
  </w:style>
  <w:style w:type="paragraph" w:customStyle="1" w:styleId="Finding">
    <w:name w:val="Finding"/>
    <w:basedOn w:val="BodyText"/>
    <w:rsid w:val="00E522D9"/>
    <w:pPr>
      <w:keepLines/>
      <w:spacing w:before="120" w:line="280" w:lineRule="atLeast"/>
    </w:pPr>
    <w:rPr>
      <w:rFonts w:ascii="Arial" w:hAnsi="Arial"/>
      <w:sz w:val="22"/>
    </w:rPr>
  </w:style>
  <w:style w:type="paragraph" w:customStyle="1" w:styleId="FindingBullet">
    <w:name w:val="Finding Bullet"/>
    <w:basedOn w:val="Finding"/>
    <w:rsid w:val="00E522D9"/>
    <w:pPr>
      <w:numPr>
        <w:numId w:val="3"/>
      </w:numPr>
      <w:spacing w:before="80"/>
    </w:pPr>
  </w:style>
  <w:style w:type="paragraph" w:customStyle="1" w:styleId="FindingNoTitle">
    <w:name w:val="Finding NoTitle"/>
    <w:basedOn w:val="Finding"/>
    <w:semiHidden/>
    <w:rsid w:val="00E522D9"/>
    <w:pPr>
      <w:spacing w:before="240"/>
    </w:pPr>
  </w:style>
  <w:style w:type="paragraph" w:customStyle="1" w:styleId="RecTitle">
    <w:name w:val="Rec Title"/>
    <w:basedOn w:val="BodyText"/>
    <w:next w:val="Rec"/>
    <w:qFormat/>
    <w:rsid w:val="00E522D9"/>
    <w:pPr>
      <w:keepNext/>
      <w:keepLines/>
      <w:spacing w:line="280" w:lineRule="atLeast"/>
    </w:pPr>
    <w:rPr>
      <w:rFonts w:ascii="Arial" w:hAnsi="Arial"/>
      <w:caps/>
      <w:sz w:val="18"/>
    </w:rPr>
  </w:style>
  <w:style w:type="paragraph" w:customStyle="1" w:styleId="FindingTitle">
    <w:name w:val="Finding Title"/>
    <w:basedOn w:val="RecTitle"/>
    <w:next w:val="Finding"/>
    <w:rsid w:val="00E522D9"/>
  </w:style>
  <w:style w:type="character" w:styleId="FootnoteReference">
    <w:name w:val="footnote reference"/>
    <w:basedOn w:val="DefaultParagraphFont"/>
    <w:semiHidden/>
    <w:rsid w:val="00E522D9"/>
    <w:rPr>
      <w:rFonts w:ascii="Times New Roman" w:hAnsi="Times New Roman"/>
      <w:position w:val="6"/>
      <w:sz w:val="20"/>
      <w:vertAlign w:val="baseline"/>
    </w:rPr>
  </w:style>
  <w:style w:type="paragraph" w:styleId="FootnoteText">
    <w:name w:val="footnote text"/>
    <w:basedOn w:val="BodyText"/>
    <w:link w:val="FootnoteTextChar"/>
    <w:rsid w:val="00E522D9"/>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522D9"/>
    <w:rPr>
      <w:i/>
    </w:rPr>
  </w:style>
  <w:style w:type="paragraph" w:customStyle="1" w:styleId="Jurisdictioncommentsbodytext">
    <w:name w:val="Jurisdiction comments body text"/>
    <w:rsid w:val="00E522D9"/>
    <w:pPr>
      <w:spacing w:after="140"/>
      <w:jc w:val="both"/>
    </w:pPr>
    <w:rPr>
      <w:rFonts w:ascii="Arial" w:hAnsi="Arial"/>
      <w:sz w:val="24"/>
      <w:lang w:eastAsia="en-US"/>
    </w:rPr>
  </w:style>
  <w:style w:type="paragraph" w:customStyle="1" w:styleId="Jurisdictioncommentsheading">
    <w:name w:val="Jurisdiction comments heading"/>
    <w:rsid w:val="00E522D9"/>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522D9"/>
    <w:pPr>
      <w:numPr>
        <w:numId w:val="4"/>
      </w:numPr>
      <w:spacing w:after="140"/>
      <w:jc w:val="both"/>
    </w:pPr>
    <w:rPr>
      <w:rFonts w:ascii="Arial" w:hAnsi="Arial"/>
      <w:sz w:val="24"/>
      <w:lang w:eastAsia="en-US"/>
    </w:rPr>
  </w:style>
  <w:style w:type="paragraph" w:styleId="ListBullet">
    <w:name w:val="List Bullet"/>
    <w:basedOn w:val="BodyText"/>
    <w:rsid w:val="00E522D9"/>
    <w:pPr>
      <w:numPr>
        <w:numId w:val="5"/>
      </w:numPr>
      <w:spacing w:before="120"/>
    </w:pPr>
  </w:style>
  <w:style w:type="paragraph" w:styleId="ListBullet2">
    <w:name w:val="List Bullet 2"/>
    <w:basedOn w:val="BodyText"/>
    <w:rsid w:val="00E522D9"/>
    <w:pPr>
      <w:numPr>
        <w:numId w:val="6"/>
      </w:numPr>
      <w:spacing w:before="120"/>
    </w:pPr>
  </w:style>
  <w:style w:type="paragraph" w:styleId="ListBullet3">
    <w:name w:val="List Bullet 3"/>
    <w:basedOn w:val="BodyText"/>
    <w:rsid w:val="00E522D9"/>
    <w:pPr>
      <w:numPr>
        <w:numId w:val="7"/>
      </w:numPr>
      <w:spacing w:before="120"/>
      <w:ind w:left="1020" w:hanging="340"/>
    </w:pPr>
  </w:style>
  <w:style w:type="paragraph" w:styleId="ListNumber">
    <w:name w:val="List Number"/>
    <w:basedOn w:val="BodyText"/>
    <w:rsid w:val="00E522D9"/>
    <w:pPr>
      <w:numPr>
        <w:numId w:val="13"/>
      </w:numPr>
      <w:spacing w:before="120"/>
    </w:pPr>
  </w:style>
  <w:style w:type="paragraph" w:styleId="ListNumber2">
    <w:name w:val="List Number 2"/>
    <w:basedOn w:val="ListNumber"/>
    <w:rsid w:val="00E522D9"/>
    <w:pPr>
      <w:numPr>
        <w:ilvl w:val="1"/>
      </w:numPr>
    </w:pPr>
  </w:style>
  <w:style w:type="paragraph" w:styleId="ListNumber3">
    <w:name w:val="List Number 3"/>
    <w:basedOn w:val="ListNumber2"/>
    <w:rsid w:val="00E522D9"/>
    <w:pPr>
      <w:numPr>
        <w:ilvl w:val="2"/>
      </w:numPr>
    </w:pPr>
  </w:style>
  <w:style w:type="character" w:customStyle="1" w:styleId="NoteLabel">
    <w:name w:val="Note Label"/>
    <w:basedOn w:val="DefaultParagraphFont"/>
    <w:rsid w:val="00E522D9"/>
    <w:rPr>
      <w:rFonts w:ascii="Arial" w:hAnsi="Arial"/>
      <w:b/>
      <w:position w:val="6"/>
      <w:sz w:val="18"/>
    </w:rPr>
  </w:style>
  <w:style w:type="paragraph" w:customStyle="1" w:styleId="PartDivider">
    <w:name w:val="Part Divider"/>
    <w:basedOn w:val="BodyText"/>
    <w:next w:val="BodyText"/>
    <w:semiHidden/>
    <w:rsid w:val="00E522D9"/>
    <w:pPr>
      <w:spacing w:before="0" w:line="40" w:lineRule="exact"/>
      <w:jc w:val="right"/>
    </w:pPr>
    <w:rPr>
      <w:smallCaps/>
      <w:sz w:val="16"/>
    </w:rPr>
  </w:style>
  <w:style w:type="paragraph" w:customStyle="1" w:styleId="PartNumber">
    <w:name w:val="Part Number"/>
    <w:basedOn w:val="BodyText"/>
    <w:next w:val="BodyText"/>
    <w:semiHidden/>
    <w:rsid w:val="00E522D9"/>
    <w:pPr>
      <w:spacing w:before="4000" w:line="320" w:lineRule="exact"/>
      <w:ind w:left="6634"/>
      <w:jc w:val="right"/>
    </w:pPr>
    <w:rPr>
      <w:smallCaps/>
      <w:spacing w:val="60"/>
      <w:sz w:val="32"/>
    </w:rPr>
  </w:style>
  <w:style w:type="paragraph" w:customStyle="1" w:styleId="PartTitle">
    <w:name w:val="Part Title"/>
    <w:basedOn w:val="BodyText"/>
    <w:semiHidden/>
    <w:rsid w:val="00E522D9"/>
    <w:pPr>
      <w:spacing w:before="160" w:after="1360" w:line="520" w:lineRule="exact"/>
      <w:ind w:right="2381"/>
      <w:jc w:val="right"/>
    </w:pPr>
    <w:rPr>
      <w:smallCaps/>
      <w:sz w:val="52"/>
    </w:rPr>
  </w:style>
  <w:style w:type="paragraph" w:styleId="Quote">
    <w:name w:val="Quote"/>
    <w:basedOn w:val="BodyText"/>
    <w:next w:val="BodyText"/>
    <w:link w:val="QuoteChar"/>
    <w:qFormat/>
    <w:rsid w:val="00E522D9"/>
    <w:pPr>
      <w:spacing w:before="120" w:line="280" w:lineRule="exact"/>
      <w:ind w:left="340"/>
    </w:pPr>
    <w:rPr>
      <w:sz w:val="22"/>
    </w:rPr>
  </w:style>
  <w:style w:type="paragraph" w:customStyle="1" w:styleId="QuoteBullet">
    <w:name w:val="Quote Bullet"/>
    <w:basedOn w:val="Quote"/>
    <w:rsid w:val="00E522D9"/>
    <w:pPr>
      <w:numPr>
        <w:numId w:val="8"/>
      </w:numPr>
    </w:pPr>
  </w:style>
  <w:style w:type="paragraph" w:customStyle="1" w:styleId="Rec">
    <w:name w:val="Rec"/>
    <w:basedOn w:val="BodyText"/>
    <w:qFormat/>
    <w:rsid w:val="00E522D9"/>
    <w:pPr>
      <w:keepLines/>
      <w:spacing w:before="120" w:line="280" w:lineRule="atLeast"/>
    </w:pPr>
    <w:rPr>
      <w:rFonts w:ascii="Arial" w:hAnsi="Arial"/>
      <w:sz w:val="22"/>
    </w:rPr>
  </w:style>
  <w:style w:type="paragraph" w:customStyle="1" w:styleId="RecBullet">
    <w:name w:val="Rec Bullet"/>
    <w:basedOn w:val="Rec"/>
    <w:rsid w:val="00E522D9"/>
    <w:pPr>
      <w:numPr>
        <w:numId w:val="9"/>
      </w:numPr>
      <w:spacing w:before="80"/>
    </w:pPr>
  </w:style>
  <w:style w:type="paragraph" w:customStyle="1" w:styleId="RecB">
    <w:name w:val="RecB"/>
    <w:basedOn w:val="Normal"/>
    <w:semiHidden/>
    <w:rsid w:val="00E522D9"/>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522D9"/>
    <w:pPr>
      <w:numPr>
        <w:numId w:val="10"/>
      </w:numPr>
      <w:spacing w:before="80"/>
    </w:pPr>
  </w:style>
  <w:style w:type="paragraph" w:customStyle="1" w:styleId="RecBNoTitle">
    <w:name w:val="RecB NoTitle"/>
    <w:basedOn w:val="RecB"/>
    <w:semiHidden/>
    <w:rsid w:val="00E522D9"/>
    <w:pPr>
      <w:spacing w:before="240"/>
    </w:pPr>
  </w:style>
  <w:style w:type="paragraph" w:customStyle="1" w:styleId="Reference">
    <w:name w:val="Reference"/>
    <w:basedOn w:val="BodyText"/>
    <w:rsid w:val="00E522D9"/>
    <w:pPr>
      <w:spacing w:before="120"/>
      <w:ind w:left="340" w:hanging="340"/>
    </w:pPr>
  </w:style>
  <w:style w:type="paragraph" w:customStyle="1" w:styleId="SequenceInfo">
    <w:name w:val="Sequence Info"/>
    <w:basedOn w:val="BodyText"/>
    <w:semiHidden/>
    <w:rsid w:val="00E522D9"/>
    <w:rPr>
      <w:vanish/>
      <w:sz w:val="16"/>
    </w:rPr>
  </w:style>
  <w:style w:type="paragraph" w:customStyle="1" w:styleId="SideNote">
    <w:name w:val="Side Note"/>
    <w:basedOn w:val="BodyText"/>
    <w:next w:val="BodyText"/>
    <w:semiHidden/>
    <w:rsid w:val="00E522D9"/>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522D9"/>
    <w:pPr>
      <w:framePr w:wrap="around"/>
      <w:numPr>
        <w:numId w:val="11"/>
      </w:numPr>
      <w:tabs>
        <w:tab w:val="left" w:pos="227"/>
      </w:tabs>
    </w:pPr>
  </w:style>
  <w:style w:type="paragraph" w:customStyle="1" w:styleId="SideNoteGraphic">
    <w:name w:val="Side Note Graphic"/>
    <w:basedOn w:val="SideNote"/>
    <w:next w:val="BodyText"/>
    <w:semiHidden/>
    <w:rsid w:val="00E522D9"/>
    <w:pPr>
      <w:framePr w:wrap="around"/>
    </w:pPr>
  </w:style>
  <w:style w:type="paragraph" w:customStyle="1" w:styleId="TableBodyText">
    <w:name w:val="Table Body Text"/>
    <w:basedOn w:val="BodyText"/>
    <w:rsid w:val="00E522D9"/>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522D9"/>
    <w:pPr>
      <w:numPr>
        <w:numId w:val="12"/>
      </w:numPr>
      <w:jc w:val="left"/>
    </w:pPr>
  </w:style>
  <w:style w:type="paragraph" w:customStyle="1" w:styleId="TableColumnHeading">
    <w:name w:val="Table Column Heading"/>
    <w:basedOn w:val="TableBodyText"/>
    <w:rsid w:val="00E522D9"/>
    <w:pPr>
      <w:spacing w:before="80" w:after="80"/>
    </w:pPr>
    <w:rPr>
      <w:i/>
    </w:rPr>
  </w:style>
  <w:style w:type="paragraph" w:styleId="TOC2">
    <w:name w:val="toc 2"/>
    <w:basedOn w:val="TOC1"/>
    <w:rsid w:val="00E522D9"/>
    <w:pPr>
      <w:ind w:left="1134" w:hanging="624"/>
    </w:pPr>
    <w:rPr>
      <w:b w:val="0"/>
    </w:rPr>
  </w:style>
  <w:style w:type="paragraph" w:styleId="TOC3">
    <w:name w:val="toc 3"/>
    <w:basedOn w:val="TOC2"/>
    <w:rsid w:val="00E522D9"/>
    <w:pPr>
      <w:spacing w:before="60"/>
      <w:ind w:left="1190" w:hanging="680"/>
    </w:pPr>
  </w:style>
  <w:style w:type="paragraph" w:styleId="TableofFigures">
    <w:name w:val="table of figures"/>
    <w:basedOn w:val="TOC3"/>
    <w:next w:val="BodyText"/>
    <w:semiHidden/>
    <w:rsid w:val="00E522D9"/>
    <w:pPr>
      <w:ind w:left="737" w:hanging="737"/>
    </w:pPr>
  </w:style>
  <w:style w:type="paragraph" w:customStyle="1" w:styleId="TableTitle">
    <w:name w:val="Table Title"/>
    <w:basedOn w:val="Caption"/>
    <w:next w:val="Subtitle"/>
    <w:qFormat/>
    <w:rsid w:val="00E522D9"/>
    <w:pPr>
      <w:spacing w:before="120"/>
    </w:pPr>
  </w:style>
  <w:style w:type="paragraph" w:customStyle="1" w:styleId="TableUnitsRow">
    <w:name w:val="Table Units Row"/>
    <w:basedOn w:val="TableBodyText"/>
    <w:rsid w:val="00E522D9"/>
    <w:pPr>
      <w:spacing w:before="40"/>
    </w:pPr>
  </w:style>
  <w:style w:type="paragraph" w:styleId="TOC1">
    <w:name w:val="toc 1"/>
    <w:basedOn w:val="Normal"/>
    <w:next w:val="TOC2"/>
    <w:link w:val="TOC1Char"/>
    <w:rsid w:val="00E522D9"/>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E522D9"/>
    <w:pPr>
      <w:ind w:left="1191" w:firstLine="0"/>
    </w:pPr>
  </w:style>
  <w:style w:type="paragraph" w:customStyle="1" w:styleId="RecBBullet2">
    <w:name w:val="RecB Bullet 2"/>
    <w:basedOn w:val="ListBullet2"/>
    <w:semiHidden/>
    <w:rsid w:val="00E522D9"/>
    <w:pPr>
      <w:pBdr>
        <w:left w:val="single" w:sz="24" w:space="29" w:color="C0C0C0"/>
      </w:pBdr>
    </w:pPr>
    <w:rPr>
      <w:b/>
      <w:i/>
    </w:rPr>
  </w:style>
  <w:style w:type="paragraph" w:styleId="BalloonText">
    <w:name w:val="Balloon Text"/>
    <w:basedOn w:val="Normal"/>
    <w:link w:val="BalloonTextChar"/>
    <w:rsid w:val="00E522D9"/>
    <w:rPr>
      <w:rFonts w:ascii="Tahoma" w:hAnsi="Tahoma" w:cs="Tahoma"/>
      <w:sz w:val="16"/>
      <w:szCs w:val="16"/>
    </w:rPr>
  </w:style>
  <w:style w:type="character" w:customStyle="1" w:styleId="BalloonTextChar">
    <w:name w:val="Balloon Text Char"/>
    <w:basedOn w:val="DefaultParagraphFont"/>
    <w:link w:val="BalloonText"/>
    <w:rsid w:val="00E522D9"/>
    <w:rPr>
      <w:rFonts w:ascii="Tahoma" w:hAnsi="Tahoma" w:cs="Tahoma"/>
      <w:sz w:val="16"/>
      <w:szCs w:val="16"/>
    </w:rPr>
  </w:style>
  <w:style w:type="character" w:customStyle="1" w:styleId="SubtitleChar">
    <w:name w:val="Subtitle Char"/>
    <w:basedOn w:val="DefaultParagraphFont"/>
    <w:link w:val="Subtitle"/>
    <w:rsid w:val="00E522D9"/>
    <w:rPr>
      <w:rFonts w:ascii="Arial" w:hAnsi="Arial"/>
      <w:szCs w:val="24"/>
    </w:rPr>
  </w:style>
  <w:style w:type="paragraph" w:customStyle="1" w:styleId="BoxListBullet3">
    <w:name w:val="Box List Bullet 3"/>
    <w:basedOn w:val="ListBullet3"/>
    <w:rsid w:val="00E522D9"/>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522D9"/>
    <w:rPr>
      <w:i/>
      <w:iCs/>
    </w:rPr>
  </w:style>
  <w:style w:type="paragraph" w:customStyle="1" w:styleId="BoxQuoteBullet">
    <w:name w:val="Box Quote Bullet"/>
    <w:basedOn w:val="BoxQuote"/>
    <w:next w:val="Box"/>
    <w:rsid w:val="00E522D9"/>
    <w:pPr>
      <w:numPr>
        <w:numId w:val="15"/>
      </w:numPr>
      <w:ind w:left="568" w:hanging="284"/>
    </w:pPr>
  </w:style>
  <w:style w:type="paragraph" w:customStyle="1" w:styleId="InformationRequestBullet">
    <w:name w:val="Information Request Bullet"/>
    <w:basedOn w:val="ListBullet"/>
    <w:next w:val="BodyText"/>
    <w:rsid w:val="00E522D9"/>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522D9"/>
    <w:pPr>
      <w:keepNext w:val="0"/>
      <w:spacing w:before="60" w:after="60" w:line="80" w:lineRule="exact"/>
    </w:pPr>
    <w:rPr>
      <w:sz w:val="14"/>
    </w:rPr>
  </w:style>
  <w:style w:type="character" w:styleId="Hyperlink">
    <w:name w:val="Hyperlink"/>
    <w:basedOn w:val="DefaultParagraphFont"/>
    <w:unhideWhenUsed/>
    <w:rsid w:val="000467BC"/>
    <w:rPr>
      <w:color w:val="0000FF" w:themeColor="hyperlink"/>
      <w:u w:val="single"/>
    </w:rPr>
  </w:style>
  <w:style w:type="paragraph" w:styleId="CommentSubject">
    <w:name w:val="annotation subject"/>
    <w:basedOn w:val="CommentText"/>
    <w:next w:val="CommentText"/>
    <w:link w:val="CommentSubjectChar"/>
    <w:semiHidden/>
    <w:unhideWhenUsed/>
    <w:rsid w:val="00620AA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69FA"/>
    <w:rPr>
      <w:szCs w:val="24"/>
    </w:rPr>
  </w:style>
  <w:style w:type="character" w:customStyle="1" w:styleId="CommentSubjectChar">
    <w:name w:val="Comment Subject Char"/>
    <w:basedOn w:val="CommentTextChar"/>
    <w:link w:val="CommentSubject"/>
    <w:semiHidden/>
    <w:rsid w:val="00620AAB"/>
    <w:rPr>
      <w:b/>
      <w:bCs/>
      <w:szCs w:val="24"/>
    </w:rPr>
  </w:style>
  <w:style w:type="paragraph" w:styleId="Revision">
    <w:name w:val="Revision"/>
    <w:hidden/>
    <w:uiPriority w:val="99"/>
    <w:semiHidden/>
    <w:rsid w:val="00620AAB"/>
    <w:rPr>
      <w:sz w:val="26"/>
      <w:szCs w:val="24"/>
    </w:rPr>
  </w:style>
  <w:style w:type="paragraph" w:customStyle="1" w:styleId="KeyPointsListBullet">
    <w:name w:val="Key Points List Bullet"/>
    <w:basedOn w:val="Normal"/>
    <w:qFormat/>
    <w:rsid w:val="00E522D9"/>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522D9"/>
    <w:pPr>
      <w:numPr>
        <w:numId w:val="19"/>
      </w:numPr>
      <w:ind w:left="568" w:hanging="284"/>
    </w:pPr>
  </w:style>
  <w:style w:type="paragraph" w:customStyle="1" w:styleId="InformationRequestTitle">
    <w:name w:val="Information Request Title"/>
    <w:basedOn w:val="FindingTitle"/>
    <w:next w:val="InformationRequest"/>
    <w:rsid w:val="00E522D9"/>
    <w:rPr>
      <w:i/>
    </w:rPr>
  </w:style>
  <w:style w:type="paragraph" w:customStyle="1" w:styleId="Space">
    <w:name w:val="Space"/>
    <w:basedOn w:val="Normal"/>
    <w:rsid w:val="00E522D9"/>
    <w:pPr>
      <w:keepNext/>
      <w:spacing w:line="120" w:lineRule="exact"/>
      <w:jc w:val="both"/>
    </w:pPr>
    <w:rPr>
      <w:rFonts w:ascii="Arial" w:hAnsi="Arial"/>
      <w:sz w:val="20"/>
      <w:szCs w:val="20"/>
    </w:rPr>
  </w:style>
  <w:style w:type="paragraph" w:customStyle="1" w:styleId="Heading1nochapterno">
    <w:name w:val="Heading 1 (no chapter no.)"/>
    <w:basedOn w:val="Heading1"/>
    <w:rsid w:val="00E522D9"/>
    <w:pPr>
      <w:spacing w:before="0"/>
      <w:ind w:left="0" w:firstLine="0"/>
    </w:pPr>
  </w:style>
  <w:style w:type="paragraph" w:customStyle="1" w:styleId="Heading2nosectionno">
    <w:name w:val="Heading 2 (no section no.)"/>
    <w:basedOn w:val="Heading2"/>
    <w:rsid w:val="00E522D9"/>
    <w:pPr>
      <w:ind w:left="0" w:firstLine="0"/>
    </w:pPr>
  </w:style>
  <w:style w:type="character" w:customStyle="1" w:styleId="Heading5Char">
    <w:name w:val="Heading 5 Char"/>
    <w:basedOn w:val="DefaultParagraphFont"/>
    <w:link w:val="Heading5"/>
    <w:rsid w:val="00E522D9"/>
    <w:rPr>
      <w:rFonts w:ascii="Arial" w:hAnsi="Arial"/>
      <w:i/>
      <w:sz w:val="22"/>
    </w:rPr>
  </w:style>
  <w:style w:type="paragraph" w:customStyle="1" w:styleId="Figurespace">
    <w:name w:val="Figure space"/>
    <w:basedOn w:val="Box"/>
    <w:rsid w:val="00E522D9"/>
    <w:pPr>
      <w:spacing w:before="0" w:line="120" w:lineRule="exact"/>
    </w:pPr>
  </w:style>
  <w:style w:type="paragraph" w:customStyle="1" w:styleId="FooterDraftReport">
    <w:name w:val="FooterDraftReport"/>
    <w:basedOn w:val="Footer"/>
    <w:link w:val="FooterDraftReportChar"/>
    <w:rsid w:val="00E522D9"/>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522D9"/>
    <w:rPr>
      <w:sz w:val="24"/>
    </w:rPr>
  </w:style>
  <w:style w:type="character" w:customStyle="1" w:styleId="FooterChar">
    <w:name w:val="Footer Char"/>
    <w:basedOn w:val="BodyTextChar"/>
    <w:link w:val="Footer"/>
    <w:rsid w:val="00E522D9"/>
    <w:rPr>
      <w:rFonts w:ascii="Arial" w:hAnsi="Arial"/>
      <w:caps/>
      <w:spacing w:val="-4"/>
      <w:sz w:val="16"/>
    </w:rPr>
  </w:style>
  <w:style w:type="character" w:customStyle="1" w:styleId="FooterDraftReportChar">
    <w:name w:val="FooterDraftReport Char"/>
    <w:basedOn w:val="FooterChar"/>
    <w:link w:val="FooterDraftReport"/>
    <w:rsid w:val="00E522D9"/>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52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E522D9"/>
    <w:rPr>
      <w:rFonts w:ascii="Arial" w:hAnsi="Arial"/>
      <w:b/>
      <w:sz w:val="26"/>
      <w:szCs w:val="26"/>
      <w:lang w:eastAsia="en-US"/>
    </w:rPr>
  </w:style>
  <w:style w:type="paragraph" w:styleId="Bibliography">
    <w:name w:val="Bibliography"/>
    <w:basedOn w:val="Normal"/>
    <w:next w:val="Normal"/>
    <w:uiPriority w:val="37"/>
    <w:unhideWhenUsed/>
    <w:rsid w:val="00B62D19"/>
    <w:pPr>
      <w:spacing w:after="240"/>
      <w:ind w:left="720" w:hanging="720"/>
    </w:pPr>
  </w:style>
  <w:style w:type="character" w:customStyle="1" w:styleId="Heading1Char">
    <w:name w:val="Heading 1 Char"/>
    <w:basedOn w:val="DefaultParagraphFont"/>
    <w:link w:val="Heading1"/>
    <w:rsid w:val="000069FA"/>
    <w:rPr>
      <w:sz w:val="52"/>
    </w:rPr>
  </w:style>
  <w:style w:type="character" w:customStyle="1" w:styleId="Continuedintitle">
    <w:name w:val="Continued (in title)"/>
    <w:basedOn w:val="DefaultParagraphFont"/>
    <w:rsid w:val="00E522D9"/>
    <w:rPr>
      <w:rFonts w:ascii="Arial" w:hAnsi="Arial"/>
      <w:b/>
      <w:sz w:val="18"/>
    </w:rPr>
  </w:style>
  <w:style w:type="character" w:customStyle="1" w:styleId="FootnoteTextChar">
    <w:name w:val="Footnote Text Char"/>
    <w:basedOn w:val="DefaultParagraphFont"/>
    <w:link w:val="FootnoteText"/>
    <w:rsid w:val="000069FA"/>
  </w:style>
  <w:style w:type="character" w:customStyle="1" w:styleId="HeaderChar">
    <w:name w:val="Header Char"/>
    <w:basedOn w:val="DefaultParagraphFont"/>
    <w:link w:val="Header"/>
    <w:rsid w:val="000069FA"/>
    <w:rPr>
      <w:rFonts w:ascii="Arial" w:hAnsi="Arial"/>
      <w:caps/>
      <w:sz w:val="24"/>
    </w:rPr>
  </w:style>
  <w:style w:type="character" w:customStyle="1" w:styleId="Heading2Char">
    <w:name w:val="Heading 2 Char"/>
    <w:basedOn w:val="DefaultParagraphFont"/>
    <w:link w:val="Heading2"/>
    <w:rsid w:val="000069FA"/>
    <w:rPr>
      <w:rFonts w:ascii="Arial" w:hAnsi="Arial"/>
      <w:b/>
      <w:sz w:val="32"/>
    </w:rPr>
  </w:style>
  <w:style w:type="character" w:customStyle="1" w:styleId="Heading3Char">
    <w:name w:val="Heading 3 Char"/>
    <w:basedOn w:val="DefaultParagraphFont"/>
    <w:link w:val="Heading3"/>
    <w:rsid w:val="000069FA"/>
    <w:rPr>
      <w:rFonts w:ascii="Arial" w:hAnsi="Arial"/>
      <w:b/>
      <w:sz w:val="26"/>
    </w:rPr>
  </w:style>
  <w:style w:type="character" w:customStyle="1" w:styleId="Heading4Char">
    <w:name w:val="Heading 4 Char"/>
    <w:basedOn w:val="DefaultParagraphFont"/>
    <w:link w:val="Heading4"/>
    <w:rsid w:val="000069FA"/>
    <w:rPr>
      <w:rFonts w:ascii="Arial" w:hAnsi="Arial"/>
      <w:sz w:val="24"/>
    </w:rPr>
  </w:style>
  <w:style w:type="character" w:customStyle="1" w:styleId="Heading6Char">
    <w:name w:val="Heading 6 Char"/>
    <w:basedOn w:val="DefaultParagraphFont"/>
    <w:link w:val="Heading6"/>
    <w:rsid w:val="000069FA"/>
    <w:rPr>
      <w:i/>
      <w:sz w:val="22"/>
    </w:rPr>
  </w:style>
  <w:style w:type="character" w:customStyle="1" w:styleId="Heading7Char">
    <w:name w:val="Heading 7 Char"/>
    <w:basedOn w:val="DefaultParagraphFont"/>
    <w:link w:val="Heading7"/>
    <w:rsid w:val="000069FA"/>
    <w:rPr>
      <w:rFonts w:ascii="Arial" w:hAnsi="Arial"/>
    </w:rPr>
  </w:style>
  <w:style w:type="character" w:customStyle="1" w:styleId="Heading8Char">
    <w:name w:val="Heading 8 Char"/>
    <w:basedOn w:val="DefaultParagraphFont"/>
    <w:link w:val="Heading8"/>
    <w:rsid w:val="000069FA"/>
    <w:rPr>
      <w:rFonts w:ascii="Arial" w:hAnsi="Arial"/>
      <w:i/>
    </w:rPr>
  </w:style>
  <w:style w:type="character" w:customStyle="1" w:styleId="Heading9Char">
    <w:name w:val="Heading 9 Char"/>
    <w:basedOn w:val="DefaultParagraphFont"/>
    <w:link w:val="Heading9"/>
    <w:rsid w:val="000069FA"/>
    <w:rPr>
      <w:rFonts w:ascii="Arial" w:hAnsi="Arial"/>
      <w:b/>
      <w:i/>
      <w:sz w:val="18"/>
    </w:rPr>
  </w:style>
  <w:style w:type="character" w:customStyle="1" w:styleId="QuoteChar">
    <w:name w:val="Quote Char"/>
    <w:basedOn w:val="DefaultParagraphFont"/>
    <w:link w:val="Quote"/>
    <w:rsid w:val="000069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3333">
      <w:bodyDiv w:val="1"/>
      <w:marLeft w:val="0"/>
      <w:marRight w:val="0"/>
      <w:marTop w:val="0"/>
      <w:marBottom w:val="0"/>
      <w:divBdr>
        <w:top w:val="none" w:sz="0" w:space="0" w:color="auto"/>
        <w:left w:val="none" w:sz="0" w:space="0" w:color="auto"/>
        <w:bottom w:val="none" w:sz="0" w:space="0" w:color="auto"/>
        <w:right w:val="none" w:sz="0" w:space="0" w:color="auto"/>
      </w:divBdr>
      <w:divsChild>
        <w:div w:id="117073848">
          <w:marLeft w:val="0"/>
          <w:marRight w:val="0"/>
          <w:marTop w:val="0"/>
          <w:marBottom w:val="0"/>
          <w:divBdr>
            <w:top w:val="none" w:sz="0" w:space="0" w:color="auto"/>
            <w:left w:val="none" w:sz="0" w:space="0" w:color="auto"/>
            <w:bottom w:val="none" w:sz="0" w:space="0" w:color="auto"/>
            <w:right w:val="none" w:sz="0" w:space="0" w:color="auto"/>
          </w:divBdr>
        </w:div>
        <w:div w:id="470514228">
          <w:marLeft w:val="0"/>
          <w:marRight w:val="0"/>
          <w:marTop w:val="0"/>
          <w:marBottom w:val="0"/>
          <w:divBdr>
            <w:top w:val="none" w:sz="0" w:space="0" w:color="auto"/>
            <w:left w:val="none" w:sz="0" w:space="0" w:color="auto"/>
            <w:bottom w:val="none" w:sz="0" w:space="0" w:color="auto"/>
            <w:right w:val="none" w:sz="0" w:space="0" w:color="auto"/>
          </w:divBdr>
        </w:div>
        <w:div w:id="1095394214">
          <w:marLeft w:val="0"/>
          <w:marRight w:val="0"/>
          <w:marTop w:val="0"/>
          <w:marBottom w:val="0"/>
          <w:divBdr>
            <w:top w:val="none" w:sz="0" w:space="0" w:color="auto"/>
            <w:left w:val="none" w:sz="0" w:space="0" w:color="auto"/>
            <w:bottom w:val="none" w:sz="0" w:space="0" w:color="auto"/>
            <w:right w:val="none" w:sz="0" w:space="0" w:color="auto"/>
          </w:divBdr>
        </w:div>
      </w:divsChild>
    </w:div>
    <w:div w:id="38078643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3C91-05BE-4814-9D85-FC11EC9E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9</TotalTime>
  <Pages>4</Pages>
  <Words>1514</Words>
  <Characters>8685</Characters>
  <Application>Microsoft Office Word</Application>
  <DocSecurity>0</DocSecurity>
  <Lines>135</Lines>
  <Paragraphs>33</Paragraphs>
  <ScaleCrop>false</ScaleCrop>
  <HeadingPairs>
    <vt:vector size="2" baseType="variant">
      <vt:variant>
        <vt:lpstr>Title</vt:lpstr>
      </vt:variant>
      <vt:variant>
        <vt:i4>1</vt:i4>
      </vt:variant>
    </vt:vector>
  </HeadingPairs>
  <TitlesOfParts>
    <vt:vector size="1" baseType="lpstr">
      <vt:lpstr>Appendix 3 - Data limitations - Overcoming Indigenous Disadvantage 2016</vt:lpstr>
    </vt:vector>
  </TitlesOfParts>
  <Company>Productivity Commission</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 Data limitations - Overcoming Indigenous Disadvantage 2016</dc:title>
  <dc:subject/>
  <dc:creator>Steering Committee for the Review of Government Service Provision</dc:creator>
  <dc:description/>
  <cp:lastModifiedBy>Frech, Tanya</cp:lastModifiedBy>
  <cp:revision>7</cp:revision>
  <cp:lastPrinted>2016-10-04T00:31:00Z</cp:lastPrinted>
  <dcterms:created xsi:type="dcterms:W3CDTF">2016-10-24T21:34:00Z</dcterms:created>
  <dcterms:modified xsi:type="dcterms:W3CDTF">2016-10-25T23:10:00Z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id="x2b9656Y"/&gt;&lt;style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